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adjustRightInd w:val="0"/>
        <w:snapToGrid w:val="0"/>
        <w:spacing w:line="300" w:lineRule="auto"/>
        <w:ind w:firstLine="201" w:firstLineChars="20"/>
        <w:jc w:val="center"/>
        <w:rPr>
          <w:rFonts w:ascii="宋体" w:hAnsi="宋体" w:cs="宋体"/>
          <w:b/>
          <w:color w:val="auto"/>
          <w:sz w:val="100"/>
          <w:szCs w:val="100"/>
        </w:rPr>
      </w:pPr>
      <w:r>
        <w:rPr>
          <w:rFonts w:hint="eastAsia" w:ascii="宋体" w:hAnsi="宋体" w:cs="宋体"/>
          <w:b/>
          <w:color w:val="auto"/>
          <w:sz w:val="100"/>
          <w:szCs w:val="100"/>
        </w:rPr>
        <w:t xml:space="preserve">磋商文件 </w:t>
      </w:r>
    </w:p>
    <w:p>
      <w:pPr>
        <w:tabs>
          <w:tab w:val="left" w:pos="0"/>
        </w:tabs>
        <w:adjustRightInd w:val="0"/>
        <w:snapToGrid w:val="0"/>
        <w:spacing w:line="300" w:lineRule="auto"/>
        <w:ind w:firstLine="64" w:firstLineChars="20"/>
        <w:jc w:val="center"/>
        <w:rPr>
          <w:rFonts w:ascii="宋体" w:hAnsi="宋体" w:cs="宋体"/>
          <w:b/>
          <w:color w:val="auto"/>
          <w:sz w:val="100"/>
          <w:szCs w:val="100"/>
        </w:rPr>
      </w:pPr>
      <w:r>
        <w:rPr>
          <w:rFonts w:hint="eastAsia" w:ascii="宋体" w:hAnsi="宋体" w:cs="宋体"/>
          <w:b/>
          <w:color w:val="auto"/>
          <w:kern w:val="0"/>
          <w:sz w:val="32"/>
        </w:rPr>
        <w:t>（线上电子招投标）</w:t>
      </w:r>
    </w:p>
    <w:p>
      <w:pPr>
        <w:adjustRightInd w:val="0"/>
        <w:snapToGrid w:val="0"/>
        <w:spacing w:line="360" w:lineRule="auto"/>
        <w:jc w:val="center"/>
        <w:rPr>
          <w:rFonts w:ascii="宋体" w:hAnsi="宋体" w:cs="宋体"/>
          <w:b/>
          <w:color w:val="auto"/>
          <w:sz w:val="30"/>
          <w:szCs w:val="30"/>
        </w:rPr>
      </w:pPr>
      <w:r>
        <w:rPr>
          <w:rFonts w:hint="eastAsia" w:ascii="宋体" w:hAnsi="宋体" w:cs="宋体"/>
          <w:color w:val="auto"/>
          <w:kern w:val="0"/>
          <w:sz w:val="24"/>
        </w:rPr>
        <w:drawing>
          <wp:inline distT="0" distB="0" distL="114300" distR="114300">
            <wp:extent cx="1771650" cy="1352550"/>
            <wp:effectExtent l="0" t="0" r="1143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3"/>
                    <a:stretch>
                      <a:fillRect/>
                    </a:stretch>
                  </pic:blipFill>
                  <pic:spPr>
                    <a:xfrm>
                      <a:off x="0" y="0"/>
                      <a:ext cx="1771650" cy="1352550"/>
                    </a:xfrm>
                    <a:prstGeom prst="rect">
                      <a:avLst/>
                    </a:prstGeom>
                    <a:noFill/>
                    <a:ln>
                      <a:noFill/>
                    </a:ln>
                  </pic:spPr>
                </pic:pic>
              </a:graphicData>
            </a:graphic>
          </wp:inline>
        </w:drawing>
      </w:r>
    </w:p>
    <w:p>
      <w:pPr>
        <w:snapToGrid w:val="0"/>
        <w:spacing w:line="360" w:lineRule="auto"/>
        <w:jc w:val="left"/>
        <w:rPr>
          <w:rFonts w:ascii="宋体" w:hAnsi="宋体" w:cs="宋体"/>
          <w:b/>
          <w:bCs/>
          <w:color w:val="auto"/>
          <w:sz w:val="30"/>
          <w:szCs w:val="30"/>
        </w:rPr>
      </w:pPr>
    </w:p>
    <w:p>
      <w:pPr>
        <w:snapToGrid w:val="0"/>
        <w:spacing w:line="360" w:lineRule="auto"/>
        <w:jc w:val="left"/>
        <w:rPr>
          <w:rFonts w:ascii="宋体" w:hAnsi="宋体" w:cs="宋体"/>
          <w:b/>
          <w:bCs/>
          <w:color w:val="auto"/>
          <w:sz w:val="30"/>
          <w:szCs w:val="30"/>
        </w:rPr>
      </w:pPr>
    </w:p>
    <w:p>
      <w:pPr>
        <w:snapToGrid w:val="0"/>
        <w:spacing w:line="360" w:lineRule="auto"/>
        <w:ind w:left="850" w:leftChars="405"/>
        <w:jc w:val="left"/>
        <w:rPr>
          <w:rFonts w:ascii="宋体" w:hAnsi="宋体" w:cs="宋体"/>
          <w:b/>
          <w:bCs/>
          <w:color w:val="auto"/>
          <w:sz w:val="30"/>
          <w:szCs w:val="30"/>
        </w:rPr>
      </w:pPr>
      <w:r>
        <w:rPr>
          <w:rFonts w:hint="eastAsia" w:ascii="宋体" w:hAnsi="宋体" w:cs="宋体"/>
          <w:b/>
          <w:bCs/>
          <w:color w:val="auto"/>
          <w:sz w:val="30"/>
          <w:szCs w:val="30"/>
        </w:rPr>
        <w:t>采购</w:t>
      </w:r>
      <w:r>
        <w:rPr>
          <w:rFonts w:hint="eastAsia" w:ascii="宋体" w:hAnsi="宋体" w:cs="宋体"/>
          <w:b/>
          <w:color w:val="auto"/>
          <w:sz w:val="30"/>
          <w:szCs w:val="30"/>
        </w:rPr>
        <w:t>方式</w:t>
      </w:r>
      <w:r>
        <w:rPr>
          <w:rFonts w:hint="eastAsia" w:ascii="宋体" w:hAnsi="宋体" w:cs="宋体"/>
          <w:b/>
          <w:bCs/>
          <w:color w:val="auto"/>
          <w:sz w:val="30"/>
          <w:szCs w:val="30"/>
        </w:rPr>
        <w:t>：竞争性磋商</w:t>
      </w:r>
    </w:p>
    <w:p>
      <w:pPr>
        <w:snapToGrid w:val="0"/>
        <w:spacing w:line="360" w:lineRule="auto"/>
        <w:ind w:left="850" w:leftChars="405"/>
        <w:jc w:val="left"/>
        <w:rPr>
          <w:rFonts w:ascii="宋体" w:hAnsi="宋体" w:cs="宋体"/>
          <w:b/>
          <w:color w:val="auto"/>
          <w:sz w:val="30"/>
          <w:szCs w:val="30"/>
        </w:rPr>
      </w:pPr>
      <w:r>
        <w:rPr>
          <w:rFonts w:hint="eastAsia" w:ascii="宋体" w:hAnsi="宋体" w:cs="宋体"/>
          <w:b/>
          <w:color w:val="auto"/>
          <w:sz w:val="30"/>
          <w:szCs w:val="30"/>
        </w:rPr>
        <w:t xml:space="preserve">项目编号：CTZB-2022100367 </w:t>
      </w:r>
    </w:p>
    <w:p>
      <w:pPr>
        <w:snapToGrid w:val="0"/>
        <w:spacing w:line="360" w:lineRule="auto"/>
        <w:ind w:left="2344" w:leftChars="405" w:hanging="1494" w:hangingChars="496"/>
        <w:rPr>
          <w:rFonts w:ascii="宋体" w:hAnsi="宋体" w:cs="宋体"/>
          <w:b/>
          <w:color w:val="auto"/>
          <w:sz w:val="30"/>
          <w:szCs w:val="30"/>
        </w:rPr>
      </w:pPr>
      <w:r>
        <w:rPr>
          <w:rFonts w:hint="eastAsia" w:ascii="宋体" w:hAnsi="宋体" w:cs="宋体"/>
          <w:b/>
          <w:color w:val="auto"/>
          <w:sz w:val="30"/>
          <w:szCs w:val="30"/>
        </w:rPr>
        <w:t>项目名称：</w:t>
      </w:r>
      <w:r>
        <w:rPr>
          <w:rFonts w:hint="eastAsia" w:ascii="宋体" w:hAnsi="宋体" w:cs="宋体"/>
          <w:b/>
          <w:bCs/>
          <w:color w:val="auto"/>
          <w:sz w:val="30"/>
          <w:szCs w:val="30"/>
        </w:rPr>
        <w:t>浙江理工大学“尚+”服装数字化设计与制造产教融合大楼建设工程附属实验室通风工程</w:t>
      </w:r>
    </w:p>
    <w:p>
      <w:pPr>
        <w:adjustRightInd w:val="0"/>
        <w:snapToGrid w:val="0"/>
        <w:spacing w:line="360" w:lineRule="auto"/>
        <w:rPr>
          <w:rFonts w:ascii="宋体" w:hAnsi="宋体" w:cs="宋体"/>
          <w:bCs/>
          <w:color w:val="auto"/>
          <w:sz w:val="30"/>
          <w:szCs w:val="30"/>
        </w:rPr>
      </w:pPr>
      <w:r>
        <w:rPr>
          <w:rFonts w:hint="eastAsia" w:ascii="宋体" w:hAnsi="宋体" w:cs="宋体"/>
          <w:bCs/>
          <w:color w:val="auto"/>
          <w:sz w:val="30"/>
          <w:szCs w:val="30"/>
        </w:rPr>
        <w:t xml:space="preserve">                            </w:t>
      </w:r>
    </w:p>
    <w:p>
      <w:pPr>
        <w:adjustRightInd w:val="0"/>
        <w:snapToGrid w:val="0"/>
        <w:spacing w:line="360" w:lineRule="auto"/>
        <w:jc w:val="center"/>
        <w:rPr>
          <w:rFonts w:ascii="宋体" w:hAnsi="宋体" w:cs="宋体"/>
          <w:color w:val="auto"/>
          <w:sz w:val="30"/>
          <w:szCs w:val="30"/>
        </w:rPr>
      </w:pPr>
    </w:p>
    <w:p>
      <w:pPr>
        <w:adjustRightInd w:val="0"/>
        <w:snapToGrid w:val="0"/>
        <w:spacing w:line="360" w:lineRule="auto"/>
        <w:jc w:val="center"/>
        <w:rPr>
          <w:rFonts w:ascii="宋体" w:hAnsi="宋体" w:cs="宋体"/>
          <w:bCs/>
          <w:color w:val="auto"/>
          <w:sz w:val="30"/>
          <w:szCs w:val="30"/>
        </w:rPr>
      </w:pPr>
    </w:p>
    <w:p>
      <w:pPr>
        <w:adjustRightInd w:val="0"/>
        <w:snapToGrid w:val="0"/>
        <w:spacing w:line="360" w:lineRule="auto"/>
        <w:jc w:val="center"/>
        <w:rPr>
          <w:rFonts w:ascii="宋体" w:hAnsi="宋体" w:cs="宋体"/>
          <w:b/>
          <w:bCs/>
          <w:color w:val="auto"/>
          <w:sz w:val="30"/>
          <w:szCs w:val="30"/>
        </w:rPr>
      </w:pPr>
    </w:p>
    <w:tbl>
      <w:tblPr>
        <w:tblStyle w:val="20"/>
        <w:tblW w:w="6822" w:type="dxa"/>
        <w:jc w:val="center"/>
        <w:tblLayout w:type="fixed"/>
        <w:tblCellMar>
          <w:top w:w="0" w:type="dxa"/>
          <w:left w:w="108" w:type="dxa"/>
          <w:bottom w:w="0" w:type="dxa"/>
          <w:right w:w="108" w:type="dxa"/>
        </w:tblCellMar>
      </w:tblPr>
      <w:tblGrid>
        <w:gridCol w:w="2182"/>
        <w:gridCol w:w="4640"/>
      </w:tblGrid>
      <w:tr>
        <w:tblPrEx>
          <w:tblCellMar>
            <w:top w:w="0" w:type="dxa"/>
            <w:left w:w="108" w:type="dxa"/>
            <w:bottom w:w="0" w:type="dxa"/>
            <w:right w:w="108" w:type="dxa"/>
          </w:tblCellMar>
        </w:tblPrEx>
        <w:trPr>
          <w:jc w:val="center"/>
        </w:trPr>
        <w:tc>
          <w:tcPr>
            <w:tcW w:w="2182" w:type="dxa"/>
            <w:vAlign w:val="center"/>
          </w:tcPr>
          <w:p>
            <w:pPr>
              <w:adjustRightInd w:val="0"/>
              <w:snapToGrid w:val="0"/>
              <w:spacing w:line="360" w:lineRule="auto"/>
              <w:jc w:val="distribute"/>
              <w:rPr>
                <w:rFonts w:ascii="宋体" w:hAnsi="宋体" w:cs="宋体"/>
                <w:b/>
                <w:bCs/>
                <w:color w:val="auto"/>
                <w:sz w:val="30"/>
                <w:szCs w:val="30"/>
              </w:rPr>
            </w:pPr>
            <w:r>
              <w:rPr>
                <w:rFonts w:hint="eastAsia" w:ascii="宋体" w:hAnsi="宋体" w:cs="宋体"/>
                <w:b/>
                <w:color w:val="auto"/>
                <w:sz w:val="30"/>
                <w:szCs w:val="30"/>
              </w:rPr>
              <w:t>采   购  人 ：</w:t>
            </w:r>
          </w:p>
        </w:tc>
        <w:tc>
          <w:tcPr>
            <w:tcW w:w="4640" w:type="dxa"/>
            <w:vAlign w:val="center"/>
          </w:tcPr>
          <w:p>
            <w:pPr>
              <w:adjustRightInd w:val="0"/>
              <w:snapToGrid w:val="0"/>
              <w:spacing w:line="360" w:lineRule="auto"/>
              <w:jc w:val="left"/>
              <w:rPr>
                <w:rFonts w:ascii="宋体" w:hAnsi="宋体" w:cs="宋体"/>
                <w:b/>
                <w:color w:val="auto"/>
                <w:sz w:val="30"/>
                <w:szCs w:val="30"/>
              </w:rPr>
            </w:pPr>
            <w:r>
              <w:rPr>
                <w:rFonts w:hint="eastAsia" w:ascii="宋体" w:hAnsi="宋体" w:cs="宋体"/>
                <w:b/>
                <w:color w:val="auto"/>
                <w:sz w:val="30"/>
                <w:szCs w:val="30"/>
              </w:rPr>
              <w:t xml:space="preserve">浙江理工大学 </w:t>
            </w:r>
          </w:p>
        </w:tc>
      </w:tr>
      <w:tr>
        <w:tblPrEx>
          <w:tblCellMar>
            <w:top w:w="0" w:type="dxa"/>
            <w:left w:w="108" w:type="dxa"/>
            <w:bottom w:w="0" w:type="dxa"/>
            <w:right w:w="108" w:type="dxa"/>
          </w:tblCellMar>
        </w:tblPrEx>
        <w:trPr>
          <w:jc w:val="center"/>
        </w:trPr>
        <w:tc>
          <w:tcPr>
            <w:tcW w:w="2182" w:type="dxa"/>
            <w:vAlign w:val="center"/>
          </w:tcPr>
          <w:p>
            <w:pPr>
              <w:adjustRightInd w:val="0"/>
              <w:snapToGrid w:val="0"/>
              <w:spacing w:line="360" w:lineRule="auto"/>
              <w:jc w:val="distribute"/>
              <w:rPr>
                <w:rFonts w:ascii="宋体" w:hAnsi="宋体" w:cs="宋体"/>
                <w:b/>
                <w:bCs/>
                <w:color w:val="auto"/>
                <w:sz w:val="30"/>
                <w:szCs w:val="30"/>
              </w:rPr>
            </w:pPr>
            <w:r>
              <w:rPr>
                <w:rFonts w:hint="eastAsia" w:ascii="宋体" w:hAnsi="宋体" w:cs="宋体"/>
                <w:b/>
                <w:color w:val="auto"/>
                <w:sz w:val="30"/>
                <w:szCs w:val="30"/>
              </w:rPr>
              <w:t>采购代理机构：</w:t>
            </w:r>
          </w:p>
        </w:tc>
        <w:tc>
          <w:tcPr>
            <w:tcW w:w="4640" w:type="dxa"/>
            <w:vAlign w:val="center"/>
          </w:tcPr>
          <w:p>
            <w:pPr>
              <w:adjustRightInd w:val="0"/>
              <w:snapToGrid w:val="0"/>
              <w:spacing w:line="360" w:lineRule="auto"/>
              <w:jc w:val="left"/>
              <w:rPr>
                <w:rFonts w:ascii="宋体" w:hAnsi="宋体" w:cs="宋体"/>
                <w:b/>
                <w:bCs/>
                <w:color w:val="auto"/>
                <w:sz w:val="30"/>
                <w:szCs w:val="30"/>
              </w:rPr>
            </w:pPr>
            <w:r>
              <w:rPr>
                <w:rFonts w:hint="eastAsia" w:ascii="宋体" w:hAnsi="宋体" w:cs="宋体"/>
                <w:b/>
                <w:color w:val="auto"/>
                <w:sz w:val="30"/>
                <w:szCs w:val="30"/>
              </w:rPr>
              <w:t>浙江省成套招标代理有限公司</w:t>
            </w:r>
          </w:p>
        </w:tc>
      </w:tr>
      <w:tr>
        <w:tblPrEx>
          <w:tblCellMar>
            <w:top w:w="0" w:type="dxa"/>
            <w:left w:w="108" w:type="dxa"/>
            <w:bottom w:w="0" w:type="dxa"/>
            <w:right w:w="108" w:type="dxa"/>
          </w:tblCellMar>
        </w:tblPrEx>
        <w:trPr>
          <w:jc w:val="center"/>
        </w:trPr>
        <w:tc>
          <w:tcPr>
            <w:tcW w:w="6822" w:type="dxa"/>
            <w:gridSpan w:val="2"/>
            <w:vAlign w:val="center"/>
          </w:tcPr>
          <w:p>
            <w:pPr>
              <w:adjustRightInd w:val="0"/>
              <w:snapToGrid w:val="0"/>
              <w:spacing w:line="360" w:lineRule="auto"/>
              <w:rPr>
                <w:rFonts w:ascii="宋体" w:hAnsi="宋体" w:cs="宋体"/>
                <w:b/>
                <w:color w:val="auto"/>
                <w:sz w:val="30"/>
                <w:szCs w:val="30"/>
              </w:rPr>
            </w:pPr>
            <w:r>
              <w:rPr>
                <w:rFonts w:hint="eastAsia" w:ascii="宋体" w:hAnsi="宋体" w:cs="宋体"/>
                <w:b/>
                <w:color w:val="auto"/>
                <w:sz w:val="30"/>
                <w:szCs w:val="30"/>
              </w:rPr>
              <w:t>日        期：二〇二二年十一月</w:t>
            </w:r>
          </w:p>
        </w:tc>
      </w:tr>
    </w:tbl>
    <w:p>
      <w:pPr>
        <w:snapToGrid w:val="0"/>
        <w:spacing w:line="360" w:lineRule="auto"/>
        <w:jc w:val="center"/>
        <w:rPr>
          <w:rFonts w:ascii="宋体" w:hAnsi="宋体" w:cs="宋体"/>
          <w:b/>
          <w:bCs/>
          <w:color w:val="auto"/>
          <w:sz w:val="44"/>
          <w:szCs w:val="44"/>
        </w:rPr>
      </w:pPr>
      <w:r>
        <w:rPr>
          <w:rFonts w:hint="eastAsia" w:ascii="宋体" w:hAnsi="宋体" w:cs="宋体"/>
          <w:b/>
          <w:bCs/>
          <w:color w:val="auto"/>
          <w:sz w:val="44"/>
          <w:szCs w:val="44"/>
        </w:rPr>
        <w:br w:type="page"/>
      </w:r>
      <w:r>
        <w:rPr>
          <w:rFonts w:hint="eastAsia" w:ascii="宋体" w:hAnsi="宋体" w:cs="宋体"/>
          <w:b/>
          <w:bCs/>
          <w:color w:val="auto"/>
          <w:sz w:val="44"/>
          <w:szCs w:val="44"/>
        </w:rPr>
        <w:t>目  录</w:t>
      </w:r>
    </w:p>
    <w:p>
      <w:pPr>
        <w:pStyle w:val="15"/>
        <w:tabs>
          <w:tab w:val="right" w:leader="dot" w:pos="8313"/>
          <w:tab w:val="clear" w:pos="9403"/>
        </w:tabs>
        <w:rPr>
          <w:color w:val="auto"/>
        </w:rPr>
      </w:pPr>
      <w:r>
        <w:rPr>
          <w:rFonts w:hint="eastAsia" w:ascii="宋体" w:hAnsi="宋体" w:cs="宋体"/>
          <w:color w:val="auto"/>
          <w:sz w:val="24"/>
        </w:rPr>
        <w:fldChar w:fldCharType="begin"/>
      </w:r>
      <w:r>
        <w:rPr>
          <w:rFonts w:hint="eastAsia" w:ascii="宋体" w:hAnsi="宋体" w:cs="宋体"/>
          <w:color w:val="auto"/>
          <w:sz w:val="24"/>
        </w:rPr>
        <w:instrText xml:space="preserve"> TOC \o "1-2" \h \z </w:instrText>
      </w:r>
      <w:r>
        <w:rPr>
          <w:rFonts w:hint="eastAsia" w:ascii="宋体" w:hAnsi="宋体" w:cs="宋体"/>
          <w:color w:val="auto"/>
          <w:sz w:val="24"/>
        </w:rPr>
        <w:fldChar w:fldCharType="separate"/>
      </w:r>
      <w:r>
        <w:rPr>
          <w:color w:val="auto"/>
        </w:rPr>
        <w:fldChar w:fldCharType="begin"/>
      </w:r>
      <w:r>
        <w:rPr>
          <w:color w:val="auto"/>
        </w:rPr>
        <w:instrText xml:space="preserve"> HYPERLINK \l "_Toc22562" </w:instrText>
      </w:r>
      <w:r>
        <w:rPr>
          <w:color w:val="auto"/>
        </w:rPr>
        <w:fldChar w:fldCharType="separate"/>
      </w:r>
      <w:r>
        <w:rPr>
          <w:rFonts w:hint="eastAsia" w:ascii="宋体" w:hAnsi="宋体" w:cs="宋体"/>
          <w:color w:val="auto"/>
        </w:rPr>
        <w:t>第一章  竞争性磋商公告</w:t>
      </w:r>
      <w:r>
        <w:rPr>
          <w:color w:val="auto"/>
        </w:rPr>
        <w:tab/>
      </w:r>
      <w:r>
        <w:rPr>
          <w:color w:val="auto"/>
        </w:rPr>
        <w:fldChar w:fldCharType="begin"/>
      </w:r>
      <w:r>
        <w:rPr>
          <w:color w:val="auto"/>
        </w:rPr>
        <w:instrText xml:space="preserve"> PAGEREF _Toc22562 \h </w:instrText>
      </w:r>
      <w:r>
        <w:rPr>
          <w:color w:val="auto"/>
        </w:rPr>
        <w:fldChar w:fldCharType="separate"/>
      </w:r>
      <w:r>
        <w:rPr>
          <w:color w:val="auto"/>
        </w:rPr>
        <w:t>3</w:t>
      </w:r>
      <w:r>
        <w:rPr>
          <w:color w:val="auto"/>
        </w:rPr>
        <w:fldChar w:fldCharType="end"/>
      </w:r>
      <w:r>
        <w:rPr>
          <w:color w:val="auto"/>
        </w:rPr>
        <w:fldChar w:fldCharType="end"/>
      </w:r>
    </w:p>
    <w:p>
      <w:pPr>
        <w:pStyle w:val="15"/>
        <w:tabs>
          <w:tab w:val="right" w:leader="dot" w:pos="8313"/>
          <w:tab w:val="clear" w:pos="9403"/>
        </w:tabs>
        <w:rPr>
          <w:color w:val="auto"/>
        </w:rPr>
      </w:pPr>
      <w:r>
        <w:rPr>
          <w:color w:val="auto"/>
        </w:rPr>
        <w:fldChar w:fldCharType="begin"/>
      </w:r>
      <w:r>
        <w:rPr>
          <w:color w:val="auto"/>
        </w:rPr>
        <w:instrText xml:space="preserve"> HYPERLINK \l "_Toc15271" </w:instrText>
      </w:r>
      <w:r>
        <w:rPr>
          <w:color w:val="auto"/>
        </w:rPr>
        <w:fldChar w:fldCharType="separate"/>
      </w:r>
      <w:r>
        <w:rPr>
          <w:rFonts w:hint="eastAsia" w:ascii="宋体" w:hAnsi="宋体" w:cs="宋体"/>
          <w:color w:val="auto"/>
        </w:rPr>
        <w:t>第二章  采购内容及技术要求</w:t>
      </w:r>
      <w:r>
        <w:rPr>
          <w:color w:val="auto"/>
        </w:rPr>
        <w:tab/>
      </w:r>
      <w:r>
        <w:rPr>
          <w:color w:val="auto"/>
        </w:rPr>
        <w:fldChar w:fldCharType="begin"/>
      </w:r>
      <w:r>
        <w:rPr>
          <w:color w:val="auto"/>
        </w:rPr>
        <w:instrText xml:space="preserve"> PAGEREF _Toc15271 \h </w:instrText>
      </w:r>
      <w:r>
        <w:rPr>
          <w:color w:val="auto"/>
        </w:rPr>
        <w:fldChar w:fldCharType="separate"/>
      </w:r>
      <w:r>
        <w:rPr>
          <w:color w:val="auto"/>
        </w:rPr>
        <w:t>7</w:t>
      </w:r>
      <w:r>
        <w:rPr>
          <w:color w:val="auto"/>
        </w:rPr>
        <w:fldChar w:fldCharType="end"/>
      </w:r>
      <w:r>
        <w:rPr>
          <w:color w:val="auto"/>
        </w:rPr>
        <w:fldChar w:fldCharType="end"/>
      </w:r>
    </w:p>
    <w:p>
      <w:pPr>
        <w:pStyle w:val="15"/>
        <w:tabs>
          <w:tab w:val="right" w:leader="dot" w:pos="8313"/>
          <w:tab w:val="clear" w:pos="9403"/>
        </w:tabs>
        <w:rPr>
          <w:color w:val="auto"/>
        </w:rPr>
      </w:pPr>
      <w:r>
        <w:rPr>
          <w:color w:val="auto"/>
        </w:rPr>
        <w:fldChar w:fldCharType="begin"/>
      </w:r>
      <w:r>
        <w:rPr>
          <w:color w:val="auto"/>
        </w:rPr>
        <w:instrText xml:space="preserve"> HYPERLINK \l "_Toc12833" </w:instrText>
      </w:r>
      <w:r>
        <w:rPr>
          <w:color w:val="auto"/>
        </w:rPr>
        <w:fldChar w:fldCharType="separate"/>
      </w:r>
      <w:r>
        <w:rPr>
          <w:rFonts w:hint="eastAsia" w:ascii="宋体" w:hAnsi="宋体" w:cs="宋体"/>
          <w:color w:val="auto"/>
        </w:rPr>
        <w:t>第三章  评审办法</w:t>
      </w:r>
      <w:r>
        <w:rPr>
          <w:color w:val="auto"/>
        </w:rPr>
        <w:tab/>
      </w:r>
      <w:r>
        <w:rPr>
          <w:color w:val="auto"/>
        </w:rPr>
        <w:fldChar w:fldCharType="begin"/>
      </w:r>
      <w:r>
        <w:rPr>
          <w:color w:val="auto"/>
        </w:rPr>
        <w:instrText xml:space="preserve"> PAGEREF _Toc12833 \h </w:instrText>
      </w:r>
      <w:r>
        <w:rPr>
          <w:color w:val="auto"/>
        </w:rPr>
        <w:fldChar w:fldCharType="separate"/>
      </w:r>
      <w:r>
        <w:rPr>
          <w:color w:val="auto"/>
        </w:rPr>
        <w:t>26</w:t>
      </w:r>
      <w:r>
        <w:rPr>
          <w:color w:val="auto"/>
        </w:rPr>
        <w:fldChar w:fldCharType="end"/>
      </w:r>
      <w:r>
        <w:rPr>
          <w:color w:val="auto"/>
        </w:rPr>
        <w:fldChar w:fldCharType="end"/>
      </w:r>
    </w:p>
    <w:p>
      <w:pPr>
        <w:pStyle w:val="15"/>
        <w:tabs>
          <w:tab w:val="right" w:leader="dot" w:pos="8313"/>
          <w:tab w:val="clear" w:pos="9403"/>
        </w:tabs>
        <w:rPr>
          <w:color w:val="auto"/>
        </w:rPr>
      </w:pPr>
      <w:r>
        <w:rPr>
          <w:color w:val="auto"/>
        </w:rPr>
        <w:fldChar w:fldCharType="begin"/>
      </w:r>
      <w:r>
        <w:rPr>
          <w:color w:val="auto"/>
        </w:rPr>
        <w:instrText xml:space="preserve"> HYPERLINK \l "_Toc3394" </w:instrText>
      </w:r>
      <w:r>
        <w:rPr>
          <w:color w:val="auto"/>
        </w:rPr>
        <w:fldChar w:fldCharType="separate"/>
      </w:r>
      <w:r>
        <w:rPr>
          <w:rFonts w:hint="eastAsia" w:ascii="宋体" w:hAnsi="宋体" w:cs="宋体"/>
          <w:color w:val="auto"/>
        </w:rPr>
        <w:t>第四章  合同</w:t>
      </w:r>
      <w:r>
        <w:rPr>
          <w:color w:val="auto"/>
        </w:rPr>
        <w:tab/>
      </w:r>
      <w:r>
        <w:rPr>
          <w:color w:val="auto"/>
        </w:rPr>
        <w:fldChar w:fldCharType="begin"/>
      </w:r>
      <w:r>
        <w:rPr>
          <w:color w:val="auto"/>
        </w:rPr>
        <w:instrText xml:space="preserve"> PAGEREF _Toc3394 \h </w:instrText>
      </w:r>
      <w:r>
        <w:rPr>
          <w:color w:val="auto"/>
        </w:rPr>
        <w:fldChar w:fldCharType="separate"/>
      </w:r>
      <w:r>
        <w:rPr>
          <w:color w:val="auto"/>
        </w:rPr>
        <w:t>32</w:t>
      </w:r>
      <w:r>
        <w:rPr>
          <w:color w:val="auto"/>
        </w:rPr>
        <w:fldChar w:fldCharType="end"/>
      </w:r>
      <w:r>
        <w:rPr>
          <w:color w:val="auto"/>
        </w:rPr>
        <w:fldChar w:fldCharType="end"/>
      </w:r>
    </w:p>
    <w:p>
      <w:pPr>
        <w:pStyle w:val="15"/>
        <w:tabs>
          <w:tab w:val="right" w:leader="dot" w:pos="8313"/>
          <w:tab w:val="clear" w:pos="9403"/>
        </w:tabs>
        <w:rPr>
          <w:color w:val="auto"/>
        </w:rPr>
      </w:pPr>
      <w:r>
        <w:rPr>
          <w:color w:val="auto"/>
        </w:rPr>
        <w:fldChar w:fldCharType="begin"/>
      </w:r>
      <w:r>
        <w:rPr>
          <w:color w:val="auto"/>
        </w:rPr>
        <w:instrText xml:space="preserve"> HYPERLINK \l "_Toc1154" </w:instrText>
      </w:r>
      <w:r>
        <w:rPr>
          <w:color w:val="auto"/>
        </w:rPr>
        <w:fldChar w:fldCharType="separate"/>
      </w:r>
      <w:r>
        <w:rPr>
          <w:rFonts w:hint="eastAsia" w:ascii="宋体" w:hAnsi="宋体" w:cs="宋体"/>
          <w:color w:val="auto"/>
        </w:rPr>
        <w:t>第五章  供应商须知前附表</w:t>
      </w:r>
      <w:r>
        <w:rPr>
          <w:color w:val="auto"/>
        </w:rPr>
        <w:tab/>
      </w:r>
      <w:r>
        <w:rPr>
          <w:color w:val="auto"/>
        </w:rPr>
        <w:fldChar w:fldCharType="begin"/>
      </w:r>
      <w:r>
        <w:rPr>
          <w:color w:val="auto"/>
        </w:rPr>
        <w:instrText xml:space="preserve"> PAGEREF _Toc1154 \h </w:instrText>
      </w:r>
      <w:r>
        <w:rPr>
          <w:color w:val="auto"/>
        </w:rPr>
        <w:fldChar w:fldCharType="separate"/>
      </w:r>
      <w:r>
        <w:rPr>
          <w:color w:val="auto"/>
        </w:rPr>
        <w:t>55</w:t>
      </w:r>
      <w:r>
        <w:rPr>
          <w:color w:val="auto"/>
        </w:rPr>
        <w:fldChar w:fldCharType="end"/>
      </w:r>
      <w:r>
        <w:rPr>
          <w:color w:val="auto"/>
        </w:rPr>
        <w:fldChar w:fldCharType="end"/>
      </w:r>
    </w:p>
    <w:p>
      <w:pPr>
        <w:pStyle w:val="15"/>
        <w:tabs>
          <w:tab w:val="right" w:leader="dot" w:pos="8313"/>
          <w:tab w:val="clear" w:pos="9403"/>
        </w:tabs>
        <w:rPr>
          <w:color w:val="auto"/>
        </w:rPr>
      </w:pPr>
      <w:r>
        <w:rPr>
          <w:color w:val="auto"/>
        </w:rPr>
        <w:fldChar w:fldCharType="begin"/>
      </w:r>
      <w:r>
        <w:rPr>
          <w:color w:val="auto"/>
        </w:rPr>
        <w:instrText xml:space="preserve"> HYPERLINK \l "_Toc20040" </w:instrText>
      </w:r>
      <w:r>
        <w:rPr>
          <w:color w:val="auto"/>
        </w:rPr>
        <w:fldChar w:fldCharType="separate"/>
      </w:r>
      <w:r>
        <w:rPr>
          <w:rFonts w:hint="eastAsia" w:ascii="宋体" w:hAnsi="宋体" w:cs="宋体"/>
          <w:color w:val="auto"/>
        </w:rPr>
        <w:t>第六章  供应商须知</w:t>
      </w:r>
      <w:r>
        <w:rPr>
          <w:color w:val="auto"/>
        </w:rPr>
        <w:tab/>
      </w:r>
      <w:r>
        <w:rPr>
          <w:color w:val="auto"/>
        </w:rPr>
        <w:fldChar w:fldCharType="begin"/>
      </w:r>
      <w:r>
        <w:rPr>
          <w:color w:val="auto"/>
        </w:rPr>
        <w:instrText xml:space="preserve"> PAGEREF _Toc20040 \h </w:instrText>
      </w:r>
      <w:r>
        <w:rPr>
          <w:color w:val="auto"/>
        </w:rPr>
        <w:fldChar w:fldCharType="separate"/>
      </w:r>
      <w:r>
        <w:rPr>
          <w:color w:val="auto"/>
        </w:rPr>
        <w:t>60</w:t>
      </w:r>
      <w:r>
        <w:rPr>
          <w:color w:val="auto"/>
        </w:rPr>
        <w:fldChar w:fldCharType="end"/>
      </w:r>
      <w:r>
        <w:rPr>
          <w:color w:val="auto"/>
        </w:rPr>
        <w:fldChar w:fldCharType="end"/>
      </w:r>
    </w:p>
    <w:p>
      <w:pPr>
        <w:pStyle w:val="15"/>
        <w:tabs>
          <w:tab w:val="right" w:leader="dot" w:pos="8313"/>
          <w:tab w:val="clear" w:pos="9403"/>
        </w:tabs>
        <w:rPr>
          <w:color w:val="auto"/>
        </w:rPr>
      </w:pPr>
      <w:r>
        <w:rPr>
          <w:color w:val="auto"/>
        </w:rPr>
        <w:fldChar w:fldCharType="begin"/>
      </w:r>
      <w:r>
        <w:rPr>
          <w:color w:val="auto"/>
        </w:rPr>
        <w:instrText xml:space="preserve"> HYPERLINK \l "_Toc16263" </w:instrText>
      </w:r>
      <w:r>
        <w:rPr>
          <w:color w:val="auto"/>
        </w:rPr>
        <w:fldChar w:fldCharType="separate"/>
      </w:r>
      <w:r>
        <w:rPr>
          <w:rFonts w:hint="eastAsia" w:ascii="宋体" w:hAnsi="宋体" w:cs="宋体"/>
          <w:color w:val="auto"/>
        </w:rPr>
        <w:t>第七章  响应文件格式</w:t>
      </w:r>
      <w:r>
        <w:rPr>
          <w:color w:val="auto"/>
        </w:rPr>
        <w:tab/>
      </w:r>
      <w:r>
        <w:rPr>
          <w:color w:val="auto"/>
        </w:rPr>
        <w:fldChar w:fldCharType="begin"/>
      </w:r>
      <w:r>
        <w:rPr>
          <w:color w:val="auto"/>
        </w:rPr>
        <w:instrText xml:space="preserve"> PAGEREF _Toc16263 \h </w:instrText>
      </w:r>
      <w:r>
        <w:rPr>
          <w:color w:val="auto"/>
        </w:rPr>
        <w:fldChar w:fldCharType="separate"/>
      </w:r>
      <w:r>
        <w:rPr>
          <w:color w:val="auto"/>
        </w:rPr>
        <w:t>71</w:t>
      </w:r>
      <w:r>
        <w:rPr>
          <w:color w:val="auto"/>
        </w:rPr>
        <w:fldChar w:fldCharType="end"/>
      </w:r>
      <w:r>
        <w:rPr>
          <w:color w:val="auto"/>
        </w:rPr>
        <w:fldChar w:fldCharType="end"/>
      </w:r>
    </w:p>
    <w:p>
      <w:pPr>
        <w:pStyle w:val="17"/>
        <w:tabs>
          <w:tab w:val="right" w:leader="dot" w:pos="8313"/>
          <w:tab w:val="clear" w:pos="9403"/>
        </w:tabs>
        <w:ind w:firstLine="420"/>
        <w:rPr>
          <w:color w:val="auto"/>
        </w:rPr>
      </w:pPr>
    </w:p>
    <w:p>
      <w:pPr>
        <w:spacing w:line="360" w:lineRule="auto"/>
        <w:rPr>
          <w:rFonts w:ascii="宋体" w:hAnsi="宋体" w:cs="宋体"/>
          <w:b/>
          <w:bCs/>
          <w:color w:val="auto"/>
          <w:sz w:val="24"/>
        </w:rPr>
      </w:pPr>
      <w:r>
        <w:rPr>
          <w:rFonts w:hint="eastAsia" w:ascii="宋体" w:hAnsi="宋体" w:cs="宋体"/>
          <w:bCs/>
          <w:color w:val="auto"/>
        </w:rPr>
        <w:fldChar w:fldCharType="end"/>
      </w: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r>
        <w:rPr>
          <w:rFonts w:hint="eastAsia" w:ascii="宋体" w:hAnsi="宋体" w:cs="宋体"/>
          <w:b/>
          <w:bCs/>
          <w:color w:val="auto"/>
          <w:sz w:val="24"/>
        </w:rPr>
        <w:br w:type="page"/>
      </w:r>
    </w:p>
    <w:p>
      <w:pPr>
        <w:pStyle w:val="4"/>
        <w:keepNext w:val="0"/>
        <w:rPr>
          <w:rFonts w:ascii="宋体" w:hAnsi="宋体" w:cs="宋体"/>
          <w:color w:val="auto"/>
        </w:rPr>
      </w:pPr>
      <w:bookmarkStart w:id="0" w:name="_Toc293343927"/>
      <w:bookmarkStart w:id="1" w:name="_Toc22562"/>
      <w:bookmarkStart w:id="2" w:name="_Toc72857694"/>
      <w:r>
        <w:rPr>
          <w:rFonts w:hint="eastAsia" w:ascii="宋体" w:hAnsi="宋体" w:cs="宋体"/>
          <w:color w:val="auto"/>
        </w:rPr>
        <w:t xml:space="preserve">第一章  </w:t>
      </w:r>
      <w:bookmarkEnd w:id="0"/>
      <w:r>
        <w:rPr>
          <w:rFonts w:hint="eastAsia" w:ascii="宋体" w:hAnsi="宋体" w:cs="宋体"/>
          <w:color w:val="auto"/>
        </w:rPr>
        <w:t>竞争性磋商公告</w:t>
      </w:r>
      <w:bookmarkEnd w:id="1"/>
      <w:bookmarkEnd w:id="2"/>
    </w:p>
    <w:p>
      <w:pPr>
        <w:pBdr>
          <w:top w:val="single" w:color="auto" w:sz="4" w:space="1"/>
          <w:left w:val="single" w:color="auto" w:sz="4" w:space="4"/>
          <w:bottom w:val="single" w:color="auto" w:sz="4" w:space="1"/>
          <w:right w:val="single" w:color="auto" w:sz="4" w:space="4"/>
        </w:pBdr>
        <w:ind w:firstLine="420" w:firstLineChars="200"/>
        <w:rPr>
          <w:rFonts w:ascii="宋体" w:hAnsi="宋体"/>
          <w:color w:val="auto"/>
        </w:rPr>
      </w:pPr>
      <w:r>
        <w:rPr>
          <w:rFonts w:hint="eastAsia" w:ascii="宋体" w:hAnsi="宋体"/>
          <w:color w:val="auto"/>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color w:val="auto"/>
        </w:rPr>
      </w:pPr>
      <w:r>
        <w:rPr>
          <w:rFonts w:hint="eastAsia" w:ascii="宋体" w:hAnsi="宋体"/>
          <w:color w:val="auto"/>
          <w:u w:val="single"/>
          <w:lang w:eastAsia="zh-CN"/>
        </w:rPr>
        <w:t>浙江理工大学“尚+”服装数字化设计与制造产教融合大楼建设工程附属实验室通风工程</w:t>
      </w:r>
      <w:r>
        <w:rPr>
          <w:rFonts w:hint="eastAsia" w:ascii="宋体" w:hAnsi="宋体"/>
          <w:color w:val="auto"/>
          <w:u w:val="single"/>
        </w:rPr>
        <w:t>采购项目的潜在供应商应在浙江政府采购网（</w:t>
      </w:r>
      <w:r>
        <w:rPr>
          <w:color w:val="auto"/>
        </w:rPr>
        <w:fldChar w:fldCharType="begin"/>
      </w:r>
      <w:r>
        <w:rPr>
          <w:color w:val="auto"/>
        </w:rPr>
        <w:instrText xml:space="preserve"> HYPERLINK "http://zfcg.czt.zj.gov.cn/）获取磋商文件，并于2021年" </w:instrText>
      </w:r>
      <w:r>
        <w:rPr>
          <w:color w:val="auto"/>
        </w:rPr>
        <w:fldChar w:fldCharType="separate"/>
      </w:r>
      <w:r>
        <w:rPr>
          <w:rStyle w:val="24"/>
          <w:rFonts w:hint="eastAsia" w:ascii="宋体" w:hAnsi="宋体"/>
          <w:color w:val="auto"/>
        </w:rPr>
        <w:t>http://zfcg.czt.zj.gov.cn/）获取磋商文件，并于2022年</w:t>
      </w:r>
      <w:r>
        <w:rPr>
          <w:rStyle w:val="24"/>
          <w:rFonts w:hint="eastAsia" w:ascii="宋体" w:hAnsi="宋体"/>
          <w:color w:val="auto"/>
        </w:rPr>
        <w:fldChar w:fldCharType="end"/>
      </w:r>
      <w:r>
        <w:rPr>
          <w:rFonts w:hint="eastAsia" w:ascii="宋体" w:hAnsi="宋体"/>
          <w:color w:val="auto"/>
          <w:u w:val="single"/>
          <w:lang w:val="en-US" w:eastAsia="zh-CN"/>
        </w:rPr>
        <w:t>11</w:t>
      </w:r>
      <w:r>
        <w:rPr>
          <w:rFonts w:hint="eastAsia" w:ascii="宋体" w:hAnsi="宋体"/>
          <w:color w:val="auto"/>
          <w:u w:val="single"/>
        </w:rPr>
        <w:t>月</w:t>
      </w:r>
      <w:r>
        <w:rPr>
          <w:rFonts w:hint="eastAsia" w:ascii="宋体" w:hAnsi="宋体"/>
          <w:color w:val="auto"/>
          <w:u w:val="single"/>
          <w:lang w:val="en-US" w:eastAsia="zh-CN"/>
        </w:rPr>
        <w:t>29</w:t>
      </w:r>
      <w:r>
        <w:rPr>
          <w:rFonts w:hint="eastAsia" w:ascii="宋体" w:hAnsi="宋体"/>
          <w:color w:val="auto"/>
          <w:u w:val="single"/>
        </w:rPr>
        <w:t>日</w:t>
      </w:r>
      <w:r>
        <w:rPr>
          <w:rFonts w:hint="eastAsia" w:ascii="宋体" w:hAnsi="宋体"/>
          <w:color w:val="auto"/>
          <w:u w:val="single"/>
          <w:lang w:val="en-US" w:eastAsia="zh-CN"/>
        </w:rPr>
        <w:t>9</w:t>
      </w:r>
      <w:r>
        <w:rPr>
          <w:rFonts w:hint="eastAsia" w:ascii="宋体" w:hAnsi="宋体"/>
          <w:color w:val="auto"/>
          <w:u w:val="single"/>
        </w:rPr>
        <w:t>点</w:t>
      </w:r>
      <w:r>
        <w:rPr>
          <w:rFonts w:hint="eastAsia" w:ascii="宋体" w:hAnsi="宋体"/>
          <w:color w:val="auto"/>
          <w:u w:val="single"/>
          <w:lang w:val="en-US" w:eastAsia="zh-CN"/>
        </w:rPr>
        <w:t>30</w:t>
      </w:r>
      <w:r>
        <w:rPr>
          <w:rFonts w:hint="eastAsia" w:ascii="宋体" w:hAnsi="宋体"/>
          <w:color w:val="auto"/>
          <w:u w:val="single"/>
        </w:rPr>
        <w:t>分（北京时间）前提交响应文件。</w:t>
      </w:r>
    </w:p>
    <w:p>
      <w:pPr>
        <w:widowControl/>
        <w:adjustRightInd w:val="0"/>
        <w:snapToGrid w:val="0"/>
        <w:spacing w:line="300" w:lineRule="auto"/>
        <w:ind w:firstLine="420" w:firstLineChars="200"/>
        <w:jc w:val="left"/>
        <w:rPr>
          <w:rFonts w:ascii="宋体" w:hAnsi="宋体" w:cs="Arial"/>
          <w:color w:val="auto"/>
          <w:kern w:val="0"/>
        </w:rPr>
      </w:pPr>
      <w:r>
        <w:rPr>
          <w:rFonts w:hint="eastAsia" w:ascii="宋体" w:hAnsi="宋体" w:cs="Arial"/>
          <w:color w:val="auto"/>
          <w:kern w:val="0"/>
        </w:rPr>
        <w:t>一、项目基本情况</w:t>
      </w:r>
    </w:p>
    <w:p>
      <w:pPr>
        <w:widowControl/>
        <w:adjustRightInd w:val="0"/>
        <w:snapToGrid w:val="0"/>
        <w:spacing w:line="300" w:lineRule="auto"/>
        <w:ind w:firstLine="420" w:firstLineChars="200"/>
        <w:jc w:val="left"/>
        <w:rPr>
          <w:rFonts w:ascii="宋体" w:hAnsi="宋体" w:cs="Arial"/>
          <w:color w:val="auto"/>
          <w:kern w:val="0"/>
        </w:rPr>
      </w:pPr>
      <w:r>
        <w:rPr>
          <w:rFonts w:hint="eastAsia" w:ascii="宋体" w:hAnsi="宋体" w:cs="Arial"/>
          <w:color w:val="auto"/>
          <w:kern w:val="0"/>
        </w:rPr>
        <w:t>项目编号：CTZB-2022100367</w:t>
      </w:r>
    </w:p>
    <w:p>
      <w:pPr>
        <w:widowControl/>
        <w:adjustRightInd w:val="0"/>
        <w:snapToGrid w:val="0"/>
        <w:spacing w:line="300" w:lineRule="auto"/>
        <w:ind w:firstLine="420" w:firstLineChars="200"/>
        <w:jc w:val="left"/>
        <w:rPr>
          <w:rFonts w:hint="eastAsia" w:ascii="宋体" w:hAnsi="宋体" w:eastAsia="宋体" w:cs="Arial"/>
          <w:color w:val="auto"/>
          <w:kern w:val="0"/>
          <w:lang w:eastAsia="zh-CN"/>
        </w:rPr>
      </w:pPr>
      <w:r>
        <w:rPr>
          <w:rFonts w:hint="eastAsia" w:ascii="宋体" w:hAnsi="宋体" w:cs="Arial"/>
          <w:color w:val="auto"/>
          <w:kern w:val="0"/>
        </w:rPr>
        <w:t>项目名称：</w:t>
      </w:r>
      <w:r>
        <w:rPr>
          <w:rFonts w:hint="eastAsia" w:ascii="宋体" w:hAnsi="宋体"/>
          <w:color w:val="auto"/>
          <w:lang w:eastAsia="zh-CN"/>
        </w:rPr>
        <w:t>浙江理工大学“尚+”服装数字化设计与制造产教融合大楼建设工程附属实验室通风工程</w:t>
      </w:r>
    </w:p>
    <w:p>
      <w:pPr>
        <w:widowControl/>
        <w:adjustRightInd w:val="0"/>
        <w:snapToGrid w:val="0"/>
        <w:spacing w:line="300" w:lineRule="auto"/>
        <w:ind w:firstLine="420" w:firstLineChars="200"/>
        <w:jc w:val="left"/>
        <w:rPr>
          <w:rFonts w:ascii="宋体" w:hAnsi="宋体" w:cs="Arial"/>
          <w:color w:val="auto"/>
          <w:kern w:val="0"/>
        </w:rPr>
      </w:pPr>
      <w:r>
        <w:rPr>
          <w:rFonts w:hint="eastAsia" w:ascii="宋体" w:hAnsi="宋体" w:cs="Arial"/>
          <w:color w:val="auto"/>
          <w:kern w:val="0"/>
        </w:rPr>
        <w:t>采购方式：竞争性磋商</w:t>
      </w:r>
    </w:p>
    <w:p>
      <w:pPr>
        <w:widowControl/>
        <w:adjustRightInd w:val="0"/>
        <w:snapToGrid w:val="0"/>
        <w:spacing w:line="300" w:lineRule="auto"/>
        <w:ind w:firstLine="420" w:firstLineChars="200"/>
        <w:jc w:val="left"/>
        <w:rPr>
          <w:rFonts w:ascii="宋体" w:hAnsi="宋体" w:cs="Arial"/>
          <w:color w:val="auto"/>
          <w:kern w:val="0"/>
        </w:rPr>
      </w:pPr>
      <w:r>
        <w:rPr>
          <w:rFonts w:hint="eastAsia" w:ascii="宋体" w:hAnsi="宋体" w:cs="Arial"/>
          <w:color w:val="auto"/>
          <w:kern w:val="0"/>
        </w:rPr>
        <w:t>预算金额（元）：</w:t>
      </w:r>
      <w:r>
        <w:rPr>
          <w:rFonts w:ascii="宋体" w:hAnsi="宋体" w:cs="Arial"/>
          <w:color w:val="auto"/>
          <w:kern w:val="0"/>
        </w:rPr>
        <w:t>386</w:t>
      </w:r>
      <w:r>
        <w:rPr>
          <w:rFonts w:hint="eastAsia" w:ascii="宋体" w:hAnsi="宋体" w:cs="Arial"/>
          <w:color w:val="auto"/>
          <w:kern w:val="0"/>
          <w:lang w:val="en-US" w:eastAsia="zh-CN"/>
        </w:rPr>
        <w:t>0</w:t>
      </w:r>
      <w:r>
        <w:rPr>
          <w:rFonts w:ascii="宋体" w:hAnsi="宋体" w:cs="Arial"/>
          <w:color w:val="auto"/>
          <w:kern w:val="0"/>
        </w:rPr>
        <w:t>000</w:t>
      </w:r>
    </w:p>
    <w:p>
      <w:pPr>
        <w:widowControl/>
        <w:adjustRightInd w:val="0"/>
        <w:snapToGrid w:val="0"/>
        <w:spacing w:line="300" w:lineRule="auto"/>
        <w:ind w:firstLine="420" w:firstLineChars="200"/>
        <w:jc w:val="left"/>
        <w:rPr>
          <w:rFonts w:ascii="宋体" w:hAnsi="宋体" w:cs="Arial"/>
          <w:color w:val="auto"/>
          <w:kern w:val="0"/>
        </w:rPr>
      </w:pPr>
      <w:r>
        <w:rPr>
          <w:rFonts w:hint="eastAsia" w:ascii="宋体" w:hAnsi="宋体" w:cs="Arial"/>
          <w:color w:val="auto"/>
          <w:kern w:val="0"/>
        </w:rPr>
        <w:t>最高限价（元）：</w:t>
      </w:r>
      <w:r>
        <w:rPr>
          <w:rFonts w:ascii="宋体" w:hAnsi="宋体" w:cs="Arial"/>
          <w:color w:val="auto"/>
          <w:kern w:val="0"/>
        </w:rPr>
        <w:t>386</w:t>
      </w:r>
      <w:r>
        <w:rPr>
          <w:rFonts w:hint="eastAsia" w:ascii="宋体" w:hAnsi="宋体" w:cs="Arial"/>
          <w:color w:val="auto"/>
          <w:kern w:val="0"/>
          <w:lang w:val="en-US" w:eastAsia="zh-CN"/>
        </w:rPr>
        <w:t>0</w:t>
      </w:r>
      <w:r>
        <w:rPr>
          <w:rFonts w:ascii="宋体" w:hAnsi="宋体" w:cs="Arial"/>
          <w:color w:val="auto"/>
          <w:kern w:val="0"/>
        </w:rPr>
        <w:t>000</w:t>
      </w:r>
      <w:r>
        <w:rPr>
          <w:rFonts w:hint="eastAsia" w:ascii="宋体" w:hAnsi="宋体" w:cs="Arial"/>
          <w:color w:val="auto"/>
          <w:kern w:val="0"/>
        </w:rPr>
        <w:t xml:space="preserve"> </w:t>
      </w:r>
    </w:p>
    <w:p>
      <w:pPr>
        <w:widowControl/>
        <w:adjustRightInd w:val="0"/>
        <w:snapToGrid w:val="0"/>
        <w:spacing w:line="300" w:lineRule="auto"/>
        <w:ind w:firstLine="420" w:firstLineChars="200"/>
        <w:jc w:val="left"/>
        <w:rPr>
          <w:rFonts w:ascii="宋体" w:hAnsi="宋体" w:cs="宋体"/>
          <w:color w:val="auto"/>
          <w:kern w:val="0"/>
          <w:szCs w:val="21"/>
        </w:rPr>
      </w:pPr>
      <w:r>
        <w:rPr>
          <w:rFonts w:hint="eastAsia" w:ascii="宋体" w:hAnsi="宋体" w:cs="Arial"/>
          <w:color w:val="auto"/>
          <w:kern w:val="0"/>
        </w:rPr>
        <w:t>采购需求：</w:t>
      </w:r>
      <w:r>
        <w:rPr>
          <w:rFonts w:hint="eastAsia" w:ascii="宋体" w:hAnsi="宋体" w:cs="宋体"/>
          <w:color w:val="auto"/>
          <w:kern w:val="0"/>
          <w:szCs w:val="21"/>
          <w:lang w:eastAsia="zh-CN"/>
        </w:rPr>
        <w:t>浙江理工大学“尚+”服装数字化设计与制造产教融合大楼建设工程附属实验室通风工程</w:t>
      </w:r>
      <w:r>
        <w:rPr>
          <w:rFonts w:hint="eastAsia" w:ascii="宋体" w:hAnsi="宋体" w:cs="宋体"/>
          <w:color w:val="auto"/>
          <w:kern w:val="0"/>
          <w:szCs w:val="21"/>
        </w:rPr>
        <w:t>，见采购内容及技术要求、工程量清单及图纸。</w:t>
      </w:r>
    </w:p>
    <w:p>
      <w:pPr>
        <w:widowControl/>
        <w:adjustRightInd w:val="0"/>
        <w:snapToGrid w:val="0"/>
        <w:spacing w:line="300" w:lineRule="auto"/>
        <w:ind w:firstLine="420" w:firstLineChars="200"/>
        <w:jc w:val="left"/>
        <w:rPr>
          <w:rFonts w:ascii="宋体" w:hAnsi="宋体" w:cs="Arial"/>
          <w:color w:val="auto"/>
          <w:kern w:val="0"/>
        </w:rPr>
      </w:pPr>
      <w:r>
        <w:rPr>
          <w:rFonts w:hint="eastAsia" w:ascii="宋体" w:hAnsi="宋体" w:cs="宋体"/>
          <w:color w:val="auto"/>
          <w:kern w:val="0"/>
          <w:szCs w:val="21"/>
        </w:rPr>
        <w:t>备注：/</w:t>
      </w:r>
    </w:p>
    <w:p>
      <w:pPr>
        <w:widowControl/>
        <w:adjustRightInd w:val="0"/>
        <w:snapToGrid w:val="0"/>
        <w:spacing w:line="324" w:lineRule="auto"/>
        <w:ind w:firstLine="420" w:firstLineChars="200"/>
        <w:jc w:val="left"/>
        <w:rPr>
          <w:rFonts w:ascii="宋体" w:hAnsi="宋体" w:cs="Arial"/>
          <w:color w:val="auto"/>
          <w:kern w:val="0"/>
        </w:rPr>
      </w:pPr>
      <w:r>
        <w:rPr>
          <w:rFonts w:hint="eastAsia" w:ascii="宋体" w:hAnsi="宋体" w:cs="Arial"/>
          <w:color w:val="auto"/>
          <w:kern w:val="0"/>
        </w:rPr>
        <w:t>合同履行期：</w:t>
      </w:r>
      <w:r>
        <w:rPr>
          <w:rFonts w:ascii="宋体" w:hAnsi="宋体" w:cs="Arial"/>
          <w:color w:val="auto"/>
          <w:kern w:val="0"/>
        </w:rPr>
        <w:t>120</w:t>
      </w:r>
      <w:r>
        <w:rPr>
          <w:rFonts w:hint="eastAsia" w:ascii="宋体" w:hAnsi="宋体" w:cs="Arial"/>
          <w:color w:val="auto"/>
          <w:kern w:val="0"/>
        </w:rPr>
        <w:t>日历天。</w:t>
      </w:r>
    </w:p>
    <w:p>
      <w:pPr>
        <w:widowControl/>
        <w:adjustRightInd w:val="0"/>
        <w:snapToGrid w:val="0"/>
        <w:spacing w:line="324" w:lineRule="auto"/>
        <w:ind w:firstLine="420" w:firstLineChars="200"/>
        <w:jc w:val="left"/>
        <w:rPr>
          <w:rFonts w:ascii="宋体" w:hAnsi="宋体" w:cs="Arial"/>
          <w:color w:val="auto"/>
          <w:kern w:val="0"/>
        </w:rPr>
      </w:pPr>
      <w:r>
        <w:rPr>
          <w:rFonts w:hint="eastAsia" w:ascii="宋体" w:hAnsi="宋体" w:cs="Arial"/>
          <w:color w:val="auto"/>
          <w:kern w:val="0"/>
        </w:rPr>
        <w:t>本项目（是）接受联合体投标。</w:t>
      </w:r>
    </w:p>
    <w:p>
      <w:pPr>
        <w:widowControl/>
        <w:adjustRightInd w:val="0"/>
        <w:snapToGrid w:val="0"/>
        <w:spacing w:line="324" w:lineRule="auto"/>
        <w:ind w:firstLine="420" w:firstLineChars="200"/>
        <w:jc w:val="left"/>
        <w:rPr>
          <w:rFonts w:ascii="宋体" w:hAnsi="宋体" w:cs="Arial"/>
          <w:color w:val="auto"/>
          <w:kern w:val="0"/>
        </w:rPr>
      </w:pPr>
      <w:r>
        <w:rPr>
          <w:rFonts w:hint="eastAsia" w:ascii="宋体" w:hAnsi="宋体" w:cs="Arial"/>
          <w:color w:val="auto"/>
          <w:kern w:val="0"/>
        </w:rPr>
        <w:t>二、申请人的资格要求</w:t>
      </w:r>
    </w:p>
    <w:p>
      <w:pPr>
        <w:widowControl/>
        <w:adjustRightInd w:val="0"/>
        <w:snapToGrid w:val="0"/>
        <w:spacing w:line="300" w:lineRule="auto"/>
        <w:ind w:firstLine="420" w:firstLineChars="200"/>
        <w:jc w:val="left"/>
        <w:rPr>
          <w:rFonts w:ascii="宋体" w:hAnsi="宋体" w:cs="Arial"/>
          <w:color w:val="auto"/>
          <w:kern w:val="0"/>
        </w:rPr>
      </w:pPr>
      <w:bookmarkStart w:id="3" w:name="_Toc28359091"/>
      <w:bookmarkStart w:id="4" w:name="_Toc28359014"/>
      <w:r>
        <w:rPr>
          <w:rFonts w:hint="eastAsia" w:ascii="宋体" w:hAnsi="宋体" w:cs="Arial"/>
          <w:color w:val="auto"/>
          <w:kern w:val="0"/>
          <w:szCs w:val="21"/>
        </w:rPr>
        <w:t>1</w:t>
      </w:r>
      <w:r>
        <w:rPr>
          <w:rFonts w:hint="eastAsia" w:ascii="宋体" w:hAnsi="宋体" w:cs="Arial"/>
          <w:color w:val="auto"/>
          <w:kern w:val="0"/>
        </w:rPr>
        <w:t>、</w:t>
      </w:r>
      <w:r>
        <w:rPr>
          <w:rFonts w:hint="eastAsia" w:ascii="宋体" w:hAnsi="宋体" w:cs="宋体"/>
          <w:color w:val="auto"/>
          <w:szCs w:val="21"/>
        </w:rPr>
        <w:t>满足《中华人民共和国政府采购法》第二十二条规定</w:t>
      </w:r>
      <w:r>
        <w:rPr>
          <w:rFonts w:hint="eastAsia" w:ascii="宋体" w:hAnsi="宋体" w:cs="Arial"/>
          <w:color w:val="auto"/>
          <w:kern w:val="0"/>
          <w:szCs w:val="21"/>
        </w:rPr>
        <w:t>；</w:t>
      </w:r>
    </w:p>
    <w:p>
      <w:pPr>
        <w:widowControl/>
        <w:adjustRightInd w:val="0"/>
        <w:snapToGrid w:val="0"/>
        <w:spacing w:line="324" w:lineRule="auto"/>
        <w:ind w:firstLine="420" w:firstLineChars="200"/>
        <w:jc w:val="left"/>
        <w:rPr>
          <w:rFonts w:ascii="宋体" w:hAnsi="宋体" w:cs="Arial"/>
          <w:color w:val="auto"/>
          <w:kern w:val="0"/>
        </w:rPr>
      </w:pPr>
      <w:r>
        <w:rPr>
          <w:rFonts w:hint="eastAsia" w:ascii="宋体" w:hAnsi="宋体" w:cs="Arial"/>
          <w:color w:val="auto"/>
          <w:kern w:val="0"/>
        </w:rPr>
        <w:t>未被“信用中国”（www.creditchina.gov.cn）、中国政府采购网（www.ccgp.gov.cn）列入失信被执行人、重大税收违法案件当事人名单、政府采购严重违法失信行为记录名单；</w:t>
      </w:r>
    </w:p>
    <w:p>
      <w:pPr>
        <w:widowControl/>
        <w:adjustRightInd w:val="0"/>
        <w:snapToGrid w:val="0"/>
        <w:spacing w:line="324" w:lineRule="auto"/>
        <w:ind w:firstLine="420" w:firstLineChars="200"/>
        <w:jc w:val="left"/>
        <w:rPr>
          <w:rFonts w:ascii="宋体" w:hAnsi="宋体" w:cs="Arial"/>
          <w:color w:val="auto"/>
          <w:kern w:val="0"/>
        </w:rPr>
      </w:pPr>
      <w:r>
        <w:rPr>
          <w:rFonts w:hint="eastAsia" w:ascii="宋体" w:hAnsi="宋体" w:cs="Arial"/>
          <w:color w:val="auto"/>
          <w:kern w:val="0"/>
        </w:rPr>
        <w:t>2、落实政府采购政策需满足的资格要求：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sym w:font="Wingdings" w:char="F0FE"/>
      </w:r>
      <w:r>
        <w:rPr>
          <w:rFonts w:hint="eastAsia" w:ascii="宋体" w:hAnsi="宋体" w:cs="宋体"/>
          <w:color w:val="auto"/>
          <w:szCs w:val="21"/>
        </w:rPr>
        <w:t>专门面向中小企业（</w:t>
      </w:r>
      <w:r>
        <w:rPr>
          <w:rFonts w:hint="eastAsia" w:ascii="宋体" w:hAnsi="宋体" w:cs="宋体"/>
          <w:color w:val="auto"/>
          <w:kern w:val="0"/>
          <w:szCs w:val="21"/>
        </w:rPr>
        <w:t>监狱企业，残疾人福利性企业视同为小微企业</w:t>
      </w:r>
      <w:r>
        <w:rPr>
          <w:rFonts w:hint="eastAsia" w:ascii="宋体" w:hAnsi="宋体" w:cs="宋体"/>
          <w:color w:val="auto"/>
          <w:szCs w:val="21"/>
        </w:rPr>
        <w:t>）；</w:t>
      </w:r>
    </w:p>
    <w:p>
      <w:pPr>
        <w:spacing w:line="360" w:lineRule="auto"/>
        <w:ind w:firstLine="420" w:firstLineChars="200"/>
        <w:rPr>
          <w:rFonts w:ascii="宋体" w:hAnsi="宋体" w:cs="Arial"/>
          <w:color w:val="auto"/>
          <w:kern w:val="0"/>
        </w:rPr>
      </w:pPr>
      <w:r>
        <w:rPr>
          <w:rFonts w:hint="eastAsia" w:ascii="宋体" w:hAnsi="宋体" w:cs="宋体"/>
          <w:color w:val="auto"/>
          <w:szCs w:val="21"/>
        </w:rPr>
        <w:sym w:font="Wingdings" w:char="F0FE"/>
      </w:r>
      <w:r>
        <w:rPr>
          <w:rFonts w:hint="eastAsia" w:ascii="宋体" w:hAnsi="宋体" w:cs="宋体"/>
          <w:color w:val="auto"/>
          <w:szCs w:val="21"/>
        </w:rPr>
        <w:t>工程全部由符合政策要求的中小企业承接，提供中小企业声明函；</w:t>
      </w:r>
    </w:p>
    <w:p>
      <w:pPr>
        <w:widowControl/>
        <w:adjustRightInd w:val="0"/>
        <w:snapToGrid w:val="0"/>
        <w:spacing w:line="324" w:lineRule="auto"/>
        <w:ind w:firstLine="420" w:firstLineChars="200"/>
        <w:jc w:val="left"/>
        <w:rPr>
          <w:rFonts w:ascii="宋体" w:hAnsi="宋体" w:cs="Arial"/>
          <w:color w:val="auto"/>
          <w:kern w:val="0"/>
        </w:rPr>
      </w:pPr>
      <w:r>
        <w:rPr>
          <w:rFonts w:hint="eastAsia" w:ascii="宋体" w:hAnsi="宋体" w:cs="Arial"/>
          <w:color w:val="auto"/>
          <w:kern w:val="0"/>
        </w:rPr>
        <w:t>3、本项目的特定资格要求：</w:t>
      </w:r>
    </w:p>
    <w:p>
      <w:pPr>
        <w:widowControl/>
        <w:snapToGrid w:val="0"/>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3.1供应商具有建设行政主管部门颁发的建筑机电安装工程专业承包三级及以上资质或机电工程施工总承包三级及以上资质；</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3.2</w:t>
      </w:r>
      <w:r>
        <w:rPr>
          <w:rFonts w:hint="eastAsia" w:ascii="宋体" w:hAnsi="宋体" w:cs="宋体"/>
          <w:color w:val="auto"/>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snapToGrid w:val="0"/>
        <w:spacing w:line="324" w:lineRule="auto"/>
        <w:ind w:firstLine="420" w:firstLineChars="200"/>
        <w:rPr>
          <w:rFonts w:ascii="宋体" w:hAnsi="宋体" w:cs="Arial"/>
          <w:color w:val="auto"/>
          <w:kern w:val="0"/>
        </w:rPr>
      </w:pPr>
      <w:r>
        <w:rPr>
          <w:rFonts w:hint="eastAsia"/>
          <w:color w:val="auto"/>
        </w:rPr>
        <w:t>三、获取磋商文件</w:t>
      </w:r>
    </w:p>
    <w:bookmarkEnd w:id="3"/>
    <w:bookmarkEnd w:id="4"/>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1、时间：/至2022年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日，每天上午00:00至12:00，下午12:00至23:59（北京时间，线上获取法定节假日均可，线下获取文件法定节假日除外）；</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2、地点（网址）：政采云平台（https://www.zcygov.cn/）；</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3、方式：</w:t>
      </w:r>
      <w:r>
        <w:rPr>
          <w:rFonts w:hint="eastAsia" w:ascii="宋体" w:hAnsi="宋体" w:cs="宋体"/>
          <w:color w:val="auto"/>
          <w:kern w:val="0"/>
          <w:szCs w:val="21"/>
        </w:rPr>
        <w:t>供应商登录政采云平台https://www.zcygov.cn/在线申请获取采购文件（进入“项目采购”应用，在获取采购文件菜单中选择项目，申请获取采购文件）</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bookmarkStart w:id="5" w:name="_Toc29940"/>
      <w:bookmarkStart w:id="6" w:name="_Toc507"/>
      <w:bookmarkStart w:id="7" w:name="_Toc35393632"/>
      <w:bookmarkStart w:id="8" w:name="_Toc28047"/>
      <w:bookmarkStart w:id="9" w:name="_Toc29351"/>
      <w:bookmarkStart w:id="10" w:name="_Toc28359092"/>
      <w:bookmarkStart w:id="11" w:name="_Toc4072"/>
      <w:bookmarkStart w:id="12" w:name="_Toc21875"/>
      <w:bookmarkStart w:id="13" w:name="_Toc6780"/>
      <w:bookmarkStart w:id="14" w:name="_Toc28359015"/>
      <w:bookmarkStart w:id="15" w:name="_Toc2729"/>
      <w:bookmarkStart w:id="16" w:name="_Toc35393801"/>
      <w:r>
        <w:rPr>
          <w:rFonts w:hint="eastAsia" w:ascii="宋体" w:hAnsi="宋体" w:cs="宋体"/>
          <w:color w:val="auto"/>
          <w:szCs w:val="21"/>
        </w:rPr>
        <w:t>4、售价（元）：0元。</w:t>
      </w:r>
    </w:p>
    <w:bookmarkEnd w:id="5"/>
    <w:bookmarkEnd w:id="6"/>
    <w:bookmarkEnd w:id="7"/>
    <w:bookmarkEnd w:id="8"/>
    <w:bookmarkEnd w:id="9"/>
    <w:bookmarkEnd w:id="10"/>
    <w:bookmarkEnd w:id="11"/>
    <w:bookmarkEnd w:id="12"/>
    <w:bookmarkEnd w:id="13"/>
    <w:bookmarkEnd w:id="14"/>
    <w:bookmarkEnd w:id="15"/>
    <w:bookmarkEnd w:id="16"/>
    <w:p>
      <w:pPr>
        <w:pStyle w:val="5"/>
        <w:ind w:firstLine="422"/>
        <w:rPr>
          <w:rFonts w:ascii="宋体" w:hAnsi="宋体" w:cs="宋体"/>
          <w:bCs w:val="0"/>
          <w:color w:val="auto"/>
          <w:szCs w:val="21"/>
        </w:rPr>
      </w:pPr>
      <w:bookmarkStart w:id="17" w:name="_Toc24101"/>
      <w:bookmarkStart w:id="18" w:name="_Toc9341"/>
      <w:bookmarkStart w:id="19" w:name="_Toc24643"/>
      <w:bookmarkStart w:id="20" w:name="_Toc16071"/>
      <w:bookmarkStart w:id="21" w:name="_Toc28605"/>
      <w:bookmarkStart w:id="22" w:name="_Toc3173"/>
      <w:bookmarkStart w:id="23" w:name="_Toc21743"/>
      <w:bookmarkStart w:id="24" w:name="_Toc14127"/>
      <w:bookmarkStart w:id="25" w:name="_Toc24372"/>
      <w:bookmarkStart w:id="26" w:name="_Toc32566"/>
      <w:bookmarkStart w:id="27" w:name="_Toc26312"/>
      <w:bookmarkStart w:id="28" w:name="_Toc6392"/>
      <w:bookmarkStart w:id="29" w:name="_Toc7885"/>
      <w:bookmarkStart w:id="30" w:name="_Toc3396"/>
      <w:bookmarkStart w:id="31" w:name="_Toc29542"/>
      <w:bookmarkStart w:id="32" w:name="_Toc31271"/>
      <w:bookmarkStart w:id="33" w:name="_Toc15157"/>
      <w:bookmarkStart w:id="34" w:name="_Toc489"/>
      <w:bookmarkStart w:id="35" w:name="_Toc22399"/>
      <w:bookmarkStart w:id="36" w:name="_Toc28359017"/>
      <w:bookmarkStart w:id="37" w:name="_Toc22722"/>
      <w:bookmarkStart w:id="38" w:name="_Toc2819"/>
      <w:bookmarkStart w:id="39" w:name="_Toc686"/>
      <w:bookmarkStart w:id="40" w:name="_Toc28359094"/>
      <w:bookmarkStart w:id="41" w:name="_Toc12410"/>
      <w:bookmarkStart w:id="42" w:name="_Toc12765"/>
      <w:bookmarkStart w:id="43" w:name="_Toc35393634"/>
      <w:bookmarkStart w:id="44" w:name="_Toc35393803"/>
      <w:r>
        <w:rPr>
          <w:rFonts w:hint="eastAsia" w:ascii="宋体" w:hAnsi="宋体" w:cs="宋体"/>
          <w:bCs w:val="0"/>
          <w:color w:val="auto"/>
          <w:szCs w:val="21"/>
        </w:rPr>
        <w:t>四、响应文件提交（上传）</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spacing w:line="360" w:lineRule="auto"/>
        <w:ind w:firstLine="420" w:firstLineChars="200"/>
        <w:rPr>
          <w:rFonts w:ascii="宋体" w:hAnsi="宋体" w:cs="宋体"/>
          <w:color w:val="auto"/>
          <w:szCs w:val="21"/>
        </w:rPr>
      </w:pPr>
      <w:r>
        <w:rPr>
          <w:rFonts w:hint="eastAsia" w:ascii="宋体" w:hAnsi="宋体" w:cs="宋体"/>
          <w:color w:val="auto"/>
          <w:szCs w:val="21"/>
        </w:rPr>
        <w:t>1、截止时间：2022年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w:t>
      </w:r>
      <w:r>
        <w:rPr>
          <w:rFonts w:hint="eastAsia" w:ascii="宋体" w:hAnsi="宋体" w:cs="宋体"/>
          <w:color w:val="auto"/>
          <w:szCs w:val="21"/>
          <w:lang w:val="en-US" w:eastAsia="zh-CN"/>
        </w:rPr>
        <w:t>9</w:t>
      </w:r>
      <w:r>
        <w:rPr>
          <w:rFonts w:hint="eastAsia" w:ascii="宋体" w:hAnsi="宋体" w:cs="宋体"/>
          <w:color w:val="auto"/>
          <w:szCs w:val="21"/>
        </w:rPr>
        <w:t>点</w:t>
      </w:r>
      <w:r>
        <w:rPr>
          <w:rFonts w:hint="eastAsia" w:ascii="宋体" w:hAnsi="宋体" w:cs="宋体"/>
          <w:color w:val="auto"/>
          <w:szCs w:val="21"/>
          <w:lang w:val="en-US" w:eastAsia="zh-CN"/>
        </w:rPr>
        <w:t>30</w:t>
      </w:r>
      <w:r>
        <w:rPr>
          <w:rFonts w:hint="eastAsia" w:ascii="宋体" w:hAnsi="宋体" w:cs="宋体"/>
          <w:color w:val="auto"/>
          <w:szCs w:val="21"/>
        </w:rPr>
        <w:t>分 （北京时间）；</w:t>
      </w:r>
    </w:p>
    <w:p>
      <w:pPr>
        <w:spacing w:line="360" w:lineRule="auto"/>
        <w:ind w:firstLine="420" w:firstLineChars="200"/>
        <w:rPr>
          <w:rFonts w:ascii="宋体" w:hAnsi="宋体" w:cs="宋体"/>
          <w:color w:val="auto"/>
          <w:szCs w:val="21"/>
        </w:rPr>
      </w:pPr>
      <w:r>
        <w:rPr>
          <w:rFonts w:hint="eastAsia" w:ascii="宋体" w:hAnsi="宋体" w:cs="宋体"/>
          <w:color w:val="auto"/>
          <w:szCs w:val="21"/>
        </w:rPr>
        <w:t>2、地点（网址）：政采云平台（https://www.zcygov.cn/）。</w:t>
      </w:r>
    </w:p>
    <w:p>
      <w:pPr>
        <w:pStyle w:val="5"/>
        <w:ind w:firstLine="422"/>
        <w:rPr>
          <w:rFonts w:ascii="宋体" w:hAnsi="宋体" w:cs="宋体"/>
          <w:bCs w:val="0"/>
          <w:color w:val="auto"/>
          <w:szCs w:val="21"/>
        </w:rPr>
      </w:pPr>
      <w:bookmarkStart w:id="45" w:name="_Toc29722"/>
      <w:bookmarkStart w:id="46" w:name="_Toc35393633"/>
      <w:bookmarkStart w:id="47" w:name="_Toc4255"/>
      <w:bookmarkStart w:id="48" w:name="_Toc24502"/>
      <w:bookmarkStart w:id="49" w:name="_Toc32714"/>
      <w:bookmarkStart w:id="50" w:name="_Toc21789"/>
      <w:bookmarkStart w:id="51" w:name="_Toc1802"/>
      <w:bookmarkStart w:id="52" w:name="_Toc411"/>
      <w:bookmarkStart w:id="53" w:name="_Toc8682"/>
      <w:bookmarkStart w:id="54" w:name="_Toc7905"/>
      <w:bookmarkStart w:id="55" w:name="_Toc27222"/>
      <w:bookmarkStart w:id="56" w:name="_Toc28359016"/>
      <w:bookmarkStart w:id="57" w:name="_Toc30790"/>
      <w:bookmarkStart w:id="58" w:name="_Toc13643"/>
      <w:bookmarkStart w:id="59" w:name="_Toc15245"/>
      <w:bookmarkStart w:id="60" w:name="_Toc9907"/>
      <w:bookmarkStart w:id="61" w:name="_Toc32246"/>
      <w:bookmarkStart w:id="62" w:name="_Toc12968"/>
      <w:bookmarkStart w:id="63" w:name="_Toc6934"/>
      <w:bookmarkStart w:id="64" w:name="_Toc16097"/>
      <w:bookmarkStart w:id="65" w:name="_Toc13871"/>
      <w:bookmarkStart w:id="66" w:name="_Toc2371"/>
      <w:bookmarkStart w:id="67" w:name="_Toc35393802"/>
      <w:bookmarkStart w:id="68" w:name="_Toc28359093"/>
      <w:bookmarkStart w:id="69" w:name="_Toc801"/>
      <w:r>
        <w:rPr>
          <w:rFonts w:hint="eastAsia" w:ascii="宋体" w:hAnsi="宋体" w:cs="宋体"/>
          <w:bCs w:val="0"/>
          <w:color w:val="auto"/>
          <w:szCs w:val="21"/>
        </w:rPr>
        <w:t>五、</w:t>
      </w:r>
      <w:r>
        <w:rPr>
          <w:rFonts w:hint="eastAsia" w:ascii="宋体" w:hAnsi="宋体" w:cs="宋体"/>
          <w:color w:val="auto"/>
          <w:szCs w:val="21"/>
        </w:rPr>
        <w:t>响应文件</w:t>
      </w:r>
      <w:r>
        <w:rPr>
          <w:rFonts w:hint="eastAsia" w:ascii="宋体" w:hAnsi="宋体" w:cs="宋体"/>
          <w:bCs w:val="0"/>
          <w:color w:val="auto"/>
          <w:szCs w:val="21"/>
        </w:rPr>
        <w:t>开启</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spacing w:line="360" w:lineRule="auto"/>
        <w:ind w:firstLine="420" w:firstLineChars="200"/>
        <w:rPr>
          <w:rFonts w:ascii="宋体" w:hAnsi="宋体" w:cs="宋体"/>
          <w:color w:val="auto"/>
          <w:szCs w:val="21"/>
        </w:rPr>
      </w:pPr>
      <w:r>
        <w:rPr>
          <w:rFonts w:hint="eastAsia" w:ascii="宋体" w:hAnsi="宋体" w:cs="宋体"/>
          <w:color w:val="auto"/>
          <w:szCs w:val="21"/>
        </w:rPr>
        <w:t>1、开启时间：2022年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w:t>
      </w:r>
      <w:r>
        <w:rPr>
          <w:rFonts w:hint="eastAsia" w:ascii="宋体" w:hAnsi="宋体" w:cs="宋体"/>
          <w:color w:val="auto"/>
          <w:szCs w:val="21"/>
          <w:lang w:val="en-US" w:eastAsia="zh-CN"/>
        </w:rPr>
        <w:t>9</w:t>
      </w:r>
      <w:r>
        <w:rPr>
          <w:rFonts w:hint="eastAsia" w:ascii="宋体" w:hAnsi="宋体" w:cs="宋体"/>
          <w:color w:val="auto"/>
          <w:szCs w:val="21"/>
        </w:rPr>
        <w:t>点</w:t>
      </w:r>
      <w:r>
        <w:rPr>
          <w:rFonts w:hint="eastAsia" w:ascii="宋体" w:hAnsi="宋体" w:cs="宋体"/>
          <w:color w:val="auto"/>
          <w:szCs w:val="21"/>
          <w:lang w:val="en-US" w:eastAsia="zh-CN"/>
        </w:rPr>
        <w:t>30</w:t>
      </w:r>
      <w:r>
        <w:rPr>
          <w:rFonts w:hint="eastAsia" w:ascii="宋体" w:hAnsi="宋体" w:cs="宋体"/>
          <w:color w:val="auto"/>
          <w:szCs w:val="21"/>
        </w:rPr>
        <w:t>分 （北京时间）；</w:t>
      </w:r>
    </w:p>
    <w:p>
      <w:pPr>
        <w:spacing w:line="360" w:lineRule="auto"/>
        <w:ind w:firstLine="420" w:firstLineChars="200"/>
        <w:rPr>
          <w:rFonts w:ascii="宋体" w:hAnsi="宋体" w:cs="宋体"/>
          <w:color w:val="auto"/>
          <w:szCs w:val="21"/>
        </w:rPr>
      </w:pPr>
      <w:r>
        <w:rPr>
          <w:rFonts w:hint="eastAsia" w:ascii="宋体" w:hAnsi="宋体" w:cs="宋体"/>
          <w:color w:val="auto"/>
          <w:szCs w:val="21"/>
        </w:rPr>
        <w:t>2、地点（网址）：政采云平台（https://www.zcygov.cn/）。</w:t>
      </w:r>
    </w:p>
    <w:p>
      <w:pPr>
        <w:pStyle w:val="5"/>
        <w:ind w:firstLine="422"/>
        <w:jc w:val="left"/>
        <w:rPr>
          <w:rFonts w:ascii="宋体" w:hAnsi="宋体" w:cs="宋体"/>
          <w:bCs w:val="0"/>
          <w:color w:val="auto"/>
          <w:szCs w:val="21"/>
        </w:rPr>
      </w:pPr>
      <w:bookmarkStart w:id="70" w:name="_Toc24088"/>
      <w:bookmarkStart w:id="71" w:name="_Toc15279"/>
      <w:bookmarkStart w:id="72" w:name="_Toc5743"/>
      <w:bookmarkStart w:id="73" w:name="_Toc23911"/>
      <w:bookmarkStart w:id="74" w:name="_Toc29734"/>
      <w:bookmarkStart w:id="75" w:name="_Toc28292"/>
      <w:bookmarkStart w:id="76" w:name="_Toc14966"/>
      <w:bookmarkStart w:id="77" w:name="_Toc16696"/>
      <w:bookmarkStart w:id="78" w:name="_Toc17634"/>
      <w:bookmarkStart w:id="79" w:name="_Toc26699"/>
      <w:bookmarkStart w:id="80" w:name="_Toc30443"/>
      <w:bookmarkStart w:id="81" w:name="_Toc27701"/>
      <w:bookmarkStart w:id="82" w:name="_Toc4845"/>
      <w:bookmarkStart w:id="83" w:name="_Toc23626"/>
      <w:bookmarkStart w:id="84" w:name="_Toc18164"/>
      <w:bookmarkStart w:id="85" w:name="_Toc14521"/>
      <w:r>
        <w:rPr>
          <w:rFonts w:hint="eastAsia" w:ascii="宋体" w:hAnsi="宋体" w:cs="宋体"/>
          <w:bCs w:val="0"/>
          <w:color w:val="auto"/>
          <w:szCs w:val="21"/>
        </w:rPr>
        <w:t>六、公告期限</w:t>
      </w:r>
      <w:bookmarkEnd w:id="33"/>
      <w:bookmarkEnd w:id="34"/>
      <w:bookmarkEnd w:id="35"/>
      <w:bookmarkEnd w:id="36"/>
      <w:bookmarkEnd w:id="37"/>
      <w:bookmarkEnd w:id="38"/>
      <w:bookmarkEnd w:id="39"/>
      <w:bookmarkEnd w:id="40"/>
      <w:bookmarkEnd w:id="41"/>
      <w:bookmarkEnd w:id="42"/>
      <w:bookmarkEnd w:id="43"/>
      <w:bookmarkEnd w:id="4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自本公告发布之日起3个工作日。</w:t>
      </w:r>
    </w:p>
    <w:p>
      <w:pPr>
        <w:spacing w:line="324" w:lineRule="auto"/>
        <w:ind w:firstLine="420" w:firstLineChars="200"/>
        <w:rPr>
          <w:color w:val="auto"/>
        </w:rPr>
      </w:pPr>
      <w:r>
        <w:rPr>
          <w:rFonts w:hint="eastAsia"/>
          <w:color w:val="auto"/>
        </w:rPr>
        <w:t>七、其他补充事宜</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3、</w:t>
      </w:r>
      <w:r>
        <w:rPr>
          <w:rFonts w:hint="eastAsia" w:ascii="宋体" w:hAnsi="宋体" w:cs="宋体"/>
          <w:color w:val="auto"/>
          <w:kern w:val="0"/>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4、其他事项：</w:t>
      </w:r>
    </w:p>
    <w:p>
      <w:pPr>
        <w:spacing w:line="360" w:lineRule="auto"/>
        <w:ind w:firstLine="420" w:firstLineChars="200"/>
        <w:rPr>
          <w:rFonts w:ascii="宋体" w:hAnsi="宋体" w:cs="宋体"/>
          <w:color w:val="auto"/>
          <w:szCs w:val="21"/>
        </w:rPr>
      </w:pPr>
      <w:r>
        <w:rPr>
          <w:rFonts w:hint="eastAsia" w:ascii="宋体" w:hAnsi="宋体" w:cs="宋体"/>
          <w:color w:val="auto"/>
          <w:szCs w:val="21"/>
        </w:rPr>
        <w:t>4.1磋商保证金：不需缴纳磋商保证金。</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4.2未按采购</w:t>
      </w:r>
      <w:r>
        <w:rPr>
          <w:rFonts w:hint="eastAsia" w:ascii="宋体" w:hAnsi="宋体" w:cs="宋体"/>
          <w:color w:val="auto"/>
          <w:szCs w:val="21"/>
        </w:rPr>
        <w:t>公告</w:t>
      </w:r>
      <w:r>
        <w:rPr>
          <w:rFonts w:hint="eastAsia" w:ascii="宋体" w:hAnsi="宋体" w:cs="宋体"/>
          <w:color w:val="auto"/>
          <w:kern w:val="0"/>
          <w:szCs w:val="21"/>
        </w:rPr>
        <w:t>规定获取采购文件的潜在供应商不得对采购文件提出质疑，其投标将被拒绝；</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4.3采购项目需要落实的政府采购政策：本项目对符合《政府采购促进中小企业发展管理办法》规定的中小企业、监狱企业、残疾人福利性单位给予政策扶持；执行节能产品政府强制采购和优先采购政策，执行环境标志产品政府优先采购政策。</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4.4在线</w:t>
      </w:r>
      <w:r>
        <w:rPr>
          <w:rFonts w:hint="eastAsia" w:ascii="宋体" w:hAnsi="宋体" w:cs="宋体"/>
          <w:color w:val="auto"/>
          <w:szCs w:val="21"/>
        </w:rPr>
        <w:t>投标</w:t>
      </w:r>
      <w:r>
        <w:rPr>
          <w:rFonts w:hint="eastAsia" w:ascii="宋体" w:hAnsi="宋体" w:cs="宋体"/>
          <w:color w:val="auto"/>
          <w:kern w:val="0"/>
          <w:szCs w:val="21"/>
        </w:rPr>
        <w:t>响应（电子投标）说明</w:t>
      </w:r>
    </w:p>
    <w:p>
      <w:pPr>
        <w:spacing w:line="360" w:lineRule="auto"/>
        <w:ind w:firstLine="420" w:firstLineChars="200"/>
        <w:rPr>
          <w:rFonts w:ascii="宋体" w:hAnsi="宋体" w:cs="宋体"/>
          <w:color w:val="auto"/>
          <w:szCs w:val="21"/>
        </w:rPr>
      </w:pPr>
      <w:r>
        <w:rPr>
          <w:rFonts w:hint="eastAsia" w:ascii="宋体" w:hAnsi="宋体" w:cs="宋体"/>
          <w:color w:val="auto"/>
          <w:szCs w:val="21"/>
        </w:rPr>
        <w:t>4.4.1本项目采用政府采购电子化交易；</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4.4.2供应商应在投标前完成CA数字证书办理。（办理流程详见http://zfcg.czt.zj.gov.cn/bidClientTemplate/2019-05-27/12945.html）；</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4.4.3供应商应安装“政采云投标客户端”，电子投标工具请供应商自行前往浙江政府采购网下载并安装，（下载网址：http://zfcg.czt.zj.gov.cn/bidClientTemplate/2019-09-24/12975.html）；</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4.4.4电子交易具体流程详见操作指南：登录政府采购云平台（https://www.zcygov.cn/），从首页-服务中心-帮助文档-项目采购-电子招投标，查看文档和视频；</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4.4.5如有疑问，可致电政府采购云平台技术支持热线咨询，联系方式：400-881-7190。</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4.5其他</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4.5.1成交人应在合同签订前完成</w:t>
      </w:r>
      <w:r>
        <w:rPr>
          <w:rFonts w:hint="eastAsia" w:ascii="宋体" w:hAnsi="宋体" w:cs="宋体"/>
          <w:color w:val="auto"/>
          <w:szCs w:val="21"/>
        </w:rPr>
        <w:t>政府采购云平台（https://www.zcygov.cn/）</w:t>
      </w:r>
      <w:r>
        <w:rPr>
          <w:rFonts w:hint="eastAsia" w:ascii="宋体" w:hAnsi="宋体" w:cs="宋体"/>
          <w:color w:val="auto"/>
          <w:kern w:val="0"/>
          <w:szCs w:val="21"/>
        </w:rPr>
        <w:t>全部注册步骤并成为正式注册入库供应商，否则将导致合同款无法正常支付，责任由成交人承担。请供应商尽早完成注册。</w:t>
      </w:r>
      <w:r>
        <w:rPr>
          <w:rFonts w:hint="eastAsia" w:ascii="宋体" w:hAnsi="宋体" w:cs="宋体"/>
          <w:bCs/>
          <w:color w:val="auto"/>
        </w:rPr>
        <w:t>https://middle.zcygov.cn/settle-front/#/registry。（供应商</w:t>
      </w:r>
      <w:r>
        <w:rPr>
          <w:rFonts w:hint="eastAsia" w:ascii="宋体" w:hAnsi="宋体" w:cs="宋体"/>
          <w:color w:val="auto"/>
          <w:kern w:val="0"/>
          <w:szCs w:val="21"/>
        </w:rPr>
        <w:t>注册页面）</w:t>
      </w:r>
    </w:p>
    <w:p>
      <w:pPr>
        <w:spacing w:line="324" w:lineRule="auto"/>
        <w:ind w:firstLine="420" w:firstLineChars="200"/>
        <w:rPr>
          <w:rFonts w:ascii="宋体" w:hAnsi="宋体" w:cs="宋体"/>
          <w:color w:val="auto"/>
          <w:kern w:val="0"/>
          <w:szCs w:val="21"/>
        </w:rPr>
      </w:pPr>
      <w:r>
        <w:rPr>
          <w:rFonts w:hint="eastAsia" w:ascii="宋体" w:hAnsi="宋体" w:cs="宋体"/>
          <w:color w:val="auto"/>
          <w:kern w:val="0"/>
          <w:szCs w:val="21"/>
        </w:rPr>
        <w:t>4.5.2采购信息发布媒介：政采云平台（https://www.zcygov.cn/）。</w:t>
      </w:r>
    </w:p>
    <w:p>
      <w:pPr>
        <w:spacing w:line="324" w:lineRule="auto"/>
        <w:ind w:firstLine="422" w:firstLineChars="200"/>
        <w:rPr>
          <w:rFonts w:ascii="宋体" w:hAnsi="宋体" w:cs="Arial"/>
          <w:b/>
          <w:bCs/>
          <w:color w:val="auto"/>
          <w:kern w:val="0"/>
        </w:rPr>
      </w:pPr>
      <w:r>
        <w:rPr>
          <w:rFonts w:hint="eastAsia"/>
          <w:b/>
          <w:bCs/>
          <w:color w:val="auto"/>
        </w:rPr>
        <w:t>八、对本次采购提出询问、质疑、投诉，请按以下方式联系。</w:t>
      </w:r>
    </w:p>
    <w:p>
      <w:pPr>
        <w:spacing w:line="360" w:lineRule="auto"/>
        <w:ind w:firstLine="420" w:firstLineChars="200"/>
        <w:rPr>
          <w:rFonts w:ascii="宋体" w:hAnsi="宋体" w:cs="宋体"/>
          <w:bCs/>
          <w:color w:val="auto"/>
          <w:kern w:val="0"/>
          <w:szCs w:val="21"/>
        </w:rPr>
      </w:pPr>
      <w:r>
        <w:rPr>
          <w:rFonts w:ascii="宋体" w:hAnsi="宋体" w:cs="宋体"/>
          <w:bCs/>
          <w:color w:val="auto"/>
          <w:kern w:val="0"/>
          <w:szCs w:val="21"/>
        </w:rPr>
        <w:t>1.采购人信息</w:t>
      </w:r>
    </w:p>
    <w:p>
      <w:pPr>
        <w:spacing w:line="360" w:lineRule="auto"/>
        <w:ind w:firstLine="420" w:firstLineChars="200"/>
        <w:rPr>
          <w:rFonts w:ascii="宋体" w:hAnsi="宋体" w:cs="宋体"/>
          <w:bCs/>
          <w:color w:val="auto"/>
          <w:kern w:val="0"/>
          <w:szCs w:val="21"/>
        </w:rPr>
      </w:pPr>
      <w:r>
        <w:rPr>
          <w:rFonts w:ascii="宋体" w:hAnsi="宋体" w:cs="宋体"/>
          <w:bCs/>
          <w:color w:val="auto"/>
          <w:kern w:val="0"/>
          <w:szCs w:val="21"/>
        </w:rPr>
        <w:t>名称：</w:t>
      </w:r>
      <w:r>
        <w:rPr>
          <w:rFonts w:hint="eastAsia" w:ascii="宋体" w:hAnsi="宋体" w:cs="宋体"/>
          <w:bCs/>
          <w:color w:val="auto"/>
          <w:kern w:val="0"/>
          <w:szCs w:val="21"/>
        </w:rPr>
        <w:t>浙江理工大学</w:t>
      </w:r>
      <w:r>
        <w:rPr>
          <w:rFonts w:ascii="宋体" w:hAnsi="宋体" w:cs="宋体"/>
          <w:bCs/>
          <w:color w:val="auto"/>
          <w:kern w:val="0"/>
          <w:szCs w:val="21"/>
        </w:rPr>
        <w:t xml:space="preserve">  </w:t>
      </w:r>
    </w:p>
    <w:p>
      <w:pPr>
        <w:spacing w:line="360" w:lineRule="auto"/>
        <w:ind w:firstLine="420" w:firstLineChars="200"/>
        <w:rPr>
          <w:rFonts w:ascii="宋体" w:hAnsi="宋体" w:cs="宋体"/>
          <w:bCs/>
          <w:color w:val="auto"/>
          <w:kern w:val="0"/>
          <w:szCs w:val="21"/>
        </w:rPr>
      </w:pPr>
      <w:r>
        <w:rPr>
          <w:rFonts w:ascii="宋体" w:hAnsi="宋体" w:cs="宋体"/>
          <w:bCs/>
          <w:color w:val="auto"/>
          <w:kern w:val="0"/>
          <w:szCs w:val="21"/>
        </w:rPr>
        <w:t>地址：</w:t>
      </w:r>
      <w:r>
        <w:rPr>
          <w:rFonts w:hint="eastAsia" w:ascii="宋体" w:hAnsi="宋体" w:cs="宋体"/>
          <w:bCs/>
          <w:color w:val="auto"/>
          <w:kern w:val="0"/>
          <w:szCs w:val="21"/>
        </w:rPr>
        <w:t>杭州市钱塘区2号大街928号</w:t>
      </w:r>
      <w:r>
        <w:rPr>
          <w:rFonts w:ascii="宋体" w:hAnsi="宋体" w:cs="宋体"/>
          <w:bCs/>
          <w:color w:val="auto"/>
          <w:kern w:val="0"/>
          <w:szCs w:val="21"/>
        </w:rPr>
        <w:t> </w:t>
      </w:r>
    </w:p>
    <w:p>
      <w:pPr>
        <w:spacing w:line="360" w:lineRule="auto"/>
        <w:ind w:firstLine="420" w:firstLineChars="200"/>
        <w:rPr>
          <w:rFonts w:ascii="宋体" w:hAnsi="宋体" w:cs="宋体"/>
          <w:bCs/>
          <w:color w:val="auto"/>
          <w:kern w:val="0"/>
          <w:szCs w:val="21"/>
        </w:rPr>
      </w:pPr>
      <w:r>
        <w:rPr>
          <w:rFonts w:ascii="宋体" w:hAnsi="宋体" w:cs="宋体"/>
          <w:bCs/>
          <w:color w:val="auto"/>
          <w:kern w:val="0"/>
          <w:szCs w:val="21"/>
        </w:rPr>
        <w:t>传真：/ </w:t>
      </w:r>
    </w:p>
    <w:p>
      <w:pPr>
        <w:spacing w:line="360" w:lineRule="auto"/>
        <w:ind w:firstLine="420" w:firstLineChars="200"/>
        <w:rPr>
          <w:rFonts w:ascii="宋体" w:hAnsi="宋体" w:cs="宋体"/>
          <w:bCs/>
          <w:color w:val="auto"/>
          <w:kern w:val="0"/>
          <w:szCs w:val="21"/>
        </w:rPr>
      </w:pPr>
      <w:r>
        <w:rPr>
          <w:rFonts w:ascii="宋体" w:hAnsi="宋体" w:cs="宋体"/>
          <w:bCs/>
          <w:color w:val="auto"/>
          <w:kern w:val="0"/>
          <w:szCs w:val="21"/>
        </w:rPr>
        <w:t>项目联系人（询问）：</w:t>
      </w:r>
      <w:r>
        <w:rPr>
          <w:rFonts w:hint="eastAsia" w:ascii="宋体" w:hAnsi="宋体" w:cs="宋体"/>
          <w:bCs/>
          <w:color w:val="auto"/>
          <w:kern w:val="0"/>
          <w:szCs w:val="21"/>
        </w:rPr>
        <w:t>来老师</w:t>
      </w:r>
      <w:r>
        <w:rPr>
          <w:rFonts w:ascii="宋体" w:hAnsi="宋体" w:cs="宋体"/>
          <w:bCs/>
          <w:color w:val="auto"/>
          <w:kern w:val="0"/>
          <w:szCs w:val="21"/>
        </w:rPr>
        <w:t> </w:t>
      </w:r>
    </w:p>
    <w:p>
      <w:pPr>
        <w:spacing w:line="360" w:lineRule="auto"/>
        <w:ind w:firstLine="420" w:firstLineChars="200"/>
        <w:rPr>
          <w:rFonts w:ascii="宋体" w:hAnsi="宋体" w:cs="宋体"/>
          <w:bCs/>
          <w:color w:val="auto"/>
          <w:kern w:val="0"/>
          <w:szCs w:val="21"/>
        </w:rPr>
      </w:pPr>
      <w:r>
        <w:rPr>
          <w:rFonts w:ascii="宋体" w:hAnsi="宋体" w:cs="宋体"/>
          <w:bCs/>
          <w:color w:val="auto"/>
          <w:kern w:val="0"/>
          <w:szCs w:val="21"/>
        </w:rPr>
        <w:t>项目联系方式（询问）：</w:t>
      </w:r>
      <w:r>
        <w:rPr>
          <w:rFonts w:hint="eastAsia" w:ascii="宋体" w:hAnsi="宋体" w:cs="宋体"/>
          <w:bCs/>
          <w:color w:val="auto"/>
          <w:kern w:val="0"/>
          <w:szCs w:val="21"/>
        </w:rPr>
        <w:t>0571-</w:t>
      </w:r>
      <w:r>
        <w:rPr>
          <w:rFonts w:hint="eastAsia" w:ascii="宋体" w:hAnsi="宋体"/>
          <w:bCs/>
          <w:snapToGrid w:val="0"/>
          <w:color w:val="auto"/>
          <w:kern w:val="0"/>
        </w:rPr>
        <w:t>8684309</w:t>
      </w:r>
      <w:r>
        <w:rPr>
          <w:rFonts w:ascii="宋体" w:hAnsi="宋体" w:cs="宋体"/>
          <w:bCs/>
          <w:color w:val="auto"/>
          <w:kern w:val="0"/>
          <w:szCs w:val="21"/>
        </w:rPr>
        <w:t>7 </w:t>
      </w:r>
    </w:p>
    <w:p>
      <w:pPr>
        <w:spacing w:line="360" w:lineRule="auto"/>
        <w:ind w:firstLine="420" w:firstLineChars="200"/>
        <w:rPr>
          <w:rFonts w:ascii="宋体" w:hAnsi="宋体" w:cs="宋体"/>
          <w:bCs/>
          <w:color w:val="auto"/>
          <w:kern w:val="0"/>
          <w:szCs w:val="21"/>
        </w:rPr>
      </w:pPr>
      <w:r>
        <w:rPr>
          <w:rFonts w:ascii="宋体" w:hAnsi="宋体" w:cs="宋体"/>
          <w:bCs/>
          <w:color w:val="auto"/>
          <w:kern w:val="0"/>
          <w:szCs w:val="21"/>
        </w:rPr>
        <w:t>质疑联系人：</w:t>
      </w:r>
      <w:r>
        <w:rPr>
          <w:rFonts w:hint="eastAsia" w:ascii="宋体" w:hAnsi="宋体" w:cs="宋体"/>
          <w:bCs/>
          <w:color w:val="auto"/>
          <w:kern w:val="0"/>
          <w:szCs w:val="21"/>
        </w:rPr>
        <w:t>王老师</w:t>
      </w:r>
      <w:r>
        <w:rPr>
          <w:rFonts w:ascii="宋体" w:hAnsi="宋体" w:cs="宋体"/>
          <w:bCs/>
          <w:color w:val="auto"/>
          <w:kern w:val="0"/>
          <w:szCs w:val="21"/>
        </w:rPr>
        <w:t> </w:t>
      </w:r>
    </w:p>
    <w:p>
      <w:pPr>
        <w:spacing w:line="360" w:lineRule="auto"/>
        <w:ind w:firstLine="420" w:firstLineChars="200"/>
        <w:rPr>
          <w:rFonts w:ascii="宋体" w:hAnsi="宋体" w:cs="宋体"/>
          <w:bCs/>
          <w:color w:val="auto"/>
          <w:kern w:val="0"/>
          <w:szCs w:val="21"/>
        </w:rPr>
      </w:pPr>
      <w:r>
        <w:rPr>
          <w:rFonts w:ascii="宋体" w:hAnsi="宋体" w:cs="宋体"/>
          <w:bCs/>
          <w:color w:val="auto"/>
          <w:kern w:val="0"/>
          <w:szCs w:val="21"/>
        </w:rPr>
        <w:t>质疑联系方式：</w:t>
      </w:r>
      <w:r>
        <w:rPr>
          <w:rFonts w:hint="eastAsia" w:ascii="宋体" w:hAnsi="宋体" w:cs="宋体"/>
          <w:bCs/>
          <w:color w:val="auto"/>
          <w:kern w:val="0"/>
          <w:szCs w:val="21"/>
        </w:rPr>
        <w:t>0571-86843950</w:t>
      </w:r>
      <w:r>
        <w:rPr>
          <w:rFonts w:ascii="宋体" w:hAnsi="宋体" w:cs="宋体"/>
          <w:bCs/>
          <w:color w:val="auto"/>
          <w:kern w:val="0"/>
          <w:szCs w:val="21"/>
        </w:rPr>
        <w:t>     </w:t>
      </w:r>
    </w:p>
    <w:p>
      <w:pPr>
        <w:spacing w:line="360" w:lineRule="auto"/>
        <w:ind w:firstLine="420" w:firstLineChars="200"/>
        <w:rPr>
          <w:rFonts w:ascii="宋体" w:hAnsi="宋体" w:cs="宋体"/>
          <w:bCs/>
          <w:color w:val="auto"/>
          <w:kern w:val="0"/>
          <w:szCs w:val="21"/>
        </w:rPr>
      </w:pPr>
      <w:r>
        <w:rPr>
          <w:rFonts w:ascii="宋体" w:hAnsi="宋体" w:cs="宋体"/>
          <w:bCs/>
          <w:color w:val="auto"/>
          <w:kern w:val="0"/>
          <w:szCs w:val="21"/>
        </w:rPr>
        <w:t>2.采购代理机构信息</w:t>
      </w:r>
    </w:p>
    <w:p>
      <w:pPr>
        <w:spacing w:line="360" w:lineRule="auto"/>
        <w:ind w:firstLine="420" w:firstLineChars="200"/>
        <w:rPr>
          <w:rFonts w:ascii="宋体" w:hAnsi="宋体" w:cs="宋体"/>
          <w:bCs/>
          <w:color w:val="auto"/>
          <w:kern w:val="0"/>
          <w:szCs w:val="21"/>
        </w:rPr>
      </w:pPr>
      <w:r>
        <w:rPr>
          <w:rFonts w:ascii="宋体" w:hAnsi="宋体" w:cs="宋体"/>
          <w:bCs/>
          <w:color w:val="auto"/>
          <w:kern w:val="0"/>
          <w:szCs w:val="21"/>
        </w:rPr>
        <w:t>名称：浙江省成套招标代理有限公司 </w:t>
      </w:r>
    </w:p>
    <w:p>
      <w:pPr>
        <w:spacing w:line="360" w:lineRule="auto"/>
        <w:ind w:firstLine="420" w:firstLineChars="200"/>
        <w:rPr>
          <w:rFonts w:ascii="宋体" w:hAnsi="宋体" w:cs="宋体"/>
          <w:bCs/>
          <w:color w:val="auto"/>
          <w:kern w:val="0"/>
          <w:szCs w:val="21"/>
        </w:rPr>
      </w:pPr>
      <w:r>
        <w:rPr>
          <w:rFonts w:ascii="宋体" w:hAnsi="宋体" w:cs="宋体"/>
          <w:bCs/>
          <w:color w:val="auto"/>
          <w:kern w:val="0"/>
          <w:szCs w:val="21"/>
        </w:rPr>
        <w:t>地址：浙江省杭州市文晖路42号现代置业大厦1801 </w:t>
      </w:r>
    </w:p>
    <w:p>
      <w:pPr>
        <w:spacing w:line="360" w:lineRule="auto"/>
        <w:ind w:firstLine="420" w:firstLineChars="200"/>
        <w:rPr>
          <w:rFonts w:ascii="宋体" w:hAnsi="宋体" w:cs="宋体"/>
          <w:bCs/>
          <w:color w:val="auto"/>
          <w:kern w:val="0"/>
          <w:szCs w:val="21"/>
        </w:rPr>
      </w:pPr>
      <w:r>
        <w:rPr>
          <w:rFonts w:ascii="宋体" w:hAnsi="宋体" w:cs="宋体"/>
          <w:bCs/>
          <w:color w:val="auto"/>
          <w:kern w:val="0"/>
          <w:szCs w:val="21"/>
        </w:rPr>
        <w:t>传真：</w:t>
      </w:r>
      <w:r>
        <w:rPr>
          <w:rFonts w:hint="eastAsia" w:ascii="宋体" w:hAnsi="宋体" w:cs="宋体"/>
          <w:bCs/>
          <w:color w:val="auto"/>
          <w:kern w:val="0"/>
          <w:szCs w:val="21"/>
        </w:rPr>
        <w:t>4008-266-163转07285</w:t>
      </w:r>
      <w:r>
        <w:rPr>
          <w:rFonts w:ascii="宋体" w:hAnsi="宋体" w:cs="宋体"/>
          <w:bCs/>
          <w:color w:val="auto"/>
          <w:kern w:val="0"/>
          <w:szCs w:val="21"/>
        </w:rPr>
        <w:t>  </w:t>
      </w:r>
    </w:p>
    <w:p>
      <w:pPr>
        <w:spacing w:line="360" w:lineRule="auto"/>
        <w:ind w:firstLine="420" w:firstLineChars="200"/>
        <w:rPr>
          <w:rFonts w:ascii="宋体" w:hAnsi="宋体" w:cs="宋体"/>
          <w:bCs/>
          <w:color w:val="auto"/>
          <w:kern w:val="0"/>
          <w:szCs w:val="21"/>
        </w:rPr>
      </w:pPr>
      <w:r>
        <w:rPr>
          <w:rFonts w:ascii="宋体" w:hAnsi="宋体" w:cs="宋体"/>
          <w:bCs/>
          <w:color w:val="auto"/>
          <w:kern w:val="0"/>
          <w:szCs w:val="21"/>
        </w:rPr>
        <w:t>项目联系人（询问）：汪利锋 </w:t>
      </w:r>
    </w:p>
    <w:p>
      <w:pPr>
        <w:spacing w:line="360" w:lineRule="auto"/>
        <w:ind w:firstLine="420" w:firstLineChars="200"/>
        <w:rPr>
          <w:rFonts w:ascii="宋体" w:hAnsi="宋体" w:cs="宋体"/>
          <w:bCs/>
          <w:color w:val="auto"/>
          <w:kern w:val="0"/>
          <w:szCs w:val="21"/>
        </w:rPr>
      </w:pPr>
      <w:r>
        <w:rPr>
          <w:rFonts w:ascii="宋体" w:hAnsi="宋体" w:cs="宋体"/>
          <w:bCs/>
          <w:color w:val="auto"/>
          <w:kern w:val="0"/>
          <w:szCs w:val="21"/>
        </w:rPr>
        <w:t>项目联系方式（询问）：15168318003 </w:t>
      </w:r>
    </w:p>
    <w:p>
      <w:pPr>
        <w:spacing w:line="360" w:lineRule="auto"/>
        <w:ind w:firstLine="420" w:firstLineChars="200"/>
        <w:rPr>
          <w:rFonts w:ascii="宋体" w:hAnsi="宋体" w:cs="宋体"/>
          <w:bCs/>
          <w:color w:val="auto"/>
          <w:kern w:val="0"/>
          <w:szCs w:val="21"/>
        </w:rPr>
      </w:pPr>
      <w:r>
        <w:rPr>
          <w:rFonts w:ascii="宋体" w:hAnsi="宋体" w:cs="宋体"/>
          <w:bCs/>
          <w:color w:val="auto"/>
          <w:kern w:val="0"/>
          <w:szCs w:val="21"/>
        </w:rPr>
        <w:t>质疑联系人：冯东东 </w:t>
      </w:r>
    </w:p>
    <w:p>
      <w:pPr>
        <w:spacing w:line="360" w:lineRule="auto"/>
        <w:ind w:firstLine="420" w:firstLineChars="200"/>
        <w:rPr>
          <w:rFonts w:ascii="宋体" w:hAnsi="宋体" w:cs="宋体"/>
          <w:bCs/>
          <w:color w:val="auto"/>
          <w:kern w:val="0"/>
          <w:szCs w:val="21"/>
        </w:rPr>
      </w:pPr>
      <w:r>
        <w:rPr>
          <w:rFonts w:ascii="宋体" w:hAnsi="宋体" w:cs="宋体"/>
          <w:bCs/>
          <w:color w:val="auto"/>
          <w:kern w:val="0"/>
          <w:szCs w:val="21"/>
        </w:rPr>
        <w:t>质疑联系方式：0571-85331293     </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3、同级政府采购监管部门：浙江省财政厅政府采购监管处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地址：杭州市环城西路37号</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联系人：倪文良、吴聪瑜 </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监督投诉电话：0571-87057615、87058489</w:t>
      </w:r>
    </w:p>
    <w:p>
      <w:pPr>
        <w:spacing w:line="360" w:lineRule="auto"/>
        <w:ind w:firstLine="0" w:firstLineChars="0"/>
        <w:rPr>
          <w:rFonts w:ascii="宋体" w:hAnsi="宋体" w:cs="宋体"/>
          <w:color w:val="auto"/>
          <w:kern w:val="0"/>
          <w:szCs w:val="21"/>
        </w:rPr>
      </w:pP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20" w:firstLineChars="200"/>
        <w:rPr>
          <w:rFonts w:ascii="宋体" w:hAnsi="宋体" w:cs="宋体"/>
          <w:b/>
          <w:color w:val="auto"/>
        </w:rPr>
      </w:pPr>
      <w:r>
        <w:rPr>
          <w:rFonts w:hint="eastAsia" w:ascii="宋体" w:hAnsi="宋体" w:cs="宋体"/>
          <w:color w:val="auto"/>
          <w:kern w:val="0"/>
          <w:szCs w:val="21"/>
        </w:rPr>
        <w:t>CA问题联系电话（人工）：汇信CA 400-888-4636；天谷CA 400-087-8198。</w:t>
      </w:r>
    </w:p>
    <w:p>
      <w:pPr>
        <w:widowControl/>
        <w:snapToGrid w:val="0"/>
        <w:spacing w:line="300" w:lineRule="auto"/>
        <w:jc w:val="left"/>
        <w:rPr>
          <w:rFonts w:ascii="宋体" w:hAnsi="宋体" w:cs="Arial"/>
          <w:color w:val="auto"/>
          <w:kern w:val="0"/>
          <w:szCs w:val="21"/>
        </w:rPr>
      </w:pPr>
      <w:r>
        <w:rPr>
          <w:rFonts w:ascii="宋体" w:hAnsi="宋体" w:cs="Arial"/>
          <w:color w:val="auto"/>
          <w:kern w:val="0"/>
          <w:szCs w:val="21"/>
        </w:rPr>
        <w:br w:type="page"/>
      </w:r>
    </w:p>
    <w:p>
      <w:pPr>
        <w:pStyle w:val="4"/>
        <w:keepNext w:val="0"/>
        <w:rPr>
          <w:rFonts w:ascii="宋体" w:hAnsi="宋体" w:cs="宋体"/>
          <w:color w:val="auto"/>
        </w:rPr>
      </w:pPr>
      <w:bookmarkStart w:id="86" w:name="_Toc294012141"/>
      <w:bookmarkStart w:id="87" w:name="_Toc298767927"/>
      <w:bookmarkStart w:id="88" w:name="_Toc15271"/>
      <w:bookmarkStart w:id="89" w:name="_Toc72857695"/>
      <w:r>
        <w:rPr>
          <w:rFonts w:hint="eastAsia" w:ascii="宋体" w:hAnsi="宋体" w:cs="宋体"/>
          <w:color w:val="auto"/>
        </w:rPr>
        <w:t xml:space="preserve">第二章  </w:t>
      </w:r>
      <w:bookmarkEnd w:id="86"/>
      <w:bookmarkEnd w:id="87"/>
      <w:r>
        <w:rPr>
          <w:rFonts w:hint="eastAsia" w:ascii="宋体" w:hAnsi="宋体" w:cs="宋体"/>
          <w:color w:val="auto"/>
        </w:rPr>
        <w:t>采购内容及技术要求</w:t>
      </w:r>
      <w:bookmarkEnd w:id="88"/>
      <w:bookmarkEnd w:id="89"/>
    </w:p>
    <w:p>
      <w:pPr>
        <w:pStyle w:val="5"/>
        <w:keepNext w:val="0"/>
        <w:keepLines w:val="0"/>
        <w:ind w:firstLine="422"/>
        <w:jc w:val="left"/>
        <w:rPr>
          <w:color w:val="auto"/>
        </w:rPr>
      </w:pPr>
      <w:bookmarkStart w:id="90" w:name="_Toc42511924"/>
      <w:bookmarkStart w:id="91" w:name="_Toc420505109"/>
      <w:bookmarkStart w:id="92" w:name="_Toc442102512"/>
      <w:bookmarkStart w:id="93" w:name="_Toc10409"/>
      <w:bookmarkStart w:id="94" w:name="_Toc72857696"/>
      <w:r>
        <w:rPr>
          <w:rFonts w:hint="eastAsia"/>
          <w:color w:val="auto"/>
        </w:rPr>
        <w:t>（一）</w:t>
      </w:r>
      <w:bookmarkEnd w:id="90"/>
      <w:bookmarkEnd w:id="91"/>
      <w:bookmarkEnd w:id="92"/>
      <w:r>
        <w:rPr>
          <w:rFonts w:hint="eastAsia"/>
          <w:color w:val="auto"/>
        </w:rPr>
        <w:t>规范要求</w:t>
      </w:r>
      <w:bookmarkEnd w:id="93"/>
      <w:bookmarkEnd w:id="94"/>
    </w:p>
    <w:p>
      <w:pPr>
        <w:pStyle w:val="5"/>
        <w:keepNext w:val="0"/>
        <w:keepLines w:val="0"/>
        <w:ind w:firstLine="420"/>
        <w:jc w:val="left"/>
        <w:rPr>
          <w:rFonts w:ascii="宋体" w:hAnsi="宋体"/>
          <w:b w:val="0"/>
          <w:bCs w:val="0"/>
          <w:color w:val="auto"/>
          <w:szCs w:val="21"/>
        </w:rPr>
      </w:pPr>
      <w:bookmarkStart w:id="95" w:name="_Toc42511925"/>
      <w:bookmarkStart w:id="96" w:name="_Toc17234"/>
      <w:bookmarkStart w:id="97" w:name="_Toc72857698"/>
      <w:bookmarkStart w:id="98" w:name="_Toc66769195"/>
      <w:bookmarkStart w:id="99" w:name="_Toc42511926"/>
      <w:bookmarkStart w:id="100" w:name="_Toc229386804"/>
      <w:bookmarkStart w:id="101" w:name="_Toc442102513"/>
      <w:bookmarkStart w:id="102" w:name="_Toc420505110"/>
      <w:r>
        <w:rPr>
          <w:rFonts w:hint="eastAsia" w:ascii="宋体" w:hAnsi="宋体"/>
          <w:b w:val="0"/>
          <w:bCs w:val="0"/>
          <w:color w:val="auto"/>
          <w:szCs w:val="21"/>
        </w:rPr>
        <w:t>1、本工程项目的深化设计、材料、设备、施工必须达到现行中华人民共和国及省、市、区、行业的一切有关法规、规范的要求。</w:t>
      </w:r>
      <w:bookmarkEnd w:id="95"/>
      <w:bookmarkEnd w:id="96"/>
      <w:r>
        <w:rPr>
          <w:rFonts w:hint="eastAsia" w:ascii="宋体" w:hAnsi="宋体"/>
          <w:b w:val="0"/>
          <w:bCs w:val="0"/>
          <w:color w:val="auto"/>
          <w:szCs w:val="21"/>
        </w:rPr>
        <w:t>若有冲突的，以更高要求为准。</w:t>
      </w:r>
    </w:p>
    <w:bookmarkEnd w:id="97"/>
    <w:bookmarkEnd w:id="98"/>
    <w:bookmarkEnd w:id="99"/>
    <w:bookmarkEnd w:id="100"/>
    <w:bookmarkEnd w:id="101"/>
    <w:bookmarkEnd w:id="102"/>
    <w:p>
      <w:pPr>
        <w:pStyle w:val="27"/>
        <w:spacing w:line="360" w:lineRule="auto"/>
        <w:ind w:firstLine="422"/>
        <w:rPr>
          <w:rFonts w:ascii="宋体" w:hAnsi="宋体"/>
          <w:b/>
          <w:bCs/>
          <w:color w:val="auto"/>
          <w:szCs w:val="32"/>
        </w:rPr>
      </w:pPr>
      <w:bookmarkStart w:id="103" w:name="_Toc420505111"/>
      <w:bookmarkStart w:id="104" w:name="_Toc66769196"/>
      <w:bookmarkStart w:id="105" w:name="_Toc72857699"/>
      <w:bookmarkStart w:id="106" w:name="_Toc42511927"/>
      <w:bookmarkStart w:id="107" w:name="_Toc229386805"/>
      <w:bookmarkStart w:id="108" w:name="_Toc442102514"/>
      <w:r>
        <w:rPr>
          <w:rFonts w:hint="eastAsia" w:ascii="宋体" w:hAnsi="宋体"/>
          <w:b/>
          <w:bCs/>
          <w:color w:val="auto"/>
          <w:szCs w:val="32"/>
        </w:rPr>
        <w:t>（二）材料质量要求</w:t>
      </w:r>
      <w:bookmarkEnd w:id="103"/>
      <w:bookmarkEnd w:id="104"/>
      <w:bookmarkEnd w:id="105"/>
      <w:bookmarkEnd w:id="106"/>
      <w:bookmarkEnd w:id="107"/>
      <w:bookmarkEnd w:id="108"/>
    </w:p>
    <w:p>
      <w:pPr>
        <w:pStyle w:val="27"/>
        <w:spacing w:line="360" w:lineRule="auto"/>
        <w:ind w:firstLine="420"/>
        <w:rPr>
          <w:rFonts w:ascii="宋体" w:hAnsi="宋体"/>
          <w:color w:val="auto"/>
        </w:rPr>
      </w:pPr>
      <w:r>
        <w:rPr>
          <w:rFonts w:hint="eastAsia" w:ascii="宋体" w:hAnsi="宋体"/>
          <w:color w:val="auto"/>
        </w:rPr>
        <w:t>1、</w:t>
      </w:r>
      <w:bookmarkStart w:id="109" w:name="_Toc66769197"/>
      <w:r>
        <w:rPr>
          <w:rFonts w:hint="eastAsia" w:ascii="宋体" w:hAnsi="宋体"/>
          <w:color w:val="auto"/>
        </w:rPr>
        <w:t>材料选择</w:t>
      </w:r>
      <w:bookmarkEnd w:id="109"/>
    </w:p>
    <w:p>
      <w:pPr>
        <w:pStyle w:val="27"/>
        <w:numPr>
          <w:ilvl w:val="1"/>
          <w:numId w:val="0"/>
        </w:numPr>
        <w:tabs>
          <w:tab w:val="left" w:pos="780"/>
        </w:tabs>
        <w:spacing w:line="360" w:lineRule="auto"/>
        <w:ind w:firstLine="420" w:firstLineChars="200"/>
        <w:rPr>
          <w:rFonts w:ascii="宋体" w:hAnsi="宋体"/>
          <w:color w:val="auto"/>
        </w:rPr>
      </w:pPr>
      <w:r>
        <w:rPr>
          <w:rFonts w:hint="eastAsia" w:ascii="宋体" w:hAnsi="宋体"/>
          <w:color w:val="auto"/>
        </w:rPr>
        <w:t>本工程使用的原材料必须符合设计要求和施工规范的规定。</w:t>
      </w:r>
    </w:p>
    <w:p>
      <w:pPr>
        <w:pStyle w:val="27"/>
        <w:numPr>
          <w:ilvl w:val="1"/>
          <w:numId w:val="0"/>
        </w:numPr>
        <w:tabs>
          <w:tab w:val="left" w:pos="780"/>
        </w:tabs>
        <w:spacing w:line="360" w:lineRule="auto"/>
        <w:ind w:firstLine="420" w:firstLineChars="200"/>
        <w:rPr>
          <w:rFonts w:ascii="宋体" w:hAnsi="宋体"/>
          <w:color w:val="auto"/>
        </w:rPr>
      </w:pPr>
      <w:r>
        <w:rPr>
          <w:rFonts w:hint="eastAsia" w:ascii="宋体" w:hAnsi="宋体"/>
          <w:color w:val="auto"/>
        </w:rPr>
        <w:t>实际施工过程中，甲方将严格检查验收进场原材料的合格证及质保书，如发现实样与质保书不符，应立即取样进行复查，对不合格的材料严禁用于本工程。</w:t>
      </w:r>
    </w:p>
    <w:p>
      <w:pPr>
        <w:pStyle w:val="27"/>
        <w:spacing w:line="360" w:lineRule="auto"/>
        <w:ind w:firstLine="420"/>
        <w:rPr>
          <w:rFonts w:ascii="宋体" w:hAnsi="宋体"/>
          <w:color w:val="auto"/>
        </w:rPr>
      </w:pPr>
      <w:r>
        <w:rPr>
          <w:rFonts w:hint="eastAsia" w:ascii="宋体" w:hAnsi="宋体"/>
          <w:color w:val="auto"/>
        </w:rPr>
        <w:t>本工程涉及的主要材料及零星材料，各供应商须根据采购人要求及规范进行选材并报价，所有材料要求采用在行业内有一定知名度的品牌(工程量清单编制说明已定品牌的按工程量清单编制说明约定)，材料生产厂家必须通过</w:t>
      </w:r>
      <w:r>
        <w:rPr>
          <w:rFonts w:ascii="宋体" w:hAnsi="宋体"/>
          <w:color w:val="auto"/>
        </w:rPr>
        <w:t>ISO</w:t>
      </w:r>
      <w:r>
        <w:rPr>
          <w:rFonts w:hint="eastAsia" w:ascii="宋体" w:hAnsi="宋体"/>
          <w:color w:val="auto"/>
        </w:rPr>
        <w:t>质量认证，并符合环保要求，严禁选择不合设计要求的低档材料进行投标报价及组织施工实施。</w:t>
      </w:r>
    </w:p>
    <w:p>
      <w:pPr>
        <w:pStyle w:val="27"/>
        <w:spacing w:line="360" w:lineRule="auto"/>
        <w:ind w:firstLine="422"/>
        <w:rPr>
          <w:rFonts w:ascii="宋体" w:hAnsi="宋体" w:cs="Arial"/>
          <w:b/>
          <w:color w:val="auto"/>
          <w:szCs w:val="24"/>
          <w:u w:val="thick"/>
        </w:rPr>
      </w:pPr>
      <w:r>
        <w:rPr>
          <w:rFonts w:hint="eastAsia" w:ascii="宋体" w:hAnsi="宋体" w:cs="Arial"/>
          <w:b/>
          <w:color w:val="auto"/>
          <w:szCs w:val="24"/>
          <w:u w:val="thick"/>
        </w:rPr>
        <w:t>清单中计量单位为“项”的条目请投供应商自行踏勘现场慎重报价，作为专业承包商响应时有义务和责任认真踏勘施工现场，认真核对工程量清单中施工内容和工程量，对文件中存在的缺陷和不足进行深化、细化、完善和调整，中标后任何因现场勘查不足、工程量清单等不足而造成的额外工程量变更均不得调整中标金额。</w:t>
      </w:r>
    </w:p>
    <w:p>
      <w:pPr>
        <w:pStyle w:val="27"/>
        <w:spacing w:line="360" w:lineRule="auto"/>
        <w:ind w:firstLine="420"/>
        <w:rPr>
          <w:rFonts w:ascii="宋体" w:hAnsi="宋体"/>
          <w:color w:val="auto"/>
        </w:rPr>
      </w:pPr>
      <w:r>
        <w:rPr>
          <w:rFonts w:hint="eastAsia" w:ascii="宋体" w:hAnsi="宋体"/>
          <w:color w:val="auto"/>
        </w:rPr>
        <w:t>2、</w:t>
      </w:r>
      <w:bookmarkStart w:id="110" w:name="_Toc66769198"/>
      <w:r>
        <w:rPr>
          <w:rFonts w:hint="eastAsia" w:ascii="宋体" w:hAnsi="宋体"/>
          <w:color w:val="auto"/>
        </w:rPr>
        <w:t>材料的质量保证</w:t>
      </w:r>
      <w:bookmarkEnd w:id="110"/>
    </w:p>
    <w:p>
      <w:pPr>
        <w:pStyle w:val="27"/>
        <w:spacing w:line="360" w:lineRule="auto"/>
        <w:ind w:firstLine="420"/>
        <w:rPr>
          <w:rFonts w:ascii="宋体" w:hAnsi="宋体"/>
          <w:color w:val="auto"/>
        </w:rPr>
      </w:pPr>
      <w:r>
        <w:rPr>
          <w:rFonts w:hint="eastAsia" w:ascii="宋体" w:hAnsi="宋体"/>
          <w:color w:val="auto"/>
        </w:rPr>
        <w:t>（1）在免费保修期内，成交人对有缺陷的部位必须无偿地给予修理与更换，并承担一切由此引起的对采购人或第三者的直接损失，除非该缺陷是由于人为破坏或合同规定的不可抗因素造成的损坏。</w:t>
      </w:r>
    </w:p>
    <w:p>
      <w:pPr>
        <w:pStyle w:val="27"/>
        <w:spacing w:line="360" w:lineRule="auto"/>
        <w:ind w:firstLine="420"/>
        <w:rPr>
          <w:rFonts w:ascii="宋体" w:hAnsi="宋体"/>
          <w:color w:val="auto"/>
        </w:rPr>
      </w:pPr>
      <w:r>
        <w:rPr>
          <w:rFonts w:hint="eastAsia" w:ascii="宋体" w:hAnsi="宋体"/>
          <w:color w:val="auto"/>
        </w:rPr>
        <w:t>（2）成交人必须对所承包工程的质量负全部责任，其责任不因其他材料生产商提供的保证书而减轻或更改。</w:t>
      </w:r>
    </w:p>
    <w:p>
      <w:pPr>
        <w:pStyle w:val="5"/>
        <w:keepNext w:val="0"/>
        <w:keepLines w:val="0"/>
        <w:ind w:firstLine="422"/>
        <w:jc w:val="left"/>
        <w:rPr>
          <w:rFonts w:ascii="宋体" w:hAnsi="宋体"/>
          <w:color w:val="auto"/>
        </w:rPr>
      </w:pPr>
      <w:bookmarkStart w:id="111" w:name="_Toc42511928"/>
      <w:bookmarkStart w:id="112" w:name="_Toc72857700"/>
      <w:bookmarkStart w:id="113" w:name="_Toc442102515"/>
      <w:bookmarkStart w:id="114" w:name="_Toc91422889"/>
      <w:bookmarkStart w:id="115" w:name="_Toc229386806"/>
      <w:bookmarkStart w:id="116" w:name="_Toc12025"/>
      <w:bookmarkStart w:id="117" w:name="_Toc420505112"/>
      <w:r>
        <w:rPr>
          <w:rFonts w:hint="eastAsia" w:ascii="宋体" w:hAnsi="宋体"/>
          <w:color w:val="auto"/>
        </w:rPr>
        <w:t>（三）工程管理的要求</w:t>
      </w:r>
      <w:bookmarkEnd w:id="111"/>
      <w:bookmarkEnd w:id="112"/>
      <w:bookmarkEnd w:id="113"/>
      <w:bookmarkEnd w:id="114"/>
      <w:bookmarkEnd w:id="115"/>
      <w:bookmarkEnd w:id="116"/>
      <w:bookmarkEnd w:id="117"/>
    </w:p>
    <w:p>
      <w:pPr>
        <w:pStyle w:val="27"/>
        <w:spacing w:line="360" w:lineRule="auto"/>
        <w:ind w:firstLine="525" w:firstLineChars="250"/>
        <w:rPr>
          <w:rFonts w:ascii="宋体" w:hAnsi="宋体"/>
          <w:color w:val="auto"/>
        </w:rPr>
      </w:pPr>
      <w:r>
        <w:rPr>
          <w:rFonts w:hint="eastAsia" w:ascii="宋体" w:hAnsi="宋体"/>
          <w:color w:val="auto"/>
        </w:rPr>
        <w:t>1、本工程发包范围内的工程项目，未经采购人同意一律不得分包。一经发现立即取消承包资格，作违约处理，并承担由此引起的一切经济损失。</w:t>
      </w:r>
    </w:p>
    <w:p>
      <w:pPr>
        <w:pStyle w:val="27"/>
        <w:spacing w:line="360" w:lineRule="auto"/>
        <w:ind w:firstLine="525" w:firstLineChars="250"/>
        <w:rPr>
          <w:rFonts w:ascii="宋体" w:hAnsi="宋体"/>
          <w:color w:val="auto"/>
        </w:rPr>
      </w:pPr>
      <w:r>
        <w:rPr>
          <w:rFonts w:hint="eastAsia" w:ascii="宋体" w:hAnsi="宋体"/>
          <w:color w:val="auto"/>
        </w:rPr>
        <w:t>2、成交人应严格按已确认施工技术方案组织施工，并无条件地接受采购人代表对施工质量的监督和管理。</w:t>
      </w:r>
    </w:p>
    <w:p>
      <w:pPr>
        <w:pStyle w:val="27"/>
        <w:spacing w:line="360" w:lineRule="auto"/>
        <w:ind w:firstLine="525" w:firstLineChars="250"/>
        <w:rPr>
          <w:rFonts w:ascii="宋体" w:hAnsi="宋体"/>
          <w:color w:val="auto"/>
        </w:rPr>
      </w:pPr>
      <w:r>
        <w:rPr>
          <w:rFonts w:hint="eastAsia" w:ascii="宋体" w:hAnsi="宋体"/>
          <w:color w:val="auto"/>
        </w:rPr>
        <w:t>3、成交人在工程施工全过程中要认真做好产品保护。因失窃或失火造成的损失均由承包方负责，凡由此而损及采购人利益时，采购人将向中标供应商索赔。</w:t>
      </w:r>
    </w:p>
    <w:p>
      <w:pPr>
        <w:pStyle w:val="5"/>
        <w:keepNext w:val="0"/>
        <w:keepLines w:val="0"/>
        <w:ind w:firstLine="517" w:firstLineChars="245"/>
        <w:rPr>
          <w:rFonts w:ascii="宋体" w:hAnsi="宋体" w:cs="Arial"/>
          <w:color w:val="auto"/>
        </w:rPr>
      </w:pPr>
      <w:bookmarkStart w:id="118" w:name="_Toc72857701"/>
      <w:bookmarkStart w:id="119" w:name="_Toc27201"/>
      <w:bookmarkStart w:id="120" w:name="_Toc42511929"/>
      <w:r>
        <w:rPr>
          <w:rFonts w:hint="eastAsia" w:ascii="宋体" w:hAnsi="宋体" w:cs="Arial"/>
          <w:color w:val="auto"/>
        </w:rPr>
        <w:t>（四）</w:t>
      </w:r>
      <w:r>
        <w:rPr>
          <w:rFonts w:ascii="宋体" w:hAnsi="宋体" w:cs="Arial"/>
          <w:color w:val="auto"/>
        </w:rPr>
        <w:t>落实政府采购政策要求</w:t>
      </w:r>
      <w:bookmarkEnd w:id="118"/>
      <w:bookmarkEnd w:id="119"/>
      <w:bookmarkEnd w:id="120"/>
    </w:p>
    <w:p>
      <w:pPr>
        <w:snapToGrid w:val="0"/>
        <w:spacing w:line="360" w:lineRule="auto"/>
        <w:ind w:firstLine="630" w:firstLineChars="300"/>
        <w:rPr>
          <w:rFonts w:ascii="宋体" w:hAnsi="宋体" w:cs="Arial"/>
          <w:color w:val="auto"/>
          <w:szCs w:val="21"/>
        </w:rPr>
      </w:pPr>
      <w:r>
        <w:rPr>
          <w:rFonts w:hint="eastAsia" w:ascii="宋体" w:hAnsi="宋体" w:cs="Arial"/>
          <w:color w:val="auto"/>
          <w:kern w:val="0"/>
        </w:rPr>
        <w:t>1、本项目专门面向中小企业采购</w:t>
      </w:r>
      <w:r>
        <w:rPr>
          <w:rFonts w:ascii="宋体" w:hAnsi="宋体" w:cs="Arial"/>
          <w:color w:val="auto"/>
          <w:szCs w:val="21"/>
        </w:rPr>
        <w:t>。</w:t>
      </w:r>
    </w:p>
    <w:p>
      <w:pPr>
        <w:snapToGrid w:val="0"/>
        <w:spacing w:line="360" w:lineRule="auto"/>
        <w:ind w:firstLine="630" w:firstLineChars="300"/>
        <w:rPr>
          <w:rFonts w:ascii="宋体" w:hAnsi="宋体" w:cs="Arial"/>
          <w:color w:val="auto"/>
          <w:szCs w:val="21"/>
        </w:rPr>
      </w:pPr>
      <w:r>
        <w:rPr>
          <w:rFonts w:ascii="宋体" w:hAnsi="宋体" w:cs="Arial"/>
          <w:color w:val="auto"/>
          <w:szCs w:val="21"/>
        </w:rPr>
        <w:t>供应商需满足财</w:t>
      </w:r>
      <w:r>
        <w:rPr>
          <w:rFonts w:hint="eastAsia" w:ascii="宋体" w:hAnsi="宋体" w:cs="宋体"/>
          <w:color w:val="auto"/>
          <w:kern w:val="0"/>
          <w:szCs w:val="21"/>
        </w:rPr>
        <w:t>政部发布的《政府采购促进中小企业发展管理办法》财库（2020）46号</w:t>
      </w:r>
      <w:r>
        <w:rPr>
          <w:rFonts w:hint="eastAsia" w:ascii="宋体" w:hAnsi="宋体" w:cs="Arial"/>
          <w:color w:val="auto"/>
          <w:szCs w:val="21"/>
        </w:rPr>
        <w:t>的</w:t>
      </w:r>
      <w:r>
        <w:rPr>
          <w:rFonts w:ascii="宋体" w:hAnsi="宋体" w:cs="Arial"/>
          <w:color w:val="auto"/>
          <w:szCs w:val="21"/>
        </w:rPr>
        <w:t>要求。</w:t>
      </w:r>
    </w:p>
    <w:p>
      <w:pPr>
        <w:snapToGrid w:val="0"/>
        <w:spacing w:line="360" w:lineRule="auto"/>
        <w:ind w:firstLine="630" w:firstLineChars="300"/>
        <w:rPr>
          <w:rFonts w:ascii="宋体" w:hAnsi="宋体" w:cs="Arial"/>
          <w:color w:val="auto"/>
          <w:szCs w:val="21"/>
        </w:rPr>
      </w:pPr>
      <w:r>
        <w:rPr>
          <w:rFonts w:ascii="宋体" w:hAnsi="宋体" w:cs="Arial"/>
          <w:color w:val="auto"/>
          <w:szCs w:val="21"/>
        </w:rPr>
        <w:t>监狱企业</w:t>
      </w:r>
      <w:r>
        <w:rPr>
          <w:rFonts w:hint="eastAsia" w:ascii="宋体" w:hAnsi="宋体" w:cs="Arial"/>
          <w:color w:val="auto"/>
          <w:szCs w:val="21"/>
        </w:rPr>
        <w:t>、</w:t>
      </w:r>
      <w:r>
        <w:rPr>
          <w:rFonts w:ascii="宋体" w:hAnsi="宋体" w:cs="Arial"/>
          <w:color w:val="auto"/>
          <w:szCs w:val="21"/>
        </w:rPr>
        <w:t>残疾人福利性企业等同于中小企业</w:t>
      </w:r>
      <w:r>
        <w:rPr>
          <w:rFonts w:hint="eastAsia" w:ascii="宋体" w:hAnsi="宋体" w:cs="Arial"/>
          <w:color w:val="auto"/>
          <w:szCs w:val="21"/>
        </w:rPr>
        <w:t>。</w:t>
      </w:r>
    </w:p>
    <w:p>
      <w:pPr>
        <w:snapToGrid w:val="0"/>
        <w:spacing w:line="360" w:lineRule="auto"/>
        <w:ind w:firstLine="630" w:firstLineChars="300"/>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、政府采购节能产品、环境标志产品的</w:t>
      </w:r>
      <w:r>
        <w:rPr>
          <w:rFonts w:ascii="宋体" w:hAnsi="宋体" w:cs="Arial"/>
          <w:color w:val="auto"/>
          <w:szCs w:val="21"/>
        </w:rPr>
        <w:t>采购政策</w:t>
      </w:r>
    </w:p>
    <w:p>
      <w:pPr>
        <w:snapToGrid w:val="0"/>
        <w:spacing w:line="360" w:lineRule="auto"/>
        <w:ind w:firstLine="630" w:firstLineChars="300"/>
        <w:rPr>
          <w:rFonts w:ascii="宋体" w:hAnsi="宋体" w:cs="Arial"/>
          <w:color w:val="auto"/>
          <w:szCs w:val="21"/>
        </w:rPr>
      </w:pPr>
      <w:r>
        <w:rPr>
          <w:rFonts w:hint="eastAsia" w:ascii="宋体" w:hAnsi="宋体" w:cs="Arial"/>
          <w:color w:val="auto"/>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snapToGrid w:val="0"/>
        <w:spacing w:line="360" w:lineRule="auto"/>
        <w:ind w:firstLine="630" w:firstLineChars="300"/>
        <w:rPr>
          <w:rFonts w:ascii="宋体" w:hAnsi="宋体" w:cs="Arial"/>
          <w:color w:val="auto"/>
          <w:szCs w:val="21"/>
        </w:rPr>
      </w:pPr>
      <w:r>
        <w:rPr>
          <w:rFonts w:hint="eastAsia" w:ascii="宋体" w:hAnsi="宋体" w:cs="Arial"/>
          <w:color w:val="auto"/>
          <w:szCs w:val="21"/>
        </w:rPr>
        <w:t>本次采购对属于节能产品政府采购品目清单规定的政府强制采购产品范围内的产品实施强制采购。供应商应当在响应文件中提供国家确定的认证机构出具的、处于有效期之内的节能产品认证证书（复制件）。不能提供上述证书的，响应文件无效。</w:t>
      </w:r>
    </w:p>
    <w:p>
      <w:pPr>
        <w:snapToGrid w:val="0"/>
        <w:spacing w:line="360" w:lineRule="auto"/>
        <w:ind w:firstLine="630" w:firstLineChars="300"/>
        <w:rPr>
          <w:rFonts w:ascii="宋体" w:hAnsi="宋体" w:cs="Arial"/>
          <w:color w:val="auto"/>
          <w:szCs w:val="21"/>
        </w:rPr>
      </w:pPr>
      <w:r>
        <w:rPr>
          <w:rFonts w:hint="eastAsia" w:ascii="宋体" w:hAnsi="宋体" w:cs="Arial"/>
          <w:color w:val="auto"/>
          <w:szCs w:val="21"/>
        </w:rPr>
        <w:t>本次采购对属于品目清单范围但不属于政府强制采购产品的，实施优先采购，具体按评审办法。供应商在响应文件中提供国家确定的认证机构出具的、处于有效期之内的节能产品或环境标志产品认证证书（复制件）。</w:t>
      </w:r>
    </w:p>
    <w:p>
      <w:pPr>
        <w:snapToGrid w:val="0"/>
        <w:spacing w:line="360" w:lineRule="auto"/>
        <w:ind w:firstLine="630" w:firstLineChars="300"/>
        <w:rPr>
          <w:rFonts w:ascii="宋体" w:hAnsi="宋体" w:cs="Arial"/>
          <w:color w:val="auto"/>
          <w:szCs w:val="21"/>
        </w:rPr>
      </w:pPr>
      <w:r>
        <w:rPr>
          <w:rFonts w:hint="eastAsia" w:ascii="宋体" w:hAnsi="宋体" w:cs="Arial"/>
          <w:color w:val="auto"/>
          <w:szCs w:val="21"/>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p>
      <w:pPr>
        <w:pStyle w:val="5"/>
        <w:keepNext w:val="0"/>
        <w:keepLines w:val="0"/>
        <w:tabs>
          <w:tab w:val="left" w:pos="0"/>
        </w:tabs>
        <w:ind w:firstLine="420" w:firstLineChars="0"/>
        <w:rPr>
          <w:rFonts w:ascii="宋体" w:hAnsi="宋体" w:cs="Arial"/>
          <w:color w:val="auto"/>
          <w:szCs w:val="24"/>
        </w:rPr>
      </w:pPr>
      <w:bookmarkStart w:id="121" w:name="_Toc42511676"/>
      <w:bookmarkStart w:id="122" w:name="_Toc14876"/>
      <w:bookmarkStart w:id="123" w:name="_Toc72857702"/>
      <w:r>
        <w:rPr>
          <w:rFonts w:hint="eastAsia" w:ascii="宋体" w:hAnsi="宋体"/>
          <w:color w:val="auto"/>
        </w:rPr>
        <w:t>（五）</w:t>
      </w:r>
      <w:bookmarkStart w:id="124" w:name="_Toc143059331"/>
      <w:bookmarkStart w:id="125" w:name="_Toc228173012"/>
      <w:r>
        <w:rPr>
          <w:rFonts w:ascii="宋体" w:hAnsi="宋体" w:cs="Arial"/>
          <w:color w:val="auto"/>
          <w:szCs w:val="24"/>
        </w:rPr>
        <w:t>保修的要求</w:t>
      </w:r>
      <w:bookmarkEnd w:id="121"/>
      <w:bookmarkEnd w:id="122"/>
      <w:bookmarkEnd w:id="123"/>
      <w:bookmarkEnd w:id="124"/>
      <w:bookmarkEnd w:id="125"/>
    </w:p>
    <w:p>
      <w:pPr>
        <w:spacing w:line="360" w:lineRule="auto"/>
        <w:ind w:firstLine="630" w:firstLineChars="300"/>
        <w:rPr>
          <w:rFonts w:ascii="宋体" w:hAnsi="宋体" w:cs="Arial"/>
          <w:color w:val="auto"/>
        </w:rPr>
      </w:pPr>
      <w:r>
        <w:rPr>
          <w:rFonts w:ascii="宋体" w:hAnsi="宋体" w:cs="Arial"/>
          <w:color w:val="auto"/>
        </w:rPr>
        <w:t>1、</w:t>
      </w:r>
      <w:r>
        <w:rPr>
          <w:rFonts w:hint="eastAsia" w:ascii="宋体" w:hAnsi="宋体" w:cs="Arial"/>
          <w:color w:val="auto"/>
        </w:rPr>
        <w:t>成交人</w:t>
      </w:r>
      <w:r>
        <w:rPr>
          <w:rFonts w:ascii="宋体" w:hAnsi="宋体" w:cs="Arial"/>
          <w:color w:val="auto"/>
        </w:rPr>
        <w:t>施工完毕，并在工程竣工验收合格办理移交手续之日</w:t>
      </w:r>
      <w:r>
        <w:rPr>
          <w:rFonts w:hint="eastAsia" w:ascii="宋体" w:hAnsi="宋体" w:cs="Arial"/>
          <w:color w:val="auto"/>
        </w:rPr>
        <w:t>，在签订的工程质量保修书期限内</w:t>
      </w:r>
      <w:r>
        <w:rPr>
          <w:rFonts w:ascii="宋体" w:hAnsi="宋体" w:cs="Arial"/>
          <w:color w:val="auto"/>
        </w:rPr>
        <w:t>，为</w:t>
      </w:r>
      <w:r>
        <w:rPr>
          <w:rFonts w:hint="eastAsia" w:ascii="宋体" w:hAnsi="宋体" w:cs="Arial"/>
          <w:color w:val="auto"/>
        </w:rPr>
        <w:t>采购</w:t>
      </w:r>
      <w:r>
        <w:rPr>
          <w:rFonts w:ascii="宋体" w:hAnsi="宋体" w:cs="Arial"/>
          <w:color w:val="auto"/>
        </w:rPr>
        <w:t>人提供免费服务。</w:t>
      </w:r>
    </w:p>
    <w:p>
      <w:pPr>
        <w:spacing w:line="360" w:lineRule="auto"/>
        <w:ind w:firstLine="630" w:firstLineChars="300"/>
        <w:rPr>
          <w:rFonts w:ascii="宋体" w:hAnsi="宋体"/>
          <w:color w:val="auto"/>
          <w:szCs w:val="21"/>
        </w:rPr>
      </w:pPr>
      <w:r>
        <w:rPr>
          <w:rFonts w:hint="eastAsia" w:ascii="宋体" w:hAnsi="宋体" w:cs="Arial"/>
          <w:color w:val="auto"/>
        </w:rPr>
        <w:t>2</w:t>
      </w:r>
      <w:r>
        <w:rPr>
          <w:rFonts w:ascii="宋体" w:hAnsi="宋体" w:cs="Arial"/>
          <w:color w:val="auto"/>
        </w:rPr>
        <w:t>、</w:t>
      </w:r>
      <w:r>
        <w:rPr>
          <w:rFonts w:hint="eastAsia" w:ascii="宋体" w:hAnsi="宋体" w:cs="Arial"/>
          <w:color w:val="auto"/>
        </w:rPr>
        <w:t>成交人应与采购人签订</w:t>
      </w:r>
      <w:r>
        <w:rPr>
          <w:rFonts w:hint="eastAsia" w:ascii="宋体" w:hAnsi="宋体"/>
          <w:color w:val="auto"/>
        </w:rPr>
        <w:t>工程质量保修书，</w:t>
      </w:r>
      <w:r>
        <w:rPr>
          <w:rFonts w:hint="eastAsia" w:ascii="宋体" w:hAnsi="宋体"/>
          <w:color w:val="auto"/>
          <w:szCs w:val="21"/>
        </w:rPr>
        <w:t>承包人在质量保修期内，按照有关法律、法规、规章的管理规定和双方约定，承担本工程质量保修责任。</w:t>
      </w:r>
    </w:p>
    <w:p>
      <w:pPr>
        <w:spacing w:line="360" w:lineRule="auto"/>
        <w:ind w:firstLine="630" w:firstLineChars="300"/>
        <w:rPr>
          <w:rFonts w:ascii="宋体" w:hAnsi="宋体" w:cs="Arial"/>
          <w:color w:val="auto"/>
        </w:rPr>
      </w:pPr>
      <w:r>
        <w:rPr>
          <w:rFonts w:hint="eastAsia" w:ascii="宋体" w:hAnsi="宋体" w:cs="Arial"/>
          <w:color w:val="auto"/>
        </w:rPr>
        <w:t>3</w:t>
      </w:r>
      <w:r>
        <w:rPr>
          <w:rFonts w:ascii="宋体" w:hAnsi="宋体" w:cs="Arial"/>
          <w:color w:val="auto"/>
        </w:rPr>
        <w:t>、承包方要对其所提供的施工、材料、设备及其内在工程质量负全部责任。</w:t>
      </w:r>
    </w:p>
    <w:p>
      <w:pPr>
        <w:pStyle w:val="2"/>
        <w:ind w:left="0" w:leftChars="0" w:firstLine="422"/>
        <w:rPr>
          <w:rFonts w:ascii="宋体" w:hAnsi="宋体" w:cs="Arial"/>
          <w:b/>
          <w:color w:val="auto"/>
          <w:kern w:val="2"/>
          <w:sz w:val="21"/>
          <w:szCs w:val="24"/>
          <w:lang w:eastAsia="zh-CN" w:bidi="ar-SA"/>
        </w:rPr>
      </w:pPr>
      <w:r>
        <w:rPr>
          <w:rFonts w:hint="eastAsia" w:ascii="宋体" w:hAnsi="宋体" w:cs="Arial"/>
          <w:b/>
          <w:color w:val="auto"/>
          <w:kern w:val="2"/>
          <w:sz w:val="21"/>
          <w:szCs w:val="24"/>
          <w:lang w:eastAsia="zh-CN" w:bidi="ar-SA"/>
        </w:rPr>
        <w:t>（六）工程技术参数要求</w:t>
      </w:r>
    </w:p>
    <w:tbl>
      <w:tblPr>
        <w:tblStyle w:val="20"/>
        <w:tblW w:w="10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666"/>
        <w:gridCol w:w="8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pStyle w:val="30"/>
              <w:rPr>
                <w:color w:val="auto"/>
                <w:sz w:val="21"/>
                <w:szCs w:val="21"/>
              </w:rPr>
            </w:pPr>
            <w:r>
              <w:rPr>
                <w:rFonts w:hint="eastAsia"/>
                <w:color w:val="auto"/>
                <w:sz w:val="21"/>
                <w:szCs w:val="21"/>
              </w:rPr>
              <w:t>序号</w:t>
            </w:r>
          </w:p>
        </w:tc>
        <w:tc>
          <w:tcPr>
            <w:tcW w:w="1666" w:type="dxa"/>
            <w:vAlign w:val="center"/>
          </w:tcPr>
          <w:p>
            <w:pPr>
              <w:pStyle w:val="30"/>
              <w:rPr>
                <w:color w:val="auto"/>
                <w:sz w:val="21"/>
                <w:szCs w:val="21"/>
              </w:rPr>
            </w:pPr>
            <w:r>
              <w:rPr>
                <w:rFonts w:hint="eastAsia"/>
                <w:color w:val="auto"/>
                <w:sz w:val="21"/>
                <w:szCs w:val="21"/>
              </w:rPr>
              <w:t>内容</w:t>
            </w:r>
          </w:p>
        </w:tc>
        <w:tc>
          <w:tcPr>
            <w:tcW w:w="8179" w:type="dxa"/>
            <w:vAlign w:val="center"/>
          </w:tcPr>
          <w:p>
            <w:pPr>
              <w:pStyle w:val="30"/>
              <w:rPr>
                <w:color w:val="auto"/>
                <w:sz w:val="21"/>
                <w:szCs w:val="21"/>
              </w:rPr>
            </w:pPr>
            <w:r>
              <w:rPr>
                <w:rFonts w:hint="eastAsia"/>
                <w:color w:val="auto"/>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pStyle w:val="30"/>
              <w:rPr>
                <w:color w:val="auto"/>
                <w:sz w:val="21"/>
                <w:szCs w:val="21"/>
              </w:rPr>
            </w:pPr>
            <w:r>
              <w:rPr>
                <w:rFonts w:hint="eastAsia"/>
                <w:color w:val="auto"/>
                <w:sz w:val="21"/>
                <w:szCs w:val="21"/>
              </w:rPr>
              <w:t>1</w:t>
            </w:r>
          </w:p>
        </w:tc>
        <w:tc>
          <w:tcPr>
            <w:tcW w:w="1666" w:type="dxa"/>
            <w:vAlign w:val="center"/>
          </w:tcPr>
          <w:p>
            <w:pPr>
              <w:pStyle w:val="30"/>
              <w:rPr>
                <w:color w:val="auto"/>
                <w:sz w:val="21"/>
                <w:szCs w:val="21"/>
              </w:rPr>
            </w:pPr>
            <w:r>
              <w:rPr>
                <w:rFonts w:hint="eastAsia"/>
                <w:color w:val="auto"/>
                <w:sz w:val="21"/>
                <w:szCs w:val="21"/>
              </w:rPr>
              <w:t>通风柜</w:t>
            </w:r>
          </w:p>
        </w:tc>
        <w:tc>
          <w:tcPr>
            <w:tcW w:w="8179" w:type="dxa"/>
            <w:vAlign w:val="center"/>
          </w:tcPr>
          <w:p>
            <w:pPr>
              <w:tabs>
                <w:tab w:val="left" w:pos="1260"/>
              </w:tabs>
              <w:spacing w:after="120" w:line="360" w:lineRule="auto"/>
              <w:ind w:firstLine="0" w:firstLineChars="0"/>
              <w:rPr>
                <w:rFonts w:ascii="宋体" w:hAnsi="宋体" w:cs="宋体"/>
                <w:color w:val="auto"/>
                <w:szCs w:val="21"/>
              </w:rPr>
            </w:pPr>
            <w:r>
              <w:rPr>
                <w:rFonts w:hint="eastAsia" w:ascii="宋体" w:hAnsi="宋体" w:cs="宋体"/>
                <w:b/>
                <w:bCs/>
                <w:color w:val="auto"/>
                <w:kern w:val="0"/>
                <w:szCs w:val="21"/>
                <w:lang w:val="en-US" w:eastAsia="zh-CN"/>
              </w:rPr>
              <w:t>1.</w:t>
            </w:r>
            <w:r>
              <w:rPr>
                <w:rFonts w:hint="eastAsia" w:ascii="宋体" w:hAnsi="宋体" w:cs="宋体"/>
                <w:b/>
                <w:bCs/>
                <w:color w:val="auto"/>
                <w:kern w:val="0"/>
                <w:szCs w:val="21"/>
              </w:rPr>
              <w:t>★通风柜选用全钢型通风柜</w:t>
            </w:r>
            <w:r>
              <w:rPr>
                <w:rFonts w:hint="eastAsia" w:ascii="宋体" w:hAnsi="宋体" w:cs="宋体"/>
                <w:b/>
                <w:bCs/>
                <w:color w:val="auto"/>
                <w:kern w:val="0"/>
                <w:szCs w:val="21"/>
                <w:lang w:eastAsia="zh-CN"/>
              </w:rPr>
              <w:t>，</w:t>
            </w:r>
            <w:r>
              <w:rPr>
                <w:rFonts w:hint="eastAsia" w:ascii="宋体" w:hAnsi="宋体" w:cs="宋体"/>
                <w:b/>
                <w:bCs/>
                <w:color w:val="auto"/>
                <w:kern w:val="0"/>
                <w:szCs w:val="21"/>
              </w:rPr>
              <w:t>设计、制造、安装均需满足规范要求，供应商提供全钢通风柜提供第三方有资质检测机构出具的符合排风柜性能检测标准的检测报告-结果为符合其中：1通风柜平均面风速测试结果≤0.5±0.1m/s、2示踪气体浓度测试≤0.05ppm、3拉门/视窗移动测试≤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pStyle w:val="30"/>
              <w:rPr>
                <w:color w:val="auto"/>
                <w:sz w:val="21"/>
                <w:szCs w:val="21"/>
              </w:rPr>
            </w:pPr>
            <w:r>
              <w:rPr>
                <w:rFonts w:hint="eastAsia"/>
                <w:color w:val="auto"/>
                <w:sz w:val="21"/>
                <w:szCs w:val="21"/>
              </w:rPr>
              <w:t>1.1</w:t>
            </w:r>
          </w:p>
        </w:tc>
        <w:tc>
          <w:tcPr>
            <w:tcW w:w="1666" w:type="dxa"/>
            <w:vAlign w:val="center"/>
          </w:tcPr>
          <w:p>
            <w:pPr>
              <w:pStyle w:val="30"/>
              <w:rPr>
                <w:color w:val="auto"/>
                <w:sz w:val="21"/>
                <w:szCs w:val="21"/>
              </w:rPr>
            </w:pPr>
            <w:r>
              <w:rPr>
                <w:rFonts w:hint="eastAsia"/>
                <w:color w:val="auto"/>
                <w:sz w:val="21"/>
                <w:szCs w:val="21"/>
              </w:rPr>
              <w:t>框架及柜体</w:t>
            </w:r>
          </w:p>
        </w:tc>
        <w:tc>
          <w:tcPr>
            <w:tcW w:w="8179" w:type="dxa"/>
            <w:vAlign w:val="center"/>
          </w:tcPr>
          <w:p>
            <w:pPr>
              <w:pStyle w:val="30"/>
              <w:rPr>
                <w:color w:val="auto"/>
                <w:sz w:val="21"/>
                <w:szCs w:val="21"/>
              </w:rPr>
            </w:pPr>
            <w:r>
              <w:rPr>
                <w:rFonts w:hint="eastAsia"/>
                <w:color w:val="auto"/>
                <w:sz w:val="21"/>
                <w:szCs w:val="21"/>
              </w:rPr>
              <w:t>1.主体框架采用50mm×50mm×2.5mm方通，表面经除油、酸洗、磷化作防锈处理，再静电粉沫喷涂EPOXY防护层做耐酸碱耐腐蚀表面处理，其喷涂EPOXY防护层附着力经落物撞击试验测试合格。</w:t>
            </w:r>
          </w:p>
          <w:p>
            <w:pPr>
              <w:pStyle w:val="30"/>
              <w:rPr>
                <w:color w:val="auto"/>
                <w:sz w:val="21"/>
                <w:szCs w:val="21"/>
              </w:rPr>
            </w:pPr>
            <w:r>
              <w:rPr>
                <w:rFonts w:hint="eastAsia"/>
                <w:color w:val="auto"/>
                <w:sz w:val="21"/>
                <w:szCs w:val="21"/>
              </w:rPr>
              <w:t>2.U5连接件专业模具制作，采用锌合金材质，配内六角螺丝连接方通。U5连接件堵盖专业模具制作，整体结构无焊点；可自由拆装、组合；机动性强、便于实验室多功能的灵活使用；点着地、承重性强；耐腐蚀、耐酸碱；利于通风、确保实验人员在人身安全及研究对象免受侵害；外观美观大方。</w:t>
            </w:r>
          </w:p>
          <w:p>
            <w:pPr>
              <w:pStyle w:val="30"/>
              <w:rPr>
                <w:b/>
                <w:bCs/>
                <w:color w:val="auto"/>
                <w:sz w:val="21"/>
                <w:szCs w:val="21"/>
              </w:rPr>
            </w:pPr>
            <w:r>
              <w:rPr>
                <w:rFonts w:hint="eastAsia"/>
                <w:b/>
                <w:bCs/>
                <w:color w:val="auto"/>
                <w:sz w:val="21"/>
                <w:szCs w:val="21"/>
              </w:rPr>
              <w:t>3.★提供第三方检测的涂料检测报告，检测内容要求涵盖：（铅、汞、镉、六价铬、多溴联苯和多溴二苯醚）。</w:t>
            </w:r>
          </w:p>
          <w:p>
            <w:pPr>
              <w:pStyle w:val="30"/>
              <w:rPr>
                <w:color w:val="auto"/>
                <w:sz w:val="21"/>
                <w:szCs w:val="21"/>
              </w:rPr>
            </w:pPr>
            <w:r>
              <w:rPr>
                <w:rFonts w:hint="eastAsia"/>
                <w:color w:val="auto"/>
                <w:sz w:val="21"/>
                <w:szCs w:val="21"/>
              </w:rPr>
              <w:t>4.柜体：1.2mm厚冷轧钢板或电解板制成，其柔韧性好，承重力强，抗冲击力强，长期暴露于空气中也不易生锈，经久耐用, 且防火、防腐蚀性好。</w:t>
            </w:r>
          </w:p>
          <w:p>
            <w:pPr>
              <w:pStyle w:val="30"/>
              <w:rPr>
                <w:rFonts w:hint="eastAsia"/>
                <w:color w:val="auto"/>
                <w:sz w:val="21"/>
                <w:szCs w:val="21"/>
              </w:rPr>
            </w:pPr>
            <w:r>
              <w:rPr>
                <w:rFonts w:hint="eastAsia"/>
                <w:color w:val="auto"/>
                <w:sz w:val="21"/>
                <w:szCs w:val="21"/>
              </w:rPr>
              <w:t xml:space="preserve">5.门板：1.0mm厚冷轧钢板或电解板制成，通过剪切、折弯、焊接、冲压、打磨一系列复杂工艺精致而成，表面经除油、酸洗、磷化作防锈处理，再静电粉沫喷涂EPOXY防护层做耐酸碱耐腐蚀表面处理；双层门板内填充防火减震静音材料，侧边做ø30圆弧角，避免操作人员碰伤；     </w:t>
            </w:r>
          </w:p>
          <w:p>
            <w:pPr>
              <w:pStyle w:val="30"/>
              <w:rPr>
                <w:color w:val="auto"/>
                <w:sz w:val="21"/>
                <w:szCs w:val="21"/>
              </w:rPr>
            </w:pPr>
            <w:r>
              <w:rPr>
                <w:rFonts w:hint="eastAsia"/>
                <w:color w:val="auto"/>
                <w:sz w:val="21"/>
                <w:szCs w:val="21"/>
              </w:rPr>
              <w:t>6.拉手：采用与门板外观协调的圆弧拉手，用不锈钢螺丝固定在门板上；</w:t>
            </w:r>
          </w:p>
          <w:p>
            <w:pPr>
              <w:pStyle w:val="30"/>
              <w:rPr>
                <w:color w:val="auto"/>
                <w:sz w:val="21"/>
                <w:szCs w:val="21"/>
              </w:rPr>
            </w:pPr>
            <w:r>
              <w:rPr>
                <w:rFonts w:hint="eastAsia"/>
                <w:color w:val="auto"/>
                <w:sz w:val="21"/>
                <w:szCs w:val="21"/>
              </w:rPr>
              <w:t>7.铰链：采用全304不锈钢材质，提供开合40000次以上、盐雾测试可达96小时以上；门铰三维可调，开启角度98度，与柜体面水平角度&lt;15度时，柜门即可自行关闭．弹性好，使用过程中无噪音。</w:t>
            </w:r>
          </w:p>
          <w:p>
            <w:pPr>
              <w:pStyle w:val="30"/>
              <w:rPr>
                <w:color w:val="auto"/>
                <w:sz w:val="21"/>
                <w:szCs w:val="21"/>
              </w:rPr>
            </w:pPr>
            <w:r>
              <w:rPr>
                <w:rFonts w:hint="eastAsia"/>
                <w:color w:val="auto"/>
                <w:sz w:val="21"/>
                <w:szCs w:val="21"/>
              </w:rPr>
              <w:t xml:space="preserve">8.通风柜两侧旁板小门为安装和维修而设计，顶部至吊顶（约3.2m）之间的可拆卸封板采用1.0mm钢板，表面环氧树脂喷涂，色彩同排风柜，颜色由采购人确定。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673" w:type="dxa"/>
            <w:vAlign w:val="center"/>
          </w:tcPr>
          <w:p>
            <w:pPr>
              <w:pStyle w:val="30"/>
              <w:rPr>
                <w:color w:val="auto"/>
                <w:sz w:val="21"/>
                <w:szCs w:val="21"/>
              </w:rPr>
            </w:pPr>
            <w:r>
              <w:rPr>
                <w:rFonts w:hint="eastAsia"/>
                <w:color w:val="auto"/>
                <w:sz w:val="21"/>
                <w:szCs w:val="21"/>
              </w:rPr>
              <w:t>1.2</w:t>
            </w:r>
          </w:p>
        </w:tc>
        <w:tc>
          <w:tcPr>
            <w:tcW w:w="1666" w:type="dxa"/>
            <w:vAlign w:val="center"/>
          </w:tcPr>
          <w:p>
            <w:pPr>
              <w:pStyle w:val="30"/>
              <w:rPr>
                <w:color w:val="auto"/>
                <w:sz w:val="21"/>
                <w:szCs w:val="21"/>
              </w:rPr>
            </w:pPr>
            <w:r>
              <w:rPr>
                <w:rFonts w:hint="eastAsia"/>
                <w:color w:val="auto"/>
                <w:sz w:val="21"/>
                <w:szCs w:val="21"/>
              </w:rPr>
              <w:t>台面</w:t>
            </w:r>
          </w:p>
        </w:tc>
        <w:tc>
          <w:tcPr>
            <w:tcW w:w="8179" w:type="dxa"/>
            <w:vAlign w:val="center"/>
          </w:tcPr>
          <w:p>
            <w:pPr>
              <w:pStyle w:val="30"/>
              <w:rPr>
                <w:color w:val="auto"/>
                <w:sz w:val="21"/>
                <w:szCs w:val="21"/>
              </w:rPr>
            </w:pPr>
            <w:r>
              <w:rPr>
                <w:rFonts w:hint="eastAsia"/>
                <w:color w:val="auto"/>
                <w:sz w:val="21"/>
                <w:szCs w:val="21"/>
              </w:rPr>
              <w:t>1.台面采用20mm厚一体实芯烧制实验室专用陶瓷台面（通风柜台面采用20/25mm厚一体成型碟形台面），台面表面为耐腐蚀专业釉面。釉面经高温烧结而成，釉面与胚体结合后不脱落、不脱层。彻底解决了传统陶瓷台面侧面因二次上釉存在的不美观、易脱落、不耐磨、不耐强腐蚀等一系列问题。</w:t>
            </w:r>
          </w:p>
          <w:p>
            <w:pPr>
              <w:pStyle w:val="30"/>
              <w:rPr>
                <w:color w:val="auto"/>
                <w:sz w:val="21"/>
                <w:szCs w:val="21"/>
              </w:rPr>
            </w:pPr>
            <w:r>
              <w:rPr>
                <w:rFonts w:hint="eastAsia"/>
                <w:color w:val="auto"/>
                <w:sz w:val="21"/>
                <w:szCs w:val="21"/>
              </w:rPr>
              <w:t>2.台面符合国家陶瓷产品生产及品质环保要求。</w:t>
            </w:r>
          </w:p>
          <w:p>
            <w:pPr>
              <w:pStyle w:val="30"/>
              <w:rPr>
                <w:b/>
                <w:bCs/>
                <w:color w:val="auto"/>
                <w:sz w:val="21"/>
                <w:szCs w:val="21"/>
              </w:rPr>
            </w:pPr>
            <w:r>
              <w:rPr>
                <w:rFonts w:hint="eastAsia"/>
                <w:b/>
                <w:bCs/>
                <w:color w:val="auto"/>
                <w:sz w:val="21"/>
                <w:szCs w:val="21"/>
              </w:rPr>
              <w:t>3</w:t>
            </w:r>
            <w:r>
              <w:rPr>
                <w:rFonts w:hint="eastAsia"/>
                <w:b/>
                <w:bCs/>
                <w:color w:val="auto"/>
                <w:sz w:val="21"/>
                <w:szCs w:val="21"/>
                <w:lang w:val="en-US" w:eastAsia="zh-CN"/>
              </w:rPr>
              <w:t>.</w:t>
            </w:r>
            <w:r>
              <w:rPr>
                <w:rFonts w:hint="eastAsia"/>
                <w:b/>
                <w:bCs/>
                <w:color w:val="auto"/>
                <w:sz w:val="21"/>
                <w:szCs w:val="21"/>
              </w:rPr>
              <w:t>★响应提供陶瓷台面通过CMA检测机构出具的检测报告要求涵盖内容：要求抗大肠杆菌抗菌率＞99.99%、菌落总数＜20，粪肠球菌抗菌率＞99.99%、菌落总数＜20，肺炎克雷伯氏菌抗菌率＞99.99%、菌落总数＜20。力学性能测试：均匀施加≥800kg载荷，≥48h及以上，检测结果零、部件均无断裂或割裂、磨损或变形；放射性核素限量要求：内照射指数为0；空气负离子诱生量（个/s.cm²）＞7100</w:t>
            </w:r>
            <w:r>
              <w:rPr>
                <w:b/>
                <w:bCs/>
                <w:color w:val="auto"/>
                <w:sz w:val="21"/>
                <w:szCs w:val="21"/>
              </w:rPr>
              <w:t>；</w:t>
            </w:r>
            <w:r>
              <w:rPr>
                <w:rFonts w:hint="eastAsia" w:cs="宋体"/>
                <w:b/>
                <w:bCs/>
                <w:color w:val="auto"/>
                <w:sz w:val="21"/>
                <w:szCs w:val="21"/>
              </w:rPr>
              <w:t>耐酸碱腐蚀性能要求：对49项化学试剂进行检测，台面至少抗“47”种化学品且检测结果为0级（表面结果无变化）</w:t>
            </w:r>
          </w:p>
          <w:p>
            <w:pPr>
              <w:pStyle w:val="30"/>
              <w:rPr>
                <w:color w:val="auto"/>
                <w:sz w:val="21"/>
                <w:szCs w:val="21"/>
              </w:rPr>
            </w:pPr>
            <w:r>
              <w:rPr>
                <w:rFonts w:hint="eastAsia"/>
                <w:color w:val="auto"/>
                <w:sz w:val="21"/>
                <w:szCs w:val="21"/>
              </w:rPr>
              <w:t>4、为确保通风柜台面的边缘阻水边（非后期加厚）厚度达标，依据实验室陶瓷台面边凸起要求相关标准，需提供检测结果阻水边的高度大于6mm的检测报告</w:t>
            </w:r>
            <w:r>
              <w:rPr>
                <w:rFonts w:hint="eastAsia"/>
                <w:color w:val="auto"/>
                <w:sz w:val="21"/>
                <w:szCs w:val="21"/>
                <w:lang w:eastAsia="zh-CN"/>
              </w:rPr>
              <w:t>（</w:t>
            </w:r>
            <w:r>
              <w:rPr>
                <w:rFonts w:hint="eastAsia"/>
                <w:color w:val="auto"/>
                <w:sz w:val="21"/>
                <w:szCs w:val="21"/>
                <w:lang w:val="en-US" w:eastAsia="zh-CN"/>
              </w:rPr>
              <w:t>成交后</w:t>
            </w:r>
            <w:r>
              <w:rPr>
                <w:rFonts w:hint="eastAsia"/>
                <w:color w:val="auto"/>
                <w:sz w:val="21"/>
                <w:szCs w:val="21"/>
                <w:lang w:eastAsia="zh-CN"/>
              </w:rPr>
              <w:t>）</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pStyle w:val="30"/>
              <w:rPr>
                <w:color w:val="auto"/>
                <w:sz w:val="21"/>
                <w:szCs w:val="21"/>
              </w:rPr>
            </w:pPr>
            <w:r>
              <w:rPr>
                <w:rFonts w:hint="eastAsia"/>
                <w:color w:val="auto"/>
                <w:sz w:val="21"/>
                <w:szCs w:val="21"/>
              </w:rPr>
              <w:t>1.3</w:t>
            </w:r>
          </w:p>
        </w:tc>
        <w:tc>
          <w:tcPr>
            <w:tcW w:w="1666" w:type="dxa"/>
            <w:vAlign w:val="center"/>
          </w:tcPr>
          <w:p>
            <w:pPr>
              <w:pStyle w:val="30"/>
              <w:rPr>
                <w:color w:val="auto"/>
                <w:sz w:val="21"/>
                <w:szCs w:val="21"/>
              </w:rPr>
            </w:pPr>
            <w:r>
              <w:rPr>
                <w:rFonts w:hint="eastAsia"/>
                <w:color w:val="auto"/>
                <w:sz w:val="21"/>
                <w:szCs w:val="21"/>
              </w:rPr>
              <w:t>安全视窗</w:t>
            </w:r>
          </w:p>
        </w:tc>
        <w:tc>
          <w:tcPr>
            <w:tcW w:w="8179" w:type="dxa"/>
            <w:vAlign w:val="center"/>
          </w:tcPr>
          <w:p>
            <w:pPr>
              <w:pStyle w:val="30"/>
              <w:rPr>
                <w:color w:val="auto"/>
                <w:sz w:val="21"/>
                <w:szCs w:val="21"/>
              </w:rPr>
            </w:pPr>
            <w:r>
              <w:rPr>
                <w:rFonts w:hint="eastAsia"/>
                <w:color w:val="auto"/>
                <w:sz w:val="21"/>
                <w:szCs w:val="21"/>
              </w:rPr>
              <w:t>活动式垂直方向滑轮皮带型拉门，置于工作空间与操作者之间以保护操作者安全，拉门安全高度为500mm。结合平衡位置，拉门可停于任意活动点。玻璃视窗为5mm厚钢化玻璃，透明清晰，耐化学腐蚀，具有防止爆裂分散的能力。设计留有防止气体外溢的气流栅，用以防止气体外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pStyle w:val="30"/>
              <w:rPr>
                <w:color w:val="auto"/>
                <w:sz w:val="21"/>
                <w:szCs w:val="21"/>
              </w:rPr>
            </w:pPr>
            <w:r>
              <w:rPr>
                <w:rFonts w:hint="eastAsia"/>
                <w:color w:val="auto"/>
                <w:sz w:val="21"/>
                <w:szCs w:val="21"/>
              </w:rPr>
              <w:t>1.4</w:t>
            </w:r>
          </w:p>
        </w:tc>
        <w:tc>
          <w:tcPr>
            <w:tcW w:w="1666" w:type="dxa"/>
            <w:vAlign w:val="center"/>
          </w:tcPr>
          <w:p>
            <w:pPr>
              <w:pStyle w:val="30"/>
              <w:rPr>
                <w:color w:val="auto"/>
                <w:sz w:val="21"/>
                <w:szCs w:val="21"/>
              </w:rPr>
            </w:pPr>
            <w:r>
              <w:rPr>
                <w:rFonts w:hint="eastAsia"/>
                <w:color w:val="auto"/>
                <w:sz w:val="21"/>
                <w:szCs w:val="21"/>
              </w:rPr>
              <w:t>通风柜内材料</w:t>
            </w:r>
          </w:p>
        </w:tc>
        <w:tc>
          <w:tcPr>
            <w:tcW w:w="8179" w:type="dxa"/>
            <w:vAlign w:val="center"/>
          </w:tcPr>
          <w:p>
            <w:pPr>
              <w:pStyle w:val="30"/>
              <w:rPr>
                <w:color w:val="auto"/>
                <w:sz w:val="21"/>
                <w:szCs w:val="21"/>
              </w:rPr>
            </w:pPr>
            <w:r>
              <w:rPr>
                <w:rFonts w:hint="eastAsia"/>
                <w:color w:val="auto"/>
                <w:sz w:val="21"/>
                <w:szCs w:val="21"/>
              </w:rPr>
              <w:t>采用陶瓷纤维，耐强酸碱腐蚀，耐高温在固定内衬板和导流板时，采用无铆钉设计，采用专用防腐材料连接，集气风罩采用PP板焊接而成，且均具有防腐功能。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pStyle w:val="30"/>
              <w:rPr>
                <w:color w:val="auto"/>
                <w:sz w:val="21"/>
                <w:szCs w:val="21"/>
              </w:rPr>
            </w:pPr>
            <w:r>
              <w:rPr>
                <w:rFonts w:hint="eastAsia"/>
                <w:color w:val="auto"/>
                <w:sz w:val="21"/>
                <w:szCs w:val="21"/>
              </w:rPr>
              <w:t>1.5</w:t>
            </w:r>
          </w:p>
        </w:tc>
        <w:tc>
          <w:tcPr>
            <w:tcW w:w="1666" w:type="dxa"/>
            <w:vAlign w:val="center"/>
          </w:tcPr>
          <w:p>
            <w:pPr>
              <w:pStyle w:val="30"/>
              <w:rPr>
                <w:color w:val="auto"/>
                <w:sz w:val="21"/>
                <w:szCs w:val="21"/>
              </w:rPr>
            </w:pPr>
            <w:r>
              <w:rPr>
                <w:rFonts w:hint="eastAsia"/>
                <w:color w:val="auto"/>
                <w:sz w:val="21"/>
                <w:szCs w:val="21"/>
              </w:rPr>
              <w:t>不锈钢防护网</w:t>
            </w:r>
          </w:p>
        </w:tc>
        <w:tc>
          <w:tcPr>
            <w:tcW w:w="8179" w:type="dxa"/>
            <w:vAlign w:val="center"/>
          </w:tcPr>
          <w:p>
            <w:pPr>
              <w:pStyle w:val="30"/>
              <w:rPr>
                <w:color w:val="auto"/>
                <w:sz w:val="21"/>
                <w:szCs w:val="21"/>
              </w:rPr>
            </w:pPr>
            <w:r>
              <w:rPr>
                <w:rFonts w:hint="eastAsia"/>
                <w:color w:val="auto"/>
                <w:sz w:val="21"/>
                <w:szCs w:val="21"/>
              </w:rPr>
              <w:t>在排风口设置此网，防止操作时轻型物品吸入排风管道内。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Merge w:val="restart"/>
            <w:vAlign w:val="center"/>
          </w:tcPr>
          <w:p>
            <w:pPr>
              <w:pStyle w:val="30"/>
              <w:rPr>
                <w:color w:val="auto"/>
                <w:sz w:val="21"/>
                <w:szCs w:val="21"/>
              </w:rPr>
            </w:pPr>
            <w:r>
              <w:rPr>
                <w:rFonts w:hint="eastAsia"/>
                <w:color w:val="auto"/>
                <w:sz w:val="21"/>
                <w:szCs w:val="21"/>
              </w:rPr>
              <w:t>1.6</w:t>
            </w:r>
          </w:p>
        </w:tc>
        <w:tc>
          <w:tcPr>
            <w:tcW w:w="1666" w:type="dxa"/>
            <w:vMerge w:val="restart"/>
            <w:vAlign w:val="center"/>
          </w:tcPr>
          <w:p>
            <w:pPr>
              <w:pStyle w:val="30"/>
              <w:rPr>
                <w:color w:val="auto"/>
                <w:sz w:val="21"/>
                <w:szCs w:val="21"/>
              </w:rPr>
            </w:pPr>
          </w:p>
          <w:p>
            <w:pPr>
              <w:pStyle w:val="30"/>
              <w:rPr>
                <w:color w:val="auto"/>
                <w:sz w:val="21"/>
                <w:szCs w:val="21"/>
              </w:rPr>
            </w:pPr>
            <w:r>
              <w:rPr>
                <w:rFonts w:hint="eastAsia"/>
                <w:color w:val="auto"/>
                <w:sz w:val="21"/>
                <w:szCs w:val="21"/>
              </w:rPr>
              <w:t>水、电、气配置</w:t>
            </w:r>
          </w:p>
        </w:tc>
        <w:tc>
          <w:tcPr>
            <w:tcW w:w="8179" w:type="dxa"/>
            <w:vAlign w:val="center"/>
          </w:tcPr>
          <w:p>
            <w:pPr>
              <w:pStyle w:val="30"/>
              <w:rPr>
                <w:color w:val="auto"/>
                <w:sz w:val="21"/>
                <w:szCs w:val="21"/>
              </w:rPr>
            </w:pPr>
            <w:r>
              <w:rPr>
                <w:rFonts w:hint="eastAsia"/>
                <w:color w:val="auto"/>
                <w:sz w:val="21"/>
                <w:szCs w:val="21"/>
              </w:rPr>
              <w:t>水龙头采用优质陶瓷阀芯，防锈耐腐蚀。出水嘴为尖嘴型，单口360°旋转，便于多用途使用，可拆卸清洗阻塞，具有缓压作用。出水嘴可拆卸，内有成型螺纹。</w:t>
            </w:r>
          </w:p>
          <w:p>
            <w:pPr>
              <w:pStyle w:val="30"/>
              <w:rPr>
                <w:color w:val="auto"/>
                <w:sz w:val="21"/>
                <w:szCs w:val="21"/>
              </w:rPr>
            </w:pPr>
            <w:r>
              <w:rPr>
                <w:rFonts w:hint="eastAsia"/>
                <w:color w:val="auto"/>
                <w:sz w:val="21"/>
                <w:szCs w:val="21"/>
              </w:rPr>
              <w:t>杯槽：采用优质6mm厚PP材质，一体冲压成型，耐酸碱腐蚀，台面嵌入式安装，自带安全下水管，美观实用，且利于台面水自然回流。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Merge w:val="continue"/>
            <w:vAlign w:val="center"/>
          </w:tcPr>
          <w:p>
            <w:pPr>
              <w:pStyle w:val="30"/>
              <w:rPr>
                <w:color w:val="auto"/>
                <w:sz w:val="21"/>
                <w:szCs w:val="21"/>
              </w:rPr>
            </w:pPr>
          </w:p>
        </w:tc>
        <w:tc>
          <w:tcPr>
            <w:tcW w:w="1666" w:type="dxa"/>
            <w:vMerge w:val="continue"/>
            <w:vAlign w:val="center"/>
          </w:tcPr>
          <w:p>
            <w:pPr>
              <w:pStyle w:val="30"/>
              <w:rPr>
                <w:color w:val="auto"/>
                <w:sz w:val="21"/>
                <w:szCs w:val="21"/>
              </w:rPr>
            </w:pPr>
          </w:p>
        </w:tc>
        <w:tc>
          <w:tcPr>
            <w:tcW w:w="8179" w:type="dxa"/>
            <w:vAlign w:val="center"/>
          </w:tcPr>
          <w:p>
            <w:pPr>
              <w:pStyle w:val="30"/>
              <w:rPr>
                <w:color w:val="auto"/>
                <w:sz w:val="21"/>
                <w:szCs w:val="21"/>
              </w:rPr>
            </w:pPr>
            <w:r>
              <w:rPr>
                <w:rFonts w:hint="eastAsia"/>
                <w:color w:val="auto"/>
                <w:sz w:val="21"/>
                <w:szCs w:val="21"/>
              </w:rPr>
              <w:t>照明：采用隐藏式30W日光灯，通风柜内整体照度为600LUX；</w:t>
            </w:r>
          </w:p>
          <w:p>
            <w:pPr>
              <w:pStyle w:val="30"/>
              <w:rPr>
                <w:color w:val="auto"/>
                <w:sz w:val="21"/>
                <w:szCs w:val="21"/>
              </w:rPr>
            </w:pPr>
            <w:r>
              <w:rPr>
                <w:rFonts w:hint="eastAsia"/>
                <w:color w:val="auto"/>
                <w:sz w:val="21"/>
                <w:szCs w:val="21"/>
              </w:rPr>
              <w:t>插座：每台排风柜3个（220V 10A）、1个（220V 16A）；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pStyle w:val="30"/>
              <w:rPr>
                <w:color w:val="auto"/>
                <w:sz w:val="21"/>
                <w:szCs w:val="21"/>
              </w:rPr>
            </w:pPr>
            <w:r>
              <w:rPr>
                <w:rFonts w:hint="eastAsia"/>
                <w:color w:val="auto"/>
                <w:sz w:val="21"/>
                <w:szCs w:val="21"/>
              </w:rPr>
              <w:t>1.7</w:t>
            </w:r>
          </w:p>
        </w:tc>
        <w:tc>
          <w:tcPr>
            <w:tcW w:w="1666" w:type="dxa"/>
            <w:vAlign w:val="center"/>
          </w:tcPr>
          <w:p>
            <w:pPr>
              <w:pStyle w:val="30"/>
              <w:rPr>
                <w:color w:val="auto"/>
                <w:sz w:val="21"/>
                <w:szCs w:val="21"/>
              </w:rPr>
            </w:pPr>
            <w:r>
              <w:rPr>
                <w:rFonts w:hint="eastAsia"/>
                <w:color w:val="auto"/>
                <w:sz w:val="21"/>
                <w:szCs w:val="21"/>
              </w:rPr>
              <w:t>控制系统</w:t>
            </w:r>
          </w:p>
        </w:tc>
        <w:tc>
          <w:tcPr>
            <w:tcW w:w="8179" w:type="dxa"/>
            <w:vAlign w:val="center"/>
          </w:tcPr>
          <w:p>
            <w:pPr>
              <w:pStyle w:val="30"/>
              <w:rPr>
                <w:color w:val="auto"/>
                <w:sz w:val="21"/>
                <w:szCs w:val="21"/>
              </w:rPr>
            </w:pPr>
            <w:r>
              <w:rPr>
                <w:rFonts w:hint="eastAsia"/>
                <w:color w:val="auto"/>
                <w:sz w:val="21"/>
                <w:szCs w:val="21"/>
              </w:rPr>
              <w:t>通风柜采用VAV面风速恒定变风量</w:t>
            </w:r>
          </w:p>
          <w:p>
            <w:pPr>
              <w:pStyle w:val="30"/>
              <w:rPr>
                <w:color w:val="auto"/>
                <w:sz w:val="21"/>
                <w:szCs w:val="21"/>
              </w:rPr>
            </w:pPr>
            <w:r>
              <w:rPr>
                <w:rFonts w:hint="eastAsia"/>
                <w:color w:val="auto"/>
                <w:sz w:val="21"/>
                <w:szCs w:val="21"/>
              </w:rPr>
              <w:t>设备功能：通风柜最大风速≥1500m3/h</w:t>
            </w:r>
          </w:p>
          <w:p>
            <w:pPr>
              <w:pStyle w:val="30"/>
              <w:rPr>
                <w:color w:val="auto"/>
                <w:sz w:val="21"/>
                <w:szCs w:val="21"/>
              </w:rPr>
            </w:pPr>
            <w:r>
              <w:rPr>
                <w:rFonts w:hint="eastAsia"/>
                <w:color w:val="auto"/>
                <w:sz w:val="21"/>
                <w:szCs w:val="21"/>
              </w:rPr>
              <w:t>1.面风速的传感器的测量精度</w:t>
            </w:r>
          </w:p>
          <w:p>
            <w:pPr>
              <w:pStyle w:val="30"/>
              <w:rPr>
                <w:color w:val="auto"/>
                <w:sz w:val="21"/>
                <w:szCs w:val="21"/>
              </w:rPr>
            </w:pPr>
            <w:r>
              <w:rPr>
                <w:rFonts w:hint="eastAsia"/>
                <w:color w:val="auto"/>
                <w:sz w:val="21"/>
                <w:szCs w:val="21"/>
              </w:rPr>
              <w:t>将通风柜门开到一定高度，用风速仪在开面上平均取十到二十点测量面风速值；将所测量值平均，与面风速控制面板上的值相比较。</w:t>
            </w:r>
          </w:p>
          <w:p>
            <w:pPr>
              <w:pStyle w:val="30"/>
              <w:rPr>
                <w:color w:val="auto"/>
                <w:sz w:val="21"/>
                <w:szCs w:val="21"/>
              </w:rPr>
            </w:pPr>
            <w:r>
              <w:rPr>
                <w:rFonts w:hint="eastAsia"/>
                <w:color w:val="auto"/>
                <w:sz w:val="21"/>
                <w:szCs w:val="21"/>
              </w:rPr>
              <w:t>2.面风速的控制功能</w:t>
            </w:r>
          </w:p>
          <w:p>
            <w:pPr>
              <w:pStyle w:val="30"/>
              <w:rPr>
                <w:color w:val="auto"/>
                <w:sz w:val="21"/>
                <w:szCs w:val="21"/>
              </w:rPr>
            </w:pPr>
            <w:r>
              <w:rPr>
                <w:rFonts w:hint="eastAsia"/>
                <w:color w:val="auto"/>
                <w:sz w:val="21"/>
                <w:szCs w:val="21"/>
              </w:rPr>
              <w:t>检测排毒柜动态使用中的恒定面风速的控制功能，将柜门的移动在全关、全开等任何位置，及同一系统中其它排毒柜的不同使用状态时，面风速控制在设定的＋－10%，面风速平衡时间≤1秒。</w:t>
            </w:r>
          </w:p>
          <w:p>
            <w:pPr>
              <w:pStyle w:val="30"/>
              <w:rPr>
                <w:color w:val="auto"/>
                <w:sz w:val="21"/>
                <w:szCs w:val="21"/>
              </w:rPr>
            </w:pPr>
            <w:r>
              <w:rPr>
                <w:rFonts w:hint="eastAsia"/>
                <w:color w:val="auto"/>
                <w:sz w:val="21"/>
                <w:szCs w:val="21"/>
              </w:rPr>
              <w:t>3.通风系统采用PLC及模块、触摸屏、传感器等，把通风柜的控制系统（VAV控制）、风机变频控制系统和相关设备控制，实现集中控制：现场控制柜触摸屏集中控制。</w:t>
            </w:r>
          </w:p>
          <w:p>
            <w:pPr>
              <w:pStyle w:val="30"/>
              <w:rPr>
                <w:color w:val="auto"/>
                <w:sz w:val="21"/>
                <w:szCs w:val="21"/>
              </w:rPr>
            </w:pPr>
            <w:r>
              <w:rPr>
                <w:rFonts w:hint="eastAsia"/>
                <w:color w:val="auto"/>
                <w:sz w:val="21"/>
                <w:szCs w:val="21"/>
              </w:rPr>
              <w:t>4.系统简要说明：每一台需要VAV通风的通风柜，通过传感器采集面风速信号，统一输入到PLC控制柜，PLC控制器根据需要输出控制信号给通风柜的风阀执行机构，控制开度实现自动调节面风速功能，使通风柜保持恒定的面风速，实现VAV功能。所有通风柜的实时面风速、面风速设定和修改、通风柜的启/停都在PLC控制柜上的触摸屏上实现，触摸屏上显示面风速、启/停状态等所有的数据。每一台普通开关的通风柜，启/停信号，统一输入到PLC控制柜，PLC控制器根据需要输出控制信号给通风柜的风阀执行机构，控制开度实现通风柜开/关功能，通风柜的启/停都在PLC控制柜上的触摸屏上实现，触摸屏上显示通风柜启/停状态等所有的数据。每台风机变频控制系统，通过传感器采集主风管压力信号，统一输入到PLC控制柜，PLC控制器根据需要输出控制信号给风机电机，自动调节转速，实现闭环系统，自动控制排风量，实现节能功能。所有风机实时排风量、排风量设定和修改、风机的启/停都在PLC控制柜上的触摸屏上实现，触摸屏上显示排风量、风机启/停状态等所有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pStyle w:val="30"/>
              <w:rPr>
                <w:color w:val="auto"/>
                <w:sz w:val="21"/>
                <w:szCs w:val="21"/>
              </w:rPr>
            </w:pPr>
            <w:r>
              <w:rPr>
                <w:rFonts w:hint="eastAsia"/>
                <w:color w:val="auto"/>
                <w:sz w:val="21"/>
                <w:szCs w:val="21"/>
              </w:rPr>
              <w:t>2</w:t>
            </w:r>
          </w:p>
        </w:tc>
        <w:tc>
          <w:tcPr>
            <w:tcW w:w="1666" w:type="dxa"/>
            <w:vAlign w:val="center"/>
          </w:tcPr>
          <w:p>
            <w:pPr>
              <w:pStyle w:val="30"/>
              <w:ind w:firstLine="210" w:firstLineChars="100"/>
              <w:rPr>
                <w:color w:val="auto"/>
                <w:sz w:val="21"/>
                <w:szCs w:val="21"/>
              </w:rPr>
            </w:pPr>
            <w:r>
              <w:rPr>
                <w:rFonts w:hint="eastAsia"/>
                <w:color w:val="auto"/>
                <w:sz w:val="21"/>
                <w:szCs w:val="21"/>
              </w:rPr>
              <w:t>万象罩</w:t>
            </w:r>
          </w:p>
        </w:tc>
        <w:tc>
          <w:tcPr>
            <w:tcW w:w="8179" w:type="dxa"/>
            <w:vAlign w:val="center"/>
          </w:tcPr>
          <w:p>
            <w:pPr>
              <w:pStyle w:val="30"/>
              <w:ind w:firstLine="210" w:firstLineChars="100"/>
              <w:rPr>
                <w:color w:val="auto"/>
                <w:sz w:val="21"/>
                <w:szCs w:val="21"/>
              </w:rPr>
            </w:pPr>
            <w:r>
              <w:rPr>
                <w:rFonts w:hint="eastAsia"/>
                <w:color w:val="auto"/>
                <w:sz w:val="21"/>
                <w:szCs w:val="21"/>
              </w:rPr>
              <w:t>象鼻式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jc w:val="center"/>
        </w:trPr>
        <w:tc>
          <w:tcPr>
            <w:tcW w:w="673" w:type="dxa"/>
            <w:vAlign w:val="center"/>
          </w:tcPr>
          <w:p>
            <w:pPr>
              <w:pStyle w:val="30"/>
              <w:rPr>
                <w:color w:val="auto"/>
                <w:sz w:val="21"/>
                <w:szCs w:val="21"/>
              </w:rPr>
            </w:pPr>
            <w:r>
              <w:rPr>
                <w:rFonts w:hint="eastAsia"/>
                <w:color w:val="auto"/>
                <w:sz w:val="21"/>
                <w:szCs w:val="21"/>
              </w:rPr>
              <w:t>2.1</w:t>
            </w:r>
          </w:p>
        </w:tc>
        <w:tc>
          <w:tcPr>
            <w:tcW w:w="1666" w:type="dxa"/>
            <w:vAlign w:val="center"/>
          </w:tcPr>
          <w:p>
            <w:pPr>
              <w:pStyle w:val="30"/>
              <w:rPr>
                <w:color w:val="auto"/>
                <w:sz w:val="21"/>
                <w:szCs w:val="21"/>
              </w:rPr>
            </w:pPr>
            <w:r>
              <w:rPr>
                <w:rFonts w:hint="eastAsia"/>
                <w:color w:val="auto"/>
                <w:sz w:val="21"/>
                <w:szCs w:val="21"/>
              </w:rPr>
              <w:t>万象罩（象鼻式）</w:t>
            </w:r>
          </w:p>
        </w:tc>
        <w:tc>
          <w:tcPr>
            <w:tcW w:w="8179" w:type="dxa"/>
            <w:vAlign w:val="center"/>
          </w:tcPr>
          <w:p>
            <w:pPr>
              <w:pStyle w:val="30"/>
              <w:rPr>
                <w:color w:val="auto"/>
                <w:sz w:val="21"/>
                <w:szCs w:val="21"/>
              </w:rPr>
            </w:pPr>
            <w:r>
              <w:rPr>
                <w:rFonts w:hint="eastAsia"/>
                <w:color w:val="auto"/>
                <w:sz w:val="21"/>
                <w:szCs w:val="21"/>
              </w:rPr>
              <w:t>1.主体：PP材质；</w:t>
            </w:r>
          </w:p>
          <w:p>
            <w:pPr>
              <w:pStyle w:val="30"/>
              <w:rPr>
                <w:color w:val="auto"/>
                <w:sz w:val="21"/>
                <w:szCs w:val="21"/>
              </w:rPr>
            </w:pPr>
            <w:r>
              <w:rPr>
                <w:rFonts w:hint="eastAsia"/>
                <w:color w:val="auto"/>
                <w:sz w:val="21"/>
                <w:szCs w:val="21"/>
              </w:rPr>
              <w:t>2.关节：高密度PP材质，可360°旋转调节方向，易拆卸、重组及清洗；</w:t>
            </w:r>
          </w:p>
          <w:p>
            <w:pPr>
              <w:pStyle w:val="30"/>
              <w:rPr>
                <w:color w:val="auto"/>
                <w:sz w:val="21"/>
                <w:szCs w:val="21"/>
              </w:rPr>
            </w:pPr>
            <w:r>
              <w:rPr>
                <w:rFonts w:hint="eastAsia"/>
                <w:color w:val="auto"/>
                <w:sz w:val="21"/>
                <w:szCs w:val="21"/>
              </w:rPr>
              <w:t>3.关节密封圈：不易老化之高密度橡胶；</w:t>
            </w:r>
          </w:p>
          <w:p>
            <w:pPr>
              <w:pStyle w:val="30"/>
              <w:rPr>
                <w:color w:val="auto"/>
                <w:sz w:val="21"/>
                <w:szCs w:val="21"/>
              </w:rPr>
            </w:pPr>
            <w:r>
              <w:rPr>
                <w:rFonts w:hint="eastAsia"/>
                <w:color w:val="auto"/>
                <w:sz w:val="21"/>
                <w:szCs w:val="21"/>
              </w:rPr>
              <w:t>4.关节连接杆：304不锈钢；</w:t>
            </w:r>
          </w:p>
          <w:p>
            <w:pPr>
              <w:pStyle w:val="30"/>
              <w:rPr>
                <w:color w:val="auto"/>
                <w:sz w:val="21"/>
                <w:szCs w:val="21"/>
              </w:rPr>
            </w:pPr>
            <w:r>
              <w:rPr>
                <w:rFonts w:hint="eastAsia"/>
                <w:color w:val="auto"/>
                <w:sz w:val="21"/>
                <w:szCs w:val="21"/>
              </w:rPr>
              <w:t>5.关节松紧旋钮：全铜材质确保螺纹不滑丝，内嵌不锈钢轴承，与关节连接杆锁合；</w:t>
            </w:r>
          </w:p>
          <w:p>
            <w:pPr>
              <w:pStyle w:val="30"/>
              <w:rPr>
                <w:color w:val="auto"/>
                <w:sz w:val="21"/>
                <w:szCs w:val="21"/>
              </w:rPr>
            </w:pPr>
            <w:r>
              <w:rPr>
                <w:rFonts w:hint="eastAsia"/>
                <w:color w:val="auto"/>
                <w:sz w:val="21"/>
                <w:szCs w:val="21"/>
              </w:rPr>
              <w:t>6.气流调节阀：手动调节外部阀门旋钮，控制进入之气流量；</w:t>
            </w:r>
          </w:p>
          <w:p>
            <w:pPr>
              <w:pStyle w:val="30"/>
              <w:rPr>
                <w:color w:val="auto"/>
                <w:sz w:val="21"/>
                <w:szCs w:val="21"/>
              </w:rPr>
            </w:pPr>
            <w:r>
              <w:rPr>
                <w:rFonts w:hint="eastAsia"/>
                <w:color w:val="auto"/>
                <w:sz w:val="21"/>
                <w:szCs w:val="21"/>
              </w:rPr>
              <w:t xml:space="preserve">7.伸缩导管φ88mm 高密度PP；  </w:t>
            </w:r>
          </w:p>
          <w:p>
            <w:pPr>
              <w:pStyle w:val="30"/>
              <w:rPr>
                <w:color w:val="auto"/>
                <w:sz w:val="21"/>
                <w:szCs w:val="21"/>
              </w:rPr>
            </w:pPr>
            <w:r>
              <w:rPr>
                <w:rFonts w:hint="eastAsia"/>
                <w:color w:val="auto"/>
                <w:sz w:val="21"/>
                <w:szCs w:val="21"/>
              </w:rPr>
              <w:t>8.铝合金360°旋转装置：以固定架为中心最大活动半径≥2000mm；</w:t>
            </w:r>
          </w:p>
          <w:p>
            <w:pPr>
              <w:pStyle w:val="30"/>
              <w:rPr>
                <w:color w:val="auto"/>
                <w:sz w:val="21"/>
                <w:szCs w:val="21"/>
              </w:rPr>
            </w:pPr>
            <w:r>
              <w:rPr>
                <w:rFonts w:hint="eastAsia"/>
                <w:color w:val="auto"/>
                <w:sz w:val="21"/>
                <w:szCs w:val="21"/>
              </w:rPr>
              <w:t>9.拱型/杯型集气罩：高密度PP/PC材质；</w:t>
            </w:r>
          </w:p>
          <w:p>
            <w:pPr>
              <w:pStyle w:val="30"/>
              <w:rPr>
                <w:color w:val="auto"/>
                <w:sz w:val="21"/>
                <w:szCs w:val="21"/>
              </w:rPr>
            </w:pPr>
            <w:r>
              <w:rPr>
                <w:rFonts w:hint="eastAsia"/>
                <w:color w:val="auto"/>
                <w:sz w:val="21"/>
                <w:szCs w:val="21"/>
              </w:rPr>
              <w:t>10.固定底座：高密度PP材质由模具注塑一体成型，牢度强，不脱底。安装更方便，且安装后外观平整度高，光滑无凹凸，不易变形；</w:t>
            </w:r>
          </w:p>
          <w:p>
            <w:pPr>
              <w:pStyle w:val="30"/>
              <w:rPr>
                <w:rFonts w:hint="eastAsia"/>
                <w:b/>
                <w:bCs/>
                <w:color w:val="auto"/>
                <w:sz w:val="21"/>
                <w:szCs w:val="21"/>
              </w:rPr>
            </w:pPr>
            <w:r>
              <w:rPr>
                <w:rFonts w:hint="eastAsia"/>
                <w:b/>
                <w:bCs/>
                <w:color w:val="auto"/>
                <w:sz w:val="21"/>
                <w:szCs w:val="21"/>
              </w:rPr>
              <w:t>11．★提供</w:t>
            </w:r>
            <w:r>
              <w:rPr>
                <w:rFonts w:hint="eastAsia"/>
                <w:b/>
                <w:bCs/>
                <w:color w:val="auto"/>
                <w:sz w:val="21"/>
                <w:szCs w:val="21"/>
                <w:lang w:val="en-US" w:eastAsia="zh-CN"/>
              </w:rPr>
              <w:t>第三方</w:t>
            </w:r>
            <w:r>
              <w:rPr>
                <w:rFonts w:hint="eastAsia"/>
                <w:b/>
                <w:bCs/>
                <w:color w:val="auto"/>
                <w:sz w:val="21"/>
                <w:szCs w:val="21"/>
              </w:rPr>
              <w:t>检测单位出具的涵盖内容报告：常温下，经硫酸、硝酸、氢氧化钠、甲醛、乙醚各30%的稀释液，各自擦拭主要部件表面10min后洗净，均无明显变形、脱色和影响实用性能的缺陷；耐高温：主要零部件在110℃的温度中持续1小时，样品表面无变化；常温下，经0.5J冲击试验3次后，任一部件不应有破裂等影响强度的现象。</w:t>
            </w:r>
          </w:p>
          <w:p>
            <w:pPr>
              <w:pStyle w:val="30"/>
              <w:rPr>
                <w:rFonts w:hint="eastAsia" w:ascii="宋体" w:hAnsi="宋体" w:cs="宋体"/>
                <w:b w:val="0"/>
                <w:bCs w:val="0"/>
                <w:color w:val="auto"/>
                <w:kern w:val="0"/>
                <w:sz w:val="21"/>
                <w:szCs w:val="21"/>
              </w:rPr>
            </w:pPr>
            <w:r>
              <w:rPr>
                <w:rFonts w:hint="eastAsia"/>
                <w:b w:val="0"/>
                <w:bCs w:val="0"/>
                <w:color w:val="auto"/>
                <w:sz w:val="21"/>
                <w:szCs w:val="21"/>
                <w:lang w:val="en-US" w:eastAsia="zh-CN"/>
              </w:rPr>
              <w:t>12</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rPr>
              <w:t>万向抽气罩在常温下经30%硫酸溶液、30%磷酸溶液、30%氢氧化钠溶液、甲苯、乙醚、乙醇、30%氯化钠溶液表面涂抹测试，结果为无可视变化。</w:t>
            </w:r>
          </w:p>
          <w:p>
            <w:pPr>
              <w:pStyle w:val="30"/>
              <w:numPr>
                <w:ilvl w:val="0"/>
                <w:numId w:val="0"/>
              </w:numPr>
              <w:rPr>
                <w:rFonts w:hint="eastAsia" w:ascii="宋体" w:hAnsi="宋体" w:cs="宋体"/>
                <w:b w:val="0"/>
                <w:bCs w:val="0"/>
                <w:color w:val="auto"/>
                <w:kern w:val="0"/>
                <w:sz w:val="21"/>
                <w:szCs w:val="21"/>
              </w:rPr>
            </w:pPr>
            <w:r>
              <w:rPr>
                <w:rFonts w:hint="eastAsia" w:cs="宋体"/>
                <w:b w:val="0"/>
                <w:bCs w:val="0"/>
                <w:color w:val="auto"/>
                <w:kern w:val="0"/>
                <w:sz w:val="21"/>
                <w:szCs w:val="21"/>
                <w:lang w:val="en-US" w:eastAsia="zh-CN"/>
              </w:rPr>
              <w:t>13</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rPr>
              <w:t>金属部分经中性盐雾测试（测试依据GB/T10125-2021）,测试结果外观等级为10级，即测试后破坏面积为0（无破坏）。</w:t>
            </w:r>
          </w:p>
          <w:p>
            <w:pPr>
              <w:pStyle w:val="30"/>
              <w:rPr>
                <w:rFonts w:ascii="Times New Roman" w:hAnsi="Times New Roman" w:cs="Times New Roman"/>
                <w:color w:val="auto"/>
                <w:kern w:val="2"/>
                <w:sz w:val="24"/>
                <w:szCs w:val="24"/>
              </w:rPr>
            </w:pPr>
            <w:r>
              <w:rPr>
                <w:rFonts w:hint="eastAsia"/>
                <w:b/>
                <w:bCs/>
                <w:color w:val="auto"/>
                <w:sz w:val="21"/>
                <w:szCs w:val="21"/>
              </w:rPr>
              <w:t>14</w:t>
            </w:r>
            <w:r>
              <w:rPr>
                <w:rFonts w:hint="eastAsia"/>
                <w:b/>
                <w:bCs/>
                <w:color w:val="auto"/>
                <w:sz w:val="21"/>
                <w:szCs w:val="21"/>
                <w:lang w:eastAsia="zh-CN"/>
              </w:rPr>
              <w:t>.</w:t>
            </w:r>
            <w:r>
              <w:rPr>
                <w:rFonts w:hint="eastAsia"/>
                <w:b/>
                <w:bCs/>
                <w:color w:val="auto"/>
                <w:sz w:val="21"/>
                <w:szCs w:val="21"/>
              </w:rPr>
              <w:t>★</w:t>
            </w:r>
            <w:r>
              <w:rPr>
                <w:rFonts w:hint="eastAsia" w:ascii="宋体" w:hAnsi="宋体" w:cs="宋体"/>
                <w:b/>
                <w:bCs/>
                <w:color w:val="auto"/>
                <w:kern w:val="0"/>
                <w:sz w:val="21"/>
                <w:szCs w:val="21"/>
              </w:rPr>
              <w:t>万向抽气罩主体铅、汞、镉、六价铬、多溴联苯(PBBs)、多溴二苯醚(PBDEs)、邻苯二甲酸二丁酯(DBP)、邻苯二甲酸丁苄酯(BBP)、邻苯二甲酸二(2-乙基已基)酯(DEHP)和邻苯二甲酸二异丁酯(DIBP)要求检测结果为符合要求。ROHS检测结果须提供CMA、ilac-MRA和CNAS认可的第三方检测机构出具的检测报告。</w:t>
            </w:r>
            <w:r>
              <w:rPr>
                <w:rFonts w:hint="eastAsia"/>
                <w:b/>
                <w:bCs/>
                <w:color w:val="auto"/>
                <w:sz w:val="21"/>
                <w:szCs w:val="21"/>
              </w:rPr>
              <w:t xml:space="preserve">   </w:t>
            </w:r>
            <w:r>
              <w:rPr>
                <w:rFonts w:hint="eastAsia"/>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pStyle w:val="30"/>
              <w:rPr>
                <w:color w:val="auto"/>
                <w:sz w:val="21"/>
                <w:szCs w:val="21"/>
              </w:rPr>
            </w:pPr>
            <w:r>
              <w:rPr>
                <w:rFonts w:hint="eastAsia"/>
                <w:color w:val="auto"/>
                <w:sz w:val="21"/>
                <w:szCs w:val="21"/>
              </w:rPr>
              <w:t>3</w:t>
            </w:r>
          </w:p>
        </w:tc>
        <w:tc>
          <w:tcPr>
            <w:tcW w:w="1666" w:type="dxa"/>
            <w:vAlign w:val="center"/>
          </w:tcPr>
          <w:p>
            <w:pPr>
              <w:pStyle w:val="30"/>
              <w:rPr>
                <w:color w:val="auto"/>
                <w:sz w:val="21"/>
                <w:szCs w:val="21"/>
              </w:rPr>
            </w:pPr>
            <w:r>
              <w:rPr>
                <w:rFonts w:hint="eastAsia"/>
                <w:color w:val="auto"/>
                <w:sz w:val="21"/>
                <w:szCs w:val="21"/>
              </w:rPr>
              <w:t>整体要求</w:t>
            </w:r>
          </w:p>
        </w:tc>
        <w:tc>
          <w:tcPr>
            <w:tcW w:w="8179" w:type="dxa"/>
            <w:vAlign w:val="center"/>
          </w:tcPr>
          <w:p>
            <w:pPr>
              <w:pStyle w:val="30"/>
              <w:rPr>
                <w:color w:val="auto"/>
                <w:sz w:val="21"/>
                <w:szCs w:val="21"/>
              </w:rPr>
            </w:pPr>
            <w:r>
              <w:rPr>
                <w:rFonts w:hint="eastAsia"/>
                <w:color w:val="auto"/>
                <w:sz w:val="21"/>
                <w:szCs w:val="21"/>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pStyle w:val="30"/>
              <w:rPr>
                <w:color w:val="auto"/>
                <w:sz w:val="21"/>
                <w:szCs w:val="21"/>
              </w:rPr>
            </w:pPr>
            <w:r>
              <w:rPr>
                <w:rFonts w:hint="eastAsia"/>
                <w:color w:val="auto"/>
                <w:sz w:val="21"/>
                <w:szCs w:val="21"/>
              </w:rPr>
              <w:t>3.1</w:t>
            </w:r>
          </w:p>
        </w:tc>
        <w:tc>
          <w:tcPr>
            <w:tcW w:w="1666" w:type="dxa"/>
            <w:vAlign w:val="center"/>
          </w:tcPr>
          <w:p>
            <w:pPr>
              <w:pStyle w:val="30"/>
              <w:rPr>
                <w:color w:val="auto"/>
                <w:sz w:val="21"/>
                <w:szCs w:val="21"/>
              </w:rPr>
            </w:pPr>
            <w:r>
              <w:rPr>
                <w:rFonts w:hint="eastAsia"/>
                <w:color w:val="auto"/>
                <w:sz w:val="21"/>
                <w:szCs w:val="21"/>
              </w:rPr>
              <w:t>外形尺寸</w:t>
            </w:r>
          </w:p>
        </w:tc>
        <w:tc>
          <w:tcPr>
            <w:tcW w:w="8179" w:type="dxa"/>
            <w:vAlign w:val="center"/>
          </w:tcPr>
          <w:p>
            <w:pPr>
              <w:pStyle w:val="30"/>
              <w:rPr>
                <w:color w:val="auto"/>
                <w:sz w:val="21"/>
                <w:szCs w:val="21"/>
              </w:rPr>
            </w:pPr>
            <w:r>
              <w:rPr>
                <w:rFonts w:hint="eastAsia"/>
                <w:color w:val="auto"/>
                <w:sz w:val="21"/>
                <w:szCs w:val="21"/>
              </w:rPr>
              <w:t>长、宽、高的误差≤3mm；邻边垂直度：台面对角线、框架对角线 1000mm的误差≤3mm，2000mm的误差≤4mm，3000mm的误差≤5mm；地脚平稳性：误差≤ 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3" w:type="dxa"/>
            <w:vAlign w:val="center"/>
          </w:tcPr>
          <w:p>
            <w:pPr>
              <w:pStyle w:val="30"/>
              <w:rPr>
                <w:color w:val="auto"/>
                <w:sz w:val="21"/>
                <w:szCs w:val="21"/>
              </w:rPr>
            </w:pPr>
            <w:r>
              <w:rPr>
                <w:rFonts w:hint="eastAsia"/>
                <w:color w:val="auto"/>
                <w:sz w:val="21"/>
                <w:szCs w:val="21"/>
              </w:rPr>
              <w:t>3.2</w:t>
            </w:r>
          </w:p>
        </w:tc>
        <w:tc>
          <w:tcPr>
            <w:tcW w:w="1666" w:type="dxa"/>
            <w:vAlign w:val="center"/>
          </w:tcPr>
          <w:p>
            <w:pPr>
              <w:pStyle w:val="30"/>
              <w:rPr>
                <w:color w:val="auto"/>
                <w:sz w:val="21"/>
                <w:szCs w:val="21"/>
              </w:rPr>
            </w:pPr>
            <w:r>
              <w:rPr>
                <w:rFonts w:hint="eastAsia"/>
                <w:color w:val="auto"/>
                <w:sz w:val="21"/>
                <w:szCs w:val="21"/>
              </w:rPr>
              <w:t>工艺要求</w:t>
            </w:r>
          </w:p>
        </w:tc>
        <w:tc>
          <w:tcPr>
            <w:tcW w:w="8179" w:type="dxa"/>
            <w:vAlign w:val="center"/>
          </w:tcPr>
          <w:p>
            <w:pPr>
              <w:pStyle w:val="30"/>
              <w:rPr>
                <w:color w:val="auto"/>
                <w:sz w:val="21"/>
                <w:szCs w:val="21"/>
              </w:rPr>
            </w:pPr>
            <w:r>
              <w:rPr>
                <w:rFonts w:hint="eastAsia"/>
                <w:color w:val="auto"/>
                <w:sz w:val="21"/>
                <w:szCs w:val="21"/>
              </w:rPr>
              <w:t>产品技术要求</w:t>
            </w:r>
          </w:p>
          <w:p>
            <w:pPr>
              <w:pStyle w:val="30"/>
              <w:rPr>
                <w:color w:val="auto"/>
                <w:sz w:val="21"/>
                <w:szCs w:val="21"/>
              </w:rPr>
            </w:pPr>
            <w:r>
              <w:rPr>
                <w:rFonts w:hint="eastAsia"/>
                <w:color w:val="auto"/>
                <w:sz w:val="21"/>
                <w:szCs w:val="21"/>
              </w:rPr>
              <w:t>1.外形尺寸</w:t>
            </w:r>
          </w:p>
          <w:p>
            <w:pPr>
              <w:pStyle w:val="30"/>
              <w:rPr>
                <w:color w:val="auto"/>
                <w:sz w:val="21"/>
                <w:szCs w:val="21"/>
              </w:rPr>
            </w:pPr>
            <w:r>
              <w:rPr>
                <w:rFonts w:hint="eastAsia"/>
                <w:color w:val="auto"/>
                <w:sz w:val="21"/>
                <w:szCs w:val="21"/>
              </w:rPr>
              <w:t>长、宽、高误差点≤1mm；邻边垂直度：台面对角线、框架对角线1000mm≤2mm； 2000mm≤3mm； 3000mm≤4mm。</w:t>
            </w:r>
          </w:p>
          <w:p>
            <w:pPr>
              <w:pStyle w:val="30"/>
              <w:rPr>
                <w:color w:val="auto"/>
                <w:sz w:val="21"/>
                <w:szCs w:val="21"/>
              </w:rPr>
            </w:pPr>
            <w:r>
              <w:rPr>
                <w:rFonts w:hint="eastAsia"/>
                <w:color w:val="auto"/>
                <w:sz w:val="21"/>
                <w:szCs w:val="21"/>
              </w:rPr>
              <w:t>2.工艺要求</w:t>
            </w:r>
          </w:p>
          <w:p>
            <w:pPr>
              <w:pStyle w:val="30"/>
              <w:rPr>
                <w:color w:val="auto"/>
                <w:sz w:val="21"/>
                <w:szCs w:val="21"/>
              </w:rPr>
            </w:pPr>
            <w:r>
              <w:rPr>
                <w:rFonts w:hint="eastAsia"/>
                <w:color w:val="auto"/>
                <w:sz w:val="21"/>
                <w:szCs w:val="21"/>
              </w:rPr>
              <w:t>2.1钢部件表面必须经纯环氧树脂塑粉高温固化处理，平整光滑，不允许有喷涂层脱落、鼓泡、凹陷、压痕以及表面划伤、麻点、裂痕、崩角和刃口等，钻孔位置最低要求由模具定位。切割、钻孔和倒角应去毛刺。</w:t>
            </w:r>
          </w:p>
          <w:p>
            <w:pPr>
              <w:pStyle w:val="30"/>
              <w:rPr>
                <w:color w:val="auto"/>
                <w:sz w:val="21"/>
                <w:szCs w:val="21"/>
              </w:rPr>
            </w:pPr>
            <w:r>
              <w:rPr>
                <w:rFonts w:hint="eastAsia"/>
                <w:color w:val="auto"/>
                <w:sz w:val="21"/>
                <w:szCs w:val="21"/>
              </w:rPr>
              <w:t>2.2各种配件安装应严密、平整、端正、牢固、结合处应无崩茬或松动。金属配件应做除锈和防腐处理。</w:t>
            </w:r>
          </w:p>
          <w:p>
            <w:pPr>
              <w:pStyle w:val="30"/>
              <w:rPr>
                <w:color w:val="auto"/>
                <w:sz w:val="21"/>
                <w:szCs w:val="21"/>
              </w:rPr>
            </w:pPr>
            <w:r>
              <w:rPr>
                <w:rFonts w:hint="eastAsia"/>
                <w:color w:val="auto"/>
                <w:sz w:val="21"/>
                <w:szCs w:val="21"/>
              </w:rPr>
              <w:t>2.3自闭式抽屉装有把手，抽拉自由，并有停顿点，且有超强的承重能力，承载量在50公斤以上，抽屉的提升悬架可防治抽屉拉出时妨碍下面的柜门开关。</w:t>
            </w:r>
          </w:p>
          <w:p>
            <w:pPr>
              <w:pStyle w:val="30"/>
              <w:rPr>
                <w:color w:val="auto"/>
                <w:sz w:val="21"/>
                <w:szCs w:val="21"/>
              </w:rPr>
            </w:pPr>
            <w:r>
              <w:rPr>
                <w:rFonts w:hint="eastAsia"/>
                <w:color w:val="auto"/>
                <w:sz w:val="21"/>
                <w:szCs w:val="21"/>
              </w:rPr>
              <w:t>2.4全不锈钢合页及轴心，配以不锈钢螺母，具有极高的承重能力。</w:t>
            </w:r>
          </w:p>
          <w:p>
            <w:pPr>
              <w:pStyle w:val="30"/>
              <w:rPr>
                <w:color w:val="auto"/>
                <w:sz w:val="21"/>
                <w:szCs w:val="21"/>
              </w:rPr>
            </w:pPr>
            <w:r>
              <w:rPr>
                <w:rFonts w:hint="eastAsia"/>
                <w:color w:val="auto"/>
                <w:sz w:val="21"/>
                <w:szCs w:val="21"/>
              </w:rPr>
              <w:t>2.5背板可拆卸，便于维修隐藏设计的管道和电路,装卸灵活便利,符合人体工艺学的设计，更适合实验室严 酷的室内环境和多样化的实验要求。</w:t>
            </w:r>
          </w:p>
          <w:p>
            <w:pPr>
              <w:pStyle w:val="30"/>
              <w:rPr>
                <w:color w:val="auto"/>
                <w:sz w:val="21"/>
                <w:szCs w:val="21"/>
              </w:rPr>
            </w:pPr>
            <w:r>
              <w:rPr>
                <w:rFonts w:hint="eastAsia"/>
                <w:color w:val="auto"/>
                <w:sz w:val="21"/>
                <w:szCs w:val="21"/>
              </w:rPr>
              <w:t>2.6所有水、电、气路要求安全、适用，并隐藏式安装。</w:t>
            </w:r>
          </w:p>
          <w:p>
            <w:pPr>
              <w:pStyle w:val="30"/>
              <w:rPr>
                <w:color w:val="auto"/>
                <w:sz w:val="21"/>
                <w:szCs w:val="21"/>
              </w:rPr>
            </w:pPr>
            <w:r>
              <w:rPr>
                <w:rFonts w:hint="eastAsia"/>
                <w:color w:val="auto"/>
                <w:sz w:val="21"/>
                <w:szCs w:val="21"/>
              </w:rPr>
              <w:t>2.7台面与水槽台一体化的无缝连接更美观和实用。</w:t>
            </w:r>
          </w:p>
          <w:p>
            <w:pPr>
              <w:pStyle w:val="30"/>
              <w:rPr>
                <w:color w:val="auto"/>
                <w:sz w:val="21"/>
                <w:szCs w:val="21"/>
              </w:rPr>
            </w:pPr>
            <w:r>
              <w:rPr>
                <w:rFonts w:hint="eastAsia"/>
                <w:color w:val="auto"/>
                <w:sz w:val="21"/>
                <w:szCs w:val="21"/>
              </w:rPr>
              <w:t>3.产品说明与品质保证：</w:t>
            </w:r>
          </w:p>
          <w:p>
            <w:pPr>
              <w:pStyle w:val="30"/>
              <w:rPr>
                <w:color w:val="auto"/>
                <w:sz w:val="21"/>
                <w:szCs w:val="21"/>
              </w:rPr>
            </w:pPr>
            <w:r>
              <w:rPr>
                <w:rFonts w:hint="eastAsia"/>
                <w:color w:val="auto"/>
                <w:sz w:val="21"/>
                <w:szCs w:val="21"/>
              </w:rPr>
              <w:t>3.1可按不同的需要选用或调整组合的长宽与形式，并可配合机电管线等器材的设置。</w:t>
            </w:r>
          </w:p>
          <w:p>
            <w:pPr>
              <w:pStyle w:val="30"/>
              <w:rPr>
                <w:color w:val="auto"/>
                <w:sz w:val="21"/>
                <w:szCs w:val="21"/>
              </w:rPr>
            </w:pPr>
            <w:r>
              <w:rPr>
                <w:rFonts w:hint="eastAsia"/>
                <w:color w:val="auto"/>
                <w:sz w:val="21"/>
                <w:szCs w:val="21"/>
              </w:rPr>
              <w:t>3.2`可随意的拆卸、互换、组合。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pStyle w:val="30"/>
              <w:rPr>
                <w:color w:val="auto"/>
                <w:sz w:val="21"/>
                <w:szCs w:val="21"/>
              </w:rPr>
            </w:pPr>
            <w:r>
              <w:rPr>
                <w:rFonts w:hint="eastAsia"/>
                <w:color w:val="auto"/>
                <w:sz w:val="21"/>
                <w:szCs w:val="21"/>
              </w:rPr>
              <w:t>3.3</w:t>
            </w:r>
          </w:p>
        </w:tc>
        <w:tc>
          <w:tcPr>
            <w:tcW w:w="1666" w:type="dxa"/>
            <w:vAlign w:val="center"/>
          </w:tcPr>
          <w:p>
            <w:pPr>
              <w:pStyle w:val="30"/>
              <w:rPr>
                <w:color w:val="auto"/>
                <w:sz w:val="21"/>
                <w:szCs w:val="21"/>
              </w:rPr>
            </w:pPr>
            <w:r>
              <w:rPr>
                <w:rFonts w:hint="eastAsia"/>
                <w:color w:val="auto"/>
                <w:sz w:val="21"/>
                <w:szCs w:val="21"/>
              </w:rPr>
              <w:t>质量要求</w:t>
            </w:r>
          </w:p>
        </w:tc>
        <w:tc>
          <w:tcPr>
            <w:tcW w:w="8179" w:type="dxa"/>
            <w:vAlign w:val="center"/>
          </w:tcPr>
          <w:p>
            <w:pPr>
              <w:pStyle w:val="30"/>
              <w:rPr>
                <w:color w:val="auto"/>
                <w:sz w:val="21"/>
                <w:szCs w:val="21"/>
              </w:rPr>
            </w:pPr>
            <w:r>
              <w:rPr>
                <w:rFonts w:hint="eastAsia"/>
                <w:color w:val="auto"/>
                <w:sz w:val="21"/>
                <w:szCs w:val="21"/>
              </w:rPr>
              <w:t>所有响应货物严格执行国颁《室内装饰装修材料、木家具中有害物质限量》（GB18584-</w:t>
            </w:r>
            <w:r>
              <w:rPr>
                <w:color w:val="auto"/>
                <w:sz w:val="21"/>
                <w:szCs w:val="21"/>
              </w:rPr>
              <w:t>2001</w:t>
            </w:r>
            <w:r>
              <w:rPr>
                <w:rFonts w:hint="eastAsia"/>
                <w:color w:val="auto"/>
                <w:sz w:val="21"/>
                <w:szCs w:val="21"/>
              </w:rPr>
              <w:t>）和国家标准《金属家具通用技术条件》（GB/T 3325-2017）。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pStyle w:val="30"/>
              <w:rPr>
                <w:color w:val="auto"/>
                <w:sz w:val="21"/>
                <w:szCs w:val="21"/>
              </w:rPr>
            </w:pPr>
            <w:r>
              <w:rPr>
                <w:rFonts w:hint="eastAsia"/>
                <w:color w:val="auto"/>
                <w:sz w:val="21"/>
                <w:szCs w:val="21"/>
              </w:rPr>
              <w:t>3.4</w:t>
            </w:r>
          </w:p>
        </w:tc>
        <w:tc>
          <w:tcPr>
            <w:tcW w:w="1666" w:type="dxa"/>
            <w:vAlign w:val="center"/>
          </w:tcPr>
          <w:p>
            <w:pPr>
              <w:pStyle w:val="30"/>
              <w:rPr>
                <w:color w:val="auto"/>
                <w:sz w:val="21"/>
                <w:szCs w:val="21"/>
              </w:rPr>
            </w:pPr>
            <w:r>
              <w:rPr>
                <w:rFonts w:hint="eastAsia"/>
                <w:color w:val="auto"/>
                <w:sz w:val="21"/>
                <w:szCs w:val="21"/>
              </w:rPr>
              <w:t>生产工艺要求</w:t>
            </w:r>
          </w:p>
        </w:tc>
        <w:tc>
          <w:tcPr>
            <w:tcW w:w="8179" w:type="dxa"/>
            <w:vAlign w:val="center"/>
          </w:tcPr>
          <w:p>
            <w:pPr>
              <w:pStyle w:val="30"/>
              <w:rPr>
                <w:color w:val="auto"/>
                <w:sz w:val="21"/>
                <w:szCs w:val="21"/>
              </w:rPr>
            </w:pPr>
            <w:r>
              <w:rPr>
                <w:rFonts w:hint="eastAsia"/>
                <w:color w:val="auto"/>
                <w:sz w:val="21"/>
                <w:szCs w:val="21"/>
              </w:rPr>
              <w:t>总体要求：各涂层要喷涂均匀；钢架、台面材料要求有较强的耐高温、耐腐蚀、抗酸碱、抗冲击能力；钢架或木制板材表面平整，无毛刺；实验台面均匀平整，边缘切割整齐，边角圆滑过渡；台面边缘双层加厚 1/2圆边处理，无锯痕，无咬口，接缝无痕处理，倒角均匀一致；两平台板间接头平整，有足够强度，易于清洗。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pStyle w:val="30"/>
              <w:rPr>
                <w:color w:val="auto"/>
                <w:sz w:val="21"/>
                <w:szCs w:val="21"/>
              </w:rPr>
            </w:pPr>
            <w:r>
              <w:rPr>
                <w:rFonts w:hint="eastAsia"/>
                <w:color w:val="auto"/>
                <w:sz w:val="21"/>
                <w:szCs w:val="21"/>
              </w:rPr>
              <w:t>3.5</w:t>
            </w:r>
          </w:p>
        </w:tc>
        <w:tc>
          <w:tcPr>
            <w:tcW w:w="1666" w:type="dxa"/>
            <w:vAlign w:val="center"/>
          </w:tcPr>
          <w:p>
            <w:pPr>
              <w:pStyle w:val="30"/>
              <w:rPr>
                <w:color w:val="auto"/>
                <w:sz w:val="21"/>
                <w:szCs w:val="21"/>
              </w:rPr>
            </w:pPr>
            <w:r>
              <w:rPr>
                <w:rFonts w:hint="eastAsia"/>
                <w:color w:val="auto"/>
                <w:sz w:val="21"/>
                <w:szCs w:val="21"/>
              </w:rPr>
              <w:t>下料工序</w:t>
            </w:r>
          </w:p>
        </w:tc>
        <w:tc>
          <w:tcPr>
            <w:tcW w:w="8179" w:type="dxa"/>
            <w:vAlign w:val="center"/>
          </w:tcPr>
          <w:p>
            <w:pPr>
              <w:pStyle w:val="30"/>
              <w:rPr>
                <w:color w:val="auto"/>
                <w:sz w:val="21"/>
                <w:szCs w:val="21"/>
              </w:rPr>
            </w:pPr>
            <w:r>
              <w:rPr>
                <w:rFonts w:hint="eastAsia"/>
                <w:color w:val="auto"/>
                <w:sz w:val="21"/>
                <w:szCs w:val="21"/>
              </w:rPr>
              <w:t xml:space="preserve">1.色一致，无划痕，无碰伤，无压痕，无斑点等缺陷； </w:t>
            </w:r>
          </w:p>
          <w:p>
            <w:pPr>
              <w:pStyle w:val="30"/>
              <w:rPr>
                <w:color w:val="auto"/>
                <w:sz w:val="21"/>
                <w:szCs w:val="21"/>
              </w:rPr>
            </w:pPr>
            <w:r>
              <w:rPr>
                <w:rFonts w:hint="eastAsia"/>
                <w:color w:val="auto"/>
                <w:sz w:val="21"/>
                <w:szCs w:val="21"/>
              </w:rPr>
              <w:t xml:space="preserve">2.尺寸工差：长、宽、厚±0.1mm； </w:t>
            </w:r>
          </w:p>
          <w:p>
            <w:pPr>
              <w:pStyle w:val="30"/>
              <w:rPr>
                <w:color w:val="auto"/>
                <w:sz w:val="21"/>
                <w:szCs w:val="21"/>
              </w:rPr>
            </w:pPr>
            <w:r>
              <w:rPr>
                <w:rFonts w:hint="eastAsia"/>
                <w:color w:val="auto"/>
                <w:sz w:val="21"/>
                <w:szCs w:val="21"/>
              </w:rPr>
              <w:t xml:space="preserve">3.板边不直度±0.3mm； </w:t>
            </w:r>
          </w:p>
          <w:p>
            <w:pPr>
              <w:pStyle w:val="30"/>
              <w:rPr>
                <w:color w:val="auto"/>
                <w:sz w:val="21"/>
                <w:szCs w:val="21"/>
              </w:rPr>
            </w:pPr>
            <w:r>
              <w:rPr>
                <w:color w:val="auto"/>
                <w:sz w:val="21"/>
                <w:szCs w:val="21"/>
              </w:rPr>
              <w:t>4.版面曲度 R&lt;20</w:t>
            </w:r>
          </w:p>
          <w:p>
            <w:pPr>
              <w:pStyle w:val="30"/>
              <w:rPr>
                <w:color w:val="auto"/>
                <w:sz w:val="21"/>
                <w:szCs w:val="21"/>
              </w:rPr>
            </w:pPr>
            <w:r>
              <w:rPr>
                <w:rFonts w:hint="eastAsia"/>
                <w:color w:val="auto"/>
                <w:sz w:val="21"/>
                <w:szCs w:val="21"/>
              </w:rPr>
              <w:t xml:space="preserve">5.对角线长度&gt;1400mm时，允许值≤1.5mm； </w:t>
            </w:r>
          </w:p>
          <w:p>
            <w:pPr>
              <w:pStyle w:val="30"/>
              <w:rPr>
                <w:color w:val="auto"/>
                <w:sz w:val="21"/>
                <w:szCs w:val="21"/>
              </w:rPr>
            </w:pPr>
            <w:r>
              <w:rPr>
                <w:rFonts w:hint="eastAsia"/>
                <w:color w:val="auto"/>
                <w:sz w:val="21"/>
                <w:szCs w:val="21"/>
              </w:rPr>
              <w:t xml:space="preserve">6.对角线长度&lt;1400mm或≥700mm时，允许值≤1.5mm； </w:t>
            </w:r>
          </w:p>
          <w:p>
            <w:pPr>
              <w:pStyle w:val="30"/>
              <w:rPr>
                <w:color w:val="auto"/>
                <w:sz w:val="21"/>
                <w:szCs w:val="21"/>
              </w:rPr>
            </w:pPr>
            <w:r>
              <w:rPr>
                <w:rFonts w:hint="eastAsia"/>
                <w:color w:val="auto"/>
                <w:sz w:val="21"/>
                <w:szCs w:val="21"/>
              </w:rPr>
              <w:t xml:space="preserve">7.对角线长度&lt;700mm时，允许值≤1mm； </w:t>
            </w:r>
          </w:p>
          <w:p>
            <w:pPr>
              <w:pStyle w:val="30"/>
              <w:rPr>
                <w:color w:val="auto"/>
                <w:sz w:val="21"/>
                <w:szCs w:val="21"/>
              </w:rPr>
            </w:pPr>
            <w:r>
              <w:rPr>
                <w:rFonts w:hint="eastAsia"/>
                <w:color w:val="auto"/>
                <w:sz w:val="21"/>
                <w:szCs w:val="21"/>
              </w:rPr>
              <w:t xml:space="preserve">8.邻边垂直度：两对角线长度≤1mm； </w:t>
            </w:r>
          </w:p>
          <w:p>
            <w:pPr>
              <w:pStyle w:val="30"/>
              <w:rPr>
                <w:color w:val="auto"/>
                <w:sz w:val="21"/>
                <w:szCs w:val="21"/>
              </w:rPr>
            </w:pPr>
            <w:r>
              <w:rPr>
                <w:rFonts w:hint="eastAsia"/>
                <w:color w:val="auto"/>
                <w:sz w:val="21"/>
                <w:szCs w:val="21"/>
              </w:rPr>
              <w:t xml:space="preserve">9.崩边范围：台面、抽面、立板、门板下料崩边≤ 0.5mm，正面不得超过 2mm，层板、背板、挡板等下料崩边≤1mm； </w:t>
            </w:r>
          </w:p>
          <w:p>
            <w:pPr>
              <w:pStyle w:val="30"/>
              <w:rPr>
                <w:color w:val="auto"/>
                <w:sz w:val="21"/>
                <w:szCs w:val="21"/>
              </w:rPr>
            </w:pPr>
            <w:r>
              <w:rPr>
                <w:rFonts w:hint="eastAsia"/>
                <w:color w:val="auto"/>
                <w:sz w:val="21"/>
                <w:szCs w:val="21"/>
              </w:rPr>
              <w:t xml:space="preserve">10.锯面与划线位&lt;0.2mm。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pStyle w:val="30"/>
              <w:rPr>
                <w:color w:val="auto"/>
                <w:sz w:val="21"/>
                <w:szCs w:val="21"/>
              </w:rPr>
            </w:pPr>
            <w:r>
              <w:rPr>
                <w:rFonts w:hint="eastAsia"/>
                <w:color w:val="auto"/>
                <w:sz w:val="21"/>
                <w:szCs w:val="21"/>
              </w:rPr>
              <w:t>3.6</w:t>
            </w:r>
          </w:p>
        </w:tc>
        <w:tc>
          <w:tcPr>
            <w:tcW w:w="1666" w:type="dxa"/>
            <w:vAlign w:val="center"/>
          </w:tcPr>
          <w:p>
            <w:pPr>
              <w:pStyle w:val="30"/>
              <w:rPr>
                <w:color w:val="auto"/>
                <w:sz w:val="21"/>
                <w:szCs w:val="21"/>
              </w:rPr>
            </w:pPr>
            <w:r>
              <w:rPr>
                <w:rFonts w:hint="eastAsia"/>
                <w:color w:val="auto"/>
                <w:sz w:val="21"/>
                <w:szCs w:val="21"/>
              </w:rPr>
              <w:t>钻工工序</w:t>
            </w:r>
          </w:p>
        </w:tc>
        <w:tc>
          <w:tcPr>
            <w:tcW w:w="8179" w:type="dxa"/>
            <w:vAlign w:val="center"/>
          </w:tcPr>
          <w:p>
            <w:pPr>
              <w:pStyle w:val="30"/>
              <w:rPr>
                <w:color w:val="auto"/>
                <w:sz w:val="21"/>
                <w:szCs w:val="21"/>
              </w:rPr>
            </w:pPr>
            <w:r>
              <w:rPr>
                <w:rFonts w:hint="eastAsia"/>
                <w:color w:val="auto"/>
                <w:sz w:val="21"/>
                <w:szCs w:val="21"/>
              </w:rPr>
              <w:t xml:space="preserve">1.置度：空与空、空与边的位置误差≤0.4mm； </w:t>
            </w:r>
          </w:p>
          <w:p>
            <w:pPr>
              <w:pStyle w:val="30"/>
              <w:rPr>
                <w:color w:val="auto"/>
                <w:sz w:val="21"/>
                <w:szCs w:val="21"/>
              </w:rPr>
            </w:pPr>
            <w:r>
              <w:rPr>
                <w:rFonts w:hint="eastAsia"/>
                <w:color w:val="auto"/>
                <w:sz w:val="21"/>
                <w:szCs w:val="21"/>
              </w:rPr>
              <w:t xml:space="preserve">2.空深：空径±0.1mm，不允许失圆：空深±0.4mm，不允许列面； </w:t>
            </w:r>
          </w:p>
          <w:p>
            <w:pPr>
              <w:pStyle w:val="30"/>
              <w:rPr>
                <w:color w:val="auto"/>
                <w:sz w:val="21"/>
                <w:szCs w:val="21"/>
              </w:rPr>
            </w:pPr>
            <w:r>
              <w:rPr>
                <w:rFonts w:hint="eastAsia"/>
                <w:color w:val="auto"/>
                <w:sz w:val="21"/>
                <w:szCs w:val="21"/>
              </w:rPr>
              <w:t xml:space="preserve">3.边崩裂：空崩边≤0.3mm；通空≤0.5mm； </w:t>
            </w:r>
          </w:p>
          <w:p>
            <w:pPr>
              <w:pStyle w:val="30"/>
              <w:rPr>
                <w:color w:val="auto"/>
                <w:sz w:val="21"/>
                <w:szCs w:val="21"/>
              </w:rPr>
            </w:pPr>
            <w:r>
              <w:rPr>
                <w:rFonts w:hint="eastAsia"/>
                <w:color w:val="auto"/>
                <w:sz w:val="21"/>
                <w:szCs w:val="21"/>
              </w:rPr>
              <w:t>4.钻空后无明显机械创伤、脱层、迸裂等缺陷。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pStyle w:val="30"/>
              <w:rPr>
                <w:color w:val="auto"/>
                <w:sz w:val="21"/>
                <w:szCs w:val="21"/>
              </w:rPr>
            </w:pPr>
            <w:r>
              <w:rPr>
                <w:rFonts w:hint="eastAsia"/>
                <w:color w:val="auto"/>
                <w:sz w:val="21"/>
                <w:szCs w:val="21"/>
              </w:rPr>
              <w:t>3.7</w:t>
            </w:r>
          </w:p>
        </w:tc>
        <w:tc>
          <w:tcPr>
            <w:tcW w:w="1666" w:type="dxa"/>
            <w:vAlign w:val="center"/>
          </w:tcPr>
          <w:p>
            <w:pPr>
              <w:pStyle w:val="30"/>
              <w:rPr>
                <w:color w:val="auto"/>
                <w:sz w:val="21"/>
                <w:szCs w:val="21"/>
              </w:rPr>
            </w:pPr>
            <w:r>
              <w:rPr>
                <w:rFonts w:hint="eastAsia"/>
                <w:color w:val="auto"/>
                <w:sz w:val="21"/>
                <w:szCs w:val="21"/>
              </w:rPr>
              <w:t>开槽</w:t>
            </w:r>
          </w:p>
        </w:tc>
        <w:tc>
          <w:tcPr>
            <w:tcW w:w="8179" w:type="dxa"/>
            <w:vAlign w:val="center"/>
          </w:tcPr>
          <w:p>
            <w:pPr>
              <w:pStyle w:val="30"/>
              <w:rPr>
                <w:color w:val="auto"/>
                <w:sz w:val="21"/>
                <w:szCs w:val="21"/>
              </w:rPr>
            </w:pPr>
            <w:r>
              <w:rPr>
                <w:rFonts w:hint="eastAsia"/>
                <w:color w:val="auto"/>
                <w:sz w:val="21"/>
                <w:szCs w:val="21"/>
              </w:rPr>
              <w:t xml:space="preserve">1.槽宽公差±0.2mm； </w:t>
            </w:r>
          </w:p>
          <w:p>
            <w:pPr>
              <w:pStyle w:val="30"/>
              <w:rPr>
                <w:color w:val="auto"/>
                <w:sz w:val="21"/>
                <w:szCs w:val="21"/>
              </w:rPr>
            </w:pPr>
            <w:r>
              <w:rPr>
                <w:rFonts w:hint="eastAsia"/>
                <w:color w:val="auto"/>
                <w:sz w:val="21"/>
                <w:szCs w:val="21"/>
              </w:rPr>
              <w:t xml:space="preserve">2.槽深公差&lt;±0.5mm； </w:t>
            </w:r>
          </w:p>
          <w:p>
            <w:pPr>
              <w:pStyle w:val="30"/>
              <w:rPr>
                <w:color w:val="auto"/>
                <w:sz w:val="21"/>
                <w:szCs w:val="21"/>
              </w:rPr>
            </w:pPr>
            <w:r>
              <w:rPr>
                <w:rFonts w:hint="eastAsia"/>
                <w:color w:val="auto"/>
                <w:sz w:val="21"/>
                <w:szCs w:val="21"/>
              </w:rPr>
              <w:t xml:space="preserve">3.中心线位置偏移值&lt;0.3mm； </w:t>
            </w:r>
          </w:p>
          <w:p>
            <w:pPr>
              <w:pStyle w:val="30"/>
              <w:rPr>
                <w:color w:val="auto"/>
                <w:sz w:val="21"/>
                <w:szCs w:val="21"/>
              </w:rPr>
            </w:pPr>
            <w:r>
              <w:rPr>
                <w:rFonts w:hint="eastAsia"/>
                <w:color w:val="auto"/>
                <w:sz w:val="21"/>
                <w:szCs w:val="21"/>
              </w:rPr>
              <w:t xml:space="preserve">4.崩边宽度≤1mm；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pStyle w:val="30"/>
              <w:rPr>
                <w:color w:val="auto"/>
                <w:sz w:val="21"/>
                <w:szCs w:val="21"/>
              </w:rPr>
            </w:pPr>
            <w:r>
              <w:rPr>
                <w:rFonts w:hint="eastAsia"/>
                <w:color w:val="auto"/>
                <w:sz w:val="21"/>
                <w:szCs w:val="21"/>
              </w:rPr>
              <w:t>3.8</w:t>
            </w:r>
          </w:p>
        </w:tc>
        <w:tc>
          <w:tcPr>
            <w:tcW w:w="1666" w:type="dxa"/>
            <w:vAlign w:val="center"/>
          </w:tcPr>
          <w:p>
            <w:pPr>
              <w:pStyle w:val="30"/>
              <w:rPr>
                <w:color w:val="auto"/>
                <w:sz w:val="21"/>
                <w:szCs w:val="21"/>
              </w:rPr>
            </w:pPr>
            <w:r>
              <w:rPr>
                <w:rFonts w:hint="eastAsia"/>
                <w:color w:val="auto"/>
                <w:sz w:val="21"/>
                <w:szCs w:val="21"/>
              </w:rPr>
              <w:t>镂铣</w:t>
            </w:r>
          </w:p>
        </w:tc>
        <w:tc>
          <w:tcPr>
            <w:tcW w:w="8179" w:type="dxa"/>
            <w:vAlign w:val="center"/>
          </w:tcPr>
          <w:p>
            <w:pPr>
              <w:pStyle w:val="30"/>
              <w:rPr>
                <w:color w:val="auto"/>
                <w:sz w:val="21"/>
                <w:szCs w:val="21"/>
              </w:rPr>
            </w:pPr>
            <w:r>
              <w:rPr>
                <w:rFonts w:hint="eastAsia"/>
                <w:color w:val="auto"/>
                <w:sz w:val="21"/>
                <w:szCs w:val="21"/>
              </w:rPr>
              <w:t xml:space="preserve">1.四周平直，无明显凹凸现象； </w:t>
            </w:r>
          </w:p>
          <w:p>
            <w:pPr>
              <w:pStyle w:val="30"/>
              <w:rPr>
                <w:color w:val="auto"/>
                <w:sz w:val="21"/>
                <w:szCs w:val="21"/>
              </w:rPr>
            </w:pPr>
            <w:r>
              <w:rPr>
                <w:rFonts w:hint="eastAsia"/>
                <w:color w:val="auto"/>
                <w:sz w:val="21"/>
                <w:szCs w:val="21"/>
              </w:rPr>
              <w:t xml:space="preserve">2.孔尺寸误差≤1mm； </w:t>
            </w:r>
          </w:p>
          <w:p>
            <w:pPr>
              <w:pStyle w:val="30"/>
              <w:rPr>
                <w:color w:val="auto"/>
                <w:sz w:val="21"/>
                <w:szCs w:val="21"/>
              </w:rPr>
            </w:pPr>
            <w:r>
              <w:rPr>
                <w:rFonts w:hint="eastAsia"/>
                <w:color w:val="auto"/>
                <w:sz w:val="21"/>
                <w:szCs w:val="21"/>
              </w:rPr>
              <w:t xml:space="preserve">3.形孔应按实物尺寸套合，间隙≤1mm； </w:t>
            </w:r>
          </w:p>
          <w:p>
            <w:pPr>
              <w:pStyle w:val="30"/>
              <w:rPr>
                <w:color w:val="auto"/>
                <w:sz w:val="21"/>
                <w:szCs w:val="21"/>
              </w:rPr>
            </w:pPr>
            <w:r>
              <w:rPr>
                <w:rFonts w:hint="eastAsia"/>
                <w:color w:val="auto"/>
                <w:sz w:val="21"/>
                <w:szCs w:val="21"/>
              </w:rPr>
              <w:t xml:space="preserve">4.孔崩边正面≤0.5mm，反面≤0.2mm； </w:t>
            </w:r>
          </w:p>
          <w:p>
            <w:pPr>
              <w:pStyle w:val="30"/>
              <w:rPr>
                <w:color w:val="auto"/>
                <w:sz w:val="21"/>
                <w:szCs w:val="21"/>
              </w:rPr>
            </w:pPr>
            <w:r>
              <w:rPr>
                <w:rFonts w:hint="eastAsia"/>
                <w:color w:val="auto"/>
                <w:sz w:val="21"/>
                <w:szCs w:val="21"/>
              </w:rPr>
              <w:t xml:space="preserve">5.镂弧度要求平整、圆滑，凹弧半径≥100mm； </w:t>
            </w:r>
          </w:p>
          <w:p>
            <w:pPr>
              <w:pStyle w:val="30"/>
              <w:rPr>
                <w:color w:val="auto"/>
                <w:sz w:val="21"/>
                <w:szCs w:val="21"/>
              </w:rPr>
            </w:pPr>
            <w:r>
              <w:rPr>
                <w:rFonts w:hint="eastAsia"/>
                <w:color w:val="auto"/>
                <w:sz w:val="21"/>
                <w:szCs w:val="21"/>
              </w:rPr>
              <w:t xml:space="preserve">6.铣圆弧、鸭咀边应表面平整，弧度均匀一致，不得有波浪形状。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pStyle w:val="30"/>
              <w:rPr>
                <w:color w:val="auto"/>
                <w:sz w:val="21"/>
                <w:szCs w:val="21"/>
              </w:rPr>
            </w:pPr>
            <w:r>
              <w:rPr>
                <w:rFonts w:hint="eastAsia"/>
                <w:color w:val="auto"/>
                <w:sz w:val="21"/>
                <w:szCs w:val="21"/>
              </w:rPr>
              <w:t>3.9</w:t>
            </w:r>
          </w:p>
        </w:tc>
        <w:tc>
          <w:tcPr>
            <w:tcW w:w="1666" w:type="dxa"/>
            <w:vAlign w:val="center"/>
          </w:tcPr>
          <w:p>
            <w:pPr>
              <w:pStyle w:val="30"/>
              <w:rPr>
                <w:color w:val="auto"/>
                <w:sz w:val="21"/>
                <w:szCs w:val="21"/>
              </w:rPr>
            </w:pPr>
            <w:r>
              <w:rPr>
                <w:rFonts w:hint="eastAsia"/>
                <w:color w:val="auto"/>
                <w:sz w:val="21"/>
                <w:szCs w:val="21"/>
              </w:rPr>
              <w:t>装配</w:t>
            </w:r>
          </w:p>
        </w:tc>
        <w:tc>
          <w:tcPr>
            <w:tcW w:w="8179" w:type="dxa"/>
            <w:vAlign w:val="center"/>
          </w:tcPr>
          <w:p>
            <w:pPr>
              <w:pStyle w:val="30"/>
              <w:rPr>
                <w:color w:val="auto"/>
                <w:sz w:val="21"/>
                <w:szCs w:val="21"/>
              </w:rPr>
            </w:pPr>
            <w:r>
              <w:rPr>
                <w:rFonts w:hint="eastAsia"/>
                <w:color w:val="auto"/>
                <w:sz w:val="21"/>
                <w:szCs w:val="21"/>
              </w:rPr>
              <w:t xml:space="preserve">1.装配后的铲平外观尺寸符合设计要求； </w:t>
            </w:r>
          </w:p>
          <w:p>
            <w:pPr>
              <w:pStyle w:val="30"/>
              <w:rPr>
                <w:color w:val="auto"/>
                <w:sz w:val="21"/>
                <w:szCs w:val="21"/>
              </w:rPr>
            </w:pPr>
            <w:r>
              <w:rPr>
                <w:rFonts w:hint="eastAsia"/>
                <w:color w:val="auto"/>
                <w:sz w:val="21"/>
                <w:szCs w:val="21"/>
              </w:rPr>
              <w:t xml:space="preserve">2.正视面无明显迸裂边、胶链、色差、碰伤、移位、划痕及裂缝等缺陷； </w:t>
            </w:r>
          </w:p>
          <w:p>
            <w:pPr>
              <w:pStyle w:val="30"/>
              <w:rPr>
                <w:color w:val="auto"/>
                <w:sz w:val="21"/>
                <w:szCs w:val="21"/>
              </w:rPr>
            </w:pPr>
            <w:r>
              <w:rPr>
                <w:rFonts w:hint="eastAsia"/>
                <w:color w:val="auto"/>
                <w:sz w:val="21"/>
                <w:szCs w:val="21"/>
              </w:rPr>
              <w:t xml:space="preserve">3.各种配件安装严密、平整、牢固，结合处无迸裂、松动，不得有少件、漏钉、透钉等误操作； </w:t>
            </w:r>
          </w:p>
          <w:p>
            <w:pPr>
              <w:pStyle w:val="30"/>
              <w:rPr>
                <w:color w:val="auto"/>
                <w:sz w:val="21"/>
                <w:szCs w:val="21"/>
              </w:rPr>
            </w:pPr>
            <w:r>
              <w:rPr>
                <w:rFonts w:hint="eastAsia"/>
                <w:color w:val="auto"/>
                <w:sz w:val="21"/>
                <w:szCs w:val="21"/>
              </w:rPr>
              <w:t xml:space="preserve">4.板与板之间的结合间隙≤0.5mm； </w:t>
            </w:r>
          </w:p>
          <w:p>
            <w:pPr>
              <w:pStyle w:val="30"/>
              <w:rPr>
                <w:color w:val="auto"/>
                <w:sz w:val="21"/>
                <w:szCs w:val="21"/>
              </w:rPr>
            </w:pPr>
            <w:r>
              <w:rPr>
                <w:rFonts w:hint="eastAsia"/>
                <w:color w:val="auto"/>
                <w:sz w:val="21"/>
                <w:szCs w:val="21"/>
              </w:rPr>
              <w:t xml:space="preserve">5.框架邻边垂直度，框架两对角线差≤2mm； </w:t>
            </w:r>
          </w:p>
          <w:p>
            <w:pPr>
              <w:pStyle w:val="30"/>
              <w:rPr>
                <w:color w:val="auto"/>
                <w:sz w:val="21"/>
                <w:szCs w:val="21"/>
              </w:rPr>
            </w:pPr>
            <w:r>
              <w:rPr>
                <w:rFonts w:hint="eastAsia"/>
                <w:color w:val="auto"/>
                <w:sz w:val="21"/>
                <w:szCs w:val="21"/>
              </w:rPr>
              <w:t xml:space="preserve">6.门与框架、门与门、门与抽屉缝隙、间隙大于 1.5mm，小于 2mm； </w:t>
            </w:r>
          </w:p>
          <w:p>
            <w:pPr>
              <w:pStyle w:val="30"/>
              <w:rPr>
                <w:color w:val="auto"/>
                <w:sz w:val="21"/>
                <w:szCs w:val="21"/>
              </w:rPr>
            </w:pPr>
            <w:r>
              <w:rPr>
                <w:rFonts w:hint="eastAsia"/>
                <w:color w:val="auto"/>
                <w:sz w:val="21"/>
                <w:szCs w:val="21"/>
              </w:rPr>
              <w:t xml:space="preserve">7.上沿线松紧适中，沿线长度与板长误差≤±0.2mm； </w:t>
            </w:r>
          </w:p>
          <w:p>
            <w:pPr>
              <w:pStyle w:val="30"/>
              <w:rPr>
                <w:color w:val="auto"/>
                <w:sz w:val="21"/>
                <w:szCs w:val="21"/>
              </w:rPr>
            </w:pPr>
            <w:r>
              <w:rPr>
                <w:rFonts w:hint="eastAsia"/>
                <w:color w:val="auto"/>
                <w:sz w:val="21"/>
                <w:szCs w:val="21"/>
              </w:rPr>
              <w:t xml:space="preserve">8.过线孔尺寸误差≤±0.5mm； </w:t>
            </w:r>
          </w:p>
          <w:p>
            <w:pPr>
              <w:pStyle w:val="30"/>
              <w:rPr>
                <w:color w:val="auto"/>
                <w:sz w:val="21"/>
                <w:szCs w:val="21"/>
              </w:rPr>
            </w:pPr>
            <w:r>
              <w:rPr>
                <w:rFonts w:hint="eastAsia"/>
                <w:color w:val="auto"/>
                <w:sz w:val="21"/>
                <w:szCs w:val="21"/>
              </w:rPr>
              <w:t>9.抽屉抽出后下垂≤20mm，摆动≤10mm。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Align w:val="center"/>
          </w:tcPr>
          <w:p>
            <w:pPr>
              <w:pStyle w:val="30"/>
              <w:rPr>
                <w:color w:val="auto"/>
                <w:sz w:val="21"/>
                <w:szCs w:val="21"/>
              </w:rPr>
            </w:pPr>
            <w:r>
              <w:rPr>
                <w:rFonts w:hint="eastAsia"/>
                <w:color w:val="auto"/>
                <w:sz w:val="21"/>
                <w:szCs w:val="21"/>
              </w:rPr>
              <w:t>4</w:t>
            </w:r>
          </w:p>
        </w:tc>
        <w:tc>
          <w:tcPr>
            <w:tcW w:w="1666" w:type="dxa"/>
            <w:vAlign w:val="center"/>
          </w:tcPr>
          <w:p>
            <w:pPr>
              <w:pStyle w:val="30"/>
              <w:rPr>
                <w:color w:val="auto"/>
                <w:sz w:val="21"/>
                <w:szCs w:val="21"/>
              </w:rPr>
            </w:pPr>
            <w:r>
              <w:rPr>
                <w:rFonts w:hint="eastAsia"/>
                <w:color w:val="auto"/>
                <w:sz w:val="21"/>
                <w:szCs w:val="21"/>
              </w:rPr>
              <w:t>水盆</w:t>
            </w:r>
          </w:p>
        </w:tc>
        <w:tc>
          <w:tcPr>
            <w:tcW w:w="8179" w:type="dxa"/>
            <w:vAlign w:val="center"/>
          </w:tcPr>
          <w:p>
            <w:pPr>
              <w:pStyle w:val="30"/>
              <w:rPr>
                <w:color w:val="auto"/>
                <w:sz w:val="21"/>
                <w:szCs w:val="21"/>
              </w:rPr>
            </w:pPr>
            <w:r>
              <w:rPr>
                <w:rFonts w:hint="eastAsia"/>
                <w:color w:val="auto"/>
                <w:sz w:val="21"/>
                <w:szCs w:val="21"/>
              </w:rPr>
              <w:t>作为实验室重要的配件与水龙头搭配，用于实验室器具的盥洗。水槽边沿平整，契合台面。排水口与水槽一体注塑成型，可杜绝传统水槽底部由于安装不到位引起的废水渗漏。水槽可自带溢水功能，防止在实验过程中无人看管时水漫过台面的情况。水槽材质为防腐蚀材质。主要搭配 PP存水器，防止虹吸现象。</w:t>
            </w:r>
          </w:p>
          <w:p>
            <w:pPr>
              <w:pStyle w:val="30"/>
              <w:rPr>
                <w:color w:val="auto"/>
                <w:sz w:val="21"/>
                <w:szCs w:val="21"/>
              </w:rPr>
            </w:pPr>
            <w:r>
              <w:rPr>
                <w:rFonts w:hint="eastAsia"/>
                <w:color w:val="auto"/>
                <w:sz w:val="21"/>
                <w:szCs w:val="21"/>
              </w:rPr>
              <w:t xml:space="preserve">1.材质：采用高密度PP新料注塑成型，耐腐蚀耐酸碱、耐热；稳定性强，并具弹性、韧性，不易老化耐划。           </w:t>
            </w:r>
          </w:p>
          <w:p>
            <w:pPr>
              <w:pStyle w:val="30"/>
              <w:rPr>
                <w:color w:val="auto"/>
                <w:sz w:val="21"/>
                <w:szCs w:val="21"/>
              </w:rPr>
            </w:pPr>
            <w:r>
              <w:rPr>
                <w:rFonts w:hint="eastAsia"/>
                <w:color w:val="auto"/>
                <w:sz w:val="21"/>
                <w:szCs w:val="21"/>
              </w:rPr>
              <w:t>2.厚度：根据强度要求设计厚度为3.5-5mm。</w:t>
            </w:r>
          </w:p>
          <w:p>
            <w:pPr>
              <w:pStyle w:val="30"/>
              <w:rPr>
                <w:color w:val="auto"/>
                <w:sz w:val="21"/>
                <w:szCs w:val="21"/>
              </w:rPr>
            </w:pPr>
            <w:r>
              <w:rPr>
                <w:rFonts w:hint="eastAsia"/>
                <w:color w:val="auto"/>
                <w:sz w:val="21"/>
                <w:szCs w:val="21"/>
              </w:rPr>
              <w:t>3.附件：高密度PP去水；含阻水盖、PP提笼。</w:t>
            </w:r>
          </w:p>
          <w:p>
            <w:pPr>
              <w:pStyle w:val="30"/>
              <w:rPr>
                <w:color w:val="auto"/>
                <w:sz w:val="21"/>
                <w:szCs w:val="21"/>
              </w:rPr>
            </w:pPr>
            <w:r>
              <w:rPr>
                <w:rFonts w:hint="eastAsia"/>
                <w:color w:val="auto"/>
                <w:sz w:val="21"/>
                <w:szCs w:val="21"/>
              </w:rPr>
              <w:t>4</w:t>
            </w:r>
            <w:r>
              <w:rPr>
                <w:color w:val="auto"/>
                <w:sz w:val="21"/>
                <w:szCs w:val="21"/>
              </w:rPr>
              <w:t>.</w:t>
            </w:r>
            <w:r>
              <w:rPr>
                <w:rFonts w:hint="eastAsia"/>
                <w:color w:val="auto"/>
                <w:sz w:val="21"/>
                <w:szCs w:val="21"/>
              </w:rPr>
              <w:t>响应时提供水槽检测弯曲模量，要求检验结果为≥1350MPa；检测弯曲强度，要求检验结果为≥35.8MPa；检测负荷变形温度，要求检验结果为≥52.0℃；检测洛氏硬度，要求检验结果为≥85HRR；检测简支梁无缺口冲击强度，要求检测结果为≥50KJ/M2。</w:t>
            </w:r>
          </w:p>
          <w:p>
            <w:pPr>
              <w:tabs>
                <w:tab w:val="left" w:pos="1800"/>
              </w:tabs>
              <w:spacing w:line="420" w:lineRule="exact"/>
              <w:jc w:val="left"/>
              <w:rPr>
                <w:rFonts w:hint="eastAsia" w:ascii="宋体" w:hAnsi="宋体" w:cs="宋体"/>
                <w:b/>
                <w:bCs/>
                <w:color w:val="auto"/>
                <w:sz w:val="21"/>
                <w:szCs w:val="21"/>
              </w:rPr>
            </w:pPr>
            <w:r>
              <w:rPr>
                <w:rFonts w:hint="eastAsia" w:ascii="宋体" w:hAnsi="宋体" w:cs="宋体"/>
                <w:b/>
                <w:bCs/>
                <w:color w:val="auto"/>
                <w:sz w:val="21"/>
                <w:szCs w:val="21"/>
              </w:rPr>
              <w:t>5.</w:t>
            </w:r>
            <w:r>
              <w:rPr>
                <w:rFonts w:hint="eastAsia" w:ascii="宋体" w:hAnsi="宋体" w:cs="宋体"/>
                <w:b/>
                <w:bCs/>
                <w:color w:val="auto"/>
                <w:szCs w:val="21"/>
              </w:rPr>
              <w:t>★</w:t>
            </w:r>
            <w:r>
              <w:rPr>
                <w:rFonts w:hint="eastAsia" w:ascii="宋体" w:hAnsi="宋体" w:cs="宋体"/>
                <w:b/>
                <w:bCs/>
                <w:color w:val="auto"/>
                <w:sz w:val="21"/>
                <w:szCs w:val="21"/>
              </w:rPr>
              <w:t>须提供CMA、CAL、ilac-MRA、CNAS其中一方认可的第三方检测机构出具的检测报告。</w:t>
            </w:r>
          </w:p>
          <w:p>
            <w:pPr>
              <w:tabs>
                <w:tab w:val="left" w:pos="1800"/>
              </w:tabs>
              <w:spacing w:line="420" w:lineRule="exact"/>
              <w:jc w:val="left"/>
              <w:rPr>
                <w:rFonts w:hint="eastAsia" w:ascii="宋体" w:hAnsi="宋体" w:cs="宋体"/>
                <w:b/>
                <w:bCs/>
                <w:color w:val="auto"/>
                <w:sz w:val="21"/>
                <w:szCs w:val="21"/>
              </w:rPr>
            </w:pPr>
            <w:r>
              <w:rPr>
                <w:rFonts w:hint="eastAsia" w:ascii="宋体" w:hAnsi="宋体" w:cs="宋体"/>
                <w:b/>
                <w:bCs/>
                <w:color w:val="auto"/>
                <w:sz w:val="21"/>
                <w:szCs w:val="21"/>
                <w:lang w:val="en-US" w:eastAsia="zh-CN"/>
              </w:rPr>
              <w:t>5.1</w:t>
            </w:r>
            <w:r>
              <w:rPr>
                <w:rFonts w:hint="eastAsia" w:ascii="宋体" w:hAnsi="宋体" w:cs="宋体"/>
                <w:b/>
                <w:bCs/>
                <w:color w:val="auto"/>
                <w:sz w:val="21"/>
                <w:szCs w:val="21"/>
              </w:rPr>
              <w:t>耐化学性：经体积分数为10%乙酸；质量分数5%NaOH；体积分数70%乙醇；5%活性氯的次氯酸钠，质量分数1%的亚甲基蓝；NaCL溶液分别试验，经试验后无不良情况。检测依据为QB/T 2658-2017之相关要求。</w:t>
            </w:r>
          </w:p>
          <w:p>
            <w:pPr>
              <w:tabs>
                <w:tab w:val="left" w:pos="1800"/>
              </w:tabs>
              <w:spacing w:line="420" w:lineRule="exact"/>
              <w:jc w:val="left"/>
              <w:rPr>
                <w:color w:val="auto"/>
                <w:sz w:val="24"/>
                <w:szCs w:val="21"/>
              </w:rPr>
            </w:pPr>
            <w:r>
              <w:rPr>
                <w:rFonts w:hint="eastAsia" w:ascii="宋体" w:hAnsi="宋体" w:cs="宋体"/>
                <w:b/>
                <w:bCs/>
                <w:color w:val="auto"/>
                <w:sz w:val="21"/>
                <w:szCs w:val="21"/>
                <w:lang w:val="en-US" w:eastAsia="zh-CN"/>
              </w:rPr>
              <w:t>5.2</w:t>
            </w:r>
            <w:r>
              <w:rPr>
                <w:rFonts w:hint="eastAsia" w:ascii="宋体" w:hAnsi="宋体" w:cs="宋体"/>
                <w:b/>
                <w:bCs/>
                <w:color w:val="auto"/>
                <w:sz w:val="21"/>
                <w:szCs w:val="21"/>
              </w:rPr>
              <w:t>抗负载和冷热稳定性的检测也都符合要求，检测依据为QB/T 2658-2017之相关要求。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673" w:type="dxa"/>
            <w:vAlign w:val="center"/>
          </w:tcPr>
          <w:p>
            <w:pPr>
              <w:pStyle w:val="30"/>
              <w:rPr>
                <w:color w:val="auto"/>
                <w:sz w:val="21"/>
                <w:szCs w:val="21"/>
              </w:rPr>
            </w:pPr>
          </w:p>
          <w:p>
            <w:pPr>
              <w:pStyle w:val="30"/>
              <w:rPr>
                <w:color w:val="auto"/>
                <w:sz w:val="21"/>
                <w:szCs w:val="21"/>
              </w:rPr>
            </w:pPr>
            <w:r>
              <w:rPr>
                <w:rFonts w:hint="eastAsia"/>
                <w:color w:val="auto"/>
                <w:sz w:val="21"/>
                <w:szCs w:val="21"/>
              </w:rPr>
              <w:t>5</w:t>
            </w:r>
          </w:p>
        </w:tc>
        <w:tc>
          <w:tcPr>
            <w:tcW w:w="1666" w:type="dxa"/>
            <w:vAlign w:val="center"/>
          </w:tcPr>
          <w:p>
            <w:pPr>
              <w:pStyle w:val="30"/>
              <w:rPr>
                <w:color w:val="auto"/>
                <w:sz w:val="21"/>
                <w:szCs w:val="21"/>
              </w:rPr>
            </w:pPr>
            <w:r>
              <w:rPr>
                <w:rFonts w:hint="eastAsia"/>
                <w:color w:val="auto"/>
                <w:sz w:val="21"/>
                <w:szCs w:val="21"/>
              </w:rPr>
              <w:t>水龙头</w:t>
            </w:r>
          </w:p>
        </w:tc>
        <w:tc>
          <w:tcPr>
            <w:tcW w:w="8179" w:type="dxa"/>
            <w:vAlign w:val="center"/>
          </w:tcPr>
          <w:p>
            <w:pPr>
              <w:pStyle w:val="30"/>
              <w:rPr>
                <w:color w:val="auto"/>
                <w:sz w:val="21"/>
                <w:szCs w:val="21"/>
              </w:rPr>
            </w:pPr>
            <w:r>
              <w:rPr>
                <w:rFonts w:hint="eastAsia"/>
                <w:color w:val="auto"/>
                <w:sz w:val="21"/>
                <w:szCs w:val="21"/>
              </w:rPr>
              <w:t>1.主体加厚铜质，涂层经环氧树脂粉末涂料热固处理，防紫外线辐射，耐酸碱、耐腐蚀。水龙头高度555MM，主管直径26MM，弯头直径22MM，鹅颈管直径19mm,重量1700g；</w:t>
            </w:r>
          </w:p>
          <w:p>
            <w:pPr>
              <w:pStyle w:val="30"/>
              <w:rPr>
                <w:color w:val="auto"/>
                <w:sz w:val="21"/>
                <w:szCs w:val="21"/>
              </w:rPr>
            </w:pPr>
            <w:r>
              <w:rPr>
                <w:rFonts w:hint="eastAsia"/>
                <w:color w:val="auto"/>
                <w:sz w:val="21"/>
                <w:szCs w:val="21"/>
              </w:rPr>
              <w:t>2.开关采用精密陶瓷阀芯可90度旋转、耐磨、耐腐蚀，开关使用寿命测试可达50万次，静态最大耐压2.5MPa,符合GB18145-2014标准。鹅颈出水管可360度旋转，旋钮把手高密度PP（HDPP）；</w:t>
            </w:r>
          </w:p>
          <w:p>
            <w:pPr>
              <w:pStyle w:val="30"/>
              <w:rPr>
                <w:color w:val="auto"/>
                <w:sz w:val="21"/>
                <w:szCs w:val="21"/>
              </w:rPr>
            </w:pPr>
            <w:r>
              <w:rPr>
                <w:rFonts w:hint="eastAsia"/>
                <w:color w:val="auto"/>
                <w:sz w:val="21"/>
                <w:szCs w:val="21"/>
              </w:rPr>
              <w:t>3.产品外接非密封管螺纹符合GB/T 7307的要求，其中外螺纹不低于GB/T 7307的B级精度；</w:t>
            </w:r>
          </w:p>
          <w:p>
            <w:pPr>
              <w:pStyle w:val="30"/>
              <w:rPr>
                <w:color w:val="auto"/>
                <w:sz w:val="21"/>
                <w:szCs w:val="21"/>
              </w:rPr>
            </w:pPr>
            <w:r>
              <w:rPr>
                <w:color w:val="auto"/>
                <w:sz w:val="21"/>
                <w:szCs w:val="21"/>
              </w:rPr>
              <w:t>4</w:t>
            </w:r>
            <w:r>
              <w:rPr>
                <w:rFonts w:hint="eastAsia"/>
                <w:color w:val="auto"/>
                <w:sz w:val="21"/>
                <w:szCs w:val="21"/>
              </w:rPr>
              <w:t>.装配好的手柄应平稳，轻便、无卡阻。手柄与阀杆连接牢固，不得松动。水嘴手柄或手轮在开启或关闭方向上施加（6±0.2）N.m扭力矩后，无可见变形或损坏；水嘴手柄或手轮承受45N的轴向拉力，保持（60±5）s</w:t>
            </w:r>
            <w:r>
              <w:rPr>
                <w:rFonts w:hint="eastAsia"/>
                <w:color w:val="auto"/>
                <w:sz w:val="21"/>
                <w:szCs w:val="21"/>
                <w:lang w:eastAsia="zh-CN"/>
              </w:rPr>
              <w:t>，</w:t>
            </w:r>
            <w:r>
              <w:rPr>
                <w:rFonts w:hint="eastAsia"/>
                <w:color w:val="auto"/>
                <w:sz w:val="21"/>
                <w:szCs w:val="21"/>
              </w:rPr>
              <w:t>无松动现象；</w:t>
            </w:r>
          </w:p>
          <w:p>
            <w:pPr>
              <w:pStyle w:val="30"/>
              <w:rPr>
                <w:rFonts w:hint="eastAsia"/>
                <w:color w:val="auto"/>
                <w:sz w:val="21"/>
                <w:szCs w:val="21"/>
              </w:rPr>
            </w:pPr>
            <w:r>
              <w:rPr>
                <w:color w:val="auto"/>
                <w:sz w:val="21"/>
                <w:szCs w:val="21"/>
              </w:rPr>
              <w:t>5</w:t>
            </w:r>
            <w:r>
              <w:rPr>
                <w:rFonts w:hint="eastAsia"/>
                <w:color w:val="auto"/>
                <w:sz w:val="21"/>
                <w:szCs w:val="21"/>
              </w:rPr>
              <w:t>.水嘴密封性能：（1）阀芯上游：1.6 MPa ±0.05 MPa压力，关闭阀芯，打开出水口，稳压时间（60±5）s，阀芯及上游过水通道无渗漏；（2）阀芯下游：0.4 MPa±0.02 MPa压力，阀芯打开，出水口关闭，稳压时间（60±5）s，阀芯下游任何密封部位无渗漏；水压（0.05±0.01）Mpa,阀芯打开，出水口关闭，保压时间（60±5）s，阀芯下游任何密封部位无渗漏；</w:t>
            </w:r>
          </w:p>
          <w:p>
            <w:pPr>
              <w:pStyle w:val="30"/>
              <w:rPr>
                <w:color w:val="auto"/>
                <w:sz w:val="21"/>
                <w:szCs w:val="21"/>
              </w:rPr>
            </w:pPr>
            <w:r>
              <w:rPr>
                <w:rFonts w:hint="eastAsia"/>
                <w:color w:val="auto"/>
                <w:sz w:val="21"/>
                <w:szCs w:val="21"/>
              </w:rPr>
              <w:t>6.水龙头耐腐蚀性：检测项目包含四氯化碳、正己烷、无水乙醇、30%硫酸、13%次氯酸钠溶液、煤油等累计60种以上有机无机试剂，表面停留24小时后无明显变化，检验结果为5级。</w:t>
            </w:r>
          </w:p>
          <w:p>
            <w:pPr>
              <w:pStyle w:val="30"/>
              <w:rPr>
                <w:color w:val="auto"/>
                <w:sz w:val="21"/>
                <w:szCs w:val="21"/>
              </w:rPr>
            </w:pPr>
            <w:r>
              <w:rPr>
                <w:color w:val="auto"/>
                <w:sz w:val="21"/>
                <w:szCs w:val="21"/>
              </w:rPr>
              <w:t>8</w:t>
            </w:r>
            <w:r>
              <w:rPr>
                <w:rFonts w:hint="eastAsia"/>
                <w:color w:val="auto"/>
                <w:sz w:val="21"/>
                <w:szCs w:val="21"/>
              </w:rPr>
              <w:t>.耐高低温性能检测：通过将样品置于（150±2）°C试验箱内存储24h后，再置于室温恢复2h；接着将其置于（-40±3）°C试验箱内存储120h后，再置于室温恢复2h,经上述实验后样品应无变化。</w:t>
            </w:r>
          </w:p>
          <w:p>
            <w:pPr>
              <w:pStyle w:val="30"/>
              <w:rPr>
                <w:color w:val="auto"/>
                <w:sz w:val="21"/>
                <w:szCs w:val="21"/>
              </w:rPr>
            </w:pPr>
            <w:r>
              <w:rPr>
                <w:rFonts w:hint="eastAsia"/>
                <w:color w:val="auto"/>
                <w:sz w:val="21"/>
                <w:szCs w:val="21"/>
                <w:lang w:val="en-US" w:eastAsia="zh-CN"/>
              </w:rPr>
              <w:t>9.</w:t>
            </w:r>
            <w:r>
              <w:rPr>
                <w:rFonts w:hint="eastAsia"/>
                <w:color w:val="auto"/>
                <w:sz w:val="21"/>
                <w:szCs w:val="21"/>
              </w:rPr>
              <w:t>对实验室安全性，节水性要求的需要，水龙头配件好坏对实验尤为重要，实验室化验水龙头需中国环境标志（II型）产品认证证书。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73" w:type="dxa"/>
            <w:vAlign w:val="center"/>
          </w:tcPr>
          <w:p>
            <w:pPr>
              <w:pStyle w:val="30"/>
              <w:rPr>
                <w:color w:val="auto"/>
                <w:sz w:val="21"/>
                <w:szCs w:val="21"/>
              </w:rPr>
            </w:pPr>
            <w:r>
              <w:rPr>
                <w:rFonts w:hint="eastAsia"/>
                <w:color w:val="auto"/>
                <w:sz w:val="21"/>
                <w:szCs w:val="21"/>
              </w:rPr>
              <w:t>6</w:t>
            </w:r>
          </w:p>
        </w:tc>
        <w:tc>
          <w:tcPr>
            <w:tcW w:w="1666" w:type="dxa"/>
            <w:vAlign w:val="center"/>
          </w:tcPr>
          <w:p>
            <w:pPr>
              <w:pStyle w:val="30"/>
              <w:rPr>
                <w:color w:val="auto"/>
                <w:sz w:val="21"/>
                <w:szCs w:val="21"/>
              </w:rPr>
            </w:pPr>
            <w:r>
              <w:rPr>
                <w:rFonts w:hint="eastAsia"/>
                <w:color w:val="auto"/>
                <w:sz w:val="21"/>
                <w:szCs w:val="21"/>
              </w:rPr>
              <w:t>紧急洗眼器</w:t>
            </w:r>
          </w:p>
        </w:tc>
        <w:tc>
          <w:tcPr>
            <w:tcW w:w="8179" w:type="dxa"/>
            <w:vAlign w:val="center"/>
          </w:tcPr>
          <w:p>
            <w:pPr>
              <w:pStyle w:val="30"/>
              <w:rPr>
                <w:color w:val="auto"/>
                <w:sz w:val="21"/>
                <w:szCs w:val="21"/>
              </w:rPr>
            </w:pPr>
            <w:r>
              <w:rPr>
                <w:rFonts w:hint="eastAsia"/>
                <w:color w:val="auto"/>
                <w:sz w:val="21"/>
                <w:szCs w:val="21"/>
              </w:rPr>
              <w:t>1.主体材料：不锈钢 304，厚度：不低于3mm。可以抗弱酸、碱、盐和油类腐蚀的现场；</w:t>
            </w:r>
          </w:p>
          <w:p>
            <w:pPr>
              <w:pStyle w:val="30"/>
              <w:rPr>
                <w:color w:val="auto"/>
                <w:sz w:val="21"/>
                <w:szCs w:val="21"/>
              </w:rPr>
            </w:pPr>
            <w:r>
              <w:rPr>
                <w:rFonts w:hint="eastAsia"/>
                <w:color w:val="auto"/>
                <w:sz w:val="21"/>
                <w:szCs w:val="21"/>
              </w:rPr>
              <w:t>2.配备喷淋系统和洗眼系统，当受伤者身体上或者服装上遭受化学品物质喷溅时，使用洗眼器喷淋系统进行大水量冲洗；当化学品物质喷溅到工作人员面部、眼部、脖子或者手臂等部位时，使用洗眼器的洗眼系统进行冲洗。冲洗时间不得小于15分钟；</w:t>
            </w:r>
          </w:p>
          <w:p>
            <w:pPr>
              <w:pStyle w:val="30"/>
              <w:rPr>
                <w:color w:val="auto"/>
                <w:sz w:val="21"/>
                <w:szCs w:val="21"/>
              </w:rPr>
            </w:pPr>
            <w:r>
              <w:rPr>
                <w:rFonts w:hint="eastAsia"/>
                <w:color w:val="auto"/>
                <w:sz w:val="21"/>
                <w:szCs w:val="21"/>
              </w:rPr>
              <w:t>3.根据GB/T 38144.1-2019标准之规定，紧急冲淋的喷淋系统和洗眼系统易于操作，操作者一个人就可以完成，不需要其他人员协助；</w:t>
            </w:r>
          </w:p>
          <w:p>
            <w:pPr>
              <w:pStyle w:val="30"/>
              <w:rPr>
                <w:color w:val="auto"/>
                <w:sz w:val="21"/>
                <w:szCs w:val="21"/>
              </w:rPr>
            </w:pPr>
            <w:r>
              <w:rPr>
                <w:rFonts w:hint="eastAsia"/>
                <w:color w:val="auto"/>
                <w:sz w:val="21"/>
                <w:szCs w:val="21"/>
              </w:rPr>
              <w:t>4.紧急冲淋正常水压要求：0.3—0.6 MPa，管件密封部件必须承受 1 MPa 长时间没有泄漏；</w:t>
            </w:r>
          </w:p>
          <w:p>
            <w:pPr>
              <w:pStyle w:val="30"/>
              <w:rPr>
                <w:color w:val="auto"/>
                <w:sz w:val="21"/>
                <w:szCs w:val="21"/>
              </w:rPr>
            </w:pPr>
            <w:r>
              <w:rPr>
                <w:rFonts w:hint="eastAsia"/>
                <w:color w:val="auto"/>
                <w:sz w:val="21"/>
                <w:szCs w:val="21"/>
              </w:rPr>
              <w:t>5.工作压力：0.3—0.6Mpa</w:t>
            </w:r>
          </w:p>
          <w:p>
            <w:pPr>
              <w:pStyle w:val="30"/>
              <w:rPr>
                <w:color w:val="auto"/>
                <w:sz w:val="21"/>
                <w:szCs w:val="21"/>
              </w:rPr>
            </w:pPr>
            <w:r>
              <w:rPr>
                <w:rFonts w:hint="eastAsia"/>
                <w:color w:val="auto"/>
                <w:sz w:val="21"/>
                <w:szCs w:val="21"/>
              </w:rPr>
              <w:t>6.密封压力：0.8Mpa</w:t>
            </w:r>
          </w:p>
          <w:p>
            <w:pPr>
              <w:pStyle w:val="30"/>
              <w:rPr>
                <w:color w:val="auto"/>
                <w:sz w:val="21"/>
                <w:szCs w:val="21"/>
              </w:rPr>
            </w:pPr>
            <w:r>
              <w:rPr>
                <w:rFonts w:hint="eastAsia"/>
                <w:color w:val="auto"/>
                <w:sz w:val="21"/>
                <w:szCs w:val="21"/>
              </w:rPr>
              <w:t>7.喷淋流量：&gt;75.7L/min</w:t>
            </w:r>
          </w:p>
          <w:p>
            <w:pPr>
              <w:pStyle w:val="30"/>
              <w:rPr>
                <w:color w:val="auto"/>
                <w:sz w:val="21"/>
                <w:szCs w:val="21"/>
              </w:rPr>
            </w:pPr>
            <w:r>
              <w:rPr>
                <w:rFonts w:hint="eastAsia"/>
                <w:color w:val="auto"/>
                <w:sz w:val="21"/>
                <w:szCs w:val="21"/>
              </w:rPr>
              <w:t>8.洗眼流量：&gt;11.4L/min</w:t>
            </w:r>
          </w:p>
          <w:p>
            <w:pPr>
              <w:pStyle w:val="30"/>
              <w:rPr>
                <w:color w:val="auto"/>
                <w:sz w:val="21"/>
                <w:szCs w:val="21"/>
              </w:rPr>
            </w:pPr>
            <w:r>
              <w:rPr>
                <w:rFonts w:hint="eastAsia"/>
                <w:color w:val="auto"/>
                <w:sz w:val="21"/>
                <w:szCs w:val="21"/>
              </w:rPr>
              <w:t>9.洗眼器进水口尺寸：DN25</w:t>
            </w:r>
          </w:p>
          <w:p>
            <w:pPr>
              <w:pStyle w:val="30"/>
              <w:rPr>
                <w:color w:val="auto"/>
                <w:sz w:val="21"/>
                <w:szCs w:val="21"/>
              </w:rPr>
            </w:pPr>
            <w:r>
              <w:rPr>
                <w:rFonts w:hint="eastAsia"/>
                <w:color w:val="auto"/>
                <w:sz w:val="21"/>
                <w:szCs w:val="21"/>
              </w:rPr>
              <w:t>10.洗眼系统排水口尺寸：DN25</w:t>
            </w:r>
          </w:p>
          <w:p>
            <w:pPr>
              <w:pStyle w:val="30"/>
              <w:rPr>
                <w:color w:val="auto"/>
                <w:sz w:val="21"/>
                <w:szCs w:val="21"/>
              </w:rPr>
            </w:pPr>
            <w:r>
              <w:rPr>
                <w:rFonts w:hint="eastAsia"/>
                <w:color w:val="auto"/>
                <w:sz w:val="21"/>
                <w:szCs w:val="21"/>
              </w:rPr>
              <w:t>11.排水盘排水口尺寸：DN40</w:t>
            </w:r>
          </w:p>
          <w:p>
            <w:pPr>
              <w:pStyle w:val="30"/>
              <w:rPr>
                <w:color w:val="auto"/>
                <w:sz w:val="21"/>
                <w:szCs w:val="21"/>
              </w:rPr>
            </w:pPr>
            <w:r>
              <w:rPr>
                <w:rFonts w:hint="eastAsia"/>
                <w:color w:val="auto"/>
                <w:sz w:val="21"/>
                <w:szCs w:val="21"/>
              </w:rPr>
              <w:t>12.喷淋系统要求：在距离使用者站立平面1520mm的地方，喷淋范围直径最小应为510mm，冲洗液分散形式应始终保持一致并充分散开。喷淋范围的中心距离任何障碍物的最小距离应为410mm。</w:t>
            </w:r>
          </w:p>
          <w:p>
            <w:pPr>
              <w:pStyle w:val="30"/>
              <w:rPr>
                <w:color w:val="auto"/>
                <w:sz w:val="21"/>
                <w:szCs w:val="21"/>
              </w:rPr>
            </w:pPr>
            <w:r>
              <w:rPr>
                <w:rFonts w:hint="eastAsia"/>
                <w:color w:val="auto"/>
                <w:sz w:val="21"/>
                <w:szCs w:val="21"/>
              </w:rPr>
              <w:t>13.洗眼系统要求：喷头应位于距离使用者站立的水平面至少838mm的高度上，但不得超过1143mm，且距离墙壁或最近的障碍物至少153mm。</w:t>
            </w:r>
          </w:p>
          <w:p>
            <w:pPr>
              <w:pStyle w:val="30"/>
              <w:rPr>
                <w:color w:val="auto"/>
                <w:sz w:val="21"/>
                <w:szCs w:val="21"/>
              </w:rPr>
            </w:pPr>
            <w:r>
              <w:rPr>
                <w:rFonts w:hint="eastAsia"/>
                <w:color w:val="auto"/>
                <w:sz w:val="21"/>
                <w:szCs w:val="21"/>
              </w:rPr>
              <w:t>14.冲淋喷头高度：冲淋喷头距离安装平面高度在2080-2440mm.该距离从使用者站立的平面计算。</w:t>
            </w:r>
          </w:p>
          <w:p>
            <w:pPr>
              <w:pStyle w:val="30"/>
              <w:rPr>
                <w:color w:val="auto"/>
                <w:sz w:val="21"/>
                <w:szCs w:val="21"/>
              </w:rPr>
            </w:pPr>
            <w:r>
              <w:rPr>
                <w:rFonts w:hint="eastAsia"/>
                <w:color w:val="auto"/>
                <w:sz w:val="21"/>
                <w:szCs w:val="21"/>
              </w:rPr>
              <w:t>15.阀门驱动装置高度：到使用者站立平面的高度不应超过1730mm。</w:t>
            </w:r>
          </w:p>
          <w:p>
            <w:pPr>
              <w:pStyle w:val="30"/>
              <w:rPr>
                <w:color w:val="auto"/>
                <w:sz w:val="21"/>
                <w:szCs w:val="21"/>
              </w:rPr>
            </w:pPr>
            <w:r>
              <w:rPr>
                <w:rFonts w:hint="eastAsia"/>
                <w:color w:val="auto"/>
                <w:sz w:val="21"/>
                <w:szCs w:val="21"/>
              </w:rPr>
              <w:t>16.冲淋喷头流量：在水流压力最低0.2MPa下，应以至少76L/min的流量提供冲洗液，保持连续冲洗至少15min。</w:t>
            </w:r>
          </w:p>
          <w:p>
            <w:pPr>
              <w:pStyle w:val="30"/>
              <w:rPr>
                <w:color w:val="auto"/>
                <w:sz w:val="21"/>
                <w:szCs w:val="21"/>
              </w:rPr>
            </w:pPr>
            <w:r>
              <w:rPr>
                <w:rFonts w:hint="eastAsia"/>
                <w:color w:val="auto"/>
                <w:sz w:val="21"/>
                <w:szCs w:val="21"/>
              </w:rPr>
              <w:t>17.洗眼器喷头流量：测试压力0.20MPa，测试时间3min/次，样品提供冲洗液流量：22.6L/min，能保持洗眼时间15min。</w:t>
            </w:r>
          </w:p>
          <w:p>
            <w:pPr>
              <w:pStyle w:val="30"/>
              <w:rPr>
                <w:color w:val="auto"/>
                <w:sz w:val="21"/>
                <w:szCs w:val="21"/>
              </w:rPr>
            </w:pPr>
            <w:r>
              <w:rPr>
                <w:rFonts w:hint="eastAsia"/>
                <w:color w:val="auto"/>
                <w:sz w:val="21"/>
                <w:szCs w:val="21"/>
              </w:rPr>
              <w:t>18.开启时间：冲淋手拉阀开启时间≤1s，洗眼器阀门开启时间≤1s.</w:t>
            </w:r>
          </w:p>
          <w:p>
            <w:pPr>
              <w:pStyle w:val="30"/>
              <w:rPr>
                <w:color w:val="auto"/>
                <w:sz w:val="21"/>
                <w:szCs w:val="21"/>
              </w:rPr>
            </w:pPr>
            <w:r>
              <w:rPr>
                <w:rFonts w:hint="eastAsia"/>
                <w:color w:val="auto"/>
                <w:sz w:val="21"/>
                <w:szCs w:val="21"/>
              </w:rPr>
              <w:t>19.不锈钢手推柄配100mm*100mm绿底白色洗眼符号牌.符号符合阿联酋法规；</w:t>
            </w:r>
          </w:p>
          <w:p>
            <w:pPr>
              <w:pStyle w:val="30"/>
              <w:rPr>
                <w:color w:val="auto"/>
                <w:sz w:val="21"/>
                <w:szCs w:val="21"/>
              </w:rPr>
            </w:pPr>
            <w:r>
              <w:rPr>
                <w:rFonts w:hint="eastAsia"/>
                <w:color w:val="auto"/>
                <w:sz w:val="21"/>
                <w:szCs w:val="21"/>
              </w:rPr>
              <w:t>20.主体1500mm以上管子处、或者可以贴在墙体上配200mm*300mm绿底白色洗眼符号塑料标。</w:t>
            </w:r>
          </w:p>
          <w:p>
            <w:pPr>
              <w:pStyle w:val="30"/>
              <w:rPr>
                <w:color w:val="auto"/>
                <w:sz w:val="21"/>
                <w:szCs w:val="21"/>
              </w:rPr>
            </w:pPr>
            <w:r>
              <w:rPr>
                <w:rFonts w:hint="eastAsia"/>
                <w:color w:val="auto"/>
                <w:sz w:val="21"/>
                <w:szCs w:val="21"/>
              </w:rPr>
              <w:t>21</w:t>
            </w:r>
            <w:r>
              <w:rPr>
                <w:rFonts w:hint="eastAsia"/>
                <w:b/>
                <w:bCs/>
                <w:color w:val="auto"/>
                <w:sz w:val="21"/>
                <w:szCs w:val="21"/>
              </w:rPr>
              <w:t>★.提供CMA检测机构出具的包含应急喷淋器控制阀门(尺寸、 高度)，应急喷淋器一般要求(密封、 尺寸、流量)，洗眼器一般要求(密封、尺寸、流量)，洗眼/洗脸器 （流量、开启时间、尺寸）的检测项目的符合报告。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jc w:val="center"/>
        </w:trPr>
        <w:tc>
          <w:tcPr>
            <w:tcW w:w="673" w:type="dxa"/>
            <w:vAlign w:val="center"/>
          </w:tcPr>
          <w:p>
            <w:pPr>
              <w:pStyle w:val="30"/>
              <w:rPr>
                <w:color w:val="auto"/>
                <w:sz w:val="21"/>
                <w:szCs w:val="21"/>
              </w:rPr>
            </w:pPr>
            <w:r>
              <w:rPr>
                <w:rFonts w:hint="eastAsia"/>
                <w:color w:val="auto"/>
                <w:sz w:val="21"/>
                <w:szCs w:val="21"/>
              </w:rPr>
              <w:t>7</w:t>
            </w:r>
          </w:p>
        </w:tc>
        <w:tc>
          <w:tcPr>
            <w:tcW w:w="1666" w:type="dxa"/>
            <w:vAlign w:val="center"/>
          </w:tcPr>
          <w:p>
            <w:pPr>
              <w:pStyle w:val="30"/>
              <w:rPr>
                <w:color w:val="auto"/>
                <w:sz w:val="21"/>
                <w:szCs w:val="21"/>
              </w:rPr>
            </w:pPr>
            <w:r>
              <w:rPr>
                <w:rFonts w:hint="eastAsia"/>
                <w:color w:val="auto"/>
                <w:sz w:val="21"/>
                <w:szCs w:val="21"/>
              </w:rPr>
              <w:t>PP排风试剂柜</w:t>
            </w:r>
          </w:p>
        </w:tc>
        <w:tc>
          <w:tcPr>
            <w:tcW w:w="8179" w:type="dxa"/>
            <w:vAlign w:val="center"/>
          </w:tcPr>
          <w:p>
            <w:pPr>
              <w:pStyle w:val="30"/>
              <w:rPr>
                <w:b/>
                <w:bCs/>
                <w:color w:val="auto"/>
                <w:sz w:val="21"/>
                <w:szCs w:val="21"/>
              </w:rPr>
            </w:pPr>
            <w:r>
              <w:rPr>
                <w:rFonts w:hint="eastAsia"/>
                <w:b/>
                <w:bCs/>
                <w:color w:val="auto"/>
                <w:sz w:val="21"/>
                <w:szCs w:val="21"/>
              </w:rPr>
              <w:t>★1.采用8mm欧徳利或同档次瓷白色PP（聚丙烯）板材，经过同色同质焊条焊接而成，耐酸碱需要满足： 37%盐酸达到1级、65%硝酸达到1级、80%磷酸达到1级、40%氢氧化钠达到1级、98%硫酸达到1级、99%乙酸达到1级、40%氢氟酸到1级。响应时提供通过取得CMA计量认证的检测机构出具的满足上述要求检测报告。</w:t>
            </w:r>
          </w:p>
          <w:p>
            <w:pPr>
              <w:pStyle w:val="30"/>
              <w:rPr>
                <w:b/>
                <w:bCs/>
                <w:color w:val="auto"/>
                <w:sz w:val="21"/>
                <w:szCs w:val="21"/>
              </w:rPr>
            </w:pPr>
            <w:r>
              <w:rPr>
                <w:rFonts w:hint="eastAsia"/>
                <w:b/>
                <w:bCs/>
                <w:color w:val="auto"/>
                <w:sz w:val="21"/>
                <w:szCs w:val="21"/>
              </w:rPr>
              <w:t>★2.柜体：采用一体成型、无缝焊技术，垂直燃烧需达到V-1级别。需提供通过取得CMA计量认证的检测机构出具的满足上述要求检测报告。</w:t>
            </w:r>
          </w:p>
          <w:p>
            <w:pPr>
              <w:pStyle w:val="30"/>
              <w:rPr>
                <w:color w:val="auto"/>
                <w:sz w:val="21"/>
                <w:szCs w:val="21"/>
              </w:rPr>
            </w:pPr>
            <w:r>
              <w:rPr>
                <w:rFonts w:hint="eastAsia"/>
                <w:color w:val="auto"/>
                <w:sz w:val="21"/>
                <w:szCs w:val="21"/>
              </w:rPr>
              <w:t>3.层板：采用8mm厚优质纯料PP(聚丙烯)板制作经过同色同质焊条一体焊接，四周有立边，立边整体焊接成型，整体设计为活动式，可随意抽取放在合适的隔层，自由组合各层空间。层板正反均可放置，四周立边可获得一定程度防溢效果。</w:t>
            </w:r>
          </w:p>
          <w:p>
            <w:pPr>
              <w:pStyle w:val="30"/>
              <w:rPr>
                <w:color w:val="auto"/>
                <w:sz w:val="21"/>
                <w:szCs w:val="21"/>
              </w:rPr>
            </w:pPr>
            <w:r>
              <w:rPr>
                <w:rFonts w:hint="eastAsia"/>
                <w:color w:val="auto"/>
                <w:sz w:val="21"/>
                <w:szCs w:val="21"/>
              </w:rPr>
              <w:t>4.视窗：采用5mm钢化玻璃制作。</w:t>
            </w:r>
          </w:p>
          <w:p>
            <w:pPr>
              <w:pStyle w:val="30"/>
              <w:rPr>
                <w:color w:val="auto"/>
                <w:sz w:val="21"/>
                <w:szCs w:val="21"/>
              </w:rPr>
            </w:pPr>
            <w:r>
              <w:rPr>
                <w:rFonts w:hint="eastAsia"/>
                <w:color w:val="auto"/>
                <w:sz w:val="21"/>
                <w:szCs w:val="21"/>
              </w:rPr>
              <w:t>5.门把手：耐酸碱PP材质，耐腐蚀性能好（颜色可选：湛蓝，磁白）。</w:t>
            </w:r>
          </w:p>
          <w:p>
            <w:pPr>
              <w:pStyle w:val="30"/>
              <w:rPr>
                <w:color w:val="auto"/>
                <w:sz w:val="21"/>
                <w:szCs w:val="21"/>
              </w:rPr>
            </w:pPr>
            <w:r>
              <w:rPr>
                <w:rFonts w:hint="eastAsia"/>
                <w:color w:val="auto"/>
                <w:sz w:val="21"/>
                <w:szCs w:val="21"/>
              </w:rPr>
              <w:t>6.门合页：耐酸碱PP材质，耐腐蚀性能好（颜色可选：湛蓝，磁白）。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73" w:type="dxa"/>
            <w:vAlign w:val="center"/>
          </w:tcPr>
          <w:p>
            <w:pPr>
              <w:pStyle w:val="30"/>
              <w:rPr>
                <w:color w:val="auto"/>
                <w:sz w:val="21"/>
                <w:szCs w:val="21"/>
              </w:rPr>
            </w:pPr>
            <w:r>
              <w:rPr>
                <w:rFonts w:hint="eastAsia"/>
                <w:color w:val="auto"/>
                <w:sz w:val="21"/>
                <w:szCs w:val="21"/>
              </w:rPr>
              <w:t>8</w:t>
            </w:r>
          </w:p>
        </w:tc>
        <w:tc>
          <w:tcPr>
            <w:tcW w:w="1666" w:type="dxa"/>
            <w:vAlign w:val="center"/>
          </w:tcPr>
          <w:p>
            <w:pPr>
              <w:pStyle w:val="30"/>
              <w:rPr>
                <w:color w:val="auto"/>
                <w:sz w:val="21"/>
                <w:szCs w:val="21"/>
              </w:rPr>
            </w:pPr>
            <w:r>
              <w:rPr>
                <w:rFonts w:hint="eastAsia" w:cs="楷体"/>
                <w:color w:val="auto"/>
              </w:rPr>
              <w:t>防火柜、药品柜</w:t>
            </w:r>
          </w:p>
        </w:tc>
        <w:tc>
          <w:tcPr>
            <w:tcW w:w="8179" w:type="dxa"/>
            <w:vAlign w:val="center"/>
          </w:tcPr>
          <w:p>
            <w:pPr>
              <w:pStyle w:val="30"/>
              <w:ind w:firstLine="420" w:firstLineChars="200"/>
              <w:rPr>
                <w:rFonts w:cs="宋体"/>
                <w:color w:val="auto"/>
                <w:sz w:val="21"/>
                <w:szCs w:val="21"/>
              </w:rPr>
            </w:pPr>
            <w:r>
              <w:rPr>
                <w:rFonts w:cs="宋体"/>
                <w:color w:val="auto"/>
                <w:sz w:val="21"/>
                <w:szCs w:val="21"/>
              </w:rPr>
              <w:t>采用双层钢板，形成中空双层结构。柜门具有高度安全的密封性，有效阻挡火势进入柜体。全焊接柜体，烤漆均匀，无焊点，安全美观。顶部平面段差结构设计易于清洁擦拭。</w:t>
            </w:r>
          </w:p>
          <w:p>
            <w:pPr>
              <w:pStyle w:val="30"/>
              <w:rPr>
                <w:rFonts w:cs="宋体"/>
                <w:color w:val="auto"/>
                <w:sz w:val="21"/>
                <w:szCs w:val="21"/>
              </w:rPr>
            </w:pPr>
            <w:r>
              <w:rPr>
                <w:rFonts w:cs="宋体"/>
                <w:color w:val="auto"/>
                <w:sz w:val="21"/>
                <w:szCs w:val="21"/>
              </w:rPr>
              <w:t>主体材质：工业用重型钢板；</w:t>
            </w:r>
          </w:p>
          <w:p>
            <w:pPr>
              <w:pStyle w:val="30"/>
              <w:rPr>
                <w:rFonts w:cs="宋体"/>
                <w:color w:val="auto"/>
                <w:sz w:val="21"/>
                <w:szCs w:val="21"/>
              </w:rPr>
            </w:pPr>
            <w:r>
              <w:rPr>
                <w:rFonts w:cs="宋体"/>
                <w:color w:val="auto"/>
                <w:sz w:val="21"/>
                <w:szCs w:val="21"/>
              </w:rPr>
              <w:t>钢板厚度：1.2mm；</w:t>
            </w:r>
          </w:p>
          <w:p>
            <w:pPr>
              <w:pStyle w:val="30"/>
              <w:rPr>
                <w:rFonts w:cs="宋体"/>
                <w:color w:val="auto"/>
                <w:sz w:val="21"/>
                <w:szCs w:val="21"/>
              </w:rPr>
            </w:pPr>
            <w:r>
              <w:rPr>
                <w:rFonts w:cs="宋体"/>
                <w:color w:val="auto"/>
                <w:sz w:val="21"/>
                <w:szCs w:val="21"/>
              </w:rPr>
              <w:t>主体涂层：环氧树脂与聚酯纤维混合，阻燃、抗紫外线，柜体内外处均喷涂，包括隐蔽处，杜绝安全隐患；</w:t>
            </w:r>
          </w:p>
          <w:p>
            <w:pPr>
              <w:pStyle w:val="30"/>
              <w:rPr>
                <w:rFonts w:cs="宋体"/>
                <w:color w:val="auto"/>
                <w:sz w:val="21"/>
                <w:szCs w:val="21"/>
              </w:rPr>
            </w:pPr>
            <w:r>
              <w:rPr>
                <w:rFonts w:cs="宋体"/>
                <w:color w:val="auto"/>
                <w:sz w:val="21"/>
                <w:szCs w:val="21"/>
              </w:rPr>
              <w:t>防火时间：15分钟；</w:t>
            </w:r>
          </w:p>
          <w:p>
            <w:pPr>
              <w:pStyle w:val="30"/>
              <w:rPr>
                <w:rFonts w:cs="宋体"/>
                <w:color w:val="auto"/>
                <w:sz w:val="21"/>
                <w:szCs w:val="21"/>
              </w:rPr>
            </w:pPr>
            <w:r>
              <w:rPr>
                <w:rFonts w:cs="宋体"/>
                <w:color w:val="auto"/>
                <w:sz w:val="21"/>
                <w:szCs w:val="21"/>
              </w:rPr>
              <w:t>层板：加厚镀锌材质；</w:t>
            </w:r>
          </w:p>
          <w:p>
            <w:pPr>
              <w:pStyle w:val="30"/>
              <w:rPr>
                <w:rFonts w:cs="宋体"/>
                <w:color w:val="auto"/>
                <w:sz w:val="21"/>
                <w:szCs w:val="21"/>
              </w:rPr>
            </w:pPr>
            <w:r>
              <w:rPr>
                <w:rFonts w:cs="宋体"/>
                <w:color w:val="auto"/>
                <w:sz w:val="21"/>
                <w:szCs w:val="21"/>
              </w:rPr>
              <w:t>可调层板挂钩：可随意安装、调整，操作灵活；防滑性能优越，可将溢出物迅速导入盛漏槽；</w:t>
            </w:r>
          </w:p>
          <w:p>
            <w:pPr>
              <w:pStyle w:val="30"/>
              <w:rPr>
                <w:rFonts w:cs="宋体"/>
                <w:color w:val="auto"/>
                <w:sz w:val="21"/>
                <w:szCs w:val="21"/>
              </w:rPr>
            </w:pPr>
            <w:r>
              <w:rPr>
                <w:rFonts w:cs="宋体"/>
                <w:color w:val="auto"/>
                <w:sz w:val="21"/>
                <w:szCs w:val="21"/>
              </w:rPr>
              <w:t>托盘：PP(聚丙烯)材质，注塑工艺，保障厚度均匀和优越的韧性及坚固性；</w:t>
            </w:r>
          </w:p>
          <w:p>
            <w:pPr>
              <w:pStyle w:val="30"/>
              <w:rPr>
                <w:rFonts w:cs="宋体"/>
                <w:color w:val="auto"/>
                <w:sz w:val="21"/>
                <w:szCs w:val="21"/>
              </w:rPr>
            </w:pPr>
            <w:r>
              <w:rPr>
                <w:rFonts w:cs="宋体"/>
                <w:color w:val="auto"/>
                <w:sz w:val="21"/>
                <w:szCs w:val="21"/>
              </w:rPr>
              <w:t>自闭门：可选择自闭式弹簧门，机械装置隐藏于柜子顶层，不占用柜子内部使用空间，闭合流畅安静；熔断链经过FM认证；</w:t>
            </w:r>
          </w:p>
          <w:p>
            <w:pPr>
              <w:pStyle w:val="30"/>
              <w:rPr>
                <w:rFonts w:cs="宋体"/>
                <w:color w:val="auto"/>
                <w:sz w:val="21"/>
                <w:szCs w:val="21"/>
              </w:rPr>
            </w:pPr>
            <w:r>
              <w:rPr>
                <w:rFonts w:cs="宋体"/>
                <w:color w:val="auto"/>
                <w:sz w:val="21"/>
                <w:szCs w:val="21"/>
              </w:rPr>
              <w:t>上锁系统：三点联动上锁，挡条结构设计方便维修；同一操作平面的双锁系统保障安全；</w:t>
            </w:r>
          </w:p>
          <w:p>
            <w:pPr>
              <w:pStyle w:val="30"/>
              <w:rPr>
                <w:rFonts w:cs="宋体"/>
                <w:color w:val="auto"/>
                <w:sz w:val="21"/>
                <w:szCs w:val="21"/>
              </w:rPr>
            </w:pPr>
            <w:r>
              <w:rPr>
                <w:rFonts w:cs="宋体"/>
                <w:color w:val="auto"/>
                <w:sz w:val="21"/>
                <w:szCs w:val="21"/>
              </w:rPr>
              <w:t>密封：门缝小于2mm；</w:t>
            </w:r>
          </w:p>
          <w:p>
            <w:pPr>
              <w:pStyle w:val="30"/>
              <w:rPr>
                <w:rFonts w:cs="宋体"/>
                <w:color w:val="auto"/>
                <w:sz w:val="21"/>
                <w:szCs w:val="21"/>
              </w:rPr>
            </w:pPr>
            <w:r>
              <w:rPr>
                <w:rFonts w:cs="宋体"/>
                <w:color w:val="auto"/>
                <w:sz w:val="21"/>
                <w:szCs w:val="21"/>
              </w:rPr>
              <w:t>把手：嵌入式全胶粒防滑把手；</w:t>
            </w:r>
          </w:p>
          <w:p>
            <w:pPr>
              <w:pStyle w:val="30"/>
              <w:rPr>
                <w:rFonts w:cs="宋体"/>
                <w:color w:val="auto"/>
                <w:sz w:val="21"/>
                <w:szCs w:val="21"/>
              </w:rPr>
            </w:pPr>
            <w:r>
              <w:rPr>
                <w:rFonts w:cs="宋体"/>
                <w:color w:val="auto"/>
                <w:sz w:val="21"/>
                <w:szCs w:val="21"/>
              </w:rPr>
              <w:t>顶部设计：段差设计，表面平整，不易积累污垢，更易清洁擦拭；</w:t>
            </w:r>
          </w:p>
          <w:p>
            <w:pPr>
              <w:pStyle w:val="30"/>
              <w:rPr>
                <w:rFonts w:cs="宋体"/>
                <w:color w:val="auto"/>
                <w:sz w:val="21"/>
                <w:szCs w:val="21"/>
              </w:rPr>
            </w:pPr>
            <w:r>
              <w:rPr>
                <w:rFonts w:cs="宋体"/>
                <w:color w:val="auto"/>
                <w:sz w:val="21"/>
                <w:szCs w:val="21"/>
              </w:rPr>
              <w:t>焊接：全焊接，无明显焊点，使用寿命更长，安全防护性能更佳；</w:t>
            </w:r>
          </w:p>
          <w:p>
            <w:pPr>
              <w:pStyle w:val="30"/>
              <w:rPr>
                <w:rFonts w:cs="宋体"/>
                <w:color w:val="auto"/>
                <w:sz w:val="21"/>
                <w:szCs w:val="21"/>
              </w:rPr>
            </w:pPr>
            <w:r>
              <w:rPr>
                <w:rFonts w:cs="宋体"/>
                <w:color w:val="auto"/>
                <w:sz w:val="21"/>
                <w:szCs w:val="21"/>
              </w:rPr>
              <w:t>柜角：圆弧形裁边设计，美观并避免安全隐患；</w:t>
            </w:r>
          </w:p>
          <w:p>
            <w:pPr>
              <w:pStyle w:val="30"/>
              <w:rPr>
                <w:rFonts w:cs="宋体"/>
                <w:color w:val="auto"/>
                <w:sz w:val="21"/>
                <w:szCs w:val="21"/>
              </w:rPr>
            </w:pPr>
            <w:r>
              <w:rPr>
                <w:rFonts w:cs="宋体"/>
                <w:color w:val="auto"/>
                <w:sz w:val="21"/>
                <w:szCs w:val="21"/>
              </w:rPr>
              <w:t>通风口：带消焰器，其设计要求降低柜内有害气体聚集的风险；</w:t>
            </w:r>
          </w:p>
          <w:p>
            <w:pPr>
              <w:pStyle w:val="30"/>
              <w:rPr>
                <w:rFonts w:cs="宋体"/>
                <w:color w:val="auto"/>
                <w:sz w:val="21"/>
                <w:szCs w:val="21"/>
              </w:rPr>
            </w:pPr>
            <w:r>
              <w:rPr>
                <w:rFonts w:cs="宋体"/>
                <w:color w:val="auto"/>
                <w:sz w:val="21"/>
                <w:szCs w:val="21"/>
              </w:rPr>
              <w:t>警示标语：反光，3M材质，夜间可视距离高达50米；</w:t>
            </w:r>
          </w:p>
          <w:p>
            <w:pPr>
              <w:pStyle w:val="30"/>
              <w:rPr>
                <w:rFonts w:cs="宋体"/>
                <w:color w:val="auto"/>
                <w:sz w:val="21"/>
                <w:szCs w:val="21"/>
              </w:rPr>
            </w:pPr>
            <w:r>
              <w:rPr>
                <w:rFonts w:cs="宋体"/>
                <w:color w:val="auto"/>
                <w:sz w:val="21"/>
                <w:szCs w:val="21"/>
              </w:rPr>
              <w:t>强酸碱存储柜：PP(聚丙烯)材质；</w:t>
            </w:r>
          </w:p>
          <w:p>
            <w:pPr>
              <w:pStyle w:val="3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3" w:type="dxa"/>
            <w:vAlign w:val="center"/>
          </w:tcPr>
          <w:p>
            <w:pPr>
              <w:pStyle w:val="30"/>
              <w:rPr>
                <w:color w:val="auto"/>
                <w:sz w:val="21"/>
                <w:szCs w:val="21"/>
              </w:rPr>
            </w:pPr>
            <w:r>
              <w:rPr>
                <w:rFonts w:hint="eastAsia"/>
                <w:color w:val="auto"/>
                <w:sz w:val="21"/>
                <w:szCs w:val="21"/>
              </w:rPr>
              <w:t>8</w:t>
            </w:r>
          </w:p>
        </w:tc>
        <w:tc>
          <w:tcPr>
            <w:tcW w:w="1666" w:type="dxa"/>
            <w:vAlign w:val="center"/>
          </w:tcPr>
          <w:p>
            <w:pPr>
              <w:pStyle w:val="30"/>
              <w:rPr>
                <w:bCs/>
                <w:color w:val="auto"/>
                <w:kern w:val="2"/>
                <w:sz w:val="21"/>
                <w:szCs w:val="21"/>
              </w:rPr>
            </w:pPr>
            <w:r>
              <w:rPr>
                <w:rFonts w:hint="eastAsia"/>
                <w:bCs/>
                <w:color w:val="auto"/>
                <w:kern w:val="2"/>
                <w:sz w:val="21"/>
                <w:szCs w:val="21"/>
              </w:rPr>
              <w:t>恒温恒湿室（约60㎡）注：由成交人进行深化设计</w:t>
            </w:r>
          </w:p>
        </w:tc>
        <w:tc>
          <w:tcPr>
            <w:tcW w:w="8179" w:type="dxa"/>
            <w:vAlign w:val="center"/>
          </w:tcPr>
          <w:p>
            <w:pPr>
              <w:spacing w:line="360" w:lineRule="auto"/>
              <w:rPr>
                <w:rFonts w:ascii="宋体" w:hAnsi="宋体" w:cs="宋体"/>
                <w:bCs/>
                <w:color w:val="auto"/>
                <w:szCs w:val="21"/>
              </w:rPr>
            </w:pPr>
            <w:r>
              <w:rPr>
                <w:rFonts w:hint="eastAsia" w:ascii="宋体" w:hAnsi="宋体" w:cs="宋体"/>
                <w:bCs/>
                <w:color w:val="auto"/>
                <w:szCs w:val="21"/>
              </w:rPr>
              <w:t>1.技术参数</w:t>
            </w:r>
          </w:p>
          <w:p>
            <w:pPr>
              <w:spacing w:line="360" w:lineRule="auto"/>
              <w:rPr>
                <w:rFonts w:ascii="宋体" w:hAnsi="宋体" w:cs="宋体"/>
                <w:bCs/>
                <w:color w:val="auto"/>
                <w:szCs w:val="21"/>
              </w:rPr>
            </w:pPr>
            <w:r>
              <w:rPr>
                <w:rFonts w:hint="eastAsia" w:ascii="宋体" w:hAnsi="宋体" w:cs="宋体"/>
                <w:bCs/>
                <w:color w:val="auto"/>
                <w:szCs w:val="21"/>
              </w:rPr>
              <w:t>1.1系统结构要求</w:t>
            </w:r>
          </w:p>
          <w:p>
            <w:pPr>
              <w:spacing w:line="360" w:lineRule="auto"/>
              <w:rPr>
                <w:rFonts w:ascii="宋体" w:hAnsi="宋体" w:cs="宋体"/>
                <w:bCs/>
                <w:color w:val="auto"/>
                <w:szCs w:val="21"/>
              </w:rPr>
            </w:pPr>
            <w:r>
              <w:rPr>
                <w:rFonts w:hint="eastAsia" w:ascii="宋体" w:hAnsi="宋体" w:cs="宋体"/>
                <w:bCs/>
                <w:color w:val="auto"/>
                <w:szCs w:val="21"/>
              </w:rPr>
              <w:t>1.1.1恒温恒湿设备系统要求：依据中国建筑工业出版社出版《恒温恒湿精密空调设计》中的统计数据和经验公式，参考以往的设计选型经验，结合本项目的功能要求（试验室，温湿度精度要求很高）以及当地的气候条件。</w:t>
            </w:r>
          </w:p>
          <w:p>
            <w:pPr>
              <w:spacing w:line="360" w:lineRule="auto"/>
              <w:rPr>
                <w:rFonts w:ascii="宋体" w:hAnsi="宋体" w:cs="宋体"/>
                <w:bCs/>
                <w:color w:val="auto"/>
                <w:szCs w:val="21"/>
              </w:rPr>
            </w:pPr>
            <w:r>
              <w:rPr>
                <w:rFonts w:hint="eastAsia" w:ascii="宋体" w:hAnsi="宋体" w:cs="宋体"/>
                <w:bCs/>
                <w:color w:val="auto"/>
                <w:szCs w:val="21"/>
              </w:rPr>
              <w:t>1.1.2精密空调选型要求：应选用专为项目特殊环境要求而设计的高精度恒温恒湿精密空调，空调具有智能的控制，可靠的性能，高能效和高精度的特性。可准确无误地使环境的温度控制在要求范围内。所选空调机组全年全天候正常工作。</w:t>
            </w:r>
          </w:p>
          <w:p>
            <w:pPr>
              <w:spacing w:line="360" w:lineRule="auto"/>
              <w:rPr>
                <w:rFonts w:ascii="宋体" w:hAnsi="宋体" w:cs="宋体"/>
                <w:bCs/>
                <w:color w:val="auto"/>
                <w:szCs w:val="21"/>
              </w:rPr>
            </w:pPr>
            <w:r>
              <w:rPr>
                <w:rFonts w:hint="eastAsia" w:ascii="宋体" w:hAnsi="宋体" w:cs="宋体"/>
                <w:bCs/>
                <w:color w:val="auto"/>
                <w:szCs w:val="21"/>
              </w:rPr>
              <w:t>1.1.3根据本项目实验设备的发热量，所做实验产热量及工作人员数量等情况, 根据精密计算选型数据，空调的型号规格向上取整，留有一定余量，确保空调选型各个参数符合使用要求，能在一定程度上减少初投资和运行成本，实现环保节能。</w:t>
            </w:r>
          </w:p>
          <w:p>
            <w:pPr>
              <w:spacing w:line="360" w:lineRule="auto"/>
              <w:rPr>
                <w:rFonts w:ascii="宋体" w:hAnsi="宋体" w:cs="宋体"/>
                <w:bCs/>
                <w:color w:val="auto"/>
                <w:szCs w:val="21"/>
              </w:rPr>
            </w:pPr>
            <w:r>
              <w:rPr>
                <w:rFonts w:hint="eastAsia" w:ascii="宋体" w:hAnsi="宋体" w:cs="宋体"/>
                <w:bCs/>
                <w:color w:val="auto"/>
                <w:szCs w:val="21"/>
              </w:rPr>
              <w:t>1.1.4满足室内环境温度t=18℃～30℃可调，相对湿度=45～75％可调。同时可以满足温湿度控制精度:温度±1℃、湿度±2%，新风补充量不小于0.5m³/分/人，循环次数大于15次/小时。其中一间恒温恒湿室（已配除湿系统）湿度要求达到：65%±2%/40%±2%。</w:t>
            </w:r>
          </w:p>
          <w:p>
            <w:pPr>
              <w:spacing w:line="360" w:lineRule="auto"/>
              <w:rPr>
                <w:rFonts w:ascii="宋体" w:hAnsi="宋体" w:cs="宋体"/>
                <w:bCs/>
                <w:color w:val="auto"/>
                <w:szCs w:val="21"/>
              </w:rPr>
            </w:pPr>
            <w:r>
              <w:rPr>
                <w:rFonts w:hint="eastAsia" w:ascii="宋体" w:hAnsi="宋体" w:cs="宋体"/>
                <w:bCs/>
                <w:color w:val="auto"/>
                <w:szCs w:val="21"/>
              </w:rPr>
              <w:t xml:space="preserve">2.实验室采用上送风下回风的气流组织方式。 </w:t>
            </w:r>
          </w:p>
          <w:p>
            <w:pPr>
              <w:spacing w:line="360" w:lineRule="auto"/>
              <w:rPr>
                <w:rFonts w:ascii="宋体" w:hAnsi="宋体" w:cs="宋体"/>
                <w:bCs/>
                <w:color w:val="auto"/>
                <w:szCs w:val="21"/>
              </w:rPr>
            </w:pPr>
            <w:r>
              <w:rPr>
                <w:rFonts w:hint="eastAsia" w:ascii="宋体" w:hAnsi="宋体" w:cs="宋体"/>
                <w:bCs/>
                <w:color w:val="auto"/>
                <w:szCs w:val="21"/>
              </w:rPr>
              <w:t xml:space="preserve">3.送风：实验室上部做双层吊顶，上部为 50mm 厚夹芯保温钢板，下部为微孔铝板， 600*600mm 方形微孔铝板，孔径大于 2.3mm。整个吊顶作为静压箱，使专用空调加装管道送风进静压箱，气流经孔板整体均匀向下送风。 </w:t>
            </w:r>
          </w:p>
          <w:p>
            <w:pPr>
              <w:spacing w:line="360" w:lineRule="auto"/>
              <w:rPr>
                <w:rFonts w:ascii="宋体" w:hAnsi="宋体" w:cs="宋体"/>
                <w:bCs/>
                <w:color w:val="auto"/>
                <w:szCs w:val="21"/>
              </w:rPr>
            </w:pPr>
            <w:r>
              <w:rPr>
                <w:rFonts w:hint="eastAsia" w:ascii="宋体" w:hAnsi="宋体" w:cs="宋体"/>
                <w:bCs/>
                <w:color w:val="auto"/>
                <w:szCs w:val="21"/>
              </w:rPr>
              <w:t xml:space="preserve">4.回风：考虑到房间实际结构及空调机组的结构，采用下回风的方式，气流经过房间全钢化架高地板以下再回到放置在机组间的恒温恒湿空调机组。 </w:t>
            </w:r>
          </w:p>
          <w:p>
            <w:pPr>
              <w:spacing w:line="360" w:lineRule="auto"/>
              <w:rPr>
                <w:rFonts w:ascii="宋体" w:hAnsi="宋体" w:cs="宋体"/>
                <w:bCs/>
                <w:color w:val="auto"/>
                <w:szCs w:val="21"/>
              </w:rPr>
            </w:pPr>
            <w:r>
              <w:rPr>
                <w:rFonts w:hint="eastAsia" w:ascii="宋体" w:hAnsi="宋体" w:cs="宋体"/>
                <w:bCs/>
                <w:color w:val="auto"/>
                <w:szCs w:val="21"/>
              </w:rPr>
              <w:t xml:space="preserve">5.新风：为实验室考虑新风系统,采用全热交换新风机组送到恒温恒湿室的空调回风系统，经空调循环送风，为房间补充新风量。 </w:t>
            </w:r>
          </w:p>
          <w:p>
            <w:pPr>
              <w:spacing w:line="360" w:lineRule="auto"/>
              <w:rPr>
                <w:rFonts w:ascii="宋体" w:hAnsi="宋体" w:cs="宋体"/>
                <w:bCs/>
                <w:color w:val="auto"/>
                <w:szCs w:val="21"/>
              </w:rPr>
            </w:pPr>
            <w:r>
              <w:rPr>
                <w:rFonts w:hint="eastAsia" w:ascii="宋体" w:hAnsi="宋体" w:cs="宋体"/>
                <w:bCs/>
                <w:color w:val="auto"/>
                <w:szCs w:val="21"/>
              </w:rPr>
              <w:t xml:space="preserve">6. 送风管道：送风管道采用 UREX 硬质 PU 隔热板风管。为了减少噪音，风管需要做消音处理，空调机组上部送风口处安装一个消音静压箱至吊顶。 </w:t>
            </w:r>
          </w:p>
          <w:p>
            <w:pPr>
              <w:spacing w:line="360" w:lineRule="auto"/>
              <w:rPr>
                <w:rFonts w:ascii="宋体" w:hAnsi="宋体" w:cs="宋体"/>
                <w:bCs/>
                <w:color w:val="auto"/>
                <w:szCs w:val="21"/>
              </w:rPr>
            </w:pPr>
            <w:r>
              <w:rPr>
                <w:rFonts w:ascii="宋体" w:hAnsi="宋体" w:cs="宋体"/>
                <w:bCs/>
                <w:color w:val="auto"/>
                <w:szCs w:val="21"/>
              </w:rPr>
              <w:t>7</w:t>
            </w:r>
            <w:r>
              <w:rPr>
                <w:rFonts w:hint="eastAsia" w:ascii="宋体" w:hAnsi="宋体" w:cs="宋体"/>
                <w:bCs/>
                <w:color w:val="auto"/>
                <w:szCs w:val="21"/>
              </w:rPr>
              <w:t xml:space="preserve">.每个输出端在面板上必须标明各自供电对象。 </w:t>
            </w:r>
          </w:p>
          <w:p>
            <w:pPr>
              <w:spacing w:line="360" w:lineRule="auto"/>
              <w:rPr>
                <w:rFonts w:ascii="宋体" w:hAnsi="宋体" w:cs="宋体"/>
                <w:bCs/>
                <w:color w:val="auto"/>
                <w:szCs w:val="21"/>
              </w:rPr>
            </w:pPr>
            <w:r>
              <w:rPr>
                <w:rFonts w:ascii="宋体" w:hAnsi="宋体" w:cs="宋体"/>
                <w:bCs/>
                <w:color w:val="auto"/>
                <w:szCs w:val="21"/>
              </w:rPr>
              <w:t>8</w:t>
            </w:r>
            <w:r>
              <w:rPr>
                <w:rFonts w:hint="eastAsia" w:ascii="宋体" w:hAnsi="宋体" w:cs="宋体"/>
                <w:bCs/>
                <w:color w:val="auto"/>
                <w:szCs w:val="21"/>
              </w:rPr>
              <w:t xml:space="preserve">.供电系统配电箱及供电布线必须规范、安全、整齐、屏蔽，不得形成对数据信号线路的干扰，各类电源插座必须有明显的区别标志。 </w:t>
            </w:r>
          </w:p>
          <w:p>
            <w:pPr>
              <w:spacing w:line="360" w:lineRule="auto"/>
              <w:rPr>
                <w:rFonts w:ascii="宋体" w:hAnsi="宋体" w:cs="宋体"/>
                <w:bCs/>
                <w:color w:val="auto"/>
                <w:szCs w:val="21"/>
              </w:rPr>
            </w:pPr>
            <w:r>
              <w:rPr>
                <w:rFonts w:ascii="宋体" w:hAnsi="宋体" w:cs="宋体"/>
                <w:bCs/>
                <w:color w:val="auto"/>
                <w:szCs w:val="21"/>
              </w:rPr>
              <w:t>9</w:t>
            </w:r>
            <w:r>
              <w:rPr>
                <w:rFonts w:hint="eastAsia" w:ascii="宋体" w:hAnsi="宋体" w:cs="宋体"/>
                <w:bCs/>
                <w:color w:val="auto"/>
                <w:szCs w:val="21"/>
              </w:rPr>
              <w:t xml:space="preserve">.配电系统各回路应具有电流、电压、功率因数检测和断路状态指示功能，单相负荷均匀地分配在三相线路上，并使三相负荷不平衡度小于 20％。 </w:t>
            </w:r>
          </w:p>
          <w:p>
            <w:pPr>
              <w:spacing w:line="360" w:lineRule="auto"/>
              <w:rPr>
                <w:rFonts w:ascii="宋体" w:hAnsi="宋体" w:cs="宋体"/>
                <w:bCs/>
                <w:color w:val="auto"/>
                <w:szCs w:val="21"/>
              </w:rPr>
            </w:pPr>
            <w:r>
              <w:rPr>
                <w:rFonts w:ascii="宋体" w:hAnsi="宋体" w:cs="宋体"/>
                <w:bCs/>
                <w:color w:val="auto"/>
                <w:szCs w:val="21"/>
              </w:rPr>
              <w:t>10</w:t>
            </w:r>
            <w:r>
              <w:rPr>
                <w:rFonts w:hint="eastAsia" w:ascii="宋体" w:hAnsi="宋体" w:cs="宋体"/>
                <w:bCs/>
                <w:color w:val="auto"/>
                <w:szCs w:val="21"/>
              </w:rPr>
              <w:t>.各功能区房间对照度要求各不相同，本实验室的平均照度可按 400LX 取值 。</w:t>
            </w:r>
          </w:p>
          <w:p>
            <w:pPr>
              <w:spacing w:line="360" w:lineRule="auto"/>
              <w:rPr>
                <w:rFonts w:ascii="宋体" w:hAnsi="宋体" w:cs="宋体"/>
                <w:bCs/>
                <w:color w:val="auto"/>
                <w:szCs w:val="21"/>
              </w:rPr>
            </w:pPr>
            <w:r>
              <w:rPr>
                <w:rFonts w:ascii="宋体" w:hAnsi="宋体" w:cs="宋体"/>
                <w:bCs/>
                <w:color w:val="auto"/>
                <w:szCs w:val="21"/>
              </w:rPr>
              <w:t>11</w:t>
            </w:r>
            <w:r>
              <w:rPr>
                <w:rFonts w:hint="eastAsia" w:ascii="宋体" w:hAnsi="宋体" w:cs="宋体"/>
                <w:bCs/>
                <w:color w:val="auto"/>
                <w:szCs w:val="21"/>
              </w:rPr>
              <w:t xml:space="preserve">.各功能区的照明均匀，稳定，无眩光。采用灯具规格为600mmX600mm,48W高光源 LED 平板灯，嵌入式安装。 </w:t>
            </w:r>
          </w:p>
          <w:p>
            <w:pPr>
              <w:spacing w:line="360" w:lineRule="auto"/>
              <w:rPr>
                <w:rFonts w:ascii="宋体" w:hAnsi="宋体" w:cs="宋体"/>
                <w:bCs/>
                <w:color w:val="auto"/>
                <w:szCs w:val="21"/>
              </w:rPr>
            </w:pPr>
            <w:r>
              <w:rPr>
                <w:rFonts w:hint="eastAsia" w:ascii="宋体" w:hAnsi="宋体" w:cs="宋体"/>
                <w:bCs/>
                <w:color w:val="auto"/>
                <w:szCs w:val="21"/>
              </w:rPr>
              <w:t>1</w:t>
            </w:r>
            <w:r>
              <w:rPr>
                <w:rFonts w:ascii="宋体" w:hAnsi="宋体" w:cs="宋体"/>
                <w:bCs/>
                <w:color w:val="auto"/>
                <w:szCs w:val="21"/>
              </w:rPr>
              <w:t>2</w:t>
            </w:r>
            <w:r>
              <w:rPr>
                <w:rFonts w:hint="eastAsia" w:ascii="宋体" w:hAnsi="宋体" w:cs="宋体"/>
                <w:bCs/>
                <w:color w:val="auto"/>
                <w:szCs w:val="21"/>
              </w:rPr>
              <w:t xml:space="preserve">.实验室设置应急照明系统，照度不低于 5LX，每个实验室设置适量应急装置。 </w:t>
            </w:r>
          </w:p>
          <w:p>
            <w:pPr>
              <w:spacing w:line="360" w:lineRule="auto"/>
              <w:rPr>
                <w:rFonts w:ascii="宋体" w:hAnsi="宋体" w:cs="宋体"/>
                <w:bCs/>
                <w:color w:val="auto"/>
                <w:szCs w:val="21"/>
              </w:rPr>
            </w:pPr>
            <w:r>
              <w:rPr>
                <w:rFonts w:hint="eastAsia" w:ascii="宋体" w:hAnsi="宋体" w:cs="宋体"/>
                <w:bCs/>
                <w:color w:val="auto"/>
                <w:szCs w:val="21"/>
              </w:rPr>
              <w:t>1</w:t>
            </w:r>
            <w:r>
              <w:rPr>
                <w:rFonts w:ascii="宋体" w:hAnsi="宋体" w:cs="宋体"/>
                <w:bCs/>
                <w:color w:val="auto"/>
                <w:szCs w:val="21"/>
              </w:rPr>
              <w:t>3</w:t>
            </w:r>
            <w:r>
              <w:rPr>
                <w:rFonts w:hint="eastAsia" w:ascii="宋体" w:hAnsi="宋体" w:cs="宋体"/>
                <w:bCs/>
                <w:color w:val="auto"/>
                <w:szCs w:val="21"/>
              </w:rPr>
              <w:t>.应急装置标准停电延时 60min。</w:t>
            </w:r>
          </w:p>
          <w:p>
            <w:pPr>
              <w:spacing w:line="360" w:lineRule="auto"/>
              <w:rPr>
                <w:rFonts w:ascii="宋体" w:hAnsi="宋体" w:cs="宋体"/>
                <w:color w:val="auto"/>
                <w:szCs w:val="21"/>
              </w:rPr>
            </w:pPr>
            <w:r>
              <w:rPr>
                <w:rFonts w:hint="eastAsia" w:ascii="宋体" w:hAnsi="宋体" w:cs="宋体"/>
                <w:bCs/>
                <w:color w:val="auto"/>
                <w:szCs w:val="21"/>
              </w:rPr>
              <w:t>1</w:t>
            </w:r>
            <w:r>
              <w:rPr>
                <w:rFonts w:ascii="宋体" w:hAnsi="宋体" w:cs="宋体"/>
                <w:bCs/>
                <w:color w:val="auto"/>
                <w:szCs w:val="21"/>
              </w:rPr>
              <w:t>4</w:t>
            </w:r>
            <w:r>
              <w:rPr>
                <w:rFonts w:hint="eastAsia" w:ascii="宋体" w:hAnsi="宋体" w:cs="宋体"/>
                <w:bCs/>
                <w:color w:val="auto"/>
                <w:szCs w:val="21"/>
              </w:rPr>
              <w:t xml:space="preserve">.本实验室照明灯具分区设置开关，位置在实验室出入口处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673" w:type="dxa"/>
            <w:vAlign w:val="center"/>
          </w:tcPr>
          <w:p>
            <w:pPr>
              <w:pStyle w:val="30"/>
              <w:rPr>
                <w:color w:val="auto"/>
                <w:sz w:val="21"/>
                <w:szCs w:val="21"/>
              </w:rPr>
            </w:pPr>
            <w:r>
              <w:rPr>
                <w:rFonts w:hint="eastAsia"/>
                <w:color w:val="auto"/>
                <w:sz w:val="21"/>
                <w:szCs w:val="21"/>
              </w:rPr>
              <w:t>9</w:t>
            </w:r>
          </w:p>
        </w:tc>
        <w:tc>
          <w:tcPr>
            <w:tcW w:w="1666" w:type="dxa"/>
            <w:vAlign w:val="center"/>
          </w:tcPr>
          <w:p>
            <w:pPr>
              <w:pStyle w:val="30"/>
              <w:rPr>
                <w:color w:val="auto"/>
                <w:sz w:val="21"/>
                <w:szCs w:val="21"/>
              </w:rPr>
            </w:pPr>
            <w:r>
              <w:rPr>
                <w:rFonts w:hint="eastAsia"/>
                <w:color w:val="auto"/>
                <w:sz w:val="21"/>
                <w:szCs w:val="21"/>
              </w:rPr>
              <w:t>排风系统</w:t>
            </w:r>
          </w:p>
        </w:tc>
        <w:tc>
          <w:tcPr>
            <w:tcW w:w="8179" w:type="dxa"/>
            <w:vAlign w:val="center"/>
          </w:tcPr>
          <w:p>
            <w:pPr>
              <w:pStyle w:val="30"/>
              <w:rPr>
                <w:color w:val="auto"/>
                <w:sz w:val="21"/>
                <w:szCs w:val="21"/>
              </w:rPr>
            </w:pPr>
            <w:r>
              <w:rPr>
                <w:rFonts w:hint="eastAsia"/>
                <w:color w:val="auto"/>
                <w:sz w:val="21"/>
                <w:szCs w:val="21"/>
              </w:rPr>
              <w:t>1．排风系统：</w:t>
            </w:r>
          </w:p>
          <w:p>
            <w:pPr>
              <w:pStyle w:val="30"/>
              <w:rPr>
                <w:color w:val="auto"/>
                <w:sz w:val="21"/>
                <w:szCs w:val="21"/>
              </w:rPr>
            </w:pPr>
            <w:r>
              <w:rPr>
                <w:rFonts w:hint="eastAsia"/>
                <w:color w:val="auto"/>
                <w:sz w:val="21"/>
                <w:szCs w:val="21"/>
              </w:rPr>
              <w:t>设计标准：</w:t>
            </w:r>
          </w:p>
          <w:p>
            <w:pPr>
              <w:pStyle w:val="30"/>
              <w:rPr>
                <w:color w:val="auto"/>
                <w:sz w:val="21"/>
                <w:szCs w:val="21"/>
                <w:lang w:val="zh-CN"/>
              </w:rPr>
            </w:pPr>
            <w:r>
              <w:rPr>
                <w:rFonts w:hint="eastAsia"/>
                <w:color w:val="auto"/>
                <w:sz w:val="21"/>
                <w:szCs w:val="21"/>
                <w:lang w:val="zh-CN"/>
              </w:rPr>
              <w:t>通风设备设计风量</w:t>
            </w:r>
          </w:p>
          <w:p>
            <w:pPr>
              <w:pStyle w:val="30"/>
              <w:rPr>
                <w:color w:val="auto"/>
                <w:sz w:val="21"/>
                <w:szCs w:val="21"/>
                <w:lang w:val="zh-CN"/>
              </w:rPr>
            </w:pPr>
            <w:r>
              <w:rPr>
                <w:rFonts w:hint="eastAsia"/>
                <w:color w:val="auto"/>
                <w:sz w:val="21"/>
                <w:szCs w:val="21"/>
                <w:lang w:val="zh-CN"/>
              </w:rPr>
              <w:t xml:space="preserve">单台1.5米台式通风柜设计风量1600m³/h </w:t>
            </w:r>
          </w:p>
          <w:p>
            <w:pPr>
              <w:pStyle w:val="30"/>
              <w:rPr>
                <w:color w:val="auto"/>
                <w:sz w:val="21"/>
                <w:szCs w:val="21"/>
                <w:lang w:val="zh-CN"/>
              </w:rPr>
            </w:pPr>
            <w:r>
              <w:rPr>
                <w:rFonts w:hint="eastAsia"/>
                <w:color w:val="auto"/>
                <w:sz w:val="21"/>
                <w:szCs w:val="21"/>
                <w:lang w:val="zh-CN"/>
              </w:rPr>
              <w:t xml:space="preserve">单台1.8米台式通风柜设计风量2000m³/h </w:t>
            </w:r>
          </w:p>
          <w:p>
            <w:pPr>
              <w:pStyle w:val="30"/>
              <w:rPr>
                <w:color w:val="auto"/>
                <w:sz w:val="21"/>
                <w:szCs w:val="21"/>
                <w:lang w:val="zh-CN"/>
              </w:rPr>
            </w:pPr>
            <w:r>
              <w:rPr>
                <w:rFonts w:hint="eastAsia"/>
                <w:color w:val="auto"/>
                <w:sz w:val="21"/>
                <w:szCs w:val="21"/>
                <w:lang w:val="zh-CN"/>
              </w:rPr>
              <w:t xml:space="preserve">单台1.8米落地式通风柜设计风量3000m³/h </w:t>
            </w:r>
          </w:p>
          <w:p>
            <w:pPr>
              <w:pStyle w:val="30"/>
              <w:rPr>
                <w:color w:val="auto"/>
                <w:sz w:val="21"/>
                <w:szCs w:val="21"/>
                <w:lang w:val="zh-CN"/>
              </w:rPr>
            </w:pPr>
            <w:r>
              <w:rPr>
                <w:rFonts w:hint="eastAsia"/>
                <w:color w:val="auto"/>
                <w:sz w:val="21"/>
                <w:szCs w:val="21"/>
                <w:lang w:val="zh-CN"/>
              </w:rPr>
              <w:t>单台万向吸收罩设计风量300m³/h</w:t>
            </w:r>
          </w:p>
          <w:p>
            <w:pPr>
              <w:pStyle w:val="30"/>
              <w:rPr>
                <w:color w:val="auto"/>
                <w:sz w:val="21"/>
                <w:szCs w:val="21"/>
                <w:lang w:val="zh-CN"/>
              </w:rPr>
            </w:pPr>
            <w:r>
              <w:rPr>
                <w:rFonts w:hint="eastAsia"/>
                <w:color w:val="auto"/>
                <w:sz w:val="21"/>
                <w:szCs w:val="21"/>
                <w:lang w:val="zh-CN"/>
              </w:rPr>
              <w:t>单台原子吸收罩设计风量600m³/h</w:t>
            </w:r>
          </w:p>
          <w:p>
            <w:pPr>
              <w:pStyle w:val="30"/>
              <w:rPr>
                <w:color w:val="auto"/>
                <w:sz w:val="21"/>
                <w:szCs w:val="21"/>
                <w:lang w:val="zh-CN"/>
              </w:rPr>
            </w:pPr>
            <w:r>
              <w:rPr>
                <w:rFonts w:hint="eastAsia"/>
                <w:color w:val="auto"/>
                <w:sz w:val="21"/>
                <w:szCs w:val="21"/>
                <w:lang w:val="zh-CN"/>
              </w:rPr>
              <w:t>单台通风试剂柜设计风量200m³/h</w:t>
            </w:r>
          </w:p>
          <w:p>
            <w:pPr>
              <w:pStyle w:val="30"/>
              <w:rPr>
                <w:color w:val="auto"/>
                <w:sz w:val="21"/>
                <w:szCs w:val="21"/>
                <w:lang w:val="zh-CN"/>
              </w:rPr>
            </w:pPr>
            <w:r>
              <w:rPr>
                <w:rFonts w:hint="eastAsia"/>
                <w:color w:val="auto"/>
                <w:sz w:val="21"/>
                <w:szCs w:val="21"/>
              </w:rPr>
              <w:t>2.</w:t>
            </w:r>
            <w:r>
              <w:rPr>
                <w:rFonts w:hint="eastAsia"/>
                <w:color w:val="auto"/>
                <w:sz w:val="21"/>
                <w:szCs w:val="21"/>
                <w:lang w:val="zh-CN"/>
              </w:rPr>
              <w:t>房间通风换气次数</w:t>
            </w:r>
          </w:p>
          <w:p>
            <w:pPr>
              <w:pStyle w:val="30"/>
              <w:rPr>
                <w:color w:val="auto"/>
                <w:sz w:val="21"/>
                <w:szCs w:val="21"/>
                <w:lang w:val="zh-CN"/>
              </w:rPr>
            </w:pPr>
            <w:r>
              <w:rPr>
                <w:rFonts w:hint="eastAsia"/>
                <w:color w:val="auto"/>
                <w:sz w:val="21"/>
                <w:szCs w:val="21"/>
                <w:lang w:val="zh-CN"/>
              </w:rPr>
              <w:t>一般性化学实验室通风通风换气次数：8次/小时；毒气室、有机物合成、菌种培养通风换气次数：20次/小时</w:t>
            </w:r>
          </w:p>
          <w:p>
            <w:pPr>
              <w:pStyle w:val="30"/>
              <w:rPr>
                <w:color w:val="auto"/>
                <w:sz w:val="21"/>
                <w:szCs w:val="21"/>
                <w:lang w:val="zh-CN"/>
              </w:rPr>
            </w:pPr>
            <w:r>
              <w:rPr>
                <w:rFonts w:hint="eastAsia"/>
                <w:color w:val="auto"/>
                <w:sz w:val="21"/>
                <w:szCs w:val="21"/>
              </w:rPr>
              <w:t>3.</w:t>
            </w:r>
            <w:r>
              <w:rPr>
                <w:rFonts w:hint="eastAsia"/>
                <w:color w:val="auto"/>
                <w:sz w:val="21"/>
                <w:szCs w:val="21"/>
                <w:lang w:val="zh-CN"/>
              </w:rPr>
              <w:t>风管设计风速</w:t>
            </w:r>
          </w:p>
          <w:p>
            <w:pPr>
              <w:pStyle w:val="30"/>
              <w:rPr>
                <w:color w:val="auto"/>
                <w:sz w:val="21"/>
                <w:szCs w:val="21"/>
                <w:lang w:val="zh-CN"/>
              </w:rPr>
            </w:pPr>
            <w:r>
              <w:rPr>
                <w:rFonts w:hint="eastAsia"/>
                <w:color w:val="auto"/>
                <w:sz w:val="21"/>
                <w:szCs w:val="21"/>
                <w:lang w:val="zh-CN"/>
              </w:rPr>
              <w:t>主管风速8～12m/s，支管风速6～9m/s</w:t>
            </w:r>
          </w:p>
          <w:p>
            <w:pPr>
              <w:pStyle w:val="30"/>
              <w:rPr>
                <w:color w:val="auto"/>
                <w:sz w:val="21"/>
                <w:szCs w:val="21"/>
                <w:lang w:val="zh-CN"/>
              </w:rPr>
            </w:pPr>
            <w:r>
              <w:rPr>
                <w:rFonts w:hint="eastAsia"/>
                <w:color w:val="auto"/>
                <w:sz w:val="21"/>
                <w:szCs w:val="21"/>
              </w:rPr>
              <w:t>4</w:t>
            </w:r>
            <w:r>
              <w:rPr>
                <w:rFonts w:hint="eastAsia"/>
                <w:color w:val="auto"/>
                <w:sz w:val="21"/>
                <w:szCs w:val="21"/>
                <w:lang w:val="zh-CN"/>
              </w:rPr>
              <w:t>.风机风管技术要求</w:t>
            </w:r>
          </w:p>
          <w:p>
            <w:pPr>
              <w:pStyle w:val="30"/>
              <w:rPr>
                <w:color w:val="auto"/>
                <w:sz w:val="21"/>
                <w:szCs w:val="21"/>
                <w:lang w:val="zh-CN"/>
              </w:rPr>
            </w:pPr>
            <w:r>
              <w:rPr>
                <w:rFonts w:hint="eastAsia"/>
                <w:color w:val="auto"/>
                <w:sz w:val="21"/>
                <w:szCs w:val="21"/>
                <w:lang w:val="zh-CN"/>
              </w:rPr>
              <w:t>排风管道采用优质耐酸碱腐蚀的管道，</w:t>
            </w:r>
            <w:bookmarkStart w:id="126" w:name="OLE_LINK6"/>
            <w:r>
              <w:rPr>
                <w:rFonts w:hint="eastAsia"/>
                <w:color w:val="auto"/>
                <w:sz w:val="21"/>
                <w:szCs w:val="21"/>
                <w:lang w:val="zh-CN"/>
              </w:rPr>
              <w:t>加工制作方法及安装按照《通风与空调工程施工及验收规范》（GB50243-2016）的规定进行。</w:t>
            </w:r>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673" w:type="dxa"/>
            <w:vAlign w:val="center"/>
          </w:tcPr>
          <w:p>
            <w:pPr>
              <w:pStyle w:val="30"/>
              <w:rPr>
                <w:color w:val="auto"/>
                <w:sz w:val="21"/>
                <w:szCs w:val="21"/>
              </w:rPr>
            </w:pPr>
            <w:r>
              <w:rPr>
                <w:rFonts w:hint="eastAsia"/>
                <w:color w:val="auto"/>
                <w:sz w:val="21"/>
                <w:szCs w:val="21"/>
              </w:rPr>
              <w:t>10</w:t>
            </w:r>
          </w:p>
          <w:p>
            <w:pPr>
              <w:pStyle w:val="30"/>
              <w:rPr>
                <w:color w:val="auto"/>
                <w:sz w:val="21"/>
                <w:szCs w:val="21"/>
              </w:rPr>
            </w:pPr>
          </w:p>
        </w:tc>
        <w:tc>
          <w:tcPr>
            <w:tcW w:w="1666" w:type="dxa"/>
            <w:vAlign w:val="center"/>
          </w:tcPr>
          <w:p>
            <w:pPr>
              <w:pStyle w:val="30"/>
              <w:rPr>
                <w:color w:val="auto"/>
                <w:sz w:val="21"/>
                <w:szCs w:val="21"/>
              </w:rPr>
            </w:pPr>
            <w:r>
              <w:rPr>
                <w:rFonts w:hint="eastAsia"/>
                <w:color w:val="auto"/>
                <w:sz w:val="21"/>
                <w:szCs w:val="21"/>
              </w:rPr>
              <w:t>自控系统</w:t>
            </w:r>
          </w:p>
        </w:tc>
        <w:tc>
          <w:tcPr>
            <w:tcW w:w="8179" w:type="dxa"/>
            <w:vAlign w:val="center"/>
          </w:tcPr>
          <w:p>
            <w:pPr>
              <w:pStyle w:val="30"/>
              <w:rPr>
                <w:color w:val="auto"/>
                <w:sz w:val="21"/>
                <w:szCs w:val="21"/>
              </w:rPr>
            </w:pPr>
            <w:r>
              <w:rPr>
                <w:rFonts w:hint="eastAsia"/>
                <w:color w:val="auto"/>
                <w:sz w:val="21"/>
                <w:szCs w:val="21"/>
              </w:rPr>
              <w:t>1.实验室通风控制系统技术方案</w:t>
            </w:r>
          </w:p>
          <w:p>
            <w:pPr>
              <w:pStyle w:val="30"/>
              <w:rPr>
                <w:color w:val="auto"/>
                <w:sz w:val="21"/>
                <w:szCs w:val="21"/>
              </w:rPr>
            </w:pPr>
            <w:r>
              <w:rPr>
                <w:rFonts w:hint="eastAsia"/>
                <w:color w:val="auto"/>
                <w:sz w:val="21"/>
                <w:szCs w:val="21"/>
              </w:rPr>
              <w:t>气流控制是整个实验室的控制核心。对于实验室，为了充分确保污染不从实验室污染区泄漏到洁净区甚至周围的环境中，保证对室外环境的安全以及实验操作人员的安全，必须建立稳定可靠的气流组织和保证实验室气流稳定。从而建立起安全、可靠、有效的防护屏障；</w:t>
            </w:r>
          </w:p>
          <w:p>
            <w:pPr>
              <w:pStyle w:val="30"/>
              <w:rPr>
                <w:color w:val="auto"/>
                <w:sz w:val="21"/>
                <w:szCs w:val="21"/>
              </w:rPr>
            </w:pPr>
            <w:r>
              <w:rPr>
                <w:rFonts w:hint="eastAsia"/>
                <w:color w:val="auto"/>
                <w:sz w:val="21"/>
                <w:szCs w:val="21"/>
              </w:rPr>
              <w:t>1.1通风柜变风量控制系统技术方案</w:t>
            </w:r>
          </w:p>
          <w:p>
            <w:pPr>
              <w:pStyle w:val="30"/>
              <w:rPr>
                <w:color w:val="auto"/>
                <w:sz w:val="21"/>
                <w:szCs w:val="21"/>
              </w:rPr>
            </w:pPr>
            <w:r>
              <w:rPr>
                <w:rFonts w:hint="eastAsia"/>
                <w:color w:val="auto"/>
                <w:sz w:val="21"/>
                <w:szCs w:val="21"/>
              </w:rPr>
              <w:t>1.1.1系统总体要求</w:t>
            </w:r>
          </w:p>
          <w:p>
            <w:pPr>
              <w:pStyle w:val="30"/>
              <w:rPr>
                <w:color w:val="auto"/>
                <w:sz w:val="21"/>
                <w:szCs w:val="21"/>
              </w:rPr>
            </w:pPr>
            <w:r>
              <w:rPr>
                <w:rFonts w:hint="eastAsia"/>
                <w:color w:val="auto"/>
                <w:sz w:val="21"/>
                <w:szCs w:val="21"/>
              </w:rPr>
              <w:t xml:space="preserve">1.1.2通风柜的操作面开启区域，平均面风速达到：0.5M/S±15%，符合国家标准《JG/T222-2007》要求； </w:t>
            </w:r>
          </w:p>
          <w:p>
            <w:pPr>
              <w:pStyle w:val="30"/>
              <w:rPr>
                <w:color w:val="auto"/>
                <w:sz w:val="21"/>
                <w:szCs w:val="21"/>
              </w:rPr>
            </w:pPr>
            <w:r>
              <w:rPr>
                <w:rFonts w:hint="eastAsia"/>
                <w:color w:val="auto"/>
                <w:sz w:val="21"/>
                <w:szCs w:val="21"/>
              </w:rPr>
              <w:t xml:space="preserve">1.1.3面风速控制系统持续地监测通风柜实际排风量，根据视窗高度计算出视窗开口面积对应的排风量，当排风管道压力变化或视窗高度发生变化时,系统快速反应，且响应及稳定时间为≤3S； </w:t>
            </w:r>
          </w:p>
          <w:p>
            <w:pPr>
              <w:pStyle w:val="30"/>
              <w:rPr>
                <w:color w:val="auto"/>
                <w:sz w:val="21"/>
                <w:szCs w:val="21"/>
              </w:rPr>
            </w:pPr>
            <w:r>
              <w:rPr>
                <w:rFonts w:hint="eastAsia"/>
                <w:color w:val="auto"/>
                <w:sz w:val="21"/>
                <w:szCs w:val="21"/>
              </w:rPr>
              <w:t>1.1.3每个通风柜的顶部的变风量排风阀，应选用快速反应蝶阀，还应考虑到防腐、气密性及结构强度要求，所用的阀门应为模压一体成型PPs材质碟阀，带硅胶气密环确保高气密性，带文丘里效应流量检测段精确测量排风量；为保证系统长期稳定和抗化学物质腐蚀，阀体内不能有电子元器件、电线及金属等易腐蚀部件；</w:t>
            </w:r>
          </w:p>
          <w:p>
            <w:pPr>
              <w:pStyle w:val="30"/>
              <w:rPr>
                <w:color w:val="auto"/>
                <w:sz w:val="21"/>
                <w:szCs w:val="21"/>
              </w:rPr>
            </w:pPr>
            <w:r>
              <w:rPr>
                <w:rFonts w:hint="eastAsia"/>
                <w:color w:val="auto"/>
                <w:sz w:val="21"/>
                <w:szCs w:val="21"/>
              </w:rPr>
              <w:t>1.2系统功能要求</w:t>
            </w:r>
          </w:p>
          <w:p>
            <w:pPr>
              <w:pStyle w:val="30"/>
              <w:rPr>
                <w:color w:val="auto"/>
                <w:sz w:val="21"/>
                <w:szCs w:val="21"/>
              </w:rPr>
            </w:pPr>
            <w:r>
              <w:rPr>
                <w:rFonts w:hint="eastAsia"/>
                <w:color w:val="auto"/>
                <w:sz w:val="21"/>
                <w:szCs w:val="21"/>
              </w:rPr>
              <w:t xml:space="preserve">1.2.1系统采用位移与管道实测风量和需求风量对比双路控制方式，直接测量并在彩色液晶显示屏上显示当前平均面风速及风阀开度状态，当前视窗实际高度(数字显示实际高度，如40CM，用户可直接明了地了解VAV系统当前状况，不能用百分比或其他显示方式代替)，系统状态，延时关机状态等； </w:t>
            </w:r>
          </w:p>
          <w:p>
            <w:pPr>
              <w:pStyle w:val="30"/>
              <w:rPr>
                <w:color w:val="auto"/>
                <w:sz w:val="21"/>
                <w:szCs w:val="21"/>
              </w:rPr>
            </w:pPr>
            <w:r>
              <w:rPr>
                <w:rFonts w:hint="eastAsia"/>
                <w:color w:val="auto"/>
                <w:sz w:val="21"/>
                <w:szCs w:val="21"/>
              </w:rPr>
              <w:t>1.2.2自动调节风量以恒定不同状态下的安全面风速；</w:t>
            </w:r>
          </w:p>
          <w:p>
            <w:pPr>
              <w:pStyle w:val="30"/>
              <w:rPr>
                <w:color w:val="auto"/>
                <w:sz w:val="21"/>
                <w:szCs w:val="21"/>
              </w:rPr>
            </w:pPr>
            <w:r>
              <w:rPr>
                <w:rFonts w:hint="eastAsia"/>
                <w:color w:val="auto"/>
                <w:sz w:val="21"/>
                <w:szCs w:val="21"/>
              </w:rPr>
              <w:t>1.2.3不安全的条件下，声音及数字显示报警，有报警消音按钮，可消除报警声音；</w:t>
            </w:r>
          </w:p>
          <w:p>
            <w:pPr>
              <w:pStyle w:val="30"/>
              <w:rPr>
                <w:color w:val="auto"/>
                <w:sz w:val="21"/>
                <w:szCs w:val="21"/>
              </w:rPr>
            </w:pPr>
            <w:r>
              <w:rPr>
                <w:rFonts w:hint="eastAsia"/>
                <w:color w:val="auto"/>
                <w:sz w:val="21"/>
                <w:szCs w:val="21"/>
              </w:rPr>
              <w:t>1.2.4有人、无人操作状态下，面风速自动切换；</w:t>
            </w:r>
          </w:p>
          <w:p>
            <w:pPr>
              <w:pStyle w:val="30"/>
              <w:rPr>
                <w:color w:val="auto"/>
                <w:sz w:val="21"/>
                <w:szCs w:val="21"/>
              </w:rPr>
            </w:pPr>
            <w:r>
              <w:rPr>
                <w:rFonts w:hint="eastAsia"/>
                <w:color w:val="auto"/>
                <w:sz w:val="21"/>
                <w:szCs w:val="21"/>
              </w:rPr>
              <w:t>1.2.5通风柜门全关闭时维持最小排风量，1500MM通风柜为300CMH；</w:t>
            </w:r>
          </w:p>
          <w:p>
            <w:pPr>
              <w:pStyle w:val="30"/>
              <w:rPr>
                <w:color w:val="auto"/>
                <w:sz w:val="21"/>
                <w:szCs w:val="21"/>
              </w:rPr>
            </w:pPr>
            <w:r>
              <w:rPr>
                <w:rFonts w:hint="eastAsia"/>
                <w:color w:val="auto"/>
                <w:sz w:val="21"/>
                <w:szCs w:val="21"/>
              </w:rPr>
              <w:t>1.2.6通风柜视窗超限高/面风速超限报警；</w:t>
            </w:r>
          </w:p>
          <w:p>
            <w:pPr>
              <w:pStyle w:val="30"/>
              <w:rPr>
                <w:color w:val="auto"/>
                <w:sz w:val="21"/>
                <w:szCs w:val="21"/>
              </w:rPr>
            </w:pPr>
            <w:r>
              <w:rPr>
                <w:rFonts w:hint="eastAsia"/>
                <w:color w:val="auto"/>
                <w:sz w:val="21"/>
                <w:szCs w:val="21"/>
              </w:rPr>
              <w:t>1.2.7延时自动关机，可在操作者离开后按设定时间排风后自动关闭系统，安全方便节能；</w:t>
            </w:r>
          </w:p>
          <w:p>
            <w:pPr>
              <w:pStyle w:val="30"/>
              <w:rPr>
                <w:color w:val="auto"/>
                <w:sz w:val="21"/>
                <w:szCs w:val="21"/>
              </w:rPr>
            </w:pPr>
            <w:r>
              <w:rPr>
                <w:rFonts w:hint="eastAsia"/>
                <w:color w:val="auto"/>
                <w:sz w:val="21"/>
                <w:szCs w:val="21"/>
              </w:rPr>
              <w:t>1.2.8通风柜不使用时阀门全部关闭；</w:t>
            </w:r>
          </w:p>
          <w:p>
            <w:pPr>
              <w:pStyle w:val="30"/>
              <w:rPr>
                <w:color w:val="auto"/>
                <w:sz w:val="21"/>
                <w:szCs w:val="21"/>
              </w:rPr>
            </w:pPr>
            <w:r>
              <w:rPr>
                <w:rFonts w:hint="eastAsia"/>
                <w:color w:val="auto"/>
                <w:sz w:val="21"/>
                <w:szCs w:val="21"/>
              </w:rPr>
              <w:t>1.2.9意外发生时有紧急排放功能；</w:t>
            </w:r>
          </w:p>
          <w:p>
            <w:pPr>
              <w:pStyle w:val="30"/>
              <w:rPr>
                <w:color w:val="auto"/>
                <w:sz w:val="21"/>
                <w:szCs w:val="21"/>
              </w:rPr>
            </w:pPr>
            <w:r>
              <w:rPr>
                <w:rFonts w:hint="eastAsia"/>
                <w:color w:val="auto"/>
                <w:sz w:val="21"/>
                <w:szCs w:val="21"/>
              </w:rPr>
              <w:t>1.2.10</w:t>
            </w:r>
            <w:r>
              <w:rPr>
                <w:rFonts w:hint="eastAsia"/>
                <w:color w:val="auto"/>
                <w:sz w:val="21"/>
                <w:szCs w:val="21"/>
              </w:rPr>
              <w:tab/>
            </w:r>
            <w:r>
              <w:rPr>
                <w:rFonts w:hint="eastAsia"/>
                <w:color w:val="auto"/>
                <w:sz w:val="21"/>
                <w:szCs w:val="21"/>
              </w:rPr>
              <w:t>通风柜照明灯手动控制；</w:t>
            </w:r>
          </w:p>
          <w:p>
            <w:pPr>
              <w:pStyle w:val="30"/>
              <w:rPr>
                <w:color w:val="auto"/>
                <w:sz w:val="21"/>
                <w:szCs w:val="21"/>
              </w:rPr>
            </w:pPr>
            <w:r>
              <w:rPr>
                <w:rFonts w:hint="eastAsia"/>
                <w:color w:val="auto"/>
                <w:sz w:val="21"/>
                <w:szCs w:val="21"/>
              </w:rPr>
              <w:t>1.2.11控制模块支持Modbus通用网络协议，并可与楼宇智能集中监控系统对接；</w:t>
            </w:r>
          </w:p>
          <w:p>
            <w:pPr>
              <w:pStyle w:val="30"/>
              <w:rPr>
                <w:color w:val="auto"/>
                <w:sz w:val="21"/>
                <w:szCs w:val="21"/>
              </w:rPr>
            </w:pPr>
            <w:r>
              <w:rPr>
                <w:rFonts w:hint="eastAsia"/>
                <w:color w:val="auto"/>
                <w:sz w:val="21"/>
                <w:szCs w:val="21"/>
              </w:rPr>
              <w:t>1.2.12用户参数设置需支持：面风速控制（手/自动）模式设定、照明（手动）模式设定、工作面风速设定、视窗安全高度设定、延时关机时间设定等用户参数设定；</w:t>
            </w:r>
          </w:p>
          <w:p>
            <w:pPr>
              <w:pStyle w:val="30"/>
              <w:rPr>
                <w:color w:val="auto"/>
                <w:sz w:val="21"/>
                <w:szCs w:val="21"/>
              </w:rPr>
            </w:pPr>
            <w:r>
              <w:rPr>
                <w:rFonts w:hint="eastAsia"/>
                <w:color w:val="auto"/>
                <w:sz w:val="21"/>
                <w:szCs w:val="21"/>
              </w:rPr>
              <w:t>1.3产品配置要求</w:t>
            </w:r>
          </w:p>
          <w:p>
            <w:pPr>
              <w:pStyle w:val="30"/>
              <w:rPr>
                <w:color w:val="auto"/>
                <w:sz w:val="21"/>
                <w:szCs w:val="21"/>
              </w:rPr>
            </w:pPr>
            <w:r>
              <w:rPr>
                <w:rFonts w:hint="eastAsia"/>
                <w:color w:val="auto"/>
                <w:sz w:val="21"/>
                <w:szCs w:val="21"/>
              </w:rPr>
              <w:t>1.3.1控制面板及控制器</w:t>
            </w:r>
          </w:p>
          <w:p>
            <w:pPr>
              <w:pStyle w:val="30"/>
              <w:rPr>
                <w:color w:val="auto"/>
                <w:sz w:val="21"/>
                <w:szCs w:val="21"/>
              </w:rPr>
            </w:pPr>
            <w:r>
              <w:rPr>
                <w:rFonts w:hint="eastAsia"/>
                <w:color w:val="auto"/>
                <w:sz w:val="21"/>
                <w:szCs w:val="21"/>
              </w:rPr>
              <w:t>1.3.1.1具有全彩色液晶显示面板，整体屏幕不小于4.3寸电阻全监控面板（全屏可切换界面），有显示及直接操作功能。显示界面可在主界面、用户参数界面、系统参数界面之间切换，所有参数（包含实时平均面风速值、阀门开度等）均可就地设置，液晶显示屏应有调整相应指示，且进入参数界面应设置密码保护，避免误操作。所有按钮均为独立按钮，方便清洁，可靠性高。可设置系统启停、照明控制、紧急排风、排风延时自动关机、报警消音等独立按钮用于快速直接操作功能；</w:t>
            </w:r>
          </w:p>
          <w:p>
            <w:pPr>
              <w:pStyle w:val="30"/>
              <w:rPr>
                <w:color w:val="auto"/>
                <w:sz w:val="21"/>
                <w:szCs w:val="21"/>
              </w:rPr>
            </w:pPr>
            <w:r>
              <w:rPr>
                <w:rFonts w:hint="eastAsia"/>
                <w:color w:val="auto"/>
                <w:sz w:val="21"/>
                <w:szCs w:val="21"/>
              </w:rPr>
              <w:t>1.3.1.2支持位移与管道实测风量和需求风量对比双路控制模式，通过位移传感器进行快速调节，待调节窗稳定后，依据管道实测风量和需求风量对比进行精确调节，维持面风速恒定；</w:t>
            </w:r>
          </w:p>
          <w:p>
            <w:pPr>
              <w:pStyle w:val="30"/>
              <w:rPr>
                <w:color w:val="auto"/>
                <w:sz w:val="21"/>
                <w:szCs w:val="21"/>
              </w:rPr>
            </w:pPr>
            <w:r>
              <w:rPr>
                <w:rFonts w:hint="eastAsia"/>
                <w:color w:val="auto"/>
                <w:sz w:val="21"/>
                <w:szCs w:val="21"/>
              </w:rPr>
              <w:t>1.3.1.3具备紧急排风按钮，紧急情况下，通过此按钮实现最大排风操作；</w:t>
            </w:r>
          </w:p>
          <w:p>
            <w:pPr>
              <w:pStyle w:val="30"/>
              <w:rPr>
                <w:color w:val="auto"/>
                <w:sz w:val="21"/>
                <w:szCs w:val="21"/>
              </w:rPr>
            </w:pPr>
            <w:r>
              <w:rPr>
                <w:rFonts w:hint="eastAsia"/>
                <w:color w:val="auto"/>
                <w:sz w:val="21"/>
                <w:szCs w:val="21"/>
              </w:rPr>
              <w:t>1.3.1.4具备系统关机模式，在通风柜长期不使用时可切换系统关机模式，排风阀全关；</w:t>
            </w:r>
          </w:p>
          <w:p>
            <w:pPr>
              <w:pStyle w:val="30"/>
              <w:rPr>
                <w:color w:val="auto"/>
                <w:sz w:val="21"/>
                <w:szCs w:val="21"/>
              </w:rPr>
            </w:pPr>
            <w:r>
              <w:rPr>
                <w:rFonts w:hint="eastAsia"/>
                <w:color w:val="auto"/>
                <w:sz w:val="21"/>
                <w:szCs w:val="21"/>
              </w:rPr>
              <w:t>1.3.1.5可对多种危险状态进行报警提示，如：包含风速(超高/低)异常报警、视窗超高报警报警等；</w:t>
            </w:r>
          </w:p>
          <w:p>
            <w:pPr>
              <w:pStyle w:val="30"/>
              <w:rPr>
                <w:color w:val="auto"/>
                <w:sz w:val="21"/>
                <w:szCs w:val="21"/>
              </w:rPr>
            </w:pPr>
            <w:r>
              <w:rPr>
                <w:rFonts w:hint="eastAsia"/>
                <w:color w:val="auto"/>
                <w:sz w:val="21"/>
                <w:szCs w:val="21"/>
              </w:rPr>
              <w:t>1.3.1.6通过液晶屏显示安全/危险运行状态，可设定工作平均面风速上下限、调节窗位移报警。具有声光报警功能，可以设定静音模式；</w:t>
            </w:r>
          </w:p>
          <w:p>
            <w:pPr>
              <w:pStyle w:val="30"/>
              <w:rPr>
                <w:color w:val="auto"/>
                <w:sz w:val="21"/>
                <w:szCs w:val="21"/>
              </w:rPr>
            </w:pPr>
            <w:r>
              <w:rPr>
                <w:rFonts w:hint="eastAsia"/>
                <w:color w:val="auto"/>
                <w:sz w:val="21"/>
                <w:szCs w:val="21"/>
              </w:rPr>
              <w:t>1.3.1.7具备多项自定义扩展功能（如杀菌灯控制、自动视窗控制、多门通风柜控制）；</w:t>
            </w:r>
          </w:p>
          <w:p>
            <w:pPr>
              <w:pStyle w:val="30"/>
              <w:rPr>
                <w:color w:val="auto"/>
                <w:sz w:val="21"/>
                <w:szCs w:val="21"/>
              </w:rPr>
            </w:pPr>
            <w:r>
              <w:rPr>
                <w:rFonts w:hint="eastAsia"/>
                <w:color w:val="auto"/>
                <w:sz w:val="21"/>
                <w:szCs w:val="21"/>
              </w:rPr>
              <w:t>1.3.1.8控制器支持Modbus通用网络协议，所有数据上传至集中监控统一监控管理；</w:t>
            </w:r>
          </w:p>
          <w:p>
            <w:pPr>
              <w:pStyle w:val="30"/>
              <w:rPr>
                <w:color w:val="auto"/>
                <w:sz w:val="21"/>
                <w:szCs w:val="21"/>
              </w:rPr>
            </w:pPr>
            <w:r>
              <w:rPr>
                <w:rFonts w:hint="eastAsia"/>
                <w:color w:val="auto"/>
                <w:sz w:val="21"/>
                <w:szCs w:val="21"/>
              </w:rPr>
              <w:t>1.4变风量蝶阀</w:t>
            </w:r>
          </w:p>
          <w:p>
            <w:pPr>
              <w:pStyle w:val="30"/>
              <w:rPr>
                <w:color w:val="auto"/>
                <w:sz w:val="21"/>
                <w:szCs w:val="21"/>
              </w:rPr>
            </w:pPr>
            <w:r>
              <w:rPr>
                <w:rFonts w:hint="eastAsia"/>
                <w:color w:val="auto"/>
                <w:sz w:val="21"/>
                <w:szCs w:val="21"/>
              </w:rPr>
              <w:t>1.4.1变风量蝶阀需采用优质品牌的产品，应是针对化学实验室的特殊要求设计的快速变风量调节阀。变风量阀应具有快速反应能力，气密性高，采用PPs材质，具备高度防腐、阻燃等众多特性。直径250mm或315mm，模压一体成型确保高强度及耐用性，带文丘里效应测量段，精确测量风量；</w:t>
            </w:r>
          </w:p>
          <w:p>
            <w:pPr>
              <w:pStyle w:val="30"/>
              <w:rPr>
                <w:color w:val="auto"/>
                <w:sz w:val="21"/>
                <w:szCs w:val="21"/>
              </w:rPr>
            </w:pPr>
            <w:r>
              <w:rPr>
                <w:rFonts w:hint="eastAsia"/>
                <w:color w:val="auto"/>
                <w:sz w:val="21"/>
                <w:szCs w:val="21"/>
              </w:rPr>
              <w:t>1.4.2执行器驱动方式：高速电动执行器全行程≤2.5秒；</w:t>
            </w:r>
          </w:p>
          <w:p>
            <w:pPr>
              <w:pStyle w:val="30"/>
              <w:rPr>
                <w:color w:val="auto"/>
                <w:sz w:val="21"/>
                <w:szCs w:val="21"/>
              </w:rPr>
            </w:pPr>
            <w:r>
              <w:rPr>
                <w:rFonts w:hint="eastAsia"/>
                <w:color w:val="auto"/>
                <w:sz w:val="21"/>
                <w:szCs w:val="21"/>
              </w:rPr>
              <w:t xml:space="preserve">1.4.3控制模块采用32位微处理器实现高响应速度； </w:t>
            </w:r>
          </w:p>
          <w:p>
            <w:pPr>
              <w:pStyle w:val="30"/>
              <w:rPr>
                <w:color w:val="auto"/>
                <w:sz w:val="21"/>
                <w:szCs w:val="21"/>
              </w:rPr>
            </w:pPr>
            <w:r>
              <w:rPr>
                <w:rFonts w:hint="eastAsia"/>
                <w:color w:val="auto"/>
                <w:sz w:val="21"/>
                <w:szCs w:val="21"/>
              </w:rPr>
              <w:t>1.4.4轴杆与阀体连接处采用低阻尼材料自润滑联接，最大限度减小执行器阻力。为了提高更强的防腐能力，与废气接触部分不允许有任何金属部件；</w:t>
            </w:r>
          </w:p>
          <w:p>
            <w:pPr>
              <w:pStyle w:val="30"/>
              <w:rPr>
                <w:color w:val="auto"/>
                <w:sz w:val="21"/>
                <w:szCs w:val="21"/>
              </w:rPr>
            </w:pPr>
            <w:r>
              <w:rPr>
                <w:rFonts w:hint="eastAsia"/>
                <w:color w:val="auto"/>
                <w:sz w:val="21"/>
                <w:szCs w:val="21"/>
              </w:rPr>
              <w:t>1.4.5轴杆与蝶叶模压一体成型设计，以保证高耐腐蚀性；阀叶带硅胶密封圈，保证气密性；</w:t>
            </w:r>
          </w:p>
          <w:p>
            <w:pPr>
              <w:pStyle w:val="30"/>
              <w:rPr>
                <w:color w:val="auto"/>
                <w:sz w:val="21"/>
                <w:szCs w:val="21"/>
              </w:rPr>
            </w:pPr>
            <w:r>
              <w:rPr>
                <w:rFonts w:hint="eastAsia"/>
                <w:color w:val="auto"/>
                <w:sz w:val="21"/>
                <w:szCs w:val="21"/>
              </w:rPr>
              <w:t>1.4.6连接方式：同时具有法兰连接或直插式连接，方便现场管道对接施工；</w:t>
            </w:r>
          </w:p>
          <w:p>
            <w:pPr>
              <w:pStyle w:val="30"/>
              <w:rPr>
                <w:b/>
                <w:bCs/>
                <w:color w:val="auto"/>
                <w:sz w:val="21"/>
                <w:szCs w:val="21"/>
              </w:rPr>
            </w:pPr>
            <w:r>
              <w:rPr>
                <w:rFonts w:hint="eastAsia"/>
                <w:b/>
                <w:bCs/>
                <w:color w:val="auto"/>
                <w:sz w:val="21"/>
                <w:szCs w:val="21"/>
              </w:rPr>
              <w:t>★阀体防腐符合GB/T 11547-2008 耐化学试剂性能的测定，外观无可见变化（提供防腐《测试报告》）； 阀体防火阻燃符合GB 8624-2012建筑材料及制品燃烧性能分级的的B1等级（提供燃烧《测试报告》）；阀体防火阻燃等级为UL 94 V-0级（提供燃烧《测试报告》）；阀体风量控制符合JG/T436-2014《建筑通风风量调节阀》在指定阀前静压范围内，输出风量与设定风量平均偏差不应大于8%（提供《变风量蝶阀检测报告》）；系统反应时间需﹤1秒，包括响应时间及稳定时间。</w:t>
            </w:r>
          </w:p>
          <w:p>
            <w:pPr>
              <w:pStyle w:val="30"/>
              <w:rPr>
                <w:color w:val="auto"/>
                <w:sz w:val="21"/>
                <w:szCs w:val="21"/>
              </w:rPr>
            </w:pPr>
            <w:r>
              <w:rPr>
                <w:rFonts w:hint="eastAsia"/>
                <w:color w:val="auto"/>
                <w:sz w:val="21"/>
                <w:szCs w:val="21"/>
              </w:rPr>
              <w:t>1.5流量传感器</w:t>
            </w:r>
          </w:p>
          <w:p>
            <w:pPr>
              <w:pStyle w:val="30"/>
              <w:rPr>
                <w:color w:val="auto"/>
                <w:sz w:val="21"/>
                <w:szCs w:val="21"/>
              </w:rPr>
            </w:pPr>
            <w:r>
              <w:rPr>
                <w:rFonts w:hint="eastAsia"/>
                <w:color w:val="auto"/>
                <w:sz w:val="21"/>
                <w:szCs w:val="21"/>
              </w:rPr>
              <w:t>1.5.1</w:t>
            </w:r>
            <w:r>
              <w:rPr>
                <w:rFonts w:hint="eastAsia"/>
                <w:color w:val="auto"/>
                <w:sz w:val="21"/>
                <w:szCs w:val="21"/>
              </w:rPr>
              <w:tab/>
            </w:r>
            <w:r>
              <w:rPr>
                <w:rFonts w:hint="eastAsia"/>
                <w:color w:val="auto"/>
                <w:sz w:val="21"/>
                <w:szCs w:val="21"/>
              </w:rPr>
              <w:t>为保证通风柜的平均面风速准确，不能使用单点的面风速传感器测量值代表平均面风速的测量方式，必须采用管道实测风量和需求风量对比从而计算平均面风速；</w:t>
            </w:r>
          </w:p>
          <w:p>
            <w:pPr>
              <w:pStyle w:val="30"/>
              <w:rPr>
                <w:color w:val="auto"/>
                <w:sz w:val="21"/>
                <w:szCs w:val="21"/>
              </w:rPr>
            </w:pPr>
            <w:r>
              <w:rPr>
                <w:rFonts w:hint="eastAsia"/>
                <w:color w:val="auto"/>
                <w:sz w:val="21"/>
                <w:szCs w:val="21"/>
              </w:rPr>
              <w:t>1.5.2流量检测采用文丘里效应，同事传感器外置，满足测量精度及耐腐蚀性的要求；</w:t>
            </w:r>
          </w:p>
          <w:p>
            <w:pPr>
              <w:pStyle w:val="30"/>
              <w:rPr>
                <w:color w:val="auto"/>
                <w:sz w:val="21"/>
                <w:szCs w:val="21"/>
              </w:rPr>
            </w:pPr>
            <w:r>
              <w:rPr>
                <w:rFonts w:hint="eastAsia"/>
                <w:color w:val="auto"/>
                <w:sz w:val="21"/>
                <w:szCs w:val="21"/>
              </w:rPr>
              <w:t>1.5.3传感器应有基准校核，不会因为温度变化或长期使用发生漂移，避免定期校核，从而降低维护的复杂性；</w:t>
            </w:r>
          </w:p>
          <w:p>
            <w:pPr>
              <w:pStyle w:val="30"/>
              <w:rPr>
                <w:color w:val="auto"/>
                <w:sz w:val="21"/>
                <w:szCs w:val="21"/>
              </w:rPr>
            </w:pPr>
            <w:r>
              <w:rPr>
                <w:rFonts w:hint="eastAsia"/>
                <w:color w:val="auto"/>
                <w:sz w:val="21"/>
                <w:szCs w:val="21"/>
              </w:rPr>
              <w:t>1.5.4流量检测传感器实测通风柜排风量，量程100-2000CMH；精度±1%FS；</w:t>
            </w:r>
          </w:p>
          <w:p>
            <w:pPr>
              <w:pStyle w:val="30"/>
              <w:rPr>
                <w:color w:val="auto"/>
                <w:sz w:val="21"/>
                <w:szCs w:val="21"/>
              </w:rPr>
            </w:pPr>
            <w:r>
              <w:rPr>
                <w:rFonts w:hint="eastAsia"/>
                <w:color w:val="auto"/>
                <w:sz w:val="21"/>
                <w:szCs w:val="21"/>
              </w:rPr>
              <w:t>1.6位移传感器</w:t>
            </w:r>
          </w:p>
          <w:p>
            <w:pPr>
              <w:pStyle w:val="30"/>
              <w:rPr>
                <w:color w:val="auto"/>
                <w:sz w:val="21"/>
                <w:szCs w:val="21"/>
              </w:rPr>
            </w:pPr>
            <w:r>
              <w:rPr>
                <w:rFonts w:hint="eastAsia"/>
                <w:color w:val="auto"/>
                <w:sz w:val="21"/>
                <w:szCs w:val="21"/>
              </w:rPr>
              <w:t>1.6.1控制系统必须采用视窗位移传感器以确保快速响应能力并监测通风柜使用情况；</w:t>
            </w:r>
          </w:p>
          <w:p>
            <w:pPr>
              <w:pStyle w:val="30"/>
              <w:rPr>
                <w:color w:val="auto"/>
                <w:sz w:val="21"/>
                <w:szCs w:val="21"/>
              </w:rPr>
            </w:pPr>
            <w:r>
              <w:rPr>
                <w:rFonts w:hint="eastAsia"/>
                <w:color w:val="auto"/>
                <w:sz w:val="21"/>
                <w:szCs w:val="21"/>
              </w:rPr>
              <w:t>1.6.2高精度电位器带一条包塑不锈钢拉索（钢索直径不小于0.6mm），拉索直连到调节门或者其配重上；</w:t>
            </w:r>
          </w:p>
          <w:p>
            <w:pPr>
              <w:pStyle w:val="30"/>
              <w:rPr>
                <w:color w:val="auto"/>
                <w:sz w:val="21"/>
                <w:szCs w:val="21"/>
              </w:rPr>
            </w:pPr>
            <w:r>
              <w:rPr>
                <w:rFonts w:hint="eastAsia"/>
                <w:color w:val="auto"/>
                <w:sz w:val="21"/>
                <w:szCs w:val="21"/>
              </w:rPr>
              <w:t>1.6.3测量精度优于1mm，重复性优于1mm，自动校准。量程范围不小于0-1100mm，选用可靠性高、耐用性好的知名品牌；</w:t>
            </w:r>
          </w:p>
          <w:p>
            <w:pPr>
              <w:pStyle w:val="30"/>
              <w:rPr>
                <w:color w:val="auto"/>
                <w:sz w:val="21"/>
                <w:szCs w:val="21"/>
              </w:rPr>
            </w:pPr>
            <w:r>
              <w:rPr>
                <w:rFonts w:hint="eastAsia"/>
                <w:color w:val="auto"/>
                <w:sz w:val="21"/>
                <w:szCs w:val="21"/>
              </w:rPr>
              <w:t>1.6.4随调节门位置移动，电位器电阻改变，在通风柜控制器上产生一个0～10VDC的调节门开度信号；</w:t>
            </w:r>
          </w:p>
          <w:p>
            <w:pPr>
              <w:pStyle w:val="30"/>
              <w:rPr>
                <w:color w:val="auto"/>
                <w:sz w:val="21"/>
                <w:szCs w:val="21"/>
              </w:rPr>
            </w:pPr>
            <w:r>
              <w:rPr>
                <w:rFonts w:hint="eastAsia"/>
                <w:color w:val="auto"/>
                <w:sz w:val="21"/>
                <w:szCs w:val="21"/>
              </w:rPr>
              <w:t>1.6.5外壳为防腐蚀的PP材质；</w:t>
            </w:r>
          </w:p>
          <w:p>
            <w:pPr>
              <w:pStyle w:val="30"/>
              <w:rPr>
                <w:color w:val="auto"/>
                <w:sz w:val="21"/>
                <w:szCs w:val="21"/>
              </w:rPr>
            </w:pPr>
            <w:r>
              <w:rPr>
                <w:rFonts w:hint="eastAsia"/>
                <w:color w:val="auto"/>
                <w:sz w:val="21"/>
                <w:szCs w:val="21"/>
              </w:rPr>
              <w:t>1.6.6安装方式：固定支架或螺纹安装；</w:t>
            </w:r>
          </w:p>
          <w:p>
            <w:pPr>
              <w:pStyle w:val="30"/>
              <w:rPr>
                <w:color w:val="auto"/>
                <w:sz w:val="21"/>
                <w:szCs w:val="21"/>
              </w:rPr>
            </w:pPr>
            <w:r>
              <w:rPr>
                <w:rFonts w:hint="eastAsia"/>
                <w:color w:val="auto"/>
                <w:sz w:val="21"/>
                <w:szCs w:val="21"/>
              </w:rPr>
              <w:t>1.7提供具有CMA资质出具符合以下要求合格的测试报告（成交后提供）：</w:t>
            </w:r>
          </w:p>
          <w:p>
            <w:pPr>
              <w:pStyle w:val="30"/>
              <w:rPr>
                <w:color w:val="auto"/>
                <w:sz w:val="21"/>
                <w:szCs w:val="21"/>
              </w:rPr>
            </w:pPr>
            <w:r>
              <w:rPr>
                <w:rFonts w:hint="eastAsia"/>
                <w:color w:val="auto"/>
                <w:sz w:val="21"/>
                <w:szCs w:val="21"/>
              </w:rPr>
              <w:t>面风速均匀度：通风柜的面风速应分布均匀，各测量点的最大值、最小值与算术平均值的偏差应小于±10%测试报告(检测内容包括在视窗设计工作开口高度的100%、50%、25%状况下检测)；示踪气体浓度测试应符合排风柜前面左、中、右三个位置，示踪气体释放流量为4.0 L/min(30 psi)，示踪气体泄漏浓度平均值不得大于0.01ppm；移门关闭到开启时示踪气体泄漏浓度45秒滚动平均值不得大于0.01ppm。</w:t>
            </w:r>
          </w:p>
          <w:p>
            <w:pPr>
              <w:pStyle w:val="30"/>
              <w:rPr>
                <w:color w:val="auto"/>
                <w:sz w:val="21"/>
                <w:szCs w:val="21"/>
              </w:rPr>
            </w:pPr>
            <w:r>
              <w:rPr>
                <w:rFonts w:hint="eastAsia"/>
                <w:color w:val="auto"/>
                <w:sz w:val="21"/>
                <w:szCs w:val="21"/>
              </w:rPr>
              <w:t>2.房间余风量控制技术方案</w:t>
            </w:r>
          </w:p>
          <w:p>
            <w:pPr>
              <w:pStyle w:val="30"/>
              <w:rPr>
                <w:color w:val="auto"/>
                <w:sz w:val="21"/>
                <w:szCs w:val="21"/>
              </w:rPr>
            </w:pPr>
            <w:r>
              <w:rPr>
                <w:rFonts w:hint="eastAsia"/>
                <w:color w:val="auto"/>
                <w:sz w:val="21"/>
                <w:szCs w:val="21"/>
              </w:rPr>
              <w:t>2.1总体说明</w:t>
            </w:r>
          </w:p>
          <w:p>
            <w:pPr>
              <w:pStyle w:val="30"/>
              <w:rPr>
                <w:color w:val="auto"/>
                <w:sz w:val="21"/>
                <w:szCs w:val="21"/>
              </w:rPr>
            </w:pPr>
            <w:r>
              <w:rPr>
                <w:rFonts w:hint="eastAsia"/>
                <w:color w:val="auto"/>
                <w:sz w:val="21"/>
                <w:szCs w:val="21"/>
              </w:rPr>
              <w:t>实验室有较多通风柜等变风量设备及定风量排风设备，此区域使用的有毒有害溶剂比较多，需要排出的废气也比较多，人流物流也较频繁，因此房间应采用风量差控制方案，采集房间内排风设备的使用状态变化引起的排风量变化，通过设定送排风风量差值，由控制器控制区域送风阀门调节该区域的新风量，以此控制房间补风，来实现微负压及正确、稳定的气流流向目的；</w:t>
            </w:r>
          </w:p>
          <w:p>
            <w:pPr>
              <w:pStyle w:val="30"/>
              <w:rPr>
                <w:color w:val="auto"/>
                <w:sz w:val="21"/>
                <w:szCs w:val="21"/>
              </w:rPr>
            </w:pPr>
            <w:r>
              <w:rPr>
                <w:rFonts w:hint="eastAsia"/>
                <w:color w:val="auto"/>
                <w:sz w:val="21"/>
                <w:szCs w:val="21"/>
              </w:rPr>
              <w:t>2.2系统组成：</w:t>
            </w:r>
          </w:p>
          <w:p>
            <w:pPr>
              <w:pStyle w:val="30"/>
              <w:rPr>
                <w:color w:val="auto"/>
                <w:sz w:val="21"/>
                <w:szCs w:val="21"/>
              </w:rPr>
            </w:pPr>
            <w:r>
              <w:rPr>
                <w:rFonts w:hint="eastAsia"/>
                <w:color w:val="auto"/>
                <w:sz w:val="21"/>
                <w:szCs w:val="21"/>
              </w:rPr>
              <w:t>系统由：变风量送风电动阀、送风流量检测装置及传感器、控制器及控制箱、监控面板、排风设备及通风柜控制系统及采集系统等元器件组成；</w:t>
            </w:r>
          </w:p>
          <w:p>
            <w:pPr>
              <w:pStyle w:val="30"/>
              <w:rPr>
                <w:color w:val="auto"/>
                <w:sz w:val="21"/>
                <w:szCs w:val="21"/>
              </w:rPr>
            </w:pPr>
            <w:r>
              <w:rPr>
                <w:rFonts w:hint="eastAsia"/>
                <w:color w:val="auto"/>
                <w:sz w:val="21"/>
                <w:szCs w:val="21"/>
              </w:rPr>
              <w:t>2.3控制要求：</w:t>
            </w:r>
          </w:p>
          <w:p>
            <w:pPr>
              <w:pStyle w:val="30"/>
              <w:rPr>
                <w:color w:val="auto"/>
                <w:sz w:val="21"/>
                <w:szCs w:val="21"/>
              </w:rPr>
            </w:pPr>
            <w:r>
              <w:rPr>
                <w:rFonts w:hint="eastAsia"/>
                <w:color w:val="auto"/>
                <w:sz w:val="21"/>
                <w:szCs w:val="21"/>
              </w:rPr>
              <w:t>2.3.1变风量送/排风电动阀执行器采用三线制模拟量控制方式，可自由停留在任意位置，高速电动执行器全行程≤2.5秒，必须采用优质品牌执行器；</w:t>
            </w:r>
          </w:p>
          <w:p>
            <w:pPr>
              <w:pStyle w:val="30"/>
              <w:rPr>
                <w:color w:val="auto"/>
                <w:sz w:val="21"/>
                <w:szCs w:val="21"/>
              </w:rPr>
            </w:pPr>
            <w:r>
              <w:rPr>
                <w:rFonts w:hint="eastAsia"/>
                <w:color w:val="auto"/>
                <w:sz w:val="21"/>
                <w:szCs w:val="21"/>
              </w:rPr>
              <w:t>2.3.2流量传感器安装在风管上，实际测量管道风量，传感器应有基准校核，不会因为温度变化或长期使用发生漂移，避免定期校核，从而降低维护的复杂性；</w:t>
            </w:r>
          </w:p>
          <w:p>
            <w:pPr>
              <w:pStyle w:val="30"/>
              <w:rPr>
                <w:color w:val="auto"/>
                <w:sz w:val="21"/>
                <w:szCs w:val="21"/>
              </w:rPr>
            </w:pPr>
            <w:r>
              <w:rPr>
                <w:rFonts w:hint="eastAsia"/>
                <w:color w:val="auto"/>
                <w:sz w:val="21"/>
                <w:szCs w:val="21"/>
              </w:rPr>
              <w:t>2.3.3系统通过采集房间内排风设备的使用状态变化引起的排风量变化，通过设定送排风风量差值，由控制器控制区域送风阀门调节该区域的新风量，以此控制房间补风，来实现微负压及正确、稳定的气流流向；</w:t>
            </w:r>
          </w:p>
          <w:p>
            <w:pPr>
              <w:pStyle w:val="30"/>
              <w:rPr>
                <w:color w:val="auto"/>
                <w:sz w:val="21"/>
                <w:szCs w:val="21"/>
              </w:rPr>
            </w:pPr>
            <w:r>
              <w:rPr>
                <w:rFonts w:hint="eastAsia"/>
                <w:color w:val="auto"/>
                <w:sz w:val="21"/>
                <w:szCs w:val="21"/>
              </w:rPr>
              <w:t xml:space="preserve">2.3.4每套控制系统配置一个7寸监控面板（带RJ45接口支持以太网通讯协议）；液晶界面演示：至少具有多项自定义指标的输入输出显示和控制功能，包括房间总排风量、总送风量、余风量值、送风机状态、排风机状态、房间运行状态、当前房间通风柜运行状态、通风柜面风速、通风柜视窗高度显示、通风柜照明状态、系统时间、一键启停控制、报警信息列表、定时启停控制及设定、房间换气次数显示、紧急排风控制等； </w:t>
            </w:r>
          </w:p>
          <w:p>
            <w:pPr>
              <w:pStyle w:val="30"/>
              <w:rPr>
                <w:color w:val="auto"/>
                <w:sz w:val="21"/>
                <w:szCs w:val="21"/>
              </w:rPr>
            </w:pPr>
            <w:r>
              <w:rPr>
                <w:rFonts w:hint="eastAsia"/>
                <w:color w:val="auto"/>
                <w:sz w:val="21"/>
                <w:szCs w:val="21"/>
              </w:rPr>
              <w:t>2.3.5</w:t>
            </w:r>
            <w:r>
              <w:rPr>
                <w:rFonts w:hint="eastAsia"/>
                <w:color w:val="auto"/>
                <w:sz w:val="21"/>
                <w:szCs w:val="21"/>
              </w:rPr>
              <w:tab/>
            </w:r>
            <w:r>
              <w:rPr>
                <w:rFonts w:hint="eastAsia"/>
                <w:color w:val="auto"/>
                <w:sz w:val="21"/>
                <w:szCs w:val="21"/>
              </w:rPr>
              <w:t>控制器配置Modbus通用网络协议及工业以太网通用网络协议，并可与智能化集中监控管理系统对接；</w:t>
            </w:r>
          </w:p>
          <w:p>
            <w:pPr>
              <w:pStyle w:val="30"/>
              <w:rPr>
                <w:color w:val="auto"/>
                <w:sz w:val="21"/>
                <w:szCs w:val="21"/>
              </w:rPr>
            </w:pPr>
            <w:r>
              <w:rPr>
                <w:rFonts w:hint="eastAsia"/>
                <w:color w:val="auto"/>
                <w:sz w:val="21"/>
                <w:szCs w:val="21"/>
              </w:rPr>
              <w:t>2.4该系统至少应具备以下功能：</w:t>
            </w:r>
          </w:p>
          <w:p>
            <w:pPr>
              <w:pStyle w:val="30"/>
              <w:rPr>
                <w:color w:val="auto"/>
                <w:sz w:val="21"/>
                <w:szCs w:val="21"/>
              </w:rPr>
            </w:pPr>
            <w:r>
              <w:rPr>
                <w:rFonts w:hint="eastAsia"/>
                <w:color w:val="auto"/>
                <w:sz w:val="21"/>
                <w:szCs w:val="21"/>
              </w:rPr>
              <w:t>2.4.1汇总房间实时总排风量；</w:t>
            </w:r>
          </w:p>
          <w:p>
            <w:pPr>
              <w:pStyle w:val="30"/>
              <w:rPr>
                <w:color w:val="auto"/>
                <w:sz w:val="21"/>
                <w:szCs w:val="21"/>
              </w:rPr>
            </w:pPr>
            <w:r>
              <w:rPr>
                <w:rFonts w:hint="eastAsia"/>
                <w:color w:val="auto"/>
                <w:sz w:val="21"/>
                <w:szCs w:val="21"/>
              </w:rPr>
              <w:t>2.4.2实时测量并控制房间总送风量；</w:t>
            </w:r>
          </w:p>
          <w:p>
            <w:pPr>
              <w:pStyle w:val="30"/>
              <w:rPr>
                <w:color w:val="auto"/>
                <w:sz w:val="21"/>
                <w:szCs w:val="21"/>
              </w:rPr>
            </w:pPr>
            <w:r>
              <w:rPr>
                <w:rFonts w:hint="eastAsia"/>
                <w:color w:val="auto"/>
                <w:sz w:val="21"/>
                <w:szCs w:val="21"/>
              </w:rPr>
              <w:t>2.4.3系统可按设定时间自动定时启停；</w:t>
            </w:r>
          </w:p>
          <w:p>
            <w:pPr>
              <w:pStyle w:val="30"/>
              <w:rPr>
                <w:color w:val="auto"/>
                <w:sz w:val="21"/>
                <w:szCs w:val="21"/>
              </w:rPr>
            </w:pPr>
            <w:r>
              <w:rPr>
                <w:rFonts w:hint="eastAsia"/>
                <w:color w:val="auto"/>
                <w:sz w:val="21"/>
                <w:szCs w:val="21"/>
              </w:rPr>
              <w:t>2.4.4系统具备一键紧急排放功能；</w:t>
            </w:r>
          </w:p>
          <w:p>
            <w:pPr>
              <w:pStyle w:val="30"/>
              <w:rPr>
                <w:color w:val="auto"/>
                <w:sz w:val="21"/>
                <w:szCs w:val="21"/>
              </w:rPr>
            </w:pPr>
            <w:r>
              <w:rPr>
                <w:rFonts w:hint="eastAsia"/>
                <w:color w:val="auto"/>
                <w:sz w:val="21"/>
                <w:szCs w:val="21"/>
              </w:rPr>
              <w:t>2.4.5不安全的情况下实时报警；</w:t>
            </w:r>
          </w:p>
          <w:p>
            <w:pPr>
              <w:pStyle w:val="30"/>
              <w:rPr>
                <w:color w:val="auto"/>
                <w:sz w:val="21"/>
                <w:szCs w:val="21"/>
              </w:rPr>
            </w:pPr>
            <w:r>
              <w:rPr>
                <w:rFonts w:hint="eastAsia"/>
                <w:color w:val="auto"/>
                <w:sz w:val="21"/>
                <w:szCs w:val="21"/>
              </w:rPr>
              <w:t>3.细胞室动态压力平衡控制系统技术方案</w:t>
            </w:r>
          </w:p>
          <w:p>
            <w:pPr>
              <w:pStyle w:val="30"/>
              <w:rPr>
                <w:color w:val="auto"/>
                <w:sz w:val="21"/>
                <w:szCs w:val="21"/>
              </w:rPr>
            </w:pPr>
            <w:r>
              <w:rPr>
                <w:rFonts w:hint="eastAsia"/>
                <w:color w:val="auto"/>
                <w:sz w:val="21"/>
                <w:szCs w:val="21"/>
              </w:rPr>
              <w:t>3.1细胞实验室压力梯度（正压/负压）</w:t>
            </w:r>
          </w:p>
          <w:p>
            <w:pPr>
              <w:pStyle w:val="30"/>
              <w:rPr>
                <w:color w:val="auto"/>
                <w:sz w:val="21"/>
                <w:szCs w:val="21"/>
              </w:rPr>
            </w:pPr>
            <w:r>
              <w:rPr>
                <w:rFonts w:hint="eastAsia"/>
                <w:color w:val="auto"/>
                <w:sz w:val="21"/>
                <w:szCs w:val="21"/>
              </w:rPr>
              <w:t>3.1.1保证细胞室内洁净度其中重要一个因素就是压差控制，利用压差隔离控制洁净室不受污染，隔离相邻或外界的环境是必须的。负压细胞室其内部压差低于外界环境，保证内部气流不扩散至外部环境；正压细胞室其内部压差高于外界环境，保证外部环境气流不扩散至细胞室内；</w:t>
            </w:r>
          </w:p>
          <w:p>
            <w:pPr>
              <w:pStyle w:val="30"/>
              <w:rPr>
                <w:color w:val="auto"/>
                <w:sz w:val="21"/>
                <w:szCs w:val="21"/>
              </w:rPr>
            </w:pPr>
            <w:r>
              <w:rPr>
                <w:rFonts w:hint="eastAsia"/>
                <w:color w:val="auto"/>
                <w:sz w:val="21"/>
                <w:szCs w:val="21"/>
              </w:rPr>
              <w:t>3.1.2通过控制排/回风阀，使每个受控房间的压力达到规定要求。根据各房间的压差要求，在排/回风上设置手动风阀及电动风阀，电动风阀由压差控制系统控制，房间内压力发生变化时，由传感器给系统信号，系统控制电动风阀的开启度，对房间内压力进行实时调节；</w:t>
            </w:r>
          </w:p>
          <w:p>
            <w:pPr>
              <w:pStyle w:val="30"/>
              <w:rPr>
                <w:color w:val="auto"/>
                <w:sz w:val="21"/>
                <w:szCs w:val="21"/>
              </w:rPr>
            </w:pPr>
            <w:r>
              <w:rPr>
                <w:rFonts w:hint="eastAsia"/>
                <w:color w:val="auto"/>
                <w:sz w:val="21"/>
                <w:szCs w:val="21"/>
              </w:rPr>
              <w:t>3.1.3控制系统可以按照要求设定不同的环境参数，对各洁净区的每个受控房间实施动态压力梯度控制，系统能够完成定时自动开关净化机组设备，在工作人员到位以前自动完成空调机组自净循环等一系列工作，使人员到岗后准备工作时间大大缩短，提高了工作效率。在工作结束后，机组延长运行一段时间，以吹干蒸发表面水分，以防止滋生细菌，最后关闭新、排风阀以防止尘埃进入；</w:t>
            </w:r>
          </w:p>
          <w:p>
            <w:pPr>
              <w:pStyle w:val="30"/>
              <w:rPr>
                <w:color w:val="auto"/>
                <w:sz w:val="21"/>
                <w:szCs w:val="21"/>
              </w:rPr>
            </w:pPr>
            <w:r>
              <w:rPr>
                <w:rFonts w:hint="eastAsia"/>
                <w:color w:val="auto"/>
                <w:sz w:val="21"/>
                <w:szCs w:val="21"/>
              </w:rPr>
              <w:t>3.1.4洁净区杀菌预约及自动清除异味功能的实现：对于无菌及生物实验室要求进行实验前进行一次杀菌操作，杀菌预约功能可设定杀菌时间、杀菌时长、除味时长，可设定系统在上班前就自动完成杀菌、除味步骤，上班后即可进入实验室开展实验工作。为了确认杀菌是否确实执行到位，系统应有记录杀菌启动时间、杀菌停止时间、杀菌异常中断等功能；</w:t>
            </w:r>
          </w:p>
          <w:p>
            <w:pPr>
              <w:pStyle w:val="30"/>
              <w:rPr>
                <w:color w:val="auto"/>
                <w:sz w:val="21"/>
                <w:szCs w:val="21"/>
              </w:rPr>
            </w:pPr>
            <w:r>
              <w:rPr>
                <w:rFonts w:hint="eastAsia"/>
                <w:color w:val="auto"/>
                <w:sz w:val="21"/>
                <w:szCs w:val="21"/>
              </w:rPr>
              <w:t>3.1.5洁净区的高效过滤堵塞检测：为保证洁净区的高效送风洁净度，每套系统需至少设置一个高效过滤堵塞检测。实时判断高效过滤器是否要更换，保证房间洁净度；</w:t>
            </w:r>
          </w:p>
          <w:p>
            <w:pPr>
              <w:pStyle w:val="30"/>
              <w:rPr>
                <w:color w:val="auto"/>
                <w:sz w:val="21"/>
                <w:szCs w:val="21"/>
              </w:rPr>
            </w:pPr>
            <w:r>
              <w:rPr>
                <w:rFonts w:hint="eastAsia"/>
                <w:color w:val="auto"/>
                <w:sz w:val="21"/>
                <w:szCs w:val="21"/>
              </w:rPr>
              <w:t>3.1.6洁净区本地与远程集中监控：控制系统使用标准通信协议，支持与集中监控对接。每个功能实验室组应有单独的控制系统控制，一个系统的故障不影响其它系统的正常使。洁净区的受控区杀菌、风机、电动调节风阀等设备均应在本地人机界面及上位机直接操作和同步设定参数，所有参数应存储在系统控制器的永久存储器里；</w:t>
            </w:r>
          </w:p>
          <w:p>
            <w:pPr>
              <w:pStyle w:val="30"/>
              <w:rPr>
                <w:color w:val="auto"/>
                <w:sz w:val="21"/>
                <w:szCs w:val="21"/>
              </w:rPr>
            </w:pPr>
            <w:r>
              <w:rPr>
                <w:rFonts w:hint="eastAsia"/>
                <w:color w:val="auto"/>
                <w:sz w:val="21"/>
                <w:szCs w:val="21"/>
              </w:rPr>
              <w:t>3.1.7每套控制系统配置1个7寸彩色液晶电阻监控面板（带RJ45接口支持以太网通讯协议）；液晶界面演示：至少具有多项自定义指标的输入输出显示和控制功能，包括：定时启停控制及设定、杀菌智能控制、除味控制、报警信息列表、机组状态、房间压力检测、房间阀门角度等并指出该参数的具体位置；以实现用户登录、实验室压力梯度状态监控、设备开关机等功能；洁净区所有功能参数可上传至集中监控永久储存器，实现远程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73" w:type="dxa"/>
            <w:vAlign w:val="center"/>
          </w:tcPr>
          <w:p>
            <w:pPr>
              <w:pStyle w:val="30"/>
              <w:rPr>
                <w:color w:val="auto"/>
                <w:sz w:val="21"/>
                <w:szCs w:val="21"/>
              </w:rPr>
            </w:pPr>
            <w:r>
              <w:rPr>
                <w:rFonts w:hint="eastAsia"/>
                <w:color w:val="auto"/>
                <w:sz w:val="21"/>
                <w:szCs w:val="21"/>
              </w:rPr>
              <w:t>11</w:t>
            </w:r>
          </w:p>
        </w:tc>
        <w:tc>
          <w:tcPr>
            <w:tcW w:w="1666" w:type="dxa"/>
            <w:vAlign w:val="center"/>
          </w:tcPr>
          <w:p>
            <w:pPr>
              <w:pStyle w:val="30"/>
              <w:rPr>
                <w:color w:val="auto"/>
                <w:sz w:val="21"/>
                <w:szCs w:val="21"/>
              </w:rPr>
            </w:pPr>
            <w:r>
              <w:rPr>
                <w:rFonts w:hint="eastAsia"/>
                <w:color w:val="auto"/>
                <w:sz w:val="21"/>
                <w:szCs w:val="21"/>
              </w:rPr>
              <w:t>细胞实验室（约57㎡）</w:t>
            </w:r>
          </w:p>
          <w:p>
            <w:pPr>
              <w:pStyle w:val="30"/>
              <w:rPr>
                <w:color w:val="auto"/>
                <w:sz w:val="21"/>
                <w:szCs w:val="21"/>
              </w:rPr>
            </w:pPr>
          </w:p>
          <w:p>
            <w:pPr>
              <w:pStyle w:val="30"/>
              <w:rPr>
                <w:color w:val="auto"/>
                <w:sz w:val="21"/>
                <w:szCs w:val="21"/>
              </w:rPr>
            </w:pPr>
          </w:p>
          <w:p>
            <w:pPr>
              <w:pStyle w:val="30"/>
              <w:rPr>
                <w:color w:val="auto"/>
                <w:sz w:val="21"/>
                <w:szCs w:val="21"/>
              </w:rPr>
            </w:pPr>
          </w:p>
          <w:p>
            <w:pPr>
              <w:pStyle w:val="30"/>
              <w:rPr>
                <w:color w:val="auto"/>
                <w:sz w:val="21"/>
                <w:szCs w:val="21"/>
              </w:rPr>
            </w:pPr>
            <w:r>
              <w:rPr>
                <w:rFonts w:hint="eastAsia"/>
                <w:bCs/>
                <w:color w:val="auto"/>
                <w:kern w:val="2"/>
                <w:sz w:val="21"/>
                <w:szCs w:val="21"/>
              </w:rPr>
              <w:t>注：要求成交人进行深化设计</w:t>
            </w:r>
          </w:p>
        </w:tc>
        <w:tc>
          <w:tcPr>
            <w:tcW w:w="8179" w:type="dxa"/>
            <w:vAlign w:val="center"/>
          </w:tcPr>
          <w:p>
            <w:pPr>
              <w:widowControl/>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洁净房间的送风必须要经过三级过滤后才能送到洁净房间，其中初、中效过滤器安装在空气处理机内，末端高效过滤器安装在房间顶部的高效送风口。细胞室必须维持一定的正压,生物安全实验室根据图纸设计为负压；不同等级的细胞室以及洁净区与非洁净区之间的静压差为5Pa，洁净区与室外的静压差为10Pa。为保证房间人员的鲜风量标准，设置新风导入管道及风阀，新风先经过中效过滤后进入空调机组，与回风在混合进行处理后送到房间，排风经中效过滤后排到室外。新风入口均设计电动密闭调节阀，机组停止运行时，电动阀关闭。</w:t>
            </w:r>
          </w:p>
          <w:p>
            <w:pPr>
              <w:pStyle w:val="30"/>
              <w:rPr>
                <w:color w:val="auto"/>
                <w:sz w:val="21"/>
                <w:szCs w:val="21"/>
              </w:rPr>
            </w:pPr>
            <w:r>
              <w:rPr>
                <w:rFonts w:hint="eastAsia"/>
                <w:color w:val="auto"/>
                <w:sz w:val="21"/>
                <w:szCs w:val="21"/>
              </w:rPr>
              <w:t xml:space="preserve">1.墙板 </w:t>
            </w:r>
          </w:p>
          <w:p>
            <w:pPr>
              <w:pStyle w:val="30"/>
              <w:rPr>
                <w:color w:val="auto"/>
                <w:sz w:val="21"/>
                <w:szCs w:val="21"/>
              </w:rPr>
            </w:pPr>
            <w:r>
              <w:rPr>
                <w:rFonts w:hint="eastAsia"/>
                <w:color w:val="auto"/>
                <w:sz w:val="21"/>
                <w:szCs w:val="21"/>
              </w:rPr>
              <w:t>1.1手工板:50mm,基板:0.476mm钢板,夹芯材料:玻镁岩棉，双面贴膜（洁净实验室隔墙）</w:t>
            </w:r>
          </w:p>
          <w:p>
            <w:pPr>
              <w:pStyle w:val="30"/>
              <w:rPr>
                <w:color w:val="auto"/>
                <w:sz w:val="21"/>
                <w:szCs w:val="21"/>
              </w:rPr>
            </w:pPr>
            <w:r>
              <w:rPr>
                <w:rFonts w:hint="eastAsia"/>
                <w:color w:val="auto"/>
                <w:sz w:val="21"/>
                <w:szCs w:val="21"/>
              </w:rPr>
              <w:t xml:space="preserve">1.2镀锌彩钢板基材单层厚度为0.476mm，钢板壁板中间夹芯材料是玻镁岩棉。彩钢板厚度为50mm，内衬隔音板、做隔音保温处理。隔音声量＞42dB。四边雌口白灰色，壁板要求平整，双面覆膜，铝合金采用优质专用配套型材，防火性能需达到A级。 </w:t>
            </w:r>
          </w:p>
          <w:p>
            <w:pPr>
              <w:pStyle w:val="30"/>
              <w:rPr>
                <w:color w:val="auto"/>
                <w:sz w:val="21"/>
                <w:szCs w:val="21"/>
              </w:rPr>
            </w:pPr>
            <w:r>
              <w:rPr>
                <w:rFonts w:hint="eastAsia"/>
                <w:color w:val="auto"/>
                <w:sz w:val="21"/>
                <w:szCs w:val="21"/>
              </w:rPr>
              <w:t>1.3属不燃板材，防火等级为A1级。与优质龙骨制作（手工板）的隔断系统，耐火极限达到60分钟及以上。</w:t>
            </w:r>
          </w:p>
          <w:p>
            <w:pPr>
              <w:pStyle w:val="30"/>
              <w:rPr>
                <w:color w:val="auto"/>
                <w:sz w:val="21"/>
                <w:szCs w:val="21"/>
              </w:rPr>
            </w:pPr>
            <w:r>
              <w:rPr>
                <w:rFonts w:hint="eastAsia"/>
                <w:color w:val="auto"/>
                <w:sz w:val="21"/>
                <w:szCs w:val="21"/>
              </w:rPr>
              <w:t xml:space="preserve"> 1.4表观密度为0.8-1.2g/cm3，减轻了建筑荷重，使建筑内墙重量 降低60%以上，同时增加了使用面积5-8%。质轻有利于结构抗震，有效减少基础和结构主体造价。抗弯强度达到322kgf/cm2（垂直）和216kgf/cm2（水平），抗冲击强度可达25Mpa，导热系数为0.216w/cm· k</w:t>
            </w:r>
          </w:p>
          <w:p>
            <w:pPr>
              <w:pStyle w:val="30"/>
              <w:rPr>
                <w:color w:val="auto"/>
                <w:sz w:val="21"/>
                <w:szCs w:val="21"/>
              </w:rPr>
            </w:pPr>
            <w:r>
              <w:rPr>
                <w:rFonts w:hint="eastAsia"/>
                <w:color w:val="auto"/>
                <w:sz w:val="21"/>
                <w:szCs w:val="21"/>
              </w:rPr>
              <w:t>1.5环保健康绝不含甲醛、苯及有害放射性元素，遇火无烟、无毒、无异味。</w:t>
            </w:r>
          </w:p>
          <w:p>
            <w:pPr>
              <w:pStyle w:val="30"/>
              <w:rPr>
                <w:b/>
                <w:bCs/>
                <w:color w:val="auto"/>
                <w:sz w:val="21"/>
                <w:szCs w:val="21"/>
              </w:rPr>
            </w:pPr>
            <w:r>
              <w:rPr>
                <w:rFonts w:hint="eastAsia"/>
                <w:b/>
                <w:bCs/>
                <w:color w:val="auto"/>
                <w:sz w:val="21"/>
                <w:szCs w:val="21"/>
                <w:lang w:val="en-US" w:eastAsia="zh-CN"/>
              </w:rPr>
              <w:t>1.6</w:t>
            </w:r>
            <w:r>
              <w:rPr>
                <w:rFonts w:hint="eastAsia"/>
                <w:b/>
                <w:bCs/>
                <w:color w:val="auto"/>
                <w:sz w:val="21"/>
                <w:szCs w:val="21"/>
              </w:rPr>
              <w:t>★彩钢板需提供耐火极限达到60分钟及以上、氯离子含量小于0.01%检测报告。</w:t>
            </w:r>
          </w:p>
          <w:p>
            <w:pPr>
              <w:pStyle w:val="30"/>
              <w:rPr>
                <w:color w:val="auto"/>
                <w:sz w:val="21"/>
                <w:szCs w:val="21"/>
              </w:rPr>
            </w:pPr>
            <w:r>
              <w:rPr>
                <w:rFonts w:hint="eastAsia"/>
                <w:color w:val="auto"/>
                <w:sz w:val="21"/>
                <w:szCs w:val="21"/>
              </w:rPr>
              <w:t>1.</w:t>
            </w:r>
            <w:r>
              <w:rPr>
                <w:rFonts w:hint="eastAsia"/>
                <w:color w:val="auto"/>
                <w:sz w:val="21"/>
                <w:szCs w:val="21"/>
                <w:lang w:val="en-US" w:eastAsia="zh-CN"/>
              </w:rPr>
              <w:t>7</w:t>
            </w:r>
            <w:r>
              <w:rPr>
                <w:rFonts w:hint="eastAsia"/>
                <w:color w:val="auto"/>
                <w:sz w:val="21"/>
                <w:szCs w:val="21"/>
              </w:rPr>
              <w:t>壁板四周采用镀锌板钢骨架，壁板之间连接采用铝型材插接方式，板与板之间的缝隙小于3mm, 所有缝隙用密封胶密封。</w:t>
            </w:r>
          </w:p>
          <w:p>
            <w:pPr>
              <w:pStyle w:val="30"/>
              <w:rPr>
                <w:color w:val="auto"/>
                <w:sz w:val="21"/>
                <w:szCs w:val="21"/>
              </w:rPr>
            </w:pPr>
            <w:r>
              <w:rPr>
                <w:rFonts w:hint="eastAsia"/>
                <w:color w:val="auto"/>
                <w:sz w:val="21"/>
                <w:szCs w:val="21"/>
              </w:rPr>
              <w:t>1.</w:t>
            </w:r>
            <w:r>
              <w:rPr>
                <w:rFonts w:hint="eastAsia"/>
                <w:color w:val="auto"/>
                <w:sz w:val="21"/>
                <w:szCs w:val="21"/>
                <w:lang w:val="en-US" w:eastAsia="zh-CN"/>
              </w:rPr>
              <w:t>8</w:t>
            </w:r>
            <w:r>
              <w:rPr>
                <w:rFonts w:hint="eastAsia"/>
                <w:color w:val="auto"/>
                <w:sz w:val="21"/>
                <w:szCs w:val="21"/>
              </w:rPr>
              <w:t>壁板底部连接方式为铝方通与铝制U型插接件配合连接，便于调整不平整地面的高度调节，铝制U型插接件高度为100mm，厚度44mm。橡皮地面顺着地圆弧卷起成踢脚，与玻镁彩钢板隔墙底部平滑连接无凸起。</w:t>
            </w:r>
          </w:p>
          <w:p>
            <w:pPr>
              <w:pStyle w:val="30"/>
              <w:rPr>
                <w:color w:val="auto"/>
                <w:sz w:val="21"/>
                <w:szCs w:val="21"/>
              </w:rPr>
            </w:pPr>
            <w:r>
              <w:rPr>
                <w:rFonts w:hint="eastAsia"/>
                <w:color w:val="auto"/>
                <w:sz w:val="21"/>
                <w:szCs w:val="21"/>
              </w:rPr>
              <w:t>1.</w:t>
            </w:r>
            <w:r>
              <w:rPr>
                <w:rFonts w:hint="eastAsia"/>
                <w:color w:val="auto"/>
                <w:sz w:val="21"/>
                <w:szCs w:val="21"/>
                <w:lang w:val="en-US" w:eastAsia="zh-CN"/>
              </w:rPr>
              <w:t>9</w:t>
            </w:r>
            <w:r>
              <w:rPr>
                <w:rFonts w:hint="eastAsia"/>
                <w:color w:val="auto"/>
                <w:sz w:val="21"/>
                <w:szCs w:val="21"/>
              </w:rPr>
              <w:t>高效过滤器</w:t>
            </w:r>
          </w:p>
          <w:p>
            <w:pPr>
              <w:widowControl/>
              <w:snapToGrid w:val="0"/>
              <w:spacing w:line="360" w:lineRule="auto"/>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9</w:t>
            </w:r>
            <w:r>
              <w:rPr>
                <w:rFonts w:hint="eastAsia" w:ascii="宋体" w:hAnsi="宋体" w:cs="宋体"/>
                <w:color w:val="auto"/>
                <w:kern w:val="0"/>
                <w:szCs w:val="21"/>
              </w:rPr>
              <w:t xml:space="preserve">.1性能优越的品牌产品； </w:t>
            </w:r>
          </w:p>
          <w:p>
            <w:pPr>
              <w:widowControl/>
              <w:snapToGrid w:val="0"/>
              <w:spacing w:line="360" w:lineRule="auto"/>
              <w:jc w:val="left"/>
              <w:rPr>
                <w:rFonts w:ascii="宋体" w:hAnsi="宋体" w:cs="宋体"/>
                <w:b/>
                <w:bCs/>
                <w:color w:val="auto"/>
                <w:kern w:val="0"/>
                <w:szCs w:val="21"/>
              </w:rPr>
            </w:pPr>
            <w:r>
              <w:rPr>
                <w:rFonts w:hint="eastAsia" w:ascii="宋体" w:hAnsi="宋体" w:cs="宋体"/>
                <w:b/>
                <w:bCs/>
                <w:color w:val="auto"/>
                <w:kern w:val="0"/>
                <w:szCs w:val="21"/>
              </w:rPr>
              <w:t>★1.</w:t>
            </w:r>
            <w:r>
              <w:rPr>
                <w:rFonts w:hint="eastAsia" w:ascii="宋体" w:hAnsi="宋体" w:cs="宋体"/>
                <w:b/>
                <w:bCs/>
                <w:color w:val="auto"/>
                <w:kern w:val="0"/>
                <w:szCs w:val="21"/>
                <w:lang w:val="en-US" w:eastAsia="zh-CN"/>
              </w:rPr>
              <w:t>9</w:t>
            </w:r>
            <w:r>
              <w:rPr>
                <w:rFonts w:hint="eastAsia" w:ascii="宋体" w:hAnsi="宋体" w:cs="宋体"/>
                <w:b/>
                <w:bCs/>
                <w:color w:val="auto"/>
                <w:kern w:val="0"/>
                <w:szCs w:val="21"/>
              </w:rPr>
              <w:t>.2过滤网</w:t>
            </w:r>
            <w:r>
              <w:rPr>
                <w:rFonts w:hint="eastAsia" w:ascii="宋体" w:hAnsi="宋体" w:cs="宋体"/>
                <w:b/>
                <w:bCs/>
                <w:color w:val="auto"/>
                <w:kern w:val="0"/>
                <w:sz w:val="18"/>
                <w:szCs w:val="18"/>
              </w:rPr>
              <w:t>为</w:t>
            </w:r>
            <w:r>
              <w:rPr>
                <w:rFonts w:hint="eastAsia" w:ascii="宋体" w:hAnsi="宋体" w:cs="宋体"/>
                <w:b/>
                <w:bCs/>
                <w:color w:val="auto"/>
                <w:kern w:val="0"/>
                <w:szCs w:val="21"/>
              </w:rPr>
              <w:t>高分子纤维材料，要求高效过滤器：除菌率＞99.9%以上，要求除颗粒物＞99.99%以上，提供CMA检测机构出具的检测报告。</w:t>
            </w:r>
          </w:p>
          <w:p>
            <w:pPr>
              <w:widowControl/>
              <w:snapToGrid w:val="0"/>
              <w:spacing w:line="360" w:lineRule="auto"/>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9</w:t>
            </w:r>
            <w:r>
              <w:rPr>
                <w:rFonts w:hint="eastAsia" w:ascii="宋体" w:hAnsi="宋体" w:cs="宋体"/>
                <w:color w:val="auto"/>
                <w:kern w:val="0"/>
                <w:szCs w:val="21"/>
              </w:rPr>
              <w:t>.3外框为2mm厚度一体挤出成型铝合金型材制作,表面经过阳极处理的铝合金型材，采用密封垫+液槽双密封结构</w:t>
            </w:r>
          </w:p>
          <w:p>
            <w:pPr>
              <w:widowControl/>
              <w:snapToGrid w:val="0"/>
              <w:spacing w:line="360" w:lineRule="auto"/>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9</w:t>
            </w:r>
            <w:r>
              <w:rPr>
                <w:rFonts w:hint="eastAsia" w:ascii="宋体" w:hAnsi="宋体" w:cs="宋体"/>
                <w:color w:val="auto"/>
                <w:kern w:val="0"/>
                <w:szCs w:val="21"/>
              </w:rPr>
              <w:t>.4额定风量：500m3/h； 1000 m3/h；1500 m3/h</w:t>
            </w:r>
          </w:p>
          <w:p>
            <w:pPr>
              <w:widowControl/>
              <w:snapToGrid w:val="0"/>
              <w:spacing w:line="360" w:lineRule="auto"/>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9</w:t>
            </w:r>
            <w:r>
              <w:rPr>
                <w:rFonts w:hint="eastAsia" w:ascii="宋体" w:hAnsi="宋体" w:cs="宋体"/>
                <w:color w:val="auto"/>
                <w:kern w:val="0"/>
                <w:szCs w:val="21"/>
              </w:rPr>
              <w:t>.5初阻力（Pa）：≤220</w:t>
            </w:r>
          </w:p>
          <w:p>
            <w:pPr>
              <w:widowControl/>
              <w:snapToGrid w:val="0"/>
              <w:spacing w:line="360" w:lineRule="auto"/>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9</w:t>
            </w:r>
            <w:r>
              <w:rPr>
                <w:rFonts w:hint="eastAsia" w:ascii="宋体" w:hAnsi="宋体" w:cs="宋体"/>
                <w:color w:val="auto"/>
                <w:kern w:val="0"/>
                <w:szCs w:val="21"/>
              </w:rPr>
              <w:t>.6边长大于500mm的，其偏差为0，-3.2mm。</w:t>
            </w:r>
          </w:p>
          <w:p>
            <w:pPr>
              <w:widowControl/>
              <w:snapToGrid w:val="0"/>
              <w:spacing w:line="360" w:lineRule="auto"/>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9</w:t>
            </w:r>
            <w:r>
              <w:rPr>
                <w:rFonts w:hint="eastAsia" w:ascii="宋体" w:hAnsi="宋体" w:cs="宋体"/>
                <w:color w:val="auto"/>
                <w:kern w:val="0"/>
                <w:szCs w:val="21"/>
              </w:rPr>
              <w:t>.7边长小于或等于500mm的，其偏差为0，-1.6mm。</w:t>
            </w:r>
          </w:p>
          <w:p>
            <w:pPr>
              <w:widowControl/>
              <w:snapToGrid w:val="0"/>
              <w:spacing w:line="360" w:lineRule="auto"/>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9</w:t>
            </w:r>
            <w:r>
              <w:rPr>
                <w:rFonts w:hint="eastAsia" w:ascii="宋体" w:hAnsi="宋体" w:cs="宋体"/>
                <w:color w:val="auto"/>
                <w:kern w:val="0"/>
                <w:szCs w:val="21"/>
              </w:rPr>
              <w:t>.8深度尺寸偏差为﹢1.6mm，0</w:t>
            </w:r>
          </w:p>
          <w:p>
            <w:pPr>
              <w:widowControl/>
              <w:snapToGrid w:val="0"/>
              <w:spacing w:line="360" w:lineRule="auto"/>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9</w:t>
            </w:r>
            <w:r>
              <w:rPr>
                <w:rFonts w:hint="eastAsia" w:ascii="宋体" w:hAnsi="宋体" w:cs="宋体"/>
                <w:color w:val="auto"/>
                <w:kern w:val="0"/>
                <w:szCs w:val="21"/>
              </w:rPr>
              <w:t>.9框架侧面与侧面垂直，其偏差不大于±3°。</w:t>
            </w:r>
          </w:p>
          <w:p>
            <w:pPr>
              <w:widowControl/>
              <w:snapToGrid w:val="0"/>
              <w:spacing w:line="360" w:lineRule="auto"/>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9</w:t>
            </w:r>
            <w:r>
              <w:rPr>
                <w:rFonts w:hint="eastAsia" w:ascii="宋体" w:hAnsi="宋体" w:cs="宋体"/>
                <w:color w:val="auto"/>
                <w:kern w:val="0"/>
                <w:szCs w:val="21"/>
              </w:rPr>
              <w:t>.10过滤器端面及侧板平面应小于等于1.6mm，两端面平行度偏差应小于等于1.6mm。</w:t>
            </w:r>
          </w:p>
          <w:p>
            <w:pPr>
              <w:widowControl/>
              <w:snapToGrid w:val="0"/>
              <w:spacing w:line="360" w:lineRule="auto"/>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9</w:t>
            </w:r>
            <w:r>
              <w:rPr>
                <w:rFonts w:hint="eastAsia" w:ascii="宋体" w:hAnsi="宋体" w:cs="宋体"/>
                <w:color w:val="auto"/>
                <w:kern w:val="0"/>
                <w:szCs w:val="21"/>
              </w:rPr>
              <w:t>.11接口可选择顶接或侧接。</w:t>
            </w:r>
          </w:p>
          <w:p>
            <w:pPr>
              <w:rPr>
                <w:rFonts w:ascii="宋体" w:hAnsi="宋体" w:cs="宋体"/>
                <w:color w:val="auto"/>
                <w:kern w:val="0"/>
                <w:szCs w:val="21"/>
              </w:rPr>
            </w:pPr>
            <w:r>
              <w:rPr>
                <w:rFonts w:hint="eastAsia" w:ascii="宋体" w:hAnsi="宋体" w:cs="宋体"/>
                <w:color w:val="auto"/>
                <w:kern w:val="0"/>
                <w:szCs w:val="21"/>
              </w:rPr>
              <w:t xml:space="preserve"> </w:t>
            </w:r>
          </w:p>
        </w:tc>
      </w:tr>
    </w:tbl>
    <w:p>
      <w:pPr>
        <w:pStyle w:val="2"/>
        <w:ind w:left="0" w:leftChars="0" w:firstLine="422"/>
        <w:rPr>
          <w:rFonts w:ascii="宋体" w:hAnsi="宋体" w:cs="Arial"/>
          <w:b/>
          <w:color w:val="auto"/>
          <w:kern w:val="2"/>
          <w:sz w:val="21"/>
          <w:szCs w:val="24"/>
          <w:lang w:eastAsia="zh-CN" w:bidi="ar-SA"/>
        </w:rPr>
      </w:pPr>
    </w:p>
    <w:p>
      <w:pPr>
        <w:pStyle w:val="2"/>
        <w:ind w:firstLine="440"/>
        <w:rPr>
          <w:color w:val="auto"/>
          <w:lang w:eastAsia="zh-CN"/>
        </w:rPr>
      </w:pPr>
    </w:p>
    <w:p>
      <w:pPr>
        <w:numPr>
          <w:ilvl w:val="0"/>
          <w:numId w:val="1"/>
        </w:numPr>
        <w:spacing w:line="360" w:lineRule="auto"/>
        <w:ind w:firstLine="422" w:firstLineChars="200"/>
        <w:rPr>
          <w:rFonts w:ascii="宋体" w:hAnsi="宋体" w:cs="Arial"/>
          <w:b/>
          <w:color w:val="auto"/>
        </w:rPr>
      </w:pPr>
      <w:r>
        <w:rPr>
          <w:rFonts w:hint="eastAsia" w:ascii="宋体" w:hAnsi="宋体" w:cs="Arial"/>
          <w:b/>
          <w:color w:val="auto"/>
        </w:rPr>
        <w:t>主要材料品牌推荐表</w:t>
      </w:r>
    </w:p>
    <w:tbl>
      <w:tblPr>
        <w:tblStyle w:val="20"/>
        <w:tblW w:w="7754" w:type="dxa"/>
        <w:tblInd w:w="392" w:type="dxa"/>
        <w:tblLayout w:type="fixed"/>
        <w:tblCellMar>
          <w:top w:w="0" w:type="dxa"/>
          <w:left w:w="108" w:type="dxa"/>
          <w:bottom w:w="0" w:type="dxa"/>
          <w:right w:w="108" w:type="dxa"/>
        </w:tblCellMar>
      </w:tblPr>
      <w:tblGrid>
        <w:gridCol w:w="724"/>
        <w:gridCol w:w="1775"/>
        <w:gridCol w:w="5255"/>
      </w:tblGrid>
      <w:tr>
        <w:tblPrEx>
          <w:tblCellMar>
            <w:top w:w="0" w:type="dxa"/>
            <w:left w:w="108" w:type="dxa"/>
            <w:bottom w:w="0" w:type="dxa"/>
            <w:right w:w="108" w:type="dxa"/>
          </w:tblCellMar>
        </w:tblPrEx>
        <w:trPr>
          <w:trHeight w:val="513"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szCs w:val="21"/>
              </w:rPr>
            </w:pPr>
            <w:r>
              <w:rPr>
                <w:rFonts w:hint="eastAsia" w:ascii="宋体" w:hAnsi="宋体" w:cs="宋体"/>
                <w:color w:val="auto"/>
                <w:kern w:val="0"/>
                <w:szCs w:val="21"/>
                <w:lang w:bidi="ar"/>
              </w:rPr>
              <w:t>序号</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szCs w:val="21"/>
              </w:rPr>
            </w:pPr>
            <w:r>
              <w:rPr>
                <w:rFonts w:hint="eastAsia" w:ascii="宋体" w:hAnsi="宋体" w:cs="宋体"/>
                <w:color w:val="auto"/>
                <w:kern w:val="0"/>
                <w:szCs w:val="21"/>
                <w:lang w:bidi="ar"/>
              </w:rPr>
              <w:t>名称</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szCs w:val="21"/>
              </w:rPr>
            </w:pPr>
            <w:r>
              <w:rPr>
                <w:rFonts w:hint="eastAsia" w:ascii="宋体" w:hAnsi="宋体" w:cs="宋体"/>
                <w:color w:val="auto"/>
                <w:kern w:val="0"/>
                <w:szCs w:val="21"/>
                <w:lang w:bidi="ar"/>
              </w:rPr>
              <w:t>参考品牌</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钢板</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武钢、宝钢、鞍钢，同档次及以上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万象罩</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TOF、KH、SAN，同档次及以上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紧急洗眼器</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TOF、KH、SAN，同档次及以上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4</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通风柜</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BERNOULLI 、Renggli、VOLAB、SUNWAY ，同档次及以上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5</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插座、开关</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施耐德如意系列、松下宏彩系列、罗格朗美驭系列，同档次及以上</w:t>
            </w:r>
          </w:p>
        </w:tc>
      </w:tr>
      <w:tr>
        <w:tblPrEx>
          <w:tblCellMar>
            <w:top w:w="0" w:type="dxa"/>
            <w:left w:w="108" w:type="dxa"/>
            <w:bottom w:w="0" w:type="dxa"/>
            <w:right w:w="108" w:type="dxa"/>
          </w:tblCellMar>
        </w:tblPrEx>
        <w:trPr>
          <w:trHeight w:val="6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6</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cs="宋体"/>
                <w:color w:val="auto"/>
                <w:szCs w:val="21"/>
              </w:rPr>
            </w:pPr>
            <w:r>
              <w:rPr>
                <w:rFonts w:hint="eastAsia" w:ascii="宋体" w:hAnsi="宋体" w:cs="宋体"/>
                <w:color w:val="auto"/>
                <w:szCs w:val="21"/>
              </w:rPr>
              <w:t xml:space="preserve"> PP排风试剂柜</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VOLAB、科贝尔、菲特嘉  、BERNOULLI 、Renggli、VOLAB、SUNWAY ，同档次及以上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7</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szCs w:val="21"/>
              </w:rPr>
              <w:t>电线、电缆</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杭州中策、中大元通、浙江万马，</w:t>
            </w:r>
            <w:r>
              <w:rPr>
                <w:rFonts w:hint="eastAsia" w:ascii="宋体" w:hAnsi="宋体" w:cs="宋体"/>
                <w:iCs/>
                <w:color w:val="auto"/>
                <w:szCs w:val="21"/>
              </w:rPr>
              <w:t>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8</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szCs w:val="21"/>
              </w:rPr>
            </w:pPr>
            <w:r>
              <w:rPr>
                <w:rFonts w:hint="eastAsia" w:ascii="宋体" w:hAnsi="宋体" w:cs="宋体"/>
                <w:color w:val="auto"/>
                <w:szCs w:val="21"/>
              </w:rPr>
              <w:t>配电箱内元器件</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施耐德、西门子、ABB，</w:t>
            </w:r>
            <w:r>
              <w:rPr>
                <w:rFonts w:hint="eastAsia" w:ascii="宋体" w:hAnsi="宋体" w:cs="宋体"/>
                <w:iCs/>
                <w:color w:val="auto"/>
                <w:szCs w:val="21"/>
              </w:rPr>
              <w:t>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kern w:val="0"/>
                <w:sz w:val="21"/>
                <w:szCs w:val="21"/>
                <w:lang w:val="en-US" w:eastAsia="zh-CN" w:bidi="ar"/>
              </w:rPr>
            </w:pPr>
            <w:r>
              <w:rPr>
                <w:rFonts w:ascii="宋体" w:hAnsi="宋体" w:cs="宋体"/>
                <w:color w:val="auto"/>
                <w:kern w:val="0"/>
                <w:szCs w:val="21"/>
                <w:lang w:bidi="ar"/>
              </w:rPr>
              <w:t>9</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szCs w:val="21"/>
              </w:rPr>
            </w:pPr>
            <w:r>
              <w:rPr>
                <w:rFonts w:hint="eastAsia" w:ascii="宋体" w:hAnsi="宋体" w:cs="宋体"/>
                <w:color w:val="auto"/>
                <w:szCs w:val="21"/>
              </w:rPr>
              <w:t>线管管材</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伟星、中财、金德，</w:t>
            </w:r>
            <w:r>
              <w:rPr>
                <w:rFonts w:hint="eastAsia" w:ascii="宋体" w:hAnsi="宋体" w:cs="宋体"/>
                <w:iCs/>
                <w:color w:val="auto"/>
                <w:szCs w:val="21"/>
              </w:rPr>
              <w:t>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kern w:val="0"/>
                <w:sz w:val="21"/>
                <w:szCs w:val="21"/>
                <w:lang w:val="en-US" w:eastAsia="zh-CN" w:bidi="ar"/>
              </w:rPr>
            </w:pPr>
            <w:r>
              <w:rPr>
                <w:rFonts w:ascii="宋体" w:hAnsi="宋体" w:cs="宋体"/>
                <w:color w:val="auto"/>
                <w:kern w:val="0"/>
                <w:szCs w:val="21"/>
                <w:lang w:bidi="ar"/>
              </w:rPr>
              <w:t>10</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szCs w:val="21"/>
              </w:rPr>
            </w:pPr>
            <w:r>
              <w:rPr>
                <w:rFonts w:hint="eastAsia" w:ascii="宋体" w:hAnsi="宋体" w:cs="宋体"/>
                <w:color w:val="auto"/>
                <w:szCs w:val="21"/>
              </w:rPr>
              <w:t>水系统阀门</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上海冠龙、苏州纽威、上海冠津，</w:t>
            </w:r>
            <w:r>
              <w:rPr>
                <w:rFonts w:hint="eastAsia" w:ascii="宋体" w:hAnsi="宋体" w:cs="宋体"/>
                <w:iCs/>
                <w:color w:val="auto"/>
                <w:szCs w:val="21"/>
              </w:rPr>
              <w:t>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kern w:val="0"/>
                <w:sz w:val="21"/>
                <w:szCs w:val="21"/>
                <w:lang w:val="en-US" w:eastAsia="zh-CN" w:bidi="ar"/>
              </w:rPr>
            </w:pPr>
            <w:r>
              <w:rPr>
                <w:rFonts w:ascii="宋体" w:hAnsi="宋体" w:cs="宋体"/>
                <w:color w:val="auto"/>
                <w:kern w:val="0"/>
                <w:szCs w:val="21"/>
                <w:lang w:bidi="ar"/>
              </w:rPr>
              <w:t>11</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szCs w:val="21"/>
              </w:rPr>
            </w:pPr>
            <w:r>
              <w:rPr>
                <w:rFonts w:hint="eastAsia" w:ascii="宋体" w:hAnsi="宋体" w:cs="宋体"/>
                <w:color w:val="auto"/>
                <w:szCs w:val="21"/>
              </w:rPr>
              <w:t>PP风管（阻燃）</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喜得、熙诚、台化，同档次及以上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kern w:val="0"/>
                <w:sz w:val="21"/>
                <w:szCs w:val="21"/>
                <w:lang w:val="en-US" w:eastAsia="zh-CN" w:bidi="ar"/>
              </w:rPr>
            </w:pPr>
            <w:r>
              <w:rPr>
                <w:rFonts w:ascii="宋体" w:hAnsi="宋体" w:cs="宋体"/>
                <w:color w:val="auto"/>
                <w:kern w:val="0"/>
                <w:szCs w:val="21"/>
                <w:lang w:bidi="ar"/>
              </w:rPr>
              <w:t>12</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szCs w:val="21"/>
              </w:rPr>
            </w:pPr>
            <w:r>
              <w:rPr>
                <w:rFonts w:hint="eastAsia" w:ascii="宋体" w:hAnsi="宋体" w:cs="宋体"/>
                <w:color w:val="auto"/>
                <w:kern w:val="0"/>
                <w:szCs w:val="21"/>
                <w:lang w:bidi="ar"/>
              </w:rPr>
              <w:t>排水管</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宏添、伟星、中财，同档次及以上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1</w:t>
            </w:r>
            <w:r>
              <w:rPr>
                <w:rFonts w:ascii="宋体" w:hAnsi="宋体" w:cs="宋体"/>
                <w:color w:val="auto"/>
                <w:kern w:val="0"/>
                <w:szCs w:val="21"/>
                <w:lang w:bidi="ar"/>
              </w:rPr>
              <w:t>3</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给水管</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伟星、中财、日丰，同档次及以上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1</w:t>
            </w:r>
            <w:r>
              <w:rPr>
                <w:rFonts w:ascii="宋体" w:hAnsi="宋体" w:cs="宋体"/>
                <w:color w:val="auto"/>
                <w:kern w:val="0"/>
                <w:szCs w:val="21"/>
                <w:lang w:bidi="ar"/>
              </w:rPr>
              <w:t>4</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变风量风阀执行器</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Belimo、霍尼韦尔、西门子、妥思、Wheeler，同档次及以上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1</w:t>
            </w:r>
            <w:r>
              <w:rPr>
                <w:rFonts w:ascii="宋体" w:hAnsi="宋体" w:cs="宋体"/>
                <w:color w:val="auto"/>
                <w:kern w:val="0"/>
                <w:szCs w:val="21"/>
                <w:lang w:bidi="ar"/>
              </w:rPr>
              <w:t>5</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监控面板</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施耐德、西门子、昆仑通态、妥思，同档次及以上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1</w:t>
            </w:r>
            <w:r>
              <w:rPr>
                <w:rFonts w:ascii="宋体" w:hAnsi="宋体" w:cs="宋体"/>
                <w:color w:val="auto"/>
                <w:kern w:val="0"/>
                <w:szCs w:val="21"/>
                <w:lang w:bidi="ar"/>
              </w:rPr>
              <w:t>6</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控制器</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施耐德、西门子、Wheeler，同档次及以上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17</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变风量碟阀</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施耐德、西门子、Wheeler、妥思，同档次及以上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18</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4.3吋电阻全触摸屏（全屏可切换界面）</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施耐德、西门子、Wheeler、妥思，同档次及以上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Cs w:val="21"/>
                <w:lang w:val="en-US" w:eastAsia="zh-CN" w:bidi="ar"/>
              </w:rPr>
              <w:t>19</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交换机</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华为，大华，海康威视，同档次及以上</w:t>
            </w:r>
          </w:p>
        </w:tc>
      </w:tr>
      <w:tr>
        <w:tblPrEx>
          <w:tblCellMar>
            <w:top w:w="0" w:type="dxa"/>
            <w:left w:w="108" w:type="dxa"/>
            <w:bottom w:w="0" w:type="dxa"/>
            <w:right w:w="108" w:type="dxa"/>
          </w:tblCellMar>
        </w:tblPrEx>
        <w:trPr>
          <w:trHeight w:val="6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20</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五金配件（含门锁、闭门器等）</w:t>
            </w:r>
          </w:p>
        </w:tc>
        <w:tc>
          <w:tcPr>
            <w:tcW w:w="5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DTC，海福乐，海蒂诗，同档次及以上</w:t>
            </w:r>
          </w:p>
        </w:tc>
      </w:tr>
    </w:tbl>
    <w:p>
      <w:pPr>
        <w:widowControl/>
        <w:snapToGrid w:val="0"/>
        <w:spacing w:line="440" w:lineRule="exact"/>
        <w:ind w:firstLine="420" w:firstLineChars="200"/>
        <w:rPr>
          <w:rFonts w:ascii="宋体" w:hAnsi="宋体" w:cs="宋体"/>
          <w:color w:val="auto"/>
          <w:lang w:bidi="ar"/>
        </w:rPr>
      </w:pPr>
      <w:r>
        <w:rPr>
          <w:rFonts w:hint="eastAsia" w:ascii="宋体" w:hAnsi="宋体" w:cs="宋体"/>
          <w:color w:val="auto"/>
          <w:lang w:bidi="ar"/>
        </w:rPr>
        <w:t>注：所有材料必须符合招标人要求,由投标人根据招标文件的要求明确品牌规格型号和报价。招标人在招标文件中提供材料品牌推荐表对材料设备品牌及系列、规格、型号等有要求的，投标人应在招标人指定品牌范围内选择产品或选择同档次其他产品进行投标，投标人若提供了招标人指定品牌外的产品，应同时提供相当于招标人指定品牌同档次产品的证明材料，并需招标人同意认可，未填报品牌，型号或多选的，即视为招标人可以从指定品牌中可任意指定一种，投标人应无异议。凡招标人规定了材料品质要求的，应按规定要求报价。</w:t>
      </w:r>
    </w:p>
    <w:p>
      <w:pPr>
        <w:widowControl/>
        <w:snapToGrid w:val="0"/>
        <w:spacing w:line="440" w:lineRule="exact"/>
        <w:ind w:firstLine="420" w:firstLineChars="200"/>
        <w:rPr>
          <w:rFonts w:ascii="宋体" w:hAnsi="宋体" w:cs="宋体"/>
          <w:color w:val="auto"/>
          <w:lang w:bidi="ar"/>
        </w:rPr>
      </w:pPr>
      <w:r>
        <w:rPr>
          <w:rFonts w:hint="eastAsia" w:ascii="宋体" w:hAnsi="宋体" w:cs="宋体"/>
          <w:color w:val="auto"/>
          <w:lang w:bidi="ar"/>
        </w:rPr>
        <w:t>投标人应在投标文件中注明所选材料规格型号、品牌、产地、厂商、质量等级等，投标人中标后选定的材料品牌及规格型号如因采购困难或市场无此规格、型号产品等原因要求变更材料品牌、规格、型号的，投标人应按招标人提供材料品牌推荐表内的品牌报招标人确认变更后方可施工，经确认后的材料单价与投标单价相比若为负差的则价差结算时按市场价差扣回，若为正差的的则按原投标报价费用不增加。若未按要求进行施工的，投标人承担返工责任，相关工程费用损失不予签证，影响进度和交付的承担相应违约责任。</w:t>
      </w:r>
    </w:p>
    <w:p>
      <w:pPr>
        <w:widowControl/>
        <w:snapToGrid w:val="0"/>
        <w:spacing w:line="440" w:lineRule="exact"/>
        <w:ind w:firstLine="420" w:firstLineChars="200"/>
        <w:rPr>
          <w:rFonts w:ascii="宋体" w:hAnsi="宋体" w:cs="宋体"/>
          <w:color w:val="auto"/>
          <w:lang w:bidi="ar"/>
        </w:rPr>
      </w:pPr>
      <w:r>
        <w:rPr>
          <w:rFonts w:hint="eastAsia" w:ascii="宋体" w:hAnsi="宋体" w:cs="宋体"/>
          <w:color w:val="auto"/>
          <w:lang w:bidi="ar"/>
        </w:rPr>
        <w:t>未作特别要求的材料都必须符合国家规定的质量要求，在采购前报监理和招标人确认。在施工期间，招标人可根据工程需要提出变更要求，投标人必须按照招标人的要求提供材料（设备），因投标人提供产品不符合质量要求而产生的返工费用由投标人承担。施工中涉及招标文件中未明确及已明确的</w:t>
      </w:r>
      <w:r>
        <w:rPr>
          <w:rFonts w:ascii="宋体" w:hAnsi="宋体" w:cs="宋体"/>
          <w:color w:val="auto"/>
          <w:lang w:bidi="ar"/>
        </w:rPr>
        <w:t>品</w:t>
      </w:r>
      <w:r>
        <w:rPr>
          <w:rFonts w:hint="eastAsia" w:ascii="宋体" w:hAnsi="宋体" w:cs="宋体"/>
          <w:color w:val="auto"/>
          <w:lang w:bidi="ar"/>
        </w:rPr>
        <w:t>牌型号的材料、设备，中标</w:t>
      </w:r>
      <w:r>
        <w:rPr>
          <w:rFonts w:ascii="宋体" w:hAnsi="宋体" w:cs="宋体"/>
          <w:color w:val="auto"/>
          <w:lang w:bidi="ar"/>
        </w:rPr>
        <w:t>人在进场使用前，需报请监理人、招标人审核同意后方可进场（提前</w:t>
      </w:r>
      <w:r>
        <w:rPr>
          <w:rFonts w:hint="eastAsia" w:ascii="宋体" w:hAnsi="宋体" w:cs="宋体"/>
          <w:color w:val="auto"/>
          <w:lang w:bidi="ar"/>
        </w:rPr>
        <w:t xml:space="preserve"> 20天需上报招标人并提供小样</w:t>
      </w:r>
      <w:r>
        <w:rPr>
          <w:rFonts w:ascii="宋体" w:hAnsi="宋体" w:cs="宋体"/>
          <w:color w:val="auto"/>
          <w:lang w:bidi="ar"/>
        </w:rPr>
        <w:t>），</w:t>
      </w:r>
      <w:r>
        <w:rPr>
          <w:rFonts w:hint="eastAsia" w:ascii="宋体" w:hAnsi="宋体" w:cs="宋体"/>
          <w:color w:val="auto"/>
          <w:lang w:bidi="ar"/>
        </w:rPr>
        <w:t>投标人未经招标人同意擅自使用的材料、设备，若招标人不满意，可要求其无偿返工，并不得索赔费用和工期。</w:t>
      </w:r>
    </w:p>
    <w:p>
      <w:pPr>
        <w:pStyle w:val="15"/>
        <w:rPr>
          <w:color w:val="auto"/>
        </w:rPr>
      </w:pPr>
    </w:p>
    <w:p>
      <w:pPr>
        <w:spacing w:line="360" w:lineRule="auto"/>
        <w:ind w:firstLine="422" w:firstLineChars="200"/>
        <w:rPr>
          <w:rFonts w:ascii="宋体" w:hAnsi="宋体" w:cs="Arial"/>
          <w:b/>
          <w:color w:val="auto"/>
        </w:rPr>
      </w:pPr>
      <w:r>
        <w:rPr>
          <w:rFonts w:hint="eastAsia" w:ascii="宋体" w:hAnsi="宋体" w:cs="Arial"/>
          <w:b/>
          <w:color w:val="auto"/>
        </w:rPr>
        <w:t>（八）工程特别要求</w:t>
      </w:r>
    </w:p>
    <w:p>
      <w:pPr>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1、供应商按照浙江省、</w:t>
      </w:r>
      <w:r>
        <w:rPr>
          <w:rFonts w:ascii="宋体" w:hAnsi="宋体"/>
          <w:color w:val="auto"/>
          <w:kern w:val="0"/>
          <w:szCs w:val="21"/>
        </w:rPr>
        <w:t>市</w:t>
      </w:r>
      <w:r>
        <w:rPr>
          <w:rFonts w:hint="eastAsia" w:ascii="宋体" w:hAnsi="宋体"/>
          <w:color w:val="auto"/>
          <w:kern w:val="0"/>
          <w:szCs w:val="21"/>
        </w:rPr>
        <w:t>、</w:t>
      </w:r>
      <w:r>
        <w:rPr>
          <w:rFonts w:ascii="宋体" w:hAnsi="宋体"/>
          <w:color w:val="auto"/>
          <w:kern w:val="0"/>
          <w:szCs w:val="21"/>
        </w:rPr>
        <w:t>区各级政府主管部门</w:t>
      </w:r>
      <w:r>
        <w:rPr>
          <w:rFonts w:hint="eastAsia" w:ascii="宋体" w:hAnsi="宋体"/>
          <w:color w:val="auto"/>
          <w:kern w:val="0"/>
          <w:szCs w:val="21"/>
        </w:rPr>
        <w:t>及学校内部疫情防控要求</w:t>
      </w:r>
      <w:r>
        <w:rPr>
          <w:rFonts w:ascii="宋体" w:hAnsi="宋体"/>
          <w:color w:val="auto"/>
          <w:kern w:val="0"/>
          <w:szCs w:val="21"/>
        </w:rPr>
        <w:t>做好各项疫情防控工作</w:t>
      </w:r>
      <w:r>
        <w:rPr>
          <w:rFonts w:hint="eastAsia" w:ascii="宋体" w:hAnsi="宋体"/>
          <w:color w:val="auto"/>
          <w:kern w:val="0"/>
          <w:szCs w:val="21"/>
        </w:rPr>
        <w:t>，因疫情防控可能产生的费用由成交人自行承担，相关费用请供应商综合考虑在最终报价中。</w:t>
      </w:r>
    </w:p>
    <w:p>
      <w:pPr>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2、施工期间，学校不提供宿食，相关费用请供应商综合考虑在最终报价中。</w:t>
      </w:r>
    </w:p>
    <w:p>
      <w:pPr>
        <w:adjustRightInd w:val="0"/>
        <w:snapToGrid w:val="0"/>
        <w:spacing w:line="360" w:lineRule="auto"/>
        <w:ind w:firstLine="420" w:firstLineChars="200"/>
        <w:rPr>
          <w:rFonts w:ascii="宋体" w:hAnsi="宋体"/>
          <w:color w:val="auto"/>
          <w:szCs w:val="21"/>
        </w:rPr>
      </w:pPr>
      <w:r>
        <w:rPr>
          <w:rFonts w:hint="eastAsia" w:ascii="宋体" w:hAnsi="宋体"/>
          <w:color w:val="auto"/>
          <w:kern w:val="0"/>
          <w:szCs w:val="21"/>
        </w:rPr>
        <w:t>3、本项目</w:t>
      </w:r>
      <w:r>
        <w:rPr>
          <w:rFonts w:ascii="宋体" w:hAnsi="宋体"/>
          <w:color w:val="auto"/>
          <w:kern w:val="0"/>
          <w:szCs w:val="21"/>
        </w:rPr>
        <w:t>实施过程中的质量、安全、进度等纳入总包管理，</w:t>
      </w:r>
      <w:r>
        <w:rPr>
          <w:rFonts w:hint="eastAsia" w:ascii="宋体" w:hAnsi="宋体"/>
          <w:color w:val="auto"/>
          <w:kern w:val="0"/>
          <w:szCs w:val="21"/>
        </w:rPr>
        <w:t>工程质量、安全、进度纳入现场监理（本项目已聘请具有专业资质的监理公司，费用由采购人负责，中标单位不承担监理费用）。成交人的人员应遵守现场的各项规章制度，</w:t>
      </w:r>
      <w:r>
        <w:rPr>
          <w:rFonts w:hint="eastAsia" w:ascii="宋体" w:hAnsi="宋体"/>
          <w:color w:val="auto"/>
          <w:szCs w:val="21"/>
        </w:rPr>
        <w:t>参加监理单位或采购人要求参加的现场会议，</w:t>
      </w:r>
      <w:r>
        <w:rPr>
          <w:rFonts w:ascii="宋体" w:hAnsi="宋体"/>
          <w:color w:val="auto"/>
          <w:kern w:val="0"/>
          <w:szCs w:val="21"/>
        </w:rPr>
        <w:t>配合总包单位、监理单位及全过程跟踪审计单位做好期间的各项相关工作，并按照建设程序及杭州市城建档案馆要求，提交各项资料。</w:t>
      </w:r>
      <w:r>
        <w:rPr>
          <w:rFonts w:hint="eastAsia" w:ascii="宋体" w:hAnsi="宋体"/>
          <w:color w:val="auto"/>
          <w:szCs w:val="21"/>
        </w:rPr>
        <w:t>总包管理服务费（就该项目向总包支付的各项配合管理费用）请供应</w:t>
      </w:r>
      <w:r>
        <w:rPr>
          <w:rFonts w:hint="eastAsia" w:ascii="宋体" w:hAnsi="宋体"/>
          <w:color w:val="auto"/>
          <w:kern w:val="0"/>
          <w:szCs w:val="21"/>
        </w:rPr>
        <w:t>商综合考虑在最终报价中。</w:t>
      </w:r>
    </w:p>
    <w:p>
      <w:pPr>
        <w:pStyle w:val="10"/>
        <w:adjustRightInd w:val="0"/>
        <w:spacing w:before="72" w:beforeLines="30" w:after="120" w:line="360" w:lineRule="auto"/>
        <w:ind w:firstLine="420" w:firstLineChars="200"/>
        <w:jc w:val="left"/>
        <w:rPr>
          <w:rFonts w:hAnsi="宋体"/>
          <w:color w:val="auto"/>
          <w:kern w:val="0"/>
          <w:szCs w:val="21"/>
        </w:rPr>
      </w:pPr>
      <w:r>
        <w:rPr>
          <w:rFonts w:hint="eastAsia" w:hAnsi="宋体"/>
          <w:color w:val="auto"/>
          <w:kern w:val="0"/>
          <w:szCs w:val="21"/>
        </w:rPr>
        <w:t>4</w:t>
      </w:r>
      <w:r>
        <w:rPr>
          <w:rFonts w:hAnsi="宋体"/>
          <w:color w:val="auto"/>
          <w:kern w:val="0"/>
          <w:szCs w:val="21"/>
        </w:rPr>
        <w:t>、</w:t>
      </w:r>
      <w:r>
        <w:rPr>
          <w:rFonts w:hint="eastAsia" w:hAnsi="宋体"/>
          <w:color w:val="auto"/>
          <w:kern w:val="0"/>
          <w:szCs w:val="21"/>
        </w:rPr>
        <w:t>供应商须负责本项目可能涉及到的相关部门和单位的对接与协调工作，费用含在响应报价内，后期不予增加和签证。</w:t>
      </w:r>
    </w:p>
    <w:p>
      <w:pPr>
        <w:pStyle w:val="10"/>
        <w:adjustRightInd w:val="0"/>
        <w:spacing w:before="72" w:beforeLines="30" w:after="120" w:line="360" w:lineRule="auto"/>
        <w:ind w:firstLine="420" w:firstLineChars="200"/>
        <w:jc w:val="left"/>
        <w:rPr>
          <w:rFonts w:hAnsi="宋体"/>
          <w:color w:val="auto"/>
          <w:kern w:val="0"/>
          <w:szCs w:val="21"/>
        </w:rPr>
      </w:pPr>
      <w:r>
        <w:rPr>
          <w:rFonts w:hint="eastAsia" w:hAnsi="宋体"/>
          <w:color w:val="auto"/>
          <w:kern w:val="0"/>
          <w:szCs w:val="21"/>
        </w:rPr>
        <w:t>5、成交供应商根据现有图纸，针对本工程需进行深化设计，深化设计后的方案需经过采购人及其委托的设计人同意后方可实施，相关费用综合考虑在最终报价中，不再另行计取。</w:t>
      </w:r>
    </w:p>
    <w:p>
      <w:pPr>
        <w:snapToGrid w:val="0"/>
        <w:spacing w:line="360" w:lineRule="auto"/>
        <w:ind w:firstLine="422" w:firstLineChars="200"/>
        <w:rPr>
          <w:rFonts w:hint="eastAsia" w:ascii="宋体" w:hAnsi="宋体" w:cs="Arial"/>
          <w:b/>
          <w:bCs/>
          <w:color w:val="auto"/>
          <w:szCs w:val="21"/>
        </w:rPr>
      </w:pPr>
      <w:r>
        <w:rPr>
          <w:rFonts w:ascii="宋体" w:hAnsi="宋体" w:cs="Arial"/>
          <w:b/>
          <w:bCs/>
          <w:color w:val="auto"/>
          <w:szCs w:val="21"/>
        </w:rPr>
        <w:t>▲</w:t>
      </w:r>
      <w:r>
        <w:rPr>
          <w:rFonts w:hint="eastAsia" w:ascii="宋体" w:hAnsi="宋体" w:cs="Arial"/>
          <w:b/>
          <w:bCs/>
          <w:color w:val="auto"/>
          <w:szCs w:val="21"/>
        </w:rPr>
        <w:t>6、供应商拟派的项目经理应</w:t>
      </w:r>
      <w:r>
        <w:rPr>
          <w:rFonts w:hint="eastAsia" w:ascii="宋体" w:hAnsi="宋体" w:cs="Arial"/>
          <w:b/>
          <w:bCs/>
          <w:color w:val="auto"/>
          <w:szCs w:val="21"/>
          <w:lang w:val="en-US" w:eastAsia="zh-CN"/>
        </w:rPr>
        <w:t>具有</w:t>
      </w:r>
      <w:r>
        <w:rPr>
          <w:rFonts w:hint="eastAsia" w:ascii="宋体" w:hAnsi="宋体" w:cs="Arial"/>
          <w:b/>
          <w:bCs/>
          <w:color w:val="auto"/>
          <w:szCs w:val="21"/>
        </w:rPr>
        <w:t>机电工程二级及以上专业职称证书，并应符合《注册建造师管理规定》，不得同时在两个及两个以上的建设工程项目上担任施工单位项目负责人。请在商务技术文件中提供项目经理的机电工程二级及以上的建造师注册证书。</w:t>
      </w:r>
    </w:p>
    <w:p>
      <w:pPr>
        <w:snapToGrid w:val="0"/>
        <w:spacing w:line="360" w:lineRule="auto"/>
        <w:ind w:firstLine="422" w:firstLineChars="200"/>
        <w:rPr>
          <w:rFonts w:hint="default" w:eastAsia="宋体"/>
          <w:color w:val="auto"/>
          <w:lang w:val="en-US" w:eastAsia="zh-CN"/>
        </w:rPr>
      </w:pPr>
      <w:r>
        <w:rPr>
          <w:rFonts w:hint="eastAsia" w:ascii="宋体" w:hAnsi="宋体" w:cs="Arial"/>
          <w:b/>
          <w:bCs/>
          <w:color w:val="auto"/>
          <w:szCs w:val="21"/>
          <w:lang w:val="en-US" w:eastAsia="zh-CN"/>
        </w:rPr>
        <w:t>7、成交供应商在施工完成后需对施工现场进行空气检测，异味检测（委托有资质的第三方公司），相关费用综合考虑在最终报价中。</w:t>
      </w:r>
    </w:p>
    <w:p>
      <w:pPr>
        <w:spacing w:line="400" w:lineRule="exact"/>
        <w:ind w:firstLine="422" w:firstLineChars="200"/>
        <w:rPr>
          <w:rFonts w:ascii="宋体" w:hAnsi="宋体" w:cs="Arial"/>
          <w:b/>
          <w:color w:val="auto"/>
        </w:rPr>
      </w:pPr>
      <w:r>
        <w:rPr>
          <w:rFonts w:hint="eastAsia" w:ascii="宋体" w:hAnsi="宋体" w:cs="Arial"/>
          <w:b/>
          <w:color w:val="auto"/>
        </w:rPr>
        <w:t>(九）▲ 样品提交</w:t>
      </w:r>
    </w:p>
    <w:p>
      <w:pPr>
        <w:spacing w:line="400" w:lineRule="exact"/>
        <w:ind w:firstLine="632" w:firstLineChars="300"/>
        <w:rPr>
          <w:rFonts w:ascii="宋体" w:hAnsi="宋体" w:cs="Arial"/>
          <w:b/>
          <w:bCs/>
          <w:color w:val="auto"/>
          <w:szCs w:val="32"/>
        </w:rPr>
      </w:pPr>
      <w:r>
        <w:rPr>
          <w:rFonts w:hint="eastAsia" w:ascii="宋体" w:hAnsi="宋体" w:cs="Arial"/>
          <w:b/>
          <w:bCs/>
          <w:color w:val="auto"/>
          <w:szCs w:val="32"/>
        </w:rPr>
        <w:t>1、供应商参与本项目采购活动必须递交有效样品，否则其磋商响应文件将被作无效处理。</w:t>
      </w:r>
    </w:p>
    <w:p>
      <w:pPr>
        <w:spacing w:line="400" w:lineRule="exact"/>
        <w:ind w:firstLine="632" w:firstLineChars="300"/>
        <w:rPr>
          <w:rFonts w:ascii="宋体" w:hAnsi="宋体" w:cs="Arial"/>
          <w:b/>
          <w:bCs/>
          <w:color w:val="auto"/>
          <w:szCs w:val="32"/>
        </w:rPr>
      </w:pPr>
      <w:r>
        <w:rPr>
          <w:rFonts w:hint="eastAsia" w:ascii="宋体" w:hAnsi="宋体" w:cs="Arial"/>
          <w:b/>
          <w:bCs/>
          <w:color w:val="auto"/>
          <w:szCs w:val="32"/>
        </w:rPr>
        <w:t>2、采购人对成交供应商的样品封存，作为验收的依据之一。</w:t>
      </w:r>
    </w:p>
    <w:p>
      <w:pPr>
        <w:spacing w:line="400" w:lineRule="exact"/>
        <w:ind w:firstLine="632" w:firstLineChars="300"/>
        <w:rPr>
          <w:rFonts w:ascii="宋体" w:hAnsi="宋体" w:cs="Arial"/>
          <w:b/>
          <w:bCs/>
          <w:color w:val="auto"/>
          <w:szCs w:val="32"/>
        </w:rPr>
      </w:pPr>
      <w:r>
        <w:rPr>
          <w:rFonts w:hint="eastAsia" w:ascii="宋体" w:hAnsi="宋体" w:cs="Arial"/>
          <w:b/>
          <w:bCs/>
          <w:color w:val="auto"/>
          <w:szCs w:val="32"/>
        </w:rPr>
        <w:t>3、样品规格要求：</w:t>
      </w:r>
    </w:p>
    <w:tbl>
      <w:tblPr>
        <w:tblStyle w:val="20"/>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261"/>
        <w:gridCol w:w="109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0" w:type="dxa"/>
            <w:vAlign w:val="center"/>
          </w:tcPr>
          <w:p>
            <w:pPr>
              <w:pStyle w:val="30"/>
              <w:rPr>
                <w:rFonts w:cs="Arial"/>
                <w:b/>
                <w:bCs/>
                <w:color w:val="auto"/>
                <w:kern w:val="2"/>
                <w:sz w:val="21"/>
                <w:szCs w:val="32"/>
              </w:rPr>
            </w:pPr>
            <w:r>
              <w:rPr>
                <w:rFonts w:hint="eastAsia" w:cs="Arial"/>
                <w:b/>
                <w:bCs/>
                <w:color w:val="auto"/>
                <w:kern w:val="2"/>
                <w:sz w:val="21"/>
                <w:szCs w:val="32"/>
              </w:rPr>
              <w:t>名称</w:t>
            </w:r>
          </w:p>
        </w:tc>
        <w:tc>
          <w:tcPr>
            <w:tcW w:w="3261" w:type="dxa"/>
            <w:vAlign w:val="center"/>
          </w:tcPr>
          <w:p>
            <w:pPr>
              <w:pStyle w:val="30"/>
              <w:rPr>
                <w:rFonts w:cs="Arial"/>
                <w:b/>
                <w:bCs/>
                <w:color w:val="auto"/>
                <w:kern w:val="2"/>
                <w:sz w:val="21"/>
                <w:szCs w:val="32"/>
              </w:rPr>
            </w:pPr>
            <w:r>
              <w:rPr>
                <w:rFonts w:hint="eastAsia" w:cs="Arial"/>
                <w:b/>
                <w:bCs/>
                <w:color w:val="auto"/>
                <w:kern w:val="2"/>
                <w:sz w:val="21"/>
                <w:szCs w:val="32"/>
              </w:rPr>
              <w:t>规格mm</w:t>
            </w:r>
          </w:p>
        </w:tc>
        <w:tc>
          <w:tcPr>
            <w:tcW w:w="1091" w:type="dxa"/>
            <w:vAlign w:val="center"/>
          </w:tcPr>
          <w:p>
            <w:pPr>
              <w:pStyle w:val="30"/>
              <w:rPr>
                <w:rFonts w:cs="Arial"/>
                <w:b/>
                <w:bCs/>
                <w:color w:val="auto"/>
                <w:kern w:val="2"/>
                <w:sz w:val="21"/>
                <w:szCs w:val="32"/>
              </w:rPr>
            </w:pPr>
            <w:r>
              <w:rPr>
                <w:rFonts w:hint="eastAsia" w:cs="Arial"/>
                <w:b/>
                <w:bCs/>
                <w:color w:val="auto"/>
                <w:kern w:val="2"/>
                <w:sz w:val="21"/>
                <w:szCs w:val="32"/>
              </w:rPr>
              <w:t>单位</w:t>
            </w:r>
          </w:p>
        </w:tc>
        <w:tc>
          <w:tcPr>
            <w:tcW w:w="1091" w:type="dxa"/>
            <w:vAlign w:val="center"/>
          </w:tcPr>
          <w:p>
            <w:pPr>
              <w:pStyle w:val="30"/>
              <w:rPr>
                <w:rFonts w:cs="Arial"/>
                <w:b/>
                <w:bCs/>
                <w:color w:val="auto"/>
                <w:kern w:val="2"/>
                <w:sz w:val="21"/>
                <w:szCs w:val="32"/>
              </w:rPr>
            </w:pPr>
            <w:r>
              <w:rPr>
                <w:rFonts w:hint="eastAsia" w:cs="Arial"/>
                <w:b/>
                <w:bCs/>
                <w:color w:val="auto"/>
                <w:kern w:val="2"/>
                <w:sz w:val="21"/>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0" w:type="dxa"/>
            <w:vAlign w:val="center"/>
          </w:tcPr>
          <w:p>
            <w:pPr>
              <w:pStyle w:val="30"/>
              <w:rPr>
                <w:rFonts w:cs="Arial"/>
                <w:b/>
                <w:bCs/>
                <w:color w:val="auto"/>
                <w:kern w:val="2"/>
                <w:sz w:val="21"/>
                <w:szCs w:val="32"/>
              </w:rPr>
            </w:pPr>
            <w:r>
              <w:rPr>
                <w:rFonts w:hint="eastAsia" w:cs="Arial"/>
                <w:b/>
                <w:bCs/>
                <w:color w:val="auto"/>
                <w:kern w:val="2"/>
                <w:sz w:val="21"/>
                <w:szCs w:val="32"/>
              </w:rPr>
              <w:t>陶瓷台面</w:t>
            </w:r>
          </w:p>
        </w:tc>
        <w:tc>
          <w:tcPr>
            <w:tcW w:w="3261" w:type="dxa"/>
            <w:vAlign w:val="center"/>
          </w:tcPr>
          <w:p>
            <w:pPr>
              <w:pStyle w:val="30"/>
              <w:rPr>
                <w:rFonts w:cs="Arial"/>
                <w:b/>
                <w:bCs/>
                <w:color w:val="auto"/>
                <w:kern w:val="2"/>
                <w:sz w:val="21"/>
                <w:szCs w:val="32"/>
              </w:rPr>
            </w:pPr>
            <w:r>
              <w:rPr>
                <w:rFonts w:hint="eastAsia" w:cs="Arial"/>
                <w:b/>
                <w:bCs/>
                <w:color w:val="auto"/>
                <w:kern w:val="2"/>
                <w:sz w:val="21"/>
                <w:szCs w:val="32"/>
              </w:rPr>
              <w:t>≥50mm*50mm*20mm</w:t>
            </w:r>
          </w:p>
        </w:tc>
        <w:tc>
          <w:tcPr>
            <w:tcW w:w="1091" w:type="dxa"/>
            <w:vAlign w:val="center"/>
          </w:tcPr>
          <w:p>
            <w:pPr>
              <w:pStyle w:val="30"/>
              <w:rPr>
                <w:rFonts w:cs="Arial"/>
                <w:b/>
                <w:bCs/>
                <w:color w:val="auto"/>
                <w:kern w:val="2"/>
                <w:sz w:val="21"/>
                <w:szCs w:val="32"/>
              </w:rPr>
            </w:pPr>
            <w:r>
              <w:rPr>
                <w:rFonts w:hint="eastAsia" w:cs="Arial"/>
                <w:b/>
                <w:bCs/>
                <w:color w:val="auto"/>
                <w:kern w:val="2"/>
                <w:sz w:val="21"/>
                <w:szCs w:val="32"/>
              </w:rPr>
              <w:t>块</w:t>
            </w:r>
          </w:p>
        </w:tc>
        <w:tc>
          <w:tcPr>
            <w:tcW w:w="1091" w:type="dxa"/>
            <w:vAlign w:val="center"/>
          </w:tcPr>
          <w:p>
            <w:pPr>
              <w:pStyle w:val="30"/>
              <w:rPr>
                <w:rFonts w:cs="Arial"/>
                <w:b/>
                <w:bCs/>
                <w:color w:val="auto"/>
                <w:kern w:val="2"/>
                <w:sz w:val="21"/>
                <w:szCs w:val="32"/>
              </w:rPr>
            </w:pPr>
            <w:r>
              <w:rPr>
                <w:rFonts w:hint="eastAsia" w:cs="Arial"/>
                <w:b/>
                <w:bCs/>
                <w:color w:val="auto"/>
                <w:kern w:val="2"/>
                <w:sz w:val="21"/>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0" w:type="dxa"/>
            <w:vAlign w:val="center"/>
          </w:tcPr>
          <w:p>
            <w:pPr>
              <w:pStyle w:val="30"/>
              <w:rPr>
                <w:rFonts w:cs="Arial"/>
                <w:b/>
                <w:bCs/>
                <w:color w:val="auto"/>
                <w:kern w:val="2"/>
                <w:sz w:val="21"/>
                <w:szCs w:val="32"/>
              </w:rPr>
            </w:pPr>
            <w:r>
              <w:rPr>
                <w:rFonts w:hint="eastAsia" w:cs="Arial"/>
                <w:b/>
                <w:bCs/>
                <w:color w:val="auto"/>
                <w:kern w:val="2"/>
                <w:sz w:val="21"/>
                <w:szCs w:val="32"/>
              </w:rPr>
              <w:t>圆弧门板+圆弧拉手</w:t>
            </w:r>
          </w:p>
        </w:tc>
        <w:tc>
          <w:tcPr>
            <w:tcW w:w="3261" w:type="dxa"/>
            <w:vAlign w:val="center"/>
          </w:tcPr>
          <w:p>
            <w:pPr>
              <w:pStyle w:val="30"/>
              <w:rPr>
                <w:rFonts w:cs="Arial"/>
                <w:b/>
                <w:bCs/>
                <w:color w:val="auto"/>
                <w:kern w:val="2"/>
                <w:sz w:val="21"/>
                <w:szCs w:val="32"/>
              </w:rPr>
            </w:pPr>
          </w:p>
        </w:tc>
        <w:tc>
          <w:tcPr>
            <w:tcW w:w="1091" w:type="dxa"/>
            <w:vAlign w:val="center"/>
          </w:tcPr>
          <w:p>
            <w:pPr>
              <w:pStyle w:val="30"/>
              <w:rPr>
                <w:rFonts w:cs="Arial"/>
                <w:b/>
                <w:bCs/>
                <w:color w:val="auto"/>
                <w:kern w:val="2"/>
                <w:sz w:val="21"/>
                <w:szCs w:val="32"/>
              </w:rPr>
            </w:pPr>
            <w:r>
              <w:rPr>
                <w:rFonts w:hint="eastAsia" w:cs="Arial"/>
                <w:b/>
                <w:bCs/>
                <w:color w:val="auto"/>
                <w:kern w:val="2"/>
                <w:sz w:val="21"/>
                <w:szCs w:val="32"/>
              </w:rPr>
              <w:t>块</w:t>
            </w:r>
          </w:p>
        </w:tc>
        <w:tc>
          <w:tcPr>
            <w:tcW w:w="1091" w:type="dxa"/>
            <w:vAlign w:val="center"/>
          </w:tcPr>
          <w:p>
            <w:pPr>
              <w:pStyle w:val="30"/>
              <w:rPr>
                <w:rFonts w:cs="Arial"/>
                <w:b/>
                <w:bCs/>
                <w:color w:val="auto"/>
                <w:kern w:val="2"/>
                <w:sz w:val="21"/>
                <w:szCs w:val="32"/>
              </w:rPr>
            </w:pPr>
            <w:r>
              <w:rPr>
                <w:rFonts w:hint="eastAsia" w:cs="Arial"/>
                <w:b/>
                <w:bCs/>
                <w:color w:val="auto"/>
                <w:kern w:val="2"/>
                <w:sz w:val="21"/>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0" w:type="dxa"/>
            <w:vAlign w:val="center"/>
          </w:tcPr>
          <w:p>
            <w:pPr>
              <w:pStyle w:val="30"/>
              <w:rPr>
                <w:rFonts w:cs="Arial"/>
                <w:b/>
                <w:bCs/>
                <w:color w:val="auto"/>
                <w:kern w:val="2"/>
                <w:sz w:val="21"/>
                <w:szCs w:val="32"/>
              </w:rPr>
            </w:pPr>
            <w:r>
              <w:rPr>
                <w:rFonts w:hint="eastAsia" w:cs="Arial"/>
                <w:b/>
                <w:bCs/>
                <w:color w:val="auto"/>
                <w:kern w:val="2"/>
                <w:sz w:val="21"/>
                <w:szCs w:val="32"/>
              </w:rPr>
              <w:t>方通长+连接件</w:t>
            </w:r>
          </w:p>
        </w:tc>
        <w:tc>
          <w:tcPr>
            <w:tcW w:w="3261" w:type="dxa"/>
            <w:vAlign w:val="center"/>
          </w:tcPr>
          <w:p>
            <w:pPr>
              <w:pStyle w:val="30"/>
              <w:rPr>
                <w:rFonts w:cs="Arial"/>
                <w:b/>
                <w:bCs/>
                <w:color w:val="auto"/>
                <w:kern w:val="2"/>
                <w:sz w:val="21"/>
                <w:szCs w:val="32"/>
              </w:rPr>
            </w:pPr>
            <w:r>
              <w:rPr>
                <w:rFonts w:hint="eastAsia" w:cs="Arial"/>
                <w:b/>
                <w:bCs/>
                <w:color w:val="auto"/>
                <w:kern w:val="2"/>
                <w:sz w:val="21"/>
                <w:szCs w:val="32"/>
              </w:rPr>
              <w:t>50mm×50mm×2.5mm，≥600mm</w:t>
            </w:r>
          </w:p>
        </w:tc>
        <w:tc>
          <w:tcPr>
            <w:tcW w:w="1091" w:type="dxa"/>
            <w:vAlign w:val="center"/>
          </w:tcPr>
          <w:p>
            <w:pPr>
              <w:pStyle w:val="30"/>
              <w:rPr>
                <w:rFonts w:cs="Arial"/>
                <w:b/>
                <w:bCs/>
                <w:color w:val="auto"/>
                <w:kern w:val="2"/>
                <w:sz w:val="21"/>
                <w:szCs w:val="32"/>
              </w:rPr>
            </w:pPr>
            <w:r>
              <w:rPr>
                <w:rFonts w:hint="eastAsia" w:cs="Arial"/>
                <w:b/>
                <w:bCs/>
                <w:color w:val="auto"/>
                <w:kern w:val="2"/>
                <w:sz w:val="21"/>
                <w:szCs w:val="32"/>
              </w:rPr>
              <w:t>套</w:t>
            </w:r>
          </w:p>
        </w:tc>
        <w:tc>
          <w:tcPr>
            <w:tcW w:w="1091" w:type="dxa"/>
            <w:vAlign w:val="center"/>
          </w:tcPr>
          <w:p>
            <w:pPr>
              <w:pStyle w:val="30"/>
              <w:rPr>
                <w:rFonts w:cs="Arial"/>
                <w:b/>
                <w:bCs/>
                <w:color w:val="auto"/>
                <w:kern w:val="2"/>
                <w:sz w:val="21"/>
                <w:szCs w:val="32"/>
              </w:rPr>
            </w:pPr>
            <w:r>
              <w:rPr>
                <w:rFonts w:hint="eastAsia" w:cs="Arial"/>
                <w:b/>
                <w:bCs/>
                <w:color w:val="auto"/>
                <w:kern w:val="2"/>
                <w:sz w:val="21"/>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0" w:type="dxa"/>
            <w:vAlign w:val="center"/>
          </w:tcPr>
          <w:p>
            <w:pPr>
              <w:pStyle w:val="30"/>
              <w:rPr>
                <w:rFonts w:cs="Arial"/>
                <w:b/>
                <w:bCs/>
                <w:color w:val="auto"/>
                <w:kern w:val="2"/>
                <w:sz w:val="21"/>
                <w:szCs w:val="32"/>
              </w:rPr>
            </w:pPr>
            <w:r>
              <w:rPr>
                <w:rFonts w:hint="eastAsia" w:cs="Arial"/>
                <w:b/>
                <w:bCs/>
                <w:color w:val="auto"/>
                <w:kern w:val="2"/>
                <w:sz w:val="21"/>
                <w:szCs w:val="32"/>
              </w:rPr>
              <w:t>铰链+导轨</w:t>
            </w:r>
          </w:p>
        </w:tc>
        <w:tc>
          <w:tcPr>
            <w:tcW w:w="3261" w:type="dxa"/>
            <w:vAlign w:val="center"/>
          </w:tcPr>
          <w:p>
            <w:pPr>
              <w:pStyle w:val="30"/>
              <w:rPr>
                <w:rFonts w:cs="Arial"/>
                <w:b/>
                <w:bCs/>
                <w:color w:val="auto"/>
                <w:kern w:val="2"/>
                <w:sz w:val="21"/>
                <w:szCs w:val="32"/>
              </w:rPr>
            </w:pPr>
          </w:p>
        </w:tc>
        <w:tc>
          <w:tcPr>
            <w:tcW w:w="1091" w:type="dxa"/>
            <w:vAlign w:val="center"/>
          </w:tcPr>
          <w:p>
            <w:pPr>
              <w:pStyle w:val="30"/>
              <w:rPr>
                <w:rFonts w:cs="Arial"/>
                <w:b/>
                <w:bCs/>
                <w:color w:val="auto"/>
                <w:kern w:val="2"/>
                <w:sz w:val="21"/>
                <w:szCs w:val="32"/>
              </w:rPr>
            </w:pPr>
            <w:r>
              <w:rPr>
                <w:rFonts w:hint="eastAsia" w:cs="Arial"/>
                <w:b/>
                <w:bCs/>
                <w:color w:val="auto"/>
                <w:kern w:val="2"/>
                <w:sz w:val="21"/>
                <w:szCs w:val="32"/>
              </w:rPr>
              <w:t>对</w:t>
            </w:r>
          </w:p>
        </w:tc>
        <w:tc>
          <w:tcPr>
            <w:tcW w:w="1091" w:type="dxa"/>
            <w:vAlign w:val="center"/>
          </w:tcPr>
          <w:p>
            <w:pPr>
              <w:pStyle w:val="30"/>
              <w:rPr>
                <w:rFonts w:cs="Arial"/>
                <w:b/>
                <w:bCs/>
                <w:color w:val="auto"/>
                <w:kern w:val="2"/>
                <w:sz w:val="21"/>
                <w:szCs w:val="32"/>
              </w:rPr>
            </w:pPr>
            <w:r>
              <w:rPr>
                <w:rFonts w:hint="eastAsia" w:cs="Arial"/>
                <w:b/>
                <w:bCs/>
                <w:color w:val="auto"/>
                <w:kern w:val="2"/>
                <w:sz w:val="21"/>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0" w:type="dxa"/>
            <w:vAlign w:val="center"/>
          </w:tcPr>
          <w:p>
            <w:pPr>
              <w:pStyle w:val="30"/>
              <w:rPr>
                <w:rFonts w:cs="Arial"/>
                <w:b/>
                <w:bCs/>
                <w:color w:val="auto"/>
                <w:kern w:val="2"/>
                <w:sz w:val="21"/>
                <w:szCs w:val="32"/>
              </w:rPr>
            </w:pPr>
            <w:r>
              <w:rPr>
                <w:rFonts w:hint="eastAsia" w:cs="Arial"/>
                <w:b/>
                <w:bCs/>
                <w:color w:val="auto"/>
                <w:kern w:val="2"/>
                <w:sz w:val="21"/>
                <w:szCs w:val="32"/>
              </w:rPr>
              <w:t>水龙头</w:t>
            </w:r>
          </w:p>
        </w:tc>
        <w:tc>
          <w:tcPr>
            <w:tcW w:w="3261" w:type="dxa"/>
            <w:vAlign w:val="center"/>
          </w:tcPr>
          <w:p>
            <w:pPr>
              <w:pStyle w:val="30"/>
              <w:rPr>
                <w:rFonts w:cs="Arial"/>
                <w:b/>
                <w:bCs/>
                <w:color w:val="auto"/>
                <w:kern w:val="2"/>
                <w:sz w:val="21"/>
                <w:szCs w:val="32"/>
              </w:rPr>
            </w:pPr>
          </w:p>
        </w:tc>
        <w:tc>
          <w:tcPr>
            <w:tcW w:w="1091" w:type="dxa"/>
            <w:vAlign w:val="center"/>
          </w:tcPr>
          <w:p>
            <w:pPr>
              <w:pStyle w:val="30"/>
              <w:rPr>
                <w:rFonts w:cs="Arial"/>
                <w:b/>
                <w:bCs/>
                <w:color w:val="auto"/>
                <w:kern w:val="2"/>
                <w:sz w:val="21"/>
                <w:szCs w:val="32"/>
              </w:rPr>
            </w:pPr>
            <w:r>
              <w:rPr>
                <w:rFonts w:hint="eastAsia" w:cs="Arial"/>
                <w:b/>
                <w:bCs/>
                <w:color w:val="auto"/>
                <w:kern w:val="2"/>
                <w:sz w:val="21"/>
                <w:szCs w:val="32"/>
              </w:rPr>
              <w:t>个</w:t>
            </w:r>
          </w:p>
        </w:tc>
        <w:tc>
          <w:tcPr>
            <w:tcW w:w="1091" w:type="dxa"/>
            <w:vAlign w:val="center"/>
          </w:tcPr>
          <w:p>
            <w:pPr>
              <w:pStyle w:val="30"/>
              <w:rPr>
                <w:rFonts w:cs="Arial"/>
                <w:b/>
                <w:bCs/>
                <w:color w:val="auto"/>
                <w:kern w:val="2"/>
                <w:sz w:val="21"/>
                <w:szCs w:val="32"/>
              </w:rPr>
            </w:pPr>
            <w:r>
              <w:rPr>
                <w:rFonts w:hint="eastAsia" w:cs="Arial"/>
                <w:b/>
                <w:bCs/>
                <w:color w:val="auto"/>
                <w:kern w:val="2"/>
                <w:sz w:val="21"/>
                <w:szCs w:val="32"/>
              </w:rPr>
              <w:t>1</w:t>
            </w:r>
          </w:p>
        </w:tc>
      </w:tr>
    </w:tbl>
    <w:p>
      <w:pPr>
        <w:spacing w:line="400" w:lineRule="exact"/>
        <w:ind w:firstLine="632" w:firstLineChars="300"/>
        <w:rPr>
          <w:rFonts w:ascii="宋体" w:hAnsi="宋体" w:cs="Arial"/>
          <w:b/>
          <w:bCs/>
          <w:color w:val="auto"/>
          <w:szCs w:val="32"/>
        </w:rPr>
      </w:pPr>
      <w:r>
        <w:rPr>
          <w:rFonts w:hint="eastAsia" w:ascii="宋体" w:hAnsi="宋体" w:cs="Arial"/>
          <w:b/>
          <w:bCs/>
          <w:color w:val="auto"/>
          <w:szCs w:val="32"/>
        </w:rPr>
        <w:t>4、样品递交截止时间：同磋商响应文件递交截止时间。</w:t>
      </w:r>
    </w:p>
    <w:p>
      <w:pPr>
        <w:spacing w:line="400" w:lineRule="exact"/>
        <w:ind w:firstLine="632" w:firstLineChars="300"/>
        <w:rPr>
          <w:rFonts w:ascii="宋体" w:hAnsi="宋体" w:cs="Arial"/>
          <w:b/>
          <w:bCs/>
          <w:color w:val="auto"/>
          <w:szCs w:val="32"/>
        </w:rPr>
      </w:pPr>
      <w:r>
        <w:rPr>
          <w:rFonts w:hint="eastAsia" w:ascii="宋体" w:hAnsi="宋体" w:cs="Arial"/>
          <w:b/>
          <w:bCs/>
          <w:color w:val="auto"/>
          <w:szCs w:val="32"/>
        </w:rPr>
        <w:t>5、样品递交地点：杭州市文晖路42号现代置业大厦西楼18楼1801室，联系人：汪利锋，联系电话：15168318003。</w:t>
      </w:r>
    </w:p>
    <w:p>
      <w:pPr>
        <w:spacing w:line="400" w:lineRule="exact"/>
        <w:ind w:firstLine="632" w:firstLineChars="300"/>
        <w:rPr>
          <w:rFonts w:ascii="宋体" w:hAnsi="宋体" w:cs="Arial"/>
          <w:b/>
          <w:bCs/>
          <w:color w:val="auto"/>
          <w:szCs w:val="32"/>
        </w:rPr>
      </w:pPr>
      <w:r>
        <w:rPr>
          <w:rFonts w:hint="eastAsia" w:ascii="宋体" w:hAnsi="宋体" w:cs="Arial"/>
          <w:b/>
          <w:bCs/>
          <w:color w:val="auto"/>
          <w:szCs w:val="32"/>
        </w:rPr>
        <w:t>6、样品递交人员要求：必须有绿色健康码及行程码，递交样品时提供供应商法定代表人授权委托书，样品必须标记供应商单位名称，否则将拒收其样品。</w:t>
      </w:r>
    </w:p>
    <w:p>
      <w:pPr>
        <w:spacing w:line="400" w:lineRule="exact"/>
        <w:ind w:firstLine="632" w:firstLineChars="300"/>
        <w:rPr>
          <w:rFonts w:ascii="宋体" w:hAnsi="宋体" w:cs="Arial"/>
          <w:b/>
          <w:bCs/>
          <w:color w:val="auto"/>
          <w:szCs w:val="32"/>
        </w:rPr>
      </w:pPr>
      <w:r>
        <w:rPr>
          <w:rFonts w:hint="eastAsia" w:ascii="宋体" w:hAnsi="宋体" w:cs="Arial"/>
          <w:b/>
          <w:bCs/>
          <w:color w:val="auto"/>
          <w:szCs w:val="32"/>
        </w:rPr>
        <w:t>7、样品取回时间：未成交的供应商于评审结束后三个工作日内取回样品，逾期不予保管。成交供应商的样品待成交结果公告发出后送至采购人指定地点封样保存。供货完毕，使用方无异议后采购人通知供应商取回。</w:t>
      </w:r>
    </w:p>
    <w:p>
      <w:pPr>
        <w:snapToGrid w:val="0"/>
        <w:spacing w:line="360" w:lineRule="auto"/>
        <w:ind w:firstLine="632" w:firstLineChars="300"/>
        <w:rPr>
          <w:rFonts w:ascii="宋体" w:hAnsi="宋体" w:cs="Arial"/>
          <w:b/>
          <w:bCs/>
          <w:color w:val="auto"/>
          <w:szCs w:val="32"/>
        </w:rPr>
      </w:pPr>
    </w:p>
    <w:p>
      <w:pPr>
        <w:spacing w:line="400" w:lineRule="exact"/>
        <w:ind w:firstLine="632" w:firstLineChars="300"/>
        <w:rPr>
          <w:rFonts w:ascii="宋体" w:hAnsi="宋体" w:cs="Arial"/>
          <w:b/>
          <w:color w:val="auto"/>
        </w:rPr>
      </w:pPr>
      <w:r>
        <w:rPr>
          <w:rFonts w:ascii="宋体" w:hAnsi="宋体" w:cs="Arial"/>
          <w:b/>
          <w:bCs/>
          <w:color w:val="auto"/>
          <w:szCs w:val="32"/>
        </w:rPr>
        <w:br w:type="page"/>
      </w:r>
    </w:p>
    <w:p>
      <w:pPr>
        <w:pStyle w:val="4"/>
        <w:keepNext w:val="0"/>
        <w:rPr>
          <w:rFonts w:ascii="宋体" w:hAnsi="宋体" w:cs="宋体"/>
          <w:color w:val="auto"/>
        </w:rPr>
      </w:pPr>
      <w:bookmarkStart w:id="127" w:name="_Toc12833"/>
      <w:bookmarkStart w:id="128" w:name="_Toc72857703"/>
      <w:r>
        <w:rPr>
          <w:rFonts w:hint="eastAsia" w:ascii="宋体" w:hAnsi="宋体" w:cs="宋体"/>
          <w:color w:val="auto"/>
        </w:rPr>
        <w:t>第三章  评审办法</w:t>
      </w:r>
      <w:bookmarkEnd w:id="127"/>
      <w:bookmarkEnd w:id="128"/>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本评审办法根据《中华人民共和国政府采购法》</w:t>
      </w:r>
      <w:r>
        <w:rPr>
          <w:rFonts w:hint="eastAsia" w:ascii="宋体" w:hAnsi="宋体" w:cs="宋体"/>
          <w:color w:val="auto"/>
          <w:kern w:val="0"/>
          <w:szCs w:val="21"/>
        </w:rPr>
        <w:t>、《政府采购竞争性磋商采购方式管理暂行办法》</w:t>
      </w:r>
      <w:r>
        <w:rPr>
          <w:rFonts w:hint="eastAsia" w:ascii="宋体" w:hAnsi="宋体" w:cs="宋体"/>
          <w:color w:val="auto"/>
        </w:rPr>
        <w:t>等有关规定，并结合本项目的具体情况制定。</w:t>
      </w:r>
    </w:p>
    <w:p>
      <w:pPr>
        <w:adjustRightInd w:val="0"/>
        <w:snapToGrid w:val="0"/>
        <w:spacing w:line="360" w:lineRule="auto"/>
        <w:ind w:firstLine="422" w:firstLineChars="200"/>
        <w:rPr>
          <w:rFonts w:ascii="宋体" w:hAnsi="宋体" w:cs="宋体"/>
          <w:b/>
          <w:bCs/>
          <w:color w:val="auto"/>
        </w:rPr>
      </w:pPr>
      <w:r>
        <w:rPr>
          <w:rFonts w:hint="eastAsia" w:ascii="宋体" w:hAnsi="宋体" w:cs="宋体"/>
          <w:b/>
          <w:bCs/>
          <w:color w:val="auto"/>
        </w:rPr>
        <w:t>一、总则</w:t>
      </w:r>
    </w:p>
    <w:p>
      <w:pPr>
        <w:snapToGrid w:val="0"/>
        <w:spacing w:line="360" w:lineRule="auto"/>
        <w:ind w:firstLine="420" w:firstLineChars="200"/>
        <w:rPr>
          <w:rFonts w:ascii="宋体" w:hAnsi="宋体" w:cs="宋体"/>
          <w:color w:val="auto"/>
        </w:rPr>
      </w:pPr>
      <w:r>
        <w:rPr>
          <w:rFonts w:hint="eastAsia" w:ascii="宋体" w:hAnsi="宋体" w:cs="宋体"/>
          <w:color w:val="auto"/>
        </w:rPr>
        <w:t>磋商小组成员应当按照客观、公正、审慎的原则，根据磋商文件规定的评审程序、评审方法和评审标准进行独立评审。</w:t>
      </w:r>
    </w:p>
    <w:p>
      <w:pPr>
        <w:adjustRightInd w:val="0"/>
        <w:snapToGrid w:val="0"/>
        <w:spacing w:line="360" w:lineRule="auto"/>
        <w:ind w:firstLine="422" w:firstLineChars="200"/>
        <w:rPr>
          <w:rFonts w:ascii="宋体" w:hAnsi="宋体" w:cs="宋体"/>
          <w:b/>
          <w:bCs/>
          <w:color w:val="auto"/>
        </w:rPr>
      </w:pPr>
      <w:r>
        <w:rPr>
          <w:rFonts w:hint="eastAsia" w:ascii="宋体" w:hAnsi="宋体" w:cs="宋体"/>
          <w:b/>
          <w:bCs/>
          <w:color w:val="auto"/>
        </w:rPr>
        <w:t>二、评审组织</w:t>
      </w:r>
    </w:p>
    <w:p>
      <w:pPr>
        <w:snapToGrid w:val="0"/>
        <w:spacing w:line="360" w:lineRule="auto"/>
        <w:ind w:firstLine="420" w:firstLineChars="200"/>
        <w:rPr>
          <w:rFonts w:ascii="宋体" w:hAnsi="宋体" w:cs="宋体"/>
          <w:color w:val="auto"/>
        </w:rPr>
      </w:pPr>
      <w:r>
        <w:rPr>
          <w:rFonts w:hint="eastAsia" w:ascii="宋体" w:hAnsi="宋体" w:cs="宋体"/>
          <w:color w:val="auto"/>
        </w:rPr>
        <w:t>评审工作由采购人依法组建的磋商小组负责。磋商小组负责审标、询标、评审等工作，并向采购人提出评审意见和评审报告。</w:t>
      </w:r>
    </w:p>
    <w:p>
      <w:pPr>
        <w:tabs>
          <w:tab w:val="left" w:pos="3219"/>
        </w:tabs>
        <w:adjustRightInd w:val="0"/>
        <w:snapToGrid w:val="0"/>
        <w:spacing w:line="360" w:lineRule="auto"/>
        <w:ind w:firstLine="420" w:firstLineChars="200"/>
        <w:rPr>
          <w:rFonts w:ascii="宋体" w:hAnsi="宋体" w:cs="宋体"/>
          <w:b/>
          <w:bCs/>
          <w:color w:val="auto"/>
        </w:rPr>
      </w:pPr>
      <w:r>
        <w:rPr>
          <w:rFonts w:hint="eastAsia" w:ascii="宋体" w:hAnsi="宋体" w:cs="宋体"/>
          <w:color w:val="auto"/>
        </w:rPr>
        <w:t>三、</w:t>
      </w:r>
      <w:r>
        <w:rPr>
          <w:rFonts w:hint="eastAsia" w:ascii="宋体" w:hAnsi="宋体" w:cs="宋体"/>
          <w:b/>
          <w:bCs/>
          <w:color w:val="auto"/>
        </w:rPr>
        <w:t>评标程序</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本次评审程序如下：</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第一步：磋商小组根据评审原则和评审办法，对商务技术标进行资格、符合性审查；</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第二步：磋商小组对资格、符合性通过的供应商的商务技术标进行磋商、评分并汇总；</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第三步：汇总完毕后开启报价文件，磋商小组对报价文件进行符合性审查；</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第四步：磋商小组与报价文件符合性审查通过的供应商进行在线磋商（供应商需在30分钟内完成磋商、报价），确定最终报价。</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第五步：磋商小组以商务技术标和报价标合计分值由高到低的顺序依次推荐得分第一名的为第一成交候选人，推荐得分第二名的为第二成交候选人，推荐得分第三名的为成交候选人，并提交书面评标报告。合计分值相同时以报价标得分高为先，合计分值、报价标得分均相同时由磋商小组全体成员记名投票按少数服从多数的原则确定中标候选顺序。</w:t>
      </w:r>
    </w:p>
    <w:p>
      <w:pPr>
        <w:tabs>
          <w:tab w:val="left" w:pos="3219"/>
        </w:tabs>
        <w:adjustRightInd w:val="0"/>
        <w:snapToGrid w:val="0"/>
        <w:spacing w:line="360" w:lineRule="auto"/>
        <w:ind w:firstLine="420" w:firstLineChars="200"/>
        <w:rPr>
          <w:rFonts w:ascii="宋体" w:hAnsi="宋体" w:cs="宋体"/>
          <w:b/>
          <w:bCs/>
          <w:color w:val="auto"/>
        </w:rPr>
      </w:pPr>
      <w:r>
        <w:rPr>
          <w:rFonts w:hint="eastAsia" w:ascii="宋体" w:hAnsi="宋体" w:cs="宋体"/>
          <w:color w:val="auto"/>
        </w:rPr>
        <w:t>四、</w:t>
      </w:r>
      <w:r>
        <w:rPr>
          <w:rFonts w:hint="eastAsia" w:ascii="宋体" w:hAnsi="宋体" w:cs="宋体"/>
          <w:b/>
          <w:bCs/>
          <w:color w:val="auto"/>
        </w:rPr>
        <w:t>磋商要求</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磋商小组将按竞争性磋商有关规定与供应商进行在线磋商，磋商的内容包括（但不限于）供应商的报价、合同条款响应情况、技术方案的可行性、承诺的后期服务等。供应商有义务对磋商小组就响应文件中不明确的条款进行澄清，供应商在磋商时可以对其响应文件进行补充或调整，在磋商结束前，供应商应对其澄清、补充、调整的相关内容以在线方式进行最终确认，在线形成最终承诺书。磋商小组对供应商的磋商最多不超过3轮。在磋商过程中，采购人及磋商小组有权变更相关要求，不对因此而受影响的供应商承担责任。磋商中如有实质性变动，磋商小组将用在线形式通知参加磋商的供应商。</w:t>
      </w:r>
    </w:p>
    <w:p>
      <w:pPr>
        <w:adjustRightInd w:val="0"/>
        <w:snapToGrid w:val="0"/>
        <w:spacing w:line="360" w:lineRule="auto"/>
        <w:ind w:firstLine="420" w:firstLineChars="200"/>
        <w:rPr>
          <w:rFonts w:ascii="宋体" w:hAnsi="宋体" w:cs="宋体"/>
          <w:bCs/>
          <w:color w:val="auto"/>
        </w:rPr>
      </w:pPr>
      <w:r>
        <w:rPr>
          <w:rFonts w:hint="eastAsia" w:ascii="宋体" w:hAnsi="宋体" w:cs="宋体"/>
          <w:color w:val="auto"/>
        </w:rPr>
        <w:t>2、</w:t>
      </w:r>
      <w:r>
        <w:rPr>
          <w:rFonts w:hint="eastAsia" w:ascii="宋体" w:hAnsi="宋体" w:cs="宋体"/>
          <w:bCs/>
          <w:color w:val="auto"/>
        </w:rPr>
        <w:t>磋商结束后，</w:t>
      </w:r>
      <w:r>
        <w:rPr>
          <w:rFonts w:hint="eastAsia" w:ascii="宋体" w:hAnsi="宋体" w:cs="宋体"/>
          <w:color w:val="auto"/>
        </w:rPr>
        <w:t>磋商小组将要求所有</w:t>
      </w:r>
      <w:r>
        <w:rPr>
          <w:rFonts w:hint="eastAsia" w:ascii="宋体" w:hAnsi="宋体" w:cs="宋体"/>
          <w:bCs/>
          <w:color w:val="auto"/>
        </w:rPr>
        <w:t>实质性响应</w:t>
      </w:r>
      <w:r>
        <w:rPr>
          <w:rFonts w:hint="eastAsia" w:ascii="宋体" w:hAnsi="宋体" w:cs="宋体"/>
          <w:color w:val="auto"/>
        </w:rPr>
        <w:t>的供应商按磋商小组提出的要求并在规定时间内分别进行最终报价，各供应商在规定时间之后的报价将被视为无效。</w:t>
      </w:r>
      <w:r>
        <w:rPr>
          <w:rFonts w:hint="eastAsia" w:ascii="宋体" w:hAnsi="宋体" w:cs="宋体"/>
          <w:bCs/>
          <w:color w:val="auto"/>
        </w:rPr>
        <w:t>提交最后报价的供应商一般不得少于3家。</w:t>
      </w:r>
    </w:p>
    <w:p>
      <w:pPr>
        <w:adjustRightInd w:val="0"/>
        <w:snapToGrid w:val="0"/>
        <w:spacing w:line="360" w:lineRule="auto"/>
        <w:ind w:firstLine="420" w:firstLineChars="200"/>
        <w:rPr>
          <w:rFonts w:ascii="宋体" w:hAnsi="宋体" w:cs="宋体"/>
          <w:bCs/>
          <w:color w:val="auto"/>
        </w:rPr>
      </w:pPr>
      <w:r>
        <w:rPr>
          <w:rFonts w:hint="eastAsia" w:ascii="宋体" w:hAnsi="宋体" w:cs="宋体"/>
          <w:bCs/>
          <w:color w:val="auto"/>
        </w:rPr>
        <w:t>3、最后报价是供应商响应文件的有效组成部分。符合《政府采购竞争性磋商采购方式管理暂行办法》第三条第四项情形的，提交最后报价的供应商可以为2家。</w:t>
      </w:r>
    </w:p>
    <w:p>
      <w:pPr>
        <w:pStyle w:val="28"/>
        <w:spacing w:line="360" w:lineRule="auto"/>
        <w:ind w:firstLine="420"/>
        <w:rPr>
          <w:rFonts w:ascii="宋体" w:hAnsi="宋体" w:cs="宋体"/>
          <w:color w:val="auto"/>
        </w:rPr>
      </w:pPr>
      <w:r>
        <w:rPr>
          <w:rFonts w:hint="eastAsia" w:ascii="宋体" w:hAnsi="宋体" w:cs="宋体"/>
          <w:color w:val="auto"/>
        </w:rPr>
        <w:t>4、错误的修正：磋商小组将对确定为实质上响应竞争性磋商文件要求的响应文件进行校核，看其在磋商报价方面是否有计算、累计或表达上的错误，</w:t>
      </w:r>
      <w:r>
        <w:rPr>
          <w:rFonts w:hint="eastAsia" w:ascii="宋体" w:hAnsi="宋体" w:cs="宋体"/>
          <w:bCs/>
          <w:color w:val="auto"/>
        </w:rPr>
        <w:t>修正错误的原则及顺序如下：</w:t>
      </w:r>
    </w:p>
    <w:p>
      <w:pPr>
        <w:pStyle w:val="28"/>
        <w:spacing w:line="360" w:lineRule="auto"/>
        <w:ind w:firstLine="420"/>
        <w:rPr>
          <w:rFonts w:ascii="宋体" w:hAnsi="宋体" w:cs="宋体"/>
          <w:color w:val="auto"/>
        </w:rPr>
      </w:pPr>
      <w:r>
        <w:rPr>
          <w:rFonts w:hint="eastAsia" w:ascii="宋体" w:hAnsi="宋体" w:cs="宋体"/>
          <w:color w:val="auto"/>
        </w:rPr>
        <w:t>（1）</w:t>
      </w:r>
      <w:r>
        <w:rPr>
          <w:rFonts w:hint="eastAsia" w:ascii="宋体" w:hAnsi="宋体" w:cs="宋体"/>
          <w:color w:val="auto"/>
          <w:szCs w:val="21"/>
        </w:rPr>
        <w:t>响应文件中初次报价一览表与响应文件中报价清单不一致的，以初次报价一览表为准。</w:t>
      </w:r>
    </w:p>
    <w:p>
      <w:pPr>
        <w:pStyle w:val="28"/>
        <w:spacing w:line="360" w:lineRule="auto"/>
        <w:ind w:firstLine="420"/>
        <w:rPr>
          <w:rFonts w:ascii="宋体" w:hAnsi="宋体" w:cs="宋体"/>
          <w:color w:val="auto"/>
          <w:szCs w:val="21"/>
        </w:rPr>
      </w:pPr>
      <w:r>
        <w:rPr>
          <w:rFonts w:hint="eastAsia" w:ascii="宋体" w:hAnsi="宋体" w:cs="宋体"/>
          <w:color w:val="auto"/>
        </w:rPr>
        <w:t>（2）</w:t>
      </w:r>
      <w:r>
        <w:rPr>
          <w:rFonts w:hint="eastAsia" w:ascii="宋体" w:hAnsi="宋体" w:cs="宋体"/>
          <w:color w:val="auto"/>
          <w:szCs w:val="21"/>
        </w:rPr>
        <w:t>响应文件的大写金额和小写金额不一致的，以大写金额为准；</w:t>
      </w:r>
    </w:p>
    <w:p>
      <w:pPr>
        <w:pStyle w:val="28"/>
        <w:spacing w:line="360" w:lineRule="auto"/>
        <w:ind w:firstLine="420"/>
        <w:rPr>
          <w:rFonts w:ascii="宋体" w:hAnsi="宋体" w:cs="宋体"/>
          <w:color w:val="auto"/>
          <w:szCs w:val="21"/>
        </w:rPr>
      </w:pPr>
      <w:r>
        <w:rPr>
          <w:rFonts w:hint="eastAsia" w:ascii="宋体" w:hAnsi="宋体" w:cs="宋体"/>
          <w:color w:val="auto"/>
        </w:rPr>
        <w:t>（3）</w:t>
      </w:r>
      <w:r>
        <w:rPr>
          <w:rFonts w:hint="eastAsia" w:ascii="宋体" w:hAnsi="宋体" w:cs="宋体"/>
          <w:color w:val="auto"/>
          <w:szCs w:val="21"/>
        </w:rPr>
        <w:t xml:space="preserve">单价金额小数点有明显错位的，应以初次报价一览表总价为准，并修改单价； </w:t>
      </w:r>
    </w:p>
    <w:p>
      <w:pPr>
        <w:pStyle w:val="28"/>
        <w:spacing w:line="360" w:lineRule="auto"/>
        <w:ind w:firstLine="42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rPr>
        <w:t>报价</w:t>
      </w:r>
      <w:r>
        <w:rPr>
          <w:rFonts w:hint="eastAsia" w:ascii="宋体" w:hAnsi="宋体" w:cs="宋体"/>
          <w:color w:val="auto"/>
          <w:szCs w:val="21"/>
        </w:rPr>
        <w:t>总金额与按单价汇总金额不一致的，以单价金额计算结果为准；</w:t>
      </w:r>
    </w:p>
    <w:p>
      <w:pPr>
        <w:pStyle w:val="28"/>
        <w:spacing w:line="360" w:lineRule="auto"/>
        <w:ind w:left="420" w:firstLine="0" w:firstLineChars="0"/>
        <w:rPr>
          <w:rFonts w:cs="Arial"/>
          <w:color w:val="auto"/>
          <w:szCs w:val="21"/>
        </w:rPr>
      </w:pPr>
      <w:r>
        <w:rPr>
          <w:rFonts w:hint="eastAsia" w:cs="Arial"/>
          <w:color w:val="auto"/>
          <w:szCs w:val="21"/>
        </w:rPr>
        <w:t>同时出现两种以上不</w:t>
      </w:r>
      <w:r>
        <w:rPr>
          <w:rFonts w:hint="eastAsia" w:cs="Arial"/>
          <w:color w:val="auto"/>
        </w:rPr>
        <w:t>一致</w:t>
      </w:r>
      <w:r>
        <w:rPr>
          <w:rFonts w:hint="eastAsia" w:cs="Arial"/>
          <w:color w:val="auto"/>
          <w:szCs w:val="21"/>
        </w:rPr>
        <w:t>的，按照前款规定的顺序修正。按前款规定修正时，顺序在</w:t>
      </w:r>
    </w:p>
    <w:p>
      <w:pPr>
        <w:pStyle w:val="28"/>
        <w:spacing w:line="360" w:lineRule="auto"/>
        <w:ind w:firstLine="0" w:firstLineChars="0"/>
        <w:rPr>
          <w:rFonts w:cs="Arial"/>
          <w:color w:val="auto"/>
          <w:szCs w:val="21"/>
        </w:rPr>
      </w:pPr>
      <w:r>
        <w:rPr>
          <w:rFonts w:hint="eastAsia" w:cs="Arial"/>
          <w:color w:val="auto"/>
          <w:szCs w:val="21"/>
        </w:rPr>
        <w:t>后的修正可能引起顺序在前的其他修正的，该项修正不再执行。修正后的报价经供应商确认后产生约束力，供应商不确认的，其投标无效。</w:t>
      </w:r>
    </w:p>
    <w:p>
      <w:pPr>
        <w:adjustRightInd w:val="0"/>
        <w:snapToGrid w:val="0"/>
        <w:spacing w:line="360" w:lineRule="auto"/>
        <w:ind w:firstLine="422" w:firstLineChars="200"/>
        <w:rPr>
          <w:rFonts w:ascii="宋体" w:hAnsi="宋体" w:cs="宋体"/>
          <w:b/>
          <w:bCs/>
          <w:color w:val="auto"/>
        </w:rPr>
      </w:pPr>
      <w:r>
        <w:rPr>
          <w:rFonts w:hint="eastAsia" w:ascii="宋体" w:hAnsi="宋体" w:cs="宋体"/>
          <w:b/>
          <w:bCs/>
          <w:color w:val="auto"/>
        </w:rPr>
        <w:t>五、评审细则</w:t>
      </w:r>
    </w:p>
    <w:p>
      <w:pPr>
        <w:pStyle w:val="11"/>
        <w:adjustRightInd w:val="0"/>
        <w:snapToGrid w:val="0"/>
        <w:spacing w:line="360" w:lineRule="auto"/>
        <w:ind w:firstLine="420" w:firstLineChars="200"/>
        <w:jc w:val="left"/>
        <w:rPr>
          <w:rFonts w:hAnsi="宋体" w:cs="宋体"/>
          <w:color w:val="auto"/>
          <w:sz w:val="21"/>
          <w:szCs w:val="21"/>
        </w:rPr>
      </w:pPr>
      <w:r>
        <w:rPr>
          <w:rFonts w:hint="eastAsia" w:hAnsi="宋体" w:cs="宋体"/>
          <w:color w:val="auto"/>
          <w:sz w:val="21"/>
          <w:szCs w:val="21"/>
        </w:rPr>
        <w:t>评标采用综合评分法，磋商小组从最终投标报价、供应商的资信、业绩、技术方案、服务承诺、等方面进行评审。磋商小组根据评审情况，对各供应商的商务报价方面在分值范围内进行统一打分，对各供应商的资信商务方面在分值范围内进行统一打分，对各供应商的技术方面在分值范围内进行独立打分。</w:t>
      </w:r>
    </w:p>
    <w:p>
      <w:pPr>
        <w:pStyle w:val="11"/>
        <w:adjustRightInd w:val="0"/>
        <w:snapToGrid w:val="0"/>
        <w:spacing w:line="360" w:lineRule="auto"/>
        <w:ind w:firstLine="422" w:firstLineChars="200"/>
        <w:jc w:val="left"/>
        <w:rPr>
          <w:rFonts w:hAnsi="宋体" w:cs="宋体"/>
          <w:b/>
          <w:bCs/>
          <w:color w:val="auto"/>
          <w:sz w:val="21"/>
          <w:szCs w:val="21"/>
        </w:rPr>
      </w:pPr>
      <w:r>
        <w:rPr>
          <w:rFonts w:hint="eastAsia" w:hAnsi="宋体" w:cs="宋体"/>
          <w:b/>
          <w:bCs/>
          <w:color w:val="auto"/>
          <w:sz w:val="21"/>
          <w:szCs w:val="21"/>
        </w:rPr>
        <w:t>每个供应商最终得分=报价分+商务技术分</w:t>
      </w:r>
    </w:p>
    <w:p>
      <w:pPr>
        <w:spacing w:line="360" w:lineRule="auto"/>
        <w:ind w:firstLine="413" w:firstLineChars="196"/>
        <w:rPr>
          <w:rFonts w:ascii="宋体" w:hAnsi="宋体" w:cs="宋体"/>
          <w:b/>
          <w:color w:val="auto"/>
        </w:rPr>
      </w:pPr>
      <w:r>
        <w:rPr>
          <w:rFonts w:hint="eastAsia" w:ascii="宋体" w:hAnsi="宋体" w:cs="宋体"/>
          <w:b/>
          <w:color w:val="auto"/>
          <w:szCs w:val="21"/>
        </w:rPr>
        <w:t>1、</w:t>
      </w:r>
      <w:r>
        <w:rPr>
          <w:rFonts w:hint="eastAsia" w:ascii="Arial" w:hAnsi="Arial" w:cs="Arial"/>
          <w:b/>
          <w:color w:val="auto"/>
        </w:rPr>
        <w:t>商务、技术文件符合性审查：</w:t>
      </w:r>
    </w:p>
    <w:p>
      <w:pPr>
        <w:spacing w:line="360" w:lineRule="auto"/>
        <w:ind w:firstLine="413" w:firstLineChars="196"/>
        <w:rPr>
          <w:rFonts w:ascii="Arial" w:hAnsi="Arial" w:cs="Arial"/>
          <w:b/>
          <w:color w:val="auto"/>
          <w:u w:val="thick"/>
        </w:rPr>
      </w:pPr>
      <w:r>
        <w:rPr>
          <w:rFonts w:hint="eastAsia" w:ascii="Arial" w:hAnsi="Arial" w:cs="Arial"/>
          <w:b/>
          <w:color w:val="auto"/>
          <w:u w:val="thick"/>
        </w:rPr>
        <w:t>商务、技术文件符合性审查中，存在</w:t>
      </w:r>
      <w:r>
        <w:rPr>
          <w:rFonts w:ascii="Arial" w:hAnsi="Arial" w:cs="Arial"/>
          <w:b/>
          <w:color w:val="auto"/>
          <w:u w:val="thick"/>
        </w:rPr>
        <w:t>下列情形之一的，</w:t>
      </w:r>
      <w:r>
        <w:rPr>
          <w:rFonts w:hint="eastAsia" w:ascii="Arial" w:hAnsi="Arial" w:cs="Arial"/>
          <w:b/>
          <w:color w:val="auto"/>
          <w:u w:val="thick"/>
        </w:rPr>
        <w:t>经磋商小组认定后作无效标处理</w:t>
      </w:r>
      <w:r>
        <w:rPr>
          <w:rFonts w:ascii="Arial" w:hAnsi="Arial" w:cs="Arial"/>
          <w:b/>
          <w:color w:val="auto"/>
          <w:u w:val="thick"/>
        </w:rPr>
        <w:t>：</w:t>
      </w:r>
    </w:p>
    <w:p>
      <w:pPr>
        <w:pStyle w:val="10"/>
        <w:spacing w:line="360" w:lineRule="auto"/>
        <w:ind w:firstLine="210" w:firstLineChars="100"/>
        <w:rPr>
          <w:rFonts w:hAnsi="宋体" w:cs="宋体"/>
          <w:color w:val="auto"/>
          <w:szCs w:val="21"/>
        </w:rPr>
      </w:pPr>
      <w:r>
        <w:rPr>
          <w:rFonts w:hint="eastAsia" w:cs="Arial"/>
          <w:color w:val="auto"/>
        </w:rPr>
        <w:t>（1）仅提交“备份响应文件”的；</w:t>
      </w:r>
    </w:p>
    <w:p>
      <w:pPr>
        <w:pStyle w:val="10"/>
        <w:spacing w:line="360" w:lineRule="auto"/>
        <w:ind w:firstLine="210" w:firstLineChars="100"/>
        <w:rPr>
          <w:rFonts w:hAnsi="宋体" w:cs="宋体"/>
          <w:color w:val="auto"/>
          <w:szCs w:val="21"/>
        </w:rPr>
      </w:pPr>
      <w:r>
        <w:rPr>
          <w:rFonts w:hint="eastAsia" w:hAnsi="宋体" w:cs="宋体"/>
          <w:color w:val="auto"/>
          <w:szCs w:val="21"/>
        </w:rPr>
        <w:t>（2）供应商不符合磋商资格条件的；</w:t>
      </w:r>
    </w:p>
    <w:p>
      <w:pPr>
        <w:pStyle w:val="10"/>
        <w:spacing w:line="360" w:lineRule="auto"/>
        <w:ind w:firstLine="210" w:firstLineChars="100"/>
        <w:rPr>
          <w:rFonts w:hAnsi="宋体" w:cs="宋体"/>
          <w:color w:val="auto"/>
          <w:szCs w:val="21"/>
        </w:rPr>
      </w:pPr>
      <w:r>
        <w:rPr>
          <w:rFonts w:hint="eastAsia" w:hAnsi="宋体" w:cs="Arial"/>
          <w:color w:val="auto"/>
        </w:rPr>
        <w:t>（3）响应文件存在一个或一个以上备选（替代）响应方案的；</w:t>
      </w:r>
    </w:p>
    <w:p>
      <w:pPr>
        <w:pStyle w:val="10"/>
        <w:spacing w:line="360" w:lineRule="auto"/>
        <w:ind w:firstLine="210" w:firstLineChars="100"/>
        <w:rPr>
          <w:rFonts w:hAnsi="宋体" w:cs="宋体"/>
          <w:color w:val="auto"/>
          <w:szCs w:val="21"/>
        </w:rPr>
      </w:pPr>
      <w:r>
        <w:rPr>
          <w:rFonts w:hint="eastAsia" w:hAnsi="宋体" w:cs="宋体"/>
          <w:color w:val="auto"/>
          <w:szCs w:val="21"/>
        </w:rPr>
        <w:t>（4）获取文件的供应商与参加磋商的供应商发生实质性变更的且未提供有效证明的；</w:t>
      </w:r>
    </w:p>
    <w:p>
      <w:pPr>
        <w:pStyle w:val="10"/>
        <w:spacing w:line="360" w:lineRule="auto"/>
        <w:ind w:firstLine="210" w:firstLineChars="100"/>
        <w:rPr>
          <w:rFonts w:hAnsi="宋体" w:cs="宋体"/>
          <w:color w:val="auto"/>
          <w:szCs w:val="21"/>
        </w:rPr>
      </w:pPr>
      <w:r>
        <w:rPr>
          <w:rFonts w:hint="eastAsia" w:hAnsi="宋体" w:cs="Arial"/>
          <w:color w:val="auto"/>
          <w:szCs w:val="24"/>
        </w:rPr>
        <w:t>（5）响应文件未有效授权，</w:t>
      </w:r>
      <w:r>
        <w:rPr>
          <w:rFonts w:hint="eastAsia" w:hAnsi="宋体" w:cs="宋体"/>
          <w:color w:val="auto"/>
          <w:szCs w:val="21"/>
        </w:rPr>
        <w:t>未提供或提供无效的法定代表人资格证明书或附法定代表人资格证明书的法定代表人授权书；</w:t>
      </w:r>
    </w:p>
    <w:p>
      <w:pPr>
        <w:pStyle w:val="10"/>
        <w:spacing w:line="360" w:lineRule="auto"/>
        <w:ind w:firstLine="210" w:firstLineChars="100"/>
        <w:rPr>
          <w:rFonts w:hAnsi="宋体" w:cs="宋体"/>
          <w:color w:val="auto"/>
          <w:szCs w:val="21"/>
        </w:rPr>
      </w:pPr>
      <w:r>
        <w:rPr>
          <w:rFonts w:hint="eastAsia" w:hAnsi="宋体" w:cs="宋体"/>
          <w:color w:val="auto"/>
          <w:szCs w:val="21"/>
        </w:rPr>
        <w:t>（6）响应文件内容未按竞争性磋商文件规定签字或盖章的；</w:t>
      </w:r>
    </w:p>
    <w:p>
      <w:pPr>
        <w:pStyle w:val="10"/>
        <w:spacing w:line="360" w:lineRule="auto"/>
        <w:ind w:firstLine="210" w:firstLineChars="100"/>
        <w:rPr>
          <w:rFonts w:hAnsi="宋体" w:cs="宋体"/>
          <w:color w:val="auto"/>
          <w:szCs w:val="21"/>
        </w:rPr>
      </w:pPr>
      <w:r>
        <w:rPr>
          <w:rFonts w:hint="eastAsia" w:hAnsi="宋体" w:cs="宋体"/>
          <w:color w:val="auto"/>
          <w:szCs w:val="21"/>
        </w:rPr>
        <w:t>（7）响应文件组成漏项或未按规定的格式编制，内容不全或内容字迹模糊辨认不清的而导致评审活动无法正常进行；</w:t>
      </w:r>
    </w:p>
    <w:p>
      <w:pPr>
        <w:pStyle w:val="10"/>
        <w:spacing w:line="360" w:lineRule="auto"/>
        <w:ind w:firstLine="210" w:firstLineChars="100"/>
        <w:rPr>
          <w:rFonts w:hAnsi="宋体" w:cs="宋体"/>
          <w:color w:val="auto"/>
          <w:szCs w:val="21"/>
        </w:rPr>
      </w:pPr>
      <w:r>
        <w:rPr>
          <w:rFonts w:hint="eastAsia" w:hAnsi="宋体" w:cs="宋体"/>
          <w:color w:val="auto"/>
          <w:szCs w:val="21"/>
        </w:rPr>
        <w:t>（8）供应商未按竞争性磋商文件变更公告通知更改响应文件的；</w:t>
      </w:r>
    </w:p>
    <w:p>
      <w:pPr>
        <w:pStyle w:val="10"/>
        <w:spacing w:line="360" w:lineRule="auto"/>
        <w:ind w:firstLine="210" w:firstLineChars="100"/>
        <w:rPr>
          <w:rFonts w:hAnsi="宋体" w:cs="宋体"/>
          <w:color w:val="auto"/>
          <w:szCs w:val="21"/>
        </w:rPr>
      </w:pPr>
      <w:r>
        <w:rPr>
          <w:rFonts w:hint="eastAsia" w:hAnsi="宋体" w:cs="宋体"/>
          <w:color w:val="auto"/>
          <w:szCs w:val="21"/>
        </w:rPr>
        <w:t>（9）未实质性响应竞争性磋商文件中带“▲”条款要求的响应文件；</w:t>
      </w:r>
    </w:p>
    <w:p>
      <w:pPr>
        <w:pStyle w:val="10"/>
        <w:spacing w:line="360" w:lineRule="auto"/>
        <w:ind w:firstLine="210" w:firstLineChars="100"/>
        <w:rPr>
          <w:rFonts w:hAnsi="宋体" w:cs="宋体"/>
          <w:color w:val="auto"/>
          <w:szCs w:val="21"/>
        </w:rPr>
      </w:pPr>
      <w:r>
        <w:rPr>
          <w:rFonts w:hint="eastAsia" w:hAnsi="宋体" w:cs="宋体"/>
          <w:color w:val="auto"/>
          <w:szCs w:val="21"/>
        </w:rPr>
        <w:t>（10）不符合磋商范围、技术规格、技术标准的要求无法满足采购人使用要求；</w:t>
      </w:r>
    </w:p>
    <w:p>
      <w:pPr>
        <w:pStyle w:val="10"/>
        <w:spacing w:line="360" w:lineRule="auto"/>
        <w:ind w:firstLine="210" w:firstLineChars="100"/>
        <w:rPr>
          <w:rFonts w:hAnsi="宋体" w:cs="宋体"/>
          <w:color w:val="auto"/>
          <w:szCs w:val="21"/>
        </w:rPr>
      </w:pPr>
      <w:r>
        <w:rPr>
          <w:rFonts w:hint="eastAsia" w:hAnsi="宋体" w:cs="宋体"/>
          <w:color w:val="auto"/>
          <w:szCs w:val="21"/>
        </w:rPr>
        <w:t>（11）响应文件附有采购人不能接受的条款；</w:t>
      </w:r>
    </w:p>
    <w:p>
      <w:pPr>
        <w:pStyle w:val="10"/>
        <w:spacing w:line="360" w:lineRule="auto"/>
        <w:ind w:firstLine="210" w:firstLineChars="100"/>
        <w:rPr>
          <w:rFonts w:hAnsi="宋体" w:cs="宋体"/>
          <w:color w:val="auto"/>
          <w:szCs w:val="21"/>
        </w:rPr>
      </w:pPr>
      <w:r>
        <w:rPr>
          <w:rFonts w:hint="eastAsia" w:hAnsi="宋体" w:cs="宋体"/>
          <w:color w:val="auto"/>
          <w:szCs w:val="21"/>
        </w:rPr>
        <w:t>（12）存在串标、抬标或弄虚作假情况的；</w:t>
      </w:r>
    </w:p>
    <w:p>
      <w:pPr>
        <w:pStyle w:val="10"/>
        <w:spacing w:line="360" w:lineRule="auto"/>
        <w:ind w:firstLine="210" w:firstLineChars="100"/>
        <w:rPr>
          <w:rFonts w:hAnsi="宋体" w:cs="宋体"/>
          <w:color w:val="auto"/>
          <w:szCs w:val="21"/>
        </w:rPr>
      </w:pPr>
      <w:r>
        <w:rPr>
          <w:rFonts w:hint="eastAsia" w:hAnsi="宋体" w:cs="Arial"/>
          <w:bCs/>
          <w:color w:val="auto"/>
          <w:szCs w:val="24"/>
        </w:rPr>
        <w:t>（13）采购人拟采购的产品如属于品目清单范围内的强制采购品目的，供应商未</w:t>
      </w:r>
      <w:bookmarkStart w:id="129" w:name="_Toc33194398"/>
      <w:r>
        <w:rPr>
          <w:rFonts w:hint="eastAsia" w:hAnsi="宋体" w:cs="Arial"/>
          <w:bCs/>
          <w:color w:val="auto"/>
          <w:szCs w:val="24"/>
        </w:rPr>
        <w:t>能在响应文件中提供国家确定的认证机构出具的、处于有效期之内的该产品节能产品认证证书；</w:t>
      </w:r>
      <w:bookmarkEnd w:id="129"/>
    </w:p>
    <w:p>
      <w:pPr>
        <w:pStyle w:val="10"/>
        <w:spacing w:line="360" w:lineRule="auto"/>
        <w:ind w:firstLine="210" w:firstLineChars="100"/>
        <w:rPr>
          <w:rFonts w:hAnsi="宋体" w:cs="宋体"/>
          <w:color w:val="auto"/>
        </w:rPr>
      </w:pPr>
      <w:r>
        <w:rPr>
          <w:rFonts w:hint="eastAsia" w:hAnsi="宋体" w:cs="宋体"/>
          <w:color w:val="auto"/>
          <w:szCs w:val="21"/>
        </w:rPr>
        <w:t>（14）违反国家及</w:t>
      </w:r>
      <w:r>
        <w:rPr>
          <w:rFonts w:hint="eastAsia" w:hAnsi="宋体" w:cs="宋体"/>
          <w:color w:val="auto"/>
        </w:rPr>
        <w:t>政府部门相关法律、法规、文件规定或经磋商小组认定的其他属于重大偏离。</w:t>
      </w:r>
    </w:p>
    <w:p>
      <w:pPr>
        <w:snapToGrid w:val="0"/>
        <w:spacing w:before="240" w:line="360" w:lineRule="auto"/>
        <w:ind w:right="210" w:rightChars="100" w:firstLine="422" w:firstLineChars="200"/>
        <w:rPr>
          <w:rFonts w:ascii="宋体" w:hAnsi="宋体" w:cs="宋体"/>
          <w:b/>
          <w:color w:val="auto"/>
          <w:szCs w:val="21"/>
        </w:rPr>
      </w:pPr>
      <w:r>
        <w:rPr>
          <w:rFonts w:hint="eastAsia" w:ascii="宋体" w:hAnsi="宋体" w:cs="宋体"/>
          <w:b/>
          <w:color w:val="auto"/>
          <w:szCs w:val="21"/>
        </w:rPr>
        <w:t>2、商务技术分   总分</w:t>
      </w:r>
      <w:r>
        <w:rPr>
          <w:rFonts w:hint="eastAsia" w:ascii="宋体" w:hAnsi="宋体" w:cs="宋体"/>
          <w:b/>
          <w:color w:val="auto"/>
          <w:szCs w:val="21"/>
          <w:u w:val="single"/>
        </w:rPr>
        <w:t xml:space="preserve"> 70 </w:t>
      </w:r>
      <w:r>
        <w:rPr>
          <w:rFonts w:hint="eastAsia" w:ascii="宋体" w:hAnsi="宋体" w:cs="宋体"/>
          <w:b/>
          <w:color w:val="auto"/>
          <w:szCs w:val="21"/>
        </w:rPr>
        <w:t>分</w:t>
      </w:r>
    </w:p>
    <w:p>
      <w:pPr>
        <w:pStyle w:val="16"/>
        <w:adjustRightInd w:val="0"/>
        <w:snapToGrid w:val="0"/>
        <w:spacing w:line="360" w:lineRule="auto"/>
        <w:ind w:right="210" w:rightChars="100" w:firstLine="420"/>
        <w:rPr>
          <w:rFonts w:ascii="宋体" w:hAnsi="宋体" w:eastAsia="宋体" w:cs="宋体"/>
          <w:color w:val="auto"/>
          <w:sz w:val="21"/>
          <w:szCs w:val="21"/>
        </w:rPr>
      </w:pPr>
      <w:r>
        <w:rPr>
          <w:rFonts w:hint="eastAsia" w:ascii="宋体" w:hAnsi="宋体" w:eastAsia="宋体" w:cs="宋体"/>
          <w:color w:val="auto"/>
          <w:sz w:val="21"/>
          <w:szCs w:val="21"/>
        </w:rPr>
        <w:t>该评分分值由磋商小组根据评审情况在分值范围内独立打分（具体分值设定详见表格），小数点后保留一位小数。每个供应商的最终技术分为磋商小组打分汇总后的算术平均值</w:t>
      </w:r>
      <w:r>
        <w:rPr>
          <w:rFonts w:hint="eastAsia" w:ascii="宋体" w:hAnsi="宋体" w:eastAsia="宋体" w:cs="宋体"/>
          <w:color w:val="auto"/>
          <w:kern w:val="0"/>
          <w:sz w:val="21"/>
          <w:szCs w:val="21"/>
        </w:rPr>
        <w:t>（小数点后保留二位小数，第三位四舍五入）</w:t>
      </w:r>
      <w:r>
        <w:rPr>
          <w:rFonts w:hint="eastAsia" w:ascii="宋体" w:hAnsi="宋体" w:eastAsia="宋体" w:cs="宋体"/>
          <w:color w:val="auto"/>
          <w:sz w:val="21"/>
          <w:szCs w:val="21"/>
        </w:rPr>
        <w:t>。</w:t>
      </w: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7341"/>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blHeader/>
        </w:trPr>
        <w:tc>
          <w:tcPr>
            <w:tcW w:w="594" w:type="dxa"/>
            <w:vAlign w:val="center"/>
          </w:tcPr>
          <w:p>
            <w:pPr>
              <w:jc w:val="center"/>
              <w:rPr>
                <w:rFonts w:ascii="宋体" w:hAnsi="宋体" w:cs="宋体"/>
                <w:color w:val="auto"/>
              </w:rPr>
            </w:pPr>
            <w:bookmarkStart w:id="130" w:name="_Toc345320401"/>
            <w:r>
              <w:rPr>
                <w:rFonts w:hint="eastAsia" w:ascii="宋体" w:hAnsi="宋体" w:cs="宋体"/>
                <w:color w:val="auto"/>
              </w:rPr>
              <w:t>序号</w:t>
            </w:r>
          </w:p>
        </w:tc>
        <w:tc>
          <w:tcPr>
            <w:tcW w:w="7341" w:type="dxa"/>
            <w:vAlign w:val="center"/>
          </w:tcPr>
          <w:p>
            <w:pPr>
              <w:jc w:val="center"/>
              <w:rPr>
                <w:rFonts w:ascii="宋体" w:hAnsi="宋体" w:cs="宋体"/>
                <w:color w:val="auto"/>
              </w:rPr>
            </w:pPr>
            <w:r>
              <w:rPr>
                <w:rFonts w:hint="eastAsia" w:ascii="宋体" w:hAnsi="宋体" w:cs="宋体"/>
                <w:color w:val="auto"/>
              </w:rPr>
              <w:t>评分内容</w:t>
            </w:r>
          </w:p>
        </w:tc>
        <w:tc>
          <w:tcPr>
            <w:tcW w:w="593" w:type="dxa"/>
            <w:vAlign w:val="center"/>
          </w:tcPr>
          <w:p>
            <w:pPr>
              <w:jc w:val="center"/>
              <w:rPr>
                <w:rFonts w:ascii="宋体" w:hAnsi="宋体" w:cs="宋体"/>
                <w:color w:val="auto"/>
              </w:rPr>
            </w:pPr>
            <w:r>
              <w:rPr>
                <w:rFonts w:hint="eastAsia" w:ascii="宋体" w:hAnsi="宋体" w:cs="宋体"/>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blHeader/>
        </w:trPr>
        <w:tc>
          <w:tcPr>
            <w:tcW w:w="594" w:type="dxa"/>
            <w:vAlign w:val="center"/>
          </w:tcPr>
          <w:p>
            <w:pPr>
              <w:jc w:val="center"/>
              <w:rPr>
                <w:rFonts w:ascii="宋体" w:hAnsi="宋体"/>
                <w:color w:val="auto"/>
                <w:szCs w:val="21"/>
              </w:rPr>
            </w:pPr>
            <w:r>
              <w:rPr>
                <w:rFonts w:hint="eastAsia" w:ascii="宋体" w:hAnsi="宋体"/>
                <w:color w:val="auto"/>
                <w:szCs w:val="21"/>
              </w:rPr>
              <w:t>1</w:t>
            </w:r>
          </w:p>
        </w:tc>
        <w:tc>
          <w:tcPr>
            <w:tcW w:w="7341" w:type="dxa"/>
            <w:vAlign w:val="center"/>
          </w:tcPr>
          <w:p>
            <w:pPr>
              <w:pStyle w:val="10"/>
              <w:adjustRightInd w:val="0"/>
              <w:snapToGrid w:val="0"/>
              <w:rPr>
                <w:rFonts w:hAnsi="宋体"/>
                <w:color w:val="auto"/>
                <w:szCs w:val="21"/>
              </w:rPr>
            </w:pPr>
            <w:r>
              <w:rPr>
                <w:rFonts w:hint="eastAsia" w:hAnsi="宋体"/>
                <w:color w:val="auto"/>
                <w:szCs w:val="21"/>
              </w:rPr>
              <w:t>供应商具备有效质量体系认证证书得1分，具备有效环境管理体系认证证书得1分，具备有效职业安全健康管理体系认证证书得1分。</w:t>
            </w:r>
            <w:r>
              <w:rPr>
                <w:b/>
                <w:color w:val="auto"/>
              </w:rPr>
              <w:t>注：提供证书复印件</w:t>
            </w:r>
            <w:r>
              <w:rPr>
                <w:rFonts w:hint="eastAsia"/>
                <w:b/>
                <w:color w:val="auto"/>
              </w:rPr>
              <w:t>，</w:t>
            </w:r>
            <w:r>
              <w:rPr>
                <w:rFonts w:hint="eastAsia" w:hAnsi="宋体" w:cs="Arial"/>
                <w:b/>
                <w:color w:val="auto"/>
                <w:szCs w:val="21"/>
              </w:rPr>
              <w:t>提供全国认证认可信息公共服务平台查询截图，不提供不得分</w:t>
            </w:r>
            <w:r>
              <w:rPr>
                <w:b/>
                <w:color w:val="auto"/>
              </w:rPr>
              <w:t>。</w:t>
            </w:r>
          </w:p>
        </w:tc>
        <w:tc>
          <w:tcPr>
            <w:tcW w:w="593" w:type="dxa"/>
            <w:vAlign w:val="center"/>
          </w:tcPr>
          <w:p>
            <w:pPr>
              <w:jc w:val="center"/>
              <w:rPr>
                <w:rFonts w:ascii="宋体" w:hAnsi="宋体"/>
                <w:color w:val="auto"/>
                <w:szCs w:val="21"/>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blHeader/>
        </w:trPr>
        <w:tc>
          <w:tcPr>
            <w:tcW w:w="594" w:type="dxa"/>
            <w:vAlign w:val="center"/>
          </w:tcPr>
          <w:p>
            <w:pPr>
              <w:jc w:val="center"/>
              <w:rPr>
                <w:rFonts w:ascii="宋体" w:hAnsi="宋体"/>
                <w:color w:val="auto"/>
                <w:szCs w:val="21"/>
              </w:rPr>
            </w:pPr>
            <w:r>
              <w:rPr>
                <w:rFonts w:hint="eastAsia" w:ascii="宋体" w:hAnsi="宋体"/>
                <w:color w:val="auto"/>
                <w:szCs w:val="21"/>
              </w:rPr>
              <w:t>2</w:t>
            </w:r>
          </w:p>
        </w:tc>
        <w:tc>
          <w:tcPr>
            <w:tcW w:w="7341" w:type="dxa"/>
            <w:vAlign w:val="center"/>
          </w:tcPr>
          <w:p>
            <w:pPr>
              <w:pStyle w:val="3"/>
              <w:spacing w:line="240" w:lineRule="auto"/>
              <w:ind w:firstLine="0"/>
              <w:rPr>
                <w:rFonts w:hAnsi="宋体"/>
                <w:color w:val="auto"/>
                <w:kern w:val="2"/>
                <w:sz w:val="21"/>
                <w:szCs w:val="21"/>
              </w:rPr>
            </w:pPr>
            <w:r>
              <w:rPr>
                <w:rFonts w:hint="eastAsia" w:hAnsi="宋体"/>
                <w:color w:val="auto"/>
                <w:kern w:val="2"/>
                <w:sz w:val="21"/>
                <w:szCs w:val="21"/>
              </w:rPr>
              <w:t>供应商拟派项目经理具有工程师</w:t>
            </w:r>
            <w:r>
              <w:rPr>
                <w:rFonts w:hint="eastAsia" w:hAnsi="宋体"/>
                <w:color w:val="auto"/>
                <w:kern w:val="2"/>
                <w:sz w:val="21"/>
                <w:szCs w:val="21"/>
                <w:lang w:val="en-US" w:eastAsia="zh-CN"/>
              </w:rPr>
              <w:t>及以上</w:t>
            </w:r>
            <w:r>
              <w:rPr>
                <w:rFonts w:hint="eastAsia" w:hAnsi="宋体"/>
                <w:color w:val="auto"/>
                <w:kern w:val="2"/>
                <w:sz w:val="21"/>
                <w:szCs w:val="21"/>
              </w:rPr>
              <w:t>职称的得</w:t>
            </w:r>
            <w:r>
              <w:rPr>
                <w:rFonts w:hint="eastAsia" w:hAnsi="宋体"/>
                <w:color w:val="auto"/>
                <w:kern w:val="2"/>
                <w:sz w:val="21"/>
                <w:szCs w:val="21"/>
                <w:lang w:val="en-US" w:eastAsia="zh-CN"/>
              </w:rPr>
              <w:t>2</w:t>
            </w:r>
            <w:r>
              <w:rPr>
                <w:rFonts w:hint="eastAsia" w:hAnsi="宋体"/>
                <w:color w:val="auto"/>
                <w:kern w:val="2"/>
                <w:sz w:val="21"/>
                <w:szCs w:val="21"/>
              </w:rPr>
              <w:t>分。（证明材料：职称证书复印件）</w:t>
            </w:r>
          </w:p>
        </w:tc>
        <w:tc>
          <w:tcPr>
            <w:tcW w:w="593" w:type="dxa"/>
            <w:vAlign w:val="center"/>
          </w:tcPr>
          <w:p>
            <w:pPr>
              <w:jc w:val="center"/>
              <w:rPr>
                <w:rFonts w:ascii="宋体" w:hAnsi="宋体"/>
                <w:color w:val="auto"/>
                <w:szCs w:val="21"/>
              </w:rPr>
            </w:pPr>
            <w:r>
              <w:rPr>
                <w:rFonts w:hint="eastAsia" w:ascii="宋体" w:hAnsi="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tblHeader/>
        </w:trPr>
        <w:tc>
          <w:tcPr>
            <w:tcW w:w="594" w:type="dxa"/>
            <w:vAlign w:val="center"/>
          </w:tcPr>
          <w:p>
            <w:pPr>
              <w:jc w:val="center"/>
              <w:rPr>
                <w:rFonts w:ascii="宋体" w:hAnsi="宋体"/>
                <w:color w:val="auto"/>
                <w:szCs w:val="21"/>
              </w:rPr>
            </w:pPr>
            <w:r>
              <w:rPr>
                <w:rFonts w:hint="eastAsia" w:ascii="宋体" w:hAnsi="宋体"/>
                <w:color w:val="auto"/>
                <w:szCs w:val="21"/>
              </w:rPr>
              <w:t>3</w:t>
            </w:r>
          </w:p>
        </w:tc>
        <w:tc>
          <w:tcPr>
            <w:tcW w:w="7341" w:type="dxa"/>
            <w:vAlign w:val="center"/>
          </w:tcPr>
          <w:p>
            <w:pPr>
              <w:pStyle w:val="3"/>
              <w:spacing w:line="240" w:lineRule="auto"/>
              <w:ind w:firstLine="0"/>
              <w:rPr>
                <w:rFonts w:hAnsi="宋体"/>
                <w:color w:val="auto"/>
                <w:kern w:val="2"/>
                <w:sz w:val="21"/>
                <w:szCs w:val="21"/>
              </w:rPr>
            </w:pPr>
            <w:r>
              <w:rPr>
                <w:rFonts w:hint="eastAsia" w:hAnsi="宋体"/>
                <w:color w:val="auto"/>
                <w:kern w:val="2"/>
                <w:sz w:val="21"/>
                <w:szCs w:val="21"/>
              </w:rPr>
              <w:t>供应商自</w:t>
            </w:r>
            <w:r>
              <w:rPr>
                <w:rFonts w:hAnsi="宋体"/>
                <w:color w:val="auto"/>
                <w:kern w:val="2"/>
                <w:sz w:val="21"/>
                <w:szCs w:val="21"/>
              </w:rPr>
              <w:t>201</w:t>
            </w:r>
            <w:r>
              <w:rPr>
                <w:rFonts w:hint="eastAsia" w:hAnsi="宋体"/>
                <w:color w:val="auto"/>
                <w:kern w:val="2"/>
                <w:sz w:val="21"/>
                <w:szCs w:val="21"/>
              </w:rPr>
              <w:t>9</w:t>
            </w:r>
            <w:r>
              <w:rPr>
                <w:rFonts w:hAnsi="宋体"/>
                <w:color w:val="auto"/>
                <w:kern w:val="2"/>
                <w:sz w:val="21"/>
                <w:szCs w:val="21"/>
              </w:rPr>
              <w:t>年1月1日</w:t>
            </w:r>
            <w:r>
              <w:rPr>
                <w:rFonts w:hint="eastAsia" w:hAnsi="宋体"/>
                <w:color w:val="auto"/>
                <w:kern w:val="2"/>
                <w:sz w:val="21"/>
                <w:szCs w:val="21"/>
              </w:rPr>
              <w:t>（以合同签订时间为准）至今承担过类似工程业绩</w:t>
            </w:r>
            <w:r>
              <w:rPr>
                <w:rFonts w:hAnsi="宋体"/>
                <w:color w:val="auto"/>
                <w:kern w:val="2"/>
                <w:sz w:val="21"/>
                <w:szCs w:val="21"/>
              </w:rPr>
              <w:t>，每项得</w:t>
            </w:r>
            <w:r>
              <w:rPr>
                <w:rFonts w:hint="eastAsia" w:hAnsi="宋体"/>
                <w:color w:val="auto"/>
                <w:kern w:val="2"/>
                <w:sz w:val="21"/>
                <w:szCs w:val="21"/>
              </w:rPr>
              <w:t>0.5</w:t>
            </w:r>
            <w:r>
              <w:rPr>
                <w:rFonts w:hAnsi="宋体"/>
                <w:color w:val="auto"/>
                <w:kern w:val="2"/>
                <w:sz w:val="21"/>
                <w:szCs w:val="21"/>
              </w:rPr>
              <w:t>分</w:t>
            </w:r>
            <w:r>
              <w:rPr>
                <w:rFonts w:hint="eastAsia" w:hAnsi="宋体"/>
                <w:color w:val="auto"/>
                <w:kern w:val="2"/>
                <w:sz w:val="21"/>
                <w:szCs w:val="21"/>
              </w:rPr>
              <w:t>，</w:t>
            </w:r>
            <w:r>
              <w:rPr>
                <w:rFonts w:hAnsi="宋体"/>
                <w:color w:val="auto"/>
                <w:kern w:val="2"/>
                <w:sz w:val="21"/>
                <w:szCs w:val="21"/>
              </w:rPr>
              <w:t>最高得</w:t>
            </w:r>
            <w:r>
              <w:rPr>
                <w:rFonts w:hint="eastAsia" w:hAnsi="宋体"/>
                <w:color w:val="auto"/>
                <w:kern w:val="2"/>
                <w:sz w:val="21"/>
                <w:szCs w:val="21"/>
              </w:rPr>
              <w:t>1.5</w:t>
            </w:r>
            <w:r>
              <w:rPr>
                <w:rFonts w:hAnsi="宋体"/>
                <w:color w:val="auto"/>
                <w:kern w:val="2"/>
                <w:sz w:val="21"/>
                <w:szCs w:val="21"/>
              </w:rPr>
              <w:t>分。（业绩证明材料：</w:t>
            </w:r>
            <w:r>
              <w:rPr>
                <w:rFonts w:hint="eastAsia" w:hAnsi="宋体"/>
                <w:color w:val="auto"/>
                <w:kern w:val="2"/>
                <w:sz w:val="21"/>
                <w:szCs w:val="21"/>
              </w:rPr>
              <w:t>合同复印件，</w:t>
            </w:r>
            <w:r>
              <w:rPr>
                <w:rFonts w:hAnsi="宋体"/>
                <w:color w:val="auto"/>
                <w:kern w:val="2"/>
                <w:sz w:val="21"/>
                <w:szCs w:val="21"/>
              </w:rPr>
              <w:t>如未提供</w:t>
            </w:r>
            <w:r>
              <w:rPr>
                <w:rFonts w:hint="eastAsia" w:hAnsi="宋体"/>
                <w:color w:val="auto"/>
                <w:kern w:val="2"/>
                <w:sz w:val="21"/>
                <w:szCs w:val="21"/>
              </w:rPr>
              <w:t>业绩证明材料</w:t>
            </w:r>
            <w:r>
              <w:rPr>
                <w:rFonts w:hAnsi="宋体"/>
                <w:color w:val="auto"/>
                <w:kern w:val="2"/>
                <w:sz w:val="21"/>
                <w:szCs w:val="21"/>
              </w:rPr>
              <w:t>，则</w:t>
            </w:r>
            <w:r>
              <w:rPr>
                <w:rFonts w:hint="eastAsia" w:hAnsi="宋体"/>
                <w:color w:val="auto"/>
                <w:kern w:val="2"/>
                <w:sz w:val="21"/>
                <w:szCs w:val="21"/>
              </w:rPr>
              <w:t>该项业绩</w:t>
            </w:r>
            <w:r>
              <w:rPr>
                <w:rFonts w:hAnsi="宋体"/>
                <w:color w:val="auto"/>
                <w:kern w:val="2"/>
                <w:sz w:val="21"/>
                <w:szCs w:val="21"/>
              </w:rPr>
              <w:t>不得分</w:t>
            </w:r>
            <w:r>
              <w:rPr>
                <w:rFonts w:hint="eastAsia" w:hAnsi="宋体"/>
                <w:color w:val="auto"/>
                <w:kern w:val="2"/>
                <w:sz w:val="21"/>
                <w:szCs w:val="21"/>
              </w:rPr>
              <w:t>。</w:t>
            </w:r>
            <w:r>
              <w:rPr>
                <w:rFonts w:hAnsi="宋体"/>
                <w:color w:val="auto"/>
                <w:kern w:val="2"/>
                <w:sz w:val="21"/>
                <w:szCs w:val="21"/>
              </w:rPr>
              <w:t>）</w:t>
            </w:r>
          </w:p>
        </w:tc>
        <w:tc>
          <w:tcPr>
            <w:tcW w:w="593" w:type="dxa"/>
            <w:vAlign w:val="center"/>
          </w:tcPr>
          <w:p>
            <w:pPr>
              <w:jc w:val="center"/>
              <w:rPr>
                <w:rFonts w:ascii="宋体" w:hAnsi="宋体"/>
                <w:color w:val="auto"/>
                <w:szCs w:val="21"/>
              </w:rPr>
            </w:pPr>
            <w:r>
              <w:rPr>
                <w:rFonts w:hint="eastAsia" w:ascii="宋体" w:hAnsi="宋体"/>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exact"/>
          <w:tblHeader/>
        </w:trPr>
        <w:tc>
          <w:tcPr>
            <w:tcW w:w="594" w:type="dxa"/>
            <w:vAlign w:val="center"/>
          </w:tcPr>
          <w:p>
            <w:pPr>
              <w:jc w:val="center"/>
              <w:rPr>
                <w:rFonts w:ascii="宋体" w:hAnsi="宋体"/>
                <w:color w:val="auto"/>
                <w:szCs w:val="21"/>
              </w:rPr>
            </w:pPr>
            <w:r>
              <w:rPr>
                <w:rFonts w:hint="eastAsia" w:ascii="宋体" w:hAnsi="宋体"/>
                <w:color w:val="auto"/>
                <w:szCs w:val="21"/>
              </w:rPr>
              <w:t>4</w:t>
            </w:r>
          </w:p>
        </w:tc>
        <w:tc>
          <w:tcPr>
            <w:tcW w:w="7341" w:type="dxa"/>
            <w:vAlign w:val="center"/>
          </w:tcPr>
          <w:p>
            <w:pPr>
              <w:pStyle w:val="3"/>
              <w:spacing w:line="240" w:lineRule="auto"/>
              <w:ind w:firstLine="0"/>
              <w:rPr>
                <w:rFonts w:hAnsi="宋体"/>
                <w:color w:val="auto"/>
                <w:kern w:val="2"/>
                <w:sz w:val="21"/>
                <w:szCs w:val="21"/>
              </w:rPr>
            </w:pPr>
            <w:r>
              <w:rPr>
                <w:rFonts w:hint="eastAsia" w:hAnsi="宋体"/>
                <w:color w:val="auto"/>
                <w:kern w:val="2"/>
                <w:sz w:val="21"/>
                <w:szCs w:val="21"/>
              </w:rPr>
              <w:t>基于本项目工程工期非常紧张，如何做到安全文明施工，如何做到安全文明施工，确保在校人员正常的日常活动，整体施工方案是否全面、科学、合理，项目重点难点分析是否符合项目实际情况，相应解决方案是否合理可行，本项目的重点难点分析及相应专项施工方案是否科学合理，进行打分。</w:t>
            </w:r>
          </w:p>
        </w:tc>
        <w:tc>
          <w:tcPr>
            <w:tcW w:w="593" w:type="dxa"/>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blHeader/>
        </w:trPr>
        <w:tc>
          <w:tcPr>
            <w:tcW w:w="594" w:type="dxa"/>
            <w:vAlign w:val="center"/>
          </w:tcPr>
          <w:p>
            <w:pPr>
              <w:jc w:val="center"/>
              <w:rPr>
                <w:rFonts w:ascii="宋体" w:hAnsi="宋体"/>
                <w:color w:val="auto"/>
                <w:szCs w:val="21"/>
              </w:rPr>
            </w:pPr>
            <w:r>
              <w:rPr>
                <w:rFonts w:hint="eastAsia" w:ascii="宋体" w:hAnsi="宋体"/>
                <w:color w:val="auto"/>
                <w:szCs w:val="21"/>
              </w:rPr>
              <w:t>5</w:t>
            </w:r>
          </w:p>
        </w:tc>
        <w:tc>
          <w:tcPr>
            <w:tcW w:w="7341" w:type="dxa"/>
            <w:vAlign w:val="center"/>
          </w:tcPr>
          <w:p>
            <w:pPr>
              <w:rPr>
                <w:rFonts w:ascii="宋体" w:hAnsi="宋体"/>
                <w:color w:val="auto"/>
                <w:szCs w:val="21"/>
              </w:rPr>
            </w:pPr>
            <w:r>
              <w:rPr>
                <w:rFonts w:hint="eastAsia" w:ascii="宋体" w:hAnsi="宋体"/>
                <w:color w:val="auto"/>
                <w:szCs w:val="21"/>
              </w:rPr>
              <w:t>本工程主要施工方法是否符合项目实际，工艺先进、方法科学合理、可行，施工方案全面、合理、科学进行打分。</w:t>
            </w:r>
          </w:p>
        </w:tc>
        <w:tc>
          <w:tcPr>
            <w:tcW w:w="593" w:type="dxa"/>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blHeader/>
        </w:trPr>
        <w:tc>
          <w:tcPr>
            <w:tcW w:w="594" w:type="dxa"/>
            <w:vAlign w:val="center"/>
          </w:tcPr>
          <w:p>
            <w:pPr>
              <w:jc w:val="center"/>
              <w:rPr>
                <w:rFonts w:ascii="宋体" w:hAnsi="宋体"/>
                <w:color w:val="auto"/>
                <w:szCs w:val="21"/>
              </w:rPr>
            </w:pPr>
            <w:r>
              <w:rPr>
                <w:rFonts w:hint="eastAsia" w:ascii="宋体" w:hAnsi="宋体"/>
                <w:color w:val="auto"/>
                <w:szCs w:val="21"/>
              </w:rPr>
              <w:t>6</w:t>
            </w:r>
          </w:p>
        </w:tc>
        <w:tc>
          <w:tcPr>
            <w:tcW w:w="7341" w:type="dxa"/>
            <w:vAlign w:val="center"/>
          </w:tcPr>
          <w:p>
            <w:pPr>
              <w:rPr>
                <w:rFonts w:ascii="宋体" w:hAnsi="宋体"/>
                <w:color w:val="auto"/>
                <w:szCs w:val="21"/>
              </w:rPr>
            </w:pPr>
            <w:r>
              <w:rPr>
                <w:rFonts w:hint="eastAsia" w:ascii="宋体" w:hAnsi="宋体"/>
                <w:color w:val="auto"/>
                <w:szCs w:val="21"/>
              </w:rPr>
              <w:t>关键工序、复杂环节的相应技术措施，措施是否周全、有针对性、可实施性进行打分。</w:t>
            </w:r>
          </w:p>
        </w:tc>
        <w:tc>
          <w:tcPr>
            <w:tcW w:w="593" w:type="dxa"/>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blHeader/>
        </w:trPr>
        <w:tc>
          <w:tcPr>
            <w:tcW w:w="594" w:type="dxa"/>
            <w:vAlign w:val="center"/>
          </w:tcPr>
          <w:p>
            <w:pPr>
              <w:jc w:val="center"/>
              <w:rPr>
                <w:rFonts w:ascii="宋体" w:hAnsi="宋体"/>
                <w:color w:val="auto"/>
                <w:szCs w:val="21"/>
              </w:rPr>
            </w:pPr>
            <w:r>
              <w:rPr>
                <w:rFonts w:hint="eastAsia" w:ascii="宋体" w:hAnsi="宋体"/>
                <w:color w:val="auto"/>
                <w:szCs w:val="21"/>
              </w:rPr>
              <w:t>7</w:t>
            </w:r>
          </w:p>
        </w:tc>
        <w:tc>
          <w:tcPr>
            <w:tcW w:w="7341" w:type="dxa"/>
            <w:vAlign w:val="center"/>
          </w:tcPr>
          <w:p>
            <w:pPr>
              <w:rPr>
                <w:rFonts w:ascii="宋体" w:hAnsi="宋体"/>
                <w:color w:val="auto"/>
                <w:szCs w:val="21"/>
              </w:rPr>
            </w:pPr>
            <w:r>
              <w:rPr>
                <w:rFonts w:hint="eastAsia" w:ascii="宋体" w:hAnsi="宋体"/>
                <w:color w:val="auto"/>
                <w:szCs w:val="21"/>
              </w:rPr>
              <w:t>施工总进度计划安排的完善合理性，各主要施工工序劳动力安排计划的详细周密性进行打分。</w:t>
            </w:r>
          </w:p>
        </w:tc>
        <w:tc>
          <w:tcPr>
            <w:tcW w:w="593" w:type="dxa"/>
            <w:vAlign w:val="center"/>
          </w:tcPr>
          <w:p>
            <w:pPr>
              <w:jc w:val="center"/>
              <w:rPr>
                <w:rFonts w:hint="default" w:ascii="宋体" w:hAnsi="宋体" w:eastAsia="宋体"/>
                <w:color w:val="auto"/>
                <w:szCs w:val="21"/>
                <w:lang w:val="en-US" w:eastAsia="zh-CN"/>
              </w:rPr>
            </w:pPr>
            <w:r>
              <w:rPr>
                <w:rFonts w:hint="eastAsia" w:ascii="宋体" w:hAnsi="宋体"/>
                <w:color w:val="auto"/>
                <w:szCs w:val="21"/>
              </w:rPr>
              <w:t>3</w:t>
            </w:r>
            <w:r>
              <w:rPr>
                <w:rFonts w:hint="eastAsia" w:ascii="宋体" w:hAnsi="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blHeader/>
        </w:trPr>
        <w:tc>
          <w:tcPr>
            <w:tcW w:w="594" w:type="dxa"/>
            <w:vAlign w:val="center"/>
          </w:tcPr>
          <w:p>
            <w:pPr>
              <w:jc w:val="center"/>
              <w:rPr>
                <w:rFonts w:ascii="宋体" w:hAnsi="宋体"/>
                <w:color w:val="auto"/>
                <w:szCs w:val="21"/>
              </w:rPr>
            </w:pPr>
            <w:r>
              <w:rPr>
                <w:rFonts w:hint="eastAsia" w:ascii="宋体" w:hAnsi="宋体"/>
                <w:color w:val="auto"/>
                <w:szCs w:val="21"/>
              </w:rPr>
              <w:t>8</w:t>
            </w:r>
          </w:p>
        </w:tc>
        <w:tc>
          <w:tcPr>
            <w:tcW w:w="7341" w:type="dxa"/>
            <w:vAlign w:val="center"/>
          </w:tcPr>
          <w:p>
            <w:pPr>
              <w:rPr>
                <w:rFonts w:ascii="宋体" w:hAnsi="宋体"/>
                <w:color w:val="auto"/>
                <w:szCs w:val="21"/>
              </w:rPr>
            </w:pPr>
            <w:r>
              <w:rPr>
                <w:rFonts w:hint="eastAsia" w:ascii="宋体" w:hAnsi="宋体"/>
                <w:color w:val="auto"/>
                <w:szCs w:val="21"/>
              </w:rPr>
              <w:t>拟投入本工程管理人员岗位配置、专业配置的满足性及管理人员的专业能力（从管理人员的经验、职称、所学专业进行打分）。</w:t>
            </w:r>
          </w:p>
        </w:tc>
        <w:tc>
          <w:tcPr>
            <w:tcW w:w="593" w:type="dxa"/>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blHeader/>
        </w:trPr>
        <w:tc>
          <w:tcPr>
            <w:tcW w:w="594" w:type="dxa"/>
            <w:vAlign w:val="center"/>
          </w:tcPr>
          <w:p>
            <w:pPr>
              <w:jc w:val="center"/>
              <w:rPr>
                <w:rFonts w:ascii="宋体" w:hAnsi="宋体"/>
                <w:color w:val="auto"/>
                <w:szCs w:val="21"/>
              </w:rPr>
            </w:pPr>
            <w:r>
              <w:rPr>
                <w:rFonts w:hint="eastAsia" w:ascii="宋体" w:hAnsi="宋体"/>
                <w:color w:val="auto"/>
                <w:szCs w:val="21"/>
              </w:rPr>
              <w:t>9</w:t>
            </w:r>
          </w:p>
        </w:tc>
        <w:tc>
          <w:tcPr>
            <w:tcW w:w="7341" w:type="dxa"/>
            <w:vAlign w:val="center"/>
          </w:tcPr>
          <w:p>
            <w:pPr>
              <w:rPr>
                <w:rFonts w:ascii="宋体" w:hAnsi="宋体"/>
                <w:color w:val="auto"/>
                <w:szCs w:val="21"/>
              </w:rPr>
            </w:pPr>
            <w:r>
              <w:rPr>
                <w:rFonts w:hint="eastAsia" w:ascii="宋体" w:hAnsi="宋体"/>
                <w:color w:val="auto"/>
                <w:szCs w:val="21"/>
              </w:rPr>
              <w:t>派驻现场的工程施工人员配置情况：本项由评审小组根据各供应商提供的人员配置数量、结构、内部管理制度以及如何满足本工程施工要求的描述进行打分。</w:t>
            </w:r>
          </w:p>
        </w:tc>
        <w:tc>
          <w:tcPr>
            <w:tcW w:w="593" w:type="dxa"/>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blHeader/>
        </w:trPr>
        <w:tc>
          <w:tcPr>
            <w:tcW w:w="594" w:type="dxa"/>
            <w:vAlign w:val="center"/>
          </w:tcPr>
          <w:p>
            <w:pPr>
              <w:jc w:val="center"/>
              <w:rPr>
                <w:rFonts w:ascii="宋体" w:hAnsi="宋体"/>
                <w:color w:val="auto"/>
                <w:szCs w:val="21"/>
              </w:rPr>
            </w:pPr>
            <w:r>
              <w:rPr>
                <w:rFonts w:hint="eastAsia" w:ascii="宋体" w:hAnsi="宋体"/>
                <w:color w:val="auto"/>
                <w:szCs w:val="21"/>
              </w:rPr>
              <w:t>10</w:t>
            </w:r>
          </w:p>
        </w:tc>
        <w:tc>
          <w:tcPr>
            <w:tcW w:w="7341" w:type="dxa"/>
            <w:vAlign w:val="center"/>
          </w:tcPr>
          <w:p>
            <w:pPr>
              <w:rPr>
                <w:rFonts w:ascii="宋体" w:hAnsi="宋体"/>
                <w:color w:val="auto"/>
                <w:szCs w:val="21"/>
              </w:rPr>
            </w:pPr>
            <w:r>
              <w:rPr>
                <w:rFonts w:hint="eastAsia" w:ascii="宋体" w:hAnsi="宋体"/>
                <w:color w:val="auto"/>
                <w:szCs w:val="21"/>
              </w:rPr>
              <w:t>材料设备进场计划及施工计划情况：具有详细的材料设备进场计划且计划周密，材料数量、质量控制、时间安排合理、满足施工需要。</w:t>
            </w:r>
          </w:p>
        </w:tc>
        <w:tc>
          <w:tcPr>
            <w:tcW w:w="593" w:type="dxa"/>
            <w:vAlign w:val="center"/>
          </w:tcPr>
          <w:p>
            <w:pPr>
              <w:jc w:val="center"/>
              <w:rPr>
                <w:rFonts w:ascii="宋体" w:hAnsi="宋体"/>
                <w:color w:val="auto"/>
                <w:szCs w:val="21"/>
              </w:rPr>
            </w:pPr>
            <w:r>
              <w:rPr>
                <w:rFonts w:hint="eastAsia" w:ascii="宋体" w:hAnsi="宋体"/>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blHeader/>
        </w:trPr>
        <w:tc>
          <w:tcPr>
            <w:tcW w:w="594" w:type="dxa"/>
            <w:vAlign w:val="center"/>
          </w:tcPr>
          <w:p>
            <w:pPr>
              <w:jc w:val="center"/>
              <w:rPr>
                <w:rFonts w:ascii="宋体" w:hAnsi="宋体"/>
                <w:color w:val="auto"/>
                <w:szCs w:val="21"/>
              </w:rPr>
            </w:pPr>
            <w:r>
              <w:rPr>
                <w:rFonts w:hint="eastAsia" w:ascii="宋体" w:hAnsi="宋体"/>
                <w:color w:val="auto"/>
                <w:szCs w:val="21"/>
              </w:rPr>
              <w:t>11</w:t>
            </w:r>
          </w:p>
        </w:tc>
        <w:tc>
          <w:tcPr>
            <w:tcW w:w="7341" w:type="dxa"/>
            <w:vAlign w:val="center"/>
          </w:tcPr>
          <w:p>
            <w:pPr>
              <w:rPr>
                <w:rFonts w:ascii="宋体" w:hAnsi="宋体"/>
                <w:color w:val="auto"/>
                <w:szCs w:val="21"/>
              </w:rPr>
            </w:pPr>
            <w:r>
              <w:rPr>
                <w:rFonts w:hint="eastAsia" w:ascii="宋体" w:hAnsi="宋体"/>
                <w:color w:val="auto"/>
                <w:szCs w:val="21"/>
              </w:rPr>
              <w:t>拟投入本项目的主要机械设备满足施工需要。</w:t>
            </w:r>
          </w:p>
        </w:tc>
        <w:tc>
          <w:tcPr>
            <w:tcW w:w="593" w:type="dxa"/>
            <w:vAlign w:val="center"/>
          </w:tcPr>
          <w:p>
            <w:pPr>
              <w:jc w:val="center"/>
              <w:rPr>
                <w:rFonts w:ascii="宋体" w:hAnsi="宋体"/>
                <w:color w:val="auto"/>
                <w:szCs w:val="21"/>
              </w:rPr>
            </w:pPr>
            <w:r>
              <w:rPr>
                <w:rFonts w:hint="eastAsia" w:ascii="宋体" w:hAnsi="宋体"/>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blHeader/>
        </w:trPr>
        <w:tc>
          <w:tcPr>
            <w:tcW w:w="594" w:type="dxa"/>
            <w:vAlign w:val="center"/>
          </w:tcPr>
          <w:p>
            <w:pPr>
              <w:jc w:val="center"/>
              <w:rPr>
                <w:rFonts w:ascii="宋体" w:hAnsi="宋体"/>
                <w:color w:val="auto"/>
                <w:szCs w:val="21"/>
              </w:rPr>
            </w:pPr>
            <w:r>
              <w:rPr>
                <w:rFonts w:hint="eastAsia" w:ascii="宋体" w:hAnsi="宋体"/>
                <w:color w:val="auto"/>
                <w:szCs w:val="21"/>
              </w:rPr>
              <w:t>12</w:t>
            </w:r>
          </w:p>
        </w:tc>
        <w:tc>
          <w:tcPr>
            <w:tcW w:w="7341" w:type="dxa"/>
            <w:vAlign w:val="center"/>
          </w:tcPr>
          <w:p>
            <w:pPr>
              <w:rPr>
                <w:rFonts w:hAnsi="宋体"/>
                <w:color w:val="auto"/>
                <w:szCs w:val="21"/>
              </w:rPr>
            </w:pPr>
            <w:r>
              <w:rPr>
                <w:rFonts w:hint="eastAsia" w:hAnsi="宋体"/>
                <w:color w:val="auto"/>
                <w:szCs w:val="21"/>
              </w:rPr>
              <w:t>保证本工程的施工质量措施的针对性程度</w:t>
            </w:r>
            <w:r>
              <w:rPr>
                <w:rFonts w:hint="eastAsia" w:ascii="宋体" w:hAnsi="宋体"/>
                <w:color w:val="auto"/>
                <w:szCs w:val="21"/>
              </w:rPr>
              <w:t>。</w:t>
            </w:r>
          </w:p>
        </w:tc>
        <w:tc>
          <w:tcPr>
            <w:tcW w:w="593" w:type="dxa"/>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exact"/>
          <w:tblHeader/>
        </w:trPr>
        <w:tc>
          <w:tcPr>
            <w:tcW w:w="594" w:type="dxa"/>
            <w:vAlign w:val="center"/>
          </w:tcPr>
          <w:p>
            <w:pPr>
              <w:jc w:val="center"/>
              <w:rPr>
                <w:rFonts w:ascii="宋体" w:hAnsi="宋体"/>
                <w:color w:val="auto"/>
                <w:szCs w:val="21"/>
              </w:rPr>
            </w:pPr>
            <w:r>
              <w:rPr>
                <w:rFonts w:hint="eastAsia" w:ascii="宋体" w:hAnsi="宋体"/>
                <w:color w:val="auto"/>
                <w:szCs w:val="21"/>
              </w:rPr>
              <w:t>13</w:t>
            </w:r>
          </w:p>
        </w:tc>
        <w:tc>
          <w:tcPr>
            <w:tcW w:w="7341" w:type="dxa"/>
            <w:vAlign w:val="center"/>
          </w:tcPr>
          <w:p>
            <w:pPr>
              <w:rPr>
                <w:rFonts w:ascii="宋体" w:hAnsi="宋体"/>
                <w:color w:val="auto"/>
                <w:szCs w:val="21"/>
              </w:rPr>
            </w:pPr>
            <w:r>
              <w:rPr>
                <w:rFonts w:hint="eastAsia"/>
                <w:color w:val="auto"/>
              </w:rPr>
              <w:t>根据供应商提供本工程的优化设计思路及方案的完整性、系统性、先进性、针对性情况（包含但不限于实验家具平面图、工程图、 给排水和VAV的控制系统图等内容）</w:t>
            </w:r>
            <w:r>
              <w:rPr>
                <w:rFonts w:hint="eastAsia" w:ascii="宋体" w:hAnsi="宋体"/>
                <w:color w:val="auto"/>
                <w:szCs w:val="21"/>
              </w:rPr>
              <w:t>进行打分。</w:t>
            </w:r>
          </w:p>
        </w:tc>
        <w:tc>
          <w:tcPr>
            <w:tcW w:w="593" w:type="dxa"/>
            <w:vAlign w:val="center"/>
          </w:tcPr>
          <w:p>
            <w:pPr>
              <w:jc w:val="center"/>
              <w:rPr>
                <w:rFonts w:ascii="宋体" w:hAnsi="宋体"/>
                <w:color w:val="auto"/>
                <w:szCs w:val="21"/>
              </w:rPr>
            </w:pPr>
            <w:r>
              <w:rPr>
                <w:rFonts w:hint="eastAsia" w:ascii="宋体" w:hAnsi="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tblHeader/>
        </w:trPr>
        <w:tc>
          <w:tcPr>
            <w:tcW w:w="594" w:type="dxa"/>
            <w:vAlign w:val="center"/>
          </w:tcPr>
          <w:p>
            <w:pPr>
              <w:jc w:val="center"/>
              <w:rPr>
                <w:rFonts w:ascii="宋体" w:hAnsi="宋体"/>
                <w:color w:val="auto"/>
                <w:szCs w:val="21"/>
              </w:rPr>
            </w:pPr>
            <w:r>
              <w:rPr>
                <w:rFonts w:hint="eastAsia" w:ascii="宋体" w:hAnsi="宋体"/>
                <w:color w:val="auto"/>
                <w:szCs w:val="21"/>
              </w:rPr>
              <w:t>14</w:t>
            </w:r>
          </w:p>
        </w:tc>
        <w:tc>
          <w:tcPr>
            <w:tcW w:w="7341" w:type="dxa"/>
            <w:vAlign w:val="center"/>
          </w:tcPr>
          <w:p>
            <w:pPr>
              <w:rPr>
                <w:rFonts w:hint="eastAsia" w:ascii="宋体" w:hAnsi="宋体" w:eastAsia="宋体"/>
                <w:color w:val="auto"/>
                <w:szCs w:val="21"/>
                <w:lang w:eastAsia="zh-CN"/>
              </w:rPr>
            </w:pPr>
            <w:r>
              <w:rPr>
                <w:rFonts w:hint="eastAsia" w:ascii="宋体" w:hAnsi="宋体"/>
                <w:color w:val="auto"/>
                <w:szCs w:val="21"/>
              </w:rPr>
              <w:t>根据“</w:t>
            </w:r>
            <w:r>
              <w:rPr>
                <w:rFonts w:hint="eastAsia" w:ascii="宋体" w:hAnsi="宋体" w:cs="宋体"/>
                <w:color w:val="auto"/>
              </w:rPr>
              <w:t>采购内容及技术要求</w:t>
            </w:r>
            <w:r>
              <w:rPr>
                <w:rFonts w:hint="eastAsia" w:ascii="宋体" w:hAnsi="宋体"/>
                <w:color w:val="auto"/>
                <w:szCs w:val="21"/>
              </w:rPr>
              <w:t>”中“</w:t>
            </w:r>
            <w:r>
              <w:rPr>
                <w:rFonts w:hint="eastAsia" w:ascii="宋体" w:hAnsi="宋体" w:cs="Arial"/>
                <w:b/>
                <w:color w:val="auto"/>
              </w:rPr>
              <w:t>工程技术参数要求</w:t>
            </w:r>
            <w:r>
              <w:rPr>
                <w:rFonts w:hint="eastAsia" w:ascii="宋体" w:hAnsi="宋体"/>
                <w:color w:val="auto"/>
                <w:szCs w:val="21"/>
              </w:rPr>
              <w:t>”带</w:t>
            </w:r>
            <w:r>
              <w:rPr>
                <w:rFonts w:hint="eastAsia" w:ascii="宋体" w:hAnsi="宋体" w:cs="宋体"/>
                <w:color w:val="auto"/>
                <w:kern w:val="0"/>
                <w:szCs w:val="21"/>
              </w:rPr>
              <w:t>★的，需提供响应的检测报告，每提供一个符合要求的检测报告的得0.5分，最高得</w:t>
            </w:r>
            <w:r>
              <w:rPr>
                <w:rFonts w:hint="eastAsia" w:ascii="宋体" w:hAnsi="宋体" w:cs="宋体"/>
                <w:color w:val="auto"/>
                <w:kern w:val="0"/>
                <w:szCs w:val="21"/>
                <w:lang w:val="en-US" w:eastAsia="zh-CN"/>
              </w:rPr>
              <w:t>6</w:t>
            </w:r>
            <w:r>
              <w:rPr>
                <w:rFonts w:hint="eastAsia" w:ascii="宋体" w:hAnsi="宋体" w:cs="宋体"/>
                <w:color w:val="auto"/>
                <w:kern w:val="0"/>
                <w:szCs w:val="21"/>
              </w:rPr>
              <w:t>分</w:t>
            </w:r>
            <w:r>
              <w:rPr>
                <w:rFonts w:hint="eastAsia" w:ascii="宋体" w:hAnsi="宋体" w:cs="宋体"/>
                <w:color w:val="auto"/>
                <w:kern w:val="0"/>
                <w:szCs w:val="21"/>
                <w:lang w:eastAsia="zh-CN"/>
              </w:rPr>
              <w:t>。</w:t>
            </w:r>
          </w:p>
        </w:tc>
        <w:tc>
          <w:tcPr>
            <w:tcW w:w="593" w:type="dxa"/>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exact"/>
          <w:tblHeader/>
        </w:trPr>
        <w:tc>
          <w:tcPr>
            <w:tcW w:w="594" w:type="dxa"/>
            <w:vAlign w:val="center"/>
          </w:tcPr>
          <w:p>
            <w:pPr>
              <w:jc w:val="center"/>
              <w:rPr>
                <w:rFonts w:ascii="宋体" w:hAnsi="宋体" w:cs="微软雅黑"/>
                <w:color w:val="auto"/>
                <w:szCs w:val="21"/>
              </w:rPr>
            </w:pPr>
            <w:r>
              <w:rPr>
                <w:rFonts w:hint="eastAsia" w:ascii="宋体" w:hAnsi="宋体" w:cs="微软雅黑"/>
                <w:color w:val="auto"/>
                <w:szCs w:val="21"/>
              </w:rPr>
              <w:t>15</w:t>
            </w:r>
          </w:p>
        </w:tc>
        <w:tc>
          <w:tcPr>
            <w:tcW w:w="7341" w:type="dxa"/>
          </w:tcPr>
          <w:p>
            <w:pPr>
              <w:pStyle w:val="3"/>
              <w:spacing w:line="240" w:lineRule="auto"/>
              <w:ind w:firstLine="0"/>
              <w:rPr>
                <w:rFonts w:ascii="Times New Roman"/>
                <w:color w:val="auto"/>
                <w:kern w:val="2"/>
                <w:sz w:val="21"/>
                <w:szCs w:val="24"/>
              </w:rPr>
            </w:pPr>
            <w:r>
              <w:rPr>
                <w:rFonts w:hint="eastAsia" w:ascii="Times New Roman"/>
                <w:color w:val="auto"/>
                <w:kern w:val="2"/>
                <w:sz w:val="21"/>
                <w:szCs w:val="24"/>
              </w:rPr>
              <w:t>主要材料材质样品：</w:t>
            </w:r>
          </w:p>
          <w:p>
            <w:pPr>
              <w:rPr>
                <w:color w:val="auto"/>
              </w:rPr>
            </w:pPr>
            <w:r>
              <w:rPr>
                <w:rFonts w:hint="eastAsia"/>
                <w:color w:val="auto"/>
              </w:rPr>
              <w:t>1、陶瓷台面 （≥50mm*50mm*20mm   1块）</w:t>
            </w:r>
          </w:p>
          <w:p>
            <w:pPr>
              <w:rPr>
                <w:color w:val="auto"/>
              </w:rPr>
            </w:pPr>
            <w:r>
              <w:rPr>
                <w:rFonts w:hint="eastAsia"/>
                <w:color w:val="auto"/>
              </w:rPr>
              <w:t>2、圆弧门板+圆弧拉手（1块）</w:t>
            </w:r>
          </w:p>
          <w:p>
            <w:pPr>
              <w:rPr>
                <w:color w:val="auto"/>
              </w:rPr>
            </w:pPr>
            <w:r>
              <w:rPr>
                <w:rFonts w:hint="eastAsia"/>
                <w:color w:val="auto"/>
              </w:rPr>
              <w:t>3、方通长+连接件（50mm×50mm×2.5mm，≥600mm   1套）</w:t>
            </w:r>
          </w:p>
          <w:p>
            <w:pPr>
              <w:rPr>
                <w:color w:val="auto"/>
              </w:rPr>
            </w:pPr>
            <w:r>
              <w:rPr>
                <w:rFonts w:hint="eastAsia"/>
                <w:color w:val="auto"/>
              </w:rPr>
              <w:t>4、铰链+导轨（1 对）</w:t>
            </w:r>
          </w:p>
          <w:p>
            <w:pPr>
              <w:rPr>
                <w:color w:val="auto"/>
              </w:rPr>
            </w:pPr>
            <w:r>
              <w:rPr>
                <w:rFonts w:hint="eastAsia"/>
                <w:color w:val="auto"/>
              </w:rPr>
              <w:t>5、水龙头（1 个）</w:t>
            </w:r>
          </w:p>
          <w:p>
            <w:pPr>
              <w:pStyle w:val="2"/>
              <w:ind w:left="0" w:leftChars="0" w:firstLine="0" w:firstLineChars="0"/>
              <w:rPr>
                <w:color w:val="auto"/>
                <w:lang w:eastAsia="zh-CN"/>
              </w:rPr>
            </w:pPr>
            <w:r>
              <w:rPr>
                <w:rFonts w:hint="eastAsia" w:ascii="Times New Roman" w:hAnsi="Times New Roman"/>
                <w:color w:val="auto"/>
                <w:kern w:val="2"/>
                <w:sz w:val="21"/>
                <w:szCs w:val="24"/>
                <w:lang w:eastAsia="zh-CN" w:bidi="ar-SA"/>
              </w:rPr>
              <w:t>评审小组根据上诉材料（以材质及工艺优劣对比）提供的样品进行打分，每项样品满分为</w:t>
            </w:r>
            <w:r>
              <w:rPr>
                <w:rFonts w:hint="eastAsia" w:ascii="Times New Roman" w:hAnsi="Times New Roman"/>
                <w:color w:val="auto"/>
                <w:kern w:val="2"/>
                <w:sz w:val="21"/>
                <w:szCs w:val="24"/>
                <w:lang w:val="en-US" w:eastAsia="zh-CN" w:bidi="ar-SA"/>
              </w:rPr>
              <w:t>2</w:t>
            </w:r>
            <w:r>
              <w:rPr>
                <w:rFonts w:hint="eastAsia" w:ascii="Times New Roman" w:hAnsi="Times New Roman"/>
                <w:color w:val="auto"/>
                <w:kern w:val="2"/>
                <w:sz w:val="21"/>
                <w:szCs w:val="24"/>
                <w:lang w:eastAsia="zh-CN" w:bidi="ar-SA"/>
              </w:rPr>
              <w:t>分。</w:t>
            </w:r>
          </w:p>
        </w:tc>
        <w:tc>
          <w:tcPr>
            <w:tcW w:w="593" w:type="dxa"/>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blHeader/>
        </w:trPr>
        <w:tc>
          <w:tcPr>
            <w:tcW w:w="594" w:type="dxa"/>
            <w:vAlign w:val="center"/>
          </w:tcPr>
          <w:p>
            <w:pPr>
              <w:jc w:val="center"/>
              <w:rPr>
                <w:rFonts w:ascii="宋体" w:hAnsi="宋体"/>
                <w:color w:val="auto"/>
                <w:szCs w:val="21"/>
              </w:rPr>
            </w:pPr>
            <w:r>
              <w:rPr>
                <w:rFonts w:hint="eastAsia" w:ascii="宋体" w:hAnsi="宋体"/>
                <w:color w:val="auto"/>
                <w:szCs w:val="21"/>
              </w:rPr>
              <w:t>16</w:t>
            </w:r>
          </w:p>
        </w:tc>
        <w:tc>
          <w:tcPr>
            <w:tcW w:w="7341" w:type="dxa"/>
            <w:vAlign w:val="center"/>
          </w:tcPr>
          <w:p>
            <w:pPr>
              <w:pStyle w:val="3"/>
              <w:spacing w:line="240" w:lineRule="auto"/>
              <w:ind w:firstLine="0"/>
              <w:rPr>
                <w:rFonts w:hAnsi="宋体"/>
                <w:color w:val="auto"/>
                <w:kern w:val="2"/>
                <w:sz w:val="21"/>
                <w:szCs w:val="21"/>
              </w:rPr>
            </w:pPr>
            <w:r>
              <w:rPr>
                <w:rFonts w:hint="eastAsia" w:hAnsi="宋体"/>
                <w:color w:val="auto"/>
                <w:kern w:val="2"/>
                <w:sz w:val="21"/>
                <w:szCs w:val="21"/>
              </w:rPr>
              <w:t>主要材料表</w:t>
            </w:r>
            <w:r>
              <w:rPr>
                <w:rFonts w:hAnsi="宋体"/>
                <w:color w:val="auto"/>
                <w:kern w:val="2"/>
                <w:sz w:val="21"/>
                <w:szCs w:val="21"/>
              </w:rPr>
              <w:t>所选用材料的品质、性能、档次</w:t>
            </w:r>
            <w:r>
              <w:rPr>
                <w:rFonts w:hint="eastAsia" w:hAnsi="宋体"/>
                <w:color w:val="auto"/>
                <w:kern w:val="2"/>
                <w:sz w:val="21"/>
                <w:szCs w:val="21"/>
              </w:rPr>
              <w:t>满足磋商</w:t>
            </w:r>
            <w:r>
              <w:rPr>
                <w:rFonts w:hAnsi="宋体"/>
                <w:color w:val="auto"/>
                <w:kern w:val="2"/>
                <w:sz w:val="21"/>
                <w:szCs w:val="21"/>
              </w:rPr>
              <w:t>文件要求的程度</w:t>
            </w:r>
            <w:r>
              <w:rPr>
                <w:rFonts w:hint="eastAsia" w:hAnsi="宋体"/>
                <w:color w:val="auto"/>
                <w:kern w:val="2"/>
                <w:sz w:val="21"/>
                <w:szCs w:val="21"/>
              </w:rPr>
              <w:t>。</w:t>
            </w:r>
          </w:p>
        </w:tc>
        <w:tc>
          <w:tcPr>
            <w:tcW w:w="593" w:type="dxa"/>
            <w:vAlign w:val="center"/>
          </w:tcPr>
          <w:p>
            <w:pPr>
              <w:jc w:val="center"/>
              <w:rPr>
                <w:rFonts w:ascii="宋体" w:hAnsi="宋体"/>
                <w:color w:val="auto"/>
                <w:szCs w:val="21"/>
              </w:rPr>
            </w:pPr>
            <w:r>
              <w:rPr>
                <w:rFonts w:hint="eastAsia" w:ascii="宋体" w:hAnsi="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blHeader/>
        </w:trPr>
        <w:tc>
          <w:tcPr>
            <w:tcW w:w="594" w:type="dxa"/>
            <w:vAlign w:val="center"/>
          </w:tcPr>
          <w:p>
            <w:pPr>
              <w:jc w:val="center"/>
              <w:rPr>
                <w:rFonts w:ascii="宋体" w:hAnsi="宋体"/>
                <w:color w:val="auto"/>
                <w:szCs w:val="21"/>
              </w:rPr>
            </w:pPr>
            <w:r>
              <w:rPr>
                <w:rFonts w:hint="eastAsia" w:ascii="宋体" w:hAnsi="宋体"/>
                <w:color w:val="auto"/>
                <w:szCs w:val="21"/>
              </w:rPr>
              <w:t>17</w:t>
            </w:r>
          </w:p>
        </w:tc>
        <w:tc>
          <w:tcPr>
            <w:tcW w:w="7341" w:type="dxa"/>
            <w:vAlign w:val="center"/>
          </w:tcPr>
          <w:p>
            <w:pPr>
              <w:pStyle w:val="3"/>
              <w:spacing w:line="240" w:lineRule="auto"/>
              <w:ind w:firstLine="0"/>
              <w:rPr>
                <w:rFonts w:hAnsi="宋体"/>
                <w:color w:val="auto"/>
                <w:kern w:val="2"/>
                <w:sz w:val="21"/>
                <w:szCs w:val="21"/>
              </w:rPr>
            </w:pPr>
            <w:r>
              <w:rPr>
                <w:rFonts w:hint="eastAsia" w:hAnsi="宋体"/>
                <w:color w:val="auto"/>
                <w:sz w:val="21"/>
                <w:szCs w:val="18"/>
              </w:rPr>
              <w:t>疫情防控措施、施工过程中突发事件的处理方案的科学合理性、全面性等。</w:t>
            </w:r>
          </w:p>
        </w:tc>
        <w:tc>
          <w:tcPr>
            <w:tcW w:w="593" w:type="dxa"/>
            <w:vAlign w:val="center"/>
          </w:tcPr>
          <w:p>
            <w:pPr>
              <w:jc w:val="center"/>
              <w:rPr>
                <w:rFonts w:ascii="宋体" w:hAnsi="宋体"/>
                <w:color w:val="auto"/>
                <w:szCs w:val="21"/>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exact"/>
          <w:tblHeader/>
        </w:trPr>
        <w:tc>
          <w:tcPr>
            <w:tcW w:w="594" w:type="dxa"/>
            <w:vAlign w:val="center"/>
          </w:tcPr>
          <w:p>
            <w:pPr>
              <w:jc w:val="center"/>
              <w:rPr>
                <w:rFonts w:ascii="宋体" w:hAnsi="宋体"/>
                <w:color w:val="auto"/>
                <w:szCs w:val="21"/>
              </w:rPr>
            </w:pPr>
            <w:r>
              <w:rPr>
                <w:rFonts w:hint="eastAsia" w:ascii="宋体" w:hAnsi="宋体"/>
                <w:color w:val="auto"/>
                <w:szCs w:val="21"/>
              </w:rPr>
              <w:t>18</w:t>
            </w:r>
          </w:p>
        </w:tc>
        <w:tc>
          <w:tcPr>
            <w:tcW w:w="7341" w:type="dxa"/>
            <w:vAlign w:val="center"/>
          </w:tcPr>
          <w:p>
            <w:pPr>
              <w:pStyle w:val="29"/>
              <w:spacing w:before="0" w:line="240" w:lineRule="auto"/>
              <w:ind w:firstLine="0" w:firstLineChars="0"/>
              <w:rPr>
                <w:rFonts w:ascii="宋体" w:hAnsi="宋体" w:cs="宋体"/>
                <w:color w:val="auto"/>
                <w:sz w:val="21"/>
                <w:szCs w:val="21"/>
              </w:rPr>
            </w:pPr>
            <w:r>
              <w:rPr>
                <w:rFonts w:hint="eastAsia" w:ascii="宋体" w:hAnsi="宋体" w:cs="微软雅黑"/>
                <w:color w:val="auto"/>
                <w:sz w:val="21"/>
                <w:szCs w:val="21"/>
              </w:rPr>
              <w:t>节能环保：所投材料列入财政部、环境保护部发布有效期内环境标志产品政府采购清单的得0.5分，列入财政部、国家发展和改革委员会联合发布有效期内节能产品政府采购清单的得0.5分（根据最新节能产品政府采购清单、最新环境标志产品政府采购清单，信息查看中国政府采购网http：//www.ccgp.gov.cn进行评分，供应商应在响应文件中提供相关证明材料，否则不得分）</w:t>
            </w:r>
          </w:p>
        </w:tc>
        <w:tc>
          <w:tcPr>
            <w:tcW w:w="593" w:type="dxa"/>
            <w:vAlign w:val="center"/>
          </w:tcPr>
          <w:p>
            <w:pPr>
              <w:pStyle w:val="29"/>
              <w:spacing w:before="0" w:line="240" w:lineRule="auto"/>
              <w:ind w:firstLine="0" w:firstLineChars="0"/>
              <w:jc w:val="center"/>
              <w:rPr>
                <w:rFonts w:ascii="宋体" w:hAnsi="宋体" w:cs="宋体"/>
                <w:color w:val="auto"/>
                <w:sz w:val="21"/>
                <w:szCs w:val="21"/>
              </w:rPr>
            </w:pPr>
            <w:r>
              <w:rPr>
                <w:rFonts w:hint="eastAsia" w:ascii="宋体" w:hAnsi="宋体" w:cs="宋体"/>
                <w:color w:val="auto"/>
                <w:sz w:val="21"/>
                <w:szCs w:val="21"/>
              </w:rPr>
              <w:t>1</w:t>
            </w:r>
          </w:p>
        </w:tc>
      </w:tr>
    </w:tbl>
    <w:p>
      <w:pPr>
        <w:pStyle w:val="16"/>
        <w:adjustRightInd w:val="0"/>
        <w:snapToGrid w:val="0"/>
        <w:spacing w:line="360" w:lineRule="auto"/>
        <w:ind w:firstLine="0" w:firstLineChars="0"/>
        <w:rPr>
          <w:rFonts w:ascii="宋体" w:hAnsi="宋体" w:eastAsia="宋体" w:cs="Arial"/>
          <w:b/>
          <w:color w:val="auto"/>
          <w:szCs w:val="21"/>
        </w:rPr>
      </w:pPr>
      <w:r>
        <w:rPr>
          <w:rFonts w:hint="eastAsia" w:ascii="宋体" w:hAnsi="宋体" w:eastAsia="宋体" w:cs="Arial"/>
          <w:b/>
          <w:color w:val="auto"/>
          <w:szCs w:val="21"/>
        </w:rPr>
        <w:t>说明：</w:t>
      </w:r>
      <w:r>
        <w:rPr>
          <w:rFonts w:ascii="宋体" w:hAnsi="宋体" w:eastAsia="宋体"/>
          <w:color w:val="auto"/>
          <w:sz w:val="21"/>
          <w:szCs w:val="21"/>
        </w:rPr>
        <w:t>节能环保说明：</w:t>
      </w:r>
    </w:p>
    <w:p>
      <w:pPr>
        <w:pStyle w:val="16"/>
        <w:adjustRightInd w:val="0"/>
        <w:snapToGrid w:val="0"/>
        <w:spacing w:line="360" w:lineRule="auto"/>
        <w:ind w:firstLine="420"/>
        <w:rPr>
          <w:rFonts w:ascii="宋体" w:hAnsi="宋体" w:eastAsia="宋体"/>
          <w:color w:val="auto"/>
          <w:sz w:val="21"/>
          <w:szCs w:val="21"/>
        </w:rPr>
      </w:pPr>
      <w:bookmarkStart w:id="791" w:name="_GoBack"/>
      <w:r>
        <w:rPr>
          <w:rFonts w:ascii="宋体" w:hAnsi="宋体" w:eastAsia="宋体"/>
          <w:color w:val="auto"/>
          <w:sz w:val="21"/>
          <w:szCs w:val="21"/>
        </w:rPr>
        <w:t>根据财政部、国家发展改革委、生态环境部、国家市场监管总局《关于调整优化节能产</w:t>
      </w:r>
      <w:bookmarkEnd w:id="791"/>
      <w:r>
        <w:rPr>
          <w:rFonts w:ascii="宋体" w:hAnsi="宋体" w:eastAsia="宋体"/>
          <w:color w:val="auto"/>
          <w:sz w:val="21"/>
          <w:szCs w:val="21"/>
        </w:rPr>
        <w:t>品、环境标志产品政府采购执行机制的通知》财库〔2019〕9号文件规定，对政府采购节能产品、环境标志产品实施品目清单管理，依据品目清单和认证证书实施政府优先采购和强制采购。</w:t>
      </w:r>
    </w:p>
    <w:p>
      <w:pPr>
        <w:pStyle w:val="16"/>
        <w:adjustRightInd w:val="0"/>
        <w:snapToGrid w:val="0"/>
        <w:spacing w:line="360" w:lineRule="auto"/>
        <w:ind w:firstLine="422"/>
        <w:rPr>
          <w:rFonts w:ascii="宋体" w:hAnsi="宋体" w:eastAsia="宋体"/>
          <w:color w:val="auto"/>
          <w:sz w:val="21"/>
          <w:szCs w:val="21"/>
        </w:rPr>
      </w:pPr>
      <w:r>
        <w:rPr>
          <w:rFonts w:hint="eastAsia" w:ascii="宋体" w:hAnsi="宋体" w:eastAsia="宋体"/>
          <w:b/>
          <w:color w:val="auto"/>
          <w:sz w:val="21"/>
          <w:szCs w:val="21"/>
        </w:rPr>
        <w:t xml:space="preserve">   </w:t>
      </w:r>
      <w:r>
        <w:rPr>
          <w:rFonts w:ascii="宋体" w:hAnsi="宋体" w:eastAsia="宋体"/>
          <w:b/>
          <w:color w:val="auto"/>
          <w:sz w:val="21"/>
          <w:szCs w:val="21"/>
        </w:rPr>
        <w:t>▲</w:t>
      </w:r>
      <w:r>
        <w:rPr>
          <w:rFonts w:ascii="宋体" w:hAnsi="宋体" w:eastAsia="宋体"/>
          <w:b/>
          <w:color w:val="auto"/>
          <w:sz w:val="21"/>
          <w:szCs w:val="21"/>
          <w:u w:val="single"/>
        </w:rPr>
        <w:t>本次采购对属于节能产品政府采购品目清单规定的政府强制采购产品范围内的产品实施强制采购。供应商应当在投标文件中提供国家确定的认证机构出具的、处于有效期之内的节能产品认证证书（复制件）。不能提供上述证书的，投标文件无效。</w:t>
      </w:r>
    </w:p>
    <w:p>
      <w:pPr>
        <w:pStyle w:val="16"/>
        <w:adjustRightInd w:val="0"/>
        <w:snapToGrid w:val="0"/>
        <w:spacing w:line="360" w:lineRule="auto"/>
        <w:ind w:firstLine="420"/>
        <w:rPr>
          <w:rFonts w:ascii="宋体" w:hAnsi="宋体" w:eastAsia="宋体"/>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本次采购对属于品目清单范围但不属于政府强制采购产品的，实施优先采购，具体按评审办法。供应商在投标文件中供国家确定的认证机构出具的、处于有效期之内的节能产品或环境标志产品认证证书（复制件）。</w:t>
      </w:r>
    </w:p>
    <w:p>
      <w:pPr>
        <w:pStyle w:val="16"/>
        <w:adjustRightInd w:val="0"/>
        <w:snapToGrid w:val="0"/>
        <w:spacing w:line="360" w:lineRule="auto"/>
        <w:ind w:firstLine="420"/>
        <w:rPr>
          <w:rFonts w:ascii="宋体" w:hAnsi="宋体" w:eastAsia="宋体" w:cs="宋体"/>
          <w:b/>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p>
      <w:pPr>
        <w:pStyle w:val="16"/>
        <w:adjustRightInd w:val="0"/>
        <w:snapToGrid w:val="0"/>
        <w:spacing w:line="360" w:lineRule="auto"/>
        <w:ind w:firstLine="310" w:firstLineChars="147"/>
        <w:rPr>
          <w:rFonts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Arial"/>
          <w:b/>
          <w:color w:val="auto"/>
          <w:sz w:val="21"/>
          <w:szCs w:val="21"/>
        </w:rPr>
        <w:t>报价文件符合性审查：</w:t>
      </w:r>
    </w:p>
    <w:p>
      <w:pPr>
        <w:spacing w:line="360" w:lineRule="auto"/>
        <w:ind w:firstLine="413" w:firstLineChars="196"/>
        <w:rPr>
          <w:rFonts w:ascii="宋体" w:hAnsi="宋体" w:cs="Arial"/>
          <w:b/>
          <w:color w:val="auto"/>
          <w:u w:val="thick"/>
        </w:rPr>
      </w:pPr>
      <w:r>
        <w:rPr>
          <w:rFonts w:hint="eastAsia" w:ascii="宋体" w:hAnsi="宋体" w:cs="Arial"/>
          <w:b/>
          <w:color w:val="auto"/>
          <w:u w:val="thick"/>
        </w:rPr>
        <w:t>报价文件符合性审查中，存在</w:t>
      </w:r>
      <w:r>
        <w:rPr>
          <w:rFonts w:ascii="宋体" w:hAnsi="宋体" w:cs="Arial"/>
          <w:b/>
          <w:color w:val="auto"/>
          <w:u w:val="thick"/>
        </w:rPr>
        <w:t>下列情形之一的，</w:t>
      </w:r>
      <w:r>
        <w:rPr>
          <w:rFonts w:hint="eastAsia" w:ascii="宋体" w:hAnsi="宋体" w:cs="Arial"/>
          <w:b/>
          <w:color w:val="auto"/>
          <w:u w:val="thick"/>
        </w:rPr>
        <w:t>经磋商小组认定后作无效标处理</w:t>
      </w:r>
      <w:r>
        <w:rPr>
          <w:rFonts w:ascii="宋体" w:hAnsi="宋体" w:cs="Arial"/>
          <w:b/>
          <w:color w:val="auto"/>
          <w:u w:val="thick"/>
        </w:rPr>
        <w:t>：</w:t>
      </w:r>
    </w:p>
    <w:p>
      <w:pPr>
        <w:numPr>
          <w:ilvl w:val="0"/>
          <w:numId w:val="2"/>
        </w:numPr>
        <w:spacing w:line="360" w:lineRule="auto"/>
        <w:rPr>
          <w:rFonts w:ascii="宋体" w:hAnsi="宋体" w:cs="Arial"/>
          <w:color w:val="auto"/>
        </w:rPr>
      </w:pPr>
      <w:r>
        <w:rPr>
          <w:rFonts w:hint="eastAsia" w:ascii="宋体" w:hAnsi="宋体" w:cs="Arial"/>
          <w:color w:val="auto"/>
        </w:rPr>
        <w:t>仅提交“备份响应文件”的；</w:t>
      </w:r>
    </w:p>
    <w:p>
      <w:pPr>
        <w:pStyle w:val="10"/>
        <w:numPr>
          <w:ilvl w:val="0"/>
          <w:numId w:val="2"/>
        </w:numPr>
        <w:tabs>
          <w:tab w:val="left" w:pos="454"/>
        </w:tabs>
        <w:spacing w:line="360" w:lineRule="auto"/>
        <w:rPr>
          <w:rFonts w:hAnsi="宋体" w:cs="宋体"/>
          <w:color w:val="auto"/>
          <w:szCs w:val="21"/>
        </w:rPr>
      </w:pPr>
      <w:r>
        <w:rPr>
          <w:rFonts w:hint="eastAsia" w:cs="Arial"/>
          <w:color w:val="auto"/>
        </w:rPr>
        <w:t>响应文件存在一个或一个以上备选（替代）投标方案的；</w:t>
      </w:r>
    </w:p>
    <w:p>
      <w:pPr>
        <w:pStyle w:val="10"/>
        <w:numPr>
          <w:ilvl w:val="0"/>
          <w:numId w:val="2"/>
        </w:numPr>
        <w:tabs>
          <w:tab w:val="left" w:pos="454"/>
        </w:tabs>
        <w:spacing w:line="360" w:lineRule="auto"/>
        <w:rPr>
          <w:rFonts w:cs="Arial"/>
          <w:color w:val="auto"/>
        </w:rPr>
      </w:pPr>
      <w:r>
        <w:rPr>
          <w:rFonts w:hint="eastAsia" w:cs="Arial"/>
          <w:color w:val="auto"/>
        </w:rPr>
        <w:t>未按照磋商文件标明的币种报价的，或者投标报价涵盖的内容不符合磋商文件要</w:t>
      </w:r>
    </w:p>
    <w:p>
      <w:pPr>
        <w:pStyle w:val="10"/>
        <w:tabs>
          <w:tab w:val="left" w:pos="454"/>
        </w:tabs>
        <w:spacing w:line="360" w:lineRule="auto"/>
        <w:rPr>
          <w:rFonts w:cs="Arial"/>
          <w:color w:val="auto"/>
        </w:rPr>
      </w:pPr>
      <w:r>
        <w:rPr>
          <w:rFonts w:hint="eastAsia" w:cs="Arial"/>
          <w:color w:val="auto"/>
        </w:rPr>
        <w:t>求的；</w:t>
      </w:r>
    </w:p>
    <w:p>
      <w:pPr>
        <w:numPr>
          <w:ilvl w:val="0"/>
          <w:numId w:val="2"/>
        </w:numPr>
        <w:spacing w:line="360" w:lineRule="auto"/>
        <w:rPr>
          <w:rFonts w:cs="Arial"/>
          <w:color w:val="auto"/>
        </w:rPr>
      </w:pPr>
      <w:r>
        <w:rPr>
          <w:rFonts w:cs="Arial"/>
          <w:color w:val="auto"/>
          <w:szCs w:val="21"/>
        </w:rPr>
        <w:t>《</w:t>
      </w:r>
      <w:r>
        <w:rPr>
          <w:rFonts w:hint="eastAsia" w:cs="Arial"/>
          <w:color w:val="auto"/>
          <w:szCs w:val="21"/>
        </w:rPr>
        <w:t>报价</w:t>
      </w:r>
      <w:r>
        <w:rPr>
          <w:rFonts w:cs="Arial"/>
          <w:color w:val="auto"/>
          <w:szCs w:val="21"/>
        </w:rPr>
        <w:t>一览表》和《投标价格组成明细表》内容</w:t>
      </w:r>
      <w:r>
        <w:rPr>
          <w:rFonts w:hint="eastAsia" w:cs="Arial"/>
          <w:color w:val="auto"/>
          <w:szCs w:val="21"/>
        </w:rPr>
        <w:t>不一致</w:t>
      </w:r>
      <w:r>
        <w:rPr>
          <w:rFonts w:cs="Arial"/>
          <w:color w:val="auto"/>
          <w:szCs w:val="21"/>
        </w:rPr>
        <w:t>且不接受修正的</w:t>
      </w:r>
      <w:r>
        <w:rPr>
          <w:rFonts w:hint="eastAsia" w:cs="Arial"/>
          <w:color w:val="auto"/>
          <w:szCs w:val="21"/>
        </w:rPr>
        <w:t>；</w:t>
      </w:r>
    </w:p>
    <w:p>
      <w:pPr>
        <w:numPr>
          <w:ilvl w:val="0"/>
          <w:numId w:val="2"/>
        </w:numPr>
        <w:spacing w:line="360" w:lineRule="auto"/>
        <w:rPr>
          <w:rFonts w:ascii="宋体" w:hAnsi="宋体" w:cs="Arial"/>
          <w:color w:val="auto"/>
        </w:rPr>
      </w:pPr>
      <w:r>
        <w:rPr>
          <w:rFonts w:hint="eastAsia" w:ascii="宋体" w:hAnsi="宋体" w:cs="宋体"/>
          <w:color w:val="auto"/>
          <w:szCs w:val="21"/>
        </w:rPr>
        <w:t>响应文件内容未按竞争性磋商文件规定签字或盖章的；</w:t>
      </w:r>
    </w:p>
    <w:p>
      <w:pPr>
        <w:pStyle w:val="10"/>
        <w:numPr>
          <w:ilvl w:val="0"/>
          <w:numId w:val="2"/>
        </w:numPr>
        <w:tabs>
          <w:tab w:val="left" w:pos="454"/>
        </w:tabs>
        <w:spacing w:line="360" w:lineRule="auto"/>
        <w:rPr>
          <w:rFonts w:hAnsi="宋体" w:cs="宋体"/>
          <w:color w:val="auto"/>
          <w:szCs w:val="21"/>
        </w:rPr>
      </w:pPr>
      <w:r>
        <w:rPr>
          <w:rFonts w:hint="eastAsia" w:hAnsi="宋体" w:cs="宋体"/>
          <w:color w:val="auto"/>
          <w:szCs w:val="21"/>
        </w:rPr>
        <w:t>响应文件组成漏项或未按规定的格式编制，内容不全或内容字迹模糊辨认不清的</w:t>
      </w:r>
    </w:p>
    <w:p>
      <w:pPr>
        <w:pStyle w:val="10"/>
        <w:tabs>
          <w:tab w:val="left" w:pos="454"/>
        </w:tabs>
        <w:spacing w:line="360" w:lineRule="auto"/>
        <w:rPr>
          <w:rFonts w:hAnsi="宋体" w:cs="宋体"/>
          <w:color w:val="auto"/>
          <w:szCs w:val="21"/>
        </w:rPr>
      </w:pPr>
      <w:r>
        <w:rPr>
          <w:rFonts w:hint="eastAsia" w:hAnsi="宋体" w:cs="宋体"/>
          <w:color w:val="auto"/>
          <w:szCs w:val="21"/>
        </w:rPr>
        <w:t>而导致评审活动无法正常进行；</w:t>
      </w:r>
    </w:p>
    <w:p>
      <w:pPr>
        <w:pStyle w:val="10"/>
        <w:numPr>
          <w:ilvl w:val="0"/>
          <w:numId w:val="2"/>
        </w:numPr>
        <w:tabs>
          <w:tab w:val="left" w:pos="454"/>
        </w:tabs>
        <w:spacing w:line="360" w:lineRule="auto"/>
        <w:rPr>
          <w:rFonts w:hAnsi="宋体" w:cs="宋体"/>
          <w:color w:val="auto"/>
          <w:szCs w:val="21"/>
        </w:rPr>
      </w:pPr>
      <w:r>
        <w:rPr>
          <w:rFonts w:hint="eastAsia" w:hAnsi="宋体" w:cs="宋体"/>
          <w:color w:val="auto"/>
          <w:szCs w:val="21"/>
        </w:rPr>
        <w:t>供应商未按竞争性磋商文件变更公告通知更改响应文件的；</w:t>
      </w:r>
    </w:p>
    <w:p>
      <w:pPr>
        <w:numPr>
          <w:ilvl w:val="0"/>
          <w:numId w:val="2"/>
        </w:numPr>
        <w:spacing w:line="360" w:lineRule="auto"/>
        <w:rPr>
          <w:rFonts w:cs="Arial"/>
          <w:color w:val="auto"/>
        </w:rPr>
      </w:pPr>
      <w:r>
        <w:rPr>
          <w:rFonts w:hint="eastAsia" w:hAnsi="宋体" w:cs="宋体"/>
          <w:color w:val="auto"/>
          <w:szCs w:val="21"/>
        </w:rPr>
        <w:t>磋商最终报价超过</w:t>
      </w:r>
      <w:r>
        <w:rPr>
          <w:rFonts w:hint="eastAsia" w:cs="Arial"/>
          <w:color w:val="auto"/>
        </w:rPr>
        <w:t>最高限价</w:t>
      </w:r>
      <w:r>
        <w:rPr>
          <w:rFonts w:hint="eastAsia" w:hAnsi="宋体" w:cs="宋体"/>
          <w:color w:val="auto"/>
          <w:szCs w:val="21"/>
        </w:rPr>
        <w:t>的；</w:t>
      </w:r>
    </w:p>
    <w:p>
      <w:pPr>
        <w:numPr>
          <w:ilvl w:val="0"/>
          <w:numId w:val="2"/>
        </w:numPr>
        <w:tabs>
          <w:tab w:val="left" w:pos="454"/>
        </w:tabs>
        <w:spacing w:line="360" w:lineRule="auto"/>
        <w:rPr>
          <w:rFonts w:ascii="宋体" w:hAnsi="宋体" w:cs="Arial"/>
          <w:color w:val="auto"/>
        </w:rPr>
      </w:pPr>
      <w:r>
        <w:rPr>
          <w:rFonts w:hint="eastAsia" w:ascii="宋体" w:hAnsi="宋体" w:cs="Arial"/>
          <w:color w:val="auto"/>
        </w:rPr>
        <w:t>评审小组认为供应商报价明显低于其他合格供应商的报价，有可能影响产品质量或者不能诚信履约的，应当要求其在</w:t>
      </w:r>
      <w:r>
        <w:rPr>
          <w:rFonts w:ascii="宋体" w:hAnsi="宋体" w:cs="Arial"/>
          <w:color w:val="auto"/>
        </w:rPr>
        <w:t>30分钟</w:t>
      </w:r>
      <w:r>
        <w:rPr>
          <w:rFonts w:hint="eastAsia" w:ascii="宋体" w:hAnsi="宋体" w:cs="Arial"/>
          <w:color w:val="auto"/>
        </w:rPr>
        <w:t>内在线提供说明，必要时提供相关证明材料；供应商不能证明其报价合理性的，</w:t>
      </w:r>
      <w:r>
        <w:rPr>
          <w:rFonts w:hint="eastAsia" w:ascii="宋体" w:hAnsi="宋体" w:cs="Arial"/>
          <w:color w:val="auto"/>
          <w:lang w:val="en-US" w:eastAsia="zh-CN"/>
        </w:rPr>
        <w:t>评审</w:t>
      </w:r>
      <w:r>
        <w:rPr>
          <w:rFonts w:hint="eastAsia" w:ascii="宋体" w:hAnsi="宋体" w:cs="Arial"/>
          <w:color w:val="auto"/>
        </w:rPr>
        <w:t>小组应当将其作为无效投标或者无效响应处理；</w:t>
      </w:r>
    </w:p>
    <w:p>
      <w:pPr>
        <w:pStyle w:val="10"/>
        <w:numPr>
          <w:ilvl w:val="0"/>
          <w:numId w:val="2"/>
        </w:numPr>
        <w:tabs>
          <w:tab w:val="left" w:pos="454"/>
        </w:tabs>
        <w:spacing w:line="360" w:lineRule="auto"/>
        <w:rPr>
          <w:rFonts w:hAnsi="宋体" w:cs="宋体"/>
          <w:color w:val="auto"/>
          <w:szCs w:val="21"/>
        </w:rPr>
      </w:pPr>
      <w:r>
        <w:rPr>
          <w:rFonts w:hint="eastAsia" w:hAnsi="宋体" w:cs="宋体"/>
          <w:color w:val="auto"/>
          <w:szCs w:val="21"/>
        </w:rPr>
        <w:t>未实质性响应竞争性磋商文件中带“▲”条款要求的响应文件；</w:t>
      </w:r>
    </w:p>
    <w:p>
      <w:pPr>
        <w:pStyle w:val="10"/>
        <w:numPr>
          <w:ilvl w:val="0"/>
          <w:numId w:val="2"/>
        </w:numPr>
        <w:tabs>
          <w:tab w:val="left" w:pos="454"/>
        </w:tabs>
        <w:spacing w:line="360" w:lineRule="auto"/>
        <w:rPr>
          <w:rFonts w:hAnsi="宋体" w:cs="宋体"/>
          <w:color w:val="auto"/>
          <w:szCs w:val="21"/>
        </w:rPr>
      </w:pPr>
      <w:r>
        <w:rPr>
          <w:rFonts w:hint="eastAsia" w:hAnsi="宋体" w:cs="宋体"/>
          <w:color w:val="auto"/>
          <w:szCs w:val="21"/>
        </w:rPr>
        <w:t>不符合磋商范围、技术规格、技术标准的要求无法满足采购人使用要求；</w:t>
      </w:r>
    </w:p>
    <w:p>
      <w:pPr>
        <w:pStyle w:val="10"/>
        <w:numPr>
          <w:ilvl w:val="0"/>
          <w:numId w:val="2"/>
        </w:numPr>
        <w:tabs>
          <w:tab w:val="left" w:pos="454"/>
        </w:tabs>
        <w:spacing w:line="360" w:lineRule="auto"/>
        <w:rPr>
          <w:rFonts w:hAnsi="宋体" w:cs="宋体"/>
          <w:color w:val="auto"/>
          <w:szCs w:val="21"/>
        </w:rPr>
      </w:pPr>
      <w:r>
        <w:rPr>
          <w:rFonts w:hint="eastAsia" w:hAnsi="宋体" w:cs="宋体"/>
          <w:color w:val="auto"/>
          <w:szCs w:val="21"/>
        </w:rPr>
        <w:t>响应文件附有采购人不能接受的条款；</w:t>
      </w:r>
    </w:p>
    <w:p>
      <w:pPr>
        <w:pStyle w:val="10"/>
        <w:numPr>
          <w:ilvl w:val="0"/>
          <w:numId w:val="2"/>
        </w:numPr>
        <w:tabs>
          <w:tab w:val="left" w:pos="454"/>
        </w:tabs>
        <w:spacing w:line="360" w:lineRule="auto"/>
        <w:rPr>
          <w:rFonts w:hAnsi="宋体" w:cs="宋体"/>
          <w:color w:val="auto"/>
          <w:szCs w:val="21"/>
        </w:rPr>
      </w:pPr>
      <w:r>
        <w:rPr>
          <w:rFonts w:hint="eastAsia" w:hAnsi="宋体" w:cs="宋体"/>
          <w:color w:val="auto"/>
          <w:szCs w:val="21"/>
        </w:rPr>
        <w:t>存在串标、抬标或弄虚作假情况的；</w:t>
      </w:r>
    </w:p>
    <w:p>
      <w:pPr>
        <w:pStyle w:val="10"/>
        <w:numPr>
          <w:ilvl w:val="0"/>
          <w:numId w:val="2"/>
        </w:numPr>
        <w:tabs>
          <w:tab w:val="left" w:pos="454"/>
        </w:tabs>
        <w:spacing w:line="360" w:lineRule="auto"/>
        <w:rPr>
          <w:rFonts w:hAnsi="宋体" w:cs="宋体"/>
          <w:color w:val="auto"/>
        </w:rPr>
      </w:pPr>
      <w:r>
        <w:rPr>
          <w:rFonts w:hint="eastAsia" w:hAnsi="宋体" w:cs="宋体"/>
          <w:color w:val="auto"/>
          <w:szCs w:val="21"/>
        </w:rPr>
        <w:t>违反国家及</w:t>
      </w:r>
      <w:r>
        <w:rPr>
          <w:rFonts w:hint="eastAsia" w:hAnsi="宋体" w:cs="宋体"/>
          <w:color w:val="auto"/>
        </w:rPr>
        <w:t>政府部门相关法律、法规、文件规定。</w:t>
      </w:r>
    </w:p>
    <w:p>
      <w:pPr>
        <w:pStyle w:val="16"/>
        <w:adjustRightInd w:val="0"/>
        <w:snapToGrid w:val="0"/>
        <w:spacing w:line="360" w:lineRule="auto"/>
        <w:ind w:firstLine="422"/>
        <w:rPr>
          <w:rFonts w:ascii="宋体" w:hAnsi="宋体" w:eastAsia="宋体" w:cs="宋体"/>
          <w:b/>
          <w:color w:val="auto"/>
          <w:sz w:val="21"/>
          <w:szCs w:val="21"/>
        </w:rPr>
      </w:pPr>
      <w:r>
        <w:rPr>
          <w:rFonts w:hint="eastAsia" w:ascii="宋体" w:hAnsi="宋体" w:eastAsia="宋体" w:cs="宋体"/>
          <w:b/>
          <w:color w:val="auto"/>
          <w:sz w:val="21"/>
          <w:szCs w:val="21"/>
        </w:rPr>
        <w:t>4、报价分   总分</w:t>
      </w:r>
      <w:r>
        <w:rPr>
          <w:rFonts w:hint="eastAsia" w:ascii="宋体" w:hAnsi="宋体" w:eastAsia="宋体" w:cs="宋体"/>
          <w:b/>
          <w:color w:val="auto"/>
          <w:sz w:val="21"/>
          <w:szCs w:val="21"/>
          <w:u w:val="single"/>
        </w:rPr>
        <w:t xml:space="preserve"> 30 </w:t>
      </w:r>
      <w:r>
        <w:rPr>
          <w:rFonts w:hint="eastAsia" w:ascii="宋体" w:hAnsi="宋体" w:eastAsia="宋体" w:cs="宋体"/>
          <w:b/>
          <w:color w:val="auto"/>
          <w:sz w:val="21"/>
          <w:szCs w:val="21"/>
        </w:rPr>
        <w:t>分</w:t>
      </w:r>
      <w:bookmarkEnd w:id="130"/>
    </w:p>
    <w:p>
      <w:pPr>
        <w:widowControl/>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报价评分将在有效供应商范围内进行，最高得</w:t>
      </w:r>
      <w:r>
        <w:rPr>
          <w:rFonts w:hint="eastAsia" w:ascii="宋体" w:hAnsi="宋体" w:cs="宋体"/>
          <w:color w:val="auto"/>
          <w:kern w:val="0"/>
          <w:szCs w:val="21"/>
          <w:u w:val="single"/>
        </w:rPr>
        <w:t xml:space="preserve"> 30 </w:t>
      </w:r>
      <w:r>
        <w:rPr>
          <w:rFonts w:hint="eastAsia" w:ascii="宋体" w:hAnsi="宋体" w:cs="宋体"/>
          <w:color w:val="auto"/>
          <w:kern w:val="0"/>
          <w:szCs w:val="21"/>
        </w:rPr>
        <w:t>分，最低得</w:t>
      </w:r>
      <w:r>
        <w:rPr>
          <w:rFonts w:hint="eastAsia" w:ascii="宋体" w:hAnsi="宋体" w:cs="宋体"/>
          <w:color w:val="auto"/>
          <w:kern w:val="0"/>
          <w:szCs w:val="21"/>
          <w:u w:val="single"/>
        </w:rPr>
        <w:t xml:space="preserve"> 0 </w:t>
      </w:r>
      <w:r>
        <w:rPr>
          <w:rFonts w:hint="eastAsia" w:ascii="宋体" w:hAnsi="宋体" w:cs="宋体"/>
          <w:color w:val="auto"/>
          <w:kern w:val="0"/>
          <w:szCs w:val="21"/>
        </w:rPr>
        <w:t>分（小数点后保留二位小数，第三位四舍五入）。满足竞争性磋商文件要求且最后报价最低的</w:t>
      </w:r>
      <w:r>
        <w:rPr>
          <w:rFonts w:hint="eastAsia" w:ascii="宋体" w:hAnsi="宋体" w:cs="宋体"/>
          <w:b/>
          <w:color w:val="auto"/>
          <w:kern w:val="0"/>
          <w:szCs w:val="21"/>
          <w:u w:val="thick"/>
        </w:rPr>
        <w:t>磋商报价</w:t>
      </w:r>
      <w:r>
        <w:rPr>
          <w:rFonts w:hint="eastAsia" w:ascii="宋体" w:hAnsi="宋体" w:cs="宋体"/>
          <w:color w:val="auto"/>
          <w:kern w:val="0"/>
          <w:szCs w:val="21"/>
        </w:rPr>
        <w:t>为</w:t>
      </w:r>
      <w:r>
        <w:rPr>
          <w:rFonts w:hint="eastAsia" w:ascii="宋体" w:hAnsi="宋体" w:cs="宋体"/>
          <w:b/>
          <w:color w:val="auto"/>
          <w:kern w:val="0"/>
          <w:szCs w:val="21"/>
          <w:u w:val="thick"/>
        </w:rPr>
        <w:t>磋商基准价</w:t>
      </w:r>
      <w:r>
        <w:rPr>
          <w:rFonts w:hint="eastAsia" w:ascii="宋体" w:hAnsi="宋体" w:cs="宋体"/>
          <w:color w:val="auto"/>
          <w:kern w:val="0"/>
          <w:szCs w:val="21"/>
        </w:rPr>
        <w:t>，供应商的价格分统一按照下列公式计算：</w:t>
      </w:r>
    </w:p>
    <w:p>
      <w:pPr>
        <w:widowControl/>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磋商报价得分=（磋商基准价/最后磋商报价）×价格权值×100</w:t>
      </w:r>
    </w:p>
    <w:p>
      <w:pPr>
        <w:widowControl/>
        <w:snapToGrid w:val="0"/>
        <w:spacing w:line="360" w:lineRule="auto"/>
        <w:ind w:firstLine="420" w:firstLineChars="200"/>
        <w:rPr>
          <w:rFonts w:ascii="宋体" w:hAnsi="宋体" w:cs="宋体"/>
          <w:b/>
          <w:color w:val="auto"/>
          <w:kern w:val="0"/>
          <w:szCs w:val="21"/>
        </w:rPr>
      </w:pPr>
      <w:r>
        <w:rPr>
          <w:rFonts w:hint="eastAsia" w:ascii="宋体" w:hAnsi="宋体" w:cs="宋体"/>
          <w:color w:val="auto"/>
          <w:kern w:val="0"/>
          <w:szCs w:val="21"/>
        </w:rPr>
        <w:t>（1）根据财政部发布的《政府采购促进中小企业发展管理办法》财库（2020）46号。</w:t>
      </w:r>
      <w:r>
        <w:rPr>
          <w:rFonts w:hint="eastAsia" w:ascii="宋体" w:hAnsi="宋体" w:cs="宋体"/>
          <w:b/>
          <w:color w:val="auto"/>
          <w:kern w:val="0"/>
          <w:szCs w:val="21"/>
        </w:rPr>
        <w:t>本项目专门面向中小企业采购，小型、微型、监狱及残疾人福利性企业价格不予扣除。</w:t>
      </w:r>
    </w:p>
    <w:p>
      <w:pPr>
        <w:pStyle w:val="16"/>
        <w:adjustRightInd w:val="0"/>
        <w:snapToGrid w:val="0"/>
        <w:spacing w:line="360" w:lineRule="auto"/>
        <w:ind w:firstLine="422"/>
        <w:rPr>
          <w:rFonts w:ascii="Arial" w:hAnsi="Arial" w:eastAsia="宋体" w:cs="Arial"/>
          <w:b/>
          <w:bCs/>
          <w:color w:val="auto"/>
          <w:sz w:val="21"/>
        </w:rPr>
      </w:pPr>
      <w:r>
        <w:rPr>
          <w:rFonts w:ascii="Arial" w:hAnsi="宋体" w:eastAsia="宋体" w:cs="Arial"/>
          <w:b/>
          <w:bCs/>
          <w:color w:val="auto"/>
          <w:sz w:val="21"/>
        </w:rPr>
        <w:t>六、询</w:t>
      </w:r>
      <w:r>
        <w:rPr>
          <w:rFonts w:ascii="Arial" w:hAnsi="Arial" w:eastAsia="宋体" w:cs="Arial"/>
          <w:b/>
          <w:bCs/>
          <w:color w:val="auto"/>
          <w:sz w:val="21"/>
        </w:rPr>
        <w:t xml:space="preserve"> </w:t>
      </w:r>
      <w:r>
        <w:rPr>
          <w:rFonts w:ascii="Arial" w:hAnsi="宋体" w:eastAsia="宋体" w:cs="Arial"/>
          <w:b/>
          <w:bCs/>
          <w:color w:val="auto"/>
          <w:sz w:val="21"/>
        </w:rPr>
        <w:t>标</w:t>
      </w:r>
    </w:p>
    <w:p>
      <w:pPr>
        <w:pStyle w:val="16"/>
        <w:adjustRightInd w:val="0"/>
        <w:snapToGrid w:val="0"/>
        <w:spacing w:line="360" w:lineRule="auto"/>
        <w:ind w:firstLine="420"/>
        <w:rPr>
          <w:rFonts w:ascii="宋体" w:hAnsi="宋体" w:eastAsia="宋体" w:cs="Arial"/>
          <w:color w:val="auto"/>
          <w:sz w:val="21"/>
        </w:rPr>
      </w:pPr>
      <w:r>
        <w:rPr>
          <w:rFonts w:ascii="宋体" w:hAnsi="宋体" w:eastAsia="宋体" w:cs="Arial"/>
          <w:color w:val="auto"/>
          <w:sz w:val="21"/>
        </w:rPr>
        <w:t>对</w:t>
      </w:r>
      <w:r>
        <w:rPr>
          <w:rFonts w:hint="eastAsia" w:ascii="宋体" w:hAnsi="宋体" w:eastAsia="宋体" w:cs="Arial"/>
          <w:color w:val="auto"/>
          <w:sz w:val="21"/>
        </w:rPr>
        <w:t>响应</w:t>
      </w:r>
      <w:r>
        <w:rPr>
          <w:rFonts w:ascii="宋体" w:hAnsi="宋体" w:eastAsia="宋体" w:cs="Arial"/>
          <w:color w:val="auto"/>
          <w:sz w:val="21"/>
        </w:rPr>
        <w:t>文件中存在含义不清楚的内容，必要时</w:t>
      </w:r>
      <w:r>
        <w:rPr>
          <w:rFonts w:hint="eastAsia" w:ascii="宋体" w:hAnsi="宋体" w:eastAsia="宋体" w:cs="Arial"/>
          <w:color w:val="auto"/>
          <w:sz w:val="21"/>
        </w:rPr>
        <w:t>磋商</w:t>
      </w:r>
      <w:r>
        <w:rPr>
          <w:rFonts w:ascii="宋体" w:hAnsi="宋体" w:eastAsia="宋体" w:cs="Arial"/>
          <w:color w:val="auto"/>
          <w:sz w:val="21"/>
        </w:rPr>
        <w:t>小组要求</w:t>
      </w:r>
      <w:r>
        <w:rPr>
          <w:rFonts w:hint="eastAsia" w:ascii="宋体" w:hAnsi="宋体" w:eastAsia="宋体" w:cs="Arial"/>
          <w:color w:val="auto"/>
          <w:sz w:val="21"/>
        </w:rPr>
        <w:t>供应商</w:t>
      </w:r>
      <w:r>
        <w:rPr>
          <w:rFonts w:ascii="宋体" w:hAnsi="宋体" w:eastAsia="宋体" w:cs="Arial"/>
          <w:color w:val="auto"/>
          <w:sz w:val="21"/>
        </w:rPr>
        <w:t>作必要的澄清、说明或补正。磋商小组</w:t>
      </w:r>
      <w:r>
        <w:rPr>
          <w:rFonts w:hint="eastAsia" w:ascii="宋体" w:hAnsi="宋体" w:eastAsia="宋体" w:cs="Arial"/>
          <w:color w:val="auto"/>
          <w:sz w:val="21"/>
        </w:rPr>
        <w:t>和供应商应当通过政采云平台交换数据电文。给予供应商提交澄清说明或补正的时间为</w:t>
      </w:r>
      <w:r>
        <w:rPr>
          <w:rFonts w:ascii="宋体" w:hAnsi="宋体" w:eastAsia="宋体" w:cs="Arial"/>
          <w:color w:val="auto"/>
          <w:sz w:val="21"/>
        </w:rPr>
        <w:t>30分钟</w:t>
      </w:r>
      <w:r>
        <w:rPr>
          <w:rFonts w:hint="eastAsia" w:ascii="宋体" w:hAnsi="宋体" w:eastAsia="宋体" w:cs="Arial"/>
          <w:color w:val="auto"/>
          <w:sz w:val="21"/>
        </w:rPr>
        <w:t>以内，供应商已经明确表示澄清说明或补正完毕的除外。</w:t>
      </w:r>
      <w:r>
        <w:rPr>
          <w:rFonts w:ascii="宋体" w:hAnsi="宋体" w:eastAsia="宋体" w:cs="Arial"/>
          <w:color w:val="auto"/>
          <w:sz w:val="21"/>
        </w:rPr>
        <w:t>询标记录将作为</w:t>
      </w:r>
      <w:r>
        <w:rPr>
          <w:rFonts w:hint="eastAsia" w:ascii="宋体" w:hAnsi="宋体" w:eastAsia="宋体" w:cs="Arial"/>
          <w:color w:val="auto"/>
          <w:sz w:val="21"/>
        </w:rPr>
        <w:t>响应</w:t>
      </w:r>
      <w:r>
        <w:rPr>
          <w:rFonts w:ascii="宋体" w:hAnsi="宋体" w:eastAsia="宋体" w:cs="Arial"/>
          <w:color w:val="auto"/>
          <w:sz w:val="21"/>
        </w:rPr>
        <w:t>文件的一部分。</w:t>
      </w:r>
    </w:p>
    <w:p>
      <w:pPr>
        <w:adjustRightInd w:val="0"/>
        <w:snapToGrid w:val="0"/>
        <w:spacing w:line="360" w:lineRule="auto"/>
        <w:ind w:firstLine="422" w:firstLineChars="200"/>
        <w:rPr>
          <w:rFonts w:ascii="宋体" w:hAnsi="宋体" w:cs="宋体"/>
          <w:b/>
          <w:bCs/>
          <w:color w:val="auto"/>
        </w:rPr>
      </w:pPr>
      <w:r>
        <w:rPr>
          <w:rFonts w:hint="eastAsia" w:ascii="宋体" w:hAnsi="宋体" w:cs="宋体"/>
          <w:b/>
          <w:bCs/>
          <w:color w:val="auto"/>
        </w:rPr>
        <w:t xml:space="preserve">七、成交办法 </w:t>
      </w:r>
    </w:p>
    <w:p>
      <w:pPr>
        <w:autoSpaceDE w:val="0"/>
        <w:autoSpaceDN w:val="0"/>
        <w:adjustRightInd w:val="0"/>
        <w:snapToGrid w:val="0"/>
        <w:spacing w:line="360" w:lineRule="auto"/>
        <w:ind w:firstLine="420" w:firstLineChars="200"/>
        <w:textAlignment w:val="bottom"/>
        <w:rPr>
          <w:rFonts w:ascii="宋体" w:hAnsi="宋体" w:cs="宋体"/>
          <w:color w:val="auto"/>
        </w:rPr>
      </w:pPr>
      <w:r>
        <w:rPr>
          <w:rFonts w:hint="eastAsia" w:ascii="宋体" w:hAnsi="宋体" w:cs="宋体"/>
          <w:color w:val="auto"/>
        </w:rPr>
        <w:t xml:space="preserve">采购人将根据磋商小组提交的评审报告及推荐的成交候选人，按有关规定确定成交人。 </w:t>
      </w:r>
    </w:p>
    <w:p>
      <w:pPr>
        <w:adjustRightInd w:val="0"/>
        <w:snapToGrid w:val="0"/>
        <w:spacing w:line="360" w:lineRule="auto"/>
        <w:ind w:firstLine="422" w:firstLineChars="200"/>
        <w:jc w:val="left"/>
        <w:rPr>
          <w:rFonts w:ascii="Arial" w:hAnsi="Arial" w:cs="Arial"/>
          <w:b/>
          <w:bCs/>
          <w:color w:val="auto"/>
        </w:rPr>
      </w:pPr>
      <w:r>
        <w:rPr>
          <w:rFonts w:hint="eastAsia" w:ascii="Arial" w:hAnsi="宋体" w:cs="Arial"/>
          <w:b/>
          <w:bCs/>
          <w:color w:val="auto"/>
        </w:rPr>
        <w:t>八</w:t>
      </w:r>
      <w:r>
        <w:rPr>
          <w:rFonts w:ascii="Arial" w:hAnsi="宋体" w:cs="Arial"/>
          <w:b/>
          <w:bCs/>
          <w:color w:val="auto"/>
        </w:rPr>
        <w:t>、</w:t>
      </w:r>
      <w:r>
        <w:rPr>
          <w:rFonts w:hint="eastAsia" w:ascii="Arial" w:hAnsi="宋体" w:cs="Arial"/>
          <w:b/>
          <w:bCs/>
          <w:color w:val="auto"/>
        </w:rPr>
        <w:t>供应商</w:t>
      </w:r>
      <w:r>
        <w:rPr>
          <w:rFonts w:ascii="Arial" w:hAnsi="宋体" w:cs="Arial"/>
          <w:b/>
          <w:bCs/>
          <w:color w:val="auto"/>
        </w:rPr>
        <w:t>义务</w:t>
      </w:r>
    </w:p>
    <w:p>
      <w:pPr>
        <w:widowControl/>
        <w:spacing w:line="360" w:lineRule="auto"/>
        <w:ind w:firstLine="420" w:firstLineChars="200"/>
        <w:jc w:val="left"/>
        <w:rPr>
          <w:rFonts w:ascii="Arial" w:hAnsi="宋体" w:cs="Arial"/>
          <w:color w:val="auto"/>
        </w:rPr>
      </w:pPr>
      <w:r>
        <w:rPr>
          <w:rFonts w:ascii="Arial" w:hAnsi="宋体" w:cs="Arial"/>
          <w:color w:val="auto"/>
        </w:rPr>
        <w:t>评审期间，</w:t>
      </w:r>
      <w:r>
        <w:rPr>
          <w:rFonts w:hint="eastAsia" w:ascii="Arial" w:hAnsi="宋体" w:cs="Arial"/>
          <w:color w:val="auto"/>
        </w:rPr>
        <w:t>供应商</w:t>
      </w:r>
      <w:r>
        <w:rPr>
          <w:rFonts w:ascii="Arial" w:hAnsi="宋体" w:cs="Arial"/>
          <w:color w:val="auto"/>
        </w:rPr>
        <w:t>应随时在线答复</w:t>
      </w:r>
      <w:r>
        <w:rPr>
          <w:rFonts w:hint="eastAsia" w:ascii="Arial" w:hAnsi="宋体" w:cs="Arial"/>
          <w:color w:val="auto"/>
        </w:rPr>
        <w:t>磋商</w:t>
      </w:r>
      <w:r>
        <w:rPr>
          <w:rFonts w:ascii="Arial" w:hAnsi="宋体" w:cs="Arial"/>
          <w:color w:val="auto"/>
        </w:rPr>
        <w:t>小组的询标，解答包括有关的商务、技术问题等。</w:t>
      </w:r>
    </w:p>
    <w:p>
      <w:pPr>
        <w:pStyle w:val="10"/>
        <w:adjustRightInd w:val="0"/>
        <w:snapToGrid w:val="0"/>
        <w:spacing w:line="360" w:lineRule="auto"/>
        <w:ind w:firstLine="420" w:firstLineChars="200"/>
        <w:rPr>
          <w:rFonts w:hAnsi="宋体" w:cs="宋体"/>
          <w:b/>
          <w:color w:val="auto"/>
          <w:szCs w:val="21"/>
        </w:rPr>
      </w:pPr>
      <w:r>
        <w:rPr>
          <w:rFonts w:ascii="Arial" w:hAnsi="宋体" w:cs="Arial"/>
          <w:color w:val="auto"/>
        </w:rPr>
        <w:br w:type="page"/>
      </w:r>
    </w:p>
    <w:p>
      <w:pPr>
        <w:pStyle w:val="4"/>
        <w:keepNext w:val="0"/>
        <w:numPr>
          <w:ilvl w:val="0"/>
          <w:numId w:val="3"/>
        </w:numPr>
        <w:rPr>
          <w:rFonts w:ascii="宋体" w:hAnsi="宋体" w:cs="宋体"/>
          <w:color w:val="auto"/>
        </w:rPr>
      </w:pPr>
      <w:bookmarkStart w:id="131" w:name="_Toc3394"/>
      <w:bookmarkStart w:id="132" w:name="_Toc72857704"/>
      <w:r>
        <w:rPr>
          <w:rFonts w:hint="eastAsia" w:ascii="宋体" w:hAnsi="宋体" w:cs="宋体"/>
          <w:color w:val="auto"/>
        </w:rPr>
        <w:t xml:space="preserve"> 合同</w:t>
      </w:r>
      <w:bookmarkEnd w:id="131"/>
      <w:bookmarkEnd w:id="132"/>
    </w:p>
    <w:p>
      <w:pPr>
        <w:pStyle w:val="6"/>
        <w:jc w:val="center"/>
        <w:rPr>
          <w:color w:val="auto"/>
          <w:sz w:val="21"/>
          <w:szCs w:val="21"/>
        </w:rPr>
      </w:pPr>
      <w:bookmarkStart w:id="133" w:name="_Toc273624872"/>
      <w:bookmarkStart w:id="134" w:name="_Toc82338233"/>
      <w:bookmarkStart w:id="135" w:name="_Toc211745565"/>
      <w:bookmarkStart w:id="136" w:name="_Toc82873316"/>
      <w:r>
        <w:rPr>
          <w:rFonts w:hint="eastAsia"/>
          <w:color w:val="auto"/>
          <w:sz w:val="21"/>
          <w:szCs w:val="21"/>
        </w:rPr>
        <w:t xml:space="preserve">                                                           </w:t>
      </w:r>
      <w:r>
        <w:rPr>
          <w:color w:val="auto"/>
          <w:sz w:val="21"/>
          <w:szCs w:val="21"/>
        </w:rPr>
        <w:t>浙财采确：</w:t>
      </w:r>
    </w:p>
    <w:p>
      <w:pPr>
        <w:pStyle w:val="6"/>
        <w:jc w:val="center"/>
        <w:rPr>
          <w:rFonts w:ascii="宋体" w:hAnsi="宋体" w:cs="Arial"/>
          <w:b/>
          <w:color w:val="auto"/>
          <w:sz w:val="32"/>
          <w:szCs w:val="24"/>
        </w:rPr>
      </w:pPr>
      <w:r>
        <w:rPr>
          <w:rFonts w:hint="eastAsia" w:ascii="宋体" w:hAnsi="宋体" w:cs="Arial"/>
          <w:b/>
          <w:color w:val="auto"/>
          <w:sz w:val="32"/>
          <w:szCs w:val="24"/>
        </w:rPr>
        <w:t>一、</w:t>
      </w:r>
      <w:r>
        <w:rPr>
          <w:rFonts w:ascii="宋体" w:hAnsi="宋体" w:cs="Arial"/>
          <w:b/>
          <w:color w:val="auto"/>
          <w:sz w:val="32"/>
          <w:szCs w:val="24"/>
        </w:rPr>
        <w:t>合同协议书</w:t>
      </w:r>
    </w:p>
    <w:p>
      <w:pPr>
        <w:spacing w:line="360" w:lineRule="auto"/>
        <w:rPr>
          <w:rFonts w:ascii="宋体" w:hAnsi="宋体" w:cs="Courier New"/>
          <w:bCs/>
          <w:color w:val="auto"/>
          <w:kern w:val="0"/>
          <w:szCs w:val="21"/>
        </w:rPr>
      </w:pPr>
      <w:r>
        <w:rPr>
          <w:rFonts w:ascii="宋体" w:hAnsi="宋体" w:cs="Courier New"/>
          <w:bCs/>
          <w:color w:val="auto"/>
          <w:kern w:val="0"/>
          <w:szCs w:val="21"/>
        </w:rPr>
        <w:t>发包人（全称）</w:t>
      </w:r>
      <w:r>
        <w:rPr>
          <w:rFonts w:hint="eastAsia" w:ascii="宋体" w:hAnsi="宋体" w:cs="Courier New"/>
          <w:bCs/>
          <w:color w:val="auto"/>
          <w:kern w:val="0"/>
          <w:szCs w:val="21"/>
        </w:rPr>
        <w:t>：</w:t>
      </w:r>
      <w:r>
        <w:rPr>
          <w:rFonts w:hint="eastAsia" w:ascii="宋体" w:hAnsi="宋体"/>
          <w:color w:val="auto"/>
          <w:szCs w:val="21"/>
          <w:u w:val="single"/>
        </w:rPr>
        <w:t xml:space="preserve">                            </w:t>
      </w:r>
      <w:r>
        <w:rPr>
          <w:rFonts w:ascii="宋体" w:hAnsi="宋体" w:cs="Courier New"/>
          <w:bCs/>
          <w:color w:val="auto"/>
          <w:kern w:val="0"/>
          <w:szCs w:val="21"/>
        </w:rPr>
        <w:t xml:space="preserve">      </w:t>
      </w:r>
      <w:r>
        <w:rPr>
          <w:rFonts w:hint="eastAsia" w:ascii="宋体" w:hAnsi="宋体" w:cs="Courier New"/>
          <w:bCs/>
          <w:color w:val="auto"/>
          <w:kern w:val="0"/>
          <w:szCs w:val="21"/>
        </w:rPr>
        <w:t xml:space="preserve"> </w:t>
      </w:r>
      <w:r>
        <w:rPr>
          <w:rFonts w:ascii="宋体" w:hAnsi="宋体" w:cs="Courier New"/>
          <w:bCs/>
          <w:color w:val="auto"/>
          <w:kern w:val="0"/>
          <w:szCs w:val="21"/>
        </w:rPr>
        <w:t xml:space="preserve">    </w:t>
      </w:r>
      <w:r>
        <w:rPr>
          <w:rFonts w:hint="eastAsia" w:ascii="宋体" w:hAnsi="宋体" w:cs="Courier New"/>
          <w:bCs/>
          <w:color w:val="auto"/>
          <w:kern w:val="0"/>
          <w:szCs w:val="21"/>
        </w:rPr>
        <w:t xml:space="preserve"> </w:t>
      </w:r>
      <w:r>
        <w:rPr>
          <w:rFonts w:ascii="宋体" w:hAnsi="宋体" w:cs="Courier New"/>
          <w:bCs/>
          <w:color w:val="auto"/>
          <w:kern w:val="0"/>
          <w:szCs w:val="21"/>
        </w:rPr>
        <w:t xml:space="preserve">   </w:t>
      </w:r>
      <w:r>
        <w:rPr>
          <w:rFonts w:hint="eastAsia" w:ascii="宋体" w:hAnsi="宋体" w:cs="Courier New"/>
          <w:bCs/>
          <w:color w:val="auto"/>
          <w:kern w:val="0"/>
          <w:szCs w:val="21"/>
        </w:rPr>
        <w:t xml:space="preserve">      </w:t>
      </w:r>
      <w:r>
        <w:rPr>
          <w:rFonts w:ascii="宋体" w:hAnsi="宋体" w:cs="Courier New"/>
          <w:bCs/>
          <w:color w:val="auto"/>
          <w:kern w:val="0"/>
          <w:szCs w:val="21"/>
        </w:rPr>
        <w:t></w:t>
      </w:r>
      <w:r>
        <w:rPr>
          <w:rFonts w:hint="eastAsia" w:ascii="宋体" w:hAnsi="宋体" w:cs="Courier New"/>
          <w:bCs/>
          <w:color w:val="auto"/>
          <w:kern w:val="0"/>
          <w:szCs w:val="21"/>
        </w:rPr>
        <w:t xml:space="preserve"> </w:t>
      </w:r>
      <w:r>
        <w:rPr>
          <w:rFonts w:ascii="宋体" w:hAnsi="宋体" w:cs="Courier New"/>
          <w:bCs/>
          <w:color w:val="auto"/>
          <w:kern w:val="0"/>
          <w:szCs w:val="21"/>
        </w:rPr>
        <w:t></w:t>
      </w:r>
      <w:r>
        <w:rPr>
          <w:rFonts w:hint="eastAsia" w:ascii="宋体" w:hAnsi="宋体" w:cs="Courier New"/>
          <w:bCs/>
          <w:color w:val="auto"/>
          <w:kern w:val="0"/>
          <w:szCs w:val="21"/>
        </w:rPr>
        <w:t xml:space="preserve"> </w:t>
      </w:r>
    </w:p>
    <w:p>
      <w:pPr>
        <w:spacing w:line="360" w:lineRule="auto"/>
        <w:rPr>
          <w:rFonts w:ascii="宋体" w:hAnsi="宋体" w:cs="Courier New"/>
          <w:bCs/>
          <w:color w:val="auto"/>
          <w:kern w:val="0"/>
          <w:szCs w:val="21"/>
        </w:rPr>
      </w:pPr>
      <w:r>
        <w:rPr>
          <w:rFonts w:ascii="宋体" w:hAnsi="宋体" w:cs="Courier New"/>
          <w:bCs/>
          <w:color w:val="auto"/>
          <w:kern w:val="0"/>
          <w:szCs w:val="21"/>
        </w:rPr>
        <w:t>承包人（全称）：</w:t>
      </w:r>
      <w:r>
        <w:rPr>
          <w:rFonts w:hint="eastAsia" w:ascii="宋体" w:hAnsi="宋体"/>
          <w:color w:val="auto"/>
          <w:szCs w:val="21"/>
          <w:u w:val="single"/>
        </w:rPr>
        <w:t xml:space="preserve">                            </w:t>
      </w:r>
      <w:r>
        <w:rPr>
          <w:rFonts w:ascii="宋体" w:hAnsi="宋体" w:cs="Courier New"/>
          <w:bCs/>
          <w:color w:val="auto"/>
          <w:kern w:val="0"/>
          <w:szCs w:val="21"/>
        </w:rPr>
        <w:t xml:space="preserve">  </w:t>
      </w:r>
      <w:r>
        <w:rPr>
          <w:rFonts w:hint="eastAsia" w:ascii="宋体" w:hAnsi="宋体" w:cs="Courier New"/>
          <w:bCs/>
          <w:color w:val="auto"/>
          <w:kern w:val="0"/>
          <w:szCs w:val="21"/>
        </w:rPr>
        <w:t xml:space="preserve"> </w:t>
      </w:r>
      <w:r>
        <w:rPr>
          <w:rFonts w:ascii="宋体" w:hAnsi="宋体" w:cs="Courier New"/>
          <w:bCs/>
          <w:color w:val="auto"/>
          <w:kern w:val="0"/>
          <w:szCs w:val="21"/>
        </w:rPr>
        <w:t xml:space="preserve">       </w:t>
      </w:r>
      <w:r>
        <w:rPr>
          <w:rFonts w:hint="eastAsia" w:ascii="宋体" w:hAnsi="宋体" w:cs="Courier New"/>
          <w:bCs/>
          <w:color w:val="auto"/>
          <w:kern w:val="0"/>
          <w:szCs w:val="21"/>
        </w:rPr>
        <w:t xml:space="preserve"> </w:t>
      </w:r>
      <w:r>
        <w:rPr>
          <w:rFonts w:ascii="宋体" w:hAnsi="宋体" w:cs="Courier New"/>
          <w:bCs/>
          <w:color w:val="auto"/>
          <w:kern w:val="0"/>
          <w:szCs w:val="21"/>
        </w:rPr>
        <w:t xml:space="preserve">   </w:t>
      </w:r>
      <w:r>
        <w:rPr>
          <w:rFonts w:hint="eastAsia" w:ascii="宋体" w:hAnsi="宋体" w:cs="Courier New"/>
          <w:bCs/>
          <w:color w:val="auto"/>
          <w:kern w:val="0"/>
          <w:szCs w:val="21"/>
        </w:rPr>
        <w:t xml:space="preserve">   </w:t>
      </w:r>
      <w:r>
        <w:rPr>
          <w:rFonts w:ascii="宋体" w:hAnsi="宋体" w:cs="Courier New"/>
          <w:bCs/>
          <w:color w:val="auto"/>
          <w:kern w:val="0"/>
          <w:szCs w:val="21"/>
        </w:rPr>
        <w:t xml:space="preserve"> </w:t>
      </w:r>
      <w:r>
        <w:rPr>
          <w:rFonts w:hint="eastAsia" w:ascii="宋体" w:hAnsi="宋体" w:cs="Courier New"/>
          <w:bCs/>
          <w:color w:val="auto"/>
          <w:kern w:val="0"/>
          <w:szCs w:val="21"/>
        </w:rPr>
        <w:t xml:space="preserve">  </w:t>
      </w:r>
      <w:r>
        <w:rPr>
          <w:rFonts w:ascii="宋体" w:hAnsi="宋体" w:cs="Courier New"/>
          <w:bCs/>
          <w:color w:val="auto"/>
          <w:kern w:val="0"/>
          <w:szCs w:val="21"/>
        </w:rPr>
        <w:t></w:t>
      </w:r>
      <w:r>
        <w:rPr>
          <w:rFonts w:hint="eastAsia" w:ascii="宋体" w:hAnsi="宋体" w:cs="Courier New"/>
          <w:bCs/>
          <w:color w:val="auto"/>
          <w:kern w:val="0"/>
          <w:szCs w:val="21"/>
        </w:rPr>
        <w:t xml:space="preserve">  </w:t>
      </w:r>
      <w:r>
        <w:rPr>
          <w:rFonts w:ascii="宋体" w:hAnsi="宋体" w:cs="Courier New"/>
          <w:bCs/>
          <w:color w:val="auto"/>
          <w:kern w:val="0"/>
          <w:szCs w:val="21"/>
        </w:rPr>
        <w:t></w:t>
      </w:r>
    </w:p>
    <w:p>
      <w:pPr>
        <w:spacing w:line="360" w:lineRule="auto"/>
        <w:ind w:firstLine="420" w:firstLineChars="200"/>
        <w:rPr>
          <w:rFonts w:ascii="宋体" w:hAnsi="宋体" w:cs="Courier New"/>
          <w:bCs/>
          <w:color w:val="auto"/>
          <w:kern w:val="0"/>
          <w:szCs w:val="21"/>
        </w:rPr>
      </w:pPr>
      <w:r>
        <w:rPr>
          <w:color w:val="auto"/>
          <w:kern w:val="0"/>
          <w:szCs w:val="21"/>
        </w:rPr>
        <w:t>按照《中华人民共和国政府采购法》、《政府采购竞争性磋商采购方式管理暂行办法》等有关规定，经浙江省成套招标代理有限公司进行竞争性磋商评审，确定</w:t>
      </w:r>
      <w:r>
        <w:rPr>
          <w:color w:val="auto"/>
          <w:kern w:val="0"/>
          <w:szCs w:val="21"/>
          <w:u w:val="single"/>
        </w:rPr>
        <w:t xml:space="preserve"> </w:t>
      </w:r>
      <w:r>
        <w:rPr>
          <w:rStyle w:val="31"/>
          <w:rFonts w:hint="eastAsia" w:ascii="Times New Roman" w:hAnsi="Times New Roman"/>
          <w:color w:val="auto"/>
          <w:sz w:val="21"/>
          <w:u w:val="single" w:color="000000"/>
        </w:rPr>
        <w:t xml:space="preserve">       </w:t>
      </w:r>
      <w:r>
        <w:rPr>
          <w:rStyle w:val="31"/>
          <w:rFonts w:ascii="Times New Roman" w:hAnsi="Times New Roman"/>
          <w:color w:val="auto"/>
          <w:szCs w:val="21"/>
          <w:u w:val="single" w:color="000000"/>
        </w:rPr>
        <w:t xml:space="preserve"> </w:t>
      </w:r>
      <w:r>
        <w:rPr>
          <w:color w:val="auto"/>
          <w:kern w:val="0"/>
          <w:szCs w:val="21"/>
        </w:rPr>
        <w:t>为</w:t>
      </w:r>
      <w:r>
        <w:rPr>
          <w:color w:val="auto"/>
          <w:kern w:val="0"/>
          <w:szCs w:val="21"/>
          <w:u w:val="single"/>
        </w:rPr>
        <w:t xml:space="preserve"> </w:t>
      </w:r>
      <w:r>
        <w:rPr>
          <w:rFonts w:hint="eastAsia"/>
          <w:color w:val="auto"/>
          <w:kern w:val="0"/>
          <w:szCs w:val="21"/>
          <w:u w:val="single"/>
          <w:lang w:eastAsia="zh-CN"/>
        </w:rPr>
        <w:t>浙江理工大学“尚+”服装数字化设计与制造产教融合大楼建设工程附属实验室通风工程</w:t>
      </w:r>
      <w:r>
        <w:rPr>
          <w:color w:val="auto"/>
          <w:kern w:val="0"/>
          <w:szCs w:val="21"/>
          <w:u w:val="single"/>
        </w:rPr>
        <w:t>程（</w:t>
      </w:r>
      <w:r>
        <w:rPr>
          <w:rFonts w:hint="eastAsia"/>
          <w:color w:val="auto"/>
          <w:kern w:val="0"/>
          <w:szCs w:val="21"/>
          <w:u w:val="single"/>
        </w:rPr>
        <w:t>CTZB-2022100367</w:t>
      </w:r>
      <w:r>
        <w:rPr>
          <w:color w:val="auto"/>
          <w:kern w:val="0"/>
          <w:szCs w:val="21"/>
          <w:u w:val="single"/>
        </w:rPr>
        <w:t>）</w:t>
      </w:r>
      <w:r>
        <w:rPr>
          <w:color w:val="auto"/>
          <w:szCs w:val="21"/>
        </w:rPr>
        <w:t>的</w:t>
      </w:r>
      <w:r>
        <w:rPr>
          <w:color w:val="auto"/>
          <w:kern w:val="0"/>
          <w:szCs w:val="21"/>
        </w:rPr>
        <w:t>成交人</w:t>
      </w:r>
      <w:r>
        <w:rPr>
          <w:color w:val="auto"/>
          <w:szCs w:val="21"/>
        </w:rPr>
        <w:t>。根据《中华人民共和国民法典》和</w:t>
      </w:r>
      <w:r>
        <w:rPr>
          <w:rStyle w:val="31"/>
          <w:rFonts w:ascii="Times New Roman" w:hAnsi="Times New Roman"/>
          <w:bCs/>
          <w:color w:val="auto"/>
          <w:szCs w:val="21"/>
        </w:rPr>
        <w:t>《中华人民共和国建筑法》</w:t>
      </w:r>
      <w:r>
        <w:rPr>
          <w:color w:val="auto"/>
          <w:szCs w:val="21"/>
        </w:rPr>
        <w:t>及相关法律、行政法规，以及本工程的采购文件、响应文件、询标记录、竞争性磋商结果及其它有关协定，遵循平等、自愿、公平和诚信原则，双方就本工程施工</w:t>
      </w:r>
      <w:r>
        <w:rPr>
          <w:rStyle w:val="31"/>
          <w:rFonts w:ascii="Times New Roman" w:hAnsi="Times New Roman"/>
          <w:bCs/>
          <w:color w:val="auto"/>
          <w:szCs w:val="21"/>
        </w:rPr>
        <w:t>及有关事项</w:t>
      </w:r>
      <w:r>
        <w:rPr>
          <w:color w:val="auto"/>
          <w:szCs w:val="21"/>
        </w:rPr>
        <w:t>事宜经协商一致，订立本合同。</w:t>
      </w:r>
      <w:r>
        <w:rPr>
          <w:b/>
          <w:bCs/>
          <w:color w:val="auto"/>
          <w:szCs w:val="21"/>
        </w:rPr>
        <w:t>本合同为中小企业预留合同。</w:t>
      </w:r>
    </w:p>
    <w:p>
      <w:pPr>
        <w:pStyle w:val="7"/>
        <w:spacing w:after="120" w:line="360" w:lineRule="auto"/>
        <w:ind w:left="142"/>
        <w:rPr>
          <w:rFonts w:ascii="宋体" w:hAnsi="宋体" w:cs="Courier New"/>
          <w:b w:val="0"/>
          <w:color w:val="auto"/>
          <w:kern w:val="0"/>
          <w:sz w:val="21"/>
          <w:szCs w:val="21"/>
        </w:rPr>
      </w:pPr>
      <w:r>
        <w:rPr>
          <w:rFonts w:ascii="宋体" w:hAnsi="宋体" w:cs="Courier New"/>
          <w:b w:val="0"/>
          <w:color w:val="auto"/>
          <w:kern w:val="0"/>
          <w:sz w:val="21"/>
          <w:szCs w:val="21"/>
        </w:rPr>
        <w:t xml:space="preserve"> 一、工程概况</w:t>
      </w:r>
    </w:p>
    <w:p>
      <w:pPr>
        <w:spacing w:line="360" w:lineRule="auto"/>
        <w:ind w:firstLine="411" w:firstLineChars="196"/>
        <w:rPr>
          <w:rFonts w:ascii="宋体" w:hAnsi="宋体" w:cs="Courier New"/>
          <w:bCs/>
          <w:color w:val="auto"/>
          <w:kern w:val="0"/>
          <w:szCs w:val="21"/>
        </w:rPr>
      </w:pPr>
      <w:r>
        <w:rPr>
          <w:rFonts w:ascii="宋体" w:hAnsi="宋体" w:cs="Courier New"/>
          <w:bCs/>
          <w:color w:val="auto"/>
          <w:kern w:val="0"/>
          <w:szCs w:val="21"/>
        </w:rPr>
        <w:t>1.工程名称：</w:t>
      </w:r>
      <w:r>
        <w:rPr>
          <w:rFonts w:hint="eastAsia" w:ascii="宋体" w:hAnsi="宋体"/>
          <w:color w:val="auto"/>
          <w:szCs w:val="21"/>
          <w:u w:val="single"/>
        </w:rPr>
        <w:t xml:space="preserve">                                    </w:t>
      </w:r>
      <w:r>
        <w:rPr>
          <w:rFonts w:ascii="宋体" w:hAnsi="宋体" w:cs="Courier New"/>
          <w:bCs/>
          <w:color w:val="auto"/>
          <w:kern w:val="0"/>
          <w:szCs w:val="21"/>
        </w:rPr>
        <w:t>。</w:t>
      </w:r>
    </w:p>
    <w:p>
      <w:pPr>
        <w:spacing w:line="360" w:lineRule="auto"/>
        <w:ind w:firstLine="411" w:firstLineChars="196"/>
        <w:rPr>
          <w:rFonts w:ascii="宋体" w:hAnsi="宋体" w:cs="Courier New"/>
          <w:bCs/>
          <w:color w:val="auto"/>
          <w:kern w:val="0"/>
          <w:szCs w:val="21"/>
        </w:rPr>
      </w:pPr>
      <w:r>
        <w:rPr>
          <w:rFonts w:ascii="宋体" w:hAnsi="宋体" w:cs="Courier New"/>
          <w:bCs/>
          <w:color w:val="auto"/>
          <w:kern w:val="0"/>
          <w:szCs w:val="21"/>
        </w:rPr>
        <w:t>2.工程地点：</w:t>
      </w:r>
      <w:r>
        <w:rPr>
          <w:rFonts w:hint="eastAsia" w:ascii="宋体" w:hAnsi="宋体"/>
          <w:color w:val="auto"/>
          <w:szCs w:val="21"/>
          <w:u w:val="single"/>
        </w:rPr>
        <w:t xml:space="preserve">                          </w:t>
      </w:r>
      <w:r>
        <w:rPr>
          <w:rFonts w:ascii="宋体" w:hAnsi="宋体" w:cs="Courier New"/>
          <w:bCs/>
          <w:color w:val="auto"/>
          <w:kern w:val="0"/>
          <w:szCs w:val="21"/>
        </w:rPr>
        <w:t>。</w:t>
      </w:r>
    </w:p>
    <w:p>
      <w:pPr>
        <w:spacing w:line="360" w:lineRule="auto"/>
        <w:ind w:firstLine="411" w:firstLineChars="196"/>
        <w:rPr>
          <w:rFonts w:ascii="宋体" w:hAnsi="宋体" w:cs="Courier New"/>
          <w:bCs/>
          <w:color w:val="auto"/>
          <w:kern w:val="0"/>
          <w:szCs w:val="21"/>
        </w:rPr>
      </w:pPr>
      <w:r>
        <w:rPr>
          <w:rFonts w:ascii="宋体" w:hAnsi="宋体" w:cs="Courier New"/>
          <w:bCs/>
          <w:color w:val="auto"/>
          <w:kern w:val="0"/>
          <w:szCs w:val="21"/>
        </w:rPr>
        <w:t>3.工程立项批准文号</w:t>
      </w:r>
      <w:r>
        <w:rPr>
          <w:rFonts w:ascii="宋体" w:hAnsi="宋体"/>
          <w:color w:val="auto"/>
          <w:szCs w:val="21"/>
        </w:rPr>
        <w:t>：</w:t>
      </w:r>
      <w:r>
        <w:rPr>
          <w:rFonts w:hint="eastAsia" w:ascii="宋体" w:hAnsi="宋体"/>
          <w:color w:val="auto"/>
          <w:szCs w:val="21"/>
          <w:u w:val="single"/>
        </w:rPr>
        <w:t xml:space="preserve">                          </w:t>
      </w:r>
      <w:r>
        <w:rPr>
          <w:rFonts w:ascii="宋体" w:hAnsi="宋体" w:cs="Courier New"/>
          <w:bCs/>
          <w:color w:val="auto"/>
          <w:kern w:val="0"/>
          <w:szCs w:val="21"/>
        </w:rPr>
        <w:t>。</w:t>
      </w:r>
    </w:p>
    <w:p>
      <w:pPr>
        <w:spacing w:line="360" w:lineRule="auto"/>
        <w:ind w:firstLine="411" w:firstLineChars="196"/>
        <w:rPr>
          <w:rFonts w:ascii="宋体" w:hAnsi="宋体" w:cs="Courier New"/>
          <w:bCs/>
          <w:color w:val="auto"/>
          <w:kern w:val="0"/>
          <w:szCs w:val="21"/>
        </w:rPr>
      </w:pPr>
      <w:r>
        <w:rPr>
          <w:rFonts w:ascii="宋体" w:hAnsi="宋体" w:cs="Courier New"/>
          <w:bCs/>
          <w:color w:val="auto"/>
          <w:kern w:val="0"/>
          <w:szCs w:val="21"/>
        </w:rPr>
        <w:t>4.资金来源：</w:t>
      </w:r>
      <w:r>
        <w:rPr>
          <w:rFonts w:hint="eastAsia" w:ascii="宋体" w:hAnsi="宋体" w:cs="Courier New"/>
          <w:bCs/>
          <w:color w:val="auto"/>
          <w:kern w:val="0"/>
          <w:szCs w:val="21"/>
          <w:u w:val="single"/>
        </w:rPr>
        <w:t xml:space="preserve">            </w:t>
      </w:r>
      <w:r>
        <w:rPr>
          <w:rFonts w:ascii="宋体" w:hAnsi="宋体" w:cs="Courier New"/>
          <w:bCs/>
          <w:color w:val="auto"/>
          <w:kern w:val="0"/>
          <w:szCs w:val="21"/>
        </w:rPr>
        <w:t>。</w:t>
      </w:r>
    </w:p>
    <w:p>
      <w:pPr>
        <w:pStyle w:val="10"/>
        <w:spacing w:line="360" w:lineRule="auto"/>
        <w:ind w:firstLine="420" w:firstLineChars="200"/>
        <w:rPr>
          <w:rFonts w:hAnsi="宋体"/>
          <w:color w:val="auto"/>
          <w:szCs w:val="21"/>
          <w:u w:val="single"/>
        </w:rPr>
      </w:pPr>
      <w:r>
        <w:rPr>
          <w:rFonts w:hint="eastAsia" w:hAnsi="宋体"/>
          <w:bCs/>
          <w:color w:val="auto"/>
          <w:kern w:val="0"/>
          <w:szCs w:val="21"/>
        </w:rPr>
        <w:t>5.工程内容：</w:t>
      </w:r>
      <w:r>
        <w:rPr>
          <w:rFonts w:hint="eastAsia" w:hAnsi="宋体"/>
          <w:color w:val="auto"/>
          <w:szCs w:val="21"/>
          <w:u w:val="single"/>
        </w:rPr>
        <w:t xml:space="preserve">               </w:t>
      </w:r>
      <w:r>
        <w:rPr>
          <w:rFonts w:hint="eastAsia" w:hAnsi="宋体"/>
          <w:color w:val="auto"/>
          <w:szCs w:val="21"/>
        </w:rPr>
        <w:t>。</w:t>
      </w:r>
    </w:p>
    <w:p>
      <w:pPr>
        <w:spacing w:line="360" w:lineRule="auto"/>
        <w:ind w:firstLine="411" w:firstLineChars="196"/>
        <w:rPr>
          <w:rFonts w:ascii="宋体" w:hAnsi="宋体" w:cs="Courier New"/>
          <w:bCs/>
          <w:color w:val="auto"/>
          <w:kern w:val="0"/>
          <w:szCs w:val="21"/>
        </w:rPr>
      </w:pPr>
      <w:r>
        <w:rPr>
          <w:rFonts w:hint="eastAsia" w:ascii="宋体" w:hAnsi="宋体" w:cs="Courier New"/>
          <w:bCs/>
          <w:color w:val="auto"/>
          <w:kern w:val="0"/>
          <w:szCs w:val="21"/>
        </w:rPr>
        <w:t>6</w:t>
      </w:r>
      <w:r>
        <w:rPr>
          <w:rFonts w:ascii="宋体" w:hAnsi="宋体" w:cs="Courier New"/>
          <w:bCs/>
          <w:color w:val="auto"/>
          <w:kern w:val="0"/>
          <w:szCs w:val="21"/>
        </w:rPr>
        <w:t>.工程承包范围：</w:t>
      </w:r>
      <w:r>
        <w:rPr>
          <w:rFonts w:hint="eastAsia" w:ascii="宋体" w:hAnsi="宋体" w:cs="Courier New"/>
          <w:bCs/>
          <w:color w:val="auto"/>
          <w:kern w:val="0"/>
          <w:szCs w:val="21"/>
        </w:rPr>
        <w:t>采购文件、工程量清单及施工图中包括的所有工程等。</w:t>
      </w:r>
    </w:p>
    <w:p>
      <w:pPr>
        <w:pStyle w:val="7"/>
        <w:spacing w:after="120" w:line="360" w:lineRule="auto"/>
        <w:ind w:left="142"/>
        <w:rPr>
          <w:rFonts w:ascii="宋体" w:hAnsi="宋体" w:cs="Courier New"/>
          <w:b w:val="0"/>
          <w:color w:val="auto"/>
          <w:kern w:val="0"/>
          <w:sz w:val="21"/>
          <w:szCs w:val="21"/>
        </w:rPr>
      </w:pPr>
      <w:r>
        <w:rPr>
          <w:rFonts w:ascii="宋体" w:hAnsi="宋体" w:cs="Courier New"/>
          <w:b w:val="0"/>
          <w:color w:val="auto"/>
          <w:kern w:val="0"/>
          <w:sz w:val="21"/>
          <w:szCs w:val="21"/>
        </w:rPr>
        <w:t xml:space="preserve">   二、合同工期</w:t>
      </w:r>
    </w:p>
    <w:p>
      <w:pPr>
        <w:spacing w:line="360" w:lineRule="auto"/>
        <w:ind w:firstLine="459"/>
        <w:rPr>
          <w:rFonts w:ascii="宋体" w:hAnsi="宋体" w:cs="Courier New"/>
          <w:bCs/>
          <w:color w:val="auto"/>
          <w:kern w:val="0"/>
          <w:szCs w:val="21"/>
        </w:rPr>
      </w:pPr>
      <w:r>
        <w:rPr>
          <w:rFonts w:ascii="宋体" w:hAnsi="宋体" w:cs="Courier New"/>
          <w:bCs/>
          <w:color w:val="auto"/>
          <w:kern w:val="0"/>
          <w:szCs w:val="21"/>
        </w:rPr>
        <w:t>计划开工日期：    年月  日。</w:t>
      </w:r>
    </w:p>
    <w:p>
      <w:pPr>
        <w:spacing w:line="360" w:lineRule="auto"/>
        <w:ind w:firstLine="459"/>
        <w:rPr>
          <w:rFonts w:ascii="宋体" w:hAnsi="宋体" w:cs="Courier New"/>
          <w:bCs/>
          <w:color w:val="auto"/>
          <w:kern w:val="0"/>
          <w:szCs w:val="21"/>
        </w:rPr>
      </w:pPr>
      <w:r>
        <w:rPr>
          <w:rFonts w:ascii="宋体" w:hAnsi="宋体" w:cs="Courier New"/>
          <w:bCs/>
          <w:color w:val="auto"/>
          <w:kern w:val="0"/>
          <w:szCs w:val="21"/>
        </w:rPr>
        <w:t>计划竣工日期：年月日。</w:t>
      </w:r>
    </w:p>
    <w:p>
      <w:pPr>
        <w:spacing w:line="360" w:lineRule="auto"/>
        <w:ind w:firstLine="459"/>
        <w:rPr>
          <w:rFonts w:ascii="宋体" w:hAnsi="宋体" w:cs="Courier New"/>
          <w:bCs/>
          <w:color w:val="auto"/>
          <w:kern w:val="0"/>
          <w:szCs w:val="21"/>
        </w:rPr>
      </w:pPr>
      <w:r>
        <w:rPr>
          <w:rFonts w:ascii="宋体" w:hAnsi="宋体" w:cs="Courier New"/>
          <w:bCs/>
          <w:color w:val="auto"/>
          <w:kern w:val="0"/>
          <w:szCs w:val="21"/>
        </w:rPr>
        <w:t>工期总日历天数：</w:t>
      </w:r>
      <w:r>
        <w:rPr>
          <w:rFonts w:hint="eastAsia" w:ascii="宋体" w:hAnsi="宋体" w:cs="Courier New"/>
          <w:bCs/>
          <w:color w:val="auto"/>
          <w:kern w:val="0"/>
          <w:szCs w:val="21"/>
          <w:u w:val="single"/>
        </w:rPr>
        <w:t xml:space="preserve">    </w:t>
      </w:r>
      <w:r>
        <w:rPr>
          <w:rFonts w:ascii="宋体" w:hAnsi="宋体" w:cs="Courier New"/>
          <w:bCs/>
          <w:color w:val="auto"/>
          <w:kern w:val="0"/>
          <w:szCs w:val="21"/>
        </w:rPr>
        <w:t>天。工期总日历天数与根据前述计划开竣工日期计算的工期天数不一致的，以工期总日历天数为准。</w:t>
      </w:r>
    </w:p>
    <w:p>
      <w:pPr>
        <w:pStyle w:val="7"/>
        <w:spacing w:after="120" w:line="360" w:lineRule="auto"/>
        <w:ind w:left="142"/>
        <w:rPr>
          <w:rFonts w:ascii="宋体" w:hAnsi="宋体" w:cs="Courier New"/>
          <w:b w:val="0"/>
          <w:color w:val="auto"/>
          <w:kern w:val="0"/>
          <w:sz w:val="21"/>
          <w:szCs w:val="21"/>
        </w:rPr>
      </w:pPr>
      <w:r>
        <w:rPr>
          <w:rFonts w:ascii="宋体" w:hAnsi="宋体" w:cs="Courier New"/>
          <w:b w:val="0"/>
          <w:color w:val="auto"/>
          <w:kern w:val="0"/>
          <w:sz w:val="21"/>
          <w:szCs w:val="21"/>
        </w:rPr>
        <w:t xml:space="preserve">    三、质量标准</w:t>
      </w:r>
    </w:p>
    <w:p>
      <w:pPr>
        <w:spacing w:line="360" w:lineRule="auto"/>
        <w:ind w:firstLine="459"/>
        <w:rPr>
          <w:rFonts w:ascii="宋体" w:hAnsi="宋体" w:cs="Courier New"/>
          <w:bCs/>
          <w:color w:val="auto"/>
          <w:kern w:val="0"/>
          <w:szCs w:val="21"/>
        </w:rPr>
      </w:pPr>
      <w:r>
        <w:rPr>
          <w:rFonts w:ascii="宋体" w:hAnsi="宋体" w:cs="Courier New"/>
          <w:bCs/>
          <w:color w:val="auto"/>
          <w:kern w:val="0"/>
          <w:szCs w:val="21"/>
        </w:rPr>
        <w:t>工程质量符合</w:t>
      </w:r>
      <w:r>
        <w:rPr>
          <w:rFonts w:hint="eastAsia" w:ascii="宋体" w:hAnsi="宋体" w:cs="Courier New"/>
          <w:bCs/>
          <w:color w:val="auto"/>
          <w:kern w:val="0"/>
          <w:szCs w:val="21"/>
        </w:rPr>
        <w:t>（工程施工质量验收规范）合格标准</w:t>
      </w:r>
      <w:r>
        <w:rPr>
          <w:rFonts w:ascii="宋体" w:hAnsi="宋体" w:cs="Courier New"/>
          <w:bCs/>
          <w:color w:val="auto"/>
          <w:kern w:val="0"/>
          <w:szCs w:val="21"/>
        </w:rPr>
        <w:t>。</w:t>
      </w:r>
    </w:p>
    <w:p>
      <w:pPr>
        <w:pStyle w:val="7"/>
        <w:spacing w:after="120" w:line="360" w:lineRule="auto"/>
        <w:ind w:left="142"/>
        <w:rPr>
          <w:rFonts w:ascii="宋体" w:hAnsi="宋体" w:cs="Courier New"/>
          <w:b w:val="0"/>
          <w:color w:val="auto"/>
          <w:kern w:val="0"/>
          <w:sz w:val="21"/>
          <w:szCs w:val="21"/>
        </w:rPr>
      </w:pPr>
      <w:r>
        <w:rPr>
          <w:rFonts w:ascii="宋体" w:hAnsi="宋体" w:cs="Courier New"/>
          <w:b w:val="0"/>
          <w:color w:val="auto"/>
          <w:kern w:val="0"/>
          <w:sz w:val="21"/>
          <w:szCs w:val="21"/>
        </w:rPr>
        <w:t xml:space="preserve">    四、签约合同价与合同价格形式</w:t>
      </w:r>
      <w:r>
        <w:rPr>
          <w:rFonts w:ascii="宋体" w:hAnsi="宋体" w:cs="Courier New"/>
          <w:b w:val="0"/>
          <w:color w:val="auto"/>
          <w:kern w:val="0"/>
          <w:sz w:val="21"/>
          <w:szCs w:val="21"/>
        </w:rPr>
        <w:tab/>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1.签约合同价为：</w:t>
      </w:r>
      <w:r>
        <w:rPr>
          <w:rFonts w:hint="eastAsia" w:ascii="宋体" w:hAnsi="宋体" w:cs="Courier New"/>
          <w:bCs/>
          <w:color w:val="auto"/>
          <w:kern w:val="0"/>
          <w:szCs w:val="21"/>
          <w:u w:val="single"/>
        </w:rPr>
        <w:t xml:space="preserve">            </w:t>
      </w:r>
      <w:r>
        <w:rPr>
          <w:rFonts w:hint="eastAsia" w:ascii="宋体" w:hAnsi="宋体" w:cs="Courier New"/>
          <w:bCs/>
          <w:color w:val="auto"/>
          <w:kern w:val="0"/>
          <w:szCs w:val="21"/>
        </w:rPr>
        <w:t xml:space="preserve">   </w:t>
      </w:r>
    </w:p>
    <w:p>
      <w:pPr>
        <w:spacing w:line="360" w:lineRule="auto"/>
        <w:ind w:firstLine="525" w:firstLineChars="250"/>
        <w:rPr>
          <w:rFonts w:ascii="宋体" w:hAnsi="宋体" w:cs="Courier New"/>
          <w:bCs/>
          <w:color w:val="auto"/>
          <w:kern w:val="0"/>
          <w:szCs w:val="21"/>
        </w:rPr>
      </w:pPr>
      <w:r>
        <w:rPr>
          <w:rFonts w:ascii="宋体" w:hAnsi="宋体" w:cs="Courier New"/>
          <w:bCs/>
          <w:color w:val="auto"/>
          <w:kern w:val="0"/>
          <w:szCs w:val="21"/>
        </w:rPr>
        <w:t>人民币（大写）</w:t>
      </w:r>
      <w:r>
        <w:rPr>
          <w:rFonts w:ascii="宋体" w:hAnsi="宋体" w:cs="Courier New"/>
          <w:bCs/>
          <w:color w:val="auto"/>
          <w:kern w:val="0"/>
          <w:szCs w:val="21"/>
          <w:u w:val="single"/>
        </w:rPr>
        <w:t xml:space="preserve">   </w:t>
      </w:r>
      <w:r>
        <w:rPr>
          <w:rFonts w:hint="eastAsia" w:ascii="宋体" w:hAnsi="宋体" w:cs="Courier New"/>
          <w:bCs/>
          <w:color w:val="auto"/>
          <w:kern w:val="0"/>
          <w:szCs w:val="21"/>
          <w:u w:val="single"/>
        </w:rPr>
        <w:t xml:space="preserve">                    </w:t>
      </w:r>
      <w:r>
        <w:rPr>
          <w:rFonts w:hint="eastAsia" w:ascii="宋体" w:hAnsi="宋体" w:cs="Courier New"/>
          <w:bCs/>
          <w:color w:val="auto"/>
          <w:kern w:val="0"/>
          <w:szCs w:val="21"/>
        </w:rPr>
        <w:t xml:space="preserve">元  </w:t>
      </w:r>
      <w:r>
        <w:rPr>
          <w:rFonts w:ascii="宋体" w:hAnsi="宋体" w:cs="Courier New"/>
          <w:bCs/>
          <w:color w:val="auto"/>
          <w:kern w:val="0"/>
          <w:szCs w:val="21"/>
        </w:rPr>
        <w:t xml:space="preserve">(¥ </w:t>
      </w:r>
      <w:r>
        <w:rPr>
          <w:rFonts w:hint="eastAsia" w:ascii="宋体" w:hAnsi="宋体" w:cs="Courier New"/>
          <w:bCs/>
          <w:color w:val="auto"/>
          <w:kern w:val="0"/>
          <w:szCs w:val="21"/>
        </w:rPr>
        <w:t xml:space="preserve">            </w:t>
      </w:r>
      <w:r>
        <w:rPr>
          <w:rFonts w:ascii="宋体" w:hAnsi="宋体" w:cs="Courier New"/>
          <w:bCs/>
          <w:color w:val="auto"/>
          <w:kern w:val="0"/>
          <w:szCs w:val="21"/>
        </w:rPr>
        <w:t>元)；</w:t>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其中：</w:t>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（1）安全文明施工费：</w:t>
      </w:r>
    </w:p>
    <w:p>
      <w:pPr>
        <w:spacing w:line="360" w:lineRule="auto"/>
        <w:ind w:firstLine="945" w:firstLineChars="450"/>
        <w:rPr>
          <w:rFonts w:ascii="宋体" w:hAnsi="宋体" w:cs="Courier New"/>
          <w:bCs/>
          <w:color w:val="auto"/>
          <w:kern w:val="0"/>
          <w:szCs w:val="21"/>
        </w:rPr>
      </w:pPr>
      <w:r>
        <w:rPr>
          <w:rFonts w:ascii="宋体" w:hAnsi="宋体" w:cs="Courier New"/>
          <w:bCs/>
          <w:color w:val="auto"/>
          <w:kern w:val="0"/>
          <w:szCs w:val="21"/>
        </w:rPr>
        <w:t>人民币（大写）</w:t>
      </w:r>
      <w:r>
        <w:rPr>
          <w:rFonts w:hint="eastAsia" w:ascii="宋体" w:hAnsi="宋体" w:cs="Courier New"/>
          <w:bCs/>
          <w:color w:val="auto"/>
          <w:kern w:val="0"/>
          <w:szCs w:val="21"/>
        </w:rPr>
        <w:t xml:space="preserve"> </w:t>
      </w:r>
      <w:r>
        <w:rPr>
          <w:rFonts w:hint="eastAsia" w:ascii="宋体" w:hAnsi="宋体" w:cs="Courier New"/>
          <w:bCs/>
          <w:color w:val="auto"/>
          <w:kern w:val="0"/>
          <w:szCs w:val="21"/>
          <w:u w:val="single"/>
        </w:rPr>
        <w:t xml:space="preserve">                </w:t>
      </w:r>
      <w:r>
        <w:rPr>
          <w:rFonts w:hint="eastAsia" w:ascii="宋体" w:hAnsi="宋体" w:cs="Courier New"/>
          <w:bCs/>
          <w:color w:val="auto"/>
          <w:kern w:val="0"/>
          <w:szCs w:val="21"/>
        </w:rPr>
        <w:t>元</w:t>
      </w:r>
      <w:r>
        <w:rPr>
          <w:rFonts w:ascii="宋体" w:hAnsi="宋体" w:cs="Courier New"/>
          <w:bCs/>
          <w:color w:val="auto"/>
          <w:kern w:val="0"/>
          <w:szCs w:val="21"/>
        </w:rPr>
        <w:t xml:space="preserve"> (¥ </w:t>
      </w:r>
      <w:r>
        <w:rPr>
          <w:rFonts w:hint="eastAsia" w:ascii="宋体" w:hAnsi="宋体" w:cs="Courier New"/>
          <w:bCs/>
          <w:color w:val="auto"/>
          <w:kern w:val="0"/>
          <w:szCs w:val="21"/>
        </w:rPr>
        <w:t xml:space="preserve">      </w:t>
      </w:r>
      <w:r>
        <w:rPr>
          <w:rFonts w:ascii="宋体" w:hAnsi="宋体" w:cs="Courier New"/>
          <w:bCs/>
          <w:color w:val="auto"/>
          <w:kern w:val="0"/>
          <w:szCs w:val="21"/>
        </w:rPr>
        <w:t>元)；</w:t>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（2）材料和工程设备暂估价金额：</w:t>
      </w:r>
    </w:p>
    <w:p>
      <w:pPr>
        <w:spacing w:line="360" w:lineRule="auto"/>
        <w:ind w:firstLine="945" w:firstLineChars="450"/>
        <w:rPr>
          <w:rFonts w:ascii="宋体" w:hAnsi="宋体" w:cs="Courier New"/>
          <w:bCs/>
          <w:color w:val="auto"/>
          <w:kern w:val="0"/>
          <w:szCs w:val="21"/>
        </w:rPr>
      </w:pPr>
      <w:r>
        <w:rPr>
          <w:rFonts w:ascii="宋体" w:hAnsi="宋体" w:cs="Courier New"/>
          <w:bCs/>
          <w:color w:val="auto"/>
          <w:kern w:val="0"/>
          <w:szCs w:val="21"/>
        </w:rPr>
        <w:t xml:space="preserve">人民币（大写）    </w:t>
      </w:r>
      <w:r>
        <w:rPr>
          <w:rFonts w:hint="eastAsia" w:ascii="宋体" w:hAnsi="宋体" w:cs="Courier New"/>
          <w:bCs/>
          <w:color w:val="auto"/>
          <w:kern w:val="0"/>
          <w:szCs w:val="21"/>
        </w:rPr>
        <w:t xml:space="preserve">        </w:t>
      </w:r>
      <w:r>
        <w:rPr>
          <w:rFonts w:ascii="宋体" w:hAnsi="宋体" w:cs="Courier New"/>
          <w:bCs/>
          <w:color w:val="auto"/>
          <w:kern w:val="0"/>
          <w:szCs w:val="21"/>
        </w:rPr>
        <w:t xml:space="preserve">   (¥    </w:t>
      </w:r>
      <w:r>
        <w:rPr>
          <w:rFonts w:hint="eastAsia" w:ascii="宋体" w:hAnsi="宋体" w:cs="Courier New"/>
          <w:bCs/>
          <w:color w:val="auto"/>
          <w:kern w:val="0"/>
          <w:szCs w:val="21"/>
        </w:rPr>
        <w:t xml:space="preserve">     </w:t>
      </w:r>
      <w:r>
        <w:rPr>
          <w:rFonts w:ascii="宋体" w:hAnsi="宋体" w:cs="Courier New"/>
          <w:bCs/>
          <w:color w:val="auto"/>
          <w:kern w:val="0"/>
          <w:szCs w:val="21"/>
        </w:rPr>
        <w:t xml:space="preserve"> 元)；</w:t>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（3）专业工程暂估价金额：</w:t>
      </w:r>
    </w:p>
    <w:p>
      <w:pPr>
        <w:spacing w:line="360" w:lineRule="auto"/>
        <w:ind w:firstLine="945" w:firstLineChars="450"/>
        <w:rPr>
          <w:rFonts w:ascii="宋体" w:hAnsi="宋体" w:cs="Courier New"/>
          <w:bCs/>
          <w:color w:val="auto"/>
          <w:kern w:val="0"/>
          <w:szCs w:val="21"/>
        </w:rPr>
      </w:pPr>
      <w:r>
        <w:rPr>
          <w:rFonts w:ascii="宋体" w:hAnsi="宋体" w:cs="Courier New"/>
          <w:bCs/>
          <w:color w:val="auto"/>
          <w:kern w:val="0"/>
          <w:szCs w:val="21"/>
        </w:rPr>
        <w:t xml:space="preserve">人民币（大写）    </w:t>
      </w:r>
      <w:r>
        <w:rPr>
          <w:rFonts w:hint="eastAsia" w:ascii="宋体" w:hAnsi="宋体" w:cs="Courier New"/>
          <w:bCs/>
          <w:color w:val="auto"/>
          <w:kern w:val="0"/>
          <w:szCs w:val="21"/>
        </w:rPr>
        <w:t xml:space="preserve">        </w:t>
      </w:r>
      <w:r>
        <w:rPr>
          <w:rFonts w:ascii="宋体" w:hAnsi="宋体" w:cs="Courier New"/>
          <w:bCs/>
          <w:color w:val="auto"/>
          <w:kern w:val="0"/>
          <w:szCs w:val="21"/>
        </w:rPr>
        <w:t xml:space="preserve">   (¥    </w:t>
      </w:r>
      <w:r>
        <w:rPr>
          <w:rFonts w:hint="eastAsia" w:ascii="宋体" w:hAnsi="宋体" w:cs="Courier New"/>
          <w:bCs/>
          <w:color w:val="auto"/>
          <w:kern w:val="0"/>
          <w:szCs w:val="21"/>
        </w:rPr>
        <w:t xml:space="preserve">     </w:t>
      </w:r>
      <w:r>
        <w:rPr>
          <w:rFonts w:ascii="宋体" w:hAnsi="宋体" w:cs="Courier New"/>
          <w:bCs/>
          <w:color w:val="auto"/>
          <w:kern w:val="0"/>
          <w:szCs w:val="21"/>
        </w:rPr>
        <w:t xml:space="preserve"> 元)；</w:t>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（4）暂列金额：</w:t>
      </w:r>
    </w:p>
    <w:p>
      <w:pPr>
        <w:spacing w:line="360" w:lineRule="auto"/>
        <w:ind w:firstLine="945" w:firstLineChars="450"/>
        <w:rPr>
          <w:rFonts w:ascii="宋体" w:hAnsi="宋体" w:cs="Courier New"/>
          <w:bCs/>
          <w:color w:val="auto"/>
          <w:kern w:val="0"/>
          <w:szCs w:val="21"/>
        </w:rPr>
      </w:pPr>
      <w:r>
        <w:rPr>
          <w:rFonts w:ascii="宋体" w:hAnsi="宋体" w:cs="Courier New"/>
          <w:bCs/>
          <w:color w:val="auto"/>
          <w:kern w:val="0"/>
          <w:szCs w:val="21"/>
        </w:rPr>
        <w:t xml:space="preserve">人民币（大写）    </w:t>
      </w:r>
      <w:r>
        <w:rPr>
          <w:rFonts w:hint="eastAsia" w:ascii="宋体" w:hAnsi="宋体" w:cs="Courier New"/>
          <w:bCs/>
          <w:color w:val="auto"/>
          <w:kern w:val="0"/>
          <w:szCs w:val="21"/>
        </w:rPr>
        <w:t xml:space="preserve">        </w:t>
      </w:r>
      <w:r>
        <w:rPr>
          <w:rFonts w:ascii="宋体" w:hAnsi="宋体" w:cs="Courier New"/>
          <w:bCs/>
          <w:color w:val="auto"/>
          <w:kern w:val="0"/>
          <w:szCs w:val="21"/>
        </w:rPr>
        <w:t xml:space="preserve">   (¥    </w:t>
      </w:r>
      <w:r>
        <w:rPr>
          <w:rFonts w:hint="eastAsia" w:ascii="宋体" w:hAnsi="宋体" w:cs="Courier New"/>
          <w:bCs/>
          <w:color w:val="auto"/>
          <w:kern w:val="0"/>
          <w:szCs w:val="21"/>
        </w:rPr>
        <w:t xml:space="preserve">    </w:t>
      </w:r>
      <w:r>
        <w:rPr>
          <w:rFonts w:ascii="宋体" w:hAnsi="宋体" w:cs="Courier New"/>
          <w:bCs/>
          <w:color w:val="auto"/>
          <w:kern w:val="0"/>
          <w:szCs w:val="21"/>
        </w:rPr>
        <w:t xml:space="preserve">  元)。</w:t>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2.合同价格形式：</w:t>
      </w:r>
      <w:r>
        <w:rPr>
          <w:rFonts w:ascii="宋体" w:hAnsi="宋体" w:cs="Courier New"/>
          <w:bCs/>
          <w:color w:val="auto"/>
          <w:kern w:val="0"/>
          <w:szCs w:val="21"/>
          <w:u w:val="single"/>
        </w:rPr>
        <w:t xml:space="preserve">       </w:t>
      </w:r>
      <w:r>
        <w:rPr>
          <w:rFonts w:hint="eastAsia" w:ascii="宋体" w:hAnsi="宋体" w:cs="Courier New"/>
          <w:bCs/>
          <w:color w:val="auto"/>
          <w:kern w:val="0"/>
          <w:szCs w:val="21"/>
          <w:u w:val="single"/>
        </w:rPr>
        <w:t xml:space="preserve">         </w:t>
      </w:r>
      <w:r>
        <w:rPr>
          <w:rFonts w:ascii="宋体" w:hAnsi="宋体" w:cs="Courier New"/>
          <w:bCs/>
          <w:color w:val="auto"/>
          <w:kern w:val="0"/>
          <w:szCs w:val="21"/>
          <w:u w:val="single"/>
        </w:rPr>
        <w:t xml:space="preserve"> </w:t>
      </w:r>
      <w:r>
        <w:rPr>
          <w:rFonts w:hint="eastAsia" w:ascii="宋体" w:hAnsi="宋体" w:cs="Courier New"/>
          <w:bCs/>
          <w:color w:val="auto"/>
          <w:kern w:val="0"/>
          <w:szCs w:val="21"/>
          <w:u w:val="single"/>
        </w:rPr>
        <w:t xml:space="preserve">  </w:t>
      </w:r>
      <w:r>
        <w:rPr>
          <w:rFonts w:ascii="宋体" w:hAnsi="宋体" w:cs="Courier New"/>
          <w:bCs/>
          <w:color w:val="auto"/>
          <w:kern w:val="0"/>
          <w:szCs w:val="21"/>
          <w:u w:val="single"/>
        </w:rPr>
        <w:t xml:space="preserve">   </w:t>
      </w:r>
      <w:r>
        <w:rPr>
          <w:rFonts w:ascii="宋体" w:hAnsi="宋体" w:cs="Courier New"/>
          <w:bCs/>
          <w:color w:val="auto"/>
          <w:kern w:val="0"/>
          <w:szCs w:val="21"/>
        </w:rPr>
        <w:t>。</w:t>
      </w:r>
    </w:p>
    <w:p>
      <w:pPr>
        <w:pStyle w:val="7"/>
        <w:spacing w:after="120" w:line="360" w:lineRule="auto"/>
        <w:ind w:left="142"/>
        <w:rPr>
          <w:rFonts w:ascii="宋体" w:hAnsi="宋体" w:cs="Courier New"/>
          <w:b w:val="0"/>
          <w:color w:val="auto"/>
          <w:kern w:val="0"/>
          <w:sz w:val="21"/>
          <w:szCs w:val="21"/>
        </w:rPr>
      </w:pPr>
      <w:r>
        <w:rPr>
          <w:rFonts w:ascii="宋体" w:hAnsi="宋体" w:cs="Courier New"/>
          <w:b w:val="0"/>
          <w:color w:val="auto"/>
          <w:kern w:val="0"/>
          <w:sz w:val="21"/>
          <w:szCs w:val="21"/>
        </w:rPr>
        <w:t xml:space="preserve">    五、项目经理</w:t>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承包人项目经理：</w:t>
      </w:r>
      <w:r>
        <w:rPr>
          <w:rFonts w:hint="eastAsia" w:ascii="宋体" w:hAnsi="宋体" w:cs="Courier New"/>
          <w:bCs/>
          <w:color w:val="auto"/>
          <w:kern w:val="0"/>
          <w:szCs w:val="21"/>
          <w:u w:val="single"/>
        </w:rPr>
        <w:t xml:space="preserve">          </w:t>
      </w:r>
      <w:r>
        <w:rPr>
          <w:rFonts w:hint="eastAsia" w:ascii="宋体" w:hAnsi="宋体" w:cs="Courier New"/>
          <w:bCs/>
          <w:color w:val="auto"/>
          <w:kern w:val="0"/>
          <w:szCs w:val="21"/>
        </w:rPr>
        <w:t xml:space="preserve"> </w:t>
      </w:r>
      <w:r>
        <w:rPr>
          <w:rFonts w:ascii="宋体" w:hAnsi="宋体" w:cs="Courier New"/>
          <w:bCs/>
          <w:color w:val="auto"/>
          <w:kern w:val="0"/>
          <w:szCs w:val="21"/>
        </w:rPr>
        <w:t>。</w:t>
      </w:r>
    </w:p>
    <w:p>
      <w:pPr>
        <w:pStyle w:val="7"/>
        <w:spacing w:after="120" w:line="360" w:lineRule="auto"/>
        <w:ind w:left="142"/>
        <w:rPr>
          <w:rFonts w:ascii="宋体" w:hAnsi="宋体" w:cs="Courier New"/>
          <w:b w:val="0"/>
          <w:color w:val="auto"/>
          <w:kern w:val="0"/>
          <w:sz w:val="21"/>
          <w:szCs w:val="21"/>
        </w:rPr>
      </w:pPr>
      <w:r>
        <w:rPr>
          <w:rFonts w:ascii="宋体" w:hAnsi="宋体" w:cs="Courier New"/>
          <w:b w:val="0"/>
          <w:color w:val="auto"/>
          <w:kern w:val="0"/>
          <w:sz w:val="21"/>
          <w:szCs w:val="21"/>
        </w:rPr>
        <w:t xml:space="preserve">    六、合同文件构成</w:t>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本协议书与下列文件一起构成合同文件：</w:t>
      </w:r>
    </w:p>
    <w:p>
      <w:pPr>
        <w:spacing w:line="360" w:lineRule="auto"/>
        <w:ind w:firstLine="420" w:firstLineChars="200"/>
        <w:rPr>
          <w:rFonts w:ascii="宋体" w:hAnsi="宋体" w:cs="Courier New"/>
          <w:bCs/>
          <w:color w:val="auto"/>
          <w:kern w:val="0"/>
          <w:szCs w:val="21"/>
        </w:rPr>
      </w:pPr>
      <w:r>
        <w:rPr>
          <w:rFonts w:hint="eastAsia" w:ascii="宋体" w:hAnsi="宋体" w:cs="Courier New"/>
          <w:bCs/>
          <w:color w:val="auto"/>
          <w:kern w:val="0"/>
          <w:szCs w:val="21"/>
        </w:rPr>
        <w:t>（1）合同协议书；</w:t>
      </w:r>
    </w:p>
    <w:p>
      <w:pPr>
        <w:autoSpaceDE w:val="0"/>
        <w:autoSpaceDN w:val="0"/>
        <w:adjustRightInd w:val="0"/>
        <w:spacing w:line="360" w:lineRule="auto"/>
        <w:ind w:firstLine="420" w:firstLineChars="200"/>
        <w:jc w:val="left"/>
        <w:rPr>
          <w:rFonts w:ascii="宋体" w:hAnsi="宋体" w:cs="Courier New"/>
          <w:bCs/>
          <w:color w:val="auto"/>
          <w:kern w:val="0"/>
          <w:szCs w:val="21"/>
        </w:rPr>
      </w:pPr>
      <w:r>
        <w:rPr>
          <w:rFonts w:ascii="宋体" w:hAnsi="宋体" w:cs="Courier New"/>
          <w:bCs/>
          <w:color w:val="auto"/>
          <w:kern w:val="0"/>
          <w:szCs w:val="21"/>
        </w:rPr>
        <w:t>（</w:t>
      </w:r>
      <w:r>
        <w:rPr>
          <w:rFonts w:hint="eastAsia" w:ascii="宋体" w:hAnsi="宋体" w:cs="Courier New"/>
          <w:bCs/>
          <w:color w:val="auto"/>
          <w:kern w:val="0"/>
          <w:szCs w:val="21"/>
        </w:rPr>
        <w:t>2</w:t>
      </w:r>
      <w:r>
        <w:rPr>
          <w:rFonts w:ascii="宋体" w:hAnsi="宋体" w:cs="Courier New"/>
          <w:bCs/>
          <w:color w:val="auto"/>
          <w:kern w:val="0"/>
          <w:szCs w:val="21"/>
        </w:rPr>
        <w:t>）中标通知书（如果有）；</w:t>
      </w:r>
    </w:p>
    <w:p>
      <w:pPr>
        <w:autoSpaceDE w:val="0"/>
        <w:autoSpaceDN w:val="0"/>
        <w:adjustRightInd w:val="0"/>
        <w:spacing w:line="360" w:lineRule="auto"/>
        <w:ind w:firstLine="420" w:firstLineChars="200"/>
        <w:jc w:val="left"/>
        <w:rPr>
          <w:rFonts w:ascii="宋体" w:hAnsi="宋体" w:cs="Courier New"/>
          <w:bCs/>
          <w:color w:val="auto"/>
          <w:kern w:val="0"/>
          <w:szCs w:val="21"/>
        </w:rPr>
      </w:pPr>
      <w:r>
        <w:rPr>
          <w:rFonts w:ascii="宋体" w:hAnsi="宋体" w:cs="Courier New"/>
          <w:bCs/>
          <w:color w:val="auto"/>
          <w:kern w:val="0"/>
          <w:szCs w:val="21"/>
        </w:rPr>
        <w:t>（</w:t>
      </w:r>
      <w:r>
        <w:rPr>
          <w:rFonts w:hint="eastAsia" w:ascii="宋体" w:hAnsi="宋体" w:cs="Courier New"/>
          <w:bCs/>
          <w:color w:val="auto"/>
          <w:kern w:val="0"/>
          <w:szCs w:val="21"/>
        </w:rPr>
        <w:t>3</w:t>
      </w:r>
      <w:r>
        <w:rPr>
          <w:rFonts w:ascii="宋体" w:hAnsi="宋体" w:cs="Courier New"/>
          <w:bCs/>
          <w:color w:val="auto"/>
          <w:kern w:val="0"/>
          <w:szCs w:val="21"/>
        </w:rPr>
        <w:t xml:space="preserve">）投标函及其附录（如果有）； </w:t>
      </w:r>
    </w:p>
    <w:p>
      <w:pPr>
        <w:autoSpaceDE w:val="0"/>
        <w:autoSpaceDN w:val="0"/>
        <w:adjustRightInd w:val="0"/>
        <w:spacing w:line="360" w:lineRule="auto"/>
        <w:ind w:firstLine="420" w:firstLineChars="200"/>
        <w:jc w:val="left"/>
        <w:rPr>
          <w:rFonts w:ascii="宋体" w:hAnsi="宋体" w:cs="Courier New"/>
          <w:bCs/>
          <w:color w:val="auto"/>
          <w:kern w:val="0"/>
          <w:szCs w:val="21"/>
        </w:rPr>
      </w:pPr>
      <w:r>
        <w:rPr>
          <w:rFonts w:ascii="宋体" w:hAnsi="宋体" w:cs="Courier New"/>
          <w:bCs/>
          <w:color w:val="auto"/>
          <w:kern w:val="0"/>
          <w:szCs w:val="21"/>
        </w:rPr>
        <w:t>（</w:t>
      </w:r>
      <w:r>
        <w:rPr>
          <w:rFonts w:hint="eastAsia" w:ascii="宋体" w:hAnsi="宋体" w:cs="Courier New"/>
          <w:bCs/>
          <w:color w:val="auto"/>
          <w:kern w:val="0"/>
          <w:szCs w:val="21"/>
        </w:rPr>
        <w:t>4</w:t>
      </w:r>
      <w:r>
        <w:rPr>
          <w:rFonts w:ascii="宋体" w:hAnsi="宋体" w:cs="Courier New"/>
          <w:bCs/>
          <w:color w:val="auto"/>
          <w:kern w:val="0"/>
          <w:szCs w:val="21"/>
        </w:rPr>
        <w:t>）专用合同条款及其附件；</w:t>
      </w:r>
    </w:p>
    <w:p>
      <w:pPr>
        <w:autoSpaceDE w:val="0"/>
        <w:autoSpaceDN w:val="0"/>
        <w:adjustRightInd w:val="0"/>
        <w:spacing w:line="360" w:lineRule="auto"/>
        <w:ind w:firstLine="420" w:firstLineChars="200"/>
        <w:jc w:val="left"/>
        <w:rPr>
          <w:rFonts w:ascii="宋体" w:hAnsi="宋体" w:cs="Courier New"/>
          <w:bCs/>
          <w:color w:val="auto"/>
          <w:kern w:val="0"/>
          <w:szCs w:val="21"/>
        </w:rPr>
      </w:pPr>
      <w:r>
        <w:rPr>
          <w:rFonts w:ascii="宋体" w:hAnsi="宋体" w:cs="Courier New"/>
          <w:bCs/>
          <w:color w:val="auto"/>
          <w:kern w:val="0"/>
          <w:szCs w:val="21"/>
        </w:rPr>
        <w:t>（</w:t>
      </w:r>
      <w:r>
        <w:rPr>
          <w:rFonts w:hint="eastAsia" w:ascii="宋体" w:hAnsi="宋体" w:cs="Courier New"/>
          <w:bCs/>
          <w:color w:val="auto"/>
          <w:kern w:val="0"/>
          <w:szCs w:val="21"/>
        </w:rPr>
        <w:t>5）</w:t>
      </w:r>
      <w:r>
        <w:rPr>
          <w:rFonts w:ascii="宋体" w:hAnsi="宋体" w:cs="Courier New"/>
          <w:bCs/>
          <w:color w:val="auto"/>
          <w:kern w:val="0"/>
          <w:szCs w:val="21"/>
        </w:rPr>
        <w:t>通用合同条款；</w:t>
      </w:r>
    </w:p>
    <w:p>
      <w:pPr>
        <w:autoSpaceDE w:val="0"/>
        <w:autoSpaceDN w:val="0"/>
        <w:adjustRightInd w:val="0"/>
        <w:spacing w:line="360" w:lineRule="auto"/>
        <w:ind w:firstLine="420" w:firstLineChars="200"/>
        <w:jc w:val="left"/>
        <w:rPr>
          <w:rFonts w:ascii="宋体" w:hAnsi="宋体" w:cs="Courier New"/>
          <w:bCs/>
          <w:color w:val="auto"/>
          <w:kern w:val="0"/>
          <w:szCs w:val="21"/>
        </w:rPr>
      </w:pPr>
      <w:r>
        <w:rPr>
          <w:rFonts w:ascii="宋体" w:hAnsi="宋体" w:cs="Courier New"/>
          <w:bCs/>
          <w:color w:val="auto"/>
          <w:kern w:val="0"/>
          <w:szCs w:val="21"/>
        </w:rPr>
        <w:t>（</w:t>
      </w:r>
      <w:r>
        <w:rPr>
          <w:rFonts w:hint="eastAsia" w:ascii="宋体" w:hAnsi="宋体" w:cs="Courier New"/>
          <w:bCs/>
          <w:color w:val="auto"/>
          <w:kern w:val="0"/>
          <w:szCs w:val="21"/>
        </w:rPr>
        <w:t>6</w:t>
      </w:r>
      <w:r>
        <w:rPr>
          <w:rFonts w:ascii="宋体" w:hAnsi="宋体" w:cs="Courier New"/>
          <w:bCs/>
          <w:color w:val="auto"/>
          <w:kern w:val="0"/>
          <w:szCs w:val="21"/>
        </w:rPr>
        <w:t>）技术标准和要求；</w:t>
      </w:r>
    </w:p>
    <w:p>
      <w:pPr>
        <w:autoSpaceDE w:val="0"/>
        <w:autoSpaceDN w:val="0"/>
        <w:adjustRightInd w:val="0"/>
        <w:spacing w:line="360" w:lineRule="auto"/>
        <w:ind w:firstLine="420" w:firstLineChars="200"/>
        <w:jc w:val="left"/>
        <w:rPr>
          <w:rFonts w:ascii="宋体" w:hAnsi="宋体" w:cs="Courier New"/>
          <w:bCs/>
          <w:color w:val="auto"/>
          <w:kern w:val="0"/>
          <w:szCs w:val="21"/>
        </w:rPr>
      </w:pPr>
      <w:r>
        <w:rPr>
          <w:rFonts w:ascii="宋体" w:hAnsi="宋体" w:cs="Courier New"/>
          <w:bCs/>
          <w:color w:val="auto"/>
          <w:kern w:val="0"/>
          <w:szCs w:val="21"/>
        </w:rPr>
        <w:t>（</w:t>
      </w:r>
      <w:r>
        <w:rPr>
          <w:rFonts w:hint="eastAsia" w:ascii="宋体" w:hAnsi="宋体" w:cs="Courier New"/>
          <w:bCs/>
          <w:color w:val="auto"/>
          <w:kern w:val="0"/>
          <w:szCs w:val="21"/>
        </w:rPr>
        <w:t>7</w:t>
      </w:r>
      <w:r>
        <w:rPr>
          <w:rFonts w:ascii="宋体" w:hAnsi="宋体" w:cs="Courier New"/>
          <w:bCs/>
          <w:color w:val="auto"/>
          <w:kern w:val="0"/>
          <w:szCs w:val="21"/>
        </w:rPr>
        <w:t>）图纸；</w:t>
      </w:r>
    </w:p>
    <w:p>
      <w:pPr>
        <w:autoSpaceDE w:val="0"/>
        <w:autoSpaceDN w:val="0"/>
        <w:adjustRightInd w:val="0"/>
        <w:spacing w:line="360" w:lineRule="auto"/>
        <w:ind w:firstLine="420" w:firstLineChars="200"/>
        <w:jc w:val="left"/>
        <w:rPr>
          <w:rFonts w:ascii="宋体" w:hAnsi="宋体" w:cs="Courier New"/>
          <w:bCs/>
          <w:color w:val="auto"/>
          <w:kern w:val="0"/>
          <w:szCs w:val="21"/>
        </w:rPr>
      </w:pPr>
      <w:r>
        <w:rPr>
          <w:rFonts w:ascii="宋体" w:hAnsi="宋体" w:cs="Courier New"/>
          <w:bCs/>
          <w:color w:val="auto"/>
          <w:kern w:val="0"/>
          <w:szCs w:val="21"/>
        </w:rPr>
        <w:t>（</w:t>
      </w:r>
      <w:r>
        <w:rPr>
          <w:rFonts w:hint="eastAsia" w:ascii="宋体" w:hAnsi="宋体" w:cs="Courier New"/>
          <w:bCs/>
          <w:color w:val="auto"/>
          <w:kern w:val="0"/>
          <w:szCs w:val="21"/>
        </w:rPr>
        <w:t>8</w:t>
      </w:r>
      <w:r>
        <w:rPr>
          <w:rFonts w:ascii="宋体" w:hAnsi="宋体" w:cs="Courier New"/>
          <w:bCs/>
          <w:color w:val="auto"/>
          <w:kern w:val="0"/>
          <w:szCs w:val="21"/>
        </w:rPr>
        <w:t>）</w:t>
      </w:r>
      <w:r>
        <w:rPr>
          <w:rFonts w:hint="eastAsia" w:ascii="宋体" w:hAnsi="宋体" w:cs="Courier New"/>
          <w:bCs/>
          <w:color w:val="auto"/>
          <w:kern w:val="0"/>
          <w:szCs w:val="21"/>
        </w:rPr>
        <w:t>采购文件、</w:t>
      </w:r>
      <w:r>
        <w:rPr>
          <w:rFonts w:ascii="宋体" w:hAnsi="宋体" w:cs="Courier New"/>
          <w:bCs/>
          <w:color w:val="auto"/>
          <w:kern w:val="0"/>
          <w:szCs w:val="21"/>
        </w:rPr>
        <w:t>已标价工程量清单或预算书；</w:t>
      </w:r>
    </w:p>
    <w:p>
      <w:pPr>
        <w:autoSpaceDE w:val="0"/>
        <w:autoSpaceDN w:val="0"/>
        <w:adjustRightInd w:val="0"/>
        <w:spacing w:line="360" w:lineRule="auto"/>
        <w:ind w:firstLine="420" w:firstLineChars="200"/>
        <w:jc w:val="left"/>
        <w:rPr>
          <w:rFonts w:ascii="宋体" w:hAnsi="宋体" w:cs="Courier New"/>
          <w:bCs/>
          <w:color w:val="auto"/>
          <w:kern w:val="0"/>
          <w:szCs w:val="21"/>
        </w:rPr>
      </w:pPr>
      <w:r>
        <w:rPr>
          <w:rFonts w:ascii="宋体" w:hAnsi="宋体" w:cs="Courier New"/>
          <w:bCs/>
          <w:color w:val="auto"/>
          <w:kern w:val="0"/>
          <w:szCs w:val="21"/>
        </w:rPr>
        <w:t>（</w:t>
      </w:r>
      <w:r>
        <w:rPr>
          <w:rFonts w:hint="eastAsia" w:ascii="宋体" w:hAnsi="宋体" w:cs="Courier New"/>
          <w:bCs/>
          <w:color w:val="auto"/>
          <w:kern w:val="0"/>
          <w:szCs w:val="21"/>
        </w:rPr>
        <w:t>9</w:t>
      </w:r>
      <w:r>
        <w:rPr>
          <w:rFonts w:ascii="宋体" w:hAnsi="宋体" w:cs="Courier New"/>
          <w:bCs/>
          <w:color w:val="auto"/>
          <w:kern w:val="0"/>
          <w:szCs w:val="21"/>
        </w:rPr>
        <w:t>）其他合同文件。</w:t>
      </w:r>
    </w:p>
    <w:p>
      <w:pPr>
        <w:autoSpaceDE w:val="0"/>
        <w:autoSpaceDN w:val="0"/>
        <w:adjustRightInd w:val="0"/>
        <w:spacing w:line="360" w:lineRule="auto"/>
        <w:ind w:firstLine="420" w:firstLineChars="200"/>
        <w:jc w:val="left"/>
        <w:rPr>
          <w:rFonts w:ascii="宋体" w:hAnsi="宋体" w:cs="Courier New"/>
          <w:bCs/>
          <w:color w:val="auto"/>
          <w:kern w:val="0"/>
          <w:szCs w:val="21"/>
        </w:rPr>
      </w:pPr>
      <w:r>
        <w:rPr>
          <w:rFonts w:ascii="宋体" w:hAnsi="宋体" w:cs="Courier New"/>
          <w:bCs/>
          <w:color w:val="auto"/>
          <w:kern w:val="0"/>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宋体" w:hAnsi="宋体" w:cs="Courier New"/>
          <w:bCs/>
          <w:color w:val="auto"/>
          <w:kern w:val="0"/>
          <w:szCs w:val="21"/>
        </w:rPr>
      </w:pPr>
      <w:r>
        <w:rPr>
          <w:rFonts w:ascii="宋体" w:hAnsi="宋体" w:cs="Courier New"/>
          <w:bCs/>
          <w:color w:val="auto"/>
          <w:kern w:val="0"/>
          <w:szCs w:val="21"/>
        </w:rPr>
        <w:t>上述各项合同文件包括合同当事人就该项合同文件所作出的补充和修改，属于同一类内容的文件，应以最新签署的为准。</w:t>
      </w:r>
      <w:r>
        <w:rPr>
          <w:rFonts w:hint="eastAsia" w:ascii="宋体" w:hAnsi="宋体" w:cs="Courier New"/>
          <w:bCs/>
          <w:color w:val="auto"/>
          <w:kern w:val="0"/>
          <w:szCs w:val="21"/>
        </w:rPr>
        <w:t>专用合同条款及其附件须经合同当事人签字或盖章。</w:t>
      </w:r>
    </w:p>
    <w:p>
      <w:pPr>
        <w:pStyle w:val="7"/>
        <w:spacing w:after="120" w:line="360" w:lineRule="auto"/>
        <w:ind w:left="142"/>
        <w:rPr>
          <w:rFonts w:ascii="宋体" w:hAnsi="宋体" w:cs="Courier New"/>
          <w:b w:val="0"/>
          <w:color w:val="auto"/>
          <w:kern w:val="0"/>
          <w:sz w:val="21"/>
          <w:szCs w:val="21"/>
        </w:rPr>
      </w:pPr>
      <w:r>
        <w:rPr>
          <w:rFonts w:ascii="宋体" w:hAnsi="宋体" w:cs="Courier New"/>
          <w:b w:val="0"/>
          <w:color w:val="auto"/>
          <w:kern w:val="0"/>
          <w:sz w:val="21"/>
          <w:szCs w:val="21"/>
        </w:rPr>
        <w:t xml:space="preserve">    七、承诺</w:t>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1.发包人承诺按照法律规定履行项目审批手续、筹集工程建设资金并按照合同约定的期限和方式支付合同价款。</w:t>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3.发包人和承包人通过招投标形式签订合同的，双方理解并</w:t>
      </w:r>
      <w:r>
        <w:rPr>
          <w:rFonts w:hint="eastAsia" w:ascii="宋体" w:hAnsi="宋体" w:cs="Courier New"/>
          <w:bCs/>
          <w:color w:val="auto"/>
          <w:kern w:val="0"/>
          <w:szCs w:val="21"/>
        </w:rPr>
        <w:t>承诺</w:t>
      </w:r>
      <w:r>
        <w:rPr>
          <w:rFonts w:ascii="宋体" w:hAnsi="宋体" w:cs="Courier New"/>
          <w:bCs/>
          <w:color w:val="auto"/>
          <w:kern w:val="0"/>
          <w:szCs w:val="21"/>
        </w:rPr>
        <w:t>不再就同一工程另行签订与合同实质性内容相背离的协议。</w:t>
      </w:r>
    </w:p>
    <w:p>
      <w:pPr>
        <w:spacing w:line="360" w:lineRule="auto"/>
        <w:rPr>
          <w:rFonts w:ascii="宋体" w:hAnsi="宋体" w:cs="Courier New"/>
          <w:bCs/>
          <w:color w:val="auto"/>
          <w:kern w:val="0"/>
          <w:szCs w:val="21"/>
        </w:rPr>
      </w:pPr>
      <w:r>
        <w:rPr>
          <w:rFonts w:hint="eastAsia" w:ascii="宋体" w:hAnsi="宋体" w:cs="Courier New"/>
          <w:bCs/>
          <w:color w:val="auto"/>
          <w:kern w:val="0"/>
          <w:szCs w:val="21"/>
        </w:rPr>
        <w:t xml:space="preserve">    </w:t>
      </w:r>
      <w:r>
        <w:rPr>
          <w:rFonts w:ascii="宋体" w:hAnsi="宋体" w:cs="Courier New"/>
          <w:bCs/>
          <w:color w:val="auto"/>
          <w:kern w:val="0"/>
          <w:szCs w:val="21"/>
        </w:rPr>
        <w:t>八、词语含义</w:t>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本协议书中词语含义与第二部分通用合同条款中赋予的含义相同。</w:t>
      </w:r>
    </w:p>
    <w:p>
      <w:pPr>
        <w:pStyle w:val="7"/>
        <w:spacing w:after="120" w:line="360" w:lineRule="auto"/>
        <w:ind w:left="142"/>
        <w:rPr>
          <w:rFonts w:ascii="宋体" w:hAnsi="宋体" w:cs="Courier New"/>
          <w:b w:val="0"/>
          <w:color w:val="auto"/>
          <w:kern w:val="0"/>
          <w:sz w:val="21"/>
          <w:szCs w:val="21"/>
        </w:rPr>
      </w:pPr>
      <w:r>
        <w:rPr>
          <w:rFonts w:ascii="宋体" w:hAnsi="宋体" w:cs="Courier New"/>
          <w:b w:val="0"/>
          <w:color w:val="auto"/>
          <w:kern w:val="0"/>
          <w:sz w:val="21"/>
          <w:szCs w:val="21"/>
        </w:rPr>
        <w:t xml:space="preserve">    九、签订时间</w:t>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本合同于</w:t>
      </w:r>
      <w:r>
        <w:rPr>
          <w:rFonts w:hint="eastAsia" w:ascii="宋体" w:hAnsi="宋体" w:cs="Courier New"/>
          <w:bCs/>
          <w:color w:val="auto"/>
          <w:kern w:val="0"/>
          <w:szCs w:val="21"/>
        </w:rPr>
        <w:t>2022</w:t>
      </w:r>
      <w:r>
        <w:rPr>
          <w:rFonts w:ascii="宋体" w:hAnsi="宋体" w:cs="Courier New"/>
          <w:bCs/>
          <w:color w:val="auto"/>
          <w:kern w:val="0"/>
          <w:szCs w:val="21"/>
        </w:rPr>
        <w:t>年    月    日签订。</w:t>
      </w:r>
    </w:p>
    <w:p>
      <w:pPr>
        <w:pStyle w:val="7"/>
        <w:spacing w:after="120" w:line="360" w:lineRule="auto"/>
        <w:ind w:left="142"/>
        <w:rPr>
          <w:rFonts w:ascii="宋体" w:hAnsi="宋体" w:cs="Courier New"/>
          <w:b w:val="0"/>
          <w:color w:val="auto"/>
          <w:kern w:val="0"/>
          <w:sz w:val="21"/>
          <w:szCs w:val="21"/>
        </w:rPr>
      </w:pPr>
      <w:r>
        <w:rPr>
          <w:rFonts w:ascii="宋体" w:hAnsi="宋体" w:cs="Courier New"/>
          <w:b w:val="0"/>
          <w:color w:val="auto"/>
          <w:kern w:val="0"/>
          <w:sz w:val="21"/>
          <w:szCs w:val="21"/>
        </w:rPr>
        <w:t xml:space="preserve">    十、签订地点</w:t>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本合同在</w:t>
      </w:r>
      <w:r>
        <w:rPr>
          <w:rFonts w:hint="eastAsia" w:ascii="宋体" w:hAnsi="宋体" w:cs="Courier New"/>
          <w:bCs/>
          <w:color w:val="auto"/>
          <w:kern w:val="0"/>
          <w:szCs w:val="21"/>
        </w:rPr>
        <w:t xml:space="preserve"> </w:t>
      </w:r>
      <w:r>
        <w:rPr>
          <w:rFonts w:hint="eastAsia" w:ascii="宋体" w:hAnsi="宋体" w:cs="Courier New"/>
          <w:bCs/>
          <w:color w:val="auto"/>
          <w:kern w:val="0"/>
          <w:szCs w:val="21"/>
          <w:u w:val="single"/>
        </w:rPr>
        <w:t xml:space="preserve">                       </w:t>
      </w:r>
      <w:r>
        <w:rPr>
          <w:rFonts w:ascii="宋体" w:hAnsi="宋体" w:cs="Courier New"/>
          <w:bCs/>
          <w:color w:val="auto"/>
          <w:kern w:val="0"/>
          <w:szCs w:val="21"/>
        </w:rPr>
        <w:t>签订。</w:t>
      </w:r>
    </w:p>
    <w:p>
      <w:pPr>
        <w:pStyle w:val="7"/>
        <w:spacing w:after="120" w:line="360" w:lineRule="auto"/>
        <w:ind w:left="142"/>
        <w:rPr>
          <w:rFonts w:ascii="宋体" w:hAnsi="宋体" w:cs="Courier New"/>
          <w:b w:val="0"/>
          <w:color w:val="auto"/>
          <w:kern w:val="0"/>
          <w:sz w:val="21"/>
          <w:szCs w:val="21"/>
        </w:rPr>
      </w:pPr>
      <w:r>
        <w:rPr>
          <w:rFonts w:ascii="宋体" w:hAnsi="宋体" w:cs="Courier New"/>
          <w:b w:val="0"/>
          <w:color w:val="auto"/>
          <w:kern w:val="0"/>
          <w:sz w:val="21"/>
          <w:szCs w:val="21"/>
        </w:rPr>
        <w:t xml:space="preserve">    十一、补充协议</w:t>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合同未尽事宜，合同当事人另行签订补充协议</w:t>
      </w:r>
      <w:r>
        <w:rPr>
          <w:rFonts w:hint="eastAsia" w:ascii="宋体" w:hAnsi="宋体" w:cs="Courier New"/>
          <w:bCs/>
          <w:color w:val="auto"/>
          <w:kern w:val="0"/>
          <w:szCs w:val="21"/>
        </w:rPr>
        <w:t>，</w:t>
      </w:r>
      <w:r>
        <w:rPr>
          <w:rFonts w:ascii="宋体" w:hAnsi="宋体" w:cs="Courier New"/>
          <w:bCs/>
          <w:color w:val="auto"/>
          <w:kern w:val="0"/>
          <w:szCs w:val="21"/>
        </w:rPr>
        <w:t>补充协议是合同的组成部分。</w:t>
      </w:r>
    </w:p>
    <w:p>
      <w:pPr>
        <w:pStyle w:val="7"/>
        <w:spacing w:after="120" w:line="360" w:lineRule="auto"/>
        <w:ind w:left="142"/>
        <w:rPr>
          <w:rFonts w:ascii="宋体" w:hAnsi="宋体" w:cs="Courier New"/>
          <w:b w:val="0"/>
          <w:color w:val="auto"/>
          <w:kern w:val="0"/>
          <w:sz w:val="21"/>
          <w:szCs w:val="21"/>
        </w:rPr>
      </w:pPr>
      <w:r>
        <w:rPr>
          <w:rFonts w:ascii="宋体" w:hAnsi="宋体" w:cs="Courier New"/>
          <w:b w:val="0"/>
          <w:color w:val="auto"/>
          <w:kern w:val="0"/>
          <w:sz w:val="21"/>
          <w:szCs w:val="21"/>
        </w:rPr>
        <w:t xml:space="preserve">    十二、合同生效</w:t>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本合同自</w:t>
      </w:r>
      <w:r>
        <w:rPr>
          <w:rFonts w:hint="eastAsia" w:ascii="宋体" w:hAnsi="宋体" w:cs="Courier New"/>
          <w:bCs/>
          <w:color w:val="auto"/>
          <w:kern w:val="0"/>
          <w:szCs w:val="21"/>
        </w:rPr>
        <w:t>2022</w:t>
      </w:r>
      <w:r>
        <w:rPr>
          <w:rFonts w:ascii="宋体" w:hAnsi="宋体" w:cs="Courier New"/>
          <w:bCs/>
          <w:color w:val="auto"/>
          <w:kern w:val="0"/>
          <w:szCs w:val="21"/>
        </w:rPr>
        <w:t>年</w:t>
      </w:r>
      <w:r>
        <w:rPr>
          <w:rFonts w:hint="eastAsia" w:ascii="宋体" w:hAnsi="宋体" w:cs="Courier New"/>
          <w:bCs/>
          <w:color w:val="auto"/>
          <w:kern w:val="0"/>
          <w:szCs w:val="21"/>
        </w:rPr>
        <w:t xml:space="preserve">  </w:t>
      </w:r>
      <w:r>
        <w:rPr>
          <w:rFonts w:ascii="宋体" w:hAnsi="宋体" w:cs="Courier New"/>
          <w:bCs/>
          <w:color w:val="auto"/>
          <w:kern w:val="0"/>
          <w:szCs w:val="21"/>
        </w:rPr>
        <w:t>月</w:t>
      </w:r>
      <w:r>
        <w:rPr>
          <w:rFonts w:hint="eastAsia" w:ascii="宋体" w:hAnsi="宋体" w:cs="Courier New"/>
          <w:bCs/>
          <w:color w:val="auto"/>
          <w:kern w:val="0"/>
          <w:szCs w:val="21"/>
        </w:rPr>
        <w:t xml:space="preserve">  </w:t>
      </w:r>
      <w:r>
        <w:rPr>
          <w:rFonts w:ascii="宋体" w:hAnsi="宋体" w:cs="Courier New"/>
          <w:bCs/>
          <w:color w:val="auto"/>
          <w:kern w:val="0"/>
          <w:szCs w:val="21"/>
        </w:rPr>
        <w:t>日生效。</w:t>
      </w:r>
    </w:p>
    <w:p>
      <w:pPr>
        <w:pStyle w:val="7"/>
        <w:spacing w:after="120" w:line="360" w:lineRule="auto"/>
        <w:ind w:left="142"/>
        <w:rPr>
          <w:rFonts w:ascii="宋体" w:hAnsi="宋体" w:cs="Courier New"/>
          <w:b w:val="0"/>
          <w:color w:val="auto"/>
          <w:kern w:val="0"/>
          <w:sz w:val="21"/>
          <w:szCs w:val="21"/>
        </w:rPr>
      </w:pPr>
      <w:r>
        <w:rPr>
          <w:rFonts w:ascii="宋体" w:hAnsi="宋体" w:cs="Courier New"/>
          <w:b w:val="0"/>
          <w:color w:val="auto"/>
          <w:kern w:val="0"/>
          <w:sz w:val="21"/>
          <w:szCs w:val="21"/>
        </w:rPr>
        <w:t xml:space="preserve">    十三、合同份数</w:t>
      </w:r>
    </w:p>
    <w:p>
      <w:pPr>
        <w:spacing w:line="360" w:lineRule="auto"/>
        <w:ind w:firstLine="420" w:firstLineChars="200"/>
        <w:rPr>
          <w:rFonts w:ascii="宋体" w:hAnsi="宋体" w:cs="Courier New"/>
          <w:bCs/>
          <w:color w:val="auto"/>
          <w:kern w:val="0"/>
          <w:szCs w:val="21"/>
        </w:rPr>
      </w:pPr>
      <w:r>
        <w:rPr>
          <w:rFonts w:ascii="宋体" w:hAnsi="宋体" w:cs="Courier New"/>
          <w:bCs/>
          <w:color w:val="auto"/>
          <w:kern w:val="0"/>
          <w:szCs w:val="21"/>
        </w:rPr>
        <w:t xml:space="preserve">本合同一式  </w:t>
      </w:r>
      <w:r>
        <w:rPr>
          <w:rFonts w:hint="eastAsia" w:ascii="宋体" w:hAnsi="宋体" w:cs="Courier New"/>
          <w:bCs/>
          <w:color w:val="auto"/>
          <w:kern w:val="0"/>
          <w:szCs w:val="21"/>
        </w:rPr>
        <w:t xml:space="preserve"> </w:t>
      </w:r>
      <w:r>
        <w:rPr>
          <w:rFonts w:ascii="宋体" w:hAnsi="宋体" w:cs="Courier New"/>
          <w:bCs/>
          <w:color w:val="auto"/>
          <w:kern w:val="0"/>
          <w:szCs w:val="21"/>
        </w:rPr>
        <w:t xml:space="preserve"> 份，均具有同等法律效力，发包人执  </w:t>
      </w:r>
      <w:r>
        <w:rPr>
          <w:rFonts w:hint="eastAsia" w:ascii="宋体" w:hAnsi="宋体" w:cs="Courier New"/>
          <w:bCs/>
          <w:color w:val="auto"/>
          <w:kern w:val="0"/>
          <w:szCs w:val="21"/>
        </w:rPr>
        <w:t xml:space="preserve"> </w:t>
      </w:r>
      <w:r>
        <w:rPr>
          <w:rFonts w:ascii="宋体" w:hAnsi="宋体" w:cs="Courier New"/>
          <w:bCs/>
          <w:color w:val="auto"/>
          <w:kern w:val="0"/>
          <w:szCs w:val="21"/>
        </w:rPr>
        <w:t xml:space="preserve"> 份，承包人执  </w:t>
      </w:r>
      <w:r>
        <w:rPr>
          <w:rFonts w:hint="eastAsia" w:ascii="宋体" w:hAnsi="宋体" w:cs="Courier New"/>
          <w:bCs/>
          <w:color w:val="auto"/>
          <w:kern w:val="0"/>
          <w:szCs w:val="21"/>
        </w:rPr>
        <w:t xml:space="preserve"> </w:t>
      </w:r>
      <w:r>
        <w:rPr>
          <w:rFonts w:ascii="宋体" w:hAnsi="宋体" w:cs="Courier New"/>
          <w:bCs/>
          <w:color w:val="auto"/>
          <w:kern w:val="0"/>
          <w:szCs w:val="21"/>
        </w:rPr>
        <w:t xml:space="preserve"> 份。</w:t>
      </w:r>
    </w:p>
    <w:p>
      <w:pPr>
        <w:spacing w:line="360" w:lineRule="auto"/>
        <w:rPr>
          <w:rFonts w:ascii="宋体" w:hAnsi="宋体" w:cs="Courier New"/>
          <w:bCs/>
          <w:color w:val="auto"/>
          <w:kern w:val="0"/>
          <w:szCs w:val="21"/>
        </w:rPr>
      </w:pP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7"/>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pPr>
              <w:rPr>
                <w:b/>
                <w:bCs/>
                <w:color w:val="auto"/>
                <w:szCs w:val="21"/>
              </w:rPr>
            </w:pPr>
            <w:r>
              <w:rPr>
                <w:b/>
                <w:bCs/>
                <w:color w:val="auto"/>
                <w:szCs w:val="21"/>
              </w:rPr>
              <w:t>甲方</w:t>
            </w:r>
            <w:r>
              <w:rPr>
                <w:b/>
                <w:bCs/>
                <w:color w:val="auto"/>
                <w:kern w:val="0"/>
                <w:szCs w:val="21"/>
              </w:rPr>
              <w:t>（盖章）</w:t>
            </w:r>
            <w:r>
              <w:rPr>
                <w:b/>
                <w:bCs/>
                <w:color w:val="auto"/>
                <w:szCs w:val="21"/>
              </w:rPr>
              <w:t>：浙江理工大学</w:t>
            </w:r>
          </w:p>
          <w:p>
            <w:pPr>
              <w:rPr>
                <w:b/>
                <w:bCs/>
                <w:color w:val="auto"/>
                <w:szCs w:val="21"/>
              </w:rPr>
            </w:pPr>
          </w:p>
          <w:p>
            <w:pPr>
              <w:rPr>
                <w:b/>
                <w:bCs/>
                <w:color w:val="auto"/>
                <w:szCs w:val="21"/>
              </w:rPr>
            </w:pPr>
          </w:p>
          <w:p>
            <w:pPr>
              <w:rPr>
                <w:b/>
                <w:bCs/>
                <w:color w:val="auto"/>
                <w:szCs w:val="21"/>
              </w:rPr>
            </w:pPr>
          </w:p>
        </w:tc>
        <w:tc>
          <w:tcPr>
            <w:tcW w:w="4241" w:type="dxa"/>
          </w:tcPr>
          <w:p>
            <w:pPr>
              <w:rPr>
                <w:b/>
                <w:bCs/>
                <w:color w:val="auto"/>
                <w:szCs w:val="21"/>
              </w:rPr>
            </w:pPr>
            <w:r>
              <w:rPr>
                <w:b/>
                <w:bCs/>
                <w:color w:val="auto"/>
                <w:szCs w:val="21"/>
              </w:rPr>
              <w:t>乙方</w:t>
            </w:r>
            <w:r>
              <w:rPr>
                <w:b/>
                <w:bCs/>
                <w:color w:val="auto"/>
                <w:kern w:val="0"/>
                <w:szCs w:val="21"/>
              </w:rPr>
              <w:t>（盖章）</w:t>
            </w:r>
            <w:r>
              <w:rPr>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pPr>
              <w:rPr>
                <w:bCs/>
                <w:color w:val="auto"/>
                <w:kern w:val="0"/>
                <w:szCs w:val="21"/>
              </w:rPr>
            </w:pPr>
            <w:r>
              <w:rPr>
                <w:bCs/>
                <w:color w:val="auto"/>
                <w:kern w:val="0"/>
                <w:szCs w:val="21"/>
              </w:rPr>
              <w:t>法定代表人或其委托代理人：</w:t>
            </w:r>
          </w:p>
          <w:p>
            <w:pPr>
              <w:rPr>
                <w:color w:val="auto"/>
                <w:szCs w:val="21"/>
              </w:rPr>
            </w:pPr>
            <w:r>
              <w:rPr>
                <w:bCs/>
                <w:color w:val="auto"/>
                <w:kern w:val="0"/>
                <w:szCs w:val="21"/>
              </w:rPr>
              <w:t>（签字）</w:t>
            </w:r>
          </w:p>
        </w:tc>
        <w:tc>
          <w:tcPr>
            <w:tcW w:w="4241" w:type="dxa"/>
            <w:vAlign w:val="center"/>
          </w:tcPr>
          <w:p>
            <w:pPr>
              <w:rPr>
                <w:bCs/>
                <w:color w:val="auto"/>
                <w:kern w:val="0"/>
                <w:szCs w:val="21"/>
              </w:rPr>
            </w:pPr>
            <w:r>
              <w:rPr>
                <w:bCs/>
                <w:color w:val="auto"/>
                <w:kern w:val="0"/>
                <w:szCs w:val="21"/>
              </w:rPr>
              <w:t>法定代表人或其委托代理人：</w:t>
            </w:r>
          </w:p>
          <w:p>
            <w:pPr>
              <w:rPr>
                <w:color w:val="auto"/>
                <w:szCs w:val="21"/>
              </w:rPr>
            </w:pPr>
            <w:r>
              <w:rPr>
                <w:bCs/>
                <w:color w:val="auto"/>
                <w:kern w:val="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pPr>
              <w:rPr>
                <w:color w:val="auto"/>
                <w:szCs w:val="21"/>
              </w:rPr>
            </w:pPr>
            <w:r>
              <w:rPr>
                <w:bCs/>
                <w:color w:val="auto"/>
                <w:kern w:val="0"/>
                <w:szCs w:val="21"/>
              </w:rPr>
              <w:t>组织机构代码：</w:t>
            </w:r>
            <w:r>
              <w:rPr>
                <w:color w:val="auto"/>
                <w:kern w:val="0"/>
                <w:szCs w:val="21"/>
              </w:rPr>
              <w:t>12330000470009034M</w:t>
            </w:r>
          </w:p>
        </w:tc>
        <w:tc>
          <w:tcPr>
            <w:tcW w:w="4241" w:type="dxa"/>
            <w:vAlign w:val="center"/>
          </w:tcPr>
          <w:p>
            <w:pPr>
              <w:rPr>
                <w:color w:val="auto"/>
                <w:szCs w:val="21"/>
              </w:rPr>
            </w:pPr>
            <w:r>
              <w:rPr>
                <w:color w:val="auto"/>
                <w:kern w:val="0"/>
                <w:szCs w:val="21"/>
              </w:rPr>
              <w:t>统一社会信用代码</w:t>
            </w:r>
            <w:r>
              <w:rPr>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pPr>
              <w:rPr>
                <w:color w:val="auto"/>
                <w:szCs w:val="21"/>
              </w:rPr>
            </w:pPr>
            <w:r>
              <w:rPr>
                <w:bCs/>
                <w:color w:val="auto"/>
                <w:kern w:val="0"/>
                <w:szCs w:val="21"/>
              </w:rPr>
              <w:t>地址：</w:t>
            </w:r>
            <w:r>
              <w:rPr>
                <w:color w:val="auto"/>
                <w:kern w:val="0"/>
                <w:szCs w:val="21"/>
              </w:rPr>
              <w:t>杭州下沙高教园区2号大街928号</w:t>
            </w:r>
          </w:p>
        </w:tc>
        <w:tc>
          <w:tcPr>
            <w:tcW w:w="4241" w:type="dxa"/>
            <w:vAlign w:val="center"/>
          </w:tcPr>
          <w:p>
            <w:pPr>
              <w:rPr>
                <w:color w:val="auto"/>
                <w:szCs w:val="21"/>
              </w:rPr>
            </w:pPr>
            <w:r>
              <w:rPr>
                <w:bCs/>
                <w:color w:val="auto"/>
                <w:kern w:val="0"/>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pPr>
              <w:spacing w:line="360" w:lineRule="auto"/>
              <w:rPr>
                <w:color w:val="auto"/>
                <w:szCs w:val="21"/>
              </w:rPr>
            </w:pPr>
            <w:r>
              <w:rPr>
                <w:bCs/>
                <w:color w:val="auto"/>
                <w:kern w:val="0"/>
                <w:szCs w:val="21"/>
              </w:rPr>
              <w:t>电话：0571-86843</w:t>
            </w:r>
            <w:r>
              <w:rPr>
                <w:rFonts w:hint="eastAsia"/>
                <w:bCs/>
                <w:color w:val="auto"/>
                <w:kern w:val="0"/>
                <w:szCs w:val="21"/>
              </w:rPr>
              <w:t>097</w:t>
            </w:r>
          </w:p>
        </w:tc>
        <w:tc>
          <w:tcPr>
            <w:tcW w:w="4241" w:type="dxa"/>
            <w:vAlign w:val="center"/>
          </w:tcPr>
          <w:p>
            <w:pPr>
              <w:spacing w:line="360" w:lineRule="auto"/>
              <w:rPr>
                <w:bCs/>
                <w:color w:val="auto"/>
                <w:kern w:val="0"/>
                <w:szCs w:val="21"/>
              </w:rPr>
            </w:pPr>
            <w:r>
              <w:rPr>
                <w:bCs/>
                <w:color w:val="auto"/>
                <w:kern w:val="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pPr>
              <w:rPr>
                <w:color w:val="auto"/>
                <w:szCs w:val="21"/>
              </w:rPr>
            </w:pPr>
            <w:r>
              <w:rPr>
                <w:bCs/>
                <w:color w:val="auto"/>
                <w:kern w:val="0"/>
                <w:szCs w:val="21"/>
              </w:rPr>
              <w:t>传真：0571-86843156</w:t>
            </w:r>
          </w:p>
        </w:tc>
        <w:tc>
          <w:tcPr>
            <w:tcW w:w="4241" w:type="dxa"/>
            <w:vAlign w:val="center"/>
          </w:tcPr>
          <w:p>
            <w:pPr>
              <w:spacing w:line="360" w:lineRule="auto"/>
              <w:rPr>
                <w:bCs/>
                <w:color w:val="auto"/>
                <w:kern w:val="0"/>
                <w:szCs w:val="21"/>
              </w:rPr>
            </w:pPr>
            <w:r>
              <w:rPr>
                <w:bCs/>
                <w:color w:val="auto"/>
                <w:kern w:val="0"/>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7" w:type="dxa"/>
            <w:vAlign w:val="center"/>
          </w:tcPr>
          <w:p>
            <w:pPr>
              <w:rPr>
                <w:color w:val="auto"/>
                <w:szCs w:val="21"/>
              </w:rPr>
            </w:pPr>
            <w:r>
              <w:rPr>
                <w:bCs/>
                <w:color w:val="auto"/>
                <w:kern w:val="0"/>
                <w:szCs w:val="21"/>
              </w:rPr>
              <w:t>开户银行：</w:t>
            </w:r>
            <w:r>
              <w:rPr>
                <w:color w:val="auto"/>
                <w:kern w:val="0"/>
                <w:szCs w:val="21"/>
              </w:rPr>
              <w:t>工商银行高新支行</w:t>
            </w:r>
          </w:p>
        </w:tc>
        <w:tc>
          <w:tcPr>
            <w:tcW w:w="4241" w:type="dxa"/>
            <w:vAlign w:val="center"/>
          </w:tcPr>
          <w:p>
            <w:pPr>
              <w:rPr>
                <w:color w:val="auto"/>
                <w:szCs w:val="21"/>
              </w:rPr>
            </w:pPr>
            <w:r>
              <w:rPr>
                <w:bCs/>
                <w:color w:val="auto"/>
                <w:kern w:val="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pPr>
              <w:rPr>
                <w:bCs/>
                <w:color w:val="auto"/>
                <w:kern w:val="0"/>
                <w:szCs w:val="21"/>
              </w:rPr>
            </w:pPr>
            <w:r>
              <w:rPr>
                <w:color w:val="auto"/>
                <w:kern w:val="0"/>
                <w:szCs w:val="21"/>
              </w:rPr>
              <w:t>户名：浙江理工大学</w:t>
            </w:r>
          </w:p>
        </w:tc>
        <w:tc>
          <w:tcPr>
            <w:tcW w:w="4241" w:type="dxa"/>
            <w:vAlign w:val="center"/>
          </w:tcPr>
          <w:p>
            <w:pPr>
              <w:rPr>
                <w:bCs/>
                <w:color w:val="auto"/>
                <w:kern w:val="0"/>
                <w:szCs w:val="21"/>
              </w:rPr>
            </w:pPr>
            <w:r>
              <w:rPr>
                <w:color w:val="auto"/>
                <w:kern w:val="0"/>
                <w:szCs w:val="21"/>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pPr>
              <w:rPr>
                <w:color w:val="auto"/>
                <w:szCs w:val="21"/>
              </w:rPr>
            </w:pPr>
            <w:r>
              <w:rPr>
                <w:bCs/>
                <w:color w:val="auto"/>
                <w:kern w:val="0"/>
                <w:szCs w:val="21"/>
              </w:rPr>
              <w:t>账号：</w:t>
            </w:r>
            <w:r>
              <w:rPr>
                <w:color w:val="auto"/>
                <w:kern w:val="0"/>
                <w:szCs w:val="21"/>
              </w:rPr>
              <w:t>1202 0262 0901 4400 967</w:t>
            </w:r>
          </w:p>
        </w:tc>
        <w:tc>
          <w:tcPr>
            <w:tcW w:w="4241" w:type="dxa"/>
            <w:vAlign w:val="center"/>
          </w:tcPr>
          <w:p>
            <w:pPr>
              <w:rPr>
                <w:color w:val="auto"/>
                <w:szCs w:val="21"/>
              </w:rPr>
            </w:pPr>
            <w:r>
              <w:rPr>
                <w:bCs/>
                <w:color w:val="auto"/>
                <w:kern w:val="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pPr>
              <w:rPr>
                <w:color w:val="auto"/>
                <w:szCs w:val="21"/>
              </w:rPr>
            </w:pPr>
            <w:r>
              <w:rPr>
                <w:color w:val="auto"/>
                <w:szCs w:val="21"/>
              </w:rPr>
              <w:t>签订日期：</w:t>
            </w:r>
            <w:r>
              <w:rPr>
                <w:color w:val="auto"/>
                <w:kern w:val="0"/>
                <w:szCs w:val="21"/>
              </w:rPr>
              <w:t>2022年    月    日</w:t>
            </w:r>
          </w:p>
        </w:tc>
        <w:tc>
          <w:tcPr>
            <w:tcW w:w="4241" w:type="dxa"/>
            <w:vAlign w:val="center"/>
          </w:tcPr>
          <w:p>
            <w:pPr>
              <w:rPr>
                <w:color w:val="auto"/>
                <w:szCs w:val="21"/>
              </w:rPr>
            </w:pPr>
            <w:r>
              <w:rPr>
                <w:color w:val="auto"/>
                <w:szCs w:val="21"/>
              </w:rPr>
              <w:t>签订日期：</w:t>
            </w:r>
            <w:r>
              <w:rPr>
                <w:color w:val="auto"/>
                <w:kern w:val="0"/>
                <w:szCs w:val="21"/>
              </w:rPr>
              <w:t>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pPr>
              <w:widowControl/>
              <w:spacing w:line="360" w:lineRule="auto"/>
              <w:rPr>
                <w:b/>
                <w:color w:val="auto"/>
                <w:kern w:val="0"/>
                <w:szCs w:val="21"/>
              </w:rPr>
            </w:pPr>
            <w:r>
              <w:rPr>
                <w:b/>
                <w:color w:val="auto"/>
                <w:kern w:val="0"/>
                <w:szCs w:val="21"/>
              </w:rPr>
              <w:t>鉴证方（盖章）：浙江省成套招标代理有限公司</w:t>
            </w:r>
          </w:p>
          <w:p>
            <w:pPr>
              <w:rPr>
                <w:b/>
                <w:color w:val="auto"/>
                <w:szCs w:val="21"/>
              </w:rPr>
            </w:pPr>
          </w:p>
        </w:tc>
        <w:tc>
          <w:tcPr>
            <w:tcW w:w="4241" w:type="dxa"/>
            <w:vAlign w:val="center"/>
          </w:tcPr>
          <w:p>
            <w:pP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pPr>
              <w:rPr>
                <w:bCs/>
                <w:color w:val="auto"/>
                <w:kern w:val="0"/>
                <w:szCs w:val="21"/>
              </w:rPr>
            </w:pPr>
            <w:r>
              <w:rPr>
                <w:bCs/>
                <w:color w:val="auto"/>
                <w:kern w:val="0"/>
                <w:szCs w:val="21"/>
              </w:rPr>
              <w:t>法定代表人或其委托代理人：</w:t>
            </w:r>
          </w:p>
          <w:p>
            <w:pPr>
              <w:rPr>
                <w:bCs/>
                <w:color w:val="auto"/>
                <w:kern w:val="0"/>
                <w:szCs w:val="21"/>
              </w:rPr>
            </w:pPr>
            <w:r>
              <w:rPr>
                <w:bCs/>
                <w:color w:val="auto"/>
                <w:kern w:val="0"/>
                <w:szCs w:val="21"/>
              </w:rPr>
              <w:t>（签字）</w:t>
            </w:r>
          </w:p>
        </w:tc>
        <w:tc>
          <w:tcPr>
            <w:tcW w:w="4241" w:type="dxa"/>
            <w:vAlign w:val="center"/>
          </w:tcPr>
          <w:p>
            <w:pPr>
              <w:rPr>
                <w:color w:val="auto"/>
                <w:szCs w:val="21"/>
              </w:rPr>
            </w:pPr>
          </w:p>
        </w:tc>
      </w:tr>
    </w:tbl>
    <w:p>
      <w:pPr>
        <w:spacing w:line="400" w:lineRule="exact"/>
        <w:ind w:firstLine="420"/>
        <w:jc w:val="center"/>
        <w:rPr>
          <w:rFonts w:ascii="宋体" w:hAnsi="宋体" w:cs="Arial"/>
          <w:b/>
          <w:color w:val="auto"/>
          <w:sz w:val="32"/>
        </w:rPr>
      </w:pPr>
    </w:p>
    <w:p>
      <w:pPr>
        <w:spacing w:line="400" w:lineRule="exact"/>
        <w:ind w:firstLine="2891" w:firstLineChars="900"/>
        <w:rPr>
          <w:color w:val="auto"/>
          <w:szCs w:val="18"/>
        </w:rPr>
      </w:pPr>
      <w:r>
        <w:rPr>
          <w:rFonts w:hint="eastAsia" w:ascii="宋体" w:hAnsi="宋体" w:cs="Arial"/>
          <w:b/>
          <w:color w:val="auto"/>
          <w:sz w:val="32"/>
        </w:rPr>
        <w:t>二、通用条款（略）</w:t>
      </w:r>
    </w:p>
    <w:p>
      <w:pPr>
        <w:pStyle w:val="10"/>
        <w:ind w:left="5250"/>
        <w:rPr>
          <w:color w:val="auto"/>
          <w:szCs w:val="21"/>
        </w:rPr>
      </w:pPr>
    </w:p>
    <w:p>
      <w:pPr>
        <w:spacing w:line="400" w:lineRule="exact"/>
        <w:ind w:firstLine="2821" w:firstLineChars="878"/>
        <w:rPr>
          <w:color w:val="auto"/>
          <w:szCs w:val="18"/>
        </w:rPr>
      </w:pPr>
      <w:r>
        <w:rPr>
          <w:rFonts w:hint="eastAsia" w:ascii="宋体" w:hAnsi="宋体" w:cs="Arial"/>
          <w:b/>
          <w:color w:val="auto"/>
          <w:sz w:val="32"/>
        </w:rPr>
        <w:t>三、专用合同条款</w:t>
      </w:r>
    </w:p>
    <w:p>
      <w:pPr>
        <w:spacing w:before="120" w:beforeLines="50" w:after="120" w:afterLines="50" w:line="360" w:lineRule="exact"/>
        <w:outlineLvl w:val="0"/>
        <w:rPr>
          <w:rFonts w:ascii="宋体" w:hAnsi="宋体"/>
          <w:color w:val="auto"/>
          <w:szCs w:val="21"/>
        </w:rPr>
      </w:pPr>
      <w:bookmarkStart w:id="137" w:name="_Toc361220562"/>
      <w:r>
        <w:rPr>
          <w:rFonts w:ascii="宋体" w:hAnsi="宋体"/>
          <w:b/>
          <w:color w:val="auto"/>
          <w:szCs w:val="21"/>
        </w:rPr>
        <w:t>1</w:t>
      </w:r>
      <w:bookmarkStart w:id="138" w:name="_Toc296346657"/>
      <w:bookmarkStart w:id="139" w:name="_Toc292559361"/>
      <w:bookmarkStart w:id="140" w:name="_Toc297048342"/>
      <w:bookmarkStart w:id="141" w:name="_Toc296890984"/>
      <w:bookmarkStart w:id="142" w:name="_Toc292559866"/>
      <w:bookmarkStart w:id="143" w:name="_Toc296347155"/>
      <w:bookmarkStart w:id="144" w:name="_Toc296944495"/>
      <w:bookmarkStart w:id="145" w:name="_Toc297120456"/>
      <w:bookmarkStart w:id="146" w:name="_Toc296503156"/>
      <w:bookmarkStart w:id="147" w:name="_Toc296891196"/>
      <w:r>
        <w:rPr>
          <w:rFonts w:hint="eastAsia" w:ascii="宋体" w:hAnsi="宋体"/>
          <w:color w:val="auto"/>
          <w:szCs w:val="21"/>
        </w:rPr>
        <w:t xml:space="preserve">  </w:t>
      </w:r>
      <w:r>
        <w:rPr>
          <w:rFonts w:ascii="宋体" w:hAnsi="宋体"/>
          <w:color w:val="auto"/>
          <w:szCs w:val="21"/>
        </w:rPr>
        <w:t>一般约定</w:t>
      </w:r>
      <w:bookmarkEnd w:id="137"/>
    </w:p>
    <w:bookmarkEnd w:id="138"/>
    <w:bookmarkEnd w:id="139"/>
    <w:bookmarkEnd w:id="140"/>
    <w:bookmarkEnd w:id="141"/>
    <w:bookmarkEnd w:id="142"/>
    <w:bookmarkEnd w:id="143"/>
    <w:bookmarkEnd w:id="144"/>
    <w:bookmarkEnd w:id="145"/>
    <w:bookmarkEnd w:id="146"/>
    <w:bookmarkEnd w:id="147"/>
    <w:p>
      <w:pPr>
        <w:spacing w:line="360" w:lineRule="exact"/>
        <w:outlineLvl w:val="0"/>
        <w:rPr>
          <w:rFonts w:ascii="宋体" w:hAnsi="宋体"/>
          <w:color w:val="auto"/>
          <w:szCs w:val="21"/>
        </w:rPr>
      </w:pPr>
      <w:r>
        <w:rPr>
          <w:rFonts w:ascii="宋体" w:hAnsi="宋体"/>
          <w:b/>
          <w:color w:val="auto"/>
          <w:szCs w:val="21"/>
        </w:rPr>
        <w:t>1.1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词语定义</w:t>
      </w:r>
    </w:p>
    <w:p>
      <w:pPr>
        <w:spacing w:line="360" w:lineRule="exact"/>
        <w:outlineLvl w:val="0"/>
        <w:rPr>
          <w:rFonts w:ascii="宋体" w:hAnsi="宋体"/>
          <w:color w:val="auto"/>
          <w:kern w:val="0"/>
          <w:szCs w:val="21"/>
        </w:rPr>
      </w:pPr>
      <w:r>
        <w:rPr>
          <w:rFonts w:ascii="宋体" w:hAnsi="宋体"/>
          <w:b/>
          <w:color w:val="auto"/>
          <w:szCs w:val="21"/>
        </w:rPr>
        <w:t>1.1.1</w:t>
      </w:r>
      <w:r>
        <w:rPr>
          <w:rFonts w:hint="eastAsia" w:ascii="宋体" w:hAnsi="宋体"/>
          <w:color w:val="auto"/>
          <w:kern w:val="0"/>
          <w:szCs w:val="21"/>
        </w:rPr>
        <w:t xml:space="preserve">  </w:t>
      </w:r>
      <w:r>
        <w:rPr>
          <w:rFonts w:ascii="宋体" w:hAnsi="宋体"/>
          <w:color w:val="auto"/>
          <w:szCs w:val="21"/>
        </w:rPr>
        <w:t>合同</w:t>
      </w:r>
    </w:p>
    <w:p>
      <w:pPr>
        <w:spacing w:line="360" w:lineRule="exact"/>
        <w:rPr>
          <w:rFonts w:ascii="宋体" w:hAnsi="宋体"/>
          <w:color w:val="auto"/>
          <w:szCs w:val="21"/>
        </w:rPr>
      </w:pPr>
      <w:r>
        <w:rPr>
          <w:rFonts w:ascii="宋体" w:hAnsi="宋体"/>
          <w:b/>
          <w:color w:val="auto"/>
          <w:szCs w:val="21"/>
        </w:rPr>
        <w:t>1.1.1.10</w:t>
      </w:r>
      <w:r>
        <w:rPr>
          <w:rFonts w:hint="eastAsia" w:ascii="宋体" w:hAnsi="宋体"/>
          <w:b/>
          <w:color w:val="auto"/>
          <w:szCs w:val="21"/>
        </w:rPr>
        <w:t xml:space="preserve">  </w:t>
      </w:r>
      <w:r>
        <w:rPr>
          <w:rFonts w:ascii="宋体" w:hAnsi="宋体"/>
          <w:color w:val="auto"/>
          <w:kern w:val="0"/>
          <w:szCs w:val="21"/>
        </w:rPr>
        <w:t>其他合同文件包括：</w:t>
      </w:r>
    </w:p>
    <w:p>
      <w:pPr>
        <w:spacing w:line="360" w:lineRule="exact"/>
        <w:ind w:left="443" w:leftChars="211"/>
        <w:rPr>
          <w:rFonts w:ascii="宋体" w:hAnsi="宋体"/>
          <w:b/>
          <w:color w:val="auto"/>
          <w:szCs w:val="21"/>
          <w:u w:val="single"/>
        </w:rPr>
      </w:pPr>
      <w:r>
        <w:rPr>
          <w:rFonts w:hint="eastAsia" w:ascii="宋体" w:hAnsi="宋体"/>
          <w:b/>
          <w:color w:val="auto"/>
          <w:szCs w:val="21"/>
          <w:u w:val="single"/>
        </w:rPr>
        <w:t>施工组织设计：施工组织</w:t>
      </w:r>
      <w:r>
        <w:rPr>
          <w:color w:val="auto"/>
        </w:rPr>
        <w:fldChar w:fldCharType="begin"/>
      </w:r>
      <w:r>
        <w:rPr>
          <w:color w:val="auto"/>
        </w:rPr>
        <w:instrText xml:space="preserve"> HYPERLINK "http://baike.baidu.com/view/14417.htm" \t "_blank" </w:instrText>
      </w:r>
      <w:r>
        <w:rPr>
          <w:color w:val="auto"/>
        </w:rPr>
        <w:fldChar w:fldCharType="separate"/>
      </w:r>
      <w:r>
        <w:rPr>
          <w:rFonts w:hint="eastAsia" w:ascii="宋体" w:hAnsi="宋体"/>
          <w:b/>
          <w:color w:val="auto"/>
          <w:szCs w:val="21"/>
          <w:u w:val="single"/>
        </w:rPr>
        <w:t>设计</w:t>
      </w:r>
      <w:r>
        <w:rPr>
          <w:rFonts w:hint="eastAsia" w:ascii="宋体" w:hAnsi="宋体"/>
          <w:b/>
          <w:color w:val="auto"/>
          <w:szCs w:val="21"/>
          <w:u w:val="single"/>
        </w:rPr>
        <w:fldChar w:fldCharType="end"/>
      </w:r>
      <w:r>
        <w:rPr>
          <w:rFonts w:hint="eastAsia" w:ascii="宋体" w:hAnsi="宋体"/>
          <w:b/>
          <w:color w:val="auto"/>
          <w:szCs w:val="21"/>
          <w:u w:val="single"/>
        </w:rPr>
        <w:t>是用来指导</w:t>
      </w:r>
      <w:r>
        <w:rPr>
          <w:color w:val="auto"/>
        </w:rPr>
        <w:fldChar w:fldCharType="begin"/>
      </w:r>
      <w:r>
        <w:rPr>
          <w:color w:val="auto"/>
        </w:rPr>
        <w:instrText xml:space="preserve"> HYPERLINK "http://baike.baidu.com/view/1094820.htm" \t "_blank" </w:instrText>
      </w:r>
      <w:r>
        <w:rPr>
          <w:color w:val="auto"/>
        </w:rPr>
        <w:fldChar w:fldCharType="separate"/>
      </w:r>
      <w:r>
        <w:rPr>
          <w:rFonts w:hint="eastAsia" w:ascii="宋体" w:hAnsi="宋体"/>
          <w:b/>
          <w:color w:val="auto"/>
          <w:szCs w:val="21"/>
          <w:u w:val="single"/>
        </w:rPr>
        <w:t>施工项目</w:t>
      </w:r>
      <w:r>
        <w:rPr>
          <w:rFonts w:hint="eastAsia" w:ascii="宋体" w:hAnsi="宋体"/>
          <w:b/>
          <w:color w:val="auto"/>
          <w:szCs w:val="21"/>
          <w:u w:val="single"/>
        </w:rPr>
        <w:fldChar w:fldCharType="end"/>
      </w:r>
      <w:r>
        <w:rPr>
          <w:rFonts w:hint="eastAsia" w:ascii="宋体" w:hAnsi="宋体"/>
          <w:b/>
          <w:color w:val="auto"/>
          <w:szCs w:val="21"/>
          <w:u w:val="single"/>
        </w:rPr>
        <w:t>全过程各项活动的技术、经济和组织的综合性文件。</w:t>
      </w:r>
    </w:p>
    <w:p>
      <w:pPr>
        <w:spacing w:line="360" w:lineRule="exact"/>
        <w:outlineLvl w:val="0"/>
        <w:rPr>
          <w:rFonts w:ascii="宋体" w:hAnsi="宋体"/>
          <w:color w:val="auto"/>
          <w:kern w:val="0"/>
          <w:szCs w:val="21"/>
        </w:rPr>
      </w:pPr>
      <w:r>
        <w:rPr>
          <w:rFonts w:ascii="宋体" w:hAnsi="宋体"/>
          <w:b/>
          <w:color w:val="auto"/>
          <w:szCs w:val="21"/>
        </w:rPr>
        <w:t>1.1.2</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kern w:val="0"/>
          <w:szCs w:val="21"/>
        </w:rPr>
        <w:t>合同当事人及其他相关方</w:t>
      </w:r>
    </w:p>
    <w:p>
      <w:pPr>
        <w:spacing w:line="360" w:lineRule="exact"/>
        <w:outlineLvl w:val="0"/>
        <w:rPr>
          <w:rFonts w:ascii="宋体" w:hAnsi="宋体"/>
          <w:color w:val="auto"/>
          <w:szCs w:val="21"/>
        </w:rPr>
      </w:pPr>
      <w:r>
        <w:rPr>
          <w:rFonts w:ascii="宋体" w:hAnsi="宋体"/>
          <w:b/>
          <w:color w:val="auto"/>
          <w:szCs w:val="21"/>
        </w:rPr>
        <w:t>1.1.2.4</w:t>
      </w:r>
      <w:r>
        <w:rPr>
          <w:rFonts w:hint="eastAsia" w:ascii="宋体" w:hAnsi="宋体"/>
          <w:b/>
          <w:color w:val="auto"/>
          <w:szCs w:val="21"/>
        </w:rPr>
        <w:t xml:space="preserve">  </w:t>
      </w:r>
      <w:r>
        <w:rPr>
          <w:rFonts w:ascii="宋体" w:hAnsi="宋体"/>
          <w:color w:val="auto"/>
          <w:szCs w:val="21"/>
        </w:rPr>
        <w:t>监理人：</w:t>
      </w:r>
    </w:p>
    <w:p>
      <w:pPr>
        <w:spacing w:line="360" w:lineRule="exact"/>
        <w:ind w:firstLine="420" w:firstLineChars="200"/>
        <w:rPr>
          <w:rFonts w:ascii="宋体" w:hAnsi="宋体"/>
          <w:color w:val="auto"/>
          <w:szCs w:val="21"/>
        </w:rPr>
      </w:pPr>
      <w:r>
        <w:rPr>
          <w:rFonts w:ascii="宋体" w:hAnsi="宋体"/>
          <w:color w:val="auto"/>
          <w:szCs w:val="21"/>
        </w:rPr>
        <w:t>名    称：</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资质类别和等级：</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联系电话：</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电子信箱：</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通信地址：</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1.1.2.5</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设计人：</w:t>
      </w:r>
    </w:p>
    <w:p>
      <w:pPr>
        <w:spacing w:line="360" w:lineRule="exact"/>
        <w:ind w:firstLine="420" w:firstLineChars="200"/>
        <w:rPr>
          <w:rFonts w:ascii="宋体" w:hAnsi="宋体"/>
          <w:color w:val="auto"/>
          <w:szCs w:val="21"/>
        </w:rPr>
      </w:pPr>
      <w:r>
        <w:rPr>
          <w:rFonts w:ascii="宋体" w:hAnsi="宋体"/>
          <w:color w:val="auto"/>
          <w:szCs w:val="21"/>
        </w:rPr>
        <w:t>名    称：</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资质类别和等级：</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联系电话：</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电子信箱：</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通信地址：</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1.1.3</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工程和设备</w:t>
      </w:r>
    </w:p>
    <w:p>
      <w:pPr>
        <w:spacing w:line="360" w:lineRule="exact"/>
        <w:rPr>
          <w:rFonts w:ascii="宋体" w:hAnsi="宋体"/>
          <w:color w:val="auto"/>
          <w:szCs w:val="21"/>
        </w:rPr>
      </w:pPr>
      <w:r>
        <w:rPr>
          <w:rFonts w:ascii="宋体" w:hAnsi="宋体"/>
          <w:b/>
          <w:color w:val="auto"/>
          <w:szCs w:val="21"/>
        </w:rPr>
        <w:t>1.1.3.7</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作为施工现场组成部分的其他场所包括：</w:t>
      </w:r>
      <w:r>
        <w:rPr>
          <w:rFonts w:hint="eastAsia" w:ascii="宋体" w:hAnsi="宋体"/>
          <w:color w:val="auto"/>
          <w:szCs w:val="21"/>
          <w:u w:val="single"/>
        </w:rPr>
        <w:t xml:space="preserve"> </w:t>
      </w:r>
      <w:bookmarkStart w:id="148" w:name="SOA_zyht_gcsbsgxcqtcs"/>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bookmarkEnd w:id="148"/>
      <w:r>
        <w:rPr>
          <w:rFonts w:ascii="宋体" w:hAnsi="宋体"/>
          <w:color w:val="auto"/>
          <w:szCs w:val="21"/>
        </w:rPr>
        <w:t>。</w:t>
      </w:r>
    </w:p>
    <w:p>
      <w:pPr>
        <w:spacing w:line="360" w:lineRule="exact"/>
        <w:jc w:val="left"/>
        <w:rPr>
          <w:rFonts w:ascii="宋体" w:hAnsi="宋体"/>
          <w:color w:val="auto"/>
          <w:kern w:val="0"/>
          <w:szCs w:val="21"/>
        </w:rPr>
      </w:pPr>
      <w:r>
        <w:rPr>
          <w:rFonts w:ascii="宋体" w:hAnsi="宋体"/>
          <w:b/>
          <w:color w:val="auto"/>
          <w:szCs w:val="21"/>
        </w:rPr>
        <w:t>1.1.3.9</w:t>
      </w:r>
      <w:r>
        <w:rPr>
          <w:rFonts w:ascii="宋体" w:hAnsi="宋体"/>
          <w:color w:val="auto"/>
          <w:kern w:val="0"/>
          <w:szCs w:val="21"/>
        </w:rPr>
        <w:t xml:space="preserve"> </w:t>
      </w:r>
      <w:r>
        <w:rPr>
          <w:rFonts w:hint="eastAsia" w:ascii="宋体" w:hAnsi="宋体"/>
          <w:color w:val="auto"/>
          <w:kern w:val="0"/>
          <w:szCs w:val="21"/>
        </w:rPr>
        <w:t xml:space="preserve"> </w:t>
      </w:r>
      <w:r>
        <w:rPr>
          <w:rFonts w:ascii="宋体" w:hAnsi="宋体"/>
          <w:color w:val="auto"/>
          <w:kern w:val="0"/>
          <w:szCs w:val="21"/>
        </w:rPr>
        <w:t>永久占地包括：</w:t>
      </w:r>
      <w:bookmarkStart w:id="149" w:name="SOA_zyht_gcsbyjzd"/>
      <w:r>
        <w:rPr>
          <w:rFonts w:hint="eastAsia" w:ascii="宋体" w:hAnsi="宋体"/>
          <w:color w:val="auto"/>
          <w:szCs w:val="21"/>
          <w:u w:val="single"/>
        </w:rPr>
        <w:t>用地红线范围内</w:t>
      </w:r>
      <w:bookmarkEnd w:id="149"/>
      <w:r>
        <w:rPr>
          <w:rFonts w:ascii="宋体" w:hAnsi="宋体"/>
          <w:color w:val="auto"/>
          <w:kern w:val="0"/>
          <w:szCs w:val="21"/>
        </w:rPr>
        <w:t>。</w:t>
      </w:r>
    </w:p>
    <w:p>
      <w:pPr>
        <w:spacing w:line="360" w:lineRule="exact"/>
        <w:jc w:val="left"/>
        <w:rPr>
          <w:rFonts w:ascii="宋体" w:hAnsi="宋体"/>
          <w:color w:val="auto"/>
          <w:szCs w:val="21"/>
        </w:rPr>
      </w:pPr>
      <w:r>
        <w:rPr>
          <w:rFonts w:ascii="宋体" w:hAnsi="宋体"/>
          <w:b/>
          <w:color w:val="auto"/>
          <w:szCs w:val="21"/>
        </w:rPr>
        <w:t>1.1.3.10</w:t>
      </w:r>
      <w:r>
        <w:rPr>
          <w:rFonts w:hint="eastAsia" w:ascii="宋体" w:hAnsi="宋体"/>
          <w:b/>
          <w:color w:val="auto"/>
          <w:szCs w:val="21"/>
        </w:rPr>
        <w:t xml:space="preserve"> </w:t>
      </w:r>
      <w:r>
        <w:rPr>
          <w:rFonts w:ascii="宋体" w:hAnsi="宋体"/>
          <w:color w:val="auto"/>
          <w:kern w:val="0"/>
          <w:szCs w:val="21"/>
        </w:rPr>
        <w:t xml:space="preserve"> 临时占地包括：</w:t>
      </w:r>
      <w:bookmarkStart w:id="150" w:name="SOA_zyht_gcsblszd"/>
      <w:r>
        <w:rPr>
          <w:rFonts w:hint="eastAsia" w:ascii="宋体" w:hAnsi="宋体"/>
          <w:color w:val="auto"/>
          <w:szCs w:val="21"/>
          <w:u w:val="single"/>
        </w:rPr>
        <w:t>用地红线范围外</w:t>
      </w:r>
      <w:bookmarkEnd w:id="150"/>
      <w:r>
        <w:rPr>
          <w:rFonts w:ascii="宋体" w:hAnsi="宋体"/>
          <w:color w:val="auto"/>
          <w:kern w:val="0"/>
          <w:szCs w:val="21"/>
        </w:rPr>
        <w:t>。</w:t>
      </w:r>
    </w:p>
    <w:p>
      <w:pPr>
        <w:spacing w:line="360" w:lineRule="exact"/>
        <w:outlineLvl w:val="0"/>
        <w:rPr>
          <w:rFonts w:ascii="宋体" w:hAnsi="宋体"/>
          <w:color w:val="auto"/>
          <w:szCs w:val="21"/>
        </w:rPr>
      </w:pPr>
      <w:r>
        <w:rPr>
          <w:rFonts w:ascii="宋体" w:hAnsi="宋体"/>
          <w:b/>
          <w:color w:val="auto"/>
          <w:szCs w:val="21"/>
        </w:rPr>
        <w:t>1.3</w:t>
      </w:r>
      <w:r>
        <w:rPr>
          <w:rFonts w:hint="eastAsia" w:ascii="宋体" w:hAnsi="宋体"/>
          <w:b/>
          <w:color w:val="auto"/>
          <w:szCs w:val="21"/>
        </w:rPr>
        <w:t xml:space="preserve">  </w:t>
      </w:r>
      <w:r>
        <w:rPr>
          <w:rFonts w:ascii="宋体" w:hAnsi="宋体"/>
          <w:color w:val="auto"/>
          <w:szCs w:val="21"/>
        </w:rPr>
        <w:t>法律</w:t>
      </w:r>
    </w:p>
    <w:p>
      <w:pPr>
        <w:autoSpaceDE w:val="0"/>
        <w:autoSpaceDN w:val="0"/>
        <w:adjustRightInd w:val="0"/>
        <w:spacing w:line="360" w:lineRule="exact"/>
        <w:ind w:left="596" w:leftChars="284"/>
        <w:jc w:val="left"/>
        <w:rPr>
          <w:rFonts w:ascii="宋体" w:hAnsi="宋体"/>
          <w:color w:val="auto"/>
          <w:szCs w:val="21"/>
        </w:rPr>
      </w:pPr>
      <w:r>
        <w:rPr>
          <w:rFonts w:ascii="宋体" w:hAnsi="宋体"/>
          <w:color w:val="auto"/>
          <w:szCs w:val="21"/>
        </w:rPr>
        <w:t>适用于合同的其他规范性文件：</w:t>
      </w:r>
    </w:p>
    <w:p>
      <w:pPr>
        <w:autoSpaceDE w:val="0"/>
        <w:autoSpaceDN w:val="0"/>
        <w:adjustRightInd w:val="0"/>
        <w:spacing w:line="360" w:lineRule="exact"/>
        <w:ind w:left="596" w:leftChars="284"/>
        <w:jc w:val="left"/>
        <w:rPr>
          <w:rFonts w:ascii="宋体" w:hAnsi="宋体"/>
          <w:color w:val="auto"/>
          <w:szCs w:val="21"/>
          <w:u w:val="single"/>
        </w:rPr>
      </w:pPr>
      <w:r>
        <w:rPr>
          <w:rFonts w:hint="eastAsia" w:ascii="宋体" w:hAnsi="宋体" w:cs="宋体"/>
          <w:color w:val="auto"/>
          <w:szCs w:val="21"/>
          <w:u w:val="single"/>
          <w:lang w:bidi="ar"/>
        </w:rPr>
        <w:t>《中华人民共和国建筑法》、《中华人民共和国民法典》、《中华人民共和国招标投标法》、《中华人民共和国安全生产法》、《建筑工程质量管理条例》、《建设工程安全生产管理条例》及现行相关法律、法规。</w:t>
      </w:r>
    </w:p>
    <w:p>
      <w:pPr>
        <w:spacing w:line="360" w:lineRule="exact"/>
        <w:outlineLvl w:val="0"/>
        <w:rPr>
          <w:rFonts w:ascii="宋体" w:hAnsi="宋体"/>
          <w:color w:val="auto"/>
          <w:szCs w:val="21"/>
        </w:rPr>
      </w:pPr>
      <w:r>
        <w:rPr>
          <w:rFonts w:ascii="宋体" w:hAnsi="宋体"/>
          <w:b/>
          <w:color w:val="auto"/>
          <w:szCs w:val="21"/>
        </w:rPr>
        <w:t>1.4</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标准和规范</w:t>
      </w:r>
    </w:p>
    <w:p>
      <w:pPr>
        <w:spacing w:line="360" w:lineRule="exact"/>
        <w:outlineLvl w:val="0"/>
        <w:rPr>
          <w:rFonts w:ascii="宋体" w:hAnsi="宋体"/>
          <w:color w:val="auto"/>
          <w:szCs w:val="21"/>
        </w:rPr>
      </w:pPr>
      <w:r>
        <w:rPr>
          <w:rFonts w:ascii="宋体" w:hAnsi="宋体"/>
          <w:b/>
          <w:color w:val="auto"/>
          <w:szCs w:val="21"/>
        </w:rPr>
        <w:t>1.4.1</w:t>
      </w:r>
      <w:r>
        <w:rPr>
          <w:rFonts w:hint="eastAsia" w:ascii="宋体" w:hAnsi="宋体"/>
          <w:b/>
          <w:color w:val="auto"/>
          <w:szCs w:val="21"/>
        </w:rPr>
        <w:t xml:space="preserve">  </w:t>
      </w:r>
      <w:r>
        <w:rPr>
          <w:rFonts w:ascii="宋体" w:hAnsi="宋体"/>
          <w:color w:val="auto"/>
          <w:szCs w:val="21"/>
        </w:rPr>
        <w:t>适用于工程的标准规范包括：</w:t>
      </w:r>
      <w:r>
        <w:rPr>
          <w:rFonts w:hint="eastAsia" w:ascii="宋体" w:hAnsi="宋体"/>
          <w:b/>
          <w:color w:val="auto"/>
          <w:szCs w:val="21"/>
          <w:u w:val="single"/>
        </w:rPr>
        <w:t>（1）按通用条款约定</w:t>
      </w:r>
    </w:p>
    <w:p>
      <w:pPr>
        <w:spacing w:line="360" w:lineRule="exact"/>
        <w:rPr>
          <w:rFonts w:ascii="宋体" w:hAnsi="宋体"/>
          <w:color w:val="auto"/>
          <w:kern w:val="0"/>
          <w:szCs w:val="21"/>
        </w:rPr>
      </w:pPr>
      <w:r>
        <w:rPr>
          <w:rFonts w:ascii="宋体" w:hAnsi="宋体"/>
          <w:b/>
          <w:color w:val="auto"/>
          <w:szCs w:val="21"/>
        </w:rPr>
        <w:t>1.4.2</w:t>
      </w:r>
      <w:r>
        <w:rPr>
          <w:rFonts w:ascii="宋体" w:hAnsi="宋体"/>
          <w:color w:val="auto"/>
          <w:kern w:val="0"/>
          <w:szCs w:val="21"/>
        </w:rPr>
        <w:t xml:space="preserve"> </w:t>
      </w:r>
      <w:r>
        <w:rPr>
          <w:rFonts w:hint="eastAsia" w:ascii="宋体" w:hAnsi="宋体"/>
          <w:color w:val="auto"/>
          <w:kern w:val="0"/>
          <w:szCs w:val="21"/>
        </w:rPr>
        <w:t xml:space="preserve"> </w:t>
      </w:r>
      <w:r>
        <w:rPr>
          <w:rFonts w:ascii="宋体" w:hAnsi="宋体"/>
          <w:color w:val="auto"/>
          <w:kern w:val="0"/>
          <w:szCs w:val="21"/>
        </w:rPr>
        <w:t>发包人提供国外标准、规范的名称：</w:t>
      </w:r>
      <w:r>
        <w:rPr>
          <w:rFonts w:ascii="宋体" w:hAnsi="宋体"/>
          <w:color w:val="auto"/>
          <w:kern w:val="0"/>
          <w:szCs w:val="21"/>
          <w:u w:val="single"/>
        </w:rPr>
        <w:t xml:space="preserve"> </w:t>
      </w:r>
      <w:bookmarkStart w:id="151" w:name="SOA_zyht_gwbzgfmc"/>
      <w:r>
        <w:rPr>
          <w:rFonts w:ascii="宋体" w:hAnsi="宋体"/>
          <w:color w:val="auto"/>
          <w:kern w:val="0"/>
          <w:szCs w:val="21"/>
          <w:u w:val="single"/>
        </w:rPr>
        <w:t xml:space="preserve">    </w:t>
      </w:r>
      <w:r>
        <w:rPr>
          <w:rFonts w:hint="eastAsia" w:ascii="宋体" w:hAnsi="宋体"/>
          <w:color w:val="auto"/>
          <w:kern w:val="0"/>
          <w:szCs w:val="21"/>
          <w:u w:val="single"/>
        </w:rPr>
        <w:t>/</w:t>
      </w:r>
      <w:r>
        <w:rPr>
          <w:rFonts w:ascii="宋体" w:hAnsi="宋体"/>
          <w:color w:val="auto"/>
          <w:kern w:val="0"/>
          <w:szCs w:val="21"/>
          <w:u w:val="single"/>
        </w:rPr>
        <w:t xml:space="preserve">  </w:t>
      </w:r>
      <w:bookmarkEnd w:id="151"/>
      <w:r>
        <w:rPr>
          <w:rFonts w:hint="eastAsia" w:ascii="宋体" w:hAnsi="宋体"/>
          <w:color w:val="auto"/>
          <w:kern w:val="0"/>
          <w:szCs w:val="21"/>
          <w:u w:val="single"/>
        </w:rPr>
        <w:t xml:space="preserve">  </w:t>
      </w:r>
      <w:r>
        <w:rPr>
          <w:rFonts w:ascii="宋体" w:hAnsi="宋体"/>
          <w:color w:val="auto"/>
          <w:kern w:val="0"/>
          <w:szCs w:val="21"/>
        </w:rPr>
        <w:t>；</w:t>
      </w:r>
    </w:p>
    <w:p>
      <w:pPr>
        <w:spacing w:line="360" w:lineRule="exact"/>
        <w:ind w:firstLine="420" w:firstLineChars="200"/>
        <w:rPr>
          <w:rFonts w:ascii="宋体" w:hAnsi="宋体"/>
          <w:color w:val="auto"/>
          <w:kern w:val="0"/>
          <w:szCs w:val="21"/>
        </w:rPr>
      </w:pPr>
      <w:r>
        <w:rPr>
          <w:rFonts w:ascii="宋体" w:hAnsi="宋体"/>
          <w:color w:val="auto"/>
          <w:kern w:val="0"/>
          <w:szCs w:val="21"/>
        </w:rPr>
        <w:t>发包人提供国外标准、规范的份数：</w:t>
      </w:r>
      <w:r>
        <w:rPr>
          <w:rFonts w:ascii="宋体" w:hAnsi="宋体"/>
          <w:color w:val="auto"/>
          <w:kern w:val="0"/>
          <w:szCs w:val="21"/>
          <w:u w:val="single"/>
        </w:rPr>
        <w:t xml:space="preserve"> </w:t>
      </w:r>
      <w:bookmarkStart w:id="152" w:name="SOA_zyht_gwbzgffs"/>
      <w:r>
        <w:rPr>
          <w:rFonts w:ascii="宋体" w:hAnsi="宋体"/>
          <w:color w:val="auto"/>
          <w:kern w:val="0"/>
          <w:szCs w:val="21"/>
          <w:u w:val="single"/>
        </w:rPr>
        <w:t xml:space="preserve">   </w:t>
      </w:r>
      <w:r>
        <w:rPr>
          <w:rFonts w:hint="eastAsia" w:ascii="宋体" w:hAnsi="宋体"/>
          <w:color w:val="auto"/>
          <w:kern w:val="0"/>
          <w:szCs w:val="21"/>
          <w:u w:val="single"/>
        </w:rPr>
        <w:t>/</w:t>
      </w:r>
      <w:r>
        <w:rPr>
          <w:rFonts w:ascii="宋体" w:hAnsi="宋体"/>
          <w:color w:val="auto"/>
          <w:kern w:val="0"/>
          <w:szCs w:val="21"/>
          <w:u w:val="single"/>
        </w:rPr>
        <w:t xml:space="preserve">   </w:t>
      </w:r>
      <w:bookmarkEnd w:id="152"/>
      <w:r>
        <w:rPr>
          <w:rFonts w:hint="eastAsia" w:ascii="宋体" w:hAnsi="宋体"/>
          <w:color w:val="auto"/>
          <w:kern w:val="0"/>
          <w:szCs w:val="21"/>
          <w:u w:val="single"/>
        </w:rPr>
        <w:t xml:space="preserve"> </w:t>
      </w:r>
      <w:r>
        <w:rPr>
          <w:rFonts w:ascii="宋体" w:hAnsi="宋体"/>
          <w:color w:val="auto"/>
          <w:kern w:val="0"/>
          <w:szCs w:val="21"/>
        </w:rPr>
        <w:t>；</w:t>
      </w:r>
    </w:p>
    <w:p>
      <w:pPr>
        <w:spacing w:line="360" w:lineRule="exact"/>
        <w:ind w:firstLine="420" w:firstLineChars="200"/>
        <w:rPr>
          <w:rFonts w:ascii="宋体" w:hAnsi="宋体"/>
          <w:color w:val="auto"/>
          <w:szCs w:val="21"/>
        </w:rPr>
      </w:pPr>
      <w:r>
        <w:rPr>
          <w:rFonts w:ascii="宋体" w:hAnsi="宋体"/>
          <w:color w:val="auto"/>
          <w:kern w:val="0"/>
          <w:szCs w:val="21"/>
        </w:rPr>
        <w:t>发包人提供国外标准、规范的名称：</w:t>
      </w:r>
      <w:r>
        <w:rPr>
          <w:rFonts w:ascii="宋体" w:hAnsi="宋体"/>
          <w:color w:val="auto"/>
          <w:kern w:val="0"/>
          <w:szCs w:val="21"/>
          <w:u w:val="single"/>
        </w:rPr>
        <w:t xml:space="preserve"> </w:t>
      </w:r>
      <w:bookmarkStart w:id="153" w:name="SOA_zyht_gwbzgfmc2"/>
      <w:r>
        <w:rPr>
          <w:rFonts w:ascii="宋体" w:hAnsi="宋体"/>
          <w:color w:val="auto"/>
          <w:kern w:val="0"/>
          <w:szCs w:val="21"/>
          <w:u w:val="single"/>
        </w:rPr>
        <w:t xml:space="preserve">   </w:t>
      </w:r>
      <w:r>
        <w:rPr>
          <w:rFonts w:hint="eastAsia" w:ascii="宋体" w:hAnsi="宋体"/>
          <w:color w:val="auto"/>
          <w:kern w:val="0"/>
          <w:szCs w:val="21"/>
          <w:u w:val="single"/>
        </w:rPr>
        <w:t>/</w:t>
      </w:r>
      <w:r>
        <w:rPr>
          <w:rFonts w:ascii="宋体" w:hAnsi="宋体"/>
          <w:color w:val="auto"/>
          <w:kern w:val="0"/>
          <w:szCs w:val="21"/>
          <w:u w:val="single"/>
        </w:rPr>
        <w:t xml:space="preserve">   </w:t>
      </w:r>
      <w:bookmarkEnd w:id="153"/>
      <w:r>
        <w:rPr>
          <w:rFonts w:hint="eastAsia" w:ascii="宋体" w:hAnsi="宋体"/>
          <w:color w:val="auto"/>
          <w:kern w:val="0"/>
          <w:szCs w:val="21"/>
          <w:u w:val="single"/>
        </w:rPr>
        <w:t xml:space="preserve"> </w:t>
      </w:r>
      <w:r>
        <w:rPr>
          <w:rFonts w:ascii="宋体" w:hAnsi="宋体"/>
          <w:color w:val="auto"/>
          <w:kern w:val="0"/>
          <w:szCs w:val="21"/>
        </w:rPr>
        <w:t>。</w:t>
      </w:r>
    </w:p>
    <w:p>
      <w:pPr>
        <w:spacing w:line="360" w:lineRule="exact"/>
        <w:outlineLvl w:val="0"/>
        <w:rPr>
          <w:rFonts w:ascii="宋体" w:hAnsi="宋体"/>
          <w:color w:val="auto"/>
          <w:szCs w:val="21"/>
        </w:rPr>
      </w:pPr>
      <w:r>
        <w:rPr>
          <w:rFonts w:ascii="宋体" w:hAnsi="宋体"/>
          <w:b/>
          <w:color w:val="auto"/>
          <w:szCs w:val="21"/>
        </w:rPr>
        <w:t>1.4.3</w:t>
      </w:r>
      <w:r>
        <w:rPr>
          <w:rFonts w:hint="eastAsia" w:ascii="宋体" w:hAnsi="宋体"/>
          <w:b/>
          <w:color w:val="auto"/>
          <w:szCs w:val="21"/>
        </w:rPr>
        <w:t xml:space="preserve">  </w:t>
      </w:r>
      <w:r>
        <w:rPr>
          <w:rFonts w:ascii="宋体" w:hAnsi="宋体"/>
          <w:color w:val="auto"/>
          <w:szCs w:val="21"/>
        </w:rPr>
        <w:t>发包人对工程的技术标准和功能要求的特殊要求：</w:t>
      </w:r>
      <w:r>
        <w:rPr>
          <w:rFonts w:ascii="宋体" w:hAnsi="宋体"/>
          <w:color w:val="auto"/>
          <w:szCs w:val="21"/>
          <w:u w:val="single"/>
        </w:rPr>
        <w:t></w:t>
      </w:r>
      <w:bookmarkStart w:id="154" w:name="SOA_zyht_bztsyq"/>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bookmarkEnd w:id="154"/>
      <w:r>
        <w:rPr>
          <w:rFonts w:hint="eastAsia" w:ascii="宋体" w:hAnsi="宋体"/>
          <w:color w:val="auto"/>
          <w:szCs w:val="21"/>
          <w:u w:val="single"/>
        </w:rPr>
        <w:t xml:space="preserve"> </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1.5</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合同文件的优先顺序</w:t>
      </w:r>
    </w:p>
    <w:p>
      <w:pPr>
        <w:spacing w:line="360" w:lineRule="exact"/>
        <w:ind w:firstLine="420" w:firstLineChars="200"/>
        <w:rPr>
          <w:rFonts w:ascii="宋体" w:hAnsi="宋体"/>
          <w:color w:val="auto"/>
          <w:szCs w:val="21"/>
        </w:rPr>
      </w:pPr>
      <w:r>
        <w:rPr>
          <w:rFonts w:ascii="宋体" w:hAnsi="宋体"/>
          <w:color w:val="auto"/>
          <w:szCs w:val="21"/>
        </w:rPr>
        <w:t>合同文件组成及优先顺序为：</w:t>
      </w:r>
      <w:r>
        <w:rPr>
          <w:rFonts w:hint="eastAsia" w:ascii="宋体" w:hAnsi="宋体"/>
          <w:color w:val="auto"/>
          <w:szCs w:val="21"/>
        </w:rPr>
        <w:t xml:space="preserve"> </w:t>
      </w:r>
    </w:p>
    <w:p>
      <w:pPr>
        <w:pStyle w:val="10"/>
        <w:spacing w:line="360" w:lineRule="exact"/>
        <w:ind w:firstLine="422" w:firstLineChars="200"/>
        <w:rPr>
          <w:rFonts w:hAnsi="宋体"/>
          <w:b/>
          <w:color w:val="auto"/>
          <w:szCs w:val="21"/>
          <w:u w:val="single"/>
        </w:rPr>
      </w:pPr>
      <w:r>
        <w:rPr>
          <w:rFonts w:hint="eastAsia" w:hAnsi="宋体"/>
          <w:b/>
          <w:color w:val="auto"/>
          <w:szCs w:val="21"/>
          <w:u w:val="single"/>
        </w:rPr>
        <w:t>（1）本合同协议书；</w:t>
      </w:r>
    </w:p>
    <w:p>
      <w:pPr>
        <w:pStyle w:val="10"/>
        <w:spacing w:line="360" w:lineRule="exact"/>
        <w:ind w:firstLine="422" w:firstLineChars="200"/>
        <w:rPr>
          <w:rFonts w:hAnsi="宋体"/>
          <w:b/>
          <w:color w:val="auto"/>
          <w:szCs w:val="21"/>
          <w:u w:val="single"/>
        </w:rPr>
      </w:pPr>
      <w:r>
        <w:rPr>
          <w:rFonts w:hint="eastAsia" w:hAnsi="宋体"/>
          <w:b/>
          <w:color w:val="auto"/>
          <w:szCs w:val="21"/>
          <w:u w:val="single"/>
        </w:rPr>
        <w:t>（2）中标通知书；</w:t>
      </w:r>
    </w:p>
    <w:p>
      <w:pPr>
        <w:pStyle w:val="10"/>
        <w:spacing w:line="360" w:lineRule="exact"/>
        <w:ind w:firstLine="422" w:firstLineChars="200"/>
        <w:rPr>
          <w:rFonts w:hAnsi="宋体"/>
          <w:b/>
          <w:color w:val="auto"/>
          <w:szCs w:val="21"/>
          <w:u w:val="single"/>
        </w:rPr>
      </w:pPr>
      <w:r>
        <w:rPr>
          <w:rFonts w:hint="eastAsia" w:hAnsi="宋体"/>
          <w:b/>
          <w:color w:val="auto"/>
          <w:szCs w:val="21"/>
          <w:u w:val="single"/>
        </w:rPr>
        <w:t>（3）投标函及其附录（如果有）；</w:t>
      </w:r>
    </w:p>
    <w:p>
      <w:pPr>
        <w:pStyle w:val="10"/>
        <w:spacing w:line="360" w:lineRule="exact"/>
        <w:ind w:firstLine="422" w:firstLineChars="200"/>
        <w:rPr>
          <w:rFonts w:hAnsi="宋体"/>
          <w:b/>
          <w:color w:val="auto"/>
          <w:szCs w:val="21"/>
          <w:u w:val="single"/>
        </w:rPr>
      </w:pPr>
      <w:r>
        <w:rPr>
          <w:rFonts w:hint="eastAsia" w:hAnsi="宋体"/>
          <w:b/>
          <w:color w:val="auto"/>
          <w:szCs w:val="21"/>
          <w:u w:val="single"/>
        </w:rPr>
        <w:t>（4）本合同专用条款及其附件；</w:t>
      </w:r>
    </w:p>
    <w:p>
      <w:pPr>
        <w:pStyle w:val="10"/>
        <w:spacing w:line="360" w:lineRule="exact"/>
        <w:ind w:firstLine="422" w:firstLineChars="200"/>
        <w:rPr>
          <w:rFonts w:hAnsi="宋体"/>
          <w:b/>
          <w:color w:val="auto"/>
          <w:szCs w:val="21"/>
          <w:u w:val="single"/>
        </w:rPr>
      </w:pPr>
      <w:r>
        <w:rPr>
          <w:rFonts w:hint="eastAsia" w:hAnsi="宋体"/>
          <w:b/>
          <w:color w:val="auto"/>
          <w:szCs w:val="21"/>
          <w:u w:val="single"/>
        </w:rPr>
        <w:t>（5）本合同通用条款；</w:t>
      </w:r>
    </w:p>
    <w:p>
      <w:pPr>
        <w:pStyle w:val="10"/>
        <w:spacing w:line="360" w:lineRule="exact"/>
        <w:ind w:firstLine="422" w:firstLineChars="200"/>
        <w:rPr>
          <w:rFonts w:hAnsi="宋体"/>
          <w:b/>
          <w:color w:val="auto"/>
          <w:szCs w:val="21"/>
          <w:u w:val="single"/>
        </w:rPr>
      </w:pPr>
      <w:r>
        <w:rPr>
          <w:rFonts w:hint="eastAsia" w:hAnsi="宋体"/>
          <w:b/>
          <w:color w:val="auto"/>
          <w:szCs w:val="21"/>
          <w:u w:val="single"/>
        </w:rPr>
        <w:t>（6）标准、规范及有关技术文件;</w:t>
      </w:r>
    </w:p>
    <w:p>
      <w:pPr>
        <w:pStyle w:val="10"/>
        <w:spacing w:line="360" w:lineRule="exact"/>
        <w:ind w:firstLine="422" w:firstLineChars="200"/>
        <w:rPr>
          <w:rFonts w:hAnsi="宋体"/>
          <w:b/>
          <w:color w:val="auto"/>
          <w:szCs w:val="21"/>
          <w:u w:val="single"/>
        </w:rPr>
      </w:pPr>
      <w:r>
        <w:rPr>
          <w:rFonts w:hint="eastAsia" w:hAnsi="宋体"/>
          <w:b/>
          <w:color w:val="auto"/>
          <w:szCs w:val="21"/>
          <w:u w:val="single"/>
        </w:rPr>
        <w:t>（7）图纸；</w:t>
      </w:r>
    </w:p>
    <w:p>
      <w:pPr>
        <w:pStyle w:val="10"/>
        <w:spacing w:line="360" w:lineRule="exact"/>
        <w:ind w:firstLine="422" w:firstLineChars="200"/>
        <w:rPr>
          <w:rFonts w:hAnsi="宋体"/>
          <w:b/>
          <w:color w:val="auto"/>
          <w:szCs w:val="21"/>
          <w:u w:val="single"/>
        </w:rPr>
      </w:pPr>
      <w:r>
        <w:rPr>
          <w:rFonts w:hint="eastAsia" w:hAnsi="宋体"/>
          <w:b/>
          <w:color w:val="auto"/>
          <w:szCs w:val="21"/>
          <w:u w:val="single"/>
        </w:rPr>
        <w:t>（8）询标纪要及承诺书</w:t>
      </w:r>
      <w:r>
        <w:rPr>
          <w:rFonts w:hint="eastAsia" w:hAnsi="宋体" w:cs="宋体"/>
          <w:b/>
          <w:color w:val="auto"/>
          <w:szCs w:val="21"/>
          <w:u w:val="single"/>
        </w:rPr>
        <w:t>（如果有）</w:t>
      </w:r>
      <w:r>
        <w:rPr>
          <w:rFonts w:hint="eastAsia" w:hAnsi="宋体"/>
          <w:b/>
          <w:color w:val="auto"/>
          <w:szCs w:val="21"/>
          <w:u w:val="single"/>
        </w:rPr>
        <w:t>；</w:t>
      </w:r>
    </w:p>
    <w:p>
      <w:pPr>
        <w:pStyle w:val="10"/>
        <w:spacing w:line="360" w:lineRule="exact"/>
        <w:ind w:firstLine="422" w:firstLineChars="200"/>
        <w:rPr>
          <w:rFonts w:hAnsi="宋体"/>
          <w:b/>
          <w:color w:val="auto"/>
          <w:szCs w:val="21"/>
          <w:u w:val="single"/>
        </w:rPr>
      </w:pPr>
      <w:r>
        <w:rPr>
          <w:rFonts w:hint="eastAsia" w:hAnsi="宋体"/>
          <w:b/>
          <w:color w:val="auto"/>
          <w:szCs w:val="21"/>
          <w:u w:val="single"/>
        </w:rPr>
        <w:t>（9）投标书（含商务标书及技术标书）及附件；</w:t>
      </w:r>
    </w:p>
    <w:p>
      <w:pPr>
        <w:pStyle w:val="10"/>
        <w:spacing w:line="360" w:lineRule="exact"/>
        <w:ind w:firstLine="422" w:firstLineChars="200"/>
        <w:rPr>
          <w:rFonts w:hAnsi="宋体"/>
          <w:b/>
          <w:color w:val="auto"/>
          <w:szCs w:val="21"/>
          <w:u w:val="single"/>
        </w:rPr>
      </w:pPr>
      <w:r>
        <w:rPr>
          <w:rFonts w:hint="eastAsia" w:hAnsi="宋体"/>
          <w:b/>
          <w:color w:val="auto"/>
          <w:szCs w:val="21"/>
          <w:u w:val="single"/>
        </w:rPr>
        <w:t>（10）采购文件（含招标工程量清单）及招标答疑；</w:t>
      </w:r>
    </w:p>
    <w:p>
      <w:pPr>
        <w:pStyle w:val="10"/>
        <w:spacing w:line="360" w:lineRule="exact"/>
        <w:ind w:firstLine="422" w:firstLineChars="200"/>
        <w:rPr>
          <w:rFonts w:hAnsi="宋体"/>
          <w:b/>
          <w:color w:val="auto"/>
          <w:szCs w:val="21"/>
          <w:u w:val="single"/>
        </w:rPr>
      </w:pPr>
      <w:r>
        <w:rPr>
          <w:rFonts w:hint="eastAsia" w:hAnsi="宋体"/>
          <w:b/>
          <w:color w:val="auto"/>
          <w:szCs w:val="21"/>
          <w:u w:val="single"/>
        </w:rPr>
        <w:t xml:space="preserve">（11）其他合同文件：（由建设单位根据工程实际情况明确）  </w:t>
      </w:r>
      <w:r>
        <w:rPr>
          <w:rFonts w:hint="eastAsia" w:hAnsi="宋体"/>
          <w:b/>
          <w:color w:val="auto"/>
          <w:szCs w:val="21"/>
        </w:rPr>
        <w:t xml:space="preserve">            </w:t>
      </w:r>
    </w:p>
    <w:p>
      <w:pPr>
        <w:spacing w:line="360" w:lineRule="exact"/>
        <w:outlineLvl w:val="0"/>
        <w:rPr>
          <w:rFonts w:ascii="宋体" w:hAnsi="宋体"/>
          <w:color w:val="auto"/>
          <w:szCs w:val="21"/>
        </w:rPr>
      </w:pPr>
      <w:r>
        <w:rPr>
          <w:rFonts w:ascii="宋体" w:hAnsi="宋体"/>
          <w:b/>
          <w:color w:val="auto"/>
          <w:szCs w:val="21"/>
        </w:rPr>
        <w:t>1.6</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图纸和承包人文件</w:t>
      </w:r>
    </w:p>
    <w:p>
      <w:pPr>
        <w:spacing w:line="360" w:lineRule="exact"/>
        <w:outlineLvl w:val="0"/>
        <w:rPr>
          <w:rFonts w:ascii="宋体" w:hAnsi="宋体"/>
          <w:color w:val="auto"/>
          <w:szCs w:val="21"/>
        </w:rPr>
      </w:pPr>
      <w:r>
        <w:rPr>
          <w:rFonts w:ascii="宋体" w:hAnsi="宋体"/>
          <w:b/>
          <w:color w:val="auto"/>
          <w:szCs w:val="21"/>
        </w:rPr>
        <w:t>1.6.1</w:t>
      </w:r>
      <w:r>
        <w:rPr>
          <w:rFonts w:hint="eastAsia" w:ascii="宋体" w:hAnsi="宋体"/>
          <w:b/>
          <w:color w:val="auto"/>
          <w:szCs w:val="21"/>
        </w:rPr>
        <w:t xml:space="preserve"> </w:t>
      </w:r>
      <w:r>
        <w:rPr>
          <w:rFonts w:ascii="宋体" w:hAnsi="宋体"/>
          <w:color w:val="auto"/>
          <w:szCs w:val="21"/>
        </w:rPr>
        <w:t xml:space="preserve"> 图纸的提供</w:t>
      </w:r>
      <w:r>
        <w:rPr>
          <w:rFonts w:hint="eastAsia" w:ascii="宋体" w:hAnsi="宋体"/>
          <w:color w:val="auto"/>
          <w:szCs w:val="21"/>
        </w:rPr>
        <w:t xml:space="preserve"> </w:t>
      </w:r>
    </w:p>
    <w:p>
      <w:pPr>
        <w:spacing w:line="360" w:lineRule="exact"/>
        <w:rPr>
          <w:rFonts w:ascii="宋体" w:hAnsi="宋体"/>
          <w:bCs/>
          <w:color w:val="auto"/>
          <w:szCs w:val="21"/>
        </w:rPr>
      </w:pPr>
      <w:r>
        <w:rPr>
          <w:rFonts w:ascii="宋体" w:hAnsi="宋体"/>
          <w:bCs/>
          <w:color w:val="auto"/>
          <w:szCs w:val="21"/>
        </w:rPr>
        <w:t>发包人向承包人提供图纸的期限：</w:t>
      </w:r>
      <w:r>
        <w:rPr>
          <w:rFonts w:hint="eastAsia" w:ascii="宋体" w:hAnsi="宋体"/>
          <w:bCs/>
          <w:color w:val="auto"/>
          <w:szCs w:val="21"/>
          <w:u w:val="single"/>
        </w:rPr>
        <w:t xml:space="preserve">        </w:t>
      </w:r>
      <w:r>
        <w:rPr>
          <w:rFonts w:hint="eastAsia" w:ascii="宋体" w:hAnsi="宋体"/>
          <w:b/>
          <w:color w:val="auto"/>
          <w:szCs w:val="21"/>
          <w:u w:val="single"/>
        </w:rPr>
        <w:t>/</w:t>
      </w:r>
      <w:r>
        <w:rPr>
          <w:rFonts w:ascii="宋体" w:hAnsi="宋体"/>
          <w:b/>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rPr>
        <w:t>；</w:t>
      </w:r>
    </w:p>
    <w:p>
      <w:pPr>
        <w:spacing w:line="360" w:lineRule="exact"/>
        <w:rPr>
          <w:rFonts w:ascii="宋体" w:hAnsi="宋体"/>
          <w:bCs/>
          <w:color w:val="auto"/>
          <w:szCs w:val="21"/>
        </w:rPr>
      </w:pPr>
      <w:r>
        <w:rPr>
          <w:rFonts w:ascii="宋体" w:hAnsi="宋体"/>
          <w:bCs/>
          <w:color w:val="auto"/>
          <w:szCs w:val="21"/>
        </w:rPr>
        <w:t>发包人向承包人提供图纸的数量：</w:t>
      </w:r>
      <w:r>
        <w:rPr>
          <w:rFonts w:hint="eastAsia" w:ascii="宋体" w:hAnsi="宋体"/>
          <w:bCs/>
          <w:color w:val="auto"/>
          <w:szCs w:val="21"/>
          <w:u w:val="single"/>
        </w:rPr>
        <w:t xml:space="preserve">        </w:t>
      </w:r>
      <w:r>
        <w:rPr>
          <w:rFonts w:hint="eastAsia" w:ascii="宋体" w:hAnsi="宋体"/>
          <w:b/>
          <w:color w:val="auto"/>
          <w:szCs w:val="21"/>
          <w:u w:val="single"/>
        </w:rPr>
        <w:t>/</w:t>
      </w:r>
      <w:r>
        <w:rPr>
          <w:rFonts w:ascii="宋体" w:hAnsi="宋体"/>
          <w:b/>
          <w:color w:val="auto"/>
          <w:szCs w:val="21"/>
          <w:u w:val="single"/>
        </w:rPr>
        <w:t xml:space="preserve"> </w:t>
      </w:r>
      <w:r>
        <w:rPr>
          <w:rFonts w:hint="eastAsia" w:ascii="宋体" w:hAnsi="宋体"/>
          <w:b/>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rPr>
        <w:t>；</w:t>
      </w:r>
    </w:p>
    <w:p>
      <w:pPr>
        <w:spacing w:line="360" w:lineRule="exact"/>
        <w:rPr>
          <w:rFonts w:ascii="宋体" w:hAnsi="宋体"/>
          <w:bCs/>
          <w:color w:val="auto"/>
          <w:szCs w:val="21"/>
        </w:rPr>
      </w:pPr>
      <w:r>
        <w:rPr>
          <w:rFonts w:ascii="宋体" w:hAnsi="宋体"/>
          <w:bCs/>
          <w:color w:val="auto"/>
          <w:szCs w:val="21"/>
        </w:rPr>
        <w:t>发包人向承包人提供图纸的内容：</w:t>
      </w:r>
      <w:r>
        <w:rPr>
          <w:rFonts w:hint="eastAsia" w:ascii="宋体" w:hAnsi="宋体"/>
          <w:bCs/>
          <w:color w:val="auto"/>
          <w:szCs w:val="21"/>
          <w:u w:val="single"/>
        </w:rPr>
        <w:t xml:space="preserve">        </w:t>
      </w:r>
      <w:r>
        <w:rPr>
          <w:rFonts w:hint="eastAsia" w:ascii="宋体" w:hAnsi="宋体"/>
          <w:b/>
          <w:color w:val="auto"/>
          <w:szCs w:val="21"/>
          <w:u w:val="single"/>
        </w:rPr>
        <w:t>/</w:t>
      </w:r>
      <w:r>
        <w:rPr>
          <w:rFonts w:ascii="宋体" w:hAnsi="宋体"/>
          <w:b/>
          <w:color w:val="auto"/>
          <w:szCs w:val="21"/>
          <w:u w:val="single"/>
        </w:rPr>
        <w:t xml:space="preserve"> </w:t>
      </w:r>
      <w:r>
        <w:rPr>
          <w:rFonts w:hint="eastAsia" w:ascii="宋体" w:hAnsi="宋体"/>
          <w:b/>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rPr>
        <w:t>。</w:t>
      </w:r>
    </w:p>
    <w:p>
      <w:pPr>
        <w:spacing w:line="360" w:lineRule="exact"/>
        <w:outlineLvl w:val="0"/>
        <w:rPr>
          <w:rFonts w:ascii="宋体" w:hAnsi="宋体"/>
          <w:color w:val="auto"/>
          <w:szCs w:val="21"/>
        </w:rPr>
      </w:pPr>
      <w:r>
        <w:rPr>
          <w:rFonts w:ascii="宋体" w:hAnsi="宋体"/>
          <w:b/>
          <w:color w:val="auto"/>
          <w:szCs w:val="21"/>
        </w:rPr>
        <w:t>1.6.4</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承包人文件</w:t>
      </w:r>
    </w:p>
    <w:p>
      <w:pPr>
        <w:spacing w:line="360" w:lineRule="exact"/>
        <w:ind w:firstLine="420" w:firstLineChars="200"/>
        <w:rPr>
          <w:rFonts w:ascii="宋体" w:hAnsi="宋体"/>
          <w:bCs/>
          <w:color w:val="auto"/>
          <w:szCs w:val="21"/>
          <w:u w:val="single"/>
        </w:rPr>
      </w:pPr>
      <w:r>
        <w:rPr>
          <w:rFonts w:hint="eastAsia" w:ascii="宋体" w:hAnsi="宋体"/>
          <w:bCs/>
          <w:color w:val="auto"/>
          <w:szCs w:val="21"/>
        </w:rPr>
        <w:t>需要由承包人提供的文件，包括：</w:t>
      </w:r>
      <w:r>
        <w:rPr>
          <w:rFonts w:hint="eastAsia" w:ascii="宋体" w:hAnsi="宋体"/>
          <w:bCs/>
          <w:color w:val="auto"/>
          <w:szCs w:val="21"/>
          <w:u w:val="single"/>
        </w:rPr>
        <w:t xml:space="preserve">提供符合监理工程师要求的施工组织设计、工程进度计划、专项施工方案等与工程施工有关的文件 </w:t>
      </w:r>
      <w:r>
        <w:rPr>
          <w:rFonts w:hint="eastAsia" w:ascii="宋体" w:hAnsi="宋体"/>
          <w:bCs/>
          <w:color w:val="auto"/>
          <w:szCs w:val="21"/>
        </w:rPr>
        <w:t>；</w:t>
      </w:r>
    </w:p>
    <w:p>
      <w:pPr>
        <w:spacing w:line="360" w:lineRule="exact"/>
        <w:rPr>
          <w:rFonts w:ascii="宋体" w:hAnsi="宋体"/>
          <w:bCs/>
          <w:color w:val="auto"/>
          <w:szCs w:val="21"/>
        </w:rPr>
      </w:pPr>
      <w:r>
        <w:rPr>
          <w:rFonts w:hint="eastAsia" w:ascii="宋体" w:hAnsi="宋体"/>
          <w:bCs/>
          <w:color w:val="auto"/>
          <w:szCs w:val="21"/>
        </w:rPr>
        <w:t>承包人提供的文件的期限为：</w:t>
      </w:r>
      <w:r>
        <w:rPr>
          <w:rFonts w:hint="eastAsia" w:ascii="宋体" w:hAnsi="宋体"/>
          <w:bCs/>
          <w:color w:val="auto"/>
          <w:szCs w:val="21"/>
          <w:u w:val="single"/>
        </w:rPr>
        <w:t xml:space="preserve">        </w:t>
      </w:r>
      <w:r>
        <w:rPr>
          <w:rFonts w:hint="eastAsia" w:ascii="宋体" w:hAnsi="宋体"/>
          <w:b/>
          <w:color w:val="auto"/>
          <w:szCs w:val="21"/>
          <w:u w:val="single"/>
        </w:rPr>
        <w:t>/</w:t>
      </w:r>
      <w:r>
        <w:rPr>
          <w:rFonts w:ascii="宋体" w:hAnsi="宋体"/>
          <w:b/>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rPr>
        <w:t>；</w:t>
      </w:r>
    </w:p>
    <w:p>
      <w:pPr>
        <w:spacing w:line="360" w:lineRule="exact"/>
        <w:rPr>
          <w:rFonts w:ascii="宋体" w:hAnsi="宋体"/>
          <w:bCs/>
          <w:color w:val="auto"/>
          <w:szCs w:val="21"/>
        </w:rPr>
      </w:pPr>
      <w:r>
        <w:rPr>
          <w:rFonts w:hint="eastAsia" w:ascii="宋体" w:hAnsi="宋体"/>
          <w:bCs/>
          <w:color w:val="auto"/>
          <w:szCs w:val="21"/>
        </w:rPr>
        <w:t>承包人提供的文件的数量为：</w:t>
      </w:r>
      <w:r>
        <w:rPr>
          <w:rFonts w:hint="eastAsia" w:ascii="宋体" w:hAnsi="宋体"/>
          <w:bCs/>
          <w:color w:val="auto"/>
          <w:szCs w:val="21"/>
          <w:u w:val="single"/>
        </w:rPr>
        <w:t xml:space="preserve">        </w:t>
      </w:r>
      <w:r>
        <w:rPr>
          <w:rFonts w:hint="eastAsia" w:ascii="宋体" w:hAnsi="宋体"/>
          <w:b/>
          <w:color w:val="auto"/>
          <w:szCs w:val="21"/>
          <w:u w:val="single"/>
        </w:rPr>
        <w:t>/</w:t>
      </w:r>
      <w:r>
        <w:rPr>
          <w:rFonts w:ascii="宋体" w:hAnsi="宋体"/>
          <w:b/>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rPr>
        <w:t>；</w:t>
      </w:r>
    </w:p>
    <w:p>
      <w:pPr>
        <w:spacing w:line="360" w:lineRule="exact"/>
        <w:rPr>
          <w:rFonts w:ascii="宋体" w:hAnsi="宋体"/>
          <w:bCs/>
          <w:color w:val="auto"/>
          <w:szCs w:val="21"/>
        </w:rPr>
      </w:pPr>
      <w:r>
        <w:rPr>
          <w:rFonts w:hint="eastAsia" w:ascii="宋体" w:hAnsi="宋体"/>
          <w:bCs/>
          <w:color w:val="auto"/>
          <w:szCs w:val="21"/>
        </w:rPr>
        <w:t>承包人提供的文件的形式为：</w:t>
      </w:r>
      <w:r>
        <w:rPr>
          <w:rFonts w:hint="eastAsia" w:ascii="宋体" w:hAnsi="宋体"/>
          <w:bCs/>
          <w:color w:val="auto"/>
          <w:szCs w:val="21"/>
          <w:u w:val="single"/>
        </w:rPr>
        <w:t xml:space="preserve">        </w:t>
      </w:r>
      <w:r>
        <w:rPr>
          <w:rFonts w:hint="eastAsia" w:ascii="宋体" w:hAnsi="宋体"/>
          <w:b/>
          <w:color w:val="auto"/>
          <w:szCs w:val="21"/>
          <w:u w:val="single"/>
        </w:rPr>
        <w:t>/</w:t>
      </w:r>
      <w:r>
        <w:rPr>
          <w:rFonts w:ascii="宋体" w:hAnsi="宋体"/>
          <w:b/>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rPr>
        <w:t>；</w:t>
      </w:r>
    </w:p>
    <w:p>
      <w:pPr>
        <w:spacing w:line="360" w:lineRule="exact"/>
        <w:rPr>
          <w:rFonts w:ascii="宋体" w:hAnsi="宋体"/>
          <w:bCs/>
          <w:color w:val="auto"/>
          <w:szCs w:val="21"/>
        </w:rPr>
      </w:pPr>
      <w:r>
        <w:rPr>
          <w:rFonts w:hint="eastAsia" w:ascii="宋体" w:hAnsi="宋体"/>
          <w:bCs/>
          <w:color w:val="auto"/>
          <w:szCs w:val="21"/>
        </w:rPr>
        <w:t>发包人审批承包人文件的期限：</w:t>
      </w:r>
      <w:r>
        <w:rPr>
          <w:rFonts w:hint="eastAsia" w:ascii="宋体" w:hAnsi="宋体"/>
          <w:bCs/>
          <w:color w:val="auto"/>
          <w:szCs w:val="21"/>
          <w:u w:val="single"/>
        </w:rPr>
        <w:t xml:space="preserve">        </w:t>
      </w:r>
      <w:r>
        <w:rPr>
          <w:rFonts w:hint="eastAsia" w:ascii="宋体" w:hAnsi="宋体"/>
          <w:b/>
          <w:color w:val="auto"/>
          <w:szCs w:val="21"/>
          <w:u w:val="single"/>
        </w:rPr>
        <w:t>/</w:t>
      </w:r>
      <w:r>
        <w:rPr>
          <w:rFonts w:ascii="宋体" w:hAnsi="宋体"/>
          <w:b/>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w:t>
      </w:r>
    </w:p>
    <w:p>
      <w:pPr>
        <w:spacing w:line="360" w:lineRule="exact"/>
        <w:outlineLvl w:val="0"/>
        <w:rPr>
          <w:rFonts w:ascii="宋体" w:hAnsi="宋体"/>
          <w:color w:val="auto"/>
          <w:szCs w:val="21"/>
        </w:rPr>
      </w:pPr>
      <w:r>
        <w:rPr>
          <w:rFonts w:ascii="宋体" w:hAnsi="宋体"/>
          <w:b/>
          <w:color w:val="auto"/>
          <w:szCs w:val="21"/>
        </w:rPr>
        <w:t>1.6.5</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现场图纸准备</w:t>
      </w:r>
    </w:p>
    <w:p>
      <w:pPr>
        <w:spacing w:line="360" w:lineRule="exact"/>
        <w:ind w:firstLine="420" w:firstLineChars="200"/>
        <w:rPr>
          <w:rFonts w:ascii="宋体" w:hAnsi="宋体"/>
          <w:color w:val="auto"/>
          <w:szCs w:val="21"/>
        </w:rPr>
      </w:pPr>
      <w:r>
        <w:rPr>
          <w:rFonts w:ascii="宋体" w:hAnsi="宋体"/>
          <w:color w:val="auto"/>
          <w:szCs w:val="21"/>
        </w:rPr>
        <w:t>关于现场图纸准备的约定：</w:t>
      </w:r>
      <w:bookmarkStart w:id="155" w:name="SOA_zyht_xctzzb"/>
      <w:r>
        <w:rPr>
          <w:rFonts w:ascii="宋体" w:hAnsi="宋体"/>
          <w:color w:val="auto"/>
          <w:szCs w:val="21"/>
          <w:u w:val="single"/>
        </w:rPr>
        <w:t>承包人根据项目初步设计方案进行深化设计，深化设计图纸须经项目总包设计人及发包人审核同意后，方可作为最后实施方案。深化设计图纸须在合同签订后</w:t>
      </w:r>
      <w:r>
        <w:rPr>
          <w:rFonts w:hint="eastAsia" w:ascii="宋体" w:hAnsi="宋体"/>
          <w:color w:val="auto"/>
          <w:szCs w:val="21"/>
          <w:u w:val="single"/>
        </w:rPr>
        <w:t>15日内出具并提交审核</w:t>
      </w:r>
      <w:r>
        <w:rPr>
          <w:rFonts w:ascii="宋体" w:hAnsi="宋体"/>
          <w:color w:val="auto"/>
          <w:szCs w:val="21"/>
          <w:u w:val="single"/>
        </w:rPr>
        <w:t xml:space="preserve">   </w:t>
      </w:r>
      <w:bookmarkEnd w:id="155"/>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1.7</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联络</w:t>
      </w:r>
    </w:p>
    <w:p>
      <w:pPr>
        <w:spacing w:line="360" w:lineRule="exact"/>
        <w:ind w:left="626" w:hanging="626" w:hangingChars="297"/>
        <w:rPr>
          <w:rFonts w:ascii="宋体" w:hAnsi="宋体"/>
          <w:color w:val="auto"/>
          <w:kern w:val="0"/>
          <w:szCs w:val="21"/>
        </w:rPr>
      </w:pPr>
      <w:r>
        <w:rPr>
          <w:rFonts w:ascii="宋体" w:hAnsi="宋体"/>
          <w:b/>
          <w:color w:val="auto"/>
          <w:szCs w:val="21"/>
        </w:rPr>
        <w:t>1.7.1</w:t>
      </w:r>
      <w:r>
        <w:rPr>
          <w:rFonts w:hint="eastAsia" w:ascii="宋体" w:hAnsi="宋体"/>
          <w:b/>
          <w:color w:val="auto"/>
          <w:szCs w:val="21"/>
        </w:rPr>
        <w:t xml:space="preserve">  </w:t>
      </w:r>
      <w:r>
        <w:rPr>
          <w:rFonts w:ascii="宋体" w:hAnsi="宋体"/>
          <w:color w:val="auto"/>
          <w:kern w:val="0"/>
          <w:szCs w:val="21"/>
        </w:rPr>
        <w:t>发包人和承包人应当在</w:t>
      </w:r>
      <w:r>
        <w:rPr>
          <w:rFonts w:hint="eastAsia" w:ascii="宋体" w:hAnsi="宋体"/>
          <w:color w:val="auto"/>
          <w:szCs w:val="21"/>
          <w:u w:val="single"/>
        </w:rPr>
        <w:t>3</w:t>
      </w:r>
      <w:r>
        <w:rPr>
          <w:rFonts w:ascii="宋体" w:hAnsi="宋体"/>
          <w:color w:val="auto"/>
          <w:kern w:val="0"/>
          <w:szCs w:val="21"/>
        </w:rPr>
        <w:t>天内将与合同有关的通知、批准、证明、证书、指示、指令、要求、请求、同意、意见、确定和决定等书面函件送达对方当事人</w:t>
      </w:r>
      <w:r>
        <w:rPr>
          <w:rFonts w:hint="eastAsia" w:ascii="宋体" w:hAnsi="宋体"/>
          <w:color w:val="auto"/>
          <w:kern w:val="0"/>
          <w:szCs w:val="21"/>
        </w:rPr>
        <w:t>。</w:t>
      </w:r>
    </w:p>
    <w:p>
      <w:pPr>
        <w:spacing w:line="360" w:lineRule="exact"/>
        <w:rPr>
          <w:rFonts w:ascii="宋体" w:hAnsi="宋体"/>
          <w:color w:val="auto"/>
          <w:kern w:val="0"/>
          <w:szCs w:val="21"/>
        </w:rPr>
      </w:pPr>
      <w:r>
        <w:rPr>
          <w:rFonts w:ascii="宋体" w:hAnsi="宋体"/>
          <w:b/>
          <w:color w:val="auto"/>
          <w:szCs w:val="21"/>
        </w:rPr>
        <w:t>1.7.2</w:t>
      </w:r>
      <w:r>
        <w:rPr>
          <w:rFonts w:ascii="宋体" w:hAnsi="宋体"/>
          <w:color w:val="auto"/>
          <w:kern w:val="0"/>
          <w:szCs w:val="21"/>
        </w:rPr>
        <w:t xml:space="preserve"> </w:t>
      </w:r>
      <w:r>
        <w:rPr>
          <w:rFonts w:hint="eastAsia" w:ascii="宋体" w:hAnsi="宋体"/>
          <w:color w:val="auto"/>
          <w:kern w:val="0"/>
          <w:szCs w:val="21"/>
        </w:rPr>
        <w:t xml:space="preserve"> </w:t>
      </w:r>
      <w:r>
        <w:rPr>
          <w:rFonts w:ascii="宋体" w:hAnsi="宋体"/>
          <w:color w:val="auto"/>
          <w:kern w:val="0"/>
          <w:szCs w:val="21"/>
        </w:rPr>
        <w:t>发包人接收文件的地点：</w:t>
      </w:r>
      <w:r>
        <w:rPr>
          <w:rFonts w:hint="eastAsia" w:ascii="宋体" w:hAnsi="宋体"/>
          <w:bCs/>
          <w:color w:val="auto"/>
          <w:szCs w:val="21"/>
          <w:u w:val="single"/>
        </w:rPr>
        <w:t>施工现场</w:t>
      </w:r>
      <w:r>
        <w:rPr>
          <w:rFonts w:ascii="宋体" w:hAnsi="宋体"/>
          <w:color w:val="auto"/>
          <w:kern w:val="0"/>
          <w:szCs w:val="21"/>
        </w:rPr>
        <w:t>；</w:t>
      </w:r>
    </w:p>
    <w:p>
      <w:pPr>
        <w:spacing w:line="360" w:lineRule="exact"/>
        <w:rPr>
          <w:rFonts w:ascii="宋体" w:hAnsi="宋体"/>
          <w:bCs/>
          <w:color w:val="auto"/>
          <w:kern w:val="0"/>
          <w:szCs w:val="21"/>
        </w:rPr>
      </w:pPr>
      <w:r>
        <w:rPr>
          <w:rFonts w:ascii="宋体" w:hAnsi="宋体"/>
          <w:bCs/>
          <w:color w:val="auto"/>
          <w:kern w:val="0"/>
          <w:szCs w:val="21"/>
        </w:rPr>
        <w:t>发包人指定的接收人为：</w:t>
      </w:r>
      <w:r>
        <w:rPr>
          <w:rFonts w:hint="eastAsia" w:ascii="宋体" w:hAnsi="宋体"/>
          <w:bCs/>
          <w:color w:val="auto"/>
          <w:kern w:val="0"/>
          <w:szCs w:val="21"/>
          <w:u w:val="single"/>
        </w:rPr>
        <w:t xml:space="preserve"> 另行约定 </w:t>
      </w:r>
      <w:r>
        <w:rPr>
          <w:rFonts w:ascii="宋体" w:hAnsi="宋体"/>
          <w:bCs/>
          <w:color w:val="auto"/>
          <w:kern w:val="0"/>
          <w:szCs w:val="21"/>
        </w:rPr>
        <w:t>。</w:t>
      </w:r>
    </w:p>
    <w:p>
      <w:pPr>
        <w:spacing w:line="360" w:lineRule="exact"/>
        <w:rPr>
          <w:rFonts w:ascii="宋体" w:hAnsi="宋体"/>
          <w:bCs/>
          <w:color w:val="auto"/>
          <w:kern w:val="0"/>
          <w:szCs w:val="21"/>
        </w:rPr>
      </w:pPr>
      <w:r>
        <w:rPr>
          <w:rFonts w:ascii="宋体" w:hAnsi="宋体"/>
          <w:bCs/>
          <w:color w:val="auto"/>
          <w:kern w:val="0"/>
          <w:szCs w:val="21"/>
        </w:rPr>
        <w:t>承包人接收文件的地点：</w:t>
      </w:r>
      <w:r>
        <w:rPr>
          <w:rFonts w:hint="eastAsia" w:ascii="宋体" w:hAnsi="宋体"/>
          <w:bCs/>
          <w:color w:val="auto"/>
          <w:kern w:val="0"/>
          <w:szCs w:val="21"/>
          <w:u w:val="single"/>
        </w:rPr>
        <w:t xml:space="preserve"> 施工现场  </w:t>
      </w:r>
      <w:r>
        <w:rPr>
          <w:rFonts w:ascii="宋体" w:hAnsi="宋体"/>
          <w:bCs/>
          <w:color w:val="auto"/>
          <w:kern w:val="0"/>
          <w:szCs w:val="21"/>
        </w:rPr>
        <w:t>；</w:t>
      </w:r>
    </w:p>
    <w:p>
      <w:pPr>
        <w:spacing w:line="360" w:lineRule="exact"/>
        <w:rPr>
          <w:rFonts w:ascii="宋体" w:hAnsi="宋体"/>
          <w:bCs/>
          <w:color w:val="auto"/>
          <w:kern w:val="0"/>
          <w:szCs w:val="21"/>
        </w:rPr>
      </w:pPr>
      <w:r>
        <w:rPr>
          <w:rFonts w:ascii="宋体" w:hAnsi="宋体"/>
          <w:bCs/>
          <w:color w:val="auto"/>
          <w:kern w:val="0"/>
          <w:szCs w:val="21"/>
        </w:rPr>
        <w:t>承包人指定的接收人为：</w:t>
      </w:r>
      <w:r>
        <w:rPr>
          <w:rFonts w:hint="eastAsia" w:ascii="宋体" w:hAnsi="宋体"/>
          <w:bCs/>
          <w:color w:val="auto"/>
          <w:kern w:val="0"/>
          <w:szCs w:val="21"/>
          <w:u w:val="single"/>
        </w:rPr>
        <w:t xml:space="preserve"> 另行约定</w:t>
      </w:r>
      <w:r>
        <w:rPr>
          <w:rFonts w:ascii="宋体" w:hAnsi="宋体"/>
          <w:bCs/>
          <w:color w:val="auto"/>
          <w:kern w:val="0"/>
          <w:szCs w:val="21"/>
        </w:rPr>
        <w:t>。</w:t>
      </w:r>
    </w:p>
    <w:p>
      <w:pPr>
        <w:spacing w:line="360" w:lineRule="exact"/>
        <w:rPr>
          <w:rFonts w:ascii="宋体" w:hAnsi="宋体"/>
          <w:bCs/>
          <w:color w:val="auto"/>
          <w:kern w:val="0"/>
          <w:szCs w:val="21"/>
        </w:rPr>
      </w:pPr>
      <w:r>
        <w:rPr>
          <w:rFonts w:ascii="宋体" w:hAnsi="宋体"/>
          <w:bCs/>
          <w:color w:val="auto"/>
          <w:kern w:val="0"/>
          <w:szCs w:val="21"/>
        </w:rPr>
        <w:t>监理人接收文件的地点：</w:t>
      </w:r>
      <w:r>
        <w:rPr>
          <w:rFonts w:hint="eastAsia" w:ascii="宋体" w:hAnsi="宋体"/>
          <w:bCs/>
          <w:color w:val="auto"/>
          <w:kern w:val="0"/>
          <w:szCs w:val="21"/>
          <w:u w:val="single"/>
        </w:rPr>
        <w:t>施工现场</w:t>
      </w:r>
      <w:r>
        <w:rPr>
          <w:rFonts w:ascii="宋体" w:hAnsi="宋体"/>
          <w:bCs/>
          <w:color w:val="auto"/>
          <w:kern w:val="0"/>
          <w:szCs w:val="21"/>
        </w:rPr>
        <w:t>；</w:t>
      </w:r>
    </w:p>
    <w:p>
      <w:pPr>
        <w:spacing w:line="360" w:lineRule="exact"/>
        <w:rPr>
          <w:rFonts w:ascii="宋体" w:hAnsi="宋体"/>
          <w:bCs/>
          <w:color w:val="auto"/>
          <w:kern w:val="0"/>
          <w:szCs w:val="21"/>
        </w:rPr>
      </w:pPr>
      <w:r>
        <w:rPr>
          <w:rFonts w:ascii="宋体" w:hAnsi="宋体"/>
          <w:bCs/>
          <w:color w:val="auto"/>
          <w:kern w:val="0"/>
          <w:szCs w:val="21"/>
        </w:rPr>
        <w:t>监理人指定的接收人为：</w:t>
      </w:r>
      <w:r>
        <w:rPr>
          <w:rFonts w:hint="eastAsia" w:ascii="宋体" w:hAnsi="宋体"/>
          <w:bCs/>
          <w:color w:val="auto"/>
          <w:kern w:val="0"/>
          <w:szCs w:val="21"/>
          <w:u w:val="single"/>
        </w:rPr>
        <w:t>另行约定</w:t>
      </w:r>
      <w:r>
        <w:rPr>
          <w:rFonts w:ascii="宋体" w:hAnsi="宋体"/>
          <w:bCs/>
          <w:color w:val="auto"/>
          <w:kern w:val="0"/>
          <w:szCs w:val="21"/>
        </w:rPr>
        <w:t>。</w:t>
      </w:r>
    </w:p>
    <w:p>
      <w:pPr>
        <w:spacing w:line="360" w:lineRule="exact"/>
        <w:outlineLvl w:val="0"/>
        <w:rPr>
          <w:rFonts w:ascii="宋体" w:hAnsi="宋体"/>
          <w:color w:val="auto"/>
          <w:szCs w:val="21"/>
        </w:rPr>
      </w:pPr>
      <w:r>
        <w:rPr>
          <w:rFonts w:ascii="宋体" w:hAnsi="宋体"/>
          <w:b/>
          <w:color w:val="auto"/>
          <w:szCs w:val="21"/>
        </w:rPr>
        <w:t>1.10</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交通运输</w:t>
      </w:r>
    </w:p>
    <w:p>
      <w:pPr>
        <w:spacing w:line="360" w:lineRule="exact"/>
        <w:rPr>
          <w:rFonts w:ascii="宋体" w:hAnsi="宋体"/>
          <w:color w:val="auto"/>
          <w:szCs w:val="21"/>
        </w:rPr>
      </w:pPr>
      <w:r>
        <w:rPr>
          <w:rFonts w:ascii="宋体" w:hAnsi="宋体"/>
          <w:b/>
          <w:color w:val="auto"/>
          <w:szCs w:val="21"/>
        </w:rPr>
        <w:t>1</w:t>
      </w:r>
      <w:bookmarkStart w:id="156" w:name="_Toc303539100"/>
      <w:bookmarkStart w:id="157" w:name="_Toc304295521"/>
      <w:bookmarkStart w:id="158" w:name="_Toc318581155"/>
      <w:bookmarkStart w:id="159" w:name="_Toc312677986"/>
      <w:bookmarkStart w:id="160" w:name="_Toc300934943"/>
      <w:r>
        <w:rPr>
          <w:rFonts w:ascii="宋体" w:hAnsi="宋体"/>
          <w:b/>
          <w:color w:val="auto"/>
          <w:szCs w:val="21"/>
        </w:rPr>
        <w:t>.10.1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出入现场的权利</w:t>
      </w:r>
    </w:p>
    <w:p>
      <w:pPr>
        <w:spacing w:line="360" w:lineRule="exact"/>
        <w:ind w:left="596" w:leftChars="284"/>
        <w:rPr>
          <w:rFonts w:ascii="宋体" w:hAnsi="宋体"/>
          <w:color w:val="auto"/>
          <w:szCs w:val="21"/>
          <w:u w:val="single"/>
        </w:rPr>
      </w:pPr>
      <w:r>
        <w:rPr>
          <w:rFonts w:ascii="宋体" w:hAnsi="宋体"/>
          <w:color w:val="auto"/>
          <w:szCs w:val="21"/>
        </w:rPr>
        <w:t>关于出入现场的权利的约定：纳入总包管理，承包人按学校及项目总包单位规定办理出入手续</w:t>
      </w:r>
      <w:r>
        <w:rPr>
          <w:rFonts w:hint="eastAsia" w:ascii="宋体" w:hAnsi="宋体"/>
          <w:color w:val="auto"/>
          <w:szCs w:val="21"/>
        </w:rPr>
        <w:t>，</w:t>
      </w:r>
      <w:r>
        <w:rPr>
          <w:rFonts w:hint="eastAsia" w:ascii="宋体" w:hAnsi="宋体"/>
          <w:bCs/>
          <w:color w:val="auto"/>
          <w:szCs w:val="21"/>
          <w:u w:val="single"/>
        </w:rPr>
        <w:t>费用纳入措施项目费中</w:t>
      </w:r>
      <w:r>
        <w:rPr>
          <w:rFonts w:ascii="宋体" w:hAnsi="宋体"/>
          <w:color w:val="auto"/>
          <w:szCs w:val="21"/>
        </w:rPr>
        <w:t>。</w:t>
      </w:r>
    </w:p>
    <w:bookmarkEnd w:id="156"/>
    <w:bookmarkEnd w:id="157"/>
    <w:bookmarkEnd w:id="158"/>
    <w:bookmarkEnd w:id="159"/>
    <w:bookmarkEnd w:id="160"/>
    <w:p>
      <w:pPr>
        <w:spacing w:line="360" w:lineRule="exact"/>
        <w:jc w:val="left"/>
        <w:rPr>
          <w:rFonts w:ascii="宋体" w:hAnsi="宋体"/>
          <w:color w:val="auto"/>
          <w:szCs w:val="21"/>
        </w:rPr>
      </w:pPr>
      <w:r>
        <w:rPr>
          <w:rFonts w:ascii="宋体" w:hAnsi="宋体"/>
          <w:b/>
          <w:color w:val="auto"/>
          <w:szCs w:val="21"/>
        </w:rPr>
        <w:t>1</w:t>
      </w:r>
      <w:bookmarkStart w:id="161" w:name="_Toc318581156"/>
      <w:bookmarkStart w:id="162" w:name="_Toc303539101"/>
      <w:bookmarkStart w:id="163" w:name="_Toc312677987"/>
      <w:bookmarkStart w:id="164" w:name="_Toc304295522"/>
      <w:bookmarkStart w:id="165" w:name="_Toc300934944"/>
      <w:r>
        <w:rPr>
          <w:rFonts w:ascii="宋体" w:hAnsi="宋体"/>
          <w:b/>
          <w:color w:val="auto"/>
          <w:szCs w:val="21"/>
        </w:rPr>
        <w:t>.10.3</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场内交通</w:t>
      </w:r>
    </w:p>
    <w:p>
      <w:pPr>
        <w:spacing w:line="360" w:lineRule="exact"/>
        <w:ind w:firstLine="420" w:firstLineChars="200"/>
        <w:jc w:val="left"/>
        <w:rPr>
          <w:rFonts w:ascii="宋体" w:hAnsi="宋体"/>
          <w:color w:val="auto"/>
          <w:kern w:val="0"/>
          <w:szCs w:val="21"/>
        </w:rPr>
      </w:pPr>
      <w:r>
        <w:rPr>
          <w:rFonts w:ascii="宋体" w:hAnsi="宋体"/>
          <w:color w:val="auto"/>
          <w:kern w:val="0"/>
          <w:szCs w:val="21"/>
        </w:rPr>
        <w:t>关于场外交通和场内交通的边界的约定：</w:t>
      </w:r>
      <w:r>
        <w:rPr>
          <w:rFonts w:hint="eastAsia" w:ascii="宋体" w:hAnsi="宋体"/>
          <w:bCs/>
          <w:color w:val="auto"/>
          <w:szCs w:val="21"/>
          <w:u w:val="single"/>
        </w:rPr>
        <w:t>用地红线为边界</w:t>
      </w:r>
      <w:r>
        <w:rPr>
          <w:rFonts w:ascii="宋体" w:hAnsi="宋体"/>
          <w:color w:val="auto"/>
          <w:szCs w:val="21"/>
        </w:rPr>
        <w:t>。</w:t>
      </w:r>
    </w:p>
    <w:p>
      <w:pPr>
        <w:spacing w:line="360" w:lineRule="exact"/>
        <w:ind w:left="475" w:leftChars="226"/>
        <w:jc w:val="left"/>
        <w:rPr>
          <w:rFonts w:ascii="宋体" w:hAnsi="宋体"/>
          <w:color w:val="auto"/>
          <w:szCs w:val="21"/>
        </w:rPr>
      </w:pPr>
      <w:r>
        <w:rPr>
          <w:rFonts w:ascii="宋体" w:hAnsi="宋体"/>
          <w:color w:val="auto"/>
          <w:szCs w:val="21"/>
        </w:rPr>
        <w:t>关于发包人向承包人免费提供满足工程施工需要的场内道路和交通设施的约定：纳入总包管理</w:t>
      </w:r>
      <w:r>
        <w:rPr>
          <w:rFonts w:hint="eastAsia" w:ascii="宋体" w:hAnsi="宋体"/>
          <w:bCs/>
          <w:color w:val="auto"/>
          <w:szCs w:val="21"/>
          <w:u w:val="single"/>
        </w:rPr>
        <w:t>，费用纳入措施项目费中</w:t>
      </w:r>
      <w:r>
        <w:rPr>
          <w:rFonts w:ascii="宋体" w:hAnsi="宋体"/>
          <w:color w:val="auto"/>
          <w:szCs w:val="21"/>
        </w:rPr>
        <w:t>。</w:t>
      </w:r>
      <w:bookmarkEnd w:id="161"/>
      <w:bookmarkEnd w:id="162"/>
      <w:bookmarkEnd w:id="163"/>
      <w:bookmarkEnd w:id="164"/>
      <w:bookmarkEnd w:id="165"/>
      <w:bookmarkStart w:id="166" w:name="_Toc318581157"/>
    </w:p>
    <w:p>
      <w:pPr>
        <w:spacing w:line="360" w:lineRule="exact"/>
        <w:jc w:val="left"/>
        <w:rPr>
          <w:rFonts w:ascii="宋体" w:hAnsi="宋体"/>
          <w:color w:val="auto"/>
          <w:szCs w:val="21"/>
        </w:rPr>
      </w:pPr>
      <w:r>
        <w:rPr>
          <w:rFonts w:ascii="宋体" w:hAnsi="宋体"/>
          <w:b/>
          <w:color w:val="auto"/>
          <w:szCs w:val="21"/>
        </w:rPr>
        <w:t>1.10.4</w:t>
      </w:r>
      <w:r>
        <w:rPr>
          <w:rFonts w:hint="eastAsia" w:ascii="宋体" w:hAnsi="宋体"/>
          <w:b/>
          <w:color w:val="auto"/>
          <w:szCs w:val="21"/>
        </w:rPr>
        <w:t xml:space="preserve">  </w:t>
      </w:r>
      <w:r>
        <w:rPr>
          <w:rFonts w:ascii="宋体" w:hAnsi="宋体"/>
          <w:color w:val="auto"/>
          <w:szCs w:val="21"/>
        </w:rPr>
        <w:t>超大件和超重件的运输</w:t>
      </w:r>
      <w:r>
        <w:rPr>
          <w:rFonts w:hint="eastAsia" w:ascii="宋体" w:hAnsi="宋体"/>
          <w:color w:val="auto"/>
          <w:szCs w:val="21"/>
        </w:rPr>
        <w:t xml:space="preserve"> </w:t>
      </w:r>
    </w:p>
    <w:p>
      <w:pPr>
        <w:spacing w:line="360" w:lineRule="exact"/>
        <w:ind w:firstLine="420" w:firstLineChars="200"/>
        <w:jc w:val="left"/>
        <w:rPr>
          <w:rFonts w:ascii="宋体" w:hAnsi="宋体"/>
          <w:color w:val="auto"/>
          <w:szCs w:val="21"/>
        </w:rPr>
      </w:pPr>
      <w:r>
        <w:rPr>
          <w:rFonts w:ascii="宋体" w:hAnsi="宋体"/>
          <w:color w:val="auto"/>
          <w:szCs w:val="21"/>
        </w:rPr>
        <w:t>运输超大件或超重件所需的道路和桥梁临时加固改造费用和其他有关费用由</w:t>
      </w:r>
      <w:r>
        <w:rPr>
          <w:rFonts w:hint="eastAsia" w:ascii="宋体" w:hAnsi="宋体"/>
          <w:color w:val="auto"/>
          <w:szCs w:val="21"/>
          <w:u w:val="single"/>
        </w:rPr>
        <w:t xml:space="preserve">  / </w:t>
      </w:r>
      <w:r>
        <w:rPr>
          <w:rFonts w:ascii="宋体" w:hAnsi="宋体"/>
          <w:color w:val="auto"/>
          <w:szCs w:val="21"/>
          <w:u w:val="single"/>
        </w:rPr>
        <w:t xml:space="preserve"> </w:t>
      </w:r>
      <w:r>
        <w:rPr>
          <w:rFonts w:ascii="宋体" w:hAnsi="宋体"/>
          <w:color w:val="auto"/>
          <w:szCs w:val="21"/>
        </w:rPr>
        <w:t>承担。</w:t>
      </w:r>
    </w:p>
    <w:p>
      <w:pPr>
        <w:spacing w:line="360" w:lineRule="exact"/>
        <w:ind w:firstLine="422" w:firstLineChars="200"/>
        <w:jc w:val="left"/>
        <w:rPr>
          <w:rFonts w:ascii="宋体" w:hAnsi="宋体"/>
          <w:color w:val="auto"/>
          <w:szCs w:val="21"/>
        </w:rPr>
      </w:pPr>
      <w:r>
        <w:rPr>
          <w:rFonts w:hint="eastAsia" w:ascii="宋体" w:hAnsi="宋体"/>
          <w:b/>
          <w:color w:val="auto"/>
          <w:szCs w:val="21"/>
        </w:rPr>
        <w:t>本工程的超大件：</w:t>
      </w:r>
      <w:r>
        <w:rPr>
          <w:rFonts w:hint="eastAsia" w:ascii="宋体" w:hAnsi="宋体"/>
          <w:color w:val="auto"/>
          <w:szCs w:val="21"/>
          <w:u w:val="single"/>
        </w:rPr>
        <w:t xml:space="preserve">  /  </w:t>
      </w:r>
      <w:r>
        <w:rPr>
          <w:rFonts w:hint="eastAsia" w:ascii="宋体" w:hAnsi="宋体"/>
          <w:color w:val="auto"/>
          <w:szCs w:val="21"/>
        </w:rPr>
        <w:t>；</w:t>
      </w:r>
    </w:p>
    <w:p>
      <w:pPr>
        <w:spacing w:line="360" w:lineRule="exact"/>
        <w:ind w:firstLine="422" w:firstLineChars="200"/>
        <w:jc w:val="left"/>
        <w:rPr>
          <w:rFonts w:ascii="宋体" w:hAnsi="宋体"/>
          <w:color w:val="auto"/>
          <w:szCs w:val="21"/>
        </w:rPr>
      </w:pPr>
      <w:r>
        <w:rPr>
          <w:rFonts w:hint="eastAsia" w:ascii="宋体" w:hAnsi="宋体"/>
          <w:b/>
          <w:color w:val="auto"/>
          <w:szCs w:val="21"/>
        </w:rPr>
        <w:t>本工程的超重件：</w:t>
      </w:r>
      <w:r>
        <w:rPr>
          <w:rFonts w:hint="eastAsia" w:ascii="宋体" w:hAnsi="宋体"/>
          <w:color w:val="auto"/>
          <w:szCs w:val="21"/>
          <w:u w:val="single"/>
        </w:rPr>
        <w:t xml:space="preserve">   /  </w:t>
      </w:r>
      <w:r>
        <w:rPr>
          <w:rFonts w:hint="eastAsia" w:ascii="宋体" w:hAnsi="宋体"/>
          <w:color w:val="auto"/>
          <w:szCs w:val="21"/>
        </w:rPr>
        <w:t>；</w:t>
      </w:r>
    </w:p>
    <w:bookmarkEnd w:id="166"/>
    <w:p>
      <w:pPr>
        <w:spacing w:line="360" w:lineRule="exact"/>
        <w:outlineLvl w:val="0"/>
        <w:rPr>
          <w:rFonts w:ascii="宋体" w:hAnsi="宋体"/>
          <w:color w:val="auto"/>
          <w:szCs w:val="21"/>
        </w:rPr>
      </w:pPr>
      <w:r>
        <w:rPr>
          <w:rFonts w:ascii="宋体" w:hAnsi="宋体"/>
          <w:b/>
          <w:color w:val="auto"/>
          <w:szCs w:val="21"/>
        </w:rPr>
        <w:t>1.11</w:t>
      </w:r>
      <w:r>
        <w:rPr>
          <w:rFonts w:hint="eastAsia" w:ascii="宋体" w:hAnsi="宋体"/>
          <w:b/>
          <w:color w:val="auto"/>
          <w:szCs w:val="21"/>
        </w:rPr>
        <w:t xml:space="preserve"> </w:t>
      </w:r>
      <w:r>
        <w:rPr>
          <w:rFonts w:ascii="宋体" w:hAnsi="宋体"/>
          <w:color w:val="auto"/>
          <w:szCs w:val="21"/>
        </w:rPr>
        <w:t xml:space="preserve"> 知识产权</w:t>
      </w:r>
    </w:p>
    <w:p>
      <w:pPr>
        <w:spacing w:line="360" w:lineRule="exact"/>
        <w:ind w:left="729" w:hanging="729" w:hangingChars="346"/>
        <w:rPr>
          <w:rFonts w:ascii="宋体" w:hAnsi="宋体"/>
          <w:color w:val="auto"/>
          <w:szCs w:val="21"/>
        </w:rPr>
      </w:pPr>
      <w:r>
        <w:rPr>
          <w:rFonts w:ascii="宋体" w:hAnsi="宋体"/>
          <w:b/>
          <w:color w:val="auto"/>
          <w:szCs w:val="21"/>
        </w:rPr>
        <w:t>1.11.1</w:t>
      </w:r>
      <w:r>
        <w:rPr>
          <w:rFonts w:hint="eastAsia" w:ascii="宋体" w:hAnsi="宋体"/>
          <w:b/>
          <w:color w:val="auto"/>
          <w:szCs w:val="21"/>
        </w:rPr>
        <w:t xml:space="preserve">  </w:t>
      </w:r>
      <w:r>
        <w:rPr>
          <w:rFonts w:ascii="宋体" w:hAnsi="宋体"/>
          <w:color w:val="auto"/>
          <w:szCs w:val="21"/>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u w:val="single"/>
        </w:rPr>
        <w:t xml:space="preserve">   /  </w:t>
      </w:r>
      <w:r>
        <w:rPr>
          <w:rFonts w:ascii="宋体" w:hAnsi="宋体"/>
          <w:color w:val="auto"/>
          <w:szCs w:val="21"/>
        </w:rPr>
        <w:t>。</w:t>
      </w:r>
    </w:p>
    <w:p>
      <w:pPr>
        <w:spacing w:line="360" w:lineRule="exact"/>
        <w:ind w:left="596" w:leftChars="284" w:firstLine="205" w:firstLineChars="98"/>
        <w:rPr>
          <w:rFonts w:ascii="宋体" w:hAnsi="宋体"/>
          <w:color w:val="auto"/>
          <w:szCs w:val="21"/>
        </w:rPr>
      </w:pPr>
      <w:r>
        <w:rPr>
          <w:rFonts w:ascii="宋体" w:hAnsi="宋体"/>
          <w:color w:val="auto"/>
          <w:szCs w:val="21"/>
        </w:rPr>
        <w:t>关于发包人提供的上述文件的使用限制的要求：</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rPr>
        <w:t>。</w:t>
      </w:r>
    </w:p>
    <w:p>
      <w:pPr>
        <w:spacing w:line="360" w:lineRule="exact"/>
        <w:ind w:left="729" w:hanging="729" w:hangingChars="346"/>
        <w:rPr>
          <w:rFonts w:ascii="宋体" w:hAnsi="宋体"/>
          <w:color w:val="auto"/>
          <w:szCs w:val="21"/>
          <w:u w:val="single"/>
        </w:rPr>
      </w:pPr>
      <w:r>
        <w:rPr>
          <w:rFonts w:ascii="宋体" w:hAnsi="宋体"/>
          <w:b/>
          <w:color w:val="auto"/>
          <w:szCs w:val="21"/>
        </w:rPr>
        <w:t>1.11.2</w:t>
      </w:r>
      <w:r>
        <w:rPr>
          <w:rFonts w:hint="eastAsia" w:ascii="宋体" w:hAnsi="宋体"/>
          <w:b/>
          <w:color w:val="auto"/>
          <w:szCs w:val="21"/>
        </w:rPr>
        <w:t xml:space="preserve"> </w:t>
      </w:r>
      <w:r>
        <w:rPr>
          <w:rFonts w:ascii="宋体" w:hAnsi="宋体"/>
          <w:b/>
          <w:color w:val="auto"/>
          <w:szCs w:val="21"/>
        </w:rPr>
        <w:t xml:space="preserve"> </w:t>
      </w:r>
      <w:r>
        <w:rPr>
          <w:rFonts w:ascii="宋体" w:hAnsi="宋体"/>
          <w:color w:val="auto"/>
          <w:szCs w:val="21"/>
        </w:rPr>
        <w:t>关于承包人为实施工程所编制文件的著作权的归属：</w:t>
      </w:r>
      <w:r>
        <w:rPr>
          <w:rFonts w:ascii="宋体" w:hAnsi="宋体"/>
          <w:color w:val="auto"/>
          <w:szCs w:val="21"/>
          <w:u w:val="single"/>
        </w:rPr>
        <w:t></w:t>
      </w:r>
      <w:r>
        <w:rPr>
          <w:rFonts w:hint="eastAsia" w:ascii="宋体" w:hAnsi="宋体"/>
          <w:color w:val="auto"/>
          <w:szCs w:val="21"/>
          <w:u w:val="single"/>
        </w:rPr>
        <w:t xml:space="preserve">  /  </w:t>
      </w:r>
      <w:r>
        <w:rPr>
          <w:rFonts w:hint="eastAsia" w:ascii="宋体" w:hAnsi="宋体"/>
          <w:color w:val="auto"/>
          <w:szCs w:val="21"/>
        </w:rPr>
        <w:t>。</w:t>
      </w:r>
    </w:p>
    <w:p>
      <w:pPr>
        <w:spacing w:line="360" w:lineRule="exact"/>
        <w:ind w:firstLine="724" w:firstLineChars="345"/>
        <w:rPr>
          <w:rFonts w:ascii="宋体" w:hAnsi="宋体"/>
          <w:color w:val="auto"/>
          <w:szCs w:val="21"/>
        </w:rPr>
      </w:pPr>
      <w:r>
        <w:rPr>
          <w:rFonts w:ascii="宋体" w:hAnsi="宋体"/>
          <w:color w:val="auto"/>
          <w:szCs w:val="21"/>
        </w:rPr>
        <w:t>关于承包人提供的上述文件的使用限制的要求：</w:t>
      </w:r>
      <w:r>
        <w:rPr>
          <w:rFonts w:hint="eastAsia" w:ascii="宋体" w:hAnsi="宋体"/>
          <w:color w:val="auto"/>
          <w:szCs w:val="21"/>
          <w:u w:val="single"/>
        </w:rPr>
        <w:t xml:space="preserve">  / </w:t>
      </w:r>
      <w:r>
        <w:rPr>
          <w:rFonts w:ascii="宋体" w:hAnsi="宋体"/>
          <w:color w:val="auto"/>
          <w:szCs w:val="21"/>
        </w:rPr>
        <w:t>。</w:t>
      </w:r>
    </w:p>
    <w:p>
      <w:pPr>
        <w:spacing w:line="360" w:lineRule="exact"/>
        <w:outlineLvl w:val="0"/>
        <w:rPr>
          <w:rFonts w:ascii="宋体" w:hAnsi="宋体"/>
          <w:b/>
          <w:color w:val="auto"/>
          <w:szCs w:val="21"/>
          <w:u w:val="single"/>
        </w:rPr>
      </w:pPr>
      <w:r>
        <w:rPr>
          <w:rFonts w:ascii="宋体" w:hAnsi="宋体"/>
          <w:b/>
          <w:color w:val="auto"/>
          <w:szCs w:val="21"/>
        </w:rPr>
        <w:t>1.11.4</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承包人在施工过程中所采用的专利、专有技术、技术秘密的使用费的承担方式：</w:t>
      </w:r>
      <w:r>
        <w:rPr>
          <w:rFonts w:hint="eastAsia" w:ascii="宋体" w:hAnsi="宋体"/>
          <w:b/>
          <w:color w:val="auto"/>
          <w:szCs w:val="21"/>
          <w:u w:val="single"/>
        </w:rPr>
        <w:t>（除发包人指明外）承包人在施工过程中所采用的专利、专有技术、技术秘密的使用费包含在合同价款内   。</w:t>
      </w:r>
    </w:p>
    <w:p>
      <w:pPr>
        <w:spacing w:line="360" w:lineRule="exact"/>
        <w:outlineLvl w:val="0"/>
        <w:rPr>
          <w:rFonts w:ascii="宋体" w:hAnsi="宋体"/>
          <w:color w:val="auto"/>
          <w:szCs w:val="21"/>
        </w:rPr>
      </w:pPr>
      <w:r>
        <w:rPr>
          <w:rFonts w:ascii="宋体" w:hAnsi="宋体"/>
          <w:b/>
          <w:color w:val="auto"/>
          <w:szCs w:val="21"/>
        </w:rPr>
        <w:t>1.13</w:t>
      </w:r>
      <w:r>
        <w:rPr>
          <w:rFonts w:hint="eastAsia" w:ascii="宋体" w:hAnsi="宋体"/>
          <w:b/>
          <w:color w:val="auto"/>
          <w:szCs w:val="21"/>
        </w:rPr>
        <w:t xml:space="preserve">  </w:t>
      </w:r>
      <w:r>
        <w:rPr>
          <w:rFonts w:ascii="宋体" w:hAnsi="宋体"/>
          <w:color w:val="auto"/>
          <w:szCs w:val="21"/>
        </w:rPr>
        <w:t>工程量清单错误的修正</w:t>
      </w:r>
    </w:p>
    <w:p>
      <w:pPr>
        <w:spacing w:line="360" w:lineRule="exact"/>
        <w:ind w:firstLine="420" w:firstLineChars="200"/>
        <w:rPr>
          <w:rFonts w:ascii="宋体" w:hAnsi="宋体"/>
          <w:color w:val="auto"/>
          <w:kern w:val="0"/>
          <w:szCs w:val="21"/>
        </w:rPr>
      </w:pPr>
      <w:r>
        <w:rPr>
          <w:rFonts w:hint="eastAsia" w:ascii="宋体" w:hAnsi="宋体"/>
          <w:color w:val="auto"/>
          <w:szCs w:val="21"/>
          <w:u w:val="single"/>
        </w:rPr>
        <w:t>出现工程量清单错误时</w:t>
      </w:r>
      <w:r>
        <w:rPr>
          <w:rFonts w:hint="eastAsia" w:ascii="宋体" w:hAnsi="宋体"/>
          <w:color w:val="auto"/>
          <w:szCs w:val="21"/>
        </w:rPr>
        <w:t>，是否调整合同价格：</w:t>
      </w:r>
      <w:r>
        <w:rPr>
          <w:rFonts w:hint="eastAsia" w:ascii="宋体" w:hAnsi="宋体"/>
          <w:b/>
          <w:color w:val="auto"/>
          <w:szCs w:val="21"/>
          <w:u w:val="single"/>
        </w:rPr>
        <w:t>是 。</w:t>
      </w:r>
    </w:p>
    <w:p>
      <w:pPr>
        <w:spacing w:line="360" w:lineRule="exact"/>
        <w:ind w:left="447" w:leftChars="213" w:firstLine="105" w:firstLineChars="50"/>
        <w:rPr>
          <w:rFonts w:ascii="宋体" w:hAnsi="宋体"/>
          <w:color w:val="auto"/>
          <w:szCs w:val="21"/>
        </w:rPr>
      </w:pPr>
      <w:r>
        <w:rPr>
          <w:rFonts w:ascii="宋体" w:hAnsi="宋体"/>
          <w:color w:val="auto"/>
          <w:szCs w:val="21"/>
        </w:rPr>
        <w:t>允许调整合同价格的工程量偏差范围：</w:t>
      </w:r>
      <w:r>
        <w:rPr>
          <w:rFonts w:hint="eastAsia" w:ascii="宋体" w:hAnsi="宋体"/>
          <w:b/>
          <w:color w:val="auto"/>
          <w:szCs w:val="21"/>
          <w:u w:val="single"/>
        </w:rPr>
        <w:t>（1）固定单价合同的工程量在结算时按实结算，调整的原则参照10.2变更估价。</w:t>
      </w:r>
    </w:p>
    <w:p>
      <w:pPr>
        <w:spacing w:line="360" w:lineRule="exact"/>
        <w:outlineLvl w:val="0"/>
        <w:rPr>
          <w:rFonts w:ascii="宋体" w:hAnsi="宋体"/>
          <w:color w:val="auto"/>
          <w:szCs w:val="21"/>
        </w:rPr>
      </w:pPr>
      <w:bookmarkStart w:id="167" w:name="_Toc361220563"/>
      <w:r>
        <w:rPr>
          <w:rFonts w:ascii="宋体" w:hAnsi="宋体"/>
          <w:b/>
          <w:color w:val="auto"/>
          <w:szCs w:val="21"/>
        </w:rPr>
        <w:t>2</w:t>
      </w:r>
      <w:bookmarkStart w:id="168" w:name="_Toc297120457"/>
      <w:bookmarkStart w:id="169" w:name="_Toc296346658"/>
      <w:bookmarkStart w:id="170" w:name="_Toc296944496"/>
      <w:bookmarkStart w:id="171" w:name="_Toc297048343"/>
      <w:bookmarkStart w:id="172" w:name="_Toc292559362"/>
      <w:bookmarkStart w:id="173" w:name="_Toc296503157"/>
      <w:bookmarkStart w:id="174" w:name="_Toc292559867"/>
      <w:bookmarkStart w:id="175" w:name="_Toc296890985"/>
      <w:bookmarkStart w:id="176" w:name="_Toc296347156"/>
      <w:bookmarkStart w:id="177" w:name="_Toc296891197"/>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发包人</w:t>
      </w:r>
      <w:bookmarkEnd w:id="167"/>
    </w:p>
    <w:p>
      <w:pPr>
        <w:spacing w:line="360" w:lineRule="exact"/>
        <w:ind w:left="149" w:leftChars="71" w:firstLine="310" w:firstLineChars="147"/>
        <w:rPr>
          <w:rFonts w:ascii="宋体" w:hAnsi="宋体"/>
          <w:b/>
          <w:color w:val="auto"/>
          <w:szCs w:val="21"/>
        </w:rPr>
      </w:pPr>
      <w:r>
        <w:rPr>
          <w:rFonts w:hint="eastAsia" w:ascii="宋体" w:hAnsi="宋体"/>
          <w:b/>
          <w:color w:val="auto"/>
          <w:szCs w:val="21"/>
        </w:rPr>
        <w:t>发包人应根据工程所需配备发包人代表，同时配备1-2名相关人员到岗履职。</w:t>
      </w:r>
    </w:p>
    <w:bookmarkEnd w:id="168"/>
    <w:bookmarkEnd w:id="169"/>
    <w:bookmarkEnd w:id="170"/>
    <w:bookmarkEnd w:id="171"/>
    <w:bookmarkEnd w:id="172"/>
    <w:bookmarkEnd w:id="173"/>
    <w:bookmarkEnd w:id="174"/>
    <w:bookmarkEnd w:id="175"/>
    <w:bookmarkEnd w:id="176"/>
    <w:bookmarkEnd w:id="177"/>
    <w:p>
      <w:pPr>
        <w:spacing w:line="360" w:lineRule="exact"/>
        <w:rPr>
          <w:rFonts w:ascii="宋体" w:hAnsi="宋体"/>
          <w:color w:val="auto"/>
          <w:szCs w:val="21"/>
        </w:rPr>
      </w:pPr>
      <w:r>
        <w:rPr>
          <w:rFonts w:ascii="宋体" w:hAnsi="宋体"/>
          <w:b/>
          <w:color w:val="auto"/>
          <w:szCs w:val="21"/>
        </w:rPr>
        <w:t>2.2</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发包人代表</w:t>
      </w:r>
    </w:p>
    <w:p>
      <w:pPr>
        <w:spacing w:line="360" w:lineRule="exact"/>
        <w:ind w:firstLine="420" w:firstLineChars="200"/>
        <w:rPr>
          <w:rFonts w:ascii="宋体" w:hAnsi="宋体"/>
          <w:color w:val="auto"/>
          <w:szCs w:val="21"/>
        </w:rPr>
      </w:pPr>
      <w:r>
        <w:rPr>
          <w:rFonts w:ascii="宋体" w:hAnsi="宋体"/>
          <w:color w:val="auto"/>
          <w:szCs w:val="21"/>
        </w:rPr>
        <w:t>发包人代表：</w:t>
      </w:r>
    </w:p>
    <w:p>
      <w:pPr>
        <w:spacing w:line="360" w:lineRule="exact"/>
        <w:ind w:firstLine="420" w:firstLineChars="200"/>
        <w:rPr>
          <w:rFonts w:ascii="宋体" w:hAnsi="宋体"/>
          <w:color w:val="auto"/>
          <w:szCs w:val="21"/>
        </w:rPr>
      </w:pPr>
      <w:r>
        <w:rPr>
          <w:rFonts w:ascii="宋体" w:hAnsi="宋体"/>
          <w:color w:val="auto"/>
          <w:szCs w:val="21"/>
        </w:rPr>
        <w:t>姓    名：</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身份证号：</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职    务：</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联系电话：</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电子信箱：</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通信地址：</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发包人对发包人代表的授权范围如下：</w:t>
      </w:r>
      <w:r>
        <w:rPr>
          <w:rFonts w:hint="eastAsia" w:ascii="宋体" w:hAnsi="宋体"/>
          <w:bCs/>
          <w:color w:val="auto"/>
          <w:szCs w:val="21"/>
          <w:u w:val="single"/>
        </w:rPr>
        <w:t>开工前另行通知</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2.4</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施工现场、施工条件和基础资料的提供</w:t>
      </w:r>
    </w:p>
    <w:p>
      <w:pPr>
        <w:spacing w:line="360" w:lineRule="exact"/>
        <w:outlineLvl w:val="0"/>
        <w:rPr>
          <w:rFonts w:ascii="宋体" w:hAnsi="宋体"/>
          <w:color w:val="auto"/>
          <w:szCs w:val="21"/>
        </w:rPr>
      </w:pPr>
      <w:r>
        <w:rPr>
          <w:rFonts w:ascii="宋体" w:hAnsi="宋体"/>
          <w:b/>
          <w:color w:val="auto"/>
          <w:szCs w:val="21"/>
        </w:rPr>
        <w:t>2.4.1</w:t>
      </w:r>
      <w:r>
        <w:rPr>
          <w:rFonts w:hint="eastAsia" w:ascii="宋体" w:hAnsi="宋体"/>
          <w:b/>
          <w:color w:val="auto"/>
          <w:szCs w:val="21"/>
        </w:rPr>
        <w:t xml:space="preserve"> </w:t>
      </w:r>
      <w:r>
        <w:rPr>
          <w:rFonts w:ascii="宋体" w:hAnsi="宋体"/>
          <w:color w:val="auto"/>
          <w:szCs w:val="21"/>
        </w:rPr>
        <w:t xml:space="preserve"> 提供施工现场</w:t>
      </w:r>
    </w:p>
    <w:p>
      <w:pPr>
        <w:spacing w:line="360" w:lineRule="exact"/>
        <w:ind w:firstLine="420" w:firstLineChars="200"/>
        <w:jc w:val="left"/>
        <w:rPr>
          <w:rFonts w:ascii="宋体" w:hAnsi="宋体"/>
          <w:color w:val="auto"/>
          <w:szCs w:val="21"/>
        </w:rPr>
      </w:pPr>
      <w:r>
        <w:rPr>
          <w:rFonts w:ascii="宋体" w:hAnsi="宋体"/>
          <w:color w:val="auto"/>
          <w:szCs w:val="21"/>
        </w:rPr>
        <w:t>关于发包人移交施工现场的期限要求：</w:t>
      </w:r>
      <w:r>
        <w:rPr>
          <w:rFonts w:hint="eastAsia" w:ascii="宋体" w:hAnsi="宋体"/>
          <w:bCs/>
          <w:color w:val="auto"/>
          <w:szCs w:val="21"/>
          <w:u w:val="single"/>
        </w:rPr>
        <w:t>按通用合同条款约定</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2.4.2</w:t>
      </w:r>
      <w:r>
        <w:rPr>
          <w:rFonts w:hint="eastAsia" w:ascii="宋体" w:hAnsi="宋体"/>
          <w:b/>
          <w:color w:val="auto"/>
          <w:szCs w:val="21"/>
        </w:rPr>
        <w:t xml:space="preserve"> </w:t>
      </w:r>
      <w:r>
        <w:rPr>
          <w:rFonts w:ascii="宋体" w:hAnsi="宋体"/>
          <w:color w:val="auto"/>
          <w:szCs w:val="21"/>
        </w:rPr>
        <w:t xml:space="preserve"> 提供施工条件</w:t>
      </w:r>
    </w:p>
    <w:p>
      <w:pPr>
        <w:spacing w:line="360" w:lineRule="exact"/>
        <w:ind w:firstLine="420" w:firstLineChars="200"/>
        <w:rPr>
          <w:rFonts w:ascii="宋体" w:hAnsi="宋体"/>
          <w:color w:val="auto"/>
          <w:szCs w:val="21"/>
          <w:u w:val="single"/>
        </w:rPr>
      </w:pPr>
      <w:r>
        <w:rPr>
          <w:rFonts w:ascii="宋体" w:hAnsi="宋体"/>
          <w:color w:val="auto"/>
          <w:szCs w:val="21"/>
        </w:rPr>
        <w:t>关于发包人应负责提供施工</w:t>
      </w:r>
      <w:r>
        <w:rPr>
          <w:rFonts w:hint="eastAsia" w:ascii="宋体" w:hAnsi="宋体"/>
          <w:color w:val="auto"/>
          <w:szCs w:val="21"/>
        </w:rPr>
        <w:t>所需要的条件，</w:t>
      </w:r>
      <w:r>
        <w:rPr>
          <w:rFonts w:ascii="宋体" w:hAnsi="宋体"/>
          <w:color w:val="auto"/>
          <w:szCs w:val="21"/>
        </w:rPr>
        <w:t>包括：</w:t>
      </w:r>
      <w:r>
        <w:rPr>
          <w:rFonts w:hint="eastAsia" w:ascii="宋体" w:hAnsi="宋体"/>
          <w:bCs/>
          <w:color w:val="auto"/>
          <w:szCs w:val="21"/>
          <w:u w:val="single"/>
        </w:rPr>
        <w:t>除招标文件另有约定外，按通用合同条款约定</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2.5</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资金来源证明及支付担保</w:t>
      </w:r>
    </w:p>
    <w:p>
      <w:pPr>
        <w:spacing w:line="360" w:lineRule="exact"/>
        <w:ind w:firstLine="420" w:firstLineChars="200"/>
        <w:rPr>
          <w:rFonts w:ascii="宋体" w:hAnsi="宋体"/>
          <w:color w:val="auto"/>
          <w:szCs w:val="21"/>
        </w:rPr>
      </w:pPr>
      <w:r>
        <w:rPr>
          <w:rFonts w:ascii="宋体" w:hAnsi="宋体"/>
          <w:color w:val="auto"/>
          <w:szCs w:val="21"/>
        </w:rPr>
        <w:t>发包人提供资金来源证明的期限要求：</w:t>
      </w:r>
      <w:r>
        <w:rPr>
          <w:rFonts w:hint="eastAsia" w:ascii="宋体" w:hAnsi="宋体"/>
          <w:bCs/>
          <w:color w:val="auto"/>
          <w:szCs w:val="21"/>
          <w:u w:val="single"/>
        </w:rPr>
        <w:t>财政资金，已安排</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发包人是否提供支付担保：</w:t>
      </w:r>
      <w:r>
        <w:rPr>
          <w:rFonts w:ascii="宋体" w:hAnsi="宋体"/>
          <w:color w:val="auto"/>
          <w:szCs w:val="21"/>
          <w:u w:val="single"/>
        </w:rPr>
        <w:t></w:t>
      </w:r>
      <w:r>
        <w:rPr>
          <w:rFonts w:ascii="宋体" w:hAnsi="宋体"/>
          <w:bCs/>
          <w:color w:val="auto"/>
          <w:szCs w:val="21"/>
          <w:u w:val="single"/>
        </w:rPr>
        <w:t>否</w:t>
      </w:r>
      <w:r>
        <w:rPr>
          <w:rFonts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u w:val="single"/>
        </w:rPr>
      </w:pPr>
      <w:r>
        <w:rPr>
          <w:rFonts w:ascii="宋体" w:hAnsi="宋体"/>
          <w:color w:val="auto"/>
          <w:szCs w:val="21"/>
        </w:rPr>
        <w:t>发包人提供支付担保的形式：</w:t>
      </w:r>
      <w:r>
        <w:rPr>
          <w:rFonts w:ascii="宋体" w:hAnsi="宋体"/>
          <w:color w:val="auto"/>
          <w:szCs w:val="21"/>
          <w:u w:val="single"/>
        </w:rPr>
        <w:t></w:t>
      </w:r>
      <w:r>
        <w:rPr>
          <w:rFonts w:ascii="宋体" w:hAnsi="宋体"/>
          <w:bCs/>
          <w:color w:val="auto"/>
          <w:szCs w:val="21"/>
          <w:u w:val="single"/>
        </w:rPr>
        <w:t>否</w:t>
      </w:r>
      <w:r>
        <w:rPr>
          <w:rFonts w:ascii="宋体" w:hAnsi="宋体"/>
          <w:color w:val="auto"/>
          <w:szCs w:val="21"/>
          <w:u w:val="single"/>
        </w:rPr>
        <w:t xml:space="preserve">  </w:t>
      </w:r>
      <w:r>
        <w:rPr>
          <w:rFonts w:ascii="宋体" w:hAnsi="宋体"/>
          <w:color w:val="auto"/>
          <w:szCs w:val="21"/>
        </w:rPr>
        <w:t>。</w:t>
      </w:r>
    </w:p>
    <w:p>
      <w:pPr>
        <w:spacing w:before="120" w:beforeLines="50" w:after="120" w:afterLines="50" w:line="360" w:lineRule="exact"/>
        <w:outlineLvl w:val="0"/>
        <w:rPr>
          <w:rFonts w:ascii="宋体" w:hAnsi="宋体"/>
          <w:color w:val="auto"/>
          <w:szCs w:val="21"/>
        </w:rPr>
      </w:pPr>
      <w:bookmarkStart w:id="178" w:name="_Toc361220564"/>
      <w:r>
        <w:rPr>
          <w:rFonts w:ascii="宋体" w:hAnsi="宋体"/>
          <w:b/>
          <w:color w:val="auto"/>
          <w:szCs w:val="21"/>
        </w:rPr>
        <w:t>3</w:t>
      </w:r>
      <w:bookmarkStart w:id="179" w:name="_Toc296347157"/>
      <w:bookmarkStart w:id="180" w:name="_Toc296503158"/>
      <w:bookmarkStart w:id="181" w:name="_Toc296346659"/>
      <w:bookmarkStart w:id="182" w:name="_Toc297048344"/>
      <w:bookmarkStart w:id="183" w:name="_Toc296891198"/>
      <w:bookmarkStart w:id="184" w:name="_Toc292559363"/>
      <w:bookmarkStart w:id="185" w:name="_Toc292559868"/>
      <w:bookmarkStart w:id="186" w:name="_Toc297120458"/>
      <w:bookmarkStart w:id="187" w:name="_Toc296890986"/>
      <w:bookmarkStart w:id="188" w:name="_Toc296944497"/>
      <w:r>
        <w:rPr>
          <w:rFonts w:hint="eastAsia" w:ascii="宋体" w:hAnsi="宋体"/>
          <w:b/>
          <w:color w:val="auto"/>
          <w:szCs w:val="21"/>
        </w:rPr>
        <w:t xml:space="preserve"> </w:t>
      </w:r>
      <w:r>
        <w:rPr>
          <w:rFonts w:ascii="宋体" w:hAnsi="宋体"/>
          <w:color w:val="auto"/>
          <w:szCs w:val="21"/>
        </w:rPr>
        <w:t xml:space="preserve"> 承包人</w:t>
      </w:r>
      <w:bookmarkEnd w:id="178"/>
    </w:p>
    <w:bookmarkEnd w:id="179"/>
    <w:bookmarkEnd w:id="180"/>
    <w:bookmarkEnd w:id="181"/>
    <w:bookmarkEnd w:id="182"/>
    <w:bookmarkEnd w:id="183"/>
    <w:bookmarkEnd w:id="184"/>
    <w:bookmarkEnd w:id="185"/>
    <w:bookmarkEnd w:id="186"/>
    <w:bookmarkEnd w:id="187"/>
    <w:bookmarkEnd w:id="188"/>
    <w:p>
      <w:pPr>
        <w:spacing w:line="360" w:lineRule="exact"/>
        <w:outlineLvl w:val="0"/>
        <w:rPr>
          <w:rFonts w:ascii="宋体" w:hAnsi="宋体"/>
          <w:color w:val="auto"/>
          <w:szCs w:val="21"/>
        </w:rPr>
      </w:pPr>
      <w:r>
        <w:rPr>
          <w:rFonts w:ascii="宋体" w:hAnsi="宋体"/>
          <w:b/>
          <w:color w:val="auto"/>
          <w:szCs w:val="21"/>
        </w:rPr>
        <w:t>3.1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承包人的一般义务</w:t>
      </w:r>
    </w:p>
    <w:p>
      <w:pPr>
        <w:spacing w:line="360" w:lineRule="exact"/>
        <w:ind w:firstLine="420" w:firstLineChars="200"/>
        <w:jc w:val="left"/>
        <w:rPr>
          <w:rFonts w:ascii="宋体" w:hAnsi="宋体"/>
          <w:color w:val="auto"/>
          <w:szCs w:val="21"/>
        </w:rPr>
      </w:pPr>
      <w:r>
        <w:rPr>
          <w:rFonts w:ascii="宋体" w:hAnsi="宋体"/>
          <w:color w:val="auto"/>
          <w:kern w:val="0"/>
          <w:szCs w:val="21"/>
        </w:rPr>
        <w:t>（5）</w:t>
      </w:r>
      <w:r>
        <w:rPr>
          <w:rFonts w:ascii="宋体" w:hAnsi="宋体"/>
          <w:color w:val="auto"/>
          <w:szCs w:val="21"/>
        </w:rPr>
        <w:t>承包人提交的竣工资料的内容：</w:t>
      </w:r>
      <w:r>
        <w:rPr>
          <w:rFonts w:hint="eastAsia" w:ascii="宋体" w:hAnsi="宋体"/>
          <w:bCs/>
          <w:color w:val="auto"/>
          <w:szCs w:val="21"/>
          <w:u w:val="single"/>
        </w:rPr>
        <w:t>符合发包人、监理工程师及其他有关部门要求</w:t>
      </w:r>
      <w:r>
        <w:rPr>
          <w:rFonts w:ascii="宋体" w:hAnsi="宋体"/>
          <w:color w:val="auto"/>
          <w:szCs w:val="21"/>
        </w:rPr>
        <w:t>。</w:t>
      </w:r>
    </w:p>
    <w:p>
      <w:pPr>
        <w:spacing w:line="360" w:lineRule="exact"/>
        <w:ind w:firstLine="420" w:firstLineChars="200"/>
        <w:jc w:val="left"/>
        <w:rPr>
          <w:rFonts w:ascii="宋体" w:hAnsi="宋体"/>
          <w:bCs/>
          <w:color w:val="auto"/>
          <w:szCs w:val="21"/>
        </w:rPr>
      </w:pPr>
      <w:r>
        <w:rPr>
          <w:rFonts w:ascii="宋体" w:hAnsi="宋体"/>
          <w:bCs/>
          <w:color w:val="auto"/>
          <w:szCs w:val="21"/>
        </w:rPr>
        <w:t>承包人需要提交的深化设计施工图资料套数：</w:t>
      </w:r>
      <w:r>
        <w:rPr>
          <w:rFonts w:hint="eastAsia" w:ascii="宋体" w:hAnsi="宋体"/>
          <w:bCs/>
          <w:color w:val="auto"/>
          <w:szCs w:val="21"/>
          <w:u w:val="single"/>
        </w:rPr>
        <w:t xml:space="preserve">伍套 </w:t>
      </w:r>
      <w:r>
        <w:rPr>
          <w:rFonts w:ascii="宋体" w:hAnsi="宋体"/>
          <w:bCs/>
          <w:color w:val="auto"/>
          <w:szCs w:val="21"/>
        </w:rPr>
        <w:t>。</w:t>
      </w:r>
    </w:p>
    <w:p>
      <w:pPr>
        <w:spacing w:line="360" w:lineRule="exact"/>
        <w:ind w:firstLine="420" w:firstLineChars="200"/>
        <w:jc w:val="left"/>
        <w:rPr>
          <w:rFonts w:ascii="宋体" w:hAnsi="宋体"/>
          <w:bCs/>
          <w:color w:val="auto"/>
          <w:szCs w:val="21"/>
        </w:rPr>
      </w:pPr>
      <w:r>
        <w:rPr>
          <w:rFonts w:ascii="宋体" w:hAnsi="宋体"/>
          <w:bCs/>
          <w:color w:val="auto"/>
          <w:szCs w:val="21"/>
        </w:rPr>
        <w:t>承包人需要提交的竣工资料套数：</w:t>
      </w:r>
      <w:r>
        <w:rPr>
          <w:rFonts w:hint="eastAsia" w:ascii="宋体" w:hAnsi="宋体"/>
          <w:bCs/>
          <w:color w:val="auto"/>
          <w:szCs w:val="21"/>
          <w:u w:val="single"/>
        </w:rPr>
        <w:t xml:space="preserve">伍套 </w:t>
      </w:r>
      <w:r>
        <w:rPr>
          <w:rFonts w:ascii="宋体" w:hAnsi="宋体"/>
          <w:bCs/>
          <w:color w:val="auto"/>
          <w:szCs w:val="21"/>
        </w:rPr>
        <w:t>。</w:t>
      </w:r>
    </w:p>
    <w:p>
      <w:pPr>
        <w:spacing w:line="360" w:lineRule="exact"/>
        <w:ind w:firstLine="420" w:firstLineChars="200"/>
        <w:jc w:val="left"/>
        <w:rPr>
          <w:rFonts w:ascii="宋体" w:hAnsi="宋体"/>
          <w:bCs/>
          <w:color w:val="auto"/>
          <w:szCs w:val="21"/>
          <w:u w:val="single"/>
        </w:rPr>
      </w:pPr>
      <w:r>
        <w:rPr>
          <w:rFonts w:ascii="宋体" w:hAnsi="宋体"/>
          <w:bCs/>
          <w:color w:val="auto"/>
          <w:szCs w:val="21"/>
        </w:rPr>
        <w:t>承包人提交的竣工资料的费用承担：</w:t>
      </w:r>
      <w:r>
        <w:rPr>
          <w:rFonts w:hint="eastAsia" w:ascii="宋体" w:hAnsi="宋体"/>
          <w:bCs/>
          <w:color w:val="auto"/>
          <w:szCs w:val="21"/>
          <w:u w:val="single"/>
        </w:rPr>
        <w:t>由承包人承担</w:t>
      </w:r>
      <w:r>
        <w:rPr>
          <w:rFonts w:ascii="宋体" w:hAnsi="宋体"/>
          <w:bCs/>
          <w:color w:val="auto"/>
          <w:szCs w:val="21"/>
        </w:rPr>
        <w:t>。</w:t>
      </w:r>
    </w:p>
    <w:p>
      <w:pPr>
        <w:spacing w:line="360" w:lineRule="exact"/>
        <w:ind w:firstLine="420" w:firstLineChars="200"/>
        <w:jc w:val="left"/>
        <w:rPr>
          <w:rFonts w:ascii="宋体" w:hAnsi="宋体"/>
          <w:bCs/>
          <w:color w:val="auto"/>
          <w:szCs w:val="21"/>
        </w:rPr>
      </w:pPr>
      <w:r>
        <w:rPr>
          <w:rFonts w:ascii="宋体" w:hAnsi="宋体"/>
          <w:bCs/>
          <w:color w:val="auto"/>
          <w:szCs w:val="21"/>
        </w:rPr>
        <w:t>承包人提交的竣工资料移交时间：</w:t>
      </w:r>
      <w:r>
        <w:rPr>
          <w:rFonts w:hint="eastAsia" w:ascii="宋体" w:hAnsi="宋体"/>
          <w:bCs/>
          <w:color w:val="auto"/>
          <w:szCs w:val="21"/>
          <w:u w:val="single"/>
        </w:rPr>
        <w:t xml:space="preserve">工程竣工验收前5天 </w:t>
      </w:r>
      <w:r>
        <w:rPr>
          <w:rFonts w:hint="eastAsia" w:ascii="宋体" w:hAnsi="宋体"/>
          <w:bCs/>
          <w:color w:val="auto"/>
          <w:szCs w:val="21"/>
        </w:rPr>
        <w:t>。</w:t>
      </w:r>
      <w:r>
        <w:rPr>
          <w:rFonts w:ascii="宋体" w:hAnsi="宋体"/>
          <w:bCs/>
          <w:color w:val="auto"/>
          <w:szCs w:val="21"/>
        </w:rPr>
        <w:t xml:space="preserve"> </w:t>
      </w:r>
    </w:p>
    <w:p>
      <w:pPr>
        <w:spacing w:line="360" w:lineRule="exact"/>
        <w:ind w:firstLine="420" w:firstLineChars="200"/>
        <w:jc w:val="left"/>
        <w:rPr>
          <w:rFonts w:ascii="宋体" w:hAnsi="宋体"/>
          <w:bCs/>
          <w:color w:val="auto"/>
          <w:szCs w:val="21"/>
          <w:u w:val="single"/>
        </w:rPr>
      </w:pPr>
      <w:r>
        <w:rPr>
          <w:rFonts w:ascii="宋体" w:hAnsi="宋体"/>
          <w:bCs/>
          <w:color w:val="auto"/>
          <w:szCs w:val="21"/>
        </w:rPr>
        <w:t>承包人提交的竣工资料形式要求：深化设计施工图、</w:t>
      </w:r>
      <w:r>
        <w:rPr>
          <w:rFonts w:hint="eastAsia" w:ascii="宋体" w:hAnsi="宋体"/>
          <w:bCs/>
          <w:color w:val="auto"/>
          <w:szCs w:val="21"/>
          <w:u w:val="single"/>
        </w:rPr>
        <w:t>竣工图纸、竣工资料（包括照片）、二套光盘（内容：竣工图和照片）</w:t>
      </w:r>
    </w:p>
    <w:p>
      <w:pPr>
        <w:spacing w:line="360" w:lineRule="exact"/>
        <w:ind w:firstLine="420" w:firstLineChars="200"/>
        <w:jc w:val="left"/>
        <w:rPr>
          <w:rFonts w:ascii="宋体" w:hAnsi="宋体"/>
          <w:color w:val="auto"/>
          <w:szCs w:val="21"/>
        </w:rPr>
      </w:pPr>
      <w:r>
        <w:rPr>
          <w:rFonts w:ascii="宋体" w:hAnsi="宋体"/>
          <w:color w:val="auto"/>
          <w:kern w:val="0"/>
          <w:szCs w:val="21"/>
        </w:rPr>
        <w:t>（6）承包人应履行的其他义务：</w:t>
      </w:r>
      <w:r>
        <w:rPr>
          <w:rFonts w:hint="eastAsia" w:ascii="宋体" w:hAnsi="宋体"/>
          <w:b/>
          <w:color w:val="auto"/>
          <w:szCs w:val="21"/>
          <w:u w:val="single"/>
        </w:rPr>
        <w:t>按约定时间和要求，完成以下工作（费用列入投标总价）</w:t>
      </w:r>
      <w:r>
        <w:rPr>
          <w:rFonts w:ascii="宋体" w:hAnsi="宋体"/>
          <w:color w:val="auto"/>
          <w:szCs w:val="21"/>
        </w:rPr>
        <w:t>。</w:t>
      </w:r>
      <w:r>
        <w:rPr>
          <w:rFonts w:ascii="宋体" w:hAnsi="宋体"/>
          <w:color w:val="auto"/>
          <w:szCs w:val="21"/>
          <w:u w:val="single"/>
        </w:rPr>
        <w:t xml:space="preserve">  </w:t>
      </w:r>
      <w:r>
        <w:rPr>
          <w:rFonts w:hint="eastAsia" w:ascii="宋体" w:hAnsi="宋体" w:cs="Arial"/>
          <w:color w:val="auto"/>
          <w:szCs w:val="21"/>
          <w:u w:val="single"/>
        </w:rPr>
        <w:t>在工程通过竣工验收前，对已完工程成品的所有保护及费用均由承包人负责；</w:t>
      </w:r>
      <w:r>
        <w:rPr>
          <w:rFonts w:hint="eastAsia" w:ascii="宋体" w:hAnsi="宋体"/>
          <w:color w:val="auto"/>
          <w:szCs w:val="21"/>
          <w:u w:val="single"/>
        </w:rPr>
        <w:t>按《杭州市建筑工程施工场地文明管理规定》等省市有关规定实施标化管理和现场公共部位的清洁绿化工作并承担费用。工程完工交付3天内现场应清除所有不再需要的临时工程、承包人的设备和多余材料、全部建筑和生活垃圾，达到监理工程师满意的使用状态，如承包人不履行，发包人可自行清除，发生的费用由承包人承担；</w:t>
      </w:r>
      <w:r>
        <w:rPr>
          <w:rFonts w:hint="eastAsia" w:ascii="宋体" w:hAnsi="宋体" w:cs="Arial"/>
          <w:color w:val="auto"/>
          <w:szCs w:val="21"/>
          <w:u w:val="single"/>
        </w:rPr>
        <w:t>在施工期间，做好各项安全保卫和疫情防控等相关工作。</w:t>
      </w:r>
      <w:r>
        <w:rPr>
          <w:rFonts w:ascii="宋体" w:hAnsi="宋体"/>
          <w:color w:val="auto"/>
          <w:szCs w:val="21"/>
          <w:u w:val="single"/>
        </w:rPr>
        <w:t xml:space="preserve">    </w:t>
      </w:r>
    </w:p>
    <w:p>
      <w:pPr>
        <w:spacing w:line="360" w:lineRule="exact"/>
        <w:outlineLvl w:val="0"/>
        <w:rPr>
          <w:rFonts w:ascii="宋体" w:hAnsi="宋体"/>
          <w:color w:val="auto"/>
          <w:szCs w:val="21"/>
        </w:rPr>
      </w:pPr>
      <w:r>
        <w:rPr>
          <w:rFonts w:ascii="宋体" w:hAnsi="宋体"/>
          <w:b/>
          <w:color w:val="auto"/>
          <w:szCs w:val="21"/>
        </w:rPr>
        <w:t>3.2</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项目经理</w:t>
      </w:r>
    </w:p>
    <w:p>
      <w:pPr>
        <w:spacing w:line="360" w:lineRule="exact"/>
        <w:outlineLvl w:val="0"/>
        <w:rPr>
          <w:rFonts w:ascii="宋体" w:hAnsi="宋体"/>
          <w:color w:val="auto"/>
          <w:szCs w:val="21"/>
        </w:rPr>
      </w:pPr>
      <w:r>
        <w:rPr>
          <w:rFonts w:ascii="宋体" w:hAnsi="宋体"/>
          <w:b/>
          <w:color w:val="auto"/>
          <w:szCs w:val="21"/>
        </w:rPr>
        <w:t>3.2.1</w:t>
      </w:r>
      <w:r>
        <w:rPr>
          <w:rFonts w:ascii="宋体" w:hAnsi="宋体"/>
          <w:color w:val="auto"/>
          <w:kern w:val="0"/>
          <w:szCs w:val="21"/>
        </w:rPr>
        <w:t xml:space="preserve"> </w:t>
      </w:r>
      <w:r>
        <w:rPr>
          <w:rFonts w:hint="eastAsia" w:ascii="宋体" w:hAnsi="宋体"/>
          <w:color w:val="auto"/>
          <w:kern w:val="0"/>
          <w:szCs w:val="21"/>
        </w:rPr>
        <w:t xml:space="preserve"> </w:t>
      </w:r>
      <w:r>
        <w:rPr>
          <w:rFonts w:ascii="宋体" w:hAnsi="宋体"/>
          <w:color w:val="auto"/>
          <w:szCs w:val="21"/>
        </w:rPr>
        <w:t>项目经理：</w:t>
      </w:r>
    </w:p>
    <w:p>
      <w:pPr>
        <w:spacing w:line="360" w:lineRule="exact"/>
        <w:ind w:firstLine="420" w:firstLineChars="200"/>
        <w:rPr>
          <w:rFonts w:ascii="宋体" w:hAnsi="宋体"/>
          <w:color w:val="auto"/>
          <w:szCs w:val="21"/>
        </w:rPr>
      </w:pPr>
      <w:r>
        <w:rPr>
          <w:rFonts w:ascii="宋体" w:hAnsi="宋体"/>
          <w:color w:val="auto"/>
          <w:szCs w:val="21"/>
        </w:rPr>
        <w:t>姓    名：</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身份证号：</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建造师执业资格等级：</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建造师注册证书号：</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建造师执业印章号：</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rPr>
        <w:t>；</w:t>
      </w:r>
      <w:r>
        <w:rPr>
          <w:rFonts w:hint="eastAsia" w:ascii="宋体" w:hAnsi="宋体"/>
          <w:color w:val="auto"/>
          <w:szCs w:val="21"/>
        </w:rPr>
        <w:t xml:space="preserve"> </w:t>
      </w:r>
    </w:p>
    <w:p>
      <w:pPr>
        <w:spacing w:line="360" w:lineRule="exact"/>
        <w:ind w:firstLine="420" w:firstLineChars="200"/>
        <w:rPr>
          <w:rFonts w:ascii="宋体" w:hAnsi="宋体"/>
          <w:color w:val="auto"/>
          <w:szCs w:val="21"/>
        </w:rPr>
      </w:pPr>
      <w:r>
        <w:rPr>
          <w:rFonts w:ascii="宋体" w:hAnsi="宋体"/>
          <w:color w:val="auto"/>
          <w:szCs w:val="21"/>
        </w:rPr>
        <w:t>安全生产考核合格证书号：</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联系电话：</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电子信箱：</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通信地址：</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承包人对项目经理的授权范围如下：</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kern w:val="0"/>
          <w:szCs w:val="21"/>
        </w:rPr>
      </w:pPr>
      <w:r>
        <w:rPr>
          <w:rFonts w:ascii="宋体" w:hAnsi="宋体"/>
          <w:color w:val="auto"/>
          <w:kern w:val="0"/>
          <w:szCs w:val="21"/>
        </w:rPr>
        <w:t>关于项目经理每月在施工现场的时间要求：</w:t>
      </w:r>
      <w:r>
        <w:rPr>
          <w:rFonts w:hint="eastAsia" w:ascii="宋体" w:hAnsi="宋体"/>
          <w:bCs/>
          <w:color w:val="auto"/>
          <w:szCs w:val="21"/>
          <w:u w:val="single"/>
        </w:rPr>
        <w:t>不得少于20日历天</w:t>
      </w:r>
      <w:r>
        <w:rPr>
          <w:rFonts w:ascii="宋体" w:hAnsi="宋体"/>
          <w:color w:val="auto"/>
          <w:szCs w:val="21"/>
        </w:rPr>
        <w:t>。</w:t>
      </w:r>
    </w:p>
    <w:p>
      <w:pPr>
        <w:spacing w:line="360" w:lineRule="exact"/>
        <w:ind w:left="475" w:leftChars="226"/>
        <w:rPr>
          <w:rFonts w:ascii="宋体" w:hAnsi="宋体"/>
          <w:color w:val="auto"/>
          <w:kern w:val="0"/>
          <w:szCs w:val="21"/>
        </w:rPr>
      </w:pPr>
      <w:r>
        <w:rPr>
          <w:rFonts w:ascii="宋体" w:hAnsi="宋体"/>
          <w:color w:val="auto"/>
          <w:kern w:val="0"/>
          <w:szCs w:val="21"/>
        </w:rPr>
        <w:t>承包人未提交劳动合同，以及没有为项目经理缴纳社会保险证明的违约责任：</w:t>
      </w:r>
      <w:r>
        <w:rPr>
          <w:rFonts w:hint="eastAsia" w:ascii="宋体" w:hAnsi="宋体"/>
          <w:bCs/>
          <w:color w:val="auto"/>
          <w:szCs w:val="21"/>
          <w:u w:val="single"/>
        </w:rPr>
        <w:t>按有关规定处理</w:t>
      </w:r>
      <w:r>
        <w:rPr>
          <w:rFonts w:ascii="宋体" w:hAnsi="宋体"/>
          <w:color w:val="auto"/>
          <w:szCs w:val="21"/>
        </w:rPr>
        <w:t>。</w:t>
      </w:r>
    </w:p>
    <w:p>
      <w:pPr>
        <w:spacing w:line="360" w:lineRule="exact"/>
        <w:ind w:left="577" w:leftChars="226" w:hanging="102" w:hangingChars="49"/>
        <w:rPr>
          <w:rFonts w:ascii="宋体" w:hAnsi="宋体"/>
          <w:color w:val="auto"/>
          <w:szCs w:val="21"/>
          <w:u w:val="single"/>
        </w:rPr>
      </w:pPr>
      <w:r>
        <w:rPr>
          <w:rFonts w:ascii="宋体" w:hAnsi="宋体"/>
          <w:color w:val="auto"/>
          <w:kern w:val="0"/>
          <w:szCs w:val="21"/>
        </w:rPr>
        <w:t>项目经理未经批准，擅自离开施工现场的违约责任：</w:t>
      </w:r>
      <w:r>
        <w:rPr>
          <w:rFonts w:hint="eastAsia" w:ascii="宋体" w:hAnsi="宋体"/>
          <w:bCs/>
          <w:color w:val="auto"/>
          <w:szCs w:val="21"/>
          <w:u w:val="single"/>
        </w:rPr>
        <w:t>处于1000元/天的违约金</w:t>
      </w:r>
      <w:r>
        <w:rPr>
          <w:rFonts w:hint="eastAsia" w:ascii="宋体" w:hAnsi="宋体"/>
          <w:color w:val="auto"/>
          <w:szCs w:val="21"/>
        </w:rPr>
        <w:t>。</w:t>
      </w:r>
    </w:p>
    <w:p>
      <w:pPr>
        <w:spacing w:line="360" w:lineRule="exact"/>
        <w:ind w:left="626" w:hanging="626" w:hangingChars="297"/>
        <w:rPr>
          <w:rFonts w:ascii="宋体" w:hAnsi="宋体"/>
          <w:color w:val="auto"/>
          <w:szCs w:val="21"/>
        </w:rPr>
      </w:pPr>
      <w:r>
        <w:rPr>
          <w:rFonts w:ascii="宋体" w:hAnsi="宋体"/>
          <w:b/>
          <w:color w:val="auto"/>
          <w:szCs w:val="21"/>
        </w:rPr>
        <w:t>3.2.3</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承包人擅自更换项目经理的违约责任：</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360" w:lineRule="exact"/>
        <w:ind w:left="683" w:leftChars="232" w:hanging="196" w:hangingChars="93"/>
        <w:rPr>
          <w:rFonts w:ascii="宋体" w:hAnsi="宋体"/>
          <w:b/>
          <w:color w:val="auto"/>
          <w:kern w:val="0"/>
          <w:szCs w:val="21"/>
          <w:u w:val="single"/>
        </w:rPr>
      </w:pPr>
      <w:r>
        <w:rPr>
          <w:rFonts w:hint="eastAsia" w:ascii="宋体" w:hAnsi="宋体"/>
          <w:b/>
          <w:color w:val="auto"/>
          <w:kern w:val="0"/>
          <w:szCs w:val="21"/>
          <w:u w:val="single"/>
        </w:rPr>
        <w:t>（1）承包人确需更换项目经理的，继任项目经理注册执业资格、管理经验的约定：</w:t>
      </w:r>
      <w:r>
        <w:rPr>
          <w:rFonts w:hint="eastAsia" w:ascii="宋体" w:hAnsi="宋体"/>
          <w:b/>
          <w:bCs/>
          <w:color w:val="auto"/>
          <w:kern w:val="0"/>
          <w:szCs w:val="21"/>
          <w:u w:val="single"/>
        </w:rPr>
        <w:t>不得低于现任项目经理</w:t>
      </w:r>
      <w:r>
        <w:rPr>
          <w:rFonts w:hint="eastAsia" w:ascii="宋体" w:hAnsi="宋体"/>
          <w:b/>
          <w:color w:val="auto"/>
          <w:kern w:val="0"/>
          <w:szCs w:val="21"/>
          <w:u w:val="single"/>
        </w:rPr>
        <w:t>。</w:t>
      </w:r>
    </w:p>
    <w:p>
      <w:pPr>
        <w:spacing w:line="360" w:lineRule="exact"/>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承包人擅自更换项目经理的违约责任</w:t>
      </w:r>
      <w:r>
        <w:rPr>
          <w:rFonts w:ascii="宋体" w:hAnsi="宋体"/>
          <w:color w:val="auto"/>
          <w:szCs w:val="21"/>
          <w:u w:val="single"/>
        </w:rPr>
        <w:t>：</w:t>
      </w:r>
      <w:r>
        <w:rPr>
          <w:rFonts w:ascii="宋体" w:hAnsi="宋体"/>
          <w:bCs/>
          <w:color w:val="auto"/>
          <w:szCs w:val="21"/>
          <w:u w:val="single"/>
        </w:rPr>
        <w:t>违约</w:t>
      </w:r>
      <w:r>
        <w:rPr>
          <w:rFonts w:hint="eastAsia" w:ascii="宋体" w:hAnsi="宋体"/>
          <w:bCs/>
          <w:color w:val="auto"/>
          <w:szCs w:val="21"/>
          <w:u w:val="single"/>
        </w:rPr>
        <w:t>金</w:t>
      </w:r>
      <w:r>
        <w:rPr>
          <w:rFonts w:ascii="宋体" w:hAnsi="宋体"/>
          <w:bCs/>
          <w:color w:val="auto"/>
          <w:szCs w:val="21"/>
          <w:u w:val="single"/>
        </w:rPr>
        <w:t>1</w:t>
      </w:r>
      <w:r>
        <w:rPr>
          <w:rFonts w:hint="eastAsia" w:ascii="宋体" w:hAnsi="宋体"/>
          <w:bCs/>
          <w:color w:val="auto"/>
          <w:szCs w:val="21"/>
          <w:u w:val="single"/>
        </w:rPr>
        <w:t>万元</w:t>
      </w:r>
      <w:r>
        <w:rPr>
          <w:rFonts w:hint="eastAsia" w:ascii="宋体" w:hAnsi="宋体"/>
          <w:color w:val="auto"/>
          <w:szCs w:val="21"/>
        </w:rPr>
        <w:t>。</w:t>
      </w:r>
    </w:p>
    <w:p>
      <w:pPr>
        <w:spacing w:line="360" w:lineRule="exact"/>
        <w:ind w:left="420" w:hanging="420" w:hangingChars="199"/>
        <w:rPr>
          <w:rFonts w:ascii="宋体" w:hAnsi="宋体"/>
          <w:color w:val="auto"/>
          <w:szCs w:val="21"/>
          <w:u w:val="single"/>
        </w:rPr>
      </w:pPr>
      <w:r>
        <w:rPr>
          <w:rFonts w:ascii="宋体" w:hAnsi="宋体"/>
          <w:b/>
          <w:color w:val="auto"/>
          <w:szCs w:val="21"/>
        </w:rPr>
        <w:t>3.2.4</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承包人无正当理由拒绝更换项目经理的违约责任：</w:t>
      </w:r>
      <w:r>
        <w:rPr>
          <w:rFonts w:ascii="宋体" w:hAnsi="宋体"/>
          <w:bCs/>
          <w:color w:val="auto"/>
          <w:szCs w:val="21"/>
          <w:u w:val="single"/>
        </w:rPr>
        <w:t>违约</w:t>
      </w:r>
      <w:r>
        <w:rPr>
          <w:rFonts w:hint="eastAsia" w:ascii="宋体" w:hAnsi="宋体"/>
          <w:bCs/>
          <w:color w:val="auto"/>
          <w:szCs w:val="21"/>
          <w:u w:val="single"/>
        </w:rPr>
        <w:t>金</w:t>
      </w:r>
      <w:r>
        <w:rPr>
          <w:rFonts w:ascii="宋体" w:hAnsi="宋体"/>
          <w:bCs/>
          <w:color w:val="auto"/>
          <w:szCs w:val="21"/>
          <w:u w:val="single"/>
        </w:rPr>
        <w:t>1</w:t>
      </w:r>
      <w:r>
        <w:rPr>
          <w:rFonts w:hint="eastAsia" w:ascii="宋体" w:hAnsi="宋体"/>
          <w:bCs/>
          <w:color w:val="auto"/>
          <w:szCs w:val="21"/>
          <w:u w:val="single"/>
        </w:rPr>
        <w:t>万元</w:t>
      </w:r>
      <w:r>
        <w:rPr>
          <w:rFonts w:hint="eastAsia"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3.3</w:t>
      </w:r>
      <w:r>
        <w:rPr>
          <w:rFonts w:hint="eastAsia" w:ascii="宋体" w:hAnsi="宋体"/>
          <w:b/>
          <w:color w:val="auto"/>
          <w:szCs w:val="21"/>
        </w:rPr>
        <w:t xml:space="preserve"> </w:t>
      </w:r>
      <w:r>
        <w:rPr>
          <w:rFonts w:ascii="宋体" w:hAnsi="宋体"/>
          <w:color w:val="auto"/>
          <w:szCs w:val="21"/>
        </w:rPr>
        <w:t xml:space="preserve"> 承包人人员</w:t>
      </w:r>
    </w:p>
    <w:p>
      <w:pPr>
        <w:spacing w:line="360" w:lineRule="exact"/>
        <w:ind w:left="415" w:hanging="415" w:hangingChars="197"/>
        <w:rPr>
          <w:rFonts w:ascii="宋体" w:hAnsi="宋体"/>
          <w:color w:val="auto"/>
          <w:szCs w:val="21"/>
        </w:rPr>
      </w:pPr>
      <w:r>
        <w:rPr>
          <w:rFonts w:ascii="宋体" w:hAnsi="宋体"/>
          <w:b/>
          <w:color w:val="auto"/>
          <w:szCs w:val="21"/>
        </w:rPr>
        <w:t>3.3.1</w:t>
      </w:r>
      <w:r>
        <w:rPr>
          <w:rFonts w:hint="eastAsia" w:ascii="宋体" w:hAnsi="宋体"/>
          <w:b/>
          <w:color w:val="auto"/>
          <w:szCs w:val="21"/>
        </w:rPr>
        <w:t xml:space="preserve"> </w:t>
      </w:r>
      <w:r>
        <w:rPr>
          <w:rFonts w:ascii="宋体" w:hAnsi="宋体"/>
          <w:color w:val="auto"/>
          <w:szCs w:val="21"/>
        </w:rPr>
        <w:t xml:space="preserve"> 承包人提交项目管理机构及施工现场管理人员安排报告的期限：</w:t>
      </w:r>
      <w:r>
        <w:rPr>
          <w:rFonts w:hint="eastAsia" w:ascii="宋体" w:hAnsi="宋体"/>
          <w:bCs/>
          <w:color w:val="auto"/>
          <w:szCs w:val="21"/>
          <w:u w:val="single"/>
        </w:rPr>
        <w:t>中标通知书发出后7天内</w:t>
      </w:r>
      <w:r>
        <w:rPr>
          <w:rFonts w:hint="eastAsia" w:ascii="宋体" w:hAnsi="宋体"/>
          <w:color w:val="auto"/>
          <w:szCs w:val="21"/>
        </w:rPr>
        <w:t xml:space="preserve">。 </w:t>
      </w:r>
    </w:p>
    <w:p>
      <w:pPr>
        <w:spacing w:line="360" w:lineRule="exact"/>
        <w:jc w:val="left"/>
        <w:rPr>
          <w:rFonts w:ascii="宋体" w:hAnsi="宋体"/>
          <w:b/>
          <w:color w:val="auto"/>
          <w:szCs w:val="21"/>
        </w:rPr>
      </w:pPr>
      <w:r>
        <w:rPr>
          <w:rFonts w:hint="eastAsia" w:ascii="宋体" w:hAnsi="宋体"/>
          <w:b/>
          <w:color w:val="auto"/>
          <w:szCs w:val="21"/>
        </w:rPr>
        <w:t xml:space="preserve">3.3.2 </w:t>
      </w:r>
      <w:r>
        <w:rPr>
          <w:rFonts w:hint="eastAsia" w:ascii="宋体" w:hAnsi="宋体"/>
          <w:color w:val="auto"/>
          <w:szCs w:val="21"/>
        </w:rPr>
        <w:t>承包人需更换主要施工管理人员的，继任人员的数量、注册执业资格、管理经验的约定</w:t>
      </w:r>
      <w:r>
        <w:rPr>
          <w:rFonts w:hint="eastAsia" w:ascii="宋体" w:hAnsi="宋体"/>
          <w:color w:val="auto"/>
          <w:szCs w:val="21"/>
          <w:u w:val="single"/>
        </w:rPr>
        <w:t>：</w:t>
      </w:r>
      <w:r>
        <w:rPr>
          <w:rFonts w:hint="eastAsia" w:ascii="宋体" w:hAnsi="宋体"/>
          <w:bCs/>
          <w:color w:val="auto"/>
          <w:szCs w:val="21"/>
          <w:u w:val="single"/>
        </w:rPr>
        <w:t>不得低于现任施工管理人员，且须经发包人审核同意后方可更换</w:t>
      </w:r>
      <w:r>
        <w:rPr>
          <w:rFonts w:hint="eastAsia" w:ascii="宋体" w:hAnsi="宋体"/>
          <w:color w:val="auto"/>
          <w:szCs w:val="21"/>
          <w:u w:val="single"/>
        </w:rPr>
        <w:t>。</w:t>
      </w:r>
    </w:p>
    <w:p>
      <w:pPr>
        <w:spacing w:line="360" w:lineRule="exact"/>
        <w:ind w:left="420" w:hanging="420" w:hangingChars="199"/>
        <w:rPr>
          <w:rFonts w:ascii="宋体" w:hAnsi="宋体"/>
          <w:color w:val="auto"/>
          <w:szCs w:val="21"/>
          <w:u w:val="single"/>
        </w:rPr>
      </w:pPr>
      <w:r>
        <w:rPr>
          <w:rFonts w:ascii="宋体" w:hAnsi="宋体"/>
          <w:b/>
          <w:color w:val="auto"/>
          <w:szCs w:val="21"/>
        </w:rPr>
        <w:t>3.3.3</w:t>
      </w:r>
      <w:r>
        <w:rPr>
          <w:rFonts w:hint="eastAsia" w:ascii="宋体" w:hAnsi="宋体"/>
          <w:b/>
          <w:color w:val="auto"/>
          <w:szCs w:val="21"/>
        </w:rPr>
        <w:t xml:space="preserve"> </w:t>
      </w:r>
      <w:r>
        <w:rPr>
          <w:rFonts w:ascii="宋体" w:hAnsi="宋体"/>
          <w:color w:val="auto"/>
          <w:szCs w:val="21"/>
        </w:rPr>
        <w:t xml:space="preserve"> 承包人无正当理由拒绝撤换主要施工管理人员的违约责任：</w:t>
      </w:r>
      <w:r>
        <w:rPr>
          <w:rFonts w:ascii="宋体" w:hAnsi="宋体"/>
          <w:bCs/>
          <w:color w:val="auto"/>
          <w:szCs w:val="21"/>
          <w:u w:val="single"/>
        </w:rPr>
        <w:t>违约</w:t>
      </w:r>
      <w:r>
        <w:rPr>
          <w:rFonts w:hint="eastAsia" w:ascii="宋体" w:hAnsi="宋体"/>
          <w:bCs/>
          <w:color w:val="auto"/>
          <w:szCs w:val="21"/>
          <w:u w:val="single"/>
        </w:rPr>
        <w:t>金</w:t>
      </w:r>
      <w:r>
        <w:rPr>
          <w:rFonts w:ascii="宋体" w:hAnsi="宋体"/>
          <w:bCs/>
          <w:color w:val="auto"/>
          <w:szCs w:val="21"/>
          <w:u w:val="single"/>
        </w:rPr>
        <w:t>0.5</w:t>
      </w:r>
      <w:r>
        <w:rPr>
          <w:rFonts w:hint="eastAsia" w:ascii="宋体" w:hAnsi="宋体"/>
          <w:bCs/>
          <w:color w:val="auto"/>
          <w:szCs w:val="21"/>
          <w:u w:val="single"/>
        </w:rPr>
        <w:t>万元</w:t>
      </w:r>
      <w:r>
        <w:rPr>
          <w:rFonts w:hint="eastAsia" w:ascii="宋体" w:hAnsi="宋体"/>
          <w:color w:val="auto"/>
          <w:szCs w:val="21"/>
        </w:rPr>
        <w:t>。</w:t>
      </w:r>
    </w:p>
    <w:p>
      <w:pPr>
        <w:spacing w:line="360" w:lineRule="exact"/>
        <w:ind w:left="420" w:hanging="420" w:hangingChars="199"/>
        <w:rPr>
          <w:rFonts w:ascii="宋体" w:hAnsi="宋体"/>
          <w:color w:val="auto"/>
          <w:szCs w:val="21"/>
          <w:u w:val="single"/>
        </w:rPr>
      </w:pPr>
      <w:r>
        <w:rPr>
          <w:rFonts w:ascii="宋体" w:hAnsi="宋体"/>
          <w:b/>
          <w:color w:val="auto"/>
          <w:szCs w:val="21"/>
        </w:rPr>
        <w:t>3.3.4</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承包人主要施工管理人员离开施工现场的批准要求：</w:t>
      </w:r>
      <w:r>
        <w:rPr>
          <w:rFonts w:hint="eastAsia" w:ascii="宋体" w:hAnsi="宋体"/>
          <w:bCs/>
          <w:color w:val="auto"/>
          <w:szCs w:val="21"/>
          <w:u w:val="single"/>
        </w:rPr>
        <w:t>由监理工程师批准，发包人同意</w:t>
      </w:r>
      <w:r>
        <w:rPr>
          <w:rFonts w:hint="eastAsia" w:ascii="宋体" w:hAnsi="宋体"/>
          <w:color w:val="auto"/>
          <w:szCs w:val="21"/>
        </w:rPr>
        <w:t>。</w:t>
      </w:r>
    </w:p>
    <w:p>
      <w:pPr>
        <w:numPr>
          <w:ilvl w:val="2"/>
          <w:numId w:val="4"/>
        </w:numPr>
        <w:spacing w:line="360" w:lineRule="exact"/>
        <w:ind w:left="-5" w:leftChars="-6" w:hanging="8" w:hangingChars="4"/>
        <w:rPr>
          <w:rFonts w:ascii="宋体" w:hAnsi="宋体"/>
          <w:color w:val="auto"/>
          <w:szCs w:val="21"/>
          <w:u w:val="single"/>
        </w:rPr>
      </w:pPr>
      <w:r>
        <w:rPr>
          <w:rFonts w:ascii="宋体" w:hAnsi="宋体"/>
          <w:color w:val="auto"/>
          <w:szCs w:val="21"/>
        </w:rPr>
        <w:t>承包人擅自更换主要施工管理人员的违约责任：</w:t>
      </w:r>
      <w:r>
        <w:rPr>
          <w:rFonts w:ascii="宋体" w:hAnsi="宋体"/>
          <w:bCs/>
          <w:color w:val="auto"/>
          <w:szCs w:val="21"/>
          <w:u w:val="single"/>
        </w:rPr>
        <w:t>违约</w:t>
      </w:r>
      <w:r>
        <w:rPr>
          <w:rFonts w:hint="eastAsia" w:ascii="宋体" w:hAnsi="宋体"/>
          <w:bCs/>
          <w:color w:val="auto"/>
          <w:szCs w:val="21"/>
          <w:u w:val="single"/>
        </w:rPr>
        <w:t>金</w:t>
      </w:r>
      <w:r>
        <w:rPr>
          <w:rFonts w:ascii="宋体" w:hAnsi="宋体"/>
          <w:bCs/>
          <w:color w:val="auto"/>
          <w:szCs w:val="21"/>
          <w:u w:val="single"/>
        </w:rPr>
        <w:t>0.5</w:t>
      </w:r>
      <w:r>
        <w:rPr>
          <w:rFonts w:hint="eastAsia" w:ascii="宋体" w:hAnsi="宋体"/>
          <w:bCs/>
          <w:color w:val="auto"/>
          <w:szCs w:val="21"/>
          <w:u w:val="single"/>
        </w:rPr>
        <w:t>万元</w:t>
      </w:r>
      <w:r>
        <w:rPr>
          <w:rFonts w:hint="eastAsia" w:ascii="宋体" w:hAnsi="宋体"/>
          <w:color w:val="auto"/>
          <w:szCs w:val="21"/>
        </w:rPr>
        <w:t>。</w:t>
      </w:r>
    </w:p>
    <w:p>
      <w:pPr>
        <w:spacing w:line="360" w:lineRule="exact"/>
        <w:ind w:left="989" w:leftChars="226" w:hanging="514" w:hangingChars="245"/>
        <w:rPr>
          <w:rFonts w:ascii="宋体" w:hAnsi="宋体"/>
          <w:color w:val="auto"/>
          <w:szCs w:val="21"/>
          <w:u w:val="single"/>
        </w:rPr>
      </w:pPr>
      <w:r>
        <w:rPr>
          <w:rFonts w:ascii="宋体" w:hAnsi="宋体"/>
          <w:color w:val="auto"/>
          <w:szCs w:val="21"/>
        </w:rPr>
        <w:t>承包人主要施工管理人员擅自离开施工现场的违约责任：</w:t>
      </w:r>
      <w:r>
        <w:rPr>
          <w:rFonts w:hint="eastAsia" w:ascii="宋体" w:hAnsi="宋体"/>
          <w:bCs/>
          <w:color w:val="auto"/>
          <w:szCs w:val="21"/>
          <w:u w:val="single"/>
        </w:rPr>
        <w:t>处于500元/天的违约金</w:t>
      </w:r>
      <w:r>
        <w:rPr>
          <w:rFonts w:hint="eastAsia" w:ascii="宋体" w:hAnsi="宋体"/>
          <w:color w:val="auto"/>
          <w:szCs w:val="21"/>
        </w:rPr>
        <w:t xml:space="preserve">。 </w:t>
      </w:r>
    </w:p>
    <w:p>
      <w:pPr>
        <w:spacing w:line="360" w:lineRule="exact"/>
        <w:outlineLvl w:val="0"/>
        <w:rPr>
          <w:rFonts w:ascii="宋体" w:hAnsi="宋体"/>
          <w:color w:val="auto"/>
          <w:szCs w:val="21"/>
        </w:rPr>
      </w:pPr>
      <w:r>
        <w:rPr>
          <w:rFonts w:ascii="宋体" w:hAnsi="宋体"/>
          <w:b/>
          <w:color w:val="auto"/>
          <w:szCs w:val="21"/>
        </w:rPr>
        <w:t>3</w:t>
      </w:r>
      <w:bookmarkStart w:id="189" w:name="_Toc296503159"/>
      <w:bookmarkStart w:id="190" w:name="_Toc296890987"/>
      <w:bookmarkStart w:id="191" w:name="_Toc296346660"/>
      <w:bookmarkStart w:id="192" w:name="_Toc296944498"/>
      <w:bookmarkStart w:id="193" w:name="_Toc297123492"/>
      <w:bookmarkStart w:id="194" w:name="_Toc300934945"/>
      <w:bookmarkStart w:id="195" w:name="_Toc303539102"/>
      <w:bookmarkStart w:id="196" w:name="_Toc297120459"/>
      <w:bookmarkStart w:id="197" w:name="_Toc296347158"/>
      <w:bookmarkStart w:id="198" w:name="_Toc292559869"/>
      <w:bookmarkStart w:id="199" w:name="_Toc312677988"/>
      <w:bookmarkStart w:id="200" w:name="_Toc296891199"/>
      <w:bookmarkStart w:id="201" w:name="_Toc297048345"/>
      <w:bookmarkStart w:id="202" w:name="_Toc304295523"/>
      <w:bookmarkStart w:id="203" w:name="_Toc297216151"/>
      <w:bookmarkStart w:id="204" w:name="_Toc292559364"/>
      <w:r>
        <w:rPr>
          <w:rFonts w:ascii="宋体" w:hAnsi="宋体"/>
          <w:b/>
          <w:color w:val="auto"/>
          <w:szCs w:val="21"/>
        </w:rPr>
        <w:t>.5</w:t>
      </w:r>
      <w:r>
        <w:rPr>
          <w:rFonts w:hint="eastAsia" w:ascii="宋体" w:hAnsi="宋体"/>
          <w:b/>
          <w:color w:val="auto"/>
          <w:szCs w:val="21"/>
        </w:rPr>
        <w:t xml:space="preserve"> </w:t>
      </w:r>
      <w:r>
        <w:rPr>
          <w:rFonts w:ascii="宋体" w:hAnsi="宋体"/>
          <w:color w:val="auto"/>
          <w:szCs w:val="21"/>
        </w:rPr>
        <w:t xml:space="preserve"> 分包</w:t>
      </w:r>
    </w:p>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Pr>
        <w:spacing w:line="360" w:lineRule="exact"/>
        <w:outlineLvl w:val="0"/>
        <w:rPr>
          <w:rFonts w:ascii="宋体" w:hAnsi="宋体"/>
          <w:color w:val="auto"/>
          <w:szCs w:val="21"/>
        </w:rPr>
      </w:pPr>
      <w:r>
        <w:rPr>
          <w:rFonts w:ascii="宋体" w:hAnsi="宋体"/>
          <w:b/>
          <w:color w:val="auto"/>
          <w:szCs w:val="21"/>
        </w:rPr>
        <w:t>3</w:t>
      </w:r>
      <w:bookmarkStart w:id="205" w:name="_Toc297216152"/>
      <w:bookmarkStart w:id="206" w:name="_Toc292559870"/>
      <w:bookmarkStart w:id="207" w:name="_Toc296503160"/>
      <w:bookmarkStart w:id="208" w:name="_Toc300934946"/>
      <w:bookmarkStart w:id="209" w:name="_Toc296890988"/>
      <w:bookmarkStart w:id="210" w:name="_Toc292559365"/>
      <w:bookmarkStart w:id="211" w:name="_Toc297120460"/>
      <w:bookmarkStart w:id="212" w:name="_Toc296891200"/>
      <w:bookmarkStart w:id="213" w:name="_Toc296347159"/>
      <w:bookmarkStart w:id="214" w:name="_Toc297123493"/>
      <w:bookmarkStart w:id="215" w:name="_Toc297048346"/>
      <w:bookmarkStart w:id="216" w:name="_Toc296346661"/>
      <w:bookmarkStart w:id="217" w:name="_Toc296944499"/>
      <w:bookmarkStart w:id="218" w:name="_Toc303539103"/>
      <w:bookmarkStart w:id="219" w:name="_Toc304295524"/>
      <w:bookmarkStart w:id="220" w:name="_Toc318581158"/>
      <w:bookmarkStart w:id="221" w:name="_Toc312677989"/>
      <w:r>
        <w:rPr>
          <w:rFonts w:ascii="宋体" w:hAnsi="宋体"/>
          <w:b/>
          <w:color w:val="auto"/>
          <w:szCs w:val="21"/>
        </w:rPr>
        <w:t xml:space="preserve">.5.1 </w:t>
      </w:r>
      <w:r>
        <w:rPr>
          <w:rFonts w:hint="eastAsia" w:ascii="宋体" w:hAnsi="宋体"/>
          <w:b/>
          <w:color w:val="auto"/>
          <w:szCs w:val="21"/>
        </w:rPr>
        <w:t xml:space="preserve"> </w:t>
      </w:r>
      <w:r>
        <w:rPr>
          <w:rFonts w:ascii="宋体" w:hAnsi="宋体"/>
          <w:color w:val="auto"/>
          <w:szCs w:val="21"/>
        </w:rPr>
        <w:t>分包的一般约定</w:t>
      </w:r>
    </w:p>
    <w:p>
      <w:pPr>
        <w:spacing w:line="360" w:lineRule="exact"/>
        <w:ind w:firstLine="420" w:firstLineChars="200"/>
        <w:jc w:val="left"/>
        <w:rPr>
          <w:rFonts w:ascii="宋体" w:hAnsi="宋体"/>
          <w:color w:val="auto"/>
          <w:szCs w:val="21"/>
        </w:rPr>
      </w:pPr>
      <w:r>
        <w:rPr>
          <w:rFonts w:ascii="宋体" w:hAnsi="宋体"/>
          <w:color w:val="auto"/>
          <w:szCs w:val="21"/>
        </w:rPr>
        <w:t>禁止分包的工程包括：</w:t>
      </w:r>
      <w:r>
        <w:rPr>
          <w:rFonts w:hint="eastAsia" w:ascii="宋体" w:hAnsi="宋体"/>
          <w:bCs/>
          <w:color w:val="auto"/>
          <w:szCs w:val="21"/>
          <w:u w:val="single"/>
        </w:rPr>
        <w:t>承包人资质范围以内的工程未经发包人同意不得分包，如果承包人未经发包人同意而自行分包、转包，一经发现并查实，发包人有权解除合同并由承包人承担由此造成的一切责任和损失，并没收全额履约保证金。</w:t>
      </w:r>
      <w:r>
        <w:rPr>
          <w:rFonts w:ascii="宋体" w:hAnsi="宋体"/>
          <w:color w:val="auto"/>
          <w:szCs w:val="21"/>
        </w:rPr>
        <w:t>。</w:t>
      </w:r>
    </w:p>
    <w:p>
      <w:pPr>
        <w:spacing w:line="360" w:lineRule="exact"/>
        <w:ind w:firstLine="420" w:firstLineChars="200"/>
        <w:jc w:val="left"/>
        <w:rPr>
          <w:rFonts w:ascii="宋体" w:hAnsi="宋体"/>
          <w:color w:val="auto"/>
          <w:szCs w:val="21"/>
          <w:u w:val="single"/>
        </w:rPr>
      </w:pPr>
      <w:r>
        <w:rPr>
          <w:rFonts w:ascii="宋体" w:hAnsi="宋体"/>
          <w:color w:val="auto"/>
          <w:szCs w:val="21"/>
        </w:rPr>
        <w:t>主体结构、关键性工作的范围：</w:t>
      </w:r>
      <w:r>
        <w:rPr>
          <w:rFonts w:hint="eastAsia" w:ascii="宋体" w:hAnsi="宋体"/>
          <w:bCs/>
          <w:color w:val="auto"/>
          <w:szCs w:val="21"/>
          <w:u w:val="single"/>
        </w:rPr>
        <w:t>根据工程项目情况由监理工程师和发包人开工后确认</w:t>
      </w:r>
      <w:r>
        <w:rPr>
          <w:rFonts w:hint="eastAsia" w:ascii="宋体" w:hAnsi="宋体"/>
          <w:color w:val="auto"/>
          <w:szCs w:val="21"/>
        </w:rPr>
        <w:t>。</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Start w:id="222" w:name="_Toc303539104"/>
      <w:bookmarkStart w:id="223" w:name="_Toc296890989"/>
      <w:bookmarkStart w:id="224" w:name="_Toc296346662"/>
      <w:bookmarkStart w:id="225" w:name="_Toc296503161"/>
      <w:bookmarkStart w:id="226" w:name="_Toc300934947"/>
      <w:bookmarkStart w:id="227" w:name="_Toc297120461"/>
      <w:bookmarkStart w:id="228" w:name="_Toc297048347"/>
      <w:bookmarkStart w:id="229" w:name="_Toc296944500"/>
      <w:bookmarkStart w:id="230" w:name="_Toc297216153"/>
      <w:bookmarkStart w:id="231" w:name="_Toc304295525"/>
      <w:bookmarkStart w:id="232" w:name="_Toc297123494"/>
      <w:bookmarkStart w:id="233" w:name="_Toc296347160"/>
      <w:bookmarkStart w:id="234" w:name="_Toc296891201"/>
    </w:p>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Pr>
        <w:spacing w:line="360" w:lineRule="exact"/>
        <w:outlineLvl w:val="0"/>
        <w:rPr>
          <w:rFonts w:ascii="宋体" w:hAnsi="宋体"/>
          <w:color w:val="auto"/>
          <w:szCs w:val="21"/>
        </w:rPr>
      </w:pPr>
      <w:r>
        <w:rPr>
          <w:rFonts w:ascii="宋体" w:hAnsi="宋体"/>
          <w:b/>
          <w:color w:val="auto"/>
          <w:szCs w:val="21"/>
        </w:rPr>
        <w:t>3</w:t>
      </w:r>
      <w:bookmarkStart w:id="235" w:name="_Toc318581159"/>
      <w:bookmarkStart w:id="236" w:name="_Toc312677990"/>
      <w:r>
        <w:rPr>
          <w:rFonts w:ascii="宋体" w:hAnsi="宋体"/>
          <w:b/>
          <w:color w:val="auto"/>
          <w:szCs w:val="21"/>
        </w:rPr>
        <w:t>.5.2</w:t>
      </w:r>
      <w:r>
        <w:rPr>
          <w:rFonts w:hint="eastAsia" w:ascii="宋体" w:hAnsi="宋体"/>
          <w:b/>
          <w:color w:val="auto"/>
          <w:szCs w:val="21"/>
        </w:rPr>
        <w:t xml:space="preserve">  </w:t>
      </w:r>
      <w:r>
        <w:rPr>
          <w:rFonts w:ascii="宋体" w:hAnsi="宋体"/>
          <w:color w:val="auto"/>
          <w:szCs w:val="21"/>
        </w:rPr>
        <w:t>分包的确定</w:t>
      </w:r>
      <w:r>
        <w:rPr>
          <w:rFonts w:hint="eastAsia" w:ascii="宋体" w:hAnsi="宋体"/>
          <w:color w:val="auto"/>
          <w:szCs w:val="21"/>
        </w:rPr>
        <w:t xml:space="preserve">     </w:t>
      </w:r>
    </w:p>
    <w:p>
      <w:pPr>
        <w:spacing w:line="360" w:lineRule="exact"/>
        <w:ind w:firstLine="420" w:firstLineChars="200"/>
        <w:rPr>
          <w:rFonts w:ascii="宋体" w:hAnsi="宋体"/>
          <w:color w:val="auto"/>
          <w:szCs w:val="21"/>
          <w:u w:val="single"/>
        </w:rPr>
      </w:pPr>
      <w:r>
        <w:rPr>
          <w:rFonts w:ascii="宋体" w:hAnsi="宋体"/>
          <w:color w:val="auto"/>
          <w:szCs w:val="21"/>
        </w:rPr>
        <w:t>允许分包的专业工程包括：</w:t>
      </w:r>
      <w:r>
        <w:rPr>
          <w:rFonts w:hint="eastAsia" w:ascii="宋体" w:hAnsi="宋体"/>
          <w:bCs/>
          <w:color w:val="auto"/>
          <w:szCs w:val="21"/>
          <w:u w:val="single"/>
        </w:rPr>
        <w:t>监理工程师和发包人开工后确认</w:t>
      </w:r>
      <w:r>
        <w:rPr>
          <w:rFonts w:ascii="宋体" w:hAnsi="宋体"/>
          <w:color w:val="auto"/>
          <w:szCs w:val="21"/>
        </w:rPr>
        <w:t>。</w:t>
      </w:r>
    </w:p>
    <w:p>
      <w:pPr>
        <w:spacing w:line="360" w:lineRule="exact"/>
        <w:ind w:firstLine="420" w:firstLineChars="200"/>
        <w:rPr>
          <w:rFonts w:ascii="宋体" w:hAnsi="宋体"/>
          <w:color w:val="auto"/>
          <w:szCs w:val="21"/>
          <w:u w:val="single"/>
        </w:rPr>
      </w:pPr>
      <w:r>
        <w:rPr>
          <w:rFonts w:ascii="宋体" w:hAnsi="宋体"/>
          <w:color w:val="auto"/>
          <w:szCs w:val="21"/>
        </w:rPr>
        <w:t>其他关于分包的约定：</w:t>
      </w:r>
      <w:r>
        <w:rPr>
          <w:rFonts w:hint="eastAsia" w:ascii="宋体" w:hAnsi="宋体"/>
          <w:bCs/>
          <w:color w:val="auto"/>
          <w:szCs w:val="21"/>
          <w:u w:val="single"/>
        </w:rPr>
        <w:t xml:space="preserve">     /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3.5.4</w:t>
      </w:r>
      <w:r>
        <w:rPr>
          <w:rFonts w:hint="eastAsia" w:ascii="宋体" w:hAnsi="宋体"/>
          <w:b/>
          <w:color w:val="auto"/>
          <w:szCs w:val="21"/>
        </w:rPr>
        <w:t xml:space="preserve"> </w:t>
      </w:r>
      <w:r>
        <w:rPr>
          <w:rFonts w:ascii="宋体" w:hAnsi="宋体"/>
          <w:color w:val="auto"/>
          <w:szCs w:val="21"/>
        </w:rPr>
        <w:t xml:space="preserve"> 分包合同价款</w:t>
      </w:r>
    </w:p>
    <w:p>
      <w:pPr>
        <w:spacing w:line="360" w:lineRule="exact"/>
        <w:ind w:firstLine="420" w:firstLineChars="200"/>
        <w:rPr>
          <w:rFonts w:ascii="宋体" w:hAnsi="宋体"/>
          <w:color w:val="auto"/>
          <w:szCs w:val="21"/>
        </w:rPr>
      </w:pPr>
      <w:r>
        <w:rPr>
          <w:rFonts w:ascii="宋体" w:hAnsi="宋体"/>
          <w:color w:val="auto"/>
          <w:szCs w:val="21"/>
        </w:rPr>
        <w:t>关于分包合同价款支付的约定：</w:t>
      </w:r>
      <w:r>
        <w:rPr>
          <w:rFonts w:hint="eastAsia" w:ascii="宋体" w:hAnsi="宋体"/>
          <w:bCs/>
          <w:color w:val="auto"/>
          <w:szCs w:val="21"/>
          <w:u w:val="single"/>
        </w:rPr>
        <w:t>按通用合同条款约定</w:t>
      </w:r>
      <w:r>
        <w:rPr>
          <w:rFonts w:ascii="宋体" w:hAnsi="宋体"/>
          <w:color w:val="auto"/>
          <w:szCs w:val="21"/>
        </w:rPr>
        <w:t>。</w:t>
      </w:r>
    </w:p>
    <w:bookmarkEnd w:id="235"/>
    <w:bookmarkEnd w:id="236"/>
    <w:p>
      <w:pPr>
        <w:spacing w:line="360" w:lineRule="exact"/>
        <w:outlineLvl w:val="0"/>
        <w:rPr>
          <w:rFonts w:ascii="宋体" w:hAnsi="宋体"/>
          <w:color w:val="auto"/>
          <w:szCs w:val="21"/>
        </w:rPr>
      </w:pPr>
      <w:r>
        <w:rPr>
          <w:rFonts w:ascii="宋体" w:hAnsi="宋体"/>
          <w:b/>
          <w:color w:val="auto"/>
          <w:szCs w:val="21"/>
        </w:rPr>
        <w:t>3.6</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工程照管与成品、半成品保护</w:t>
      </w:r>
    </w:p>
    <w:p>
      <w:pPr>
        <w:spacing w:line="360" w:lineRule="exact"/>
        <w:ind w:left="475" w:leftChars="226"/>
        <w:rPr>
          <w:rFonts w:ascii="宋体" w:hAnsi="宋体"/>
          <w:color w:val="auto"/>
          <w:kern w:val="0"/>
          <w:szCs w:val="21"/>
          <w:u w:val="single"/>
        </w:rPr>
      </w:pPr>
      <w:r>
        <w:rPr>
          <w:rFonts w:ascii="宋体" w:hAnsi="宋体"/>
          <w:color w:val="auto"/>
          <w:kern w:val="0"/>
          <w:szCs w:val="21"/>
        </w:rPr>
        <w:t>承包人负责照管工程及工程相关的材料、工程设备的起始时间：</w:t>
      </w:r>
      <w:r>
        <w:rPr>
          <w:rFonts w:hint="eastAsia" w:ascii="宋体" w:hAnsi="宋体"/>
          <w:bCs/>
          <w:color w:val="auto"/>
          <w:kern w:val="0"/>
          <w:szCs w:val="21"/>
          <w:u w:val="single"/>
        </w:rPr>
        <w:t>按通用合同条款约定</w:t>
      </w:r>
      <w:r>
        <w:rPr>
          <w:rFonts w:ascii="宋体" w:hAnsi="宋体"/>
          <w:color w:val="auto"/>
          <w:kern w:val="0"/>
          <w:szCs w:val="21"/>
        </w:rPr>
        <w:t>。</w:t>
      </w:r>
    </w:p>
    <w:p>
      <w:pPr>
        <w:spacing w:line="360" w:lineRule="exact"/>
        <w:outlineLvl w:val="0"/>
        <w:rPr>
          <w:rFonts w:ascii="宋体" w:hAnsi="宋体"/>
          <w:color w:val="auto"/>
          <w:szCs w:val="21"/>
        </w:rPr>
      </w:pPr>
      <w:r>
        <w:rPr>
          <w:rFonts w:ascii="宋体" w:hAnsi="宋体"/>
          <w:b/>
          <w:color w:val="auto"/>
          <w:szCs w:val="21"/>
        </w:rPr>
        <w:t>3.7</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履约担保</w:t>
      </w:r>
    </w:p>
    <w:p>
      <w:pPr>
        <w:spacing w:line="360" w:lineRule="exact"/>
        <w:ind w:firstLine="420" w:firstLineChars="200"/>
        <w:jc w:val="left"/>
        <w:rPr>
          <w:rFonts w:ascii="宋体" w:hAnsi="宋体"/>
          <w:color w:val="auto"/>
          <w:szCs w:val="21"/>
        </w:rPr>
      </w:pPr>
      <w:r>
        <w:rPr>
          <w:rFonts w:hint="eastAsia" w:ascii="宋体" w:hAnsi="宋体"/>
          <w:color w:val="auto"/>
          <w:szCs w:val="21"/>
        </w:rPr>
        <w:t>承包人是否提供履约担保：</w:t>
      </w:r>
      <w:r>
        <w:rPr>
          <w:rFonts w:hint="eastAsia" w:ascii="宋体" w:hAnsi="宋体"/>
          <w:color w:val="auto"/>
          <w:szCs w:val="21"/>
          <w:u w:val="single"/>
        </w:rPr>
        <w:t xml:space="preserve">  </w:t>
      </w:r>
      <w:r>
        <w:rPr>
          <w:rFonts w:hint="eastAsia" w:ascii="宋体" w:hAnsi="宋体"/>
          <w:bCs/>
          <w:color w:val="auto"/>
          <w:szCs w:val="21"/>
          <w:u w:val="single"/>
        </w:rPr>
        <w:t>是</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bCs/>
          <w:color w:val="auto"/>
          <w:szCs w:val="21"/>
          <w:u w:val="single"/>
        </w:rPr>
      </w:pPr>
      <w:r>
        <w:rPr>
          <w:rFonts w:ascii="宋体" w:hAnsi="宋体"/>
          <w:color w:val="auto"/>
          <w:szCs w:val="21"/>
        </w:rPr>
        <w:t>承包人提供履约担保的形式</w:t>
      </w:r>
      <w:r>
        <w:rPr>
          <w:rFonts w:hint="eastAsia" w:ascii="宋体" w:hAnsi="宋体"/>
          <w:color w:val="auto"/>
          <w:szCs w:val="21"/>
        </w:rPr>
        <w:t>、金额及期限的</w:t>
      </w:r>
      <w:r>
        <w:rPr>
          <w:rFonts w:ascii="宋体" w:hAnsi="宋体"/>
          <w:color w:val="auto"/>
          <w:szCs w:val="21"/>
        </w:rPr>
        <w:t>：</w:t>
      </w:r>
      <w:r>
        <w:rPr>
          <w:rFonts w:hint="eastAsia" w:ascii="宋体" w:hAnsi="宋体"/>
          <w:bCs/>
          <w:color w:val="auto"/>
          <w:szCs w:val="21"/>
          <w:u w:val="single"/>
        </w:rPr>
        <w:t>承包人在合同签订前，按招标文件规定的格式和金额向发包人提交中标金额2％的履约保证金。</w:t>
      </w:r>
    </w:p>
    <w:p>
      <w:pPr>
        <w:spacing w:before="120" w:beforeLines="50" w:after="120" w:afterLines="50" w:line="360" w:lineRule="exact"/>
        <w:outlineLvl w:val="0"/>
        <w:rPr>
          <w:rFonts w:ascii="宋体" w:hAnsi="宋体"/>
          <w:color w:val="auto"/>
          <w:szCs w:val="21"/>
        </w:rPr>
      </w:pPr>
      <w:bookmarkStart w:id="237" w:name="_Toc361220565"/>
      <w:r>
        <w:rPr>
          <w:rFonts w:ascii="宋体" w:hAnsi="宋体"/>
          <w:b/>
          <w:color w:val="auto"/>
          <w:szCs w:val="21"/>
        </w:rPr>
        <w:t>4</w:t>
      </w:r>
      <w:bookmarkStart w:id="238" w:name="_Toc292559366"/>
      <w:bookmarkStart w:id="239" w:name="_Toc297048348"/>
      <w:bookmarkStart w:id="240" w:name="_Toc296346663"/>
      <w:bookmarkStart w:id="241" w:name="_Toc296347161"/>
      <w:bookmarkStart w:id="242" w:name="_Toc296503162"/>
      <w:bookmarkStart w:id="243" w:name="_Toc292559871"/>
      <w:bookmarkStart w:id="244" w:name="_Toc296890990"/>
      <w:bookmarkStart w:id="245" w:name="_Toc296891202"/>
      <w:bookmarkStart w:id="246" w:name="_Toc297120462"/>
      <w:bookmarkStart w:id="247" w:name="_Toc296944501"/>
      <w:bookmarkStart w:id="248" w:name="_Toc267251413"/>
      <w:r>
        <w:rPr>
          <w:rFonts w:hint="eastAsia" w:ascii="宋体" w:hAnsi="宋体"/>
          <w:color w:val="auto"/>
          <w:szCs w:val="21"/>
        </w:rPr>
        <w:t xml:space="preserve"> </w:t>
      </w:r>
      <w:r>
        <w:rPr>
          <w:rFonts w:ascii="宋体" w:hAnsi="宋体"/>
          <w:color w:val="auto"/>
          <w:szCs w:val="21"/>
        </w:rPr>
        <w:t xml:space="preserve"> 监</w:t>
      </w:r>
      <w:bookmarkEnd w:id="238"/>
      <w:bookmarkEnd w:id="239"/>
      <w:bookmarkEnd w:id="240"/>
      <w:bookmarkEnd w:id="241"/>
      <w:bookmarkEnd w:id="242"/>
      <w:bookmarkEnd w:id="243"/>
      <w:bookmarkEnd w:id="244"/>
      <w:bookmarkEnd w:id="245"/>
      <w:bookmarkEnd w:id="246"/>
      <w:bookmarkEnd w:id="247"/>
      <w:bookmarkEnd w:id="248"/>
      <w:r>
        <w:rPr>
          <w:rFonts w:ascii="宋体" w:hAnsi="宋体"/>
          <w:color w:val="auto"/>
          <w:szCs w:val="21"/>
        </w:rPr>
        <w:t>理人</w:t>
      </w:r>
      <w:bookmarkEnd w:id="237"/>
    </w:p>
    <w:p>
      <w:pPr>
        <w:spacing w:line="360" w:lineRule="exact"/>
        <w:outlineLvl w:val="0"/>
        <w:rPr>
          <w:rFonts w:ascii="宋体" w:hAnsi="宋体"/>
          <w:color w:val="auto"/>
          <w:szCs w:val="21"/>
        </w:rPr>
      </w:pPr>
      <w:r>
        <w:rPr>
          <w:rFonts w:ascii="宋体" w:hAnsi="宋体"/>
          <w:b/>
          <w:color w:val="auto"/>
          <w:szCs w:val="21"/>
        </w:rPr>
        <w:t>4.1</w:t>
      </w:r>
      <w:r>
        <w:rPr>
          <w:rFonts w:hint="eastAsia" w:ascii="宋体" w:hAnsi="宋体"/>
          <w:b/>
          <w:color w:val="auto"/>
          <w:szCs w:val="21"/>
        </w:rPr>
        <w:t xml:space="preserve">  </w:t>
      </w:r>
      <w:r>
        <w:rPr>
          <w:rFonts w:ascii="宋体" w:hAnsi="宋体"/>
          <w:color w:val="auto"/>
          <w:szCs w:val="21"/>
        </w:rPr>
        <w:t>监理人的一般规定</w:t>
      </w:r>
    </w:p>
    <w:p>
      <w:pPr>
        <w:spacing w:line="360" w:lineRule="exact"/>
        <w:ind w:firstLine="420" w:firstLineChars="200"/>
        <w:jc w:val="left"/>
        <w:rPr>
          <w:rFonts w:ascii="宋体" w:hAnsi="宋体"/>
          <w:color w:val="auto"/>
          <w:szCs w:val="21"/>
        </w:rPr>
      </w:pPr>
      <w:r>
        <w:rPr>
          <w:rFonts w:ascii="宋体" w:hAnsi="宋体"/>
          <w:color w:val="auto"/>
          <w:szCs w:val="21"/>
        </w:rPr>
        <w:t>关于监理人的监理内容：</w:t>
      </w:r>
      <w:r>
        <w:rPr>
          <w:rFonts w:hint="eastAsia" w:ascii="宋体" w:hAnsi="宋体"/>
          <w:bCs/>
          <w:color w:val="auto"/>
          <w:szCs w:val="21"/>
          <w:u w:val="single"/>
        </w:rPr>
        <w:t xml:space="preserve">        /      </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关于监理人的监理权限：</w:t>
      </w:r>
      <w:r>
        <w:rPr>
          <w:rFonts w:hint="eastAsia" w:ascii="宋体" w:hAnsi="宋体"/>
          <w:bCs/>
          <w:color w:val="auto"/>
          <w:szCs w:val="21"/>
          <w:u w:val="single"/>
        </w:rPr>
        <w:t xml:space="preserve">        /      </w:t>
      </w:r>
      <w:r>
        <w:rPr>
          <w:rFonts w:ascii="宋体" w:hAnsi="宋体"/>
          <w:color w:val="auto"/>
          <w:szCs w:val="21"/>
        </w:rPr>
        <w:t>。</w:t>
      </w:r>
    </w:p>
    <w:p>
      <w:pPr>
        <w:spacing w:line="360" w:lineRule="exact"/>
        <w:ind w:left="475" w:leftChars="226"/>
        <w:rPr>
          <w:rFonts w:ascii="宋体" w:hAnsi="宋体"/>
          <w:color w:val="auto"/>
          <w:szCs w:val="21"/>
          <w:u w:val="single"/>
        </w:rPr>
      </w:pPr>
      <w:r>
        <w:rPr>
          <w:rFonts w:ascii="宋体" w:hAnsi="宋体"/>
          <w:color w:val="auto"/>
          <w:szCs w:val="21"/>
        </w:rPr>
        <w:t>关于监理人在施工现场的办公场所、生活场所的提供和费用承担的约定：</w:t>
      </w:r>
      <w:r>
        <w:rPr>
          <w:rFonts w:hint="eastAsia" w:ascii="宋体" w:hAnsi="宋体"/>
          <w:color w:val="auto"/>
          <w:szCs w:val="21"/>
          <w:u w:val="single"/>
        </w:rPr>
        <w:t xml:space="preserve">        /     </w:t>
      </w:r>
      <w:r>
        <w:rPr>
          <w:rFonts w:hint="eastAsia"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4.2</w:t>
      </w:r>
      <w:r>
        <w:rPr>
          <w:rFonts w:hint="eastAsia" w:ascii="宋体" w:hAnsi="宋体"/>
          <w:b/>
          <w:color w:val="auto"/>
          <w:szCs w:val="21"/>
        </w:rPr>
        <w:t xml:space="preserve"> </w:t>
      </w:r>
      <w:r>
        <w:rPr>
          <w:rFonts w:ascii="宋体" w:hAnsi="宋体"/>
          <w:color w:val="auto"/>
          <w:szCs w:val="21"/>
        </w:rPr>
        <w:t xml:space="preserve"> 监理人员</w:t>
      </w:r>
    </w:p>
    <w:p>
      <w:pPr>
        <w:spacing w:line="360" w:lineRule="exact"/>
        <w:ind w:firstLine="420" w:firstLineChars="200"/>
        <w:rPr>
          <w:rFonts w:ascii="宋体" w:hAnsi="宋体"/>
          <w:color w:val="auto"/>
          <w:szCs w:val="21"/>
        </w:rPr>
      </w:pPr>
      <w:r>
        <w:rPr>
          <w:rFonts w:ascii="宋体" w:hAnsi="宋体"/>
          <w:color w:val="auto"/>
          <w:szCs w:val="21"/>
        </w:rPr>
        <w:t>总监理工程师：</w:t>
      </w:r>
    </w:p>
    <w:p>
      <w:pPr>
        <w:spacing w:line="360" w:lineRule="exact"/>
        <w:ind w:firstLine="420" w:firstLineChars="200"/>
        <w:rPr>
          <w:rFonts w:ascii="宋体" w:hAnsi="宋体"/>
          <w:color w:val="auto"/>
          <w:szCs w:val="21"/>
        </w:rPr>
      </w:pPr>
      <w:r>
        <w:rPr>
          <w:rFonts w:ascii="宋体" w:hAnsi="宋体"/>
          <w:color w:val="auto"/>
          <w:szCs w:val="21"/>
        </w:rPr>
        <w:t>姓    名：</w:t>
      </w:r>
      <w:r>
        <w:rPr>
          <w:rFonts w:ascii="宋体" w:hAnsi="宋体"/>
          <w:color w:val="auto"/>
          <w:szCs w:val="21"/>
          <w:u w:val="single"/>
        </w:rPr>
        <w:t></w:t>
      </w:r>
      <w:r>
        <w:rPr>
          <w:rFonts w:hint="eastAsia" w:ascii="宋体" w:hAnsi="宋体"/>
          <w:bCs/>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职    务：</w:t>
      </w:r>
      <w:r>
        <w:rPr>
          <w:rFonts w:ascii="宋体" w:hAnsi="宋体"/>
          <w:color w:val="auto"/>
          <w:szCs w:val="21"/>
          <w:u w:val="single"/>
        </w:rPr>
        <w:t></w:t>
      </w:r>
      <w:r>
        <w:rPr>
          <w:rFonts w:hint="eastAsia" w:ascii="宋体" w:hAnsi="宋体"/>
          <w:bCs/>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监理工程师执业资格证书号：</w:t>
      </w:r>
      <w:r>
        <w:rPr>
          <w:rFonts w:ascii="宋体" w:hAnsi="宋体"/>
          <w:color w:val="auto"/>
          <w:szCs w:val="21"/>
          <w:u w:val="single"/>
        </w:rPr>
        <w:t></w:t>
      </w:r>
      <w:r>
        <w:rPr>
          <w:rFonts w:hint="eastAsia" w:ascii="宋体" w:hAnsi="宋体"/>
          <w:bCs/>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联系电话：</w:t>
      </w:r>
      <w:r>
        <w:rPr>
          <w:rFonts w:ascii="宋体" w:hAnsi="宋体"/>
          <w:color w:val="auto"/>
          <w:szCs w:val="21"/>
          <w:u w:val="single"/>
        </w:rPr>
        <w:t></w:t>
      </w:r>
      <w:r>
        <w:rPr>
          <w:rFonts w:hint="eastAsia" w:ascii="宋体" w:hAnsi="宋体"/>
          <w:bCs/>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电子信箱：</w:t>
      </w:r>
      <w:r>
        <w:rPr>
          <w:rFonts w:ascii="宋体" w:hAnsi="宋体"/>
          <w:color w:val="auto"/>
          <w:szCs w:val="21"/>
          <w:u w:val="single"/>
        </w:rPr>
        <w:t></w:t>
      </w:r>
      <w:r>
        <w:rPr>
          <w:rFonts w:hint="eastAsia" w:ascii="宋体" w:hAnsi="宋体"/>
          <w:bCs/>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通信地址：</w:t>
      </w:r>
      <w:r>
        <w:rPr>
          <w:rFonts w:ascii="宋体" w:hAnsi="宋体"/>
          <w:color w:val="auto"/>
          <w:szCs w:val="21"/>
          <w:u w:val="single"/>
        </w:rPr>
        <w:t></w:t>
      </w:r>
      <w:r>
        <w:rPr>
          <w:rFonts w:hint="eastAsia" w:ascii="宋体" w:hAnsi="宋体"/>
          <w:bCs/>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360" w:lineRule="exact"/>
        <w:ind w:firstLine="420" w:firstLineChars="200"/>
        <w:rPr>
          <w:rFonts w:ascii="宋体" w:hAnsi="宋体"/>
          <w:color w:val="auto"/>
          <w:szCs w:val="21"/>
        </w:rPr>
      </w:pPr>
      <w:r>
        <w:rPr>
          <w:rFonts w:ascii="宋体" w:hAnsi="宋体"/>
          <w:color w:val="auto"/>
          <w:szCs w:val="21"/>
        </w:rPr>
        <w:t>关于监理人的其他约定：</w:t>
      </w:r>
      <w:r>
        <w:rPr>
          <w:rFonts w:ascii="宋体" w:hAnsi="宋体"/>
          <w:color w:val="auto"/>
          <w:szCs w:val="21"/>
          <w:u w:val="single"/>
        </w:rPr>
        <w:t></w:t>
      </w:r>
      <w:r>
        <w:rPr>
          <w:rFonts w:hint="eastAsia" w:ascii="宋体" w:hAnsi="宋体"/>
          <w:bCs/>
          <w:color w:val="auto"/>
          <w:szCs w:val="21"/>
          <w:u w:val="single"/>
        </w:rPr>
        <w:t xml:space="preserve">       </w:t>
      </w:r>
      <w:r>
        <w:rPr>
          <w:rFonts w:ascii="宋体" w:hAnsi="宋体"/>
          <w:color w:val="auto"/>
          <w:szCs w:val="21"/>
          <w:u w:val="single"/>
        </w:rPr>
        <w:t></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4.4</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商定或确定</w:t>
      </w:r>
    </w:p>
    <w:p>
      <w:pPr>
        <w:spacing w:line="360" w:lineRule="exact"/>
        <w:ind w:firstLine="420" w:firstLineChars="200"/>
        <w:rPr>
          <w:rFonts w:ascii="宋体" w:hAnsi="宋体"/>
          <w:color w:val="auto"/>
          <w:szCs w:val="21"/>
        </w:rPr>
      </w:pPr>
      <w:bookmarkStart w:id="249" w:name="_Toc267251418"/>
      <w:r>
        <w:rPr>
          <w:rFonts w:ascii="宋体" w:hAnsi="宋体"/>
          <w:color w:val="auto"/>
          <w:szCs w:val="21"/>
        </w:rPr>
        <w:t>在发包人和承包人不能通过协商达成一致意见时，发包人授权监理人对以下事项进行确定：</w:t>
      </w:r>
      <w:r>
        <w:rPr>
          <w:rFonts w:hint="eastAsia" w:ascii="宋体" w:hAnsi="宋体"/>
          <w:color w:val="auto"/>
          <w:szCs w:val="21"/>
        </w:rPr>
        <w:t xml:space="preserve"> </w:t>
      </w:r>
    </w:p>
    <w:p>
      <w:pPr>
        <w:autoSpaceDE w:val="0"/>
        <w:autoSpaceDN w:val="0"/>
        <w:adjustRightInd w:val="0"/>
        <w:spacing w:line="360" w:lineRule="exact"/>
        <w:ind w:firstLine="420" w:firstLineChars="200"/>
        <w:jc w:val="left"/>
        <w:rPr>
          <w:rFonts w:ascii="宋体" w:hAnsi="宋体"/>
          <w:color w:val="auto"/>
          <w:kern w:val="0"/>
          <w:szCs w:val="21"/>
        </w:rPr>
      </w:pPr>
      <w:r>
        <w:rPr>
          <w:rFonts w:ascii="宋体" w:hAnsi="宋体"/>
          <w:color w:val="auto"/>
          <w:kern w:val="0"/>
          <w:szCs w:val="21"/>
        </w:rPr>
        <w:t>（1）</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autoSpaceDE w:val="0"/>
        <w:autoSpaceDN w:val="0"/>
        <w:adjustRightInd w:val="0"/>
        <w:spacing w:line="360" w:lineRule="exact"/>
        <w:ind w:firstLine="420" w:firstLineChars="200"/>
        <w:jc w:val="left"/>
        <w:rPr>
          <w:rFonts w:ascii="宋体" w:hAnsi="宋体"/>
          <w:color w:val="auto"/>
          <w:kern w:val="0"/>
          <w:szCs w:val="21"/>
        </w:rPr>
      </w:pPr>
      <w:r>
        <w:rPr>
          <w:rFonts w:ascii="宋体" w:hAnsi="宋体"/>
          <w:color w:val="auto"/>
          <w:kern w:val="0"/>
          <w:szCs w:val="21"/>
        </w:rPr>
        <w:t>（2）</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autoSpaceDE w:val="0"/>
        <w:autoSpaceDN w:val="0"/>
        <w:adjustRightInd w:val="0"/>
        <w:spacing w:line="360" w:lineRule="exact"/>
        <w:ind w:firstLine="420" w:firstLineChars="200"/>
        <w:jc w:val="left"/>
        <w:rPr>
          <w:rFonts w:ascii="宋体" w:hAnsi="宋体"/>
          <w:color w:val="auto"/>
          <w:szCs w:val="21"/>
        </w:rPr>
      </w:pPr>
      <w:r>
        <w:rPr>
          <w:rFonts w:ascii="宋体" w:hAnsi="宋体"/>
          <w:color w:val="auto"/>
          <w:kern w:val="0"/>
          <w:szCs w:val="21"/>
        </w:rPr>
        <w:t>（3）</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before="120" w:beforeLines="50" w:after="120" w:afterLines="50" w:line="360" w:lineRule="exact"/>
        <w:outlineLvl w:val="0"/>
        <w:rPr>
          <w:rFonts w:ascii="宋体" w:hAnsi="宋体"/>
          <w:color w:val="auto"/>
          <w:szCs w:val="21"/>
        </w:rPr>
      </w:pPr>
      <w:bookmarkStart w:id="250" w:name="_Toc361220566"/>
      <w:r>
        <w:rPr>
          <w:rFonts w:ascii="宋体" w:hAnsi="宋体"/>
          <w:b/>
          <w:color w:val="auto"/>
          <w:szCs w:val="21"/>
        </w:rPr>
        <w:t>5</w:t>
      </w:r>
      <w:bookmarkEnd w:id="249"/>
      <w:bookmarkStart w:id="251" w:name="_Toc296891203"/>
      <w:bookmarkStart w:id="252" w:name="_Toc296346664"/>
      <w:bookmarkStart w:id="253" w:name="_Toc296890991"/>
      <w:bookmarkStart w:id="254" w:name="_Toc296347162"/>
      <w:bookmarkStart w:id="255" w:name="_Toc297048349"/>
      <w:bookmarkStart w:id="256" w:name="_Toc292559367"/>
      <w:bookmarkStart w:id="257" w:name="_Toc292559872"/>
      <w:bookmarkStart w:id="258" w:name="_Toc296503163"/>
      <w:bookmarkStart w:id="259" w:name="_Toc296944502"/>
      <w:bookmarkStart w:id="260" w:name="_Toc297120463"/>
      <w:r>
        <w:rPr>
          <w:rFonts w:hint="eastAsia" w:ascii="宋体" w:hAnsi="宋体"/>
          <w:color w:val="auto"/>
          <w:szCs w:val="21"/>
        </w:rPr>
        <w:t xml:space="preserve"> </w:t>
      </w:r>
      <w:r>
        <w:rPr>
          <w:rFonts w:ascii="宋体" w:hAnsi="宋体"/>
          <w:color w:val="auto"/>
          <w:szCs w:val="21"/>
        </w:rPr>
        <w:t xml:space="preserve"> 工程质量</w:t>
      </w:r>
      <w:bookmarkEnd w:id="250"/>
    </w:p>
    <w:p>
      <w:pPr>
        <w:spacing w:line="360" w:lineRule="exact"/>
        <w:outlineLvl w:val="0"/>
        <w:rPr>
          <w:rFonts w:ascii="宋体" w:hAnsi="宋体"/>
          <w:color w:val="auto"/>
          <w:szCs w:val="21"/>
        </w:rPr>
      </w:pPr>
      <w:r>
        <w:rPr>
          <w:rFonts w:ascii="宋体" w:hAnsi="宋体"/>
          <w:b/>
          <w:color w:val="auto"/>
          <w:szCs w:val="21"/>
        </w:rPr>
        <w:t>5.1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质量要求</w:t>
      </w:r>
    </w:p>
    <w:p>
      <w:pPr>
        <w:spacing w:line="360" w:lineRule="exact"/>
        <w:jc w:val="left"/>
        <w:rPr>
          <w:rFonts w:ascii="宋体" w:hAnsi="宋体"/>
          <w:color w:val="auto"/>
          <w:szCs w:val="21"/>
        </w:rPr>
      </w:pPr>
      <w:r>
        <w:rPr>
          <w:rFonts w:ascii="宋体" w:hAnsi="宋体"/>
          <w:b/>
          <w:color w:val="auto"/>
          <w:szCs w:val="21"/>
        </w:rPr>
        <w:t>5</w:t>
      </w:r>
      <w:bookmarkStart w:id="261" w:name="_Toc297216155"/>
      <w:bookmarkStart w:id="262" w:name="_Toc300934949"/>
      <w:bookmarkStart w:id="263" w:name="_Toc297123496"/>
      <w:bookmarkStart w:id="264" w:name="_Toc318581164"/>
      <w:bookmarkStart w:id="265" w:name="_Toc303539106"/>
      <w:bookmarkStart w:id="266" w:name="_Toc312677997"/>
      <w:bookmarkStart w:id="267" w:name="_Toc304295527"/>
      <w:r>
        <w:rPr>
          <w:rFonts w:ascii="宋体" w:hAnsi="宋体"/>
          <w:b/>
          <w:color w:val="auto"/>
          <w:szCs w:val="21"/>
        </w:rPr>
        <w:t>.1.1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特殊质量标准和要求：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360" w:lineRule="exact"/>
        <w:ind w:firstLine="625" w:firstLineChars="298"/>
        <w:jc w:val="left"/>
        <w:rPr>
          <w:rFonts w:ascii="宋体" w:hAnsi="宋体"/>
          <w:color w:val="auto"/>
          <w:szCs w:val="21"/>
        </w:rPr>
      </w:pPr>
      <w:r>
        <w:rPr>
          <w:rFonts w:ascii="宋体" w:hAnsi="宋体"/>
          <w:color w:val="auto"/>
          <w:szCs w:val="21"/>
        </w:rPr>
        <w:t>关于工程奖项的约定：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5.3</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隐蔽工程检查</w:t>
      </w:r>
    </w:p>
    <w:p>
      <w:pPr>
        <w:spacing w:line="360" w:lineRule="exact"/>
        <w:jc w:val="left"/>
        <w:outlineLvl w:val="0"/>
        <w:rPr>
          <w:rFonts w:ascii="宋体" w:hAnsi="宋体"/>
          <w:color w:val="auto"/>
          <w:szCs w:val="21"/>
          <w:u w:val="single"/>
        </w:rPr>
      </w:pPr>
      <w:r>
        <w:rPr>
          <w:rFonts w:ascii="宋体" w:hAnsi="宋体"/>
          <w:b/>
          <w:color w:val="auto"/>
          <w:szCs w:val="21"/>
        </w:rPr>
        <w:t>5.3.2</w:t>
      </w:r>
      <w:r>
        <w:rPr>
          <w:rFonts w:hint="eastAsia" w:ascii="宋体" w:hAnsi="宋体"/>
          <w:b/>
          <w:color w:val="auto"/>
          <w:szCs w:val="21"/>
        </w:rPr>
        <w:t xml:space="preserve">  </w:t>
      </w:r>
      <w:r>
        <w:rPr>
          <w:rFonts w:ascii="宋体" w:hAnsi="宋体"/>
          <w:color w:val="auto"/>
          <w:szCs w:val="21"/>
        </w:rPr>
        <w:t>承包人提前通知监理人隐蔽工程检查的期限的约定：</w:t>
      </w:r>
      <w:r>
        <w:rPr>
          <w:rFonts w:hint="eastAsia" w:ascii="宋体" w:hAnsi="宋体"/>
          <w:bCs/>
          <w:color w:val="auto"/>
          <w:szCs w:val="21"/>
          <w:u w:val="single"/>
        </w:rPr>
        <w:t>按通用合同条款约定</w:t>
      </w:r>
      <w:r>
        <w:rPr>
          <w:rFonts w:ascii="宋体" w:hAnsi="宋体"/>
          <w:color w:val="auto"/>
          <w:szCs w:val="21"/>
        </w:rPr>
        <w:t>。</w:t>
      </w:r>
    </w:p>
    <w:p>
      <w:pPr>
        <w:spacing w:line="360" w:lineRule="exact"/>
        <w:ind w:left="475" w:leftChars="226"/>
        <w:jc w:val="left"/>
        <w:rPr>
          <w:rFonts w:ascii="宋体" w:hAnsi="宋体"/>
          <w:color w:val="auto"/>
          <w:szCs w:val="21"/>
        </w:rPr>
      </w:pPr>
      <w:r>
        <w:rPr>
          <w:rFonts w:ascii="宋体" w:hAnsi="宋体"/>
          <w:color w:val="auto"/>
          <w:szCs w:val="21"/>
        </w:rPr>
        <w:t>监理人不能按时进行检查时，应提前</w:t>
      </w:r>
      <w:r>
        <w:rPr>
          <w:rFonts w:ascii="宋体" w:hAnsi="宋体"/>
          <w:color w:val="auto"/>
          <w:szCs w:val="21"/>
          <w:u w:val="single"/>
        </w:rPr>
        <w:t xml:space="preserve"> </w:t>
      </w:r>
      <w:r>
        <w:rPr>
          <w:rFonts w:hint="eastAsia" w:ascii="宋体" w:hAnsi="宋体"/>
          <w:color w:val="auto"/>
          <w:szCs w:val="21"/>
          <w:u w:val="single"/>
        </w:rPr>
        <w:t xml:space="preserve"> 24   </w:t>
      </w:r>
      <w:r>
        <w:rPr>
          <w:rFonts w:ascii="宋体" w:hAnsi="宋体"/>
          <w:color w:val="auto"/>
          <w:szCs w:val="21"/>
        </w:rPr>
        <w:t>小时提交书面延期要求。</w:t>
      </w:r>
    </w:p>
    <w:p>
      <w:pPr>
        <w:spacing w:line="360" w:lineRule="exact"/>
        <w:ind w:firstLine="420" w:firstLineChars="200"/>
        <w:jc w:val="left"/>
        <w:rPr>
          <w:rFonts w:ascii="宋体" w:hAnsi="宋体"/>
          <w:color w:val="auto"/>
          <w:szCs w:val="21"/>
        </w:rPr>
      </w:pPr>
      <w:r>
        <w:rPr>
          <w:rFonts w:ascii="宋体" w:hAnsi="宋体"/>
          <w:color w:val="auto"/>
          <w:szCs w:val="21"/>
        </w:rPr>
        <w:t>关于延期最长不得超过：</w:t>
      </w:r>
      <w:r>
        <w:rPr>
          <w:rFonts w:ascii="宋体" w:hAnsi="宋体"/>
          <w:color w:val="auto"/>
          <w:szCs w:val="21"/>
          <w:u w:val="single"/>
        </w:rPr>
        <w:t xml:space="preserve"> </w:t>
      </w:r>
      <w:r>
        <w:rPr>
          <w:rFonts w:hint="eastAsia" w:ascii="宋体" w:hAnsi="宋体"/>
          <w:color w:val="auto"/>
          <w:szCs w:val="21"/>
          <w:u w:val="single"/>
        </w:rPr>
        <w:t xml:space="preserve">  48  </w:t>
      </w:r>
      <w:r>
        <w:rPr>
          <w:rFonts w:ascii="宋体" w:hAnsi="宋体"/>
          <w:color w:val="auto"/>
          <w:szCs w:val="21"/>
          <w:u w:val="single"/>
        </w:rPr>
        <w:t xml:space="preserve"> </w:t>
      </w:r>
      <w:r>
        <w:rPr>
          <w:rFonts w:ascii="宋体" w:hAnsi="宋体"/>
          <w:color w:val="auto"/>
          <w:szCs w:val="21"/>
        </w:rPr>
        <w:t>小时。</w:t>
      </w:r>
    </w:p>
    <w:p>
      <w:pPr>
        <w:spacing w:before="120" w:beforeLines="50" w:after="120" w:afterLines="50" w:line="360" w:lineRule="exact"/>
        <w:outlineLvl w:val="0"/>
        <w:rPr>
          <w:rFonts w:ascii="宋体" w:hAnsi="宋体"/>
          <w:color w:val="auto"/>
          <w:szCs w:val="21"/>
        </w:rPr>
      </w:pPr>
      <w:bookmarkStart w:id="268" w:name="_Toc361220567"/>
      <w:r>
        <w:rPr>
          <w:rFonts w:ascii="宋体" w:hAnsi="宋体"/>
          <w:b/>
          <w:color w:val="auto"/>
          <w:szCs w:val="21"/>
        </w:rPr>
        <w:t>6</w:t>
      </w:r>
      <w:r>
        <w:rPr>
          <w:rFonts w:hint="eastAsia" w:ascii="宋体" w:hAnsi="宋体"/>
          <w:b/>
          <w:color w:val="auto"/>
          <w:szCs w:val="21"/>
        </w:rPr>
        <w:t xml:space="preserve"> </w:t>
      </w:r>
      <w:r>
        <w:rPr>
          <w:rFonts w:ascii="宋体" w:hAnsi="宋体"/>
          <w:color w:val="auto"/>
          <w:szCs w:val="21"/>
        </w:rPr>
        <w:t xml:space="preserve"> 安全文明施工与环境保护</w:t>
      </w:r>
      <w:bookmarkEnd w:id="268"/>
    </w:p>
    <w:p>
      <w:pPr>
        <w:spacing w:line="360" w:lineRule="exact"/>
        <w:outlineLvl w:val="0"/>
        <w:rPr>
          <w:rFonts w:ascii="宋体" w:hAnsi="宋体"/>
          <w:color w:val="auto"/>
          <w:szCs w:val="21"/>
        </w:rPr>
      </w:pPr>
      <w:r>
        <w:rPr>
          <w:rFonts w:ascii="宋体" w:hAnsi="宋体"/>
          <w:b/>
          <w:color w:val="auto"/>
          <w:szCs w:val="21"/>
        </w:rPr>
        <w:t>6.1</w:t>
      </w:r>
      <w:r>
        <w:rPr>
          <w:rFonts w:hint="eastAsia" w:ascii="宋体" w:hAnsi="宋体"/>
          <w:b/>
          <w:color w:val="auto"/>
          <w:szCs w:val="21"/>
        </w:rPr>
        <w:t xml:space="preserve">  </w:t>
      </w:r>
      <w:r>
        <w:rPr>
          <w:rFonts w:ascii="宋体" w:hAnsi="宋体"/>
          <w:color w:val="auto"/>
          <w:szCs w:val="21"/>
        </w:rPr>
        <w:t>安全文明施工</w:t>
      </w:r>
    </w:p>
    <w:p>
      <w:pPr>
        <w:spacing w:line="360" w:lineRule="exact"/>
        <w:ind w:left="626" w:hanging="626" w:hangingChars="297"/>
        <w:jc w:val="left"/>
        <w:outlineLvl w:val="0"/>
        <w:rPr>
          <w:rFonts w:ascii="宋体" w:hAnsi="宋体"/>
          <w:b/>
          <w:color w:val="auto"/>
          <w:szCs w:val="21"/>
          <w:u w:val="single"/>
        </w:rPr>
      </w:pPr>
      <w:r>
        <w:rPr>
          <w:rFonts w:ascii="宋体" w:hAnsi="宋体"/>
          <w:b/>
          <w:color w:val="auto"/>
          <w:szCs w:val="21"/>
        </w:rPr>
        <w:t>6.1.1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项目安全生产的达标目标及相应事项的约定：</w:t>
      </w:r>
      <w:r>
        <w:rPr>
          <w:rFonts w:hint="eastAsia" w:ascii="宋体" w:hAnsi="宋体"/>
          <w:b/>
          <w:color w:val="auto"/>
          <w:szCs w:val="21"/>
          <w:u w:val="single"/>
        </w:rPr>
        <w:t>施工现场按照《建筑施工安全检查标准》（JGJ59-2011）评定达到 “合格”标准。</w:t>
      </w:r>
    </w:p>
    <w:p>
      <w:pPr>
        <w:spacing w:line="360" w:lineRule="exact"/>
        <w:jc w:val="left"/>
        <w:rPr>
          <w:rFonts w:ascii="宋体" w:hAnsi="宋体"/>
          <w:color w:val="auto"/>
          <w:szCs w:val="21"/>
        </w:rPr>
      </w:pPr>
      <w:r>
        <w:rPr>
          <w:rFonts w:ascii="宋体" w:hAnsi="宋体"/>
          <w:b/>
          <w:color w:val="auto"/>
          <w:szCs w:val="21"/>
        </w:rPr>
        <w:t>6.1.4</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关于治安保卫的特别约定：</w:t>
      </w:r>
      <w:r>
        <w:rPr>
          <w:rFonts w:hint="eastAsia" w:ascii="宋体" w:hAnsi="宋体"/>
          <w:bCs/>
          <w:color w:val="auto"/>
          <w:szCs w:val="21"/>
          <w:u w:val="single"/>
        </w:rPr>
        <w:t>由承包人负责，发包人配合，费用包含在报价中</w:t>
      </w:r>
      <w:r>
        <w:rPr>
          <w:rFonts w:ascii="宋体" w:hAnsi="宋体"/>
          <w:color w:val="auto"/>
          <w:szCs w:val="21"/>
        </w:rPr>
        <w:t>。</w:t>
      </w:r>
    </w:p>
    <w:p>
      <w:pPr>
        <w:spacing w:line="360" w:lineRule="exact"/>
        <w:ind w:firstLine="613" w:firstLineChars="292"/>
        <w:jc w:val="left"/>
        <w:rPr>
          <w:rFonts w:ascii="宋体" w:hAnsi="宋体"/>
          <w:color w:val="auto"/>
          <w:szCs w:val="21"/>
        </w:rPr>
      </w:pPr>
      <w:r>
        <w:rPr>
          <w:rFonts w:ascii="宋体" w:hAnsi="宋体"/>
          <w:color w:val="auto"/>
          <w:szCs w:val="21"/>
        </w:rPr>
        <w:t>关于编制施工场地治安管理计划的约定：</w:t>
      </w:r>
      <w:r>
        <w:rPr>
          <w:rFonts w:hint="eastAsia" w:ascii="宋体" w:hAnsi="宋体"/>
          <w:bCs/>
          <w:color w:val="auto"/>
          <w:szCs w:val="21"/>
          <w:u w:val="single"/>
        </w:rPr>
        <w:t>由承包人负责，发包人配合，费用包含在报价中</w:t>
      </w:r>
      <w:r>
        <w:rPr>
          <w:rFonts w:ascii="宋体" w:hAnsi="宋体"/>
          <w:color w:val="auto"/>
          <w:szCs w:val="21"/>
        </w:rPr>
        <w:t>。</w:t>
      </w:r>
    </w:p>
    <w:p>
      <w:pPr>
        <w:spacing w:line="360" w:lineRule="exact"/>
        <w:ind w:firstLine="613" w:firstLineChars="292"/>
        <w:jc w:val="left"/>
        <w:rPr>
          <w:rFonts w:ascii="宋体" w:hAnsi="宋体"/>
          <w:color w:val="auto"/>
          <w:szCs w:val="21"/>
        </w:rPr>
      </w:pPr>
      <w:r>
        <w:rPr>
          <w:rFonts w:ascii="宋体" w:hAnsi="宋体"/>
          <w:color w:val="auto"/>
          <w:szCs w:val="21"/>
        </w:rPr>
        <w:t>关于疫情防控的约定：</w:t>
      </w:r>
      <w:r>
        <w:rPr>
          <w:rFonts w:hint="eastAsia" w:ascii="宋体" w:hAnsi="宋体"/>
          <w:bCs/>
          <w:color w:val="auto"/>
          <w:szCs w:val="21"/>
          <w:u w:val="single"/>
        </w:rPr>
        <w:t>由承包人负责，费用包含在报价中</w:t>
      </w:r>
      <w:r>
        <w:rPr>
          <w:rFonts w:ascii="宋体" w:hAnsi="宋体"/>
          <w:color w:val="auto"/>
          <w:szCs w:val="21"/>
        </w:rPr>
        <w:t>。</w:t>
      </w:r>
    </w:p>
    <w:p>
      <w:pPr>
        <w:spacing w:line="360" w:lineRule="exact"/>
        <w:jc w:val="left"/>
        <w:outlineLvl w:val="0"/>
        <w:rPr>
          <w:rFonts w:ascii="宋体" w:hAnsi="宋体"/>
          <w:color w:val="auto"/>
          <w:szCs w:val="21"/>
        </w:rPr>
      </w:pPr>
      <w:r>
        <w:rPr>
          <w:rFonts w:hint="eastAsia" w:ascii="宋体" w:hAnsi="宋体"/>
          <w:b/>
          <w:color w:val="auto"/>
          <w:szCs w:val="21"/>
        </w:rPr>
        <w:t>6.1.5</w:t>
      </w:r>
      <w:r>
        <w:rPr>
          <w:rFonts w:hint="eastAsia" w:ascii="宋体" w:hAnsi="宋体"/>
          <w:color w:val="auto"/>
          <w:szCs w:val="21"/>
        </w:rPr>
        <w:t xml:space="preserve">  文明施工</w:t>
      </w:r>
    </w:p>
    <w:p>
      <w:pPr>
        <w:spacing w:line="360" w:lineRule="exact"/>
        <w:ind w:firstLine="420" w:firstLineChars="200"/>
        <w:jc w:val="left"/>
        <w:rPr>
          <w:rFonts w:ascii="宋体" w:hAnsi="宋体"/>
          <w:color w:val="auto"/>
          <w:szCs w:val="21"/>
        </w:rPr>
      </w:pPr>
      <w:r>
        <w:rPr>
          <w:rFonts w:hint="eastAsia" w:ascii="宋体" w:hAnsi="宋体"/>
          <w:color w:val="auto"/>
          <w:szCs w:val="21"/>
        </w:rPr>
        <w:t xml:space="preserve">合同当事人对文明施工的要求： </w:t>
      </w:r>
    </w:p>
    <w:p>
      <w:pPr>
        <w:numPr>
          <w:ilvl w:val="0"/>
          <w:numId w:val="5"/>
        </w:numPr>
        <w:spacing w:line="360" w:lineRule="exact"/>
        <w:jc w:val="left"/>
        <w:outlineLvl w:val="0"/>
        <w:rPr>
          <w:rFonts w:ascii="宋体" w:hAnsi="宋体"/>
          <w:b/>
          <w:color w:val="auto"/>
          <w:szCs w:val="21"/>
        </w:rPr>
      </w:pPr>
      <w:r>
        <w:rPr>
          <w:rFonts w:hint="eastAsia" w:ascii="宋体" w:hAnsi="宋体"/>
          <w:b/>
          <w:color w:val="auto"/>
          <w:szCs w:val="21"/>
        </w:rPr>
        <w:t>遵守地方政府和有关部门对施工场地交通、环卫、安全和施工噪音等管理规定，并办理相关审批手续。</w:t>
      </w:r>
    </w:p>
    <w:p>
      <w:pPr>
        <w:numPr>
          <w:ilvl w:val="0"/>
          <w:numId w:val="5"/>
        </w:numPr>
        <w:spacing w:line="360" w:lineRule="exact"/>
        <w:jc w:val="left"/>
        <w:rPr>
          <w:rFonts w:ascii="宋体" w:hAnsi="宋体"/>
          <w:b/>
          <w:color w:val="auto"/>
          <w:szCs w:val="21"/>
        </w:rPr>
      </w:pPr>
      <w:r>
        <w:rPr>
          <w:rFonts w:hint="eastAsia" w:ascii="宋体" w:hAnsi="宋体"/>
          <w:b/>
          <w:color w:val="auto"/>
          <w:szCs w:val="21"/>
        </w:rPr>
        <w:t>承包人应采取有效措施尽量减小尘土和噪音污染，需要进行夜间作业时应经有关部门批准。</w:t>
      </w:r>
    </w:p>
    <w:p>
      <w:pPr>
        <w:numPr>
          <w:ilvl w:val="0"/>
          <w:numId w:val="5"/>
        </w:numPr>
        <w:spacing w:line="360" w:lineRule="exact"/>
        <w:jc w:val="left"/>
        <w:rPr>
          <w:rFonts w:ascii="宋体" w:hAnsi="宋体"/>
          <w:b/>
          <w:color w:val="auto"/>
          <w:szCs w:val="21"/>
        </w:rPr>
      </w:pPr>
      <w:r>
        <w:rPr>
          <w:rFonts w:hint="eastAsia" w:ascii="宋体" w:hAnsi="宋体"/>
          <w:b/>
          <w:color w:val="auto"/>
          <w:szCs w:val="21"/>
        </w:rPr>
        <w:t>其他：</w:t>
      </w:r>
    </w:p>
    <w:p>
      <w:pPr>
        <w:spacing w:line="360" w:lineRule="exact"/>
        <w:ind w:firstLine="411" w:firstLineChars="196"/>
        <w:jc w:val="left"/>
        <w:rPr>
          <w:rFonts w:ascii="宋体" w:hAnsi="宋体"/>
          <w:color w:val="auto"/>
          <w:szCs w:val="21"/>
        </w:rPr>
      </w:pPr>
      <w:r>
        <w:rPr>
          <w:rFonts w:hint="eastAsia" w:ascii="宋体" w:hAnsi="宋体"/>
          <w:color w:val="auto"/>
          <w:szCs w:val="21"/>
        </w:rPr>
        <w:t xml:space="preserve">①承包人应严格按照“杭州市双标化工地”的要求组织施工，遵守工程建设安全文明施工的有关规定，认真落实各项安全保护措施，并随时接受发包人或监理工程师及有关部门的监督检查。   </w:t>
      </w:r>
    </w:p>
    <w:p>
      <w:pPr>
        <w:spacing w:line="360" w:lineRule="exact"/>
        <w:ind w:firstLine="411" w:firstLineChars="196"/>
        <w:jc w:val="left"/>
        <w:rPr>
          <w:rFonts w:ascii="宋体" w:hAnsi="宋体"/>
          <w:color w:val="auto"/>
          <w:szCs w:val="21"/>
        </w:rPr>
      </w:pPr>
      <w:r>
        <w:rPr>
          <w:rFonts w:hint="eastAsia" w:ascii="宋体" w:hAnsi="宋体"/>
          <w:color w:val="auto"/>
          <w:szCs w:val="21"/>
        </w:rPr>
        <w:t>②承包人应对进入施工现场的施工人员进行人员安全文明施工教育，配备必须的劳动保护用具，保证工程的施工安全和人身安全。</w:t>
      </w:r>
    </w:p>
    <w:p>
      <w:pPr>
        <w:spacing w:line="360" w:lineRule="exact"/>
        <w:ind w:firstLine="411" w:firstLineChars="196"/>
        <w:jc w:val="left"/>
        <w:rPr>
          <w:rFonts w:ascii="宋体" w:hAnsi="宋体"/>
          <w:color w:val="auto"/>
          <w:szCs w:val="21"/>
        </w:rPr>
      </w:pPr>
      <w:r>
        <w:rPr>
          <w:rFonts w:hint="eastAsia" w:ascii="宋体" w:hAnsi="宋体"/>
          <w:color w:val="auto"/>
          <w:szCs w:val="21"/>
        </w:rPr>
        <w:t>③承包人应强化安全意识，抓好安全生产，杜绝事故发生，施工中若发生安全及人身事故均由承包人自行负责处理，并承担全部费用。</w:t>
      </w:r>
    </w:p>
    <w:p>
      <w:pPr>
        <w:spacing w:line="360" w:lineRule="exact"/>
        <w:ind w:firstLine="411" w:firstLineChars="196"/>
        <w:jc w:val="left"/>
        <w:rPr>
          <w:rFonts w:ascii="宋体" w:hAnsi="宋体"/>
          <w:color w:val="auto"/>
          <w:szCs w:val="21"/>
        </w:rPr>
      </w:pPr>
      <w:r>
        <w:rPr>
          <w:rFonts w:hint="eastAsia" w:ascii="宋体" w:hAnsi="宋体"/>
          <w:color w:val="auto"/>
          <w:szCs w:val="21"/>
        </w:rPr>
        <w:t>④发包人或监理工程师有权对承包人的安全施工状况进行检查，发现有违反安全施工情况的，有权提出整改要求，承包人须按要求进行整改。</w:t>
      </w:r>
    </w:p>
    <w:p>
      <w:pPr>
        <w:spacing w:line="360" w:lineRule="exact"/>
        <w:ind w:firstLine="411" w:firstLineChars="196"/>
        <w:jc w:val="left"/>
        <w:rPr>
          <w:rFonts w:ascii="宋体" w:hAnsi="宋体"/>
          <w:color w:val="auto"/>
          <w:szCs w:val="21"/>
        </w:rPr>
      </w:pPr>
      <w:r>
        <w:rPr>
          <w:rFonts w:hint="eastAsia" w:ascii="宋体" w:hAnsi="宋体"/>
          <w:color w:val="auto"/>
          <w:szCs w:val="21"/>
        </w:rPr>
        <w:t>⑤合同签订时，承包人应与发包人签订《安全施工责任书》，作为本合同附件。</w:t>
      </w:r>
    </w:p>
    <w:p>
      <w:pPr>
        <w:spacing w:line="360" w:lineRule="exact"/>
        <w:ind w:firstLine="411" w:firstLineChars="196"/>
        <w:jc w:val="left"/>
        <w:rPr>
          <w:rFonts w:ascii="宋体" w:hAnsi="宋体"/>
          <w:b/>
          <w:color w:val="auto"/>
          <w:szCs w:val="21"/>
          <w:u w:val="single"/>
        </w:rPr>
      </w:pPr>
      <w:r>
        <w:rPr>
          <w:rFonts w:hint="eastAsia" w:ascii="宋体" w:hAnsi="宋体"/>
          <w:color w:val="auto"/>
          <w:szCs w:val="21"/>
        </w:rPr>
        <w:t>⑥承包人必须严格遵守和执行国家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w:t>
      </w:r>
    </w:p>
    <w:p>
      <w:pPr>
        <w:spacing w:line="360" w:lineRule="exact"/>
        <w:ind w:firstLine="413" w:firstLineChars="196"/>
        <w:jc w:val="left"/>
        <w:rPr>
          <w:rFonts w:ascii="宋体" w:hAnsi="宋体"/>
          <w:b/>
          <w:color w:val="auto"/>
          <w:szCs w:val="21"/>
          <w:u w:val="single"/>
        </w:rPr>
      </w:pPr>
      <w:r>
        <w:rPr>
          <w:rFonts w:hint="eastAsia" w:ascii="宋体" w:hAnsi="宋体"/>
          <w:b/>
          <w:color w:val="auto"/>
          <w:szCs w:val="21"/>
          <w:u w:val="single"/>
        </w:rPr>
        <w:t>4、上述手续办理费用约定如下：</w:t>
      </w:r>
      <w:bookmarkStart w:id="269" w:name="SOA_date_htbh9"/>
      <w:r>
        <w:rPr>
          <w:rFonts w:hint="eastAsia" w:ascii="宋体" w:hAnsi="宋体"/>
          <w:b/>
          <w:bCs/>
          <w:color w:val="auto"/>
          <w:szCs w:val="21"/>
          <w:u w:val="single"/>
          <w:lang w:val="zh-CN"/>
        </w:rPr>
        <w:t>由承包人承担；</w:t>
      </w:r>
      <w:r>
        <w:rPr>
          <w:rFonts w:ascii="宋体" w:hAnsi="宋体"/>
          <w:color w:val="auto"/>
          <w:szCs w:val="21"/>
        </w:rPr>
        <w:t xml:space="preserve"> </w:t>
      </w:r>
      <w:bookmarkEnd w:id="269"/>
    </w:p>
    <w:p>
      <w:pPr>
        <w:spacing w:line="360" w:lineRule="exact"/>
        <w:jc w:val="left"/>
        <w:rPr>
          <w:rFonts w:ascii="宋体" w:hAnsi="宋体"/>
          <w:color w:val="auto"/>
          <w:szCs w:val="21"/>
          <w:u w:val="single"/>
        </w:rPr>
      </w:pPr>
      <w:r>
        <w:rPr>
          <w:rFonts w:ascii="宋体" w:hAnsi="宋体"/>
          <w:b/>
          <w:color w:val="auto"/>
          <w:szCs w:val="21"/>
        </w:rPr>
        <w:t>6.1.6</w:t>
      </w:r>
      <w:r>
        <w:rPr>
          <w:rFonts w:ascii="宋体" w:hAnsi="宋体"/>
          <w:color w:val="auto"/>
          <w:szCs w:val="21"/>
        </w:rPr>
        <w:t xml:space="preserve"> 关于安全文明施工费支付比例和支付期限的约定</w:t>
      </w:r>
      <w:r>
        <w:rPr>
          <w:rFonts w:hint="eastAsia" w:ascii="宋体" w:hAnsi="宋体"/>
          <w:color w:val="auto"/>
          <w:szCs w:val="21"/>
        </w:rPr>
        <w:t>：</w:t>
      </w:r>
      <w:r>
        <w:rPr>
          <w:rFonts w:hint="eastAsia" w:ascii="宋体" w:hAnsi="宋体"/>
          <w:color w:val="auto"/>
          <w:szCs w:val="21"/>
          <w:u w:val="single"/>
        </w:rPr>
        <w:t xml:space="preserve">       /     </w:t>
      </w:r>
    </w:p>
    <w:bookmarkEnd w:id="261"/>
    <w:bookmarkEnd w:id="262"/>
    <w:bookmarkEnd w:id="263"/>
    <w:bookmarkEnd w:id="264"/>
    <w:bookmarkEnd w:id="265"/>
    <w:bookmarkEnd w:id="266"/>
    <w:bookmarkEnd w:id="267"/>
    <w:p>
      <w:pPr>
        <w:spacing w:before="120" w:beforeLines="50" w:after="120" w:afterLines="50" w:line="360" w:lineRule="exact"/>
        <w:outlineLvl w:val="0"/>
        <w:rPr>
          <w:rFonts w:ascii="宋体" w:hAnsi="宋体"/>
          <w:color w:val="auto"/>
          <w:szCs w:val="21"/>
        </w:rPr>
      </w:pPr>
      <w:bookmarkStart w:id="270" w:name="_Toc361220568"/>
      <w:r>
        <w:rPr>
          <w:rFonts w:ascii="宋体" w:hAnsi="宋体"/>
          <w:b/>
          <w:color w:val="auto"/>
          <w:szCs w:val="21"/>
        </w:rPr>
        <w:t>7</w:t>
      </w:r>
      <w:r>
        <w:rPr>
          <w:rFonts w:hint="eastAsia" w:ascii="宋体" w:hAnsi="宋体"/>
          <w:b/>
          <w:color w:val="auto"/>
          <w:szCs w:val="21"/>
        </w:rPr>
        <w:t xml:space="preserve">  </w:t>
      </w:r>
      <w:r>
        <w:rPr>
          <w:rFonts w:ascii="宋体" w:hAnsi="宋体"/>
          <w:color w:val="auto"/>
          <w:szCs w:val="21"/>
        </w:rPr>
        <w:t>工期和进度</w:t>
      </w:r>
      <w:bookmarkEnd w:id="270"/>
    </w:p>
    <w:p>
      <w:pPr>
        <w:spacing w:line="360" w:lineRule="exact"/>
        <w:outlineLvl w:val="0"/>
        <w:rPr>
          <w:rFonts w:ascii="宋体" w:hAnsi="宋体"/>
          <w:b/>
          <w:color w:val="auto"/>
          <w:szCs w:val="21"/>
        </w:rPr>
      </w:pPr>
      <w:r>
        <w:rPr>
          <w:rFonts w:ascii="宋体" w:hAnsi="宋体"/>
          <w:b/>
          <w:color w:val="auto"/>
          <w:szCs w:val="21"/>
        </w:rPr>
        <w:t>7.1</w:t>
      </w:r>
      <w:r>
        <w:rPr>
          <w:rFonts w:hint="eastAsia" w:ascii="宋体" w:hAnsi="宋体"/>
          <w:b/>
          <w:color w:val="auto"/>
          <w:szCs w:val="21"/>
        </w:rPr>
        <w:t xml:space="preserve"> </w:t>
      </w:r>
      <w:r>
        <w:rPr>
          <w:rFonts w:ascii="宋体" w:hAnsi="宋体"/>
          <w:b/>
          <w:color w:val="auto"/>
          <w:szCs w:val="21"/>
        </w:rPr>
        <w:t xml:space="preserve"> 施工组织设计</w:t>
      </w:r>
    </w:p>
    <w:p>
      <w:pPr>
        <w:autoSpaceDE w:val="0"/>
        <w:autoSpaceDN w:val="0"/>
        <w:adjustRightInd w:val="0"/>
        <w:spacing w:line="360" w:lineRule="exact"/>
        <w:jc w:val="left"/>
        <w:outlineLvl w:val="0"/>
        <w:rPr>
          <w:rFonts w:ascii="宋体" w:hAnsi="宋体"/>
          <w:color w:val="auto"/>
          <w:szCs w:val="21"/>
          <w:u w:val="single"/>
        </w:rPr>
      </w:pPr>
      <w:r>
        <w:rPr>
          <w:rFonts w:ascii="宋体" w:hAnsi="宋体"/>
          <w:b/>
          <w:color w:val="auto"/>
          <w:szCs w:val="21"/>
        </w:rPr>
        <w:t>7.1.</w:t>
      </w:r>
      <w:r>
        <w:rPr>
          <w:rFonts w:hint="eastAsia" w:ascii="宋体" w:hAnsi="宋体"/>
          <w:b/>
          <w:color w:val="auto"/>
          <w:szCs w:val="21"/>
        </w:rPr>
        <w:t xml:space="preserve">1 </w:t>
      </w:r>
      <w:r>
        <w:rPr>
          <w:rFonts w:hint="eastAsia" w:ascii="宋体" w:hAnsi="宋体"/>
          <w:color w:val="auto"/>
          <w:szCs w:val="21"/>
        </w:rPr>
        <w:t xml:space="preserve"> 合</w:t>
      </w:r>
      <w:r>
        <w:rPr>
          <w:rFonts w:hint="eastAsia" w:ascii="宋体" w:hAnsi="宋体"/>
          <w:color w:val="auto"/>
          <w:kern w:val="0"/>
          <w:szCs w:val="21"/>
        </w:rPr>
        <w:t>同当事人约定的</w:t>
      </w:r>
      <w:r>
        <w:rPr>
          <w:rFonts w:ascii="宋体" w:hAnsi="宋体"/>
          <w:color w:val="auto"/>
          <w:kern w:val="0"/>
          <w:szCs w:val="21"/>
        </w:rPr>
        <w:t>施工组织设计</w:t>
      </w:r>
      <w:r>
        <w:rPr>
          <w:rFonts w:hint="eastAsia" w:ascii="宋体" w:hAnsi="宋体"/>
          <w:color w:val="auto"/>
          <w:kern w:val="0"/>
          <w:szCs w:val="21"/>
        </w:rPr>
        <w:t>应包括的其他内容</w:t>
      </w:r>
      <w:r>
        <w:rPr>
          <w:rFonts w:ascii="宋体" w:hAnsi="宋体"/>
          <w:color w:val="auto"/>
          <w:kern w:val="0"/>
          <w:szCs w:val="21"/>
        </w:rPr>
        <w:t>：</w:t>
      </w:r>
      <w:r>
        <w:rPr>
          <w:rFonts w:hint="eastAsia" w:ascii="宋体" w:hAnsi="宋体"/>
          <w:bCs/>
          <w:color w:val="auto"/>
          <w:szCs w:val="21"/>
          <w:u w:val="single"/>
        </w:rPr>
        <w:t xml:space="preserve">      /         </w:t>
      </w:r>
      <w:r>
        <w:rPr>
          <w:rFonts w:ascii="宋体" w:hAnsi="宋体"/>
          <w:color w:val="auto"/>
          <w:szCs w:val="21"/>
        </w:rPr>
        <w:t>。</w:t>
      </w:r>
    </w:p>
    <w:p>
      <w:pPr>
        <w:autoSpaceDE w:val="0"/>
        <w:autoSpaceDN w:val="0"/>
        <w:adjustRightInd w:val="0"/>
        <w:spacing w:line="360" w:lineRule="exact"/>
        <w:jc w:val="left"/>
        <w:outlineLvl w:val="0"/>
        <w:rPr>
          <w:rFonts w:ascii="宋体" w:hAnsi="宋体"/>
          <w:color w:val="auto"/>
          <w:kern w:val="0"/>
          <w:szCs w:val="21"/>
        </w:rPr>
      </w:pPr>
      <w:r>
        <w:rPr>
          <w:rFonts w:ascii="宋体" w:hAnsi="宋体"/>
          <w:b/>
          <w:color w:val="auto"/>
          <w:szCs w:val="21"/>
        </w:rPr>
        <w:t>7.1.2</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施工组织设计的提交和修改</w:t>
      </w:r>
    </w:p>
    <w:p>
      <w:pPr>
        <w:autoSpaceDE w:val="0"/>
        <w:autoSpaceDN w:val="0"/>
        <w:adjustRightInd w:val="0"/>
        <w:spacing w:line="360" w:lineRule="exact"/>
        <w:ind w:firstLine="420" w:firstLineChars="200"/>
        <w:jc w:val="left"/>
        <w:rPr>
          <w:rFonts w:ascii="宋体" w:hAnsi="宋体"/>
          <w:color w:val="auto"/>
          <w:szCs w:val="21"/>
          <w:u w:val="single"/>
        </w:rPr>
      </w:pPr>
      <w:r>
        <w:rPr>
          <w:rFonts w:ascii="宋体" w:hAnsi="宋体"/>
          <w:color w:val="auto"/>
          <w:kern w:val="0"/>
          <w:szCs w:val="21"/>
        </w:rPr>
        <w:t>承包人提交详细施工组织设计的期限的约定：</w:t>
      </w:r>
      <w:r>
        <w:rPr>
          <w:rFonts w:hint="eastAsia" w:ascii="宋体" w:hAnsi="宋体"/>
          <w:b/>
          <w:color w:val="auto"/>
          <w:kern w:val="0"/>
          <w:szCs w:val="21"/>
          <w:u w:val="single"/>
        </w:rPr>
        <w:t>合同签订后</w:t>
      </w:r>
      <w:r>
        <w:rPr>
          <w:rFonts w:ascii="宋体" w:hAnsi="宋体"/>
          <w:b/>
          <w:color w:val="auto"/>
          <w:kern w:val="0"/>
          <w:szCs w:val="21"/>
          <w:u w:val="single"/>
        </w:rPr>
        <w:t>10</w:t>
      </w:r>
      <w:r>
        <w:rPr>
          <w:rFonts w:hint="eastAsia" w:ascii="宋体" w:hAnsi="宋体"/>
          <w:b/>
          <w:color w:val="auto"/>
          <w:szCs w:val="21"/>
          <w:u w:val="single"/>
        </w:rPr>
        <w:t>天内提供详细施工组织（施工方案）和进度计划</w:t>
      </w:r>
    </w:p>
    <w:p>
      <w:pPr>
        <w:spacing w:line="360" w:lineRule="exact"/>
        <w:ind w:left="577" w:leftChars="226" w:hanging="102" w:hangingChars="49"/>
        <w:jc w:val="left"/>
        <w:rPr>
          <w:rFonts w:ascii="宋体" w:hAnsi="宋体"/>
          <w:color w:val="auto"/>
          <w:szCs w:val="21"/>
          <w:u w:val="single"/>
        </w:rPr>
      </w:pPr>
      <w:r>
        <w:rPr>
          <w:rFonts w:ascii="宋体" w:hAnsi="宋体"/>
          <w:color w:val="auto"/>
          <w:szCs w:val="21"/>
        </w:rPr>
        <w:t>发包人和监理人在收到</w:t>
      </w:r>
      <w:r>
        <w:rPr>
          <w:rFonts w:hint="eastAsia" w:ascii="宋体" w:hAnsi="宋体"/>
          <w:color w:val="auto"/>
          <w:szCs w:val="21"/>
        </w:rPr>
        <w:t>详细的施工组织设计</w:t>
      </w:r>
      <w:r>
        <w:rPr>
          <w:rFonts w:ascii="宋体" w:hAnsi="宋体"/>
          <w:color w:val="auto"/>
          <w:szCs w:val="21"/>
        </w:rPr>
        <w:t>后确认或提出修改意见的期限：</w:t>
      </w:r>
      <w:r>
        <w:rPr>
          <w:rFonts w:hint="eastAsia" w:ascii="宋体" w:hAnsi="宋体"/>
          <w:color w:val="auto"/>
          <w:szCs w:val="21"/>
          <w:u w:val="single"/>
        </w:rPr>
        <w:t>2天内</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7</w:t>
      </w:r>
      <w:bookmarkStart w:id="271" w:name="_Toc312677479"/>
      <w:bookmarkStart w:id="272" w:name="_Toc297216173"/>
      <w:bookmarkStart w:id="273" w:name="_Toc297123514"/>
      <w:bookmarkStart w:id="274" w:name="_Toc304295541"/>
      <w:bookmarkStart w:id="275" w:name="_Toc312678005"/>
      <w:bookmarkStart w:id="276" w:name="_Toc303539123"/>
      <w:bookmarkStart w:id="277" w:name="_Toc300934966"/>
      <w:r>
        <w:rPr>
          <w:rFonts w:ascii="宋体" w:hAnsi="宋体"/>
          <w:b/>
          <w:color w:val="auto"/>
          <w:szCs w:val="21"/>
        </w:rPr>
        <w:t>.2</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施工进度计划</w:t>
      </w:r>
    </w:p>
    <w:p>
      <w:pPr>
        <w:spacing w:line="360" w:lineRule="exact"/>
        <w:jc w:val="left"/>
        <w:outlineLvl w:val="0"/>
        <w:rPr>
          <w:rFonts w:ascii="宋体" w:hAnsi="宋体"/>
          <w:color w:val="auto"/>
          <w:szCs w:val="21"/>
        </w:rPr>
      </w:pPr>
      <w:r>
        <w:rPr>
          <w:rFonts w:ascii="宋体" w:hAnsi="宋体"/>
          <w:b/>
          <w:color w:val="auto"/>
          <w:szCs w:val="21"/>
        </w:rPr>
        <w:t>7.2.2</w:t>
      </w:r>
      <w:r>
        <w:rPr>
          <w:rFonts w:hint="eastAsia" w:ascii="宋体" w:hAnsi="宋体"/>
          <w:b/>
          <w:color w:val="auto"/>
          <w:szCs w:val="21"/>
        </w:rPr>
        <w:t xml:space="preserve"> </w:t>
      </w:r>
      <w:r>
        <w:rPr>
          <w:rFonts w:ascii="宋体" w:hAnsi="宋体"/>
          <w:color w:val="auto"/>
          <w:szCs w:val="21"/>
        </w:rPr>
        <w:t xml:space="preserve"> 施工进度计划的修订</w:t>
      </w:r>
    </w:p>
    <w:p>
      <w:pPr>
        <w:spacing w:line="360" w:lineRule="exact"/>
        <w:ind w:left="475" w:leftChars="226"/>
        <w:jc w:val="left"/>
        <w:rPr>
          <w:rFonts w:ascii="宋体" w:hAnsi="宋体"/>
          <w:color w:val="auto"/>
          <w:szCs w:val="21"/>
          <w:u w:val="single"/>
        </w:rPr>
      </w:pPr>
      <w:r>
        <w:rPr>
          <w:rFonts w:ascii="宋体" w:hAnsi="宋体"/>
          <w:color w:val="auto"/>
          <w:szCs w:val="21"/>
        </w:rPr>
        <w:t>发包人和监理人在收到修订的施工进度计划后确认或提出修改意见的期限：</w:t>
      </w:r>
      <w:r>
        <w:rPr>
          <w:rFonts w:hint="eastAsia" w:ascii="宋体" w:hAnsi="宋体"/>
          <w:color w:val="auto"/>
          <w:szCs w:val="21"/>
          <w:u w:val="single"/>
        </w:rPr>
        <w:t>2天内</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7.3</w:t>
      </w:r>
      <w:r>
        <w:rPr>
          <w:rFonts w:hint="eastAsia" w:ascii="宋体" w:hAnsi="宋体"/>
          <w:b/>
          <w:color w:val="auto"/>
          <w:szCs w:val="21"/>
        </w:rPr>
        <w:t xml:space="preserve"> </w:t>
      </w:r>
      <w:r>
        <w:rPr>
          <w:rFonts w:ascii="宋体" w:hAnsi="宋体"/>
          <w:color w:val="auto"/>
          <w:szCs w:val="21"/>
        </w:rPr>
        <w:t xml:space="preserve"> 开工</w:t>
      </w:r>
    </w:p>
    <w:p>
      <w:pPr>
        <w:spacing w:line="360" w:lineRule="exact"/>
        <w:jc w:val="left"/>
        <w:outlineLvl w:val="0"/>
        <w:rPr>
          <w:rFonts w:ascii="宋体" w:hAnsi="宋体"/>
          <w:color w:val="auto"/>
          <w:szCs w:val="21"/>
        </w:rPr>
      </w:pPr>
      <w:r>
        <w:rPr>
          <w:rFonts w:ascii="宋体" w:hAnsi="宋体"/>
          <w:b/>
          <w:color w:val="auto"/>
          <w:szCs w:val="21"/>
        </w:rPr>
        <w:t>7.3.1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开工准备</w:t>
      </w:r>
    </w:p>
    <w:p>
      <w:pPr>
        <w:spacing w:line="360" w:lineRule="exact"/>
        <w:ind w:firstLine="411" w:firstLineChars="196"/>
        <w:jc w:val="left"/>
        <w:rPr>
          <w:rFonts w:ascii="宋体" w:hAnsi="宋体"/>
          <w:color w:val="auto"/>
          <w:szCs w:val="21"/>
          <w:u w:val="single"/>
        </w:rPr>
      </w:pPr>
      <w:r>
        <w:rPr>
          <w:rFonts w:ascii="宋体" w:hAnsi="宋体"/>
          <w:color w:val="auto"/>
          <w:szCs w:val="21"/>
        </w:rPr>
        <w:t>关于承包人提交</w:t>
      </w:r>
      <w:r>
        <w:rPr>
          <w:rFonts w:ascii="宋体" w:hAnsi="宋体"/>
          <w:color w:val="auto"/>
          <w:kern w:val="0"/>
          <w:szCs w:val="21"/>
        </w:rPr>
        <w:t>工程开工报审表的期限：</w:t>
      </w:r>
      <w:r>
        <w:rPr>
          <w:rFonts w:hint="eastAsia" w:ascii="宋体" w:hAnsi="宋体"/>
          <w:color w:val="auto"/>
          <w:szCs w:val="21"/>
          <w:u w:val="single"/>
        </w:rPr>
        <w:t>2天内</w:t>
      </w:r>
      <w:r>
        <w:rPr>
          <w:rFonts w:ascii="宋体" w:hAnsi="宋体"/>
          <w:color w:val="auto"/>
          <w:szCs w:val="21"/>
        </w:rPr>
        <w:t>。</w:t>
      </w:r>
    </w:p>
    <w:p>
      <w:pPr>
        <w:spacing w:line="360" w:lineRule="exact"/>
        <w:ind w:firstLine="411" w:firstLineChars="196"/>
        <w:jc w:val="left"/>
        <w:rPr>
          <w:rFonts w:ascii="宋体" w:hAnsi="宋体"/>
          <w:color w:val="auto"/>
          <w:szCs w:val="21"/>
          <w:u w:val="single"/>
        </w:rPr>
      </w:pPr>
      <w:r>
        <w:rPr>
          <w:rFonts w:ascii="宋体" w:hAnsi="宋体"/>
          <w:color w:val="auto"/>
          <w:szCs w:val="21"/>
        </w:rPr>
        <w:t>关于发包人应完成的其他开工准备工作及期限：</w:t>
      </w:r>
      <w:r>
        <w:rPr>
          <w:rFonts w:hint="eastAsia" w:ascii="宋体" w:hAnsi="宋体"/>
          <w:color w:val="auto"/>
          <w:szCs w:val="21"/>
          <w:u w:val="single"/>
        </w:rPr>
        <w:t>开工前</w:t>
      </w:r>
      <w:r>
        <w:rPr>
          <w:rFonts w:ascii="宋体" w:hAnsi="宋体"/>
          <w:color w:val="auto"/>
          <w:szCs w:val="21"/>
        </w:rPr>
        <w:t>。</w:t>
      </w:r>
    </w:p>
    <w:p>
      <w:pPr>
        <w:spacing w:line="360" w:lineRule="exact"/>
        <w:ind w:firstLine="420" w:firstLineChars="200"/>
        <w:jc w:val="left"/>
        <w:rPr>
          <w:rFonts w:ascii="宋体" w:hAnsi="宋体"/>
          <w:color w:val="auto"/>
          <w:szCs w:val="21"/>
          <w:u w:val="single"/>
        </w:rPr>
      </w:pPr>
      <w:r>
        <w:rPr>
          <w:rFonts w:ascii="宋体" w:hAnsi="宋体"/>
          <w:color w:val="auto"/>
          <w:szCs w:val="21"/>
        </w:rPr>
        <w:t>关于承包人应完成的其他开工准备工作及期限：</w:t>
      </w:r>
      <w:r>
        <w:rPr>
          <w:rFonts w:hint="eastAsia" w:ascii="宋体" w:hAnsi="宋体"/>
          <w:color w:val="auto"/>
          <w:szCs w:val="21"/>
          <w:u w:val="single"/>
        </w:rPr>
        <w:t>开工前</w:t>
      </w:r>
      <w:r>
        <w:rPr>
          <w:rFonts w:ascii="宋体" w:hAnsi="宋体"/>
          <w:color w:val="auto"/>
          <w:szCs w:val="21"/>
        </w:rPr>
        <w:t>。</w:t>
      </w:r>
    </w:p>
    <w:p>
      <w:pPr>
        <w:spacing w:line="360" w:lineRule="exact"/>
        <w:jc w:val="left"/>
        <w:outlineLvl w:val="0"/>
        <w:rPr>
          <w:rFonts w:ascii="宋体" w:hAnsi="宋体"/>
          <w:color w:val="auto"/>
          <w:szCs w:val="21"/>
        </w:rPr>
      </w:pPr>
      <w:r>
        <w:rPr>
          <w:rFonts w:ascii="宋体" w:hAnsi="宋体"/>
          <w:b/>
          <w:color w:val="auto"/>
          <w:szCs w:val="21"/>
        </w:rPr>
        <w:t>7.3.2</w:t>
      </w:r>
      <w:r>
        <w:rPr>
          <w:rFonts w:hint="eastAsia" w:ascii="宋体" w:hAnsi="宋体"/>
          <w:b/>
          <w:color w:val="auto"/>
          <w:szCs w:val="21"/>
        </w:rPr>
        <w:t xml:space="preserve">  </w:t>
      </w:r>
      <w:r>
        <w:rPr>
          <w:rFonts w:ascii="宋体" w:hAnsi="宋体"/>
          <w:color w:val="auto"/>
          <w:szCs w:val="21"/>
        </w:rPr>
        <w:t>开工通知</w:t>
      </w:r>
    </w:p>
    <w:p>
      <w:pPr>
        <w:spacing w:line="360" w:lineRule="exact"/>
        <w:ind w:firstLine="420" w:firstLineChars="200"/>
        <w:jc w:val="left"/>
        <w:rPr>
          <w:rFonts w:ascii="宋体" w:hAnsi="宋体"/>
          <w:color w:val="auto"/>
          <w:szCs w:val="21"/>
        </w:rPr>
      </w:pPr>
      <w:r>
        <w:rPr>
          <w:rFonts w:ascii="宋体" w:hAnsi="宋体"/>
          <w:color w:val="auto"/>
          <w:szCs w:val="21"/>
        </w:rPr>
        <w:t>因发包人原因造成监理人未能在计划开工日期之日起</w:t>
      </w:r>
      <w:r>
        <w:rPr>
          <w:rFonts w:hint="eastAsia" w:ascii="宋体" w:hAnsi="宋体"/>
          <w:color w:val="auto"/>
          <w:szCs w:val="21"/>
          <w:u w:val="single"/>
        </w:rPr>
        <w:t>另行协商</w:t>
      </w:r>
      <w:r>
        <w:rPr>
          <w:rFonts w:ascii="宋体" w:hAnsi="宋体"/>
          <w:color w:val="auto"/>
          <w:szCs w:val="21"/>
        </w:rPr>
        <w:t>天内发出开工通知的，承包人有权提出价格调整要求，或者解除合同。</w:t>
      </w:r>
    </w:p>
    <w:bookmarkEnd w:id="271"/>
    <w:bookmarkEnd w:id="272"/>
    <w:bookmarkEnd w:id="273"/>
    <w:bookmarkEnd w:id="274"/>
    <w:bookmarkEnd w:id="275"/>
    <w:bookmarkEnd w:id="276"/>
    <w:bookmarkEnd w:id="277"/>
    <w:p>
      <w:pPr>
        <w:spacing w:line="360" w:lineRule="exact"/>
        <w:outlineLvl w:val="0"/>
        <w:rPr>
          <w:rFonts w:ascii="宋体" w:hAnsi="宋体"/>
          <w:color w:val="auto"/>
          <w:szCs w:val="21"/>
        </w:rPr>
      </w:pPr>
      <w:r>
        <w:rPr>
          <w:rFonts w:ascii="宋体" w:hAnsi="宋体"/>
          <w:b/>
          <w:color w:val="auto"/>
          <w:szCs w:val="21"/>
        </w:rPr>
        <w:t>7.4</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测量放线</w:t>
      </w:r>
    </w:p>
    <w:p>
      <w:pPr>
        <w:spacing w:line="360" w:lineRule="exact"/>
        <w:jc w:val="left"/>
        <w:rPr>
          <w:rFonts w:ascii="宋体" w:hAnsi="宋体"/>
          <w:color w:val="auto"/>
          <w:szCs w:val="21"/>
        </w:rPr>
      </w:pPr>
      <w:r>
        <w:rPr>
          <w:rFonts w:ascii="宋体" w:hAnsi="宋体"/>
          <w:b/>
          <w:color w:val="auto"/>
          <w:szCs w:val="21"/>
        </w:rPr>
        <w:t>7.4.1</w:t>
      </w:r>
      <w:r>
        <w:rPr>
          <w:rFonts w:ascii="宋体" w:hAnsi="宋体"/>
          <w:color w:val="auto"/>
          <w:szCs w:val="21"/>
        </w:rPr>
        <w:t>发包人通过监理人向承包人提供测量基准点、基准线和水准点及其书面资料的期限：</w:t>
      </w:r>
      <w:r>
        <w:rPr>
          <w:rFonts w:hint="eastAsia" w:ascii="宋体" w:hAnsi="宋体"/>
          <w:bCs/>
          <w:color w:val="auto"/>
          <w:szCs w:val="21"/>
          <w:u w:val="single"/>
        </w:rPr>
        <w:t>中标通知书发出后2天内</w:t>
      </w:r>
      <w:r>
        <w:rPr>
          <w:rFonts w:ascii="宋体" w:hAnsi="宋体"/>
          <w:color w:val="auto"/>
          <w:szCs w:val="21"/>
        </w:rPr>
        <w:t>。</w:t>
      </w:r>
    </w:p>
    <w:p>
      <w:pPr>
        <w:spacing w:before="120" w:beforeLines="50" w:after="120" w:afterLines="50" w:line="360" w:lineRule="exact"/>
        <w:outlineLvl w:val="0"/>
        <w:rPr>
          <w:rFonts w:ascii="宋体" w:hAnsi="宋体"/>
          <w:color w:val="auto"/>
          <w:szCs w:val="21"/>
        </w:rPr>
      </w:pPr>
      <w:r>
        <w:rPr>
          <w:rFonts w:ascii="宋体" w:hAnsi="宋体"/>
          <w:b/>
          <w:color w:val="auto"/>
          <w:szCs w:val="21"/>
        </w:rPr>
        <w:t>7</w:t>
      </w:r>
      <w:bookmarkStart w:id="278" w:name="_Toc312677484"/>
      <w:bookmarkStart w:id="279" w:name="_Toc297123516"/>
      <w:bookmarkStart w:id="280" w:name="_Toc303539125"/>
      <w:bookmarkStart w:id="281" w:name="_Toc300934968"/>
      <w:bookmarkStart w:id="282" w:name="_Toc297216175"/>
      <w:bookmarkStart w:id="283" w:name="_Toc304295546"/>
      <w:bookmarkStart w:id="284" w:name="_Toc312678010"/>
      <w:r>
        <w:rPr>
          <w:rFonts w:ascii="宋体" w:hAnsi="宋体"/>
          <w:b/>
          <w:color w:val="auto"/>
          <w:szCs w:val="21"/>
        </w:rPr>
        <w:t>.5</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工期延误</w:t>
      </w:r>
    </w:p>
    <w:bookmarkEnd w:id="278"/>
    <w:bookmarkEnd w:id="279"/>
    <w:bookmarkEnd w:id="280"/>
    <w:bookmarkEnd w:id="281"/>
    <w:bookmarkEnd w:id="282"/>
    <w:bookmarkEnd w:id="283"/>
    <w:bookmarkEnd w:id="284"/>
    <w:p>
      <w:pPr>
        <w:spacing w:line="360" w:lineRule="exact"/>
        <w:jc w:val="left"/>
        <w:outlineLvl w:val="0"/>
        <w:rPr>
          <w:rFonts w:ascii="宋体" w:hAnsi="宋体"/>
          <w:color w:val="auto"/>
          <w:szCs w:val="21"/>
        </w:rPr>
      </w:pPr>
      <w:r>
        <w:rPr>
          <w:rFonts w:ascii="宋体" w:hAnsi="宋体"/>
          <w:b/>
          <w:color w:val="auto"/>
          <w:szCs w:val="21"/>
        </w:rPr>
        <w:t>7.5.1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因发包人原因导致工期延误</w:t>
      </w:r>
    </w:p>
    <w:p>
      <w:pPr>
        <w:spacing w:line="360" w:lineRule="exact"/>
        <w:ind w:firstLine="415" w:firstLineChars="198"/>
        <w:jc w:val="left"/>
        <w:rPr>
          <w:rFonts w:ascii="宋体" w:hAnsi="宋体"/>
          <w:color w:val="auto"/>
          <w:szCs w:val="21"/>
        </w:rPr>
      </w:pPr>
      <w:r>
        <w:rPr>
          <w:rFonts w:ascii="宋体" w:hAnsi="宋体"/>
          <w:color w:val="auto"/>
          <w:szCs w:val="21"/>
        </w:rPr>
        <w:t>（7）因发包人原因导致工期延误的其他情形</w:t>
      </w:r>
      <w:r>
        <w:rPr>
          <w:rFonts w:hint="eastAsia" w:ascii="宋体" w:hAnsi="宋体"/>
          <w:color w:val="auto"/>
          <w:szCs w:val="21"/>
        </w:rPr>
        <w:t>：</w:t>
      </w:r>
    </w:p>
    <w:p>
      <w:pPr>
        <w:spacing w:line="360" w:lineRule="exact"/>
        <w:ind w:firstLine="417" w:firstLineChars="198"/>
        <w:jc w:val="left"/>
        <w:rPr>
          <w:rFonts w:ascii="宋体" w:hAnsi="宋体"/>
          <w:b/>
          <w:color w:val="auto"/>
          <w:szCs w:val="21"/>
          <w:u w:val="single"/>
        </w:rPr>
      </w:pPr>
      <w:r>
        <w:rPr>
          <w:rFonts w:hint="eastAsia" w:ascii="宋体" w:hAnsi="宋体"/>
          <w:b/>
          <w:color w:val="auto"/>
          <w:szCs w:val="21"/>
          <w:u w:val="single"/>
        </w:rPr>
        <w:t>①重大设计变更引起的工期延误                        ；</w:t>
      </w:r>
    </w:p>
    <w:p>
      <w:pPr>
        <w:spacing w:line="360" w:lineRule="exact"/>
        <w:ind w:firstLine="441" w:firstLineChars="209"/>
        <w:jc w:val="left"/>
        <w:rPr>
          <w:rFonts w:ascii="宋体" w:hAnsi="宋体"/>
          <w:b/>
          <w:color w:val="auto"/>
          <w:szCs w:val="21"/>
          <w:u w:val="single"/>
        </w:rPr>
      </w:pPr>
      <w:r>
        <w:rPr>
          <w:rFonts w:hint="eastAsia" w:ascii="宋体" w:hAnsi="宋体"/>
          <w:b/>
          <w:color w:val="auto"/>
          <w:szCs w:val="21"/>
          <w:u w:val="single"/>
        </w:rPr>
        <w:t>②其他：     /                           。</w:t>
      </w:r>
    </w:p>
    <w:p>
      <w:pPr>
        <w:spacing w:line="360" w:lineRule="exact"/>
        <w:jc w:val="left"/>
        <w:outlineLvl w:val="0"/>
        <w:rPr>
          <w:rFonts w:ascii="宋体" w:hAnsi="宋体"/>
          <w:color w:val="auto"/>
          <w:szCs w:val="21"/>
        </w:rPr>
      </w:pPr>
      <w:r>
        <w:rPr>
          <w:rFonts w:ascii="宋体" w:hAnsi="宋体"/>
          <w:b/>
          <w:color w:val="auto"/>
          <w:szCs w:val="21"/>
        </w:rPr>
        <w:t>7</w:t>
      </w:r>
      <w:bookmarkStart w:id="285" w:name="_Toc312678012"/>
      <w:bookmarkStart w:id="286" w:name="_Toc312677486"/>
      <w:bookmarkStart w:id="287" w:name="_Toc318581169"/>
      <w:bookmarkStart w:id="288" w:name="_Toc297216177"/>
      <w:bookmarkStart w:id="289" w:name="_Toc303539127"/>
      <w:bookmarkStart w:id="290" w:name="_Toc304295548"/>
      <w:bookmarkStart w:id="291" w:name="_Toc297123518"/>
      <w:bookmarkStart w:id="292" w:name="_Toc300934970"/>
      <w:r>
        <w:rPr>
          <w:rFonts w:ascii="宋体" w:hAnsi="宋体"/>
          <w:b/>
          <w:color w:val="auto"/>
          <w:szCs w:val="21"/>
        </w:rPr>
        <w:t>.5.2</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因承包人原因导致工期延误</w:t>
      </w:r>
    </w:p>
    <w:bookmarkEnd w:id="285"/>
    <w:bookmarkEnd w:id="286"/>
    <w:bookmarkEnd w:id="287"/>
    <w:p>
      <w:pPr>
        <w:spacing w:line="360" w:lineRule="exact"/>
        <w:ind w:firstLine="420" w:firstLineChars="200"/>
        <w:jc w:val="left"/>
        <w:rPr>
          <w:rFonts w:ascii="宋体" w:hAnsi="宋体"/>
          <w:color w:val="auto"/>
          <w:szCs w:val="21"/>
        </w:rPr>
      </w:pPr>
      <w:r>
        <w:rPr>
          <w:rFonts w:ascii="宋体" w:hAnsi="宋体"/>
          <w:color w:val="auto"/>
          <w:szCs w:val="21"/>
        </w:rPr>
        <w:t>因</w:t>
      </w:r>
      <w:bookmarkStart w:id="293" w:name="_Toc312677487"/>
      <w:bookmarkStart w:id="294" w:name="_Toc312678013"/>
      <w:bookmarkStart w:id="295" w:name="_Toc318581170"/>
      <w:r>
        <w:rPr>
          <w:rFonts w:ascii="宋体" w:hAnsi="宋体"/>
          <w:color w:val="auto"/>
          <w:szCs w:val="21"/>
        </w:rPr>
        <w:t>承包人原因造成工期延误，逾期竣工违约金的计算方法为：</w:t>
      </w:r>
      <w:bookmarkEnd w:id="288"/>
      <w:bookmarkEnd w:id="289"/>
      <w:bookmarkEnd w:id="290"/>
      <w:bookmarkEnd w:id="291"/>
      <w:bookmarkEnd w:id="292"/>
      <w:bookmarkEnd w:id="293"/>
      <w:bookmarkEnd w:id="294"/>
      <w:r>
        <w:rPr>
          <w:rFonts w:hint="eastAsia" w:ascii="宋体" w:hAnsi="宋体"/>
          <w:color w:val="auto"/>
          <w:szCs w:val="21"/>
        </w:rPr>
        <w:t>每逾期一天，乙方支付甲方</w:t>
      </w:r>
      <w:r>
        <w:rPr>
          <w:rFonts w:hint="eastAsia" w:ascii="宋体" w:hAnsi="宋体"/>
          <w:color w:val="auto"/>
          <w:szCs w:val="21"/>
          <w:u w:val="single"/>
        </w:rPr>
        <w:t xml:space="preserve">  1000 </w:t>
      </w:r>
      <w:r>
        <w:rPr>
          <w:rFonts w:hint="eastAsia" w:ascii="宋体" w:hAnsi="宋体"/>
          <w:color w:val="auto"/>
          <w:szCs w:val="21"/>
        </w:rPr>
        <w:t>元违约金。甲方要求提前竣工，除支付赶工措施费外，每提前一天，甲方支付乙方</w:t>
      </w:r>
      <w:r>
        <w:rPr>
          <w:rFonts w:hint="eastAsia" w:ascii="宋体" w:hAnsi="宋体"/>
          <w:color w:val="auto"/>
          <w:szCs w:val="21"/>
          <w:u w:val="single"/>
        </w:rPr>
        <w:t xml:space="preserve">  /  </w:t>
      </w:r>
      <w:r>
        <w:rPr>
          <w:rFonts w:hint="eastAsia" w:ascii="宋体" w:hAnsi="宋体"/>
          <w:color w:val="auto"/>
          <w:szCs w:val="21"/>
        </w:rPr>
        <w:t>元，作为奖励。</w:t>
      </w:r>
    </w:p>
    <w:bookmarkEnd w:id="295"/>
    <w:p>
      <w:pPr>
        <w:spacing w:line="360" w:lineRule="exact"/>
        <w:ind w:left="475" w:leftChars="226"/>
        <w:jc w:val="left"/>
        <w:rPr>
          <w:rFonts w:ascii="宋体" w:hAnsi="宋体"/>
          <w:color w:val="auto"/>
          <w:szCs w:val="21"/>
        </w:rPr>
      </w:pPr>
      <w:r>
        <w:rPr>
          <w:rFonts w:ascii="宋体" w:hAnsi="宋体"/>
          <w:color w:val="auto"/>
          <w:szCs w:val="21"/>
        </w:rPr>
        <w:t>因承包人原因造成工期延误，逾</w:t>
      </w:r>
      <w:bookmarkStart w:id="296" w:name="_Toc318581171"/>
      <w:bookmarkStart w:id="297" w:name="_Toc312678014"/>
      <w:r>
        <w:rPr>
          <w:rFonts w:ascii="宋体" w:hAnsi="宋体"/>
          <w:color w:val="auto"/>
          <w:szCs w:val="21"/>
        </w:rPr>
        <w:t>期竣工违约金的上限：</w:t>
      </w:r>
      <w:r>
        <w:rPr>
          <w:rFonts w:ascii="宋体" w:hAnsi="宋体"/>
          <w:color w:val="auto"/>
          <w:szCs w:val="21"/>
          <w:u w:val="single"/>
        </w:rPr>
        <w:t xml:space="preserve"> </w:t>
      </w:r>
      <w:r>
        <w:rPr>
          <w:rFonts w:hint="eastAsia" w:ascii="宋体" w:hAnsi="宋体"/>
          <w:b/>
          <w:color w:val="auto"/>
          <w:szCs w:val="21"/>
          <w:u w:val="single"/>
        </w:rPr>
        <w:t>无</w:t>
      </w:r>
      <w:r>
        <w:rPr>
          <w:rFonts w:ascii="宋体" w:hAnsi="宋体"/>
          <w:color w:val="auto"/>
          <w:szCs w:val="21"/>
          <w:u w:val="single"/>
        </w:rPr>
        <w:t xml:space="preserve"> </w:t>
      </w:r>
      <w:r>
        <w:rPr>
          <w:rFonts w:ascii="宋体" w:hAnsi="宋体"/>
          <w:color w:val="auto"/>
          <w:szCs w:val="21"/>
        </w:rPr>
        <w:t>。</w:t>
      </w:r>
    </w:p>
    <w:p>
      <w:pPr>
        <w:pStyle w:val="2"/>
        <w:ind w:left="0" w:leftChars="0" w:firstLine="0" w:firstLineChars="0"/>
        <w:rPr>
          <w:color w:val="auto"/>
        </w:rPr>
      </w:pPr>
      <w:r>
        <w:rPr>
          <w:rFonts w:hint="eastAsia"/>
          <w:color w:val="auto"/>
          <w:lang w:eastAsia="zh-CN" w:bidi="ar-SA"/>
        </w:rPr>
        <w:t>7.5.3 因不可抗力导致的工期延误</w:t>
      </w:r>
    </w:p>
    <w:p>
      <w:pPr>
        <w:pStyle w:val="2"/>
        <w:ind w:left="0" w:leftChars="0" w:firstLine="0" w:firstLineChars="0"/>
        <w:rPr>
          <w:rFonts w:ascii="宋体" w:hAnsi="宋体"/>
          <w:color w:val="auto"/>
          <w:szCs w:val="21"/>
        </w:rPr>
      </w:pPr>
      <w:r>
        <w:rPr>
          <w:rFonts w:hint="eastAsia"/>
          <w:color w:val="auto"/>
          <w:lang w:eastAsia="zh-CN" w:bidi="ar-SA"/>
        </w:rPr>
        <w:t xml:space="preserve">    因疫情管控、亚运会等重大赛事引起的工期延误（以相关文件及佐证材料为准），可视为不可抗力引起的工期延误，工期顺延，窝工费、机械措施费等不予新增，合同总价不因此类事项而调整。</w:t>
      </w:r>
    </w:p>
    <w:bookmarkEnd w:id="296"/>
    <w:bookmarkEnd w:id="297"/>
    <w:p>
      <w:pPr>
        <w:spacing w:line="360" w:lineRule="exact"/>
        <w:outlineLvl w:val="0"/>
        <w:rPr>
          <w:rFonts w:ascii="宋体" w:hAnsi="宋体"/>
          <w:color w:val="auto"/>
          <w:szCs w:val="21"/>
        </w:rPr>
      </w:pPr>
      <w:r>
        <w:rPr>
          <w:rFonts w:ascii="宋体" w:hAnsi="宋体"/>
          <w:b/>
          <w:color w:val="auto"/>
          <w:szCs w:val="21"/>
        </w:rPr>
        <w:t>7</w:t>
      </w:r>
      <w:bookmarkStart w:id="298" w:name="_Toc303539128"/>
      <w:bookmarkStart w:id="299" w:name="_Toc304295549"/>
      <w:bookmarkStart w:id="300" w:name="_Toc300934971"/>
      <w:bookmarkStart w:id="301" w:name="_Toc297216178"/>
      <w:bookmarkStart w:id="302" w:name="_Toc312678015"/>
      <w:bookmarkStart w:id="303" w:name="_Toc297123519"/>
      <w:r>
        <w:rPr>
          <w:rFonts w:ascii="宋体" w:hAnsi="宋体"/>
          <w:b/>
          <w:color w:val="auto"/>
          <w:szCs w:val="21"/>
        </w:rPr>
        <w:t>.6</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不</w:t>
      </w:r>
      <w:bookmarkEnd w:id="298"/>
      <w:bookmarkEnd w:id="299"/>
      <w:bookmarkEnd w:id="300"/>
      <w:bookmarkEnd w:id="301"/>
      <w:bookmarkEnd w:id="302"/>
      <w:bookmarkEnd w:id="303"/>
      <w:r>
        <w:rPr>
          <w:rFonts w:ascii="宋体" w:hAnsi="宋体"/>
          <w:color w:val="auto"/>
          <w:szCs w:val="21"/>
        </w:rPr>
        <w:t>利物质条件</w:t>
      </w:r>
    </w:p>
    <w:p>
      <w:pPr>
        <w:spacing w:line="360" w:lineRule="exact"/>
        <w:ind w:firstLine="420" w:firstLineChars="200"/>
        <w:jc w:val="left"/>
        <w:rPr>
          <w:rFonts w:ascii="宋体" w:hAnsi="宋体"/>
          <w:color w:val="auto"/>
          <w:szCs w:val="21"/>
        </w:rPr>
      </w:pPr>
      <w:bookmarkStart w:id="304" w:name="_Toc304295550"/>
      <w:bookmarkStart w:id="305" w:name="_Toc303539129"/>
      <w:bookmarkStart w:id="306" w:name="_Toc300934972"/>
      <w:bookmarkStart w:id="307" w:name="_Toc297123520"/>
      <w:bookmarkStart w:id="308" w:name="_Toc297216179"/>
      <w:bookmarkStart w:id="309" w:name="_Toc318581172"/>
      <w:bookmarkStart w:id="310" w:name="_Toc312678016"/>
      <w:r>
        <w:rPr>
          <w:rFonts w:ascii="宋体" w:hAnsi="宋体"/>
          <w:color w:val="auto"/>
          <w:szCs w:val="21"/>
        </w:rPr>
        <w:t>不利物质条件的其他情形和有关约定：</w:t>
      </w:r>
    </w:p>
    <w:bookmarkEnd w:id="304"/>
    <w:bookmarkEnd w:id="305"/>
    <w:bookmarkEnd w:id="306"/>
    <w:bookmarkEnd w:id="307"/>
    <w:bookmarkEnd w:id="308"/>
    <w:bookmarkEnd w:id="309"/>
    <w:bookmarkEnd w:id="310"/>
    <w:p>
      <w:pPr>
        <w:spacing w:line="360" w:lineRule="exact"/>
        <w:ind w:firstLine="417" w:firstLineChars="198"/>
        <w:jc w:val="left"/>
        <w:rPr>
          <w:rFonts w:ascii="宋体" w:hAnsi="宋体"/>
          <w:b/>
          <w:color w:val="auto"/>
          <w:szCs w:val="21"/>
          <w:u w:val="single"/>
        </w:rPr>
      </w:pPr>
      <w:r>
        <w:rPr>
          <w:rFonts w:hint="eastAsia" w:ascii="宋体" w:hAnsi="宋体"/>
          <w:b/>
          <w:color w:val="auto"/>
          <w:szCs w:val="21"/>
          <w:u w:val="single"/>
        </w:rPr>
        <w:t>（1）施工场地周围地下管线</w:t>
      </w:r>
      <w:r>
        <w:rPr>
          <w:rFonts w:hint="eastAsia" w:ascii="宋体" w:hAnsi="宋体"/>
          <w:b/>
          <w:color w:val="auto"/>
          <w:szCs w:val="21"/>
        </w:rPr>
        <w:t>；</w:t>
      </w:r>
    </w:p>
    <w:p>
      <w:pPr>
        <w:spacing w:line="360" w:lineRule="exact"/>
        <w:ind w:firstLine="417" w:firstLineChars="198"/>
        <w:jc w:val="left"/>
        <w:rPr>
          <w:rFonts w:ascii="宋体" w:hAnsi="宋体"/>
          <w:b/>
          <w:color w:val="auto"/>
          <w:szCs w:val="21"/>
          <w:u w:val="single"/>
        </w:rPr>
      </w:pPr>
      <w:r>
        <w:rPr>
          <w:rFonts w:hint="eastAsia" w:ascii="宋体" w:hAnsi="宋体"/>
          <w:b/>
          <w:color w:val="auto"/>
          <w:szCs w:val="21"/>
          <w:u w:val="single"/>
        </w:rPr>
        <w:t>（2）地下障碍物和污染物</w:t>
      </w:r>
      <w:r>
        <w:rPr>
          <w:rFonts w:hint="eastAsia" w:ascii="宋体" w:hAnsi="宋体"/>
          <w:b/>
          <w:color w:val="auto"/>
          <w:szCs w:val="21"/>
        </w:rPr>
        <w:t xml:space="preserve">；    </w:t>
      </w:r>
    </w:p>
    <w:p>
      <w:pPr>
        <w:spacing w:line="360" w:lineRule="exact"/>
        <w:ind w:firstLine="417" w:firstLineChars="198"/>
        <w:jc w:val="left"/>
        <w:rPr>
          <w:rFonts w:ascii="宋体" w:hAnsi="宋体"/>
          <w:b/>
          <w:color w:val="auto"/>
          <w:szCs w:val="21"/>
          <w:u w:val="single"/>
        </w:rPr>
      </w:pPr>
      <w:r>
        <w:rPr>
          <w:rFonts w:hint="eastAsia" w:ascii="宋体" w:hAnsi="宋体"/>
          <w:b/>
          <w:color w:val="auto"/>
          <w:szCs w:val="21"/>
          <w:u w:val="single"/>
        </w:rPr>
        <w:t>（3）邻近建筑物、构筑物的保护要求</w:t>
      </w:r>
      <w:r>
        <w:rPr>
          <w:rFonts w:hint="eastAsia" w:ascii="宋体" w:hAnsi="宋体"/>
          <w:b/>
          <w:color w:val="auto"/>
          <w:szCs w:val="21"/>
        </w:rPr>
        <w:t>；</w:t>
      </w:r>
    </w:p>
    <w:p>
      <w:pPr>
        <w:spacing w:line="360" w:lineRule="exact"/>
        <w:ind w:firstLine="417" w:firstLineChars="198"/>
        <w:jc w:val="left"/>
        <w:rPr>
          <w:rFonts w:ascii="宋体" w:hAnsi="宋体"/>
          <w:b/>
          <w:color w:val="auto"/>
          <w:szCs w:val="21"/>
          <w:u w:val="single"/>
        </w:rPr>
      </w:pPr>
      <w:r>
        <w:rPr>
          <w:rFonts w:hint="eastAsia" w:ascii="宋体" w:hAnsi="宋体"/>
          <w:b/>
          <w:color w:val="auto"/>
          <w:szCs w:val="21"/>
          <w:u w:val="single"/>
        </w:rPr>
        <w:t>（4）其他</w:t>
      </w:r>
      <w:r>
        <w:rPr>
          <w:rFonts w:hint="eastAsia" w:ascii="宋体" w:hAnsi="宋体"/>
          <w:b/>
          <w:color w:val="auto"/>
          <w:szCs w:val="21"/>
        </w:rPr>
        <w:t>。</w:t>
      </w:r>
    </w:p>
    <w:p>
      <w:pPr>
        <w:spacing w:line="360" w:lineRule="exact"/>
        <w:outlineLvl w:val="0"/>
        <w:rPr>
          <w:rFonts w:ascii="宋体" w:hAnsi="宋体"/>
          <w:color w:val="auto"/>
          <w:szCs w:val="21"/>
        </w:rPr>
      </w:pPr>
      <w:r>
        <w:rPr>
          <w:rFonts w:ascii="宋体" w:hAnsi="宋体"/>
          <w:b/>
          <w:color w:val="auto"/>
          <w:szCs w:val="21"/>
        </w:rPr>
        <w:t>7</w:t>
      </w:r>
      <w:bookmarkStart w:id="311" w:name="_Toc312678017"/>
      <w:bookmarkStart w:id="312" w:name="_Toc303539130"/>
      <w:bookmarkStart w:id="313" w:name="_Toc300934973"/>
      <w:bookmarkStart w:id="314" w:name="_Toc304295551"/>
      <w:bookmarkStart w:id="315" w:name="_Toc297123521"/>
      <w:bookmarkStart w:id="316" w:name="_Toc297216180"/>
      <w:r>
        <w:rPr>
          <w:rFonts w:ascii="宋体" w:hAnsi="宋体"/>
          <w:b/>
          <w:color w:val="auto"/>
          <w:szCs w:val="21"/>
        </w:rPr>
        <w:t>.7</w:t>
      </w:r>
      <w:r>
        <w:rPr>
          <w:rFonts w:hint="eastAsia" w:ascii="宋体" w:hAnsi="宋体"/>
          <w:b/>
          <w:color w:val="auto"/>
          <w:szCs w:val="21"/>
        </w:rPr>
        <w:t xml:space="preserve">  </w:t>
      </w:r>
      <w:r>
        <w:rPr>
          <w:rFonts w:ascii="宋体" w:hAnsi="宋体"/>
          <w:color w:val="auto"/>
          <w:szCs w:val="21"/>
        </w:rPr>
        <w:t>异常恶劣的气候条件</w:t>
      </w:r>
    </w:p>
    <w:bookmarkEnd w:id="311"/>
    <w:bookmarkEnd w:id="312"/>
    <w:bookmarkEnd w:id="313"/>
    <w:bookmarkEnd w:id="314"/>
    <w:bookmarkEnd w:id="315"/>
    <w:bookmarkEnd w:id="316"/>
    <w:p>
      <w:pPr>
        <w:spacing w:line="360" w:lineRule="exact"/>
        <w:ind w:firstLine="420" w:firstLineChars="200"/>
        <w:jc w:val="left"/>
        <w:rPr>
          <w:rFonts w:ascii="宋体" w:hAnsi="宋体"/>
          <w:b/>
          <w:color w:val="auto"/>
          <w:szCs w:val="21"/>
        </w:rPr>
      </w:pPr>
      <w:r>
        <w:rPr>
          <w:rFonts w:ascii="宋体" w:hAnsi="宋体"/>
          <w:color w:val="auto"/>
          <w:szCs w:val="21"/>
        </w:rPr>
        <w:t>发包人和承包人同意以下情形视为异常恶劣的气候条件</w:t>
      </w:r>
      <w:r>
        <w:rPr>
          <w:rFonts w:ascii="宋体" w:hAnsi="宋体"/>
          <w:b/>
          <w:color w:val="auto"/>
          <w:szCs w:val="21"/>
        </w:rPr>
        <w:t>：</w:t>
      </w:r>
      <w:r>
        <w:rPr>
          <w:rFonts w:hint="eastAsia" w:ascii="宋体" w:hAnsi="宋体"/>
          <w:b/>
          <w:bCs/>
          <w:color w:val="auto"/>
          <w:szCs w:val="21"/>
          <w:u w:val="single"/>
        </w:rPr>
        <w:t>六级以上地震、山洪暴发、战争、十级以上台风及其他属于承包人不能预见、不能避免并不能克服的客观情况。</w:t>
      </w:r>
    </w:p>
    <w:p>
      <w:pPr>
        <w:spacing w:line="360" w:lineRule="exact"/>
        <w:outlineLvl w:val="0"/>
        <w:rPr>
          <w:rFonts w:ascii="宋体" w:hAnsi="宋体"/>
          <w:color w:val="auto"/>
          <w:szCs w:val="21"/>
        </w:rPr>
      </w:pPr>
      <w:r>
        <w:rPr>
          <w:rFonts w:ascii="宋体" w:hAnsi="宋体"/>
          <w:b/>
          <w:color w:val="auto"/>
          <w:szCs w:val="21"/>
        </w:rPr>
        <w:t>7.9</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提前竣工的奖励</w:t>
      </w:r>
    </w:p>
    <w:p>
      <w:pPr>
        <w:spacing w:line="360" w:lineRule="exact"/>
        <w:jc w:val="left"/>
        <w:rPr>
          <w:rFonts w:ascii="宋体" w:hAnsi="宋体"/>
          <w:color w:val="auto"/>
          <w:szCs w:val="21"/>
        </w:rPr>
      </w:pPr>
      <w:r>
        <w:rPr>
          <w:rFonts w:ascii="宋体" w:hAnsi="宋体"/>
          <w:b/>
          <w:color w:val="auto"/>
          <w:szCs w:val="21"/>
        </w:rPr>
        <w:t>7.9.2</w:t>
      </w:r>
      <w:r>
        <w:rPr>
          <w:rFonts w:hint="eastAsia" w:ascii="宋体" w:hAnsi="宋体"/>
          <w:b/>
          <w:color w:val="auto"/>
          <w:szCs w:val="21"/>
        </w:rPr>
        <w:t xml:space="preserve">  </w:t>
      </w:r>
      <w:r>
        <w:rPr>
          <w:rFonts w:ascii="宋体" w:hAnsi="宋体"/>
          <w:color w:val="auto"/>
          <w:szCs w:val="21"/>
        </w:rPr>
        <w:t>提前竣工的奖励：</w:t>
      </w:r>
      <w:r>
        <w:rPr>
          <w:rFonts w:ascii="宋体" w:hAnsi="宋体"/>
          <w:color w:val="auto"/>
          <w:szCs w:val="21"/>
          <w:u w:val="single"/>
        </w:rPr>
        <w:t xml:space="preserve">  </w:t>
      </w:r>
      <w:bookmarkStart w:id="317" w:name="SOA_zyht_tqjgjl"/>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bookmarkEnd w:id="317"/>
      <w:r>
        <w:rPr>
          <w:rFonts w:hint="eastAsia" w:ascii="宋体" w:hAnsi="宋体"/>
          <w:color w:val="auto"/>
          <w:szCs w:val="21"/>
          <w:u w:val="single"/>
        </w:rPr>
        <w:t xml:space="preserve">  </w:t>
      </w:r>
      <w:r>
        <w:rPr>
          <w:rFonts w:ascii="宋体" w:hAnsi="宋体"/>
          <w:color w:val="auto"/>
          <w:szCs w:val="21"/>
        </w:rPr>
        <w:t>。</w:t>
      </w:r>
      <w:bookmarkStart w:id="318" w:name="_Toc361220569"/>
    </w:p>
    <w:p>
      <w:pPr>
        <w:spacing w:before="120" w:beforeLines="50" w:after="120" w:afterLines="50" w:line="360" w:lineRule="exact"/>
        <w:outlineLvl w:val="0"/>
        <w:rPr>
          <w:rFonts w:ascii="宋体" w:hAnsi="宋体"/>
          <w:color w:val="auto"/>
          <w:szCs w:val="21"/>
        </w:rPr>
      </w:pPr>
      <w:r>
        <w:rPr>
          <w:rFonts w:ascii="宋体" w:hAnsi="宋体"/>
          <w:color w:val="auto"/>
          <w:szCs w:val="21"/>
        </w:rPr>
        <w:t>8</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材料与设备</w:t>
      </w:r>
      <w:bookmarkEnd w:id="318"/>
    </w:p>
    <w:bookmarkEnd w:id="251"/>
    <w:bookmarkEnd w:id="252"/>
    <w:bookmarkEnd w:id="253"/>
    <w:bookmarkEnd w:id="254"/>
    <w:bookmarkEnd w:id="255"/>
    <w:bookmarkEnd w:id="256"/>
    <w:bookmarkEnd w:id="257"/>
    <w:bookmarkEnd w:id="258"/>
    <w:bookmarkEnd w:id="259"/>
    <w:bookmarkEnd w:id="260"/>
    <w:p>
      <w:pPr>
        <w:spacing w:line="360" w:lineRule="exact"/>
        <w:outlineLvl w:val="0"/>
        <w:rPr>
          <w:rFonts w:ascii="宋体" w:hAnsi="宋体"/>
          <w:color w:val="auto"/>
          <w:szCs w:val="21"/>
        </w:rPr>
      </w:pPr>
      <w:r>
        <w:rPr>
          <w:rFonts w:ascii="宋体" w:hAnsi="宋体"/>
          <w:b/>
          <w:color w:val="auto"/>
          <w:szCs w:val="21"/>
        </w:rPr>
        <w:t>8</w:t>
      </w:r>
      <w:bookmarkStart w:id="319" w:name="_Toc300934979"/>
      <w:bookmarkStart w:id="320" w:name="_Toc297120467"/>
      <w:bookmarkStart w:id="321" w:name="_Toc296891207"/>
      <w:bookmarkStart w:id="322" w:name="_Toc312677493"/>
      <w:bookmarkStart w:id="323" w:name="_Toc296503167"/>
      <w:bookmarkStart w:id="324" w:name="_Toc296347166"/>
      <w:bookmarkStart w:id="325" w:name="_Toc292559877"/>
      <w:bookmarkStart w:id="326" w:name="_Toc280868654"/>
      <w:bookmarkStart w:id="327" w:name="_Toc297123527"/>
      <w:bookmarkStart w:id="328" w:name="_Toc303539136"/>
      <w:bookmarkStart w:id="329" w:name="_Toc304295556"/>
      <w:bookmarkStart w:id="330" w:name="_Toc312678019"/>
      <w:bookmarkStart w:id="331" w:name="_Toc296346668"/>
      <w:bookmarkStart w:id="332" w:name="_Toc296890995"/>
      <w:bookmarkStart w:id="333" w:name="_Toc297216186"/>
      <w:bookmarkStart w:id="334" w:name="_Toc296944506"/>
      <w:bookmarkStart w:id="335" w:name="_Toc292559372"/>
      <w:bookmarkStart w:id="336" w:name="_Toc297048353"/>
      <w:bookmarkStart w:id="337" w:name="_Toc280868655"/>
      <w:bookmarkStart w:id="338" w:name="_Toc267251424"/>
      <w:bookmarkStart w:id="339" w:name="_Toc280868656"/>
      <w:r>
        <w:rPr>
          <w:rFonts w:ascii="宋体" w:hAnsi="宋体"/>
          <w:b/>
          <w:color w:val="auto"/>
          <w:szCs w:val="21"/>
        </w:rPr>
        <w:t>.4</w:t>
      </w:r>
      <w:r>
        <w:rPr>
          <w:rFonts w:hint="eastAsia" w:ascii="宋体" w:hAnsi="宋体"/>
          <w:b/>
          <w:color w:val="auto"/>
          <w:szCs w:val="21"/>
        </w:rPr>
        <w:t xml:space="preserve">  </w:t>
      </w:r>
      <w:r>
        <w:rPr>
          <w:rFonts w:ascii="宋体" w:hAnsi="宋体"/>
          <w:color w:val="auto"/>
          <w:szCs w:val="21"/>
        </w:rPr>
        <w:t>材料与工程设备的保管与使用</w:t>
      </w:r>
    </w:p>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Pr>
        <w:spacing w:line="360" w:lineRule="exact"/>
        <w:jc w:val="left"/>
        <w:rPr>
          <w:rFonts w:ascii="宋体" w:hAnsi="宋体"/>
          <w:color w:val="auto"/>
          <w:szCs w:val="21"/>
        </w:rPr>
      </w:pPr>
      <w:r>
        <w:rPr>
          <w:rFonts w:ascii="宋体" w:hAnsi="宋体"/>
          <w:b/>
          <w:color w:val="auto"/>
          <w:szCs w:val="21"/>
        </w:rPr>
        <w:t>8</w:t>
      </w:r>
      <w:bookmarkStart w:id="340" w:name="_Toc292559373"/>
      <w:bookmarkStart w:id="341" w:name="_Toc292559878"/>
      <w:bookmarkStart w:id="342" w:name="_Toc297123528"/>
      <w:bookmarkStart w:id="343" w:name="_Toc297216187"/>
      <w:bookmarkStart w:id="344" w:name="_Toc312678020"/>
      <w:bookmarkStart w:id="345" w:name="_Toc296944507"/>
      <w:bookmarkStart w:id="346" w:name="_Toc296346669"/>
      <w:bookmarkStart w:id="347" w:name="_Toc304295557"/>
      <w:bookmarkStart w:id="348" w:name="_Toc296503168"/>
      <w:bookmarkStart w:id="349" w:name="_Toc297048354"/>
      <w:bookmarkStart w:id="350" w:name="_Toc312677494"/>
      <w:bookmarkStart w:id="351" w:name="_Toc296347167"/>
      <w:bookmarkStart w:id="352" w:name="_Toc296890996"/>
      <w:bookmarkStart w:id="353" w:name="_Toc296891208"/>
      <w:bookmarkStart w:id="354" w:name="_Toc303539137"/>
      <w:bookmarkStart w:id="355" w:name="_Toc297120468"/>
      <w:bookmarkStart w:id="356" w:name="_Toc318581173"/>
      <w:bookmarkStart w:id="357" w:name="_Toc300934980"/>
      <w:r>
        <w:rPr>
          <w:rFonts w:ascii="宋体" w:hAnsi="宋体"/>
          <w:b/>
          <w:color w:val="auto"/>
          <w:szCs w:val="21"/>
        </w:rPr>
        <w:t>.4.1</w:t>
      </w:r>
      <w:r>
        <w:rPr>
          <w:rFonts w:hint="eastAsia" w:ascii="宋体" w:hAnsi="宋体"/>
          <w:b/>
          <w:color w:val="auto"/>
          <w:szCs w:val="21"/>
        </w:rPr>
        <w:t xml:space="preserve">  </w:t>
      </w:r>
      <w:r>
        <w:rPr>
          <w:rFonts w:ascii="宋体" w:hAnsi="宋体"/>
          <w:color w:val="auto"/>
          <w:szCs w:val="21"/>
        </w:rPr>
        <w:t>发包人供应的材料设备的保管费用的承担：</w:t>
      </w:r>
      <w:r>
        <w:rPr>
          <w:rFonts w:ascii="宋体" w:hAnsi="宋体"/>
          <w:color w:val="auto"/>
          <w:szCs w:val="21"/>
          <w:u w:val="single"/>
        </w:rPr>
        <w:t xml:space="preserve"> </w:t>
      </w:r>
      <w:bookmarkStart w:id="358" w:name="SOA_zyht_fbrclbgf"/>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bookmarkEnd w:id="358"/>
      <w:r>
        <w:rPr>
          <w:rFonts w:ascii="宋体" w:hAnsi="宋体"/>
          <w:color w:val="auto"/>
          <w:szCs w:val="21"/>
        </w:rPr>
        <w:t>。</w:t>
      </w:r>
      <w:bookmarkEnd w:id="340"/>
      <w:bookmarkEnd w:id="341"/>
    </w:p>
    <w:p>
      <w:pPr>
        <w:spacing w:line="360" w:lineRule="exact"/>
        <w:outlineLvl w:val="0"/>
        <w:rPr>
          <w:rFonts w:ascii="宋体" w:hAnsi="宋体"/>
          <w:color w:val="auto"/>
          <w:szCs w:val="21"/>
        </w:rPr>
      </w:pPr>
      <w:r>
        <w:rPr>
          <w:rFonts w:ascii="宋体" w:hAnsi="宋体"/>
          <w:b/>
          <w:color w:val="auto"/>
          <w:szCs w:val="21"/>
        </w:rPr>
        <w:t xml:space="preserve">8.6 </w:t>
      </w:r>
      <w:r>
        <w:rPr>
          <w:rFonts w:hint="eastAsia" w:ascii="宋体" w:hAnsi="宋体"/>
          <w:b/>
          <w:color w:val="auto"/>
          <w:szCs w:val="21"/>
        </w:rPr>
        <w:t xml:space="preserve"> </w:t>
      </w:r>
      <w:r>
        <w:rPr>
          <w:rFonts w:ascii="宋体" w:hAnsi="宋体"/>
          <w:color w:val="auto"/>
          <w:szCs w:val="21"/>
        </w:rPr>
        <w:t>样品</w:t>
      </w:r>
    </w:p>
    <w:p>
      <w:pPr>
        <w:autoSpaceDE w:val="0"/>
        <w:autoSpaceDN w:val="0"/>
        <w:adjustRightInd w:val="0"/>
        <w:spacing w:line="360" w:lineRule="exact"/>
        <w:jc w:val="left"/>
        <w:rPr>
          <w:rFonts w:ascii="宋体" w:hAnsi="宋体"/>
          <w:color w:val="auto"/>
          <w:kern w:val="0"/>
          <w:szCs w:val="21"/>
        </w:rPr>
      </w:pPr>
      <w:r>
        <w:rPr>
          <w:rFonts w:ascii="宋体" w:hAnsi="宋体"/>
          <w:b/>
          <w:color w:val="auto"/>
          <w:szCs w:val="21"/>
        </w:rPr>
        <w:t>8.6.1</w:t>
      </w:r>
      <w:r>
        <w:rPr>
          <w:rFonts w:hint="eastAsia" w:ascii="宋体" w:hAnsi="宋体"/>
          <w:color w:val="auto"/>
          <w:kern w:val="0"/>
          <w:szCs w:val="21"/>
        </w:rPr>
        <w:t xml:space="preserve">  </w:t>
      </w:r>
      <w:r>
        <w:rPr>
          <w:rFonts w:ascii="宋体" w:hAnsi="宋体"/>
          <w:color w:val="auto"/>
          <w:szCs w:val="21"/>
        </w:rPr>
        <w:t>样品的报送</w:t>
      </w:r>
      <w:r>
        <w:rPr>
          <w:rFonts w:hint="eastAsia" w:ascii="宋体" w:hAnsi="宋体"/>
          <w:color w:val="auto"/>
          <w:szCs w:val="21"/>
        </w:rPr>
        <w:t>与封存</w:t>
      </w:r>
    </w:p>
    <w:p>
      <w:pPr>
        <w:autoSpaceDE w:val="0"/>
        <w:autoSpaceDN w:val="0"/>
        <w:adjustRightInd w:val="0"/>
        <w:spacing w:line="360" w:lineRule="exact"/>
        <w:ind w:firstLine="420" w:firstLineChars="200"/>
        <w:jc w:val="left"/>
        <w:rPr>
          <w:rFonts w:ascii="宋体" w:hAnsi="宋体"/>
          <w:color w:val="auto"/>
          <w:kern w:val="0"/>
          <w:szCs w:val="21"/>
        </w:rPr>
      </w:pPr>
      <w:r>
        <w:rPr>
          <w:rFonts w:ascii="宋体" w:hAnsi="宋体"/>
          <w:color w:val="auto"/>
          <w:kern w:val="0"/>
          <w:szCs w:val="21"/>
        </w:rPr>
        <w:t>需要承包人报送样品的材料或工程设备，样品的种类、名称、规格、数量要求：</w:t>
      </w:r>
      <w:r>
        <w:rPr>
          <w:rFonts w:hint="eastAsia" w:ascii="宋体" w:hAnsi="宋体"/>
          <w:bCs/>
          <w:color w:val="auto"/>
          <w:szCs w:val="21"/>
          <w:u w:val="single"/>
        </w:rPr>
        <w:t>按监理工程师和发包人的要求，费用有承包人承担</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8.8</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施工设备和临时设施</w:t>
      </w:r>
    </w:p>
    <w:p>
      <w:pPr>
        <w:autoSpaceDE w:val="0"/>
        <w:autoSpaceDN w:val="0"/>
        <w:adjustRightInd w:val="0"/>
        <w:spacing w:line="360" w:lineRule="exact"/>
        <w:jc w:val="left"/>
        <w:outlineLvl w:val="0"/>
        <w:rPr>
          <w:rFonts w:ascii="宋体" w:hAnsi="宋体"/>
          <w:color w:val="auto"/>
          <w:szCs w:val="21"/>
        </w:rPr>
      </w:pPr>
      <w:r>
        <w:rPr>
          <w:rFonts w:ascii="宋体" w:hAnsi="宋体"/>
          <w:b/>
          <w:color w:val="auto"/>
          <w:szCs w:val="21"/>
        </w:rPr>
        <w:t>8.8.1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承包人提供的施工设备和临时设施</w:t>
      </w:r>
    </w:p>
    <w:p>
      <w:pPr>
        <w:autoSpaceDE w:val="0"/>
        <w:autoSpaceDN w:val="0"/>
        <w:adjustRightInd w:val="0"/>
        <w:spacing w:line="360" w:lineRule="exact"/>
        <w:ind w:firstLine="420" w:firstLineChars="200"/>
        <w:jc w:val="left"/>
        <w:rPr>
          <w:rFonts w:ascii="宋体" w:hAnsi="宋体"/>
          <w:color w:val="auto"/>
          <w:szCs w:val="21"/>
        </w:rPr>
      </w:pPr>
      <w:r>
        <w:rPr>
          <w:rFonts w:ascii="宋体" w:hAnsi="宋体"/>
          <w:color w:val="auto"/>
          <w:szCs w:val="21"/>
        </w:rPr>
        <w:t>关于修建临时设施费用承担的约定：</w:t>
      </w:r>
      <w:r>
        <w:rPr>
          <w:rFonts w:hint="eastAsia" w:ascii="宋体" w:hAnsi="宋体"/>
          <w:bCs/>
          <w:color w:val="auto"/>
          <w:szCs w:val="21"/>
          <w:u w:val="single"/>
        </w:rPr>
        <w:t>如在施工红线范围内搭设临时设施场地不够，需外借场地，由承包人自行借地，费用由承包人支付，发包人配合</w:t>
      </w:r>
      <w:r>
        <w:rPr>
          <w:rFonts w:ascii="宋体" w:hAnsi="宋体"/>
          <w:color w:val="auto"/>
          <w:szCs w:val="21"/>
        </w:rPr>
        <w:t>。</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Pr>
        <w:spacing w:before="120" w:beforeLines="50" w:after="120" w:afterLines="50" w:line="360" w:lineRule="exact"/>
        <w:outlineLvl w:val="0"/>
        <w:rPr>
          <w:rFonts w:ascii="宋体" w:hAnsi="宋体"/>
          <w:color w:val="auto"/>
          <w:szCs w:val="21"/>
        </w:rPr>
      </w:pPr>
      <w:bookmarkStart w:id="359" w:name="_Toc361220570"/>
      <w:r>
        <w:rPr>
          <w:rFonts w:ascii="宋体" w:hAnsi="宋体"/>
          <w:b/>
          <w:color w:val="auto"/>
          <w:szCs w:val="21"/>
        </w:rPr>
        <w:t>9</w:t>
      </w:r>
      <w:bookmarkEnd w:id="337"/>
      <w:bookmarkEnd w:id="338"/>
      <w:bookmarkEnd w:id="339"/>
      <w:bookmarkStart w:id="360" w:name="_Toc312678021"/>
      <w:bookmarkStart w:id="361" w:name="_Toc300934982"/>
      <w:bookmarkStart w:id="362" w:name="_Toc297123533"/>
      <w:bookmarkStart w:id="363" w:name="_Toc297216192"/>
      <w:bookmarkStart w:id="364" w:name="_Toc304295559"/>
      <w:bookmarkStart w:id="365" w:name="_Toc303539139"/>
      <w:bookmarkStart w:id="366" w:name="_Toc312677495"/>
      <w:bookmarkStart w:id="367" w:name="_Toc297120473"/>
      <w:bookmarkStart w:id="368" w:name="_Toc296891001"/>
      <w:bookmarkStart w:id="369" w:name="_Toc267251428"/>
      <w:bookmarkStart w:id="370" w:name="_Toc296347172"/>
      <w:bookmarkStart w:id="371" w:name="_Toc296891213"/>
      <w:bookmarkStart w:id="372" w:name="_Toc297048359"/>
      <w:bookmarkStart w:id="373" w:name="_Toc292559378"/>
      <w:bookmarkStart w:id="374" w:name="_Toc296346674"/>
      <w:bookmarkStart w:id="375" w:name="_Toc296503173"/>
      <w:bookmarkStart w:id="376" w:name="_Toc296944512"/>
      <w:bookmarkStart w:id="377" w:name="_Toc292559883"/>
      <w:bookmarkStart w:id="378" w:name="_Toc267251427"/>
      <w:r>
        <w:rPr>
          <w:rFonts w:hint="eastAsia" w:ascii="宋体" w:hAnsi="宋体"/>
          <w:b/>
          <w:color w:val="auto"/>
          <w:szCs w:val="21"/>
        </w:rPr>
        <w:t xml:space="preserve">  </w:t>
      </w:r>
      <w:r>
        <w:rPr>
          <w:rFonts w:ascii="宋体" w:hAnsi="宋体"/>
          <w:color w:val="auto"/>
          <w:szCs w:val="21"/>
        </w:rPr>
        <w:t>试验与检验</w:t>
      </w:r>
      <w:bookmarkEnd w:id="359"/>
    </w:p>
    <w:bookmarkEnd w:id="360"/>
    <w:bookmarkEnd w:id="361"/>
    <w:bookmarkEnd w:id="362"/>
    <w:bookmarkEnd w:id="363"/>
    <w:bookmarkEnd w:id="364"/>
    <w:bookmarkEnd w:id="365"/>
    <w:bookmarkEnd w:id="366"/>
    <w:p>
      <w:pPr>
        <w:spacing w:line="360" w:lineRule="exact"/>
        <w:outlineLvl w:val="0"/>
        <w:rPr>
          <w:rFonts w:ascii="宋体" w:hAnsi="宋体"/>
          <w:color w:val="auto"/>
          <w:szCs w:val="21"/>
        </w:rPr>
      </w:pPr>
      <w:r>
        <w:rPr>
          <w:rFonts w:ascii="宋体" w:hAnsi="宋体"/>
          <w:b/>
          <w:color w:val="auto"/>
          <w:szCs w:val="21"/>
        </w:rPr>
        <w:t>9</w:t>
      </w:r>
      <w:bookmarkStart w:id="379" w:name="_Toc312677496"/>
      <w:bookmarkStart w:id="380" w:name="_Toc312678022"/>
      <w:bookmarkStart w:id="381" w:name="_Toc303539140"/>
      <w:bookmarkStart w:id="382" w:name="_Toc300934983"/>
      <w:bookmarkStart w:id="383" w:name="_Toc304295560"/>
      <w:bookmarkStart w:id="384" w:name="_Toc297216193"/>
      <w:bookmarkStart w:id="385" w:name="_Toc297123534"/>
      <w:r>
        <w:rPr>
          <w:rFonts w:ascii="宋体" w:hAnsi="宋体"/>
          <w:b/>
          <w:color w:val="auto"/>
          <w:szCs w:val="21"/>
        </w:rPr>
        <w:t>.1</w:t>
      </w:r>
      <w:r>
        <w:rPr>
          <w:rFonts w:hint="eastAsia" w:ascii="宋体" w:hAnsi="宋体"/>
          <w:b/>
          <w:color w:val="auto"/>
          <w:szCs w:val="21"/>
        </w:rPr>
        <w:t xml:space="preserve">  </w:t>
      </w:r>
      <w:r>
        <w:rPr>
          <w:rFonts w:ascii="宋体" w:hAnsi="宋体"/>
          <w:color w:val="auto"/>
          <w:szCs w:val="21"/>
        </w:rPr>
        <w:t>试验设备与试验人员</w:t>
      </w:r>
    </w:p>
    <w:bookmarkEnd w:id="379"/>
    <w:bookmarkEnd w:id="380"/>
    <w:bookmarkEnd w:id="381"/>
    <w:bookmarkEnd w:id="382"/>
    <w:bookmarkEnd w:id="383"/>
    <w:bookmarkEnd w:id="384"/>
    <w:bookmarkEnd w:id="385"/>
    <w:p>
      <w:pPr>
        <w:spacing w:line="360" w:lineRule="exact"/>
        <w:jc w:val="left"/>
        <w:outlineLvl w:val="0"/>
        <w:rPr>
          <w:rFonts w:ascii="宋体" w:hAnsi="宋体"/>
          <w:color w:val="auto"/>
          <w:szCs w:val="21"/>
        </w:rPr>
      </w:pPr>
      <w:r>
        <w:rPr>
          <w:rFonts w:ascii="宋体" w:hAnsi="宋体"/>
          <w:b/>
          <w:color w:val="auto"/>
          <w:szCs w:val="21"/>
        </w:rPr>
        <w:t>9</w:t>
      </w:r>
      <w:bookmarkStart w:id="386" w:name="_Toc297216194"/>
      <w:bookmarkStart w:id="387" w:name="_Toc304295561"/>
      <w:bookmarkStart w:id="388" w:name="_Toc300934984"/>
      <w:bookmarkStart w:id="389" w:name="_Toc312677497"/>
      <w:bookmarkStart w:id="390" w:name="_Toc312678023"/>
      <w:bookmarkStart w:id="391" w:name="_Toc303539141"/>
      <w:bookmarkStart w:id="392" w:name="_Toc297123535"/>
      <w:bookmarkStart w:id="393" w:name="_Toc318581174"/>
      <w:r>
        <w:rPr>
          <w:rFonts w:ascii="宋体" w:hAnsi="宋体"/>
          <w:b/>
          <w:color w:val="auto"/>
          <w:szCs w:val="21"/>
        </w:rPr>
        <w:t>.1.2</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试验设备</w:t>
      </w:r>
    </w:p>
    <w:p>
      <w:pPr>
        <w:spacing w:line="360" w:lineRule="exact"/>
        <w:ind w:firstLine="420" w:firstLineChars="200"/>
        <w:jc w:val="left"/>
        <w:rPr>
          <w:rFonts w:ascii="宋体" w:hAnsi="宋体"/>
          <w:color w:val="auto"/>
          <w:szCs w:val="21"/>
        </w:rPr>
      </w:pPr>
      <w:r>
        <w:rPr>
          <w:rFonts w:ascii="宋体" w:hAnsi="宋体"/>
          <w:color w:val="auto"/>
          <w:szCs w:val="21"/>
        </w:rPr>
        <w:t>施工现场需要配置的试验场所：</w:t>
      </w:r>
      <w:bookmarkEnd w:id="386"/>
      <w:bookmarkEnd w:id="387"/>
      <w:bookmarkEnd w:id="388"/>
      <w:bookmarkEnd w:id="389"/>
      <w:bookmarkEnd w:id="390"/>
      <w:bookmarkEnd w:id="391"/>
      <w:bookmarkEnd w:id="392"/>
      <w:bookmarkStart w:id="394" w:name="_Toc312678024"/>
      <w:bookmarkStart w:id="395" w:name="_Toc297123536"/>
      <w:bookmarkStart w:id="396" w:name="_Toc303539142"/>
      <w:bookmarkStart w:id="397" w:name="_Toc297216195"/>
      <w:bookmarkStart w:id="398" w:name="_Toc300934985"/>
      <w:bookmarkStart w:id="399" w:name="_Toc312677498"/>
      <w:bookmarkStart w:id="400" w:name="_Toc304295562"/>
      <w:r>
        <w:rPr>
          <w:rFonts w:hint="eastAsia" w:ascii="宋体" w:hAnsi="宋体"/>
          <w:bCs/>
          <w:color w:val="auto"/>
          <w:szCs w:val="21"/>
          <w:u w:val="single"/>
        </w:rPr>
        <w:t>按有关规定</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施工现场需要配备的试验设备：</w:t>
      </w:r>
      <w:r>
        <w:rPr>
          <w:rFonts w:hint="eastAsia" w:ascii="宋体" w:hAnsi="宋体"/>
          <w:bCs/>
          <w:color w:val="auto"/>
          <w:szCs w:val="21"/>
          <w:u w:val="single"/>
        </w:rPr>
        <w:t>按有关规定</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施工现场需要具备的其他试验条件：</w:t>
      </w:r>
      <w:r>
        <w:rPr>
          <w:rFonts w:hint="eastAsia" w:ascii="宋体" w:hAnsi="宋体"/>
          <w:bCs/>
          <w:color w:val="auto"/>
          <w:szCs w:val="21"/>
          <w:u w:val="single"/>
        </w:rPr>
        <w:t>按有关规定</w:t>
      </w:r>
      <w:r>
        <w:rPr>
          <w:rFonts w:ascii="宋体" w:hAnsi="宋体"/>
          <w:color w:val="auto"/>
          <w:szCs w:val="21"/>
        </w:rPr>
        <w:t>。</w:t>
      </w:r>
    </w:p>
    <w:p>
      <w:pPr>
        <w:spacing w:line="360" w:lineRule="exact"/>
        <w:jc w:val="left"/>
        <w:rPr>
          <w:rFonts w:ascii="宋体" w:hAnsi="宋体"/>
          <w:color w:val="auto"/>
          <w:szCs w:val="21"/>
        </w:rPr>
      </w:pPr>
      <w:r>
        <w:rPr>
          <w:rFonts w:ascii="宋体" w:hAnsi="宋体"/>
          <w:color w:val="auto"/>
          <w:szCs w:val="21"/>
        </w:rPr>
        <w:t>9.</w:t>
      </w:r>
      <w:r>
        <w:rPr>
          <w:rFonts w:hint="eastAsia" w:ascii="宋体" w:hAnsi="宋体"/>
          <w:color w:val="auto"/>
          <w:szCs w:val="21"/>
        </w:rPr>
        <w:t>3材料、工程设备和工程的试验和检验</w:t>
      </w:r>
    </w:p>
    <w:p>
      <w:pPr>
        <w:spacing w:line="360" w:lineRule="exact"/>
        <w:ind w:firstLine="398" w:firstLineChars="189"/>
        <w:jc w:val="left"/>
        <w:rPr>
          <w:rFonts w:ascii="宋体" w:hAnsi="宋体"/>
          <w:b/>
          <w:color w:val="auto"/>
          <w:szCs w:val="21"/>
          <w:u w:val="single"/>
        </w:rPr>
      </w:pPr>
      <w:r>
        <w:rPr>
          <w:rFonts w:hint="eastAsia" w:ascii="宋体" w:hAnsi="宋体"/>
          <w:b/>
          <w:color w:val="auto"/>
          <w:szCs w:val="21"/>
          <w:u w:val="single"/>
        </w:rPr>
        <w:t>试验、检测单位资质条件约定：</w:t>
      </w:r>
      <w:r>
        <w:rPr>
          <w:rFonts w:hint="eastAsia" w:ascii="宋体" w:hAnsi="宋体"/>
          <w:b/>
          <w:bCs/>
          <w:color w:val="auto"/>
          <w:szCs w:val="21"/>
          <w:u w:val="single"/>
        </w:rPr>
        <w:t>按有关规定及采购文件要求</w:t>
      </w:r>
      <w:r>
        <w:rPr>
          <w:rFonts w:hint="eastAsia" w:ascii="宋体" w:hAnsi="宋体"/>
          <w:b/>
          <w:color w:val="auto"/>
          <w:szCs w:val="21"/>
          <w:u w:val="single"/>
        </w:rPr>
        <w:t>；</w:t>
      </w:r>
      <w:r>
        <w:rPr>
          <w:rFonts w:hint="eastAsia" w:ascii="宋体" w:hAnsi="宋体"/>
          <w:color w:val="auto"/>
          <w:szCs w:val="21"/>
        </w:rPr>
        <w:t xml:space="preserve">  </w:t>
      </w:r>
    </w:p>
    <w:p>
      <w:pPr>
        <w:spacing w:line="360" w:lineRule="exact"/>
        <w:ind w:firstLine="398" w:firstLineChars="189"/>
        <w:jc w:val="left"/>
        <w:rPr>
          <w:rFonts w:ascii="宋体" w:hAnsi="宋体"/>
          <w:b/>
          <w:color w:val="auto"/>
          <w:szCs w:val="21"/>
          <w:u w:val="single"/>
        </w:rPr>
      </w:pPr>
      <w:r>
        <w:rPr>
          <w:rFonts w:hint="eastAsia" w:ascii="宋体" w:hAnsi="宋体"/>
          <w:b/>
          <w:color w:val="auto"/>
          <w:szCs w:val="21"/>
          <w:u w:val="single"/>
        </w:rPr>
        <w:t>试验、检测单位选择约定：</w:t>
      </w:r>
      <w:r>
        <w:rPr>
          <w:rFonts w:hint="eastAsia" w:ascii="宋体" w:hAnsi="宋体"/>
          <w:b/>
          <w:bCs/>
          <w:color w:val="auto"/>
          <w:szCs w:val="21"/>
          <w:u w:val="single"/>
        </w:rPr>
        <w:t>按有关规定及采购文件要求</w:t>
      </w:r>
      <w:r>
        <w:rPr>
          <w:rFonts w:hint="eastAsia" w:ascii="宋体" w:hAnsi="宋体"/>
          <w:b/>
          <w:color w:val="auto"/>
          <w:szCs w:val="21"/>
          <w:u w:val="single"/>
        </w:rPr>
        <w:t>；</w:t>
      </w:r>
    </w:p>
    <w:p>
      <w:pPr>
        <w:spacing w:line="360" w:lineRule="exact"/>
        <w:ind w:firstLine="398" w:firstLineChars="189"/>
        <w:jc w:val="left"/>
        <w:rPr>
          <w:rFonts w:ascii="宋体" w:hAnsi="宋体"/>
          <w:b/>
          <w:color w:val="auto"/>
          <w:szCs w:val="21"/>
          <w:u w:val="single"/>
        </w:rPr>
      </w:pPr>
      <w:r>
        <w:rPr>
          <w:rFonts w:hint="eastAsia" w:ascii="宋体" w:hAnsi="宋体"/>
          <w:b/>
          <w:color w:val="auto"/>
          <w:szCs w:val="21"/>
          <w:u w:val="single"/>
        </w:rPr>
        <w:t>试验、检测费用约定：</w:t>
      </w:r>
      <w:r>
        <w:rPr>
          <w:rFonts w:hint="eastAsia" w:ascii="宋体" w:hAnsi="宋体"/>
          <w:b/>
          <w:bCs/>
          <w:color w:val="auto"/>
          <w:szCs w:val="21"/>
          <w:u w:val="single"/>
        </w:rPr>
        <w:t>由承包人承担</w:t>
      </w:r>
      <w:r>
        <w:rPr>
          <w:rFonts w:hint="eastAsia" w:ascii="宋体" w:hAnsi="宋体"/>
          <w:b/>
          <w:color w:val="auto"/>
          <w:szCs w:val="21"/>
          <w:u w:val="single"/>
        </w:rPr>
        <w:t>。</w:t>
      </w:r>
    </w:p>
    <w:p>
      <w:pPr>
        <w:spacing w:line="360" w:lineRule="exact"/>
        <w:rPr>
          <w:rFonts w:ascii="宋体" w:hAnsi="宋体"/>
          <w:color w:val="auto"/>
          <w:szCs w:val="21"/>
        </w:rPr>
      </w:pPr>
      <w:r>
        <w:rPr>
          <w:rFonts w:ascii="宋体" w:hAnsi="宋体"/>
          <w:b/>
          <w:color w:val="auto"/>
          <w:szCs w:val="21"/>
        </w:rPr>
        <w:t xml:space="preserve">9.4 </w:t>
      </w:r>
      <w:r>
        <w:rPr>
          <w:rFonts w:hint="eastAsia" w:ascii="宋体" w:hAnsi="宋体"/>
          <w:b/>
          <w:color w:val="auto"/>
          <w:szCs w:val="21"/>
        </w:rPr>
        <w:t xml:space="preserve"> </w:t>
      </w:r>
      <w:r>
        <w:rPr>
          <w:rFonts w:ascii="宋体" w:hAnsi="宋体"/>
          <w:color w:val="auto"/>
          <w:szCs w:val="21"/>
        </w:rPr>
        <w:t>现场工艺试验</w:t>
      </w:r>
      <w:r>
        <w:rPr>
          <w:rFonts w:hint="eastAsia" w:ascii="宋体" w:hAnsi="宋体"/>
          <w:color w:val="auto"/>
          <w:szCs w:val="21"/>
        </w:rPr>
        <w:t xml:space="preserve"> </w:t>
      </w:r>
    </w:p>
    <w:p>
      <w:pPr>
        <w:spacing w:line="360" w:lineRule="exact"/>
        <w:ind w:firstLine="420" w:firstLineChars="200"/>
        <w:jc w:val="left"/>
        <w:rPr>
          <w:rFonts w:ascii="宋体" w:hAnsi="宋体"/>
          <w:color w:val="auto"/>
          <w:szCs w:val="21"/>
        </w:rPr>
      </w:pPr>
      <w:r>
        <w:rPr>
          <w:rFonts w:ascii="宋体" w:hAnsi="宋体"/>
          <w:color w:val="auto"/>
          <w:szCs w:val="21"/>
        </w:rPr>
        <w:t>现场工艺试验的有关约定：</w:t>
      </w:r>
      <w:r>
        <w:rPr>
          <w:rFonts w:hint="eastAsia" w:ascii="宋体" w:hAnsi="宋体"/>
          <w:b/>
          <w:bCs/>
          <w:color w:val="auto"/>
          <w:szCs w:val="21"/>
          <w:u w:val="single"/>
        </w:rPr>
        <w:t>按有关规定及采购文件要求</w:t>
      </w:r>
      <w:r>
        <w:rPr>
          <w:rFonts w:ascii="宋体" w:hAnsi="宋体"/>
          <w:color w:val="auto"/>
          <w:szCs w:val="21"/>
        </w:rPr>
        <w:t>。</w:t>
      </w:r>
      <w:bookmarkEnd w:id="393"/>
      <w:bookmarkEnd w:id="394"/>
      <w:bookmarkEnd w:id="395"/>
      <w:bookmarkEnd w:id="396"/>
      <w:bookmarkEnd w:id="397"/>
      <w:bookmarkEnd w:id="398"/>
      <w:bookmarkEnd w:id="399"/>
      <w:bookmarkEnd w:id="400"/>
      <w:bookmarkStart w:id="401" w:name="_Toc361220571"/>
    </w:p>
    <w:p>
      <w:pPr>
        <w:spacing w:before="120" w:beforeLines="50" w:after="120" w:afterLines="50" w:line="360" w:lineRule="exact"/>
        <w:outlineLvl w:val="0"/>
        <w:rPr>
          <w:rFonts w:ascii="宋体" w:hAnsi="宋体"/>
          <w:color w:val="auto"/>
          <w:szCs w:val="21"/>
        </w:rPr>
      </w:pPr>
      <w:r>
        <w:rPr>
          <w:rFonts w:ascii="宋体" w:hAnsi="宋体"/>
          <w:b/>
          <w:color w:val="auto"/>
          <w:szCs w:val="21"/>
        </w:rPr>
        <w:t>1</w:t>
      </w:r>
      <w:bookmarkEnd w:id="367"/>
      <w:bookmarkEnd w:id="368"/>
      <w:bookmarkEnd w:id="369"/>
      <w:bookmarkEnd w:id="370"/>
      <w:bookmarkEnd w:id="371"/>
      <w:bookmarkEnd w:id="372"/>
      <w:bookmarkEnd w:id="373"/>
      <w:bookmarkEnd w:id="374"/>
      <w:bookmarkEnd w:id="375"/>
      <w:bookmarkEnd w:id="376"/>
      <w:bookmarkEnd w:id="377"/>
      <w:bookmarkEnd w:id="378"/>
      <w:bookmarkStart w:id="402" w:name="_Toc297048379"/>
      <w:bookmarkStart w:id="403" w:name="_Toc297123540"/>
      <w:bookmarkStart w:id="404" w:name="_Toc300934989"/>
      <w:bookmarkStart w:id="405" w:name="_Toc304295566"/>
      <w:bookmarkStart w:id="406" w:name="_Toc312677499"/>
      <w:bookmarkStart w:id="407" w:name="_Toc297120493"/>
      <w:bookmarkStart w:id="408" w:name="_Toc292559398"/>
      <w:bookmarkStart w:id="409" w:name="_Toc303539146"/>
      <w:bookmarkStart w:id="410" w:name="_Toc292559903"/>
      <w:bookmarkStart w:id="411" w:name="_Toc296944532"/>
      <w:bookmarkStart w:id="412" w:name="_Toc296891021"/>
      <w:bookmarkStart w:id="413" w:name="_Toc296891233"/>
      <w:bookmarkStart w:id="414" w:name="_Toc296347192"/>
      <w:bookmarkStart w:id="415" w:name="_Toc297216199"/>
      <w:bookmarkStart w:id="416" w:name="_Toc312678025"/>
      <w:bookmarkStart w:id="417" w:name="_Toc296346694"/>
      <w:bookmarkStart w:id="418" w:name="_Toc296503193"/>
      <w:bookmarkStart w:id="419" w:name="_Toc267251435"/>
      <w:bookmarkStart w:id="420" w:name="_Toc267251440"/>
      <w:bookmarkStart w:id="421" w:name="_Toc267251439"/>
      <w:bookmarkStart w:id="422" w:name="_Toc267251433"/>
      <w:bookmarkStart w:id="423" w:name="_Toc267251437"/>
      <w:bookmarkStart w:id="424" w:name="_Toc267251441"/>
      <w:bookmarkStart w:id="425" w:name="_Toc267251442"/>
      <w:r>
        <w:rPr>
          <w:rFonts w:ascii="宋体" w:hAnsi="宋体"/>
          <w:b/>
          <w:color w:val="auto"/>
          <w:szCs w:val="21"/>
        </w:rPr>
        <w:t>0</w:t>
      </w:r>
      <w:r>
        <w:rPr>
          <w:rFonts w:hint="eastAsia" w:ascii="宋体" w:hAnsi="宋体"/>
          <w:color w:val="auto"/>
          <w:szCs w:val="21"/>
        </w:rPr>
        <w:t xml:space="preserve">  </w:t>
      </w:r>
      <w:r>
        <w:rPr>
          <w:rFonts w:ascii="宋体" w:hAnsi="宋体"/>
          <w:color w:val="auto"/>
          <w:szCs w:val="21"/>
        </w:rPr>
        <w:t>变更</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spacing w:line="360" w:lineRule="exact"/>
        <w:outlineLvl w:val="0"/>
        <w:rPr>
          <w:rFonts w:ascii="宋体" w:hAnsi="宋体"/>
          <w:color w:val="auto"/>
          <w:szCs w:val="21"/>
        </w:rPr>
      </w:pPr>
      <w:r>
        <w:rPr>
          <w:rFonts w:ascii="宋体" w:hAnsi="宋体"/>
          <w:b/>
          <w:color w:val="auto"/>
          <w:szCs w:val="21"/>
        </w:rPr>
        <w:t>1</w:t>
      </w:r>
      <w:bookmarkStart w:id="426" w:name="_Toc296944533"/>
      <w:bookmarkStart w:id="427" w:name="_Toc312678026"/>
      <w:bookmarkStart w:id="428" w:name="_Toc303539147"/>
      <w:bookmarkStart w:id="429" w:name="_Toc297216200"/>
      <w:bookmarkStart w:id="430" w:name="_Toc292559399"/>
      <w:bookmarkStart w:id="431" w:name="_Toc296346695"/>
      <w:bookmarkStart w:id="432" w:name="_Toc296503194"/>
      <w:bookmarkStart w:id="433" w:name="_Toc312677500"/>
      <w:bookmarkStart w:id="434" w:name="_Toc304295567"/>
      <w:bookmarkStart w:id="435" w:name="_Toc297120494"/>
      <w:bookmarkStart w:id="436" w:name="_Toc297048380"/>
      <w:bookmarkStart w:id="437" w:name="_Toc296891234"/>
      <w:bookmarkStart w:id="438" w:name="_Toc300934990"/>
      <w:bookmarkStart w:id="439" w:name="_Toc296347193"/>
      <w:bookmarkStart w:id="440" w:name="_Toc297123541"/>
      <w:bookmarkStart w:id="441" w:name="_Toc292559904"/>
      <w:bookmarkStart w:id="442" w:name="_Toc296891022"/>
      <w:r>
        <w:rPr>
          <w:rFonts w:ascii="宋体" w:hAnsi="宋体"/>
          <w:b/>
          <w:color w:val="auto"/>
          <w:szCs w:val="21"/>
        </w:rPr>
        <w:t>0.1</w:t>
      </w:r>
      <w:r>
        <w:rPr>
          <w:rFonts w:hint="eastAsia" w:ascii="宋体" w:hAnsi="宋体"/>
          <w:b/>
          <w:color w:val="auto"/>
          <w:szCs w:val="21"/>
        </w:rPr>
        <w:t xml:space="preserve">  </w:t>
      </w:r>
      <w:r>
        <w:rPr>
          <w:rFonts w:ascii="宋体" w:hAnsi="宋体"/>
          <w:color w:val="auto"/>
          <w:szCs w:val="21"/>
        </w:rPr>
        <w:t>变更的范围</w:t>
      </w:r>
    </w:p>
    <w:p>
      <w:pPr>
        <w:spacing w:line="360" w:lineRule="exact"/>
        <w:rPr>
          <w:rFonts w:ascii="宋体" w:hAnsi="宋体" w:cs="宋体"/>
          <w:b/>
          <w:color w:val="auto"/>
          <w:szCs w:val="21"/>
        </w:rPr>
      </w:pPr>
      <w:r>
        <w:rPr>
          <w:rFonts w:ascii="宋体" w:hAnsi="宋体"/>
          <w:b/>
          <w:color w:val="auto"/>
          <w:szCs w:val="21"/>
        </w:rPr>
        <w:t>10.</w:t>
      </w:r>
      <w:r>
        <w:rPr>
          <w:rFonts w:hint="eastAsia" w:ascii="宋体" w:hAnsi="宋体"/>
          <w:b/>
          <w:color w:val="auto"/>
          <w:szCs w:val="21"/>
        </w:rPr>
        <w:t>2</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变更估价</w:t>
      </w:r>
    </w:p>
    <w:p>
      <w:pPr>
        <w:spacing w:line="360" w:lineRule="exact"/>
        <w:jc w:val="left"/>
        <w:rPr>
          <w:rFonts w:ascii="宋体" w:hAnsi="宋体"/>
          <w:color w:val="auto"/>
          <w:szCs w:val="21"/>
        </w:rPr>
      </w:pPr>
      <w:r>
        <w:rPr>
          <w:rFonts w:hint="eastAsia" w:ascii="宋体" w:hAnsi="宋体"/>
          <w:b/>
          <w:color w:val="auto"/>
          <w:szCs w:val="21"/>
        </w:rPr>
        <w:t>10.2.1</w:t>
      </w:r>
      <w:r>
        <w:rPr>
          <w:rFonts w:hint="eastAsia" w:ascii="宋体" w:hAnsi="宋体"/>
          <w:color w:val="auto"/>
          <w:szCs w:val="21"/>
        </w:rPr>
        <w:t xml:space="preserve">  变更估价原则</w:t>
      </w:r>
      <w:r>
        <w:rPr>
          <w:rFonts w:ascii="宋体" w:hAnsi="宋体"/>
          <w:b/>
          <w:color w:val="auto"/>
          <w:szCs w:val="21"/>
        </w:rPr>
        <w:tab/>
      </w:r>
    </w:p>
    <w:p>
      <w:pPr>
        <w:autoSpaceDE w:val="0"/>
        <w:autoSpaceDN w:val="0"/>
        <w:adjustRightInd w:val="0"/>
        <w:spacing w:line="360" w:lineRule="exact"/>
        <w:ind w:firstLine="312" w:firstLineChars="148"/>
        <w:jc w:val="left"/>
        <w:rPr>
          <w:rFonts w:ascii="宋体" w:hAnsi="宋体"/>
          <w:b/>
          <w:color w:val="auto"/>
          <w:szCs w:val="21"/>
          <w:u w:val="single"/>
        </w:rPr>
      </w:pPr>
      <w:r>
        <w:rPr>
          <w:rFonts w:hint="eastAsia" w:ascii="宋体" w:hAnsi="宋体"/>
          <w:b/>
          <w:color w:val="auto"/>
          <w:szCs w:val="21"/>
          <w:u w:val="single"/>
        </w:rPr>
        <w:t>（1）已标价工程量清单或预算书有相同项目的，按照相同项目单价确定。</w:t>
      </w:r>
    </w:p>
    <w:p>
      <w:pPr>
        <w:autoSpaceDE w:val="0"/>
        <w:autoSpaceDN w:val="0"/>
        <w:adjustRightInd w:val="0"/>
        <w:spacing w:line="360" w:lineRule="exact"/>
        <w:ind w:firstLine="312" w:firstLineChars="148"/>
        <w:jc w:val="left"/>
        <w:rPr>
          <w:rFonts w:ascii="宋体" w:hAnsi="宋体"/>
          <w:b/>
          <w:color w:val="auto"/>
          <w:szCs w:val="21"/>
          <w:u w:val="single"/>
        </w:rPr>
      </w:pPr>
      <w:r>
        <w:rPr>
          <w:rFonts w:hint="eastAsia" w:ascii="宋体" w:hAnsi="宋体"/>
          <w:b/>
          <w:color w:val="auto"/>
          <w:szCs w:val="21"/>
          <w:u w:val="single"/>
        </w:rPr>
        <w:t>（2）已标价工程量清单或预算书中无相同项目，但有类似项目的，参照类似项目的单价确定。</w:t>
      </w:r>
    </w:p>
    <w:p>
      <w:pPr>
        <w:autoSpaceDE w:val="0"/>
        <w:autoSpaceDN w:val="0"/>
        <w:adjustRightInd w:val="0"/>
        <w:spacing w:line="360" w:lineRule="exact"/>
        <w:ind w:firstLine="312" w:firstLineChars="148"/>
        <w:jc w:val="left"/>
        <w:rPr>
          <w:rFonts w:ascii="宋体" w:hAnsi="宋体"/>
          <w:b/>
          <w:color w:val="auto"/>
          <w:szCs w:val="21"/>
          <w:u w:val="single"/>
        </w:rPr>
      </w:pPr>
      <w:r>
        <w:rPr>
          <w:rFonts w:hint="eastAsia" w:ascii="宋体" w:hAnsi="宋体"/>
          <w:b/>
          <w:color w:val="auto"/>
          <w:szCs w:val="21"/>
          <w:u w:val="single"/>
        </w:rPr>
        <w:t>（3）已标价工程量清单或预算书中无相同项目及类似项目单价的，其单价的确定，按以下约定：消耗量按《浙江省建设工程预算定额》（2018版），机械台班和辅材单价按浙江省2018版基期价格计算，人工工日单价按对应的中标单价（即一类工   元/工日、二类工   元/工日、三类工   元/工日计算），主要材料投标书中有报价的或采购文件中有约定的按投标价或约定的价格执行，没有的材料价格按甲方签证价执行， 取费标准按投标报价相同的费率水平。</w:t>
      </w:r>
    </w:p>
    <w:p>
      <w:pPr>
        <w:snapToGrid w:val="0"/>
        <w:spacing w:line="360" w:lineRule="exact"/>
        <w:ind w:firstLine="453" w:firstLineChars="215"/>
        <w:jc w:val="left"/>
        <w:rPr>
          <w:rFonts w:ascii="宋体" w:hAnsi="宋体"/>
          <w:b/>
          <w:color w:val="auto"/>
          <w:szCs w:val="21"/>
          <w:u w:val="single"/>
        </w:rPr>
      </w:pPr>
      <w:r>
        <w:rPr>
          <w:rFonts w:hint="eastAsia" w:ascii="宋体" w:hAnsi="宋体"/>
          <w:b/>
          <w:color w:val="auto"/>
          <w:szCs w:val="21"/>
          <w:u w:val="single"/>
        </w:rPr>
        <w:t>若投标报价中的综合单价与综合单价分析表中的价格不符，以综合单价为准；综合单价分析表中的材料价格与主要材料汇总表中的价格不符时以综合单价分析表中的材料价格为准。</w:t>
      </w:r>
    </w:p>
    <w:p>
      <w:pPr>
        <w:snapToGrid w:val="0"/>
        <w:spacing w:line="360" w:lineRule="exact"/>
        <w:ind w:firstLine="242" w:firstLineChars="115"/>
        <w:jc w:val="left"/>
        <w:rPr>
          <w:rFonts w:ascii="宋体" w:hAnsi="宋体"/>
          <w:b/>
          <w:color w:val="auto"/>
          <w:szCs w:val="21"/>
          <w:u w:val="single"/>
        </w:rPr>
      </w:pPr>
      <w:r>
        <w:rPr>
          <w:rFonts w:hint="eastAsia" w:ascii="宋体" w:hAnsi="宋体"/>
          <w:b/>
          <w:color w:val="auto"/>
          <w:szCs w:val="21"/>
          <w:u w:val="single"/>
        </w:rPr>
        <w:t xml:space="preserve">若变更的项目确实不适用于2018版预算定额计价的，双方另行协商确定。 </w:t>
      </w:r>
    </w:p>
    <w:p>
      <w:pPr>
        <w:spacing w:line="360" w:lineRule="exact"/>
        <w:ind w:firstLine="312" w:firstLineChars="148"/>
        <w:jc w:val="left"/>
        <w:rPr>
          <w:rFonts w:ascii="宋体" w:hAnsi="宋体"/>
          <w:b/>
          <w:color w:val="auto"/>
          <w:szCs w:val="21"/>
          <w:u w:val="single"/>
        </w:rPr>
      </w:pPr>
      <w:r>
        <w:rPr>
          <w:rFonts w:hint="eastAsia" w:ascii="宋体" w:hAnsi="宋体"/>
          <w:b/>
          <w:color w:val="auto"/>
          <w:szCs w:val="21"/>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pPr>
        <w:autoSpaceDE w:val="0"/>
        <w:autoSpaceDN w:val="0"/>
        <w:adjustRightInd w:val="0"/>
        <w:spacing w:line="360" w:lineRule="exact"/>
        <w:jc w:val="left"/>
        <w:rPr>
          <w:rFonts w:ascii="宋体" w:hAnsi="宋体"/>
          <w:b/>
          <w:color w:val="auto"/>
          <w:szCs w:val="21"/>
          <w:u w:val="single"/>
        </w:rPr>
      </w:pPr>
      <w:r>
        <w:rPr>
          <w:rFonts w:hint="eastAsia" w:ascii="宋体" w:hAnsi="宋体"/>
          <w:b/>
          <w:color w:val="auto"/>
          <w:szCs w:val="21"/>
          <w:u w:val="single"/>
        </w:rPr>
        <w:t xml:space="preserve"> 双方协商解决。</w:t>
      </w:r>
    </w:p>
    <w:p>
      <w:pPr>
        <w:autoSpaceDE w:val="0"/>
        <w:autoSpaceDN w:val="0"/>
        <w:adjustRightInd w:val="0"/>
        <w:spacing w:line="360" w:lineRule="exact"/>
        <w:jc w:val="left"/>
        <w:rPr>
          <w:rFonts w:ascii="宋体" w:hAnsi="宋体"/>
          <w:color w:val="auto"/>
          <w:szCs w:val="21"/>
        </w:rPr>
      </w:pPr>
      <w:r>
        <w:rPr>
          <w:rFonts w:hint="eastAsia" w:ascii="宋体" w:hAnsi="宋体"/>
          <w:b/>
          <w:color w:val="auto"/>
          <w:szCs w:val="21"/>
          <w:u w:val="single"/>
        </w:rPr>
        <w:t xml:space="preserve">（5）其他：本工程技术组织措施费及相关调试费，不论工程是否变更及发包人提供的工程量清单是否偏差或漏项，均一次性包干，结算不做调整。承包人可根据自行编制的施工方案或施工组织设计（经监理审核同意）自行增加或减少措施项目，以上风险费用，在投标报价中综合考虑，不再另行计取 </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Start w:id="443" w:name="_Toc292559913"/>
      <w:bookmarkStart w:id="444" w:name="_Toc297123545"/>
      <w:bookmarkStart w:id="445" w:name="_Toc296347202"/>
      <w:bookmarkStart w:id="446" w:name="_Toc296503203"/>
      <w:bookmarkStart w:id="447" w:name="_Toc297048389"/>
      <w:bookmarkStart w:id="448" w:name="_Toc312678029"/>
      <w:bookmarkStart w:id="449" w:name="_Toc292559408"/>
      <w:bookmarkStart w:id="450" w:name="_Toc297216204"/>
      <w:bookmarkStart w:id="451" w:name="_Toc296891243"/>
      <w:bookmarkStart w:id="452" w:name="_Toc296891031"/>
      <w:bookmarkStart w:id="453" w:name="_Toc304295570"/>
      <w:bookmarkStart w:id="454" w:name="_Toc296944542"/>
      <w:bookmarkStart w:id="455" w:name="_Toc312677503"/>
      <w:bookmarkStart w:id="456" w:name="_Toc296346704"/>
      <w:bookmarkStart w:id="457" w:name="_Toc303539151"/>
      <w:bookmarkStart w:id="458" w:name="_Toc300934994"/>
      <w:bookmarkStart w:id="459" w:name="_Toc297120503"/>
      <w:r>
        <w:rPr>
          <w:rFonts w:hint="eastAsia" w:ascii="宋体" w:hAnsi="宋体"/>
          <w:color w:val="auto"/>
          <w:szCs w:val="21"/>
        </w:rPr>
        <w:t>。</w:t>
      </w:r>
    </w:p>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Pr>
        <w:spacing w:line="360" w:lineRule="exact"/>
        <w:outlineLvl w:val="0"/>
        <w:rPr>
          <w:rFonts w:ascii="宋体" w:hAnsi="宋体"/>
          <w:color w:val="auto"/>
          <w:szCs w:val="21"/>
        </w:rPr>
      </w:pPr>
      <w:r>
        <w:rPr>
          <w:rFonts w:ascii="宋体" w:hAnsi="宋体"/>
          <w:b/>
          <w:color w:val="auto"/>
          <w:szCs w:val="21"/>
        </w:rPr>
        <w:t>1</w:t>
      </w:r>
      <w:bookmarkStart w:id="460" w:name="_Toc300934997"/>
      <w:bookmarkStart w:id="461" w:name="_Toc296944538"/>
      <w:bookmarkStart w:id="462" w:name="_Toc297048385"/>
      <w:bookmarkStart w:id="463" w:name="_Toc304295574"/>
      <w:bookmarkStart w:id="464" w:name="_Toc296891027"/>
      <w:bookmarkStart w:id="465" w:name="_Toc296347198"/>
      <w:bookmarkStart w:id="466" w:name="_Toc312678033"/>
      <w:bookmarkStart w:id="467" w:name="_Toc312677507"/>
      <w:bookmarkStart w:id="468" w:name="_Toc297120499"/>
      <w:bookmarkStart w:id="469" w:name="_Toc297123548"/>
      <w:bookmarkStart w:id="470" w:name="_Toc292559404"/>
      <w:bookmarkStart w:id="471" w:name="_Toc296346700"/>
      <w:bookmarkStart w:id="472" w:name="_Toc303539154"/>
      <w:bookmarkStart w:id="473" w:name="_Toc292559909"/>
      <w:bookmarkStart w:id="474" w:name="_Toc296891239"/>
      <w:bookmarkStart w:id="475" w:name="_Toc297216207"/>
      <w:bookmarkStart w:id="476" w:name="_Toc296503199"/>
      <w:r>
        <w:rPr>
          <w:rFonts w:ascii="宋体" w:hAnsi="宋体"/>
          <w:b/>
          <w:color w:val="auto"/>
          <w:szCs w:val="21"/>
        </w:rPr>
        <w:t>0.</w:t>
      </w:r>
      <w:r>
        <w:rPr>
          <w:rFonts w:hint="eastAsia" w:ascii="宋体" w:hAnsi="宋体"/>
          <w:b/>
          <w:color w:val="auto"/>
          <w:szCs w:val="21"/>
        </w:rPr>
        <w:t>3</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暂估价</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Start w:id="477" w:name="_Toc318581176"/>
      <w:bookmarkStart w:id="478" w:name="_Toc312677508"/>
      <w:bookmarkStart w:id="479" w:name="_Toc312678034"/>
      <w:r>
        <w:rPr>
          <w:rFonts w:hint="eastAsia" w:ascii="宋体" w:hAnsi="宋体"/>
          <w:color w:val="auto"/>
          <w:kern w:val="0"/>
          <w:szCs w:val="21"/>
        </w:rPr>
        <w:t>。</w:t>
      </w:r>
    </w:p>
    <w:bookmarkEnd w:id="477"/>
    <w:bookmarkEnd w:id="478"/>
    <w:bookmarkEnd w:id="479"/>
    <w:p>
      <w:pPr>
        <w:spacing w:line="360" w:lineRule="exact"/>
        <w:jc w:val="left"/>
        <w:outlineLvl w:val="0"/>
        <w:rPr>
          <w:rFonts w:ascii="宋体" w:hAnsi="宋体"/>
          <w:color w:val="auto"/>
          <w:szCs w:val="21"/>
        </w:rPr>
      </w:pPr>
      <w:r>
        <w:rPr>
          <w:rFonts w:ascii="宋体" w:hAnsi="宋体"/>
          <w:b/>
          <w:color w:val="auto"/>
          <w:szCs w:val="21"/>
        </w:rPr>
        <w:t>1</w:t>
      </w:r>
      <w:bookmarkStart w:id="480" w:name="_Toc318581177"/>
      <w:bookmarkStart w:id="481" w:name="_Toc312678035"/>
      <w:bookmarkStart w:id="482" w:name="_Toc312677509"/>
      <w:r>
        <w:rPr>
          <w:rFonts w:ascii="宋体" w:hAnsi="宋体"/>
          <w:b/>
          <w:color w:val="auto"/>
          <w:szCs w:val="21"/>
        </w:rPr>
        <w:t>0.</w:t>
      </w:r>
      <w:r>
        <w:rPr>
          <w:rFonts w:hint="eastAsia" w:ascii="宋体" w:hAnsi="宋体"/>
          <w:b/>
          <w:color w:val="auto"/>
          <w:szCs w:val="21"/>
        </w:rPr>
        <w:t>3</w:t>
      </w:r>
      <w:r>
        <w:rPr>
          <w:rFonts w:ascii="宋体" w:hAnsi="宋体"/>
          <w:b/>
          <w:color w:val="auto"/>
          <w:szCs w:val="21"/>
        </w:rPr>
        <w:t>.1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依法必须招标的暂估价项目</w:t>
      </w:r>
    </w:p>
    <w:bookmarkEnd w:id="480"/>
    <w:bookmarkEnd w:id="481"/>
    <w:bookmarkEnd w:id="482"/>
    <w:p>
      <w:pPr>
        <w:spacing w:line="360" w:lineRule="exact"/>
        <w:ind w:firstLine="420" w:firstLineChars="200"/>
        <w:jc w:val="left"/>
        <w:rPr>
          <w:rFonts w:ascii="宋体" w:hAnsi="宋体"/>
          <w:color w:val="auto"/>
          <w:szCs w:val="21"/>
        </w:rPr>
      </w:pPr>
      <w:r>
        <w:rPr>
          <w:rFonts w:ascii="宋体" w:hAnsi="宋体"/>
          <w:color w:val="auto"/>
          <w:szCs w:val="21"/>
        </w:rPr>
        <w:t>对于依法必须招标的暂估价项目的确认和批准采取第</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rPr>
        <w:t>种方式确定。</w:t>
      </w:r>
    </w:p>
    <w:p>
      <w:pPr>
        <w:spacing w:line="360" w:lineRule="exact"/>
        <w:jc w:val="left"/>
        <w:outlineLvl w:val="0"/>
        <w:rPr>
          <w:rFonts w:ascii="宋体" w:hAnsi="宋体"/>
          <w:color w:val="auto"/>
          <w:szCs w:val="21"/>
        </w:rPr>
      </w:pPr>
      <w:r>
        <w:rPr>
          <w:rFonts w:ascii="宋体" w:hAnsi="宋体"/>
          <w:b/>
          <w:color w:val="auto"/>
          <w:szCs w:val="21"/>
        </w:rPr>
        <w:t>10.</w:t>
      </w:r>
      <w:r>
        <w:rPr>
          <w:rFonts w:hint="eastAsia" w:ascii="宋体" w:hAnsi="宋体"/>
          <w:b/>
          <w:color w:val="auto"/>
          <w:szCs w:val="21"/>
        </w:rPr>
        <w:t>3</w:t>
      </w:r>
      <w:r>
        <w:rPr>
          <w:rFonts w:ascii="宋体" w:hAnsi="宋体"/>
          <w:b/>
          <w:color w:val="auto"/>
          <w:szCs w:val="21"/>
        </w:rPr>
        <w:t>.2</w:t>
      </w:r>
      <w:r>
        <w:rPr>
          <w:rFonts w:hint="eastAsia" w:ascii="宋体" w:hAnsi="宋体"/>
          <w:b/>
          <w:color w:val="auto"/>
          <w:szCs w:val="21"/>
        </w:rPr>
        <w:t xml:space="preserve"> </w:t>
      </w:r>
      <w:r>
        <w:rPr>
          <w:rFonts w:ascii="宋体" w:hAnsi="宋体"/>
          <w:color w:val="auto"/>
          <w:szCs w:val="21"/>
        </w:rPr>
        <w:t xml:space="preserve"> 不属于依法必须招标的暂估价项目</w:t>
      </w:r>
    </w:p>
    <w:p>
      <w:pPr>
        <w:spacing w:line="360" w:lineRule="exact"/>
        <w:ind w:firstLine="420" w:firstLineChars="200"/>
        <w:jc w:val="left"/>
        <w:rPr>
          <w:rFonts w:ascii="宋体" w:hAnsi="宋体"/>
          <w:color w:val="auto"/>
          <w:szCs w:val="21"/>
        </w:rPr>
      </w:pPr>
      <w:r>
        <w:rPr>
          <w:rFonts w:ascii="宋体" w:hAnsi="宋体"/>
          <w:color w:val="auto"/>
          <w:szCs w:val="21"/>
        </w:rPr>
        <w:t>对于不属于依法必须招标的暂估价项目的确认和批准采取第</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ascii="宋体" w:hAnsi="宋体"/>
          <w:color w:val="auto"/>
          <w:szCs w:val="21"/>
        </w:rPr>
        <w:t>种方式确定。</w:t>
      </w:r>
    </w:p>
    <w:p>
      <w:pPr>
        <w:spacing w:line="360" w:lineRule="exact"/>
        <w:ind w:firstLine="420" w:firstLineChars="200"/>
        <w:jc w:val="left"/>
        <w:rPr>
          <w:rFonts w:ascii="宋体" w:hAnsi="宋体"/>
          <w:color w:val="auto"/>
          <w:kern w:val="0"/>
          <w:szCs w:val="21"/>
        </w:rPr>
      </w:pPr>
      <w:r>
        <w:rPr>
          <w:rFonts w:ascii="宋体" w:hAnsi="宋体"/>
          <w:color w:val="auto"/>
          <w:szCs w:val="21"/>
        </w:rPr>
        <w:t>第3种方式：</w:t>
      </w:r>
      <w:r>
        <w:rPr>
          <w:rFonts w:ascii="宋体" w:hAnsi="宋体"/>
          <w:color w:val="auto"/>
          <w:kern w:val="0"/>
          <w:szCs w:val="21"/>
        </w:rPr>
        <w:t>承包人直接实施的暂估价项目</w:t>
      </w:r>
    </w:p>
    <w:p>
      <w:pPr>
        <w:spacing w:line="360" w:lineRule="exact"/>
        <w:ind w:firstLine="420" w:firstLineChars="200"/>
        <w:jc w:val="left"/>
        <w:rPr>
          <w:rFonts w:ascii="宋体" w:hAnsi="宋体"/>
          <w:color w:val="auto"/>
          <w:szCs w:val="21"/>
        </w:rPr>
      </w:pPr>
      <w:r>
        <w:rPr>
          <w:rFonts w:ascii="宋体" w:hAnsi="宋体"/>
          <w:color w:val="auto"/>
          <w:szCs w:val="21"/>
        </w:rPr>
        <w:t>承包人直接实施的暂估价项目的约定：</w:t>
      </w:r>
      <w:r>
        <w:rPr>
          <w:rFonts w:hint="eastAsia" w:ascii="宋体" w:hAnsi="宋体"/>
          <w:color w:val="auto"/>
          <w:szCs w:val="21"/>
          <w:u w:val="single"/>
        </w:rPr>
        <w:t xml:space="preserve">  /   </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10.</w:t>
      </w:r>
      <w:r>
        <w:rPr>
          <w:rFonts w:hint="eastAsia" w:ascii="宋体" w:hAnsi="宋体"/>
          <w:b/>
          <w:color w:val="auto"/>
          <w:szCs w:val="21"/>
        </w:rPr>
        <w:t>4</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暂列金额</w:t>
      </w:r>
    </w:p>
    <w:p>
      <w:pPr>
        <w:autoSpaceDE w:val="0"/>
        <w:autoSpaceDN w:val="0"/>
        <w:adjustRightInd w:val="0"/>
        <w:spacing w:line="360" w:lineRule="exact"/>
        <w:ind w:firstLine="420" w:firstLineChars="200"/>
        <w:jc w:val="left"/>
        <w:rPr>
          <w:rFonts w:ascii="宋体" w:hAnsi="宋体"/>
          <w:color w:val="auto"/>
          <w:kern w:val="0"/>
          <w:szCs w:val="21"/>
        </w:rPr>
      </w:pPr>
      <w:r>
        <w:rPr>
          <w:rFonts w:hint="eastAsia" w:ascii="宋体" w:hAnsi="宋体"/>
          <w:color w:val="auto"/>
          <w:kern w:val="0"/>
          <w:szCs w:val="21"/>
        </w:rPr>
        <w:t>合同当事人关于暂列金额使用的约定：</w:t>
      </w:r>
      <w:r>
        <w:rPr>
          <w:rFonts w:ascii="宋体" w:hAnsi="宋体"/>
          <w:color w:val="auto"/>
          <w:szCs w:val="21"/>
          <w:u w:val="single"/>
        </w:rPr>
        <w:t xml:space="preserve"> </w:t>
      </w:r>
      <w:bookmarkStart w:id="483" w:name="SOA_zyht_zdje"/>
      <w:r>
        <w:rPr>
          <w:rFonts w:ascii="宋体" w:hAnsi="宋体"/>
          <w:color w:val="auto"/>
          <w:szCs w:val="21"/>
          <w:u w:val="single"/>
        </w:rPr>
        <w:t xml:space="preserve">  </w:t>
      </w:r>
      <w:bookmarkEnd w:id="483"/>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kern w:val="0"/>
          <w:szCs w:val="21"/>
        </w:rPr>
        <w:t>。</w:t>
      </w:r>
    </w:p>
    <w:p>
      <w:pPr>
        <w:spacing w:before="120" w:beforeLines="50" w:after="120" w:afterLines="50" w:line="360" w:lineRule="exact"/>
        <w:outlineLvl w:val="0"/>
        <w:rPr>
          <w:rFonts w:ascii="宋体" w:hAnsi="宋体"/>
          <w:color w:val="auto"/>
          <w:szCs w:val="21"/>
        </w:rPr>
      </w:pPr>
      <w:bookmarkStart w:id="484" w:name="_Toc361220572"/>
      <w:r>
        <w:rPr>
          <w:rFonts w:ascii="宋体" w:hAnsi="宋体"/>
          <w:b/>
          <w:color w:val="auto"/>
          <w:szCs w:val="21"/>
        </w:rPr>
        <w:t>11</w:t>
      </w:r>
      <w:r>
        <w:rPr>
          <w:rFonts w:hint="eastAsia" w:ascii="宋体" w:hAnsi="宋体"/>
          <w:color w:val="auto"/>
          <w:szCs w:val="21"/>
        </w:rPr>
        <w:t xml:space="preserve">  </w:t>
      </w:r>
      <w:r>
        <w:rPr>
          <w:rFonts w:ascii="宋体" w:hAnsi="宋体"/>
          <w:color w:val="auto"/>
          <w:szCs w:val="21"/>
        </w:rPr>
        <w:t>价格调整</w:t>
      </w:r>
      <w:bookmarkEnd w:id="484"/>
    </w:p>
    <w:p>
      <w:pPr>
        <w:spacing w:line="360" w:lineRule="exact"/>
        <w:outlineLvl w:val="0"/>
        <w:rPr>
          <w:rFonts w:ascii="宋体" w:hAnsi="宋体"/>
          <w:color w:val="auto"/>
          <w:szCs w:val="21"/>
        </w:rPr>
      </w:pPr>
      <w:bookmarkStart w:id="485" w:name="_Toc296944540"/>
      <w:bookmarkStart w:id="486" w:name="_Toc297048387"/>
      <w:bookmarkStart w:id="487" w:name="_Toc296346702"/>
      <w:bookmarkStart w:id="488" w:name="_Toc292559911"/>
      <w:bookmarkStart w:id="489" w:name="_Toc296891029"/>
      <w:bookmarkStart w:id="490" w:name="_Toc297123550"/>
      <w:bookmarkStart w:id="491" w:name="_Toc297120501"/>
      <w:bookmarkStart w:id="492" w:name="_Toc303539157"/>
      <w:bookmarkStart w:id="493" w:name="_Toc296503201"/>
      <w:bookmarkStart w:id="494" w:name="_Toc300935000"/>
      <w:bookmarkStart w:id="495" w:name="_Toc312678039"/>
      <w:bookmarkStart w:id="496" w:name="_Toc304295577"/>
      <w:bookmarkStart w:id="497" w:name="_Toc297216209"/>
      <w:bookmarkStart w:id="498" w:name="_Toc292559406"/>
      <w:bookmarkStart w:id="499" w:name="_Toc296347200"/>
      <w:bookmarkStart w:id="500" w:name="_Toc296891241"/>
      <w:r>
        <w:rPr>
          <w:rFonts w:ascii="宋体" w:hAnsi="宋体"/>
          <w:b/>
          <w:color w:val="auto"/>
          <w:szCs w:val="21"/>
        </w:rPr>
        <w:t>11.1</w:t>
      </w:r>
      <w:r>
        <w:rPr>
          <w:rFonts w:ascii="宋体" w:hAnsi="宋体"/>
          <w:color w:val="auto"/>
          <w:szCs w:val="21"/>
        </w:rPr>
        <w:t xml:space="preserve"> 市场价格波动引起的调整</w:t>
      </w:r>
    </w:p>
    <w:bookmarkEnd w:id="419"/>
    <w:bookmarkEnd w:id="420"/>
    <w:bookmarkEnd w:id="421"/>
    <w:bookmarkEnd w:id="422"/>
    <w:bookmarkEnd w:id="423"/>
    <w:bookmarkEnd w:id="42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Pr>
        <w:spacing w:line="360" w:lineRule="exact"/>
        <w:ind w:firstLine="420" w:firstLineChars="200"/>
        <w:jc w:val="left"/>
        <w:rPr>
          <w:rFonts w:ascii="宋体" w:hAnsi="宋体"/>
          <w:color w:val="auto"/>
          <w:szCs w:val="21"/>
        </w:rPr>
      </w:pPr>
      <w:bookmarkStart w:id="501" w:name="_Toc296503205"/>
      <w:bookmarkStart w:id="502" w:name="_Toc296891245"/>
      <w:bookmarkStart w:id="503" w:name="_Toc297048391"/>
      <w:bookmarkStart w:id="504" w:name="_Toc292559410"/>
      <w:bookmarkStart w:id="505" w:name="_Toc292559915"/>
      <w:bookmarkStart w:id="506" w:name="_Toc296346706"/>
      <w:bookmarkStart w:id="507" w:name="_Toc296891033"/>
      <w:bookmarkStart w:id="508" w:name="_Toc297120505"/>
      <w:bookmarkStart w:id="509" w:name="_Toc296347204"/>
      <w:bookmarkStart w:id="510" w:name="_Toc296944544"/>
      <w:bookmarkStart w:id="511" w:name="_Toc304295579"/>
      <w:bookmarkStart w:id="512" w:name="_Toc297216211"/>
      <w:bookmarkStart w:id="513" w:name="_Toc300935002"/>
      <w:bookmarkStart w:id="514" w:name="_Toc361220573"/>
      <w:bookmarkStart w:id="515" w:name="_Toc297123552"/>
      <w:bookmarkStart w:id="516" w:name="_Toc303539159"/>
      <w:bookmarkStart w:id="517" w:name="_Toc312678040"/>
      <w:r>
        <w:rPr>
          <w:rFonts w:ascii="宋体" w:hAnsi="宋体"/>
          <w:color w:val="auto"/>
          <w:kern w:val="0"/>
          <w:szCs w:val="21"/>
        </w:rPr>
        <w:t>市场价格波动是否调整合同价格的约定：</w:t>
      </w:r>
      <w:r>
        <w:rPr>
          <w:rFonts w:ascii="宋体" w:hAnsi="宋体"/>
          <w:color w:val="auto"/>
          <w:szCs w:val="21"/>
          <w:u w:val="single"/>
        </w:rPr>
        <w:t xml:space="preserve">    </w:t>
      </w:r>
      <w:r>
        <w:rPr>
          <w:rFonts w:hint="eastAsia" w:ascii="宋体" w:hAnsi="宋体"/>
          <w:color w:val="auto"/>
          <w:szCs w:val="21"/>
          <w:u w:val="single"/>
        </w:rPr>
        <w:t>否</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因市场价格波动调整合同价格，采用以下第</w:t>
      </w:r>
      <w:r>
        <w:rPr>
          <w:rFonts w:ascii="宋体" w:hAnsi="宋体"/>
          <w:color w:val="auto"/>
          <w:szCs w:val="21"/>
          <w:u w:val="single"/>
        </w:rPr>
        <w:t xml:space="preserve"> </w:t>
      </w:r>
      <w:r>
        <w:rPr>
          <w:rFonts w:hint="eastAsia" w:ascii="宋体" w:hAnsi="宋体"/>
          <w:b/>
          <w:color w:val="auto"/>
          <w:szCs w:val="21"/>
          <w:u w:val="single"/>
        </w:rPr>
        <w:t xml:space="preserve">  </w:t>
      </w:r>
      <w:r>
        <w:rPr>
          <w:rFonts w:hint="eastAsia" w:ascii="宋体" w:hAnsi="宋体"/>
          <w:color w:val="auto"/>
          <w:szCs w:val="21"/>
          <w:u w:val="single"/>
        </w:rPr>
        <w:t>/</w:t>
      </w:r>
      <w:r>
        <w:rPr>
          <w:rFonts w:hint="eastAsia" w:ascii="宋体" w:hAnsi="宋体"/>
          <w:b/>
          <w:color w:val="auto"/>
          <w:szCs w:val="21"/>
          <w:u w:val="single"/>
        </w:rPr>
        <w:t xml:space="preserve">  </w:t>
      </w:r>
      <w:r>
        <w:rPr>
          <w:rFonts w:ascii="宋体" w:hAnsi="宋体"/>
          <w:b/>
          <w:color w:val="auto"/>
          <w:szCs w:val="21"/>
          <w:u w:val="single"/>
        </w:rPr>
        <w:t xml:space="preserve"> </w:t>
      </w:r>
      <w:r>
        <w:rPr>
          <w:rFonts w:ascii="宋体" w:hAnsi="宋体"/>
          <w:color w:val="auto"/>
          <w:szCs w:val="21"/>
        </w:rPr>
        <w:t>种方式对合同价格进行调整：</w:t>
      </w:r>
      <w:r>
        <w:rPr>
          <w:rFonts w:hint="eastAsia" w:ascii="宋体" w:hAnsi="宋体"/>
          <w:color w:val="auto"/>
          <w:szCs w:val="21"/>
        </w:rPr>
        <w:t xml:space="preserve"> </w:t>
      </w:r>
    </w:p>
    <w:p>
      <w:pPr>
        <w:spacing w:line="360" w:lineRule="exact"/>
        <w:ind w:firstLine="420" w:firstLineChars="200"/>
        <w:jc w:val="left"/>
        <w:rPr>
          <w:rFonts w:ascii="宋体" w:hAnsi="宋体"/>
          <w:color w:val="auto"/>
          <w:szCs w:val="21"/>
        </w:rPr>
      </w:pPr>
      <w:r>
        <w:rPr>
          <w:rFonts w:ascii="宋体" w:hAnsi="宋体"/>
          <w:color w:val="auto"/>
          <w:szCs w:val="21"/>
        </w:rPr>
        <w:t>第1种方式：采用价格指数</w:t>
      </w:r>
      <w:r>
        <w:rPr>
          <w:rFonts w:hint="eastAsia" w:ascii="宋体" w:hAnsi="宋体"/>
          <w:color w:val="auto"/>
          <w:szCs w:val="21"/>
        </w:rPr>
        <w:t>进行价格</w:t>
      </w:r>
      <w:r>
        <w:rPr>
          <w:rFonts w:ascii="宋体" w:hAnsi="宋体"/>
          <w:color w:val="auto"/>
          <w:szCs w:val="21"/>
        </w:rPr>
        <w:t>调整。</w:t>
      </w:r>
    </w:p>
    <w:p>
      <w:pPr>
        <w:spacing w:line="360" w:lineRule="exact"/>
        <w:ind w:left="475" w:leftChars="226"/>
        <w:jc w:val="left"/>
        <w:rPr>
          <w:rFonts w:ascii="宋体" w:hAnsi="宋体"/>
          <w:color w:val="auto"/>
          <w:szCs w:val="21"/>
          <w:u w:val="single"/>
        </w:rPr>
      </w:pPr>
      <w:r>
        <w:rPr>
          <w:rFonts w:ascii="宋体" w:hAnsi="宋体"/>
          <w:color w:val="auto"/>
          <w:szCs w:val="21"/>
        </w:rPr>
        <w:t>关于各可调因子、定值和变值权重，以及基本价格指数及其来源的约定：</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第2种方式：采用造价信息</w:t>
      </w:r>
      <w:r>
        <w:rPr>
          <w:rFonts w:hint="eastAsia" w:ascii="宋体" w:hAnsi="宋体"/>
          <w:color w:val="auto"/>
          <w:szCs w:val="21"/>
        </w:rPr>
        <w:t>进行价格</w:t>
      </w:r>
      <w:r>
        <w:rPr>
          <w:rFonts w:ascii="宋体" w:hAnsi="宋体"/>
          <w:color w:val="auto"/>
          <w:szCs w:val="21"/>
        </w:rPr>
        <w:t>调整。</w:t>
      </w:r>
    </w:p>
    <w:p>
      <w:pPr>
        <w:spacing w:line="360" w:lineRule="exact"/>
        <w:ind w:firstLine="420" w:firstLineChars="200"/>
        <w:jc w:val="left"/>
        <w:rPr>
          <w:rFonts w:ascii="宋体" w:hAnsi="宋体"/>
          <w:color w:val="auto"/>
          <w:szCs w:val="21"/>
        </w:rPr>
      </w:pPr>
      <w:r>
        <w:rPr>
          <w:rFonts w:ascii="宋体" w:hAnsi="宋体"/>
          <w:color w:val="auto"/>
          <w:szCs w:val="21"/>
        </w:rPr>
        <w:t>（2）关于基准价格的约定：</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专用合同条款</w:t>
      </w:r>
      <w:r>
        <w:rPr>
          <w:rFonts w:hint="eastAsia" w:ascii="宋体" w:hAnsi="宋体" w:cs="宋体"/>
          <w:color w:val="auto"/>
          <w:szCs w:val="21"/>
        </w:rPr>
        <w:t>①</w:t>
      </w:r>
      <w:r>
        <w:rPr>
          <w:rFonts w:ascii="宋体" w:hAnsi="宋体"/>
          <w:color w:val="auto"/>
          <w:szCs w:val="21"/>
        </w:rPr>
        <w:t>承包人在已标价工程量清单或预算书中载明的材料单价低于基准价格的：专用合同条款合同履行期间材料单价涨幅以基准价格为基础超过</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ascii="宋体" w:hAnsi="宋体"/>
          <w:color w:val="auto"/>
          <w:szCs w:val="21"/>
        </w:rPr>
        <w:t>%时，或材料单价跌幅以已标价工程量清单或预算书中载明材料单价为基础超过</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ascii="宋体" w:hAnsi="宋体"/>
          <w:color w:val="auto"/>
          <w:szCs w:val="21"/>
        </w:rPr>
        <w:t>%时，其超过部分据实调整。</w:t>
      </w:r>
    </w:p>
    <w:p>
      <w:pPr>
        <w:spacing w:line="360" w:lineRule="exact"/>
        <w:ind w:firstLine="420" w:firstLineChars="200"/>
        <w:jc w:val="left"/>
        <w:rPr>
          <w:rFonts w:ascii="宋体" w:hAnsi="宋体"/>
          <w:color w:val="auto"/>
          <w:szCs w:val="21"/>
        </w:rPr>
      </w:pPr>
      <w:r>
        <w:rPr>
          <w:rFonts w:hint="eastAsia" w:ascii="宋体" w:hAnsi="宋体" w:cs="宋体"/>
          <w:color w:val="auto"/>
          <w:szCs w:val="21"/>
        </w:rPr>
        <w:t>②</w:t>
      </w:r>
      <w:r>
        <w:rPr>
          <w:rFonts w:ascii="宋体" w:hAnsi="宋体"/>
          <w:color w:val="auto"/>
          <w:szCs w:val="21"/>
        </w:rPr>
        <w:t>承包人在已标价工程量清单或预算书中载明的材料单价高于基准价格的：专用合同条款合同履行期间材料单价跌幅以基准价格为基础超过</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ascii="宋体" w:hAnsi="宋体"/>
          <w:color w:val="auto"/>
          <w:szCs w:val="21"/>
        </w:rPr>
        <w:t>%时，材料单价涨幅以已标价工程量清单或预算书中载明材料单价为基础超过</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时，其超过部分据实调整。</w:t>
      </w:r>
    </w:p>
    <w:p>
      <w:pPr>
        <w:spacing w:line="360" w:lineRule="exact"/>
        <w:ind w:firstLine="645"/>
        <w:jc w:val="left"/>
        <w:rPr>
          <w:rFonts w:ascii="宋体" w:hAnsi="宋体"/>
          <w:color w:val="auto"/>
          <w:szCs w:val="21"/>
        </w:rPr>
      </w:pPr>
      <w:r>
        <w:rPr>
          <w:rFonts w:hint="eastAsia" w:ascii="宋体" w:hAnsi="宋体" w:cs="宋体"/>
          <w:color w:val="auto"/>
          <w:szCs w:val="21"/>
        </w:rPr>
        <w:t>③</w:t>
      </w:r>
      <w:r>
        <w:rPr>
          <w:rFonts w:ascii="宋体" w:hAnsi="宋体"/>
          <w:color w:val="auto"/>
          <w:szCs w:val="21"/>
        </w:rPr>
        <w:t>承包人在已标价工程量清单或预算书中载明的材料单价等于基准单价的：专用合同条款合同履行期间材料单价涨跌幅以基准单价为基础超过±</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ascii="宋体" w:hAnsi="宋体"/>
          <w:color w:val="auto"/>
          <w:szCs w:val="21"/>
        </w:rPr>
        <w:t>%时，其超过部分据实调整。</w:t>
      </w:r>
    </w:p>
    <w:p>
      <w:pPr>
        <w:spacing w:after="48" w:afterLines="20" w:line="360" w:lineRule="exact"/>
        <w:ind w:firstLine="420" w:firstLineChars="200"/>
        <w:rPr>
          <w:rFonts w:ascii="宋体" w:hAnsi="宋体"/>
          <w:color w:val="auto"/>
          <w:szCs w:val="21"/>
        </w:rPr>
      </w:pPr>
      <w:r>
        <w:rPr>
          <w:rFonts w:hint="eastAsia" w:ascii="宋体" w:hAnsi="宋体"/>
          <w:color w:val="auto"/>
          <w:szCs w:val="21"/>
        </w:rPr>
        <w:t>第3种方式：采用政策性文件进行价格调整。具体约定如下：</w:t>
      </w:r>
    </w:p>
    <w:p>
      <w:pPr>
        <w:spacing w:after="48" w:afterLines="20" w:line="360" w:lineRule="exact"/>
        <w:ind w:firstLine="420" w:firstLineChars="200"/>
        <w:rPr>
          <w:rFonts w:ascii="宋体" w:hAnsi="宋体"/>
          <w:b/>
          <w:color w:val="auto"/>
          <w:szCs w:val="21"/>
        </w:rPr>
      </w:pPr>
      <w:r>
        <w:rPr>
          <w:rFonts w:hint="eastAsia" w:ascii="宋体" w:hAnsi="宋体"/>
          <w:color w:val="auto"/>
          <w:szCs w:val="21"/>
        </w:rPr>
        <w:t>材料价格在施工期遇异常波动,调整条件及方式按照</w:t>
      </w:r>
      <w:r>
        <w:rPr>
          <w:rFonts w:hint="eastAsia" w:ascii="宋体" w:hAnsi="宋体"/>
          <w:color w:val="auto"/>
          <w:szCs w:val="21"/>
          <w:u w:val="single"/>
        </w:rPr>
        <w:t xml:space="preserve">  </w:t>
      </w:r>
      <w:r>
        <w:rPr>
          <w:rFonts w:hint="eastAsia" w:ascii="宋体" w:hAnsi="宋体"/>
          <w:b/>
          <w:color w:val="auto"/>
          <w:kern w:val="0"/>
          <w:szCs w:val="21"/>
          <w:u w:val="single"/>
        </w:rPr>
        <w:t xml:space="preserve">    /          </w:t>
      </w:r>
      <w:r>
        <w:rPr>
          <w:rFonts w:hint="eastAsia" w:ascii="宋体" w:hAnsi="宋体"/>
          <w:color w:val="auto"/>
          <w:szCs w:val="21"/>
        </w:rPr>
        <w:t>执行，约定市场要素价格调整方式及价差计算方法：</w:t>
      </w:r>
    </w:p>
    <w:p>
      <w:pPr>
        <w:spacing w:before="120" w:beforeLines="50" w:after="120" w:afterLines="50" w:line="360" w:lineRule="exact"/>
        <w:outlineLvl w:val="0"/>
        <w:rPr>
          <w:rFonts w:ascii="宋体" w:hAnsi="宋体"/>
          <w:color w:val="auto"/>
          <w:szCs w:val="21"/>
        </w:rPr>
      </w:pPr>
      <w:r>
        <w:rPr>
          <w:rFonts w:ascii="宋体" w:hAnsi="宋体"/>
          <w:b/>
          <w:color w:val="auto"/>
          <w:szCs w:val="21"/>
        </w:rPr>
        <w:t>12</w:t>
      </w:r>
      <w:bookmarkEnd w:id="501"/>
      <w:bookmarkEnd w:id="502"/>
      <w:bookmarkEnd w:id="503"/>
      <w:bookmarkEnd w:id="504"/>
      <w:bookmarkEnd w:id="505"/>
      <w:bookmarkEnd w:id="506"/>
      <w:bookmarkEnd w:id="507"/>
      <w:bookmarkEnd w:id="508"/>
      <w:bookmarkEnd w:id="509"/>
      <w:bookmarkEnd w:id="510"/>
      <w:r>
        <w:rPr>
          <w:rFonts w:hint="eastAsia" w:ascii="宋体" w:hAnsi="宋体"/>
          <w:color w:val="auto"/>
          <w:szCs w:val="21"/>
        </w:rPr>
        <w:t xml:space="preserve">  </w:t>
      </w:r>
      <w:r>
        <w:rPr>
          <w:rFonts w:ascii="宋体" w:hAnsi="宋体"/>
          <w:color w:val="auto"/>
          <w:szCs w:val="21"/>
        </w:rPr>
        <w:t>合同价格、计量与支付</w:t>
      </w:r>
      <w:bookmarkEnd w:id="511"/>
      <w:bookmarkEnd w:id="512"/>
      <w:bookmarkEnd w:id="513"/>
      <w:bookmarkEnd w:id="514"/>
      <w:bookmarkEnd w:id="515"/>
      <w:bookmarkEnd w:id="516"/>
      <w:bookmarkEnd w:id="517"/>
      <w:bookmarkStart w:id="518" w:name="_Toc292559411"/>
      <w:bookmarkStart w:id="519" w:name="_Toc292559916"/>
      <w:bookmarkStart w:id="520" w:name="_Toc267251461"/>
      <w:bookmarkStart w:id="521" w:name="_Toc296503206"/>
      <w:bookmarkStart w:id="522" w:name="_Toc297048392"/>
      <w:bookmarkStart w:id="523" w:name="_Toc296891246"/>
      <w:bookmarkStart w:id="524" w:name="_Toc296347205"/>
      <w:bookmarkStart w:id="525" w:name="_Toc296944545"/>
      <w:bookmarkStart w:id="526" w:name="_Toc297120506"/>
      <w:bookmarkStart w:id="527" w:name="_Toc296891034"/>
      <w:bookmarkStart w:id="528" w:name="_Toc296346707"/>
      <w:bookmarkStart w:id="529" w:name="_Toc312678041"/>
      <w:bookmarkStart w:id="530" w:name="_Toc300935003"/>
      <w:bookmarkStart w:id="531" w:name="_Toc303539160"/>
      <w:bookmarkStart w:id="532" w:name="_Toc297216212"/>
      <w:bookmarkStart w:id="533" w:name="_Toc304295580"/>
      <w:bookmarkStart w:id="534" w:name="_Toc297123553"/>
      <w:r>
        <w:rPr>
          <w:rFonts w:hint="eastAsia" w:ascii="宋体" w:hAnsi="宋体"/>
          <w:b/>
          <w:color w:val="auto"/>
          <w:szCs w:val="21"/>
        </w:rPr>
        <w:t xml:space="preserve"> </w:t>
      </w:r>
    </w:p>
    <w:p>
      <w:pPr>
        <w:spacing w:line="360" w:lineRule="exact"/>
        <w:outlineLvl w:val="0"/>
        <w:rPr>
          <w:rFonts w:ascii="宋体" w:hAnsi="宋体"/>
          <w:color w:val="auto"/>
          <w:szCs w:val="21"/>
        </w:rPr>
      </w:pPr>
      <w:r>
        <w:rPr>
          <w:rFonts w:ascii="宋体" w:hAnsi="宋体"/>
          <w:b/>
          <w:color w:val="auto"/>
          <w:szCs w:val="21"/>
        </w:rPr>
        <w:t>12.1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合</w:t>
      </w:r>
      <w:bookmarkEnd w:id="518"/>
      <w:bookmarkEnd w:id="519"/>
      <w:bookmarkEnd w:id="520"/>
      <w:r>
        <w:rPr>
          <w:rFonts w:ascii="宋体" w:hAnsi="宋体"/>
          <w:color w:val="auto"/>
          <w:szCs w:val="21"/>
        </w:rPr>
        <w:t>同价</w:t>
      </w:r>
      <w:bookmarkEnd w:id="521"/>
      <w:bookmarkEnd w:id="522"/>
      <w:bookmarkEnd w:id="523"/>
      <w:bookmarkEnd w:id="524"/>
      <w:bookmarkEnd w:id="525"/>
      <w:bookmarkEnd w:id="526"/>
      <w:bookmarkEnd w:id="527"/>
      <w:bookmarkEnd w:id="528"/>
      <w:r>
        <w:rPr>
          <w:rFonts w:ascii="宋体" w:hAnsi="宋体"/>
          <w:color w:val="auto"/>
          <w:szCs w:val="21"/>
        </w:rPr>
        <w:t>格形式</w:t>
      </w:r>
    </w:p>
    <w:p>
      <w:pPr>
        <w:spacing w:after="48" w:afterLines="20" w:line="360" w:lineRule="exact"/>
        <w:ind w:firstLine="420" w:firstLineChars="200"/>
        <w:rPr>
          <w:rFonts w:ascii="宋体" w:hAnsi="宋体"/>
          <w:color w:val="auto"/>
          <w:szCs w:val="21"/>
        </w:rPr>
      </w:pPr>
      <w:r>
        <w:rPr>
          <w:rFonts w:hint="eastAsia" w:ascii="宋体" w:hAnsi="宋体"/>
          <w:color w:val="auto"/>
          <w:szCs w:val="21"/>
        </w:rPr>
        <w:t>1.本合同价款采用</w:t>
      </w:r>
      <w:r>
        <w:rPr>
          <w:rFonts w:hint="eastAsia" w:ascii="宋体" w:hAnsi="宋体"/>
          <w:b/>
          <w:color w:val="auto"/>
          <w:szCs w:val="21"/>
          <w:u w:val="single"/>
        </w:rPr>
        <w:t>固定单价合同</w:t>
      </w:r>
      <w:r>
        <w:rPr>
          <w:rFonts w:hint="eastAsia" w:ascii="宋体" w:hAnsi="宋体"/>
          <w:color w:val="auto"/>
          <w:szCs w:val="21"/>
        </w:rPr>
        <w:t>方式确定。</w:t>
      </w:r>
    </w:p>
    <w:p>
      <w:pPr>
        <w:spacing w:line="360" w:lineRule="exact"/>
        <w:ind w:firstLine="420" w:firstLineChars="200"/>
        <w:rPr>
          <w:rFonts w:ascii="宋体" w:hAnsi="宋体"/>
          <w:color w:val="auto"/>
          <w:szCs w:val="21"/>
          <w:u w:val="single"/>
        </w:rPr>
      </w:pPr>
      <w:r>
        <w:rPr>
          <w:rFonts w:hint="eastAsia" w:ascii="宋体" w:hAnsi="宋体"/>
          <w:color w:val="auto"/>
          <w:szCs w:val="21"/>
        </w:rPr>
        <w:t>本合同包含的风险范围为：</w:t>
      </w:r>
      <w:r>
        <w:rPr>
          <w:rFonts w:hint="eastAsia" w:ascii="宋体" w:hAnsi="宋体"/>
          <w:b/>
          <w:color w:val="auto"/>
          <w:szCs w:val="21"/>
          <w:u w:val="single"/>
        </w:rPr>
        <w:t>①本工程实行综合单价合同，结算工程量按施工图、设计变更和其他工程联系单根据国家工程量计算规范调整，除不可抗力外，其它因素均不予以调整。②现行预算定额或计价规范未描述到，但又是完成分项工程必须有的工作内容，均应包括在报价内。</w:t>
      </w:r>
    </w:p>
    <w:p>
      <w:pPr>
        <w:spacing w:line="360" w:lineRule="exact"/>
        <w:ind w:firstLine="420" w:firstLineChars="200"/>
        <w:jc w:val="left"/>
        <w:rPr>
          <w:rFonts w:ascii="宋体" w:hAnsi="宋体"/>
          <w:color w:val="auto"/>
          <w:szCs w:val="21"/>
          <w:u w:val="single"/>
        </w:rPr>
      </w:pPr>
      <w:r>
        <w:rPr>
          <w:rFonts w:hint="eastAsia" w:ascii="宋体" w:hAnsi="宋体"/>
          <w:color w:val="auto"/>
          <w:szCs w:val="21"/>
        </w:rPr>
        <w:t>风险费用的计算方法：</w:t>
      </w:r>
      <w:r>
        <w:rPr>
          <w:rFonts w:hint="eastAsia" w:ascii="宋体" w:hAnsi="宋体"/>
          <w:b/>
          <w:color w:val="auto"/>
          <w:szCs w:val="21"/>
          <w:u w:val="single"/>
        </w:rPr>
        <w:t>已包含在合同价内，不予调整。</w:t>
      </w:r>
    </w:p>
    <w:p>
      <w:pPr>
        <w:spacing w:line="360" w:lineRule="exact"/>
        <w:ind w:firstLine="420" w:firstLineChars="200"/>
        <w:jc w:val="left"/>
        <w:rPr>
          <w:rFonts w:ascii="宋体" w:hAnsi="宋体"/>
          <w:color w:val="auto"/>
          <w:szCs w:val="21"/>
        </w:rPr>
      </w:pPr>
      <w:r>
        <w:rPr>
          <w:rFonts w:hint="eastAsia" w:ascii="宋体" w:hAnsi="宋体"/>
          <w:color w:val="auto"/>
          <w:szCs w:val="21"/>
        </w:rPr>
        <w:t>风险范围以外合同价格的调整方法：</w:t>
      </w:r>
    </w:p>
    <w:p>
      <w:pPr>
        <w:spacing w:line="360" w:lineRule="exact"/>
        <w:ind w:firstLine="420" w:firstLineChars="200"/>
        <w:rPr>
          <w:rFonts w:ascii="宋体" w:hAnsi="宋体"/>
          <w:color w:val="auto"/>
          <w:szCs w:val="21"/>
          <w:u w:val="single"/>
        </w:rPr>
      </w:pPr>
      <w:r>
        <w:rPr>
          <w:rFonts w:hint="eastAsia" w:ascii="宋体" w:hAnsi="宋体"/>
          <w:color w:val="auto"/>
          <w:szCs w:val="21"/>
        </w:rPr>
        <w:t>（1）</w:t>
      </w:r>
      <w:r>
        <w:rPr>
          <w:rFonts w:hint="eastAsia" w:ascii="宋体" w:hAnsi="宋体" w:cs="Arial"/>
          <w:color w:val="auto"/>
          <w:szCs w:val="21"/>
          <w:u w:val="single"/>
        </w:rPr>
        <w:t>允许调整的范围：</w:t>
      </w:r>
      <w:r>
        <w:rPr>
          <w:rFonts w:hint="eastAsia" w:ascii="宋体" w:hAnsi="宋体" w:cs="Arial"/>
          <w:b/>
          <w:color w:val="auto"/>
          <w:szCs w:val="21"/>
          <w:u w:val="single"/>
        </w:rPr>
        <w:t>a、变更：包括业主明确指令变更的实物工作量、经业主同意的工程设计变更、经发包人签证同意的材料调整；b、市场要素价格异常波动。</w:t>
      </w:r>
    </w:p>
    <w:p>
      <w:pPr>
        <w:spacing w:line="360" w:lineRule="exact"/>
        <w:ind w:firstLine="420" w:firstLineChars="200"/>
        <w:rPr>
          <w:rFonts w:ascii="宋体" w:hAnsi="宋体" w:cs="Arial"/>
          <w:color w:val="auto"/>
          <w:szCs w:val="21"/>
          <w:u w:val="single"/>
        </w:rPr>
      </w:pPr>
      <w:r>
        <w:rPr>
          <w:rFonts w:hint="eastAsia" w:ascii="宋体" w:hAnsi="宋体"/>
          <w:color w:val="auto"/>
          <w:szCs w:val="21"/>
        </w:rPr>
        <w:t>（2）</w:t>
      </w:r>
      <w:r>
        <w:rPr>
          <w:rFonts w:hint="eastAsia" w:ascii="宋体" w:hAnsi="宋体"/>
          <w:color w:val="auto"/>
          <w:szCs w:val="21"/>
          <w:u w:val="single"/>
        </w:rPr>
        <w:t>调整的方法：</w:t>
      </w:r>
      <w:r>
        <w:rPr>
          <w:rFonts w:hint="eastAsia" w:ascii="宋体" w:hAnsi="宋体" w:cs="Arial"/>
          <w:b/>
          <w:color w:val="auto"/>
          <w:szCs w:val="21"/>
          <w:u w:val="single"/>
        </w:rPr>
        <w:t xml:space="preserve">a、变更调整按第10.1条及第10.4条执行。b、市场要素价格异常波动按第11.1条执行。 </w:t>
      </w:r>
      <w:bookmarkEnd w:id="529"/>
      <w:bookmarkEnd w:id="530"/>
      <w:bookmarkEnd w:id="531"/>
      <w:bookmarkEnd w:id="532"/>
      <w:bookmarkEnd w:id="533"/>
      <w:bookmarkEnd w:id="534"/>
    </w:p>
    <w:p>
      <w:pPr>
        <w:spacing w:line="36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 xml:space="preserve">. </w:t>
      </w:r>
      <w:r>
        <w:rPr>
          <w:rFonts w:ascii="宋体" w:hAnsi="宋体"/>
          <w:color w:val="auto"/>
          <w:szCs w:val="21"/>
        </w:rPr>
        <w:t>总价合同。</w:t>
      </w:r>
    </w:p>
    <w:p>
      <w:pPr>
        <w:spacing w:line="360" w:lineRule="exact"/>
        <w:ind w:firstLine="420" w:firstLineChars="200"/>
        <w:jc w:val="left"/>
        <w:rPr>
          <w:rFonts w:ascii="宋体" w:hAnsi="宋体"/>
          <w:color w:val="auto"/>
          <w:szCs w:val="21"/>
        </w:rPr>
      </w:pPr>
      <w:r>
        <w:rPr>
          <w:rFonts w:ascii="宋体" w:hAnsi="宋体"/>
          <w:color w:val="auto"/>
          <w:szCs w:val="21"/>
        </w:rPr>
        <w:t>总价包含的风险范围：</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风险费用的计算方法：</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风险范围以外合同价格的调整方法：</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 xml:space="preserve">. </w:t>
      </w:r>
      <w:r>
        <w:rPr>
          <w:rFonts w:ascii="宋体" w:hAnsi="宋体"/>
          <w:color w:val="auto"/>
          <w:szCs w:val="21"/>
        </w:rPr>
        <w:t>其他价格方式：</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ascii="宋体" w:hAnsi="宋体"/>
          <w:color w:val="auto"/>
          <w:szCs w:val="21"/>
        </w:rPr>
        <w:t>。</w:t>
      </w:r>
    </w:p>
    <w:p>
      <w:pPr>
        <w:spacing w:line="360" w:lineRule="exact"/>
        <w:outlineLvl w:val="0"/>
        <w:rPr>
          <w:rFonts w:ascii="宋体" w:hAnsi="宋体"/>
          <w:color w:val="auto"/>
          <w:szCs w:val="21"/>
        </w:rPr>
      </w:pPr>
      <w:bookmarkStart w:id="535" w:name="_Toc297123554"/>
      <w:bookmarkStart w:id="536" w:name="_Toc297216213"/>
      <w:bookmarkStart w:id="537" w:name="_Toc300935004"/>
      <w:bookmarkStart w:id="538" w:name="_Toc312678042"/>
      <w:bookmarkStart w:id="539" w:name="_Toc304295581"/>
      <w:bookmarkStart w:id="540" w:name="_Toc303539161"/>
      <w:bookmarkStart w:id="541" w:name="_Toc296347206"/>
      <w:bookmarkStart w:id="542" w:name="_Toc297120507"/>
      <w:bookmarkStart w:id="543" w:name="_Toc296503207"/>
      <w:bookmarkStart w:id="544" w:name="_Toc296891247"/>
      <w:bookmarkStart w:id="545" w:name="_Toc297048393"/>
      <w:bookmarkStart w:id="546" w:name="_Toc292559917"/>
      <w:bookmarkStart w:id="547" w:name="_Toc292559412"/>
      <w:bookmarkStart w:id="548" w:name="_Toc296944546"/>
      <w:bookmarkStart w:id="549" w:name="_Toc296346708"/>
      <w:bookmarkStart w:id="550" w:name="_Toc296891035"/>
      <w:r>
        <w:rPr>
          <w:rFonts w:ascii="宋体" w:hAnsi="宋体"/>
          <w:b/>
          <w:color w:val="auto"/>
          <w:szCs w:val="21"/>
        </w:rPr>
        <w:t>12.2</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付款</w:t>
      </w:r>
    </w:p>
    <w:bookmarkEnd w:id="535"/>
    <w:bookmarkEnd w:id="536"/>
    <w:bookmarkEnd w:id="537"/>
    <w:bookmarkEnd w:id="538"/>
    <w:bookmarkEnd w:id="539"/>
    <w:bookmarkEnd w:id="540"/>
    <w:p>
      <w:pPr>
        <w:spacing w:line="360" w:lineRule="exact"/>
        <w:jc w:val="left"/>
        <w:outlineLvl w:val="0"/>
        <w:rPr>
          <w:rFonts w:ascii="宋体" w:hAnsi="宋体"/>
          <w:color w:val="auto"/>
          <w:szCs w:val="21"/>
        </w:rPr>
      </w:pPr>
      <w:r>
        <w:rPr>
          <w:rFonts w:ascii="宋体" w:hAnsi="宋体"/>
          <w:b/>
          <w:color w:val="auto"/>
          <w:szCs w:val="21"/>
        </w:rPr>
        <w:t>12.2.1</w:t>
      </w:r>
      <w:r>
        <w:rPr>
          <w:rFonts w:hint="eastAsia" w:ascii="宋体" w:hAnsi="宋体"/>
          <w:color w:val="auto"/>
          <w:szCs w:val="21"/>
        </w:rPr>
        <w:t xml:space="preserve">  </w:t>
      </w:r>
      <w:r>
        <w:rPr>
          <w:rFonts w:ascii="宋体" w:hAnsi="宋体"/>
          <w:color w:val="auto"/>
          <w:szCs w:val="21"/>
        </w:rPr>
        <w:t>预付款的支付</w:t>
      </w:r>
    </w:p>
    <w:p>
      <w:pPr>
        <w:spacing w:line="360" w:lineRule="exact"/>
        <w:ind w:firstLine="420" w:firstLineChars="200"/>
        <w:jc w:val="left"/>
        <w:rPr>
          <w:rFonts w:ascii="宋体" w:hAnsi="宋体"/>
          <w:color w:val="auto"/>
          <w:szCs w:val="21"/>
        </w:rPr>
      </w:pPr>
      <w:r>
        <w:rPr>
          <w:rFonts w:ascii="宋体" w:hAnsi="宋体"/>
          <w:color w:val="auto"/>
          <w:szCs w:val="21"/>
        </w:rPr>
        <w:t>预付款支付比例或金额：</w:t>
      </w:r>
      <w:r>
        <w:rPr>
          <w:rFonts w:ascii="宋体" w:hAnsi="宋体"/>
          <w:color w:val="auto"/>
          <w:szCs w:val="21"/>
          <w:u w:val="single"/>
        </w:rPr>
        <w:t xml:space="preserve">  </w:t>
      </w:r>
      <w:r>
        <w:rPr>
          <w:rFonts w:hint="eastAsia" w:ascii="宋体" w:hAnsi="宋体"/>
          <w:color w:val="auto"/>
          <w:szCs w:val="21"/>
          <w:u w:val="single"/>
        </w:rPr>
        <w:t xml:space="preserve">  40%   </w:t>
      </w:r>
      <w:r>
        <w:rPr>
          <w:rFonts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预付款支付期限：</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预付款扣回的方式：</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jc w:val="left"/>
        <w:outlineLvl w:val="0"/>
        <w:rPr>
          <w:rFonts w:ascii="宋体" w:hAnsi="宋体"/>
          <w:color w:val="auto"/>
          <w:szCs w:val="21"/>
        </w:rPr>
      </w:pPr>
      <w:r>
        <w:rPr>
          <w:rFonts w:ascii="宋体" w:hAnsi="宋体"/>
          <w:b/>
          <w:color w:val="auto"/>
          <w:szCs w:val="21"/>
        </w:rPr>
        <w:t>12.2.2</w:t>
      </w:r>
      <w:r>
        <w:rPr>
          <w:rFonts w:hint="eastAsia" w:ascii="宋体" w:hAnsi="宋体"/>
          <w:color w:val="auto"/>
          <w:szCs w:val="21"/>
        </w:rPr>
        <w:t xml:space="preserve">  </w:t>
      </w:r>
      <w:r>
        <w:rPr>
          <w:rFonts w:ascii="宋体" w:hAnsi="宋体"/>
          <w:color w:val="auto"/>
          <w:szCs w:val="21"/>
        </w:rPr>
        <w:t>预付款担保</w:t>
      </w:r>
    </w:p>
    <w:p>
      <w:pPr>
        <w:spacing w:line="360" w:lineRule="exact"/>
        <w:ind w:firstLine="420" w:firstLineChars="200"/>
        <w:jc w:val="left"/>
        <w:rPr>
          <w:rFonts w:ascii="宋体" w:hAnsi="宋体"/>
          <w:color w:val="auto"/>
          <w:szCs w:val="21"/>
        </w:rPr>
      </w:pPr>
      <w:r>
        <w:rPr>
          <w:rFonts w:ascii="宋体" w:hAnsi="宋体"/>
          <w:color w:val="auto"/>
          <w:szCs w:val="21"/>
        </w:rPr>
        <w:t>承包人提交预付款担保的期限：</w:t>
      </w:r>
      <w:r>
        <w:rPr>
          <w:rFonts w:hint="eastAsia" w:ascii="宋体" w:hAnsi="宋体"/>
          <w:color w:val="auto"/>
          <w:szCs w:val="21"/>
          <w:u w:val="single"/>
        </w:rPr>
        <w:t xml:space="preserve">  /       </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预付款担保的形式为：</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bookmarkEnd w:id="541"/>
      <w:bookmarkEnd w:id="542"/>
      <w:bookmarkEnd w:id="543"/>
      <w:bookmarkEnd w:id="544"/>
      <w:bookmarkEnd w:id="545"/>
      <w:bookmarkEnd w:id="546"/>
      <w:bookmarkEnd w:id="547"/>
      <w:bookmarkEnd w:id="548"/>
      <w:bookmarkEnd w:id="549"/>
      <w:bookmarkEnd w:id="550"/>
      <w:r>
        <w:rPr>
          <w:rFonts w:hint="eastAsia" w:ascii="宋体" w:hAnsi="宋体"/>
          <w:color w:val="auto"/>
          <w:szCs w:val="21"/>
        </w:rPr>
        <w:t xml:space="preserve"> </w:t>
      </w:r>
    </w:p>
    <w:p>
      <w:pPr>
        <w:spacing w:line="360" w:lineRule="exact"/>
        <w:outlineLvl w:val="0"/>
        <w:rPr>
          <w:rFonts w:ascii="宋体" w:hAnsi="宋体"/>
          <w:color w:val="auto"/>
          <w:szCs w:val="21"/>
        </w:rPr>
      </w:pPr>
      <w:r>
        <w:rPr>
          <w:rFonts w:ascii="宋体" w:hAnsi="宋体"/>
          <w:b/>
          <w:color w:val="auto"/>
          <w:szCs w:val="21"/>
        </w:rPr>
        <w:t>12.3</w:t>
      </w:r>
      <w:r>
        <w:rPr>
          <w:rFonts w:hint="eastAsia" w:ascii="宋体" w:hAnsi="宋体"/>
          <w:color w:val="auto"/>
          <w:szCs w:val="21"/>
        </w:rPr>
        <w:t xml:space="preserve">  </w:t>
      </w:r>
      <w:r>
        <w:rPr>
          <w:rFonts w:ascii="宋体" w:hAnsi="宋体"/>
          <w:color w:val="auto"/>
          <w:szCs w:val="21"/>
        </w:rPr>
        <w:t>计量</w:t>
      </w:r>
    </w:p>
    <w:p>
      <w:pPr>
        <w:spacing w:line="360" w:lineRule="exact"/>
        <w:jc w:val="left"/>
        <w:outlineLvl w:val="0"/>
        <w:rPr>
          <w:rFonts w:ascii="宋体" w:hAnsi="宋体"/>
          <w:color w:val="auto"/>
          <w:szCs w:val="21"/>
        </w:rPr>
      </w:pPr>
      <w:r>
        <w:rPr>
          <w:rFonts w:ascii="宋体" w:hAnsi="宋体"/>
          <w:b/>
          <w:color w:val="auto"/>
          <w:szCs w:val="21"/>
        </w:rPr>
        <w:t>12.3.1</w:t>
      </w:r>
      <w:r>
        <w:rPr>
          <w:rFonts w:hint="eastAsia" w:ascii="宋体" w:hAnsi="宋体"/>
          <w:color w:val="auto"/>
          <w:szCs w:val="21"/>
        </w:rPr>
        <w:t xml:space="preserve">  </w:t>
      </w:r>
      <w:r>
        <w:rPr>
          <w:rFonts w:ascii="宋体" w:hAnsi="宋体"/>
          <w:color w:val="auto"/>
          <w:szCs w:val="21"/>
        </w:rPr>
        <w:t>计量原则</w:t>
      </w:r>
    </w:p>
    <w:p>
      <w:pPr>
        <w:spacing w:line="360" w:lineRule="exact"/>
        <w:ind w:firstLine="420" w:firstLineChars="200"/>
        <w:jc w:val="left"/>
        <w:rPr>
          <w:rFonts w:ascii="宋体" w:hAnsi="宋体"/>
          <w:color w:val="auto"/>
          <w:szCs w:val="21"/>
        </w:rPr>
      </w:pPr>
      <w:r>
        <w:rPr>
          <w:rFonts w:ascii="宋体" w:hAnsi="宋体"/>
          <w:color w:val="auto"/>
          <w:szCs w:val="21"/>
        </w:rPr>
        <w:t>工程量计算规则：</w:t>
      </w:r>
    </w:p>
    <w:p>
      <w:pPr>
        <w:spacing w:line="360" w:lineRule="exact"/>
        <w:ind w:firstLine="422" w:firstLineChars="200"/>
        <w:jc w:val="left"/>
        <w:rPr>
          <w:rFonts w:ascii="宋体" w:hAnsi="宋体"/>
          <w:b/>
          <w:color w:val="auto"/>
          <w:szCs w:val="21"/>
          <w:u w:val="single"/>
        </w:rPr>
      </w:pPr>
      <w:r>
        <w:rPr>
          <w:rFonts w:hint="eastAsia" w:ascii="宋体" w:hAnsi="宋体"/>
          <w:b/>
          <w:color w:val="auto"/>
          <w:szCs w:val="21"/>
        </w:rPr>
        <w:t>（1）</w:t>
      </w:r>
      <w:r>
        <w:rPr>
          <w:rFonts w:ascii="宋体" w:hAnsi="宋体"/>
          <w:b/>
          <w:color w:val="auto"/>
          <w:szCs w:val="21"/>
        </w:rPr>
        <w:t xml:space="preserve"> </w:t>
      </w:r>
      <w:r>
        <w:rPr>
          <w:rFonts w:hint="eastAsia" w:ascii="宋体" w:hAnsi="宋体"/>
          <w:b/>
          <w:color w:val="auto"/>
          <w:szCs w:val="21"/>
          <w:u w:val="single"/>
        </w:rPr>
        <w:t>实行工程量清单计价的工程项目，其工程量的计算规则应按国家标准工程量计算规范及省级行业主管部门颁布的补充规定执行。</w:t>
      </w:r>
    </w:p>
    <w:p>
      <w:pPr>
        <w:spacing w:line="360" w:lineRule="exact"/>
        <w:ind w:firstLine="422" w:firstLineChars="200"/>
        <w:jc w:val="left"/>
        <w:rPr>
          <w:rFonts w:ascii="宋体" w:hAnsi="宋体"/>
          <w:b/>
          <w:color w:val="auto"/>
          <w:szCs w:val="21"/>
          <w:u w:val="single"/>
        </w:rPr>
      </w:pPr>
      <w:r>
        <w:rPr>
          <w:rFonts w:hint="eastAsia" w:ascii="宋体" w:hAnsi="宋体"/>
          <w:b/>
          <w:color w:val="auto"/>
          <w:szCs w:val="21"/>
        </w:rPr>
        <w:t>（2）</w:t>
      </w:r>
      <w:r>
        <w:rPr>
          <w:rFonts w:hint="eastAsia" w:ascii="宋体" w:hAnsi="宋体"/>
          <w:b/>
          <w:color w:val="auto"/>
          <w:szCs w:val="21"/>
          <w:u w:val="single"/>
        </w:rPr>
        <w:t>不实行工程量清单计价的工程项目，工程量的计算规则应按省、市行业主管部门颁布的各专业工程定额的工程量计算规则执行。</w:t>
      </w:r>
    </w:p>
    <w:p>
      <w:pPr>
        <w:spacing w:line="360" w:lineRule="exact"/>
        <w:jc w:val="left"/>
        <w:outlineLvl w:val="0"/>
        <w:rPr>
          <w:rFonts w:ascii="宋体" w:hAnsi="宋体"/>
          <w:color w:val="auto"/>
          <w:szCs w:val="21"/>
        </w:rPr>
      </w:pPr>
      <w:r>
        <w:rPr>
          <w:rFonts w:ascii="宋体" w:hAnsi="宋体"/>
          <w:b/>
          <w:color w:val="auto"/>
          <w:szCs w:val="21"/>
        </w:rPr>
        <w:t>12.3.2</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计量周期</w:t>
      </w:r>
    </w:p>
    <w:p>
      <w:pPr>
        <w:spacing w:line="360" w:lineRule="exact"/>
        <w:ind w:firstLine="420" w:firstLineChars="200"/>
        <w:jc w:val="left"/>
        <w:rPr>
          <w:rFonts w:ascii="宋体" w:hAnsi="宋体"/>
          <w:color w:val="auto"/>
          <w:szCs w:val="21"/>
        </w:rPr>
      </w:pPr>
      <w:r>
        <w:rPr>
          <w:rFonts w:ascii="宋体" w:hAnsi="宋体"/>
          <w:color w:val="auto"/>
          <w:szCs w:val="21"/>
        </w:rPr>
        <w:t>关于计量周期的约定：</w:t>
      </w:r>
      <w:r>
        <w:rPr>
          <w:rFonts w:hint="eastAsia" w:ascii="宋体" w:hAnsi="宋体"/>
          <w:bCs/>
          <w:color w:val="auto"/>
          <w:szCs w:val="21"/>
          <w:u w:val="single"/>
        </w:rPr>
        <w:t>/</w:t>
      </w:r>
      <w:r>
        <w:rPr>
          <w:rFonts w:ascii="宋体" w:hAnsi="宋体"/>
          <w:color w:val="auto"/>
          <w:szCs w:val="21"/>
        </w:rPr>
        <w:t>。</w:t>
      </w:r>
    </w:p>
    <w:p>
      <w:pPr>
        <w:spacing w:line="360" w:lineRule="exact"/>
        <w:jc w:val="left"/>
        <w:outlineLvl w:val="0"/>
        <w:rPr>
          <w:rFonts w:ascii="宋体" w:hAnsi="宋体"/>
          <w:color w:val="auto"/>
          <w:szCs w:val="21"/>
        </w:rPr>
      </w:pPr>
      <w:r>
        <w:rPr>
          <w:rFonts w:ascii="宋体" w:hAnsi="宋体"/>
          <w:b/>
          <w:color w:val="auto"/>
          <w:szCs w:val="21"/>
        </w:rPr>
        <w:t>12.3.3</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单价合同的计量</w:t>
      </w:r>
    </w:p>
    <w:p>
      <w:pPr>
        <w:spacing w:line="360" w:lineRule="exact"/>
        <w:ind w:firstLine="420" w:firstLineChars="200"/>
        <w:jc w:val="left"/>
        <w:rPr>
          <w:rFonts w:ascii="宋体" w:hAnsi="宋体"/>
          <w:color w:val="auto"/>
          <w:szCs w:val="21"/>
        </w:rPr>
      </w:pPr>
      <w:r>
        <w:rPr>
          <w:rFonts w:ascii="宋体" w:hAnsi="宋体"/>
          <w:color w:val="auto"/>
          <w:szCs w:val="21"/>
        </w:rPr>
        <w:t>关于单价合同计量的约定：</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ascii="宋体" w:hAnsi="宋体"/>
          <w:color w:val="auto"/>
          <w:szCs w:val="21"/>
        </w:rPr>
        <w:t>。</w:t>
      </w:r>
    </w:p>
    <w:p>
      <w:pPr>
        <w:spacing w:line="360" w:lineRule="exact"/>
        <w:jc w:val="left"/>
        <w:outlineLvl w:val="0"/>
        <w:rPr>
          <w:rFonts w:ascii="宋体" w:hAnsi="宋体"/>
          <w:color w:val="auto"/>
          <w:szCs w:val="21"/>
        </w:rPr>
      </w:pPr>
      <w:r>
        <w:rPr>
          <w:rFonts w:ascii="宋体" w:hAnsi="宋体"/>
          <w:b/>
          <w:color w:val="auto"/>
          <w:szCs w:val="21"/>
        </w:rPr>
        <w:t>12.3.4</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总价合同的计量</w:t>
      </w:r>
    </w:p>
    <w:p>
      <w:pPr>
        <w:spacing w:line="360" w:lineRule="exact"/>
        <w:ind w:firstLine="510" w:firstLineChars="243"/>
        <w:jc w:val="left"/>
        <w:rPr>
          <w:rFonts w:ascii="宋体" w:hAnsi="宋体"/>
          <w:color w:val="auto"/>
          <w:szCs w:val="21"/>
        </w:rPr>
      </w:pPr>
      <w:r>
        <w:rPr>
          <w:rFonts w:ascii="宋体" w:hAnsi="宋体"/>
          <w:color w:val="auto"/>
          <w:szCs w:val="21"/>
        </w:rPr>
        <w:t>关于总价合同计量的约定：</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ind w:left="732" w:hanging="732" w:hangingChars="347"/>
        <w:jc w:val="left"/>
        <w:outlineLvl w:val="0"/>
        <w:rPr>
          <w:rFonts w:ascii="宋体" w:hAnsi="宋体"/>
          <w:color w:val="auto"/>
          <w:szCs w:val="21"/>
        </w:rPr>
      </w:pPr>
      <w:r>
        <w:rPr>
          <w:rFonts w:ascii="宋体" w:hAnsi="宋体"/>
          <w:b/>
          <w:color w:val="auto"/>
          <w:szCs w:val="21"/>
        </w:rPr>
        <w:t>12.3.5</w:t>
      </w:r>
      <w:r>
        <w:rPr>
          <w:rFonts w:hint="eastAsia" w:ascii="宋体" w:hAnsi="宋体"/>
          <w:b/>
          <w:color w:val="auto"/>
          <w:szCs w:val="21"/>
        </w:rPr>
        <w:t xml:space="preserve">  </w:t>
      </w:r>
      <w:r>
        <w:rPr>
          <w:rFonts w:ascii="宋体" w:hAnsi="宋体"/>
          <w:color w:val="auto"/>
          <w:szCs w:val="21"/>
        </w:rPr>
        <w:t>总价合同采用支付分解表计量支付的，是否适用第</w:t>
      </w:r>
      <w:r>
        <w:rPr>
          <w:rFonts w:ascii="宋体" w:hAnsi="宋体"/>
          <w:color w:val="auto"/>
          <w:kern w:val="0"/>
          <w:szCs w:val="21"/>
        </w:rPr>
        <w:t xml:space="preserve">12.3.4 </w:t>
      </w:r>
      <w:r>
        <w:rPr>
          <w:rFonts w:ascii="宋体" w:hAnsi="宋体"/>
          <w:color w:val="auto"/>
          <w:szCs w:val="21"/>
        </w:rPr>
        <w:t>项</w:t>
      </w:r>
      <w:r>
        <w:rPr>
          <w:rFonts w:hint="eastAsia" w:ascii="宋体" w:hAnsi="宋体"/>
          <w:color w:val="auto"/>
          <w:kern w:val="0"/>
          <w:szCs w:val="21"/>
        </w:rPr>
        <w:t>〔</w:t>
      </w:r>
      <w:r>
        <w:rPr>
          <w:rFonts w:ascii="宋体" w:hAnsi="宋体"/>
          <w:color w:val="auto"/>
          <w:kern w:val="0"/>
          <w:szCs w:val="21"/>
        </w:rPr>
        <w:t>总价合同的计量</w:t>
      </w:r>
      <w:r>
        <w:rPr>
          <w:rFonts w:hint="eastAsia" w:ascii="宋体" w:hAnsi="宋体"/>
          <w:color w:val="auto"/>
          <w:kern w:val="0"/>
          <w:szCs w:val="21"/>
        </w:rPr>
        <w:t>〕</w:t>
      </w:r>
      <w:r>
        <w:rPr>
          <w:rFonts w:ascii="宋体" w:hAnsi="宋体"/>
          <w:color w:val="auto"/>
          <w:szCs w:val="21"/>
        </w:rPr>
        <w:t>约定</w:t>
      </w:r>
      <w:r>
        <w:rPr>
          <w:rFonts w:hint="eastAsia" w:ascii="宋体" w:hAnsi="宋体"/>
          <w:color w:val="auto"/>
          <w:szCs w:val="21"/>
        </w:rPr>
        <w:t>进行计量：</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jc w:val="left"/>
        <w:outlineLvl w:val="0"/>
        <w:rPr>
          <w:rFonts w:ascii="宋体" w:hAnsi="宋体"/>
          <w:color w:val="auto"/>
          <w:szCs w:val="21"/>
        </w:rPr>
      </w:pPr>
      <w:r>
        <w:rPr>
          <w:rFonts w:ascii="宋体" w:hAnsi="宋体"/>
          <w:b/>
          <w:color w:val="auto"/>
          <w:szCs w:val="21"/>
        </w:rPr>
        <w:t>12.3.6</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其他价格形式合同的计量</w:t>
      </w:r>
    </w:p>
    <w:p>
      <w:pPr>
        <w:spacing w:line="360" w:lineRule="exact"/>
        <w:ind w:firstLine="420" w:firstLineChars="200"/>
        <w:jc w:val="left"/>
        <w:rPr>
          <w:rFonts w:ascii="宋体" w:hAnsi="宋体"/>
          <w:color w:val="auto"/>
          <w:szCs w:val="21"/>
          <w:u w:val="single"/>
        </w:rPr>
      </w:pPr>
      <w:r>
        <w:rPr>
          <w:rFonts w:ascii="宋体" w:hAnsi="宋体"/>
          <w:color w:val="auto"/>
          <w:szCs w:val="21"/>
        </w:rPr>
        <w:t>其他价格形式的计量方式和程序：</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12.4</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工程进度款支付</w:t>
      </w:r>
    </w:p>
    <w:p>
      <w:pPr>
        <w:spacing w:line="360" w:lineRule="exact"/>
        <w:jc w:val="left"/>
        <w:outlineLvl w:val="0"/>
        <w:rPr>
          <w:rFonts w:ascii="宋体" w:hAnsi="宋体"/>
          <w:color w:val="auto"/>
          <w:szCs w:val="21"/>
        </w:rPr>
      </w:pPr>
      <w:bookmarkStart w:id="551" w:name="_Toc292559416"/>
      <w:bookmarkStart w:id="552" w:name="_Toc300935006"/>
      <w:bookmarkStart w:id="553" w:name="_Toc303539163"/>
      <w:bookmarkStart w:id="554" w:name="_Toc296503211"/>
      <w:bookmarkStart w:id="555" w:name="_Toc296891251"/>
      <w:bookmarkStart w:id="556" w:name="_Toc296346712"/>
      <w:bookmarkStart w:id="557" w:name="_Toc296347210"/>
      <w:bookmarkStart w:id="558" w:name="_Toc297048397"/>
      <w:bookmarkStart w:id="559" w:name="_Toc297123556"/>
      <w:bookmarkStart w:id="560" w:name="_Toc296891039"/>
      <w:bookmarkStart w:id="561" w:name="_Toc292559921"/>
      <w:bookmarkStart w:id="562" w:name="_Toc297216215"/>
      <w:bookmarkStart w:id="563" w:name="_Toc296944550"/>
      <w:bookmarkStart w:id="564" w:name="_Toc297120511"/>
      <w:r>
        <w:rPr>
          <w:rFonts w:ascii="宋体" w:hAnsi="宋体"/>
          <w:b/>
          <w:color w:val="auto"/>
          <w:szCs w:val="21"/>
        </w:rPr>
        <w:t>12.4.1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付款周期</w:t>
      </w:r>
    </w:p>
    <w:p>
      <w:pPr>
        <w:spacing w:line="360" w:lineRule="exact"/>
        <w:ind w:firstLine="417" w:firstLineChars="198"/>
        <w:rPr>
          <w:rFonts w:ascii="宋体" w:hAnsi="宋体" w:cs="Courier New"/>
          <w:b/>
          <w:color w:val="auto"/>
          <w:szCs w:val="21"/>
          <w:u w:val="single"/>
        </w:rPr>
      </w:pPr>
      <w:r>
        <w:rPr>
          <w:rFonts w:ascii="宋体" w:hAnsi="宋体"/>
          <w:b/>
          <w:color w:val="auto"/>
          <w:szCs w:val="21"/>
        </w:rPr>
        <w:t>关于付款周期的约定：</w:t>
      </w:r>
      <w:r>
        <w:rPr>
          <w:rFonts w:hint="eastAsia" w:ascii="宋体" w:hAnsi="宋体"/>
          <w:b/>
          <w:color w:val="auto"/>
          <w:szCs w:val="21"/>
          <w:u w:val="single"/>
        </w:rPr>
        <w:t>合同签订</w:t>
      </w:r>
      <w:r>
        <w:rPr>
          <w:rFonts w:ascii="宋体" w:hAnsi="宋体"/>
          <w:b/>
          <w:color w:val="auto"/>
          <w:szCs w:val="21"/>
          <w:u w:val="single"/>
        </w:rPr>
        <w:t>后</w:t>
      </w:r>
      <w:r>
        <w:rPr>
          <w:rFonts w:hint="eastAsia" w:ascii="宋体" w:hAnsi="宋体"/>
          <w:b/>
          <w:color w:val="auto"/>
          <w:szCs w:val="21"/>
          <w:u w:val="single"/>
        </w:rPr>
        <w:t xml:space="preserve"> 7日内预付工程款：合同价的40%（含安全文明施工费的60%）；工程完工，经甲方验收合格后，7日内支付工程款：合同价的40%；待审计结束后，工程款付至审定价的100%</w:t>
      </w:r>
      <w:r>
        <w:rPr>
          <w:rFonts w:hint="eastAsia" w:ascii="宋体" w:hAnsi="宋体"/>
          <w:b/>
          <w:color w:val="auto"/>
          <w:szCs w:val="21"/>
        </w:rPr>
        <w:t>。</w:t>
      </w:r>
    </w:p>
    <w:p>
      <w:pPr>
        <w:spacing w:line="360" w:lineRule="exact"/>
        <w:jc w:val="left"/>
        <w:outlineLvl w:val="0"/>
        <w:rPr>
          <w:rFonts w:ascii="宋体" w:hAnsi="宋体"/>
          <w:color w:val="auto"/>
          <w:szCs w:val="21"/>
        </w:rPr>
      </w:pPr>
      <w:r>
        <w:rPr>
          <w:rFonts w:ascii="宋体" w:hAnsi="宋体"/>
          <w:b/>
          <w:color w:val="auto"/>
          <w:szCs w:val="21"/>
        </w:rPr>
        <w:t>12.4.2</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进度付款申请单的编制</w:t>
      </w:r>
    </w:p>
    <w:p>
      <w:pPr>
        <w:spacing w:line="360" w:lineRule="exact"/>
        <w:ind w:firstLine="420" w:firstLineChars="200"/>
        <w:jc w:val="left"/>
        <w:rPr>
          <w:rFonts w:ascii="宋体" w:hAnsi="宋体"/>
          <w:color w:val="auto"/>
          <w:szCs w:val="21"/>
          <w:u w:val="single"/>
        </w:rPr>
      </w:pPr>
      <w:r>
        <w:rPr>
          <w:rFonts w:ascii="宋体" w:hAnsi="宋体"/>
          <w:color w:val="auto"/>
          <w:szCs w:val="21"/>
        </w:rPr>
        <w:t>关于进度付款申请单编制的约定：</w:t>
      </w:r>
      <w:r>
        <w:rPr>
          <w:rFonts w:hint="eastAsia" w:ascii="宋体" w:hAnsi="宋体"/>
          <w:bCs/>
          <w:color w:val="auto"/>
          <w:szCs w:val="21"/>
          <w:u w:val="single"/>
        </w:rPr>
        <w:t>除变更、质量保证金、索赔另行约定外，按通用合同条款约定</w:t>
      </w:r>
      <w:r>
        <w:rPr>
          <w:rFonts w:ascii="宋体" w:hAnsi="宋体"/>
          <w:color w:val="auto"/>
          <w:szCs w:val="21"/>
        </w:rPr>
        <w:t>。</w:t>
      </w:r>
    </w:p>
    <w:p>
      <w:pPr>
        <w:spacing w:line="360" w:lineRule="exact"/>
        <w:jc w:val="left"/>
        <w:outlineLvl w:val="0"/>
        <w:rPr>
          <w:rFonts w:ascii="宋体" w:hAnsi="宋体"/>
          <w:color w:val="auto"/>
          <w:szCs w:val="21"/>
        </w:rPr>
      </w:pPr>
      <w:r>
        <w:rPr>
          <w:rFonts w:ascii="宋体" w:hAnsi="宋体"/>
          <w:b/>
          <w:color w:val="auto"/>
          <w:szCs w:val="21"/>
        </w:rPr>
        <w:t>1</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Pr>
          <w:rFonts w:ascii="宋体" w:hAnsi="宋体"/>
          <w:b/>
          <w:color w:val="auto"/>
          <w:szCs w:val="21"/>
        </w:rPr>
        <w:t>2.4.3</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进度付款申请单的提交</w:t>
      </w:r>
    </w:p>
    <w:p>
      <w:pPr>
        <w:spacing w:line="360" w:lineRule="exact"/>
        <w:ind w:firstLine="420" w:firstLineChars="200"/>
        <w:jc w:val="left"/>
        <w:rPr>
          <w:rFonts w:ascii="宋体" w:hAnsi="宋体"/>
          <w:color w:val="auto"/>
          <w:szCs w:val="21"/>
        </w:rPr>
      </w:pPr>
      <w:r>
        <w:rPr>
          <w:rFonts w:ascii="宋体" w:hAnsi="宋体"/>
          <w:color w:val="auto"/>
          <w:szCs w:val="21"/>
        </w:rPr>
        <w:t>（1）单价合同进度付款申请单提交的约定</w:t>
      </w:r>
      <w:r>
        <w:rPr>
          <w:rFonts w:hint="eastAsia" w:ascii="宋体" w:hAnsi="宋体"/>
          <w:color w:val="auto"/>
          <w:szCs w:val="21"/>
        </w:rPr>
        <w:t>：</w:t>
      </w:r>
      <w:r>
        <w:rPr>
          <w:rFonts w:hint="eastAsia" w:ascii="宋体" w:hAnsi="宋体"/>
          <w:bCs/>
          <w:color w:val="auto"/>
          <w:szCs w:val="21"/>
          <w:u w:val="single"/>
        </w:rPr>
        <w:t>按通用合同条款约定</w:t>
      </w:r>
      <w:r>
        <w:rPr>
          <w:rFonts w:ascii="宋体" w:hAnsi="宋体"/>
          <w:color w:val="auto"/>
          <w:szCs w:val="21"/>
        </w:rPr>
        <w:t>。</w:t>
      </w:r>
      <w:r>
        <w:rPr>
          <w:rFonts w:hint="eastAsia" w:ascii="宋体" w:hAnsi="宋体"/>
          <w:color w:val="auto"/>
          <w:szCs w:val="21"/>
        </w:rPr>
        <w:t xml:space="preserve"> </w:t>
      </w:r>
    </w:p>
    <w:p>
      <w:pPr>
        <w:spacing w:line="360" w:lineRule="exact"/>
        <w:ind w:firstLine="420" w:firstLineChars="200"/>
        <w:jc w:val="left"/>
        <w:rPr>
          <w:rFonts w:ascii="宋体" w:hAnsi="宋体"/>
          <w:color w:val="auto"/>
          <w:szCs w:val="21"/>
        </w:rPr>
      </w:pPr>
      <w:r>
        <w:rPr>
          <w:rFonts w:ascii="宋体" w:hAnsi="宋体"/>
          <w:color w:val="auto"/>
          <w:szCs w:val="21"/>
        </w:rPr>
        <w:t>（2）总价合同进度付款申请单提交的约定</w:t>
      </w:r>
      <w:r>
        <w:rPr>
          <w:rFonts w:hint="eastAsia"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ind w:left="577" w:leftChars="226" w:hanging="102" w:hangingChars="49"/>
        <w:jc w:val="left"/>
        <w:rPr>
          <w:rFonts w:ascii="宋体" w:hAnsi="宋体"/>
          <w:color w:val="auto"/>
          <w:szCs w:val="21"/>
        </w:rPr>
      </w:pPr>
      <w:r>
        <w:rPr>
          <w:rFonts w:ascii="宋体" w:hAnsi="宋体"/>
          <w:color w:val="auto"/>
          <w:szCs w:val="21"/>
        </w:rPr>
        <w:t>（3）其他价格形式合同进度付款申请单提交的约定：</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jc w:val="left"/>
        <w:outlineLvl w:val="0"/>
        <w:rPr>
          <w:rFonts w:ascii="宋体" w:hAnsi="宋体"/>
          <w:color w:val="auto"/>
          <w:szCs w:val="21"/>
        </w:rPr>
      </w:pPr>
      <w:r>
        <w:rPr>
          <w:rFonts w:ascii="宋体" w:hAnsi="宋体"/>
          <w:b/>
          <w:color w:val="auto"/>
          <w:szCs w:val="21"/>
        </w:rPr>
        <w:t>12.4.4</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进度款审核和支付</w:t>
      </w:r>
    </w:p>
    <w:p>
      <w:pPr>
        <w:spacing w:line="360" w:lineRule="exact"/>
        <w:ind w:firstLine="420" w:firstLineChars="200"/>
        <w:jc w:val="left"/>
        <w:rPr>
          <w:rFonts w:ascii="宋体" w:hAnsi="宋体"/>
          <w:color w:val="auto"/>
          <w:szCs w:val="21"/>
          <w:u w:val="single"/>
        </w:rPr>
      </w:pPr>
      <w:r>
        <w:rPr>
          <w:rFonts w:ascii="宋体" w:hAnsi="宋体"/>
          <w:color w:val="auto"/>
          <w:szCs w:val="21"/>
        </w:rPr>
        <w:t>（1）监理人审查并报送发包人的期限：</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szCs w:val="21"/>
          <w:u w:val="single"/>
        </w:rPr>
      </w:pPr>
      <w:r>
        <w:rPr>
          <w:rFonts w:ascii="宋体" w:hAnsi="宋体"/>
          <w:color w:val="auto"/>
          <w:szCs w:val="21"/>
        </w:rPr>
        <w:t>发包人完成审批并签发进度款支付证书的期限：</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（2）发包人支付进度款的期限：</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ind w:left="594" w:leftChars="283"/>
        <w:jc w:val="left"/>
        <w:rPr>
          <w:rFonts w:ascii="宋体" w:hAnsi="宋体"/>
          <w:color w:val="auto"/>
          <w:szCs w:val="21"/>
          <w:u w:val="single"/>
        </w:rPr>
      </w:pPr>
      <w:r>
        <w:rPr>
          <w:rFonts w:ascii="宋体" w:hAnsi="宋体"/>
          <w:color w:val="auto"/>
          <w:szCs w:val="21"/>
        </w:rPr>
        <w:t>发包人逾期支付进度款的违约金的计算方式：</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jc w:val="left"/>
        <w:outlineLvl w:val="0"/>
        <w:rPr>
          <w:rFonts w:ascii="宋体" w:hAnsi="宋体"/>
          <w:color w:val="auto"/>
          <w:szCs w:val="21"/>
        </w:rPr>
      </w:pPr>
      <w:r>
        <w:rPr>
          <w:rFonts w:ascii="宋体" w:hAnsi="宋体"/>
          <w:b/>
          <w:color w:val="auto"/>
          <w:szCs w:val="21"/>
        </w:rPr>
        <w:t>12.4.6</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支付分解表的编制</w:t>
      </w:r>
    </w:p>
    <w:p>
      <w:pPr>
        <w:spacing w:line="360" w:lineRule="exact"/>
        <w:ind w:firstLine="420" w:firstLineChars="200"/>
        <w:jc w:val="left"/>
        <w:rPr>
          <w:rFonts w:ascii="宋体" w:hAnsi="宋体"/>
          <w:color w:val="auto"/>
          <w:szCs w:val="21"/>
          <w:u w:val="single"/>
        </w:rPr>
      </w:pPr>
      <w:r>
        <w:rPr>
          <w:rFonts w:ascii="宋体" w:hAnsi="宋体"/>
          <w:color w:val="auto"/>
          <w:szCs w:val="21"/>
        </w:rPr>
        <w:t>2</w:t>
      </w:r>
      <w:r>
        <w:rPr>
          <w:rFonts w:hint="eastAsia" w:ascii="宋体" w:hAnsi="宋体"/>
          <w:color w:val="auto"/>
          <w:szCs w:val="21"/>
        </w:rPr>
        <w:t xml:space="preserve">. </w:t>
      </w:r>
      <w:r>
        <w:rPr>
          <w:rFonts w:ascii="宋体" w:hAnsi="宋体"/>
          <w:color w:val="auto"/>
          <w:szCs w:val="21"/>
        </w:rPr>
        <w:t>总价合同支付分解表的编制与审批：</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szCs w:val="21"/>
          <w:u w:val="single"/>
        </w:rPr>
      </w:pPr>
      <w:r>
        <w:rPr>
          <w:rFonts w:ascii="宋体" w:hAnsi="宋体"/>
          <w:color w:val="auto"/>
          <w:szCs w:val="21"/>
        </w:rPr>
        <w:t>3</w:t>
      </w:r>
      <w:r>
        <w:rPr>
          <w:rFonts w:hint="eastAsia" w:ascii="宋体" w:hAnsi="宋体"/>
          <w:color w:val="auto"/>
          <w:szCs w:val="21"/>
        </w:rPr>
        <w:t xml:space="preserve">. </w:t>
      </w:r>
      <w:r>
        <w:rPr>
          <w:rFonts w:ascii="宋体" w:hAnsi="宋体"/>
          <w:color w:val="auto"/>
          <w:szCs w:val="21"/>
        </w:rPr>
        <w:t>单价合同的总价项目支付分解表的编制与审批：</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bookmarkEnd w:id="425"/>
      <w:bookmarkStart w:id="565" w:name="_Toc361220574"/>
      <w:bookmarkStart w:id="566" w:name="_Toc304295593"/>
      <w:bookmarkStart w:id="567" w:name="_Toc292559929"/>
      <w:bookmarkStart w:id="568" w:name="_Toc296891047"/>
      <w:bookmarkStart w:id="569" w:name="_Toc296347218"/>
      <w:bookmarkStart w:id="570" w:name="_Toc297120519"/>
      <w:bookmarkStart w:id="571" w:name="_Toc297048405"/>
      <w:bookmarkStart w:id="572" w:name="_Toc300935015"/>
      <w:bookmarkStart w:id="573" w:name="_Toc292559424"/>
      <w:bookmarkStart w:id="574" w:name="_Toc312678053"/>
      <w:bookmarkStart w:id="575" w:name="_Toc296944558"/>
      <w:bookmarkStart w:id="576" w:name="_Toc303539172"/>
      <w:bookmarkStart w:id="577" w:name="_Toc296891259"/>
      <w:bookmarkStart w:id="578" w:name="_Toc296503219"/>
      <w:bookmarkStart w:id="579" w:name="_Toc296346720"/>
      <w:bookmarkStart w:id="580" w:name="_Toc297123564"/>
      <w:bookmarkStart w:id="581" w:name="_Toc297216223"/>
    </w:p>
    <w:p>
      <w:pPr>
        <w:spacing w:before="120" w:beforeLines="50" w:after="120" w:afterLines="50" w:line="360" w:lineRule="exact"/>
        <w:outlineLvl w:val="0"/>
        <w:rPr>
          <w:rFonts w:ascii="宋体" w:hAnsi="宋体"/>
          <w:color w:val="auto"/>
          <w:szCs w:val="21"/>
        </w:rPr>
      </w:pPr>
      <w:r>
        <w:rPr>
          <w:rFonts w:ascii="宋体" w:hAnsi="宋体"/>
          <w:b/>
          <w:color w:val="auto"/>
          <w:szCs w:val="21"/>
        </w:rPr>
        <w:t>13</w:t>
      </w:r>
      <w:r>
        <w:rPr>
          <w:rFonts w:hint="eastAsia" w:ascii="宋体" w:hAnsi="宋体"/>
          <w:color w:val="auto"/>
          <w:szCs w:val="21"/>
        </w:rPr>
        <w:t xml:space="preserve">  </w:t>
      </w:r>
      <w:r>
        <w:rPr>
          <w:rFonts w:ascii="宋体" w:hAnsi="宋体"/>
          <w:color w:val="auto"/>
          <w:szCs w:val="21"/>
        </w:rPr>
        <w:t>验收和工程试车</w:t>
      </w:r>
      <w:bookmarkEnd w:id="565"/>
    </w:p>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Pr>
        <w:spacing w:line="360" w:lineRule="exact"/>
        <w:outlineLvl w:val="0"/>
        <w:rPr>
          <w:rFonts w:ascii="宋体" w:hAnsi="宋体"/>
          <w:color w:val="auto"/>
          <w:szCs w:val="21"/>
        </w:rPr>
      </w:pPr>
      <w:r>
        <w:rPr>
          <w:rFonts w:ascii="宋体" w:hAnsi="宋体"/>
          <w:b/>
          <w:color w:val="auto"/>
          <w:szCs w:val="21"/>
        </w:rPr>
        <w:t>13.1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分部分项工程验收</w:t>
      </w:r>
    </w:p>
    <w:p>
      <w:pPr>
        <w:spacing w:line="360" w:lineRule="exact"/>
        <w:jc w:val="left"/>
        <w:rPr>
          <w:rFonts w:ascii="宋体" w:hAnsi="宋体"/>
          <w:color w:val="auto"/>
          <w:szCs w:val="21"/>
        </w:rPr>
      </w:pPr>
      <w:r>
        <w:rPr>
          <w:rFonts w:ascii="宋体" w:hAnsi="宋体"/>
          <w:b/>
          <w:color w:val="auto"/>
          <w:szCs w:val="21"/>
        </w:rPr>
        <w:t>13.1.2</w:t>
      </w:r>
      <w:r>
        <w:rPr>
          <w:rFonts w:hint="eastAsia" w:ascii="宋体" w:hAnsi="宋体"/>
          <w:b/>
          <w:color w:val="auto"/>
          <w:szCs w:val="21"/>
        </w:rPr>
        <w:t xml:space="preserve">  </w:t>
      </w:r>
      <w:r>
        <w:rPr>
          <w:rFonts w:ascii="宋体" w:hAnsi="宋体"/>
          <w:color w:val="auto"/>
          <w:szCs w:val="21"/>
        </w:rPr>
        <w:t>监理人不能按时进行验收时，应提前</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ascii="宋体" w:hAnsi="宋体"/>
          <w:color w:val="auto"/>
          <w:szCs w:val="21"/>
        </w:rPr>
        <w:t>小时提交书面延期要求。</w:t>
      </w:r>
    </w:p>
    <w:p>
      <w:pPr>
        <w:spacing w:line="360" w:lineRule="exact"/>
        <w:ind w:firstLine="728" w:firstLineChars="347"/>
        <w:jc w:val="left"/>
        <w:rPr>
          <w:rFonts w:ascii="宋体" w:hAnsi="宋体"/>
          <w:b/>
          <w:color w:val="auto"/>
          <w:szCs w:val="21"/>
        </w:rPr>
      </w:pPr>
      <w:r>
        <w:rPr>
          <w:rFonts w:ascii="宋体" w:hAnsi="宋体"/>
          <w:color w:val="auto"/>
          <w:szCs w:val="21"/>
        </w:rPr>
        <w:t>关于延期最长不得超过：</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小时。</w:t>
      </w:r>
    </w:p>
    <w:p>
      <w:pPr>
        <w:spacing w:line="360" w:lineRule="exact"/>
        <w:outlineLvl w:val="0"/>
        <w:rPr>
          <w:rFonts w:ascii="宋体" w:hAnsi="宋体"/>
          <w:color w:val="auto"/>
          <w:szCs w:val="21"/>
        </w:rPr>
      </w:pPr>
      <w:bookmarkStart w:id="582" w:name="_Toc297216224"/>
      <w:bookmarkStart w:id="583" w:name="_Toc303539173"/>
      <w:bookmarkStart w:id="584" w:name="_Toc312678056"/>
      <w:bookmarkStart w:id="585" w:name="_Toc292559933"/>
      <w:bookmarkStart w:id="586" w:name="_Toc304295596"/>
      <w:bookmarkStart w:id="587" w:name="_Toc296891263"/>
      <w:bookmarkStart w:id="588" w:name="_Toc296891051"/>
      <w:bookmarkStart w:id="589" w:name="_Toc297048409"/>
      <w:bookmarkStart w:id="590" w:name="_Toc300935016"/>
      <w:bookmarkStart w:id="591" w:name="_Toc296944562"/>
      <w:bookmarkStart w:id="592" w:name="_Toc297123565"/>
      <w:bookmarkStart w:id="593" w:name="_Toc296347222"/>
      <w:bookmarkStart w:id="594" w:name="_Toc296503223"/>
      <w:bookmarkStart w:id="595" w:name="_Toc297120523"/>
      <w:bookmarkStart w:id="596" w:name="_Toc292559428"/>
      <w:bookmarkStart w:id="597" w:name="_Toc296346724"/>
      <w:bookmarkStart w:id="598" w:name="_Toc267251476"/>
      <w:bookmarkStart w:id="599" w:name="_Toc267251474"/>
      <w:bookmarkStart w:id="600" w:name="_Toc267251470"/>
      <w:bookmarkStart w:id="601" w:name="_Toc267251473"/>
      <w:bookmarkStart w:id="602" w:name="_Toc267251475"/>
      <w:bookmarkStart w:id="603" w:name="_Toc267251471"/>
      <w:bookmarkStart w:id="604" w:name="_Toc267251472"/>
      <w:r>
        <w:rPr>
          <w:rFonts w:ascii="宋体" w:hAnsi="宋体"/>
          <w:b/>
          <w:color w:val="auto"/>
          <w:szCs w:val="21"/>
        </w:rPr>
        <w:t>13.2</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竣工验收</w:t>
      </w:r>
    </w:p>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Pr>
        <w:spacing w:line="360" w:lineRule="exact"/>
        <w:jc w:val="left"/>
        <w:rPr>
          <w:rFonts w:ascii="宋体" w:hAnsi="宋体"/>
          <w:color w:val="auto"/>
          <w:szCs w:val="21"/>
        </w:rPr>
      </w:pPr>
      <w:bookmarkStart w:id="605" w:name="_Toc280868704"/>
      <w:bookmarkStart w:id="606" w:name="_Toc280868705"/>
      <w:bookmarkStart w:id="607" w:name="_Toc280868706"/>
      <w:bookmarkStart w:id="608" w:name="_Toc280868707"/>
      <w:bookmarkStart w:id="609" w:name="_Toc280868708"/>
      <w:bookmarkStart w:id="610" w:name="_Toc280868709"/>
      <w:r>
        <w:rPr>
          <w:rFonts w:ascii="宋体" w:hAnsi="宋体"/>
          <w:b/>
          <w:color w:val="auto"/>
          <w:szCs w:val="21"/>
        </w:rPr>
        <w:t>13.2.2</w:t>
      </w:r>
      <w:r>
        <w:rPr>
          <w:rFonts w:hint="eastAsia" w:ascii="宋体" w:hAnsi="宋体"/>
          <w:b/>
          <w:color w:val="auto"/>
          <w:szCs w:val="21"/>
        </w:rPr>
        <w:t xml:space="preserve">  </w:t>
      </w:r>
      <w:r>
        <w:rPr>
          <w:rFonts w:ascii="宋体" w:hAnsi="宋体"/>
          <w:color w:val="auto"/>
          <w:szCs w:val="21"/>
        </w:rPr>
        <w:t>竣工验收程序</w:t>
      </w:r>
    </w:p>
    <w:bookmarkEnd w:id="605"/>
    <w:p>
      <w:pPr>
        <w:spacing w:line="360" w:lineRule="exact"/>
        <w:ind w:firstLine="420" w:firstLineChars="200"/>
        <w:jc w:val="left"/>
        <w:rPr>
          <w:rFonts w:ascii="宋体" w:hAnsi="宋体"/>
          <w:color w:val="auto"/>
          <w:szCs w:val="21"/>
        </w:rPr>
      </w:pPr>
      <w:r>
        <w:rPr>
          <w:rFonts w:ascii="宋体" w:hAnsi="宋体"/>
          <w:color w:val="auto"/>
          <w:kern w:val="0"/>
          <w:szCs w:val="21"/>
        </w:rPr>
        <w:t>关于竣工验收程序的约定：</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ind w:left="475" w:leftChars="226"/>
        <w:jc w:val="left"/>
        <w:rPr>
          <w:rFonts w:ascii="宋体" w:hAnsi="宋体"/>
          <w:color w:val="auto"/>
          <w:kern w:val="0"/>
          <w:szCs w:val="21"/>
        </w:rPr>
      </w:pPr>
      <w:r>
        <w:rPr>
          <w:rFonts w:ascii="宋体" w:hAnsi="宋体"/>
          <w:color w:val="auto"/>
          <w:kern w:val="0"/>
          <w:szCs w:val="21"/>
        </w:rPr>
        <w:t>发包人不按照本项约定组织竣工验收、颁发工程接收证书的违约金的计算方法：</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bookmarkEnd w:id="606"/>
    <w:p>
      <w:pPr>
        <w:spacing w:line="360" w:lineRule="exact"/>
        <w:jc w:val="left"/>
        <w:outlineLvl w:val="0"/>
        <w:rPr>
          <w:rFonts w:ascii="宋体" w:hAnsi="宋体"/>
          <w:color w:val="auto"/>
          <w:szCs w:val="21"/>
        </w:rPr>
      </w:pPr>
      <w:r>
        <w:rPr>
          <w:rFonts w:ascii="宋体" w:hAnsi="宋体"/>
          <w:b/>
          <w:color w:val="auto"/>
          <w:szCs w:val="21"/>
        </w:rPr>
        <w:t>13.2.5</w:t>
      </w:r>
      <w:r>
        <w:rPr>
          <w:rFonts w:hint="eastAsia" w:ascii="宋体" w:hAnsi="宋体"/>
          <w:b/>
          <w:color w:val="auto"/>
          <w:szCs w:val="21"/>
        </w:rPr>
        <w:t xml:space="preserve">  </w:t>
      </w:r>
      <w:r>
        <w:rPr>
          <w:rFonts w:ascii="宋体" w:hAnsi="宋体"/>
          <w:color w:val="auto"/>
          <w:szCs w:val="21"/>
        </w:rPr>
        <w:t>移交、接收全部与部分工程</w:t>
      </w:r>
    </w:p>
    <w:bookmarkEnd w:id="607"/>
    <w:p>
      <w:pPr>
        <w:spacing w:line="360" w:lineRule="exact"/>
        <w:ind w:firstLine="420" w:firstLineChars="200"/>
        <w:jc w:val="left"/>
        <w:rPr>
          <w:rFonts w:ascii="宋体" w:hAnsi="宋体"/>
          <w:color w:val="auto"/>
          <w:kern w:val="0"/>
          <w:szCs w:val="21"/>
        </w:rPr>
      </w:pPr>
      <w:r>
        <w:rPr>
          <w:rFonts w:hint="eastAsia" w:ascii="宋体" w:hAnsi="宋体"/>
          <w:color w:val="auto"/>
          <w:kern w:val="0"/>
          <w:szCs w:val="21"/>
        </w:rPr>
        <w:t>承包人向发包人移交工程的期限：</w:t>
      </w:r>
      <w:r>
        <w:rPr>
          <w:rFonts w:hint="eastAsia" w:ascii="宋体" w:hAnsi="宋体"/>
          <w:bCs/>
          <w:color w:val="auto"/>
          <w:szCs w:val="21"/>
          <w:u w:val="single"/>
        </w:rPr>
        <w:t>按通用合同条款约定</w:t>
      </w:r>
      <w:r>
        <w:rPr>
          <w:rFonts w:hint="eastAsia" w:ascii="宋体" w:hAnsi="宋体"/>
          <w:color w:val="auto"/>
          <w:szCs w:val="21"/>
        </w:rPr>
        <w:t>。</w:t>
      </w:r>
    </w:p>
    <w:p>
      <w:pPr>
        <w:spacing w:line="360" w:lineRule="exact"/>
        <w:ind w:left="475" w:leftChars="226"/>
        <w:jc w:val="left"/>
        <w:rPr>
          <w:rFonts w:ascii="宋体" w:hAnsi="宋体"/>
          <w:color w:val="auto"/>
          <w:szCs w:val="21"/>
          <w:u w:val="single"/>
        </w:rPr>
      </w:pPr>
      <w:r>
        <w:rPr>
          <w:rFonts w:ascii="宋体" w:hAnsi="宋体"/>
          <w:color w:val="auto"/>
          <w:kern w:val="0"/>
          <w:szCs w:val="21"/>
        </w:rPr>
        <w:t>发包人未按本合同约定接收全部或部分工程的，违约金的计算方法为：</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bookmarkEnd w:id="608"/>
    <w:p>
      <w:pPr>
        <w:spacing w:line="360" w:lineRule="exact"/>
        <w:ind w:firstLine="420" w:firstLineChars="200"/>
        <w:jc w:val="left"/>
        <w:rPr>
          <w:rFonts w:ascii="宋体" w:hAnsi="宋体"/>
          <w:color w:val="auto"/>
          <w:szCs w:val="21"/>
          <w:u w:val="single"/>
        </w:rPr>
      </w:pPr>
      <w:r>
        <w:rPr>
          <w:rFonts w:ascii="宋体" w:hAnsi="宋体"/>
          <w:color w:val="auto"/>
          <w:szCs w:val="21"/>
        </w:rPr>
        <w:t>承包人未按时移交工程的，违约金的计算方法为：</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13.3</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工程试车</w:t>
      </w:r>
    </w:p>
    <w:bookmarkEnd w:id="609"/>
    <w:p>
      <w:pPr>
        <w:spacing w:line="360" w:lineRule="exact"/>
        <w:jc w:val="left"/>
        <w:outlineLvl w:val="0"/>
        <w:rPr>
          <w:rFonts w:ascii="宋体" w:hAnsi="宋体"/>
          <w:color w:val="auto"/>
          <w:kern w:val="0"/>
          <w:szCs w:val="21"/>
        </w:rPr>
      </w:pPr>
      <w:r>
        <w:rPr>
          <w:rFonts w:ascii="宋体" w:hAnsi="宋体"/>
          <w:b/>
          <w:color w:val="auto"/>
          <w:szCs w:val="21"/>
        </w:rPr>
        <w:t>13.3.1</w:t>
      </w:r>
      <w:r>
        <w:rPr>
          <w:rFonts w:ascii="宋体" w:hAnsi="宋体"/>
          <w:color w:val="auto"/>
          <w:kern w:val="0"/>
          <w:szCs w:val="21"/>
        </w:rPr>
        <w:t xml:space="preserve"> </w:t>
      </w:r>
      <w:r>
        <w:rPr>
          <w:rFonts w:hint="eastAsia" w:ascii="宋体" w:hAnsi="宋体"/>
          <w:color w:val="auto"/>
          <w:kern w:val="0"/>
          <w:szCs w:val="21"/>
        </w:rPr>
        <w:t xml:space="preserve"> </w:t>
      </w:r>
      <w:r>
        <w:rPr>
          <w:rFonts w:ascii="宋体" w:hAnsi="宋体"/>
          <w:color w:val="auto"/>
          <w:szCs w:val="21"/>
        </w:rPr>
        <w:t>试车程序</w:t>
      </w:r>
      <w:r>
        <w:rPr>
          <w:rFonts w:hint="eastAsia" w:ascii="宋体" w:hAnsi="宋体"/>
          <w:color w:val="auto"/>
          <w:szCs w:val="21"/>
        </w:rPr>
        <w:t xml:space="preserve"> </w:t>
      </w:r>
    </w:p>
    <w:p>
      <w:pPr>
        <w:spacing w:line="360" w:lineRule="exact"/>
        <w:ind w:firstLine="420" w:firstLineChars="200"/>
        <w:jc w:val="left"/>
        <w:rPr>
          <w:rFonts w:ascii="宋体" w:hAnsi="宋体"/>
          <w:color w:val="auto"/>
          <w:kern w:val="0"/>
          <w:szCs w:val="21"/>
        </w:rPr>
      </w:pPr>
      <w:r>
        <w:rPr>
          <w:rFonts w:ascii="宋体" w:hAnsi="宋体"/>
          <w:color w:val="auto"/>
          <w:kern w:val="0"/>
          <w:szCs w:val="21"/>
        </w:rPr>
        <w:t>工程试车内容：</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kern w:val="0"/>
          <w:szCs w:val="21"/>
        </w:rPr>
      </w:pPr>
      <w:r>
        <w:rPr>
          <w:rFonts w:ascii="宋体" w:hAnsi="宋体"/>
          <w:color w:val="auto"/>
          <w:kern w:val="0"/>
          <w:szCs w:val="21"/>
        </w:rPr>
        <w:t>（1）单机无负荷试车费用由</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bCs/>
          <w:color w:val="auto"/>
          <w:szCs w:val="21"/>
          <w:u w:val="single"/>
        </w:rPr>
        <w:t>承包人</w:t>
      </w:r>
      <w:r>
        <w:rPr>
          <w:rFonts w:ascii="宋体" w:hAnsi="宋体"/>
          <w:color w:val="auto"/>
          <w:kern w:val="0"/>
          <w:szCs w:val="21"/>
        </w:rPr>
        <w:t>承担；</w:t>
      </w:r>
    </w:p>
    <w:p>
      <w:pPr>
        <w:spacing w:line="360" w:lineRule="exact"/>
        <w:ind w:firstLine="420" w:firstLineChars="200"/>
        <w:jc w:val="left"/>
        <w:rPr>
          <w:rFonts w:ascii="宋体" w:hAnsi="宋体"/>
          <w:color w:val="auto"/>
          <w:kern w:val="0"/>
          <w:szCs w:val="21"/>
        </w:rPr>
      </w:pPr>
      <w:r>
        <w:rPr>
          <w:rFonts w:ascii="宋体" w:hAnsi="宋体"/>
          <w:color w:val="auto"/>
          <w:kern w:val="0"/>
          <w:szCs w:val="21"/>
        </w:rPr>
        <w:t>（2）无负荷联动试车费用由</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bCs/>
          <w:color w:val="auto"/>
          <w:szCs w:val="21"/>
          <w:u w:val="single"/>
        </w:rPr>
        <w:t>承包人</w:t>
      </w:r>
      <w:r>
        <w:rPr>
          <w:rFonts w:ascii="宋体" w:hAnsi="宋体"/>
          <w:color w:val="auto"/>
          <w:kern w:val="0"/>
          <w:szCs w:val="21"/>
        </w:rPr>
        <w:t>承担。</w:t>
      </w:r>
    </w:p>
    <w:p>
      <w:pPr>
        <w:spacing w:line="360" w:lineRule="exact"/>
        <w:jc w:val="left"/>
        <w:outlineLvl w:val="0"/>
        <w:rPr>
          <w:rFonts w:ascii="宋体" w:hAnsi="宋体"/>
          <w:color w:val="auto"/>
          <w:kern w:val="0"/>
          <w:szCs w:val="21"/>
        </w:rPr>
      </w:pPr>
      <w:r>
        <w:rPr>
          <w:rFonts w:ascii="宋体" w:hAnsi="宋体"/>
          <w:b/>
          <w:color w:val="auto"/>
          <w:szCs w:val="21"/>
        </w:rPr>
        <w:t>13.3.3</w:t>
      </w:r>
      <w:r>
        <w:rPr>
          <w:rFonts w:ascii="宋体" w:hAnsi="宋体"/>
          <w:color w:val="auto"/>
          <w:kern w:val="0"/>
          <w:szCs w:val="21"/>
        </w:rPr>
        <w:t xml:space="preserve"> </w:t>
      </w:r>
      <w:r>
        <w:rPr>
          <w:rFonts w:hint="eastAsia" w:ascii="宋体" w:hAnsi="宋体"/>
          <w:color w:val="auto"/>
          <w:kern w:val="0"/>
          <w:szCs w:val="21"/>
        </w:rPr>
        <w:t xml:space="preserve"> </w:t>
      </w:r>
      <w:r>
        <w:rPr>
          <w:rFonts w:ascii="宋体" w:hAnsi="宋体"/>
          <w:color w:val="auto"/>
          <w:szCs w:val="21"/>
        </w:rPr>
        <w:t>投料试车</w:t>
      </w:r>
    </w:p>
    <w:p>
      <w:pPr>
        <w:spacing w:line="360" w:lineRule="exact"/>
        <w:ind w:firstLine="420" w:firstLineChars="200"/>
        <w:jc w:val="left"/>
        <w:rPr>
          <w:rFonts w:ascii="宋体" w:hAnsi="宋体"/>
          <w:color w:val="auto"/>
          <w:kern w:val="0"/>
          <w:szCs w:val="21"/>
        </w:rPr>
      </w:pPr>
      <w:r>
        <w:rPr>
          <w:rFonts w:hint="eastAsia" w:ascii="宋体" w:hAnsi="宋体"/>
          <w:color w:val="auto"/>
          <w:kern w:val="0"/>
          <w:szCs w:val="21"/>
        </w:rPr>
        <w:t>关于投料试车相关事项的约定：</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13.6</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竣工退场</w:t>
      </w:r>
    </w:p>
    <w:p>
      <w:pPr>
        <w:spacing w:line="360" w:lineRule="exact"/>
        <w:jc w:val="left"/>
        <w:rPr>
          <w:rFonts w:ascii="宋体" w:hAnsi="宋体"/>
          <w:color w:val="auto"/>
          <w:kern w:val="0"/>
          <w:szCs w:val="21"/>
        </w:rPr>
      </w:pPr>
      <w:r>
        <w:rPr>
          <w:rFonts w:ascii="宋体" w:hAnsi="宋体"/>
          <w:b/>
          <w:color w:val="auto"/>
          <w:szCs w:val="21"/>
        </w:rPr>
        <w:t>13.6.1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竣工退场</w:t>
      </w:r>
    </w:p>
    <w:p>
      <w:pPr>
        <w:pStyle w:val="10"/>
        <w:spacing w:line="360" w:lineRule="exact"/>
        <w:rPr>
          <w:rFonts w:hAnsi="宋体"/>
          <w:b/>
          <w:color w:val="auto"/>
          <w:kern w:val="0"/>
          <w:szCs w:val="21"/>
        </w:rPr>
      </w:pPr>
      <w:r>
        <w:rPr>
          <w:rFonts w:hAnsi="宋体"/>
          <w:color w:val="auto"/>
          <w:kern w:val="0"/>
          <w:szCs w:val="21"/>
        </w:rPr>
        <w:t>承包人完成竣工退场的期限：</w:t>
      </w:r>
      <w:r>
        <w:rPr>
          <w:rFonts w:hint="eastAsia" w:hAnsi="宋体"/>
          <w:b/>
          <w:color w:val="auto"/>
          <w:szCs w:val="21"/>
          <w:u w:val="single"/>
        </w:rPr>
        <w:t xml:space="preserve">                </w:t>
      </w:r>
      <w:r>
        <w:rPr>
          <w:rFonts w:hint="eastAsia" w:hAnsi="宋体"/>
          <w:b/>
          <w:color w:val="auto"/>
          <w:kern w:val="0"/>
          <w:szCs w:val="21"/>
        </w:rPr>
        <w:t>。</w:t>
      </w:r>
    </w:p>
    <w:p>
      <w:pPr>
        <w:pStyle w:val="10"/>
        <w:spacing w:line="360" w:lineRule="exact"/>
        <w:rPr>
          <w:rFonts w:hAnsi="宋体"/>
          <w:b/>
          <w:color w:val="auto"/>
          <w:kern w:val="0"/>
          <w:szCs w:val="21"/>
        </w:rPr>
      </w:pPr>
      <w:r>
        <w:rPr>
          <w:rFonts w:hint="eastAsia" w:hAnsi="宋体"/>
          <w:color w:val="auto"/>
          <w:kern w:val="0"/>
          <w:szCs w:val="21"/>
        </w:rPr>
        <w:t>竣工退场其他要求：</w:t>
      </w:r>
      <w:r>
        <w:rPr>
          <w:rFonts w:hint="eastAsia" w:hAnsi="宋体"/>
          <w:b/>
          <w:color w:val="auto"/>
          <w:kern w:val="0"/>
          <w:szCs w:val="21"/>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p>
    <w:p>
      <w:pPr>
        <w:spacing w:before="120" w:beforeLines="50" w:after="120" w:afterLines="50" w:line="360" w:lineRule="exact"/>
        <w:outlineLvl w:val="0"/>
        <w:rPr>
          <w:rFonts w:ascii="宋体" w:hAnsi="宋体"/>
          <w:color w:val="auto"/>
          <w:szCs w:val="21"/>
        </w:rPr>
      </w:pPr>
      <w:bookmarkStart w:id="611" w:name="_Toc361220575"/>
      <w:r>
        <w:rPr>
          <w:rFonts w:ascii="宋体" w:hAnsi="宋体"/>
          <w:b/>
          <w:color w:val="auto"/>
          <w:szCs w:val="21"/>
        </w:rPr>
        <w:t>14</w:t>
      </w:r>
      <w:r>
        <w:rPr>
          <w:rFonts w:hint="eastAsia" w:ascii="宋体" w:hAnsi="宋体"/>
          <w:b/>
          <w:color w:val="auto"/>
          <w:szCs w:val="21"/>
        </w:rPr>
        <w:t xml:space="preserve">  </w:t>
      </w:r>
      <w:r>
        <w:rPr>
          <w:rFonts w:ascii="宋体" w:hAnsi="宋体"/>
          <w:color w:val="auto"/>
          <w:szCs w:val="21"/>
        </w:rPr>
        <w:t>竣工结算</w:t>
      </w:r>
      <w:bookmarkEnd w:id="611"/>
    </w:p>
    <w:p>
      <w:pPr>
        <w:spacing w:line="360" w:lineRule="exact"/>
        <w:outlineLvl w:val="0"/>
        <w:rPr>
          <w:rFonts w:ascii="宋体" w:hAnsi="宋体"/>
          <w:color w:val="auto"/>
          <w:szCs w:val="21"/>
        </w:rPr>
      </w:pPr>
      <w:r>
        <w:rPr>
          <w:rFonts w:ascii="宋体" w:hAnsi="宋体"/>
          <w:b/>
          <w:color w:val="auto"/>
          <w:szCs w:val="21"/>
        </w:rPr>
        <w:t>14.1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竣工付款申请</w:t>
      </w:r>
    </w:p>
    <w:p>
      <w:pPr>
        <w:spacing w:line="360" w:lineRule="exact"/>
        <w:ind w:firstLine="420" w:firstLineChars="200"/>
        <w:jc w:val="left"/>
        <w:rPr>
          <w:rFonts w:ascii="宋体" w:hAnsi="宋体"/>
          <w:color w:val="auto"/>
          <w:szCs w:val="21"/>
        </w:rPr>
      </w:pPr>
      <w:r>
        <w:rPr>
          <w:rFonts w:ascii="宋体" w:hAnsi="宋体"/>
          <w:color w:val="auto"/>
          <w:szCs w:val="21"/>
        </w:rPr>
        <w:t>承包人提交竣工付款申请单的期限：</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szCs w:val="21"/>
          <w:u w:val="single"/>
        </w:rPr>
      </w:pPr>
      <w:r>
        <w:rPr>
          <w:rFonts w:ascii="宋体" w:hAnsi="宋体"/>
          <w:color w:val="auto"/>
          <w:szCs w:val="21"/>
        </w:rPr>
        <w:t>竣工付款申请单应包括的内容：</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14.2</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竣工结算审核</w:t>
      </w:r>
    </w:p>
    <w:p>
      <w:pPr>
        <w:spacing w:line="360" w:lineRule="exact"/>
        <w:ind w:firstLine="420" w:firstLineChars="200"/>
        <w:jc w:val="left"/>
        <w:rPr>
          <w:rFonts w:ascii="宋体" w:hAnsi="宋体"/>
          <w:color w:val="auto"/>
          <w:szCs w:val="21"/>
        </w:rPr>
      </w:pPr>
      <w:r>
        <w:rPr>
          <w:rFonts w:ascii="宋体" w:hAnsi="宋体"/>
          <w:color w:val="auto"/>
          <w:szCs w:val="21"/>
        </w:rPr>
        <w:t>发包人</w:t>
      </w:r>
      <w:r>
        <w:rPr>
          <w:rFonts w:hint="eastAsia" w:ascii="宋体" w:hAnsi="宋体"/>
          <w:color w:val="auto"/>
          <w:szCs w:val="21"/>
        </w:rPr>
        <w:t>审批</w:t>
      </w:r>
      <w:r>
        <w:rPr>
          <w:rFonts w:ascii="宋体" w:hAnsi="宋体"/>
          <w:color w:val="auto"/>
          <w:szCs w:val="21"/>
        </w:rPr>
        <w:t>竣工付款申请单的期限：</w:t>
      </w:r>
      <w:r>
        <w:rPr>
          <w:rFonts w:hint="eastAsia" w:ascii="宋体" w:hAnsi="宋体" w:cs="宋体"/>
          <w:color w:val="auto"/>
          <w:szCs w:val="21"/>
          <w:u w:val="single"/>
        </w:rPr>
        <w:t xml:space="preserve">     /         </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发包人完成竣工付款的期限：</w:t>
      </w:r>
      <w:bookmarkStart w:id="612" w:name="SOA_zyht_wcjgk"/>
      <w:r>
        <w:rPr>
          <w:rFonts w:ascii="宋体" w:hAnsi="宋体"/>
          <w:color w:val="auto"/>
          <w:szCs w:val="21"/>
          <w:u w:val="single"/>
        </w:rPr>
        <w:t xml:space="preserve"> </w:t>
      </w:r>
      <w:r>
        <w:rPr>
          <w:rFonts w:hint="eastAsia" w:ascii="宋体" w:hAnsi="宋体" w:cs="宋体"/>
          <w:color w:val="auto"/>
          <w:szCs w:val="21"/>
          <w:u w:val="single"/>
        </w:rPr>
        <w:t>40天内</w:t>
      </w:r>
      <w:bookmarkEnd w:id="612"/>
      <w:r>
        <w:rPr>
          <w:rFonts w:ascii="宋体" w:hAnsi="宋体"/>
          <w:color w:val="auto"/>
          <w:szCs w:val="21"/>
        </w:rPr>
        <w:t>。</w:t>
      </w:r>
    </w:p>
    <w:p>
      <w:pPr>
        <w:spacing w:line="360" w:lineRule="exact"/>
        <w:ind w:firstLine="420" w:firstLineChars="200"/>
        <w:jc w:val="left"/>
        <w:rPr>
          <w:rFonts w:ascii="宋体" w:hAnsi="宋体"/>
          <w:color w:val="auto"/>
          <w:szCs w:val="21"/>
        </w:rPr>
      </w:pPr>
      <w:r>
        <w:rPr>
          <w:rFonts w:hint="eastAsia" w:ascii="宋体" w:hAnsi="宋体"/>
          <w:color w:val="auto"/>
          <w:szCs w:val="21"/>
        </w:rPr>
        <w:t>关于竣工付款证书异议部分复核的方式和程序：</w:t>
      </w:r>
      <w:bookmarkStart w:id="613" w:name="SOA_zyht_jgkyyfh"/>
      <w:r>
        <w:rPr>
          <w:rFonts w:hint="eastAsia" w:ascii="宋体" w:hAnsi="宋体" w:cs="宋体"/>
          <w:color w:val="auto"/>
          <w:szCs w:val="21"/>
          <w:u w:val="single"/>
        </w:rPr>
        <w:t>按通用合同条款约定</w:t>
      </w:r>
      <w:bookmarkEnd w:id="613"/>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14.</w:t>
      </w:r>
      <w:r>
        <w:rPr>
          <w:rFonts w:hint="eastAsia" w:ascii="宋体" w:hAnsi="宋体"/>
          <w:b/>
          <w:color w:val="auto"/>
          <w:szCs w:val="21"/>
        </w:rPr>
        <w:t>3</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最终结清</w:t>
      </w:r>
    </w:p>
    <w:p>
      <w:pPr>
        <w:spacing w:line="360" w:lineRule="exact"/>
        <w:jc w:val="left"/>
        <w:outlineLvl w:val="0"/>
        <w:rPr>
          <w:rFonts w:ascii="宋体" w:hAnsi="宋体"/>
          <w:color w:val="auto"/>
          <w:kern w:val="0"/>
          <w:szCs w:val="21"/>
        </w:rPr>
      </w:pPr>
      <w:r>
        <w:rPr>
          <w:rFonts w:ascii="宋体" w:hAnsi="宋体"/>
          <w:b/>
          <w:color w:val="auto"/>
          <w:szCs w:val="21"/>
        </w:rPr>
        <w:t xml:space="preserve">14.4.1 </w:t>
      </w:r>
      <w:r>
        <w:rPr>
          <w:rFonts w:hint="eastAsia" w:ascii="宋体" w:hAnsi="宋体"/>
          <w:b/>
          <w:color w:val="auto"/>
          <w:szCs w:val="21"/>
        </w:rPr>
        <w:t xml:space="preserve"> </w:t>
      </w:r>
      <w:r>
        <w:rPr>
          <w:rFonts w:ascii="宋体" w:hAnsi="宋体"/>
          <w:color w:val="auto"/>
          <w:szCs w:val="21"/>
        </w:rPr>
        <w:t>最终结清申请单</w:t>
      </w:r>
    </w:p>
    <w:p>
      <w:pPr>
        <w:spacing w:line="360" w:lineRule="exact"/>
        <w:ind w:firstLine="420" w:firstLineChars="200"/>
        <w:jc w:val="left"/>
        <w:rPr>
          <w:rFonts w:ascii="宋体" w:hAnsi="宋体"/>
          <w:color w:val="auto"/>
          <w:kern w:val="0"/>
          <w:szCs w:val="21"/>
        </w:rPr>
      </w:pPr>
      <w:r>
        <w:rPr>
          <w:rFonts w:ascii="宋体" w:hAnsi="宋体"/>
          <w:color w:val="auto"/>
          <w:kern w:val="0"/>
          <w:szCs w:val="21"/>
        </w:rPr>
        <w:t>承包人提交最终结清申请单的份数：</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kern w:val="0"/>
          <w:szCs w:val="21"/>
        </w:rPr>
        <w:t>承包人提交最终结算申请单的期限：</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jc w:val="left"/>
        <w:outlineLvl w:val="0"/>
        <w:rPr>
          <w:rFonts w:ascii="宋体" w:hAnsi="宋体"/>
          <w:color w:val="auto"/>
          <w:szCs w:val="21"/>
        </w:rPr>
      </w:pPr>
      <w:r>
        <w:rPr>
          <w:rFonts w:ascii="宋体" w:hAnsi="宋体"/>
          <w:b/>
          <w:color w:val="auto"/>
          <w:szCs w:val="21"/>
        </w:rPr>
        <w:t>14.4.2</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最终结清证书和支付</w:t>
      </w:r>
    </w:p>
    <w:p>
      <w:pPr>
        <w:spacing w:line="360" w:lineRule="exact"/>
        <w:ind w:left="577" w:leftChars="226" w:hanging="102" w:hangingChars="49"/>
        <w:jc w:val="left"/>
        <w:rPr>
          <w:rFonts w:ascii="宋体" w:hAnsi="宋体"/>
          <w:color w:val="auto"/>
          <w:szCs w:val="21"/>
        </w:rPr>
      </w:pPr>
      <w:r>
        <w:rPr>
          <w:rFonts w:ascii="宋体" w:hAnsi="宋体"/>
          <w:color w:val="auto"/>
          <w:szCs w:val="21"/>
        </w:rPr>
        <w:t>（1）发包人完成最终结清申请单的</w:t>
      </w:r>
      <w:r>
        <w:rPr>
          <w:rFonts w:hint="eastAsia" w:ascii="宋体" w:hAnsi="宋体"/>
          <w:color w:val="auto"/>
          <w:szCs w:val="21"/>
        </w:rPr>
        <w:t>审批</w:t>
      </w:r>
      <w:r>
        <w:rPr>
          <w:rFonts w:ascii="宋体" w:hAnsi="宋体"/>
          <w:color w:val="auto"/>
          <w:szCs w:val="21"/>
        </w:rPr>
        <w:t>并颁发最终结清证书的期限：</w:t>
      </w:r>
      <w:r>
        <w:rPr>
          <w:rFonts w:hint="eastAsia" w:ascii="宋体" w:hAnsi="宋体"/>
          <w:bCs/>
          <w:color w:val="auto"/>
          <w:szCs w:val="21"/>
          <w:u w:val="single"/>
        </w:rPr>
        <w:t>按通用合同条款约定</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（2）发包人完成支付的期限：</w:t>
      </w:r>
      <w:r>
        <w:rPr>
          <w:rFonts w:hint="eastAsia" w:ascii="宋体" w:hAnsi="宋体"/>
          <w:color w:val="auto"/>
          <w:szCs w:val="21"/>
          <w:u w:val="single"/>
        </w:rPr>
        <w:t>/</w:t>
      </w:r>
      <w:r>
        <w:rPr>
          <w:rFonts w:ascii="宋体" w:hAnsi="宋体"/>
          <w:color w:val="auto"/>
          <w:szCs w:val="21"/>
        </w:rPr>
        <w:t>。</w:t>
      </w:r>
      <w:r>
        <w:rPr>
          <w:rFonts w:hint="eastAsia" w:ascii="宋体" w:hAnsi="宋体"/>
          <w:color w:val="auto"/>
          <w:szCs w:val="21"/>
        </w:rPr>
        <w:t xml:space="preserve"> </w:t>
      </w:r>
    </w:p>
    <w:bookmarkEnd w:id="598"/>
    <w:bookmarkEnd w:id="599"/>
    <w:bookmarkEnd w:id="600"/>
    <w:bookmarkEnd w:id="601"/>
    <w:bookmarkEnd w:id="602"/>
    <w:bookmarkEnd w:id="603"/>
    <w:bookmarkEnd w:id="604"/>
    <w:bookmarkEnd w:id="610"/>
    <w:p>
      <w:pPr>
        <w:spacing w:before="120" w:beforeLines="50" w:after="120" w:afterLines="50" w:line="360" w:lineRule="exact"/>
        <w:outlineLvl w:val="0"/>
        <w:rPr>
          <w:rFonts w:ascii="宋体" w:hAnsi="宋体"/>
          <w:color w:val="auto"/>
          <w:szCs w:val="21"/>
        </w:rPr>
      </w:pPr>
      <w:bookmarkStart w:id="614" w:name="_Toc361220576"/>
      <w:bookmarkStart w:id="615" w:name="_Toc267251483"/>
      <w:bookmarkStart w:id="616" w:name="_Toc267251482"/>
      <w:bookmarkStart w:id="617" w:name="_Toc267251484"/>
      <w:bookmarkStart w:id="618" w:name="_Toc267251485"/>
      <w:bookmarkStart w:id="619" w:name="_Toc267251490"/>
      <w:bookmarkStart w:id="620" w:name="_Toc267251488"/>
      <w:bookmarkStart w:id="621" w:name="_Toc267251486"/>
      <w:bookmarkStart w:id="622" w:name="_Toc267251489"/>
      <w:bookmarkStart w:id="623" w:name="_Toc267251494"/>
      <w:bookmarkStart w:id="624" w:name="_Toc267251495"/>
      <w:bookmarkStart w:id="625" w:name="_Toc267251503"/>
      <w:bookmarkStart w:id="626" w:name="_Toc267251502"/>
      <w:bookmarkStart w:id="627" w:name="_Toc267251498"/>
      <w:bookmarkStart w:id="628" w:name="_Toc267251499"/>
      <w:bookmarkStart w:id="629" w:name="_Toc267251501"/>
      <w:bookmarkStart w:id="630" w:name="_Toc267251496"/>
      <w:bookmarkStart w:id="631" w:name="_Toc267251492"/>
      <w:bookmarkStart w:id="632" w:name="_Toc267251493"/>
      <w:bookmarkStart w:id="633" w:name="_Toc267251491"/>
      <w:bookmarkStart w:id="634" w:name="_Toc267251497"/>
      <w:bookmarkStart w:id="635" w:name="_Toc267251506"/>
      <w:bookmarkStart w:id="636" w:name="_Toc267251504"/>
      <w:bookmarkStart w:id="637" w:name="_Toc267251507"/>
      <w:bookmarkStart w:id="638" w:name="_Toc267251508"/>
      <w:bookmarkStart w:id="639" w:name="_Toc267251509"/>
      <w:bookmarkStart w:id="640" w:name="_Toc267251510"/>
      <w:bookmarkStart w:id="641" w:name="_Toc267251514"/>
      <w:bookmarkStart w:id="642" w:name="_Toc267251515"/>
      <w:bookmarkStart w:id="643" w:name="_Toc267251511"/>
      <w:bookmarkStart w:id="644" w:name="_Toc267251513"/>
      <w:r>
        <w:rPr>
          <w:rFonts w:ascii="宋体" w:hAnsi="宋体"/>
          <w:b/>
          <w:color w:val="auto"/>
          <w:szCs w:val="21"/>
        </w:rPr>
        <w:t>15</w:t>
      </w:r>
      <w:r>
        <w:rPr>
          <w:rFonts w:hint="eastAsia" w:ascii="宋体" w:hAnsi="宋体"/>
          <w:b/>
          <w:color w:val="auto"/>
          <w:szCs w:val="21"/>
        </w:rPr>
        <w:t xml:space="preserve">  </w:t>
      </w:r>
      <w:r>
        <w:rPr>
          <w:rFonts w:ascii="宋体" w:hAnsi="宋体"/>
          <w:color w:val="auto"/>
          <w:szCs w:val="21"/>
        </w:rPr>
        <w:t>缺陷责任期与保修</w:t>
      </w:r>
      <w:bookmarkEnd w:id="614"/>
    </w:p>
    <w:p>
      <w:pPr>
        <w:spacing w:line="360" w:lineRule="exact"/>
        <w:outlineLvl w:val="0"/>
        <w:rPr>
          <w:rFonts w:ascii="宋体" w:hAnsi="宋体"/>
          <w:color w:val="auto"/>
          <w:szCs w:val="21"/>
        </w:rPr>
      </w:pPr>
      <w:r>
        <w:rPr>
          <w:rFonts w:ascii="宋体" w:hAnsi="宋体"/>
          <w:b/>
          <w:color w:val="auto"/>
          <w:szCs w:val="21"/>
        </w:rPr>
        <w:t>15.2</w:t>
      </w:r>
      <w:r>
        <w:rPr>
          <w:rFonts w:hint="eastAsia" w:ascii="宋体" w:hAnsi="宋体"/>
          <w:b/>
          <w:color w:val="auto"/>
          <w:szCs w:val="21"/>
        </w:rPr>
        <w:t xml:space="preserve">  </w:t>
      </w:r>
      <w:r>
        <w:rPr>
          <w:rFonts w:ascii="宋体" w:hAnsi="宋体"/>
          <w:color w:val="auto"/>
          <w:szCs w:val="21"/>
        </w:rPr>
        <w:t>缺陷责任期</w:t>
      </w:r>
      <w:bookmarkEnd w:id="615"/>
    </w:p>
    <w:p>
      <w:pPr>
        <w:spacing w:line="360" w:lineRule="exact"/>
        <w:ind w:firstLine="420" w:firstLineChars="200"/>
        <w:jc w:val="left"/>
        <w:rPr>
          <w:rFonts w:ascii="宋体" w:hAnsi="宋体"/>
          <w:color w:val="auto"/>
          <w:szCs w:val="21"/>
          <w:u w:val="single"/>
        </w:rPr>
      </w:pPr>
      <w:r>
        <w:rPr>
          <w:rFonts w:ascii="宋体" w:hAnsi="宋体"/>
          <w:color w:val="auto"/>
          <w:szCs w:val="21"/>
        </w:rPr>
        <w:t>缺陷责任期的具体期限：</w:t>
      </w:r>
      <w:r>
        <w:rPr>
          <w:rFonts w:hint="eastAsia" w:ascii="宋体" w:hAnsi="宋体"/>
          <w:color w:val="auto"/>
          <w:szCs w:val="21"/>
        </w:rPr>
        <w:t xml:space="preserve"> </w:t>
      </w:r>
      <w:r>
        <w:rPr>
          <w:rFonts w:hint="eastAsia" w:ascii="宋体" w:hAnsi="宋体"/>
          <w:color w:val="auto"/>
          <w:szCs w:val="21"/>
          <w:u w:val="single"/>
        </w:rPr>
        <w:t>2年</w:t>
      </w:r>
    </w:p>
    <w:p>
      <w:pPr>
        <w:spacing w:line="360" w:lineRule="exact"/>
        <w:outlineLvl w:val="0"/>
        <w:rPr>
          <w:rFonts w:ascii="宋体" w:hAnsi="宋体"/>
          <w:color w:val="auto"/>
          <w:szCs w:val="21"/>
        </w:rPr>
      </w:pPr>
      <w:r>
        <w:rPr>
          <w:rFonts w:ascii="宋体" w:hAnsi="宋体"/>
          <w:b/>
          <w:color w:val="auto"/>
          <w:szCs w:val="21"/>
        </w:rPr>
        <w:t>15.3</w:t>
      </w:r>
      <w:r>
        <w:rPr>
          <w:rFonts w:hint="eastAsia" w:ascii="宋体" w:hAnsi="宋体"/>
          <w:b/>
          <w:color w:val="auto"/>
          <w:szCs w:val="21"/>
        </w:rPr>
        <w:t xml:space="preserve"> </w:t>
      </w:r>
      <w:r>
        <w:rPr>
          <w:rFonts w:ascii="宋体" w:hAnsi="宋体"/>
          <w:b/>
          <w:color w:val="auto"/>
          <w:szCs w:val="21"/>
        </w:rPr>
        <w:t xml:space="preserve"> </w:t>
      </w:r>
      <w:r>
        <w:rPr>
          <w:rFonts w:ascii="宋体" w:hAnsi="宋体"/>
          <w:color w:val="auto"/>
          <w:szCs w:val="21"/>
        </w:rPr>
        <w:t>质量保证金</w:t>
      </w:r>
    </w:p>
    <w:p>
      <w:pPr>
        <w:spacing w:line="360" w:lineRule="exact"/>
        <w:ind w:firstLine="420" w:firstLineChars="200"/>
        <w:jc w:val="left"/>
        <w:rPr>
          <w:rFonts w:ascii="宋体" w:hAnsi="宋体"/>
          <w:color w:val="auto"/>
          <w:szCs w:val="21"/>
        </w:rPr>
      </w:pPr>
      <w:r>
        <w:rPr>
          <w:rFonts w:hint="eastAsia" w:ascii="宋体" w:hAnsi="宋体"/>
          <w:color w:val="auto"/>
          <w:szCs w:val="21"/>
        </w:rPr>
        <w:t>关于是否扣留质量保证金的约定：</w:t>
      </w:r>
      <w:r>
        <w:rPr>
          <w:rFonts w:ascii="宋体" w:hAnsi="宋体"/>
          <w:color w:val="auto"/>
          <w:szCs w:val="21"/>
          <w:u w:val="single"/>
        </w:rPr>
        <w:t xml:space="preserve"> </w:t>
      </w:r>
      <w:r>
        <w:rPr>
          <w:rFonts w:hint="eastAsia" w:ascii="宋体" w:hAnsi="宋体"/>
          <w:color w:val="auto"/>
          <w:szCs w:val="21"/>
          <w:u w:val="single"/>
        </w:rPr>
        <w:t xml:space="preserve">是 </w:t>
      </w:r>
      <w:r>
        <w:rPr>
          <w:rFonts w:ascii="宋体" w:hAnsi="宋体"/>
          <w:color w:val="auto"/>
          <w:szCs w:val="21"/>
        </w:rPr>
        <w:t>。</w:t>
      </w:r>
    </w:p>
    <w:p>
      <w:pPr>
        <w:spacing w:line="360" w:lineRule="exact"/>
        <w:jc w:val="left"/>
        <w:outlineLvl w:val="0"/>
        <w:rPr>
          <w:rFonts w:ascii="宋体" w:hAnsi="宋体"/>
          <w:color w:val="auto"/>
          <w:szCs w:val="21"/>
        </w:rPr>
      </w:pPr>
      <w:r>
        <w:rPr>
          <w:rFonts w:ascii="宋体" w:hAnsi="宋体"/>
          <w:b/>
          <w:color w:val="auto"/>
          <w:szCs w:val="21"/>
        </w:rPr>
        <w:t>15.3.1</w:t>
      </w:r>
      <w:r>
        <w:rPr>
          <w:rFonts w:ascii="宋体" w:hAnsi="宋体"/>
          <w:color w:val="auto"/>
          <w:szCs w:val="21"/>
        </w:rPr>
        <w:t xml:space="preserve"> </w:t>
      </w:r>
      <w:r>
        <w:rPr>
          <w:rFonts w:hint="eastAsia" w:ascii="宋体" w:hAnsi="宋体"/>
          <w:color w:val="auto"/>
          <w:szCs w:val="21"/>
        </w:rPr>
        <w:t xml:space="preserve"> 承包人提供</w:t>
      </w:r>
      <w:r>
        <w:rPr>
          <w:rFonts w:ascii="宋体" w:hAnsi="宋体"/>
          <w:color w:val="auto"/>
          <w:szCs w:val="21"/>
        </w:rPr>
        <w:t>质量保证金的</w:t>
      </w:r>
      <w:r>
        <w:rPr>
          <w:rFonts w:hint="eastAsia" w:ascii="宋体" w:hAnsi="宋体"/>
          <w:color w:val="auto"/>
          <w:szCs w:val="21"/>
        </w:rPr>
        <w:t>方</w:t>
      </w:r>
      <w:r>
        <w:rPr>
          <w:rFonts w:ascii="宋体" w:hAnsi="宋体"/>
          <w:color w:val="auto"/>
          <w:szCs w:val="21"/>
        </w:rPr>
        <w:t>式</w:t>
      </w:r>
    </w:p>
    <w:p>
      <w:pPr>
        <w:spacing w:line="360" w:lineRule="exact"/>
        <w:ind w:firstLine="420" w:firstLineChars="200"/>
        <w:jc w:val="left"/>
        <w:rPr>
          <w:rFonts w:ascii="宋体" w:hAnsi="宋体"/>
          <w:color w:val="auto"/>
          <w:szCs w:val="21"/>
        </w:rPr>
      </w:pPr>
      <w:r>
        <w:rPr>
          <w:rFonts w:ascii="宋体" w:hAnsi="宋体"/>
          <w:color w:val="auto"/>
          <w:szCs w:val="21"/>
        </w:rPr>
        <w:t>质量保证金采用以下第</w:t>
      </w:r>
      <w:r>
        <w:rPr>
          <w:rFonts w:ascii="宋体" w:hAnsi="宋体"/>
          <w:color w:val="auto"/>
          <w:szCs w:val="21"/>
          <w:u w:val="single"/>
        </w:rPr>
        <w:t xml:space="preserve"> </w:t>
      </w:r>
      <w:r>
        <w:rPr>
          <w:rFonts w:hint="eastAsia" w:ascii="宋体" w:hAnsi="宋体"/>
          <w:color w:val="auto"/>
          <w:szCs w:val="21"/>
          <w:u w:val="single"/>
        </w:rPr>
        <w:t xml:space="preserve"> 3</w:t>
      </w:r>
      <w:r>
        <w:rPr>
          <w:rFonts w:ascii="宋体" w:hAnsi="宋体"/>
          <w:color w:val="auto"/>
          <w:szCs w:val="21"/>
          <w:u w:val="single"/>
        </w:rPr>
        <w:t xml:space="preserve"> </w:t>
      </w:r>
      <w:r>
        <w:rPr>
          <w:rFonts w:ascii="宋体" w:hAnsi="宋体"/>
          <w:color w:val="auto"/>
          <w:szCs w:val="21"/>
        </w:rPr>
        <w:t>种方式：</w:t>
      </w:r>
    </w:p>
    <w:p>
      <w:pPr>
        <w:autoSpaceDE w:val="0"/>
        <w:autoSpaceDN w:val="0"/>
        <w:adjustRightInd w:val="0"/>
        <w:spacing w:line="360" w:lineRule="exact"/>
        <w:ind w:firstLine="420" w:firstLineChars="200"/>
        <w:jc w:val="left"/>
        <w:rPr>
          <w:rFonts w:ascii="宋体" w:hAnsi="宋体"/>
          <w:color w:val="auto"/>
          <w:kern w:val="0"/>
          <w:szCs w:val="21"/>
        </w:rPr>
      </w:pPr>
      <w:r>
        <w:rPr>
          <w:rFonts w:ascii="宋体" w:hAnsi="宋体"/>
          <w:color w:val="auto"/>
          <w:kern w:val="0"/>
          <w:szCs w:val="21"/>
        </w:rPr>
        <w:t>（1）质量保证金保函，保证金额为：</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ascii="宋体" w:hAnsi="宋体"/>
          <w:color w:val="auto"/>
          <w:kern w:val="0"/>
          <w:szCs w:val="21"/>
        </w:rPr>
        <w:t>；</w:t>
      </w:r>
    </w:p>
    <w:p>
      <w:pPr>
        <w:autoSpaceDE w:val="0"/>
        <w:autoSpaceDN w:val="0"/>
        <w:adjustRightInd w:val="0"/>
        <w:spacing w:line="360" w:lineRule="exact"/>
        <w:ind w:firstLine="420" w:firstLineChars="200"/>
        <w:jc w:val="left"/>
        <w:rPr>
          <w:rFonts w:ascii="宋体" w:hAnsi="宋体"/>
          <w:color w:val="auto"/>
          <w:kern w:val="0"/>
          <w:szCs w:val="21"/>
        </w:rPr>
      </w:pPr>
      <w:r>
        <w:rPr>
          <w:rFonts w:ascii="宋体" w:hAnsi="宋体"/>
          <w:color w:val="auto"/>
          <w:kern w:val="0"/>
          <w:szCs w:val="21"/>
        </w:rPr>
        <w:t>（2）</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%的工程款；</w:t>
      </w:r>
    </w:p>
    <w:p>
      <w:pPr>
        <w:autoSpaceDE w:val="0"/>
        <w:autoSpaceDN w:val="0"/>
        <w:adjustRightInd w:val="0"/>
        <w:spacing w:line="360" w:lineRule="exact"/>
        <w:ind w:firstLine="420" w:firstLineChars="200"/>
        <w:jc w:val="left"/>
        <w:rPr>
          <w:rFonts w:ascii="宋体" w:hAnsi="宋体"/>
          <w:color w:val="auto"/>
          <w:kern w:val="0"/>
          <w:szCs w:val="21"/>
        </w:rPr>
      </w:pPr>
      <w:r>
        <w:rPr>
          <w:rFonts w:ascii="宋体" w:hAnsi="宋体"/>
          <w:color w:val="auto"/>
          <w:kern w:val="0"/>
          <w:szCs w:val="21"/>
        </w:rPr>
        <w:t>（3）其他</w:t>
      </w:r>
      <w:r>
        <w:rPr>
          <w:rFonts w:hint="eastAsia" w:ascii="宋体" w:hAnsi="宋体"/>
          <w:color w:val="auto"/>
          <w:kern w:val="0"/>
          <w:szCs w:val="21"/>
        </w:rPr>
        <w:t>方</w:t>
      </w:r>
      <w:r>
        <w:rPr>
          <w:rFonts w:ascii="宋体" w:hAnsi="宋体"/>
          <w:color w:val="auto"/>
          <w:kern w:val="0"/>
          <w:szCs w:val="21"/>
        </w:rPr>
        <w:t>式:</w:t>
      </w:r>
      <w:r>
        <w:rPr>
          <w:rFonts w:ascii="宋体" w:hAnsi="宋体"/>
          <w:color w:val="auto"/>
          <w:kern w:val="0"/>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工程审计定案价的1.5%,工程审计定案后7日内缴纳    </w:t>
      </w:r>
      <w:r>
        <w:rPr>
          <w:rFonts w:ascii="宋体" w:hAnsi="宋体"/>
          <w:color w:val="auto"/>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360" w:lineRule="exact"/>
        <w:jc w:val="left"/>
        <w:outlineLvl w:val="0"/>
        <w:rPr>
          <w:rFonts w:ascii="宋体" w:hAnsi="宋体"/>
          <w:color w:val="auto"/>
          <w:szCs w:val="21"/>
        </w:rPr>
      </w:pPr>
      <w:r>
        <w:rPr>
          <w:rFonts w:ascii="宋体" w:hAnsi="宋体"/>
          <w:b/>
          <w:color w:val="auto"/>
          <w:szCs w:val="21"/>
        </w:rPr>
        <w:t>15.3.2</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质量保证金的扣留</w:t>
      </w:r>
    </w:p>
    <w:p>
      <w:pPr>
        <w:spacing w:line="360" w:lineRule="exact"/>
        <w:ind w:firstLine="420" w:firstLineChars="200"/>
        <w:jc w:val="left"/>
        <w:rPr>
          <w:rFonts w:ascii="宋体" w:hAnsi="宋体"/>
          <w:color w:val="auto"/>
          <w:szCs w:val="21"/>
        </w:rPr>
      </w:pPr>
      <w:r>
        <w:rPr>
          <w:rFonts w:ascii="宋体" w:hAnsi="宋体"/>
          <w:color w:val="auto"/>
          <w:szCs w:val="21"/>
        </w:rPr>
        <w:t>质量保证金的扣留采取以下第</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rPr>
        <w:t>种方式：</w:t>
      </w:r>
    </w:p>
    <w:p>
      <w:pPr>
        <w:autoSpaceDE w:val="0"/>
        <w:autoSpaceDN w:val="0"/>
        <w:adjustRightInd w:val="0"/>
        <w:spacing w:line="360" w:lineRule="exact"/>
        <w:ind w:firstLine="420" w:firstLineChars="200"/>
        <w:jc w:val="left"/>
        <w:rPr>
          <w:rFonts w:ascii="宋体" w:hAnsi="宋体"/>
          <w:color w:val="auto"/>
          <w:kern w:val="0"/>
          <w:szCs w:val="21"/>
        </w:rPr>
      </w:pPr>
      <w:r>
        <w:rPr>
          <w:rFonts w:ascii="宋体" w:hAnsi="宋体"/>
          <w:color w:val="auto"/>
          <w:kern w:val="0"/>
          <w:szCs w:val="21"/>
        </w:rPr>
        <w:t>（1）在支付工程进度款时逐次扣留，在此情形下，质量保证金的计算基数不包括预付款的支付、扣回以及价格调整的金额；</w:t>
      </w:r>
    </w:p>
    <w:p>
      <w:pPr>
        <w:autoSpaceDE w:val="0"/>
        <w:autoSpaceDN w:val="0"/>
        <w:adjustRightInd w:val="0"/>
        <w:spacing w:line="360" w:lineRule="exact"/>
        <w:ind w:firstLine="420" w:firstLineChars="200"/>
        <w:jc w:val="left"/>
        <w:rPr>
          <w:rFonts w:ascii="宋体" w:hAnsi="宋体"/>
          <w:color w:val="auto"/>
          <w:kern w:val="0"/>
          <w:szCs w:val="21"/>
        </w:rPr>
      </w:pPr>
      <w:r>
        <w:rPr>
          <w:rFonts w:ascii="宋体" w:hAnsi="宋体"/>
          <w:color w:val="auto"/>
          <w:kern w:val="0"/>
          <w:szCs w:val="21"/>
        </w:rPr>
        <w:t>（2）工程竣工结算时一次性扣留质量保证金；</w:t>
      </w:r>
    </w:p>
    <w:p>
      <w:pPr>
        <w:autoSpaceDE w:val="0"/>
        <w:autoSpaceDN w:val="0"/>
        <w:adjustRightInd w:val="0"/>
        <w:spacing w:line="360" w:lineRule="exact"/>
        <w:ind w:firstLine="420" w:firstLineChars="200"/>
        <w:jc w:val="left"/>
        <w:rPr>
          <w:rFonts w:ascii="宋体" w:hAnsi="宋体"/>
          <w:color w:val="auto"/>
          <w:kern w:val="0"/>
          <w:szCs w:val="21"/>
        </w:rPr>
      </w:pPr>
      <w:r>
        <w:rPr>
          <w:rFonts w:ascii="宋体" w:hAnsi="宋体"/>
          <w:color w:val="auto"/>
          <w:kern w:val="0"/>
          <w:szCs w:val="21"/>
        </w:rPr>
        <w:t>（3）其他扣留方式:</w:t>
      </w:r>
      <w:r>
        <w:rPr>
          <w:rFonts w:hint="eastAsia" w:ascii="宋体" w:hAnsi="宋体"/>
          <w:color w:val="auto"/>
          <w:kern w:val="0"/>
          <w:szCs w:val="21"/>
          <w:u w:val="single"/>
        </w:rPr>
        <w:t xml:space="preserve">       /             </w:t>
      </w:r>
      <w:r>
        <w:rPr>
          <w:rFonts w:ascii="宋体" w:hAnsi="宋体"/>
          <w:color w:val="auto"/>
          <w:kern w:val="0"/>
          <w:szCs w:val="21"/>
        </w:rPr>
        <w:t>。</w:t>
      </w:r>
    </w:p>
    <w:p>
      <w:pPr>
        <w:spacing w:line="360" w:lineRule="exact"/>
        <w:ind w:firstLine="420" w:firstLineChars="200"/>
        <w:jc w:val="left"/>
        <w:rPr>
          <w:rFonts w:ascii="宋体" w:hAnsi="宋体"/>
          <w:color w:val="auto"/>
          <w:kern w:val="0"/>
          <w:szCs w:val="21"/>
          <w:u w:val="single"/>
        </w:rPr>
      </w:pPr>
      <w:r>
        <w:rPr>
          <w:rFonts w:ascii="宋体" w:hAnsi="宋体"/>
          <w:color w:val="auto"/>
          <w:szCs w:val="21"/>
        </w:rPr>
        <w:t>关于质量保证金的补充约定：</w:t>
      </w:r>
      <w:r>
        <w:rPr>
          <w:rFonts w:ascii="宋体" w:hAnsi="宋体"/>
          <w:color w:val="auto"/>
          <w:kern w:val="0"/>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rPr>
        <w:t>。</w:t>
      </w:r>
    </w:p>
    <w:bookmarkEnd w:id="616"/>
    <w:bookmarkEnd w:id="617"/>
    <w:p>
      <w:pPr>
        <w:spacing w:line="360" w:lineRule="exact"/>
        <w:outlineLvl w:val="0"/>
        <w:rPr>
          <w:rFonts w:ascii="宋体" w:hAnsi="宋体"/>
          <w:color w:val="auto"/>
          <w:szCs w:val="21"/>
        </w:rPr>
      </w:pPr>
      <w:r>
        <w:rPr>
          <w:rFonts w:ascii="宋体" w:hAnsi="宋体"/>
          <w:b/>
          <w:color w:val="auto"/>
          <w:szCs w:val="21"/>
        </w:rPr>
        <w:t>15.4</w:t>
      </w:r>
      <w:r>
        <w:rPr>
          <w:rFonts w:hint="eastAsia" w:ascii="宋体" w:hAnsi="宋体"/>
          <w:b/>
          <w:color w:val="auto"/>
          <w:szCs w:val="21"/>
        </w:rPr>
        <w:t xml:space="preserve">  </w:t>
      </w:r>
      <w:r>
        <w:rPr>
          <w:rFonts w:ascii="宋体" w:hAnsi="宋体"/>
          <w:color w:val="auto"/>
          <w:szCs w:val="21"/>
        </w:rPr>
        <w:t>保修</w:t>
      </w:r>
    </w:p>
    <w:bookmarkEnd w:id="618"/>
    <w:p>
      <w:pPr>
        <w:spacing w:line="360" w:lineRule="exact"/>
        <w:jc w:val="left"/>
        <w:rPr>
          <w:rFonts w:ascii="宋体" w:hAnsi="宋体"/>
          <w:color w:val="auto"/>
          <w:szCs w:val="21"/>
        </w:rPr>
      </w:pPr>
      <w:r>
        <w:rPr>
          <w:rFonts w:ascii="宋体" w:hAnsi="宋体"/>
          <w:b/>
          <w:color w:val="auto"/>
          <w:szCs w:val="21"/>
        </w:rPr>
        <w:t>15.4.1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保修责任</w:t>
      </w:r>
    </w:p>
    <w:p>
      <w:pPr>
        <w:spacing w:line="360" w:lineRule="exact"/>
        <w:ind w:firstLine="409" w:firstLineChars="195"/>
        <w:jc w:val="left"/>
        <w:rPr>
          <w:rFonts w:ascii="宋体" w:hAnsi="宋体"/>
          <w:color w:val="auto"/>
          <w:kern w:val="0"/>
          <w:szCs w:val="21"/>
        </w:rPr>
      </w:pPr>
      <w:r>
        <w:rPr>
          <w:rFonts w:ascii="宋体" w:hAnsi="宋体"/>
          <w:color w:val="auto"/>
          <w:szCs w:val="21"/>
        </w:rPr>
        <w:t>工程保修期为：</w:t>
      </w:r>
      <w:r>
        <w:rPr>
          <w:rFonts w:hint="eastAsia" w:ascii="宋体" w:hAnsi="宋体"/>
          <w:bCs/>
          <w:color w:val="auto"/>
          <w:kern w:val="0"/>
          <w:szCs w:val="21"/>
          <w:u w:val="single"/>
        </w:rPr>
        <w:t>详见</w:t>
      </w:r>
      <w:r>
        <w:rPr>
          <w:rFonts w:ascii="宋体" w:hAnsi="宋体"/>
          <w:bCs/>
          <w:color w:val="auto"/>
          <w:kern w:val="0"/>
          <w:szCs w:val="21"/>
          <w:u w:val="single"/>
        </w:rPr>
        <w:t>工程质量保修书</w:t>
      </w:r>
      <w:r>
        <w:rPr>
          <w:rFonts w:ascii="宋体" w:hAnsi="宋体"/>
          <w:color w:val="auto"/>
          <w:kern w:val="0"/>
          <w:szCs w:val="21"/>
        </w:rPr>
        <w:t>。</w:t>
      </w:r>
    </w:p>
    <w:p>
      <w:pPr>
        <w:spacing w:line="360" w:lineRule="exact"/>
        <w:jc w:val="left"/>
        <w:rPr>
          <w:rFonts w:ascii="宋体" w:hAnsi="宋体"/>
          <w:color w:val="auto"/>
          <w:szCs w:val="21"/>
        </w:rPr>
      </w:pPr>
      <w:r>
        <w:rPr>
          <w:rFonts w:ascii="宋体" w:hAnsi="宋体"/>
          <w:b/>
          <w:color w:val="auto"/>
          <w:szCs w:val="21"/>
        </w:rPr>
        <w:t>15.4.3</w:t>
      </w:r>
      <w:r>
        <w:rPr>
          <w:rFonts w:hint="eastAsia" w:ascii="宋体" w:hAnsi="宋体"/>
          <w:b/>
          <w:color w:val="auto"/>
          <w:szCs w:val="21"/>
        </w:rPr>
        <w:t xml:space="preserve"> </w:t>
      </w:r>
      <w:r>
        <w:rPr>
          <w:rFonts w:ascii="宋体" w:hAnsi="宋体"/>
          <w:color w:val="auto"/>
          <w:szCs w:val="21"/>
        </w:rPr>
        <w:t xml:space="preserve"> 修复通知</w:t>
      </w:r>
    </w:p>
    <w:p>
      <w:pPr>
        <w:spacing w:line="360" w:lineRule="exact"/>
        <w:ind w:firstLine="409" w:firstLineChars="195"/>
        <w:jc w:val="left"/>
        <w:rPr>
          <w:rFonts w:ascii="宋体" w:hAnsi="宋体"/>
          <w:color w:val="auto"/>
          <w:kern w:val="0"/>
          <w:szCs w:val="21"/>
        </w:rPr>
      </w:pPr>
      <w:r>
        <w:rPr>
          <w:rFonts w:ascii="宋体" w:hAnsi="宋体"/>
          <w:color w:val="auto"/>
          <w:kern w:val="0"/>
          <w:szCs w:val="21"/>
        </w:rPr>
        <w:t>承包人收到保修通知并到达工程现场的合理时间：</w:t>
      </w:r>
      <w:r>
        <w:rPr>
          <w:rFonts w:hint="eastAsia" w:ascii="宋体" w:hAnsi="宋体"/>
          <w:color w:val="auto"/>
          <w:kern w:val="0"/>
          <w:szCs w:val="21"/>
          <w:u w:val="single"/>
        </w:rPr>
        <w:t>24小时内</w:t>
      </w:r>
      <w:r>
        <w:rPr>
          <w:rFonts w:ascii="宋体" w:hAnsi="宋体"/>
          <w:color w:val="auto"/>
          <w:kern w:val="0"/>
          <w:szCs w:val="21"/>
        </w:rPr>
        <w:t>。</w:t>
      </w:r>
    </w:p>
    <w:bookmarkEnd w:id="619"/>
    <w:bookmarkEnd w:id="620"/>
    <w:bookmarkEnd w:id="621"/>
    <w:bookmarkEnd w:id="622"/>
    <w:p>
      <w:pPr>
        <w:spacing w:before="120" w:beforeLines="50" w:after="120" w:afterLines="50" w:line="360" w:lineRule="exact"/>
        <w:outlineLvl w:val="0"/>
        <w:rPr>
          <w:rFonts w:ascii="宋体" w:hAnsi="宋体"/>
          <w:color w:val="auto"/>
          <w:szCs w:val="21"/>
        </w:rPr>
      </w:pPr>
      <w:bookmarkStart w:id="645" w:name="_Toc361220577"/>
      <w:bookmarkStart w:id="646" w:name="_Toc280868717"/>
      <w:bookmarkStart w:id="647" w:name="_Toc280868718"/>
      <w:r>
        <w:rPr>
          <w:rFonts w:ascii="宋体" w:hAnsi="宋体"/>
          <w:b/>
          <w:color w:val="auto"/>
          <w:szCs w:val="21"/>
        </w:rPr>
        <w:t>16</w:t>
      </w:r>
      <w:r>
        <w:rPr>
          <w:rFonts w:hint="eastAsia" w:ascii="宋体" w:hAnsi="宋体"/>
          <w:color w:val="auto"/>
          <w:szCs w:val="21"/>
        </w:rPr>
        <w:t xml:space="preserve">  </w:t>
      </w:r>
      <w:r>
        <w:rPr>
          <w:rFonts w:ascii="宋体" w:hAnsi="宋体"/>
          <w:color w:val="auto"/>
          <w:szCs w:val="21"/>
        </w:rPr>
        <w:t>违约</w:t>
      </w:r>
      <w:bookmarkEnd w:id="645"/>
    </w:p>
    <w:p>
      <w:pPr>
        <w:spacing w:line="360" w:lineRule="exact"/>
        <w:outlineLvl w:val="0"/>
        <w:rPr>
          <w:rFonts w:ascii="宋体" w:hAnsi="宋体"/>
          <w:color w:val="auto"/>
          <w:szCs w:val="21"/>
        </w:rPr>
      </w:pPr>
      <w:r>
        <w:rPr>
          <w:rFonts w:ascii="宋体" w:hAnsi="宋体"/>
          <w:b/>
          <w:color w:val="auto"/>
          <w:szCs w:val="21"/>
        </w:rPr>
        <w:t>16.1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发包人违约</w:t>
      </w:r>
    </w:p>
    <w:p>
      <w:pPr>
        <w:spacing w:line="360" w:lineRule="exact"/>
        <w:jc w:val="left"/>
        <w:outlineLvl w:val="0"/>
        <w:rPr>
          <w:rFonts w:ascii="宋体" w:hAnsi="宋体"/>
          <w:color w:val="auto"/>
          <w:szCs w:val="21"/>
        </w:rPr>
      </w:pPr>
      <w:r>
        <w:rPr>
          <w:rFonts w:ascii="宋体" w:hAnsi="宋体"/>
          <w:b/>
          <w:color w:val="auto"/>
          <w:szCs w:val="21"/>
        </w:rPr>
        <w:t>16.1.1</w:t>
      </w:r>
      <w:r>
        <w:rPr>
          <w:rFonts w:hint="eastAsia" w:ascii="宋体" w:hAnsi="宋体"/>
          <w:b/>
          <w:color w:val="auto"/>
          <w:szCs w:val="21"/>
        </w:rPr>
        <w:t xml:space="preserve">  </w:t>
      </w:r>
      <w:r>
        <w:rPr>
          <w:rFonts w:ascii="宋体" w:hAnsi="宋体"/>
          <w:color w:val="auto"/>
          <w:szCs w:val="21"/>
        </w:rPr>
        <w:t>发包人违约的情形</w:t>
      </w:r>
    </w:p>
    <w:p>
      <w:pPr>
        <w:spacing w:line="360" w:lineRule="exact"/>
        <w:ind w:firstLine="420" w:firstLineChars="200"/>
        <w:jc w:val="left"/>
        <w:rPr>
          <w:rFonts w:ascii="宋体" w:hAnsi="宋体"/>
          <w:color w:val="auto"/>
          <w:kern w:val="0"/>
          <w:szCs w:val="21"/>
        </w:rPr>
      </w:pPr>
      <w:r>
        <w:rPr>
          <w:rFonts w:ascii="宋体" w:hAnsi="宋体"/>
          <w:color w:val="auto"/>
          <w:kern w:val="0"/>
          <w:szCs w:val="21"/>
        </w:rPr>
        <w:t>发包人违约的其他情形：</w:t>
      </w:r>
      <w:r>
        <w:rPr>
          <w:rFonts w:ascii="宋体" w:hAnsi="宋体"/>
          <w:color w:val="auto"/>
          <w:kern w:val="0"/>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360" w:lineRule="exact"/>
        <w:ind w:left="1054" w:hanging="1054" w:hangingChars="500"/>
        <w:jc w:val="left"/>
        <w:outlineLvl w:val="0"/>
        <w:rPr>
          <w:rFonts w:ascii="宋体" w:hAnsi="宋体"/>
          <w:color w:val="auto"/>
          <w:kern w:val="0"/>
          <w:szCs w:val="21"/>
        </w:rPr>
      </w:pPr>
      <w:r>
        <w:rPr>
          <w:rFonts w:ascii="宋体" w:hAnsi="宋体"/>
          <w:b/>
          <w:color w:val="auto"/>
          <w:szCs w:val="21"/>
        </w:rPr>
        <w:t>16.1.2</w:t>
      </w:r>
      <w:r>
        <w:rPr>
          <w:rFonts w:ascii="宋体" w:hAnsi="宋体"/>
          <w:color w:val="auto"/>
          <w:kern w:val="0"/>
          <w:szCs w:val="21"/>
        </w:rPr>
        <w:t xml:space="preserve"> </w:t>
      </w:r>
      <w:r>
        <w:rPr>
          <w:rFonts w:hint="eastAsia" w:ascii="宋体" w:hAnsi="宋体"/>
          <w:color w:val="auto"/>
          <w:kern w:val="0"/>
          <w:szCs w:val="21"/>
        </w:rPr>
        <w:t xml:space="preserve"> </w:t>
      </w:r>
      <w:r>
        <w:rPr>
          <w:rFonts w:ascii="宋体" w:hAnsi="宋体"/>
          <w:color w:val="auto"/>
          <w:szCs w:val="21"/>
        </w:rPr>
        <w:t>发包人违约的责任</w:t>
      </w:r>
    </w:p>
    <w:p>
      <w:pPr>
        <w:spacing w:line="360" w:lineRule="exact"/>
        <w:ind w:firstLine="420" w:firstLineChars="200"/>
        <w:jc w:val="left"/>
        <w:rPr>
          <w:rFonts w:ascii="宋体" w:hAnsi="宋体"/>
          <w:color w:val="auto"/>
          <w:kern w:val="0"/>
          <w:szCs w:val="21"/>
        </w:rPr>
      </w:pPr>
      <w:r>
        <w:rPr>
          <w:rFonts w:ascii="宋体" w:hAnsi="宋体"/>
          <w:color w:val="auto"/>
          <w:kern w:val="0"/>
          <w:szCs w:val="21"/>
        </w:rPr>
        <w:t>发包人违约责任的承担方式和计算方法：</w:t>
      </w:r>
    </w:p>
    <w:p>
      <w:pPr>
        <w:spacing w:line="360" w:lineRule="exact"/>
        <w:ind w:left="467"/>
        <w:jc w:val="left"/>
        <w:rPr>
          <w:rFonts w:ascii="宋体" w:hAnsi="宋体"/>
          <w:color w:val="auto"/>
          <w:kern w:val="0"/>
          <w:szCs w:val="21"/>
          <w:u w:val="single"/>
        </w:rPr>
      </w:pPr>
      <w:r>
        <w:rPr>
          <w:rFonts w:hint="eastAsia" w:ascii="宋体" w:hAnsi="宋体"/>
          <w:color w:val="auto"/>
          <w:kern w:val="0"/>
          <w:szCs w:val="21"/>
        </w:rPr>
        <w:t>（1）</w:t>
      </w:r>
      <w:r>
        <w:rPr>
          <w:rFonts w:ascii="宋体" w:hAnsi="宋体"/>
          <w:color w:val="auto"/>
          <w:kern w:val="0"/>
          <w:szCs w:val="21"/>
        </w:rPr>
        <w:t>因发包人原因未能在计划开工日期前7天内下达开工通知的违约责任：</w:t>
      </w:r>
      <w:r>
        <w:rPr>
          <w:rFonts w:hint="eastAsia" w:ascii="宋体" w:hAnsi="宋体"/>
          <w:bCs/>
          <w:color w:val="auto"/>
          <w:kern w:val="0"/>
          <w:szCs w:val="21"/>
          <w:u w:val="single"/>
        </w:rPr>
        <w:t>另行协商</w:t>
      </w:r>
      <w:r>
        <w:rPr>
          <w:rFonts w:hint="eastAsia" w:ascii="宋体" w:hAnsi="宋体"/>
          <w:color w:val="auto"/>
          <w:kern w:val="0"/>
          <w:szCs w:val="21"/>
        </w:rPr>
        <w:t>。</w:t>
      </w:r>
    </w:p>
    <w:p>
      <w:pPr>
        <w:spacing w:line="360" w:lineRule="exact"/>
        <w:ind w:left="467"/>
        <w:jc w:val="left"/>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因发包人原因未能按合同约定支付合同价款的违约责任：</w:t>
      </w:r>
      <w:r>
        <w:rPr>
          <w:rFonts w:hint="eastAsia" w:ascii="宋体" w:hAnsi="宋体"/>
          <w:bCs/>
          <w:color w:val="auto"/>
          <w:kern w:val="0"/>
          <w:szCs w:val="21"/>
          <w:u w:val="single"/>
        </w:rPr>
        <w:t>另行协商</w:t>
      </w:r>
      <w:r>
        <w:rPr>
          <w:rFonts w:ascii="宋体" w:hAnsi="宋体"/>
          <w:color w:val="auto"/>
          <w:kern w:val="0"/>
          <w:szCs w:val="21"/>
        </w:rPr>
        <w:t>。</w:t>
      </w:r>
    </w:p>
    <w:p>
      <w:pPr>
        <w:spacing w:line="360" w:lineRule="exact"/>
        <w:ind w:left="676" w:leftChars="228" w:hanging="197" w:hangingChars="94"/>
        <w:jc w:val="left"/>
        <w:rPr>
          <w:rFonts w:ascii="宋体" w:hAnsi="宋体"/>
          <w:color w:val="auto"/>
          <w:kern w:val="0"/>
          <w:szCs w:val="21"/>
          <w:u w:val="single"/>
        </w:rPr>
      </w:pPr>
      <w:r>
        <w:rPr>
          <w:rFonts w:ascii="宋体" w:hAnsi="宋体"/>
          <w:color w:val="auto"/>
          <w:kern w:val="0"/>
          <w:szCs w:val="21"/>
        </w:rPr>
        <w:t>（3）发包人违反第10.1款</w:t>
      </w:r>
      <w:r>
        <w:rPr>
          <w:rFonts w:hint="eastAsia" w:ascii="宋体" w:hAnsi="宋体"/>
          <w:color w:val="auto"/>
          <w:kern w:val="0"/>
          <w:szCs w:val="21"/>
        </w:rPr>
        <w:t>〔</w:t>
      </w:r>
      <w:r>
        <w:rPr>
          <w:rFonts w:ascii="宋体" w:hAnsi="宋体"/>
          <w:color w:val="auto"/>
          <w:kern w:val="0"/>
          <w:szCs w:val="21"/>
        </w:rPr>
        <w:t>变更的范围</w:t>
      </w:r>
      <w:r>
        <w:rPr>
          <w:rFonts w:hint="eastAsia" w:ascii="宋体" w:hAnsi="宋体"/>
          <w:color w:val="auto"/>
          <w:kern w:val="0"/>
          <w:szCs w:val="21"/>
        </w:rPr>
        <w:t>〕</w:t>
      </w:r>
      <w:r>
        <w:rPr>
          <w:rFonts w:ascii="宋体" w:hAnsi="宋体"/>
          <w:color w:val="auto"/>
          <w:kern w:val="0"/>
          <w:szCs w:val="21"/>
        </w:rPr>
        <w:t>第（2）项约定，自行实施被取消的工作或转由他人实施的违约责任：</w:t>
      </w:r>
      <w:r>
        <w:rPr>
          <w:rFonts w:hint="eastAsia" w:ascii="宋体" w:hAnsi="宋体"/>
          <w:bCs/>
          <w:color w:val="auto"/>
          <w:kern w:val="0"/>
          <w:szCs w:val="21"/>
          <w:u w:val="single"/>
        </w:rPr>
        <w:t>另行协商</w:t>
      </w:r>
      <w:r>
        <w:rPr>
          <w:rFonts w:hint="eastAsia" w:ascii="宋体" w:hAnsi="宋体"/>
          <w:color w:val="auto"/>
          <w:kern w:val="0"/>
          <w:szCs w:val="21"/>
        </w:rPr>
        <w:t>。</w:t>
      </w:r>
    </w:p>
    <w:p>
      <w:pPr>
        <w:spacing w:line="360" w:lineRule="exact"/>
        <w:ind w:left="689" w:leftChars="228" w:hanging="210" w:hangingChars="100"/>
        <w:jc w:val="left"/>
        <w:rPr>
          <w:rFonts w:ascii="宋体" w:hAnsi="宋体"/>
          <w:color w:val="auto"/>
          <w:kern w:val="0"/>
          <w:szCs w:val="21"/>
          <w:u w:val="single"/>
        </w:rPr>
      </w:pPr>
      <w:r>
        <w:rPr>
          <w:rFonts w:ascii="宋体" w:hAnsi="宋体"/>
          <w:color w:val="auto"/>
          <w:kern w:val="0"/>
          <w:szCs w:val="21"/>
        </w:rPr>
        <w:t>（</w:t>
      </w:r>
      <w:r>
        <w:rPr>
          <w:rFonts w:hint="eastAsia" w:ascii="宋体" w:hAnsi="宋体"/>
          <w:color w:val="auto"/>
          <w:kern w:val="0"/>
          <w:szCs w:val="21"/>
        </w:rPr>
        <w:t>4</w:t>
      </w:r>
      <w:r>
        <w:rPr>
          <w:rFonts w:ascii="宋体" w:hAnsi="宋体"/>
          <w:color w:val="auto"/>
          <w:kern w:val="0"/>
          <w:szCs w:val="21"/>
        </w:rPr>
        <w:t>）</w:t>
      </w:r>
      <w:r>
        <w:rPr>
          <w:rFonts w:hint="eastAsia" w:ascii="宋体" w:hAnsi="宋体"/>
          <w:color w:val="auto"/>
          <w:kern w:val="0"/>
          <w:szCs w:val="21"/>
        </w:rPr>
        <w:t>发包</w:t>
      </w:r>
      <w:r>
        <w:rPr>
          <w:rFonts w:ascii="宋体" w:hAnsi="宋体"/>
          <w:color w:val="auto"/>
          <w:kern w:val="0"/>
          <w:szCs w:val="21"/>
        </w:rPr>
        <w:t>人提供的材料、工程设备的规格、数量或质量不符合合同约定，或因发包人原因导致交货日期延误或交货地点变更等情况的违约责任：</w:t>
      </w:r>
      <w:r>
        <w:rPr>
          <w:rFonts w:hint="eastAsia" w:ascii="宋体" w:hAnsi="宋体"/>
          <w:bCs/>
          <w:color w:val="auto"/>
          <w:kern w:val="0"/>
          <w:szCs w:val="21"/>
          <w:u w:val="single"/>
        </w:rPr>
        <w:t>另行协商</w:t>
      </w:r>
      <w:r>
        <w:rPr>
          <w:rFonts w:ascii="宋体" w:hAnsi="宋体"/>
          <w:color w:val="auto"/>
          <w:kern w:val="0"/>
          <w:szCs w:val="21"/>
        </w:rPr>
        <w:t>。</w:t>
      </w:r>
    </w:p>
    <w:p>
      <w:pPr>
        <w:spacing w:line="360" w:lineRule="exact"/>
        <w:ind w:left="475" w:leftChars="226"/>
        <w:jc w:val="left"/>
        <w:rPr>
          <w:rFonts w:ascii="宋体" w:hAnsi="宋体"/>
          <w:color w:val="auto"/>
          <w:kern w:val="0"/>
          <w:szCs w:val="21"/>
          <w:u w:val="single"/>
        </w:rPr>
      </w:pPr>
      <w:r>
        <w:rPr>
          <w:rFonts w:ascii="宋体" w:hAnsi="宋体"/>
          <w:color w:val="auto"/>
          <w:kern w:val="0"/>
          <w:szCs w:val="21"/>
        </w:rPr>
        <w:t>（5）因发包人违反合同约定造成暂停施工的违约责任：</w:t>
      </w:r>
      <w:r>
        <w:rPr>
          <w:rFonts w:hint="eastAsia" w:ascii="宋体" w:hAnsi="宋体"/>
          <w:bCs/>
          <w:color w:val="auto"/>
          <w:kern w:val="0"/>
          <w:szCs w:val="21"/>
          <w:u w:val="single"/>
        </w:rPr>
        <w:t>另行协商</w:t>
      </w:r>
      <w:r>
        <w:rPr>
          <w:rFonts w:ascii="宋体" w:hAnsi="宋体"/>
          <w:color w:val="auto"/>
          <w:kern w:val="0"/>
          <w:szCs w:val="21"/>
        </w:rPr>
        <w:t>。</w:t>
      </w:r>
    </w:p>
    <w:p>
      <w:pPr>
        <w:spacing w:line="360" w:lineRule="exact"/>
        <w:ind w:left="689" w:leftChars="228" w:hanging="210" w:hangingChars="100"/>
        <w:jc w:val="left"/>
        <w:rPr>
          <w:rFonts w:ascii="宋体" w:hAnsi="宋体"/>
          <w:color w:val="auto"/>
          <w:kern w:val="0"/>
          <w:szCs w:val="21"/>
        </w:rPr>
      </w:pPr>
      <w:r>
        <w:rPr>
          <w:rFonts w:ascii="宋体" w:hAnsi="宋体"/>
          <w:color w:val="auto"/>
          <w:kern w:val="0"/>
          <w:szCs w:val="21"/>
        </w:rPr>
        <w:t>（6）发包人无正当理由没有在约定期限内发出复工指示，导致承包人无法复工的违约</w:t>
      </w:r>
    </w:p>
    <w:p>
      <w:pPr>
        <w:spacing w:line="360" w:lineRule="exact"/>
        <w:ind w:left="689" w:leftChars="228" w:hanging="210" w:hangingChars="100"/>
        <w:jc w:val="left"/>
        <w:rPr>
          <w:rFonts w:ascii="宋体" w:hAnsi="宋体"/>
          <w:color w:val="auto"/>
          <w:kern w:val="0"/>
          <w:szCs w:val="21"/>
        </w:rPr>
      </w:pPr>
      <w:r>
        <w:rPr>
          <w:rFonts w:ascii="宋体" w:hAnsi="宋体"/>
          <w:color w:val="auto"/>
          <w:kern w:val="0"/>
          <w:szCs w:val="21"/>
        </w:rPr>
        <w:t>责任：</w:t>
      </w:r>
      <w:r>
        <w:rPr>
          <w:rFonts w:hint="eastAsia" w:ascii="宋体" w:hAnsi="宋体"/>
          <w:bCs/>
          <w:color w:val="auto"/>
          <w:kern w:val="0"/>
          <w:szCs w:val="21"/>
          <w:u w:val="single"/>
        </w:rPr>
        <w:t>另行协商</w:t>
      </w:r>
      <w:r>
        <w:rPr>
          <w:rFonts w:ascii="宋体" w:hAnsi="宋体"/>
          <w:color w:val="auto"/>
          <w:kern w:val="0"/>
          <w:szCs w:val="21"/>
        </w:rPr>
        <w:t>。</w:t>
      </w:r>
    </w:p>
    <w:p>
      <w:pPr>
        <w:spacing w:line="360" w:lineRule="exact"/>
        <w:ind w:firstLine="420" w:firstLineChars="200"/>
        <w:jc w:val="left"/>
        <w:rPr>
          <w:rFonts w:ascii="宋体" w:hAnsi="宋体"/>
          <w:color w:val="auto"/>
          <w:kern w:val="0"/>
          <w:szCs w:val="21"/>
        </w:rPr>
      </w:pPr>
      <w:r>
        <w:rPr>
          <w:rFonts w:ascii="宋体" w:hAnsi="宋体"/>
          <w:color w:val="auto"/>
          <w:kern w:val="0"/>
          <w:szCs w:val="21"/>
        </w:rPr>
        <w:t>（7）</w:t>
      </w:r>
      <w:r>
        <w:rPr>
          <w:rFonts w:hint="eastAsia" w:ascii="宋体" w:hAnsi="宋体"/>
          <w:color w:val="auto"/>
          <w:kern w:val="0"/>
          <w:szCs w:val="21"/>
        </w:rPr>
        <w:t>其他：</w:t>
      </w:r>
      <w:r>
        <w:rPr>
          <w:rFonts w:ascii="宋体" w:hAnsi="宋体"/>
          <w:color w:val="auto"/>
          <w:kern w:val="0"/>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360" w:lineRule="exact"/>
        <w:jc w:val="left"/>
        <w:rPr>
          <w:rFonts w:ascii="宋体" w:hAnsi="宋体"/>
          <w:color w:val="auto"/>
          <w:szCs w:val="21"/>
        </w:rPr>
      </w:pPr>
      <w:r>
        <w:rPr>
          <w:rFonts w:ascii="宋体" w:hAnsi="宋体"/>
          <w:b/>
          <w:color w:val="auto"/>
          <w:szCs w:val="21"/>
        </w:rPr>
        <w:t>16.1.3</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因发包人违约解除合同</w:t>
      </w:r>
    </w:p>
    <w:p>
      <w:pPr>
        <w:autoSpaceDE w:val="0"/>
        <w:autoSpaceDN w:val="0"/>
        <w:adjustRightInd w:val="0"/>
        <w:spacing w:line="360" w:lineRule="exact"/>
        <w:ind w:firstLine="420" w:firstLineChars="200"/>
        <w:jc w:val="left"/>
        <w:rPr>
          <w:rFonts w:ascii="宋体" w:hAnsi="宋体"/>
          <w:color w:val="auto"/>
          <w:kern w:val="0"/>
          <w:szCs w:val="21"/>
        </w:rPr>
      </w:pPr>
      <w:r>
        <w:rPr>
          <w:rFonts w:ascii="宋体" w:hAnsi="宋体"/>
          <w:color w:val="auto"/>
          <w:kern w:val="0"/>
          <w:szCs w:val="21"/>
        </w:rPr>
        <w:t>承包人按16.1.1项</w:t>
      </w:r>
      <w:r>
        <w:rPr>
          <w:rFonts w:hint="eastAsia" w:ascii="宋体" w:hAnsi="宋体"/>
          <w:color w:val="auto"/>
          <w:kern w:val="0"/>
          <w:szCs w:val="21"/>
        </w:rPr>
        <w:t>〔</w:t>
      </w:r>
      <w:r>
        <w:rPr>
          <w:rFonts w:ascii="宋体" w:hAnsi="宋体"/>
          <w:color w:val="auto"/>
          <w:kern w:val="0"/>
          <w:szCs w:val="21"/>
        </w:rPr>
        <w:t>发包人违约的情形</w:t>
      </w:r>
      <w:r>
        <w:rPr>
          <w:rFonts w:hint="eastAsia" w:ascii="宋体" w:hAnsi="宋体"/>
          <w:color w:val="auto"/>
          <w:kern w:val="0"/>
          <w:szCs w:val="21"/>
        </w:rPr>
        <w:t>〕</w:t>
      </w:r>
      <w:r>
        <w:rPr>
          <w:rFonts w:ascii="宋体" w:hAnsi="宋体"/>
          <w:color w:val="auto"/>
          <w:kern w:val="0"/>
          <w:szCs w:val="21"/>
        </w:rPr>
        <w:t>约定暂停施工满</w:t>
      </w:r>
      <w:r>
        <w:rPr>
          <w:rFonts w:hint="eastAsia" w:ascii="宋体" w:hAnsi="宋体"/>
          <w:bCs/>
          <w:color w:val="auto"/>
          <w:kern w:val="0"/>
          <w:szCs w:val="21"/>
          <w:u w:val="single"/>
        </w:rPr>
        <w:t>另行协商</w:t>
      </w:r>
      <w:r>
        <w:rPr>
          <w:rFonts w:ascii="宋体" w:hAnsi="宋体"/>
          <w:color w:val="auto"/>
          <w:kern w:val="0"/>
          <w:szCs w:val="21"/>
        </w:rPr>
        <w:t>天后发包人仍不纠正其违约行为并致使合同目的不能实现的，承包人有权解除合同。</w:t>
      </w:r>
    </w:p>
    <w:p>
      <w:pPr>
        <w:spacing w:line="360" w:lineRule="exact"/>
        <w:outlineLvl w:val="0"/>
        <w:rPr>
          <w:rFonts w:ascii="宋体" w:hAnsi="宋体"/>
          <w:color w:val="auto"/>
          <w:szCs w:val="21"/>
        </w:rPr>
      </w:pPr>
      <w:r>
        <w:rPr>
          <w:rFonts w:ascii="宋体" w:hAnsi="宋体"/>
          <w:b/>
          <w:color w:val="auto"/>
          <w:szCs w:val="21"/>
        </w:rPr>
        <w:t>16.2</w:t>
      </w:r>
      <w:r>
        <w:rPr>
          <w:rFonts w:hint="eastAsia" w:ascii="宋体" w:hAnsi="宋体"/>
          <w:b/>
          <w:color w:val="auto"/>
          <w:szCs w:val="21"/>
        </w:rPr>
        <w:t xml:space="preserve"> </w:t>
      </w:r>
      <w:r>
        <w:rPr>
          <w:rFonts w:ascii="宋体" w:hAnsi="宋体"/>
          <w:b/>
          <w:color w:val="auto"/>
          <w:szCs w:val="21"/>
        </w:rPr>
        <w:t xml:space="preserve"> </w:t>
      </w:r>
      <w:r>
        <w:rPr>
          <w:rFonts w:ascii="宋体" w:hAnsi="宋体"/>
          <w:color w:val="auto"/>
          <w:szCs w:val="21"/>
        </w:rPr>
        <w:t>承包人违约</w:t>
      </w:r>
    </w:p>
    <w:p>
      <w:pPr>
        <w:spacing w:line="360" w:lineRule="exact"/>
        <w:jc w:val="left"/>
        <w:outlineLvl w:val="0"/>
        <w:rPr>
          <w:rFonts w:ascii="宋体" w:hAnsi="宋体"/>
          <w:color w:val="auto"/>
          <w:kern w:val="0"/>
          <w:szCs w:val="21"/>
        </w:rPr>
      </w:pPr>
      <w:r>
        <w:rPr>
          <w:rFonts w:ascii="宋体" w:hAnsi="宋体"/>
          <w:b/>
          <w:color w:val="auto"/>
          <w:szCs w:val="21"/>
        </w:rPr>
        <w:t>16.2.1</w:t>
      </w:r>
      <w:r>
        <w:rPr>
          <w:rFonts w:hint="eastAsia" w:ascii="宋体" w:hAnsi="宋体"/>
          <w:b/>
          <w:color w:val="auto"/>
          <w:szCs w:val="21"/>
        </w:rPr>
        <w:t xml:space="preserve"> </w:t>
      </w:r>
      <w:r>
        <w:rPr>
          <w:rFonts w:ascii="宋体" w:hAnsi="宋体"/>
          <w:color w:val="auto"/>
          <w:kern w:val="0"/>
          <w:szCs w:val="21"/>
        </w:rPr>
        <w:t xml:space="preserve"> </w:t>
      </w:r>
      <w:r>
        <w:rPr>
          <w:rFonts w:ascii="宋体" w:hAnsi="宋体"/>
          <w:color w:val="auto"/>
          <w:szCs w:val="21"/>
        </w:rPr>
        <w:t>承包人违约的情形</w:t>
      </w:r>
    </w:p>
    <w:p>
      <w:pPr>
        <w:spacing w:line="360" w:lineRule="exact"/>
        <w:ind w:firstLine="420" w:firstLineChars="200"/>
        <w:jc w:val="left"/>
        <w:rPr>
          <w:rFonts w:ascii="宋体" w:hAnsi="宋体"/>
          <w:color w:val="auto"/>
          <w:kern w:val="0"/>
          <w:szCs w:val="21"/>
        </w:rPr>
      </w:pPr>
      <w:r>
        <w:rPr>
          <w:rFonts w:ascii="宋体" w:hAnsi="宋体"/>
          <w:color w:val="auto"/>
          <w:kern w:val="0"/>
          <w:szCs w:val="21"/>
        </w:rPr>
        <w:t>承包人违约的其他情形：</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360" w:lineRule="exact"/>
        <w:jc w:val="left"/>
        <w:outlineLvl w:val="0"/>
        <w:rPr>
          <w:rFonts w:ascii="宋体" w:hAnsi="宋体"/>
          <w:color w:val="auto"/>
          <w:kern w:val="0"/>
          <w:szCs w:val="21"/>
        </w:rPr>
      </w:pPr>
      <w:r>
        <w:rPr>
          <w:rFonts w:ascii="宋体" w:hAnsi="宋体"/>
          <w:b/>
          <w:color w:val="auto"/>
          <w:szCs w:val="21"/>
        </w:rPr>
        <w:t>16.2.2</w:t>
      </w:r>
      <w:r>
        <w:rPr>
          <w:rFonts w:hint="eastAsia" w:ascii="宋体" w:hAnsi="宋体"/>
          <w:b/>
          <w:color w:val="auto"/>
          <w:szCs w:val="21"/>
        </w:rPr>
        <w:t xml:space="preserve">  </w:t>
      </w:r>
      <w:r>
        <w:rPr>
          <w:rFonts w:ascii="宋体" w:hAnsi="宋体"/>
          <w:color w:val="auto"/>
          <w:szCs w:val="21"/>
        </w:rPr>
        <w:t>承包人违约的责任</w:t>
      </w:r>
    </w:p>
    <w:p>
      <w:pPr>
        <w:pStyle w:val="10"/>
        <w:spacing w:line="360" w:lineRule="exact"/>
        <w:ind w:firstLine="420" w:firstLineChars="200"/>
        <w:rPr>
          <w:rFonts w:hAnsi="宋体"/>
          <w:b/>
          <w:color w:val="auto"/>
          <w:szCs w:val="21"/>
        </w:rPr>
      </w:pPr>
      <w:r>
        <w:rPr>
          <w:rFonts w:hint="eastAsia" w:hAnsi="宋体"/>
          <w:color w:val="auto"/>
          <w:szCs w:val="21"/>
        </w:rPr>
        <w:t>本合同中关于承包人违约的具体责任如下：</w:t>
      </w:r>
    </w:p>
    <w:p>
      <w:pPr>
        <w:autoSpaceDE w:val="0"/>
        <w:autoSpaceDN w:val="0"/>
        <w:adjustRightInd w:val="0"/>
        <w:spacing w:line="360" w:lineRule="exact"/>
        <w:ind w:firstLine="420" w:firstLineChars="200"/>
        <w:jc w:val="left"/>
        <w:rPr>
          <w:rFonts w:ascii="宋体" w:hAnsi="宋体"/>
          <w:color w:val="auto"/>
          <w:kern w:val="0"/>
          <w:szCs w:val="21"/>
        </w:rPr>
      </w:pPr>
      <w:bookmarkStart w:id="648" w:name="SOA_zyht_xscbrwyzj"/>
      <w:r>
        <w:rPr>
          <w:rFonts w:hint="eastAsia" w:ascii="宋体" w:hAnsi="宋体"/>
          <w:color w:val="auto"/>
          <w:kern w:val="0"/>
          <w:szCs w:val="21"/>
        </w:rPr>
        <w:t>（1）承包人违反合同约定进行转包或违法分包的；</w:t>
      </w:r>
      <w:r>
        <w:rPr>
          <w:rFonts w:hint="eastAsia" w:ascii="宋体" w:hAnsi="宋体"/>
          <w:color w:val="auto"/>
          <w:kern w:val="0"/>
          <w:szCs w:val="21"/>
          <w:u w:val="single"/>
        </w:rPr>
        <w:t xml:space="preserve">      </w:t>
      </w:r>
      <w:r>
        <w:rPr>
          <w:rFonts w:hint="eastAsia" w:ascii="宋体" w:hAnsi="宋体"/>
          <w:color w:val="auto"/>
          <w:szCs w:val="21"/>
          <w:u w:val="single"/>
        </w:rPr>
        <w:t xml:space="preserve">/  </w:t>
      </w:r>
      <w:r>
        <w:rPr>
          <w:rFonts w:hint="eastAsia" w:ascii="宋体" w:hAnsi="宋体"/>
          <w:color w:val="auto"/>
          <w:kern w:val="0"/>
          <w:szCs w:val="21"/>
          <w:u w:val="single"/>
        </w:rPr>
        <w:t xml:space="preserve"> </w:t>
      </w:r>
      <w:r>
        <w:rPr>
          <w:rFonts w:hint="eastAsia" w:ascii="宋体" w:hAnsi="宋体"/>
          <w:color w:val="auto"/>
          <w:kern w:val="0"/>
          <w:szCs w:val="21"/>
        </w:rPr>
        <w:t>.。</w:t>
      </w:r>
    </w:p>
    <w:p>
      <w:pPr>
        <w:autoSpaceDE w:val="0"/>
        <w:autoSpaceDN w:val="0"/>
        <w:adjustRightInd w:val="0"/>
        <w:spacing w:line="360" w:lineRule="exact"/>
        <w:ind w:firstLine="420" w:firstLineChars="200"/>
        <w:jc w:val="left"/>
        <w:rPr>
          <w:rFonts w:ascii="宋体" w:hAnsi="宋体"/>
          <w:color w:val="auto"/>
          <w:kern w:val="0"/>
          <w:szCs w:val="21"/>
        </w:rPr>
      </w:pPr>
      <w:r>
        <w:rPr>
          <w:rFonts w:hint="eastAsia" w:ascii="宋体" w:hAnsi="宋体"/>
          <w:color w:val="auto"/>
          <w:kern w:val="0"/>
          <w:szCs w:val="21"/>
        </w:rPr>
        <w:t>（2）</w:t>
      </w:r>
      <w:r>
        <w:rPr>
          <w:rFonts w:hint="eastAsia" w:ascii="宋体" w:hAnsi="宋体"/>
          <w:color w:val="auto"/>
          <w:kern w:val="0"/>
          <w:szCs w:val="21"/>
          <w:u w:val="thick"/>
        </w:rPr>
        <w:t>承包人违反合同约定采购和使用不合格的材料和工程设备的；</w:t>
      </w:r>
      <w:bookmarkStart w:id="649" w:name="_Toc351203532"/>
      <w:r>
        <w:rPr>
          <w:rFonts w:hint="eastAsia" w:ascii="宋体" w:hAnsi="宋体"/>
          <w:color w:val="auto"/>
          <w:kern w:val="0"/>
          <w:szCs w:val="21"/>
          <w:u w:val="thick"/>
        </w:rPr>
        <w:t>每发现一次，根据情节严重程度处于2000-100000元罚款。</w:t>
      </w:r>
    </w:p>
    <w:bookmarkEnd w:id="649"/>
    <w:p>
      <w:pPr>
        <w:spacing w:line="360" w:lineRule="exact"/>
        <w:ind w:firstLine="420" w:firstLineChars="200"/>
        <w:jc w:val="left"/>
        <w:rPr>
          <w:rFonts w:ascii="宋体" w:hAnsi="宋体"/>
          <w:color w:val="auto"/>
          <w:szCs w:val="21"/>
          <w:u w:val="thick"/>
        </w:rPr>
      </w:pPr>
      <w:r>
        <w:rPr>
          <w:rFonts w:hint="eastAsia" w:ascii="宋体" w:hAnsi="宋体"/>
          <w:color w:val="auto"/>
          <w:kern w:val="0"/>
          <w:szCs w:val="21"/>
        </w:rPr>
        <w:t>（3）承包人未能按施工进度计划及时完成合同约定的工作，造成工期延误的；</w:t>
      </w:r>
      <w:r>
        <w:rPr>
          <w:rFonts w:hint="eastAsia" w:ascii="宋体" w:hAnsi="宋体"/>
          <w:color w:val="auto"/>
          <w:kern w:val="0"/>
          <w:szCs w:val="21"/>
          <w:u w:val="thick"/>
        </w:rPr>
        <w:t xml:space="preserve">  按1000元/天，最高不超过合同总价的5% </w:t>
      </w:r>
      <w:r>
        <w:rPr>
          <w:rFonts w:hint="eastAsia" w:ascii="宋体" w:hAnsi="宋体"/>
          <w:color w:val="auto"/>
          <w:szCs w:val="21"/>
          <w:u w:val="thick"/>
        </w:rPr>
        <w:t xml:space="preserve">  </w:t>
      </w:r>
      <w:r>
        <w:rPr>
          <w:rFonts w:hint="eastAsia" w:ascii="宋体" w:hAnsi="宋体"/>
          <w:color w:val="auto"/>
          <w:kern w:val="0"/>
          <w:szCs w:val="21"/>
          <w:u w:val="thick"/>
        </w:rPr>
        <w:t xml:space="preserve"> 。</w:t>
      </w:r>
    </w:p>
    <w:p>
      <w:pPr>
        <w:spacing w:line="360" w:lineRule="exact"/>
        <w:ind w:firstLine="420" w:firstLineChars="200"/>
        <w:jc w:val="left"/>
        <w:rPr>
          <w:rFonts w:ascii="宋体" w:hAnsi="宋体"/>
          <w:color w:val="auto"/>
          <w:kern w:val="0"/>
          <w:szCs w:val="21"/>
          <w:u w:val="thick"/>
        </w:rPr>
      </w:pPr>
      <w:r>
        <w:rPr>
          <w:rFonts w:hint="eastAsia" w:ascii="宋体" w:hAnsi="宋体"/>
          <w:color w:val="auto"/>
          <w:kern w:val="0"/>
          <w:szCs w:val="21"/>
          <w:u w:val="thick"/>
        </w:rPr>
        <w:t>（4）承包人在缺陷责任期及保修期内，未能在合理期限对工程缺陷进行修复，或拒绝按发包人要求进行修复的；每发现一次，根据情节严重程度处于2000-100000元罚款 。</w:t>
      </w:r>
    </w:p>
    <w:p>
      <w:pPr>
        <w:autoSpaceDE w:val="0"/>
        <w:autoSpaceDN w:val="0"/>
        <w:adjustRightInd w:val="0"/>
        <w:spacing w:line="360" w:lineRule="exact"/>
        <w:ind w:firstLine="315" w:firstLineChars="150"/>
        <w:jc w:val="left"/>
        <w:rPr>
          <w:rFonts w:ascii="宋体" w:hAnsi="宋体"/>
          <w:color w:val="auto"/>
          <w:szCs w:val="21"/>
          <w:u w:val="thick"/>
        </w:rPr>
      </w:pPr>
      <w:r>
        <w:rPr>
          <w:rFonts w:hint="eastAsia" w:ascii="宋体" w:hAnsi="宋体"/>
          <w:color w:val="auto"/>
          <w:kern w:val="0"/>
          <w:szCs w:val="21"/>
        </w:rPr>
        <w:t>（5）承包人明确表示或者以其行为表明不履行合同主要义务的；</w:t>
      </w:r>
      <w:r>
        <w:rPr>
          <w:rFonts w:hint="eastAsia" w:ascii="宋体" w:hAnsi="宋体"/>
          <w:color w:val="auto"/>
          <w:szCs w:val="21"/>
          <w:u w:val="thick"/>
        </w:rPr>
        <w:t>扣罚全部履约保证金, 并承担由此产生的各方一切损失。</w:t>
      </w:r>
    </w:p>
    <w:bookmarkEnd w:id="648"/>
    <w:p>
      <w:pPr>
        <w:spacing w:line="360" w:lineRule="exact"/>
        <w:jc w:val="left"/>
        <w:outlineLvl w:val="0"/>
        <w:rPr>
          <w:rFonts w:ascii="宋体" w:hAnsi="宋体"/>
          <w:color w:val="auto"/>
          <w:szCs w:val="21"/>
        </w:rPr>
      </w:pPr>
      <w:r>
        <w:rPr>
          <w:rFonts w:ascii="宋体" w:hAnsi="宋体"/>
          <w:b/>
          <w:color w:val="auto"/>
          <w:szCs w:val="21"/>
        </w:rPr>
        <w:t>16.2.3</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因承包人违约解除合同</w:t>
      </w:r>
    </w:p>
    <w:p>
      <w:pPr>
        <w:spacing w:line="360" w:lineRule="exact"/>
        <w:ind w:firstLine="420" w:firstLineChars="200"/>
        <w:rPr>
          <w:rFonts w:ascii="宋体" w:hAnsi="宋体"/>
          <w:color w:val="auto"/>
          <w:kern w:val="0"/>
          <w:szCs w:val="21"/>
          <w:u w:val="single"/>
        </w:rPr>
      </w:pPr>
      <w:r>
        <w:rPr>
          <w:rFonts w:ascii="宋体" w:hAnsi="宋体"/>
          <w:color w:val="auto"/>
          <w:kern w:val="0"/>
          <w:szCs w:val="21"/>
        </w:rPr>
        <w:t>关于承包人违约解除合同的特别约定：</w:t>
      </w:r>
      <w:r>
        <w:rPr>
          <w:rFonts w:ascii="宋体" w:hAnsi="宋体"/>
          <w:color w:val="auto"/>
          <w:kern w:val="0"/>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ascii="宋体" w:hAnsi="宋体"/>
          <w:color w:val="auto"/>
          <w:kern w:val="0"/>
          <w:szCs w:val="21"/>
          <w:u w:val="single"/>
        </w:rPr>
        <w:t xml:space="preserve"> </w:t>
      </w:r>
      <w:r>
        <w:rPr>
          <w:rFonts w:ascii="宋体" w:hAnsi="宋体"/>
          <w:color w:val="auto"/>
          <w:kern w:val="0"/>
          <w:szCs w:val="21"/>
        </w:rPr>
        <w:t>。</w:t>
      </w:r>
    </w:p>
    <w:p>
      <w:pPr>
        <w:spacing w:line="360" w:lineRule="exact"/>
        <w:ind w:firstLine="420" w:firstLineChars="200"/>
        <w:rPr>
          <w:rFonts w:ascii="宋体" w:hAnsi="宋体"/>
          <w:color w:val="auto"/>
          <w:kern w:val="0"/>
          <w:szCs w:val="21"/>
        </w:rPr>
      </w:pPr>
      <w:r>
        <w:rPr>
          <w:rFonts w:ascii="宋体" w:hAnsi="宋体"/>
          <w:color w:val="auto"/>
          <w:kern w:val="0"/>
          <w:szCs w:val="21"/>
        </w:rPr>
        <w:t>发包人</w:t>
      </w:r>
      <w:r>
        <w:rPr>
          <w:rFonts w:hint="eastAsia" w:ascii="宋体" w:hAnsi="宋体"/>
          <w:color w:val="auto"/>
          <w:kern w:val="0"/>
          <w:szCs w:val="21"/>
        </w:rPr>
        <w:t>继续</w:t>
      </w:r>
      <w:r>
        <w:rPr>
          <w:rFonts w:ascii="宋体" w:hAnsi="宋体"/>
          <w:color w:val="auto"/>
          <w:kern w:val="0"/>
          <w:szCs w:val="21"/>
        </w:rPr>
        <w:t>使用承包人在施工现场的材料、设备、临时工程、承包人文件和由承包人</w:t>
      </w:r>
    </w:p>
    <w:p>
      <w:pPr>
        <w:spacing w:line="360" w:lineRule="exact"/>
        <w:ind w:firstLine="420" w:firstLineChars="200"/>
        <w:rPr>
          <w:rFonts w:ascii="宋体" w:hAnsi="宋体"/>
          <w:color w:val="auto"/>
          <w:kern w:val="0"/>
          <w:szCs w:val="21"/>
        </w:rPr>
      </w:pPr>
      <w:r>
        <w:rPr>
          <w:rFonts w:ascii="宋体" w:hAnsi="宋体"/>
          <w:color w:val="auto"/>
          <w:kern w:val="0"/>
          <w:szCs w:val="21"/>
        </w:rPr>
        <w:t>或以其名义编制的其他文件</w:t>
      </w:r>
      <w:r>
        <w:rPr>
          <w:rFonts w:hint="eastAsia" w:ascii="宋体" w:hAnsi="宋体"/>
          <w:color w:val="auto"/>
          <w:kern w:val="0"/>
          <w:szCs w:val="21"/>
        </w:rPr>
        <w:t>的费用承担方式</w:t>
      </w:r>
      <w:r>
        <w:rPr>
          <w:rFonts w:ascii="宋体" w:hAnsi="宋体"/>
          <w:color w:val="auto"/>
          <w:kern w:val="0"/>
          <w:szCs w:val="21"/>
        </w:rPr>
        <w:t>：</w:t>
      </w:r>
      <w:r>
        <w:rPr>
          <w:rFonts w:hint="eastAsia" w:ascii="宋体" w:hAnsi="宋体"/>
          <w:color w:val="auto"/>
          <w:kern w:val="0"/>
          <w:szCs w:val="21"/>
          <w:u w:val="single"/>
        </w:rPr>
        <w:t xml:space="preserve">      </w:t>
      </w:r>
      <w:r>
        <w:rPr>
          <w:rFonts w:hint="eastAsia" w:ascii="宋体" w:hAnsi="宋体"/>
          <w:color w:val="auto"/>
          <w:szCs w:val="21"/>
          <w:u w:val="single"/>
        </w:rPr>
        <w:t xml:space="preserve">/  </w:t>
      </w:r>
      <w:r>
        <w:rPr>
          <w:rFonts w:hint="eastAsia" w:ascii="宋体" w:hAnsi="宋体"/>
          <w:color w:val="auto"/>
          <w:kern w:val="0"/>
          <w:szCs w:val="21"/>
          <w:u w:val="single"/>
        </w:rPr>
        <w:t xml:space="preserve"> </w:t>
      </w:r>
      <w:r>
        <w:rPr>
          <w:rFonts w:hint="eastAsia" w:ascii="宋体" w:hAnsi="宋体"/>
          <w:color w:val="auto"/>
          <w:kern w:val="0"/>
          <w:szCs w:val="21"/>
        </w:rPr>
        <w:t>。</w:t>
      </w:r>
    </w:p>
    <w:p>
      <w:pPr>
        <w:spacing w:before="120" w:beforeLines="50" w:after="120" w:afterLines="50" w:line="360" w:lineRule="exact"/>
        <w:outlineLvl w:val="0"/>
        <w:rPr>
          <w:rFonts w:ascii="宋体" w:hAnsi="宋体"/>
          <w:color w:val="auto"/>
          <w:szCs w:val="21"/>
        </w:rPr>
      </w:pPr>
      <w:bookmarkStart w:id="650" w:name="_Toc361220578"/>
      <w:r>
        <w:rPr>
          <w:rFonts w:ascii="宋体" w:hAnsi="宋体"/>
          <w:b/>
          <w:color w:val="auto"/>
          <w:szCs w:val="21"/>
        </w:rPr>
        <w:t>17</w:t>
      </w:r>
      <w:r>
        <w:rPr>
          <w:rFonts w:hint="eastAsia" w:ascii="宋体" w:hAnsi="宋体"/>
          <w:color w:val="auto"/>
          <w:szCs w:val="21"/>
        </w:rPr>
        <w:t xml:space="preserve">  </w:t>
      </w:r>
      <w:r>
        <w:rPr>
          <w:rFonts w:ascii="宋体" w:hAnsi="宋体"/>
          <w:color w:val="auto"/>
          <w:szCs w:val="21"/>
        </w:rPr>
        <w:t>不可抗力</w:t>
      </w:r>
      <w:bookmarkEnd w:id="650"/>
      <w:r>
        <w:rPr>
          <w:rFonts w:ascii="宋体" w:hAnsi="宋体"/>
          <w:color w:val="auto"/>
          <w:szCs w:val="21"/>
        </w:rPr>
        <w:t xml:space="preserve"> </w:t>
      </w:r>
      <w:bookmarkEnd w:id="646"/>
    </w:p>
    <w:p>
      <w:pPr>
        <w:spacing w:line="360" w:lineRule="exact"/>
        <w:outlineLvl w:val="0"/>
        <w:rPr>
          <w:rFonts w:ascii="宋体" w:hAnsi="宋体"/>
          <w:color w:val="auto"/>
          <w:szCs w:val="21"/>
        </w:rPr>
      </w:pPr>
      <w:r>
        <w:rPr>
          <w:rFonts w:ascii="宋体" w:hAnsi="宋体"/>
          <w:b/>
          <w:color w:val="auto"/>
          <w:szCs w:val="21"/>
        </w:rPr>
        <w:t>17.1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不可抗力的确认</w:t>
      </w:r>
    </w:p>
    <w:p>
      <w:pPr>
        <w:spacing w:line="360" w:lineRule="exact"/>
        <w:ind w:left="475" w:leftChars="226"/>
        <w:jc w:val="left"/>
        <w:rPr>
          <w:rFonts w:ascii="宋体" w:hAnsi="宋体"/>
          <w:color w:val="auto"/>
          <w:szCs w:val="21"/>
        </w:rPr>
      </w:pPr>
      <w:r>
        <w:rPr>
          <w:rFonts w:ascii="宋体" w:hAnsi="宋体"/>
          <w:color w:val="auto"/>
          <w:szCs w:val="21"/>
        </w:rPr>
        <w:t>除通用合同条款约定的不可抗力事件之外，视为不可抗力的其他情形</w:t>
      </w:r>
      <w:r>
        <w:rPr>
          <w:rFonts w:ascii="宋体" w:hAnsi="宋体"/>
          <w:color w:val="auto"/>
          <w:kern w:val="0"/>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rPr>
        <w:t>。</w:t>
      </w:r>
    </w:p>
    <w:p>
      <w:pPr>
        <w:spacing w:line="360" w:lineRule="exact"/>
        <w:outlineLvl w:val="0"/>
        <w:rPr>
          <w:rFonts w:ascii="宋体" w:hAnsi="宋体"/>
          <w:color w:val="auto"/>
          <w:szCs w:val="21"/>
        </w:rPr>
      </w:pPr>
      <w:r>
        <w:rPr>
          <w:rFonts w:hint="eastAsia" w:ascii="宋体" w:hAnsi="宋体"/>
          <w:b/>
          <w:color w:val="auto"/>
          <w:szCs w:val="21"/>
        </w:rPr>
        <w:t xml:space="preserve">17.4  </w:t>
      </w:r>
      <w:r>
        <w:rPr>
          <w:rFonts w:hint="eastAsia" w:ascii="宋体" w:hAnsi="宋体"/>
          <w:color w:val="auto"/>
          <w:szCs w:val="21"/>
        </w:rPr>
        <w:t>因不可抗力</w:t>
      </w:r>
      <w:r>
        <w:rPr>
          <w:rFonts w:ascii="宋体" w:hAnsi="宋体"/>
          <w:color w:val="auto"/>
          <w:szCs w:val="21"/>
        </w:rPr>
        <w:t>解除合同</w:t>
      </w:r>
    </w:p>
    <w:p>
      <w:pPr>
        <w:spacing w:line="360" w:lineRule="exact"/>
        <w:ind w:firstLine="420" w:firstLineChars="200"/>
        <w:jc w:val="left"/>
        <w:rPr>
          <w:rFonts w:ascii="宋体" w:hAnsi="宋体"/>
          <w:color w:val="auto"/>
          <w:szCs w:val="21"/>
        </w:rPr>
      </w:pPr>
      <w:r>
        <w:rPr>
          <w:rFonts w:ascii="宋体" w:hAnsi="宋体"/>
          <w:color w:val="auto"/>
          <w:szCs w:val="21"/>
        </w:rPr>
        <w:t>合同解除后，发包人应在商定或确定发包人应支付款项后</w:t>
      </w:r>
      <w:r>
        <w:rPr>
          <w:rFonts w:ascii="宋体" w:hAnsi="宋体"/>
          <w:color w:val="auto"/>
          <w:szCs w:val="21"/>
          <w:u w:val="single"/>
        </w:rPr>
        <w:t xml:space="preserve"> </w:t>
      </w:r>
      <w:r>
        <w:rPr>
          <w:rFonts w:hint="eastAsia" w:ascii="宋体" w:hAnsi="宋体"/>
          <w:bCs/>
          <w:color w:val="auto"/>
          <w:kern w:val="0"/>
          <w:szCs w:val="21"/>
          <w:u w:val="single"/>
        </w:rPr>
        <w:t>另行协商</w:t>
      </w:r>
      <w:r>
        <w:rPr>
          <w:rFonts w:ascii="宋体" w:hAnsi="宋体"/>
          <w:color w:val="auto"/>
          <w:szCs w:val="21"/>
        </w:rPr>
        <w:t>天内完成款项的支付。</w:t>
      </w:r>
    </w:p>
    <w:p>
      <w:pPr>
        <w:spacing w:before="120" w:beforeLines="50" w:after="120" w:afterLines="50" w:line="360" w:lineRule="exact"/>
        <w:outlineLvl w:val="0"/>
        <w:rPr>
          <w:rFonts w:ascii="宋体" w:hAnsi="宋体"/>
          <w:color w:val="auto"/>
          <w:szCs w:val="21"/>
        </w:rPr>
      </w:pPr>
      <w:bookmarkStart w:id="651" w:name="_Toc361220579"/>
      <w:r>
        <w:rPr>
          <w:rFonts w:ascii="宋体" w:hAnsi="宋体"/>
          <w:b/>
          <w:color w:val="auto"/>
          <w:szCs w:val="21"/>
        </w:rPr>
        <w:t>18</w:t>
      </w:r>
      <w:r>
        <w:rPr>
          <w:rFonts w:hint="eastAsia" w:ascii="宋体" w:hAnsi="宋体"/>
          <w:b/>
          <w:color w:val="auto"/>
          <w:szCs w:val="21"/>
        </w:rPr>
        <w:t xml:space="preserve">  </w:t>
      </w:r>
      <w:r>
        <w:rPr>
          <w:rFonts w:ascii="宋体" w:hAnsi="宋体"/>
          <w:color w:val="auto"/>
          <w:szCs w:val="21"/>
        </w:rPr>
        <w:t>保险</w:t>
      </w:r>
      <w:bookmarkEnd w:id="651"/>
    </w:p>
    <w:bookmarkEnd w:id="647"/>
    <w:p>
      <w:pPr>
        <w:spacing w:line="360" w:lineRule="exact"/>
        <w:outlineLvl w:val="0"/>
        <w:rPr>
          <w:rFonts w:ascii="宋体" w:hAnsi="宋体"/>
          <w:color w:val="auto"/>
          <w:szCs w:val="21"/>
        </w:rPr>
      </w:pPr>
      <w:r>
        <w:rPr>
          <w:rFonts w:ascii="宋体" w:hAnsi="宋体"/>
          <w:b/>
          <w:color w:val="auto"/>
          <w:szCs w:val="21"/>
        </w:rPr>
        <w:t>18.1</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工程保险</w:t>
      </w:r>
    </w:p>
    <w:p>
      <w:pPr>
        <w:spacing w:line="360" w:lineRule="exact"/>
        <w:ind w:firstLine="420" w:firstLineChars="200"/>
        <w:jc w:val="left"/>
        <w:rPr>
          <w:rFonts w:ascii="宋体" w:hAnsi="宋体"/>
          <w:color w:val="auto"/>
          <w:szCs w:val="21"/>
        </w:rPr>
      </w:pPr>
      <w:r>
        <w:rPr>
          <w:rFonts w:ascii="宋体" w:hAnsi="宋体"/>
          <w:color w:val="auto"/>
          <w:szCs w:val="21"/>
        </w:rPr>
        <w:t>关于工程保险的特别约定：</w:t>
      </w:r>
      <w:r>
        <w:rPr>
          <w:rFonts w:ascii="宋体" w:hAnsi="宋体"/>
          <w:color w:val="auto"/>
          <w:kern w:val="0"/>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rPr>
        <w:t>。</w:t>
      </w:r>
    </w:p>
    <w:p>
      <w:pPr>
        <w:spacing w:line="360" w:lineRule="exact"/>
        <w:outlineLvl w:val="0"/>
        <w:rPr>
          <w:rFonts w:ascii="宋体" w:hAnsi="宋体"/>
          <w:color w:val="auto"/>
          <w:szCs w:val="21"/>
        </w:rPr>
      </w:pPr>
      <w:r>
        <w:rPr>
          <w:rFonts w:ascii="宋体" w:hAnsi="宋体"/>
          <w:b/>
          <w:color w:val="auto"/>
          <w:szCs w:val="21"/>
        </w:rPr>
        <w:t>18.</w:t>
      </w:r>
      <w:r>
        <w:rPr>
          <w:rFonts w:hint="eastAsia" w:ascii="宋体" w:hAnsi="宋体"/>
          <w:b/>
          <w:color w:val="auto"/>
          <w:szCs w:val="21"/>
        </w:rPr>
        <w:t>2</w:t>
      </w:r>
      <w:r>
        <w:rPr>
          <w:rFonts w:hint="eastAsia" w:ascii="宋体" w:hAnsi="宋体"/>
          <w:color w:val="auto"/>
          <w:szCs w:val="21"/>
        </w:rPr>
        <w:t xml:space="preserve">  </w:t>
      </w:r>
      <w:r>
        <w:rPr>
          <w:rFonts w:ascii="宋体" w:hAnsi="宋体"/>
          <w:color w:val="auto"/>
          <w:szCs w:val="21"/>
        </w:rPr>
        <w:t>其他保险</w:t>
      </w:r>
    </w:p>
    <w:p>
      <w:pPr>
        <w:spacing w:line="360" w:lineRule="exact"/>
        <w:ind w:firstLine="420" w:firstLineChars="200"/>
        <w:jc w:val="left"/>
        <w:rPr>
          <w:rFonts w:ascii="宋体" w:hAnsi="宋体"/>
          <w:color w:val="auto"/>
          <w:kern w:val="0"/>
          <w:szCs w:val="21"/>
        </w:rPr>
      </w:pPr>
      <w:r>
        <w:rPr>
          <w:rFonts w:ascii="宋体" w:hAnsi="宋体"/>
          <w:color w:val="auto"/>
          <w:szCs w:val="21"/>
        </w:rPr>
        <w:t>关于其他保险的约定：</w:t>
      </w:r>
      <w:r>
        <w:rPr>
          <w:rFonts w:hint="eastAsia" w:ascii="宋体" w:hAnsi="宋体"/>
          <w:bCs/>
          <w:color w:val="auto"/>
          <w:kern w:val="0"/>
          <w:szCs w:val="21"/>
          <w:u w:val="single"/>
        </w:rPr>
        <w:t>承包人为建设工程和施工场地内的自有人员设备及第三方生命财产办理保险并支付保险费用，费用已包含在总价内</w:t>
      </w:r>
      <w:r>
        <w:rPr>
          <w:rFonts w:ascii="宋体" w:hAnsi="宋体"/>
          <w:color w:val="auto"/>
          <w:kern w:val="0"/>
          <w:szCs w:val="21"/>
        </w:rPr>
        <w:t>。</w:t>
      </w:r>
    </w:p>
    <w:p>
      <w:pPr>
        <w:spacing w:line="360" w:lineRule="exact"/>
        <w:ind w:firstLine="420" w:firstLineChars="200"/>
        <w:jc w:val="left"/>
        <w:rPr>
          <w:rFonts w:ascii="宋体" w:hAnsi="宋体"/>
          <w:color w:val="auto"/>
          <w:kern w:val="0"/>
          <w:szCs w:val="21"/>
        </w:rPr>
      </w:pPr>
      <w:r>
        <w:rPr>
          <w:rFonts w:ascii="宋体" w:hAnsi="宋体"/>
          <w:color w:val="auto"/>
          <w:szCs w:val="21"/>
        </w:rPr>
        <w:t>承包人是否应为其施工设备等办理财产保险：</w:t>
      </w:r>
      <w:r>
        <w:rPr>
          <w:rFonts w:ascii="宋体" w:hAnsi="宋体"/>
          <w:color w:val="auto"/>
          <w:szCs w:val="21"/>
          <w:u w:val="single"/>
        </w:rPr>
        <w:t xml:space="preserve"> </w:t>
      </w:r>
      <w:r>
        <w:rPr>
          <w:rFonts w:hint="eastAsia" w:ascii="宋体" w:hAnsi="宋体"/>
          <w:color w:val="auto"/>
          <w:szCs w:val="21"/>
          <w:u w:val="single"/>
        </w:rPr>
        <w:t>是</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18.</w:t>
      </w:r>
      <w:r>
        <w:rPr>
          <w:rFonts w:hint="eastAsia" w:ascii="宋体" w:hAnsi="宋体"/>
          <w:b/>
          <w:color w:val="auto"/>
          <w:szCs w:val="21"/>
        </w:rPr>
        <w:t>3</w:t>
      </w:r>
      <w:r>
        <w:rPr>
          <w:rFonts w:hint="eastAsia" w:ascii="宋体" w:hAnsi="宋体"/>
          <w:color w:val="auto"/>
          <w:szCs w:val="21"/>
        </w:rPr>
        <w:t xml:space="preserve"> </w:t>
      </w:r>
      <w:r>
        <w:rPr>
          <w:rFonts w:ascii="宋体" w:hAnsi="宋体"/>
          <w:color w:val="auto"/>
          <w:szCs w:val="21"/>
        </w:rPr>
        <w:t>通知义务</w:t>
      </w:r>
    </w:p>
    <w:p>
      <w:pPr>
        <w:spacing w:line="360" w:lineRule="exact"/>
        <w:ind w:firstLine="420" w:firstLineChars="200"/>
        <w:jc w:val="left"/>
        <w:rPr>
          <w:rFonts w:ascii="宋体" w:hAnsi="宋体"/>
          <w:color w:val="auto"/>
          <w:szCs w:val="21"/>
        </w:rPr>
      </w:pPr>
      <w:r>
        <w:rPr>
          <w:rFonts w:ascii="宋体" w:hAnsi="宋体"/>
          <w:color w:val="auto"/>
          <w:kern w:val="0"/>
          <w:szCs w:val="21"/>
        </w:rPr>
        <w:t>关于变更保险合同时的通知义务的约定：</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ascii="宋体" w:hAnsi="宋体"/>
          <w:color w:val="auto"/>
          <w:szCs w:val="21"/>
        </w:rPr>
        <w:t>。</w:t>
      </w:r>
    </w:p>
    <w:bookmarkEnd w:id="623"/>
    <w:bookmarkEnd w:id="624"/>
    <w:bookmarkEnd w:id="625"/>
    <w:bookmarkEnd w:id="626"/>
    <w:bookmarkEnd w:id="627"/>
    <w:bookmarkEnd w:id="628"/>
    <w:bookmarkEnd w:id="629"/>
    <w:bookmarkEnd w:id="630"/>
    <w:bookmarkEnd w:id="631"/>
    <w:bookmarkEnd w:id="632"/>
    <w:bookmarkEnd w:id="633"/>
    <w:bookmarkEnd w:id="634"/>
    <w:p>
      <w:pPr>
        <w:spacing w:before="120" w:beforeLines="50" w:after="120" w:afterLines="50" w:line="360" w:lineRule="exact"/>
        <w:outlineLvl w:val="0"/>
        <w:rPr>
          <w:rFonts w:ascii="宋体" w:hAnsi="宋体"/>
          <w:color w:val="auto"/>
          <w:szCs w:val="21"/>
        </w:rPr>
      </w:pPr>
      <w:bookmarkStart w:id="652" w:name="_Toc361220580"/>
      <w:r>
        <w:rPr>
          <w:rFonts w:hint="eastAsia" w:ascii="宋体" w:hAnsi="宋体"/>
          <w:b/>
          <w:color w:val="auto"/>
          <w:szCs w:val="21"/>
        </w:rPr>
        <w:t>19</w:t>
      </w:r>
      <w:r>
        <w:rPr>
          <w:rFonts w:ascii="宋体" w:hAnsi="宋体"/>
          <w:color w:val="auto"/>
          <w:szCs w:val="21"/>
        </w:rPr>
        <w:t>争议解决</w:t>
      </w:r>
      <w:bookmarkEnd w:id="652"/>
    </w:p>
    <w:bookmarkEnd w:id="635"/>
    <w:bookmarkEnd w:id="636"/>
    <w:p>
      <w:pPr>
        <w:spacing w:line="360" w:lineRule="exact"/>
        <w:outlineLvl w:val="0"/>
        <w:rPr>
          <w:rFonts w:ascii="宋体" w:hAnsi="宋体"/>
          <w:color w:val="auto"/>
          <w:szCs w:val="21"/>
        </w:rPr>
      </w:pPr>
      <w:r>
        <w:rPr>
          <w:rFonts w:ascii="宋体" w:hAnsi="宋体"/>
          <w:b/>
          <w:color w:val="auto"/>
          <w:szCs w:val="21"/>
        </w:rPr>
        <w:t>20</w:t>
      </w:r>
      <w:r>
        <w:rPr>
          <w:rFonts w:ascii="宋体" w:hAnsi="宋体"/>
          <w:color w:val="auto"/>
          <w:szCs w:val="21"/>
        </w:rPr>
        <w:t>争</w:t>
      </w:r>
      <w:bookmarkEnd w:id="637"/>
      <w:r>
        <w:rPr>
          <w:rFonts w:ascii="宋体" w:hAnsi="宋体"/>
          <w:color w:val="auto"/>
          <w:szCs w:val="21"/>
        </w:rPr>
        <w:t>议评审</w:t>
      </w:r>
    </w:p>
    <w:p>
      <w:pPr>
        <w:spacing w:line="360" w:lineRule="exact"/>
        <w:ind w:left="149" w:leftChars="71" w:firstLine="315" w:firstLineChars="150"/>
        <w:jc w:val="left"/>
        <w:rPr>
          <w:rFonts w:ascii="宋体" w:hAnsi="宋体"/>
          <w:color w:val="auto"/>
          <w:szCs w:val="21"/>
          <w:u w:val="single"/>
        </w:rPr>
      </w:pPr>
      <w:r>
        <w:rPr>
          <w:rFonts w:ascii="宋体" w:hAnsi="宋体"/>
          <w:color w:val="auto"/>
          <w:szCs w:val="21"/>
        </w:rPr>
        <w:t>合同当事人是否同意将工程争议提交争议评审小组决</w:t>
      </w:r>
      <w:r>
        <w:rPr>
          <w:rFonts w:hint="eastAsia" w:ascii="宋体" w:hAnsi="宋体"/>
          <w:color w:val="auto"/>
          <w:szCs w:val="21"/>
        </w:rPr>
        <w:t>定：</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w:t>
      </w:r>
    </w:p>
    <w:p>
      <w:pPr>
        <w:spacing w:line="360" w:lineRule="exact"/>
        <w:jc w:val="left"/>
        <w:outlineLvl w:val="0"/>
        <w:rPr>
          <w:rFonts w:ascii="宋体" w:hAnsi="宋体"/>
          <w:color w:val="auto"/>
          <w:szCs w:val="21"/>
        </w:rPr>
      </w:pPr>
      <w:r>
        <w:rPr>
          <w:rFonts w:ascii="宋体" w:hAnsi="宋体"/>
          <w:b/>
          <w:color w:val="auto"/>
          <w:szCs w:val="21"/>
        </w:rPr>
        <w:t>20.</w:t>
      </w:r>
      <w:r>
        <w:rPr>
          <w:rFonts w:hint="eastAsia" w:ascii="宋体" w:hAnsi="宋体"/>
          <w:b/>
          <w:color w:val="auto"/>
          <w:szCs w:val="21"/>
        </w:rPr>
        <w:t>1</w:t>
      </w:r>
      <w:r>
        <w:rPr>
          <w:rFonts w:ascii="宋体" w:hAnsi="宋体"/>
          <w:b/>
          <w:color w:val="auto"/>
          <w:szCs w:val="21"/>
        </w:rPr>
        <w:t>.1</w:t>
      </w:r>
      <w:r>
        <w:rPr>
          <w:rFonts w:ascii="宋体" w:hAnsi="宋体"/>
          <w:color w:val="auto"/>
          <w:szCs w:val="21"/>
        </w:rPr>
        <w:t>争议评审小组的确定</w:t>
      </w:r>
    </w:p>
    <w:p>
      <w:pPr>
        <w:spacing w:line="360" w:lineRule="exact"/>
        <w:ind w:firstLine="420" w:firstLineChars="200"/>
        <w:jc w:val="left"/>
        <w:rPr>
          <w:rFonts w:ascii="宋体" w:hAnsi="宋体"/>
          <w:color w:val="auto"/>
          <w:szCs w:val="21"/>
          <w:u w:val="single"/>
        </w:rPr>
      </w:pPr>
      <w:r>
        <w:rPr>
          <w:rFonts w:ascii="宋体" w:hAnsi="宋体"/>
          <w:color w:val="auto"/>
          <w:szCs w:val="21"/>
        </w:rPr>
        <w:t>争议评审小组成员的确定：</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选定争议评审员的期限：</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争议评审小组成员的报酬承担方式</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其他事项的约定：</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ascii="宋体" w:hAnsi="宋体"/>
          <w:color w:val="auto"/>
          <w:szCs w:val="21"/>
        </w:rPr>
        <w:t>。</w:t>
      </w:r>
    </w:p>
    <w:p>
      <w:pPr>
        <w:autoSpaceDE w:val="0"/>
        <w:autoSpaceDN w:val="0"/>
        <w:adjustRightInd w:val="0"/>
        <w:spacing w:line="360" w:lineRule="exact"/>
        <w:jc w:val="left"/>
        <w:outlineLvl w:val="0"/>
        <w:rPr>
          <w:rFonts w:ascii="宋体" w:hAnsi="宋体"/>
          <w:color w:val="auto"/>
          <w:kern w:val="0"/>
          <w:szCs w:val="21"/>
        </w:rPr>
      </w:pPr>
      <w:r>
        <w:rPr>
          <w:rFonts w:ascii="宋体" w:hAnsi="宋体"/>
          <w:b/>
          <w:color w:val="auto"/>
          <w:szCs w:val="21"/>
        </w:rPr>
        <w:t>20.</w:t>
      </w:r>
      <w:r>
        <w:rPr>
          <w:rFonts w:hint="eastAsia" w:ascii="宋体" w:hAnsi="宋体"/>
          <w:b/>
          <w:color w:val="auto"/>
          <w:szCs w:val="21"/>
        </w:rPr>
        <w:t>1</w:t>
      </w:r>
      <w:r>
        <w:rPr>
          <w:rFonts w:ascii="宋体" w:hAnsi="宋体"/>
          <w:b/>
          <w:color w:val="auto"/>
          <w:szCs w:val="21"/>
        </w:rPr>
        <w:t>.2</w:t>
      </w:r>
      <w:r>
        <w:rPr>
          <w:rFonts w:hint="eastAsia" w:ascii="宋体" w:hAnsi="宋体"/>
          <w:color w:val="auto"/>
          <w:kern w:val="0"/>
          <w:szCs w:val="21"/>
        </w:rPr>
        <w:t xml:space="preserve">  </w:t>
      </w:r>
      <w:r>
        <w:rPr>
          <w:rFonts w:ascii="宋体" w:hAnsi="宋体"/>
          <w:color w:val="auto"/>
          <w:szCs w:val="21"/>
        </w:rPr>
        <w:t>争议评审小组的决定</w:t>
      </w:r>
    </w:p>
    <w:p>
      <w:pPr>
        <w:spacing w:line="360" w:lineRule="exact"/>
        <w:ind w:firstLine="420" w:firstLineChars="200"/>
        <w:jc w:val="left"/>
        <w:rPr>
          <w:rFonts w:ascii="宋体" w:hAnsi="宋体"/>
          <w:color w:val="auto"/>
          <w:szCs w:val="21"/>
        </w:rPr>
      </w:pPr>
      <w:r>
        <w:rPr>
          <w:rFonts w:ascii="宋体" w:hAnsi="宋体"/>
          <w:color w:val="auto"/>
          <w:szCs w:val="21"/>
        </w:rPr>
        <w:t>合同当事人关于本项的约定：</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360" w:lineRule="exact"/>
        <w:outlineLvl w:val="0"/>
        <w:rPr>
          <w:rFonts w:ascii="宋体" w:hAnsi="宋体"/>
          <w:color w:val="auto"/>
          <w:szCs w:val="21"/>
        </w:rPr>
      </w:pPr>
      <w:r>
        <w:rPr>
          <w:rFonts w:ascii="宋体" w:hAnsi="宋体"/>
          <w:b/>
          <w:color w:val="auto"/>
          <w:szCs w:val="21"/>
        </w:rPr>
        <w:t>20.</w:t>
      </w:r>
      <w:r>
        <w:rPr>
          <w:rFonts w:hint="eastAsia" w:ascii="宋体" w:hAnsi="宋体"/>
          <w:b/>
          <w:color w:val="auto"/>
          <w:szCs w:val="21"/>
        </w:rPr>
        <w:t xml:space="preserve">1.3 </w:t>
      </w:r>
      <w:r>
        <w:rPr>
          <w:rFonts w:hint="eastAsia" w:ascii="宋体" w:hAnsi="宋体"/>
          <w:color w:val="auto"/>
          <w:szCs w:val="21"/>
        </w:rPr>
        <w:t>仲裁或诉讼</w:t>
      </w:r>
      <w:bookmarkEnd w:id="638"/>
    </w:p>
    <w:p>
      <w:pPr>
        <w:spacing w:line="360" w:lineRule="exact"/>
        <w:ind w:firstLine="420" w:firstLineChars="200"/>
        <w:rPr>
          <w:rFonts w:ascii="宋体" w:hAnsi="宋体"/>
          <w:color w:val="auto"/>
          <w:szCs w:val="21"/>
        </w:rPr>
      </w:pPr>
      <w:r>
        <w:rPr>
          <w:rFonts w:ascii="宋体" w:hAnsi="宋体"/>
          <w:color w:val="auto"/>
          <w:szCs w:val="21"/>
        </w:rPr>
        <w:t>因合同及合同有关事项发生的争议，</w:t>
      </w:r>
      <w:r>
        <w:rPr>
          <w:rFonts w:hint="eastAsia" w:ascii="宋体" w:hAnsi="宋体"/>
          <w:color w:val="auto"/>
          <w:szCs w:val="21"/>
        </w:rPr>
        <w:t>双方当事人一致同意提交</w:t>
      </w:r>
      <w:r>
        <w:rPr>
          <w:rFonts w:hint="eastAsia" w:ascii="宋体" w:hAnsi="宋体"/>
          <w:b/>
          <w:color w:val="auto"/>
          <w:szCs w:val="21"/>
        </w:rPr>
        <w:t>杭州仲裁委员会申请仲裁</w:t>
      </w:r>
      <w:r>
        <w:rPr>
          <w:rFonts w:hint="eastAsia" w:ascii="宋体" w:hAnsi="宋体"/>
          <w:color w:val="auto"/>
          <w:szCs w:val="21"/>
        </w:rPr>
        <w:t>；但双方当事人特别约定下列解决方式中</w:t>
      </w:r>
      <w:r>
        <w:rPr>
          <w:rFonts w:ascii="宋体" w:hAnsi="宋体"/>
          <w:color w:val="auto"/>
          <w:szCs w:val="21"/>
        </w:rPr>
        <w:t>第</w:t>
      </w:r>
      <w:r>
        <w:rPr>
          <w:rFonts w:ascii="宋体" w:hAnsi="宋体"/>
          <w:color w:val="auto"/>
          <w:szCs w:val="21"/>
          <w:u w:val="single"/>
        </w:rPr>
        <w:t xml:space="preserve"> </w:t>
      </w:r>
      <w:r>
        <w:rPr>
          <w:rFonts w:hint="eastAsia" w:ascii="宋体" w:hAnsi="宋体"/>
          <w:color w:val="auto"/>
          <w:szCs w:val="21"/>
          <w:u w:val="single"/>
        </w:rPr>
        <w:t xml:space="preserve"> （2）</w:t>
      </w:r>
      <w:r>
        <w:rPr>
          <w:rFonts w:ascii="宋体" w:hAnsi="宋体"/>
          <w:color w:val="auto"/>
          <w:szCs w:val="21"/>
          <w:u w:val="single"/>
        </w:rPr>
        <w:t xml:space="preserve"> </w:t>
      </w:r>
      <w:r>
        <w:rPr>
          <w:rFonts w:ascii="宋体" w:hAnsi="宋体"/>
          <w:color w:val="auto"/>
          <w:szCs w:val="21"/>
        </w:rPr>
        <w:t>种方式</w:t>
      </w:r>
      <w:r>
        <w:rPr>
          <w:rFonts w:hint="eastAsia" w:ascii="宋体" w:hAnsi="宋体"/>
          <w:color w:val="auto"/>
          <w:szCs w:val="21"/>
        </w:rPr>
        <w:t>解</w:t>
      </w:r>
      <w:r>
        <w:rPr>
          <w:rFonts w:ascii="宋体" w:hAnsi="宋体"/>
          <w:color w:val="auto"/>
          <w:szCs w:val="21"/>
        </w:rPr>
        <w:t>决</w:t>
      </w:r>
      <w:r>
        <w:rPr>
          <w:rFonts w:hint="eastAsia" w:ascii="宋体" w:hAnsi="宋体"/>
          <w:color w:val="auto"/>
          <w:szCs w:val="21"/>
        </w:rPr>
        <w:t>争议的除外</w:t>
      </w:r>
      <w:r>
        <w:rPr>
          <w:rFonts w:ascii="宋体" w:hAnsi="宋体"/>
          <w:color w:val="auto"/>
          <w:szCs w:val="21"/>
        </w:rPr>
        <w:t>：</w:t>
      </w:r>
    </w:p>
    <w:p>
      <w:pPr>
        <w:spacing w:line="36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提交</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仲裁委员会申请仲裁；</w:t>
      </w:r>
    </w:p>
    <w:p>
      <w:pPr>
        <w:spacing w:line="36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依法</w:t>
      </w:r>
      <w:r>
        <w:rPr>
          <w:rFonts w:ascii="宋体" w:hAnsi="宋体"/>
          <w:color w:val="auto"/>
          <w:szCs w:val="21"/>
        </w:rPr>
        <w:t>向</w:t>
      </w:r>
      <w:r>
        <w:rPr>
          <w:rFonts w:hint="eastAsia" w:ascii="宋体" w:hAnsi="宋体"/>
          <w:color w:val="auto"/>
          <w:szCs w:val="21"/>
          <w:u w:val="single"/>
        </w:rPr>
        <w:t>工程所在地</w:t>
      </w:r>
      <w:r>
        <w:rPr>
          <w:rFonts w:ascii="宋体" w:hAnsi="宋体"/>
          <w:color w:val="auto"/>
          <w:szCs w:val="21"/>
        </w:rPr>
        <w:t>人民法院起诉。</w:t>
      </w:r>
      <w:bookmarkEnd w:id="639"/>
      <w:bookmarkEnd w:id="640"/>
      <w:bookmarkEnd w:id="641"/>
      <w:bookmarkEnd w:id="642"/>
      <w:bookmarkEnd w:id="643"/>
      <w:bookmarkEnd w:id="644"/>
    </w:p>
    <w:p>
      <w:pPr>
        <w:pStyle w:val="18"/>
        <w:spacing w:before="0" w:beforeAutospacing="0" w:after="0" w:afterAutospacing="0" w:line="360" w:lineRule="exact"/>
        <w:rPr>
          <w:b/>
          <w:color w:val="auto"/>
          <w:sz w:val="21"/>
          <w:szCs w:val="21"/>
        </w:rPr>
      </w:pPr>
      <w:r>
        <w:rPr>
          <w:rFonts w:hint="eastAsia"/>
          <w:b/>
          <w:color w:val="auto"/>
          <w:sz w:val="21"/>
          <w:szCs w:val="21"/>
        </w:rPr>
        <w:t>21．其他补充事项的约定。</w:t>
      </w:r>
    </w:p>
    <w:p>
      <w:pPr>
        <w:spacing w:line="360" w:lineRule="exact"/>
        <w:ind w:firstLine="405" w:firstLineChars="192"/>
        <w:rPr>
          <w:rFonts w:ascii="宋体" w:hAnsi="宋体" w:cs="Arial"/>
          <w:b/>
          <w:color w:val="auto"/>
          <w:szCs w:val="21"/>
        </w:rPr>
      </w:pPr>
      <w:r>
        <w:rPr>
          <w:rFonts w:hint="eastAsia" w:ascii="宋体" w:hAnsi="宋体" w:cs="Arial"/>
          <w:b/>
          <w:color w:val="auto"/>
          <w:szCs w:val="21"/>
        </w:rPr>
        <w:t>21.1</w:t>
      </w:r>
      <w:r>
        <w:rPr>
          <w:rFonts w:ascii="宋体" w:hAnsi="宋体" w:cs="Arial"/>
          <w:b/>
          <w:color w:val="auto"/>
          <w:szCs w:val="21"/>
        </w:rPr>
        <w:t>本项目需外送结算审计，审计价增减超过5%的审计费由乙方支付。</w:t>
      </w:r>
    </w:p>
    <w:p>
      <w:pPr>
        <w:spacing w:line="360" w:lineRule="exact"/>
        <w:ind w:firstLine="405" w:firstLineChars="192"/>
        <w:rPr>
          <w:rFonts w:cs="Arial"/>
          <w:b/>
          <w:color w:val="auto"/>
          <w:szCs w:val="21"/>
        </w:rPr>
      </w:pPr>
      <w:r>
        <w:rPr>
          <w:rFonts w:hint="eastAsia" w:cs="Arial"/>
          <w:b/>
          <w:color w:val="auto"/>
          <w:szCs w:val="21"/>
        </w:rPr>
        <w:t>21.2本项目纳入主体工程全过程跟踪审计管理，承包人应积极主动配合跟审单位工作，按照要求提交图纸、隐蔽工程验收报告（单）、工程量变更预算（如有）等相关资料，且费用含在合同总价内。</w:t>
      </w:r>
    </w:p>
    <w:p>
      <w:pPr>
        <w:pStyle w:val="18"/>
        <w:spacing w:before="0" w:beforeAutospacing="0" w:after="0" w:afterAutospacing="0" w:line="420" w:lineRule="exact"/>
        <w:ind w:firstLine="480" w:firstLineChars="200"/>
        <w:rPr>
          <w:rFonts w:ascii="仿宋" w:hAnsi="仿宋" w:eastAsia="仿宋" w:cs="Arial"/>
          <w:b/>
          <w:color w:val="auto"/>
          <w:sz w:val="28"/>
          <w:szCs w:val="28"/>
        </w:rPr>
      </w:pPr>
      <w:r>
        <w:rPr>
          <w:rFonts w:hint="eastAsia"/>
          <w:color w:val="auto"/>
        </w:rPr>
        <w:t xml:space="preserve">21.3  </w:t>
      </w:r>
      <w:r>
        <w:rPr>
          <w:rFonts w:ascii="仿宋" w:hAnsi="仿宋" w:eastAsia="仿宋" w:cs="Arial"/>
          <w:b/>
          <w:color w:val="auto"/>
          <w:sz w:val="28"/>
          <w:szCs w:val="28"/>
        </w:rPr>
        <w:t>根据学校文件规定，</w:t>
      </w:r>
      <w:r>
        <w:rPr>
          <w:rFonts w:hint="eastAsia" w:ascii="仿宋" w:hAnsi="仿宋" w:eastAsia="仿宋" w:cs="Arial"/>
          <w:b/>
          <w:color w:val="auto"/>
          <w:sz w:val="28"/>
          <w:szCs w:val="28"/>
        </w:rPr>
        <w:t>原则上施工用水、用电应装表计量</w:t>
      </w:r>
      <w:r>
        <w:rPr>
          <w:rFonts w:ascii="仿宋" w:hAnsi="仿宋" w:eastAsia="仿宋" w:cs="Arial"/>
          <w:b/>
          <w:color w:val="auto"/>
          <w:sz w:val="28"/>
          <w:szCs w:val="28"/>
        </w:rPr>
        <w:t>，</w:t>
      </w:r>
      <w:r>
        <w:rPr>
          <w:rFonts w:hint="eastAsia" w:ascii="仿宋" w:hAnsi="仿宋" w:eastAsia="仿宋" w:cs="Arial"/>
          <w:b/>
          <w:color w:val="auto"/>
          <w:sz w:val="28"/>
          <w:szCs w:val="28"/>
        </w:rPr>
        <w:t>若不宜装表计量，实际施工同时用水、用电的，</w:t>
      </w:r>
      <w:r>
        <w:rPr>
          <w:rFonts w:ascii="仿宋" w:hAnsi="仿宋" w:eastAsia="仿宋" w:cs="Arial"/>
          <w:b/>
          <w:color w:val="auto"/>
          <w:sz w:val="28"/>
          <w:szCs w:val="28"/>
        </w:rPr>
        <w:t>费用</w:t>
      </w:r>
      <w:r>
        <w:rPr>
          <w:rFonts w:hint="eastAsia" w:ascii="仿宋" w:hAnsi="仿宋" w:eastAsia="仿宋" w:cs="Arial"/>
          <w:b/>
          <w:color w:val="auto"/>
          <w:sz w:val="28"/>
          <w:szCs w:val="28"/>
        </w:rPr>
        <w:t>按工程直接费1%</w:t>
      </w:r>
      <w:r>
        <w:rPr>
          <w:rFonts w:ascii="仿宋" w:hAnsi="仿宋" w:eastAsia="仿宋" w:cs="Arial"/>
          <w:b/>
          <w:color w:val="auto"/>
          <w:sz w:val="28"/>
          <w:szCs w:val="28"/>
        </w:rPr>
        <w:t>计</w:t>
      </w:r>
      <w:r>
        <w:rPr>
          <w:rFonts w:hint="eastAsia" w:ascii="仿宋" w:hAnsi="仿宋" w:eastAsia="仿宋" w:cs="Arial"/>
          <w:b/>
          <w:color w:val="auto"/>
          <w:sz w:val="28"/>
          <w:szCs w:val="28"/>
        </w:rPr>
        <w:t>取，若单用水或用电的，费用按工程直接费0.6%计取，在结算审计时一并扣除。若承包人使用总包单位水电进行施工的，所发生水电费用由承包人与总包单位协商结算，发包人不再单独结算扣取。</w:t>
      </w:r>
    </w:p>
    <w:p>
      <w:pPr>
        <w:pStyle w:val="2"/>
        <w:ind w:left="0" w:leftChars="0" w:firstLine="0" w:firstLineChars="0"/>
        <w:rPr>
          <w:rFonts w:ascii="宋体" w:hAnsi="宋体" w:cs="Arial"/>
          <w:b/>
          <w:color w:val="auto"/>
          <w:szCs w:val="21"/>
        </w:rPr>
      </w:pPr>
    </w:p>
    <w:p>
      <w:pPr>
        <w:pStyle w:val="27"/>
        <w:ind w:firstLine="422"/>
        <w:rPr>
          <w:rFonts w:ascii="宋体" w:hAnsi="宋体" w:cs="Arial"/>
          <w:b/>
          <w:color w:val="auto"/>
        </w:rPr>
      </w:pPr>
    </w:p>
    <w:p>
      <w:pPr>
        <w:pStyle w:val="18"/>
        <w:spacing w:line="400" w:lineRule="exact"/>
        <w:rPr>
          <w:rFonts w:cs="Courier New"/>
          <w:color w:val="auto"/>
          <w:kern w:val="2"/>
          <w:sz w:val="21"/>
          <w:szCs w:val="21"/>
        </w:rPr>
      </w:pPr>
      <w:r>
        <w:rPr>
          <w:rFonts w:cs="Courier New"/>
          <w:color w:val="auto"/>
          <w:kern w:val="2"/>
          <w:sz w:val="21"/>
          <w:szCs w:val="21"/>
        </w:rPr>
        <w:t xml:space="preserve"> </w:t>
      </w:r>
    </w:p>
    <w:p>
      <w:pPr>
        <w:pStyle w:val="18"/>
        <w:spacing w:line="400" w:lineRule="exact"/>
        <w:jc w:val="center"/>
        <w:rPr>
          <w:b/>
          <w:bCs/>
          <w:color w:val="auto"/>
          <w:sz w:val="28"/>
          <w:szCs w:val="18"/>
        </w:rPr>
      </w:pPr>
      <w:r>
        <w:rPr>
          <w:rFonts w:cs="Courier New"/>
          <w:color w:val="auto"/>
          <w:kern w:val="2"/>
          <w:sz w:val="21"/>
          <w:szCs w:val="21"/>
        </w:rPr>
        <w:br w:type="page"/>
      </w:r>
      <w:r>
        <w:rPr>
          <w:rFonts w:hint="eastAsia"/>
          <w:b/>
          <w:bCs/>
          <w:color w:val="auto"/>
          <w:sz w:val="28"/>
          <w:szCs w:val="18"/>
        </w:rPr>
        <w:t>工程</w:t>
      </w:r>
      <w:r>
        <w:rPr>
          <w:b/>
          <w:bCs/>
          <w:color w:val="auto"/>
          <w:sz w:val="28"/>
          <w:szCs w:val="18"/>
        </w:rPr>
        <w:t>质量保修书</w:t>
      </w:r>
    </w:p>
    <w:p>
      <w:pPr>
        <w:spacing w:line="288"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发包人（全称）：</w:t>
      </w:r>
      <w:r>
        <w:rPr>
          <w:rFonts w:hint="eastAsia" w:ascii="宋体" w:hAnsi="宋体" w:cs="宋体"/>
          <w:color w:val="auto"/>
          <w:szCs w:val="21"/>
          <w:u w:val="single"/>
        </w:rPr>
        <w:t xml:space="preserve">               </w:t>
      </w:r>
    </w:p>
    <w:p>
      <w:pPr>
        <w:spacing w:line="288"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承包人（全称）：</w:t>
      </w:r>
      <w:r>
        <w:rPr>
          <w:rFonts w:hint="eastAsia" w:ascii="宋体" w:hAnsi="宋体" w:cs="宋体"/>
          <w:color w:val="auto"/>
          <w:szCs w:val="21"/>
          <w:u w:val="single"/>
        </w:rPr>
        <w:t xml:space="preserve">               </w:t>
      </w:r>
    </w:p>
    <w:p>
      <w:pPr>
        <w:spacing w:line="288" w:lineRule="auto"/>
        <w:rPr>
          <w:rFonts w:ascii="宋体" w:hAnsi="宋体" w:cs="宋体"/>
          <w:snapToGrid w:val="0"/>
          <w:color w:val="auto"/>
          <w:kern w:val="0"/>
          <w:szCs w:val="21"/>
        </w:rPr>
      </w:pPr>
      <w:r>
        <w:rPr>
          <w:rFonts w:hint="eastAsia" w:ascii="宋体" w:hAnsi="宋体" w:cs="宋体"/>
          <w:snapToGrid w:val="0"/>
          <w:color w:val="auto"/>
          <w:kern w:val="0"/>
          <w:szCs w:val="21"/>
        </w:rPr>
        <w:t>　　发包人和承包人根据《中华人民共和国建筑法》和《建设工程质量管理条例》，经协商一致就</w:t>
      </w:r>
      <w:bookmarkStart w:id="653" w:name="SOA_zyht_gcqc"/>
      <w:bookmarkEnd w:id="653"/>
      <w:r>
        <w:rPr>
          <w:rFonts w:hint="eastAsia" w:ascii="宋体" w:hAnsi="宋体" w:cs="宋体"/>
          <w:snapToGrid w:val="0"/>
          <w:color w:val="auto"/>
          <w:kern w:val="0"/>
          <w:szCs w:val="21"/>
        </w:rPr>
        <w:t>（</w:t>
      </w:r>
      <w:r>
        <w:rPr>
          <w:rFonts w:hint="eastAsia" w:ascii="宋体" w:hAnsi="宋体" w:cs="宋体"/>
          <w:snapToGrid w:val="0"/>
          <w:color w:val="auto"/>
          <w:kern w:val="0"/>
          <w:szCs w:val="21"/>
          <w:u w:val="single"/>
          <w:lang w:eastAsia="zh-CN"/>
        </w:rPr>
        <w:t>浙江理工大学“尚+”服装数字化设计与制造产教融合大楼建设工程附属实验室通风工程</w:t>
      </w:r>
      <w:r>
        <w:rPr>
          <w:rFonts w:hint="eastAsia" w:ascii="宋体" w:hAnsi="宋体" w:cs="宋体"/>
          <w:snapToGrid w:val="0"/>
          <w:color w:val="auto"/>
          <w:kern w:val="0"/>
          <w:szCs w:val="21"/>
        </w:rPr>
        <w:t>）签订工程质量保修书。</w:t>
      </w:r>
    </w:p>
    <w:p>
      <w:pPr>
        <w:spacing w:line="288" w:lineRule="auto"/>
        <w:rPr>
          <w:rFonts w:ascii="宋体" w:hAnsi="宋体" w:cs="宋体"/>
          <w:snapToGrid w:val="0"/>
          <w:color w:val="auto"/>
          <w:kern w:val="0"/>
          <w:szCs w:val="21"/>
        </w:rPr>
      </w:pPr>
      <w:r>
        <w:rPr>
          <w:rFonts w:hint="eastAsia" w:ascii="宋体" w:hAnsi="宋体" w:cs="宋体"/>
          <w:snapToGrid w:val="0"/>
          <w:color w:val="auto"/>
          <w:kern w:val="0"/>
          <w:szCs w:val="21"/>
        </w:rPr>
        <w:t>一、工程质量保修范围和内容</w:t>
      </w:r>
    </w:p>
    <w:p>
      <w:pPr>
        <w:spacing w:line="288" w:lineRule="auto"/>
        <w:rPr>
          <w:rFonts w:ascii="宋体" w:hAnsi="宋体" w:cs="宋体"/>
          <w:snapToGrid w:val="0"/>
          <w:color w:val="auto"/>
          <w:kern w:val="0"/>
          <w:szCs w:val="21"/>
        </w:rPr>
      </w:pPr>
      <w:r>
        <w:rPr>
          <w:rFonts w:hint="eastAsia" w:ascii="宋体" w:hAnsi="宋体" w:cs="宋体"/>
          <w:snapToGrid w:val="0"/>
          <w:color w:val="auto"/>
          <w:kern w:val="0"/>
          <w:szCs w:val="21"/>
        </w:rPr>
        <w:t>　　承包人在质量保修期内，按照有关法律规定和合同约定，承担工程质量保修责任。</w:t>
      </w:r>
    </w:p>
    <w:p>
      <w:pPr>
        <w:spacing w:line="288" w:lineRule="auto"/>
        <w:rPr>
          <w:rFonts w:ascii="宋体" w:hAnsi="宋体" w:cs="宋体"/>
          <w:snapToGrid w:val="0"/>
          <w:color w:val="auto"/>
          <w:kern w:val="0"/>
          <w:szCs w:val="21"/>
        </w:rPr>
      </w:pPr>
      <w:r>
        <w:rPr>
          <w:rFonts w:hint="eastAsia" w:ascii="宋体" w:hAnsi="宋体" w:cs="宋体"/>
          <w:snapToGrid w:val="0"/>
          <w:color w:val="auto"/>
          <w:kern w:val="0"/>
          <w:szCs w:val="21"/>
        </w:rPr>
        <w:t>　　具体保修的内容，双方约定如下：</w:t>
      </w:r>
    </w:p>
    <w:p>
      <w:pPr>
        <w:spacing w:line="288" w:lineRule="auto"/>
        <w:ind w:firstLine="420" w:firstLineChars="200"/>
        <w:rPr>
          <w:rFonts w:ascii="宋体" w:hAnsi="宋体" w:cs="宋体"/>
          <w:snapToGrid w:val="0"/>
          <w:color w:val="auto"/>
          <w:kern w:val="0"/>
          <w:szCs w:val="21"/>
          <w:u w:val="single"/>
        </w:rPr>
      </w:pPr>
      <w:r>
        <w:rPr>
          <w:rFonts w:hint="eastAsia" w:ascii="宋体" w:hAnsi="宋体" w:cs="宋体"/>
          <w:snapToGrid w:val="0"/>
          <w:color w:val="auto"/>
          <w:kern w:val="0"/>
          <w:szCs w:val="21"/>
          <w:u w:val="single"/>
        </w:rPr>
        <w:t>双方约定对施工承包范围内的所有内容实行保修。</w:t>
      </w:r>
    </w:p>
    <w:p>
      <w:pPr>
        <w:spacing w:line="288" w:lineRule="auto"/>
        <w:rPr>
          <w:rFonts w:ascii="宋体" w:hAnsi="宋体" w:cs="宋体"/>
          <w:snapToGrid w:val="0"/>
          <w:color w:val="auto"/>
          <w:kern w:val="0"/>
          <w:szCs w:val="21"/>
        </w:rPr>
      </w:pPr>
      <w:r>
        <w:rPr>
          <w:rFonts w:hint="eastAsia" w:ascii="宋体" w:hAnsi="宋体" w:cs="宋体"/>
          <w:snapToGrid w:val="0"/>
          <w:color w:val="auto"/>
          <w:kern w:val="0"/>
          <w:szCs w:val="21"/>
        </w:rPr>
        <w:t>二、质量保修期</w:t>
      </w:r>
    </w:p>
    <w:p>
      <w:pPr>
        <w:spacing w:line="288"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根据《建设工程质量管理条例》及有关规定，工程的质量保修期如下：</w:t>
      </w:r>
    </w:p>
    <w:p>
      <w:pPr>
        <w:spacing w:line="288"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1．地基基础工程和主体结构工程为设计文件规定的工程合理使用年限；</w:t>
      </w:r>
    </w:p>
    <w:p>
      <w:pPr>
        <w:spacing w:line="288"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2．屋面防水工程、有防水要求的卫生间、房间和外墙面的防渗为</w:t>
      </w:r>
      <w:r>
        <w:rPr>
          <w:rFonts w:hint="eastAsia" w:ascii="宋体" w:hAnsi="宋体" w:cs="宋体"/>
          <w:snapToGrid w:val="0"/>
          <w:color w:val="auto"/>
          <w:kern w:val="0"/>
          <w:szCs w:val="21"/>
          <w:u w:val="single"/>
        </w:rPr>
        <w:t xml:space="preserve"> 5 </w:t>
      </w:r>
      <w:r>
        <w:rPr>
          <w:rFonts w:hint="eastAsia" w:ascii="宋体" w:hAnsi="宋体" w:cs="宋体"/>
          <w:snapToGrid w:val="0"/>
          <w:color w:val="auto"/>
          <w:kern w:val="0"/>
          <w:szCs w:val="21"/>
        </w:rPr>
        <w:t>年；</w:t>
      </w:r>
    </w:p>
    <w:p>
      <w:pPr>
        <w:spacing w:line="288"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3．装修工程为</w:t>
      </w:r>
      <w:r>
        <w:rPr>
          <w:rFonts w:hint="eastAsia" w:ascii="宋体" w:hAnsi="宋体" w:cs="宋体"/>
          <w:snapToGrid w:val="0"/>
          <w:color w:val="auto"/>
          <w:kern w:val="0"/>
          <w:szCs w:val="21"/>
          <w:u w:val="single"/>
        </w:rPr>
        <w:t xml:space="preserve">2 </w:t>
      </w:r>
      <w:r>
        <w:rPr>
          <w:rFonts w:hint="eastAsia" w:ascii="宋体" w:hAnsi="宋体" w:cs="宋体"/>
          <w:snapToGrid w:val="0"/>
          <w:color w:val="auto"/>
          <w:kern w:val="0"/>
          <w:szCs w:val="21"/>
        </w:rPr>
        <w:t>年；</w:t>
      </w:r>
    </w:p>
    <w:p>
      <w:pPr>
        <w:spacing w:line="288"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4．电气管线、给排水管道、设备安装工程为</w:t>
      </w:r>
      <w:r>
        <w:rPr>
          <w:rFonts w:hint="eastAsia" w:ascii="宋体" w:hAnsi="宋体" w:cs="宋体"/>
          <w:snapToGrid w:val="0"/>
          <w:color w:val="auto"/>
          <w:kern w:val="0"/>
          <w:szCs w:val="21"/>
          <w:u w:val="single"/>
        </w:rPr>
        <w:t>2</w:t>
      </w:r>
      <w:r>
        <w:rPr>
          <w:rFonts w:hint="eastAsia" w:ascii="宋体" w:hAnsi="宋体" w:cs="宋体"/>
          <w:snapToGrid w:val="0"/>
          <w:color w:val="auto"/>
          <w:kern w:val="0"/>
          <w:szCs w:val="21"/>
        </w:rPr>
        <w:t>年；</w:t>
      </w:r>
    </w:p>
    <w:p>
      <w:pPr>
        <w:spacing w:line="288"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5．供热与供冷系统为</w:t>
      </w:r>
      <w:r>
        <w:rPr>
          <w:rFonts w:hint="eastAsia" w:ascii="宋体" w:hAnsi="宋体" w:cs="宋体"/>
          <w:snapToGrid w:val="0"/>
          <w:color w:val="auto"/>
          <w:kern w:val="0"/>
          <w:szCs w:val="21"/>
          <w:u w:val="single"/>
        </w:rPr>
        <w:t>2</w:t>
      </w:r>
      <w:r>
        <w:rPr>
          <w:rFonts w:hint="eastAsia" w:ascii="宋体" w:hAnsi="宋体" w:cs="宋体"/>
          <w:snapToGrid w:val="0"/>
          <w:color w:val="auto"/>
          <w:kern w:val="0"/>
          <w:szCs w:val="21"/>
        </w:rPr>
        <w:t>个采暖期、供冷期；</w:t>
      </w:r>
    </w:p>
    <w:p>
      <w:pPr>
        <w:spacing w:line="288"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6．住宅小区内的给排水设施、道路等配套工程为</w:t>
      </w:r>
      <w:r>
        <w:rPr>
          <w:rFonts w:hint="eastAsia" w:ascii="宋体" w:hAnsi="宋体" w:cs="宋体"/>
          <w:snapToGrid w:val="0"/>
          <w:color w:val="auto"/>
          <w:kern w:val="0"/>
          <w:szCs w:val="21"/>
          <w:u w:val="single"/>
        </w:rPr>
        <w:t>2</w:t>
      </w:r>
      <w:r>
        <w:rPr>
          <w:rFonts w:hint="eastAsia" w:ascii="宋体" w:hAnsi="宋体" w:cs="宋体"/>
          <w:snapToGrid w:val="0"/>
          <w:color w:val="auto"/>
          <w:kern w:val="0"/>
          <w:szCs w:val="21"/>
        </w:rPr>
        <w:t>年；</w:t>
      </w:r>
    </w:p>
    <w:p>
      <w:pPr>
        <w:spacing w:line="288"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7．其他项目保修期限约定如下：</w:t>
      </w:r>
      <w:r>
        <w:rPr>
          <w:rFonts w:hint="eastAsia" w:ascii="宋体" w:hAnsi="宋体" w:cs="宋体"/>
          <w:snapToGrid w:val="0"/>
          <w:color w:val="auto"/>
          <w:kern w:val="0"/>
          <w:szCs w:val="21"/>
          <w:u w:val="single"/>
        </w:rPr>
        <w:t xml:space="preserve"> 本工程质量保修期2年  </w:t>
      </w:r>
      <w:r>
        <w:rPr>
          <w:rFonts w:hint="eastAsia" w:ascii="宋体" w:hAnsi="宋体" w:cs="宋体"/>
          <w:snapToGrid w:val="0"/>
          <w:color w:val="auto"/>
          <w:kern w:val="0"/>
          <w:szCs w:val="21"/>
        </w:rPr>
        <w:t xml:space="preserve"> 。</w:t>
      </w:r>
    </w:p>
    <w:p>
      <w:pPr>
        <w:spacing w:line="288" w:lineRule="auto"/>
        <w:rPr>
          <w:rFonts w:ascii="宋体" w:hAnsi="宋体" w:cs="宋体"/>
          <w:snapToGrid w:val="0"/>
          <w:color w:val="auto"/>
          <w:kern w:val="0"/>
          <w:szCs w:val="21"/>
        </w:rPr>
      </w:pPr>
      <w:r>
        <w:rPr>
          <w:rFonts w:hint="eastAsia" w:ascii="宋体" w:hAnsi="宋体" w:cs="宋体"/>
          <w:snapToGrid w:val="0"/>
          <w:color w:val="auto"/>
          <w:kern w:val="0"/>
          <w:szCs w:val="21"/>
        </w:rPr>
        <w:t>　　质量保修期自工程竣工验收合格之日起计算。</w:t>
      </w:r>
    </w:p>
    <w:p>
      <w:pPr>
        <w:spacing w:line="288" w:lineRule="auto"/>
        <w:rPr>
          <w:rFonts w:ascii="宋体" w:hAnsi="宋体" w:cs="宋体"/>
          <w:snapToGrid w:val="0"/>
          <w:color w:val="auto"/>
          <w:kern w:val="0"/>
          <w:szCs w:val="21"/>
        </w:rPr>
      </w:pPr>
      <w:r>
        <w:rPr>
          <w:rFonts w:hint="eastAsia" w:ascii="宋体" w:hAnsi="宋体" w:cs="宋体"/>
          <w:snapToGrid w:val="0"/>
          <w:color w:val="auto"/>
          <w:kern w:val="0"/>
          <w:szCs w:val="21"/>
        </w:rPr>
        <w:t>三、缺陷责任期</w:t>
      </w:r>
    </w:p>
    <w:p>
      <w:pPr>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工程缺陷责任期为</w:t>
      </w:r>
      <w:r>
        <w:rPr>
          <w:rFonts w:hint="eastAsia" w:ascii="宋体" w:hAnsi="宋体" w:cs="宋体"/>
          <w:snapToGrid w:val="0"/>
          <w:color w:val="auto"/>
          <w:kern w:val="0"/>
          <w:szCs w:val="21"/>
          <w:u w:val="single"/>
        </w:rPr>
        <w:t>24</w:t>
      </w:r>
      <w:r>
        <w:rPr>
          <w:rFonts w:hint="eastAsia" w:ascii="宋体" w:hAnsi="宋体" w:cs="宋体"/>
          <w:snapToGrid w:val="0"/>
          <w:color w:val="auto"/>
          <w:kern w:val="0"/>
          <w:szCs w:val="21"/>
        </w:rPr>
        <w:t>个月，缺陷责任期自工程通过竣工验收合格之日起计算。单位工程先于全部工程进行验收，单位工程缺陷责任期自单位工程验收合格之日起计算。</w:t>
      </w:r>
    </w:p>
    <w:p>
      <w:pPr>
        <w:spacing w:line="288"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缺陷责任期终止后，发包人应退还质量保证金。</w:t>
      </w:r>
    </w:p>
    <w:p>
      <w:pPr>
        <w:spacing w:line="288" w:lineRule="auto"/>
        <w:rPr>
          <w:rFonts w:ascii="宋体" w:hAnsi="宋体" w:cs="宋体"/>
          <w:snapToGrid w:val="0"/>
          <w:color w:val="auto"/>
          <w:kern w:val="0"/>
          <w:szCs w:val="21"/>
        </w:rPr>
      </w:pPr>
      <w:r>
        <w:rPr>
          <w:rFonts w:hint="eastAsia" w:ascii="宋体" w:hAnsi="宋体" w:cs="宋体"/>
          <w:snapToGrid w:val="0"/>
          <w:color w:val="auto"/>
          <w:kern w:val="0"/>
          <w:szCs w:val="21"/>
        </w:rPr>
        <w:t>四、质量保修责任</w:t>
      </w:r>
    </w:p>
    <w:p>
      <w:pPr>
        <w:spacing w:line="288" w:lineRule="auto"/>
        <w:ind w:left="105" w:leftChars="50" w:firstLine="430" w:firstLineChars="205"/>
        <w:rPr>
          <w:rFonts w:ascii="宋体" w:hAnsi="宋体" w:cs="宋体"/>
          <w:snapToGrid w:val="0"/>
          <w:color w:val="auto"/>
          <w:kern w:val="0"/>
          <w:szCs w:val="21"/>
        </w:rPr>
      </w:pPr>
      <w:r>
        <w:rPr>
          <w:rFonts w:hint="eastAsia" w:ascii="宋体" w:hAnsi="宋体" w:cs="宋体"/>
          <w:snapToGrid w:val="0"/>
          <w:color w:val="auto"/>
          <w:kern w:val="0"/>
          <w:szCs w:val="21"/>
        </w:rPr>
        <w:t>1．属于保修范围、内容的项目，承包人应当在接到保修通知之日起7天内派人保修。承包人不在约定期限内派人保修的，发包人可以委托他人修理。</w:t>
      </w:r>
    </w:p>
    <w:p>
      <w:pPr>
        <w:spacing w:line="300" w:lineRule="auto"/>
        <w:ind w:left="105" w:leftChars="50" w:firstLine="430" w:firstLineChars="205"/>
        <w:rPr>
          <w:rFonts w:ascii="宋体" w:hAnsi="宋体" w:cs="宋体"/>
          <w:snapToGrid w:val="0"/>
          <w:color w:val="auto"/>
          <w:kern w:val="0"/>
          <w:szCs w:val="21"/>
        </w:rPr>
      </w:pPr>
      <w:r>
        <w:rPr>
          <w:rFonts w:hint="eastAsia" w:ascii="宋体" w:hAnsi="宋体" w:cs="宋体"/>
          <w:snapToGrid w:val="0"/>
          <w:color w:val="auto"/>
          <w:kern w:val="0"/>
          <w:szCs w:val="21"/>
        </w:rPr>
        <w:t>2．发生紧急事故需抢修的，承包人在接到事故通知后，应当立即到达事故现场抢修。</w:t>
      </w:r>
    </w:p>
    <w:p>
      <w:pPr>
        <w:spacing w:line="300" w:lineRule="auto"/>
        <w:ind w:left="105" w:leftChars="50" w:firstLine="430" w:firstLineChars="205"/>
        <w:rPr>
          <w:rFonts w:ascii="宋体" w:hAnsi="宋体" w:cs="宋体"/>
          <w:snapToGrid w:val="0"/>
          <w:color w:val="auto"/>
          <w:kern w:val="0"/>
          <w:szCs w:val="21"/>
        </w:rPr>
      </w:pPr>
      <w:r>
        <w:rPr>
          <w:rFonts w:hint="eastAsia" w:ascii="宋体" w:hAnsi="宋体" w:cs="宋体"/>
          <w:snapToGrid w:val="0"/>
          <w:color w:val="auto"/>
          <w:kern w:val="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00" w:lineRule="auto"/>
        <w:ind w:left="420" w:leftChars="200" w:firstLine="105" w:firstLineChars="50"/>
        <w:rPr>
          <w:rFonts w:ascii="宋体" w:hAnsi="宋体" w:cs="宋体"/>
          <w:snapToGrid w:val="0"/>
          <w:color w:val="auto"/>
          <w:kern w:val="0"/>
          <w:szCs w:val="21"/>
        </w:rPr>
      </w:pPr>
      <w:r>
        <w:rPr>
          <w:rFonts w:hint="eastAsia" w:ascii="宋体" w:hAnsi="宋体" w:cs="宋体"/>
          <w:snapToGrid w:val="0"/>
          <w:color w:val="auto"/>
          <w:kern w:val="0"/>
          <w:szCs w:val="21"/>
        </w:rPr>
        <w:t>4．质量保修完成后，由发包人组织验收。</w:t>
      </w:r>
    </w:p>
    <w:p>
      <w:pPr>
        <w:spacing w:line="300" w:lineRule="auto"/>
        <w:rPr>
          <w:rFonts w:ascii="宋体" w:hAnsi="宋体" w:cs="宋体"/>
          <w:snapToGrid w:val="0"/>
          <w:color w:val="auto"/>
          <w:kern w:val="0"/>
          <w:szCs w:val="21"/>
        </w:rPr>
      </w:pPr>
      <w:r>
        <w:rPr>
          <w:rFonts w:hint="eastAsia" w:ascii="宋体" w:hAnsi="宋体" w:cs="宋体"/>
          <w:snapToGrid w:val="0"/>
          <w:color w:val="auto"/>
          <w:kern w:val="0"/>
          <w:szCs w:val="21"/>
        </w:rPr>
        <w:t>五、保修费用</w:t>
      </w:r>
    </w:p>
    <w:p>
      <w:pPr>
        <w:spacing w:line="300" w:lineRule="auto"/>
        <w:ind w:firstLine="480"/>
        <w:rPr>
          <w:rFonts w:ascii="宋体" w:hAnsi="宋体" w:cs="宋体"/>
          <w:snapToGrid w:val="0"/>
          <w:color w:val="auto"/>
          <w:kern w:val="0"/>
          <w:szCs w:val="21"/>
        </w:rPr>
      </w:pPr>
      <w:r>
        <w:rPr>
          <w:rFonts w:hint="eastAsia" w:ascii="宋体" w:hAnsi="宋体" w:cs="宋体"/>
          <w:snapToGrid w:val="0"/>
          <w:color w:val="auto"/>
          <w:kern w:val="0"/>
          <w:szCs w:val="21"/>
        </w:rPr>
        <w:t>保修费用由造成质量缺陷的责任方承担。</w:t>
      </w:r>
    </w:p>
    <w:p>
      <w:pPr>
        <w:spacing w:line="400" w:lineRule="exact"/>
        <w:rPr>
          <w:rFonts w:ascii="宋体" w:hAnsi="宋体" w:cs="宋体"/>
          <w:bCs/>
          <w:color w:val="auto"/>
          <w:szCs w:val="21"/>
        </w:rPr>
      </w:pPr>
      <w:r>
        <w:rPr>
          <w:rFonts w:hint="eastAsia" w:ascii="宋体" w:hAnsi="宋体" w:cs="宋体"/>
          <w:b/>
          <w:snapToGrid w:val="0"/>
          <w:color w:val="auto"/>
          <w:kern w:val="0"/>
          <w:szCs w:val="21"/>
        </w:rPr>
        <w:t>六</w:t>
      </w:r>
      <w:r>
        <w:rPr>
          <w:rFonts w:hint="eastAsia" w:ascii="宋体" w:hAnsi="宋体" w:cs="宋体"/>
          <w:snapToGrid w:val="0"/>
          <w:color w:val="auto"/>
          <w:kern w:val="0"/>
          <w:szCs w:val="21"/>
        </w:rPr>
        <w:t>、双方约定的其他工程质量保修事项</w:t>
      </w:r>
      <w:r>
        <w:rPr>
          <w:rFonts w:hint="eastAsia" w:ascii="宋体" w:hAnsi="宋体" w:cs="宋体"/>
          <w:snapToGrid w:val="0"/>
          <w:color w:val="auto"/>
          <w:kern w:val="0"/>
          <w:szCs w:val="21"/>
          <w:u w:val="single"/>
        </w:rPr>
        <w:t>：本工程约定的工程质量保修金为</w:t>
      </w:r>
      <w:r>
        <w:rPr>
          <w:rFonts w:hint="eastAsia" w:ascii="宋体" w:hAnsi="宋体"/>
          <w:color w:val="auto"/>
          <w:szCs w:val="21"/>
          <w:u w:val="single"/>
        </w:rPr>
        <w:t>工程审计定案价的1.5%</w:t>
      </w:r>
      <w:r>
        <w:rPr>
          <w:rFonts w:hint="eastAsia" w:ascii="宋体" w:hAnsi="宋体" w:cs="宋体"/>
          <w:snapToGrid w:val="0"/>
          <w:color w:val="auto"/>
          <w:kern w:val="0"/>
          <w:szCs w:val="21"/>
          <w:u w:val="single"/>
        </w:rPr>
        <w:t>，保修金退款方式：工程竣工2年后通过工程质量回访合格后返还质量保证金，扣除维修费用等（若发生）。</w:t>
      </w:r>
    </w:p>
    <w:p>
      <w:pPr>
        <w:spacing w:line="300" w:lineRule="auto"/>
        <w:ind w:firstLine="399" w:firstLineChars="190"/>
        <w:rPr>
          <w:rFonts w:ascii="宋体" w:hAnsi="宋体" w:cs="宋体"/>
          <w:snapToGrid w:val="0"/>
          <w:color w:val="auto"/>
          <w:kern w:val="0"/>
          <w:szCs w:val="21"/>
        </w:rPr>
      </w:pPr>
      <w:r>
        <w:rPr>
          <w:rFonts w:hint="eastAsia" w:ascii="宋体" w:hAnsi="宋体" w:cs="宋体"/>
          <w:snapToGrid w:val="0"/>
          <w:color w:val="auto"/>
          <w:kern w:val="0"/>
          <w:szCs w:val="21"/>
        </w:rPr>
        <w:t>工程质量保修书由发包人、承包人在工程竣工验收前共同签署，作为施工合同附件，其有效期限至保修期满。</w:t>
      </w:r>
    </w:p>
    <w:p>
      <w:pPr>
        <w:spacing w:line="300" w:lineRule="auto"/>
        <w:rPr>
          <w:rFonts w:ascii="宋体" w:hAnsi="宋体" w:cs="宋体"/>
          <w:snapToGrid w:val="0"/>
          <w:color w:val="auto"/>
          <w:kern w:val="0"/>
          <w:szCs w:val="21"/>
        </w:rPr>
      </w:pPr>
      <w:r>
        <w:rPr>
          <w:rFonts w:hint="eastAsia" w:ascii="宋体" w:hAnsi="宋体" w:cs="宋体"/>
          <w:snapToGrid w:val="0"/>
          <w:color w:val="auto"/>
          <w:kern w:val="0"/>
          <w:szCs w:val="21"/>
        </w:rPr>
        <w:t>发包人(公章) ：                        承包人(公章）：</w:t>
      </w:r>
    </w:p>
    <w:p>
      <w:pPr>
        <w:spacing w:line="300" w:lineRule="auto"/>
        <w:rPr>
          <w:rFonts w:ascii="宋体" w:hAnsi="宋体" w:cs="宋体"/>
          <w:snapToGrid w:val="0"/>
          <w:color w:val="auto"/>
          <w:kern w:val="0"/>
          <w:szCs w:val="21"/>
        </w:rPr>
      </w:pPr>
      <w:r>
        <w:rPr>
          <w:rFonts w:hint="eastAsia" w:ascii="宋体" w:hAnsi="宋体" w:cs="宋体"/>
          <w:snapToGrid w:val="0"/>
          <w:color w:val="auto"/>
          <w:kern w:val="0"/>
          <w:szCs w:val="21"/>
        </w:rPr>
        <w:t>法定代表人(签字)：                     法定代表人(签字)：</w:t>
      </w:r>
    </w:p>
    <w:p>
      <w:pPr>
        <w:spacing w:line="300" w:lineRule="auto"/>
        <w:rPr>
          <w:rFonts w:ascii="宋体" w:hAnsi="宋体" w:cs="宋体"/>
          <w:snapToGrid w:val="0"/>
          <w:color w:val="auto"/>
          <w:kern w:val="0"/>
          <w:szCs w:val="21"/>
        </w:rPr>
      </w:pPr>
      <w:r>
        <w:rPr>
          <w:rFonts w:hint="eastAsia" w:ascii="宋体" w:hAnsi="宋体" w:cs="宋体"/>
          <w:snapToGrid w:val="0"/>
          <w:color w:val="auto"/>
          <w:kern w:val="0"/>
          <w:szCs w:val="21"/>
        </w:rPr>
        <w:t>委托代理人(签字)：                    委托代理人(签字）</w:t>
      </w:r>
    </w:p>
    <w:p>
      <w:pPr>
        <w:spacing w:line="360" w:lineRule="auto"/>
        <w:rPr>
          <w:rFonts w:ascii="宋体" w:hAnsi="宋体" w:cs="Tahoma"/>
          <w:color w:val="auto"/>
          <w:kern w:val="0"/>
          <w:sz w:val="32"/>
          <w:szCs w:val="32"/>
        </w:rPr>
      </w:pPr>
      <w:r>
        <w:rPr>
          <w:rFonts w:hint="eastAsia" w:ascii="宋体" w:hAnsi="宋体" w:cs="宋体"/>
          <w:snapToGrid w:val="0"/>
          <w:color w:val="auto"/>
          <w:kern w:val="0"/>
          <w:szCs w:val="21"/>
        </w:rPr>
        <w:t>日期</w:t>
      </w:r>
      <w:r>
        <w:rPr>
          <w:rFonts w:hint="eastAsia" w:ascii="宋体" w:hAnsi="宋体" w:cs="宋体"/>
          <w:snapToGrid w:val="0"/>
          <w:color w:val="auto"/>
          <w:kern w:val="0"/>
          <w:szCs w:val="21"/>
          <w:lang w:val="en-US" w:eastAsia="zh-CN"/>
        </w:rPr>
        <w:t xml:space="preserve">                                  </w:t>
      </w:r>
      <w:r>
        <w:rPr>
          <w:rFonts w:hint="eastAsia" w:ascii="宋体" w:hAnsi="宋体" w:cs="宋体"/>
          <w:snapToGrid w:val="0"/>
          <w:color w:val="auto"/>
          <w:kern w:val="0"/>
          <w:szCs w:val="21"/>
        </w:rPr>
        <w:t>日期：</w:t>
      </w:r>
    </w:p>
    <w:p>
      <w:pPr>
        <w:spacing w:line="240" w:lineRule="auto"/>
        <w:jc w:val="left"/>
        <w:rPr>
          <w:rFonts w:ascii="宋体" w:hAnsi="宋体" w:cs="Tahoma"/>
          <w:color w:val="auto"/>
          <w:kern w:val="0"/>
          <w:sz w:val="32"/>
          <w:szCs w:val="32"/>
        </w:rPr>
      </w:pPr>
      <w:r>
        <w:rPr>
          <w:rFonts w:ascii="宋体" w:hAnsi="宋体" w:cs="Tahoma"/>
          <w:color w:val="auto"/>
          <w:kern w:val="0"/>
          <w:sz w:val="32"/>
          <w:szCs w:val="32"/>
        </w:rPr>
        <w:br w:type="page"/>
      </w:r>
    </w:p>
    <w:p>
      <w:pPr>
        <w:spacing w:line="360" w:lineRule="auto"/>
        <w:jc w:val="center"/>
        <w:rPr>
          <w:rFonts w:ascii="宋体" w:hAnsi="宋体" w:cs="Tahoma"/>
          <w:color w:val="auto"/>
          <w:kern w:val="0"/>
          <w:sz w:val="32"/>
          <w:szCs w:val="32"/>
        </w:rPr>
      </w:pPr>
      <w:r>
        <w:rPr>
          <w:rFonts w:ascii="宋体" w:hAnsi="宋体" w:cs="Tahoma"/>
          <w:color w:val="auto"/>
          <w:kern w:val="0"/>
          <w:sz w:val="32"/>
          <w:szCs w:val="32"/>
        </w:rPr>
        <w:t>安全</w:t>
      </w:r>
      <w:r>
        <w:rPr>
          <w:rFonts w:hint="eastAsia" w:ascii="宋体" w:hAnsi="宋体" w:cs="Tahoma"/>
          <w:color w:val="auto"/>
          <w:kern w:val="0"/>
          <w:sz w:val="32"/>
          <w:szCs w:val="32"/>
        </w:rPr>
        <w:t>文明施工责任书</w:t>
      </w:r>
    </w:p>
    <w:p>
      <w:pPr>
        <w:spacing w:line="360" w:lineRule="auto"/>
        <w:jc w:val="center"/>
        <w:rPr>
          <w:rFonts w:ascii="宋体" w:hAnsi="宋体" w:cs="Tahoma"/>
          <w:color w:val="auto"/>
          <w:kern w:val="0"/>
          <w:szCs w:val="21"/>
        </w:rPr>
      </w:pPr>
    </w:p>
    <w:p>
      <w:pPr>
        <w:spacing w:line="360" w:lineRule="auto"/>
        <w:rPr>
          <w:rFonts w:ascii="宋体" w:hAnsi="宋体" w:cs="Tahoma"/>
          <w:color w:val="auto"/>
          <w:kern w:val="0"/>
          <w:szCs w:val="21"/>
        </w:rPr>
      </w:pPr>
      <w:r>
        <w:rPr>
          <w:rFonts w:hint="eastAsia" w:ascii="宋体" w:hAnsi="宋体" w:cs="Tahoma"/>
          <w:color w:val="auto"/>
          <w:kern w:val="0"/>
          <w:szCs w:val="21"/>
        </w:rPr>
        <w:t>甲方：                        （以下简称甲方）</w:t>
      </w:r>
    </w:p>
    <w:p>
      <w:pPr>
        <w:spacing w:line="360" w:lineRule="auto"/>
        <w:rPr>
          <w:rFonts w:ascii="宋体" w:hAnsi="宋体" w:cs="Tahoma"/>
          <w:color w:val="auto"/>
          <w:kern w:val="0"/>
          <w:szCs w:val="21"/>
        </w:rPr>
      </w:pPr>
      <w:r>
        <w:rPr>
          <w:rFonts w:hint="eastAsia" w:ascii="宋体" w:hAnsi="宋体" w:cs="Tahoma"/>
          <w:color w:val="auto"/>
          <w:kern w:val="0"/>
          <w:szCs w:val="21"/>
        </w:rPr>
        <w:t>乙方：                        （以下简称乙方）</w:t>
      </w:r>
    </w:p>
    <w:p>
      <w:pPr>
        <w:spacing w:line="360" w:lineRule="auto"/>
        <w:rPr>
          <w:rFonts w:ascii="宋体" w:hAnsi="宋体" w:cs="Tahoma"/>
          <w:color w:val="auto"/>
          <w:kern w:val="0"/>
          <w:szCs w:val="21"/>
        </w:rPr>
      </w:pPr>
    </w:p>
    <w:p>
      <w:pPr>
        <w:spacing w:line="360" w:lineRule="auto"/>
        <w:ind w:firstLine="420" w:firstLineChars="200"/>
        <w:rPr>
          <w:rFonts w:ascii="宋体" w:hAnsi="宋体" w:cs="Tahoma"/>
          <w:color w:val="auto"/>
          <w:kern w:val="0"/>
          <w:szCs w:val="21"/>
        </w:rPr>
      </w:pPr>
      <w:r>
        <w:rPr>
          <w:rFonts w:hint="eastAsia" w:ascii="宋体" w:hAnsi="宋体" w:cs="Tahoma"/>
          <w:color w:val="auto"/>
          <w:kern w:val="0"/>
          <w:szCs w:val="21"/>
        </w:rPr>
        <w:t>为保证安全文明生产，防范各类事故的发生，保障学校正常的教学生活秩序和各类工程施工的开展，同时，进一步提高工程施工单位的安全文明施工意识，经甲乙双方友好协商，特签订本责任书，具体如下：</w:t>
      </w:r>
    </w:p>
    <w:p>
      <w:pPr>
        <w:spacing w:line="360" w:lineRule="auto"/>
        <w:rPr>
          <w:rFonts w:ascii="宋体" w:hAnsi="宋体" w:cs="Verdana"/>
          <w:color w:val="auto"/>
          <w:kern w:val="0"/>
          <w:szCs w:val="21"/>
        </w:rPr>
      </w:pPr>
      <w:r>
        <w:rPr>
          <w:rFonts w:ascii="宋体" w:hAnsi="宋体" w:cs="Tahoma"/>
          <w:color w:val="auto"/>
          <w:kern w:val="0"/>
          <w:szCs w:val="21"/>
        </w:rPr>
        <w:t>第一条</w:t>
      </w:r>
      <w:r>
        <w:rPr>
          <w:rFonts w:ascii="宋体" w:hAnsi="宋体" w:cs="Verdana"/>
          <w:color w:val="auto"/>
          <w:kern w:val="0"/>
          <w:szCs w:val="21"/>
        </w:rPr>
        <w:t></w:t>
      </w:r>
      <w:r>
        <w:rPr>
          <w:rFonts w:hint="eastAsia" w:ascii="宋体" w:hAnsi="宋体" w:cs="Verdana"/>
          <w:color w:val="auto"/>
          <w:kern w:val="0"/>
          <w:szCs w:val="21"/>
        </w:rPr>
        <w:t>乙方各类施工人员须按照国家和省市相关行业规范的要求持证上岗，严禁无证人员上岗作业（无相关规定及证书者除外），各施工人员上岗前须在甲方主管部门予以备案，无备案前，相关人员不得进入施工区域进行任何作业活动。</w:t>
      </w:r>
    </w:p>
    <w:p>
      <w:pPr>
        <w:spacing w:line="360" w:lineRule="auto"/>
        <w:rPr>
          <w:rFonts w:ascii="宋体" w:hAnsi="宋体" w:cs="Tahoma"/>
          <w:color w:val="auto"/>
          <w:kern w:val="0"/>
          <w:szCs w:val="21"/>
        </w:rPr>
      </w:pPr>
      <w:r>
        <w:rPr>
          <w:rFonts w:hint="eastAsia" w:ascii="宋体" w:hAnsi="宋体" w:cs="Verdana"/>
          <w:color w:val="auto"/>
          <w:kern w:val="0"/>
          <w:szCs w:val="21"/>
        </w:rPr>
        <w:t>第二条  乙方</w:t>
      </w:r>
      <w:r>
        <w:rPr>
          <w:rFonts w:ascii="宋体" w:hAnsi="宋体" w:cs="Tahoma"/>
          <w:color w:val="auto"/>
          <w:kern w:val="0"/>
          <w:szCs w:val="21"/>
        </w:rPr>
        <w:t>施工</w:t>
      </w:r>
      <w:r>
        <w:rPr>
          <w:rFonts w:hint="eastAsia" w:ascii="宋体" w:hAnsi="宋体" w:cs="Tahoma"/>
          <w:color w:val="auto"/>
          <w:kern w:val="0"/>
          <w:szCs w:val="21"/>
        </w:rPr>
        <w:t>时，</w:t>
      </w:r>
      <w:r>
        <w:rPr>
          <w:rFonts w:ascii="宋体" w:hAnsi="宋体" w:cs="Tahoma"/>
          <w:color w:val="auto"/>
          <w:kern w:val="0"/>
          <w:szCs w:val="21"/>
        </w:rPr>
        <w:t>现场应围挡整齐，沿</w:t>
      </w:r>
      <w:r>
        <w:rPr>
          <w:rFonts w:hint="eastAsia" w:ascii="宋体" w:hAnsi="宋体" w:cs="Tahoma"/>
          <w:color w:val="auto"/>
          <w:kern w:val="0"/>
          <w:szCs w:val="21"/>
        </w:rPr>
        <w:t>路</w:t>
      </w:r>
      <w:r>
        <w:rPr>
          <w:rFonts w:ascii="宋体" w:hAnsi="宋体" w:cs="Tahoma"/>
          <w:color w:val="auto"/>
          <w:kern w:val="0"/>
          <w:szCs w:val="21"/>
        </w:rPr>
        <w:t>及重要部位须按建设单位要求设置，并保证安全美观，现场布局合理整洁，各种材料应堆放整齐，施工垃圾须定点堆放，及时清运，严禁在施工现场以外堆放材料、垃圾。</w:t>
      </w:r>
      <w:r>
        <w:rPr>
          <w:rFonts w:ascii="宋体" w:hAnsi="宋体" w:cs="Tahoma"/>
          <w:color w:val="auto"/>
          <w:kern w:val="0"/>
          <w:szCs w:val="21"/>
        </w:rPr>
        <w:br w:type="textWrapping"/>
      </w:r>
      <w:r>
        <w:rPr>
          <w:rFonts w:ascii="宋体" w:hAnsi="宋体" w:cs="Tahoma"/>
          <w:color w:val="auto"/>
          <w:kern w:val="0"/>
          <w:szCs w:val="21"/>
        </w:rPr>
        <w:t>第</w:t>
      </w:r>
      <w:r>
        <w:rPr>
          <w:rFonts w:hint="eastAsia" w:ascii="宋体" w:hAnsi="宋体" w:cs="Tahoma"/>
          <w:color w:val="auto"/>
          <w:kern w:val="0"/>
          <w:szCs w:val="21"/>
        </w:rPr>
        <w:t>三</w:t>
      </w:r>
      <w:r>
        <w:rPr>
          <w:rFonts w:ascii="宋体" w:hAnsi="宋体" w:cs="Tahoma"/>
          <w:color w:val="auto"/>
          <w:kern w:val="0"/>
          <w:szCs w:val="21"/>
        </w:rPr>
        <w:t>条</w:t>
      </w:r>
      <w:r>
        <w:rPr>
          <w:rFonts w:ascii="宋体" w:hAnsi="宋体" w:cs="Verdana"/>
          <w:color w:val="auto"/>
          <w:kern w:val="0"/>
          <w:szCs w:val="21"/>
        </w:rPr>
        <w:t></w:t>
      </w:r>
      <w:r>
        <w:rPr>
          <w:rFonts w:hint="eastAsia" w:ascii="宋体" w:hAnsi="宋体" w:cs="Verdana"/>
          <w:color w:val="auto"/>
          <w:kern w:val="0"/>
          <w:szCs w:val="21"/>
        </w:rPr>
        <w:t>乙方</w:t>
      </w:r>
      <w:r>
        <w:rPr>
          <w:rFonts w:ascii="宋体" w:hAnsi="宋体" w:cs="Tahoma"/>
          <w:color w:val="auto"/>
          <w:kern w:val="0"/>
          <w:szCs w:val="21"/>
        </w:rPr>
        <w:t>施工现场布局及工序安排应考虑噪声、照明控制</w:t>
      </w:r>
      <w:r>
        <w:rPr>
          <w:rFonts w:hint="eastAsia" w:ascii="宋体" w:hAnsi="宋体" w:cs="Tahoma"/>
          <w:color w:val="auto"/>
          <w:kern w:val="0"/>
          <w:szCs w:val="21"/>
        </w:rPr>
        <w:t>等</w:t>
      </w:r>
      <w:r>
        <w:rPr>
          <w:rFonts w:ascii="宋体" w:hAnsi="宋体" w:cs="Tahoma"/>
          <w:color w:val="auto"/>
          <w:kern w:val="0"/>
          <w:szCs w:val="21"/>
        </w:rPr>
        <w:t>，严格按照有</w:t>
      </w:r>
      <w:r>
        <w:rPr>
          <w:rFonts w:hint="eastAsia" w:ascii="宋体" w:hAnsi="宋体" w:cs="Tahoma"/>
          <w:color w:val="auto"/>
          <w:kern w:val="0"/>
          <w:szCs w:val="21"/>
        </w:rPr>
        <w:t>学校</w:t>
      </w:r>
      <w:r>
        <w:rPr>
          <w:rFonts w:ascii="宋体" w:hAnsi="宋体" w:cs="Tahoma"/>
          <w:color w:val="auto"/>
          <w:kern w:val="0"/>
          <w:szCs w:val="21"/>
        </w:rPr>
        <w:t>关规定执行，</w:t>
      </w:r>
      <w:r>
        <w:rPr>
          <w:rFonts w:hint="eastAsia" w:ascii="宋体" w:hAnsi="宋体" w:cs="Tahoma"/>
          <w:color w:val="auto"/>
          <w:kern w:val="0"/>
          <w:szCs w:val="21"/>
        </w:rPr>
        <w:t>不得影响学校的正常教学和生活秩序</w:t>
      </w:r>
      <w:r>
        <w:rPr>
          <w:rFonts w:ascii="宋体" w:hAnsi="宋体" w:cs="Tahoma"/>
          <w:color w:val="auto"/>
          <w:kern w:val="0"/>
          <w:szCs w:val="21"/>
        </w:rPr>
        <w:t>；不得破坏树木、绿地</w:t>
      </w:r>
      <w:r>
        <w:rPr>
          <w:rFonts w:hint="eastAsia" w:ascii="宋体" w:hAnsi="宋体" w:cs="Tahoma"/>
          <w:color w:val="auto"/>
          <w:kern w:val="0"/>
          <w:szCs w:val="21"/>
        </w:rPr>
        <w:t>，如有破坏，施工完结后应予以恢复</w:t>
      </w:r>
      <w:r>
        <w:rPr>
          <w:rFonts w:ascii="宋体" w:hAnsi="宋体" w:cs="Tahoma"/>
          <w:color w:val="auto"/>
          <w:kern w:val="0"/>
          <w:szCs w:val="21"/>
        </w:rPr>
        <w:t>；土方外运过程，严格按程序操作，不得在校内外遗洒，同时应有避免扬尘的措施。</w:t>
      </w:r>
      <w:r>
        <w:rPr>
          <w:rFonts w:ascii="宋体" w:hAnsi="宋体" w:cs="Tahoma"/>
          <w:color w:val="auto"/>
          <w:kern w:val="0"/>
          <w:szCs w:val="21"/>
        </w:rPr>
        <w:br w:type="textWrapping"/>
      </w:r>
      <w:r>
        <w:rPr>
          <w:rFonts w:ascii="宋体" w:hAnsi="宋体" w:cs="Tahoma"/>
          <w:color w:val="auto"/>
          <w:kern w:val="0"/>
          <w:szCs w:val="21"/>
        </w:rPr>
        <w:t>第</w:t>
      </w:r>
      <w:r>
        <w:rPr>
          <w:rFonts w:hint="eastAsia" w:ascii="宋体" w:hAnsi="宋体" w:cs="Tahoma"/>
          <w:color w:val="auto"/>
          <w:kern w:val="0"/>
          <w:szCs w:val="21"/>
        </w:rPr>
        <w:t>四</w:t>
      </w:r>
      <w:r>
        <w:rPr>
          <w:rFonts w:ascii="宋体" w:hAnsi="宋体" w:cs="Tahoma"/>
          <w:color w:val="auto"/>
          <w:kern w:val="0"/>
          <w:szCs w:val="21"/>
        </w:rPr>
        <w:t>条</w:t>
      </w:r>
      <w:r>
        <w:rPr>
          <w:rFonts w:ascii="宋体" w:hAnsi="宋体" w:cs="Verdana"/>
          <w:color w:val="auto"/>
          <w:kern w:val="0"/>
          <w:szCs w:val="21"/>
        </w:rPr>
        <w:t></w:t>
      </w:r>
      <w:r>
        <w:rPr>
          <w:rFonts w:hint="eastAsia" w:ascii="宋体" w:hAnsi="宋体" w:cs="Verdana"/>
          <w:color w:val="auto"/>
          <w:kern w:val="0"/>
          <w:szCs w:val="21"/>
        </w:rPr>
        <w:t>乙方</w:t>
      </w:r>
      <w:r>
        <w:rPr>
          <w:rFonts w:ascii="宋体" w:hAnsi="宋体" w:cs="Tahoma"/>
          <w:color w:val="auto"/>
          <w:kern w:val="0"/>
          <w:szCs w:val="21"/>
        </w:rPr>
        <w:t>外</w:t>
      </w:r>
      <w:r>
        <w:rPr>
          <w:rFonts w:hint="eastAsia" w:ascii="宋体" w:hAnsi="宋体" w:cs="Tahoma"/>
          <w:color w:val="auto"/>
          <w:kern w:val="0"/>
          <w:szCs w:val="21"/>
        </w:rPr>
        <w:t>来</w:t>
      </w:r>
      <w:r>
        <w:rPr>
          <w:rFonts w:ascii="宋体" w:hAnsi="宋体" w:cs="Tahoma"/>
          <w:color w:val="auto"/>
          <w:kern w:val="0"/>
          <w:szCs w:val="21"/>
        </w:rPr>
        <w:t>施工人员必须</w:t>
      </w:r>
      <w:r>
        <w:rPr>
          <w:rFonts w:hint="eastAsia" w:ascii="宋体" w:hAnsi="宋体" w:cs="Tahoma"/>
          <w:color w:val="auto"/>
          <w:kern w:val="0"/>
          <w:szCs w:val="21"/>
        </w:rPr>
        <w:t>按照学校相关规定，</w:t>
      </w:r>
      <w:r>
        <w:rPr>
          <w:rFonts w:ascii="宋体" w:hAnsi="宋体" w:cs="Tahoma"/>
          <w:color w:val="auto"/>
          <w:kern w:val="0"/>
          <w:szCs w:val="21"/>
        </w:rPr>
        <w:t>办理相关证件，禁止非施工单位人员在工地留宿，施工现场禁止聚众打牌、饮酒闹事、传阅淫秽物品；禁止施工人员在非施工</w:t>
      </w:r>
      <w:r>
        <w:rPr>
          <w:rFonts w:hint="eastAsia" w:ascii="宋体" w:hAnsi="宋体" w:cs="Tahoma"/>
          <w:color w:val="auto"/>
          <w:kern w:val="0"/>
          <w:szCs w:val="21"/>
        </w:rPr>
        <w:t>区域内</w:t>
      </w:r>
      <w:r>
        <w:rPr>
          <w:rFonts w:ascii="宋体" w:hAnsi="宋体" w:cs="Tahoma"/>
          <w:color w:val="auto"/>
          <w:kern w:val="0"/>
          <w:szCs w:val="21"/>
        </w:rPr>
        <w:t>随意走动，严禁和学生、教职工发生冲突。</w:t>
      </w:r>
      <w:r>
        <w:rPr>
          <w:rFonts w:ascii="宋体" w:hAnsi="宋体" w:cs="Tahoma"/>
          <w:color w:val="auto"/>
          <w:kern w:val="0"/>
          <w:szCs w:val="21"/>
        </w:rPr>
        <w:br w:type="textWrapping"/>
      </w:r>
      <w:r>
        <w:rPr>
          <w:rFonts w:ascii="宋体" w:hAnsi="宋体" w:cs="Tahoma"/>
          <w:color w:val="auto"/>
          <w:kern w:val="0"/>
          <w:szCs w:val="21"/>
        </w:rPr>
        <w:t>第</w:t>
      </w:r>
      <w:r>
        <w:rPr>
          <w:rFonts w:hint="eastAsia" w:ascii="宋体" w:hAnsi="宋体" w:cs="Tahoma"/>
          <w:color w:val="auto"/>
          <w:kern w:val="0"/>
          <w:szCs w:val="21"/>
        </w:rPr>
        <w:t>五</w:t>
      </w:r>
      <w:r>
        <w:rPr>
          <w:rFonts w:ascii="宋体" w:hAnsi="宋体" w:cs="Tahoma"/>
          <w:color w:val="auto"/>
          <w:kern w:val="0"/>
          <w:szCs w:val="21"/>
        </w:rPr>
        <w:t>条</w:t>
      </w:r>
      <w:r>
        <w:rPr>
          <w:rFonts w:ascii="宋体" w:hAnsi="宋体" w:cs="Verdana"/>
          <w:color w:val="auto"/>
          <w:kern w:val="0"/>
          <w:szCs w:val="21"/>
        </w:rPr>
        <w:t></w:t>
      </w:r>
      <w:r>
        <w:rPr>
          <w:rFonts w:hint="eastAsia" w:ascii="宋体" w:hAnsi="宋体" w:cs="Verdana"/>
          <w:color w:val="auto"/>
          <w:kern w:val="0"/>
          <w:szCs w:val="21"/>
        </w:rPr>
        <w:t>乙方</w:t>
      </w:r>
      <w:r>
        <w:rPr>
          <w:rFonts w:ascii="宋体" w:hAnsi="宋体" w:cs="Tahoma"/>
          <w:color w:val="auto"/>
          <w:kern w:val="0"/>
          <w:szCs w:val="21"/>
        </w:rPr>
        <w:t>施工车辆进出</w:t>
      </w:r>
      <w:r>
        <w:rPr>
          <w:rFonts w:hint="eastAsia" w:ascii="宋体" w:hAnsi="宋体" w:cs="Tahoma"/>
          <w:color w:val="auto"/>
          <w:kern w:val="0"/>
          <w:szCs w:val="21"/>
        </w:rPr>
        <w:t>校园</w:t>
      </w:r>
      <w:r>
        <w:rPr>
          <w:rFonts w:ascii="宋体" w:hAnsi="宋体" w:cs="Tahoma"/>
          <w:color w:val="auto"/>
          <w:kern w:val="0"/>
          <w:szCs w:val="21"/>
        </w:rPr>
        <w:t>时</w:t>
      </w:r>
      <w:r>
        <w:rPr>
          <w:rFonts w:hint="eastAsia" w:ascii="宋体" w:hAnsi="宋体" w:cs="Tahoma"/>
          <w:color w:val="auto"/>
          <w:kern w:val="0"/>
          <w:szCs w:val="21"/>
        </w:rPr>
        <w:t>应</w:t>
      </w:r>
      <w:r>
        <w:rPr>
          <w:rFonts w:ascii="宋体" w:hAnsi="宋体" w:cs="Tahoma"/>
          <w:color w:val="auto"/>
          <w:kern w:val="0"/>
          <w:szCs w:val="21"/>
        </w:rPr>
        <w:t>注意校园交通安全，必须</w:t>
      </w:r>
      <w:r>
        <w:rPr>
          <w:rFonts w:hint="eastAsia" w:ascii="宋体" w:hAnsi="宋体" w:cs="Tahoma"/>
          <w:color w:val="auto"/>
          <w:kern w:val="0"/>
          <w:szCs w:val="21"/>
        </w:rPr>
        <w:t>按规定</w:t>
      </w:r>
      <w:r>
        <w:rPr>
          <w:rFonts w:ascii="宋体" w:hAnsi="宋体" w:cs="Tahoma"/>
          <w:color w:val="auto"/>
          <w:kern w:val="0"/>
          <w:szCs w:val="21"/>
        </w:rPr>
        <w:t>缓速行驶，大型机械进出场应提前和</w:t>
      </w:r>
      <w:r>
        <w:rPr>
          <w:rFonts w:hint="eastAsia" w:ascii="宋体" w:hAnsi="宋体" w:cs="Tahoma"/>
          <w:color w:val="auto"/>
          <w:kern w:val="0"/>
          <w:szCs w:val="21"/>
        </w:rPr>
        <w:t>学校有关部门</w:t>
      </w:r>
      <w:r>
        <w:rPr>
          <w:rFonts w:ascii="宋体" w:hAnsi="宋体" w:cs="Tahoma"/>
          <w:color w:val="auto"/>
          <w:kern w:val="0"/>
          <w:szCs w:val="21"/>
        </w:rPr>
        <w:t>协商，</w:t>
      </w:r>
      <w:r>
        <w:rPr>
          <w:rFonts w:hint="eastAsia" w:ascii="宋体" w:hAnsi="宋体" w:cs="Tahoma"/>
          <w:color w:val="auto"/>
          <w:kern w:val="0"/>
          <w:szCs w:val="21"/>
        </w:rPr>
        <w:t>征得同意后，方可进入，并须</w:t>
      </w:r>
      <w:r>
        <w:rPr>
          <w:rFonts w:ascii="宋体" w:hAnsi="宋体" w:cs="Tahoma"/>
          <w:color w:val="auto"/>
          <w:kern w:val="0"/>
          <w:szCs w:val="21"/>
        </w:rPr>
        <w:t>避开校园交通高峰期，必须封路施工时，须征得建设单位同意，并在路口设置明显的提示标志。</w:t>
      </w:r>
      <w:r>
        <w:rPr>
          <w:rFonts w:ascii="宋体" w:hAnsi="宋体" w:cs="Tahoma"/>
          <w:color w:val="auto"/>
          <w:kern w:val="0"/>
          <w:szCs w:val="21"/>
        </w:rPr>
        <w:br w:type="textWrapping"/>
      </w:r>
      <w:r>
        <w:rPr>
          <w:rFonts w:ascii="宋体" w:hAnsi="宋体" w:cs="Tahoma"/>
          <w:color w:val="auto"/>
          <w:kern w:val="0"/>
          <w:szCs w:val="21"/>
        </w:rPr>
        <w:t>第</w:t>
      </w:r>
      <w:r>
        <w:rPr>
          <w:rFonts w:hint="eastAsia" w:ascii="宋体" w:hAnsi="宋体" w:cs="Tahoma"/>
          <w:color w:val="auto"/>
          <w:kern w:val="0"/>
          <w:szCs w:val="21"/>
        </w:rPr>
        <w:t>六</w:t>
      </w:r>
      <w:r>
        <w:rPr>
          <w:rFonts w:ascii="宋体" w:hAnsi="宋体" w:cs="Tahoma"/>
          <w:color w:val="auto"/>
          <w:kern w:val="0"/>
          <w:szCs w:val="21"/>
        </w:rPr>
        <w:t>条</w:t>
      </w:r>
      <w:r>
        <w:rPr>
          <w:rFonts w:ascii="宋体" w:hAnsi="宋体" w:cs="Verdana"/>
          <w:color w:val="auto"/>
          <w:kern w:val="0"/>
          <w:szCs w:val="21"/>
        </w:rPr>
        <w:t></w:t>
      </w:r>
      <w:r>
        <w:rPr>
          <w:rFonts w:hint="eastAsia" w:ascii="宋体" w:hAnsi="宋体" w:cs="Verdana"/>
          <w:color w:val="auto"/>
          <w:kern w:val="0"/>
          <w:szCs w:val="21"/>
        </w:rPr>
        <w:t>乙方</w:t>
      </w:r>
      <w:r>
        <w:rPr>
          <w:rFonts w:ascii="宋体" w:hAnsi="宋体" w:cs="Tahoma"/>
          <w:color w:val="auto"/>
          <w:kern w:val="0"/>
          <w:szCs w:val="21"/>
        </w:rPr>
        <w:t>施工临时用电必须符合《施工现场临时用电安全技术规范》，固定式配电箱应设置围栏并有明显的安全警示标志，严禁非专业人员接拆电线，防止发生触电事故，严禁使用电炉等</w:t>
      </w:r>
      <w:r>
        <w:rPr>
          <w:rFonts w:hint="eastAsia" w:ascii="宋体" w:hAnsi="宋体" w:cs="Tahoma"/>
          <w:color w:val="auto"/>
          <w:kern w:val="0"/>
          <w:szCs w:val="21"/>
        </w:rPr>
        <w:t>学校禁用电器及</w:t>
      </w:r>
      <w:r>
        <w:rPr>
          <w:rFonts w:ascii="宋体" w:hAnsi="宋体" w:cs="Tahoma"/>
          <w:color w:val="auto"/>
          <w:kern w:val="0"/>
          <w:szCs w:val="21"/>
        </w:rPr>
        <w:t>妨碍现场安全的用电设备</w:t>
      </w:r>
      <w:r>
        <w:rPr>
          <w:rFonts w:hint="eastAsia" w:ascii="宋体" w:hAnsi="宋体" w:cs="Tahoma"/>
          <w:color w:val="auto"/>
          <w:kern w:val="0"/>
          <w:szCs w:val="21"/>
        </w:rPr>
        <w:t>。</w:t>
      </w:r>
      <w:r>
        <w:rPr>
          <w:rFonts w:ascii="宋体" w:hAnsi="宋体" w:cs="Tahoma"/>
          <w:color w:val="auto"/>
          <w:kern w:val="0"/>
          <w:szCs w:val="21"/>
        </w:rPr>
        <w:br w:type="textWrapping"/>
      </w:r>
      <w:r>
        <w:rPr>
          <w:rFonts w:ascii="宋体" w:hAnsi="宋体" w:cs="Tahoma"/>
          <w:color w:val="auto"/>
          <w:kern w:val="0"/>
          <w:szCs w:val="21"/>
        </w:rPr>
        <w:t>第</w:t>
      </w:r>
      <w:r>
        <w:rPr>
          <w:rFonts w:hint="eastAsia" w:ascii="宋体" w:hAnsi="宋体" w:cs="Tahoma"/>
          <w:color w:val="auto"/>
          <w:kern w:val="0"/>
          <w:szCs w:val="21"/>
        </w:rPr>
        <w:t>七</w:t>
      </w:r>
      <w:r>
        <w:rPr>
          <w:rFonts w:ascii="宋体" w:hAnsi="宋体" w:cs="Tahoma"/>
          <w:color w:val="auto"/>
          <w:kern w:val="0"/>
          <w:szCs w:val="21"/>
        </w:rPr>
        <w:t>条</w:t>
      </w:r>
      <w:r>
        <w:rPr>
          <w:rFonts w:ascii="宋体" w:hAnsi="宋体" w:cs="Verdana"/>
          <w:color w:val="auto"/>
          <w:kern w:val="0"/>
          <w:szCs w:val="21"/>
        </w:rPr>
        <w:t></w:t>
      </w:r>
      <w:r>
        <w:rPr>
          <w:rFonts w:hint="eastAsia" w:ascii="宋体" w:hAnsi="宋体" w:cs="Verdana"/>
          <w:color w:val="auto"/>
          <w:kern w:val="0"/>
          <w:szCs w:val="21"/>
        </w:rPr>
        <w:t>乙方施工</w:t>
      </w:r>
      <w:r>
        <w:rPr>
          <w:rFonts w:ascii="宋体" w:hAnsi="宋体" w:cs="Tahoma"/>
          <w:color w:val="auto"/>
          <w:kern w:val="0"/>
          <w:szCs w:val="21"/>
        </w:rPr>
        <w:t>现场消防器材</w:t>
      </w:r>
      <w:r>
        <w:rPr>
          <w:rFonts w:hint="eastAsia" w:ascii="宋体" w:hAnsi="宋体" w:cs="Tahoma"/>
          <w:color w:val="auto"/>
          <w:kern w:val="0"/>
          <w:szCs w:val="21"/>
        </w:rPr>
        <w:t>应</w:t>
      </w:r>
      <w:r>
        <w:rPr>
          <w:rFonts w:ascii="宋体" w:hAnsi="宋体" w:cs="Tahoma"/>
          <w:color w:val="auto"/>
          <w:kern w:val="0"/>
          <w:szCs w:val="21"/>
        </w:rPr>
        <w:t>配备齐全、位置合理，</w:t>
      </w:r>
      <w:r>
        <w:rPr>
          <w:rFonts w:hint="eastAsia" w:ascii="宋体" w:hAnsi="宋体" w:cs="Tahoma"/>
          <w:color w:val="auto"/>
          <w:kern w:val="0"/>
          <w:szCs w:val="21"/>
        </w:rPr>
        <w:t>并</w:t>
      </w:r>
      <w:r>
        <w:rPr>
          <w:rFonts w:ascii="宋体" w:hAnsi="宋体" w:cs="Tahoma"/>
          <w:color w:val="auto"/>
          <w:kern w:val="0"/>
          <w:szCs w:val="21"/>
        </w:rPr>
        <w:t>有明显的警示标志，严禁挪用</w:t>
      </w:r>
      <w:r>
        <w:rPr>
          <w:rFonts w:hint="eastAsia" w:ascii="宋体" w:hAnsi="宋体" w:cs="Tahoma"/>
          <w:color w:val="auto"/>
          <w:kern w:val="0"/>
          <w:szCs w:val="21"/>
        </w:rPr>
        <w:t>校内消防设备和器材</w:t>
      </w:r>
      <w:r>
        <w:rPr>
          <w:rFonts w:ascii="宋体" w:hAnsi="宋体" w:cs="Tahoma"/>
          <w:color w:val="auto"/>
          <w:kern w:val="0"/>
          <w:szCs w:val="21"/>
        </w:rPr>
        <w:t>，保证消防道路畅通；施工现场严禁吸烟</w:t>
      </w:r>
      <w:r>
        <w:rPr>
          <w:rFonts w:hint="eastAsia" w:ascii="宋体" w:hAnsi="宋体" w:cs="Tahoma"/>
          <w:color w:val="auto"/>
          <w:kern w:val="0"/>
          <w:szCs w:val="21"/>
        </w:rPr>
        <w:t>；</w:t>
      </w:r>
      <w:r>
        <w:rPr>
          <w:rFonts w:ascii="宋体" w:hAnsi="宋体" w:cs="Tahoma"/>
          <w:color w:val="auto"/>
          <w:kern w:val="0"/>
          <w:szCs w:val="21"/>
        </w:rPr>
        <w:t>剧毒、易燃易爆物品及施工动火必须有专人负责管理</w:t>
      </w:r>
      <w:r>
        <w:rPr>
          <w:rFonts w:hint="eastAsia" w:ascii="宋体" w:hAnsi="宋体" w:cs="Tahoma"/>
          <w:color w:val="auto"/>
          <w:kern w:val="0"/>
          <w:szCs w:val="21"/>
        </w:rPr>
        <w:t>，并在施工前做好上报及备案工作。</w:t>
      </w:r>
      <w:r>
        <w:rPr>
          <w:rFonts w:ascii="宋体" w:hAnsi="宋体" w:cs="Tahoma"/>
          <w:color w:val="auto"/>
          <w:kern w:val="0"/>
          <w:szCs w:val="21"/>
        </w:rPr>
        <w:br w:type="textWrapping"/>
      </w:r>
      <w:r>
        <w:rPr>
          <w:rFonts w:ascii="宋体" w:hAnsi="宋体" w:cs="Tahoma"/>
          <w:color w:val="auto"/>
          <w:kern w:val="0"/>
          <w:szCs w:val="21"/>
        </w:rPr>
        <w:t>第</w:t>
      </w:r>
      <w:r>
        <w:rPr>
          <w:rFonts w:hint="eastAsia" w:ascii="宋体" w:hAnsi="宋体" w:cs="Tahoma"/>
          <w:color w:val="auto"/>
          <w:kern w:val="0"/>
          <w:szCs w:val="21"/>
        </w:rPr>
        <w:t>八</w:t>
      </w:r>
      <w:r>
        <w:rPr>
          <w:rFonts w:ascii="宋体" w:hAnsi="宋体" w:cs="Tahoma"/>
          <w:color w:val="auto"/>
          <w:kern w:val="0"/>
          <w:szCs w:val="21"/>
        </w:rPr>
        <w:t>条</w:t>
      </w:r>
      <w:r>
        <w:rPr>
          <w:rFonts w:ascii="宋体" w:hAnsi="宋体" w:cs="Verdana"/>
          <w:color w:val="auto"/>
          <w:kern w:val="0"/>
          <w:szCs w:val="21"/>
        </w:rPr>
        <w:t></w:t>
      </w:r>
      <w:r>
        <w:rPr>
          <w:rFonts w:hint="eastAsia" w:ascii="宋体" w:hAnsi="宋体" w:cs="Verdana"/>
          <w:color w:val="auto"/>
          <w:kern w:val="0"/>
          <w:szCs w:val="21"/>
        </w:rPr>
        <w:t>施工期间，乙方应</w:t>
      </w:r>
      <w:r>
        <w:rPr>
          <w:rFonts w:ascii="宋体" w:hAnsi="宋体" w:cs="Tahoma"/>
          <w:color w:val="auto"/>
          <w:kern w:val="0"/>
          <w:szCs w:val="21"/>
        </w:rPr>
        <w:t>禁闲杂人员进入施工现场</w:t>
      </w:r>
      <w:r>
        <w:rPr>
          <w:rFonts w:hint="eastAsia" w:ascii="宋体" w:hAnsi="宋体" w:cs="Tahoma"/>
          <w:color w:val="auto"/>
          <w:kern w:val="0"/>
          <w:szCs w:val="21"/>
        </w:rPr>
        <w:t>，</w:t>
      </w:r>
      <w:r>
        <w:rPr>
          <w:rFonts w:ascii="宋体" w:hAnsi="宋体" w:cs="Tahoma"/>
          <w:color w:val="auto"/>
          <w:kern w:val="0"/>
          <w:szCs w:val="21"/>
        </w:rPr>
        <w:t>进入施工现场须</w:t>
      </w:r>
      <w:r>
        <w:rPr>
          <w:rFonts w:hint="eastAsia" w:ascii="宋体" w:hAnsi="宋体" w:cs="Tahoma"/>
          <w:color w:val="auto"/>
          <w:kern w:val="0"/>
          <w:szCs w:val="21"/>
        </w:rPr>
        <w:t>做好防护措施，</w:t>
      </w:r>
      <w:r>
        <w:rPr>
          <w:rFonts w:ascii="宋体" w:hAnsi="宋体" w:cs="Tahoma"/>
          <w:color w:val="auto"/>
          <w:kern w:val="0"/>
          <w:szCs w:val="21"/>
        </w:rPr>
        <w:t>高空作业必须系好安全带，严禁工人酒后上岗</w:t>
      </w:r>
      <w:r>
        <w:rPr>
          <w:rFonts w:hint="eastAsia" w:ascii="宋体" w:hAnsi="宋体" w:cs="Tahoma"/>
          <w:color w:val="auto"/>
          <w:kern w:val="0"/>
          <w:szCs w:val="21"/>
        </w:rPr>
        <w:t>，</w:t>
      </w:r>
      <w:r>
        <w:rPr>
          <w:rFonts w:ascii="宋体" w:hAnsi="宋体" w:cs="Tahoma"/>
          <w:color w:val="auto"/>
          <w:kern w:val="0"/>
          <w:szCs w:val="21"/>
        </w:rPr>
        <w:t>高处作业严禁向下抛掷物品。</w:t>
      </w:r>
      <w:r>
        <w:rPr>
          <w:rFonts w:ascii="宋体" w:hAnsi="宋体" w:cs="Tahoma"/>
          <w:color w:val="auto"/>
          <w:kern w:val="0"/>
          <w:szCs w:val="21"/>
        </w:rPr>
        <w:br w:type="textWrapping"/>
      </w:r>
      <w:r>
        <w:rPr>
          <w:rFonts w:ascii="宋体" w:hAnsi="宋体" w:cs="Tahoma"/>
          <w:color w:val="auto"/>
          <w:kern w:val="0"/>
          <w:szCs w:val="21"/>
        </w:rPr>
        <w:t>第</w:t>
      </w:r>
      <w:r>
        <w:rPr>
          <w:rFonts w:hint="eastAsia" w:ascii="宋体" w:hAnsi="宋体" w:cs="Tahoma"/>
          <w:color w:val="auto"/>
          <w:kern w:val="0"/>
          <w:szCs w:val="21"/>
        </w:rPr>
        <w:t>九</w:t>
      </w:r>
      <w:r>
        <w:rPr>
          <w:rFonts w:ascii="宋体" w:hAnsi="宋体" w:cs="Tahoma"/>
          <w:color w:val="auto"/>
          <w:kern w:val="0"/>
          <w:szCs w:val="21"/>
        </w:rPr>
        <w:t>条</w:t>
      </w:r>
      <w:r>
        <w:rPr>
          <w:rFonts w:ascii="宋体" w:hAnsi="宋体" w:cs="Verdana"/>
          <w:color w:val="auto"/>
          <w:kern w:val="0"/>
          <w:szCs w:val="21"/>
        </w:rPr>
        <w:t></w:t>
      </w:r>
      <w:r>
        <w:rPr>
          <w:rFonts w:hint="eastAsia" w:ascii="宋体" w:hAnsi="宋体" w:cs="Verdana"/>
          <w:color w:val="auto"/>
          <w:kern w:val="0"/>
          <w:szCs w:val="21"/>
        </w:rPr>
        <w:t>乙方</w:t>
      </w:r>
      <w:r>
        <w:rPr>
          <w:rFonts w:ascii="宋体" w:hAnsi="宋体" w:cs="Tahoma"/>
          <w:color w:val="auto"/>
          <w:kern w:val="0"/>
          <w:szCs w:val="21"/>
        </w:rPr>
        <w:t>脚手架、升降梯等大型机械安装必须有上级主管安全部门审批的施工方案，各种施工机械的合格证、检测证及安全防护装置齐全，杜绝发生高空坠物、土方坍塌等一切施工安全事故。</w:t>
      </w:r>
      <w:r>
        <w:rPr>
          <w:rFonts w:ascii="宋体" w:hAnsi="宋体" w:cs="Tahoma"/>
          <w:color w:val="auto"/>
          <w:kern w:val="0"/>
          <w:szCs w:val="21"/>
        </w:rPr>
        <w:br w:type="textWrapping"/>
      </w:r>
      <w:r>
        <w:rPr>
          <w:rFonts w:ascii="宋体" w:hAnsi="宋体" w:cs="Tahoma"/>
          <w:color w:val="auto"/>
          <w:kern w:val="0"/>
          <w:szCs w:val="21"/>
        </w:rPr>
        <w:t>第</w:t>
      </w:r>
      <w:r>
        <w:rPr>
          <w:rFonts w:hint="eastAsia" w:ascii="宋体" w:hAnsi="宋体" w:cs="Tahoma"/>
          <w:color w:val="auto"/>
          <w:kern w:val="0"/>
          <w:szCs w:val="21"/>
        </w:rPr>
        <w:t>十</w:t>
      </w:r>
      <w:r>
        <w:rPr>
          <w:rFonts w:ascii="宋体" w:hAnsi="宋体" w:cs="Tahoma"/>
          <w:color w:val="auto"/>
          <w:kern w:val="0"/>
          <w:szCs w:val="21"/>
        </w:rPr>
        <w:t>条</w:t>
      </w:r>
      <w:r>
        <w:rPr>
          <w:rFonts w:ascii="宋体" w:hAnsi="宋体" w:cs="Verdana"/>
          <w:color w:val="auto"/>
          <w:kern w:val="0"/>
          <w:szCs w:val="21"/>
        </w:rPr>
        <w:t></w:t>
      </w:r>
      <w:r>
        <w:rPr>
          <w:rFonts w:hint="eastAsia" w:ascii="宋体" w:hAnsi="宋体" w:cs="Verdana"/>
          <w:color w:val="auto"/>
          <w:kern w:val="0"/>
          <w:szCs w:val="21"/>
        </w:rPr>
        <w:t>乙方</w:t>
      </w:r>
      <w:r>
        <w:rPr>
          <w:rFonts w:ascii="宋体" w:hAnsi="宋体" w:cs="Tahoma"/>
          <w:color w:val="auto"/>
          <w:kern w:val="0"/>
          <w:szCs w:val="21"/>
        </w:rPr>
        <w:t>工人</w:t>
      </w:r>
      <w:r>
        <w:rPr>
          <w:rFonts w:hint="eastAsia" w:ascii="宋体" w:hAnsi="宋体" w:cs="Tahoma"/>
          <w:color w:val="auto"/>
          <w:kern w:val="0"/>
          <w:szCs w:val="21"/>
        </w:rPr>
        <w:t>如有在校园内住宿</w:t>
      </w:r>
      <w:r>
        <w:rPr>
          <w:rFonts w:ascii="宋体" w:hAnsi="宋体" w:cs="Tahoma"/>
          <w:color w:val="auto"/>
          <w:kern w:val="0"/>
          <w:szCs w:val="21"/>
        </w:rPr>
        <w:t>必须</w:t>
      </w:r>
      <w:r>
        <w:rPr>
          <w:rFonts w:hint="eastAsia" w:ascii="宋体" w:hAnsi="宋体" w:cs="Tahoma"/>
          <w:color w:val="auto"/>
          <w:kern w:val="0"/>
          <w:szCs w:val="21"/>
        </w:rPr>
        <w:t>征得学校有关部门的同意，并办理完手续后方可入住，并保持</w:t>
      </w:r>
      <w:r>
        <w:rPr>
          <w:rFonts w:ascii="宋体" w:hAnsi="宋体" w:cs="Tahoma"/>
          <w:color w:val="auto"/>
          <w:kern w:val="0"/>
          <w:szCs w:val="21"/>
        </w:rPr>
        <w:t>干净整洁，认真执行</w:t>
      </w:r>
      <w:r>
        <w:rPr>
          <w:rFonts w:hint="eastAsia" w:ascii="宋体" w:hAnsi="宋体" w:cs="Tahoma"/>
          <w:color w:val="auto"/>
          <w:kern w:val="0"/>
          <w:szCs w:val="21"/>
        </w:rPr>
        <w:t>学校</w:t>
      </w:r>
      <w:r>
        <w:rPr>
          <w:rFonts w:ascii="宋体" w:hAnsi="宋体" w:cs="Tahoma"/>
          <w:color w:val="auto"/>
          <w:kern w:val="0"/>
          <w:szCs w:val="21"/>
        </w:rPr>
        <w:t>卫生</w:t>
      </w:r>
      <w:r>
        <w:rPr>
          <w:rFonts w:hint="eastAsia" w:ascii="宋体" w:hAnsi="宋体" w:cs="Tahoma"/>
          <w:color w:val="auto"/>
          <w:kern w:val="0"/>
          <w:szCs w:val="21"/>
        </w:rPr>
        <w:t>和</w:t>
      </w:r>
      <w:r>
        <w:rPr>
          <w:rFonts w:ascii="宋体" w:hAnsi="宋体" w:cs="Tahoma"/>
          <w:color w:val="auto"/>
          <w:kern w:val="0"/>
          <w:szCs w:val="21"/>
        </w:rPr>
        <w:t>安全的有关规定，严禁随意拉扯电线</w:t>
      </w:r>
      <w:r>
        <w:rPr>
          <w:rFonts w:hint="eastAsia" w:ascii="宋体" w:hAnsi="宋体" w:cs="Tahoma"/>
          <w:color w:val="auto"/>
          <w:kern w:val="0"/>
          <w:szCs w:val="21"/>
        </w:rPr>
        <w:t>和使用违禁电器，注意树立良好的施工单位形象。</w:t>
      </w:r>
      <w:r>
        <w:rPr>
          <w:rFonts w:ascii="宋体" w:hAnsi="宋体" w:cs="Tahoma"/>
          <w:color w:val="auto"/>
          <w:kern w:val="0"/>
          <w:szCs w:val="21"/>
        </w:rPr>
        <w:br w:type="textWrapping"/>
      </w:r>
      <w:r>
        <w:rPr>
          <w:rFonts w:ascii="宋体" w:hAnsi="宋体" w:cs="Tahoma"/>
          <w:color w:val="auto"/>
          <w:kern w:val="0"/>
          <w:szCs w:val="21"/>
        </w:rPr>
        <w:t>第十</w:t>
      </w:r>
      <w:r>
        <w:rPr>
          <w:rFonts w:hint="eastAsia" w:ascii="宋体" w:hAnsi="宋体" w:cs="Tahoma"/>
          <w:color w:val="auto"/>
          <w:kern w:val="0"/>
          <w:szCs w:val="21"/>
        </w:rPr>
        <w:t>一</w:t>
      </w:r>
      <w:r>
        <w:rPr>
          <w:rFonts w:ascii="宋体" w:hAnsi="宋体" w:cs="Tahoma"/>
          <w:color w:val="auto"/>
          <w:kern w:val="0"/>
          <w:szCs w:val="21"/>
        </w:rPr>
        <w:t>条</w:t>
      </w:r>
      <w:r>
        <w:rPr>
          <w:rFonts w:ascii="宋体" w:hAnsi="宋体" w:cs="Verdana"/>
          <w:color w:val="auto"/>
          <w:kern w:val="0"/>
          <w:szCs w:val="21"/>
        </w:rPr>
        <w:t></w:t>
      </w:r>
      <w:r>
        <w:rPr>
          <w:rFonts w:hint="eastAsia" w:ascii="宋体" w:hAnsi="宋体" w:cs="Verdana"/>
          <w:color w:val="auto"/>
          <w:kern w:val="0"/>
          <w:szCs w:val="21"/>
        </w:rPr>
        <w:t>乙方</w:t>
      </w:r>
      <w:r>
        <w:rPr>
          <w:rFonts w:hint="eastAsia" w:ascii="宋体" w:hAnsi="宋体" w:cs="Tahoma"/>
          <w:color w:val="auto"/>
          <w:kern w:val="0"/>
          <w:szCs w:val="21"/>
        </w:rPr>
        <w:t>在施工</w:t>
      </w:r>
      <w:r>
        <w:rPr>
          <w:rFonts w:ascii="宋体" w:hAnsi="宋体" w:cs="Tahoma"/>
          <w:color w:val="auto"/>
          <w:kern w:val="0"/>
          <w:szCs w:val="21"/>
        </w:rPr>
        <w:t>现场应有专</w:t>
      </w:r>
      <w:r>
        <w:rPr>
          <w:rFonts w:hint="eastAsia" w:ascii="宋体" w:hAnsi="宋体" w:cs="Tahoma"/>
          <w:color w:val="auto"/>
          <w:kern w:val="0"/>
          <w:szCs w:val="21"/>
        </w:rPr>
        <w:t>门</w:t>
      </w:r>
      <w:r>
        <w:rPr>
          <w:rFonts w:ascii="宋体" w:hAnsi="宋体" w:cs="Tahoma"/>
          <w:color w:val="auto"/>
          <w:kern w:val="0"/>
          <w:szCs w:val="21"/>
        </w:rPr>
        <w:t>负责安全、文明施工的管理人员，发现问题及时整改；对建设单位提出的其他有关安全、文明施工等方面问题必须积极配合，认真履行。</w:t>
      </w:r>
    </w:p>
    <w:p>
      <w:pPr>
        <w:spacing w:line="360" w:lineRule="auto"/>
        <w:rPr>
          <w:rFonts w:ascii="宋体" w:hAnsi="宋体" w:cs="Tahoma"/>
          <w:color w:val="auto"/>
          <w:kern w:val="0"/>
          <w:szCs w:val="21"/>
        </w:rPr>
      </w:pPr>
      <w:r>
        <w:rPr>
          <w:rFonts w:hint="eastAsia" w:ascii="宋体" w:hAnsi="宋体" w:cs="Tahoma"/>
          <w:color w:val="auto"/>
          <w:kern w:val="0"/>
          <w:szCs w:val="21"/>
        </w:rPr>
        <w:t xml:space="preserve">第十二条  </w:t>
      </w:r>
      <w:r>
        <w:rPr>
          <w:rFonts w:hint="eastAsia" w:ascii="宋体" w:hAnsi="宋体" w:cs="Verdana"/>
          <w:color w:val="auto"/>
          <w:kern w:val="0"/>
          <w:szCs w:val="21"/>
        </w:rPr>
        <w:t>乙方</w:t>
      </w:r>
      <w:r>
        <w:rPr>
          <w:rFonts w:hint="eastAsia" w:ascii="宋体" w:hAnsi="宋体" w:cs="Tahoma"/>
          <w:color w:val="auto"/>
          <w:kern w:val="0"/>
          <w:szCs w:val="21"/>
        </w:rPr>
        <w:t>在施工期间，应严格遵守《建筑安装工程安全技术规程》、《建筑安装工人安全操作规程》、《中华人民共和国消防条例》和其他相关的法律、法规规定的其他条款。</w:t>
      </w:r>
    </w:p>
    <w:p>
      <w:pPr>
        <w:spacing w:line="360" w:lineRule="auto"/>
        <w:rPr>
          <w:rFonts w:ascii="宋体" w:hAnsi="宋体" w:cs="Tahoma"/>
          <w:color w:val="auto"/>
          <w:kern w:val="0"/>
          <w:szCs w:val="21"/>
        </w:rPr>
      </w:pPr>
      <w:r>
        <w:rPr>
          <w:rFonts w:hint="eastAsia" w:ascii="宋体" w:hAnsi="宋体" w:cs="Tahoma"/>
          <w:color w:val="auto"/>
          <w:kern w:val="0"/>
          <w:szCs w:val="21"/>
        </w:rPr>
        <w:t>第十三条  乙方在施工生产过程中所导致的各类安全生产责任事故，乙方应承担由此引发的一切责任。</w:t>
      </w:r>
    </w:p>
    <w:p>
      <w:pPr>
        <w:spacing w:line="360" w:lineRule="auto"/>
        <w:rPr>
          <w:rFonts w:ascii="宋体" w:hAnsi="宋体" w:cs="Tahoma"/>
          <w:color w:val="auto"/>
          <w:kern w:val="0"/>
          <w:szCs w:val="21"/>
        </w:rPr>
      </w:pPr>
      <w:r>
        <w:rPr>
          <w:rFonts w:hint="eastAsia" w:ascii="宋体" w:hAnsi="宋体" w:cs="Tahoma"/>
          <w:color w:val="auto"/>
          <w:kern w:val="0"/>
          <w:szCs w:val="21"/>
        </w:rPr>
        <w:t>第十四条  乙方须严格遵守学校关于廉洁自律及廉政建设的各项规定，不向使用部门及甲方管理人员提供宴请及其它任何形式的好处以变相谋取利益，否则，甲方有权直接解除与此相关的任何合同事项。</w:t>
      </w:r>
    </w:p>
    <w:p>
      <w:pPr>
        <w:spacing w:line="360" w:lineRule="auto"/>
        <w:rPr>
          <w:rFonts w:ascii="宋体" w:hAnsi="宋体" w:cs="Tahoma"/>
          <w:color w:val="auto"/>
          <w:kern w:val="0"/>
          <w:szCs w:val="21"/>
        </w:rPr>
      </w:pPr>
      <w:r>
        <w:rPr>
          <w:rFonts w:hint="eastAsia" w:ascii="宋体" w:hAnsi="宋体" w:cs="Tahoma"/>
          <w:color w:val="auto"/>
          <w:kern w:val="0"/>
          <w:szCs w:val="21"/>
        </w:rPr>
        <w:t>本协议一式两份，甲乙双方各执一份。</w:t>
      </w:r>
      <w:r>
        <w:rPr>
          <w:rFonts w:ascii="宋体" w:hAnsi="宋体" w:cs="Tahoma"/>
          <w:color w:val="auto"/>
          <w:kern w:val="0"/>
          <w:szCs w:val="21"/>
        </w:rPr>
        <w:br w:type="textWrapping"/>
      </w:r>
      <w:r>
        <w:rPr>
          <w:rFonts w:ascii="宋体" w:hAnsi="宋体" w:cs="Tahoma"/>
          <w:color w:val="auto"/>
          <w:kern w:val="0"/>
          <w:szCs w:val="21"/>
        </w:rPr>
        <w:br w:type="textWrapping"/>
      </w:r>
      <w:r>
        <w:rPr>
          <w:rFonts w:hint="eastAsia" w:ascii="宋体" w:hAnsi="宋体" w:cs="Tahoma"/>
          <w:color w:val="auto"/>
          <w:kern w:val="0"/>
          <w:szCs w:val="21"/>
        </w:rPr>
        <w:t>甲方</w:t>
      </w:r>
      <w:r>
        <w:rPr>
          <w:rFonts w:ascii="宋体" w:hAnsi="宋体" w:cs="Tahoma"/>
          <w:color w:val="auto"/>
          <w:kern w:val="0"/>
          <w:szCs w:val="21"/>
        </w:rPr>
        <w:t>单位：</w:t>
      </w:r>
      <w:r>
        <w:rPr>
          <w:rFonts w:hint="eastAsia" w:ascii="宋体" w:hAnsi="宋体" w:cs="Tahoma"/>
          <w:color w:val="auto"/>
          <w:kern w:val="0"/>
          <w:szCs w:val="21"/>
        </w:rPr>
        <w:t xml:space="preserve">                             乙方</w:t>
      </w:r>
      <w:r>
        <w:rPr>
          <w:rFonts w:ascii="宋体" w:hAnsi="宋体" w:cs="Tahoma"/>
          <w:color w:val="auto"/>
          <w:kern w:val="0"/>
          <w:szCs w:val="21"/>
        </w:rPr>
        <w:t>单位：</w:t>
      </w:r>
      <w:r>
        <w:rPr>
          <w:rFonts w:hint="eastAsia" w:ascii="宋体" w:hAnsi="宋体" w:cs="Tahoma"/>
          <w:color w:val="auto"/>
          <w:kern w:val="0"/>
          <w:szCs w:val="21"/>
        </w:rPr>
        <w:t xml:space="preserve"> </w:t>
      </w:r>
      <w:r>
        <w:rPr>
          <w:rFonts w:ascii="宋体" w:hAnsi="宋体" w:cs="Tahoma"/>
          <w:color w:val="auto"/>
          <w:kern w:val="0"/>
          <w:szCs w:val="21"/>
        </w:rPr>
        <w:br w:type="textWrapping"/>
      </w:r>
      <w:r>
        <w:rPr>
          <w:rFonts w:ascii="宋体" w:hAnsi="宋体" w:cs="Tahoma"/>
          <w:color w:val="auto"/>
          <w:kern w:val="0"/>
          <w:szCs w:val="21"/>
        </w:rPr>
        <w:t>签</w:t>
      </w:r>
      <w:r>
        <w:rPr>
          <w:rFonts w:hint="eastAsia" w:ascii="宋体" w:hAnsi="宋体" w:cs="Tahoma"/>
          <w:color w:val="auto"/>
          <w:kern w:val="0"/>
          <w:szCs w:val="21"/>
        </w:rPr>
        <w:t xml:space="preserve">    </w:t>
      </w:r>
      <w:r>
        <w:rPr>
          <w:rFonts w:ascii="宋体" w:hAnsi="宋体" w:cs="Tahoma"/>
          <w:color w:val="auto"/>
          <w:kern w:val="0"/>
          <w:szCs w:val="21"/>
        </w:rPr>
        <w:t>字：</w:t>
      </w:r>
      <w:r>
        <w:rPr>
          <w:rFonts w:ascii="宋体" w:hAnsi="宋体" w:cs="Verdana"/>
          <w:color w:val="auto"/>
          <w:kern w:val="0"/>
          <w:szCs w:val="21"/>
        </w:rPr>
        <w:t></w:t>
      </w:r>
      <w:r>
        <w:rPr>
          <w:rFonts w:hint="eastAsia" w:ascii="宋体" w:hAnsi="宋体" w:cs="Verdana"/>
          <w:color w:val="auto"/>
          <w:kern w:val="0"/>
          <w:szCs w:val="21"/>
        </w:rPr>
        <w:t xml:space="preserve">     </w:t>
      </w:r>
      <w:r>
        <w:rPr>
          <w:rFonts w:ascii="宋体" w:hAnsi="宋体" w:cs="Tahoma"/>
          <w:color w:val="auto"/>
          <w:kern w:val="0"/>
          <w:szCs w:val="21"/>
        </w:rPr>
        <w:t>签</w:t>
      </w:r>
      <w:r>
        <w:rPr>
          <w:rFonts w:hint="eastAsia" w:ascii="宋体" w:hAnsi="宋体" w:cs="Tahoma"/>
          <w:color w:val="auto"/>
          <w:kern w:val="0"/>
          <w:szCs w:val="21"/>
        </w:rPr>
        <w:t xml:space="preserve">    </w:t>
      </w:r>
      <w:r>
        <w:rPr>
          <w:rFonts w:ascii="宋体" w:hAnsi="宋体" w:cs="Tahoma"/>
          <w:color w:val="auto"/>
          <w:kern w:val="0"/>
          <w:szCs w:val="21"/>
        </w:rPr>
        <w:t>字：</w:t>
      </w:r>
      <w:r>
        <w:rPr>
          <w:rFonts w:ascii="宋体" w:hAnsi="宋体" w:cs="Tahoma"/>
          <w:color w:val="auto"/>
          <w:kern w:val="0"/>
          <w:szCs w:val="21"/>
        </w:rPr>
        <w:br w:type="textWrapping"/>
      </w:r>
      <w:r>
        <w:rPr>
          <w:rFonts w:ascii="宋体" w:hAnsi="宋体" w:cs="Tahoma"/>
          <w:color w:val="auto"/>
          <w:kern w:val="0"/>
          <w:szCs w:val="21"/>
        </w:rPr>
        <w:t>盖</w:t>
      </w:r>
      <w:r>
        <w:rPr>
          <w:rFonts w:hint="eastAsia" w:ascii="宋体" w:hAnsi="宋体" w:cs="Tahoma"/>
          <w:color w:val="auto"/>
          <w:kern w:val="0"/>
          <w:szCs w:val="21"/>
        </w:rPr>
        <w:t xml:space="preserve">    </w:t>
      </w:r>
      <w:r>
        <w:rPr>
          <w:rFonts w:ascii="宋体" w:hAnsi="宋体" w:cs="Tahoma"/>
          <w:color w:val="auto"/>
          <w:kern w:val="0"/>
          <w:szCs w:val="21"/>
        </w:rPr>
        <w:t>章：</w:t>
      </w:r>
      <w:r>
        <w:rPr>
          <w:rFonts w:ascii="宋体" w:hAnsi="宋体" w:cs="Verdana"/>
          <w:color w:val="auto"/>
          <w:kern w:val="0"/>
          <w:szCs w:val="21"/>
        </w:rPr>
        <w:t xml:space="preserve"> </w:t>
      </w:r>
      <w:r>
        <w:rPr>
          <w:rFonts w:hint="eastAsia" w:ascii="宋体" w:hAnsi="宋体" w:cs="Verdana"/>
          <w:color w:val="auto"/>
          <w:kern w:val="0"/>
          <w:szCs w:val="21"/>
        </w:rPr>
        <w:t xml:space="preserve">  </w:t>
      </w:r>
      <w:r>
        <w:rPr>
          <w:rFonts w:ascii="宋体" w:hAnsi="宋体" w:cs="Tahoma"/>
          <w:color w:val="auto"/>
          <w:kern w:val="0"/>
          <w:szCs w:val="21"/>
        </w:rPr>
        <w:t>盖</w:t>
      </w:r>
      <w:r>
        <w:rPr>
          <w:rFonts w:hint="eastAsia" w:ascii="宋体" w:hAnsi="宋体" w:cs="Tahoma"/>
          <w:color w:val="auto"/>
          <w:kern w:val="0"/>
          <w:szCs w:val="21"/>
        </w:rPr>
        <w:t xml:space="preserve">    </w:t>
      </w:r>
      <w:r>
        <w:rPr>
          <w:rFonts w:ascii="宋体" w:hAnsi="宋体" w:cs="Tahoma"/>
          <w:color w:val="auto"/>
          <w:kern w:val="0"/>
          <w:szCs w:val="21"/>
        </w:rPr>
        <w:t>章：</w:t>
      </w:r>
      <w:r>
        <w:rPr>
          <w:rFonts w:ascii="宋体" w:hAnsi="宋体" w:cs="Tahoma"/>
          <w:color w:val="auto"/>
          <w:kern w:val="0"/>
          <w:szCs w:val="21"/>
        </w:rPr>
        <w:br w:type="textWrapping"/>
      </w:r>
      <w:r>
        <w:rPr>
          <w:rFonts w:ascii="宋体" w:hAnsi="宋体" w:cs="Tahoma"/>
          <w:color w:val="auto"/>
          <w:kern w:val="0"/>
          <w:szCs w:val="21"/>
        </w:rPr>
        <w:t>日</w:t>
      </w:r>
      <w:r>
        <w:rPr>
          <w:rFonts w:hint="eastAsia" w:ascii="宋体" w:hAnsi="宋体" w:cs="Tahoma"/>
          <w:color w:val="auto"/>
          <w:kern w:val="0"/>
          <w:szCs w:val="21"/>
        </w:rPr>
        <w:t xml:space="preserve">    </w:t>
      </w:r>
      <w:r>
        <w:rPr>
          <w:rFonts w:ascii="宋体" w:hAnsi="宋体" w:cs="Tahoma"/>
          <w:color w:val="auto"/>
          <w:kern w:val="0"/>
          <w:szCs w:val="21"/>
        </w:rPr>
        <w:t>期：</w:t>
      </w:r>
      <w:r>
        <w:rPr>
          <w:rFonts w:ascii="宋体" w:hAnsi="宋体" w:cs="Verdana"/>
          <w:color w:val="auto"/>
          <w:kern w:val="0"/>
          <w:szCs w:val="21"/>
        </w:rPr>
        <w:t></w:t>
      </w:r>
      <w:r>
        <w:rPr>
          <w:rFonts w:hint="eastAsia" w:ascii="宋体" w:hAnsi="宋体" w:cs="Verdana"/>
          <w:color w:val="auto"/>
          <w:kern w:val="0"/>
          <w:szCs w:val="21"/>
        </w:rPr>
        <w:t xml:space="preserve">   </w:t>
      </w:r>
      <w:r>
        <w:rPr>
          <w:rFonts w:ascii="宋体" w:hAnsi="宋体" w:cs="Tahoma"/>
          <w:color w:val="auto"/>
          <w:kern w:val="0"/>
          <w:szCs w:val="21"/>
        </w:rPr>
        <w:t>日</w:t>
      </w:r>
      <w:r>
        <w:rPr>
          <w:rFonts w:hint="eastAsia" w:ascii="宋体" w:hAnsi="宋体" w:cs="Tahoma"/>
          <w:color w:val="auto"/>
          <w:kern w:val="0"/>
          <w:szCs w:val="21"/>
        </w:rPr>
        <w:t xml:space="preserve">    </w:t>
      </w:r>
      <w:r>
        <w:rPr>
          <w:rFonts w:ascii="宋体" w:hAnsi="宋体" w:cs="Tahoma"/>
          <w:color w:val="auto"/>
          <w:kern w:val="0"/>
          <w:szCs w:val="21"/>
        </w:rPr>
        <w:t>期：</w:t>
      </w:r>
    </w:p>
    <w:p>
      <w:pPr>
        <w:rPr>
          <w:rFonts w:ascii="宋体" w:hAnsi="宋体"/>
          <w:color w:val="auto"/>
        </w:rPr>
      </w:pPr>
    </w:p>
    <w:p>
      <w:pPr>
        <w:rPr>
          <w:b/>
          <w:color w:val="auto"/>
          <w:sz w:val="72"/>
          <w:szCs w:val="72"/>
        </w:rPr>
      </w:pPr>
    </w:p>
    <w:p>
      <w:pPr>
        <w:pStyle w:val="4"/>
        <w:keepNext w:val="0"/>
        <w:rPr>
          <w:rFonts w:ascii="宋体" w:hAnsi="宋体" w:cs="宋体"/>
          <w:color w:val="auto"/>
          <w:kern w:val="0"/>
          <w:szCs w:val="21"/>
        </w:rPr>
      </w:pPr>
      <w:r>
        <w:rPr>
          <w:rFonts w:ascii="宋体" w:hAnsi="宋体" w:cs="宋体"/>
          <w:color w:val="auto"/>
        </w:rPr>
        <w:br w:type="page"/>
      </w:r>
      <w:bookmarkStart w:id="654" w:name="_Toc72857705"/>
      <w:bookmarkStart w:id="655" w:name="_Toc1154"/>
      <w:r>
        <w:rPr>
          <w:rFonts w:hint="eastAsia" w:ascii="宋体" w:hAnsi="宋体" w:cs="宋体"/>
          <w:color w:val="auto"/>
        </w:rPr>
        <w:t xml:space="preserve">第五章  </w:t>
      </w:r>
      <w:bookmarkEnd w:id="133"/>
      <w:r>
        <w:rPr>
          <w:rFonts w:hint="eastAsia" w:ascii="宋体" w:hAnsi="宋体" w:cs="宋体"/>
          <w:color w:val="auto"/>
        </w:rPr>
        <w:t>供应商须知前附表</w:t>
      </w:r>
      <w:bookmarkEnd w:id="654"/>
      <w:bookmarkEnd w:id="655"/>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供应商须知条款号</w:t>
            </w:r>
          </w:p>
        </w:tc>
        <w:tc>
          <w:tcPr>
            <w:tcW w:w="1134"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名称</w:t>
            </w:r>
          </w:p>
        </w:tc>
        <w:tc>
          <w:tcPr>
            <w:tcW w:w="6293"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1.3</w:t>
            </w:r>
          </w:p>
        </w:tc>
        <w:tc>
          <w:tcPr>
            <w:tcW w:w="1134"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采购人</w:t>
            </w:r>
          </w:p>
        </w:tc>
        <w:tc>
          <w:tcPr>
            <w:tcW w:w="6293" w:type="dxa"/>
            <w:vAlign w:val="center"/>
          </w:tcPr>
          <w:p>
            <w:pPr>
              <w:pStyle w:val="28"/>
              <w:snapToGrid w:val="0"/>
              <w:ind w:firstLine="0" w:firstLineChars="0"/>
              <w:rPr>
                <w:rFonts w:ascii="宋体" w:hAnsi="宋体" w:cs="宋体"/>
                <w:color w:val="auto"/>
              </w:rPr>
            </w:pPr>
            <w:r>
              <w:rPr>
                <w:rFonts w:hint="eastAsia" w:ascii="宋体" w:hAnsi="宋体" w:cs="宋体"/>
                <w:color w:val="auto"/>
              </w:rPr>
              <w:t xml:space="preserve">采购人名称：浙江理工大学 </w:t>
            </w:r>
          </w:p>
          <w:p>
            <w:pPr>
              <w:widowControl/>
              <w:adjustRightInd w:val="0"/>
              <w:snapToGrid w:val="0"/>
              <w:spacing w:line="360" w:lineRule="exact"/>
              <w:jc w:val="left"/>
              <w:rPr>
                <w:rFonts w:ascii="宋体" w:hAnsi="宋体" w:cs="Arial"/>
                <w:color w:val="auto"/>
                <w:kern w:val="0"/>
                <w:szCs w:val="21"/>
              </w:rPr>
            </w:pPr>
            <w:r>
              <w:rPr>
                <w:rFonts w:hint="eastAsia" w:ascii="宋体" w:hAnsi="宋体" w:cs="Arial"/>
                <w:color w:val="auto"/>
                <w:kern w:val="0"/>
                <w:szCs w:val="21"/>
              </w:rPr>
              <w:t>地点：杭州市钱塘区2号大街928号</w:t>
            </w:r>
          </w:p>
          <w:p>
            <w:pPr>
              <w:widowControl/>
              <w:adjustRightInd w:val="0"/>
              <w:snapToGrid w:val="0"/>
              <w:spacing w:line="360" w:lineRule="exact"/>
              <w:jc w:val="left"/>
              <w:rPr>
                <w:rFonts w:ascii="宋体" w:hAnsi="宋体" w:cs="Arial"/>
                <w:color w:val="auto"/>
                <w:kern w:val="0"/>
                <w:szCs w:val="21"/>
              </w:rPr>
            </w:pPr>
            <w:r>
              <w:rPr>
                <w:rFonts w:hint="eastAsia" w:ascii="宋体" w:hAnsi="宋体" w:cs="Arial"/>
                <w:color w:val="auto"/>
                <w:kern w:val="0"/>
                <w:szCs w:val="21"/>
              </w:rPr>
              <w:t>联系人：</w:t>
            </w:r>
            <w:r>
              <w:rPr>
                <w:rFonts w:hint="eastAsia" w:ascii="宋体" w:hAnsi="宋体"/>
                <w:bCs/>
                <w:snapToGrid w:val="0"/>
                <w:color w:val="auto"/>
                <w:kern w:val="0"/>
              </w:rPr>
              <w:t>来老师</w:t>
            </w:r>
            <w:r>
              <w:rPr>
                <w:rFonts w:hint="eastAsia" w:ascii="宋体" w:hAnsi="宋体" w:cs="Arial"/>
                <w:color w:val="auto"/>
                <w:kern w:val="0"/>
                <w:szCs w:val="21"/>
              </w:rPr>
              <w:t xml:space="preserve">  </w:t>
            </w:r>
          </w:p>
          <w:p>
            <w:pPr>
              <w:widowControl/>
              <w:adjustRightInd w:val="0"/>
              <w:snapToGrid w:val="0"/>
              <w:spacing w:line="360" w:lineRule="exact"/>
              <w:jc w:val="left"/>
              <w:rPr>
                <w:rFonts w:ascii="宋体" w:hAnsi="宋体"/>
                <w:bCs/>
                <w:snapToGrid w:val="0"/>
                <w:color w:val="auto"/>
                <w:kern w:val="0"/>
              </w:rPr>
            </w:pPr>
            <w:r>
              <w:rPr>
                <w:rFonts w:hint="eastAsia" w:ascii="宋体" w:hAnsi="宋体" w:cs="Arial"/>
                <w:color w:val="auto"/>
                <w:kern w:val="0"/>
                <w:szCs w:val="21"/>
              </w:rPr>
              <w:t>联系电话：</w:t>
            </w:r>
            <w:r>
              <w:rPr>
                <w:rFonts w:hint="eastAsia" w:ascii="宋体" w:hAnsi="宋体"/>
                <w:bCs/>
                <w:snapToGrid w:val="0"/>
                <w:color w:val="auto"/>
                <w:kern w:val="0"/>
              </w:rPr>
              <w:t>8684309</w:t>
            </w:r>
            <w:r>
              <w:rPr>
                <w:rFonts w:ascii="宋体" w:hAnsi="宋体"/>
                <w:bCs/>
                <w:snapToGrid w:val="0"/>
                <w:color w:val="auto"/>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1.3</w:t>
            </w:r>
          </w:p>
        </w:tc>
        <w:tc>
          <w:tcPr>
            <w:tcW w:w="1134"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采购代理机构</w:t>
            </w:r>
          </w:p>
        </w:tc>
        <w:tc>
          <w:tcPr>
            <w:tcW w:w="6293" w:type="dxa"/>
            <w:vAlign w:val="center"/>
          </w:tcPr>
          <w:p>
            <w:pPr>
              <w:pStyle w:val="28"/>
              <w:snapToGrid w:val="0"/>
              <w:ind w:firstLine="0" w:firstLineChars="0"/>
              <w:rPr>
                <w:rFonts w:ascii="宋体" w:hAnsi="宋体" w:cs="宋体"/>
                <w:color w:val="auto"/>
              </w:rPr>
            </w:pPr>
            <w:r>
              <w:rPr>
                <w:rFonts w:hint="eastAsia" w:ascii="宋体" w:hAnsi="宋体" w:cs="宋体"/>
                <w:color w:val="auto"/>
              </w:rPr>
              <w:t>名称：浙江省成套招标代理有限公司</w:t>
            </w:r>
          </w:p>
          <w:p>
            <w:pPr>
              <w:pStyle w:val="28"/>
              <w:snapToGrid w:val="0"/>
              <w:ind w:firstLine="0" w:firstLineChars="0"/>
              <w:rPr>
                <w:rFonts w:ascii="宋体" w:hAnsi="宋体" w:cs="宋体"/>
                <w:color w:val="auto"/>
              </w:rPr>
            </w:pPr>
            <w:r>
              <w:rPr>
                <w:rFonts w:hint="eastAsia" w:ascii="宋体" w:hAnsi="宋体" w:cs="宋体"/>
                <w:color w:val="auto"/>
              </w:rPr>
              <w:t>地点：杭州市文晖路42号现代置业大厦西楼18层1801室</w:t>
            </w:r>
          </w:p>
          <w:p>
            <w:pPr>
              <w:pStyle w:val="28"/>
              <w:snapToGrid w:val="0"/>
              <w:ind w:firstLine="0" w:firstLineChars="0"/>
              <w:rPr>
                <w:rFonts w:ascii="宋体" w:hAnsi="宋体" w:cs="宋体"/>
                <w:color w:val="auto"/>
              </w:rPr>
            </w:pPr>
            <w:r>
              <w:rPr>
                <w:rFonts w:hint="eastAsia" w:ascii="宋体" w:hAnsi="宋体" w:cs="宋体"/>
                <w:color w:val="auto"/>
              </w:rPr>
              <w:t>联系人：</w:t>
            </w:r>
            <w:r>
              <w:rPr>
                <w:rFonts w:hint="eastAsia" w:ascii="宋体" w:hAnsi="宋体" w:cs="宋体"/>
                <w:color w:val="auto"/>
                <w:kern w:val="0"/>
                <w:szCs w:val="21"/>
              </w:rPr>
              <w:t xml:space="preserve">汪利锋 </w:t>
            </w:r>
          </w:p>
          <w:p>
            <w:pPr>
              <w:pStyle w:val="28"/>
              <w:snapToGrid w:val="0"/>
              <w:ind w:firstLine="0" w:firstLineChars="0"/>
              <w:rPr>
                <w:rFonts w:ascii="宋体" w:hAnsi="宋体" w:cs="宋体"/>
                <w:color w:val="auto"/>
              </w:rPr>
            </w:pPr>
            <w:r>
              <w:rPr>
                <w:rFonts w:hint="eastAsia" w:ascii="宋体" w:hAnsi="宋体" w:cs="宋体"/>
                <w:color w:val="auto"/>
              </w:rPr>
              <w:t>联系电话：</w:t>
            </w:r>
            <w:r>
              <w:rPr>
                <w:rFonts w:hint="eastAsia" w:ascii="宋体" w:hAnsi="宋体" w:cs="宋体"/>
                <w:color w:val="auto"/>
                <w:kern w:val="0"/>
                <w:szCs w:val="21"/>
              </w:rPr>
              <w:t>0571-85830273，15168318003</w:t>
            </w:r>
          </w:p>
          <w:p>
            <w:pPr>
              <w:pStyle w:val="28"/>
              <w:snapToGrid w:val="0"/>
              <w:ind w:firstLine="0" w:firstLineChars="0"/>
              <w:rPr>
                <w:rFonts w:ascii="宋体" w:hAnsi="宋体" w:cs="宋体"/>
                <w:color w:val="auto"/>
              </w:rPr>
            </w:pPr>
            <w:r>
              <w:rPr>
                <w:rFonts w:hint="eastAsia" w:ascii="宋体" w:hAnsi="宋体" w:cs="宋体"/>
                <w:color w:val="auto"/>
              </w:rPr>
              <w:t>传真</w:t>
            </w:r>
            <w:r>
              <w:rPr>
                <w:rFonts w:hint="eastAsia" w:ascii="宋体" w:hAnsi="宋体" w:cs="宋体"/>
                <w:color w:val="auto"/>
                <w:kern w:val="0"/>
                <w:szCs w:val="21"/>
              </w:rPr>
              <w:t>：4008-266-163转07285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1.9</w:t>
            </w:r>
          </w:p>
        </w:tc>
        <w:tc>
          <w:tcPr>
            <w:tcW w:w="1134"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踏勘现场</w:t>
            </w:r>
          </w:p>
        </w:tc>
        <w:tc>
          <w:tcPr>
            <w:tcW w:w="6293" w:type="dxa"/>
            <w:vAlign w:val="center"/>
          </w:tcPr>
          <w:p>
            <w:pPr>
              <w:spacing w:line="360" w:lineRule="exact"/>
              <w:rPr>
                <w:rFonts w:ascii="宋体" w:hAnsi="宋体" w:cs="宋体"/>
                <w:b/>
                <w:color w:val="auto"/>
                <w:kern w:val="0"/>
                <w:szCs w:val="21"/>
              </w:rPr>
            </w:pPr>
            <w:r>
              <w:rPr>
                <w:rFonts w:hint="eastAsia" w:ascii="宋体" w:hAnsi="宋体" w:cs="宋体"/>
                <w:b/>
                <w:color w:val="auto"/>
                <w:kern w:val="0"/>
                <w:szCs w:val="21"/>
              </w:rPr>
              <w:t>本工程由于现场较为复杂，建议供应商自行踏勘现场（因</w:t>
            </w:r>
            <w:r>
              <w:rPr>
                <w:rFonts w:ascii="宋体" w:hAnsi="宋体" w:cs="宋体"/>
                <w:b/>
                <w:color w:val="auto"/>
                <w:kern w:val="0"/>
                <w:szCs w:val="21"/>
              </w:rPr>
              <w:t>疫情防控需要，踏勘现场前</w:t>
            </w:r>
            <w:r>
              <w:rPr>
                <w:rFonts w:hint="eastAsia" w:ascii="宋体" w:hAnsi="宋体" w:cs="宋体"/>
                <w:b/>
                <w:color w:val="auto"/>
                <w:kern w:val="0"/>
                <w:szCs w:val="21"/>
              </w:rPr>
              <w:t>请</w:t>
            </w:r>
            <w:r>
              <w:rPr>
                <w:rFonts w:ascii="宋体" w:hAnsi="宋体" w:cs="宋体"/>
                <w:b/>
                <w:color w:val="auto"/>
                <w:kern w:val="0"/>
                <w:szCs w:val="21"/>
              </w:rPr>
              <w:t>提前</w:t>
            </w:r>
            <w:r>
              <w:rPr>
                <w:rFonts w:hint="eastAsia" w:ascii="宋体" w:hAnsi="宋体" w:cs="宋体"/>
                <w:b/>
                <w:color w:val="auto"/>
                <w:kern w:val="0"/>
                <w:szCs w:val="21"/>
              </w:rPr>
              <w:t>联系</w:t>
            </w:r>
            <w:r>
              <w:rPr>
                <w:rFonts w:ascii="宋体" w:hAnsi="宋体" w:cs="宋体"/>
                <w:b/>
                <w:color w:val="auto"/>
                <w:kern w:val="0"/>
                <w:szCs w:val="21"/>
              </w:rPr>
              <w:t>发包方联系人办理备案</w:t>
            </w:r>
            <w:r>
              <w:rPr>
                <w:rFonts w:hint="eastAsia" w:ascii="宋体" w:hAnsi="宋体" w:cs="宋体"/>
                <w:b/>
                <w:color w:val="auto"/>
                <w:kern w:val="0"/>
                <w:szCs w:val="21"/>
              </w:rPr>
              <w:t>（提供核酸证）。踏勘期间发生的费用或意外导致伤亡等一切责任和损失均由供应商自负。</w:t>
            </w:r>
          </w:p>
          <w:p>
            <w:pPr>
              <w:spacing w:line="360" w:lineRule="exact"/>
              <w:rPr>
                <w:rFonts w:ascii="宋体" w:hAnsi="宋体"/>
                <w:bCs/>
                <w:snapToGrid w:val="0"/>
                <w:color w:val="auto"/>
                <w:kern w:val="0"/>
              </w:rPr>
            </w:pPr>
            <w:r>
              <w:rPr>
                <w:rFonts w:hint="eastAsia" w:ascii="宋体" w:hAnsi="宋体" w:cs="宋体"/>
                <w:color w:val="auto"/>
              </w:rPr>
              <w:t>联系人：</w:t>
            </w:r>
            <w:r>
              <w:rPr>
                <w:rFonts w:hint="eastAsia" w:ascii="宋体" w:hAnsi="宋体"/>
                <w:bCs/>
                <w:snapToGrid w:val="0"/>
                <w:color w:val="auto"/>
                <w:kern w:val="0"/>
              </w:rPr>
              <w:t xml:space="preserve">来老师   </w:t>
            </w:r>
            <w:r>
              <w:rPr>
                <w:rFonts w:hint="eastAsia" w:ascii="宋体" w:hAnsi="宋体" w:cs="宋体"/>
                <w:color w:val="auto"/>
              </w:rPr>
              <w:t>联系电话：</w:t>
            </w:r>
            <w:r>
              <w:rPr>
                <w:rFonts w:hint="eastAsia" w:ascii="宋体" w:hAnsi="宋体"/>
                <w:bCs/>
                <w:snapToGrid w:val="0"/>
                <w:color w:val="auto"/>
                <w:kern w:val="0"/>
              </w:rPr>
              <w:t>86843097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1.10</w:t>
            </w:r>
          </w:p>
        </w:tc>
        <w:tc>
          <w:tcPr>
            <w:tcW w:w="1134"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答疑会</w:t>
            </w:r>
          </w:p>
        </w:tc>
        <w:tc>
          <w:tcPr>
            <w:tcW w:w="6293" w:type="dxa"/>
            <w:vAlign w:val="center"/>
          </w:tcPr>
          <w:p>
            <w:pPr>
              <w:autoSpaceDE w:val="0"/>
              <w:autoSpaceDN w:val="0"/>
              <w:adjustRightInd w:val="0"/>
              <w:spacing w:line="360" w:lineRule="exact"/>
              <w:ind w:right="105" w:rightChars="50"/>
              <w:rPr>
                <w:rFonts w:ascii="宋体" w:hAnsi="宋体" w:cs="宋体"/>
                <w:color w:val="auto"/>
                <w:kern w:val="0"/>
                <w:szCs w:val="21"/>
              </w:rPr>
            </w:pPr>
            <w:r>
              <w:rPr>
                <w:rFonts w:hint="eastAsia" w:ascii="宋体" w:hAnsi="宋体" w:cs="宋体"/>
                <w:color w:val="auto"/>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1.13.11</w:t>
            </w:r>
          </w:p>
        </w:tc>
        <w:tc>
          <w:tcPr>
            <w:tcW w:w="1134" w:type="dxa"/>
            <w:vAlign w:val="center"/>
          </w:tcPr>
          <w:p>
            <w:pPr>
              <w:pStyle w:val="28"/>
              <w:snapToGrid w:val="0"/>
              <w:ind w:firstLine="0" w:firstLineChars="0"/>
              <w:jc w:val="center"/>
              <w:rPr>
                <w:rFonts w:ascii="宋体" w:hAnsi="宋体" w:cs="宋体"/>
                <w:b/>
                <w:color w:val="auto"/>
              </w:rPr>
            </w:pPr>
            <w:r>
              <w:rPr>
                <w:rFonts w:hint="eastAsia" w:ascii="宋体" w:hAnsi="宋体" w:cs="宋体"/>
                <w:b/>
                <w:snapToGrid w:val="0"/>
                <w:color w:val="auto"/>
                <w:kern w:val="0"/>
              </w:rPr>
              <w:t>本项目对应的中小企业划分标准所属行业</w:t>
            </w:r>
          </w:p>
        </w:tc>
        <w:tc>
          <w:tcPr>
            <w:tcW w:w="6293" w:type="dxa"/>
            <w:vAlign w:val="center"/>
          </w:tcPr>
          <w:p>
            <w:pPr>
              <w:autoSpaceDE w:val="0"/>
              <w:autoSpaceDN w:val="0"/>
              <w:adjustRightInd w:val="0"/>
              <w:spacing w:line="360" w:lineRule="exact"/>
              <w:ind w:right="105" w:rightChars="50"/>
              <w:rPr>
                <w:rFonts w:ascii="宋体" w:hAnsi="宋体" w:cs="宋体"/>
                <w:b/>
                <w:color w:val="auto"/>
                <w:kern w:val="0"/>
                <w:szCs w:val="21"/>
              </w:rPr>
            </w:pPr>
            <w:r>
              <w:rPr>
                <w:rFonts w:hint="eastAsia" w:ascii="宋体" w:hAnsi="宋体" w:cs="宋体"/>
                <w:b/>
                <w:color w:val="auto"/>
                <w:kern w:val="0"/>
              </w:rPr>
              <w:t>根据《关于印发中小企业划型标准规定的通知》（工信部联企业〔2011〕300号），本企业按所属行业为“建筑业”。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2.4.1</w:t>
            </w:r>
          </w:p>
        </w:tc>
        <w:tc>
          <w:tcPr>
            <w:tcW w:w="1134" w:type="dxa"/>
            <w:vAlign w:val="center"/>
          </w:tcPr>
          <w:p>
            <w:pPr>
              <w:pStyle w:val="28"/>
              <w:snapToGrid w:val="0"/>
              <w:ind w:firstLine="0" w:firstLineChars="0"/>
              <w:jc w:val="center"/>
              <w:rPr>
                <w:rFonts w:ascii="宋体" w:hAnsi="宋体" w:cs="宋体"/>
                <w:color w:val="auto"/>
                <w:kern w:val="0"/>
                <w:szCs w:val="21"/>
              </w:rPr>
            </w:pPr>
            <w:r>
              <w:rPr>
                <w:rFonts w:hint="eastAsia" w:ascii="宋体" w:hAnsi="宋体" w:cs="宋体"/>
                <w:color w:val="auto"/>
                <w:kern w:val="0"/>
                <w:szCs w:val="21"/>
              </w:rPr>
              <w:t>提疑截止时间</w:t>
            </w:r>
          </w:p>
        </w:tc>
        <w:tc>
          <w:tcPr>
            <w:tcW w:w="6293" w:type="dxa"/>
            <w:vAlign w:val="center"/>
          </w:tcPr>
          <w:p>
            <w:pPr>
              <w:widowControl/>
              <w:spacing w:before="60" w:after="60" w:line="360" w:lineRule="exact"/>
              <w:ind w:left="61" w:leftChars="29" w:right="60"/>
              <w:jc w:val="left"/>
              <w:rPr>
                <w:rFonts w:ascii="宋体" w:hAnsi="宋体" w:cs="Arial"/>
                <w:color w:val="auto"/>
                <w:szCs w:val="21"/>
              </w:rPr>
            </w:pPr>
            <w:r>
              <w:rPr>
                <w:rFonts w:hint="eastAsia" w:ascii="宋体" w:hAnsi="宋体" w:cs="Arial"/>
                <w:color w:val="auto"/>
                <w:kern w:val="0"/>
                <w:szCs w:val="21"/>
              </w:rPr>
              <w:t>磋商文件提疑截止时间：</w:t>
            </w:r>
            <w:r>
              <w:rPr>
                <w:rFonts w:ascii="宋体" w:hAnsi="宋体" w:cs="Arial"/>
                <w:color w:val="auto"/>
              </w:rPr>
              <w:t xml:space="preserve"> 202</w:t>
            </w:r>
            <w:r>
              <w:rPr>
                <w:rFonts w:hint="eastAsia" w:ascii="宋体" w:hAnsi="宋体" w:cs="Arial"/>
                <w:color w:val="auto"/>
              </w:rPr>
              <w:t>2</w:t>
            </w:r>
            <w:r>
              <w:rPr>
                <w:rFonts w:ascii="宋体" w:hAnsi="宋体" w:cs="Arial"/>
                <w:color w:val="auto"/>
              </w:rPr>
              <w:t>年</w:t>
            </w:r>
            <w:r>
              <w:rPr>
                <w:rFonts w:hint="eastAsia" w:ascii="宋体" w:hAnsi="宋体" w:cs="Arial"/>
                <w:color w:val="auto"/>
                <w:lang w:val="en-US" w:eastAsia="zh-CN"/>
              </w:rPr>
              <w:t>11</w:t>
            </w:r>
            <w:r>
              <w:rPr>
                <w:rFonts w:ascii="宋体" w:hAnsi="宋体" w:cs="Arial"/>
                <w:color w:val="auto"/>
              </w:rPr>
              <w:t>月</w:t>
            </w:r>
            <w:r>
              <w:rPr>
                <w:rFonts w:hint="eastAsia" w:ascii="宋体" w:hAnsi="宋体" w:cs="Arial"/>
                <w:color w:val="auto"/>
                <w:lang w:val="en-US" w:eastAsia="zh-CN"/>
              </w:rPr>
              <w:t>23</w:t>
            </w:r>
            <w:r>
              <w:rPr>
                <w:rFonts w:hint="eastAsia" w:ascii="宋体" w:hAnsi="宋体" w:cs="Arial"/>
                <w:color w:val="auto"/>
              </w:rPr>
              <w:t xml:space="preserve"> </w:t>
            </w:r>
            <w:r>
              <w:rPr>
                <w:rFonts w:ascii="宋体" w:hAnsi="宋体" w:cs="Arial"/>
                <w:color w:val="auto"/>
              </w:rPr>
              <w:t>日</w:t>
            </w:r>
            <w:r>
              <w:rPr>
                <w:rFonts w:hint="eastAsia" w:ascii="宋体" w:hAnsi="宋体" w:cs="Arial"/>
                <w:color w:val="auto"/>
              </w:rPr>
              <w:t>17</w:t>
            </w:r>
            <w:r>
              <w:rPr>
                <w:rFonts w:ascii="宋体" w:hAnsi="宋体" w:cs="Arial"/>
                <w:color w:val="auto"/>
              </w:rPr>
              <w:t>时</w:t>
            </w:r>
            <w:r>
              <w:rPr>
                <w:rFonts w:hint="eastAsia" w:ascii="宋体" w:hAnsi="宋体" w:cs="Arial"/>
                <w:color w:val="auto"/>
              </w:rPr>
              <w:t>30</w:t>
            </w:r>
            <w:r>
              <w:rPr>
                <w:rFonts w:ascii="宋体" w:hAnsi="宋体" w:cs="Arial"/>
                <w:color w:val="auto"/>
              </w:rPr>
              <w:t>分</w:t>
            </w:r>
            <w:r>
              <w:rPr>
                <w:rFonts w:hint="eastAsia" w:ascii="宋体" w:hAnsi="宋体" w:cs="Arial"/>
                <w:color w:val="auto"/>
              </w:rPr>
              <w:t>前</w:t>
            </w:r>
            <w:r>
              <w:rPr>
                <w:rFonts w:ascii="宋体" w:hAnsi="宋体" w:cs="Arial"/>
                <w:color w:val="auto"/>
                <w:szCs w:val="21"/>
              </w:rPr>
              <w:t>传真（</w:t>
            </w:r>
            <w:r>
              <w:rPr>
                <w:rFonts w:hint="eastAsia" w:ascii="宋体" w:hAnsi="宋体" w:cs="宋体"/>
                <w:color w:val="auto"/>
                <w:kern w:val="0"/>
                <w:szCs w:val="21"/>
              </w:rPr>
              <w:t>4008-266-163转07285</w:t>
            </w:r>
            <w:r>
              <w:rPr>
                <w:rFonts w:ascii="宋体" w:hAnsi="宋体" w:cs="Arial"/>
                <w:color w:val="auto"/>
                <w:szCs w:val="21"/>
              </w:rPr>
              <w:t>）</w:t>
            </w:r>
            <w:r>
              <w:rPr>
                <w:color w:val="auto"/>
              </w:rPr>
              <w:fldChar w:fldCharType="begin"/>
            </w:r>
            <w:r>
              <w:rPr>
                <w:color w:val="auto"/>
              </w:rPr>
              <w:instrText xml:space="preserve"> HYPERLINK "mailto:至采购代理机构并将电子稿件发至邮箱huangb@zjsct.cn" </w:instrText>
            </w:r>
            <w:r>
              <w:rPr>
                <w:color w:val="auto"/>
              </w:rPr>
              <w:fldChar w:fldCharType="separate"/>
            </w:r>
            <w:r>
              <w:rPr>
                <w:rStyle w:val="24"/>
                <w:rFonts w:ascii="宋体" w:hAnsi="宋体"/>
                <w:color w:val="auto"/>
                <w:kern w:val="0"/>
              </w:rPr>
              <w:t>至采购代理机构并将电子稿件发至邮箱</w:t>
            </w:r>
            <w:r>
              <w:rPr>
                <w:rStyle w:val="24"/>
                <w:rFonts w:hint="eastAsia" w:ascii="宋体" w:hAnsi="宋体"/>
                <w:color w:val="auto"/>
                <w:kern w:val="0"/>
              </w:rPr>
              <w:t>wanglf@zjsct.cn</w:t>
            </w:r>
            <w:r>
              <w:rPr>
                <w:rStyle w:val="24"/>
                <w:rFonts w:hint="eastAsia" w:ascii="宋体" w:hAnsi="宋体"/>
                <w:color w:val="auto"/>
                <w:kern w:val="0"/>
              </w:rPr>
              <w:fldChar w:fldCharType="end"/>
            </w:r>
          </w:p>
          <w:p>
            <w:pPr>
              <w:widowControl/>
              <w:spacing w:before="60" w:after="60" w:line="360" w:lineRule="exact"/>
              <w:ind w:left="61" w:leftChars="29" w:right="60" w:firstLine="420" w:firstLineChars="200"/>
              <w:jc w:val="left"/>
              <w:rPr>
                <w:rFonts w:ascii="宋体" w:hAnsi="宋体" w:cs="宋体"/>
                <w:color w:val="auto"/>
                <w:kern w:val="0"/>
                <w:szCs w:val="21"/>
              </w:rPr>
            </w:pPr>
            <w:r>
              <w:rPr>
                <w:rFonts w:hint="eastAsia" w:ascii="宋体" w:hAnsi="宋体" w:cs="Arial"/>
                <w:color w:val="auto"/>
                <w:kern w:val="0"/>
                <w:szCs w:val="21"/>
              </w:rPr>
              <w:t>供应商如对磋商文件有疑问应按磋商文件规定的提疑时间前提出，逾期提出的，采购组织机构可以不予受理、答复；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2.4</w:t>
            </w:r>
          </w:p>
        </w:tc>
        <w:tc>
          <w:tcPr>
            <w:tcW w:w="1134" w:type="dxa"/>
            <w:vAlign w:val="center"/>
          </w:tcPr>
          <w:p>
            <w:pPr>
              <w:pStyle w:val="28"/>
              <w:snapToGrid w:val="0"/>
              <w:ind w:firstLine="0" w:firstLineChars="0"/>
              <w:jc w:val="center"/>
              <w:rPr>
                <w:rFonts w:ascii="宋体" w:hAnsi="宋体" w:cs="宋体"/>
                <w:color w:val="auto"/>
                <w:kern w:val="0"/>
                <w:szCs w:val="21"/>
              </w:rPr>
            </w:pPr>
            <w:r>
              <w:rPr>
                <w:rFonts w:hint="eastAsia" w:ascii="宋体" w:hAnsi="宋体" w:cs="Arial"/>
                <w:color w:val="auto"/>
              </w:rPr>
              <w:t>补充及答疑时间</w:t>
            </w:r>
          </w:p>
        </w:tc>
        <w:tc>
          <w:tcPr>
            <w:tcW w:w="6293" w:type="dxa"/>
            <w:vAlign w:val="center"/>
          </w:tcPr>
          <w:p>
            <w:pPr>
              <w:pStyle w:val="28"/>
              <w:snapToGrid w:val="0"/>
              <w:ind w:firstLine="0" w:firstLineChars="0"/>
              <w:rPr>
                <w:rFonts w:ascii="宋体" w:hAnsi="宋体" w:cs="宋体"/>
                <w:color w:val="auto"/>
              </w:rPr>
            </w:pPr>
            <w:r>
              <w:rPr>
                <w:rFonts w:cs="Arial"/>
                <w:color w:val="auto"/>
              </w:rPr>
              <w:t>补充及答疑文件将在投标截止时间</w:t>
            </w:r>
            <w:r>
              <w:rPr>
                <w:rFonts w:hint="eastAsia" w:ascii="宋体" w:hAnsi="宋体" w:cs="Arial"/>
                <w:color w:val="auto"/>
              </w:rPr>
              <w:t>3</w:t>
            </w:r>
            <w:r>
              <w:rPr>
                <w:rFonts w:ascii="宋体" w:hAnsi="宋体" w:cs="Arial"/>
                <w:color w:val="auto"/>
              </w:rPr>
              <w:t>天前</w:t>
            </w:r>
            <w:r>
              <w:rPr>
                <w:rFonts w:hint="eastAsia" w:cs="Arial"/>
                <w:color w:val="auto"/>
              </w:rPr>
              <w:t>在</w:t>
            </w:r>
            <w:r>
              <w:rPr>
                <w:rFonts w:hint="eastAsia" w:ascii="宋体" w:hAnsi="宋体" w:cs="宋体"/>
                <w:b/>
                <w:color w:val="auto"/>
                <w:kern w:val="0"/>
                <w:szCs w:val="21"/>
              </w:rPr>
              <w:t>浙江政府采购网（http://zfcg.czt.zj.gov.cn）</w:t>
            </w:r>
            <w:r>
              <w:rPr>
                <w:rFonts w:ascii="宋体" w:hAnsi="宋体" w:cs="宋体"/>
                <w:b/>
                <w:color w:val="auto"/>
                <w:kern w:val="0"/>
                <w:szCs w:val="21"/>
              </w:rPr>
              <w:t>网上更正公告形式告知</w:t>
            </w:r>
            <w:r>
              <w:rPr>
                <w:rFonts w:cs="Arial"/>
                <w:color w:val="auto"/>
              </w:rPr>
              <w:t>所有</w:t>
            </w:r>
            <w:r>
              <w:rPr>
                <w:rFonts w:hint="eastAsia" w:cs="Arial"/>
                <w:color w:val="auto"/>
              </w:rPr>
              <w:t>获取</w:t>
            </w:r>
            <w:r>
              <w:rPr>
                <w:rFonts w:cs="Arial"/>
                <w:color w:val="auto"/>
              </w:rPr>
              <w:t>采购文件的</w:t>
            </w:r>
            <w:r>
              <w:rPr>
                <w:rFonts w:hint="eastAsia" w:cs="Arial"/>
                <w:color w:val="auto"/>
              </w:rPr>
              <w:t>供应商。同时响应截止时间前，供应商应关注网站是否有最新的更正公告。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Arial"/>
                <w:color w:val="auto"/>
              </w:rPr>
            </w:pPr>
            <w:r>
              <w:rPr>
                <w:rFonts w:hint="eastAsia" w:ascii="宋体" w:hAnsi="宋体" w:cs="Arial"/>
                <w:color w:val="auto"/>
              </w:rPr>
              <w:t>3.1.1</w:t>
            </w:r>
          </w:p>
        </w:tc>
        <w:tc>
          <w:tcPr>
            <w:tcW w:w="1134" w:type="dxa"/>
            <w:vAlign w:val="center"/>
          </w:tcPr>
          <w:p>
            <w:pPr>
              <w:pStyle w:val="28"/>
              <w:snapToGrid w:val="0"/>
              <w:ind w:firstLine="0" w:firstLineChars="0"/>
              <w:rPr>
                <w:rFonts w:ascii="宋体" w:hAnsi="宋体" w:cs="宋体"/>
                <w:color w:val="auto"/>
                <w:szCs w:val="21"/>
                <w:lang w:bidi="ar"/>
              </w:rPr>
            </w:pPr>
            <w:r>
              <w:rPr>
                <w:rFonts w:hint="eastAsia" w:ascii="宋体" w:hAnsi="宋体" w:cs="宋体"/>
                <w:color w:val="auto"/>
                <w:szCs w:val="21"/>
                <w:lang w:bidi="ar"/>
              </w:rPr>
              <w:t>响应文件的形式</w:t>
            </w:r>
          </w:p>
        </w:tc>
        <w:tc>
          <w:tcPr>
            <w:tcW w:w="6293" w:type="dxa"/>
            <w:vAlign w:val="center"/>
          </w:tcPr>
          <w:p>
            <w:pPr>
              <w:pStyle w:val="28"/>
              <w:snapToGrid w:val="0"/>
              <w:ind w:firstLine="0" w:firstLineChars="0"/>
              <w:rPr>
                <w:rFonts w:ascii="宋体" w:hAnsi="宋体" w:cs="宋体"/>
                <w:color w:val="auto"/>
                <w:szCs w:val="21"/>
                <w:lang w:bidi="ar"/>
              </w:rPr>
            </w:pPr>
            <w:r>
              <w:rPr>
                <w:rFonts w:ascii="宋体" w:hAnsi="宋体" w:cs="宋体"/>
                <w:color w:val="auto"/>
                <w:szCs w:val="21"/>
                <w:lang w:bidi="ar"/>
              </w:rPr>
              <w:t>☑</w:t>
            </w:r>
            <w:r>
              <w:rPr>
                <w:rFonts w:hint="eastAsia" w:ascii="宋体" w:hAnsi="宋体" w:cs="宋体"/>
                <w:color w:val="auto"/>
                <w:szCs w:val="21"/>
                <w:lang w:bidi="ar"/>
              </w:rPr>
              <w:t>电子响应文件（包括“电子加密响应文件”和“备份响应文件”，在响应文件编制完成后同时生成）；</w:t>
            </w:r>
          </w:p>
          <w:p>
            <w:pPr>
              <w:pStyle w:val="28"/>
              <w:snapToGrid w:val="0"/>
              <w:ind w:firstLine="0" w:firstLineChars="0"/>
              <w:rPr>
                <w:rFonts w:ascii="宋体" w:hAnsi="宋体" w:cs="宋体"/>
                <w:color w:val="auto"/>
                <w:szCs w:val="21"/>
                <w:lang w:bidi="ar"/>
              </w:rPr>
            </w:pPr>
            <w:r>
              <w:rPr>
                <w:rFonts w:hint="eastAsia" w:ascii="宋体" w:hAnsi="宋体" w:cs="宋体"/>
                <w:color w:val="auto"/>
                <w:szCs w:val="21"/>
                <w:lang w:bidi="ar"/>
              </w:rPr>
              <w:t>（1）“电子加密响应文件”是指通过“政采云电子交易客户端”完成响应文件编制后生成并加密的数据电文形式的响应文件。</w:t>
            </w:r>
          </w:p>
          <w:p>
            <w:pPr>
              <w:pStyle w:val="28"/>
              <w:snapToGrid w:val="0"/>
              <w:ind w:firstLine="0" w:firstLineChars="0"/>
              <w:rPr>
                <w:rFonts w:ascii="宋体" w:hAnsi="宋体" w:cs="宋体"/>
                <w:color w:val="auto"/>
                <w:szCs w:val="21"/>
                <w:lang w:bidi="ar"/>
              </w:rPr>
            </w:pPr>
            <w:r>
              <w:rPr>
                <w:rFonts w:hint="eastAsia" w:ascii="宋体" w:hAnsi="宋体" w:cs="宋体"/>
                <w:color w:val="auto"/>
                <w:szCs w:val="21"/>
                <w:lang w:bidi="ar"/>
              </w:rPr>
              <w:t>（2）“备份响应文件”是指与“电子加密响应文件”同时生成的数据电文形式的电子文件（备份标书），其他方式编制的备份响应文件视为无效备份响应文件。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Arial"/>
                <w:color w:val="auto"/>
              </w:rPr>
            </w:pPr>
            <w:r>
              <w:rPr>
                <w:rFonts w:hint="eastAsia" w:ascii="宋体" w:hAnsi="宋体" w:cs="Arial"/>
                <w:color w:val="auto"/>
              </w:rPr>
              <w:t>3</w:t>
            </w:r>
            <w:r>
              <w:rPr>
                <w:rFonts w:ascii="宋体" w:hAnsi="宋体" w:cs="Arial"/>
                <w:color w:val="auto"/>
              </w:rPr>
              <w:t>.</w:t>
            </w:r>
            <w:r>
              <w:rPr>
                <w:rFonts w:hint="eastAsia" w:ascii="宋体" w:hAnsi="宋体" w:cs="Arial"/>
                <w:color w:val="auto"/>
              </w:rPr>
              <w:t>3</w:t>
            </w:r>
            <w:r>
              <w:rPr>
                <w:rFonts w:ascii="宋体" w:hAnsi="宋体" w:cs="Arial"/>
                <w:color w:val="auto"/>
              </w:rPr>
              <w:t>.</w:t>
            </w:r>
            <w:r>
              <w:rPr>
                <w:rFonts w:hint="eastAsia" w:ascii="宋体" w:hAnsi="宋体" w:cs="Arial"/>
                <w:color w:val="auto"/>
              </w:rPr>
              <w:t>1</w:t>
            </w:r>
          </w:p>
        </w:tc>
        <w:tc>
          <w:tcPr>
            <w:tcW w:w="1134" w:type="dxa"/>
            <w:vAlign w:val="center"/>
          </w:tcPr>
          <w:p>
            <w:pPr>
              <w:pStyle w:val="28"/>
              <w:snapToGrid w:val="0"/>
              <w:ind w:firstLine="0" w:firstLineChars="0"/>
              <w:rPr>
                <w:rFonts w:ascii="宋体" w:hAnsi="宋体" w:cs="宋体"/>
                <w:color w:val="auto"/>
                <w:szCs w:val="21"/>
                <w:lang w:bidi="ar"/>
              </w:rPr>
            </w:pPr>
            <w:r>
              <w:rPr>
                <w:rFonts w:hint="eastAsia" w:ascii="宋体" w:hAnsi="宋体" w:cs="宋体"/>
                <w:color w:val="auto"/>
                <w:szCs w:val="21"/>
                <w:lang w:bidi="ar"/>
              </w:rPr>
              <w:t>响应</w:t>
            </w:r>
            <w:r>
              <w:rPr>
                <w:rFonts w:ascii="宋体" w:hAnsi="宋体" w:cs="宋体"/>
                <w:color w:val="auto"/>
                <w:szCs w:val="21"/>
                <w:lang w:bidi="ar"/>
              </w:rPr>
              <w:t>文件</w:t>
            </w:r>
            <w:r>
              <w:rPr>
                <w:rFonts w:hint="eastAsia" w:ascii="宋体" w:hAnsi="宋体" w:cs="宋体"/>
                <w:color w:val="auto"/>
                <w:szCs w:val="21"/>
                <w:lang w:bidi="ar"/>
              </w:rPr>
              <w:t>的</w:t>
            </w:r>
            <w:r>
              <w:rPr>
                <w:rFonts w:ascii="宋体" w:hAnsi="宋体" w:cs="宋体"/>
                <w:color w:val="auto"/>
                <w:szCs w:val="21"/>
                <w:lang w:bidi="ar"/>
              </w:rPr>
              <w:t>编制要求</w:t>
            </w:r>
          </w:p>
        </w:tc>
        <w:tc>
          <w:tcPr>
            <w:tcW w:w="6293" w:type="dxa"/>
            <w:vAlign w:val="center"/>
          </w:tcPr>
          <w:p>
            <w:pPr>
              <w:pStyle w:val="28"/>
              <w:snapToGrid w:val="0"/>
              <w:ind w:firstLine="0" w:firstLineChars="0"/>
              <w:rPr>
                <w:rFonts w:ascii="宋体" w:hAnsi="宋体" w:cs="宋体"/>
                <w:color w:val="auto"/>
                <w:szCs w:val="21"/>
                <w:lang w:bidi="ar"/>
              </w:rPr>
            </w:pPr>
            <w:r>
              <w:rPr>
                <w:rFonts w:hint="eastAsia" w:ascii="宋体" w:hAnsi="宋体" w:cs="宋体"/>
                <w:color w:val="auto"/>
                <w:szCs w:val="21"/>
                <w:lang w:bidi="ar"/>
              </w:rPr>
              <w:t>供应商应先安装“政采云电子交易客户端”，并按照采购文件</w:t>
            </w:r>
            <w:r>
              <w:rPr>
                <w:rFonts w:ascii="宋体" w:hAnsi="宋体" w:cs="宋体"/>
                <w:color w:val="auto"/>
                <w:szCs w:val="21"/>
                <w:lang w:bidi="ar"/>
              </w:rPr>
              <w:t>中规定的 “</w:t>
            </w:r>
            <w:r>
              <w:rPr>
                <w:rFonts w:hint="eastAsia" w:ascii="宋体" w:hAnsi="宋体" w:cs="宋体"/>
                <w:color w:val="auto"/>
                <w:szCs w:val="21"/>
                <w:lang w:bidi="ar"/>
              </w:rPr>
              <w:t>响应</w:t>
            </w:r>
            <w:r>
              <w:rPr>
                <w:rFonts w:ascii="宋体" w:hAnsi="宋体" w:cs="宋体"/>
                <w:color w:val="auto"/>
                <w:szCs w:val="21"/>
                <w:lang w:bidi="ar"/>
              </w:rPr>
              <w:t>文件格式”中提供的格式</w:t>
            </w:r>
            <w:r>
              <w:rPr>
                <w:rFonts w:hint="eastAsia" w:ascii="宋体" w:hAnsi="宋体" w:cs="宋体"/>
                <w:color w:val="auto"/>
                <w:szCs w:val="21"/>
                <w:lang w:bidi="ar"/>
              </w:rPr>
              <w:t>和“政府采购云平台”的要求，通过“政采云电子交易客户端”编制并加密响应文件。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3.3.4</w:t>
            </w:r>
          </w:p>
        </w:tc>
        <w:tc>
          <w:tcPr>
            <w:tcW w:w="1134"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响应文件的签字或盖章要求</w:t>
            </w:r>
          </w:p>
        </w:tc>
        <w:tc>
          <w:tcPr>
            <w:tcW w:w="6293" w:type="dxa"/>
            <w:vAlign w:val="center"/>
          </w:tcPr>
          <w:p>
            <w:pPr>
              <w:pStyle w:val="28"/>
              <w:snapToGrid w:val="0"/>
              <w:ind w:firstLine="0" w:firstLineChars="0"/>
              <w:rPr>
                <w:rFonts w:ascii="宋体" w:hAnsi="宋体" w:cs="宋体"/>
                <w:b/>
                <w:bCs/>
                <w:color w:val="auto"/>
              </w:rPr>
            </w:pPr>
            <w:r>
              <w:rPr>
                <w:rFonts w:hint="eastAsia" w:ascii="宋体" w:hAnsi="宋体" w:cs="宋体"/>
                <w:b/>
                <w:bCs/>
                <w:color w:val="auto"/>
              </w:rPr>
              <w:t>1、按“响应文件格式”中提供的格式进行签字盖章。</w:t>
            </w:r>
          </w:p>
          <w:p>
            <w:pPr>
              <w:pStyle w:val="28"/>
              <w:snapToGrid w:val="0"/>
              <w:ind w:firstLine="0" w:firstLineChars="0"/>
              <w:rPr>
                <w:rFonts w:ascii="宋体" w:hAnsi="宋体" w:cs="宋体"/>
                <w:b/>
                <w:bCs/>
                <w:color w:val="auto"/>
              </w:rPr>
            </w:pPr>
            <w:r>
              <w:rPr>
                <w:rFonts w:hint="eastAsia" w:ascii="宋体" w:hAnsi="宋体" w:cs="宋体"/>
                <w:b/>
                <w:bCs/>
                <w:color w:val="auto"/>
              </w:rPr>
              <w:t>2、</w:t>
            </w:r>
            <w:r>
              <w:rPr>
                <w:rFonts w:hint="eastAsia" w:ascii="宋体" w:hAnsi="宋体" w:cs="宋体"/>
                <w:b/>
                <w:color w:val="auto"/>
              </w:rPr>
              <w:t>响应文件签署人（签字或盖章）：</w:t>
            </w:r>
            <w:r>
              <w:rPr>
                <w:rFonts w:hint="eastAsia" w:ascii="宋体" w:hAnsi="宋体" w:cs="宋体"/>
                <w:b/>
                <w:bCs/>
                <w:color w:val="auto"/>
              </w:rPr>
              <w:t>因系统无法进行法定代表人或其授权代表签字或盖章操作，需线下签字或盖章扫描后上传至电子响应文件中。</w:t>
            </w:r>
          </w:p>
          <w:p>
            <w:pPr>
              <w:pStyle w:val="28"/>
              <w:snapToGrid w:val="0"/>
              <w:ind w:firstLine="0" w:firstLineChars="0"/>
              <w:rPr>
                <w:rFonts w:ascii="宋体" w:hAnsi="宋体" w:cs="宋体"/>
                <w:b/>
                <w:bCs/>
                <w:color w:val="auto"/>
              </w:rPr>
            </w:pPr>
            <w:r>
              <w:rPr>
                <w:rFonts w:hint="eastAsia" w:ascii="宋体" w:hAnsi="宋体" w:cs="宋体"/>
                <w:b/>
                <w:bCs/>
                <w:color w:val="auto"/>
              </w:rPr>
              <w:t>3、盖单位公章：可使用电子公章在线签章或盖单位公章扫描上传。</w:t>
            </w:r>
          </w:p>
          <w:p>
            <w:pPr>
              <w:pStyle w:val="28"/>
              <w:snapToGrid w:val="0"/>
              <w:ind w:firstLine="0" w:firstLineChars="0"/>
              <w:rPr>
                <w:rFonts w:ascii="宋体" w:hAnsi="宋体" w:cs="宋体"/>
                <w:b/>
                <w:color w:val="auto"/>
                <w:szCs w:val="21"/>
                <w:u w:val="single"/>
                <w:lang w:bidi="ar"/>
              </w:rPr>
            </w:pPr>
            <w:r>
              <w:rPr>
                <w:rFonts w:hint="eastAsia" w:ascii="宋体" w:hAnsi="宋体" w:cs="宋体"/>
                <w:b/>
                <w:bCs/>
                <w:color w:val="auto"/>
              </w:rPr>
              <w:t>4、电子签章操作指南详见《供应商项目采购-电子招投标操作指南》。系统要求进行电子签章的，按系统要求签章。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3.3.5</w:t>
            </w:r>
          </w:p>
        </w:tc>
        <w:tc>
          <w:tcPr>
            <w:tcW w:w="1134"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响应文件份数</w:t>
            </w:r>
          </w:p>
        </w:tc>
        <w:tc>
          <w:tcPr>
            <w:tcW w:w="6293" w:type="dxa"/>
            <w:vAlign w:val="center"/>
          </w:tcPr>
          <w:p>
            <w:pPr>
              <w:pStyle w:val="28"/>
              <w:snapToGrid w:val="0"/>
              <w:ind w:firstLine="0" w:firstLineChars="0"/>
              <w:rPr>
                <w:rFonts w:ascii="宋体" w:hAnsi="宋体" w:cs="宋体"/>
                <w:color w:val="auto"/>
                <w:szCs w:val="21"/>
                <w:lang w:bidi="ar"/>
              </w:rPr>
            </w:pPr>
            <w:r>
              <w:rPr>
                <w:rFonts w:hint="eastAsia" w:ascii="宋体" w:hAnsi="宋体" w:cs="宋体"/>
                <w:color w:val="auto"/>
                <w:szCs w:val="21"/>
                <w:lang w:bidi="ar"/>
              </w:rPr>
              <w:t>（1）“电子加密响应文件”：在线上传递交一份。</w:t>
            </w:r>
          </w:p>
          <w:p>
            <w:pPr>
              <w:pStyle w:val="28"/>
              <w:snapToGrid w:val="0"/>
              <w:ind w:firstLine="0" w:firstLineChars="0"/>
              <w:rPr>
                <w:rFonts w:ascii="宋体" w:hAnsi="宋体" w:cs="宋体"/>
                <w:color w:val="auto"/>
                <w:szCs w:val="21"/>
                <w:lang w:bidi="ar"/>
              </w:rPr>
            </w:pPr>
            <w:r>
              <w:rPr>
                <w:rFonts w:hint="eastAsia" w:ascii="宋体" w:hAnsi="宋体" w:cs="宋体"/>
                <w:color w:val="auto"/>
                <w:szCs w:val="21"/>
                <w:lang w:bidi="ar"/>
              </w:rPr>
              <w:t>（2）“备份响应文件”：密封包装后（邮寄形式）投标截止时间前递交一份（邮寄地址：杭州市文晖路4</w:t>
            </w:r>
            <w:r>
              <w:rPr>
                <w:rFonts w:ascii="宋体" w:hAnsi="宋体" w:cs="宋体"/>
                <w:color w:val="auto"/>
                <w:szCs w:val="21"/>
                <w:lang w:bidi="ar"/>
              </w:rPr>
              <w:t>2</w:t>
            </w:r>
            <w:r>
              <w:rPr>
                <w:rFonts w:hint="eastAsia" w:ascii="宋体" w:hAnsi="宋体" w:cs="宋体"/>
                <w:color w:val="auto"/>
                <w:szCs w:val="21"/>
                <w:lang w:bidi="ar"/>
              </w:rPr>
              <w:t>号现代置业大厦西楼1</w:t>
            </w:r>
            <w:r>
              <w:rPr>
                <w:rFonts w:ascii="宋体" w:hAnsi="宋体" w:cs="宋体"/>
                <w:color w:val="auto"/>
                <w:szCs w:val="21"/>
                <w:lang w:bidi="ar"/>
              </w:rPr>
              <w:t>80</w:t>
            </w:r>
            <w:r>
              <w:rPr>
                <w:rFonts w:hint="eastAsia" w:ascii="宋体" w:hAnsi="宋体" w:cs="宋体"/>
                <w:color w:val="auto"/>
                <w:szCs w:val="21"/>
                <w:lang w:bidi="ar"/>
              </w:rPr>
              <w:t>1室汪利锋、吕丹收）。</w:t>
            </w:r>
          </w:p>
          <w:p>
            <w:pPr>
              <w:pStyle w:val="28"/>
              <w:snapToGrid w:val="0"/>
              <w:ind w:firstLine="0" w:firstLineChars="0"/>
              <w:rPr>
                <w:rFonts w:ascii="宋体" w:hAnsi="宋体" w:cs="宋体"/>
                <w:b/>
                <w:color w:val="auto"/>
              </w:rPr>
            </w:pPr>
            <w:r>
              <w:rPr>
                <w:rFonts w:hint="eastAsia" w:ascii="宋体" w:hAnsi="宋体" w:cs="宋体"/>
                <w:color w:val="auto"/>
                <w:szCs w:val="21"/>
                <w:lang w:bidi="ar"/>
              </w:rPr>
              <w:t>（3）成</w:t>
            </w:r>
            <w:r>
              <w:rPr>
                <w:rFonts w:hint="eastAsia" w:ascii="宋体" w:hAnsi="宋体" w:cs="Arial"/>
                <w:color w:val="auto"/>
                <w:szCs w:val="21"/>
              </w:rPr>
              <w:t>交人在领取成交通知书时向采购人提供全套纸质响应文件5份。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3.6.1</w:t>
            </w:r>
          </w:p>
        </w:tc>
        <w:tc>
          <w:tcPr>
            <w:tcW w:w="1134"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响应文件有效期</w:t>
            </w:r>
          </w:p>
        </w:tc>
        <w:tc>
          <w:tcPr>
            <w:tcW w:w="6293" w:type="dxa"/>
            <w:vAlign w:val="center"/>
          </w:tcPr>
          <w:p>
            <w:pPr>
              <w:widowControl/>
              <w:snapToGrid w:val="0"/>
              <w:spacing w:line="360" w:lineRule="exact"/>
              <w:rPr>
                <w:rFonts w:ascii="宋体" w:hAnsi="宋体" w:cs="宋体"/>
                <w:color w:val="auto"/>
              </w:rPr>
            </w:pPr>
            <w:r>
              <w:rPr>
                <w:rFonts w:hint="eastAsia" w:ascii="宋体" w:hAnsi="宋体" w:cs="宋体"/>
                <w:color w:val="auto"/>
              </w:rPr>
              <w:t>自响应文件提交的截止时间起120天内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4.1</w:t>
            </w:r>
          </w:p>
        </w:tc>
        <w:tc>
          <w:tcPr>
            <w:tcW w:w="1134"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响应文件递交截止时间</w:t>
            </w:r>
          </w:p>
        </w:tc>
        <w:tc>
          <w:tcPr>
            <w:tcW w:w="6293" w:type="dxa"/>
            <w:vAlign w:val="center"/>
          </w:tcPr>
          <w:p>
            <w:pPr>
              <w:pStyle w:val="28"/>
              <w:snapToGrid w:val="0"/>
              <w:ind w:firstLine="0" w:firstLineChars="0"/>
              <w:rPr>
                <w:rFonts w:ascii="宋体" w:hAnsi="宋体" w:cs="宋体"/>
                <w:b/>
                <w:color w:val="auto"/>
                <w:szCs w:val="21"/>
              </w:rPr>
            </w:pPr>
            <w:r>
              <w:rPr>
                <w:rFonts w:hint="eastAsia" w:ascii="宋体" w:hAnsi="宋体" w:cs="宋体"/>
                <w:color w:val="auto"/>
                <w:szCs w:val="21"/>
              </w:rPr>
              <w:t>按“竞争性磋商公告”规定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4.1.1</w:t>
            </w:r>
          </w:p>
        </w:tc>
        <w:tc>
          <w:tcPr>
            <w:tcW w:w="1134"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递交方式</w:t>
            </w:r>
          </w:p>
        </w:tc>
        <w:tc>
          <w:tcPr>
            <w:tcW w:w="6293" w:type="dxa"/>
            <w:vAlign w:val="center"/>
          </w:tcPr>
          <w:p>
            <w:pPr>
              <w:pStyle w:val="28"/>
              <w:snapToGrid w:val="0"/>
              <w:ind w:firstLine="0" w:firstLineChars="0"/>
              <w:rPr>
                <w:rFonts w:ascii="宋体" w:hAnsi="宋体" w:cs="宋体"/>
                <w:color w:val="auto"/>
                <w:szCs w:val="21"/>
              </w:rPr>
            </w:pPr>
            <w:r>
              <w:rPr>
                <w:rFonts w:hint="eastAsia" w:ascii="宋体" w:hAnsi="宋体" w:cs="宋体"/>
                <w:color w:val="auto"/>
                <w:szCs w:val="21"/>
              </w:rPr>
              <w:t>按“竞争性磋商公告”规定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5.1.1</w:t>
            </w:r>
          </w:p>
        </w:tc>
        <w:tc>
          <w:tcPr>
            <w:tcW w:w="1134"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开标时间和地点</w:t>
            </w:r>
          </w:p>
        </w:tc>
        <w:tc>
          <w:tcPr>
            <w:tcW w:w="6293" w:type="dxa"/>
            <w:vAlign w:val="center"/>
          </w:tcPr>
          <w:p>
            <w:pPr>
              <w:pStyle w:val="28"/>
              <w:snapToGrid w:val="0"/>
              <w:ind w:firstLine="0" w:firstLineChars="0"/>
              <w:rPr>
                <w:rFonts w:ascii="宋体" w:hAnsi="宋体" w:cs="宋体"/>
                <w:color w:val="auto"/>
                <w:szCs w:val="21"/>
              </w:rPr>
            </w:pPr>
            <w:r>
              <w:rPr>
                <w:rFonts w:hint="eastAsia" w:ascii="宋体" w:hAnsi="宋体" w:cs="宋体"/>
                <w:color w:val="auto"/>
                <w:szCs w:val="21"/>
              </w:rPr>
              <w:t>时间：按“竞争性磋商公告”规定</w:t>
            </w:r>
          </w:p>
          <w:p>
            <w:pPr>
              <w:pStyle w:val="28"/>
              <w:snapToGrid w:val="0"/>
              <w:ind w:firstLine="0" w:firstLineChars="0"/>
              <w:rPr>
                <w:rFonts w:ascii="宋体" w:hAnsi="宋体" w:cs="宋体"/>
                <w:color w:val="auto"/>
              </w:rPr>
            </w:pPr>
            <w:r>
              <w:rPr>
                <w:rFonts w:hint="eastAsia" w:ascii="宋体" w:hAnsi="宋体" w:cs="宋体"/>
                <w:color w:val="auto"/>
                <w:szCs w:val="21"/>
              </w:rPr>
              <w:t>地点：政府采购云平台在线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5.15.1</w:t>
            </w:r>
          </w:p>
        </w:tc>
        <w:tc>
          <w:tcPr>
            <w:tcW w:w="1134"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履约保证金</w:t>
            </w:r>
          </w:p>
        </w:tc>
        <w:tc>
          <w:tcPr>
            <w:tcW w:w="6293" w:type="dxa"/>
            <w:vAlign w:val="center"/>
          </w:tcPr>
          <w:p>
            <w:pPr>
              <w:pStyle w:val="28"/>
              <w:snapToGrid w:val="0"/>
              <w:ind w:firstLine="0" w:firstLineChars="0"/>
              <w:rPr>
                <w:rFonts w:ascii="宋体" w:hAnsi="宋体" w:cs="宋体"/>
                <w:color w:val="auto"/>
                <w:szCs w:val="21"/>
              </w:rPr>
            </w:pPr>
            <w:r>
              <w:rPr>
                <w:rFonts w:hint="eastAsia" w:ascii="宋体" w:hAnsi="宋体" w:cs="宋体"/>
                <w:color w:val="auto"/>
                <w:szCs w:val="21"/>
              </w:rPr>
              <w:t>履约保证金的形式：支票/汇票/电汇/银行、保险公司出具的保函</w:t>
            </w:r>
          </w:p>
          <w:p>
            <w:pPr>
              <w:pStyle w:val="28"/>
              <w:snapToGrid w:val="0"/>
              <w:ind w:firstLine="0" w:firstLineChars="0"/>
              <w:rPr>
                <w:rFonts w:ascii="宋体" w:hAnsi="宋体" w:cs="宋体"/>
                <w:color w:val="auto"/>
                <w:szCs w:val="21"/>
              </w:rPr>
            </w:pPr>
            <w:r>
              <w:rPr>
                <w:rFonts w:hint="eastAsia" w:ascii="宋体" w:hAnsi="宋体" w:cs="宋体"/>
                <w:color w:val="auto"/>
                <w:szCs w:val="21"/>
              </w:rPr>
              <w:t>履约保证</w:t>
            </w:r>
            <w:r>
              <w:rPr>
                <w:rFonts w:hint="eastAsia" w:ascii="宋体" w:hAnsi="宋体" w:cs="宋体"/>
                <w:color w:val="auto"/>
              </w:rPr>
              <w:t>金的金额：成交金额的2%</w:t>
            </w:r>
          </w:p>
          <w:p>
            <w:pPr>
              <w:pStyle w:val="28"/>
              <w:snapToGrid w:val="0"/>
              <w:ind w:firstLine="0" w:firstLineChars="0"/>
              <w:rPr>
                <w:rFonts w:ascii="宋体" w:hAnsi="宋体" w:cs="宋体"/>
                <w:color w:val="auto"/>
              </w:rPr>
            </w:pPr>
            <w:r>
              <w:rPr>
                <w:rFonts w:hint="eastAsia" w:ascii="宋体" w:hAnsi="宋体" w:cs="宋体"/>
                <w:color w:val="auto"/>
              </w:rPr>
              <w:t>履约保证金退还：履行完合同后退还。</w:t>
            </w:r>
          </w:p>
          <w:p>
            <w:pPr>
              <w:widowControl/>
              <w:snapToGrid w:val="0"/>
              <w:spacing w:line="360" w:lineRule="exact"/>
              <w:rPr>
                <w:rFonts w:ascii="宋体" w:hAnsi="宋体" w:cs="宋体"/>
                <w:color w:val="auto"/>
              </w:rPr>
            </w:pPr>
            <w:r>
              <w:rPr>
                <w:rFonts w:hint="eastAsia" w:ascii="宋体" w:hAnsi="宋体" w:cs="宋体"/>
                <w:color w:val="auto"/>
              </w:rPr>
              <w:t xml:space="preserve">履约保证金缴纳时间：合同签订后7个工作日内 </w:t>
            </w:r>
          </w:p>
          <w:p>
            <w:pPr>
              <w:widowControl/>
              <w:snapToGrid w:val="0"/>
              <w:spacing w:line="360" w:lineRule="exact"/>
              <w:rPr>
                <w:rFonts w:ascii="宋体" w:hAnsi="宋体" w:cs="宋体"/>
                <w:color w:val="auto"/>
              </w:rPr>
            </w:pPr>
            <w:r>
              <w:rPr>
                <w:rFonts w:hint="eastAsia" w:ascii="宋体" w:hAnsi="宋体" w:cs="宋体"/>
                <w:color w:val="auto"/>
              </w:rPr>
              <w:t>履约保证金接收人：合同甲方</w:t>
            </w:r>
          </w:p>
          <w:p>
            <w:pPr>
              <w:pStyle w:val="28"/>
              <w:snapToGrid w:val="0"/>
              <w:ind w:firstLine="0" w:firstLineChars="0"/>
              <w:rPr>
                <w:rFonts w:ascii="宋体" w:hAnsi="宋体" w:cs="宋体"/>
                <w:color w:val="auto"/>
              </w:rPr>
            </w:pPr>
            <w:r>
              <w:rPr>
                <w:rFonts w:hint="eastAsia" w:ascii="宋体" w:hAnsi="宋体" w:cs="宋体"/>
                <w:color w:val="auto"/>
              </w:rPr>
              <w:t>履约保证金有效期限：合同签订之日起至工程竣工验收合格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01"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6.14</w:t>
            </w:r>
          </w:p>
        </w:tc>
        <w:tc>
          <w:tcPr>
            <w:tcW w:w="1134" w:type="dxa"/>
            <w:vAlign w:val="center"/>
          </w:tcPr>
          <w:p>
            <w:pPr>
              <w:pStyle w:val="28"/>
              <w:snapToGrid w:val="0"/>
              <w:ind w:firstLine="0" w:firstLineChars="0"/>
              <w:jc w:val="center"/>
              <w:rPr>
                <w:rFonts w:ascii="宋体" w:hAnsi="宋体" w:cs="宋体"/>
                <w:color w:val="auto"/>
              </w:rPr>
            </w:pPr>
            <w:r>
              <w:rPr>
                <w:rFonts w:hint="eastAsia" w:ascii="宋体" w:hAnsi="宋体" w:cs="宋体"/>
                <w:color w:val="auto"/>
              </w:rPr>
              <w:t>采购代理服务费</w:t>
            </w:r>
          </w:p>
        </w:tc>
        <w:tc>
          <w:tcPr>
            <w:tcW w:w="6293" w:type="dxa"/>
            <w:vAlign w:val="center"/>
          </w:tcPr>
          <w:p>
            <w:pPr>
              <w:spacing w:line="360" w:lineRule="auto"/>
              <w:ind w:firstLine="422" w:firstLineChars="200"/>
              <w:jc w:val="left"/>
              <w:rPr>
                <w:rFonts w:ascii="宋体" w:hAnsi="宋体" w:cs="Arial"/>
                <w:b/>
                <w:color w:val="auto"/>
                <w:szCs w:val="21"/>
              </w:rPr>
            </w:pPr>
            <w:r>
              <w:rPr>
                <w:rFonts w:hint="eastAsia" w:ascii="宋体" w:hAnsi="宋体" w:cs="Arial"/>
                <w:b/>
                <w:color w:val="auto"/>
                <w:szCs w:val="21"/>
              </w:rPr>
              <w:t>本项目的采购代理费由成交人支付，按照按国家计委关于印发《招标代理服务收费管理暂行办法》的通知[计价格[2002]1980号文的标准70%计取；不足2000元按2000元计取，造价咨询服务费（含工程量清单、工程标底或工程招标控制价编制等服务）按浙江省物价局浙价服【2009】84号文收费标准的70%计取；不足2000元按2000元计取。结算方式及时间为：在领取成交通知书时由成交人一次性向采购代理机构付清。</w:t>
            </w:r>
          </w:p>
          <w:p>
            <w:pPr>
              <w:spacing w:line="360" w:lineRule="auto"/>
              <w:jc w:val="left"/>
              <w:rPr>
                <w:rFonts w:hAnsi="宋体" w:cs="Arial"/>
                <w:color w:val="auto"/>
                <w:kern w:val="0"/>
                <w:szCs w:val="21"/>
              </w:rPr>
            </w:pPr>
            <w:r>
              <w:rPr>
                <w:rFonts w:ascii="宋体" w:hAnsi="宋体" w:cs="Arial"/>
                <w:color w:val="auto"/>
              </w:rPr>
              <w:t>支付方式：</w:t>
            </w:r>
            <w:r>
              <w:rPr>
                <w:rFonts w:hint="eastAsia" w:hAnsi="宋体" w:cs="Arial"/>
                <w:color w:val="auto"/>
                <w:kern w:val="0"/>
                <w:szCs w:val="21"/>
              </w:rPr>
              <w:t>银行转账（汇款、电汇）或汇（支、本）票等方式</w:t>
            </w:r>
          </w:p>
          <w:p>
            <w:pPr>
              <w:spacing w:line="360" w:lineRule="auto"/>
              <w:jc w:val="left"/>
              <w:rPr>
                <w:rFonts w:ascii="宋体" w:hAnsi="宋体" w:cs="Arial"/>
                <w:color w:val="auto"/>
                <w:szCs w:val="21"/>
              </w:rPr>
            </w:pPr>
            <w:r>
              <w:rPr>
                <w:rFonts w:hint="eastAsia" w:ascii="宋体" w:hAnsi="宋体" w:cs="Arial"/>
                <w:color w:val="auto"/>
                <w:szCs w:val="21"/>
              </w:rPr>
              <w:t>收款单位（</w:t>
            </w:r>
            <w:r>
              <w:rPr>
                <w:rFonts w:ascii="宋体" w:hAnsi="宋体" w:cs="Arial"/>
                <w:color w:val="auto"/>
                <w:szCs w:val="21"/>
              </w:rPr>
              <w:t>户名</w:t>
            </w:r>
            <w:r>
              <w:rPr>
                <w:rFonts w:hint="eastAsia" w:ascii="宋体" w:hAnsi="宋体" w:cs="Arial"/>
                <w:color w:val="auto"/>
                <w:szCs w:val="21"/>
              </w:rPr>
              <w:t>）</w:t>
            </w:r>
            <w:r>
              <w:rPr>
                <w:rFonts w:ascii="宋体" w:hAnsi="宋体" w:cs="Arial"/>
                <w:color w:val="auto"/>
                <w:szCs w:val="21"/>
              </w:rPr>
              <w:t>：浙江省成套招标代理有限公司</w:t>
            </w:r>
          </w:p>
          <w:p>
            <w:pPr>
              <w:spacing w:line="360" w:lineRule="auto"/>
              <w:jc w:val="left"/>
              <w:rPr>
                <w:rFonts w:ascii="宋体" w:hAnsi="宋体" w:cs="Arial"/>
                <w:color w:val="auto"/>
                <w:szCs w:val="21"/>
              </w:rPr>
            </w:pPr>
            <w:r>
              <w:rPr>
                <w:rFonts w:ascii="宋体" w:hAnsi="宋体" w:cs="Arial"/>
                <w:color w:val="auto"/>
                <w:szCs w:val="21"/>
              </w:rPr>
              <w:t>开户：中信银行杭州西湖支行</w:t>
            </w:r>
          </w:p>
          <w:p>
            <w:pPr>
              <w:pStyle w:val="28"/>
              <w:snapToGrid w:val="0"/>
              <w:ind w:firstLine="0" w:firstLineChars="0"/>
              <w:rPr>
                <w:rFonts w:ascii="宋体" w:hAnsi="宋体" w:cs="宋体"/>
                <w:b/>
                <w:color w:val="auto"/>
                <w:szCs w:val="21"/>
              </w:rPr>
            </w:pPr>
            <w:r>
              <w:rPr>
                <w:rFonts w:ascii="宋体" w:hAnsi="宋体" w:cs="Arial"/>
                <w:color w:val="auto"/>
                <w:szCs w:val="21"/>
              </w:rPr>
              <w:t>账号：7331610182600126385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01" w:type="dxa"/>
            <w:vAlign w:val="center"/>
          </w:tcPr>
          <w:p>
            <w:pPr>
              <w:snapToGrid w:val="0"/>
              <w:spacing w:line="360" w:lineRule="exact"/>
              <w:jc w:val="center"/>
              <w:rPr>
                <w:rFonts w:ascii="宋体" w:hAnsi="宋体" w:cs="宋体"/>
                <w:color w:val="auto"/>
                <w:kern w:val="0"/>
              </w:rPr>
            </w:pPr>
            <w:r>
              <w:rPr>
                <w:rFonts w:hint="eastAsia" w:ascii="宋体" w:hAnsi="宋体" w:cs="宋体"/>
                <w:color w:val="auto"/>
                <w:kern w:val="0"/>
              </w:rPr>
              <w:t>7</w:t>
            </w:r>
          </w:p>
        </w:tc>
        <w:tc>
          <w:tcPr>
            <w:tcW w:w="1134" w:type="dxa"/>
            <w:vAlign w:val="center"/>
          </w:tcPr>
          <w:p>
            <w:pPr>
              <w:snapToGrid w:val="0"/>
              <w:spacing w:line="360" w:lineRule="exact"/>
              <w:jc w:val="center"/>
              <w:rPr>
                <w:rFonts w:ascii="宋体" w:hAnsi="宋体" w:cs="宋体"/>
                <w:b/>
                <w:color w:val="auto"/>
                <w:kern w:val="0"/>
              </w:rPr>
            </w:pPr>
            <w:r>
              <w:rPr>
                <w:rFonts w:hint="eastAsia" w:ascii="宋体" w:hAnsi="宋体" w:cs="宋体"/>
                <w:b/>
                <w:color w:val="auto"/>
              </w:rPr>
              <w:t>电子加密响应文件的解密和异常情况处理</w:t>
            </w:r>
          </w:p>
        </w:tc>
        <w:tc>
          <w:tcPr>
            <w:tcW w:w="6293" w:type="dxa"/>
            <w:vAlign w:val="center"/>
          </w:tcPr>
          <w:p>
            <w:pPr>
              <w:pStyle w:val="28"/>
              <w:snapToGrid w:val="0"/>
              <w:ind w:firstLine="0" w:firstLineChars="0"/>
              <w:rPr>
                <w:rFonts w:ascii="宋体" w:hAnsi="宋体" w:cs="宋体"/>
                <w:b/>
                <w:color w:val="auto"/>
              </w:rPr>
            </w:pPr>
            <w:r>
              <w:rPr>
                <w:rFonts w:hint="eastAsia" w:ascii="宋体" w:hAnsi="宋体" w:cs="宋体"/>
                <w:b/>
                <w:color w:val="auto"/>
              </w:rPr>
              <w:t>（1）开标后，采购组织机构将向各供应商发出“电子加密响应文件”的解密通知，各供应商代表应当在接到解密通知后30分钟内自行完成“电子加密响应文件”的在线解密。</w:t>
            </w:r>
          </w:p>
          <w:p>
            <w:pPr>
              <w:pStyle w:val="28"/>
              <w:snapToGrid w:val="0"/>
              <w:ind w:firstLine="0" w:firstLineChars="0"/>
              <w:rPr>
                <w:rFonts w:ascii="宋体" w:hAnsi="宋体" w:cs="宋体"/>
                <w:b/>
                <w:color w:val="auto"/>
              </w:rPr>
            </w:pPr>
            <w:r>
              <w:rPr>
                <w:rFonts w:hint="eastAsia" w:ascii="宋体" w:hAnsi="宋体" w:cs="宋体"/>
                <w:b/>
                <w:color w:val="auto"/>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pStyle w:val="28"/>
              <w:snapToGrid w:val="0"/>
              <w:ind w:firstLine="0" w:firstLineChars="0"/>
              <w:rPr>
                <w:rFonts w:ascii="宋体" w:hAnsi="宋体" w:cs="宋体"/>
                <w:b/>
                <w:snapToGrid w:val="0"/>
                <w:color w:val="auto"/>
                <w:kern w:val="0"/>
              </w:rPr>
            </w:pPr>
            <w:r>
              <w:rPr>
                <w:rFonts w:hint="eastAsia" w:ascii="宋体" w:hAnsi="宋体" w:cs="宋体"/>
                <w:b/>
                <w:color w:val="auto"/>
              </w:rPr>
              <w:t>（3）响应截止时间前，供应商仅递交了“备份响应文件”而未将电子加密响应文件上传至“政府采购云平台”的，</w:t>
            </w:r>
            <w:r>
              <w:rPr>
                <w:rFonts w:hint="eastAsia" w:ascii="宋体" w:hAnsi="宋体" w:cs="宋体"/>
                <w:b/>
                <w:color w:val="auto"/>
                <w:kern w:val="0"/>
                <w:szCs w:val="21"/>
              </w:rPr>
              <w:t>投标无效</w:t>
            </w:r>
            <w:r>
              <w:rPr>
                <w:rFonts w:hint="eastAsia" w:ascii="宋体" w:hAnsi="宋体" w:cs="宋体"/>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01" w:type="dxa"/>
            <w:vAlign w:val="center"/>
          </w:tcPr>
          <w:p>
            <w:pPr>
              <w:snapToGrid w:val="0"/>
              <w:spacing w:line="360" w:lineRule="exact"/>
              <w:jc w:val="center"/>
              <w:rPr>
                <w:rFonts w:ascii="宋体" w:hAnsi="宋体" w:cs="宋体"/>
                <w:color w:val="auto"/>
                <w:kern w:val="0"/>
              </w:rPr>
            </w:pPr>
            <w:r>
              <w:rPr>
                <w:rFonts w:hint="eastAsia" w:ascii="宋体" w:hAnsi="宋体" w:cs="宋体"/>
                <w:color w:val="auto"/>
                <w:kern w:val="0"/>
              </w:rPr>
              <w:t>8</w:t>
            </w:r>
          </w:p>
        </w:tc>
        <w:tc>
          <w:tcPr>
            <w:tcW w:w="1134" w:type="dxa"/>
            <w:vAlign w:val="center"/>
          </w:tcPr>
          <w:p>
            <w:pPr>
              <w:snapToGrid w:val="0"/>
              <w:spacing w:line="360" w:lineRule="exact"/>
              <w:jc w:val="center"/>
              <w:rPr>
                <w:rFonts w:ascii="宋体" w:hAnsi="宋体" w:cs="宋体"/>
                <w:b/>
                <w:color w:val="auto"/>
                <w:kern w:val="0"/>
              </w:rPr>
            </w:pPr>
            <w:r>
              <w:rPr>
                <w:rFonts w:hint="eastAsia" w:ascii="宋体" w:hAnsi="宋体" w:cs="宋体"/>
                <w:b/>
                <w:color w:val="auto"/>
              </w:rPr>
              <w:t>特殊情况中止电子交易活动的说明</w:t>
            </w:r>
          </w:p>
        </w:tc>
        <w:tc>
          <w:tcPr>
            <w:tcW w:w="6293" w:type="dxa"/>
            <w:vAlign w:val="center"/>
          </w:tcPr>
          <w:p>
            <w:pPr>
              <w:widowControl/>
              <w:spacing w:line="360" w:lineRule="exact"/>
              <w:ind w:firstLine="422" w:firstLineChars="200"/>
              <w:jc w:val="left"/>
              <w:rPr>
                <w:rFonts w:ascii="宋体" w:hAnsi="宋体" w:cs="宋体"/>
                <w:b/>
                <w:color w:val="auto"/>
              </w:rPr>
            </w:pPr>
            <w:r>
              <w:rPr>
                <w:rFonts w:hint="eastAsia" w:ascii="宋体" w:hAnsi="宋体" w:cs="宋体"/>
                <w:b/>
                <w:color w:val="auto"/>
              </w:rPr>
              <w:t>采购过程中出现以下情形，导致电子交易平台无法正常运行，或者无法保证电子交易的公平、公正和安全时，采购组织机构可中止电子交易活动：</w:t>
            </w:r>
          </w:p>
          <w:p>
            <w:pPr>
              <w:widowControl/>
              <w:spacing w:line="360" w:lineRule="exact"/>
              <w:ind w:firstLine="422" w:firstLineChars="200"/>
              <w:jc w:val="left"/>
              <w:rPr>
                <w:rFonts w:ascii="宋体" w:hAnsi="宋体" w:cs="宋体"/>
                <w:b/>
                <w:color w:val="auto"/>
              </w:rPr>
            </w:pPr>
            <w:r>
              <w:rPr>
                <w:rFonts w:hint="eastAsia" w:ascii="宋体" w:hAnsi="宋体" w:cs="宋体"/>
                <w:b/>
                <w:color w:val="auto"/>
              </w:rPr>
              <w:t>（一）电子交易平台发生故障而无法登录访问的； </w:t>
            </w:r>
          </w:p>
          <w:p>
            <w:pPr>
              <w:widowControl/>
              <w:spacing w:line="360" w:lineRule="exact"/>
              <w:ind w:firstLine="422" w:firstLineChars="200"/>
              <w:jc w:val="left"/>
              <w:rPr>
                <w:rFonts w:ascii="宋体" w:hAnsi="宋体" w:cs="宋体"/>
                <w:b/>
                <w:color w:val="auto"/>
              </w:rPr>
            </w:pPr>
            <w:r>
              <w:rPr>
                <w:rFonts w:hint="eastAsia" w:ascii="宋体" w:hAnsi="宋体" w:cs="宋体"/>
                <w:b/>
                <w:color w:val="auto"/>
              </w:rPr>
              <w:t>（二）电子交易平台应用或数据库出现错误，不能进行正常操作的；</w:t>
            </w:r>
          </w:p>
          <w:p>
            <w:pPr>
              <w:widowControl/>
              <w:spacing w:line="360" w:lineRule="exact"/>
              <w:ind w:firstLine="422" w:firstLineChars="200"/>
              <w:jc w:val="left"/>
              <w:rPr>
                <w:rFonts w:ascii="宋体" w:hAnsi="宋体" w:cs="宋体"/>
                <w:b/>
                <w:color w:val="auto"/>
              </w:rPr>
            </w:pPr>
            <w:r>
              <w:rPr>
                <w:rFonts w:hint="eastAsia" w:ascii="宋体" w:hAnsi="宋体" w:cs="宋体"/>
                <w:b/>
                <w:color w:val="auto"/>
              </w:rPr>
              <w:t>（三）电子交易平台发现严重安全漏洞，有潜在泄密危险的；</w:t>
            </w:r>
          </w:p>
          <w:p>
            <w:pPr>
              <w:widowControl/>
              <w:spacing w:line="360" w:lineRule="exact"/>
              <w:ind w:firstLine="422" w:firstLineChars="200"/>
              <w:jc w:val="left"/>
              <w:rPr>
                <w:rFonts w:ascii="宋体" w:hAnsi="宋体" w:cs="宋体"/>
                <w:b/>
                <w:color w:val="auto"/>
              </w:rPr>
            </w:pPr>
            <w:r>
              <w:rPr>
                <w:rFonts w:hint="eastAsia" w:ascii="宋体" w:hAnsi="宋体" w:cs="宋体"/>
                <w:b/>
                <w:color w:val="auto"/>
              </w:rPr>
              <w:t>（四）病毒发作导致不能进行正常操作的； </w:t>
            </w:r>
          </w:p>
          <w:p>
            <w:pPr>
              <w:widowControl/>
              <w:spacing w:line="360" w:lineRule="exact"/>
              <w:ind w:firstLine="422" w:firstLineChars="200"/>
              <w:jc w:val="left"/>
              <w:rPr>
                <w:rFonts w:ascii="宋体" w:hAnsi="宋体" w:cs="宋体"/>
                <w:b/>
                <w:color w:val="auto"/>
              </w:rPr>
            </w:pPr>
            <w:r>
              <w:rPr>
                <w:rFonts w:hint="eastAsia" w:ascii="宋体" w:hAnsi="宋体" w:cs="宋体"/>
                <w:b/>
                <w:color w:val="auto"/>
              </w:rPr>
              <w:t>（五）其他无法保证电子交易的公平、公正和安全的情况。</w:t>
            </w:r>
          </w:p>
          <w:p>
            <w:pPr>
              <w:pStyle w:val="28"/>
              <w:snapToGrid w:val="0"/>
              <w:ind w:firstLine="0" w:firstLineChars="0"/>
              <w:rPr>
                <w:rFonts w:ascii="宋体" w:hAnsi="宋体" w:cs="宋体"/>
                <w:b/>
                <w:snapToGrid w:val="0"/>
                <w:color w:val="auto"/>
                <w:kern w:val="0"/>
                <w:szCs w:val="21"/>
              </w:rPr>
            </w:pPr>
            <w:r>
              <w:rPr>
                <w:rFonts w:hint="eastAsia" w:ascii="宋体" w:hAnsi="宋体" w:cs="宋体"/>
                <w:b/>
                <w:color w:val="auto"/>
              </w:rPr>
              <w:t>出现前款规定情形，不影响采购公平、公正性的，采购组织机构可以待上述情形消除后继续组织电子交易活动，也可以决定某些环节以纸质形式进行；影响或可能影响采购公平、公正性的，应当重新采购。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01" w:type="dxa"/>
            <w:vAlign w:val="center"/>
          </w:tcPr>
          <w:p>
            <w:pPr>
              <w:snapToGrid w:val="0"/>
              <w:spacing w:line="360" w:lineRule="exact"/>
              <w:jc w:val="center"/>
              <w:rPr>
                <w:rFonts w:ascii="宋体" w:hAnsi="宋体" w:cs="宋体"/>
                <w:color w:val="auto"/>
                <w:kern w:val="0"/>
              </w:rPr>
            </w:pPr>
            <w:r>
              <w:rPr>
                <w:rFonts w:hint="eastAsia" w:ascii="宋体" w:hAnsi="宋体" w:cs="宋体"/>
                <w:color w:val="auto"/>
                <w:kern w:val="0"/>
              </w:rPr>
              <w:t>9</w:t>
            </w:r>
          </w:p>
        </w:tc>
        <w:tc>
          <w:tcPr>
            <w:tcW w:w="1134" w:type="dxa"/>
            <w:vAlign w:val="center"/>
          </w:tcPr>
          <w:p>
            <w:pPr>
              <w:pStyle w:val="28"/>
              <w:snapToGrid w:val="0"/>
              <w:ind w:firstLine="0" w:firstLineChars="0"/>
              <w:jc w:val="center"/>
              <w:rPr>
                <w:rFonts w:ascii="宋体" w:hAnsi="宋体" w:cs="宋体"/>
                <w:b/>
                <w:color w:val="auto"/>
                <w:kern w:val="0"/>
              </w:rPr>
            </w:pPr>
            <w:r>
              <w:rPr>
                <w:rFonts w:hint="eastAsia" w:ascii="宋体" w:hAnsi="宋体" w:cs="宋体"/>
                <w:b/>
                <w:color w:val="auto"/>
                <w:kern w:val="0"/>
                <w:szCs w:val="21"/>
              </w:rPr>
              <w:t>在线投标响应（电子投标）说明</w:t>
            </w:r>
          </w:p>
        </w:tc>
        <w:tc>
          <w:tcPr>
            <w:tcW w:w="6293" w:type="dxa"/>
            <w:vAlign w:val="center"/>
          </w:tcPr>
          <w:p>
            <w:pPr>
              <w:widowControl/>
              <w:spacing w:line="36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1、本项目通过“政府采购云平台（www.zcygov.cn）”实行在线投标响应（电子投标），供应商应安装“政采云电子交易客户端”，电子投标工具请供应商自行前往浙江政府采购网下载并安装，（下载网址：http://zfcg.czt.zj.gov.cn/bidClientTemplate/2019-09-24/12975.html）。“政采云电子交易客户端”请自行前往“浙江政府采购网-下载专区-电子交易客户端”进行下载；电子交易具体流程详见操作指南：登录“政府采购云平台（www.zcygov.cn）”，从首页-服务中心-帮助文档-项目采购-电子招投标，查看文档和视频；通过“政府采购云平台”参与在线磋商时如遇平台技术问题详询400-881-7190。</w:t>
            </w:r>
          </w:p>
          <w:p>
            <w:pPr>
              <w:widowControl/>
              <w:spacing w:line="36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auto"/>
              </w:rPr>
              <w:fldChar w:fldCharType="begin"/>
            </w:r>
            <w:r>
              <w:rPr>
                <w:color w:val="auto"/>
              </w:rPr>
              <w:instrText xml:space="preserve"> HYPERLINK "http://www.zjzfcg.gov.cn/bidClientTemplate/2019-05-27/12945.html" \t "_blank" \o "CA驱动和申领流程" </w:instrText>
            </w:r>
            <w:r>
              <w:rPr>
                <w:color w:val="auto"/>
              </w:rPr>
              <w:fldChar w:fldCharType="separate"/>
            </w:r>
            <w:r>
              <w:rPr>
                <w:rFonts w:hint="eastAsia" w:ascii="宋体" w:hAnsi="宋体" w:cs="宋体"/>
                <w:b/>
                <w:color w:val="auto"/>
                <w:kern w:val="0"/>
                <w:szCs w:val="21"/>
              </w:rPr>
              <w:t>CA驱动和申领流程</w:t>
            </w:r>
            <w:r>
              <w:rPr>
                <w:rFonts w:hint="eastAsia" w:ascii="宋体" w:hAnsi="宋体" w:cs="宋体"/>
                <w:b/>
                <w:color w:val="auto"/>
                <w:kern w:val="0"/>
                <w:szCs w:val="21"/>
              </w:rPr>
              <w:fldChar w:fldCharType="end"/>
            </w:r>
            <w:r>
              <w:rPr>
                <w:rFonts w:hint="eastAsia" w:ascii="宋体" w:hAnsi="宋体" w:cs="宋体"/>
                <w:b/>
                <w:color w:val="auto"/>
                <w:kern w:val="0"/>
                <w:szCs w:val="21"/>
              </w:rPr>
              <w:t>”进行查阅；</w:t>
            </w:r>
          </w:p>
          <w:p>
            <w:pPr>
              <w:widowControl/>
              <w:spacing w:line="36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3、供应商应当在响应截止时间前，将生成的“电子加密响应文件”上传递交至“政府采购云平台”。响应截止时间以后上传递交的响应文件将被“政府采购云平台”拒收。</w:t>
            </w:r>
          </w:p>
          <w:p>
            <w:pPr>
              <w:widowControl/>
              <w:spacing w:line="36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4、供应商在“政府采购云平台”完成“电子加密响应文件”的上传递交后，还可以（邮寄形式）在响应截止时间前递交以介质（U盘）存储的数据电文形式的“备份响应文件”，“备份响应文件”应当密封包装并在包装上标注项目名称、供应商名称并加盖公章。</w:t>
            </w:r>
          </w:p>
          <w:p>
            <w:pPr>
              <w:widowControl/>
              <w:spacing w:line="360" w:lineRule="exact"/>
              <w:ind w:firstLine="422" w:firstLineChars="200"/>
              <w:jc w:val="left"/>
              <w:rPr>
                <w:rFonts w:ascii="宋体" w:hAnsi="宋体" w:cs="宋体"/>
                <w:b/>
                <w:snapToGrid w:val="0"/>
                <w:color w:val="auto"/>
                <w:kern w:val="0"/>
                <w:szCs w:val="21"/>
              </w:rPr>
            </w:pPr>
            <w:r>
              <w:rPr>
                <w:rFonts w:hint="eastAsia" w:ascii="宋体" w:hAnsi="宋体" w:cs="宋体"/>
                <w:b/>
                <w:color w:val="auto"/>
                <w:kern w:val="0"/>
                <w:szCs w:val="21"/>
              </w:rPr>
              <w:t>5、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01" w:type="dxa"/>
            <w:vAlign w:val="center"/>
          </w:tcPr>
          <w:p>
            <w:pPr>
              <w:snapToGrid w:val="0"/>
              <w:spacing w:line="360" w:lineRule="exact"/>
              <w:jc w:val="center"/>
              <w:rPr>
                <w:rFonts w:ascii="宋体" w:hAnsi="宋体" w:cs="宋体"/>
                <w:color w:val="auto"/>
                <w:kern w:val="0"/>
              </w:rPr>
            </w:pPr>
            <w:r>
              <w:rPr>
                <w:rFonts w:hint="eastAsia" w:ascii="宋体" w:hAnsi="宋体" w:cs="宋体"/>
                <w:color w:val="auto"/>
                <w:kern w:val="0"/>
              </w:rPr>
              <w:t>10</w:t>
            </w:r>
          </w:p>
        </w:tc>
        <w:tc>
          <w:tcPr>
            <w:tcW w:w="1134" w:type="dxa"/>
            <w:vAlign w:val="center"/>
          </w:tcPr>
          <w:p>
            <w:pPr>
              <w:snapToGrid w:val="0"/>
              <w:spacing w:line="360" w:lineRule="exact"/>
              <w:jc w:val="center"/>
              <w:rPr>
                <w:rFonts w:ascii="宋体" w:hAnsi="宋体" w:cs="宋体"/>
                <w:b/>
                <w:color w:val="auto"/>
                <w:kern w:val="0"/>
              </w:rPr>
            </w:pPr>
            <w:r>
              <w:rPr>
                <w:rFonts w:hint="eastAsia" w:ascii="宋体" w:hAnsi="宋体" w:cs="宋体"/>
                <w:b/>
                <w:snapToGrid w:val="0"/>
                <w:color w:val="auto"/>
                <w:kern w:val="0"/>
              </w:rPr>
              <w:t>面向中小企业</w:t>
            </w:r>
          </w:p>
        </w:tc>
        <w:tc>
          <w:tcPr>
            <w:tcW w:w="6293" w:type="dxa"/>
            <w:vAlign w:val="center"/>
          </w:tcPr>
          <w:p>
            <w:pPr>
              <w:widowControl/>
              <w:spacing w:line="360" w:lineRule="exact"/>
              <w:jc w:val="left"/>
              <w:rPr>
                <w:rFonts w:ascii="宋体" w:hAnsi="宋体" w:cs="宋体"/>
                <w:color w:val="auto"/>
                <w:kern w:val="0"/>
                <w:szCs w:val="21"/>
              </w:rPr>
            </w:pPr>
            <w:r>
              <w:rPr>
                <w:rFonts w:hint="eastAsia" w:ascii="宋体" w:hAnsi="宋体" w:cs="宋体"/>
                <w:color w:val="auto"/>
              </w:rPr>
              <w:t>（1）中小</w:t>
            </w:r>
            <w:r>
              <w:rPr>
                <w:rFonts w:hint="eastAsia" w:ascii="宋体" w:hAnsi="宋体" w:cs="宋体"/>
                <w:color w:val="auto"/>
                <w:kern w:val="0"/>
                <w:szCs w:val="21"/>
              </w:rPr>
              <w:t>企业</w:t>
            </w:r>
          </w:p>
          <w:p>
            <w:pPr>
              <w:widowControl/>
              <w:spacing w:line="36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pacing w:line="36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rPr>
              <w:t>符合中小企业划分标准的个体工商户，在政府采购活动中视同中小企业。</w:t>
            </w:r>
          </w:p>
          <w:p>
            <w:pPr>
              <w:widowControl/>
              <w:spacing w:line="36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响应文件中须同时出具《政府采购促进中小企业发展管理办法》【财库（2020）46号】规定的《中小企业声明函》。</w:t>
            </w:r>
          </w:p>
          <w:p>
            <w:pPr>
              <w:widowControl/>
              <w:spacing w:line="360" w:lineRule="exact"/>
              <w:jc w:val="left"/>
              <w:rPr>
                <w:rFonts w:ascii="宋体" w:hAnsi="宋体" w:cs="宋体"/>
                <w:bCs/>
                <w:color w:val="auto"/>
                <w:kern w:val="0"/>
                <w:szCs w:val="21"/>
              </w:rPr>
            </w:pPr>
            <w:r>
              <w:rPr>
                <w:rFonts w:hint="eastAsia" w:ascii="宋体" w:hAnsi="宋体" w:cs="宋体"/>
                <w:bCs/>
                <w:color w:val="auto"/>
                <w:kern w:val="0"/>
                <w:szCs w:val="21"/>
              </w:rPr>
              <w:t>（2）残疾人福利性单位</w:t>
            </w:r>
          </w:p>
          <w:p>
            <w:pPr>
              <w:widowControl/>
              <w:spacing w:line="36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rPr>
              <w:t>符合《关于促进残疾人就业政府采购政策的通知》（财库〔2017〕141号）规定的条件并提供《残疾人福利性单位声明函》的残疾人福利性单位视同小型、微型企业。</w:t>
            </w:r>
          </w:p>
          <w:p>
            <w:pPr>
              <w:widowControl/>
              <w:spacing w:line="360" w:lineRule="exact"/>
              <w:jc w:val="left"/>
              <w:rPr>
                <w:rFonts w:ascii="宋体" w:hAnsi="宋体" w:cs="宋体"/>
                <w:bCs/>
                <w:color w:val="auto"/>
                <w:kern w:val="0"/>
                <w:szCs w:val="21"/>
              </w:rPr>
            </w:pPr>
            <w:r>
              <w:rPr>
                <w:rFonts w:hint="eastAsia" w:ascii="宋体" w:hAnsi="宋体" w:cs="宋体"/>
                <w:bCs/>
                <w:color w:val="auto"/>
                <w:kern w:val="0"/>
                <w:szCs w:val="21"/>
              </w:rPr>
              <w:t>（3）监狱企业</w:t>
            </w:r>
          </w:p>
          <w:p>
            <w:pPr>
              <w:widowControl/>
              <w:spacing w:line="36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rPr>
              <w:t>根据《关于政府采购支持监狱企业发展有关问题的通知》（财库[2014]68号）的规定，供应商提供由省级以上监狱管理局、戒毒管理局（含新疆生产建设兵团）出具的属于监狱企业证明文件的，视同小型、微型企业。</w:t>
            </w:r>
          </w:p>
          <w:p>
            <w:pPr>
              <w:widowControl/>
              <w:spacing w:line="360" w:lineRule="exact"/>
              <w:ind w:firstLine="422" w:firstLineChars="200"/>
              <w:jc w:val="left"/>
              <w:rPr>
                <w:rFonts w:ascii="宋体" w:hAnsi="宋体" w:cs="宋体"/>
                <w:b/>
                <w:snapToGrid w:val="0"/>
                <w:color w:val="auto"/>
                <w:kern w:val="0"/>
                <w:szCs w:val="21"/>
              </w:rPr>
            </w:pPr>
            <w:r>
              <w:rPr>
                <w:rFonts w:hint="eastAsia" w:ascii="宋体" w:hAnsi="宋体" w:cs="宋体"/>
                <w:b/>
                <w:color w:val="auto"/>
                <w:kern w:val="0"/>
                <w:szCs w:val="21"/>
              </w:rPr>
              <w:t>本项目专门面向中小企业采购。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101" w:type="dxa"/>
            <w:vMerge w:val="restart"/>
            <w:vAlign w:val="center"/>
          </w:tcPr>
          <w:p>
            <w:pPr>
              <w:snapToGrid w:val="0"/>
              <w:spacing w:line="360" w:lineRule="exact"/>
              <w:jc w:val="center"/>
              <w:rPr>
                <w:rFonts w:ascii="宋体" w:hAnsi="宋体" w:cs="宋体"/>
                <w:color w:val="auto"/>
                <w:kern w:val="0"/>
              </w:rPr>
            </w:pPr>
            <w:r>
              <w:rPr>
                <w:rFonts w:hint="eastAsia" w:ascii="宋体" w:hAnsi="宋体" w:cs="宋体"/>
                <w:color w:val="auto"/>
                <w:kern w:val="0"/>
              </w:rPr>
              <w:t>11</w:t>
            </w:r>
          </w:p>
        </w:tc>
        <w:tc>
          <w:tcPr>
            <w:tcW w:w="1134" w:type="dxa"/>
            <w:vMerge w:val="restart"/>
            <w:vAlign w:val="center"/>
          </w:tcPr>
          <w:p>
            <w:pPr>
              <w:snapToGrid w:val="0"/>
              <w:spacing w:line="360" w:lineRule="exact"/>
              <w:jc w:val="center"/>
              <w:rPr>
                <w:rFonts w:ascii="宋体" w:hAnsi="宋体" w:cs="宋体"/>
                <w:b/>
                <w:color w:val="auto"/>
                <w:kern w:val="0"/>
              </w:rPr>
            </w:pPr>
            <w:r>
              <w:rPr>
                <w:rFonts w:hint="eastAsia" w:ascii="宋体" w:hAnsi="宋体" w:cs="宋体"/>
                <w:b/>
                <w:color w:val="auto"/>
                <w:kern w:val="0"/>
                <w:szCs w:val="21"/>
              </w:rPr>
              <w:t>特别提醒</w:t>
            </w:r>
          </w:p>
        </w:tc>
        <w:tc>
          <w:tcPr>
            <w:tcW w:w="6293" w:type="dxa"/>
            <w:vAlign w:val="center"/>
          </w:tcPr>
          <w:p>
            <w:pPr>
              <w:snapToGrid w:val="0"/>
              <w:spacing w:line="360" w:lineRule="exact"/>
              <w:rPr>
                <w:rFonts w:ascii="宋体" w:hAnsi="宋体" w:cs="宋体"/>
                <w:b/>
                <w:color w:val="auto"/>
              </w:rPr>
            </w:pPr>
            <w:r>
              <w:rPr>
                <w:rFonts w:hint="eastAsia" w:ascii="宋体" w:hAnsi="宋体" w:cs="宋体"/>
                <w:b/>
                <w:color w:val="auto"/>
                <w:kern w:val="10"/>
                <w:szCs w:val="21"/>
              </w:rPr>
              <w:t>企业信用融资</w:t>
            </w:r>
            <w:r>
              <w:rPr>
                <w:rFonts w:hint="eastAsia" w:ascii="宋体" w:hAnsi="宋体" w:cs="宋体"/>
                <w:color w:val="auto"/>
                <w:szCs w:val="21"/>
              </w:rPr>
              <w:t>：</w:t>
            </w:r>
            <w:r>
              <w:rPr>
                <w:rFonts w:hint="eastAsia" w:ascii="宋体" w:hAnsi="宋体" w:cs="宋体"/>
                <w:color w:val="auto"/>
                <w:kern w:val="0"/>
                <w:szCs w:val="21"/>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101" w:type="dxa"/>
            <w:vMerge w:val="continue"/>
            <w:vAlign w:val="center"/>
          </w:tcPr>
          <w:p>
            <w:pPr>
              <w:snapToGrid w:val="0"/>
              <w:spacing w:line="360" w:lineRule="exact"/>
              <w:jc w:val="center"/>
              <w:rPr>
                <w:rFonts w:ascii="宋体" w:hAnsi="宋体" w:cs="宋体"/>
                <w:color w:val="auto"/>
                <w:kern w:val="0"/>
              </w:rPr>
            </w:pPr>
          </w:p>
        </w:tc>
        <w:tc>
          <w:tcPr>
            <w:tcW w:w="1134" w:type="dxa"/>
            <w:vMerge w:val="continue"/>
            <w:vAlign w:val="center"/>
          </w:tcPr>
          <w:p>
            <w:pPr>
              <w:snapToGrid w:val="0"/>
              <w:spacing w:line="360" w:lineRule="exact"/>
              <w:jc w:val="center"/>
              <w:rPr>
                <w:rFonts w:ascii="宋体" w:hAnsi="宋体" w:cs="宋体"/>
                <w:b/>
                <w:color w:val="auto"/>
                <w:kern w:val="0"/>
              </w:rPr>
            </w:pPr>
          </w:p>
        </w:tc>
        <w:tc>
          <w:tcPr>
            <w:tcW w:w="6293" w:type="dxa"/>
            <w:vAlign w:val="center"/>
          </w:tcPr>
          <w:p>
            <w:pPr>
              <w:snapToGrid w:val="0"/>
              <w:spacing w:line="360" w:lineRule="exact"/>
              <w:rPr>
                <w:rFonts w:ascii="宋体" w:hAnsi="宋体" w:cs="宋体"/>
                <w:color w:val="auto"/>
                <w:kern w:val="10"/>
                <w:szCs w:val="21"/>
              </w:rPr>
            </w:pPr>
            <w:r>
              <w:rPr>
                <w:rFonts w:hint="eastAsia" w:ascii="宋体" w:hAnsi="宋体" w:cs="宋体"/>
                <w:color w:val="auto"/>
                <w:kern w:val="10"/>
                <w:szCs w:val="21"/>
              </w:rPr>
              <w:t>根据《关于在政府采购活动中查询及使用信用记录有关问题的通知》财库[2016]125号的规定：</w:t>
            </w:r>
          </w:p>
          <w:p>
            <w:pPr>
              <w:snapToGrid w:val="0"/>
              <w:spacing w:line="360" w:lineRule="exact"/>
              <w:rPr>
                <w:rFonts w:ascii="宋体" w:hAnsi="宋体" w:cs="宋体"/>
                <w:color w:val="auto"/>
                <w:kern w:val="10"/>
                <w:szCs w:val="21"/>
              </w:rPr>
            </w:pPr>
            <w:r>
              <w:rPr>
                <w:rFonts w:hint="eastAsia" w:ascii="宋体" w:hAnsi="宋体" w:cs="宋体"/>
                <w:color w:val="auto"/>
                <w:kern w:val="10"/>
                <w:szCs w:val="21"/>
              </w:rPr>
              <w:t>1）采购人或采购代理机构将对本项目供应商的信用信息进行查询。对列入失信被执行人、重大税收违法案件当事人名单、政府采购严重违法失信行为记录名单及其他不符合《中华人民共和国政府采购法》第二十二条规定条件的供应商，将拒绝其参与本次政府采购活动；</w:t>
            </w:r>
          </w:p>
          <w:p>
            <w:pPr>
              <w:snapToGrid w:val="0"/>
              <w:spacing w:line="360" w:lineRule="exact"/>
              <w:rPr>
                <w:rFonts w:ascii="宋体" w:hAnsi="宋体" w:cs="宋体"/>
                <w:color w:val="auto"/>
                <w:kern w:val="10"/>
                <w:szCs w:val="21"/>
              </w:rPr>
            </w:pPr>
            <w:r>
              <w:rPr>
                <w:rFonts w:hint="eastAsia" w:ascii="宋体" w:hAnsi="宋体" w:cs="宋体"/>
                <w:color w:val="auto"/>
                <w:kern w:val="10"/>
                <w:szCs w:val="21"/>
              </w:rPr>
              <w:t>2）查询渠道为信用中国网站（www.creditchina.gov.cn）、中国政府采购网（www.ccgp.gov.cn）；</w:t>
            </w:r>
          </w:p>
          <w:p>
            <w:pPr>
              <w:snapToGrid w:val="0"/>
              <w:spacing w:line="360" w:lineRule="exact"/>
              <w:rPr>
                <w:rFonts w:ascii="宋体" w:hAnsi="宋体" w:cs="宋体"/>
                <w:color w:val="auto"/>
                <w:kern w:val="10"/>
                <w:szCs w:val="21"/>
              </w:rPr>
            </w:pPr>
            <w:r>
              <w:rPr>
                <w:rFonts w:hint="eastAsia" w:ascii="宋体" w:hAnsi="宋体" w:cs="宋体"/>
                <w:color w:val="auto"/>
                <w:kern w:val="10"/>
                <w:szCs w:val="21"/>
              </w:rPr>
              <w:t>3）信用信息截止时点为响应文件递交截止日；</w:t>
            </w:r>
          </w:p>
          <w:p>
            <w:pPr>
              <w:snapToGrid w:val="0"/>
              <w:spacing w:line="360" w:lineRule="exact"/>
              <w:rPr>
                <w:rFonts w:ascii="宋体" w:hAnsi="宋体" w:cs="宋体"/>
                <w:color w:val="auto"/>
                <w:kern w:val="10"/>
                <w:szCs w:val="21"/>
              </w:rPr>
            </w:pPr>
            <w:r>
              <w:rPr>
                <w:rFonts w:hint="eastAsia" w:ascii="宋体" w:hAnsi="宋体" w:cs="宋体"/>
                <w:color w:val="auto"/>
                <w:kern w:val="10"/>
                <w:szCs w:val="21"/>
              </w:rPr>
              <w:t>4）信用信息查询记录和证据以网页截图等方式留存；</w:t>
            </w:r>
          </w:p>
          <w:p>
            <w:pPr>
              <w:snapToGrid w:val="0"/>
              <w:spacing w:line="360" w:lineRule="exact"/>
              <w:rPr>
                <w:rFonts w:ascii="宋体" w:hAnsi="宋体" w:cs="宋体"/>
                <w:color w:val="auto"/>
                <w:kern w:val="10"/>
                <w:szCs w:val="21"/>
              </w:rPr>
            </w:pPr>
            <w:r>
              <w:rPr>
                <w:rFonts w:hint="eastAsia" w:ascii="宋体" w:hAnsi="宋体" w:cs="宋体"/>
                <w:color w:val="auto"/>
                <w:kern w:val="10"/>
                <w:szCs w:val="21"/>
              </w:rPr>
              <w:t>5）投标截止日当日网站显示的信用信息将作为资格审查的依据。</w:t>
            </w:r>
          </w:p>
          <w:p>
            <w:pPr>
              <w:snapToGrid w:val="0"/>
              <w:spacing w:line="360" w:lineRule="exact"/>
              <w:rPr>
                <w:rFonts w:ascii="宋体" w:hAnsi="宋体" w:cs="宋体"/>
                <w:color w:val="auto"/>
                <w:kern w:val="10"/>
                <w:szCs w:val="21"/>
              </w:rPr>
            </w:pPr>
            <w:r>
              <w:rPr>
                <w:rFonts w:hint="eastAsia" w:ascii="宋体" w:hAnsi="宋体" w:cs="宋体"/>
                <w:color w:val="auto"/>
                <w:kern w:val="10"/>
                <w:szCs w:val="21"/>
              </w:rPr>
              <w:t>注：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pStyle w:val="4"/>
        <w:keepNext w:val="0"/>
        <w:rPr>
          <w:rFonts w:ascii="宋体" w:hAnsi="宋体" w:cs="宋体"/>
          <w:color w:val="auto"/>
        </w:rPr>
      </w:pPr>
      <w:r>
        <w:rPr>
          <w:rFonts w:hint="eastAsia" w:ascii="宋体" w:hAnsi="宋体" w:cs="宋体"/>
          <w:color w:val="auto"/>
        </w:rPr>
        <w:br w:type="page"/>
      </w:r>
      <w:bookmarkEnd w:id="134"/>
      <w:bookmarkEnd w:id="135"/>
      <w:bookmarkEnd w:id="136"/>
      <w:bookmarkStart w:id="656" w:name="_Toc20040"/>
      <w:bookmarkStart w:id="657" w:name="_Toc82338238"/>
      <w:bookmarkStart w:id="658" w:name="_Toc72857706"/>
      <w:bookmarkStart w:id="659" w:name="_Toc211745567"/>
      <w:bookmarkStart w:id="660" w:name="_Toc82873321"/>
      <w:r>
        <w:rPr>
          <w:rFonts w:hint="eastAsia" w:ascii="宋体" w:hAnsi="宋体" w:cs="宋体"/>
          <w:color w:val="auto"/>
        </w:rPr>
        <w:t>第六章  供应商须知</w:t>
      </w:r>
      <w:bookmarkEnd w:id="656"/>
      <w:bookmarkEnd w:id="657"/>
      <w:bookmarkEnd w:id="658"/>
      <w:bookmarkEnd w:id="659"/>
      <w:bookmarkEnd w:id="660"/>
    </w:p>
    <w:p>
      <w:pPr>
        <w:pStyle w:val="5"/>
        <w:keepNext w:val="0"/>
        <w:keepLines w:val="0"/>
        <w:ind w:firstLine="422"/>
        <w:rPr>
          <w:rFonts w:ascii="宋体" w:hAnsi="宋体" w:cs="宋体"/>
          <w:color w:val="auto"/>
        </w:rPr>
      </w:pPr>
      <w:bookmarkStart w:id="661" w:name="_Toc82338239"/>
      <w:bookmarkStart w:id="662" w:name="_Toc82873322"/>
      <w:bookmarkStart w:id="663" w:name="_Toc455669737"/>
      <w:bookmarkStart w:id="664" w:name="_Toc17944"/>
      <w:bookmarkStart w:id="665" w:name="_Toc42511935"/>
      <w:bookmarkStart w:id="666" w:name="_Toc72857707"/>
      <w:r>
        <w:rPr>
          <w:rFonts w:hint="eastAsia" w:ascii="宋体" w:hAnsi="宋体" w:cs="宋体"/>
          <w:color w:val="auto"/>
        </w:rPr>
        <w:t>一、</w:t>
      </w:r>
      <w:bookmarkEnd w:id="661"/>
      <w:bookmarkEnd w:id="662"/>
      <w:r>
        <w:rPr>
          <w:rFonts w:hint="eastAsia" w:ascii="宋体" w:hAnsi="宋体" w:cs="宋体"/>
          <w:color w:val="auto"/>
        </w:rPr>
        <w:t>总则</w:t>
      </w:r>
      <w:bookmarkEnd w:id="663"/>
      <w:bookmarkEnd w:id="664"/>
      <w:bookmarkEnd w:id="665"/>
      <w:bookmarkEnd w:id="666"/>
    </w:p>
    <w:p>
      <w:pPr>
        <w:pStyle w:val="28"/>
        <w:spacing w:line="360" w:lineRule="auto"/>
        <w:ind w:firstLine="420"/>
        <w:rPr>
          <w:rFonts w:ascii="宋体" w:hAnsi="宋体" w:cs="宋体"/>
          <w:color w:val="auto"/>
        </w:rPr>
      </w:pPr>
      <w:bookmarkStart w:id="667" w:name="_Toc82873323"/>
      <w:bookmarkStart w:id="668" w:name="_Toc82338240"/>
      <w:r>
        <w:rPr>
          <w:rFonts w:hint="eastAsia" w:ascii="宋体" w:hAnsi="宋体" w:cs="宋体"/>
          <w:color w:val="auto"/>
        </w:rPr>
        <w:t>1.1、实施依据</w:t>
      </w:r>
    </w:p>
    <w:p>
      <w:pPr>
        <w:pStyle w:val="28"/>
        <w:spacing w:line="360" w:lineRule="auto"/>
        <w:ind w:firstLine="420"/>
        <w:rPr>
          <w:rFonts w:ascii="宋体" w:hAnsi="宋体" w:cs="宋体"/>
          <w:color w:val="auto"/>
        </w:rPr>
      </w:pPr>
      <w:r>
        <w:rPr>
          <w:rFonts w:hint="eastAsia" w:ascii="宋体" w:hAnsi="宋体" w:cs="宋体"/>
          <w:color w:val="auto"/>
        </w:rPr>
        <w:t>本次采购工作是按照《中华人民共和国政府采购法》</w:t>
      </w:r>
      <w:r>
        <w:rPr>
          <w:rFonts w:hint="eastAsia" w:ascii="宋体" w:hAnsi="宋体" w:cs="宋体"/>
          <w:color w:val="auto"/>
          <w:kern w:val="0"/>
          <w:szCs w:val="21"/>
        </w:rPr>
        <w:t>、《政府采购竞争性磋商采购方式管理暂行办法》</w:t>
      </w:r>
      <w:r>
        <w:rPr>
          <w:rFonts w:hint="eastAsia" w:cs="Arial"/>
          <w:color w:val="auto"/>
        </w:rPr>
        <w:t>、《浙江省政府采购项目电子交易管理暂行办法》</w:t>
      </w:r>
      <w:r>
        <w:rPr>
          <w:rFonts w:hint="eastAsia" w:ascii="宋体" w:hAnsi="宋体" w:cs="宋体"/>
          <w:color w:val="auto"/>
        </w:rPr>
        <w:t>等有关法律、法规、规章、文件的规定组织和实施。</w:t>
      </w:r>
    </w:p>
    <w:p>
      <w:pPr>
        <w:pStyle w:val="28"/>
        <w:spacing w:line="360" w:lineRule="auto"/>
        <w:ind w:firstLine="420"/>
        <w:rPr>
          <w:rFonts w:ascii="宋体" w:hAnsi="宋体" w:cs="宋体"/>
          <w:color w:val="auto"/>
        </w:rPr>
      </w:pPr>
      <w:r>
        <w:rPr>
          <w:rFonts w:hint="eastAsia" w:ascii="宋体" w:hAnsi="宋体" w:cs="宋体"/>
          <w:color w:val="auto"/>
        </w:rPr>
        <w:t>1.2、采购方式：竞争性磋商</w:t>
      </w:r>
    </w:p>
    <w:p>
      <w:pPr>
        <w:pStyle w:val="28"/>
        <w:spacing w:line="360" w:lineRule="auto"/>
        <w:ind w:firstLine="420"/>
        <w:rPr>
          <w:rFonts w:ascii="宋体" w:hAnsi="宋体" w:cs="宋体"/>
          <w:color w:val="auto"/>
        </w:rPr>
      </w:pPr>
      <w:r>
        <w:rPr>
          <w:rFonts w:hint="eastAsia" w:ascii="宋体" w:hAnsi="宋体" w:cs="宋体"/>
          <w:color w:val="auto"/>
        </w:rPr>
        <w:t>1.3、定义</w:t>
      </w:r>
    </w:p>
    <w:p>
      <w:pPr>
        <w:pStyle w:val="28"/>
        <w:spacing w:line="360" w:lineRule="auto"/>
        <w:ind w:firstLine="420"/>
        <w:rPr>
          <w:rFonts w:ascii="宋体" w:hAnsi="宋体" w:cs="宋体"/>
          <w:color w:val="auto"/>
        </w:rPr>
      </w:pPr>
      <w:r>
        <w:rPr>
          <w:rFonts w:hint="eastAsia" w:ascii="宋体" w:hAnsi="宋体" w:cs="宋体"/>
          <w:color w:val="auto"/>
        </w:rPr>
        <w:t>采购人：是指依法进行政府采购的国家机关、事业单位、团体组织，见“供应商须知前附表”；</w:t>
      </w:r>
    </w:p>
    <w:p>
      <w:pPr>
        <w:pStyle w:val="28"/>
        <w:spacing w:line="360" w:lineRule="auto"/>
        <w:ind w:firstLine="420"/>
        <w:rPr>
          <w:rFonts w:ascii="宋体" w:hAnsi="宋体" w:cs="宋体"/>
          <w:color w:val="auto"/>
        </w:rPr>
      </w:pPr>
      <w:r>
        <w:rPr>
          <w:rFonts w:hint="eastAsia" w:ascii="宋体" w:hAnsi="宋体" w:cs="宋体"/>
          <w:color w:val="auto"/>
        </w:rPr>
        <w:t>采购代理机构：受采购人委托，在委托的范围内办理政府采购事宜的机构，见“供应商须知前附表”；</w:t>
      </w:r>
    </w:p>
    <w:p>
      <w:pPr>
        <w:pStyle w:val="28"/>
        <w:spacing w:line="360" w:lineRule="auto"/>
        <w:ind w:firstLine="420"/>
        <w:rPr>
          <w:rFonts w:ascii="宋体" w:hAnsi="宋体" w:cs="宋体"/>
          <w:color w:val="auto"/>
        </w:rPr>
      </w:pPr>
      <w:r>
        <w:rPr>
          <w:rFonts w:hint="eastAsia" w:ascii="宋体" w:hAnsi="宋体" w:cs="宋体"/>
          <w:color w:val="auto"/>
        </w:rPr>
        <w:t>供应商：是指参加本政府采购项目磋商的供应商；</w:t>
      </w:r>
    </w:p>
    <w:p>
      <w:pPr>
        <w:pStyle w:val="28"/>
        <w:spacing w:line="360" w:lineRule="auto"/>
        <w:ind w:firstLine="420"/>
        <w:rPr>
          <w:rFonts w:ascii="宋体" w:hAnsi="宋体" w:cs="宋体"/>
          <w:color w:val="auto"/>
        </w:rPr>
      </w:pPr>
      <w:r>
        <w:rPr>
          <w:rFonts w:hint="eastAsia" w:ascii="宋体" w:hAnsi="宋体" w:cs="宋体"/>
          <w:color w:val="auto"/>
        </w:rPr>
        <w:t>供应商代表：是指参加本项目磋商活动的供应商法定代表人或法定代表人授权代表；</w:t>
      </w:r>
    </w:p>
    <w:p>
      <w:pPr>
        <w:pStyle w:val="28"/>
        <w:spacing w:line="360" w:lineRule="auto"/>
        <w:ind w:firstLine="420"/>
        <w:rPr>
          <w:rFonts w:ascii="宋体" w:hAnsi="宋体" w:cs="宋体"/>
          <w:color w:val="auto"/>
        </w:rPr>
      </w:pPr>
      <w:r>
        <w:rPr>
          <w:rFonts w:hint="eastAsia" w:ascii="宋体" w:hAnsi="宋体" w:cs="宋体"/>
          <w:color w:val="auto"/>
        </w:rPr>
        <w:t>磋商联合体：是指两个以上供应商组成联合体，以一个供应商的身份参加磋商；</w:t>
      </w:r>
    </w:p>
    <w:p>
      <w:pPr>
        <w:pStyle w:val="28"/>
        <w:spacing w:line="360" w:lineRule="auto"/>
        <w:ind w:firstLine="420"/>
        <w:rPr>
          <w:rFonts w:ascii="宋体" w:hAnsi="宋体" w:cs="宋体"/>
          <w:color w:val="auto"/>
        </w:rPr>
      </w:pPr>
      <w:r>
        <w:rPr>
          <w:rFonts w:hint="eastAsia" w:ascii="宋体" w:hAnsi="宋体" w:cs="宋体"/>
          <w:color w:val="auto"/>
        </w:rPr>
        <w:t>甲方：是指合同签订的一方，一般与采购人、用户相同；</w:t>
      </w:r>
    </w:p>
    <w:p>
      <w:pPr>
        <w:pStyle w:val="28"/>
        <w:spacing w:line="360" w:lineRule="auto"/>
        <w:ind w:firstLine="420"/>
        <w:rPr>
          <w:rFonts w:ascii="宋体" w:hAnsi="宋体" w:cs="宋体"/>
          <w:color w:val="auto"/>
        </w:rPr>
      </w:pPr>
      <w:r>
        <w:rPr>
          <w:rFonts w:hint="eastAsia" w:ascii="宋体" w:hAnsi="宋体" w:cs="宋体"/>
          <w:color w:val="auto"/>
        </w:rPr>
        <w:t>乙方：是指合同签订的另一方，与成交人相同；</w:t>
      </w:r>
    </w:p>
    <w:p>
      <w:pPr>
        <w:pStyle w:val="28"/>
        <w:spacing w:line="360" w:lineRule="auto"/>
        <w:ind w:firstLine="420"/>
        <w:rPr>
          <w:rFonts w:ascii="宋体" w:hAnsi="宋体" w:cs="宋体"/>
          <w:color w:val="auto"/>
        </w:rPr>
      </w:pPr>
      <w:r>
        <w:rPr>
          <w:rFonts w:hint="eastAsia" w:ascii="宋体" w:hAnsi="宋体" w:cs="宋体"/>
          <w:color w:val="auto"/>
        </w:rPr>
        <w:t>制造商：是指拥有响应产品自主知识产权的单位；</w:t>
      </w:r>
    </w:p>
    <w:p>
      <w:pPr>
        <w:pStyle w:val="28"/>
        <w:spacing w:line="360" w:lineRule="auto"/>
        <w:ind w:firstLine="420"/>
        <w:rPr>
          <w:rFonts w:ascii="宋体" w:hAnsi="宋体" w:cs="宋体"/>
          <w:color w:val="auto"/>
        </w:rPr>
      </w:pPr>
      <w:r>
        <w:rPr>
          <w:rFonts w:hint="eastAsia" w:ascii="宋体" w:hAnsi="宋体" w:cs="宋体"/>
          <w:color w:val="auto"/>
        </w:rPr>
        <w:t>政府采购监管部门：</w:t>
      </w:r>
      <w:r>
        <w:rPr>
          <w:rFonts w:hint="eastAsia" w:ascii="宋体" w:hAnsi="宋体" w:cs="Arial"/>
          <w:color w:val="auto"/>
          <w:kern w:val="0"/>
          <w:szCs w:val="21"/>
        </w:rPr>
        <w:t>浙江省财政厅政府采购监管处</w:t>
      </w:r>
    </w:p>
    <w:p>
      <w:pPr>
        <w:pStyle w:val="28"/>
        <w:spacing w:line="360" w:lineRule="auto"/>
        <w:ind w:firstLine="409" w:firstLineChars="195"/>
        <w:rPr>
          <w:rFonts w:cs="Arial"/>
          <w:color w:val="auto"/>
        </w:rPr>
      </w:pPr>
      <w:r>
        <w:rPr>
          <w:rFonts w:hint="eastAsia" w:cs="Arial"/>
          <w:color w:val="auto"/>
        </w:rPr>
        <w:t>电子签章：本采购文件所称电子签章是指供应商单位法定名称电子公章。</w:t>
      </w:r>
    </w:p>
    <w:p>
      <w:pPr>
        <w:pStyle w:val="28"/>
        <w:spacing w:line="360" w:lineRule="auto"/>
        <w:ind w:firstLine="420"/>
        <w:rPr>
          <w:rFonts w:ascii="宋体" w:hAnsi="宋体" w:cs="宋体"/>
          <w:color w:val="auto"/>
        </w:rPr>
      </w:pPr>
      <w:r>
        <w:rPr>
          <w:rFonts w:hint="eastAsia" w:ascii="宋体" w:hAnsi="宋体" w:cs="Arial"/>
          <w:color w:val="auto"/>
          <w:szCs w:val="21"/>
        </w:rPr>
        <w:t>公章：</w:t>
      </w:r>
      <w:r>
        <w:rPr>
          <w:rFonts w:hint="eastAsia" w:ascii="宋体" w:hAnsi="宋体"/>
          <w:color w:val="auto"/>
          <w:szCs w:val="21"/>
        </w:rPr>
        <w:t>本采购文件所称公章是指供应商单位法定名称章或者单位法定名称电子公章（即电子签章）。</w:t>
      </w:r>
    </w:p>
    <w:p>
      <w:pPr>
        <w:pStyle w:val="28"/>
        <w:spacing w:line="360" w:lineRule="auto"/>
        <w:ind w:firstLine="420"/>
        <w:rPr>
          <w:rFonts w:ascii="宋体" w:hAnsi="宋体" w:cs="宋体"/>
          <w:color w:val="auto"/>
        </w:rPr>
      </w:pPr>
      <w:r>
        <w:rPr>
          <w:rFonts w:hint="eastAsia" w:ascii="宋体" w:hAnsi="宋体" w:cs="宋体"/>
          <w:color w:val="auto"/>
        </w:rPr>
        <w:t>1.4、磋商文件接受联合体磋商的，应遵守以下规定：</w:t>
      </w:r>
    </w:p>
    <w:p>
      <w:pPr>
        <w:pStyle w:val="28"/>
        <w:spacing w:line="360" w:lineRule="auto"/>
        <w:ind w:firstLine="420"/>
        <w:rPr>
          <w:rFonts w:ascii="宋体" w:hAnsi="宋体" w:cs="宋体"/>
          <w:color w:val="auto"/>
        </w:rPr>
      </w:pPr>
      <w:r>
        <w:rPr>
          <w:rFonts w:hint="eastAsia" w:ascii="宋体" w:hAnsi="宋体" w:cs="宋体"/>
          <w:color w:val="auto"/>
        </w:rPr>
        <w:t>1）两个以上供应商可以组成一个联合体，以一个供应商的身份共同参加磋商；</w:t>
      </w:r>
    </w:p>
    <w:p>
      <w:pPr>
        <w:pStyle w:val="28"/>
        <w:spacing w:line="360" w:lineRule="auto"/>
        <w:ind w:firstLine="420"/>
        <w:rPr>
          <w:rFonts w:ascii="宋体" w:hAnsi="宋体" w:cs="宋体"/>
          <w:color w:val="auto"/>
        </w:rPr>
      </w:pPr>
      <w:r>
        <w:rPr>
          <w:rFonts w:hint="eastAsia" w:ascii="宋体" w:hAnsi="宋体" w:cs="宋体"/>
          <w:color w:val="auto"/>
        </w:rPr>
        <w:t>2）组成联合体参加本项目磋商的，供应商须在购买竞争性磋商文件时向采购代理机构作出相关书面说明，否则响应无效；</w:t>
      </w:r>
    </w:p>
    <w:p>
      <w:pPr>
        <w:pStyle w:val="28"/>
        <w:spacing w:line="360" w:lineRule="auto"/>
        <w:ind w:firstLine="420"/>
        <w:rPr>
          <w:rFonts w:ascii="宋体" w:hAnsi="宋体" w:cs="宋体"/>
          <w:color w:val="auto"/>
        </w:rPr>
      </w:pPr>
      <w:r>
        <w:rPr>
          <w:rFonts w:hint="eastAsia" w:ascii="宋体" w:hAnsi="宋体" w:cs="宋体"/>
          <w:color w:val="auto"/>
        </w:rPr>
        <w:t>3）以联合体形式参加本项目磋商的，联合体的各成员均应当具备《中华人民共和国政府采购法》第二十二条规定的条件，</w:t>
      </w:r>
      <w:r>
        <w:rPr>
          <w:rFonts w:hint="eastAsia" w:ascii="宋体" w:hAnsi="宋体" w:cs="宋体"/>
          <w:color w:val="auto"/>
          <w:szCs w:val="21"/>
        </w:rPr>
        <w:t>联合体各方中至少应当有一方符合采购人规定的特定条件</w:t>
      </w:r>
      <w:r>
        <w:rPr>
          <w:rFonts w:hint="eastAsia" w:ascii="宋体" w:hAnsi="宋体" w:cs="宋体"/>
          <w:color w:val="auto"/>
          <w:kern w:val="0"/>
          <w:szCs w:val="21"/>
        </w:rPr>
        <w:t>，联合体中有同类资质的供应商按照联合体分工承担相同工作的，按照资质等级较低的供应商确定资质等级；</w:t>
      </w:r>
    </w:p>
    <w:p>
      <w:pPr>
        <w:pStyle w:val="28"/>
        <w:spacing w:line="360" w:lineRule="auto"/>
        <w:ind w:firstLine="420"/>
        <w:rPr>
          <w:rFonts w:ascii="宋体" w:hAnsi="宋体" w:cs="宋体"/>
          <w:color w:val="auto"/>
        </w:rPr>
      </w:pPr>
      <w:r>
        <w:rPr>
          <w:rFonts w:hint="eastAsia" w:ascii="宋体" w:hAnsi="宋体" w:cs="宋体"/>
          <w:color w:val="auto"/>
        </w:rPr>
        <w:t>4）联合体各方之间须签订磋商联合协议，明确约定联合体各方承担的工作和相应的责任，在磋商联合协议中指定本项目主办人，并将磋商联合协议作为响应文件组成的一部分；本项目的主体、关键性工作须由主办人完成，并在磋商联合协议中进行说明；</w:t>
      </w:r>
    </w:p>
    <w:p>
      <w:pPr>
        <w:pStyle w:val="28"/>
        <w:spacing w:line="360" w:lineRule="auto"/>
        <w:ind w:firstLine="420"/>
        <w:rPr>
          <w:rFonts w:ascii="宋体" w:hAnsi="宋体" w:cs="宋体"/>
          <w:color w:val="auto"/>
        </w:rPr>
      </w:pPr>
      <w:r>
        <w:rPr>
          <w:rFonts w:hint="eastAsia" w:ascii="宋体" w:hAnsi="宋体" w:cs="宋体"/>
          <w:color w:val="auto"/>
        </w:rPr>
        <w:t>5）联合体各方签订磋商联合协议后，不得再以自己名义单独在本项目中参加磋商，也不得组成新的联合体参加本项目磋商；</w:t>
      </w:r>
    </w:p>
    <w:p>
      <w:pPr>
        <w:pStyle w:val="28"/>
        <w:spacing w:line="360" w:lineRule="auto"/>
        <w:ind w:firstLine="420"/>
        <w:rPr>
          <w:rFonts w:ascii="宋体" w:hAnsi="宋体" w:cs="宋体"/>
          <w:color w:val="auto"/>
        </w:rPr>
      </w:pPr>
      <w:r>
        <w:rPr>
          <w:rFonts w:hint="eastAsia" w:ascii="宋体" w:hAnsi="宋体" w:cs="宋体"/>
          <w:color w:val="auto"/>
        </w:rPr>
        <w:t>6）联合体各方共同与采购人签订采购合同，就采购合同约定的事项对采购人承担连带责任；</w:t>
      </w:r>
    </w:p>
    <w:p>
      <w:pPr>
        <w:pStyle w:val="28"/>
        <w:spacing w:line="360" w:lineRule="auto"/>
        <w:ind w:firstLine="420"/>
        <w:rPr>
          <w:rFonts w:ascii="宋体" w:hAnsi="宋体" w:cs="宋体"/>
          <w:color w:val="auto"/>
        </w:rPr>
      </w:pPr>
      <w:r>
        <w:rPr>
          <w:rFonts w:hint="eastAsia" w:ascii="宋体" w:hAnsi="宋体" w:cs="宋体"/>
          <w:color w:val="auto"/>
        </w:rPr>
        <w:t>7）响应文件须由主办人盖章及其全权代表签署。</w:t>
      </w:r>
    </w:p>
    <w:p>
      <w:pPr>
        <w:adjustRightInd w:val="0"/>
        <w:snapToGrid w:val="0"/>
        <w:spacing w:line="360" w:lineRule="auto"/>
        <w:ind w:firstLine="420" w:firstLineChars="200"/>
        <w:rPr>
          <w:rFonts w:ascii="宋体" w:hAnsi="宋体" w:cs="宋体"/>
          <w:bCs/>
          <w:color w:val="auto"/>
        </w:rPr>
      </w:pPr>
      <w:r>
        <w:rPr>
          <w:rFonts w:hint="eastAsia" w:ascii="宋体" w:hAnsi="宋体" w:cs="宋体"/>
          <w:bCs/>
          <w:color w:val="auto"/>
        </w:rPr>
        <w:t>1.5、费用</w:t>
      </w:r>
    </w:p>
    <w:p>
      <w:pPr>
        <w:adjustRightInd w:val="0"/>
        <w:snapToGrid w:val="0"/>
        <w:spacing w:line="360" w:lineRule="auto"/>
        <w:ind w:firstLine="420" w:firstLineChars="200"/>
        <w:rPr>
          <w:rFonts w:ascii="宋体" w:hAnsi="宋体" w:cs="宋体"/>
          <w:b/>
          <w:bCs/>
          <w:color w:val="auto"/>
        </w:rPr>
      </w:pPr>
      <w:r>
        <w:rPr>
          <w:rFonts w:hint="eastAsia" w:ascii="宋体" w:hAnsi="宋体" w:cs="宋体"/>
          <w:color w:val="auto"/>
        </w:rPr>
        <w:t>无论磋商过程中的做法和结果如何，供应商自行承担磋商活动中所发生的全部费用。</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1.6、保密</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参与磋商活动的各方应对竞争性磋商文件和响应文件中的商业和技术等秘密保密，违者应对此造成的后果承担法律责任。</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1.7、语言文字</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除专用术语外，与磋商有关的语言使用中文。专用术语应附有中文注释。</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1.8、计量单位</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所有计量均采用中华人民共和国法定计量单位。</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1.9、踏勘现场</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1.9.1供应商须知前附表规定组织踏勘现场的，采购人按供应商须知前附表规定的时间、地点组织供应商踏勘项目现场。</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1.9.2供应商踏勘现场发生的费用自理。</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1.9.3除采购人的原因外，供应商自行负责在踏勘现场中所发生的人员伤亡和财产损失。</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1.9.4采购人在踏勘现场中介绍的场地和相关的周边环境情况，供供应商在编制响应文件时参考，采购人不对供应商据此作出的判断和决策负责。</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1.10、答疑会（不召开）</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1.10.1供应商须知前附表规定召开答疑会的，采购人按供应商须知前附表规定的时间和地点召开答疑会，澄清供应商提出的问题。</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1.10.2供应商应在答疑会时间的前一天，以书面形式将提出的问题送达采购人，以便采购人在会议期间澄清。</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1.10.3答疑会后，采购人按本章2.4款规定对供应商所提问题进行澄清答复。</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1.11、分包</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供应商须知前附表规定允许分包的，供应商应当在响应文件载明分包的具体情况，应符合采购人在供应商须知前附表规定的分包内容、分包金额和接受分包的第三人资质要求等限制条件。</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1.12、偏离</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响应文件应完全响应竞争性磋商文件规定的实质性内容和条件。</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1.13、其他</w:t>
      </w:r>
    </w:p>
    <w:p>
      <w:pPr>
        <w:pStyle w:val="28"/>
        <w:spacing w:line="360" w:lineRule="auto"/>
        <w:ind w:firstLine="420"/>
        <w:rPr>
          <w:rFonts w:ascii="宋体" w:hAnsi="宋体" w:cs="宋体"/>
          <w:b/>
          <w:color w:val="auto"/>
          <w:u w:val="single"/>
        </w:rPr>
      </w:pPr>
      <w:r>
        <w:rPr>
          <w:rFonts w:hint="eastAsia" w:ascii="宋体" w:hAnsi="宋体" w:cs="宋体"/>
          <w:color w:val="auto"/>
        </w:rPr>
        <w:t>1.13.1▲</w:t>
      </w:r>
      <w:r>
        <w:rPr>
          <w:rFonts w:hint="eastAsia" w:ascii="宋体" w:hAnsi="宋体" w:cs="宋体"/>
          <w:b/>
          <w:color w:val="auto"/>
          <w:u w:val="single"/>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pPr>
        <w:pStyle w:val="28"/>
        <w:spacing w:line="360" w:lineRule="auto"/>
        <w:ind w:firstLine="422"/>
        <w:rPr>
          <w:rFonts w:ascii="宋体" w:hAnsi="宋体" w:cs="宋体"/>
          <w:color w:val="auto"/>
        </w:rPr>
      </w:pPr>
      <w:r>
        <w:rPr>
          <w:rFonts w:hint="eastAsia" w:ascii="宋体" w:hAnsi="宋体" w:cs="宋体"/>
          <w:b/>
          <w:color w:val="auto"/>
        </w:rPr>
        <w:t>根据政府采购相关法律、法规、规章、文件规定并满足竞争性磋商文件规定资格条件的区域性分支机构、个体工商户、个人独资企业、合伙企业参加本项目磋商并由单位负责人签署的相关磋商资料与本竞争性磋商文件规定由法定代表人签署的文件材料具有同等效力。</w:t>
      </w:r>
    </w:p>
    <w:p>
      <w:pPr>
        <w:pStyle w:val="28"/>
        <w:spacing w:line="360" w:lineRule="auto"/>
        <w:ind w:firstLine="420"/>
        <w:rPr>
          <w:rFonts w:ascii="宋体" w:hAnsi="宋体" w:cs="宋体"/>
          <w:bCs/>
          <w:color w:val="auto"/>
        </w:rPr>
      </w:pPr>
      <w:r>
        <w:rPr>
          <w:rFonts w:hint="eastAsia" w:ascii="宋体" w:hAnsi="宋体" w:cs="宋体"/>
          <w:color w:val="auto"/>
        </w:rPr>
        <w:t>1.13.2▲</w:t>
      </w:r>
      <w:r>
        <w:rPr>
          <w:rFonts w:hint="eastAsia" w:ascii="宋体" w:hAnsi="宋体" w:cs="宋体"/>
          <w:b/>
          <w:bCs/>
          <w:color w:val="auto"/>
          <w:u w:val="single"/>
        </w:rPr>
        <w:t>供应商对所响应标项内的采购内容必须全部进行响应。</w:t>
      </w:r>
    </w:p>
    <w:p>
      <w:pPr>
        <w:pStyle w:val="28"/>
        <w:spacing w:line="360" w:lineRule="auto"/>
        <w:ind w:firstLine="420"/>
        <w:rPr>
          <w:rFonts w:ascii="宋体" w:hAnsi="宋体" w:cs="宋体"/>
          <w:bCs/>
          <w:color w:val="auto"/>
        </w:rPr>
      </w:pPr>
      <w:r>
        <w:rPr>
          <w:rFonts w:hint="eastAsia" w:ascii="宋体" w:hAnsi="宋体" w:cs="宋体"/>
          <w:color w:val="auto"/>
        </w:rPr>
        <w:t>1.13.3</w:t>
      </w:r>
      <w:r>
        <w:rPr>
          <w:rFonts w:hint="eastAsia" w:ascii="宋体" w:hAnsi="宋体" w:cs="宋体"/>
          <w:bCs/>
          <w:color w:val="auto"/>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pPr>
        <w:pStyle w:val="28"/>
        <w:spacing w:line="360" w:lineRule="auto"/>
        <w:ind w:firstLine="420"/>
        <w:rPr>
          <w:rFonts w:ascii="宋体" w:hAnsi="宋体" w:cs="宋体"/>
          <w:bCs/>
          <w:color w:val="auto"/>
        </w:rPr>
      </w:pPr>
      <w:r>
        <w:rPr>
          <w:rFonts w:hint="eastAsia" w:ascii="宋体" w:hAnsi="宋体" w:cs="宋体"/>
          <w:bCs/>
          <w:color w:val="auto"/>
        </w:rPr>
        <w:t>1.13.4 竞争性磋商文件中如有描述歧义或前后不一致的地方，磋商小组有权按公平、合理的原则进行评判，但对同一条款的评判适用于每个供应商。</w:t>
      </w:r>
    </w:p>
    <w:p>
      <w:pPr>
        <w:pStyle w:val="28"/>
        <w:spacing w:line="360" w:lineRule="auto"/>
        <w:ind w:firstLine="420"/>
        <w:rPr>
          <w:rFonts w:ascii="宋体" w:hAnsi="宋体" w:cs="宋体"/>
          <w:color w:val="auto"/>
        </w:rPr>
      </w:pPr>
      <w:r>
        <w:rPr>
          <w:rFonts w:hint="eastAsia" w:ascii="宋体" w:hAnsi="宋体" w:cs="宋体"/>
          <w:bCs/>
          <w:color w:val="auto"/>
        </w:rPr>
        <w:t>1.13.5响应文件的响应内容必须真实、明确、准确。否则，磋商小组将对其作出不利的评审。</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w:t>
      </w:r>
      <w:r>
        <w:rPr>
          <w:rFonts w:hint="eastAsia" w:ascii="宋体" w:hAnsi="宋体" w:cs="宋体"/>
          <w:bCs/>
          <w:color w:val="auto"/>
        </w:rPr>
        <w:t>13.6乙</w:t>
      </w:r>
      <w:r>
        <w:rPr>
          <w:rFonts w:hint="eastAsia" w:ascii="宋体" w:hAnsi="宋体" w:cs="宋体"/>
          <w:color w:val="auto"/>
        </w:rPr>
        <w:t>方为履行合同引起的相关人员的差旅费、食宿费以及其它不可预知的费用由乙方自理。合同实施过程中，须与甲方积极配合。</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1.13.7项目资金为财政性投资，资金已落实。</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1.13.8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adjustRightInd w:val="0"/>
        <w:snapToGrid w:val="0"/>
        <w:spacing w:line="360" w:lineRule="auto"/>
        <w:ind w:firstLine="422" w:firstLineChars="200"/>
        <w:rPr>
          <w:rFonts w:ascii="宋体" w:hAnsi="宋体" w:cs="宋体"/>
          <w:b/>
          <w:bCs/>
          <w:color w:val="auto"/>
        </w:rPr>
      </w:pPr>
      <w:r>
        <w:rPr>
          <w:rFonts w:hint="eastAsia" w:ascii="宋体" w:hAnsi="宋体" w:cs="宋体"/>
          <w:b/>
          <w:bCs/>
          <w:color w:val="auto"/>
        </w:rPr>
        <w:t xml:space="preserve">1.13.9不同供应商之间存在以下利害关系并且存在影响政府采购公平竞争行为的，不得参加同一合同项下的政府采购活动，相关投标供应商的投标均作无效处理： </w:t>
      </w:r>
    </w:p>
    <w:p>
      <w:pPr>
        <w:adjustRightInd w:val="0"/>
        <w:snapToGrid w:val="0"/>
        <w:spacing w:line="360" w:lineRule="auto"/>
        <w:ind w:firstLine="422" w:firstLineChars="200"/>
        <w:rPr>
          <w:rFonts w:ascii="宋体" w:hAnsi="宋体" w:cs="宋体"/>
          <w:b/>
          <w:bCs/>
          <w:color w:val="auto"/>
        </w:rPr>
      </w:pPr>
      <w:r>
        <w:rPr>
          <w:rFonts w:hint="eastAsia" w:ascii="宋体" w:hAnsi="宋体" w:cs="宋体"/>
          <w:b/>
          <w:bCs/>
          <w:color w:val="auto"/>
        </w:rPr>
        <w:t>A.法定代表人或负责人或实际控制人是同一人；</w:t>
      </w:r>
    </w:p>
    <w:p>
      <w:pPr>
        <w:adjustRightInd w:val="0"/>
        <w:snapToGrid w:val="0"/>
        <w:spacing w:line="360" w:lineRule="auto"/>
        <w:ind w:firstLine="422" w:firstLineChars="200"/>
        <w:rPr>
          <w:rFonts w:ascii="宋体" w:hAnsi="宋体" w:cs="宋体"/>
          <w:b/>
          <w:bCs/>
          <w:color w:val="auto"/>
        </w:rPr>
      </w:pPr>
      <w:r>
        <w:rPr>
          <w:rFonts w:hint="eastAsia" w:ascii="宋体" w:hAnsi="宋体" w:cs="宋体"/>
          <w:b/>
          <w:bCs/>
          <w:color w:val="auto"/>
        </w:rPr>
        <w:t>B.法定代表人或负责人或实际控制人是夫妻关系；</w:t>
      </w:r>
    </w:p>
    <w:p>
      <w:pPr>
        <w:adjustRightInd w:val="0"/>
        <w:snapToGrid w:val="0"/>
        <w:spacing w:line="360" w:lineRule="auto"/>
        <w:ind w:firstLine="422" w:firstLineChars="200"/>
        <w:rPr>
          <w:rFonts w:ascii="宋体" w:hAnsi="宋体" w:cs="宋体"/>
          <w:b/>
          <w:bCs/>
          <w:color w:val="auto"/>
        </w:rPr>
      </w:pPr>
      <w:r>
        <w:rPr>
          <w:rFonts w:hint="eastAsia" w:ascii="宋体" w:hAnsi="宋体" w:cs="宋体"/>
          <w:b/>
          <w:bCs/>
          <w:color w:val="auto"/>
        </w:rPr>
        <w:t>C.法定代表人或负责人或实际控制人是直系血亲关系；</w:t>
      </w:r>
    </w:p>
    <w:p>
      <w:pPr>
        <w:adjustRightInd w:val="0"/>
        <w:snapToGrid w:val="0"/>
        <w:spacing w:line="360" w:lineRule="auto"/>
        <w:ind w:firstLine="422" w:firstLineChars="200"/>
        <w:rPr>
          <w:rFonts w:ascii="宋体" w:hAnsi="宋体" w:cs="宋体"/>
          <w:b/>
          <w:bCs/>
          <w:color w:val="auto"/>
        </w:rPr>
      </w:pPr>
      <w:r>
        <w:rPr>
          <w:rFonts w:hint="eastAsia" w:ascii="宋体" w:hAnsi="宋体" w:cs="宋体"/>
          <w:b/>
          <w:bCs/>
          <w:color w:val="auto"/>
        </w:rPr>
        <w:t>D.法定代表人或负责人或实际控制人存在三代以内旁系血亲关系；</w:t>
      </w:r>
    </w:p>
    <w:p>
      <w:pPr>
        <w:adjustRightInd w:val="0"/>
        <w:snapToGrid w:val="0"/>
        <w:spacing w:line="360" w:lineRule="auto"/>
        <w:ind w:firstLine="422" w:firstLineChars="200"/>
        <w:rPr>
          <w:rFonts w:ascii="宋体" w:hAnsi="宋体" w:cs="宋体"/>
          <w:b/>
          <w:bCs/>
          <w:color w:val="auto"/>
        </w:rPr>
      </w:pPr>
      <w:r>
        <w:rPr>
          <w:rFonts w:hint="eastAsia" w:ascii="宋体" w:hAnsi="宋体" w:cs="宋体"/>
          <w:b/>
          <w:bCs/>
          <w:color w:val="auto"/>
        </w:rPr>
        <w:t>E.法定代表人或负责人或实际控制人存在近姻亲关系；</w:t>
      </w:r>
    </w:p>
    <w:p>
      <w:pPr>
        <w:adjustRightInd w:val="0"/>
        <w:snapToGrid w:val="0"/>
        <w:spacing w:line="360" w:lineRule="auto"/>
        <w:ind w:firstLine="422" w:firstLineChars="200"/>
        <w:rPr>
          <w:rFonts w:ascii="宋体" w:hAnsi="宋体" w:cs="宋体"/>
          <w:b/>
          <w:bCs/>
          <w:color w:val="auto"/>
        </w:rPr>
      </w:pPr>
      <w:r>
        <w:rPr>
          <w:rFonts w:hint="eastAsia" w:ascii="宋体" w:hAnsi="宋体" w:cs="宋体"/>
          <w:b/>
          <w:bCs/>
          <w:color w:val="auto"/>
        </w:rPr>
        <w:t>F.法定代表人或负责人或实际控制人存在股份控制或实际控制关系；</w:t>
      </w:r>
    </w:p>
    <w:p>
      <w:pPr>
        <w:adjustRightInd w:val="0"/>
        <w:snapToGrid w:val="0"/>
        <w:spacing w:line="360" w:lineRule="auto"/>
        <w:ind w:firstLine="422" w:firstLineChars="200"/>
        <w:rPr>
          <w:rFonts w:ascii="宋体" w:hAnsi="宋体" w:cs="宋体"/>
          <w:b/>
          <w:bCs/>
          <w:color w:val="auto"/>
        </w:rPr>
      </w:pPr>
      <w:r>
        <w:rPr>
          <w:rFonts w:hint="eastAsia" w:ascii="宋体" w:hAnsi="宋体" w:cs="宋体"/>
          <w:b/>
          <w:bCs/>
          <w:color w:val="auto"/>
        </w:rPr>
        <w:t>G.存在共同直接或间接投资设立子公司、联营企业和合营企业情况；</w:t>
      </w:r>
    </w:p>
    <w:p>
      <w:pPr>
        <w:adjustRightInd w:val="0"/>
        <w:snapToGrid w:val="0"/>
        <w:spacing w:line="360" w:lineRule="auto"/>
        <w:ind w:firstLine="422" w:firstLineChars="200"/>
        <w:rPr>
          <w:rFonts w:ascii="宋体" w:hAnsi="宋体" w:cs="宋体"/>
          <w:b/>
          <w:color w:val="auto"/>
          <w:kern w:val="0"/>
          <w:szCs w:val="21"/>
          <w:u w:val="single"/>
        </w:rPr>
      </w:pPr>
      <w:r>
        <w:rPr>
          <w:rFonts w:hint="eastAsia" w:ascii="宋体" w:hAnsi="宋体" w:cs="宋体"/>
          <w:b/>
          <w:bCs/>
          <w:color w:val="auto"/>
        </w:rPr>
        <w:t>H.存在分级代理或代销关系、同一生产制造商关系、管理关系、重要业务（占主营业务收入50%以上）或重要财务往来关系（如融资）等其他实质性控制关系。</w:t>
      </w:r>
    </w:p>
    <w:p>
      <w:pPr>
        <w:adjustRightInd w:val="0"/>
        <w:snapToGrid w:val="0"/>
        <w:spacing w:line="360" w:lineRule="auto"/>
        <w:ind w:firstLine="422" w:firstLineChars="200"/>
        <w:rPr>
          <w:rFonts w:ascii="宋体" w:hAnsi="宋体" w:cs="宋体"/>
          <w:b/>
          <w:color w:val="auto"/>
          <w:kern w:val="0"/>
          <w:szCs w:val="21"/>
          <w:u w:val="single"/>
        </w:rPr>
      </w:pPr>
      <w:r>
        <w:rPr>
          <w:rFonts w:hint="eastAsia" w:ascii="宋体" w:hAnsi="宋体" w:cs="宋体"/>
          <w:b/>
          <w:color w:val="auto"/>
          <w:kern w:val="0"/>
          <w:szCs w:val="21"/>
          <w:u w:val="single"/>
        </w:rPr>
        <w:t>1.13.10磋商所使用的资格、资信、业绩、企业认证等证明材料必须为供应商自身所拥有，不同法人、其他组织资料与供应商无关，评审时不作为该供应商的依据。</w:t>
      </w:r>
    </w:p>
    <w:p>
      <w:pPr>
        <w:adjustRightInd w:val="0"/>
        <w:snapToGrid w:val="0"/>
        <w:spacing w:line="360" w:lineRule="auto"/>
        <w:ind w:firstLine="422" w:firstLineChars="200"/>
        <w:rPr>
          <w:rFonts w:ascii="宋体" w:hAnsi="宋体" w:cs="宋体"/>
          <w:b/>
          <w:color w:val="auto"/>
          <w:kern w:val="0"/>
          <w:szCs w:val="21"/>
          <w:u w:val="single"/>
        </w:rPr>
      </w:pPr>
      <w:r>
        <w:rPr>
          <w:rFonts w:hint="eastAsia" w:ascii="宋体" w:hAnsi="宋体" w:cs="宋体"/>
          <w:b/>
          <w:color w:val="auto"/>
          <w:kern w:val="0"/>
          <w:szCs w:val="21"/>
          <w:u w:val="single"/>
        </w:rPr>
        <w:t>1.13.11本项目所属行业：建筑业。</w:t>
      </w:r>
    </w:p>
    <w:p>
      <w:pPr>
        <w:pStyle w:val="5"/>
        <w:keepNext w:val="0"/>
        <w:keepLines w:val="0"/>
        <w:ind w:firstLine="422"/>
        <w:rPr>
          <w:rFonts w:ascii="宋体" w:hAnsi="宋体" w:cs="宋体"/>
          <w:color w:val="auto"/>
        </w:rPr>
      </w:pPr>
      <w:bookmarkStart w:id="669" w:name="_Toc455669738"/>
      <w:bookmarkStart w:id="670" w:name="_Toc29750"/>
      <w:bookmarkStart w:id="671" w:name="_Toc72857708"/>
      <w:bookmarkStart w:id="672" w:name="_Toc42511936"/>
      <w:r>
        <w:rPr>
          <w:rFonts w:hint="eastAsia" w:ascii="宋体" w:hAnsi="宋体" w:cs="宋体"/>
          <w:color w:val="auto"/>
        </w:rPr>
        <w:t>二、竞争性磋商文件</w:t>
      </w:r>
      <w:bookmarkEnd w:id="667"/>
      <w:bookmarkEnd w:id="668"/>
      <w:bookmarkEnd w:id="669"/>
      <w:bookmarkEnd w:id="670"/>
      <w:bookmarkEnd w:id="671"/>
      <w:bookmarkEnd w:id="672"/>
    </w:p>
    <w:p>
      <w:pPr>
        <w:pStyle w:val="28"/>
        <w:spacing w:line="360" w:lineRule="auto"/>
        <w:ind w:firstLine="420"/>
        <w:rPr>
          <w:rFonts w:ascii="宋体" w:hAnsi="宋体" w:cs="宋体"/>
          <w:color w:val="auto"/>
        </w:rPr>
      </w:pPr>
      <w:bookmarkStart w:id="673" w:name="_Toc82873324"/>
      <w:bookmarkStart w:id="674" w:name="_Toc82338241"/>
      <w:r>
        <w:rPr>
          <w:rFonts w:hint="eastAsia" w:ascii="宋体" w:hAnsi="宋体" w:cs="宋体"/>
          <w:color w:val="auto"/>
        </w:rPr>
        <w:t>2.1、竞争性磋商文件组成</w:t>
      </w:r>
    </w:p>
    <w:p>
      <w:pPr>
        <w:pStyle w:val="28"/>
        <w:spacing w:line="360" w:lineRule="auto"/>
        <w:ind w:firstLine="420"/>
        <w:rPr>
          <w:rFonts w:ascii="宋体" w:hAnsi="宋体" w:cs="宋体"/>
          <w:color w:val="auto"/>
        </w:rPr>
      </w:pPr>
      <w:r>
        <w:rPr>
          <w:rFonts w:hint="eastAsia" w:ascii="宋体" w:hAnsi="宋体" w:cs="宋体"/>
          <w:color w:val="auto"/>
        </w:rPr>
        <w:t>2.1.1第一章 竞争性磋商公告</w:t>
      </w:r>
    </w:p>
    <w:p>
      <w:pPr>
        <w:pStyle w:val="28"/>
        <w:spacing w:line="360" w:lineRule="auto"/>
        <w:ind w:firstLine="420"/>
        <w:rPr>
          <w:rFonts w:ascii="宋体" w:hAnsi="宋体" w:cs="宋体"/>
          <w:color w:val="auto"/>
        </w:rPr>
      </w:pPr>
      <w:r>
        <w:rPr>
          <w:rFonts w:hint="eastAsia" w:ascii="宋体" w:hAnsi="宋体" w:cs="宋体"/>
          <w:color w:val="auto"/>
        </w:rPr>
        <w:t>2.1.2第二章 采购内容及技术要求</w:t>
      </w:r>
    </w:p>
    <w:p>
      <w:pPr>
        <w:pStyle w:val="28"/>
        <w:spacing w:line="360" w:lineRule="auto"/>
        <w:ind w:firstLine="420"/>
        <w:rPr>
          <w:rFonts w:ascii="宋体" w:hAnsi="宋体" w:cs="宋体"/>
          <w:color w:val="auto"/>
        </w:rPr>
      </w:pPr>
      <w:r>
        <w:rPr>
          <w:rFonts w:hint="eastAsia" w:ascii="宋体" w:hAnsi="宋体" w:cs="宋体"/>
          <w:color w:val="auto"/>
        </w:rPr>
        <w:t>2.1.3第三章 评审办法</w:t>
      </w:r>
    </w:p>
    <w:p>
      <w:pPr>
        <w:pStyle w:val="28"/>
        <w:spacing w:line="360" w:lineRule="auto"/>
        <w:ind w:firstLine="420"/>
        <w:rPr>
          <w:rFonts w:ascii="宋体" w:hAnsi="宋体" w:cs="宋体"/>
          <w:color w:val="auto"/>
        </w:rPr>
      </w:pPr>
      <w:r>
        <w:rPr>
          <w:rFonts w:hint="eastAsia" w:ascii="宋体" w:hAnsi="宋体" w:cs="宋体"/>
          <w:color w:val="auto"/>
        </w:rPr>
        <w:t>2.1.4第四章 采购合同</w:t>
      </w:r>
    </w:p>
    <w:p>
      <w:pPr>
        <w:pStyle w:val="28"/>
        <w:spacing w:line="360" w:lineRule="auto"/>
        <w:ind w:firstLine="420"/>
        <w:rPr>
          <w:rFonts w:ascii="宋体" w:hAnsi="宋体" w:cs="宋体"/>
          <w:color w:val="auto"/>
        </w:rPr>
      </w:pPr>
      <w:r>
        <w:rPr>
          <w:rFonts w:hint="eastAsia" w:ascii="宋体" w:hAnsi="宋体" w:cs="宋体"/>
          <w:color w:val="auto"/>
        </w:rPr>
        <w:t>2.1.5第五章 供应商须知前附表</w:t>
      </w:r>
    </w:p>
    <w:p>
      <w:pPr>
        <w:pStyle w:val="28"/>
        <w:spacing w:line="360" w:lineRule="auto"/>
        <w:ind w:firstLine="420"/>
        <w:rPr>
          <w:rFonts w:ascii="宋体" w:hAnsi="宋体" w:cs="宋体"/>
          <w:color w:val="auto"/>
        </w:rPr>
      </w:pPr>
      <w:r>
        <w:rPr>
          <w:rFonts w:hint="eastAsia" w:ascii="宋体" w:hAnsi="宋体" w:cs="宋体"/>
          <w:color w:val="auto"/>
        </w:rPr>
        <w:t>2.1.6第六章 供应商须知</w:t>
      </w:r>
    </w:p>
    <w:p>
      <w:pPr>
        <w:pStyle w:val="28"/>
        <w:spacing w:line="360" w:lineRule="auto"/>
        <w:ind w:firstLine="420"/>
        <w:rPr>
          <w:rFonts w:ascii="宋体" w:hAnsi="宋体" w:cs="宋体"/>
          <w:color w:val="auto"/>
        </w:rPr>
      </w:pPr>
      <w:r>
        <w:rPr>
          <w:rFonts w:hint="eastAsia" w:ascii="宋体" w:hAnsi="宋体" w:cs="宋体"/>
          <w:color w:val="auto"/>
        </w:rPr>
        <w:t>2.1.7第七章 响应文件格式</w:t>
      </w:r>
    </w:p>
    <w:p>
      <w:pPr>
        <w:pStyle w:val="28"/>
        <w:spacing w:line="360" w:lineRule="auto"/>
        <w:ind w:firstLine="420"/>
        <w:rPr>
          <w:rFonts w:ascii="宋体" w:hAnsi="宋体" w:cs="宋体"/>
          <w:color w:val="auto"/>
        </w:rPr>
      </w:pPr>
      <w:r>
        <w:rPr>
          <w:rFonts w:hint="eastAsia" w:ascii="宋体" w:hAnsi="宋体" w:cs="宋体"/>
          <w:color w:val="auto"/>
        </w:rPr>
        <w:t>2.1.8补充文件（如有）</w:t>
      </w:r>
    </w:p>
    <w:p>
      <w:pPr>
        <w:pStyle w:val="28"/>
        <w:spacing w:line="360" w:lineRule="auto"/>
        <w:ind w:firstLine="420"/>
        <w:rPr>
          <w:rFonts w:ascii="宋体" w:hAnsi="宋体" w:cs="宋体"/>
          <w:color w:val="auto"/>
        </w:rPr>
      </w:pPr>
      <w:r>
        <w:rPr>
          <w:rFonts w:hint="eastAsia" w:ascii="宋体" w:hAnsi="宋体" w:cs="宋体"/>
          <w:color w:val="auto"/>
        </w:rPr>
        <w:t>2.2、竞争性磋商文件的解释权</w:t>
      </w:r>
    </w:p>
    <w:p>
      <w:pPr>
        <w:pStyle w:val="28"/>
        <w:spacing w:line="360" w:lineRule="auto"/>
        <w:ind w:firstLine="420"/>
        <w:rPr>
          <w:rFonts w:ascii="宋体" w:hAnsi="宋体" w:cs="宋体"/>
          <w:color w:val="auto"/>
        </w:rPr>
      </w:pPr>
      <w:r>
        <w:rPr>
          <w:rFonts w:hint="eastAsia" w:ascii="宋体" w:hAnsi="宋体" w:cs="宋体"/>
          <w:color w:val="auto"/>
        </w:rPr>
        <w:t>竞争性磋商文件的解释权归采购人和采购代理机构所有。</w:t>
      </w:r>
    </w:p>
    <w:p>
      <w:pPr>
        <w:pStyle w:val="28"/>
        <w:spacing w:line="360" w:lineRule="auto"/>
        <w:ind w:firstLine="420"/>
        <w:rPr>
          <w:rFonts w:ascii="宋体" w:hAnsi="宋体" w:cs="宋体"/>
          <w:color w:val="auto"/>
        </w:rPr>
      </w:pPr>
      <w:r>
        <w:rPr>
          <w:rFonts w:hint="eastAsia" w:ascii="宋体" w:hAnsi="宋体" w:cs="宋体"/>
          <w:color w:val="auto"/>
        </w:rPr>
        <w:t>2.3、竞争性磋商文件的质疑</w:t>
      </w:r>
    </w:p>
    <w:p>
      <w:pPr>
        <w:pStyle w:val="28"/>
        <w:spacing w:line="360" w:lineRule="auto"/>
        <w:ind w:firstLine="420"/>
        <w:rPr>
          <w:rFonts w:ascii="宋体" w:hAnsi="宋体" w:cs="宋体"/>
          <w:color w:val="auto"/>
        </w:rPr>
      </w:pPr>
      <w:r>
        <w:rPr>
          <w:rFonts w:hint="eastAsia" w:ascii="宋体" w:hAnsi="宋体" w:cs="宋体"/>
          <w:color w:val="auto"/>
        </w:rPr>
        <w:t>2.3.1供应商认为竞争性磋商文件规定内容使自己的合法权益受到损害的，供应商可以提出书面质疑。</w:t>
      </w:r>
    </w:p>
    <w:p>
      <w:pPr>
        <w:pStyle w:val="28"/>
        <w:spacing w:line="360" w:lineRule="auto"/>
        <w:ind w:firstLine="420"/>
        <w:rPr>
          <w:rFonts w:ascii="宋体" w:hAnsi="宋体" w:cs="宋体"/>
          <w:color w:val="auto"/>
        </w:rPr>
      </w:pPr>
      <w:r>
        <w:rPr>
          <w:rFonts w:hint="eastAsia" w:ascii="宋体" w:hAnsi="宋体" w:cs="宋体"/>
          <w:color w:val="auto"/>
        </w:rPr>
        <w:t>2.3.2质疑书须包括以下内容：</w:t>
      </w:r>
    </w:p>
    <w:p>
      <w:pPr>
        <w:pStyle w:val="28"/>
        <w:spacing w:line="360" w:lineRule="auto"/>
        <w:ind w:firstLine="420"/>
        <w:rPr>
          <w:rFonts w:ascii="宋体" w:hAnsi="宋体" w:cs="宋体"/>
          <w:color w:val="auto"/>
        </w:rPr>
      </w:pPr>
      <w:r>
        <w:rPr>
          <w:rFonts w:hint="eastAsia" w:ascii="宋体" w:hAnsi="宋体" w:cs="宋体"/>
          <w:color w:val="auto"/>
        </w:rPr>
        <w:t>（一）质疑人的名称、地址、邮政编码、联系人、联系电话；</w:t>
      </w:r>
    </w:p>
    <w:p>
      <w:pPr>
        <w:pStyle w:val="28"/>
        <w:spacing w:line="360" w:lineRule="auto"/>
        <w:ind w:firstLine="420"/>
        <w:rPr>
          <w:rFonts w:ascii="宋体" w:hAnsi="宋体" w:cs="宋体"/>
          <w:color w:val="auto"/>
        </w:rPr>
      </w:pPr>
      <w:r>
        <w:rPr>
          <w:rFonts w:hint="eastAsia" w:ascii="宋体" w:hAnsi="宋体" w:cs="宋体"/>
          <w:color w:val="auto"/>
        </w:rPr>
        <w:t>（二）被质疑采购项目名称、编号及采购内容；</w:t>
      </w:r>
    </w:p>
    <w:p>
      <w:pPr>
        <w:pStyle w:val="28"/>
        <w:spacing w:line="360" w:lineRule="auto"/>
        <w:ind w:firstLine="420"/>
        <w:rPr>
          <w:rFonts w:ascii="宋体" w:hAnsi="宋体" w:cs="宋体"/>
          <w:color w:val="auto"/>
        </w:rPr>
      </w:pPr>
      <w:r>
        <w:rPr>
          <w:rFonts w:hint="eastAsia" w:ascii="宋体" w:hAnsi="宋体" w:cs="宋体"/>
          <w:color w:val="auto"/>
        </w:rPr>
        <w:t>（三）具体的质疑事项及事实依据；</w:t>
      </w:r>
    </w:p>
    <w:p>
      <w:pPr>
        <w:pStyle w:val="28"/>
        <w:spacing w:line="360" w:lineRule="auto"/>
        <w:ind w:firstLine="420"/>
        <w:rPr>
          <w:rFonts w:ascii="宋体" w:hAnsi="宋体" w:cs="宋体"/>
          <w:color w:val="auto"/>
        </w:rPr>
      </w:pPr>
      <w:r>
        <w:rPr>
          <w:rFonts w:hint="eastAsia" w:ascii="宋体" w:hAnsi="宋体" w:cs="宋体"/>
          <w:color w:val="auto"/>
        </w:rPr>
        <w:t>（四）认为自己合法权益受到损害或可能受到损害的相关证据材料；</w:t>
      </w:r>
    </w:p>
    <w:p>
      <w:pPr>
        <w:pStyle w:val="28"/>
        <w:spacing w:line="360" w:lineRule="auto"/>
        <w:ind w:firstLine="420"/>
        <w:rPr>
          <w:rFonts w:ascii="宋体" w:hAnsi="宋体" w:cs="宋体"/>
          <w:color w:val="auto"/>
        </w:rPr>
      </w:pPr>
      <w:r>
        <w:rPr>
          <w:rFonts w:hint="eastAsia" w:ascii="宋体" w:hAnsi="宋体" w:cs="宋体"/>
          <w:color w:val="auto"/>
        </w:rPr>
        <w:t>（五）提出质疑的日期。</w:t>
      </w:r>
    </w:p>
    <w:p>
      <w:pPr>
        <w:pStyle w:val="28"/>
        <w:spacing w:line="360" w:lineRule="auto"/>
        <w:ind w:firstLine="420"/>
        <w:rPr>
          <w:rFonts w:ascii="宋体" w:hAnsi="宋体" w:cs="宋体"/>
          <w:color w:val="auto"/>
        </w:rPr>
      </w:pPr>
      <w:r>
        <w:rPr>
          <w:rFonts w:hint="eastAsia" w:ascii="宋体" w:hAnsi="宋体" w:cs="宋体"/>
          <w:color w:val="auto"/>
        </w:rPr>
        <w:t>2.3.3质疑期限自供应商获得竞争性磋商文件之日起7个工作日内且在响应文件递交截止时间前向采购代理机构提出。</w:t>
      </w:r>
    </w:p>
    <w:p>
      <w:pPr>
        <w:pStyle w:val="28"/>
        <w:spacing w:line="360" w:lineRule="auto"/>
        <w:ind w:firstLine="420"/>
        <w:rPr>
          <w:rFonts w:ascii="宋体" w:hAnsi="宋体" w:cs="宋体"/>
          <w:color w:val="auto"/>
        </w:rPr>
      </w:pPr>
      <w:r>
        <w:rPr>
          <w:rFonts w:hint="eastAsia" w:ascii="宋体" w:hAnsi="宋体" w:cs="宋体"/>
          <w:color w:val="auto"/>
        </w:rPr>
        <w:t>2.3.4质疑书中涉及的相关材料中有外文资料的，应当将与质疑相关的外文资料完整、客观、真实地翻译为中文，并注明翻译人员姓名、工作单位、联系方式等信息。</w:t>
      </w:r>
    </w:p>
    <w:p>
      <w:pPr>
        <w:pStyle w:val="28"/>
        <w:spacing w:line="360" w:lineRule="auto"/>
        <w:ind w:firstLine="420"/>
        <w:rPr>
          <w:rFonts w:ascii="宋体" w:hAnsi="宋体" w:cs="宋体"/>
          <w:color w:val="auto"/>
        </w:rPr>
      </w:pPr>
      <w:r>
        <w:rPr>
          <w:rFonts w:hint="eastAsia" w:ascii="宋体" w:hAnsi="宋体" w:cs="宋体"/>
          <w:color w:val="auto"/>
        </w:rPr>
        <w:t>2.3.5质疑书必须署名，由法定代表人签字（或盖章）并加盖单位公章，否则不予受理。</w:t>
      </w:r>
    </w:p>
    <w:p>
      <w:pPr>
        <w:pStyle w:val="28"/>
        <w:spacing w:line="360" w:lineRule="auto"/>
        <w:ind w:firstLine="420"/>
        <w:rPr>
          <w:rFonts w:ascii="宋体" w:hAnsi="宋体" w:cs="宋体"/>
          <w:color w:val="auto"/>
        </w:rPr>
      </w:pPr>
      <w:r>
        <w:rPr>
          <w:rFonts w:hint="eastAsia" w:ascii="宋体" w:hAnsi="宋体" w:cs="宋体"/>
          <w:color w:val="auto"/>
        </w:rPr>
        <w:t>2.3.6质疑书以直接提交、传真或邮寄方式提交（一式三份）。</w:t>
      </w:r>
    </w:p>
    <w:p>
      <w:pPr>
        <w:pStyle w:val="28"/>
        <w:spacing w:line="360" w:lineRule="auto"/>
        <w:ind w:firstLine="420"/>
        <w:rPr>
          <w:rFonts w:ascii="宋体" w:hAnsi="宋体" w:cs="宋体"/>
          <w:color w:val="auto"/>
        </w:rPr>
      </w:pPr>
      <w:r>
        <w:rPr>
          <w:rFonts w:hint="eastAsia" w:ascii="宋体" w:hAnsi="宋体" w:cs="宋体"/>
          <w:color w:val="auto"/>
        </w:rPr>
        <w:t>2.3.7质疑书以传真形式提交后，同时须向采购代理机构提交质疑书原件，实际收到原件之日作为收到质疑的日期。</w:t>
      </w:r>
    </w:p>
    <w:p>
      <w:pPr>
        <w:pStyle w:val="28"/>
        <w:spacing w:line="360" w:lineRule="auto"/>
        <w:ind w:firstLine="420"/>
        <w:rPr>
          <w:rFonts w:ascii="宋体" w:hAnsi="宋体" w:cs="宋体"/>
          <w:color w:val="auto"/>
        </w:rPr>
      </w:pPr>
      <w:r>
        <w:rPr>
          <w:rFonts w:hint="eastAsia" w:ascii="宋体" w:hAnsi="宋体" w:cs="宋体"/>
          <w:color w:val="auto"/>
        </w:rPr>
        <w:t>2.4、竞争性磋商文件的澄清</w:t>
      </w:r>
    </w:p>
    <w:p>
      <w:pPr>
        <w:pStyle w:val="28"/>
        <w:spacing w:line="360" w:lineRule="auto"/>
        <w:ind w:firstLine="420"/>
        <w:rPr>
          <w:rFonts w:ascii="宋体" w:hAnsi="宋体" w:cs="宋体"/>
          <w:color w:val="auto"/>
        </w:rPr>
      </w:pPr>
      <w:r>
        <w:rPr>
          <w:rFonts w:hint="eastAsia" w:ascii="宋体" w:hAnsi="宋体" w:cs="宋体"/>
          <w:color w:val="auto"/>
        </w:rPr>
        <w:t>2.4.1供应商对竞争性磋商文件如有疑问要求澄清，或认为有必要与采购代理机构进行技术交流，供应商需将书面资料在“供应商须知前附表”规定提疑截止时间前传真至采购代理机构，同时将电子文件发至“供应商须知前附表”注明的邮箱（电子邮件与书面文件有不一致的，以书面文件为准），并与采购代理机构进行确认。采购代理机构有权对提疑截止时间后的收到疑问将不予受理、答复。</w:t>
      </w:r>
    </w:p>
    <w:p>
      <w:pPr>
        <w:pStyle w:val="28"/>
        <w:spacing w:line="360" w:lineRule="auto"/>
        <w:ind w:firstLine="420"/>
        <w:rPr>
          <w:rFonts w:ascii="宋体" w:hAnsi="宋体" w:cs="宋体"/>
          <w:color w:val="auto"/>
        </w:rPr>
      </w:pPr>
      <w:r>
        <w:rPr>
          <w:rFonts w:hint="eastAsia" w:ascii="宋体" w:hAnsi="宋体" w:cs="宋体"/>
          <w:color w:val="auto"/>
        </w:rPr>
        <w:t>2.4.2 供应商要求澄清的资料应加盖单位公章、写明日期。</w:t>
      </w:r>
    </w:p>
    <w:p>
      <w:pPr>
        <w:pStyle w:val="28"/>
        <w:spacing w:line="360" w:lineRule="auto"/>
        <w:ind w:firstLine="420"/>
        <w:rPr>
          <w:color w:val="auto"/>
        </w:rPr>
      </w:pPr>
      <w:r>
        <w:rPr>
          <w:rFonts w:hint="eastAsia" w:ascii="宋体" w:hAnsi="宋体" w:cs="宋体"/>
          <w:color w:val="auto"/>
        </w:rPr>
        <w:t>2.4.3 如有必要，采购代理机构和采购人对供应商所有要求澄清的问题都予以解答，澄清答复的文件为补充文件，</w:t>
      </w:r>
      <w:r>
        <w:rPr>
          <w:rFonts w:ascii="宋体" w:hAnsi="宋体" w:cs="宋体"/>
          <w:color w:val="auto"/>
        </w:rPr>
        <w:t>作为采购文件的组成部分，补充文件将以网上公告等形式告知所有获取采购文件的 供应商，补充文件对供应商均有约束力。</w:t>
      </w:r>
    </w:p>
    <w:p>
      <w:pPr>
        <w:pStyle w:val="28"/>
        <w:spacing w:line="360" w:lineRule="auto"/>
        <w:ind w:firstLine="420"/>
        <w:rPr>
          <w:rFonts w:ascii="宋体" w:hAnsi="宋体" w:cs="宋体"/>
          <w:color w:val="auto"/>
        </w:rPr>
      </w:pPr>
      <w:r>
        <w:rPr>
          <w:rFonts w:hint="eastAsia" w:ascii="宋体" w:hAnsi="宋体" w:cs="宋体"/>
          <w:color w:val="auto"/>
        </w:rPr>
        <w:t>2.4.4补充文件发出后，采购人原则上不改变竞争性磋商文件规定的响应文件递交截止时间及开标时间。供应商如认为补充文件内容影响响应文件编制，须延长响应文件递交截止时间的，必须在</w:t>
      </w:r>
      <w:r>
        <w:rPr>
          <w:rFonts w:cs="Arial"/>
          <w:color w:val="auto"/>
        </w:rPr>
        <w:t>更正公告发布</w:t>
      </w:r>
      <w:r>
        <w:rPr>
          <w:rFonts w:hint="eastAsia" w:ascii="宋体" w:hAnsi="宋体" w:cs="宋体"/>
          <w:color w:val="auto"/>
        </w:rPr>
        <w:t>补充文件后24小时内将意见和理由以书面形式向采购代理机构提出，否则，采购代理机构视供应商完全接受并有足够的时间编制响应文件且按规定时间进行磋商。</w:t>
      </w:r>
    </w:p>
    <w:p>
      <w:pPr>
        <w:pStyle w:val="28"/>
        <w:spacing w:line="360" w:lineRule="auto"/>
        <w:ind w:firstLine="420"/>
        <w:rPr>
          <w:rFonts w:ascii="宋体" w:hAnsi="宋体" w:cs="宋体"/>
          <w:color w:val="auto"/>
        </w:rPr>
      </w:pPr>
      <w:r>
        <w:rPr>
          <w:rFonts w:hint="eastAsia" w:ascii="宋体" w:hAnsi="宋体" w:cs="宋体"/>
          <w:color w:val="auto"/>
        </w:rPr>
        <w:t>2.4.5供应商在竞争性磋商文件规定的提疑截止时间前内未对竞争性磋商文件提出疑问的，采购代理机构将视其为无异议。</w:t>
      </w:r>
    </w:p>
    <w:p>
      <w:pPr>
        <w:pStyle w:val="28"/>
        <w:spacing w:line="360" w:lineRule="auto"/>
        <w:ind w:firstLine="420"/>
        <w:rPr>
          <w:rFonts w:ascii="宋体" w:hAnsi="宋体" w:cs="宋体"/>
          <w:color w:val="auto"/>
        </w:rPr>
      </w:pPr>
      <w:r>
        <w:rPr>
          <w:rFonts w:hint="eastAsia" w:ascii="宋体" w:hAnsi="宋体" w:cs="宋体"/>
          <w:color w:val="auto"/>
        </w:rPr>
        <w:t>2.4.6当竞争性磋商文件与补充文件就同一内容的表述不一致时，以最后发出的文件为准。</w:t>
      </w:r>
    </w:p>
    <w:p>
      <w:pPr>
        <w:pStyle w:val="28"/>
        <w:spacing w:line="360" w:lineRule="auto"/>
        <w:ind w:firstLine="420"/>
        <w:rPr>
          <w:rFonts w:ascii="宋体" w:hAnsi="宋体" w:cs="宋体"/>
          <w:color w:val="auto"/>
        </w:rPr>
      </w:pPr>
      <w:r>
        <w:rPr>
          <w:rFonts w:hint="eastAsia" w:ascii="宋体" w:hAnsi="宋体" w:cs="宋体"/>
          <w:color w:val="auto"/>
        </w:rPr>
        <w:t>2.5、竞争性磋商文件的修改</w:t>
      </w:r>
    </w:p>
    <w:p>
      <w:pPr>
        <w:pStyle w:val="28"/>
        <w:spacing w:line="360" w:lineRule="auto"/>
        <w:ind w:firstLine="420"/>
        <w:rPr>
          <w:rFonts w:ascii="宋体" w:hAnsi="宋体" w:cs="宋体"/>
          <w:color w:val="auto"/>
        </w:rPr>
      </w:pPr>
      <w:r>
        <w:rPr>
          <w:rFonts w:hint="eastAsia" w:ascii="宋体" w:hAnsi="宋体" w:cs="宋体"/>
          <w:color w:val="auto"/>
        </w:rPr>
        <w:t>2.5.1 在响应文件提交的截止时间前，由于各种原因采购人可能以补充文件的形式修改完善竞争性磋商文件。</w:t>
      </w:r>
    </w:p>
    <w:p>
      <w:pPr>
        <w:pStyle w:val="28"/>
        <w:spacing w:line="360" w:lineRule="auto"/>
        <w:ind w:firstLine="420"/>
        <w:rPr>
          <w:rFonts w:ascii="宋体" w:hAnsi="宋体" w:cs="宋体"/>
          <w:color w:val="auto"/>
        </w:rPr>
      </w:pPr>
      <w:r>
        <w:rPr>
          <w:rFonts w:hint="eastAsia" w:ascii="宋体" w:hAnsi="宋体" w:cs="宋体"/>
          <w:color w:val="auto"/>
        </w:rPr>
        <w:t>2.5.2</w:t>
      </w:r>
      <w:r>
        <w:rPr>
          <w:color w:val="auto"/>
        </w:rPr>
        <w:t>补充文件作为采购文件组成部分，补充文件将以网上公告等形式告知所有获取采购文件的</w:t>
      </w:r>
      <w:r>
        <w:rPr>
          <w:color w:val="auto"/>
          <w:w w:val="99"/>
        </w:rPr>
        <w:t xml:space="preserve"> </w:t>
      </w:r>
      <w:r>
        <w:rPr>
          <w:color w:val="auto"/>
        </w:rPr>
        <w:t>供应商，补充文件对供应商均有约束力</w:t>
      </w:r>
      <w:r>
        <w:rPr>
          <w:rFonts w:hint="eastAsia"/>
          <w:color w:val="auto"/>
        </w:rPr>
        <w:t>。</w:t>
      </w:r>
    </w:p>
    <w:p>
      <w:pPr>
        <w:pStyle w:val="28"/>
        <w:spacing w:line="360" w:lineRule="auto"/>
        <w:ind w:firstLine="420"/>
        <w:rPr>
          <w:rFonts w:ascii="宋体" w:hAnsi="宋体" w:cs="宋体"/>
          <w:color w:val="auto"/>
        </w:rPr>
      </w:pPr>
      <w:r>
        <w:rPr>
          <w:rFonts w:hint="eastAsia" w:ascii="宋体" w:hAnsi="宋体" w:cs="宋体"/>
          <w:color w:val="auto"/>
        </w:rPr>
        <w:t>2.5.3补充文件发出后，采购人原则上不改变本文件规定的响应文件递交截止时间及开启时间。供应商如认为补充文件内容影响响应文件编制，须延长响应文件递交截止时间的，必须在</w:t>
      </w:r>
      <w:r>
        <w:rPr>
          <w:rFonts w:cs="Arial"/>
          <w:color w:val="auto"/>
        </w:rPr>
        <w:t>更正公告发布</w:t>
      </w:r>
      <w:r>
        <w:rPr>
          <w:rFonts w:hint="eastAsia" w:ascii="宋体" w:hAnsi="宋体" w:cs="宋体"/>
          <w:color w:val="auto"/>
        </w:rPr>
        <w:t>补充文件后24小时内将意见和理由以书面形式向采购代理机构提出，否则，采购代理机构视供应商完全接受并有足够的时间编制响应文件且按规定时间进行磋商。</w:t>
      </w:r>
    </w:p>
    <w:p>
      <w:pPr>
        <w:pStyle w:val="28"/>
        <w:spacing w:line="360" w:lineRule="auto"/>
        <w:ind w:firstLine="420"/>
        <w:rPr>
          <w:rFonts w:ascii="宋体" w:hAnsi="宋体" w:cs="宋体"/>
          <w:color w:val="auto"/>
        </w:rPr>
      </w:pPr>
      <w:r>
        <w:rPr>
          <w:rFonts w:hint="eastAsia" w:ascii="宋体" w:hAnsi="宋体" w:cs="宋体"/>
          <w:color w:val="auto"/>
        </w:rPr>
        <w:t>2.5.4供应商收到补充文件后，对补充文件如有疑问要求澄清，应在24小时内将书面资料传真至采购代理机构，同时将电子文件发至“供应商须知前附表”注明的邮箱（电子邮件与书面文件有不一致的，以书面文件为准），并与采购代理机构进行确认。</w:t>
      </w:r>
    </w:p>
    <w:p>
      <w:pPr>
        <w:pStyle w:val="28"/>
        <w:spacing w:line="360" w:lineRule="auto"/>
        <w:ind w:firstLine="420"/>
        <w:rPr>
          <w:rFonts w:ascii="宋体" w:hAnsi="宋体" w:cs="宋体"/>
          <w:color w:val="auto"/>
        </w:rPr>
      </w:pPr>
      <w:r>
        <w:rPr>
          <w:rFonts w:hint="eastAsia" w:ascii="宋体" w:hAnsi="宋体" w:cs="宋体"/>
          <w:color w:val="auto"/>
        </w:rPr>
        <w:t>2.5.5供应商要求澄清的资料应加盖单位公章、写明日期。</w:t>
      </w:r>
    </w:p>
    <w:p>
      <w:pPr>
        <w:pStyle w:val="28"/>
        <w:spacing w:line="360" w:lineRule="auto"/>
        <w:ind w:firstLine="420"/>
        <w:rPr>
          <w:rFonts w:ascii="宋体" w:hAnsi="宋体" w:cs="宋体"/>
          <w:color w:val="auto"/>
        </w:rPr>
      </w:pPr>
      <w:r>
        <w:rPr>
          <w:rFonts w:hint="eastAsia" w:ascii="宋体" w:hAnsi="宋体" w:cs="宋体"/>
          <w:color w:val="auto"/>
        </w:rPr>
        <w:t>2.5.6对补充文件的澄清答复按2.4款规定。</w:t>
      </w:r>
    </w:p>
    <w:p>
      <w:pPr>
        <w:pStyle w:val="28"/>
        <w:spacing w:line="360" w:lineRule="auto"/>
        <w:ind w:firstLine="420"/>
        <w:rPr>
          <w:rFonts w:ascii="宋体" w:hAnsi="宋体" w:cs="宋体"/>
          <w:color w:val="auto"/>
        </w:rPr>
      </w:pPr>
      <w:r>
        <w:rPr>
          <w:rFonts w:hint="eastAsia" w:ascii="宋体" w:hAnsi="宋体" w:cs="宋体"/>
          <w:color w:val="auto"/>
        </w:rPr>
        <w:t>2.5.7当竞争性磋商文件与补充文件就同一内容的表述不一致时，以最后发出的文件为准。</w:t>
      </w:r>
    </w:p>
    <w:p>
      <w:pPr>
        <w:pStyle w:val="28"/>
        <w:spacing w:line="360" w:lineRule="auto"/>
        <w:ind w:firstLine="420"/>
        <w:rPr>
          <w:rFonts w:ascii="宋体" w:hAnsi="宋体" w:cs="宋体"/>
          <w:color w:val="auto"/>
        </w:rPr>
      </w:pPr>
      <w:r>
        <w:rPr>
          <w:rFonts w:hint="eastAsia" w:ascii="宋体" w:hAnsi="宋体" w:cs="宋体"/>
          <w:color w:val="auto"/>
        </w:rPr>
        <w:t>2.5.8任何口头答复均不属于竞争性磋商文件的组成部分。</w:t>
      </w:r>
    </w:p>
    <w:p>
      <w:pPr>
        <w:pStyle w:val="5"/>
        <w:keepNext w:val="0"/>
        <w:keepLines w:val="0"/>
        <w:ind w:firstLine="422"/>
        <w:rPr>
          <w:rFonts w:ascii="宋体" w:hAnsi="宋体" w:cs="宋体"/>
          <w:color w:val="auto"/>
        </w:rPr>
      </w:pPr>
      <w:bookmarkStart w:id="675" w:name="_Toc455669739"/>
      <w:bookmarkStart w:id="676" w:name="_Toc72857709"/>
      <w:bookmarkStart w:id="677" w:name="_Toc42511937"/>
      <w:bookmarkStart w:id="678" w:name="_Toc10848"/>
      <w:r>
        <w:rPr>
          <w:rFonts w:hint="eastAsia" w:ascii="宋体" w:hAnsi="宋体" w:cs="宋体"/>
          <w:color w:val="auto"/>
        </w:rPr>
        <w:t>三、响应文件</w:t>
      </w:r>
      <w:bookmarkEnd w:id="673"/>
      <w:bookmarkEnd w:id="674"/>
      <w:bookmarkEnd w:id="675"/>
      <w:bookmarkEnd w:id="676"/>
      <w:bookmarkEnd w:id="677"/>
      <w:bookmarkEnd w:id="678"/>
    </w:p>
    <w:p>
      <w:pPr>
        <w:pStyle w:val="28"/>
        <w:spacing w:line="360" w:lineRule="auto"/>
        <w:ind w:firstLine="420"/>
        <w:rPr>
          <w:rFonts w:ascii="宋体" w:hAnsi="宋体" w:cs="宋体"/>
          <w:color w:val="auto"/>
        </w:rPr>
      </w:pPr>
      <w:r>
        <w:rPr>
          <w:rFonts w:hint="eastAsia" w:ascii="宋体" w:hAnsi="宋体" w:cs="宋体"/>
          <w:color w:val="auto"/>
        </w:rPr>
        <w:t>3.1、响应文件</w:t>
      </w:r>
    </w:p>
    <w:p>
      <w:pPr>
        <w:pStyle w:val="28"/>
        <w:spacing w:line="360" w:lineRule="auto"/>
        <w:ind w:firstLine="420"/>
        <w:rPr>
          <w:rFonts w:ascii="宋体" w:hAnsi="宋体" w:cs="宋体"/>
          <w:color w:val="auto"/>
        </w:rPr>
      </w:pPr>
      <w:r>
        <w:rPr>
          <w:rFonts w:hint="eastAsia" w:ascii="宋体" w:hAnsi="宋体" w:cs="宋体"/>
          <w:color w:val="auto"/>
        </w:rPr>
        <w:t>3.1.1响应文件的形式：详见供应商须知前附表要求。</w:t>
      </w:r>
    </w:p>
    <w:p>
      <w:pPr>
        <w:pStyle w:val="28"/>
        <w:spacing w:line="360" w:lineRule="auto"/>
        <w:ind w:firstLine="420"/>
        <w:rPr>
          <w:rFonts w:ascii="宋体" w:hAnsi="宋体" w:cs="宋体"/>
          <w:color w:val="auto"/>
        </w:rPr>
      </w:pPr>
      <w:r>
        <w:rPr>
          <w:rFonts w:hint="eastAsia" w:ascii="宋体" w:hAnsi="宋体" w:cs="宋体"/>
          <w:color w:val="auto"/>
        </w:rPr>
        <w:t>3.1.2供应商应仔细阅读竞争性磋商文件规定的所有内容，以保证能全面准确理解竞争性磋商文件，并按照竞争性磋商文件要求，详细编制响应文件，响应文件内容必须针对本次磋商响应。</w:t>
      </w:r>
    </w:p>
    <w:p>
      <w:pPr>
        <w:pStyle w:val="28"/>
        <w:spacing w:line="360" w:lineRule="auto"/>
        <w:ind w:firstLine="420"/>
        <w:rPr>
          <w:rFonts w:ascii="宋体" w:hAnsi="宋体" w:cs="宋体"/>
          <w:bCs/>
          <w:color w:val="auto"/>
        </w:rPr>
      </w:pPr>
      <w:r>
        <w:rPr>
          <w:rFonts w:hint="eastAsia" w:ascii="宋体" w:hAnsi="宋体" w:cs="宋体"/>
          <w:color w:val="auto"/>
        </w:rPr>
        <w:t>3.1.3供应商必须按竞争性磋商文件的要求提供相关资料，并对竞争性磋商文件中提出的所有内容要求给予实质性响应，须保证响应文件的准确、真实、明确</w:t>
      </w:r>
      <w:r>
        <w:rPr>
          <w:rFonts w:hint="eastAsia" w:ascii="宋体" w:hAnsi="宋体" w:cs="宋体"/>
          <w:bCs/>
          <w:color w:val="auto"/>
        </w:rPr>
        <w:t>。响应文件响应内容对竞争性磋商文件要求如有偏离均应填写偏离表，如不填写，采购人有权视作响应文件完全响应竞争性磋商文件要求。</w:t>
      </w:r>
    </w:p>
    <w:p>
      <w:pPr>
        <w:pStyle w:val="28"/>
        <w:spacing w:line="360" w:lineRule="auto"/>
        <w:ind w:firstLine="422"/>
        <w:rPr>
          <w:rFonts w:ascii="宋体" w:hAnsi="宋体" w:cs="宋体"/>
          <w:b/>
          <w:color w:val="auto"/>
        </w:rPr>
      </w:pPr>
      <w:r>
        <w:rPr>
          <w:rFonts w:hint="eastAsia" w:ascii="宋体" w:hAnsi="宋体" w:cs="宋体"/>
          <w:b/>
          <w:color w:val="auto"/>
        </w:rPr>
        <w:t>3.2、响应文件组成</w:t>
      </w:r>
    </w:p>
    <w:p>
      <w:pPr>
        <w:spacing w:line="360" w:lineRule="auto"/>
        <w:ind w:firstLine="422" w:firstLineChars="200"/>
        <w:rPr>
          <w:rFonts w:ascii="宋体" w:hAnsi="宋体" w:cs="宋体"/>
          <w:b/>
          <w:color w:val="auto"/>
        </w:rPr>
      </w:pPr>
      <w:r>
        <w:rPr>
          <w:rFonts w:hint="eastAsia" w:ascii="宋体" w:hAnsi="宋体" w:cs="宋体"/>
          <w:b/>
          <w:color w:val="auto"/>
        </w:rPr>
        <w:t>3.2.1响应文件报价文件</w:t>
      </w:r>
    </w:p>
    <w:p>
      <w:pPr>
        <w:spacing w:line="360" w:lineRule="auto"/>
        <w:ind w:left="420"/>
        <w:rPr>
          <w:rFonts w:ascii="宋体" w:hAnsi="宋体" w:cs="宋体"/>
          <w:color w:val="auto"/>
        </w:rPr>
      </w:pPr>
      <w:r>
        <w:rPr>
          <w:rFonts w:hint="eastAsia" w:ascii="宋体" w:hAnsi="宋体" w:cs="宋体"/>
          <w:color w:val="auto"/>
        </w:rPr>
        <w:t>（1）报价函；</w:t>
      </w:r>
    </w:p>
    <w:p>
      <w:pPr>
        <w:spacing w:line="360" w:lineRule="auto"/>
        <w:ind w:left="420"/>
        <w:rPr>
          <w:rFonts w:ascii="宋体" w:hAnsi="宋体" w:cs="宋体"/>
          <w:color w:val="auto"/>
        </w:rPr>
      </w:pPr>
      <w:r>
        <w:rPr>
          <w:rFonts w:hint="eastAsia" w:ascii="宋体" w:hAnsi="宋体" w:cs="宋体"/>
          <w:color w:val="auto"/>
        </w:rPr>
        <w:t>（2）初次报价一览表；</w:t>
      </w:r>
    </w:p>
    <w:p>
      <w:pPr>
        <w:spacing w:line="360" w:lineRule="auto"/>
        <w:ind w:left="420"/>
        <w:rPr>
          <w:rFonts w:ascii="宋体" w:hAnsi="宋体" w:cs="宋体"/>
          <w:color w:val="auto"/>
        </w:rPr>
      </w:pPr>
      <w:r>
        <w:rPr>
          <w:rFonts w:hint="eastAsia" w:ascii="宋体" w:hAnsi="宋体" w:cs="宋体"/>
          <w:color w:val="auto"/>
        </w:rPr>
        <w:t>（3）工程量清单报价格式；</w:t>
      </w:r>
    </w:p>
    <w:p>
      <w:pPr>
        <w:pStyle w:val="28"/>
        <w:spacing w:line="360" w:lineRule="auto"/>
        <w:ind w:firstLine="420"/>
        <w:rPr>
          <w:rFonts w:ascii="宋体" w:hAnsi="宋体" w:cs="宋体"/>
          <w:color w:val="auto"/>
        </w:rPr>
      </w:pPr>
      <w:r>
        <w:rPr>
          <w:rFonts w:hint="eastAsia" w:ascii="宋体" w:hAnsi="宋体" w:cs="宋体"/>
          <w:color w:val="auto"/>
        </w:rPr>
        <w:t>（4）</w:t>
      </w:r>
      <w:r>
        <w:rPr>
          <w:rFonts w:hint="eastAsia"/>
          <w:color w:val="auto"/>
        </w:rPr>
        <w:t>缴纳采购代理服务费承诺书；</w:t>
      </w:r>
    </w:p>
    <w:p>
      <w:pPr>
        <w:spacing w:line="360" w:lineRule="auto"/>
        <w:ind w:firstLine="422" w:firstLineChars="200"/>
        <w:rPr>
          <w:rFonts w:ascii="宋体" w:hAnsi="宋体" w:cs="宋体"/>
          <w:b/>
          <w:color w:val="auto"/>
        </w:rPr>
      </w:pPr>
      <w:r>
        <w:rPr>
          <w:rFonts w:hint="eastAsia" w:ascii="宋体" w:hAnsi="宋体" w:cs="宋体"/>
          <w:b/>
          <w:color w:val="auto"/>
        </w:rPr>
        <w:t>3.2.2响应文件商务、技术文件</w:t>
      </w:r>
    </w:p>
    <w:p>
      <w:pPr>
        <w:spacing w:line="360" w:lineRule="auto"/>
        <w:ind w:left="420"/>
        <w:rPr>
          <w:rFonts w:ascii="宋体" w:hAnsi="宋体" w:cs="宋体"/>
          <w:color w:val="auto"/>
        </w:rPr>
      </w:pPr>
      <w:r>
        <w:rPr>
          <w:rFonts w:hint="eastAsia" w:ascii="宋体" w:hAnsi="宋体" w:cs="宋体"/>
          <w:color w:val="auto"/>
        </w:rPr>
        <w:t>（1）法定代表人资格证明书或附有法定代表人资格证明书的法定代表人授权书。</w:t>
      </w:r>
    </w:p>
    <w:p>
      <w:pPr>
        <w:spacing w:line="360" w:lineRule="auto"/>
        <w:ind w:left="420"/>
        <w:rPr>
          <w:rFonts w:ascii="宋体" w:hAnsi="宋体" w:cs="宋体"/>
          <w:color w:val="auto"/>
        </w:rPr>
      </w:pPr>
      <w:r>
        <w:rPr>
          <w:rFonts w:hint="eastAsia" w:ascii="宋体" w:hAnsi="宋体" w:cs="宋体"/>
          <w:color w:val="auto"/>
        </w:rPr>
        <w:t>（2）资格审查资料。</w:t>
      </w:r>
    </w:p>
    <w:p>
      <w:pPr>
        <w:spacing w:line="360" w:lineRule="auto"/>
        <w:ind w:left="420"/>
        <w:rPr>
          <w:rFonts w:ascii="宋体" w:hAnsi="宋体" w:cs="宋体"/>
          <w:color w:val="auto"/>
        </w:rPr>
      </w:pPr>
      <w:r>
        <w:rPr>
          <w:rFonts w:hint="eastAsia" w:ascii="宋体" w:hAnsi="宋体" w:cs="宋体"/>
          <w:color w:val="auto"/>
        </w:rPr>
        <w:t>（3）偏离表。</w:t>
      </w:r>
    </w:p>
    <w:p>
      <w:pPr>
        <w:spacing w:line="360" w:lineRule="auto"/>
        <w:ind w:left="420"/>
        <w:rPr>
          <w:rFonts w:ascii="宋体" w:hAnsi="宋体"/>
          <w:snapToGrid w:val="0"/>
          <w:color w:val="auto"/>
        </w:rPr>
      </w:pPr>
      <w:r>
        <w:rPr>
          <w:rFonts w:hint="eastAsia" w:ascii="宋体" w:hAnsi="宋体"/>
          <w:snapToGrid w:val="0"/>
          <w:color w:val="auto"/>
        </w:rPr>
        <w:t>（4）2019年1月1日以来供应商承担过类似工程业绩。</w:t>
      </w:r>
    </w:p>
    <w:p>
      <w:pPr>
        <w:spacing w:line="360" w:lineRule="auto"/>
        <w:ind w:left="420"/>
        <w:rPr>
          <w:rFonts w:ascii="宋体" w:hAnsi="宋体"/>
          <w:snapToGrid w:val="0"/>
          <w:color w:val="auto"/>
        </w:rPr>
      </w:pPr>
      <w:r>
        <w:rPr>
          <w:rFonts w:hint="eastAsia" w:ascii="宋体" w:hAnsi="宋体"/>
          <w:snapToGrid w:val="0"/>
          <w:color w:val="auto"/>
        </w:rPr>
        <w:t>（5）技术文件部分。</w:t>
      </w:r>
    </w:p>
    <w:p>
      <w:pPr>
        <w:pStyle w:val="28"/>
        <w:spacing w:line="360" w:lineRule="auto"/>
        <w:ind w:firstLine="420"/>
        <w:rPr>
          <w:rFonts w:ascii="宋体" w:hAnsi="宋体" w:cs="Arial"/>
          <w:color w:val="auto"/>
        </w:rPr>
      </w:pPr>
      <w:r>
        <w:rPr>
          <w:rFonts w:hint="eastAsia" w:ascii="宋体" w:hAnsi="宋体"/>
          <w:color w:val="auto"/>
          <w:szCs w:val="21"/>
        </w:rPr>
        <w:t>（6）供应商</w:t>
      </w:r>
      <w:r>
        <w:rPr>
          <w:rFonts w:hint="eastAsia" w:ascii="宋体" w:hAnsi="宋体"/>
          <w:color w:val="auto"/>
        </w:rPr>
        <w:t>认为需要提供的资料、</w:t>
      </w:r>
      <w:r>
        <w:rPr>
          <w:rFonts w:ascii="宋体" w:hAnsi="宋体" w:cs="Arial"/>
          <w:color w:val="auto"/>
        </w:rPr>
        <w:t>采购文件要求提供的其他资料</w:t>
      </w:r>
      <w:r>
        <w:rPr>
          <w:rFonts w:hint="eastAsia" w:ascii="宋体" w:hAnsi="宋体" w:cs="Arial"/>
          <w:color w:val="auto"/>
        </w:rPr>
        <w:t>。</w:t>
      </w:r>
    </w:p>
    <w:p>
      <w:pPr>
        <w:spacing w:line="360" w:lineRule="auto"/>
        <w:ind w:left="420"/>
        <w:rPr>
          <w:rFonts w:ascii="宋体" w:hAnsi="宋体" w:cs="宋体"/>
          <w:color w:val="auto"/>
        </w:rPr>
      </w:pPr>
      <w:r>
        <w:rPr>
          <w:rFonts w:hint="eastAsia" w:ascii="宋体" w:hAnsi="宋体" w:cs="宋体"/>
          <w:color w:val="auto"/>
        </w:rPr>
        <w:t>3.3、响应文件的编制</w:t>
      </w:r>
    </w:p>
    <w:p>
      <w:pPr>
        <w:pStyle w:val="28"/>
        <w:spacing w:line="360" w:lineRule="auto"/>
        <w:ind w:firstLine="420"/>
        <w:rPr>
          <w:rFonts w:ascii="宋体" w:hAnsi="宋体" w:cs="宋体"/>
          <w:color w:val="auto"/>
        </w:rPr>
      </w:pPr>
      <w:r>
        <w:rPr>
          <w:rFonts w:ascii="宋体" w:hAnsi="宋体" w:cs="宋体"/>
          <w:color w:val="auto"/>
        </w:rPr>
        <w:t>3.3.1</w:t>
      </w:r>
      <w:r>
        <w:rPr>
          <w:rFonts w:hint="eastAsia" w:ascii="宋体" w:hAnsi="宋体" w:cs="宋体"/>
          <w:color w:val="auto"/>
        </w:rPr>
        <w:t>供应商应先安装“政采云电子交易客户端”，并按照磋商文件</w:t>
      </w:r>
      <w:r>
        <w:rPr>
          <w:rFonts w:ascii="宋体" w:hAnsi="宋体" w:cs="宋体"/>
          <w:color w:val="auto"/>
        </w:rPr>
        <w:t>中规定的 “</w:t>
      </w:r>
      <w:r>
        <w:rPr>
          <w:rFonts w:hint="eastAsia" w:ascii="宋体" w:hAnsi="宋体" w:cs="宋体"/>
          <w:color w:val="auto"/>
        </w:rPr>
        <w:t>响应文件</w:t>
      </w:r>
      <w:r>
        <w:rPr>
          <w:rFonts w:ascii="宋体" w:hAnsi="宋体" w:cs="宋体"/>
          <w:color w:val="auto"/>
        </w:rPr>
        <w:t>格式”中提供的格式</w:t>
      </w:r>
      <w:r>
        <w:rPr>
          <w:rFonts w:hint="eastAsia" w:ascii="宋体" w:hAnsi="宋体" w:cs="宋体"/>
          <w:color w:val="auto"/>
        </w:rPr>
        <w:t>和“政府采购云平台”的要求，通过“政采云电子交易客户端”编制并加密响应文件。其中《商务技术文件》中不得出现本项目投标报价，如因供应商原因提前泄露投标报价，是供应商的责任。</w:t>
      </w:r>
    </w:p>
    <w:p>
      <w:pPr>
        <w:pStyle w:val="28"/>
        <w:spacing w:line="360" w:lineRule="auto"/>
        <w:ind w:firstLine="420"/>
        <w:rPr>
          <w:rFonts w:ascii="宋体" w:hAnsi="宋体" w:cs="宋体"/>
          <w:color w:val="auto"/>
        </w:rPr>
      </w:pPr>
      <w:r>
        <w:rPr>
          <w:rFonts w:ascii="宋体" w:hAnsi="宋体" w:cs="宋体"/>
          <w:color w:val="auto"/>
        </w:rPr>
        <w:t>3.3.2</w:t>
      </w:r>
      <w:r>
        <w:rPr>
          <w:rFonts w:hint="eastAsia" w:ascii="宋体" w:hAnsi="宋体" w:cs="宋体"/>
          <w:color w:val="auto"/>
        </w:rPr>
        <w:t>响应</w:t>
      </w:r>
      <w:r>
        <w:rPr>
          <w:rFonts w:ascii="宋体" w:hAnsi="宋体" w:cs="宋体"/>
          <w:color w:val="auto"/>
        </w:rPr>
        <w:t>文件应当对</w:t>
      </w:r>
      <w:r>
        <w:rPr>
          <w:rFonts w:hint="eastAsia" w:ascii="宋体" w:hAnsi="宋体" w:cs="宋体"/>
          <w:color w:val="auto"/>
        </w:rPr>
        <w:t>磋商</w:t>
      </w:r>
      <w:r>
        <w:rPr>
          <w:rFonts w:ascii="宋体" w:hAnsi="宋体" w:cs="宋体"/>
          <w:color w:val="auto"/>
        </w:rPr>
        <w:t>文件规定的内容进行明确，对</w:t>
      </w:r>
      <w:r>
        <w:rPr>
          <w:rFonts w:hint="eastAsia" w:ascii="宋体" w:hAnsi="宋体" w:cs="宋体"/>
          <w:color w:val="auto"/>
        </w:rPr>
        <w:t>磋商</w:t>
      </w:r>
      <w:r>
        <w:rPr>
          <w:rFonts w:ascii="宋体" w:hAnsi="宋体" w:cs="宋体"/>
          <w:color w:val="auto"/>
        </w:rPr>
        <w:t>文件规定的实质性内容应当作出响应。</w:t>
      </w:r>
    </w:p>
    <w:p>
      <w:pPr>
        <w:pStyle w:val="28"/>
        <w:spacing w:line="360" w:lineRule="auto"/>
        <w:ind w:firstLine="420"/>
        <w:rPr>
          <w:rFonts w:ascii="宋体" w:hAnsi="宋体" w:cs="宋体"/>
          <w:color w:val="auto"/>
        </w:rPr>
      </w:pPr>
      <w:r>
        <w:rPr>
          <w:rFonts w:ascii="宋体" w:hAnsi="宋体" w:cs="宋体"/>
          <w:color w:val="auto"/>
        </w:rPr>
        <w:t>3.3.</w:t>
      </w:r>
      <w:r>
        <w:rPr>
          <w:rFonts w:hint="eastAsia" w:ascii="宋体" w:hAnsi="宋体" w:cs="宋体"/>
          <w:color w:val="auto"/>
        </w:rPr>
        <w:t>3响应</w:t>
      </w:r>
      <w:r>
        <w:rPr>
          <w:rFonts w:ascii="宋体" w:hAnsi="宋体" w:cs="宋体"/>
          <w:color w:val="auto"/>
        </w:rPr>
        <w:t>文件由</w:t>
      </w:r>
      <w:r>
        <w:rPr>
          <w:rFonts w:hint="eastAsia" w:ascii="宋体" w:hAnsi="宋体" w:cs="宋体"/>
          <w:color w:val="auto"/>
        </w:rPr>
        <w:t>供应商</w:t>
      </w:r>
      <w:r>
        <w:rPr>
          <w:rFonts w:ascii="宋体" w:hAnsi="宋体" w:cs="宋体"/>
          <w:color w:val="auto"/>
        </w:rPr>
        <w:t>的法定代表人或其委托代理人签字（或盖章）、盖单位公章。</w:t>
      </w:r>
      <w:r>
        <w:rPr>
          <w:rFonts w:hint="eastAsia" w:ascii="宋体" w:hAnsi="宋体" w:cs="宋体"/>
          <w:color w:val="auto"/>
        </w:rPr>
        <w:t>响应</w:t>
      </w:r>
      <w:r>
        <w:rPr>
          <w:rFonts w:ascii="宋体" w:hAnsi="宋体" w:cs="宋体"/>
          <w:color w:val="auto"/>
        </w:rPr>
        <w:t>文件应尽量避免涂改、行间插字或删除，如果出现上述情况，改动之处应加盖单位公章或由</w:t>
      </w:r>
      <w:r>
        <w:rPr>
          <w:rFonts w:hint="eastAsia" w:ascii="宋体" w:hAnsi="宋体" w:cs="宋体"/>
          <w:color w:val="auto"/>
        </w:rPr>
        <w:t>响应</w:t>
      </w:r>
      <w:r>
        <w:rPr>
          <w:rFonts w:ascii="宋体" w:hAnsi="宋体" w:cs="宋体"/>
          <w:color w:val="auto"/>
        </w:rPr>
        <w:t>文件签署人签字（或盖章）确认。签字或盖章的具体要求见“</w:t>
      </w:r>
      <w:r>
        <w:rPr>
          <w:rFonts w:hint="eastAsia" w:ascii="宋体" w:hAnsi="宋体" w:cs="宋体"/>
          <w:color w:val="auto"/>
        </w:rPr>
        <w:t>供应商</w:t>
      </w:r>
      <w:r>
        <w:rPr>
          <w:rFonts w:ascii="宋体" w:hAnsi="宋体" w:cs="宋体"/>
          <w:color w:val="auto"/>
        </w:rPr>
        <w:t>须知前附表”。</w:t>
      </w:r>
    </w:p>
    <w:p>
      <w:pPr>
        <w:pStyle w:val="28"/>
        <w:spacing w:line="360" w:lineRule="auto"/>
        <w:ind w:firstLine="420"/>
        <w:rPr>
          <w:rFonts w:ascii="宋体" w:hAnsi="宋体" w:cs="宋体"/>
          <w:color w:val="auto"/>
        </w:rPr>
      </w:pPr>
      <w:r>
        <w:rPr>
          <w:rFonts w:ascii="宋体" w:hAnsi="宋体" w:cs="宋体"/>
          <w:color w:val="auto"/>
        </w:rPr>
        <w:t>3.3.</w:t>
      </w:r>
      <w:r>
        <w:rPr>
          <w:rFonts w:hint="eastAsia" w:ascii="宋体" w:hAnsi="宋体" w:cs="宋体"/>
          <w:color w:val="auto"/>
        </w:rPr>
        <w:t>4响应</w:t>
      </w:r>
      <w:r>
        <w:rPr>
          <w:rFonts w:ascii="宋体" w:hAnsi="宋体" w:cs="宋体"/>
          <w:color w:val="auto"/>
        </w:rPr>
        <w:t>文件份数要求详见“</w:t>
      </w:r>
      <w:r>
        <w:rPr>
          <w:rFonts w:hint="eastAsia" w:ascii="宋体" w:hAnsi="宋体" w:cs="宋体"/>
          <w:color w:val="auto"/>
        </w:rPr>
        <w:t>供应商</w:t>
      </w:r>
      <w:r>
        <w:rPr>
          <w:rFonts w:ascii="宋体" w:hAnsi="宋体" w:cs="宋体"/>
          <w:color w:val="auto"/>
        </w:rPr>
        <w:t>须知前附表”。</w:t>
      </w:r>
    </w:p>
    <w:p>
      <w:pPr>
        <w:pStyle w:val="28"/>
        <w:spacing w:line="360" w:lineRule="auto"/>
        <w:ind w:firstLine="420"/>
        <w:rPr>
          <w:rFonts w:ascii="宋体" w:hAnsi="宋体" w:cs="宋体"/>
          <w:color w:val="auto"/>
        </w:rPr>
      </w:pPr>
      <w:r>
        <w:rPr>
          <w:rFonts w:ascii="宋体" w:hAnsi="宋体" w:cs="宋体"/>
          <w:color w:val="auto"/>
        </w:rPr>
        <w:t>3.3.</w:t>
      </w:r>
      <w:r>
        <w:rPr>
          <w:rFonts w:hint="eastAsia" w:ascii="宋体" w:hAnsi="宋体" w:cs="宋体"/>
          <w:color w:val="auto"/>
        </w:rPr>
        <w:t>5响应</w:t>
      </w:r>
      <w:r>
        <w:rPr>
          <w:rFonts w:ascii="宋体" w:hAnsi="宋体" w:cs="宋体"/>
          <w:color w:val="auto"/>
        </w:rPr>
        <w:t>文件应编制目录</w:t>
      </w:r>
      <w:r>
        <w:rPr>
          <w:rFonts w:hint="eastAsia" w:ascii="宋体" w:hAnsi="宋体" w:cs="宋体"/>
          <w:color w:val="auto"/>
        </w:rPr>
        <w:t>，供应商没有按照本章3.2款的要求提供全部资料，或者没有仔细阅读磋商文件，或者没有对磋商文件在各方面的要求作出实质性响应是供应商的风险，由此造成的一切后果由供应商自行承担。</w:t>
      </w:r>
    </w:p>
    <w:p>
      <w:pPr>
        <w:pStyle w:val="28"/>
        <w:spacing w:line="360" w:lineRule="auto"/>
        <w:ind w:firstLine="420"/>
        <w:rPr>
          <w:rFonts w:ascii="宋体" w:hAnsi="宋体" w:cs="宋体"/>
          <w:color w:val="auto"/>
        </w:rPr>
      </w:pPr>
      <w:r>
        <w:rPr>
          <w:rFonts w:ascii="宋体" w:hAnsi="宋体" w:cs="宋体"/>
          <w:color w:val="auto"/>
        </w:rPr>
        <w:t>3.3.</w:t>
      </w:r>
      <w:r>
        <w:rPr>
          <w:rFonts w:hint="eastAsia" w:ascii="宋体" w:hAnsi="宋体" w:cs="宋体"/>
          <w:color w:val="auto"/>
        </w:rPr>
        <w:t>6</w:t>
      </w:r>
      <w:r>
        <w:rPr>
          <w:rFonts w:ascii="宋体" w:hAnsi="宋体" w:cs="宋体"/>
          <w:color w:val="auto"/>
        </w:rPr>
        <w:t>由于字迹模糊或表达不清引起的后果由</w:t>
      </w:r>
      <w:r>
        <w:rPr>
          <w:rFonts w:hint="eastAsia" w:ascii="宋体" w:hAnsi="宋体" w:cs="宋体"/>
          <w:color w:val="auto"/>
        </w:rPr>
        <w:t>供应商</w:t>
      </w:r>
      <w:r>
        <w:rPr>
          <w:rFonts w:ascii="宋体" w:hAnsi="宋体" w:cs="宋体"/>
          <w:color w:val="auto"/>
        </w:rPr>
        <w:t>负责。</w:t>
      </w:r>
    </w:p>
    <w:p>
      <w:pPr>
        <w:pStyle w:val="28"/>
        <w:spacing w:line="360" w:lineRule="auto"/>
        <w:ind w:firstLine="420"/>
        <w:rPr>
          <w:rFonts w:ascii="宋体" w:hAnsi="宋体" w:cs="宋体"/>
          <w:color w:val="auto"/>
        </w:rPr>
      </w:pPr>
      <w:r>
        <w:rPr>
          <w:rFonts w:hint="eastAsia" w:ascii="宋体" w:hAnsi="宋体" w:cs="宋体"/>
          <w:color w:val="auto"/>
        </w:rPr>
        <w:t>3.4、磋商报价</w:t>
      </w:r>
    </w:p>
    <w:p>
      <w:pPr>
        <w:pStyle w:val="28"/>
        <w:spacing w:line="360" w:lineRule="auto"/>
        <w:ind w:firstLine="420"/>
        <w:rPr>
          <w:rFonts w:ascii="宋体" w:hAnsi="宋体" w:cs="宋体"/>
          <w:color w:val="auto"/>
          <w:u w:val="thick"/>
        </w:rPr>
      </w:pPr>
      <w:r>
        <w:rPr>
          <w:rFonts w:hint="eastAsia" w:ascii="宋体" w:hAnsi="宋体" w:cs="宋体"/>
          <w:color w:val="auto"/>
        </w:rPr>
        <w:t>3.4.1 ▲</w:t>
      </w:r>
      <w:r>
        <w:rPr>
          <w:rFonts w:hint="eastAsia" w:ascii="宋体" w:hAnsi="宋体" w:cs="宋体"/>
          <w:b/>
          <w:color w:val="auto"/>
          <w:u w:val="thick"/>
        </w:rPr>
        <w:t>本次磋商报价为含税人民币价</w:t>
      </w:r>
      <w:r>
        <w:rPr>
          <w:rFonts w:hint="eastAsia" w:ascii="宋体" w:hAnsi="宋体" w:cs="宋体"/>
          <w:color w:val="auto"/>
          <w:u w:val="thick"/>
        </w:rPr>
        <w:t>。</w:t>
      </w:r>
    </w:p>
    <w:p>
      <w:pPr>
        <w:pStyle w:val="28"/>
        <w:spacing w:line="360" w:lineRule="auto"/>
        <w:ind w:firstLine="420"/>
        <w:rPr>
          <w:rFonts w:ascii="宋体" w:hAnsi="宋体" w:cs="宋体"/>
          <w:color w:val="auto"/>
        </w:rPr>
      </w:pPr>
      <w:r>
        <w:rPr>
          <w:rFonts w:hint="eastAsia" w:ascii="宋体" w:hAnsi="宋体" w:cs="宋体"/>
          <w:color w:val="auto"/>
        </w:rPr>
        <w:t>3.4.2 磋商报价</w:t>
      </w:r>
      <w:r>
        <w:rPr>
          <w:rFonts w:hint="eastAsia" w:ascii="宋体" w:hAnsi="宋体" w:cs="宋体"/>
          <w:snapToGrid w:val="0"/>
          <w:color w:val="auto"/>
          <w:kern w:val="0"/>
        </w:rPr>
        <w:t>投标报价以人民币为结算币种，</w:t>
      </w:r>
      <w:r>
        <w:rPr>
          <w:rFonts w:hint="eastAsia" w:ascii="宋体" w:hAnsi="宋体" w:cs="宋体"/>
          <w:color w:val="auto"/>
        </w:rPr>
        <w:t>投标报价包括完成所有工程所产生的全部费用及采购代理服务费。工程质量须达到竞争性磋商文件规定的质量标准及使用要求。</w:t>
      </w:r>
    </w:p>
    <w:p>
      <w:pPr>
        <w:pStyle w:val="28"/>
        <w:spacing w:line="360" w:lineRule="auto"/>
        <w:ind w:firstLine="420"/>
        <w:rPr>
          <w:rFonts w:ascii="宋体" w:hAnsi="宋体" w:cs="宋体"/>
          <w:b/>
          <w:bCs/>
          <w:color w:val="auto"/>
          <w:u w:val="thick"/>
        </w:rPr>
      </w:pPr>
      <w:r>
        <w:rPr>
          <w:rFonts w:hint="eastAsia" w:ascii="宋体" w:hAnsi="宋体" w:cs="宋体"/>
          <w:color w:val="auto"/>
        </w:rPr>
        <w:t>3.4.3 ▲</w:t>
      </w:r>
      <w:r>
        <w:rPr>
          <w:rFonts w:hint="eastAsia" w:ascii="宋体" w:hAnsi="宋体" w:cs="宋体"/>
          <w:b/>
          <w:color w:val="auto"/>
          <w:u w:val="thick"/>
        </w:rPr>
        <w:t>所投标项最后一轮报价只允许有一个报价，不接受有选择报价的响应文件。</w:t>
      </w:r>
    </w:p>
    <w:p>
      <w:pPr>
        <w:pStyle w:val="28"/>
        <w:spacing w:line="360" w:lineRule="auto"/>
        <w:ind w:firstLine="420"/>
        <w:rPr>
          <w:rFonts w:ascii="宋体" w:hAnsi="宋体"/>
          <w:b/>
          <w:color w:val="auto"/>
          <w:szCs w:val="21"/>
        </w:rPr>
      </w:pPr>
      <w:r>
        <w:rPr>
          <w:rFonts w:ascii="宋体" w:hAnsi="宋体" w:cs="Arial"/>
          <w:color w:val="auto"/>
        </w:rPr>
        <w:t>3.5、</w:t>
      </w:r>
      <w:r>
        <w:rPr>
          <w:rFonts w:hint="eastAsia" w:ascii="宋体" w:hAnsi="宋体"/>
          <w:b/>
          <w:color w:val="auto"/>
          <w:szCs w:val="21"/>
        </w:rPr>
        <w:t>磋商保证金</w:t>
      </w:r>
    </w:p>
    <w:p>
      <w:pPr>
        <w:pStyle w:val="28"/>
        <w:spacing w:line="360" w:lineRule="auto"/>
        <w:ind w:firstLine="420"/>
        <w:rPr>
          <w:rFonts w:ascii="宋体" w:hAnsi="宋体" w:cs="宋体"/>
          <w:color w:val="auto"/>
        </w:rPr>
      </w:pPr>
      <w:r>
        <w:rPr>
          <w:rFonts w:hint="eastAsia" w:ascii="宋体" w:hAnsi="宋体" w:cs="宋体"/>
          <w:color w:val="auto"/>
        </w:rPr>
        <w:t>3.5.1 本项目不需交纳磋商保证金。</w:t>
      </w:r>
    </w:p>
    <w:p>
      <w:pPr>
        <w:pStyle w:val="28"/>
        <w:spacing w:line="360" w:lineRule="auto"/>
        <w:ind w:firstLine="420" w:firstLineChars="0"/>
        <w:rPr>
          <w:rFonts w:ascii="宋体" w:hAnsi="宋体" w:cs="宋体"/>
          <w:color w:val="auto"/>
        </w:rPr>
      </w:pPr>
      <w:r>
        <w:rPr>
          <w:rFonts w:hint="eastAsia" w:ascii="宋体" w:hAnsi="宋体" w:cs="宋体"/>
          <w:color w:val="auto"/>
        </w:rPr>
        <w:t>3.6、响应文件有效期</w:t>
      </w:r>
    </w:p>
    <w:p>
      <w:pPr>
        <w:pStyle w:val="28"/>
        <w:spacing w:line="360" w:lineRule="auto"/>
        <w:ind w:firstLine="420"/>
        <w:rPr>
          <w:rFonts w:ascii="宋体" w:hAnsi="宋体" w:cs="宋体"/>
          <w:color w:val="auto"/>
        </w:rPr>
      </w:pPr>
      <w:r>
        <w:rPr>
          <w:rFonts w:hint="eastAsia" w:ascii="宋体" w:hAnsi="宋体" w:cs="宋体"/>
          <w:color w:val="auto"/>
        </w:rPr>
        <w:t>3.6.1 响应文件有效期按“供应商须知前附表”规定，响应文件应在该有效期内保持有效。合同签订后，响应文件作为合同附件，响应文件有效期同合同有效期。</w:t>
      </w:r>
    </w:p>
    <w:p>
      <w:pPr>
        <w:pStyle w:val="28"/>
        <w:spacing w:line="360" w:lineRule="auto"/>
        <w:ind w:firstLine="420"/>
        <w:rPr>
          <w:rFonts w:ascii="宋体" w:hAnsi="宋体" w:cs="宋体"/>
          <w:color w:val="auto"/>
        </w:rPr>
      </w:pPr>
      <w:r>
        <w:rPr>
          <w:rFonts w:hint="eastAsia" w:ascii="宋体" w:hAnsi="宋体" w:cs="宋体"/>
          <w:color w:val="auto"/>
        </w:rPr>
        <w:t>3.6.2 在特殊情况下，采购人可与供应商协商延长响应文件有效期，这种要求和答复均应以网上公告或书面形式进行。</w:t>
      </w:r>
    </w:p>
    <w:p>
      <w:pPr>
        <w:pStyle w:val="28"/>
        <w:spacing w:line="360" w:lineRule="auto"/>
        <w:ind w:firstLine="420"/>
        <w:rPr>
          <w:rFonts w:ascii="宋体" w:hAnsi="宋体" w:cs="宋体"/>
          <w:color w:val="auto"/>
        </w:rPr>
      </w:pPr>
      <w:r>
        <w:rPr>
          <w:rFonts w:hint="eastAsia" w:ascii="宋体" w:hAnsi="宋体" w:cs="宋体"/>
          <w:color w:val="auto"/>
        </w:rPr>
        <w:t>3.6.3 供应商可拒绝接受延期要求。同意延长有效期的供应商不能修改响应文件。</w:t>
      </w:r>
    </w:p>
    <w:p>
      <w:pPr>
        <w:pStyle w:val="5"/>
        <w:keepNext w:val="0"/>
        <w:keepLines w:val="0"/>
        <w:ind w:firstLine="422"/>
        <w:rPr>
          <w:rFonts w:ascii="宋体" w:hAnsi="宋体" w:cs="宋体"/>
          <w:color w:val="auto"/>
        </w:rPr>
      </w:pPr>
      <w:bookmarkStart w:id="679" w:name="_Toc82873325"/>
      <w:bookmarkStart w:id="680" w:name="_Toc82338242"/>
      <w:bookmarkStart w:id="681" w:name="_Toc42511938"/>
      <w:bookmarkStart w:id="682" w:name="_Toc455669740"/>
      <w:bookmarkStart w:id="683" w:name="_Toc710"/>
      <w:bookmarkStart w:id="684" w:name="_Toc72857710"/>
      <w:r>
        <w:rPr>
          <w:rFonts w:hint="eastAsia" w:ascii="宋体" w:hAnsi="宋体" w:cs="宋体"/>
          <w:color w:val="auto"/>
        </w:rPr>
        <w:t>四、</w:t>
      </w:r>
      <w:bookmarkEnd w:id="679"/>
      <w:bookmarkEnd w:id="680"/>
      <w:r>
        <w:rPr>
          <w:rFonts w:hint="eastAsia" w:ascii="宋体" w:hAnsi="宋体" w:cs="宋体"/>
          <w:color w:val="auto"/>
        </w:rPr>
        <w:t>磋商响应</w:t>
      </w:r>
      <w:bookmarkEnd w:id="681"/>
      <w:bookmarkEnd w:id="682"/>
      <w:bookmarkEnd w:id="683"/>
      <w:bookmarkEnd w:id="684"/>
    </w:p>
    <w:p>
      <w:pPr>
        <w:pStyle w:val="28"/>
        <w:spacing w:line="360" w:lineRule="auto"/>
        <w:ind w:firstLine="422"/>
        <w:rPr>
          <w:rFonts w:ascii="宋体" w:hAnsi="宋体" w:cs="宋体"/>
          <w:color w:val="auto"/>
          <w:sz w:val="24"/>
          <w:lang w:bidi="ar"/>
        </w:rPr>
      </w:pPr>
      <w:r>
        <w:rPr>
          <w:rFonts w:ascii="宋体" w:hAnsi="宋体" w:cs="Arial"/>
          <w:b/>
          <w:color w:val="auto"/>
        </w:rPr>
        <w:t>4.1、</w:t>
      </w:r>
      <w:r>
        <w:rPr>
          <w:rFonts w:hint="eastAsia" w:ascii="宋体" w:hAnsi="宋体" w:cs="Arial"/>
          <w:b/>
          <w:color w:val="auto"/>
        </w:rPr>
        <w:t>“电子加密响应文件”的上传、递交时间及地点：</w:t>
      </w:r>
    </w:p>
    <w:p>
      <w:pPr>
        <w:pStyle w:val="28"/>
        <w:spacing w:line="360" w:lineRule="auto"/>
        <w:ind w:firstLine="420"/>
        <w:rPr>
          <w:rFonts w:ascii="宋体" w:hAnsi="宋体" w:cs="Arial"/>
          <w:color w:val="auto"/>
        </w:rPr>
      </w:pPr>
      <w:r>
        <w:rPr>
          <w:rFonts w:ascii="宋体" w:hAnsi="宋体" w:cs="Arial"/>
          <w:color w:val="auto"/>
        </w:rPr>
        <w:t>4.</w:t>
      </w:r>
      <w:r>
        <w:rPr>
          <w:rFonts w:ascii="宋体" w:hAnsi="宋体" w:cs="Arial"/>
          <w:b/>
          <w:bCs/>
          <w:color w:val="auto"/>
          <w:szCs w:val="32"/>
        </w:rPr>
        <w:t>1</w:t>
      </w:r>
      <w:r>
        <w:rPr>
          <w:rFonts w:hint="eastAsia" w:ascii="宋体" w:hAnsi="宋体" w:cs="Arial"/>
          <w:color w:val="auto"/>
        </w:rPr>
        <w:t>.1</w:t>
      </w:r>
      <w:r>
        <w:rPr>
          <w:rFonts w:hint="eastAsia" w:ascii="宋体" w:hAnsi="宋体" w:cs="Arial"/>
          <w:b/>
          <w:color w:val="auto"/>
        </w:rPr>
        <w:t>投标供应商应在投标截止时间前将“电子加密响应文件”成功上传递交至“政府采购云平台”，否则投标无效。</w:t>
      </w:r>
    </w:p>
    <w:p>
      <w:pPr>
        <w:pStyle w:val="28"/>
        <w:spacing w:line="360" w:lineRule="auto"/>
        <w:ind w:firstLine="420"/>
        <w:rPr>
          <w:rFonts w:ascii="宋体" w:hAnsi="宋体" w:cs="Arial"/>
          <w:b/>
          <w:color w:val="auto"/>
        </w:rPr>
      </w:pPr>
      <w:r>
        <w:rPr>
          <w:rFonts w:ascii="宋体" w:hAnsi="宋体" w:cs="Arial"/>
          <w:color w:val="auto"/>
        </w:rPr>
        <w:t>4.</w:t>
      </w:r>
      <w:r>
        <w:rPr>
          <w:rFonts w:ascii="宋体" w:hAnsi="宋体" w:cs="Arial"/>
          <w:b/>
          <w:bCs/>
          <w:color w:val="auto"/>
          <w:szCs w:val="32"/>
        </w:rPr>
        <w:t>1</w:t>
      </w:r>
      <w:r>
        <w:rPr>
          <w:rFonts w:hint="eastAsia" w:ascii="宋体" w:hAnsi="宋体" w:cs="Arial"/>
          <w:b/>
          <w:color w:val="auto"/>
        </w:rPr>
        <w:t>.2“电子加密响应文件”成功上传递交后，供应商可自行打印响应文件接收回执。</w:t>
      </w:r>
    </w:p>
    <w:p>
      <w:pPr>
        <w:pStyle w:val="28"/>
        <w:spacing w:line="360" w:lineRule="auto"/>
        <w:ind w:firstLine="420"/>
        <w:rPr>
          <w:rFonts w:ascii="宋体" w:hAnsi="宋体" w:cs="Arial"/>
          <w:color w:val="auto"/>
        </w:rPr>
      </w:pPr>
      <w:r>
        <w:rPr>
          <w:rFonts w:ascii="宋体" w:hAnsi="宋体" w:cs="Arial"/>
          <w:color w:val="auto"/>
        </w:rPr>
        <w:t>4.2</w:t>
      </w:r>
      <w:r>
        <w:rPr>
          <w:rFonts w:hint="eastAsia" w:ascii="宋体" w:hAnsi="宋体" w:cs="Arial"/>
          <w:color w:val="auto"/>
        </w:rPr>
        <w:t>、“备份响应文件”的密封包装、递交：</w:t>
      </w:r>
    </w:p>
    <w:p>
      <w:pPr>
        <w:pStyle w:val="28"/>
        <w:spacing w:line="360" w:lineRule="auto"/>
        <w:ind w:firstLine="420"/>
        <w:rPr>
          <w:rFonts w:ascii="宋体" w:hAnsi="宋体" w:cs="Arial"/>
          <w:color w:val="auto"/>
        </w:rPr>
      </w:pPr>
      <w:r>
        <w:rPr>
          <w:rFonts w:ascii="宋体" w:hAnsi="宋体" w:cs="Arial"/>
          <w:color w:val="auto"/>
        </w:rPr>
        <w:t>4.2.1</w:t>
      </w:r>
      <w:r>
        <w:rPr>
          <w:rFonts w:hint="eastAsia" w:ascii="宋体" w:hAnsi="宋体" w:cs="Arial"/>
          <w:color w:val="auto"/>
        </w:rPr>
        <w:t>投标供应商在“政府采购云平台”完成“电子加密响应文件”的上传递交后，还可以（邮寄形式）在投标截止时间前递交以介质（U盘）存储的 “备份响应文件”（一份）；</w:t>
      </w:r>
    </w:p>
    <w:p>
      <w:pPr>
        <w:pStyle w:val="28"/>
        <w:spacing w:line="360" w:lineRule="auto"/>
        <w:ind w:firstLine="420"/>
        <w:rPr>
          <w:rFonts w:ascii="宋体" w:hAnsi="宋体" w:cs="Arial"/>
          <w:color w:val="auto"/>
        </w:rPr>
      </w:pPr>
      <w:r>
        <w:rPr>
          <w:rFonts w:ascii="宋体" w:hAnsi="宋体" w:cs="Arial"/>
          <w:color w:val="auto"/>
        </w:rPr>
        <w:t>4.2.</w:t>
      </w:r>
      <w:r>
        <w:rPr>
          <w:rFonts w:hint="eastAsia" w:ascii="宋体" w:hAnsi="宋体" w:cs="Arial"/>
          <w:color w:val="auto"/>
        </w:rPr>
        <w:t>2“备份响应文件”应当密封包装，并在包装上标注投标项目名称、投标单位名称并加盖公章。没有密封包装或者逾期邮寄送达至投标地点的“备份响应文件”将不予接收；</w:t>
      </w:r>
    </w:p>
    <w:p>
      <w:pPr>
        <w:pStyle w:val="28"/>
        <w:spacing w:line="360" w:lineRule="auto"/>
        <w:ind w:firstLine="420"/>
        <w:rPr>
          <w:rFonts w:ascii="宋体" w:hAnsi="宋体" w:cs="Arial"/>
          <w:color w:val="auto"/>
        </w:rPr>
      </w:pPr>
      <w:r>
        <w:rPr>
          <w:rFonts w:ascii="宋体" w:hAnsi="宋体" w:cs="Arial"/>
          <w:color w:val="auto"/>
        </w:rPr>
        <w:t>4.2.</w:t>
      </w:r>
      <w:r>
        <w:rPr>
          <w:rFonts w:hint="eastAsia" w:ascii="宋体" w:hAnsi="宋体" w:cs="Arial"/>
          <w:color w:val="auto"/>
        </w:rPr>
        <w:t>3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p>
      <w:pPr>
        <w:pStyle w:val="28"/>
        <w:spacing w:line="360" w:lineRule="auto"/>
        <w:ind w:firstLine="420"/>
        <w:rPr>
          <w:rFonts w:ascii="宋体" w:hAnsi="宋体" w:cs="宋体"/>
          <w:color w:val="auto"/>
        </w:rPr>
      </w:pPr>
      <w:r>
        <w:rPr>
          <w:rFonts w:hint="eastAsia" w:ascii="宋体" w:hAnsi="宋体" w:cs="宋体"/>
          <w:color w:val="auto"/>
        </w:rPr>
        <w:t>4.2.4采购人如因故推迟响应文件递交截止时间，应以</w:t>
      </w:r>
      <w:r>
        <w:rPr>
          <w:rFonts w:hint="eastAsia" w:cs="Arial"/>
          <w:color w:val="auto"/>
        </w:rPr>
        <w:t>更正</w:t>
      </w:r>
      <w:r>
        <w:rPr>
          <w:rFonts w:cs="Arial"/>
          <w:color w:val="auto"/>
        </w:rPr>
        <w:t>公告</w:t>
      </w:r>
      <w:r>
        <w:rPr>
          <w:rFonts w:hint="eastAsia" w:ascii="宋体" w:hAnsi="宋体" w:cs="宋体"/>
          <w:color w:val="auto"/>
        </w:rPr>
        <w:t>形式通知所有供应商。在这种情况下，采购人和供应商的权利和义务将受到新的响应文件提交的截止时间的约束。</w:t>
      </w:r>
    </w:p>
    <w:p>
      <w:pPr>
        <w:pStyle w:val="28"/>
        <w:spacing w:line="360" w:lineRule="auto"/>
        <w:ind w:firstLine="420"/>
        <w:rPr>
          <w:rFonts w:ascii="宋体" w:hAnsi="宋体" w:cs="宋体"/>
          <w:color w:val="auto"/>
        </w:rPr>
      </w:pPr>
      <w:r>
        <w:rPr>
          <w:rFonts w:hint="eastAsia" w:ascii="宋体" w:hAnsi="宋体" w:cs="宋体"/>
          <w:color w:val="auto"/>
        </w:rPr>
        <w:t>4.3、响应文件的修改和撤回</w:t>
      </w:r>
    </w:p>
    <w:p>
      <w:pPr>
        <w:pStyle w:val="28"/>
        <w:spacing w:line="360" w:lineRule="auto"/>
        <w:ind w:firstLine="420"/>
        <w:rPr>
          <w:rFonts w:ascii="宋体" w:hAnsi="宋体" w:cs="宋体"/>
          <w:color w:val="auto"/>
        </w:rPr>
      </w:pPr>
      <w:r>
        <w:rPr>
          <w:rFonts w:hint="eastAsia" w:ascii="宋体" w:hAnsi="宋体" w:cs="宋体"/>
          <w:color w:val="auto"/>
        </w:rPr>
        <w:t>4.3.1供应商在</w:t>
      </w:r>
      <w:r>
        <w:rPr>
          <w:rFonts w:cs="Arial"/>
          <w:color w:val="auto"/>
        </w:rPr>
        <w:t>网上递交</w:t>
      </w:r>
      <w:r>
        <w:rPr>
          <w:rFonts w:hint="eastAsia" w:ascii="宋体" w:hAnsi="宋体" w:cs="宋体"/>
          <w:color w:val="auto"/>
        </w:rPr>
        <w:t>递交响应文件以后如必须修改或撤回响应文件，必须在响应文件提交的截止时间以前在网上撤回响应文件，修改并重新递交电子响应文件</w:t>
      </w:r>
      <w:r>
        <w:rPr>
          <w:rFonts w:hint="eastAsia" w:cs="Arial"/>
          <w:color w:val="auto"/>
        </w:rPr>
        <w:t>，</w:t>
      </w:r>
      <w:r>
        <w:rPr>
          <w:rFonts w:cs="Arial"/>
          <w:color w:val="auto"/>
        </w:rPr>
        <w:t>如已递交备份响应文件的</w:t>
      </w:r>
      <w:r>
        <w:rPr>
          <w:rFonts w:hint="eastAsia" w:cs="Arial"/>
          <w:color w:val="auto"/>
        </w:rPr>
        <w:t>，</w:t>
      </w:r>
      <w:r>
        <w:rPr>
          <w:rFonts w:cs="Arial"/>
          <w:color w:val="auto"/>
        </w:rPr>
        <w:t>应同时将撤标通知邮寄到达或送达采购代理机构</w:t>
      </w:r>
      <w:r>
        <w:rPr>
          <w:rFonts w:hint="eastAsia" w:cs="Arial"/>
          <w:color w:val="auto"/>
        </w:rPr>
        <w:t>，</w:t>
      </w:r>
      <w:r>
        <w:rPr>
          <w:rFonts w:cs="Arial"/>
          <w:color w:val="auto"/>
        </w:rPr>
        <w:t>并同时重新邮寄备份响应文件。</w:t>
      </w:r>
      <w:r>
        <w:rPr>
          <w:rFonts w:ascii="宋体" w:hAnsi="宋体" w:cs="Arial"/>
          <w:b/>
          <w:color w:val="auto"/>
          <w:kern w:val="0"/>
          <w:szCs w:val="21"/>
        </w:rPr>
        <w:t>投标截止时间后，</w:t>
      </w:r>
      <w:r>
        <w:rPr>
          <w:rFonts w:hint="eastAsia" w:ascii="宋体" w:hAnsi="宋体" w:cs="Arial"/>
          <w:b/>
          <w:color w:val="auto"/>
          <w:kern w:val="0"/>
          <w:szCs w:val="21"/>
        </w:rPr>
        <w:t>供应商</w:t>
      </w:r>
      <w:r>
        <w:rPr>
          <w:rFonts w:ascii="宋体" w:hAnsi="宋体" w:cs="Arial"/>
          <w:b/>
          <w:color w:val="auto"/>
          <w:kern w:val="0"/>
          <w:szCs w:val="21"/>
        </w:rPr>
        <w:t>不得撤回、修改《</w:t>
      </w:r>
      <w:r>
        <w:rPr>
          <w:rFonts w:hint="eastAsia" w:ascii="宋体" w:hAnsi="宋体" w:cs="Arial"/>
          <w:b/>
          <w:color w:val="auto"/>
          <w:kern w:val="0"/>
          <w:szCs w:val="21"/>
        </w:rPr>
        <w:t>响应文件</w:t>
      </w:r>
      <w:r>
        <w:rPr>
          <w:rFonts w:ascii="宋体" w:hAnsi="宋体" w:cs="Arial"/>
          <w:b/>
          <w:color w:val="auto"/>
          <w:kern w:val="0"/>
          <w:szCs w:val="21"/>
        </w:rPr>
        <w:t>》</w:t>
      </w:r>
      <w:r>
        <w:rPr>
          <w:rFonts w:hint="eastAsia" w:ascii="宋体" w:hAnsi="宋体" w:cs="Arial"/>
          <w:b/>
          <w:color w:val="auto"/>
          <w:kern w:val="0"/>
          <w:szCs w:val="21"/>
        </w:rPr>
        <w:t>。</w:t>
      </w:r>
    </w:p>
    <w:p>
      <w:pPr>
        <w:pStyle w:val="28"/>
        <w:spacing w:line="360" w:lineRule="auto"/>
        <w:ind w:firstLine="420"/>
        <w:rPr>
          <w:rFonts w:ascii="宋体" w:hAnsi="宋体" w:cs="宋体"/>
          <w:color w:val="auto"/>
        </w:rPr>
      </w:pPr>
      <w:r>
        <w:rPr>
          <w:rFonts w:hint="eastAsia" w:ascii="宋体" w:hAnsi="宋体" w:cs="宋体"/>
          <w:color w:val="auto"/>
        </w:rPr>
        <w:t>4.4备选磋商方案</w:t>
      </w:r>
    </w:p>
    <w:p>
      <w:pPr>
        <w:pStyle w:val="28"/>
        <w:spacing w:line="360" w:lineRule="auto"/>
        <w:ind w:firstLine="422"/>
        <w:rPr>
          <w:rFonts w:ascii="宋体" w:hAnsi="宋体" w:cs="宋体"/>
          <w:color w:val="auto"/>
          <w:sz w:val="24"/>
        </w:rPr>
      </w:pPr>
      <w:r>
        <w:rPr>
          <w:rFonts w:hint="eastAsia" w:ascii="宋体" w:hAnsi="宋体" w:cs="Arial"/>
          <w:b/>
          <w:color w:val="auto"/>
        </w:rPr>
        <w:t>供应商</w:t>
      </w:r>
      <w:r>
        <w:rPr>
          <w:rFonts w:ascii="宋体" w:hAnsi="宋体" w:cs="Arial"/>
          <w:b/>
          <w:color w:val="auto"/>
        </w:rPr>
        <w:t>不得提交备选</w:t>
      </w:r>
      <w:r>
        <w:rPr>
          <w:rFonts w:hint="eastAsia" w:ascii="宋体" w:hAnsi="宋体" w:cs="Arial"/>
          <w:b/>
          <w:color w:val="auto"/>
        </w:rPr>
        <w:t>响应</w:t>
      </w:r>
      <w:r>
        <w:rPr>
          <w:rFonts w:ascii="宋体" w:hAnsi="宋体" w:cs="Arial"/>
          <w:b/>
          <w:color w:val="auto"/>
        </w:rPr>
        <w:t>方案，否则，</w:t>
      </w:r>
      <w:r>
        <w:rPr>
          <w:rFonts w:hint="eastAsia" w:ascii="宋体" w:hAnsi="宋体" w:cs="Arial"/>
          <w:b/>
          <w:color w:val="auto"/>
        </w:rPr>
        <w:t>响应</w:t>
      </w:r>
      <w:r>
        <w:rPr>
          <w:rFonts w:ascii="宋体" w:hAnsi="宋体" w:cs="Arial"/>
          <w:b/>
          <w:color w:val="auto"/>
        </w:rPr>
        <w:t>文件将被判定为无效标。</w:t>
      </w:r>
      <w:r>
        <w:rPr>
          <w:rFonts w:hint="eastAsia" w:ascii="宋体" w:hAnsi="宋体" w:cs="Arial"/>
          <w:b/>
          <w:color w:val="auto"/>
        </w:rPr>
        <w:t>与“电子加密响应文件”同时生成的“备份响应文件”不是投标备选（替代）方案。</w:t>
      </w:r>
    </w:p>
    <w:p>
      <w:pPr>
        <w:pStyle w:val="5"/>
        <w:keepNext w:val="0"/>
        <w:keepLines w:val="0"/>
        <w:ind w:firstLine="422"/>
        <w:rPr>
          <w:rFonts w:ascii="宋体" w:hAnsi="宋体" w:cs="宋体"/>
          <w:color w:val="auto"/>
        </w:rPr>
      </w:pPr>
      <w:bookmarkStart w:id="685" w:name="_Toc82873326"/>
      <w:bookmarkStart w:id="686" w:name="_Toc82338243"/>
      <w:bookmarkStart w:id="687" w:name="_Toc455669741"/>
      <w:bookmarkStart w:id="688" w:name="_Toc72857711"/>
      <w:bookmarkStart w:id="689" w:name="_Toc42511939"/>
      <w:bookmarkStart w:id="690" w:name="_Toc5019"/>
      <w:r>
        <w:rPr>
          <w:rFonts w:hint="eastAsia" w:ascii="宋体" w:hAnsi="宋体" w:cs="宋体"/>
          <w:color w:val="auto"/>
        </w:rPr>
        <w:t>五、</w:t>
      </w:r>
      <w:bookmarkEnd w:id="685"/>
      <w:bookmarkEnd w:id="686"/>
      <w:bookmarkEnd w:id="687"/>
      <w:r>
        <w:rPr>
          <w:rFonts w:ascii="宋体" w:hAnsi="宋体" w:cs="Arial"/>
          <w:color w:val="auto"/>
        </w:rPr>
        <w:t>开标、评标及合同签订</w:t>
      </w:r>
      <w:bookmarkEnd w:id="688"/>
      <w:bookmarkEnd w:id="689"/>
      <w:bookmarkEnd w:id="690"/>
    </w:p>
    <w:p>
      <w:pPr>
        <w:pStyle w:val="28"/>
        <w:spacing w:line="360" w:lineRule="auto"/>
        <w:ind w:firstLine="422"/>
        <w:rPr>
          <w:rFonts w:ascii="宋体" w:hAnsi="宋体" w:cs="Arial"/>
          <w:b/>
          <w:color w:val="auto"/>
        </w:rPr>
      </w:pPr>
      <w:r>
        <w:rPr>
          <w:rFonts w:hint="eastAsia" w:ascii="宋体" w:hAnsi="宋体" w:cs="Arial"/>
          <w:b/>
          <w:color w:val="auto"/>
        </w:rPr>
        <w:t>5.1、开标</w:t>
      </w:r>
    </w:p>
    <w:p>
      <w:pPr>
        <w:pStyle w:val="28"/>
        <w:spacing w:line="360" w:lineRule="auto"/>
        <w:ind w:firstLine="422"/>
        <w:rPr>
          <w:rFonts w:ascii="宋体" w:hAnsi="宋体" w:cs="Arial"/>
          <w:b/>
          <w:color w:val="auto"/>
        </w:rPr>
      </w:pPr>
      <w:r>
        <w:rPr>
          <w:rFonts w:ascii="宋体" w:hAnsi="宋体" w:cs="Arial"/>
          <w:b/>
          <w:color w:val="auto"/>
        </w:rPr>
        <w:t>5.1.1开标形式</w:t>
      </w:r>
    </w:p>
    <w:p>
      <w:pPr>
        <w:pStyle w:val="28"/>
        <w:spacing w:line="360" w:lineRule="auto"/>
        <w:ind w:firstLine="422"/>
        <w:rPr>
          <w:rFonts w:ascii="宋体" w:hAnsi="宋体" w:cs="Arial"/>
          <w:b/>
          <w:color w:val="auto"/>
        </w:rPr>
      </w:pPr>
      <w:r>
        <w:rPr>
          <w:rFonts w:hint="eastAsia" w:ascii="宋体" w:hAnsi="宋体" w:cs="Arial"/>
          <w:b/>
          <w:color w:val="auto"/>
        </w:rPr>
        <w:t>采购组织机构将按照采购文件规定的时间通过“政府采购云平台”组织开标、开启响应文件，所有供应商均应当准时在线参加。</w:t>
      </w:r>
    </w:p>
    <w:p>
      <w:pPr>
        <w:pStyle w:val="28"/>
        <w:spacing w:line="360" w:lineRule="auto"/>
        <w:ind w:firstLine="422"/>
        <w:rPr>
          <w:rFonts w:ascii="宋体" w:hAnsi="宋体" w:cs="Arial"/>
          <w:b/>
          <w:color w:val="auto"/>
        </w:rPr>
      </w:pPr>
      <w:r>
        <w:rPr>
          <w:rFonts w:ascii="宋体" w:hAnsi="宋体" w:cs="Arial"/>
          <w:b/>
          <w:color w:val="auto"/>
        </w:rPr>
        <w:t xml:space="preserve">5.1.2开标准备 </w:t>
      </w:r>
    </w:p>
    <w:p>
      <w:pPr>
        <w:pStyle w:val="28"/>
        <w:spacing w:line="360" w:lineRule="auto"/>
        <w:ind w:firstLine="422"/>
        <w:rPr>
          <w:rFonts w:ascii="宋体" w:hAnsi="宋体" w:cs="Arial"/>
          <w:b/>
          <w:color w:val="auto"/>
        </w:rPr>
      </w:pPr>
      <w:r>
        <w:rPr>
          <w:rFonts w:hint="eastAsia" w:ascii="宋体" w:hAnsi="宋体" w:cs="Arial"/>
          <w:b/>
          <w:color w:val="auto"/>
        </w:rPr>
        <w:t>开标的准备工作由采购组织机构负责落实；</w:t>
      </w:r>
    </w:p>
    <w:p>
      <w:pPr>
        <w:pStyle w:val="28"/>
        <w:spacing w:line="360" w:lineRule="auto"/>
        <w:ind w:firstLine="422"/>
        <w:rPr>
          <w:rFonts w:ascii="宋体" w:hAnsi="宋体" w:cs="Arial"/>
          <w:b/>
          <w:color w:val="auto"/>
        </w:rPr>
      </w:pPr>
      <w:r>
        <w:rPr>
          <w:rFonts w:hint="eastAsia" w:ascii="宋体" w:hAnsi="宋体" w:cs="Arial"/>
          <w:b/>
          <w:color w:val="auto"/>
        </w:rPr>
        <w:t>采购组织机构将按照磋商文件规定的时间通过“政府采购云平台”组织开标、开启响应文件，所有供应商均应当准时在线参加（因供应商需要及时进行标书在线解密）。供应商</w:t>
      </w:r>
      <w:r>
        <w:rPr>
          <w:rFonts w:ascii="宋体" w:hAnsi="宋体" w:cs="Arial"/>
          <w:b/>
          <w:color w:val="auto"/>
        </w:rPr>
        <w:t>如不在线</w:t>
      </w:r>
      <w:r>
        <w:rPr>
          <w:rFonts w:hint="eastAsia" w:ascii="宋体" w:hAnsi="宋体" w:cs="Arial"/>
          <w:b/>
          <w:color w:val="auto"/>
        </w:rPr>
        <w:t>参加</w:t>
      </w:r>
      <w:r>
        <w:rPr>
          <w:rFonts w:ascii="宋体" w:hAnsi="宋体" w:cs="Arial"/>
          <w:b/>
          <w:color w:val="auto"/>
        </w:rPr>
        <w:t>的，</w:t>
      </w:r>
      <w:r>
        <w:rPr>
          <w:rFonts w:hint="eastAsia" w:ascii="宋体" w:hAnsi="宋体" w:cs="Arial"/>
          <w:b/>
          <w:color w:val="auto"/>
        </w:rPr>
        <w:t>视同认可开标结果，</w:t>
      </w:r>
      <w:r>
        <w:rPr>
          <w:rFonts w:ascii="宋体" w:hAnsi="宋体" w:cs="Arial"/>
          <w:b/>
          <w:color w:val="auto"/>
        </w:rPr>
        <w:t>事后不得对开标结果提出异议</w:t>
      </w:r>
      <w:r>
        <w:rPr>
          <w:rFonts w:hint="eastAsia" w:ascii="宋体" w:hAnsi="宋体" w:cs="Arial"/>
          <w:b/>
          <w:color w:val="auto"/>
        </w:rPr>
        <w:t>，同时供应商因未在线参加开标而导致响应文件无法按时解密等一切后果由供应商自己承担。</w:t>
      </w:r>
    </w:p>
    <w:p>
      <w:pPr>
        <w:pStyle w:val="28"/>
        <w:spacing w:line="360" w:lineRule="auto"/>
        <w:ind w:firstLine="420"/>
        <w:rPr>
          <w:rFonts w:ascii="宋体" w:hAnsi="宋体" w:cs="Arial"/>
          <w:color w:val="auto"/>
        </w:rPr>
      </w:pPr>
      <w:r>
        <w:rPr>
          <w:rFonts w:ascii="宋体" w:hAnsi="宋体" w:cs="Arial"/>
          <w:color w:val="auto"/>
        </w:rPr>
        <w:t>5.1.3</w:t>
      </w:r>
      <w:r>
        <w:rPr>
          <w:rFonts w:ascii="宋体" w:hAnsi="宋体" w:cs="Arial"/>
          <w:b/>
          <w:color w:val="auto"/>
        </w:rPr>
        <w:t>开标流程</w:t>
      </w:r>
      <w:r>
        <w:rPr>
          <w:rFonts w:hint="eastAsia" w:ascii="宋体" w:hAnsi="宋体" w:cs="Arial"/>
          <w:b/>
          <w:color w:val="auto"/>
        </w:rPr>
        <w:t>(两阶段)</w:t>
      </w:r>
    </w:p>
    <w:p>
      <w:pPr>
        <w:pStyle w:val="28"/>
        <w:spacing w:line="360" w:lineRule="auto"/>
        <w:ind w:firstLine="420"/>
        <w:rPr>
          <w:rFonts w:ascii="宋体" w:hAnsi="宋体" w:cs="Arial"/>
          <w:color w:val="auto"/>
        </w:rPr>
      </w:pPr>
      <w:r>
        <w:rPr>
          <w:rFonts w:ascii="宋体" w:hAnsi="宋体" w:cs="Arial"/>
          <w:color w:val="auto"/>
        </w:rPr>
        <w:t>5.1.3</w:t>
      </w:r>
      <w:r>
        <w:rPr>
          <w:rFonts w:hint="eastAsia" w:ascii="宋体" w:hAnsi="宋体" w:cs="Arial"/>
          <w:color w:val="auto"/>
        </w:rPr>
        <w:t>.1开标第一阶段</w:t>
      </w:r>
    </w:p>
    <w:p>
      <w:pPr>
        <w:pStyle w:val="28"/>
        <w:spacing w:line="360" w:lineRule="auto"/>
        <w:ind w:firstLine="420"/>
        <w:rPr>
          <w:rFonts w:ascii="宋体" w:hAnsi="宋体" w:cs="Arial"/>
          <w:color w:val="auto"/>
        </w:rPr>
      </w:pPr>
      <w:r>
        <w:rPr>
          <w:rFonts w:hint="eastAsia" w:ascii="宋体" w:hAnsi="宋体" w:cs="Arial"/>
          <w:color w:val="auto"/>
        </w:rPr>
        <w:t>（</w:t>
      </w:r>
      <w:r>
        <w:rPr>
          <w:rFonts w:ascii="宋体" w:hAnsi="宋体" w:cs="Arial"/>
          <w:color w:val="auto"/>
        </w:rPr>
        <w:t>1</w:t>
      </w:r>
      <w:r>
        <w:rPr>
          <w:rFonts w:hint="eastAsia" w:ascii="宋体" w:hAnsi="宋体" w:cs="Arial"/>
          <w:color w:val="auto"/>
        </w:rPr>
        <w:t>）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pStyle w:val="28"/>
        <w:spacing w:line="360" w:lineRule="auto"/>
        <w:ind w:firstLine="420"/>
        <w:rPr>
          <w:rFonts w:ascii="宋体" w:hAnsi="宋体" w:cs="Arial"/>
          <w:color w:val="auto"/>
        </w:rPr>
      </w:pPr>
      <w:r>
        <w:rPr>
          <w:rFonts w:hint="eastAsia" w:ascii="宋体" w:hAnsi="宋体" w:cs="Arial"/>
          <w:color w:val="auto"/>
        </w:rPr>
        <w:t>（</w:t>
      </w:r>
      <w:r>
        <w:rPr>
          <w:rFonts w:ascii="宋体" w:hAnsi="宋体" w:cs="Arial"/>
          <w:color w:val="auto"/>
        </w:rPr>
        <w:t>2</w:t>
      </w:r>
      <w:r>
        <w:rPr>
          <w:rFonts w:hint="eastAsia" w:ascii="宋体" w:hAnsi="宋体" w:cs="Arial"/>
          <w:color w:val="auto"/>
        </w:rPr>
        <w:t>）响应文件解密结束，通过邮件形式发送各供应商组织签署《政府采购活动现场确认声明书》及《商务技术开标标录》；</w:t>
      </w:r>
    </w:p>
    <w:p>
      <w:pPr>
        <w:pStyle w:val="28"/>
        <w:spacing w:line="360" w:lineRule="auto"/>
        <w:ind w:firstLine="420"/>
        <w:rPr>
          <w:rFonts w:ascii="宋体" w:hAnsi="宋体" w:cs="Arial"/>
          <w:color w:val="auto"/>
        </w:rPr>
      </w:pPr>
      <w:r>
        <w:rPr>
          <w:rFonts w:hint="eastAsia" w:ascii="宋体" w:hAnsi="宋体" w:cs="Arial"/>
          <w:color w:val="auto"/>
        </w:rPr>
        <w:t>（</w:t>
      </w:r>
      <w:r>
        <w:rPr>
          <w:rFonts w:ascii="宋体" w:hAnsi="宋体" w:cs="Arial"/>
          <w:color w:val="auto"/>
        </w:rPr>
        <w:t>3</w:t>
      </w:r>
      <w:r>
        <w:rPr>
          <w:rFonts w:hint="eastAsia" w:ascii="宋体" w:hAnsi="宋体" w:cs="Arial"/>
          <w:color w:val="auto"/>
        </w:rPr>
        <w:t>）开启商务技术响应文件，进入符合性审查（包括资格审查）；</w:t>
      </w:r>
    </w:p>
    <w:p>
      <w:pPr>
        <w:pStyle w:val="28"/>
        <w:spacing w:line="360" w:lineRule="auto"/>
        <w:ind w:firstLine="420"/>
        <w:rPr>
          <w:rFonts w:ascii="宋体" w:hAnsi="宋体" w:cs="Arial"/>
          <w:color w:val="auto"/>
        </w:rPr>
      </w:pPr>
      <w:r>
        <w:rPr>
          <w:rFonts w:hint="eastAsia" w:ascii="宋体" w:hAnsi="宋体" w:cs="Arial"/>
          <w:color w:val="auto"/>
        </w:rPr>
        <w:t>（</w:t>
      </w:r>
      <w:r>
        <w:rPr>
          <w:rFonts w:ascii="宋体" w:hAnsi="宋体" w:cs="Arial"/>
          <w:color w:val="auto"/>
        </w:rPr>
        <w:t>4</w:t>
      </w:r>
      <w:r>
        <w:rPr>
          <w:rFonts w:hint="eastAsia" w:ascii="宋体" w:hAnsi="宋体" w:cs="Arial"/>
          <w:color w:val="auto"/>
        </w:rPr>
        <w:t>）符合性审查通过的供应商的商务技术文件进入商务技术评审；</w:t>
      </w:r>
    </w:p>
    <w:p>
      <w:pPr>
        <w:pStyle w:val="28"/>
        <w:spacing w:line="360" w:lineRule="auto"/>
        <w:ind w:firstLine="420"/>
        <w:rPr>
          <w:rFonts w:ascii="宋体" w:hAnsi="宋体" w:cs="Arial"/>
          <w:color w:val="auto"/>
        </w:rPr>
      </w:pPr>
      <w:r>
        <w:rPr>
          <w:rFonts w:hint="eastAsia" w:ascii="宋体" w:hAnsi="宋体" w:cs="Arial"/>
          <w:color w:val="auto"/>
        </w:rPr>
        <w:t>（</w:t>
      </w:r>
      <w:r>
        <w:rPr>
          <w:rFonts w:ascii="宋体" w:hAnsi="宋体" w:cs="Arial"/>
          <w:color w:val="auto"/>
        </w:rPr>
        <w:t>5</w:t>
      </w:r>
      <w:r>
        <w:rPr>
          <w:rFonts w:hint="eastAsia" w:ascii="宋体" w:hAnsi="宋体" w:cs="Arial"/>
          <w:color w:val="auto"/>
        </w:rPr>
        <w:t>）第一阶段开标结束。</w:t>
      </w:r>
    </w:p>
    <w:p>
      <w:pPr>
        <w:pStyle w:val="28"/>
        <w:spacing w:line="360" w:lineRule="auto"/>
        <w:ind w:firstLine="420"/>
        <w:rPr>
          <w:rFonts w:ascii="宋体" w:hAnsi="宋体" w:cs="Arial"/>
          <w:color w:val="auto"/>
        </w:rPr>
      </w:pPr>
      <w:r>
        <w:rPr>
          <w:rFonts w:ascii="宋体" w:hAnsi="宋体" w:cs="Arial"/>
          <w:color w:val="auto"/>
        </w:rPr>
        <w:t>5.1.</w:t>
      </w:r>
      <w:r>
        <w:rPr>
          <w:rFonts w:hint="eastAsia" w:ascii="宋体" w:hAnsi="宋体" w:cs="Arial"/>
          <w:color w:val="auto"/>
        </w:rPr>
        <w:t>3.2开标第二阶段</w:t>
      </w:r>
    </w:p>
    <w:p>
      <w:pPr>
        <w:pStyle w:val="28"/>
        <w:spacing w:line="360" w:lineRule="auto"/>
        <w:ind w:firstLine="420"/>
        <w:rPr>
          <w:rFonts w:ascii="宋体" w:hAnsi="宋体" w:cs="Arial"/>
          <w:color w:val="auto"/>
        </w:rPr>
      </w:pPr>
      <w:r>
        <w:rPr>
          <w:rFonts w:hint="eastAsia" w:ascii="宋体" w:hAnsi="宋体" w:cs="Arial"/>
          <w:color w:val="auto"/>
        </w:rPr>
        <w:t>（1）符合性审查、商务技术评审结束后，进行开标第二阶段。</w:t>
      </w:r>
    </w:p>
    <w:p>
      <w:pPr>
        <w:pStyle w:val="28"/>
        <w:spacing w:line="360" w:lineRule="auto"/>
        <w:ind w:firstLine="420"/>
        <w:rPr>
          <w:rFonts w:ascii="宋体" w:hAnsi="宋体" w:cs="Arial"/>
          <w:color w:val="auto"/>
        </w:rPr>
      </w:pPr>
      <w:r>
        <w:rPr>
          <w:rFonts w:hint="eastAsia" w:ascii="宋体" w:hAnsi="宋体" w:cs="Arial"/>
          <w:color w:val="auto"/>
        </w:rPr>
        <w:t>（2）开启符合性审查、商务技术评审有效供应商的《报价文件》（供应商在线确认）</w:t>
      </w:r>
      <w:r>
        <w:rPr>
          <w:rFonts w:ascii="宋体" w:hAnsi="宋体" w:cs="Arial"/>
          <w:color w:val="auto"/>
        </w:rPr>
        <w:t>。结束后，由</w:t>
      </w:r>
      <w:r>
        <w:rPr>
          <w:rFonts w:hint="eastAsia" w:ascii="宋体" w:hAnsi="宋体" w:cs="Arial"/>
          <w:color w:val="auto"/>
        </w:rPr>
        <w:t>磋商</w:t>
      </w:r>
      <w:r>
        <w:rPr>
          <w:rFonts w:ascii="宋体" w:hAnsi="宋体" w:cs="Arial"/>
          <w:color w:val="auto"/>
        </w:rPr>
        <w:t>小组对报价的合理性、准确性等进行审查核实</w:t>
      </w:r>
      <w:r>
        <w:rPr>
          <w:rFonts w:hint="eastAsia" w:ascii="宋体" w:hAnsi="宋体" w:cs="Arial"/>
          <w:color w:val="auto"/>
        </w:rPr>
        <w:t>，</w:t>
      </w:r>
      <w:r>
        <w:rPr>
          <w:rFonts w:ascii="宋体" w:hAnsi="宋体" w:cs="Arial"/>
          <w:color w:val="auto"/>
        </w:rPr>
        <w:t>并在线进行磋商报价及评审</w:t>
      </w:r>
      <w:r>
        <w:rPr>
          <w:rFonts w:hint="eastAsia" w:ascii="宋体" w:hAnsi="宋体" w:cs="Arial"/>
          <w:color w:val="auto"/>
        </w:rPr>
        <w:t>。</w:t>
      </w:r>
    </w:p>
    <w:p>
      <w:pPr>
        <w:pStyle w:val="28"/>
        <w:spacing w:line="360" w:lineRule="auto"/>
        <w:ind w:firstLine="420"/>
        <w:rPr>
          <w:rFonts w:ascii="宋体" w:hAnsi="宋体" w:cs="Arial"/>
          <w:color w:val="auto"/>
        </w:rPr>
      </w:pPr>
      <w:r>
        <w:rPr>
          <w:rFonts w:hint="eastAsia" w:ascii="宋体" w:hAnsi="宋体" w:cs="Arial"/>
          <w:color w:val="auto"/>
        </w:rPr>
        <w:t>（3）供应商在规定时间内在线提交最终报价。</w:t>
      </w:r>
    </w:p>
    <w:p>
      <w:pPr>
        <w:pStyle w:val="28"/>
        <w:spacing w:line="360" w:lineRule="auto"/>
        <w:ind w:firstLine="420"/>
        <w:rPr>
          <w:rFonts w:ascii="宋体" w:hAnsi="宋体" w:cs="Arial"/>
          <w:color w:val="auto"/>
        </w:rPr>
      </w:pPr>
      <w:r>
        <w:rPr>
          <w:rFonts w:hint="eastAsia" w:ascii="宋体" w:hAnsi="宋体" w:cs="Arial"/>
          <w:color w:val="auto"/>
        </w:rPr>
        <w:t>（4）评审结束后，供应商可自行在线查看报价、得分、排序等信息。</w:t>
      </w:r>
    </w:p>
    <w:p>
      <w:pPr>
        <w:pStyle w:val="28"/>
        <w:spacing w:line="360" w:lineRule="auto"/>
        <w:ind w:firstLine="422"/>
        <w:rPr>
          <w:rFonts w:ascii="宋体" w:hAnsi="宋体" w:cs="Arial"/>
          <w:b/>
          <w:color w:val="auto"/>
        </w:rPr>
      </w:pPr>
      <w:r>
        <w:rPr>
          <w:rFonts w:hint="eastAsia" w:ascii="宋体" w:hAnsi="宋体" w:cs="Arial"/>
          <w:b/>
          <w:color w:val="auto"/>
        </w:rPr>
        <w:t>特别说明：如遇“政府采购云平台”电子化开标或评审程序调整的，按调整后程序执行。</w:t>
      </w:r>
    </w:p>
    <w:p>
      <w:pPr>
        <w:pStyle w:val="28"/>
        <w:spacing w:line="360" w:lineRule="auto"/>
        <w:ind w:firstLine="420"/>
        <w:rPr>
          <w:rFonts w:ascii="宋体" w:hAnsi="宋体" w:cs="Arial"/>
          <w:color w:val="auto"/>
        </w:rPr>
      </w:pPr>
      <w:r>
        <w:rPr>
          <w:rFonts w:ascii="宋体" w:hAnsi="宋体" w:cs="Arial"/>
          <w:color w:val="auto"/>
        </w:rPr>
        <w:t>5.1.4开标时，</w:t>
      </w:r>
      <w:r>
        <w:rPr>
          <w:rFonts w:hint="eastAsia" w:ascii="宋体" w:hAnsi="宋体" w:cs="Arial"/>
          <w:color w:val="auto"/>
        </w:rPr>
        <w:t>响应</w:t>
      </w:r>
      <w:r>
        <w:rPr>
          <w:rFonts w:ascii="宋体" w:hAnsi="宋体" w:cs="Arial"/>
          <w:color w:val="auto"/>
        </w:rPr>
        <w:t>文件中的开标一览表内容与</w:t>
      </w:r>
      <w:r>
        <w:rPr>
          <w:rFonts w:hint="eastAsia" w:ascii="宋体" w:hAnsi="宋体" w:cs="Arial"/>
          <w:color w:val="auto"/>
        </w:rPr>
        <w:t>响应</w:t>
      </w:r>
      <w:r>
        <w:rPr>
          <w:rFonts w:ascii="宋体" w:hAnsi="宋体" w:cs="Arial"/>
          <w:color w:val="auto"/>
        </w:rPr>
        <w:t>文件中明细表内容不一致的，以开标一览表为准；</w:t>
      </w:r>
      <w:r>
        <w:rPr>
          <w:rFonts w:hint="eastAsia" w:ascii="宋体" w:hAnsi="宋体" w:cs="Arial"/>
          <w:color w:val="auto"/>
        </w:rPr>
        <w:t>响应</w:t>
      </w:r>
      <w:r>
        <w:rPr>
          <w:rFonts w:ascii="宋体" w:hAnsi="宋体" w:cs="Arial"/>
          <w:color w:val="auto"/>
        </w:rPr>
        <w:t>文件的大写金额和小写金额不一致的，以大写金额为准；对不同文字文本</w:t>
      </w:r>
      <w:r>
        <w:rPr>
          <w:rFonts w:hint="eastAsia" w:ascii="宋体" w:hAnsi="宋体" w:cs="Arial"/>
          <w:color w:val="auto"/>
        </w:rPr>
        <w:t>响应文件</w:t>
      </w:r>
      <w:r>
        <w:rPr>
          <w:rFonts w:ascii="宋体" w:hAnsi="宋体" w:cs="Arial"/>
          <w:color w:val="auto"/>
        </w:rPr>
        <w:t>的解释发生异议的，以中文文本为准。</w:t>
      </w:r>
    </w:p>
    <w:p>
      <w:pPr>
        <w:pStyle w:val="28"/>
        <w:spacing w:line="360" w:lineRule="auto"/>
        <w:ind w:firstLine="420"/>
        <w:rPr>
          <w:rFonts w:ascii="宋体" w:hAnsi="宋体" w:cs="宋体"/>
          <w:color w:val="auto"/>
        </w:rPr>
      </w:pPr>
      <w:r>
        <w:rPr>
          <w:rFonts w:hint="eastAsia" w:ascii="宋体" w:hAnsi="宋体" w:cs="宋体"/>
          <w:color w:val="auto"/>
        </w:rPr>
        <w:t>5.2响应文件符合性评审</w:t>
      </w:r>
    </w:p>
    <w:p>
      <w:pPr>
        <w:pStyle w:val="28"/>
        <w:spacing w:line="360" w:lineRule="auto"/>
        <w:ind w:firstLine="420"/>
        <w:rPr>
          <w:rFonts w:ascii="宋体" w:hAnsi="宋体" w:cs="宋体"/>
          <w:color w:val="auto"/>
        </w:rPr>
      </w:pPr>
      <w:r>
        <w:rPr>
          <w:rFonts w:hint="eastAsia" w:ascii="宋体" w:hAnsi="宋体" w:cs="宋体"/>
          <w:color w:val="auto"/>
        </w:rPr>
        <w:t>5.2.1磋商小组将首先审查每份响应文件是否实质上响应了竞争性磋商文件的要求，实质性响应的响应文件是指响应文件符合竞争性磋商文件规定的实质性内容、条件和规定。</w:t>
      </w:r>
    </w:p>
    <w:p>
      <w:pPr>
        <w:pStyle w:val="28"/>
        <w:spacing w:line="360" w:lineRule="auto"/>
        <w:ind w:firstLine="420"/>
        <w:rPr>
          <w:rFonts w:ascii="宋体" w:hAnsi="宋体" w:cs="宋体"/>
          <w:color w:val="auto"/>
        </w:rPr>
      </w:pPr>
      <w:r>
        <w:rPr>
          <w:rFonts w:hint="eastAsia" w:ascii="宋体" w:hAnsi="宋体" w:cs="宋体"/>
          <w:color w:val="auto"/>
        </w:rPr>
        <w:t>5.2.2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pPr>
        <w:pStyle w:val="28"/>
        <w:spacing w:line="360" w:lineRule="auto"/>
        <w:ind w:firstLine="420"/>
        <w:rPr>
          <w:rFonts w:ascii="宋体" w:hAnsi="宋体" w:cs="宋体"/>
          <w:color w:val="auto"/>
        </w:rPr>
      </w:pPr>
      <w:r>
        <w:rPr>
          <w:rFonts w:hint="eastAsia" w:ascii="宋体" w:hAnsi="宋体" w:cs="宋体"/>
          <w:color w:val="auto"/>
        </w:rPr>
        <w:t>5.2.3细微偏离是指响应文件对竞争性磋商文件的非实质性内容存在不完全响应或不响应。</w:t>
      </w:r>
    </w:p>
    <w:p>
      <w:pPr>
        <w:pStyle w:val="28"/>
        <w:spacing w:line="360" w:lineRule="auto"/>
        <w:ind w:firstLine="420"/>
        <w:rPr>
          <w:rFonts w:ascii="宋体" w:hAnsi="宋体" w:cs="宋体"/>
          <w:color w:val="auto"/>
        </w:rPr>
      </w:pPr>
      <w:r>
        <w:rPr>
          <w:rFonts w:hint="eastAsia" w:ascii="宋体" w:hAnsi="宋体" w:cs="宋体"/>
          <w:color w:val="auto"/>
        </w:rPr>
        <w:t>5.2.4重大偏离和保留、细微偏离由磋商小组界定。符合性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pPr>
        <w:pStyle w:val="5"/>
        <w:keepNext w:val="0"/>
        <w:keepLines w:val="0"/>
        <w:ind w:firstLine="422"/>
        <w:rPr>
          <w:rFonts w:ascii="宋体" w:hAnsi="宋体" w:cs="宋体"/>
          <w:color w:val="auto"/>
        </w:rPr>
      </w:pPr>
      <w:bookmarkStart w:id="691" w:name="_Toc72857712"/>
      <w:bookmarkStart w:id="692" w:name="_Toc455669742"/>
      <w:bookmarkStart w:id="693" w:name="_Toc13045"/>
      <w:bookmarkStart w:id="694" w:name="_Toc42511940"/>
      <w:r>
        <w:rPr>
          <w:rFonts w:hint="eastAsia" w:ascii="宋体" w:hAnsi="宋体" w:cs="宋体"/>
          <w:color w:val="auto"/>
        </w:rPr>
        <w:t>六、磋商</w:t>
      </w:r>
      <w:bookmarkEnd w:id="691"/>
      <w:bookmarkEnd w:id="692"/>
      <w:bookmarkEnd w:id="693"/>
      <w:bookmarkEnd w:id="694"/>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6.1、符合性评审工作内容：具体详见评审办法。</w:t>
      </w:r>
    </w:p>
    <w:p>
      <w:pPr>
        <w:pStyle w:val="10"/>
        <w:spacing w:line="360" w:lineRule="auto"/>
        <w:ind w:firstLine="420" w:firstLineChars="200"/>
        <w:rPr>
          <w:rFonts w:hAnsi="宋体" w:cs="宋体"/>
          <w:color w:val="auto"/>
          <w:szCs w:val="24"/>
        </w:rPr>
      </w:pPr>
      <w:r>
        <w:rPr>
          <w:rFonts w:hint="eastAsia" w:hAnsi="宋体" w:cs="宋体"/>
          <w:color w:val="auto"/>
          <w:szCs w:val="24"/>
        </w:rPr>
        <w:t>依据法律法规及竞争性磋商文件的规定，对响应文件中的提供的资格证明材料进行审查，以确定供应商是否具备磋商资格。</w:t>
      </w:r>
    </w:p>
    <w:p>
      <w:pPr>
        <w:pStyle w:val="28"/>
        <w:spacing w:line="360" w:lineRule="auto"/>
        <w:ind w:firstLine="420"/>
        <w:rPr>
          <w:rFonts w:ascii="宋体" w:hAnsi="宋体" w:cs="宋体"/>
          <w:color w:val="auto"/>
        </w:rPr>
      </w:pPr>
      <w:r>
        <w:rPr>
          <w:rFonts w:hint="eastAsia" w:ascii="宋体" w:hAnsi="宋体" w:cs="宋体"/>
          <w:color w:val="auto"/>
        </w:rPr>
        <w:t>依据竞争性磋商文件的规定，从响应文件的有效性、完整性和对竞争性磋商文件的响应程度进行审查，以确定是否对竞争性磋商文件的实质性要求作出响应。</w:t>
      </w:r>
    </w:p>
    <w:p>
      <w:pPr>
        <w:pStyle w:val="28"/>
        <w:spacing w:line="360" w:lineRule="auto"/>
        <w:ind w:firstLine="420"/>
        <w:rPr>
          <w:rFonts w:ascii="宋体" w:hAnsi="宋体" w:cs="宋体"/>
          <w:color w:val="auto"/>
        </w:rPr>
      </w:pPr>
      <w:r>
        <w:rPr>
          <w:rFonts w:hint="eastAsia" w:ascii="宋体" w:hAnsi="宋体" w:cs="宋体"/>
          <w:color w:val="auto"/>
        </w:rPr>
        <w:t>6.2、响应文件的澄清</w:t>
      </w:r>
    </w:p>
    <w:p>
      <w:pPr>
        <w:pStyle w:val="28"/>
        <w:spacing w:line="360" w:lineRule="auto"/>
        <w:ind w:firstLine="420"/>
        <w:rPr>
          <w:rFonts w:ascii="宋体" w:hAnsi="宋体" w:cs="宋体"/>
          <w:color w:val="auto"/>
        </w:rPr>
      </w:pPr>
      <w:r>
        <w:rPr>
          <w:rFonts w:hint="eastAsia" w:ascii="宋体" w:hAnsi="宋体" w:cs="宋体"/>
          <w:color w:val="auto"/>
        </w:rPr>
        <w:t>6.2.1磋商小组可要求供应商对响应文件中含义不明确、同类问题表述不一致、有明显的文字和计算错误的内容等进行澄清并做出答复。</w:t>
      </w:r>
      <w:r>
        <w:rPr>
          <w:rFonts w:cs="Arial"/>
          <w:color w:val="auto"/>
        </w:rPr>
        <w:t>澄清以</w:t>
      </w:r>
      <w:r>
        <w:rPr>
          <w:rFonts w:hint="eastAsia" w:ascii="宋体" w:hAnsi="宋体" w:cs="宋体"/>
          <w:color w:val="auto"/>
        </w:rPr>
        <w:t>通过“政府采购云平台”</w:t>
      </w:r>
      <w:r>
        <w:rPr>
          <w:rFonts w:cs="Arial"/>
          <w:color w:val="auto"/>
        </w:rPr>
        <w:t>在线询标的形式进行</w:t>
      </w:r>
      <w:r>
        <w:rPr>
          <w:rFonts w:hint="eastAsia" w:cs="Arial"/>
          <w:color w:val="auto"/>
        </w:rPr>
        <w:t>。</w:t>
      </w:r>
      <w:r>
        <w:rPr>
          <w:rFonts w:hint="eastAsia" w:ascii="宋体" w:hAnsi="宋体" w:cs="宋体"/>
          <w:color w:val="auto"/>
        </w:rPr>
        <w:t>要求供应商在规定的时间内作出必要的澄清、说明或者补正，供应商人澄清、说明或补正时间为30分钟以内。</w:t>
      </w:r>
    </w:p>
    <w:p>
      <w:pPr>
        <w:pStyle w:val="28"/>
        <w:spacing w:line="360" w:lineRule="auto"/>
        <w:ind w:firstLine="420"/>
        <w:rPr>
          <w:rFonts w:ascii="宋体" w:hAnsi="宋体" w:cs="宋体"/>
          <w:color w:val="auto"/>
        </w:rPr>
      </w:pPr>
      <w:r>
        <w:rPr>
          <w:rFonts w:hint="eastAsia" w:ascii="宋体" w:hAnsi="宋体" w:cs="宋体"/>
          <w:color w:val="auto"/>
        </w:rPr>
        <w:t>6.2.2 供应商对响应文件的澄清不得超出响应文件的范围或者改变响应文件的实质性内容。</w:t>
      </w:r>
    </w:p>
    <w:p>
      <w:pPr>
        <w:pStyle w:val="28"/>
        <w:spacing w:line="360" w:lineRule="auto"/>
        <w:ind w:firstLine="420"/>
        <w:rPr>
          <w:rFonts w:ascii="宋体" w:hAnsi="宋体" w:cs="宋体"/>
          <w:color w:val="auto"/>
        </w:rPr>
      </w:pPr>
      <w:r>
        <w:rPr>
          <w:rFonts w:hint="eastAsia" w:ascii="宋体" w:hAnsi="宋体" w:cs="宋体"/>
          <w:color w:val="auto"/>
        </w:rPr>
        <w:t>6.3、错误修正：详见评审办法。</w:t>
      </w:r>
    </w:p>
    <w:p>
      <w:pPr>
        <w:pStyle w:val="28"/>
        <w:spacing w:line="360" w:lineRule="auto"/>
        <w:ind w:firstLine="420"/>
        <w:rPr>
          <w:rFonts w:ascii="宋体" w:hAnsi="宋体" w:cs="宋体"/>
          <w:color w:val="auto"/>
        </w:rPr>
      </w:pPr>
      <w:r>
        <w:rPr>
          <w:rFonts w:hint="eastAsia" w:ascii="宋体" w:hAnsi="宋体" w:cs="宋体"/>
          <w:color w:val="auto"/>
        </w:rPr>
        <w:t>6.4、磋商</w:t>
      </w:r>
    </w:p>
    <w:p>
      <w:pPr>
        <w:pStyle w:val="28"/>
        <w:spacing w:line="360" w:lineRule="auto"/>
        <w:ind w:firstLine="420"/>
        <w:rPr>
          <w:rFonts w:ascii="宋体" w:hAnsi="宋体" w:cs="宋体"/>
          <w:color w:val="auto"/>
        </w:rPr>
      </w:pPr>
      <w:r>
        <w:rPr>
          <w:rFonts w:hint="eastAsia" w:ascii="宋体" w:hAnsi="宋体" w:cs="宋体"/>
          <w:color w:val="auto"/>
        </w:rPr>
        <w:t>6.4.1 采购人将按相关规定组织磋商小组，对响应文件进行审查、比较和评价。</w:t>
      </w:r>
    </w:p>
    <w:p>
      <w:pPr>
        <w:pStyle w:val="28"/>
        <w:spacing w:line="360" w:lineRule="auto"/>
        <w:ind w:firstLine="420"/>
        <w:rPr>
          <w:rFonts w:ascii="宋体" w:hAnsi="宋体" w:cs="宋体"/>
          <w:color w:val="auto"/>
        </w:rPr>
      </w:pPr>
      <w:r>
        <w:rPr>
          <w:rFonts w:hint="eastAsia" w:ascii="宋体" w:hAnsi="宋体" w:cs="宋体"/>
          <w:color w:val="auto"/>
        </w:rPr>
        <w:t>6.4.2 评审原则</w:t>
      </w:r>
    </w:p>
    <w:p>
      <w:pPr>
        <w:pStyle w:val="28"/>
        <w:spacing w:line="360" w:lineRule="auto"/>
        <w:ind w:firstLine="420"/>
        <w:rPr>
          <w:rFonts w:ascii="宋体" w:hAnsi="宋体" w:cs="宋体"/>
          <w:color w:val="auto"/>
        </w:rPr>
      </w:pPr>
      <w:r>
        <w:rPr>
          <w:rFonts w:hint="eastAsia" w:ascii="宋体" w:hAnsi="宋体" w:cs="宋体"/>
          <w:color w:val="auto"/>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pPr>
        <w:pStyle w:val="28"/>
        <w:spacing w:line="360" w:lineRule="auto"/>
        <w:ind w:firstLine="420"/>
        <w:rPr>
          <w:rFonts w:ascii="宋体" w:hAnsi="宋体" w:cs="宋体"/>
          <w:color w:val="auto"/>
        </w:rPr>
      </w:pPr>
      <w:r>
        <w:rPr>
          <w:rFonts w:hint="eastAsia" w:ascii="宋体" w:hAnsi="宋体" w:cs="宋体"/>
          <w:color w:val="auto"/>
        </w:rPr>
        <w:t>6.4.3评审办法</w:t>
      </w:r>
    </w:p>
    <w:p>
      <w:pPr>
        <w:pStyle w:val="28"/>
        <w:spacing w:line="360" w:lineRule="auto"/>
        <w:ind w:firstLine="420"/>
        <w:rPr>
          <w:rFonts w:ascii="宋体" w:hAnsi="宋体" w:cs="宋体"/>
          <w:color w:val="auto"/>
        </w:rPr>
      </w:pPr>
      <w:r>
        <w:rPr>
          <w:rFonts w:hint="eastAsia" w:ascii="宋体" w:hAnsi="宋体" w:cs="宋体"/>
          <w:color w:val="auto"/>
        </w:rPr>
        <w:t>评审办法详见第三章。</w:t>
      </w:r>
    </w:p>
    <w:p>
      <w:pPr>
        <w:pStyle w:val="28"/>
        <w:spacing w:line="360" w:lineRule="auto"/>
        <w:ind w:firstLine="420"/>
        <w:rPr>
          <w:rFonts w:ascii="宋体" w:hAnsi="宋体" w:cs="宋体"/>
          <w:color w:val="auto"/>
        </w:rPr>
      </w:pPr>
      <w:r>
        <w:rPr>
          <w:rFonts w:hint="eastAsia" w:ascii="宋体" w:hAnsi="宋体" w:cs="宋体"/>
          <w:color w:val="auto"/>
        </w:rPr>
        <w:t>6.5、废标</w:t>
      </w:r>
    </w:p>
    <w:p>
      <w:pPr>
        <w:pStyle w:val="28"/>
        <w:spacing w:line="360" w:lineRule="auto"/>
        <w:ind w:firstLine="420"/>
        <w:rPr>
          <w:rFonts w:ascii="宋体" w:hAnsi="宋体" w:cs="宋体"/>
          <w:color w:val="auto"/>
        </w:rPr>
      </w:pPr>
      <w:r>
        <w:rPr>
          <w:rFonts w:hint="eastAsia" w:ascii="宋体" w:hAnsi="宋体" w:cs="宋体"/>
          <w:color w:val="auto"/>
        </w:rPr>
        <w:t>在采购中，出现下列情形之一的，应予废标：</w:t>
      </w:r>
    </w:p>
    <w:p>
      <w:pPr>
        <w:pStyle w:val="28"/>
        <w:spacing w:line="360" w:lineRule="auto"/>
        <w:ind w:firstLine="420"/>
        <w:rPr>
          <w:rFonts w:ascii="宋体" w:hAnsi="宋体" w:cs="宋体"/>
          <w:color w:val="auto"/>
        </w:rPr>
      </w:pPr>
      <w:r>
        <w:rPr>
          <w:rFonts w:hint="eastAsia" w:ascii="宋体" w:hAnsi="宋体" w:cs="宋体"/>
          <w:color w:val="auto"/>
        </w:rPr>
        <w:t>（1）出现影响采购公正的违法、违规行为的；</w:t>
      </w:r>
    </w:p>
    <w:p>
      <w:pPr>
        <w:pStyle w:val="28"/>
        <w:spacing w:line="360" w:lineRule="auto"/>
        <w:ind w:firstLine="420"/>
        <w:rPr>
          <w:rFonts w:ascii="宋体" w:hAnsi="宋体" w:cs="宋体"/>
          <w:color w:val="auto"/>
        </w:rPr>
      </w:pPr>
      <w:r>
        <w:rPr>
          <w:rFonts w:hint="eastAsia" w:ascii="宋体" w:hAnsi="宋体" w:cs="宋体"/>
          <w:color w:val="auto"/>
        </w:rPr>
        <w:t>（2）符合专业条件的供应商或者对磋商文件作实质响应的供应商不足三家的；</w:t>
      </w:r>
    </w:p>
    <w:p>
      <w:pPr>
        <w:pStyle w:val="28"/>
        <w:spacing w:line="360" w:lineRule="auto"/>
        <w:ind w:firstLine="420"/>
        <w:rPr>
          <w:rFonts w:ascii="宋体" w:hAnsi="宋体" w:cs="宋体"/>
          <w:color w:val="auto"/>
        </w:rPr>
      </w:pPr>
      <w:r>
        <w:rPr>
          <w:rFonts w:hint="eastAsia" w:ascii="宋体" w:hAnsi="宋体" w:cs="宋体"/>
          <w:color w:val="auto"/>
        </w:rPr>
        <w:t xml:space="preserve">（3）供应商的报价均超过了采购预算，采购人不能支付的； </w:t>
      </w:r>
    </w:p>
    <w:p>
      <w:pPr>
        <w:pStyle w:val="28"/>
        <w:spacing w:line="360" w:lineRule="auto"/>
        <w:ind w:firstLine="420"/>
        <w:rPr>
          <w:rFonts w:ascii="宋体" w:hAnsi="宋体" w:cs="宋体"/>
          <w:color w:val="auto"/>
        </w:rPr>
      </w:pPr>
      <w:r>
        <w:rPr>
          <w:rFonts w:hint="eastAsia" w:ascii="宋体" w:hAnsi="宋体" w:cs="宋体"/>
          <w:color w:val="auto"/>
        </w:rPr>
        <w:t>（4）因重大变故，采购任务取消的。</w:t>
      </w:r>
    </w:p>
    <w:p>
      <w:pPr>
        <w:pStyle w:val="28"/>
        <w:spacing w:line="360" w:lineRule="auto"/>
        <w:ind w:firstLine="420"/>
        <w:rPr>
          <w:rFonts w:ascii="宋体" w:hAnsi="宋体" w:cs="宋体"/>
          <w:color w:val="auto"/>
        </w:rPr>
      </w:pPr>
      <w:r>
        <w:rPr>
          <w:rFonts w:hint="eastAsia" w:ascii="宋体" w:hAnsi="宋体" w:cs="宋体"/>
          <w:color w:val="auto"/>
        </w:rPr>
        <w:t>（5）</w:t>
      </w:r>
      <w:r>
        <w:rPr>
          <w:rFonts w:hint="eastAsia" w:ascii="宋体" w:hAnsi="宋体" w:cs="宋体"/>
          <w:b/>
          <w:color w:val="auto"/>
        </w:rPr>
        <w:t>电子交易平台无法正常运行，无法保证电子交易的公平、公正和安全的情况。</w:t>
      </w:r>
    </w:p>
    <w:p>
      <w:pPr>
        <w:pStyle w:val="28"/>
        <w:spacing w:line="360" w:lineRule="auto"/>
        <w:ind w:firstLine="420"/>
        <w:rPr>
          <w:rFonts w:ascii="宋体" w:hAnsi="宋体" w:cs="宋体"/>
          <w:color w:val="auto"/>
        </w:rPr>
      </w:pPr>
      <w:r>
        <w:rPr>
          <w:rFonts w:hint="eastAsia" w:ascii="宋体" w:hAnsi="宋体" w:cs="宋体"/>
          <w:color w:val="auto"/>
        </w:rPr>
        <w:t>6.6、确认采购结果</w:t>
      </w:r>
    </w:p>
    <w:p>
      <w:pPr>
        <w:pStyle w:val="28"/>
        <w:spacing w:line="360" w:lineRule="auto"/>
        <w:ind w:firstLine="420"/>
        <w:rPr>
          <w:rFonts w:ascii="宋体" w:hAnsi="宋体" w:cs="宋体"/>
          <w:color w:val="auto"/>
        </w:rPr>
      </w:pPr>
      <w:r>
        <w:rPr>
          <w:rFonts w:hint="eastAsia" w:ascii="宋体" w:hAnsi="宋体" w:cs="宋体"/>
          <w:color w:val="auto"/>
        </w:rPr>
        <w:t>评审结束后，根据磋商小组推荐，采购人按政府采购有关规定确定成交人。</w:t>
      </w:r>
    </w:p>
    <w:p>
      <w:pPr>
        <w:pStyle w:val="28"/>
        <w:spacing w:line="360" w:lineRule="auto"/>
        <w:ind w:firstLine="420"/>
        <w:rPr>
          <w:rFonts w:ascii="宋体" w:hAnsi="宋体" w:cs="宋体"/>
          <w:color w:val="auto"/>
        </w:rPr>
      </w:pPr>
      <w:r>
        <w:rPr>
          <w:rFonts w:hint="eastAsia" w:ascii="宋体" w:hAnsi="宋体" w:cs="宋体"/>
          <w:color w:val="auto"/>
        </w:rPr>
        <w:t>6.7、结果公告</w:t>
      </w:r>
    </w:p>
    <w:p>
      <w:pPr>
        <w:pStyle w:val="28"/>
        <w:spacing w:line="360" w:lineRule="auto"/>
        <w:ind w:firstLine="420"/>
        <w:rPr>
          <w:rFonts w:ascii="宋体" w:hAnsi="宋体" w:cs="宋体"/>
          <w:color w:val="auto"/>
        </w:rPr>
      </w:pPr>
      <w:r>
        <w:rPr>
          <w:rFonts w:hint="eastAsia" w:ascii="宋体" w:hAnsi="宋体" w:cs="宋体"/>
          <w:color w:val="auto"/>
        </w:rPr>
        <w:t>在采购人确认采购结果后，采购代理机构按相关政府采购规定将成交结果发布在政府采购网上进行公告，公告期为1个工作日。采购人、采购代理机构及磋商小组对未成交的供应商不作落标原因解释。</w:t>
      </w:r>
    </w:p>
    <w:p>
      <w:pPr>
        <w:pStyle w:val="28"/>
        <w:spacing w:line="360" w:lineRule="auto"/>
        <w:ind w:firstLine="420"/>
        <w:rPr>
          <w:rFonts w:ascii="宋体" w:hAnsi="宋体" w:cs="宋体"/>
          <w:color w:val="auto"/>
        </w:rPr>
      </w:pPr>
      <w:r>
        <w:rPr>
          <w:rFonts w:hint="eastAsia" w:ascii="宋体" w:hAnsi="宋体" w:cs="宋体"/>
          <w:color w:val="auto"/>
        </w:rPr>
        <w:t>6.</w:t>
      </w:r>
      <w:r>
        <w:rPr>
          <w:rFonts w:hint="eastAsia" w:ascii="宋体" w:hAnsi="宋体" w:cs="宋体"/>
          <w:bCs/>
          <w:color w:val="auto"/>
        </w:rPr>
        <w:t>8、</w:t>
      </w:r>
      <w:r>
        <w:rPr>
          <w:rFonts w:hint="eastAsia" w:ascii="宋体" w:hAnsi="宋体" w:cs="宋体"/>
          <w:color w:val="auto"/>
        </w:rPr>
        <w:t>采购过程、采购结果质疑</w:t>
      </w:r>
    </w:p>
    <w:p>
      <w:pPr>
        <w:pStyle w:val="28"/>
        <w:spacing w:line="360" w:lineRule="auto"/>
        <w:ind w:firstLine="420"/>
        <w:rPr>
          <w:rFonts w:ascii="宋体" w:hAnsi="宋体" w:cs="宋体"/>
          <w:color w:val="auto"/>
        </w:rPr>
      </w:pPr>
      <w:r>
        <w:rPr>
          <w:rFonts w:hint="eastAsia" w:ascii="宋体" w:hAnsi="宋体" w:cs="宋体"/>
          <w:color w:val="auto"/>
        </w:rPr>
        <w:t>6.8.1供应商认为采购过程、采购结果使自己的合法权益受到损害的，供应商可以提出书面质疑。</w:t>
      </w:r>
    </w:p>
    <w:p>
      <w:pPr>
        <w:pStyle w:val="28"/>
        <w:spacing w:line="360" w:lineRule="auto"/>
        <w:ind w:firstLine="420"/>
        <w:rPr>
          <w:rFonts w:ascii="宋体" w:hAnsi="宋体" w:cs="宋体"/>
          <w:color w:val="auto"/>
        </w:rPr>
      </w:pPr>
      <w:r>
        <w:rPr>
          <w:rFonts w:hint="eastAsia" w:ascii="宋体" w:hAnsi="宋体" w:cs="宋体"/>
          <w:color w:val="auto"/>
        </w:rPr>
        <w:t>6.8.2质疑书须包括以下内容：</w:t>
      </w:r>
    </w:p>
    <w:p>
      <w:pPr>
        <w:pStyle w:val="28"/>
        <w:spacing w:line="360" w:lineRule="auto"/>
        <w:ind w:firstLine="420"/>
        <w:rPr>
          <w:rFonts w:ascii="宋体" w:hAnsi="宋体" w:cs="宋体"/>
          <w:color w:val="auto"/>
        </w:rPr>
      </w:pPr>
      <w:r>
        <w:rPr>
          <w:rFonts w:hint="eastAsia" w:ascii="宋体" w:hAnsi="宋体" w:cs="宋体"/>
          <w:color w:val="auto"/>
        </w:rPr>
        <w:t>（1）质疑人的名称、地址、邮政编码、联系人、联系电话，以及被质疑人名称及联系方式；</w:t>
      </w:r>
    </w:p>
    <w:p>
      <w:pPr>
        <w:pStyle w:val="28"/>
        <w:spacing w:line="360" w:lineRule="auto"/>
        <w:ind w:firstLine="420"/>
        <w:rPr>
          <w:rFonts w:ascii="宋体" w:hAnsi="宋体" w:cs="宋体"/>
          <w:color w:val="auto"/>
        </w:rPr>
      </w:pPr>
      <w:r>
        <w:rPr>
          <w:rFonts w:hint="eastAsia" w:ascii="宋体" w:hAnsi="宋体" w:cs="宋体"/>
          <w:color w:val="auto"/>
        </w:rPr>
        <w:t>（2）被质疑采购项目名称、编号及采购内容；</w:t>
      </w:r>
    </w:p>
    <w:p>
      <w:pPr>
        <w:pStyle w:val="28"/>
        <w:spacing w:line="360" w:lineRule="auto"/>
        <w:ind w:firstLine="420"/>
        <w:rPr>
          <w:rFonts w:ascii="宋体" w:hAnsi="宋体" w:cs="宋体"/>
          <w:color w:val="auto"/>
        </w:rPr>
      </w:pPr>
      <w:r>
        <w:rPr>
          <w:rFonts w:hint="eastAsia" w:ascii="宋体" w:hAnsi="宋体" w:cs="宋体"/>
          <w:color w:val="auto"/>
        </w:rPr>
        <w:t>（3）具体的质疑事项及事实依据；</w:t>
      </w:r>
    </w:p>
    <w:p>
      <w:pPr>
        <w:pStyle w:val="28"/>
        <w:spacing w:line="360" w:lineRule="auto"/>
        <w:ind w:firstLine="420"/>
        <w:rPr>
          <w:rFonts w:ascii="宋体" w:hAnsi="宋体" w:cs="宋体"/>
          <w:color w:val="auto"/>
        </w:rPr>
      </w:pPr>
      <w:r>
        <w:rPr>
          <w:rFonts w:hint="eastAsia" w:ascii="宋体" w:hAnsi="宋体" w:cs="宋体"/>
          <w:color w:val="auto"/>
        </w:rPr>
        <w:t>（4）认为自己合法权益受到损害或可能受到损害的相关证据材料；</w:t>
      </w:r>
    </w:p>
    <w:p>
      <w:pPr>
        <w:pStyle w:val="28"/>
        <w:spacing w:line="360" w:lineRule="auto"/>
        <w:ind w:firstLine="420"/>
        <w:rPr>
          <w:rFonts w:ascii="宋体" w:hAnsi="宋体" w:cs="宋体"/>
          <w:color w:val="auto"/>
        </w:rPr>
      </w:pPr>
      <w:r>
        <w:rPr>
          <w:rFonts w:hint="eastAsia" w:ascii="宋体" w:hAnsi="宋体" w:cs="宋体"/>
          <w:color w:val="auto"/>
        </w:rPr>
        <w:t>（5）提出质疑的日期。</w:t>
      </w:r>
    </w:p>
    <w:p>
      <w:pPr>
        <w:pStyle w:val="28"/>
        <w:spacing w:line="360" w:lineRule="auto"/>
        <w:ind w:firstLine="420"/>
        <w:rPr>
          <w:rFonts w:ascii="宋体" w:hAnsi="宋体" w:cs="宋体"/>
          <w:color w:val="auto"/>
        </w:rPr>
      </w:pPr>
      <w:r>
        <w:rPr>
          <w:rFonts w:hint="eastAsia" w:ascii="宋体" w:hAnsi="宋体" w:cs="宋体"/>
          <w:color w:val="auto"/>
        </w:rPr>
        <w:t>6.8.3采购过程的质疑期限自各采购程序环节结束之日起计算，7个工作日内向采购代理机构提出，逾期提出不予受理。</w:t>
      </w:r>
    </w:p>
    <w:p>
      <w:pPr>
        <w:pStyle w:val="28"/>
        <w:spacing w:line="360" w:lineRule="auto"/>
        <w:ind w:firstLine="420"/>
        <w:rPr>
          <w:rFonts w:ascii="宋体" w:hAnsi="宋体" w:cs="宋体"/>
          <w:color w:val="auto"/>
        </w:rPr>
      </w:pPr>
      <w:r>
        <w:rPr>
          <w:rFonts w:hint="eastAsia" w:ascii="宋体" w:hAnsi="宋体" w:cs="宋体"/>
          <w:color w:val="auto"/>
        </w:rPr>
        <w:t>采购结果的质疑期限自采购结果公告（包括结果公示、结果变更公告等）之日起计算，7个工作日内向采购代理机构提出，逾期提出不予受理。</w:t>
      </w:r>
    </w:p>
    <w:p>
      <w:pPr>
        <w:pStyle w:val="28"/>
        <w:spacing w:line="360" w:lineRule="auto"/>
        <w:ind w:firstLine="420"/>
        <w:rPr>
          <w:rFonts w:ascii="宋体" w:hAnsi="宋体" w:cs="宋体"/>
          <w:color w:val="auto"/>
        </w:rPr>
      </w:pPr>
      <w:r>
        <w:rPr>
          <w:rFonts w:hint="eastAsia" w:ascii="宋体" w:hAnsi="宋体" w:cs="宋体"/>
          <w:color w:val="auto"/>
        </w:rPr>
        <w:t>6.8.4质疑书中涉及的相关材料中有外文资料的，应当将与质疑相关的外文资料完整、客观、真实地翻译为中文，并注明翻译人员姓名、工作单位、联系方式等信息。</w:t>
      </w:r>
    </w:p>
    <w:p>
      <w:pPr>
        <w:pStyle w:val="28"/>
        <w:spacing w:line="360" w:lineRule="auto"/>
        <w:ind w:firstLine="420"/>
        <w:rPr>
          <w:rFonts w:ascii="宋体" w:hAnsi="宋体" w:cs="宋体"/>
          <w:color w:val="auto"/>
        </w:rPr>
      </w:pPr>
      <w:r>
        <w:rPr>
          <w:rFonts w:hint="eastAsia" w:ascii="宋体" w:hAnsi="宋体" w:cs="宋体"/>
          <w:color w:val="auto"/>
        </w:rPr>
        <w:t>6.8.5质疑书必须署名，由法定代表人签字（或盖章）并加盖单位公章，否则不予受理。</w:t>
      </w:r>
    </w:p>
    <w:p>
      <w:pPr>
        <w:pStyle w:val="28"/>
        <w:spacing w:line="360" w:lineRule="auto"/>
        <w:ind w:firstLine="420"/>
        <w:rPr>
          <w:rFonts w:ascii="宋体" w:hAnsi="宋体" w:cs="宋体"/>
          <w:color w:val="auto"/>
        </w:rPr>
      </w:pPr>
      <w:r>
        <w:rPr>
          <w:rFonts w:hint="eastAsia" w:ascii="宋体" w:hAnsi="宋体" w:cs="宋体"/>
          <w:color w:val="auto"/>
        </w:rPr>
        <w:t>6.8.6质疑书以直接提交、传真或邮寄方式提交（一式三份）。</w:t>
      </w:r>
    </w:p>
    <w:p>
      <w:pPr>
        <w:pStyle w:val="28"/>
        <w:spacing w:line="360" w:lineRule="auto"/>
        <w:ind w:firstLine="420"/>
        <w:rPr>
          <w:rFonts w:ascii="宋体" w:hAnsi="宋体" w:cs="宋体"/>
          <w:color w:val="auto"/>
        </w:rPr>
      </w:pPr>
      <w:r>
        <w:rPr>
          <w:rFonts w:hint="eastAsia" w:ascii="宋体" w:hAnsi="宋体" w:cs="宋体"/>
          <w:color w:val="auto"/>
        </w:rPr>
        <w:t>6.8.7质疑书以传真形式提交后，同时须向采购代理机构提交质疑书原件，采购代理机构以收到原件之日作为收到质疑日。</w:t>
      </w:r>
    </w:p>
    <w:p>
      <w:pPr>
        <w:pStyle w:val="28"/>
        <w:spacing w:line="360" w:lineRule="auto"/>
        <w:ind w:firstLine="420"/>
        <w:rPr>
          <w:rFonts w:ascii="宋体" w:hAnsi="宋体" w:cs="宋体"/>
          <w:color w:val="auto"/>
        </w:rPr>
      </w:pPr>
      <w:r>
        <w:rPr>
          <w:rFonts w:hint="eastAsia" w:ascii="宋体" w:hAnsi="宋体" w:cs="宋体"/>
          <w:color w:val="auto"/>
        </w:rPr>
        <w:t>6.9、发出成交通知书</w:t>
      </w:r>
    </w:p>
    <w:p>
      <w:pPr>
        <w:pStyle w:val="28"/>
        <w:spacing w:line="360" w:lineRule="auto"/>
        <w:ind w:firstLine="420"/>
        <w:rPr>
          <w:rFonts w:ascii="宋体" w:hAnsi="宋体" w:cs="宋体"/>
          <w:color w:val="auto"/>
        </w:rPr>
      </w:pPr>
      <w:r>
        <w:rPr>
          <w:rFonts w:hint="eastAsia" w:ascii="宋体" w:hAnsi="宋体" w:cs="宋体"/>
          <w:color w:val="auto"/>
        </w:rPr>
        <w:t>6.9.1采购人及采购代理机构将以书面形式向成交人发出成交通知书。</w:t>
      </w:r>
    </w:p>
    <w:p>
      <w:pPr>
        <w:pStyle w:val="28"/>
        <w:spacing w:line="360" w:lineRule="auto"/>
        <w:ind w:firstLine="420"/>
        <w:rPr>
          <w:rFonts w:ascii="宋体" w:hAnsi="宋体" w:cs="宋体"/>
          <w:color w:val="auto"/>
        </w:rPr>
      </w:pPr>
      <w:r>
        <w:rPr>
          <w:rFonts w:hint="eastAsia" w:ascii="宋体" w:hAnsi="宋体" w:cs="宋体"/>
          <w:color w:val="auto"/>
        </w:rPr>
        <w:t>6.10、签订合同</w:t>
      </w:r>
    </w:p>
    <w:p>
      <w:pPr>
        <w:pStyle w:val="28"/>
        <w:spacing w:line="360" w:lineRule="auto"/>
        <w:ind w:firstLine="420"/>
        <w:rPr>
          <w:rFonts w:ascii="宋体" w:hAnsi="宋体" w:cs="宋体"/>
          <w:color w:val="auto"/>
        </w:rPr>
      </w:pPr>
      <w:r>
        <w:rPr>
          <w:rFonts w:hint="eastAsia" w:ascii="宋体" w:hAnsi="宋体" w:cs="宋体"/>
          <w:color w:val="auto"/>
        </w:rPr>
        <w:t>6.10.1 成交人应在接到成交通知书后按成交通知书规定的时间、地点与采购人签订合同。</w:t>
      </w:r>
    </w:p>
    <w:p>
      <w:pPr>
        <w:pStyle w:val="28"/>
        <w:spacing w:line="360" w:lineRule="auto"/>
        <w:ind w:firstLine="420"/>
        <w:rPr>
          <w:rFonts w:ascii="宋体" w:hAnsi="宋体" w:cs="宋体"/>
          <w:color w:val="auto"/>
        </w:rPr>
      </w:pPr>
      <w:r>
        <w:rPr>
          <w:rFonts w:hint="eastAsia" w:ascii="宋体" w:hAnsi="宋体" w:cs="宋体"/>
          <w:color w:val="auto"/>
        </w:rPr>
        <w:t>6.10.2竞争性磋商文件及补充文件、成交人的响应文件及磋商修改文件、评审过程中有关澄清文件和成交通知书均作为合同附件。</w:t>
      </w:r>
    </w:p>
    <w:p>
      <w:pPr>
        <w:pStyle w:val="28"/>
        <w:spacing w:line="360" w:lineRule="auto"/>
        <w:ind w:firstLine="420"/>
        <w:rPr>
          <w:rFonts w:ascii="宋体" w:hAnsi="宋体" w:cs="宋体"/>
          <w:color w:val="auto"/>
        </w:rPr>
      </w:pPr>
      <w:r>
        <w:rPr>
          <w:rFonts w:hint="eastAsia" w:ascii="宋体" w:hAnsi="宋体" w:cs="宋体"/>
          <w:color w:val="auto"/>
        </w:rPr>
        <w:t>6.10.3拒签合同的责任</w:t>
      </w:r>
    </w:p>
    <w:p>
      <w:pPr>
        <w:pStyle w:val="28"/>
        <w:spacing w:line="360" w:lineRule="auto"/>
        <w:ind w:firstLine="420"/>
        <w:rPr>
          <w:rFonts w:ascii="宋体" w:hAnsi="宋体" w:cs="宋体"/>
          <w:color w:val="auto"/>
        </w:rPr>
      </w:pPr>
      <w:r>
        <w:rPr>
          <w:rFonts w:hint="eastAsia" w:ascii="宋体" w:hAnsi="宋体" w:cs="宋体"/>
          <w:color w:val="auto"/>
        </w:rPr>
        <w:t>成交人接到成交通知书后，在规定时间内借故否认已经承诺的条件而拒签合同者，以磋商违约处理，并赔偿采购人由此造成的直接经济损失。采购人将向政府采购监管部门进行汇报。</w:t>
      </w:r>
    </w:p>
    <w:p>
      <w:pPr>
        <w:pStyle w:val="28"/>
        <w:spacing w:line="360" w:lineRule="auto"/>
        <w:ind w:firstLine="420"/>
        <w:rPr>
          <w:rFonts w:ascii="宋体" w:hAnsi="宋体" w:cs="宋体"/>
          <w:color w:val="auto"/>
        </w:rPr>
      </w:pPr>
      <w:r>
        <w:rPr>
          <w:rFonts w:hint="eastAsia" w:ascii="宋体" w:hAnsi="宋体" w:cs="宋体"/>
          <w:color w:val="auto"/>
        </w:rPr>
        <w:t>6.11、履约保证金</w:t>
      </w:r>
    </w:p>
    <w:p>
      <w:pPr>
        <w:pStyle w:val="28"/>
        <w:spacing w:line="360" w:lineRule="auto"/>
        <w:ind w:firstLine="420"/>
        <w:rPr>
          <w:rFonts w:ascii="宋体" w:hAnsi="宋体" w:cs="宋体"/>
          <w:color w:val="auto"/>
        </w:rPr>
      </w:pPr>
      <w:r>
        <w:rPr>
          <w:rFonts w:hint="eastAsia" w:ascii="宋体" w:hAnsi="宋体" w:cs="宋体"/>
          <w:color w:val="auto"/>
        </w:rPr>
        <w:t>6.11.1成交人在签订合同后按“供应商须知前附表”规定的缴纳履约保证金。</w:t>
      </w:r>
    </w:p>
    <w:p>
      <w:pPr>
        <w:pStyle w:val="28"/>
        <w:spacing w:line="360" w:lineRule="auto"/>
        <w:ind w:firstLine="420"/>
        <w:rPr>
          <w:rFonts w:ascii="宋体" w:hAnsi="宋体" w:cs="宋体"/>
          <w:color w:val="auto"/>
        </w:rPr>
      </w:pPr>
      <w:r>
        <w:rPr>
          <w:rFonts w:hint="eastAsia" w:ascii="宋体" w:hAnsi="宋体" w:cs="宋体"/>
          <w:color w:val="auto"/>
        </w:rPr>
        <w:t>6.11.2履约保证金有效期按“供应商须知前附表”规定。</w:t>
      </w:r>
    </w:p>
    <w:p>
      <w:pPr>
        <w:pStyle w:val="28"/>
        <w:spacing w:line="360" w:lineRule="auto"/>
        <w:ind w:firstLine="420"/>
        <w:rPr>
          <w:rFonts w:ascii="宋体" w:hAnsi="宋体" w:cs="宋体"/>
          <w:color w:val="auto"/>
        </w:rPr>
      </w:pPr>
      <w:r>
        <w:rPr>
          <w:rFonts w:hint="eastAsia" w:ascii="宋体" w:hAnsi="宋体" w:cs="宋体"/>
          <w:color w:val="auto"/>
        </w:rPr>
        <w:t>6.11.3履约保证金退还：按“供应商须知前附表”规定。</w:t>
      </w:r>
    </w:p>
    <w:p>
      <w:pPr>
        <w:pStyle w:val="28"/>
        <w:spacing w:line="360" w:lineRule="auto"/>
        <w:ind w:firstLine="420"/>
        <w:rPr>
          <w:rFonts w:ascii="宋体" w:hAnsi="宋体" w:cs="宋体"/>
          <w:color w:val="auto"/>
        </w:rPr>
      </w:pPr>
      <w:r>
        <w:rPr>
          <w:rFonts w:hint="eastAsia" w:ascii="宋体" w:hAnsi="宋体" w:cs="宋体"/>
          <w:color w:val="auto"/>
        </w:rPr>
        <w:t>6.12、采购代理服务费</w:t>
      </w:r>
    </w:p>
    <w:p>
      <w:pPr>
        <w:pStyle w:val="10"/>
        <w:adjustRightInd w:val="0"/>
        <w:snapToGrid w:val="0"/>
        <w:spacing w:line="360" w:lineRule="auto"/>
        <w:ind w:firstLine="420" w:firstLineChars="200"/>
        <w:rPr>
          <w:rFonts w:hAnsi="宋体" w:cs="宋体"/>
          <w:color w:val="auto"/>
        </w:rPr>
      </w:pPr>
      <w:r>
        <w:rPr>
          <w:rFonts w:hint="eastAsia" w:hAnsi="宋体" w:cs="宋体"/>
          <w:color w:val="auto"/>
        </w:rPr>
        <w:t>本次采购代理服务费按“供应商须知前附表”规定收取。</w:t>
      </w:r>
    </w:p>
    <w:p>
      <w:pPr>
        <w:pStyle w:val="10"/>
        <w:adjustRightInd w:val="0"/>
        <w:snapToGrid w:val="0"/>
        <w:spacing w:line="360" w:lineRule="auto"/>
        <w:ind w:firstLine="422" w:firstLineChars="200"/>
        <w:rPr>
          <w:rFonts w:hAnsi="宋体" w:cs="宋体"/>
          <w:color w:val="auto"/>
        </w:rPr>
      </w:pPr>
      <w:r>
        <w:rPr>
          <w:rFonts w:hint="eastAsia" w:hAnsi="宋体" w:cs="宋体"/>
          <w:b/>
          <w:color w:val="auto"/>
        </w:rPr>
        <w:br w:type="page"/>
      </w:r>
    </w:p>
    <w:p>
      <w:pPr>
        <w:pStyle w:val="4"/>
        <w:keepNext w:val="0"/>
        <w:rPr>
          <w:rFonts w:ascii="宋体" w:hAnsi="宋体" w:cs="宋体"/>
          <w:b w:val="0"/>
          <w:color w:val="auto"/>
        </w:rPr>
      </w:pPr>
      <w:bookmarkStart w:id="695" w:name="_Toc72857713"/>
      <w:bookmarkStart w:id="696" w:name="_Toc16263"/>
      <w:r>
        <w:rPr>
          <w:rFonts w:hint="eastAsia" w:ascii="宋体" w:hAnsi="宋体" w:cs="宋体"/>
          <w:b w:val="0"/>
          <w:color w:val="auto"/>
        </w:rPr>
        <w:t>第七章  响应文件格式</w:t>
      </w:r>
      <w:bookmarkEnd w:id="695"/>
      <w:bookmarkEnd w:id="696"/>
    </w:p>
    <w:p>
      <w:pPr>
        <w:spacing w:line="360" w:lineRule="auto"/>
        <w:jc w:val="center"/>
        <w:rPr>
          <w:rFonts w:ascii="宋体" w:hAnsi="宋体" w:cs="宋体"/>
          <w:color w:val="auto"/>
        </w:rPr>
      </w:pPr>
      <w:bookmarkStart w:id="697" w:name="_Toc211745566"/>
      <w:bookmarkStart w:id="698" w:name="_Toc82873317"/>
      <w:bookmarkStart w:id="699" w:name="_Toc82338234"/>
      <w:r>
        <w:rPr>
          <w:rFonts w:hint="eastAsia" w:ascii="宋体" w:hAnsi="宋体" w:cs="宋体"/>
          <w:color w:val="auto"/>
        </w:rPr>
        <w:t>（未提供格式的由供应商自拟）</w:t>
      </w:r>
    </w:p>
    <w:p>
      <w:pPr>
        <w:tabs>
          <w:tab w:val="left" w:pos="2580"/>
          <w:tab w:val="left" w:pos="5940"/>
        </w:tabs>
        <w:autoSpaceDE w:val="0"/>
        <w:autoSpaceDN w:val="0"/>
        <w:adjustRightInd w:val="0"/>
        <w:snapToGrid w:val="0"/>
        <w:spacing w:line="360" w:lineRule="auto"/>
        <w:ind w:right="-20"/>
        <w:rPr>
          <w:rFonts w:ascii="宋体" w:hAnsi="宋体" w:cs="宋体"/>
          <w:color w:val="auto"/>
          <w:kern w:val="0"/>
          <w:sz w:val="28"/>
        </w:rPr>
      </w:pPr>
      <w:bookmarkStart w:id="700" w:name="_Toc345575534"/>
      <w:bookmarkStart w:id="701" w:name="_Toc422431990"/>
      <w:r>
        <w:rPr>
          <w:rFonts w:hint="eastAsia" w:ascii="宋体" w:hAnsi="宋体" w:cs="宋体"/>
          <w:color w:val="auto"/>
          <w:kern w:val="0"/>
          <w:sz w:val="28"/>
        </w:rPr>
        <w:t>报价文件封面</w:t>
      </w:r>
      <w:bookmarkEnd w:id="700"/>
      <w:bookmarkEnd w:id="701"/>
    </w:p>
    <w:p>
      <w:pPr>
        <w:spacing w:line="360" w:lineRule="auto"/>
        <w:rPr>
          <w:rFonts w:ascii="宋体" w:hAnsi="宋体" w:cs="宋体"/>
          <w:color w:val="auto"/>
        </w:rPr>
      </w:pPr>
      <w:r>
        <w:rPr>
          <w:rFonts w:hint="eastAsia" w:ascii="宋体" w:hAnsi="宋体" w:cs="宋体"/>
          <w:color w:val="auto"/>
        </w:rPr>
        <w:t xml:space="preserve"> </w:t>
      </w:r>
    </w:p>
    <w:p>
      <w:pPr>
        <w:tabs>
          <w:tab w:val="left" w:pos="2580"/>
          <w:tab w:val="left" w:pos="5940"/>
        </w:tabs>
        <w:autoSpaceDE w:val="0"/>
        <w:autoSpaceDN w:val="0"/>
        <w:adjustRightInd w:val="0"/>
        <w:spacing w:line="360" w:lineRule="auto"/>
        <w:ind w:right="-20"/>
        <w:rPr>
          <w:rFonts w:ascii="宋体" w:hAnsi="宋体" w:cs="宋体"/>
          <w:color w:val="auto"/>
          <w:kern w:val="0"/>
          <w:sz w:val="28"/>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u w:val="single"/>
          <w:lang w:eastAsia="zh-CN"/>
        </w:rPr>
      </w:pPr>
      <w:r>
        <w:rPr>
          <w:rFonts w:hint="eastAsia" w:ascii="宋体" w:hAnsi="宋体" w:cs="宋体"/>
          <w:color w:val="auto"/>
          <w:kern w:val="0"/>
          <w:sz w:val="28"/>
        </w:rPr>
        <w:t>项目名称：</w:t>
      </w:r>
      <w:r>
        <w:rPr>
          <w:rFonts w:hint="eastAsia" w:ascii="宋体" w:hAnsi="宋体" w:cs="宋体"/>
          <w:color w:val="auto"/>
          <w:kern w:val="0"/>
          <w:sz w:val="28"/>
          <w:u w:val="single"/>
          <w:lang w:eastAsia="zh-CN"/>
        </w:rPr>
        <w:t>浙江理工大学“尚+”服装数字化设计与制造产教融合大楼建设工程附属实验室通风工程</w:t>
      </w:r>
    </w:p>
    <w:p>
      <w:pPr>
        <w:tabs>
          <w:tab w:val="left" w:pos="2580"/>
          <w:tab w:val="left" w:pos="5940"/>
        </w:tabs>
        <w:autoSpaceDE w:val="0"/>
        <w:autoSpaceDN w:val="0"/>
        <w:adjustRightInd w:val="0"/>
        <w:snapToGrid w:val="0"/>
        <w:spacing w:line="360" w:lineRule="auto"/>
        <w:ind w:right="-20" w:firstLine="980" w:firstLineChars="350"/>
        <w:rPr>
          <w:rFonts w:ascii="宋体" w:hAnsi="宋体" w:cs="宋体"/>
          <w:color w:val="auto"/>
          <w:kern w:val="0"/>
          <w:sz w:val="28"/>
        </w:rPr>
      </w:pPr>
    </w:p>
    <w:p>
      <w:pPr>
        <w:tabs>
          <w:tab w:val="left" w:pos="2580"/>
          <w:tab w:val="left" w:pos="5940"/>
        </w:tabs>
        <w:autoSpaceDE w:val="0"/>
        <w:autoSpaceDN w:val="0"/>
        <w:adjustRightInd w:val="0"/>
        <w:snapToGrid w:val="0"/>
        <w:spacing w:line="360" w:lineRule="auto"/>
        <w:ind w:right="-20" w:firstLine="980" w:firstLineChars="350"/>
        <w:rPr>
          <w:rFonts w:ascii="宋体" w:hAnsi="宋体" w:cs="宋体"/>
          <w:b/>
          <w:bCs/>
          <w:color w:val="auto"/>
          <w:kern w:val="0"/>
          <w:sz w:val="32"/>
          <w:szCs w:val="32"/>
          <w:u w:val="single"/>
        </w:rPr>
      </w:pPr>
      <w:r>
        <w:rPr>
          <w:rFonts w:hint="eastAsia" w:ascii="宋体" w:hAnsi="宋体" w:cs="宋体"/>
          <w:color w:val="auto"/>
          <w:kern w:val="0"/>
          <w:sz w:val="28"/>
        </w:rPr>
        <w:t>项目编号：</w:t>
      </w:r>
      <w:r>
        <w:rPr>
          <w:rFonts w:hint="eastAsia" w:ascii="宋体" w:hAnsi="宋体" w:cs="宋体"/>
          <w:color w:val="auto"/>
          <w:kern w:val="0"/>
          <w:sz w:val="28"/>
          <w:u w:val="single"/>
        </w:rPr>
        <w:t xml:space="preserve">        CTZB-2022100367           </w:t>
      </w:r>
    </w:p>
    <w:p>
      <w:pPr>
        <w:autoSpaceDE w:val="0"/>
        <w:autoSpaceDN w:val="0"/>
        <w:adjustRightInd w:val="0"/>
        <w:snapToGrid w:val="0"/>
        <w:spacing w:line="360" w:lineRule="auto"/>
        <w:jc w:val="left"/>
        <w:rPr>
          <w:rFonts w:ascii="宋体" w:hAnsi="宋体" w:cs="宋体"/>
          <w:b/>
          <w:bCs/>
          <w:color w:val="auto"/>
          <w:kern w:val="0"/>
          <w:sz w:val="44"/>
          <w:szCs w:val="44"/>
        </w:rPr>
      </w:pPr>
    </w:p>
    <w:p>
      <w:pPr>
        <w:autoSpaceDE w:val="0"/>
        <w:autoSpaceDN w:val="0"/>
        <w:adjustRightInd w:val="0"/>
        <w:snapToGrid w:val="0"/>
        <w:spacing w:line="360" w:lineRule="auto"/>
        <w:jc w:val="left"/>
        <w:rPr>
          <w:rFonts w:ascii="宋体" w:hAnsi="宋体" w:cs="宋体"/>
          <w:color w:val="auto"/>
          <w:kern w:val="0"/>
          <w:sz w:val="24"/>
        </w:rPr>
      </w:pPr>
    </w:p>
    <w:p>
      <w:pPr>
        <w:autoSpaceDE w:val="0"/>
        <w:autoSpaceDN w:val="0"/>
        <w:adjustRightInd w:val="0"/>
        <w:snapToGrid w:val="0"/>
        <w:spacing w:line="360" w:lineRule="auto"/>
        <w:jc w:val="left"/>
        <w:rPr>
          <w:rFonts w:ascii="宋体" w:hAnsi="宋体" w:cs="宋体"/>
          <w:color w:val="auto"/>
          <w:kern w:val="0"/>
          <w:sz w:val="24"/>
        </w:rPr>
      </w:pPr>
    </w:p>
    <w:p>
      <w:pPr>
        <w:autoSpaceDE w:val="0"/>
        <w:autoSpaceDN w:val="0"/>
        <w:adjustRightInd w:val="0"/>
        <w:snapToGrid w:val="0"/>
        <w:spacing w:line="360" w:lineRule="auto"/>
        <w:jc w:val="left"/>
        <w:rPr>
          <w:rFonts w:ascii="宋体" w:hAnsi="宋体" w:cs="宋体"/>
          <w:color w:val="auto"/>
          <w:kern w:val="0"/>
          <w:sz w:val="24"/>
        </w:rPr>
      </w:pPr>
    </w:p>
    <w:p>
      <w:pPr>
        <w:tabs>
          <w:tab w:val="left" w:pos="1805"/>
          <w:tab w:val="left" w:pos="5360"/>
        </w:tabs>
        <w:autoSpaceDE w:val="0"/>
        <w:autoSpaceDN w:val="0"/>
        <w:adjustRightInd w:val="0"/>
        <w:snapToGrid w:val="0"/>
        <w:spacing w:line="360" w:lineRule="auto"/>
        <w:ind w:right="-20"/>
        <w:jc w:val="center"/>
        <w:rPr>
          <w:rFonts w:ascii="宋体" w:hAnsi="宋体" w:cs="宋体"/>
          <w:color w:val="auto"/>
          <w:kern w:val="0"/>
          <w:sz w:val="72"/>
        </w:rPr>
      </w:pPr>
    </w:p>
    <w:p>
      <w:pPr>
        <w:tabs>
          <w:tab w:val="left" w:pos="1805"/>
          <w:tab w:val="left" w:pos="5360"/>
        </w:tabs>
        <w:autoSpaceDE w:val="0"/>
        <w:autoSpaceDN w:val="0"/>
        <w:adjustRightInd w:val="0"/>
        <w:snapToGrid w:val="0"/>
        <w:spacing w:line="360" w:lineRule="auto"/>
        <w:ind w:right="-20"/>
        <w:jc w:val="center"/>
        <w:rPr>
          <w:rFonts w:ascii="宋体" w:hAnsi="宋体" w:cs="宋体"/>
          <w:color w:val="auto"/>
          <w:kern w:val="0"/>
          <w:sz w:val="72"/>
        </w:rPr>
      </w:pPr>
    </w:p>
    <w:p>
      <w:pPr>
        <w:tabs>
          <w:tab w:val="left" w:pos="1805"/>
          <w:tab w:val="left" w:pos="5360"/>
        </w:tabs>
        <w:autoSpaceDE w:val="0"/>
        <w:autoSpaceDN w:val="0"/>
        <w:adjustRightInd w:val="0"/>
        <w:snapToGrid w:val="0"/>
        <w:spacing w:line="360" w:lineRule="auto"/>
        <w:ind w:right="-20"/>
        <w:jc w:val="center"/>
        <w:rPr>
          <w:rFonts w:ascii="宋体" w:hAnsi="宋体" w:cs="宋体"/>
          <w:color w:val="auto"/>
          <w:kern w:val="0"/>
          <w:sz w:val="72"/>
        </w:rPr>
      </w:pPr>
    </w:p>
    <w:p>
      <w:pPr>
        <w:tabs>
          <w:tab w:val="left" w:pos="1805"/>
          <w:tab w:val="left" w:pos="5360"/>
        </w:tabs>
        <w:autoSpaceDE w:val="0"/>
        <w:autoSpaceDN w:val="0"/>
        <w:adjustRightInd w:val="0"/>
        <w:snapToGrid w:val="0"/>
        <w:spacing w:line="360" w:lineRule="auto"/>
        <w:ind w:right="-20"/>
        <w:jc w:val="center"/>
        <w:rPr>
          <w:rFonts w:ascii="宋体" w:hAnsi="宋体" w:cs="宋体"/>
          <w:color w:val="auto"/>
          <w:kern w:val="0"/>
          <w:sz w:val="72"/>
        </w:rPr>
      </w:pPr>
    </w:p>
    <w:p>
      <w:pPr>
        <w:tabs>
          <w:tab w:val="left" w:pos="1805"/>
          <w:tab w:val="left" w:pos="5360"/>
        </w:tabs>
        <w:autoSpaceDE w:val="0"/>
        <w:autoSpaceDN w:val="0"/>
        <w:adjustRightInd w:val="0"/>
        <w:snapToGrid w:val="0"/>
        <w:spacing w:line="360" w:lineRule="auto"/>
        <w:ind w:right="-20"/>
        <w:jc w:val="center"/>
        <w:rPr>
          <w:rFonts w:ascii="宋体" w:hAnsi="宋体" w:cs="宋体"/>
          <w:color w:val="auto"/>
          <w:kern w:val="0"/>
          <w:sz w:val="72"/>
        </w:rPr>
      </w:pPr>
    </w:p>
    <w:p>
      <w:pPr>
        <w:tabs>
          <w:tab w:val="left" w:pos="1805"/>
          <w:tab w:val="left" w:pos="5360"/>
        </w:tabs>
        <w:autoSpaceDE w:val="0"/>
        <w:autoSpaceDN w:val="0"/>
        <w:adjustRightInd w:val="0"/>
        <w:snapToGrid w:val="0"/>
        <w:spacing w:line="360" w:lineRule="auto"/>
        <w:ind w:right="-20"/>
        <w:jc w:val="center"/>
        <w:rPr>
          <w:rFonts w:ascii="宋体" w:hAnsi="宋体" w:cs="宋体"/>
          <w:color w:val="auto"/>
          <w:kern w:val="0"/>
          <w:sz w:val="72"/>
        </w:rPr>
      </w:pPr>
      <w:r>
        <w:rPr>
          <w:rFonts w:hint="eastAsia" w:ascii="宋体" w:hAnsi="宋体" w:cs="宋体"/>
          <w:color w:val="auto"/>
          <w:kern w:val="0"/>
          <w:sz w:val="72"/>
        </w:rPr>
        <w:t>投 标 文 件</w:t>
      </w:r>
    </w:p>
    <w:p>
      <w:pPr>
        <w:tabs>
          <w:tab w:val="left" w:pos="1805"/>
          <w:tab w:val="left" w:pos="5360"/>
        </w:tabs>
        <w:autoSpaceDE w:val="0"/>
        <w:autoSpaceDN w:val="0"/>
        <w:adjustRightInd w:val="0"/>
        <w:snapToGrid w:val="0"/>
        <w:spacing w:line="360" w:lineRule="auto"/>
        <w:ind w:right="-20"/>
        <w:jc w:val="center"/>
        <w:rPr>
          <w:rFonts w:ascii="宋体" w:hAnsi="宋体" w:cs="宋体"/>
          <w:color w:val="auto"/>
          <w:kern w:val="0"/>
          <w:sz w:val="72"/>
        </w:rPr>
      </w:pPr>
      <w:r>
        <w:rPr>
          <w:rFonts w:hint="eastAsia" w:ascii="宋体" w:hAnsi="宋体" w:cs="宋体"/>
          <w:color w:val="auto"/>
          <w:kern w:val="0"/>
          <w:sz w:val="72"/>
        </w:rPr>
        <w:t>（报价文件）</w:t>
      </w:r>
    </w:p>
    <w:p>
      <w:pPr>
        <w:autoSpaceDE w:val="0"/>
        <w:autoSpaceDN w:val="0"/>
        <w:adjustRightInd w:val="0"/>
        <w:snapToGrid w:val="0"/>
        <w:spacing w:line="360" w:lineRule="auto"/>
        <w:jc w:val="left"/>
        <w:rPr>
          <w:rFonts w:ascii="宋体" w:hAnsi="宋体" w:cs="宋体"/>
          <w:color w:val="auto"/>
          <w:kern w:val="0"/>
          <w:sz w:val="16"/>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tabs>
          <w:tab w:val="left" w:pos="6080"/>
          <w:tab w:val="left" w:pos="6640"/>
        </w:tabs>
        <w:autoSpaceDE w:val="0"/>
        <w:autoSpaceDN w:val="0"/>
        <w:adjustRightInd w:val="0"/>
        <w:snapToGrid w:val="0"/>
        <w:spacing w:line="360" w:lineRule="auto"/>
        <w:ind w:left="774" w:right="403"/>
        <w:jc w:val="left"/>
        <w:rPr>
          <w:rFonts w:ascii="宋体" w:hAnsi="宋体" w:cs="宋体"/>
          <w:b/>
          <w:color w:val="auto"/>
          <w:kern w:val="0"/>
          <w:sz w:val="28"/>
        </w:rPr>
      </w:pPr>
      <w:r>
        <w:rPr>
          <w:rFonts w:hint="eastAsia" w:ascii="宋体" w:hAnsi="宋体" w:cs="宋体"/>
          <w:b/>
          <w:color w:val="auto"/>
          <w:kern w:val="0"/>
          <w:sz w:val="28"/>
        </w:rPr>
        <w:t>供应商：</w:t>
      </w:r>
      <w:r>
        <w:rPr>
          <w:rFonts w:hint="eastAsia" w:ascii="宋体" w:hAnsi="宋体" w:cs="宋体"/>
          <w:b/>
          <w:color w:val="auto"/>
          <w:kern w:val="0"/>
          <w:sz w:val="28"/>
          <w:u w:val="single"/>
        </w:rPr>
        <w:t xml:space="preserve">                          </w:t>
      </w:r>
      <w:r>
        <w:rPr>
          <w:rFonts w:hint="eastAsia" w:ascii="宋体" w:hAnsi="宋体" w:cs="宋体"/>
          <w:b/>
          <w:color w:val="auto"/>
          <w:kern w:val="0"/>
          <w:sz w:val="28"/>
        </w:rPr>
        <w:t>（盖单位公章）</w:t>
      </w:r>
    </w:p>
    <w:p>
      <w:pPr>
        <w:tabs>
          <w:tab w:val="left" w:pos="6080"/>
          <w:tab w:val="left" w:pos="6640"/>
        </w:tabs>
        <w:autoSpaceDE w:val="0"/>
        <w:autoSpaceDN w:val="0"/>
        <w:adjustRightInd w:val="0"/>
        <w:snapToGrid w:val="0"/>
        <w:spacing w:line="360" w:lineRule="auto"/>
        <w:ind w:left="774" w:right="403"/>
        <w:jc w:val="left"/>
        <w:rPr>
          <w:rFonts w:ascii="宋体" w:hAnsi="宋体" w:cs="宋体"/>
          <w:color w:val="auto"/>
          <w:kern w:val="0"/>
          <w:sz w:val="28"/>
        </w:rPr>
      </w:pPr>
    </w:p>
    <w:p>
      <w:pPr>
        <w:tabs>
          <w:tab w:val="left" w:pos="3280"/>
          <w:tab w:val="left" w:pos="4680"/>
          <w:tab w:val="left" w:pos="6080"/>
        </w:tabs>
        <w:autoSpaceDE w:val="0"/>
        <w:autoSpaceDN w:val="0"/>
        <w:adjustRightInd w:val="0"/>
        <w:snapToGrid w:val="0"/>
        <w:spacing w:line="360" w:lineRule="auto"/>
        <w:ind w:left="2173" w:leftChars="1035" w:right="-20" w:firstLine="548" w:firstLineChars="195"/>
        <w:jc w:val="left"/>
        <w:rPr>
          <w:rFonts w:ascii="宋体" w:hAnsi="宋体" w:cs="宋体"/>
          <w:b/>
          <w:color w:val="auto"/>
          <w:kern w:val="0"/>
          <w:sz w:val="28"/>
        </w:rPr>
      </w:pPr>
      <w:r>
        <w:rPr>
          <w:rFonts w:hint="eastAsia" w:ascii="宋体" w:hAnsi="宋体" w:cs="宋体"/>
          <w:b/>
          <w:color w:val="auto"/>
          <w:kern w:val="0"/>
          <w:sz w:val="28"/>
          <w:u w:val="single"/>
        </w:rPr>
        <w:t xml:space="preserve">      </w:t>
      </w:r>
      <w:r>
        <w:rPr>
          <w:rFonts w:hint="eastAsia" w:ascii="宋体" w:hAnsi="宋体" w:cs="宋体"/>
          <w:b/>
          <w:color w:val="auto"/>
          <w:kern w:val="0"/>
          <w:sz w:val="28"/>
        </w:rPr>
        <w:t>年</w:t>
      </w:r>
      <w:r>
        <w:rPr>
          <w:rFonts w:hint="eastAsia" w:ascii="宋体" w:hAnsi="宋体" w:cs="宋体"/>
          <w:b/>
          <w:color w:val="auto"/>
          <w:kern w:val="0"/>
          <w:sz w:val="28"/>
          <w:u w:val="single"/>
        </w:rPr>
        <w:t xml:space="preserve">   </w:t>
      </w:r>
      <w:r>
        <w:rPr>
          <w:rFonts w:hint="eastAsia" w:ascii="宋体" w:hAnsi="宋体" w:cs="宋体"/>
          <w:b/>
          <w:color w:val="auto"/>
          <w:kern w:val="0"/>
          <w:sz w:val="28"/>
        </w:rPr>
        <w:t>月</w:t>
      </w:r>
      <w:r>
        <w:rPr>
          <w:rFonts w:hint="eastAsia" w:ascii="宋体" w:hAnsi="宋体" w:cs="宋体"/>
          <w:b/>
          <w:color w:val="auto"/>
          <w:kern w:val="0"/>
          <w:sz w:val="28"/>
          <w:u w:val="single"/>
        </w:rPr>
        <w:t xml:space="preserve">   </w:t>
      </w:r>
      <w:r>
        <w:rPr>
          <w:rFonts w:hint="eastAsia" w:ascii="宋体" w:hAnsi="宋体" w:cs="宋体"/>
          <w:b/>
          <w:color w:val="auto"/>
          <w:kern w:val="0"/>
          <w:sz w:val="28"/>
        </w:rPr>
        <w:t>日</w:t>
      </w:r>
    </w:p>
    <w:p>
      <w:pPr>
        <w:spacing w:line="360" w:lineRule="auto"/>
        <w:jc w:val="center"/>
        <w:rPr>
          <w:rFonts w:ascii="宋体" w:hAnsi="宋体" w:cs="宋体"/>
          <w:color w:val="auto"/>
        </w:rPr>
      </w:pPr>
      <w:r>
        <w:rPr>
          <w:rFonts w:ascii="宋体" w:hAnsi="宋体" w:cs="宋体"/>
          <w:color w:val="auto"/>
        </w:rPr>
        <w:br w:type="page"/>
      </w:r>
    </w:p>
    <w:p>
      <w:pPr>
        <w:spacing w:line="360" w:lineRule="auto"/>
        <w:ind w:firstLine="422" w:firstLineChars="200"/>
        <w:outlineLvl w:val="1"/>
        <w:rPr>
          <w:rFonts w:ascii="宋体" w:hAnsi="宋体" w:cs="宋体"/>
          <w:b/>
          <w:bCs/>
          <w:color w:val="auto"/>
          <w:szCs w:val="32"/>
        </w:rPr>
      </w:pPr>
      <w:bookmarkStart w:id="702" w:name="_Toc345575538"/>
      <w:bookmarkStart w:id="703" w:name="_Toc396297233"/>
      <w:bookmarkStart w:id="704" w:name="_Toc336683578"/>
      <w:r>
        <w:rPr>
          <w:rFonts w:hint="eastAsia" w:ascii="宋体" w:hAnsi="宋体" w:cs="宋体"/>
          <w:b/>
          <w:bCs/>
          <w:color w:val="auto"/>
          <w:szCs w:val="32"/>
        </w:rPr>
        <w:t>一、报价函格式</w:t>
      </w:r>
      <w:bookmarkEnd w:id="702"/>
      <w:bookmarkEnd w:id="703"/>
      <w:bookmarkEnd w:id="704"/>
      <w:r>
        <w:rPr>
          <w:rFonts w:hint="eastAsia" w:ascii="宋体" w:hAnsi="宋体" w:cs="宋体"/>
          <w:b/>
          <w:bCs/>
          <w:color w:val="auto"/>
          <w:szCs w:val="32"/>
        </w:rPr>
        <w:t xml:space="preserve"> </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报价函</w:t>
      </w:r>
    </w:p>
    <w:p>
      <w:pPr>
        <w:adjustRightInd w:val="0"/>
        <w:snapToGrid w:val="0"/>
        <w:spacing w:line="360" w:lineRule="auto"/>
        <w:rPr>
          <w:rFonts w:ascii="宋体" w:hAnsi="宋体" w:cs="宋体"/>
          <w:color w:val="auto"/>
          <w:szCs w:val="20"/>
        </w:rPr>
      </w:pPr>
      <w:r>
        <w:rPr>
          <w:rFonts w:hint="eastAsia" w:ascii="宋体" w:hAnsi="宋体" w:cs="宋体"/>
          <w:color w:val="auto"/>
          <w:szCs w:val="20"/>
          <w:u w:val="single"/>
        </w:rPr>
        <w:t>浙江理工大学 （采购人单位名称）</w:t>
      </w:r>
      <w:r>
        <w:rPr>
          <w:rFonts w:hint="eastAsia" w:ascii="宋体" w:hAnsi="宋体" w:cs="宋体"/>
          <w:color w:val="auto"/>
          <w:szCs w:val="20"/>
        </w:rPr>
        <w:t>：</w:t>
      </w:r>
    </w:p>
    <w:p>
      <w:pPr>
        <w:adjustRightInd w:val="0"/>
        <w:snapToGrid w:val="0"/>
        <w:spacing w:line="360" w:lineRule="auto"/>
        <w:rPr>
          <w:rFonts w:ascii="宋体" w:hAnsi="宋体" w:cs="宋体"/>
          <w:color w:val="auto"/>
          <w:szCs w:val="20"/>
        </w:rPr>
      </w:pPr>
      <w:r>
        <w:rPr>
          <w:rFonts w:hint="eastAsia" w:ascii="宋体" w:hAnsi="宋体" w:cs="宋体"/>
          <w:color w:val="auto"/>
          <w:szCs w:val="20"/>
          <w:u w:val="single"/>
        </w:rPr>
        <w:t>浙江省成套招标代理有限公司</w:t>
      </w:r>
      <w:r>
        <w:rPr>
          <w:rFonts w:hint="eastAsia" w:ascii="宋体" w:hAnsi="宋体" w:cs="宋体"/>
          <w:color w:val="auto"/>
          <w:szCs w:val="20"/>
        </w:rPr>
        <w:t>：</w:t>
      </w:r>
    </w:p>
    <w:p>
      <w:pPr>
        <w:adjustRightInd w:val="0"/>
        <w:snapToGrid w:val="0"/>
        <w:spacing w:line="360" w:lineRule="auto"/>
        <w:ind w:firstLine="411" w:firstLineChars="196"/>
        <w:rPr>
          <w:rFonts w:ascii="宋体" w:hAnsi="宋体" w:cs="宋体"/>
          <w:color w:val="auto"/>
          <w:szCs w:val="20"/>
        </w:rPr>
      </w:pPr>
      <w:r>
        <w:rPr>
          <w:rFonts w:hint="eastAsia" w:ascii="宋体" w:hAnsi="宋体" w:cs="宋体"/>
          <w:color w:val="auto"/>
          <w:szCs w:val="20"/>
          <w:u w:val="single"/>
        </w:rPr>
        <w:t xml:space="preserve">                 </w:t>
      </w:r>
      <w:r>
        <w:rPr>
          <w:rFonts w:hint="eastAsia" w:ascii="宋体" w:hAnsi="宋体" w:cs="宋体"/>
          <w:color w:val="auto"/>
          <w:szCs w:val="20"/>
        </w:rPr>
        <w:t>（供应商全称）参加贵方组织的</w:t>
      </w:r>
      <w:r>
        <w:rPr>
          <w:rFonts w:hint="eastAsia" w:ascii="宋体" w:hAnsi="宋体" w:cs="宋体"/>
          <w:color w:val="auto"/>
          <w:szCs w:val="20"/>
          <w:u w:val="single"/>
        </w:rPr>
        <w:t xml:space="preserve">            </w:t>
      </w:r>
      <w:r>
        <w:rPr>
          <w:rFonts w:hint="eastAsia" w:ascii="宋体" w:hAnsi="宋体" w:cs="宋体"/>
          <w:color w:val="auto"/>
          <w:szCs w:val="20"/>
        </w:rPr>
        <w:t>（项目名称）</w:t>
      </w:r>
      <w:r>
        <w:rPr>
          <w:rFonts w:hint="eastAsia" w:ascii="宋体" w:hAnsi="宋体" w:cs="宋体"/>
          <w:color w:val="auto"/>
          <w:szCs w:val="20"/>
          <w:u w:val="single"/>
        </w:rPr>
        <w:t>CTZB-2022100367</w:t>
      </w:r>
      <w:r>
        <w:rPr>
          <w:rFonts w:hint="eastAsia" w:ascii="宋体" w:hAnsi="宋体" w:cs="宋体"/>
          <w:color w:val="auto"/>
          <w:szCs w:val="20"/>
        </w:rPr>
        <w:t>（项目编号）磋商的有关活动，并对此项目进行磋商。为此我方：</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1、承诺在供应商</w:t>
      </w:r>
      <w:r>
        <w:rPr>
          <w:rFonts w:hint="eastAsia" w:ascii="宋体" w:hAnsi="宋体" w:cs="宋体"/>
          <w:color w:val="auto"/>
          <w:kern w:val="44"/>
          <w:szCs w:val="21"/>
        </w:rPr>
        <w:t>须知</w:t>
      </w:r>
      <w:r>
        <w:rPr>
          <w:rFonts w:hint="eastAsia" w:ascii="宋体" w:hAnsi="宋体" w:cs="宋体"/>
          <w:color w:val="auto"/>
          <w:szCs w:val="21"/>
        </w:rPr>
        <w:t>规定的投标截止日起遵守本响应文件中的承诺，且在投标有效期满之前均具有约束力。</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2、承诺已经具备《中华人民共和国政府采购法》中规定的参加政府采购活动的供应商应当具备的条件及采购人规定的特定条件。</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3、已详细审核全部竞争性磋商文件，包括竞争性磋商文件补充（如果有）、参考资料及有关附件，确认无误。</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4、提供</w:t>
      </w:r>
      <w:r>
        <w:rPr>
          <w:rFonts w:hint="eastAsia" w:ascii="宋体" w:hAnsi="宋体" w:cs="宋体"/>
          <w:color w:val="auto"/>
          <w:kern w:val="44"/>
          <w:szCs w:val="21"/>
        </w:rPr>
        <w:t>供应商须知</w:t>
      </w:r>
      <w:r>
        <w:rPr>
          <w:rFonts w:hint="eastAsia" w:ascii="宋体" w:hAnsi="宋体" w:cs="宋体"/>
          <w:color w:val="auto"/>
          <w:szCs w:val="21"/>
        </w:rPr>
        <w:t>规定的全部响应文件。</w:t>
      </w:r>
    </w:p>
    <w:p>
      <w:pPr>
        <w:adjustRightInd w:val="0"/>
        <w:snapToGrid w:val="0"/>
        <w:spacing w:line="360" w:lineRule="auto"/>
        <w:ind w:firstLine="420" w:firstLineChars="200"/>
        <w:rPr>
          <w:rFonts w:ascii="宋体" w:hAnsi="宋体" w:cs="宋体"/>
          <w:color w:val="auto"/>
        </w:rPr>
      </w:pPr>
      <w:r>
        <w:rPr>
          <w:rFonts w:hint="eastAsia" w:ascii="宋体" w:hAnsi="宋体" w:cs="宋体"/>
          <w:color w:val="auto"/>
          <w:szCs w:val="21"/>
        </w:rPr>
        <w:t>5、投标</w:t>
      </w:r>
      <w:r>
        <w:rPr>
          <w:rFonts w:hint="eastAsia" w:ascii="宋体" w:hAnsi="宋体" w:cs="宋体"/>
          <w:color w:val="auto"/>
        </w:rPr>
        <w:t>报价详见《初次报价一览表》。</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6、保证遵守竞争性磋商文件中的其他有关规定。</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7、完全理解不一定接受最低价中标。</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8、愿意向贵方提供任何与该项目投标有关的数据、情况和技术资料。若贵方需要，愿意提供我方做出的一切承诺的证明材料。</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9、保证忠实地执行双方所签订的合同，并承担合同规定的责任和义务。</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10、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a）提供虚假材料谋取中标、成交的；</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b）采取不正当手段诋毁、排挤其他供应商的；</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c）与采购人、其它供应商或者采购代理机构恶意串通的；</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d）向采购人、采购代理机构行贿或者提供其他不正当利益的；</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e）在招标采购过程中与采购人进行协商谈判的；</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f）拒绝有关部门监督检查或提供虚假情况的。</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供应商有前款第a）至f）项情形之一的，中标、成交无效。</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11、本响应文件的有效期为</w:t>
      </w:r>
      <w:r>
        <w:rPr>
          <w:rFonts w:hint="eastAsia" w:ascii="宋体" w:hAnsi="宋体" w:cs="宋体"/>
          <w:color w:val="auto"/>
        </w:rPr>
        <w:t>自投标截止时间起120天。</w:t>
      </w:r>
    </w:p>
    <w:p>
      <w:pPr>
        <w:adjustRightInd w:val="0"/>
        <w:snapToGrid w:val="0"/>
        <w:spacing w:line="360" w:lineRule="auto"/>
        <w:ind w:firstLine="480"/>
        <w:rPr>
          <w:rFonts w:ascii="宋体" w:hAnsi="宋体" w:cs="宋体"/>
          <w:b/>
          <w:color w:val="auto"/>
          <w:szCs w:val="20"/>
        </w:rPr>
      </w:pPr>
      <w:r>
        <w:rPr>
          <w:rFonts w:hint="eastAsia" w:ascii="宋体" w:hAnsi="宋体" w:cs="宋体"/>
          <w:b/>
          <w:color w:val="auto"/>
          <w:szCs w:val="20"/>
        </w:rPr>
        <w:t>供应商全称（盖单位公章）：</w:t>
      </w:r>
    </w:p>
    <w:p>
      <w:pPr>
        <w:adjustRightInd w:val="0"/>
        <w:snapToGrid w:val="0"/>
        <w:spacing w:line="360" w:lineRule="auto"/>
        <w:ind w:firstLine="480"/>
        <w:rPr>
          <w:rFonts w:ascii="宋体" w:hAnsi="宋体" w:cs="宋体"/>
          <w:b/>
          <w:color w:val="auto"/>
          <w:szCs w:val="20"/>
        </w:rPr>
      </w:pPr>
      <w:r>
        <w:rPr>
          <w:rFonts w:hint="eastAsia" w:ascii="宋体" w:hAnsi="宋体" w:cs="宋体"/>
          <w:b/>
          <w:color w:val="auto"/>
          <w:szCs w:val="20"/>
        </w:rPr>
        <w:t>日期：</w:t>
      </w:r>
    </w:p>
    <w:p>
      <w:pPr>
        <w:adjustRightInd w:val="0"/>
        <w:snapToGrid w:val="0"/>
        <w:spacing w:line="360" w:lineRule="auto"/>
        <w:ind w:firstLine="480"/>
        <w:rPr>
          <w:rFonts w:ascii="宋体" w:hAnsi="宋体" w:cs="宋体"/>
          <w:color w:val="auto"/>
          <w:szCs w:val="20"/>
        </w:rPr>
      </w:pPr>
      <w:r>
        <w:rPr>
          <w:rFonts w:hint="eastAsia" w:ascii="宋体" w:hAnsi="宋体" w:cs="宋体"/>
          <w:color w:val="auto"/>
          <w:szCs w:val="20"/>
        </w:rPr>
        <w:t>单位地址：</w:t>
      </w:r>
      <w:r>
        <w:rPr>
          <w:rFonts w:hint="eastAsia" w:ascii="宋体" w:hAnsi="宋体" w:cs="宋体"/>
          <w:color w:val="auto"/>
          <w:szCs w:val="20"/>
          <w:u w:val="single"/>
        </w:rPr>
        <w:t xml:space="preserve">                                                </w:t>
      </w:r>
    </w:p>
    <w:p>
      <w:pPr>
        <w:adjustRightInd w:val="0"/>
        <w:snapToGrid w:val="0"/>
        <w:spacing w:line="360" w:lineRule="auto"/>
        <w:ind w:firstLine="480"/>
        <w:rPr>
          <w:rFonts w:ascii="宋体" w:hAnsi="宋体" w:cs="宋体"/>
          <w:color w:val="auto"/>
          <w:szCs w:val="20"/>
        </w:rPr>
      </w:pPr>
      <w:r>
        <w:rPr>
          <w:rFonts w:hint="eastAsia" w:ascii="宋体" w:hAnsi="宋体" w:cs="宋体"/>
          <w:color w:val="auto"/>
          <w:szCs w:val="20"/>
        </w:rPr>
        <w:t>邮编：</w:t>
      </w:r>
      <w:r>
        <w:rPr>
          <w:rFonts w:hint="eastAsia" w:ascii="宋体" w:hAnsi="宋体" w:cs="宋体"/>
          <w:color w:val="auto"/>
          <w:szCs w:val="20"/>
          <w:u w:val="single"/>
        </w:rPr>
        <w:t xml:space="preserve">            </w:t>
      </w:r>
      <w:r>
        <w:rPr>
          <w:rFonts w:hint="eastAsia" w:ascii="宋体" w:hAnsi="宋体" w:cs="宋体"/>
          <w:color w:val="auto"/>
          <w:szCs w:val="20"/>
        </w:rPr>
        <w:t>电话：</w:t>
      </w:r>
      <w:r>
        <w:rPr>
          <w:rFonts w:hint="eastAsia" w:ascii="宋体" w:hAnsi="宋体" w:cs="宋体"/>
          <w:color w:val="auto"/>
          <w:szCs w:val="20"/>
          <w:u w:val="single"/>
        </w:rPr>
        <w:t xml:space="preserve">          </w:t>
      </w:r>
      <w:r>
        <w:rPr>
          <w:rFonts w:hint="eastAsia" w:ascii="宋体" w:hAnsi="宋体" w:cs="宋体"/>
          <w:color w:val="auto"/>
          <w:szCs w:val="20"/>
        </w:rPr>
        <w:t>传真：</w:t>
      </w:r>
      <w:r>
        <w:rPr>
          <w:rFonts w:hint="eastAsia" w:ascii="宋体" w:hAnsi="宋体" w:cs="宋体"/>
          <w:color w:val="auto"/>
          <w:szCs w:val="20"/>
          <w:u w:val="single"/>
        </w:rPr>
        <w:t xml:space="preserve">              </w:t>
      </w:r>
    </w:p>
    <w:p>
      <w:pPr>
        <w:spacing w:line="360" w:lineRule="auto"/>
        <w:ind w:firstLine="422" w:firstLineChars="200"/>
        <w:outlineLvl w:val="1"/>
        <w:rPr>
          <w:rFonts w:ascii="宋体" w:hAnsi="宋体" w:cs="宋体"/>
          <w:b/>
          <w:bCs/>
          <w:color w:val="auto"/>
          <w:szCs w:val="32"/>
        </w:rPr>
      </w:pPr>
      <w:r>
        <w:rPr>
          <w:rFonts w:hint="eastAsia" w:ascii="宋体" w:hAnsi="宋体" w:cs="宋体"/>
          <w:b/>
          <w:bCs/>
          <w:color w:val="auto"/>
          <w:szCs w:val="32"/>
        </w:rPr>
        <w:br w:type="page"/>
      </w:r>
      <w:bookmarkStart w:id="705" w:name="_Toc345575539"/>
      <w:bookmarkStart w:id="706" w:name="_Toc396297234"/>
      <w:bookmarkStart w:id="707" w:name="_Toc336683579"/>
      <w:r>
        <w:rPr>
          <w:rFonts w:hint="eastAsia" w:ascii="宋体" w:hAnsi="宋体" w:cs="宋体"/>
          <w:b/>
          <w:bCs/>
          <w:color w:val="auto"/>
          <w:szCs w:val="32"/>
        </w:rPr>
        <w:t>二、初次报价一览表格式</w:t>
      </w:r>
      <w:bookmarkEnd w:id="705"/>
      <w:bookmarkEnd w:id="706"/>
      <w:bookmarkEnd w:id="707"/>
    </w:p>
    <w:p>
      <w:pPr>
        <w:spacing w:line="360" w:lineRule="auto"/>
        <w:ind w:left="321" w:hanging="321" w:hangingChars="100"/>
        <w:jc w:val="center"/>
        <w:rPr>
          <w:rFonts w:ascii="Arial" w:hAnsi="Arial" w:cs="Arial"/>
          <w:b/>
          <w:bCs/>
          <w:color w:val="auto"/>
          <w:sz w:val="32"/>
          <w:szCs w:val="32"/>
        </w:rPr>
      </w:pPr>
      <w:bookmarkStart w:id="708" w:name="_Toc336683580"/>
      <w:bookmarkStart w:id="709" w:name="_Toc396297235"/>
      <w:bookmarkStart w:id="710" w:name="_Toc345575540"/>
      <w:r>
        <w:rPr>
          <w:rFonts w:ascii="Arial" w:hAnsi="宋体" w:cs="Arial"/>
          <w:b/>
          <w:bCs/>
          <w:color w:val="auto"/>
          <w:sz w:val="32"/>
          <w:szCs w:val="32"/>
        </w:rPr>
        <w:t>初次报价一览表</w:t>
      </w:r>
    </w:p>
    <w:p>
      <w:pPr>
        <w:adjustRightInd w:val="0"/>
        <w:snapToGrid w:val="0"/>
        <w:spacing w:line="360" w:lineRule="auto"/>
        <w:rPr>
          <w:rFonts w:ascii="Arial" w:hAnsi="Arial" w:cs="Arial"/>
          <w:color w:val="auto"/>
          <w:szCs w:val="20"/>
          <w:u w:val="single"/>
        </w:rPr>
      </w:pPr>
      <w:r>
        <w:rPr>
          <w:rFonts w:ascii="Arial" w:hAnsi="宋体" w:cs="Arial"/>
          <w:color w:val="auto"/>
          <w:szCs w:val="20"/>
        </w:rPr>
        <w:t>项目名称：</w:t>
      </w:r>
      <w:r>
        <w:rPr>
          <w:rFonts w:ascii="Arial" w:hAnsi="Arial" w:cs="Arial"/>
          <w:color w:val="auto"/>
          <w:szCs w:val="20"/>
        </w:rPr>
        <w:t xml:space="preserve"> </w:t>
      </w:r>
      <w:r>
        <w:rPr>
          <w:rFonts w:ascii="Arial" w:hAnsi="Arial" w:cs="Arial"/>
          <w:color w:val="auto"/>
          <w:szCs w:val="20"/>
          <w:u w:val="single"/>
        </w:rPr>
        <w:t xml:space="preserve">                   </w:t>
      </w:r>
    </w:p>
    <w:p>
      <w:pPr>
        <w:adjustRightInd w:val="0"/>
        <w:snapToGrid w:val="0"/>
        <w:spacing w:line="360" w:lineRule="auto"/>
        <w:rPr>
          <w:rFonts w:ascii="Arial" w:hAnsi="Arial" w:cs="Arial"/>
          <w:color w:val="auto"/>
          <w:szCs w:val="20"/>
        </w:rPr>
      </w:pPr>
      <w:r>
        <w:rPr>
          <w:rFonts w:ascii="Arial" w:hAnsi="宋体" w:cs="Arial"/>
          <w:color w:val="auto"/>
          <w:szCs w:val="20"/>
        </w:rPr>
        <w:t>项目编号：</w:t>
      </w:r>
      <w:r>
        <w:rPr>
          <w:rFonts w:ascii="Arial" w:hAnsi="Arial" w:cs="Arial"/>
          <w:color w:val="auto"/>
          <w:szCs w:val="20"/>
        </w:rPr>
        <w:t xml:space="preserve"> </w:t>
      </w:r>
      <w:r>
        <w:rPr>
          <w:rFonts w:ascii="Arial" w:hAnsi="Arial" w:cs="Arial"/>
          <w:color w:val="auto"/>
          <w:szCs w:val="20"/>
          <w:u w:val="single"/>
        </w:rPr>
        <w:t xml:space="preserve">                   </w:t>
      </w:r>
      <w:r>
        <w:rPr>
          <w:rFonts w:ascii="Arial" w:hAnsi="Arial" w:cs="Arial"/>
          <w:color w:val="auto"/>
          <w:szCs w:val="20"/>
        </w:rPr>
        <w:t xml:space="preserve">            </w:t>
      </w:r>
      <w:r>
        <w:rPr>
          <w:rFonts w:hint="eastAsia" w:ascii="Arial" w:hAnsi="Arial" w:cs="Arial"/>
          <w:color w:val="auto"/>
          <w:szCs w:val="20"/>
        </w:rPr>
        <w:t xml:space="preserve">          </w:t>
      </w:r>
      <w:r>
        <w:rPr>
          <w:rFonts w:ascii="Arial" w:hAnsi="Arial" w:cs="Arial"/>
          <w:color w:val="auto"/>
          <w:szCs w:val="20"/>
        </w:rPr>
        <w:t xml:space="preserve">    </w:t>
      </w:r>
      <w:r>
        <w:rPr>
          <w:rFonts w:ascii="Arial" w:hAnsi="宋体" w:cs="Arial"/>
          <w:color w:val="auto"/>
          <w:szCs w:val="20"/>
        </w:rPr>
        <w:t>（价格单位：元人民币）</w:t>
      </w:r>
    </w:p>
    <w:tbl>
      <w:tblPr>
        <w:tblStyle w:val="20"/>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984"/>
        <w:gridCol w:w="1701"/>
        <w:gridCol w:w="181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979" w:type="dxa"/>
            <w:vAlign w:val="center"/>
          </w:tcPr>
          <w:p>
            <w:pPr>
              <w:pStyle w:val="10"/>
              <w:adjustRightInd w:val="0"/>
              <w:snapToGrid w:val="0"/>
              <w:spacing w:line="440" w:lineRule="exact"/>
              <w:jc w:val="center"/>
              <w:rPr>
                <w:rFonts w:ascii="Arial" w:hAnsi="Arial" w:cs="Arial"/>
                <w:color w:val="auto"/>
                <w:szCs w:val="21"/>
              </w:rPr>
            </w:pPr>
            <w:r>
              <w:rPr>
                <w:rFonts w:hint="eastAsia" w:ascii="Arial" w:hAnsi="Arial" w:cs="Arial"/>
                <w:color w:val="auto"/>
                <w:szCs w:val="21"/>
              </w:rPr>
              <w:t>项目名称</w:t>
            </w:r>
          </w:p>
        </w:tc>
        <w:tc>
          <w:tcPr>
            <w:tcW w:w="1984" w:type="dxa"/>
            <w:vAlign w:val="center"/>
          </w:tcPr>
          <w:p>
            <w:pPr>
              <w:pStyle w:val="10"/>
              <w:adjustRightInd w:val="0"/>
              <w:snapToGrid w:val="0"/>
              <w:spacing w:line="440" w:lineRule="exact"/>
              <w:jc w:val="center"/>
              <w:rPr>
                <w:rFonts w:ascii="Arial" w:hAnsi="Arial" w:cs="Arial"/>
                <w:color w:val="auto"/>
                <w:szCs w:val="21"/>
              </w:rPr>
            </w:pPr>
            <w:r>
              <w:rPr>
                <w:rFonts w:ascii="Arial" w:hAnsi="Arial" w:cs="Arial"/>
                <w:color w:val="auto"/>
                <w:szCs w:val="21"/>
              </w:rPr>
              <w:t>投标报价</w:t>
            </w:r>
            <w:r>
              <w:rPr>
                <w:rFonts w:hint="eastAsia" w:ascii="Arial" w:hAnsi="Arial" w:cs="Arial"/>
                <w:color w:val="auto"/>
                <w:szCs w:val="21"/>
              </w:rPr>
              <w:t>（</w:t>
            </w:r>
            <w:r>
              <w:rPr>
                <w:rFonts w:hint="eastAsia" w:ascii="Arial" w:hAnsi="Arial" w:cs="Arial"/>
                <w:b/>
                <w:bCs/>
                <w:color w:val="auto"/>
                <w:szCs w:val="21"/>
              </w:rPr>
              <w:t>元</w:t>
            </w:r>
            <w:r>
              <w:rPr>
                <w:rFonts w:hint="eastAsia" w:ascii="Arial" w:hAnsi="Arial" w:cs="Arial"/>
                <w:color w:val="auto"/>
                <w:szCs w:val="21"/>
              </w:rPr>
              <w:t>）</w:t>
            </w:r>
          </w:p>
        </w:tc>
        <w:tc>
          <w:tcPr>
            <w:tcW w:w="1701" w:type="dxa"/>
            <w:vAlign w:val="center"/>
          </w:tcPr>
          <w:p>
            <w:pPr>
              <w:pStyle w:val="10"/>
              <w:adjustRightInd w:val="0"/>
              <w:snapToGrid w:val="0"/>
              <w:spacing w:line="440" w:lineRule="exact"/>
              <w:jc w:val="center"/>
              <w:rPr>
                <w:rFonts w:ascii="Arial" w:hAnsi="Arial" w:cs="Arial"/>
                <w:color w:val="auto"/>
                <w:szCs w:val="21"/>
              </w:rPr>
            </w:pPr>
            <w:r>
              <w:rPr>
                <w:rFonts w:hint="eastAsia" w:ascii="Arial" w:hAnsi="Arial" w:cs="Arial"/>
                <w:color w:val="auto"/>
                <w:szCs w:val="21"/>
              </w:rPr>
              <w:t>工期（日历天）</w:t>
            </w:r>
          </w:p>
        </w:tc>
        <w:tc>
          <w:tcPr>
            <w:tcW w:w="1815" w:type="dxa"/>
            <w:vAlign w:val="center"/>
          </w:tcPr>
          <w:p>
            <w:pPr>
              <w:pStyle w:val="10"/>
              <w:adjustRightInd w:val="0"/>
              <w:snapToGrid w:val="0"/>
              <w:spacing w:line="440" w:lineRule="exact"/>
              <w:jc w:val="center"/>
              <w:rPr>
                <w:rFonts w:ascii="Arial" w:hAnsi="Arial" w:cs="Arial"/>
                <w:color w:val="auto"/>
                <w:szCs w:val="21"/>
              </w:rPr>
            </w:pPr>
            <w:r>
              <w:rPr>
                <w:rFonts w:ascii="Arial" w:hAnsi="Arial" w:cs="Arial"/>
                <w:color w:val="auto"/>
                <w:szCs w:val="21"/>
              </w:rPr>
              <w:t>项目经理</w:t>
            </w:r>
          </w:p>
        </w:tc>
        <w:tc>
          <w:tcPr>
            <w:tcW w:w="1445" w:type="dxa"/>
            <w:vAlign w:val="center"/>
          </w:tcPr>
          <w:p>
            <w:pPr>
              <w:pStyle w:val="10"/>
              <w:adjustRightInd w:val="0"/>
              <w:snapToGrid w:val="0"/>
              <w:spacing w:line="440" w:lineRule="exact"/>
              <w:jc w:val="center"/>
              <w:rPr>
                <w:rFonts w:ascii="Arial" w:hAnsi="Arial" w:cs="Arial"/>
                <w:color w:val="auto"/>
                <w:szCs w:val="21"/>
              </w:rPr>
            </w:pPr>
            <w:r>
              <w:rPr>
                <w:rFonts w:hint="eastAsia" w:ascii="Arial" w:hAnsi="Arial" w:cs="Arial"/>
                <w:color w:val="auto"/>
                <w:szCs w:val="21"/>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979" w:type="dxa"/>
            <w:vAlign w:val="center"/>
          </w:tcPr>
          <w:p>
            <w:pPr>
              <w:pStyle w:val="10"/>
              <w:adjustRightInd w:val="0"/>
              <w:snapToGrid w:val="0"/>
              <w:spacing w:line="440" w:lineRule="exact"/>
              <w:jc w:val="center"/>
              <w:rPr>
                <w:rFonts w:hAnsi="宋体" w:cs="Arial"/>
                <w:color w:val="auto"/>
                <w:sz w:val="24"/>
              </w:rPr>
            </w:pPr>
          </w:p>
        </w:tc>
        <w:tc>
          <w:tcPr>
            <w:tcW w:w="1984" w:type="dxa"/>
            <w:vAlign w:val="center"/>
          </w:tcPr>
          <w:p>
            <w:pPr>
              <w:pStyle w:val="10"/>
              <w:adjustRightInd w:val="0"/>
              <w:snapToGrid w:val="0"/>
              <w:spacing w:line="440" w:lineRule="exact"/>
              <w:jc w:val="center"/>
              <w:rPr>
                <w:rFonts w:hAnsi="宋体" w:cs="Arial"/>
                <w:color w:val="auto"/>
                <w:sz w:val="24"/>
              </w:rPr>
            </w:pPr>
          </w:p>
        </w:tc>
        <w:tc>
          <w:tcPr>
            <w:tcW w:w="1701" w:type="dxa"/>
            <w:vAlign w:val="center"/>
          </w:tcPr>
          <w:p>
            <w:pPr>
              <w:pStyle w:val="10"/>
              <w:adjustRightInd w:val="0"/>
              <w:snapToGrid w:val="0"/>
              <w:spacing w:line="440" w:lineRule="exact"/>
              <w:jc w:val="center"/>
              <w:rPr>
                <w:rFonts w:hAnsi="宋体" w:cs="Arial"/>
                <w:color w:val="auto"/>
                <w:sz w:val="24"/>
              </w:rPr>
            </w:pPr>
          </w:p>
        </w:tc>
        <w:tc>
          <w:tcPr>
            <w:tcW w:w="1815" w:type="dxa"/>
            <w:vAlign w:val="center"/>
          </w:tcPr>
          <w:p>
            <w:pPr>
              <w:pStyle w:val="10"/>
              <w:adjustRightInd w:val="0"/>
              <w:snapToGrid w:val="0"/>
              <w:spacing w:line="440" w:lineRule="exact"/>
              <w:jc w:val="center"/>
              <w:rPr>
                <w:rFonts w:hAnsi="宋体" w:cs="Arial"/>
                <w:color w:val="auto"/>
                <w:sz w:val="24"/>
              </w:rPr>
            </w:pPr>
          </w:p>
        </w:tc>
        <w:tc>
          <w:tcPr>
            <w:tcW w:w="1445" w:type="dxa"/>
            <w:vAlign w:val="center"/>
          </w:tcPr>
          <w:p>
            <w:pPr>
              <w:pStyle w:val="10"/>
              <w:adjustRightInd w:val="0"/>
              <w:snapToGrid w:val="0"/>
              <w:spacing w:line="440" w:lineRule="exact"/>
              <w:jc w:val="center"/>
              <w:rPr>
                <w:rFonts w:hAnsi="宋体" w:cs="Arial"/>
                <w:color w:val="auto"/>
                <w:sz w:val="24"/>
              </w:rPr>
            </w:pPr>
          </w:p>
        </w:tc>
      </w:tr>
    </w:tbl>
    <w:p>
      <w:pPr>
        <w:adjustRightInd w:val="0"/>
        <w:snapToGrid w:val="0"/>
        <w:spacing w:line="360" w:lineRule="auto"/>
        <w:ind w:firstLine="105" w:firstLineChars="50"/>
        <w:rPr>
          <w:rFonts w:ascii="Arial" w:hAnsi="Arial" w:cs="Arial"/>
          <w:color w:val="auto"/>
        </w:rPr>
      </w:pPr>
      <w:r>
        <w:rPr>
          <w:rFonts w:ascii="Arial" w:hAnsi="Arial" w:cs="Arial"/>
          <w:color w:val="auto"/>
        </w:rPr>
        <w:t>注：大写金额与小写金额不一致时，以大写金额为准。</w:t>
      </w:r>
    </w:p>
    <w:p>
      <w:pPr>
        <w:adjustRightInd w:val="0"/>
        <w:snapToGrid w:val="0"/>
        <w:spacing w:line="360" w:lineRule="auto"/>
        <w:ind w:firstLine="420" w:firstLineChars="200"/>
        <w:rPr>
          <w:rFonts w:ascii="Arial" w:hAnsi="Arial" w:cs="Arial"/>
          <w:color w:val="auto"/>
        </w:rPr>
      </w:pPr>
    </w:p>
    <w:p>
      <w:pPr>
        <w:adjustRightInd w:val="0"/>
        <w:snapToGrid w:val="0"/>
        <w:spacing w:line="360" w:lineRule="auto"/>
        <w:ind w:firstLine="420" w:firstLineChars="200"/>
        <w:rPr>
          <w:rFonts w:ascii="Arial" w:hAnsi="宋体" w:cs="Arial"/>
          <w:color w:val="auto"/>
        </w:rPr>
      </w:pPr>
    </w:p>
    <w:p>
      <w:pPr>
        <w:adjustRightInd w:val="0"/>
        <w:snapToGrid w:val="0"/>
        <w:spacing w:line="360" w:lineRule="auto"/>
        <w:ind w:firstLine="420" w:firstLineChars="200"/>
        <w:rPr>
          <w:rFonts w:ascii="Arial" w:hAnsi="宋体" w:cs="Arial"/>
          <w:color w:val="auto"/>
        </w:rPr>
      </w:pPr>
    </w:p>
    <w:p>
      <w:pPr>
        <w:adjustRightInd w:val="0"/>
        <w:snapToGrid w:val="0"/>
        <w:spacing w:line="360" w:lineRule="auto"/>
        <w:ind w:firstLine="420" w:firstLineChars="200"/>
        <w:rPr>
          <w:rFonts w:ascii="Arial" w:hAnsi="宋体" w:cs="Arial"/>
          <w:color w:val="auto"/>
        </w:rPr>
      </w:pPr>
    </w:p>
    <w:p>
      <w:pPr>
        <w:adjustRightInd w:val="0"/>
        <w:snapToGrid w:val="0"/>
        <w:spacing w:line="360" w:lineRule="auto"/>
        <w:ind w:firstLine="420" w:firstLineChars="200"/>
        <w:rPr>
          <w:rFonts w:ascii="Arial" w:hAnsi="Arial" w:cs="Arial"/>
          <w:color w:val="auto"/>
        </w:rPr>
      </w:pPr>
      <w:r>
        <w:rPr>
          <w:rFonts w:ascii="Arial" w:hAnsi="宋体" w:cs="Arial"/>
          <w:color w:val="auto"/>
        </w:rPr>
        <w:t>供应商全称（盖单位公章）：</w:t>
      </w:r>
      <w:r>
        <w:rPr>
          <w:rFonts w:ascii="Arial" w:hAnsi="Arial" w:cs="Arial"/>
          <w:color w:val="auto"/>
        </w:rPr>
        <w:t xml:space="preserve">                                  </w:t>
      </w:r>
    </w:p>
    <w:p>
      <w:pPr>
        <w:adjustRightInd w:val="0"/>
        <w:snapToGrid w:val="0"/>
        <w:spacing w:line="360" w:lineRule="auto"/>
        <w:ind w:firstLine="420" w:firstLineChars="200"/>
        <w:rPr>
          <w:rFonts w:ascii="Arial" w:hAnsi="Arial" w:cs="Arial"/>
          <w:color w:val="auto"/>
        </w:rPr>
      </w:pPr>
      <w:r>
        <w:rPr>
          <w:rFonts w:ascii="Arial" w:hAnsi="Arial" w:cs="Arial"/>
          <w:color w:val="auto"/>
        </w:rPr>
        <w:t xml:space="preserve">                           </w:t>
      </w:r>
    </w:p>
    <w:p>
      <w:pPr>
        <w:spacing w:line="360" w:lineRule="auto"/>
        <w:ind w:firstLine="420" w:firstLineChars="200"/>
        <w:outlineLvl w:val="1"/>
        <w:rPr>
          <w:rFonts w:ascii="宋体" w:hAnsi="宋体" w:cs="宋体"/>
          <w:b/>
          <w:bCs/>
          <w:color w:val="auto"/>
          <w:szCs w:val="32"/>
        </w:rPr>
        <w:sectPr>
          <w:headerReference r:id="rId3" w:type="default"/>
          <w:footerReference r:id="rId4" w:type="default"/>
          <w:footerReference r:id="rId5" w:type="even"/>
          <w:pgSz w:w="11906" w:h="16838"/>
          <w:pgMar w:top="1440" w:right="1797" w:bottom="1440" w:left="1797" w:header="720" w:footer="720" w:gutter="0"/>
          <w:cols w:space="720" w:num="1"/>
          <w:docGrid w:linePitch="272" w:charSpace="-3831"/>
        </w:sectPr>
      </w:pPr>
      <w:r>
        <w:rPr>
          <w:rFonts w:ascii="Arial" w:hAnsi="宋体" w:cs="Arial"/>
          <w:color w:val="auto"/>
        </w:rPr>
        <w:t>日期</w:t>
      </w:r>
    </w:p>
    <w:bookmarkEnd w:id="708"/>
    <w:bookmarkEnd w:id="709"/>
    <w:bookmarkEnd w:id="710"/>
    <w:p>
      <w:pPr>
        <w:spacing w:line="360" w:lineRule="auto"/>
        <w:jc w:val="left"/>
        <w:rPr>
          <w:rFonts w:ascii="宋体" w:hAnsi="宋体" w:cs="宋体"/>
          <w:b/>
          <w:bCs/>
          <w:color w:val="auto"/>
          <w:szCs w:val="32"/>
        </w:rPr>
      </w:pPr>
      <w:r>
        <w:rPr>
          <w:rFonts w:hint="eastAsia" w:ascii="宋体" w:hAnsi="宋体" w:cs="宋体"/>
          <w:b/>
          <w:bCs/>
          <w:color w:val="auto"/>
          <w:szCs w:val="32"/>
        </w:rPr>
        <w:t>三、</w:t>
      </w:r>
      <w:r>
        <w:rPr>
          <w:rFonts w:hint="eastAsia" w:ascii="Arial" w:hAnsi="Arial" w:cs="Arial"/>
          <w:b/>
          <w:bCs/>
          <w:color w:val="auto"/>
          <w:szCs w:val="32"/>
        </w:rPr>
        <w:t>工程量清单报价格式</w:t>
      </w:r>
    </w:p>
    <w:tbl>
      <w:tblPr>
        <w:tblStyle w:val="20"/>
        <w:tblW w:w="9020" w:type="dxa"/>
        <w:jc w:val="center"/>
        <w:tblLayout w:type="fixed"/>
        <w:tblCellMar>
          <w:top w:w="0" w:type="dxa"/>
          <w:left w:w="108" w:type="dxa"/>
          <w:bottom w:w="0" w:type="dxa"/>
          <w:right w:w="108" w:type="dxa"/>
        </w:tblCellMar>
      </w:tblPr>
      <w:tblGrid>
        <w:gridCol w:w="1100"/>
        <w:gridCol w:w="1342"/>
        <w:gridCol w:w="1198"/>
        <w:gridCol w:w="2420"/>
        <w:gridCol w:w="960"/>
        <w:gridCol w:w="2000"/>
      </w:tblGrid>
      <w:tr>
        <w:tblPrEx>
          <w:tblCellMar>
            <w:top w:w="0" w:type="dxa"/>
            <w:left w:w="108" w:type="dxa"/>
            <w:bottom w:w="0" w:type="dxa"/>
            <w:right w:w="108" w:type="dxa"/>
          </w:tblCellMar>
        </w:tblPrEx>
        <w:trPr>
          <w:trHeight w:val="780" w:hRule="atLeast"/>
          <w:jc w:val="center"/>
        </w:trPr>
        <w:tc>
          <w:tcPr>
            <w:tcW w:w="9020" w:type="dxa"/>
            <w:gridSpan w:val="6"/>
            <w:tcBorders>
              <w:top w:val="nil"/>
              <w:left w:val="nil"/>
              <w:bottom w:val="nil"/>
              <w:right w:val="nil"/>
            </w:tcBorders>
            <w:vAlign w:val="bottom"/>
          </w:tcPr>
          <w:p>
            <w:pPr>
              <w:pStyle w:val="5"/>
              <w:keepNext w:val="0"/>
              <w:keepLines w:val="0"/>
              <w:ind w:firstLine="422"/>
              <w:jc w:val="center"/>
              <w:rPr>
                <w:rFonts w:cs="Arial"/>
                <w:color w:val="auto"/>
              </w:rPr>
            </w:pPr>
            <w:bookmarkStart w:id="711" w:name="_Toc42511942"/>
            <w:bookmarkStart w:id="712" w:name="_Toc72857714"/>
            <w:bookmarkStart w:id="713" w:name="_Toc31071"/>
            <w:bookmarkStart w:id="714" w:name="_Toc469473461"/>
            <w:bookmarkStart w:id="715" w:name="_Toc477357153"/>
            <w:bookmarkStart w:id="716" w:name="_Toc426996335"/>
            <w:bookmarkStart w:id="717" w:name="_Toc336683576"/>
            <w:bookmarkStart w:id="718" w:name="_Toc345575535"/>
            <w:bookmarkStart w:id="719" w:name="_Toc396297236"/>
            <w:r>
              <w:rPr>
                <w:rFonts w:cs="Arial"/>
                <w:color w:val="auto"/>
              </w:rPr>
              <w:t>已标价工程量清单</w:t>
            </w:r>
            <w:bookmarkEnd w:id="711"/>
            <w:bookmarkEnd w:id="712"/>
            <w:bookmarkEnd w:id="713"/>
            <w:bookmarkEnd w:id="714"/>
          </w:p>
          <w:p>
            <w:pPr>
              <w:pStyle w:val="5"/>
              <w:keepNext w:val="0"/>
              <w:keepLines w:val="0"/>
              <w:ind w:firstLine="422"/>
              <w:rPr>
                <w:rFonts w:cs="Arial"/>
                <w:color w:val="auto"/>
              </w:rPr>
            </w:pPr>
          </w:p>
          <w:p>
            <w:pPr>
              <w:pStyle w:val="5"/>
              <w:keepNext w:val="0"/>
              <w:keepLines w:val="0"/>
              <w:ind w:firstLine="422"/>
              <w:jc w:val="center"/>
              <w:rPr>
                <w:rFonts w:ascii="Calibri" w:hAnsi="Calibri" w:cs="Arial"/>
                <w:color w:val="auto"/>
                <w:sz w:val="36"/>
                <w:szCs w:val="36"/>
              </w:rPr>
            </w:pPr>
            <w:bookmarkStart w:id="720" w:name="_Toc42511943"/>
            <w:bookmarkStart w:id="721" w:name="_Toc469473462"/>
            <w:bookmarkStart w:id="722" w:name="_Toc72857715"/>
            <w:bookmarkStart w:id="723" w:name="_Toc3807"/>
            <w:r>
              <w:rPr>
                <w:rFonts w:cs="Arial"/>
                <w:color w:val="auto"/>
              </w:rPr>
              <w:t>投 标 总 价</w:t>
            </w:r>
            <w:bookmarkEnd w:id="720"/>
            <w:bookmarkEnd w:id="721"/>
            <w:bookmarkEnd w:id="722"/>
            <w:bookmarkEnd w:id="723"/>
          </w:p>
        </w:tc>
      </w:tr>
      <w:tr>
        <w:tblPrEx>
          <w:tblCellMar>
            <w:top w:w="0" w:type="dxa"/>
            <w:left w:w="108" w:type="dxa"/>
            <w:bottom w:w="0" w:type="dxa"/>
            <w:right w:w="108" w:type="dxa"/>
          </w:tblCellMar>
        </w:tblPrEx>
        <w:trPr>
          <w:trHeight w:val="600" w:hRule="atLeast"/>
          <w:jc w:val="center"/>
        </w:trPr>
        <w:tc>
          <w:tcPr>
            <w:tcW w:w="1100"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1342"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1198"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2420"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960"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2000"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r>
      <w:tr>
        <w:tblPrEx>
          <w:tblCellMar>
            <w:top w:w="0" w:type="dxa"/>
            <w:left w:w="108" w:type="dxa"/>
            <w:bottom w:w="0" w:type="dxa"/>
            <w:right w:w="108" w:type="dxa"/>
          </w:tblCellMar>
        </w:tblPrEx>
        <w:trPr>
          <w:trHeight w:val="213" w:hRule="atLeast"/>
          <w:jc w:val="center"/>
        </w:trPr>
        <w:tc>
          <w:tcPr>
            <w:tcW w:w="1100"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1342"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1198"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2420"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960"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c>
          <w:tcPr>
            <w:tcW w:w="2000" w:type="dxa"/>
            <w:tcBorders>
              <w:top w:val="nil"/>
              <w:left w:val="nil"/>
              <w:bottom w:val="nil"/>
              <w:right w:val="nil"/>
            </w:tcBorders>
            <w:vAlign w:val="bottom"/>
          </w:tcPr>
          <w:p>
            <w:pPr>
              <w:widowControl/>
              <w:ind w:firstLine="560"/>
              <w:jc w:val="center"/>
              <w:rPr>
                <w:rFonts w:ascii="Calibri" w:hAnsi="Calibri" w:cs="Arial"/>
                <w:color w:val="auto"/>
                <w:kern w:val="0"/>
                <w:sz w:val="28"/>
                <w:szCs w:val="28"/>
              </w:rPr>
            </w:pPr>
          </w:p>
        </w:tc>
      </w:tr>
      <w:tr>
        <w:tblPrEx>
          <w:tblCellMar>
            <w:top w:w="0" w:type="dxa"/>
            <w:left w:w="108" w:type="dxa"/>
            <w:bottom w:w="0" w:type="dxa"/>
            <w:right w:w="108" w:type="dxa"/>
          </w:tblCellMar>
        </w:tblPrEx>
        <w:trPr>
          <w:trHeight w:val="576" w:hRule="atLeast"/>
          <w:jc w:val="center"/>
        </w:trPr>
        <w:tc>
          <w:tcPr>
            <w:tcW w:w="2442" w:type="dxa"/>
            <w:gridSpan w:val="2"/>
            <w:tcBorders>
              <w:top w:val="nil"/>
              <w:left w:val="nil"/>
              <w:bottom w:val="nil"/>
              <w:right w:val="nil"/>
            </w:tcBorders>
            <w:vAlign w:val="bottom"/>
          </w:tcPr>
          <w:p>
            <w:pPr>
              <w:widowControl/>
              <w:jc w:val="left"/>
              <w:rPr>
                <w:rFonts w:ascii="Calibri" w:hAnsi="Calibri" w:cs="Arial"/>
                <w:color w:val="auto"/>
                <w:kern w:val="0"/>
                <w:sz w:val="24"/>
              </w:rPr>
            </w:pPr>
            <w:r>
              <w:rPr>
                <w:rFonts w:ascii="Calibri" w:hAnsi="Calibri" w:cs="Arial"/>
                <w:color w:val="auto"/>
                <w:kern w:val="0"/>
                <w:sz w:val="24"/>
              </w:rPr>
              <w:t>招    标    人：</w:t>
            </w:r>
          </w:p>
        </w:tc>
        <w:tc>
          <w:tcPr>
            <w:tcW w:w="6578" w:type="dxa"/>
            <w:gridSpan w:val="4"/>
            <w:tcBorders>
              <w:top w:val="nil"/>
              <w:left w:val="nil"/>
              <w:bottom w:val="single" w:color="auto" w:sz="4" w:space="0"/>
              <w:right w:val="nil"/>
            </w:tcBorders>
            <w:vAlign w:val="bottom"/>
          </w:tcPr>
          <w:p>
            <w:pPr>
              <w:widowControl/>
              <w:jc w:val="left"/>
              <w:rPr>
                <w:rFonts w:ascii="Calibri" w:hAnsi="Calibri" w:cs="Arial"/>
                <w:color w:val="auto"/>
                <w:kern w:val="0"/>
                <w:sz w:val="24"/>
              </w:rPr>
            </w:pPr>
            <w:r>
              <w:rPr>
                <w:rFonts w:ascii="Calibri" w:hAnsi="Calibri" w:cs="Arial"/>
                <w:color w:val="auto"/>
                <w:kern w:val="0"/>
                <w:sz w:val="24"/>
              </w:rPr>
              <w:t>　</w:t>
            </w:r>
          </w:p>
        </w:tc>
      </w:tr>
      <w:tr>
        <w:tblPrEx>
          <w:tblCellMar>
            <w:top w:w="0" w:type="dxa"/>
            <w:left w:w="108" w:type="dxa"/>
            <w:bottom w:w="0" w:type="dxa"/>
            <w:right w:w="108" w:type="dxa"/>
          </w:tblCellMar>
        </w:tblPrEx>
        <w:trPr>
          <w:trHeight w:val="949" w:hRule="atLeast"/>
          <w:jc w:val="center"/>
        </w:trPr>
        <w:tc>
          <w:tcPr>
            <w:tcW w:w="2442" w:type="dxa"/>
            <w:gridSpan w:val="2"/>
            <w:tcBorders>
              <w:top w:val="nil"/>
              <w:left w:val="nil"/>
              <w:bottom w:val="nil"/>
              <w:right w:val="nil"/>
            </w:tcBorders>
            <w:vAlign w:val="bottom"/>
          </w:tcPr>
          <w:p>
            <w:pPr>
              <w:widowControl/>
              <w:jc w:val="left"/>
              <w:rPr>
                <w:rFonts w:ascii="Calibri" w:hAnsi="Calibri" w:cs="Arial"/>
                <w:color w:val="auto"/>
                <w:kern w:val="0"/>
                <w:sz w:val="24"/>
              </w:rPr>
            </w:pPr>
            <w:r>
              <w:rPr>
                <w:rFonts w:ascii="Calibri" w:hAnsi="Calibri" w:cs="Arial"/>
                <w:color w:val="auto"/>
                <w:kern w:val="0"/>
                <w:sz w:val="24"/>
              </w:rPr>
              <w:t>工  程  名  称：</w:t>
            </w:r>
          </w:p>
        </w:tc>
        <w:tc>
          <w:tcPr>
            <w:tcW w:w="6578" w:type="dxa"/>
            <w:gridSpan w:val="4"/>
            <w:tcBorders>
              <w:top w:val="nil"/>
              <w:left w:val="nil"/>
              <w:bottom w:val="single" w:color="auto" w:sz="4" w:space="0"/>
              <w:right w:val="nil"/>
            </w:tcBorders>
            <w:vAlign w:val="bottom"/>
          </w:tcPr>
          <w:p>
            <w:pPr>
              <w:widowControl/>
              <w:jc w:val="left"/>
              <w:rPr>
                <w:rFonts w:ascii="Calibri" w:hAnsi="Calibri" w:cs="Arial"/>
                <w:color w:val="auto"/>
                <w:kern w:val="0"/>
                <w:sz w:val="24"/>
              </w:rPr>
            </w:pPr>
            <w:r>
              <w:rPr>
                <w:rFonts w:ascii="Calibri" w:hAnsi="Calibri" w:cs="Arial"/>
                <w:color w:val="auto"/>
                <w:kern w:val="0"/>
                <w:sz w:val="24"/>
              </w:rPr>
              <w:t>　</w:t>
            </w:r>
          </w:p>
        </w:tc>
      </w:tr>
      <w:tr>
        <w:tblPrEx>
          <w:tblCellMar>
            <w:top w:w="0" w:type="dxa"/>
            <w:left w:w="108" w:type="dxa"/>
            <w:bottom w:w="0" w:type="dxa"/>
            <w:right w:w="108" w:type="dxa"/>
          </w:tblCellMar>
        </w:tblPrEx>
        <w:trPr>
          <w:trHeight w:val="945" w:hRule="atLeast"/>
          <w:jc w:val="center"/>
        </w:trPr>
        <w:tc>
          <w:tcPr>
            <w:tcW w:w="2442" w:type="dxa"/>
            <w:gridSpan w:val="2"/>
            <w:tcBorders>
              <w:top w:val="nil"/>
              <w:left w:val="nil"/>
              <w:bottom w:val="nil"/>
              <w:right w:val="nil"/>
            </w:tcBorders>
            <w:vAlign w:val="bottom"/>
          </w:tcPr>
          <w:p>
            <w:pPr>
              <w:widowControl/>
              <w:jc w:val="left"/>
              <w:rPr>
                <w:rFonts w:ascii="Calibri" w:hAnsi="Calibri" w:cs="Arial"/>
                <w:color w:val="auto"/>
                <w:kern w:val="0"/>
                <w:sz w:val="24"/>
              </w:rPr>
            </w:pPr>
            <w:r>
              <w:rPr>
                <w:rFonts w:ascii="Calibri" w:hAnsi="Calibri" w:cs="Arial"/>
                <w:color w:val="auto"/>
                <w:kern w:val="0"/>
                <w:sz w:val="24"/>
              </w:rPr>
              <w:t>投标总价（小写）：</w:t>
            </w:r>
          </w:p>
        </w:tc>
        <w:tc>
          <w:tcPr>
            <w:tcW w:w="6578" w:type="dxa"/>
            <w:gridSpan w:val="4"/>
            <w:tcBorders>
              <w:top w:val="nil"/>
              <w:left w:val="nil"/>
              <w:bottom w:val="nil"/>
              <w:right w:val="nil"/>
            </w:tcBorders>
            <w:vAlign w:val="bottom"/>
          </w:tcPr>
          <w:p>
            <w:pPr>
              <w:widowControl/>
              <w:jc w:val="left"/>
              <w:rPr>
                <w:rFonts w:ascii="Calibri" w:hAnsi="Calibri" w:cs="Arial"/>
                <w:color w:val="auto"/>
                <w:kern w:val="0"/>
                <w:sz w:val="24"/>
              </w:rPr>
            </w:pPr>
          </w:p>
        </w:tc>
      </w:tr>
      <w:tr>
        <w:tblPrEx>
          <w:tblCellMar>
            <w:top w:w="0" w:type="dxa"/>
            <w:left w:w="108" w:type="dxa"/>
            <w:bottom w:w="0" w:type="dxa"/>
            <w:right w:w="108" w:type="dxa"/>
          </w:tblCellMar>
        </w:tblPrEx>
        <w:trPr>
          <w:trHeight w:val="852" w:hRule="atLeast"/>
          <w:jc w:val="center"/>
        </w:trPr>
        <w:tc>
          <w:tcPr>
            <w:tcW w:w="2442" w:type="dxa"/>
            <w:gridSpan w:val="2"/>
            <w:tcBorders>
              <w:top w:val="nil"/>
              <w:left w:val="nil"/>
              <w:bottom w:val="nil"/>
              <w:right w:val="nil"/>
            </w:tcBorders>
            <w:vAlign w:val="bottom"/>
          </w:tcPr>
          <w:p>
            <w:pPr>
              <w:widowControl/>
              <w:rPr>
                <w:rFonts w:ascii="Calibri" w:hAnsi="Calibri" w:cs="Arial"/>
                <w:color w:val="auto"/>
                <w:kern w:val="0"/>
                <w:sz w:val="24"/>
              </w:rPr>
            </w:pPr>
            <w:r>
              <w:rPr>
                <w:rFonts w:ascii="Calibri" w:hAnsi="Calibri" w:cs="Arial"/>
                <w:color w:val="auto"/>
                <w:kern w:val="0"/>
                <w:sz w:val="24"/>
              </w:rPr>
              <w:t xml:space="preserve">       （大写）：</w:t>
            </w:r>
          </w:p>
        </w:tc>
        <w:tc>
          <w:tcPr>
            <w:tcW w:w="6578" w:type="dxa"/>
            <w:gridSpan w:val="4"/>
            <w:tcBorders>
              <w:top w:val="single" w:color="auto" w:sz="4" w:space="0"/>
              <w:left w:val="nil"/>
              <w:bottom w:val="single" w:color="auto" w:sz="4" w:space="0"/>
              <w:right w:val="nil"/>
            </w:tcBorders>
            <w:vAlign w:val="bottom"/>
          </w:tcPr>
          <w:p>
            <w:pPr>
              <w:widowControl/>
              <w:jc w:val="left"/>
              <w:rPr>
                <w:rFonts w:ascii="Calibri" w:hAnsi="Calibri" w:cs="Arial"/>
                <w:color w:val="auto"/>
                <w:kern w:val="0"/>
                <w:sz w:val="24"/>
              </w:rPr>
            </w:pPr>
            <w:r>
              <w:rPr>
                <w:rFonts w:ascii="Calibri" w:hAnsi="Calibri" w:cs="Arial"/>
                <w:color w:val="auto"/>
                <w:kern w:val="0"/>
                <w:sz w:val="24"/>
              </w:rPr>
              <w:t>　</w:t>
            </w:r>
          </w:p>
        </w:tc>
      </w:tr>
      <w:tr>
        <w:tblPrEx>
          <w:tblCellMar>
            <w:top w:w="0" w:type="dxa"/>
            <w:left w:w="108" w:type="dxa"/>
            <w:bottom w:w="0" w:type="dxa"/>
            <w:right w:w="108" w:type="dxa"/>
          </w:tblCellMar>
        </w:tblPrEx>
        <w:trPr>
          <w:trHeight w:val="614" w:hRule="atLeast"/>
          <w:jc w:val="center"/>
        </w:trPr>
        <w:tc>
          <w:tcPr>
            <w:tcW w:w="1100" w:type="dxa"/>
            <w:tcBorders>
              <w:top w:val="nil"/>
              <w:left w:val="nil"/>
              <w:bottom w:val="nil"/>
              <w:right w:val="nil"/>
            </w:tcBorders>
            <w:vAlign w:val="bottom"/>
          </w:tcPr>
          <w:p>
            <w:pPr>
              <w:widowControl/>
              <w:ind w:firstLine="200" w:firstLineChars="100"/>
              <w:jc w:val="left"/>
              <w:rPr>
                <w:rFonts w:ascii="Calibri" w:hAnsi="Calibri" w:cs="Arial"/>
                <w:color w:val="auto"/>
                <w:kern w:val="0"/>
                <w:sz w:val="20"/>
              </w:rPr>
            </w:pPr>
          </w:p>
        </w:tc>
        <w:tc>
          <w:tcPr>
            <w:tcW w:w="1342"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1198"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2420"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960"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2000" w:type="dxa"/>
            <w:tcBorders>
              <w:top w:val="nil"/>
              <w:left w:val="nil"/>
              <w:bottom w:val="nil"/>
              <w:right w:val="nil"/>
            </w:tcBorders>
            <w:vAlign w:val="bottom"/>
          </w:tcPr>
          <w:p>
            <w:pPr>
              <w:widowControl/>
              <w:ind w:firstLine="480"/>
              <w:jc w:val="left"/>
              <w:rPr>
                <w:rFonts w:ascii="Calibri" w:hAnsi="Calibri" w:cs="Arial"/>
                <w:color w:val="auto"/>
                <w:kern w:val="0"/>
                <w:sz w:val="24"/>
              </w:rPr>
            </w:pPr>
          </w:p>
        </w:tc>
      </w:tr>
      <w:tr>
        <w:tblPrEx>
          <w:tblCellMar>
            <w:top w:w="0" w:type="dxa"/>
            <w:left w:w="108" w:type="dxa"/>
            <w:bottom w:w="0" w:type="dxa"/>
            <w:right w:w="108" w:type="dxa"/>
          </w:tblCellMar>
        </w:tblPrEx>
        <w:trPr>
          <w:trHeight w:val="792" w:hRule="atLeast"/>
          <w:jc w:val="center"/>
        </w:trPr>
        <w:tc>
          <w:tcPr>
            <w:tcW w:w="2442" w:type="dxa"/>
            <w:gridSpan w:val="2"/>
            <w:tcBorders>
              <w:top w:val="nil"/>
              <w:left w:val="nil"/>
              <w:bottom w:val="nil"/>
              <w:right w:val="nil"/>
            </w:tcBorders>
            <w:vAlign w:val="bottom"/>
          </w:tcPr>
          <w:p>
            <w:pPr>
              <w:widowControl/>
              <w:jc w:val="left"/>
              <w:rPr>
                <w:rFonts w:ascii="Calibri" w:hAnsi="Calibri" w:cs="Arial"/>
                <w:color w:val="auto"/>
                <w:kern w:val="0"/>
                <w:sz w:val="24"/>
              </w:rPr>
            </w:pPr>
            <w:r>
              <w:rPr>
                <w:rFonts w:ascii="Calibri" w:hAnsi="Calibri" w:cs="Arial"/>
                <w:color w:val="auto"/>
                <w:kern w:val="0"/>
                <w:sz w:val="24"/>
              </w:rPr>
              <w:t>投    标    人：</w:t>
            </w:r>
          </w:p>
        </w:tc>
        <w:tc>
          <w:tcPr>
            <w:tcW w:w="6578" w:type="dxa"/>
            <w:gridSpan w:val="4"/>
            <w:tcBorders>
              <w:top w:val="nil"/>
              <w:left w:val="nil"/>
              <w:bottom w:val="single" w:color="auto" w:sz="4" w:space="0"/>
              <w:right w:val="nil"/>
            </w:tcBorders>
            <w:vAlign w:val="bottom"/>
          </w:tcPr>
          <w:p>
            <w:pPr>
              <w:widowControl/>
              <w:jc w:val="left"/>
              <w:rPr>
                <w:rFonts w:ascii="Calibri" w:hAnsi="Calibri" w:cs="Arial"/>
                <w:color w:val="auto"/>
                <w:kern w:val="0"/>
                <w:sz w:val="24"/>
              </w:rPr>
            </w:pPr>
            <w:r>
              <w:rPr>
                <w:rFonts w:ascii="Calibri" w:hAnsi="Calibri" w:cs="Arial"/>
                <w:color w:val="auto"/>
                <w:kern w:val="0"/>
                <w:sz w:val="24"/>
              </w:rPr>
              <w:t>　</w:t>
            </w:r>
          </w:p>
        </w:tc>
      </w:tr>
      <w:tr>
        <w:tblPrEx>
          <w:tblCellMar>
            <w:top w:w="0" w:type="dxa"/>
            <w:left w:w="108" w:type="dxa"/>
            <w:bottom w:w="0" w:type="dxa"/>
            <w:right w:w="108" w:type="dxa"/>
          </w:tblCellMar>
        </w:tblPrEx>
        <w:trPr>
          <w:trHeight w:val="570" w:hRule="atLeast"/>
          <w:jc w:val="center"/>
        </w:trPr>
        <w:tc>
          <w:tcPr>
            <w:tcW w:w="1100" w:type="dxa"/>
            <w:tcBorders>
              <w:top w:val="nil"/>
              <w:left w:val="nil"/>
              <w:bottom w:val="nil"/>
              <w:right w:val="nil"/>
            </w:tcBorders>
            <w:vAlign w:val="bottom"/>
          </w:tcPr>
          <w:p>
            <w:pPr>
              <w:widowControl/>
              <w:ind w:firstLine="198" w:firstLineChars="90"/>
              <w:jc w:val="left"/>
              <w:rPr>
                <w:rFonts w:ascii="Calibri" w:hAnsi="Calibri" w:cs="Arial"/>
                <w:color w:val="auto"/>
                <w:kern w:val="0"/>
                <w:sz w:val="22"/>
                <w:szCs w:val="22"/>
              </w:rPr>
            </w:pPr>
          </w:p>
        </w:tc>
        <w:tc>
          <w:tcPr>
            <w:tcW w:w="1342" w:type="dxa"/>
            <w:tcBorders>
              <w:top w:val="nil"/>
              <w:left w:val="nil"/>
              <w:bottom w:val="nil"/>
              <w:right w:val="nil"/>
            </w:tcBorders>
            <w:vAlign w:val="bottom"/>
          </w:tcPr>
          <w:p>
            <w:pPr>
              <w:widowControl/>
              <w:ind w:firstLine="440"/>
              <w:jc w:val="left"/>
              <w:rPr>
                <w:rFonts w:ascii="Calibri" w:hAnsi="Calibri" w:cs="Arial"/>
                <w:color w:val="auto"/>
                <w:kern w:val="0"/>
                <w:sz w:val="22"/>
                <w:szCs w:val="22"/>
              </w:rPr>
            </w:pPr>
          </w:p>
        </w:tc>
        <w:tc>
          <w:tcPr>
            <w:tcW w:w="6578" w:type="dxa"/>
            <w:gridSpan w:val="4"/>
            <w:tcBorders>
              <w:top w:val="nil"/>
              <w:left w:val="nil"/>
              <w:bottom w:val="nil"/>
              <w:right w:val="nil"/>
            </w:tcBorders>
            <w:vAlign w:val="center"/>
          </w:tcPr>
          <w:p>
            <w:pPr>
              <w:widowControl/>
              <w:ind w:firstLine="440"/>
              <w:jc w:val="center"/>
              <w:rPr>
                <w:rFonts w:ascii="Calibri" w:hAnsi="Calibri" w:cs="Arial"/>
                <w:color w:val="auto"/>
                <w:kern w:val="0"/>
                <w:sz w:val="22"/>
                <w:szCs w:val="22"/>
              </w:rPr>
            </w:pPr>
            <w:r>
              <w:rPr>
                <w:rFonts w:ascii="Calibri" w:hAnsi="Calibri" w:cs="Arial"/>
                <w:color w:val="auto"/>
                <w:kern w:val="0"/>
                <w:sz w:val="22"/>
                <w:szCs w:val="22"/>
              </w:rPr>
              <w:t>（单位盖章）</w:t>
            </w:r>
          </w:p>
        </w:tc>
      </w:tr>
      <w:tr>
        <w:tblPrEx>
          <w:tblCellMar>
            <w:top w:w="0" w:type="dxa"/>
            <w:left w:w="108" w:type="dxa"/>
            <w:bottom w:w="0" w:type="dxa"/>
            <w:right w:w="108" w:type="dxa"/>
          </w:tblCellMar>
        </w:tblPrEx>
        <w:trPr>
          <w:trHeight w:val="1133" w:hRule="atLeast"/>
          <w:jc w:val="center"/>
        </w:trPr>
        <w:tc>
          <w:tcPr>
            <w:tcW w:w="2442" w:type="dxa"/>
            <w:gridSpan w:val="2"/>
            <w:tcBorders>
              <w:top w:val="nil"/>
              <w:left w:val="nil"/>
              <w:bottom w:val="nil"/>
              <w:right w:val="nil"/>
            </w:tcBorders>
            <w:vAlign w:val="bottom"/>
          </w:tcPr>
          <w:p>
            <w:pPr>
              <w:widowControl/>
              <w:jc w:val="left"/>
              <w:rPr>
                <w:rFonts w:ascii="Calibri" w:hAnsi="Calibri" w:cs="Arial"/>
                <w:color w:val="auto"/>
                <w:kern w:val="0"/>
                <w:sz w:val="24"/>
              </w:rPr>
            </w:pPr>
            <w:r>
              <w:rPr>
                <w:rFonts w:ascii="Calibri" w:hAnsi="Calibri" w:cs="Arial"/>
                <w:color w:val="auto"/>
                <w:kern w:val="0"/>
                <w:sz w:val="24"/>
              </w:rPr>
              <w:t>法 定 代 表 人</w:t>
            </w:r>
          </w:p>
          <w:p>
            <w:pPr>
              <w:widowControl/>
              <w:jc w:val="left"/>
              <w:rPr>
                <w:rFonts w:ascii="Calibri" w:hAnsi="Calibri" w:cs="Arial"/>
                <w:color w:val="auto"/>
                <w:kern w:val="0"/>
                <w:sz w:val="24"/>
              </w:rPr>
            </w:pPr>
            <w:r>
              <w:rPr>
                <w:rFonts w:ascii="Calibri" w:hAnsi="Calibri" w:cs="Arial"/>
                <w:color w:val="auto"/>
                <w:kern w:val="0"/>
                <w:sz w:val="24"/>
              </w:rPr>
              <w:t>或 其 授 权 人：</w:t>
            </w:r>
          </w:p>
        </w:tc>
        <w:tc>
          <w:tcPr>
            <w:tcW w:w="6578" w:type="dxa"/>
            <w:gridSpan w:val="4"/>
            <w:tcBorders>
              <w:top w:val="nil"/>
              <w:left w:val="nil"/>
              <w:bottom w:val="nil"/>
              <w:right w:val="nil"/>
            </w:tcBorders>
            <w:vAlign w:val="bottom"/>
          </w:tcPr>
          <w:p>
            <w:pPr>
              <w:widowControl/>
              <w:jc w:val="left"/>
              <w:rPr>
                <w:rFonts w:ascii="Calibri" w:hAnsi="Calibri" w:cs="Arial"/>
                <w:color w:val="auto"/>
                <w:kern w:val="0"/>
                <w:sz w:val="24"/>
              </w:rPr>
            </w:pPr>
          </w:p>
        </w:tc>
      </w:tr>
      <w:tr>
        <w:tblPrEx>
          <w:tblCellMar>
            <w:top w:w="0" w:type="dxa"/>
            <w:left w:w="108" w:type="dxa"/>
            <w:bottom w:w="0" w:type="dxa"/>
            <w:right w:w="108" w:type="dxa"/>
          </w:tblCellMar>
        </w:tblPrEx>
        <w:trPr>
          <w:trHeight w:val="465" w:hRule="atLeast"/>
          <w:jc w:val="center"/>
        </w:trPr>
        <w:tc>
          <w:tcPr>
            <w:tcW w:w="1100" w:type="dxa"/>
            <w:tcBorders>
              <w:top w:val="nil"/>
              <w:left w:val="nil"/>
              <w:bottom w:val="nil"/>
              <w:right w:val="nil"/>
            </w:tcBorders>
            <w:vAlign w:val="bottom"/>
          </w:tcPr>
          <w:p>
            <w:pPr>
              <w:widowControl/>
              <w:ind w:firstLine="440"/>
              <w:jc w:val="left"/>
              <w:rPr>
                <w:rFonts w:ascii="Calibri" w:hAnsi="Calibri" w:cs="Arial"/>
                <w:color w:val="auto"/>
                <w:kern w:val="0"/>
                <w:sz w:val="22"/>
                <w:szCs w:val="22"/>
              </w:rPr>
            </w:pPr>
          </w:p>
        </w:tc>
        <w:tc>
          <w:tcPr>
            <w:tcW w:w="1342" w:type="dxa"/>
            <w:tcBorders>
              <w:top w:val="nil"/>
              <w:left w:val="nil"/>
              <w:bottom w:val="nil"/>
              <w:right w:val="nil"/>
            </w:tcBorders>
            <w:vAlign w:val="bottom"/>
          </w:tcPr>
          <w:p>
            <w:pPr>
              <w:widowControl/>
              <w:ind w:firstLine="440"/>
              <w:jc w:val="left"/>
              <w:rPr>
                <w:rFonts w:ascii="Calibri" w:hAnsi="Calibri" w:cs="Arial"/>
                <w:color w:val="auto"/>
                <w:kern w:val="0"/>
                <w:sz w:val="22"/>
                <w:szCs w:val="22"/>
              </w:rPr>
            </w:pPr>
          </w:p>
        </w:tc>
        <w:tc>
          <w:tcPr>
            <w:tcW w:w="6578" w:type="dxa"/>
            <w:gridSpan w:val="4"/>
            <w:tcBorders>
              <w:top w:val="single" w:color="auto" w:sz="4" w:space="0"/>
              <w:left w:val="nil"/>
              <w:bottom w:val="nil"/>
              <w:right w:val="nil"/>
            </w:tcBorders>
            <w:vAlign w:val="center"/>
          </w:tcPr>
          <w:p>
            <w:pPr>
              <w:widowControl/>
              <w:ind w:firstLine="440"/>
              <w:jc w:val="center"/>
              <w:rPr>
                <w:rFonts w:ascii="Calibri" w:hAnsi="Calibri" w:cs="Arial"/>
                <w:color w:val="auto"/>
                <w:kern w:val="0"/>
                <w:sz w:val="22"/>
                <w:szCs w:val="22"/>
              </w:rPr>
            </w:pPr>
            <w:r>
              <w:rPr>
                <w:rFonts w:ascii="Calibri" w:hAnsi="Calibri" w:cs="Arial"/>
                <w:color w:val="auto"/>
                <w:kern w:val="0"/>
                <w:sz w:val="22"/>
                <w:szCs w:val="22"/>
              </w:rPr>
              <w:t>（签字或盖章）</w:t>
            </w:r>
          </w:p>
        </w:tc>
      </w:tr>
      <w:tr>
        <w:tblPrEx>
          <w:tblCellMar>
            <w:top w:w="0" w:type="dxa"/>
            <w:left w:w="108" w:type="dxa"/>
            <w:bottom w:w="0" w:type="dxa"/>
            <w:right w:w="108" w:type="dxa"/>
          </w:tblCellMar>
        </w:tblPrEx>
        <w:trPr>
          <w:trHeight w:val="1133" w:hRule="atLeast"/>
          <w:jc w:val="center"/>
        </w:trPr>
        <w:tc>
          <w:tcPr>
            <w:tcW w:w="2442" w:type="dxa"/>
            <w:gridSpan w:val="2"/>
            <w:tcBorders>
              <w:top w:val="nil"/>
              <w:left w:val="nil"/>
              <w:bottom w:val="nil"/>
              <w:right w:val="nil"/>
            </w:tcBorders>
            <w:vAlign w:val="bottom"/>
          </w:tcPr>
          <w:p>
            <w:pPr>
              <w:widowControl/>
              <w:jc w:val="left"/>
              <w:rPr>
                <w:rFonts w:ascii="Calibri" w:hAnsi="Calibri" w:cs="Arial"/>
                <w:color w:val="auto"/>
                <w:kern w:val="0"/>
                <w:sz w:val="24"/>
              </w:rPr>
            </w:pPr>
            <w:r>
              <w:rPr>
                <w:rFonts w:ascii="Calibri" w:hAnsi="Calibri" w:cs="Arial"/>
                <w:color w:val="auto"/>
                <w:kern w:val="0"/>
                <w:sz w:val="24"/>
              </w:rPr>
              <w:t>编制时间：</w:t>
            </w:r>
          </w:p>
        </w:tc>
        <w:tc>
          <w:tcPr>
            <w:tcW w:w="3618" w:type="dxa"/>
            <w:gridSpan w:val="2"/>
            <w:tcBorders>
              <w:top w:val="nil"/>
              <w:left w:val="nil"/>
              <w:bottom w:val="nil"/>
              <w:right w:val="nil"/>
            </w:tcBorders>
            <w:vAlign w:val="bottom"/>
          </w:tcPr>
          <w:p>
            <w:pPr>
              <w:widowControl/>
              <w:ind w:firstLine="480"/>
              <w:jc w:val="left"/>
              <w:rPr>
                <w:rFonts w:ascii="Calibri" w:hAnsi="Calibri" w:cs="Arial"/>
                <w:color w:val="auto"/>
                <w:kern w:val="0"/>
                <w:sz w:val="24"/>
              </w:rPr>
            </w:pPr>
            <w:r>
              <w:rPr>
                <w:rFonts w:ascii="Calibri" w:hAnsi="Calibri" w:cs="Arial"/>
                <w:color w:val="auto"/>
                <w:kern w:val="0"/>
                <w:sz w:val="24"/>
              </w:rPr>
              <w:t xml:space="preserve">             </w:t>
            </w:r>
          </w:p>
          <w:p>
            <w:pPr>
              <w:widowControl/>
              <w:ind w:firstLine="480"/>
              <w:jc w:val="left"/>
              <w:rPr>
                <w:rFonts w:ascii="Calibri" w:hAnsi="Calibri" w:cs="Arial"/>
                <w:color w:val="auto"/>
                <w:kern w:val="0"/>
                <w:sz w:val="24"/>
              </w:rPr>
            </w:pPr>
            <w:r>
              <w:rPr>
                <w:rFonts w:ascii="Calibri" w:hAnsi="Calibri" w:cs="Arial"/>
                <w:color w:val="auto"/>
                <w:kern w:val="0"/>
                <w:sz w:val="24"/>
              </w:rPr>
              <w:t xml:space="preserve"> 年      月       日 </w:t>
            </w:r>
          </w:p>
        </w:tc>
        <w:tc>
          <w:tcPr>
            <w:tcW w:w="960"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2000" w:type="dxa"/>
            <w:tcBorders>
              <w:top w:val="nil"/>
              <w:left w:val="nil"/>
              <w:bottom w:val="nil"/>
              <w:right w:val="nil"/>
            </w:tcBorders>
            <w:vAlign w:val="bottom"/>
          </w:tcPr>
          <w:p>
            <w:pPr>
              <w:widowControl/>
              <w:ind w:firstLine="480"/>
              <w:jc w:val="left"/>
              <w:rPr>
                <w:rFonts w:ascii="Calibri" w:hAnsi="Calibri" w:cs="Arial"/>
                <w:color w:val="auto"/>
                <w:kern w:val="0"/>
                <w:sz w:val="24"/>
              </w:rPr>
            </w:pPr>
          </w:p>
        </w:tc>
      </w:tr>
      <w:tr>
        <w:tblPrEx>
          <w:tblCellMar>
            <w:top w:w="0" w:type="dxa"/>
            <w:left w:w="108" w:type="dxa"/>
            <w:bottom w:w="0" w:type="dxa"/>
            <w:right w:w="108" w:type="dxa"/>
          </w:tblCellMar>
        </w:tblPrEx>
        <w:trPr>
          <w:trHeight w:val="390" w:hRule="atLeast"/>
          <w:jc w:val="center"/>
        </w:trPr>
        <w:tc>
          <w:tcPr>
            <w:tcW w:w="1100"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1342"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1198"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2420"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960" w:type="dxa"/>
            <w:tcBorders>
              <w:top w:val="nil"/>
              <w:left w:val="nil"/>
              <w:bottom w:val="nil"/>
              <w:right w:val="nil"/>
            </w:tcBorders>
            <w:vAlign w:val="bottom"/>
          </w:tcPr>
          <w:p>
            <w:pPr>
              <w:widowControl/>
              <w:ind w:firstLine="480"/>
              <w:jc w:val="left"/>
              <w:rPr>
                <w:rFonts w:ascii="Calibri" w:hAnsi="Calibri" w:cs="Arial"/>
                <w:color w:val="auto"/>
                <w:kern w:val="0"/>
                <w:sz w:val="24"/>
              </w:rPr>
            </w:pPr>
          </w:p>
        </w:tc>
        <w:tc>
          <w:tcPr>
            <w:tcW w:w="2000" w:type="dxa"/>
            <w:tcBorders>
              <w:top w:val="nil"/>
              <w:left w:val="nil"/>
              <w:bottom w:val="nil"/>
              <w:right w:val="nil"/>
            </w:tcBorders>
            <w:vAlign w:val="bottom"/>
          </w:tcPr>
          <w:p>
            <w:pPr>
              <w:widowControl/>
              <w:ind w:firstLine="480"/>
              <w:jc w:val="right"/>
              <w:rPr>
                <w:rFonts w:ascii="Calibri" w:hAnsi="Calibri" w:cs="Arial"/>
                <w:color w:val="auto"/>
                <w:kern w:val="0"/>
                <w:sz w:val="24"/>
              </w:rPr>
            </w:pPr>
          </w:p>
        </w:tc>
      </w:tr>
    </w:tbl>
    <w:p>
      <w:pPr>
        <w:widowControl/>
        <w:tabs>
          <w:tab w:val="center" w:pos="4755"/>
          <w:tab w:val="right" w:pos="9070"/>
        </w:tabs>
        <w:spacing w:before="100" w:beforeAutospacing="1" w:after="100" w:afterAutospacing="1" w:line="300" w:lineRule="exact"/>
        <w:rPr>
          <w:rFonts w:hAnsi="宋体"/>
          <w:b/>
          <w:color w:val="auto"/>
          <w:kern w:val="0"/>
          <w:sz w:val="32"/>
          <w:szCs w:val="32"/>
        </w:rPr>
      </w:pPr>
    </w:p>
    <w:p>
      <w:pPr>
        <w:widowControl/>
        <w:tabs>
          <w:tab w:val="center" w:pos="4755"/>
          <w:tab w:val="right" w:pos="9070"/>
        </w:tabs>
        <w:spacing w:before="100" w:beforeAutospacing="1" w:after="100" w:afterAutospacing="1" w:line="300" w:lineRule="exact"/>
        <w:rPr>
          <w:rFonts w:hAnsi="宋体"/>
          <w:b/>
          <w:color w:val="auto"/>
          <w:kern w:val="0"/>
          <w:sz w:val="32"/>
          <w:szCs w:val="32"/>
        </w:rPr>
      </w:pPr>
    </w:p>
    <w:p>
      <w:pPr>
        <w:widowControl/>
        <w:tabs>
          <w:tab w:val="center" w:pos="4755"/>
          <w:tab w:val="right" w:pos="9070"/>
        </w:tabs>
        <w:spacing w:before="100" w:beforeAutospacing="1" w:after="100" w:afterAutospacing="1" w:line="300" w:lineRule="exact"/>
        <w:rPr>
          <w:rFonts w:hAnsi="宋体"/>
          <w:b/>
          <w:color w:val="auto"/>
          <w:kern w:val="0"/>
          <w:sz w:val="32"/>
          <w:szCs w:val="32"/>
        </w:rPr>
      </w:pPr>
    </w:p>
    <w:p>
      <w:pPr>
        <w:widowControl/>
        <w:tabs>
          <w:tab w:val="center" w:pos="4755"/>
          <w:tab w:val="right" w:pos="9070"/>
        </w:tabs>
        <w:spacing w:before="100" w:beforeAutospacing="1" w:after="100" w:afterAutospacing="1"/>
        <w:ind w:firstLine="320" w:firstLineChars="100"/>
        <w:jc w:val="center"/>
        <w:rPr>
          <w:rFonts w:hAnsi="宋体"/>
          <w:b/>
          <w:color w:val="auto"/>
          <w:kern w:val="0"/>
          <w:sz w:val="32"/>
          <w:szCs w:val="32"/>
        </w:rPr>
      </w:pPr>
      <w:r>
        <w:rPr>
          <w:rFonts w:hint="eastAsia" w:hAnsi="宋体"/>
          <w:b/>
          <w:color w:val="auto"/>
          <w:kern w:val="0"/>
          <w:sz w:val="32"/>
          <w:szCs w:val="32"/>
        </w:rPr>
        <w:t>工程量清单报价说明</w:t>
      </w:r>
    </w:p>
    <w:p>
      <w:pPr>
        <w:widowControl/>
        <w:tabs>
          <w:tab w:val="center" w:pos="4755"/>
          <w:tab w:val="right" w:pos="9070"/>
        </w:tabs>
        <w:spacing w:before="100" w:beforeAutospacing="1" w:after="100" w:afterAutospacing="1"/>
        <w:ind w:firstLine="105" w:firstLineChars="50"/>
        <w:jc w:val="left"/>
        <w:rPr>
          <w:rFonts w:hAnsi="宋体"/>
          <w:color w:val="auto"/>
          <w:kern w:val="0"/>
          <w:szCs w:val="21"/>
        </w:rPr>
      </w:pPr>
      <w:r>
        <w:rPr>
          <w:rFonts w:hint="eastAsia" w:hAnsi="宋体"/>
          <w:color w:val="auto"/>
          <w:kern w:val="0"/>
          <w:szCs w:val="21"/>
        </w:rPr>
        <w:t>工程名称：                                                            第    页共    页</w:t>
      </w:r>
    </w:p>
    <w:tbl>
      <w:tblPr>
        <w:tblStyle w:val="2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4" w:hRule="atLeast"/>
          <w:jc w:val="center"/>
        </w:trPr>
        <w:tc>
          <w:tcPr>
            <w:tcW w:w="9286" w:type="dxa"/>
          </w:tcPr>
          <w:p>
            <w:pPr>
              <w:widowControl/>
              <w:tabs>
                <w:tab w:val="center" w:pos="4755"/>
                <w:tab w:val="right" w:pos="9070"/>
              </w:tabs>
              <w:spacing w:before="100" w:beforeAutospacing="1" w:after="100" w:afterAutospacing="1"/>
              <w:rPr>
                <w:rFonts w:hAnsi="宋体"/>
                <w:b/>
                <w:color w:val="auto"/>
                <w:kern w:val="0"/>
                <w:sz w:val="44"/>
                <w:szCs w:val="44"/>
              </w:rPr>
            </w:pPr>
          </w:p>
        </w:tc>
      </w:tr>
    </w:tbl>
    <w:p>
      <w:pPr>
        <w:widowControl/>
        <w:tabs>
          <w:tab w:val="center" w:pos="4755"/>
          <w:tab w:val="right" w:pos="9070"/>
        </w:tabs>
        <w:spacing w:before="100" w:beforeAutospacing="1" w:after="100" w:afterAutospacing="1"/>
        <w:ind w:firstLine="210" w:firstLineChars="100"/>
        <w:rPr>
          <w:rFonts w:hAnsi="宋体"/>
          <w:color w:val="auto"/>
          <w:kern w:val="0"/>
          <w:szCs w:val="28"/>
        </w:rPr>
      </w:pPr>
      <w:r>
        <w:rPr>
          <w:rFonts w:hint="eastAsia" w:hAnsi="宋体"/>
          <w:color w:val="auto"/>
          <w:kern w:val="0"/>
          <w:szCs w:val="28"/>
        </w:rPr>
        <w:t xml:space="preserve">供应商：（ 盖章）                      </w:t>
      </w:r>
    </w:p>
    <w:p>
      <w:pPr>
        <w:widowControl/>
        <w:tabs>
          <w:tab w:val="center" w:pos="4755"/>
          <w:tab w:val="right" w:pos="9070"/>
        </w:tabs>
        <w:jc w:val="center"/>
        <w:rPr>
          <w:rFonts w:hAnsi="宋体"/>
          <w:b/>
          <w:color w:val="auto"/>
          <w:kern w:val="0"/>
          <w:sz w:val="32"/>
          <w:szCs w:val="32"/>
        </w:rPr>
      </w:pPr>
    </w:p>
    <w:p>
      <w:pPr>
        <w:widowControl/>
        <w:tabs>
          <w:tab w:val="center" w:pos="4755"/>
          <w:tab w:val="right" w:pos="9070"/>
        </w:tabs>
        <w:jc w:val="center"/>
        <w:rPr>
          <w:rFonts w:hAnsi="宋体"/>
          <w:color w:val="auto"/>
          <w:kern w:val="0"/>
          <w:sz w:val="24"/>
        </w:rPr>
      </w:pPr>
      <w:r>
        <w:rPr>
          <w:rFonts w:hint="eastAsia" w:hAnsi="宋体"/>
          <w:b/>
          <w:color w:val="auto"/>
          <w:kern w:val="0"/>
          <w:sz w:val="32"/>
          <w:szCs w:val="32"/>
        </w:rPr>
        <w:t>表1-1-1  工程项目报价汇总表</w:t>
      </w:r>
    </w:p>
    <w:p>
      <w:pPr>
        <w:widowControl/>
        <w:tabs>
          <w:tab w:val="center" w:pos="4755"/>
          <w:tab w:val="right" w:pos="9070"/>
        </w:tabs>
        <w:jc w:val="left"/>
        <w:rPr>
          <w:rFonts w:hAnsi="宋体"/>
          <w:color w:val="auto"/>
          <w:kern w:val="0"/>
          <w:szCs w:val="21"/>
        </w:rPr>
      </w:pPr>
      <w:r>
        <w:rPr>
          <w:rFonts w:hint="eastAsia" w:hAnsi="宋体"/>
          <w:color w:val="auto"/>
          <w:kern w:val="0"/>
          <w:szCs w:val="21"/>
        </w:rPr>
        <w:t>工程名称：</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序号</w:t>
            </w:r>
          </w:p>
        </w:tc>
        <w:tc>
          <w:tcPr>
            <w:tcW w:w="6300" w:type="dxa"/>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内</w:t>
            </w:r>
            <w:r>
              <w:rPr>
                <w:rFonts w:hAnsi="宋体"/>
                <w:color w:val="auto"/>
                <w:kern w:val="0"/>
                <w:szCs w:val="21"/>
              </w:rPr>
              <w:t xml:space="preserve">   </w:t>
            </w:r>
            <w:r>
              <w:rPr>
                <w:rFonts w:hint="eastAsia" w:hAnsi="宋体"/>
                <w:color w:val="auto"/>
                <w:kern w:val="0"/>
                <w:szCs w:val="21"/>
              </w:rPr>
              <w:t>容</w:t>
            </w:r>
          </w:p>
        </w:tc>
        <w:tc>
          <w:tcPr>
            <w:tcW w:w="1978" w:type="dxa"/>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一</w:t>
            </w:r>
          </w:p>
        </w:tc>
        <w:tc>
          <w:tcPr>
            <w:tcW w:w="6300" w:type="dxa"/>
          </w:tcPr>
          <w:p>
            <w:pPr>
              <w:widowControl/>
              <w:tabs>
                <w:tab w:val="center" w:pos="4755"/>
                <w:tab w:val="right" w:pos="9070"/>
              </w:tabs>
              <w:spacing w:before="100" w:beforeAutospacing="1" w:after="100" w:afterAutospacing="1" w:line="360" w:lineRule="auto"/>
              <w:jc w:val="left"/>
              <w:rPr>
                <w:color w:val="auto"/>
                <w:kern w:val="0"/>
                <w:szCs w:val="21"/>
              </w:rPr>
            </w:pPr>
            <w:r>
              <w:rPr>
                <w:rFonts w:hint="eastAsia" w:hAnsi="宋体"/>
                <w:color w:val="auto"/>
                <w:kern w:val="0"/>
                <w:szCs w:val="21"/>
              </w:rPr>
              <w:t>单位工程费合计</w:t>
            </w:r>
          </w:p>
        </w:tc>
        <w:tc>
          <w:tcPr>
            <w:tcW w:w="1978" w:type="dxa"/>
          </w:tcPr>
          <w:p>
            <w:pPr>
              <w:widowControl/>
              <w:tabs>
                <w:tab w:val="center" w:pos="4755"/>
                <w:tab w:val="right" w:pos="9070"/>
              </w:tabs>
              <w:spacing w:before="100" w:beforeAutospacing="1" w:after="100" w:afterAutospacing="1" w:line="360" w:lineRule="auto"/>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before="100" w:beforeAutospacing="1" w:after="100" w:afterAutospacing="1" w:line="360" w:lineRule="auto"/>
              <w:jc w:val="center"/>
              <w:rPr>
                <w:rFonts w:hAnsi="宋体"/>
                <w:color w:val="auto"/>
                <w:kern w:val="0"/>
                <w:szCs w:val="21"/>
              </w:rPr>
            </w:pPr>
            <w:r>
              <w:rPr>
                <w:rFonts w:hAnsi="宋体"/>
                <w:color w:val="auto"/>
                <w:kern w:val="0"/>
                <w:szCs w:val="21"/>
              </w:rPr>
              <w:t>1</w:t>
            </w:r>
          </w:p>
        </w:tc>
        <w:tc>
          <w:tcPr>
            <w:tcW w:w="6300" w:type="dxa"/>
          </w:tcPr>
          <w:p>
            <w:pPr>
              <w:widowControl/>
              <w:tabs>
                <w:tab w:val="center" w:pos="4755"/>
                <w:tab w:val="right" w:pos="9070"/>
              </w:tabs>
              <w:spacing w:before="100" w:beforeAutospacing="1" w:after="100" w:afterAutospacing="1" w:line="360" w:lineRule="auto"/>
              <w:jc w:val="left"/>
              <w:rPr>
                <w:color w:val="auto"/>
                <w:kern w:val="0"/>
                <w:szCs w:val="21"/>
              </w:rPr>
            </w:pPr>
            <w:r>
              <w:rPr>
                <w:rFonts w:hint="eastAsia" w:hAnsi="宋体"/>
                <w:color w:val="auto"/>
                <w:kern w:val="0"/>
                <w:szCs w:val="21"/>
              </w:rPr>
              <w:t>（单位工程</w:t>
            </w:r>
            <w:r>
              <w:rPr>
                <w:rFonts w:hAnsi="宋体"/>
                <w:color w:val="auto"/>
                <w:kern w:val="0"/>
                <w:szCs w:val="21"/>
              </w:rPr>
              <w:t>1</w:t>
            </w:r>
            <w:r>
              <w:rPr>
                <w:rFonts w:hint="eastAsia" w:hAnsi="宋体"/>
                <w:color w:val="auto"/>
                <w:kern w:val="0"/>
                <w:szCs w:val="21"/>
              </w:rPr>
              <w:t>，如</w:t>
            </w:r>
            <w:r>
              <w:rPr>
                <w:rFonts w:hAnsi="宋体"/>
                <w:color w:val="auto"/>
                <w:kern w:val="0"/>
                <w:szCs w:val="21"/>
              </w:rPr>
              <w:t>1</w:t>
            </w:r>
            <w:r>
              <w:rPr>
                <w:rFonts w:hint="eastAsia" w:hAnsi="宋体"/>
                <w:color w:val="auto"/>
                <w:kern w:val="0"/>
                <w:szCs w:val="21"/>
              </w:rPr>
              <w:t>号楼）</w:t>
            </w:r>
          </w:p>
        </w:tc>
        <w:tc>
          <w:tcPr>
            <w:tcW w:w="1978" w:type="dxa"/>
          </w:tcPr>
          <w:p>
            <w:pPr>
              <w:widowControl/>
              <w:tabs>
                <w:tab w:val="center" w:pos="4755"/>
                <w:tab w:val="right" w:pos="9070"/>
              </w:tabs>
              <w:spacing w:before="100" w:beforeAutospacing="1" w:after="100" w:afterAutospacing="1" w:line="360" w:lineRule="auto"/>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before="100" w:beforeAutospacing="1" w:after="100" w:afterAutospacing="1" w:line="360" w:lineRule="auto"/>
              <w:jc w:val="center"/>
              <w:rPr>
                <w:rFonts w:hAnsi="宋体"/>
                <w:color w:val="auto"/>
                <w:kern w:val="0"/>
                <w:szCs w:val="21"/>
              </w:rPr>
            </w:pPr>
            <w:r>
              <w:rPr>
                <w:rFonts w:hAnsi="宋体"/>
                <w:color w:val="auto"/>
                <w:kern w:val="0"/>
                <w:szCs w:val="21"/>
              </w:rPr>
              <w:t>2</w:t>
            </w:r>
          </w:p>
        </w:tc>
        <w:tc>
          <w:tcPr>
            <w:tcW w:w="6300" w:type="dxa"/>
          </w:tcPr>
          <w:p>
            <w:pPr>
              <w:widowControl/>
              <w:tabs>
                <w:tab w:val="center" w:pos="4755"/>
                <w:tab w:val="right" w:pos="9070"/>
              </w:tabs>
              <w:spacing w:before="100" w:beforeAutospacing="1" w:after="100" w:afterAutospacing="1" w:line="360" w:lineRule="auto"/>
              <w:jc w:val="left"/>
              <w:rPr>
                <w:color w:val="auto"/>
                <w:kern w:val="0"/>
                <w:szCs w:val="21"/>
              </w:rPr>
            </w:pPr>
            <w:r>
              <w:rPr>
                <w:rFonts w:hint="eastAsia" w:hAnsi="宋体"/>
                <w:color w:val="auto"/>
                <w:kern w:val="0"/>
                <w:szCs w:val="21"/>
              </w:rPr>
              <w:t>（单位工程</w:t>
            </w:r>
            <w:r>
              <w:rPr>
                <w:rFonts w:hAnsi="宋体"/>
                <w:color w:val="auto"/>
                <w:kern w:val="0"/>
                <w:szCs w:val="21"/>
              </w:rPr>
              <w:t>2</w:t>
            </w:r>
            <w:r>
              <w:rPr>
                <w:rFonts w:hint="eastAsia" w:hAnsi="宋体"/>
                <w:color w:val="auto"/>
                <w:kern w:val="0"/>
                <w:szCs w:val="21"/>
              </w:rPr>
              <w:t>）</w:t>
            </w:r>
          </w:p>
        </w:tc>
        <w:tc>
          <w:tcPr>
            <w:tcW w:w="1978" w:type="dxa"/>
          </w:tcPr>
          <w:p>
            <w:pPr>
              <w:widowControl/>
              <w:tabs>
                <w:tab w:val="center" w:pos="4755"/>
                <w:tab w:val="right" w:pos="9070"/>
              </w:tabs>
              <w:spacing w:before="100" w:beforeAutospacing="1" w:after="100" w:afterAutospacing="1" w:line="360" w:lineRule="auto"/>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before="100" w:beforeAutospacing="1" w:after="100" w:afterAutospacing="1" w:line="360" w:lineRule="auto"/>
              <w:jc w:val="center"/>
              <w:rPr>
                <w:color w:val="auto"/>
                <w:kern w:val="0"/>
                <w:szCs w:val="21"/>
              </w:rPr>
            </w:pPr>
          </w:p>
        </w:tc>
        <w:tc>
          <w:tcPr>
            <w:tcW w:w="6300" w:type="dxa"/>
          </w:tcPr>
          <w:p>
            <w:pPr>
              <w:widowControl/>
              <w:tabs>
                <w:tab w:val="center" w:pos="4755"/>
                <w:tab w:val="right" w:pos="9070"/>
              </w:tabs>
              <w:spacing w:before="100" w:beforeAutospacing="1" w:after="100" w:afterAutospacing="1" w:line="360" w:lineRule="auto"/>
              <w:jc w:val="left"/>
              <w:rPr>
                <w:color w:val="auto"/>
                <w:kern w:val="0"/>
                <w:szCs w:val="21"/>
              </w:rPr>
            </w:pPr>
          </w:p>
        </w:tc>
        <w:tc>
          <w:tcPr>
            <w:tcW w:w="1978" w:type="dxa"/>
          </w:tcPr>
          <w:p>
            <w:pPr>
              <w:widowControl/>
              <w:tabs>
                <w:tab w:val="center" w:pos="4755"/>
                <w:tab w:val="right" w:pos="9070"/>
              </w:tabs>
              <w:spacing w:before="100" w:beforeAutospacing="1" w:after="100" w:afterAutospacing="1" w:line="360" w:lineRule="auto"/>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before="100" w:beforeAutospacing="1" w:after="100" w:afterAutospacing="1" w:line="360" w:lineRule="auto"/>
              <w:jc w:val="center"/>
              <w:rPr>
                <w:color w:val="auto"/>
                <w:kern w:val="0"/>
                <w:szCs w:val="21"/>
              </w:rPr>
            </w:pPr>
          </w:p>
        </w:tc>
        <w:tc>
          <w:tcPr>
            <w:tcW w:w="6300" w:type="dxa"/>
          </w:tcPr>
          <w:p>
            <w:pPr>
              <w:widowControl/>
              <w:tabs>
                <w:tab w:val="center" w:pos="4755"/>
                <w:tab w:val="right" w:pos="9070"/>
              </w:tabs>
              <w:spacing w:before="100" w:beforeAutospacing="1" w:after="100" w:afterAutospacing="1" w:line="360" w:lineRule="auto"/>
              <w:jc w:val="left"/>
              <w:rPr>
                <w:color w:val="auto"/>
                <w:kern w:val="0"/>
                <w:szCs w:val="21"/>
              </w:rPr>
            </w:pPr>
          </w:p>
        </w:tc>
        <w:tc>
          <w:tcPr>
            <w:tcW w:w="1978" w:type="dxa"/>
          </w:tcPr>
          <w:p>
            <w:pPr>
              <w:widowControl/>
              <w:tabs>
                <w:tab w:val="center" w:pos="4755"/>
                <w:tab w:val="right" w:pos="9070"/>
              </w:tabs>
              <w:spacing w:before="100" w:beforeAutospacing="1" w:after="100" w:afterAutospacing="1" w:line="360" w:lineRule="auto"/>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08" w:type="dxa"/>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二</w:t>
            </w:r>
          </w:p>
        </w:tc>
        <w:tc>
          <w:tcPr>
            <w:tcW w:w="6300" w:type="dxa"/>
          </w:tcPr>
          <w:p>
            <w:pPr>
              <w:widowControl/>
              <w:tabs>
                <w:tab w:val="center" w:pos="4755"/>
                <w:tab w:val="right" w:pos="9070"/>
              </w:tabs>
              <w:spacing w:before="100" w:beforeAutospacing="1" w:after="100" w:afterAutospacing="1" w:line="360" w:lineRule="auto"/>
              <w:jc w:val="left"/>
              <w:rPr>
                <w:rFonts w:hAnsi="宋体"/>
                <w:color w:val="auto"/>
                <w:kern w:val="0"/>
                <w:szCs w:val="21"/>
              </w:rPr>
            </w:pPr>
            <w:r>
              <w:rPr>
                <w:rFonts w:hint="eastAsia" w:hAnsi="宋体"/>
                <w:color w:val="auto"/>
                <w:kern w:val="0"/>
                <w:szCs w:val="21"/>
              </w:rPr>
              <w:t>未纳入单位工程费的其他费用</w:t>
            </w:r>
            <w:r>
              <w:rPr>
                <w:rFonts w:hAnsi="宋体"/>
                <w:color w:val="auto"/>
                <w:kern w:val="0"/>
                <w:szCs w:val="21"/>
              </w:rPr>
              <w:t>[</w:t>
            </w:r>
            <w:r>
              <w:rPr>
                <w:rFonts w:hint="eastAsia" w:hAnsi="宋体"/>
                <w:color w:val="auto"/>
                <w:kern w:val="0"/>
                <w:szCs w:val="21"/>
              </w:rPr>
              <w:t>（一）</w:t>
            </w:r>
            <w:r>
              <w:rPr>
                <w:rFonts w:hAnsi="宋体"/>
                <w:color w:val="auto"/>
                <w:kern w:val="0"/>
                <w:szCs w:val="21"/>
              </w:rPr>
              <w:t>+</w:t>
            </w:r>
            <w:r>
              <w:rPr>
                <w:rFonts w:hint="eastAsia" w:hAnsi="宋体"/>
                <w:color w:val="auto"/>
                <w:kern w:val="0"/>
                <w:szCs w:val="21"/>
              </w:rPr>
              <w:t>（二）</w:t>
            </w:r>
            <w:r>
              <w:rPr>
                <w:rFonts w:hAnsi="宋体"/>
                <w:color w:val="auto"/>
                <w:kern w:val="0"/>
                <w:szCs w:val="21"/>
              </w:rPr>
              <w:t>+</w:t>
            </w:r>
            <w:r>
              <w:rPr>
                <w:rFonts w:hint="eastAsia" w:hAnsi="宋体"/>
                <w:color w:val="auto"/>
                <w:kern w:val="0"/>
                <w:szCs w:val="21"/>
              </w:rPr>
              <w:t>（三）</w:t>
            </w:r>
            <w:r>
              <w:rPr>
                <w:rFonts w:hAnsi="宋体"/>
                <w:color w:val="auto"/>
                <w:kern w:val="0"/>
                <w:szCs w:val="21"/>
              </w:rPr>
              <w:t>+</w:t>
            </w:r>
            <w:r>
              <w:rPr>
                <w:rFonts w:hint="eastAsia" w:hAnsi="宋体"/>
                <w:color w:val="auto"/>
                <w:kern w:val="0"/>
                <w:szCs w:val="21"/>
              </w:rPr>
              <w:t>（四）</w:t>
            </w:r>
            <w:r>
              <w:rPr>
                <w:rFonts w:hAnsi="宋体"/>
                <w:color w:val="auto"/>
                <w:kern w:val="0"/>
                <w:szCs w:val="21"/>
              </w:rPr>
              <w:t>]</w:t>
            </w:r>
          </w:p>
        </w:tc>
        <w:tc>
          <w:tcPr>
            <w:tcW w:w="1978" w:type="dxa"/>
          </w:tcPr>
          <w:p>
            <w:pPr>
              <w:widowControl/>
              <w:tabs>
                <w:tab w:val="center" w:pos="4755"/>
                <w:tab w:val="right" w:pos="9070"/>
              </w:tabs>
              <w:spacing w:before="100" w:beforeAutospacing="1" w:after="100" w:afterAutospacing="1" w:line="360" w:lineRule="auto"/>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08" w:type="dxa"/>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（一）</w:t>
            </w:r>
          </w:p>
        </w:tc>
        <w:tc>
          <w:tcPr>
            <w:tcW w:w="6300" w:type="dxa"/>
            <w:vAlign w:val="center"/>
          </w:tcPr>
          <w:p>
            <w:pPr>
              <w:widowControl/>
              <w:tabs>
                <w:tab w:val="center" w:pos="4755"/>
                <w:tab w:val="right" w:pos="9070"/>
              </w:tabs>
              <w:spacing w:before="100" w:beforeAutospacing="1" w:after="100" w:afterAutospacing="1" w:line="360" w:lineRule="auto"/>
              <w:rPr>
                <w:color w:val="auto"/>
                <w:kern w:val="0"/>
                <w:szCs w:val="21"/>
              </w:rPr>
            </w:pPr>
            <w:r>
              <w:rPr>
                <w:rFonts w:hint="eastAsia" w:hAnsi="宋体"/>
                <w:color w:val="auto"/>
                <w:kern w:val="0"/>
                <w:szCs w:val="21"/>
              </w:rPr>
              <w:t>整体措施项目清单（</w:t>
            </w:r>
            <w:r>
              <w:rPr>
                <w:rFonts w:hAnsi="宋体"/>
                <w:color w:val="auto"/>
                <w:kern w:val="0"/>
                <w:szCs w:val="21"/>
              </w:rPr>
              <w:t>1+2</w:t>
            </w:r>
            <w:r>
              <w:rPr>
                <w:rFonts w:hint="eastAsia" w:hAnsi="宋体"/>
                <w:color w:val="auto"/>
                <w:kern w:val="0"/>
                <w:szCs w:val="21"/>
              </w:rPr>
              <w:t>）</w:t>
            </w:r>
          </w:p>
        </w:tc>
        <w:tc>
          <w:tcPr>
            <w:tcW w:w="1978" w:type="dxa"/>
          </w:tcPr>
          <w:p>
            <w:pPr>
              <w:widowControl/>
              <w:tabs>
                <w:tab w:val="center" w:pos="4755"/>
                <w:tab w:val="right" w:pos="9070"/>
              </w:tabs>
              <w:spacing w:before="100" w:beforeAutospacing="1" w:after="100" w:afterAutospacing="1" w:line="360" w:lineRule="auto"/>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before="100" w:beforeAutospacing="1" w:after="100" w:afterAutospacing="1" w:line="360" w:lineRule="auto"/>
              <w:jc w:val="center"/>
              <w:rPr>
                <w:rFonts w:hAnsi="宋体"/>
                <w:color w:val="auto"/>
                <w:kern w:val="0"/>
                <w:szCs w:val="21"/>
              </w:rPr>
            </w:pPr>
            <w:r>
              <w:rPr>
                <w:rFonts w:hAnsi="宋体"/>
                <w:color w:val="auto"/>
                <w:kern w:val="0"/>
                <w:szCs w:val="21"/>
              </w:rPr>
              <w:t>1</w:t>
            </w:r>
          </w:p>
        </w:tc>
        <w:tc>
          <w:tcPr>
            <w:tcW w:w="6300" w:type="dxa"/>
          </w:tcPr>
          <w:p>
            <w:pPr>
              <w:widowControl/>
              <w:tabs>
                <w:tab w:val="center" w:pos="4755"/>
                <w:tab w:val="right" w:pos="9070"/>
              </w:tabs>
              <w:spacing w:before="100" w:beforeAutospacing="1" w:after="100" w:afterAutospacing="1" w:line="360" w:lineRule="auto"/>
              <w:jc w:val="left"/>
              <w:rPr>
                <w:color w:val="auto"/>
                <w:kern w:val="0"/>
                <w:szCs w:val="21"/>
              </w:rPr>
            </w:pPr>
            <w:r>
              <w:rPr>
                <w:rFonts w:hint="eastAsia" w:hAnsi="宋体"/>
                <w:color w:val="auto"/>
                <w:kern w:val="0"/>
                <w:szCs w:val="21"/>
              </w:rPr>
              <w:t>组织措施项目清单</w:t>
            </w:r>
          </w:p>
        </w:tc>
        <w:tc>
          <w:tcPr>
            <w:tcW w:w="1978" w:type="dxa"/>
          </w:tcPr>
          <w:p>
            <w:pPr>
              <w:widowControl/>
              <w:tabs>
                <w:tab w:val="center" w:pos="4755"/>
                <w:tab w:val="right" w:pos="9070"/>
              </w:tabs>
              <w:spacing w:before="100" w:beforeAutospacing="1" w:after="100" w:afterAutospacing="1" w:line="360" w:lineRule="auto"/>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before="100" w:beforeAutospacing="1" w:after="100" w:afterAutospacing="1" w:line="360" w:lineRule="auto"/>
              <w:jc w:val="center"/>
              <w:rPr>
                <w:rFonts w:hAnsi="宋体"/>
                <w:color w:val="auto"/>
                <w:kern w:val="0"/>
                <w:szCs w:val="21"/>
              </w:rPr>
            </w:pPr>
            <w:r>
              <w:rPr>
                <w:rFonts w:hAnsi="宋体"/>
                <w:color w:val="auto"/>
                <w:kern w:val="0"/>
                <w:szCs w:val="21"/>
              </w:rPr>
              <w:t>2</w:t>
            </w:r>
          </w:p>
        </w:tc>
        <w:tc>
          <w:tcPr>
            <w:tcW w:w="6300" w:type="dxa"/>
          </w:tcPr>
          <w:p>
            <w:pPr>
              <w:widowControl/>
              <w:tabs>
                <w:tab w:val="center" w:pos="4755"/>
                <w:tab w:val="right" w:pos="9070"/>
              </w:tabs>
              <w:spacing w:before="100" w:beforeAutospacing="1" w:after="100" w:afterAutospacing="1" w:line="360" w:lineRule="auto"/>
              <w:jc w:val="left"/>
              <w:rPr>
                <w:color w:val="auto"/>
                <w:kern w:val="0"/>
                <w:szCs w:val="21"/>
              </w:rPr>
            </w:pPr>
            <w:r>
              <w:rPr>
                <w:rFonts w:hint="eastAsia" w:hAnsi="宋体"/>
                <w:color w:val="auto"/>
                <w:kern w:val="0"/>
                <w:szCs w:val="21"/>
              </w:rPr>
              <w:t>技术措施项目清单</w:t>
            </w:r>
          </w:p>
        </w:tc>
        <w:tc>
          <w:tcPr>
            <w:tcW w:w="1978" w:type="dxa"/>
          </w:tcPr>
          <w:p>
            <w:pPr>
              <w:widowControl/>
              <w:tabs>
                <w:tab w:val="center" w:pos="4755"/>
                <w:tab w:val="right" w:pos="9070"/>
              </w:tabs>
              <w:spacing w:before="100" w:beforeAutospacing="1" w:after="100" w:afterAutospacing="1" w:line="360" w:lineRule="auto"/>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（二）</w:t>
            </w:r>
          </w:p>
        </w:tc>
        <w:tc>
          <w:tcPr>
            <w:tcW w:w="6300" w:type="dxa"/>
          </w:tcPr>
          <w:p>
            <w:pPr>
              <w:widowControl/>
              <w:tabs>
                <w:tab w:val="center" w:pos="4755"/>
                <w:tab w:val="right" w:pos="9070"/>
              </w:tabs>
              <w:spacing w:before="100" w:beforeAutospacing="1" w:after="100" w:afterAutospacing="1" w:line="360" w:lineRule="auto"/>
              <w:jc w:val="left"/>
              <w:rPr>
                <w:color w:val="auto"/>
                <w:kern w:val="0"/>
                <w:szCs w:val="21"/>
              </w:rPr>
            </w:pPr>
            <w:r>
              <w:rPr>
                <w:rFonts w:hint="eastAsia" w:hAnsi="宋体"/>
                <w:color w:val="auto"/>
                <w:kern w:val="0"/>
                <w:szCs w:val="21"/>
              </w:rPr>
              <w:t>整体其他项目清单</w:t>
            </w:r>
          </w:p>
        </w:tc>
        <w:tc>
          <w:tcPr>
            <w:tcW w:w="1978" w:type="dxa"/>
          </w:tcPr>
          <w:p>
            <w:pPr>
              <w:widowControl/>
              <w:tabs>
                <w:tab w:val="center" w:pos="4755"/>
                <w:tab w:val="right" w:pos="9070"/>
              </w:tabs>
              <w:spacing w:before="100" w:beforeAutospacing="1" w:after="100" w:afterAutospacing="1" w:line="360" w:lineRule="auto"/>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（三）</w:t>
            </w:r>
          </w:p>
        </w:tc>
        <w:tc>
          <w:tcPr>
            <w:tcW w:w="6300" w:type="dxa"/>
          </w:tcPr>
          <w:p>
            <w:pPr>
              <w:widowControl/>
              <w:tabs>
                <w:tab w:val="center" w:pos="4755"/>
                <w:tab w:val="right" w:pos="9070"/>
              </w:tabs>
              <w:spacing w:before="100" w:beforeAutospacing="1" w:after="100" w:afterAutospacing="1" w:line="360" w:lineRule="auto"/>
              <w:jc w:val="left"/>
              <w:rPr>
                <w:strike/>
                <w:color w:val="auto"/>
                <w:kern w:val="0"/>
                <w:szCs w:val="21"/>
              </w:rPr>
            </w:pPr>
            <w:r>
              <w:rPr>
                <w:rFonts w:hint="eastAsia" w:hAnsi="宋体"/>
                <w:color w:val="auto"/>
                <w:kern w:val="0"/>
                <w:szCs w:val="21"/>
              </w:rPr>
              <w:t>整体措施项目规费</w:t>
            </w:r>
          </w:p>
        </w:tc>
        <w:tc>
          <w:tcPr>
            <w:tcW w:w="1978" w:type="dxa"/>
          </w:tcPr>
          <w:p>
            <w:pPr>
              <w:widowControl/>
              <w:tabs>
                <w:tab w:val="center" w:pos="4755"/>
                <w:tab w:val="right" w:pos="9070"/>
              </w:tabs>
              <w:spacing w:before="100" w:beforeAutospacing="1" w:after="100" w:afterAutospacing="1" w:line="360" w:lineRule="auto"/>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08" w:type="dxa"/>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（四）</w:t>
            </w:r>
          </w:p>
        </w:tc>
        <w:tc>
          <w:tcPr>
            <w:tcW w:w="6300" w:type="dxa"/>
          </w:tcPr>
          <w:p>
            <w:pPr>
              <w:widowControl/>
              <w:tabs>
                <w:tab w:val="center" w:pos="4755"/>
                <w:tab w:val="right" w:pos="9070"/>
              </w:tabs>
              <w:spacing w:before="100" w:beforeAutospacing="1" w:after="100" w:afterAutospacing="1" w:line="360" w:lineRule="auto"/>
              <w:jc w:val="left"/>
              <w:rPr>
                <w:color w:val="auto"/>
                <w:kern w:val="0"/>
                <w:szCs w:val="21"/>
              </w:rPr>
            </w:pPr>
            <w:r>
              <w:rPr>
                <w:rFonts w:hint="eastAsia" w:hAnsi="宋体"/>
                <w:color w:val="auto"/>
                <w:kern w:val="0"/>
                <w:szCs w:val="21"/>
              </w:rPr>
              <w:t>税金</w:t>
            </w:r>
            <w:r>
              <w:rPr>
                <w:rFonts w:hAnsi="宋体"/>
                <w:color w:val="auto"/>
                <w:kern w:val="0"/>
                <w:szCs w:val="21"/>
              </w:rPr>
              <w:t xml:space="preserve"> {[</w:t>
            </w:r>
            <w:r>
              <w:rPr>
                <w:rFonts w:hint="eastAsia" w:hAnsi="宋体"/>
                <w:color w:val="auto"/>
                <w:kern w:val="0"/>
                <w:szCs w:val="21"/>
              </w:rPr>
              <w:t>（一）</w:t>
            </w:r>
            <w:r>
              <w:rPr>
                <w:rFonts w:hAnsi="宋体"/>
                <w:color w:val="auto"/>
                <w:kern w:val="0"/>
                <w:szCs w:val="21"/>
              </w:rPr>
              <w:t>+</w:t>
            </w:r>
            <w:r>
              <w:rPr>
                <w:rFonts w:hint="eastAsia" w:hAnsi="宋体"/>
                <w:color w:val="auto"/>
                <w:kern w:val="0"/>
                <w:szCs w:val="21"/>
              </w:rPr>
              <w:t>（二）</w:t>
            </w:r>
            <w:r>
              <w:rPr>
                <w:rFonts w:hAnsi="宋体"/>
                <w:color w:val="auto"/>
                <w:kern w:val="0"/>
                <w:szCs w:val="21"/>
              </w:rPr>
              <w:t>+</w:t>
            </w:r>
            <w:r>
              <w:rPr>
                <w:rFonts w:hint="eastAsia" w:hAnsi="宋体"/>
                <w:color w:val="auto"/>
                <w:kern w:val="0"/>
                <w:szCs w:val="21"/>
              </w:rPr>
              <w:t>（三）</w:t>
            </w:r>
            <w:r>
              <w:rPr>
                <w:rFonts w:hAnsi="宋体"/>
                <w:color w:val="auto"/>
                <w:kern w:val="0"/>
                <w:szCs w:val="21"/>
              </w:rPr>
              <w:t>]</w:t>
            </w:r>
            <w:r>
              <w:rPr>
                <w:rFonts w:hint="eastAsia" w:hAnsi="宋体"/>
                <w:color w:val="auto"/>
                <w:kern w:val="0"/>
                <w:szCs w:val="21"/>
              </w:rPr>
              <w:t>×费率</w:t>
            </w:r>
            <w:r>
              <w:rPr>
                <w:color w:val="auto"/>
                <w:kern w:val="0"/>
                <w:szCs w:val="21"/>
              </w:rPr>
              <w:t>}</w:t>
            </w:r>
          </w:p>
        </w:tc>
        <w:tc>
          <w:tcPr>
            <w:tcW w:w="1978" w:type="dxa"/>
          </w:tcPr>
          <w:p>
            <w:pPr>
              <w:widowControl/>
              <w:tabs>
                <w:tab w:val="center" w:pos="4755"/>
                <w:tab w:val="right" w:pos="9070"/>
              </w:tabs>
              <w:spacing w:before="100" w:beforeAutospacing="1" w:after="100" w:afterAutospacing="1" w:line="360" w:lineRule="auto"/>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idowControl/>
              <w:tabs>
                <w:tab w:val="center" w:pos="4755"/>
                <w:tab w:val="right" w:pos="9070"/>
              </w:tabs>
              <w:spacing w:before="100" w:beforeAutospacing="1" w:after="100" w:afterAutospacing="1" w:line="360" w:lineRule="auto"/>
              <w:jc w:val="left"/>
              <w:rPr>
                <w:color w:val="auto"/>
                <w:kern w:val="0"/>
                <w:szCs w:val="21"/>
              </w:rPr>
            </w:pPr>
          </w:p>
        </w:tc>
        <w:tc>
          <w:tcPr>
            <w:tcW w:w="6300" w:type="dxa"/>
          </w:tcPr>
          <w:p>
            <w:pPr>
              <w:widowControl/>
              <w:tabs>
                <w:tab w:val="center" w:pos="4755"/>
                <w:tab w:val="right" w:pos="9070"/>
              </w:tabs>
              <w:spacing w:before="100" w:beforeAutospacing="1" w:after="100" w:afterAutospacing="1" w:line="360" w:lineRule="auto"/>
              <w:jc w:val="left"/>
              <w:rPr>
                <w:rFonts w:hAnsi="宋体"/>
                <w:color w:val="auto"/>
                <w:kern w:val="0"/>
                <w:szCs w:val="21"/>
              </w:rPr>
            </w:pPr>
            <w:r>
              <w:rPr>
                <w:rFonts w:hint="eastAsia" w:hAnsi="宋体"/>
                <w:color w:val="auto"/>
                <w:kern w:val="0"/>
                <w:szCs w:val="21"/>
              </w:rPr>
              <w:t>总报价</w:t>
            </w:r>
            <w:r>
              <w:rPr>
                <w:rFonts w:hAnsi="宋体"/>
                <w:color w:val="auto"/>
                <w:kern w:val="0"/>
                <w:szCs w:val="21"/>
              </w:rPr>
              <w:t xml:space="preserve"> [</w:t>
            </w:r>
            <w:r>
              <w:rPr>
                <w:rFonts w:hint="eastAsia" w:hAnsi="宋体"/>
                <w:color w:val="auto"/>
                <w:kern w:val="0"/>
                <w:szCs w:val="21"/>
              </w:rPr>
              <w:t>一</w:t>
            </w:r>
            <w:r>
              <w:rPr>
                <w:rFonts w:hAnsi="宋体"/>
                <w:color w:val="auto"/>
                <w:kern w:val="0"/>
                <w:szCs w:val="21"/>
              </w:rPr>
              <w:t xml:space="preserve"> + </w:t>
            </w:r>
            <w:r>
              <w:rPr>
                <w:rFonts w:hint="eastAsia" w:hAnsi="宋体"/>
                <w:color w:val="auto"/>
                <w:kern w:val="0"/>
                <w:szCs w:val="21"/>
              </w:rPr>
              <w:t>二</w:t>
            </w:r>
            <w:r>
              <w:rPr>
                <w:rFonts w:hAnsi="宋体"/>
                <w:color w:val="auto"/>
                <w:kern w:val="0"/>
                <w:szCs w:val="21"/>
              </w:rPr>
              <w:t xml:space="preserve"> ]</w:t>
            </w:r>
          </w:p>
        </w:tc>
        <w:tc>
          <w:tcPr>
            <w:tcW w:w="1978" w:type="dxa"/>
          </w:tcPr>
          <w:p>
            <w:pPr>
              <w:widowControl/>
              <w:tabs>
                <w:tab w:val="center" w:pos="4755"/>
                <w:tab w:val="right" w:pos="9070"/>
              </w:tabs>
              <w:spacing w:before="100" w:beforeAutospacing="1" w:after="100" w:afterAutospacing="1" w:line="360" w:lineRule="auto"/>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pPr>
              <w:widowControl/>
              <w:tabs>
                <w:tab w:val="center" w:pos="4755"/>
                <w:tab w:val="right" w:pos="9070"/>
              </w:tabs>
              <w:spacing w:before="100" w:beforeAutospacing="1" w:after="100" w:afterAutospacing="1" w:line="360" w:lineRule="auto"/>
              <w:jc w:val="left"/>
              <w:rPr>
                <w:rFonts w:hAnsi="宋体"/>
                <w:color w:val="auto"/>
                <w:kern w:val="0"/>
                <w:szCs w:val="21"/>
              </w:rPr>
            </w:pPr>
            <w:r>
              <w:rPr>
                <w:rFonts w:hint="eastAsia" w:hAnsi="宋体"/>
                <w:color w:val="auto"/>
                <w:kern w:val="0"/>
                <w:szCs w:val="21"/>
              </w:rPr>
              <w:t>总报价（大写）：</w:t>
            </w:r>
            <w:r>
              <w:rPr>
                <w:rFonts w:hAnsi="宋体"/>
                <w:color w:val="auto"/>
                <w:kern w:val="0"/>
                <w:szCs w:val="21"/>
              </w:rPr>
              <w:t xml:space="preserve">                           </w:t>
            </w:r>
          </w:p>
        </w:tc>
      </w:tr>
    </w:tbl>
    <w:p>
      <w:pPr>
        <w:widowControl/>
        <w:tabs>
          <w:tab w:val="center" w:pos="4755"/>
          <w:tab w:val="right" w:pos="9070"/>
        </w:tabs>
        <w:jc w:val="left"/>
        <w:rPr>
          <w:rFonts w:hAnsi="宋体"/>
          <w:color w:val="auto"/>
          <w:kern w:val="0"/>
          <w:szCs w:val="21"/>
        </w:rPr>
      </w:pPr>
    </w:p>
    <w:p>
      <w:pPr>
        <w:widowControl/>
        <w:tabs>
          <w:tab w:val="center" w:pos="4755"/>
          <w:tab w:val="right" w:pos="9070"/>
        </w:tabs>
        <w:jc w:val="left"/>
        <w:rPr>
          <w:color w:val="auto"/>
          <w:kern w:val="0"/>
          <w:szCs w:val="21"/>
        </w:rPr>
      </w:pPr>
      <w:r>
        <w:rPr>
          <w:rFonts w:hint="eastAsia" w:hAnsi="宋体"/>
          <w:color w:val="auto"/>
          <w:kern w:val="0"/>
          <w:szCs w:val="21"/>
        </w:rPr>
        <w:t>注：</w:t>
      </w:r>
      <w:r>
        <w:rPr>
          <w:rFonts w:hAnsi="宋体"/>
          <w:color w:val="auto"/>
          <w:kern w:val="0"/>
          <w:szCs w:val="21"/>
        </w:rPr>
        <w:t>1.</w:t>
      </w:r>
      <w:r>
        <w:rPr>
          <w:rFonts w:hint="eastAsia" w:hAnsi="宋体"/>
          <w:color w:val="auto"/>
          <w:kern w:val="0"/>
          <w:szCs w:val="21"/>
        </w:rPr>
        <w:t>本表适用于：（</w:t>
      </w:r>
      <w:r>
        <w:rPr>
          <w:rFonts w:hAnsi="宋体"/>
          <w:color w:val="auto"/>
          <w:kern w:val="0"/>
          <w:szCs w:val="21"/>
        </w:rPr>
        <w:t>1</w:t>
      </w:r>
      <w:r>
        <w:rPr>
          <w:rFonts w:hint="eastAsia" w:hAnsi="宋体"/>
          <w:color w:val="auto"/>
          <w:kern w:val="0"/>
          <w:szCs w:val="21"/>
        </w:rPr>
        <w:t>）有</w:t>
      </w:r>
      <w:r>
        <w:rPr>
          <w:rFonts w:hAnsi="宋体"/>
          <w:color w:val="auto"/>
          <w:kern w:val="0"/>
          <w:szCs w:val="21"/>
        </w:rPr>
        <w:t>2</w:t>
      </w:r>
      <w:r>
        <w:rPr>
          <w:rFonts w:hint="eastAsia" w:hAnsi="宋体"/>
          <w:color w:val="auto"/>
          <w:kern w:val="0"/>
          <w:szCs w:val="21"/>
        </w:rPr>
        <w:t>个及以上单位工程的群体项目的总报价汇总；（</w:t>
      </w:r>
      <w:r>
        <w:rPr>
          <w:rFonts w:hAnsi="宋体"/>
          <w:color w:val="auto"/>
          <w:kern w:val="0"/>
          <w:szCs w:val="21"/>
        </w:rPr>
        <w:t>2</w:t>
      </w:r>
      <w:r>
        <w:rPr>
          <w:rFonts w:hint="eastAsia" w:hAnsi="宋体"/>
          <w:color w:val="auto"/>
          <w:kern w:val="0"/>
          <w:szCs w:val="21"/>
        </w:rPr>
        <w:t>）单位工程发包且有</w:t>
      </w:r>
      <w:r>
        <w:rPr>
          <w:rFonts w:hAnsi="宋体"/>
          <w:color w:val="auto"/>
          <w:kern w:val="0"/>
          <w:szCs w:val="21"/>
        </w:rPr>
        <w:t>2</w:t>
      </w:r>
      <w:r>
        <w:rPr>
          <w:rFonts w:hint="eastAsia" w:hAnsi="宋体"/>
          <w:color w:val="auto"/>
          <w:kern w:val="0"/>
          <w:szCs w:val="21"/>
        </w:rPr>
        <w:t>个及以上专业工程分部分项工程量清单的招标项目总报价汇总。本表应在表</w:t>
      </w:r>
      <w:r>
        <w:rPr>
          <w:rFonts w:hAnsi="宋体"/>
          <w:color w:val="auto"/>
          <w:kern w:val="0"/>
          <w:szCs w:val="21"/>
        </w:rPr>
        <w:t>1-1-2</w:t>
      </w:r>
      <w:r>
        <w:rPr>
          <w:rFonts w:hint="eastAsia" w:hAnsi="宋体"/>
          <w:color w:val="auto"/>
          <w:kern w:val="0"/>
          <w:szCs w:val="21"/>
        </w:rPr>
        <w:t>基础上汇总。</w:t>
      </w:r>
    </w:p>
    <w:p>
      <w:pPr>
        <w:widowControl/>
        <w:tabs>
          <w:tab w:val="center" w:pos="4755"/>
          <w:tab w:val="right" w:pos="9070"/>
        </w:tabs>
        <w:ind w:firstLine="420" w:firstLineChars="200"/>
        <w:jc w:val="left"/>
        <w:rPr>
          <w:color w:val="auto"/>
          <w:kern w:val="0"/>
          <w:szCs w:val="21"/>
        </w:rPr>
      </w:pPr>
      <w:r>
        <w:rPr>
          <w:rFonts w:hAnsi="宋体"/>
          <w:color w:val="auto"/>
          <w:kern w:val="0"/>
          <w:szCs w:val="21"/>
        </w:rPr>
        <w:t>2</w:t>
      </w:r>
      <w:r>
        <w:rPr>
          <w:rFonts w:hint="eastAsia" w:hAnsi="宋体"/>
          <w:color w:val="auto"/>
          <w:kern w:val="0"/>
          <w:szCs w:val="21"/>
        </w:rPr>
        <w:t>．本表中的整体项目措施清单报价指根据采购人要求和项目特点应从招标项目整体上考虑的措施项目报价。</w:t>
      </w:r>
    </w:p>
    <w:p>
      <w:pPr>
        <w:widowControl/>
        <w:tabs>
          <w:tab w:val="center" w:pos="4755"/>
          <w:tab w:val="right" w:pos="9070"/>
        </w:tabs>
        <w:ind w:firstLine="420" w:firstLineChars="200"/>
        <w:jc w:val="left"/>
        <w:rPr>
          <w:color w:val="auto"/>
          <w:kern w:val="0"/>
          <w:szCs w:val="21"/>
        </w:rPr>
      </w:pPr>
      <w:r>
        <w:rPr>
          <w:rFonts w:hAnsi="宋体"/>
          <w:color w:val="auto"/>
          <w:kern w:val="0"/>
          <w:szCs w:val="21"/>
        </w:rPr>
        <w:t>3</w:t>
      </w:r>
      <w:r>
        <w:rPr>
          <w:rFonts w:hint="eastAsia" w:hAnsi="宋体"/>
          <w:color w:val="auto"/>
          <w:kern w:val="0"/>
          <w:szCs w:val="21"/>
        </w:rPr>
        <w:t>．本表中的整体其他项目清单报价指根据采购人要求需按招标项目整体考虑的其他项目清单报价。</w:t>
      </w:r>
    </w:p>
    <w:p>
      <w:pPr>
        <w:widowControl/>
        <w:tabs>
          <w:tab w:val="center" w:pos="4755"/>
          <w:tab w:val="right" w:pos="9070"/>
        </w:tabs>
        <w:ind w:firstLine="420" w:firstLineChars="200"/>
        <w:jc w:val="left"/>
        <w:rPr>
          <w:color w:val="auto"/>
          <w:kern w:val="0"/>
          <w:szCs w:val="21"/>
        </w:rPr>
      </w:pPr>
      <w:r>
        <w:rPr>
          <w:rFonts w:hAnsi="宋体"/>
          <w:color w:val="auto"/>
          <w:kern w:val="0"/>
          <w:szCs w:val="21"/>
        </w:rPr>
        <w:t>4</w:t>
      </w:r>
      <w:r>
        <w:rPr>
          <w:rFonts w:hint="eastAsia" w:hAnsi="宋体"/>
          <w:color w:val="auto"/>
          <w:kern w:val="0"/>
          <w:szCs w:val="21"/>
        </w:rPr>
        <w:t>．本表中的规费指整体措施清单项目应计取的规费。</w:t>
      </w:r>
    </w:p>
    <w:p>
      <w:pPr>
        <w:widowControl/>
        <w:tabs>
          <w:tab w:val="center" w:pos="4755"/>
          <w:tab w:val="right" w:pos="9070"/>
        </w:tabs>
        <w:ind w:firstLine="420" w:firstLineChars="200"/>
        <w:jc w:val="left"/>
        <w:rPr>
          <w:color w:val="auto"/>
          <w:kern w:val="0"/>
          <w:szCs w:val="21"/>
        </w:rPr>
      </w:pPr>
      <w:r>
        <w:rPr>
          <w:rFonts w:hAnsi="宋体"/>
          <w:color w:val="auto"/>
          <w:kern w:val="0"/>
          <w:szCs w:val="21"/>
        </w:rPr>
        <w:t>5</w:t>
      </w:r>
      <w:r>
        <w:rPr>
          <w:rFonts w:hint="eastAsia" w:hAnsi="宋体"/>
          <w:color w:val="auto"/>
          <w:kern w:val="0"/>
          <w:szCs w:val="21"/>
        </w:rPr>
        <w:t>．本表中的税金指未纳入单位工程费的整体措施项目清单、其他项目清单以及相应规费等费用应计取的税金。</w:t>
      </w:r>
    </w:p>
    <w:p>
      <w:pPr>
        <w:widowControl/>
        <w:tabs>
          <w:tab w:val="center" w:pos="4755"/>
          <w:tab w:val="right" w:pos="9070"/>
        </w:tabs>
        <w:ind w:firstLine="420" w:firstLineChars="200"/>
        <w:jc w:val="left"/>
        <w:rPr>
          <w:color w:val="auto"/>
          <w:kern w:val="0"/>
          <w:szCs w:val="21"/>
        </w:rPr>
      </w:pPr>
    </w:p>
    <w:p>
      <w:pPr>
        <w:widowControl/>
        <w:tabs>
          <w:tab w:val="center" w:pos="4755"/>
          <w:tab w:val="right" w:pos="9070"/>
        </w:tabs>
        <w:ind w:firstLine="420" w:firstLineChars="200"/>
        <w:jc w:val="left"/>
        <w:rPr>
          <w:color w:val="auto"/>
          <w:kern w:val="0"/>
          <w:szCs w:val="21"/>
        </w:rPr>
      </w:pPr>
    </w:p>
    <w:p>
      <w:pPr>
        <w:widowControl/>
        <w:tabs>
          <w:tab w:val="center" w:pos="4755"/>
          <w:tab w:val="right" w:pos="9070"/>
        </w:tabs>
        <w:ind w:firstLine="240" w:firstLineChars="100"/>
        <w:jc w:val="left"/>
        <w:rPr>
          <w:rFonts w:hAnsi="宋体"/>
          <w:color w:val="auto"/>
          <w:kern w:val="0"/>
          <w:sz w:val="24"/>
        </w:rPr>
      </w:pPr>
      <w:r>
        <w:rPr>
          <w:rFonts w:hint="eastAsia" w:hAnsi="宋体"/>
          <w:color w:val="auto"/>
          <w:kern w:val="0"/>
          <w:sz w:val="24"/>
        </w:rPr>
        <w:t>供应商：（</w:t>
      </w:r>
      <w:r>
        <w:rPr>
          <w:rFonts w:hAnsi="宋体"/>
          <w:color w:val="auto"/>
          <w:kern w:val="0"/>
          <w:sz w:val="24"/>
        </w:rPr>
        <w:t xml:space="preserve"> </w:t>
      </w:r>
      <w:r>
        <w:rPr>
          <w:rFonts w:hint="eastAsia" w:hAnsi="宋体"/>
          <w:color w:val="auto"/>
          <w:kern w:val="0"/>
          <w:sz w:val="24"/>
        </w:rPr>
        <w:t>盖章）</w:t>
      </w:r>
      <w:r>
        <w:rPr>
          <w:rFonts w:hAnsi="宋体"/>
          <w:color w:val="auto"/>
          <w:kern w:val="0"/>
          <w:sz w:val="24"/>
        </w:rPr>
        <w:t xml:space="preserve">                      </w:t>
      </w:r>
      <w:r>
        <w:rPr>
          <w:rFonts w:hint="eastAsia" w:hAnsi="宋体"/>
          <w:color w:val="auto"/>
          <w:kern w:val="0"/>
          <w:sz w:val="24"/>
        </w:rPr>
        <w:t xml:space="preserve">       </w:t>
      </w:r>
    </w:p>
    <w:p>
      <w:pPr>
        <w:widowControl/>
        <w:tabs>
          <w:tab w:val="center" w:pos="4755"/>
          <w:tab w:val="right" w:pos="9070"/>
        </w:tabs>
        <w:ind w:firstLine="210" w:firstLineChars="100"/>
        <w:jc w:val="left"/>
        <w:rPr>
          <w:rFonts w:hAnsi="宋体"/>
          <w:color w:val="auto"/>
          <w:kern w:val="0"/>
          <w:szCs w:val="28"/>
        </w:rPr>
        <w:sectPr>
          <w:footerReference r:id="rId9" w:type="first"/>
          <w:headerReference r:id="rId6" w:type="default"/>
          <w:footerReference r:id="rId7" w:type="default"/>
          <w:footerReference r:id="rId8" w:type="even"/>
          <w:pgSz w:w="11906" w:h="16838"/>
          <w:pgMar w:top="1814" w:right="1191" w:bottom="1361" w:left="1191" w:header="851" w:footer="992" w:gutter="0"/>
          <w:cols w:space="720" w:num="1"/>
          <w:docGrid w:type="linesAndChars" w:linePitch="312" w:charSpace="0"/>
        </w:sectPr>
      </w:pPr>
    </w:p>
    <w:p>
      <w:pPr>
        <w:widowControl/>
        <w:tabs>
          <w:tab w:val="center" w:pos="4755"/>
          <w:tab w:val="right" w:pos="9070"/>
        </w:tabs>
        <w:spacing w:before="100" w:beforeAutospacing="1" w:after="100" w:afterAutospacing="1"/>
        <w:ind w:firstLine="320" w:firstLineChars="100"/>
        <w:jc w:val="center"/>
        <w:rPr>
          <w:rFonts w:hAnsi="宋体"/>
          <w:b/>
          <w:color w:val="auto"/>
          <w:kern w:val="0"/>
          <w:sz w:val="32"/>
          <w:szCs w:val="32"/>
        </w:rPr>
      </w:pPr>
      <w:r>
        <w:rPr>
          <w:rFonts w:hint="eastAsia" w:hAnsi="宋体"/>
          <w:b/>
          <w:color w:val="auto"/>
          <w:kern w:val="0"/>
          <w:sz w:val="32"/>
          <w:szCs w:val="32"/>
        </w:rPr>
        <w:t>表1-1-2 单位工程报价汇总表</w:t>
      </w:r>
    </w:p>
    <w:p>
      <w:pPr>
        <w:widowControl/>
        <w:tabs>
          <w:tab w:val="center" w:pos="4755"/>
          <w:tab w:val="right" w:pos="9070"/>
        </w:tabs>
        <w:spacing w:line="360" w:lineRule="auto"/>
        <w:jc w:val="left"/>
        <w:rPr>
          <w:rFonts w:hAnsi="宋体"/>
          <w:color w:val="auto"/>
          <w:kern w:val="0"/>
          <w:szCs w:val="21"/>
        </w:rPr>
      </w:pPr>
      <w:r>
        <w:rPr>
          <w:rFonts w:hint="eastAsia" w:hAnsi="宋体"/>
          <w:color w:val="auto"/>
          <w:kern w:val="0"/>
          <w:szCs w:val="21"/>
        </w:rPr>
        <w:t xml:space="preserve">工程名称：                    </w:t>
      </w:r>
    </w:p>
    <w:p>
      <w:pPr>
        <w:widowControl/>
        <w:tabs>
          <w:tab w:val="center" w:pos="4755"/>
          <w:tab w:val="right" w:pos="9070"/>
        </w:tabs>
        <w:spacing w:line="360" w:lineRule="auto"/>
        <w:jc w:val="left"/>
        <w:rPr>
          <w:rFonts w:hAnsi="宋体"/>
          <w:color w:val="auto"/>
          <w:kern w:val="0"/>
          <w:szCs w:val="28"/>
        </w:rPr>
      </w:pPr>
      <w:r>
        <w:rPr>
          <w:rFonts w:hint="eastAsia" w:hAnsi="宋体"/>
          <w:color w:val="auto"/>
          <w:kern w:val="0"/>
          <w:szCs w:val="21"/>
        </w:rPr>
        <w:t>单位工程名称：</w:t>
      </w:r>
    </w:p>
    <w:tbl>
      <w:tblPr>
        <w:tblStyle w:val="20"/>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vAlign w:val="center"/>
          </w:tcPr>
          <w:p>
            <w:pPr>
              <w:widowControl/>
              <w:tabs>
                <w:tab w:val="center" w:pos="4755"/>
                <w:tab w:val="right" w:pos="9070"/>
              </w:tabs>
              <w:spacing w:before="100" w:beforeAutospacing="1" w:after="100" w:afterAutospacing="1" w:line="360" w:lineRule="auto"/>
              <w:jc w:val="center"/>
              <w:rPr>
                <w:color w:val="auto"/>
                <w:kern w:val="0"/>
                <w:sz w:val="24"/>
              </w:rPr>
            </w:pPr>
            <w:r>
              <w:rPr>
                <w:rFonts w:hint="eastAsia" w:hAnsi="宋体"/>
                <w:color w:val="auto"/>
                <w:kern w:val="0"/>
                <w:sz w:val="24"/>
              </w:rPr>
              <w:t>序号</w:t>
            </w:r>
          </w:p>
        </w:tc>
        <w:tc>
          <w:tcPr>
            <w:tcW w:w="3600" w:type="dxa"/>
            <w:vMerge w:val="restart"/>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内</w:t>
            </w:r>
            <w:r>
              <w:rPr>
                <w:rFonts w:hAnsi="宋体"/>
                <w:color w:val="auto"/>
                <w:kern w:val="0"/>
                <w:szCs w:val="21"/>
              </w:rPr>
              <w:t xml:space="preserve">     </w:t>
            </w:r>
            <w:r>
              <w:rPr>
                <w:rFonts w:hint="eastAsia" w:hAnsi="宋体"/>
                <w:color w:val="auto"/>
                <w:kern w:val="0"/>
                <w:szCs w:val="21"/>
              </w:rPr>
              <w:t>容</w:t>
            </w:r>
          </w:p>
        </w:tc>
        <w:tc>
          <w:tcPr>
            <w:tcW w:w="1236" w:type="dxa"/>
            <w:vMerge w:val="restart"/>
            <w:vAlign w:val="center"/>
          </w:tcPr>
          <w:p>
            <w:pPr>
              <w:widowControl/>
              <w:tabs>
                <w:tab w:val="center" w:pos="4755"/>
                <w:tab w:val="right" w:pos="9070"/>
              </w:tabs>
              <w:jc w:val="center"/>
              <w:rPr>
                <w:color w:val="auto"/>
                <w:kern w:val="0"/>
                <w:szCs w:val="21"/>
              </w:rPr>
            </w:pPr>
            <w:r>
              <w:rPr>
                <w:rFonts w:hint="eastAsia" w:hAnsi="宋体"/>
                <w:color w:val="auto"/>
                <w:kern w:val="0"/>
                <w:szCs w:val="21"/>
              </w:rPr>
              <w:t>报价合计</w:t>
            </w:r>
          </w:p>
          <w:p>
            <w:pPr>
              <w:widowControl/>
              <w:tabs>
                <w:tab w:val="center" w:pos="4755"/>
                <w:tab w:val="right" w:pos="9070"/>
              </w:tabs>
              <w:jc w:val="center"/>
              <w:rPr>
                <w:color w:val="auto"/>
                <w:kern w:val="0"/>
                <w:szCs w:val="21"/>
              </w:rPr>
            </w:pPr>
            <w:r>
              <w:rPr>
                <w:rFonts w:hint="eastAsia" w:hAnsi="宋体"/>
                <w:color w:val="auto"/>
                <w:kern w:val="0"/>
                <w:szCs w:val="21"/>
              </w:rPr>
              <w:t>（元）</w:t>
            </w:r>
          </w:p>
        </w:tc>
        <w:tc>
          <w:tcPr>
            <w:tcW w:w="1948" w:type="dxa"/>
            <w:vAlign w:val="center"/>
          </w:tcPr>
          <w:p>
            <w:pPr>
              <w:tabs>
                <w:tab w:val="center" w:pos="4755"/>
                <w:tab w:val="right" w:pos="9070"/>
              </w:tabs>
              <w:spacing w:line="360" w:lineRule="auto"/>
              <w:jc w:val="center"/>
              <w:rPr>
                <w:color w:val="auto"/>
                <w:kern w:val="0"/>
                <w:szCs w:val="21"/>
              </w:rPr>
            </w:pPr>
            <w:r>
              <w:rPr>
                <w:rFonts w:hint="eastAsia" w:hAnsi="宋体"/>
                <w:color w:val="auto"/>
                <w:kern w:val="0"/>
                <w:szCs w:val="21"/>
              </w:rPr>
              <w:t>（清单号）</w:t>
            </w:r>
          </w:p>
        </w:tc>
        <w:tc>
          <w:tcPr>
            <w:tcW w:w="1856" w:type="dxa"/>
            <w:vAlign w:val="center"/>
          </w:tcPr>
          <w:p>
            <w:pPr>
              <w:widowControl/>
              <w:tabs>
                <w:tab w:val="center" w:pos="4755"/>
                <w:tab w:val="right" w:pos="9070"/>
              </w:tabs>
              <w:spacing w:line="360" w:lineRule="auto"/>
              <w:jc w:val="center"/>
              <w:rPr>
                <w:color w:val="auto"/>
                <w:kern w:val="0"/>
                <w:szCs w:val="21"/>
              </w:rPr>
            </w:pPr>
            <w:r>
              <w:rPr>
                <w:rFonts w:hint="eastAsia" w:hAnsi="宋体"/>
                <w:color w:val="auto"/>
                <w:kern w:val="0"/>
                <w:szCs w:val="21"/>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pPr>
              <w:widowControl/>
              <w:tabs>
                <w:tab w:val="center" w:pos="4755"/>
                <w:tab w:val="right" w:pos="9070"/>
              </w:tabs>
              <w:spacing w:before="100" w:beforeAutospacing="1" w:after="100" w:afterAutospacing="1" w:line="360" w:lineRule="auto"/>
              <w:jc w:val="center"/>
              <w:rPr>
                <w:color w:val="auto"/>
                <w:kern w:val="0"/>
                <w:sz w:val="24"/>
              </w:rPr>
            </w:pPr>
          </w:p>
        </w:tc>
        <w:tc>
          <w:tcPr>
            <w:tcW w:w="3600" w:type="dxa"/>
            <w:vMerge w:val="continue"/>
            <w:vAlign w:val="center"/>
          </w:tcPr>
          <w:p>
            <w:pPr>
              <w:widowControl/>
              <w:tabs>
                <w:tab w:val="center" w:pos="4755"/>
                <w:tab w:val="right" w:pos="9070"/>
              </w:tabs>
              <w:spacing w:before="100" w:beforeAutospacing="1" w:after="100" w:afterAutospacing="1" w:line="360" w:lineRule="auto"/>
              <w:jc w:val="center"/>
              <w:rPr>
                <w:color w:val="auto"/>
                <w:kern w:val="0"/>
                <w:szCs w:val="21"/>
              </w:rPr>
            </w:pPr>
          </w:p>
        </w:tc>
        <w:tc>
          <w:tcPr>
            <w:tcW w:w="1236" w:type="dxa"/>
            <w:vMerge w:val="continue"/>
            <w:vAlign w:val="center"/>
          </w:tcPr>
          <w:p>
            <w:pPr>
              <w:widowControl/>
              <w:tabs>
                <w:tab w:val="center" w:pos="4755"/>
                <w:tab w:val="right" w:pos="9070"/>
              </w:tabs>
              <w:spacing w:line="360" w:lineRule="auto"/>
              <w:jc w:val="center"/>
              <w:rPr>
                <w:color w:val="auto"/>
                <w:kern w:val="0"/>
                <w:szCs w:val="21"/>
              </w:rPr>
            </w:pPr>
          </w:p>
        </w:tc>
        <w:tc>
          <w:tcPr>
            <w:tcW w:w="1948" w:type="dxa"/>
            <w:vAlign w:val="center"/>
          </w:tcPr>
          <w:p>
            <w:pPr>
              <w:widowControl/>
              <w:tabs>
                <w:tab w:val="center" w:pos="4755"/>
                <w:tab w:val="right" w:pos="9070"/>
              </w:tabs>
              <w:spacing w:line="360" w:lineRule="auto"/>
              <w:jc w:val="center"/>
              <w:rPr>
                <w:rFonts w:hAnsi="宋体"/>
                <w:color w:val="auto"/>
                <w:kern w:val="0"/>
                <w:szCs w:val="21"/>
              </w:rPr>
            </w:pPr>
            <w:r>
              <w:rPr>
                <w:rFonts w:hAnsi="宋体"/>
                <w:color w:val="auto"/>
                <w:kern w:val="0"/>
                <w:szCs w:val="21"/>
              </w:rPr>
              <w:t>(</w:t>
            </w:r>
            <w:r>
              <w:rPr>
                <w:rFonts w:hint="eastAsia" w:hAnsi="宋体"/>
                <w:color w:val="auto"/>
                <w:kern w:val="0"/>
                <w:szCs w:val="21"/>
              </w:rPr>
              <w:t>专业工程</w:t>
            </w:r>
            <w:r>
              <w:rPr>
                <w:rFonts w:hAnsi="宋体"/>
                <w:color w:val="auto"/>
                <w:kern w:val="0"/>
                <w:szCs w:val="21"/>
              </w:rPr>
              <w:t>1)</w:t>
            </w:r>
          </w:p>
        </w:tc>
        <w:tc>
          <w:tcPr>
            <w:tcW w:w="1856" w:type="dxa"/>
            <w:vAlign w:val="center"/>
          </w:tcPr>
          <w:p>
            <w:pPr>
              <w:widowControl/>
              <w:tabs>
                <w:tab w:val="center" w:pos="4755"/>
                <w:tab w:val="right" w:pos="9070"/>
              </w:tabs>
              <w:spacing w:line="360" w:lineRule="auto"/>
              <w:jc w:val="center"/>
              <w:rPr>
                <w:rFonts w:hAnsi="宋体"/>
                <w:color w:val="auto"/>
                <w:kern w:val="0"/>
                <w:szCs w:val="21"/>
              </w:rPr>
            </w:pPr>
            <w:r>
              <w:rPr>
                <w:rFonts w:hAnsi="宋体"/>
                <w:color w:val="auto"/>
                <w:kern w:val="0"/>
                <w:szCs w:val="21"/>
              </w:rPr>
              <w:t>(</w:t>
            </w:r>
            <w:r>
              <w:rPr>
                <w:rFonts w:hint="eastAsia" w:hAnsi="宋体"/>
                <w:color w:val="auto"/>
                <w:kern w:val="0"/>
                <w:szCs w:val="21"/>
              </w:rPr>
              <w:t>专业工程</w:t>
            </w:r>
            <w:r>
              <w:rPr>
                <w:rFonts w:hAnsi="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一</w:t>
            </w:r>
          </w:p>
        </w:tc>
        <w:tc>
          <w:tcPr>
            <w:tcW w:w="3600" w:type="dxa"/>
            <w:vAlign w:val="center"/>
          </w:tcPr>
          <w:p>
            <w:pPr>
              <w:widowControl/>
              <w:tabs>
                <w:tab w:val="center" w:pos="4755"/>
                <w:tab w:val="right" w:pos="9070"/>
              </w:tabs>
              <w:spacing w:before="100" w:beforeAutospacing="1" w:after="100" w:afterAutospacing="1" w:line="360" w:lineRule="auto"/>
              <w:rPr>
                <w:color w:val="auto"/>
                <w:kern w:val="0"/>
                <w:szCs w:val="21"/>
              </w:rPr>
            </w:pPr>
            <w:r>
              <w:rPr>
                <w:rFonts w:hint="eastAsia" w:hAnsi="宋体"/>
                <w:color w:val="auto"/>
                <w:kern w:val="0"/>
                <w:szCs w:val="21"/>
              </w:rPr>
              <w:t>分部分项工程量清单</w:t>
            </w:r>
          </w:p>
        </w:tc>
        <w:tc>
          <w:tcPr>
            <w:tcW w:w="1236" w:type="dxa"/>
            <w:vAlign w:val="center"/>
          </w:tcPr>
          <w:p>
            <w:pPr>
              <w:widowControl/>
              <w:tabs>
                <w:tab w:val="center" w:pos="4755"/>
                <w:tab w:val="right" w:pos="9070"/>
              </w:tabs>
              <w:spacing w:line="360" w:lineRule="auto"/>
              <w:jc w:val="center"/>
              <w:rPr>
                <w:color w:val="auto"/>
                <w:kern w:val="0"/>
                <w:szCs w:val="21"/>
              </w:rPr>
            </w:pPr>
          </w:p>
        </w:tc>
        <w:tc>
          <w:tcPr>
            <w:tcW w:w="1948" w:type="dxa"/>
            <w:vAlign w:val="center"/>
          </w:tcPr>
          <w:p>
            <w:pPr>
              <w:widowControl/>
              <w:tabs>
                <w:tab w:val="center" w:pos="4755"/>
                <w:tab w:val="right" w:pos="9070"/>
              </w:tabs>
              <w:spacing w:line="360" w:lineRule="auto"/>
              <w:jc w:val="center"/>
              <w:rPr>
                <w:color w:val="auto"/>
                <w:kern w:val="0"/>
                <w:szCs w:val="21"/>
              </w:rPr>
            </w:pPr>
          </w:p>
        </w:tc>
        <w:tc>
          <w:tcPr>
            <w:tcW w:w="1856" w:type="dxa"/>
            <w:vAlign w:val="center"/>
          </w:tcPr>
          <w:p>
            <w:pPr>
              <w:widowControl/>
              <w:tabs>
                <w:tab w:val="center" w:pos="4755"/>
                <w:tab w:val="right" w:pos="9070"/>
              </w:tabs>
              <w:spacing w:line="360" w:lineRule="auto"/>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idowControl/>
              <w:tabs>
                <w:tab w:val="center" w:pos="4755"/>
                <w:tab w:val="right" w:pos="9070"/>
              </w:tabs>
              <w:spacing w:line="360" w:lineRule="auto"/>
              <w:jc w:val="center"/>
              <w:rPr>
                <w:color w:val="auto"/>
                <w:kern w:val="0"/>
                <w:szCs w:val="21"/>
              </w:rPr>
            </w:pPr>
            <w:r>
              <w:rPr>
                <w:rFonts w:hint="eastAsia" w:hAnsi="宋体"/>
                <w:color w:val="auto"/>
                <w:kern w:val="0"/>
                <w:szCs w:val="21"/>
              </w:rPr>
              <w:t>二</w:t>
            </w:r>
          </w:p>
        </w:tc>
        <w:tc>
          <w:tcPr>
            <w:tcW w:w="3600" w:type="dxa"/>
            <w:vAlign w:val="center"/>
          </w:tcPr>
          <w:p>
            <w:pPr>
              <w:widowControl/>
              <w:tabs>
                <w:tab w:val="center" w:pos="4755"/>
                <w:tab w:val="right" w:pos="9070"/>
              </w:tabs>
              <w:spacing w:line="360" w:lineRule="auto"/>
              <w:rPr>
                <w:color w:val="auto"/>
                <w:kern w:val="0"/>
                <w:szCs w:val="21"/>
              </w:rPr>
            </w:pPr>
            <w:r>
              <w:rPr>
                <w:rFonts w:hint="eastAsia" w:hAnsi="宋体"/>
                <w:color w:val="auto"/>
                <w:kern w:val="0"/>
                <w:szCs w:val="21"/>
              </w:rPr>
              <w:t>措施项目清单（</w:t>
            </w:r>
            <w:r>
              <w:rPr>
                <w:rFonts w:hAnsi="宋体"/>
                <w:color w:val="auto"/>
                <w:kern w:val="0"/>
                <w:szCs w:val="21"/>
              </w:rPr>
              <w:t>1+2</w:t>
            </w:r>
            <w:r>
              <w:rPr>
                <w:rFonts w:hint="eastAsia" w:hAnsi="宋体"/>
                <w:color w:val="auto"/>
                <w:kern w:val="0"/>
                <w:szCs w:val="21"/>
              </w:rPr>
              <w:t>）</w:t>
            </w:r>
          </w:p>
        </w:tc>
        <w:tc>
          <w:tcPr>
            <w:tcW w:w="1236" w:type="dxa"/>
            <w:vAlign w:val="center"/>
          </w:tcPr>
          <w:p>
            <w:pPr>
              <w:widowControl/>
              <w:tabs>
                <w:tab w:val="center" w:pos="4755"/>
                <w:tab w:val="right" w:pos="9070"/>
              </w:tabs>
              <w:spacing w:line="360" w:lineRule="auto"/>
              <w:jc w:val="center"/>
              <w:rPr>
                <w:color w:val="auto"/>
                <w:kern w:val="0"/>
                <w:szCs w:val="21"/>
              </w:rPr>
            </w:pPr>
          </w:p>
        </w:tc>
        <w:tc>
          <w:tcPr>
            <w:tcW w:w="1948" w:type="dxa"/>
            <w:vAlign w:val="center"/>
          </w:tcPr>
          <w:p>
            <w:pPr>
              <w:widowControl/>
              <w:tabs>
                <w:tab w:val="center" w:pos="4755"/>
                <w:tab w:val="right" w:pos="9070"/>
              </w:tabs>
              <w:spacing w:line="360" w:lineRule="auto"/>
              <w:jc w:val="center"/>
              <w:rPr>
                <w:color w:val="auto"/>
                <w:kern w:val="0"/>
                <w:szCs w:val="21"/>
              </w:rPr>
            </w:pPr>
          </w:p>
        </w:tc>
        <w:tc>
          <w:tcPr>
            <w:tcW w:w="1856" w:type="dxa"/>
            <w:vAlign w:val="center"/>
          </w:tcPr>
          <w:p>
            <w:pPr>
              <w:widowControl/>
              <w:tabs>
                <w:tab w:val="center" w:pos="4755"/>
                <w:tab w:val="right" w:pos="9070"/>
              </w:tabs>
              <w:spacing w:line="360" w:lineRule="auto"/>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idowControl/>
              <w:tabs>
                <w:tab w:val="center" w:pos="4755"/>
                <w:tab w:val="right" w:pos="9070"/>
              </w:tabs>
              <w:spacing w:line="360" w:lineRule="auto"/>
              <w:jc w:val="center"/>
              <w:rPr>
                <w:rFonts w:hAnsi="宋体"/>
                <w:color w:val="auto"/>
                <w:kern w:val="0"/>
                <w:szCs w:val="21"/>
              </w:rPr>
            </w:pPr>
            <w:r>
              <w:rPr>
                <w:rFonts w:hAnsi="宋体"/>
                <w:color w:val="auto"/>
                <w:kern w:val="0"/>
                <w:szCs w:val="21"/>
              </w:rPr>
              <w:t>1</w:t>
            </w:r>
          </w:p>
        </w:tc>
        <w:tc>
          <w:tcPr>
            <w:tcW w:w="3600" w:type="dxa"/>
            <w:vAlign w:val="center"/>
          </w:tcPr>
          <w:p>
            <w:pPr>
              <w:widowControl/>
              <w:tabs>
                <w:tab w:val="center" w:pos="4755"/>
                <w:tab w:val="right" w:pos="9070"/>
              </w:tabs>
              <w:spacing w:line="360" w:lineRule="auto"/>
              <w:rPr>
                <w:color w:val="auto"/>
                <w:kern w:val="0"/>
                <w:szCs w:val="21"/>
              </w:rPr>
            </w:pPr>
            <w:r>
              <w:rPr>
                <w:rFonts w:hint="eastAsia" w:hAnsi="宋体"/>
                <w:color w:val="auto"/>
                <w:kern w:val="0"/>
                <w:szCs w:val="21"/>
              </w:rPr>
              <w:t>组织措施项目清单</w:t>
            </w:r>
          </w:p>
        </w:tc>
        <w:tc>
          <w:tcPr>
            <w:tcW w:w="1236" w:type="dxa"/>
            <w:vAlign w:val="center"/>
          </w:tcPr>
          <w:p>
            <w:pPr>
              <w:widowControl/>
              <w:tabs>
                <w:tab w:val="center" w:pos="4755"/>
                <w:tab w:val="right" w:pos="9070"/>
              </w:tabs>
              <w:spacing w:line="360" w:lineRule="auto"/>
              <w:jc w:val="center"/>
              <w:rPr>
                <w:color w:val="auto"/>
                <w:kern w:val="0"/>
                <w:szCs w:val="21"/>
              </w:rPr>
            </w:pPr>
          </w:p>
        </w:tc>
        <w:tc>
          <w:tcPr>
            <w:tcW w:w="1948" w:type="dxa"/>
            <w:vAlign w:val="center"/>
          </w:tcPr>
          <w:p>
            <w:pPr>
              <w:widowControl/>
              <w:tabs>
                <w:tab w:val="center" w:pos="4755"/>
                <w:tab w:val="right" w:pos="9070"/>
              </w:tabs>
              <w:spacing w:line="360" w:lineRule="auto"/>
              <w:jc w:val="center"/>
              <w:rPr>
                <w:color w:val="auto"/>
                <w:kern w:val="0"/>
                <w:szCs w:val="21"/>
              </w:rPr>
            </w:pPr>
          </w:p>
        </w:tc>
        <w:tc>
          <w:tcPr>
            <w:tcW w:w="1856" w:type="dxa"/>
            <w:vAlign w:val="center"/>
          </w:tcPr>
          <w:p>
            <w:pPr>
              <w:widowControl/>
              <w:tabs>
                <w:tab w:val="center" w:pos="4755"/>
                <w:tab w:val="right" w:pos="9070"/>
              </w:tabs>
              <w:spacing w:line="360" w:lineRule="auto"/>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pPr>
              <w:widowControl/>
              <w:tabs>
                <w:tab w:val="center" w:pos="4755"/>
                <w:tab w:val="right" w:pos="9070"/>
              </w:tabs>
              <w:spacing w:line="360" w:lineRule="auto"/>
              <w:jc w:val="center"/>
              <w:rPr>
                <w:rFonts w:hAnsi="宋体"/>
                <w:color w:val="auto"/>
                <w:kern w:val="0"/>
                <w:szCs w:val="21"/>
              </w:rPr>
            </w:pPr>
            <w:r>
              <w:rPr>
                <w:rFonts w:hAnsi="宋体"/>
                <w:color w:val="auto"/>
                <w:kern w:val="0"/>
                <w:szCs w:val="21"/>
              </w:rPr>
              <w:t>2</w:t>
            </w:r>
          </w:p>
        </w:tc>
        <w:tc>
          <w:tcPr>
            <w:tcW w:w="3600" w:type="dxa"/>
            <w:vAlign w:val="center"/>
          </w:tcPr>
          <w:p>
            <w:pPr>
              <w:widowControl/>
              <w:tabs>
                <w:tab w:val="center" w:pos="4755"/>
                <w:tab w:val="right" w:pos="9070"/>
              </w:tabs>
              <w:spacing w:line="360" w:lineRule="auto"/>
              <w:rPr>
                <w:color w:val="auto"/>
                <w:kern w:val="0"/>
                <w:szCs w:val="21"/>
              </w:rPr>
            </w:pPr>
            <w:r>
              <w:rPr>
                <w:rFonts w:hint="eastAsia" w:hAnsi="宋体"/>
                <w:color w:val="auto"/>
                <w:kern w:val="0"/>
                <w:szCs w:val="21"/>
              </w:rPr>
              <w:t>技术措施项目清单</w:t>
            </w:r>
          </w:p>
        </w:tc>
        <w:tc>
          <w:tcPr>
            <w:tcW w:w="1236" w:type="dxa"/>
            <w:vAlign w:val="center"/>
          </w:tcPr>
          <w:p>
            <w:pPr>
              <w:widowControl/>
              <w:tabs>
                <w:tab w:val="center" w:pos="4755"/>
                <w:tab w:val="right" w:pos="9070"/>
              </w:tabs>
              <w:spacing w:line="360" w:lineRule="auto"/>
              <w:jc w:val="center"/>
              <w:rPr>
                <w:color w:val="auto"/>
                <w:kern w:val="0"/>
                <w:szCs w:val="21"/>
              </w:rPr>
            </w:pPr>
          </w:p>
        </w:tc>
        <w:tc>
          <w:tcPr>
            <w:tcW w:w="1948" w:type="dxa"/>
            <w:vAlign w:val="center"/>
          </w:tcPr>
          <w:p>
            <w:pPr>
              <w:widowControl/>
              <w:tabs>
                <w:tab w:val="center" w:pos="4755"/>
                <w:tab w:val="right" w:pos="9070"/>
              </w:tabs>
              <w:spacing w:line="360" w:lineRule="auto"/>
              <w:jc w:val="center"/>
              <w:rPr>
                <w:color w:val="auto"/>
                <w:kern w:val="0"/>
                <w:szCs w:val="21"/>
              </w:rPr>
            </w:pPr>
          </w:p>
        </w:tc>
        <w:tc>
          <w:tcPr>
            <w:tcW w:w="1856" w:type="dxa"/>
            <w:vAlign w:val="center"/>
          </w:tcPr>
          <w:p>
            <w:pPr>
              <w:widowControl/>
              <w:tabs>
                <w:tab w:val="center" w:pos="4755"/>
                <w:tab w:val="right" w:pos="9070"/>
              </w:tabs>
              <w:spacing w:line="360" w:lineRule="auto"/>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08" w:type="dxa"/>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三</w:t>
            </w:r>
          </w:p>
        </w:tc>
        <w:tc>
          <w:tcPr>
            <w:tcW w:w="3600" w:type="dxa"/>
            <w:vAlign w:val="center"/>
          </w:tcPr>
          <w:p>
            <w:pPr>
              <w:widowControl/>
              <w:tabs>
                <w:tab w:val="center" w:pos="4755"/>
                <w:tab w:val="right" w:pos="9070"/>
              </w:tabs>
              <w:spacing w:before="100" w:beforeAutospacing="1" w:after="100" w:afterAutospacing="1" w:line="360" w:lineRule="auto"/>
              <w:rPr>
                <w:color w:val="auto"/>
                <w:kern w:val="0"/>
                <w:szCs w:val="21"/>
              </w:rPr>
            </w:pPr>
            <w:r>
              <w:rPr>
                <w:rFonts w:hint="eastAsia" w:hAnsi="宋体"/>
                <w:color w:val="auto"/>
                <w:kern w:val="0"/>
                <w:szCs w:val="21"/>
              </w:rPr>
              <w:t>其他项目清单</w:t>
            </w:r>
          </w:p>
        </w:tc>
        <w:tc>
          <w:tcPr>
            <w:tcW w:w="1236" w:type="dxa"/>
            <w:vAlign w:val="center"/>
          </w:tcPr>
          <w:p>
            <w:pPr>
              <w:widowControl/>
              <w:tabs>
                <w:tab w:val="center" w:pos="4755"/>
                <w:tab w:val="right" w:pos="9070"/>
              </w:tabs>
              <w:spacing w:line="360" w:lineRule="auto"/>
              <w:jc w:val="center"/>
              <w:rPr>
                <w:color w:val="auto"/>
                <w:kern w:val="0"/>
                <w:szCs w:val="21"/>
              </w:rPr>
            </w:pPr>
          </w:p>
        </w:tc>
        <w:tc>
          <w:tcPr>
            <w:tcW w:w="3804" w:type="dxa"/>
            <w:gridSpan w:val="2"/>
            <w:vAlign w:val="center"/>
          </w:tcPr>
          <w:p>
            <w:pPr>
              <w:widowControl/>
              <w:tabs>
                <w:tab w:val="center" w:pos="4755"/>
                <w:tab w:val="right" w:pos="9070"/>
              </w:tabs>
              <w:spacing w:line="360" w:lineRule="auto"/>
              <w:jc w:val="center"/>
              <w:rPr>
                <w:color w:val="auto"/>
                <w:kern w:val="0"/>
                <w:szCs w:val="21"/>
              </w:rPr>
            </w:pPr>
            <w:r>
              <w:rPr>
                <w:rFonts w:ascii="Calibri"/>
                <w:color w:val="auto"/>
                <w:szCs w:val="22"/>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26670</wp:posOffset>
                      </wp:positionV>
                      <wp:extent cx="2354580" cy="294640"/>
                      <wp:effectExtent l="635" t="4445" r="6985" b="5715"/>
                      <wp:wrapNone/>
                      <wp:docPr id="2" name="直接连接符 2"/>
                      <wp:cNvGraphicFramePr/>
                      <a:graphic xmlns:a="http://schemas.openxmlformats.org/drawingml/2006/main">
                        <a:graphicData uri="http://schemas.microsoft.com/office/word/2010/wordprocessingShape">
                          <wps:wsp>
                            <wps:cNvCnPr/>
                            <wps:spPr>
                              <a:xfrm flipH="1">
                                <a:off x="0" y="0"/>
                                <a:ext cx="2354580" cy="29464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4.2pt;margin-top:2.1pt;height:23.2pt;width:185.4pt;z-index:251659264;mso-width-relative:page;mso-height-relative:page;" filled="f" stroked="t"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v/FInXAAAABwEAAA8AAAAAAAAAAQAgAAAAIgAAAGRycy9kb3ducmV2Lnht&#10;bFBLAQIUABQAAAAIAIdO4kBIGBms+gEAAOcDAAAOAAAAAAAAAAEAIAAAACYBAABkcnMvZTJvRG9j&#10;LnhtbFBLBQYAAAAABgAGAFkBAACSBQAAAAA=&#10;">
                      <v:fill on="f" focussize="0,0"/>
                      <v:stroke weight="0.5pt"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08" w:type="dxa"/>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四</w:t>
            </w:r>
          </w:p>
        </w:tc>
        <w:tc>
          <w:tcPr>
            <w:tcW w:w="3600" w:type="dxa"/>
            <w:vAlign w:val="center"/>
          </w:tcPr>
          <w:p>
            <w:pPr>
              <w:widowControl/>
              <w:tabs>
                <w:tab w:val="center" w:pos="4755"/>
                <w:tab w:val="right" w:pos="9070"/>
              </w:tabs>
              <w:spacing w:before="100" w:beforeAutospacing="1" w:after="100" w:afterAutospacing="1" w:line="360" w:lineRule="auto"/>
              <w:rPr>
                <w:color w:val="auto"/>
                <w:kern w:val="0"/>
                <w:szCs w:val="21"/>
              </w:rPr>
            </w:pPr>
            <w:r>
              <w:rPr>
                <w:rFonts w:hint="eastAsia" w:hAnsi="宋体"/>
                <w:color w:val="auto"/>
                <w:kern w:val="0"/>
                <w:szCs w:val="21"/>
              </w:rPr>
              <w:t>规费</w:t>
            </w:r>
          </w:p>
        </w:tc>
        <w:tc>
          <w:tcPr>
            <w:tcW w:w="1236" w:type="dxa"/>
            <w:vAlign w:val="center"/>
          </w:tcPr>
          <w:p>
            <w:pPr>
              <w:widowControl/>
              <w:tabs>
                <w:tab w:val="center" w:pos="4755"/>
                <w:tab w:val="right" w:pos="9070"/>
              </w:tabs>
              <w:spacing w:line="360" w:lineRule="auto"/>
              <w:jc w:val="center"/>
              <w:rPr>
                <w:color w:val="auto"/>
                <w:kern w:val="0"/>
                <w:szCs w:val="21"/>
              </w:rPr>
            </w:pPr>
          </w:p>
        </w:tc>
        <w:tc>
          <w:tcPr>
            <w:tcW w:w="3804" w:type="dxa"/>
            <w:gridSpan w:val="2"/>
            <w:tcBorders>
              <w:tr2bl w:val="single" w:color="auto" w:sz="4" w:space="0"/>
            </w:tcBorders>
            <w:vAlign w:val="center"/>
          </w:tcPr>
          <w:p>
            <w:pPr>
              <w:widowControl/>
              <w:tabs>
                <w:tab w:val="center" w:pos="4755"/>
                <w:tab w:val="right" w:pos="9070"/>
              </w:tabs>
              <w:spacing w:line="360" w:lineRule="auto"/>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五</w:t>
            </w:r>
          </w:p>
        </w:tc>
        <w:tc>
          <w:tcPr>
            <w:tcW w:w="3600" w:type="dxa"/>
            <w:vAlign w:val="center"/>
          </w:tcPr>
          <w:p>
            <w:pPr>
              <w:widowControl/>
              <w:tabs>
                <w:tab w:val="center" w:pos="4755"/>
                <w:tab w:val="right" w:pos="9070"/>
              </w:tabs>
              <w:spacing w:before="100" w:beforeAutospacing="1" w:after="100" w:afterAutospacing="1" w:line="360" w:lineRule="auto"/>
              <w:rPr>
                <w:rFonts w:hAnsi="宋体"/>
                <w:color w:val="auto"/>
                <w:kern w:val="0"/>
                <w:szCs w:val="21"/>
              </w:rPr>
            </w:pPr>
            <w:r>
              <w:rPr>
                <w:rFonts w:hint="eastAsia" w:hAnsi="宋体"/>
                <w:color w:val="auto"/>
                <w:kern w:val="0"/>
                <w:szCs w:val="21"/>
              </w:rPr>
              <w:t>税金</w:t>
            </w:r>
            <w:r>
              <w:rPr>
                <w:rFonts w:hAnsi="宋体"/>
                <w:color w:val="auto"/>
                <w:kern w:val="0"/>
                <w:szCs w:val="21"/>
              </w:rPr>
              <w:t>[</w:t>
            </w:r>
            <w:r>
              <w:rPr>
                <w:rFonts w:hint="eastAsia" w:hAnsi="宋体"/>
                <w:color w:val="auto"/>
                <w:kern w:val="0"/>
                <w:szCs w:val="21"/>
              </w:rPr>
              <w:t>（一</w:t>
            </w:r>
            <w:r>
              <w:rPr>
                <w:rFonts w:hAnsi="宋体"/>
                <w:color w:val="auto"/>
                <w:kern w:val="0"/>
                <w:szCs w:val="21"/>
              </w:rPr>
              <w:t xml:space="preserve"> + </w:t>
            </w:r>
            <w:r>
              <w:rPr>
                <w:rFonts w:hint="eastAsia" w:hAnsi="宋体"/>
                <w:color w:val="auto"/>
                <w:kern w:val="0"/>
                <w:szCs w:val="21"/>
              </w:rPr>
              <w:t>二</w:t>
            </w:r>
            <w:r>
              <w:rPr>
                <w:rFonts w:hAnsi="宋体"/>
                <w:color w:val="auto"/>
                <w:kern w:val="0"/>
                <w:szCs w:val="21"/>
              </w:rPr>
              <w:t>+</w:t>
            </w:r>
            <w:r>
              <w:rPr>
                <w:rFonts w:hint="eastAsia" w:hAnsi="宋体"/>
                <w:color w:val="auto"/>
                <w:kern w:val="0"/>
                <w:szCs w:val="21"/>
              </w:rPr>
              <w:t>三</w:t>
            </w:r>
            <w:r>
              <w:rPr>
                <w:rFonts w:hAnsi="宋体"/>
                <w:color w:val="auto"/>
                <w:kern w:val="0"/>
                <w:szCs w:val="21"/>
              </w:rPr>
              <w:t xml:space="preserve"> + </w:t>
            </w:r>
            <w:r>
              <w:rPr>
                <w:rFonts w:hint="eastAsia" w:hAnsi="宋体"/>
                <w:color w:val="auto"/>
                <w:kern w:val="0"/>
                <w:szCs w:val="21"/>
              </w:rPr>
              <w:t>四）×费率</w:t>
            </w:r>
            <w:r>
              <w:rPr>
                <w:rFonts w:hAnsi="宋体"/>
                <w:color w:val="auto"/>
                <w:kern w:val="0"/>
                <w:szCs w:val="21"/>
              </w:rPr>
              <w:t>]</w:t>
            </w:r>
          </w:p>
        </w:tc>
        <w:tc>
          <w:tcPr>
            <w:tcW w:w="1236" w:type="dxa"/>
            <w:vAlign w:val="center"/>
          </w:tcPr>
          <w:p>
            <w:pPr>
              <w:widowControl/>
              <w:tabs>
                <w:tab w:val="center" w:pos="4755"/>
                <w:tab w:val="right" w:pos="9070"/>
              </w:tabs>
              <w:spacing w:line="360" w:lineRule="auto"/>
              <w:jc w:val="center"/>
              <w:rPr>
                <w:color w:val="auto"/>
                <w:kern w:val="0"/>
                <w:szCs w:val="21"/>
              </w:rPr>
            </w:pPr>
          </w:p>
        </w:tc>
        <w:tc>
          <w:tcPr>
            <w:tcW w:w="3804" w:type="dxa"/>
            <w:gridSpan w:val="2"/>
            <w:vMerge w:val="restart"/>
            <w:vAlign w:val="center"/>
          </w:tcPr>
          <w:p>
            <w:pPr>
              <w:widowControl/>
              <w:tabs>
                <w:tab w:val="center" w:pos="4755"/>
                <w:tab w:val="right" w:pos="9070"/>
              </w:tabs>
              <w:spacing w:line="360" w:lineRule="auto"/>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六</w:t>
            </w:r>
          </w:p>
        </w:tc>
        <w:tc>
          <w:tcPr>
            <w:tcW w:w="3600" w:type="dxa"/>
            <w:vAlign w:val="center"/>
          </w:tcPr>
          <w:p>
            <w:pPr>
              <w:widowControl/>
              <w:tabs>
                <w:tab w:val="center" w:pos="4755"/>
                <w:tab w:val="right" w:pos="9070"/>
              </w:tabs>
              <w:spacing w:before="100" w:beforeAutospacing="1" w:after="100" w:afterAutospacing="1" w:line="360" w:lineRule="auto"/>
              <w:rPr>
                <w:color w:val="auto"/>
                <w:kern w:val="0"/>
                <w:szCs w:val="21"/>
              </w:rPr>
            </w:pPr>
            <w:r>
              <w:rPr>
                <w:rFonts w:hint="eastAsia" w:hAnsi="宋体"/>
                <w:color w:val="auto"/>
                <w:kern w:val="0"/>
                <w:szCs w:val="21"/>
              </w:rPr>
              <w:t>总报价（一</w:t>
            </w:r>
            <w:r>
              <w:rPr>
                <w:rFonts w:hAnsi="宋体"/>
                <w:color w:val="auto"/>
                <w:kern w:val="0"/>
                <w:szCs w:val="21"/>
              </w:rPr>
              <w:t>+</w:t>
            </w:r>
            <w:r>
              <w:rPr>
                <w:rFonts w:hint="eastAsia" w:hAnsi="宋体"/>
                <w:color w:val="auto"/>
                <w:kern w:val="0"/>
                <w:szCs w:val="21"/>
              </w:rPr>
              <w:t>二</w:t>
            </w:r>
            <w:r>
              <w:rPr>
                <w:rFonts w:hAnsi="宋体"/>
                <w:color w:val="auto"/>
                <w:kern w:val="0"/>
                <w:szCs w:val="21"/>
              </w:rPr>
              <w:t>+</w:t>
            </w:r>
            <w:r>
              <w:rPr>
                <w:rFonts w:hint="eastAsia" w:hAnsi="宋体"/>
                <w:color w:val="auto"/>
                <w:kern w:val="0"/>
                <w:szCs w:val="21"/>
              </w:rPr>
              <w:t>三</w:t>
            </w:r>
            <w:r>
              <w:rPr>
                <w:rFonts w:hAnsi="宋体"/>
                <w:color w:val="auto"/>
                <w:kern w:val="0"/>
                <w:szCs w:val="21"/>
              </w:rPr>
              <w:t>+</w:t>
            </w:r>
            <w:r>
              <w:rPr>
                <w:rFonts w:hint="eastAsia" w:hAnsi="宋体"/>
                <w:color w:val="auto"/>
                <w:kern w:val="0"/>
                <w:szCs w:val="21"/>
              </w:rPr>
              <w:t>四</w:t>
            </w:r>
            <w:r>
              <w:rPr>
                <w:rFonts w:hAnsi="宋体"/>
                <w:color w:val="auto"/>
                <w:kern w:val="0"/>
                <w:szCs w:val="21"/>
              </w:rPr>
              <w:t>+</w:t>
            </w:r>
            <w:r>
              <w:rPr>
                <w:rFonts w:hint="eastAsia" w:hAnsi="宋体"/>
                <w:color w:val="auto"/>
                <w:kern w:val="0"/>
                <w:szCs w:val="21"/>
              </w:rPr>
              <w:t>五）</w:t>
            </w:r>
          </w:p>
        </w:tc>
        <w:tc>
          <w:tcPr>
            <w:tcW w:w="1236" w:type="dxa"/>
            <w:vAlign w:val="center"/>
          </w:tcPr>
          <w:p>
            <w:pPr>
              <w:widowControl/>
              <w:tabs>
                <w:tab w:val="center" w:pos="4755"/>
                <w:tab w:val="right" w:pos="9070"/>
              </w:tabs>
              <w:spacing w:line="360" w:lineRule="auto"/>
              <w:jc w:val="center"/>
              <w:rPr>
                <w:color w:val="auto"/>
                <w:kern w:val="0"/>
                <w:szCs w:val="21"/>
              </w:rPr>
            </w:pPr>
          </w:p>
        </w:tc>
        <w:tc>
          <w:tcPr>
            <w:tcW w:w="3804" w:type="dxa"/>
            <w:gridSpan w:val="2"/>
            <w:vMerge w:val="continue"/>
            <w:vAlign w:val="center"/>
          </w:tcPr>
          <w:p>
            <w:pPr>
              <w:widowControl/>
              <w:tabs>
                <w:tab w:val="center" w:pos="4755"/>
                <w:tab w:val="right" w:pos="9070"/>
              </w:tabs>
              <w:spacing w:line="360" w:lineRule="auto"/>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pPr>
              <w:widowControl/>
              <w:tabs>
                <w:tab w:val="center" w:pos="4755"/>
                <w:tab w:val="right" w:pos="9070"/>
              </w:tabs>
              <w:spacing w:line="360" w:lineRule="auto"/>
              <w:rPr>
                <w:rFonts w:hAnsi="宋体"/>
                <w:color w:val="auto"/>
                <w:kern w:val="0"/>
                <w:szCs w:val="21"/>
              </w:rPr>
            </w:pPr>
            <w:r>
              <w:rPr>
                <w:rFonts w:hint="eastAsia" w:hAnsi="宋体"/>
                <w:color w:val="auto"/>
                <w:kern w:val="0"/>
                <w:szCs w:val="21"/>
              </w:rPr>
              <w:t>总报价</w:t>
            </w:r>
            <w:r>
              <w:rPr>
                <w:rFonts w:hAnsi="宋体"/>
                <w:color w:val="auto"/>
                <w:kern w:val="0"/>
                <w:szCs w:val="21"/>
              </w:rPr>
              <w:t>(</w:t>
            </w:r>
            <w:r>
              <w:rPr>
                <w:rFonts w:hint="eastAsia" w:hAnsi="宋体"/>
                <w:color w:val="auto"/>
                <w:kern w:val="0"/>
                <w:szCs w:val="21"/>
              </w:rPr>
              <w:t>大写</w:t>
            </w:r>
            <w:r>
              <w:rPr>
                <w:rFonts w:hAnsi="宋体"/>
                <w:color w:val="auto"/>
                <w:kern w:val="0"/>
                <w:szCs w:val="21"/>
              </w:rPr>
              <w:t>):</w:t>
            </w:r>
          </w:p>
        </w:tc>
      </w:tr>
    </w:tbl>
    <w:p>
      <w:pPr>
        <w:widowControl/>
        <w:tabs>
          <w:tab w:val="center" w:pos="4755"/>
          <w:tab w:val="right" w:pos="9070"/>
        </w:tabs>
        <w:spacing w:line="360" w:lineRule="auto"/>
        <w:ind w:left="315" w:hanging="315" w:hangingChars="150"/>
        <w:jc w:val="left"/>
        <w:rPr>
          <w:color w:val="auto"/>
          <w:kern w:val="0"/>
          <w:szCs w:val="21"/>
        </w:rPr>
      </w:pPr>
      <w:r>
        <w:rPr>
          <w:rFonts w:hint="eastAsia" w:hAnsi="宋体"/>
          <w:color w:val="auto"/>
          <w:kern w:val="0"/>
          <w:szCs w:val="21"/>
        </w:rPr>
        <w:t>注</w:t>
      </w:r>
      <w:r>
        <w:rPr>
          <w:rFonts w:hAnsi="宋体"/>
          <w:color w:val="auto"/>
          <w:kern w:val="0"/>
          <w:szCs w:val="21"/>
        </w:rPr>
        <w:t>:</w:t>
      </w:r>
      <w:r>
        <w:rPr>
          <w:rFonts w:hint="eastAsia" w:hAnsi="宋体"/>
          <w:color w:val="auto"/>
          <w:kern w:val="0"/>
          <w:szCs w:val="21"/>
        </w:rPr>
        <w:t>本表适用于：</w:t>
      </w:r>
    </w:p>
    <w:p>
      <w:pPr>
        <w:widowControl/>
        <w:tabs>
          <w:tab w:val="center" w:pos="4755"/>
          <w:tab w:val="right" w:pos="9070"/>
        </w:tabs>
        <w:ind w:left="315" w:leftChars="100" w:hanging="105" w:hangingChars="50"/>
        <w:jc w:val="left"/>
        <w:rPr>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）只有</w:t>
      </w:r>
      <w:r>
        <w:rPr>
          <w:rFonts w:hAnsi="宋体"/>
          <w:color w:val="auto"/>
          <w:kern w:val="0"/>
          <w:szCs w:val="21"/>
        </w:rPr>
        <w:t>1</w:t>
      </w:r>
      <w:r>
        <w:rPr>
          <w:rFonts w:hint="eastAsia" w:hAnsi="宋体"/>
          <w:color w:val="auto"/>
          <w:kern w:val="0"/>
          <w:szCs w:val="21"/>
        </w:rPr>
        <w:t>个专业工程分部分项工程量清单的单位工程发包项目的报价汇总；</w:t>
      </w:r>
    </w:p>
    <w:p>
      <w:pPr>
        <w:widowControl/>
        <w:tabs>
          <w:tab w:val="center" w:pos="4755"/>
          <w:tab w:val="right" w:pos="9070"/>
        </w:tabs>
        <w:ind w:left="315" w:leftChars="100" w:hanging="105" w:hangingChars="50"/>
        <w:jc w:val="left"/>
        <w:rPr>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）其余招标项目的单位工程报价汇总。</w:t>
      </w:r>
    </w:p>
    <w:p>
      <w:pPr>
        <w:widowControl/>
        <w:tabs>
          <w:tab w:val="center" w:pos="4755"/>
          <w:tab w:val="right" w:pos="9070"/>
        </w:tabs>
        <w:spacing w:line="360" w:lineRule="auto"/>
        <w:jc w:val="left"/>
        <w:rPr>
          <w:color w:val="auto"/>
          <w:kern w:val="0"/>
          <w:sz w:val="24"/>
        </w:rPr>
      </w:pPr>
    </w:p>
    <w:p>
      <w:pPr>
        <w:widowControl/>
        <w:tabs>
          <w:tab w:val="center" w:pos="4755"/>
          <w:tab w:val="right" w:pos="9070"/>
        </w:tabs>
        <w:spacing w:line="360" w:lineRule="auto"/>
        <w:jc w:val="left"/>
        <w:rPr>
          <w:rFonts w:hAnsi="宋体"/>
          <w:color w:val="auto"/>
          <w:kern w:val="0"/>
          <w:szCs w:val="28"/>
        </w:rPr>
        <w:sectPr>
          <w:footerReference r:id="rId10" w:type="default"/>
          <w:footerReference r:id="rId11" w:type="even"/>
          <w:pgSz w:w="11906" w:h="16838"/>
          <w:pgMar w:top="1814" w:right="1191" w:bottom="1361" w:left="1191" w:header="851" w:footer="992" w:gutter="0"/>
          <w:cols w:space="720" w:num="1"/>
          <w:docGrid w:type="linesAndChars" w:linePitch="312" w:charSpace="0"/>
        </w:sectPr>
      </w:pPr>
      <w:r>
        <w:rPr>
          <w:rFonts w:hint="eastAsia" w:hAnsi="宋体"/>
          <w:color w:val="auto"/>
          <w:kern w:val="0"/>
          <w:sz w:val="24"/>
        </w:rPr>
        <w:t>供应商：（</w:t>
      </w:r>
      <w:r>
        <w:rPr>
          <w:rFonts w:hAnsi="宋体"/>
          <w:color w:val="auto"/>
          <w:kern w:val="0"/>
          <w:sz w:val="24"/>
        </w:rPr>
        <w:t xml:space="preserve"> </w:t>
      </w:r>
      <w:r>
        <w:rPr>
          <w:rFonts w:hint="eastAsia" w:hAnsi="宋体"/>
          <w:color w:val="auto"/>
          <w:kern w:val="0"/>
          <w:sz w:val="24"/>
        </w:rPr>
        <w:t>盖章）</w:t>
      </w:r>
      <w:r>
        <w:rPr>
          <w:rFonts w:hAnsi="宋体"/>
          <w:color w:val="auto"/>
          <w:kern w:val="0"/>
          <w:sz w:val="24"/>
        </w:rPr>
        <w:t xml:space="preserve">      </w:t>
      </w:r>
    </w:p>
    <w:p>
      <w:pPr>
        <w:widowControl/>
        <w:tabs>
          <w:tab w:val="center" w:pos="4755"/>
          <w:tab w:val="right" w:pos="9070"/>
        </w:tabs>
        <w:spacing w:before="100" w:beforeAutospacing="1" w:after="100" w:afterAutospacing="1"/>
        <w:ind w:firstLine="210" w:firstLineChars="100"/>
        <w:jc w:val="center"/>
        <w:rPr>
          <w:rFonts w:hAnsi="宋体"/>
          <w:color w:val="auto"/>
          <w:kern w:val="0"/>
          <w:szCs w:val="28"/>
        </w:rPr>
      </w:pPr>
      <w:r>
        <w:rPr>
          <w:rFonts w:hint="eastAsia" w:hAnsi="宋体"/>
          <w:color w:val="auto"/>
          <w:kern w:val="0"/>
          <w:szCs w:val="28"/>
        </w:rPr>
        <w:t xml:space="preserve">  </w:t>
      </w:r>
      <w:r>
        <w:rPr>
          <w:rFonts w:hint="eastAsia" w:hAnsi="宋体"/>
          <w:b/>
          <w:color w:val="auto"/>
          <w:kern w:val="0"/>
          <w:sz w:val="36"/>
          <w:szCs w:val="36"/>
        </w:rPr>
        <w:t>表1-2  分部分项工程量清单及计价表(  号清单)</w:t>
      </w:r>
    </w:p>
    <w:p>
      <w:pPr>
        <w:widowControl/>
        <w:tabs>
          <w:tab w:val="center" w:pos="4755"/>
          <w:tab w:val="right" w:pos="9070"/>
        </w:tabs>
        <w:rPr>
          <w:rFonts w:hAnsi="宋体"/>
          <w:color w:val="auto"/>
          <w:kern w:val="0"/>
          <w:szCs w:val="21"/>
        </w:rPr>
      </w:pPr>
      <w:r>
        <w:rPr>
          <w:rFonts w:hint="eastAsia" w:hAnsi="宋体"/>
          <w:color w:val="auto"/>
          <w:kern w:val="0"/>
          <w:szCs w:val="21"/>
        </w:rPr>
        <w:t xml:space="preserve">单位工程及专业工程名称:                                                                     </w:t>
      </w:r>
    </w:p>
    <w:p>
      <w:pPr>
        <w:widowControl/>
        <w:tabs>
          <w:tab w:val="center" w:pos="4755"/>
          <w:tab w:val="right" w:pos="9070"/>
        </w:tabs>
        <w:rPr>
          <w:rFonts w:hAnsi="宋体"/>
          <w:color w:val="auto"/>
          <w:kern w:val="0"/>
          <w:szCs w:val="21"/>
        </w:rPr>
      </w:pPr>
      <w:r>
        <w:rPr>
          <w:rFonts w:hint="eastAsia" w:hAnsi="宋体"/>
          <w:color w:val="auto"/>
          <w:kern w:val="0"/>
          <w:szCs w:val="21"/>
        </w:rPr>
        <w:t>第   页共   页</w:t>
      </w:r>
    </w:p>
    <w:tbl>
      <w:tblPr>
        <w:tblStyle w:val="20"/>
        <w:tblW w:w="13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881"/>
        <w:gridCol w:w="19"/>
        <w:gridCol w:w="875"/>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序号</w:t>
            </w:r>
          </w:p>
        </w:tc>
        <w:tc>
          <w:tcPr>
            <w:tcW w:w="1094" w:type="dxa"/>
            <w:gridSpan w:val="2"/>
            <w:vMerge w:val="restart"/>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项目编码</w:t>
            </w:r>
          </w:p>
        </w:tc>
        <w:tc>
          <w:tcPr>
            <w:tcW w:w="1260" w:type="dxa"/>
            <w:vMerge w:val="restart"/>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项目名称</w:t>
            </w:r>
          </w:p>
        </w:tc>
        <w:tc>
          <w:tcPr>
            <w:tcW w:w="1440" w:type="dxa"/>
            <w:vMerge w:val="restart"/>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项目特征</w:t>
            </w:r>
          </w:p>
          <w:p>
            <w:pPr>
              <w:widowControl/>
              <w:tabs>
                <w:tab w:val="center" w:pos="4755"/>
                <w:tab w:val="right" w:pos="9070"/>
              </w:tabs>
              <w:jc w:val="center"/>
              <w:rPr>
                <w:rFonts w:hAnsi="宋体"/>
                <w:color w:val="auto"/>
                <w:kern w:val="0"/>
                <w:szCs w:val="21"/>
              </w:rPr>
            </w:pPr>
            <w:r>
              <w:rPr>
                <w:rFonts w:hint="eastAsia" w:hAnsi="宋体"/>
                <w:color w:val="auto"/>
                <w:kern w:val="0"/>
                <w:szCs w:val="21"/>
              </w:rPr>
              <w:t>描述</w:t>
            </w:r>
          </w:p>
        </w:tc>
        <w:tc>
          <w:tcPr>
            <w:tcW w:w="1440" w:type="dxa"/>
            <w:vMerge w:val="restart"/>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计量单位</w:t>
            </w:r>
          </w:p>
        </w:tc>
        <w:tc>
          <w:tcPr>
            <w:tcW w:w="1260" w:type="dxa"/>
            <w:vMerge w:val="restart"/>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工程量</w:t>
            </w:r>
          </w:p>
        </w:tc>
        <w:tc>
          <w:tcPr>
            <w:tcW w:w="1260" w:type="dxa"/>
            <w:vMerge w:val="restart"/>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综合单价</w:t>
            </w:r>
          </w:p>
          <w:p>
            <w:pPr>
              <w:widowControl/>
              <w:tabs>
                <w:tab w:val="center" w:pos="4755"/>
                <w:tab w:val="right" w:pos="9070"/>
              </w:tabs>
              <w:jc w:val="center"/>
              <w:rPr>
                <w:rFonts w:hAnsi="宋体"/>
                <w:color w:val="auto"/>
                <w:kern w:val="0"/>
                <w:szCs w:val="21"/>
              </w:rPr>
            </w:pPr>
            <w:r>
              <w:rPr>
                <w:rFonts w:hint="eastAsia" w:hAnsi="宋体"/>
                <w:color w:val="auto"/>
                <w:kern w:val="0"/>
                <w:szCs w:val="21"/>
              </w:rPr>
              <w:t>(元)</w:t>
            </w:r>
          </w:p>
        </w:tc>
        <w:tc>
          <w:tcPr>
            <w:tcW w:w="1026" w:type="dxa"/>
            <w:vMerge w:val="restart"/>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合  价</w:t>
            </w:r>
          </w:p>
          <w:p>
            <w:pPr>
              <w:widowControl/>
              <w:tabs>
                <w:tab w:val="center" w:pos="4755"/>
                <w:tab w:val="right" w:pos="9070"/>
              </w:tabs>
              <w:jc w:val="center"/>
              <w:rPr>
                <w:rFonts w:hAnsi="宋体"/>
                <w:color w:val="auto"/>
                <w:kern w:val="0"/>
                <w:szCs w:val="21"/>
              </w:rPr>
            </w:pPr>
            <w:r>
              <w:rPr>
                <w:rFonts w:hint="eastAsia" w:hAnsi="宋体"/>
                <w:color w:val="auto"/>
                <w:kern w:val="0"/>
                <w:szCs w:val="21"/>
              </w:rPr>
              <w:t>(元)</w:t>
            </w:r>
          </w:p>
        </w:tc>
        <w:tc>
          <w:tcPr>
            <w:tcW w:w="3420" w:type="dxa"/>
            <w:gridSpan w:val="6"/>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其中</w:t>
            </w:r>
          </w:p>
        </w:tc>
        <w:tc>
          <w:tcPr>
            <w:tcW w:w="900" w:type="dxa"/>
            <w:gridSpan w:val="2"/>
            <w:vMerge w:val="restart"/>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094" w:type="dxa"/>
            <w:gridSpan w:val="2"/>
            <w:vMerge w:val="continue"/>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Merge w:val="continue"/>
          </w:tcPr>
          <w:p>
            <w:pPr>
              <w:widowControl/>
              <w:tabs>
                <w:tab w:val="center" w:pos="4755"/>
                <w:tab w:val="right" w:pos="9070"/>
              </w:tabs>
              <w:spacing w:before="100" w:beforeAutospacing="1" w:after="100" w:afterAutospacing="1"/>
              <w:jc w:val="left"/>
              <w:rPr>
                <w:rFonts w:hAnsi="宋体"/>
                <w:color w:val="auto"/>
                <w:kern w:val="0"/>
                <w:szCs w:val="21"/>
              </w:rPr>
            </w:pPr>
          </w:p>
        </w:tc>
        <w:tc>
          <w:tcPr>
            <w:tcW w:w="1440" w:type="dxa"/>
            <w:vMerge w:val="continue"/>
          </w:tcPr>
          <w:p>
            <w:pPr>
              <w:widowControl/>
              <w:tabs>
                <w:tab w:val="center" w:pos="4755"/>
                <w:tab w:val="right" w:pos="9070"/>
              </w:tabs>
              <w:spacing w:before="100" w:beforeAutospacing="1" w:after="100" w:afterAutospacing="1"/>
              <w:jc w:val="left"/>
              <w:rPr>
                <w:rFonts w:hAnsi="宋体"/>
                <w:color w:val="auto"/>
                <w:kern w:val="0"/>
                <w:szCs w:val="21"/>
              </w:rPr>
            </w:pPr>
          </w:p>
        </w:tc>
        <w:tc>
          <w:tcPr>
            <w:tcW w:w="1260"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026" w:type="dxa"/>
            <w:vMerge w:val="continue"/>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人工费</w:t>
            </w:r>
          </w:p>
        </w:tc>
        <w:tc>
          <w:tcPr>
            <w:tcW w:w="1260"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机械费</w:t>
            </w:r>
          </w:p>
        </w:tc>
        <w:tc>
          <w:tcPr>
            <w:tcW w:w="900"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管理费</w:t>
            </w:r>
          </w:p>
        </w:tc>
        <w:tc>
          <w:tcPr>
            <w:tcW w:w="900" w:type="dxa"/>
            <w:gridSpan w:val="2"/>
            <w:vMerge w:val="continue"/>
            <w:vAlign w:val="center"/>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（1）</w:t>
            </w:r>
          </w:p>
        </w:tc>
        <w:tc>
          <w:tcPr>
            <w:tcW w:w="108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（2）</w:t>
            </w: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（3）</w:t>
            </w: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（4）</w:t>
            </w: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（5）</w:t>
            </w: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（6）</w:t>
            </w: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026"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5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53"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894"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894"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026"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5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53"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894"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c>
          <w:tcPr>
            <w:tcW w:w="894"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026"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5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53"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894"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c>
          <w:tcPr>
            <w:tcW w:w="894"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026"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5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53"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894"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c>
          <w:tcPr>
            <w:tcW w:w="894"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026"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5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53"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894"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c>
          <w:tcPr>
            <w:tcW w:w="894"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026"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5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53"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894"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c>
          <w:tcPr>
            <w:tcW w:w="894"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合    计</w:t>
            </w:r>
          </w:p>
        </w:tc>
        <w:tc>
          <w:tcPr>
            <w:tcW w:w="1026"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900"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900"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r>
    </w:tbl>
    <w:p>
      <w:pPr>
        <w:widowControl/>
        <w:tabs>
          <w:tab w:val="center" w:pos="4755"/>
          <w:tab w:val="right" w:pos="9070"/>
        </w:tabs>
        <w:jc w:val="left"/>
        <w:rPr>
          <w:rFonts w:hAnsi="宋体"/>
          <w:color w:val="auto"/>
          <w:kern w:val="0"/>
          <w:szCs w:val="21"/>
        </w:rPr>
      </w:pPr>
    </w:p>
    <w:p>
      <w:pPr>
        <w:widowControl/>
        <w:tabs>
          <w:tab w:val="center" w:pos="4755"/>
          <w:tab w:val="right" w:pos="9070"/>
        </w:tabs>
        <w:jc w:val="left"/>
        <w:rPr>
          <w:rFonts w:hAnsi="宋体"/>
          <w:b/>
          <w:color w:val="auto"/>
          <w:kern w:val="0"/>
          <w:sz w:val="32"/>
          <w:szCs w:val="32"/>
        </w:rPr>
        <w:sectPr>
          <w:pgSz w:w="16838" w:h="11906" w:orient="landscape"/>
          <w:pgMar w:top="1191" w:right="1361" w:bottom="1191" w:left="1814" w:header="851" w:footer="992" w:gutter="0"/>
          <w:cols w:space="720" w:num="1"/>
          <w:docGrid w:type="lines" w:linePitch="312" w:charSpace="0"/>
        </w:sectPr>
      </w:pPr>
      <w:r>
        <w:rPr>
          <w:rFonts w:hint="eastAsia" w:hAnsi="宋体"/>
          <w:color w:val="auto"/>
          <w:kern w:val="0"/>
          <w:szCs w:val="21"/>
        </w:rPr>
        <w:t>注：表中（1）～〔6）栏由采购人提供内容，（7）栏由采购人按需提出要求，如采购人需要供应商提供清单项目综合单价的计算分析和工料机分析，请在（7）备注中明确。</w:t>
      </w:r>
    </w:p>
    <w:p>
      <w:pPr>
        <w:widowControl/>
        <w:tabs>
          <w:tab w:val="center" w:pos="4755"/>
          <w:tab w:val="right" w:pos="9070"/>
        </w:tabs>
        <w:spacing w:before="100" w:beforeAutospacing="1" w:after="100" w:afterAutospacing="1"/>
        <w:jc w:val="center"/>
        <w:rPr>
          <w:b/>
          <w:color w:val="auto"/>
          <w:kern w:val="0"/>
          <w:sz w:val="32"/>
          <w:szCs w:val="32"/>
        </w:rPr>
      </w:pPr>
      <w:r>
        <w:rPr>
          <w:rFonts w:hint="eastAsia" w:hAnsi="宋体"/>
          <w:b/>
          <w:color w:val="auto"/>
          <w:kern w:val="0"/>
          <w:sz w:val="32"/>
          <w:szCs w:val="32"/>
        </w:rPr>
        <w:t>表</w:t>
      </w:r>
      <w:r>
        <w:rPr>
          <w:rFonts w:hAnsi="宋体"/>
          <w:b/>
          <w:color w:val="auto"/>
          <w:kern w:val="0"/>
          <w:sz w:val="32"/>
          <w:szCs w:val="32"/>
        </w:rPr>
        <w:t xml:space="preserve">1-3-A  </w:t>
      </w:r>
      <w:r>
        <w:rPr>
          <w:rFonts w:hint="eastAsia" w:hAnsi="宋体"/>
          <w:b/>
          <w:color w:val="auto"/>
          <w:kern w:val="0"/>
          <w:sz w:val="32"/>
          <w:szCs w:val="32"/>
        </w:rPr>
        <w:t>组织措施项目（整体）清单及计价表</w:t>
      </w:r>
    </w:p>
    <w:p>
      <w:pPr>
        <w:widowControl/>
        <w:tabs>
          <w:tab w:val="center" w:pos="4755"/>
          <w:tab w:val="right" w:pos="9070"/>
        </w:tabs>
        <w:spacing w:before="100" w:beforeAutospacing="1" w:after="100" w:afterAutospacing="1"/>
        <w:jc w:val="left"/>
        <w:rPr>
          <w:color w:val="auto"/>
          <w:kern w:val="0"/>
          <w:szCs w:val="21"/>
        </w:rPr>
      </w:pPr>
      <w:r>
        <w:rPr>
          <w:rFonts w:hint="eastAsia" w:hAnsi="宋体"/>
          <w:color w:val="auto"/>
          <w:kern w:val="0"/>
          <w:szCs w:val="21"/>
        </w:rPr>
        <w:t>工程名称</w:t>
      </w:r>
      <w:r>
        <w:rPr>
          <w:rFonts w:hAnsi="宋体"/>
          <w:color w:val="auto"/>
          <w:kern w:val="0"/>
          <w:szCs w:val="21"/>
        </w:rPr>
        <w:t xml:space="preserve">:                                                            </w:t>
      </w:r>
      <w:r>
        <w:rPr>
          <w:rFonts w:hint="eastAsia" w:hAnsi="宋体"/>
          <w:color w:val="auto"/>
          <w:kern w:val="0"/>
          <w:szCs w:val="21"/>
        </w:rPr>
        <w:t>第</w:t>
      </w:r>
      <w:r>
        <w:rPr>
          <w:rFonts w:hAnsi="宋体"/>
          <w:color w:val="auto"/>
          <w:kern w:val="0"/>
          <w:szCs w:val="21"/>
        </w:rPr>
        <w:t xml:space="preserve">  </w:t>
      </w:r>
      <w:r>
        <w:rPr>
          <w:rFonts w:hint="eastAsia" w:hAnsi="宋体"/>
          <w:color w:val="auto"/>
          <w:kern w:val="0"/>
          <w:szCs w:val="21"/>
        </w:rPr>
        <w:t>页</w:t>
      </w:r>
      <w:r>
        <w:rPr>
          <w:rFonts w:hAnsi="宋体"/>
          <w:color w:val="auto"/>
          <w:kern w:val="0"/>
          <w:szCs w:val="21"/>
        </w:rPr>
        <w:t xml:space="preserve">  </w:t>
      </w:r>
      <w:r>
        <w:rPr>
          <w:rFonts w:hint="eastAsia" w:hAnsi="宋体"/>
          <w:color w:val="auto"/>
          <w:kern w:val="0"/>
          <w:szCs w:val="21"/>
        </w:rPr>
        <w:t>共</w:t>
      </w:r>
      <w:r>
        <w:rPr>
          <w:rFonts w:hAnsi="宋体"/>
          <w:color w:val="auto"/>
          <w:kern w:val="0"/>
          <w:szCs w:val="21"/>
        </w:rPr>
        <w:t xml:space="preserve">  </w:t>
      </w:r>
      <w:r>
        <w:rPr>
          <w:rFonts w:hint="eastAsia" w:hAnsi="宋体"/>
          <w:color w:val="auto"/>
          <w:kern w:val="0"/>
          <w:szCs w:val="21"/>
        </w:rPr>
        <w:t>页</w:t>
      </w:r>
    </w:p>
    <w:tbl>
      <w:tblPr>
        <w:tblStyle w:val="2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序号</w:t>
            </w:r>
          </w:p>
        </w:tc>
        <w:tc>
          <w:tcPr>
            <w:tcW w:w="2590"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项</w:t>
            </w:r>
            <w:r>
              <w:rPr>
                <w:rFonts w:hAnsi="宋体"/>
                <w:color w:val="auto"/>
                <w:kern w:val="0"/>
                <w:szCs w:val="21"/>
              </w:rPr>
              <w:t xml:space="preserve">  </w:t>
            </w:r>
            <w:r>
              <w:rPr>
                <w:rFonts w:hint="eastAsia" w:hAnsi="宋体"/>
                <w:color w:val="auto"/>
                <w:kern w:val="0"/>
                <w:szCs w:val="21"/>
              </w:rPr>
              <w:t>目</w:t>
            </w:r>
            <w:r>
              <w:rPr>
                <w:rFonts w:hAnsi="宋体"/>
                <w:color w:val="auto"/>
                <w:kern w:val="0"/>
                <w:szCs w:val="21"/>
              </w:rPr>
              <w:t xml:space="preserve">  </w:t>
            </w:r>
            <w:r>
              <w:rPr>
                <w:rFonts w:hint="eastAsia" w:hAnsi="宋体"/>
                <w:color w:val="auto"/>
                <w:kern w:val="0"/>
                <w:szCs w:val="21"/>
              </w:rPr>
              <w:t>名</w:t>
            </w:r>
            <w:r>
              <w:rPr>
                <w:rFonts w:hAnsi="宋体"/>
                <w:color w:val="auto"/>
                <w:kern w:val="0"/>
                <w:szCs w:val="21"/>
              </w:rPr>
              <w:t xml:space="preserve">  </w:t>
            </w:r>
            <w:r>
              <w:rPr>
                <w:rFonts w:hint="eastAsia" w:hAnsi="宋体"/>
                <w:color w:val="auto"/>
                <w:kern w:val="0"/>
                <w:szCs w:val="21"/>
              </w:rPr>
              <w:t>称</w:t>
            </w:r>
          </w:p>
        </w:tc>
        <w:tc>
          <w:tcPr>
            <w:tcW w:w="1080"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单位</w:t>
            </w:r>
          </w:p>
        </w:tc>
        <w:tc>
          <w:tcPr>
            <w:tcW w:w="1080"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数量</w:t>
            </w: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金</w:t>
            </w:r>
            <w:r>
              <w:rPr>
                <w:rFonts w:hAnsi="宋体"/>
                <w:color w:val="auto"/>
                <w:kern w:val="0"/>
                <w:szCs w:val="21"/>
              </w:rPr>
              <w:t xml:space="preserve">  </w:t>
            </w:r>
            <w:r>
              <w:rPr>
                <w:rFonts w:hint="eastAsia" w:hAnsi="宋体"/>
                <w:color w:val="auto"/>
                <w:kern w:val="0"/>
                <w:szCs w:val="21"/>
              </w:rPr>
              <w:t>额</w:t>
            </w:r>
            <w:r>
              <w:rPr>
                <w:rFonts w:hAnsi="宋体"/>
                <w:color w:val="auto"/>
                <w:kern w:val="0"/>
                <w:szCs w:val="21"/>
              </w:rPr>
              <w:t>(</w:t>
            </w:r>
            <w:r>
              <w:rPr>
                <w:rFonts w:hint="eastAsia" w:hAnsi="宋体"/>
                <w:color w:val="auto"/>
                <w:kern w:val="0"/>
                <w:szCs w:val="21"/>
              </w:rPr>
              <w:t>元</w:t>
            </w:r>
            <w:r>
              <w:rPr>
                <w:rFonts w:hAnsi="宋体"/>
                <w:color w:val="auto"/>
                <w:kern w:val="0"/>
                <w:szCs w:val="21"/>
              </w:rPr>
              <w:t>)</w:t>
            </w:r>
          </w:p>
        </w:tc>
        <w:tc>
          <w:tcPr>
            <w:tcW w:w="2700"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4" w:hRule="atLeast"/>
        </w:trPr>
        <w:tc>
          <w:tcPr>
            <w:tcW w:w="938" w:type="dxa"/>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一</w:t>
            </w:r>
          </w:p>
          <w:p>
            <w:pPr>
              <w:widowControl/>
              <w:tabs>
                <w:tab w:val="center" w:pos="4755"/>
                <w:tab w:val="right" w:pos="9070"/>
              </w:tabs>
              <w:spacing w:before="100" w:beforeAutospacing="1" w:after="100" w:afterAutospacing="1"/>
              <w:jc w:val="center"/>
              <w:rPr>
                <w:color w:val="auto"/>
                <w:kern w:val="0"/>
                <w:position w:val="-6"/>
                <w:szCs w:val="21"/>
              </w:rPr>
            </w:pPr>
            <w:r>
              <w:rPr>
                <w:rFonts w:hint="eastAsia" w:hAnsi="宋体"/>
                <w:color w:val="auto"/>
                <w:kern w:val="0"/>
                <w:position w:val="-6"/>
                <w:szCs w:val="21"/>
              </w:rPr>
              <w:t>二</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1</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2</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3</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4</w:t>
            </w:r>
          </w:p>
          <w:p>
            <w:pPr>
              <w:widowControl/>
              <w:tabs>
                <w:tab w:val="center" w:pos="4755"/>
                <w:tab w:val="right" w:pos="9070"/>
              </w:tabs>
              <w:spacing w:before="100" w:beforeAutospacing="1" w:after="100" w:afterAutospacing="1"/>
              <w:jc w:val="center"/>
              <w:rPr>
                <w:color w:val="auto"/>
                <w:kern w:val="0"/>
                <w:position w:val="-6"/>
                <w:szCs w:val="21"/>
              </w:rPr>
            </w:pPr>
          </w:p>
          <w:p>
            <w:pPr>
              <w:widowControl/>
              <w:tabs>
                <w:tab w:val="center" w:pos="4755"/>
                <w:tab w:val="right" w:pos="9070"/>
              </w:tabs>
              <w:spacing w:before="100" w:beforeAutospacing="1" w:after="100" w:afterAutospacing="1"/>
              <w:jc w:val="center"/>
              <w:rPr>
                <w:color w:val="auto"/>
                <w:kern w:val="0"/>
                <w:position w:val="-6"/>
                <w:szCs w:val="21"/>
              </w:rPr>
            </w:pPr>
          </w:p>
          <w:p>
            <w:pPr>
              <w:widowControl/>
              <w:tabs>
                <w:tab w:val="center" w:pos="4755"/>
                <w:tab w:val="right" w:pos="9070"/>
              </w:tabs>
              <w:spacing w:before="100" w:beforeAutospacing="1" w:after="100" w:afterAutospacing="1"/>
              <w:jc w:val="center"/>
              <w:rPr>
                <w:color w:val="auto"/>
                <w:kern w:val="0"/>
                <w:position w:val="-6"/>
                <w:szCs w:val="21"/>
              </w:rPr>
            </w:pPr>
          </w:p>
          <w:p>
            <w:pPr>
              <w:widowControl/>
              <w:tabs>
                <w:tab w:val="center" w:pos="4755"/>
                <w:tab w:val="right" w:pos="9070"/>
              </w:tabs>
              <w:spacing w:before="100" w:beforeAutospacing="1" w:after="100" w:afterAutospacing="1"/>
              <w:jc w:val="center"/>
              <w:rPr>
                <w:color w:val="auto"/>
                <w:kern w:val="0"/>
                <w:position w:val="-6"/>
                <w:szCs w:val="21"/>
              </w:rPr>
            </w:pPr>
          </w:p>
        </w:tc>
        <w:tc>
          <w:tcPr>
            <w:tcW w:w="2590" w:type="dxa"/>
          </w:tcPr>
          <w:p>
            <w:pPr>
              <w:widowControl/>
              <w:tabs>
                <w:tab w:val="center" w:pos="4755"/>
                <w:tab w:val="right" w:pos="9070"/>
              </w:tabs>
              <w:adjustRightInd w:val="0"/>
              <w:spacing w:before="100" w:beforeAutospacing="1" w:after="100" w:afterAutospacing="1"/>
              <w:jc w:val="center"/>
              <w:rPr>
                <w:color w:val="auto"/>
                <w:spacing w:val="-16"/>
                <w:kern w:val="0"/>
                <w:szCs w:val="21"/>
              </w:rPr>
            </w:pPr>
            <w:r>
              <w:rPr>
                <w:rFonts w:hint="eastAsia" w:hAnsi="宋体"/>
                <w:color w:val="auto"/>
                <w:spacing w:val="-16"/>
                <w:kern w:val="0"/>
                <w:szCs w:val="21"/>
              </w:rPr>
              <w:t>（</w:t>
            </w:r>
            <w:r>
              <w:rPr>
                <w:rFonts w:hAnsi="宋体"/>
                <w:color w:val="auto"/>
                <w:spacing w:val="-16"/>
                <w:kern w:val="0"/>
                <w:szCs w:val="21"/>
              </w:rPr>
              <w:t>2</w:t>
            </w:r>
            <w:r>
              <w:rPr>
                <w:rFonts w:hint="eastAsia" w:hAnsi="宋体"/>
                <w:color w:val="auto"/>
                <w:spacing w:val="-16"/>
                <w:kern w:val="0"/>
                <w:szCs w:val="21"/>
              </w:rPr>
              <w:t>）</w:t>
            </w:r>
          </w:p>
          <w:p>
            <w:pPr>
              <w:widowControl/>
              <w:tabs>
                <w:tab w:val="center" w:pos="4755"/>
                <w:tab w:val="right" w:pos="9070"/>
              </w:tabs>
              <w:adjustRightInd w:val="0"/>
              <w:spacing w:before="100" w:beforeAutospacing="1" w:after="100" w:afterAutospacing="1"/>
              <w:rPr>
                <w:color w:val="auto"/>
                <w:kern w:val="0"/>
                <w:szCs w:val="21"/>
              </w:rPr>
            </w:pPr>
            <w:r>
              <w:rPr>
                <w:rFonts w:hint="eastAsia" w:hAnsi="宋体"/>
                <w:color w:val="auto"/>
                <w:kern w:val="0"/>
                <w:szCs w:val="21"/>
              </w:rPr>
              <w:t>安全文明施工措施项目</w:t>
            </w:r>
          </w:p>
          <w:p>
            <w:pPr>
              <w:widowControl/>
              <w:tabs>
                <w:tab w:val="center" w:pos="4755"/>
                <w:tab w:val="right" w:pos="9070"/>
              </w:tabs>
              <w:adjustRightInd w:val="0"/>
              <w:spacing w:before="100" w:beforeAutospacing="1" w:after="100" w:afterAutospacing="1"/>
              <w:rPr>
                <w:color w:val="auto"/>
                <w:kern w:val="0"/>
                <w:szCs w:val="21"/>
              </w:rPr>
            </w:pPr>
            <w:r>
              <w:rPr>
                <w:rFonts w:hint="eastAsia" w:hAnsi="宋体"/>
                <w:color w:val="auto"/>
                <w:kern w:val="0"/>
                <w:szCs w:val="21"/>
              </w:rPr>
              <w:t>其他组织措施项目</w:t>
            </w:r>
          </w:p>
          <w:p>
            <w:pPr>
              <w:widowControl/>
              <w:tabs>
                <w:tab w:val="center" w:pos="4755"/>
                <w:tab w:val="right" w:pos="9070"/>
              </w:tabs>
              <w:adjustRightInd w:val="0"/>
              <w:spacing w:before="100" w:beforeAutospacing="1" w:after="100" w:afterAutospacing="1"/>
              <w:rPr>
                <w:color w:val="auto"/>
                <w:kern w:val="0"/>
                <w:szCs w:val="21"/>
              </w:rPr>
            </w:pPr>
            <w:r>
              <w:rPr>
                <w:rFonts w:hint="eastAsia" w:hAnsi="宋体"/>
                <w:color w:val="auto"/>
                <w:kern w:val="0"/>
                <w:szCs w:val="21"/>
              </w:rPr>
              <w:t>提前竣工增加费</w:t>
            </w:r>
          </w:p>
          <w:p>
            <w:pPr>
              <w:widowControl/>
              <w:tabs>
                <w:tab w:val="center" w:pos="4755"/>
                <w:tab w:val="right" w:pos="9070"/>
              </w:tabs>
              <w:adjustRightInd w:val="0"/>
              <w:spacing w:before="100" w:beforeAutospacing="1" w:after="100" w:afterAutospacing="1"/>
              <w:rPr>
                <w:color w:val="auto"/>
                <w:spacing w:val="-16"/>
                <w:kern w:val="0"/>
                <w:szCs w:val="21"/>
              </w:rPr>
            </w:pPr>
            <w:r>
              <w:rPr>
                <w:rFonts w:hint="eastAsia" w:hAnsi="宋体"/>
                <w:color w:val="auto"/>
                <w:spacing w:val="-16"/>
                <w:kern w:val="0"/>
                <w:szCs w:val="21"/>
              </w:rPr>
              <w:t>二次搬运费</w:t>
            </w:r>
          </w:p>
          <w:p>
            <w:pPr>
              <w:widowControl/>
              <w:tabs>
                <w:tab w:val="center" w:pos="4755"/>
                <w:tab w:val="right" w:pos="9070"/>
              </w:tabs>
              <w:adjustRightInd w:val="0"/>
              <w:spacing w:before="100" w:beforeAutospacing="1" w:after="100" w:afterAutospacing="1"/>
              <w:rPr>
                <w:color w:val="auto"/>
                <w:spacing w:val="-16"/>
                <w:kern w:val="0"/>
                <w:szCs w:val="21"/>
              </w:rPr>
            </w:pPr>
            <w:r>
              <w:rPr>
                <w:rFonts w:hint="eastAsia" w:hAnsi="宋体"/>
                <w:color w:val="auto"/>
                <w:spacing w:val="-16"/>
                <w:kern w:val="0"/>
                <w:szCs w:val="21"/>
              </w:rPr>
              <w:t>冬雨季施工增加费</w:t>
            </w:r>
          </w:p>
          <w:p>
            <w:pPr>
              <w:widowControl/>
              <w:tabs>
                <w:tab w:val="center" w:pos="4755"/>
                <w:tab w:val="right" w:pos="9070"/>
              </w:tabs>
              <w:adjustRightInd w:val="0"/>
              <w:spacing w:before="100" w:beforeAutospacing="1" w:after="100" w:afterAutospacing="1"/>
              <w:rPr>
                <w:color w:val="auto"/>
                <w:spacing w:val="-16"/>
                <w:kern w:val="0"/>
                <w:szCs w:val="21"/>
              </w:rPr>
            </w:pPr>
            <w:r>
              <w:rPr>
                <w:rFonts w:hint="eastAsia" w:hAnsi="宋体"/>
                <w:color w:val="auto"/>
                <w:spacing w:val="-16"/>
                <w:kern w:val="0"/>
                <w:szCs w:val="21"/>
              </w:rPr>
              <w:t>行车、行人干扰增加费</w:t>
            </w:r>
          </w:p>
          <w:p>
            <w:pPr>
              <w:widowControl/>
              <w:tabs>
                <w:tab w:val="center" w:pos="4755"/>
                <w:tab w:val="right" w:pos="9070"/>
              </w:tabs>
              <w:adjustRightInd w:val="0"/>
              <w:spacing w:before="100" w:beforeAutospacing="1" w:after="100" w:afterAutospacing="1"/>
              <w:rPr>
                <w:color w:val="auto"/>
                <w:spacing w:val="-16"/>
                <w:kern w:val="0"/>
                <w:szCs w:val="21"/>
              </w:rPr>
            </w:pPr>
          </w:p>
          <w:p>
            <w:pPr>
              <w:widowControl/>
              <w:tabs>
                <w:tab w:val="center" w:pos="4755"/>
                <w:tab w:val="right" w:pos="9070"/>
              </w:tabs>
              <w:adjustRightInd w:val="0"/>
              <w:spacing w:before="100" w:beforeAutospacing="1" w:after="100" w:afterAutospacing="1"/>
              <w:rPr>
                <w:color w:val="auto"/>
                <w:spacing w:val="-16"/>
                <w:kern w:val="0"/>
                <w:szCs w:val="21"/>
              </w:rPr>
            </w:pPr>
          </w:p>
        </w:tc>
        <w:tc>
          <w:tcPr>
            <w:tcW w:w="1080" w:type="dxa"/>
          </w:tcPr>
          <w:p>
            <w:pPr>
              <w:widowControl/>
              <w:tabs>
                <w:tab w:val="center" w:pos="4755"/>
                <w:tab w:val="right" w:pos="9070"/>
              </w:tabs>
              <w:spacing w:before="100" w:beforeAutospacing="1" w:after="100" w:afterAutospacing="1"/>
              <w:jc w:val="center"/>
              <w:rPr>
                <w:color w:val="auto"/>
                <w:kern w:val="0"/>
                <w:szCs w:val="21"/>
              </w:rPr>
            </w:pPr>
          </w:p>
        </w:tc>
        <w:tc>
          <w:tcPr>
            <w:tcW w:w="1080" w:type="dxa"/>
          </w:tcPr>
          <w:p>
            <w:pPr>
              <w:widowControl/>
              <w:tabs>
                <w:tab w:val="center" w:pos="4755"/>
                <w:tab w:val="right" w:pos="9070"/>
              </w:tabs>
              <w:spacing w:before="100" w:beforeAutospacing="1" w:after="100" w:afterAutospacing="1"/>
              <w:jc w:val="center"/>
              <w:rPr>
                <w:color w:val="auto"/>
                <w:kern w:val="0"/>
                <w:szCs w:val="21"/>
              </w:rPr>
            </w:pPr>
          </w:p>
        </w:tc>
        <w:tc>
          <w:tcPr>
            <w:tcW w:w="1440" w:type="dxa"/>
            <w:vAlign w:val="center"/>
          </w:tcPr>
          <w:p>
            <w:pPr>
              <w:widowControl/>
              <w:tabs>
                <w:tab w:val="center" w:pos="4755"/>
                <w:tab w:val="right" w:pos="9070"/>
              </w:tabs>
              <w:spacing w:before="100" w:beforeAutospacing="1" w:after="100" w:afterAutospacing="1"/>
              <w:jc w:val="center"/>
              <w:rPr>
                <w:color w:val="auto"/>
                <w:kern w:val="0"/>
                <w:szCs w:val="21"/>
              </w:rPr>
            </w:pPr>
          </w:p>
        </w:tc>
        <w:tc>
          <w:tcPr>
            <w:tcW w:w="2700" w:type="dxa"/>
          </w:tcPr>
          <w:p>
            <w:pPr>
              <w:widowControl/>
              <w:tabs>
                <w:tab w:val="center" w:pos="4755"/>
                <w:tab w:val="right" w:pos="9070"/>
              </w:tabs>
              <w:spacing w:before="100" w:beforeAutospacing="1" w:after="100" w:afterAutospacing="1"/>
              <w:jc w:val="center"/>
              <w:rPr>
                <w:color w:val="auto"/>
                <w:kern w:val="0"/>
                <w:szCs w:val="21"/>
              </w:rPr>
            </w:pPr>
          </w:p>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提供分析清单（表</w:t>
            </w:r>
            <w:r>
              <w:rPr>
                <w:rFonts w:hAnsi="宋体"/>
                <w:color w:val="auto"/>
                <w:kern w:val="0"/>
                <w:szCs w:val="21"/>
              </w:rPr>
              <w:t>1-3-A-1</w:t>
            </w:r>
            <w:r>
              <w:rPr>
                <w:rFonts w:hint="eastAsia" w:hAnsi="宋体"/>
                <w:color w:val="auto"/>
                <w:kern w:val="0"/>
                <w:szCs w:val="21"/>
              </w:rPr>
              <w:t>）</w:t>
            </w:r>
          </w:p>
          <w:p>
            <w:pPr>
              <w:widowControl/>
              <w:tabs>
                <w:tab w:val="center" w:pos="4755"/>
                <w:tab w:val="right" w:pos="9070"/>
              </w:tabs>
              <w:spacing w:before="100" w:beforeAutospacing="1" w:after="100" w:afterAutospacing="1"/>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合计</w:t>
            </w:r>
          </w:p>
        </w:tc>
        <w:tc>
          <w:tcPr>
            <w:tcW w:w="1440" w:type="dxa"/>
          </w:tcPr>
          <w:p>
            <w:pPr>
              <w:widowControl/>
              <w:tabs>
                <w:tab w:val="center" w:pos="4755"/>
                <w:tab w:val="right" w:pos="9070"/>
              </w:tabs>
              <w:spacing w:before="100" w:beforeAutospacing="1" w:after="100" w:afterAutospacing="1"/>
              <w:rPr>
                <w:color w:val="auto"/>
                <w:kern w:val="0"/>
                <w:szCs w:val="21"/>
              </w:rPr>
            </w:pPr>
          </w:p>
        </w:tc>
        <w:tc>
          <w:tcPr>
            <w:tcW w:w="2700" w:type="dxa"/>
          </w:tcPr>
          <w:p>
            <w:pPr>
              <w:widowControl/>
              <w:tabs>
                <w:tab w:val="center" w:pos="4755"/>
                <w:tab w:val="right" w:pos="9070"/>
              </w:tabs>
              <w:spacing w:before="100" w:beforeAutospacing="1" w:after="100" w:afterAutospacing="1"/>
              <w:rPr>
                <w:color w:val="auto"/>
                <w:kern w:val="0"/>
                <w:szCs w:val="21"/>
              </w:rPr>
            </w:pPr>
          </w:p>
        </w:tc>
      </w:tr>
    </w:tbl>
    <w:p>
      <w:pPr>
        <w:widowControl/>
        <w:tabs>
          <w:tab w:val="center" w:pos="4755"/>
          <w:tab w:val="right" w:pos="9070"/>
        </w:tabs>
        <w:jc w:val="left"/>
        <w:rPr>
          <w:color w:val="auto"/>
          <w:kern w:val="0"/>
          <w:szCs w:val="21"/>
        </w:rPr>
      </w:pPr>
      <w:r>
        <w:rPr>
          <w:rFonts w:hint="eastAsia" w:hAnsi="宋体"/>
          <w:color w:val="auto"/>
          <w:kern w:val="0"/>
          <w:szCs w:val="21"/>
        </w:rPr>
        <w:t>注：</w:t>
      </w:r>
      <w:r>
        <w:rPr>
          <w:rFonts w:hAnsi="宋体"/>
          <w:color w:val="auto"/>
          <w:kern w:val="0"/>
          <w:szCs w:val="21"/>
        </w:rPr>
        <w:t>1.</w:t>
      </w:r>
      <w:r>
        <w:rPr>
          <w:rFonts w:hint="eastAsia" w:hAnsi="宋体"/>
          <w:color w:val="auto"/>
          <w:kern w:val="0"/>
          <w:szCs w:val="21"/>
        </w:rPr>
        <w:t>表中列项供参考，（</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）栏由采购人提供，供应商可按工程实际作补充。</w:t>
      </w:r>
    </w:p>
    <w:p>
      <w:pPr>
        <w:widowControl/>
        <w:tabs>
          <w:tab w:val="center" w:pos="4755"/>
          <w:tab w:val="right" w:pos="9070"/>
        </w:tabs>
        <w:ind w:firstLine="420" w:firstLineChars="200"/>
        <w:jc w:val="left"/>
        <w:rPr>
          <w:color w:val="auto"/>
          <w:kern w:val="0"/>
          <w:szCs w:val="21"/>
        </w:rPr>
      </w:pPr>
      <w:r>
        <w:rPr>
          <w:rFonts w:hAnsi="宋体"/>
          <w:color w:val="auto"/>
          <w:kern w:val="0"/>
          <w:szCs w:val="21"/>
        </w:rPr>
        <w:t>2.</w:t>
      </w:r>
      <w:r>
        <w:rPr>
          <w:rFonts w:hint="eastAsia" w:hAnsi="宋体"/>
          <w:color w:val="auto"/>
          <w:kern w:val="0"/>
          <w:szCs w:val="21"/>
        </w:rPr>
        <w:t>措施项目应分整体措施项目和专业工程措施项目，安全文明施工措施项目（包括环境保护、文明施工、安全施工、临时设施）以及工程定位复测费应按招标项目整体报价，其他组织措施项目由供应商根据工程实际自行决定按整体项目还是按专业工程清单报价（专业工程组织措施项目清单见表</w:t>
      </w:r>
      <w:r>
        <w:rPr>
          <w:rFonts w:hAnsi="宋体"/>
          <w:color w:val="auto"/>
          <w:kern w:val="0"/>
          <w:szCs w:val="21"/>
        </w:rPr>
        <w:t>1-3-B</w:t>
      </w:r>
      <w:r>
        <w:rPr>
          <w:rFonts w:hint="eastAsia" w:hAnsi="宋体"/>
          <w:color w:val="auto"/>
          <w:kern w:val="0"/>
          <w:szCs w:val="21"/>
        </w:rPr>
        <w:t>）。</w:t>
      </w:r>
    </w:p>
    <w:p>
      <w:pPr>
        <w:widowControl/>
        <w:tabs>
          <w:tab w:val="center" w:pos="4755"/>
          <w:tab w:val="right" w:pos="9070"/>
        </w:tabs>
        <w:ind w:firstLine="420" w:firstLineChars="200"/>
        <w:jc w:val="left"/>
        <w:rPr>
          <w:color w:val="auto"/>
          <w:kern w:val="0"/>
          <w:szCs w:val="21"/>
        </w:rPr>
      </w:pPr>
      <w:r>
        <w:rPr>
          <w:rFonts w:hAnsi="宋体"/>
          <w:color w:val="auto"/>
          <w:kern w:val="0"/>
          <w:szCs w:val="21"/>
        </w:rPr>
        <w:t>3.</w:t>
      </w:r>
      <w:r>
        <w:rPr>
          <w:rFonts w:hint="eastAsia" w:hAnsi="宋体"/>
          <w:color w:val="auto"/>
          <w:kern w:val="0"/>
          <w:szCs w:val="21"/>
        </w:rPr>
        <w:t>专业工程组织措施项目清单表</w:t>
      </w:r>
      <w:r>
        <w:rPr>
          <w:rFonts w:hAnsi="宋体"/>
          <w:color w:val="auto"/>
          <w:kern w:val="0"/>
          <w:szCs w:val="21"/>
        </w:rPr>
        <w:t>1-3-B</w:t>
      </w:r>
      <w:r>
        <w:rPr>
          <w:rFonts w:hint="eastAsia" w:hAnsi="宋体"/>
          <w:color w:val="auto"/>
          <w:kern w:val="0"/>
          <w:szCs w:val="21"/>
        </w:rPr>
        <w:t>中已报价的组织措施费不得与整体组织措施项目清单表</w:t>
      </w:r>
      <w:r>
        <w:rPr>
          <w:rFonts w:hAnsi="宋体"/>
          <w:color w:val="auto"/>
          <w:kern w:val="0"/>
          <w:szCs w:val="21"/>
        </w:rPr>
        <w:t>1-3-A</w:t>
      </w:r>
      <w:r>
        <w:rPr>
          <w:rFonts w:hint="eastAsia" w:hAnsi="宋体"/>
          <w:color w:val="auto"/>
          <w:kern w:val="0"/>
          <w:szCs w:val="21"/>
        </w:rPr>
        <w:t>中的其他组织措施项目重复报价。</w:t>
      </w:r>
    </w:p>
    <w:p>
      <w:pPr>
        <w:widowControl/>
        <w:tabs>
          <w:tab w:val="center" w:pos="4755"/>
          <w:tab w:val="right" w:pos="9070"/>
        </w:tabs>
        <w:spacing w:before="100" w:beforeAutospacing="1" w:after="100" w:afterAutospacing="1"/>
        <w:jc w:val="center"/>
        <w:rPr>
          <w:b/>
          <w:color w:val="auto"/>
          <w:kern w:val="0"/>
          <w:sz w:val="32"/>
          <w:szCs w:val="32"/>
        </w:rPr>
      </w:pPr>
      <w:r>
        <w:rPr>
          <w:rFonts w:hAnsi="宋体"/>
          <w:color w:val="auto"/>
          <w:kern w:val="0"/>
          <w:szCs w:val="21"/>
        </w:rPr>
        <w:br w:type="page"/>
      </w:r>
      <w:r>
        <w:rPr>
          <w:rFonts w:hint="eastAsia" w:hAnsi="宋体"/>
          <w:b/>
          <w:color w:val="auto"/>
          <w:kern w:val="0"/>
          <w:sz w:val="32"/>
          <w:szCs w:val="32"/>
        </w:rPr>
        <w:t>表</w:t>
      </w:r>
      <w:r>
        <w:rPr>
          <w:rFonts w:hAnsi="宋体"/>
          <w:b/>
          <w:color w:val="auto"/>
          <w:kern w:val="0"/>
          <w:sz w:val="32"/>
          <w:szCs w:val="32"/>
        </w:rPr>
        <w:t xml:space="preserve">1-3-B  </w:t>
      </w:r>
      <w:r>
        <w:rPr>
          <w:rFonts w:hint="eastAsia" w:hAnsi="宋体"/>
          <w:b/>
          <w:color w:val="auto"/>
          <w:kern w:val="0"/>
          <w:sz w:val="32"/>
          <w:szCs w:val="32"/>
        </w:rPr>
        <w:t>组织措施项目（专业工程）清单及计价表</w:t>
      </w:r>
    </w:p>
    <w:p>
      <w:pPr>
        <w:widowControl/>
        <w:tabs>
          <w:tab w:val="center" w:pos="4755"/>
          <w:tab w:val="right" w:pos="9070"/>
        </w:tabs>
        <w:ind w:left="5670" w:hanging="5670" w:hangingChars="2700"/>
        <w:jc w:val="left"/>
        <w:rPr>
          <w:color w:val="auto"/>
          <w:kern w:val="0"/>
          <w:szCs w:val="21"/>
        </w:rPr>
      </w:pPr>
      <w:r>
        <w:rPr>
          <w:rFonts w:hint="eastAsia" w:hAnsi="宋体"/>
          <w:color w:val="auto"/>
          <w:kern w:val="0"/>
          <w:szCs w:val="21"/>
        </w:rPr>
        <w:t>工程名称</w:t>
      </w:r>
      <w:r>
        <w:rPr>
          <w:rFonts w:hAnsi="宋体"/>
          <w:color w:val="auto"/>
          <w:kern w:val="0"/>
          <w:szCs w:val="21"/>
        </w:rPr>
        <w:t xml:space="preserve">:                                            </w:t>
      </w:r>
    </w:p>
    <w:p>
      <w:pPr>
        <w:widowControl/>
        <w:tabs>
          <w:tab w:val="center" w:pos="4755"/>
          <w:tab w:val="right" w:pos="9070"/>
        </w:tabs>
        <w:ind w:left="5670" w:hanging="5670" w:hangingChars="2700"/>
        <w:jc w:val="left"/>
        <w:rPr>
          <w:color w:val="auto"/>
          <w:kern w:val="0"/>
          <w:szCs w:val="21"/>
        </w:rPr>
      </w:pPr>
      <w:r>
        <w:rPr>
          <w:rFonts w:hint="eastAsia" w:hAnsi="宋体"/>
          <w:color w:val="auto"/>
          <w:kern w:val="0"/>
          <w:szCs w:val="21"/>
        </w:rPr>
        <w:t>单位工程及专业工程名称：</w:t>
      </w:r>
      <w:r>
        <w:rPr>
          <w:rFonts w:hAnsi="宋体"/>
          <w:color w:val="auto"/>
          <w:kern w:val="0"/>
          <w:szCs w:val="21"/>
        </w:rPr>
        <w:t xml:space="preserve">                                              </w:t>
      </w:r>
      <w:r>
        <w:rPr>
          <w:rFonts w:hint="eastAsia" w:hAnsi="宋体"/>
          <w:color w:val="auto"/>
          <w:kern w:val="0"/>
          <w:szCs w:val="21"/>
        </w:rPr>
        <w:t>第</w:t>
      </w:r>
      <w:r>
        <w:rPr>
          <w:rFonts w:hAnsi="宋体"/>
          <w:color w:val="auto"/>
          <w:kern w:val="0"/>
          <w:szCs w:val="21"/>
        </w:rPr>
        <w:t xml:space="preserve">  </w:t>
      </w:r>
      <w:r>
        <w:rPr>
          <w:rFonts w:hint="eastAsia" w:hAnsi="宋体"/>
          <w:color w:val="auto"/>
          <w:kern w:val="0"/>
          <w:szCs w:val="21"/>
        </w:rPr>
        <w:t>页</w:t>
      </w:r>
      <w:r>
        <w:rPr>
          <w:rFonts w:hAnsi="宋体"/>
          <w:color w:val="auto"/>
          <w:kern w:val="0"/>
          <w:szCs w:val="21"/>
        </w:rPr>
        <w:t xml:space="preserve">  </w:t>
      </w:r>
      <w:r>
        <w:rPr>
          <w:rFonts w:hint="eastAsia" w:hAnsi="宋体"/>
          <w:color w:val="auto"/>
          <w:kern w:val="0"/>
          <w:szCs w:val="21"/>
        </w:rPr>
        <w:t>共</w:t>
      </w:r>
      <w:r>
        <w:rPr>
          <w:rFonts w:hAnsi="宋体"/>
          <w:color w:val="auto"/>
          <w:kern w:val="0"/>
          <w:szCs w:val="21"/>
        </w:rPr>
        <w:t xml:space="preserve">  </w:t>
      </w:r>
      <w:r>
        <w:rPr>
          <w:rFonts w:hint="eastAsia" w:hAnsi="宋体"/>
          <w:color w:val="auto"/>
          <w:kern w:val="0"/>
          <w:szCs w:val="21"/>
        </w:rPr>
        <w:t>页</w:t>
      </w:r>
    </w:p>
    <w:tbl>
      <w:tblPr>
        <w:tblStyle w:val="20"/>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344"/>
        <w:gridCol w:w="1059"/>
        <w:gridCol w:w="922"/>
        <w:gridCol w:w="1775"/>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3"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序号</w:t>
            </w:r>
          </w:p>
        </w:tc>
        <w:tc>
          <w:tcPr>
            <w:tcW w:w="2344"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项</w:t>
            </w:r>
            <w:r>
              <w:rPr>
                <w:rFonts w:hAnsi="宋体"/>
                <w:color w:val="auto"/>
                <w:kern w:val="0"/>
                <w:szCs w:val="21"/>
              </w:rPr>
              <w:t xml:space="preserve">  </w:t>
            </w:r>
            <w:r>
              <w:rPr>
                <w:rFonts w:hint="eastAsia" w:hAnsi="宋体"/>
                <w:color w:val="auto"/>
                <w:kern w:val="0"/>
                <w:szCs w:val="21"/>
              </w:rPr>
              <w:t>目</w:t>
            </w:r>
            <w:r>
              <w:rPr>
                <w:rFonts w:hAnsi="宋体"/>
                <w:color w:val="auto"/>
                <w:kern w:val="0"/>
                <w:szCs w:val="21"/>
              </w:rPr>
              <w:t xml:space="preserve">  </w:t>
            </w:r>
            <w:r>
              <w:rPr>
                <w:rFonts w:hint="eastAsia" w:hAnsi="宋体"/>
                <w:color w:val="auto"/>
                <w:kern w:val="0"/>
                <w:szCs w:val="21"/>
              </w:rPr>
              <w:t>名</w:t>
            </w:r>
            <w:r>
              <w:rPr>
                <w:rFonts w:hAnsi="宋体"/>
                <w:color w:val="auto"/>
                <w:kern w:val="0"/>
                <w:szCs w:val="21"/>
              </w:rPr>
              <w:t xml:space="preserve">  </w:t>
            </w:r>
            <w:r>
              <w:rPr>
                <w:rFonts w:hint="eastAsia" w:hAnsi="宋体"/>
                <w:color w:val="auto"/>
                <w:kern w:val="0"/>
                <w:szCs w:val="21"/>
              </w:rPr>
              <w:t>称</w:t>
            </w:r>
          </w:p>
        </w:tc>
        <w:tc>
          <w:tcPr>
            <w:tcW w:w="1059"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单位</w:t>
            </w:r>
          </w:p>
        </w:tc>
        <w:tc>
          <w:tcPr>
            <w:tcW w:w="922"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数量</w:t>
            </w:r>
          </w:p>
        </w:tc>
        <w:tc>
          <w:tcPr>
            <w:tcW w:w="1775"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金</w:t>
            </w:r>
            <w:r>
              <w:rPr>
                <w:rFonts w:hAnsi="宋体"/>
                <w:color w:val="auto"/>
                <w:kern w:val="0"/>
                <w:szCs w:val="21"/>
              </w:rPr>
              <w:t xml:space="preserve">  </w:t>
            </w:r>
            <w:r>
              <w:rPr>
                <w:rFonts w:hint="eastAsia" w:hAnsi="宋体"/>
                <w:color w:val="auto"/>
                <w:kern w:val="0"/>
                <w:szCs w:val="21"/>
              </w:rPr>
              <w:t>额</w:t>
            </w:r>
            <w:r>
              <w:rPr>
                <w:rFonts w:hAnsi="宋体"/>
                <w:color w:val="auto"/>
                <w:kern w:val="0"/>
                <w:szCs w:val="21"/>
              </w:rPr>
              <w:t>(</w:t>
            </w:r>
            <w:r>
              <w:rPr>
                <w:rFonts w:hint="eastAsia" w:hAnsi="宋体"/>
                <w:color w:val="auto"/>
                <w:kern w:val="0"/>
                <w:szCs w:val="21"/>
              </w:rPr>
              <w:t>元</w:t>
            </w:r>
            <w:r>
              <w:rPr>
                <w:rFonts w:hAnsi="宋体"/>
                <w:color w:val="auto"/>
                <w:kern w:val="0"/>
                <w:szCs w:val="21"/>
              </w:rPr>
              <w:t>)</w:t>
            </w:r>
          </w:p>
        </w:tc>
        <w:tc>
          <w:tcPr>
            <w:tcW w:w="2697"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43" w:type="dxa"/>
          </w:tcPr>
          <w:p>
            <w:pPr>
              <w:widowControl/>
              <w:tabs>
                <w:tab w:val="center" w:pos="4755"/>
                <w:tab w:val="right" w:pos="9070"/>
              </w:tabs>
              <w:spacing w:before="100" w:beforeAutospacing="1" w:after="100" w:afterAutospacing="1"/>
              <w:rPr>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1</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2</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3</w:t>
            </w:r>
          </w:p>
          <w:p>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4</w:t>
            </w:r>
          </w:p>
          <w:p>
            <w:pPr>
              <w:widowControl/>
              <w:tabs>
                <w:tab w:val="center" w:pos="4755"/>
                <w:tab w:val="right" w:pos="9070"/>
              </w:tabs>
              <w:spacing w:before="100" w:beforeAutospacing="1" w:after="100" w:afterAutospacing="1"/>
              <w:jc w:val="center"/>
              <w:rPr>
                <w:color w:val="auto"/>
                <w:kern w:val="0"/>
                <w:position w:val="-6"/>
                <w:szCs w:val="21"/>
              </w:rPr>
            </w:pPr>
          </w:p>
          <w:p>
            <w:pPr>
              <w:widowControl/>
              <w:tabs>
                <w:tab w:val="center" w:pos="4755"/>
                <w:tab w:val="right" w:pos="9070"/>
              </w:tabs>
              <w:spacing w:before="100" w:beforeAutospacing="1" w:after="100" w:afterAutospacing="1"/>
              <w:jc w:val="center"/>
              <w:rPr>
                <w:color w:val="auto"/>
                <w:kern w:val="0"/>
                <w:position w:val="-6"/>
                <w:szCs w:val="21"/>
              </w:rPr>
            </w:pPr>
          </w:p>
          <w:p>
            <w:pPr>
              <w:widowControl/>
              <w:tabs>
                <w:tab w:val="center" w:pos="4755"/>
                <w:tab w:val="right" w:pos="9070"/>
              </w:tabs>
              <w:spacing w:before="100" w:beforeAutospacing="1" w:after="100" w:afterAutospacing="1"/>
              <w:jc w:val="center"/>
              <w:rPr>
                <w:color w:val="auto"/>
                <w:kern w:val="0"/>
                <w:position w:val="-6"/>
                <w:szCs w:val="21"/>
              </w:rPr>
            </w:pPr>
          </w:p>
          <w:p>
            <w:pPr>
              <w:widowControl/>
              <w:tabs>
                <w:tab w:val="center" w:pos="4755"/>
                <w:tab w:val="right" w:pos="9070"/>
              </w:tabs>
              <w:spacing w:before="100" w:beforeAutospacing="1" w:after="100" w:afterAutospacing="1"/>
              <w:rPr>
                <w:color w:val="auto"/>
                <w:kern w:val="0"/>
                <w:position w:val="-6"/>
                <w:szCs w:val="21"/>
              </w:rPr>
            </w:pPr>
          </w:p>
          <w:p>
            <w:pPr>
              <w:widowControl/>
              <w:tabs>
                <w:tab w:val="center" w:pos="4755"/>
                <w:tab w:val="right" w:pos="9070"/>
              </w:tabs>
              <w:spacing w:before="100" w:beforeAutospacing="1" w:after="100" w:afterAutospacing="1"/>
              <w:rPr>
                <w:color w:val="auto"/>
                <w:kern w:val="0"/>
                <w:position w:val="-6"/>
                <w:szCs w:val="21"/>
              </w:rPr>
            </w:pPr>
          </w:p>
        </w:tc>
        <w:tc>
          <w:tcPr>
            <w:tcW w:w="2344" w:type="dxa"/>
          </w:tcPr>
          <w:p>
            <w:pPr>
              <w:widowControl/>
              <w:tabs>
                <w:tab w:val="center" w:pos="4755"/>
                <w:tab w:val="right" w:pos="9070"/>
              </w:tabs>
              <w:adjustRightInd w:val="0"/>
              <w:spacing w:before="100" w:beforeAutospacing="1" w:after="100" w:afterAutospacing="1"/>
              <w:jc w:val="center"/>
              <w:rPr>
                <w:color w:val="auto"/>
                <w:spacing w:val="-16"/>
                <w:kern w:val="0"/>
                <w:szCs w:val="21"/>
              </w:rPr>
            </w:pPr>
            <w:r>
              <w:rPr>
                <w:rFonts w:hint="eastAsia" w:hAnsi="宋体"/>
                <w:color w:val="auto"/>
                <w:spacing w:val="-16"/>
                <w:kern w:val="0"/>
                <w:szCs w:val="21"/>
              </w:rPr>
              <w:t>（</w:t>
            </w:r>
            <w:r>
              <w:rPr>
                <w:rFonts w:hAnsi="宋体"/>
                <w:color w:val="auto"/>
                <w:spacing w:val="-16"/>
                <w:kern w:val="0"/>
                <w:szCs w:val="21"/>
              </w:rPr>
              <w:t>2</w:t>
            </w:r>
            <w:r>
              <w:rPr>
                <w:rFonts w:hint="eastAsia" w:hAnsi="宋体"/>
                <w:color w:val="auto"/>
                <w:spacing w:val="-16"/>
                <w:kern w:val="0"/>
                <w:szCs w:val="21"/>
              </w:rPr>
              <w:t>）</w:t>
            </w:r>
          </w:p>
          <w:p>
            <w:pPr>
              <w:widowControl/>
              <w:tabs>
                <w:tab w:val="center" w:pos="4755"/>
                <w:tab w:val="right" w:pos="9070"/>
              </w:tabs>
              <w:adjustRightInd w:val="0"/>
              <w:spacing w:before="100" w:beforeAutospacing="1" w:after="100" w:afterAutospacing="1"/>
              <w:rPr>
                <w:color w:val="auto"/>
                <w:kern w:val="0"/>
                <w:szCs w:val="21"/>
              </w:rPr>
            </w:pPr>
            <w:r>
              <w:rPr>
                <w:rFonts w:hint="eastAsia" w:hAnsi="宋体"/>
                <w:color w:val="auto"/>
                <w:kern w:val="0"/>
                <w:szCs w:val="21"/>
              </w:rPr>
              <w:t>提前竣工增加费</w:t>
            </w:r>
          </w:p>
          <w:p>
            <w:pPr>
              <w:widowControl/>
              <w:tabs>
                <w:tab w:val="center" w:pos="4755"/>
                <w:tab w:val="right" w:pos="9070"/>
              </w:tabs>
              <w:adjustRightInd w:val="0"/>
              <w:spacing w:before="100" w:beforeAutospacing="1" w:after="100" w:afterAutospacing="1"/>
              <w:rPr>
                <w:color w:val="auto"/>
                <w:spacing w:val="-16"/>
                <w:kern w:val="0"/>
                <w:szCs w:val="21"/>
              </w:rPr>
            </w:pPr>
            <w:r>
              <w:rPr>
                <w:rFonts w:hint="eastAsia" w:hAnsi="宋体"/>
                <w:color w:val="auto"/>
                <w:spacing w:val="-16"/>
                <w:kern w:val="0"/>
                <w:szCs w:val="21"/>
              </w:rPr>
              <w:t>二次搬运费</w:t>
            </w:r>
          </w:p>
          <w:p>
            <w:pPr>
              <w:widowControl/>
              <w:tabs>
                <w:tab w:val="center" w:pos="4755"/>
                <w:tab w:val="right" w:pos="9070"/>
              </w:tabs>
              <w:adjustRightInd w:val="0"/>
              <w:spacing w:before="100" w:beforeAutospacing="1" w:after="100" w:afterAutospacing="1"/>
              <w:rPr>
                <w:color w:val="auto"/>
                <w:spacing w:val="-16"/>
                <w:kern w:val="0"/>
                <w:szCs w:val="21"/>
              </w:rPr>
            </w:pPr>
            <w:r>
              <w:rPr>
                <w:rFonts w:hint="eastAsia" w:hAnsi="宋体"/>
                <w:color w:val="auto"/>
                <w:spacing w:val="-16"/>
                <w:kern w:val="0"/>
                <w:szCs w:val="21"/>
              </w:rPr>
              <w:t>冬雨季施工增加费</w:t>
            </w:r>
          </w:p>
          <w:p>
            <w:pPr>
              <w:widowControl/>
              <w:tabs>
                <w:tab w:val="center" w:pos="4755"/>
                <w:tab w:val="right" w:pos="9070"/>
              </w:tabs>
              <w:adjustRightInd w:val="0"/>
              <w:spacing w:before="100" w:beforeAutospacing="1" w:after="100" w:afterAutospacing="1"/>
              <w:rPr>
                <w:color w:val="auto"/>
                <w:spacing w:val="-16"/>
                <w:kern w:val="0"/>
                <w:szCs w:val="21"/>
              </w:rPr>
            </w:pPr>
            <w:r>
              <w:rPr>
                <w:rFonts w:hint="eastAsia" w:hAnsi="宋体"/>
                <w:color w:val="auto"/>
                <w:spacing w:val="-16"/>
                <w:kern w:val="0"/>
                <w:szCs w:val="21"/>
              </w:rPr>
              <w:t>行车、行人干扰增加费</w:t>
            </w:r>
          </w:p>
          <w:p>
            <w:pPr>
              <w:widowControl/>
              <w:tabs>
                <w:tab w:val="center" w:pos="4755"/>
                <w:tab w:val="right" w:pos="9070"/>
              </w:tabs>
              <w:adjustRightInd w:val="0"/>
              <w:spacing w:before="100" w:beforeAutospacing="1" w:after="100" w:afterAutospacing="1"/>
              <w:rPr>
                <w:color w:val="auto"/>
                <w:spacing w:val="-16"/>
                <w:kern w:val="0"/>
                <w:szCs w:val="21"/>
              </w:rPr>
            </w:pPr>
          </w:p>
        </w:tc>
        <w:tc>
          <w:tcPr>
            <w:tcW w:w="1059" w:type="dxa"/>
          </w:tcPr>
          <w:p>
            <w:pPr>
              <w:widowControl/>
              <w:tabs>
                <w:tab w:val="center" w:pos="4755"/>
                <w:tab w:val="right" w:pos="9070"/>
              </w:tabs>
              <w:spacing w:before="100" w:beforeAutospacing="1" w:after="100" w:afterAutospacing="1"/>
              <w:jc w:val="center"/>
              <w:rPr>
                <w:color w:val="auto"/>
                <w:kern w:val="0"/>
                <w:szCs w:val="21"/>
              </w:rPr>
            </w:pPr>
          </w:p>
        </w:tc>
        <w:tc>
          <w:tcPr>
            <w:tcW w:w="922" w:type="dxa"/>
          </w:tcPr>
          <w:p>
            <w:pPr>
              <w:widowControl/>
              <w:tabs>
                <w:tab w:val="center" w:pos="4755"/>
                <w:tab w:val="right" w:pos="9070"/>
              </w:tabs>
              <w:spacing w:before="100" w:beforeAutospacing="1" w:after="100" w:afterAutospacing="1"/>
              <w:jc w:val="center"/>
              <w:rPr>
                <w:color w:val="auto"/>
                <w:kern w:val="0"/>
                <w:szCs w:val="21"/>
              </w:rPr>
            </w:pPr>
          </w:p>
        </w:tc>
        <w:tc>
          <w:tcPr>
            <w:tcW w:w="1775" w:type="dxa"/>
            <w:vAlign w:val="center"/>
          </w:tcPr>
          <w:p>
            <w:pPr>
              <w:widowControl/>
              <w:tabs>
                <w:tab w:val="center" w:pos="4755"/>
                <w:tab w:val="right" w:pos="9070"/>
              </w:tabs>
              <w:spacing w:before="100" w:beforeAutospacing="1" w:after="100" w:afterAutospacing="1"/>
              <w:jc w:val="center"/>
              <w:rPr>
                <w:color w:val="auto"/>
                <w:kern w:val="0"/>
                <w:szCs w:val="21"/>
              </w:rPr>
            </w:pPr>
          </w:p>
        </w:tc>
        <w:tc>
          <w:tcPr>
            <w:tcW w:w="2697" w:type="dxa"/>
          </w:tcPr>
          <w:p>
            <w:pPr>
              <w:widowControl/>
              <w:tabs>
                <w:tab w:val="center" w:pos="4755"/>
                <w:tab w:val="right" w:pos="9070"/>
              </w:tabs>
              <w:spacing w:before="100" w:beforeAutospacing="1" w:after="100" w:afterAutospacing="1"/>
              <w:rPr>
                <w:color w:val="auto"/>
                <w:kern w:val="0"/>
                <w:szCs w:val="21"/>
              </w:rPr>
            </w:pPr>
          </w:p>
          <w:p>
            <w:pPr>
              <w:widowControl/>
              <w:tabs>
                <w:tab w:val="center" w:pos="4755"/>
                <w:tab w:val="right" w:pos="9070"/>
              </w:tabs>
              <w:spacing w:before="100" w:beforeAutospacing="1" w:after="100" w:afterAutospacing="1"/>
              <w:jc w:val="center"/>
              <w:rPr>
                <w:color w:val="auto"/>
                <w:kern w:val="0"/>
                <w:szCs w:val="21"/>
              </w:rPr>
            </w:pPr>
          </w:p>
          <w:p>
            <w:pPr>
              <w:widowControl/>
              <w:tabs>
                <w:tab w:val="center" w:pos="4755"/>
                <w:tab w:val="right" w:pos="9070"/>
              </w:tabs>
              <w:spacing w:before="100" w:beforeAutospacing="1" w:after="100" w:afterAutospacing="1"/>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268" w:type="dxa"/>
            <w:gridSpan w:val="4"/>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合计</w:t>
            </w:r>
          </w:p>
        </w:tc>
        <w:tc>
          <w:tcPr>
            <w:tcW w:w="1775" w:type="dxa"/>
          </w:tcPr>
          <w:p>
            <w:pPr>
              <w:widowControl/>
              <w:tabs>
                <w:tab w:val="center" w:pos="4755"/>
                <w:tab w:val="right" w:pos="9070"/>
              </w:tabs>
              <w:spacing w:before="100" w:beforeAutospacing="1" w:after="100" w:afterAutospacing="1"/>
              <w:rPr>
                <w:color w:val="auto"/>
                <w:kern w:val="0"/>
                <w:szCs w:val="21"/>
              </w:rPr>
            </w:pPr>
          </w:p>
        </w:tc>
        <w:tc>
          <w:tcPr>
            <w:tcW w:w="2697" w:type="dxa"/>
          </w:tcPr>
          <w:p>
            <w:pPr>
              <w:widowControl/>
              <w:tabs>
                <w:tab w:val="center" w:pos="4755"/>
                <w:tab w:val="right" w:pos="9070"/>
              </w:tabs>
              <w:spacing w:before="100" w:beforeAutospacing="1" w:after="100" w:afterAutospacing="1"/>
              <w:rPr>
                <w:color w:val="auto"/>
                <w:kern w:val="0"/>
                <w:szCs w:val="21"/>
              </w:rPr>
            </w:pPr>
          </w:p>
        </w:tc>
      </w:tr>
    </w:tbl>
    <w:p>
      <w:pPr>
        <w:widowControl/>
        <w:tabs>
          <w:tab w:val="center" w:pos="4755"/>
          <w:tab w:val="right" w:pos="9070"/>
        </w:tabs>
        <w:jc w:val="left"/>
        <w:rPr>
          <w:color w:val="auto"/>
          <w:kern w:val="0"/>
          <w:szCs w:val="21"/>
        </w:rPr>
      </w:pPr>
      <w:r>
        <w:rPr>
          <w:rFonts w:hint="eastAsia" w:hAnsi="宋体"/>
          <w:color w:val="auto"/>
          <w:kern w:val="0"/>
          <w:szCs w:val="21"/>
        </w:rPr>
        <w:t>注：</w:t>
      </w:r>
      <w:r>
        <w:rPr>
          <w:rFonts w:hAnsi="宋体"/>
          <w:color w:val="auto"/>
          <w:kern w:val="0"/>
          <w:szCs w:val="21"/>
        </w:rPr>
        <w:t xml:space="preserve"> 1.</w:t>
      </w:r>
      <w:r>
        <w:rPr>
          <w:rFonts w:hint="eastAsia" w:hAnsi="宋体"/>
          <w:color w:val="auto"/>
          <w:kern w:val="0"/>
          <w:szCs w:val="21"/>
        </w:rPr>
        <w:t>表中列项供参考，（</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）栏由采购人提供，供应商可按工程实际作补充。</w:t>
      </w:r>
    </w:p>
    <w:p>
      <w:pPr>
        <w:widowControl/>
        <w:tabs>
          <w:tab w:val="center" w:pos="4755"/>
          <w:tab w:val="right" w:pos="9070"/>
        </w:tabs>
        <w:ind w:firstLine="420" w:firstLineChars="200"/>
        <w:jc w:val="left"/>
        <w:rPr>
          <w:rFonts w:hAnsi="宋体"/>
          <w:color w:val="auto"/>
          <w:kern w:val="0"/>
          <w:sz w:val="24"/>
        </w:rPr>
      </w:pPr>
      <w:r>
        <w:rPr>
          <w:rFonts w:hAnsi="宋体"/>
          <w:color w:val="auto"/>
          <w:kern w:val="0"/>
          <w:szCs w:val="21"/>
        </w:rPr>
        <w:t>2</w:t>
      </w:r>
      <w:r>
        <w:rPr>
          <w:rFonts w:hint="eastAsia" w:hAnsi="宋体"/>
          <w:color w:val="auto"/>
          <w:kern w:val="0"/>
          <w:szCs w:val="21"/>
        </w:rPr>
        <w:t>．当招标项目为单位工程发包且只有</w:t>
      </w:r>
      <w:r>
        <w:rPr>
          <w:rFonts w:hAnsi="宋体"/>
          <w:color w:val="auto"/>
          <w:kern w:val="0"/>
          <w:szCs w:val="21"/>
        </w:rPr>
        <w:t>1</w:t>
      </w:r>
      <w:r>
        <w:rPr>
          <w:rFonts w:hint="eastAsia" w:hAnsi="宋体"/>
          <w:color w:val="auto"/>
          <w:kern w:val="0"/>
          <w:szCs w:val="21"/>
        </w:rPr>
        <w:t>个分部分项工程量清单时，组织措施项目清单应按表</w:t>
      </w:r>
      <w:r>
        <w:rPr>
          <w:rFonts w:hAnsi="宋体"/>
          <w:color w:val="auto"/>
          <w:kern w:val="0"/>
          <w:szCs w:val="21"/>
        </w:rPr>
        <w:t>1-3-A</w:t>
      </w:r>
      <w:r>
        <w:rPr>
          <w:rFonts w:hint="eastAsia" w:hAnsi="宋体"/>
          <w:color w:val="auto"/>
          <w:kern w:val="0"/>
          <w:szCs w:val="21"/>
        </w:rPr>
        <w:t>报价。</w:t>
      </w:r>
    </w:p>
    <w:p>
      <w:pPr>
        <w:widowControl/>
        <w:tabs>
          <w:tab w:val="center" w:pos="4755"/>
          <w:tab w:val="right" w:pos="9070"/>
        </w:tabs>
        <w:jc w:val="left"/>
        <w:rPr>
          <w:rFonts w:hAnsi="宋体"/>
          <w:color w:val="auto"/>
          <w:spacing w:val="-16"/>
          <w:kern w:val="0"/>
          <w:sz w:val="24"/>
        </w:rPr>
        <w:sectPr>
          <w:pgSz w:w="11906" w:h="16838"/>
          <w:pgMar w:top="1814" w:right="1191" w:bottom="1361" w:left="1191" w:header="851" w:footer="992" w:gutter="0"/>
          <w:cols w:space="720" w:num="1"/>
          <w:docGrid w:type="lines" w:linePitch="312" w:charSpace="0"/>
        </w:sectPr>
      </w:pPr>
    </w:p>
    <w:p>
      <w:pPr>
        <w:widowControl/>
        <w:tabs>
          <w:tab w:val="center" w:pos="4755"/>
          <w:tab w:val="right" w:pos="9070"/>
        </w:tabs>
        <w:jc w:val="center"/>
        <w:rPr>
          <w:rFonts w:hAnsi="宋体"/>
          <w:b/>
          <w:color w:val="auto"/>
          <w:kern w:val="0"/>
          <w:sz w:val="32"/>
          <w:szCs w:val="32"/>
        </w:rPr>
      </w:pPr>
      <w:r>
        <w:rPr>
          <w:rFonts w:hint="eastAsia" w:hAnsi="宋体"/>
          <w:b/>
          <w:color w:val="auto"/>
          <w:kern w:val="0"/>
          <w:sz w:val="32"/>
          <w:szCs w:val="32"/>
        </w:rPr>
        <w:t>表1-3-C  技术措施项目清单及计价表</w:t>
      </w:r>
    </w:p>
    <w:p>
      <w:pPr>
        <w:widowControl/>
        <w:tabs>
          <w:tab w:val="center" w:pos="4755"/>
          <w:tab w:val="right" w:pos="9070"/>
        </w:tabs>
        <w:ind w:left="8295" w:hanging="8295" w:hangingChars="3950"/>
        <w:rPr>
          <w:rFonts w:hAnsi="宋体"/>
          <w:color w:val="auto"/>
          <w:kern w:val="0"/>
          <w:szCs w:val="21"/>
        </w:rPr>
      </w:pPr>
      <w:r>
        <w:rPr>
          <w:rFonts w:hint="eastAsia" w:hAnsi="宋体"/>
          <w:color w:val="auto"/>
          <w:kern w:val="0"/>
          <w:szCs w:val="21"/>
        </w:rPr>
        <w:t>工程名称:                      单位工程及专业工程名称：                                                    第   页 共   页</w:t>
      </w:r>
    </w:p>
    <w:tbl>
      <w:tblPr>
        <w:tblStyle w:val="20"/>
        <w:tblW w:w="14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1440"/>
        <w:gridCol w:w="1440"/>
        <w:gridCol w:w="1260"/>
        <w:gridCol w:w="1260"/>
        <w:gridCol w:w="1236"/>
        <w:gridCol w:w="1026"/>
        <w:gridCol w:w="1260"/>
        <w:gridCol w:w="1260"/>
        <w:gridCol w:w="6"/>
        <w:gridCol w:w="921"/>
        <w:gridCol w:w="92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48" w:type="dxa"/>
            <w:vMerge w:val="restart"/>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1440" w:type="dxa"/>
            <w:vMerge w:val="restart"/>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项目编码</w:t>
            </w:r>
          </w:p>
        </w:tc>
        <w:tc>
          <w:tcPr>
            <w:tcW w:w="1440" w:type="dxa"/>
            <w:vMerge w:val="restart"/>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项目名称</w:t>
            </w:r>
          </w:p>
        </w:tc>
        <w:tc>
          <w:tcPr>
            <w:tcW w:w="1440" w:type="dxa"/>
            <w:vMerge w:val="restart"/>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项目特征</w:t>
            </w:r>
          </w:p>
          <w:p>
            <w:pPr>
              <w:widowControl/>
              <w:tabs>
                <w:tab w:val="center" w:pos="4755"/>
                <w:tab w:val="right" w:pos="9070"/>
              </w:tabs>
              <w:jc w:val="center"/>
              <w:rPr>
                <w:rFonts w:hAnsi="宋体"/>
                <w:color w:val="auto"/>
                <w:kern w:val="0"/>
                <w:szCs w:val="21"/>
              </w:rPr>
            </w:pPr>
            <w:r>
              <w:rPr>
                <w:rFonts w:hint="eastAsia" w:hAnsi="宋体"/>
                <w:color w:val="auto"/>
                <w:kern w:val="0"/>
                <w:szCs w:val="21"/>
              </w:rPr>
              <w:t>描述</w:t>
            </w:r>
          </w:p>
        </w:tc>
        <w:tc>
          <w:tcPr>
            <w:tcW w:w="1260" w:type="dxa"/>
            <w:vMerge w:val="restart"/>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计量单位</w:t>
            </w:r>
          </w:p>
        </w:tc>
        <w:tc>
          <w:tcPr>
            <w:tcW w:w="1260" w:type="dxa"/>
            <w:vMerge w:val="restart"/>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工程量</w:t>
            </w:r>
          </w:p>
        </w:tc>
        <w:tc>
          <w:tcPr>
            <w:tcW w:w="1236" w:type="dxa"/>
            <w:vMerge w:val="restart"/>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综合单价</w:t>
            </w:r>
          </w:p>
          <w:p>
            <w:pPr>
              <w:widowControl/>
              <w:tabs>
                <w:tab w:val="center" w:pos="4755"/>
                <w:tab w:val="right" w:pos="9070"/>
              </w:tabs>
              <w:jc w:val="center"/>
              <w:rPr>
                <w:rFonts w:hAnsi="宋体"/>
                <w:color w:val="auto"/>
                <w:kern w:val="0"/>
                <w:szCs w:val="21"/>
              </w:rPr>
            </w:pPr>
            <w:r>
              <w:rPr>
                <w:rFonts w:hint="eastAsia" w:hAnsi="宋体"/>
                <w:color w:val="auto"/>
                <w:kern w:val="0"/>
                <w:szCs w:val="21"/>
              </w:rPr>
              <w:t>(元)</w:t>
            </w:r>
          </w:p>
        </w:tc>
        <w:tc>
          <w:tcPr>
            <w:tcW w:w="1026" w:type="dxa"/>
            <w:vMerge w:val="restart"/>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合  价</w:t>
            </w:r>
          </w:p>
          <w:p>
            <w:pPr>
              <w:widowControl/>
              <w:tabs>
                <w:tab w:val="center" w:pos="4755"/>
                <w:tab w:val="right" w:pos="9070"/>
              </w:tabs>
              <w:jc w:val="center"/>
              <w:rPr>
                <w:rFonts w:hAnsi="宋体"/>
                <w:color w:val="auto"/>
                <w:kern w:val="0"/>
                <w:szCs w:val="21"/>
              </w:rPr>
            </w:pPr>
            <w:r>
              <w:rPr>
                <w:rFonts w:hint="eastAsia" w:hAnsi="宋体"/>
                <w:color w:val="auto"/>
                <w:kern w:val="0"/>
                <w:szCs w:val="21"/>
              </w:rPr>
              <w:t>(元)</w:t>
            </w:r>
          </w:p>
        </w:tc>
        <w:tc>
          <w:tcPr>
            <w:tcW w:w="3447" w:type="dxa"/>
            <w:gridSpan w:val="4"/>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其中</w:t>
            </w:r>
          </w:p>
        </w:tc>
        <w:tc>
          <w:tcPr>
            <w:tcW w:w="927" w:type="dxa"/>
            <w:gridSpan w:val="2"/>
            <w:vMerge w:val="restart"/>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48"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Merge w:val="continue"/>
          </w:tcPr>
          <w:p>
            <w:pPr>
              <w:widowControl/>
              <w:tabs>
                <w:tab w:val="center" w:pos="4755"/>
                <w:tab w:val="right" w:pos="9070"/>
              </w:tabs>
              <w:spacing w:before="100" w:beforeAutospacing="1" w:after="100" w:afterAutospacing="1"/>
              <w:jc w:val="left"/>
              <w:rPr>
                <w:rFonts w:hAnsi="宋体"/>
                <w:color w:val="auto"/>
                <w:kern w:val="0"/>
                <w:szCs w:val="21"/>
              </w:rPr>
            </w:pPr>
          </w:p>
        </w:tc>
        <w:tc>
          <w:tcPr>
            <w:tcW w:w="1260" w:type="dxa"/>
            <w:vMerge w:val="continue"/>
          </w:tcPr>
          <w:p>
            <w:pPr>
              <w:widowControl/>
              <w:tabs>
                <w:tab w:val="center" w:pos="4755"/>
                <w:tab w:val="right" w:pos="9070"/>
              </w:tabs>
              <w:spacing w:before="100" w:beforeAutospacing="1" w:after="100" w:afterAutospacing="1"/>
              <w:jc w:val="left"/>
              <w:rPr>
                <w:rFonts w:hAnsi="宋体"/>
                <w:color w:val="auto"/>
                <w:kern w:val="0"/>
                <w:szCs w:val="21"/>
              </w:rPr>
            </w:pPr>
          </w:p>
        </w:tc>
        <w:tc>
          <w:tcPr>
            <w:tcW w:w="1260"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36" w:type="dxa"/>
            <w:vMerge w:val="continue"/>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026" w:type="dxa"/>
            <w:vMerge w:val="continue"/>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人工费</w:t>
            </w: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机械费</w:t>
            </w:r>
          </w:p>
        </w:tc>
        <w:tc>
          <w:tcPr>
            <w:tcW w:w="927" w:type="dxa"/>
            <w:gridSpan w:val="2"/>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管理费</w:t>
            </w:r>
          </w:p>
        </w:tc>
        <w:tc>
          <w:tcPr>
            <w:tcW w:w="927" w:type="dxa"/>
            <w:gridSpan w:val="2"/>
            <w:vMerge w:val="continue"/>
            <w:vAlign w:val="center"/>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648" w:type="dxa"/>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（1）</w:t>
            </w:r>
          </w:p>
        </w:tc>
        <w:tc>
          <w:tcPr>
            <w:tcW w:w="1440" w:type="dxa"/>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（2）</w:t>
            </w:r>
          </w:p>
        </w:tc>
        <w:tc>
          <w:tcPr>
            <w:tcW w:w="1440" w:type="dxa"/>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（3）</w:t>
            </w:r>
          </w:p>
        </w:tc>
        <w:tc>
          <w:tcPr>
            <w:tcW w:w="1440" w:type="dxa"/>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（4）</w:t>
            </w: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（5）</w:t>
            </w: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36"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26"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6"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c>
          <w:tcPr>
            <w:tcW w:w="921"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21" w:type="dxa"/>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648"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rPr>
                <w:rFonts w:hAnsi="宋体"/>
                <w:color w:val="auto"/>
                <w:spacing w:val="-16"/>
                <w:kern w:val="0"/>
                <w:sz w:val="18"/>
                <w:szCs w:val="18"/>
              </w:rPr>
            </w:pPr>
          </w:p>
        </w:tc>
        <w:tc>
          <w:tcPr>
            <w:tcW w:w="1440" w:type="dxa"/>
            <w:vAlign w:val="center"/>
          </w:tcPr>
          <w:p>
            <w:pPr>
              <w:widowControl/>
              <w:tabs>
                <w:tab w:val="center" w:pos="4755"/>
                <w:tab w:val="right" w:pos="9070"/>
              </w:tabs>
              <w:rPr>
                <w:rFonts w:hAnsi="宋体"/>
                <w:color w:val="auto"/>
                <w:spacing w:val="-16"/>
                <w:kern w:val="0"/>
                <w:sz w:val="18"/>
                <w:szCs w:val="18"/>
              </w:rPr>
            </w:pPr>
            <w:r>
              <w:rPr>
                <w:rFonts w:hint="eastAsia" w:hAnsi="宋体"/>
                <w:color w:val="auto"/>
                <w:spacing w:val="-16"/>
                <w:kern w:val="0"/>
                <w:sz w:val="18"/>
                <w:szCs w:val="18"/>
              </w:rPr>
              <w:t>大型机械设备进出场及安拆</w:t>
            </w:r>
          </w:p>
        </w:tc>
        <w:tc>
          <w:tcPr>
            <w:tcW w:w="1440" w:type="dxa"/>
            <w:tcBorders>
              <w:tr2bl w:val="single" w:color="auto" w:sz="4" w:space="0"/>
            </w:tcBorders>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36"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26"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6"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c>
          <w:tcPr>
            <w:tcW w:w="921"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21" w:type="dxa"/>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648"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spacing w:line="360" w:lineRule="auto"/>
              <w:jc w:val="center"/>
              <w:rPr>
                <w:rFonts w:hAnsi="宋体"/>
                <w:color w:val="auto"/>
                <w:kern w:val="0"/>
                <w:sz w:val="18"/>
                <w:szCs w:val="18"/>
              </w:rPr>
            </w:pPr>
          </w:p>
        </w:tc>
        <w:tc>
          <w:tcPr>
            <w:tcW w:w="1440" w:type="dxa"/>
            <w:vAlign w:val="center"/>
          </w:tcPr>
          <w:p>
            <w:pPr>
              <w:widowControl/>
              <w:tabs>
                <w:tab w:val="center" w:pos="4755"/>
                <w:tab w:val="right" w:pos="9070"/>
              </w:tabs>
              <w:spacing w:line="360" w:lineRule="auto"/>
              <w:jc w:val="center"/>
              <w:rPr>
                <w:rFonts w:hAnsi="宋体"/>
                <w:color w:val="auto"/>
                <w:kern w:val="0"/>
                <w:sz w:val="18"/>
                <w:szCs w:val="18"/>
              </w:rPr>
            </w:pPr>
            <w:r>
              <w:rPr>
                <w:rFonts w:hint="eastAsia" w:hAnsi="宋体"/>
                <w:color w:val="auto"/>
                <w:kern w:val="0"/>
                <w:sz w:val="18"/>
                <w:szCs w:val="18"/>
              </w:rPr>
              <w:t>施工降水</w:t>
            </w:r>
          </w:p>
        </w:tc>
        <w:tc>
          <w:tcPr>
            <w:tcW w:w="1440" w:type="dxa"/>
            <w:tcBorders>
              <w:tr2bl w:val="single" w:color="auto" w:sz="4" w:space="0"/>
            </w:tcBorders>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36"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26"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6"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c>
          <w:tcPr>
            <w:tcW w:w="921"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21" w:type="dxa"/>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648"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spacing w:line="360" w:lineRule="auto"/>
              <w:jc w:val="center"/>
              <w:rPr>
                <w:rFonts w:hAnsi="宋体"/>
                <w:b/>
                <w:color w:val="auto"/>
                <w:kern w:val="0"/>
                <w:sz w:val="18"/>
                <w:szCs w:val="18"/>
              </w:rPr>
            </w:pPr>
          </w:p>
        </w:tc>
        <w:tc>
          <w:tcPr>
            <w:tcW w:w="1440" w:type="dxa"/>
            <w:vAlign w:val="center"/>
          </w:tcPr>
          <w:p>
            <w:pPr>
              <w:widowControl/>
              <w:tabs>
                <w:tab w:val="center" w:pos="4755"/>
                <w:tab w:val="right" w:pos="9070"/>
              </w:tabs>
              <w:spacing w:line="360" w:lineRule="auto"/>
              <w:jc w:val="center"/>
              <w:rPr>
                <w:rFonts w:hAnsi="宋体"/>
                <w:b/>
                <w:color w:val="auto"/>
                <w:kern w:val="0"/>
                <w:sz w:val="18"/>
                <w:szCs w:val="18"/>
              </w:rPr>
            </w:pPr>
            <w:r>
              <w:rPr>
                <w:rFonts w:hint="eastAsia" w:hAnsi="宋体"/>
                <w:color w:val="auto"/>
                <w:kern w:val="0"/>
                <w:sz w:val="18"/>
                <w:szCs w:val="18"/>
              </w:rPr>
              <w:t>施工排水</w:t>
            </w:r>
          </w:p>
        </w:tc>
        <w:tc>
          <w:tcPr>
            <w:tcW w:w="1440" w:type="dxa"/>
            <w:tcBorders>
              <w:tr2bl w:val="single" w:color="auto" w:sz="4" w:space="0"/>
            </w:tcBorders>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36"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26"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6"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c>
          <w:tcPr>
            <w:tcW w:w="921"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21" w:type="dxa"/>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648"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rPr>
                <w:rFonts w:hAnsi="宋体"/>
                <w:b/>
                <w:color w:val="auto"/>
                <w:kern w:val="0"/>
                <w:sz w:val="18"/>
                <w:szCs w:val="18"/>
              </w:rPr>
            </w:pPr>
          </w:p>
        </w:tc>
        <w:tc>
          <w:tcPr>
            <w:tcW w:w="1440" w:type="dxa"/>
            <w:vAlign w:val="center"/>
          </w:tcPr>
          <w:p>
            <w:pPr>
              <w:widowControl/>
              <w:tabs>
                <w:tab w:val="center" w:pos="4755"/>
                <w:tab w:val="right" w:pos="9070"/>
              </w:tabs>
              <w:rPr>
                <w:rFonts w:hAnsi="宋体"/>
                <w:b/>
                <w:color w:val="auto"/>
                <w:kern w:val="0"/>
                <w:sz w:val="18"/>
                <w:szCs w:val="18"/>
              </w:rPr>
            </w:pPr>
            <w:r>
              <w:rPr>
                <w:rFonts w:hint="eastAsia" w:hAnsi="宋体"/>
                <w:color w:val="auto"/>
                <w:kern w:val="0"/>
                <w:sz w:val="18"/>
                <w:szCs w:val="18"/>
              </w:rPr>
              <w:t>地下、地下设施或建筑物的临时保护措施</w:t>
            </w:r>
          </w:p>
        </w:tc>
        <w:tc>
          <w:tcPr>
            <w:tcW w:w="1440" w:type="dxa"/>
            <w:tcBorders>
              <w:tr2bl w:val="single" w:color="auto" w:sz="4" w:space="0"/>
            </w:tcBorders>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36"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26"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6"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c>
          <w:tcPr>
            <w:tcW w:w="921"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21" w:type="dxa"/>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648"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b/>
                <w:color w:val="auto"/>
                <w:kern w:val="0"/>
                <w:szCs w:val="21"/>
              </w:rPr>
              <w:t>……</w:t>
            </w:r>
          </w:p>
        </w:tc>
        <w:tc>
          <w:tcPr>
            <w:tcW w:w="144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36"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26"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6"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c>
          <w:tcPr>
            <w:tcW w:w="921"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21" w:type="dxa"/>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648"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模板</w:t>
            </w:r>
          </w:p>
        </w:tc>
        <w:tc>
          <w:tcPr>
            <w:tcW w:w="144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36"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26"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266" w:type="dxa"/>
            <w:gridSpan w:val="2"/>
          </w:tcPr>
          <w:p>
            <w:pPr>
              <w:widowControl/>
              <w:tabs>
                <w:tab w:val="center" w:pos="4755"/>
                <w:tab w:val="right" w:pos="9070"/>
              </w:tabs>
              <w:spacing w:before="100" w:beforeAutospacing="1" w:after="100" w:afterAutospacing="1"/>
              <w:jc w:val="center"/>
              <w:rPr>
                <w:rFonts w:hAnsi="宋体"/>
                <w:color w:val="auto"/>
                <w:kern w:val="0"/>
                <w:szCs w:val="21"/>
              </w:rPr>
            </w:pPr>
          </w:p>
        </w:tc>
        <w:tc>
          <w:tcPr>
            <w:tcW w:w="921"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21" w:type="dxa"/>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tcBorders>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合    计</w:t>
            </w:r>
          </w:p>
        </w:tc>
        <w:tc>
          <w:tcPr>
            <w:tcW w:w="1026" w:type="dxa"/>
          </w:tcPr>
          <w:p>
            <w:pPr>
              <w:widowControl/>
              <w:tabs>
                <w:tab w:val="center" w:pos="4755"/>
                <w:tab w:val="right" w:pos="9070"/>
              </w:tabs>
              <w:spacing w:before="100" w:beforeAutospacing="1" w:after="100" w:afterAutospacing="1"/>
              <w:jc w:val="left"/>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left"/>
              <w:rPr>
                <w:rFonts w:hAnsi="宋体"/>
                <w:color w:val="auto"/>
                <w:kern w:val="0"/>
                <w:szCs w:val="21"/>
              </w:rPr>
            </w:pPr>
          </w:p>
        </w:tc>
        <w:tc>
          <w:tcPr>
            <w:tcW w:w="1260" w:type="dxa"/>
          </w:tcPr>
          <w:p>
            <w:pPr>
              <w:widowControl/>
              <w:tabs>
                <w:tab w:val="center" w:pos="4755"/>
                <w:tab w:val="right" w:pos="9070"/>
              </w:tabs>
              <w:spacing w:before="100" w:beforeAutospacing="1" w:after="100" w:afterAutospacing="1"/>
              <w:jc w:val="left"/>
              <w:rPr>
                <w:rFonts w:hAnsi="宋体"/>
                <w:color w:val="auto"/>
                <w:kern w:val="0"/>
                <w:szCs w:val="21"/>
              </w:rPr>
            </w:pPr>
          </w:p>
        </w:tc>
        <w:tc>
          <w:tcPr>
            <w:tcW w:w="927" w:type="dxa"/>
            <w:gridSpan w:val="2"/>
          </w:tcPr>
          <w:p>
            <w:pPr>
              <w:widowControl/>
              <w:tabs>
                <w:tab w:val="center" w:pos="4755"/>
                <w:tab w:val="right" w:pos="9070"/>
              </w:tabs>
              <w:spacing w:before="100" w:beforeAutospacing="1" w:after="100" w:afterAutospacing="1"/>
              <w:jc w:val="left"/>
              <w:rPr>
                <w:rFonts w:hAnsi="宋体"/>
                <w:color w:val="auto"/>
                <w:kern w:val="0"/>
                <w:szCs w:val="21"/>
              </w:rPr>
            </w:pPr>
          </w:p>
        </w:tc>
        <w:tc>
          <w:tcPr>
            <w:tcW w:w="927" w:type="dxa"/>
            <w:gridSpan w:val="2"/>
          </w:tcPr>
          <w:p>
            <w:pPr>
              <w:widowControl/>
              <w:tabs>
                <w:tab w:val="center" w:pos="4755"/>
                <w:tab w:val="right" w:pos="9070"/>
              </w:tabs>
              <w:spacing w:before="100" w:beforeAutospacing="1" w:after="100" w:afterAutospacing="1"/>
              <w:jc w:val="left"/>
              <w:rPr>
                <w:rFonts w:hAnsi="宋体"/>
                <w:color w:val="auto"/>
                <w:kern w:val="0"/>
                <w:szCs w:val="21"/>
              </w:rPr>
            </w:pPr>
          </w:p>
        </w:tc>
      </w:tr>
    </w:tbl>
    <w:p>
      <w:pPr>
        <w:widowControl/>
        <w:tabs>
          <w:tab w:val="center" w:pos="4755"/>
          <w:tab w:val="right" w:pos="9070"/>
        </w:tabs>
        <w:jc w:val="left"/>
        <w:rPr>
          <w:rFonts w:hAnsi="宋体"/>
          <w:color w:val="auto"/>
          <w:kern w:val="0"/>
          <w:szCs w:val="21"/>
        </w:rPr>
      </w:pPr>
      <w:r>
        <w:rPr>
          <w:rFonts w:hint="eastAsia" w:hAnsi="宋体"/>
          <w:color w:val="auto"/>
          <w:kern w:val="0"/>
          <w:szCs w:val="21"/>
        </w:rPr>
        <w:t>注：1. 本表适用于</w:t>
      </w:r>
      <w:r>
        <w:rPr>
          <w:rFonts w:hint="eastAsia" w:hAnsi="宋体"/>
          <w:color w:val="auto"/>
          <w:kern w:val="0"/>
          <w:sz w:val="24"/>
        </w:rPr>
        <w:t>以</w:t>
      </w:r>
      <w:r>
        <w:rPr>
          <w:rFonts w:hint="eastAsia" w:hAnsi="宋体"/>
          <w:color w:val="auto"/>
          <w:kern w:val="0"/>
          <w:szCs w:val="21"/>
        </w:rPr>
        <w:t>“项”为单位计价和以“分部分项工程量清单项目综合单价”方式计价的技术措施项目。</w:t>
      </w:r>
    </w:p>
    <w:p>
      <w:pPr>
        <w:widowControl/>
        <w:tabs>
          <w:tab w:val="center" w:pos="4755"/>
          <w:tab w:val="right" w:pos="9070"/>
        </w:tabs>
        <w:ind w:firstLine="420" w:firstLineChars="200"/>
        <w:jc w:val="left"/>
        <w:rPr>
          <w:rFonts w:hAnsi="宋体"/>
          <w:color w:val="auto"/>
          <w:kern w:val="0"/>
          <w:szCs w:val="21"/>
        </w:rPr>
      </w:pPr>
      <w:r>
        <w:rPr>
          <w:rFonts w:hint="eastAsia" w:hAnsi="宋体"/>
          <w:color w:val="auto"/>
          <w:kern w:val="0"/>
          <w:szCs w:val="21"/>
        </w:rPr>
        <w:t>2．措施项目应分整体措施项目和专业工程措施项目。如应用于整体措施项目，表头中只须填报工程名称；如应用于专业工程措施项目，表头中应分别填写工程名称、单位工程及专业工程名称。</w:t>
      </w:r>
    </w:p>
    <w:p>
      <w:pPr>
        <w:widowControl/>
        <w:tabs>
          <w:tab w:val="center" w:pos="4755"/>
          <w:tab w:val="right" w:pos="9070"/>
        </w:tabs>
        <w:ind w:firstLine="420" w:firstLineChars="200"/>
        <w:jc w:val="left"/>
        <w:rPr>
          <w:rFonts w:hAnsi="宋体"/>
          <w:color w:val="auto"/>
          <w:kern w:val="0"/>
          <w:szCs w:val="21"/>
        </w:rPr>
      </w:pPr>
      <w:r>
        <w:rPr>
          <w:rFonts w:hint="eastAsia" w:hAnsi="宋体"/>
          <w:color w:val="auto"/>
          <w:kern w:val="0"/>
          <w:szCs w:val="21"/>
        </w:rPr>
        <w:t>3．以“分部分项工程量清单项目综合单价”方式计价的技术措施项目，表中第（1）～（5）栏由采购人提供；</w:t>
      </w:r>
      <w:r>
        <w:rPr>
          <w:rFonts w:hint="eastAsia" w:hAnsi="宋体"/>
          <w:color w:val="auto"/>
          <w:kern w:val="0"/>
          <w:sz w:val="24"/>
        </w:rPr>
        <w:t>以</w:t>
      </w:r>
      <w:r>
        <w:rPr>
          <w:rFonts w:hint="eastAsia" w:hAnsi="宋体"/>
          <w:color w:val="auto"/>
          <w:kern w:val="0"/>
          <w:szCs w:val="21"/>
        </w:rPr>
        <w:t>“项”为单位计价的技术措施项目，表中第（4）栏项目特征不需要提供和填写。供应商根据施工方案对具体项目可作补充。</w:t>
      </w:r>
    </w:p>
    <w:p>
      <w:pPr>
        <w:widowControl/>
        <w:tabs>
          <w:tab w:val="center" w:pos="4755"/>
          <w:tab w:val="right" w:pos="9070"/>
        </w:tabs>
        <w:ind w:firstLine="420" w:firstLineChars="200"/>
        <w:jc w:val="left"/>
        <w:rPr>
          <w:rFonts w:hAnsi="宋体"/>
          <w:color w:val="auto"/>
          <w:kern w:val="0"/>
          <w:szCs w:val="21"/>
        </w:rPr>
      </w:pPr>
      <w:r>
        <w:rPr>
          <w:rFonts w:hint="eastAsia" w:hAnsi="宋体"/>
          <w:color w:val="auto"/>
          <w:kern w:val="0"/>
          <w:szCs w:val="21"/>
        </w:rPr>
        <w:t>4．第（6）栏由采购人按需出要求，如采购人需要供应商提供清单项目综合单价的计算分析和工料机分析，请在备注中明确。</w:t>
      </w:r>
    </w:p>
    <w:p>
      <w:pPr>
        <w:widowControl/>
        <w:tabs>
          <w:tab w:val="center" w:pos="4755"/>
          <w:tab w:val="right" w:pos="9070"/>
        </w:tabs>
        <w:ind w:firstLine="210" w:firstLineChars="100"/>
        <w:jc w:val="left"/>
        <w:rPr>
          <w:rFonts w:hAnsi="宋体"/>
          <w:color w:val="auto"/>
          <w:kern w:val="0"/>
          <w:szCs w:val="21"/>
        </w:rPr>
        <w:sectPr>
          <w:pgSz w:w="16838" w:h="11906" w:orient="landscape"/>
          <w:pgMar w:top="1191" w:right="1814" w:bottom="1191" w:left="1361" w:header="851" w:footer="992" w:gutter="0"/>
          <w:cols w:space="720" w:num="1"/>
          <w:docGrid w:type="linesAndChars" w:linePitch="312" w:charSpace="0"/>
        </w:sectPr>
      </w:pPr>
    </w:p>
    <w:p>
      <w:pPr>
        <w:spacing w:line="360" w:lineRule="auto"/>
        <w:jc w:val="center"/>
        <w:rPr>
          <w:b/>
          <w:bCs/>
          <w:color w:val="auto"/>
          <w:sz w:val="32"/>
          <w:szCs w:val="32"/>
        </w:rPr>
      </w:pPr>
      <w:r>
        <w:rPr>
          <w:rFonts w:hint="eastAsia" w:hAnsi="宋体"/>
          <w:b/>
          <w:bCs/>
          <w:color w:val="auto"/>
          <w:sz w:val="32"/>
          <w:szCs w:val="32"/>
        </w:rPr>
        <w:t>表</w:t>
      </w:r>
      <w:r>
        <w:rPr>
          <w:rFonts w:hAnsi="宋体"/>
          <w:b/>
          <w:bCs/>
          <w:color w:val="auto"/>
          <w:sz w:val="32"/>
          <w:szCs w:val="32"/>
        </w:rPr>
        <w:t xml:space="preserve">1-3-A-1  </w:t>
      </w:r>
      <w:r>
        <w:rPr>
          <w:rFonts w:hint="eastAsia" w:hAnsi="宋体"/>
          <w:b/>
          <w:bCs/>
          <w:color w:val="auto"/>
          <w:sz w:val="32"/>
          <w:szCs w:val="32"/>
        </w:rPr>
        <w:t>安全文明施工措施项目清单及计价表</w:t>
      </w:r>
    </w:p>
    <w:p>
      <w:pPr>
        <w:spacing w:line="360" w:lineRule="auto"/>
        <w:rPr>
          <w:b/>
          <w:bCs/>
          <w:color w:val="auto"/>
          <w:szCs w:val="21"/>
        </w:rPr>
      </w:pPr>
      <w:r>
        <w:rPr>
          <w:rFonts w:hint="eastAsia" w:hAnsi="宋体"/>
          <w:bCs/>
          <w:color w:val="auto"/>
          <w:szCs w:val="21"/>
        </w:rPr>
        <w:t>工程名称</w:t>
      </w:r>
      <w:r>
        <w:rPr>
          <w:rFonts w:hAnsi="宋体"/>
          <w:bCs/>
          <w:color w:val="auto"/>
          <w:szCs w:val="21"/>
        </w:rPr>
        <w:t xml:space="preserve">:                                           </w:t>
      </w:r>
      <w:r>
        <w:rPr>
          <w:rFonts w:hint="eastAsia" w:hAnsi="宋体"/>
          <w:bCs/>
          <w:color w:val="auto"/>
          <w:szCs w:val="21"/>
        </w:rPr>
        <w:t>第</w:t>
      </w:r>
      <w:r>
        <w:rPr>
          <w:rFonts w:hAnsi="宋体"/>
          <w:bCs/>
          <w:color w:val="auto"/>
          <w:szCs w:val="21"/>
        </w:rPr>
        <w:t xml:space="preserve">  </w:t>
      </w:r>
      <w:r>
        <w:rPr>
          <w:rFonts w:hint="eastAsia" w:hAnsi="宋体"/>
          <w:bCs/>
          <w:color w:val="auto"/>
          <w:szCs w:val="21"/>
        </w:rPr>
        <w:t>页共</w:t>
      </w:r>
      <w:r>
        <w:rPr>
          <w:rFonts w:hAnsi="宋体"/>
          <w:bCs/>
          <w:color w:val="auto"/>
          <w:szCs w:val="21"/>
        </w:rPr>
        <w:t xml:space="preserve">  </w:t>
      </w:r>
      <w:r>
        <w:rPr>
          <w:rFonts w:hint="eastAsia" w:hAnsi="宋体"/>
          <w:bCs/>
          <w:color w:val="auto"/>
          <w:szCs w:val="21"/>
        </w:rPr>
        <w:t>页</w:t>
      </w:r>
    </w:p>
    <w:tbl>
      <w:tblPr>
        <w:tblStyle w:val="20"/>
        <w:tblW w:w="10107" w:type="dxa"/>
        <w:tblInd w:w="-459" w:type="dxa"/>
        <w:tblLayout w:type="fixed"/>
        <w:tblCellMar>
          <w:top w:w="0" w:type="dxa"/>
          <w:left w:w="108" w:type="dxa"/>
          <w:bottom w:w="0" w:type="dxa"/>
          <w:right w:w="108" w:type="dxa"/>
        </w:tblCellMar>
      </w:tblPr>
      <w:tblGrid>
        <w:gridCol w:w="1107"/>
        <w:gridCol w:w="3004"/>
        <w:gridCol w:w="776"/>
        <w:gridCol w:w="1080"/>
        <w:gridCol w:w="1080"/>
        <w:gridCol w:w="1080"/>
        <w:gridCol w:w="1980"/>
      </w:tblGrid>
      <w:tr>
        <w:tblPrEx>
          <w:tblCellMar>
            <w:top w:w="0" w:type="dxa"/>
            <w:left w:w="108" w:type="dxa"/>
            <w:bottom w:w="0" w:type="dxa"/>
            <w:right w:w="108" w:type="dxa"/>
          </w:tblCellMar>
        </w:tblPrEx>
        <w:trPr>
          <w:trHeight w:val="618"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序号</w:t>
            </w:r>
          </w:p>
        </w:tc>
        <w:tc>
          <w:tcPr>
            <w:tcW w:w="3004"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措施项目名称</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单位</w:t>
            </w:r>
          </w:p>
        </w:tc>
        <w:tc>
          <w:tcPr>
            <w:tcW w:w="1080"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数量</w:t>
            </w:r>
          </w:p>
        </w:tc>
        <w:tc>
          <w:tcPr>
            <w:tcW w:w="1080"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单价（元）</w:t>
            </w:r>
          </w:p>
        </w:tc>
        <w:tc>
          <w:tcPr>
            <w:tcW w:w="1080" w:type="dxa"/>
            <w:tcBorders>
              <w:top w:val="single" w:color="auto" w:sz="4" w:space="0"/>
              <w:left w:val="nil"/>
              <w:bottom w:val="single" w:color="auto" w:sz="4" w:space="0"/>
              <w:right w:val="single" w:color="auto" w:sz="4" w:space="0"/>
            </w:tcBorders>
            <w:vAlign w:val="center"/>
          </w:tcPr>
          <w:p>
            <w:pPr>
              <w:ind w:left="-288" w:leftChars="-137"/>
              <w:jc w:val="center"/>
              <w:rPr>
                <w:color w:val="auto"/>
                <w:szCs w:val="21"/>
              </w:rPr>
            </w:pPr>
            <w:r>
              <w:rPr>
                <w:rFonts w:hint="eastAsia"/>
                <w:color w:val="auto"/>
                <w:szCs w:val="21"/>
              </w:rPr>
              <w:t>合价（元）</w:t>
            </w:r>
          </w:p>
        </w:tc>
        <w:tc>
          <w:tcPr>
            <w:tcW w:w="1980"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备注</w:t>
            </w:r>
          </w:p>
        </w:tc>
      </w:tr>
      <w:tr>
        <w:tblPrEx>
          <w:tblCellMar>
            <w:top w:w="0" w:type="dxa"/>
            <w:left w:w="108" w:type="dxa"/>
            <w:bottom w:w="0" w:type="dxa"/>
            <w:right w:w="108" w:type="dxa"/>
          </w:tblCellMar>
        </w:tblPrEx>
        <w:trPr>
          <w:trHeight w:val="277" w:hRule="atLeast"/>
        </w:trPr>
        <w:tc>
          <w:tcPr>
            <w:tcW w:w="1107"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黑体" w:hAnsi="宋体" w:eastAsia="黑体"/>
                <w:color w:val="auto"/>
                <w:szCs w:val="21"/>
              </w:rPr>
            </w:pPr>
            <w:r>
              <w:rPr>
                <w:rFonts w:hint="eastAsia"/>
                <w:color w:val="auto"/>
                <w:szCs w:val="21"/>
              </w:rPr>
              <w:t>（</w:t>
            </w:r>
            <w:r>
              <w:rPr>
                <w:color w:val="auto"/>
                <w:szCs w:val="21"/>
              </w:rPr>
              <w:t>1</w:t>
            </w:r>
            <w:r>
              <w:rPr>
                <w:rFonts w:hint="eastAsia"/>
                <w:color w:val="auto"/>
                <w:szCs w:val="21"/>
              </w:rPr>
              <w:t>）</w:t>
            </w:r>
          </w:p>
        </w:tc>
        <w:tc>
          <w:tcPr>
            <w:tcW w:w="3004" w:type="dxa"/>
            <w:tcBorders>
              <w:top w:val="single" w:color="auto" w:sz="4" w:space="0"/>
              <w:left w:val="nil"/>
              <w:bottom w:val="single" w:color="auto" w:sz="4" w:space="0"/>
              <w:right w:val="single" w:color="auto" w:sz="4" w:space="0"/>
            </w:tcBorders>
            <w:shd w:val="clear" w:color="auto" w:fill="FFFFFF"/>
          </w:tcPr>
          <w:p>
            <w:pPr>
              <w:jc w:val="center"/>
              <w:rPr>
                <w:rFonts w:ascii="黑体" w:hAnsi="宋体" w:eastAsia="黑体"/>
                <w:b/>
                <w:bCs/>
                <w:color w:val="auto"/>
                <w:szCs w:val="21"/>
              </w:rPr>
            </w:pPr>
            <w:r>
              <w:rPr>
                <w:rFonts w:hint="eastAsia"/>
                <w:color w:val="auto"/>
                <w:szCs w:val="21"/>
              </w:rPr>
              <w:t>（</w:t>
            </w:r>
            <w:r>
              <w:rPr>
                <w:color w:val="auto"/>
                <w:szCs w:val="21"/>
              </w:rPr>
              <w:t>2</w:t>
            </w:r>
            <w:r>
              <w:rPr>
                <w:rFonts w:hint="eastAsia"/>
                <w:color w:val="auto"/>
                <w:szCs w:val="21"/>
              </w:rPr>
              <w:t>）</w:t>
            </w:r>
          </w:p>
        </w:tc>
        <w:tc>
          <w:tcPr>
            <w:tcW w:w="776"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r>
              <w:rPr>
                <w:rFonts w:hint="eastAsia"/>
                <w:color w:val="auto"/>
                <w:szCs w:val="21"/>
              </w:rPr>
              <w:t>（</w:t>
            </w:r>
            <w:r>
              <w:rPr>
                <w:color w:val="auto"/>
                <w:szCs w:val="21"/>
              </w:rPr>
              <w:t>3</w:t>
            </w:r>
            <w:r>
              <w:rPr>
                <w:rFonts w:hint="eastAsia"/>
                <w:color w:val="auto"/>
                <w:szCs w:val="21"/>
              </w:rPr>
              <w:t>）</w:t>
            </w:r>
          </w:p>
        </w:tc>
        <w:tc>
          <w:tcPr>
            <w:tcW w:w="1080" w:type="dxa"/>
            <w:tcBorders>
              <w:top w:val="single" w:color="auto" w:sz="4" w:space="0"/>
              <w:left w:val="nil"/>
              <w:bottom w:val="single" w:color="auto" w:sz="4" w:space="0"/>
              <w:right w:val="single" w:color="auto" w:sz="4" w:space="0"/>
            </w:tcBorders>
            <w:shd w:val="clear" w:color="auto" w:fill="FFFFFF"/>
          </w:tcPr>
          <w:p>
            <w:pP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b/>
                <w:bCs/>
                <w:color w:val="auto"/>
                <w:szCs w:val="21"/>
              </w:rPr>
            </w:pPr>
            <w:r>
              <w:rPr>
                <w:rFonts w:hint="eastAsia" w:ascii="黑体" w:eastAsia="黑体"/>
                <w:b/>
                <w:bCs/>
                <w:color w:val="auto"/>
                <w:szCs w:val="21"/>
              </w:rPr>
              <w:t>一</w:t>
            </w:r>
          </w:p>
        </w:tc>
        <w:tc>
          <w:tcPr>
            <w:tcW w:w="3004" w:type="dxa"/>
            <w:tcBorders>
              <w:top w:val="single" w:color="auto" w:sz="4" w:space="0"/>
              <w:left w:val="nil"/>
              <w:bottom w:val="single" w:color="auto" w:sz="4" w:space="0"/>
              <w:right w:val="single" w:color="auto" w:sz="4" w:space="0"/>
            </w:tcBorders>
            <w:vAlign w:val="center"/>
          </w:tcPr>
          <w:p>
            <w:pPr>
              <w:jc w:val="center"/>
              <w:rPr>
                <w:rFonts w:ascii="黑体" w:eastAsia="黑体"/>
                <w:b/>
                <w:bCs/>
                <w:color w:val="auto"/>
                <w:szCs w:val="21"/>
              </w:rPr>
            </w:pPr>
            <w:r>
              <w:rPr>
                <w:rFonts w:hint="eastAsia" w:ascii="黑体" w:eastAsia="黑体"/>
                <w:b/>
                <w:bCs/>
                <w:color w:val="auto"/>
                <w:szCs w:val="21"/>
              </w:rPr>
              <w:t>安全施工措施项目</w:t>
            </w:r>
          </w:p>
        </w:tc>
        <w:tc>
          <w:tcPr>
            <w:tcW w:w="776" w:type="dxa"/>
            <w:tcBorders>
              <w:top w:val="single" w:color="auto" w:sz="4" w:space="0"/>
              <w:left w:val="nil"/>
              <w:bottom w:val="single" w:color="auto" w:sz="4" w:space="0"/>
              <w:right w:val="single" w:color="auto" w:sz="4" w:space="0"/>
            </w:tcBorders>
            <w:vAlign w:val="center"/>
          </w:tcPr>
          <w:p>
            <w:pPr>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9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ascii="黑体"/>
                <w:b/>
                <w:bCs/>
                <w:color w:val="auto"/>
                <w:szCs w:val="21"/>
              </w:rPr>
            </w:pPr>
            <w:r>
              <w:rPr>
                <w:rFonts w:hint="eastAsia" w:ascii="黑体"/>
                <w:b/>
                <w:bCs/>
                <w:color w:val="auto"/>
                <w:szCs w:val="21"/>
              </w:rPr>
              <w:t>（一）</w:t>
            </w:r>
          </w:p>
        </w:tc>
        <w:tc>
          <w:tcPr>
            <w:tcW w:w="3004" w:type="dxa"/>
            <w:tcBorders>
              <w:top w:val="single" w:color="auto" w:sz="4" w:space="0"/>
              <w:left w:val="nil"/>
              <w:bottom w:val="single" w:color="auto" w:sz="4" w:space="0"/>
              <w:right w:val="single" w:color="auto" w:sz="4" w:space="0"/>
            </w:tcBorders>
            <w:vAlign w:val="center"/>
          </w:tcPr>
          <w:p>
            <w:pPr>
              <w:rPr>
                <w:b/>
                <w:bCs/>
                <w:color w:val="auto"/>
                <w:szCs w:val="21"/>
              </w:rPr>
            </w:pPr>
            <w:r>
              <w:rPr>
                <w:rFonts w:hint="eastAsia"/>
                <w:b/>
                <w:bCs/>
                <w:color w:val="auto"/>
                <w:szCs w:val="21"/>
              </w:rPr>
              <w:t>基本安全防护</w:t>
            </w:r>
          </w:p>
        </w:tc>
        <w:tc>
          <w:tcPr>
            <w:tcW w:w="776" w:type="dxa"/>
            <w:tcBorders>
              <w:top w:val="single" w:color="auto" w:sz="4" w:space="0"/>
              <w:left w:val="nil"/>
              <w:bottom w:val="single" w:color="auto" w:sz="4" w:space="0"/>
              <w:right w:val="single" w:color="auto" w:sz="4" w:space="0"/>
            </w:tcBorders>
            <w:vAlign w:val="center"/>
          </w:tcPr>
          <w:p>
            <w:pPr>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9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安全网</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w:t>
            </w:r>
            <w:r>
              <w:rPr>
                <w:color w:val="auto"/>
                <w:szCs w:val="21"/>
              </w:rPr>
              <w:t>1</w:t>
            </w:r>
            <w:r>
              <w:rPr>
                <w:rFonts w:hint="eastAsia"/>
                <w:color w:val="auto"/>
                <w:szCs w:val="21"/>
              </w:rPr>
              <w:t>）</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安全平网</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平面面积</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密目式立网</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垂直立面</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防护栏杆</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按栏杆长度</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w:t>
            </w:r>
            <w:r>
              <w:rPr>
                <w:color w:val="auto"/>
                <w:szCs w:val="21"/>
              </w:rPr>
              <w:t>1</w:t>
            </w:r>
            <w:r>
              <w:rPr>
                <w:rFonts w:hint="eastAsia"/>
                <w:color w:val="auto"/>
                <w:szCs w:val="21"/>
              </w:rPr>
              <w:t>）</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高处作业临边防护栏杆</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w:t>
            </w:r>
            <w:r>
              <w:rPr>
                <w:color w:val="auto"/>
                <w:szCs w:val="21"/>
              </w:rPr>
              <w:t>2</w:t>
            </w:r>
            <w:r>
              <w:rPr>
                <w:rFonts w:hint="eastAsia"/>
                <w:color w:val="auto"/>
                <w:szCs w:val="21"/>
              </w:rPr>
              <w:t>）</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深基坑（槽）临边护栏</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w:t>
            </w:r>
            <w:r>
              <w:rPr>
                <w:color w:val="auto"/>
                <w:szCs w:val="21"/>
              </w:rPr>
              <w:t>3</w:t>
            </w:r>
            <w:r>
              <w:rPr>
                <w:rFonts w:hint="eastAsia"/>
                <w:color w:val="auto"/>
                <w:szCs w:val="21"/>
              </w:rPr>
              <w:t>）</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其他防护栏杆</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3</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防护门</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防护棚</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按防护面积</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w:t>
            </w:r>
            <w:r>
              <w:rPr>
                <w:color w:val="auto"/>
                <w:szCs w:val="21"/>
              </w:rPr>
              <w:t>1</w:t>
            </w:r>
            <w:r>
              <w:rPr>
                <w:rFonts w:hint="eastAsia"/>
                <w:color w:val="auto"/>
                <w:szCs w:val="21"/>
              </w:rPr>
              <w:t>）</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通道防护棚</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w:t>
            </w:r>
            <w:r>
              <w:rPr>
                <w:color w:val="auto"/>
                <w:szCs w:val="21"/>
              </w:rPr>
              <w:t>2</w:t>
            </w:r>
            <w:r>
              <w:rPr>
                <w:rFonts w:hint="eastAsia"/>
                <w:color w:val="auto"/>
                <w:szCs w:val="21"/>
              </w:rPr>
              <w:t>）</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井架防护棚</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w:t>
            </w:r>
            <w:r>
              <w:rPr>
                <w:color w:val="auto"/>
                <w:szCs w:val="21"/>
              </w:rPr>
              <w:t>3</w:t>
            </w:r>
            <w:r>
              <w:rPr>
                <w:rFonts w:hint="eastAsia"/>
                <w:color w:val="auto"/>
                <w:szCs w:val="21"/>
              </w:rPr>
              <w:t>）</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升降机防护棚</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含人货两用升降机、货用升降机</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断头路阻挡墙</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r>
              <w:rPr>
                <w:color w:val="auto"/>
                <w:szCs w:val="21"/>
                <w:vertAlign w:val="superscript"/>
              </w:rPr>
              <w:t>3</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6</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安全隔离网</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爆破工程</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7</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对讲机</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套</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ascii="黑体"/>
                <w:b/>
                <w:bCs/>
                <w:color w:val="auto"/>
                <w:szCs w:val="21"/>
              </w:rPr>
            </w:pPr>
            <w:r>
              <w:rPr>
                <w:rFonts w:hint="eastAsia" w:ascii="黑体"/>
                <w:b/>
                <w:bCs/>
                <w:color w:val="auto"/>
                <w:szCs w:val="21"/>
              </w:rPr>
              <w:t>（二）</w:t>
            </w:r>
          </w:p>
        </w:tc>
        <w:tc>
          <w:tcPr>
            <w:tcW w:w="3004" w:type="dxa"/>
            <w:tcBorders>
              <w:top w:val="single" w:color="auto" w:sz="4" w:space="0"/>
              <w:left w:val="nil"/>
              <w:bottom w:val="single" w:color="auto" w:sz="4" w:space="0"/>
              <w:right w:val="single" w:color="auto" w:sz="4" w:space="0"/>
            </w:tcBorders>
            <w:vAlign w:val="center"/>
          </w:tcPr>
          <w:p>
            <w:pPr>
              <w:rPr>
                <w:b/>
                <w:bCs/>
                <w:color w:val="auto"/>
                <w:szCs w:val="21"/>
              </w:rPr>
            </w:pPr>
            <w:r>
              <w:rPr>
                <w:rFonts w:hint="eastAsia"/>
                <w:b/>
                <w:bCs/>
                <w:color w:val="auto"/>
                <w:szCs w:val="21"/>
              </w:rPr>
              <w:t>高处作业</w:t>
            </w:r>
          </w:p>
        </w:tc>
        <w:tc>
          <w:tcPr>
            <w:tcW w:w="776" w:type="dxa"/>
            <w:tcBorders>
              <w:top w:val="single" w:color="auto" w:sz="4" w:space="0"/>
              <w:left w:val="nil"/>
              <w:bottom w:val="single" w:color="auto" w:sz="4" w:space="0"/>
              <w:right w:val="single" w:color="auto" w:sz="4" w:space="0"/>
            </w:tcBorders>
            <w:vAlign w:val="center"/>
          </w:tcPr>
          <w:p>
            <w:pPr>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980" w:type="dxa"/>
            <w:tcBorders>
              <w:top w:val="single" w:color="auto" w:sz="4" w:space="0"/>
              <w:left w:val="nil"/>
              <w:bottom w:val="single" w:color="auto" w:sz="4" w:space="0"/>
              <w:right w:val="single" w:color="auto" w:sz="4" w:space="0"/>
            </w:tcBorders>
            <w:vAlign w:val="center"/>
          </w:tcPr>
          <w:p>
            <w:pPr>
              <w:rPr>
                <w:rFonts w:ascii="黑体" w:eastAsia="黑体"/>
                <w:b/>
                <w:bCs/>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洞口水平隔离防护</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按洞口水平面积</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高压线安全措施</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元</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3</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起重设备防护措施</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元</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楼层呼唤器</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套</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其他高处作业安全防护</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rPr>
            </w:pPr>
            <w:r>
              <w:rPr>
                <w:rFonts w:hint="eastAsia"/>
                <w:b/>
                <w:bCs/>
                <w:color w:val="auto"/>
                <w:szCs w:val="21"/>
              </w:rPr>
              <w:t>（三）</w:t>
            </w:r>
          </w:p>
        </w:tc>
        <w:tc>
          <w:tcPr>
            <w:tcW w:w="3004" w:type="dxa"/>
            <w:tcBorders>
              <w:top w:val="single" w:color="auto" w:sz="4" w:space="0"/>
              <w:left w:val="nil"/>
              <w:bottom w:val="single" w:color="auto" w:sz="4" w:space="0"/>
              <w:right w:val="single" w:color="auto" w:sz="4" w:space="0"/>
            </w:tcBorders>
            <w:vAlign w:val="center"/>
          </w:tcPr>
          <w:p>
            <w:pPr>
              <w:rPr>
                <w:b/>
                <w:bCs/>
                <w:color w:val="auto"/>
                <w:szCs w:val="21"/>
              </w:rPr>
            </w:pPr>
            <w:r>
              <w:rPr>
                <w:rFonts w:hint="eastAsia"/>
                <w:b/>
                <w:bCs/>
                <w:color w:val="auto"/>
                <w:szCs w:val="21"/>
              </w:rPr>
              <w:t>深基坑（槽）</w:t>
            </w:r>
          </w:p>
        </w:tc>
        <w:tc>
          <w:tcPr>
            <w:tcW w:w="776" w:type="dxa"/>
            <w:tcBorders>
              <w:top w:val="single" w:color="auto" w:sz="4" w:space="0"/>
              <w:left w:val="nil"/>
              <w:bottom w:val="single" w:color="auto" w:sz="4" w:space="0"/>
              <w:right w:val="single" w:color="auto" w:sz="4" w:space="0"/>
            </w:tcBorders>
            <w:vAlign w:val="center"/>
          </w:tcPr>
          <w:p>
            <w:pPr>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980" w:type="dxa"/>
            <w:tcBorders>
              <w:top w:val="single" w:color="auto" w:sz="4" w:space="0"/>
              <w:left w:val="nil"/>
              <w:bottom w:val="single" w:color="auto" w:sz="4" w:space="0"/>
              <w:right w:val="single" w:color="auto" w:sz="4" w:space="0"/>
            </w:tcBorders>
            <w:vAlign w:val="center"/>
          </w:tcPr>
          <w:p>
            <w:pPr>
              <w:rPr>
                <w:rFonts w:ascii="黑体" w:eastAsia="黑体"/>
                <w:b/>
                <w:bCs/>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上下专用通道</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含安全爬梯</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基坑支护变形监测</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元</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3</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其他深基坑安全防护</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rPr>
            </w:pPr>
            <w:r>
              <w:rPr>
                <w:rFonts w:hint="eastAsia"/>
                <w:b/>
                <w:bCs/>
                <w:color w:val="auto"/>
                <w:szCs w:val="21"/>
              </w:rPr>
              <w:t>（四）</w:t>
            </w:r>
          </w:p>
        </w:tc>
        <w:tc>
          <w:tcPr>
            <w:tcW w:w="3004" w:type="dxa"/>
            <w:tcBorders>
              <w:top w:val="single" w:color="auto" w:sz="4" w:space="0"/>
              <w:left w:val="nil"/>
              <w:bottom w:val="single" w:color="auto" w:sz="4" w:space="0"/>
              <w:right w:val="single" w:color="auto" w:sz="4" w:space="0"/>
            </w:tcBorders>
            <w:vAlign w:val="center"/>
          </w:tcPr>
          <w:p>
            <w:pPr>
              <w:rPr>
                <w:b/>
                <w:bCs/>
                <w:color w:val="auto"/>
                <w:szCs w:val="21"/>
              </w:rPr>
            </w:pPr>
            <w:r>
              <w:rPr>
                <w:rFonts w:hint="eastAsia"/>
                <w:b/>
                <w:bCs/>
                <w:color w:val="auto"/>
                <w:szCs w:val="21"/>
              </w:rPr>
              <w:t>脚手架</w:t>
            </w:r>
          </w:p>
        </w:tc>
        <w:tc>
          <w:tcPr>
            <w:tcW w:w="776" w:type="dxa"/>
            <w:tcBorders>
              <w:top w:val="single" w:color="auto" w:sz="4" w:space="0"/>
              <w:left w:val="nil"/>
              <w:bottom w:val="single" w:color="auto" w:sz="4" w:space="0"/>
              <w:right w:val="single" w:color="auto" w:sz="4" w:space="0"/>
            </w:tcBorders>
            <w:vAlign w:val="center"/>
          </w:tcPr>
          <w:p>
            <w:pPr>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980" w:type="dxa"/>
            <w:tcBorders>
              <w:top w:val="single" w:color="auto" w:sz="4" w:space="0"/>
              <w:left w:val="nil"/>
              <w:bottom w:val="single" w:color="auto" w:sz="4" w:space="0"/>
              <w:right w:val="single" w:color="auto" w:sz="4" w:space="0"/>
            </w:tcBorders>
            <w:vAlign w:val="center"/>
          </w:tcPr>
          <w:p>
            <w:pPr>
              <w:rPr>
                <w:rFonts w:ascii="黑体" w:eastAsia="黑体"/>
                <w:b/>
                <w:bCs/>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水平隔离封闭设施</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其他脚手架安全防护</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rPr>
            </w:pPr>
            <w:r>
              <w:rPr>
                <w:rFonts w:hint="eastAsia"/>
                <w:b/>
                <w:bCs/>
                <w:color w:val="auto"/>
                <w:szCs w:val="21"/>
              </w:rPr>
              <w:t>（五）</w:t>
            </w:r>
          </w:p>
        </w:tc>
        <w:tc>
          <w:tcPr>
            <w:tcW w:w="3004" w:type="dxa"/>
            <w:tcBorders>
              <w:top w:val="single" w:color="auto" w:sz="4" w:space="0"/>
              <w:left w:val="nil"/>
              <w:bottom w:val="single" w:color="auto" w:sz="4" w:space="0"/>
              <w:right w:val="single" w:color="auto" w:sz="4" w:space="0"/>
            </w:tcBorders>
            <w:vAlign w:val="center"/>
          </w:tcPr>
          <w:p>
            <w:pPr>
              <w:rPr>
                <w:b/>
                <w:bCs/>
                <w:color w:val="auto"/>
                <w:szCs w:val="21"/>
              </w:rPr>
            </w:pPr>
            <w:r>
              <w:rPr>
                <w:rFonts w:hint="eastAsia"/>
                <w:b/>
                <w:bCs/>
                <w:color w:val="auto"/>
                <w:szCs w:val="21"/>
              </w:rPr>
              <w:t>井架</w:t>
            </w:r>
          </w:p>
        </w:tc>
        <w:tc>
          <w:tcPr>
            <w:tcW w:w="776" w:type="dxa"/>
            <w:tcBorders>
              <w:top w:val="single" w:color="auto" w:sz="4" w:space="0"/>
              <w:left w:val="nil"/>
              <w:bottom w:val="single" w:color="auto" w:sz="4" w:space="0"/>
              <w:right w:val="single" w:color="auto" w:sz="4" w:space="0"/>
            </w:tcBorders>
            <w:vAlign w:val="center"/>
          </w:tcPr>
          <w:p>
            <w:pPr>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980" w:type="dxa"/>
            <w:tcBorders>
              <w:top w:val="single" w:color="auto" w:sz="4" w:space="0"/>
              <w:left w:val="nil"/>
              <w:bottom w:val="single" w:color="auto" w:sz="4" w:space="0"/>
              <w:right w:val="single" w:color="auto" w:sz="4" w:space="0"/>
            </w:tcBorders>
            <w:vAlign w:val="center"/>
          </w:tcPr>
          <w:p>
            <w:pPr>
              <w:rPr>
                <w:rFonts w:ascii="黑体" w:eastAsia="黑体"/>
                <w:b/>
                <w:bCs/>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架体围护</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货用升降机操作室</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3</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其他井架防护</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rPr>
            </w:pPr>
            <w:r>
              <w:rPr>
                <w:rFonts w:hint="eastAsia"/>
                <w:b/>
                <w:bCs/>
                <w:color w:val="auto"/>
                <w:szCs w:val="21"/>
              </w:rPr>
              <w:t>（六）</w:t>
            </w:r>
          </w:p>
        </w:tc>
        <w:tc>
          <w:tcPr>
            <w:tcW w:w="3004" w:type="dxa"/>
            <w:tcBorders>
              <w:top w:val="single" w:color="auto" w:sz="4" w:space="0"/>
              <w:left w:val="nil"/>
              <w:bottom w:val="single" w:color="auto" w:sz="4" w:space="0"/>
              <w:right w:val="single" w:color="auto" w:sz="4" w:space="0"/>
            </w:tcBorders>
            <w:vAlign w:val="center"/>
          </w:tcPr>
          <w:p>
            <w:pPr>
              <w:rPr>
                <w:b/>
                <w:bCs/>
                <w:color w:val="auto"/>
                <w:szCs w:val="21"/>
              </w:rPr>
            </w:pPr>
            <w:r>
              <w:rPr>
                <w:rFonts w:hint="eastAsia"/>
                <w:b/>
                <w:bCs/>
                <w:color w:val="auto"/>
                <w:szCs w:val="21"/>
              </w:rPr>
              <w:t>消防器材、设施</w:t>
            </w:r>
          </w:p>
        </w:tc>
        <w:tc>
          <w:tcPr>
            <w:tcW w:w="776" w:type="dxa"/>
            <w:tcBorders>
              <w:top w:val="single" w:color="auto" w:sz="4" w:space="0"/>
              <w:left w:val="nil"/>
              <w:bottom w:val="single" w:color="auto" w:sz="4" w:space="0"/>
              <w:right w:val="single" w:color="auto" w:sz="4" w:space="0"/>
            </w:tcBorders>
            <w:vAlign w:val="center"/>
          </w:tcPr>
          <w:p>
            <w:pPr>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980" w:type="dxa"/>
            <w:tcBorders>
              <w:top w:val="single" w:color="auto" w:sz="4" w:space="0"/>
              <w:left w:val="nil"/>
              <w:bottom w:val="single" w:color="auto" w:sz="4" w:space="0"/>
              <w:right w:val="single" w:color="auto" w:sz="4" w:space="0"/>
            </w:tcBorders>
            <w:vAlign w:val="center"/>
          </w:tcPr>
          <w:p>
            <w:pPr>
              <w:rPr>
                <w:rFonts w:ascii="黑体" w:eastAsia="黑体"/>
                <w:b/>
                <w:bCs/>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灭火器</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只</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消防水泵</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台</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3</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水枪、水带</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套</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消防箱</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只</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消防立管</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6</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危险品仓库搭建</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7</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防雷设施</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元</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8</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其他</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rPr>
            </w:pPr>
            <w:r>
              <w:rPr>
                <w:rFonts w:hint="eastAsia"/>
                <w:b/>
                <w:bCs/>
                <w:color w:val="auto"/>
                <w:szCs w:val="21"/>
              </w:rPr>
              <w:t>（七）</w:t>
            </w:r>
          </w:p>
        </w:tc>
        <w:tc>
          <w:tcPr>
            <w:tcW w:w="3004" w:type="dxa"/>
            <w:tcBorders>
              <w:top w:val="single" w:color="auto" w:sz="4" w:space="0"/>
              <w:left w:val="nil"/>
              <w:bottom w:val="single" w:color="auto" w:sz="4" w:space="0"/>
              <w:right w:val="single" w:color="auto" w:sz="4" w:space="0"/>
            </w:tcBorders>
            <w:vAlign w:val="center"/>
          </w:tcPr>
          <w:p>
            <w:pPr>
              <w:rPr>
                <w:b/>
                <w:bCs/>
                <w:color w:val="auto"/>
                <w:szCs w:val="21"/>
              </w:rPr>
            </w:pPr>
            <w:r>
              <w:rPr>
                <w:rFonts w:hint="eastAsia"/>
                <w:b/>
                <w:bCs/>
                <w:color w:val="auto"/>
                <w:szCs w:val="21"/>
              </w:rPr>
              <w:t>特殊工程安全措施</w:t>
            </w:r>
          </w:p>
        </w:tc>
        <w:tc>
          <w:tcPr>
            <w:tcW w:w="776" w:type="dxa"/>
            <w:tcBorders>
              <w:top w:val="single" w:color="auto" w:sz="4" w:space="0"/>
              <w:left w:val="nil"/>
              <w:bottom w:val="single" w:color="auto" w:sz="4" w:space="0"/>
              <w:right w:val="single" w:color="auto" w:sz="4" w:space="0"/>
            </w:tcBorders>
            <w:vAlign w:val="center"/>
          </w:tcPr>
          <w:p>
            <w:pPr>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rFonts w:ascii="黑体" w:eastAsia="黑体"/>
                <w:b/>
                <w:bCs/>
                <w:color w:val="auto"/>
                <w:szCs w:val="21"/>
              </w:rPr>
            </w:pPr>
          </w:p>
        </w:tc>
        <w:tc>
          <w:tcPr>
            <w:tcW w:w="1980" w:type="dxa"/>
            <w:tcBorders>
              <w:top w:val="single" w:color="auto" w:sz="4" w:space="0"/>
              <w:left w:val="nil"/>
              <w:bottom w:val="single" w:color="auto" w:sz="4" w:space="0"/>
              <w:right w:val="single" w:color="auto" w:sz="4" w:space="0"/>
            </w:tcBorders>
            <w:vAlign w:val="center"/>
          </w:tcPr>
          <w:p>
            <w:pPr>
              <w:rPr>
                <w:rFonts w:ascii="黑体" w:eastAsia="黑体"/>
                <w:b/>
                <w:bCs/>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特殊作业防护用品</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元</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救生设施</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元</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含救生衣、救生圈等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3</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防毒面具</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付</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有毒气体检测仪器</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套</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其他特殊安全防护</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rPr>
            </w:pPr>
            <w:r>
              <w:rPr>
                <w:rFonts w:hint="eastAsia"/>
                <w:b/>
                <w:bCs/>
                <w:color w:val="auto"/>
                <w:szCs w:val="21"/>
              </w:rPr>
              <w:t>（八）</w:t>
            </w:r>
          </w:p>
        </w:tc>
        <w:tc>
          <w:tcPr>
            <w:tcW w:w="3004" w:type="dxa"/>
            <w:tcBorders>
              <w:top w:val="single" w:color="auto" w:sz="4" w:space="0"/>
              <w:left w:val="nil"/>
              <w:bottom w:val="single" w:color="auto" w:sz="4" w:space="0"/>
              <w:right w:val="single" w:color="auto" w:sz="4" w:space="0"/>
            </w:tcBorders>
            <w:vAlign w:val="center"/>
          </w:tcPr>
          <w:p>
            <w:pPr>
              <w:rPr>
                <w:b/>
                <w:bCs/>
                <w:color w:val="auto"/>
                <w:szCs w:val="21"/>
              </w:rPr>
            </w:pPr>
            <w:r>
              <w:rPr>
                <w:rFonts w:hint="eastAsia"/>
                <w:b/>
                <w:bCs/>
                <w:color w:val="auto"/>
                <w:szCs w:val="21"/>
              </w:rPr>
              <w:t>安全标志</w:t>
            </w:r>
          </w:p>
        </w:tc>
        <w:tc>
          <w:tcPr>
            <w:tcW w:w="776" w:type="dxa"/>
            <w:tcBorders>
              <w:top w:val="single" w:color="auto" w:sz="4" w:space="0"/>
              <w:left w:val="nil"/>
              <w:bottom w:val="single" w:color="auto" w:sz="4" w:space="0"/>
              <w:right w:val="single" w:color="auto" w:sz="4" w:space="0"/>
            </w:tcBorders>
            <w:vAlign w:val="center"/>
          </w:tcPr>
          <w:p>
            <w:pPr>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rFonts w:ascii="黑体" w:eastAsia="黑体"/>
                <w:b/>
                <w:bCs/>
                <w:color w:val="auto"/>
                <w:szCs w:val="21"/>
              </w:rPr>
            </w:pPr>
          </w:p>
        </w:tc>
        <w:tc>
          <w:tcPr>
            <w:tcW w:w="1980" w:type="dxa"/>
            <w:tcBorders>
              <w:top w:val="single" w:color="auto" w:sz="4" w:space="0"/>
              <w:left w:val="nil"/>
              <w:bottom w:val="single" w:color="auto" w:sz="4" w:space="0"/>
              <w:right w:val="single" w:color="auto" w:sz="4" w:space="0"/>
            </w:tcBorders>
            <w:vAlign w:val="center"/>
          </w:tcPr>
          <w:p>
            <w:pPr>
              <w:rPr>
                <w:rFonts w:ascii="黑体" w:eastAsia="黑体"/>
                <w:b/>
                <w:bCs/>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安全警示标牌、标识</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元</w:t>
            </w:r>
          </w:p>
        </w:tc>
        <w:tc>
          <w:tcPr>
            <w:tcW w:w="1080" w:type="dxa"/>
            <w:tcBorders>
              <w:top w:val="single" w:color="auto" w:sz="4" w:space="0"/>
              <w:left w:val="nil"/>
              <w:bottom w:val="single" w:color="auto" w:sz="4" w:space="0"/>
              <w:right w:val="single" w:color="auto" w:sz="4" w:space="0"/>
            </w:tcBorders>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警示灯</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处</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3</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航标灯</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处</w:t>
            </w: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080" w:type="dxa"/>
            <w:tcBorders>
              <w:top w:val="single" w:color="auto" w:sz="4" w:space="0"/>
              <w:left w:val="nil"/>
              <w:bottom w:val="single" w:color="auto" w:sz="4" w:space="0"/>
              <w:right w:val="single" w:color="auto" w:sz="4" w:space="0"/>
            </w:tcBorders>
          </w:tcPr>
          <w:p>
            <w:pP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通航要求</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auto"/>
                <w:szCs w:val="21"/>
              </w:rPr>
            </w:pPr>
            <w:r>
              <w:rPr>
                <w:rFonts w:eastAsia="黑体"/>
                <w:color w:val="auto"/>
                <w:szCs w:val="21"/>
              </w:rPr>
              <w:t>4</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其他安全标志</w:t>
            </w:r>
          </w:p>
        </w:tc>
        <w:tc>
          <w:tcPr>
            <w:tcW w:w="776" w:type="dxa"/>
            <w:tcBorders>
              <w:top w:val="single" w:color="auto" w:sz="4" w:space="0"/>
              <w:left w:val="nil"/>
              <w:bottom w:val="single" w:color="auto" w:sz="4" w:space="0"/>
              <w:right w:val="single" w:color="auto" w:sz="4" w:space="0"/>
            </w:tcBorders>
            <w:vAlign w:val="center"/>
          </w:tcPr>
          <w:p>
            <w:pPr>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rFonts w:ascii="黑体" w:eastAsia="黑体"/>
                <w:b/>
                <w:bCs/>
                <w:color w:val="auto"/>
                <w:szCs w:val="21"/>
              </w:rPr>
            </w:pPr>
          </w:p>
        </w:tc>
        <w:tc>
          <w:tcPr>
            <w:tcW w:w="1980" w:type="dxa"/>
            <w:tcBorders>
              <w:top w:val="single" w:color="auto" w:sz="4" w:space="0"/>
              <w:left w:val="nil"/>
              <w:bottom w:val="single" w:color="auto" w:sz="4" w:space="0"/>
              <w:right w:val="single" w:color="auto" w:sz="4" w:space="0"/>
            </w:tcBorders>
            <w:vAlign w:val="center"/>
          </w:tcPr>
          <w:p>
            <w:pPr>
              <w:rPr>
                <w:rFonts w:ascii="黑体" w:eastAsia="黑体"/>
                <w:b/>
                <w:bCs/>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rPr>
            </w:pPr>
            <w:r>
              <w:rPr>
                <w:rFonts w:hint="eastAsia"/>
                <w:b/>
                <w:bCs/>
                <w:color w:val="auto"/>
                <w:szCs w:val="21"/>
              </w:rPr>
              <w:t>（九）</w:t>
            </w:r>
          </w:p>
        </w:tc>
        <w:tc>
          <w:tcPr>
            <w:tcW w:w="3004" w:type="dxa"/>
            <w:tcBorders>
              <w:top w:val="single" w:color="auto" w:sz="4" w:space="0"/>
              <w:left w:val="nil"/>
              <w:bottom w:val="single" w:color="auto" w:sz="4" w:space="0"/>
              <w:right w:val="single" w:color="auto" w:sz="4" w:space="0"/>
            </w:tcBorders>
            <w:vAlign w:val="center"/>
          </w:tcPr>
          <w:p>
            <w:pPr>
              <w:rPr>
                <w:b/>
                <w:bCs/>
                <w:color w:val="auto"/>
                <w:szCs w:val="21"/>
              </w:rPr>
            </w:pPr>
            <w:r>
              <w:rPr>
                <w:rFonts w:hint="eastAsia"/>
                <w:b/>
                <w:bCs/>
                <w:color w:val="auto"/>
                <w:szCs w:val="21"/>
              </w:rPr>
              <w:t>安全专项检测</w:t>
            </w:r>
          </w:p>
        </w:tc>
        <w:tc>
          <w:tcPr>
            <w:tcW w:w="776" w:type="dxa"/>
            <w:tcBorders>
              <w:top w:val="single" w:color="auto" w:sz="4" w:space="0"/>
              <w:left w:val="nil"/>
              <w:bottom w:val="single" w:color="auto" w:sz="4" w:space="0"/>
              <w:right w:val="single" w:color="auto" w:sz="4" w:space="0"/>
            </w:tcBorders>
            <w:vAlign w:val="center"/>
          </w:tcPr>
          <w:p>
            <w:pPr>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rFonts w:ascii="黑体" w:eastAsia="黑体"/>
                <w:b/>
                <w:bCs/>
                <w:color w:val="auto"/>
                <w:szCs w:val="21"/>
              </w:rPr>
            </w:pPr>
          </w:p>
        </w:tc>
        <w:tc>
          <w:tcPr>
            <w:tcW w:w="1980" w:type="dxa"/>
            <w:tcBorders>
              <w:top w:val="single" w:color="auto" w:sz="4" w:space="0"/>
              <w:left w:val="nil"/>
              <w:bottom w:val="single" w:color="auto" w:sz="4" w:space="0"/>
              <w:right w:val="single" w:color="auto" w:sz="4" w:space="0"/>
            </w:tcBorders>
            <w:vAlign w:val="center"/>
          </w:tcPr>
          <w:p>
            <w:pPr>
              <w:rPr>
                <w:rFonts w:ascii="黑体" w:eastAsia="黑体"/>
                <w:b/>
                <w:bCs/>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起重机械检测费</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元</w:t>
            </w:r>
          </w:p>
        </w:tc>
        <w:tc>
          <w:tcPr>
            <w:tcW w:w="1080" w:type="dxa"/>
            <w:tcBorders>
              <w:top w:val="single" w:color="auto" w:sz="4" w:space="0"/>
              <w:left w:val="nil"/>
              <w:bottom w:val="single" w:color="auto" w:sz="4" w:space="0"/>
              <w:right w:val="single" w:color="auto" w:sz="4" w:space="0"/>
            </w:tcBorders>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塔吊、升降机等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钢管、扣件检测费</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元</w:t>
            </w:r>
          </w:p>
        </w:tc>
        <w:tc>
          <w:tcPr>
            <w:tcW w:w="1080" w:type="dxa"/>
            <w:tcBorders>
              <w:top w:val="single" w:color="auto" w:sz="4" w:space="0"/>
              <w:left w:val="nil"/>
              <w:bottom w:val="single" w:color="auto" w:sz="4" w:space="0"/>
              <w:right w:val="single" w:color="auto" w:sz="4" w:space="0"/>
            </w:tcBorders>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3</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高处作业吊篮检测费</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元</w:t>
            </w:r>
          </w:p>
        </w:tc>
        <w:tc>
          <w:tcPr>
            <w:tcW w:w="1080" w:type="dxa"/>
            <w:tcBorders>
              <w:top w:val="single" w:color="auto" w:sz="4" w:space="0"/>
              <w:left w:val="nil"/>
              <w:bottom w:val="single" w:color="auto" w:sz="4" w:space="0"/>
              <w:right w:val="single" w:color="auto" w:sz="4" w:space="0"/>
            </w:tcBorders>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防坠器专项检测费</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元</w:t>
            </w:r>
          </w:p>
        </w:tc>
        <w:tc>
          <w:tcPr>
            <w:tcW w:w="1080" w:type="dxa"/>
            <w:tcBorders>
              <w:top w:val="single" w:color="auto" w:sz="4" w:space="0"/>
              <w:left w:val="nil"/>
              <w:bottom w:val="single" w:color="auto" w:sz="4" w:space="0"/>
              <w:right w:val="single" w:color="auto" w:sz="4" w:space="0"/>
            </w:tcBorders>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w:t>
            </w:r>
          </w:p>
        </w:tc>
        <w:tc>
          <w:tcPr>
            <w:tcW w:w="3004" w:type="dxa"/>
            <w:tcBorders>
              <w:top w:val="single" w:color="auto" w:sz="4" w:space="0"/>
              <w:left w:val="nil"/>
              <w:bottom w:val="single" w:color="auto" w:sz="4" w:space="0"/>
              <w:right w:val="single" w:color="auto" w:sz="4" w:space="0"/>
            </w:tcBorders>
            <w:vAlign w:val="center"/>
          </w:tcPr>
          <w:p>
            <w:pPr>
              <w:rPr>
                <w:color w:val="auto"/>
                <w:szCs w:val="21"/>
              </w:rPr>
            </w:pPr>
            <w:r>
              <w:rPr>
                <w:rFonts w:hint="eastAsia"/>
                <w:color w:val="auto"/>
                <w:szCs w:val="21"/>
              </w:rPr>
              <w:t>其他安全检测</w:t>
            </w:r>
          </w:p>
        </w:tc>
        <w:tc>
          <w:tcPr>
            <w:tcW w:w="776" w:type="dxa"/>
            <w:tcBorders>
              <w:top w:val="single" w:color="auto" w:sz="4" w:space="0"/>
              <w:left w:val="nil"/>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jc w:val="center"/>
              <w:rPr>
                <w:color w:val="auto"/>
                <w:szCs w:val="21"/>
              </w:rPr>
            </w:pPr>
          </w:p>
        </w:tc>
        <w:tc>
          <w:tcPr>
            <w:tcW w:w="1080" w:type="dxa"/>
            <w:tcBorders>
              <w:top w:val="single" w:color="auto" w:sz="4" w:space="0"/>
              <w:left w:val="nil"/>
              <w:bottom w:val="single" w:color="auto" w:sz="4" w:space="0"/>
              <w:right w:val="single" w:color="auto" w:sz="4" w:space="0"/>
            </w:tcBorders>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color w:val="auto"/>
                <w:szCs w:val="21"/>
              </w:rPr>
            </w:pPr>
            <w:r>
              <w:rPr>
                <w:rFonts w:hint="eastAsia"/>
                <w:b/>
                <w:bCs/>
                <w:color w:val="auto"/>
                <w:szCs w:val="21"/>
              </w:rPr>
              <w:t>（十）</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b/>
                <w:bCs/>
                <w:color w:val="auto"/>
                <w:szCs w:val="21"/>
              </w:rPr>
            </w:pPr>
            <w:r>
              <w:rPr>
                <w:rFonts w:hint="eastAsia"/>
                <w:b/>
                <w:bCs/>
                <w:color w:val="auto"/>
                <w:szCs w:val="21"/>
              </w:rPr>
              <w:t>安全教育培训</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元</w:t>
            </w: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rPr>
                <w:b/>
                <w:bCs/>
                <w:color w:val="auto"/>
                <w:szCs w:val="21"/>
              </w:rPr>
            </w:pPr>
            <w:r>
              <w:rPr>
                <w:rFonts w:hint="eastAsia"/>
                <w:b/>
                <w:bCs/>
                <w:color w:val="auto"/>
                <w:szCs w:val="21"/>
              </w:rPr>
              <w:t>（十一）</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b/>
                <w:bCs/>
                <w:color w:val="auto"/>
                <w:szCs w:val="21"/>
              </w:rPr>
            </w:pPr>
            <w:r>
              <w:rPr>
                <w:rFonts w:hint="eastAsia"/>
                <w:b/>
                <w:bCs/>
                <w:color w:val="auto"/>
                <w:szCs w:val="21"/>
              </w:rPr>
              <w:t>现场安全保卫</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元</w:t>
            </w: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color w:val="auto"/>
                <w:szCs w:val="21"/>
              </w:rPr>
            </w:pPr>
            <w:r>
              <w:rPr>
                <w:rFonts w:hint="eastAsia"/>
                <w:b/>
                <w:bCs/>
                <w:color w:val="auto"/>
                <w:szCs w:val="21"/>
              </w:rPr>
              <w:t>（十二）</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b/>
                <w:bCs/>
                <w:color w:val="auto"/>
                <w:szCs w:val="21"/>
              </w:rPr>
            </w:pPr>
            <w:r>
              <w:rPr>
                <w:rFonts w:hint="eastAsia"/>
                <w:b/>
                <w:bCs/>
                <w:color w:val="auto"/>
                <w:szCs w:val="21"/>
              </w:rPr>
              <w:t>其他安全施工措施</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eastAsia="黑体"/>
                <w:b/>
                <w:bCs/>
                <w:color w:val="auto"/>
                <w:szCs w:val="21"/>
              </w:rPr>
            </w:pPr>
            <w:r>
              <w:rPr>
                <w:rFonts w:hint="eastAsia" w:ascii="黑体" w:eastAsia="黑体"/>
                <w:b/>
                <w:bCs/>
                <w:color w:val="auto"/>
                <w:szCs w:val="21"/>
              </w:rPr>
              <w:t>二</w:t>
            </w:r>
          </w:p>
        </w:tc>
        <w:tc>
          <w:tcPr>
            <w:tcW w:w="3004" w:type="dxa"/>
            <w:tcBorders>
              <w:top w:val="single" w:color="auto" w:sz="4" w:space="0"/>
              <w:left w:val="nil"/>
              <w:bottom w:val="single" w:color="auto" w:sz="4" w:space="0"/>
              <w:right w:val="single" w:color="auto" w:sz="4" w:space="0"/>
            </w:tcBorders>
            <w:shd w:val="clear" w:color="auto" w:fill="FFFFFF"/>
            <w:vAlign w:val="center"/>
          </w:tcPr>
          <w:p>
            <w:pPr>
              <w:jc w:val="center"/>
              <w:rPr>
                <w:rFonts w:ascii="黑体" w:eastAsia="黑体"/>
                <w:b/>
                <w:bCs/>
                <w:color w:val="auto"/>
                <w:szCs w:val="21"/>
              </w:rPr>
            </w:pPr>
            <w:r>
              <w:rPr>
                <w:rFonts w:hint="eastAsia" w:ascii="黑体" w:eastAsia="黑体"/>
                <w:b/>
                <w:bCs/>
                <w:color w:val="auto"/>
                <w:szCs w:val="21"/>
              </w:rPr>
              <w:t>文明施工措施项目</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1</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围墙</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color w:val="auto"/>
                <w:szCs w:val="21"/>
              </w:rPr>
              <w:t>m</w:t>
            </w: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按标准设置</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2</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大门、门楼</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块</w:t>
            </w: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3</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标牌</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块</w:t>
            </w: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4</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效果图</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块</w:t>
            </w: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5</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彩钢板围档</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color w:val="auto"/>
                <w:szCs w:val="21"/>
              </w:rPr>
              <w:t>m</w:t>
            </w: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按标准设置</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6</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地坪硬化</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7</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其他文明施工措施</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511"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eastAsia="黑体"/>
                <w:b/>
                <w:bCs/>
                <w:color w:val="auto"/>
                <w:szCs w:val="21"/>
              </w:rPr>
            </w:pPr>
            <w:r>
              <w:rPr>
                <w:rFonts w:hint="eastAsia" w:ascii="黑体" w:eastAsia="黑体"/>
                <w:b/>
                <w:bCs/>
                <w:color w:val="auto"/>
                <w:szCs w:val="21"/>
              </w:rPr>
              <w:t>三</w:t>
            </w:r>
          </w:p>
        </w:tc>
        <w:tc>
          <w:tcPr>
            <w:tcW w:w="3004" w:type="dxa"/>
            <w:tcBorders>
              <w:top w:val="single" w:color="auto" w:sz="4" w:space="0"/>
              <w:left w:val="nil"/>
              <w:bottom w:val="single" w:color="auto" w:sz="4" w:space="0"/>
              <w:right w:val="single" w:color="auto" w:sz="4" w:space="0"/>
            </w:tcBorders>
            <w:shd w:val="clear" w:color="auto" w:fill="FFFFFF"/>
            <w:vAlign w:val="center"/>
          </w:tcPr>
          <w:p>
            <w:pPr>
              <w:jc w:val="center"/>
              <w:rPr>
                <w:rFonts w:ascii="黑体" w:eastAsia="黑体"/>
                <w:b/>
                <w:bCs/>
                <w:color w:val="auto"/>
                <w:szCs w:val="21"/>
              </w:rPr>
            </w:pPr>
            <w:r>
              <w:rPr>
                <w:rFonts w:hint="eastAsia" w:ascii="黑体" w:eastAsia="黑体"/>
                <w:b/>
                <w:bCs/>
                <w:color w:val="auto"/>
                <w:szCs w:val="21"/>
              </w:rPr>
              <w:t>环境保护措施项目</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含扬尘污染防治措施</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1</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现场绿化</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2</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防尘网布</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3</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车辆冲洗设施</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套</w:t>
            </w: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含洗车槽、自动冲洗或其他冲洗设备等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4</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喷淋设施</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w:t>
            </w:r>
            <w:r>
              <w:rPr>
                <w:color w:val="auto"/>
                <w:szCs w:val="21"/>
              </w:rPr>
              <w:t>1</w:t>
            </w:r>
            <w:r>
              <w:rPr>
                <w:rFonts w:hint="eastAsia"/>
                <w:color w:val="auto"/>
                <w:szCs w:val="21"/>
              </w:rPr>
              <w:t>）</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塔吊喷淋</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套</w:t>
            </w: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w:t>
            </w:r>
            <w:r>
              <w:rPr>
                <w:color w:val="auto"/>
                <w:szCs w:val="21"/>
              </w:rPr>
              <w:t>2</w:t>
            </w:r>
            <w:r>
              <w:rPr>
                <w:rFonts w:hint="eastAsia"/>
                <w:color w:val="auto"/>
                <w:szCs w:val="21"/>
              </w:rPr>
              <w:t>）</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外架喷淋</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套</w:t>
            </w: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w:t>
            </w:r>
            <w:r>
              <w:rPr>
                <w:color w:val="auto"/>
                <w:szCs w:val="21"/>
              </w:rPr>
              <w:t>3</w:t>
            </w:r>
            <w:r>
              <w:rPr>
                <w:rFonts w:hint="eastAsia"/>
                <w:color w:val="auto"/>
                <w:szCs w:val="21"/>
              </w:rPr>
              <w:t>）</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场地喷淋</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套</w:t>
            </w: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5</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防尘雾炮</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台</w:t>
            </w: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6</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其他扬尘控制费用</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元</w:t>
            </w: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7</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噪声控制费用</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元</w:t>
            </w: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8</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污水处理费用</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元</w:t>
            </w: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特殊工程要求</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9</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车辆密封费用</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元</w:t>
            </w: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10</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工地食堂油烟净化设备</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套</w:t>
            </w: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11</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其他环境保护措施</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eastAsia="黑体"/>
                <w:b/>
                <w:bCs/>
                <w:color w:val="auto"/>
                <w:szCs w:val="21"/>
              </w:rPr>
            </w:pPr>
            <w:r>
              <w:rPr>
                <w:rFonts w:hint="eastAsia" w:ascii="黑体" w:eastAsia="黑体"/>
                <w:b/>
                <w:bCs/>
                <w:color w:val="auto"/>
                <w:szCs w:val="21"/>
              </w:rPr>
              <w:t>四</w:t>
            </w:r>
          </w:p>
        </w:tc>
        <w:tc>
          <w:tcPr>
            <w:tcW w:w="3004" w:type="dxa"/>
            <w:tcBorders>
              <w:top w:val="single" w:color="auto" w:sz="4" w:space="0"/>
              <w:left w:val="nil"/>
              <w:bottom w:val="single" w:color="auto" w:sz="4" w:space="0"/>
              <w:right w:val="single" w:color="auto" w:sz="4" w:space="0"/>
            </w:tcBorders>
            <w:shd w:val="clear" w:color="auto" w:fill="FFFFFF"/>
            <w:vAlign w:val="center"/>
          </w:tcPr>
          <w:p>
            <w:pPr>
              <w:jc w:val="center"/>
              <w:rPr>
                <w:rFonts w:ascii="黑体" w:eastAsia="黑体"/>
                <w:b/>
                <w:bCs/>
                <w:color w:val="auto"/>
                <w:szCs w:val="21"/>
              </w:rPr>
            </w:pPr>
            <w:r>
              <w:rPr>
                <w:rFonts w:hint="eastAsia" w:ascii="黑体" w:eastAsia="黑体"/>
                <w:b/>
                <w:bCs/>
                <w:color w:val="auto"/>
                <w:szCs w:val="21"/>
              </w:rPr>
              <w:t>临时设施措施项目</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b/>
                <w:bCs/>
                <w:color w:val="auto"/>
                <w:szCs w:val="21"/>
              </w:rPr>
            </w:pPr>
            <w:r>
              <w:rPr>
                <w:rFonts w:hint="eastAsia"/>
                <w:b/>
                <w:bCs/>
                <w:color w:val="auto"/>
                <w:szCs w:val="21"/>
              </w:rPr>
              <w:t>（一）</w:t>
            </w:r>
          </w:p>
        </w:tc>
        <w:tc>
          <w:tcPr>
            <w:tcW w:w="3004"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b/>
                <w:bCs/>
                <w:color w:val="auto"/>
                <w:szCs w:val="21"/>
              </w:rPr>
            </w:pPr>
            <w:r>
              <w:rPr>
                <w:rFonts w:hint="eastAsia"/>
                <w:b/>
                <w:bCs/>
                <w:color w:val="auto"/>
                <w:szCs w:val="21"/>
              </w:rPr>
              <w:t>办公用房</w:t>
            </w:r>
          </w:p>
        </w:tc>
        <w:tc>
          <w:tcPr>
            <w:tcW w:w="77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b/>
                <w:bCs/>
                <w:color w:val="auto"/>
                <w:szCs w:val="21"/>
              </w:rPr>
            </w:pPr>
            <w:r>
              <w:rPr>
                <w:rFonts w:hint="eastAsia"/>
                <w:b/>
                <w:bCs/>
                <w:color w:val="auto"/>
                <w:szCs w:val="21"/>
              </w:rPr>
              <w:t>（二）</w:t>
            </w:r>
          </w:p>
        </w:tc>
        <w:tc>
          <w:tcPr>
            <w:tcW w:w="3004"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b/>
                <w:bCs/>
                <w:color w:val="auto"/>
                <w:szCs w:val="21"/>
              </w:rPr>
            </w:pPr>
            <w:r>
              <w:rPr>
                <w:rFonts w:hint="eastAsia"/>
                <w:b/>
                <w:bCs/>
                <w:color w:val="auto"/>
                <w:szCs w:val="21"/>
              </w:rPr>
              <w:t>生活用房</w:t>
            </w:r>
          </w:p>
        </w:tc>
        <w:tc>
          <w:tcPr>
            <w:tcW w:w="77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color w:val="auto"/>
                <w:szCs w:val="21"/>
              </w:rPr>
            </w:pPr>
            <w:r>
              <w:rPr>
                <w:color w:val="auto"/>
                <w:szCs w:val="21"/>
              </w:rPr>
              <w:t>1</w:t>
            </w:r>
          </w:p>
        </w:tc>
        <w:tc>
          <w:tcPr>
            <w:tcW w:w="3004"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color w:val="auto"/>
                <w:szCs w:val="21"/>
              </w:rPr>
            </w:pPr>
            <w:r>
              <w:rPr>
                <w:rFonts w:hint="eastAsia"/>
                <w:color w:val="auto"/>
                <w:szCs w:val="21"/>
              </w:rPr>
              <w:t>宿舍</w:t>
            </w:r>
          </w:p>
        </w:tc>
        <w:tc>
          <w:tcPr>
            <w:tcW w:w="77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color w:val="auto"/>
                <w:szCs w:val="21"/>
              </w:rPr>
            </w:pPr>
            <w:r>
              <w:rPr>
                <w:color w:val="auto"/>
                <w:szCs w:val="21"/>
              </w:rPr>
              <w:t>2</w:t>
            </w:r>
          </w:p>
        </w:tc>
        <w:tc>
          <w:tcPr>
            <w:tcW w:w="3004"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color w:val="auto"/>
                <w:szCs w:val="21"/>
              </w:rPr>
            </w:pPr>
            <w:r>
              <w:rPr>
                <w:rFonts w:hint="eastAsia"/>
                <w:color w:val="auto"/>
                <w:szCs w:val="21"/>
              </w:rPr>
              <w:t>食堂</w:t>
            </w:r>
          </w:p>
        </w:tc>
        <w:tc>
          <w:tcPr>
            <w:tcW w:w="77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color w:val="auto"/>
                <w:szCs w:val="21"/>
              </w:rPr>
            </w:pPr>
            <w:r>
              <w:rPr>
                <w:color w:val="auto"/>
                <w:szCs w:val="21"/>
              </w:rPr>
              <w:t>3</w:t>
            </w:r>
          </w:p>
        </w:tc>
        <w:tc>
          <w:tcPr>
            <w:tcW w:w="3004"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color w:val="auto"/>
                <w:szCs w:val="21"/>
              </w:rPr>
            </w:pPr>
            <w:r>
              <w:rPr>
                <w:rFonts w:hint="eastAsia"/>
                <w:color w:val="auto"/>
                <w:szCs w:val="21"/>
              </w:rPr>
              <w:t>厕所</w:t>
            </w:r>
          </w:p>
        </w:tc>
        <w:tc>
          <w:tcPr>
            <w:tcW w:w="77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color w:val="auto"/>
                <w:szCs w:val="21"/>
              </w:rPr>
            </w:pPr>
            <w:r>
              <w:rPr>
                <w:color w:val="auto"/>
                <w:szCs w:val="21"/>
              </w:rPr>
              <w:t>4</w:t>
            </w:r>
          </w:p>
        </w:tc>
        <w:tc>
          <w:tcPr>
            <w:tcW w:w="3004"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color w:val="auto"/>
                <w:szCs w:val="21"/>
              </w:rPr>
            </w:pPr>
            <w:r>
              <w:rPr>
                <w:rFonts w:hint="eastAsia"/>
                <w:color w:val="auto"/>
                <w:szCs w:val="21"/>
              </w:rPr>
              <w:t>浴室</w:t>
            </w:r>
          </w:p>
        </w:tc>
        <w:tc>
          <w:tcPr>
            <w:tcW w:w="77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color w:val="auto"/>
                <w:szCs w:val="21"/>
              </w:rPr>
            </w:pPr>
            <w:r>
              <w:rPr>
                <w:color w:val="auto"/>
                <w:szCs w:val="21"/>
              </w:rPr>
              <w:t>5</w:t>
            </w:r>
          </w:p>
        </w:tc>
        <w:tc>
          <w:tcPr>
            <w:tcW w:w="3004"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color w:val="auto"/>
                <w:szCs w:val="21"/>
              </w:rPr>
            </w:pPr>
            <w:r>
              <w:rPr>
                <w:rFonts w:hint="eastAsia"/>
                <w:color w:val="auto"/>
                <w:szCs w:val="21"/>
              </w:rPr>
              <w:t>其他生活设施</w:t>
            </w:r>
          </w:p>
        </w:tc>
        <w:tc>
          <w:tcPr>
            <w:tcW w:w="77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休息场所、文化娱乐设施等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b/>
                <w:bCs/>
                <w:color w:val="auto"/>
                <w:szCs w:val="21"/>
              </w:rPr>
            </w:pPr>
            <w:r>
              <w:rPr>
                <w:rFonts w:hint="eastAsia"/>
                <w:b/>
                <w:bCs/>
                <w:color w:val="auto"/>
                <w:szCs w:val="21"/>
              </w:rPr>
              <w:t>（三）</w:t>
            </w:r>
          </w:p>
        </w:tc>
        <w:tc>
          <w:tcPr>
            <w:tcW w:w="3004"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b/>
                <w:bCs/>
                <w:color w:val="auto"/>
                <w:szCs w:val="21"/>
              </w:rPr>
            </w:pPr>
            <w:r>
              <w:rPr>
                <w:rFonts w:hint="eastAsia"/>
                <w:b/>
                <w:bCs/>
                <w:color w:val="auto"/>
                <w:szCs w:val="21"/>
              </w:rPr>
              <w:t>生产用房（仓库）</w:t>
            </w:r>
          </w:p>
        </w:tc>
        <w:tc>
          <w:tcPr>
            <w:tcW w:w="77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color w:val="auto"/>
                <w:szCs w:val="21"/>
              </w:rPr>
            </w:pPr>
            <w:r>
              <w:rPr>
                <w:color w:val="auto"/>
                <w:szCs w:val="21"/>
              </w:rPr>
              <w:t>m</w:t>
            </w:r>
            <w:r>
              <w:rPr>
                <w:color w:val="auto"/>
                <w:szCs w:val="21"/>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b/>
                <w:bCs/>
                <w:color w:val="auto"/>
                <w:szCs w:val="21"/>
              </w:rPr>
            </w:pPr>
            <w:r>
              <w:rPr>
                <w:rFonts w:hint="eastAsia" w:hAnsi="宋体"/>
                <w:b/>
                <w:bCs/>
                <w:color w:val="auto"/>
                <w:szCs w:val="21"/>
              </w:rPr>
              <w:t>（四）</w:t>
            </w:r>
          </w:p>
        </w:tc>
        <w:tc>
          <w:tcPr>
            <w:tcW w:w="3004"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b/>
                <w:bCs/>
                <w:color w:val="auto"/>
                <w:szCs w:val="21"/>
              </w:rPr>
            </w:pPr>
            <w:r>
              <w:rPr>
                <w:rFonts w:hint="eastAsia" w:hAnsi="宋体"/>
                <w:b/>
                <w:bCs/>
                <w:color w:val="auto"/>
                <w:szCs w:val="21"/>
              </w:rPr>
              <w:t>临时用电设施</w:t>
            </w:r>
          </w:p>
        </w:tc>
        <w:tc>
          <w:tcPr>
            <w:tcW w:w="77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ind w:left="-288" w:leftChars="-137"/>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jc w:val="center"/>
              <w:rPr>
                <w:rFonts w:ascii="黑体" w:eastAsia="黑体"/>
                <w:b/>
                <w:bCs/>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color w:val="auto"/>
                <w:szCs w:val="21"/>
              </w:rPr>
            </w:pPr>
            <w:r>
              <w:rPr>
                <w:color w:val="auto"/>
                <w:szCs w:val="21"/>
              </w:rPr>
              <w:t>1</w:t>
            </w:r>
          </w:p>
        </w:tc>
        <w:tc>
          <w:tcPr>
            <w:tcW w:w="3004"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color w:val="auto"/>
                <w:szCs w:val="21"/>
              </w:rPr>
            </w:pPr>
            <w:r>
              <w:rPr>
                <w:rFonts w:hint="eastAsia"/>
                <w:color w:val="auto"/>
                <w:szCs w:val="21"/>
              </w:rPr>
              <w:t>总配电箱</w:t>
            </w:r>
          </w:p>
        </w:tc>
        <w:tc>
          <w:tcPr>
            <w:tcW w:w="77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color w:val="auto"/>
                <w:szCs w:val="21"/>
              </w:rPr>
            </w:pPr>
            <w:r>
              <w:rPr>
                <w:rFonts w:hint="eastAsia"/>
                <w:color w:val="auto"/>
                <w:szCs w:val="21"/>
              </w:rPr>
              <w:t>只</w:t>
            </w: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spacing w:line="360" w:lineRule="auto"/>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2</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分配电箱</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只</w:t>
            </w: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3</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开关箱</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只</w:t>
            </w: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4</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临时用电线路</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color w:val="auto"/>
                <w:szCs w:val="21"/>
              </w:rPr>
              <w:t>m</w:t>
            </w: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5</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用电保护装置</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处</w:t>
            </w: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tcPr>
          <w:p>
            <w:pPr>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6</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发电机</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台</w:t>
            </w: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color w:val="auto"/>
                <w:szCs w:val="21"/>
              </w:rPr>
              <w:t>7</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其他临时用电设施</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附近外电线路防护设施等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color w:val="auto"/>
                <w:szCs w:val="21"/>
              </w:rPr>
            </w:pPr>
            <w:r>
              <w:rPr>
                <w:rFonts w:hint="eastAsia"/>
                <w:b/>
                <w:bCs/>
                <w:color w:val="auto"/>
                <w:szCs w:val="21"/>
              </w:rPr>
              <w:t>（五）</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b/>
                <w:bCs/>
                <w:color w:val="auto"/>
                <w:szCs w:val="21"/>
              </w:rPr>
            </w:pPr>
            <w:r>
              <w:rPr>
                <w:rFonts w:hint="eastAsia"/>
                <w:b/>
                <w:bCs/>
                <w:color w:val="auto"/>
                <w:szCs w:val="21"/>
              </w:rPr>
              <w:t>临时供水</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color w:val="auto"/>
                <w:szCs w:val="21"/>
              </w:rPr>
              <w:t>m</w:t>
            </w: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按管道长度</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color w:val="auto"/>
                <w:szCs w:val="21"/>
              </w:rPr>
            </w:pPr>
            <w:r>
              <w:rPr>
                <w:rFonts w:hint="eastAsia"/>
                <w:b/>
                <w:bCs/>
                <w:color w:val="auto"/>
                <w:szCs w:val="21"/>
              </w:rPr>
              <w:t>（六）</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b/>
                <w:bCs/>
                <w:color w:val="auto"/>
                <w:szCs w:val="21"/>
              </w:rPr>
            </w:pPr>
            <w:r>
              <w:rPr>
                <w:rFonts w:hint="eastAsia"/>
                <w:b/>
                <w:bCs/>
                <w:color w:val="auto"/>
                <w:szCs w:val="21"/>
              </w:rPr>
              <w:t>临时排水</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r>
              <w:rPr>
                <w:color w:val="auto"/>
                <w:szCs w:val="21"/>
              </w:rPr>
              <w:t>m</w:t>
            </w: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r>
              <w:rPr>
                <w:rFonts w:hint="eastAsia"/>
                <w:color w:val="auto"/>
                <w:szCs w:val="21"/>
              </w:rPr>
              <w:t>按管道长度</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color w:val="auto"/>
                <w:szCs w:val="21"/>
              </w:rPr>
            </w:pPr>
            <w:r>
              <w:rPr>
                <w:rFonts w:hint="eastAsia"/>
                <w:b/>
                <w:bCs/>
                <w:color w:val="auto"/>
                <w:szCs w:val="21"/>
              </w:rPr>
              <w:t>（七）</w:t>
            </w:r>
          </w:p>
        </w:tc>
        <w:tc>
          <w:tcPr>
            <w:tcW w:w="3004" w:type="dxa"/>
            <w:tcBorders>
              <w:top w:val="single" w:color="auto" w:sz="4" w:space="0"/>
              <w:left w:val="nil"/>
              <w:bottom w:val="single" w:color="auto" w:sz="4" w:space="0"/>
              <w:right w:val="single" w:color="auto" w:sz="4" w:space="0"/>
            </w:tcBorders>
            <w:shd w:val="clear" w:color="auto" w:fill="FFFFFF"/>
            <w:vAlign w:val="center"/>
          </w:tcPr>
          <w:p>
            <w:pPr>
              <w:rPr>
                <w:b/>
                <w:bCs/>
                <w:color w:val="auto"/>
                <w:szCs w:val="21"/>
              </w:rPr>
            </w:pPr>
            <w:r>
              <w:rPr>
                <w:rFonts w:hint="eastAsia"/>
                <w:b/>
                <w:bCs/>
                <w:color w:val="auto"/>
                <w:szCs w:val="21"/>
              </w:rPr>
              <w:t>其他临时设施</w:t>
            </w: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color w:val="auto"/>
                <w:szCs w:val="21"/>
              </w:rPr>
            </w:pPr>
          </w:p>
        </w:tc>
        <w:tc>
          <w:tcPr>
            <w:tcW w:w="3004" w:type="dxa"/>
            <w:tcBorders>
              <w:top w:val="single" w:color="auto" w:sz="4" w:space="0"/>
              <w:left w:val="nil"/>
              <w:bottom w:val="single" w:color="auto" w:sz="4" w:space="0"/>
              <w:right w:val="single" w:color="auto" w:sz="4" w:space="0"/>
            </w:tcBorders>
            <w:shd w:val="clear" w:color="auto" w:fill="FFFFFF"/>
            <w:vAlign w:val="center"/>
          </w:tcPr>
          <w:p>
            <w:pPr>
              <w:rPr>
                <w:b/>
                <w:bCs/>
                <w:color w:val="auto"/>
                <w:szCs w:val="21"/>
              </w:rPr>
            </w:pPr>
          </w:p>
        </w:tc>
        <w:tc>
          <w:tcPr>
            <w:tcW w:w="776"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r>
        <w:tblPrEx>
          <w:tblCellMar>
            <w:top w:w="0" w:type="dxa"/>
            <w:left w:w="108" w:type="dxa"/>
            <w:bottom w:w="0" w:type="dxa"/>
            <w:right w:w="108" w:type="dxa"/>
          </w:tblCellMar>
        </w:tblPrEx>
        <w:trPr>
          <w:trHeight w:val="454" w:hRule="atLeast"/>
        </w:trPr>
        <w:tc>
          <w:tcPr>
            <w:tcW w:w="70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Cs w:val="21"/>
              </w:rPr>
            </w:pPr>
            <w:r>
              <w:rPr>
                <w:rFonts w:hint="eastAsia"/>
                <w:color w:val="auto"/>
                <w:szCs w:val="21"/>
              </w:rPr>
              <w:t>合计</w:t>
            </w:r>
          </w:p>
        </w:tc>
        <w:tc>
          <w:tcPr>
            <w:tcW w:w="1080" w:type="dxa"/>
            <w:tcBorders>
              <w:top w:val="single" w:color="auto" w:sz="4" w:space="0"/>
              <w:left w:val="nil"/>
              <w:bottom w:val="single" w:color="auto" w:sz="4" w:space="0"/>
              <w:right w:val="single" w:color="auto" w:sz="4" w:space="0"/>
            </w:tcBorders>
            <w:shd w:val="clear" w:color="auto" w:fill="FFFFFF"/>
          </w:tcPr>
          <w:p>
            <w:pPr>
              <w:ind w:left="-288" w:leftChars="-137"/>
              <w:jc w:val="center"/>
              <w:rPr>
                <w:color w:val="auto"/>
                <w:szCs w:val="21"/>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rPr>
                <w:color w:val="auto"/>
                <w:szCs w:val="21"/>
              </w:rPr>
            </w:pPr>
          </w:p>
        </w:tc>
      </w:tr>
    </w:tbl>
    <w:p>
      <w:pPr>
        <w:widowControl/>
        <w:jc w:val="left"/>
        <w:rPr>
          <w:color w:val="auto"/>
          <w:kern w:val="0"/>
          <w:szCs w:val="21"/>
        </w:rPr>
      </w:pPr>
      <w:r>
        <w:rPr>
          <w:rFonts w:hint="eastAsia" w:hAnsi="宋体"/>
          <w:color w:val="auto"/>
          <w:kern w:val="0"/>
          <w:szCs w:val="21"/>
        </w:rPr>
        <w:t>注：表中（</w:t>
      </w:r>
      <w:r>
        <w:rPr>
          <w:rFonts w:hAnsi="宋体"/>
          <w:color w:val="auto"/>
          <w:kern w:val="0"/>
          <w:szCs w:val="21"/>
        </w:rPr>
        <w:t>1</w:t>
      </w:r>
      <w:r>
        <w:rPr>
          <w:rFonts w:hint="eastAsia" w:hAnsi="宋体"/>
          <w:color w:val="auto"/>
          <w:kern w:val="0"/>
          <w:szCs w:val="21"/>
        </w:rPr>
        <w:t>）～（</w:t>
      </w:r>
      <w:r>
        <w:rPr>
          <w:rFonts w:hAnsi="宋体"/>
          <w:color w:val="auto"/>
          <w:kern w:val="0"/>
          <w:szCs w:val="21"/>
        </w:rPr>
        <w:t>3</w:t>
      </w:r>
      <w:r>
        <w:rPr>
          <w:rFonts w:hint="eastAsia" w:hAnsi="宋体"/>
          <w:color w:val="auto"/>
          <w:kern w:val="0"/>
          <w:szCs w:val="21"/>
        </w:rPr>
        <w:t>）栏由采购人根据具体工程特点提供，供应商可补充。安全文明施工措施项目及费用应按招标项目整体报价。</w:t>
      </w:r>
    </w:p>
    <w:p>
      <w:pPr>
        <w:spacing w:before="156" w:beforeLines="50"/>
        <w:jc w:val="center"/>
        <w:rPr>
          <w:b/>
          <w:color w:val="auto"/>
          <w:kern w:val="0"/>
          <w:sz w:val="32"/>
          <w:szCs w:val="32"/>
        </w:rPr>
      </w:pPr>
      <w:r>
        <w:rPr>
          <w:rFonts w:hAnsi="宋体"/>
          <w:b/>
          <w:color w:val="auto"/>
          <w:kern w:val="0"/>
          <w:sz w:val="32"/>
          <w:szCs w:val="32"/>
        </w:rPr>
        <w:t xml:space="preserve">1-4  </w:t>
      </w:r>
      <w:r>
        <w:rPr>
          <w:rFonts w:hint="eastAsia" w:hAnsi="宋体"/>
          <w:b/>
          <w:color w:val="auto"/>
          <w:kern w:val="0"/>
          <w:sz w:val="32"/>
          <w:szCs w:val="32"/>
        </w:rPr>
        <w:t>其他项目清单及计价表</w:t>
      </w:r>
    </w:p>
    <w:p>
      <w:pPr>
        <w:widowControl/>
        <w:tabs>
          <w:tab w:val="center" w:pos="4755"/>
          <w:tab w:val="right" w:pos="9070"/>
        </w:tabs>
        <w:ind w:firstLine="210" w:firstLineChars="100"/>
        <w:rPr>
          <w:color w:val="auto"/>
          <w:kern w:val="0"/>
          <w:szCs w:val="21"/>
        </w:rPr>
      </w:pPr>
      <w:r>
        <w:rPr>
          <w:rFonts w:hint="eastAsia" w:hAnsi="宋体"/>
          <w:color w:val="auto"/>
          <w:kern w:val="0"/>
          <w:szCs w:val="21"/>
        </w:rPr>
        <w:t>工程名称</w:t>
      </w:r>
      <w:r>
        <w:rPr>
          <w:rFonts w:hAnsi="宋体"/>
          <w:color w:val="auto"/>
          <w:kern w:val="0"/>
          <w:szCs w:val="21"/>
        </w:rPr>
        <w:t xml:space="preserve">: </w:t>
      </w:r>
    </w:p>
    <w:p>
      <w:pPr>
        <w:widowControl/>
        <w:tabs>
          <w:tab w:val="center" w:pos="4755"/>
          <w:tab w:val="right" w:pos="9070"/>
        </w:tabs>
        <w:ind w:firstLine="210" w:firstLineChars="100"/>
        <w:rPr>
          <w:color w:val="auto"/>
          <w:kern w:val="0"/>
          <w:szCs w:val="21"/>
        </w:rPr>
      </w:pPr>
      <w:r>
        <w:rPr>
          <w:rFonts w:hint="eastAsia" w:hAnsi="宋体"/>
          <w:color w:val="auto"/>
          <w:kern w:val="0"/>
          <w:szCs w:val="21"/>
        </w:rPr>
        <w:t>单位工程名称：</w:t>
      </w:r>
      <w:r>
        <w:rPr>
          <w:rFonts w:hAnsi="宋体"/>
          <w:color w:val="auto"/>
          <w:kern w:val="0"/>
          <w:szCs w:val="21"/>
        </w:rPr>
        <w:t xml:space="preserve">                                     </w:t>
      </w:r>
      <w:r>
        <w:rPr>
          <w:rFonts w:hint="eastAsia" w:hAnsi="宋体"/>
          <w:color w:val="auto"/>
          <w:kern w:val="0"/>
          <w:szCs w:val="21"/>
        </w:rPr>
        <w:t>第</w:t>
      </w:r>
      <w:r>
        <w:rPr>
          <w:rFonts w:hAnsi="宋体"/>
          <w:color w:val="auto"/>
          <w:kern w:val="0"/>
          <w:szCs w:val="21"/>
        </w:rPr>
        <w:t xml:space="preserve">  </w:t>
      </w:r>
      <w:r>
        <w:rPr>
          <w:rFonts w:hint="eastAsia" w:hAnsi="宋体"/>
          <w:color w:val="auto"/>
          <w:kern w:val="0"/>
          <w:szCs w:val="21"/>
        </w:rPr>
        <w:t>页共</w:t>
      </w:r>
      <w:r>
        <w:rPr>
          <w:rFonts w:hAnsi="宋体"/>
          <w:color w:val="auto"/>
          <w:kern w:val="0"/>
          <w:szCs w:val="21"/>
        </w:rPr>
        <w:t xml:space="preserve">  </w:t>
      </w:r>
      <w:r>
        <w:rPr>
          <w:rFonts w:hint="eastAsia" w:hAnsi="宋体"/>
          <w:color w:val="auto"/>
          <w:kern w:val="0"/>
          <w:szCs w:val="21"/>
        </w:rPr>
        <w:t>页</w:t>
      </w:r>
    </w:p>
    <w:tbl>
      <w:tblPr>
        <w:tblStyle w:val="20"/>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序号</w:t>
            </w:r>
          </w:p>
        </w:tc>
        <w:tc>
          <w:tcPr>
            <w:tcW w:w="2687"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项</w:t>
            </w:r>
            <w:r>
              <w:rPr>
                <w:rFonts w:hAnsi="宋体"/>
                <w:color w:val="auto"/>
                <w:kern w:val="0"/>
                <w:szCs w:val="21"/>
              </w:rPr>
              <w:t xml:space="preserve">  </w:t>
            </w:r>
            <w:r>
              <w:rPr>
                <w:rFonts w:hint="eastAsia" w:hAnsi="宋体"/>
                <w:color w:val="auto"/>
                <w:kern w:val="0"/>
                <w:szCs w:val="21"/>
              </w:rPr>
              <w:t>目</w:t>
            </w:r>
            <w:r>
              <w:rPr>
                <w:rFonts w:hAnsi="宋体"/>
                <w:color w:val="auto"/>
                <w:kern w:val="0"/>
                <w:szCs w:val="21"/>
              </w:rPr>
              <w:t xml:space="preserve"> </w:t>
            </w:r>
            <w:r>
              <w:rPr>
                <w:rFonts w:hint="eastAsia" w:hAnsi="宋体"/>
                <w:color w:val="auto"/>
                <w:kern w:val="0"/>
                <w:szCs w:val="21"/>
              </w:rPr>
              <w:t>名</w:t>
            </w:r>
            <w:r>
              <w:rPr>
                <w:rFonts w:hAnsi="宋体"/>
                <w:color w:val="auto"/>
                <w:kern w:val="0"/>
                <w:szCs w:val="21"/>
              </w:rPr>
              <w:t xml:space="preserve"> </w:t>
            </w:r>
            <w:r>
              <w:rPr>
                <w:rFonts w:hint="eastAsia" w:hAnsi="宋体"/>
                <w:color w:val="auto"/>
                <w:kern w:val="0"/>
                <w:szCs w:val="21"/>
              </w:rPr>
              <w:t>称</w:t>
            </w:r>
          </w:p>
        </w:tc>
        <w:tc>
          <w:tcPr>
            <w:tcW w:w="3178"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金</w:t>
            </w:r>
            <w:r>
              <w:rPr>
                <w:rFonts w:hAnsi="宋体"/>
                <w:color w:val="auto"/>
                <w:kern w:val="0"/>
                <w:szCs w:val="21"/>
              </w:rPr>
              <w:t xml:space="preserve"> </w:t>
            </w:r>
            <w:r>
              <w:rPr>
                <w:rFonts w:hint="eastAsia" w:hAnsi="宋体"/>
                <w:color w:val="auto"/>
                <w:kern w:val="0"/>
                <w:szCs w:val="21"/>
              </w:rPr>
              <w:t>额</w:t>
            </w:r>
            <w:r>
              <w:rPr>
                <w:rFonts w:hAnsi="宋体"/>
                <w:color w:val="auto"/>
                <w:kern w:val="0"/>
                <w:szCs w:val="21"/>
              </w:rPr>
              <w:t>(</w:t>
            </w:r>
            <w:r>
              <w:rPr>
                <w:rFonts w:hint="eastAsia" w:hAnsi="宋体"/>
                <w:color w:val="auto"/>
                <w:kern w:val="0"/>
                <w:szCs w:val="21"/>
              </w:rPr>
              <w:t>元</w:t>
            </w:r>
            <w:r>
              <w:rPr>
                <w:rFonts w:hAnsi="宋体"/>
                <w:color w:val="auto"/>
                <w:kern w:val="0"/>
                <w:szCs w:val="21"/>
              </w:rPr>
              <w:t>)</w:t>
            </w:r>
          </w:p>
        </w:tc>
        <w:tc>
          <w:tcPr>
            <w:tcW w:w="2546"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备</w:t>
            </w:r>
            <w:r>
              <w:rPr>
                <w:rFonts w:hAnsi="宋体"/>
                <w:color w:val="auto"/>
                <w:kern w:val="0"/>
                <w:szCs w:val="21"/>
              </w:rPr>
              <w:t xml:space="preserve"> </w:t>
            </w:r>
            <w:r>
              <w:rPr>
                <w:rFonts w:hint="eastAsia" w:hAnsi="宋体"/>
                <w:color w:val="auto"/>
                <w:kern w:val="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Ansi="宋体"/>
                <w:color w:val="auto"/>
                <w:kern w:val="0"/>
                <w:szCs w:val="21"/>
              </w:rPr>
              <w:t>1</w:t>
            </w:r>
          </w:p>
        </w:tc>
        <w:tc>
          <w:tcPr>
            <w:tcW w:w="2687"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暂列金额</w:t>
            </w:r>
          </w:p>
        </w:tc>
        <w:tc>
          <w:tcPr>
            <w:tcW w:w="3178" w:type="dxa"/>
            <w:vAlign w:val="center"/>
          </w:tcPr>
          <w:p>
            <w:pPr>
              <w:widowControl/>
              <w:tabs>
                <w:tab w:val="left" w:pos="1000"/>
              </w:tabs>
              <w:spacing w:before="100" w:beforeAutospacing="1" w:after="100" w:afterAutospacing="1"/>
              <w:jc w:val="center"/>
              <w:rPr>
                <w:color w:val="auto"/>
                <w:kern w:val="0"/>
                <w:szCs w:val="21"/>
              </w:rPr>
            </w:pPr>
          </w:p>
        </w:tc>
        <w:tc>
          <w:tcPr>
            <w:tcW w:w="2546" w:type="dxa"/>
            <w:vAlign w:val="center"/>
          </w:tcPr>
          <w:p>
            <w:pPr>
              <w:widowControl/>
              <w:tabs>
                <w:tab w:val="left" w:pos="1000"/>
              </w:tabs>
              <w:spacing w:before="100" w:beforeAutospacing="1" w:after="100" w:afterAutospacing="1"/>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Ansi="宋体"/>
                <w:color w:val="auto"/>
                <w:kern w:val="0"/>
                <w:szCs w:val="21"/>
              </w:rPr>
              <w:t>2</w:t>
            </w:r>
          </w:p>
        </w:tc>
        <w:tc>
          <w:tcPr>
            <w:tcW w:w="2687"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计日工</w:t>
            </w:r>
          </w:p>
        </w:tc>
        <w:tc>
          <w:tcPr>
            <w:tcW w:w="3178" w:type="dxa"/>
            <w:vAlign w:val="center"/>
          </w:tcPr>
          <w:p>
            <w:pPr>
              <w:widowControl/>
              <w:tabs>
                <w:tab w:val="center" w:pos="4755"/>
                <w:tab w:val="right" w:pos="9070"/>
              </w:tabs>
              <w:spacing w:before="100" w:beforeAutospacing="1" w:after="100" w:afterAutospacing="1"/>
              <w:jc w:val="center"/>
              <w:rPr>
                <w:color w:val="auto"/>
                <w:kern w:val="0"/>
                <w:szCs w:val="21"/>
              </w:rPr>
            </w:pPr>
          </w:p>
        </w:tc>
        <w:tc>
          <w:tcPr>
            <w:tcW w:w="2546"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明细表详见</w:t>
            </w:r>
            <w:r>
              <w:rPr>
                <w:rFonts w:hAnsi="宋体"/>
                <w:color w:val="auto"/>
                <w:kern w:val="0"/>
                <w:szCs w:val="21"/>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Ansi="宋体"/>
                <w:color w:val="auto"/>
                <w:kern w:val="0"/>
                <w:szCs w:val="21"/>
              </w:rPr>
              <w:t>3</w:t>
            </w:r>
          </w:p>
        </w:tc>
        <w:tc>
          <w:tcPr>
            <w:tcW w:w="2687"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总承包服务费</w:t>
            </w:r>
          </w:p>
        </w:tc>
        <w:tc>
          <w:tcPr>
            <w:tcW w:w="3178" w:type="dxa"/>
            <w:vAlign w:val="center"/>
          </w:tcPr>
          <w:p>
            <w:pPr>
              <w:widowControl/>
              <w:tabs>
                <w:tab w:val="center" w:pos="4755"/>
                <w:tab w:val="right" w:pos="9070"/>
              </w:tabs>
              <w:spacing w:before="100" w:beforeAutospacing="1" w:after="100" w:afterAutospacing="1"/>
              <w:jc w:val="center"/>
              <w:rPr>
                <w:color w:val="auto"/>
                <w:kern w:val="0"/>
                <w:szCs w:val="21"/>
              </w:rPr>
            </w:pPr>
          </w:p>
        </w:tc>
        <w:tc>
          <w:tcPr>
            <w:tcW w:w="2546"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明细表详见</w:t>
            </w:r>
            <w:r>
              <w:rPr>
                <w:rFonts w:hAnsi="宋体"/>
                <w:color w:val="auto"/>
                <w:kern w:val="0"/>
                <w:szCs w:val="21"/>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Ansi="宋体"/>
                <w:color w:val="auto"/>
                <w:kern w:val="0"/>
                <w:szCs w:val="21"/>
              </w:rPr>
              <w:t>4</w:t>
            </w:r>
          </w:p>
        </w:tc>
        <w:tc>
          <w:tcPr>
            <w:tcW w:w="2687"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创标化工地增加费</w:t>
            </w:r>
          </w:p>
        </w:tc>
        <w:tc>
          <w:tcPr>
            <w:tcW w:w="3178" w:type="dxa"/>
            <w:vAlign w:val="center"/>
          </w:tcPr>
          <w:p>
            <w:pPr>
              <w:widowControl/>
              <w:tabs>
                <w:tab w:val="center" w:pos="4755"/>
                <w:tab w:val="right" w:pos="9070"/>
              </w:tabs>
              <w:spacing w:before="100" w:beforeAutospacing="1" w:after="100" w:afterAutospacing="1"/>
              <w:jc w:val="center"/>
              <w:rPr>
                <w:color w:val="auto"/>
                <w:kern w:val="0"/>
                <w:szCs w:val="21"/>
              </w:rPr>
            </w:pPr>
          </w:p>
        </w:tc>
        <w:tc>
          <w:tcPr>
            <w:tcW w:w="2546" w:type="dxa"/>
            <w:vAlign w:val="center"/>
          </w:tcPr>
          <w:p>
            <w:pPr>
              <w:widowControl/>
              <w:tabs>
                <w:tab w:val="center" w:pos="4755"/>
                <w:tab w:val="right" w:pos="9070"/>
              </w:tabs>
              <w:spacing w:before="100" w:beforeAutospacing="1" w:after="100" w:afterAutospacing="1"/>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color w:val="auto"/>
                <w:kern w:val="0"/>
                <w:szCs w:val="21"/>
              </w:rPr>
            </w:pPr>
          </w:p>
        </w:tc>
        <w:tc>
          <w:tcPr>
            <w:tcW w:w="2687" w:type="dxa"/>
            <w:vAlign w:val="center"/>
          </w:tcPr>
          <w:p>
            <w:pPr>
              <w:widowControl/>
              <w:tabs>
                <w:tab w:val="center" w:pos="4755"/>
                <w:tab w:val="right" w:pos="9070"/>
              </w:tabs>
              <w:spacing w:before="100" w:beforeAutospacing="1" w:after="100" w:afterAutospacing="1"/>
              <w:jc w:val="center"/>
              <w:rPr>
                <w:color w:val="auto"/>
                <w:kern w:val="0"/>
                <w:szCs w:val="21"/>
              </w:rPr>
            </w:pPr>
          </w:p>
        </w:tc>
        <w:tc>
          <w:tcPr>
            <w:tcW w:w="3178" w:type="dxa"/>
            <w:vAlign w:val="center"/>
          </w:tcPr>
          <w:p>
            <w:pPr>
              <w:widowControl/>
              <w:tabs>
                <w:tab w:val="center" w:pos="4755"/>
                <w:tab w:val="right" w:pos="9070"/>
              </w:tabs>
              <w:spacing w:before="100" w:beforeAutospacing="1" w:after="100" w:afterAutospacing="1"/>
              <w:jc w:val="center"/>
              <w:rPr>
                <w:color w:val="auto"/>
                <w:kern w:val="0"/>
                <w:szCs w:val="21"/>
              </w:rPr>
            </w:pPr>
          </w:p>
        </w:tc>
        <w:tc>
          <w:tcPr>
            <w:tcW w:w="2546" w:type="dxa"/>
            <w:vAlign w:val="center"/>
          </w:tcPr>
          <w:p>
            <w:pPr>
              <w:widowControl/>
              <w:tabs>
                <w:tab w:val="center" w:pos="4755"/>
                <w:tab w:val="right" w:pos="9070"/>
              </w:tabs>
              <w:spacing w:before="100" w:beforeAutospacing="1" w:after="100" w:afterAutospacing="1"/>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color w:val="auto"/>
                <w:kern w:val="0"/>
                <w:szCs w:val="21"/>
              </w:rPr>
            </w:pPr>
          </w:p>
        </w:tc>
        <w:tc>
          <w:tcPr>
            <w:tcW w:w="2687" w:type="dxa"/>
            <w:vAlign w:val="center"/>
          </w:tcPr>
          <w:p>
            <w:pPr>
              <w:widowControl/>
              <w:tabs>
                <w:tab w:val="center" w:pos="4755"/>
                <w:tab w:val="right" w:pos="9070"/>
              </w:tabs>
              <w:spacing w:before="100" w:beforeAutospacing="1" w:after="100" w:afterAutospacing="1"/>
              <w:jc w:val="center"/>
              <w:rPr>
                <w:color w:val="auto"/>
                <w:kern w:val="0"/>
                <w:szCs w:val="21"/>
              </w:rPr>
            </w:pPr>
          </w:p>
        </w:tc>
        <w:tc>
          <w:tcPr>
            <w:tcW w:w="3178" w:type="dxa"/>
            <w:vAlign w:val="center"/>
          </w:tcPr>
          <w:p>
            <w:pPr>
              <w:widowControl/>
              <w:tabs>
                <w:tab w:val="center" w:pos="4755"/>
                <w:tab w:val="right" w:pos="9070"/>
              </w:tabs>
              <w:spacing w:before="100" w:beforeAutospacing="1" w:after="100" w:afterAutospacing="1"/>
              <w:jc w:val="center"/>
              <w:rPr>
                <w:color w:val="auto"/>
                <w:kern w:val="0"/>
                <w:szCs w:val="21"/>
              </w:rPr>
            </w:pPr>
          </w:p>
        </w:tc>
        <w:tc>
          <w:tcPr>
            <w:tcW w:w="2546" w:type="dxa"/>
            <w:vAlign w:val="center"/>
          </w:tcPr>
          <w:p>
            <w:pPr>
              <w:widowControl/>
              <w:tabs>
                <w:tab w:val="center" w:pos="4755"/>
                <w:tab w:val="right" w:pos="9070"/>
              </w:tabs>
              <w:spacing w:before="100" w:beforeAutospacing="1" w:after="100" w:afterAutospacing="1"/>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color w:val="auto"/>
                <w:kern w:val="0"/>
                <w:szCs w:val="21"/>
              </w:rPr>
            </w:pPr>
          </w:p>
        </w:tc>
        <w:tc>
          <w:tcPr>
            <w:tcW w:w="2687" w:type="dxa"/>
            <w:vAlign w:val="center"/>
          </w:tcPr>
          <w:p>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合计</w:t>
            </w:r>
          </w:p>
        </w:tc>
        <w:tc>
          <w:tcPr>
            <w:tcW w:w="3178" w:type="dxa"/>
            <w:vAlign w:val="center"/>
          </w:tcPr>
          <w:p>
            <w:pPr>
              <w:widowControl/>
              <w:tabs>
                <w:tab w:val="center" w:pos="4755"/>
                <w:tab w:val="right" w:pos="9070"/>
              </w:tabs>
              <w:spacing w:before="100" w:beforeAutospacing="1" w:after="100" w:afterAutospacing="1"/>
              <w:jc w:val="center"/>
              <w:rPr>
                <w:color w:val="auto"/>
                <w:kern w:val="0"/>
                <w:szCs w:val="21"/>
              </w:rPr>
            </w:pPr>
          </w:p>
        </w:tc>
        <w:tc>
          <w:tcPr>
            <w:tcW w:w="2546" w:type="dxa"/>
            <w:vAlign w:val="center"/>
          </w:tcPr>
          <w:p>
            <w:pPr>
              <w:widowControl/>
              <w:tabs>
                <w:tab w:val="center" w:pos="4755"/>
                <w:tab w:val="right" w:pos="9070"/>
              </w:tabs>
              <w:spacing w:before="100" w:beforeAutospacing="1" w:after="100" w:afterAutospacing="1"/>
              <w:jc w:val="center"/>
              <w:rPr>
                <w:color w:val="auto"/>
                <w:kern w:val="0"/>
                <w:szCs w:val="21"/>
              </w:rPr>
            </w:pPr>
          </w:p>
        </w:tc>
      </w:tr>
    </w:tbl>
    <w:p>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r>
        <w:rPr>
          <w:rFonts w:hAnsi="宋体"/>
          <w:b/>
          <w:color w:val="auto"/>
          <w:kern w:val="0"/>
          <w:sz w:val="32"/>
          <w:szCs w:val="32"/>
        </w:rPr>
        <w:br w:type="page"/>
      </w:r>
      <w:r>
        <w:rPr>
          <w:rFonts w:hint="eastAsia" w:hAnsi="宋体"/>
          <w:b/>
          <w:color w:val="auto"/>
          <w:kern w:val="0"/>
          <w:sz w:val="32"/>
          <w:szCs w:val="32"/>
        </w:rPr>
        <w:t>表1-4-1  计日工表</w:t>
      </w:r>
    </w:p>
    <w:p>
      <w:pPr>
        <w:widowControl/>
        <w:tabs>
          <w:tab w:val="center" w:pos="4755"/>
          <w:tab w:val="right" w:pos="9070"/>
        </w:tabs>
        <w:rPr>
          <w:rFonts w:hAnsi="宋体"/>
          <w:color w:val="auto"/>
          <w:kern w:val="0"/>
          <w:szCs w:val="21"/>
        </w:rPr>
      </w:pPr>
      <w:r>
        <w:rPr>
          <w:rFonts w:hint="eastAsia" w:hAnsi="宋体"/>
          <w:color w:val="auto"/>
          <w:kern w:val="0"/>
          <w:szCs w:val="21"/>
        </w:rPr>
        <w:t xml:space="preserve">工程名称:                                   </w:t>
      </w:r>
    </w:p>
    <w:p>
      <w:pPr>
        <w:widowControl/>
        <w:tabs>
          <w:tab w:val="center" w:pos="4755"/>
          <w:tab w:val="right" w:pos="9070"/>
        </w:tabs>
        <w:rPr>
          <w:rFonts w:hAnsi="宋体"/>
          <w:color w:val="auto"/>
          <w:kern w:val="0"/>
          <w:szCs w:val="21"/>
        </w:rPr>
      </w:pPr>
      <w:r>
        <w:rPr>
          <w:rFonts w:hint="eastAsia" w:hAnsi="宋体"/>
          <w:color w:val="auto"/>
          <w:kern w:val="0"/>
          <w:szCs w:val="21"/>
        </w:rPr>
        <w:t xml:space="preserve">单位工程名称：                                                    </w:t>
      </w:r>
    </w:p>
    <w:p>
      <w:pPr>
        <w:widowControl/>
        <w:tabs>
          <w:tab w:val="center" w:pos="4755"/>
          <w:tab w:val="right" w:pos="9070"/>
        </w:tabs>
        <w:rPr>
          <w:rFonts w:hAnsi="宋体"/>
          <w:color w:val="auto"/>
          <w:kern w:val="0"/>
          <w:szCs w:val="21"/>
        </w:rPr>
      </w:pPr>
      <w:r>
        <w:rPr>
          <w:rFonts w:hint="eastAsia" w:hAnsi="宋体"/>
          <w:color w:val="auto"/>
          <w:kern w:val="0"/>
          <w:szCs w:val="21"/>
        </w:rPr>
        <w:t>第  页共  页</w:t>
      </w:r>
    </w:p>
    <w:tbl>
      <w:tblPr>
        <w:tblStyle w:val="20"/>
        <w:tblW w:w="896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741"/>
        <w:gridCol w:w="1506"/>
        <w:gridCol w:w="1506"/>
        <w:gridCol w:w="150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hAnsi="宋体"/>
                <w:color w:val="auto"/>
              </w:rPr>
            </w:pPr>
            <w:r>
              <w:rPr>
                <w:rFonts w:hint="eastAsia" w:hAnsi="宋体"/>
                <w:color w:val="auto"/>
              </w:rPr>
              <w:t>编号</w:t>
            </w:r>
          </w:p>
        </w:tc>
        <w:tc>
          <w:tcPr>
            <w:tcW w:w="2880" w:type="dxa"/>
            <w:vAlign w:val="center"/>
          </w:tcPr>
          <w:p>
            <w:pPr>
              <w:tabs>
                <w:tab w:val="left" w:pos="3780"/>
              </w:tabs>
              <w:jc w:val="center"/>
              <w:rPr>
                <w:rFonts w:hAnsi="宋体"/>
                <w:color w:val="auto"/>
              </w:rPr>
            </w:pPr>
            <w:r>
              <w:rPr>
                <w:rFonts w:hint="eastAsia" w:hAnsi="宋体"/>
                <w:color w:val="auto"/>
              </w:rPr>
              <w:t>项 目 名 称</w:t>
            </w:r>
          </w:p>
        </w:tc>
        <w:tc>
          <w:tcPr>
            <w:tcW w:w="741" w:type="dxa"/>
            <w:vAlign w:val="center"/>
          </w:tcPr>
          <w:p>
            <w:pPr>
              <w:tabs>
                <w:tab w:val="left" w:pos="3780"/>
              </w:tabs>
              <w:jc w:val="center"/>
              <w:rPr>
                <w:rFonts w:hAnsi="宋体"/>
                <w:color w:val="auto"/>
              </w:rPr>
            </w:pPr>
            <w:r>
              <w:rPr>
                <w:rFonts w:hint="eastAsia" w:hAnsi="宋体"/>
                <w:color w:val="auto"/>
              </w:rPr>
              <w:t>单位</w:t>
            </w:r>
          </w:p>
        </w:tc>
        <w:tc>
          <w:tcPr>
            <w:tcW w:w="1506" w:type="dxa"/>
            <w:vAlign w:val="center"/>
          </w:tcPr>
          <w:p>
            <w:pPr>
              <w:tabs>
                <w:tab w:val="left" w:pos="3780"/>
              </w:tabs>
              <w:jc w:val="center"/>
              <w:rPr>
                <w:rFonts w:hAnsi="宋体"/>
                <w:color w:val="auto"/>
              </w:rPr>
            </w:pPr>
            <w:r>
              <w:rPr>
                <w:rFonts w:hint="eastAsia" w:hAnsi="宋体"/>
                <w:color w:val="auto"/>
              </w:rPr>
              <w:t>数量</w:t>
            </w:r>
          </w:p>
        </w:tc>
        <w:tc>
          <w:tcPr>
            <w:tcW w:w="1506" w:type="dxa"/>
            <w:vAlign w:val="center"/>
          </w:tcPr>
          <w:p>
            <w:pPr>
              <w:tabs>
                <w:tab w:val="left" w:pos="3780"/>
              </w:tabs>
              <w:jc w:val="center"/>
              <w:rPr>
                <w:rFonts w:hAnsi="宋体"/>
                <w:color w:val="auto"/>
              </w:rPr>
            </w:pPr>
            <w:r>
              <w:rPr>
                <w:rFonts w:hint="eastAsia" w:hAnsi="宋体"/>
                <w:color w:val="auto"/>
              </w:rPr>
              <w:t>综合单价（元）</w:t>
            </w:r>
          </w:p>
        </w:tc>
        <w:tc>
          <w:tcPr>
            <w:tcW w:w="1506" w:type="dxa"/>
            <w:vAlign w:val="center"/>
          </w:tcPr>
          <w:p>
            <w:pPr>
              <w:tabs>
                <w:tab w:val="left" w:pos="3780"/>
              </w:tabs>
              <w:jc w:val="center"/>
              <w:rPr>
                <w:rFonts w:hAnsi="宋体"/>
                <w:color w:val="auto"/>
              </w:rPr>
            </w:pPr>
            <w:r>
              <w:rPr>
                <w:rFonts w:hint="eastAsia" w:hAnsi="宋体"/>
                <w:color w:val="auto"/>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hAnsi="宋体"/>
                <w:color w:val="auto"/>
              </w:rPr>
            </w:pPr>
            <w:r>
              <w:rPr>
                <w:rFonts w:hint="eastAsia" w:hAnsi="宋体"/>
                <w:color w:val="auto"/>
              </w:rPr>
              <w:t>（1）</w:t>
            </w:r>
          </w:p>
        </w:tc>
        <w:tc>
          <w:tcPr>
            <w:tcW w:w="2880" w:type="dxa"/>
            <w:vAlign w:val="center"/>
          </w:tcPr>
          <w:p>
            <w:pPr>
              <w:tabs>
                <w:tab w:val="left" w:pos="3780"/>
              </w:tabs>
              <w:jc w:val="center"/>
              <w:rPr>
                <w:rFonts w:hAnsi="宋体"/>
                <w:color w:val="auto"/>
              </w:rPr>
            </w:pPr>
            <w:r>
              <w:rPr>
                <w:rFonts w:hint="eastAsia" w:hAnsi="宋体"/>
                <w:color w:val="auto"/>
              </w:rPr>
              <w:t>（2）</w:t>
            </w:r>
          </w:p>
        </w:tc>
        <w:tc>
          <w:tcPr>
            <w:tcW w:w="741" w:type="dxa"/>
            <w:vAlign w:val="center"/>
          </w:tcPr>
          <w:p>
            <w:pPr>
              <w:tabs>
                <w:tab w:val="left" w:pos="3780"/>
              </w:tabs>
              <w:jc w:val="center"/>
              <w:rPr>
                <w:rFonts w:hAnsi="宋体"/>
                <w:color w:val="auto"/>
              </w:rPr>
            </w:pPr>
            <w:r>
              <w:rPr>
                <w:rFonts w:hint="eastAsia" w:hAnsi="宋体"/>
                <w:color w:val="auto"/>
              </w:rPr>
              <w:t>（3）</w:t>
            </w:r>
          </w:p>
        </w:tc>
        <w:tc>
          <w:tcPr>
            <w:tcW w:w="1506" w:type="dxa"/>
            <w:vAlign w:val="center"/>
          </w:tcPr>
          <w:p>
            <w:pPr>
              <w:tabs>
                <w:tab w:val="left" w:pos="3780"/>
              </w:tabs>
              <w:jc w:val="center"/>
              <w:rPr>
                <w:rFonts w:hAnsi="宋体"/>
                <w:color w:val="auto"/>
              </w:rPr>
            </w:pPr>
            <w:r>
              <w:rPr>
                <w:rFonts w:hint="eastAsia" w:hAnsi="宋体"/>
                <w:color w:val="auto"/>
              </w:rPr>
              <w:t>（4）</w:t>
            </w: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hAnsi="宋体"/>
                <w:color w:val="auto"/>
              </w:rPr>
            </w:pPr>
            <w:r>
              <w:rPr>
                <w:rFonts w:hint="eastAsia" w:hAnsi="宋体"/>
                <w:color w:val="auto"/>
              </w:rPr>
              <w:t>一</w:t>
            </w:r>
          </w:p>
        </w:tc>
        <w:tc>
          <w:tcPr>
            <w:tcW w:w="2880" w:type="dxa"/>
            <w:vAlign w:val="center"/>
          </w:tcPr>
          <w:p>
            <w:pPr>
              <w:tabs>
                <w:tab w:val="left" w:pos="3780"/>
              </w:tabs>
              <w:jc w:val="center"/>
              <w:rPr>
                <w:rFonts w:hAnsi="宋体"/>
                <w:color w:val="auto"/>
              </w:rPr>
            </w:pPr>
            <w:r>
              <w:rPr>
                <w:rFonts w:hint="eastAsia" w:hAnsi="宋体"/>
                <w:color w:val="auto"/>
              </w:rPr>
              <w:t>人    工</w:t>
            </w:r>
          </w:p>
        </w:tc>
        <w:tc>
          <w:tcPr>
            <w:tcW w:w="741"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hAnsi="宋体"/>
                <w:color w:val="auto"/>
              </w:rPr>
            </w:pPr>
            <w:r>
              <w:rPr>
                <w:rFonts w:hint="eastAsia" w:hAnsi="宋体"/>
                <w:color w:val="auto"/>
              </w:rPr>
              <w:t>1</w:t>
            </w:r>
          </w:p>
        </w:tc>
        <w:tc>
          <w:tcPr>
            <w:tcW w:w="2880" w:type="dxa"/>
            <w:vAlign w:val="center"/>
          </w:tcPr>
          <w:p>
            <w:pPr>
              <w:tabs>
                <w:tab w:val="left" w:pos="3780"/>
              </w:tabs>
              <w:jc w:val="center"/>
              <w:rPr>
                <w:rFonts w:hAnsi="宋体"/>
                <w:color w:val="auto"/>
              </w:rPr>
            </w:pPr>
          </w:p>
        </w:tc>
        <w:tc>
          <w:tcPr>
            <w:tcW w:w="741"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hAnsi="宋体"/>
                <w:color w:val="auto"/>
              </w:rPr>
            </w:pPr>
            <w:r>
              <w:rPr>
                <w:rFonts w:hint="eastAsia" w:hAnsi="宋体"/>
                <w:color w:val="auto"/>
              </w:rPr>
              <w:t>2</w:t>
            </w:r>
          </w:p>
        </w:tc>
        <w:tc>
          <w:tcPr>
            <w:tcW w:w="2880" w:type="dxa"/>
            <w:vAlign w:val="center"/>
          </w:tcPr>
          <w:p>
            <w:pPr>
              <w:tabs>
                <w:tab w:val="left" w:pos="3780"/>
              </w:tabs>
              <w:jc w:val="center"/>
              <w:rPr>
                <w:rFonts w:hAnsi="宋体"/>
                <w:color w:val="auto"/>
              </w:rPr>
            </w:pPr>
          </w:p>
        </w:tc>
        <w:tc>
          <w:tcPr>
            <w:tcW w:w="741"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hAnsi="宋体"/>
                <w:color w:val="auto"/>
              </w:rPr>
            </w:pPr>
            <w:r>
              <w:rPr>
                <w:rFonts w:hint="eastAsia" w:hAnsi="宋体"/>
                <w:color w:val="auto"/>
              </w:rPr>
              <w:t>3</w:t>
            </w:r>
          </w:p>
        </w:tc>
        <w:tc>
          <w:tcPr>
            <w:tcW w:w="2880" w:type="dxa"/>
            <w:vAlign w:val="center"/>
          </w:tcPr>
          <w:p>
            <w:pPr>
              <w:tabs>
                <w:tab w:val="left" w:pos="3780"/>
              </w:tabs>
              <w:jc w:val="center"/>
              <w:rPr>
                <w:rFonts w:hAnsi="宋体"/>
                <w:color w:val="auto"/>
              </w:rPr>
            </w:pPr>
          </w:p>
        </w:tc>
        <w:tc>
          <w:tcPr>
            <w:tcW w:w="741"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hAnsi="宋体"/>
                <w:color w:val="auto"/>
              </w:rPr>
            </w:pPr>
            <w:r>
              <w:rPr>
                <w:rFonts w:hint="eastAsia" w:hAnsi="宋体"/>
                <w:color w:val="auto"/>
              </w:rPr>
              <w:t>4</w:t>
            </w:r>
          </w:p>
        </w:tc>
        <w:tc>
          <w:tcPr>
            <w:tcW w:w="2880" w:type="dxa"/>
            <w:vAlign w:val="center"/>
          </w:tcPr>
          <w:p>
            <w:pPr>
              <w:tabs>
                <w:tab w:val="left" w:pos="3780"/>
              </w:tabs>
              <w:jc w:val="center"/>
              <w:rPr>
                <w:rFonts w:hAnsi="宋体"/>
                <w:color w:val="auto"/>
              </w:rPr>
            </w:pPr>
          </w:p>
        </w:tc>
        <w:tc>
          <w:tcPr>
            <w:tcW w:w="741"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61" w:type="dxa"/>
            <w:gridSpan w:val="5"/>
            <w:vAlign w:val="center"/>
          </w:tcPr>
          <w:p>
            <w:pPr>
              <w:tabs>
                <w:tab w:val="left" w:pos="3780"/>
              </w:tabs>
              <w:jc w:val="center"/>
              <w:rPr>
                <w:rFonts w:hAnsi="宋体"/>
                <w:color w:val="auto"/>
              </w:rPr>
            </w:pPr>
            <w:r>
              <w:rPr>
                <w:rFonts w:hint="eastAsia" w:hAnsi="宋体"/>
                <w:color w:val="auto"/>
              </w:rPr>
              <w:t>人 工 小 计</w:t>
            </w: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hAnsi="宋体"/>
                <w:color w:val="auto"/>
              </w:rPr>
            </w:pPr>
            <w:r>
              <w:rPr>
                <w:rFonts w:hint="eastAsia" w:hAnsi="宋体"/>
                <w:color w:val="auto"/>
              </w:rPr>
              <w:t>二</w:t>
            </w:r>
          </w:p>
        </w:tc>
        <w:tc>
          <w:tcPr>
            <w:tcW w:w="2880" w:type="dxa"/>
            <w:vAlign w:val="center"/>
          </w:tcPr>
          <w:p>
            <w:pPr>
              <w:tabs>
                <w:tab w:val="left" w:pos="3780"/>
              </w:tabs>
              <w:jc w:val="center"/>
              <w:rPr>
                <w:rFonts w:hAnsi="宋体"/>
                <w:color w:val="auto"/>
              </w:rPr>
            </w:pPr>
            <w:r>
              <w:rPr>
                <w:rFonts w:hint="eastAsia" w:hAnsi="宋体"/>
                <w:color w:val="auto"/>
              </w:rPr>
              <w:t>材    料</w:t>
            </w:r>
          </w:p>
        </w:tc>
        <w:tc>
          <w:tcPr>
            <w:tcW w:w="741"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hAnsi="宋体"/>
                <w:color w:val="auto"/>
              </w:rPr>
            </w:pPr>
            <w:r>
              <w:rPr>
                <w:rFonts w:hint="eastAsia" w:hAnsi="宋体"/>
                <w:color w:val="auto"/>
              </w:rPr>
              <w:t>1</w:t>
            </w:r>
          </w:p>
        </w:tc>
        <w:tc>
          <w:tcPr>
            <w:tcW w:w="2880" w:type="dxa"/>
            <w:vAlign w:val="center"/>
          </w:tcPr>
          <w:p>
            <w:pPr>
              <w:tabs>
                <w:tab w:val="left" w:pos="3780"/>
              </w:tabs>
              <w:jc w:val="center"/>
              <w:rPr>
                <w:rFonts w:hAnsi="宋体"/>
                <w:color w:val="auto"/>
              </w:rPr>
            </w:pPr>
          </w:p>
        </w:tc>
        <w:tc>
          <w:tcPr>
            <w:tcW w:w="741"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hAnsi="宋体"/>
                <w:color w:val="auto"/>
              </w:rPr>
            </w:pPr>
            <w:r>
              <w:rPr>
                <w:rFonts w:hint="eastAsia" w:hAnsi="宋体"/>
                <w:color w:val="auto"/>
              </w:rPr>
              <w:t>2</w:t>
            </w:r>
          </w:p>
        </w:tc>
        <w:tc>
          <w:tcPr>
            <w:tcW w:w="2880" w:type="dxa"/>
            <w:vAlign w:val="center"/>
          </w:tcPr>
          <w:p>
            <w:pPr>
              <w:tabs>
                <w:tab w:val="left" w:pos="3780"/>
              </w:tabs>
              <w:jc w:val="center"/>
              <w:rPr>
                <w:rFonts w:hAnsi="宋体"/>
                <w:color w:val="auto"/>
              </w:rPr>
            </w:pPr>
          </w:p>
        </w:tc>
        <w:tc>
          <w:tcPr>
            <w:tcW w:w="741"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hAnsi="宋体"/>
                <w:color w:val="auto"/>
              </w:rPr>
            </w:pPr>
            <w:r>
              <w:rPr>
                <w:rFonts w:hint="eastAsia" w:hAnsi="宋体"/>
                <w:color w:val="auto"/>
              </w:rPr>
              <w:t>3</w:t>
            </w:r>
          </w:p>
        </w:tc>
        <w:tc>
          <w:tcPr>
            <w:tcW w:w="2880" w:type="dxa"/>
            <w:vAlign w:val="center"/>
          </w:tcPr>
          <w:p>
            <w:pPr>
              <w:tabs>
                <w:tab w:val="left" w:pos="3780"/>
              </w:tabs>
              <w:jc w:val="center"/>
              <w:rPr>
                <w:rFonts w:hAnsi="宋体"/>
                <w:color w:val="auto"/>
              </w:rPr>
            </w:pPr>
          </w:p>
        </w:tc>
        <w:tc>
          <w:tcPr>
            <w:tcW w:w="741"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hAnsi="宋体"/>
                <w:color w:val="auto"/>
              </w:rPr>
            </w:pPr>
            <w:r>
              <w:rPr>
                <w:rFonts w:hint="eastAsia" w:hAnsi="宋体"/>
                <w:color w:val="auto"/>
              </w:rPr>
              <w:t>4</w:t>
            </w:r>
          </w:p>
        </w:tc>
        <w:tc>
          <w:tcPr>
            <w:tcW w:w="2880" w:type="dxa"/>
            <w:vAlign w:val="center"/>
          </w:tcPr>
          <w:p>
            <w:pPr>
              <w:tabs>
                <w:tab w:val="left" w:pos="3780"/>
              </w:tabs>
              <w:jc w:val="center"/>
              <w:rPr>
                <w:rFonts w:hAnsi="宋体"/>
                <w:color w:val="auto"/>
              </w:rPr>
            </w:pPr>
          </w:p>
        </w:tc>
        <w:tc>
          <w:tcPr>
            <w:tcW w:w="741"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61" w:type="dxa"/>
            <w:gridSpan w:val="5"/>
            <w:vAlign w:val="center"/>
          </w:tcPr>
          <w:p>
            <w:pPr>
              <w:tabs>
                <w:tab w:val="left" w:pos="3780"/>
              </w:tabs>
              <w:jc w:val="center"/>
              <w:rPr>
                <w:rFonts w:hAnsi="宋体"/>
                <w:color w:val="auto"/>
              </w:rPr>
            </w:pPr>
            <w:r>
              <w:rPr>
                <w:rFonts w:hint="eastAsia" w:hAnsi="宋体"/>
                <w:color w:val="auto"/>
              </w:rPr>
              <w:t>材 料 小 计</w:t>
            </w: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hAnsi="宋体"/>
                <w:color w:val="auto"/>
              </w:rPr>
            </w:pPr>
            <w:r>
              <w:rPr>
                <w:rFonts w:hint="eastAsia" w:hAnsi="宋体"/>
                <w:color w:val="auto"/>
              </w:rPr>
              <w:t>三</w:t>
            </w:r>
          </w:p>
        </w:tc>
        <w:tc>
          <w:tcPr>
            <w:tcW w:w="2880" w:type="dxa"/>
            <w:vAlign w:val="center"/>
          </w:tcPr>
          <w:p>
            <w:pPr>
              <w:tabs>
                <w:tab w:val="left" w:pos="3780"/>
              </w:tabs>
              <w:jc w:val="center"/>
              <w:rPr>
                <w:rFonts w:hAnsi="宋体"/>
                <w:color w:val="auto"/>
              </w:rPr>
            </w:pPr>
            <w:r>
              <w:rPr>
                <w:rFonts w:hint="eastAsia" w:hAnsi="宋体"/>
                <w:color w:val="auto"/>
              </w:rPr>
              <w:t>施工机械</w:t>
            </w:r>
          </w:p>
        </w:tc>
        <w:tc>
          <w:tcPr>
            <w:tcW w:w="741"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hAnsi="宋体"/>
                <w:color w:val="auto"/>
              </w:rPr>
            </w:pPr>
            <w:r>
              <w:rPr>
                <w:rFonts w:hint="eastAsia" w:hAnsi="宋体"/>
                <w:color w:val="auto"/>
              </w:rPr>
              <w:t>1</w:t>
            </w:r>
          </w:p>
        </w:tc>
        <w:tc>
          <w:tcPr>
            <w:tcW w:w="2880" w:type="dxa"/>
            <w:vAlign w:val="center"/>
          </w:tcPr>
          <w:p>
            <w:pPr>
              <w:tabs>
                <w:tab w:val="left" w:pos="3780"/>
              </w:tabs>
              <w:jc w:val="center"/>
              <w:rPr>
                <w:rFonts w:hAnsi="宋体"/>
                <w:color w:val="auto"/>
              </w:rPr>
            </w:pPr>
          </w:p>
        </w:tc>
        <w:tc>
          <w:tcPr>
            <w:tcW w:w="741"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hAnsi="宋体"/>
                <w:color w:val="auto"/>
              </w:rPr>
            </w:pPr>
            <w:r>
              <w:rPr>
                <w:rFonts w:hint="eastAsia" w:hAnsi="宋体"/>
                <w:color w:val="auto"/>
              </w:rPr>
              <w:t>2</w:t>
            </w:r>
          </w:p>
        </w:tc>
        <w:tc>
          <w:tcPr>
            <w:tcW w:w="2880" w:type="dxa"/>
            <w:vAlign w:val="center"/>
          </w:tcPr>
          <w:p>
            <w:pPr>
              <w:tabs>
                <w:tab w:val="left" w:pos="3780"/>
              </w:tabs>
              <w:jc w:val="center"/>
              <w:rPr>
                <w:rFonts w:hAnsi="宋体"/>
                <w:color w:val="auto"/>
              </w:rPr>
            </w:pPr>
          </w:p>
        </w:tc>
        <w:tc>
          <w:tcPr>
            <w:tcW w:w="741"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hAnsi="宋体"/>
                <w:color w:val="auto"/>
              </w:rPr>
            </w:pPr>
            <w:r>
              <w:rPr>
                <w:rFonts w:hint="eastAsia" w:hAnsi="宋体"/>
                <w:color w:val="auto"/>
              </w:rPr>
              <w:t>3</w:t>
            </w:r>
          </w:p>
        </w:tc>
        <w:tc>
          <w:tcPr>
            <w:tcW w:w="2880" w:type="dxa"/>
            <w:vAlign w:val="center"/>
          </w:tcPr>
          <w:p>
            <w:pPr>
              <w:tabs>
                <w:tab w:val="left" w:pos="3780"/>
              </w:tabs>
              <w:jc w:val="center"/>
              <w:rPr>
                <w:rFonts w:hAnsi="宋体"/>
                <w:color w:val="auto"/>
              </w:rPr>
            </w:pPr>
          </w:p>
        </w:tc>
        <w:tc>
          <w:tcPr>
            <w:tcW w:w="741"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hAnsi="宋体"/>
                <w:color w:val="auto"/>
              </w:rPr>
            </w:pPr>
            <w:r>
              <w:rPr>
                <w:rFonts w:hint="eastAsia" w:hAnsi="宋体"/>
                <w:color w:val="auto"/>
              </w:rPr>
              <w:t>4</w:t>
            </w:r>
          </w:p>
        </w:tc>
        <w:tc>
          <w:tcPr>
            <w:tcW w:w="2880" w:type="dxa"/>
            <w:vAlign w:val="center"/>
          </w:tcPr>
          <w:p>
            <w:pPr>
              <w:tabs>
                <w:tab w:val="left" w:pos="3780"/>
              </w:tabs>
              <w:jc w:val="center"/>
              <w:rPr>
                <w:rFonts w:hAnsi="宋体"/>
                <w:color w:val="auto"/>
              </w:rPr>
            </w:pPr>
          </w:p>
        </w:tc>
        <w:tc>
          <w:tcPr>
            <w:tcW w:w="741"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61" w:type="dxa"/>
            <w:gridSpan w:val="5"/>
            <w:vAlign w:val="center"/>
          </w:tcPr>
          <w:p>
            <w:pPr>
              <w:tabs>
                <w:tab w:val="left" w:pos="3780"/>
              </w:tabs>
              <w:jc w:val="center"/>
              <w:rPr>
                <w:rFonts w:hAnsi="宋体"/>
                <w:color w:val="auto"/>
              </w:rPr>
            </w:pPr>
            <w:r>
              <w:rPr>
                <w:rFonts w:hint="eastAsia" w:hAnsi="宋体"/>
                <w:color w:val="auto"/>
              </w:rPr>
              <w:t>施工机械小计</w:t>
            </w:r>
          </w:p>
        </w:tc>
        <w:tc>
          <w:tcPr>
            <w:tcW w:w="1506" w:type="dxa"/>
            <w:vAlign w:val="center"/>
          </w:tcPr>
          <w:p>
            <w:pPr>
              <w:tabs>
                <w:tab w:val="left" w:pos="3780"/>
              </w:tabs>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61" w:type="dxa"/>
            <w:gridSpan w:val="5"/>
            <w:vAlign w:val="center"/>
          </w:tcPr>
          <w:p>
            <w:pPr>
              <w:tabs>
                <w:tab w:val="left" w:pos="3780"/>
              </w:tabs>
              <w:jc w:val="center"/>
              <w:rPr>
                <w:rFonts w:hAnsi="宋体"/>
                <w:color w:val="auto"/>
              </w:rPr>
            </w:pPr>
            <w:r>
              <w:rPr>
                <w:rFonts w:hint="eastAsia" w:hAnsi="宋体"/>
                <w:color w:val="auto"/>
              </w:rPr>
              <w:t>合    计</w:t>
            </w:r>
          </w:p>
        </w:tc>
        <w:tc>
          <w:tcPr>
            <w:tcW w:w="1506" w:type="dxa"/>
            <w:vAlign w:val="center"/>
          </w:tcPr>
          <w:p>
            <w:pPr>
              <w:tabs>
                <w:tab w:val="left" w:pos="3780"/>
              </w:tabs>
              <w:jc w:val="center"/>
              <w:rPr>
                <w:rFonts w:hAnsi="宋体"/>
                <w:color w:val="auto"/>
              </w:rPr>
            </w:pPr>
          </w:p>
        </w:tc>
      </w:tr>
    </w:tbl>
    <w:p>
      <w:pPr>
        <w:widowControl/>
        <w:tabs>
          <w:tab w:val="center" w:pos="4755"/>
          <w:tab w:val="right" w:pos="9070"/>
        </w:tabs>
        <w:jc w:val="left"/>
        <w:rPr>
          <w:rFonts w:hAnsi="宋体"/>
          <w:color w:val="auto"/>
          <w:kern w:val="0"/>
          <w:szCs w:val="21"/>
        </w:rPr>
      </w:pPr>
      <w:r>
        <w:rPr>
          <w:rFonts w:hint="eastAsia" w:hAnsi="宋体"/>
          <w:color w:val="auto"/>
          <w:kern w:val="0"/>
          <w:szCs w:val="21"/>
        </w:rPr>
        <w:t>注：表中（1）～（4）由采购人按需要提出，其中第（4</w:t>
      </w:r>
      <w:r>
        <w:rPr>
          <w:rFonts w:hAnsi="宋体"/>
          <w:color w:val="auto"/>
          <w:kern w:val="0"/>
          <w:szCs w:val="21"/>
        </w:rPr>
        <w:t>）</w:t>
      </w:r>
      <w:r>
        <w:rPr>
          <w:rFonts w:hint="eastAsia" w:hAnsi="宋体"/>
          <w:color w:val="auto"/>
          <w:kern w:val="0"/>
          <w:szCs w:val="21"/>
        </w:rPr>
        <w:t>栏数量为暂定。</w:t>
      </w:r>
    </w:p>
    <w:p>
      <w:pPr>
        <w:tabs>
          <w:tab w:val="left" w:pos="3780"/>
        </w:tabs>
        <w:jc w:val="center"/>
        <w:rPr>
          <w:rFonts w:hAnsi="宋体"/>
          <w:b/>
          <w:color w:val="auto"/>
          <w:kern w:val="0"/>
          <w:sz w:val="32"/>
          <w:szCs w:val="32"/>
        </w:rPr>
      </w:pPr>
    </w:p>
    <w:p>
      <w:pPr>
        <w:tabs>
          <w:tab w:val="left" w:pos="3780"/>
        </w:tabs>
        <w:jc w:val="center"/>
        <w:rPr>
          <w:rFonts w:hAnsi="宋体"/>
          <w:b/>
          <w:color w:val="auto"/>
          <w:kern w:val="0"/>
          <w:sz w:val="32"/>
          <w:szCs w:val="32"/>
        </w:rPr>
      </w:pPr>
    </w:p>
    <w:p>
      <w:pPr>
        <w:tabs>
          <w:tab w:val="left" w:pos="3780"/>
        </w:tabs>
        <w:jc w:val="center"/>
        <w:rPr>
          <w:rFonts w:hAnsi="宋体"/>
          <w:b/>
          <w:color w:val="auto"/>
          <w:sz w:val="32"/>
          <w:szCs w:val="32"/>
        </w:rPr>
      </w:pPr>
      <w:r>
        <w:rPr>
          <w:rFonts w:hint="eastAsia" w:hAnsi="宋体"/>
          <w:b/>
          <w:color w:val="auto"/>
          <w:kern w:val="0"/>
          <w:sz w:val="32"/>
          <w:szCs w:val="32"/>
        </w:rPr>
        <w:t xml:space="preserve">1-4-2   </w:t>
      </w:r>
      <w:r>
        <w:rPr>
          <w:rFonts w:hint="eastAsia" w:hAnsi="宋体"/>
          <w:b/>
          <w:color w:val="auto"/>
          <w:sz w:val="32"/>
          <w:szCs w:val="32"/>
        </w:rPr>
        <w:t>总承包服务费项目及计价表</w:t>
      </w:r>
    </w:p>
    <w:p>
      <w:pPr>
        <w:tabs>
          <w:tab w:val="left" w:pos="3780"/>
        </w:tabs>
        <w:rPr>
          <w:color w:val="auto"/>
        </w:rPr>
      </w:pPr>
    </w:p>
    <w:p>
      <w:pPr>
        <w:tabs>
          <w:tab w:val="left" w:pos="3780"/>
        </w:tabs>
        <w:spacing w:after="78" w:afterLines="25"/>
        <w:rPr>
          <w:color w:val="auto"/>
          <w:szCs w:val="21"/>
        </w:rPr>
      </w:pPr>
      <w:r>
        <w:rPr>
          <w:rFonts w:hint="eastAsia"/>
          <w:color w:val="auto"/>
          <w:szCs w:val="21"/>
        </w:rPr>
        <w:t xml:space="preserve">工程名称：                                                       </w:t>
      </w:r>
    </w:p>
    <w:p>
      <w:pPr>
        <w:tabs>
          <w:tab w:val="left" w:pos="3780"/>
        </w:tabs>
        <w:spacing w:after="78" w:afterLines="25"/>
        <w:rPr>
          <w:color w:val="auto"/>
          <w:szCs w:val="21"/>
        </w:rPr>
      </w:pPr>
      <w:r>
        <w:rPr>
          <w:rFonts w:hint="eastAsia"/>
          <w:color w:val="auto"/>
          <w:szCs w:val="21"/>
        </w:rPr>
        <w:t>第   页 共   页</w:t>
      </w:r>
    </w:p>
    <w:tbl>
      <w:tblPr>
        <w:tblStyle w:val="20"/>
        <w:tblW w:w="946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vAlign w:val="center"/>
          </w:tcPr>
          <w:p>
            <w:pPr>
              <w:tabs>
                <w:tab w:val="left" w:pos="3780"/>
              </w:tabs>
              <w:jc w:val="center"/>
              <w:rPr>
                <w:rFonts w:hAnsi="宋体"/>
                <w:color w:val="auto"/>
              </w:rPr>
            </w:pPr>
            <w:r>
              <w:rPr>
                <w:rFonts w:hint="eastAsia" w:hAnsi="宋体"/>
                <w:color w:val="auto"/>
              </w:rPr>
              <w:t>序号</w:t>
            </w:r>
          </w:p>
        </w:tc>
        <w:tc>
          <w:tcPr>
            <w:tcW w:w="2709" w:type="dxa"/>
            <w:tcBorders>
              <w:top w:val="single" w:color="auto" w:sz="8" w:space="0"/>
            </w:tcBorders>
            <w:vAlign w:val="center"/>
          </w:tcPr>
          <w:p>
            <w:pPr>
              <w:tabs>
                <w:tab w:val="left" w:pos="3780"/>
              </w:tabs>
              <w:ind w:firstLine="420"/>
              <w:jc w:val="center"/>
              <w:rPr>
                <w:rFonts w:hAnsi="宋体"/>
                <w:color w:val="auto"/>
              </w:rPr>
            </w:pPr>
            <w:r>
              <w:rPr>
                <w:rFonts w:hint="eastAsia" w:hAnsi="宋体"/>
                <w:color w:val="auto"/>
              </w:rPr>
              <w:t>项 目 名 称</w:t>
            </w:r>
          </w:p>
        </w:tc>
        <w:tc>
          <w:tcPr>
            <w:tcW w:w="1620" w:type="dxa"/>
            <w:tcBorders>
              <w:top w:val="single" w:color="auto" w:sz="8" w:space="0"/>
            </w:tcBorders>
            <w:vAlign w:val="center"/>
          </w:tcPr>
          <w:p>
            <w:pPr>
              <w:tabs>
                <w:tab w:val="left" w:pos="3780"/>
              </w:tabs>
              <w:jc w:val="center"/>
              <w:rPr>
                <w:rFonts w:hAnsi="宋体"/>
                <w:color w:val="auto"/>
              </w:rPr>
            </w:pPr>
            <w:r>
              <w:rPr>
                <w:rFonts w:hint="eastAsia" w:hAnsi="宋体"/>
                <w:color w:val="auto"/>
              </w:rPr>
              <w:t>项目价值（元）</w:t>
            </w:r>
          </w:p>
        </w:tc>
        <w:tc>
          <w:tcPr>
            <w:tcW w:w="1440" w:type="dxa"/>
            <w:tcBorders>
              <w:top w:val="single" w:color="auto" w:sz="8" w:space="0"/>
              <w:bottom w:val="single" w:color="auto" w:sz="6" w:space="0"/>
            </w:tcBorders>
            <w:vAlign w:val="center"/>
          </w:tcPr>
          <w:p>
            <w:pPr>
              <w:tabs>
                <w:tab w:val="left" w:pos="3780"/>
              </w:tabs>
              <w:jc w:val="center"/>
              <w:rPr>
                <w:rFonts w:hAnsi="宋体"/>
                <w:color w:val="auto"/>
              </w:rPr>
            </w:pPr>
            <w:r>
              <w:rPr>
                <w:rFonts w:hint="eastAsia" w:hAnsi="宋体"/>
                <w:color w:val="auto"/>
              </w:rPr>
              <w:t>服务内容</w:t>
            </w:r>
          </w:p>
        </w:tc>
        <w:tc>
          <w:tcPr>
            <w:tcW w:w="1440" w:type="dxa"/>
            <w:tcBorders>
              <w:top w:val="single" w:color="auto" w:sz="8" w:space="0"/>
              <w:bottom w:val="single" w:color="auto" w:sz="6" w:space="0"/>
            </w:tcBorders>
            <w:vAlign w:val="center"/>
          </w:tcPr>
          <w:p>
            <w:pPr>
              <w:tabs>
                <w:tab w:val="left" w:pos="3780"/>
              </w:tabs>
              <w:jc w:val="center"/>
              <w:rPr>
                <w:rFonts w:hAnsi="宋体"/>
                <w:color w:val="auto"/>
              </w:rPr>
            </w:pPr>
            <w:r>
              <w:rPr>
                <w:rFonts w:hint="eastAsia" w:hAnsi="宋体"/>
                <w:color w:val="auto"/>
              </w:rPr>
              <w:t>费率（%）</w:t>
            </w:r>
          </w:p>
        </w:tc>
        <w:tc>
          <w:tcPr>
            <w:tcW w:w="1440" w:type="dxa"/>
            <w:tcBorders>
              <w:top w:val="single" w:color="auto" w:sz="8" w:space="0"/>
              <w:bottom w:val="single" w:color="auto" w:sz="6" w:space="0"/>
            </w:tcBorders>
            <w:vAlign w:val="center"/>
          </w:tcPr>
          <w:p>
            <w:pPr>
              <w:tabs>
                <w:tab w:val="left" w:pos="3780"/>
              </w:tabs>
              <w:jc w:val="center"/>
              <w:rPr>
                <w:rFonts w:hAnsi="宋体"/>
                <w:color w:val="auto"/>
              </w:rPr>
            </w:pPr>
            <w:r>
              <w:rPr>
                <w:rFonts w:hint="eastAsia" w:hAnsi="宋体"/>
                <w:color w:val="auto"/>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rPr>
                <w:rFonts w:hAnsi="宋体"/>
                <w:color w:val="auto"/>
              </w:rPr>
            </w:pPr>
            <w:r>
              <w:rPr>
                <w:rFonts w:hint="eastAsia" w:hAnsi="宋体"/>
                <w:color w:val="auto"/>
              </w:rPr>
              <w:t>（1）</w:t>
            </w:r>
          </w:p>
        </w:tc>
        <w:tc>
          <w:tcPr>
            <w:tcW w:w="2709" w:type="dxa"/>
            <w:vAlign w:val="center"/>
          </w:tcPr>
          <w:p>
            <w:pPr>
              <w:tabs>
                <w:tab w:val="left" w:pos="3780"/>
              </w:tabs>
              <w:jc w:val="center"/>
              <w:rPr>
                <w:rFonts w:hAnsi="宋体"/>
                <w:color w:val="auto"/>
              </w:rPr>
            </w:pPr>
            <w:r>
              <w:rPr>
                <w:rFonts w:hint="eastAsia" w:hAnsi="宋体"/>
                <w:color w:val="auto"/>
              </w:rPr>
              <w:t>（2）</w:t>
            </w:r>
          </w:p>
        </w:tc>
        <w:tc>
          <w:tcPr>
            <w:tcW w:w="1620" w:type="dxa"/>
            <w:vAlign w:val="center"/>
          </w:tcPr>
          <w:p>
            <w:pPr>
              <w:tabs>
                <w:tab w:val="left" w:pos="3780"/>
              </w:tabs>
              <w:ind w:firstLine="420"/>
              <w:rPr>
                <w:rFonts w:hAnsi="宋体"/>
                <w:color w:val="auto"/>
              </w:rPr>
            </w:pPr>
            <w:r>
              <w:rPr>
                <w:rFonts w:hint="eastAsia" w:hAnsi="宋体"/>
                <w:color w:val="auto"/>
              </w:rPr>
              <w:t>（3）</w:t>
            </w:r>
          </w:p>
        </w:tc>
        <w:tc>
          <w:tcPr>
            <w:tcW w:w="1440" w:type="dxa"/>
            <w:tcBorders>
              <w:top w:val="single" w:color="auto" w:sz="6" w:space="0"/>
              <w:bottom w:val="single" w:color="auto" w:sz="6" w:space="0"/>
            </w:tcBorders>
            <w:vAlign w:val="center"/>
          </w:tcPr>
          <w:p>
            <w:pPr>
              <w:rPr>
                <w:rFonts w:hAnsi="宋体"/>
                <w:color w:val="auto"/>
              </w:rPr>
            </w:pPr>
            <w:r>
              <w:rPr>
                <w:rFonts w:hint="eastAsia" w:hAnsi="宋体"/>
                <w:color w:val="auto"/>
              </w:rPr>
              <w:t>（4）</w:t>
            </w: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rPr>
                <w:rFonts w:hAnsi="宋体"/>
                <w:color w:val="auto"/>
              </w:rPr>
            </w:pPr>
            <w:r>
              <w:rPr>
                <w:rFonts w:hint="eastAsia" w:hAnsi="宋体"/>
                <w:color w:val="auto"/>
              </w:rPr>
              <w:t>1</w:t>
            </w:r>
          </w:p>
        </w:tc>
        <w:tc>
          <w:tcPr>
            <w:tcW w:w="2709" w:type="dxa"/>
            <w:vAlign w:val="center"/>
          </w:tcPr>
          <w:p>
            <w:pPr>
              <w:tabs>
                <w:tab w:val="left" w:pos="3780"/>
              </w:tabs>
              <w:ind w:firstLine="420"/>
              <w:rPr>
                <w:rFonts w:hAnsi="宋体"/>
                <w:color w:val="auto"/>
              </w:rPr>
            </w:pPr>
            <w:r>
              <w:rPr>
                <w:rFonts w:hint="eastAsia" w:hAnsi="宋体"/>
                <w:color w:val="auto"/>
              </w:rPr>
              <w:t>发包人分包专业工程</w:t>
            </w:r>
          </w:p>
        </w:tc>
        <w:tc>
          <w:tcPr>
            <w:tcW w:w="1620" w:type="dxa"/>
            <w:vAlign w:val="center"/>
          </w:tcPr>
          <w:p>
            <w:pPr>
              <w:tabs>
                <w:tab w:val="left" w:pos="3780"/>
              </w:tabs>
              <w:ind w:firstLine="420"/>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rPr>
                <w:rFonts w:hAnsi="宋体"/>
                <w:color w:val="auto"/>
              </w:rPr>
            </w:pPr>
            <w:r>
              <w:rPr>
                <w:rFonts w:hint="eastAsia" w:hAnsi="宋体"/>
                <w:color w:val="auto"/>
              </w:rPr>
              <w:t>2</w:t>
            </w:r>
          </w:p>
        </w:tc>
        <w:tc>
          <w:tcPr>
            <w:tcW w:w="2709" w:type="dxa"/>
            <w:vAlign w:val="center"/>
          </w:tcPr>
          <w:p>
            <w:pPr>
              <w:tabs>
                <w:tab w:val="left" w:pos="3780"/>
              </w:tabs>
              <w:ind w:firstLine="420"/>
              <w:rPr>
                <w:rFonts w:hAnsi="宋体"/>
                <w:color w:val="auto"/>
              </w:rPr>
            </w:pPr>
            <w:r>
              <w:rPr>
                <w:rFonts w:hint="eastAsia" w:hAnsi="宋体"/>
                <w:color w:val="auto"/>
              </w:rPr>
              <w:t>发包人供应材料</w:t>
            </w:r>
          </w:p>
        </w:tc>
        <w:tc>
          <w:tcPr>
            <w:tcW w:w="1620" w:type="dxa"/>
            <w:vAlign w:val="center"/>
          </w:tcPr>
          <w:p>
            <w:pP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hAnsi="宋体"/>
                <w:color w:val="auto"/>
              </w:rPr>
            </w:pPr>
          </w:p>
        </w:tc>
        <w:tc>
          <w:tcPr>
            <w:tcW w:w="2709" w:type="dxa"/>
            <w:vAlign w:val="center"/>
          </w:tcPr>
          <w:p>
            <w:pPr>
              <w:rPr>
                <w:rFonts w:hAnsi="宋体"/>
                <w:color w:val="auto"/>
              </w:rPr>
            </w:pPr>
          </w:p>
        </w:tc>
        <w:tc>
          <w:tcPr>
            <w:tcW w:w="1620" w:type="dxa"/>
            <w:vAlign w:val="center"/>
          </w:tcPr>
          <w:p>
            <w:pP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hAnsi="宋体"/>
                <w:color w:val="auto"/>
              </w:rPr>
            </w:pPr>
          </w:p>
        </w:tc>
        <w:tc>
          <w:tcPr>
            <w:tcW w:w="2709" w:type="dxa"/>
            <w:vAlign w:val="center"/>
          </w:tcPr>
          <w:p>
            <w:pPr>
              <w:tabs>
                <w:tab w:val="left" w:pos="3780"/>
              </w:tabs>
              <w:ind w:firstLine="420"/>
              <w:rPr>
                <w:rFonts w:hAnsi="宋体"/>
                <w:color w:val="auto"/>
              </w:rPr>
            </w:pPr>
          </w:p>
        </w:tc>
        <w:tc>
          <w:tcPr>
            <w:tcW w:w="1620" w:type="dxa"/>
            <w:vAlign w:val="center"/>
          </w:tcPr>
          <w:p>
            <w:pPr>
              <w:tabs>
                <w:tab w:val="left" w:pos="3780"/>
              </w:tabs>
              <w:ind w:firstLine="420"/>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hAnsi="宋体"/>
                <w:color w:val="auto"/>
              </w:rPr>
            </w:pPr>
          </w:p>
        </w:tc>
        <w:tc>
          <w:tcPr>
            <w:tcW w:w="2709" w:type="dxa"/>
            <w:vAlign w:val="center"/>
          </w:tcPr>
          <w:p>
            <w:pPr>
              <w:tabs>
                <w:tab w:val="left" w:pos="3780"/>
              </w:tabs>
              <w:ind w:firstLine="420"/>
              <w:rPr>
                <w:rFonts w:hAnsi="宋体"/>
                <w:color w:val="auto"/>
              </w:rPr>
            </w:pPr>
          </w:p>
        </w:tc>
        <w:tc>
          <w:tcPr>
            <w:tcW w:w="1620" w:type="dxa"/>
            <w:vAlign w:val="center"/>
          </w:tcPr>
          <w:p>
            <w:pPr>
              <w:tabs>
                <w:tab w:val="left" w:pos="3780"/>
              </w:tabs>
              <w:ind w:firstLine="420"/>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hAnsi="宋体"/>
                <w:color w:val="auto"/>
              </w:rPr>
            </w:pPr>
          </w:p>
        </w:tc>
        <w:tc>
          <w:tcPr>
            <w:tcW w:w="2709" w:type="dxa"/>
            <w:vAlign w:val="center"/>
          </w:tcPr>
          <w:p>
            <w:pPr>
              <w:tabs>
                <w:tab w:val="left" w:pos="3780"/>
              </w:tabs>
              <w:ind w:firstLine="420"/>
              <w:rPr>
                <w:rFonts w:hAnsi="宋体"/>
                <w:color w:val="auto"/>
              </w:rPr>
            </w:pPr>
          </w:p>
        </w:tc>
        <w:tc>
          <w:tcPr>
            <w:tcW w:w="1620" w:type="dxa"/>
            <w:vAlign w:val="center"/>
          </w:tcPr>
          <w:p>
            <w:pPr>
              <w:tabs>
                <w:tab w:val="left" w:pos="3780"/>
              </w:tabs>
              <w:ind w:firstLine="420"/>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hAnsi="宋体"/>
                <w:color w:val="auto"/>
              </w:rPr>
            </w:pPr>
          </w:p>
        </w:tc>
        <w:tc>
          <w:tcPr>
            <w:tcW w:w="2709" w:type="dxa"/>
            <w:vAlign w:val="center"/>
          </w:tcPr>
          <w:p>
            <w:pPr>
              <w:tabs>
                <w:tab w:val="left" w:pos="3780"/>
              </w:tabs>
              <w:ind w:firstLine="420"/>
              <w:rPr>
                <w:rFonts w:hAnsi="宋体"/>
                <w:color w:val="auto"/>
              </w:rPr>
            </w:pPr>
          </w:p>
        </w:tc>
        <w:tc>
          <w:tcPr>
            <w:tcW w:w="1620" w:type="dxa"/>
            <w:vAlign w:val="center"/>
          </w:tcPr>
          <w:p>
            <w:pPr>
              <w:tabs>
                <w:tab w:val="left" w:pos="3780"/>
              </w:tabs>
              <w:ind w:firstLine="420"/>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hAnsi="宋体"/>
                <w:color w:val="auto"/>
              </w:rPr>
            </w:pPr>
          </w:p>
        </w:tc>
        <w:tc>
          <w:tcPr>
            <w:tcW w:w="2709" w:type="dxa"/>
            <w:vAlign w:val="center"/>
          </w:tcPr>
          <w:p>
            <w:pPr>
              <w:tabs>
                <w:tab w:val="left" w:pos="3780"/>
              </w:tabs>
              <w:ind w:firstLine="420"/>
              <w:rPr>
                <w:rFonts w:hAnsi="宋体"/>
                <w:color w:val="auto"/>
              </w:rPr>
            </w:pPr>
          </w:p>
        </w:tc>
        <w:tc>
          <w:tcPr>
            <w:tcW w:w="1620" w:type="dxa"/>
            <w:vAlign w:val="center"/>
          </w:tcPr>
          <w:p>
            <w:pPr>
              <w:tabs>
                <w:tab w:val="left" w:pos="3780"/>
              </w:tabs>
              <w:ind w:firstLine="420"/>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hAnsi="宋体"/>
                <w:color w:val="auto"/>
              </w:rPr>
            </w:pPr>
          </w:p>
        </w:tc>
        <w:tc>
          <w:tcPr>
            <w:tcW w:w="2709" w:type="dxa"/>
            <w:vAlign w:val="center"/>
          </w:tcPr>
          <w:p>
            <w:pPr>
              <w:tabs>
                <w:tab w:val="left" w:pos="3780"/>
              </w:tabs>
              <w:ind w:firstLine="420"/>
              <w:rPr>
                <w:rFonts w:hAnsi="宋体"/>
                <w:color w:val="auto"/>
              </w:rPr>
            </w:pPr>
          </w:p>
        </w:tc>
        <w:tc>
          <w:tcPr>
            <w:tcW w:w="1620" w:type="dxa"/>
            <w:vAlign w:val="center"/>
          </w:tcPr>
          <w:p>
            <w:pPr>
              <w:tabs>
                <w:tab w:val="left" w:pos="3780"/>
              </w:tabs>
              <w:ind w:firstLine="420"/>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hAnsi="宋体"/>
                <w:color w:val="auto"/>
              </w:rPr>
            </w:pPr>
          </w:p>
        </w:tc>
        <w:tc>
          <w:tcPr>
            <w:tcW w:w="2709" w:type="dxa"/>
            <w:vAlign w:val="center"/>
          </w:tcPr>
          <w:p>
            <w:pPr>
              <w:tabs>
                <w:tab w:val="left" w:pos="3780"/>
              </w:tabs>
              <w:ind w:firstLine="420"/>
              <w:rPr>
                <w:rFonts w:hAnsi="宋体"/>
                <w:color w:val="auto"/>
              </w:rPr>
            </w:pPr>
          </w:p>
        </w:tc>
        <w:tc>
          <w:tcPr>
            <w:tcW w:w="1620" w:type="dxa"/>
            <w:vAlign w:val="center"/>
          </w:tcPr>
          <w:p>
            <w:pPr>
              <w:tabs>
                <w:tab w:val="left" w:pos="3780"/>
              </w:tabs>
              <w:ind w:firstLine="420"/>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hAnsi="宋体"/>
                <w:color w:val="auto"/>
              </w:rPr>
            </w:pPr>
          </w:p>
        </w:tc>
        <w:tc>
          <w:tcPr>
            <w:tcW w:w="2709" w:type="dxa"/>
            <w:vAlign w:val="center"/>
          </w:tcPr>
          <w:p>
            <w:pPr>
              <w:tabs>
                <w:tab w:val="left" w:pos="3780"/>
              </w:tabs>
              <w:ind w:firstLine="420"/>
              <w:rPr>
                <w:rFonts w:hAnsi="宋体"/>
                <w:color w:val="auto"/>
              </w:rPr>
            </w:pPr>
          </w:p>
        </w:tc>
        <w:tc>
          <w:tcPr>
            <w:tcW w:w="1620" w:type="dxa"/>
            <w:vAlign w:val="center"/>
          </w:tcPr>
          <w:p>
            <w:pPr>
              <w:tabs>
                <w:tab w:val="left" w:pos="3780"/>
              </w:tabs>
              <w:ind w:firstLine="420"/>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c>
          <w:tcPr>
            <w:tcW w:w="1440" w:type="dxa"/>
            <w:tcBorders>
              <w:top w:val="single" w:color="auto" w:sz="6" w:space="0"/>
              <w:bottom w:val="single" w:color="auto" w:sz="6" w:space="0"/>
            </w:tcBorders>
            <w:vAlign w:val="center"/>
          </w:tcPr>
          <w:p>
            <w:pPr>
              <w:tabs>
                <w:tab w:val="left" w:pos="3780"/>
              </w:tabs>
              <w:ind w:firstLine="420"/>
              <w:jc w:val="center"/>
              <w:rPr>
                <w:rFonts w:hAns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vAlign w:val="center"/>
          </w:tcPr>
          <w:p>
            <w:pPr>
              <w:tabs>
                <w:tab w:val="left" w:pos="3780"/>
              </w:tabs>
              <w:ind w:firstLine="560"/>
              <w:jc w:val="center"/>
              <w:rPr>
                <w:rFonts w:hAnsi="宋体"/>
                <w:color w:val="auto"/>
              </w:rPr>
            </w:pPr>
            <w:r>
              <w:rPr>
                <w:rFonts w:hint="eastAsia" w:hAnsi="宋体"/>
                <w:color w:val="auto"/>
              </w:rPr>
              <w:t>合    计</w:t>
            </w:r>
          </w:p>
        </w:tc>
        <w:tc>
          <w:tcPr>
            <w:tcW w:w="1440" w:type="dxa"/>
            <w:tcBorders>
              <w:top w:val="single" w:color="auto" w:sz="6" w:space="0"/>
              <w:left w:val="single" w:color="auto" w:sz="6" w:space="0"/>
              <w:bottom w:val="single" w:color="auto" w:sz="8" w:space="0"/>
            </w:tcBorders>
            <w:vAlign w:val="center"/>
          </w:tcPr>
          <w:p>
            <w:pPr>
              <w:tabs>
                <w:tab w:val="left" w:pos="3780"/>
              </w:tabs>
              <w:ind w:firstLine="420"/>
              <w:jc w:val="center"/>
              <w:rPr>
                <w:rFonts w:hAnsi="宋体"/>
                <w:color w:val="auto"/>
              </w:rPr>
            </w:pPr>
          </w:p>
        </w:tc>
      </w:tr>
    </w:tbl>
    <w:p>
      <w:pPr>
        <w:widowControl/>
        <w:tabs>
          <w:tab w:val="center" w:pos="4755"/>
          <w:tab w:val="right" w:pos="9070"/>
        </w:tabs>
        <w:jc w:val="left"/>
        <w:rPr>
          <w:rFonts w:hAnsi="宋体"/>
          <w:color w:val="auto"/>
          <w:kern w:val="0"/>
          <w:szCs w:val="21"/>
        </w:rPr>
      </w:pPr>
      <w:r>
        <w:rPr>
          <w:rFonts w:hint="eastAsia" w:hAnsi="宋体"/>
          <w:color w:val="auto"/>
          <w:kern w:val="0"/>
          <w:szCs w:val="21"/>
        </w:rPr>
        <w:t>注：表中（1）～（4）由采购人按需要提出。</w:t>
      </w:r>
    </w:p>
    <w:p>
      <w:pPr>
        <w:widowControl/>
        <w:tabs>
          <w:tab w:val="center" w:pos="4755"/>
          <w:tab w:val="right" w:pos="9070"/>
        </w:tabs>
        <w:jc w:val="left"/>
        <w:rPr>
          <w:rFonts w:hAnsi="宋体"/>
          <w:color w:val="auto"/>
          <w:kern w:val="0"/>
          <w:szCs w:val="28"/>
        </w:rPr>
      </w:pPr>
      <w:r>
        <w:rPr>
          <w:rFonts w:hint="eastAsia" w:hAnsi="宋体"/>
          <w:color w:val="auto"/>
          <w:kern w:val="0"/>
          <w:szCs w:val="28"/>
        </w:rPr>
        <w:t xml:space="preserve"> </w:t>
      </w:r>
    </w:p>
    <w:p>
      <w:pPr>
        <w:widowControl/>
        <w:tabs>
          <w:tab w:val="center" w:pos="4755"/>
          <w:tab w:val="right" w:pos="9070"/>
        </w:tabs>
        <w:spacing w:before="100" w:beforeAutospacing="1" w:after="100" w:afterAutospacing="1"/>
        <w:jc w:val="center"/>
        <w:rPr>
          <w:rFonts w:hAnsi="宋体"/>
          <w:b/>
          <w:color w:val="auto"/>
          <w:kern w:val="0"/>
          <w:sz w:val="32"/>
          <w:szCs w:val="32"/>
        </w:rPr>
      </w:pPr>
    </w:p>
    <w:p>
      <w:pPr>
        <w:widowControl/>
        <w:tabs>
          <w:tab w:val="center" w:pos="4755"/>
          <w:tab w:val="right" w:pos="9070"/>
        </w:tabs>
        <w:spacing w:before="100" w:beforeAutospacing="1" w:after="100" w:afterAutospacing="1"/>
        <w:jc w:val="center"/>
        <w:rPr>
          <w:rFonts w:hAnsi="宋体"/>
          <w:b/>
          <w:color w:val="auto"/>
          <w:kern w:val="0"/>
          <w:sz w:val="32"/>
          <w:szCs w:val="32"/>
        </w:rPr>
      </w:pPr>
      <w:r>
        <w:rPr>
          <w:rFonts w:hint="eastAsia" w:hAnsi="宋体"/>
          <w:b/>
          <w:color w:val="auto"/>
          <w:kern w:val="0"/>
          <w:sz w:val="32"/>
          <w:szCs w:val="32"/>
        </w:rPr>
        <w:t>表1-5  主要工日价格表</w:t>
      </w:r>
    </w:p>
    <w:p>
      <w:pPr>
        <w:widowControl/>
        <w:tabs>
          <w:tab w:val="center" w:pos="4755"/>
          <w:tab w:val="right" w:pos="9070"/>
        </w:tabs>
        <w:ind w:firstLine="420" w:firstLineChars="200"/>
        <w:rPr>
          <w:rFonts w:hAnsi="宋体"/>
          <w:color w:val="auto"/>
          <w:kern w:val="0"/>
          <w:szCs w:val="21"/>
        </w:rPr>
      </w:pPr>
      <w:r>
        <w:rPr>
          <w:rFonts w:hint="eastAsia" w:hAnsi="宋体"/>
          <w:color w:val="auto"/>
          <w:kern w:val="0"/>
          <w:szCs w:val="21"/>
        </w:rPr>
        <w:t xml:space="preserve">工程名称：                                                   </w:t>
      </w:r>
    </w:p>
    <w:p>
      <w:pPr>
        <w:widowControl/>
        <w:tabs>
          <w:tab w:val="center" w:pos="4755"/>
          <w:tab w:val="right" w:pos="9070"/>
        </w:tabs>
        <w:ind w:firstLine="315" w:firstLineChars="150"/>
        <w:rPr>
          <w:rFonts w:hAnsi="宋体"/>
          <w:color w:val="auto"/>
          <w:kern w:val="0"/>
          <w:szCs w:val="21"/>
        </w:rPr>
      </w:pPr>
      <w:r>
        <w:rPr>
          <w:rFonts w:hint="eastAsia" w:hAnsi="宋体"/>
          <w:color w:val="auto"/>
          <w:kern w:val="0"/>
          <w:szCs w:val="21"/>
        </w:rPr>
        <w:t xml:space="preserve"> 第  页共  页</w:t>
      </w:r>
    </w:p>
    <w:tbl>
      <w:tblPr>
        <w:tblStyle w:val="20"/>
        <w:tblW w:w="79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04"/>
        <w:gridCol w:w="108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16"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2504"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工  种</w:t>
            </w:r>
          </w:p>
        </w:tc>
        <w:tc>
          <w:tcPr>
            <w:tcW w:w="108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144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 量</w:t>
            </w:r>
          </w:p>
        </w:tc>
        <w:tc>
          <w:tcPr>
            <w:tcW w:w="1980" w:type="dxa"/>
            <w:tcBorders>
              <w:bottom w:val="single" w:color="auto" w:sz="4" w:space="0"/>
            </w:tcBorders>
            <w:vAlign w:val="center"/>
          </w:tcPr>
          <w:p>
            <w:pPr>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16" w:type="dxa"/>
          </w:tcPr>
          <w:p>
            <w:pPr>
              <w:widowControl/>
              <w:tabs>
                <w:tab w:val="center" w:pos="4755"/>
                <w:tab w:val="right" w:pos="9070"/>
              </w:tabs>
              <w:spacing w:before="100" w:beforeAutospacing="1" w:after="100" w:afterAutospacing="1"/>
              <w:rPr>
                <w:rFonts w:hAnsi="宋体"/>
                <w:color w:val="auto"/>
                <w:kern w:val="0"/>
                <w:szCs w:val="21"/>
              </w:rPr>
            </w:pPr>
            <w:r>
              <w:rPr>
                <w:rFonts w:hint="eastAsia" w:hAnsi="宋体"/>
                <w:color w:val="auto"/>
                <w:kern w:val="0"/>
                <w:szCs w:val="21"/>
              </w:rPr>
              <w:t>（1）</w:t>
            </w:r>
          </w:p>
        </w:tc>
        <w:tc>
          <w:tcPr>
            <w:tcW w:w="2504" w:type="dxa"/>
          </w:tcPr>
          <w:p>
            <w:pPr>
              <w:widowControl/>
              <w:tabs>
                <w:tab w:val="center" w:pos="4755"/>
                <w:tab w:val="right" w:pos="9070"/>
              </w:tabs>
              <w:spacing w:before="100" w:beforeAutospacing="1" w:after="100" w:afterAutospacing="1"/>
              <w:ind w:firstLine="315" w:firstLineChars="150"/>
              <w:rPr>
                <w:rFonts w:hAnsi="宋体"/>
                <w:color w:val="auto"/>
                <w:kern w:val="0"/>
                <w:szCs w:val="21"/>
              </w:rPr>
            </w:pPr>
            <w:r>
              <w:rPr>
                <w:rFonts w:hint="eastAsia" w:hAnsi="宋体"/>
                <w:color w:val="auto"/>
                <w:kern w:val="0"/>
                <w:szCs w:val="21"/>
              </w:rPr>
              <w:t>（2）</w:t>
            </w: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工日</w:t>
            </w:r>
          </w:p>
        </w:tc>
        <w:tc>
          <w:tcPr>
            <w:tcW w:w="1440" w:type="dxa"/>
          </w:tcPr>
          <w:p>
            <w:pPr>
              <w:widowControl/>
              <w:tabs>
                <w:tab w:val="center" w:pos="4755"/>
                <w:tab w:val="right" w:pos="9070"/>
              </w:tabs>
              <w:spacing w:before="100" w:beforeAutospacing="1" w:after="100" w:afterAutospacing="1"/>
              <w:rPr>
                <w:rFonts w:hAnsi="宋体"/>
                <w:color w:val="auto"/>
                <w:kern w:val="0"/>
                <w:szCs w:val="21"/>
              </w:rPr>
            </w:pPr>
          </w:p>
        </w:tc>
        <w:tc>
          <w:tcPr>
            <w:tcW w:w="1980" w:type="dxa"/>
          </w:tcPr>
          <w:p>
            <w:pPr>
              <w:widowControl/>
              <w:tabs>
                <w:tab w:val="center" w:pos="4755"/>
                <w:tab w:val="right" w:pos="9070"/>
              </w:tabs>
              <w:spacing w:before="100" w:beforeAutospacing="1" w:after="100" w:afterAutospacing="1"/>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2504"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198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2504"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198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2504"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198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2504"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198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2504"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198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2504"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198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2504"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198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2504"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198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2504"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198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2504"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440" w:type="dxa"/>
          </w:tcPr>
          <w:p>
            <w:pPr>
              <w:widowControl/>
              <w:tabs>
                <w:tab w:val="center" w:pos="4755"/>
                <w:tab w:val="right" w:pos="9070"/>
              </w:tabs>
              <w:spacing w:before="100" w:beforeAutospacing="1" w:after="100" w:afterAutospacing="1"/>
              <w:rPr>
                <w:rFonts w:hAnsi="宋体"/>
                <w:color w:val="auto"/>
                <w:kern w:val="0"/>
                <w:szCs w:val="28"/>
              </w:rPr>
            </w:pPr>
          </w:p>
        </w:tc>
        <w:tc>
          <w:tcPr>
            <w:tcW w:w="1980" w:type="dxa"/>
          </w:tcPr>
          <w:p>
            <w:pPr>
              <w:widowControl/>
              <w:tabs>
                <w:tab w:val="center" w:pos="4755"/>
                <w:tab w:val="right" w:pos="9070"/>
              </w:tabs>
              <w:spacing w:before="100" w:beforeAutospacing="1" w:after="100" w:afterAutospacing="1"/>
              <w:rPr>
                <w:rFonts w:hAnsi="宋体"/>
                <w:color w:val="auto"/>
                <w:kern w:val="0"/>
                <w:szCs w:val="28"/>
              </w:rPr>
            </w:pPr>
          </w:p>
        </w:tc>
      </w:tr>
    </w:tbl>
    <w:p>
      <w:pPr>
        <w:widowControl/>
        <w:tabs>
          <w:tab w:val="center" w:pos="4755"/>
          <w:tab w:val="right" w:pos="9070"/>
        </w:tabs>
        <w:ind w:firstLine="525" w:firstLineChars="250"/>
        <w:jc w:val="left"/>
        <w:rPr>
          <w:rFonts w:hAnsi="宋体"/>
          <w:color w:val="auto"/>
          <w:kern w:val="0"/>
          <w:szCs w:val="21"/>
        </w:rPr>
      </w:pPr>
      <w:r>
        <w:rPr>
          <w:rFonts w:hint="eastAsia" w:hAnsi="宋体"/>
          <w:color w:val="auto"/>
          <w:kern w:val="0"/>
          <w:szCs w:val="21"/>
        </w:rPr>
        <w:t>注：本表（1）、（2）栏由采购人按需要提出。</w:t>
      </w:r>
    </w:p>
    <w:p>
      <w:pPr>
        <w:widowControl/>
        <w:tabs>
          <w:tab w:val="center" w:pos="4755"/>
          <w:tab w:val="right" w:pos="9070"/>
        </w:tabs>
        <w:ind w:firstLine="240" w:firstLineChars="100"/>
        <w:jc w:val="left"/>
        <w:rPr>
          <w:rFonts w:hAnsi="宋体"/>
          <w:color w:val="auto"/>
          <w:kern w:val="0"/>
          <w:sz w:val="24"/>
        </w:rPr>
      </w:pPr>
    </w:p>
    <w:p>
      <w:pPr>
        <w:widowControl/>
        <w:tabs>
          <w:tab w:val="center" w:pos="4755"/>
          <w:tab w:val="right" w:pos="9070"/>
        </w:tabs>
        <w:ind w:firstLine="210" w:firstLineChars="100"/>
        <w:jc w:val="left"/>
        <w:rPr>
          <w:rFonts w:hAnsi="宋体"/>
          <w:color w:val="auto"/>
          <w:kern w:val="0"/>
          <w:szCs w:val="28"/>
        </w:rPr>
      </w:pPr>
    </w:p>
    <w:p>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sectPr>
          <w:pgSz w:w="11906" w:h="16838"/>
          <w:pgMar w:top="1814" w:right="1191" w:bottom="1361" w:left="1191" w:header="851" w:footer="992" w:gutter="0"/>
          <w:cols w:space="720" w:num="1"/>
          <w:docGrid w:type="lines" w:linePitch="312" w:charSpace="0"/>
        </w:sectPr>
      </w:pPr>
    </w:p>
    <w:p>
      <w:pPr>
        <w:widowControl/>
        <w:tabs>
          <w:tab w:val="center" w:pos="4755"/>
          <w:tab w:val="right" w:pos="9070"/>
        </w:tabs>
        <w:spacing w:before="100" w:beforeAutospacing="1" w:after="100" w:afterAutospacing="1"/>
        <w:ind w:firstLine="320" w:firstLineChars="100"/>
        <w:jc w:val="center"/>
        <w:rPr>
          <w:rFonts w:hAnsi="宋体"/>
          <w:b/>
          <w:color w:val="auto"/>
          <w:kern w:val="0"/>
          <w:sz w:val="32"/>
          <w:szCs w:val="32"/>
        </w:rPr>
      </w:pPr>
      <w:r>
        <w:rPr>
          <w:rFonts w:hint="eastAsia" w:hAnsi="宋体"/>
          <w:b/>
          <w:color w:val="auto"/>
          <w:kern w:val="0"/>
          <w:sz w:val="32"/>
          <w:szCs w:val="32"/>
        </w:rPr>
        <w:t>表1-6  主要材料及设备价格表</w:t>
      </w:r>
    </w:p>
    <w:p>
      <w:pPr>
        <w:widowControl/>
        <w:tabs>
          <w:tab w:val="center" w:pos="4755"/>
          <w:tab w:val="right" w:pos="9070"/>
        </w:tabs>
        <w:ind w:left="-359" w:leftChars="-171"/>
        <w:jc w:val="left"/>
        <w:rPr>
          <w:rFonts w:hAnsi="宋体"/>
          <w:b/>
          <w:color w:val="auto"/>
          <w:kern w:val="0"/>
          <w:szCs w:val="21"/>
        </w:rPr>
      </w:pPr>
      <w:r>
        <w:rPr>
          <w:rFonts w:hint="eastAsia" w:hAnsi="宋体"/>
          <w:color w:val="auto"/>
          <w:kern w:val="0"/>
          <w:szCs w:val="21"/>
        </w:rPr>
        <w:t>工程名称：                                                                      第  页共  页</w:t>
      </w:r>
    </w:p>
    <w:tbl>
      <w:tblPr>
        <w:tblStyle w:val="20"/>
        <w:tblW w:w="100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108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编码</w:t>
            </w:r>
          </w:p>
        </w:tc>
        <w:tc>
          <w:tcPr>
            <w:tcW w:w="180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材料或设备名称</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规格、型号</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数量</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单价（元）</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0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（1）</w:t>
            </w:r>
          </w:p>
        </w:tc>
        <w:tc>
          <w:tcPr>
            <w:tcW w:w="108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（2）</w:t>
            </w:r>
          </w:p>
        </w:tc>
        <w:tc>
          <w:tcPr>
            <w:tcW w:w="180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（3）</w:t>
            </w: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（4）</w:t>
            </w: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（5）</w:t>
            </w: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80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80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80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80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80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80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80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80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80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80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widowControl/>
              <w:tabs>
                <w:tab w:val="center" w:pos="4755"/>
                <w:tab w:val="right" w:pos="9070"/>
              </w:tabs>
              <w:spacing w:before="100" w:beforeAutospacing="1" w:after="100" w:afterAutospacing="1"/>
              <w:rPr>
                <w:rFonts w:hAnsi="宋体"/>
                <w:color w:val="auto"/>
                <w:kern w:val="0"/>
                <w:szCs w:val="28"/>
              </w:rPr>
            </w:pPr>
          </w:p>
        </w:tc>
        <w:tc>
          <w:tcPr>
            <w:tcW w:w="1080" w:type="dxa"/>
          </w:tcPr>
          <w:p>
            <w:pPr>
              <w:widowControl/>
              <w:tabs>
                <w:tab w:val="center" w:pos="4755"/>
                <w:tab w:val="right" w:pos="9070"/>
              </w:tabs>
              <w:spacing w:before="100" w:beforeAutospacing="1" w:after="100" w:afterAutospacing="1"/>
              <w:rPr>
                <w:rFonts w:hAnsi="宋体"/>
                <w:color w:val="auto"/>
                <w:kern w:val="0"/>
                <w:szCs w:val="28"/>
              </w:rPr>
            </w:pPr>
          </w:p>
        </w:tc>
        <w:tc>
          <w:tcPr>
            <w:tcW w:w="180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r>
    </w:tbl>
    <w:p>
      <w:pPr>
        <w:widowControl/>
        <w:tabs>
          <w:tab w:val="left" w:pos="1470"/>
        </w:tabs>
        <w:ind w:left="420" w:hanging="420" w:hangingChars="200"/>
        <w:jc w:val="left"/>
        <w:rPr>
          <w:rFonts w:hAnsi="宋体"/>
          <w:color w:val="auto"/>
          <w:kern w:val="0"/>
          <w:szCs w:val="21"/>
        </w:rPr>
      </w:pPr>
      <w:r>
        <w:rPr>
          <w:rFonts w:hint="eastAsia" w:hAnsi="宋体"/>
          <w:color w:val="auto"/>
          <w:kern w:val="0"/>
          <w:szCs w:val="21"/>
        </w:rPr>
        <w:t>注：1、表（1）（2）（3）（5）（6）栏由采购人按需要提出，供应商可补充。</w:t>
      </w:r>
    </w:p>
    <w:p>
      <w:pPr>
        <w:widowControl/>
        <w:tabs>
          <w:tab w:val="center" w:pos="4755"/>
          <w:tab w:val="right" w:pos="9070"/>
        </w:tabs>
        <w:ind w:left="226" w:leftChars="108" w:firstLine="210" w:firstLineChars="100"/>
        <w:jc w:val="left"/>
        <w:rPr>
          <w:rFonts w:hAnsi="宋体"/>
          <w:color w:val="auto"/>
          <w:kern w:val="0"/>
          <w:szCs w:val="21"/>
        </w:rPr>
      </w:pPr>
      <w:r>
        <w:rPr>
          <w:rFonts w:hint="eastAsia" w:hAnsi="宋体"/>
          <w:color w:val="auto"/>
          <w:kern w:val="0"/>
          <w:szCs w:val="21"/>
        </w:rPr>
        <w:t>2、本表的材料及设备包括原材料、燃料、构配件以及按规定应计入建筑安装工程造价的设备。</w:t>
      </w:r>
    </w:p>
    <w:p>
      <w:pPr>
        <w:widowControl/>
        <w:tabs>
          <w:tab w:val="center" w:pos="4755"/>
          <w:tab w:val="right" w:pos="9070"/>
        </w:tabs>
        <w:ind w:firstLine="315" w:firstLineChars="150"/>
        <w:jc w:val="left"/>
        <w:rPr>
          <w:rFonts w:hAnsi="宋体"/>
          <w:color w:val="auto"/>
          <w:kern w:val="0"/>
          <w:szCs w:val="21"/>
        </w:rPr>
        <w:sectPr>
          <w:pgSz w:w="11906" w:h="16838"/>
          <w:pgMar w:top="1814" w:right="1191" w:bottom="1361" w:left="1191" w:header="851" w:footer="992" w:gutter="0"/>
          <w:cols w:space="720" w:num="1"/>
          <w:docGrid w:type="linesAndChars" w:linePitch="312" w:charSpace="0"/>
        </w:sectPr>
      </w:pPr>
      <w:r>
        <w:rPr>
          <w:rFonts w:hint="eastAsia" w:hAnsi="宋体"/>
          <w:color w:val="auto"/>
          <w:kern w:val="0"/>
          <w:szCs w:val="21"/>
        </w:rPr>
        <w:t xml:space="preserve"> 3、采购人指定、提供或暂定的材料和设备，按杭州市工程量清单计价实施细则的规定填写。</w:t>
      </w:r>
    </w:p>
    <w:p>
      <w:pPr>
        <w:widowControl/>
        <w:tabs>
          <w:tab w:val="center" w:pos="4755"/>
          <w:tab w:val="right" w:pos="9070"/>
        </w:tabs>
        <w:jc w:val="left"/>
        <w:rPr>
          <w:rFonts w:hAnsi="宋体"/>
          <w:color w:val="auto"/>
          <w:kern w:val="0"/>
          <w:sz w:val="24"/>
        </w:rPr>
      </w:pPr>
    </w:p>
    <w:p>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r>
        <w:rPr>
          <w:rFonts w:hint="eastAsia" w:hAnsi="宋体"/>
          <w:b/>
          <w:color w:val="auto"/>
          <w:kern w:val="0"/>
          <w:sz w:val="32"/>
          <w:szCs w:val="32"/>
        </w:rPr>
        <w:t>表1-7  主要机械台班价格表</w:t>
      </w:r>
    </w:p>
    <w:p>
      <w:pPr>
        <w:widowControl/>
        <w:tabs>
          <w:tab w:val="center" w:pos="4755"/>
          <w:tab w:val="right" w:pos="9070"/>
        </w:tabs>
        <w:ind w:firstLine="210" w:firstLineChars="100"/>
        <w:jc w:val="left"/>
        <w:rPr>
          <w:rFonts w:hAnsi="宋体"/>
          <w:color w:val="auto"/>
          <w:kern w:val="0"/>
          <w:szCs w:val="21"/>
        </w:rPr>
      </w:pPr>
      <w:r>
        <w:rPr>
          <w:rFonts w:hint="eastAsia" w:hAnsi="宋体"/>
          <w:color w:val="auto"/>
          <w:kern w:val="0"/>
          <w:szCs w:val="21"/>
        </w:rPr>
        <w:t>工程名称：                                                            第  页共  页</w:t>
      </w:r>
    </w:p>
    <w:tbl>
      <w:tblPr>
        <w:tblStyle w:val="20"/>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6"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30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机械设备名称</w:t>
            </w:r>
          </w:p>
        </w:tc>
        <w:tc>
          <w:tcPr>
            <w:tcW w:w="124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12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数量</w:t>
            </w:r>
          </w:p>
        </w:tc>
        <w:tc>
          <w:tcPr>
            <w:tcW w:w="234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16"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（1）</w:t>
            </w:r>
          </w:p>
        </w:tc>
        <w:tc>
          <w:tcPr>
            <w:tcW w:w="30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（2）</w:t>
            </w:r>
          </w:p>
        </w:tc>
        <w:tc>
          <w:tcPr>
            <w:tcW w:w="124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台班</w:t>
            </w:r>
          </w:p>
        </w:tc>
        <w:tc>
          <w:tcPr>
            <w:tcW w:w="126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2340" w:type="dxa"/>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1244"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234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1244"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234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1244"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234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1244"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234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1244"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234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1244"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234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1244"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234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1244"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234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1244"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234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1244"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234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1244"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234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1244"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2340"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1244" w:type="dxa"/>
          </w:tcPr>
          <w:p>
            <w:pPr>
              <w:widowControl/>
              <w:tabs>
                <w:tab w:val="center" w:pos="4755"/>
                <w:tab w:val="right" w:pos="9070"/>
              </w:tabs>
              <w:spacing w:before="100" w:beforeAutospacing="1" w:after="100" w:afterAutospacing="1"/>
              <w:rPr>
                <w:rFonts w:hAnsi="宋体"/>
                <w:color w:val="auto"/>
                <w:kern w:val="0"/>
                <w:szCs w:val="28"/>
              </w:rPr>
            </w:pPr>
          </w:p>
        </w:tc>
        <w:tc>
          <w:tcPr>
            <w:tcW w:w="1260" w:type="dxa"/>
          </w:tcPr>
          <w:p>
            <w:pPr>
              <w:widowControl/>
              <w:tabs>
                <w:tab w:val="center" w:pos="4755"/>
                <w:tab w:val="right" w:pos="9070"/>
              </w:tabs>
              <w:spacing w:before="100" w:beforeAutospacing="1" w:after="100" w:afterAutospacing="1"/>
              <w:rPr>
                <w:rFonts w:hAnsi="宋体"/>
                <w:color w:val="auto"/>
                <w:kern w:val="0"/>
                <w:szCs w:val="28"/>
              </w:rPr>
            </w:pPr>
          </w:p>
        </w:tc>
        <w:tc>
          <w:tcPr>
            <w:tcW w:w="2340" w:type="dxa"/>
          </w:tcPr>
          <w:p>
            <w:pPr>
              <w:widowControl/>
              <w:tabs>
                <w:tab w:val="center" w:pos="4755"/>
                <w:tab w:val="right" w:pos="9070"/>
              </w:tabs>
              <w:spacing w:before="100" w:beforeAutospacing="1" w:after="100" w:afterAutospacing="1"/>
              <w:rPr>
                <w:rFonts w:hAnsi="宋体"/>
                <w:color w:val="auto"/>
                <w:kern w:val="0"/>
                <w:szCs w:val="28"/>
              </w:rPr>
            </w:pPr>
          </w:p>
        </w:tc>
      </w:tr>
    </w:tbl>
    <w:p>
      <w:pPr>
        <w:widowControl/>
        <w:tabs>
          <w:tab w:val="center" w:pos="4755"/>
          <w:tab w:val="right" w:pos="9070"/>
        </w:tabs>
        <w:ind w:firstLine="210" w:firstLineChars="100"/>
        <w:jc w:val="left"/>
        <w:rPr>
          <w:rFonts w:hAnsi="宋体"/>
          <w:color w:val="auto"/>
          <w:kern w:val="0"/>
          <w:szCs w:val="21"/>
        </w:rPr>
      </w:pPr>
      <w:r>
        <w:rPr>
          <w:rFonts w:hint="eastAsia" w:hAnsi="宋体"/>
          <w:color w:val="auto"/>
          <w:kern w:val="0"/>
          <w:szCs w:val="21"/>
        </w:rPr>
        <w:t>注：表（1）（2）由采购人按需要提出，供应商可补充。</w:t>
      </w:r>
    </w:p>
    <w:p>
      <w:pPr>
        <w:widowControl/>
        <w:tabs>
          <w:tab w:val="center" w:pos="4755"/>
          <w:tab w:val="right" w:pos="9070"/>
        </w:tabs>
        <w:ind w:firstLine="210" w:firstLineChars="100"/>
        <w:jc w:val="left"/>
        <w:rPr>
          <w:rFonts w:hAnsi="宋体"/>
          <w:color w:val="auto"/>
          <w:kern w:val="0"/>
          <w:szCs w:val="21"/>
        </w:rPr>
      </w:pPr>
    </w:p>
    <w:p>
      <w:pPr>
        <w:widowControl/>
        <w:tabs>
          <w:tab w:val="center" w:pos="4755"/>
          <w:tab w:val="right" w:pos="9070"/>
        </w:tabs>
        <w:ind w:firstLine="240" w:firstLineChars="100"/>
        <w:jc w:val="left"/>
        <w:rPr>
          <w:rFonts w:hAnsi="宋体"/>
          <w:color w:val="auto"/>
          <w:kern w:val="0"/>
          <w:sz w:val="24"/>
        </w:rPr>
      </w:pPr>
    </w:p>
    <w:p>
      <w:pPr>
        <w:widowControl/>
        <w:tabs>
          <w:tab w:val="center" w:pos="4755"/>
          <w:tab w:val="right" w:pos="9070"/>
        </w:tabs>
        <w:ind w:firstLine="210" w:firstLineChars="100"/>
        <w:jc w:val="left"/>
        <w:rPr>
          <w:rFonts w:hAnsi="宋体"/>
          <w:color w:val="auto"/>
          <w:kern w:val="0"/>
          <w:szCs w:val="28"/>
        </w:rPr>
      </w:pPr>
    </w:p>
    <w:p>
      <w:pPr>
        <w:widowControl/>
        <w:tabs>
          <w:tab w:val="center" w:pos="4755"/>
          <w:tab w:val="right" w:pos="9070"/>
        </w:tabs>
        <w:ind w:firstLine="210" w:firstLineChars="100"/>
        <w:jc w:val="left"/>
        <w:rPr>
          <w:rFonts w:hAnsi="宋体"/>
          <w:color w:val="auto"/>
          <w:kern w:val="0"/>
          <w:szCs w:val="28"/>
        </w:rPr>
        <w:sectPr>
          <w:pgSz w:w="11906" w:h="16838"/>
          <w:pgMar w:top="1814" w:right="1191" w:bottom="1361" w:left="1191" w:header="851" w:footer="992" w:gutter="0"/>
          <w:cols w:space="720" w:num="1"/>
          <w:docGrid w:type="lines" w:linePitch="312" w:charSpace="0"/>
        </w:sectPr>
      </w:pPr>
    </w:p>
    <w:p>
      <w:pPr>
        <w:widowControl/>
        <w:tabs>
          <w:tab w:val="center" w:pos="4755"/>
          <w:tab w:val="right" w:pos="9070"/>
        </w:tabs>
        <w:spacing w:before="100" w:beforeAutospacing="1" w:after="100" w:afterAutospacing="1"/>
        <w:ind w:firstLine="320" w:firstLineChars="100"/>
        <w:jc w:val="center"/>
        <w:rPr>
          <w:rFonts w:hAnsi="宋体"/>
          <w:b/>
          <w:color w:val="auto"/>
          <w:kern w:val="0"/>
          <w:sz w:val="32"/>
          <w:szCs w:val="32"/>
        </w:rPr>
      </w:pPr>
      <w:r>
        <w:rPr>
          <w:rFonts w:hint="eastAsia" w:hAnsi="宋体"/>
          <w:b/>
          <w:color w:val="auto"/>
          <w:kern w:val="0"/>
          <w:sz w:val="32"/>
          <w:szCs w:val="32"/>
        </w:rPr>
        <w:t>表2-1  分部分项工程量清单综合单价分析表</w:t>
      </w:r>
    </w:p>
    <w:p>
      <w:pPr>
        <w:widowControl/>
        <w:tabs>
          <w:tab w:val="center" w:pos="4755"/>
          <w:tab w:val="right" w:pos="9070"/>
        </w:tabs>
        <w:rPr>
          <w:rFonts w:hAnsi="宋体"/>
          <w:color w:val="auto"/>
          <w:kern w:val="0"/>
          <w:szCs w:val="21"/>
        </w:rPr>
      </w:pPr>
      <w:r>
        <w:rPr>
          <w:rFonts w:hint="eastAsia" w:hAnsi="宋体"/>
          <w:color w:val="auto"/>
          <w:kern w:val="0"/>
          <w:szCs w:val="21"/>
        </w:rPr>
        <w:t>工程名称：                                清单号：                                                                      第   页共   页</w:t>
      </w:r>
    </w:p>
    <w:tbl>
      <w:tblPr>
        <w:tblStyle w:val="20"/>
        <w:tblW w:w="151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3"/>
        <w:gridCol w:w="1843"/>
        <w:gridCol w:w="992"/>
        <w:gridCol w:w="902"/>
        <w:gridCol w:w="1080"/>
        <w:gridCol w:w="1080"/>
        <w:gridCol w:w="1080"/>
        <w:gridCol w:w="1080"/>
        <w:gridCol w:w="900"/>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0" w:type="dxa"/>
            <w:vMerge w:val="restart"/>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1843" w:type="dxa"/>
            <w:vMerge w:val="restart"/>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编号</w:t>
            </w:r>
          </w:p>
        </w:tc>
        <w:tc>
          <w:tcPr>
            <w:tcW w:w="1843" w:type="dxa"/>
            <w:vMerge w:val="restart"/>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名称</w:t>
            </w:r>
          </w:p>
        </w:tc>
        <w:tc>
          <w:tcPr>
            <w:tcW w:w="992" w:type="dxa"/>
            <w:vMerge w:val="restart"/>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计量单位</w:t>
            </w:r>
          </w:p>
        </w:tc>
        <w:tc>
          <w:tcPr>
            <w:tcW w:w="902" w:type="dxa"/>
            <w:vMerge w:val="restart"/>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数量</w:t>
            </w:r>
          </w:p>
        </w:tc>
        <w:tc>
          <w:tcPr>
            <w:tcW w:w="7380" w:type="dxa"/>
            <w:gridSpan w:val="7"/>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综  合  单  价（元）</w:t>
            </w:r>
          </w:p>
        </w:tc>
        <w:tc>
          <w:tcPr>
            <w:tcW w:w="1440" w:type="dxa"/>
            <w:vMerge w:val="restart"/>
            <w:vAlign w:val="center"/>
          </w:tcPr>
          <w:p>
            <w:pPr>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0" w:type="dxa"/>
            <w:vMerge w:val="continue"/>
          </w:tcPr>
          <w:p>
            <w:pPr>
              <w:widowControl/>
              <w:tabs>
                <w:tab w:val="center" w:pos="4755"/>
                <w:tab w:val="right" w:pos="9070"/>
              </w:tabs>
              <w:spacing w:before="100" w:beforeAutospacing="1" w:after="100" w:afterAutospacing="1"/>
              <w:rPr>
                <w:rFonts w:hAnsi="宋体"/>
                <w:color w:val="auto"/>
                <w:kern w:val="0"/>
                <w:szCs w:val="21"/>
              </w:rPr>
            </w:pPr>
          </w:p>
        </w:tc>
        <w:tc>
          <w:tcPr>
            <w:tcW w:w="1843" w:type="dxa"/>
            <w:vMerge w:val="continue"/>
          </w:tcPr>
          <w:p>
            <w:pPr>
              <w:widowControl/>
              <w:tabs>
                <w:tab w:val="center" w:pos="4755"/>
                <w:tab w:val="right" w:pos="9070"/>
              </w:tabs>
              <w:spacing w:before="100" w:beforeAutospacing="1" w:after="100" w:afterAutospacing="1"/>
              <w:rPr>
                <w:rFonts w:hAnsi="宋体"/>
                <w:color w:val="auto"/>
                <w:kern w:val="0"/>
                <w:szCs w:val="21"/>
              </w:rPr>
            </w:pPr>
          </w:p>
        </w:tc>
        <w:tc>
          <w:tcPr>
            <w:tcW w:w="1843" w:type="dxa"/>
            <w:vMerge w:val="continue"/>
          </w:tcPr>
          <w:p>
            <w:pPr>
              <w:widowControl/>
              <w:tabs>
                <w:tab w:val="center" w:pos="4755"/>
                <w:tab w:val="right" w:pos="9070"/>
              </w:tabs>
              <w:spacing w:before="100" w:beforeAutospacing="1" w:after="100" w:afterAutospacing="1"/>
              <w:rPr>
                <w:rFonts w:hAnsi="宋体"/>
                <w:color w:val="auto"/>
                <w:kern w:val="0"/>
                <w:szCs w:val="21"/>
              </w:rPr>
            </w:pPr>
          </w:p>
        </w:tc>
        <w:tc>
          <w:tcPr>
            <w:tcW w:w="992" w:type="dxa"/>
            <w:vMerge w:val="continue"/>
          </w:tcPr>
          <w:p>
            <w:pPr>
              <w:widowControl/>
              <w:tabs>
                <w:tab w:val="center" w:pos="4755"/>
                <w:tab w:val="right" w:pos="9070"/>
              </w:tabs>
              <w:spacing w:before="100" w:beforeAutospacing="1" w:after="100" w:afterAutospacing="1"/>
              <w:rPr>
                <w:rFonts w:hAnsi="宋体"/>
                <w:color w:val="auto"/>
                <w:kern w:val="0"/>
                <w:szCs w:val="21"/>
              </w:rPr>
            </w:pPr>
          </w:p>
        </w:tc>
        <w:tc>
          <w:tcPr>
            <w:tcW w:w="902" w:type="dxa"/>
            <w:vMerge w:val="continue"/>
          </w:tcPr>
          <w:p>
            <w:pPr>
              <w:widowControl/>
              <w:tabs>
                <w:tab w:val="center" w:pos="4755"/>
                <w:tab w:val="right" w:pos="9070"/>
              </w:tabs>
              <w:spacing w:before="100" w:beforeAutospacing="1" w:after="100" w:afterAutospacing="1"/>
              <w:rPr>
                <w:rFonts w:hAnsi="宋体"/>
                <w:color w:val="auto"/>
                <w:kern w:val="0"/>
                <w:szCs w:val="21"/>
              </w:rPr>
            </w:pPr>
          </w:p>
        </w:tc>
        <w:tc>
          <w:tcPr>
            <w:tcW w:w="108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人工费</w:t>
            </w:r>
          </w:p>
        </w:tc>
        <w:tc>
          <w:tcPr>
            <w:tcW w:w="108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材料费</w:t>
            </w:r>
          </w:p>
        </w:tc>
        <w:tc>
          <w:tcPr>
            <w:tcW w:w="108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机械费</w:t>
            </w:r>
          </w:p>
        </w:tc>
        <w:tc>
          <w:tcPr>
            <w:tcW w:w="108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管理费</w:t>
            </w:r>
          </w:p>
        </w:tc>
        <w:tc>
          <w:tcPr>
            <w:tcW w:w="90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利润</w:t>
            </w:r>
          </w:p>
        </w:tc>
        <w:tc>
          <w:tcPr>
            <w:tcW w:w="108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风险费用</w:t>
            </w:r>
          </w:p>
        </w:tc>
        <w:tc>
          <w:tcPr>
            <w:tcW w:w="108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小计</w:t>
            </w:r>
          </w:p>
        </w:tc>
        <w:tc>
          <w:tcPr>
            <w:tcW w:w="1440" w:type="dxa"/>
            <w:vMerge w:val="continue"/>
          </w:tcPr>
          <w:p>
            <w:pPr>
              <w:widowControl/>
              <w:tabs>
                <w:tab w:val="center" w:pos="4755"/>
                <w:tab w:val="right" w:pos="9070"/>
              </w:tabs>
              <w:spacing w:before="100" w:beforeAutospacing="1" w:after="100" w:afterAutospacing="1"/>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0" w:type="dxa"/>
          </w:tcPr>
          <w:p>
            <w:pPr>
              <w:widowControl/>
              <w:tabs>
                <w:tab w:val="center" w:pos="4755"/>
                <w:tab w:val="right" w:pos="9070"/>
              </w:tabs>
              <w:spacing w:before="100" w:beforeAutospacing="1" w:after="100" w:afterAutospacing="1"/>
              <w:ind w:firstLine="315" w:firstLineChars="150"/>
              <w:rPr>
                <w:rFonts w:hAnsi="宋体"/>
                <w:color w:val="auto"/>
                <w:kern w:val="0"/>
                <w:szCs w:val="21"/>
              </w:rPr>
            </w:pPr>
          </w:p>
        </w:tc>
        <w:tc>
          <w:tcPr>
            <w:tcW w:w="1843" w:type="dxa"/>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（1）</w:t>
            </w:r>
          </w:p>
        </w:tc>
        <w:tc>
          <w:tcPr>
            <w:tcW w:w="1843" w:type="dxa"/>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（2）</w:t>
            </w:r>
          </w:p>
        </w:tc>
        <w:tc>
          <w:tcPr>
            <w:tcW w:w="992" w:type="dxa"/>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（3）</w:t>
            </w:r>
          </w:p>
        </w:tc>
        <w:tc>
          <w:tcPr>
            <w:tcW w:w="902" w:type="dxa"/>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（4</w:t>
            </w:r>
            <w:r>
              <w:rPr>
                <w:rFonts w:hAnsi="宋体"/>
                <w:color w:val="auto"/>
                <w:kern w:val="0"/>
                <w:szCs w:val="21"/>
              </w:rPr>
              <w:t>）</w:t>
            </w: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(5)</w:t>
            </w: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(6)</w:t>
            </w:r>
          </w:p>
        </w:tc>
        <w:tc>
          <w:tcPr>
            <w:tcW w:w="1080" w:type="dxa"/>
          </w:tcPr>
          <w:p>
            <w:pPr>
              <w:widowControl/>
              <w:tabs>
                <w:tab w:val="center" w:pos="4755"/>
                <w:tab w:val="right" w:pos="9070"/>
              </w:tabs>
              <w:spacing w:before="100" w:beforeAutospacing="1" w:after="100" w:afterAutospacing="1"/>
              <w:ind w:firstLine="315" w:firstLineChars="150"/>
              <w:rPr>
                <w:rFonts w:hAnsi="宋体"/>
                <w:color w:val="auto"/>
                <w:kern w:val="0"/>
                <w:szCs w:val="21"/>
              </w:rPr>
            </w:pPr>
            <w:r>
              <w:rPr>
                <w:rFonts w:hint="eastAsia" w:hAnsi="宋体"/>
                <w:color w:val="auto"/>
                <w:kern w:val="0"/>
                <w:szCs w:val="21"/>
              </w:rPr>
              <w:t>(7)</w:t>
            </w:r>
          </w:p>
        </w:tc>
        <w:tc>
          <w:tcPr>
            <w:tcW w:w="1080" w:type="dxa"/>
          </w:tcPr>
          <w:p>
            <w:pPr>
              <w:widowControl/>
              <w:tabs>
                <w:tab w:val="center" w:pos="4755"/>
                <w:tab w:val="right" w:pos="9070"/>
              </w:tabs>
              <w:spacing w:before="100" w:beforeAutospacing="1" w:after="100" w:afterAutospacing="1"/>
              <w:ind w:firstLine="315" w:firstLineChars="150"/>
              <w:rPr>
                <w:rFonts w:hAnsi="宋体"/>
                <w:color w:val="auto"/>
                <w:kern w:val="0"/>
                <w:szCs w:val="21"/>
              </w:rPr>
            </w:pPr>
            <w:r>
              <w:rPr>
                <w:rFonts w:hint="eastAsia" w:hAnsi="宋体"/>
                <w:color w:val="auto"/>
                <w:kern w:val="0"/>
                <w:szCs w:val="21"/>
              </w:rPr>
              <w:t>(8)</w:t>
            </w:r>
          </w:p>
        </w:tc>
        <w:tc>
          <w:tcPr>
            <w:tcW w:w="900" w:type="dxa"/>
          </w:tcPr>
          <w:p>
            <w:pPr>
              <w:widowControl/>
              <w:tabs>
                <w:tab w:val="center" w:pos="4755"/>
                <w:tab w:val="right" w:pos="9070"/>
              </w:tabs>
              <w:spacing w:before="100" w:beforeAutospacing="1" w:after="100" w:afterAutospacing="1"/>
              <w:rPr>
                <w:rFonts w:hAnsi="宋体"/>
                <w:color w:val="auto"/>
                <w:kern w:val="0"/>
                <w:szCs w:val="21"/>
              </w:rPr>
            </w:pPr>
            <w:r>
              <w:rPr>
                <w:rFonts w:hint="eastAsia" w:hAnsi="宋体"/>
                <w:color w:val="auto"/>
                <w:kern w:val="0"/>
                <w:szCs w:val="21"/>
              </w:rPr>
              <w:t>(9)</w:t>
            </w:r>
          </w:p>
        </w:tc>
        <w:tc>
          <w:tcPr>
            <w:tcW w:w="1080" w:type="dxa"/>
          </w:tcPr>
          <w:p>
            <w:pPr>
              <w:widowControl/>
              <w:tabs>
                <w:tab w:val="center" w:pos="4755"/>
                <w:tab w:val="right" w:pos="9070"/>
              </w:tabs>
              <w:spacing w:before="100" w:beforeAutospacing="1" w:after="100" w:afterAutospacing="1"/>
              <w:rPr>
                <w:rFonts w:hAnsi="宋体"/>
                <w:color w:val="auto"/>
                <w:kern w:val="0"/>
                <w:szCs w:val="21"/>
              </w:rPr>
            </w:pPr>
            <w:r>
              <w:rPr>
                <w:rFonts w:hint="eastAsia" w:hAnsi="宋体"/>
                <w:color w:val="auto"/>
                <w:kern w:val="0"/>
                <w:szCs w:val="21"/>
              </w:rPr>
              <w:t>（10</w:t>
            </w:r>
            <w:r>
              <w:rPr>
                <w:rFonts w:hAnsi="宋体"/>
                <w:color w:val="auto"/>
                <w:kern w:val="0"/>
                <w:szCs w:val="21"/>
              </w:rPr>
              <w:t>）</w:t>
            </w:r>
          </w:p>
        </w:tc>
        <w:tc>
          <w:tcPr>
            <w:tcW w:w="1080" w:type="dxa"/>
          </w:tcPr>
          <w:p>
            <w:pPr>
              <w:widowControl/>
              <w:tabs>
                <w:tab w:val="center" w:pos="4755"/>
                <w:tab w:val="right" w:pos="9070"/>
              </w:tabs>
              <w:spacing w:before="100" w:beforeAutospacing="1" w:after="100" w:afterAutospacing="1"/>
              <w:ind w:firstLine="105" w:firstLineChars="50"/>
              <w:jc w:val="center"/>
              <w:rPr>
                <w:rFonts w:hAnsi="宋体"/>
                <w:color w:val="auto"/>
                <w:kern w:val="0"/>
                <w:szCs w:val="21"/>
              </w:rPr>
            </w:pPr>
            <w:r>
              <w:rPr>
                <w:rFonts w:hint="eastAsia" w:hAnsi="宋体"/>
                <w:color w:val="auto"/>
                <w:kern w:val="0"/>
                <w:szCs w:val="21"/>
              </w:rPr>
              <w:t>(11)</w:t>
            </w:r>
          </w:p>
        </w:tc>
        <w:tc>
          <w:tcPr>
            <w:tcW w:w="1440" w:type="dxa"/>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0" w:type="dxa"/>
            <w:vAlign w:val="center"/>
          </w:tcPr>
          <w:p>
            <w:pPr>
              <w:widowControl/>
              <w:tabs>
                <w:tab w:val="center" w:pos="4755"/>
                <w:tab w:val="right" w:pos="9070"/>
              </w:tabs>
              <w:spacing w:before="100" w:beforeAutospacing="1" w:after="100" w:afterAutospacing="1"/>
              <w:ind w:firstLine="315" w:firstLineChars="150"/>
              <w:jc w:val="center"/>
              <w:rPr>
                <w:rFonts w:hAnsi="宋体"/>
                <w:color w:val="auto"/>
                <w:kern w:val="0"/>
                <w:szCs w:val="21"/>
              </w:rPr>
            </w:pPr>
            <w:r>
              <w:rPr>
                <w:rFonts w:hint="eastAsia" w:hAnsi="宋体"/>
                <w:color w:val="auto"/>
                <w:kern w:val="0"/>
                <w:szCs w:val="21"/>
              </w:rPr>
              <w:t>1</w:t>
            </w:r>
          </w:p>
        </w:tc>
        <w:tc>
          <w:tcPr>
            <w:tcW w:w="1843"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（清单编码）</w:t>
            </w:r>
          </w:p>
        </w:tc>
        <w:tc>
          <w:tcPr>
            <w:tcW w:w="1843"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(清单名称)</w:t>
            </w:r>
          </w:p>
        </w:tc>
        <w:tc>
          <w:tcPr>
            <w:tcW w:w="992"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02"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0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843"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（定额编号）</w:t>
            </w:r>
          </w:p>
        </w:tc>
        <w:tc>
          <w:tcPr>
            <w:tcW w:w="1843" w:type="dxa"/>
            <w:vAlign w:val="center"/>
          </w:tcPr>
          <w:p>
            <w:pPr>
              <w:widowControl/>
              <w:tabs>
                <w:tab w:val="center" w:pos="4755"/>
                <w:tab w:val="right" w:pos="9070"/>
              </w:tabs>
              <w:spacing w:before="100" w:beforeAutospacing="1" w:after="100" w:afterAutospacing="1"/>
              <w:rPr>
                <w:rFonts w:hAnsi="宋体"/>
                <w:color w:val="auto"/>
                <w:kern w:val="0"/>
                <w:szCs w:val="21"/>
              </w:rPr>
            </w:pPr>
            <w:r>
              <w:rPr>
                <w:rFonts w:hint="eastAsia" w:hAnsi="宋体"/>
                <w:color w:val="auto"/>
                <w:kern w:val="0"/>
                <w:szCs w:val="21"/>
              </w:rPr>
              <w:t>（定额名称）</w:t>
            </w:r>
          </w:p>
        </w:tc>
        <w:tc>
          <w:tcPr>
            <w:tcW w:w="992"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02"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0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843"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p>
        </w:tc>
        <w:tc>
          <w:tcPr>
            <w:tcW w:w="1843"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p>
        </w:tc>
        <w:tc>
          <w:tcPr>
            <w:tcW w:w="992"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02"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0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2</w:t>
            </w:r>
          </w:p>
        </w:tc>
        <w:tc>
          <w:tcPr>
            <w:tcW w:w="1843"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（清单编码）</w:t>
            </w:r>
          </w:p>
        </w:tc>
        <w:tc>
          <w:tcPr>
            <w:tcW w:w="1843"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(清单名称)</w:t>
            </w:r>
          </w:p>
        </w:tc>
        <w:tc>
          <w:tcPr>
            <w:tcW w:w="992"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02"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0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843"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（定额编号）</w:t>
            </w:r>
          </w:p>
        </w:tc>
        <w:tc>
          <w:tcPr>
            <w:tcW w:w="1843"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（定额名称）</w:t>
            </w:r>
          </w:p>
        </w:tc>
        <w:tc>
          <w:tcPr>
            <w:tcW w:w="992"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02"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0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1843"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p>
        </w:tc>
        <w:tc>
          <w:tcPr>
            <w:tcW w:w="1843"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p>
        </w:tc>
        <w:tc>
          <w:tcPr>
            <w:tcW w:w="992"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02"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90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3680" w:type="dxa"/>
            <w:gridSpan w:val="12"/>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合  计</w:t>
            </w:r>
          </w:p>
        </w:tc>
        <w:tc>
          <w:tcPr>
            <w:tcW w:w="1440" w:type="dxa"/>
          </w:tcPr>
          <w:p>
            <w:pPr>
              <w:widowControl/>
              <w:tabs>
                <w:tab w:val="center" w:pos="4755"/>
                <w:tab w:val="right" w:pos="9070"/>
              </w:tabs>
              <w:spacing w:before="100" w:beforeAutospacing="1" w:after="100" w:afterAutospacing="1"/>
              <w:rPr>
                <w:rFonts w:hAnsi="宋体"/>
                <w:color w:val="auto"/>
                <w:kern w:val="0"/>
                <w:szCs w:val="21"/>
              </w:rPr>
            </w:pPr>
          </w:p>
        </w:tc>
      </w:tr>
    </w:tbl>
    <w:p>
      <w:pPr>
        <w:widowControl/>
        <w:tabs>
          <w:tab w:val="center" w:pos="4755"/>
          <w:tab w:val="right" w:pos="9070"/>
        </w:tabs>
        <w:ind w:left="-91" w:leftChars="-171" w:hanging="268" w:hangingChars="128"/>
        <w:jc w:val="left"/>
        <w:rPr>
          <w:rFonts w:hAnsi="宋体"/>
          <w:color w:val="auto"/>
          <w:kern w:val="0"/>
          <w:szCs w:val="28"/>
        </w:rPr>
      </w:pPr>
      <w:r>
        <w:rPr>
          <w:rFonts w:hint="eastAsia" w:hAnsi="宋体"/>
          <w:color w:val="auto"/>
          <w:kern w:val="0"/>
          <w:szCs w:val="21"/>
        </w:rPr>
        <w:t>注： 表（1）～（4）栏中的清单编号、清单名称、清单计量单位和数量由采购人按需要提出。</w:t>
      </w:r>
    </w:p>
    <w:p>
      <w:pPr>
        <w:widowControl/>
        <w:tabs>
          <w:tab w:val="center" w:pos="4755"/>
          <w:tab w:val="right" w:pos="9070"/>
        </w:tabs>
        <w:spacing w:before="100" w:beforeAutospacing="1" w:after="100" w:afterAutospacing="1"/>
        <w:ind w:firstLine="320" w:firstLineChars="100"/>
        <w:jc w:val="center"/>
        <w:rPr>
          <w:rFonts w:hAnsi="宋体"/>
          <w:b/>
          <w:color w:val="auto"/>
          <w:kern w:val="0"/>
          <w:sz w:val="32"/>
          <w:szCs w:val="32"/>
        </w:rPr>
      </w:pPr>
      <w:r>
        <w:rPr>
          <w:rFonts w:hAnsi="宋体"/>
          <w:b/>
          <w:color w:val="auto"/>
          <w:kern w:val="0"/>
          <w:sz w:val="32"/>
          <w:szCs w:val="32"/>
        </w:rPr>
        <w:br w:type="page"/>
      </w:r>
      <w:r>
        <w:rPr>
          <w:rFonts w:hint="eastAsia" w:hAnsi="宋体"/>
          <w:b/>
          <w:color w:val="auto"/>
          <w:kern w:val="0"/>
          <w:sz w:val="32"/>
          <w:szCs w:val="32"/>
        </w:rPr>
        <w:t>表2-2  措施项目清单分析表</w:t>
      </w:r>
    </w:p>
    <w:p>
      <w:pPr>
        <w:widowControl/>
        <w:tabs>
          <w:tab w:val="center" w:pos="4755"/>
          <w:tab w:val="right" w:pos="9070"/>
        </w:tabs>
        <w:ind w:left="-91" w:leftChars="-171" w:hanging="268" w:hangingChars="128"/>
        <w:rPr>
          <w:rFonts w:hAnsi="宋体"/>
          <w:color w:val="auto"/>
          <w:kern w:val="0"/>
          <w:szCs w:val="21"/>
        </w:rPr>
      </w:pPr>
      <w:r>
        <w:rPr>
          <w:rFonts w:hint="eastAsia" w:hAnsi="宋体"/>
          <w:color w:val="auto"/>
          <w:kern w:val="0"/>
          <w:szCs w:val="21"/>
        </w:rPr>
        <w:t>工程名称：</w:t>
      </w:r>
    </w:p>
    <w:p>
      <w:pPr>
        <w:widowControl/>
        <w:tabs>
          <w:tab w:val="center" w:pos="4755"/>
          <w:tab w:val="right" w:pos="9070"/>
        </w:tabs>
        <w:ind w:left="-91" w:leftChars="-171" w:hanging="268" w:hangingChars="128"/>
        <w:rPr>
          <w:rFonts w:hAnsi="宋体"/>
          <w:color w:val="auto"/>
          <w:kern w:val="0"/>
          <w:szCs w:val="21"/>
        </w:rPr>
      </w:pPr>
      <w:r>
        <w:rPr>
          <w:rFonts w:hint="eastAsia" w:hAnsi="宋体"/>
          <w:color w:val="auto"/>
          <w:kern w:val="0"/>
          <w:szCs w:val="21"/>
        </w:rPr>
        <w:t xml:space="preserve">单位工程名   ：                                                                                    </w:t>
      </w:r>
    </w:p>
    <w:p>
      <w:pPr>
        <w:widowControl/>
        <w:tabs>
          <w:tab w:val="center" w:pos="4755"/>
          <w:tab w:val="right" w:pos="9070"/>
        </w:tabs>
        <w:ind w:left="-91" w:leftChars="-171" w:hanging="268" w:hangingChars="128"/>
        <w:rPr>
          <w:rFonts w:hAnsi="宋体"/>
          <w:color w:val="auto"/>
          <w:kern w:val="0"/>
          <w:szCs w:val="21"/>
        </w:rPr>
      </w:pPr>
      <w:r>
        <w:rPr>
          <w:rFonts w:hint="eastAsia" w:hAnsi="宋体"/>
          <w:color w:val="auto"/>
          <w:kern w:val="0"/>
          <w:szCs w:val="21"/>
        </w:rPr>
        <w:t>第   页共   页</w:t>
      </w:r>
    </w:p>
    <w:tbl>
      <w:tblPr>
        <w:tblStyle w:val="20"/>
        <w:tblW w:w="15052" w:type="dxa"/>
        <w:tblInd w:w="-43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088"/>
        <w:gridCol w:w="1985"/>
        <w:gridCol w:w="850"/>
        <w:gridCol w:w="851"/>
        <w:gridCol w:w="850"/>
        <w:gridCol w:w="1134"/>
        <w:gridCol w:w="993"/>
        <w:gridCol w:w="1134"/>
        <w:gridCol w:w="708"/>
        <w:gridCol w:w="993"/>
        <w:gridCol w:w="946"/>
        <w:gridCol w:w="18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0" w:type="dxa"/>
            <w:vMerge w:val="restart"/>
            <w:vAlign w:val="center"/>
          </w:tcPr>
          <w:p>
            <w:pPr>
              <w:rPr>
                <w:color w:val="auto"/>
                <w:szCs w:val="21"/>
              </w:rPr>
            </w:pPr>
            <w:r>
              <w:rPr>
                <w:rFonts w:hint="eastAsia"/>
                <w:color w:val="auto"/>
                <w:szCs w:val="21"/>
              </w:rPr>
              <w:t>序号</w:t>
            </w:r>
          </w:p>
        </w:tc>
        <w:tc>
          <w:tcPr>
            <w:tcW w:w="2088" w:type="dxa"/>
            <w:vMerge w:val="restart"/>
            <w:vAlign w:val="center"/>
          </w:tcPr>
          <w:p>
            <w:pPr>
              <w:tabs>
                <w:tab w:val="left" w:pos="3780"/>
              </w:tabs>
              <w:ind w:firstLine="360"/>
              <w:rPr>
                <w:color w:val="auto"/>
                <w:szCs w:val="21"/>
              </w:rPr>
            </w:pPr>
            <w:r>
              <w:rPr>
                <w:rFonts w:hint="eastAsia"/>
                <w:color w:val="auto"/>
                <w:szCs w:val="21"/>
              </w:rPr>
              <w:t>编号</w:t>
            </w:r>
          </w:p>
        </w:tc>
        <w:tc>
          <w:tcPr>
            <w:tcW w:w="1985" w:type="dxa"/>
            <w:vMerge w:val="restart"/>
            <w:vAlign w:val="center"/>
          </w:tcPr>
          <w:p>
            <w:pPr>
              <w:tabs>
                <w:tab w:val="left" w:pos="3780"/>
              </w:tabs>
              <w:ind w:firstLine="360"/>
              <w:rPr>
                <w:color w:val="auto"/>
                <w:szCs w:val="21"/>
              </w:rPr>
            </w:pPr>
            <w:r>
              <w:rPr>
                <w:rFonts w:hint="eastAsia"/>
                <w:color w:val="auto"/>
                <w:szCs w:val="21"/>
              </w:rPr>
              <w:t>名称</w:t>
            </w:r>
          </w:p>
        </w:tc>
        <w:tc>
          <w:tcPr>
            <w:tcW w:w="850" w:type="dxa"/>
            <w:vMerge w:val="restart"/>
            <w:vAlign w:val="center"/>
          </w:tcPr>
          <w:p>
            <w:pPr>
              <w:tabs>
                <w:tab w:val="left" w:pos="3780"/>
              </w:tabs>
              <w:jc w:val="center"/>
              <w:rPr>
                <w:color w:val="auto"/>
                <w:szCs w:val="21"/>
              </w:rPr>
            </w:pPr>
            <w:r>
              <w:rPr>
                <w:rFonts w:hint="eastAsia"/>
                <w:color w:val="auto"/>
                <w:szCs w:val="21"/>
              </w:rPr>
              <w:t>计量</w:t>
            </w:r>
          </w:p>
          <w:p>
            <w:pPr>
              <w:tabs>
                <w:tab w:val="left" w:pos="3780"/>
              </w:tabs>
              <w:jc w:val="center"/>
              <w:rPr>
                <w:color w:val="auto"/>
                <w:szCs w:val="21"/>
              </w:rPr>
            </w:pPr>
            <w:r>
              <w:rPr>
                <w:rFonts w:hint="eastAsia"/>
                <w:color w:val="auto"/>
                <w:szCs w:val="21"/>
              </w:rPr>
              <w:t>单位</w:t>
            </w:r>
          </w:p>
        </w:tc>
        <w:tc>
          <w:tcPr>
            <w:tcW w:w="851" w:type="dxa"/>
            <w:vMerge w:val="restart"/>
            <w:vAlign w:val="center"/>
          </w:tcPr>
          <w:p>
            <w:pPr>
              <w:rPr>
                <w:color w:val="auto"/>
                <w:szCs w:val="21"/>
              </w:rPr>
            </w:pPr>
            <w:r>
              <w:rPr>
                <w:rFonts w:hint="eastAsia"/>
                <w:color w:val="auto"/>
                <w:szCs w:val="21"/>
              </w:rPr>
              <w:t>数量</w:t>
            </w:r>
          </w:p>
        </w:tc>
        <w:tc>
          <w:tcPr>
            <w:tcW w:w="6758" w:type="dxa"/>
            <w:gridSpan w:val="7"/>
            <w:tcBorders>
              <w:right w:val="single" w:color="auto" w:sz="4" w:space="0"/>
            </w:tcBorders>
            <w:vAlign w:val="center"/>
          </w:tcPr>
          <w:p>
            <w:pPr>
              <w:tabs>
                <w:tab w:val="left" w:pos="3780"/>
              </w:tabs>
              <w:ind w:firstLine="360"/>
              <w:jc w:val="center"/>
              <w:rPr>
                <w:color w:val="auto"/>
                <w:szCs w:val="21"/>
              </w:rPr>
            </w:pPr>
            <w:r>
              <w:rPr>
                <w:rFonts w:hint="eastAsia"/>
                <w:color w:val="auto"/>
                <w:szCs w:val="21"/>
              </w:rPr>
              <w:t>综 合 单 价（元）</w:t>
            </w:r>
          </w:p>
        </w:tc>
        <w:tc>
          <w:tcPr>
            <w:tcW w:w="1800" w:type="dxa"/>
            <w:vMerge w:val="restart"/>
            <w:tcBorders>
              <w:left w:val="single" w:color="auto" w:sz="4" w:space="0"/>
            </w:tcBorders>
            <w:vAlign w:val="center"/>
          </w:tcPr>
          <w:p>
            <w:pPr>
              <w:tabs>
                <w:tab w:val="left" w:pos="3780"/>
              </w:tabs>
              <w:ind w:firstLine="360"/>
              <w:rPr>
                <w:color w:val="auto"/>
                <w:szCs w:val="21"/>
              </w:rPr>
            </w:pPr>
            <w:r>
              <w:rPr>
                <w:rFonts w:hint="eastAsia"/>
                <w:color w:val="auto"/>
                <w:szCs w:val="21"/>
              </w:rPr>
              <w:t>合计</w:t>
            </w:r>
          </w:p>
          <w:p>
            <w:pPr>
              <w:tabs>
                <w:tab w:val="left" w:pos="3780"/>
              </w:tabs>
              <w:ind w:firstLine="360"/>
              <w:rPr>
                <w:color w:val="auto"/>
                <w:szCs w:val="21"/>
              </w:rPr>
            </w:pPr>
            <w:r>
              <w:rPr>
                <w:rFonts w:hint="eastAsia"/>
                <w:color w:val="auto"/>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720" w:type="dxa"/>
            <w:vMerge w:val="continue"/>
            <w:vAlign w:val="center"/>
          </w:tcPr>
          <w:p>
            <w:pPr>
              <w:tabs>
                <w:tab w:val="left" w:pos="3780"/>
              </w:tabs>
              <w:ind w:firstLine="360"/>
              <w:jc w:val="center"/>
              <w:rPr>
                <w:color w:val="auto"/>
                <w:sz w:val="18"/>
                <w:szCs w:val="18"/>
              </w:rPr>
            </w:pPr>
          </w:p>
        </w:tc>
        <w:tc>
          <w:tcPr>
            <w:tcW w:w="2088" w:type="dxa"/>
            <w:vMerge w:val="continue"/>
            <w:vAlign w:val="center"/>
          </w:tcPr>
          <w:p>
            <w:pPr>
              <w:tabs>
                <w:tab w:val="left" w:pos="3780"/>
              </w:tabs>
              <w:ind w:firstLine="360"/>
              <w:jc w:val="center"/>
              <w:rPr>
                <w:color w:val="auto"/>
                <w:sz w:val="18"/>
                <w:szCs w:val="18"/>
              </w:rPr>
            </w:pPr>
          </w:p>
        </w:tc>
        <w:tc>
          <w:tcPr>
            <w:tcW w:w="1985" w:type="dxa"/>
            <w:vMerge w:val="continue"/>
            <w:vAlign w:val="center"/>
          </w:tcPr>
          <w:p>
            <w:pPr>
              <w:tabs>
                <w:tab w:val="left" w:pos="3780"/>
              </w:tabs>
              <w:ind w:firstLine="360"/>
              <w:jc w:val="center"/>
              <w:rPr>
                <w:color w:val="auto"/>
                <w:sz w:val="18"/>
                <w:szCs w:val="18"/>
              </w:rPr>
            </w:pPr>
          </w:p>
        </w:tc>
        <w:tc>
          <w:tcPr>
            <w:tcW w:w="850" w:type="dxa"/>
            <w:vMerge w:val="continue"/>
            <w:vAlign w:val="center"/>
          </w:tcPr>
          <w:p>
            <w:pPr>
              <w:tabs>
                <w:tab w:val="left" w:pos="3780"/>
              </w:tabs>
              <w:ind w:firstLine="360"/>
              <w:jc w:val="center"/>
              <w:rPr>
                <w:color w:val="auto"/>
                <w:sz w:val="18"/>
                <w:szCs w:val="18"/>
              </w:rPr>
            </w:pPr>
          </w:p>
        </w:tc>
        <w:tc>
          <w:tcPr>
            <w:tcW w:w="851" w:type="dxa"/>
            <w:vMerge w:val="continue"/>
            <w:vAlign w:val="center"/>
          </w:tcPr>
          <w:p>
            <w:pPr>
              <w:tabs>
                <w:tab w:val="left" w:pos="3780"/>
              </w:tabs>
              <w:ind w:firstLine="360"/>
              <w:jc w:val="center"/>
              <w:rPr>
                <w:color w:val="auto"/>
                <w:sz w:val="18"/>
                <w:szCs w:val="18"/>
              </w:rPr>
            </w:pPr>
          </w:p>
        </w:tc>
        <w:tc>
          <w:tcPr>
            <w:tcW w:w="850" w:type="dxa"/>
            <w:vAlign w:val="center"/>
          </w:tcPr>
          <w:p>
            <w:pPr>
              <w:rPr>
                <w:color w:val="auto"/>
                <w:szCs w:val="21"/>
              </w:rPr>
            </w:pPr>
            <w:r>
              <w:rPr>
                <w:rFonts w:hint="eastAsia"/>
                <w:color w:val="auto"/>
                <w:szCs w:val="21"/>
              </w:rPr>
              <w:t>人工费</w:t>
            </w:r>
          </w:p>
        </w:tc>
        <w:tc>
          <w:tcPr>
            <w:tcW w:w="1134" w:type="dxa"/>
            <w:vAlign w:val="center"/>
          </w:tcPr>
          <w:p>
            <w:pPr>
              <w:rPr>
                <w:color w:val="auto"/>
                <w:szCs w:val="21"/>
              </w:rPr>
            </w:pPr>
            <w:r>
              <w:rPr>
                <w:rFonts w:hint="eastAsia"/>
                <w:color w:val="auto"/>
                <w:szCs w:val="21"/>
              </w:rPr>
              <w:t>材料费</w:t>
            </w:r>
          </w:p>
        </w:tc>
        <w:tc>
          <w:tcPr>
            <w:tcW w:w="993" w:type="dxa"/>
            <w:vAlign w:val="center"/>
          </w:tcPr>
          <w:p>
            <w:pPr>
              <w:tabs>
                <w:tab w:val="left" w:pos="3780"/>
              </w:tabs>
              <w:rPr>
                <w:color w:val="auto"/>
                <w:szCs w:val="21"/>
              </w:rPr>
            </w:pPr>
            <w:r>
              <w:rPr>
                <w:rFonts w:hint="eastAsia"/>
                <w:color w:val="auto"/>
                <w:szCs w:val="21"/>
              </w:rPr>
              <w:t>机械费</w:t>
            </w:r>
          </w:p>
        </w:tc>
        <w:tc>
          <w:tcPr>
            <w:tcW w:w="1134" w:type="dxa"/>
            <w:vAlign w:val="center"/>
          </w:tcPr>
          <w:p>
            <w:pPr>
              <w:rPr>
                <w:color w:val="auto"/>
                <w:szCs w:val="21"/>
              </w:rPr>
            </w:pPr>
            <w:r>
              <w:rPr>
                <w:rFonts w:hint="eastAsia"/>
                <w:color w:val="auto"/>
                <w:szCs w:val="21"/>
              </w:rPr>
              <w:t>管理费</w:t>
            </w:r>
          </w:p>
        </w:tc>
        <w:tc>
          <w:tcPr>
            <w:tcW w:w="708" w:type="dxa"/>
            <w:vAlign w:val="center"/>
          </w:tcPr>
          <w:p>
            <w:pPr>
              <w:rPr>
                <w:color w:val="auto"/>
                <w:szCs w:val="21"/>
              </w:rPr>
            </w:pPr>
            <w:r>
              <w:rPr>
                <w:rFonts w:hint="eastAsia"/>
                <w:color w:val="auto"/>
                <w:szCs w:val="21"/>
              </w:rPr>
              <w:t>利润</w:t>
            </w:r>
          </w:p>
        </w:tc>
        <w:tc>
          <w:tcPr>
            <w:tcW w:w="993" w:type="dxa"/>
            <w:vAlign w:val="center"/>
          </w:tcPr>
          <w:p>
            <w:pPr>
              <w:tabs>
                <w:tab w:val="left" w:pos="3780"/>
              </w:tabs>
              <w:spacing w:line="260" w:lineRule="exact"/>
              <w:rPr>
                <w:color w:val="auto"/>
                <w:szCs w:val="21"/>
              </w:rPr>
            </w:pPr>
            <w:r>
              <w:rPr>
                <w:rFonts w:hint="eastAsia"/>
                <w:color w:val="auto"/>
                <w:szCs w:val="21"/>
              </w:rPr>
              <w:t>风险费用</w:t>
            </w:r>
          </w:p>
        </w:tc>
        <w:tc>
          <w:tcPr>
            <w:tcW w:w="946" w:type="dxa"/>
            <w:tcBorders>
              <w:right w:val="single" w:color="auto" w:sz="4" w:space="0"/>
            </w:tcBorders>
            <w:vAlign w:val="center"/>
          </w:tcPr>
          <w:p>
            <w:pPr>
              <w:rPr>
                <w:color w:val="auto"/>
                <w:szCs w:val="21"/>
              </w:rPr>
            </w:pPr>
            <w:r>
              <w:rPr>
                <w:rFonts w:hint="eastAsia"/>
                <w:color w:val="auto"/>
                <w:szCs w:val="21"/>
              </w:rPr>
              <w:t>小计</w:t>
            </w:r>
          </w:p>
        </w:tc>
        <w:tc>
          <w:tcPr>
            <w:tcW w:w="1800" w:type="dxa"/>
            <w:vMerge w:val="continue"/>
            <w:tcBorders>
              <w:left w:val="single" w:color="auto" w:sz="4" w:space="0"/>
            </w:tcBorders>
            <w:vAlign w:val="center"/>
          </w:tcPr>
          <w:p>
            <w:pPr>
              <w:tabs>
                <w:tab w:val="left" w:pos="3780"/>
              </w:tabs>
              <w:ind w:firstLine="360"/>
              <w:jc w:val="center"/>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0" w:type="dxa"/>
            <w:vAlign w:val="center"/>
          </w:tcPr>
          <w:p>
            <w:pPr>
              <w:tabs>
                <w:tab w:val="left" w:pos="3780"/>
              </w:tabs>
              <w:ind w:firstLine="360"/>
              <w:jc w:val="center"/>
              <w:rPr>
                <w:color w:val="auto"/>
                <w:sz w:val="18"/>
                <w:szCs w:val="18"/>
              </w:rPr>
            </w:pPr>
          </w:p>
        </w:tc>
        <w:tc>
          <w:tcPr>
            <w:tcW w:w="2088" w:type="dxa"/>
            <w:vAlign w:val="center"/>
          </w:tcPr>
          <w:p>
            <w:pPr>
              <w:tabs>
                <w:tab w:val="left" w:pos="3780"/>
              </w:tabs>
              <w:jc w:val="center"/>
              <w:rPr>
                <w:rFonts w:hAnsi="宋体"/>
                <w:color w:val="auto"/>
                <w:szCs w:val="21"/>
              </w:rPr>
            </w:pPr>
            <w:r>
              <w:rPr>
                <w:rFonts w:hint="eastAsia" w:hAnsi="宋体"/>
                <w:color w:val="auto"/>
                <w:szCs w:val="21"/>
              </w:rPr>
              <w:t>（1）</w:t>
            </w:r>
          </w:p>
        </w:tc>
        <w:tc>
          <w:tcPr>
            <w:tcW w:w="1985" w:type="dxa"/>
            <w:vAlign w:val="center"/>
          </w:tcPr>
          <w:p>
            <w:pPr>
              <w:tabs>
                <w:tab w:val="left" w:pos="3780"/>
              </w:tabs>
              <w:jc w:val="center"/>
              <w:rPr>
                <w:rFonts w:hAnsi="宋体"/>
                <w:color w:val="auto"/>
                <w:szCs w:val="21"/>
              </w:rPr>
            </w:pPr>
            <w:r>
              <w:rPr>
                <w:rFonts w:hint="eastAsia" w:hAnsi="宋体"/>
                <w:color w:val="auto"/>
                <w:szCs w:val="21"/>
              </w:rPr>
              <w:t>（2）</w:t>
            </w:r>
          </w:p>
        </w:tc>
        <w:tc>
          <w:tcPr>
            <w:tcW w:w="85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（3）</w:t>
            </w:r>
          </w:p>
        </w:tc>
        <w:tc>
          <w:tcPr>
            <w:tcW w:w="851" w:type="dxa"/>
            <w:vAlign w:val="center"/>
          </w:tcPr>
          <w:p>
            <w:pPr>
              <w:widowControl/>
              <w:tabs>
                <w:tab w:val="center" w:pos="4755"/>
                <w:tab w:val="right" w:pos="9070"/>
              </w:tabs>
              <w:spacing w:before="100" w:beforeAutospacing="1" w:after="100" w:afterAutospacing="1"/>
              <w:rPr>
                <w:rFonts w:hAnsi="宋体"/>
                <w:color w:val="auto"/>
                <w:kern w:val="0"/>
                <w:szCs w:val="21"/>
              </w:rPr>
            </w:pPr>
            <w:r>
              <w:rPr>
                <w:rFonts w:hint="eastAsia" w:hAnsi="宋体"/>
                <w:color w:val="auto"/>
                <w:kern w:val="0"/>
                <w:szCs w:val="21"/>
              </w:rPr>
              <w:t>（4</w:t>
            </w:r>
            <w:r>
              <w:rPr>
                <w:rFonts w:hAnsi="宋体"/>
                <w:color w:val="auto"/>
                <w:kern w:val="0"/>
                <w:szCs w:val="21"/>
              </w:rPr>
              <w:t>）</w:t>
            </w:r>
          </w:p>
        </w:tc>
        <w:tc>
          <w:tcPr>
            <w:tcW w:w="85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(5)</w:t>
            </w:r>
          </w:p>
        </w:tc>
        <w:tc>
          <w:tcPr>
            <w:tcW w:w="113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(6)</w:t>
            </w:r>
          </w:p>
        </w:tc>
        <w:tc>
          <w:tcPr>
            <w:tcW w:w="993" w:type="dxa"/>
            <w:vAlign w:val="center"/>
          </w:tcPr>
          <w:p>
            <w:pPr>
              <w:spacing w:before="100" w:beforeAutospacing="1" w:after="100" w:afterAutospacing="1"/>
              <w:rPr>
                <w:rFonts w:hAnsi="宋体"/>
                <w:color w:val="auto"/>
                <w:kern w:val="0"/>
                <w:szCs w:val="21"/>
              </w:rPr>
            </w:pPr>
            <w:r>
              <w:rPr>
                <w:rFonts w:hint="eastAsia" w:hAnsi="宋体"/>
                <w:color w:val="auto"/>
                <w:kern w:val="0"/>
                <w:szCs w:val="21"/>
              </w:rPr>
              <w:t>(7)</w:t>
            </w:r>
          </w:p>
        </w:tc>
        <w:tc>
          <w:tcPr>
            <w:tcW w:w="1134" w:type="dxa"/>
            <w:vAlign w:val="center"/>
          </w:tcPr>
          <w:p>
            <w:pPr>
              <w:spacing w:before="100" w:beforeAutospacing="1" w:after="100" w:afterAutospacing="1"/>
              <w:rPr>
                <w:rFonts w:hAnsi="宋体"/>
                <w:color w:val="auto"/>
                <w:kern w:val="0"/>
                <w:szCs w:val="21"/>
              </w:rPr>
            </w:pPr>
            <w:r>
              <w:rPr>
                <w:rFonts w:hint="eastAsia" w:hAnsi="宋体"/>
                <w:color w:val="auto"/>
                <w:kern w:val="0"/>
                <w:szCs w:val="21"/>
              </w:rPr>
              <w:t>(8)</w:t>
            </w:r>
          </w:p>
        </w:tc>
        <w:tc>
          <w:tcPr>
            <w:tcW w:w="708" w:type="dxa"/>
            <w:vAlign w:val="center"/>
          </w:tcPr>
          <w:p>
            <w:pPr>
              <w:spacing w:before="100" w:beforeAutospacing="1" w:after="100" w:afterAutospacing="1"/>
              <w:rPr>
                <w:rFonts w:hAnsi="宋体"/>
                <w:color w:val="auto"/>
                <w:kern w:val="0"/>
                <w:szCs w:val="21"/>
              </w:rPr>
            </w:pPr>
            <w:r>
              <w:rPr>
                <w:rFonts w:hint="eastAsia" w:hAnsi="宋体"/>
                <w:color w:val="auto"/>
                <w:kern w:val="0"/>
                <w:szCs w:val="21"/>
              </w:rPr>
              <w:t>(9)</w:t>
            </w:r>
          </w:p>
        </w:tc>
        <w:tc>
          <w:tcPr>
            <w:tcW w:w="993"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（10</w:t>
            </w:r>
            <w:r>
              <w:rPr>
                <w:rFonts w:hAnsi="宋体"/>
                <w:color w:val="auto"/>
                <w:kern w:val="0"/>
                <w:szCs w:val="21"/>
              </w:rPr>
              <w:t>）</w:t>
            </w:r>
          </w:p>
        </w:tc>
        <w:tc>
          <w:tcPr>
            <w:tcW w:w="946" w:type="dxa"/>
            <w:tcBorders>
              <w:right w:val="single" w:color="auto" w:sz="4" w:space="0"/>
            </w:tcBorders>
            <w:vAlign w:val="center"/>
          </w:tcPr>
          <w:p>
            <w:pPr>
              <w:spacing w:before="100" w:beforeAutospacing="1" w:after="100" w:afterAutospacing="1"/>
              <w:rPr>
                <w:rFonts w:hAnsi="宋体"/>
                <w:color w:val="auto"/>
                <w:kern w:val="0"/>
                <w:szCs w:val="21"/>
              </w:rPr>
            </w:pPr>
            <w:r>
              <w:rPr>
                <w:rFonts w:hint="eastAsia" w:hAnsi="宋体"/>
                <w:color w:val="auto"/>
                <w:kern w:val="0"/>
                <w:szCs w:val="21"/>
              </w:rPr>
              <w:t>(11)</w:t>
            </w:r>
          </w:p>
        </w:tc>
        <w:tc>
          <w:tcPr>
            <w:tcW w:w="1800" w:type="dxa"/>
            <w:tcBorders>
              <w:left w:val="single" w:color="auto" w:sz="4" w:space="0"/>
            </w:tcBorders>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0" w:type="dxa"/>
            <w:vAlign w:val="center"/>
          </w:tcPr>
          <w:p>
            <w:pPr>
              <w:rPr>
                <w:color w:val="auto"/>
                <w:szCs w:val="21"/>
              </w:rPr>
            </w:pPr>
            <w:r>
              <w:rPr>
                <w:rFonts w:hint="eastAsia"/>
                <w:color w:val="auto"/>
                <w:szCs w:val="21"/>
              </w:rPr>
              <w:t>1</w:t>
            </w:r>
          </w:p>
        </w:tc>
        <w:tc>
          <w:tcPr>
            <w:tcW w:w="2088" w:type="dxa"/>
            <w:vAlign w:val="center"/>
          </w:tcPr>
          <w:p>
            <w:pPr>
              <w:tabs>
                <w:tab w:val="left" w:pos="3780"/>
              </w:tabs>
              <w:jc w:val="center"/>
              <w:rPr>
                <w:color w:val="auto"/>
                <w:szCs w:val="21"/>
              </w:rPr>
            </w:pPr>
            <w:r>
              <w:rPr>
                <w:rFonts w:hint="eastAsia"/>
                <w:color w:val="auto"/>
                <w:szCs w:val="21"/>
              </w:rPr>
              <w:t xml:space="preserve"> （清单编码）</w:t>
            </w:r>
          </w:p>
        </w:tc>
        <w:tc>
          <w:tcPr>
            <w:tcW w:w="1985" w:type="dxa"/>
            <w:vAlign w:val="center"/>
          </w:tcPr>
          <w:p>
            <w:pPr>
              <w:tabs>
                <w:tab w:val="left" w:pos="3780"/>
              </w:tabs>
              <w:rPr>
                <w:color w:val="auto"/>
                <w:szCs w:val="21"/>
              </w:rPr>
            </w:pPr>
            <w:r>
              <w:rPr>
                <w:rFonts w:hint="eastAsia"/>
                <w:color w:val="auto"/>
                <w:szCs w:val="21"/>
              </w:rPr>
              <w:t>（清单名称）</w:t>
            </w:r>
          </w:p>
        </w:tc>
        <w:tc>
          <w:tcPr>
            <w:tcW w:w="850" w:type="dxa"/>
            <w:vAlign w:val="center"/>
          </w:tcPr>
          <w:p>
            <w:pPr>
              <w:tabs>
                <w:tab w:val="left" w:pos="3780"/>
              </w:tabs>
              <w:ind w:firstLine="360"/>
              <w:jc w:val="center"/>
              <w:rPr>
                <w:color w:val="auto"/>
                <w:sz w:val="18"/>
                <w:szCs w:val="18"/>
              </w:rPr>
            </w:pPr>
          </w:p>
        </w:tc>
        <w:tc>
          <w:tcPr>
            <w:tcW w:w="851" w:type="dxa"/>
            <w:vAlign w:val="center"/>
          </w:tcPr>
          <w:p>
            <w:pPr>
              <w:tabs>
                <w:tab w:val="left" w:pos="3780"/>
              </w:tabs>
              <w:ind w:firstLine="360"/>
              <w:jc w:val="center"/>
              <w:rPr>
                <w:color w:val="auto"/>
                <w:sz w:val="18"/>
                <w:szCs w:val="18"/>
              </w:rPr>
            </w:pPr>
          </w:p>
        </w:tc>
        <w:tc>
          <w:tcPr>
            <w:tcW w:w="850" w:type="dxa"/>
            <w:vAlign w:val="center"/>
          </w:tcPr>
          <w:p>
            <w:pPr>
              <w:tabs>
                <w:tab w:val="left" w:pos="3780"/>
              </w:tabs>
              <w:ind w:firstLine="360"/>
              <w:jc w:val="center"/>
              <w:rPr>
                <w:color w:val="auto"/>
                <w:sz w:val="18"/>
                <w:szCs w:val="18"/>
              </w:rPr>
            </w:pPr>
          </w:p>
        </w:tc>
        <w:tc>
          <w:tcPr>
            <w:tcW w:w="1134" w:type="dxa"/>
            <w:vAlign w:val="center"/>
          </w:tcPr>
          <w:p>
            <w:pPr>
              <w:tabs>
                <w:tab w:val="left" w:pos="3780"/>
              </w:tabs>
              <w:ind w:firstLine="360"/>
              <w:jc w:val="center"/>
              <w:rPr>
                <w:color w:val="auto"/>
                <w:sz w:val="18"/>
                <w:szCs w:val="18"/>
              </w:rPr>
            </w:pPr>
          </w:p>
        </w:tc>
        <w:tc>
          <w:tcPr>
            <w:tcW w:w="993" w:type="dxa"/>
            <w:vAlign w:val="center"/>
          </w:tcPr>
          <w:p>
            <w:pPr>
              <w:tabs>
                <w:tab w:val="left" w:pos="3780"/>
              </w:tabs>
              <w:ind w:firstLine="360"/>
              <w:jc w:val="center"/>
              <w:rPr>
                <w:color w:val="auto"/>
                <w:sz w:val="18"/>
                <w:szCs w:val="18"/>
              </w:rPr>
            </w:pPr>
          </w:p>
        </w:tc>
        <w:tc>
          <w:tcPr>
            <w:tcW w:w="1134" w:type="dxa"/>
            <w:vAlign w:val="center"/>
          </w:tcPr>
          <w:p>
            <w:pPr>
              <w:tabs>
                <w:tab w:val="left" w:pos="3780"/>
              </w:tabs>
              <w:ind w:firstLine="360"/>
              <w:jc w:val="center"/>
              <w:rPr>
                <w:color w:val="auto"/>
                <w:sz w:val="18"/>
                <w:szCs w:val="18"/>
              </w:rPr>
            </w:pPr>
          </w:p>
        </w:tc>
        <w:tc>
          <w:tcPr>
            <w:tcW w:w="708" w:type="dxa"/>
            <w:vAlign w:val="center"/>
          </w:tcPr>
          <w:p>
            <w:pPr>
              <w:tabs>
                <w:tab w:val="left" w:pos="3780"/>
              </w:tabs>
              <w:ind w:firstLine="360"/>
              <w:jc w:val="center"/>
              <w:rPr>
                <w:color w:val="auto"/>
                <w:sz w:val="18"/>
                <w:szCs w:val="18"/>
              </w:rPr>
            </w:pPr>
          </w:p>
        </w:tc>
        <w:tc>
          <w:tcPr>
            <w:tcW w:w="993" w:type="dxa"/>
            <w:vAlign w:val="center"/>
          </w:tcPr>
          <w:p>
            <w:pPr>
              <w:tabs>
                <w:tab w:val="left" w:pos="3780"/>
              </w:tabs>
              <w:ind w:firstLine="360"/>
              <w:jc w:val="center"/>
              <w:rPr>
                <w:color w:val="auto"/>
                <w:sz w:val="18"/>
                <w:szCs w:val="18"/>
              </w:rPr>
            </w:pPr>
          </w:p>
        </w:tc>
        <w:tc>
          <w:tcPr>
            <w:tcW w:w="946" w:type="dxa"/>
            <w:tcBorders>
              <w:right w:val="single" w:color="auto" w:sz="4" w:space="0"/>
            </w:tcBorders>
            <w:vAlign w:val="center"/>
          </w:tcPr>
          <w:p>
            <w:pPr>
              <w:tabs>
                <w:tab w:val="left" w:pos="3780"/>
              </w:tabs>
              <w:ind w:firstLine="360"/>
              <w:jc w:val="center"/>
              <w:rPr>
                <w:color w:val="auto"/>
                <w:sz w:val="18"/>
                <w:szCs w:val="18"/>
              </w:rPr>
            </w:pPr>
          </w:p>
        </w:tc>
        <w:tc>
          <w:tcPr>
            <w:tcW w:w="1800" w:type="dxa"/>
            <w:tcBorders>
              <w:left w:val="single" w:color="auto" w:sz="4" w:space="0"/>
            </w:tcBorders>
            <w:vAlign w:val="center"/>
          </w:tcPr>
          <w:p>
            <w:pPr>
              <w:tabs>
                <w:tab w:val="left" w:pos="3780"/>
              </w:tabs>
              <w:ind w:firstLine="360"/>
              <w:jc w:val="center"/>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0" w:type="dxa"/>
            <w:vAlign w:val="center"/>
          </w:tcPr>
          <w:p>
            <w:pPr>
              <w:tabs>
                <w:tab w:val="left" w:pos="3780"/>
              </w:tabs>
              <w:ind w:firstLine="360"/>
              <w:rPr>
                <w:color w:val="auto"/>
                <w:szCs w:val="21"/>
              </w:rPr>
            </w:pPr>
          </w:p>
        </w:tc>
        <w:tc>
          <w:tcPr>
            <w:tcW w:w="2088" w:type="dxa"/>
            <w:vAlign w:val="center"/>
          </w:tcPr>
          <w:p>
            <w:pPr>
              <w:tabs>
                <w:tab w:val="left" w:pos="3780"/>
              </w:tabs>
              <w:jc w:val="center"/>
              <w:rPr>
                <w:color w:val="auto"/>
                <w:szCs w:val="21"/>
              </w:rPr>
            </w:pPr>
            <w:r>
              <w:rPr>
                <w:rFonts w:hint="eastAsia"/>
                <w:color w:val="auto"/>
                <w:szCs w:val="21"/>
              </w:rPr>
              <w:t xml:space="preserve"> （定额编号）</w:t>
            </w:r>
          </w:p>
        </w:tc>
        <w:tc>
          <w:tcPr>
            <w:tcW w:w="1985" w:type="dxa"/>
            <w:vAlign w:val="center"/>
          </w:tcPr>
          <w:p>
            <w:pPr>
              <w:tabs>
                <w:tab w:val="left" w:pos="3780"/>
              </w:tabs>
              <w:rPr>
                <w:color w:val="auto"/>
                <w:szCs w:val="21"/>
              </w:rPr>
            </w:pPr>
            <w:r>
              <w:rPr>
                <w:rFonts w:hint="eastAsia"/>
                <w:color w:val="auto"/>
                <w:szCs w:val="21"/>
              </w:rPr>
              <w:t>（定额名称）</w:t>
            </w:r>
          </w:p>
        </w:tc>
        <w:tc>
          <w:tcPr>
            <w:tcW w:w="850" w:type="dxa"/>
            <w:vAlign w:val="center"/>
          </w:tcPr>
          <w:p>
            <w:pPr>
              <w:tabs>
                <w:tab w:val="left" w:pos="3780"/>
              </w:tabs>
              <w:ind w:firstLine="360"/>
              <w:jc w:val="center"/>
              <w:rPr>
                <w:color w:val="auto"/>
                <w:sz w:val="18"/>
                <w:szCs w:val="18"/>
              </w:rPr>
            </w:pPr>
          </w:p>
        </w:tc>
        <w:tc>
          <w:tcPr>
            <w:tcW w:w="851" w:type="dxa"/>
            <w:vAlign w:val="center"/>
          </w:tcPr>
          <w:p>
            <w:pPr>
              <w:tabs>
                <w:tab w:val="left" w:pos="3780"/>
              </w:tabs>
              <w:ind w:firstLine="360"/>
              <w:jc w:val="center"/>
              <w:rPr>
                <w:color w:val="auto"/>
                <w:sz w:val="18"/>
                <w:szCs w:val="18"/>
              </w:rPr>
            </w:pPr>
          </w:p>
        </w:tc>
        <w:tc>
          <w:tcPr>
            <w:tcW w:w="850" w:type="dxa"/>
            <w:vAlign w:val="center"/>
          </w:tcPr>
          <w:p>
            <w:pPr>
              <w:tabs>
                <w:tab w:val="left" w:pos="3780"/>
              </w:tabs>
              <w:ind w:firstLine="360"/>
              <w:jc w:val="center"/>
              <w:rPr>
                <w:color w:val="auto"/>
                <w:sz w:val="18"/>
                <w:szCs w:val="18"/>
              </w:rPr>
            </w:pPr>
          </w:p>
        </w:tc>
        <w:tc>
          <w:tcPr>
            <w:tcW w:w="1134" w:type="dxa"/>
            <w:vAlign w:val="center"/>
          </w:tcPr>
          <w:p>
            <w:pPr>
              <w:tabs>
                <w:tab w:val="left" w:pos="3780"/>
              </w:tabs>
              <w:ind w:firstLine="360"/>
              <w:jc w:val="center"/>
              <w:rPr>
                <w:color w:val="auto"/>
                <w:sz w:val="18"/>
                <w:szCs w:val="18"/>
              </w:rPr>
            </w:pPr>
          </w:p>
        </w:tc>
        <w:tc>
          <w:tcPr>
            <w:tcW w:w="993" w:type="dxa"/>
            <w:vAlign w:val="center"/>
          </w:tcPr>
          <w:p>
            <w:pPr>
              <w:tabs>
                <w:tab w:val="left" w:pos="3780"/>
              </w:tabs>
              <w:ind w:firstLine="360"/>
              <w:jc w:val="center"/>
              <w:rPr>
                <w:color w:val="auto"/>
                <w:sz w:val="18"/>
                <w:szCs w:val="18"/>
              </w:rPr>
            </w:pPr>
          </w:p>
        </w:tc>
        <w:tc>
          <w:tcPr>
            <w:tcW w:w="1134" w:type="dxa"/>
            <w:vAlign w:val="center"/>
          </w:tcPr>
          <w:p>
            <w:pPr>
              <w:tabs>
                <w:tab w:val="left" w:pos="3780"/>
              </w:tabs>
              <w:ind w:firstLine="360"/>
              <w:jc w:val="center"/>
              <w:rPr>
                <w:color w:val="auto"/>
                <w:sz w:val="18"/>
                <w:szCs w:val="18"/>
              </w:rPr>
            </w:pPr>
          </w:p>
        </w:tc>
        <w:tc>
          <w:tcPr>
            <w:tcW w:w="708" w:type="dxa"/>
            <w:vAlign w:val="center"/>
          </w:tcPr>
          <w:p>
            <w:pPr>
              <w:tabs>
                <w:tab w:val="left" w:pos="3780"/>
              </w:tabs>
              <w:ind w:firstLine="360"/>
              <w:jc w:val="center"/>
              <w:rPr>
                <w:color w:val="auto"/>
                <w:sz w:val="18"/>
                <w:szCs w:val="18"/>
              </w:rPr>
            </w:pPr>
          </w:p>
        </w:tc>
        <w:tc>
          <w:tcPr>
            <w:tcW w:w="993" w:type="dxa"/>
            <w:vAlign w:val="center"/>
          </w:tcPr>
          <w:p>
            <w:pPr>
              <w:tabs>
                <w:tab w:val="left" w:pos="3780"/>
              </w:tabs>
              <w:ind w:firstLine="360"/>
              <w:jc w:val="center"/>
              <w:rPr>
                <w:color w:val="auto"/>
                <w:sz w:val="18"/>
                <w:szCs w:val="18"/>
              </w:rPr>
            </w:pPr>
          </w:p>
        </w:tc>
        <w:tc>
          <w:tcPr>
            <w:tcW w:w="946" w:type="dxa"/>
            <w:vAlign w:val="center"/>
          </w:tcPr>
          <w:p>
            <w:pPr>
              <w:tabs>
                <w:tab w:val="left" w:pos="3780"/>
              </w:tabs>
              <w:ind w:firstLine="360"/>
              <w:jc w:val="center"/>
              <w:rPr>
                <w:color w:val="auto"/>
                <w:sz w:val="18"/>
                <w:szCs w:val="18"/>
              </w:rPr>
            </w:pPr>
          </w:p>
        </w:tc>
        <w:tc>
          <w:tcPr>
            <w:tcW w:w="1800" w:type="dxa"/>
            <w:vAlign w:val="center"/>
          </w:tcPr>
          <w:p>
            <w:pPr>
              <w:tabs>
                <w:tab w:val="left" w:pos="3780"/>
              </w:tabs>
              <w:ind w:firstLine="360"/>
              <w:jc w:val="center"/>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0" w:type="dxa"/>
            <w:vAlign w:val="center"/>
          </w:tcPr>
          <w:p>
            <w:pPr>
              <w:rPr>
                <w:color w:val="auto"/>
                <w:szCs w:val="21"/>
              </w:rPr>
            </w:pPr>
          </w:p>
        </w:tc>
        <w:tc>
          <w:tcPr>
            <w:tcW w:w="2088" w:type="dxa"/>
            <w:vAlign w:val="center"/>
          </w:tcPr>
          <w:p>
            <w:pPr>
              <w:tabs>
                <w:tab w:val="left" w:pos="3780"/>
              </w:tabs>
              <w:ind w:firstLine="360"/>
              <w:jc w:val="center"/>
              <w:rPr>
                <w:color w:val="auto"/>
                <w:szCs w:val="21"/>
              </w:rPr>
            </w:pPr>
            <w:r>
              <w:rPr>
                <w:rFonts w:hint="eastAsia"/>
                <w:color w:val="auto"/>
                <w:szCs w:val="21"/>
              </w:rPr>
              <w:t>……</w:t>
            </w:r>
          </w:p>
        </w:tc>
        <w:tc>
          <w:tcPr>
            <w:tcW w:w="1985" w:type="dxa"/>
            <w:vAlign w:val="center"/>
          </w:tcPr>
          <w:p>
            <w:pPr>
              <w:tabs>
                <w:tab w:val="left" w:pos="3780"/>
              </w:tabs>
              <w:ind w:firstLine="360"/>
              <w:jc w:val="center"/>
              <w:rPr>
                <w:color w:val="auto"/>
                <w:szCs w:val="21"/>
              </w:rPr>
            </w:pPr>
            <w:r>
              <w:rPr>
                <w:rFonts w:hint="eastAsia"/>
                <w:color w:val="auto"/>
                <w:szCs w:val="21"/>
              </w:rPr>
              <w:t>……</w:t>
            </w:r>
          </w:p>
        </w:tc>
        <w:tc>
          <w:tcPr>
            <w:tcW w:w="850" w:type="dxa"/>
            <w:vAlign w:val="center"/>
          </w:tcPr>
          <w:p>
            <w:pPr>
              <w:tabs>
                <w:tab w:val="left" w:pos="3780"/>
              </w:tabs>
              <w:ind w:firstLine="360"/>
              <w:jc w:val="center"/>
              <w:rPr>
                <w:color w:val="auto"/>
                <w:sz w:val="18"/>
                <w:szCs w:val="18"/>
              </w:rPr>
            </w:pPr>
          </w:p>
        </w:tc>
        <w:tc>
          <w:tcPr>
            <w:tcW w:w="851" w:type="dxa"/>
            <w:vAlign w:val="center"/>
          </w:tcPr>
          <w:p>
            <w:pPr>
              <w:tabs>
                <w:tab w:val="left" w:pos="3780"/>
              </w:tabs>
              <w:ind w:firstLine="360"/>
              <w:jc w:val="center"/>
              <w:rPr>
                <w:color w:val="auto"/>
                <w:sz w:val="18"/>
                <w:szCs w:val="18"/>
              </w:rPr>
            </w:pPr>
          </w:p>
        </w:tc>
        <w:tc>
          <w:tcPr>
            <w:tcW w:w="850" w:type="dxa"/>
            <w:vAlign w:val="center"/>
          </w:tcPr>
          <w:p>
            <w:pPr>
              <w:tabs>
                <w:tab w:val="left" w:pos="3780"/>
              </w:tabs>
              <w:ind w:firstLine="360"/>
              <w:jc w:val="center"/>
              <w:rPr>
                <w:color w:val="auto"/>
                <w:sz w:val="18"/>
                <w:szCs w:val="18"/>
              </w:rPr>
            </w:pPr>
          </w:p>
        </w:tc>
        <w:tc>
          <w:tcPr>
            <w:tcW w:w="1134" w:type="dxa"/>
            <w:vAlign w:val="center"/>
          </w:tcPr>
          <w:p>
            <w:pPr>
              <w:tabs>
                <w:tab w:val="left" w:pos="3780"/>
              </w:tabs>
              <w:ind w:firstLine="360"/>
              <w:jc w:val="center"/>
              <w:rPr>
                <w:color w:val="auto"/>
                <w:sz w:val="18"/>
                <w:szCs w:val="18"/>
              </w:rPr>
            </w:pPr>
          </w:p>
        </w:tc>
        <w:tc>
          <w:tcPr>
            <w:tcW w:w="993" w:type="dxa"/>
            <w:vAlign w:val="center"/>
          </w:tcPr>
          <w:p>
            <w:pPr>
              <w:tabs>
                <w:tab w:val="left" w:pos="3780"/>
              </w:tabs>
              <w:ind w:firstLine="360"/>
              <w:jc w:val="center"/>
              <w:rPr>
                <w:color w:val="auto"/>
                <w:sz w:val="18"/>
                <w:szCs w:val="18"/>
              </w:rPr>
            </w:pPr>
          </w:p>
        </w:tc>
        <w:tc>
          <w:tcPr>
            <w:tcW w:w="1134" w:type="dxa"/>
            <w:vAlign w:val="center"/>
          </w:tcPr>
          <w:p>
            <w:pPr>
              <w:tabs>
                <w:tab w:val="left" w:pos="3780"/>
              </w:tabs>
              <w:ind w:firstLine="360"/>
              <w:jc w:val="center"/>
              <w:rPr>
                <w:color w:val="auto"/>
                <w:sz w:val="18"/>
                <w:szCs w:val="18"/>
              </w:rPr>
            </w:pPr>
          </w:p>
        </w:tc>
        <w:tc>
          <w:tcPr>
            <w:tcW w:w="708" w:type="dxa"/>
            <w:vAlign w:val="center"/>
          </w:tcPr>
          <w:p>
            <w:pPr>
              <w:tabs>
                <w:tab w:val="left" w:pos="3780"/>
              </w:tabs>
              <w:ind w:firstLine="360"/>
              <w:jc w:val="center"/>
              <w:rPr>
                <w:color w:val="auto"/>
                <w:sz w:val="18"/>
                <w:szCs w:val="18"/>
              </w:rPr>
            </w:pPr>
          </w:p>
        </w:tc>
        <w:tc>
          <w:tcPr>
            <w:tcW w:w="993" w:type="dxa"/>
            <w:vAlign w:val="center"/>
          </w:tcPr>
          <w:p>
            <w:pPr>
              <w:tabs>
                <w:tab w:val="left" w:pos="3780"/>
              </w:tabs>
              <w:ind w:firstLine="360"/>
              <w:jc w:val="center"/>
              <w:rPr>
                <w:color w:val="auto"/>
                <w:sz w:val="18"/>
                <w:szCs w:val="18"/>
              </w:rPr>
            </w:pPr>
          </w:p>
        </w:tc>
        <w:tc>
          <w:tcPr>
            <w:tcW w:w="946" w:type="dxa"/>
            <w:vAlign w:val="center"/>
          </w:tcPr>
          <w:p>
            <w:pPr>
              <w:tabs>
                <w:tab w:val="left" w:pos="3780"/>
              </w:tabs>
              <w:ind w:firstLine="360"/>
              <w:jc w:val="center"/>
              <w:rPr>
                <w:color w:val="auto"/>
                <w:sz w:val="18"/>
                <w:szCs w:val="18"/>
              </w:rPr>
            </w:pPr>
          </w:p>
        </w:tc>
        <w:tc>
          <w:tcPr>
            <w:tcW w:w="1800" w:type="dxa"/>
            <w:vAlign w:val="center"/>
          </w:tcPr>
          <w:p>
            <w:pPr>
              <w:tabs>
                <w:tab w:val="left" w:pos="3780"/>
              </w:tabs>
              <w:ind w:firstLine="360"/>
              <w:jc w:val="center"/>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0" w:type="dxa"/>
            <w:vAlign w:val="center"/>
          </w:tcPr>
          <w:p>
            <w:pPr>
              <w:rPr>
                <w:color w:val="auto"/>
                <w:szCs w:val="21"/>
              </w:rPr>
            </w:pPr>
            <w:r>
              <w:rPr>
                <w:rFonts w:hint="eastAsia"/>
                <w:color w:val="auto"/>
                <w:szCs w:val="21"/>
              </w:rPr>
              <w:t>2</w:t>
            </w:r>
          </w:p>
        </w:tc>
        <w:tc>
          <w:tcPr>
            <w:tcW w:w="2088" w:type="dxa"/>
            <w:vAlign w:val="center"/>
          </w:tcPr>
          <w:p>
            <w:pPr>
              <w:tabs>
                <w:tab w:val="left" w:pos="3780"/>
              </w:tabs>
              <w:ind w:firstLine="360"/>
              <w:rPr>
                <w:color w:val="auto"/>
                <w:szCs w:val="21"/>
              </w:rPr>
            </w:pPr>
            <w:r>
              <w:rPr>
                <w:rFonts w:hint="eastAsia"/>
                <w:color w:val="auto"/>
                <w:szCs w:val="21"/>
              </w:rPr>
              <w:t>（清单编码）</w:t>
            </w:r>
          </w:p>
        </w:tc>
        <w:tc>
          <w:tcPr>
            <w:tcW w:w="1985" w:type="dxa"/>
            <w:vAlign w:val="center"/>
          </w:tcPr>
          <w:p>
            <w:pPr>
              <w:tabs>
                <w:tab w:val="left" w:pos="3780"/>
              </w:tabs>
              <w:rPr>
                <w:color w:val="auto"/>
                <w:szCs w:val="21"/>
              </w:rPr>
            </w:pPr>
            <w:r>
              <w:rPr>
                <w:rFonts w:hint="eastAsia"/>
                <w:color w:val="auto"/>
                <w:szCs w:val="21"/>
              </w:rPr>
              <w:t>（清单名称）</w:t>
            </w:r>
          </w:p>
        </w:tc>
        <w:tc>
          <w:tcPr>
            <w:tcW w:w="850" w:type="dxa"/>
            <w:vAlign w:val="center"/>
          </w:tcPr>
          <w:p>
            <w:pPr>
              <w:tabs>
                <w:tab w:val="left" w:pos="3780"/>
              </w:tabs>
              <w:ind w:firstLine="360"/>
              <w:jc w:val="center"/>
              <w:rPr>
                <w:color w:val="auto"/>
                <w:sz w:val="18"/>
                <w:szCs w:val="18"/>
              </w:rPr>
            </w:pPr>
          </w:p>
        </w:tc>
        <w:tc>
          <w:tcPr>
            <w:tcW w:w="851" w:type="dxa"/>
            <w:vAlign w:val="center"/>
          </w:tcPr>
          <w:p>
            <w:pPr>
              <w:tabs>
                <w:tab w:val="left" w:pos="3780"/>
              </w:tabs>
              <w:ind w:firstLine="360"/>
              <w:jc w:val="center"/>
              <w:rPr>
                <w:color w:val="auto"/>
                <w:sz w:val="18"/>
                <w:szCs w:val="18"/>
              </w:rPr>
            </w:pPr>
          </w:p>
        </w:tc>
        <w:tc>
          <w:tcPr>
            <w:tcW w:w="850" w:type="dxa"/>
            <w:vAlign w:val="center"/>
          </w:tcPr>
          <w:p>
            <w:pPr>
              <w:tabs>
                <w:tab w:val="left" w:pos="3780"/>
              </w:tabs>
              <w:ind w:firstLine="360"/>
              <w:jc w:val="center"/>
              <w:rPr>
                <w:color w:val="auto"/>
                <w:sz w:val="18"/>
                <w:szCs w:val="18"/>
              </w:rPr>
            </w:pPr>
          </w:p>
        </w:tc>
        <w:tc>
          <w:tcPr>
            <w:tcW w:w="1134" w:type="dxa"/>
            <w:vAlign w:val="center"/>
          </w:tcPr>
          <w:p>
            <w:pPr>
              <w:tabs>
                <w:tab w:val="left" w:pos="3780"/>
              </w:tabs>
              <w:ind w:firstLine="360"/>
              <w:jc w:val="center"/>
              <w:rPr>
                <w:color w:val="auto"/>
                <w:sz w:val="18"/>
                <w:szCs w:val="18"/>
              </w:rPr>
            </w:pPr>
          </w:p>
        </w:tc>
        <w:tc>
          <w:tcPr>
            <w:tcW w:w="993" w:type="dxa"/>
            <w:vAlign w:val="center"/>
          </w:tcPr>
          <w:p>
            <w:pPr>
              <w:tabs>
                <w:tab w:val="left" w:pos="3780"/>
              </w:tabs>
              <w:ind w:firstLine="360"/>
              <w:jc w:val="center"/>
              <w:rPr>
                <w:color w:val="auto"/>
                <w:sz w:val="18"/>
                <w:szCs w:val="18"/>
              </w:rPr>
            </w:pPr>
          </w:p>
        </w:tc>
        <w:tc>
          <w:tcPr>
            <w:tcW w:w="1134" w:type="dxa"/>
            <w:vAlign w:val="center"/>
          </w:tcPr>
          <w:p>
            <w:pPr>
              <w:tabs>
                <w:tab w:val="left" w:pos="3780"/>
              </w:tabs>
              <w:ind w:firstLine="360"/>
              <w:jc w:val="center"/>
              <w:rPr>
                <w:color w:val="auto"/>
                <w:sz w:val="18"/>
                <w:szCs w:val="18"/>
              </w:rPr>
            </w:pPr>
          </w:p>
        </w:tc>
        <w:tc>
          <w:tcPr>
            <w:tcW w:w="708" w:type="dxa"/>
            <w:vAlign w:val="center"/>
          </w:tcPr>
          <w:p>
            <w:pPr>
              <w:tabs>
                <w:tab w:val="left" w:pos="3780"/>
              </w:tabs>
              <w:ind w:firstLine="360"/>
              <w:jc w:val="center"/>
              <w:rPr>
                <w:color w:val="auto"/>
                <w:sz w:val="18"/>
                <w:szCs w:val="18"/>
              </w:rPr>
            </w:pPr>
          </w:p>
        </w:tc>
        <w:tc>
          <w:tcPr>
            <w:tcW w:w="993" w:type="dxa"/>
            <w:vAlign w:val="center"/>
          </w:tcPr>
          <w:p>
            <w:pPr>
              <w:tabs>
                <w:tab w:val="left" w:pos="3780"/>
              </w:tabs>
              <w:ind w:firstLine="360"/>
              <w:jc w:val="center"/>
              <w:rPr>
                <w:color w:val="auto"/>
                <w:sz w:val="18"/>
                <w:szCs w:val="18"/>
              </w:rPr>
            </w:pPr>
          </w:p>
        </w:tc>
        <w:tc>
          <w:tcPr>
            <w:tcW w:w="946" w:type="dxa"/>
            <w:vAlign w:val="center"/>
          </w:tcPr>
          <w:p>
            <w:pPr>
              <w:tabs>
                <w:tab w:val="left" w:pos="3780"/>
              </w:tabs>
              <w:ind w:firstLine="360"/>
              <w:jc w:val="center"/>
              <w:rPr>
                <w:color w:val="auto"/>
                <w:sz w:val="18"/>
                <w:szCs w:val="18"/>
              </w:rPr>
            </w:pPr>
          </w:p>
        </w:tc>
        <w:tc>
          <w:tcPr>
            <w:tcW w:w="1800" w:type="dxa"/>
            <w:vAlign w:val="center"/>
          </w:tcPr>
          <w:p>
            <w:pPr>
              <w:tabs>
                <w:tab w:val="left" w:pos="3780"/>
              </w:tabs>
              <w:ind w:firstLine="360"/>
              <w:jc w:val="center"/>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0" w:type="dxa"/>
            <w:vAlign w:val="center"/>
          </w:tcPr>
          <w:p>
            <w:pPr>
              <w:tabs>
                <w:tab w:val="left" w:pos="3780"/>
              </w:tabs>
              <w:ind w:firstLine="360"/>
              <w:jc w:val="center"/>
              <w:rPr>
                <w:color w:val="auto"/>
                <w:szCs w:val="21"/>
              </w:rPr>
            </w:pPr>
          </w:p>
        </w:tc>
        <w:tc>
          <w:tcPr>
            <w:tcW w:w="2088" w:type="dxa"/>
            <w:vAlign w:val="center"/>
          </w:tcPr>
          <w:p>
            <w:pPr>
              <w:tabs>
                <w:tab w:val="left" w:pos="3780"/>
              </w:tabs>
              <w:ind w:firstLine="360"/>
              <w:rPr>
                <w:color w:val="auto"/>
                <w:szCs w:val="21"/>
              </w:rPr>
            </w:pPr>
            <w:r>
              <w:rPr>
                <w:rFonts w:hint="eastAsia"/>
                <w:color w:val="auto"/>
                <w:szCs w:val="21"/>
              </w:rPr>
              <w:t>（定额编号）</w:t>
            </w:r>
          </w:p>
        </w:tc>
        <w:tc>
          <w:tcPr>
            <w:tcW w:w="1985" w:type="dxa"/>
            <w:vAlign w:val="center"/>
          </w:tcPr>
          <w:p>
            <w:pPr>
              <w:tabs>
                <w:tab w:val="left" w:pos="3780"/>
              </w:tabs>
              <w:rPr>
                <w:color w:val="auto"/>
                <w:szCs w:val="21"/>
              </w:rPr>
            </w:pPr>
            <w:r>
              <w:rPr>
                <w:rFonts w:hint="eastAsia"/>
                <w:color w:val="auto"/>
                <w:szCs w:val="21"/>
              </w:rPr>
              <w:t>（定额名称）</w:t>
            </w:r>
          </w:p>
        </w:tc>
        <w:tc>
          <w:tcPr>
            <w:tcW w:w="850" w:type="dxa"/>
            <w:vAlign w:val="center"/>
          </w:tcPr>
          <w:p>
            <w:pPr>
              <w:tabs>
                <w:tab w:val="left" w:pos="3780"/>
              </w:tabs>
              <w:ind w:firstLine="360"/>
              <w:jc w:val="center"/>
              <w:rPr>
                <w:color w:val="auto"/>
                <w:sz w:val="18"/>
                <w:szCs w:val="18"/>
              </w:rPr>
            </w:pPr>
          </w:p>
        </w:tc>
        <w:tc>
          <w:tcPr>
            <w:tcW w:w="851" w:type="dxa"/>
            <w:vAlign w:val="center"/>
          </w:tcPr>
          <w:p>
            <w:pPr>
              <w:tabs>
                <w:tab w:val="left" w:pos="3780"/>
              </w:tabs>
              <w:ind w:firstLine="360"/>
              <w:jc w:val="center"/>
              <w:rPr>
                <w:color w:val="auto"/>
                <w:sz w:val="18"/>
                <w:szCs w:val="18"/>
              </w:rPr>
            </w:pPr>
          </w:p>
        </w:tc>
        <w:tc>
          <w:tcPr>
            <w:tcW w:w="850" w:type="dxa"/>
            <w:vAlign w:val="center"/>
          </w:tcPr>
          <w:p>
            <w:pPr>
              <w:tabs>
                <w:tab w:val="left" w:pos="3780"/>
              </w:tabs>
              <w:ind w:firstLine="360"/>
              <w:jc w:val="center"/>
              <w:rPr>
                <w:color w:val="auto"/>
                <w:sz w:val="18"/>
                <w:szCs w:val="18"/>
              </w:rPr>
            </w:pPr>
          </w:p>
        </w:tc>
        <w:tc>
          <w:tcPr>
            <w:tcW w:w="1134" w:type="dxa"/>
            <w:vAlign w:val="center"/>
          </w:tcPr>
          <w:p>
            <w:pPr>
              <w:tabs>
                <w:tab w:val="left" w:pos="3780"/>
              </w:tabs>
              <w:ind w:firstLine="360"/>
              <w:jc w:val="center"/>
              <w:rPr>
                <w:color w:val="auto"/>
                <w:sz w:val="18"/>
                <w:szCs w:val="18"/>
              </w:rPr>
            </w:pPr>
          </w:p>
        </w:tc>
        <w:tc>
          <w:tcPr>
            <w:tcW w:w="993" w:type="dxa"/>
            <w:vAlign w:val="center"/>
          </w:tcPr>
          <w:p>
            <w:pPr>
              <w:tabs>
                <w:tab w:val="left" w:pos="3780"/>
              </w:tabs>
              <w:ind w:firstLine="360"/>
              <w:jc w:val="center"/>
              <w:rPr>
                <w:color w:val="auto"/>
                <w:sz w:val="18"/>
                <w:szCs w:val="18"/>
              </w:rPr>
            </w:pPr>
          </w:p>
        </w:tc>
        <w:tc>
          <w:tcPr>
            <w:tcW w:w="1134" w:type="dxa"/>
            <w:vAlign w:val="center"/>
          </w:tcPr>
          <w:p>
            <w:pPr>
              <w:tabs>
                <w:tab w:val="left" w:pos="3780"/>
              </w:tabs>
              <w:ind w:firstLine="360"/>
              <w:jc w:val="center"/>
              <w:rPr>
                <w:color w:val="auto"/>
                <w:sz w:val="18"/>
                <w:szCs w:val="18"/>
              </w:rPr>
            </w:pPr>
          </w:p>
        </w:tc>
        <w:tc>
          <w:tcPr>
            <w:tcW w:w="708" w:type="dxa"/>
            <w:vAlign w:val="center"/>
          </w:tcPr>
          <w:p>
            <w:pPr>
              <w:tabs>
                <w:tab w:val="left" w:pos="3780"/>
              </w:tabs>
              <w:ind w:firstLine="360"/>
              <w:jc w:val="center"/>
              <w:rPr>
                <w:color w:val="auto"/>
                <w:sz w:val="18"/>
                <w:szCs w:val="18"/>
              </w:rPr>
            </w:pPr>
          </w:p>
        </w:tc>
        <w:tc>
          <w:tcPr>
            <w:tcW w:w="993" w:type="dxa"/>
            <w:vAlign w:val="center"/>
          </w:tcPr>
          <w:p>
            <w:pPr>
              <w:tabs>
                <w:tab w:val="left" w:pos="3780"/>
              </w:tabs>
              <w:ind w:firstLine="360"/>
              <w:jc w:val="center"/>
              <w:rPr>
                <w:color w:val="auto"/>
                <w:sz w:val="18"/>
                <w:szCs w:val="18"/>
              </w:rPr>
            </w:pPr>
          </w:p>
        </w:tc>
        <w:tc>
          <w:tcPr>
            <w:tcW w:w="946" w:type="dxa"/>
            <w:vAlign w:val="center"/>
          </w:tcPr>
          <w:p>
            <w:pPr>
              <w:tabs>
                <w:tab w:val="left" w:pos="3780"/>
              </w:tabs>
              <w:ind w:firstLine="360"/>
              <w:jc w:val="center"/>
              <w:rPr>
                <w:color w:val="auto"/>
                <w:sz w:val="18"/>
                <w:szCs w:val="18"/>
              </w:rPr>
            </w:pPr>
          </w:p>
        </w:tc>
        <w:tc>
          <w:tcPr>
            <w:tcW w:w="1800" w:type="dxa"/>
            <w:vAlign w:val="center"/>
          </w:tcPr>
          <w:p>
            <w:pPr>
              <w:tabs>
                <w:tab w:val="left" w:pos="3780"/>
              </w:tabs>
              <w:ind w:firstLine="360"/>
              <w:jc w:val="center"/>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0" w:type="dxa"/>
            <w:vAlign w:val="center"/>
          </w:tcPr>
          <w:p>
            <w:pPr>
              <w:tabs>
                <w:tab w:val="left" w:pos="3780"/>
              </w:tabs>
              <w:ind w:firstLine="360"/>
              <w:jc w:val="center"/>
              <w:rPr>
                <w:color w:val="auto"/>
                <w:sz w:val="18"/>
                <w:szCs w:val="18"/>
              </w:rPr>
            </w:pPr>
          </w:p>
        </w:tc>
        <w:tc>
          <w:tcPr>
            <w:tcW w:w="2088" w:type="dxa"/>
            <w:vAlign w:val="center"/>
          </w:tcPr>
          <w:p>
            <w:pPr>
              <w:tabs>
                <w:tab w:val="left" w:pos="3780"/>
              </w:tabs>
              <w:ind w:firstLine="360"/>
              <w:jc w:val="center"/>
              <w:rPr>
                <w:color w:val="auto"/>
                <w:sz w:val="18"/>
                <w:szCs w:val="18"/>
              </w:rPr>
            </w:pPr>
            <w:r>
              <w:rPr>
                <w:rFonts w:hint="eastAsia"/>
                <w:color w:val="auto"/>
                <w:sz w:val="18"/>
                <w:szCs w:val="18"/>
              </w:rPr>
              <w:t>……</w:t>
            </w:r>
          </w:p>
        </w:tc>
        <w:tc>
          <w:tcPr>
            <w:tcW w:w="1985" w:type="dxa"/>
            <w:vAlign w:val="center"/>
          </w:tcPr>
          <w:p>
            <w:pPr>
              <w:tabs>
                <w:tab w:val="left" w:pos="3780"/>
              </w:tabs>
              <w:ind w:firstLine="360"/>
              <w:jc w:val="center"/>
              <w:rPr>
                <w:color w:val="auto"/>
                <w:sz w:val="18"/>
                <w:szCs w:val="18"/>
              </w:rPr>
            </w:pPr>
            <w:r>
              <w:rPr>
                <w:rFonts w:hint="eastAsia"/>
                <w:color w:val="auto"/>
                <w:sz w:val="18"/>
                <w:szCs w:val="18"/>
              </w:rPr>
              <w:t>……</w:t>
            </w:r>
          </w:p>
        </w:tc>
        <w:tc>
          <w:tcPr>
            <w:tcW w:w="850" w:type="dxa"/>
            <w:vAlign w:val="center"/>
          </w:tcPr>
          <w:p>
            <w:pPr>
              <w:tabs>
                <w:tab w:val="left" w:pos="3780"/>
              </w:tabs>
              <w:ind w:firstLine="360"/>
              <w:jc w:val="center"/>
              <w:rPr>
                <w:color w:val="auto"/>
                <w:sz w:val="18"/>
                <w:szCs w:val="18"/>
              </w:rPr>
            </w:pPr>
          </w:p>
        </w:tc>
        <w:tc>
          <w:tcPr>
            <w:tcW w:w="851" w:type="dxa"/>
            <w:vAlign w:val="center"/>
          </w:tcPr>
          <w:p>
            <w:pPr>
              <w:tabs>
                <w:tab w:val="left" w:pos="3780"/>
              </w:tabs>
              <w:ind w:firstLine="360"/>
              <w:jc w:val="center"/>
              <w:rPr>
                <w:color w:val="auto"/>
                <w:sz w:val="18"/>
                <w:szCs w:val="18"/>
              </w:rPr>
            </w:pPr>
          </w:p>
        </w:tc>
        <w:tc>
          <w:tcPr>
            <w:tcW w:w="850" w:type="dxa"/>
            <w:vAlign w:val="center"/>
          </w:tcPr>
          <w:p>
            <w:pPr>
              <w:tabs>
                <w:tab w:val="left" w:pos="3780"/>
              </w:tabs>
              <w:ind w:firstLine="360"/>
              <w:jc w:val="center"/>
              <w:rPr>
                <w:color w:val="auto"/>
                <w:sz w:val="18"/>
                <w:szCs w:val="18"/>
              </w:rPr>
            </w:pPr>
          </w:p>
        </w:tc>
        <w:tc>
          <w:tcPr>
            <w:tcW w:w="1134" w:type="dxa"/>
            <w:vAlign w:val="center"/>
          </w:tcPr>
          <w:p>
            <w:pPr>
              <w:tabs>
                <w:tab w:val="left" w:pos="3780"/>
              </w:tabs>
              <w:ind w:firstLine="360"/>
              <w:jc w:val="center"/>
              <w:rPr>
                <w:color w:val="auto"/>
                <w:sz w:val="18"/>
                <w:szCs w:val="18"/>
              </w:rPr>
            </w:pPr>
          </w:p>
        </w:tc>
        <w:tc>
          <w:tcPr>
            <w:tcW w:w="993" w:type="dxa"/>
            <w:vAlign w:val="center"/>
          </w:tcPr>
          <w:p>
            <w:pPr>
              <w:tabs>
                <w:tab w:val="left" w:pos="3780"/>
              </w:tabs>
              <w:ind w:firstLine="360"/>
              <w:jc w:val="center"/>
              <w:rPr>
                <w:color w:val="auto"/>
                <w:sz w:val="18"/>
                <w:szCs w:val="18"/>
              </w:rPr>
            </w:pPr>
          </w:p>
        </w:tc>
        <w:tc>
          <w:tcPr>
            <w:tcW w:w="1134" w:type="dxa"/>
            <w:vAlign w:val="center"/>
          </w:tcPr>
          <w:p>
            <w:pPr>
              <w:tabs>
                <w:tab w:val="left" w:pos="3780"/>
              </w:tabs>
              <w:ind w:firstLine="360"/>
              <w:jc w:val="center"/>
              <w:rPr>
                <w:color w:val="auto"/>
                <w:sz w:val="18"/>
                <w:szCs w:val="18"/>
              </w:rPr>
            </w:pPr>
          </w:p>
        </w:tc>
        <w:tc>
          <w:tcPr>
            <w:tcW w:w="708" w:type="dxa"/>
            <w:vAlign w:val="center"/>
          </w:tcPr>
          <w:p>
            <w:pPr>
              <w:tabs>
                <w:tab w:val="left" w:pos="3780"/>
              </w:tabs>
              <w:ind w:firstLine="360"/>
              <w:jc w:val="center"/>
              <w:rPr>
                <w:color w:val="auto"/>
                <w:sz w:val="18"/>
                <w:szCs w:val="18"/>
              </w:rPr>
            </w:pPr>
          </w:p>
        </w:tc>
        <w:tc>
          <w:tcPr>
            <w:tcW w:w="993" w:type="dxa"/>
            <w:vAlign w:val="center"/>
          </w:tcPr>
          <w:p>
            <w:pPr>
              <w:tabs>
                <w:tab w:val="left" w:pos="3780"/>
              </w:tabs>
              <w:ind w:firstLine="360"/>
              <w:jc w:val="center"/>
              <w:rPr>
                <w:color w:val="auto"/>
                <w:sz w:val="18"/>
                <w:szCs w:val="18"/>
              </w:rPr>
            </w:pPr>
          </w:p>
        </w:tc>
        <w:tc>
          <w:tcPr>
            <w:tcW w:w="946" w:type="dxa"/>
            <w:vAlign w:val="center"/>
          </w:tcPr>
          <w:p>
            <w:pPr>
              <w:tabs>
                <w:tab w:val="left" w:pos="3780"/>
              </w:tabs>
              <w:ind w:firstLine="360"/>
              <w:jc w:val="center"/>
              <w:rPr>
                <w:color w:val="auto"/>
                <w:sz w:val="18"/>
                <w:szCs w:val="18"/>
              </w:rPr>
            </w:pPr>
          </w:p>
        </w:tc>
        <w:tc>
          <w:tcPr>
            <w:tcW w:w="1800" w:type="dxa"/>
            <w:vAlign w:val="center"/>
          </w:tcPr>
          <w:p>
            <w:pPr>
              <w:tabs>
                <w:tab w:val="left" w:pos="3780"/>
              </w:tabs>
              <w:ind w:firstLine="360"/>
              <w:jc w:val="center"/>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252" w:type="dxa"/>
            <w:gridSpan w:val="12"/>
            <w:vAlign w:val="center"/>
          </w:tcPr>
          <w:p>
            <w:pPr>
              <w:tabs>
                <w:tab w:val="left" w:pos="3780"/>
              </w:tabs>
              <w:ind w:firstLine="360"/>
              <w:jc w:val="center"/>
              <w:rPr>
                <w:color w:val="auto"/>
                <w:szCs w:val="21"/>
              </w:rPr>
            </w:pPr>
            <w:r>
              <w:rPr>
                <w:rFonts w:hint="eastAsia"/>
                <w:color w:val="auto"/>
                <w:szCs w:val="21"/>
              </w:rPr>
              <w:t>合  计：</w:t>
            </w:r>
          </w:p>
        </w:tc>
        <w:tc>
          <w:tcPr>
            <w:tcW w:w="1800" w:type="dxa"/>
            <w:vAlign w:val="center"/>
          </w:tcPr>
          <w:p>
            <w:pPr>
              <w:tabs>
                <w:tab w:val="left" w:pos="3780"/>
              </w:tabs>
              <w:ind w:firstLine="360"/>
              <w:jc w:val="center"/>
              <w:rPr>
                <w:color w:val="auto"/>
                <w:sz w:val="18"/>
                <w:szCs w:val="18"/>
              </w:rPr>
            </w:pPr>
          </w:p>
        </w:tc>
      </w:tr>
    </w:tbl>
    <w:p>
      <w:pPr>
        <w:widowControl/>
        <w:tabs>
          <w:tab w:val="center" w:pos="4755"/>
          <w:tab w:val="right" w:pos="9070"/>
        </w:tabs>
        <w:ind w:left="-91" w:leftChars="-171" w:hanging="268" w:hangingChars="128"/>
        <w:jc w:val="left"/>
        <w:rPr>
          <w:rFonts w:hAnsi="宋体"/>
          <w:color w:val="auto"/>
          <w:kern w:val="0"/>
          <w:szCs w:val="21"/>
        </w:rPr>
      </w:pPr>
      <w:r>
        <w:rPr>
          <w:rFonts w:hint="eastAsia" w:hAnsi="宋体"/>
          <w:color w:val="auto"/>
          <w:kern w:val="0"/>
          <w:szCs w:val="21"/>
        </w:rPr>
        <w:t>注：  表（1）、（2）栏中清单编号和措施项目清单名称由采购人按需要提出。</w:t>
      </w:r>
    </w:p>
    <w:p>
      <w:pPr>
        <w:widowControl/>
        <w:tabs>
          <w:tab w:val="center" w:pos="4755"/>
          <w:tab w:val="right" w:pos="9070"/>
        </w:tabs>
        <w:spacing w:before="100" w:beforeAutospacing="1" w:after="100" w:afterAutospacing="1"/>
        <w:ind w:firstLine="320" w:firstLineChars="100"/>
        <w:rPr>
          <w:rFonts w:hAnsi="宋体"/>
          <w:b/>
          <w:color w:val="auto"/>
          <w:kern w:val="0"/>
          <w:sz w:val="32"/>
          <w:szCs w:val="32"/>
        </w:rPr>
        <w:sectPr>
          <w:pgSz w:w="16838" w:h="11906" w:orient="landscape"/>
          <w:pgMar w:top="1418" w:right="1440" w:bottom="1418" w:left="1440" w:header="851" w:footer="992" w:gutter="0"/>
          <w:cols w:space="720" w:num="1"/>
          <w:docGrid w:type="linesAndChars" w:linePitch="312" w:charSpace="0"/>
        </w:sectPr>
      </w:pPr>
    </w:p>
    <w:p>
      <w:pPr>
        <w:widowControl/>
        <w:tabs>
          <w:tab w:val="center" w:pos="4755"/>
          <w:tab w:val="right" w:pos="9070"/>
        </w:tabs>
        <w:jc w:val="center"/>
        <w:rPr>
          <w:rFonts w:hAnsi="宋体"/>
          <w:b/>
          <w:bCs/>
          <w:color w:val="auto"/>
          <w:kern w:val="0"/>
          <w:sz w:val="32"/>
          <w:szCs w:val="28"/>
        </w:rPr>
      </w:pPr>
      <w:r>
        <w:rPr>
          <w:rFonts w:hint="eastAsia" w:hAnsi="宋体"/>
          <w:b/>
          <w:bCs/>
          <w:color w:val="auto"/>
          <w:kern w:val="0"/>
          <w:sz w:val="32"/>
          <w:szCs w:val="28"/>
        </w:rPr>
        <w:t>表2-3  综合单价工料机分析表（成交后提供）</w:t>
      </w:r>
    </w:p>
    <w:p>
      <w:pPr>
        <w:widowControl/>
        <w:tabs>
          <w:tab w:val="center" w:pos="4755"/>
          <w:tab w:val="right" w:pos="9070"/>
        </w:tabs>
        <w:spacing w:line="360" w:lineRule="auto"/>
        <w:jc w:val="left"/>
        <w:rPr>
          <w:rFonts w:hAnsi="宋体"/>
          <w:color w:val="auto"/>
          <w:kern w:val="0"/>
          <w:szCs w:val="21"/>
        </w:rPr>
      </w:pPr>
      <w:r>
        <w:rPr>
          <w:rFonts w:hint="eastAsia" w:hAnsi="宋体"/>
          <w:color w:val="auto"/>
          <w:kern w:val="0"/>
          <w:szCs w:val="21"/>
        </w:rPr>
        <w:t>项目编码:                                            计量单位：</w:t>
      </w:r>
    </w:p>
    <w:p>
      <w:pPr>
        <w:widowControl/>
        <w:tabs>
          <w:tab w:val="center" w:pos="4755"/>
          <w:tab w:val="right" w:pos="9070"/>
        </w:tabs>
        <w:spacing w:line="360" w:lineRule="auto"/>
        <w:jc w:val="left"/>
        <w:rPr>
          <w:rFonts w:hAnsi="宋体"/>
          <w:color w:val="auto"/>
          <w:kern w:val="0"/>
          <w:szCs w:val="21"/>
        </w:rPr>
      </w:pPr>
      <w:r>
        <w:rPr>
          <w:rFonts w:hint="eastAsia" w:hAnsi="宋体"/>
          <w:color w:val="auto"/>
          <w:kern w:val="0"/>
          <w:szCs w:val="21"/>
        </w:rPr>
        <w:t>项目名称:                                                          第   页共  页</w:t>
      </w:r>
    </w:p>
    <w:tbl>
      <w:tblPr>
        <w:tblStyle w:val="2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kern w:val="0"/>
                <w:szCs w:val="21"/>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kern w:val="0"/>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kern w:val="0"/>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单价</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人工</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一类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工日</w:t>
            </w: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二类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工日</w:t>
            </w: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三类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工日</w:t>
            </w: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人工费小计</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center"/>
              <w:rPr>
                <w:rFonts w:hAnsi="宋体"/>
                <w:color w:val="auto"/>
                <w:kern w:val="0"/>
                <w:szCs w:val="21"/>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主要</w:t>
            </w:r>
          </w:p>
          <w:p>
            <w:pPr>
              <w:widowControl/>
              <w:tabs>
                <w:tab w:val="center" w:pos="4755"/>
                <w:tab w:val="right" w:pos="9070"/>
              </w:tabs>
              <w:jc w:val="center"/>
              <w:rPr>
                <w:rFonts w:hAnsi="宋体"/>
                <w:color w:val="auto"/>
                <w:kern w:val="0"/>
                <w:szCs w:val="21"/>
              </w:rPr>
            </w:pPr>
            <w:r>
              <w:rPr>
                <w:rFonts w:hint="eastAsia" w:hAnsi="宋体"/>
                <w:color w:val="auto"/>
                <w:kern w:val="0"/>
                <w:szCs w:val="21"/>
              </w:rPr>
              <w:t>材料</w:t>
            </w: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auto"/>
                <w:kern w:val="0"/>
                <w:szCs w:val="21"/>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其他材料费</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材料费小计</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主要</w:t>
            </w:r>
          </w:p>
          <w:p>
            <w:pPr>
              <w:widowControl/>
              <w:tabs>
                <w:tab w:val="center" w:pos="4755"/>
                <w:tab w:val="right" w:pos="9070"/>
              </w:tabs>
              <w:jc w:val="center"/>
              <w:rPr>
                <w:rFonts w:hAnsi="宋体"/>
                <w:color w:val="auto"/>
                <w:kern w:val="0"/>
                <w:szCs w:val="21"/>
              </w:rPr>
            </w:pPr>
            <w:r>
              <w:rPr>
                <w:rFonts w:hint="eastAsia" w:hAnsi="宋体"/>
                <w:color w:val="auto"/>
                <w:kern w:val="0"/>
                <w:szCs w:val="21"/>
              </w:rPr>
              <w:t>机械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auto"/>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auto"/>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auto"/>
                <w:kern w:val="0"/>
                <w:szCs w:val="21"/>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其他机械费</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机械费小计</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直接工程费(1+2+3)</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管理费</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利润</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风险费用</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综合单价（4+5+6+7）</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left"/>
              <w:rPr>
                <w:rFonts w:hAnsi="宋体"/>
                <w:color w:val="auto"/>
                <w:kern w:val="0"/>
                <w:szCs w:val="21"/>
              </w:rPr>
            </w:pPr>
          </w:p>
        </w:tc>
      </w:tr>
    </w:tbl>
    <w:p>
      <w:pPr>
        <w:widowControl/>
        <w:tabs>
          <w:tab w:val="center" w:pos="4755"/>
          <w:tab w:val="right" w:pos="9070"/>
        </w:tabs>
        <w:jc w:val="left"/>
        <w:rPr>
          <w:rFonts w:hAnsi="宋体"/>
          <w:color w:val="auto"/>
          <w:kern w:val="0"/>
          <w:szCs w:val="21"/>
        </w:rPr>
        <w:sectPr>
          <w:pgSz w:w="11906" w:h="16838"/>
          <w:pgMar w:top="1440" w:right="1418" w:bottom="1440" w:left="1418" w:header="851" w:footer="992" w:gutter="0"/>
          <w:cols w:space="720" w:num="1"/>
          <w:docGrid w:type="linesAndChars" w:linePitch="312" w:charSpace="0"/>
        </w:sectPr>
      </w:pPr>
      <w:r>
        <w:rPr>
          <w:rFonts w:hint="eastAsia" w:hAnsi="宋体"/>
          <w:color w:val="auto"/>
          <w:kern w:val="0"/>
          <w:szCs w:val="21"/>
        </w:rPr>
        <w:t>注:本表由采购人按需要提出</w:t>
      </w:r>
    </w:p>
    <w:p>
      <w:pPr>
        <w:widowControl/>
        <w:jc w:val="center"/>
        <w:rPr>
          <w:rFonts w:hAnsi="宋体" w:cs="宋体"/>
          <w:b/>
          <w:bCs/>
          <w:color w:val="auto"/>
          <w:kern w:val="0"/>
          <w:sz w:val="32"/>
          <w:szCs w:val="32"/>
        </w:rPr>
      </w:pPr>
      <w:r>
        <w:rPr>
          <w:rFonts w:hint="eastAsia" w:hAnsi="宋体" w:cs="宋体"/>
          <w:b/>
          <w:bCs/>
          <w:color w:val="auto"/>
          <w:kern w:val="0"/>
          <w:sz w:val="32"/>
          <w:szCs w:val="32"/>
        </w:rPr>
        <w:t>表2-4  措施项目工料机分析表</w:t>
      </w:r>
      <w:r>
        <w:rPr>
          <w:rFonts w:hint="eastAsia" w:hAnsi="宋体"/>
          <w:b/>
          <w:bCs/>
          <w:color w:val="auto"/>
          <w:kern w:val="0"/>
          <w:sz w:val="32"/>
          <w:szCs w:val="28"/>
        </w:rPr>
        <w:t>（成交后提供）</w:t>
      </w:r>
    </w:p>
    <w:p>
      <w:pPr>
        <w:widowControl/>
        <w:tabs>
          <w:tab w:val="center" w:pos="4755"/>
          <w:tab w:val="right" w:pos="9070"/>
        </w:tabs>
        <w:spacing w:line="360" w:lineRule="auto"/>
        <w:jc w:val="left"/>
        <w:rPr>
          <w:rFonts w:hAnsi="宋体"/>
          <w:color w:val="auto"/>
          <w:kern w:val="0"/>
          <w:szCs w:val="21"/>
        </w:rPr>
      </w:pPr>
      <w:r>
        <w:rPr>
          <w:rFonts w:hint="eastAsia" w:hAnsi="宋体"/>
          <w:color w:val="auto"/>
          <w:kern w:val="0"/>
          <w:szCs w:val="21"/>
        </w:rPr>
        <w:t>项目编码:                                            计量单位：</w:t>
      </w:r>
    </w:p>
    <w:p>
      <w:pPr>
        <w:widowControl/>
        <w:tabs>
          <w:tab w:val="center" w:pos="4755"/>
          <w:tab w:val="right" w:pos="9070"/>
        </w:tabs>
        <w:spacing w:line="360" w:lineRule="auto"/>
        <w:jc w:val="left"/>
        <w:rPr>
          <w:rFonts w:hAnsi="宋体"/>
          <w:color w:val="auto"/>
          <w:kern w:val="0"/>
          <w:szCs w:val="21"/>
        </w:rPr>
      </w:pPr>
      <w:r>
        <w:rPr>
          <w:rFonts w:hint="eastAsia" w:hAnsi="宋体"/>
          <w:color w:val="auto"/>
          <w:kern w:val="0"/>
          <w:szCs w:val="21"/>
        </w:rPr>
        <w:t>项目名称:                                                          第   页共  页</w:t>
      </w:r>
    </w:p>
    <w:tbl>
      <w:tblPr>
        <w:tblStyle w:val="2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kern w:val="0"/>
                <w:szCs w:val="21"/>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kern w:val="0"/>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kern w:val="0"/>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单价</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人工</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一类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工日</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auto"/>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二类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工日</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auto"/>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三类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工日</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ind w:firstLine="210" w:firstLineChars="100"/>
              <w:rPr>
                <w:rFonts w:hAnsi="宋体"/>
                <w:color w:val="auto"/>
                <w:kern w:val="0"/>
                <w:szCs w:val="21"/>
              </w:rPr>
            </w:pPr>
            <w:r>
              <w:rPr>
                <w:rFonts w:hint="eastAsia" w:hAnsi="宋体"/>
                <w:color w:val="auto"/>
                <w:kern w:val="0"/>
                <w:szCs w:val="21"/>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人工费小计</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主要材料</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auto"/>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auto"/>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auto"/>
                <w:kern w:val="0"/>
                <w:szCs w:val="21"/>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其他材料费</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ind w:firstLine="210" w:firstLineChars="100"/>
              <w:rPr>
                <w:rFonts w:hAnsi="宋体"/>
                <w:color w:val="auto"/>
                <w:kern w:val="0"/>
                <w:szCs w:val="21"/>
              </w:rPr>
            </w:pPr>
            <w:r>
              <w:rPr>
                <w:rFonts w:hint="eastAsia" w:hAnsi="宋体"/>
                <w:color w:val="auto"/>
                <w:kern w:val="0"/>
                <w:szCs w:val="21"/>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材料费小计</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主要机械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auto"/>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auto"/>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auto"/>
                <w:kern w:val="0"/>
                <w:szCs w:val="21"/>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其他机械费</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机械费小计</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直接工程费(1+2+3)</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管理费</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利润</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风险费用</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hAnsi="宋体"/>
                <w:color w:val="auto"/>
                <w:kern w:val="0"/>
                <w:szCs w:val="21"/>
              </w:rPr>
            </w:pPr>
            <w:r>
              <w:rPr>
                <w:rFonts w:hint="eastAsia" w:hAnsi="宋体"/>
                <w:color w:val="auto"/>
                <w:kern w:val="0"/>
                <w:szCs w:val="21"/>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r>
              <w:rPr>
                <w:rFonts w:hint="eastAsia" w:hAnsi="宋体"/>
                <w:color w:val="auto"/>
                <w:kern w:val="0"/>
                <w:szCs w:val="21"/>
              </w:rPr>
              <w:t>合计（4+5+6+7）</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hAnsi="宋体"/>
                <w:color w:val="auto"/>
                <w:kern w:val="0"/>
                <w:szCs w:val="21"/>
              </w:rPr>
            </w:pPr>
          </w:p>
        </w:tc>
      </w:tr>
    </w:tbl>
    <w:p>
      <w:pPr>
        <w:widowControl/>
        <w:tabs>
          <w:tab w:val="center" w:pos="4755"/>
          <w:tab w:val="right" w:pos="9070"/>
        </w:tabs>
        <w:jc w:val="left"/>
        <w:rPr>
          <w:rFonts w:hAnsi="宋体"/>
          <w:color w:val="auto"/>
          <w:kern w:val="0"/>
          <w:szCs w:val="21"/>
        </w:rPr>
      </w:pPr>
      <w:r>
        <w:rPr>
          <w:rFonts w:hint="eastAsia" w:hAnsi="宋体"/>
          <w:color w:val="auto"/>
          <w:kern w:val="0"/>
          <w:szCs w:val="21"/>
        </w:rPr>
        <w:t>注:本表由采购人按需要提出</w:t>
      </w:r>
    </w:p>
    <w:p>
      <w:pPr>
        <w:tabs>
          <w:tab w:val="left" w:pos="2310"/>
        </w:tabs>
        <w:rPr>
          <w:rFonts w:hAnsi="宋体"/>
          <w:color w:val="auto"/>
          <w:szCs w:val="21"/>
        </w:rPr>
      </w:pPr>
      <w:r>
        <w:rPr>
          <w:rFonts w:hAnsi="宋体"/>
          <w:color w:val="auto"/>
          <w:szCs w:val="21"/>
        </w:rPr>
        <w:tab/>
      </w:r>
    </w:p>
    <w:p>
      <w:pPr>
        <w:tabs>
          <w:tab w:val="left" w:pos="2310"/>
        </w:tabs>
        <w:rPr>
          <w:rFonts w:hAnsi="宋体"/>
          <w:color w:val="auto"/>
          <w:szCs w:val="21"/>
        </w:rPr>
      </w:pPr>
    </w:p>
    <w:p>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p>
    <w:p>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p>
    <w:p>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p>
    <w:p>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r>
        <w:rPr>
          <w:rFonts w:hint="eastAsia" w:hAnsi="宋体"/>
          <w:b/>
          <w:color w:val="auto"/>
          <w:kern w:val="0"/>
          <w:sz w:val="32"/>
          <w:szCs w:val="32"/>
        </w:rPr>
        <w:t>表2-5  现场监控、临时宿舍取暖降温费用分析表</w:t>
      </w:r>
    </w:p>
    <w:p>
      <w:pPr>
        <w:widowControl/>
        <w:tabs>
          <w:tab w:val="center" w:pos="4755"/>
          <w:tab w:val="right" w:pos="9070"/>
        </w:tabs>
        <w:ind w:left="210" w:leftChars="100"/>
        <w:rPr>
          <w:rFonts w:hAnsi="宋体"/>
          <w:color w:val="auto"/>
          <w:kern w:val="0"/>
          <w:szCs w:val="21"/>
        </w:rPr>
      </w:pPr>
      <w:r>
        <w:rPr>
          <w:rFonts w:hint="eastAsia" w:hAnsi="宋体"/>
          <w:color w:val="auto"/>
          <w:kern w:val="0"/>
          <w:szCs w:val="21"/>
        </w:rPr>
        <w:t xml:space="preserve">工程名称：                                                   </w:t>
      </w:r>
    </w:p>
    <w:p>
      <w:pPr>
        <w:widowControl/>
        <w:tabs>
          <w:tab w:val="center" w:pos="4755"/>
          <w:tab w:val="right" w:pos="9070"/>
        </w:tabs>
        <w:ind w:left="210" w:leftChars="100"/>
        <w:rPr>
          <w:rFonts w:hAnsi="宋体"/>
          <w:color w:val="auto"/>
          <w:kern w:val="0"/>
          <w:szCs w:val="21"/>
        </w:rPr>
      </w:pPr>
      <w:r>
        <w:rPr>
          <w:rFonts w:hint="eastAsia" w:hAnsi="宋体"/>
          <w:color w:val="auto"/>
          <w:kern w:val="0"/>
          <w:szCs w:val="21"/>
        </w:rPr>
        <w:t>第  页共  页</w:t>
      </w:r>
    </w:p>
    <w:tbl>
      <w:tblPr>
        <w:tblStyle w:val="20"/>
        <w:tblW w:w="87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884"/>
        <w:gridCol w:w="996"/>
        <w:gridCol w:w="1524"/>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6"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3060"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费用名称</w:t>
            </w:r>
          </w:p>
        </w:tc>
        <w:tc>
          <w:tcPr>
            <w:tcW w:w="88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996"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数量</w:t>
            </w:r>
          </w:p>
        </w:tc>
        <w:tc>
          <w:tcPr>
            <w:tcW w:w="152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单价（元）</w:t>
            </w:r>
          </w:p>
        </w:tc>
        <w:tc>
          <w:tcPr>
            <w:tcW w:w="1362"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16"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一</w:t>
            </w:r>
          </w:p>
        </w:tc>
        <w:tc>
          <w:tcPr>
            <w:tcW w:w="3060" w:type="dxa"/>
            <w:vAlign w:val="center"/>
          </w:tcPr>
          <w:p>
            <w:pPr>
              <w:tabs>
                <w:tab w:val="left" w:pos="6120"/>
              </w:tabs>
              <w:rPr>
                <w:b/>
                <w:color w:val="auto"/>
                <w:szCs w:val="21"/>
              </w:rPr>
            </w:pPr>
            <w:r>
              <w:rPr>
                <w:rFonts w:hint="eastAsia"/>
                <w:b/>
                <w:color w:val="auto"/>
                <w:szCs w:val="21"/>
              </w:rPr>
              <w:t>施工现场在线监测监控系统</w:t>
            </w:r>
          </w:p>
        </w:tc>
        <w:tc>
          <w:tcPr>
            <w:tcW w:w="88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996"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524" w:type="dxa"/>
          </w:tcPr>
          <w:p>
            <w:pPr>
              <w:widowControl/>
              <w:tabs>
                <w:tab w:val="center" w:pos="4755"/>
                <w:tab w:val="right" w:pos="9070"/>
              </w:tabs>
              <w:spacing w:before="100" w:beforeAutospacing="1" w:after="100" w:afterAutospacing="1"/>
              <w:jc w:val="center"/>
              <w:rPr>
                <w:rFonts w:hAnsi="宋体"/>
                <w:color w:val="auto"/>
                <w:kern w:val="0"/>
                <w:szCs w:val="21"/>
              </w:rPr>
            </w:pPr>
          </w:p>
        </w:tc>
        <w:tc>
          <w:tcPr>
            <w:tcW w:w="1362"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1</w:t>
            </w:r>
          </w:p>
        </w:tc>
        <w:tc>
          <w:tcPr>
            <w:tcW w:w="3060" w:type="dxa"/>
            <w:vAlign w:val="center"/>
          </w:tcPr>
          <w:p>
            <w:pPr>
              <w:tabs>
                <w:tab w:val="left" w:pos="6120"/>
              </w:tabs>
              <w:rPr>
                <w:color w:val="auto"/>
                <w:szCs w:val="21"/>
              </w:rPr>
            </w:pPr>
            <w:r>
              <w:rPr>
                <w:rFonts w:hint="eastAsia"/>
                <w:color w:val="auto"/>
                <w:szCs w:val="21"/>
              </w:rPr>
              <w:t>塔吊安全监控系统</w:t>
            </w:r>
          </w:p>
        </w:tc>
        <w:tc>
          <w:tcPr>
            <w:tcW w:w="88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996" w:type="dxa"/>
          </w:tcPr>
          <w:p>
            <w:pPr>
              <w:widowControl/>
              <w:tabs>
                <w:tab w:val="center" w:pos="4755"/>
                <w:tab w:val="right" w:pos="9070"/>
              </w:tabs>
              <w:spacing w:before="100" w:beforeAutospacing="1" w:after="100" w:afterAutospacing="1"/>
              <w:rPr>
                <w:rFonts w:hAnsi="宋体"/>
                <w:color w:val="auto"/>
                <w:kern w:val="0"/>
                <w:szCs w:val="28"/>
              </w:rPr>
            </w:pPr>
          </w:p>
        </w:tc>
        <w:tc>
          <w:tcPr>
            <w:tcW w:w="1524" w:type="dxa"/>
          </w:tcPr>
          <w:p>
            <w:pPr>
              <w:widowControl/>
              <w:tabs>
                <w:tab w:val="center" w:pos="4755"/>
                <w:tab w:val="right" w:pos="9070"/>
              </w:tabs>
              <w:spacing w:before="100" w:beforeAutospacing="1" w:after="100" w:afterAutospacing="1"/>
              <w:rPr>
                <w:rFonts w:hAnsi="宋体"/>
                <w:color w:val="auto"/>
                <w:kern w:val="0"/>
                <w:szCs w:val="28"/>
              </w:rPr>
            </w:pPr>
          </w:p>
        </w:tc>
        <w:tc>
          <w:tcPr>
            <w:tcW w:w="1362" w:type="dxa"/>
            <w:vAlign w:val="center"/>
          </w:tcPr>
          <w:p>
            <w:pPr>
              <w:widowControl/>
              <w:tabs>
                <w:tab w:val="center" w:pos="4755"/>
                <w:tab w:val="right" w:pos="9070"/>
              </w:tabs>
              <w:spacing w:before="100" w:beforeAutospacing="1" w:after="100" w:afterAutospacing="1"/>
              <w:jc w:val="center"/>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2</w:t>
            </w:r>
          </w:p>
        </w:tc>
        <w:tc>
          <w:tcPr>
            <w:tcW w:w="3060" w:type="dxa"/>
            <w:vAlign w:val="center"/>
          </w:tcPr>
          <w:p>
            <w:pPr>
              <w:tabs>
                <w:tab w:val="left" w:pos="6120"/>
              </w:tabs>
              <w:rPr>
                <w:color w:val="auto"/>
                <w:szCs w:val="21"/>
              </w:rPr>
            </w:pPr>
            <w:r>
              <w:rPr>
                <w:rFonts w:hint="eastAsia"/>
                <w:color w:val="auto"/>
                <w:szCs w:val="21"/>
              </w:rPr>
              <w:t>现场远程视频监控系统</w:t>
            </w:r>
          </w:p>
        </w:tc>
        <w:tc>
          <w:tcPr>
            <w:tcW w:w="88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996" w:type="dxa"/>
          </w:tcPr>
          <w:p>
            <w:pPr>
              <w:widowControl/>
              <w:tabs>
                <w:tab w:val="center" w:pos="4755"/>
                <w:tab w:val="right" w:pos="9070"/>
              </w:tabs>
              <w:spacing w:before="100" w:beforeAutospacing="1" w:after="100" w:afterAutospacing="1"/>
              <w:rPr>
                <w:rFonts w:hAnsi="宋体"/>
                <w:color w:val="auto"/>
                <w:kern w:val="0"/>
                <w:szCs w:val="28"/>
              </w:rPr>
            </w:pPr>
          </w:p>
        </w:tc>
        <w:tc>
          <w:tcPr>
            <w:tcW w:w="1524" w:type="dxa"/>
          </w:tcPr>
          <w:p>
            <w:pPr>
              <w:widowControl/>
              <w:tabs>
                <w:tab w:val="center" w:pos="4755"/>
                <w:tab w:val="right" w:pos="9070"/>
              </w:tabs>
              <w:spacing w:before="100" w:beforeAutospacing="1" w:after="100" w:afterAutospacing="1"/>
              <w:rPr>
                <w:rFonts w:hAnsi="宋体"/>
                <w:color w:val="auto"/>
                <w:kern w:val="0"/>
                <w:szCs w:val="28"/>
              </w:rPr>
            </w:pPr>
          </w:p>
        </w:tc>
        <w:tc>
          <w:tcPr>
            <w:tcW w:w="1362" w:type="dxa"/>
            <w:vAlign w:val="center"/>
          </w:tcPr>
          <w:p>
            <w:pPr>
              <w:widowControl/>
              <w:tabs>
                <w:tab w:val="center" w:pos="4755"/>
                <w:tab w:val="right" w:pos="9070"/>
              </w:tabs>
              <w:spacing w:before="100" w:beforeAutospacing="1" w:after="100" w:afterAutospacing="1"/>
              <w:jc w:val="center"/>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3</w:t>
            </w:r>
          </w:p>
        </w:tc>
        <w:tc>
          <w:tcPr>
            <w:tcW w:w="3060" w:type="dxa"/>
            <w:vAlign w:val="center"/>
          </w:tcPr>
          <w:p>
            <w:pPr>
              <w:tabs>
                <w:tab w:val="left" w:pos="6120"/>
              </w:tabs>
              <w:rPr>
                <w:color w:val="auto"/>
                <w:szCs w:val="21"/>
              </w:rPr>
            </w:pPr>
            <w:r>
              <w:rPr>
                <w:rFonts w:hint="eastAsia"/>
                <w:color w:val="auto"/>
                <w:szCs w:val="21"/>
              </w:rPr>
              <w:t>其他监测系统</w:t>
            </w:r>
          </w:p>
        </w:tc>
        <w:tc>
          <w:tcPr>
            <w:tcW w:w="88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996" w:type="dxa"/>
          </w:tcPr>
          <w:p>
            <w:pPr>
              <w:widowControl/>
              <w:tabs>
                <w:tab w:val="center" w:pos="4755"/>
                <w:tab w:val="right" w:pos="9070"/>
              </w:tabs>
              <w:spacing w:before="100" w:beforeAutospacing="1" w:after="100" w:afterAutospacing="1"/>
              <w:rPr>
                <w:rFonts w:hAnsi="宋体"/>
                <w:color w:val="auto"/>
                <w:kern w:val="0"/>
                <w:szCs w:val="28"/>
              </w:rPr>
            </w:pPr>
          </w:p>
        </w:tc>
        <w:tc>
          <w:tcPr>
            <w:tcW w:w="1524" w:type="dxa"/>
          </w:tcPr>
          <w:p>
            <w:pPr>
              <w:widowControl/>
              <w:tabs>
                <w:tab w:val="center" w:pos="4755"/>
                <w:tab w:val="right" w:pos="9070"/>
              </w:tabs>
              <w:spacing w:before="100" w:beforeAutospacing="1" w:after="100" w:afterAutospacing="1"/>
              <w:rPr>
                <w:rFonts w:hAnsi="宋体"/>
                <w:color w:val="auto"/>
                <w:kern w:val="0"/>
                <w:szCs w:val="28"/>
              </w:rPr>
            </w:pPr>
          </w:p>
        </w:tc>
        <w:tc>
          <w:tcPr>
            <w:tcW w:w="1362" w:type="dxa"/>
            <w:vAlign w:val="center"/>
          </w:tcPr>
          <w:p>
            <w:pPr>
              <w:widowControl/>
              <w:tabs>
                <w:tab w:val="center" w:pos="4755"/>
                <w:tab w:val="right" w:pos="9070"/>
              </w:tabs>
              <w:spacing w:before="100" w:beforeAutospacing="1" w:after="100" w:afterAutospacing="1"/>
              <w:jc w:val="center"/>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widowControl/>
              <w:tabs>
                <w:tab w:val="center" w:pos="4755"/>
                <w:tab w:val="right" w:pos="9070"/>
              </w:tabs>
              <w:spacing w:before="100" w:beforeAutospacing="1" w:after="100" w:afterAutospacing="1"/>
              <w:jc w:val="center"/>
              <w:rPr>
                <w:rFonts w:hAnsi="宋体"/>
                <w:color w:val="auto"/>
                <w:kern w:val="0"/>
                <w:szCs w:val="28"/>
              </w:rPr>
            </w:pPr>
            <w:r>
              <w:rPr>
                <w:rFonts w:hint="eastAsia" w:hAnsi="宋体"/>
                <w:color w:val="auto"/>
                <w:kern w:val="0"/>
                <w:szCs w:val="28"/>
              </w:rPr>
              <w:t>二</w:t>
            </w:r>
          </w:p>
        </w:tc>
        <w:tc>
          <w:tcPr>
            <w:tcW w:w="3060" w:type="dxa"/>
            <w:vAlign w:val="center"/>
          </w:tcPr>
          <w:p>
            <w:pPr>
              <w:widowControl/>
              <w:tabs>
                <w:tab w:val="center" w:pos="4755"/>
                <w:tab w:val="right" w:pos="9070"/>
              </w:tabs>
              <w:spacing w:before="100" w:beforeAutospacing="1" w:after="100" w:afterAutospacing="1"/>
              <w:rPr>
                <w:rFonts w:hAnsi="宋体"/>
                <w:color w:val="auto"/>
                <w:kern w:val="0"/>
                <w:szCs w:val="28"/>
              </w:rPr>
            </w:pPr>
            <w:r>
              <w:rPr>
                <w:rFonts w:hint="eastAsia"/>
                <w:b/>
                <w:color w:val="auto"/>
                <w:szCs w:val="21"/>
              </w:rPr>
              <w:t>现场临时宿舍空调设施</w:t>
            </w:r>
          </w:p>
        </w:tc>
        <w:tc>
          <w:tcPr>
            <w:tcW w:w="884" w:type="dxa"/>
            <w:vAlign w:val="center"/>
          </w:tcPr>
          <w:p>
            <w:pPr>
              <w:widowControl/>
              <w:tabs>
                <w:tab w:val="center" w:pos="4755"/>
                <w:tab w:val="right" w:pos="9070"/>
              </w:tabs>
              <w:spacing w:before="100" w:beforeAutospacing="1" w:after="100" w:afterAutospacing="1"/>
              <w:jc w:val="center"/>
              <w:rPr>
                <w:rFonts w:hAnsi="宋体"/>
                <w:color w:val="auto"/>
                <w:kern w:val="0"/>
                <w:szCs w:val="21"/>
              </w:rPr>
            </w:pPr>
          </w:p>
        </w:tc>
        <w:tc>
          <w:tcPr>
            <w:tcW w:w="996" w:type="dxa"/>
          </w:tcPr>
          <w:p>
            <w:pPr>
              <w:widowControl/>
              <w:tabs>
                <w:tab w:val="center" w:pos="4755"/>
                <w:tab w:val="right" w:pos="9070"/>
              </w:tabs>
              <w:spacing w:before="100" w:beforeAutospacing="1" w:after="100" w:afterAutospacing="1"/>
              <w:rPr>
                <w:rFonts w:hAnsi="宋体"/>
                <w:color w:val="auto"/>
                <w:kern w:val="0"/>
                <w:szCs w:val="28"/>
              </w:rPr>
            </w:pPr>
          </w:p>
        </w:tc>
        <w:tc>
          <w:tcPr>
            <w:tcW w:w="1524" w:type="dxa"/>
          </w:tcPr>
          <w:p>
            <w:pPr>
              <w:widowControl/>
              <w:tabs>
                <w:tab w:val="center" w:pos="4755"/>
                <w:tab w:val="right" w:pos="9070"/>
              </w:tabs>
              <w:spacing w:before="100" w:beforeAutospacing="1" w:after="100" w:afterAutospacing="1"/>
              <w:rPr>
                <w:rFonts w:hAnsi="宋体"/>
                <w:color w:val="auto"/>
                <w:kern w:val="0"/>
                <w:szCs w:val="28"/>
              </w:rPr>
            </w:pPr>
          </w:p>
        </w:tc>
        <w:tc>
          <w:tcPr>
            <w:tcW w:w="1362" w:type="dxa"/>
            <w:vAlign w:val="center"/>
          </w:tcPr>
          <w:p>
            <w:pPr>
              <w:widowControl/>
              <w:tabs>
                <w:tab w:val="center" w:pos="4755"/>
                <w:tab w:val="right" w:pos="9070"/>
              </w:tabs>
              <w:spacing w:before="100" w:beforeAutospacing="1" w:after="100" w:afterAutospacing="1"/>
              <w:jc w:val="center"/>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884" w:type="dxa"/>
          </w:tcPr>
          <w:p>
            <w:pPr>
              <w:widowControl/>
              <w:tabs>
                <w:tab w:val="center" w:pos="4755"/>
                <w:tab w:val="right" w:pos="9070"/>
              </w:tabs>
              <w:spacing w:before="100" w:beforeAutospacing="1" w:after="100" w:afterAutospacing="1"/>
              <w:rPr>
                <w:rFonts w:hAnsi="宋体"/>
                <w:color w:val="auto"/>
                <w:kern w:val="0"/>
                <w:szCs w:val="28"/>
              </w:rPr>
            </w:pPr>
          </w:p>
        </w:tc>
        <w:tc>
          <w:tcPr>
            <w:tcW w:w="996" w:type="dxa"/>
          </w:tcPr>
          <w:p>
            <w:pPr>
              <w:widowControl/>
              <w:tabs>
                <w:tab w:val="center" w:pos="4755"/>
                <w:tab w:val="right" w:pos="9070"/>
              </w:tabs>
              <w:spacing w:before="100" w:beforeAutospacing="1" w:after="100" w:afterAutospacing="1"/>
              <w:rPr>
                <w:rFonts w:hAnsi="宋体"/>
                <w:color w:val="auto"/>
                <w:kern w:val="0"/>
                <w:szCs w:val="28"/>
              </w:rPr>
            </w:pPr>
          </w:p>
        </w:tc>
        <w:tc>
          <w:tcPr>
            <w:tcW w:w="1524" w:type="dxa"/>
          </w:tcPr>
          <w:p>
            <w:pPr>
              <w:widowControl/>
              <w:tabs>
                <w:tab w:val="center" w:pos="4755"/>
                <w:tab w:val="right" w:pos="9070"/>
              </w:tabs>
              <w:spacing w:before="100" w:beforeAutospacing="1" w:after="100" w:afterAutospacing="1"/>
              <w:rPr>
                <w:rFonts w:hAnsi="宋体"/>
                <w:color w:val="auto"/>
                <w:kern w:val="0"/>
                <w:szCs w:val="28"/>
              </w:rPr>
            </w:pPr>
          </w:p>
        </w:tc>
        <w:tc>
          <w:tcPr>
            <w:tcW w:w="1362"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884" w:type="dxa"/>
          </w:tcPr>
          <w:p>
            <w:pPr>
              <w:widowControl/>
              <w:tabs>
                <w:tab w:val="center" w:pos="4755"/>
                <w:tab w:val="right" w:pos="9070"/>
              </w:tabs>
              <w:spacing w:before="100" w:beforeAutospacing="1" w:after="100" w:afterAutospacing="1"/>
              <w:rPr>
                <w:rFonts w:hAnsi="宋体"/>
                <w:color w:val="auto"/>
                <w:kern w:val="0"/>
                <w:szCs w:val="28"/>
              </w:rPr>
            </w:pPr>
          </w:p>
        </w:tc>
        <w:tc>
          <w:tcPr>
            <w:tcW w:w="996" w:type="dxa"/>
          </w:tcPr>
          <w:p>
            <w:pPr>
              <w:widowControl/>
              <w:tabs>
                <w:tab w:val="center" w:pos="4755"/>
                <w:tab w:val="right" w:pos="9070"/>
              </w:tabs>
              <w:spacing w:before="100" w:beforeAutospacing="1" w:after="100" w:afterAutospacing="1"/>
              <w:rPr>
                <w:rFonts w:hAnsi="宋体"/>
                <w:color w:val="auto"/>
                <w:kern w:val="0"/>
                <w:szCs w:val="28"/>
              </w:rPr>
            </w:pPr>
          </w:p>
        </w:tc>
        <w:tc>
          <w:tcPr>
            <w:tcW w:w="1524" w:type="dxa"/>
          </w:tcPr>
          <w:p>
            <w:pPr>
              <w:widowControl/>
              <w:tabs>
                <w:tab w:val="center" w:pos="4755"/>
                <w:tab w:val="right" w:pos="9070"/>
              </w:tabs>
              <w:spacing w:before="100" w:beforeAutospacing="1" w:after="100" w:afterAutospacing="1"/>
              <w:rPr>
                <w:rFonts w:hAnsi="宋体"/>
                <w:color w:val="auto"/>
                <w:kern w:val="0"/>
                <w:szCs w:val="28"/>
              </w:rPr>
            </w:pPr>
          </w:p>
        </w:tc>
        <w:tc>
          <w:tcPr>
            <w:tcW w:w="1362"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884" w:type="dxa"/>
          </w:tcPr>
          <w:p>
            <w:pPr>
              <w:widowControl/>
              <w:tabs>
                <w:tab w:val="center" w:pos="4755"/>
                <w:tab w:val="right" w:pos="9070"/>
              </w:tabs>
              <w:spacing w:before="100" w:beforeAutospacing="1" w:after="100" w:afterAutospacing="1"/>
              <w:rPr>
                <w:rFonts w:hAnsi="宋体"/>
                <w:color w:val="auto"/>
                <w:kern w:val="0"/>
                <w:szCs w:val="28"/>
              </w:rPr>
            </w:pPr>
          </w:p>
        </w:tc>
        <w:tc>
          <w:tcPr>
            <w:tcW w:w="996" w:type="dxa"/>
          </w:tcPr>
          <w:p>
            <w:pPr>
              <w:widowControl/>
              <w:tabs>
                <w:tab w:val="center" w:pos="4755"/>
                <w:tab w:val="right" w:pos="9070"/>
              </w:tabs>
              <w:spacing w:before="100" w:beforeAutospacing="1" w:after="100" w:afterAutospacing="1"/>
              <w:rPr>
                <w:rFonts w:hAnsi="宋体"/>
                <w:color w:val="auto"/>
                <w:kern w:val="0"/>
                <w:szCs w:val="28"/>
              </w:rPr>
            </w:pPr>
          </w:p>
        </w:tc>
        <w:tc>
          <w:tcPr>
            <w:tcW w:w="1524" w:type="dxa"/>
          </w:tcPr>
          <w:p>
            <w:pPr>
              <w:widowControl/>
              <w:tabs>
                <w:tab w:val="center" w:pos="4755"/>
                <w:tab w:val="right" w:pos="9070"/>
              </w:tabs>
              <w:spacing w:before="100" w:beforeAutospacing="1" w:after="100" w:afterAutospacing="1"/>
              <w:rPr>
                <w:rFonts w:hAnsi="宋体"/>
                <w:color w:val="auto"/>
                <w:kern w:val="0"/>
                <w:szCs w:val="28"/>
              </w:rPr>
            </w:pPr>
          </w:p>
        </w:tc>
        <w:tc>
          <w:tcPr>
            <w:tcW w:w="1362"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884" w:type="dxa"/>
          </w:tcPr>
          <w:p>
            <w:pPr>
              <w:widowControl/>
              <w:tabs>
                <w:tab w:val="center" w:pos="4755"/>
                <w:tab w:val="right" w:pos="9070"/>
              </w:tabs>
              <w:spacing w:before="100" w:beforeAutospacing="1" w:after="100" w:afterAutospacing="1"/>
              <w:rPr>
                <w:rFonts w:hAnsi="宋体"/>
                <w:color w:val="auto"/>
                <w:kern w:val="0"/>
                <w:szCs w:val="28"/>
              </w:rPr>
            </w:pPr>
          </w:p>
        </w:tc>
        <w:tc>
          <w:tcPr>
            <w:tcW w:w="996" w:type="dxa"/>
          </w:tcPr>
          <w:p>
            <w:pPr>
              <w:widowControl/>
              <w:tabs>
                <w:tab w:val="center" w:pos="4755"/>
                <w:tab w:val="right" w:pos="9070"/>
              </w:tabs>
              <w:spacing w:before="100" w:beforeAutospacing="1" w:after="100" w:afterAutospacing="1"/>
              <w:rPr>
                <w:rFonts w:hAnsi="宋体"/>
                <w:color w:val="auto"/>
                <w:kern w:val="0"/>
                <w:szCs w:val="28"/>
              </w:rPr>
            </w:pPr>
          </w:p>
        </w:tc>
        <w:tc>
          <w:tcPr>
            <w:tcW w:w="1524" w:type="dxa"/>
          </w:tcPr>
          <w:p>
            <w:pPr>
              <w:widowControl/>
              <w:tabs>
                <w:tab w:val="center" w:pos="4755"/>
                <w:tab w:val="right" w:pos="9070"/>
              </w:tabs>
              <w:spacing w:before="100" w:beforeAutospacing="1" w:after="100" w:afterAutospacing="1"/>
              <w:rPr>
                <w:rFonts w:hAnsi="宋体"/>
                <w:color w:val="auto"/>
                <w:kern w:val="0"/>
                <w:szCs w:val="28"/>
              </w:rPr>
            </w:pPr>
          </w:p>
        </w:tc>
        <w:tc>
          <w:tcPr>
            <w:tcW w:w="1362"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884" w:type="dxa"/>
          </w:tcPr>
          <w:p>
            <w:pPr>
              <w:widowControl/>
              <w:tabs>
                <w:tab w:val="center" w:pos="4755"/>
                <w:tab w:val="right" w:pos="9070"/>
              </w:tabs>
              <w:spacing w:before="100" w:beforeAutospacing="1" w:after="100" w:afterAutospacing="1"/>
              <w:rPr>
                <w:rFonts w:hAnsi="宋体"/>
                <w:color w:val="auto"/>
                <w:kern w:val="0"/>
                <w:szCs w:val="28"/>
              </w:rPr>
            </w:pPr>
          </w:p>
        </w:tc>
        <w:tc>
          <w:tcPr>
            <w:tcW w:w="996" w:type="dxa"/>
          </w:tcPr>
          <w:p>
            <w:pPr>
              <w:widowControl/>
              <w:tabs>
                <w:tab w:val="center" w:pos="4755"/>
                <w:tab w:val="right" w:pos="9070"/>
              </w:tabs>
              <w:spacing w:before="100" w:beforeAutospacing="1" w:after="100" w:afterAutospacing="1"/>
              <w:rPr>
                <w:rFonts w:hAnsi="宋体"/>
                <w:color w:val="auto"/>
                <w:kern w:val="0"/>
                <w:szCs w:val="28"/>
              </w:rPr>
            </w:pPr>
          </w:p>
        </w:tc>
        <w:tc>
          <w:tcPr>
            <w:tcW w:w="1524" w:type="dxa"/>
          </w:tcPr>
          <w:p>
            <w:pPr>
              <w:widowControl/>
              <w:tabs>
                <w:tab w:val="center" w:pos="4755"/>
                <w:tab w:val="right" w:pos="9070"/>
              </w:tabs>
              <w:spacing w:before="100" w:beforeAutospacing="1" w:after="100" w:afterAutospacing="1"/>
              <w:rPr>
                <w:rFonts w:hAnsi="宋体"/>
                <w:color w:val="auto"/>
                <w:kern w:val="0"/>
                <w:szCs w:val="28"/>
              </w:rPr>
            </w:pPr>
          </w:p>
        </w:tc>
        <w:tc>
          <w:tcPr>
            <w:tcW w:w="1362"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884" w:type="dxa"/>
          </w:tcPr>
          <w:p>
            <w:pPr>
              <w:widowControl/>
              <w:tabs>
                <w:tab w:val="center" w:pos="4755"/>
                <w:tab w:val="right" w:pos="9070"/>
              </w:tabs>
              <w:spacing w:before="100" w:beforeAutospacing="1" w:after="100" w:afterAutospacing="1"/>
              <w:rPr>
                <w:rFonts w:hAnsi="宋体"/>
                <w:color w:val="auto"/>
                <w:kern w:val="0"/>
                <w:szCs w:val="28"/>
              </w:rPr>
            </w:pPr>
          </w:p>
        </w:tc>
        <w:tc>
          <w:tcPr>
            <w:tcW w:w="996" w:type="dxa"/>
          </w:tcPr>
          <w:p>
            <w:pPr>
              <w:widowControl/>
              <w:tabs>
                <w:tab w:val="center" w:pos="4755"/>
                <w:tab w:val="right" w:pos="9070"/>
              </w:tabs>
              <w:spacing w:before="100" w:beforeAutospacing="1" w:after="100" w:afterAutospacing="1"/>
              <w:rPr>
                <w:rFonts w:hAnsi="宋体"/>
                <w:color w:val="auto"/>
                <w:kern w:val="0"/>
                <w:szCs w:val="28"/>
              </w:rPr>
            </w:pPr>
          </w:p>
        </w:tc>
        <w:tc>
          <w:tcPr>
            <w:tcW w:w="1524" w:type="dxa"/>
          </w:tcPr>
          <w:p>
            <w:pPr>
              <w:widowControl/>
              <w:tabs>
                <w:tab w:val="center" w:pos="4755"/>
                <w:tab w:val="right" w:pos="9070"/>
              </w:tabs>
              <w:spacing w:before="100" w:beforeAutospacing="1" w:after="100" w:afterAutospacing="1"/>
              <w:rPr>
                <w:rFonts w:hAnsi="宋体"/>
                <w:color w:val="auto"/>
                <w:kern w:val="0"/>
                <w:szCs w:val="28"/>
              </w:rPr>
            </w:pPr>
          </w:p>
        </w:tc>
        <w:tc>
          <w:tcPr>
            <w:tcW w:w="1362"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884" w:type="dxa"/>
          </w:tcPr>
          <w:p>
            <w:pPr>
              <w:widowControl/>
              <w:tabs>
                <w:tab w:val="center" w:pos="4755"/>
                <w:tab w:val="right" w:pos="9070"/>
              </w:tabs>
              <w:spacing w:before="100" w:beforeAutospacing="1" w:after="100" w:afterAutospacing="1"/>
              <w:rPr>
                <w:rFonts w:hAnsi="宋体"/>
                <w:color w:val="auto"/>
                <w:kern w:val="0"/>
                <w:szCs w:val="28"/>
              </w:rPr>
            </w:pPr>
          </w:p>
        </w:tc>
        <w:tc>
          <w:tcPr>
            <w:tcW w:w="996" w:type="dxa"/>
          </w:tcPr>
          <w:p>
            <w:pPr>
              <w:widowControl/>
              <w:tabs>
                <w:tab w:val="center" w:pos="4755"/>
                <w:tab w:val="right" w:pos="9070"/>
              </w:tabs>
              <w:spacing w:before="100" w:beforeAutospacing="1" w:after="100" w:afterAutospacing="1"/>
              <w:rPr>
                <w:rFonts w:hAnsi="宋体"/>
                <w:color w:val="auto"/>
                <w:kern w:val="0"/>
                <w:szCs w:val="28"/>
              </w:rPr>
            </w:pPr>
          </w:p>
        </w:tc>
        <w:tc>
          <w:tcPr>
            <w:tcW w:w="1524" w:type="dxa"/>
          </w:tcPr>
          <w:p>
            <w:pPr>
              <w:widowControl/>
              <w:tabs>
                <w:tab w:val="center" w:pos="4755"/>
                <w:tab w:val="right" w:pos="9070"/>
              </w:tabs>
              <w:spacing w:before="100" w:beforeAutospacing="1" w:after="100" w:afterAutospacing="1"/>
              <w:rPr>
                <w:rFonts w:hAnsi="宋体"/>
                <w:color w:val="auto"/>
                <w:kern w:val="0"/>
                <w:szCs w:val="28"/>
              </w:rPr>
            </w:pPr>
          </w:p>
        </w:tc>
        <w:tc>
          <w:tcPr>
            <w:tcW w:w="1362"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tcPr>
          <w:p>
            <w:pPr>
              <w:widowControl/>
              <w:tabs>
                <w:tab w:val="center" w:pos="4755"/>
                <w:tab w:val="right" w:pos="9070"/>
              </w:tabs>
              <w:spacing w:before="100" w:beforeAutospacing="1" w:after="100" w:afterAutospacing="1"/>
              <w:rPr>
                <w:rFonts w:hAnsi="宋体"/>
                <w:color w:val="auto"/>
                <w:kern w:val="0"/>
                <w:szCs w:val="28"/>
              </w:rPr>
            </w:pPr>
          </w:p>
        </w:tc>
        <w:tc>
          <w:tcPr>
            <w:tcW w:w="884" w:type="dxa"/>
          </w:tcPr>
          <w:p>
            <w:pPr>
              <w:widowControl/>
              <w:tabs>
                <w:tab w:val="center" w:pos="4755"/>
                <w:tab w:val="right" w:pos="9070"/>
              </w:tabs>
              <w:spacing w:before="100" w:beforeAutospacing="1" w:after="100" w:afterAutospacing="1"/>
              <w:rPr>
                <w:rFonts w:hAnsi="宋体"/>
                <w:color w:val="auto"/>
                <w:kern w:val="0"/>
                <w:szCs w:val="28"/>
              </w:rPr>
            </w:pPr>
          </w:p>
        </w:tc>
        <w:tc>
          <w:tcPr>
            <w:tcW w:w="996" w:type="dxa"/>
          </w:tcPr>
          <w:p>
            <w:pPr>
              <w:widowControl/>
              <w:tabs>
                <w:tab w:val="center" w:pos="4755"/>
                <w:tab w:val="right" w:pos="9070"/>
              </w:tabs>
              <w:spacing w:before="100" w:beforeAutospacing="1" w:after="100" w:afterAutospacing="1"/>
              <w:rPr>
                <w:rFonts w:hAnsi="宋体"/>
                <w:color w:val="auto"/>
                <w:kern w:val="0"/>
                <w:szCs w:val="28"/>
              </w:rPr>
            </w:pPr>
          </w:p>
        </w:tc>
        <w:tc>
          <w:tcPr>
            <w:tcW w:w="1524" w:type="dxa"/>
          </w:tcPr>
          <w:p>
            <w:pPr>
              <w:widowControl/>
              <w:tabs>
                <w:tab w:val="center" w:pos="4755"/>
                <w:tab w:val="right" w:pos="9070"/>
              </w:tabs>
              <w:spacing w:before="100" w:beforeAutospacing="1" w:after="100" w:afterAutospacing="1"/>
              <w:rPr>
                <w:rFonts w:hAnsi="宋体"/>
                <w:color w:val="auto"/>
                <w:kern w:val="0"/>
                <w:szCs w:val="28"/>
              </w:rPr>
            </w:pPr>
          </w:p>
        </w:tc>
        <w:tc>
          <w:tcPr>
            <w:tcW w:w="1362" w:type="dxa"/>
          </w:tcPr>
          <w:p>
            <w:pPr>
              <w:widowControl/>
              <w:tabs>
                <w:tab w:val="center" w:pos="4755"/>
                <w:tab w:val="right" w:pos="9070"/>
              </w:tabs>
              <w:spacing w:before="100" w:beforeAutospacing="1" w:after="100" w:afterAutospacing="1"/>
              <w:rPr>
                <w:rFonts w:hAnsi="宋体"/>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widowControl/>
              <w:tabs>
                <w:tab w:val="center" w:pos="4755"/>
                <w:tab w:val="right" w:pos="9070"/>
              </w:tabs>
              <w:spacing w:before="100" w:beforeAutospacing="1" w:after="100" w:afterAutospacing="1"/>
              <w:rPr>
                <w:rFonts w:hAnsi="宋体"/>
                <w:color w:val="auto"/>
                <w:kern w:val="0"/>
                <w:szCs w:val="28"/>
              </w:rPr>
            </w:pPr>
          </w:p>
        </w:tc>
        <w:tc>
          <w:tcPr>
            <w:tcW w:w="3060" w:type="dxa"/>
            <w:vAlign w:val="center"/>
          </w:tcPr>
          <w:p>
            <w:pPr>
              <w:widowControl/>
              <w:tabs>
                <w:tab w:val="center" w:pos="4755"/>
                <w:tab w:val="right" w:pos="9070"/>
              </w:tabs>
              <w:spacing w:before="100" w:beforeAutospacing="1" w:after="100" w:afterAutospacing="1"/>
              <w:rPr>
                <w:rFonts w:hAnsi="宋体"/>
                <w:color w:val="auto"/>
                <w:kern w:val="0"/>
                <w:szCs w:val="21"/>
              </w:rPr>
            </w:pPr>
            <w:r>
              <w:rPr>
                <w:rFonts w:hint="eastAsia" w:hAnsi="宋体"/>
                <w:color w:val="auto"/>
                <w:kern w:val="0"/>
                <w:szCs w:val="21"/>
              </w:rPr>
              <w:t>合计</w:t>
            </w:r>
          </w:p>
        </w:tc>
        <w:tc>
          <w:tcPr>
            <w:tcW w:w="884" w:type="dxa"/>
          </w:tcPr>
          <w:p>
            <w:pPr>
              <w:widowControl/>
              <w:tabs>
                <w:tab w:val="center" w:pos="4755"/>
                <w:tab w:val="right" w:pos="9070"/>
              </w:tabs>
              <w:spacing w:before="100" w:beforeAutospacing="1" w:after="100" w:afterAutospacing="1"/>
              <w:rPr>
                <w:rFonts w:hAnsi="宋体"/>
                <w:color w:val="auto"/>
                <w:kern w:val="0"/>
                <w:szCs w:val="28"/>
              </w:rPr>
            </w:pPr>
          </w:p>
        </w:tc>
        <w:tc>
          <w:tcPr>
            <w:tcW w:w="996" w:type="dxa"/>
          </w:tcPr>
          <w:p>
            <w:pPr>
              <w:widowControl/>
              <w:tabs>
                <w:tab w:val="center" w:pos="4755"/>
                <w:tab w:val="right" w:pos="9070"/>
              </w:tabs>
              <w:spacing w:before="100" w:beforeAutospacing="1" w:after="100" w:afterAutospacing="1"/>
              <w:rPr>
                <w:rFonts w:hAnsi="宋体"/>
                <w:color w:val="auto"/>
                <w:kern w:val="0"/>
                <w:szCs w:val="28"/>
              </w:rPr>
            </w:pPr>
          </w:p>
        </w:tc>
        <w:tc>
          <w:tcPr>
            <w:tcW w:w="1524" w:type="dxa"/>
          </w:tcPr>
          <w:p>
            <w:pPr>
              <w:widowControl/>
              <w:tabs>
                <w:tab w:val="center" w:pos="4755"/>
                <w:tab w:val="right" w:pos="9070"/>
              </w:tabs>
              <w:spacing w:before="100" w:beforeAutospacing="1" w:after="100" w:afterAutospacing="1"/>
              <w:rPr>
                <w:rFonts w:hAnsi="宋体"/>
                <w:color w:val="auto"/>
                <w:kern w:val="0"/>
                <w:szCs w:val="28"/>
              </w:rPr>
            </w:pPr>
          </w:p>
        </w:tc>
        <w:tc>
          <w:tcPr>
            <w:tcW w:w="1362" w:type="dxa"/>
          </w:tcPr>
          <w:p>
            <w:pPr>
              <w:widowControl/>
              <w:tabs>
                <w:tab w:val="center" w:pos="4755"/>
                <w:tab w:val="right" w:pos="9070"/>
              </w:tabs>
              <w:spacing w:before="100" w:beforeAutospacing="1" w:after="100" w:afterAutospacing="1"/>
              <w:rPr>
                <w:rFonts w:hAnsi="宋体"/>
                <w:color w:val="auto"/>
                <w:kern w:val="0"/>
                <w:szCs w:val="28"/>
              </w:rPr>
            </w:pPr>
          </w:p>
        </w:tc>
      </w:tr>
    </w:tbl>
    <w:p>
      <w:pPr>
        <w:widowControl/>
        <w:tabs>
          <w:tab w:val="center" w:pos="4755"/>
          <w:tab w:val="right" w:pos="9070"/>
        </w:tabs>
        <w:jc w:val="left"/>
        <w:rPr>
          <w:rFonts w:hAnsi="宋体"/>
          <w:color w:val="auto"/>
          <w:kern w:val="0"/>
          <w:szCs w:val="21"/>
        </w:rPr>
      </w:pPr>
      <w:r>
        <w:rPr>
          <w:rFonts w:hint="eastAsia" w:hAnsi="宋体"/>
          <w:color w:val="auto"/>
          <w:szCs w:val="21"/>
        </w:rPr>
        <w:t xml:space="preserve">  注：本表为分析表，由供应商根据</w:t>
      </w:r>
      <w:r>
        <w:rPr>
          <w:rFonts w:hint="eastAsia" w:hAnsi="宋体" w:cs="新宋体-18030"/>
          <w:color w:val="auto"/>
          <w:szCs w:val="21"/>
        </w:rPr>
        <w:t>市政府、市</w:t>
      </w:r>
      <w:r>
        <w:rPr>
          <w:rFonts w:hint="eastAsia" w:hAnsi="宋体"/>
          <w:color w:val="auto"/>
          <w:szCs w:val="21"/>
        </w:rPr>
        <w:t>建设行政主管部门颁发的有关文件对于</w:t>
      </w:r>
      <w:r>
        <w:rPr>
          <w:rFonts w:hint="eastAsia" w:hAnsi="宋体" w:cs="宋体"/>
          <w:color w:val="auto"/>
          <w:kern w:val="0"/>
          <w:szCs w:val="21"/>
        </w:rPr>
        <w:t>现场监控和现场民工宿舍空调</w:t>
      </w:r>
      <w:r>
        <w:rPr>
          <w:rFonts w:hint="eastAsia" w:hAnsi="宋体"/>
          <w:color w:val="auto"/>
          <w:szCs w:val="21"/>
        </w:rPr>
        <w:t>的设置要求或标准规定进行相应数量和费用的报价。</w:t>
      </w:r>
    </w:p>
    <w:p>
      <w:pPr>
        <w:spacing w:line="360" w:lineRule="auto"/>
        <w:jc w:val="left"/>
        <w:rPr>
          <w:color w:val="auto"/>
        </w:rPr>
      </w:pPr>
      <w:r>
        <w:rPr>
          <w:rFonts w:hint="eastAsia" w:ascii="宋体" w:hAnsi="宋体" w:cs="宋体"/>
          <w:b/>
          <w:color w:val="auto"/>
        </w:rPr>
        <w:br w:type="page"/>
      </w:r>
      <w:bookmarkStart w:id="724" w:name="_Toc14797"/>
      <w:bookmarkStart w:id="725" w:name="_Toc28113"/>
      <w:r>
        <w:rPr>
          <w:rFonts w:hint="eastAsia" w:ascii="宋体" w:hAnsi="宋体" w:cs="宋体"/>
          <w:b/>
          <w:bCs/>
          <w:color w:val="auto"/>
          <w:szCs w:val="32"/>
        </w:rPr>
        <w:t>四、缴纳采购代理服务费承诺书</w:t>
      </w:r>
      <w:bookmarkEnd w:id="724"/>
      <w:bookmarkEnd w:id="725"/>
    </w:p>
    <w:p>
      <w:pPr>
        <w:adjustRightInd w:val="0"/>
        <w:snapToGrid w:val="0"/>
        <w:spacing w:line="300" w:lineRule="auto"/>
        <w:ind w:firstLine="422"/>
        <w:jc w:val="center"/>
        <w:rPr>
          <w:rFonts w:ascii="宋体" w:hAnsi="宋体" w:cs="宋体"/>
          <w:b/>
          <w:bCs/>
          <w:color w:val="auto"/>
          <w:sz w:val="24"/>
        </w:rPr>
      </w:pPr>
    </w:p>
    <w:p>
      <w:pPr>
        <w:widowControl/>
        <w:spacing w:line="360" w:lineRule="auto"/>
        <w:jc w:val="center"/>
        <w:rPr>
          <w:rFonts w:ascii="Arial" w:hAnsi="Arial" w:cs="Arial"/>
          <w:b/>
          <w:bCs/>
          <w:color w:val="auto"/>
          <w:sz w:val="32"/>
        </w:rPr>
      </w:pPr>
      <w:r>
        <w:rPr>
          <w:rFonts w:hint="eastAsia" w:ascii="Arial" w:hAnsi="Arial" w:cs="Arial"/>
          <w:b/>
          <w:bCs/>
          <w:color w:val="auto"/>
          <w:sz w:val="32"/>
        </w:rPr>
        <w:t>缴纳采购代理服务费承诺书</w:t>
      </w:r>
    </w:p>
    <w:p>
      <w:pPr>
        <w:adjustRightInd w:val="0"/>
        <w:snapToGrid w:val="0"/>
        <w:spacing w:line="360" w:lineRule="auto"/>
        <w:rPr>
          <w:rFonts w:ascii="Arial" w:hAnsi="Arial" w:cs="Arial"/>
          <w:color w:val="auto"/>
          <w:szCs w:val="21"/>
        </w:rPr>
      </w:pPr>
      <w:r>
        <w:rPr>
          <w:rFonts w:ascii="Arial" w:hAnsi="宋体" w:cs="Arial"/>
          <w:color w:val="auto"/>
          <w:szCs w:val="21"/>
        </w:rPr>
        <w:t>浙江省成套招标代理有限公司：</w:t>
      </w:r>
    </w:p>
    <w:p>
      <w:pPr>
        <w:adjustRightInd w:val="0"/>
        <w:snapToGrid w:val="0"/>
        <w:spacing w:line="360" w:lineRule="auto"/>
        <w:ind w:firstLine="420" w:firstLineChars="200"/>
        <w:rPr>
          <w:rFonts w:ascii="Arial" w:hAnsi="Arial" w:cs="Arial"/>
          <w:color w:val="auto"/>
          <w:szCs w:val="21"/>
        </w:rPr>
      </w:pPr>
    </w:p>
    <w:p>
      <w:pPr>
        <w:adjustRightInd w:val="0"/>
        <w:snapToGrid w:val="0"/>
        <w:spacing w:line="360" w:lineRule="auto"/>
        <w:ind w:firstLine="420" w:firstLineChars="200"/>
        <w:rPr>
          <w:rFonts w:ascii="Arial" w:hAnsi="Arial" w:cs="Arial"/>
          <w:color w:val="auto"/>
          <w:szCs w:val="21"/>
        </w:rPr>
      </w:pPr>
      <w:r>
        <w:rPr>
          <w:rFonts w:ascii="Arial" w:hAnsi="宋体" w:cs="Arial"/>
          <w:color w:val="auto"/>
          <w:szCs w:val="21"/>
        </w:rPr>
        <w:t>我公司在贵公司组织的</w:t>
      </w:r>
      <w:r>
        <w:rPr>
          <w:rFonts w:ascii="Arial" w:hAnsi="Arial" w:cs="Arial"/>
          <w:color w:val="auto"/>
          <w:szCs w:val="21"/>
        </w:rPr>
        <w:t xml:space="preserve"> </w:t>
      </w:r>
      <w:r>
        <w:rPr>
          <w:rFonts w:ascii="Arial" w:hAnsi="Arial" w:cs="Arial"/>
          <w:color w:val="auto"/>
          <w:szCs w:val="21"/>
          <w:u w:val="single"/>
        </w:rPr>
        <w:t xml:space="preserve">  </w:t>
      </w:r>
      <w:r>
        <w:rPr>
          <w:rFonts w:hint="eastAsia" w:ascii="Arial" w:hAnsi="Arial" w:cs="Arial"/>
          <w:color w:val="auto"/>
          <w:szCs w:val="21"/>
          <w:u w:val="single"/>
          <w:lang w:eastAsia="zh-CN"/>
        </w:rPr>
        <w:t>浙江理工大学“尚+”服装数字化设计与制造产教融合大楼建设工程附属实验室通风工程</w:t>
      </w:r>
      <w:r>
        <w:rPr>
          <w:rFonts w:hint="eastAsia" w:ascii="Arial" w:hAnsi="Arial" w:cs="Arial"/>
          <w:color w:val="auto"/>
          <w:szCs w:val="21"/>
          <w:u w:val="single"/>
        </w:rPr>
        <w:t xml:space="preserve">  </w:t>
      </w:r>
      <w:r>
        <w:rPr>
          <w:rFonts w:ascii="Arial" w:hAnsi="宋体" w:cs="Arial"/>
          <w:color w:val="auto"/>
          <w:szCs w:val="21"/>
          <w:u w:val="single"/>
        </w:rPr>
        <w:t>（</w:t>
      </w:r>
      <w:r>
        <w:rPr>
          <w:rFonts w:ascii="Arial" w:hAnsi="宋体" w:cs="Arial"/>
          <w:color w:val="auto"/>
          <w:szCs w:val="21"/>
        </w:rPr>
        <w:t>项目名称）的采购中若获成交，我公司保证在</w:t>
      </w:r>
      <w:r>
        <w:rPr>
          <w:rFonts w:ascii="Arial" w:hAnsi="宋体" w:cs="Arial"/>
          <w:b/>
          <w:color w:val="auto"/>
          <w:szCs w:val="21"/>
        </w:rPr>
        <w:t>收到贵公司通知后</w:t>
      </w:r>
      <w:r>
        <w:rPr>
          <w:rFonts w:ascii="Arial" w:hAnsi="宋体" w:cs="Arial"/>
          <w:color w:val="auto"/>
          <w:szCs w:val="21"/>
        </w:rPr>
        <w:t>按</w:t>
      </w:r>
      <w:r>
        <w:rPr>
          <w:rFonts w:hint="eastAsia" w:ascii="Arial" w:hAnsi="宋体" w:cs="Arial"/>
          <w:b/>
          <w:color w:val="auto"/>
          <w:szCs w:val="21"/>
        </w:rPr>
        <w:t>供应商须知前附表</w:t>
      </w:r>
      <w:r>
        <w:rPr>
          <w:rFonts w:ascii="Arial" w:hAnsi="宋体" w:cs="Arial"/>
          <w:color w:val="auto"/>
          <w:szCs w:val="21"/>
        </w:rPr>
        <w:t>的规定，向贵公司即浙江省成套招标代理有限公司支付采购代理费。如我公司未按上述承诺支付采购代理费，由此产生的一切法律后果和责任由我公司承担。我公司声明放弃对此提出任何异议和追索的权利。</w:t>
      </w:r>
    </w:p>
    <w:p>
      <w:pPr>
        <w:pStyle w:val="10"/>
        <w:adjustRightInd w:val="0"/>
        <w:snapToGrid w:val="0"/>
        <w:spacing w:line="360" w:lineRule="auto"/>
        <w:ind w:left="5250" w:firstLine="420" w:firstLineChars="200"/>
        <w:rPr>
          <w:rFonts w:ascii="Arial" w:hAnsi="宋体" w:cs="Arial"/>
          <w:color w:val="auto"/>
          <w:szCs w:val="21"/>
        </w:rPr>
      </w:pPr>
      <w:r>
        <w:rPr>
          <w:rFonts w:ascii="Arial" w:hAnsi="宋体" w:cs="Arial"/>
          <w:color w:val="auto"/>
          <w:szCs w:val="21"/>
        </w:rPr>
        <w:t>特此承诺。</w:t>
      </w:r>
    </w:p>
    <w:p>
      <w:pPr>
        <w:spacing w:line="360" w:lineRule="auto"/>
        <w:rPr>
          <w:rFonts w:ascii="Arial" w:hAnsi="Arial" w:cs="Arial"/>
          <w:color w:val="auto"/>
        </w:rPr>
      </w:pPr>
    </w:p>
    <w:p>
      <w:pPr>
        <w:spacing w:line="360" w:lineRule="auto"/>
        <w:rPr>
          <w:rFonts w:ascii="Arial" w:hAnsi="Arial" w:cs="Arial"/>
          <w:b/>
          <w:color w:val="auto"/>
          <w:spacing w:val="20"/>
          <w:u w:val="single"/>
        </w:rPr>
      </w:pPr>
      <w:r>
        <w:rPr>
          <w:rFonts w:ascii="Arial" w:hAnsi="Arial" w:cs="Arial"/>
          <w:b/>
          <w:color w:val="auto"/>
        </w:rPr>
        <w:t>供应商全称（盖单位公章）：</w:t>
      </w:r>
    </w:p>
    <w:p>
      <w:pPr>
        <w:spacing w:line="360" w:lineRule="auto"/>
        <w:rPr>
          <w:rFonts w:ascii="Arial" w:hAnsi="Arial" w:cs="Arial"/>
          <w:b/>
          <w:color w:val="auto"/>
          <w:spacing w:val="20"/>
          <w:u w:val="single"/>
        </w:rPr>
      </w:pPr>
      <w:r>
        <w:rPr>
          <w:rFonts w:hint="eastAsia" w:ascii="Arial" w:hAnsi="Arial" w:cs="Arial"/>
          <w:b/>
          <w:color w:val="auto"/>
        </w:rPr>
        <w:t xml:space="preserve"> </w:t>
      </w:r>
    </w:p>
    <w:p>
      <w:pPr>
        <w:spacing w:line="360" w:lineRule="auto"/>
        <w:rPr>
          <w:rFonts w:ascii="Arial" w:hAnsi="Arial" w:cs="Arial"/>
          <w:b/>
          <w:color w:val="auto"/>
          <w:spacing w:val="20"/>
        </w:rPr>
      </w:pPr>
      <w:r>
        <w:rPr>
          <w:rFonts w:ascii="Arial" w:hAnsi="Arial" w:cs="Arial"/>
          <w:b/>
          <w:color w:val="auto"/>
          <w:spacing w:val="20"/>
        </w:rPr>
        <w:t>日期：</w:t>
      </w:r>
      <w:r>
        <w:rPr>
          <w:rFonts w:ascii="Arial" w:hAnsi="Arial" w:cs="Arial"/>
          <w:b/>
          <w:color w:val="auto"/>
        </w:rPr>
        <w:t xml:space="preserve">   年  月  日</w:t>
      </w:r>
    </w:p>
    <w:p>
      <w:pPr>
        <w:adjustRightInd w:val="0"/>
        <w:snapToGrid w:val="0"/>
        <w:spacing w:line="360" w:lineRule="auto"/>
        <w:rPr>
          <w:rFonts w:ascii="Arial" w:hAnsi="宋体" w:cs="Arial"/>
          <w:color w:val="auto"/>
          <w:szCs w:val="20"/>
        </w:rPr>
      </w:pPr>
    </w:p>
    <w:p>
      <w:pPr>
        <w:widowControl/>
        <w:spacing w:line="360" w:lineRule="auto"/>
        <w:rPr>
          <w:rFonts w:ascii="宋体" w:hAnsi="宋体" w:cs="宋体"/>
          <w:b/>
          <w:color w:val="auto"/>
          <w:kern w:val="0"/>
          <w:szCs w:val="21"/>
        </w:rPr>
      </w:pPr>
      <w:r>
        <w:rPr>
          <w:rFonts w:ascii="宋体" w:hAnsi="宋体" w:cs="宋体"/>
          <w:b/>
          <w:color w:val="auto"/>
        </w:rPr>
        <w:br w:type="page"/>
      </w:r>
      <w:bookmarkEnd w:id="715"/>
      <w:bookmarkEnd w:id="716"/>
      <w:r>
        <w:rPr>
          <w:rFonts w:hint="eastAsia" w:ascii="宋体" w:hAnsi="宋体" w:cs="宋体"/>
          <w:b/>
          <w:color w:val="auto"/>
          <w:kern w:val="0"/>
          <w:szCs w:val="21"/>
        </w:rPr>
        <w:t xml:space="preserve"> </w:t>
      </w:r>
    </w:p>
    <w:p>
      <w:pPr>
        <w:tabs>
          <w:tab w:val="left" w:pos="2580"/>
          <w:tab w:val="left" w:pos="5940"/>
        </w:tabs>
        <w:autoSpaceDE w:val="0"/>
        <w:autoSpaceDN w:val="0"/>
        <w:adjustRightInd w:val="0"/>
        <w:snapToGrid w:val="0"/>
        <w:spacing w:line="360" w:lineRule="auto"/>
        <w:ind w:right="-20"/>
        <w:rPr>
          <w:rFonts w:ascii="宋体" w:hAnsi="宋体" w:cs="宋体"/>
          <w:color w:val="auto"/>
          <w:kern w:val="0"/>
          <w:sz w:val="28"/>
        </w:rPr>
      </w:pPr>
      <w:r>
        <w:rPr>
          <w:rFonts w:hint="eastAsia" w:ascii="宋体" w:hAnsi="宋体" w:cs="宋体"/>
          <w:color w:val="auto"/>
          <w:kern w:val="0"/>
          <w:sz w:val="28"/>
        </w:rPr>
        <w:t>商务技术文件封面</w:t>
      </w:r>
    </w:p>
    <w:p>
      <w:pPr>
        <w:tabs>
          <w:tab w:val="left" w:pos="2580"/>
          <w:tab w:val="left" w:pos="5940"/>
        </w:tabs>
        <w:autoSpaceDE w:val="0"/>
        <w:autoSpaceDN w:val="0"/>
        <w:adjustRightInd w:val="0"/>
        <w:spacing w:line="360" w:lineRule="auto"/>
        <w:ind w:right="-20"/>
        <w:rPr>
          <w:rFonts w:ascii="宋体" w:hAnsi="宋体" w:cs="宋体"/>
          <w:color w:val="auto"/>
          <w:kern w:val="0"/>
          <w:sz w:val="28"/>
        </w:rPr>
      </w:pPr>
    </w:p>
    <w:p>
      <w:pPr>
        <w:tabs>
          <w:tab w:val="left" w:pos="2580"/>
          <w:tab w:val="left" w:pos="5940"/>
        </w:tabs>
        <w:autoSpaceDE w:val="0"/>
        <w:autoSpaceDN w:val="0"/>
        <w:adjustRightInd w:val="0"/>
        <w:snapToGrid w:val="0"/>
        <w:spacing w:line="360" w:lineRule="auto"/>
        <w:ind w:right="-20" w:firstLine="980" w:firstLineChars="350"/>
        <w:rPr>
          <w:rFonts w:ascii="宋体" w:hAnsi="宋体" w:cs="宋体"/>
          <w:color w:val="auto"/>
          <w:kern w:val="0"/>
          <w:sz w:val="28"/>
          <w:u w:val="single"/>
        </w:rPr>
      </w:pPr>
      <w:r>
        <w:rPr>
          <w:rFonts w:hint="eastAsia" w:ascii="宋体" w:hAnsi="宋体" w:cs="宋体"/>
          <w:color w:val="auto"/>
          <w:kern w:val="0"/>
          <w:sz w:val="28"/>
        </w:rPr>
        <w:t>项目名称：</w:t>
      </w:r>
      <w:r>
        <w:rPr>
          <w:rFonts w:hint="eastAsia" w:ascii="宋体" w:hAnsi="宋体" w:cs="宋体"/>
          <w:color w:val="auto"/>
          <w:kern w:val="0"/>
          <w:sz w:val="28"/>
          <w:u w:val="single"/>
          <w:lang w:eastAsia="zh-CN"/>
        </w:rPr>
        <w:t>浙江理工大学“尚+”服装数字化设计与制造产教融合大楼建设工程附属实验室通风工程</w:t>
      </w:r>
      <w:r>
        <w:rPr>
          <w:rFonts w:hint="eastAsia" w:ascii="宋体" w:hAnsi="宋体" w:cs="宋体"/>
          <w:color w:val="auto"/>
          <w:kern w:val="0"/>
          <w:sz w:val="28"/>
          <w:u w:val="single"/>
        </w:rPr>
        <w:t xml:space="preserve"> </w:t>
      </w:r>
    </w:p>
    <w:p>
      <w:pPr>
        <w:tabs>
          <w:tab w:val="left" w:pos="2580"/>
          <w:tab w:val="left" w:pos="5940"/>
        </w:tabs>
        <w:autoSpaceDE w:val="0"/>
        <w:autoSpaceDN w:val="0"/>
        <w:adjustRightInd w:val="0"/>
        <w:snapToGrid w:val="0"/>
        <w:spacing w:line="360" w:lineRule="auto"/>
        <w:ind w:right="-20" w:firstLine="980" w:firstLineChars="350"/>
        <w:rPr>
          <w:rFonts w:ascii="宋体" w:hAnsi="宋体" w:cs="宋体"/>
          <w:color w:val="auto"/>
          <w:kern w:val="0"/>
          <w:sz w:val="28"/>
        </w:rPr>
      </w:pPr>
    </w:p>
    <w:p>
      <w:pPr>
        <w:tabs>
          <w:tab w:val="left" w:pos="2580"/>
          <w:tab w:val="left" w:pos="5940"/>
        </w:tabs>
        <w:autoSpaceDE w:val="0"/>
        <w:autoSpaceDN w:val="0"/>
        <w:adjustRightInd w:val="0"/>
        <w:snapToGrid w:val="0"/>
        <w:spacing w:line="360" w:lineRule="auto"/>
        <w:ind w:right="-20" w:firstLine="980" w:firstLineChars="350"/>
        <w:rPr>
          <w:rFonts w:ascii="宋体" w:hAnsi="宋体" w:cs="宋体"/>
          <w:b/>
          <w:bCs/>
          <w:color w:val="auto"/>
          <w:kern w:val="0"/>
          <w:sz w:val="32"/>
          <w:szCs w:val="32"/>
          <w:u w:val="single"/>
        </w:rPr>
      </w:pPr>
      <w:r>
        <w:rPr>
          <w:rFonts w:hint="eastAsia" w:ascii="宋体" w:hAnsi="宋体" w:cs="宋体"/>
          <w:color w:val="auto"/>
          <w:kern w:val="0"/>
          <w:sz w:val="28"/>
        </w:rPr>
        <w:t>项目编号：</w:t>
      </w:r>
      <w:r>
        <w:rPr>
          <w:rFonts w:hint="eastAsia" w:ascii="宋体" w:hAnsi="宋体" w:cs="宋体"/>
          <w:color w:val="auto"/>
          <w:kern w:val="0"/>
          <w:sz w:val="28"/>
          <w:u w:val="single"/>
        </w:rPr>
        <w:t xml:space="preserve">         CTZB-2022100367                 </w:t>
      </w:r>
    </w:p>
    <w:p>
      <w:pPr>
        <w:autoSpaceDE w:val="0"/>
        <w:autoSpaceDN w:val="0"/>
        <w:adjustRightInd w:val="0"/>
        <w:snapToGrid w:val="0"/>
        <w:spacing w:line="360" w:lineRule="auto"/>
        <w:jc w:val="left"/>
        <w:rPr>
          <w:rFonts w:ascii="宋体" w:hAnsi="宋体" w:cs="宋体"/>
          <w:b/>
          <w:bCs/>
          <w:color w:val="auto"/>
          <w:kern w:val="0"/>
          <w:sz w:val="44"/>
          <w:szCs w:val="44"/>
        </w:rPr>
      </w:pPr>
    </w:p>
    <w:p>
      <w:pPr>
        <w:autoSpaceDE w:val="0"/>
        <w:autoSpaceDN w:val="0"/>
        <w:adjustRightInd w:val="0"/>
        <w:snapToGrid w:val="0"/>
        <w:spacing w:line="360" w:lineRule="auto"/>
        <w:jc w:val="left"/>
        <w:rPr>
          <w:rFonts w:ascii="宋体" w:hAnsi="宋体" w:cs="宋体"/>
          <w:color w:val="auto"/>
          <w:kern w:val="0"/>
          <w:sz w:val="24"/>
        </w:rPr>
      </w:pPr>
    </w:p>
    <w:p>
      <w:pPr>
        <w:autoSpaceDE w:val="0"/>
        <w:autoSpaceDN w:val="0"/>
        <w:adjustRightInd w:val="0"/>
        <w:snapToGrid w:val="0"/>
        <w:spacing w:line="360" w:lineRule="auto"/>
        <w:jc w:val="left"/>
        <w:rPr>
          <w:rFonts w:ascii="宋体" w:hAnsi="宋体" w:cs="宋体"/>
          <w:color w:val="auto"/>
          <w:kern w:val="0"/>
          <w:sz w:val="24"/>
        </w:rPr>
      </w:pPr>
    </w:p>
    <w:p>
      <w:pPr>
        <w:autoSpaceDE w:val="0"/>
        <w:autoSpaceDN w:val="0"/>
        <w:adjustRightInd w:val="0"/>
        <w:snapToGrid w:val="0"/>
        <w:spacing w:line="360" w:lineRule="auto"/>
        <w:jc w:val="left"/>
        <w:rPr>
          <w:rFonts w:ascii="宋体" w:hAnsi="宋体" w:cs="宋体"/>
          <w:color w:val="auto"/>
          <w:kern w:val="0"/>
          <w:sz w:val="24"/>
        </w:rPr>
      </w:pPr>
    </w:p>
    <w:p>
      <w:pPr>
        <w:autoSpaceDE w:val="0"/>
        <w:autoSpaceDN w:val="0"/>
        <w:adjustRightInd w:val="0"/>
        <w:snapToGrid w:val="0"/>
        <w:spacing w:line="360" w:lineRule="auto"/>
        <w:jc w:val="left"/>
        <w:rPr>
          <w:rFonts w:ascii="宋体" w:hAnsi="宋体" w:cs="宋体"/>
          <w:color w:val="auto"/>
          <w:kern w:val="0"/>
          <w:sz w:val="24"/>
        </w:rPr>
      </w:pPr>
    </w:p>
    <w:p>
      <w:pPr>
        <w:tabs>
          <w:tab w:val="left" w:pos="1805"/>
          <w:tab w:val="left" w:pos="5360"/>
        </w:tabs>
        <w:autoSpaceDE w:val="0"/>
        <w:autoSpaceDN w:val="0"/>
        <w:adjustRightInd w:val="0"/>
        <w:snapToGrid w:val="0"/>
        <w:spacing w:line="360" w:lineRule="auto"/>
        <w:ind w:right="-20"/>
        <w:jc w:val="center"/>
        <w:rPr>
          <w:rFonts w:ascii="宋体" w:hAnsi="宋体" w:cs="宋体"/>
          <w:color w:val="auto"/>
          <w:kern w:val="0"/>
          <w:sz w:val="72"/>
        </w:rPr>
      </w:pPr>
      <w:r>
        <w:rPr>
          <w:rFonts w:hint="eastAsia" w:ascii="宋体" w:hAnsi="宋体" w:cs="宋体"/>
          <w:color w:val="auto"/>
          <w:kern w:val="0"/>
          <w:sz w:val="72"/>
        </w:rPr>
        <w:t>响应文件</w:t>
      </w:r>
    </w:p>
    <w:p>
      <w:pPr>
        <w:tabs>
          <w:tab w:val="left" w:pos="1805"/>
          <w:tab w:val="left" w:pos="5360"/>
        </w:tabs>
        <w:autoSpaceDE w:val="0"/>
        <w:autoSpaceDN w:val="0"/>
        <w:adjustRightInd w:val="0"/>
        <w:snapToGrid w:val="0"/>
        <w:spacing w:line="360" w:lineRule="auto"/>
        <w:ind w:right="-20"/>
        <w:jc w:val="center"/>
        <w:rPr>
          <w:rFonts w:ascii="宋体" w:hAnsi="宋体" w:cs="宋体"/>
          <w:color w:val="auto"/>
          <w:kern w:val="0"/>
          <w:sz w:val="72"/>
        </w:rPr>
      </w:pPr>
      <w:r>
        <w:rPr>
          <w:rFonts w:hint="eastAsia" w:ascii="宋体" w:hAnsi="宋体" w:cs="宋体"/>
          <w:color w:val="auto"/>
          <w:kern w:val="0"/>
          <w:sz w:val="72"/>
        </w:rPr>
        <w:t>（商务技术文件）</w:t>
      </w:r>
    </w:p>
    <w:p>
      <w:pPr>
        <w:autoSpaceDE w:val="0"/>
        <w:autoSpaceDN w:val="0"/>
        <w:adjustRightInd w:val="0"/>
        <w:snapToGrid w:val="0"/>
        <w:spacing w:line="360" w:lineRule="auto"/>
        <w:jc w:val="left"/>
        <w:rPr>
          <w:rFonts w:ascii="宋体" w:hAnsi="宋体" w:cs="宋体"/>
          <w:color w:val="auto"/>
          <w:kern w:val="0"/>
          <w:sz w:val="16"/>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tabs>
          <w:tab w:val="left" w:pos="6080"/>
          <w:tab w:val="left" w:pos="6640"/>
        </w:tabs>
        <w:autoSpaceDE w:val="0"/>
        <w:autoSpaceDN w:val="0"/>
        <w:adjustRightInd w:val="0"/>
        <w:snapToGrid w:val="0"/>
        <w:spacing w:line="360" w:lineRule="auto"/>
        <w:ind w:left="774" w:right="403"/>
        <w:jc w:val="left"/>
        <w:rPr>
          <w:rFonts w:ascii="宋体" w:hAnsi="宋体" w:cs="宋体"/>
          <w:b/>
          <w:color w:val="auto"/>
          <w:kern w:val="0"/>
          <w:sz w:val="28"/>
        </w:rPr>
      </w:pPr>
      <w:r>
        <w:rPr>
          <w:rFonts w:hint="eastAsia" w:ascii="宋体" w:hAnsi="宋体" w:cs="宋体"/>
          <w:b/>
          <w:color w:val="auto"/>
          <w:kern w:val="0"/>
          <w:sz w:val="28"/>
        </w:rPr>
        <w:t>供应商：</w:t>
      </w:r>
      <w:r>
        <w:rPr>
          <w:rFonts w:hint="eastAsia" w:ascii="宋体" w:hAnsi="宋体" w:cs="宋体"/>
          <w:b/>
          <w:color w:val="auto"/>
          <w:kern w:val="0"/>
          <w:sz w:val="28"/>
          <w:u w:val="single"/>
        </w:rPr>
        <w:t xml:space="preserve">                          </w:t>
      </w:r>
      <w:r>
        <w:rPr>
          <w:rFonts w:hint="eastAsia" w:ascii="宋体" w:hAnsi="宋体" w:cs="宋体"/>
          <w:b/>
          <w:color w:val="auto"/>
          <w:kern w:val="0"/>
          <w:sz w:val="28"/>
        </w:rPr>
        <w:t>（盖单位公章）</w:t>
      </w:r>
    </w:p>
    <w:p>
      <w:pPr>
        <w:tabs>
          <w:tab w:val="left" w:pos="6080"/>
          <w:tab w:val="left" w:pos="6640"/>
        </w:tabs>
        <w:autoSpaceDE w:val="0"/>
        <w:autoSpaceDN w:val="0"/>
        <w:adjustRightInd w:val="0"/>
        <w:snapToGrid w:val="0"/>
        <w:spacing w:line="360" w:lineRule="auto"/>
        <w:ind w:left="774" w:right="403"/>
        <w:jc w:val="left"/>
        <w:rPr>
          <w:rFonts w:ascii="宋体" w:hAnsi="宋体" w:cs="宋体"/>
          <w:b/>
          <w:color w:val="auto"/>
          <w:kern w:val="0"/>
          <w:sz w:val="28"/>
        </w:rPr>
      </w:pPr>
    </w:p>
    <w:p>
      <w:pPr>
        <w:tabs>
          <w:tab w:val="left" w:pos="3280"/>
          <w:tab w:val="left" w:pos="4680"/>
          <w:tab w:val="left" w:pos="6080"/>
        </w:tabs>
        <w:autoSpaceDE w:val="0"/>
        <w:autoSpaceDN w:val="0"/>
        <w:adjustRightInd w:val="0"/>
        <w:snapToGrid w:val="0"/>
        <w:spacing w:line="360" w:lineRule="auto"/>
        <w:ind w:left="2173" w:leftChars="1035" w:right="-20" w:firstLine="548" w:firstLineChars="195"/>
        <w:jc w:val="left"/>
        <w:rPr>
          <w:rFonts w:ascii="宋体" w:hAnsi="宋体" w:cs="宋体"/>
          <w:b/>
          <w:color w:val="auto"/>
          <w:kern w:val="0"/>
          <w:sz w:val="28"/>
        </w:rPr>
      </w:pPr>
      <w:r>
        <w:rPr>
          <w:rFonts w:hint="eastAsia" w:ascii="宋体" w:hAnsi="宋体" w:cs="宋体"/>
          <w:b/>
          <w:color w:val="auto"/>
          <w:kern w:val="0"/>
          <w:sz w:val="28"/>
          <w:u w:val="single"/>
        </w:rPr>
        <w:t xml:space="preserve">      </w:t>
      </w:r>
      <w:r>
        <w:rPr>
          <w:rFonts w:hint="eastAsia" w:ascii="宋体" w:hAnsi="宋体" w:cs="宋体"/>
          <w:b/>
          <w:color w:val="auto"/>
          <w:kern w:val="0"/>
          <w:sz w:val="28"/>
        </w:rPr>
        <w:t>年</w:t>
      </w:r>
      <w:r>
        <w:rPr>
          <w:rFonts w:hint="eastAsia" w:ascii="宋体" w:hAnsi="宋体" w:cs="宋体"/>
          <w:b/>
          <w:color w:val="auto"/>
          <w:kern w:val="0"/>
          <w:sz w:val="28"/>
          <w:u w:val="single"/>
        </w:rPr>
        <w:t xml:space="preserve">   </w:t>
      </w:r>
      <w:r>
        <w:rPr>
          <w:rFonts w:hint="eastAsia" w:ascii="宋体" w:hAnsi="宋体" w:cs="宋体"/>
          <w:b/>
          <w:color w:val="auto"/>
          <w:kern w:val="0"/>
          <w:sz w:val="28"/>
        </w:rPr>
        <w:t>月</w:t>
      </w:r>
      <w:r>
        <w:rPr>
          <w:rFonts w:hint="eastAsia" w:ascii="宋体" w:hAnsi="宋体" w:cs="宋体"/>
          <w:b/>
          <w:color w:val="auto"/>
          <w:kern w:val="0"/>
          <w:sz w:val="28"/>
          <w:u w:val="single"/>
        </w:rPr>
        <w:t xml:space="preserve">   </w:t>
      </w:r>
      <w:r>
        <w:rPr>
          <w:rFonts w:hint="eastAsia" w:ascii="宋体" w:hAnsi="宋体" w:cs="宋体"/>
          <w:b/>
          <w:color w:val="auto"/>
          <w:kern w:val="0"/>
          <w:sz w:val="28"/>
        </w:rPr>
        <w:t>日</w:t>
      </w:r>
    </w:p>
    <w:p>
      <w:pPr>
        <w:tabs>
          <w:tab w:val="left" w:pos="3280"/>
          <w:tab w:val="left" w:pos="4680"/>
          <w:tab w:val="left" w:pos="6080"/>
        </w:tabs>
        <w:autoSpaceDE w:val="0"/>
        <w:autoSpaceDN w:val="0"/>
        <w:adjustRightInd w:val="0"/>
        <w:snapToGrid w:val="0"/>
        <w:spacing w:line="360" w:lineRule="auto"/>
        <w:ind w:right="-20"/>
        <w:jc w:val="left"/>
        <w:rPr>
          <w:rFonts w:ascii="宋体" w:hAnsi="宋体" w:cs="宋体"/>
          <w:color w:val="auto"/>
          <w:kern w:val="0"/>
          <w:sz w:val="28"/>
        </w:rPr>
      </w:pPr>
    </w:p>
    <w:p>
      <w:pPr>
        <w:spacing w:line="360" w:lineRule="auto"/>
        <w:outlineLvl w:val="1"/>
        <w:rPr>
          <w:rFonts w:ascii="宋体" w:hAnsi="宋体" w:cs="宋体"/>
          <w:b/>
          <w:bCs/>
          <w:color w:val="auto"/>
          <w:szCs w:val="32"/>
        </w:rPr>
      </w:pPr>
      <w:r>
        <w:rPr>
          <w:rFonts w:hint="eastAsia" w:ascii="宋体" w:hAnsi="宋体" w:cs="宋体"/>
          <w:b/>
          <w:bCs/>
          <w:color w:val="auto"/>
          <w:szCs w:val="32"/>
        </w:rPr>
        <w:t>一、法定代表人资格证明书及授权书委托格式</w:t>
      </w:r>
      <w:bookmarkEnd w:id="717"/>
      <w:bookmarkEnd w:id="718"/>
      <w:bookmarkEnd w:id="719"/>
      <w:r>
        <w:rPr>
          <w:rFonts w:hint="eastAsia" w:ascii="宋体" w:hAnsi="宋体" w:cs="宋体"/>
          <w:b/>
          <w:bCs/>
          <w:color w:val="auto"/>
          <w:szCs w:val="32"/>
        </w:rPr>
        <w:t xml:space="preserve">  </w:t>
      </w:r>
    </w:p>
    <w:p>
      <w:pPr>
        <w:adjustRightInd w:val="0"/>
        <w:snapToGrid w:val="0"/>
        <w:spacing w:line="360" w:lineRule="auto"/>
        <w:ind w:firstLine="643"/>
        <w:jc w:val="center"/>
        <w:rPr>
          <w:rFonts w:ascii="宋体" w:hAnsi="宋体" w:cs="宋体"/>
          <w:b/>
          <w:bCs/>
          <w:color w:val="auto"/>
          <w:sz w:val="32"/>
          <w:szCs w:val="20"/>
        </w:rPr>
      </w:pPr>
      <w:r>
        <w:rPr>
          <w:rFonts w:hint="eastAsia" w:ascii="宋体" w:hAnsi="宋体" w:cs="宋体"/>
          <w:b/>
          <w:bCs/>
          <w:color w:val="auto"/>
          <w:sz w:val="32"/>
          <w:szCs w:val="20"/>
        </w:rPr>
        <w:t>法定代表人资格证明书</w:t>
      </w:r>
    </w:p>
    <w:p>
      <w:pPr>
        <w:adjustRightInd w:val="0"/>
        <w:spacing w:line="360" w:lineRule="auto"/>
        <w:ind w:firstLine="480" w:firstLineChars="229"/>
        <w:rPr>
          <w:rFonts w:ascii="宋体" w:hAnsi="宋体" w:cs="宋体"/>
          <w:color w:val="auto"/>
          <w:szCs w:val="20"/>
          <w:u w:val="single"/>
        </w:rPr>
      </w:pPr>
      <w:r>
        <w:rPr>
          <w:rFonts w:hint="eastAsia" w:ascii="宋体" w:hAnsi="宋体" w:cs="宋体"/>
          <w:color w:val="auto"/>
          <w:szCs w:val="20"/>
          <w:u w:val="single"/>
        </w:rPr>
        <w:t xml:space="preserve">浙江理工大学 （采购人单位名称）： </w:t>
      </w:r>
    </w:p>
    <w:p>
      <w:pPr>
        <w:adjustRightInd w:val="0"/>
        <w:spacing w:line="360" w:lineRule="auto"/>
        <w:ind w:firstLine="482"/>
        <w:rPr>
          <w:rFonts w:ascii="宋体" w:hAnsi="宋体" w:cs="宋体"/>
          <w:color w:val="auto"/>
          <w:szCs w:val="20"/>
          <w:u w:val="single"/>
        </w:rPr>
      </w:pPr>
      <w:r>
        <w:rPr>
          <w:rFonts w:hint="eastAsia" w:ascii="宋体" w:hAnsi="宋体" w:cs="宋体"/>
          <w:color w:val="auto"/>
          <w:szCs w:val="20"/>
          <w:u w:val="single"/>
        </w:rPr>
        <w:t>浙江省成套招标代理有限公司：</w:t>
      </w:r>
    </w:p>
    <w:p>
      <w:pPr>
        <w:adjustRightInd w:val="0"/>
        <w:spacing w:line="360" w:lineRule="auto"/>
        <w:ind w:firstLine="482"/>
        <w:rPr>
          <w:rFonts w:ascii="宋体" w:hAnsi="宋体" w:cs="宋体"/>
          <w:color w:val="auto"/>
          <w:szCs w:val="20"/>
        </w:rPr>
      </w:pPr>
    </w:p>
    <w:p>
      <w:pPr>
        <w:widowControl/>
        <w:autoSpaceDE w:val="0"/>
        <w:autoSpaceDN w:val="0"/>
        <w:adjustRightInd w:val="0"/>
        <w:snapToGrid w:val="0"/>
        <w:spacing w:line="360" w:lineRule="auto"/>
        <w:ind w:firstLine="420" w:firstLineChars="200"/>
        <w:textAlignment w:val="bottom"/>
        <w:rPr>
          <w:rFonts w:ascii="宋体" w:hAnsi="宋体" w:cs="宋体"/>
          <w:snapToGrid w:val="0"/>
          <w:color w:val="auto"/>
          <w:kern w:val="0"/>
          <w:szCs w:val="21"/>
        </w:rPr>
      </w:pPr>
      <w:r>
        <w:rPr>
          <w:rFonts w:hint="eastAsia" w:ascii="宋体" w:hAnsi="宋体" w:cs="宋体"/>
          <w:snapToGrid w:val="0"/>
          <w:color w:val="auto"/>
          <w:kern w:val="0"/>
          <w:szCs w:val="21"/>
          <w:u w:val="single"/>
        </w:rPr>
        <w:t xml:space="preserve">     （姓名）    </w:t>
      </w:r>
      <w:r>
        <w:rPr>
          <w:rFonts w:hint="eastAsia" w:ascii="宋体" w:hAnsi="宋体" w:cs="宋体"/>
          <w:snapToGrid w:val="0"/>
          <w:color w:val="auto"/>
          <w:kern w:val="0"/>
          <w:szCs w:val="21"/>
        </w:rPr>
        <w:t>系</w:t>
      </w:r>
      <w:r>
        <w:rPr>
          <w:rFonts w:hint="eastAsia" w:ascii="宋体" w:hAnsi="宋体" w:cs="宋体"/>
          <w:snapToGrid w:val="0"/>
          <w:color w:val="auto"/>
          <w:kern w:val="0"/>
          <w:szCs w:val="21"/>
          <w:u w:val="single"/>
        </w:rPr>
        <w:t xml:space="preserve">  （单位名称）  </w:t>
      </w:r>
      <w:r>
        <w:rPr>
          <w:rFonts w:hint="eastAsia" w:ascii="宋体" w:hAnsi="宋体" w:cs="宋体"/>
          <w:snapToGrid w:val="0"/>
          <w:color w:val="auto"/>
          <w:kern w:val="0"/>
          <w:szCs w:val="21"/>
        </w:rPr>
        <w:t>的法定代表人，</w:t>
      </w:r>
      <w:r>
        <w:rPr>
          <w:rFonts w:hint="eastAsia" w:ascii="宋体" w:hAnsi="宋体" w:cs="宋体"/>
          <w:snapToGrid w:val="0"/>
          <w:color w:val="auto"/>
          <w:kern w:val="0"/>
          <w:szCs w:val="21"/>
          <w:u w:val="single"/>
        </w:rPr>
        <w:t xml:space="preserve">   （身份证号）     </w:t>
      </w:r>
      <w:r>
        <w:rPr>
          <w:rFonts w:hint="eastAsia" w:ascii="宋体" w:hAnsi="宋体" w:cs="宋体"/>
          <w:snapToGrid w:val="0"/>
          <w:color w:val="auto"/>
          <w:kern w:val="0"/>
          <w:szCs w:val="21"/>
        </w:rPr>
        <w:t>。</w:t>
      </w:r>
    </w:p>
    <w:p>
      <w:pPr>
        <w:widowControl/>
        <w:autoSpaceDE w:val="0"/>
        <w:autoSpaceDN w:val="0"/>
        <w:adjustRightInd w:val="0"/>
        <w:snapToGrid w:val="0"/>
        <w:spacing w:line="360" w:lineRule="auto"/>
        <w:ind w:firstLine="420" w:firstLineChars="200"/>
        <w:textAlignment w:val="bottom"/>
        <w:rPr>
          <w:rFonts w:ascii="宋体" w:hAnsi="宋体" w:cs="宋体"/>
          <w:snapToGrid w:val="0"/>
          <w:color w:val="auto"/>
          <w:kern w:val="0"/>
          <w:szCs w:val="21"/>
        </w:rPr>
      </w:pPr>
      <w:r>
        <w:rPr>
          <w:rFonts w:hint="eastAsia" w:ascii="宋体" w:hAnsi="宋体" w:cs="宋体"/>
          <w:snapToGrid w:val="0"/>
          <w:color w:val="auto"/>
          <w:kern w:val="0"/>
          <w:szCs w:val="21"/>
        </w:rPr>
        <w:t>特此证明。</w:t>
      </w:r>
    </w:p>
    <w:p>
      <w:pPr>
        <w:widowControl/>
        <w:autoSpaceDE w:val="0"/>
        <w:autoSpaceDN w:val="0"/>
        <w:adjustRightInd w:val="0"/>
        <w:snapToGrid w:val="0"/>
        <w:spacing w:line="360" w:lineRule="auto"/>
        <w:ind w:firstLine="422" w:firstLineChars="200"/>
        <w:textAlignment w:val="bottom"/>
        <w:rPr>
          <w:rFonts w:ascii="宋体" w:hAnsi="宋体" w:cs="宋体"/>
          <w:b/>
          <w:snapToGrid w:val="0"/>
          <w:color w:val="auto"/>
          <w:kern w:val="0"/>
          <w:szCs w:val="21"/>
        </w:rPr>
      </w:pPr>
      <w:r>
        <w:rPr>
          <w:rFonts w:hint="eastAsia" w:ascii="宋体" w:hAnsi="宋体" w:cs="宋体"/>
          <w:b/>
          <w:snapToGrid w:val="0"/>
          <w:color w:val="auto"/>
          <w:kern w:val="0"/>
          <w:szCs w:val="21"/>
        </w:rPr>
        <w:t>供应商：（盖单位公章）</w:t>
      </w: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日期：</w:t>
      </w:r>
      <w:r>
        <w:rPr>
          <w:rFonts w:hint="eastAsia" w:ascii="宋体" w:hAnsi="宋体" w:cs="宋体"/>
          <w:b/>
          <w:snapToGrid w:val="0"/>
          <w:color w:val="auto"/>
          <w:kern w:val="0"/>
          <w:szCs w:val="21"/>
          <w:u w:val="single"/>
        </w:rPr>
        <w:t xml:space="preserve">      </w:t>
      </w:r>
      <w:r>
        <w:rPr>
          <w:rFonts w:hint="eastAsia" w:ascii="宋体" w:hAnsi="宋体" w:cs="宋体"/>
          <w:b/>
          <w:snapToGrid w:val="0"/>
          <w:color w:val="auto"/>
          <w:kern w:val="0"/>
          <w:szCs w:val="21"/>
        </w:rPr>
        <w:t>年</w:t>
      </w:r>
      <w:r>
        <w:rPr>
          <w:rFonts w:hint="eastAsia" w:ascii="宋体" w:hAnsi="宋体" w:cs="宋体"/>
          <w:b/>
          <w:snapToGrid w:val="0"/>
          <w:color w:val="auto"/>
          <w:kern w:val="0"/>
          <w:szCs w:val="21"/>
          <w:u w:val="single"/>
        </w:rPr>
        <w:t xml:space="preserve">    </w:t>
      </w:r>
      <w:r>
        <w:rPr>
          <w:rFonts w:hint="eastAsia" w:ascii="宋体" w:hAnsi="宋体" w:cs="宋体"/>
          <w:b/>
          <w:snapToGrid w:val="0"/>
          <w:color w:val="auto"/>
          <w:kern w:val="0"/>
          <w:szCs w:val="21"/>
        </w:rPr>
        <w:t>月</w:t>
      </w:r>
      <w:r>
        <w:rPr>
          <w:rFonts w:hint="eastAsia" w:ascii="宋体" w:hAnsi="宋体" w:cs="宋体"/>
          <w:b/>
          <w:snapToGrid w:val="0"/>
          <w:color w:val="auto"/>
          <w:kern w:val="0"/>
          <w:szCs w:val="21"/>
          <w:u w:val="single"/>
        </w:rPr>
        <w:t xml:space="preserve">     </w:t>
      </w:r>
      <w:r>
        <w:rPr>
          <w:rFonts w:hint="eastAsia" w:ascii="宋体" w:hAnsi="宋体" w:cs="宋体"/>
          <w:b/>
          <w:snapToGrid w:val="0"/>
          <w:color w:val="auto"/>
          <w:kern w:val="0"/>
          <w:szCs w:val="21"/>
        </w:rPr>
        <w:t>日</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附：</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法定代表人联系方式及身份证复印件（正反两面）</w:t>
      </w:r>
    </w:p>
    <w:p>
      <w:pPr>
        <w:adjustRightInd w:val="0"/>
        <w:snapToGrid w:val="0"/>
        <w:spacing w:line="360" w:lineRule="auto"/>
        <w:ind w:firstLine="422" w:firstLineChars="200"/>
        <w:rPr>
          <w:rFonts w:ascii="宋体" w:hAnsi="宋体" w:cs="宋体"/>
          <w:b/>
          <w:snapToGrid w:val="0"/>
          <w:color w:val="auto"/>
          <w:kern w:val="0"/>
          <w:szCs w:val="21"/>
        </w:rPr>
      </w:pPr>
    </w:p>
    <w:p>
      <w:pPr>
        <w:adjustRightInd w:val="0"/>
        <w:snapToGrid w:val="0"/>
        <w:spacing w:line="360" w:lineRule="auto"/>
        <w:ind w:firstLine="422" w:firstLineChars="200"/>
        <w:rPr>
          <w:rFonts w:ascii="宋体" w:hAnsi="宋体" w:cs="宋体"/>
          <w:b/>
          <w:snapToGrid w:val="0"/>
          <w:color w:val="auto"/>
          <w:kern w:val="0"/>
          <w:szCs w:val="21"/>
        </w:rPr>
      </w:pPr>
    </w:p>
    <w:p>
      <w:pPr>
        <w:adjustRightInd w:val="0"/>
        <w:snapToGrid w:val="0"/>
        <w:spacing w:line="360" w:lineRule="auto"/>
        <w:ind w:firstLine="422" w:firstLineChars="200"/>
        <w:rPr>
          <w:rFonts w:ascii="宋体" w:hAnsi="宋体" w:cs="宋体"/>
          <w:b/>
          <w:snapToGrid w:val="0"/>
          <w:color w:val="auto"/>
          <w:kern w:val="0"/>
          <w:szCs w:val="21"/>
        </w:rPr>
      </w:pPr>
    </w:p>
    <w:p>
      <w:pPr>
        <w:adjustRightInd w:val="0"/>
        <w:snapToGrid w:val="0"/>
        <w:spacing w:line="360" w:lineRule="auto"/>
        <w:ind w:firstLine="422" w:firstLineChars="200"/>
        <w:rPr>
          <w:rFonts w:ascii="宋体" w:hAnsi="宋体" w:cs="宋体"/>
          <w:b/>
          <w:snapToGrid w:val="0"/>
          <w:color w:val="auto"/>
          <w:kern w:val="0"/>
          <w:szCs w:val="21"/>
        </w:rPr>
      </w:pPr>
      <w:r>
        <w:rPr>
          <w:rFonts w:hint="eastAsia" w:ascii="宋体" w:hAnsi="宋体" w:cs="宋体"/>
          <w:b/>
          <w:snapToGrid w:val="0"/>
          <w:color w:val="auto"/>
          <w:kern w:val="0"/>
          <w:szCs w:val="21"/>
        </w:rPr>
        <w:t>注：法定代表人直接签署响应文件并参加投标的，在响应文件中出具此资格证明书及身份证复印件。</w:t>
      </w:r>
    </w:p>
    <w:p>
      <w:pPr>
        <w:rPr>
          <w:rFonts w:ascii="宋体" w:hAnsi="宋体" w:cs="宋体"/>
          <w:b/>
          <w:bCs/>
          <w:color w:val="auto"/>
          <w:sz w:val="32"/>
          <w:szCs w:val="20"/>
        </w:rPr>
      </w:pPr>
      <w:r>
        <w:rPr>
          <w:rFonts w:hint="eastAsia" w:ascii="宋体" w:hAnsi="宋体" w:cs="宋体"/>
          <w:b/>
          <w:bCs/>
          <w:color w:val="auto"/>
          <w:sz w:val="32"/>
          <w:szCs w:val="20"/>
        </w:rPr>
        <w:br w:type="page"/>
      </w:r>
    </w:p>
    <w:p>
      <w:pPr>
        <w:adjustRightInd w:val="0"/>
        <w:snapToGrid w:val="0"/>
        <w:spacing w:line="360" w:lineRule="auto"/>
        <w:ind w:firstLine="643"/>
        <w:jc w:val="center"/>
        <w:rPr>
          <w:rFonts w:ascii="宋体" w:hAnsi="宋体" w:cs="宋体"/>
          <w:b/>
          <w:bCs/>
          <w:color w:val="auto"/>
          <w:sz w:val="32"/>
          <w:szCs w:val="20"/>
        </w:rPr>
      </w:pPr>
      <w:r>
        <w:rPr>
          <w:rFonts w:hint="eastAsia" w:ascii="宋体" w:hAnsi="宋体" w:cs="宋体"/>
          <w:b/>
          <w:bCs/>
          <w:color w:val="auto"/>
          <w:sz w:val="32"/>
          <w:szCs w:val="20"/>
        </w:rPr>
        <w:t>法定代表人授权委托书</w:t>
      </w:r>
    </w:p>
    <w:p>
      <w:pPr>
        <w:spacing w:line="360" w:lineRule="auto"/>
        <w:ind w:firstLine="420" w:firstLineChars="200"/>
        <w:rPr>
          <w:rFonts w:ascii="宋体" w:hAnsi="宋体" w:cs="宋体"/>
          <w:color w:val="auto"/>
        </w:rPr>
      </w:pPr>
      <w:r>
        <w:rPr>
          <w:rFonts w:hint="eastAsia" w:ascii="宋体" w:hAnsi="宋体" w:cs="宋体"/>
          <w:color w:val="auto"/>
          <w:szCs w:val="20"/>
          <w:u w:val="single"/>
        </w:rPr>
        <w:t>浙江理工大学 （采购人单位名称）：</w:t>
      </w:r>
      <w:r>
        <w:rPr>
          <w:rFonts w:hint="eastAsia" w:ascii="宋体" w:hAnsi="宋体" w:cs="宋体"/>
          <w:color w:val="auto"/>
        </w:rPr>
        <w:t xml:space="preserve"> </w:t>
      </w:r>
    </w:p>
    <w:p>
      <w:pPr>
        <w:adjustRightInd w:val="0"/>
        <w:spacing w:line="360" w:lineRule="auto"/>
        <w:ind w:firstLine="420" w:firstLineChars="200"/>
        <w:rPr>
          <w:rFonts w:ascii="宋体" w:hAnsi="宋体" w:cs="宋体"/>
          <w:color w:val="auto"/>
          <w:szCs w:val="20"/>
          <w:u w:val="single"/>
        </w:rPr>
      </w:pPr>
      <w:r>
        <w:rPr>
          <w:rFonts w:hint="eastAsia" w:ascii="宋体" w:hAnsi="宋体" w:cs="宋体"/>
          <w:color w:val="auto"/>
          <w:szCs w:val="20"/>
          <w:u w:val="single"/>
        </w:rPr>
        <w:t>浙江省成套招标代理有限公司：</w:t>
      </w:r>
    </w:p>
    <w:p>
      <w:pPr>
        <w:spacing w:line="360" w:lineRule="auto"/>
        <w:ind w:firstLine="420" w:firstLineChars="200"/>
        <w:rPr>
          <w:rFonts w:ascii="宋体" w:hAnsi="宋体" w:cs="宋体"/>
          <w:color w:val="auto"/>
          <w:szCs w:val="20"/>
        </w:rPr>
      </w:pPr>
      <w:r>
        <w:rPr>
          <w:rFonts w:hint="eastAsia" w:ascii="宋体" w:hAnsi="宋体" w:cs="宋体"/>
          <w:color w:val="auto"/>
          <w:szCs w:val="20"/>
        </w:rPr>
        <w:t>我以</w:t>
      </w:r>
      <w:r>
        <w:rPr>
          <w:rFonts w:hint="eastAsia" w:ascii="宋体" w:hAnsi="宋体" w:cs="宋体"/>
          <w:color w:val="auto"/>
          <w:szCs w:val="20"/>
          <w:u w:val="single"/>
        </w:rPr>
        <w:t xml:space="preserve">        （供应商全称）    </w:t>
      </w:r>
      <w:r>
        <w:rPr>
          <w:rFonts w:hint="eastAsia" w:ascii="宋体" w:hAnsi="宋体" w:cs="宋体"/>
          <w:color w:val="auto"/>
          <w:szCs w:val="20"/>
        </w:rPr>
        <w:t>法定代表人的身份授权</w:t>
      </w:r>
      <w:r>
        <w:rPr>
          <w:rFonts w:hint="eastAsia" w:ascii="宋体" w:hAnsi="宋体" w:cs="宋体"/>
          <w:color w:val="auto"/>
          <w:szCs w:val="20"/>
          <w:u w:val="single"/>
        </w:rPr>
        <w:t>（全权代表姓名）</w:t>
      </w:r>
      <w:r>
        <w:rPr>
          <w:rFonts w:hint="eastAsia" w:ascii="宋体" w:hAnsi="宋体" w:cs="宋体"/>
          <w:color w:val="auto"/>
          <w:szCs w:val="20"/>
        </w:rPr>
        <w:t>、</w:t>
      </w:r>
      <w:r>
        <w:rPr>
          <w:rFonts w:hint="eastAsia" w:ascii="宋体" w:hAnsi="宋体" w:cs="宋体"/>
          <w:color w:val="auto"/>
          <w:szCs w:val="20"/>
          <w:u w:val="single"/>
        </w:rPr>
        <w:t xml:space="preserve">  （身份证号</w:t>
      </w:r>
      <w:r>
        <w:rPr>
          <w:rFonts w:hint="eastAsia" w:ascii="宋体" w:hAnsi="宋体" w:cs="宋体"/>
          <w:color w:val="auto"/>
          <w:szCs w:val="20"/>
          <w:u w:val="single"/>
        </w:rPr>
        <w:tab/>
      </w:r>
      <w:r>
        <w:rPr>
          <w:rFonts w:hint="eastAsia" w:ascii="宋体" w:hAnsi="宋体" w:cs="宋体"/>
          <w:color w:val="auto"/>
          <w:szCs w:val="20"/>
          <w:u w:val="single"/>
        </w:rPr>
        <w:tab/>
      </w:r>
      <w:r>
        <w:rPr>
          <w:rFonts w:hint="eastAsia" w:ascii="宋体" w:hAnsi="宋体" w:cs="宋体"/>
          <w:color w:val="auto"/>
          <w:szCs w:val="20"/>
          <w:u w:val="single"/>
        </w:rPr>
        <w:t xml:space="preserve">）  </w:t>
      </w:r>
      <w:r>
        <w:rPr>
          <w:rFonts w:hint="eastAsia" w:ascii="宋体" w:hAnsi="宋体" w:cs="宋体"/>
          <w:color w:val="auto"/>
          <w:szCs w:val="20"/>
        </w:rPr>
        <w:t>，为我单位的全权代表，参加贵处组织的</w:t>
      </w:r>
      <w:r>
        <w:rPr>
          <w:rFonts w:hint="eastAsia" w:ascii="宋体" w:hAnsi="宋体" w:cs="宋体"/>
          <w:color w:val="auto"/>
          <w:szCs w:val="20"/>
          <w:u w:val="single"/>
        </w:rPr>
        <w:t xml:space="preserve"> </w:t>
      </w:r>
      <w:r>
        <w:rPr>
          <w:rFonts w:hint="eastAsia" w:ascii="宋体" w:hAnsi="宋体" w:cs="宋体"/>
          <w:color w:val="auto"/>
          <w:szCs w:val="20"/>
          <w:u w:val="single"/>
          <w:lang w:eastAsia="zh-CN"/>
        </w:rPr>
        <w:t>浙江理工大学“尚+”服装数字化设计与制造产教融合大楼建设工程附属实验室通风工程</w:t>
      </w:r>
      <w:r>
        <w:rPr>
          <w:rFonts w:hint="eastAsia" w:ascii="宋体" w:hAnsi="宋体" w:cs="宋体"/>
          <w:color w:val="auto"/>
          <w:szCs w:val="20"/>
          <w:u w:val="single"/>
        </w:rPr>
        <w:t>（项目名称） CTZB-2022100367（项目编号）</w:t>
      </w:r>
      <w:r>
        <w:rPr>
          <w:rFonts w:hint="eastAsia" w:ascii="宋体" w:hAnsi="宋体" w:cs="宋体"/>
          <w:color w:val="auto"/>
          <w:szCs w:val="20"/>
        </w:rPr>
        <w:t>的招标，签署本项目相关响应文件并全权处理投标活动中的一切事宜。我单位承认全权代表做出的与本项目招投标活动有关的全部行为。</w:t>
      </w:r>
    </w:p>
    <w:p>
      <w:pPr>
        <w:spacing w:line="360" w:lineRule="auto"/>
        <w:ind w:firstLine="422" w:firstLineChars="200"/>
        <w:rPr>
          <w:rFonts w:ascii="宋体" w:hAnsi="宋体" w:cs="宋体"/>
          <w:b/>
          <w:color w:val="auto"/>
          <w:szCs w:val="20"/>
        </w:rPr>
      </w:pPr>
      <w:r>
        <w:rPr>
          <w:rFonts w:hint="eastAsia" w:ascii="宋体" w:hAnsi="宋体" w:cs="宋体"/>
          <w:b/>
          <w:color w:val="auto"/>
          <w:szCs w:val="20"/>
        </w:rPr>
        <w:t>供应商全称（盖单位公章）：</w:t>
      </w:r>
    </w:p>
    <w:p>
      <w:pPr>
        <w:spacing w:line="360" w:lineRule="auto"/>
        <w:ind w:firstLine="422" w:firstLineChars="200"/>
        <w:rPr>
          <w:rFonts w:ascii="宋体" w:hAnsi="宋体" w:cs="宋体"/>
          <w:b/>
          <w:color w:val="auto"/>
          <w:szCs w:val="20"/>
        </w:rPr>
      </w:pPr>
      <w:r>
        <w:rPr>
          <w:rFonts w:hint="eastAsia" w:ascii="宋体" w:hAnsi="宋体" w:cs="宋体"/>
          <w:b/>
          <w:color w:val="auto"/>
          <w:szCs w:val="20"/>
        </w:rPr>
        <w:t>法定代表人（签字或盖章）：</w:t>
      </w:r>
    </w:p>
    <w:p>
      <w:pPr>
        <w:spacing w:line="360" w:lineRule="auto"/>
        <w:ind w:firstLine="422" w:firstLineChars="200"/>
        <w:rPr>
          <w:rFonts w:ascii="宋体" w:hAnsi="宋体" w:cs="宋体"/>
          <w:b/>
          <w:color w:val="auto"/>
          <w:szCs w:val="20"/>
        </w:rPr>
      </w:pPr>
      <w:r>
        <w:rPr>
          <w:rFonts w:hint="eastAsia" w:ascii="宋体" w:hAnsi="宋体" w:cs="宋体"/>
          <w:b/>
          <w:color w:val="auto"/>
          <w:szCs w:val="20"/>
        </w:rPr>
        <w:t>电话：</w:t>
      </w:r>
    </w:p>
    <w:p>
      <w:pPr>
        <w:spacing w:line="360" w:lineRule="auto"/>
        <w:ind w:firstLine="422" w:firstLineChars="200"/>
        <w:rPr>
          <w:rFonts w:ascii="宋体" w:hAnsi="宋体" w:cs="宋体"/>
          <w:b/>
          <w:color w:val="auto"/>
          <w:szCs w:val="20"/>
        </w:rPr>
      </w:pPr>
      <w:r>
        <w:rPr>
          <w:rFonts w:hint="eastAsia" w:ascii="宋体" w:hAnsi="宋体" w:cs="宋体"/>
          <w:b/>
          <w:color w:val="auto"/>
          <w:szCs w:val="20"/>
        </w:rPr>
        <w:t>日期：</w:t>
      </w:r>
    </w:p>
    <w:p>
      <w:pPr>
        <w:spacing w:line="360" w:lineRule="auto"/>
        <w:ind w:firstLine="480"/>
        <w:rPr>
          <w:rFonts w:ascii="宋体" w:hAnsi="宋体" w:cs="宋体"/>
          <w:b/>
          <w:color w:val="auto"/>
          <w:szCs w:val="20"/>
        </w:rPr>
      </w:pPr>
      <w:r>
        <w:rPr>
          <w:rFonts w:hint="eastAsia" w:ascii="宋体" w:hAnsi="宋体" w:cs="宋体"/>
          <w:b/>
          <w:color w:val="auto"/>
          <w:szCs w:val="20"/>
        </w:rPr>
        <w:t>附：</w:t>
      </w:r>
    </w:p>
    <w:p>
      <w:pPr>
        <w:spacing w:line="360" w:lineRule="auto"/>
        <w:ind w:firstLine="480"/>
        <w:rPr>
          <w:rFonts w:ascii="宋体" w:hAnsi="宋体" w:cs="宋体"/>
          <w:color w:val="auto"/>
          <w:szCs w:val="20"/>
        </w:rPr>
      </w:pPr>
      <w:r>
        <w:rPr>
          <w:rFonts w:hint="eastAsia" w:ascii="宋体" w:hAnsi="宋体" w:cs="宋体"/>
          <w:color w:val="auto"/>
          <w:szCs w:val="20"/>
        </w:rPr>
        <w:t>全权代表姓名：     身份证号码：      职  务：         电  话：</w:t>
      </w:r>
    </w:p>
    <w:p>
      <w:pPr>
        <w:spacing w:line="360" w:lineRule="auto"/>
        <w:ind w:firstLine="422" w:firstLineChars="200"/>
        <w:rPr>
          <w:rFonts w:ascii="宋体" w:hAnsi="宋体" w:cs="宋体"/>
          <w:b/>
          <w:color w:val="auto"/>
        </w:rPr>
      </w:pPr>
      <w:r>
        <w:rPr>
          <w:rFonts w:hint="eastAsia" w:ascii="宋体" w:hAnsi="宋体" w:cs="宋体"/>
          <w:b/>
          <w:color w:val="auto"/>
        </w:rPr>
        <w:t>全权代表身份证复印件（正反两面）：</w:t>
      </w:r>
    </w:p>
    <w:p>
      <w:pPr>
        <w:spacing w:line="360" w:lineRule="auto"/>
        <w:ind w:firstLine="422" w:firstLineChars="200"/>
        <w:rPr>
          <w:rFonts w:ascii="宋体" w:hAnsi="宋体" w:cs="宋体"/>
          <w:b/>
          <w:color w:val="auto"/>
        </w:rPr>
      </w:pPr>
    </w:p>
    <w:p>
      <w:pPr>
        <w:spacing w:line="360" w:lineRule="auto"/>
        <w:ind w:firstLine="422" w:firstLineChars="200"/>
        <w:rPr>
          <w:rFonts w:ascii="宋体" w:hAnsi="宋体" w:cs="宋体"/>
          <w:b/>
          <w:color w:val="auto"/>
        </w:rPr>
      </w:pPr>
    </w:p>
    <w:p>
      <w:pPr>
        <w:spacing w:line="360" w:lineRule="auto"/>
        <w:ind w:firstLine="422" w:firstLineChars="200"/>
        <w:rPr>
          <w:rFonts w:ascii="宋体" w:hAnsi="宋体" w:cs="宋体"/>
          <w:b/>
          <w:color w:val="auto"/>
        </w:rPr>
      </w:pPr>
    </w:p>
    <w:p>
      <w:pPr>
        <w:spacing w:line="360" w:lineRule="auto"/>
        <w:ind w:firstLine="422" w:firstLineChars="200"/>
        <w:rPr>
          <w:rFonts w:ascii="宋体" w:hAnsi="宋体" w:cs="宋体"/>
          <w:b/>
          <w:color w:val="auto"/>
        </w:rPr>
      </w:pPr>
    </w:p>
    <w:p>
      <w:pPr>
        <w:spacing w:line="360" w:lineRule="auto"/>
        <w:ind w:firstLine="422" w:firstLineChars="200"/>
        <w:rPr>
          <w:rFonts w:ascii="宋体" w:hAnsi="宋体" w:cs="宋体"/>
          <w:b/>
          <w:color w:val="auto"/>
        </w:rPr>
      </w:pPr>
      <w:r>
        <w:rPr>
          <w:rFonts w:hint="eastAsia" w:ascii="宋体" w:hAnsi="宋体" w:cs="宋体"/>
          <w:b/>
          <w:color w:val="auto"/>
        </w:rPr>
        <w:t>注：法定代表人授权其公司员工签署及参加投标的，在响应文件中同时出具法定代表人资格证明书及此授权书，并附身份证复印件。</w:t>
      </w:r>
    </w:p>
    <w:p>
      <w:pPr>
        <w:spacing w:line="360" w:lineRule="auto"/>
        <w:ind w:firstLine="422" w:firstLineChars="200"/>
        <w:rPr>
          <w:rFonts w:ascii="宋体" w:hAnsi="宋体" w:cs="宋体"/>
          <w:b/>
          <w:color w:val="auto"/>
        </w:rPr>
      </w:pPr>
      <w:r>
        <w:rPr>
          <w:rFonts w:hint="eastAsia" w:ascii="宋体" w:hAnsi="宋体" w:cs="宋体"/>
          <w:b/>
          <w:color w:val="auto"/>
        </w:rPr>
        <w:t>响应文件格式中所提到的响应文件签署人是指以上两文件确定的签署人员。</w:t>
      </w:r>
    </w:p>
    <w:p>
      <w:pPr>
        <w:spacing w:line="360" w:lineRule="auto"/>
        <w:ind w:firstLine="422" w:firstLineChars="200"/>
        <w:rPr>
          <w:rFonts w:ascii="宋体" w:hAnsi="宋体" w:cs="宋体"/>
          <w:b/>
          <w:color w:val="auto"/>
        </w:rPr>
      </w:pPr>
      <w:r>
        <w:rPr>
          <w:rFonts w:hint="eastAsia" w:ascii="宋体" w:hAnsi="宋体" w:cs="宋体"/>
          <w:b/>
          <w:color w:val="auto"/>
        </w:rPr>
        <w:t>如参加开标并在开评标过程中签署文件的人员与响应文件签署人不一致，须另行提供授权书。</w:t>
      </w:r>
    </w:p>
    <w:p>
      <w:pPr>
        <w:rPr>
          <w:rFonts w:ascii="宋体" w:hAnsi="宋体" w:cs="宋体"/>
          <w:b/>
          <w:bCs/>
          <w:color w:val="auto"/>
          <w:spacing w:val="20"/>
          <w:szCs w:val="32"/>
        </w:rPr>
      </w:pPr>
      <w:bookmarkStart w:id="726" w:name="_Toc396297239"/>
      <w:bookmarkStart w:id="727" w:name="_Toc303030576"/>
      <w:bookmarkStart w:id="728" w:name="_Toc230930642"/>
      <w:bookmarkStart w:id="729" w:name="_Toc345575549"/>
      <w:bookmarkStart w:id="730" w:name="_Toc335138374"/>
      <w:bookmarkStart w:id="731" w:name="_Toc184635147"/>
      <w:r>
        <w:rPr>
          <w:rFonts w:hint="eastAsia" w:ascii="宋体" w:hAnsi="宋体" w:cs="宋体"/>
          <w:b/>
          <w:bCs/>
          <w:color w:val="auto"/>
          <w:spacing w:val="20"/>
          <w:szCs w:val="32"/>
        </w:rPr>
        <w:br w:type="page"/>
      </w:r>
    </w:p>
    <w:p>
      <w:pPr>
        <w:widowControl/>
        <w:spacing w:line="360" w:lineRule="auto"/>
        <w:jc w:val="left"/>
        <w:rPr>
          <w:rFonts w:ascii="宋体" w:hAnsi="宋体" w:cs="宋体"/>
          <w:b/>
          <w:bCs/>
          <w:color w:val="auto"/>
          <w:szCs w:val="32"/>
        </w:rPr>
      </w:pPr>
      <w:r>
        <w:rPr>
          <w:rFonts w:hint="eastAsia" w:ascii="宋体" w:hAnsi="宋体" w:cs="宋体"/>
          <w:b/>
          <w:bCs/>
          <w:color w:val="auto"/>
          <w:spacing w:val="20"/>
          <w:szCs w:val="32"/>
        </w:rPr>
        <w:t>二</w:t>
      </w:r>
      <w:r>
        <w:rPr>
          <w:rFonts w:hint="eastAsia" w:ascii="宋体" w:hAnsi="宋体" w:cs="宋体"/>
          <w:b/>
          <w:bCs/>
          <w:color w:val="auto"/>
          <w:szCs w:val="32"/>
        </w:rPr>
        <w:t>、资格审查资料</w:t>
      </w:r>
      <w:bookmarkEnd w:id="726"/>
      <w:bookmarkEnd w:id="727"/>
      <w:bookmarkEnd w:id="728"/>
      <w:bookmarkEnd w:id="729"/>
      <w:bookmarkEnd w:id="730"/>
      <w:bookmarkEnd w:id="731"/>
    </w:p>
    <w:p>
      <w:pPr>
        <w:spacing w:line="360" w:lineRule="auto"/>
        <w:ind w:left="321" w:hanging="321" w:hangingChars="100"/>
        <w:jc w:val="center"/>
        <w:rPr>
          <w:rFonts w:ascii="宋体" w:hAnsi="宋体" w:cs="宋体"/>
          <w:b/>
          <w:bCs/>
          <w:color w:val="auto"/>
          <w:sz w:val="32"/>
          <w:szCs w:val="32"/>
        </w:rPr>
      </w:pPr>
      <w:r>
        <w:rPr>
          <w:rFonts w:hint="eastAsia" w:ascii="宋体" w:hAnsi="宋体" w:cs="宋体"/>
          <w:b/>
          <w:bCs/>
          <w:color w:val="auto"/>
          <w:sz w:val="32"/>
          <w:szCs w:val="32"/>
        </w:rPr>
        <w:t>资格审查资料</w:t>
      </w:r>
    </w:p>
    <w:p>
      <w:pPr>
        <w:autoSpaceDE w:val="0"/>
        <w:autoSpaceDN w:val="0"/>
        <w:adjustRightInd w:val="0"/>
        <w:spacing w:line="360" w:lineRule="auto"/>
        <w:ind w:firstLine="420" w:firstLineChars="200"/>
        <w:jc w:val="left"/>
        <w:rPr>
          <w:rFonts w:ascii="宋体" w:hAnsi="宋体" w:cs="宋体"/>
          <w:color w:val="auto"/>
          <w:kern w:val="0"/>
        </w:rPr>
      </w:pPr>
      <w:bookmarkStart w:id="732" w:name="_Toc335138375"/>
      <w:bookmarkStart w:id="733" w:name="_Toc303030577"/>
      <w:bookmarkStart w:id="734" w:name="_Toc230930643"/>
      <w:r>
        <w:rPr>
          <w:rFonts w:hint="eastAsia" w:ascii="宋体" w:hAnsi="宋体" w:cs="宋体"/>
          <w:color w:val="auto"/>
          <w:kern w:val="0"/>
        </w:rPr>
        <w:t>（一）资格审查须知</w:t>
      </w:r>
      <w:bookmarkEnd w:id="732"/>
      <w:bookmarkEnd w:id="733"/>
      <w:bookmarkEnd w:id="734"/>
    </w:p>
    <w:p>
      <w:pPr>
        <w:autoSpaceDE w:val="0"/>
        <w:autoSpaceDN w:val="0"/>
        <w:adjustRightIn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1、供应商必须认真填写竞争性磋商文件规定的所有表格，并对其真实性负责，采购人有权对其进行调查核实和要求澄清。</w:t>
      </w:r>
    </w:p>
    <w:p>
      <w:pPr>
        <w:autoSpaceDE w:val="0"/>
        <w:autoSpaceDN w:val="0"/>
        <w:adjustRightInd w:val="0"/>
        <w:spacing w:line="360" w:lineRule="auto"/>
        <w:ind w:firstLine="420" w:firstLineChars="200"/>
        <w:jc w:val="left"/>
        <w:rPr>
          <w:rFonts w:ascii="宋体" w:hAnsi="宋体" w:cs="宋体"/>
          <w:color w:val="auto"/>
          <w:kern w:val="0"/>
        </w:rPr>
      </w:pPr>
      <w:r>
        <w:rPr>
          <w:rFonts w:hint="eastAsia" w:ascii="宋体" w:hAnsi="宋体" w:cs="宋体"/>
          <w:color w:val="auto"/>
          <w:kern w:val="0"/>
        </w:rPr>
        <w:t>2、资格审查按通过和不通过两种方式进行评定，供应商的资格等方面的要求作为资格审查通过的强制性资格条件，经核实有一项不符合要求，则供应商的资格为不通过，不通过的供应商对其响应文件不进行后续评审。</w:t>
      </w:r>
    </w:p>
    <w:p>
      <w:pPr>
        <w:autoSpaceDE w:val="0"/>
        <w:autoSpaceDN w:val="0"/>
        <w:adjustRightInd w:val="0"/>
        <w:spacing w:line="360" w:lineRule="auto"/>
        <w:ind w:firstLine="420" w:firstLineChars="200"/>
        <w:jc w:val="left"/>
        <w:rPr>
          <w:rFonts w:ascii="宋体" w:hAnsi="宋体" w:cs="宋体"/>
          <w:color w:val="auto"/>
          <w:kern w:val="0"/>
        </w:rPr>
      </w:pPr>
      <w:bookmarkStart w:id="735" w:name="_Toc204944488"/>
      <w:bookmarkStart w:id="736" w:name="_Toc191897610"/>
      <w:bookmarkStart w:id="737" w:name="_Toc179623472"/>
      <w:bookmarkStart w:id="738" w:name="_Toc179801514"/>
      <w:bookmarkStart w:id="739" w:name="_Toc227658251"/>
      <w:bookmarkStart w:id="740" w:name="_Toc303030578"/>
      <w:bookmarkStart w:id="741" w:name="_Toc208484561"/>
      <w:bookmarkStart w:id="742" w:name="_Toc208051215"/>
      <w:bookmarkStart w:id="743" w:name="_Toc335138376"/>
      <w:r>
        <w:rPr>
          <w:rFonts w:hint="eastAsia" w:ascii="宋体" w:hAnsi="宋体" w:cs="宋体"/>
          <w:color w:val="auto"/>
          <w:kern w:val="0"/>
        </w:rPr>
        <w:t>（二）资格审查资料</w:t>
      </w:r>
      <w:bookmarkEnd w:id="735"/>
      <w:bookmarkEnd w:id="736"/>
      <w:bookmarkEnd w:id="737"/>
      <w:bookmarkEnd w:id="738"/>
      <w:bookmarkEnd w:id="739"/>
      <w:bookmarkEnd w:id="740"/>
      <w:bookmarkEnd w:id="741"/>
      <w:bookmarkEnd w:id="742"/>
      <w:bookmarkEnd w:id="743"/>
      <w:r>
        <w:rPr>
          <w:rFonts w:hint="eastAsia" w:ascii="宋体" w:hAnsi="宋体" w:cs="宋体"/>
          <w:color w:val="auto"/>
          <w:kern w:val="0"/>
        </w:rPr>
        <w:t>格式</w:t>
      </w:r>
    </w:p>
    <w:p>
      <w:pPr>
        <w:autoSpaceDE w:val="0"/>
        <w:autoSpaceDN w:val="0"/>
        <w:adjustRightInd w:val="0"/>
        <w:spacing w:line="360" w:lineRule="auto"/>
        <w:ind w:firstLine="420" w:firstLineChars="200"/>
        <w:jc w:val="left"/>
        <w:rPr>
          <w:rFonts w:ascii="宋体" w:hAnsi="宋体" w:cs="宋体"/>
          <w:color w:val="auto"/>
          <w:kern w:val="0"/>
        </w:rPr>
      </w:pPr>
      <w:r>
        <w:rPr>
          <w:rFonts w:hint="eastAsia" w:ascii="宋体" w:hAnsi="宋体" w:cs="宋体"/>
          <w:color w:val="auto"/>
          <w:kern w:val="0"/>
        </w:rPr>
        <w:t>详见附件</w:t>
      </w:r>
    </w:p>
    <w:p>
      <w:pPr>
        <w:spacing w:line="360" w:lineRule="auto"/>
        <w:ind w:left="280" w:hanging="280" w:hangingChars="100"/>
        <w:outlineLvl w:val="2"/>
        <w:rPr>
          <w:rFonts w:ascii="宋体" w:hAnsi="宋体" w:cs="宋体"/>
          <w:color w:val="auto"/>
        </w:rPr>
      </w:pPr>
      <w:bookmarkStart w:id="744" w:name="_Toc191897470"/>
      <w:bookmarkStart w:id="745" w:name="_Toc204944489"/>
      <w:bookmarkStart w:id="746" w:name="_Toc208051216"/>
      <w:bookmarkStart w:id="747" w:name="_Toc208484562"/>
      <w:bookmarkStart w:id="748" w:name="_Toc191897611"/>
      <w:bookmarkStart w:id="749" w:name="_Toc179801515"/>
      <w:bookmarkStart w:id="750" w:name="_Toc227658252"/>
      <w:r>
        <w:rPr>
          <w:rFonts w:hint="eastAsia" w:ascii="宋体" w:hAnsi="宋体" w:cs="宋体"/>
          <w:color w:val="auto"/>
          <w:sz w:val="28"/>
          <w:szCs w:val="28"/>
        </w:rPr>
        <w:br w:type="page"/>
      </w:r>
      <w:bookmarkEnd w:id="744"/>
      <w:bookmarkEnd w:id="745"/>
      <w:bookmarkEnd w:id="746"/>
      <w:bookmarkEnd w:id="747"/>
      <w:bookmarkEnd w:id="748"/>
      <w:bookmarkEnd w:id="749"/>
      <w:bookmarkEnd w:id="750"/>
      <w:bookmarkStart w:id="751" w:name="_Toc303030579"/>
      <w:bookmarkStart w:id="752" w:name="_Toc191897612"/>
      <w:bookmarkStart w:id="753" w:name="_Toc204944490"/>
      <w:bookmarkStart w:id="754" w:name="_Toc179801516"/>
      <w:bookmarkStart w:id="755" w:name="_Toc179623474"/>
      <w:bookmarkStart w:id="756" w:name="_Toc208484563"/>
      <w:bookmarkStart w:id="757" w:name="_Toc335138377"/>
      <w:bookmarkStart w:id="758" w:name="_Toc208051217"/>
      <w:bookmarkStart w:id="759" w:name="_Toc227658253"/>
      <w:r>
        <w:rPr>
          <w:rFonts w:hint="eastAsia" w:ascii="宋体" w:hAnsi="宋体" w:cs="宋体"/>
          <w:color w:val="auto"/>
        </w:rPr>
        <w:t>附件：强制性资格条件</w:t>
      </w:r>
      <w:bookmarkEnd w:id="751"/>
      <w:bookmarkEnd w:id="752"/>
      <w:bookmarkEnd w:id="753"/>
      <w:bookmarkEnd w:id="754"/>
      <w:bookmarkEnd w:id="755"/>
      <w:bookmarkEnd w:id="756"/>
      <w:bookmarkEnd w:id="757"/>
      <w:bookmarkEnd w:id="758"/>
      <w:bookmarkEnd w:id="759"/>
    </w:p>
    <w:tbl>
      <w:tblPr>
        <w:tblStyle w:val="20"/>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4362"/>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jc w:val="center"/>
              <w:rPr>
                <w:rFonts w:ascii="宋体" w:hAnsi="宋体" w:cs="宋体"/>
                <w:color w:val="auto"/>
                <w:szCs w:val="21"/>
              </w:rPr>
            </w:pPr>
            <w:r>
              <w:rPr>
                <w:rFonts w:hint="eastAsia" w:ascii="宋体" w:hAnsi="宋体" w:cs="宋体"/>
                <w:color w:val="auto"/>
                <w:szCs w:val="21"/>
              </w:rPr>
              <w:t>序号</w:t>
            </w:r>
          </w:p>
        </w:tc>
        <w:tc>
          <w:tcPr>
            <w:tcW w:w="4362" w:type="dxa"/>
            <w:vAlign w:val="center"/>
          </w:tcPr>
          <w:p>
            <w:pPr>
              <w:jc w:val="center"/>
              <w:rPr>
                <w:rFonts w:ascii="宋体" w:hAnsi="宋体" w:cs="宋体"/>
                <w:color w:val="auto"/>
                <w:szCs w:val="21"/>
              </w:rPr>
            </w:pPr>
            <w:r>
              <w:rPr>
                <w:rFonts w:hint="eastAsia" w:ascii="宋体" w:hAnsi="宋体" w:cs="宋体"/>
                <w:color w:val="auto"/>
                <w:szCs w:val="21"/>
              </w:rPr>
              <w:t>强制性资格条件</w:t>
            </w:r>
          </w:p>
        </w:tc>
        <w:tc>
          <w:tcPr>
            <w:tcW w:w="3653" w:type="dxa"/>
            <w:vAlign w:val="center"/>
          </w:tcPr>
          <w:p>
            <w:pPr>
              <w:jc w:val="center"/>
              <w:rPr>
                <w:rFonts w:ascii="宋体" w:hAnsi="宋体" w:cs="宋体"/>
                <w:color w:val="auto"/>
                <w:szCs w:val="21"/>
              </w:rPr>
            </w:pPr>
            <w:r>
              <w:rPr>
                <w:rFonts w:hint="eastAsia" w:ascii="宋体" w:hAnsi="宋体" w:cs="宋体"/>
                <w:color w:val="auto"/>
                <w:szCs w:val="21"/>
              </w:rPr>
              <w:t>证明资料附后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4362" w:type="dxa"/>
            <w:vAlign w:val="center"/>
          </w:tcPr>
          <w:p>
            <w:pPr>
              <w:rPr>
                <w:rFonts w:ascii="宋体" w:hAnsi="宋体" w:cs="宋体"/>
                <w:color w:val="auto"/>
                <w:kern w:val="0"/>
                <w:szCs w:val="21"/>
              </w:rPr>
            </w:pPr>
            <w:r>
              <w:rPr>
                <w:rFonts w:hint="eastAsia" w:ascii="宋体" w:hAnsi="宋体" w:cs="宋体"/>
                <w:color w:val="auto"/>
              </w:rPr>
              <w:t>具有独立承担民事责任的能力</w:t>
            </w:r>
          </w:p>
        </w:tc>
        <w:tc>
          <w:tcPr>
            <w:tcW w:w="3653" w:type="dxa"/>
            <w:vAlign w:val="center"/>
          </w:tcPr>
          <w:p>
            <w:pPr>
              <w:jc w:val="left"/>
              <w:rPr>
                <w:rFonts w:ascii="宋体" w:hAnsi="宋体" w:cs="宋体"/>
                <w:color w:val="auto"/>
                <w:szCs w:val="21"/>
              </w:rPr>
            </w:pPr>
            <w:r>
              <w:rPr>
                <w:rFonts w:hint="eastAsia" w:ascii="宋体" w:hAnsi="宋体" w:cs="宋体"/>
                <w:color w:val="auto"/>
                <w:szCs w:val="21"/>
              </w:rPr>
              <w:t>营业执照(或事业法人登记证书或其它工商等登记证明材料；自然人参与政府采购，提供身份证)复印件、实施“五证合一、一照一码”登记制度改革的，只需提供改革后取得的营业执照复印件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pPr>
              <w:jc w:val="center"/>
              <w:rPr>
                <w:rFonts w:ascii="宋体" w:hAnsi="宋体" w:cs="宋体"/>
                <w:color w:val="auto"/>
                <w:szCs w:val="21"/>
              </w:rPr>
            </w:pPr>
            <w:r>
              <w:rPr>
                <w:rFonts w:hint="eastAsia" w:ascii="宋体" w:hAnsi="宋体" w:cs="宋体"/>
                <w:color w:val="auto"/>
                <w:szCs w:val="21"/>
              </w:rPr>
              <w:t>2</w:t>
            </w:r>
          </w:p>
        </w:tc>
        <w:tc>
          <w:tcPr>
            <w:tcW w:w="4362" w:type="dxa"/>
            <w:vAlign w:val="center"/>
          </w:tcPr>
          <w:p>
            <w:pPr>
              <w:rPr>
                <w:rFonts w:ascii="宋体" w:hAnsi="宋体" w:cs="宋体"/>
                <w:color w:val="auto"/>
              </w:rPr>
            </w:pPr>
            <w:r>
              <w:rPr>
                <w:rFonts w:hint="eastAsia" w:ascii="宋体" w:hAnsi="宋体" w:cs="宋体"/>
                <w:color w:val="auto"/>
              </w:rPr>
              <w:t>具有良好的商业信誉和健全的财务会计制度</w:t>
            </w:r>
          </w:p>
        </w:tc>
        <w:tc>
          <w:tcPr>
            <w:tcW w:w="3653" w:type="dxa"/>
            <w:vMerge w:val="restart"/>
            <w:vAlign w:val="center"/>
          </w:tcPr>
          <w:p>
            <w:pPr>
              <w:jc w:val="left"/>
              <w:rPr>
                <w:rFonts w:ascii="宋体" w:hAnsi="宋体" w:cs="宋体"/>
                <w:color w:val="auto"/>
              </w:rPr>
            </w:pPr>
            <w:r>
              <w:rPr>
                <w:rFonts w:hint="eastAsia" w:ascii="宋体" w:hAnsi="宋体" w:cs="宋体"/>
                <w:color w:val="auto"/>
              </w:rPr>
              <w:t>详见承诺函格式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pPr>
              <w:jc w:val="center"/>
              <w:rPr>
                <w:rFonts w:ascii="宋体" w:hAnsi="宋体" w:cs="宋体"/>
                <w:color w:val="auto"/>
                <w:szCs w:val="21"/>
              </w:rPr>
            </w:pPr>
            <w:r>
              <w:rPr>
                <w:rFonts w:hint="eastAsia" w:ascii="宋体" w:hAnsi="宋体" w:cs="宋体"/>
                <w:color w:val="auto"/>
                <w:szCs w:val="21"/>
              </w:rPr>
              <w:t>3</w:t>
            </w:r>
          </w:p>
        </w:tc>
        <w:tc>
          <w:tcPr>
            <w:tcW w:w="4362" w:type="dxa"/>
            <w:vAlign w:val="center"/>
          </w:tcPr>
          <w:p>
            <w:pPr>
              <w:rPr>
                <w:rFonts w:ascii="宋体" w:hAnsi="宋体" w:cs="宋体"/>
                <w:color w:val="auto"/>
              </w:rPr>
            </w:pPr>
            <w:r>
              <w:rPr>
                <w:rFonts w:hint="eastAsia" w:ascii="宋体" w:hAnsi="宋体" w:cs="宋体"/>
                <w:color w:val="auto"/>
              </w:rPr>
              <w:t>具有履行合同所必需的设备和专业技术能力</w:t>
            </w:r>
          </w:p>
        </w:tc>
        <w:tc>
          <w:tcPr>
            <w:tcW w:w="3653" w:type="dxa"/>
            <w:vMerge w:val="continue"/>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pPr>
              <w:jc w:val="center"/>
              <w:rPr>
                <w:rFonts w:ascii="宋体" w:hAnsi="宋体" w:cs="宋体"/>
                <w:color w:val="auto"/>
                <w:szCs w:val="21"/>
              </w:rPr>
            </w:pPr>
            <w:r>
              <w:rPr>
                <w:rFonts w:hint="eastAsia" w:ascii="宋体" w:hAnsi="宋体" w:cs="宋体"/>
                <w:color w:val="auto"/>
                <w:szCs w:val="21"/>
              </w:rPr>
              <w:t>4</w:t>
            </w:r>
          </w:p>
        </w:tc>
        <w:tc>
          <w:tcPr>
            <w:tcW w:w="4362" w:type="dxa"/>
            <w:vAlign w:val="center"/>
          </w:tcPr>
          <w:p>
            <w:pPr>
              <w:rPr>
                <w:rFonts w:ascii="宋体" w:hAnsi="宋体" w:cs="宋体"/>
                <w:color w:val="auto"/>
              </w:rPr>
            </w:pPr>
            <w:r>
              <w:rPr>
                <w:rFonts w:hint="eastAsia" w:ascii="宋体" w:hAnsi="宋体" w:cs="宋体"/>
                <w:color w:val="auto"/>
              </w:rPr>
              <w:t>有依法缴纳税收和社会保障资金的良好记录</w:t>
            </w:r>
          </w:p>
        </w:tc>
        <w:tc>
          <w:tcPr>
            <w:tcW w:w="3653" w:type="dxa"/>
            <w:vMerge w:val="continue"/>
            <w:vAlign w:val="center"/>
          </w:tcPr>
          <w:p>
            <w:pPr>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jc w:val="center"/>
              <w:rPr>
                <w:rFonts w:ascii="宋体" w:hAnsi="宋体" w:cs="宋体"/>
                <w:color w:val="auto"/>
                <w:szCs w:val="21"/>
              </w:rPr>
            </w:pPr>
            <w:r>
              <w:rPr>
                <w:rFonts w:hint="eastAsia" w:ascii="宋体" w:hAnsi="宋体" w:cs="宋体"/>
                <w:color w:val="auto"/>
                <w:szCs w:val="21"/>
              </w:rPr>
              <w:t>5</w:t>
            </w:r>
          </w:p>
        </w:tc>
        <w:tc>
          <w:tcPr>
            <w:tcW w:w="4362" w:type="dxa"/>
            <w:vAlign w:val="center"/>
          </w:tcPr>
          <w:p>
            <w:pPr>
              <w:rPr>
                <w:rFonts w:ascii="宋体" w:hAnsi="宋体" w:cs="宋体"/>
                <w:color w:val="auto"/>
              </w:rPr>
            </w:pPr>
            <w:r>
              <w:rPr>
                <w:rFonts w:hint="eastAsia" w:ascii="宋体" w:hAnsi="宋体" w:cs="宋体"/>
                <w:color w:val="auto"/>
              </w:rPr>
              <w:t>参加政府采购活动前三年内，在经营活动中没有重大违法记录</w:t>
            </w:r>
          </w:p>
        </w:tc>
        <w:tc>
          <w:tcPr>
            <w:tcW w:w="3653" w:type="dxa"/>
            <w:vMerge w:val="continue"/>
            <w:vAlign w:val="center"/>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jc w:val="center"/>
              <w:rPr>
                <w:rFonts w:ascii="宋体" w:hAnsi="宋体" w:cs="宋体"/>
                <w:color w:val="auto"/>
                <w:szCs w:val="21"/>
              </w:rPr>
            </w:pPr>
            <w:r>
              <w:rPr>
                <w:rFonts w:hint="eastAsia" w:ascii="宋体" w:hAnsi="宋体" w:cs="宋体"/>
                <w:color w:val="auto"/>
                <w:szCs w:val="21"/>
              </w:rPr>
              <w:t>6</w:t>
            </w:r>
          </w:p>
        </w:tc>
        <w:tc>
          <w:tcPr>
            <w:tcW w:w="4362" w:type="dxa"/>
            <w:vAlign w:val="center"/>
          </w:tcPr>
          <w:p>
            <w:pPr>
              <w:wordWrap w:val="0"/>
              <w:rPr>
                <w:rFonts w:ascii="宋体" w:hAnsi="宋体" w:cs="宋体"/>
                <w:color w:val="auto"/>
              </w:rPr>
            </w:pPr>
            <w:r>
              <w:rPr>
                <w:rFonts w:hint="eastAsia" w:ascii="宋体" w:hAnsi="宋体" w:cs="宋体"/>
                <w:color w:val="auto"/>
                <w:kern w:val="0"/>
                <w:szCs w:val="21"/>
              </w:rPr>
              <w:t>未被“信用中国”（www.creditchina.gov.cn）、中国政府采购网（www.ccgp.gov.cn）列入失信被执行人、重大税收违法案件当事人名单、政府采购严重违法失信行为记录名单</w:t>
            </w:r>
          </w:p>
        </w:tc>
        <w:tc>
          <w:tcPr>
            <w:tcW w:w="3653" w:type="dxa"/>
            <w:vMerge w:val="continue"/>
            <w:vAlign w:val="center"/>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jc w:val="center"/>
              <w:rPr>
                <w:rFonts w:ascii="宋体" w:hAnsi="宋体" w:cs="宋体"/>
                <w:color w:val="auto"/>
                <w:szCs w:val="21"/>
              </w:rPr>
            </w:pPr>
            <w:r>
              <w:rPr>
                <w:rFonts w:hint="eastAsia" w:ascii="宋体" w:hAnsi="宋体" w:cs="宋体"/>
                <w:color w:val="auto"/>
                <w:szCs w:val="21"/>
              </w:rPr>
              <w:t>7</w:t>
            </w:r>
          </w:p>
        </w:tc>
        <w:tc>
          <w:tcPr>
            <w:tcW w:w="4362" w:type="dxa"/>
            <w:vAlign w:val="center"/>
          </w:tcPr>
          <w:p>
            <w:pPr>
              <w:wordWrap w:val="0"/>
              <w:rPr>
                <w:rFonts w:ascii="宋体" w:hAnsi="宋体" w:cs="宋体"/>
                <w:color w:val="auto"/>
                <w:kern w:val="0"/>
                <w:szCs w:val="21"/>
              </w:rPr>
            </w:pPr>
            <w:r>
              <w:rPr>
                <w:rFonts w:hint="eastAsia" w:ascii="宋体" w:hAnsi="宋体" w:cs="宋体"/>
                <w:color w:val="auto"/>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c>
          <w:tcPr>
            <w:tcW w:w="3653" w:type="dxa"/>
            <w:vMerge w:val="continue"/>
            <w:vAlign w:val="center"/>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wordWrap w:val="0"/>
              <w:rPr>
                <w:rFonts w:ascii="宋体" w:hAnsi="宋体" w:cs="宋体"/>
                <w:color w:val="auto"/>
                <w:szCs w:val="21"/>
              </w:rPr>
            </w:pPr>
            <w:r>
              <w:rPr>
                <w:rFonts w:hint="eastAsia" w:ascii="宋体" w:hAnsi="宋体" w:cs="宋体"/>
                <w:color w:val="auto"/>
                <w:szCs w:val="21"/>
              </w:rPr>
              <w:t>8</w:t>
            </w:r>
          </w:p>
        </w:tc>
        <w:tc>
          <w:tcPr>
            <w:tcW w:w="4362" w:type="dxa"/>
            <w:vAlign w:val="center"/>
          </w:tcPr>
          <w:p>
            <w:pPr>
              <w:wordWrap w:val="0"/>
              <w:rPr>
                <w:rFonts w:ascii="宋体" w:hAnsi="宋体" w:cs="宋体"/>
                <w:color w:val="auto"/>
                <w:szCs w:val="21"/>
              </w:rPr>
            </w:pPr>
            <w:r>
              <w:rPr>
                <w:rFonts w:hint="eastAsia" w:ascii="宋体" w:hAnsi="宋体" w:cs="宋体"/>
                <w:color w:val="auto"/>
                <w:szCs w:val="21"/>
              </w:rPr>
              <w:t>供应商具有建设行政主管部门颁发的建筑机电安装工程专业承包三级及以上资质或机电工程施工总承包三级及以上资质；</w:t>
            </w:r>
          </w:p>
        </w:tc>
        <w:tc>
          <w:tcPr>
            <w:tcW w:w="3653" w:type="dxa"/>
            <w:vAlign w:val="center"/>
          </w:tcPr>
          <w:p>
            <w:pPr>
              <w:rPr>
                <w:rFonts w:ascii="宋体" w:hAnsi="宋体" w:cs="宋体"/>
                <w:color w:val="auto"/>
              </w:rPr>
            </w:pPr>
            <w:r>
              <w:rPr>
                <w:rFonts w:hint="eastAsia" w:ascii="宋体" w:hAnsi="宋体" w:cs="宋体"/>
                <w:color w:val="auto"/>
              </w:rPr>
              <w:t>提供资质证书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jc w:val="center"/>
              <w:rPr>
                <w:rFonts w:ascii="宋体" w:hAnsi="宋体" w:cs="宋体"/>
                <w:color w:val="auto"/>
                <w:szCs w:val="21"/>
              </w:rPr>
            </w:pPr>
            <w:r>
              <w:rPr>
                <w:rFonts w:hint="eastAsia" w:ascii="宋体" w:hAnsi="宋体" w:cs="宋体"/>
                <w:color w:val="auto"/>
                <w:szCs w:val="21"/>
              </w:rPr>
              <w:t>9</w:t>
            </w:r>
          </w:p>
        </w:tc>
        <w:tc>
          <w:tcPr>
            <w:tcW w:w="4362" w:type="dxa"/>
            <w:vAlign w:val="center"/>
          </w:tcPr>
          <w:p>
            <w:pPr>
              <w:wordWrap w:val="0"/>
              <w:rPr>
                <w:rFonts w:ascii="宋体" w:hAnsi="宋体" w:cs="宋体"/>
                <w:color w:val="auto"/>
                <w:szCs w:val="21"/>
              </w:rPr>
            </w:pPr>
            <w:r>
              <w:rPr>
                <w:rFonts w:hint="eastAsia" w:ascii="宋体" w:hAnsi="宋体" w:cs="宋体"/>
                <w:color w:val="auto"/>
                <w:szCs w:val="21"/>
              </w:rPr>
              <w:t>落实政府采购政策需满足的资格要求：</w:t>
            </w:r>
          </w:p>
          <w:p>
            <w:pPr>
              <w:wordWrap w:val="0"/>
              <w:rPr>
                <w:rFonts w:ascii="宋体" w:hAnsi="宋体" w:cs="宋体"/>
                <w:color w:val="auto"/>
                <w:szCs w:val="21"/>
              </w:rPr>
            </w:pPr>
            <w:r>
              <w:rPr>
                <w:rFonts w:hint="eastAsia" w:ascii="宋体" w:hAnsi="宋体" w:cs="宋体"/>
                <w:color w:val="auto"/>
                <w:szCs w:val="21"/>
              </w:rPr>
              <w:sym w:font="Wingdings" w:char="F0FE"/>
            </w:r>
            <w:r>
              <w:rPr>
                <w:rFonts w:hint="eastAsia" w:ascii="宋体" w:hAnsi="宋体" w:cs="宋体"/>
                <w:color w:val="auto"/>
                <w:szCs w:val="21"/>
              </w:rPr>
              <w:t>专门面向中小企业（</w:t>
            </w:r>
            <w:r>
              <w:rPr>
                <w:rFonts w:hint="eastAsia" w:ascii="宋体" w:hAnsi="宋体" w:cs="宋体"/>
                <w:color w:val="auto"/>
                <w:kern w:val="0"/>
                <w:szCs w:val="21"/>
              </w:rPr>
              <w:t>监狱企业，残疾人福利性企业视同为小微企业</w:t>
            </w:r>
            <w:r>
              <w:rPr>
                <w:rFonts w:hint="eastAsia" w:ascii="宋体" w:hAnsi="宋体" w:cs="宋体"/>
                <w:color w:val="auto"/>
                <w:szCs w:val="21"/>
              </w:rPr>
              <w:t>）；</w:t>
            </w:r>
          </w:p>
          <w:p>
            <w:pPr>
              <w:wordWrap w:val="0"/>
              <w:rPr>
                <w:rFonts w:ascii="宋体" w:hAnsi="宋体" w:cs="宋体"/>
                <w:color w:val="auto"/>
                <w:kern w:val="0"/>
                <w:szCs w:val="21"/>
              </w:rPr>
            </w:pPr>
            <w:r>
              <w:rPr>
                <w:rFonts w:hint="eastAsia" w:ascii="宋体" w:hAnsi="宋体" w:cs="宋体"/>
                <w:color w:val="auto"/>
                <w:szCs w:val="21"/>
              </w:rPr>
              <w:sym w:font="Wingdings" w:char="F0FE"/>
            </w:r>
            <w:r>
              <w:rPr>
                <w:rFonts w:hint="eastAsia" w:ascii="宋体" w:hAnsi="宋体" w:cs="宋体"/>
                <w:color w:val="auto"/>
                <w:szCs w:val="21"/>
              </w:rPr>
              <w:t>工程全部由符合政策要求的中小企业承接，提供中小企业声明函。</w:t>
            </w:r>
          </w:p>
        </w:tc>
        <w:tc>
          <w:tcPr>
            <w:tcW w:w="3653" w:type="dxa"/>
            <w:vAlign w:val="center"/>
          </w:tcPr>
          <w:p>
            <w:pPr>
              <w:rPr>
                <w:rFonts w:ascii="宋体" w:hAnsi="宋体" w:cs="宋体"/>
                <w:color w:val="auto"/>
              </w:rPr>
            </w:pPr>
            <w:r>
              <w:rPr>
                <w:rFonts w:hint="eastAsia" w:ascii="宋体" w:hAnsi="宋体" w:cs="宋体"/>
                <w:color w:val="auto"/>
              </w:rPr>
              <w:t>详见中小企业声明函格式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jc w:val="center"/>
              <w:rPr>
                <w:rFonts w:ascii="宋体" w:hAnsi="宋体" w:cs="宋体"/>
                <w:color w:val="auto"/>
                <w:szCs w:val="21"/>
              </w:rPr>
            </w:pPr>
            <w:r>
              <w:rPr>
                <w:rFonts w:hint="eastAsia" w:ascii="宋体" w:hAnsi="宋体" w:cs="宋体"/>
                <w:color w:val="auto"/>
                <w:szCs w:val="21"/>
              </w:rPr>
              <w:t>10</w:t>
            </w:r>
          </w:p>
        </w:tc>
        <w:tc>
          <w:tcPr>
            <w:tcW w:w="4362" w:type="dxa"/>
            <w:vAlign w:val="center"/>
          </w:tcPr>
          <w:p>
            <w:pPr>
              <w:wordWrap w:val="0"/>
              <w:rPr>
                <w:rFonts w:ascii="宋体" w:hAnsi="宋体" w:cs="宋体"/>
                <w:color w:val="auto"/>
                <w:szCs w:val="21"/>
              </w:rPr>
            </w:pPr>
            <w:r>
              <w:rPr>
                <w:rFonts w:hint="eastAsia" w:ascii="宋体" w:hAnsi="宋体" w:cs="宋体"/>
                <w:color w:val="auto"/>
                <w:szCs w:val="21"/>
              </w:rPr>
              <w:t>本项目接受联合体投标</w:t>
            </w:r>
          </w:p>
        </w:tc>
        <w:tc>
          <w:tcPr>
            <w:tcW w:w="3653" w:type="dxa"/>
            <w:vAlign w:val="center"/>
          </w:tcPr>
          <w:p>
            <w:pPr>
              <w:rPr>
                <w:rFonts w:ascii="宋体" w:hAnsi="宋体" w:cs="宋体"/>
                <w:color w:val="auto"/>
              </w:rPr>
            </w:pPr>
            <w:r>
              <w:rPr>
                <w:rFonts w:hint="eastAsia" w:ascii="宋体" w:hAnsi="宋体" w:cs="宋体"/>
                <w:color w:val="auto"/>
              </w:rPr>
              <w:t>如以联合体形式参与政府采购的，提供联合协议。详见联合协议格式。</w:t>
            </w:r>
          </w:p>
        </w:tc>
      </w:tr>
    </w:tbl>
    <w:p>
      <w:pPr>
        <w:snapToGrid w:val="0"/>
        <w:spacing w:line="360" w:lineRule="auto"/>
        <w:rPr>
          <w:rFonts w:ascii="宋体" w:hAnsi="宋体" w:cs="宋体"/>
          <w:b/>
          <w:color w:val="auto"/>
          <w:kern w:val="0"/>
          <w:szCs w:val="21"/>
        </w:rPr>
      </w:pPr>
      <w:r>
        <w:rPr>
          <w:rFonts w:hint="eastAsia" w:ascii="宋体" w:hAnsi="宋体" w:cs="宋体"/>
          <w:b/>
          <w:color w:val="auto"/>
          <w:kern w:val="0"/>
          <w:szCs w:val="21"/>
        </w:rPr>
        <w:t>注：1、证明材料复印件需齐全，不得缺页，否则证明无效。</w:t>
      </w:r>
    </w:p>
    <w:p>
      <w:pPr>
        <w:snapToGrid w:val="0"/>
        <w:spacing w:line="360" w:lineRule="auto"/>
        <w:ind w:firstLine="422" w:firstLineChars="200"/>
        <w:rPr>
          <w:rFonts w:ascii="宋体" w:hAnsi="宋体" w:cs="宋体"/>
          <w:b/>
          <w:color w:val="auto"/>
          <w:kern w:val="0"/>
          <w:szCs w:val="21"/>
        </w:rPr>
      </w:pPr>
      <w:r>
        <w:rPr>
          <w:rFonts w:hint="eastAsia" w:ascii="宋体" w:hAnsi="宋体" w:cs="宋体"/>
          <w:b/>
          <w:color w:val="auto"/>
          <w:kern w:val="0"/>
          <w:szCs w:val="21"/>
        </w:rPr>
        <w:t>2、证明材料应具备充分性，与要求相对应，否则由此产生的责任和风险供应商承担。</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供应商全称（盖单位公章）：                      日期： </w:t>
      </w:r>
    </w:p>
    <w:p>
      <w:pPr>
        <w:widowControl/>
        <w:adjustRightInd w:val="0"/>
        <w:snapToGrid w:val="0"/>
        <w:spacing w:line="360" w:lineRule="auto"/>
        <w:rPr>
          <w:rFonts w:ascii="宋体" w:hAnsi="宋体" w:cs="宋体"/>
          <w:b/>
          <w:color w:val="auto"/>
        </w:rPr>
      </w:pPr>
      <w:bookmarkStart w:id="760" w:name="_Toc345575550"/>
      <w:bookmarkStart w:id="761" w:name="_Toc245088215"/>
      <w:bookmarkStart w:id="762" w:name="_Toc396297240"/>
    </w:p>
    <w:p>
      <w:pPr>
        <w:widowControl/>
        <w:adjustRightInd w:val="0"/>
        <w:snapToGrid w:val="0"/>
        <w:spacing w:line="360" w:lineRule="auto"/>
        <w:rPr>
          <w:rFonts w:ascii="宋体" w:hAnsi="宋体" w:cs="宋体"/>
          <w:b/>
          <w:color w:val="auto"/>
        </w:rPr>
      </w:pPr>
    </w:p>
    <w:p>
      <w:pPr>
        <w:widowControl/>
        <w:adjustRightInd w:val="0"/>
        <w:snapToGrid w:val="0"/>
        <w:spacing w:line="360" w:lineRule="auto"/>
        <w:rPr>
          <w:rFonts w:ascii="宋体" w:hAnsi="宋体" w:cs="宋体"/>
          <w:b/>
          <w:color w:val="auto"/>
        </w:rPr>
      </w:pPr>
    </w:p>
    <w:p>
      <w:pPr>
        <w:widowControl/>
        <w:adjustRightInd w:val="0"/>
        <w:snapToGrid w:val="0"/>
        <w:spacing w:line="360" w:lineRule="auto"/>
        <w:rPr>
          <w:rFonts w:ascii="宋体" w:hAnsi="宋体" w:cs="宋体"/>
          <w:b/>
          <w:color w:val="auto"/>
        </w:rPr>
      </w:pPr>
      <w:r>
        <w:rPr>
          <w:rFonts w:hint="eastAsia" w:ascii="宋体" w:hAnsi="宋体" w:cs="宋体"/>
          <w:b/>
          <w:color w:val="auto"/>
        </w:rPr>
        <w:t>附件一：</w:t>
      </w:r>
      <w:r>
        <w:rPr>
          <w:rFonts w:hint="eastAsia" w:ascii="宋体" w:hAnsi="宋体" w:cs="宋体"/>
          <w:b/>
          <w:color w:val="auto"/>
          <w:szCs w:val="21"/>
        </w:rPr>
        <w:t>营业执照(或事业法人登记证书或其它工商等登记证明材料；自然人参与政府采购，提供身份证)复印件</w:t>
      </w:r>
    </w:p>
    <w:p>
      <w:pPr>
        <w:spacing w:line="360" w:lineRule="auto"/>
        <w:jc w:val="left"/>
        <w:rPr>
          <w:rFonts w:ascii="宋体" w:hAnsi="宋体" w:cs="宋体"/>
          <w:b/>
          <w:color w:val="auto"/>
          <w:szCs w:val="21"/>
        </w:rPr>
      </w:pPr>
      <w:r>
        <w:rPr>
          <w:rFonts w:hint="eastAsia" w:ascii="宋体" w:hAnsi="宋体" w:cs="宋体"/>
          <w:b/>
          <w:color w:val="auto"/>
          <w:szCs w:val="21"/>
        </w:rPr>
        <w:t>附件二：承诺函</w:t>
      </w:r>
    </w:p>
    <w:p>
      <w:pPr>
        <w:spacing w:line="360" w:lineRule="auto"/>
        <w:jc w:val="center"/>
        <w:rPr>
          <w:rFonts w:ascii="宋体" w:hAnsi="宋体" w:cs="宋体"/>
          <w:b/>
          <w:color w:val="auto"/>
          <w:sz w:val="30"/>
          <w:szCs w:val="30"/>
        </w:rPr>
      </w:pPr>
      <w:r>
        <w:rPr>
          <w:rFonts w:hint="eastAsia" w:ascii="宋体" w:hAnsi="宋体" w:cs="宋体"/>
          <w:b/>
          <w:color w:val="auto"/>
          <w:sz w:val="30"/>
          <w:szCs w:val="30"/>
        </w:rPr>
        <w:t>承诺函</w:t>
      </w:r>
    </w:p>
    <w:p>
      <w:pPr>
        <w:widowControl/>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u w:val="single"/>
        </w:rPr>
        <w:t>（采购人名称）：</w:t>
      </w:r>
    </w:p>
    <w:p>
      <w:pPr>
        <w:widowControl/>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我方此次参加</w:t>
      </w:r>
      <w:r>
        <w:rPr>
          <w:rFonts w:hint="eastAsia" w:ascii="宋体" w:hAnsi="宋体" w:cs="Arial"/>
          <w:b/>
          <w:color w:val="auto"/>
          <w:kern w:val="0"/>
          <w:szCs w:val="21"/>
          <w:u w:val="single"/>
        </w:rPr>
        <w:t xml:space="preserve">             （项目名称）</w:t>
      </w:r>
      <w:r>
        <w:rPr>
          <w:rFonts w:hint="eastAsia" w:ascii="宋体" w:hAnsi="宋体" w:cs="宋体"/>
          <w:color w:val="auto"/>
          <w:szCs w:val="21"/>
        </w:rPr>
        <w:t>的投标，</w:t>
      </w:r>
      <w:r>
        <w:rPr>
          <w:rFonts w:hint="eastAsia" w:ascii="宋体" w:hAnsi="宋体" w:cs="Arial"/>
          <w:color w:val="auto"/>
          <w:kern w:val="0"/>
          <w:szCs w:val="21"/>
        </w:rPr>
        <w:t>郑重承诺如下：</w:t>
      </w:r>
    </w:p>
    <w:p>
      <w:pPr>
        <w:widowControl/>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1、我方承诺</w:t>
      </w:r>
      <w:r>
        <w:rPr>
          <w:rFonts w:hint="eastAsia" w:ascii="宋体" w:hAnsi="宋体" w:cs="宋体"/>
          <w:color w:val="auto"/>
          <w:szCs w:val="21"/>
        </w:rPr>
        <w:t>具有良好的商业信誉和健全的财务会计</w:t>
      </w:r>
      <w:r>
        <w:rPr>
          <w:rFonts w:hint="eastAsia" w:ascii="宋体" w:hAnsi="宋体" w:cs="宋体"/>
          <w:color w:val="auto"/>
        </w:rPr>
        <w:t>制度</w:t>
      </w:r>
      <w:r>
        <w:rPr>
          <w:rFonts w:hint="eastAsia" w:ascii="宋体" w:hAnsi="宋体" w:cs="宋体"/>
          <w:color w:val="auto"/>
          <w:kern w:val="0"/>
          <w:szCs w:val="21"/>
        </w:rPr>
        <w:t>。如有虚假，采购人可取消我方任何资格（投标/中标/签订合同），我方对此无任何异议。</w:t>
      </w:r>
    </w:p>
    <w:p>
      <w:pPr>
        <w:widowControl/>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2、我方承诺具有履行合同所必需的设备和专业技术能力。如有虚假，采购人可取消我方任何资格（投标/中标/签订合同），我方对此无任何异议。</w:t>
      </w:r>
    </w:p>
    <w:p>
      <w:pPr>
        <w:spacing w:line="360" w:lineRule="auto"/>
        <w:ind w:firstLine="420" w:firstLineChars="200"/>
        <w:rPr>
          <w:rFonts w:ascii="宋体" w:hAnsi="宋体" w:cs="Arial"/>
          <w:color w:val="auto"/>
          <w:kern w:val="0"/>
          <w:szCs w:val="21"/>
        </w:rPr>
      </w:pPr>
      <w:r>
        <w:rPr>
          <w:rFonts w:hint="eastAsia" w:ascii="宋体" w:hAnsi="宋体" w:cs="宋体"/>
          <w:color w:val="auto"/>
          <w:kern w:val="0"/>
          <w:szCs w:val="21"/>
        </w:rPr>
        <w:t>3、我公司郑重声明，我司严格依法缴纳税收和社会保障资金，本文件中所提供的</w:t>
      </w:r>
      <w:r>
        <w:rPr>
          <w:rFonts w:hint="eastAsia" w:ascii="宋体" w:hAnsi="宋体" w:cs="Arial"/>
          <w:color w:val="auto"/>
          <w:kern w:val="0"/>
          <w:szCs w:val="21"/>
        </w:rPr>
        <w:t>相关材料均真实有效，不存在虚假、造假行为。如有违反，愿承担一切责任。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4、我方具有良好的商业信誉，依法缴纳税收和社会保障资金，</w:t>
      </w:r>
      <w:r>
        <w:rPr>
          <w:rFonts w:hint="eastAsia" w:ascii="宋体" w:hAnsi="宋体" w:cs="宋体"/>
          <w:color w:val="auto"/>
          <w:kern w:val="0"/>
          <w:szCs w:val="21"/>
        </w:rPr>
        <w:t>未被列入失信被执行人名单、重大税收违法案件当事人名单、政府采购严重违法失信行为记录名单，</w:t>
      </w:r>
      <w:r>
        <w:rPr>
          <w:rFonts w:hint="eastAsia" w:ascii="宋体" w:hAnsi="宋体" w:cs="宋体"/>
          <w:color w:val="auto"/>
          <w:szCs w:val="21"/>
        </w:rPr>
        <w:t>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color w:val="auto"/>
          <w:kern w:val="0"/>
          <w:szCs w:val="21"/>
        </w:rPr>
        <w:t>。如有虚假，采购人可取消我方任何资格（投标/中标/签订合同），我方对此无任何异议。</w:t>
      </w:r>
    </w:p>
    <w:p>
      <w:pPr>
        <w:spacing w:line="360" w:lineRule="auto"/>
        <w:ind w:firstLine="420" w:firstLineChars="200"/>
        <w:rPr>
          <w:rFonts w:ascii="宋体" w:hAnsi="宋体" w:cs="宋体"/>
          <w:color w:val="auto"/>
          <w:szCs w:val="21"/>
        </w:rPr>
      </w:pPr>
      <w:r>
        <w:rPr>
          <w:rFonts w:hint="eastAsia" w:ascii="宋体" w:hAnsi="宋体" w:cs="宋体"/>
          <w:color w:val="auto"/>
          <w:szCs w:val="21"/>
        </w:rPr>
        <w:t>5、我方郑重承诺：到本项目投标截止时间为止，我公司未被</w:t>
      </w:r>
      <w:r>
        <w:rPr>
          <w:rFonts w:ascii="宋体" w:hAnsi="宋体" w:cs="宋体"/>
          <w:color w:val="auto"/>
          <w:szCs w:val="21"/>
        </w:rPr>
        <w:t>“信用中国”</w:t>
      </w:r>
      <w:r>
        <w:rPr>
          <w:rFonts w:hint="eastAsia" w:ascii="宋体" w:hAnsi="宋体" w:cs="宋体"/>
          <w:color w:val="auto"/>
          <w:szCs w:val="21"/>
        </w:rPr>
        <w:t>（</w:t>
      </w:r>
      <w:r>
        <w:rPr>
          <w:rFonts w:ascii="宋体" w:hAnsi="宋体" w:cs="宋体"/>
          <w:color w:val="auto"/>
          <w:szCs w:val="21"/>
        </w:rPr>
        <w:t>www.creditchina.gov.cn</w:t>
      </w:r>
      <w:r>
        <w:rPr>
          <w:rFonts w:hint="eastAsia" w:ascii="宋体" w:hAnsi="宋体" w:cs="宋体"/>
          <w:color w:val="auto"/>
          <w:szCs w:val="21"/>
        </w:rPr>
        <w:t>）、</w:t>
      </w:r>
      <w:r>
        <w:rPr>
          <w:rFonts w:ascii="宋体" w:hAnsi="宋体" w:cs="宋体"/>
          <w:color w:val="auto"/>
          <w:szCs w:val="21"/>
        </w:rPr>
        <w:t>中国政府采购网</w:t>
      </w:r>
      <w:r>
        <w:rPr>
          <w:rFonts w:hint="eastAsia" w:ascii="宋体" w:hAnsi="宋体" w:cs="宋体"/>
          <w:color w:val="auto"/>
          <w:szCs w:val="21"/>
        </w:rPr>
        <w:t>（</w:t>
      </w:r>
      <w:r>
        <w:rPr>
          <w:rFonts w:ascii="宋体" w:hAnsi="宋体" w:cs="宋体"/>
          <w:color w:val="auto"/>
          <w:szCs w:val="21"/>
        </w:rPr>
        <w:t>www.ccgp.gov.cn</w:t>
      </w:r>
      <w:r>
        <w:rPr>
          <w:rFonts w:hint="eastAsia" w:ascii="宋体" w:hAnsi="宋体" w:cs="宋体"/>
          <w:color w:val="auto"/>
          <w:szCs w:val="21"/>
        </w:rPr>
        <w:t>）</w:t>
      </w:r>
      <w:r>
        <w:rPr>
          <w:rFonts w:ascii="宋体" w:hAnsi="宋体" w:cs="宋体"/>
          <w:color w:val="auto"/>
          <w:szCs w:val="21"/>
        </w:rPr>
        <w:t>列入失信被执行人</w:t>
      </w:r>
      <w:r>
        <w:rPr>
          <w:rFonts w:hint="eastAsia" w:ascii="宋体" w:hAnsi="宋体" w:cs="宋体"/>
          <w:color w:val="auto"/>
          <w:szCs w:val="21"/>
        </w:rPr>
        <w:t>名单</w:t>
      </w:r>
      <w:r>
        <w:rPr>
          <w:rFonts w:ascii="宋体" w:hAnsi="宋体" w:cs="宋体"/>
          <w:color w:val="auto"/>
          <w:szCs w:val="21"/>
        </w:rPr>
        <w:t>、重大税收违法案件当事人名单、政府采购严重违法失信行为记录名单</w:t>
      </w:r>
      <w:r>
        <w:rPr>
          <w:rFonts w:hint="eastAsia" w:ascii="宋体" w:hAnsi="宋体" w:cs="宋体"/>
          <w:color w:val="auto"/>
          <w:szCs w:val="21"/>
        </w:rPr>
        <w:t>。如有隐瞒，愿承担一切责任。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6、我方郑重承诺，我方此次参加投标，与参加本次项目同一合同项下政府采购活动的其他供应商不存在单位负责人为同一人或者直接控股、管理关系。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7、我方郑重承诺，我方此次参加投标，不属于以下情况：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20" w:firstLineChars="200"/>
        <w:rPr>
          <w:rFonts w:ascii="宋体" w:hAnsi="宋体" w:cs="宋体"/>
          <w:b/>
          <w:color w:val="auto"/>
          <w:szCs w:val="21"/>
        </w:rPr>
      </w:pPr>
      <w:r>
        <w:rPr>
          <w:rFonts w:hint="eastAsia" w:ascii="宋体" w:hAnsi="宋体" w:cs="宋体"/>
          <w:color w:val="auto"/>
          <w:szCs w:val="21"/>
        </w:rPr>
        <w:t>8、我方郑重承诺，我方此次参加投标的拟派项目负责人未存在在其他任何在建合同工程上担任项目负责人的情况，如有虚假或隐瞒，愿意承担一切后果。</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特此承诺！</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供应商全称（</w:t>
      </w:r>
      <w:r>
        <w:rPr>
          <w:rFonts w:hint="eastAsia" w:ascii="宋体" w:hAnsi="宋体" w:cs="宋体"/>
          <w:b/>
          <w:color w:val="auto"/>
        </w:rPr>
        <w:t>盖单位公章</w:t>
      </w:r>
      <w:r>
        <w:rPr>
          <w:rFonts w:hint="eastAsia" w:ascii="宋体" w:hAnsi="宋体" w:cs="宋体"/>
          <w:b/>
          <w:color w:val="auto"/>
          <w:szCs w:val="21"/>
        </w:rPr>
        <w:t xml:space="preserve">）： </w:t>
      </w:r>
    </w:p>
    <w:p>
      <w:pPr>
        <w:snapToGrid w:val="0"/>
        <w:spacing w:line="360" w:lineRule="auto"/>
        <w:ind w:firstLine="422" w:firstLineChars="200"/>
        <w:rPr>
          <w:rFonts w:ascii="宋体" w:hAnsi="宋体" w:cs="宋体"/>
          <w:b/>
          <w:color w:val="auto"/>
        </w:rPr>
      </w:pPr>
      <w:r>
        <w:rPr>
          <w:rFonts w:hint="eastAsia" w:ascii="宋体" w:hAnsi="宋体" w:cs="宋体"/>
          <w:b/>
          <w:color w:val="auto"/>
          <w:szCs w:val="21"/>
        </w:rPr>
        <w:t xml:space="preserve"> 日期：</w:t>
      </w:r>
      <w:r>
        <w:rPr>
          <w:rFonts w:ascii="宋体" w:hAnsi="宋体" w:cs="宋体"/>
          <w:b/>
          <w:color w:val="auto"/>
        </w:rPr>
        <w:br w:type="page"/>
      </w:r>
    </w:p>
    <w:p>
      <w:pPr>
        <w:jc w:val="left"/>
        <w:rPr>
          <w:color w:val="auto"/>
        </w:rPr>
      </w:pPr>
      <w:r>
        <w:rPr>
          <w:rFonts w:hint="eastAsia"/>
          <w:color w:val="auto"/>
        </w:rPr>
        <w:t>附件三：中小企业声明函（工程）</w:t>
      </w:r>
    </w:p>
    <w:p>
      <w:pPr>
        <w:jc w:val="center"/>
        <w:rPr>
          <w:rFonts w:ascii="宋体" w:hAnsi="宋体" w:cs="宋体"/>
          <w:b/>
          <w:color w:val="auto"/>
          <w:kern w:val="0"/>
        </w:rPr>
      </w:pPr>
      <w:r>
        <w:rPr>
          <w:rFonts w:hint="eastAsia" w:ascii="宋体" w:hAnsi="宋体" w:cs="宋体"/>
          <w:b/>
          <w:color w:val="auto"/>
          <w:kern w:val="0"/>
        </w:rPr>
        <w:t>中小企业声明函（工程）</w:t>
      </w:r>
    </w:p>
    <w:p>
      <w:pPr>
        <w:spacing w:line="360" w:lineRule="auto"/>
        <w:rPr>
          <w:color w:val="auto"/>
        </w:rPr>
      </w:pPr>
    </w:p>
    <w:p>
      <w:pPr>
        <w:spacing w:line="360" w:lineRule="auto"/>
        <w:ind w:firstLine="630" w:firstLineChars="300"/>
        <w:rPr>
          <w:color w:val="auto"/>
        </w:rPr>
      </w:pPr>
      <w:r>
        <w:rPr>
          <w:rFonts w:hint="eastAsia"/>
          <w:color w:val="auto"/>
        </w:rPr>
        <w:t>本公司（联合体）郑重声明，根据《政府采购促进中小企业发展管理办法》（财库﹝2020﹞46 号）的规定，本公司</w:t>
      </w:r>
      <w:r>
        <w:rPr>
          <w:rFonts w:hint="eastAsia"/>
          <w:color w:val="auto"/>
          <w:u w:val="single"/>
        </w:rPr>
        <w:t>（联合体）</w:t>
      </w:r>
      <w:r>
        <w:rPr>
          <w:rFonts w:hint="eastAsia"/>
          <w:color w:val="auto"/>
        </w:rPr>
        <w:t xml:space="preserve">参加 </w:t>
      </w:r>
      <w:r>
        <w:rPr>
          <w:rFonts w:hint="eastAsia"/>
          <w:color w:val="auto"/>
          <w:u w:val="single"/>
        </w:rPr>
        <w:t xml:space="preserve">（单位名称） </w:t>
      </w:r>
      <w:r>
        <w:rPr>
          <w:rFonts w:hint="eastAsia"/>
          <w:color w:val="auto"/>
        </w:rPr>
        <w:t>的</w:t>
      </w:r>
      <w:r>
        <w:rPr>
          <w:rFonts w:hint="eastAsia"/>
          <w:color w:val="auto"/>
          <w:u w:val="single"/>
        </w:rPr>
        <w:t xml:space="preserve">（项目名称） </w:t>
      </w:r>
      <w:r>
        <w:rPr>
          <w:rFonts w:hint="eastAsia"/>
          <w:color w:val="auto"/>
        </w:rPr>
        <w:t>采购活动，工程的施工单位全部为符合政策要求的中小企业（或者：服务全部由符合政策要求的中小企业承接）。相关企业（含联合体中的中小企业、签订分包意向协议的中小企业）的具体情</w:t>
      </w:r>
    </w:p>
    <w:p>
      <w:pPr>
        <w:spacing w:line="360" w:lineRule="auto"/>
        <w:rPr>
          <w:color w:val="auto"/>
        </w:rPr>
      </w:pPr>
      <w:r>
        <w:rPr>
          <w:rFonts w:hint="eastAsia"/>
          <w:color w:val="auto"/>
        </w:rPr>
        <w:t>况如下：</w:t>
      </w:r>
    </w:p>
    <w:p>
      <w:pPr>
        <w:spacing w:line="360" w:lineRule="auto"/>
        <w:ind w:firstLine="630" w:firstLineChars="300"/>
        <w:rPr>
          <w:color w:val="auto"/>
        </w:rPr>
      </w:pPr>
      <w:r>
        <w:rPr>
          <w:rFonts w:hint="eastAsia"/>
          <w:color w:val="auto"/>
        </w:rPr>
        <w:t xml:space="preserve">1. </w:t>
      </w:r>
      <w:r>
        <w:rPr>
          <w:rFonts w:hint="eastAsia"/>
          <w:color w:val="auto"/>
          <w:u w:val="single"/>
        </w:rPr>
        <w:t xml:space="preserve">（标的名称） </w:t>
      </w:r>
      <w:r>
        <w:rPr>
          <w:rFonts w:hint="eastAsia"/>
          <w:color w:val="auto"/>
        </w:rPr>
        <w:t xml:space="preserve">，属于 </w:t>
      </w:r>
      <w:r>
        <w:rPr>
          <w:rFonts w:hint="eastAsia"/>
          <w:color w:val="auto"/>
          <w:u w:val="single"/>
        </w:rPr>
        <w:t xml:space="preserve">（采购文件中明确的所属行业） </w:t>
      </w:r>
      <w:r>
        <w:rPr>
          <w:rFonts w:hint="eastAsia"/>
          <w:color w:val="auto"/>
        </w:rPr>
        <w:t>；承建（承接）企业为</w:t>
      </w:r>
      <w:r>
        <w:rPr>
          <w:rFonts w:hint="eastAsia"/>
          <w:color w:val="auto"/>
          <w:u w:val="single"/>
        </w:rPr>
        <w:t xml:space="preserve"> （企业名称） </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color w:val="auto"/>
          <w:u w:val="single"/>
        </w:rPr>
        <w:t xml:space="preserve"> （中型企业、小型企业、微型企业） </w:t>
      </w:r>
      <w:r>
        <w:rPr>
          <w:rFonts w:hint="eastAsia"/>
          <w:color w:val="auto"/>
        </w:rPr>
        <w:t>；</w:t>
      </w:r>
    </w:p>
    <w:p>
      <w:pPr>
        <w:spacing w:line="360" w:lineRule="auto"/>
        <w:ind w:firstLine="630" w:firstLineChars="300"/>
        <w:rPr>
          <w:color w:val="auto"/>
        </w:rPr>
      </w:pPr>
      <w:r>
        <w:rPr>
          <w:rFonts w:hint="eastAsia"/>
          <w:color w:val="auto"/>
        </w:rPr>
        <w:t xml:space="preserve">2. </w:t>
      </w:r>
      <w:r>
        <w:rPr>
          <w:rFonts w:hint="eastAsia"/>
          <w:color w:val="auto"/>
          <w:u w:val="single"/>
        </w:rPr>
        <w:t xml:space="preserve">（标的名称） </w:t>
      </w:r>
      <w:r>
        <w:rPr>
          <w:rFonts w:hint="eastAsia"/>
          <w:color w:val="auto"/>
        </w:rPr>
        <w:t>，属于</w:t>
      </w:r>
      <w:r>
        <w:rPr>
          <w:rFonts w:hint="eastAsia"/>
          <w:color w:val="auto"/>
          <w:u w:val="single"/>
        </w:rPr>
        <w:t xml:space="preserve"> （采购文件中明确的所属行业） </w:t>
      </w:r>
      <w:r>
        <w:rPr>
          <w:rFonts w:hint="eastAsia"/>
          <w:color w:val="auto"/>
        </w:rPr>
        <w:t>；承建（承接）企业为</w:t>
      </w:r>
      <w:r>
        <w:rPr>
          <w:rFonts w:hint="eastAsia"/>
          <w:color w:val="auto"/>
          <w:u w:val="single"/>
        </w:rPr>
        <w:t xml:space="preserve"> （企业名称） </w:t>
      </w:r>
      <w:r>
        <w:rPr>
          <w:rFonts w:hint="eastAsia"/>
          <w:color w:val="auto"/>
        </w:rPr>
        <w:t xml:space="preserve">，从业人员 </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 （中型企业、小型企业、微型企业） ；</w:t>
      </w:r>
    </w:p>
    <w:p>
      <w:pPr>
        <w:spacing w:line="360" w:lineRule="auto"/>
        <w:rPr>
          <w:color w:val="auto"/>
          <w:u w:val="single"/>
        </w:rPr>
      </w:pPr>
      <w:r>
        <w:rPr>
          <w:rFonts w:hint="eastAsia"/>
          <w:color w:val="auto"/>
        </w:rPr>
        <w:t>……</w:t>
      </w:r>
    </w:p>
    <w:p>
      <w:pPr>
        <w:spacing w:line="360" w:lineRule="auto"/>
        <w:ind w:firstLine="420" w:firstLineChars="200"/>
        <w:rPr>
          <w:color w:val="auto"/>
        </w:rPr>
      </w:pPr>
      <w:r>
        <w:rPr>
          <w:rFonts w:hint="eastAsia"/>
          <w:color w:val="auto"/>
        </w:rPr>
        <w:t>以上企业，不属于大企业的分支机构，不存在控股股东为大企业的情形，也不存在与大企业的负责人为同一人的情形。</w:t>
      </w:r>
    </w:p>
    <w:p>
      <w:pPr>
        <w:spacing w:line="360" w:lineRule="auto"/>
        <w:ind w:firstLine="420" w:firstLineChars="200"/>
        <w:rPr>
          <w:color w:val="auto"/>
        </w:rPr>
      </w:pPr>
      <w:r>
        <w:rPr>
          <w:rFonts w:hint="eastAsia"/>
          <w:color w:val="auto"/>
        </w:rPr>
        <w:t>本企业对上述声明内容的真实性负责。如有虚假，将依法承担相应责任。</w:t>
      </w:r>
    </w:p>
    <w:p>
      <w:pPr>
        <w:widowControl/>
        <w:adjustRightInd w:val="0"/>
        <w:snapToGrid w:val="0"/>
        <w:spacing w:line="360" w:lineRule="auto"/>
        <w:ind w:firstLine="420" w:firstLineChars="200"/>
        <w:jc w:val="left"/>
        <w:rPr>
          <w:rFonts w:ascii="宋体" w:hAnsi="宋体" w:cs="宋体"/>
          <w:color w:val="auto"/>
          <w:kern w:val="0"/>
        </w:rPr>
      </w:pPr>
    </w:p>
    <w:p>
      <w:pPr>
        <w:widowControl/>
        <w:adjustRightInd w:val="0"/>
        <w:snapToGrid w:val="0"/>
        <w:spacing w:line="360" w:lineRule="auto"/>
        <w:ind w:firstLine="420" w:firstLineChars="200"/>
        <w:jc w:val="left"/>
        <w:rPr>
          <w:rFonts w:ascii="宋体" w:hAnsi="宋体" w:cs="宋体"/>
          <w:color w:val="auto"/>
          <w:kern w:val="0"/>
        </w:rPr>
      </w:pPr>
    </w:p>
    <w:p>
      <w:pPr>
        <w:widowControl/>
        <w:adjustRightInd w:val="0"/>
        <w:snapToGrid w:val="0"/>
        <w:spacing w:line="360" w:lineRule="auto"/>
        <w:ind w:firstLine="420" w:firstLineChars="200"/>
        <w:jc w:val="left"/>
        <w:rPr>
          <w:rFonts w:ascii="宋体" w:hAnsi="宋体" w:cs="宋体"/>
          <w:color w:val="auto"/>
          <w:kern w:val="0"/>
        </w:rPr>
      </w:pPr>
      <w:r>
        <w:rPr>
          <w:rFonts w:hint="eastAsia" w:ascii="宋体" w:hAnsi="宋体" w:cs="宋体"/>
          <w:color w:val="auto"/>
          <w:kern w:val="0"/>
        </w:rPr>
        <w:t>供应商全称（盖章） ：</w:t>
      </w:r>
    </w:p>
    <w:p>
      <w:pPr>
        <w:ind w:right="630" w:firstLine="630" w:firstLineChars="300"/>
        <w:jc w:val="left"/>
        <w:rPr>
          <w:color w:val="auto"/>
        </w:rPr>
      </w:pPr>
      <w:r>
        <w:rPr>
          <w:rFonts w:hint="eastAsia"/>
          <w:color w:val="auto"/>
        </w:rPr>
        <w:t>日 期：</w:t>
      </w:r>
    </w:p>
    <w:p>
      <w:pPr>
        <w:adjustRightInd w:val="0"/>
        <w:snapToGrid w:val="0"/>
        <w:spacing w:line="276" w:lineRule="auto"/>
        <w:ind w:firstLine="422" w:firstLineChars="200"/>
        <w:rPr>
          <w:rFonts w:ascii="宋体" w:hAnsi="宋体" w:cs="宋体"/>
          <w:b/>
          <w:color w:val="auto"/>
        </w:rPr>
      </w:pPr>
    </w:p>
    <w:p>
      <w:pPr>
        <w:adjustRightInd w:val="0"/>
        <w:snapToGrid w:val="0"/>
        <w:spacing w:line="276" w:lineRule="auto"/>
        <w:ind w:firstLine="422" w:firstLineChars="200"/>
        <w:rPr>
          <w:rFonts w:ascii="宋体" w:hAnsi="宋体" w:cs="宋体"/>
          <w:b/>
          <w:color w:val="auto"/>
        </w:rPr>
      </w:pPr>
    </w:p>
    <w:p>
      <w:pPr>
        <w:adjustRightInd w:val="0"/>
        <w:snapToGrid w:val="0"/>
        <w:spacing w:line="276" w:lineRule="auto"/>
        <w:ind w:firstLine="422" w:firstLineChars="200"/>
        <w:rPr>
          <w:rFonts w:ascii="宋体" w:hAnsi="宋体" w:cs="宋体"/>
          <w:b/>
          <w:color w:val="auto"/>
        </w:rPr>
      </w:pPr>
    </w:p>
    <w:p>
      <w:pPr>
        <w:widowControl/>
        <w:spacing w:line="360" w:lineRule="auto"/>
        <w:jc w:val="center"/>
        <w:rPr>
          <w:rFonts w:ascii="宋体" w:hAnsi="宋体" w:cs="宋体"/>
          <w:b/>
          <w:bCs/>
          <w:color w:val="auto"/>
          <w:sz w:val="32"/>
        </w:rPr>
      </w:pPr>
      <w:r>
        <w:rPr>
          <w:rFonts w:ascii="宋体" w:hAnsi="宋体" w:cs="宋体"/>
          <w:b/>
          <w:bCs/>
          <w:color w:val="auto"/>
          <w:sz w:val="32"/>
        </w:rPr>
        <w:br w:type="page"/>
      </w:r>
      <w:r>
        <w:rPr>
          <w:rFonts w:hint="eastAsia" w:ascii="宋体" w:hAnsi="宋体" w:cs="宋体"/>
          <w:b/>
          <w:bCs/>
          <w:color w:val="auto"/>
          <w:sz w:val="32"/>
        </w:rPr>
        <w:t>监狱企业声明函</w:t>
      </w:r>
    </w:p>
    <w:p>
      <w:pPr>
        <w:adjustRightInd w:val="0"/>
        <w:snapToGrid w:val="0"/>
        <w:spacing w:line="360" w:lineRule="auto"/>
        <w:jc w:val="center"/>
        <w:rPr>
          <w:rFonts w:ascii="宋体" w:hAnsi="宋体" w:cs="宋体"/>
          <w:b/>
          <w:color w:val="auto"/>
          <w:sz w:val="40"/>
          <w:szCs w:val="21"/>
          <w:u w:val="single"/>
        </w:rPr>
      </w:pPr>
      <w:r>
        <w:rPr>
          <w:rFonts w:hint="eastAsia" w:ascii="宋体" w:hAnsi="宋体" w:cs="宋体"/>
          <w:b/>
          <w:color w:val="auto"/>
          <w:sz w:val="40"/>
          <w:szCs w:val="21"/>
          <w:u w:val="single"/>
        </w:rPr>
        <w:t>【不属于监狱企业的无需填写、递交】</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本企业郑重声明，根据《关于政府采购支持监狱企业发展有关问题的通知》（财库[2014]68号）的规定，本企业为</w:t>
      </w:r>
      <w:r>
        <w:rPr>
          <w:rFonts w:hint="eastAsia" w:ascii="宋体" w:hAnsi="宋体" w:cs="宋体"/>
          <w:color w:val="auto"/>
          <w:szCs w:val="21"/>
          <w:u w:val="single"/>
        </w:rPr>
        <w:t>监狱企业</w:t>
      </w:r>
      <w:r>
        <w:rPr>
          <w:rFonts w:hint="eastAsia" w:ascii="宋体" w:hAnsi="宋体" w:cs="宋体"/>
          <w:color w:val="auto"/>
          <w:szCs w:val="21"/>
        </w:rPr>
        <w:t>。</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根据上述标准，我企业属于</w:t>
      </w:r>
      <w:r>
        <w:rPr>
          <w:rFonts w:hint="eastAsia" w:ascii="宋体" w:hAnsi="宋体" w:cs="宋体"/>
          <w:color w:val="auto"/>
          <w:szCs w:val="21"/>
          <w:u w:val="single"/>
        </w:rPr>
        <w:t>监狱企业</w:t>
      </w:r>
      <w:r>
        <w:rPr>
          <w:rFonts w:hint="eastAsia" w:ascii="宋体" w:hAnsi="宋体" w:cs="宋体"/>
          <w:color w:val="auto"/>
          <w:szCs w:val="21"/>
        </w:rPr>
        <w:t>的理由为：。</w:t>
      </w:r>
    </w:p>
    <w:p>
      <w:pPr>
        <w:widowControl/>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本企业为参加（项目名称）（项目编号：）采购活动提供本企业的产品（工程）。</w:t>
      </w:r>
    </w:p>
    <w:p>
      <w:pPr>
        <w:widowControl/>
        <w:adjustRightInd w:val="0"/>
        <w:snapToGrid w:val="0"/>
        <w:ind w:firstLine="803" w:firstLineChars="200"/>
        <w:rPr>
          <w:rFonts w:ascii="宋体" w:hAnsi="宋体" w:cs="Arial"/>
          <w:b/>
          <w:color w:val="auto"/>
          <w:szCs w:val="21"/>
        </w:rPr>
      </w:pPr>
      <w:r>
        <w:rPr>
          <w:rFonts w:hint="eastAsia" w:ascii="宋体" w:hAnsi="宋体" w:cs="Arial"/>
          <w:b/>
          <w:color w:val="auto"/>
          <w:sz w:val="40"/>
          <w:szCs w:val="21"/>
        </w:rPr>
        <w:t>本企业对上述声明的真实性负责。如有虚假，将依法承担相应责任。</w:t>
      </w:r>
    </w:p>
    <w:p>
      <w:pPr>
        <w:adjustRightInd w:val="0"/>
        <w:snapToGrid w:val="0"/>
        <w:spacing w:line="360" w:lineRule="auto"/>
        <w:ind w:firstLine="422" w:firstLineChars="200"/>
        <w:rPr>
          <w:rFonts w:ascii="宋体" w:hAnsi="宋体" w:cs="宋体"/>
          <w:b/>
          <w:color w:val="auto"/>
          <w:szCs w:val="20"/>
        </w:rPr>
      </w:pPr>
    </w:p>
    <w:p>
      <w:pPr>
        <w:adjustRightInd w:val="0"/>
        <w:snapToGrid w:val="0"/>
        <w:spacing w:line="360" w:lineRule="auto"/>
        <w:ind w:firstLine="422" w:firstLineChars="200"/>
        <w:rPr>
          <w:rFonts w:ascii="宋体" w:hAnsi="宋体" w:cs="宋体"/>
          <w:b/>
          <w:color w:val="auto"/>
          <w:kern w:val="0"/>
          <w:szCs w:val="21"/>
          <w:u w:val="single"/>
        </w:rPr>
      </w:pPr>
      <w:r>
        <w:rPr>
          <w:rFonts w:hint="eastAsia" w:ascii="宋体" w:hAnsi="宋体" w:cs="宋体"/>
          <w:b/>
          <w:color w:val="auto"/>
          <w:szCs w:val="20"/>
        </w:rPr>
        <w:t>供应商全称</w:t>
      </w:r>
      <w:r>
        <w:rPr>
          <w:rFonts w:hint="eastAsia" w:ascii="宋体" w:hAnsi="宋体" w:cs="宋体"/>
          <w:b/>
          <w:color w:val="auto"/>
          <w:kern w:val="0"/>
          <w:szCs w:val="21"/>
        </w:rPr>
        <w:t>（盖单位公章）：</w:t>
      </w:r>
    </w:p>
    <w:p>
      <w:pPr>
        <w:adjustRightInd w:val="0"/>
        <w:snapToGrid w:val="0"/>
        <w:spacing w:line="360" w:lineRule="auto"/>
        <w:ind w:firstLine="422" w:firstLineChars="200"/>
        <w:rPr>
          <w:rFonts w:ascii="宋体" w:hAnsi="宋体" w:cs="宋体"/>
          <w:b/>
          <w:color w:val="auto"/>
          <w:kern w:val="0"/>
          <w:szCs w:val="21"/>
        </w:rPr>
      </w:pPr>
      <w:r>
        <w:rPr>
          <w:rFonts w:hint="eastAsia" w:ascii="宋体" w:hAnsi="宋体" w:cs="宋体"/>
          <w:b/>
          <w:color w:val="auto"/>
          <w:kern w:val="0"/>
          <w:szCs w:val="21"/>
        </w:rPr>
        <w:t>日期：年月日</w:t>
      </w:r>
    </w:p>
    <w:p>
      <w:pPr>
        <w:widowControl/>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监狱企业参加政府采购活动时，应当提供由省级以上监狱管理局、戒毒管理局（含新疆生产建设兵团）出具的属于监狱企业的证明文件。</w:t>
      </w:r>
    </w:p>
    <w:p>
      <w:pPr>
        <w:adjustRightInd w:val="0"/>
        <w:snapToGrid w:val="0"/>
        <w:spacing w:line="360" w:lineRule="auto"/>
        <w:rPr>
          <w:rFonts w:ascii="宋体" w:hAnsi="宋体" w:cs="宋体"/>
          <w:color w:val="auto"/>
          <w:szCs w:val="20"/>
        </w:rPr>
      </w:pPr>
      <w:r>
        <w:rPr>
          <w:rFonts w:hint="eastAsia" w:ascii="宋体" w:hAnsi="宋体" w:cs="宋体"/>
          <w:color w:val="auto"/>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60" w:lineRule="auto"/>
        <w:jc w:val="center"/>
        <w:rPr>
          <w:rFonts w:ascii="宋体" w:hAnsi="宋体" w:cs="宋体"/>
          <w:b/>
          <w:bCs/>
          <w:color w:val="auto"/>
          <w:sz w:val="32"/>
          <w:szCs w:val="32"/>
        </w:rPr>
      </w:pPr>
      <w:bookmarkStart w:id="763" w:name="OLE_LINK14"/>
      <w:bookmarkStart w:id="764" w:name="OLE_LINK13"/>
    </w:p>
    <w:p>
      <w:pPr>
        <w:snapToGrid w:val="0"/>
        <w:spacing w:line="360" w:lineRule="auto"/>
        <w:jc w:val="center"/>
        <w:rPr>
          <w:rFonts w:ascii="宋体" w:hAnsi="宋体" w:cs="宋体"/>
          <w:b/>
          <w:bCs/>
          <w:color w:val="auto"/>
          <w:sz w:val="32"/>
          <w:szCs w:val="32"/>
        </w:rPr>
      </w:pPr>
      <w:r>
        <w:rPr>
          <w:rFonts w:hint="eastAsia" w:ascii="宋体" w:hAnsi="宋体" w:cs="宋体"/>
          <w:b/>
          <w:bCs/>
          <w:color w:val="auto"/>
          <w:sz w:val="32"/>
          <w:szCs w:val="32"/>
        </w:rPr>
        <w:t>残疾人福利性单位声明函</w:t>
      </w:r>
    </w:p>
    <w:p>
      <w:pPr>
        <w:adjustRightInd w:val="0"/>
        <w:snapToGrid w:val="0"/>
        <w:spacing w:line="360" w:lineRule="auto"/>
        <w:jc w:val="center"/>
        <w:rPr>
          <w:rFonts w:ascii="宋体" w:hAnsi="宋体" w:cs="宋体"/>
          <w:b/>
          <w:color w:val="auto"/>
          <w:sz w:val="36"/>
          <w:szCs w:val="21"/>
          <w:u w:val="single"/>
        </w:rPr>
      </w:pPr>
      <w:r>
        <w:rPr>
          <w:rFonts w:hint="eastAsia" w:ascii="宋体" w:hAnsi="宋体" w:cs="宋体"/>
          <w:b/>
          <w:color w:val="auto"/>
          <w:sz w:val="36"/>
          <w:szCs w:val="21"/>
          <w:u w:val="single"/>
        </w:rPr>
        <w:t>【不属于残疾人福利性单位的无需填写、递交】</w:t>
      </w:r>
    </w:p>
    <w:bookmarkEnd w:id="763"/>
    <w:bookmarkEnd w:id="764"/>
    <w:p>
      <w:pPr>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kern w:val="0"/>
          <w:szCs w:val="21"/>
          <w:u w:val="single"/>
        </w:rPr>
        <w:t xml:space="preserve"> （采购人名称）</w:t>
      </w:r>
      <w:r>
        <w:rPr>
          <w:rFonts w:hint="eastAsia" w:ascii="宋体" w:hAnsi="宋体" w:cs="宋体"/>
          <w:color w:val="auto"/>
          <w:kern w:val="0"/>
          <w:szCs w:val="21"/>
        </w:rPr>
        <w:t xml:space="preserve">  单位的</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xml:space="preserve"> 项目采购活动提供本单位制造的</w:t>
      </w:r>
      <w:r>
        <w:rPr>
          <w:rFonts w:hint="eastAsia" w:ascii="宋体" w:hAnsi="宋体" w:cs="宋体"/>
          <w:color w:val="auto"/>
          <w:kern w:val="0"/>
          <w:szCs w:val="21"/>
          <w:u w:val="single"/>
        </w:rPr>
        <w:t>货物（由本单位承担工程/提供服务）</w:t>
      </w:r>
      <w:r>
        <w:rPr>
          <w:rFonts w:hint="eastAsia" w:ascii="宋体" w:hAnsi="宋体" w:cs="宋体"/>
          <w:color w:val="auto"/>
          <w:kern w:val="0"/>
          <w:szCs w:val="21"/>
        </w:rPr>
        <w:t>，或者提供其他残疾人福利性单位制造的货物（不包括使用非残疾人福利性单位注册商标的货物）。</w:t>
      </w:r>
    </w:p>
    <w:p>
      <w:pPr>
        <w:widowControl/>
        <w:adjustRightInd w:val="0"/>
        <w:snapToGrid w:val="0"/>
        <w:ind w:firstLine="803" w:firstLineChars="200"/>
        <w:rPr>
          <w:rFonts w:ascii="宋体" w:hAnsi="宋体" w:cs="Arial"/>
          <w:b/>
          <w:color w:val="auto"/>
          <w:szCs w:val="21"/>
        </w:rPr>
      </w:pPr>
      <w:r>
        <w:rPr>
          <w:rFonts w:hint="eastAsia" w:ascii="宋体" w:hAnsi="宋体" w:cs="Arial"/>
          <w:b/>
          <w:color w:val="auto"/>
          <w:sz w:val="40"/>
          <w:szCs w:val="21"/>
        </w:rPr>
        <w:t>本企业对上述声明的真实性负责。如有虚假，将依法承担相应责任。</w:t>
      </w:r>
    </w:p>
    <w:p>
      <w:pPr>
        <w:adjustRightInd w:val="0"/>
        <w:snapToGrid w:val="0"/>
        <w:spacing w:line="360" w:lineRule="auto"/>
        <w:rPr>
          <w:rFonts w:ascii="宋体" w:hAnsi="宋体" w:cs="宋体"/>
          <w:color w:val="auto"/>
          <w:kern w:val="0"/>
          <w:szCs w:val="21"/>
        </w:rPr>
      </w:pP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供应商全称（盖单位公章）：</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日期：年月日</w:t>
      </w:r>
    </w:p>
    <w:p>
      <w:pPr>
        <w:adjustRightInd w:val="0"/>
        <w:snapToGrid w:val="0"/>
        <w:spacing w:line="276" w:lineRule="auto"/>
        <w:ind w:firstLine="422" w:firstLineChars="200"/>
        <w:rPr>
          <w:rFonts w:ascii="宋体" w:hAnsi="宋体" w:cs="宋体"/>
          <w:b/>
          <w:color w:val="auto"/>
        </w:rPr>
      </w:pPr>
      <w:r>
        <w:rPr>
          <w:rFonts w:hint="eastAsia" w:ascii="宋体" w:hAnsi="宋体" w:cs="宋体"/>
          <w:b/>
          <w:color w:val="auto"/>
        </w:rPr>
        <w:t>附件四：特定资质证书及其他相关证明材料。</w:t>
      </w:r>
    </w:p>
    <w:p>
      <w:pPr>
        <w:adjustRightInd w:val="0"/>
        <w:snapToGrid w:val="0"/>
        <w:spacing w:line="276" w:lineRule="auto"/>
        <w:ind w:firstLine="422" w:firstLineChars="200"/>
        <w:rPr>
          <w:rFonts w:ascii="宋体" w:hAnsi="宋体" w:cs="宋体"/>
          <w:b/>
          <w:color w:val="auto"/>
        </w:rPr>
      </w:pPr>
    </w:p>
    <w:p>
      <w:pPr>
        <w:adjustRightInd w:val="0"/>
        <w:snapToGrid w:val="0"/>
        <w:spacing w:line="276" w:lineRule="auto"/>
        <w:ind w:firstLine="422" w:firstLineChars="200"/>
        <w:rPr>
          <w:rFonts w:ascii="宋体" w:hAnsi="宋体" w:cs="宋体"/>
          <w:b/>
          <w:color w:val="auto"/>
        </w:rPr>
      </w:pPr>
    </w:p>
    <w:p>
      <w:pPr>
        <w:adjustRightInd w:val="0"/>
        <w:snapToGrid w:val="0"/>
        <w:spacing w:line="276" w:lineRule="auto"/>
        <w:ind w:firstLine="422" w:firstLineChars="200"/>
        <w:rPr>
          <w:rFonts w:ascii="宋体" w:hAnsi="宋体" w:cs="宋体"/>
          <w:b/>
          <w:color w:val="auto"/>
        </w:rPr>
      </w:pPr>
    </w:p>
    <w:p>
      <w:pPr>
        <w:adjustRightInd w:val="0"/>
        <w:snapToGrid w:val="0"/>
        <w:spacing w:line="276" w:lineRule="auto"/>
        <w:ind w:firstLine="422" w:firstLineChars="200"/>
        <w:rPr>
          <w:rFonts w:ascii="宋体" w:hAnsi="宋体" w:cs="宋体"/>
          <w:b/>
          <w:color w:val="auto"/>
        </w:rPr>
      </w:pPr>
    </w:p>
    <w:p>
      <w:pPr>
        <w:adjustRightInd w:val="0"/>
        <w:snapToGrid w:val="0"/>
        <w:spacing w:line="276" w:lineRule="auto"/>
        <w:ind w:firstLine="422" w:firstLineChars="200"/>
        <w:rPr>
          <w:rFonts w:ascii="宋体" w:hAnsi="宋体" w:cs="宋体"/>
          <w:b/>
          <w:color w:val="auto"/>
        </w:rPr>
      </w:pPr>
      <w:r>
        <w:rPr>
          <w:rFonts w:hint="eastAsia" w:ascii="宋体" w:hAnsi="宋体" w:cs="宋体"/>
          <w:b/>
          <w:color w:val="auto"/>
        </w:rPr>
        <w:t>附件五：</w:t>
      </w:r>
      <w:r>
        <w:rPr>
          <w:rFonts w:hint="eastAsia" w:ascii="宋体" w:hAnsi="宋体" w:cs="宋体"/>
          <w:b/>
          <w:bCs/>
          <w:color w:val="auto"/>
          <w:lang w:val="zh-CN"/>
        </w:rPr>
        <w:t>联合</w:t>
      </w:r>
      <w:r>
        <w:rPr>
          <w:rFonts w:hint="eastAsia" w:ascii="宋体" w:hAnsi="宋体" w:cs="宋体"/>
          <w:b/>
          <w:bCs/>
          <w:color w:val="auto"/>
          <w:szCs w:val="32"/>
          <w:lang w:val="zh-CN"/>
        </w:rPr>
        <w:t>协议</w:t>
      </w:r>
      <w:r>
        <w:rPr>
          <w:rFonts w:hint="eastAsia" w:ascii="宋体" w:hAnsi="宋体" w:cs="宋体"/>
          <w:b/>
          <w:color w:val="auto"/>
          <w:kern w:val="0"/>
          <w:szCs w:val="21"/>
        </w:rPr>
        <w:t>格式</w:t>
      </w:r>
    </w:p>
    <w:p>
      <w:pPr>
        <w:adjustRightInd w:val="0"/>
        <w:snapToGrid w:val="0"/>
        <w:spacing w:line="360" w:lineRule="auto"/>
        <w:ind w:firstLine="643"/>
        <w:jc w:val="center"/>
        <w:rPr>
          <w:rFonts w:ascii="宋体" w:hAnsi="宋体" w:cs="宋体"/>
          <w:b/>
          <w:bCs/>
          <w:color w:val="auto"/>
          <w:sz w:val="32"/>
          <w:szCs w:val="20"/>
        </w:rPr>
      </w:pPr>
      <w:r>
        <w:rPr>
          <w:rFonts w:hint="eastAsia" w:ascii="宋体" w:hAnsi="宋体" w:cs="宋体"/>
          <w:b/>
          <w:bCs/>
          <w:color w:val="auto"/>
          <w:sz w:val="32"/>
          <w:szCs w:val="20"/>
        </w:rPr>
        <w:t>联合协议</w:t>
      </w:r>
    </w:p>
    <w:p>
      <w:pPr>
        <w:widowControl/>
        <w:spacing w:line="360" w:lineRule="auto"/>
        <w:ind w:firstLine="422" w:firstLineChars="200"/>
        <w:jc w:val="center"/>
        <w:rPr>
          <w:rFonts w:ascii="宋体" w:hAnsi="宋体" w:cs="宋体"/>
          <w:b/>
          <w:color w:val="auto"/>
          <w:szCs w:val="21"/>
        </w:rPr>
      </w:pPr>
      <w:r>
        <w:rPr>
          <w:rFonts w:hint="eastAsia" w:ascii="宋体" w:hAnsi="宋体" w:cs="宋体"/>
          <w:b/>
          <w:color w:val="auto"/>
          <w:szCs w:val="21"/>
        </w:rPr>
        <w:t>（如以联合体形式参与政府采购的，提供联合协议，否则不需要提供。）</w:t>
      </w:r>
    </w:p>
    <w:p>
      <w:pPr>
        <w:snapToGrid w:val="0"/>
        <w:spacing w:line="360" w:lineRule="auto"/>
        <w:ind w:firstLine="576"/>
        <w:rPr>
          <w:rFonts w:ascii="宋体" w:hAnsi="宋体" w:cs="宋体"/>
          <w:color w:val="auto"/>
          <w:kern w:val="0"/>
          <w:szCs w:val="21"/>
          <w:lang w:val="zh-CN"/>
        </w:rPr>
      </w:pPr>
      <w:r>
        <w:rPr>
          <w:rFonts w:hint="eastAsia" w:ascii="宋体" w:hAnsi="宋体" w:cs="宋体"/>
          <w:color w:val="auto"/>
          <w:kern w:val="0"/>
          <w:szCs w:val="21"/>
          <w:u w:val="single"/>
        </w:rPr>
        <w:t>（联合体所有成员名称）</w:t>
      </w:r>
      <w:r>
        <w:rPr>
          <w:rFonts w:hint="eastAsia" w:ascii="宋体" w:hAnsi="宋体" w:cs="宋体"/>
          <w:color w:val="auto"/>
          <w:kern w:val="0"/>
          <w:szCs w:val="21"/>
        </w:rPr>
        <w:t>自愿</w:t>
      </w:r>
      <w:r>
        <w:rPr>
          <w:rFonts w:hint="eastAsia" w:ascii="宋体" w:hAnsi="宋体" w:cs="宋体"/>
          <w:color w:val="auto"/>
          <w:kern w:val="0"/>
          <w:szCs w:val="21"/>
          <w:lang w:val="zh-CN"/>
        </w:rPr>
        <w:t>组成一个联合体，以一个</w:t>
      </w:r>
      <w:r>
        <w:rPr>
          <w:rFonts w:hint="eastAsia" w:ascii="宋体" w:hAnsi="宋体" w:cs="宋体"/>
          <w:color w:val="auto"/>
          <w:kern w:val="0"/>
          <w:szCs w:val="21"/>
        </w:rPr>
        <w:t>供应商</w:t>
      </w:r>
      <w:r>
        <w:rPr>
          <w:rFonts w:hint="eastAsia" w:ascii="宋体" w:hAnsi="宋体" w:cs="宋体"/>
          <w:color w:val="auto"/>
          <w:kern w:val="0"/>
          <w:szCs w:val="21"/>
          <w:lang w:val="zh-CN"/>
        </w:rPr>
        <w:t>的身份</w:t>
      </w:r>
      <w:r>
        <w:rPr>
          <w:rFonts w:hint="eastAsia" w:ascii="宋体" w:hAnsi="宋体" w:cs="宋体"/>
          <w:color w:val="auto"/>
          <w:kern w:val="0"/>
          <w:szCs w:val="21"/>
        </w:rPr>
        <w:t>参加</w:t>
      </w:r>
      <w:r>
        <w:rPr>
          <w:rFonts w:hint="eastAsia" w:ascii="宋体" w:hAnsi="宋体" w:cs="宋体"/>
          <w:color w:val="auto"/>
          <w:szCs w:val="21"/>
        </w:rPr>
        <w:t>（项目名称）（项目编号）</w:t>
      </w:r>
      <w:r>
        <w:rPr>
          <w:rFonts w:hint="eastAsia" w:ascii="宋体" w:hAnsi="宋体" w:cs="宋体"/>
          <w:color w:val="auto"/>
          <w:kern w:val="0"/>
          <w:szCs w:val="21"/>
        </w:rPr>
        <w:t>政府采购活动</w:t>
      </w:r>
      <w:r>
        <w:rPr>
          <w:rFonts w:hint="eastAsia" w:ascii="宋体" w:hAnsi="宋体" w:cs="宋体"/>
          <w:color w:val="auto"/>
          <w:kern w:val="0"/>
          <w:szCs w:val="21"/>
          <w:lang w:val="zh-CN"/>
        </w:rPr>
        <w:t xml:space="preserve">。 </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一、各方一致决定，</w:t>
      </w:r>
      <w:r>
        <w:rPr>
          <w:rFonts w:hint="eastAsia" w:ascii="宋体" w:hAnsi="宋体" w:cs="宋体"/>
          <w:color w:val="auto"/>
          <w:kern w:val="0"/>
          <w:szCs w:val="21"/>
          <w:u w:val="single"/>
        </w:rPr>
        <w:t>（某联合体成员名称）</w:t>
      </w:r>
      <w:r>
        <w:rPr>
          <w:rFonts w:hint="eastAsia" w:ascii="宋体" w:hAnsi="宋体" w:cs="宋体"/>
          <w:color w:val="auto"/>
          <w:kern w:val="0"/>
          <w:szCs w:val="21"/>
        </w:rPr>
        <w:t>为联合体</w:t>
      </w:r>
      <w:r>
        <w:rPr>
          <w:rFonts w:hint="eastAsia" w:ascii="宋体" w:hAnsi="宋体" w:cs="宋体"/>
          <w:color w:val="auto"/>
          <w:kern w:val="0"/>
          <w:szCs w:val="21"/>
          <w:lang w:val="zh-CN"/>
        </w:rPr>
        <w:t>牵头人</w:t>
      </w:r>
      <w:r>
        <w:rPr>
          <w:rFonts w:hint="eastAsia" w:ascii="宋体" w:hAnsi="宋体" w:cs="宋体"/>
          <w:color w:val="auto"/>
          <w:szCs w:val="21"/>
        </w:rPr>
        <w:t>，代表所有联合体成员负责投标和合同实施阶段的主办、协调工作</w:t>
      </w:r>
      <w:r>
        <w:rPr>
          <w:rFonts w:hint="eastAsia" w:ascii="宋体" w:hAnsi="宋体" w:cs="宋体"/>
          <w:color w:val="auto"/>
          <w:kern w:val="0"/>
          <w:szCs w:val="21"/>
          <w:lang w:val="zh-CN"/>
        </w:rPr>
        <w:t>。</w:t>
      </w:r>
    </w:p>
    <w:p>
      <w:pPr>
        <w:pStyle w:val="28"/>
        <w:spacing w:line="360" w:lineRule="auto"/>
        <w:ind w:firstLine="420"/>
        <w:rPr>
          <w:rFonts w:ascii="宋体" w:hAnsi="宋体" w:cs="宋体"/>
          <w:color w:val="auto"/>
          <w:kern w:val="0"/>
          <w:szCs w:val="21"/>
          <w:lang w:val="zh-CN"/>
        </w:rPr>
      </w:pPr>
      <w:r>
        <w:rPr>
          <w:rFonts w:hint="eastAsia" w:ascii="宋体" w:hAnsi="宋体" w:cs="宋体"/>
          <w:color w:val="auto"/>
          <w:kern w:val="0"/>
          <w:szCs w:val="21"/>
          <w:lang w:val="zh-CN"/>
        </w:rPr>
        <w:t>二、</w:t>
      </w:r>
      <w:r>
        <w:rPr>
          <w:rFonts w:hint="eastAsia" w:ascii="宋体" w:hAnsi="宋体" w:cs="宋体"/>
          <w:color w:val="auto"/>
          <w:szCs w:val="21"/>
        </w:rPr>
        <w:t>所有联合体成员各方签署授权书，授权书载明的</w:t>
      </w:r>
      <w:r>
        <w:rPr>
          <w:rFonts w:hint="eastAsia" w:ascii="宋体" w:hAnsi="宋体" w:cs="宋体"/>
          <w:color w:val="auto"/>
          <w:kern w:val="0"/>
          <w:szCs w:val="21"/>
          <w:lang w:val="zh-CN"/>
        </w:rPr>
        <w:t>授权代表根据</w:t>
      </w:r>
      <w:r>
        <w:rPr>
          <w:rFonts w:hint="eastAsia" w:ascii="宋体" w:hAnsi="宋体" w:cs="宋体"/>
          <w:color w:val="auto"/>
          <w:kern w:val="0"/>
          <w:szCs w:val="21"/>
        </w:rPr>
        <w:t>磋商</w:t>
      </w:r>
      <w:r>
        <w:rPr>
          <w:rFonts w:hint="eastAsia" w:ascii="宋体" w:hAnsi="宋体" w:cs="宋体"/>
          <w:color w:val="auto"/>
          <w:kern w:val="0"/>
          <w:szCs w:val="21"/>
          <w:lang w:val="zh-CN"/>
        </w:rPr>
        <w:t>文件规定及</w:t>
      </w:r>
      <w:r>
        <w:rPr>
          <w:rFonts w:hint="eastAsia" w:ascii="宋体" w:hAnsi="宋体" w:cs="宋体"/>
          <w:color w:val="auto"/>
          <w:kern w:val="0"/>
          <w:szCs w:val="21"/>
        </w:rPr>
        <w:t>响应</w:t>
      </w:r>
      <w:r>
        <w:rPr>
          <w:rFonts w:hint="eastAsia" w:ascii="宋体" w:hAnsi="宋体" w:cs="宋体"/>
          <w:color w:val="auto"/>
          <w:kern w:val="0"/>
          <w:szCs w:val="21"/>
          <w:lang w:val="zh-CN"/>
        </w:rPr>
        <w:t>内容而对采购人、采购代理机构所作的任何合法承诺，包括书面澄清及相应等均对联合</w:t>
      </w:r>
      <w:r>
        <w:rPr>
          <w:rFonts w:hint="eastAsia" w:ascii="宋体" w:hAnsi="宋体" w:cs="宋体"/>
          <w:color w:val="auto"/>
          <w:kern w:val="0"/>
          <w:szCs w:val="21"/>
        </w:rPr>
        <w:t>体</w:t>
      </w:r>
      <w:r>
        <w:rPr>
          <w:rFonts w:hint="eastAsia" w:ascii="宋体" w:hAnsi="宋体" w:cs="宋体"/>
          <w:color w:val="auto"/>
          <w:kern w:val="0"/>
          <w:szCs w:val="21"/>
          <w:lang w:val="zh-CN"/>
        </w:rPr>
        <w:t>各方产生约束力。</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三、本次联合投标中，分工如下：</w:t>
      </w:r>
      <w:r>
        <w:rPr>
          <w:rFonts w:hint="eastAsia" w:ascii="宋体" w:hAnsi="宋体" w:cs="宋体"/>
          <w:color w:val="auto"/>
          <w:kern w:val="0"/>
          <w:szCs w:val="21"/>
          <w:u w:val="single"/>
        </w:rPr>
        <w:t>（联合体其中一方成员名称）</w:t>
      </w:r>
      <w:r>
        <w:rPr>
          <w:rFonts w:hint="eastAsia" w:ascii="宋体" w:hAnsi="宋体" w:cs="宋体"/>
          <w:color w:val="auto"/>
          <w:kern w:val="0"/>
          <w:szCs w:val="21"/>
          <w:lang w:val="zh-CN"/>
        </w:rPr>
        <w:t>承担的工作和义务为：</w:t>
      </w:r>
      <w:r>
        <w:rPr>
          <w:rFonts w:hint="eastAsia" w:ascii="宋体" w:hAnsi="宋体" w:cs="宋体"/>
          <w:color w:val="auto"/>
          <w:szCs w:val="21"/>
          <w:u w:val="single"/>
        </w:rPr>
        <w:t xml:space="preserve">             </w:t>
      </w:r>
      <w:r>
        <w:rPr>
          <w:rFonts w:hint="eastAsia" w:ascii="宋体" w:hAnsi="宋体" w:cs="宋体"/>
          <w:color w:val="auto"/>
          <w:kern w:val="0"/>
          <w:szCs w:val="21"/>
          <w:lang w:val="zh-CN"/>
        </w:rPr>
        <w:t>；……。</w:t>
      </w:r>
    </w:p>
    <w:p>
      <w:pPr>
        <w:snapToGrid w:val="0"/>
        <w:spacing w:line="360" w:lineRule="auto"/>
        <w:ind w:firstLine="420" w:firstLineChars="200"/>
        <w:rPr>
          <w:rFonts w:ascii="宋体" w:hAnsi="宋体" w:cs="宋体"/>
          <w:b/>
          <w:color w:val="auto"/>
          <w:kern w:val="0"/>
          <w:szCs w:val="21"/>
          <w:lang w:val="zh-CN"/>
        </w:rPr>
      </w:pPr>
      <w:r>
        <w:rPr>
          <w:rFonts w:hint="eastAsia" w:ascii="宋体" w:hAnsi="宋体" w:cs="宋体"/>
          <w:color w:val="auto"/>
          <w:kern w:val="0"/>
          <w:szCs w:val="21"/>
          <w:lang w:val="zh-CN"/>
        </w:rPr>
        <w:t>四、</w:t>
      </w:r>
      <w:r>
        <w:rPr>
          <w:rFonts w:hint="eastAsia" w:ascii="宋体" w:hAnsi="宋体" w:cs="宋体"/>
          <w:color w:val="auto"/>
          <w:kern w:val="0"/>
          <w:szCs w:val="21"/>
          <w:u w:val="single"/>
        </w:rPr>
        <w:t>（联合体其中一方成员名称）</w:t>
      </w:r>
      <w:r>
        <w:rPr>
          <w:rFonts w:hint="eastAsia" w:ascii="宋体" w:hAnsi="宋体" w:cs="宋体"/>
          <w:color w:val="auto"/>
          <w:kern w:val="0"/>
          <w:szCs w:val="21"/>
        </w:rPr>
        <w:t>为</w:t>
      </w:r>
      <w:r>
        <w:rPr>
          <w:rFonts w:hint="eastAsia" w:ascii="宋体" w:hAnsi="宋体" w:cs="宋体"/>
          <w:color w:val="auto"/>
          <w:szCs w:val="21"/>
        </w:rPr>
        <w:t>中小企业</w:t>
      </w:r>
      <w:r>
        <w:rPr>
          <w:rFonts w:hint="eastAsia" w:ascii="宋体" w:hAnsi="宋体" w:cs="宋体"/>
          <w:color w:val="auto"/>
          <w:kern w:val="0"/>
          <w:szCs w:val="21"/>
        </w:rPr>
        <w:t>，其合同份额占到合同总金额</w:t>
      </w:r>
      <w:r>
        <w:rPr>
          <w:rFonts w:hint="eastAsia" w:ascii="宋体" w:hAnsi="宋体" w:cs="宋体"/>
          <w:color w:val="auto"/>
          <w:kern w:val="0"/>
          <w:szCs w:val="21"/>
          <w:u w:val="single"/>
        </w:rPr>
        <w:t xml:space="preserve">     </w:t>
      </w:r>
      <w:r>
        <w:rPr>
          <w:rFonts w:hint="eastAsia" w:ascii="宋体" w:hAnsi="宋体" w:cs="宋体"/>
          <w:color w:val="auto"/>
          <w:kern w:val="0"/>
          <w:szCs w:val="21"/>
        </w:rPr>
        <w:t>%以上；</w:t>
      </w:r>
      <w:r>
        <w:rPr>
          <w:rFonts w:hint="eastAsia" w:ascii="宋体" w:hAnsi="宋体" w:cs="宋体"/>
          <w:color w:val="auto"/>
          <w:kern w:val="0"/>
          <w:szCs w:val="21"/>
          <w:lang w:val="zh-CN"/>
        </w:rPr>
        <w:t>……。</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五、如果</w:t>
      </w:r>
      <w:r>
        <w:rPr>
          <w:rFonts w:hint="eastAsia" w:ascii="宋体" w:hAnsi="宋体" w:cs="宋体"/>
          <w:color w:val="auto"/>
          <w:kern w:val="0"/>
          <w:szCs w:val="21"/>
        </w:rPr>
        <w:t>成交</w:t>
      </w:r>
      <w:r>
        <w:rPr>
          <w:rFonts w:hint="eastAsia" w:ascii="宋体" w:hAnsi="宋体" w:cs="宋体"/>
          <w:color w:val="auto"/>
          <w:kern w:val="0"/>
          <w:szCs w:val="21"/>
          <w:lang w:val="zh-CN"/>
        </w:rPr>
        <w:t>，</w:t>
      </w:r>
      <w:r>
        <w:rPr>
          <w:rFonts w:hint="eastAsia" w:ascii="宋体" w:hAnsi="宋体" w:cs="宋体"/>
          <w:color w:val="auto"/>
          <w:szCs w:val="21"/>
        </w:rPr>
        <w:t>联合体各成员方共同与采购人签订合同，并就采购合同约定的事项对采购人承担连带责任。</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六、有关本次联合</w:t>
      </w:r>
      <w:r>
        <w:rPr>
          <w:rFonts w:hint="eastAsia" w:ascii="宋体" w:hAnsi="宋体" w:cs="宋体"/>
          <w:color w:val="auto"/>
          <w:kern w:val="0"/>
          <w:szCs w:val="21"/>
        </w:rPr>
        <w:t>参与政府采购</w:t>
      </w:r>
      <w:r>
        <w:rPr>
          <w:rFonts w:hint="eastAsia" w:ascii="宋体" w:hAnsi="宋体" w:cs="宋体"/>
          <w:color w:val="auto"/>
          <w:kern w:val="0"/>
          <w:szCs w:val="21"/>
          <w:lang w:val="zh-CN"/>
        </w:rPr>
        <w:t>的其他事宜：</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1、联合体各方不再单独参加或者与其他供应商另外组成联合体参加同一合同项下的政府采购活动。</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2、联合体中有同类资质的各方按照联合体分工承担相同工作的，按照资质等级较低的供应商确定资质等级。</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3、本协议提交采购人、采购代理机构后，联合体各方不得以任何形式对上述内容进行修改或撤销。</w:t>
      </w:r>
    </w:p>
    <w:p>
      <w:pPr>
        <w:pStyle w:val="8"/>
        <w:rPr>
          <w:rFonts w:ascii="宋体" w:hAnsi="宋体" w:cs="宋体"/>
          <w:color w:val="auto"/>
          <w:lang w:val="zh-CN"/>
        </w:rPr>
      </w:pPr>
      <w:r>
        <w:rPr>
          <w:rFonts w:hint="eastAsia" w:ascii="宋体" w:hAnsi="宋体" w:cs="宋体"/>
          <w:color w:val="auto"/>
          <w:kern w:val="0"/>
          <w:szCs w:val="21"/>
        </w:rPr>
        <w:t>4、除磋商文件要求联合体双方盖章的部分外，</w:t>
      </w:r>
      <w:r>
        <w:rPr>
          <w:rFonts w:hint="eastAsia" w:ascii="宋体" w:hAnsi="宋体" w:cs="宋体"/>
          <w:color w:val="auto"/>
          <w:szCs w:val="21"/>
        </w:rPr>
        <w:t>其余部分由牵头人盖章即可。</w:t>
      </w:r>
    </w:p>
    <w:p>
      <w:pPr>
        <w:snapToGrid w:val="0"/>
        <w:spacing w:line="360" w:lineRule="auto"/>
        <w:ind w:firstLine="4410" w:firstLineChars="2100"/>
        <w:rPr>
          <w:rFonts w:ascii="宋体" w:hAnsi="宋体" w:cs="宋体"/>
          <w:color w:val="auto"/>
          <w:kern w:val="0"/>
          <w:szCs w:val="21"/>
          <w:lang w:val="zh-CN"/>
        </w:rPr>
      </w:pPr>
    </w:p>
    <w:p>
      <w:pPr>
        <w:snapToGrid w:val="0"/>
        <w:spacing w:line="360" w:lineRule="auto"/>
        <w:ind w:firstLine="4410" w:firstLineChars="2100"/>
        <w:rPr>
          <w:rFonts w:ascii="宋体" w:hAnsi="宋体" w:cs="宋体"/>
          <w:color w:val="auto"/>
          <w:kern w:val="0"/>
          <w:szCs w:val="21"/>
          <w:lang w:val="zh-CN"/>
        </w:rPr>
      </w:pPr>
    </w:p>
    <w:p>
      <w:pPr>
        <w:snapToGrid w:val="0"/>
        <w:spacing w:line="360" w:lineRule="auto"/>
        <w:ind w:firstLine="4410" w:firstLineChars="2100"/>
        <w:rPr>
          <w:rFonts w:ascii="宋体" w:hAnsi="宋体" w:cs="宋体"/>
          <w:color w:val="auto"/>
          <w:kern w:val="0"/>
          <w:szCs w:val="21"/>
          <w:lang w:val="zh-CN"/>
        </w:rPr>
      </w:pPr>
      <w:r>
        <w:rPr>
          <w:rFonts w:hint="eastAsia" w:ascii="宋体" w:hAnsi="宋体" w:cs="宋体"/>
          <w:color w:val="auto"/>
          <w:kern w:val="0"/>
          <w:szCs w:val="21"/>
          <w:lang w:val="zh-CN"/>
        </w:rPr>
        <w:t>联合体成员名称（盖单位公章）：</w:t>
      </w:r>
    </w:p>
    <w:p>
      <w:pPr>
        <w:snapToGrid w:val="0"/>
        <w:spacing w:line="360" w:lineRule="auto"/>
        <w:ind w:firstLine="4410" w:firstLineChars="2100"/>
        <w:rPr>
          <w:rFonts w:ascii="宋体" w:hAnsi="宋体" w:cs="宋体"/>
          <w:color w:val="auto"/>
          <w:kern w:val="0"/>
          <w:szCs w:val="21"/>
          <w:lang w:val="zh-CN"/>
        </w:rPr>
      </w:pPr>
      <w:r>
        <w:rPr>
          <w:rFonts w:hint="eastAsia" w:ascii="宋体" w:hAnsi="宋体" w:cs="宋体"/>
          <w:color w:val="auto"/>
          <w:kern w:val="0"/>
          <w:szCs w:val="21"/>
          <w:lang w:val="zh-CN"/>
        </w:rPr>
        <w:t>联合体成员名称（盖单位公章）：</w:t>
      </w:r>
    </w:p>
    <w:p>
      <w:pPr>
        <w:snapToGrid w:val="0"/>
        <w:spacing w:line="360" w:lineRule="auto"/>
        <w:ind w:firstLine="5670" w:firstLineChars="2700"/>
        <w:rPr>
          <w:rFonts w:ascii="宋体" w:hAnsi="宋体" w:cs="宋体"/>
          <w:color w:val="auto"/>
          <w:szCs w:val="21"/>
        </w:rPr>
      </w:pPr>
      <w:r>
        <w:rPr>
          <w:rFonts w:hint="eastAsia" w:ascii="宋体" w:hAnsi="宋体" w:cs="宋体"/>
          <w:color w:val="auto"/>
          <w:kern w:val="0"/>
          <w:szCs w:val="21"/>
          <w:lang w:val="zh-CN"/>
        </w:rPr>
        <w:t>……</w:t>
      </w:r>
    </w:p>
    <w:p>
      <w:pPr>
        <w:spacing w:line="360" w:lineRule="auto"/>
        <w:outlineLvl w:val="2"/>
        <w:rPr>
          <w:rFonts w:ascii="宋体" w:hAnsi="宋体" w:cs="宋体"/>
          <w:b/>
          <w:color w:val="auto"/>
        </w:rPr>
      </w:pPr>
      <w:r>
        <w:rPr>
          <w:rFonts w:hint="eastAsia" w:ascii="宋体" w:hAnsi="宋体" w:cs="宋体"/>
          <w:b/>
          <w:bCs/>
          <w:color w:val="auto"/>
          <w:szCs w:val="32"/>
        </w:rPr>
        <w:br w:type="page"/>
      </w:r>
      <w:bookmarkEnd w:id="760"/>
      <w:bookmarkEnd w:id="761"/>
      <w:bookmarkEnd w:id="762"/>
      <w:bookmarkStart w:id="765" w:name="_Toc396297241"/>
      <w:bookmarkStart w:id="766" w:name="_Toc345575551"/>
      <w:bookmarkStart w:id="767" w:name="_Toc336683582"/>
      <w:r>
        <w:rPr>
          <w:rFonts w:hint="eastAsia" w:ascii="宋体" w:hAnsi="宋体" w:cs="宋体"/>
          <w:b/>
          <w:color w:val="auto"/>
        </w:rPr>
        <w:t>三、偏离表</w:t>
      </w:r>
    </w:p>
    <w:p>
      <w:pPr>
        <w:spacing w:line="360" w:lineRule="auto"/>
        <w:ind w:left="361" w:hanging="361" w:hangingChars="100"/>
        <w:jc w:val="center"/>
        <w:rPr>
          <w:rFonts w:ascii="宋体" w:hAnsi="宋体" w:cs="宋体"/>
          <w:b/>
          <w:color w:val="auto"/>
        </w:rPr>
      </w:pPr>
      <w:r>
        <w:rPr>
          <w:rFonts w:hint="eastAsia" w:ascii="宋体" w:hAnsi="宋体" w:cs="宋体"/>
          <w:b/>
          <w:bCs/>
          <w:color w:val="auto"/>
          <w:spacing w:val="20"/>
          <w:sz w:val="32"/>
          <w:szCs w:val="32"/>
        </w:rPr>
        <w:t>偏离表</w:t>
      </w:r>
    </w:p>
    <w:p>
      <w:pPr>
        <w:spacing w:line="360" w:lineRule="auto"/>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lang w:eastAsia="zh-CN"/>
        </w:rPr>
        <w:t>浙江理工大学“尚+”服装数字化设计与制造产教融合大楼建设工程附属实验室通风工程</w:t>
      </w:r>
    </w:p>
    <w:p>
      <w:pPr>
        <w:spacing w:line="360" w:lineRule="auto"/>
        <w:rPr>
          <w:rFonts w:ascii="宋体" w:hAnsi="宋体" w:cs="宋体"/>
          <w:color w:val="auto"/>
        </w:rPr>
      </w:pPr>
      <w:r>
        <w:rPr>
          <w:rFonts w:hint="eastAsia" w:ascii="宋体" w:hAnsi="宋体" w:cs="宋体"/>
          <w:color w:val="auto"/>
        </w:rPr>
        <w:t>项目编号：CTZB-2022100367</w:t>
      </w: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4"/>
        <w:gridCol w:w="648"/>
        <w:gridCol w:w="1946"/>
        <w:gridCol w:w="1945"/>
        <w:gridCol w:w="1784"/>
        <w:gridCol w:w="162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pPr>
              <w:snapToGrid w:val="0"/>
              <w:spacing w:line="360" w:lineRule="auto"/>
              <w:jc w:val="center"/>
              <w:rPr>
                <w:rFonts w:ascii="宋体" w:hAnsi="宋体" w:cs="宋体"/>
                <w:color w:val="auto"/>
              </w:rPr>
            </w:pPr>
            <w:r>
              <w:rPr>
                <w:rFonts w:hint="eastAsia" w:ascii="宋体" w:hAnsi="宋体" w:cs="宋体"/>
                <w:color w:val="auto"/>
              </w:rPr>
              <w:t>序号</w:t>
            </w:r>
          </w:p>
        </w:tc>
        <w:tc>
          <w:tcPr>
            <w:tcW w:w="648" w:type="dxa"/>
            <w:tcBorders>
              <w:left w:val="single" w:color="auto" w:sz="4" w:space="0"/>
              <w:right w:val="single" w:color="auto" w:sz="4" w:space="0"/>
            </w:tcBorders>
            <w:vAlign w:val="center"/>
          </w:tcPr>
          <w:p>
            <w:pPr>
              <w:snapToGrid w:val="0"/>
              <w:spacing w:line="360" w:lineRule="auto"/>
              <w:jc w:val="center"/>
              <w:rPr>
                <w:rFonts w:ascii="宋体" w:hAnsi="宋体" w:cs="宋体"/>
                <w:color w:val="auto"/>
              </w:rPr>
            </w:pPr>
            <w:r>
              <w:rPr>
                <w:rFonts w:hint="eastAsia" w:ascii="宋体" w:hAnsi="宋体" w:cs="宋体"/>
                <w:color w:val="auto"/>
              </w:rPr>
              <w:t>类别</w:t>
            </w:r>
          </w:p>
        </w:tc>
        <w:tc>
          <w:tcPr>
            <w:tcW w:w="1946" w:type="dxa"/>
            <w:tcBorders>
              <w:left w:val="single" w:color="auto" w:sz="4" w:space="0"/>
            </w:tcBorders>
            <w:vAlign w:val="center"/>
          </w:tcPr>
          <w:p>
            <w:pPr>
              <w:snapToGrid w:val="0"/>
              <w:spacing w:line="360" w:lineRule="auto"/>
              <w:jc w:val="center"/>
              <w:rPr>
                <w:rFonts w:ascii="宋体" w:hAnsi="宋体" w:cs="宋体"/>
                <w:color w:val="auto"/>
              </w:rPr>
            </w:pPr>
            <w:r>
              <w:rPr>
                <w:rFonts w:hint="eastAsia" w:ascii="宋体" w:hAnsi="宋体" w:cs="宋体"/>
                <w:color w:val="auto"/>
              </w:rPr>
              <w:t>招标要求</w:t>
            </w:r>
          </w:p>
        </w:tc>
        <w:tc>
          <w:tcPr>
            <w:tcW w:w="1945" w:type="dxa"/>
            <w:vAlign w:val="center"/>
          </w:tcPr>
          <w:p>
            <w:pPr>
              <w:snapToGrid w:val="0"/>
              <w:spacing w:line="360" w:lineRule="auto"/>
              <w:jc w:val="center"/>
              <w:rPr>
                <w:rFonts w:ascii="宋体" w:hAnsi="宋体" w:cs="宋体"/>
                <w:color w:val="auto"/>
              </w:rPr>
            </w:pPr>
            <w:r>
              <w:rPr>
                <w:rFonts w:hint="eastAsia" w:ascii="宋体" w:hAnsi="宋体" w:cs="宋体"/>
                <w:color w:val="auto"/>
              </w:rPr>
              <w:t>投标响应</w:t>
            </w:r>
          </w:p>
        </w:tc>
        <w:tc>
          <w:tcPr>
            <w:tcW w:w="1784" w:type="dxa"/>
            <w:vAlign w:val="center"/>
          </w:tcPr>
          <w:p>
            <w:pPr>
              <w:snapToGrid w:val="0"/>
              <w:spacing w:line="360" w:lineRule="auto"/>
              <w:jc w:val="center"/>
              <w:rPr>
                <w:rFonts w:ascii="宋体" w:hAnsi="宋体" w:cs="宋体"/>
                <w:color w:val="auto"/>
              </w:rPr>
            </w:pPr>
            <w:r>
              <w:rPr>
                <w:rFonts w:hint="eastAsia" w:ascii="宋体" w:hAnsi="宋体" w:cs="宋体"/>
                <w:color w:val="auto"/>
              </w:rPr>
              <w:t>是否偏离</w:t>
            </w:r>
          </w:p>
        </w:tc>
        <w:tc>
          <w:tcPr>
            <w:tcW w:w="1621" w:type="dxa"/>
            <w:vAlign w:val="center"/>
          </w:tcPr>
          <w:p>
            <w:pPr>
              <w:snapToGrid w:val="0"/>
              <w:spacing w:line="360" w:lineRule="auto"/>
              <w:jc w:val="center"/>
              <w:rPr>
                <w:rFonts w:ascii="宋体" w:hAnsi="宋体" w:cs="宋体"/>
                <w:color w:val="auto"/>
              </w:rPr>
            </w:pPr>
            <w:r>
              <w:rPr>
                <w:rFonts w:hint="eastAsia" w:ascii="宋体" w:hAnsi="宋体" w:cs="宋体"/>
                <w:color w:val="auto"/>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pPr>
              <w:snapToGrid w:val="0"/>
              <w:spacing w:line="360" w:lineRule="auto"/>
              <w:jc w:val="center"/>
              <w:rPr>
                <w:rFonts w:ascii="宋体" w:hAnsi="宋体" w:cs="宋体"/>
                <w:color w:val="auto"/>
              </w:rPr>
            </w:pPr>
          </w:p>
        </w:tc>
        <w:tc>
          <w:tcPr>
            <w:tcW w:w="648" w:type="dxa"/>
            <w:vMerge w:val="restart"/>
            <w:tcBorders>
              <w:left w:val="single" w:color="auto" w:sz="4" w:space="0"/>
              <w:right w:val="single" w:color="auto" w:sz="4" w:space="0"/>
            </w:tcBorders>
            <w:vAlign w:val="center"/>
          </w:tcPr>
          <w:p>
            <w:pPr>
              <w:snapToGrid w:val="0"/>
              <w:spacing w:line="360" w:lineRule="auto"/>
              <w:jc w:val="center"/>
              <w:rPr>
                <w:rFonts w:ascii="宋体" w:hAnsi="宋体" w:cs="宋体"/>
                <w:color w:val="auto"/>
              </w:rPr>
            </w:pPr>
            <w:r>
              <w:rPr>
                <w:rFonts w:hint="eastAsia" w:ascii="宋体" w:hAnsi="宋体" w:cs="宋体"/>
                <w:color w:val="auto"/>
              </w:rPr>
              <w:t>商务偏离</w:t>
            </w:r>
          </w:p>
        </w:tc>
        <w:tc>
          <w:tcPr>
            <w:tcW w:w="1946" w:type="dxa"/>
            <w:tcBorders>
              <w:left w:val="single" w:color="auto" w:sz="4" w:space="0"/>
            </w:tcBorders>
            <w:vAlign w:val="center"/>
          </w:tcPr>
          <w:p>
            <w:pPr>
              <w:snapToGrid w:val="0"/>
              <w:spacing w:line="360" w:lineRule="auto"/>
              <w:jc w:val="center"/>
              <w:rPr>
                <w:rFonts w:ascii="宋体" w:hAnsi="宋体" w:cs="宋体"/>
                <w:color w:val="auto"/>
              </w:rPr>
            </w:pPr>
          </w:p>
        </w:tc>
        <w:tc>
          <w:tcPr>
            <w:tcW w:w="1945" w:type="dxa"/>
            <w:vAlign w:val="center"/>
          </w:tcPr>
          <w:p>
            <w:pPr>
              <w:snapToGrid w:val="0"/>
              <w:spacing w:line="360" w:lineRule="auto"/>
              <w:jc w:val="center"/>
              <w:rPr>
                <w:rFonts w:ascii="宋体" w:hAnsi="宋体" w:cs="宋体"/>
                <w:color w:val="auto"/>
              </w:rPr>
            </w:pPr>
          </w:p>
        </w:tc>
        <w:tc>
          <w:tcPr>
            <w:tcW w:w="1784" w:type="dxa"/>
            <w:vAlign w:val="center"/>
          </w:tcPr>
          <w:p>
            <w:pPr>
              <w:snapToGrid w:val="0"/>
              <w:spacing w:line="360" w:lineRule="auto"/>
              <w:jc w:val="center"/>
              <w:rPr>
                <w:rFonts w:ascii="宋体" w:hAnsi="宋体" w:cs="宋体"/>
                <w:color w:val="auto"/>
              </w:rPr>
            </w:pPr>
          </w:p>
        </w:tc>
        <w:tc>
          <w:tcPr>
            <w:tcW w:w="1621" w:type="dxa"/>
            <w:vAlign w:val="center"/>
          </w:tcPr>
          <w:p>
            <w:pPr>
              <w:snapToGrid w:val="0"/>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pPr>
              <w:snapToGrid w:val="0"/>
              <w:spacing w:line="360" w:lineRule="auto"/>
              <w:jc w:val="center"/>
              <w:rPr>
                <w:rFonts w:ascii="宋体" w:hAnsi="宋体" w:cs="宋体"/>
                <w:color w:val="auto"/>
              </w:rPr>
            </w:pPr>
          </w:p>
        </w:tc>
        <w:tc>
          <w:tcPr>
            <w:tcW w:w="648"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color w:val="auto"/>
              </w:rPr>
            </w:pPr>
          </w:p>
        </w:tc>
        <w:tc>
          <w:tcPr>
            <w:tcW w:w="1946" w:type="dxa"/>
            <w:tcBorders>
              <w:left w:val="single" w:color="auto" w:sz="4" w:space="0"/>
            </w:tcBorders>
            <w:vAlign w:val="center"/>
          </w:tcPr>
          <w:p>
            <w:pPr>
              <w:snapToGrid w:val="0"/>
              <w:spacing w:line="360" w:lineRule="auto"/>
              <w:jc w:val="center"/>
              <w:rPr>
                <w:rFonts w:ascii="宋体" w:hAnsi="宋体" w:cs="宋体"/>
                <w:color w:val="auto"/>
              </w:rPr>
            </w:pPr>
          </w:p>
        </w:tc>
        <w:tc>
          <w:tcPr>
            <w:tcW w:w="1945" w:type="dxa"/>
            <w:vAlign w:val="center"/>
          </w:tcPr>
          <w:p>
            <w:pPr>
              <w:snapToGrid w:val="0"/>
              <w:spacing w:line="360" w:lineRule="auto"/>
              <w:jc w:val="center"/>
              <w:rPr>
                <w:rFonts w:ascii="宋体" w:hAnsi="宋体" w:cs="宋体"/>
                <w:color w:val="auto"/>
              </w:rPr>
            </w:pPr>
          </w:p>
        </w:tc>
        <w:tc>
          <w:tcPr>
            <w:tcW w:w="1784" w:type="dxa"/>
            <w:vAlign w:val="center"/>
          </w:tcPr>
          <w:p>
            <w:pPr>
              <w:snapToGrid w:val="0"/>
              <w:spacing w:line="360" w:lineRule="auto"/>
              <w:jc w:val="center"/>
              <w:rPr>
                <w:rFonts w:ascii="宋体" w:hAnsi="宋体" w:cs="宋体"/>
                <w:color w:val="auto"/>
              </w:rPr>
            </w:pPr>
          </w:p>
        </w:tc>
        <w:tc>
          <w:tcPr>
            <w:tcW w:w="1621" w:type="dxa"/>
            <w:vAlign w:val="center"/>
          </w:tcPr>
          <w:p>
            <w:pPr>
              <w:snapToGrid w:val="0"/>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pPr>
              <w:snapToGrid w:val="0"/>
              <w:spacing w:line="360" w:lineRule="auto"/>
              <w:jc w:val="center"/>
              <w:rPr>
                <w:rFonts w:ascii="宋体" w:hAnsi="宋体" w:cs="宋体"/>
                <w:color w:val="auto"/>
              </w:rPr>
            </w:pPr>
          </w:p>
        </w:tc>
        <w:tc>
          <w:tcPr>
            <w:tcW w:w="648"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color w:val="auto"/>
              </w:rPr>
            </w:pPr>
          </w:p>
        </w:tc>
        <w:tc>
          <w:tcPr>
            <w:tcW w:w="1946" w:type="dxa"/>
            <w:tcBorders>
              <w:left w:val="single" w:color="auto" w:sz="4" w:space="0"/>
            </w:tcBorders>
            <w:vAlign w:val="center"/>
          </w:tcPr>
          <w:p>
            <w:pPr>
              <w:snapToGrid w:val="0"/>
              <w:spacing w:line="360" w:lineRule="auto"/>
              <w:jc w:val="center"/>
              <w:rPr>
                <w:rFonts w:ascii="宋体" w:hAnsi="宋体" w:cs="宋体"/>
                <w:color w:val="auto"/>
              </w:rPr>
            </w:pPr>
          </w:p>
        </w:tc>
        <w:tc>
          <w:tcPr>
            <w:tcW w:w="1945" w:type="dxa"/>
            <w:vAlign w:val="center"/>
          </w:tcPr>
          <w:p>
            <w:pPr>
              <w:snapToGrid w:val="0"/>
              <w:spacing w:line="360" w:lineRule="auto"/>
              <w:jc w:val="center"/>
              <w:rPr>
                <w:rFonts w:ascii="宋体" w:hAnsi="宋体" w:cs="宋体"/>
                <w:color w:val="auto"/>
              </w:rPr>
            </w:pPr>
          </w:p>
        </w:tc>
        <w:tc>
          <w:tcPr>
            <w:tcW w:w="1784" w:type="dxa"/>
            <w:vAlign w:val="center"/>
          </w:tcPr>
          <w:p>
            <w:pPr>
              <w:snapToGrid w:val="0"/>
              <w:spacing w:line="360" w:lineRule="auto"/>
              <w:jc w:val="center"/>
              <w:rPr>
                <w:rFonts w:ascii="宋体" w:hAnsi="宋体" w:cs="宋体"/>
                <w:color w:val="auto"/>
              </w:rPr>
            </w:pPr>
          </w:p>
        </w:tc>
        <w:tc>
          <w:tcPr>
            <w:tcW w:w="1621" w:type="dxa"/>
            <w:vAlign w:val="center"/>
          </w:tcPr>
          <w:p>
            <w:pPr>
              <w:snapToGrid w:val="0"/>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pPr>
              <w:snapToGrid w:val="0"/>
              <w:spacing w:line="360" w:lineRule="auto"/>
              <w:jc w:val="center"/>
              <w:rPr>
                <w:rFonts w:ascii="宋体" w:hAnsi="宋体" w:cs="宋体"/>
                <w:color w:val="auto"/>
              </w:rPr>
            </w:pPr>
          </w:p>
        </w:tc>
        <w:tc>
          <w:tcPr>
            <w:tcW w:w="648"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color w:val="auto"/>
              </w:rPr>
            </w:pPr>
          </w:p>
        </w:tc>
        <w:tc>
          <w:tcPr>
            <w:tcW w:w="1946" w:type="dxa"/>
            <w:tcBorders>
              <w:left w:val="single" w:color="auto" w:sz="4" w:space="0"/>
            </w:tcBorders>
            <w:vAlign w:val="center"/>
          </w:tcPr>
          <w:p>
            <w:pPr>
              <w:snapToGrid w:val="0"/>
              <w:spacing w:line="360" w:lineRule="auto"/>
              <w:jc w:val="center"/>
              <w:rPr>
                <w:rFonts w:ascii="宋体" w:hAnsi="宋体" w:cs="宋体"/>
                <w:color w:val="auto"/>
              </w:rPr>
            </w:pPr>
          </w:p>
        </w:tc>
        <w:tc>
          <w:tcPr>
            <w:tcW w:w="1945" w:type="dxa"/>
            <w:vAlign w:val="center"/>
          </w:tcPr>
          <w:p>
            <w:pPr>
              <w:snapToGrid w:val="0"/>
              <w:spacing w:line="360" w:lineRule="auto"/>
              <w:jc w:val="center"/>
              <w:rPr>
                <w:rFonts w:ascii="宋体" w:hAnsi="宋体" w:cs="宋体"/>
                <w:color w:val="auto"/>
              </w:rPr>
            </w:pPr>
          </w:p>
        </w:tc>
        <w:tc>
          <w:tcPr>
            <w:tcW w:w="1784" w:type="dxa"/>
            <w:vAlign w:val="center"/>
          </w:tcPr>
          <w:p>
            <w:pPr>
              <w:snapToGrid w:val="0"/>
              <w:spacing w:line="360" w:lineRule="auto"/>
              <w:jc w:val="center"/>
              <w:rPr>
                <w:rFonts w:ascii="宋体" w:hAnsi="宋体" w:cs="宋体"/>
                <w:color w:val="auto"/>
              </w:rPr>
            </w:pPr>
          </w:p>
        </w:tc>
        <w:tc>
          <w:tcPr>
            <w:tcW w:w="1621" w:type="dxa"/>
            <w:vAlign w:val="center"/>
          </w:tcPr>
          <w:p>
            <w:pPr>
              <w:snapToGrid w:val="0"/>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pPr>
              <w:snapToGrid w:val="0"/>
              <w:spacing w:line="360" w:lineRule="auto"/>
              <w:jc w:val="center"/>
              <w:rPr>
                <w:rFonts w:ascii="宋体" w:hAnsi="宋体" w:cs="宋体"/>
                <w:color w:val="auto"/>
              </w:rPr>
            </w:pPr>
          </w:p>
        </w:tc>
        <w:tc>
          <w:tcPr>
            <w:tcW w:w="648" w:type="dxa"/>
            <w:vMerge w:val="restart"/>
            <w:tcBorders>
              <w:left w:val="single" w:color="auto" w:sz="4" w:space="0"/>
              <w:right w:val="single" w:color="auto" w:sz="4" w:space="0"/>
            </w:tcBorders>
            <w:vAlign w:val="center"/>
          </w:tcPr>
          <w:p>
            <w:pPr>
              <w:snapToGrid w:val="0"/>
              <w:spacing w:line="360" w:lineRule="auto"/>
              <w:jc w:val="center"/>
              <w:rPr>
                <w:rFonts w:ascii="宋体" w:hAnsi="宋体" w:cs="宋体"/>
                <w:color w:val="auto"/>
              </w:rPr>
            </w:pPr>
            <w:r>
              <w:rPr>
                <w:rFonts w:hint="eastAsia" w:ascii="宋体" w:hAnsi="宋体" w:cs="宋体"/>
                <w:color w:val="auto"/>
              </w:rPr>
              <w:t>技术偏离</w:t>
            </w:r>
          </w:p>
        </w:tc>
        <w:tc>
          <w:tcPr>
            <w:tcW w:w="1946" w:type="dxa"/>
            <w:tcBorders>
              <w:left w:val="single" w:color="auto" w:sz="4" w:space="0"/>
            </w:tcBorders>
            <w:vAlign w:val="center"/>
          </w:tcPr>
          <w:p>
            <w:pPr>
              <w:snapToGrid w:val="0"/>
              <w:spacing w:line="360" w:lineRule="auto"/>
              <w:jc w:val="center"/>
              <w:rPr>
                <w:rFonts w:ascii="宋体" w:hAnsi="宋体" w:cs="宋体"/>
                <w:color w:val="auto"/>
              </w:rPr>
            </w:pPr>
          </w:p>
        </w:tc>
        <w:tc>
          <w:tcPr>
            <w:tcW w:w="1945" w:type="dxa"/>
            <w:vAlign w:val="center"/>
          </w:tcPr>
          <w:p>
            <w:pPr>
              <w:snapToGrid w:val="0"/>
              <w:spacing w:line="360" w:lineRule="auto"/>
              <w:jc w:val="center"/>
              <w:rPr>
                <w:rFonts w:ascii="宋体" w:hAnsi="宋体" w:cs="宋体"/>
                <w:color w:val="auto"/>
              </w:rPr>
            </w:pPr>
          </w:p>
        </w:tc>
        <w:tc>
          <w:tcPr>
            <w:tcW w:w="1784" w:type="dxa"/>
            <w:vAlign w:val="center"/>
          </w:tcPr>
          <w:p>
            <w:pPr>
              <w:snapToGrid w:val="0"/>
              <w:spacing w:line="360" w:lineRule="auto"/>
              <w:jc w:val="center"/>
              <w:rPr>
                <w:rFonts w:ascii="宋体" w:hAnsi="宋体" w:cs="宋体"/>
                <w:color w:val="auto"/>
              </w:rPr>
            </w:pPr>
          </w:p>
        </w:tc>
        <w:tc>
          <w:tcPr>
            <w:tcW w:w="1621" w:type="dxa"/>
            <w:vAlign w:val="center"/>
          </w:tcPr>
          <w:p>
            <w:pPr>
              <w:snapToGrid w:val="0"/>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pPr>
              <w:snapToGrid w:val="0"/>
              <w:spacing w:line="360" w:lineRule="auto"/>
              <w:jc w:val="center"/>
              <w:rPr>
                <w:rFonts w:ascii="宋体" w:hAnsi="宋体" w:cs="宋体"/>
                <w:color w:val="auto"/>
              </w:rPr>
            </w:pPr>
          </w:p>
        </w:tc>
        <w:tc>
          <w:tcPr>
            <w:tcW w:w="648"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color w:val="auto"/>
              </w:rPr>
            </w:pPr>
          </w:p>
        </w:tc>
        <w:tc>
          <w:tcPr>
            <w:tcW w:w="1946" w:type="dxa"/>
            <w:tcBorders>
              <w:left w:val="single" w:color="auto" w:sz="4" w:space="0"/>
            </w:tcBorders>
            <w:vAlign w:val="center"/>
          </w:tcPr>
          <w:p>
            <w:pPr>
              <w:snapToGrid w:val="0"/>
              <w:spacing w:line="360" w:lineRule="auto"/>
              <w:jc w:val="center"/>
              <w:rPr>
                <w:rFonts w:ascii="宋体" w:hAnsi="宋体" w:cs="宋体"/>
                <w:color w:val="auto"/>
              </w:rPr>
            </w:pPr>
          </w:p>
        </w:tc>
        <w:tc>
          <w:tcPr>
            <w:tcW w:w="1945" w:type="dxa"/>
            <w:vAlign w:val="center"/>
          </w:tcPr>
          <w:p>
            <w:pPr>
              <w:snapToGrid w:val="0"/>
              <w:spacing w:line="360" w:lineRule="auto"/>
              <w:jc w:val="center"/>
              <w:rPr>
                <w:rFonts w:ascii="宋体" w:hAnsi="宋体" w:cs="宋体"/>
                <w:color w:val="auto"/>
              </w:rPr>
            </w:pPr>
          </w:p>
        </w:tc>
        <w:tc>
          <w:tcPr>
            <w:tcW w:w="1784" w:type="dxa"/>
            <w:vAlign w:val="center"/>
          </w:tcPr>
          <w:p>
            <w:pPr>
              <w:snapToGrid w:val="0"/>
              <w:spacing w:line="360" w:lineRule="auto"/>
              <w:jc w:val="center"/>
              <w:rPr>
                <w:rFonts w:ascii="宋体" w:hAnsi="宋体" w:cs="宋体"/>
                <w:color w:val="auto"/>
              </w:rPr>
            </w:pPr>
          </w:p>
        </w:tc>
        <w:tc>
          <w:tcPr>
            <w:tcW w:w="1621" w:type="dxa"/>
            <w:vAlign w:val="center"/>
          </w:tcPr>
          <w:p>
            <w:pPr>
              <w:snapToGrid w:val="0"/>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pPr>
              <w:snapToGrid w:val="0"/>
              <w:spacing w:line="360" w:lineRule="auto"/>
              <w:jc w:val="center"/>
              <w:rPr>
                <w:rFonts w:ascii="宋体" w:hAnsi="宋体" w:cs="宋体"/>
                <w:color w:val="auto"/>
              </w:rPr>
            </w:pPr>
          </w:p>
        </w:tc>
        <w:tc>
          <w:tcPr>
            <w:tcW w:w="648"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color w:val="auto"/>
              </w:rPr>
            </w:pPr>
          </w:p>
        </w:tc>
        <w:tc>
          <w:tcPr>
            <w:tcW w:w="1946" w:type="dxa"/>
            <w:tcBorders>
              <w:left w:val="single" w:color="auto" w:sz="4" w:space="0"/>
            </w:tcBorders>
            <w:vAlign w:val="center"/>
          </w:tcPr>
          <w:p>
            <w:pPr>
              <w:snapToGrid w:val="0"/>
              <w:spacing w:line="360" w:lineRule="auto"/>
              <w:jc w:val="center"/>
              <w:rPr>
                <w:rFonts w:ascii="宋体" w:hAnsi="宋体" w:cs="宋体"/>
                <w:color w:val="auto"/>
              </w:rPr>
            </w:pPr>
          </w:p>
        </w:tc>
        <w:tc>
          <w:tcPr>
            <w:tcW w:w="1945" w:type="dxa"/>
            <w:vAlign w:val="center"/>
          </w:tcPr>
          <w:p>
            <w:pPr>
              <w:snapToGrid w:val="0"/>
              <w:spacing w:line="360" w:lineRule="auto"/>
              <w:jc w:val="center"/>
              <w:rPr>
                <w:rFonts w:ascii="宋体" w:hAnsi="宋体" w:cs="宋体"/>
                <w:color w:val="auto"/>
              </w:rPr>
            </w:pPr>
          </w:p>
        </w:tc>
        <w:tc>
          <w:tcPr>
            <w:tcW w:w="1784" w:type="dxa"/>
            <w:vAlign w:val="center"/>
          </w:tcPr>
          <w:p>
            <w:pPr>
              <w:snapToGrid w:val="0"/>
              <w:spacing w:line="360" w:lineRule="auto"/>
              <w:jc w:val="center"/>
              <w:rPr>
                <w:rFonts w:ascii="宋体" w:hAnsi="宋体" w:cs="宋体"/>
                <w:color w:val="auto"/>
              </w:rPr>
            </w:pPr>
          </w:p>
        </w:tc>
        <w:tc>
          <w:tcPr>
            <w:tcW w:w="1621" w:type="dxa"/>
            <w:vAlign w:val="center"/>
          </w:tcPr>
          <w:p>
            <w:pPr>
              <w:snapToGrid w:val="0"/>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pPr>
              <w:snapToGrid w:val="0"/>
              <w:spacing w:line="360" w:lineRule="auto"/>
              <w:jc w:val="center"/>
              <w:rPr>
                <w:rFonts w:ascii="宋体" w:hAnsi="宋体" w:cs="宋体"/>
                <w:color w:val="auto"/>
              </w:rPr>
            </w:pPr>
          </w:p>
        </w:tc>
        <w:tc>
          <w:tcPr>
            <w:tcW w:w="648"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color w:val="auto"/>
              </w:rPr>
            </w:pPr>
          </w:p>
        </w:tc>
        <w:tc>
          <w:tcPr>
            <w:tcW w:w="1946" w:type="dxa"/>
            <w:tcBorders>
              <w:left w:val="single" w:color="auto" w:sz="4" w:space="0"/>
            </w:tcBorders>
            <w:vAlign w:val="center"/>
          </w:tcPr>
          <w:p>
            <w:pPr>
              <w:snapToGrid w:val="0"/>
              <w:spacing w:line="360" w:lineRule="auto"/>
              <w:jc w:val="center"/>
              <w:rPr>
                <w:rFonts w:ascii="宋体" w:hAnsi="宋体" w:cs="宋体"/>
                <w:color w:val="auto"/>
              </w:rPr>
            </w:pPr>
          </w:p>
        </w:tc>
        <w:tc>
          <w:tcPr>
            <w:tcW w:w="1945" w:type="dxa"/>
            <w:vAlign w:val="center"/>
          </w:tcPr>
          <w:p>
            <w:pPr>
              <w:snapToGrid w:val="0"/>
              <w:spacing w:line="360" w:lineRule="auto"/>
              <w:jc w:val="center"/>
              <w:rPr>
                <w:rFonts w:ascii="宋体" w:hAnsi="宋体" w:cs="宋体"/>
                <w:color w:val="auto"/>
              </w:rPr>
            </w:pPr>
          </w:p>
        </w:tc>
        <w:tc>
          <w:tcPr>
            <w:tcW w:w="1784" w:type="dxa"/>
            <w:vAlign w:val="center"/>
          </w:tcPr>
          <w:p>
            <w:pPr>
              <w:snapToGrid w:val="0"/>
              <w:spacing w:line="360" w:lineRule="auto"/>
              <w:jc w:val="center"/>
              <w:rPr>
                <w:rFonts w:ascii="宋体" w:hAnsi="宋体" w:cs="宋体"/>
                <w:color w:val="auto"/>
              </w:rPr>
            </w:pPr>
          </w:p>
        </w:tc>
        <w:tc>
          <w:tcPr>
            <w:tcW w:w="1621" w:type="dxa"/>
            <w:vAlign w:val="center"/>
          </w:tcPr>
          <w:p>
            <w:pPr>
              <w:snapToGrid w:val="0"/>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pPr>
              <w:snapToGrid w:val="0"/>
              <w:spacing w:line="360" w:lineRule="auto"/>
              <w:jc w:val="center"/>
              <w:rPr>
                <w:rFonts w:ascii="宋体" w:hAnsi="宋体" w:cs="宋体"/>
                <w:color w:val="auto"/>
              </w:rPr>
            </w:pPr>
          </w:p>
        </w:tc>
        <w:tc>
          <w:tcPr>
            <w:tcW w:w="648"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color w:val="auto"/>
              </w:rPr>
            </w:pPr>
          </w:p>
        </w:tc>
        <w:tc>
          <w:tcPr>
            <w:tcW w:w="1946" w:type="dxa"/>
            <w:tcBorders>
              <w:left w:val="single" w:color="auto" w:sz="4" w:space="0"/>
            </w:tcBorders>
            <w:vAlign w:val="center"/>
          </w:tcPr>
          <w:p>
            <w:pPr>
              <w:snapToGrid w:val="0"/>
              <w:spacing w:line="360" w:lineRule="auto"/>
              <w:jc w:val="center"/>
              <w:rPr>
                <w:rFonts w:ascii="宋体" w:hAnsi="宋体" w:cs="宋体"/>
                <w:color w:val="auto"/>
              </w:rPr>
            </w:pPr>
          </w:p>
        </w:tc>
        <w:tc>
          <w:tcPr>
            <w:tcW w:w="1945" w:type="dxa"/>
            <w:vAlign w:val="center"/>
          </w:tcPr>
          <w:p>
            <w:pPr>
              <w:snapToGrid w:val="0"/>
              <w:spacing w:line="360" w:lineRule="auto"/>
              <w:jc w:val="center"/>
              <w:rPr>
                <w:rFonts w:ascii="宋体" w:hAnsi="宋体" w:cs="宋体"/>
                <w:color w:val="auto"/>
              </w:rPr>
            </w:pPr>
          </w:p>
        </w:tc>
        <w:tc>
          <w:tcPr>
            <w:tcW w:w="1784" w:type="dxa"/>
            <w:vAlign w:val="center"/>
          </w:tcPr>
          <w:p>
            <w:pPr>
              <w:snapToGrid w:val="0"/>
              <w:spacing w:line="360" w:lineRule="auto"/>
              <w:jc w:val="center"/>
              <w:rPr>
                <w:rFonts w:ascii="宋体" w:hAnsi="宋体" w:cs="宋体"/>
                <w:color w:val="auto"/>
              </w:rPr>
            </w:pPr>
          </w:p>
        </w:tc>
        <w:tc>
          <w:tcPr>
            <w:tcW w:w="1621" w:type="dxa"/>
            <w:vAlign w:val="center"/>
          </w:tcPr>
          <w:p>
            <w:pPr>
              <w:snapToGrid w:val="0"/>
              <w:spacing w:line="36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84" w:type="dxa"/>
            <w:vAlign w:val="center"/>
          </w:tcPr>
          <w:p>
            <w:pPr>
              <w:snapToGrid w:val="0"/>
              <w:spacing w:line="360" w:lineRule="auto"/>
              <w:jc w:val="center"/>
              <w:rPr>
                <w:rFonts w:ascii="宋体" w:hAnsi="宋体" w:cs="宋体"/>
                <w:color w:val="auto"/>
              </w:rPr>
            </w:pPr>
          </w:p>
        </w:tc>
        <w:tc>
          <w:tcPr>
            <w:tcW w:w="648"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color w:val="auto"/>
              </w:rPr>
            </w:pPr>
          </w:p>
        </w:tc>
        <w:tc>
          <w:tcPr>
            <w:tcW w:w="1946" w:type="dxa"/>
            <w:tcBorders>
              <w:left w:val="single" w:color="auto" w:sz="4" w:space="0"/>
            </w:tcBorders>
            <w:vAlign w:val="center"/>
          </w:tcPr>
          <w:p>
            <w:pPr>
              <w:snapToGrid w:val="0"/>
              <w:spacing w:line="360" w:lineRule="auto"/>
              <w:jc w:val="center"/>
              <w:rPr>
                <w:rFonts w:ascii="宋体" w:hAnsi="宋体" w:cs="宋体"/>
                <w:color w:val="auto"/>
              </w:rPr>
            </w:pPr>
          </w:p>
        </w:tc>
        <w:tc>
          <w:tcPr>
            <w:tcW w:w="1945" w:type="dxa"/>
            <w:vAlign w:val="center"/>
          </w:tcPr>
          <w:p>
            <w:pPr>
              <w:snapToGrid w:val="0"/>
              <w:spacing w:line="360" w:lineRule="auto"/>
              <w:jc w:val="center"/>
              <w:rPr>
                <w:rFonts w:ascii="宋体" w:hAnsi="宋体" w:cs="宋体"/>
                <w:color w:val="auto"/>
              </w:rPr>
            </w:pPr>
          </w:p>
        </w:tc>
        <w:tc>
          <w:tcPr>
            <w:tcW w:w="1784" w:type="dxa"/>
            <w:vAlign w:val="center"/>
          </w:tcPr>
          <w:p>
            <w:pPr>
              <w:snapToGrid w:val="0"/>
              <w:spacing w:line="360" w:lineRule="auto"/>
              <w:jc w:val="center"/>
              <w:rPr>
                <w:rFonts w:ascii="宋体" w:hAnsi="宋体" w:cs="宋体"/>
                <w:color w:val="auto"/>
              </w:rPr>
            </w:pPr>
          </w:p>
        </w:tc>
        <w:tc>
          <w:tcPr>
            <w:tcW w:w="1621" w:type="dxa"/>
            <w:vAlign w:val="center"/>
          </w:tcPr>
          <w:p>
            <w:pPr>
              <w:snapToGrid w:val="0"/>
              <w:spacing w:line="360" w:lineRule="auto"/>
              <w:jc w:val="center"/>
              <w:rPr>
                <w:rFonts w:ascii="宋体" w:hAnsi="宋体" w:cs="宋体"/>
                <w:color w:val="auto"/>
              </w:rPr>
            </w:pPr>
          </w:p>
        </w:tc>
      </w:tr>
    </w:tbl>
    <w:p>
      <w:pPr>
        <w:spacing w:line="360" w:lineRule="auto"/>
        <w:rPr>
          <w:rFonts w:ascii="宋体" w:hAnsi="宋体" w:cs="宋体"/>
          <w:b/>
          <w:color w:val="auto"/>
        </w:rPr>
      </w:pPr>
      <w:r>
        <w:rPr>
          <w:rFonts w:hint="eastAsia" w:ascii="宋体" w:hAnsi="宋体" w:cs="宋体"/>
          <w:b/>
          <w:color w:val="auto"/>
        </w:rPr>
        <w:t>填表说明：</w:t>
      </w:r>
      <w:r>
        <w:rPr>
          <w:rFonts w:hint="eastAsia" w:ascii="宋体" w:hAnsi="宋体" w:cs="宋体"/>
          <w:color w:val="auto"/>
        </w:rPr>
        <w:t>对磋商文件有任何偏离（包括正偏离及负偏离）均应汇总并填写在此表中，不填写此表视作完全响应本磋商文件要求。</w:t>
      </w:r>
    </w:p>
    <w:p>
      <w:pPr>
        <w:spacing w:line="360" w:lineRule="auto"/>
        <w:rPr>
          <w:rFonts w:ascii="宋体" w:hAnsi="宋体" w:cs="宋体"/>
          <w:b/>
          <w:color w:val="auto"/>
        </w:rPr>
      </w:pPr>
    </w:p>
    <w:p>
      <w:pPr>
        <w:spacing w:line="360" w:lineRule="auto"/>
        <w:rPr>
          <w:rFonts w:ascii="宋体" w:hAnsi="宋体" w:cs="宋体"/>
          <w:b/>
          <w:color w:val="auto"/>
          <w:spacing w:val="20"/>
        </w:rPr>
      </w:pPr>
      <w:r>
        <w:rPr>
          <w:rFonts w:hint="eastAsia" w:ascii="宋体" w:hAnsi="宋体" w:cs="宋体"/>
          <w:b/>
          <w:color w:val="auto"/>
        </w:rPr>
        <w:t xml:space="preserve">供应商全称（盖单位公章）： </w:t>
      </w:r>
      <w:r>
        <w:rPr>
          <w:rFonts w:hint="eastAsia" w:ascii="宋体" w:hAnsi="宋体" w:cs="宋体"/>
          <w:b/>
          <w:color w:val="auto"/>
          <w:spacing w:val="20"/>
        </w:rPr>
        <w:t xml:space="preserve">  </w:t>
      </w:r>
    </w:p>
    <w:p>
      <w:pPr>
        <w:spacing w:line="360" w:lineRule="auto"/>
        <w:rPr>
          <w:rFonts w:ascii="宋体" w:hAnsi="宋体" w:cs="宋体"/>
          <w:b/>
          <w:color w:val="auto"/>
          <w:spacing w:val="20"/>
        </w:rPr>
      </w:pPr>
      <w:r>
        <w:rPr>
          <w:rFonts w:hint="eastAsia" w:ascii="宋体" w:hAnsi="宋体" w:cs="宋体"/>
          <w:b/>
          <w:color w:val="auto"/>
        </w:rPr>
        <w:t xml:space="preserve"> </w:t>
      </w:r>
    </w:p>
    <w:p>
      <w:pPr>
        <w:snapToGrid w:val="0"/>
        <w:spacing w:line="360" w:lineRule="auto"/>
        <w:rPr>
          <w:rFonts w:ascii="宋体" w:hAnsi="宋体" w:cs="宋体"/>
          <w:b/>
          <w:bCs/>
          <w:color w:val="auto"/>
          <w:szCs w:val="32"/>
        </w:rPr>
      </w:pPr>
      <w:r>
        <w:rPr>
          <w:rFonts w:hint="eastAsia" w:ascii="宋体" w:hAnsi="宋体" w:cs="宋体"/>
          <w:b/>
          <w:color w:val="auto"/>
          <w:spacing w:val="20"/>
        </w:rPr>
        <w:t>日期：</w:t>
      </w:r>
    </w:p>
    <w:p>
      <w:pPr>
        <w:autoSpaceDE w:val="0"/>
        <w:autoSpaceDN w:val="0"/>
        <w:spacing w:line="400" w:lineRule="exact"/>
        <w:textAlignment w:val="bottom"/>
        <w:rPr>
          <w:rFonts w:ascii="Arial" w:hAnsi="宋体" w:cs="Arial"/>
          <w:b/>
          <w:bCs/>
          <w:color w:val="auto"/>
          <w:szCs w:val="32"/>
        </w:rPr>
      </w:pPr>
      <w:r>
        <w:rPr>
          <w:rFonts w:hint="eastAsia" w:ascii="宋体" w:hAnsi="宋体" w:cs="宋体"/>
          <w:b/>
          <w:color w:val="auto"/>
        </w:rPr>
        <w:br w:type="page"/>
      </w:r>
      <w:r>
        <w:rPr>
          <w:rFonts w:hint="eastAsia" w:ascii="宋体" w:hAnsi="宋体" w:cs="宋体"/>
          <w:b/>
          <w:color w:val="auto"/>
        </w:rPr>
        <w:t>四</w:t>
      </w:r>
      <w:r>
        <w:rPr>
          <w:rFonts w:hint="eastAsia" w:ascii="宋体" w:hAnsi="宋体" w:cs="宋体"/>
          <w:b/>
          <w:bCs/>
          <w:color w:val="auto"/>
          <w:szCs w:val="32"/>
        </w:rPr>
        <w:t>、</w:t>
      </w:r>
      <w:r>
        <w:rPr>
          <w:rFonts w:hint="eastAsia" w:ascii="Arial" w:hAnsi="宋体" w:cs="Arial"/>
          <w:b/>
          <w:bCs/>
          <w:color w:val="auto"/>
          <w:szCs w:val="32"/>
        </w:rPr>
        <w:t>商务技术要求（格式仅供参照，无格式的格式自拟）：</w:t>
      </w:r>
    </w:p>
    <w:p>
      <w:pPr>
        <w:spacing w:line="360" w:lineRule="auto"/>
        <w:ind w:left="420"/>
        <w:rPr>
          <w:rFonts w:ascii="宋体" w:hAnsi="宋体"/>
          <w:snapToGrid w:val="0"/>
          <w:color w:val="auto"/>
        </w:rPr>
      </w:pPr>
      <w:r>
        <w:rPr>
          <w:rFonts w:hint="eastAsia" w:ascii="宋体" w:hAnsi="宋体"/>
          <w:snapToGrid w:val="0"/>
          <w:color w:val="auto"/>
        </w:rPr>
        <w:t>（1）2019年1月1日以来供应商承担过类似工程业绩；</w:t>
      </w:r>
    </w:p>
    <w:p>
      <w:pPr>
        <w:spacing w:line="360" w:lineRule="auto"/>
        <w:ind w:left="420"/>
        <w:rPr>
          <w:rFonts w:ascii="宋体" w:hAnsi="宋体"/>
          <w:snapToGrid w:val="0"/>
          <w:color w:val="auto"/>
        </w:rPr>
      </w:pPr>
      <w:r>
        <w:rPr>
          <w:rFonts w:hint="eastAsia" w:ascii="宋体" w:hAnsi="宋体"/>
          <w:snapToGrid w:val="0"/>
          <w:color w:val="auto"/>
        </w:rPr>
        <w:t>（2）技术文件部分；</w:t>
      </w:r>
    </w:p>
    <w:p>
      <w:pPr>
        <w:pStyle w:val="28"/>
        <w:spacing w:line="360" w:lineRule="auto"/>
        <w:ind w:firstLine="420"/>
        <w:rPr>
          <w:rFonts w:ascii="宋体" w:hAnsi="宋体" w:cs="Arial"/>
          <w:color w:val="auto"/>
        </w:rPr>
      </w:pPr>
      <w:r>
        <w:rPr>
          <w:rFonts w:hint="eastAsia" w:ascii="宋体" w:hAnsi="宋体"/>
          <w:color w:val="auto"/>
          <w:szCs w:val="21"/>
        </w:rPr>
        <w:t>（3）供应商认为需要提供的资料、</w:t>
      </w:r>
      <w:r>
        <w:rPr>
          <w:rFonts w:ascii="宋体" w:hAnsi="宋体"/>
          <w:color w:val="auto"/>
          <w:szCs w:val="21"/>
        </w:rPr>
        <w:t>采</w:t>
      </w:r>
      <w:r>
        <w:rPr>
          <w:rFonts w:ascii="宋体" w:hAnsi="宋体" w:cs="Arial"/>
          <w:color w:val="auto"/>
        </w:rPr>
        <w:t>购文件要求提供的其他资料</w:t>
      </w:r>
      <w:r>
        <w:rPr>
          <w:rFonts w:hint="eastAsia" w:ascii="宋体" w:hAnsi="宋体" w:cs="Arial"/>
          <w:color w:val="auto"/>
        </w:rPr>
        <w:t>（</w:t>
      </w:r>
      <w:r>
        <w:rPr>
          <w:rFonts w:hint="eastAsia" w:ascii="宋体" w:hAnsi="宋体"/>
          <w:color w:val="auto"/>
          <w:szCs w:val="21"/>
        </w:rPr>
        <w:t>例项目经理机电工程二级及以上建造师注册证书复印件）。</w:t>
      </w:r>
    </w:p>
    <w:p>
      <w:pPr>
        <w:pStyle w:val="5"/>
        <w:keepNext w:val="0"/>
        <w:keepLines w:val="0"/>
        <w:spacing w:line="480" w:lineRule="auto"/>
        <w:ind w:firstLine="418"/>
        <w:jc w:val="center"/>
        <w:rPr>
          <w:rFonts w:cs="Arial"/>
          <w:color w:val="auto"/>
        </w:rPr>
      </w:pPr>
      <w:r>
        <w:rPr>
          <w:rFonts w:cs="Arial"/>
          <w:color w:val="auto"/>
          <w:w w:val="99"/>
          <w:kern w:val="0"/>
        </w:rPr>
        <w:br w:type="page"/>
      </w:r>
      <w:bookmarkStart w:id="768" w:name="_Toc297115119"/>
      <w:bookmarkStart w:id="769" w:name="_Toc72857716"/>
      <w:bookmarkStart w:id="770" w:name="_Toc8243"/>
      <w:bookmarkStart w:id="771" w:name="_Toc359357397"/>
      <w:bookmarkStart w:id="772" w:name="_Toc42511944"/>
      <w:r>
        <w:rPr>
          <w:rFonts w:cs="Arial"/>
          <w:color w:val="auto"/>
        </w:rPr>
        <w:t>拟投入的主要施工机械设备表</w:t>
      </w:r>
      <w:bookmarkEnd w:id="768"/>
      <w:bookmarkEnd w:id="769"/>
      <w:bookmarkEnd w:id="770"/>
      <w:bookmarkEnd w:id="771"/>
      <w:bookmarkEnd w:id="772"/>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16"/>
        <w:gridCol w:w="1116"/>
        <w:gridCol w:w="1117"/>
        <w:gridCol w:w="1116"/>
        <w:gridCol w:w="1116"/>
        <w:gridCol w:w="1117"/>
        <w:gridCol w:w="111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Arial" w:hAnsi="Arial" w:cs="Arial"/>
                <w:color w:val="auto"/>
              </w:rPr>
            </w:pPr>
            <w:r>
              <w:rPr>
                <w:rFonts w:ascii="Arial" w:hAnsi="Arial" w:cs="Arial"/>
                <w:color w:val="auto"/>
              </w:rPr>
              <w:t>序号</w:t>
            </w:r>
          </w:p>
        </w:tc>
        <w:tc>
          <w:tcPr>
            <w:tcW w:w="1116" w:type="dxa"/>
            <w:vAlign w:val="center"/>
          </w:tcPr>
          <w:p>
            <w:pPr>
              <w:jc w:val="center"/>
              <w:rPr>
                <w:rFonts w:ascii="Arial" w:hAnsi="Arial" w:cs="Arial"/>
                <w:color w:val="auto"/>
              </w:rPr>
            </w:pPr>
            <w:r>
              <w:rPr>
                <w:rFonts w:ascii="Arial" w:hAnsi="Arial" w:cs="Arial"/>
                <w:color w:val="auto"/>
              </w:rPr>
              <w:t>机械或</w:t>
            </w:r>
          </w:p>
          <w:p>
            <w:pPr>
              <w:jc w:val="center"/>
              <w:rPr>
                <w:rFonts w:ascii="Arial" w:hAnsi="Arial" w:cs="Arial"/>
                <w:color w:val="auto"/>
              </w:rPr>
            </w:pPr>
            <w:r>
              <w:rPr>
                <w:rFonts w:ascii="Arial" w:hAnsi="Arial" w:cs="Arial"/>
                <w:color w:val="auto"/>
              </w:rPr>
              <w:t>设备名称</w:t>
            </w:r>
          </w:p>
        </w:tc>
        <w:tc>
          <w:tcPr>
            <w:tcW w:w="1116" w:type="dxa"/>
            <w:vAlign w:val="center"/>
          </w:tcPr>
          <w:p>
            <w:pPr>
              <w:jc w:val="center"/>
              <w:rPr>
                <w:rFonts w:ascii="Arial" w:hAnsi="Arial" w:cs="Arial"/>
                <w:color w:val="auto"/>
              </w:rPr>
            </w:pPr>
            <w:r>
              <w:rPr>
                <w:rFonts w:ascii="Arial" w:hAnsi="Arial" w:cs="Arial"/>
                <w:color w:val="auto"/>
              </w:rPr>
              <w:t>型号</w:t>
            </w:r>
          </w:p>
          <w:p>
            <w:pPr>
              <w:jc w:val="center"/>
              <w:rPr>
                <w:rFonts w:ascii="Arial" w:hAnsi="Arial" w:cs="Arial"/>
                <w:color w:val="auto"/>
              </w:rPr>
            </w:pPr>
            <w:r>
              <w:rPr>
                <w:rFonts w:ascii="Arial" w:hAnsi="Arial" w:cs="Arial"/>
                <w:color w:val="auto"/>
              </w:rPr>
              <w:t>规格</w:t>
            </w:r>
          </w:p>
        </w:tc>
        <w:tc>
          <w:tcPr>
            <w:tcW w:w="1117" w:type="dxa"/>
            <w:vAlign w:val="center"/>
          </w:tcPr>
          <w:p>
            <w:pPr>
              <w:jc w:val="center"/>
              <w:rPr>
                <w:rFonts w:ascii="Arial" w:hAnsi="Arial" w:cs="Arial"/>
                <w:color w:val="auto"/>
              </w:rPr>
            </w:pPr>
            <w:r>
              <w:rPr>
                <w:rFonts w:ascii="Arial" w:hAnsi="Arial" w:cs="Arial"/>
                <w:color w:val="auto"/>
              </w:rPr>
              <w:t>数量</w:t>
            </w:r>
          </w:p>
        </w:tc>
        <w:tc>
          <w:tcPr>
            <w:tcW w:w="1116" w:type="dxa"/>
            <w:vAlign w:val="center"/>
          </w:tcPr>
          <w:p>
            <w:pPr>
              <w:jc w:val="center"/>
              <w:rPr>
                <w:rFonts w:ascii="Arial" w:hAnsi="Arial" w:cs="Arial"/>
                <w:color w:val="auto"/>
              </w:rPr>
            </w:pPr>
            <w:r>
              <w:rPr>
                <w:rFonts w:ascii="Arial" w:hAnsi="Arial" w:cs="Arial"/>
                <w:color w:val="auto"/>
              </w:rPr>
              <w:t>国别</w:t>
            </w:r>
          </w:p>
          <w:p>
            <w:pPr>
              <w:jc w:val="center"/>
              <w:rPr>
                <w:rFonts w:ascii="Arial" w:hAnsi="Arial" w:cs="Arial"/>
                <w:color w:val="auto"/>
              </w:rPr>
            </w:pPr>
            <w:r>
              <w:rPr>
                <w:rFonts w:ascii="Arial" w:hAnsi="Arial" w:cs="Arial"/>
                <w:color w:val="auto"/>
              </w:rPr>
              <w:t>产地</w:t>
            </w:r>
          </w:p>
        </w:tc>
        <w:tc>
          <w:tcPr>
            <w:tcW w:w="1116" w:type="dxa"/>
            <w:vAlign w:val="center"/>
          </w:tcPr>
          <w:p>
            <w:pPr>
              <w:jc w:val="center"/>
              <w:rPr>
                <w:rFonts w:ascii="Arial" w:hAnsi="Arial" w:cs="Arial"/>
                <w:color w:val="auto"/>
              </w:rPr>
            </w:pPr>
            <w:r>
              <w:rPr>
                <w:rFonts w:ascii="Arial" w:hAnsi="Arial" w:cs="Arial"/>
                <w:color w:val="auto"/>
              </w:rPr>
              <w:t>制造</w:t>
            </w:r>
          </w:p>
          <w:p>
            <w:pPr>
              <w:jc w:val="center"/>
              <w:rPr>
                <w:rFonts w:ascii="Arial" w:hAnsi="Arial" w:cs="Arial"/>
                <w:color w:val="auto"/>
              </w:rPr>
            </w:pPr>
            <w:r>
              <w:rPr>
                <w:rFonts w:ascii="Arial" w:hAnsi="Arial" w:cs="Arial"/>
                <w:color w:val="auto"/>
              </w:rPr>
              <w:t>年份</w:t>
            </w:r>
          </w:p>
        </w:tc>
        <w:tc>
          <w:tcPr>
            <w:tcW w:w="1117" w:type="dxa"/>
            <w:vAlign w:val="center"/>
          </w:tcPr>
          <w:p>
            <w:pPr>
              <w:jc w:val="center"/>
              <w:rPr>
                <w:rFonts w:ascii="Arial" w:hAnsi="Arial" w:cs="Arial"/>
                <w:color w:val="auto"/>
              </w:rPr>
            </w:pPr>
            <w:r>
              <w:rPr>
                <w:rFonts w:ascii="Arial" w:hAnsi="Arial" w:cs="Arial"/>
                <w:color w:val="auto"/>
              </w:rPr>
              <w:t>额定功率（KW）</w:t>
            </w:r>
          </w:p>
        </w:tc>
        <w:tc>
          <w:tcPr>
            <w:tcW w:w="1116" w:type="dxa"/>
            <w:vAlign w:val="center"/>
          </w:tcPr>
          <w:p>
            <w:pPr>
              <w:jc w:val="center"/>
              <w:rPr>
                <w:rFonts w:ascii="Arial" w:hAnsi="Arial" w:cs="Arial"/>
                <w:color w:val="auto"/>
              </w:rPr>
            </w:pPr>
            <w:r>
              <w:rPr>
                <w:rFonts w:ascii="Arial" w:hAnsi="Arial" w:cs="Arial"/>
                <w:color w:val="auto"/>
              </w:rPr>
              <w:t>生产</w:t>
            </w:r>
          </w:p>
          <w:p>
            <w:pPr>
              <w:jc w:val="center"/>
              <w:rPr>
                <w:rFonts w:ascii="Arial" w:hAnsi="Arial" w:cs="Arial"/>
                <w:color w:val="auto"/>
              </w:rPr>
            </w:pPr>
            <w:r>
              <w:rPr>
                <w:rFonts w:ascii="Arial" w:hAnsi="Arial" w:cs="Arial"/>
                <w:color w:val="auto"/>
              </w:rPr>
              <w:t>能力</w:t>
            </w:r>
          </w:p>
        </w:tc>
        <w:tc>
          <w:tcPr>
            <w:tcW w:w="1117" w:type="dxa"/>
            <w:vAlign w:val="center"/>
          </w:tcPr>
          <w:p>
            <w:pPr>
              <w:jc w:val="center"/>
              <w:rPr>
                <w:rFonts w:ascii="Arial" w:hAnsi="Arial" w:cs="Arial"/>
                <w:color w:val="auto"/>
              </w:rPr>
            </w:pPr>
            <w:r>
              <w:rPr>
                <w:rFonts w:ascii="Arial" w:hAnsi="Arial" w:cs="Arial"/>
                <w:color w:val="auto"/>
              </w:rPr>
              <w:t>用于施工部位备注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c>
          <w:tcPr>
            <w:tcW w:w="1116" w:type="dxa"/>
          </w:tcPr>
          <w:p>
            <w:pPr>
              <w:spacing w:after="468" w:afterLines="150"/>
              <w:rPr>
                <w:rFonts w:ascii="Arial" w:hAnsi="Arial" w:cs="Arial"/>
                <w:color w:val="auto"/>
                <w:sz w:val="24"/>
              </w:rPr>
            </w:pPr>
          </w:p>
        </w:tc>
        <w:tc>
          <w:tcPr>
            <w:tcW w:w="1117" w:type="dxa"/>
          </w:tcPr>
          <w:p>
            <w:pPr>
              <w:spacing w:after="468" w:afterLines="150"/>
              <w:rPr>
                <w:rFonts w:ascii="Arial" w:hAnsi="Arial" w:cs="Arial"/>
                <w:color w:val="auto"/>
                <w:sz w:val="24"/>
              </w:rPr>
            </w:pPr>
          </w:p>
        </w:tc>
      </w:tr>
    </w:tbl>
    <w:p>
      <w:pPr>
        <w:spacing w:after="468" w:afterLines="150"/>
        <w:ind w:left="627"/>
        <w:rPr>
          <w:rFonts w:ascii="Arial" w:hAnsi="Arial" w:cs="Arial"/>
          <w:color w:val="auto"/>
          <w:sz w:val="24"/>
        </w:rPr>
      </w:pPr>
    </w:p>
    <w:p>
      <w:pPr>
        <w:pStyle w:val="5"/>
        <w:keepNext w:val="0"/>
        <w:keepLines w:val="0"/>
        <w:ind w:firstLine="482"/>
        <w:jc w:val="center"/>
        <w:rPr>
          <w:rFonts w:cs="Arial"/>
          <w:color w:val="auto"/>
        </w:rPr>
      </w:pPr>
      <w:r>
        <w:rPr>
          <w:rFonts w:cs="Arial"/>
          <w:color w:val="auto"/>
          <w:sz w:val="24"/>
        </w:rPr>
        <w:br w:type="page"/>
      </w:r>
      <w:bookmarkStart w:id="773" w:name="_Toc297115120"/>
      <w:bookmarkStart w:id="774" w:name="_Toc359357398"/>
      <w:bookmarkStart w:id="775" w:name="_Toc26097"/>
      <w:bookmarkStart w:id="776" w:name="_Toc72857717"/>
      <w:bookmarkStart w:id="777" w:name="_Toc42511945"/>
      <w:r>
        <w:rPr>
          <w:rFonts w:cs="Arial"/>
          <w:color w:val="auto"/>
        </w:rPr>
        <w:t>劳动力计划表</w:t>
      </w:r>
      <w:bookmarkEnd w:id="773"/>
      <w:bookmarkEnd w:id="774"/>
      <w:bookmarkEnd w:id="775"/>
      <w:bookmarkEnd w:id="776"/>
      <w:bookmarkEnd w:id="777"/>
    </w:p>
    <w:p>
      <w:pPr>
        <w:spacing w:after="156" w:afterLines="50"/>
        <w:ind w:left="629"/>
        <w:rPr>
          <w:rFonts w:ascii="Arial" w:hAnsi="Arial" w:cs="Arial"/>
          <w:color w:val="auto"/>
          <w:sz w:val="24"/>
        </w:rPr>
      </w:pPr>
      <w:r>
        <w:rPr>
          <w:rFonts w:ascii="Arial" w:hAnsi="Arial" w:cs="Arial"/>
          <w:color w:val="auto"/>
          <w:sz w:val="24"/>
        </w:rPr>
        <w:t>单位：人</w:t>
      </w: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22"/>
        <w:gridCol w:w="1222"/>
        <w:gridCol w:w="1222"/>
        <w:gridCol w:w="1223"/>
        <w:gridCol w:w="1222"/>
        <w:gridCol w:w="122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050" w:type="dxa"/>
            <w:vMerge w:val="restart"/>
          </w:tcPr>
          <w:p>
            <w:pPr>
              <w:rPr>
                <w:rFonts w:ascii="Arial" w:hAnsi="Arial" w:cs="Arial"/>
                <w:color w:val="auto"/>
              </w:rPr>
            </w:pPr>
          </w:p>
        </w:tc>
        <w:tc>
          <w:tcPr>
            <w:tcW w:w="8556" w:type="dxa"/>
            <w:gridSpan w:val="7"/>
            <w:vAlign w:val="center"/>
          </w:tcPr>
          <w:p>
            <w:pPr>
              <w:jc w:val="center"/>
              <w:rPr>
                <w:rFonts w:ascii="Arial" w:hAnsi="Arial" w:cs="Arial"/>
                <w:color w:val="auto"/>
              </w:rPr>
            </w:pPr>
            <w:r>
              <w:rPr>
                <w:rFonts w:ascii="Arial" w:hAnsi="Arial" w:cs="Arial"/>
                <w:color w:val="auto"/>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50" w:type="dxa"/>
            <w:vMerge w:val="continue"/>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c>
          <w:tcPr>
            <w:tcW w:w="1222" w:type="dxa"/>
          </w:tcPr>
          <w:p>
            <w:pPr>
              <w:rPr>
                <w:rFonts w:ascii="Arial" w:hAnsi="Arial" w:cs="Arial"/>
                <w:color w:val="auto"/>
                <w:sz w:val="24"/>
              </w:rPr>
            </w:pPr>
          </w:p>
        </w:tc>
        <w:tc>
          <w:tcPr>
            <w:tcW w:w="1222" w:type="dxa"/>
          </w:tcPr>
          <w:p>
            <w:pPr>
              <w:rPr>
                <w:rFonts w:ascii="Arial" w:hAnsi="Arial" w:cs="Arial"/>
                <w:color w:val="auto"/>
                <w:sz w:val="24"/>
              </w:rPr>
            </w:pPr>
          </w:p>
        </w:tc>
        <w:tc>
          <w:tcPr>
            <w:tcW w:w="1223" w:type="dxa"/>
          </w:tcPr>
          <w:p>
            <w:pPr>
              <w:rPr>
                <w:rFonts w:ascii="Arial" w:hAnsi="Arial" w:cs="Arial"/>
                <w:color w:val="auto"/>
                <w:sz w:val="24"/>
              </w:rPr>
            </w:pPr>
          </w:p>
        </w:tc>
      </w:tr>
    </w:tbl>
    <w:p>
      <w:pPr>
        <w:spacing w:line="400" w:lineRule="exact"/>
        <w:rPr>
          <w:rFonts w:ascii="Arial" w:hAnsi="Arial" w:cs="Arial"/>
          <w:color w:val="auto"/>
          <w:szCs w:val="21"/>
        </w:rPr>
      </w:pPr>
      <w:r>
        <w:rPr>
          <w:rFonts w:ascii="Arial" w:hAnsi="Arial" w:cs="Arial"/>
          <w:color w:val="auto"/>
          <w:szCs w:val="21"/>
        </w:rPr>
        <w:t>注：供应商应按所列格式提交包括分包在内的劳动力计划表。</w:t>
      </w:r>
    </w:p>
    <w:p>
      <w:pPr>
        <w:spacing w:line="400" w:lineRule="exact"/>
        <w:rPr>
          <w:rFonts w:ascii="Arial" w:hAnsi="Arial" w:cs="Arial"/>
          <w:color w:val="auto"/>
          <w:szCs w:val="21"/>
        </w:rPr>
      </w:pPr>
      <w:r>
        <w:rPr>
          <w:rFonts w:ascii="Arial" w:hAnsi="Arial" w:cs="Arial"/>
          <w:color w:val="auto"/>
          <w:szCs w:val="21"/>
        </w:rPr>
        <w:t>本计划表是以每班八小时工作制为基础的。</w:t>
      </w:r>
    </w:p>
    <w:p>
      <w:pPr>
        <w:pStyle w:val="5"/>
        <w:keepNext w:val="0"/>
        <w:keepLines w:val="0"/>
        <w:ind w:firstLine="422"/>
        <w:jc w:val="center"/>
        <w:rPr>
          <w:rFonts w:cs="Arial"/>
          <w:color w:val="auto"/>
        </w:rPr>
      </w:pPr>
      <w:r>
        <w:rPr>
          <w:rFonts w:cs="Arial"/>
          <w:color w:val="auto"/>
          <w:szCs w:val="21"/>
        </w:rPr>
        <w:br w:type="page"/>
      </w:r>
      <w:bookmarkStart w:id="778" w:name="_Toc6650"/>
      <w:bookmarkStart w:id="779" w:name="_Toc72857718"/>
      <w:bookmarkStart w:id="780" w:name="_Toc42511946"/>
      <w:bookmarkStart w:id="781" w:name="_Toc359357399"/>
      <w:bookmarkStart w:id="782" w:name="_Toc297115123"/>
      <w:r>
        <w:rPr>
          <w:rFonts w:cs="Arial"/>
          <w:color w:val="auto"/>
        </w:rPr>
        <w:t>项目管理班子配备情况表</w:t>
      </w:r>
      <w:bookmarkEnd w:id="778"/>
      <w:bookmarkEnd w:id="779"/>
      <w:bookmarkEnd w:id="780"/>
      <w:bookmarkEnd w:id="781"/>
      <w:bookmarkEnd w:id="782"/>
    </w:p>
    <w:p>
      <w:pPr>
        <w:spacing w:line="360" w:lineRule="auto"/>
        <w:ind w:firstLine="717" w:firstLineChars="299"/>
        <w:rPr>
          <w:rFonts w:ascii="Arial" w:hAnsi="Arial" w:cs="Arial"/>
          <w:color w:val="auto"/>
          <w:kern w:val="0"/>
          <w:sz w:val="24"/>
        </w:rPr>
      </w:pP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vAlign w:val="center"/>
          </w:tcPr>
          <w:p>
            <w:pPr>
              <w:jc w:val="center"/>
              <w:rPr>
                <w:rFonts w:ascii="Arial" w:hAnsi="Arial" w:cs="Arial"/>
                <w:color w:val="auto"/>
                <w:kern w:val="0"/>
                <w:szCs w:val="28"/>
              </w:rPr>
            </w:pPr>
            <w:r>
              <w:rPr>
                <w:rFonts w:ascii="Arial" w:hAnsi="Arial" w:cs="Arial"/>
                <w:color w:val="auto"/>
                <w:kern w:val="0"/>
                <w:szCs w:val="28"/>
              </w:rPr>
              <w:t>职务</w:t>
            </w:r>
          </w:p>
        </w:tc>
        <w:tc>
          <w:tcPr>
            <w:tcW w:w="720" w:type="dxa"/>
            <w:vMerge w:val="restart"/>
            <w:vAlign w:val="center"/>
          </w:tcPr>
          <w:p>
            <w:pPr>
              <w:jc w:val="center"/>
              <w:rPr>
                <w:rFonts w:ascii="Arial" w:hAnsi="Arial" w:cs="Arial"/>
                <w:color w:val="auto"/>
                <w:kern w:val="0"/>
                <w:szCs w:val="28"/>
              </w:rPr>
            </w:pPr>
            <w:r>
              <w:rPr>
                <w:rFonts w:ascii="Arial" w:hAnsi="Arial" w:cs="Arial"/>
                <w:color w:val="auto"/>
                <w:kern w:val="0"/>
                <w:szCs w:val="28"/>
              </w:rPr>
              <w:t>姓名</w:t>
            </w:r>
          </w:p>
        </w:tc>
        <w:tc>
          <w:tcPr>
            <w:tcW w:w="720" w:type="dxa"/>
            <w:vMerge w:val="restart"/>
            <w:vAlign w:val="center"/>
          </w:tcPr>
          <w:p>
            <w:pPr>
              <w:jc w:val="center"/>
              <w:rPr>
                <w:rFonts w:ascii="Arial" w:hAnsi="Arial" w:cs="Arial"/>
                <w:color w:val="auto"/>
                <w:kern w:val="0"/>
                <w:szCs w:val="28"/>
              </w:rPr>
            </w:pPr>
            <w:r>
              <w:rPr>
                <w:rFonts w:ascii="Arial" w:hAnsi="Arial" w:cs="Arial"/>
                <w:color w:val="auto"/>
                <w:kern w:val="0"/>
                <w:szCs w:val="28"/>
              </w:rPr>
              <w:t>职称</w:t>
            </w:r>
          </w:p>
        </w:tc>
        <w:tc>
          <w:tcPr>
            <w:tcW w:w="5040" w:type="dxa"/>
            <w:gridSpan w:val="5"/>
            <w:vAlign w:val="center"/>
          </w:tcPr>
          <w:p>
            <w:pPr>
              <w:jc w:val="center"/>
              <w:rPr>
                <w:rFonts w:ascii="Arial" w:hAnsi="Arial" w:cs="Arial"/>
                <w:color w:val="auto"/>
                <w:kern w:val="0"/>
                <w:szCs w:val="28"/>
              </w:rPr>
            </w:pPr>
            <w:r>
              <w:rPr>
                <w:rFonts w:ascii="Arial" w:hAnsi="Arial" w:cs="Arial"/>
                <w:color w:val="auto"/>
                <w:kern w:val="0"/>
                <w:szCs w:val="28"/>
              </w:rPr>
              <w:t>上岗资格证明</w:t>
            </w:r>
          </w:p>
        </w:tc>
        <w:tc>
          <w:tcPr>
            <w:tcW w:w="2478" w:type="dxa"/>
            <w:gridSpan w:val="2"/>
            <w:vAlign w:val="center"/>
          </w:tcPr>
          <w:p>
            <w:pPr>
              <w:jc w:val="center"/>
              <w:rPr>
                <w:rFonts w:ascii="Arial" w:hAnsi="Arial" w:cs="Arial"/>
                <w:color w:val="auto"/>
                <w:kern w:val="0"/>
                <w:szCs w:val="28"/>
              </w:rPr>
            </w:pPr>
            <w:r>
              <w:rPr>
                <w:rFonts w:ascii="Arial" w:hAnsi="Arial" w:cs="Arial"/>
                <w:color w:val="auto"/>
                <w:kern w:val="0"/>
                <w:szCs w:val="28"/>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Pr>
          <w:p>
            <w:pPr>
              <w:spacing w:line="360" w:lineRule="auto"/>
              <w:rPr>
                <w:rFonts w:ascii="Arial" w:hAnsi="Arial" w:cs="Arial"/>
                <w:color w:val="auto"/>
                <w:kern w:val="0"/>
                <w:sz w:val="24"/>
                <w:szCs w:val="28"/>
              </w:rPr>
            </w:pPr>
          </w:p>
        </w:tc>
        <w:tc>
          <w:tcPr>
            <w:tcW w:w="720" w:type="dxa"/>
            <w:vMerge w:val="continue"/>
          </w:tcPr>
          <w:p>
            <w:pPr>
              <w:spacing w:line="360" w:lineRule="auto"/>
              <w:rPr>
                <w:rFonts w:ascii="Arial" w:hAnsi="Arial" w:cs="Arial"/>
                <w:color w:val="auto"/>
                <w:kern w:val="0"/>
                <w:sz w:val="24"/>
                <w:szCs w:val="28"/>
              </w:rPr>
            </w:pPr>
          </w:p>
        </w:tc>
        <w:tc>
          <w:tcPr>
            <w:tcW w:w="720" w:type="dxa"/>
            <w:vMerge w:val="continue"/>
          </w:tcPr>
          <w:p>
            <w:pPr>
              <w:spacing w:line="360" w:lineRule="auto"/>
              <w:rPr>
                <w:rFonts w:ascii="Arial" w:hAnsi="Arial" w:cs="Arial"/>
                <w:color w:val="auto"/>
                <w:kern w:val="0"/>
                <w:sz w:val="24"/>
                <w:szCs w:val="28"/>
              </w:rPr>
            </w:pPr>
          </w:p>
        </w:tc>
        <w:tc>
          <w:tcPr>
            <w:tcW w:w="888" w:type="dxa"/>
            <w:vAlign w:val="center"/>
          </w:tcPr>
          <w:p>
            <w:pPr>
              <w:jc w:val="center"/>
              <w:rPr>
                <w:rFonts w:ascii="Arial" w:hAnsi="Arial" w:cs="Arial"/>
                <w:color w:val="auto"/>
                <w:kern w:val="0"/>
                <w:szCs w:val="28"/>
              </w:rPr>
            </w:pPr>
            <w:r>
              <w:rPr>
                <w:rFonts w:ascii="Arial" w:hAnsi="Arial" w:cs="Arial"/>
                <w:color w:val="auto"/>
                <w:kern w:val="0"/>
                <w:szCs w:val="28"/>
              </w:rPr>
              <w:t>证书</w:t>
            </w:r>
          </w:p>
          <w:p>
            <w:pPr>
              <w:jc w:val="center"/>
              <w:rPr>
                <w:rFonts w:ascii="Arial" w:hAnsi="Arial" w:cs="Arial"/>
                <w:color w:val="auto"/>
                <w:kern w:val="0"/>
                <w:szCs w:val="28"/>
              </w:rPr>
            </w:pPr>
            <w:r>
              <w:rPr>
                <w:rFonts w:ascii="Arial" w:hAnsi="Arial" w:cs="Arial"/>
                <w:color w:val="auto"/>
                <w:kern w:val="0"/>
                <w:szCs w:val="28"/>
              </w:rPr>
              <w:t>名称</w:t>
            </w:r>
          </w:p>
        </w:tc>
        <w:tc>
          <w:tcPr>
            <w:tcW w:w="888" w:type="dxa"/>
            <w:vAlign w:val="center"/>
          </w:tcPr>
          <w:p>
            <w:pPr>
              <w:jc w:val="center"/>
              <w:rPr>
                <w:rFonts w:ascii="Arial" w:hAnsi="Arial" w:cs="Arial"/>
                <w:color w:val="auto"/>
                <w:kern w:val="0"/>
                <w:szCs w:val="28"/>
              </w:rPr>
            </w:pPr>
            <w:r>
              <w:rPr>
                <w:rFonts w:ascii="Arial" w:hAnsi="Arial" w:cs="Arial"/>
                <w:color w:val="auto"/>
                <w:kern w:val="0"/>
                <w:szCs w:val="28"/>
              </w:rPr>
              <w:t>级别</w:t>
            </w:r>
          </w:p>
        </w:tc>
        <w:tc>
          <w:tcPr>
            <w:tcW w:w="888" w:type="dxa"/>
            <w:vAlign w:val="center"/>
          </w:tcPr>
          <w:p>
            <w:pPr>
              <w:jc w:val="center"/>
              <w:rPr>
                <w:rFonts w:ascii="Arial" w:hAnsi="Arial" w:cs="Arial"/>
                <w:color w:val="auto"/>
                <w:kern w:val="0"/>
                <w:szCs w:val="28"/>
              </w:rPr>
            </w:pPr>
            <w:r>
              <w:rPr>
                <w:rFonts w:ascii="Arial" w:hAnsi="Arial" w:cs="Arial"/>
                <w:color w:val="auto"/>
                <w:kern w:val="0"/>
                <w:szCs w:val="28"/>
              </w:rPr>
              <w:t>证号</w:t>
            </w:r>
          </w:p>
        </w:tc>
        <w:tc>
          <w:tcPr>
            <w:tcW w:w="888" w:type="dxa"/>
            <w:vAlign w:val="center"/>
          </w:tcPr>
          <w:p>
            <w:pPr>
              <w:jc w:val="center"/>
              <w:rPr>
                <w:rFonts w:ascii="Arial" w:hAnsi="Arial" w:cs="Arial"/>
                <w:color w:val="auto"/>
                <w:kern w:val="0"/>
                <w:szCs w:val="28"/>
              </w:rPr>
            </w:pPr>
            <w:r>
              <w:rPr>
                <w:rFonts w:ascii="Arial" w:hAnsi="Arial" w:cs="Arial"/>
                <w:color w:val="auto"/>
                <w:kern w:val="0"/>
                <w:szCs w:val="28"/>
              </w:rPr>
              <w:t>专业</w:t>
            </w:r>
          </w:p>
        </w:tc>
        <w:tc>
          <w:tcPr>
            <w:tcW w:w="1488" w:type="dxa"/>
            <w:vAlign w:val="center"/>
          </w:tcPr>
          <w:p>
            <w:pPr>
              <w:jc w:val="center"/>
              <w:rPr>
                <w:rFonts w:ascii="Arial" w:hAnsi="Arial" w:cs="Arial"/>
                <w:color w:val="auto"/>
                <w:kern w:val="0"/>
                <w:szCs w:val="28"/>
              </w:rPr>
            </w:pPr>
            <w:r>
              <w:rPr>
                <w:rFonts w:ascii="Arial" w:hAnsi="Arial" w:cs="Arial"/>
                <w:color w:val="auto"/>
                <w:kern w:val="0"/>
                <w:szCs w:val="28"/>
              </w:rPr>
              <w:t>原服务单位</w:t>
            </w:r>
          </w:p>
        </w:tc>
        <w:tc>
          <w:tcPr>
            <w:tcW w:w="889" w:type="dxa"/>
            <w:vAlign w:val="center"/>
          </w:tcPr>
          <w:p>
            <w:pPr>
              <w:jc w:val="center"/>
              <w:rPr>
                <w:rFonts w:ascii="Arial" w:hAnsi="Arial" w:cs="Arial"/>
                <w:color w:val="auto"/>
                <w:kern w:val="0"/>
                <w:szCs w:val="28"/>
              </w:rPr>
            </w:pPr>
            <w:r>
              <w:rPr>
                <w:rFonts w:ascii="Arial" w:hAnsi="Arial" w:cs="Arial"/>
                <w:color w:val="auto"/>
                <w:kern w:val="0"/>
                <w:szCs w:val="28"/>
              </w:rPr>
              <w:t>项目数</w:t>
            </w:r>
          </w:p>
        </w:tc>
        <w:tc>
          <w:tcPr>
            <w:tcW w:w="1589" w:type="dxa"/>
            <w:vAlign w:val="center"/>
          </w:tcPr>
          <w:p>
            <w:pPr>
              <w:jc w:val="center"/>
              <w:rPr>
                <w:rFonts w:ascii="Arial" w:hAnsi="Arial" w:cs="Arial"/>
                <w:color w:val="auto"/>
                <w:kern w:val="0"/>
                <w:szCs w:val="28"/>
              </w:rPr>
            </w:pPr>
            <w:r>
              <w:rPr>
                <w:rFonts w:ascii="Arial" w:hAnsi="Arial" w:cs="Arial"/>
                <w:color w:val="auto"/>
                <w:kern w:val="0"/>
                <w:szCs w:val="28"/>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Cs w:val="28"/>
              </w:rPr>
            </w:pPr>
          </w:p>
        </w:tc>
        <w:tc>
          <w:tcPr>
            <w:tcW w:w="888" w:type="dxa"/>
          </w:tcPr>
          <w:p>
            <w:pPr>
              <w:spacing w:line="360" w:lineRule="auto"/>
              <w:rPr>
                <w:rFonts w:ascii="Arial" w:hAnsi="Arial" w:cs="Arial"/>
                <w:color w:val="auto"/>
                <w:kern w:val="0"/>
                <w:szCs w:val="28"/>
              </w:rPr>
            </w:pPr>
          </w:p>
        </w:tc>
        <w:tc>
          <w:tcPr>
            <w:tcW w:w="888" w:type="dxa"/>
          </w:tcPr>
          <w:p>
            <w:pPr>
              <w:spacing w:line="360" w:lineRule="auto"/>
              <w:rPr>
                <w:rFonts w:ascii="Arial" w:hAnsi="Arial" w:cs="Arial"/>
                <w:color w:val="auto"/>
                <w:kern w:val="0"/>
                <w:szCs w:val="28"/>
              </w:rPr>
            </w:pPr>
          </w:p>
        </w:tc>
        <w:tc>
          <w:tcPr>
            <w:tcW w:w="888" w:type="dxa"/>
          </w:tcPr>
          <w:p>
            <w:pPr>
              <w:spacing w:line="360" w:lineRule="auto"/>
              <w:rPr>
                <w:rFonts w:ascii="Arial" w:hAnsi="Arial" w:cs="Arial"/>
                <w:color w:val="auto"/>
                <w:kern w:val="0"/>
                <w:szCs w:val="28"/>
              </w:rPr>
            </w:pPr>
          </w:p>
        </w:tc>
        <w:tc>
          <w:tcPr>
            <w:tcW w:w="1488" w:type="dxa"/>
          </w:tcPr>
          <w:p>
            <w:pPr>
              <w:spacing w:line="360" w:lineRule="auto"/>
              <w:rPr>
                <w:rFonts w:ascii="Arial" w:hAnsi="Arial" w:cs="Arial"/>
                <w:color w:val="auto"/>
                <w:kern w:val="0"/>
                <w:szCs w:val="28"/>
              </w:rPr>
            </w:pPr>
          </w:p>
        </w:tc>
        <w:tc>
          <w:tcPr>
            <w:tcW w:w="889" w:type="dxa"/>
          </w:tcPr>
          <w:p>
            <w:pPr>
              <w:spacing w:line="360" w:lineRule="auto"/>
              <w:rPr>
                <w:rFonts w:ascii="Arial" w:hAnsi="Arial" w:cs="Arial"/>
                <w:color w:val="auto"/>
                <w:kern w:val="0"/>
                <w:szCs w:val="28"/>
              </w:rPr>
            </w:pPr>
          </w:p>
        </w:tc>
        <w:tc>
          <w:tcPr>
            <w:tcW w:w="1589" w:type="dxa"/>
          </w:tcPr>
          <w:p>
            <w:pPr>
              <w:spacing w:line="360" w:lineRule="auto"/>
              <w:rPr>
                <w:rFonts w:ascii="Arial" w:hAnsi="Arial" w:cs="Arial"/>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1488" w:type="dxa"/>
          </w:tcPr>
          <w:p>
            <w:pPr>
              <w:spacing w:line="360" w:lineRule="auto"/>
              <w:rPr>
                <w:rFonts w:ascii="Arial" w:hAnsi="Arial" w:cs="Arial"/>
                <w:color w:val="auto"/>
                <w:kern w:val="0"/>
                <w:sz w:val="24"/>
                <w:szCs w:val="28"/>
              </w:rPr>
            </w:pPr>
          </w:p>
        </w:tc>
        <w:tc>
          <w:tcPr>
            <w:tcW w:w="889" w:type="dxa"/>
          </w:tcPr>
          <w:p>
            <w:pPr>
              <w:spacing w:line="360" w:lineRule="auto"/>
              <w:rPr>
                <w:rFonts w:ascii="Arial" w:hAnsi="Arial" w:cs="Arial"/>
                <w:color w:val="auto"/>
                <w:kern w:val="0"/>
                <w:sz w:val="24"/>
                <w:szCs w:val="28"/>
              </w:rPr>
            </w:pPr>
          </w:p>
        </w:tc>
        <w:tc>
          <w:tcPr>
            <w:tcW w:w="1589" w:type="dxa"/>
          </w:tcPr>
          <w:p>
            <w:pPr>
              <w:spacing w:line="360" w:lineRule="auto"/>
              <w:rPr>
                <w:rFonts w:ascii="Arial" w:hAnsi="Arial" w:cs="Arial"/>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1488" w:type="dxa"/>
          </w:tcPr>
          <w:p>
            <w:pPr>
              <w:spacing w:line="360" w:lineRule="auto"/>
              <w:rPr>
                <w:rFonts w:ascii="Arial" w:hAnsi="Arial" w:cs="Arial"/>
                <w:color w:val="auto"/>
                <w:kern w:val="0"/>
                <w:sz w:val="24"/>
                <w:szCs w:val="28"/>
              </w:rPr>
            </w:pPr>
          </w:p>
        </w:tc>
        <w:tc>
          <w:tcPr>
            <w:tcW w:w="889" w:type="dxa"/>
          </w:tcPr>
          <w:p>
            <w:pPr>
              <w:spacing w:line="360" w:lineRule="auto"/>
              <w:rPr>
                <w:rFonts w:ascii="Arial" w:hAnsi="Arial" w:cs="Arial"/>
                <w:color w:val="auto"/>
                <w:kern w:val="0"/>
                <w:sz w:val="24"/>
                <w:szCs w:val="28"/>
              </w:rPr>
            </w:pPr>
          </w:p>
        </w:tc>
        <w:tc>
          <w:tcPr>
            <w:tcW w:w="1589" w:type="dxa"/>
          </w:tcPr>
          <w:p>
            <w:pPr>
              <w:spacing w:line="360" w:lineRule="auto"/>
              <w:rPr>
                <w:rFonts w:ascii="Arial" w:hAnsi="Arial" w:cs="Arial"/>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1488" w:type="dxa"/>
          </w:tcPr>
          <w:p>
            <w:pPr>
              <w:spacing w:line="360" w:lineRule="auto"/>
              <w:rPr>
                <w:rFonts w:ascii="Arial" w:hAnsi="Arial" w:cs="Arial"/>
                <w:color w:val="auto"/>
                <w:kern w:val="0"/>
                <w:sz w:val="24"/>
                <w:szCs w:val="28"/>
              </w:rPr>
            </w:pPr>
          </w:p>
        </w:tc>
        <w:tc>
          <w:tcPr>
            <w:tcW w:w="889" w:type="dxa"/>
          </w:tcPr>
          <w:p>
            <w:pPr>
              <w:spacing w:line="360" w:lineRule="auto"/>
              <w:rPr>
                <w:rFonts w:ascii="Arial" w:hAnsi="Arial" w:cs="Arial"/>
                <w:color w:val="auto"/>
                <w:kern w:val="0"/>
                <w:sz w:val="24"/>
                <w:szCs w:val="28"/>
              </w:rPr>
            </w:pPr>
          </w:p>
        </w:tc>
        <w:tc>
          <w:tcPr>
            <w:tcW w:w="1589" w:type="dxa"/>
          </w:tcPr>
          <w:p>
            <w:pPr>
              <w:spacing w:line="360" w:lineRule="auto"/>
              <w:rPr>
                <w:rFonts w:ascii="Arial" w:hAnsi="Arial" w:cs="Arial"/>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1488" w:type="dxa"/>
          </w:tcPr>
          <w:p>
            <w:pPr>
              <w:spacing w:line="360" w:lineRule="auto"/>
              <w:rPr>
                <w:rFonts w:ascii="Arial" w:hAnsi="Arial" w:cs="Arial"/>
                <w:color w:val="auto"/>
                <w:kern w:val="0"/>
                <w:sz w:val="24"/>
                <w:szCs w:val="28"/>
              </w:rPr>
            </w:pPr>
          </w:p>
        </w:tc>
        <w:tc>
          <w:tcPr>
            <w:tcW w:w="889" w:type="dxa"/>
          </w:tcPr>
          <w:p>
            <w:pPr>
              <w:spacing w:line="360" w:lineRule="auto"/>
              <w:rPr>
                <w:rFonts w:ascii="Arial" w:hAnsi="Arial" w:cs="Arial"/>
                <w:color w:val="auto"/>
                <w:kern w:val="0"/>
                <w:sz w:val="24"/>
                <w:szCs w:val="28"/>
              </w:rPr>
            </w:pPr>
          </w:p>
        </w:tc>
        <w:tc>
          <w:tcPr>
            <w:tcW w:w="1589" w:type="dxa"/>
          </w:tcPr>
          <w:p>
            <w:pPr>
              <w:spacing w:line="360" w:lineRule="auto"/>
              <w:rPr>
                <w:rFonts w:ascii="Arial" w:hAnsi="Arial" w:cs="Arial"/>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1488" w:type="dxa"/>
          </w:tcPr>
          <w:p>
            <w:pPr>
              <w:spacing w:line="360" w:lineRule="auto"/>
              <w:rPr>
                <w:rFonts w:ascii="Arial" w:hAnsi="Arial" w:cs="Arial"/>
                <w:color w:val="auto"/>
                <w:kern w:val="0"/>
                <w:sz w:val="24"/>
                <w:szCs w:val="28"/>
              </w:rPr>
            </w:pPr>
          </w:p>
        </w:tc>
        <w:tc>
          <w:tcPr>
            <w:tcW w:w="889" w:type="dxa"/>
          </w:tcPr>
          <w:p>
            <w:pPr>
              <w:spacing w:line="360" w:lineRule="auto"/>
              <w:rPr>
                <w:rFonts w:ascii="Arial" w:hAnsi="Arial" w:cs="Arial"/>
                <w:color w:val="auto"/>
                <w:kern w:val="0"/>
                <w:sz w:val="24"/>
                <w:szCs w:val="28"/>
              </w:rPr>
            </w:pPr>
          </w:p>
        </w:tc>
        <w:tc>
          <w:tcPr>
            <w:tcW w:w="1589" w:type="dxa"/>
          </w:tcPr>
          <w:p>
            <w:pPr>
              <w:spacing w:line="360" w:lineRule="auto"/>
              <w:rPr>
                <w:rFonts w:ascii="Arial" w:hAnsi="Arial" w:cs="Arial"/>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1488" w:type="dxa"/>
          </w:tcPr>
          <w:p>
            <w:pPr>
              <w:spacing w:line="360" w:lineRule="auto"/>
              <w:rPr>
                <w:rFonts w:ascii="Arial" w:hAnsi="Arial" w:cs="Arial"/>
                <w:color w:val="auto"/>
                <w:kern w:val="0"/>
                <w:sz w:val="24"/>
                <w:szCs w:val="28"/>
              </w:rPr>
            </w:pPr>
          </w:p>
        </w:tc>
        <w:tc>
          <w:tcPr>
            <w:tcW w:w="889" w:type="dxa"/>
          </w:tcPr>
          <w:p>
            <w:pPr>
              <w:spacing w:line="360" w:lineRule="auto"/>
              <w:rPr>
                <w:rFonts w:ascii="Arial" w:hAnsi="Arial" w:cs="Arial"/>
                <w:color w:val="auto"/>
                <w:kern w:val="0"/>
                <w:sz w:val="24"/>
                <w:szCs w:val="28"/>
              </w:rPr>
            </w:pPr>
          </w:p>
        </w:tc>
        <w:tc>
          <w:tcPr>
            <w:tcW w:w="1589" w:type="dxa"/>
          </w:tcPr>
          <w:p>
            <w:pPr>
              <w:spacing w:line="360" w:lineRule="auto"/>
              <w:rPr>
                <w:rFonts w:ascii="Arial" w:hAnsi="Arial" w:cs="Arial"/>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1488" w:type="dxa"/>
          </w:tcPr>
          <w:p>
            <w:pPr>
              <w:spacing w:line="360" w:lineRule="auto"/>
              <w:rPr>
                <w:rFonts w:ascii="Arial" w:hAnsi="Arial" w:cs="Arial"/>
                <w:color w:val="auto"/>
                <w:kern w:val="0"/>
                <w:sz w:val="24"/>
                <w:szCs w:val="28"/>
              </w:rPr>
            </w:pPr>
          </w:p>
        </w:tc>
        <w:tc>
          <w:tcPr>
            <w:tcW w:w="889" w:type="dxa"/>
          </w:tcPr>
          <w:p>
            <w:pPr>
              <w:spacing w:line="360" w:lineRule="auto"/>
              <w:rPr>
                <w:rFonts w:ascii="Arial" w:hAnsi="Arial" w:cs="Arial"/>
                <w:color w:val="auto"/>
                <w:kern w:val="0"/>
                <w:sz w:val="24"/>
                <w:szCs w:val="28"/>
              </w:rPr>
            </w:pPr>
          </w:p>
        </w:tc>
        <w:tc>
          <w:tcPr>
            <w:tcW w:w="1589" w:type="dxa"/>
          </w:tcPr>
          <w:p>
            <w:pPr>
              <w:spacing w:line="360" w:lineRule="auto"/>
              <w:rPr>
                <w:rFonts w:ascii="Arial" w:hAnsi="Arial" w:cs="Arial"/>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720"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888" w:type="dxa"/>
          </w:tcPr>
          <w:p>
            <w:pPr>
              <w:spacing w:line="360" w:lineRule="auto"/>
              <w:rPr>
                <w:rFonts w:ascii="Arial" w:hAnsi="Arial" w:cs="Arial"/>
                <w:color w:val="auto"/>
                <w:kern w:val="0"/>
                <w:sz w:val="24"/>
                <w:szCs w:val="28"/>
              </w:rPr>
            </w:pPr>
          </w:p>
        </w:tc>
        <w:tc>
          <w:tcPr>
            <w:tcW w:w="1488" w:type="dxa"/>
          </w:tcPr>
          <w:p>
            <w:pPr>
              <w:spacing w:line="360" w:lineRule="auto"/>
              <w:rPr>
                <w:rFonts w:ascii="Arial" w:hAnsi="Arial" w:cs="Arial"/>
                <w:color w:val="auto"/>
                <w:kern w:val="0"/>
                <w:sz w:val="24"/>
                <w:szCs w:val="28"/>
              </w:rPr>
            </w:pPr>
          </w:p>
        </w:tc>
        <w:tc>
          <w:tcPr>
            <w:tcW w:w="889" w:type="dxa"/>
          </w:tcPr>
          <w:p>
            <w:pPr>
              <w:spacing w:line="360" w:lineRule="auto"/>
              <w:rPr>
                <w:rFonts w:ascii="Arial" w:hAnsi="Arial" w:cs="Arial"/>
                <w:color w:val="auto"/>
                <w:kern w:val="0"/>
                <w:sz w:val="24"/>
                <w:szCs w:val="28"/>
              </w:rPr>
            </w:pPr>
          </w:p>
        </w:tc>
        <w:tc>
          <w:tcPr>
            <w:tcW w:w="1589" w:type="dxa"/>
          </w:tcPr>
          <w:p>
            <w:pPr>
              <w:spacing w:line="360" w:lineRule="auto"/>
              <w:rPr>
                <w:rFonts w:ascii="Arial" w:hAnsi="Arial" w:cs="Arial"/>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exact"/>
        </w:trPr>
        <w:tc>
          <w:tcPr>
            <w:tcW w:w="9606" w:type="dxa"/>
            <w:gridSpan w:val="10"/>
          </w:tcPr>
          <w:p>
            <w:pPr>
              <w:spacing w:line="360" w:lineRule="auto"/>
              <w:ind w:firstLine="472" w:firstLineChars="225"/>
              <w:rPr>
                <w:rFonts w:ascii="Arial" w:hAnsi="Arial" w:cs="Arial"/>
                <w:color w:val="auto"/>
                <w:kern w:val="0"/>
                <w:szCs w:val="28"/>
              </w:rPr>
            </w:pPr>
            <w:r>
              <w:rPr>
                <w:rFonts w:ascii="Arial" w:hAnsi="Arial" w:cs="Arial"/>
                <w:color w:val="auto"/>
                <w:kern w:val="0"/>
                <w:szCs w:val="28"/>
              </w:rPr>
              <w:t>本工程一旦我单位中标，将实行项目负责人负责制，并配备上述项目管理班子。上述填报内容真实，若不真实，愿按有关规定接受处理。项目管理班子机构设置、职责分工等情况另附资料说明。</w:t>
            </w:r>
          </w:p>
          <w:p>
            <w:pPr>
              <w:spacing w:line="360" w:lineRule="auto"/>
              <w:ind w:firstLine="474" w:firstLineChars="225"/>
              <w:rPr>
                <w:rFonts w:ascii="Arial" w:hAnsi="Arial" w:cs="Arial"/>
                <w:color w:val="auto"/>
                <w:kern w:val="0"/>
                <w:szCs w:val="28"/>
              </w:rPr>
            </w:pPr>
            <w:r>
              <w:rPr>
                <w:rFonts w:hint="eastAsia" w:ascii="宋体" w:hAnsi="宋体" w:cs="Arial"/>
                <w:b/>
                <w:color w:val="auto"/>
              </w:rPr>
              <w:t>后附项目经理机电工程二级及以上建造师注册证书复印件。</w:t>
            </w:r>
          </w:p>
        </w:tc>
      </w:tr>
    </w:tbl>
    <w:p>
      <w:pPr>
        <w:spacing w:line="360" w:lineRule="auto"/>
        <w:ind w:firstLine="717" w:firstLineChars="299"/>
        <w:rPr>
          <w:rFonts w:ascii="Arial" w:hAnsi="Arial" w:cs="Arial"/>
          <w:color w:val="auto"/>
          <w:kern w:val="0"/>
          <w:sz w:val="24"/>
          <w:szCs w:val="28"/>
        </w:rPr>
      </w:pPr>
    </w:p>
    <w:p>
      <w:pPr>
        <w:pStyle w:val="5"/>
        <w:keepNext w:val="0"/>
        <w:keepLines w:val="0"/>
        <w:ind w:firstLine="482"/>
        <w:jc w:val="center"/>
        <w:rPr>
          <w:rFonts w:cs="Arial"/>
          <w:color w:val="auto"/>
        </w:rPr>
      </w:pPr>
      <w:r>
        <w:rPr>
          <w:rFonts w:cs="Arial"/>
          <w:color w:val="auto"/>
          <w:kern w:val="0"/>
          <w:sz w:val="24"/>
          <w:szCs w:val="28"/>
        </w:rPr>
        <w:br w:type="page"/>
      </w:r>
      <w:bookmarkStart w:id="783" w:name="_Toc42511947"/>
      <w:bookmarkStart w:id="784" w:name="_Toc22215"/>
      <w:bookmarkStart w:id="785" w:name="_Toc72857719"/>
      <w:bookmarkStart w:id="786" w:name="_Toc297115126"/>
      <w:bookmarkStart w:id="787" w:name="_Toc359357400"/>
      <w:r>
        <w:rPr>
          <w:rFonts w:hint="eastAsia" w:cs="Arial"/>
          <w:color w:val="auto"/>
        </w:rPr>
        <w:t>工程施工人员配备</w:t>
      </w:r>
      <w:r>
        <w:rPr>
          <w:rFonts w:cs="Arial"/>
          <w:color w:val="auto"/>
        </w:rPr>
        <w:t>情况表</w:t>
      </w:r>
      <w:bookmarkEnd w:id="783"/>
      <w:bookmarkEnd w:id="784"/>
      <w:bookmarkEnd w:id="785"/>
    </w:p>
    <w:p>
      <w:pPr>
        <w:spacing w:line="360" w:lineRule="auto"/>
        <w:ind w:firstLine="717" w:firstLineChars="299"/>
        <w:rPr>
          <w:rFonts w:ascii="Arial" w:hAnsi="Arial" w:cs="Arial"/>
          <w:color w:val="auto"/>
          <w:kern w:val="0"/>
          <w:sz w:val="24"/>
        </w:rPr>
      </w:pP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61"/>
        <w:gridCol w:w="861"/>
        <w:gridCol w:w="1583"/>
        <w:gridCol w:w="1277"/>
        <w:gridCol w:w="1417"/>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4" w:type="dxa"/>
            <w:vMerge w:val="restart"/>
            <w:vAlign w:val="center"/>
          </w:tcPr>
          <w:p>
            <w:pPr>
              <w:jc w:val="center"/>
              <w:rPr>
                <w:rFonts w:ascii="Arial" w:hAnsi="Arial" w:cs="Arial"/>
                <w:color w:val="auto"/>
                <w:kern w:val="0"/>
                <w:szCs w:val="28"/>
              </w:rPr>
            </w:pPr>
            <w:r>
              <w:rPr>
                <w:rFonts w:ascii="Arial" w:hAnsi="Arial" w:cs="Arial"/>
                <w:color w:val="auto"/>
                <w:kern w:val="0"/>
                <w:szCs w:val="28"/>
              </w:rPr>
              <w:t>职务</w:t>
            </w:r>
          </w:p>
        </w:tc>
        <w:tc>
          <w:tcPr>
            <w:tcW w:w="861" w:type="dxa"/>
            <w:vMerge w:val="restart"/>
            <w:vAlign w:val="center"/>
          </w:tcPr>
          <w:p>
            <w:pPr>
              <w:jc w:val="center"/>
              <w:rPr>
                <w:rFonts w:ascii="Arial" w:hAnsi="Arial" w:cs="Arial"/>
                <w:color w:val="auto"/>
                <w:kern w:val="0"/>
                <w:szCs w:val="28"/>
              </w:rPr>
            </w:pPr>
            <w:r>
              <w:rPr>
                <w:rFonts w:ascii="Arial" w:hAnsi="Arial" w:cs="Arial"/>
                <w:color w:val="auto"/>
                <w:kern w:val="0"/>
                <w:szCs w:val="28"/>
              </w:rPr>
              <w:t>姓名</w:t>
            </w:r>
          </w:p>
        </w:tc>
        <w:tc>
          <w:tcPr>
            <w:tcW w:w="861" w:type="dxa"/>
            <w:vMerge w:val="restart"/>
            <w:vAlign w:val="center"/>
          </w:tcPr>
          <w:p>
            <w:pPr>
              <w:jc w:val="center"/>
              <w:rPr>
                <w:rFonts w:ascii="Arial" w:hAnsi="Arial" w:cs="Arial"/>
                <w:color w:val="auto"/>
                <w:kern w:val="0"/>
                <w:szCs w:val="28"/>
              </w:rPr>
            </w:pPr>
            <w:r>
              <w:rPr>
                <w:rFonts w:ascii="Arial" w:hAnsi="Arial" w:cs="Arial"/>
                <w:color w:val="auto"/>
                <w:kern w:val="0"/>
                <w:szCs w:val="28"/>
              </w:rPr>
              <w:t>职称</w:t>
            </w:r>
          </w:p>
        </w:tc>
        <w:tc>
          <w:tcPr>
            <w:tcW w:w="6032" w:type="dxa"/>
            <w:gridSpan w:val="4"/>
            <w:vAlign w:val="center"/>
          </w:tcPr>
          <w:p>
            <w:pPr>
              <w:jc w:val="center"/>
              <w:rPr>
                <w:rFonts w:ascii="Arial" w:hAnsi="Arial" w:cs="Arial"/>
                <w:color w:val="auto"/>
                <w:kern w:val="0"/>
                <w:szCs w:val="28"/>
              </w:rPr>
            </w:pPr>
            <w:r>
              <w:rPr>
                <w:rFonts w:ascii="Arial" w:hAnsi="Arial" w:cs="Arial"/>
                <w:color w:val="auto"/>
                <w:kern w:val="0"/>
                <w:szCs w:val="28"/>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4" w:type="dxa"/>
            <w:vMerge w:val="continue"/>
          </w:tcPr>
          <w:p>
            <w:pPr>
              <w:spacing w:line="360" w:lineRule="auto"/>
              <w:rPr>
                <w:rFonts w:ascii="Arial" w:hAnsi="Arial" w:cs="Arial"/>
                <w:color w:val="auto"/>
                <w:kern w:val="0"/>
                <w:sz w:val="24"/>
                <w:szCs w:val="28"/>
              </w:rPr>
            </w:pPr>
          </w:p>
        </w:tc>
        <w:tc>
          <w:tcPr>
            <w:tcW w:w="861" w:type="dxa"/>
            <w:vMerge w:val="continue"/>
          </w:tcPr>
          <w:p>
            <w:pPr>
              <w:spacing w:line="360" w:lineRule="auto"/>
              <w:rPr>
                <w:rFonts w:ascii="Arial" w:hAnsi="Arial" w:cs="Arial"/>
                <w:color w:val="auto"/>
                <w:kern w:val="0"/>
                <w:sz w:val="24"/>
                <w:szCs w:val="28"/>
              </w:rPr>
            </w:pPr>
          </w:p>
        </w:tc>
        <w:tc>
          <w:tcPr>
            <w:tcW w:w="861" w:type="dxa"/>
            <w:vMerge w:val="continue"/>
          </w:tcPr>
          <w:p>
            <w:pPr>
              <w:spacing w:line="360" w:lineRule="auto"/>
              <w:rPr>
                <w:rFonts w:ascii="Arial" w:hAnsi="Arial" w:cs="Arial"/>
                <w:color w:val="auto"/>
                <w:kern w:val="0"/>
                <w:sz w:val="24"/>
                <w:szCs w:val="28"/>
              </w:rPr>
            </w:pPr>
          </w:p>
        </w:tc>
        <w:tc>
          <w:tcPr>
            <w:tcW w:w="1583" w:type="dxa"/>
            <w:vAlign w:val="center"/>
          </w:tcPr>
          <w:p>
            <w:pPr>
              <w:jc w:val="center"/>
              <w:rPr>
                <w:rFonts w:ascii="Arial" w:hAnsi="Arial" w:cs="Arial"/>
                <w:color w:val="auto"/>
                <w:kern w:val="0"/>
                <w:szCs w:val="28"/>
              </w:rPr>
            </w:pPr>
            <w:r>
              <w:rPr>
                <w:rFonts w:ascii="Arial" w:hAnsi="Arial" w:cs="Arial"/>
                <w:color w:val="auto"/>
                <w:kern w:val="0"/>
                <w:szCs w:val="28"/>
              </w:rPr>
              <w:t>证书</w:t>
            </w:r>
          </w:p>
          <w:p>
            <w:pPr>
              <w:jc w:val="center"/>
              <w:rPr>
                <w:rFonts w:ascii="Arial" w:hAnsi="Arial" w:cs="Arial"/>
                <w:color w:val="auto"/>
                <w:kern w:val="0"/>
                <w:szCs w:val="28"/>
              </w:rPr>
            </w:pPr>
            <w:r>
              <w:rPr>
                <w:rFonts w:ascii="Arial" w:hAnsi="Arial" w:cs="Arial"/>
                <w:color w:val="auto"/>
                <w:kern w:val="0"/>
                <w:szCs w:val="28"/>
              </w:rPr>
              <w:t>名称</w:t>
            </w:r>
          </w:p>
        </w:tc>
        <w:tc>
          <w:tcPr>
            <w:tcW w:w="1277" w:type="dxa"/>
            <w:vAlign w:val="center"/>
          </w:tcPr>
          <w:p>
            <w:pPr>
              <w:jc w:val="center"/>
              <w:rPr>
                <w:rFonts w:ascii="Arial" w:hAnsi="Arial" w:cs="Arial"/>
                <w:color w:val="auto"/>
                <w:kern w:val="0"/>
                <w:szCs w:val="28"/>
              </w:rPr>
            </w:pPr>
            <w:r>
              <w:rPr>
                <w:rFonts w:ascii="Arial" w:hAnsi="Arial" w:cs="Arial"/>
                <w:color w:val="auto"/>
                <w:kern w:val="0"/>
                <w:szCs w:val="28"/>
              </w:rPr>
              <w:t>级别</w:t>
            </w:r>
          </w:p>
        </w:tc>
        <w:tc>
          <w:tcPr>
            <w:tcW w:w="1417" w:type="dxa"/>
            <w:vAlign w:val="center"/>
          </w:tcPr>
          <w:p>
            <w:pPr>
              <w:jc w:val="center"/>
              <w:rPr>
                <w:rFonts w:ascii="Arial" w:hAnsi="Arial" w:cs="Arial"/>
                <w:color w:val="auto"/>
                <w:kern w:val="0"/>
                <w:szCs w:val="28"/>
              </w:rPr>
            </w:pPr>
            <w:r>
              <w:rPr>
                <w:rFonts w:ascii="Arial" w:hAnsi="Arial" w:cs="Arial"/>
                <w:color w:val="auto"/>
                <w:kern w:val="0"/>
                <w:szCs w:val="28"/>
              </w:rPr>
              <w:t>证号</w:t>
            </w:r>
          </w:p>
        </w:tc>
        <w:tc>
          <w:tcPr>
            <w:tcW w:w="1755" w:type="dxa"/>
            <w:vAlign w:val="center"/>
          </w:tcPr>
          <w:p>
            <w:pPr>
              <w:jc w:val="center"/>
              <w:rPr>
                <w:rFonts w:ascii="Arial" w:hAnsi="Arial" w:cs="Arial"/>
                <w:color w:val="auto"/>
                <w:kern w:val="0"/>
                <w:szCs w:val="28"/>
              </w:rPr>
            </w:pPr>
            <w:r>
              <w:rPr>
                <w:rFonts w:ascii="Arial" w:hAnsi="Arial" w:cs="Arial"/>
                <w:color w:val="auto"/>
                <w:kern w:val="0"/>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1583" w:type="dxa"/>
          </w:tcPr>
          <w:p>
            <w:pPr>
              <w:spacing w:line="360" w:lineRule="auto"/>
              <w:rPr>
                <w:rFonts w:ascii="Arial" w:hAnsi="Arial" w:cs="Arial"/>
                <w:color w:val="auto"/>
                <w:kern w:val="0"/>
                <w:szCs w:val="28"/>
              </w:rPr>
            </w:pPr>
          </w:p>
        </w:tc>
        <w:tc>
          <w:tcPr>
            <w:tcW w:w="1277" w:type="dxa"/>
          </w:tcPr>
          <w:p>
            <w:pPr>
              <w:spacing w:line="360" w:lineRule="auto"/>
              <w:rPr>
                <w:rFonts w:ascii="Arial" w:hAnsi="Arial" w:cs="Arial"/>
                <w:color w:val="auto"/>
                <w:kern w:val="0"/>
                <w:szCs w:val="28"/>
              </w:rPr>
            </w:pPr>
          </w:p>
        </w:tc>
        <w:tc>
          <w:tcPr>
            <w:tcW w:w="1417" w:type="dxa"/>
          </w:tcPr>
          <w:p>
            <w:pPr>
              <w:spacing w:line="360" w:lineRule="auto"/>
              <w:rPr>
                <w:rFonts w:ascii="Arial" w:hAnsi="Arial" w:cs="Arial"/>
                <w:color w:val="auto"/>
                <w:kern w:val="0"/>
                <w:szCs w:val="28"/>
              </w:rPr>
            </w:pPr>
          </w:p>
        </w:tc>
        <w:tc>
          <w:tcPr>
            <w:tcW w:w="1755" w:type="dxa"/>
          </w:tcPr>
          <w:p>
            <w:pPr>
              <w:spacing w:line="360" w:lineRule="auto"/>
              <w:rPr>
                <w:rFonts w:ascii="Arial" w:hAnsi="Arial" w:cs="Arial"/>
                <w:color w:val="auto"/>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1583" w:type="dxa"/>
          </w:tcPr>
          <w:p>
            <w:pPr>
              <w:spacing w:line="360" w:lineRule="auto"/>
              <w:rPr>
                <w:rFonts w:ascii="Arial" w:hAnsi="Arial" w:cs="Arial"/>
                <w:color w:val="auto"/>
                <w:kern w:val="0"/>
                <w:sz w:val="24"/>
                <w:szCs w:val="28"/>
              </w:rPr>
            </w:pPr>
          </w:p>
        </w:tc>
        <w:tc>
          <w:tcPr>
            <w:tcW w:w="1277" w:type="dxa"/>
          </w:tcPr>
          <w:p>
            <w:pPr>
              <w:spacing w:line="360" w:lineRule="auto"/>
              <w:rPr>
                <w:rFonts w:ascii="Arial" w:hAnsi="Arial" w:cs="Arial"/>
                <w:color w:val="auto"/>
                <w:kern w:val="0"/>
                <w:sz w:val="24"/>
                <w:szCs w:val="28"/>
              </w:rPr>
            </w:pPr>
          </w:p>
        </w:tc>
        <w:tc>
          <w:tcPr>
            <w:tcW w:w="1417" w:type="dxa"/>
          </w:tcPr>
          <w:p>
            <w:pPr>
              <w:spacing w:line="360" w:lineRule="auto"/>
              <w:rPr>
                <w:rFonts w:ascii="Arial" w:hAnsi="Arial" w:cs="Arial"/>
                <w:color w:val="auto"/>
                <w:kern w:val="0"/>
                <w:sz w:val="24"/>
                <w:szCs w:val="28"/>
              </w:rPr>
            </w:pPr>
          </w:p>
        </w:tc>
        <w:tc>
          <w:tcPr>
            <w:tcW w:w="1755" w:type="dxa"/>
          </w:tcPr>
          <w:p>
            <w:pPr>
              <w:spacing w:line="360" w:lineRule="auto"/>
              <w:rPr>
                <w:rFonts w:ascii="Arial" w:hAnsi="Arial" w:cs="Arial"/>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1583" w:type="dxa"/>
          </w:tcPr>
          <w:p>
            <w:pPr>
              <w:spacing w:line="360" w:lineRule="auto"/>
              <w:rPr>
                <w:rFonts w:ascii="Arial" w:hAnsi="Arial" w:cs="Arial"/>
                <w:color w:val="auto"/>
                <w:kern w:val="0"/>
                <w:sz w:val="24"/>
                <w:szCs w:val="28"/>
              </w:rPr>
            </w:pPr>
          </w:p>
        </w:tc>
        <w:tc>
          <w:tcPr>
            <w:tcW w:w="1277" w:type="dxa"/>
          </w:tcPr>
          <w:p>
            <w:pPr>
              <w:spacing w:line="360" w:lineRule="auto"/>
              <w:rPr>
                <w:rFonts w:ascii="Arial" w:hAnsi="Arial" w:cs="Arial"/>
                <w:color w:val="auto"/>
                <w:kern w:val="0"/>
                <w:sz w:val="24"/>
                <w:szCs w:val="28"/>
              </w:rPr>
            </w:pPr>
          </w:p>
        </w:tc>
        <w:tc>
          <w:tcPr>
            <w:tcW w:w="1417" w:type="dxa"/>
          </w:tcPr>
          <w:p>
            <w:pPr>
              <w:spacing w:line="360" w:lineRule="auto"/>
              <w:rPr>
                <w:rFonts w:ascii="Arial" w:hAnsi="Arial" w:cs="Arial"/>
                <w:color w:val="auto"/>
                <w:kern w:val="0"/>
                <w:sz w:val="24"/>
                <w:szCs w:val="28"/>
              </w:rPr>
            </w:pPr>
          </w:p>
        </w:tc>
        <w:tc>
          <w:tcPr>
            <w:tcW w:w="1755" w:type="dxa"/>
          </w:tcPr>
          <w:p>
            <w:pPr>
              <w:spacing w:line="360" w:lineRule="auto"/>
              <w:rPr>
                <w:rFonts w:ascii="Arial" w:hAnsi="Arial" w:cs="Arial"/>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1583" w:type="dxa"/>
          </w:tcPr>
          <w:p>
            <w:pPr>
              <w:spacing w:line="360" w:lineRule="auto"/>
              <w:rPr>
                <w:rFonts w:ascii="Arial" w:hAnsi="Arial" w:cs="Arial"/>
                <w:color w:val="auto"/>
                <w:kern w:val="0"/>
                <w:sz w:val="24"/>
                <w:szCs w:val="28"/>
              </w:rPr>
            </w:pPr>
          </w:p>
        </w:tc>
        <w:tc>
          <w:tcPr>
            <w:tcW w:w="1277" w:type="dxa"/>
          </w:tcPr>
          <w:p>
            <w:pPr>
              <w:spacing w:line="360" w:lineRule="auto"/>
              <w:rPr>
                <w:rFonts w:ascii="Arial" w:hAnsi="Arial" w:cs="Arial"/>
                <w:color w:val="auto"/>
                <w:kern w:val="0"/>
                <w:sz w:val="24"/>
                <w:szCs w:val="28"/>
              </w:rPr>
            </w:pPr>
          </w:p>
        </w:tc>
        <w:tc>
          <w:tcPr>
            <w:tcW w:w="1417" w:type="dxa"/>
          </w:tcPr>
          <w:p>
            <w:pPr>
              <w:spacing w:line="360" w:lineRule="auto"/>
              <w:rPr>
                <w:rFonts w:ascii="Arial" w:hAnsi="Arial" w:cs="Arial"/>
                <w:color w:val="auto"/>
                <w:kern w:val="0"/>
                <w:sz w:val="24"/>
                <w:szCs w:val="28"/>
              </w:rPr>
            </w:pPr>
          </w:p>
        </w:tc>
        <w:tc>
          <w:tcPr>
            <w:tcW w:w="1755" w:type="dxa"/>
          </w:tcPr>
          <w:p>
            <w:pPr>
              <w:spacing w:line="360" w:lineRule="auto"/>
              <w:rPr>
                <w:rFonts w:ascii="Arial" w:hAnsi="Arial" w:cs="Arial"/>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1583" w:type="dxa"/>
          </w:tcPr>
          <w:p>
            <w:pPr>
              <w:spacing w:line="360" w:lineRule="auto"/>
              <w:rPr>
                <w:rFonts w:ascii="Arial" w:hAnsi="Arial" w:cs="Arial"/>
                <w:color w:val="auto"/>
                <w:kern w:val="0"/>
                <w:sz w:val="24"/>
                <w:szCs w:val="28"/>
              </w:rPr>
            </w:pPr>
          </w:p>
        </w:tc>
        <w:tc>
          <w:tcPr>
            <w:tcW w:w="1277" w:type="dxa"/>
          </w:tcPr>
          <w:p>
            <w:pPr>
              <w:spacing w:line="360" w:lineRule="auto"/>
              <w:rPr>
                <w:rFonts w:ascii="Arial" w:hAnsi="Arial" w:cs="Arial"/>
                <w:color w:val="auto"/>
                <w:kern w:val="0"/>
                <w:sz w:val="24"/>
                <w:szCs w:val="28"/>
              </w:rPr>
            </w:pPr>
          </w:p>
        </w:tc>
        <w:tc>
          <w:tcPr>
            <w:tcW w:w="1417" w:type="dxa"/>
          </w:tcPr>
          <w:p>
            <w:pPr>
              <w:spacing w:line="360" w:lineRule="auto"/>
              <w:rPr>
                <w:rFonts w:ascii="Arial" w:hAnsi="Arial" w:cs="Arial"/>
                <w:color w:val="auto"/>
                <w:kern w:val="0"/>
                <w:sz w:val="24"/>
                <w:szCs w:val="28"/>
              </w:rPr>
            </w:pPr>
          </w:p>
        </w:tc>
        <w:tc>
          <w:tcPr>
            <w:tcW w:w="1755" w:type="dxa"/>
          </w:tcPr>
          <w:p>
            <w:pPr>
              <w:spacing w:line="360" w:lineRule="auto"/>
              <w:rPr>
                <w:rFonts w:ascii="Arial" w:hAnsi="Arial" w:cs="Arial"/>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1583" w:type="dxa"/>
          </w:tcPr>
          <w:p>
            <w:pPr>
              <w:spacing w:line="360" w:lineRule="auto"/>
              <w:rPr>
                <w:rFonts w:ascii="Arial" w:hAnsi="Arial" w:cs="Arial"/>
                <w:color w:val="auto"/>
                <w:kern w:val="0"/>
                <w:sz w:val="24"/>
                <w:szCs w:val="28"/>
              </w:rPr>
            </w:pPr>
          </w:p>
        </w:tc>
        <w:tc>
          <w:tcPr>
            <w:tcW w:w="1277" w:type="dxa"/>
          </w:tcPr>
          <w:p>
            <w:pPr>
              <w:spacing w:line="360" w:lineRule="auto"/>
              <w:rPr>
                <w:rFonts w:ascii="Arial" w:hAnsi="Arial" w:cs="Arial"/>
                <w:color w:val="auto"/>
                <w:kern w:val="0"/>
                <w:sz w:val="24"/>
                <w:szCs w:val="28"/>
              </w:rPr>
            </w:pPr>
          </w:p>
        </w:tc>
        <w:tc>
          <w:tcPr>
            <w:tcW w:w="1417" w:type="dxa"/>
          </w:tcPr>
          <w:p>
            <w:pPr>
              <w:spacing w:line="360" w:lineRule="auto"/>
              <w:rPr>
                <w:rFonts w:ascii="Arial" w:hAnsi="Arial" w:cs="Arial"/>
                <w:color w:val="auto"/>
                <w:kern w:val="0"/>
                <w:sz w:val="24"/>
                <w:szCs w:val="28"/>
              </w:rPr>
            </w:pPr>
          </w:p>
        </w:tc>
        <w:tc>
          <w:tcPr>
            <w:tcW w:w="1755" w:type="dxa"/>
          </w:tcPr>
          <w:p>
            <w:pPr>
              <w:spacing w:line="360" w:lineRule="auto"/>
              <w:rPr>
                <w:rFonts w:ascii="Arial" w:hAnsi="Arial" w:cs="Arial"/>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1583" w:type="dxa"/>
          </w:tcPr>
          <w:p>
            <w:pPr>
              <w:spacing w:line="360" w:lineRule="auto"/>
              <w:rPr>
                <w:rFonts w:ascii="Arial" w:hAnsi="Arial" w:cs="Arial"/>
                <w:color w:val="auto"/>
                <w:kern w:val="0"/>
                <w:sz w:val="24"/>
                <w:szCs w:val="28"/>
              </w:rPr>
            </w:pPr>
          </w:p>
        </w:tc>
        <w:tc>
          <w:tcPr>
            <w:tcW w:w="1277" w:type="dxa"/>
          </w:tcPr>
          <w:p>
            <w:pPr>
              <w:spacing w:line="360" w:lineRule="auto"/>
              <w:rPr>
                <w:rFonts w:ascii="Arial" w:hAnsi="Arial" w:cs="Arial"/>
                <w:color w:val="auto"/>
                <w:kern w:val="0"/>
                <w:sz w:val="24"/>
                <w:szCs w:val="28"/>
              </w:rPr>
            </w:pPr>
          </w:p>
        </w:tc>
        <w:tc>
          <w:tcPr>
            <w:tcW w:w="1417" w:type="dxa"/>
          </w:tcPr>
          <w:p>
            <w:pPr>
              <w:spacing w:line="360" w:lineRule="auto"/>
              <w:rPr>
                <w:rFonts w:ascii="Arial" w:hAnsi="Arial" w:cs="Arial"/>
                <w:color w:val="auto"/>
                <w:kern w:val="0"/>
                <w:sz w:val="24"/>
                <w:szCs w:val="28"/>
              </w:rPr>
            </w:pPr>
          </w:p>
        </w:tc>
        <w:tc>
          <w:tcPr>
            <w:tcW w:w="1755" w:type="dxa"/>
          </w:tcPr>
          <w:p>
            <w:pPr>
              <w:spacing w:line="360" w:lineRule="auto"/>
              <w:rPr>
                <w:rFonts w:ascii="Arial" w:hAnsi="Arial" w:cs="Arial"/>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1583" w:type="dxa"/>
          </w:tcPr>
          <w:p>
            <w:pPr>
              <w:spacing w:line="360" w:lineRule="auto"/>
              <w:rPr>
                <w:rFonts w:ascii="Arial" w:hAnsi="Arial" w:cs="Arial"/>
                <w:color w:val="auto"/>
                <w:kern w:val="0"/>
                <w:sz w:val="24"/>
                <w:szCs w:val="28"/>
              </w:rPr>
            </w:pPr>
          </w:p>
        </w:tc>
        <w:tc>
          <w:tcPr>
            <w:tcW w:w="1277" w:type="dxa"/>
          </w:tcPr>
          <w:p>
            <w:pPr>
              <w:spacing w:line="360" w:lineRule="auto"/>
              <w:rPr>
                <w:rFonts w:ascii="Arial" w:hAnsi="Arial" w:cs="Arial"/>
                <w:color w:val="auto"/>
                <w:kern w:val="0"/>
                <w:sz w:val="24"/>
                <w:szCs w:val="28"/>
              </w:rPr>
            </w:pPr>
          </w:p>
        </w:tc>
        <w:tc>
          <w:tcPr>
            <w:tcW w:w="1417" w:type="dxa"/>
          </w:tcPr>
          <w:p>
            <w:pPr>
              <w:spacing w:line="360" w:lineRule="auto"/>
              <w:rPr>
                <w:rFonts w:ascii="Arial" w:hAnsi="Arial" w:cs="Arial"/>
                <w:color w:val="auto"/>
                <w:kern w:val="0"/>
                <w:sz w:val="24"/>
                <w:szCs w:val="28"/>
              </w:rPr>
            </w:pPr>
          </w:p>
        </w:tc>
        <w:tc>
          <w:tcPr>
            <w:tcW w:w="1755" w:type="dxa"/>
          </w:tcPr>
          <w:p>
            <w:pPr>
              <w:spacing w:line="360" w:lineRule="auto"/>
              <w:rPr>
                <w:rFonts w:ascii="Arial" w:hAnsi="Arial" w:cs="Arial"/>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74"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861" w:type="dxa"/>
          </w:tcPr>
          <w:p>
            <w:pPr>
              <w:spacing w:line="360" w:lineRule="auto"/>
              <w:rPr>
                <w:rFonts w:ascii="Arial" w:hAnsi="Arial" w:cs="Arial"/>
                <w:color w:val="auto"/>
                <w:kern w:val="0"/>
                <w:sz w:val="24"/>
                <w:szCs w:val="28"/>
              </w:rPr>
            </w:pPr>
          </w:p>
        </w:tc>
        <w:tc>
          <w:tcPr>
            <w:tcW w:w="1583" w:type="dxa"/>
          </w:tcPr>
          <w:p>
            <w:pPr>
              <w:spacing w:line="360" w:lineRule="auto"/>
              <w:rPr>
                <w:rFonts w:ascii="Arial" w:hAnsi="Arial" w:cs="Arial"/>
                <w:color w:val="auto"/>
                <w:kern w:val="0"/>
                <w:sz w:val="24"/>
                <w:szCs w:val="28"/>
              </w:rPr>
            </w:pPr>
          </w:p>
        </w:tc>
        <w:tc>
          <w:tcPr>
            <w:tcW w:w="1277" w:type="dxa"/>
          </w:tcPr>
          <w:p>
            <w:pPr>
              <w:spacing w:line="360" w:lineRule="auto"/>
              <w:rPr>
                <w:rFonts w:ascii="Arial" w:hAnsi="Arial" w:cs="Arial"/>
                <w:color w:val="auto"/>
                <w:kern w:val="0"/>
                <w:sz w:val="24"/>
                <w:szCs w:val="28"/>
              </w:rPr>
            </w:pPr>
          </w:p>
        </w:tc>
        <w:tc>
          <w:tcPr>
            <w:tcW w:w="1417" w:type="dxa"/>
          </w:tcPr>
          <w:p>
            <w:pPr>
              <w:spacing w:line="360" w:lineRule="auto"/>
              <w:rPr>
                <w:rFonts w:ascii="Arial" w:hAnsi="Arial" w:cs="Arial"/>
                <w:color w:val="auto"/>
                <w:kern w:val="0"/>
                <w:sz w:val="24"/>
                <w:szCs w:val="28"/>
              </w:rPr>
            </w:pPr>
          </w:p>
        </w:tc>
        <w:tc>
          <w:tcPr>
            <w:tcW w:w="1755" w:type="dxa"/>
          </w:tcPr>
          <w:p>
            <w:pPr>
              <w:spacing w:line="360" w:lineRule="auto"/>
              <w:rPr>
                <w:rFonts w:ascii="Arial" w:hAnsi="Arial" w:cs="Arial"/>
                <w:color w:val="auto"/>
                <w:kern w:val="0"/>
                <w:sz w:val="24"/>
                <w:szCs w:val="28"/>
              </w:rPr>
            </w:pPr>
          </w:p>
        </w:tc>
      </w:tr>
    </w:tbl>
    <w:p>
      <w:pPr>
        <w:spacing w:line="360" w:lineRule="auto"/>
        <w:ind w:firstLine="717" w:firstLineChars="299"/>
        <w:rPr>
          <w:rFonts w:ascii="Arial" w:hAnsi="Arial" w:cs="Arial"/>
          <w:color w:val="auto"/>
          <w:kern w:val="0"/>
          <w:sz w:val="24"/>
          <w:szCs w:val="28"/>
        </w:rPr>
      </w:pPr>
    </w:p>
    <w:p>
      <w:pPr>
        <w:pStyle w:val="5"/>
        <w:keepNext w:val="0"/>
        <w:keepLines w:val="0"/>
        <w:ind w:firstLine="482"/>
        <w:jc w:val="center"/>
        <w:rPr>
          <w:rFonts w:cs="Arial"/>
          <w:color w:val="auto"/>
        </w:rPr>
      </w:pPr>
      <w:r>
        <w:rPr>
          <w:rFonts w:cs="Arial"/>
          <w:color w:val="auto"/>
          <w:kern w:val="0"/>
          <w:sz w:val="24"/>
          <w:szCs w:val="28"/>
        </w:rPr>
        <w:br w:type="page"/>
      </w:r>
      <w:bookmarkStart w:id="788" w:name="_Toc72857720"/>
      <w:bookmarkStart w:id="789" w:name="_Toc42511948"/>
      <w:bookmarkStart w:id="790" w:name="_Toc7062"/>
      <w:r>
        <w:rPr>
          <w:rFonts w:cs="Arial"/>
          <w:color w:val="auto"/>
        </w:rPr>
        <w:t>项目管理班子配备情况辅助说明资料</w:t>
      </w:r>
      <w:bookmarkEnd w:id="786"/>
      <w:bookmarkEnd w:id="787"/>
      <w:bookmarkEnd w:id="788"/>
      <w:bookmarkEnd w:id="789"/>
      <w:bookmarkEnd w:id="790"/>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6" w:hRule="atLeast"/>
        </w:trPr>
        <w:tc>
          <w:tcPr>
            <w:tcW w:w="9606" w:type="dxa"/>
          </w:tcPr>
          <w:p>
            <w:pPr>
              <w:spacing w:line="360" w:lineRule="auto"/>
              <w:rPr>
                <w:rFonts w:ascii="Arial" w:hAnsi="Arial" w:cs="Arial"/>
                <w:color w:val="auto"/>
                <w:kern w:val="0"/>
                <w:sz w:val="24"/>
                <w:szCs w:val="28"/>
              </w:rPr>
            </w:pPr>
          </w:p>
        </w:tc>
      </w:tr>
    </w:tbl>
    <w:p>
      <w:pPr>
        <w:spacing w:line="400" w:lineRule="exact"/>
        <w:rPr>
          <w:rFonts w:ascii="Arial" w:hAnsi="Arial" w:cs="Arial"/>
          <w:color w:val="auto"/>
          <w:kern w:val="0"/>
          <w:szCs w:val="28"/>
        </w:rPr>
      </w:pPr>
      <w:r>
        <w:rPr>
          <w:rFonts w:ascii="Arial" w:hAnsi="Arial" w:cs="Arial"/>
          <w:color w:val="auto"/>
          <w:kern w:val="0"/>
          <w:szCs w:val="28"/>
        </w:rPr>
        <w:t>注：1、辅助说明资料主要包括管理班子机构设置、职责分工、有关复印证明资料以及供应商认为有必要提供的资料。辅助说明资料格式不做统一规定，由供应商自行设计。</w:t>
      </w:r>
    </w:p>
    <w:p>
      <w:pPr>
        <w:spacing w:line="400" w:lineRule="exact"/>
        <w:ind w:firstLine="315" w:firstLineChars="150"/>
        <w:rPr>
          <w:rFonts w:ascii="Arial" w:hAnsi="Arial" w:cs="Arial"/>
          <w:color w:val="auto"/>
          <w:szCs w:val="21"/>
        </w:rPr>
      </w:pPr>
      <w:r>
        <w:rPr>
          <w:rFonts w:ascii="Arial" w:hAnsi="Arial" w:cs="Arial"/>
          <w:color w:val="auto"/>
          <w:kern w:val="0"/>
          <w:szCs w:val="28"/>
        </w:rPr>
        <w:t>2、项目管理班子配备情况辅助说明资料另附（与本投标文件一起装订）</w:t>
      </w:r>
    </w:p>
    <w:p>
      <w:pPr>
        <w:tabs>
          <w:tab w:val="left" w:pos="639"/>
          <w:tab w:val="left" w:pos="3663"/>
          <w:tab w:val="left" w:pos="4968"/>
          <w:tab w:val="left" w:pos="6559"/>
          <w:tab w:val="left" w:pos="8199"/>
        </w:tabs>
        <w:jc w:val="left"/>
        <w:rPr>
          <w:rFonts w:ascii="Arial" w:hAnsi="Arial" w:cs="Arial"/>
          <w:color w:val="auto"/>
          <w:szCs w:val="21"/>
        </w:rPr>
      </w:pPr>
      <w:r>
        <w:rPr>
          <w:rFonts w:ascii="Arial" w:hAnsi="Arial" w:cs="Arial"/>
          <w:color w:val="auto"/>
          <w:szCs w:val="21"/>
        </w:rPr>
        <w:tab/>
      </w:r>
      <w:r>
        <w:rPr>
          <w:rFonts w:ascii="Arial" w:hAnsi="Arial" w:cs="Arial"/>
          <w:color w:val="auto"/>
          <w:szCs w:val="21"/>
        </w:rPr>
        <w:tab/>
      </w:r>
      <w:r>
        <w:rPr>
          <w:rFonts w:ascii="Arial" w:hAnsi="Arial" w:cs="Arial"/>
          <w:color w:val="auto"/>
          <w:szCs w:val="21"/>
        </w:rPr>
        <w:tab/>
      </w:r>
      <w:r>
        <w:rPr>
          <w:rFonts w:ascii="Arial" w:hAnsi="Arial" w:cs="Arial"/>
          <w:color w:val="auto"/>
          <w:szCs w:val="21"/>
        </w:rPr>
        <w:tab/>
      </w:r>
      <w:r>
        <w:rPr>
          <w:rFonts w:ascii="Arial" w:hAnsi="Arial" w:cs="Arial"/>
          <w:color w:val="auto"/>
          <w:szCs w:val="21"/>
        </w:rPr>
        <w:tab/>
      </w:r>
    </w:p>
    <w:p>
      <w:pPr>
        <w:tabs>
          <w:tab w:val="left" w:pos="639"/>
          <w:tab w:val="left" w:pos="3663"/>
          <w:tab w:val="left" w:pos="4968"/>
          <w:tab w:val="left" w:pos="6559"/>
          <w:tab w:val="left" w:pos="8199"/>
        </w:tabs>
        <w:jc w:val="left"/>
        <w:rPr>
          <w:rFonts w:ascii="Arial" w:hAnsi="Arial" w:cs="Arial"/>
          <w:color w:val="auto"/>
          <w:szCs w:val="21"/>
        </w:rPr>
      </w:pPr>
    </w:p>
    <w:p>
      <w:pPr>
        <w:tabs>
          <w:tab w:val="left" w:pos="639"/>
          <w:tab w:val="left" w:pos="3663"/>
          <w:tab w:val="left" w:pos="4968"/>
          <w:tab w:val="left" w:pos="6559"/>
          <w:tab w:val="left" w:pos="8199"/>
        </w:tabs>
        <w:jc w:val="left"/>
        <w:rPr>
          <w:rFonts w:ascii="Arial" w:hAnsi="Arial" w:cs="Arial"/>
          <w:color w:val="auto"/>
          <w:szCs w:val="21"/>
        </w:rPr>
      </w:pPr>
    </w:p>
    <w:p>
      <w:pPr>
        <w:tabs>
          <w:tab w:val="left" w:pos="639"/>
          <w:tab w:val="left" w:pos="3663"/>
          <w:tab w:val="left" w:pos="4968"/>
          <w:tab w:val="left" w:pos="6559"/>
          <w:tab w:val="left" w:pos="8199"/>
        </w:tabs>
        <w:jc w:val="left"/>
        <w:rPr>
          <w:rFonts w:ascii="Arial" w:hAnsi="Arial" w:cs="Arial"/>
          <w:color w:val="auto"/>
          <w:szCs w:val="21"/>
        </w:rPr>
      </w:pPr>
    </w:p>
    <w:p>
      <w:pPr>
        <w:adjustRightInd w:val="0"/>
        <w:spacing w:line="360" w:lineRule="auto"/>
        <w:jc w:val="both"/>
        <w:rPr>
          <w:rFonts w:ascii="Arial" w:hAnsi="Arial" w:cs="Arial"/>
          <w:b/>
          <w:bCs/>
          <w:color w:val="auto"/>
          <w:szCs w:val="32"/>
        </w:rPr>
      </w:pPr>
    </w:p>
    <w:p>
      <w:pPr>
        <w:adjustRightInd w:val="0"/>
        <w:spacing w:line="360" w:lineRule="auto"/>
        <w:jc w:val="center"/>
        <w:rPr>
          <w:rFonts w:ascii="Arial" w:hAnsi="Arial" w:cs="Arial"/>
          <w:b/>
          <w:bCs/>
          <w:color w:val="auto"/>
          <w:szCs w:val="32"/>
        </w:rPr>
      </w:pPr>
      <w:r>
        <w:rPr>
          <w:rFonts w:hint="eastAsia" w:ascii="宋体" w:hAnsi="宋体" w:cs="Arial"/>
          <w:b/>
          <w:bCs/>
          <w:color w:val="auto"/>
          <w:szCs w:val="32"/>
        </w:rPr>
        <w:t>主要材料表</w:t>
      </w:r>
    </w:p>
    <w:tbl>
      <w:tblPr>
        <w:tblStyle w:val="20"/>
        <w:tblpPr w:leftFromText="180" w:rightFromText="180" w:vertAnchor="text" w:horzAnchor="page" w:tblpX="2085" w:tblpY="394"/>
        <w:tblOverlap w:val="never"/>
        <w:tblW w:w="79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1"/>
        <w:gridCol w:w="3118"/>
        <w:gridCol w:w="35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exact"/>
          <w:tblHeader/>
        </w:trPr>
        <w:tc>
          <w:tcPr>
            <w:tcW w:w="1231"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sz w:val="18"/>
                <w:szCs w:val="18"/>
              </w:rPr>
              <w:t>序号</w:t>
            </w:r>
          </w:p>
        </w:tc>
        <w:tc>
          <w:tcPr>
            <w:tcW w:w="3118"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sz w:val="18"/>
                <w:szCs w:val="18"/>
              </w:rPr>
              <w:t>材料名称</w:t>
            </w:r>
          </w:p>
        </w:tc>
        <w:tc>
          <w:tcPr>
            <w:tcW w:w="3589" w:type="dxa"/>
            <w:tcBorders>
              <w:top w:val="single" w:color="auto" w:sz="12" w:space="0"/>
              <w:left w:val="single" w:color="auto" w:sz="4" w:space="0"/>
              <w:bottom w:val="single" w:color="auto" w:sz="6" w:space="0"/>
              <w:right w:val="single" w:color="auto" w:sz="12" w:space="0"/>
            </w:tcBorders>
            <w:vAlign w:val="center"/>
          </w:tcPr>
          <w:p>
            <w:pPr>
              <w:jc w:val="center"/>
              <w:rPr>
                <w:rFonts w:ascii="宋体" w:hAnsi="宋体"/>
                <w:color w:val="auto"/>
                <w:sz w:val="18"/>
                <w:szCs w:val="18"/>
              </w:rPr>
            </w:pPr>
            <w:r>
              <w:rPr>
                <w:rFonts w:hint="eastAsia" w:ascii="宋体" w:hAnsi="宋体"/>
                <w:color w:val="auto"/>
                <w:sz w:val="18"/>
                <w:szCs w:val="18"/>
              </w:rPr>
              <w:t>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1</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钢板</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2</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万象罩</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3</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紧急洗眼器</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4</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通风柜</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5</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插座、开关</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6</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szCs w:val="21"/>
              </w:rPr>
              <w:t xml:space="preserve"> PP排风试剂柜</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7</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szCs w:val="21"/>
              </w:rPr>
              <w:t>电线、电缆</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8</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szCs w:val="21"/>
              </w:rPr>
              <w:t>配电箱内元器件</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ascii="宋体" w:hAnsi="宋体" w:cs="宋体"/>
                <w:color w:val="auto"/>
                <w:kern w:val="0"/>
                <w:szCs w:val="21"/>
                <w:lang w:bidi="ar"/>
              </w:rPr>
              <w:t>9</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szCs w:val="21"/>
              </w:rPr>
              <w:t>线管管材</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ascii="宋体" w:hAnsi="宋体" w:cs="宋体"/>
                <w:color w:val="auto"/>
                <w:kern w:val="0"/>
                <w:szCs w:val="21"/>
                <w:lang w:bidi="ar"/>
              </w:rPr>
              <w:t>10</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szCs w:val="21"/>
              </w:rPr>
              <w:t>水系统阀门</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ascii="宋体" w:hAnsi="宋体" w:cs="宋体"/>
                <w:color w:val="auto"/>
                <w:kern w:val="0"/>
                <w:szCs w:val="21"/>
                <w:lang w:bidi="ar"/>
              </w:rPr>
              <w:t>11</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szCs w:val="21"/>
              </w:rPr>
              <w:t>PP风管（阻燃）</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ascii="宋体" w:hAnsi="宋体" w:cs="宋体"/>
                <w:color w:val="auto"/>
                <w:kern w:val="0"/>
                <w:szCs w:val="21"/>
                <w:lang w:bidi="ar"/>
              </w:rPr>
              <w:t>12</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排水管</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1</w:t>
            </w:r>
            <w:r>
              <w:rPr>
                <w:rFonts w:ascii="宋体" w:hAnsi="宋体" w:cs="宋体"/>
                <w:color w:val="auto"/>
                <w:kern w:val="0"/>
                <w:szCs w:val="21"/>
                <w:lang w:bidi="ar"/>
              </w:rPr>
              <w:t>3</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给水管</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1</w:t>
            </w:r>
            <w:r>
              <w:rPr>
                <w:rFonts w:ascii="宋体" w:hAnsi="宋体" w:cs="宋体"/>
                <w:color w:val="auto"/>
                <w:kern w:val="0"/>
                <w:szCs w:val="21"/>
                <w:lang w:bidi="ar"/>
              </w:rPr>
              <w:t>4</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变风量风阀执行器</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1</w:t>
            </w:r>
            <w:r>
              <w:rPr>
                <w:rFonts w:ascii="宋体" w:hAnsi="宋体" w:cs="宋体"/>
                <w:color w:val="auto"/>
                <w:kern w:val="0"/>
                <w:szCs w:val="21"/>
                <w:lang w:bidi="ar"/>
              </w:rPr>
              <w:t>5</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监控面板</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1</w:t>
            </w:r>
            <w:r>
              <w:rPr>
                <w:rFonts w:ascii="宋体" w:hAnsi="宋体" w:cs="宋体"/>
                <w:color w:val="auto"/>
                <w:kern w:val="0"/>
                <w:szCs w:val="21"/>
                <w:lang w:bidi="ar"/>
              </w:rPr>
              <w:t>6</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控制器</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17</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变风量碟阀</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18</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4.3吋电阻全触摸屏（全屏可切换界面）</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val="en-US" w:eastAsia="zh-CN" w:bidi="ar"/>
              </w:rPr>
              <w:t>19</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交换机</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1" w:type="dxa"/>
            <w:tcBorders>
              <w:top w:val="single" w:color="auto" w:sz="6" w:space="0"/>
              <w:left w:val="single" w:color="auto" w:sz="12"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val="en-US" w:eastAsia="zh-CN" w:bidi="ar"/>
              </w:rPr>
              <w:t>20</w:t>
            </w:r>
          </w:p>
        </w:tc>
        <w:tc>
          <w:tcPr>
            <w:tcW w:w="31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宋体" w:hAnsi="宋体"/>
                <w:color w:val="auto"/>
                <w:sz w:val="18"/>
                <w:szCs w:val="18"/>
              </w:rPr>
            </w:pPr>
            <w:r>
              <w:rPr>
                <w:rFonts w:hint="eastAsia" w:ascii="宋体" w:hAnsi="宋体" w:cs="宋体"/>
                <w:color w:val="auto"/>
                <w:kern w:val="0"/>
                <w:szCs w:val="21"/>
                <w:lang w:bidi="ar"/>
              </w:rPr>
              <w:t>五金配件（含门锁、闭门器等）</w:t>
            </w:r>
          </w:p>
        </w:tc>
        <w:tc>
          <w:tcPr>
            <w:tcW w:w="3589" w:type="dxa"/>
            <w:tcBorders>
              <w:top w:val="single" w:color="auto" w:sz="6" w:space="0"/>
              <w:left w:val="single" w:color="auto" w:sz="4" w:space="0"/>
              <w:bottom w:val="single" w:color="auto" w:sz="6" w:space="0"/>
              <w:right w:val="single" w:color="auto" w:sz="12" w:space="0"/>
            </w:tcBorders>
          </w:tcPr>
          <w:p>
            <w:pPr>
              <w:jc w:val="center"/>
              <w:rPr>
                <w:rFonts w:ascii="宋体" w:hAnsi="宋体"/>
                <w:color w:val="auto"/>
                <w:sz w:val="18"/>
                <w:szCs w:val="18"/>
              </w:rPr>
            </w:pPr>
          </w:p>
        </w:tc>
      </w:tr>
    </w:tbl>
    <w:p>
      <w:pPr>
        <w:adjustRightInd w:val="0"/>
        <w:spacing w:line="360" w:lineRule="auto"/>
        <w:rPr>
          <w:color w:val="auto"/>
        </w:rPr>
      </w:pPr>
      <w:r>
        <w:rPr>
          <w:rFonts w:hint="eastAsia" w:ascii="宋体" w:hAnsi="宋体" w:cs="Arial"/>
          <w:b/>
          <w:color w:val="auto"/>
        </w:rPr>
        <w:t>请投标供应商在采购文件要材料推荐表中任选一品牌填入此表，如选用其他品牌，请提供相关证明材料。</w:t>
      </w:r>
      <w:bookmarkEnd w:id="697"/>
      <w:bookmarkEnd w:id="698"/>
      <w:bookmarkEnd w:id="699"/>
      <w:bookmarkEnd w:id="765"/>
      <w:bookmarkEnd w:id="766"/>
      <w:bookmarkEnd w:id="76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新宋体-18030">
    <w:altName w:val="宋体"/>
    <w:panose1 w:val="00000000000000000000"/>
    <w:charset w:val="7A"/>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3"/>
      <w:rPr>
        <w:rStyle w:val="23"/>
      </w:rPr>
    </w:pPr>
    <w:r>
      <w:fldChar w:fldCharType="begin"/>
    </w:r>
    <w:r>
      <w:rPr>
        <w:rStyle w:val="23"/>
      </w:rPr>
      <w:instrText xml:space="preserve">PAGE  </w:instrText>
    </w:r>
    <w:r>
      <w:fldChar w:fldCharType="separate"/>
    </w:r>
    <w:r>
      <w:rPr>
        <w:rStyle w:val="23"/>
      </w:rPr>
      <w:t>78</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3"/>
      <w:rPr>
        <w:rStyle w:val="23"/>
      </w:rPr>
    </w:pPr>
    <w:r>
      <w:fldChar w:fldCharType="begin"/>
    </w:r>
    <w:r>
      <w:rPr>
        <w:rStyle w:val="23"/>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101</w: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3"/>
      <w:rPr>
        <w:rStyle w:val="23"/>
      </w:rPr>
    </w:pPr>
    <w:r>
      <w:fldChar w:fldCharType="begin"/>
    </w:r>
    <w:r>
      <w:rPr>
        <w:rStyle w:val="23"/>
      </w:rPr>
      <w:instrText xml:space="preserve">PAGE  </w:instrText>
    </w:r>
    <w:r>
      <w:fldChar w:fldCharType="separate"/>
    </w:r>
    <w:r>
      <w:rPr>
        <w:rStyle w:val="23"/>
      </w:rPr>
      <w:t>116</w:t>
    </w:r>
    <w:r>
      <w:fldChar w:fldCharType="end"/>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3"/>
      <w:rPr>
        <w:rStyle w:val="23"/>
      </w:rPr>
    </w:pPr>
    <w:r>
      <w:fldChar w:fldCharType="begin"/>
    </w:r>
    <w:r>
      <w:rPr>
        <w:rStyle w:val="23"/>
      </w:rPr>
      <w:instrText xml:space="preserve">PAGE  </w:instrText>
    </w:r>
    <w:r>
      <w:fldChar w:fldCharType="separate"/>
    </w:r>
    <w:r>
      <w:rPr>
        <w:rStyle w:val="23"/>
      </w:rPr>
      <w:t>28</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2"/>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ind w:left="772" w:hanging="360"/>
      </w:pPr>
      <w:rPr>
        <w:rFonts w:hint="default" w:ascii="宋体" w:hAnsi="宋体" w:eastAsia="宋体"/>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
    <w:nsid w:val="413C7DBD"/>
    <w:multiLevelType w:val="singleLevel"/>
    <w:tmpl w:val="413C7DBD"/>
    <w:lvl w:ilvl="0" w:tentative="0">
      <w:start w:val="7"/>
      <w:numFmt w:val="chineseCounting"/>
      <w:suff w:val="nothing"/>
      <w:lvlText w:val="（%1）"/>
      <w:lvlJc w:val="left"/>
      <w:rPr>
        <w:rFonts w:hint="eastAsia"/>
      </w:rPr>
    </w:lvl>
  </w:abstractNum>
  <w:abstractNum w:abstractNumId="2">
    <w:nsid w:val="45133EA6"/>
    <w:multiLevelType w:val="singleLevel"/>
    <w:tmpl w:val="45133EA6"/>
    <w:lvl w:ilvl="0" w:tentative="0">
      <w:start w:val="4"/>
      <w:numFmt w:val="chineseCounting"/>
      <w:suff w:val="space"/>
      <w:lvlText w:val="第%1章"/>
      <w:lvlJc w:val="left"/>
      <w:rPr>
        <w:rFonts w:hint="eastAsia"/>
      </w:rPr>
    </w:lvl>
  </w:abstractNum>
  <w:abstractNum w:abstractNumId="3">
    <w:nsid w:val="5BBA2EDF"/>
    <w:multiLevelType w:val="multilevel"/>
    <w:tmpl w:val="5BBA2EDF"/>
    <w:lvl w:ilvl="0" w:tentative="0">
      <w:start w:val="1"/>
      <w:numFmt w:val="decimal"/>
      <w:lvlText w:val="%1、"/>
      <w:lvlJc w:val="left"/>
      <w:pPr>
        <w:ind w:left="833" w:hanging="360"/>
      </w:pPr>
      <w:rPr>
        <w:rFonts w:hint="default"/>
        <w:u w:val="none"/>
      </w:rPr>
    </w:lvl>
    <w:lvl w:ilvl="1" w:tentative="0">
      <w:start w:val="1"/>
      <w:numFmt w:val="lowerLetter"/>
      <w:lvlText w:val="%2)"/>
      <w:lvlJc w:val="left"/>
      <w:pPr>
        <w:ind w:left="1313" w:hanging="420"/>
      </w:pPr>
    </w:lvl>
    <w:lvl w:ilvl="2" w:tentative="0">
      <w:start w:val="1"/>
      <w:numFmt w:val="lowerRoman"/>
      <w:lvlText w:val="%3."/>
      <w:lvlJc w:val="right"/>
      <w:pPr>
        <w:ind w:left="1733" w:hanging="420"/>
      </w:pPr>
    </w:lvl>
    <w:lvl w:ilvl="3" w:tentative="0">
      <w:start w:val="1"/>
      <w:numFmt w:val="decimal"/>
      <w:lvlText w:val="%4."/>
      <w:lvlJc w:val="left"/>
      <w:pPr>
        <w:ind w:left="2153" w:hanging="420"/>
      </w:pPr>
    </w:lvl>
    <w:lvl w:ilvl="4" w:tentative="0">
      <w:start w:val="1"/>
      <w:numFmt w:val="lowerLetter"/>
      <w:lvlText w:val="%5)"/>
      <w:lvlJc w:val="left"/>
      <w:pPr>
        <w:ind w:left="2573" w:hanging="420"/>
      </w:pPr>
    </w:lvl>
    <w:lvl w:ilvl="5" w:tentative="0">
      <w:start w:val="1"/>
      <w:numFmt w:val="lowerRoman"/>
      <w:lvlText w:val="%6."/>
      <w:lvlJc w:val="right"/>
      <w:pPr>
        <w:ind w:left="2993" w:hanging="420"/>
      </w:pPr>
    </w:lvl>
    <w:lvl w:ilvl="6" w:tentative="0">
      <w:start w:val="1"/>
      <w:numFmt w:val="decimal"/>
      <w:lvlText w:val="%7."/>
      <w:lvlJc w:val="left"/>
      <w:pPr>
        <w:ind w:left="3413" w:hanging="420"/>
      </w:pPr>
    </w:lvl>
    <w:lvl w:ilvl="7" w:tentative="0">
      <w:start w:val="1"/>
      <w:numFmt w:val="lowerLetter"/>
      <w:lvlText w:val="%8)"/>
      <w:lvlJc w:val="left"/>
      <w:pPr>
        <w:ind w:left="3833" w:hanging="420"/>
      </w:pPr>
    </w:lvl>
    <w:lvl w:ilvl="8" w:tentative="0">
      <w:start w:val="1"/>
      <w:numFmt w:val="lowerRoman"/>
      <w:lvlText w:val="%9."/>
      <w:lvlJc w:val="right"/>
      <w:pPr>
        <w:ind w:left="4253" w:hanging="420"/>
      </w:pPr>
    </w:lvl>
  </w:abstractNum>
  <w:abstractNum w:abstractNumId="4">
    <w:nsid w:val="766F41EB"/>
    <w:multiLevelType w:val="multilevel"/>
    <w:tmpl w:val="766F41EB"/>
    <w:lvl w:ilvl="0" w:tentative="0">
      <w:start w:val="3"/>
      <w:numFmt w:val="decimal"/>
      <w:lvlText w:val="%1"/>
      <w:lvlJc w:val="left"/>
      <w:pPr>
        <w:tabs>
          <w:tab w:val="left" w:pos="720"/>
        </w:tabs>
        <w:ind w:left="720" w:hanging="720"/>
      </w:pPr>
      <w:rPr>
        <w:rFonts w:hint="default" w:ascii="Times New Roman" w:hAnsi="Times New Roman" w:eastAsia="黑体"/>
        <w:b/>
        <w:color w:val="auto"/>
        <w:u w:val="none"/>
      </w:rPr>
    </w:lvl>
    <w:lvl w:ilvl="1" w:tentative="0">
      <w:start w:val="3"/>
      <w:numFmt w:val="decimal"/>
      <w:lvlText w:val="%1.%2"/>
      <w:lvlJc w:val="left"/>
      <w:pPr>
        <w:tabs>
          <w:tab w:val="left" w:pos="720"/>
        </w:tabs>
        <w:ind w:left="720" w:hanging="720"/>
      </w:pPr>
      <w:rPr>
        <w:rFonts w:hint="default" w:ascii="Times New Roman" w:hAnsi="Times New Roman" w:eastAsia="黑体"/>
        <w:b/>
        <w:color w:val="auto"/>
        <w:u w:val="none"/>
      </w:rPr>
    </w:lvl>
    <w:lvl w:ilvl="2" w:tentative="0">
      <w:start w:val="5"/>
      <w:numFmt w:val="decimal"/>
      <w:lvlText w:val="%1.%2.%3"/>
      <w:lvlJc w:val="left"/>
      <w:pPr>
        <w:tabs>
          <w:tab w:val="left" w:pos="720"/>
        </w:tabs>
        <w:ind w:left="720" w:hanging="720"/>
      </w:pPr>
      <w:rPr>
        <w:rFonts w:hint="default" w:ascii="Times New Roman" w:hAnsi="Times New Roman" w:eastAsia="黑体"/>
        <w:b/>
        <w:color w:val="auto"/>
        <w:u w:val="none"/>
      </w:rPr>
    </w:lvl>
    <w:lvl w:ilvl="3" w:tentative="0">
      <w:start w:val="1"/>
      <w:numFmt w:val="decimal"/>
      <w:lvlText w:val="%1.%2.%3.%4"/>
      <w:lvlJc w:val="left"/>
      <w:pPr>
        <w:tabs>
          <w:tab w:val="left" w:pos="1080"/>
        </w:tabs>
        <w:ind w:left="1080" w:hanging="1080"/>
      </w:pPr>
      <w:rPr>
        <w:rFonts w:hint="default" w:ascii="Times New Roman" w:hAnsi="Times New Roman" w:eastAsia="黑体"/>
        <w:b/>
        <w:color w:val="auto"/>
        <w:u w:val="none"/>
      </w:rPr>
    </w:lvl>
    <w:lvl w:ilvl="4" w:tentative="0">
      <w:start w:val="1"/>
      <w:numFmt w:val="decimal"/>
      <w:lvlText w:val="%1.%2.%3.%4.%5"/>
      <w:lvlJc w:val="left"/>
      <w:pPr>
        <w:tabs>
          <w:tab w:val="left" w:pos="1080"/>
        </w:tabs>
        <w:ind w:left="1080" w:hanging="1080"/>
      </w:pPr>
      <w:rPr>
        <w:rFonts w:hint="default" w:ascii="Times New Roman" w:hAnsi="Times New Roman" w:eastAsia="黑体"/>
        <w:b/>
        <w:color w:val="auto"/>
        <w:u w:val="none"/>
      </w:rPr>
    </w:lvl>
    <w:lvl w:ilvl="5" w:tentative="0">
      <w:start w:val="1"/>
      <w:numFmt w:val="decimal"/>
      <w:lvlText w:val="%1.%2.%3.%4.%5.%6"/>
      <w:lvlJc w:val="left"/>
      <w:pPr>
        <w:tabs>
          <w:tab w:val="left" w:pos="1440"/>
        </w:tabs>
        <w:ind w:left="1440" w:hanging="1440"/>
      </w:pPr>
      <w:rPr>
        <w:rFonts w:hint="default" w:ascii="Times New Roman" w:hAnsi="Times New Roman" w:eastAsia="黑体"/>
        <w:b/>
        <w:color w:val="auto"/>
        <w:u w:val="none"/>
      </w:rPr>
    </w:lvl>
    <w:lvl w:ilvl="6" w:tentative="0">
      <w:start w:val="1"/>
      <w:numFmt w:val="decimal"/>
      <w:lvlText w:val="%1.%2.%3.%4.%5.%6.%7"/>
      <w:lvlJc w:val="left"/>
      <w:pPr>
        <w:tabs>
          <w:tab w:val="left" w:pos="1800"/>
        </w:tabs>
        <w:ind w:left="1800" w:hanging="1800"/>
      </w:pPr>
      <w:rPr>
        <w:rFonts w:hint="default" w:ascii="Times New Roman" w:hAnsi="Times New Roman" w:eastAsia="黑体"/>
        <w:b/>
        <w:color w:val="auto"/>
        <w:u w:val="none"/>
      </w:rPr>
    </w:lvl>
    <w:lvl w:ilvl="7" w:tentative="0">
      <w:start w:val="1"/>
      <w:numFmt w:val="decimal"/>
      <w:lvlText w:val="%1.%2.%3.%4.%5.%6.%7.%8"/>
      <w:lvlJc w:val="left"/>
      <w:pPr>
        <w:tabs>
          <w:tab w:val="left" w:pos="1800"/>
        </w:tabs>
        <w:ind w:left="1800" w:hanging="1800"/>
      </w:pPr>
      <w:rPr>
        <w:rFonts w:hint="default" w:ascii="Times New Roman" w:hAnsi="Times New Roman" w:eastAsia="黑体"/>
        <w:b/>
        <w:color w:val="auto"/>
        <w:u w:val="none"/>
      </w:rPr>
    </w:lvl>
    <w:lvl w:ilvl="8" w:tentative="0">
      <w:start w:val="1"/>
      <w:numFmt w:val="decimal"/>
      <w:lvlText w:val="%1.%2.%3.%4.%5.%6.%7.%8.%9"/>
      <w:lvlJc w:val="left"/>
      <w:pPr>
        <w:tabs>
          <w:tab w:val="left" w:pos="2160"/>
        </w:tabs>
        <w:ind w:left="2160" w:hanging="2160"/>
      </w:pPr>
      <w:rPr>
        <w:rFonts w:hint="default" w:ascii="Times New Roman" w:hAnsi="Times New Roman" w:eastAsia="黑体"/>
        <w:b/>
        <w:color w:val="auto"/>
        <w:u w:val="no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YzQ5MjUzYjVjYTQwYjMwMjdiOWZlY2M0MjlkMzIifQ=="/>
  </w:docVars>
  <w:rsids>
    <w:rsidRoot w:val="00E04E0D"/>
    <w:rsid w:val="000250DE"/>
    <w:rsid w:val="000606D9"/>
    <w:rsid w:val="000714BE"/>
    <w:rsid w:val="000D18E5"/>
    <w:rsid w:val="00107C37"/>
    <w:rsid w:val="001A7AEF"/>
    <w:rsid w:val="00283011"/>
    <w:rsid w:val="002857F4"/>
    <w:rsid w:val="00310538"/>
    <w:rsid w:val="00356B73"/>
    <w:rsid w:val="005F7185"/>
    <w:rsid w:val="00633F2F"/>
    <w:rsid w:val="00673D66"/>
    <w:rsid w:val="006C0ABE"/>
    <w:rsid w:val="00711255"/>
    <w:rsid w:val="00766CB3"/>
    <w:rsid w:val="00812D8E"/>
    <w:rsid w:val="00843EDB"/>
    <w:rsid w:val="008977AE"/>
    <w:rsid w:val="009357DC"/>
    <w:rsid w:val="00956BAA"/>
    <w:rsid w:val="009F494F"/>
    <w:rsid w:val="00A736F6"/>
    <w:rsid w:val="00AB1649"/>
    <w:rsid w:val="00AC2B10"/>
    <w:rsid w:val="00AF3D87"/>
    <w:rsid w:val="00B8211E"/>
    <w:rsid w:val="00C41FAE"/>
    <w:rsid w:val="00C938BC"/>
    <w:rsid w:val="00CB2C23"/>
    <w:rsid w:val="00CE1857"/>
    <w:rsid w:val="00E04E0D"/>
    <w:rsid w:val="00E73DD5"/>
    <w:rsid w:val="00E92E63"/>
    <w:rsid w:val="00E964D1"/>
    <w:rsid w:val="00EB38C7"/>
    <w:rsid w:val="00EF0E95"/>
    <w:rsid w:val="00F008D9"/>
    <w:rsid w:val="00F0611D"/>
    <w:rsid w:val="00F93092"/>
    <w:rsid w:val="00F967E6"/>
    <w:rsid w:val="00FB4B75"/>
    <w:rsid w:val="03575C81"/>
    <w:rsid w:val="051171FD"/>
    <w:rsid w:val="06290FB6"/>
    <w:rsid w:val="07477606"/>
    <w:rsid w:val="0B3E4ED3"/>
    <w:rsid w:val="0B5238AA"/>
    <w:rsid w:val="0BBA1C50"/>
    <w:rsid w:val="0C076ACC"/>
    <w:rsid w:val="0DE41B9D"/>
    <w:rsid w:val="13714669"/>
    <w:rsid w:val="18EE6CAA"/>
    <w:rsid w:val="19F9714D"/>
    <w:rsid w:val="1C696FF3"/>
    <w:rsid w:val="26296BB1"/>
    <w:rsid w:val="26F56F34"/>
    <w:rsid w:val="304A61BF"/>
    <w:rsid w:val="32CF5E49"/>
    <w:rsid w:val="33613960"/>
    <w:rsid w:val="362D2DFC"/>
    <w:rsid w:val="3B0D6F37"/>
    <w:rsid w:val="3C6F4D44"/>
    <w:rsid w:val="45ED510C"/>
    <w:rsid w:val="47252A3C"/>
    <w:rsid w:val="4AFC64BF"/>
    <w:rsid w:val="4B250B3D"/>
    <w:rsid w:val="4BBF7D21"/>
    <w:rsid w:val="50F80162"/>
    <w:rsid w:val="52AF3E2F"/>
    <w:rsid w:val="5A5B4884"/>
    <w:rsid w:val="5D047C37"/>
    <w:rsid w:val="5ED846F5"/>
    <w:rsid w:val="61B93AB1"/>
    <w:rsid w:val="61F063EF"/>
    <w:rsid w:val="63016D1E"/>
    <w:rsid w:val="63B633F0"/>
    <w:rsid w:val="6C323B8B"/>
    <w:rsid w:val="6EF54E4F"/>
    <w:rsid w:val="755A3C5E"/>
    <w:rsid w:val="75801346"/>
    <w:rsid w:val="78EB7157"/>
    <w:rsid w:val="798B2638"/>
    <w:rsid w:val="7AFB6B26"/>
    <w:rsid w:val="7BC23274"/>
    <w:rsid w:val="7C39281F"/>
    <w:rsid w:val="7E444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b/>
      <w:color w:val="000000"/>
      <w:sz w:val="32"/>
    </w:rPr>
  </w:style>
  <w:style w:type="paragraph" w:styleId="5">
    <w:name w:val="heading 2"/>
    <w:basedOn w:val="1"/>
    <w:next w:val="1"/>
    <w:qFormat/>
    <w:uiPriority w:val="0"/>
    <w:pPr>
      <w:keepNext/>
      <w:keepLines/>
      <w:spacing w:line="360" w:lineRule="auto"/>
      <w:ind w:firstLine="200" w:firstLineChars="200"/>
      <w:outlineLvl w:val="1"/>
    </w:pPr>
    <w:rPr>
      <w:rFonts w:ascii="Arial" w:hAnsi="Arial"/>
      <w:b/>
      <w:bCs/>
      <w:szCs w:val="32"/>
    </w:rPr>
  </w:style>
  <w:style w:type="paragraph" w:styleId="6">
    <w:name w:val="heading 3"/>
    <w:basedOn w:val="1"/>
    <w:next w:val="1"/>
    <w:qFormat/>
    <w:uiPriority w:val="0"/>
    <w:pPr>
      <w:widowControl/>
      <w:autoSpaceDE w:val="0"/>
      <w:autoSpaceDN w:val="0"/>
      <w:spacing w:before="120" w:after="120" w:line="300" w:lineRule="auto"/>
      <w:outlineLvl w:val="2"/>
    </w:pPr>
    <w:rPr>
      <w:sz w:val="24"/>
      <w:szCs w:val="20"/>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utoSpaceDE/>
      <w:autoSpaceDN/>
      <w:snapToGrid/>
      <w:spacing w:before="0" w:after="120" w:line="276" w:lineRule="auto"/>
      <w:ind w:left="420" w:leftChars="200" w:firstLine="200" w:firstLineChars="200"/>
      <w:jc w:val="left"/>
      <w:textAlignment w:val="auto"/>
    </w:pPr>
    <w:rPr>
      <w:rFonts w:ascii="Calibri" w:hAnsi="Calibri"/>
      <w:sz w:val="22"/>
      <w:szCs w:val="22"/>
      <w:lang w:eastAsia="en-US" w:bidi="en-US"/>
    </w:rPr>
  </w:style>
  <w:style w:type="paragraph" w:styleId="3">
    <w:name w:val="Body Text Indent"/>
    <w:basedOn w:val="1"/>
    <w:next w:val="1"/>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8">
    <w:name w:val="Normal Indent"/>
    <w:basedOn w:val="1"/>
    <w:qFormat/>
    <w:uiPriority w:val="0"/>
    <w:pPr>
      <w:ind w:firstLine="420" w:firstLineChars="200"/>
    </w:pPr>
  </w:style>
  <w:style w:type="paragraph" w:styleId="9">
    <w:name w:val="annotation text"/>
    <w:basedOn w:val="1"/>
    <w:link w:val="34"/>
    <w:qFormat/>
    <w:uiPriority w:val="0"/>
    <w:pPr>
      <w:jc w:val="left"/>
    </w:pPr>
    <w:rPr>
      <w:szCs w:val="20"/>
    </w:rPr>
  </w:style>
  <w:style w:type="paragraph" w:styleId="10">
    <w:name w:val="Plain Text"/>
    <w:basedOn w:val="1"/>
    <w:qFormat/>
    <w:uiPriority w:val="99"/>
    <w:rPr>
      <w:rFonts w:ascii="宋体" w:hAnsi="Courier New"/>
      <w:szCs w:val="20"/>
    </w:rPr>
  </w:style>
  <w:style w:type="paragraph" w:styleId="11">
    <w:name w:val="Body Text Indent 2"/>
    <w:basedOn w:val="1"/>
    <w:qFormat/>
    <w:uiPriority w:val="0"/>
    <w:pPr>
      <w:widowControl/>
      <w:spacing w:line="480" w:lineRule="atLeast"/>
      <w:ind w:firstLine="480"/>
    </w:pPr>
    <w:rPr>
      <w:rFonts w:ascii="宋体"/>
      <w:kern w:val="0"/>
      <w:sz w:val="24"/>
      <w:szCs w:val="20"/>
    </w:rPr>
  </w:style>
  <w:style w:type="paragraph" w:styleId="12">
    <w:name w:val="Balloon Text"/>
    <w:basedOn w:val="1"/>
    <w:link w:val="33"/>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9403"/>
      </w:tabs>
      <w:snapToGrid w:val="0"/>
      <w:spacing w:line="360" w:lineRule="auto"/>
    </w:pPr>
    <w:rPr>
      <w:b/>
      <w:bCs/>
      <w:caps/>
    </w:rPr>
  </w:style>
  <w:style w:type="paragraph" w:styleId="16">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7">
    <w:name w:val="toc 2"/>
    <w:basedOn w:val="1"/>
    <w:next w:val="1"/>
    <w:qFormat/>
    <w:uiPriority w:val="0"/>
    <w:pPr>
      <w:tabs>
        <w:tab w:val="right" w:leader="dot" w:pos="9403"/>
      </w:tabs>
      <w:snapToGrid w:val="0"/>
      <w:spacing w:line="360" w:lineRule="auto"/>
      <w:ind w:firstLine="200" w:firstLineChars="200"/>
    </w:pPr>
    <w:rPr>
      <w:smallCaps/>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annotation subject"/>
    <w:basedOn w:val="9"/>
    <w:next w:val="9"/>
    <w:link w:val="35"/>
    <w:qFormat/>
    <w:uiPriority w:val="0"/>
    <w:rPr>
      <w:b/>
      <w:bCs/>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rPr>
      <w:rFonts w:ascii="Times New Roman" w:hAnsi="Times New Roman" w:eastAsia="Arial" w:cs="Times New Roman"/>
    </w:rPr>
  </w:style>
  <w:style w:type="character" w:styleId="24">
    <w:name w:val="Hyperlink"/>
    <w:qFormat/>
    <w:uiPriority w:val="0"/>
    <w:rPr>
      <w:rFonts w:ascii="Times New Roman" w:hAnsi="Times New Roman" w:eastAsia="宋体" w:cs="Times New Roman"/>
      <w:color w:val="0000FF"/>
      <w:u w:val="single"/>
    </w:rPr>
  </w:style>
  <w:style w:type="character" w:styleId="25">
    <w:name w:val="annotation reference"/>
    <w:qFormat/>
    <w:uiPriority w:val="99"/>
    <w:rPr>
      <w:rFonts w:ascii="Times New Roman" w:hAnsi="Times New Roman" w:eastAsia="宋体" w:cs="Times New Roman"/>
      <w:sz w:val="21"/>
      <w:szCs w:val="21"/>
    </w:rPr>
  </w:style>
  <w:style w:type="paragraph" w:customStyle="1" w:styleId="26">
    <w:name w:val="p0"/>
    <w:basedOn w:val="1"/>
    <w:qFormat/>
    <w:uiPriority w:val="0"/>
    <w:pPr>
      <w:widowControl/>
    </w:pPr>
    <w:rPr>
      <w:kern w:val="0"/>
      <w:szCs w:val="21"/>
    </w:rPr>
  </w:style>
  <w:style w:type="paragraph" w:customStyle="1" w:styleId="27">
    <w:name w:val="内文正文"/>
    <w:basedOn w:val="10"/>
    <w:qFormat/>
    <w:uiPriority w:val="0"/>
    <w:pPr>
      <w:adjustRightInd w:val="0"/>
      <w:snapToGrid w:val="0"/>
      <w:spacing w:line="400" w:lineRule="exact"/>
      <w:ind w:firstLine="200" w:firstLineChars="200"/>
    </w:pPr>
    <w:rPr>
      <w:rFonts w:ascii="Arial" w:hAnsi="Arial"/>
      <w:color w:val="000000"/>
      <w:szCs w:val="21"/>
    </w:rPr>
  </w:style>
  <w:style w:type="paragraph" w:customStyle="1" w:styleId="28">
    <w:name w:val="样式1"/>
    <w:basedOn w:val="1"/>
    <w:qFormat/>
    <w:uiPriority w:val="0"/>
    <w:pPr>
      <w:spacing w:line="360" w:lineRule="exact"/>
      <w:ind w:firstLine="200" w:firstLineChars="200"/>
    </w:pPr>
    <w:rPr>
      <w:rFonts w:ascii="Arial" w:hAnsi="Arial"/>
    </w:rPr>
  </w:style>
  <w:style w:type="paragraph" w:customStyle="1" w:styleId="29">
    <w:name w:val="正文2"/>
    <w:basedOn w:val="1"/>
    <w:qFormat/>
    <w:uiPriority w:val="0"/>
    <w:pPr>
      <w:spacing w:before="156" w:line="360" w:lineRule="auto"/>
      <w:ind w:firstLine="510" w:firstLineChars="200"/>
    </w:pPr>
    <w:rPr>
      <w:sz w:val="24"/>
      <w:szCs w:val="20"/>
    </w:rPr>
  </w:style>
  <w:style w:type="paragraph" w:customStyle="1" w:styleId="30">
    <w:name w:val="newstyle16"/>
    <w:basedOn w:val="1"/>
    <w:qFormat/>
    <w:uiPriority w:val="0"/>
    <w:pPr>
      <w:widowControl/>
      <w:spacing w:after="150"/>
      <w:jc w:val="left"/>
    </w:pPr>
    <w:rPr>
      <w:rFonts w:ascii="宋体" w:hAnsi="宋体" w:cs="宋体"/>
      <w:kern w:val="0"/>
      <w:sz w:val="24"/>
    </w:rPr>
  </w:style>
  <w:style w:type="character" w:customStyle="1" w:styleId="31">
    <w:name w:val="NormalCharacter"/>
    <w:link w:val="32"/>
    <w:qFormat/>
    <w:uiPriority w:val="0"/>
    <w:rPr>
      <w:rFonts w:ascii="Calibri" w:hAnsi="Calibri"/>
      <w:kern w:val="0"/>
      <w:sz w:val="20"/>
      <w:szCs w:val="22"/>
    </w:rPr>
  </w:style>
  <w:style w:type="paragraph" w:customStyle="1" w:styleId="32">
    <w:name w:val="UserStyle_26"/>
    <w:basedOn w:val="1"/>
    <w:link w:val="31"/>
    <w:qFormat/>
    <w:uiPriority w:val="0"/>
    <w:pPr>
      <w:textAlignment w:val="baseline"/>
    </w:pPr>
    <w:rPr>
      <w:rFonts w:ascii="Calibri" w:hAnsi="Calibri"/>
      <w:kern w:val="0"/>
      <w:sz w:val="20"/>
      <w:szCs w:val="22"/>
    </w:rPr>
  </w:style>
  <w:style w:type="character" w:customStyle="1" w:styleId="33">
    <w:name w:val="批注框文本 Char"/>
    <w:basedOn w:val="22"/>
    <w:link w:val="12"/>
    <w:qFormat/>
    <w:uiPriority w:val="0"/>
    <w:rPr>
      <w:rFonts w:ascii="Times New Roman" w:hAnsi="Times New Roman" w:eastAsia="宋体" w:cs="Times New Roman"/>
      <w:kern w:val="2"/>
      <w:sz w:val="18"/>
      <w:szCs w:val="18"/>
    </w:rPr>
  </w:style>
  <w:style w:type="character" w:customStyle="1" w:styleId="34">
    <w:name w:val="批注文字 Char"/>
    <w:basedOn w:val="22"/>
    <w:link w:val="9"/>
    <w:qFormat/>
    <w:uiPriority w:val="0"/>
    <w:rPr>
      <w:rFonts w:ascii="Times New Roman" w:hAnsi="Times New Roman" w:eastAsia="宋体" w:cs="Times New Roman"/>
      <w:kern w:val="2"/>
      <w:sz w:val="21"/>
    </w:rPr>
  </w:style>
  <w:style w:type="character" w:customStyle="1" w:styleId="35">
    <w:name w:val="批注主题 Char"/>
    <w:basedOn w:val="34"/>
    <w:link w:val="19"/>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E0840F-0E15-4D26-9AAC-54B7476DAA8B}">
  <ds:schemaRefs/>
</ds:datastoreItem>
</file>

<file path=docProps/app.xml><?xml version="1.0" encoding="utf-8"?>
<Properties xmlns="http://schemas.openxmlformats.org/officeDocument/2006/extended-properties" xmlns:vt="http://schemas.openxmlformats.org/officeDocument/2006/docPropsVTypes">
  <Template>Normal</Template>
  <Pages>116</Pages>
  <Words>62988</Words>
  <Characters>68049</Characters>
  <Lines>577</Lines>
  <Paragraphs>162</Paragraphs>
  <TotalTime>19</TotalTime>
  <ScaleCrop>false</ScaleCrop>
  <LinksUpToDate>false</LinksUpToDate>
  <CharactersWithSpaces>73358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2022-10-13T09:35:00Z</dcterms:created>
  <dc:creator>PC</dc:creator>
  <cp:lastModifiedBy>浙江省成套招标代理有限公司</cp:lastModifiedBy>
  <dcterms:modified xsi:type="dcterms:W3CDTF">2022-11-16T05:55:11Z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F42C4BCCEE1C4EB0BDBF230007EFBDDA</vt:lpwstr>
  </property>
</Properties>
</file>