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E295B">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 </w:t>
      </w:r>
    </w:p>
    <w:p w14:paraId="4A555D67">
      <w:pPr>
        <w:spacing w:line="360" w:lineRule="auto"/>
        <w:jc w:val="center"/>
        <w:rPr>
          <w:rFonts w:asciiTheme="minorEastAsia" w:hAnsiTheme="minorEastAsia" w:cstheme="minorEastAsia"/>
          <w:b/>
          <w:color w:val="auto"/>
          <w:sz w:val="24"/>
          <w:highlight w:val="none"/>
        </w:rPr>
      </w:pPr>
    </w:p>
    <w:p w14:paraId="47ED0DFC">
      <w:pPr>
        <w:adjustRightInd/>
        <w:spacing w:line="360" w:lineRule="auto"/>
        <w:jc w:val="center"/>
        <w:rPr>
          <w:rFonts w:asciiTheme="minorEastAsia" w:hAnsiTheme="minorEastAsia" w:cstheme="minorEastAsia"/>
          <w:b/>
          <w:color w:val="auto"/>
          <w:sz w:val="48"/>
          <w:szCs w:val="48"/>
          <w:highlight w:val="none"/>
        </w:rPr>
      </w:pPr>
    </w:p>
    <w:p w14:paraId="6C3E6705">
      <w:pPr>
        <w:adjustRightInd/>
        <w:spacing w:line="360" w:lineRule="auto"/>
        <w:jc w:val="center"/>
        <w:rPr>
          <w:rFonts w:asciiTheme="minorEastAsia" w:hAnsiTheme="minorEastAsia" w:cstheme="minorEastAsia"/>
          <w:color w:val="auto"/>
          <w:sz w:val="40"/>
          <w:szCs w:val="40"/>
          <w:highlight w:val="none"/>
        </w:rPr>
      </w:pPr>
      <w:r>
        <w:rPr>
          <w:rFonts w:hint="eastAsia" w:asciiTheme="minorEastAsia" w:hAnsiTheme="minorEastAsia" w:cstheme="minorEastAsia"/>
          <w:color w:val="auto"/>
          <w:sz w:val="40"/>
          <w:szCs w:val="40"/>
          <w:highlight w:val="none"/>
        </w:rPr>
        <w:t>九堡街道公共环境除四害服务项目</w:t>
      </w:r>
    </w:p>
    <w:p w14:paraId="310308ED">
      <w:pPr>
        <w:adjustRightInd/>
        <w:spacing w:line="360" w:lineRule="auto"/>
        <w:jc w:val="center"/>
        <w:rPr>
          <w:rFonts w:asciiTheme="minorEastAsia" w:hAnsiTheme="minorEastAsia" w:cstheme="minorEastAsia"/>
          <w:color w:val="auto"/>
          <w:sz w:val="36"/>
          <w:szCs w:val="36"/>
          <w:highlight w:val="none"/>
        </w:rPr>
      </w:pPr>
      <w:r>
        <w:rPr>
          <w:rFonts w:hint="eastAsia" w:asciiTheme="minorEastAsia" w:hAnsiTheme="minorEastAsia" w:cstheme="minorEastAsia"/>
          <w:color w:val="auto"/>
          <w:sz w:val="40"/>
          <w:szCs w:val="40"/>
          <w:highlight w:val="none"/>
        </w:rPr>
        <w:t>招标文件</w:t>
      </w:r>
      <w:r>
        <w:rPr>
          <w:rFonts w:hint="eastAsia" w:asciiTheme="minorEastAsia" w:hAnsiTheme="minorEastAsia" w:cstheme="minorEastAsia"/>
          <w:color w:val="auto"/>
          <w:sz w:val="36"/>
          <w:szCs w:val="36"/>
          <w:highlight w:val="none"/>
        </w:rPr>
        <w:t xml:space="preserve"> </w:t>
      </w:r>
    </w:p>
    <w:p w14:paraId="5C7A4B55">
      <w:pPr>
        <w:adjustRightInd/>
        <w:spacing w:line="360" w:lineRule="auto"/>
        <w:jc w:val="center"/>
        <w:rPr>
          <w:rFonts w:asciiTheme="minorEastAsia" w:hAnsiTheme="minorEastAsia" w:cstheme="minorEastAsia"/>
          <w:b/>
          <w:color w:val="auto"/>
          <w:sz w:val="44"/>
          <w:szCs w:val="44"/>
          <w:highlight w:val="none"/>
        </w:rPr>
      </w:pPr>
      <w:r>
        <w:rPr>
          <w:rFonts w:hint="eastAsia" w:asciiTheme="minorEastAsia" w:hAnsiTheme="minorEastAsia" w:cstheme="minorEastAsia"/>
          <w:b/>
          <w:color w:val="auto"/>
          <w:sz w:val="44"/>
          <w:szCs w:val="44"/>
          <w:highlight w:val="none"/>
        </w:rPr>
        <w:t xml:space="preserve"> （电子招投标）</w:t>
      </w:r>
    </w:p>
    <w:p w14:paraId="5AA8D08C">
      <w:pPr>
        <w:snapToGrid w:val="0"/>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rPr>
        <w:t>ZJKJ2025-</w:t>
      </w:r>
      <w:r>
        <w:rPr>
          <w:rFonts w:hint="eastAsia" w:asciiTheme="minorEastAsia" w:hAnsiTheme="minorEastAsia" w:cstheme="minorEastAsia"/>
          <w:color w:val="auto"/>
          <w:sz w:val="30"/>
          <w:szCs w:val="30"/>
          <w:highlight w:val="none"/>
        </w:rPr>
        <w:t xml:space="preserve">临[2025]1967号                       </w:t>
      </w:r>
    </w:p>
    <w:p w14:paraId="19556E71">
      <w:pPr>
        <w:snapToGrid w:val="0"/>
        <w:spacing w:line="360" w:lineRule="auto"/>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 xml:space="preserve">        </w:t>
      </w:r>
    </w:p>
    <w:p w14:paraId="7D7AA7E2">
      <w:pPr>
        <w:adjustRightInd/>
        <w:spacing w:line="360" w:lineRule="auto"/>
        <w:rPr>
          <w:rFonts w:asciiTheme="minorEastAsia" w:hAnsiTheme="minorEastAsia" w:cstheme="minorEastAsia"/>
          <w:color w:val="auto"/>
          <w:sz w:val="28"/>
          <w:szCs w:val="20"/>
          <w:highlight w:val="none"/>
        </w:rPr>
      </w:pPr>
    </w:p>
    <w:p w14:paraId="65878A33">
      <w:pPr>
        <w:spacing w:line="360" w:lineRule="auto"/>
        <w:jc w:val="center"/>
        <w:rPr>
          <w:rFonts w:asciiTheme="minorEastAsia" w:hAnsiTheme="minorEastAsia" w:cstheme="minorEastAsia"/>
          <w:b/>
          <w:color w:val="auto"/>
          <w:sz w:val="44"/>
          <w:szCs w:val="44"/>
          <w:highlight w:val="none"/>
        </w:rPr>
      </w:pPr>
      <w:r>
        <w:rPr>
          <w:rFonts w:hint="eastAsia" w:asciiTheme="minorEastAsia" w:hAnsiTheme="minorEastAsia" w:cstheme="minorEastAsia"/>
          <w:b/>
          <w:color w:val="auto"/>
          <w:sz w:val="44"/>
          <w:szCs w:val="44"/>
          <w:highlight w:val="none"/>
        </w:rPr>
        <w:t xml:space="preserve"> </w:t>
      </w:r>
    </w:p>
    <w:p w14:paraId="1BCDC589">
      <w:pPr>
        <w:spacing w:line="360" w:lineRule="auto"/>
        <w:jc w:val="center"/>
        <w:rPr>
          <w:rFonts w:asciiTheme="minorEastAsia" w:hAnsiTheme="minorEastAsia" w:cstheme="minorEastAsia"/>
          <w:b/>
          <w:color w:val="auto"/>
          <w:sz w:val="44"/>
          <w:szCs w:val="44"/>
          <w:highlight w:val="none"/>
        </w:rPr>
      </w:pPr>
    </w:p>
    <w:p w14:paraId="401FC7AD">
      <w:pPr>
        <w:tabs>
          <w:tab w:val="left" w:pos="756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ab/>
      </w:r>
    </w:p>
    <w:p w14:paraId="1E3C0673">
      <w:pPr>
        <w:tabs>
          <w:tab w:val="left" w:pos="7560"/>
        </w:tabs>
        <w:spacing w:line="360" w:lineRule="auto"/>
        <w:jc w:val="left"/>
        <w:rPr>
          <w:rFonts w:asciiTheme="minorEastAsia" w:hAnsiTheme="minorEastAsia" w:cstheme="minorEastAsia"/>
          <w:color w:val="auto"/>
          <w:sz w:val="24"/>
          <w:highlight w:val="none"/>
        </w:rPr>
      </w:pPr>
    </w:p>
    <w:p w14:paraId="7FD03201">
      <w:pPr>
        <w:pStyle w:val="3"/>
        <w:rPr>
          <w:rFonts w:asciiTheme="minorEastAsia" w:hAnsiTheme="minorEastAsia" w:eastAsiaTheme="minorEastAsia" w:cstheme="minorEastAsia"/>
          <w:color w:val="auto"/>
          <w:highlight w:val="none"/>
        </w:rPr>
      </w:pPr>
    </w:p>
    <w:p w14:paraId="711B5476">
      <w:pPr>
        <w:spacing w:line="360" w:lineRule="auto"/>
        <w:jc w:val="center"/>
        <w:rPr>
          <w:rFonts w:asciiTheme="minorEastAsia" w:hAnsiTheme="minorEastAsia" w:cstheme="minorEastAsia"/>
          <w:color w:val="auto"/>
          <w:sz w:val="24"/>
          <w:highlight w:val="none"/>
        </w:rPr>
      </w:pPr>
    </w:p>
    <w:p w14:paraId="408415B3">
      <w:pPr>
        <w:spacing w:line="360" w:lineRule="auto"/>
        <w:rPr>
          <w:rFonts w:asciiTheme="minorEastAsia" w:hAnsiTheme="minorEastAsia" w:cstheme="minorEastAsia"/>
          <w:color w:val="auto"/>
          <w:sz w:val="32"/>
          <w:szCs w:val="32"/>
          <w:highlight w:val="none"/>
        </w:rPr>
      </w:pPr>
    </w:p>
    <w:p w14:paraId="26413DFC">
      <w:pPr>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杭州市上城区人民政府九堡街道办事处</w:t>
      </w:r>
    </w:p>
    <w:p w14:paraId="2FF3AABD">
      <w:pPr>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浙江科佳工程咨询有限公司</w:t>
      </w:r>
    </w:p>
    <w:p w14:paraId="31E9E55C">
      <w:pPr>
        <w:snapToGrid w:val="0"/>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二〇二五年</w:t>
      </w:r>
      <w:r>
        <w:rPr>
          <w:rFonts w:hint="eastAsia" w:asciiTheme="minorEastAsia" w:hAnsiTheme="minorEastAsia" w:cstheme="minorEastAsia"/>
          <w:bCs/>
          <w:color w:val="auto"/>
          <w:sz w:val="32"/>
          <w:szCs w:val="32"/>
          <w:highlight w:val="none"/>
          <w:lang w:val="en-US" w:eastAsia="zh-CN"/>
        </w:rPr>
        <w:t>六</w:t>
      </w:r>
      <w:r>
        <w:rPr>
          <w:rFonts w:hint="eastAsia" w:asciiTheme="minorEastAsia" w:hAnsiTheme="minorEastAsia" w:cstheme="minorEastAsia"/>
          <w:bCs/>
          <w:color w:val="auto"/>
          <w:sz w:val="32"/>
          <w:szCs w:val="32"/>
          <w:highlight w:val="none"/>
        </w:rPr>
        <w:t>月</w:t>
      </w:r>
      <w:r>
        <w:rPr>
          <w:rFonts w:hint="eastAsia" w:asciiTheme="minorEastAsia" w:hAnsiTheme="minorEastAsia" w:cstheme="minorEastAsia"/>
          <w:bCs/>
          <w:color w:val="auto"/>
          <w:sz w:val="32"/>
          <w:szCs w:val="32"/>
          <w:highlight w:val="none"/>
          <w:lang w:val="en-US" w:eastAsia="zh-CN"/>
        </w:rPr>
        <w:t>二十四</w:t>
      </w:r>
      <w:r>
        <w:rPr>
          <w:rFonts w:hint="eastAsia" w:asciiTheme="minorEastAsia" w:hAnsiTheme="minorEastAsia" w:cstheme="minorEastAsia"/>
          <w:bCs/>
          <w:color w:val="auto"/>
          <w:sz w:val="32"/>
          <w:szCs w:val="32"/>
          <w:highlight w:val="none"/>
        </w:rPr>
        <w:t xml:space="preserve">日 </w:t>
      </w:r>
    </w:p>
    <w:p w14:paraId="7510C5F2">
      <w:pPr>
        <w:adjustRightInd/>
        <w:spacing w:line="360" w:lineRule="auto"/>
        <w:rPr>
          <w:rFonts w:asciiTheme="minorEastAsia" w:hAnsiTheme="minorEastAsia" w:cstheme="minorEastAsia"/>
          <w:b/>
          <w:color w:val="auto"/>
          <w:sz w:val="48"/>
          <w:szCs w:val="48"/>
          <w:highlight w:val="none"/>
        </w:rPr>
      </w:pPr>
    </w:p>
    <w:p w14:paraId="1F86D8B7">
      <w:pPr>
        <w:pStyle w:val="637"/>
        <w:rPr>
          <w:rFonts w:asciiTheme="minorEastAsia" w:hAnsiTheme="minorEastAsia" w:eastAsiaTheme="minorEastAsia" w:cstheme="minorEastAsia"/>
          <w:color w:val="auto"/>
          <w:highlight w:val="none"/>
        </w:rPr>
      </w:pPr>
    </w:p>
    <w:p w14:paraId="1334AB71">
      <w:pPr>
        <w:pStyle w:val="637"/>
        <w:rPr>
          <w:rFonts w:asciiTheme="minorEastAsia" w:hAnsiTheme="minorEastAsia" w:eastAsiaTheme="minorEastAsia" w:cstheme="minorEastAsia"/>
          <w:color w:val="auto"/>
          <w:highlight w:val="none"/>
        </w:rPr>
      </w:pPr>
    </w:p>
    <w:p w14:paraId="66A1C20D">
      <w:pPr>
        <w:spacing w:line="360" w:lineRule="auto"/>
        <w:jc w:val="center"/>
        <w:rPr>
          <w:rFonts w:asciiTheme="minorEastAsia" w:hAnsiTheme="minorEastAsia" w:cstheme="minorEastAsia"/>
          <w:b/>
          <w:color w:val="auto"/>
          <w:sz w:val="48"/>
          <w:szCs w:val="48"/>
          <w:highlight w:val="none"/>
        </w:rPr>
      </w:pPr>
      <w:r>
        <w:rPr>
          <w:rFonts w:hint="eastAsia" w:asciiTheme="minorEastAsia" w:hAnsiTheme="minorEastAsia" w:cstheme="minorEastAsia"/>
          <w:b/>
          <w:color w:val="auto"/>
          <w:sz w:val="48"/>
          <w:szCs w:val="48"/>
          <w:highlight w:val="none"/>
        </w:rPr>
        <w:t>目  录</w:t>
      </w:r>
    </w:p>
    <w:p w14:paraId="669E48CF">
      <w:pPr>
        <w:spacing w:line="360" w:lineRule="auto"/>
        <w:rPr>
          <w:rFonts w:asciiTheme="minorEastAsia" w:hAnsiTheme="minorEastAsia" w:cstheme="minorEastAsia"/>
          <w:color w:val="auto"/>
          <w:sz w:val="32"/>
          <w:szCs w:val="32"/>
          <w:highlight w:val="none"/>
        </w:rPr>
      </w:pPr>
    </w:p>
    <w:p w14:paraId="615C101A">
      <w:pPr>
        <w:spacing w:line="360" w:lineRule="auto"/>
        <w:rPr>
          <w:rFonts w:asciiTheme="minorEastAsia" w:hAnsiTheme="minorEastAsia" w:cstheme="minorEastAsia"/>
          <w:color w:val="auto"/>
          <w:sz w:val="32"/>
          <w:szCs w:val="32"/>
          <w:highlight w:val="none"/>
        </w:rPr>
      </w:pPr>
    </w:p>
    <w:p w14:paraId="23E2ACA9">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第一部分      招标公告</w:t>
      </w:r>
    </w:p>
    <w:p w14:paraId="4A06827F">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第二部分      投标人须知</w:t>
      </w:r>
    </w:p>
    <w:p w14:paraId="76C91754">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第三部分      采购需求</w:t>
      </w:r>
    </w:p>
    <w:p w14:paraId="1B90DF83">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第四部分      评标办法</w:t>
      </w:r>
    </w:p>
    <w:p w14:paraId="1FDB70F2">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第五部分      拟签订的合同文本</w:t>
      </w:r>
    </w:p>
    <w:p w14:paraId="4088AAE9">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第六部分      应提交的有关格式范例</w:t>
      </w:r>
    </w:p>
    <w:p w14:paraId="561192EC">
      <w:pPr>
        <w:spacing w:line="360" w:lineRule="auto"/>
        <w:ind w:firstLine="549" w:firstLineChars="229"/>
        <w:rPr>
          <w:rFonts w:asciiTheme="minorEastAsia" w:hAnsiTheme="minorEastAsia" w:cstheme="minorEastAsia"/>
          <w:color w:val="auto"/>
          <w:sz w:val="24"/>
          <w:highlight w:val="none"/>
        </w:rPr>
      </w:pPr>
      <w:bookmarkStart w:id="0" w:name="_Hlt91233176"/>
      <w:bookmarkEnd w:id="0"/>
      <w:bookmarkStart w:id="1" w:name="_Toc91899869"/>
    </w:p>
    <w:p w14:paraId="7B3E3F3F">
      <w:pPr>
        <w:spacing w:line="360" w:lineRule="auto"/>
        <w:ind w:firstLine="549" w:firstLineChars="229"/>
        <w:rPr>
          <w:rFonts w:asciiTheme="minorEastAsia" w:hAnsiTheme="minorEastAsia" w:cstheme="minorEastAsia"/>
          <w:color w:val="auto"/>
          <w:sz w:val="24"/>
          <w:highlight w:val="none"/>
        </w:rPr>
      </w:pPr>
    </w:p>
    <w:p w14:paraId="1E0D5A16">
      <w:pPr>
        <w:spacing w:line="360" w:lineRule="auto"/>
        <w:ind w:firstLine="549" w:firstLineChars="229"/>
        <w:rPr>
          <w:rFonts w:asciiTheme="minorEastAsia" w:hAnsiTheme="minorEastAsia" w:cstheme="minorEastAsia"/>
          <w:color w:val="auto"/>
          <w:sz w:val="24"/>
          <w:highlight w:val="none"/>
        </w:rPr>
      </w:pPr>
    </w:p>
    <w:p w14:paraId="0145BDC3">
      <w:pPr>
        <w:spacing w:line="360" w:lineRule="auto"/>
        <w:ind w:firstLine="549" w:firstLineChars="229"/>
        <w:rPr>
          <w:rFonts w:asciiTheme="minorEastAsia" w:hAnsiTheme="minorEastAsia" w:cstheme="minorEastAsia"/>
          <w:color w:val="auto"/>
          <w:sz w:val="24"/>
          <w:highlight w:val="none"/>
        </w:rPr>
      </w:pPr>
    </w:p>
    <w:p w14:paraId="6B8D850E">
      <w:pPr>
        <w:spacing w:line="360" w:lineRule="auto"/>
        <w:ind w:firstLine="549" w:firstLineChars="229"/>
        <w:rPr>
          <w:rFonts w:asciiTheme="minorEastAsia" w:hAnsiTheme="minorEastAsia" w:cstheme="minorEastAsia"/>
          <w:color w:val="auto"/>
          <w:sz w:val="24"/>
          <w:highlight w:val="none"/>
        </w:rPr>
      </w:pPr>
    </w:p>
    <w:p w14:paraId="2F36522A">
      <w:pPr>
        <w:spacing w:line="360" w:lineRule="auto"/>
        <w:ind w:firstLine="549" w:firstLineChars="229"/>
        <w:rPr>
          <w:rFonts w:asciiTheme="minorEastAsia" w:hAnsiTheme="minorEastAsia" w:cstheme="minorEastAsia"/>
          <w:color w:val="auto"/>
          <w:sz w:val="24"/>
          <w:highlight w:val="none"/>
        </w:rPr>
      </w:pPr>
    </w:p>
    <w:p w14:paraId="51FADFD0">
      <w:pPr>
        <w:spacing w:line="360" w:lineRule="auto"/>
        <w:ind w:firstLine="549" w:firstLineChars="229"/>
        <w:rPr>
          <w:rFonts w:asciiTheme="minorEastAsia" w:hAnsiTheme="minorEastAsia" w:cstheme="minorEastAsia"/>
          <w:color w:val="auto"/>
          <w:sz w:val="24"/>
          <w:highlight w:val="none"/>
        </w:rPr>
      </w:pPr>
    </w:p>
    <w:p w14:paraId="2068FE23">
      <w:pPr>
        <w:spacing w:line="360" w:lineRule="auto"/>
        <w:ind w:firstLine="549" w:firstLineChars="229"/>
        <w:rPr>
          <w:rFonts w:asciiTheme="minorEastAsia" w:hAnsiTheme="minorEastAsia" w:cstheme="minorEastAsia"/>
          <w:color w:val="auto"/>
          <w:sz w:val="24"/>
          <w:highlight w:val="none"/>
        </w:rPr>
      </w:pPr>
    </w:p>
    <w:p w14:paraId="76EA5ACE">
      <w:pPr>
        <w:spacing w:line="360" w:lineRule="auto"/>
        <w:ind w:firstLine="549" w:firstLineChars="229"/>
        <w:rPr>
          <w:rFonts w:asciiTheme="minorEastAsia" w:hAnsiTheme="minorEastAsia" w:cstheme="minorEastAsia"/>
          <w:color w:val="auto"/>
          <w:sz w:val="24"/>
          <w:highlight w:val="none"/>
        </w:rPr>
      </w:pPr>
    </w:p>
    <w:p w14:paraId="17AA85BA">
      <w:pPr>
        <w:spacing w:line="360" w:lineRule="auto"/>
        <w:ind w:firstLine="549" w:firstLineChars="229"/>
        <w:rPr>
          <w:rFonts w:asciiTheme="minorEastAsia" w:hAnsiTheme="minorEastAsia" w:cstheme="minorEastAsia"/>
          <w:color w:val="auto"/>
          <w:sz w:val="24"/>
          <w:highlight w:val="none"/>
        </w:rPr>
      </w:pPr>
    </w:p>
    <w:p w14:paraId="03D8F1D6">
      <w:pPr>
        <w:spacing w:line="360" w:lineRule="auto"/>
        <w:ind w:firstLine="549" w:firstLineChars="229"/>
        <w:rPr>
          <w:rFonts w:asciiTheme="minorEastAsia" w:hAnsiTheme="minorEastAsia" w:cstheme="minorEastAsia"/>
          <w:color w:val="auto"/>
          <w:sz w:val="24"/>
          <w:highlight w:val="none"/>
        </w:rPr>
      </w:pPr>
    </w:p>
    <w:p w14:paraId="34C25A3C">
      <w:pPr>
        <w:spacing w:line="360" w:lineRule="auto"/>
        <w:ind w:firstLine="549" w:firstLineChars="229"/>
        <w:rPr>
          <w:rFonts w:asciiTheme="minorEastAsia" w:hAnsiTheme="minorEastAsia" w:cstheme="minorEastAsia"/>
          <w:color w:val="auto"/>
          <w:sz w:val="24"/>
          <w:highlight w:val="none"/>
        </w:rPr>
      </w:pPr>
    </w:p>
    <w:p w14:paraId="1F0C922E">
      <w:pPr>
        <w:spacing w:line="360" w:lineRule="auto"/>
        <w:ind w:firstLine="549" w:firstLineChars="229"/>
        <w:rPr>
          <w:rFonts w:asciiTheme="minorEastAsia" w:hAnsiTheme="minorEastAsia" w:cstheme="minorEastAsia"/>
          <w:color w:val="auto"/>
          <w:sz w:val="24"/>
          <w:highlight w:val="none"/>
        </w:rPr>
      </w:pPr>
    </w:p>
    <w:bookmarkEnd w:id="1"/>
    <w:p w14:paraId="4050B525">
      <w:pPr>
        <w:adjustRightInd/>
        <w:spacing w:line="360" w:lineRule="auto"/>
        <w:jc w:val="center"/>
        <w:outlineLvl w:val="0"/>
        <w:rPr>
          <w:rFonts w:asciiTheme="minorEastAsia" w:hAnsiTheme="minorEastAsia" w:cstheme="minorEastAsia"/>
          <w:b/>
          <w:color w:val="auto"/>
          <w:sz w:val="36"/>
          <w:szCs w:val="20"/>
          <w:highlight w:val="none"/>
        </w:r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r>
        <w:rPr>
          <w:rFonts w:hint="eastAsia" w:asciiTheme="minorEastAsia" w:hAnsiTheme="minorEastAsia" w:cstheme="minorEastAsia"/>
          <w:b/>
          <w:color w:val="auto"/>
          <w:sz w:val="36"/>
          <w:szCs w:val="20"/>
          <w:highlight w:val="none"/>
        </w:rPr>
        <w:t>第一部分 招标公告</w:t>
      </w:r>
    </w:p>
    <w:p w14:paraId="73421C63">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项目概况：</w:t>
      </w:r>
    </w:p>
    <w:p w14:paraId="4A47FAE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u w:val="single"/>
        </w:rPr>
        <w:t>九堡街道公共环境除四害服务项目</w:t>
      </w:r>
      <w:r>
        <w:rPr>
          <w:rFonts w:hint="eastAsia" w:asciiTheme="minorEastAsia" w:hAnsiTheme="minorEastAsia" w:cs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"https://www.zcygov.cn/）获取（下载）招标文件，并于2023年04月18日14点30分00秒" </w:instrText>
      </w:r>
      <w:r>
        <w:rPr>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https://www.zcygov.cn/）获取（下载）招标文件，并于2025年</w:t>
      </w:r>
      <w:r>
        <w:rPr>
          <w:rStyle w:val="76"/>
          <w:rFonts w:hint="eastAsia" w:asciiTheme="minorEastAsia" w:hAnsiTheme="minorEastAsia" w:cstheme="minorEastAsia"/>
          <w:snapToGrid/>
          <w:color w:val="auto"/>
          <w:kern w:val="2"/>
          <w:sz w:val="24"/>
          <w:szCs w:val="24"/>
          <w:highlight w:val="none"/>
          <w:lang w:val="en-US" w:eastAsia="zh-CN"/>
        </w:rPr>
        <w:t>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cstheme="minorEastAsia"/>
          <w:snapToGrid/>
          <w:color w:val="auto"/>
          <w:kern w:val="2"/>
          <w:sz w:val="24"/>
          <w:szCs w:val="24"/>
          <w:highlight w:val="none"/>
          <w:lang w:val="en-US" w:eastAsia="zh-CN"/>
        </w:rPr>
        <w:t>15</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cstheme="minorEastAsia"/>
          <w:snapToGrid/>
          <w:color w:val="auto"/>
          <w:kern w:val="2"/>
          <w:sz w:val="24"/>
          <w:szCs w:val="24"/>
          <w:highlight w:val="none"/>
          <w:lang w:val="en-US" w:eastAsia="zh-CN"/>
        </w:rPr>
        <w:t>14</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cstheme="minorEastAsia"/>
          <w:snapToGrid/>
          <w:color w:val="auto"/>
          <w:kern w:val="2"/>
          <w:sz w:val="24"/>
          <w:szCs w:val="24"/>
          <w:highlight w:val="none"/>
          <w:lang w:val="en-US" w:eastAsia="zh-CN"/>
        </w:rPr>
        <w:t>00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cstheme="minorEastAsia"/>
          <w:bCs/>
          <w:color w:val="auto"/>
          <w:sz w:val="24"/>
          <w:highlight w:val="none"/>
        </w:rPr>
        <w:t>（北京时间）前</w:t>
      </w:r>
      <w:r>
        <w:rPr>
          <w:rFonts w:hint="eastAsia" w:asciiTheme="minorEastAsia" w:hAnsiTheme="minorEastAsia" w:cstheme="minorEastAsia"/>
          <w:color w:val="auto"/>
          <w:sz w:val="24"/>
          <w:highlight w:val="none"/>
        </w:rPr>
        <w:t>递交（上传）投标文件。</w:t>
      </w:r>
    </w:p>
    <w:p w14:paraId="467129F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一、项目基本情况                                            </w:t>
      </w:r>
    </w:p>
    <w:p w14:paraId="7E649FFB">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r>
        <w:rPr>
          <w:rFonts w:hint="eastAsia" w:asciiTheme="minorEastAsia" w:hAnsiTheme="minorEastAsia" w:cstheme="minorEastAsia"/>
          <w:b/>
          <w:color w:val="auto"/>
          <w:sz w:val="24"/>
          <w:highlight w:val="none"/>
        </w:rPr>
        <w:t>项目编号：</w:t>
      </w:r>
      <w:r>
        <w:rPr>
          <w:rFonts w:hint="eastAsia" w:asciiTheme="minorEastAsia" w:hAnsiTheme="minorEastAsia" w:cstheme="minorEastAsia"/>
          <w:bCs/>
          <w:color w:val="auto"/>
          <w:sz w:val="24"/>
          <w:highlight w:val="none"/>
        </w:rPr>
        <w:t xml:space="preserve">ZJKJ2025-临[2025]1967号                                         </w:t>
      </w:r>
      <w:r>
        <w:rPr>
          <w:rFonts w:hint="eastAsia" w:asciiTheme="minorEastAsia" w:hAnsiTheme="minorEastAsia" w:cstheme="minorEastAsia"/>
          <w:b/>
          <w:color w:val="auto"/>
          <w:sz w:val="24"/>
          <w:highlight w:val="none"/>
        </w:rPr>
        <w:t xml:space="preserve"> </w:t>
      </w:r>
      <w:r>
        <w:rPr>
          <w:rFonts w:hint="eastAsia" w:asciiTheme="minorEastAsia" w:hAnsiTheme="minorEastAsia" w:cstheme="minorEastAsia"/>
          <w:color w:val="auto"/>
          <w:sz w:val="24"/>
          <w:highlight w:val="none"/>
        </w:rPr>
        <w:t xml:space="preserve">        </w:t>
      </w:r>
    </w:p>
    <w:p w14:paraId="755A4E8D">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项目名称：</w:t>
      </w:r>
      <w:r>
        <w:rPr>
          <w:rFonts w:hint="eastAsia" w:asciiTheme="minorEastAsia" w:hAnsiTheme="minorEastAsia" w:cstheme="minorEastAsia"/>
          <w:bCs/>
          <w:color w:val="auto"/>
          <w:sz w:val="24"/>
          <w:highlight w:val="none"/>
        </w:rPr>
        <w:t>九堡街道公共环境除四害服务项目</w:t>
      </w:r>
      <w:r>
        <w:rPr>
          <w:rFonts w:hint="eastAsia" w:asciiTheme="minorEastAsia" w:hAnsiTheme="minorEastAsia" w:cstheme="minorEastAsia"/>
          <w:color w:val="auto"/>
          <w:sz w:val="24"/>
          <w:highlight w:val="none"/>
        </w:rPr>
        <w:t xml:space="preserve">   </w:t>
      </w:r>
    </w:p>
    <w:p w14:paraId="2484667E">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预算金额（元）：</w:t>
      </w:r>
      <w:r>
        <w:rPr>
          <w:rFonts w:hint="eastAsia" w:asciiTheme="minorEastAsia" w:hAnsiTheme="minorEastAsia" w:cstheme="minorEastAsia"/>
          <w:color w:val="auto"/>
          <w:sz w:val="24"/>
          <w:highlight w:val="none"/>
        </w:rPr>
        <w:t>1156560.00</w:t>
      </w:r>
    </w:p>
    <w:p w14:paraId="065CBF93">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最高限价（元）：</w:t>
      </w:r>
      <w:r>
        <w:rPr>
          <w:rFonts w:hint="eastAsia" w:asciiTheme="minorEastAsia" w:hAnsiTheme="minorEastAsia" w:cstheme="minorEastAsia"/>
          <w:color w:val="auto"/>
          <w:sz w:val="24"/>
          <w:highlight w:val="none"/>
        </w:rPr>
        <w:t>1156560.00</w:t>
      </w:r>
    </w:p>
    <w:p w14:paraId="2F2E2F0A">
      <w:pPr>
        <w:pStyle w:val="5"/>
        <w:spacing w:line="360" w:lineRule="auto"/>
        <w:ind w:firstLine="480"/>
        <w:rPr>
          <w:rFonts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color w:val="auto"/>
          <w:sz w:val="24"/>
          <w:highlight w:val="none"/>
        </w:rPr>
        <w:t>九堡街道公共环境除四害服务项目区域范围位于杭州市东大门，钱塘江北岸，东邻钱塘区下沙街道，西与彭埠街道、笕桥街道相接，北界临平区乔司街道。辖区面积18.3平方公里，辖区内各道路、各社区、大街小巷、下水道、公园绿地、游步道、闲置地、待建地等所有公共场所。所有社区、村及附近的所有公共环境或社区管理的公园、绿地、垃圾箱房、所有辖区内的公厕等公用部位环境，辖区内的溪流、池塘及景观水池等各类水体、大型蓄水池、电缆沟等)灭鼠和蚊、蝇、蟑螂的孳生消杀控制。具体详见“第三部分 采购需求”。</w:t>
      </w:r>
    </w:p>
    <w:p w14:paraId="19CF54CC">
      <w:pPr>
        <w:pStyle w:val="131"/>
        <w:ind w:firstLine="482"/>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bCs/>
          <w:color w:val="auto"/>
          <w:highlight w:val="none"/>
        </w:rPr>
        <w:t>自合同签订之日起两年</w:t>
      </w:r>
      <w:r>
        <w:rPr>
          <w:rFonts w:hint="eastAsia" w:asciiTheme="minorEastAsia" w:hAnsiTheme="minorEastAsia" w:eastAsiaTheme="minorEastAsia" w:cstheme="minorEastAsia"/>
          <w:color w:val="auto"/>
          <w:highlight w:val="none"/>
        </w:rPr>
        <w:t xml:space="preserve">。 </w:t>
      </w:r>
    </w:p>
    <w:p w14:paraId="41F4D87F">
      <w:pPr>
        <w:pStyle w:val="5"/>
        <w:spacing w:line="360" w:lineRule="auto"/>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4418369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59162419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6922576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二、申请人的资格要求：</w:t>
      </w:r>
    </w:p>
    <w:p w14:paraId="6580E1E3">
      <w:pPr>
        <w:spacing w:line="360" w:lineRule="auto"/>
        <w:ind w:firstLine="480"/>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66B3E2">
      <w:pPr>
        <w:spacing w:line="360" w:lineRule="auto"/>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 xml:space="preserve">    2.</w:t>
      </w:r>
      <w:r>
        <w:rPr>
          <w:rFonts w:hint="eastAsia" w:asciiTheme="minorEastAsia" w:hAnsiTheme="minorEastAsia" w:cstheme="minorEastAsia"/>
          <w:color w:val="auto"/>
          <w:highlight w:val="none"/>
        </w:rPr>
        <w:t xml:space="preserve"> </w:t>
      </w:r>
      <w:r>
        <w:rPr>
          <w:rFonts w:hint="eastAsia" w:asciiTheme="minorEastAsia" w:hAnsi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2B0FA697">
      <w:pPr>
        <w:spacing w:line="360" w:lineRule="auto"/>
        <w:ind w:firstLine="480" w:firstLineChars="200"/>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3.落实政府采购政策需满足的资格要求：</w:t>
      </w:r>
    </w:p>
    <w:p w14:paraId="1276BF42">
      <w:pPr>
        <w:spacing w:line="360" w:lineRule="auto"/>
        <w:ind w:firstLine="480" w:firstLineChars="200"/>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92861692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r>
            <w:rPr>
              <w:rFonts w:hint="eastAsia" w:asciiTheme="minorEastAsia" w:hAnsiTheme="minorEastAsia" w:cstheme="minorEastAsia"/>
              <w:color w:val="auto"/>
              <w:sz w:val="24"/>
              <w:highlight w:val="none"/>
            </w:rPr>
            <w:t>无</w:t>
          </w:r>
          <w:r>
            <w:rPr>
              <w:rFonts w:hint="eastAsia" w:asciiTheme="minorEastAsia" w:hAnsiTheme="minorEastAsia" w:cstheme="minorEastAsia"/>
              <w:snapToGrid w:val="0"/>
              <w:color w:val="auto"/>
              <w:kern w:val="28"/>
              <w:sz w:val="24"/>
              <w:szCs w:val="20"/>
              <w:highlight w:val="none"/>
            </w:rPr>
            <w:t>（注：不得限制大中型企业与小微企业组成联合体参与投标）；</w:t>
          </w:r>
        </w:sdtContent>
      </w:sdt>
    </w:p>
    <w:p w14:paraId="7093F6A1">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02470430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kern w:val="0"/>
          <w:sz w:val="24"/>
          <w:highlight w:val="none"/>
        </w:rPr>
        <w:t>专</w:t>
      </w:r>
      <w:r>
        <w:rPr>
          <w:rFonts w:hint="eastAsia" w:asciiTheme="minorEastAsia" w:hAnsiTheme="minorEastAsia" w:cstheme="minorEastAsia"/>
          <w:color w:val="auto"/>
          <w:sz w:val="24"/>
          <w:highlight w:val="none"/>
        </w:rPr>
        <w:t>门面向中小企业</w:t>
      </w:r>
    </w:p>
    <w:p w14:paraId="77696C68">
      <w:pPr>
        <w:spacing w:line="360" w:lineRule="auto"/>
        <w:ind w:firstLine="897" w:firstLineChars="374"/>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333685401"/>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sdtContent>
      </w:sdt>
      <w:r>
        <w:rPr>
          <w:rFonts w:hint="eastAsia" w:asciiTheme="minorEastAsia" w:hAnsiTheme="minorEastAsia" w:cstheme="minorEastAsia"/>
          <w:color w:val="auto"/>
          <w:sz w:val="24"/>
          <w:highlight w:val="none"/>
        </w:rPr>
        <w:t>服务全部由符合政策要求的中小企业承接，提供中小企业声明函；</w:t>
      </w:r>
    </w:p>
    <w:p w14:paraId="2270BD9B">
      <w:pPr>
        <w:spacing w:line="360" w:lineRule="auto"/>
        <w:ind w:firstLine="897" w:firstLineChars="374"/>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2141025358"/>
        </w:sdtPr>
        <w:sdtEndPr>
          <w:rPr>
            <w:rFonts w:hint="eastAsia" w:asciiTheme="minorEastAsia" w:hAnsiTheme="minorEastAsia" w:cstheme="minorEastAsia"/>
            <w:color w:val="auto"/>
            <w:kern w:val="0"/>
            <w:sz w:val="24"/>
            <w:highlight w:val="none"/>
          </w:rPr>
        </w:sdtEndPr>
        <w:sdtContent>
          <w:sdt>
            <w:sdtPr>
              <w:rPr>
                <w:rFonts w:hint="eastAsia" w:asciiTheme="minorEastAsia" w:hAnsiTheme="minorEastAsia" w:cstheme="minorEastAsia"/>
                <w:color w:val="auto"/>
                <w:kern w:val="0"/>
                <w:sz w:val="24"/>
                <w:highlight w:val="none"/>
              </w:rPr>
              <w:id w:val="3431394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sdtContent>
      </w:sdt>
      <w:r>
        <w:rPr>
          <w:rFonts w:hint="eastAsia" w:asciiTheme="minorEastAsia" w:hAnsiTheme="minorEastAsia" w:cstheme="minorEastAsia"/>
          <w:color w:val="auto"/>
          <w:sz w:val="24"/>
          <w:highlight w:val="none"/>
        </w:rPr>
        <w:t>服务全部由符合政策要求的小微企业承接，提供中小企业声明函；</w:t>
      </w:r>
    </w:p>
    <w:p w14:paraId="5A26A578">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98560779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cstheme="minorEastAsia"/>
          <w:color w:val="auto"/>
          <w:sz w:val="24"/>
          <w:highlight w:val="none"/>
        </w:rPr>
        <w:t>；</w:t>
      </w:r>
    </w:p>
    <w:p w14:paraId="17A6D559">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3463064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要求合同分包，提供分包意向协议和中小企业声明函，分包意向协议中中小企业合同金额应当达到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，小微企业合同金额应当达到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w:t>
      </w:r>
      <w:r>
        <w:rPr>
          <w:rFonts w:hint="eastAsia" w:asciiTheme="minorEastAsia" w:hAnsi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cstheme="minorEastAsia"/>
          <w:color w:val="auto"/>
          <w:sz w:val="24"/>
          <w:highlight w:val="none"/>
        </w:rPr>
        <w:t>；</w:t>
      </w:r>
    </w:p>
    <w:p w14:paraId="76536842">
      <w:pPr>
        <w:numPr>
          <w:ilvl w:val="0"/>
          <w:numId w:val="1"/>
        </w:num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本项目的特定资格要求：</w:t>
      </w:r>
    </w:p>
    <w:p w14:paraId="78D39D44">
      <w:pPr>
        <w:snapToGrid w:val="0"/>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47478110"/>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kern w:val="0"/>
          <w:sz w:val="24"/>
          <w:highlight w:val="none"/>
        </w:rPr>
        <w:t>无。</w:t>
      </w:r>
    </w:p>
    <w:p w14:paraId="69452C1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sz w:val="24"/>
          <w:highlight w:val="none"/>
        </w:rPr>
        <w:t>有特定资格要求：</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，该特定条件的法律法规依据：</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p w14:paraId="1DBA62D4">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6E1006">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三、获取招标文件 </w:t>
      </w:r>
    </w:p>
    <w:p w14:paraId="236961B7">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时间：</w:t>
      </w:r>
      <w:r>
        <w:rPr>
          <w:rFonts w:hint="eastAsia" w:asciiTheme="minorEastAsia" w:hAnsiTheme="minorEastAsia" w:cstheme="minorEastAsia"/>
          <w:color w:val="auto"/>
          <w:sz w:val="24"/>
          <w:highlight w:val="none"/>
        </w:rPr>
        <w:t>/至</w:t>
      </w:r>
      <w:r>
        <w:rPr>
          <w:rFonts w:hint="eastAsia" w:asciiTheme="minorEastAsia" w:hAnsiTheme="minorEastAsia" w:cstheme="minorEastAsia"/>
          <w:color w:val="auto"/>
          <w:sz w:val="24"/>
          <w:highlight w:val="none"/>
          <w:u w:val="single"/>
        </w:rPr>
        <w:t>2025年</w:t>
      </w:r>
      <w:r>
        <w:rPr>
          <w:rFonts w:hint="eastAsia" w:asciiTheme="minorEastAsia" w:hAnsiTheme="minorEastAsia" w:cstheme="minorEastAsia"/>
          <w:color w:val="auto"/>
          <w:sz w:val="24"/>
          <w:highlight w:val="none"/>
          <w:u w:val="single"/>
          <w:lang w:val="en-US" w:eastAsia="zh-CN"/>
        </w:rPr>
        <w:t>7</w:t>
      </w:r>
      <w:r>
        <w:rPr>
          <w:rFonts w:hint="eastAsia" w:asciiTheme="minorEastAsia" w:hAnsiTheme="minorEastAsia" w:cstheme="minorEastAsia"/>
          <w:color w:val="auto"/>
          <w:sz w:val="24"/>
          <w:highlight w:val="none"/>
          <w:u w:val="single"/>
        </w:rPr>
        <w:t>月</w:t>
      </w:r>
      <w:r>
        <w:rPr>
          <w:rFonts w:hint="eastAsia" w:asciiTheme="minorEastAsia" w:hAnsiTheme="minorEastAsia" w:cstheme="minorEastAsia"/>
          <w:color w:val="auto"/>
          <w:sz w:val="24"/>
          <w:highlight w:val="none"/>
          <w:u w:val="single"/>
          <w:lang w:val="en-US" w:eastAsia="zh-CN"/>
        </w:rPr>
        <w:t>15</w:t>
      </w:r>
      <w:r>
        <w:rPr>
          <w:rFonts w:hint="eastAsia" w:asciiTheme="minorEastAsia" w:hAnsiTheme="minorEastAsia" w:cstheme="minorEastAsia"/>
          <w:color w:val="auto"/>
          <w:sz w:val="24"/>
          <w:highlight w:val="none"/>
          <w:u w:val="single"/>
        </w:rPr>
        <w:t>日</w:t>
      </w:r>
      <w:r>
        <w:rPr>
          <w:rFonts w:hint="eastAsia" w:asciiTheme="minorEastAsia" w:hAnsiTheme="minorEastAsia" w:cstheme="minorEastAsia"/>
          <w:color w:val="auto"/>
          <w:sz w:val="24"/>
          <w:highlight w:val="none"/>
        </w:rPr>
        <w:t>，每天上午00:00至12:00 ，下午12:00至23:59（北京时间，线上获取法定节假日均可，线下获取文件法定节假日除外）</w:t>
      </w:r>
    </w:p>
    <w:p w14:paraId="1CD6716A">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地点（网址）：</w:t>
      </w:r>
      <w:r>
        <w:rPr>
          <w:rFonts w:hint="eastAsia" w:asciiTheme="minorEastAsia" w:hAnsiTheme="minorEastAsia" w:cstheme="minorEastAsia"/>
          <w:color w:val="auto"/>
          <w:sz w:val="24"/>
          <w:highlight w:val="none"/>
        </w:rPr>
        <w:t xml:space="preserve">政采云平台（https://www.zcygov.cn/） </w:t>
      </w:r>
    </w:p>
    <w:p w14:paraId="69C9B15E">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方式：</w:t>
      </w:r>
      <w:r>
        <w:rPr>
          <w:rFonts w:hint="eastAsia" w:asciiTheme="minorEastAsia" w:hAnsi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79A65663">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售价（元）：</w:t>
      </w:r>
      <w:r>
        <w:rPr>
          <w:rFonts w:hint="eastAsia" w:asciiTheme="minorEastAsia" w:hAnsiTheme="minorEastAsia" w:cstheme="minorEastAsia"/>
          <w:color w:val="auto"/>
          <w:sz w:val="24"/>
          <w:highlight w:val="none"/>
        </w:rPr>
        <w:t xml:space="preserve">0 </w:t>
      </w:r>
      <w:r>
        <w:rPr>
          <w:rFonts w:hint="eastAsia" w:asciiTheme="minorEastAsia" w:hAnsiTheme="minorEastAsia" w:cstheme="minorEastAsia"/>
          <w:color w:val="auto"/>
          <w:sz w:val="24"/>
          <w:highlight w:val="none"/>
        </w:rPr>
        <w:tab/>
      </w:r>
    </w:p>
    <w:p w14:paraId="7D4CFBB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四、提交投标文件截止时间、开标时间和地点</w:t>
      </w:r>
    </w:p>
    <w:p w14:paraId="0D627188">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提交投标文件截止时间：</w:t>
      </w:r>
      <w:r>
        <w:rPr>
          <w:rStyle w:val="76"/>
          <w:rFonts w:hint="eastAsia" w:asciiTheme="minorEastAsia" w:hAnsiTheme="minorEastAsia" w:eastAsiaTheme="minorEastAsia" w:cstheme="minorEastAsia"/>
          <w:snapToGrid/>
          <w:color w:val="auto"/>
          <w:kern w:val="2"/>
          <w:sz w:val="24"/>
          <w:szCs w:val="24"/>
          <w:highlight w:val="none"/>
        </w:rPr>
        <w:t>2025年</w:t>
      </w:r>
      <w:r>
        <w:rPr>
          <w:rStyle w:val="76"/>
          <w:rFonts w:hint="eastAsia" w:asciiTheme="minorEastAsia" w:hAnsiTheme="minorEastAsia" w:cstheme="minorEastAsia"/>
          <w:snapToGrid/>
          <w:color w:val="auto"/>
          <w:kern w:val="2"/>
          <w:sz w:val="24"/>
          <w:szCs w:val="24"/>
          <w:highlight w:val="none"/>
          <w:lang w:val="en-US" w:eastAsia="zh-CN"/>
        </w:rPr>
        <w:t>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cstheme="minorEastAsia"/>
          <w:snapToGrid/>
          <w:color w:val="auto"/>
          <w:kern w:val="2"/>
          <w:sz w:val="24"/>
          <w:szCs w:val="24"/>
          <w:highlight w:val="none"/>
        </w:rPr>
        <w:t xml:space="preserve"> </w:t>
      </w:r>
      <w:r>
        <w:rPr>
          <w:rStyle w:val="76"/>
          <w:rFonts w:hint="eastAsia" w:eastAsia="黑体" w:asciiTheme="minorEastAsia" w:hAnsiTheme="minorEastAsia" w:cstheme="minorEastAsia"/>
          <w:snapToGrid/>
          <w:color w:val="auto"/>
          <w:kern w:val="2"/>
          <w:sz w:val="24"/>
          <w:szCs w:val="24"/>
          <w:highlight w:val="none"/>
          <w:lang w:val="en-US" w:eastAsia="zh-CN"/>
        </w:rPr>
        <w:t>15</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cstheme="minorEastAsia"/>
          <w:snapToGrid/>
          <w:color w:val="auto"/>
          <w:kern w:val="2"/>
          <w:sz w:val="24"/>
          <w:szCs w:val="24"/>
          <w:highlight w:val="none"/>
          <w:lang w:val="en-US" w:eastAsia="zh-CN"/>
        </w:rPr>
        <w:t>14</w:t>
      </w:r>
      <w:r>
        <w:rPr>
          <w:rStyle w:val="76"/>
          <w:rFonts w:hint="eastAsia" w:asciiTheme="minorEastAsia" w:hAnsiTheme="minorEastAsia" w:cstheme="minorEastAsia"/>
          <w:snapToGrid/>
          <w:color w:val="auto"/>
          <w:kern w:val="2"/>
          <w:sz w:val="24"/>
          <w:szCs w:val="24"/>
          <w:highlight w:val="none"/>
        </w:rPr>
        <w:t xml:space="preserve"> </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cstheme="minorEastAsia"/>
          <w:snapToGrid/>
          <w:color w:val="auto"/>
          <w:kern w:val="2"/>
          <w:sz w:val="24"/>
          <w:szCs w:val="24"/>
          <w:highlight w:val="none"/>
          <w:lang w:val="en-US" w:eastAsia="zh-CN"/>
        </w:rPr>
        <w:t>00</w:t>
      </w:r>
      <w:r>
        <w:rPr>
          <w:rStyle w:val="76"/>
          <w:rFonts w:hint="eastAsia" w:asciiTheme="minorEastAsia" w:hAnsiTheme="minorEastAsia" w:cstheme="minorEastAsia"/>
          <w:snapToGrid/>
          <w:color w:val="auto"/>
          <w:kern w:val="2"/>
          <w:sz w:val="24"/>
          <w:szCs w:val="24"/>
          <w:highlight w:val="none"/>
        </w:rPr>
        <w:t xml:space="preserve"> </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Fonts w:hint="eastAsia" w:asciiTheme="minorEastAsia" w:hAnsiTheme="minorEastAsia" w:cstheme="minorEastAsia"/>
          <w:color w:val="auto"/>
          <w:sz w:val="24"/>
          <w:highlight w:val="none"/>
        </w:rPr>
        <w:t>（北京时间）</w:t>
      </w:r>
    </w:p>
    <w:p w14:paraId="14AA293A">
      <w:pP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投标地点（网址）：</w:t>
      </w:r>
      <w:r>
        <w:rPr>
          <w:rFonts w:hint="eastAsia" w:asciiTheme="minorEastAsia" w:hAnsiTheme="minorEastAsia" w:cstheme="minorEastAsia"/>
          <w:color w:val="auto"/>
          <w:sz w:val="24"/>
          <w:highlight w:val="none"/>
        </w:rPr>
        <w:t xml:space="preserve">政采云平台（https://www.zcygov.cn/） </w:t>
      </w:r>
    </w:p>
    <w:p w14:paraId="5EFC6019">
      <w:pPr>
        <w:spacing w:line="360" w:lineRule="auto"/>
        <w:ind w:firstLine="482" w:firstLineChars="200"/>
        <w:rPr>
          <w:rFonts w:asciiTheme="minorEastAsia" w:hAnsiTheme="minorEastAsia" w:cstheme="minorEastAsia"/>
          <w:bCs/>
          <w:color w:val="auto"/>
          <w:sz w:val="24"/>
          <w:highlight w:val="none"/>
          <w:u w:val="single"/>
        </w:rPr>
      </w:pPr>
      <w:r>
        <w:rPr>
          <w:rFonts w:hint="eastAsia" w:asciiTheme="minorEastAsia" w:hAnsiTheme="minorEastAsia" w:cstheme="minorEastAsia"/>
          <w:b/>
          <w:color w:val="auto"/>
          <w:sz w:val="24"/>
          <w:highlight w:val="none"/>
        </w:rPr>
        <w:t>开标时间：</w:t>
      </w:r>
      <w:r>
        <w:rPr>
          <w:rStyle w:val="76"/>
          <w:rFonts w:hint="eastAsia" w:asciiTheme="minorEastAsia" w:hAnsiTheme="minorEastAsia" w:eastAsiaTheme="minorEastAsia" w:cstheme="minorEastAsia"/>
          <w:snapToGrid/>
          <w:color w:val="auto"/>
          <w:kern w:val="2"/>
          <w:sz w:val="24"/>
          <w:szCs w:val="24"/>
          <w:highlight w:val="none"/>
        </w:rPr>
        <w:t>2025年</w:t>
      </w:r>
      <w:r>
        <w:rPr>
          <w:rStyle w:val="76"/>
          <w:rFonts w:hint="eastAsia" w:asciiTheme="minorEastAsia" w:hAnsiTheme="minorEastAsia" w:cstheme="minorEastAsia"/>
          <w:snapToGrid/>
          <w:color w:val="auto"/>
          <w:kern w:val="2"/>
          <w:sz w:val="24"/>
          <w:szCs w:val="24"/>
          <w:highlight w:val="none"/>
          <w:lang w:val="en-US" w:eastAsia="zh-CN"/>
        </w:rPr>
        <w:t>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cstheme="minorEastAsia"/>
          <w:snapToGrid/>
          <w:color w:val="auto"/>
          <w:kern w:val="2"/>
          <w:sz w:val="24"/>
          <w:szCs w:val="24"/>
          <w:highlight w:val="none"/>
          <w:lang w:val="en-US" w:eastAsia="zh-CN"/>
        </w:rPr>
        <w:t>15</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cstheme="minorEastAsia"/>
          <w:snapToGrid/>
          <w:color w:val="auto"/>
          <w:kern w:val="2"/>
          <w:sz w:val="24"/>
          <w:szCs w:val="24"/>
          <w:highlight w:val="none"/>
          <w:lang w:val="en-US" w:eastAsia="zh-CN"/>
        </w:rPr>
        <w:t>14</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cstheme="minorEastAsia"/>
          <w:snapToGrid/>
          <w:color w:val="auto"/>
          <w:kern w:val="2"/>
          <w:sz w:val="24"/>
          <w:szCs w:val="24"/>
          <w:highlight w:val="none"/>
          <w:lang w:val="en-US" w:eastAsia="zh-CN"/>
        </w:rPr>
        <w:t>00</w:t>
      </w:r>
      <w:r>
        <w:rPr>
          <w:rStyle w:val="76"/>
          <w:rFonts w:hint="eastAsia" w:asciiTheme="minorEastAsia" w:hAnsiTheme="minorEastAsia" w:cstheme="minorEastAsia"/>
          <w:snapToGrid/>
          <w:color w:val="auto"/>
          <w:kern w:val="2"/>
          <w:sz w:val="24"/>
          <w:szCs w:val="24"/>
          <w:highlight w:val="none"/>
        </w:rPr>
        <w:t xml:space="preserve"> </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p>
    <w:p w14:paraId="12FF8A9B">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开标地点（网址）：</w:t>
      </w:r>
      <w:r>
        <w:rPr>
          <w:rFonts w:hint="eastAsia" w:asciiTheme="minorEastAsia" w:hAnsiTheme="minorEastAsia" w:cstheme="minorEastAsia"/>
          <w:color w:val="auto"/>
          <w:sz w:val="24"/>
          <w:highlight w:val="none"/>
        </w:rPr>
        <w:t>政采云平台（https://www.zcygov.cn/）</w:t>
      </w:r>
    </w:p>
    <w:p w14:paraId="707528E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 xml:space="preserve">五、公告期限 </w:t>
      </w:r>
    </w:p>
    <w:p w14:paraId="59AE585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自本公告发布之日起5个工作日。</w:t>
      </w:r>
    </w:p>
    <w:p w14:paraId="1080E824">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六、其他补充事宜</w:t>
      </w:r>
    </w:p>
    <w:p w14:paraId="3C566653">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A04F4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0F0BF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4A2DFD">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D30C1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七、对本次采购提出询问、质疑、投诉，请按以下方式联系</w:t>
      </w:r>
    </w:p>
    <w:p w14:paraId="1D84A02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1.采购人信息</w:t>
      </w:r>
    </w:p>
    <w:p w14:paraId="04000BE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名    称： 杭州市上城区人民政府九堡街道办事处</w:t>
      </w:r>
    </w:p>
    <w:p w14:paraId="10D53E5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地    址： 浙江省杭州市上城区九沙大道1号       </w:t>
      </w:r>
    </w:p>
    <w:p w14:paraId="5FC54387">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    真： /</w:t>
      </w:r>
    </w:p>
    <w:p w14:paraId="2DBC8D8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项目联系人（询问）： 厉工</w:t>
      </w:r>
    </w:p>
    <w:p w14:paraId="358E34B5">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项目联系方式（询问）： 13606625990</w:t>
      </w:r>
    </w:p>
    <w:p w14:paraId="2B88D43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质疑联系人： 俞工 </w:t>
      </w:r>
    </w:p>
    <w:p w14:paraId="3B4292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质疑联系方式：13735482583  </w:t>
      </w:r>
    </w:p>
    <w:p w14:paraId="03EA0CE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2.采购代理机构信息            </w:t>
      </w:r>
    </w:p>
    <w:p w14:paraId="44FD2639">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名    称：浙江科佳工程咨询有限公司</w:t>
      </w:r>
    </w:p>
    <w:p w14:paraId="3EB036AB">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    址：浙江省杭州市上城区顺福商务中心3幢10楼</w:t>
      </w:r>
    </w:p>
    <w:p w14:paraId="092E0F6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传    真：/ </w:t>
      </w:r>
    </w:p>
    <w:p w14:paraId="471258C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项目联系人（询问）：费龙生  </w:t>
      </w:r>
    </w:p>
    <w:p w14:paraId="25E4D37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项目联系方式（询问）：18458898685</w:t>
      </w:r>
    </w:p>
    <w:p w14:paraId="56922C4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质疑联系人：季晓瑾</w:t>
      </w:r>
    </w:p>
    <w:p w14:paraId="40B9F078">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质疑联系方式：15395828515</w:t>
      </w:r>
    </w:p>
    <w:p w14:paraId="384B006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3.同级政府采购监督管理部门 </w:t>
      </w:r>
    </w:p>
    <w:p w14:paraId="305BADA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名    称：杭州市上城区财政局/浙江省政府采购行政裁决服务中心（杭州）</w:t>
      </w:r>
    </w:p>
    <w:p w14:paraId="48220D5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    址：杭州市上城区清泰街549号城建综合大楼11楼（快递仅限ems或顺丰）</w:t>
      </w:r>
    </w:p>
    <w:p w14:paraId="5D67112E">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传    真：/  </w:t>
      </w:r>
    </w:p>
    <w:p w14:paraId="560B0998">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 ：朱女士/王女士</w:t>
      </w:r>
    </w:p>
    <w:p w14:paraId="007BFE0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监督投诉电话：0571-87227671,0571-87800218</w:t>
      </w:r>
    </w:p>
    <w:p w14:paraId="2FCD75BD">
      <w:pPr>
        <w:pStyle w:val="23"/>
        <w:ind w:firstLine="480" w:firstLineChars="200"/>
        <w:rPr>
          <w:color w:val="auto"/>
          <w:highlight w:val="none"/>
        </w:rPr>
      </w:pPr>
      <w:r>
        <w:rPr>
          <w:rFonts w:hint="eastAsia"/>
          <w:color w:val="auto"/>
          <w:highlight w:val="none"/>
        </w:rPr>
        <w:t>市本级项目政策咨询：沈先生、陈先生，电话：0571-89580457、0571-89580460</w:t>
      </w:r>
    </w:p>
    <w:p w14:paraId="782A9EA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14:paraId="1615BE48">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CA问题联系电话（人工）：汇信CA 400-888-4636；天谷CA 400-087-8198。</w:t>
      </w:r>
    </w:p>
    <w:p w14:paraId="5B319C35">
      <w:pPr>
        <w:widowControl/>
        <w:adjustRightInd/>
        <w:jc w:val="left"/>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br w:type="page"/>
      </w:r>
    </w:p>
    <w:p w14:paraId="1942851B">
      <w:pPr>
        <w:adjustRightInd/>
        <w:spacing w:line="360" w:lineRule="auto"/>
        <w:jc w:val="center"/>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第二部分</w:t>
      </w:r>
      <w:bookmarkEnd w:id="6"/>
      <w:r>
        <w:rPr>
          <w:rFonts w:hint="eastAsia" w:asciiTheme="minorEastAsia" w:hAnsiTheme="minorEastAsia" w:cstheme="minorEastAsia"/>
          <w:b/>
          <w:color w:val="auto"/>
          <w:sz w:val="36"/>
          <w:szCs w:val="20"/>
          <w:highlight w:val="none"/>
        </w:rPr>
        <w:t xml:space="preserve"> 投标人须知</w:t>
      </w:r>
      <w:bookmarkEnd w:id="7"/>
    </w:p>
    <w:p w14:paraId="27F92D35">
      <w:pPr>
        <w:adjustRightInd/>
        <w:spacing w:line="360" w:lineRule="auto"/>
        <w:ind w:firstLine="3845" w:firstLineChars="1197"/>
        <w:outlineLvl w:val="0"/>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5CB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482046">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0AE4F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F834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本项目的特别规定</w:t>
            </w:r>
          </w:p>
        </w:tc>
      </w:tr>
      <w:tr w14:paraId="5DAD9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BA463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247EEE">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626D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服务类。</w:t>
            </w:r>
          </w:p>
        </w:tc>
      </w:tr>
      <w:tr w14:paraId="0798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19160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6FA73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E050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（1）标的：</w:t>
            </w:r>
            <w:r>
              <w:rPr>
                <w:rFonts w:hint="eastAsia" w:asciiTheme="minorEastAsia" w:hAnsiTheme="minorEastAsia" w:cstheme="minorEastAsia"/>
                <w:bCs/>
                <w:color w:val="auto"/>
                <w:kern w:val="0"/>
                <w:sz w:val="24"/>
                <w:highlight w:val="none"/>
                <w:u w:val="single"/>
              </w:rPr>
              <w:t>九堡街道公共环境除四害服务项目</w:t>
            </w:r>
            <w:r>
              <w:rPr>
                <w:rFonts w:hint="eastAsia" w:asciiTheme="minorEastAsia" w:hAnsiTheme="minorEastAsia" w:cstheme="minorEastAsia"/>
                <w:color w:val="auto"/>
                <w:kern w:val="0"/>
                <w:sz w:val="24"/>
                <w:highlight w:val="none"/>
              </w:rPr>
              <w:t>，属于</w:t>
            </w:r>
            <w:r>
              <w:rPr>
                <w:rFonts w:hint="eastAsia" w:asciiTheme="minorEastAsia" w:hAnsiTheme="minorEastAsia" w:cstheme="minorEastAsia"/>
                <w:color w:val="auto"/>
                <w:kern w:val="0"/>
                <w:sz w:val="24"/>
                <w:highlight w:val="none"/>
                <w:u w:val="single"/>
              </w:rPr>
              <w:t>其他未列明</w:t>
            </w:r>
            <w:r>
              <w:rPr>
                <w:rFonts w:hint="eastAsia" w:asciiTheme="minorEastAsia" w:hAnsiTheme="minorEastAsia" w:cstheme="minorEastAsia"/>
                <w:color w:val="auto"/>
                <w:kern w:val="0"/>
                <w:sz w:val="24"/>
                <w:highlight w:val="none"/>
              </w:rPr>
              <w:t>行业；</w:t>
            </w:r>
          </w:p>
          <w:p w14:paraId="62C3AB8B">
            <w:pPr>
              <w:pStyle w:val="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根据《关于印发中小企业划型标准规定的通知》（工信部联企业〔2011〕300）第四条第（二）项规定：</w:t>
            </w:r>
            <w:r>
              <w:rPr>
                <w:rFonts w:hint="eastAsia" w:asciiTheme="minorEastAsia" w:hAnsiTheme="minorEastAsia" w:eastAsiaTheme="minorEastAsia" w:cstheme="minorEastAsia"/>
                <w:color w:val="auto"/>
                <w:highlight w:val="none"/>
                <w:u w:val="single"/>
              </w:rPr>
              <w:t>其他未列明</w:t>
            </w:r>
            <w:r>
              <w:rPr>
                <w:rFonts w:hint="eastAsia" w:asciiTheme="minorEastAsia" w:hAnsiTheme="minorEastAsia" w:eastAsiaTheme="minorEastAsia" w:cstheme="minorEastAsia"/>
                <w:color w:val="auto"/>
                <w:highlight w:val="none"/>
              </w:rPr>
              <w:t>行业。</w:t>
            </w:r>
            <w:r>
              <w:rPr>
                <w:rFonts w:hint="eastAsia" w:asciiTheme="minorEastAsia" w:hAnsiTheme="minorEastAsia" w:eastAsiaTheme="minorEastAsia" w:cstheme="minorEastAsia"/>
                <w:color w:val="auto"/>
                <w:szCs w:val="24"/>
                <w:highlight w:val="none"/>
              </w:rPr>
              <w:t>从业人员300人以下的为中小微型企业。其中，从业人员100人及以上的为中型企业；从业人员10人及以上的为小型企业；从业人员10人以下的为微型企业。</w:t>
            </w:r>
          </w:p>
        </w:tc>
      </w:tr>
      <w:tr w14:paraId="3D0AF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8B8819">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F0E07A">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E08768">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828425707"/>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F0FE"/>
                </w:r>
              </w:sdtContent>
            </w:sdt>
            <w:r>
              <w:rPr>
                <w:rFonts w:hint="eastAsia" w:asciiTheme="minorEastAsia" w:hAnsiTheme="minorEastAsia" w:cstheme="minorEastAsia"/>
                <w:color w:val="auto"/>
                <w:kern w:val="0"/>
                <w:sz w:val="24"/>
                <w:highlight w:val="none"/>
              </w:rPr>
              <w:t>本项目不允许采购进口产品。</w:t>
            </w:r>
          </w:p>
          <w:p w14:paraId="5EB76783">
            <w:pPr>
              <w:spacing w:line="360" w:lineRule="auto"/>
              <w:rPr>
                <w:rFonts w:asciiTheme="minorEastAsia" w:hAnsiTheme="minorEastAsia" w:cstheme="minorEastAsia"/>
                <w:color w:val="auto"/>
                <w:highlight w:val="none"/>
              </w:rPr>
            </w:pPr>
            <w:sdt>
              <w:sdtPr>
                <w:rPr>
                  <w:rFonts w:hint="eastAsia" w:asciiTheme="minorEastAsia" w:hAnsiTheme="minorEastAsia" w:cstheme="minorEastAsia"/>
                  <w:color w:val="auto"/>
                  <w:kern w:val="0"/>
                  <w:sz w:val="24"/>
                  <w:highlight w:val="none"/>
                </w:rPr>
                <w:id w:val="-5285282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可以就</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采购进口产品。</w:t>
            </w:r>
          </w:p>
        </w:tc>
      </w:tr>
      <w:tr w14:paraId="3FB70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E8BC9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97F500">
            <w:pPr>
              <w:snapToGrid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EDC6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同意将非主体、非关键性的</w:t>
            </w:r>
            <w:r>
              <w:rPr>
                <w:rFonts w:hint="eastAsia" w:asciiTheme="minorEastAsia" w:hAnsiTheme="minorEastAsia" w:cstheme="minorEastAsia"/>
                <w:color w:val="auto"/>
                <w:sz w:val="24"/>
                <w:highlight w:val="none"/>
                <w:u w:val="single"/>
              </w:rPr>
              <w:t xml:space="preserve">  文档整理  </w:t>
            </w:r>
            <w:r>
              <w:rPr>
                <w:rFonts w:hint="eastAsia" w:asciiTheme="minorEastAsia" w:hAnsiTheme="minorEastAsia" w:cstheme="minorEastAsia"/>
                <w:color w:val="auto"/>
                <w:sz w:val="24"/>
                <w:highlight w:val="none"/>
              </w:rPr>
              <w:t>工作分包。</w:t>
            </w:r>
          </w:p>
          <w:p w14:paraId="647A99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00A3"/>
            </w:r>
            <w:r>
              <w:rPr>
                <w:rFonts w:hint="eastAsia" w:asciiTheme="minorEastAsia" w:hAnsiTheme="minorEastAsia" w:cstheme="minorEastAsia"/>
                <w:color w:val="auto"/>
                <w:kern w:val="0"/>
                <w:sz w:val="24"/>
                <w:highlight w:val="none"/>
              </w:rPr>
              <w:t>B</w:t>
            </w:r>
            <w:r>
              <w:rPr>
                <w:rFonts w:hint="eastAsia" w:asciiTheme="minorEastAsia" w:hAnsiTheme="minorEastAsia" w:cstheme="minorEastAsia"/>
                <w:color w:val="auto"/>
                <w:sz w:val="24"/>
                <w:highlight w:val="none"/>
              </w:rPr>
              <w:t>不同意分包。</w:t>
            </w:r>
          </w:p>
          <w:p w14:paraId="4E4ECA63">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注：不得限制大中型企业向小微企业合理分包。</w:t>
            </w:r>
          </w:p>
        </w:tc>
      </w:tr>
      <w:tr w14:paraId="0E5B7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A323F9">
            <w:pPr>
              <w:snapToGrid w:val="0"/>
              <w:spacing w:line="360" w:lineRule="auto"/>
              <w:jc w:val="center"/>
              <w:rPr>
                <w:rFonts w:asciiTheme="minorEastAsia" w:hAnsiTheme="minorEastAsia" w:cstheme="minorEastAsia"/>
                <w:color w:val="auto"/>
                <w:sz w:val="24"/>
                <w:highlight w:val="none"/>
              </w:rPr>
            </w:pPr>
          </w:p>
          <w:p w14:paraId="49A7EF15">
            <w:pPr>
              <w:snapToGrid w:val="0"/>
              <w:spacing w:line="360" w:lineRule="auto"/>
              <w:jc w:val="center"/>
              <w:rPr>
                <w:rFonts w:asciiTheme="minorEastAsia" w:hAnsiTheme="minorEastAsia" w:cstheme="minorEastAsia"/>
                <w:color w:val="auto"/>
                <w:sz w:val="24"/>
                <w:highlight w:val="none"/>
              </w:rPr>
            </w:pPr>
          </w:p>
          <w:p w14:paraId="4A8BDA8F">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4C894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C114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不组织。</w:t>
            </w:r>
          </w:p>
          <w:p w14:paraId="046FEDEC">
            <w:pPr>
              <w:spacing w:line="360" w:lineRule="auto"/>
              <w:rPr>
                <w:rFonts w:asciiTheme="minorEastAsia" w:hAnsiTheme="minorEastAsia" w:cstheme="minorEastAsia"/>
                <w:color w:val="auto"/>
                <w:sz w:val="24"/>
                <w:szCs w:val="20"/>
                <w:highlight w:val="none"/>
              </w:rPr>
            </w:pPr>
            <w:sdt>
              <w:sdtPr>
                <w:rPr>
                  <w:rFonts w:hint="eastAsia" w:asciiTheme="minorEastAsia" w:hAnsiTheme="minorEastAsia" w:cstheme="minorEastAsia"/>
                  <w:color w:val="auto"/>
                  <w:kern w:val="0"/>
                  <w:sz w:val="24"/>
                  <w:highlight w:val="none"/>
                </w:rPr>
                <w:id w:val="-99980297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B组织，</w:t>
            </w:r>
            <w:r>
              <w:rPr>
                <w:rFonts w:hint="eastAsia" w:asciiTheme="minorEastAsia" w:hAnsiTheme="minorEastAsia" w:cstheme="minorEastAsia"/>
                <w:color w:val="auto"/>
                <w:sz w:val="24"/>
                <w:highlight w:val="none"/>
              </w:rPr>
              <w:t>时间：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,地点：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，联系方式：</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szCs w:val="20"/>
                <w:highlight w:val="none"/>
              </w:rPr>
              <w:t>。</w:t>
            </w:r>
          </w:p>
          <w:p w14:paraId="55072676">
            <w:pPr>
              <w:pStyle w:val="79"/>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☐C不统一组织，供应商在获取采购文件后，自行至项目现场考察。地点： ，联系人： ，联系方式： 。</w:t>
            </w:r>
          </w:p>
        </w:tc>
      </w:tr>
      <w:tr w14:paraId="28E4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27E0BD">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59484">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F6E56">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不要求提供。</w:t>
            </w:r>
          </w:p>
          <w:p w14:paraId="1AB89FAD">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026831988"/>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B要求提供，</w:t>
            </w:r>
          </w:p>
          <w:p w14:paraId="37D27FCC">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snapToGrid w:val="0"/>
                <w:color w:val="auto"/>
                <w:kern w:val="28"/>
                <w:sz w:val="24"/>
                <w:highlight w:val="none"/>
              </w:rPr>
              <w:t>样品：</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217D87AF">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r>
              <w:rPr>
                <w:rFonts w:hint="eastAsia" w:asciiTheme="minorEastAsia" w:hAnsiTheme="minorEastAsia" w:cstheme="minorEastAsia"/>
                <w:snapToGrid w:val="0"/>
                <w:color w:val="auto"/>
                <w:kern w:val="28"/>
                <w:sz w:val="24"/>
                <w:highlight w:val="none"/>
              </w:rPr>
              <w:t>样品制作的标准和要求：</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67CAFE7E">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（3）样品的评审方法以及评审标准</w:t>
            </w:r>
            <w:r>
              <w:rPr>
                <w:rFonts w:hint="eastAsia" w:asciiTheme="minorEastAsia" w:hAnsiTheme="minorEastAsia" w:cstheme="minorEastAsia"/>
                <w:snapToGrid w:val="0"/>
                <w:color w:val="auto"/>
                <w:kern w:val="28"/>
                <w:sz w:val="24"/>
                <w:highlight w:val="none"/>
              </w:rPr>
              <w:t>：详见</w:t>
            </w:r>
            <w:r>
              <w:rPr>
                <w:rFonts w:hint="eastAsia" w:asciiTheme="minorEastAsia" w:hAnsiTheme="minorEastAsia" w:cstheme="minorEastAsia"/>
                <w:color w:val="auto"/>
                <w:sz w:val="24"/>
                <w:highlight w:val="none"/>
                <w:u w:val="single"/>
              </w:rPr>
              <w:t>评标办法</w:t>
            </w:r>
            <w:r>
              <w:rPr>
                <w:rFonts w:hint="eastAsia" w:asciiTheme="minorEastAsia" w:hAnsiTheme="minorEastAsia" w:cstheme="minorEastAsia"/>
                <w:color w:val="auto"/>
                <w:kern w:val="0"/>
                <w:sz w:val="24"/>
                <w:highlight w:val="none"/>
              </w:rPr>
              <w:t>；</w:t>
            </w:r>
          </w:p>
          <w:p w14:paraId="71921145">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（4）是否需要随样品提交检测报告：</w:t>
            </w:r>
            <w:sdt>
              <w:sdtPr>
                <w:rPr>
                  <w:rFonts w:hint="eastAsia" w:asciiTheme="minorEastAsia" w:hAnsiTheme="minorEastAsia" w:cstheme="minorEastAsia"/>
                  <w:color w:val="auto"/>
                  <w:kern w:val="0"/>
                  <w:sz w:val="24"/>
                  <w:highlight w:val="none"/>
                </w:rPr>
                <w:id w:val="130342145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否；</w:t>
            </w:r>
            <w:sdt>
              <w:sdtPr>
                <w:rPr>
                  <w:rFonts w:hint="eastAsia" w:asciiTheme="minorEastAsia" w:hAnsiTheme="minorEastAsia" w:cstheme="minorEastAsia"/>
                  <w:color w:val="auto"/>
                  <w:kern w:val="0"/>
                  <w:sz w:val="24"/>
                  <w:highlight w:val="none"/>
                </w:rPr>
                <w:id w:val="162172843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是，检测机构的要求</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；检测内容</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0BAD7AA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（5）提供样品的时间：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；地点：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；联系人</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28"/>
                <w:sz w:val="24"/>
                <w:highlight w:val="none"/>
              </w:rPr>
              <w:t>联系电话：</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19482D5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0145EB">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（7）制作、运输、安装和保管样品所发生的一切费用由投标人自理。</w:t>
            </w:r>
          </w:p>
        </w:tc>
      </w:tr>
      <w:tr w14:paraId="582EB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35AF00">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8783BA">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56E4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不组织。</w:t>
            </w:r>
          </w:p>
          <w:p w14:paraId="1CF58A38">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174071719"/>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B组织。</w:t>
            </w:r>
          </w:p>
          <w:p w14:paraId="12C43EB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DA5D68F">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（2）方案讲解演示可选择以下其中一种方式：</w:t>
            </w:r>
          </w:p>
          <w:p w14:paraId="2E24DFA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57A4C9E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方式二：交易中心现场讲解演示。现场讲解地点为</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67E1B020">
            <w:pPr>
              <w:snapToGrid w:val="0"/>
              <w:spacing w:line="360" w:lineRule="auto"/>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BAF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5617C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BDBA1A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D4AA5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（1）资格证明文件：见招标文件第二部分11.1。</w:t>
            </w:r>
          </w:p>
          <w:p w14:paraId="10982B1F">
            <w:pPr>
              <w:spacing w:line="360" w:lineRule="auto"/>
              <w:rPr>
                <w:rFonts w:asciiTheme="minorEastAsia" w:hAnsiTheme="minorEastAsia" w:cstheme="minorEastAsia"/>
                <w:snapToGrid w:val="0"/>
                <w:color w:val="auto"/>
                <w:kern w:val="0"/>
                <w:szCs w:val="21"/>
                <w:highlight w:val="none"/>
              </w:rPr>
            </w:pPr>
            <w:r>
              <w:rPr>
                <w:rFonts w:hint="eastAsia" w:asciiTheme="minorEastAsia" w:hAnsiTheme="minorEastAsia" w:cstheme="minorEastAsia"/>
                <w:color w:val="auto"/>
                <w:kern w:val="0"/>
                <w:sz w:val="24"/>
                <w:highlight w:val="none"/>
                <w:lang w:val="zh-CN"/>
              </w:rPr>
              <w:t>投标人未提供有效的资格证明文件的，视为投标人不具备招标文件中规定的资格要求，投标无效。</w:t>
            </w:r>
          </w:p>
        </w:tc>
      </w:tr>
      <w:tr w14:paraId="055E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6CA8A52">
            <w:pPr>
              <w:snapToGrid w:val="0"/>
              <w:spacing w:line="360" w:lineRule="auto"/>
              <w:jc w:val="center"/>
              <w:rPr>
                <w:rFonts w:asciiTheme="minorEastAsia" w:hAnsi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3297090">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D0190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（2）资信证明文件：根据招标文件第四部分评标标准提供。</w:t>
            </w:r>
          </w:p>
        </w:tc>
      </w:tr>
      <w:tr w14:paraId="11A74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E3E41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B1BC51">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23C3A">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01D5DE1">
            <w:pPr>
              <w:pStyle w:val="79"/>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☑无</w:t>
            </w:r>
          </w:p>
        </w:tc>
      </w:tr>
      <w:tr w14:paraId="792A7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7346A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A190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E3F3C">
            <w:pPr>
              <w:snapToGrid w:val="0"/>
              <w:spacing w:line="360" w:lineRule="auto"/>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lang w:val="zh-CN"/>
              </w:rPr>
              <w:t>有关本项目实施所需的所有费用（含税费）均计入报价。</w:t>
            </w:r>
            <w:r>
              <w:rPr>
                <w:rFonts w:hint="eastAsia" w:asciiTheme="minorEastAsia" w:hAnsiTheme="minorEastAsia" w:cstheme="minorEastAsia"/>
                <w:b/>
                <w:bCs/>
                <w:color w:val="auto"/>
                <w:kern w:val="0"/>
                <w:sz w:val="24"/>
                <w:highlight w:val="none"/>
                <w:lang w:val="zh-CN"/>
              </w:rPr>
              <w:t>投标文件</w:t>
            </w:r>
            <w:r>
              <w:rPr>
                <w:rFonts w:hint="eastAsia" w:asciiTheme="minorEastAsia" w:hAnsi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cstheme="minorEastAsia"/>
                <w:b/>
                <w:color w:val="auto"/>
                <w:kern w:val="0"/>
                <w:sz w:val="24"/>
                <w:highlight w:val="none"/>
                <w:lang w:val="zh-CN"/>
              </w:rPr>
              <w:t>提醒：验收时检测费用由采购人承担，不包含在投标总价中。</w:t>
            </w:r>
          </w:p>
          <w:p w14:paraId="1CDCD503">
            <w:pPr>
              <w:snapToGrid w:val="0"/>
              <w:spacing w:line="360" w:lineRule="auto"/>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投标报价出现下列情形的，投标无效：</w:t>
            </w:r>
          </w:p>
          <w:p w14:paraId="5EE4A35D">
            <w:pPr>
              <w:snapToGrid w:val="0"/>
              <w:spacing w:line="360" w:lineRule="auto"/>
              <w:ind w:firstLine="241" w:firstLineChars="100"/>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投标文件出现不是唯一的、有选择性投标报价的；</w:t>
            </w:r>
          </w:p>
          <w:p w14:paraId="045C075F">
            <w:pPr>
              <w:snapToGrid w:val="0"/>
              <w:spacing w:line="360" w:lineRule="auto"/>
              <w:ind w:firstLine="241" w:firstLineChars="1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b/>
                <w:color w:val="auto"/>
                <w:kern w:val="0"/>
                <w:sz w:val="24"/>
                <w:highlight w:val="none"/>
                <w:lang w:val="zh-CN"/>
              </w:rPr>
              <w:t>投标报价超过招标文件中规定的预算金额或者最高限价的；</w:t>
            </w:r>
          </w:p>
          <w:p w14:paraId="59938028">
            <w:pPr>
              <w:spacing w:line="360" w:lineRule="auto"/>
              <w:ind w:firstLine="241" w:firstLineChars="100"/>
              <w:rPr>
                <w:rFonts w:asciiTheme="minorEastAsia" w:hAnsiTheme="minorEastAsia" w:cstheme="minorEastAsia"/>
                <w:b/>
                <w:color w:val="auto"/>
                <w:sz w:val="24"/>
                <w:highlight w:val="none"/>
              </w:rPr>
            </w:pPr>
            <w:r>
              <w:rPr>
                <w:rFonts w:hint="eastAsia" w:asciiTheme="minorEastAsia" w:hAnsi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cstheme="minorEastAsia"/>
                <w:b/>
                <w:color w:val="auto"/>
                <w:sz w:val="24"/>
                <w:szCs w:val="21"/>
                <w:highlight w:val="none"/>
              </w:rPr>
              <w:t>；</w:t>
            </w:r>
          </w:p>
          <w:p w14:paraId="0AA864A9">
            <w:pPr>
              <w:spacing w:line="360" w:lineRule="auto"/>
              <w:ind w:firstLine="241" w:firstLineChars="100"/>
              <w:rPr>
                <w:rFonts w:asciiTheme="minorEastAsia" w:hAnsiTheme="minorEastAsia" w:cstheme="minorEastAsia"/>
                <w:color w:val="auto"/>
                <w:sz w:val="24"/>
                <w:highlight w:val="none"/>
              </w:rPr>
            </w:pPr>
            <w:r>
              <w:rPr>
                <w:rFonts w:hint="eastAsia" w:asciiTheme="minorEastAsia" w:hAnsiTheme="minorEastAsia" w:cstheme="minorEastAsia"/>
                <w:b/>
                <w:color w:val="auto"/>
                <w:kern w:val="0"/>
                <w:sz w:val="24"/>
                <w:highlight w:val="none"/>
              </w:rPr>
              <w:t>投标人对根据修正原则修正后的报价不确认的</w:t>
            </w:r>
            <w:r>
              <w:rPr>
                <w:rFonts w:hint="eastAsia" w:asciiTheme="minorEastAsia" w:hAnsiTheme="minorEastAsia" w:cstheme="minorEastAsia"/>
                <w:b/>
                <w:color w:val="auto"/>
                <w:sz w:val="24"/>
                <w:highlight w:val="none"/>
              </w:rPr>
              <w:t>。</w:t>
            </w:r>
          </w:p>
        </w:tc>
      </w:tr>
      <w:tr w14:paraId="5B79A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2" w:hRule="atLeast"/>
          <w:tblHeader/>
        </w:trPr>
        <w:tc>
          <w:tcPr>
            <w:tcW w:w="629" w:type="dxa"/>
            <w:tcBorders>
              <w:top w:val="single" w:color="auto" w:sz="4" w:space="0"/>
              <w:left w:val="single" w:color="000000" w:sz="8" w:space="0"/>
              <w:right w:val="single" w:color="000000" w:sz="2" w:space="0"/>
            </w:tcBorders>
            <w:vAlign w:val="center"/>
          </w:tcPr>
          <w:p w14:paraId="6C3CE88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B18EC8">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1BF85B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56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4C8CE4">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5F6E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9E8B62">
            <w:pPr>
              <w:pStyle w:val="32"/>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浙江省杭州市上城区顺福商务中心3幢10楼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费龙生18458898685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069A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B0A432A">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3BF63E4">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82688">
            <w:pPr>
              <w:spacing w:line="360" w:lineRule="auto"/>
              <w:rPr>
                <w:rFonts w:asciiTheme="minorEastAsia" w:hAnsiTheme="minorEastAsia" w:cstheme="minorEastAsia"/>
                <w:snapToGrid w:val="0"/>
                <w:color w:val="auto"/>
                <w:kern w:val="28"/>
                <w:sz w:val="24"/>
                <w:highlight w:val="none"/>
              </w:rPr>
            </w:pPr>
            <w:r>
              <w:rPr>
                <w:rFonts w:hint="eastAsia" w:asciiTheme="minorEastAsia" w:hAnsi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569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D32DE76">
            <w:pPr>
              <w:snapToGrid w:val="0"/>
              <w:spacing w:line="360" w:lineRule="auto"/>
              <w:jc w:val="center"/>
              <w:rPr>
                <w:rFonts w:asciiTheme="minorEastAsia" w:hAnsi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38D5BD1">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0819A7">
            <w:pPr>
              <w:spacing w:line="360" w:lineRule="auto"/>
              <w:rPr>
                <w:rFonts w:asciiTheme="minorEastAsia" w:hAnsiTheme="minorEastAsia" w:cstheme="minorEastAsia"/>
                <w:snapToGrid w:val="0"/>
                <w:color w:val="auto"/>
                <w:kern w:val="28"/>
                <w:sz w:val="24"/>
                <w:highlight w:val="none"/>
              </w:rPr>
            </w:pPr>
            <w:sdt>
              <w:sdtPr>
                <w:rPr>
                  <w:rFonts w:hint="eastAsia" w:asciiTheme="minorEastAsia" w:hAnsiTheme="minorEastAsia" w:cstheme="minorEastAsia"/>
                  <w:color w:val="auto"/>
                  <w:kern w:val="0"/>
                  <w:sz w:val="24"/>
                  <w:highlight w:val="none"/>
                </w:rPr>
                <w:id w:val="-1816336663"/>
              </w:sdtPr>
              <w:sdtEndPr>
                <w:rPr>
                  <w:rFonts w:hint="eastAsia" w:asciiTheme="minorEastAsia" w:hAnsiTheme="minorEastAsia" w:cstheme="minorEastAsia"/>
                  <w:color w:val="auto"/>
                  <w:kern w:val="0"/>
                  <w:sz w:val="24"/>
                  <w:highlight w:val="none"/>
                </w:rPr>
              </w:sdtEndPr>
              <w:sdtContent>
                <w:sdt>
                  <w:sdtPr>
                    <w:rPr>
                      <w:rFonts w:hint="eastAsia" w:asciiTheme="minorEastAsia" w:hAnsiTheme="minorEastAsia" w:cstheme="minorEastAsia"/>
                      <w:color w:val="auto"/>
                      <w:kern w:val="0"/>
                      <w:sz w:val="24"/>
                      <w:highlight w:val="none"/>
                    </w:rPr>
                    <w:id w:val="14745470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F0FE"/>
                    </w:r>
                  </w:sdtContent>
                </w:sdt>
              </w:sdtContent>
            </w:sdt>
            <w:r>
              <w:rPr>
                <w:rFonts w:hint="eastAsia" w:asciiTheme="minorEastAsia" w:hAnsi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ECCBC0A">
            <w:pPr>
              <w:spacing w:line="360" w:lineRule="auto"/>
              <w:rPr>
                <w:rFonts w:asciiTheme="minorEastAsia" w:hAnsiTheme="minorEastAsia" w:cstheme="minorEastAsia"/>
                <w:snapToGrid w:val="0"/>
                <w:color w:val="auto"/>
                <w:kern w:val="28"/>
                <w:sz w:val="24"/>
                <w:highlight w:val="none"/>
              </w:rPr>
            </w:pPr>
            <w:sdt>
              <w:sdtPr>
                <w:rPr>
                  <w:rFonts w:hint="eastAsia" w:asciiTheme="minorEastAsia" w:hAnsiTheme="minorEastAsia" w:cstheme="minorEastAsia"/>
                  <w:color w:val="auto"/>
                  <w:kern w:val="0"/>
                  <w:sz w:val="24"/>
                  <w:highlight w:val="none"/>
                </w:rPr>
                <w:id w:val="-23231189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sdtContent>
            </w:sdt>
            <w:r>
              <w:rPr>
                <w:rFonts w:hint="eastAsia" w:asciiTheme="minorEastAsia" w:hAnsi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C58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right w:val="single" w:color="000000" w:sz="2" w:space="0"/>
            </w:tcBorders>
            <w:vAlign w:val="center"/>
          </w:tcPr>
          <w:p w14:paraId="3709134F">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14</w:t>
            </w:r>
          </w:p>
        </w:tc>
        <w:tc>
          <w:tcPr>
            <w:tcW w:w="1843" w:type="dxa"/>
            <w:tcBorders>
              <w:left w:val="single" w:color="000000" w:sz="2" w:space="0"/>
              <w:right w:val="single" w:color="000000" w:sz="8" w:space="0"/>
            </w:tcBorders>
            <w:vAlign w:val="center"/>
          </w:tcPr>
          <w:p w14:paraId="723687CD">
            <w:pPr>
              <w:snapToGrid w:val="0"/>
              <w:spacing w:line="360" w:lineRule="auto"/>
              <w:jc w:val="center"/>
              <w:rPr>
                <w:rFonts w:asciiTheme="minorEastAsia" w:hAnsiTheme="minorEastAsia" w:cstheme="minorEastAsia"/>
                <w:b/>
                <w:color w:val="auto"/>
                <w:sz w:val="24"/>
                <w:highlight w:val="none"/>
              </w:rPr>
            </w:pPr>
            <w:r>
              <w:rPr>
                <w:rFonts w:hint="eastAsia" w:cs="仿宋_GB2312" w:asciiTheme="minorEastAsia" w:hAnsiTheme="minorEastAsia"/>
                <w:b/>
                <w:color w:val="auto"/>
                <w:sz w:val="24"/>
                <w:highlight w:val="none"/>
                <w:lang w:val="e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4B5F7">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本项目推荐的中标候选人数量：</w:t>
            </w:r>
            <w:r>
              <w:rPr>
                <w:rFonts w:hint="eastAsia" w:asciiTheme="minorEastAsia" w:hAnsiTheme="minorEastAsia" w:cstheme="minorEastAsia"/>
                <w:color w:val="auto"/>
                <w:kern w:val="0"/>
                <w:sz w:val="24"/>
                <w:highlight w:val="none"/>
                <w:u w:val="single"/>
              </w:rPr>
              <w:t xml:space="preserve">    1    </w:t>
            </w:r>
            <w:r>
              <w:rPr>
                <w:rFonts w:hint="eastAsia" w:asciiTheme="minorEastAsia" w:hAnsiTheme="minorEastAsia" w:cstheme="minorEastAsia"/>
                <w:color w:val="auto"/>
                <w:kern w:val="0"/>
                <w:sz w:val="24"/>
                <w:highlight w:val="none"/>
              </w:rPr>
              <w:t>。</w:t>
            </w:r>
          </w:p>
        </w:tc>
      </w:tr>
      <w:tr w14:paraId="56E0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61C636B6">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w:t>
            </w:r>
          </w:p>
        </w:tc>
        <w:tc>
          <w:tcPr>
            <w:tcW w:w="1843" w:type="dxa"/>
            <w:tcBorders>
              <w:left w:val="single" w:color="000000" w:sz="2" w:space="0"/>
              <w:bottom w:val="single" w:color="auto" w:sz="4" w:space="0"/>
              <w:right w:val="single" w:color="000000" w:sz="8" w:space="0"/>
            </w:tcBorders>
            <w:vAlign w:val="center"/>
          </w:tcPr>
          <w:p w14:paraId="0C2DE0E0">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8B569">
            <w:pPr>
              <w:numPr>
                <w:ilvl w:val="255"/>
                <w:numId w:val="0"/>
              </w:numPr>
              <w:wordWrap w:val="0"/>
              <w:topLinePunct/>
              <w:adjustRightInd/>
              <w:ind w:left="105" w:leftChars="5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以中标（成交）金额为计费基准，按差额定率累进制计算,具体标准为：</w:t>
            </w:r>
          </w:p>
          <w:p w14:paraId="69F45449">
            <w:pPr>
              <w:numPr>
                <w:ilvl w:val="255"/>
                <w:numId w:val="0"/>
              </w:numPr>
              <w:wordWrap w:val="0"/>
              <w:topLinePunct/>
              <w:adjustRightInd/>
              <w:ind w:left="105" w:leftChars="5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成交金额100万元以下的部分，服务类采购费率1.50%；</w:t>
            </w:r>
          </w:p>
          <w:p w14:paraId="5D5257DF">
            <w:pPr>
              <w:numPr>
                <w:ilvl w:val="255"/>
                <w:numId w:val="0"/>
              </w:numPr>
              <w:wordWrap w:val="0"/>
              <w:topLinePunct/>
              <w:adjustRightInd/>
              <w:ind w:left="105" w:leftChars="50"/>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4"/>
                <w:highlight w:val="none"/>
              </w:rPr>
              <w:t>成交金额100万元至500万元的部分，服务类采购费率0.80%</w:t>
            </w:r>
            <w:r>
              <w:rPr>
                <w:rFonts w:hint="eastAsia" w:asciiTheme="minorEastAsia" w:hAnsiTheme="minorEastAsia" w:cstheme="minorEastAsia"/>
                <w:color w:val="auto"/>
                <w:sz w:val="22"/>
                <w:szCs w:val="22"/>
                <w:highlight w:val="none"/>
              </w:rPr>
              <w:t>；</w:t>
            </w:r>
          </w:p>
          <w:p w14:paraId="3B0200AC">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结算方式及时间为：由成交供应商在领取中标通知书一次性向采购代理机构付清。</w:t>
            </w:r>
          </w:p>
        </w:tc>
      </w:tr>
      <w:tr w14:paraId="6B329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B06D2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16</w:t>
            </w:r>
          </w:p>
        </w:tc>
        <w:tc>
          <w:tcPr>
            <w:tcW w:w="1843" w:type="dxa"/>
            <w:tcBorders>
              <w:top w:val="single" w:color="auto" w:sz="4" w:space="0"/>
              <w:left w:val="single" w:color="000000" w:sz="2" w:space="0"/>
              <w:bottom w:val="single" w:color="000000" w:sz="8" w:space="0"/>
              <w:right w:val="single" w:color="auto" w:sz="4" w:space="0"/>
            </w:tcBorders>
            <w:vAlign w:val="center"/>
          </w:tcPr>
          <w:p w14:paraId="515823AB">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材料审核</w:t>
            </w:r>
          </w:p>
          <w:p w14:paraId="3D5D4172">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DA48296">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浙江省财政厅关于进一步规范政府采购秩序促进公平竞争的通知》(浙财采监(2025)2号)相关规定，评审结束后、合同签订前，采购人、采购代理机构将通过网站查询、原件核对等方式对中标供应商在投标(响应)文件中涉及客观分评审内容的检测报告、认证证书等资料的真实性进行复核，复核情况详细记录，并纳入采购档案提供的资料若有虚假，一经查实，报告本级财政部门处理如采购人或采购代理机构向供应商要求提交涉及客观分评审内容的资料时，供应商务必按要求提交相关材料。</w:t>
            </w:r>
          </w:p>
        </w:tc>
      </w:tr>
    </w:tbl>
    <w:p w14:paraId="0F964D04">
      <w:pPr>
        <w:snapToGrid w:val="0"/>
        <w:spacing w:line="360" w:lineRule="auto"/>
        <w:jc w:val="center"/>
        <w:rPr>
          <w:rFonts w:asciiTheme="minorEastAsia" w:hAnsiTheme="minorEastAsia" w:cstheme="minorEastAsia"/>
          <w:b/>
          <w:color w:val="auto"/>
          <w:sz w:val="32"/>
          <w:szCs w:val="20"/>
          <w:highlight w:val="none"/>
        </w:rPr>
      </w:pPr>
    </w:p>
    <w:p w14:paraId="141556B7">
      <w:pPr>
        <w:widowControl/>
        <w:adjustRightInd/>
        <w:jc w:val="left"/>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br w:type="page"/>
      </w:r>
    </w:p>
    <w:bookmarkEnd w:id="8"/>
    <w:p w14:paraId="11AC702B">
      <w:pPr>
        <w:adjustRightInd/>
        <w:spacing w:line="360" w:lineRule="auto"/>
        <w:ind w:firstLine="3845" w:firstLineChars="1197"/>
        <w:outlineLvl w:val="0"/>
        <w:rPr>
          <w:rFonts w:asciiTheme="minorEastAsia" w:hAnsiTheme="minorEastAsia" w:cstheme="minorEastAsia"/>
          <w:b/>
          <w:color w:val="auto"/>
          <w:sz w:val="32"/>
          <w:szCs w:val="20"/>
          <w:highlight w:val="none"/>
        </w:rPr>
      </w:pPr>
      <w:bookmarkStart w:id="9" w:name="第三部分"/>
      <w:bookmarkStart w:id="10" w:name="_Toc164416483"/>
      <w:r>
        <w:rPr>
          <w:rFonts w:hint="eastAsia" w:asciiTheme="minorEastAsia" w:hAnsiTheme="minorEastAsia" w:cstheme="minorEastAsia"/>
          <w:b/>
          <w:color w:val="auto"/>
          <w:sz w:val="32"/>
          <w:szCs w:val="20"/>
          <w:highlight w:val="none"/>
        </w:rPr>
        <w:t>一、总则</w:t>
      </w:r>
    </w:p>
    <w:p w14:paraId="1F57D240">
      <w:pPr>
        <w:snapToGrid w:val="0"/>
        <w:spacing w:line="360" w:lineRule="auto"/>
        <w:ind w:firstLine="361" w:firstLineChars="150"/>
        <w:jc w:val="left"/>
        <w:outlineLvl w:val="1"/>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1. 适用范围</w:t>
      </w:r>
    </w:p>
    <w:p w14:paraId="0729B6AC">
      <w:pPr>
        <w:snapToGrid w:val="0"/>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本招标文件适用于该项目的招标、投标、开标、资格审查及信用信息查询、评标、定标、合同、验收等行为（法律、法规另有规定的，从其规定）。</w:t>
      </w:r>
    </w:p>
    <w:p w14:paraId="66519AA8">
      <w:pPr>
        <w:adjustRightInd/>
        <w:spacing w:line="360" w:lineRule="auto"/>
        <w:outlineLvl w:val="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   2.定义</w:t>
      </w:r>
    </w:p>
    <w:p w14:paraId="63A7056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 “采购人”系指招标公告中载明的本项目的采购人。</w:t>
      </w:r>
    </w:p>
    <w:p w14:paraId="19865F1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 “采购代理机构”系指招标公告中载明的本项目的采购代理机构。</w:t>
      </w:r>
    </w:p>
    <w:p w14:paraId="52FAAAB4">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 “投标人”系指是指响应招标、参加投标竞争的法人、其他组织或者自然人。</w:t>
      </w:r>
    </w:p>
    <w:p w14:paraId="7573A1D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2.4 “负责人”系指法人企业的法定负责人，或其他组织为法律、行政法规规定代表单位行使职权的主要负责人，或自然人本人。</w:t>
      </w:r>
    </w:p>
    <w:p w14:paraId="7013B460">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FBC4FB">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2.6“电子交易平台”是指本项目政府采购活动所依托的政府采购云平台（https://www.zcygov.cn/）。</w:t>
      </w:r>
    </w:p>
    <w:p w14:paraId="5BC09FA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2.7 “▲” 系指实质性要求条款，“</w:t>
      </w:r>
      <w:sdt>
        <w:sdtPr>
          <w:rPr>
            <w:rFonts w:hint="eastAsia" w:asciiTheme="minorEastAsia" w:hAnsiTheme="minorEastAsia" w:cstheme="minorEastAsia"/>
            <w:color w:val="auto"/>
            <w:kern w:val="0"/>
            <w:sz w:val="24"/>
            <w:highlight w:val="none"/>
          </w:rPr>
          <w:id w:val="512970236"/>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 系指适用本项目的要求，“</w:t>
      </w:r>
      <w:sdt>
        <w:sdtPr>
          <w:rPr>
            <w:rFonts w:hint="eastAsia" w:asciiTheme="minorEastAsia" w:hAnsiTheme="minorEastAsia" w:cstheme="minorEastAsia"/>
            <w:color w:val="auto"/>
            <w:kern w:val="0"/>
            <w:sz w:val="24"/>
            <w:highlight w:val="none"/>
          </w:rPr>
          <w:id w:val="40488885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 系指不适用本项目的要求。</w:t>
      </w:r>
    </w:p>
    <w:p w14:paraId="07B8EA83">
      <w:pPr>
        <w:spacing w:line="360" w:lineRule="auto"/>
        <w:ind w:firstLine="241" w:firstLineChars="1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3.</w:t>
      </w:r>
      <w:r>
        <w:rPr>
          <w:rFonts w:hint="eastAsia" w:asciiTheme="minorEastAsia" w:hAnsiTheme="minorEastAsia" w:cstheme="minorEastAsia"/>
          <w:color w:val="auto"/>
          <w:highlight w:val="none"/>
        </w:rPr>
        <w:t xml:space="preserve"> </w:t>
      </w:r>
      <w:r>
        <w:rPr>
          <w:rFonts w:hint="eastAsia" w:asciiTheme="minorEastAsia" w:hAnsiTheme="minorEastAsia" w:cstheme="minorEastAsia"/>
          <w:b/>
          <w:color w:val="auto"/>
          <w:sz w:val="24"/>
          <w:highlight w:val="none"/>
        </w:rPr>
        <w:t>采购项目需要落实的政府采购政策</w:t>
      </w:r>
    </w:p>
    <w:p w14:paraId="5C096334">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cstheme="minorEastAsia"/>
          <w:color w:val="auto"/>
          <w:sz w:val="24"/>
          <w:highlight w:val="none"/>
        </w:rPr>
        <w:t>。</w:t>
      </w:r>
    </w:p>
    <w:p w14:paraId="6F2FA3E5">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 支持绿色发展</w:t>
      </w:r>
    </w:p>
    <w:p w14:paraId="11AF7883">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AEF7D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3.2.2 修缮、装修类项目采购建材的，采购人应将绿色建筑和绿色建材性能、指标等作为实质性条件纳入招标文件和合同。</w:t>
      </w:r>
    </w:p>
    <w:p w14:paraId="3A67643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B7CCC7B">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3.3支持中小企业发展</w:t>
      </w:r>
    </w:p>
    <w:p w14:paraId="6DBD422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9ED5B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符合中小企业划分标准的个体工商户，在政府采购活动中视同中小企业。</w:t>
      </w:r>
    </w:p>
    <w:p w14:paraId="38798C59">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bCs/>
          <w:color w:val="auto"/>
          <w:sz w:val="24"/>
          <w:highlight w:val="none"/>
        </w:rPr>
        <w:t>3.3.2</w:t>
      </w:r>
      <w:r>
        <w:rPr>
          <w:rFonts w:hint="eastAsia" w:asciiTheme="minorEastAsia" w:hAnsi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09F505">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B098D9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8AC735">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1F0909C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C9FD9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812C7A6">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3.3.7中小企业享受扶持政策获得政府采购合同的，小微企业不得将合同分包给大中型企业，中型企业不得将合同分包给大型企业。</w:t>
      </w:r>
    </w:p>
    <w:p w14:paraId="438208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9907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7FCC2C90">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56D69768">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3.5平等对待内外资企业和符合条件的破产重整企业</w:t>
      </w:r>
    </w:p>
    <w:p w14:paraId="017B5DCE">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cstheme="minorEastAsia"/>
          <w:color w:val="auto"/>
          <w:sz w:val="24"/>
          <w:highlight w:val="none"/>
        </w:rPr>
        <w:cr/>
      </w:r>
      <w:r>
        <w:rPr>
          <w:rFonts w:hint="eastAsia" w:asciiTheme="minorEastAsia" w:hAnsiTheme="minorEastAsia" w:cstheme="minorEastAsia"/>
          <w:b/>
          <w:color w:val="auto"/>
          <w:sz w:val="24"/>
          <w:highlight w:val="none"/>
        </w:rPr>
        <w:t>4. 询问、质疑、投诉、补偿救济</w:t>
      </w:r>
    </w:p>
    <w:p w14:paraId="74CA6653">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C46ABA">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4.2供应商询问</w:t>
      </w:r>
    </w:p>
    <w:p w14:paraId="713F283A">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F71DED">
      <w:pPr>
        <w:autoSpaceDE w:val="0"/>
        <w:autoSpaceDN w:val="0"/>
        <w:spacing w:line="360" w:lineRule="auto"/>
        <w:ind w:firstLine="240" w:firstLineChars="1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4.3供应商质疑</w:t>
      </w:r>
    </w:p>
    <w:p w14:paraId="0943D376">
      <w:pPr>
        <w:pStyle w:val="32"/>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0A13F87D">
      <w:pPr>
        <w:pStyle w:val="32"/>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3083BD">
      <w:pPr>
        <w:pStyle w:val="5"/>
        <w:spacing w:line="360" w:lineRule="auto"/>
        <w:ind w:firstLine="480" w:firstLineChars="2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4F3AC991">
      <w:pPr>
        <w:pStyle w:val="32"/>
        <w:spacing w:line="360" w:lineRule="auto"/>
        <w:ind w:left="479" w:leftChars="22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1D53ACB3">
      <w:pPr>
        <w:pStyle w:val="32"/>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2E150D85">
      <w:pPr>
        <w:pStyle w:val="32"/>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78B46D85">
      <w:pPr>
        <w:pStyle w:val="32"/>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3CDA8F16">
      <w:pPr>
        <w:pStyle w:val="32"/>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27B01DEE">
      <w:pPr>
        <w:pStyle w:val="32"/>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2A78EC42">
      <w:pPr>
        <w:pStyle w:val="32"/>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7C0C6DAD">
      <w:pPr>
        <w:pStyle w:val="32"/>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03D86D8D">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EF7CB0">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E8F23D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745E8F8C">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B5E0A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5E7824A2">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42223D02">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68B4D9E">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192D82B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01FC5191">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47D1EC29">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B5DBB7C">
      <w:pPr>
        <w:pStyle w:val="888"/>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35EE65A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4.5 补偿救济</w:t>
      </w:r>
    </w:p>
    <w:p w14:paraId="15BF91B1">
      <w:pPr>
        <w:pStyle w:val="131"/>
        <w:snapToGrid w:val="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采购人因政策变化、规划调整而不履行政府采购合同的，供应商可依据《杭州市涉企补偿救济实施办法（试行）》向采购人提起补偿申请。</w:t>
      </w:r>
    </w:p>
    <w:p w14:paraId="7144DFBB">
      <w:pPr>
        <w:adjustRightInd/>
        <w:spacing w:line="360" w:lineRule="auto"/>
        <w:jc w:val="center"/>
        <w:outlineLvl w:val="0"/>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 xml:space="preserve">      二、招标文件的构成、澄清、修改</w:t>
      </w:r>
    </w:p>
    <w:p w14:paraId="7A47FE1E">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36ECC866">
      <w:pPr>
        <w:pStyle w:val="3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34D0C281">
      <w:pPr>
        <w:pStyle w:val="32"/>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7C29359">
      <w:pPr>
        <w:pStyle w:val="32"/>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0E9B97EC">
      <w:pPr>
        <w:pStyle w:val="32"/>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0220035E">
      <w:pPr>
        <w:pStyle w:val="32"/>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212DDD54">
      <w:pPr>
        <w:pStyle w:val="32"/>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7790B17D">
      <w:pPr>
        <w:pStyle w:val="32"/>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04F5EE5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5.2与本项目有关的</w:t>
      </w:r>
      <w:r>
        <w:rPr>
          <w:rFonts w:hint="eastAsia" w:asciiTheme="minorEastAsia" w:hAnsiTheme="minorEastAsia" w:cstheme="minorEastAsia"/>
          <w:bCs/>
          <w:color w:val="auto"/>
          <w:sz w:val="24"/>
          <w:highlight w:val="none"/>
        </w:rPr>
        <w:t>澄清或者修改的内容为招标文件的组成部分</w:t>
      </w:r>
      <w:r>
        <w:rPr>
          <w:rFonts w:hint="eastAsia" w:asciiTheme="minorEastAsia" w:hAnsiTheme="minorEastAsia" w:cstheme="minorEastAsia"/>
          <w:color w:val="auto"/>
          <w:sz w:val="24"/>
          <w:highlight w:val="none"/>
        </w:rPr>
        <w:t>。</w:t>
      </w:r>
    </w:p>
    <w:p w14:paraId="69C44E19">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2AF50986">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157B178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41375C">
      <w:pPr>
        <w:pStyle w:val="23"/>
        <w:rPr>
          <w:rFonts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16F57E32">
      <w:pPr>
        <w:adjustRightInd/>
        <w:spacing w:line="360" w:lineRule="auto"/>
        <w:jc w:val="center"/>
        <w:outlineLvl w:val="0"/>
        <w:rPr>
          <w:rFonts w:asciiTheme="minorEastAsia" w:hAnsiTheme="minorEastAsia" w:cstheme="minorEastAsia"/>
          <w:b/>
          <w:color w:val="auto"/>
          <w:sz w:val="30"/>
          <w:szCs w:val="20"/>
          <w:highlight w:val="none"/>
        </w:rPr>
      </w:pPr>
      <w:r>
        <w:rPr>
          <w:rFonts w:hint="eastAsia" w:asciiTheme="minorEastAsia" w:hAnsiTheme="minorEastAsia" w:cstheme="minorEastAsia"/>
          <w:b/>
          <w:color w:val="auto"/>
          <w:sz w:val="30"/>
          <w:szCs w:val="20"/>
          <w:highlight w:val="none"/>
        </w:rPr>
        <w:t>三、投标</w:t>
      </w:r>
    </w:p>
    <w:p w14:paraId="62F6F95D">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37C93D47">
      <w:pPr>
        <w:spacing w:line="360" w:lineRule="auto"/>
        <w:ind w:firstLine="480" w:firstLineChars="200"/>
        <w:rPr>
          <w:rFonts w:asciiTheme="minorEastAsia" w:hAnsiTheme="minorEastAsia" w:cstheme="minorEastAsia"/>
          <w:snapToGrid w:val="0"/>
          <w:color w:val="auto"/>
          <w:kern w:val="28"/>
          <w:sz w:val="24"/>
          <w:highlight w:val="none"/>
        </w:rPr>
      </w:pPr>
      <w:r>
        <w:rPr>
          <w:rFonts w:hint="eastAsia" w:asciiTheme="minorEastAsia" w:hAnsiTheme="minorEastAsia" w:cstheme="minorEastAsia"/>
          <w:snapToGrid w:val="0"/>
          <w:color w:val="auto"/>
          <w:kern w:val="28"/>
          <w:sz w:val="24"/>
          <w:highlight w:val="none"/>
        </w:rPr>
        <w:t>详见招标公告中获取招标文件的时间期限、地点、方式及招标文件售价。</w:t>
      </w:r>
    </w:p>
    <w:p w14:paraId="3E409420">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4E7F6677">
      <w:pPr>
        <w:pStyle w:val="3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088AD114">
      <w:pPr>
        <w:pStyle w:val="32"/>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5083AAAE">
      <w:pPr>
        <w:pStyle w:val="5"/>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6637BAD0">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0306A318">
      <w:pPr>
        <w:autoSpaceDE w:val="0"/>
        <w:autoSpaceDN w:val="0"/>
        <w:spacing w:line="360" w:lineRule="auto"/>
        <w:ind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投标文件及投标人与采购有关的来往通知、函件和文件均应使用中文。</w:t>
      </w:r>
    </w:p>
    <w:p w14:paraId="30AB87EB">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3F89FEB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w:t>
      </w:r>
      <w:r>
        <w:rPr>
          <w:rFonts w:hint="eastAsia" w:asciiTheme="minorEastAsia" w:hAnsiTheme="minorEastAsia" w:cstheme="minorEastAsia"/>
          <w:b/>
          <w:color w:val="auto"/>
          <w:sz w:val="24"/>
          <w:highlight w:val="none"/>
        </w:rPr>
        <w:t>资格文件</w:t>
      </w:r>
      <w:r>
        <w:rPr>
          <w:rFonts w:hint="eastAsia" w:asciiTheme="minorEastAsia" w:hAnsiTheme="minorEastAsia" w:cstheme="minorEastAsia"/>
          <w:color w:val="auto"/>
          <w:sz w:val="24"/>
          <w:highlight w:val="none"/>
        </w:rPr>
        <w:t>：</w:t>
      </w:r>
    </w:p>
    <w:p w14:paraId="2BFC9F3F">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11.1.1符合参加政府采购活动应当具备的一般条件的承诺函；</w:t>
      </w:r>
    </w:p>
    <w:p w14:paraId="157610A7">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11.1.2</w:t>
      </w:r>
      <w:r>
        <w:rPr>
          <w:rFonts w:hint="eastAsia" w:asciiTheme="minorEastAsia" w:hAnsiTheme="minorEastAsia" w:cstheme="minorEastAsia"/>
          <w:snapToGrid w:val="0"/>
          <w:color w:val="auto"/>
          <w:kern w:val="28"/>
          <w:sz w:val="24"/>
          <w:szCs w:val="20"/>
          <w:highlight w:val="none"/>
        </w:rPr>
        <w:t>联合协议（如果有)；</w:t>
      </w:r>
    </w:p>
    <w:p w14:paraId="6D698532">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11.1.3落实政府采购政策需满足的资格要求</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0427C7A7">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11.1.4本项目的特定资格要求</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05230825">
      <w:pPr>
        <w:snapToGrid w:val="0"/>
        <w:spacing w:line="360" w:lineRule="auto"/>
        <w:ind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11.</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 xml:space="preserve">  </w:t>
      </w:r>
      <w:r>
        <w:rPr>
          <w:rFonts w:hint="eastAsia" w:asciiTheme="minorEastAsia" w:hAnsiTheme="minorEastAsia" w:cstheme="minorEastAsia"/>
          <w:color w:val="auto"/>
          <w:sz w:val="24"/>
          <w:highlight w:val="none"/>
        </w:rPr>
        <w:t>商务技术</w:t>
      </w:r>
      <w:r>
        <w:rPr>
          <w:rFonts w:hint="eastAsia" w:asciiTheme="minorEastAsia" w:hAnsiTheme="minorEastAsia" w:cstheme="minorEastAsia"/>
          <w:color w:val="auto"/>
          <w:sz w:val="24"/>
          <w:highlight w:val="none"/>
          <w:lang w:val="zh-CN"/>
        </w:rPr>
        <w:t>文件：</w:t>
      </w:r>
    </w:p>
    <w:p w14:paraId="2BFC28F1">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11.2.1投标函；</w:t>
      </w:r>
      <w:r>
        <w:rPr>
          <w:rFonts w:hint="eastAsia" w:asciiTheme="minorEastAsia" w:hAnsiTheme="minorEastAsia" w:cstheme="minorEastAsia"/>
          <w:color w:val="auto"/>
          <w:sz w:val="24"/>
          <w:highlight w:val="none"/>
          <w:lang w:val="zh-CN"/>
        </w:rPr>
        <w:t xml:space="preserve"> </w:t>
      </w:r>
    </w:p>
    <w:p w14:paraId="03BB738E">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11.2.2授权委托书或法定代表人（单位负责人、自然人本人）身份证明；</w:t>
      </w:r>
    </w:p>
    <w:p w14:paraId="494CC56F">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11.2.3分包意向协议</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213F0BAB">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11.2.4符合性审查资料；</w:t>
      </w:r>
    </w:p>
    <w:p w14:paraId="0AAF5885">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11.2.5评标标准相应的商务技术资料；</w:t>
      </w:r>
    </w:p>
    <w:p w14:paraId="03E39F0B">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11.2.6投标标的清单；</w:t>
      </w:r>
    </w:p>
    <w:p w14:paraId="4E59095D">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11.2.7商务技术偏离表；</w:t>
      </w:r>
    </w:p>
    <w:p w14:paraId="48C9209B">
      <w:pPr>
        <w:snapToGrid w:val="0"/>
        <w:spacing w:line="360" w:lineRule="auto"/>
        <w:ind w:firstLine="960" w:firstLineChars="4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11.</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p>
    <w:p w14:paraId="66F4C2C2">
      <w:pPr>
        <w:snapToGrid w:val="0"/>
        <w:spacing w:line="360" w:lineRule="auto"/>
        <w:ind w:firstLine="480" w:firstLineChars="200"/>
        <w:rPr>
          <w:rFonts w:asciiTheme="minorEastAsia" w:hAnsiTheme="minorEastAsia" w:cstheme="minorEastAsia"/>
          <w:color w:val="auto"/>
          <w:sz w:val="24"/>
          <w:highlight w:val="none"/>
          <w:u w:val="single"/>
          <w:lang w:val="zh-CN"/>
        </w:rPr>
      </w:pPr>
      <w:r>
        <w:rPr>
          <w:rFonts w:hint="eastAsia" w:asciiTheme="minorEastAsia" w:hAnsiTheme="minorEastAsia" w:cstheme="minorEastAsia"/>
          <w:color w:val="auto"/>
          <w:kern w:val="0"/>
          <w:sz w:val="24"/>
          <w:highlight w:val="none"/>
          <w:lang w:val="zh-CN"/>
        </w:rPr>
        <w:t>11.</w:t>
      </w:r>
      <w:r>
        <w:rPr>
          <w:rFonts w:hint="eastAsia" w:asciiTheme="minorEastAsia" w:hAnsiTheme="minorEastAsia" w:cstheme="minorEastAsia"/>
          <w:color w:val="auto"/>
          <w:kern w:val="0"/>
          <w:sz w:val="24"/>
          <w:highlight w:val="none"/>
        </w:rPr>
        <w:t>3</w:t>
      </w:r>
      <w:r>
        <w:rPr>
          <w:rFonts w:hint="eastAsia" w:asciiTheme="minorEastAsia" w:hAnsiTheme="minorEastAsia" w:cstheme="minorEastAsia"/>
          <w:b/>
          <w:color w:val="auto"/>
          <w:sz w:val="24"/>
          <w:highlight w:val="none"/>
        </w:rPr>
        <w:t>报价文件：</w:t>
      </w:r>
      <w:r>
        <w:rPr>
          <w:rFonts w:hint="eastAsia" w:asciiTheme="minorEastAsia" w:hAnsiTheme="minorEastAsia" w:cstheme="minorEastAsia"/>
          <w:color w:val="auto"/>
          <w:sz w:val="24"/>
          <w:highlight w:val="none"/>
        </w:rPr>
        <w:t xml:space="preserve"> </w:t>
      </w:r>
    </w:p>
    <w:p w14:paraId="56E06E42">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11.3.1开标一览表（报价表）；</w:t>
      </w:r>
    </w:p>
    <w:p w14:paraId="7AF2B563">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11.3.2中小企业声明函。（如果有）</w:t>
      </w:r>
    </w:p>
    <w:p w14:paraId="4C2587E2">
      <w:pPr>
        <w:spacing w:line="360" w:lineRule="auto"/>
        <w:ind w:firstLine="723" w:firstLineChars="3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投标文件含有采购人不能接受的附加条件的，投标无效；</w:t>
      </w:r>
    </w:p>
    <w:p w14:paraId="56DAB8C0">
      <w:pPr>
        <w:spacing w:line="360" w:lineRule="auto"/>
        <w:ind w:firstLine="723" w:firstLineChars="3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投标人提供虚假材料投标的，投标无效。</w:t>
      </w:r>
    </w:p>
    <w:p w14:paraId="1FEE7AD0">
      <w:pPr>
        <w:pStyle w:val="131"/>
        <w:snapToGrid w:val="0"/>
        <w:spacing w:before="0"/>
        <w:ind w:firstLine="480"/>
        <w:outlineLvl w:val="0"/>
        <w:rPr>
          <w:rFonts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投标人可事先在公开官网查询、核对相关证书和报告内容，确保投标（响应）文件资料准确无误。投标人应对投标文件中材料的真实性、合法性负责。</w:t>
      </w:r>
    </w:p>
    <w:p w14:paraId="1AEA47F8">
      <w:pPr>
        <w:pStyle w:val="131"/>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28D7B6BC">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8A0244">
      <w:pPr>
        <w:spacing w:line="360" w:lineRule="auto"/>
        <w:ind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85DED8">
      <w:pPr>
        <w:spacing w:line="360" w:lineRule="auto"/>
        <w:ind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5C2CCEC">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13.投标文件的签署、盖章</w:t>
      </w:r>
    </w:p>
    <w:p w14:paraId="2D3C6C60">
      <w:pPr>
        <w:pStyle w:val="131"/>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0216754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9D9C1A">
      <w:pPr>
        <w:pStyle w:val="131"/>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637A6896">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6A0B3CD9">
      <w:pPr>
        <w:pStyle w:val="131"/>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2A426C">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C43112A">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F62944">
      <w:pPr>
        <w:pStyle w:val="32"/>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1599C13D">
      <w:pPr>
        <w:pStyle w:val="32"/>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46970917">
      <w:pPr>
        <w:pStyle w:val="32"/>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2B449F95">
      <w:pPr>
        <w:pStyle w:val="3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2AAE402">
      <w:pPr>
        <w:pStyle w:val="3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F9E223">
      <w:pPr>
        <w:pStyle w:val="32"/>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3D654883">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719B9471">
      <w:pPr>
        <w:pStyle w:val="24"/>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89A9E7F">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5EBF5A42">
      <w:pPr>
        <w:spacing w:line="360" w:lineRule="auto"/>
        <w:ind w:firstLine="480" w:firstLineChars="200"/>
        <w:rPr>
          <w:rFonts w:asciiTheme="minorEastAsia" w:hAnsiTheme="minorEastAsia" w:cstheme="minorEastAsia"/>
          <w:b/>
          <w:color w:val="auto"/>
          <w:sz w:val="24"/>
          <w:szCs w:val="21"/>
          <w:highlight w:val="none"/>
        </w:rPr>
      </w:pPr>
      <w:r>
        <w:rPr>
          <w:rFonts w:hint="eastAsia" w:asciiTheme="minorEastAsia" w:hAnsiTheme="minorEastAsia" w:cstheme="minorEastAsia"/>
          <w:color w:val="auto"/>
          <w:sz w:val="24"/>
          <w:szCs w:val="20"/>
          <w:highlight w:val="none"/>
        </w:rPr>
        <w:t>17.1投标有效期为从提交投标文件的截止之日起90天。▲</w:t>
      </w:r>
      <w:r>
        <w:rPr>
          <w:rFonts w:hint="eastAsia" w:asciiTheme="minorEastAsia" w:hAnsiTheme="minorEastAsia" w:cstheme="minorEastAsia"/>
          <w:b/>
          <w:color w:val="auto"/>
          <w:sz w:val="24"/>
          <w:szCs w:val="20"/>
          <w:highlight w:val="none"/>
        </w:rPr>
        <w:t>投标人的投标文件中承</w:t>
      </w:r>
      <w:r>
        <w:rPr>
          <w:rFonts w:hint="eastAsia" w:asciiTheme="minorEastAsia" w:hAnsiTheme="minorEastAsia" w:cstheme="minorEastAsia"/>
          <w:b/>
          <w:color w:val="auto"/>
          <w:sz w:val="24"/>
          <w:szCs w:val="21"/>
          <w:highlight w:val="none"/>
        </w:rPr>
        <w:t>诺的投标有效期少于招标文件中载明的投标有效期的，投标无效。</w:t>
      </w:r>
    </w:p>
    <w:p w14:paraId="6DF67402">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22CD6F5C">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E35CF00">
      <w:pPr>
        <w:pStyle w:val="131"/>
        <w:spacing w:before="0"/>
        <w:ind w:firstLine="643"/>
        <w:rPr>
          <w:rFonts w:asciiTheme="minorEastAsia" w:hAnsiTheme="minorEastAsia" w:eastAsiaTheme="minorEastAsia" w:cstheme="minorEastAsia"/>
          <w:b/>
          <w:color w:val="auto"/>
          <w:sz w:val="32"/>
          <w:highlight w:val="none"/>
        </w:rPr>
      </w:pPr>
    </w:p>
    <w:p w14:paraId="3152FDC8">
      <w:pPr>
        <w:pStyle w:val="131"/>
        <w:spacing w:before="0"/>
        <w:ind w:firstLine="1928" w:firstLineChars="6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57DE9FC5">
      <w:pPr>
        <w:pStyle w:val="557"/>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12A438AA">
      <w:pPr>
        <w:pStyle w:val="557"/>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411E7B0B">
      <w:pPr>
        <w:pStyle w:val="557"/>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963320F">
      <w:pPr>
        <w:pStyle w:val="557"/>
        <w:spacing w:before="0" w:line="360" w:lineRule="auto"/>
        <w:ind w:left="0" w:firstLine="240"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D8433D9">
      <w:pPr>
        <w:widowControl/>
        <w:spacing w:before="100" w:beforeAutospacing="1" w:after="240" w:line="360" w:lineRule="auto"/>
        <w:jc w:val="left"/>
        <w:rPr>
          <w:rFonts w:asciiTheme="minorEastAsia" w:hAnsiTheme="minorEastAsia" w:cstheme="minorEastAsia"/>
          <w:b/>
          <w:color w:val="auto"/>
          <w:sz w:val="24"/>
          <w:szCs w:val="20"/>
          <w:highlight w:val="none"/>
        </w:rPr>
      </w:pPr>
      <w:r>
        <w:rPr>
          <w:rFonts w:hint="eastAsia" w:asciiTheme="minorEastAsia" w:hAnsiTheme="minorEastAsia" w:cstheme="minorEastAsia"/>
          <w:b/>
          <w:color w:val="auto"/>
          <w:sz w:val="24"/>
          <w:szCs w:val="20"/>
          <w:highlight w:val="none"/>
        </w:rPr>
        <w:t>　19、资格审查</w:t>
      </w:r>
    </w:p>
    <w:p w14:paraId="53C61A32">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19.1开标后，采购人或采购代理机构将依法对投标人的资格进行审查。</w:t>
      </w:r>
    </w:p>
    <w:p w14:paraId="71E7CE7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19.2</w:t>
      </w:r>
      <w:r>
        <w:rPr>
          <w:rFonts w:hint="eastAsia" w:asciiTheme="minorEastAsia" w:hAnsiTheme="minorEastAsia" w:cstheme="minorEastAsia"/>
          <w:color w:val="auto"/>
          <w:sz w:val="24"/>
          <w:highlight w:val="none"/>
        </w:rPr>
        <w:t>采购人或采购代理机构依据法律法规和招标文件的规定，对投标人的资格进行审查。</w:t>
      </w:r>
    </w:p>
    <w:p w14:paraId="64E9D246">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19.3投标人未按照招标文件要求提供与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7934B63F">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4对未通过资格审查的投标人，采购人或采购代理机构告知其未通过的原因。</w:t>
      </w:r>
    </w:p>
    <w:p w14:paraId="76408186">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5合格投标人不足3家的，不再评标。</w:t>
      </w:r>
    </w:p>
    <w:p w14:paraId="23B5EE96">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158EC28B">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0C9FE01">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002225FD">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18022C">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691832B7">
      <w:pPr>
        <w:pStyle w:val="131"/>
        <w:spacing w:before="0"/>
        <w:ind w:firstLine="0" w:firstLineChars="0"/>
        <w:rPr>
          <w:rFonts w:asciiTheme="minorEastAsia" w:hAnsiTheme="minorEastAsia" w:eastAsiaTheme="minorEastAsia" w:cstheme="minorEastAsia"/>
          <w:color w:val="auto"/>
          <w:kern w:val="0"/>
          <w:szCs w:val="24"/>
          <w:highlight w:val="none"/>
        </w:rPr>
      </w:pPr>
    </w:p>
    <w:p w14:paraId="605E91D0">
      <w:pPr>
        <w:snapToGrid w:val="0"/>
        <w:spacing w:line="360" w:lineRule="auto"/>
        <w:jc w:val="center"/>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五、评标</w:t>
      </w:r>
    </w:p>
    <w:p w14:paraId="270CB1A7">
      <w:pPr>
        <w:spacing w:line="360" w:lineRule="auto"/>
        <w:rPr>
          <w:rFonts w:asciiTheme="minorEastAsia" w:hAnsiTheme="minorEastAsia" w:cstheme="minorEastAsia"/>
          <w:b/>
          <w:color w:val="auto"/>
          <w:sz w:val="24"/>
          <w:highlight w:val="none"/>
        </w:rPr>
      </w:pPr>
      <w:bookmarkStart w:id="11" w:name="_Toc91899903"/>
      <w:r>
        <w:rPr>
          <w:rFonts w:hint="eastAsia" w:asciiTheme="minorEastAsia" w:hAnsiTheme="minorEastAsia" w:cstheme="minorEastAsia"/>
          <w:b/>
          <w:color w:val="auto"/>
          <w:sz w:val="24"/>
          <w:highlight w:val="none"/>
        </w:rPr>
        <w:t>21.</w:t>
      </w: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cstheme="minorEastAsia"/>
          <w:b/>
          <w:color w:val="auto"/>
          <w:sz w:val="24"/>
          <w:highlight w:val="none"/>
        </w:rPr>
        <w:t>详见招标文件第四部分评标办法。</w:t>
      </w:r>
    </w:p>
    <w:p w14:paraId="2D082C62">
      <w:pPr>
        <w:spacing w:line="360" w:lineRule="auto"/>
        <w:rPr>
          <w:rFonts w:asciiTheme="minorEastAsia" w:hAnsiTheme="minorEastAsia" w:cstheme="minorEastAsia"/>
          <w:b/>
          <w:color w:val="auto"/>
          <w:sz w:val="24"/>
          <w:highlight w:val="none"/>
        </w:rPr>
      </w:pPr>
    </w:p>
    <w:p w14:paraId="2D9B87D7">
      <w:pPr>
        <w:snapToGrid w:val="0"/>
        <w:spacing w:line="360" w:lineRule="auto"/>
        <w:jc w:val="center"/>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六、定 标</w:t>
      </w:r>
    </w:p>
    <w:p w14:paraId="42B70D96">
      <w:pPr>
        <w:pStyle w:val="24"/>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0390FC1A">
      <w:pPr>
        <w:pStyle w:val="131"/>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24254B">
      <w:pPr>
        <w:pStyle w:val="131"/>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41B7A2C3">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EBD7B3">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Theme="minorEastAsia" w:hAnsiTheme="minorEastAsia" w:cstheme="minorEastAsia"/>
          <w:color w:val="auto"/>
          <w:sz w:val="24"/>
          <w:highlight w:val="none"/>
        </w:rPr>
        <w:t>资格审查情况、评审专家抽取规则、符合性审查情况、</w:t>
      </w:r>
      <w:bookmarkEnd w:id="12"/>
      <w:r>
        <w:rPr>
          <w:rFonts w:hint="eastAsia" w:asciiTheme="minorEastAsia" w:hAnsiTheme="minorEastAsia" w:cstheme="minorEastAsia"/>
          <w:color w:val="auto"/>
          <w:sz w:val="24"/>
          <w:highlight w:val="none"/>
        </w:rPr>
        <w:t>未中标情况说明、中标公告期限以及评审专家名单、评分汇总及明细。</w:t>
      </w:r>
    </w:p>
    <w:p w14:paraId="3EBEC518">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23.3公告期限为1个工作日。</w:t>
      </w:r>
    </w:p>
    <w:p w14:paraId="379C061B">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23.4 由于中标、成交供应商原因导致重新采购的，应当承担支付代理费和专家评审费等费用在内的赔偿责任。</w:t>
      </w:r>
    </w:p>
    <w:p w14:paraId="77A31239">
      <w:pPr>
        <w:snapToGrid w:val="0"/>
        <w:spacing w:line="360" w:lineRule="auto"/>
        <w:ind w:left="120" w:leftChars="57" w:firstLine="482" w:firstLineChars="150"/>
        <w:jc w:val="center"/>
        <w:rPr>
          <w:rFonts w:asciiTheme="minorEastAsia" w:hAnsiTheme="minorEastAsia" w:cstheme="minorEastAsia"/>
          <w:b/>
          <w:color w:val="auto"/>
          <w:sz w:val="32"/>
          <w:highlight w:val="none"/>
        </w:rPr>
      </w:pPr>
    </w:p>
    <w:p w14:paraId="45FEFB6F">
      <w:pPr>
        <w:snapToGrid w:val="0"/>
        <w:spacing w:line="360" w:lineRule="auto"/>
        <w:ind w:left="120" w:leftChars="57" w:firstLine="482" w:firstLineChars="150"/>
        <w:jc w:val="center"/>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七、合同授予</w:t>
      </w:r>
    </w:p>
    <w:p w14:paraId="6200AC5C">
      <w:pPr>
        <w:pStyle w:val="24"/>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4EE139DC">
      <w:pPr>
        <w:pStyle w:val="24"/>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3175911A">
      <w:pPr>
        <w:widowControl/>
        <w:shd w:val="clear" w:color="auto" w:fill="FFFFFF"/>
        <w:spacing w:line="360" w:lineRule="auto"/>
        <w:ind w:firstLine="48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25.1</w:t>
      </w:r>
      <w:r>
        <w:rPr>
          <w:rFonts w:hint="eastAsia" w:asciiTheme="minorEastAsia" w:hAnsi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4C66AB">
      <w:pPr>
        <w:pStyle w:val="131"/>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0B67E4">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1C9D716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5F13E1D1">
      <w:pPr>
        <w:pStyle w:val="131"/>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18CAFCA0">
      <w:pPr>
        <w:pStyle w:val="24"/>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3E4A369B">
      <w:pPr>
        <w:tabs>
          <w:tab w:val="left" w:pos="0"/>
        </w:tabs>
        <w:spacing w:line="360" w:lineRule="auto"/>
        <w:ind w:firstLine="482"/>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cs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01D9FCA">
      <w:pPr>
        <w:pStyle w:val="3"/>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B87ED29">
      <w:pPr>
        <w:pStyle w:val="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38A22380">
      <w:pPr>
        <w:adjustRightInd/>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F38A4AA">
      <w:pPr>
        <w:rPr>
          <w:rFonts w:asciiTheme="minorEastAsia" w:hAnsiTheme="minorEastAsia" w:cstheme="minorEastAsia"/>
          <w:color w:val="auto"/>
          <w:highlight w:val="none"/>
        </w:rPr>
      </w:pPr>
    </w:p>
    <w:p w14:paraId="7B11EC50">
      <w:pPr>
        <w:snapToGrid w:val="0"/>
        <w:spacing w:line="360" w:lineRule="auto"/>
        <w:ind w:firstLine="3357" w:firstLineChars="1045"/>
        <w:rPr>
          <w:rFonts w:asciiTheme="minorEastAsia" w:hAnsiTheme="minorEastAsia" w:cstheme="minorEastAsia"/>
          <w:b/>
          <w:color w:val="auto"/>
          <w:sz w:val="32"/>
          <w:highlight w:val="none"/>
        </w:rPr>
      </w:pPr>
    </w:p>
    <w:p w14:paraId="79A3C21A">
      <w:pPr>
        <w:snapToGrid w:val="0"/>
        <w:spacing w:line="360" w:lineRule="auto"/>
        <w:ind w:firstLine="3357" w:firstLineChars="1045"/>
        <w:rPr>
          <w:rFonts w:asciiTheme="minorEastAsia" w:hAnsiTheme="minorEastAsia" w:cstheme="minorEastAsia"/>
          <w:b/>
          <w:color w:val="auto"/>
          <w:sz w:val="24"/>
          <w:highlight w:val="none"/>
        </w:rPr>
      </w:pPr>
      <w:r>
        <w:rPr>
          <w:rFonts w:hint="eastAsia" w:asciiTheme="minorEastAsia" w:hAnsiTheme="minorEastAsia" w:cstheme="minorEastAsia"/>
          <w:b/>
          <w:color w:val="auto"/>
          <w:sz w:val="32"/>
          <w:highlight w:val="none"/>
        </w:rPr>
        <w:t>八、电子交易活动的中止</w:t>
      </w:r>
    </w:p>
    <w:p w14:paraId="1A5A6831">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28</w:t>
      </w:r>
      <w:r>
        <w:rPr>
          <w:rFonts w:hint="eastAsia" w:asciiTheme="minorEastAsia" w:hAnsiTheme="minorEastAsia" w:eastAsiaTheme="minorEastAsia" w:cstheme="minorEastAsia"/>
          <w:b/>
          <w:bCs/>
          <w:color w:val="auto"/>
          <w:szCs w:val="24"/>
          <w:highlight w:val="none"/>
        </w:rPr>
        <w:t>.</w:t>
      </w:r>
      <w:r>
        <w:rPr>
          <w:rFonts w:hint="eastAsia" w:asciiTheme="minorEastAsia" w:hAnsiTheme="minorEastAsia" w:eastAsiaTheme="minorEastAsia" w:cstheme="minorEastAsia"/>
          <w:b/>
          <w:color w:val="auto"/>
          <w:szCs w:val="24"/>
          <w:highlight w:val="none"/>
        </w:rPr>
        <w:t xml:space="preserve">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195BE65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759F3B9D">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78BEEAD8">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4F44679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E45EC56">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2B885DBC">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29.</w:t>
      </w:r>
      <w:r>
        <w:rPr>
          <w:rFonts w:hint="eastAsia" w:asciiTheme="minorEastAsia" w:hAnsiTheme="minorEastAsia" w:eastAsiaTheme="minorEastAsia" w:cs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980BB82">
      <w:pPr>
        <w:tabs>
          <w:tab w:val="left" w:pos="0"/>
        </w:tabs>
        <w:spacing w:line="360" w:lineRule="auto"/>
        <w:ind w:firstLine="480"/>
        <w:rPr>
          <w:rFonts w:asciiTheme="minorEastAsia" w:hAnsiTheme="minorEastAsia" w:cstheme="minorEastAsia"/>
          <w:color w:val="auto"/>
          <w:sz w:val="24"/>
          <w:highlight w:val="none"/>
        </w:rPr>
      </w:pPr>
    </w:p>
    <w:p w14:paraId="4AA62545">
      <w:pPr>
        <w:snapToGrid w:val="0"/>
        <w:spacing w:line="360" w:lineRule="auto"/>
        <w:ind w:left="120" w:leftChars="57" w:firstLine="482" w:firstLineChars="150"/>
        <w:jc w:val="center"/>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九、验收</w:t>
      </w:r>
    </w:p>
    <w:p w14:paraId="62F0A700">
      <w:pPr>
        <w:pStyle w:val="24"/>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45438A29">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181498">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75DAF2EB">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60A32">
      <w:pPr>
        <w:tabs>
          <w:tab w:val="left" w:pos="0"/>
        </w:tabs>
        <w:spacing w:line="360" w:lineRule="auto"/>
        <w:ind w:firstLine="480"/>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BE1FE7F">
      <w:pPr>
        <w:tabs>
          <w:tab w:val="left" w:pos="0"/>
        </w:tabs>
        <w:spacing w:line="360" w:lineRule="auto"/>
        <w:ind w:firstLine="480"/>
        <w:rPr>
          <w:rFonts w:asciiTheme="minorEastAsia" w:hAnsi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14665"/>
      <w:bookmarkEnd w:id="13"/>
      <w:bookmarkStart w:id="14" w:name="_Hlt68057669"/>
      <w:bookmarkEnd w:id="14"/>
      <w:bookmarkStart w:id="15" w:name="_Hlt68072990"/>
      <w:bookmarkEnd w:id="15"/>
      <w:bookmarkStart w:id="16" w:name="_Hlt74729768"/>
      <w:bookmarkEnd w:id="16"/>
      <w:bookmarkStart w:id="17" w:name="_Hlt75236101"/>
      <w:bookmarkEnd w:id="17"/>
      <w:bookmarkStart w:id="18" w:name="_Hlt68072998"/>
      <w:bookmarkEnd w:id="18"/>
      <w:bookmarkStart w:id="19" w:name="_Hlt75236290"/>
      <w:bookmarkEnd w:id="19"/>
      <w:bookmarkStart w:id="20" w:name="_Hlt68073093"/>
      <w:bookmarkEnd w:id="20"/>
      <w:bookmarkStart w:id="21" w:name="_Hlt74707468"/>
      <w:bookmarkEnd w:id="21"/>
      <w:bookmarkStart w:id="22" w:name="_Hlt74730295"/>
      <w:bookmarkEnd w:id="22"/>
      <w:bookmarkStart w:id="23" w:name="_Hlt75236011"/>
      <w:bookmarkEnd w:id="23"/>
      <w:bookmarkStart w:id="24" w:name="_Hlt68403820"/>
      <w:bookmarkEnd w:id="24"/>
      <w:r>
        <w:rPr>
          <w:rFonts w:hint="eastAsia" w:asciiTheme="minorEastAsia" w:hAnsiTheme="minorEastAsia" w:cstheme="minorEastAsia"/>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9"/>
    <w:bookmarkEnd w:id="10"/>
    <w:p w14:paraId="07ED425B">
      <w:pPr>
        <w:spacing w:line="360" w:lineRule="auto"/>
        <w:jc w:val="center"/>
        <w:outlineLvl w:val="0"/>
        <w:rPr>
          <w:rFonts w:asciiTheme="minorEastAsia" w:hAnsiTheme="minorEastAsia" w:cstheme="minorEastAsia"/>
          <w:b/>
          <w:color w:val="auto"/>
          <w:sz w:val="36"/>
          <w:szCs w:val="36"/>
          <w:highlight w:val="none"/>
        </w:rPr>
      </w:pPr>
      <w:bookmarkStart w:id="25" w:name="第四部分"/>
      <w:r>
        <w:rPr>
          <w:rFonts w:hint="eastAsia" w:asciiTheme="minorEastAsia" w:hAnsiTheme="minorEastAsia" w:cstheme="minorEastAsia"/>
          <w:b/>
          <w:color w:val="auto"/>
          <w:sz w:val="36"/>
          <w:szCs w:val="36"/>
          <w:highlight w:val="none"/>
        </w:rPr>
        <w:t>第三部分   采购需求</w:t>
      </w:r>
    </w:p>
    <w:p w14:paraId="341745F8">
      <w:pPr>
        <w:pStyle w:val="32"/>
        <w:spacing w:before="240" w:beforeLines="100" w:line="360" w:lineRule="exact"/>
        <w:ind w:left="142" w:firstLine="284" w:firstLineChars="101"/>
        <w:outlineLvl w:val="2"/>
        <w:rPr>
          <w:rFonts w:ascii="仿宋" w:hAnsi="仿宋" w:eastAsia="仿宋"/>
          <w:b/>
          <w:color w:val="auto"/>
          <w:sz w:val="28"/>
          <w:szCs w:val="28"/>
          <w:highlight w:val="none"/>
        </w:rPr>
      </w:pPr>
      <w:bookmarkStart w:id="26" w:name="_Toc388261189"/>
      <w:bookmarkStart w:id="27" w:name="_Toc298856060"/>
      <w:bookmarkStart w:id="28" w:name="_Toc8587526"/>
      <w:bookmarkStart w:id="29" w:name="_Toc10523"/>
      <w:bookmarkStart w:id="30" w:name="_Toc20341"/>
      <w:bookmarkStart w:id="31" w:name="_Toc267211644"/>
      <w:bookmarkStart w:id="32" w:name="_Toc17023"/>
      <w:bookmarkStart w:id="33" w:name="_Toc18670"/>
      <w:r>
        <w:rPr>
          <w:rFonts w:hint="eastAsia" w:ascii="仿宋" w:hAnsi="仿宋" w:eastAsia="仿宋"/>
          <w:b/>
          <w:color w:val="auto"/>
          <w:sz w:val="28"/>
          <w:szCs w:val="28"/>
          <w:highlight w:val="none"/>
        </w:rPr>
        <w:t>一、项目概况</w:t>
      </w:r>
    </w:p>
    <w:p w14:paraId="7BE41BAC">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根据《杭州市爱国卫生条例》和杭州市人民政府办公厅《关于贯彻〈杭州市爱国卫生条例〉进一步加强爱国卫生工作的通知》，为进一步加强全市除“四害”（指老鼠、蟑螂、蚊子、苍蝇，以下简称“四害”）工作管理，九堡街道积极履行除“四害”工作职责，广泛开展辖区内环境卫生整治、“四害”孳生地清理和消杀控制活动等；落实辖区公共环境日常“四害”防制措施，将公共环境“四害”密度控制在国家标准C级以上。</w:t>
      </w:r>
    </w:p>
    <w:p w14:paraId="79069ADB">
      <w:pPr>
        <w:pStyle w:val="32"/>
        <w:spacing w:before="240" w:beforeLines="100" w:line="360" w:lineRule="exact"/>
        <w:ind w:left="142" w:firstLine="284" w:firstLineChars="101"/>
        <w:outlineLvl w:val="2"/>
        <w:rPr>
          <w:rFonts w:ascii="仿宋" w:hAnsi="仿宋" w:eastAsia="仿宋"/>
          <w:b/>
          <w:color w:val="auto"/>
          <w:sz w:val="28"/>
          <w:szCs w:val="28"/>
          <w:highlight w:val="none"/>
        </w:rPr>
      </w:pPr>
      <w:r>
        <w:rPr>
          <w:rFonts w:hint="eastAsia" w:ascii="仿宋" w:hAnsi="仿宋" w:eastAsia="仿宋"/>
          <w:b/>
          <w:color w:val="auto"/>
          <w:sz w:val="28"/>
          <w:szCs w:val="28"/>
          <w:highlight w:val="none"/>
        </w:rPr>
        <w:t>二、服务内容</w:t>
      </w:r>
    </w:p>
    <w:p w14:paraId="0D6FA9B0">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九堡街道公共环境除四害服务项目区域范围位于杭州市东大门，钱塘江北岸，东邻钱塘区下沙街道，西与彭埠街道、笕桥街道相接，北界临平区乔司街道。辖区面积18.3平方公里，辖区内各道路、各社区、大街小巷、下水道、公园绿地、游步道、闲置地、待建地等所有公共场所。所有社区、村(杨公、八堡、九堡、牛田、蚕桑、格畈、三村、宣家埠、三卫、九塘、金海、新江花园、红苹果、兴安、金雅苑、景蓝、蓝桥、相江、丽江、江涛、魅力城、和华、九华)及附近的所有公共环境(包括社区范围内的楼房屋顶、楼道、遮雨档板、车库车棚、棚顶跳台、窨缸窨井、绿地花坛、街道或社区管理的公园、绿地、垃圾箱房、所有辖区内的公厕等公用部位环境，辖区内的溪流、池塘及景观水池等各类水体、大型蓄水池、电缆沟等)灭鼠和蚊、蝇、蟑螂的孳生消杀控制。根据消杀时节，每周实施一次全域全覆盖集中消杀；同时对特定时间节点(5-9月)、特定场所、四害集中爆发社区等时段和区域进行加密（2-3倍，必要时每日集中消杀）消杀。街道指定区域内“八小”行业(九堡二区)、餐饮一条街(杭乔路)的除“四害”控制工作、技防设施设备投入和维护工作。</w:t>
      </w:r>
    </w:p>
    <w:p w14:paraId="0FCD8E98">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2.公共环境除四害所需药物及投放、喷洒及环境处理；社区除四害技防设施(防蚊闸、毒鼠屋、捕蝇笼等）的设置、清理与维护，所有社区孳生地毒饵站建设不少于600个，灭蝇笼400个，防蚊闸根据实际建设。</w:t>
      </w:r>
    </w:p>
    <w:p w14:paraId="5BE425E6">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3.突发应急事件环境消杀(如:登革热疫情发生时,必须无偿为所在社区及附近提供所有消杀服务)；市、区、街道、社区爱卫办组织的其他除四害活动（包括要求承担的公益性服务）。</w:t>
      </w:r>
    </w:p>
    <w:p w14:paraId="5A8EC9BC">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4.协助街道、社区开展社区除四害宣传工作，向居民普及科学除害防病知识。</w:t>
      </w:r>
    </w:p>
    <w:p w14:paraId="32DE21B1">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5.向所服务社区低保户等困难家庭户无偿提供家庭用灭蟑、灭鼠药等除“四害”药品及技术指导，向所服务社区居民家庭无偿提供除四害技术指导。</w:t>
      </w:r>
    </w:p>
    <w:p w14:paraId="0EBF4877">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6.PCO公司的消杀相关责任人应每月第一个工作日到街道、社区报到，向街道、社区分管人员汇报当月工作计划，并服从街道及社区分配的具体工作任务。</w:t>
      </w:r>
    </w:p>
    <w:p w14:paraId="5B4BA371">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7、在每个社区进行病媒生物防制信息公示中标单位和消杀人员信息、联系电话。</w:t>
      </w:r>
    </w:p>
    <w:p w14:paraId="7FCA1850">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8、相关台账资料按街道、社区两级爱卫办要求整理，次月10日前报街道、社区爱卫办。</w:t>
      </w:r>
    </w:p>
    <w:p w14:paraId="0713B558">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9、市、区、街道检查第一时间到现场。</w:t>
      </w:r>
    </w:p>
    <w:p w14:paraId="1A20A340">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10、市、区、街道三级的考核合格率达90%（含）以上。</w:t>
      </w:r>
    </w:p>
    <w:p w14:paraId="71237D27">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11.做好服务区域“四害”密度监测工作、消杀工作计划和小结，并每月向街道及社区提交月密度监测报表、工作计划和小结以及消杀作业服务情况。</w:t>
      </w:r>
    </w:p>
    <w:p w14:paraId="79853621">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12.做好杭州市病媒生物密度控制水平C级以上等级省级评估考核工作、国家卫生城市复评病媒生物预防控制等相关考核迎检工作。</w:t>
      </w:r>
    </w:p>
    <w:p w14:paraId="067A7EA9">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13.服务范围内的八小行业四害密度和侵害状况每季度实施一次监测，每月3-4次集中消杀和整治1次。</w:t>
      </w:r>
    </w:p>
    <w:p w14:paraId="2459D7D0">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14.技防设施设备投入和维护工作。</w:t>
      </w:r>
    </w:p>
    <w:p w14:paraId="25B905CE">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（1）社区村孳生地毒饵站建设不少于600个，灭蝇笼400个，防蚊闸根据实际建设，费用由中标单位承担。</w:t>
      </w:r>
    </w:p>
    <w:p w14:paraId="46206F00">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（2）服务期内技防设施设备的投入、安装及维护工作均由本次中标单位负责。</w:t>
      </w:r>
    </w:p>
    <w:p w14:paraId="654F318F">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（3）对已投入使用的毒饵站、灭蝇笼、灭蚊灯、毒鼠屋等做好日常维护。</w:t>
      </w:r>
    </w:p>
    <w:p w14:paraId="2A2D1DA2">
      <w:pPr>
        <w:pStyle w:val="32"/>
        <w:spacing w:before="240" w:beforeLines="100" w:line="360" w:lineRule="exact"/>
        <w:ind w:left="142" w:firstLine="284" w:firstLineChars="101"/>
        <w:outlineLvl w:val="2"/>
        <w:rPr>
          <w:rFonts w:ascii="仿宋" w:hAnsi="仿宋" w:eastAsia="仿宋"/>
          <w:b/>
          <w:color w:val="auto"/>
          <w:sz w:val="28"/>
          <w:szCs w:val="28"/>
          <w:highlight w:val="none"/>
        </w:rPr>
      </w:pPr>
      <w:r>
        <w:rPr>
          <w:rFonts w:hint="eastAsia" w:ascii="仿宋" w:hAnsi="仿宋" w:eastAsia="仿宋"/>
          <w:b/>
          <w:color w:val="auto"/>
          <w:sz w:val="28"/>
          <w:szCs w:val="28"/>
          <w:highlight w:val="none"/>
        </w:rPr>
        <w:t>三、组织实施及服务要求</w:t>
      </w:r>
    </w:p>
    <w:p w14:paraId="1FD68BCC">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（一）组织能力要求  </w:t>
      </w:r>
    </w:p>
    <w:p w14:paraId="04BDD094">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中标单位须制定完整、可行、详细的公共环境消杀实施方案，明确组织机构、人员配备、消杀要求、质量标准、安全措施等。中标单位制定的工作实施方案、技术方案、操作规程等必须报送市、区、街道、社区等爱卫办审核通过后方可实施，服务周期内消杀负责人不得随意改变。</w:t>
      </w:r>
    </w:p>
    <w:p w14:paraId="00F76B7A">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中标单位须接受并服从市（区、街道）爱卫办、市（区）疾控中心、社区（村）对服务质量的监督管理。每月工作必须向街道上报作业计划,每次作业必须通知社区、村工作人员，施工完成后每次必须到社区、村签字确认。</w:t>
      </w:r>
    </w:p>
    <w:p w14:paraId="2EE2D328">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3、中标单位在街道内设立固定办公场所，具备与施工规模相应的器械、设备和交通工具，保证从业人员具有上岗证且在岗人数不少于4名。</w:t>
      </w:r>
    </w:p>
    <w:p w14:paraId="4ECB62F9">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（二）施工环节要求</w:t>
      </w:r>
    </w:p>
    <w:p w14:paraId="6BA0CDB2">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1、中标单位每期施工前须组织技术人员对服务区域进行实地调查。施工人员须统一着装，统一标识，佩戴手套与口罩。道路施工时须使用警示牌，地下室（窨井）、下水道喷药和投放鼠药处须张贴警告标识。</w:t>
      </w:r>
    </w:p>
    <w:p w14:paraId="13002917">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2、中标单位安全科学用药，不使用国家禁用或伪劣的消杀药品，不污染环境，确保人畜安全，做好药品采购使用备案登记。</w:t>
      </w:r>
    </w:p>
    <w:p w14:paraId="083521EA">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中标单位应按照服务区域四害消长情况和密度监测情况，合理安排消杀服务，消除各类孳生地，消杀服务符合技术要求。同时指导服务区域除四害基础设施建设和环境整治工作。建立服务区域内的“四害”孳生地动态档案。在每个社区、村进行病媒生物防制信息公示。规范建立工作记录，做好资料收集，整理归档，按月上报给市、区、街道、社区四级爱卫办。</w:t>
      </w:r>
    </w:p>
    <w:p w14:paraId="7962B737">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4、中标单位应在街道的统一安排下，承诺无偿参与公益性服务活动、承诺完成市、区、街道、社区临时布置的指令性任务，承诺向所服务社区低保户、困难家庭户无偿提供家庭除“四害”药品及技术指导。</w:t>
      </w:r>
    </w:p>
    <w:p w14:paraId="5B1BB56F">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5、社区、村孳生地毒饵站及灭蝇笼个数按照招标人要求投放，设施完好，标识标号清晰，毒饵投放、补充及时。</w:t>
      </w:r>
    </w:p>
    <w:p w14:paraId="510C5849">
      <w:pPr>
        <w:snapToGrid w:val="0"/>
        <w:spacing w:before="120" w:beforeLines="50"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6、未经采购单位同意，中标单位不得私自将本项目转包给第三方，否则采购单位有权撤销合同，且中标单位要承担相应采购单位的损失。</w:t>
      </w:r>
    </w:p>
    <w:p w14:paraId="61A3D71D">
      <w:pPr>
        <w:pStyle w:val="32"/>
        <w:spacing w:before="240" w:beforeLines="100" w:line="360" w:lineRule="exact"/>
        <w:ind w:left="142" w:firstLine="243" w:firstLineChars="101"/>
        <w:outlineLvl w:val="2"/>
        <w:rPr>
          <w:rFonts w:hAnsi="宋体" w:cs="宋体"/>
          <w:b/>
          <w:color w:val="auto"/>
          <w:sz w:val="24"/>
          <w:szCs w:val="24"/>
          <w:highlight w:val="none"/>
        </w:rPr>
      </w:pPr>
      <w:r>
        <w:rPr>
          <w:rFonts w:hint="eastAsia" w:hAnsi="宋体" w:cs="宋体"/>
          <w:b/>
          <w:color w:val="auto"/>
          <w:sz w:val="24"/>
          <w:szCs w:val="24"/>
          <w:highlight w:val="none"/>
        </w:rPr>
        <w:t>四、质量要求</w:t>
      </w:r>
    </w:p>
    <w:p w14:paraId="65805145">
      <w:pPr>
        <w:spacing w:line="400" w:lineRule="exact"/>
        <w:ind w:firstLine="480"/>
        <w:rPr>
          <w:rFonts w:ascii="宋体" w:hAnsi="宋体" w:eastAsia="宋体" w:cs="宋体"/>
          <w:color w:val="auto"/>
          <w:sz w:val="24"/>
          <w:highlight w:val="none"/>
        </w:rPr>
      </w:pPr>
      <w:r>
        <w:rPr>
          <w:rFonts w:hint="eastAsia" w:ascii="宋体" w:hAnsi="宋体" w:eastAsia="宋体" w:cs="宋体"/>
          <w:b/>
          <w:bCs/>
          <w:color w:val="auto"/>
          <w:sz w:val="24"/>
          <w:highlight w:val="none"/>
        </w:rPr>
        <w:t>1、技术标准：</w:t>
      </w:r>
      <w:r>
        <w:rPr>
          <w:rFonts w:hint="eastAsia" w:ascii="宋体" w:hAnsi="宋体" w:eastAsia="宋体" w:cs="宋体"/>
          <w:color w:val="auto"/>
          <w:sz w:val="24"/>
          <w:highlight w:val="none"/>
        </w:rPr>
        <w:t>公共外环境鼠、蚊、蝇、蟑螂等病媒生物得到有效控制，“四害”密度均达到国家病媒生物密度控制标准（GB/T 27770-2011鼠类、GB/T 27771-2011蚊虫、GB/T 27772-2011蝇类、GB/T 27773-2011蜚蠊）C级以上水平要求。</w:t>
      </w:r>
    </w:p>
    <w:p w14:paraId="06BAA6D3">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根据杭州多年鼠类监测结果，确定杭州鼠类重点防制对象为褐家鼠、小家鼠等，控制标准：</w:t>
      </w:r>
    </w:p>
    <w:p w14:paraId="419EAF90">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（1）城镇</w:t>
      </w:r>
    </w:p>
    <w:p w14:paraId="7FC20904">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①防鼠设施分为以下等级：A级：防鼠设施合格率大于或等于97%；B级：防鼠设施合格率大于或等于95%；C级：防鼠设施合格率大于或等于93%。</w:t>
      </w:r>
    </w:p>
    <w:p w14:paraId="51E0D943">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②室内鼠密度控制水平为以下等级：A级：鼠迹阳性率小于或等于1%；B级：鼠迹阳性率小于或等于3%；C级：鼠迹阳性率小于或等于5%。</w:t>
      </w:r>
    </w:p>
    <w:p w14:paraId="39FBAE17">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③外环境鼠密度控制水平分为以下等级：A级：路径指数小于或等于1；B级：路径指数小于或等于3；C级：路径指数小于或等于5。</w:t>
      </w:r>
    </w:p>
    <w:p w14:paraId="07527E87">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（2）单位</w:t>
      </w:r>
    </w:p>
    <w:p w14:paraId="02CCB02D">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①防鼠设施分为以下等级：A级：房间数30间以下的单位防鼠设施完全合格，30间以上的单位防鼠设施不合格房间数不超过1间；B级：房间数20间以下的单位防鼠设施完全合格，20间以上的单位防鼠设施不合格房间数不超过1间；C级：房间数10间以下的单位防鼠设施完全合格，10间以上的单位防鼠设施不合格房间数不超过1间。</w:t>
      </w:r>
    </w:p>
    <w:p w14:paraId="018F6B7E">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②室内鼠密度控制水平分为以下等级：A级：房间数60间以下的单位阳性房间数为0，60间以上的单位阳性房间数不超过1间；B级：房间数30间以下的单位阳性房间数为0，30间以上的单位阳性房间数不超过1间；C级：房间数20间以下的单位阳性房间数为0，20间以上的单位阳性房间数不超过1间；</w:t>
      </w:r>
    </w:p>
    <w:p w14:paraId="761B7CA4">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③外环境鼠密度：不得有鼠洞、死鼠、活鼠等鼠迹。</w:t>
      </w:r>
    </w:p>
    <w:p w14:paraId="17899570">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常用药物</w:t>
      </w:r>
    </w:p>
    <w:p w14:paraId="1436A5B5">
      <w:pPr>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实际使用卫生杀虫剂时应根据产品说明书进行，在杀虫剂的选择上应根据当地蚊虫的抗药性监测情况指导用药，并选择安全性高的杀虫剂灭蚊，下表为常用高效低毒的卫生杀虫剂，供化学防制中参考。</w:t>
      </w:r>
    </w:p>
    <w:tbl>
      <w:tblPr>
        <w:tblStyle w:val="62"/>
        <w:tblpPr w:leftFromText="180" w:rightFromText="180" w:vertAnchor="text" w:horzAnchor="margin" w:tblpY="585"/>
        <w:tblOverlap w:val="never"/>
        <w:tblW w:w="5060" w:type="pct"/>
        <w:tblInd w:w="0" w:type="dxa"/>
        <w:tblLayout w:type="autofit"/>
        <w:tblCellMar>
          <w:top w:w="0" w:type="dxa"/>
          <w:left w:w="108" w:type="dxa"/>
          <w:bottom w:w="0" w:type="dxa"/>
          <w:right w:w="108" w:type="dxa"/>
        </w:tblCellMar>
      </w:tblPr>
      <w:tblGrid>
        <w:gridCol w:w="1375"/>
        <w:gridCol w:w="1249"/>
        <w:gridCol w:w="1291"/>
        <w:gridCol w:w="1180"/>
        <w:gridCol w:w="2511"/>
        <w:gridCol w:w="991"/>
      </w:tblGrid>
      <w:tr w14:paraId="18E60916">
        <w:tblPrEx>
          <w:tblCellMar>
            <w:top w:w="0" w:type="dxa"/>
            <w:left w:w="108" w:type="dxa"/>
            <w:bottom w:w="0" w:type="dxa"/>
            <w:right w:w="108" w:type="dxa"/>
          </w:tblCellMar>
        </w:tblPrEx>
        <w:trPr>
          <w:trHeight w:val="639" w:hRule="atLeast"/>
        </w:trPr>
        <w:tc>
          <w:tcPr>
            <w:tcW w:w="799" w:type="pct"/>
            <w:tcBorders>
              <w:top w:val="single" w:color="auto" w:sz="8" w:space="0"/>
              <w:left w:val="single" w:color="auto" w:sz="8" w:space="0"/>
              <w:bottom w:val="single" w:color="auto" w:sz="8" w:space="0"/>
              <w:right w:val="single" w:color="auto" w:sz="8" w:space="0"/>
            </w:tcBorders>
            <w:vAlign w:val="center"/>
          </w:tcPr>
          <w:p w14:paraId="0F7FD731">
            <w:pPr>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有效成分</w:t>
            </w:r>
          </w:p>
        </w:tc>
        <w:tc>
          <w:tcPr>
            <w:tcW w:w="726" w:type="pct"/>
            <w:tcBorders>
              <w:top w:val="single" w:color="auto" w:sz="8" w:space="0"/>
              <w:left w:val="nil"/>
              <w:bottom w:val="single" w:color="auto" w:sz="8" w:space="0"/>
              <w:right w:val="single" w:color="auto" w:sz="8" w:space="0"/>
            </w:tcBorders>
            <w:vAlign w:val="center"/>
          </w:tcPr>
          <w:p w14:paraId="366F1C63">
            <w:pPr>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类型</w:t>
            </w:r>
          </w:p>
        </w:tc>
        <w:tc>
          <w:tcPr>
            <w:tcW w:w="750" w:type="pct"/>
            <w:tcBorders>
              <w:top w:val="single" w:color="auto" w:sz="8" w:space="0"/>
              <w:left w:val="nil"/>
              <w:bottom w:val="single" w:color="auto" w:sz="8" w:space="0"/>
              <w:right w:val="single" w:color="auto" w:sz="8" w:space="0"/>
            </w:tcBorders>
            <w:vAlign w:val="center"/>
          </w:tcPr>
          <w:p w14:paraId="5FA0D489">
            <w:pPr>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剂型</w:t>
            </w:r>
          </w:p>
        </w:tc>
        <w:tc>
          <w:tcPr>
            <w:tcW w:w="686" w:type="pct"/>
            <w:tcBorders>
              <w:top w:val="single" w:color="auto" w:sz="8" w:space="0"/>
              <w:left w:val="nil"/>
              <w:bottom w:val="single" w:color="auto" w:sz="8" w:space="0"/>
              <w:right w:val="single" w:color="auto" w:sz="8" w:space="0"/>
            </w:tcBorders>
            <w:vAlign w:val="center"/>
          </w:tcPr>
          <w:p w14:paraId="38066C0E">
            <w:pPr>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使用方法</w:t>
            </w:r>
          </w:p>
        </w:tc>
        <w:tc>
          <w:tcPr>
            <w:tcW w:w="1459" w:type="pct"/>
            <w:tcBorders>
              <w:top w:val="single" w:color="auto" w:sz="8" w:space="0"/>
              <w:left w:val="nil"/>
              <w:bottom w:val="single" w:color="auto" w:sz="8" w:space="0"/>
              <w:right w:val="single" w:color="auto" w:sz="8" w:space="0"/>
            </w:tcBorders>
            <w:vAlign w:val="center"/>
          </w:tcPr>
          <w:p w14:paraId="696C1838">
            <w:pPr>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用量</w:t>
            </w:r>
          </w:p>
        </w:tc>
        <w:tc>
          <w:tcPr>
            <w:tcW w:w="576" w:type="pct"/>
            <w:tcBorders>
              <w:top w:val="single" w:color="auto" w:sz="8" w:space="0"/>
              <w:left w:val="nil"/>
              <w:bottom w:val="single" w:color="auto" w:sz="8" w:space="0"/>
              <w:right w:val="single" w:color="auto" w:sz="8" w:space="0"/>
            </w:tcBorders>
            <w:vAlign w:val="center"/>
          </w:tcPr>
          <w:p w14:paraId="72EA12F4">
            <w:pPr>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用途</w:t>
            </w:r>
          </w:p>
        </w:tc>
      </w:tr>
      <w:tr w14:paraId="670BC2DC">
        <w:tblPrEx>
          <w:tblCellMar>
            <w:top w:w="0" w:type="dxa"/>
            <w:left w:w="108" w:type="dxa"/>
            <w:bottom w:w="0" w:type="dxa"/>
            <w:right w:w="108" w:type="dxa"/>
          </w:tblCellMar>
        </w:tblPrEx>
        <w:trPr>
          <w:trHeight w:val="949" w:hRule="atLeast"/>
        </w:trPr>
        <w:tc>
          <w:tcPr>
            <w:tcW w:w="799" w:type="pct"/>
            <w:tcBorders>
              <w:top w:val="nil"/>
              <w:left w:val="single" w:color="auto" w:sz="8" w:space="0"/>
              <w:bottom w:val="single" w:color="auto" w:sz="8" w:space="0"/>
              <w:right w:val="single" w:color="auto" w:sz="8" w:space="0"/>
            </w:tcBorders>
            <w:vAlign w:val="center"/>
          </w:tcPr>
          <w:p w14:paraId="4BF760F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双硫磷</w:t>
            </w:r>
          </w:p>
        </w:tc>
        <w:tc>
          <w:tcPr>
            <w:tcW w:w="726" w:type="pct"/>
            <w:tcBorders>
              <w:top w:val="nil"/>
              <w:left w:val="nil"/>
              <w:bottom w:val="single" w:color="auto" w:sz="8" w:space="0"/>
              <w:right w:val="single" w:color="auto" w:sz="8" w:space="0"/>
            </w:tcBorders>
            <w:vAlign w:val="center"/>
          </w:tcPr>
          <w:p w14:paraId="6C4ED01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有机磷</w:t>
            </w:r>
          </w:p>
        </w:tc>
        <w:tc>
          <w:tcPr>
            <w:tcW w:w="750" w:type="pct"/>
            <w:tcBorders>
              <w:top w:val="nil"/>
              <w:left w:val="nil"/>
              <w:bottom w:val="single" w:color="auto" w:sz="8" w:space="0"/>
              <w:right w:val="single" w:color="auto" w:sz="8" w:space="0"/>
            </w:tcBorders>
            <w:vAlign w:val="center"/>
          </w:tcPr>
          <w:p w14:paraId="2693158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颗粒剂</w:t>
            </w:r>
          </w:p>
        </w:tc>
        <w:tc>
          <w:tcPr>
            <w:tcW w:w="686" w:type="pct"/>
            <w:tcBorders>
              <w:top w:val="nil"/>
              <w:left w:val="nil"/>
              <w:bottom w:val="single" w:color="auto" w:sz="8" w:space="0"/>
              <w:right w:val="single" w:color="auto" w:sz="8" w:space="0"/>
            </w:tcBorders>
            <w:vAlign w:val="center"/>
          </w:tcPr>
          <w:p w14:paraId="73AE5F1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2-3周1次投入水中</w:t>
            </w:r>
          </w:p>
        </w:tc>
        <w:tc>
          <w:tcPr>
            <w:tcW w:w="1459" w:type="pct"/>
            <w:tcBorders>
              <w:top w:val="nil"/>
              <w:left w:val="nil"/>
              <w:bottom w:val="single" w:color="auto" w:sz="8" w:space="0"/>
              <w:right w:val="single" w:color="auto" w:sz="8" w:space="0"/>
            </w:tcBorders>
            <w:vAlign w:val="center"/>
          </w:tcPr>
          <w:p w14:paraId="03820CC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1%颗粒剂，0.5-lg/m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2F30327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杀幼剂</w:t>
            </w:r>
          </w:p>
        </w:tc>
      </w:tr>
      <w:tr w14:paraId="019F7A67">
        <w:tblPrEx>
          <w:tblCellMar>
            <w:top w:w="0" w:type="dxa"/>
            <w:left w:w="108" w:type="dxa"/>
            <w:bottom w:w="0" w:type="dxa"/>
            <w:right w:w="108" w:type="dxa"/>
          </w:tblCellMar>
        </w:tblPrEx>
        <w:trPr>
          <w:trHeight w:val="949" w:hRule="atLeast"/>
        </w:trPr>
        <w:tc>
          <w:tcPr>
            <w:tcW w:w="799" w:type="pct"/>
            <w:tcBorders>
              <w:top w:val="nil"/>
              <w:left w:val="single" w:color="auto" w:sz="8" w:space="0"/>
              <w:bottom w:val="single" w:color="auto" w:sz="8" w:space="0"/>
              <w:right w:val="single" w:color="auto" w:sz="8" w:space="0"/>
            </w:tcBorders>
            <w:vAlign w:val="center"/>
          </w:tcPr>
          <w:p w14:paraId="493F5966">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倍硫磷</w:t>
            </w:r>
          </w:p>
        </w:tc>
        <w:tc>
          <w:tcPr>
            <w:tcW w:w="726" w:type="pct"/>
            <w:tcBorders>
              <w:top w:val="nil"/>
              <w:left w:val="nil"/>
              <w:bottom w:val="single" w:color="auto" w:sz="8" w:space="0"/>
              <w:right w:val="single" w:color="auto" w:sz="8" w:space="0"/>
            </w:tcBorders>
            <w:vAlign w:val="center"/>
          </w:tcPr>
          <w:p w14:paraId="1E5571FA">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有机磷</w:t>
            </w:r>
          </w:p>
        </w:tc>
        <w:tc>
          <w:tcPr>
            <w:tcW w:w="750" w:type="pct"/>
            <w:tcBorders>
              <w:top w:val="nil"/>
              <w:left w:val="nil"/>
              <w:bottom w:val="single" w:color="auto" w:sz="8" w:space="0"/>
              <w:right w:val="single" w:color="auto" w:sz="8" w:space="0"/>
            </w:tcBorders>
            <w:vAlign w:val="center"/>
          </w:tcPr>
          <w:p w14:paraId="4F024814">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颗粒剂</w:t>
            </w:r>
          </w:p>
        </w:tc>
        <w:tc>
          <w:tcPr>
            <w:tcW w:w="686" w:type="pct"/>
            <w:tcBorders>
              <w:top w:val="nil"/>
              <w:left w:val="nil"/>
              <w:bottom w:val="single" w:color="auto" w:sz="8" w:space="0"/>
              <w:right w:val="single" w:color="auto" w:sz="8" w:space="0"/>
            </w:tcBorders>
            <w:vAlign w:val="center"/>
          </w:tcPr>
          <w:p w14:paraId="2594135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2-3周1次投入水中</w:t>
            </w:r>
          </w:p>
        </w:tc>
        <w:tc>
          <w:tcPr>
            <w:tcW w:w="1459" w:type="pct"/>
            <w:tcBorders>
              <w:top w:val="nil"/>
              <w:left w:val="nil"/>
              <w:bottom w:val="single" w:color="auto" w:sz="8" w:space="0"/>
              <w:right w:val="single" w:color="auto" w:sz="8" w:space="0"/>
            </w:tcBorders>
            <w:vAlign w:val="center"/>
          </w:tcPr>
          <w:p w14:paraId="3CB5BB0E">
            <w:pPr>
              <w:snapToGrid w:val="0"/>
              <w:rPr>
                <w:rFonts w:ascii="宋体" w:hAnsi="宋体" w:eastAsia="宋体" w:cs="宋体"/>
                <w:color w:val="auto"/>
                <w:sz w:val="24"/>
                <w:highlight w:val="none"/>
              </w:rPr>
            </w:pPr>
            <w:r>
              <w:rPr>
                <w:rFonts w:hint="eastAsia" w:ascii="宋体" w:hAnsi="宋体" w:eastAsia="宋体" w:cs="宋体"/>
                <w:color w:val="auto"/>
                <w:sz w:val="24"/>
                <w:highlight w:val="none"/>
              </w:rPr>
              <w:t xml:space="preserve">  5%颗粒剂，10-20g/m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22D5DD8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杀幼剂</w:t>
            </w:r>
          </w:p>
        </w:tc>
      </w:tr>
      <w:tr w14:paraId="644A93DC">
        <w:tblPrEx>
          <w:tblCellMar>
            <w:top w:w="0" w:type="dxa"/>
            <w:left w:w="108" w:type="dxa"/>
            <w:bottom w:w="0" w:type="dxa"/>
            <w:right w:w="108" w:type="dxa"/>
          </w:tblCellMar>
        </w:tblPrEx>
        <w:trPr>
          <w:trHeight w:val="639" w:hRule="atLeast"/>
        </w:trPr>
        <w:tc>
          <w:tcPr>
            <w:tcW w:w="799" w:type="pct"/>
            <w:tcBorders>
              <w:top w:val="nil"/>
              <w:left w:val="single" w:color="auto" w:sz="8" w:space="0"/>
              <w:bottom w:val="single" w:color="auto" w:sz="8" w:space="0"/>
              <w:right w:val="single" w:color="auto" w:sz="8" w:space="0"/>
            </w:tcBorders>
            <w:vAlign w:val="center"/>
          </w:tcPr>
          <w:p w14:paraId="5E27816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苏云金杆菌</w:t>
            </w:r>
          </w:p>
        </w:tc>
        <w:tc>
          <w:tcPr>
            <w:tcW w:w="726" w:type="pct"/>
            <w:tcBorders>
              <w:top w:val="nil"/>
              <w:left w:val="nil"/>
              <w:bottom w:val="single" w:color="auto" w:sz="8" w:space="0"/>
              <w:right w:val="single" w:color="auto" w:sz="8" w:space="0"/>
            </w:tcBorders>
            <w:vAlign w:val="center"/>
          </w:tcPr>
          <w:p w14:paraId="2C9C514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生物农药</w:t>
            </w:r>
          </w:p>
        </w:tc>
        <w:tc>
          <w:tcPr>
            <w:tcW w:w="750" w:type="pct"/>
            <w:tcBorders>
              <w:top w:val="nil"/>
              <w:left w:val="nil"/>
              <w:bottom w:val="single" w:color="auto" w:sz="8" w:space="0"/>
              <w:right w:val="single" w:color="auto" w:sz="8" w:space="0"/>
            </w:tcBorders>
            <w:vAlign w:val="center"/>
          </w:tcPr>
          <w:p w14:paraId="03E684E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悬浮剂</w:t>
            </w:r>
          </w:p>
        </w:tc>
        <w:tc>
          <w:tcPr>
            <w:tcW w:w="686" w:type="pct"/>
            <w:tcBorders>
              <w:top w:val="nil"/>
              <w:left w:val="nil"/>
              <w:bottom w:val="single" w:color="auto" w:sz="8" w:space="0"/>
              <w:right w:val="single" w:color="auto" w:sz="8" w:space="0"/>
            </w:tcBorders>
            <w:vAlign w:val="center"/>
          </w:tcPr>
          <w:p w14:paraId="3D848A26">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喷洒</w:t>
            </w:r>
          </w:p>
        </w:tc>
        <w:tc>
          <w:tcPr>
            <w:tcW w:w="1459" w:type="pct"/>
            <w:tcBorders>
              <w:top w:val="nil"/>
              <w:left w:val="nil"/>
              <w:bottom w:val="single" w:color="auto" w:sz="8" w:space="0"/>
              <w:right w:val="single" w:color="auto" w:sz="8" w:space="0"/>
            </w:tcBorders>
            <w:vAlign w:val="center"/>
          </w:tcPr>
          <w:p w14:paraId="20B4A88D">
            <w:pPr>
              <w:snapToGrid w:val="0"/>
              <w:rPr>
                <w:rFonts w:ascii="宋体" w:hAnsi="宋体" w:eastAsia="宋体" w:cs="宋体"/>
                <w:color w:val="auto"/>
                <w:sz w:val="24"/>
                <w:highlight w:val="none"/>
              </w:rPr>
            </w:pPr>
            <w:r>
              <w:rPr>
                <w:rFonts w:hint="eastAsia" w:ascii="宋体" w:hAnsi="宋体" w:eastAsia="宋体" w:cs="宋体"/>
                <w:color w:val="auto"/>
                <w:sz w:val="24"/>
                <w:highlight w:val="none"/>
              </w:rPr>
              <w:t>600ITU/mg，2-5ml 制剂/m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4DB2ED6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杀幼剂</w:t>
            </w:r>
          </w:p>
        </w:tc>
      </w:tr>
      <w:tr w14:paraId="55E5C5EA">
        <w:tblPrEx>
          <w:tblCellMar>
            <w:top w:w="0" w:type="dxa"/>
            <w:left w:w="108" w:type="dxa"/>
            <w:bottom w:w="0" w:type="dxa"/>
            <w:right w:w="108" w:type="dxa"/>
          </w:tblCellMar>
        </w:tblPrEx>
        <w:trPr>
          <w:trHeight w:val="646" w:hRule="atLeast"/>
        </w:trPr>
        <w:tc>
          <w:tcPr>
            <w:tcW w:w="799" w:type="pct"/>
            <w:tcBorders>
              <w:top w:val="nil"/>
              <w:left w:val="single" w:color="auto" w:sz="8" w:space="0"/>
              <w:bottom w:val="single" w:color="auto" w:sz="8" w:space="0"/>
              <w:right w:val="single" w:color="auto" w:sz="8" w:space="0"/>
            </w:tcBorders>
            <w:vAlign w:val="center"/>
          </w:tcPr>
          <w:p w14:paraId="1C173A0A">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苏云金杆菌</w:t>
            </w:r>
          </w:p>
        </w:tc>
        <w:tc>
          <w:tcPr>
            <w:tcW w:w="726" w:type="pct"/>
            <w:tcBorders>
              <w:top w:val="nil"/>
              <w:left w:val="nil"/>
              <w:bottom w:val="single" w:color="auto" w:sz="8" w:space="0"/>
              <w:right w:val="single" w:color="auto" w:sz="8" w:space="0"/>
            </w:tcBorders>
            <w:vAlign w:val="center"/>
          </w:tcPr>
          <w:p w14:paraId="421A405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生物农药</w:t>
            </w:r>
          </w:p>
        </w:tc>
        <w:tc>
          <w:tcPr>
            <w:tcW w:w="750" w:type="pct"/>
            <w:tcBorders>
              <w:top w:val="nil"/>
              <w:left w:val="nil"/>
              <w:bottom w:val="single" w:color="auto" w:sz="8" w:space="0"/>
              <w:right w:val="single" w:color="auto" w:sz="8" w:space="0"/>
            </w:tcBorders>
            <w:vAlign w:val="center"/>
          </w:tcPr>
          <w:p w14:paraId="04221D2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可湿性粉剂</w:t>
            </w:r>
          </w:p>
        </w:tc>
        <w:tc>
          <w:tcPr>
            <w:tcW w:w="686" w:type="pct"/>
            <w:tcBorders>
              <w:top w:val="nil"/>
              <w:left w:val="nil"/>
              <w:bottom w:val="single" w:color="auto" w:sz="8" w:space="0"/>
              <w:right w:val="single" w:color="auto" w:sz="8" w:space="0"/>
            </w:tcBorders>
            <w:vAlign w:val="center"/>
          </w:tcPr>
          <w:p w14:paraId="2BC402DB">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喷洒</w:t>
            </w:r>
          </w:p>
        </w:tc>
        <w:tc>
          <w:tcPr>
            <w:tcW w:w="1459" w:type="pct"/>
            <w:tcBorders>
              <w:top w:val="nil"/>
              <w:left w:val="nil"/>
              <w:bottom w:val="single" w:color="auto" w:sz="8" w:space="0"/>
              <w:right w:val="single" w:color="auto" w:sz="8" w:space="0"/>
            </w:tcBorders>
            <w:vAlign w:val="center"/>
          </w:tcPr>
          <w:p w14:paraId="19AE682C">
            <w:pPr>
              <w:snapToGrid w:val="0"/>
              <w:rPr>
                <w:rFonts w:ascii="宋体" w:hAnsi="宋体" w:eastAsia="宋体" w:cs="宋体"/>
                <w:color w:val="auto"/>
                <w:sz w:val="24"/>
                <w:highlight w:val="none"/>
              </w:rPr>
            </w:pPr>
            <w:r>
              <w:rPr>
                <w:rFonts w:hint="eastAsia" w:ascii="宋体" w:hAnsi="宋体" w:eastAsia="宋体" w:cs="宋体"/>
                <w:color w:val="auto"/>
                <w:sz w:val="24"/>
                <w:highlight w:val="none"/>
              </w:rPr>
              <w:t>1600ITU/mg，l-2g 制剂/m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52DF26F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杀幼剂</w:t>
            </w:r>
          </w:p>
        </w:tc>
      </w:tr>
      <w:tr w14:paraId="6DADC8D9">
        <w:tblPrEx>
          <w:tblCellMar>
            <w:top w:w="0" w:type="dxa"/>
            <w:left w:w="108" w:type="dxa"/>
            <w:bottom w:w="0" w:type="dxa"/>
            <w:right w:w="108" w:type="dxa"/>
          </w:tblCellMar>
        </w:tblPrEx>
        <w:trPr>
          <w:trHeight w:val="782" w:hRule="atLeast"/>
        </w:trPr>
        <w:tc>
          <w:tcPr>
            <w:tcW w:w="799" w:type="pct"/>
            <w:tcBorders>
              <w:top w:val="nil"/>
              <w:left w:val="single" w:color="auto" w:sz="8" w:space="0"/>
              <w:bottom w:val="single" w:color="auto" w:sz="8" w:space="0"/>
              <w:right w:val="single" w:color="auto" w:sz="8" w:space="0"/>
            </w:tcBorders>
            <w:vAlign w:val="center"/>
          </w:tcPr>
          <w:p w14:paraId="6AE67E1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球形芽孢杆菌</w:t>
            </w:r>
          </w:p>
        </w:tc>
        <w:tc>
          <w:tcPr>
            <w:tcW w:w="726" w:type="pct"/>
            <w:tcBorders>
              <w:top w:val="nil"/>
              <w:left w:val="nil"/>
              <w:bottom w:val="single" w:color="auto" w:sz="8" w:space="0"/>
              <w:right w:val="single" w:color="auto" w:sz="8" w:space="0"/>
            </w:tcBorders>
            <w:vAlign w:val="center"/>
          </w:tcPr>
          <w:p w14:paraId="278041A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生物农药</w:t>
            </w:r>
          </w:p>
        </w:tc>
        <w:tc>
          <w:tcPr>
            <w:tcW w:w="750" w:type="pct"/>
            <w:tcBorders>
              <w:top w:val="nil"/>
              <w:left w:val="nil"/>
              <w:bottom w:val="single" w:color="auto" w:sz="8" w:space="0"/>
              <w:right w:val="single" w:color="auto" w:sz="8" w:space="0"/>
            </w:tcBorders>
            <w:vAlign w:val="center"/>
          </w:tcPr>
          <w:p w14:paraId="7E6267F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悬浮剂</w:t>
            </w:r>
          </w:p>
        </w:tc>
        <w:tc>
          <w:tcPr>
            <w:tcW w:w="686" w:type="pct"/>
            <w:tcBorders>
              <w:top w:val="nil"/>
              <w:left w:val="nil"/>
              <w:bottom w:val="single" w:color="auto" w:sz="8" w:space="0"/>
              <w:right w:val="single" w:color="auto" w:sz="8" w:space="0"/>
            </w:tcBorders>
            <w:vAlign w:val="center"/>
          </w:tcPr>
          <w:p w14:paraId="203B94E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喷洒</w:t>
            </w:r>
          </w:p>
        </w:tc>
        <w:tc>
          <w:tcPr>
            <w:tcW w:w="1459" w:type="pct"/>
            <w:tcBorders>
              <w:top w:val="nil"/>
              <w:left w:val="nil"/>
              <w:bottom w:val="single" w:color="auto" w:sz="8" w:space="0"/>
              <w:right w:val="single" w:color="auto" w:sz="8" w:space="0"/>
            </w:tcBorders>
            <w:vAlign w:val="center"/>
          </w:tcPr>
          <w:p w14:paraId="28CCF714">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100ITU/mg，3ml制剂/m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5A2F8FD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杀幼剂</w:t>
            </w:r>
          </w:p>
        </w:tc>
      </w:tr>
      <w:tr w14:paraId="20A186EE">
        <w:tblPrEx>
          <w:tblCellMar>
            <w:top w:w="0" w:type="dxa"/>
            <w:left w:w="108" w:type="dxa"/>
            <w:bottom w:w="0" w:type="dxa"/>
            <w:right w:w="108" w:type="dxa"/>
          </w:tblCellMar>
        </w:tblPrEx>
        <w:trPr>
          <w:trHeight w:val="949" w:hRule="atLeast"/>
        </w:trPr>
        <w:tc>
          <w:tcPr>
            <w:tcW w:w="799" w:type="pct"/>
            <w:tcBorders>
              <w:top w:val="nil"/>
              <w:left w:val="single" w:color="auto" w:sz="8" w:space="0"/>
              <w:bottom w:val="single" w:color="auto" w:sz="8" w:space="0"/>
              <w:right w:val="single" w:color="auto" w:sz="8" w:space="0"/>
            </w:tcBorders>
            <w:vAlign w:val="center"/>
          </w:tcPr>
          <w:p w14:paraId="3EFF314E">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吡丙醚</w:t>
            </w:r>
          </w:p>
        </w:tc>
        <w:tc>
          <w:tcPr>
            <w:tcW w:w="726" w:type="pct"/>
            <w:tcBorders>
              <w:top w:val="nil"/>
              <w:left w:val="nil"/>
              <w:bottom w:val="single" w:color="auto" w:sz="8" w:space="0"/>
              <w:right w:val="single" w:color="auto" w:sz="8" w:space="0"/>
            </w:tcBorders>
            <w:vAlign w:val="center"/>
          </w:tcPr>
          <w:p w14:paraId="5F135C9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生长调节剂</w:t>
            </w:r>
          </w:p>
        </w:tc>
        <w:tc>
          <w:tcPr>
            <w:tcW w:w="750" w:type="pct"/>
            <w:tcBorders>
              <w:top w:val="nil"/>
              <w:left w:val="nil"/>
              <w:bottom w:val="single" w:color="auto" w:sz="8" w:space="0"/>
              <w:right w:val="single" w:color="auto" w:sz="8" w:space="0"/>
            </w:tcBorders>
            <w:vAlign w:val="center"/>
          </w:tcPr>
          <w:p w14:paraId="04D321B6">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颗粒剂</w:t>
            </w:r>
          </w:p>
        </w:tc>
        <w:tc>
          <w:tcPr>
            <w:tcW w:w="686" w:type="pct"/>
            <w:tcBorders>
              <w:top w:val="nil"/>
              <w:left w:val="nil"/>
              <w:bottom w:val="single" w:color="auto" w:sz="8" w:space="0"/>
              <w:right w:val="single" w:color="auto" w:sz="8" w:space="0"/>
            </w:tcBorders>
            <w:vAlign w:val="center"/>
          </w:tcPr>
          <w:p w14:paraId="32C10056">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2-3周1次投入水中</w:t>
            </w:r>
          </w:p>
        </w:tc>
        <w:tc>
          <w:tcPr>
            <w:tcW w:w="1459" w:type="pct"/>
            <w:tcBorders>
              <w:top w:val="nil"/>
              <w:left w:val="nil"/>
              <w:bottom w:val="single" w:color="auto" w:sz="8" w:space="0"/>
              <w:right w:val="single" w:color="auto" w:sz="8" w:space="0"/>
            </w:tcBorders>
            <w:vAlign w:val="center"/>
          </w:tcPr>
          <w:p w14:paraId="3136A614">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0.5%颗粒剂，1-2g/m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188E280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杀幼剂</w:t>
            </w:r>
          </w:p>
        </w:tc>
      </w:tr>
      <w:tr w14:paraId="522DE9FA">
        <w:tblPrEx>
          <w:tblCellMar>
            <w:top w:w="0" w:type="dxa"/>
            <w:left w:w="108" w:type="dxa"/>
            <w:bottom w:w="0" w:type="dxa"/>
            <w:right w:w="108" w:type="dxa"/>
          </w:tblCellMar>
        </w:tblPrEx>
        <w:trPr>
          <w:trHeight w:val="639" w:hRule="atLeast"/>
        </w:trPr>
        <w:tc>
          <w:tcPr>
            <w:tcW w:w="799" w:type="pct"/>
            <w:tcBorders>
              <w:top w:val="nil"/>
              <w:left w:val="single" w:color="auto" w:sz="8" w:space="0"/>
              <w:bottom w:val="single" w:color="auto" w:sz="8" w:space="0"/>
              <w:right w:val="single" w:color="auto" w:sz="8" w:space="0"/>
            </w:tcBorders>
            <w:vAlign w:val="center"/>
          </w:tcPr>
          <w:p w14:paraId="6FC226C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高效氟氯氰菊醋</w:t>
            </w:r>
          </w:p>
        </w:tc>
        <w:tc>
          <w:tcPr>
            <w:tcW w:w="726" w:type="pct"/>
            <w:tcBorders>
              <w:top w:val="nil"/>
              <w:left w:val="nil"/>
              <w:bottom w:val="single" w:color="auto" w:sz="8" w:space="0"/>
              <w:right w:val="single" w:color="auto" w:sz="8" w:space="0"/>
            </w:tcBorders>
            <w:vAlign w:val="center"/>
          </w:tcPr>
          <w:p w14:paraId="0655D99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2688312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悬浮剂</w:t>
            </w:r>
          </w:p>
        </w:tc>
        <w:tc>
          <w:tcPr>
            <w:tcW w:w="686" w:type="pct"/>
            <w:tcBorders>
              <w:top w:val="nil"/>
              <w:left w:val="nil"/>
              <w:bottom w:val="single" w:color="auto" w:sz="8" w:space="0"/>
              <w:right w:val="single" w:color="auto" w:sz="8" w:space="0"/>
            </w:tcBorders>
            <w:vAlign w:val="center"/>
          </w:tcPr>
          <w:p w14:paraId="51D31FE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2B7ACBBD">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20-30 mg/m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20E6D2B3">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滞留喷洒</w:t>
            </w:r>
          </w:p>
        </w:tc>
      </w:tr>
      <w:tr w14:paraId="555BC0D8">
        <w:tblPrEx>
          <w:tblCellMar>
            <w:top w:w="0" w:type="dxa"/>
            <w:left w:w="108" w:type="dxa"/>
            <w:bottom w:w="0" w:type="dxa"/>
            <w:right w:w="108" w:type="dxa"/>
          </w:tblCellMar>
        </w:tblPrEx>
        <w:trPr>
          <w:trHeight w:val="639" w:hRule="atLeast"/>
        </w:trPr>
        <w:tc>
          <w:tcPr>
            <w:tcW w:w="799" w:type="pct"/>
            <w:tcBorders>
              <w:top w:val="nil"/>
              <w:left w:val="single" w:color="auto" w:sz="8" w:space="0"/>
              <w:bottom w:val="single" w:color="auto" w:sz="8" w:space="0"/>
              <w:right w:val="single" w:color="auto" w:sz="8" w:space="0"/>
            </w:tcBorders>
            <w:vAlign w:val="center"/>
          </w:tcPr>
          <w:p w14:paraId="46760A9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高效氯氟氰菊酯</w:t>
            </w:r>
          </w:p>
        </w:tc>
        <w:tc>
          <w:tcPr>
            <w:tcW w:w="726" w:type="pct"/>
            <w:tcBorders>
              <w:top w:val="nil"/>
              <w:left w:val="nil"/>
              <w:bottom w:val="single" w:color="auto" w:sz="8" w:space="0"/>
              <w:right w:val="single" w:color="auto" w:sz="8" w:space="0"/>
            </w:tcBorders>
            <w:vAlign w:val="center"/>
          </w:tcPr>
          <w:p w14:paraId="398021F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03A49B1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悬浮剂</w:t>
            </w:r>
          </w:p>
        </w:tc>
        <w:tc>
          <w:tcPr>
            <w:tcW w:w="686" w:type="pct"/>
            <w:tcBorders>
              <w:top w:val="nil"/>
              <w:left w:val="nil"/>
              <w:bottom w:val="single" w:color="auto" w:sz="8" w:space="0"/>
              <w:right w:val="single" w:color="auto" w:sz="8" w:space="0"/>
            </w:tcBorders>
            <w:vAlign w:val="center"/>
          </w:tcPr>
          <w:p w14:paraId="5CDD7879">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3763949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20-30 mg/m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0249695D">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滞留喷洒</w:t>
            </w:r>
          </w:p>
        </w:tc>
      </w:tr>
      <w:tr w14:paraId="5556A4CB">
        <w:tblPrEx>
          <w:tblCellMar>
            <w:top w:w="0" w:type="dxa"/>
            <w:left w:w="108" w:type="dxa"/>
            <w:bottom w:w="0" w:type="dxa"/>
            <w:right w:w="108" w:type="dxa"/>
          </w:tblCellMar>
        </w:tblPrEx>
        <w:trPr>
          <w:trHeight w:val="949" w:hRule="atLeast"/>
        </w:trPr>
        <w:tc>
          <w:tcPr>
            <w:tcW w:w="799" w:type="pct"/>
            <w:tcBorders>
              <w:top w:val="nil"/>
              <w:left w:val="single" w:color="auto" w:sz="8" w:space="0"/>
              <w:bottom w:val="single" w:color="auto" w:sz="8" w:space="0"/>
              <w:right w:val="single" w:color="auto" w:sz="8" w:space="0"/>
            </w:tcBorders>
            <w:vAlign w:val="center"/>
          </w:tcPr>
          <w:p w14:paraId="3C01F0D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高效氯氰菊醋</w:t>
            </w:r>
          </w:p>
        </w:tc>
        <w:tc>
          <w:tcPr>
            <w:tcW w:w="726" w:type="pct"/>
            <w:tcBorders>
              <w:top w:val="nil"/>
              <w:left w:val="nil"/>
              <w:bottom w:val="single" w:color="auto" w:sz="8" w:space="0"/>
              <w:right w:val="single" w:color="auto" w:sz="8" w:space="0"/>
            </w:tcBorders>
            <w:vAlign w:val="center"/>
          </w:tcPr>
          <w:p w14:paraId="3180644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2594F12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悬浮剂、可湿性粉剂</w:t>
            </w:r>
          </w:p>
        </w:tc>
        <w:tc>
          <w:tcPr>
            <w:tcW w:w="686" w:type="pct"/>
            <w:tcBorders>
              <w:top w:val="nil"/>
              <w:left w:val="nil"/>
              <w:bottom w:val="single" w:color="auto" w:sz="8" w:space="0"/>
              <w:right w:val="single" w:color="auto" w:sz="8" w:space="0"/>
            </w:tcBorders>
            <w:vAlign w:val="center"/>
          </w:tcPr>
          <w:p w14:paraId="5DF3754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5FE7DD8B">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20-30 mg/m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5D2AFDC7">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滞留喷洒</w:t>
            </w:r>
          </w:p>
        </w:tc>
      </w:tr>
      <w:tr w14:paraId="6A20A2CE">
        <w:tblPrEx>
          <w:tblCellMar>
            <w:top w:w="0" w:type="dxa"/>
            <w:left w:w="108" w:type="dxa"/>
            <w:bottom w:w="0" w:type="dxa"/>
            <w:right w:w="108" w:type="dxa"/>
          </w:tblCellMar>
        </w:tblPrEx>
        <w:trPr>
          <w:trHeight w:val="949" w:hRule="atLeast"/>
        </w:trPr>
        <w:tc>
          <w:tcPr>
            <w:tcW w:w="799" w:type="pct"/>
            <w:tcBorders>
              <w:top w:val="nil"/>
              <w:left w:val="single" w:color="auto" w:sz="8" w:space="0"/>
              <w:bottom w:val="single" w:color="auto" w:sz="8" w:space="0"/>
              <w:right w:val="single" w:color="auto" w:sz="8" w:space="0"/>
            </w:tcBorders>
            <w:vAlign w:val="center"/>
          </w:tcPr>
          <w:p w14:paraId="77FCCFFE">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顺式氯氰菊酯</w:t>
            </w:r>
          </w:p>
        </w:tc>
        <w:tc>
          <w:tcPr>
            <w:tcW w:w="726" w:type="pct"/>
            <w:tcBorders>
              <w:top w:val="nil"/>
              <w:left w:val="nil"/>
              <w:bottom w:val="single" w:color="auto" w:sz="8" w:space="0"/>
              <w:right w:val="single" w:color="auto" w:sz="8" w:space="0"/>
            </w:tcBorders>
            <w:vAlign w:val="center"/>
          </w:tcPr>
          <w:p w14:paraId="38C431B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59B42FCA">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悬浮剂、可湿性粉剂</w:t>
            </w:r>
          </w:p>
        </w:tc>
        <w:tc>
          <w:tcPr>
            <w:tcW w:w="686" w:type="pct"/>
            <w:tcBorders>
              <w:top w:val="nil"/>
              <w:left w:val="nil"/>
              <w:bottom w:val="single" w:color="auto" w:sz="8" w:space="0"/>
              <w:right w:val="single" w:color="auto" w:sz="8" w:space="0"/>
            </w:tcBorders>
            <w:vAlign w:val="center"/>
          </w:tcPr>
          <w:p w14:paraId="709A515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6B2E70B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20-30 mg/m</w:t>
            </w:r>
            <w:r>
              <w:rPr>
                <w:rFonts w:hint="eastAsia" w:ascii="宋体" w:hAnsi="宋体" w:eastAsia="宋体" w:cs="宋体"/>
                <w:color w:val="auto"/>
                <w:sz w:val="24"/>
                <w:highlight w:val="none"/>
                <w:vertAlign w:val="superscript"/>
              </w:rPr>
              <w:t>2</w:t>
            </w:r>
          </w:p>
        </w:tc>
        <w:tc>
          <w:tcPr>
            <w:tcW w:w="576" w:type="pct"/>
            <w:tcBorders>
              <w:top w:val="nil"/>
              <w:left w:val="nil"/>
              <w:bottom w:val="single" w:color="auto" w:sz="8" w:space="0"/>
              <w:right w:val="single" w:color="auto" w:sz="8" w:space="0"/>
            </w:tcBorders>
            <w:vAlign w:val="center"/>
          </w:tcPr>
          <w:p w14:paraId="6FA6B953">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滞留喷洒</w:t>
            </w:r>
          </w:p>
        </w:tc>
      </w:tr>
      <w:tr w14:paraId="4C06F48E">
        <w:tblPrEx>
          <w:tblCellMar>
            <w:top w:w="0" w:type="dxa"/>
            <w:left w:w="108" w:type="dxa"/>
            <w:bottom w:w="0" w:type="dxa"/>
            <w:right w:w="108" w:type="dxa"/>
          </w:tblCellMar>
        </w:tblPrEx>
        <w:trPr>
          <w:trHeight w:val="949" w:hRule="atLeast"/>
        </w:trPr>
        <w:tc>
          <w:tcPr>
            <w:tcW w:w="799" w:type="pct"/>
            <w:tcBorders>
              <w:top w:val="nil"/>
              <w:left w:val="single" w:color="auto" w:sz="8" w:space="0"/>
              <w:bottom w:val="single" w:color="auto" w:sz="8" w:space="0"/>
              <w:right w:val="single" w:color="auto" w:sz="8" w:space="0"/>
            </w:tcBorders>
            <w:vAlign w:val="center"/>
          </w:tcPr>
          <w:p w14:paraId="0112AA3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氯菊酯+生物烯丙菊酯</w:t>
            </w:r>
          </w:p>
        </w:tc>
        <w:tc>
          <w:tcPr>
            <w:tcW w:w="726" w:type="pct"/>
            <w:tcBorders>
              <w:top w:val="nil"/>
              <w:left w:val="nil"/>
              <w:bottom w:val="single" w:color="auto" w:sz="8" w:space="0"/>
              <w:right w:val="single" w:color="auto" w:sz="8" w:space="0"/>
            </w:tcBorders>
            <w:vAlign w:val="center"/>
          </w:tcPr>
          <w:p w14:paraId="44185FE9">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7624515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水乳剂</w:t>
            </w:r>
          </w:p>
        </w:tc>
        <w:tc>
          <w:tcPr>
            <w:tcW w:w="686" w:type="pct"/>
            <w:tcBorders>
              <w:top w:val="nil"/>
              <w:left w:val="nil"/>
              <w:bottom w:val="single" w:color="auto" w:sz="8" w:space="0"/>
              <w:right w:val="single" w:color="auto" w:sz="8" w:space="0"/>
            </w:tcBorders>
            <w:vAlign w:val="center"/>
          </w:tcPr>
          <w:p w14:paraId="6A52AC1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00A19F1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5-10g/ha (氯菊酯）</w:t>
            </w:r>
          </w:p>
        </w:tc>
        <w:tc>
          <w:tcPr>
            <w:tcW w:w="576" w:type="pct"/>
            <w:tcBorders>
              <w:top w:val="nil"/>
              <w:left w:val="nil"/>
              <w:bottom w:val="single" w:color="auto" w:sz="8" w:space="0"/>
              <w:right w:val="single" w:color="auto" w:sz="8" w:space="0"/>
            </w:tcBorders>
            <w:vAlign w:val="center"/>
          </w:tcPr>
          <w:p w14:paraId="536104EE">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空间喷洒</w:t>
            </w:r>
          </w:p>
        </w:tc>
      </w:tr>
      <w:tr w14:paraId="1EF96034">
        <w:tblPrEx>
          <w:tblCellMar>
            <w:top w:w="0" w:type="dxa"/>
            <w:left w:w="108" w:type="dxa"/>
            <w:bottom w:w="0" w:type="dxa"/>
            <w:right w:w="108" w:type="dxa"/>
          </w:tblCellMar>
        </w:tblPrEx>
        <w:trPr>
          <w:trHeight w:val="639" w:hRule="atLeast"/>
        </w:trPr>
        <w:tc>
          <w:tcPr>
            <w:tcW w:w="799" w:type="pct"/>
            <w:tcBorders>
              <w:top w:val="nil"/>
              <w:left w:val="single" w:color="auto" w:sz="8" w:space="0"/>
              <w:bottom w:val="single" w:color="auto" w:sz="8" w:space="0"/>
              <w:right w:val="single" w:color="auto" w:sz="8" w:space="0"/>
            </w:tcBorders>
            <w:vAlign w:val="center"/>
          </w:tcPr>
          <w:p w14:paraId="41E0C593">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胺菊酯+氯菊酯</w:t>
            </w:r>
          </w:p>
        </w:tc>
        <w:tc>
          <w:tcPr>
            <w:tcW w:w="726" w:type="pct"/>
            <w:tcBorders>
              <w:top w:val="nil"/>
              <w:left w:val="nil"/>
              <w:bottom w:val="single" w:color="auto" w:sz="8" w:space="0"/>
              <w:right w:val="single" w:color="auto" w:sz="8" w:space="0"/>
            </w:tcBorders>
            <w:vAlign w:val="center"/>
          </w:tcPr>
          <w:p w14:paraId="67087802">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4AF0DC3D">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微乳剂</w:t>
            </w:r>
          </w:p>
        </w:tc>
        <w:tc>
          <w:tcPr>
            <w:tcW w:w="686" w:type="pct"/>
            <w:tcBorders>
              <w:top w:val="nil"/>
              <w:left w:val="nil"/>
              <w:bottom w:val="single" w:color="auto" w:sz="8" w:space="0"/>
              <w:right w:val="single" w:color="auto" w:sz="8" w:space="0"/>
            </w:tcBorders>
            <w:vAlign w:val="center"/>
          </w:tcPr>
          <w:p w14:paraId="153DDF23">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01A6066E">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5-10g/ha (氯菊酯）</w:t>
            </w:r>
          </w:p>
        </w:tc>
        <w:tc>
          <w:tcPr>
            <w:tcW w:w="576" w:type="pct"/>
            <w:tcBorders>
              <w:top w:val="nil"/>
              <w:left w:val="nil"/>
              <w:bottom w:val="single" w:color="auto" w:sz="8" w:space="0"/>
              <w:right w:val="single" w:color="auto" w:sz="8" w:space="0"/>
            </w:tcBorders>
            <w:vAlign w:val="center"/>
          </w:tcPr>
          <w:p w14:paraId="59514CBA">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空间喷洒</w:t>
            </w:r>
          </w:p>
        </w:tc>
      </w:tr>
      <w:tr w14:paraId="2377B294">
        <w:tblPrEx>
          <w:tblCellMar>
            <w:top w:w="0" w:type="dxa"/>
            <w:left w:w="108" w:type="dxa"/>
            <w:bottom w:w="0" w:type="dxa"/>
            <w:right w:w="108" w:type="dxa"/>
          </w:tblCellMar>
        </w:tblPrEx>
        <w:trPr>
          <w:trHeight w:val="639" w:hRule="atLeast"/>
        </w:trPr>
        <w:tc>
          <w:tcPr>
            <w:tcW w:w="799" w:type="pct"/>
            <w:tcBorders>
              <w:top w:val="nil"/>
              <w:left w:val="single" w:color="auto" w:sz="8" w:space="0"/>
              <w:bottom w:val="single" w:color="auto" w:sz="8" w:space="0"/>
              <w:right w:val="single" w:color="auto" w:sz="8" w:space="0"/>
            </w:tcBorders>
            <w:vAlign w:val="center"/>
          </w:tcPr>
          <w:p w14:paraId="5FEC67A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氯菊酯+四氟醚菊酯</w:t>
            </w:r>
          </w:p>
        </w:tc>
        <w:tc>
          <w:tcPr>
            <w:tcW w:w="726" w:type="pct"/>
            <w:tcBorders>
              <w:top w:val="nil"/>
              <w:left w:val="nil"/>
              <w:bottom w:val="single" w:color="auto" w:sz="8" w:space="0"/>
              <w:right w:val="single" w:color="auto" w:sz="8" w:space="0"/>
            </w:tcBorders>
            <w:vAlign w:val="center"/>
          </w:tcPr>
          <w:p w14:paraId="0B517DCA">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拟除虫菊酯</w:t>
            </w:r>
          </w:p>
        </w:tc>
        <w:tc>
          <w:tcPr>
            <w:tcW w:w="750" w:type="pct"/>
            <w:tcBorders>
              <w:top w:val="nil"/>
              <w:left w:val="nil"/>
              <w:bottom w:val="single" w:color="auto" w:sz="8" w:space="0"/>
              <w:right w:val="single" w:color="auto" w:sz="8" w:space="0"/>
            </w:tcBorders>
            <w:vAlign w:val="center"/>
          </w:tcPr>
          <w:p w14:paraId="5053551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乳油</w:t>
            </w:r>
          </w:p>
        </w:tc>
        <w:tc>
          <w:tcPr>
            <w:tcW w:w="686" w:type="pct"/>
            <w:tcBorders>
              <w:top w:val="nil"/>
              <w:left w:val="nil"/>
              <w:bottom w:val="single" w:color="auto" w:sz="8" w:space="0"/>
              <w:right w:val="single" w:color="auto" w:sz="8" w:space="0"/>
            </w:tcBorders>
            <w:vAlign w:val="center"/>
          </w:tcPr>
          <w:p w14:paraId="27F55C9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室内外</w:t>
            </w:r>
          </w:p>
        </w:tc>
        <w:tc>
          <w:tcPr>
            <w:tcW w:w="1459" w:type="pct"/>
            <w:tcBorders>
              <w:top w:val="nil"/>
              <w:left w:val="nil"/>
              <w:bottom w:val="single" w:color="auto" w:sz="8" w:space="0"/>
              <w:right w:val="single" w:color="auto" w:sz="8" w:space="0"/>
            </w:tcBorders>
            <w:vAlign w:val="center"/>
          </w:tcPr>
          <w:p w14:paraId="0AED7D33">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5-10g/ha (氯菊酯）</w:t>
            </w:r>
          </w:p>
        </w:tc>
        <w:tc>
          <w:tcPr>
            <w:tcW w:w="576" w:type="pct"/>
            <w:tcBorders>
              <w:top w:val="nil"/>
              <w:left w:val="nil"/>
              <w:bottom w:val="single" w:color="auto" w:sz="8" w:space="0"/>
              <w:right w:val="single" w:color="auto" w:sz="8" w:space="0"/>
            </w:tcBorders>
            <w:vAlign w:val="center"/>
          </w:tcPr>
          <w:p w14:paraId="53E8C26D">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空间喷洒</w:t>
            </w:r>
          </w:p>
        </w:tc>
      </w:tr>
      <w:tr w14:paraId="0BC9761B">
        <w:tblPrEx>
          <w:tblCellMar>
            <w:top w:w="0" w:type="dxa"/>
            <w:left w:w="108" w:type="dxa"/>
            <w:bottom w:w="0" w:type="dxa"/>
            <w:right w:w="108" w:type="dxa"/>
          </w:tblCellMar>
        </w:tblPrEx>
        <w:trPr>
          <w:trHeight w:val="969" w:hRule="atLeast"/>
        </w:trPr>
        <w:tc>
          <w:tcPr>
            <w:tcW w:w="799" w:type="pct"/>
            <w:tcBorders>
              <w:top w:val="nil"/>
              <w:left w:val="single" w:color="auto" w:sz="8" w:space="0"/>
              <w:bottom w:val="single" w:color="auto" w:sz="8" w:space="0"/>
              <w:right w:val="single" w:color="auto" w:sz="8" w:space="0"/>
            </w:tcBorders>
            <w:vAlign w:val="center"/>
          </w:tcPr>
          <w:p w14:paraId="420AAF9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辛硫磷+高效氯氟氰菊酯</w:t>
            </w:r>
          </w:p>
        </w:tc>
        <w:tc>
          <w:tcPr>
            <w:tcW w:w="726" w:type="pct"/>
            <w:tcBorders>
              <w:top w:val="nil"/>
              <w:left w:val="nil"/>
              <w:bottom w:val="single" w:color="auto" w:sz="8" w:space="0"/>
              <w:right w:val="single" w:color="auto" w:sz="8" w:space="0"/>
            </w:tcBorders>
            <w:vAlign w:val="center"/>
          </w:tcPr>
          <w:p w14:paraId="2EFEBC79">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有机磷，拟除虫菊酯</w:t>
            </w:r>
          </w:p>
        </w:tc>
        <w:tc>
          <w:tcPr>
            <w:tcW w:w="750" w:type="pct"/>
            <w:tcBorders>
              <w:top w:val="nil"/>
              <w:left w:val="nil"/>
              <w:bottom w:val="single" w:color="auto" w:sz="8" w:space="0"/>
              <w:right w:val="single" w:color="auto" w:sz="8" w:space="0"/>
            </w:tcBorders>
            <w:vAlign w:val="center"/>
          </w:tcPr>
          <w:p w14:paraId="7D914386">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乳油</w:t>
            </w:r>
          </w:p>
        </w:tc>
        <w:tc>
          <w:tcPr>
            <w:tcW w:w="686" w:type="pct"/>
            <w:tcBorders>
              <w:top w:val="nil"/>
              <w:left w:val="nil"/>
              <w:bottom w:val="single" w:color="auto" w:sz="8" w:space="0"/>
              <w:right w:val="single" w:color="auto" w:sz="8" w:space="0"/>
            </w:tcBorders>
            <w:vAlign w:val="center"/>
          </w:tcPr>
          <w:p w14:paraId="48D85627">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室外</w:t>
            </w:r>
          </w:p>
        </w:tc>
        <w:tc>
          <w:tcPr>
            <w:tcW w:w="1459" w:type="pct"/>
            <w:tcBorders>
              <w:top w:val="nil"/>
              <w:left w:val="nil"/>
              <w:bottom w:val="single" w:color="auto" w:sz="8" w:space="0"/>
              <w:right w:val="single" w:color="auto" w:sz="8" w:space="0"/>
            </w:tcBorders>
            <w:vAlign w:val="center"/>
          </w:tcPr>
          <w:p w14:paraId="2E6DF45B">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210g/ha</w:t>
            </w:r>
          </w:p>
        </w:tc>
        <w:tc>
          <w:tcPr>
            <w:tcW w:w="576" w:type="pct"/>
            <w:tcBorders>
              <w:top w:val="nil"/>
              <w:left w:val="nil"/>
              <w:bottom w:val="single" w:color="auto" w:sz="8" w:space="0"/>
              <w:right w:val="single" w:color="auto" w:sz="8" w:space="0"/>
            </w:tcBorders>
            <w:vAlign w:val="center"/>
          </w:tcPr>
          <w:p w14:paraId="4B4406E6">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空间喷洒</w:t>
            </w:r>
          </w:p>
        </w:tc>
      </w:tr>
    </w:tbl>
    <w:p w14:paraId="4AC4A766">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表1 常用灭蚊杀虫剂及使用</w:t>
      </w:r>
    </w:p>
    <w:p w14:paraId="7556D9BB">
      <w:pPr>
        <w:pStyle w:val="32"/>
        <w:spacing w:before="240" w:beforeLines="100" w:line="360" w:lineRule="exact"/>
        <w:ind w:firstLine="482" w:firstLineChars="200"/>
        <w:outlineLvl w:val="2"/>
        <w:rPr>
          <w:rFonts w:hAnsi="宋体" w:cs="宋体"/>
          <w:color w:val="auto"/>
          <w:sz w:val="24"/>
          <w:szCs w:val="24"/>
          <w:highlight w:val="none"/>
          <w:lang w:val="zh-CN"/>
        </w:rPr>
      </w:pPr>
      <w:r>
        <w:rPr>
          <w:rFonts w:hint="eastAsia" w:hAnsi="宋体" w:cs="宋体"/>
          <w:b/>
          <w:bCs/>
          <w:color w:val="auto"/>
          <w:sz w:val="24"/>
          <w:szCs w:val="24"/>
          <w:highlight w:val="none"/>
        </w:rPr>
        <w:t>2、监测标准和服务效果标准：</w:t>
      </w:r>
      <w:r>
        <w:rPr>
          <w:rFonts w:hint="eastAsia" w:hAnsi="宋体" w:cs="宋体"/>
          <w:color w:val="auto"/>
          <w:sz w:val="24"/>
          <w:szCs w:val="24"/>
          <w:highlight w:val="none"/>
          <w:lang w:val="zh-CN"/>
        </w:rPr>
        <w:t>杭州市爱卫办推荐的第三方评估公司进行密度监测、防制效果评估和市疾控中心四害密度监测达到质量要求，群众满意率达90%（含）以上。</w:t>
      </w:r>
    </w:p>
    <w:p w14:paraId="1FEBC76F">
      <w:pPr>
        <w:pStyle w:val="32"/>
        <w:spacing w:before="240" w:beforeLines="100" w:line="360" w:lineRule="exact"/>
        <w:ind w:left="142" w:firstLine="284" w:firstLineChars="101"/>
        <w:outlineLvl w:val="2"/>
        <w:rPr>
          <w:rFonts w:ascii="仿宋" w:hAnsi="仿宋" w:eastAsia="仿宋"/>
          <w:b/>
          <w:color w:val="auto"/>
          <w:sz w:val="28"/>
          <w:szCs w:val="28"/>
          <w:highlight w:val="none"/>
        </w:rPr>
      </w:pPr>
      <w:r>
        <w:rPr>
          <w:rFonts w:hint="eastAsia" w:ascii="仿宋" w:hAnsi="仿宋" w:eastAsia="仿宋"/>
          <w:b/>
          <w:color w:val="auto"/>
          <w:sz w:val="28"/>
          <w:szCs w:val="28"/>
          <w:highlight w:val="none"/>
        </w:rPr>
        <w:t>四、商务要求表</w:t>
      </w:r>
      <w:bookmarkEnd w:id="26"/>
      <w:bookmarkEnd w:id="27"/>
      <w:bookmarkEnd w:id="28"/>
    </w:p>
    <w:tbl>
      <w:tblPr>
        <w:tblStyle w:val="62"/>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416"/>
      </w:tblGrid>
      <w:tr w14:paraId="176E7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334EA167">
            <w:pPr>
              <w:keepNext w:val="0"/>
              <w:keepLines w:val="0"/>
              <w:pageBreakBefore w:val="0"/>
              <w:widowControl w:val="0"/>
              <w:kinsoku/>
              <w:wordWrap/>
              <w:overflowPunct/>
              <w:topLinePunct w:val="0"/>
              <w:autoSpaceDE/>
              <w:autoSpaceDN/>
              <w:bidi w:val="0"/>
              <w:adjustRightInd w:val="0"/>
              <w:spacing w:before="240" w:beforeLines="100" w:after="240" w:afterLines="100"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投标限价</w:t>
            </w:r>
          </w:p>
        </w:tc>
        <w:tc>
          <w:tcPr>
            <w:tcW w:w="7416" w:type="dxa"/>
            <w:tcBorders>
              <w:top w:val="single" w:color="auto" w:sz="4" w:space="0"/>
              <w:left w:val="single" w:color="auto" w:sz="4" w:space="0"/>
              <w:bottom w:val="single" w:color="auto" w:sz="4" w:space="0"/>
              <w:right w:val="single" w:color="auto" w:sz="4" w:space="0"/>
            </w:tcBorders>
            <w:vAlign w:val="center"/>
          </w:tcPr>
          <w:p w14:paraId="6A92A91C">
            <w:pPr>
              <w:keepNext w:val="0"/>
              <w:keepLines w:val="0"/>
              <w:pageBreakBefore w:val="0"/>
              <w:widowControl w:val="0"/>
              <w:kinsoku/>
              <w:wordWrap/>
              <w:overflowPunct/>
              <w:topLinePunct w:val="0"/>
              <w:autoSpaceDE/>
              <w:autoSpaceDN/>
              <w:bidi w:val="0"/>
              <w:adjustRightInd w:val="0"/>
              <w:spacing w:before="240" w:beforeLines="100" w:after="240" w:afterLines="100"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本项目投标限价为：115.6560万元人民币，超出此限价的投标响应无效。本项目采用总价合同，中标（成交）供应商的响应报价是履行合同的最终价格，报价应包括完成合同所涉及的全部费用。</w:t>
            </w:r>
          </w:p>
        </w:tc>
      </w:tr>
      <w:tr w14:paraId="36C57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03B0093B">
            <w:pPr>
              <w:keepNext w:val="0"/>
              <w:keepLines w:val="0"/>
              <w:pageBreakBefore w:val="0"/>
              <w:widowControl w:val="0"/>
              <w:kinsoku/>
              <w:wordWrap/>
              <w:overflowPunct/>
              <w:topLinePunct w:val="0"/>
              <w:autoSpaceDE/>
              <w:autoSpaceDN/>
              <w:bidi w:val="0"/>
              <w:adjustRightInd w:val="0"/>
              <w:spacing w:before="240" w:beforeLines="100" w:after="240" w:afterLines="100"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7416" w:type="dxa"/>
            <w:tcBorders>
              <w:top w:val="single" w:color="auto" w:sz="4" w:space="0"/>
              <w:left w:val="single" w:color="auto" w:sz="4" w:space="0"/>
              <w:bottom w:val="single" w:color="auto" w:sz="4" w:space="0"/>
              <w:right w:val="single" w:color="auto" w:sz="4" w:space="0"/>
            </w:tcBorders>
            <w:vAlign w:val="center"/>
          </w:tcPr>
          <w:p w14:paraId="135ECC04">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eastAsia="宋体" w:cs="宋体"/>
                <w:bCs/>
                <w:color w:val="auto"/>
                <w:sz w:val="24"/>
                <w:highlight w:val="none"/>
              </w:rPr>
            </w:pPr>
            <w:r>
              <w:rPr>
                <w:rFonts w:hint="eastAsia" w:ascii="宋体" w:hAnsi="宋体" w:eastAsia="宋体" w:cs="宋体"/>
                <w:color w:val="auto"/>
                <w:sz w:val="24"/>
                <w:highlight w:val="none"/>
              </w:rPr>
              <w:t>招标服务期限为两年，合同两年一签。合同期内如遇政策调整等问题，采购人有权提前终止合同；服务期内年末采购人组织对中标单位服务情况进行综合考评。</w:t>
            </w:r>
          </w:p>
        </w:tc>
      </w:tr>
      <w:tr w14:paraId="283A7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504E4D80">
            <w:pPr>
              <w:keepNext w:val="0"/>
              <w:keepLines w:val="0"/>
              <w:pageBreakBefore w:val="0"/>
              <w:widowControl w:val="0"/>
              <w:kinsoku/>
              <w:wordWrap/>
              <w:overflowPunct/>
              <w:topLinePunct w:val="0"/>
              <w:autoSpaceDE/>
              <w:autoSpaceDN/>
              <w:bidi w:val="0"/>
              <w:adjustRightInd w:val="0"/>
              <w:spacing w:before="240" w:beforeLines="100" w:after="240" w:afterLines="100"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付款方式</w:t>
            </w:r>
          </w:p>
        </w:tc>
        <w:tc>
          <w:tcPr>
            <w:tcW w:w="7416" w:type="dxa"/>
            <w:tcBorders>
              <w:top w:val="single" w:color="auto" w:sz="4" w:space="0"/>
              <w:left w:val="single" w:color="auto" w:sz="4" w:space="0"/>
              <w:bottom w:val="single" w:color="auto" w:sz="4" w:space="0"/>
              <w:right w:val="single" w:color="auto" w:sz="4" w:space="0"/>
            </w:tcBorders>
            <w:vAlign w:val="center"/>
          </w:tcPr>
          <w:p w14:paraId="72718EF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1、合同签订后7个工作日内支付年度总金额的20%作为预付款；</w:t>
            </w:r>
          </w:p>
          <w:p w14:paraId="55DAFF4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2、6个月后支付年度合同金额的</w:t>
            </w:r>
            <w:r>
              <w:rPr>
                <w:rFonts w:hint="eastAsia" w:asciiTheme="minorEastAsia" w:hAnsiTheme="minorEastAsia" w:cstheme="minorEastAsia"/>
                <w:color w:val="auto"/>
                <w:sz w:val="24"/>
                <w:highlight w:val="none"/>
                <w:lang w:val="en-US" w:eastAsia="zh-CN"/>
              </w:rPr>
              <w:t>20</w:t>
            </w:r>
            <w:r>
              <w:rPr>
                <w:rFonts w:hint="eastAsia" w:asciiTheme="minorEastAsia" w:hAnsiTheme="minorEastAsia" w:cstheme="minorEastAsia"/>
                <w:color w:val="auto"/>
                <w:sz w:val="24"/>
                <w:highlight w:val="none"/>
              </w:rPr>
              <w:t>%，一年期满后支付年度合同金额的40%，实际支付按街道、社区的考核结果计算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r>
              <w:rPr>
                <w:rFonts w:hint="eastAsia" w:asciiTheme="minorEastAsia" w:hAnsiTheme="minorEastAsia" w:cstheme="minorEastAsia"/>
                <w:color w:val="auto"/>
                <w:sz w:val="24"/>
                <w:highlight w:val="none"/>
                <w:lang w:eastAsia="zh-CN"/>
              </w:rPr>
              <w:t>。</w:t>
            </w:r>
          </w:p>
          <w:p w14:paraId="530BF6B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3、次年年中支付年度合同金额的40%，服务期满后支付年度合同金额的40%，实际支付按街道、社区的考核结果计算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p>
          <w:p w14:paraId="0F8D207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4、市区考核合格率90%(含)以下，考核不达标，扣除合同总额2%，次月考核不达标，扣除合同总金额4%，逐月递增2%，若连续3月考核不合格，甲方有权终止合同，履约保证金不再退还。</w:t>
            </w:r>
            <w:r>
              <w:rPr>
                <w:rFonts w:hint="eastAsia" w:ascii="宋体" w:hAnsi="宋体" w:eastAsia="宋体" w:cs="宋体"/>
                <w:color w:val="auto"/>
                <w:sz w:val="24"/>
                <w:highlight w:val="none"/>
              </w:rPr>
              <w:t>乙方结算提供向采购人开具正规发票</w:t>
            </w:r>
            <w:r>
              <w:rPr>
                <w:rFonts w:hint="eastAsia" w:ascii="宋体" w:hAnsi="宋体" w:eastAsia="宋体" w:cs="宋体"/>
                <w:color w:val="auto"/>
                <w:sz w:val="24"/>
                <w:highlight w:val="none"/>
                <w:lang w:eastAsia="zh-CN"/>
              </w:rPr>
              <w:t>，</w:t>
            </w:r>
            <w:r>
              <w:rPr>
                <w:rFonts w:hint="eastAsia" w:asciiTheme="minorEastAsia" w:hAnsiTheme="minorEastAsia" w:cstheme="minorEastAsia"/>
                <w:color w:val="auto"/>
                <w:sz w:val="24"/>
                <w:highlight w:val="none"/>
              </w:rPr>
              <w:t>采购人审核无异议后按实</w:t>
            </w:r>
            <w:r>
              <w:rPr>
                <w:rFonts w:hint="eastAsia" w:asciiTheme="minorEastAsia" w:hAnsiTheme="minorEastAsia" w:cstheme="minorEastAsia"/>
                <w:color w:val="auto"/>
                <w:sz w:val="24"/>
                <w:highlight w:val="none"/>
                <w:lang w:val="en-US" w:eastAsia="zh-CN"/>
              </w:rPr>
              <w:t>际</w:t>
            </w:r>
            <w:r>
              <w:rPr>
                <w:rFonts w:hint="eastAsia" w:asciiTheme="minorEastAsia" w:hAnsiTheme="minorEastAsia" w:cstheme="minorEastAsia"/>
                <w:color w:val="auto"/>
                <w:sz w:val="24"/>
                <w:highlight w:val="none"/>
              </w:rPr>
              <w:t>向中标供应商</w:t>
            </w:r>
            <w:r>
              <w:rPr>
                <w:rFonts w:hint="eastAsia" w:asciiTheme="minorEastAsia" w:hAnsiTheme="minorEastAsia" w:cstheme="minorEastAsia"/>
                <w:color w:val="auto"/>
                <w:sz w:val="24"/>
                <w:highlight w:val="none"/>
                <w:lang w:val="en-US" w:eastAsia="zh-CN"/>
              </w:rPr>
              <w:t>支付</w:t>
            </w:r>
            <w:r>
              <w:rPr>
                <w:rFonts w:hint="eastAsia" w:ascii="宋体" w:hAnsi="宋体" w:eastAsia="宋体" w:cs="宋体"/>
                <w:color w:val="auto"/>
                <w:sz w:val="24"/>
                <w:highlight w:val="none"/>
              </w:rPr>
              <w:t>费用</w:t>
            </w:r>
            <w:r>
              <w:rPr>
                <w:rFonts w:hint="eastAsia" w:ascii="宋体" w:hAnsi="宋体" w:eastAsia="宋体" w:cs="宋体"/>
                <w:color w:val="auto"/>
                <w:sz w:val="24"/>
                <w:highlight w:val="none"/>
                <w:lang w:eastAsia="zh-CN"/>
              </w:rPr>
              <w:t>。</w:t>
            </w:r>
          </w:p>
          <w:p w14:paraId="41DDF81B">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en-US" w:eastAsia="zh-CN"/>
              </w:rPr>
              <w:t>、签订合同时，成交供应商明确表示无需预付款或者主动要求降低预付款比例的，采购人可不适用前述规定。若成交供应商无需预付款的6个月后支付年度合同金额的40%。</w:t>
            </w:r>
            <w:r>
              <w:rPr>
                <w:rFonts w:hint="eastAsia" w:asciiTheme="minorEastAsia" w:hAnsiTheme="minorEastAsia" w:cstheme="minorEastAsia"/>
                <w:color w:val="auto"/>
                <w:sz w:val="24"/>
                <w:highlight w:val="none"/>
              </w:rPr>
              <w:t>一年期满后支付年度合同金额的40%，实际支付按街道、社区的考核结果计算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次年年中支付年度合同金额的40%，服务期满后支付年度合同金额的40%，实际支付按街道、社区的考核结果计算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p>
        </w:tc>
      </w:tr>
      <w:tr w14:paraId="7F301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64F9A8B9">
            <w:pPr>
              <w:keepNext w:val="0"/>
              <w:keepLines w:val="0"/>
              <w:pageBreakBefore w:val="0"/>
              <w:widowControl w:val="0"/>
              <w:kinsoku/>
              <w:wordWrap/>
              <w:overflowPunct/>
              <w:topLinePunct w:val="0"/>
              <w:autoSpaceDE/>
              <w:autoSpaceDN/>
              <w:bidi w:val="0"/>
              <w:adjustRightInd w:val="0"/>
              <w:spacing w:before="240" w:beforeLines="100" w:after="240" w:afterLines="100"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其他约定</w:t>
            </w:r>
          </w:p>
        </w:tc>
        <w:tc>
          <w:tcPr>
            <w:tcW w:w="7416" w:type="dxa"/>
            <w:tcBorders>
              <w:top w:val="single" w:color="auto" w:sz="4" w:space="0"/>
              <w:left w:val="single" w:color="auto" w:sz="4" w:space="0"/>
              <w:bottom w:val="single" w:color="auto" w:sz="4" w:space="0"/>
              <w:right w:val="single" w:color="auto" w:sz="4" w:space="0"/>
            </w:tcBorders>
            <w:vAlign w:val="center"/>
          </w:tcPr>
          <w:p w14:paraId="58CAA81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中标供应商不得将相关工作转包，一经发现有转包行为本协议自动终止，并追究成交供应商相关责任。</w:t>
            </w:r>
          </w:p>
          <w:p w14:paraId="719F168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项目实施过程中发生的死亡、人身伤害、财产损失、损害以及任何其它损失、损害和引起的费用和开支，由供应商承担全部责任。</w:t>
            </w:r>
          </w:p>
        </w:tc>
      </w:tr>
      <w:bookmarkEnd w:id="29"/>
      <w:bookmarkEnd w:id="30"/>
      <w:bookmarkEnd w:id="31"/>
      <w:bookmarkEnd w:id="32"/>
      <w:bookmarkEnd w:id="33"/>
    </w:tbl>
    <w:p w14:paraId="74062630">
      <w:pPr>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br w:type="page"/>
      </w:r>
    </w:p>
    <w:p w14:paraId="2AF3F9A6">
      <w:pPr>
        <w:spacing w:line="360" w:lineRule="auto"/>
        <w:jc w:val="center"/>
        <w:outlineLvl w:val="0"/>
        <w:rPr>
          <w:color w:val="auto"/>
          <w:highlight w:val="none"/>
        </w:rPr>
      </w:pPr>
      <w:r>
        <w:rPr>
          <w:rFonts w:hint="eastAsia" w:asciiTheme="minorEastAsia" w:hAnsiTheme="minorEastAsia" w:cstheme="minorEastAsia"/>
          <w:b/>
          <w:color w:val="auto"/>
          <w:sz w:val="36"/>
          <w:szCs w:val="36"/>
          <w:highlight w:val="none"/>
        </w:rPr>
        <w:t xml:space="preserve">第四部分   </w:t>
      </w:r>
      <w:bookmarkStart w:id="34" w:name="_Toc184314420"/>
      <w:bookmarkEnd w:id="34"/>
      <w:bookmarkStart w:id="35" w:name="_Toc184313241"/>
      <w:bookmarkEnd w:id="35"/>
      <w:bookmarkStart w:id="36" w:name="_Toc184310272"/>
      <w:bookmarkEnd w:id="36"/>
      <w:bookmarkStart w:id="37" w:name="_Toc184314459"/>
      <w:bookmarkEnd w:id="37"/>
      <w:bookmarkStart w:id="38" w:name="_Toc184308057"/>
      <w:bookmarkEnd w:id="38"/>
      <w:bookmarkStart w:id="39" w:name="_Toc184313288"/>
      <w:bookmarkEnd w:id="39"/>
      <w:bookmarkStart w:id="40" w:name="_Toc184310300"/>
      <w:bookmarkEnd w:id="40"/>
      <w:bookmarkStart w:id="41" w:name="_Toc184308036"/>
      <w:bookmarkEnd w:id="41"/>
      <w:bookmarkStart w:id="42" w:name="_Toc184314435"/>
      <w:bookmarkEnd w:id="42"/>
      <w:bookmarkStart w:id="43" w:name="_Toc184313297"/>
      <w:bookmarkEnd w:id="43"/>
      <w:bookmarkStart w:id="44" w:name="_Toc184310336"/>
      <w:bookmarkEnd w:id="44"/>
      <w:bookmarkStart w:id="45" w:name="_Toc184314442"/>
      <w:bookmarkEnd w:id="45"/>
      <w:bookmarkStart w:id="46" w:name="_Toc184313239"/>
      <w:bookmarkEnd w:id="46"/>
      <w:bookmarkStart w:id="47" w:name="_Toc184314440"/>
      <w:bookmarkEnd w:id="47"/>
      <w:bookmarkStart w:id="48" w:name="_Toc184308045"/>
      <w:bookmarkEnd w:id="48"/>
      <w:bookmarkStart w:id="49" w:name="_Toc184312074"/>
      <w:bookmarkEnd w:id="49"/>
      <w:bookmarkStart w:id="50" w:name="_Toc184313275"/>
      <w:bookmarkEnd w:id="50"/>
      <w:bookmarkStart w:id="51" w:name="_Toc184310338"/>
      <w:bookmarkEnd w:id="51"/>
      <w:bookmarkStart w:id="52" w:name="_Toc184312086"/>
      <w:bookmarkEnd w:id="52"/>
      <w:bookmarkStart w:id="53" w:name="_Toc184308085"/>
      <w:bookmarkEnd w:id="53"/>
      <w:bookmarkStart w:id="54" w:name="_Toc184312076"/>
      <w:bookmarkEnd w:id="54"/>
      <w:bookmarkStart w:id="55" w:name="_Toc184308076"/>
      <w:bookmarkEnd w:id="55"/>
      <w:bookmarkStart w:id="56" w:name="_Toc184310281"/>
      <w:bookmarkEnd w:id="56"/>
      <w:bookmarkStart w:id="57" w:name="_Toc184312105"/>
      <w:bookmarkEnd w:id="57"/>
      <w:bookmarkStart w:id="58" w:name="_Toc184314429"/>
      <w:bookmarkEnd w:id="58"/>
      <w:bookmarkStart w:id="59" w:name="_Toc184310284"/>
      <w:bookmarkEnd w:id="59"/>
      <w:bookmarkStart w:id="60" w:name="_Toc184310330"/>
      <w:bookmarkEnd w:id="60"/>
      <w:bookmarkStart w:id="61" w:name="_Toc184310327"/>
      <w:bookmarkEnd w:id="61"/>
      <w:bookmarkStart w:id="62" w:name="_Toc184314457"/>
      <w:bookmarkEnd w:id="62"/>
      <w:bookmarkStart w:id="63" w:name="_Toc184308061"/>
      <w:bookmarkEnd w:id="63"/>
      <w:bookmarkStart w:id="64" w:name="_Toc184310332"/>
      <w:bookmarkEnd w:id="64"/>
      <w:bookmarkStart w:id="65" w:name="_Toc184314462"/>
      <w:bookmarkEnd w:id="65"/>
      <w:bookmarkStart w:id="66" w:name="_Toc184313307"/>
      <w:bookmarkEnd w:id="66"/>
      <w:bookmarkStart w:id="67" w:name="_Toc184314447"/>
      <w:bookmarkEnd w:id="67"/>
      <w:bookmarkStart w:id="68" w:name="_Toc184310326"/>
      <w:bookmarkEnd w:id="68"/>
      <w:bookmarkStart w:id="69" w:name="_Toc184308060"/>
      <w:bookmarkEnd w:id="69"/>
      <w:bookmarkStart w:id="70" w:name="_Toc184312134"/>
      <w:bookmarkEnd w:id="70"/>
      <w:bookmarkStart w:id="71" w:name="_Toc184310289"/>
      <w:bookmarkEnd w:id="71"/>
      <w:bookmarkStart w:id="72" w:name="_Toc184314430"/>
      <w:bookmarkEnd w:id="72"/>
      <w:bookmarkStart w:id="73" w:name="_Toc184310309"/>
      <w:bookmarkEnd w:id="73"/>
      <w:bookmarkStart w:id="74" w:name="_Toc184314466"/>
      <w:bookmarkEnd w:id="74"/>
      <w:bookmarkStart w:id="75" w:name="_Toc184310335"/>
      <w:bookmarkEnd w:id="75"/>
      <w:bookmarkStart w:id="76" w:name="_Toc184308080"/>
      <w:bookmarkEnd w:id="76"/>
      <w:bookmarkStart w:id="77" w:name="_Toc184312111"/>
      <w:bookmarkEnd w:id="77"/>
      <w:bookmarkStart w:id="78" w:name="_Toc184312099"/>
      <w:bookmarkEnd w:id="78"/>
      <w:bookmarkStart w:id="79" w:name="_Toc184308056"/>
      <w:bookmarkEnd w:id="79"/>
      <w:bookmarkStart w:id="80" w:name="_Toc184314419"/>
      <w:bookmarkEnd w:id="80"/>
      <w:bookmarkStart w:id="81" w:name="_Toc184308082"/>
      <w:bookmarkEnd w:id="81"/>
      <w:bookmarkStart w:id="82" w:name="_Toc184308081"/>
      <w:bookmarkEnd w:id="82"/>
      <w:bookmarkStart w:id="83" w:name="_Toc184310313"/>
      <w:bookmarkEnd w:id="83"/>
      <w:bookmarkStart w:id="84" w:name="_Toc184313276"/>
      <w:bookmarkEnd w:id="84"/>
      <w:bookmarkStart w:id="85" w:name="_Toc184314427"/>
      <w:bookmarkEnd w:id="85"/>
      <w:bookmarkStart w:id="86" w:name="_Toc184308097"/>
      <w:bookmarkEnd w:id="86"/>
      <w:bookmarkStart w:id="87" w:name="_Toc184308091"/>
      <w:bookmarkEnd w:id="87"/>
      <w:bookmarkStart w:id="88" w:name="_Toc184308093"/>
      <w:bookmarkEnd w:id="88"/>
      <w:bookmarkStart w:id="89" w:name="_Toc184308095"/>
      <w:bookmarkEnd w:id="89"/>
      <w:bookmarkStart w:id="90" w:name="_Toc184314421"/>
      <w:bookmarkEnd w:id="90"/>
      <w:bookmarkStart w:id="91" w:name="_Toc184308102"/>
      <w:bookmarkEnd w:id="91"/>
      <w:bookmarkStart w:id="92" w:name="_Toc184310298"/>
      <w:bookmarkEnd w:id="92"/>
      <w:bookmarkStart w:id="93" w:name="_Toc184313266"/>
      <w:bookmarkEnd w:id="93"/>
      <w:bookmarkStart w:id="94" w:name="_Toc184314473"/>
      <w:bookmarkEnd w:id="94"/>
      <w:bookmarkStart w:id="95" w:name="_Toc184314464"/>
      <w:bookmarkEnd w:id="95"/>
      <w:bookmarkStart w:id="96" w:name="_Toc184308037"/>
      <w:bookmarkEnd w:id="96"/>
      <w:bookmarkStart w:id="97" w:name="_Toc184313251"/>
      <w:bookmarkEnd w:id="97"/>
      <w:bookmarkStart w:id="98" w:name="_Toc184314465"/>
      <w:bookmarkEnd w:id="98"/>
      <w:bookmarkStart w:id="99" w:name="_Toc184308072"/>
      <w:bookmarkEnd w:id="99"/>
      <w:bookmarkStart w:id="100" w:name="_Toc184314413"/>
      <w:bookmarkEnd w:id="100"/>
      <w:bookmarkStart w:id="101" w:name="_Toc184308046"/>
      <w:bookmarkEnd w:id="101"/>
      <w:bookmarkStart w:id="102" w:name="_Toc184313244"/>
      <w:bookmarkEnd w:id="102"/>
      <w:bookmarkStart w:id="103" w:name="_Toc184310282"/>
      <w:bookmarkEnd w:id="103"/>
      <w:bookmarkStart w:id="104" w:name="_Toc184312131"/>
      <w:bookmarkEnd w:id="104"/>
      <w:bookmarkStart w:id="105" w:name="_Toc184312133"/>
      <w:bookmarkEnd w:id="105"/>
      <w:bookmarkStart w:id="106" w:name="_Toc184312138"/>
      <w:bookmarkEnd w:id="106"/>
      <w:bookmarkStart w:id="107" w:name="_Toc184308038"/>
      <w:bookmarkEnd w:id="107"/>
      <w:bookmarkStart w:id="108" w:name="_Toc184313253"/>
      <w:bookmarkEnd w:id="108"/>
      <w:bookmarkStart w:id="109" w:name="_Toc184313300"/>
      <w:bookmarkEnd w:id="109"/>
      <w:bookmarkStart w:id="110" w:name="_Toc184312068"/>
      <w:bookmarkEnd w:id="110"/>
      <w:bookmarkStart w:id="111" w:name="_Toc184312139"/>
      <w:bookmarkEnd w:id="111"/>
      <w:bookmarkStart w:id="112" w:name="_Toc184314444"/>
      <w:bookmarkEnd w:id="112"/>
      <w:bookmarkStart w:id="113" w:name="_Toc184312083"/>
      <w:bookmarkEnd w:id="113"/>
      <w:bookmarkStart w:id="114" w:name="_Toc184310324"/>
      <w:bookmarkEnd w:id="114"/>
      <w:bookmarkStart w:id="115" w:name="_Toc184310316"/>
      <w:bookmarkEnd w:id="115"/>
      <w:bookmarkStart w:id="116" w:name="_Toc184314456"/>
      <w:bookmarkEnd w:id="116"/>
      <w:bookmarkStart w:id="117" w:name="_Toc184308084"/>
      <w:bookmarkEnd w:id="117"/>
      <w:bookmarkStart w:id="118" w:name="_Toc184308107"/>
      <w:bookmarkEnd w:id="118"/>
      <w:bookmarkStart w:id="119" w:name="_Toc184314416"/>
      <w:bookmarkEnd w:id="119"/>
      <w:bookmarkStart w:id="120" w:name="_Toc184308088"/>
      <w:bookmarkEnd w:id="120"/>
      <w:bookmarkStart w:id="121" w:name="_Toc184313247"/>
      <w:bookmarkEnd w:id="121"/>
      <w:bookmarkStart w:id="122" w:name="_Toc184313258"/>
      <w:bookmarkEnd w:id="122"/>
      <w:bookmarkStart w:id="123" w:name="_Toc184312090"/>
      <w:bookmarkEnd w:id="123"/>
      <w:bookmarkStart w:id="124" w:name="_Toc184313306"/>
      <w:bookmarkEnd w:id="124"/>
      <w:bookmarkStart w:id="125" w:name="_Toc184314470"/>
      <w:bookmarkEnd w:id="125"/>
      <w:bookmarkStart w:id="126" w:name="_Toc184310294"/>
      <w:bookmarkEnd w:id="126"/>
      <w:bookmarkStart w:id="127" w:name="_Toc184308064"/>
      <w:bookmarkEnd w:id="127"/>
      <w:bookmarkStart w:id="128" w:name="_Toc184310321"/>
      <w:bookmarkEnd w:id="128"/>
      <w:bookmarkStart w:id="129" w:name="_Toc184310275"/>
      <w:bookmarkEnd w:id="129"/>
      <w:bookmarkStart w:id="130" w:name="_Toc184312091"/>
      <w:bookmarkEnd w:id="130"/>
      <w:bookmarkStart w:id="131" w:name="_Toc184310334"/>
      <w:bookmarkEnd w:id="131"/>
      <w:bookmarkStart w:id="132" w:name="_Toc184310304"/>
      <w:bookmarkEnd w:id="132"/>
      <w:bookmarkStart w:id="133" w:name="_Toc184308065"/>
      <w:bookmarkEnd w:id="133"/>
      <w:bookmarkStart w:id="134" w:name="_Toc184310277"/>
      <w:bookmarkEnd w:id="134"/>
      <w:bookmarkStart w:id="135" w:name="_Toc184313292"/>
      <w:bookmarkEnd w:id="135"/>
      <w:bookmarkStart w:id="136" w:name="_Toc184308043"/>
      <w:bookmarkEnd w:id="136"/>
      <w:bookmarkStart w:id="137" w:name="_Toc184310325"/>
      <w:bookmarkEnd w:id="137"/>
      <w:bookmarkStart w:id="138" w:name="_Toc184310320"/>
      <w:bookmarkEnd w:id="138"/>
      <w:bookmarkStart w:id="139" w:name="_Toc184314474"/>
      <w:bookmarkEnd w:id="139"/>
      <w:bookmarkStart w:id="140" w:name="_Toc184310301"/>
      <w:bookmarkEnd w:id="140"/>
      <w:bookmarkStart w:id="141" w:name="_Toc184312124"/>
      <w:bookmarkEnd w:id="141"/>
      <w:bookmarkStart w:id="142" w:name="_Toc184313242"/>
      <w:bookmarkEnd w:id="142"/>
      <w:bookmarkStart w:id="143" w:name="_Toc184308073"/>
      <w:bookmarkEnd w:id="143"/>
      <w:bookmarkStart w:id="144" w:name="_Toc184313309"/>
      <w:bookmarkEnd w:id="144"/>
      <w:bookmarkStart w:id="145" w:name="_Toc184308079"/>
      <w:bookmarkEnd w:id="145"/>
      <w:bookmarkStart w:id="146" w:name="_Toc184308089"/>
      <w:bookmarkEnd w:id="146"/>
      <w:bookmarkStart w:id="147" w:name="_Toc184312100"/>
      <w:bookmarkEnd w:id="147"/>
      <w:bookmarkStart w:id="148" w:name="_Toc184310310"/>
      <w:bookmarkEnd w:id="148"/>
      <w:bookmarkStart w:id="149" w:name="_Toc184312078"/>
      <w:bookmarkEnd w:id="149"/>
      <w:bookmarkStart w:id="150" w:name="_Toc184308044"/>
      <w:bookmarkEnd w:id="150"/>
      <w:bookmarkStart w:id="151" w:name="_Toc184308048"/>
      <w:bookmarkEnd w:id="151"/>
      <w:bookmarkStart w:id="152" w:name="_Toc184313256"/>
      <w:bookmarkEnd w:id="152"/>
      <w:bookmarkStart w:id="153" w:name="_Toc184312071"/>
      <w:bookmarkEnd w:id="153"/>
      <w:bookmarkStart w:id="154" w:name="_Toc184312122"/>
      <w:bookmarkEnd w:id="154"/>
      <w:bookmarkStart w:id="155" w:name="_Toc184312097"/>
      <w:bookmarkEnd w:id="155"/>
      <w:bookmarkStart w:id="156" w:name="_Toc184310290"/>
      <w:bookmarkEnd w:id="156"/>
      <w:bookmarkStart w:id="157" w:name="_Toc184312080"/>
      <w:bookmarkEnd w:id="157"/>
      <w:bookmarkStart w:id="158" w:name="_Toc184314453"/>
      <w:bookmarkEnd w:id="158"/>
      <w:bookmarkStart w:id="159" w:name="_Toc184310318"/>
      <w:bookmarkEnd w:id="159"/>
      <w:bookmarkStart w:id="160" w:name="_Toc184312115"/>
      <w:bookmarkEnd w:id="160"/>
      <w:bookmarkStart w:id="161" w:name="_Toc184313298"/>
      <w:bookmarkEnd w:id="161"/>
      <w:bookmarkStart w:id="162" w:name="_Toc184308050"/>
      <w:bookmarkEnd w:id="162"/>
      <w:bookmarkStart w:id="163" w:name="_Toc184313273"/>
      <w:bookmarkEnd w:id="163"/>
      <w:bookmarkStart w:id="164" w:name="_Toc184313305"/>
      <w:bookmarkEnd w:id="164"/>
      <w:bookmarkStart w:id="165" w:name="_Toc184310274"/>
      <w:bookmarkEnd w:id="165"/>
      <w:bookmarkStart w:id="166" w:name="_Toc184313249"/>
      <w:bookmarkEnd w:id="166"/>
      <w:bookmarkStart w:id="167" w:name="_Toc184313238"/>
      <w:bookmarkEnd w:id="167"/>
      <w:bookmarkStart w:id="168" w:name="_Toc184308051"/>
      <w:bookmarkEnd w:id="168"/>
      <w:bookmarkStart w:id="169" w:name="_Toc184312136"/>
      <w:bookmarkEnd w:id="169"/>
      <w:bookmarkStart w:id="170" w:name="_Toc184314433"/>
      <w:bookmarkEnd w:id="170"/>
      <w:bookmarkStart w:id="171" w:name="_Toc184314450"/>
      <w:bookmarkEnd w:id="171"/>
      <w:bookmarkStart w:id="172" w:name="_Toc184310344"/>
      <w:bookmarkEnd w:id="172"/>
      <w:bookmarkStart w:id="173" w:name="_Toc184310291"/>
      <w:bookmarkEnd w:id="173"/>
      <w:bookmarkStart w:id="174" w:name="_Toc184312118"/>
      <w:bookmarkEnd w:id="174"/>
      <w:bookmarkStart w:id="175" w:name="_Toc184308103"/>
      <w:bookmarkEnd w:id="175"/>
      <w:bookmarkStart w:id="176" w:name="_Toc184314475"/>
      <w:bookmarkEnd w:id="176"/>
      <w:bookmarkStart w:id="177" w:name="_Toc184310311"/>
      <w:bookmarkEnd w:id="177"/>
      <w:bookmarkStart w:id="178" w:name="_Toc184314478"/>
      <w:bookmarkEnd w:id="178"/>
      <w:bookmarkStart w:id="179" w:name="_Toc184313293"/>
      <w:bookmarkEnd w:id="179"/>
      <w:bookmarkStart w:id="180" w:name="_Toc184312081"/>
      <w:bookmarkEnd w:id="180"/>
      <w:bookmarkStart w:id="181" w:name="_Toc184312129"/>
      <w:bookmarkEnd w:id="181"/>
      <w:bookmarkStart w:id="182" w:name="_Toc184312093"/>
      <w:bookmarkEnd w:id="182"/>
      <w:bookmarkStart w:id="183" w:name="_Toc184308083"/>
      <w:bookmarkEnd w:id="183"/>
      <w:bookmarkStart w:id="184" w:name="_Toc184314458"/>
      <w:bookmarkEnd w:id="184"/>
      <w:bookmarkStart w:id="185" w:name="_Toc184312067"/>
      <w:bookmarkEnd w:id="185"/>
      <w:bookmarkStart w:id="186" w:name="_Toc184312088"/>
      <w:bookmarkEnd w:id="186"/>
      <w:bookmarkStart w:id="187" w:name="_Toc184313295"/>
      <w:bookmarkEnd w:id="187"/>
      <w:bookmarkStart w:id="188" w:name="_Toc184312119"/>
      <w:bookmarkEnd w:id="188"/>
      <w:bookmarkStart w:id="189" w:name="_Toc184310288"/>
      <w:bookmarkEnd w:id="189"/>
      <w:bookmarkStart w:id="190" w:name="_Toc184312070"/>
      <w:bookmarkEnd w:id="190"/>
      <w:bookmarkStart w:id="191" w:name="_Toc184310323"/>
      <w:bookmarkEnd w:id="191"/>
      <w:bookmarkStart w:id="192" w:name="_Toc184308067"/>
      <w:bookmarkEnd w:id="192"/>
      <w:bookmarkStart w:id="193" w:name="_Toc184313274"/>
      <w:bookmarkEnd w:id="193"/>
      <w:bookmarkStart w:id="194" w:name="_Toc184310276"/>
      <w:bookmarkEnd w:id="194"/>
      <w:bookmarkStart w:id="195" w:name="_Toc184313255"/>
      <w:bookmarkEnd w:id="195"/>
      <w:bookmarkStart w:id="196" w:name="_Toc184313270"/>
      <w:bookmarkEnd w:id="196"/>
      <w:bookmarkStart w:id="197" w:name="_Toc184313243"/>
      <w:bookmarkEnd w:id="197"/>
      <w:bookmarkStart w:id="198" w:name="_Toc184313286"/>
      <w:bookmarkEnd w:id="198"/>
      <w:bookmarkStart w:id="199" w:name="_Toc184310283"/>
      <w:bookmarkEnd w:id="199"/>
      <w:bookmarkStart w:id="200" w:name="_Toc184308053"/>
      <w:bookmarkEnd w:id="200"/>
      <w:bookmarkStart w:id="201" w:name="_Toc184310293"/>
      <w:bookmarkEnd w:id="201"/>
      <w:bookmarkStart w:id="202" w:name="_Toc184314472"/>
      <w:bookmarkEnd w:id="202"/>
      <w:bookmarkStart w:id="203" w:name="_Toc184308068"/>
      <w:bookmarkEnd w:id="203"/>
      <w:bookmarkStart w:id="204" w:name="_Toc184313280"/>
      <w:bookmarkEnd w:id="204"/>
      <w:bookmarkStart w:id="205" w:name="_Toc184308058"/>
      <w:bookmarkEnd w:id="205"/>
      <w:bookmarkStart w:id="206" w:name="_Toc184314480"/>
      <w:bookmarkEnd w:id="206"/>
      <w:bookmarkStart w:id="207" w:name="_Toc184312087"/>
      <w:bookmarkEnd w:id="207"/>
      <w:bookmarkStart w:id="208" w:name="_Toc184314460"/>
      <w:bookmarkEnd w:id="208"/>
      <w:bookmarkStart w:id="209" w:name="_Toc184310341"/>
      <w:bookmarkEnd w:id="209"/>
      <w:bookmarkStart w:id="210" w:name="_Toc184313245"/>
      <w:bookmarkEnd w:id="210"/>
      <w:bookmarkStart w:id="211" w:name="_Toc184313269"/>
      <w:bookmarkEnd w:id="211"/>
      <w:bookmarkStart w:id="212" w:name="_Toc184313240"/>
      <w:bookmarkEnd w:id="212"/>
      <w:bookmarkStart w:id="213" w:name="_Toc184314461"/>
      <w:bookmarkEnd w:id="213"/>
      <w:bookmarkStart w:id="214" w:name="_Toc184314437"/>
      <w:bookmarkEnd w:id="214"/>
      <w:bookmarkStart w:id="215" w:name="_Toc184313308"/>
      <w:bookmarkEnd w:id="215"/>
      <w:bookmarkStart w:id="216" w:name="_Toc184314452"/>
      <w:bookmarkEnd w:id="216"/>
      <w:bookmarkStart w:id="217" w:name="_Toc184314481"/>
      <w:bookmarkEnd w:id="217"/>
      <w:bookmarkStart w:id="218" w:name="_Toc184314423"/>
      <w:bookmarkEnd w:id="218"/>
      <w:bookmarkStart w:id="219" w:name="_Toc184310296"/>
      <w:bookmarkEnd w:id="219"/>
      <w:bookmarkStart w:id="220" w:name="_Toc184312073"/>
      <w:bookmarkEnd w:id="220"/>
      <w:bookmarkStart w:id="221" w:name="_Toc184312127"/>
      <w:bookmarkEnd w:id="221"/>
      <w:bookmarkStart w:id="222" w:name="_Toc184310295"/>
      <w:bookmarkEnd w:id="222"/>
      <w:bookmarkStart w:id="223" w:name="_Toc184314449"/>
      <w:bookmarkEnd w:id="223"/>
      <w:bookmarkStart w:id="224" w:name="_Toc184308086"/>
      <w:bookmarkEnd w:id="224"/>
      <w:bookmarkStart w:id="225" w:name="_Toc184314471"/>
      <w:bookmarkEnd w:id="225"/>
      <w:bookmarkStart w:id="226" w:name="_Toc184314424"/>
      <w:bookmarkEnd w:id="226"/>
      <w:bookmarkStart w:id="227" w:name="_Toc184313284"/>
      <w:bookmarkEnd w:id="227"/>
      <w:bookmarkStart w:id="228" w:name="_Toc184313257"/>
      <w:bookmarkEnd w:id="228"/>
      <w:bookmarkStart w:id="229" w:name="_Toc184312128"/>
      <w:bookmarkEnd w:id="229"/>
      <w:bookmarkStart w:id="230" w:name="_Toc184312084"/>
      <w:bookmarkEnd w:id="230"/>
      <w:bookmarkStart w:id="231" w:name="_Toc184308070"/>
      <w:bookmarkEnd w:id="231"/>
      <w:bookmarkStart w:id="232" w:name="_Toc184312102"/>
      <w:bookmarkEnd w:id="232"/>
      <w:bookmarkStart w:id="233" w:name="_Toc184313310"/>
      <w:bookmarkEnd w:id="233"/>
      <w:bookmarkStart w:id="234" w:name="_Toc184310303"/>
      <w:bookmarkEnd w:id="234"/>
      <w:bookmarkStart w:id="235" w:name="_Toc184314431"/>
      <w:bookmarkEnd w:id="235"/>
      <w:bookmarkStart w:id="236" w:name="_Toc184313265"/>
      <w:bookmarkEnd w:id="236"/>
      <w:bookmarkStart w:id="237" w:name="_Toc184308100"/>
      <w:bookmarkEnd w:id="237"/>
      <w:bookmarkStart w:id="238" w:name="_Toc184313248"/>
      <w:bookmarkEnd w:id="238"/>
      <w:bookmarkStart w:id="239" w:name="_Toc184314418"/>
      <w:bookmarkEnd w:id="239"/>
      <w:bookmarkStart w:id="240" w:name="_Toc184314441"/>
      <w:bookmarkEnd w:id="240"/>
      <w:bookmarkStart w:id="241" w:name="_Toc184308087"/>
      <w:bookmarkEnd w:id="241"/>
      <w:bookmarkStart w:id="242" w:name="_Toc184308042"/>
      <w:bookmarkEnd w:id="242"/>
      <w:bookmarkStart w:id="243" w:name="_Toc184314411"/>
      <w:bookmarkEnd w:id="243"/>
      <w:bookmarkStart w:id="244" w:name="_Toc184308078"/>
      <w:bookmarkEnd w:id="244"/>
      <w:bookmarkStart w:id="245" w:name="_Toc184313279"/>
      <w:bookmarkEnd w:id="245"/>
      <w:bookmarkStart w:id="246" w:name="_Toc184310328"/>
      <w:bookmarkEnd w:id="246"/>
      <w:bookmarkStart w:id="247" w:name="_Toc184314438"/>
      <w:bookmarkEnd w:id="247"/>
      <w:bookmarkStart w:id="248" w:name="_Toc184308041"/>
      <w:bookmarkEnd w:id="248"/>
      <w:bookmarkStart w:id="249" w:name="_Toc184314479"/>
      <w:bookmarkEnd w:id="249"/>
      <w:bookmarkStart w:id="250" w:name="_Toc184312108"/>
      <w:bookmarkEnd w:id="250"/>
      <w:bookmarkStart w:id="251" w:name="_Toc184312114"/>
      <w:bookmarkEnd w:id="251"/>
      <w:bookmarkStart w:id="252" w:name="_Toc184312104"/>
      <w:bookmarkEnd w:id="252"/>
      <w:bookmarkStart w:id="253" w:name="_Toc184313252"/>
      <w:bookmarkEnd w:id="253"/>
      <w:bookmarkStart w:id="254" w:name="_Toc184314439"/>
      <w:bookmarkEnd w:id="254"/>
      <w:bookmarkStart w:id="255" w:name="_Toc184310317"/>
      <w:bookmarkEnd w:id="255"/>
      <w:bookmarkStart w:id="256" w:name="_Toc184310280"/>
      <w:bookmarkEnd w:id="256"/>
      <w:bookmarkStart w:id="257" w:name="_Toc184314422"/>
      <w:bookmarkEnd w:id="257"/>
      <w:bookmarkStart w:id="258" w:name="_Toc184313290"/>
      <w:bookmarkEnd w:id="258"/>
      <w:bookmarkStart w:id="259" w:name="_Toc184312130"/>
      <w:bookmarkEnd w:id="259"/>
      <w:bookmarkStart w:id="260" w:name="_Toc184310314"/>
      <w:bookmarkEnd w:id="260"/>
      <w:bookmarkStart w:id="261" w:name="_Toc184310342"/>
      <w:bookmarkEnd w:id="261"/>
      <w:bookmarkStart w:id="262" w:name="_Toc184314445"/>
      <w:bookmarkEnd w:id="262"/>
      <w:bookmarkStart w:id="263" w:name="_Toc184310319"/>
      <w:bookmarkEnd w:id="263"/>
      <w:bookmarkStart w:id="264" w:name="_Toc184313294"/>
      <w:bookmarkEnd w:id="264"/>
      <w:bookmarkStart w:id="265" w:name="_Toc184312072"/>
      <w:bookmarkEnd w:id="265"/>
      <w:bookmarkStart w:id="266" w:name="_Toc184312109"/>
      <w:bookmarkEnd w:id="266"/>
      <w:bookmarkStart w:id="267" w:name="_Toc184308047"/>
      <w:bookmarkEnd w:id="267"/>
      <w:bookmarkStart w:id="268" w:name="_Toc184308075"/>
      <w:bookmarkEnd w:id="268"/>
      <w:bookmarkStart w:id="269" w:name="_Toc184314414"/>
      <w:bookmarkEnd w:id="269"/>
      <w:bookmarkStart w:id="270" w:name="_Toc184310305"/>
      <w:bookmarkEnd w:id="270"/>
      <w:bookmarkStart w:id="271" w:name="_Toc184312082"/>
      <w:bookmarkEnd w:id="271"/>
      <w:bookmarkStart w:id="272" w:name="_Toc184312112"/>
      <w:bookmarkEnd w:id="272"/>
      <w:bookmarkStart w:id="273" w:name="_Toc184314415"/>
      <w:bookmarkEnd w:id="273"/>
      <w:bookmarkStart w:id="274" w:name="_Toc184314467"/>
      <w:bookmarkEnd w:id="274"/>
      <w:bookmarkStart w:id="275" w:name="_Toc184310285"/>
      <w:bookmarkEnd w:id="275"/>
      <w:bookmarkStart w:id="276" w:name="_Toc184313272"/>
      <w:bookmarkEnd w:id="276"/>
      <w:bookmarkStart w:id="277" w:name="_Toc184310308"/>
      <w:bookmarkEnd w:id="277"/>
      <w:bookmarkStart w:id="278" w:name="_Toc184314443"/>
      <w:bookmarkEnd w:id="278"/>
      <w:bookmarkStart w:id="279" w:name="_Toc184310315"/>
      <w:bookmarkEnd w:id="279"/>
      <w:bookmarkStart w:id="280" w:name="_Toc184312095"/>
      <w:bookmarkEnd w:id="280"/>
      <w:bookmarkStart w:id="281" w:name="_Toc184310299"/>
      <w:bookmarkEnd w:id="281"/>
      <w:bookmarkStart w:id="282" w:name="_Toc184313303"/>
      <w:bookmarkEnd w:id="282"/>
      <w:bookmarkStart w:id="283" w:name="_Toc184314428"/>
      <w:bookmarkEnd w:id="283"/>
      <w:bookmarkStart w:id="284" w:name="_Toc184310333"/>
      <w:bookmarkEnd w:id="284"/>
      <w:bookmarkStart w:id="285" w:name="_Toc184313302"/>
      <w:bookmarkEnd w:id="285"/>
      <w:bookmarkStart w:id="286" w:name="_Toc184312079"/>
      <w:bookmarkEnd w:id="286"/>
      <w:bookmarkStart w:id="287" w:name="_Toc184313254"/>
      <w:bookmarkEnd w:id="287"/>
      <w:bookmarkStart w:id="288" w:name="_Toc184310343"/>
      <w:bookmarkEnd w:id="288"/>
      <w:bookmarkStart w:id="289" w:name="_Toc184313296"/>
      <w:bookmarkEnd w:id="289"/>
      <w:bookmarkStart w:id="290" w:name="_Toc184310278"/>
      <w:bookmarkEnd w:id="290"/>
      <w:bookmarkStart w:id="291" w:name="_Toc184310329"/>
      <w:bookmarkEnd w:id="291"/>
      <w:bookmarkStart w:id="292" w:name="_Toc184308069"/>
      <w:bookmarkEnd w:id="292"/>
      <w:bookmarkStart w:id="293" w:name="_Toc184313289"/>
      <w:bookmarkEnd w:id="293"/>
      <w:bookmarkStart w:id="294" w:name="_Toc184313304"/>
      <w:bookmarkEnd w:id="294"/>
      <w:bookmarkStart w:id="295" w:name="_Toc184312126"/>
      <w:bookmarkEnd w:id="295"/>
      <w:bookmarkStart w:id="296" w:name="_Toc184314482"/>
      <w:bookmarkEnd w:id="296"/>
      <w:bookmarkStart w:id="297" w:name="_Toc184314451"/>
      <w:bookmarkEnd w:id="297"/>
      <w:bookmarkStart w:id="298" w:name="_Toc184313287"/>
      <w:bookmarkEnd w:id="298"/>
      <w:bookmarkStart w:id="299" w:name="_Toc184314455"/>
      <w:bookmarkEnd w:id="299"/>
      <w:bookmarkStart w:id="300" w:name="_Toc184310307"/>
      <w:bookmarkEnd w:id="300"/>
      <w:bookmarkStart w:id="301" w:name="_Toc184313271"/>
      <w:bookmarkEnd w:id="301"/>
      <w:bookmarkStart w:id="302" w:name="_Toc184308059"/>
      <w:bookmarkEnd w:id="302"/>
      <w:bookmarkStart w:id="303" w:name="_Toc184314476"/>
      <w:bookmarkEnd w:id="303"/>
      <w:bookmarkStart w:id="304" w:name="_Toc184308077"/>
      <w:bookmarkEnd w:id="304"/>
      <w:bookmarkStart w:id="305" w:name="_Toc184314410"/>
      <w:bookmarkEnd w:id="305"/>
      <w:bookmarkStart w:id="306" w:name="_Toc184313277"/>
      <w:bookmarkEnd w:id="306"/>
      <w:bookmarkStart w:id="307" w:name="_Toc184308092"/>
      <w:bookmarkEnd w:id="307"/>
      <w:bookmarkStart w:id="308" w:name="_Toc184313301"/>
      <w:bookmarkEnd w:id="308"/>
      <w:bookmarkStart w:id="309" w:name="_Toc184313268"/>
      <w:bookmarkEnd w:id="309"/>
      <w:bookmarkStart w:id="310" w:name="_Toc184308063"/>
      <w:bookmarkEnd w:id="310"/>
      <w:bookmarkStart w:id="311" w:name="_Toc184312092"/>
      <w:bookmarkEnd w:id="311"/>
      <w:bookmarkStart w:id="312" w:name="_Toc184308071"/>
      <w:bookmarkEnd w:id="312"/>
      <w:bookmarkStart w:id="313" w:name="_Toc184310286"/>
      <w:bookmarkEnd w:id="313"/>
      <w:bookmarkStart w:id="314" w:name="_Toc184314417"/>
      <w:bookmarkEnd w:id="314"/>
      <w:bookmarkStart w:id="315" w:name="_Toc184308099"/>
      <w:bookmarkEnd w:id="315"/>
      <w:bookmarkStart w:id="316" w:name="_Toc184308049"/>
      <w:bookmarkEnd w:id="316"/>
      <w:bookmarkStart w:id="317" w:name="_Toc184312077"/>
      <w:bookmarkEnd w:id="317"/>
      <w:bookmarkStart w:id="318" w:name="_Toc184313262"/>
      <w:bookmarkEnd w:id="318"/>
      <w:bookmarkStart w:id="319" w:name="_Toc184310337"/>
      <w:bookmarkEnd w:id="319"/>
      <w:bookmarkStart w:id="320" w:name="_Toc184308074"/>
      <w:bookmarkEnd w:id="320"/>
      <w:bookmarkStart w:id="321" w:name="_Toc184312089"/>
      <w:bookmarkEnd w:id="321"/>
      <w:bookmarkStart w:id="322" w:name="_Toc184314434"/>
      <w:bookmarkEnd w:id="322"/>
      <w:bookmarkStart w:id="323" w:name="_Toc184308062"/>
      <w:bookmarkEnd w:id="323"/>
      <w:bookmarkStart w:id="324" w:name="_Toc184310287"/>
      <w:bookmarkEnd w:id="324"/>
      <w:bookmarkStart w:id="325" w:name="_Toc184308105"/>
      <w:bookmarkEnd w:id="325"/>
      <w:bookmarkStart w:id="326" w:name="_Toc184312132"/>
      <w:bookmarkEnd w:id="326"/>
      <w:bookmarkStart w:id="327" w:name="_Toc184308090"/>
      <w:bookmarkEnd w:id="327"/>
      <w:bookmarkStart w:id="328" w:name="_Toc184312096"/>
      <w:bookmarkEnd w:id="328"/>
      <w:bookmarkStart w:id="329" w:name="_Toc184308096"/>
      <w:bookmarkEnd w:id="329"/>
      <w:bookmarkStart w:id="330" w:name="_Toc184310322"/>
      <w:bookmarkEnd w:id="330"/>
      <w:bookmarkStart w:id="331" w:name="_Toc184313285"/>
      <w:bookmarkEnd w:id="331"/>
      <w:bookmarkStart w:id="332" w:name="_Toc184312121"/>
      <w:bookmarkEnd w:id="332"/>
      <w:bookmarkStart w:id="333" w:name="_Toc184310279"/>
      <w:bookmarkEnd w:id="333"/>
      <w:bookmarkStart w:id="334" w:name="_Toc184312103"/>
      <w:bookmarkEnd w:id="334"/>
      <w:bookmarkStart w:id="335" w:name="_Toc184312110"/>
      <w:bookmarkEnd w:id="335"/>
      <w:bookmarkStart w:id="336" w:name="_Toc184308054"/>
      <w:bookmarkEnd w:id="336"/>
      <w:bookmarkStart w:id="337" w:name="_Toc184308101"/>
      <w:bookmarkEnd w:id="337"/>
      <w:bookmarkStart w:id="338" w:name="_Toc184314469"/>
      <w:bookmarkEnd w:id="338"/>
      <w:bookmarkStart w:id="339" w:name="_Toc184308098"/>
      <w:bookmarkEnd w:id="339"/>
      <w:bookmarkStart w:id="340" w:name="_Toc184313250"/>
      <w:bookmarkEnd w:id="340"/>
      <w:bookmarkStart w:id="341" w:name="_Toc184310273"/>
      <w:bookmarkEnd w:id="341"/>
      <w:bookmarkStart w:id="342" w:name="_Toc184314454"/>
      <w:bookmarkEnd w:id="342"/>
      <w:bookmarkStart w:id="343" w:name="_Toc184313278"/>
      <w:bookmarkEnd w:id="343"/>
      <w:bookmarkStart w:id="344" w:name="_Toc184313282"/>
      <w:bookmarkEnd w:id="344"/>
      <w:bookmarkStart w:id="345" w:name="_Toc184313246"/>
      <w:bookmarkEnd w:id="345"/>
      <w:bookmarkStart w:id="346" w:name="_Toc184310302"/>
      <w:bookmarkEnd w:id="346"/>
      <w:bookmarkStart w:id="347" w:name="_Toc184312137"/>
      <w:bookmarkEnd w:id="347"/>
      <w:bookmarkStart w:id="348" w:name="_Toc184314426"/>
      <w:bookmarkEnd w:id="348"/>
      <w:bookmarkStart w:id="349" w:name="_Toc184308040"/>
      <w:bookmarkEnd w:id="349"/>
      <w:bookmarkStart w:id="350" w:name="_Toc184312120"/>
      <w:bookmarkEnd w:id="350"/>
      <w:bookmarkStart w:id="351" w:name="_Toc184308108"/>
      <w:bookmarkEnd w:id="351"/>
      <w:bookmarkStart w:id="352" w:name="_Toc184313299"/>
      <w:bookmarkEnd w:id="352"/>
      <w:bookmarkStart w:id="353" w:name="_Toc184313267"/>
      <w:bookmarkEnd w:id="353"/>
      <w:bookmarkStart w:id="354" w:name="_Toc184313263"/>
      <w:bookmarkEnd w:id="354"/>
      <w:bookmarkStart w:id="355" w:name="_Toc184313281"/>
      <w:bookmarkEnd w:id="355"/>
      <w:bookmarkStart w:id="356" w:name="_Toc184308104"/>
      <w:bookmarkEnd w:id="356"/>
      <w:bookmarkStart w:id="357" w:name="_Toc184312107"/>
      <w:bookmarkEnd w:id="357"/>
      <w:bookmarkStart w:id="358" w:name="_Toc184308052"/>
      <w:bookmarkEnd w:id="358"/>
      <w:bookmarkStart w:id="359" w:name="_Toc184310331"/>
      <w:bookmarkEnd w:id="359"/>
      <w:bookmarkStart w:id="360" w:name="_Toc184313264"/>
      <w:bookmarkEnd w:id="360"/>
      <w:bookmarkStart w:id="361" w:name="_Toc184312075"/>
      <w:bookmarkEnd w:id="361"/>
      <w:bookmarkStart w:id="362" w:name="_Toc184312135"/>
      <w:bookmarkEnd w:id="362"/>
      <w:bookmarkStart w:id="363" w:name="_Toc184312069"/>
      <w:bookmarkEnd w:id="363"/>
      <w:bookmarkStart w:id="364" w:name="_Toc184308055"/>
      <w:bookmarkEnd w:id="364"/>
      <w:bookmarkStart w:id="365" w:name="_Toc184312117"/>
      <w:bookmarkEnd w:id="365"/>
      <w:bookmarkStart w:id="366" w:name="_Toc184310340"/>
      <w:bookmarkEnd w:id="366"/>
      <w:bookmarkStart w:id="367" w:name="_Toc184313260"/>
      <w:bookmarkEnd w:id="367"/>
      <w:bookmarkStart w:id="368" w:name="_Toc184313291"/>
      <w:bookmarkEnd w:id="368"/>
      <w:bookmarkStart w:id="369" w:name="_Toc184314468"/>
      <w:bookmarkEnd w:id="369"/>
      <w:bookmarkStart w:id="370" w:name="_Toc184312123"/>
      <w:bookmarkEnd w:id="370"/>
      <w:bookmarkStart w:id="371" w:name="_Toc184312113"/>
      <w:bookmarkEnd w:id="371"/>
      <w:bookmarkStart w:id="372" w:name="_Toc184313261"/>
      <w:bookmarkEnd w:id="372"/>
      <w:bookmarkStart w:id="373" w:name="_Toc184310312"/>
      <w:bookmarkEnd w:id="373"/>
      <w:bookmarkStart w:id="374" w:name="_Toc184314477"/>
      <w:bookmarkEnd w:id="374"/>
      <w:bookmarkStart w:id="375" w:name="_Toc184308106"/>
      <w:bookmarkEnd w:id="375"/>
      <w:bookmarkStart w:id="376" w:name="_Toc184314463"/>
      <w:bookmarkEnd w:id="376"/>
      <w:bookmarkStart w:id="377" w:name="_Toc184310292"/>
      <w:bookmarkEnd w:id="377"/>
      <w:bookmarkStart w:id="378" w:name="_Toc184314436"/>
      <w:bookmarkEnd w:id="378"/>
      <w:bookmarkStart w:id="379" w:name="_Toc184308039"/>
      <w:bookmarkEnd w:id="379"/>
      <w:bookmarkStart w:id="380" w:name="_Toc184314425"/>
      <w:bookmarkEnd w:id="380"/>
      <w:bookmarkStart w:id="381" w:name="_Toc184314432"/>
      <w:bookmarkEnd w:id="381"/>
      <w:bookmarkStart w:id="382" w:name="_Toc184308066"/>
      <w:bookmarkEnd w:id="382"/>
      <w:bookmarkStart w:id="383" w:name="_Toc184308094"/>
      <w:bookmarkEnd w:id="383"/>
      <w:bookmarkStart w:id="384" w:name="_Toc184310339"/>
      <w:bookmarkEnd w:id="384"/>
      <w:bookmarkStart w:id="385" w:name="_Toc184313259"/>
      <w:bookmarkEnd w:id="385"/>
      <w:bookmarkStart w:id="386" w:name="_Toc184310297"/>
      <w:bookmarkEnd w:id="386"/>
      <w:bookmarkStart w:id="387" w:name="_Toc184312094"/>
      <w:bookmarkEnd w:id="387"/>
      <w:bookmarkStart w:id="388" w:name="_Toc184314448"/>
      <w:bookmarkEnd w:id="388"/>
      <w:bookmarkStart w:id="389" w:name="_Toc184312098"/>
      <w:bookmarkEnd w:id="389"/>
      <w:bookmarkStart w:id="390" w:name="_Toc184312106"/>
      <w:bookmarkEnd w:id="390"/>
      <w:bookmarkStart w:id="391" w:name="_Toc184312085"/>
      <w:bookmarkEnd w:id="391"/>
      <w:bookmarkStart w:id="392" w:name="_Toc184314412"/>
      <w:bookmarkEnd w:id="392"/>
      <w:bookmarkStart w:id="393" w:name="_Toc184312101"/>
      <w:bookmarkEnd w:id="393"/>
      <w:bookmarkStart w:id="394" w:name="_Toc184312125"/>
      <w:bookmarkEnd w:id="394"/>
      <w:bookmarkStart w:id="395" w:name="_Toc184313283"/>
      <w:bookmarkEnd w:id="395"/>
      <w:bookmarkStart w:id="396" w:name="_Toc184314446"/>
      <w:bookmarkEnd w:id="396"/>
      <w:bookmarkStart w:id="397" w:name="_Toc184310306"/>
      <w:bookmarkEnd w:id="397"/>
      <w:bookmarkStart w:id="398" w:name="_Toc184312116"/>
      <w:bookmarkEnd w:id="398"/>
      <w:r>
        <w:rPr>
          <w:rFonts w:hint="eastAsia" w:asciiTheme="minorEastAsia" w:hAnsiTheme="minorEastAsia" w:cstheme="minorEastAsia"/>
          <w:b/>
          <w:color w:val="auto"/>
          <w:sz w:val="36"/>
          <w:szCs w:val="36"/>
          <w:highlight w:val="none"/>
        </w:rPr>
        <w:t>评标办法</w:t>
      </w:r>
    </w:p>
    <w:p w14:paraId="6CBD12AB">
      <w:pPr>
        <w:snapToGrid w:val="0"/>
        <w:spacing w:line="360" w:lineRule="auto"/>
        <w:jc w:val="center"/>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评标办法前附表</w:t>
      </w:r>
    </w:p>
    <w:tbl>
      <w:tblPr>
        <w:tblStyle w:val="6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901"/>
        <w:gridCol w:w="725"/>
        <w:gridCol w:w="887"/>
        <w:gridCol w:w="1282"/>
      </w:tblGrid>
      <w:tr w14:paraId="554B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63" w:type="dxa"/>
            <w:vAlign w:val="center"/>
          </w:tcPr>
          <w:p w14:paraId="2C822142">
            <w:pPr>
              <w:jc w:val="center"/>
              <w:outlineLvl w:val="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序号</w:t>
            </w:r>
          </w:p>
        </w:tc>
        <w:tc>
          <w:tcPr>
            <w:tcW w:w="5901" w:type="dxa"/>
            <w:vAlign w:val="center"/>
          </w:tcPr>
          <w:p w14:paraId="1742B3A0">
            <w:pPr>
              <w:ind w:firstLine="1560" w:firstLineChars="650"/>
              <w:outlineLvl w:val="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评审标准</w:t>
            </w:r>
          </w:p>
        </w:tc>
        <w:tc>
          <w:tcPr>
            <w:tcW w:w="725" w:type="dxa"/>
            <w:vAlign w:val="center"/>
          </w:tcPr>
          <w:p w14:paraId="74F1C203">
            <w:pPr>
              <w:jc w:val="center"/>
              <w:outlineLvl w:val="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权重</w:t>
            </w:r>
          </w:p>
        </w:tc>
        <w:tc>
          <w:tcPr>
            <w:tcW w:w="887" w:type="dxa"/>
            <w:vAlign w:val="center"/>
          </w:tcPr>
          <w:p w14:paraId="79ACD277">
            <w:pPr>
              <w:jc w:val="center"/>
              <w:outlineLvl w:val="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主观分/客观分属性</w:t>
            </w:r>
          </w:p>
        </w:tc>
        <w:tc>
          <w:tcPr>
            <w:tcW w:w="1282" w:type="dxa"/>
            <w:vAlign w:val="center"/>
          </w:tcPr>
          <w:p w14:paraId="7613164A">
            <w:pPr>
              <w:jc w:val="center"/>
              <w:outlineLvl w:val="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响应文件中评审标准相应的商务技术资料目录</w:t>
            </w:r>
            <w:r>
              <w:rPr>
                <w:rFonts w:hint="eastAsia" w:asciiTheme="minorEastAsia" w:hAnsiTheme="minorEastAsia" w:cstheme="minorEastAsia"/>
                <w:color w:val="auto"/>
                <w:sz w:val="24"/>
                <w:highlight w:val="none"/>
                <w:shd w:val="clear" w:color="auto" w:fill="FFFFFF"/>
              </w:rPr>
              <w:t>*</w:t>
            </w:r>
          </w:p>
        </w:tc>
      </w:tr>
      <w:tr w14:paraId="20D0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463" w:type="dxa"/>
            <w:vAlign w:val="center"/>
          </w:tcPr>
          <w:p w14:paraId="3A529750">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5901" w:type="dxa"/>
            <w:vAlign w:val="center"/>
          </w:tcPr>
          <w:p w14:paraId="0D83A1CC">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【认证证书】</w:t>
            </w:r>
          </w:p>
          <w:p w14:paraId="0DE2B866">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响应人具备有效期内质量管理体系认证证书、环境管理体系认证证书、职业健康安全管理体系认证证书，每个得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分，最高得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分，未提供的不得分。</w:t>
            </w:r>
          </w:p>
          <w:p w14:paraId="4DC8D7C0">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证明材料：提供有效期内的证书扫描件并加盖单位公章，及全国认证认可信息公共服务平台网页截图。在http://cx.cnca.cn/CertECloud/result/skipResultList 上可查）</w:t>
            </w:r>
          </w:p>
        </w:tc>
        <w:tc>
          <w:tcPr>
            <w:tcW w:w="725" w:type="dxa"/>
            <w:vAlign w:val="center"/>
          </w:tcPr>
          <w:p w14:paraId="2D09D185">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6CB79CF4">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客观分</w:t>
            </w:r>
          </w:p>
        </w:tc>
        <w:tc>
          <w:tcPr>
            <w:tcW w:w="1282" w:type="dxa"/>
            <w:vAlign w:val="center"/>
          </w:tcPr>
          <w:p w14:paraId="5B0D1AF9">
            <w:pPr>
              <w:jc w:val="center"/>
              <w:outlineLvl w:val="0"/>
              <w:rPr>
                <w:rFonts w:asciiTheme="minorEastAsia" w:hAnsiTheme="minorEastAsia" w:cstheme="minorEastAsia"/>
                <w:color w:val="auto"/>
                <w:sz w:val="24"/>
                <w:highlight w:val="none"/>
              </w:rPr>
            </w:pPr>
          </w:p>
        </w:tc>
      </w:tr>
      <w:tr w14:paraId="675A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63" w:type="dxa"/>
            <w:vAlign w:val="center"/>
          </w:tcPr>
          <w:p w14:paraId="01FCB3C3">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5901" w:type="dxa"/>
            <w:vAlign w:val="center"/>
          </w:tcPr>
          <w:p w14:paraId="57356844">
            <w:pPr>
              <w:snapToGrid w:val="0"/>
              <w:rPr>
                <w:rFonts w:ascii="宋体" w:hAnsi="宋体" w:cs="宋体"/>
                <w:color w:val="auto"/>
                <w:sz w:val="24"/>
                <w:highlight w:val="none"/>
              </w:rPr>
            </w:pPr>
            <w:r>
              <w:rPr>
                <w:rFonts w:hint="eastAsia" w:asciiTheme="minorEastAsia" w:hAnsiTheme="minorEastAsia" w:cstheme="minorEastAsia"/>
                <w:color w:val="auto"/>
                <w:sz w:val="24"/>
                <w:highlight w:val="none"/>
                <w:lang w:val="en-US" w:eastAsia="zh-CN"/>
              </w:rPr>
              <w:t xml:space="preserve"> </w:t>
            </w:r>
            <w:r>
              <w:rPr>
                <w:rFonts w:hint="eastAsia" w:ascii="宋体" w:hAnsi="宋体" w:cs="宋体"/>
                <w:color w:val="auto"/>
                <w:sz w:val="24"/>
                <w:highlight w:val="none"/>
              </w:rPr>
              <w:t>投标人自</w:t>
            </w:r>
            <w:r>
              <w:rPr>
                <w:rStyle w:val="966"/>
                <w:rFonts w:hint="eastAsia" w:ascii="宋体" w:hAnsi="宋体" w:cs="宋体"/>
                <w:color w:val="auto"/>
                <w:kern w:val="0"/>
                <w:sz w:val="24"/>
                <w:szCs w:val="24"/>
                <w:highlight w:val="none"/>
              </w:rPr>
              <w:t>2020年1月1日（按合同签订时间为准）以来具有类似业绩的，每一个得0.5分，最高得1分</w:t>
            </w:r>
            <w:r>
              <w:rPr>
                <w:rFonts w:hint="eastAsia" w:ascii="宋体" w:hAnsi="宋体" w:cs="宋体"/>
                <w:color w:val="auto"/>
                <w:sz w:val="24"/>
                <w:highlight w:val="none"/>
              </w:rPr>
              <w:t>；</w:t>
            </w:r>
          </w:p>
          <w:p w14:paraId="53BF2B64">
            <w:pPr>
              <w:jc w:val="left"/>
              <w:outlineLvl w:val="0"/>
              <w:rPr>
                <w:rFonts w:hint="eastAsia" w:asciiTheme="minorEastAsia" w:hAnsiTheme="minorEastAsia" w:eastAsiaTheme="minorEastAsia" w:cstheme="minorEastAsia"/>
                <w:color w:val="auto"/>
                <w:sz w:val="24"/>
                <w:highlight w:val="none"/>
                <w:lang w:eastAsia="zh-CN"/>
              </w:rPr>
            </w:pPr>
            <w:r>
              <w:rPr>
                <w:rFonts w:hint="eastAsia" w:ascii="宋体" w:hAnsi="宋体" w:cs="宋体"/>
                <w:color w:val="auto"/>
                <w:sz w:val="24"/>
                <w:highlight w:val="none"/>
              </w:rPr>
              <w:t>说明：业绩证明材料需提供中标通知书及合同扫描件。</w:t>
            </w:r>
          </w:p>
        </w:tc>
        <w:tc>
          <w:tcPr>
            <w:tcW w:w="725" w:type="dxa"/>
            <w:vAlign w:val="center"/>
          </w:tcPr>
          <w:p w14:paraId="462EB5A2">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1</w:t>
            </w:r>
          </w:p>
        </w:tc>
        <w:tc>
          <w:tcPr>
            <w:tcW w:w="887" w:type="dxa"/>
            <w:vAlign w:val="center"/>
          </w:tcPr>
          <w:p w14:paraId="08FAEEBB">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客观分</w:t>
            </w:r>
          </w:p>
        </w:tc>
        <w:tc>
          <w:tcPr>
            <w:tcW w:w="1282" w:type="dxa"/>
            <w:vAlign w:val="center"/>
          </w:tcPr>
          <w:p w14:paraId="1DA53E79">
            <w:pPr>
              <w:jc w:val="center"/>
              <w:outlineLvl w:val="0"/>
              <w:rPr>
                <w:rFonts w:asciiTheme="minorEastAsia" w:hAnsiTheme="minorEastAsia" w:cstheme="minorEastAsia"/>
                <w:color w:val="auto"/>
                <w:sz w:val="24"/>
                <w:highlight w:val="none"/>
              </w:rPr>
            </w:pPr>
          </w:p>
        </w:tc>
      </w:tr>
      <w:tr w14:paraId="34A6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63" w:type="dxa"/>
            <w:vAlign w:val="center"/>
          </w:tcPr>
          <w:p w14:paraId="12276F57">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5901" w:type="dxa"/>
            <w:vAlign w:val="center"/>
          </w:tcPr>
          <w:p w14:paraId="0DE72969">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【人员管理】</w:t>
            </w:r>
          </w:p>
          <w:p w14:paraId="782C5B96">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投标人对于人员的招募、人员素质要求、技能考核和考核标准有具体的管理文件，且拟订措施可操作性强，有计划、实施、检查、整改的全过程的得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分，一般的得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分，不全面的得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58C27D68">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3851D89F">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36F01D6F">
            <w:pPr>
              <w:jc w:val="center"/>
              <w:outlineLvl w:val="0"/>
              <w:rPr>
                <w:rFonts w:asciiTheme="minorEastAsia" w:hAnsiTheme="minorEastAsia" w:cstheme="minorEastAsia"/>
                <w:color w:val="auto"/>
                <w:sz w:val="24"/>
                <w:highlight w:val="none"/>
              </w:rPr>
            </w:pPr>
          </w:p>
        </w:tc>
      </w:tr>
      <w:tr w14:paraId="73C8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63" w:type="dxa"/>
            <w:vAlign w:val="center"/>
          </w:tcPr>
          <w:p w14:paraId="600FAEB4">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5901" w:type="dxa"/>
            <w:vAlign w:val="center"/>
          </w:tcPr>
          <w:p w14:paraId="54AE2181">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Style w:val="78"/>
                <w:rFonts w:hint="eastAsia" w:asciiTheme="minorEastAsia" w:hAnsiTheme="minorEastAsia" w:cstheme="minorEastAsia"/>
                <w:bCs/>
                <w:color w:val="auto"/>
                <w:sz w:val="24"/>
                <w:szCs w:val="24"/>
                <w:highlight w:val="none"/>
              </w:rPr>
              <w:t>需求分析</w:t>
            </w:r>
            <w:r>
              <w:rPr>
                <w:rFonts w:hint="eastAsia" w:asciiTheme="minorEastAsia" w:hAnsiTheme="minorEastAsia" w:cstheme="minorEastAsia"/>
                <w:color w:val="auto"/>
                <w:sz w:val="24"/>
                <w:highlight w:val="none"/>
              </w:rPr>
              <w:t>】</w:t>
            </w:r>
          </w:p>
          <w:p w14:paraId="37484434">
            <w:pPr>
              <w:jc w:val="left"/>
              <w:outlineLvl w:val="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根据本项目服务特点提出合理的服务理念、服务定位、目标，投标人的管理模式能够切合实际，且安全可行，专业、安全、文明服务的计划及承诺情况，具有合理操作性且符合实际需求得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分，基本符合的得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分，部分符合的得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6A6D5FC5">
            <w:pPr>
              <w:jc w:val="center"/>
              <w:outlineLvl w:val="0"/>
              <w:rPr>
                <w:rFonts w:hint="eastAsia" w:asciiTheme="minorEastAsia" w:hAnsiTheme="minorEastAsia" w:eastAsiaTheme="minorEastAsia" w:cstheme="minorEastAsia"/>
                <w:snapToGrid w:val="0"/>
                <w:color w:val="auto"/>
                <w:kern w:val="0"/>
                <w:sz w:val="24"/>
                <w:szCs w:val="21"/>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01000374">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7891286B">
            <w:pPr>
              <w:jc w:val="center"/>
              <w:outlineLvl w:val="0"/>
              <w:rPr>
                <w:rFonts w:asciiTheme="minorEastAsia" w:hAnsiTheme="minorEastAsia" w:cstheme="minorEastAsia"/>
                <w:color w:val="auto"/>
                <w:sz w:val="24"/>
                <w:highlight w:val="none"/>
              </w:rPr>
            </w:pPr>
          </w:p>
        </w:tc>
      </w:tr>
      <w:tr w14:paraId="691B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63" w:type="dxa"/>
            <w:vAlign w:val="center"/>
          </w:tcPr>
          <w:p w14:paraId="6E3C1C96">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5901" w:type="dxa"/>
            <w:vAlign w:val="center"/>
          </w:tcPr>
          <w:p w14:paraId="1321AB7E">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【服务方案】</w:t>
            </w:r>
          </w:p>
          <w:p w14:paraId="0DBCC423">
            <w:pPr>
              <w:jc w:val="left"/>
              <w:outlineLvl w:val="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方案对日常服务有明确的指导方针、组织措施、工作内容、时间安排等的得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分，一般的得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分，不全面的得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1DBD3182">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7E2103F1">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53A12BD6">
            <w:pPr>
              <w:jc w:val="center"/>
              <w:outlineLvl w:val="0"/>
              <w:rPr>
                <w:rFonts w:asciiTheme="minorEastAsia" w:hAnsiTheme="minorEastAsia" w:cstheme="minorEastAsia"/>
                <w:color w:val="auto"/>
                <w:sz w:val="24"/>
                <w:highlight w:val="none"/>
              </w:rPr>
            </w:pPr>
          </w:p>
        </w:tc>
      </w:tr>
      <w:tr w14:paraId="5E06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63" w:type="dxa"/>
            <w:vAlign w:val="center"/>
          </w:tcPr>
          <w:p w14:paraId="619D3C6B">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5901" w:type="dxa"/>
            <w:vAlign w:val="center"/>
          </w:tcPr>
          <w:p w14:paraId="6823C33D">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【服务特点和重点方案】</w:t>
            </w:r>
          </w:p>
          <w:p w14:paraId="3F05EA5B">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承担本服务工作的特点和服务重点，充分认知项目的工作特点，服务思路清晰，逻辑性强的得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分，一般的得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分，不全面的得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60FC6DD0">
            <w:pPr>
              <w:jc w:val="center"/>
              <w:rPr>
                <w:rFonts w:asciiTheme="minorEastAsia" w:hAnsiTheme="minorEastAsia" w:cstheme="minorEastAsia"/>
                <w:color w:val="auto"/>
                <w:highlight w:val="none"/>
              </w:rPr>
            </w:pPr>
          </w:p>
          <w:p w14:paraId="4F0DACB6">
            <w:pPr>
              <w:jc w:val="center"/>
              <w:outlineLvl w:val="0"/>
              <w:rPr>
                <w:rFonts w:hint="eastAsia" w:asciiTheme="minorEastAsia" w:hAnsiTheme="minorEastAsia" w:eastAsiaTheme="minorEastAsia" w:cstheme="minorEastAsia"/>
                <w:snapToGrid w:val="0"/>
                <w:color w:val="auto"/>
                <w:kern w:val="0"/>
                <w:sz w:val="24"/>
                <w:szCs w:val="21"/>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5AA7AE63">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6DD9F7DC">
            <w:pPr>
              <w:jc w:val="center"/>
              <w:outlineLvl w:val="0"/>
              <w:rPr>
                <w:rFonts w:asciiTheme="minorEastAsia" w:hAnsiTheme="minorEastAsia" w:cstheme="minorEastAsia"/>
                <w:color w:val="auto"/>
                <w:sz w:val="24"/>
                <w:highlight w:val="none"/>
              </w:rPr>
            </w:pPr>
          </w:p>
        </w:tc>
      </w:tr>
      <w:tr w14:paraId="1F21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63" w:type="dxa"/>
            <w:vAlign w:val="center"/>
          </w:tcPr>
          <w:p w14:paraId="3F8EC157">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5901" w:type="dxa"/>
            <w:vAlign w:val="center"/>
          </w:tcPr>
          <w:p w14:paraId="629C095C">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【日常作业程序】</w:t>
            </w:r>
          </w:p>
          <w:p w14:paraId="171FF7B3">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常态工作程序方案内容全面、常态化管理准确合理到位的得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分，方案内容一般的得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分，方案内容不全面的得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406E495F">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620195F4">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71E2A6AD">
            <w:pPr>
              <w:jc w:val="center"/>
              <w:outlineLvl w:val="0"/>
              <w:rPr>
                <w:rFonts w:asciiTheme="minorEastAsia" w:hAnsiTheme="minorEastAsia" w:cstheme="minorEastAsia"/>
                <w:color w:val="auto"/>
                <w:sz w:val="24"/>
                <w:highlight w:val="none"/>
              </w:rPr>
            </w:pPr>
          </w:p>
        </w:tc>
      </w:tr>
      <w:tr w14:paraId="7471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63" w:type="dxa"/>
            <w:vAlign w:val="center"/>
          </w:tcPr>
          <w:p w14:paraId="574B05D5">
            <w:pPr>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8</w:t>
            </w:r>
          </w:p>
        </w:tc>
        <w:tc>
          <w:tcPr>
            <w:tcW w:w="5901" w:type="dxa"/>
            <w:vAlign w:val="center"/>
          </w:tcPr>
          <w:p w14:paraId="742BA679">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【应急处置方案】</w:t>
            </w:r>
          </w:p>
          <w:p w14:paraId="499E77F4">
            <w:pPr>
              <w:jc w:val="left"/>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方案对可能面临的应急处置有明确的指导方针、组织措施、工作内容、时间安排全面合理的得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分，一般的得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分，不全面的得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5F6C9931">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p w14:paraId="643DC690">
            <w:pPr>
              <w:jc w:val="center"/>
              <w:rPr>
                <w:rFonts w:asciiTheme="minorEastAsia" w:hAnsiTheme="minorEastAsia" w:cstheme="minorEastAsia"/>
                <w:color w:val="auto"/>
                <w:highlight w:val="none"/>
              </w:rPr>
            </w:pPr>
          </w:p>
        </w:tc>
        <w:tc>
          <w:tcPr>
            <w:tcW w:w="887" w:type="dxa"/>
            <w:vAlign w:val="center"/>
          </w:tcPr>
          <w:p w14:paraId="30F77361">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20122DC0">
            <w:pPr>
              <w:jc w:val="center"/>
              <w:rPr>
                <w:rFonts w:asciiTheme="minorEastAsia" w:hAnsiTheme="minorEastAsia" w:cstheme="minorEastAsia"/>
                <w:color w:val="auto"/>
                <w:highlight w:val="none"/>
              </w:rPr>
            </w:pPr>
          </w:p>
        </w:tc>
      </w:tr>
      <w:tr w14:paraId="348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63" w:type="dxa"/>
            <w:vAlign w:val="center"/>
          </w:tcPr>
          <w:p w14:paraId="518E9F38">
            <w:pPr>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9</w:t>
            </w:r>
          </w:p>
        </w:tc>
        <w:tc>
          <w:tcPr>
            <w:tcW w:w="5901" w:type="dxa"/>
            <w:vAlign w:val="center"/>
          </w:tcPr>
          <w:p w14:paraId="677F0813">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【内部管理】</w:t>
            </w:r>
          </w:p>
          <w:p w14:paraId="0F65ADDA">
            <w:pPr>
              <w:outlineLvl w:val="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项目组织架构比较完善，清晰简练的列出主要管理流程（包括工作流程、激励机制、监督机制、自我约束机制、信息反馈渠道及处理机制等），管理模式能够切合实际，且安全可行，有分级的管理和责任制度有利于本项目的实施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分，一般的得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分，不全面的得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分，未提供的不得分。</w:t>
            </w:r>
          </w:p>
        </w:tc>
        <w:tc>
          <w:tcPr>
            <w:tcW w:w="725" w:type="dxa"/>
            <w:vAlign w:val="center"/>
          </w:tcPr>
          <w:p w14:paraId="4ACB3BB8">
            <w:pPr>
              <w:jc w:val="center"/>
              <w:outlineLvl w:val="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71BECC2B">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3FAB9504">
            <w:pPr>
              <w:jc w:val="center"/>
              <w:rPr>
                <w:rFonts w:asciiTheme="minorEastAsia" w:hAnsiTheme="minorEastAsia" w:cstheme="minorEastAsia"/>
                <w:color w:val="auto"/>
                <w:highlight w:val="none"/>
              </w:rPr>
            </w:pPr>
          </w:p>
        </w:tc>
      </w:tr>
      <w:tr w14:paraId="01DF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63" w:type="dxa"/>
            <w:vAlign w:val="center"/>
          </w:tcPr>
          <w:p w14:paraId="451343EB">
            <w:pPr>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10</w:t>
            </w:r>
          </w:p>
        </w:tc>
        <w:tc>
          <w:tcPr>
            <w:tcW w:w="5901" w:type="dxa"/>
            <w:vAlign w:val="center"/>
          </w:tcPr>
          <w:p w14:paraId="0F215615">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【服务质量保证措施】</w:t>
            </w:r>
          </w:p>
          <w:p w14:paraId="0CF01097">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投标人针对本项目提供服务质量保障方案（包括管理教育保障、人员供应保障、人员稳定保障、监督检查等）。根据提供的方案内容进行打分。内容详实、完整，针对性强的，得</w:t>
            </w:r>
            <w:r>
              <w:rPr>
                <w:rFonts w:hint="eastAsia" w:asciiTheme="minorEastAsia" w:hAnsiTheme="minorEastAsia" w:cstheme="minorEastAsia"/>
                <w:snapToGrid w:val="0"/>
                <w:color w:val="auto"/>
                <w:kern w:val="0"/>
                <w:sz w:val="24"/>
                <w:highlight w:val="none"/>
                <w:lang w:val="en-US" w:eastAsia="zh-CN"/>
              </w:rPr>
              <w:t>6</w:t>
            </w:r>
            <w:r>
              <w:rPr>
                <w:rFonts w:hint="eastAsia" w:asciiTheme="minorEastAsia" w:hAnsiTheme="minorEastAsia" w:cstheme="minorEastAsia"/>
                <w:snapToGrid w:val="0"/>
                <w:color w:val="auto"/>
                <w:kern w:val="0"/>
                <w:sz w:val="24"/>
                <w:highlight w:val="none"/>
              </w:rPr>
              <w:t>分；内容基本完整、针对性一般的，得</w:t>
            </w:r>
            <w:r>
              <w:rPr>
                <w:rFonts w:hint="eastAsia" w:asciiTheme="minorEastAsia" w:hAnsiTheme="minorEastAsia" w:cstheme="minorEastAsia"/>
                <w:snapToGrid w:val="0"/>
                <w:color w:val="auto"/>
                <w:kern w:val="0"/>
                <w:sz w:val="24"/>
                <w:highlight w:val="none"/>
                <w:lang w:val="en-US" w:eastAsia="zh-CN"/>
              </w:rPr>
              <w:t>4</w:t>
            </w:r>
            <w:r>
              <w:rPr>
                <w:rFonts w:hint="eastAsia" w:asciiTheme="minorEastAsia" w:hAnsiTheme="minorEastAsia" w:cstheme="minorEastAsia"/>
                <w:snapToGrid w:val="0"/>
                <w:color w:val="auto"/>
                <w:kern w:val="0"/>
                <w:sz w:val="24"/>
                <w:highlight w:val="none"/>
              </w:rPr>
              <w:t>分；内容存在欠缺或有待完善的，得</w:t>
            </w:r>
            <w:r>
              <w:rPr>
                <w:rFonts w:hint="eastAsia" w:asciiTheme="minorEastAsia" w:hAnsiTheme="minorEastAsia" w:cstheme="minorEastAsia"/>
                <w:snapToGrid w:val="0"/>
                <w:color w:val="auto"/>
                <w:kern w:val="0"/>
                <w:sz w:val="24"/>
                <w:highlight w:val="none"/>
                <w:lang w:val="en-US" w:eastAsia="zh-CN"/>
              </w:rPr>
              <w:t>2</w:t>
            </w:r>
            <w:r>
              <w:rPr>
                <w:rFonts w:hint="eastAsia" w:asciiTheme="minorEastAsia" w:hAnsiTheme="minorEastAsia" w:cstheme="minorEastAsia"/>
                <w:snapToGrid w:val="0"/>
                <w:color w:val="auto"/>
                <w:kern w:val="0"/>
                <w:sz w:val="24"/>
                <w:highlight w:val="none"/>
              </w:rPr>
              <w:t>分；未提供不得分。</w:t>
            </w:r>
          </w:p>
        </w:tc>
        <w:tc>
          <w:tcPr>
            <w:tcW w:w="725" w:type="dxa"/>
            <w:vAlign w:val="center"/>
          </w:tcPr>
          <w:p w14:paraId="70B923BB">
            <w:pPr>
              <w:jc w:val="center"/>
              <w:outlineLvl w:val="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099CA397">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593C85A3">
            <w:pPr>
              <w:jc w:val="center"/>
              <w:rPr>
                <w:rFonts w:asciiTheme="minorEastAsia" w:hAnsiTheme="minorEastAsia" w:cstheme="minorEastAsia"/>
                <w:color w:val="auto"/>
                <w:highlight w:val="none"/>
              </w:rPr>
            </w:pPr>
          </w:p>
        </w:tc>
      </w:tr>
      <w:tr w14:paraId="1930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63" w:type="dxa"/>
            <w:vAlign w:val="center"/>
          </w:tcPr>
          <w:p w14:paraId="79BF43EB">
            <w:pPr>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11</w:t>
            </w:r>
          </w:p>
        </w:tc>
        <w:tc>
          <w:tcPr>
            <w:tcW w:w="5901" w:type="dxa"/>
            <w:vAlign w:val="center"/>
          </w:tcPr>
          <w:p w14:paraId="399D8CDA">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w:t>
            </w:r>
            <w:r>
              <w:rPr>
                <w:rFonts w:hint="eastAsia" w:asciiTheme="minorEastAsia" w:hAnsiTheme="minorEastAsia" w:cstheme="minorEastAsia"/>
                <w:color w:val="auto"/>
                <w:sz w:val="24"/>
                <w:highlight w:val="none"/>
              </w:rPr>
              <w:t>培训方案</w:t>
            </w:r>
            <w:r>
              <w:rPr>
                <w:rFonts w:hint="eastAsia" w:asciiTheme="minorEastAsia" w:hAnsiTheme="minorEastAsia" w:cstheme="minorEastAsia"/>
                <w:snapToGrid w:val="0"/>
                <w:color w:val="auto"/>
                <w:kern w:val="0"/>
                <w:sz w:val="24"/>
                <w:highlight w:val="none"/>
              </w:rPr>
              <w:t>】</w:t>
            </w:r>
          </w:p>
          <w:p w14:paraId="6C316920">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根据响应人提供的</w:t>
            </w:r>
            <w:r>
              <w:rPr>
                <w:rFonts w:hint="eastAsia" w:asciiTheme="minorEastAsia" w:hAnsiTheme="minorEastAsia" w:cstheme="minorEastAsia"/>
                <w:color w:val="auto"/>
                <w:sz w:val="24"/>
                <w:highlight w:val="none"/>
              </w:rPr>
              <w:t>人员培训方案，人员具有专业性、培训计划（内容、目标）明确、培训方法等</w:t>
            </w:r>
            <w:r>
              <w:rPr>
                <w:rFonts w:hint="eastAsia" w:asciiTheme="minorEastAsia" w:hAnsiTheme="minorEastAsia" w:cstheme="minorEastAsia"/>
                <w:snapToGrid w:val="0"/>
                <w:color w:val="auto"/>
                <w:kern w:val="0"/>
                <w:sz w:val="24"/>
                <w:highlight w:val="none"/>
              </w:rPr>
              <w:t>进行综合评审。</w:t>
            </w:r>
          </w:p>
          <w:p w14:paraId="3E9AD9F9">
            <w:pPr>
              <w:outlineLvl w:val="0"/>
              <w:rPr>
                <w:rFonts w:asciiTheme="minorEastAsia" w:hAnsiTheme="minorEastAsia" w:cstheme="minorEastAsia"/>
                <w:color w:val="auto"/>
                <w:highlight w:val="none"/>
              </w:rPr>
            </w:pPr>
            <w:r>
              <w:rPr>
                <w:rFonts w:hint="eastAsia" w:asciiTheme="minorEastAsia" w:hAnsiTheme="minorEastAsia" w:cstheme="minorEastAsia"/>
                <w:snapToGrid w:val="0"/>
                <w:color w:val="auto"/>
                <w:kern w:val="0"/>
                <w:sz w:val="24"/>
                <w:highlight w:val="none"/>
              </w:rPr>
              <w:t>方案全面、可行性高的得</w:t>
            </w:r>
            <w:r>
              <w:rPr>
                <w:rFonts w:hint="eastAsia" w:asciiTheme="minorEastAsia" w:hAnsiTheme="minorEastAsia" w:cstheme="minorEastAsia"/>
                <w:snapToGrid w:val="0"/>
                <w:color w:val="auto"/>
                <w:kern w:val="0"/>
                <w:sz w:val="24"/>
                <w:highlight w:val="none"/>
                <w:lang w:val="en-US" w:eastAsia="zh-CN"/>
              </w:rPr>
              <w:t>6</w:t>
            </w:r>
            <w:r>
              <w:rPr>
                <w:rFonts w:hint="eastAsia" w:asciiTheme="minorEastAsia" w:hAnsiTheme="minorEastAsia" w:cstheme="minorEastAsia"/>
                <w:snapToGrid w:val="0"/>
                <w:color w:val="auto"/>
                <w:kern w:val="0"/>
                <w:sz w:val="24"/>
                <w:highlight w:val="none"/>
              </w:rPr>
              <w:t>分；方案较为全面、可行性较高的得</w:t>
            </w:r>
            <w:r>
              <w:rPr>
                <w:rFonts w:hint="eastAsia" w:asciiTheme="minorEastAsia" w:hAnsiTheme="minorEastAsia" w:cstheme="minorEastAsia"/>
                <w:snapToGrid w:val="0"/>
                <w:color w:val="auto"/>
                <w:kern w:val="0"/>
                <w:sz w:val="24"/>
                <w:highlight w:val="none"/>
                <w:lang w:val="en-US" w:eastAsia="zh-CN"/>
              </w:rPr>
              <w:t>4</w:t>
            </w:r>
            <w:r>
              <w:rPr>
                <w:rFonts w:hint="eastAsia" w:asciiTheme="minorEastAsia" w:hAnsiTheme="minorEastAsia" w:cstheme="minorEastAsia"/>
                <w:snapToGrid w:val="0"/>
                <w:color w:val="auto"/>
                <w:kern w:val="0"/>
                <w:sz w:val="24"/>
                <w:highlight w:val="none"/>
              </w:rPr>
              <w:t>分；方案差、可行性差的得</w:t>
            </w:r>
            <w:r>
              <w:rPr>
                <w:rFonts w:hint="eastAsia" w:asciiTheme="minorEastAsia" w:hAnsiTheme="minorEastAsia" w:cstheme="minorEastAsia"/>
                <w:snapToGrid w:val="0"/>
                <w:color w:val="auto"/>
                <w:kern w:val="0"/>
                <w:sz w:val="24"/>
                <w:highlight w:val="none"/>
                <w:lang w:val="en-US" w:eastAsia="zh-CN"/>
              </w:rPr>
              <w:t>2</w:t>
            </w:r>
            <w:r>
              <w:rPr>
                <w:rFonts w:hint="eastAsia" w:asciiTheme="minorEastAsia" w:hAnsiTheme="minorEastAsia" w:cstheme="minorEastAsia"/>
                <w:snapToGrid w:val="0"/>
                <w:color w:val="auto"/>
                <w:kern w:val="0"/>
                <w:sz w:val="24"/>
                <w:highlight w:val="none"/>
              </w:rPr>
              <w:t>分；未提供不得分。</w:t>
            </w:r>
          </w:p>
        </w:tc>
        <w:tc>
          <w:tcPr>
            <w:tcW w:w="725" w:type="dxa"/>
            <w:vAlign w:val="center"/>
          </w:tcPr>
          <w:p w14:paraId="55A90E48">
            <w:pPr>
              <w:jc w:val="center"/>
              <w:outlineLvl w:val="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5195BE6A">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78B6D5AD">
            <w:pPr>
              <w:jc w:val="center"/>
              <w:rPr>
                <w:rFonts w:asciiTheme="minorEastAsia" w:hAnsiTheme="minorEastAsia" w:cstheme="minorEastAsia"/>
                <w:color w:val="auto"/>
                <w:highlight w:val="none"/>
              </w:rPr>
            </w:pPr>
          </w:p>
        </w:tc>
      </w:tr>
      <w:tr w14:paraId="7FCB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63" w:type="dxa"/>
            <w:vAlign w:val="center"/>
          </w:tcPr>
          <w:p w14:paraId="6B2C918B">
            <w:pPr>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12</w:t>
            </w:r>
          </w:p>
        </w:tc>
        <w:tc>
          <w:tcPr>
            <w:tcW w:w="5901" w:type="dxa"/>
            <w:vAlign w:val="center"/>
          </w:tcPr>
          <w:p w14:paraId="27D863A7">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【人员配置方案】</w:t>
            </w:r>
          </w:p>
          <w:p w14:paraId="3373D5B6">
            <w:pPr>
              <w:outlineLvl w:val="0"/>
              <w:rPr>
                <w:rFonts w:asciiTheme="minorEastAsia" w:hAnsiTheme="minorEastAsia" w:cstheme="minorEastAsia"/>
                <w:color w:val="auto"/>
                <w:highlight w:val="none"/>
              </w:rPr>
            </w:pPr>
            <w:r>
              <w:rPr>
                <w:rFonts w:hint="eastAsia" w:asciiTheme="minorEastAsia" w:hAnsiTheme="minorEastAsia" w:cstheme="minorEastAsia"/>
                <w:snapToGrid w:val="0"/>
                <w:color w:val="auto"/>
                <w:kern w:val="0"/>
                <w:sz w:val="24"/>
                <w:highlight w:val="none"/>
              </w:rPr>
              <w:t>根据各响应人针对本项目的人员配置方案进行综合评审。</w:t>
            </w:r>
            <w:r>
              <w:rPr>
                <w:rFonts w:hint="eastAsia" w:asciiTheme="minorEastAsia" w:hAnsiTheme="minorEastAsia" w:cstheme="minorEastAsia"/>
                <w:snapToGrid w:val="0"/>
                <w:color w:val="auto"/>
                <w:kern w:val="0"/>
                <w:sz w:val="24"/>
                <w:highlight w:val="none"/>
                <w:lang w:val="en-GB"/>
              </w:rPr>
              <w:t>方案内容完整与项目</w:t>
            </w:r>
            <w:r>
              <w:rPr>
                <w:rFonts w:hint="eastAsia" w:asciiTheme="minorEastAsia" w:hAnsiTheme="minorEastAsia" w:cstheme="minorEastAsia"/>
                <w:snapToGrid w:val="0"/>
                <w:color w:val="auto"/>
                <w:kern w:val="0"/>
                <w:sz w:val="24"/>
                <w:highlight w:val="none"/>
              </w:rPr>
              <w:t>完全</w:t>
            </w:r>
            <w:r>
              <w:rPr>
                <w:rFonts w:hint="eastAsia" w:asciiTheme="minorEastAsia" w:hAnsiTheme="minorEastAsia" w:cstheme="minorEastAsia"/>
                <w:snapToGrid w:val="0"/>
                <w:color w:val="auto"/>
                <w:kern w:val="0"/>
                <w:sz w:val="24"/>
                <w:highlight w:val="none"/>
                <w:lang w:val="en-GB"/>
              </w:rPr>
              <w:t>匹配度的得</w:t>
            </w:r>
            <w:r>
              <w:rPr>
                <w:rFonts w:hint="eastAsia" w:asciiTheme="minorEastAsia" w:hAnsiTheme="minorEastAsia" w:cstheme="minorEastAsia"/>
                <w:snapToGrid w:val="0"/>
                <w:color w:val="auto"/>
                <w:kern w:val="0"/>
                <w:sz w:val="24"/>
                <w:highlight w:val="none"/>
                <w:lang w:val="en-US" w:eastAsia="zh-CN"/>
              </w:rPr>
              <w:t>6</w:t>
            </w:r>
            <w:r>
              <w:rPr>
                <w:rFonts w:hint="eastAsia" w:asciiTheme="minorEastAsia" w:hAnsiTheme="minorEastAsia" w:cstheme="minorEastAsia"/>
                <w:snapToGrid w:val="0"/>
                <w:color w:val="auto"/>
                <w:kern w:val="0"/>
                <w:sz w:val="24"/>
                <w:highlight w:val="none"/>
                <w:lang w:val="en-GB"/>
              </w:rPr>
              <w:t>分；方案内容基本符合项目情况的得</w:t>
            </w:r>
            <w:r>
              <w:rPr>
                <w:rFonts w:hint="eastAsia" w:asciiTheme="minorEastAsia" w:hAnsiTheme="minorEastAsia" w:cstheme="minorEastAsia"/>
                <w:snapToGrid w:val="0"/>
                <w:color w:val="auto"/>
                <w:kern w:val="0"/>
                <w:sz w:val="24"/>
                <w:highlight w:val="none"/>
                <w:lang w:val="en-US" w:eastAsia="zh-CN"/>
              </w:rPr>
              <w:t>4</w:t>
            </w:r>
            <w:r>
              <w:rPr>
                <w:rFonts w:hint="eastAsia" w:asciiTheme="minorEastAsia" w:hAnsiTheme="minorEastAsia" w:cstheme="minorEastAsia"/>
                <w:snapToGrid w:val="0"/>
                <w:color w:val="auto"/>
                <w:kern w:val="0"/>
                <w:sz w:val="24"/>
                <w:highlight w:val="none"/>
                <w:lang w:val="en-GB"/>
              </w:rPr>
              <w:t>分，方案内容基本有所缺失或与项目匹配度一般的得</w:t>
            </w:r>
            <w:r>
              <w:rPr>
                <w:rFonts w:hint="eastAsia" w:asciiTheme="minorEastAsia" w:hAnsiTheme="minorEastAsia" w:cstheme="minorEastAsia"/>
                <w:snapToGrid w:val="0"/>
                <w:color w:val="auto"/>
                <w:kern w:val="0"/>
                <w:sz w:val="24"/>
                <w:highlight w:val="none"/>
                <w:lang w:val="en-US" w:eastAsia="zh-CN"/>
              </w:rPr>
              <w:t>2</w:t>
            </w:r>
            <w:r>
              <w:rPr>
                <w:rFonts w:hint="eastAsia" w:asciiTheme="minorEastAsia" w:hAnsiTheme="minorEastAsia" w:cstheme="minorEastAsia"/>
                <w:snapToGrid w:val="0"/>
                <w:color w:val="auto"/>
                <w:kern w:val="0"/>
                <w:sz w:val="24"/>
                <w:highlight w:val="none"/>
                <w:lang w:val="en-GB"/>
              </w:rPr>
              <w:t>分；未提供不得分。</w:t>
            </w:r>
          </w:p>
        </w:tc>
        <w:tc>
          <w:tcPr>
            <w:tcW w:w="725" w:type="dxa"/>
            <w:vAlign w:val="center"/>
          </w:tcPr>
          <w:p w14:paraId="7DDA6B00">
            <w:pPr>
              <w:jc w:val="center"/>
              <w:outlineLvl w:val="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3F47CE92">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40CC7C59">
            <w:pPr>
              <w:jc w:val="center"/>
              <w:rPr>
                <w:rFonts w:asciiTheme="minorEastAsia" w:hAnsiTheme="minorEastAsia" w:cstheme="minorEastAsia"/>
                <w:color w:val="auto"/>
                <w:highlight w:val="none"/>
              </w:rPr>
            </w:pPr>
          </w:p>
        </w:tc>
      </w:tr>
      <w:tr w14:paraId="5D45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3" w:type="dxa"/>
            <w:vAlign w:val="center"/>
          </w:tcPr>
          <w:p w14:paraId="32EA147E">
            <w:pPr>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13</w:t>
            </w:r>
          </w:p>
        </w:tc>
        <w:tc>
          <w:tcPr>
            <w:tcW w:w="5901" w:type="dxa"/>
            <w:vAlign w:val="center"/>
          </w:tcPr>
          <w:p w14:paraId="59210083">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【售后服务保障方案】</w:t>
            </w:r>
          </w:p>
          <w:p w14:paraId="621D7A27">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根据各响应人针对本项目的售后服务保障方案的评审。</w:t>
            </w:r>
          </w:p>
          <w:p w14:paraId="1FE41ED5">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color w:val="auto"/>
                <w:sz w:val="24"/>
                <w:highlight w:val="none"/>
              </w:rPr>
              <w:t>方案全面、可行性高、实用的得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分；方案较为全面、可行性较高、较实用的得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分；方案差、可行性差的得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分；未提供不得分。</w:t>
            </w:r>
          </w:p>
        </w:tc>
        <w:tc>
          <w:tcPr>
            <w:tcW w:w="725" w:type="dxa"/>
            <w:vAlign w:val="center"/>
          </w:tcPr>
          <w:p w14:paraId="0D7FA41A">
            <w:pPr>
              <w:jc w:val="center"/>
              <w:outlineLvl w:val="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74C7414C">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1B21083B">
            <w:pPr>
              <w:jc w:val="center"/>
              <w:rPr>
                <w:rFonts w:asciiTheme="minorEastAsia" w:hAnsiTheme="minorEastAsia" w:cstheme="minorEastAsia"/>
                <w:color w:val="auto"/>
                <w:highlight w:val="none"/>
              </w:rPr>
            </w:pPr>
          </w:p>
        </w:tc>
      </w:tr>
      <w:tr w14:paraId="50D7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3" w:type="dxa"/>
            <w:vAlign w:val="center"/>
          </w:tcPr>
          <w:p w14:paraId="50C8731A">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14</w:t>
            </w:r>
          </w:p>
        </w:tc>
        <w:tc>
          <w:tcPr>
            <w:tcW w:w="5901" w:type="dxa"/>
            <w:vAlign w:val="center"/>
          </w:tcPr>
          <w:p w14:paraId="34F49785">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【其他特色服务和响应措施】</w:t>
            </w:r>
          </w:p>
          <w:p w14:paraId="26659273">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针对本项目提供其他特色服务和响应措施等情况。措施内容完整，可实施性强的得</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color w:val="auto"/>
                <w:sz w:val="24"/>
                <w:highlight w:val="none"/>
              </w:rPr>
              <w:t>分；措施内容较完整、具有一定可实施性的，得</w:t>
            </w:r>
            <w:r>
              <w:rPr>
                <w:rFonts w:hint="eastAsia" w:asciiTheme="minorEastAsia" w:hAnsiTheme="minorEastAsia" w:cstheme="minorEastAsia"/>
                <w:color w:val="auto"/>
                <w:sz w:val="24"/>
                <w:highlight w:val="none"/>
                <w:lang w:val="en-US" w:eastAsia="zh-CN"/>
              </w:rPr>
              <w:t>4</w:t>
            </w:r>
            <w:r>
              <w:rPr>
                <w:rFonts w:hint="eastAsia" w:asciiTheme="minorEastAsia" w:hAnsiTheme="minorEastAsia" w:cstheme="minorEastAsia"/>
                <w:color w:val="auto"/>
                <w:sz w:val="24"/>
                <w:highlight w:val="none"/>
              </w:rPr>
              <w:t>分；措施内容存在明显不足的得</w:t>
            </w: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分，未提供不得分。</w:t>
            </w:r>
          </w:p>
        </w:tc>
        <w:tc>
          <w:tcPr>
            <w:tcW w:w="725" w:type="dxa"/>
            <w:vAlign w:val="center"/>
          </w:tcPr>
          <w:p w14:paraId="21B0040C">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7897F1A9">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781ECE29">
            <w:pPr>
              <w:jc w:val="center"/>
              <w:outlineLvl w:val="0"/>
              <w:rPr>
                <w:rFonts w:asciiTheme="minorEastAsia" w:hAnsiTheme="minorEastAsia" w:cstheme="minorEastAsia"/>
                <w:color w:val="auto"/>
                <w:sz w:val="24"/>
                <w:highlight w:val="none"/>
              </w:rPr>
            </w:pPr>
          </w:p>
        </w:tc>
      </w:tr>
      <w:tr w14:paraId="0007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3" w:type="dxa"/>
            <w:vAlign w:val="center"/>
          </w:tcPr>
          <w:p w14:paraId="0963F8D9">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w:t>
            </w:r>
          </w:p>
        </w:tc>
        <w:tc>
          <w:tcPr>
            <w:tcW w:w="5901" w:type="dxa"/>
            <w:vAlign w:val="center"/>
          </w:tcPr>
          <w:p w14:paraId="5B4E5E78">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【响应能力及速度】</w:t>
            </w:r>
          </w:p>
          <w:p w14:paraId="688AFFED">
            <w:pPr>
              <w:outlineLvl w:val="0"/>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0"/>
                <w:sz w:val="24"/>
                <w:highlight w:val="none"/>
              </w:rPr>
              <w:t>具有专业的快速报警响应能力和响应速度与时间，根据提供的方案内容进行打分。响应方案科学、合理的，得</w:t>
            </w:r>
            <w:r>
              <w:rPr>
                <w:rFonts w:hint="eastAsia" w:asciiTheme="minorEastAsia" w:hAnsiTheme="minorEastAsia" w:cstheme="minorEastAsia"/>
                <w:snapToGrid w:val="0"/>
                <w:color w:val="auto"/>
                <w:kern w:val="0"/>
                <w:sz w:val="24"/>
                <w:highlight w:val="none"/>
                <w:lang w:val="en-US" w:eastAsia="zh-CN"/>
              </w:rPr>
              <w:t>6</w:t>
            </w:r>
            <w:r>
              <w:rPr>
                <w:rFonts w:hint="eastAsia" w:asciiTheme="minorEastAsia" w:hAnsiTheme="minorEastAsia" w:cstheme="minorEastAsia"/>
                <w:snapToGrid w:val="0"/>
                <w:color w:val="auto"/>
                <w:kern w:val="0"/>
                <w:sz w:val="24"/>
                <w:highlight w:val="none"/>
              </w:rPr>
              <w:t>分；响应方案较合理的，得</w:t>
            </w:r>
            <w:r>
              <w:rPr>
                <w:rFonts w:hint="eastAsia" w:asciiTheme="minorEastAsia" w:hAnsiTheme="minorEastAsia" w:cstheme="minorEastAsia"/>
                <w:snapToGrid w:val="0"/>
                <w:color w:val="auto"/>
                <w:kern w:val="0"/>
                <w:sz w:val="24"/>
                <w:highlight w:val="none"/>
                <w:lang w:val="en-US" w:eastAsia="zh-CN"/>
              </w:rPr>
              <w:t>4</w:t>
            </w:r>
            <w:r>
              <w:rPr>
                <w:rFonts w:hint="eastAsia" w:asciiTheme="minorEastAsia" w:hAnsiTheme="minorEastAsia" w:cstheme="minorEastAsia"/>
                <w:snapToGrid w:val="0"/>
                <w:color w:val="auto"/>
                <w:kern w:val="0"/>
                <w:sz w:val="24"/>
                <w:highlight w:val="none"/>
              </w:rPr>
              <w:t>分；响应方案一般的，得</w:t>
            </w:r>
            <w:r>
              <w:rPr>
                <w:rFonts w:hint="eastAsia" w:asciiTheme="minorEastAsia" w:hAnsiTheme="minorEastAsia" w:cstheme="minorEastAsia"/>
                <w:snapToGrid w:val="0"/>
                <w:color w:val="auto"/>
                <w:kern w:val="0"/>
                <w:sz w:val="24"/>
                <w:highlight w:val="none"/>
                <w:lang w:val="en-US" w:eastAsia="zh-CN"/>
              </w:rPr>
              <w:t>2</w:t>
            </w:r>
            <w:r>
              <w:rPr>
                <w:rFonts w:hint="eastAsia" w:asciiTheme="minorEastAsia" w:hAnsiTheme="minorEastAsia" w:cstheme="minorEastAsia"/>
                <w:snapToGrid w:val="0"/>
                <w:color w:val="auto"/>
                <w:kern w:val="0"/>
                <w:sz w:val="24"/>
                <w:highlight w:val="none"/>
              </w:rPr>
              <w:t>分；未提供不得分。</w:t>
            </w:r>
          </w:p>
        </w:tc>
        <w:tc>
          <w:tcPr>
            <w:tcW w:w="725" w:type="dxa"/>
            <w:vAlign w:val="center"/>
          </w:tcPr>
          <w:p w14:paraId="37891B3D">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6</w:t>
            </w:r>
          </w:p>
        </w:tc>
        <w:tc>
          <w:tcPr>
            <w:tcW w:w="887" w:type="dxa"/>
            <w:vAlign w:val="center"/>
          </w:tcPr>
          <w:p w14:paraId="21E6BB78">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2BB2A8F0">
            <w:pPr>
              <w:jc w:val="center"/>
              <w:outlineLvl w:val="0"/>
              <w:rPr>
                <w:rFonts w:asciiTheme="minorEastAsia" w:hAnsiTheme="minorEastAsia" w:cstheme="minorEastAsia"/>
                <w:color w:val="auto"/>
                <w:sz w:val="24"/>
                <w:highlight w:val="none"/>
              </w:rPr>
            </w:pPr>
          </w:p>
        </w:tc>
      </w:tr>
      <w:tr w14:paraId="43F8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3" w:type="dxa"/>
            <w:vAlign w:val="center"/>
          </w:tcPr>
          <w:p w14:paraId="4315ED27">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16</w:t>
            </w:r>
          </w:p>
        </w:tc>
        <w:tc>
          <w:tcPr>
            <w:tcW w:w="5901" w:type="dxa"/>
            <w:vAlign w:val="center"/>
          </w:tcPr>
          <w:p w14:paraId="3B37CF5B">
            <w:pPr>
              <w:outlineLvl w:val="0"/>
              <w:rPr>
                <w:rFonts w:asciiTheme="minorEastAsia" w:hAnsiTheme="minorEastAsia" w:cstheme="minorEastAsia"/>
                <w:snapToGrid w:val="0"/>
                <w:color w:val="auto"/>
                <w:kern w:val="0"/>
                <w:sz w:val="24"/>
                <w:highlight w:val="none"/>
              </w:rPr>
            </w:pPr>
            <w:r>
              <w:rPr>
                <w:rFonts w:hint="eastAsia" w:asciiTheme="minorEastAsia" w:hAnsiTheme="minorEastAsia" w:cstheme="minorEastAsia"/>
                <w:snapToGrid w:val="0"/>
                <w:color w:val="auto"/>
                <w:kern w:val="0"/>
                <w:sz w:val="24"/>
                <w:highlight w:val="none"/>
              </w:rPr>
              <w:t>【合理化建议】</w:t>
            </w:r>
          </w:p>
          <w:p w14:paraId="671AA388">
            <w:pPr>
              <w:outlineLvl w:val="0"/>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0"/>
                <w:sz w:val="24"/>
                <w:highlight w:val="none"/>
              </w:rPr>
              <w:t>针对本项目提出合理化建议，利于本项目实施的。建议内容科学、合理、利于项目实施的得</w:t>
            </w:r>
            <w:r>
              <w:rPr>
                <w:rFonts w:hint="eastAsia" w:asciiTheme="minorEastAsia" w:hAnsiTheme="minorEastAsia" w:cstheme="minorEastAsia"/>
                <w:snapToGrid w:val="0"/>
                <w:color w:val="auto"/>
                <w:kern w:val="0"/>
                <w:sz w:val="24"/>
                <w:highlight w:val="none"/>
                <w:lang w:val="en-US" w:eastAsia="zh-CN"/>
              </w:rPr>
              <w:t>5</w:t>
            </w:r>
            <w:r>
              <w:rPr>
                <w:rFonts w:hint="eastAsia" w:asciiTheme="minorEastAsia" w:hAnsiTheme="minorEastAsia" w:cstheme="minorEastAsia"/>
                <w:snapToGrid w:val="0"/>
                <w:color w:val="auto"/>
                <w:kern w:val="0"/>
                <w:sz w:val="24"/>
                <w:highlight w:val="none"/>
              </w:rPr>
              <w:t>分；建议内容较科学、合理的得</w:t>
            </w:r>
            <w:r>
              <w:rPr>
                <w:rFonts w:hint="eastAsia" w:asciiTheme="minorEastAsia" w:hAnsiTheme="minorEastAsia" w:cstheme="minorEastAsia"/>
                <w:snapToGrid w:val="0"/>
                <w:color w:val="auto"/>
                <w:kern w:val="0"/>
                <w:sz w:val="24"/>
                <w:highlight w:val="none"/>
                <w:lang w:val="en-US" w:eastAsia="zh-CN"/>
              </w:rPr>
              <w:t>3</w:t>
            </w:r>
            <w:r>
              <w:rPr>
                <w:rFonts w:hint="eastAsia" w:asciiTheme="minorEastAsia" w:hAnsiTheme="minorEastAsia" w:cstheme="minorEastAsia"/>
                <w:snapToGrid w:val="0"/>
                <w:color w:val="auto"/>
                <w:kern w:val="0"/>
                <w:sz w:val="24"/>
                <w:highlight w:val="none"/>
              </w:rPr>
              <w:t>分；建议内容存在欠缺或有待完善的得1分。未提供不得分。</w:t>
            </w:r>
          </w:p>
        </w:tc>
        <w:tc>
          <w:tcPr>
            <w:tcW w:w="725" w:type="dxa"/>
            <w:vAlign w:val="center"/>
          </w:tcPr>
          <w:p w14:paraId="04009192">
            <w:pPr>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lang w:val="en-US" w:eastAsia="zh-CN"/>
              </w:rPr>
              <w:t>5</w:t>
            </w:r>
          </w:p>
        </w:tc>
        <w:tc>
          <w:tcPr>
            <w:tcW w:w="887" w:type="dxa"/>
            <w:vAlign w:val="center"/>
          </w:tcPr>
          <w:p w14:paraId="24DD3681">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主观分</w:t>
            </w:r>
          </w:p>
        </w:tc>
        <w:tc>
          <w:tcPr>
            <w:tcW w:w="1282" w:type="dxa"/>
            <w:vAlign w:val="center"/>
          </w:tcPr>
          <w:p w14:paraId="5580A9A3">
            <w:pPr>
              <w:jc w:val="center"/>
              <w:outlineLvl w:val="0"/>
              <w:rPr>
                <w:rFonts w:asciiTheme="minorEastAsia" w:hAnsiTheme="minorEastAsia" w:cstheme="minorEastAsia"/>
                <w:color w:val="auto"/>
                <w:sz w:val="24"/>
                <w:highlight w:val="none"/>
              </w:rPr>
            </w:pPr>
          </w:p>
        </w:tc>
      </w:tr>
      <w:tr w14:paraId="4715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jc w:val="center"/>
        </w:trPr>
        <w:tc>
          <w:tcPr>
            <w:tcW w:w="463" w:type="dxa"/>
            <w:vAlign w:val="center"/>
          </w:tcPr>
          <w:p w14:paraId="34A8955F">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17</w:t>
            </w:r>
          </w:p>
        </w:tc>
        <w:tc>
          <w:tcPr>
            <w:tcW w:w="5901" w:type="dxa"/>
            <w:vAlign w:val="center"/>
          </w:tcPr>
          <w:p w14:paraId="42773C39">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有效投标报价的最低价作为评标基准价，其最低报价为满分；按［投标报价得分=（评标基准价/投标报价）*10］的计算公式计算。</w:t>
            </w:r>
          </w:p>
          <w:p w14:paraId="734E20F5">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评标过程中，不得去掉报价中的最高报价和最低报价。</w:t>
            </w:r>
          </w:p>
          <w:p w14:paraId="1753576F">
            <w:pP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本项目为预留份额专门面向中小企业的政府采购服务项目，不再享受价格扣除）</w:t>
            </w:r>
          </w:p>
        </w:tc>
        <w:tc>
          <w:tcPr>
            <w:tcW w:w="725" w:type="dxa"/>
            <w:vAlign w:val="center"/>
          </w:tcPr>
          <w:p w14:paraId="734DFDAF">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0-10</w:t>
            </w:r>
          </w:p>
        </w:tc>
        <w:tc>
          <w:tcPr>
            <w:tcW w:w="887" w:type="dxa"/>
            <w:vAlign w:val="center"/>
          </w:tcPr>
          <w:p w14:paraId="120A23E7">
            <w:pPr>
              <w:jc w:val="center"/>
              <w:outlineLvl w:val="0"/>
              <w:rPr>
                <w:rFonts w:asciiTheme="minorEastAsia" w:hAnsiTheme="minorEastAsia" w:cstheme="minorEastAsia"/>
                <w:bCs/>
                <w:color w:val="auto"/>
                <w:sz w:val="22"/>
                <w:szCs w:val="20"/>
                <w:highlight w:val="none"/>
              </w:rPr>
            </w:pPr>
            <w:r>
              <w:rPr>
                <w:rFonts w:hint="eastAsia" w:asciiTheme="minorEastAsia" w:hAnsiTheme="minorEastAsia" w:cstheme="minorEastAsia"/>
                <w:bCs/>
                <w:color w:val="auto"/>
                <w:sz w:val="22"/>
                <w:szCs w:val="20"/>
                <w:highlight w:val="none"/>
              </w:rPr>
              <w:t>客观分</w:t>
            </w:r>
          </w:p>
        </w:tc>
        <w:tc>
          <w:tcPr>
            <w:tcW w:w="1282" w:type="dxa"/>
            <w:vAlign w:val="center"/>
          </w:tcPr>
          <w:p w14:paraId="2A101C2D">
            <w:pPr>
              <w:jc w:val="center"/>
              <w:outlineLvl w:val="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r>
    </w:tbl>
    <w:p w14:paraId="2795E850">
      <w:pPr>
        <w:jc w:val="left"/>
        <w:rPr>
          <w:rFonts w:asciiTheme="minorEastAsia" w:hAnsiTheme="minorEastAsia" w:cstheme="minorEastAsia"/>
          <w:color w:val="auto"/>
          <w:highlight w:val="none"/>
        </w:rPr>
      </w:pPr>
    </w:p>
    <w:p w14:paraId="3CFE031B">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color w:val="auto"/>
          <w:sz w:val="20"/>
          <w:szCs w:val="20"/>
          <w:highlight w:val="none"/>
          <w:shd w:val="clear" w:color="auto" w:fill="FFFFFF"/>
        </w:rPr>
        <w:t> *</w:t>
      </w:r>
      <w:r>
        <w:rPr>
          <w:rFonts w:hint="eastAsia" w:asciiTheme="minorEastAsia" w:hAnsiTheme="minorEastAsia" w:cstheme="minorEastAsia"/>
          <w:b/>
          <w:color w:val="auto"/>
          <w:sz w:val="24"/>
          <w:highlight w:val="none"/>
        </w:rPr>
        <w:t>备注：</w:t>
      </w:r>
      <w:r>
        <w:rPr>
          <w:rFonts w:hint="eastAsia" w:asciiTheme="minorEastAsia" w:hAnsiTheme="minorEastAsia" w:cstheme="minorEastAsia"/>
          <w:color w:val="auto"/>
          <w:sz w:val="24"/>
          <w:highlight w:val="none"/>
        </w:rPr>
        <w:t>投标人编制投标文件（商务技术文件部分）时，建议按此目录（序号和内容）提供评标标准相应的商务技术资料。 </w:t>
      </w:r>
    </w:p>
    <w:p w14:paraId="77C9E591">
      <w:pPr>
        <w:snapToGrid w:val="0"/>
        <w:spacing w:line="360" w:lineRule="auto"/>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32"/>
          <w:highlight w:val="none"/>
        </w:rPr>
        <w:t>一、评标方法</w:t>
      </w:r>
    </w:p>
    <w:p w14:paraId="1778E5D0">
      <w:pPr>
        <w:adjustRightInd/>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1.本项目采用综合评分法。</w:t>
      </w:r>
      <w:r>
        <w:rPr>
          <w:rFonts w:hint="eastAsia" w:asciiTheme="minorEastAsia" w:hAnsi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415130A">
      <w:pPr>
        <w:adjustRightInd/>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b/>
          <w:color w:val="auto"/>
          <w:sz w:val="32"/>
          <w:highlight w:val="none"/>
        </w:rPr>
        <w:t>二、评标标准</w:t>
      </w:r>
    </w:p>
    <w:p w14:paraId="07881C23">
      <w:pPr>
        <w:spacing w:line="360" w:lineRule="auto"/>
        <w:ind w:firstLine="472" w:firstLineChars="196"/>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2.</w:t>
      </w:r>
      <w:r>
        <w:rPr>
          <w:rFonts w:hint="eastAsia" w:asciiTheme="minorEastAsia" w:hAnsiTheme="minorEastAsia" w:cstheme="minorEastAsia"/>
          <w:color w:val="auto"/>
          <w:highlight w:val="none"/>
        </w:rPr>
        <w:t xml:space="preserve"> </w:t>
      </w:r>
      <w:r>
        <w:rPr>
          <w:rFonts w:hint="eastAsia" w:asciiTheme="minorEastAsia" w:hAnsiTheme="minorEastAsia" w:cstheme="minorEastAsia"/>
          <w:b/>
          <w:color w:val="auto"/>
          <w:sz w:val="24"/>
          <w:highlight w:val="none"/>
        </w:rPr>
        <w:t>评标标准：</w:t>
      </w:r>
      <w:r>
        <w:rPr>
          <w:rFonts w:hint="eastAsia" w:asciiTheme="minorEastAsia" w:hAnsiTheme="minorEastAsia" w:cstheme="minorEastAsia"/>
          <w:color w:val="auto"/>
          <w:kern w:val="0"/>
          <w:sz w:val="24"/>
          <w:highlight w:val="none"/>
        </w:rPr>
        <w:t>见评标办法前附表。</w:t>
      </w:r>
    </w:p>
    <w:p w14:paraId="0BAC125B">
      <w:pPr>
        <w:spacing w:line="360" w:lineRule="auto"/>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三、评标程序</w:t>
      </w:r>
    </w:p>
    <w:p w14:paraId="6348E3E7">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3.1符合性审查。</w:t>
      </w:r>
      <w:r>
        <w:rPr>
          <w:rFonts w:hint="eastAsia" w:asciiTheme="minorEastAsia" w:hAnsi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5C139E">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3.2 比较与评价。</w:t>
      </w:r>
      <w:r>
        <w:rPr>
          <w:rFonts w:hint="eastAsia" w:asciiTheme="minorEastAsia" w:hAnsi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2D699A86">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3.3汇总商务技术得分。</w:t>
      </w:r>
      <w:r>
        <w:rPr>
          <w:rFonts w:hint="eastAsia" w:asciiTheme="minorEastAsia" w:hAnsiTheme="minorEastAsia" w:cstheme="minorEastAsia"/>
          <w:color w:val="auto"/>
          <w:kern w:val="0"/>
          <w:sz w:val="24"/>
          <w:highlight w:val="none"/>
        </w:rPr>
        <w:t>评标委员会各成员应当独立对每个投标人的商务和技术文件进行评价，并汇总商务技术得分情况。</w:t>
      </w:r>
    </w:p>
    <w:p w14:paraId="4759BF8D">
      <w:pPr>
        <w:spacing w:line="360" w:lineRule="auto"/>
        <w:ind w:firstLine="472" w:firstLineChars="196"/>
        <w:rPr>
          <w:rFonts w:asciiTheme="minorEastAsia" w:hAnsiTheme="minorEastAsia" w:cstheme="minorEastAsia"/>
          <w:b/>
          <w:color w:val="auto"/>
          <w:kern w:val="0"/>
          <w:sz w:val="24"/>
          <w:highlight w:val="none"/>
        </w:rPr>
      </w:pPr>
      <w:r>
        <w:rPr>
          <w:rFonts w:hint="eastAsia" w:asciiTheme="minorEastAsia" w:hAnsiTheme="minorEastAsia" w:cstheme="minorEastAsia"/>
          <w:b/>
          <w:color w:val="auto"/>
          <w:kern w:val="0"/>
          <w:sz w:val="24"/>
          <w:highlight w:val="none"/>
        </w:rPr>
        <w:t>3.4报价评审。</w:t>
      </w:r>
    </w:p>
    <w:p w14:paraId="591658E4">
      <w:pPr>
        <w:pStyle w:val="131"/>
        <w:spacing w:before="0"/>
        <w:ind w:firstLine="508" w:firstLineChars="21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5D0668">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10CBACF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0B7F3EB">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5C157D4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F74C16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2D2CE3">
      <w:pPr>
        <w:snapToGrid w:val="0"/>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3.4.2投标文件出现不是唯一的、有选择性投标报价的，投标无效。</w:t>
      </w:r>
    </w:p>
    <w:p w14:paraId="49200CCE">
      <w:pPr>
        <w:snapToGrid w:val="0"/>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3.4.3投标报价超过招标文件中规定的预算金额或者最高限价的，投标无效。</w:t>
      </w:r>
    </w:p>
    <w:p w14:paraId="6D981CEA">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9A344A">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D501AD">
      <w:pPr>
        <w:spacing w:line="360" w:lineRule="auto"/>
        <w:ind w:firstLine="482" w:firstLineChars="200"/>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3.5排序与推荐。</w:t>
      </w:r>
      <w:r>
        <w:rPr>
          <w:rFonts w:hint="eastAsia" w:asciiTheme="minorEastAsia" w:hAnsiTheme="minorEastAsia" w:cstheme="minorEastAsia"/>
          <w:color w:val="auto"/>
          <w:kern w:val="0"/>
          <w:sz w:val="24"/>
          <w:highlight w:val="none"/>
          <w:lang w:val="e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Theme="minorEastAsia" w:hAnsiTheme="minorEastAsia" w:cstheme="minorEastAsia"/>
          <w:color w:val="auto"/>
          <w:kern w:val="0"/>
          <w:sz w:val="24"/>
          <w:highlight w:val="none"/>
          <w:u w:val="single"/>
        </w:rPr>
        <w:t xml:space="preserve">      1  </w:t>
      </w:r>
      <w:r>
        <w:rPr>
          <w:rFonts w:hint="eastAsia" w:asciiTheme="minorEastAsia" w:hAnsiTheme="minorEastAsia" w:cstheme="minorEastAsia"/>
          <w:color w:val="auto"/>
          <w:kern w:val="0"/>
          <w:sz w:val="24"/>
          <w:highlight w:val="none"/>
          <w:lang w:val="en"/>
        </w:rPr>
        <w:t>。</w:t>
      </w:r>
    </w:p>
    <w:p w14:paraId="5BAE415B">
      <w:pPr>
        <w:spacing w:line="360" w:lineRule="auto"/>
        <w:ind w:firstLine="480" w:firstLineChars="200"/>
        <w:rPr>
          <w:rFonts w:asciiTheme="minorEastAsia" w:hAnsiTheme="minorEastAsia" w:cstheme="minorEastAsia"/>
          <w:b/>
          <w:color w:val="auto"/>
          <w:kern w:val="0"/>
          <w:sz w:val="24"/>
          <w:highlight w:val="none"/>
        </w:rPr>
      </w:pPr>
      <w:r>
        <w:rPr>
          <w:rFonts w:hint="eastAsia" w:asciiTheme="minorEastAsia" w:hAnsi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0E3565">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3.6编写评标报告。</w:t>
      </w:r>
      <w:r>
        <w:rPr>
          <w:rFonts w:hint="eastAsia" w:asciiTheme="minorEastAsia" w:hAnsi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234EC5">
      <w:pPr>
        <w:widowControl/>
        <w:shd w:val="clear" w:color="auto" w:fill="FFFFFF"/>
        <w:adjustRightInd/>
        <w:spacing w:after="225" w:line="315" w:lineRule="atLeast"/>
        <w:jc w:val="left"/>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四、评标中的其他事项</w:t>
      </w:r>
    </w:p>
    <w:p w14:paraId="70917E55">
      <w:pPr>
        <w:pStyle w:val="131"/>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A86783">
      <w:pPr>
        <w:pStyle w:val="24"/>
        <w:spacing w:line="360" w:lineRule="auto"/>
        <w:ind w:left="954" w:leftChars="226" w:hanging="479"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0F97BDF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4B5FA178">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4.2.2投标文件未按照招标文件要求签署、盖章的；</w:t>
      </w:r>
    </w:p>
    <w:p w14:paraId="2EC2524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DB7E41">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4.2.4投标文件含有采购人不能接受的附加条件的；</w:t>
      </w:r>
    </w:p>
    <w:p w14:paraId="5287653E">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4.2.5投标文件中承诺的投标有效期少于招标文件中载明的投标有效期的；</w:t>
      </w:r>
    </w:p>
    <w:p w14:paraId="2F43EF70">
      <w:pPr>
        <w:snapToGrid w:val="0"/>
        <w:spacing w:line="360" w:lineRule="auto"/>
        <w:ind w:firstLine="120" w:firstLineChars="5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4.2.6投标文件出现不是唯一的、有选择性投标报价的；</w:t>
      </w:r>
    </w:p>
    <w:p w14:paraId="5C457573">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4.2.7投标报价超过招标文件中规定的预算金额或者最高限价的；</w:t>
      </w:r>
    </w:p>
    <w:p w14:paraId="6FB7ADD7">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4.2.8投标人对根据修正原则修正后的报价不确认的；</w:t>
      </w:r>
    </w:p>
    <w:p w14:paraId="749514FA">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4.2.9投标人提供虚假材料投标的；</w:t>
      </w:r>
    </w:p>
    <w:p w14:paraId="1652AF0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4.2.10投标人有恶意串通、妨碍其他投标人的竞争行为、损害采购人或者其他投标人的合法权益情形的；</w:t>
      </w:r>
    </w:p>
    <w:p w14:paraId="7D11BB9D">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5783F3">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4.2.12投标人仅提交备份投标文件，未在电子交易平台传输递交投标文件的，投标无效；</w:t>
      </w:r>
    </w:p>
    <w:p w14:paraId="346DDC51">
      <w:pPr>
        <w:pStyle w:val="3"/>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14:paraId="75A9DD80">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4.2.14法律、法规、规章（适用本市的）及省级以上规范性文件（适用本市的）规定的其他无效情形。</w:t>
      </w:r>
    </w:p>
    <w:p w14:paraId="10A35BAF">
      <w:pPr>
        <w:pStyle w:val="24"/>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6600F681">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DFD99F7">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508702D">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7FC420D9">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222D0F02">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35A5820A">
      <w:pPr>
        <w:pStyle w:val="24"/>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7A89F5">
      <w:pPr>
        <w:pStyle w:val="24"/>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5D0B4B0D">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154B23C4">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7EA7DB35">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8918BA0">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52A626E8">
      <w:pPr>
        <w:pStyle w:val="24"/>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2F6B72">
      <w:pPr>
        <w:pStyle w:val="24"/>
        <w:snapToGrid w:val="0"/>
        <w:spacing w:line="360" w:lineRule="auto"/>
        <w:ind w:firstLine="0" w:firstLineChars="0"/>
        <w:rPr>
          <w:rFonts w:asciiTheme="minorEastAsia" w:hAnsiTheme="minorEastAsia" w:eastAsiaTheme="minorEastAsia" w:cstheme="minorEastAsia"/>
          <w:color w:val="auto"/>
          <w:highlight w:val="none"/>
        </w:rPr>
      </w:pPr>
    </w:p>
    <w:p w14:paraId="7539D418">
      <w:pPr>
        <w:pStyle w:val="24"/>
        <w:snapToGrid w:val="0"/>
        <w:spacing w:line="360" w:lineRule="auto"/>
        <w:ind w:firstLine="0" w:firstLineChars="0"/>
        <w:rPr>
          <w:rFonts w:asciiTheme="minorEastAsia" w:hAnsiTheme="minorEastAsia" w:eastAsiaTheme="minorEastAsia" w:cstheme="minorEastAsia"/>
          <w:color w:val="auto"/>
          <w:highlight w:val="none"/>
        </w:rPr>
      </w:pPr>
    </w:p>
    <w:p w14:paraId="468A9B33">
      <w:pPr>
        <w:pStyle w:val="24"/>
        <w:snapToGrid w:val="0"/>
        <w:spacing w:line="360" w:lineRule="auto"/>
        <w:ind w:firstLine="0" w:firstLineChars="0"/>
        <w:rPr>
          <w:rFonts w:asciiTheme="minorEastAsia" w:hAnsiTheme="minorEastAsia" w:eastAsiaTheme="minorEastAsia" w:cstheme="minorEastAsia"/>
          <w:color w:val="auto"/>
          <w:highlight w:val="none"/>
        </w:rPr>
      </w:pPr>
    </w:p>
    <w:p w14:paraId="4E70BE61">
      <w:pPr>
        <w:pStyle w:val="24"/>
        <w:snapToGrid w:val="0"/>
        <w:spacing w:line="360" w:lineRule="auto"/>
        <w:ind w:firstLine="0" w:firstLineChars="0"/>
        <w:rPr>
          <w:rFonts w:asciiTheme="minorEastAsia" w:hAnsiTheme="minorEastAsia" w:eastAsiaTheme="minorEastAsia" w:cstheme="minorEastAsia"/>
          <w:color w:val="auto"/>
          <w:highlight w:val="none"/>
        </w:rPr>
      </w:pPr>
    </w:p>
    <w:bookmarkEnd w:id="25"/>
    <w:p w14:paraId="56447AAF">
      <w:pPr>
        <w:rPr>
          <w:rFonts w:asciiTheme="minorEastAsia" w:hAnsiTheme="minorEastAsia" w:cstheme="minorEastAsia"/>
          <w:b/>
          <w:color w:val="auto"/>
          <w:sz w:val="36"/>
          <w:szCs w:val="36"/>
          <w:highlight w:val="none"/>
        </w:rPr>
      </w:pPr>
      <w:bookmarkStart w:id="399" w:name="第五部分"/>
      <w:bookmarkStart w:id="400" w:name="_Toc86217003"/>
      <w:r>
        <w:rPr>
          <w:rFonts w:hint="eastAsia" w:asciiTheme="minorEastAsia" w:hAnsiTheme="minorEastAsia" w:cstheme="minorEastAsia"/>
          <w:b/>
          <w:color w:val="auto"/>
          <w:sz w:val="36"/>
          <w:szCs w:val="36"/>
          <w:highlight w:val="none"/>
        </w:rPr>
        <w:br w:type="page"/>
      </w:r>
    </w:p>
    <w:p w14:paraId="1C23778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3C1F692">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（除填写空白部分外，不做修改）</w:t>
      </w:r>
    </w:p>
    <w:p w14:paraId="17AE05E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A2488A5">
      <w:pPr>
        <w:spacing w:line="480" w:lineRule="auto"/>
        <w:jc w:val="center"/>
        <w:rPr>
          <w:rFonts w:ascii="宋体" w:hAnsi="宋体" w:cs="宋体"/>
          <w:b/>
          <w:color w:val="auto"/>
          <w:sz w:val="28"/>
          <w:szCs w:val="28"/>
          <w:highlight w:val="none"/>
        </w:rPr>
      </w:pPr>
    </w:p>
    <w:p w14:paraId="369AD7BE">
      <w:pPr>
        <w:spacing w:line="480" w:lineRule="auto"/>
        <w:jc w:val="center"/>
        <w:rPr>
          <w:rFonts w:ascii="宋体" w:hAnsi="宋体" w:cs="宋体"/>
          <w:b/>
          <w:color w:val="auto"/>
          <w:sz w:val="24"/>
          <w:highlight w:val="none"/>
        </w:rPr>
      </w:pPr>
    </w:p>
    <w:p w14:paraId="6D535788">
      <w:pPr>
        <w:spacing w:line="480" w:lineRule="auto"/>
        <w:jc w:val="center"/>
        <w:rPr>
          <w:rFonts w:ascii="宋体" w:hAnsi="宋体" w:cs="宋体"/>
          <w:b/>
          <w:color w:val="auto"/>
          <w:sz w:val="24"/>
          <w:highlight w:val="none"/>
        </w:rPr>
      </w:pPr>
    </w:p>
    <w:p w14:paraId="3151EF7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F5DB4F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8F4AC7E">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D8A372A">
      <w:pPr>
        <w:spacing w:before="120" w:line="22" w:lineRule="atLeast"/>
        <w:rPr>
          <w:rFonts w:ascii="宋体" w:hAnsi="宋体" w:cs="宋体"/>
          <w:color w:val="auto"/>
          <w:sz w:val="24"/>
          <w:highlight w:val="none"/>
        </w:rPr>
      </w:pPr>
    </w:p>
    <w:p w14:paraId="5A73147B">
      <w:pPr>
        <w:pStyle w:val="3"/>
        <w:rPr>
          <w:color w:val="auto"/>
          <w:highlight w:val="none"/>
        </w:rPr>
      </w:pPr>
    </w:p>
    <w:p w14:paraId="0BE5A4C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3F01874">
      <w:pPr>
        <w:pStyle w:val="599"/>
        <w:spacing w:before="120" w:line="22" w:lineRule="atLeast"/>
        <w:rPr>
          <w:rFonts w:ascii="宋体" w:hAnsi="宋体" w:eastAsia="宋体" w:cs="宋体"/>
          <w:color w:val="auto"/>
          <w:szCs w:val="24"/>
          <w:highlight w:val="none"/>
        </w:rPr>
      </w:pPr>
    </w:p>
    <w:p w14:paraId="2CE6D4A9">
      <w:pPr>
        <w:pStyle w:val="599"/>
        <w:spacing w:before="120" w:line="22" w:lineRule="atLeast"/>
        <w:rPr>
          <w:rFonts w:ascii="宋体" w:hAnsi="宋体" w:eastAsia="宋体" w:cs="宋体"/>
          <w:color w:val="auto"/>
          <w:szCs w:val="24"/>
          <w:highlight w:val="none"/>
        </w:rPr>
      </w:pPr>
    </w:p>
    <w:p w14:paraId="2E792BEA">
      <w:pPr>
        <w:rPr>
          <w:rFonts w:ascii="宋体" w:hAnsi="宋体" w:cs="宋体"/>
          <w:color w:val="auto"/>
          <w:sz w:val="24"/>
          <w:highlight w:val="none"/>
        </w:rPr>
      </w:pPr>
    </w:p>
    <w:p w14:paraId="799685A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E9222C0">
      <w:pPr>
        <w:spacing w:before="120" w:line="22" w:lineRule="atLeast"/>
        <w:rPr>
          <w:rFonts w:ascii="宋体" w:hAnsi="宋体" w:cs="宋体"/>
          <w:color w:val="auto"/>
          <w:sz w:val="24"/>
          <w:highlight w:val="none"/>
        </w:rPr>
      </w:pPr>
    </w:p>
    <w:p w14:paraId="674BD3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2FEA939">
      <w:pPr>
        <w:spacing w:before="120" w:line="22" w:lineRule="atLeast"/>
        <w:rPr>
          <w:rFonts w:ascii="宋体" w:hAnsi="宋体" w:cs="宋体"/>
          <w:color w:val="auto"/>
          <w:sz w:val="24"/>
          <w:highlight w:val="none"/>
        </w:rPr>
      </w:pPr>
    </w:p>
    <w:p w14:paraId="5EAEDEF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ACEC8B">
      <w:pPr>
        <w:spacing w:before="120" w:line="22" w:lineRule="atLeast"/>
        <w:rPr>
          <w:rFonts w:ascii="宋体" w:hAnsi="宋体" w:cs="宋体"/>
          <w:color w:val="auto"/>
          <w:sz w:val="24"/>
          <w:highlight w:val="none"/>
        </w:rPr>
      </w:pPr>
    </w:p>
    <w:p w14:paraId="05FB748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B2256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F51A966">
      <w:pPr>
        <w:rPr>
          <w:rFonts w:ascii="宋体" w:hAnsi="宋体" w:cs="宋体"/>
          <w:b/>
          <w:color w:val="auto"/>
          <w:sz w:val="24"/>
          <w:highlight w:val="none"/>
        </w:rPr>
      </w:pPr>
    </w:p>
    <w:p w14:paraId="3ADC84B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8DD734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29CF145">
      <w:pPr>
        <w:spacing w:line="560" w:lineRule="exact"/>
        <w:ind w:firstLine="482" w:firstLineChars="200"/>
        <w:outlineLvl w:val="0"/>
        <w:rPr>
          <w:rFonts w:ascii="宋体" w:hAnsi="宋体"/>
          <w:color w:val="auto"/>
          <w:sz w:val="24"/>
          <w:highlight w:val="none"/>
        </w:rPr>
      </w:pPr>
      <w:bookmarkStart w:id="401" w:name="_Toc15367"/>
      <w:bookmarkStart w:id="402" w:name="_Toc20421"/>
      <w:bookmarkStart w:id="403" w:name="_Toc22967"/>
      <w:bookmarkStart w:id="404" w:name="_Toc28855"/>
      <w:bookmarkStart w:id="405"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14:paraId="79E0A28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90E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130F6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E5AB6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92B09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31110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0A7D2D7">
      <w:pPr>
        <w:spacing w:line="560" w:lineRule="exact"/>
        <w:ind w:firstLine="482" w:firstLineChars="200"/>
        <w:outlineLvl w:val="0"/>
        <w:rPr>
          <w:rFonts w:ascii="宋体" w:hAnsi="宋体"/>
          <w:b/>
          <w:color w:val="auto"/>
          <w:sz w:val="24"/>
          <w:highlight w:val="none"/>
        </w:rPr>
      </w:pPr>
      <w:bookmarkStart w:id="406" w:name="_Toc22185"/>
      <w:bookmarkStart w:id="407" w:name="_Toc6773"/>
      <w:bookmarkStart w:id="408" w:name="_Toc2918"/>
      <w:bookmarkStart w:id="409" w:name="_Toc18585"/>
      <w:bookmarkStart w:id="410"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14:paraId="015059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279E06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8A1923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97387C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02BF003">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0A36CB6">
      <w:pPr>
        <w:spacing w:line="560" w:lineRule="exact"/>
        <w:ind w:firstLine="480" w:firstLineChars="200"/>
        <w:rPr>
          <w:rFonts w:ascii="宋体" w:hAnsi="宋体" w:cs="宋体"/>
          <w:color w:val="auto"/>
          <w:sz w:val="24"/>
          <w:highlight w:val="none"/>
          <w:u w:val="single"/>
        </w:rPr>
      </w:pPr>
      <w:bookmarkStart w:id="411" w:name="_Toc4929"/>
      <w:bookmarkStart w:id="412" w:name="_Toc5635"/>
      <w:bookmarkStart w:id="413" w:name="_Toc13918"/>
      <w:bookmarkStart w:id="414" w:name="_Toc1386"/>
      <w:bookmarkStart w:id="415"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8E342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72CC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18C86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14:paraId="56CC5B8D">
      <w:pPr>
        <w:spacing w:line="560" w:lineRule="exact"/>
        <w:ind w:firstLine="480" w:firstLineChars="200"/>
        <w:rPr>
          <w:rFonts w:ascii="宋体" w:hAnsi="宋体" w:eastAsia="宋体"/>
          <w:color w:val="auto"/>
          <w:sz w:val="24"/>
          <w:highlight w:val="none"/>
        </w:rPr>
      </w:pPr>
      <w:r>
        <w:rPr>
          <w:rFonts w:hint="eastAsia" w:ascii="宋体" w:hAnsi="宋体"/>
          <w:color w:val="auto"/>
          <w:sz w:val="24"/>
          <w:highlight w:val="none"/>
        </w:rPr>
        <w:t>年度总价为:</w:t>
      </w:r>
      <w:r>
        <w:rPr>
          <w:rFonts w:hint="eastAsia" w:ascii="宋体" w:hAnsi="宋体"/>
          <w:color w:val="auto"/>
          <w:sz w:val="24"/>
          <w:highlight w:val="none"/>
          <w:u w:val="single"/>
        </w:rPr>
        <w:t xml:space="preserve">           </w:t>
      </w:r>
      <w:r>
        <w:rPr>
          <w:rFonts w:hint="eastAsia" w:ascii="宋体" w:hAnsi="宋体"/>
          <w:color w:val="auto"/>
          <w:sz w:val="24"/>
          <w:highlight w:val="none"/>
        </w:rPr>
        <w:t>元/年(大写:元人民币)，服务期限为</w:t>
      </w:r>
      <w:r>
        <w:rPr>
          <w:rFonts w:hint="eastAsia" w:ascii="宋体" w:hAnsi="宋体"/>
          <w:color w:val="auto"/>
          <w:sz w:val="24"/>
          <w:highlight w:val="none"/>
          <w:u w:val="single"/>
        </w:rPr>
        <w:t xml:space="preserve">  两  </w:t>
      </w:r>
      <w:r>
        <w:rPr>
          <w:rFonts w:hint="eastAsia" w:ascii="宋体" w:hAnsi="宋体"/>
          <w:color w:val="auto"/>
          <w:sz w:val="24"/>
          <w:highlight w:val="none"/>
        </w:rPr>
        <w:t>年，本合同总价为:</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78E1050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041"/>
        <w:gridCol w:w="3031"/>
      </w:tblGrid>
      <w:tr w14:paraId="574A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6B8B422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4041" w:type="dxa"/>
            <w:vAlign w:val="center"/>
          </w:tcPr>
          <w:p w14:paraId="58758CD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3031" w:type="dxa"/>
            <w:vAlign w:val="center"/>
          </w:tcPr>
          <w:p w14:paraId="30A8D046">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6C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6EC53D2D">
            <w:pPr>
              <w:pStyle w:val="320"/>
              <w:spacing w:line="560" w:lineRule="exact"/>
              <w:ind w:firstLine="200"/>
              <w:jc w:val="center"/>
              <w:rPr>
                <w:rFonts w:hAnsi="宋体"/>
                <w:color w:val="auto"/>
                <w:sz w:val="24"/>
                <w:szCs w:val="24"/>
                <w:highlight w:val="none"/>
              </w:rPr>
            </w:pPr>
          </w:p>
        </w:tc>
        <w:tc>
          <w:tcPr>
            <w:tcW w:w="4041" w:type="dxa"/>
            <w:vAlign w:val="center"/>
          </w:tcPr>
          <w:p w14:paraId="1FC8E109">
            <w:pPr>
              <w:pStyle w:val="320"/>
              <w:spacing w:line="560" w:lineRule="exact"/>
              <w:ind w:firstLine="200"/>
              <w:jc w:val="center"/>
              <w:rPr>
                <w:rFonts w:hAnsi="宋体"/>
                <w:color w:val="auto"/>
                <w:sz w:val="24"/>
                <w:szCs w:val="24"/>
                <w:highlight w:val="none"/>
              </w:rPr>
            </w:pPr>
          </w:p>
        </w:tc>
        <w:tc>
          <w:tcPr>
            <w:tcW w:w="3031" w:type="dxa"/>
            <w:vAlign w:val="center"/>
          </w:tcPr>
          <w:p w14:paraId="786DC925">
            <w:pPr>
              <w:pStyle w:val="320"/>
              <w:spacing w:line="560" w:lineRule="exact"/>
              <w:ind w:firstLine="200"/>
              <w:jc w:val="center"/>
              <w:rPr>
                <w:rFonts w:hAnsi="宋体"/>
                <w:color w:val="auto"/>
                <w:sz w:val="24"/>
                <w:szCs w:val="24"/>
                <w:highlight w:val="none"/>
              </w:rPr>
            </w:pPr>
          </w:p>
        </w:tc>
      </w:tr>
      <w:tr w14:paraId="5D60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4047A7DD">
            <w:pPr>
              <w:pStyle w:val="320"/>
              <w:spacing w:line="560" w:lineRule="exact"/>
              <w:ind w:firstLine="200"/>
              <w:jc w:val="center"/>
              <w:rPr>
                <w:rFonts w:hAnsi="宋体"/>
                <w:color w:val="auto"/>
                <w:sz w:val="24"/>
                <w:szCs w:val="24"/>
                <w:highlight w:val="none"/>
              </w:rPr>
            </w:pPr>
          </w:p>
        </w:tc>
        <w:tc>
          <w:tcPr>
            <w:tcW w:w="4041" w:type="dxa"/>
            <w:vAlign w:val="center"/>
          </w:tcPr>
          <w:p w14:paraId="17FFA274">
            <w:pPr>
              <w:pStyle w:val="320"/>
              <w:spacing w:line="560" w:lineRule="exact"/>
              <w:ind w:firstLine="200"/>
              <w:jc w:val="center"/>
              <w:rPr>
                <w:rFonts w:hAnsi="宋体"/>
                <w:color w:val="auto"/>
                <w:sz w:val="24"/>
                <w:szCs w:val="24"/>
                <w:highlight w:val="none"/>
              </w:rPr>
            </w:pPr>
          </w:p>
        </w:tc>
        <w:tc>
          <w:tcPr>
            <w:tcW w:w="3031" w:type="dxa"/>
            <w:vAlign w:val="center"/>
          </w:tcPr>
          <w:p w14:paraId="4507F576">
            <w:pPr>
              <w:pStyle w:val="320"/>
              <w:spacing w:line="560" w:lineRule="exact"/>
              <w:ind w:firstLine="200"/>
              <w:jc w:val="center"/>
              <w:rPr>
                <w:rFonts w:hAnsi="宋体"/>
                <w:color w:val="auto"/>
                <w:sz w:val="24"/>
                <w:szCs w:val="24"/>
                <w:highlight w:val="none"/>
              </w:rPr>
            </w:pPr>
          </w:p>
        </w:tc>
      </w:tr>
      <w:tr w14:paraId="2439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5B4D9966">
            <w:pPr>
              <w:pStyle w:val="320"/>
              <w:spacing w:line="560" w:lineRule="exact"/>
              <w:ind w:firstLine="200"/>
              <w:jc w:val="center"/>
              <w:rPr>
                <w:rFonts w:hAnsi="宋体"/>
                <w:color w:val="auto"/>
                <w:sz w:val="24"/>
                <w:szCs w:val="24"/>
                <w:highlight w:val="none"/>
              </w:rPr>
            </w:pPr>
          </w:p>
        </w:tc>
        <w:tc>
          <w:tcPr>
            <w:tcW w:w="4041" w:type="dxa"/>
            <w:vAlign w:val="center"/>
          </w:tcPr>
          <w:p w14:paraId="4B02C980">
            <w:pPr>
              <w:pStyle w:val="320"/>
              <w:spacing w:line="560" w:lineRule="exact"/>
              <w:ind w:firstLine="200"/>
              <w:jc w:val="center"/>
              <w:rPr>
                <w:rFonts w:hAnsi="宋体"/>
                <w:color w:val="auto"/>
                <w:sz w:val="24"/>
                <w:szCs w:val="24"/>
                <w:highlight w:val="none"/>
              </w:rPr>
            </w:pPr>
          </w:p>
        </w:tc>
        <w:tc>
          <w:tcPr>
            <w:tcW w:w="3031" w:type="dxa"/>
            <w:vAlign w:val="center"/>
          </w:tcPr>
          <w:p w14:paraId="44F91F79">
            <w:pPr>
              <w:pStyle w:val="320"/>
              <w:spacing w:line="560" w:lineRule="exact"/>
              <w:ind w:firstLine="200"/>
              <w:jc w:val="center"/>
              <w:rPr>
                <w:rFonts w:hAnsi="宋体"/>
                <w:color w:val="auto"/>
                <w:sz w:val="24"/>
                <w:szCs w:val="24"/>
                <w:highlight w:val="none"/>
              </w:rPr>
            </w:pPr>
          </w:p>
        </w:tc>
      </w:tr>
      <w:tr w14:paraId="368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41B25AB9">
            <w:pPr>
              <w:pStyle w:val="320"/>
              <w:spacing w:line="560" w:lineRule="exact"/>
              <w:ind w:firstLine="200"/>
              <w:jc w:val="center"/>
              <w:rPr>
                <w:rFonts w:hAnsi="宋体"/>
                <w:color w:val="auto"/>
                <w:sz w:val="24"/>
                <w:szCs w:val="24"/>
                <w:highlight w:val="none"/>
              </w:rPr>
            </w:pPr>
          </w:p>
        </w:tc>
        <w:tc>
          <w:tcPr>
            <w:tcW w:w="4041" w:type="dxa"/>
            <w:vAlign w:val="center"/>
          </w:tcPr>
          <w:p w14:paraId="724F475E">
            <w:pPr>
              <w:pStyle w:val="320"/>
              <w:spacing w:line="560" w:lineRule="exact"/>
              <w:ind w:firstLine="200"/>
              <w:jc w:val="center"/>
              <w:rPr>
                <w:rFonts w:hAnsi="宋体"/>
                <w:color w:val="auto"/>
                <w:sz w:val="24"/>
                <w:szCs w:val="24"/>
                <w:highlight w:val="none"/>
              </w:rPr>
            </w:pPr>
          </w:p>
        </w:tc>
        <w:tc>
          <w:tcPr>
            <w:tcW w:w="3031" w:type="dxa"/>
            <w:vAlign w:val="center"/>
          </w:tcPr>
          <w:p w14:paraId="6671CB05">
            <w:pPr>
              <w:pStyle w:val="320"/>
              <w:spacing w:line="560" w:lineRule="exact"/>
              <w:ind w:firstLine="200"/>
              <w:jc w:val="center"/>
              <w:rPr>
                <w:rFonts w:hAnsi="宋体"/>
                <w:color w:val="auto"/>
                <w:sz w:val="24"/>
                <w:szCs w:val="24"/>
                <w:highlight w:val="none"/>
              </w:rPr>
            </w:pPr>
          </w:p>
        </w:tc>
      </w:tr>
      <w:tr w14:paraId="294A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67" w:type="dxa"/>
            <w:gridSpan w:val="2"/>
            <w:vAlign w:val="center"/>
          </w:tcPr>
          <w:p w14:paraId="5ECF8AFD">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3031" w:type="dxa"/>
            <w:vAlign w:val="center"/>
          </w:tcPr>
          <w:p w14:paraId="5B13FFD3">
            <w:pPr>
              <w:pStyle w:val="320"/>
              <w:spacing w:line="560" w:lineRule="exact"/>
              <w:ind w:firstLine="200"/>
              <w:jc w:val="center"/>
              <w:rPr>
                <w:rFonts w:hAnsi="宋体"/>
                <w:color w:val="auto"/>
                <w:sz w:val="24"/>
                <w:szCs w:val="24"/>
                <w:highlight w:val="none"/>
              </w:rPr>
            </w:pPr>
          </w:p>
        </w:tc>
      </w:tr>
    </w:tbl>
    <w:p w14:paraId="1B0AA294">
      <w:pPr>
        <w:spacing w:line="560" w:lineRule="exact"/>
        <w:ind w:firstLine="480" w:firstLineChars="200"/>
        <w:rPr>
          <w:rFonts w:ascii="宋体" w:hAnsi="宋体"/>
          <w:color w:val="auto"/>
          <w:sz w:val="24"/>
          <w:highlight w:val="none"/>
        </w:rPr>
      </w:pPr>
      <w:bookmarkStart w:id="416" w:name="_Toc30506"/>
      <w:bookmarkStart w:id="417" w:name="_Toc26916"/>
      <w:bookmarkStart w:id="418" w:name="_Toc14993"/>
      <w:bookmarkStart w:id="419" w:name="_Toc3654"/>
      <w:bookmarkStart w:id="420"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20BBEEB">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14:paraId="17A7E4DC">
      <w:pPr>
        <w:pStyle w:val="959"/>
        <w:spacing w:before="0" w:beforeAutospacing="0" w:after="0" w:afterAutospacing="0" w:line="360" w:lineRule="auto"/>
        <w:ind w:firstLine="480"/>
        <w:rPr>
          <w:b/>
          <w:color w:val="auto"/>
          <w:highlight w:val="none"/>
        </w:rPr>
      </w:pPr>
      <w:bookmarkStart w:id="421" w:name="_Toc10340"/>
      <w:bookmarkStart w:id="422" w:name="_Toc1814"/>
      <w:bookmarkStart w:id="423" w:name="_Toc22618"/>
      <w:bookmarkStart w:id="424" w:name="_Toc4760"/>
      <w:bookmarkStart w:id="425" w:name="_Toc3625"/>
      <w:bookmarkStart w:id="426" w:name="_Toc8772"/>
      <w:bookmarkStart w:id="427" w:name="_Toc31421"/>
      <w:bookmarkStart w:id="428" w:name="_Toc11108"/>
      <w:r>
        <w:rPr>
          <w:rFonts w:hint="eastAsia"/>
          <w:b/>
          <w:color w:val="auto"/>
          <w:highlight w:val="none"/>
        </w:rPr>
        <w:t>1.4履约保证金</w:t>
      </w:r>
    </w:p>
    <w:p w14:paraId="1F039B33">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865C4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39CF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E1A040">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或因乙方的违约行为造成甲方损失的，那么甲方有权从履约保证金中取得补偿或赔偿，款项扣除后十五日内，甲方有权要求乙方予以补足，同时不影响甲方要求乙方承担合同约定的超过履约保证金的违约责任的权利；</w:t>
      </w:r>
    </w:p>
    <w:p w14:paraId="19CDA71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0.03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1910B1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3462EEA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none"/>
        </w:rPr>
        <w:t>是/否</w:t>
      </w:r>
      <w:r>
        <w:rPr>
          <w:rFonts w:hint="eastAsia"/>
          <w:color w:val="auto"/>
          <w:highlight w:val="none"/>
        </w:rPr>
        <w:t>需要支付预付款。若需要支付预付款的，则：</w:t>
      </w:r>
    </w:p>
    <w:p w14:paraId="526A8E8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EBB5A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9A51545">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D2DE217">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4476705">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47FC6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AB40E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7AE6BCC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0E61C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6E3296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3B8A492">
      <w:pPr>
        <w:spacing w:line="560" w:lineRule="exact"/>
        <w:ind w:firstLine="480" w:firstLineChars="200"/>
        <w:outlineLvl w:val="0"/>
        <w:rPr>
          <w:rFonts w:ascii="宋体" w:hAnsi="宋体"/>
          <w:bCs/>
          <w:color w:val="auto"/>
          <w:sz w:val="24"/>
          <w:highlight w:val="none"/>
        </w:rPr>
      </w:pPr>
      <w:bookmarkStart w:id="429" w:name="_Toc24662"/>
      <w:bookmarkStart w:id="430" w:name="_Toc5698"/>
      <w:bookmarkStart w:id="431" w:name="_Toc3079"/>
      <w:bookmarkStart w:id="432" w:name="_Toc2375"/>
      <w:bookmarkStart w:id="433"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7D8E4A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DDF6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3AE1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E28B4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14:paraId="230645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2A3A6D2">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B438FC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0.03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9F03FDB">
      <w:pPr>
        <w:spacing w:line="560" w:lineRule="exact"/>
        <w:ind w:firstLine="480" w:firstLineChars="200"/>
        <w:rPr>
          <w:rFonts w:ascii="宋体" w:hAnsi="宋体" w:cs="宋体"/>
          <w:color w:val="auto"/>
          <w:sz w:val="24"/>
          <w:highlight w:val="none"/>
        </w:rPr>
      </w:pPr>
      <w:bookmarkStart w:id="434" w:name="_Toc30329"/>
      <w:bookmarkStart w:id="435" w:name="_Toc9497"/>
      <w:bookmarkStart w:id="436" w:name="_Toc18683"/>
      <w:bookmarkStart w:id="437" w:name="_Toc26807"/>
      <w:bookmarkStart w:id="438"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CE77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CFD8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9FEA3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54E87606">
      <w:pPr>
        <w:spacing w:line="560" w:lineRule="exact"/>
        <w:ind w:firstLine="482" w:firstLineChars="200"/>
        <w:outlineLvl w:val="0"/>
        <w:rPr>
          <w:rFonts w:ascii="宋体" w:hAnsi="宋体" w:cs="宋体"/>
          <w:b/>
          <w:color w:val="auto"/>
          <w:sz w:val="24"/>
          <w:highlight w:val="none"/>
        </w:rPr>
      </w:pPr>
      <w:bookmarkStart w:id="439" w:name="_Toc28375"/>
      <w:bookmarkStart w:id="440" w:name="_Toc15583"/>
      <w:bookmarkStart w:id="441" w:name="_Toc16021"/>
      <w:r>
        <w:rPr>
          <w:rFonts w:hint="eastAsia" w:ascii="宋体" w:hAnsi="宋体" w:cs="宋体"/>
          <w:b/>
          <w:color w:val="auto"/>
          <w:sz w:val="24"/>
          <w:highlight w:val="none"/>
        </w:rPr>
        <w:t>1.9合同争议的解决</w:t>
      </w:r>
      <w:bookmarkEnd w:id="439"/>
      <w:bookmarkEnd w:id="440"/>
      <w:bookmarkEnd w:id="441"/>
    </w:p>
    <w:p w14:paraId="7504B9A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53A7C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57F18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5D9B463">
      <w:pPr>
        <w:spacing w:line="560" w:lineRule="exact"/>
        <w:ind w:firstLine="482" w:firstLineChars="200"/>
        <w:outlineLvl w:val="0"/>
        <w:rPr>
          <w:rFonts w:ascii="宋体" w:hAnsi="宋体" w:cs="宋体"/>
          <w:b/>
          <w:color w:val="auto"/>
          <w:sz w:val="24"/>
          <w:highlight w:val="none"/>
        </w:rPr>
      </w:pPr>
      <w:bookmarkStart w:id="442" w:name="_Toc15322"/>
      <w:bookmarkStart w:id="443" w:name="_Toc11173"/>
      <w:bookmarkStart w:id="444" w:name="_Toc7245"/>
      <w:r>
        <w:rPr>
          <w:rFonts w:hint="eastAsia" w:ascii="宋体" w:hAnsi="宋体" w:cs="宋体"/>
          <w:b/>
          <w:color w:val="auto"/>
          <w:sz w:val="24"/>
          <w:highlight w:val="none"/>
        </w:rPr>
        <w:t>2.0 合同生效</w:t>
      </w:r>
      <w:bookmarkEnd w:id="442"/>
      <w:bookmarkEnd w:id="443"/>
      <w:bookmarkEnd w:id="444"/>
    </w:p>
    <w:p w14:paraId="3BEA2CD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1C6AC64">
      <w:pPr>
        <w:autoSpaceDE w:val="0"/>
        <w:autoSpaceDN w:val="0"/>
        <w:spacing w:line="560" w:lineRule="exact"/>
        <w:rPr>
          <w:rFonts w:ascii="宋体" w:hAnsi="宋体"/>
          <w:color w:val="auto"/>
          <w:sz w:val="24"/>
          <w:highlight w:val="none"/>
          <w:lang w:val="zh-CN"/>
        </w:rPr>
      </w:pPr>
    </w:p>
    <w:p w14:paraId="5DD036F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7D99C3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24BA954">
      <w:pPr>
        <w:autoSpaceDE w:val="0"/>
        <w:autoSpaceDN w:val="0"/>
        <w:spacing w:line="560" w:lineRule="exact"/>
        <w:rPr>
          <w:rFonts w:ascii="宋体" w:hAnsi="宋体"/>
          <w:color w:val="auto"/>
          <w:sz w:val="24"/>
          <w:highlight w:val="none"/>
          <w:lang w:val="zh-CN"/>
        </w:rPr>
      </w:pPr>
    </w:p>
    <w:p w14:paraId="7BABB4D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5454D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EC8BBC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5D886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EA7FCD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D9BE0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00E0B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5CC9A5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549064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D824DA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AEA99B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517362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6864792">
      <w:pPr>
        <w:widowControl/>
        <w:spacing w:line="560" w:lineRule="exact"/>
        <w:jc w:val="left"/>
        <w:rPr>
          <w:rFonts w:ascii="宋体" w:hAnsi="宋体"/>
          <w:b/>
          <w:color w:val="auto"/>
          <w:sz w:val="24"/>
          <w:highlight w:val="none"/>
        </w:rPr>
      </w:pPr>
    </w:p>
    <w:p w14:paraId="5874831B">
      <w:pPr>
        <w:widowControl/>
        <w:adjustRightInd/>
        <w:jc w:val="left"/>
        <w:rPr>
          <w:rFonts w:ascii="宋体" w:hAnsi="宋体"/>
          <w:b/>
          <w:color w:val="auto"/>
          <w:sz w:val="24"/>
          <w:highlight w:val="none"/>
        </w:rPr>
      </w:pPr>
      <w:r>
        <w:rPr>
          <w:rFonts w:ascii="宋体" w:hAnsi="宋体"/>
          <w:b/>
          <w:color w:val="auto"/>
          <w:highlight w:val="none"/>
        </w:rPr>
        <w:br w:type="page"/>
      </w:r>
    </w:p>
    <w:p w14:paraId="08D67F33">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DA7995">
      <w:pPr>
        <w:spacing w:line="560" w:lineRule="exact"/>
        <w:ind w:firstLine="482" w:firstLineChars="200"/>
        <w:outlineLvl w:val="0"/>
        <w:rPr>
          <w:rFonts w:ascii="宋体" w:hAnsi="宋体"/>
          <w:b/>
          <w:color w:val="auto"/>
          <w:sz w:val="24"/>
          <w:highlight w:val="none"/>
        </w:rPr>
      </w:pPr>
      <w:bookmarkStart w:id="445" w:name="_Toc14021"/>
      <w:bookmarkStart w:id="446" w:name="_Toc19680"/>
      <w:bookmarkStart w:id="447" w:name="_Toc5228"/>
      <w:bookmarkStart w:id="448" w:name="_Toc25079"/>
      <w:bookmarkStart w:id="449" w:name="_Toc31297"/>
      <w:r>
        <w:rPr>
          <w:rFonts w:ascii="宋体" w:hAnsi="宋体"/>
          <w:b/>
          <w:color w:val="auto"/>
          <w:sz w:val="24"/>
          <w:highlight w:val="none"/>
        </w:rPr>
        <w:t>2.1 定义</w:t>
      </w:r>
      <w:bookmarkEnd w:id="445"/>
      <w:bookmarkEnd w:id="446"/>
      <w:bookmarkEnd w:id="447"/>
      <w:bookmarkEnd w:id="448"/>
      <w:bookmarkEnd w:id="449"/>
    </w:p>
    <w:p w14:paraId="0377097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8B401B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CB376C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BE0258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10B99B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514986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27BDF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9AEE9E4">
      <w:pPr>
        <w:spacing w:line="560" w:lineRule="exact"/>
        <w:ind w:firstLine="482" w:firstLineChars="200"/>
        <w:outlineLvl w:val="0"/>
        <w:rPr>
          <w:rFonts w:ascii="宋体" w:hAnsi="宋体"/>
          <w:b/>
          <w:color w:val="auto"/>
          <w:sz w:val="24"/>
          <w:highlight w:val="none"/>
        </w:rPr>
      </w:pPr>
      <w:bookmarkStart w:id="450" w:name="_Toc3769"/>
      <w:bookmarkStart w:id="451" w:name="_Toc31402"/>
      <w:bookmarkStart w:id="452" w:name="_Toc23289"/>
      <w:bookmarkStart w:id="453" w:name="_Toc19539"/>
      <w:bookmarkStart w:id="454" w:name="_Toc16752"/>
      <w:r>
        <w:rPr>
          <w:rFonts w:ascii="宋体" w:hAnsi="宋体"/>
          <w:b/>
          <w:color w:val="auto"/>
          <w:sz w:val="24"/>
          <w:highlight w:val="none"/>
        </w:rPr>
        <w:t>2.2 技术规范</w:t>
      </w:r>
      <w:bookmarkEnd w:id="450"/>
      <w:bookmarkEnd w:id="451"/>
      <w:bookmarkEnd w:id="452"/>
      <w:bookmarkEnd w:id="453"/>
      <w:bookmarkEnd w:id="454"/>
    </w:p>
    <w:p w14:paraId="764FCF2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CA1621">
      <w:pPr>
        <w:spacing w:line="560" w:lineRule="exact"/>
        <w:ind w:firstLine="482" w:firstLineChars="200"/>
        <w:outlineLvl w:val="0"/>
        <w:rPr>
          <w:rFonts w:ascii="宋体" w:hAnsi="宋体"/>
          <w:b/>
          <w:color w:val="auto"/>
          <w:sz w:val="24"/>
          <w:highlight w:val="none"/>
        </w:rPr>
      </w:pPr>
      <w:bookmarkStart w:id="455" w:name="_Toc4133"/>
      <w:bookmarkStart w:id="456" w:name="_Toc27945"/>
      <w:bookmarkStart w:id="457" w:name="_Toc9161"/>
      <w:bookmarkStart w:id="458" w:name="_Toc13673"/>
      <w:bookmarkStart w:id="459" w:name="_Toc12412"/>
      <w:r>
        <w:rPr>
          <w:rFonts w:ascii="宋体" w:hAnsi="宋体"/>
          <w:b/>
          <w:color w:val="auto"/>
          <w:sz w:val="24"/>
          <w:highlight w:val="none"/>
        </w:rPr>
        <w:t>2.3 知识产权</w:t>
      </w:r>
      <w:bookmarkEnd w:id="455"/>
      <w:bookmarkEnd w:id="456"/>
      <w:bookmarkEnd w:id="457"/>
      <w:bookmarkEnd w:id="458"/>
      <w:bookmarkEnd w:id="459"/>
    </w:p>
    <w:p w14:paraId="59BFD4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F4C89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635F87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F8953D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261D6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E5FF82C">
      <w:pPr>
        <w:spacing w:line="560" w:lineRule="exact"/>
        <w:ind w:firstLine="482" w:firstLineChars="200"/>
        <w:outlineLvl w:val="0"/>
        <w:rPr>
          <w:rFonts w:ascii="宋体" w:hAnsi="宋体"/>
          <w:b/>
          <w:color w:val="auto"/>
          <w:sz w:val="24"/>
          <w:highlight w:val="none"/>
        </w:rPr>
      </w:pPr>
      <w:bookmarkStart w:id="460" w:name="_Toc32670"/>
      <w:bookmarkStart w:id="461" w:name="_Toc22011"/>
      <w:bookmarkStart w:id="462" w:name="_Toc26555"/>
      <w:bookmarkStart w:id="463" w:name="_Toc31233"/>
      <w:bookmarkStart w:id="464" w:name="_Toc15447"/>
      <w:r>
        <w:rPr>
          <w:rFonts w:ascii="宋体" w:hAnsi="宋体"/>
          <w:b/>
          <w:color w:val="auto"/>
          <w:sz w:val="24"/>
          <w:highlight w:val="none"/>
        </w:rPr>
        <w:t>2.5 结算方式和付款条件</w:t>
      </w:r>
      <w:bookmarkEnd w:id="460"/>
      <w:bookmarkEnd w:id="461"/>
      <w:bookmarkEnd w:id="462"/>
      <w:bookmarkEnd w:id="463"/>
      <w:bookmarkEnd w:id="464"/>
    </w:p>
    <w:p w14:paraId="12C0571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7DA2CE0">
      <w:pPr>
        <w:spacing w:line="560" w:lineRule="exact"/>
        <w:ind w:firstLine="482" w:firstLineChars="200"/>
        <w:outlineLvl w:val="0"/>
        <w:rPr>
          <w:rFonts w:ascii="宋体" w:hAnsi="宋体"/>
          <w:b/>
          <w:color w:val="auto"/>
          <w:sz w:val="24"/>
          <w:highlight w:val="none"/>
        </w:rPr>
      </w:pPr>
      <w:bookmarkStart w:id="465" w:name="_Toc13154"/>
      <w:bookmarkStart w:id="466" w:name="_Toc16163"/>
      <w:bookmarkStart w:id="467" w:name="_Toc13467"/>
      <w:bookmarkStart w:id="468" w:name="_Toc18990"/>
      <w:bookmarkStart w:id="469" w:name="_Toc30507"/>
      <w:r>
        <w:rPr>
          <w:rFonts w:ascii="宋体" w:hAnsi="宋体"/>
          <w:b/>
          <w:color w:val="auto"/>
          <w:sz w:val="24"/>
          <w:highlight w:val="none"/>
        </w:rPr>
        <w:t>2.6 技术资料和保密义务</w:t>
      </w:r>
      <w:bookmarkEnd w:id="465"/>
      <w:bookmarkEnd w:id="466"/>
      <w:bookmarkEnd w:id="467"/>
      <w:bookmarkEnd w:id="468"/>
      <w:bookmarkEnd w:id="469"/>
    </w:p>
    <w:p w14:paraId="07F8829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3B5AB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B7F2C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8CD91AF">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315AC5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24F4B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1AC4FF">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19042AD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FECD139">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4B2364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7CDB912">
      <w:pPr>
        <w:spacing w:line="560" w:lineRule="exact"/>
        <w:ind w:firstLine="482" w:firstLineChars="200"/>
        <w:outlineLvl w:val="0"/>
        <w:rPr>
          <w:rFonts w:ascii="宋体" w:hAnsi="宋体"/>
          <w:b/>
          <w:color w:val="auto"/>
          <w:sz w:val="24"/>
          <w:highlight w:val="none"/>
        </w:rPr>
      </w:pPr>
      <w:bookmarkStart w:id="473" w:name="_Toc21830"/>
      <w:bookmarkStart w:id="474" w:name="_Toc26689"/>
      <w:bookmarkStart w:id="475" w:name="_Toc42"/>
      <w:bookmarkStart w:id="476" w:name="_Toc10663"/>
      <w:bookmarkStart w:id="477" w:name="_Toc23368"/>
      <w:r>
        <w:rPr>
          <w:rFonts w:ascii="宋体" w:hAnsi="宋体"/>
          <w:b/>
          <w:color w:val="auto"/>
          <w:sz w:val="24"/>
          <w:highlight w:val="none"/>
        </w:rPr>
        <w:t>2.10 合同转让和分包</w:t>
      </w:r>
      <w:bookmarkEnd w:id="473"/>
      <w:bookmarkEnd w:id="474"/>
      <w:bookmarkEnd w:id="475"/>
      <w:bookmarkEnd w:id="476"/>
      <w:bookmarkEnd w:id="477"/>
    </w:p>
    <w:p w14:paraId="1A41C25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7C9D63A">
      <w:pPr>
        <w:spacing w:line="560" w:lineRule="exact"/>
        <w:ind w:firstLine="482" w:firstLineChars="200"/>
        <w:outlineLvl w:val="0"/>
        <w:rPr>
          <w:rFonts w:ascii="宋体" w:hAnsi="宋体"/>
          <w:b/>
          <w:color w:val="auto"/>
          <w:sz w:val="24"/>
          <w:highlight w:val="none"/>
        </w:rPr>
      </w:pPr>
      <w:bookmarkStart w:id="478" w:name="_Toc25571"/>
      <w:bookmarkStart w:id="479" w:name="_Toc26633"/>
      <w:bookmarkStart w:id="480" w:name="_Toc32494"/>
      <w:bookmarkStart w:id="481" w:name="_Toc4720"/>
      <w:bookmarkStart w:id="482" w:name="_Toc14371"/>
      <w:r>
        <w:rPr>
          <w:rFonts w:ascii="宋体" w:hAnsi="宋体"/>
          <w:b/>
          <w:color w:val="auto"/>
          <w:sz w:val="24"/>
          <w:highlight w:val="none"/>
        </w:rPr>
        <w:t>2.11 不可抗力</w:t>
      </w:r>
      <w:bookmarkEnd w:id="478"/>
      <w:bookmarkEnd w:id="479"/>
      <w:bookmarkEnd w:id="480"/>
      <w:bookmarkEnd w:id="481"/>
      <w:bookmarkEnd w:id="482"/>
    </w:p>
    <w:p w14:paraId="452C5F9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25CDD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9C25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45E9D97">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CD07CBA">
      <w:pPr>
        <w:spacing w:line="560" w:lineRule="exact"/>
        <w:ind w:firstLine="482" w:firstLineChars="200"/>
        <w:outlineLvl w:val="0"/>
        <w:rPr>
          <w:rFonts w:ascii="宋体" w:hAnsi="宋体"/>
          <w:b/>
          <w:color w:val="auto"/>
          <w:sz w:val="24"/>
          <w:highlight w:val="none"/>
        </w:rPr>
      </w:pPr>
      <w:bookmarkStart w:id="483" w:name="_Toc14115"/>
      <w:bookmarkStart w:id="484" w:name="_Toc23854"/>
      <w:bookmarkStart w:id="485" w:name="_Toc3638"/>
      <w:bookmarkStart w:id="486" w:name="_Toc25783"/>
      <w:bookmarkStart w:id="487" w:name="_Toc24465"/>
      <w:r>
        <w:rPr>
          <w:rFonts w:ascii="宋体" w:hAnsi="宋体"/>
          <w:b/>
          <w:color w:val="auto"/>
          <w:sz w:val="24"/>
          <w:highlight w:val="none"/>
        </w:rPr>
        <w:t>2.12 税费</w:t>
      </w:r>
      <w:bookmarkEnd w:id="483"/>
      <w:bookmarkEnd w:id="484"/>
      <w:bookmarkEnd w:id="485"/>
      <w:bookmarkEnd w:id="486"/>
      <w:bookmarkEnd w:id="487"/>
    </w:p>
    <w:p w14:paraId="554DC15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FFE5CD">
      <w:pPr>
        <w:spacing w:line="560" w:lineRule="exact"/>
        <w:ind w:firstLine="482" w:firstLineChars="200"/>
        <w:outlineLvl w:val="0"/>
        <w:rPr>
          <w:rFonts w:ascii="宋体" w:hAnsi="宋体"/>
          <w:b/>
          <w:color w:val="auto"/>
          <w:sz w:val="24"/>
          <w:highlight w:val="none"/>
        </w:rPr>
      </w:pPr>
      <w:bookmarkStart w:id="488" w:name="_Toc7315"/>
      <w:bookmarkStart w:id="489" w:name="_Toc30105"/>
      <w:bookmarkStart w:id="490" w:name="_Toc25525"/>
      <w:bookmarkStart w:id="491" w:name="_Toc26883"/>
      <w:bookmarkStart w:id="492" w:name="_Toc14814"/>
      <w:r>
        <w:rPr>
          <w:rFonts w:ascii="宋体" w:hAnsi="宋体"/>
          <w:b/>
          <w:color w:val="auto"/>
          <w:sz w:val="24"/>
          <w:highlight w:val="none"/>
        </w:rPr>
        <w:t>2.13 乙方破产</w:t>
      </w:r>
      <w:bookmarkEnd w:id="488"/>
      <w:bookmarkEnd w:id="489"/>
      <w:bookmarkEnd w:id="490"/>
      <w:bookmarkEnd w:id="491"/>
      <w:bookmarkEnd w:id="492"/>
    </w:p>
    <w:p w14:paraId="4E1FBB38">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25E33B4">
      <w:pPr>
        <w:spacing w:line="560" w:lineRule="exact"/>
        <w:ind w:firstLine="482" w:firstLineChars="200"/>
        <w:outlineLvl w:val="0"/>
        <w:rPr>
          <w:rFonts w:ascii="宋体" w:hAnsi="宋体"/>
          <w:b/>
          <w:color w:val="auto"/>
          <w:sz w:val="24"/>
          <w:highlight w:val="none"/>
        </w:rPr>
      </w:pPr>
      <w:bookmarkStart w:id="493" w:name="_Toc1123"/>
      <w:bookmarkStart w:id="494" w:name="_Toc23323"/>
      <w:bookmarkStart w:id="495" w:name="_Toc2016"/>
      <w:r>
        <w:rPr>
          <w:rFonts w:ascii="宋体" w:hAnsi="宋体"/>
          <w:b/>
          <w:color w:val="auto"/>
          <w:sz w:val="24"/>
          <w:highlight w:val="none"/>
        </w:rPr>
        <w:t>2.14 合同中止、终止</w:t>
      </w:r>
      <w:bookmarkEnd w:id="493"/>
      <w:bookmarkEnd w:id="494"/>
      <w:bookmarkEnd w:id="495"/>
    </w:p>
    <w:p w14:paraId="62F24A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420B64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FD1728">
      <w:pPr>
        <w:spacing w:line="560" w:lineRule="exact"/>
        <w:ind w:firstLine="482" w:firstLineChars="200"/>
        <w:outlineLvl w:val="0"/>
        <w:rPr>
          <w:rFonts w:ascii="宋体" w:hAnsi="宋体"/>
          <w:b/>
          <w:color w:val="auto"/>
          <w:sz w:val="24"/>
          <w:highlight w:val="none"/>
        </w:rPr>
      </w:pPr>
      <w:bookmarkStart w:id="496" w:name="_Toc14525"/>
      <w:bookmarkStart w:id="497" w:name="_Toc17363"/>
      <w:bookmarkStart w:id="498" w:name="_Toc1969"/>
      <w:r>
        <w:rPr>
          <w:rFonts w:ascii="宋体" w:hAnsi="宋体"/>
          <w:b/>
          <w:color w:val="auto"/>
          <w:sz w:val="24"/>
          <w:highlight w:val="none"/>
        </w:rPr>
        <w:t>2.15 检验和验收</w:t>
      </w:r>
      <w:bookmarkEnd w:id="496"/>
      <w:bookmarkEnd w:id="497"/>
      <w:bookmarkEnd w:id="498"/>
    </w:p>
    <w:p w14:paraId="096E4C2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76D0A8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39AF0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8FBFB5B">
      <w:pPr>
        <w:spacing w:line="560" w:lineRule="exact"/>
        <w:ind w:firstLine="482" w:firstLineChars="200"/>
        <w:outlineLvl w:val="0"/>
        <w:rPr>
          <w:rFonts w:ascii="宋体" w:hAnsi="宋体"/>
          <w:b/>
          <w:color w:val="auto"/>
          <w:sz w:val="24"/>
          <w:highlight w:val="none"/>
        </w:rPr>
      </w:pPr>
      <w:bookmarkStart w:id="499" w:name="_Toc31892"/>
      <w:bookmarkStart w:id="500" w:name="_Toc2308"/>
      <w:bookmarkStart w:id="501" w:name="_Toc12666"/>
      <w:bookmarkStart w:id="502" w:name="_Toc25198"/>
      <w:bookmarkStart w:id="503" w:name="_Toc9808"/>
      <w:r>
        <w:rPr>
          <w:rFonts w:ascii="宋体" w:hAnsi="宋体"/>
          <w:b/>
          <w:color w:val="auto"/>
          <w:sz w:val="24"/>
          <w:highlight w:val="none"/>
        </w:rPr>
        <w:t>2.16 通知和送达</w:t>
      </w:r>
      <w:bookmarkEnd w:id="499"/>
      <w:bookmarkEnd w:id="500"/>
      <w:bookmarkEnd w:id="501"/>
      <w:bookmarkEnd w:id="502"/>
      <w:bookmarkEnd w:id="503"/>
    </w:p>
    <w:p w14:paraId="45E68FCD">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92778B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3A4F3576">
      <w:pPr>
        <w:spacing w:line="560" w:lineRule="exact"/>
        <w:ind w:firstLine="482" w:firstLineChars="200"/>
        <w:outlineLvl w:val="0"/>
        <w:rPr>
          <w:rFonts w:ascii="宋体" w:hAnsi="宋体"/>
          <w:b/>
          <w:color w:val="auto"/>
          <w:sz w:val="24"/>
          <w:highlight w:val="none"/>
        </w:rPr>
      </w:pPr>
      <w:bookmarkStart w:id="506" w:name="_Toc5063"/>
      <w:bookmarkStart w:id="507" w:name="_Toc12254"/>
      <w:bookmarkStart w:id="508" w:name="_Toc28906"/>
      <w:bookmarkStart w:id="509" w:name="_Toc27644"/>
      <w:bookmarkStart w:id="510"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0BC2CB0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w:t>
      </w:r>
      <w:r>
        <w:rPr>
          <w:rFonts w:hint="eastAsia" w:ascii="宋体" w:hAnsi="宋体"/>
          <w:color w:val="auto"/>
          <w:sz w:val="24"/>
          <w:highlight w:val="none"/>
        </w:rPr>
        <w:t>写、</w:t>
      </w:r>
      <w:r>
        <w:rPr>
          <w:rFonts w:ascii="宋体" w:hAnsi="宋体"/>
          <w:color w:val="auto"/>
          <w:sz w:val="24"/>
          <w:highlight w:val="none"/>
        </w:rPr>
        <w:t>变更和解释</w:t>
      </w:r>
      <w:r>
        <w:rPr>
          <w:rFonts w:hint="eastAsia" w:ascii="宋体" w:hAnsi="宋体"/>
          <w:color w:val="auto"/>
          <w:sz w:val="24"/>
          <w:highlight w:val="none"/>
        </w:rPr>
        <w:t>；</w:t>
      </w:r>
    </w:p>
    <w:p w14:paraId="4AF4B4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8ADFF05">
      <w:pPr>
        <w:spacing w:line="560" w:lineRule="exact"/>
        <w:ind w:firstLine="482" w:firstLineChars="200"/>
        <w:outlineLvl w:val="0"/>
        <w:rPr>
          <w:rFonts w:ascii="宋体" w:hAnsi="宋体" w:cs="宋体"/>
          <w:b/>
          <w:color w:val="auto"/>
          <w:sz w:val="24"/>
          <w:highlight w:val="none"/>
        </w:rPr>
      </w:pPr>
      <w:bookmarkStart w:id="511" w:name="_Toc18540"/>
      <w:bookmarkStart w:id="512" w:name="_Toc30599"/>
      <w:bookmarkStart w:id="513" w:name="_Toc4355"/>
      <w:r>
        <w:rPr>
          <w:rFonts w:hint="eastAsia" w:ascii="宋体" w:hAnsi="宋体" w:cs="宋体"/>
          <w:b/>
          <w:color w:val="auto"/>
          <w:sz w:val="24"/>
          <w:highlight w:val="none"/>
        </w:rPr>
        <w:t>2.18 计量单位</w:t>
      </w:r>
      <w:bookmarkEnd w:id="511"/>
      <w:bookmarkEnd w:id="512"/>
      <w:bookmarkEnd w:id="513"/>
    </w:p>
    <w:p w14:paraId="361D37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9F1F31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20851E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43A4DB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0BC3BCF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60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6"/>
        <w:gridCol w:w="8343"/>
      </w:tblGrid>
      <w:tr w14:paraId="005F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6F345F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6" w:type="pct"/>
            <w:vAlign w:val="center"/>
          </w:tcPr>
          <w:p w14:paraId="474014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54C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6711087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6" w:type="pct"/>
            <w:vAlign w:val="center"/>
          </w:tcPr>
          <w:p w14:paraId="137E749B">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4F1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1" w:hRule="atLeast"/>
        </w:trPr>
        <w:tc>
          <w:tcPr>
            <w:tcW w:w="533" w:type="pct"/>
            <w:tcBorders>
              <w:left w:val="single" w:color="auto" w:sz="4" w:space="0"/>
            </w:tcBorders>
            <w:vAlign w:val="center"/>
          </w:tcPr>
          <w:p w14:paraId="05D1157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6" w:type="pct"/>
            <w:vAlign w:val="center"/>
          </w:tcPr>
          <w:p w14:paraId="41318CC3">
            <w:pPr>
              <w:spacing w:line="360" w:lineRule="auto"/>
              <w:rPr>
                <w:rFonts w:ascii="宋体" w:hAnsi="宋体" w:cs="宋体"/>
                <w:color w:val="auto"/>
                <w:sz w:val="24"/>
                <w:highlight w:val="none"/>
              </w:rPr>
            </w:pPr>
            <w:r>
              <w:rPr>
                <w:rFonts w:hint="eastAsia" w:asciiTheme="minorEastAsia" w:hAnsiTheme="minorEastAsia" w:cstheme="minorEastAsia"/>
                <w:color w:val="auto"/>
                <w:sz w:val="24"/>
                <w:highlight w:val="none"/>
              </w:rPr>
              <w:t>根据采购方的要求，如需供应商缴纳履约保证金的，供应商应当以支票、汇票、本票或者金融机构、担保机构出具的保函等非现金形式提交</w:t>
            </w:r>
          </w:p>
        </w:tc>
      </w:tr>
      <w:tr w14:paraId="64F7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6FE2C0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6" w:type="pct"/>
            <w:vAlign w:val="center"/>
          </w:tcPr>
          <w:p w14:paraId="68FDA031">
            <w:pPr>
              <w:spacing w:line="360" w:lineRule="auto"/>
              <w:rPr>
                <w:rFonts w:ascii="宋体" w:hAnsi="宋体" w:cs="宋体"/>
                <w:color w:val="auto"/>
                <w:sz w:val="24"/>
                <w:highlight w:val="none"/>
              </w:rPr>
            </w:pPr>
            <w:r>
              <w:rPr>
                <w:rFonts w:hint="eastAsia" w:asciiTheme="minorEastAsia" w:hAnsiTheme="minorEastAsia" w:cstheme="minorEastAsia"/>
                <w:color w:val="auto"/>
                <w:sz w:val="24"/>
                <w:highlight w:val="none"/>
              </w:rPr>
              <w:t>/</w:t>
            </w:r>
          </w:p>
        </w:tc>
      </w:tr>
      <w:tr w14:paraId="5BE31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00A1BFA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6" w:type="pct"/>
            <w:vAlign w:val="center"/>
          </w:tcPr>
          <w:p w14:paraId="58414AE5">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844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311022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6" w:type="pct"/>
            <w:vAlign w:val="center"/>
          </w:tcPr>
          <w:p w14:paraId="52FC689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387F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41" w:hRule="atLeast"/>
        </w:trPr>
        <w:tc>
          <w:tcPr>
            <w:tcW w:w="533" w:type="pct"/>
            <w:tcBorders>
              <w:left w:val="single" w:color="auto" w:sz="4" w:space="0"/>
            </w:tcBorders>
            <w:vAlign w:val="center"/>
          </w:tcPr>
          <w:p w14:paraId="3BD8AFC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6" w:type="pct"/>
            <w:vAlign w:val="center"/>
          </w:tcPr>
          <w:p w14:paraId="488BD4EE">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1、合同签订后7个工作日内支付年度总金额的20%作为预付款；</w:t>
            </w:r>
          </w:p>
          <w:p w14:paraId="5AE58C6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2、6个月后支付年度合同金额的20%，一年期满后支付年度合同金额的40%，实际支付按街道、社区的考核结果计算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r>
              <w:rPr>
                <w:rFonts w:hint="eastAsia" w:asciiTheme="minorEastAsia" w:hAnsiTheme="minorEastAsia" w:cstheme="minorEastAsia"/>
                <w:color w:val="auto"/>
                <w:sz w:val="24"/>
                <w:highlight w:val="none"/>
                <w:lang w:eastAsia="zh-CN"/>
              </w:rPr>
              <w:t>。</w:t>
            </w:r>
          </w:p>
          <w:p w14:paraId="4C0E8318">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3、次年年中支付年度合同金额的40%，服务期满后支付年度合同金额的40%，实际支付按街道、社区的考核结果计算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p>
          <w:p w14:paraId="0C11AAEE">
            <w:pPr>
              <w:spacing w:line="360" w:lineRule="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4、市区考核合格率90%(含)以下，考核不达标，扣除合同总额2%，次月考核不达标，扣除合同总金额4%，逐月递增2%，若连续3月考核不合格，甲方有权终止合同，履约保证金不再退还。</w:t>
            </w:r>
            <w:r>
              <w:rPr>
                <w:rFonts w:hint="eastAsia" w:ascii="宋体" w:hAnsi="宋体" w:eastAsia="宋体" w:cs="宋体"/>
                <w:color w:val="auto"/>
                <w:sz w:val="24"/>
                <w:highlight w:val="none"/>
              </w:rPr>
              <w:t>乙方结算提供向采购人开具正规发票</w:t>
            </w:r>
            <w:r>
              <w:rPr>
                <w:rFonts w:hint="eastAsia" w:ascii="宋体" w:hAnsi="宋体" w:eastAsia="宋体" w:cs="宋体"/>
                <w:color w:val="auto"/>
                <w:sz w:val="24"/>
                <w:highlight w:val="none"/>
                <w:lang w:eastAsia="zh-CN"/>
              </w:rPr>
              <w:t>，</w:t>
            </w:r>
            <w:r>
              <w:rPr>
                <w:rFonts w:hint="eastAsia" w:asciiTheme="minorEastAsia" w:hAnsiTheme="minorEastAsia" w:cstheme="minorEastAsia"/>
                <w:color w:val="auto"/>
                <w:sz w:val="24"/>
                <w:highlight w:val="none"/>
              </w:rPr>
              <w:t>采购人审核无异议后按实</w:t>
            </w:r>
            <w:r>
              <w:rPr>
                <w:rFonts w:hint="eastAsia" w:asciiTheme="minorEastAsia" w:hAnsiTheme="minorEastAsia" w:cstheme="minorEastAsia"/>
                <w:color w:val="auto"/>
                <w:sz w:val="24"/>
                <w:highlight w:val="none"/>
                <w:lang w:val="en-US" w:eastAsia="zh-CN"/>
              </w:rPr>
              <w:t>际</w:t>
            </w:r>
            <w:r>
              <w:rPr>
                <w:rFonts w:hint="eastAsia" w:asciiTheme="minorEastAsia" w:hAnsiTheme="minorEastAsia" w:cstheme="minorEastAsia"/>
                <w:color w:val="auto"/>
                <w:sz w:val="24"/>
                <w:highlight w:val="none"/>
              </w:rPr>
              <w:t>向中标供应商</w:t>
            </w:r>
            <w:r>
              <w:rPr>
                <w:rFonts w:hint="eastAsia" w:asciiTheme="minorEastAsia" w:hAnsiTheme="minorEastAsia" w:cstheme="minorEastAsia"/>
                <w:color w:val="auto"/>
                <w:sz w:val="24"/>
                <w:highlight w:val="none"/>
                <w:lang w:val="en-US" w:eastAsia="zh-CN"/>
              </w:rPr>
              <w:t>支付</w:t>
            </w:r>
            <w:r>
              <w:rPr>
                <w:rFonts w:hint="eastAsia" w:ascii="宋体" w:hAnsi="宋体" w:eastAsia="宋体" w:cs="宋体"/>
                <w:color w:val="auto"/>
                <w:sz w:val="24"/>
                <w:highlight w:val="none"/>
              </w:rPr>
              <w:t>费用</w:t>
            </w:r>
            <w:r>
              <w:rPr>
                <w:rFonts w:hint="eastAsia" w:ascii="宋体" w:hAnsi="宋体" w:eastAsia="宋体" w:cs="宋体"/>
                <w:color w:val="auto"/>
                <w:sz w:val="24"/>
                <w:highlight w:val="none"/>
                <w:lang w:eastAsia="zh-CN"/>
              </w:rPr>
              <w:t>。</w:t>
            </w:r>
          </w:p>
          <w:p w14:paraId="66304149">
            <w:pPr>
              <w:spacing w:line="360" w:lineRule="auto"/>
              <w:jc w:val="left"/>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en-US" w:eastAsia="zh-CN"/>
              </w:rPr>
              <w:t>、签订合同时，成交供应商明确表示无需预付款或者主动要求降低预付款比例的，采购人可不适用前述规定。若成交供应商无需预付款的6个月后支付年度合同金额的40%。</w:t>
            </w:r>
            <w:r>
              <w:rPr>
                <w:rFonts w:hint="eastAsia" w:asciiTheme="minorEastAsia" w:hAnsiTheme="minorEastAsia" w:cstheme="minorEastAsia"/>
                <w:color w:val="auto"/>
                <w:sz w:val="24"/>
                <w:highlight w:val="none"/>
              </w:rPr>
              <w:t>一年期满后支付年度合同金额的40%，实际支付按街道、社区的考核结果计算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次年年中支付年度合同金额的40%，服务期满后支付年度合同金额的40%，实际支付按街道、社区的考核结果计算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p>
        </w:tc>
      </w:tr>
      <w:tr w14:paraId="023E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1" w:hRule="atLeast"/>
        </w:trPr>
        <w:tc>
          <w:tcPr>
            <w:tcW w:w="533" w:type="pct"/>
            <w:tcBorders>
              <w:left w:val="single" w:color="auto" w:sz="4" w:space="0"/>
            </w:tcBorders>
            <w:vAlign w:val="center"/>
          </w:tcPr>
          <w:p w14:paraId="525251E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6" w:type="pct"/>
            <w:vAlign w:val="center"/>
          </w:tcPr>
          <w:p w14:paraId="3B1DD341">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招标服务期限为两年，合同两年一签。合同期内如遇政策调整等问题，采购人有权提前终止合同</w:t>
            </w:r>
          </w:p>
        </w:tc>
      </w:tr>
      <w:tr w14:paraId="160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28A3FD2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6" w:type="pct"/>
            <w:shd w:val="clear" w:color="auto" w:fill="auto"/>
            <w:vAlign w:val="center"/>
          </w:tcPr>
          <w:p w14:paraId="363478CC">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甲方指定地点</w:t>
            </w:r>
          </w:p>
        </w:tc>
      </w:tr>
      <w:tr w14:paraId="4D52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3FE2901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6" w:type="pct"/>
            <w:shd w:val="clear" w:color="auto" w:fill="auto"/>
            <w:vAlign w:val="center"/>
          </w:tcPr>
          <w:p w14:paraId="71BF2742">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按项目采购需求、服务要求及甲方要求提供服务</w:t>
            </w:r>
          </w:p>
        </w:tc>
      </w:tr>
      <w:tr w14:paraId="67B0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5F9BCF5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6" w:type="pct"/>
            <w:vAlign w:val="center"/>
          </w:tcPr>
          <w:p w14:paraId="776E90A6">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C7F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6D80FA2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6" w:type="pct"/>
            <w:vAlign w:val="center"/>
          </w:tcPr>
          <w:p w14:paraId="0808966A">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B2A2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410F092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6" w:type="pct"/>
            <w:vAlign w:val="center"/>
          </w:tcPr>
          <w:p w14:paraId="78DEECAA">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249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3BC9E289">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6" w:type="pct"/>
            <w:vAlign w:val="center"/>
          </w:tcPr>
          <w:p w14:paraId="4B0462A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F00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5F6808C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6" w:type="pct"/>
            <w:vAlign w:val="center"/>
          </w:tcPr>
          <w:p w14:paraId="35253221">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E93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11BE64E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6" w:type="pct"/>
            <w:vAlign w:val="center"/>
          </w:tcPr>
          <w:p w14:paraId="5030E37B">
            <w:pPr>
              <w:spacing w:line="360" w:lineRule="auto"/>
              <w:rPr>
                <w:rFonts w:ascii="宋体" w:hAnsi="宋体" w:cs="宋体"/>
                <w:color w:val="auto"/>
                <w:sz w:val="24"/>
                <w:highlight w:val="none"/>
              </w:rPr>
            </w:pPr>
            <w:r>
              <w:rPr>
                <w:rFonts w:hint="eastAsia" w:asciiTheme="minorEastAsia" w:hAnsiTheme="minorEastAsia" w:cstheme="minorEastAsia"/>
                <w:color w:val="auto"/>
                <w:sz w:val="24"/>
                <w:highlight w:val="none"/>
              </w:rPr>
              <w:t>项目所在地</w:t>
            </w:r>
          </w:p>
        </w:tc>
      </w:tr>
      <w:tr w14:paraId="6789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036F7D2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6" w:type="pct"/>
            <w:vAlign w:val="center"/>
          </w:tcPr>
          <w:p w14:paraId="672091E3">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3592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1" w:hRule="atLeast"/>
        </w:trPr>
        <w:tc>
          <w:tcPr>
            <w:tcW w:w="533" w:type="pct"/>
            <w:tcBorders>
              <w:left w:val="single" w:color="auto" w:sz="4" w:space="0"/>
            </w:tcBorders>
            <w:vAlign w:val="center"/>
          </w:tcPr>
          <w:p w14:paraId="24E8478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6" w:type="pct"/>
            <w:vAlign w:val="center"/>
          </w:tcPr>
          <w:p w14:paraId="7E0CFF93">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1、合同签订后7个工作日内支付年度总金额的20%作为预付款；</w:t>
            </w:r>
          </w:p>
          <w:p w14:paraId="18F57C76">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2、6个月后支付年度合同金额的20%，一年期满后支付年度合同金额的40%，实际支付按街道、社区的考核结果计算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r>
              <w:rPr>
                <w:rFonts w:hint="eastAsia" w:asciiTheme="minorEastAsia" w:hAnsiTheme="minorEastAsia" w:cstheme="minorEastAsia"/>
                <w:color w:val="auto"/>
                <w:sz w:val="24"/>
                <w:highlight w:val="none"/>
                <w:lang w:eastAsia="zh-CN"/>
              </w:rPr>
              <w:t>。</w:t>
            </w:r>
          </w:p>
          <w:p w14:paraId="72FAA7CF">
            <w:pPr>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3、次年年中支付年度合同金额的40%，服务期满后支付年度合同金额的40%，实际支付按街道、社区的考核结果计算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p>
          <w:p w14:paraId="757EFB8B">
            <w:pPr>
              <w:spacing w:line="360" w:lineRule="auto"/>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4、市区考核合格率90%(含)以下，考核不达标，扣除合同总额2%，次月考核不达标，扣除合同总金额4%，逐月递增2%，若连续3月考核不合格，甲方有权终止合同，履约保证金不再退还。</w:t>
            </w:r>
            <w:r>
              <w:rPr>
                <w:rFonts w:hint="eastAsia" w:ascii="宋体" w:hAnsi="宋体" w:eastAsia="宋体" w:cs="宋体"/>
                <w:color w:val="auto"/>
                <w:sz w:val="24"/>
                <w:highlight w:val="none"/>
              </w:rPr>
              <w:t>乙方结算提供向采购人开具正规发票</w:t>
            </w:r>
            <w:r>
              <w:rPr>
                <w:rFonts w:hint="eastAsia" w:ascii="宋体" w:hAnsi="宋体" w:eastAsia="宋体" w:cs="宋体"/>
                <w:color w:val="auto"/>
                <w:sz w:val="24"/>
                <w:highlight w:val="none"/>
                <w:lang w:eastAsia="zh-CN"/>
              </w:rPr>
              <w:t>，</w:t>
            </w:r>
            <w:r>
              <w:rPr>
                <w:rFonts w:hint="eastAsia" w:asciiTheme="minorEastAsia" w:hAnsiTheme="minorEastAsia" w:cstheme="minorEastAsia"/>
                <w:color w:val="auto"/>
                <w:sz w:val="24"/>
                <w:highlight w:val="none"/>
              </w:rPr>
              <w:t>采购人审核无异议后按实</w:t>
            </w:r>
            <w:r>
              <w:rPr>
                <w:rFonts w:hint="eastAsia" w:asciiTheme="minorEastAsia" w:hAnsiTheme="minorEastAsia" w:cstheme="minorEastAsia"/>
                <w:color w:val="auto"/>
                <w:sz w:val="24"/>
                <w:highlight w:val="none"/>
                <w:lang w:val="en-US" w:eastAsia="zh-CN"/>
              </w:rPr>
              <w:t>际</w:t>
            </w:r>
            <w:r>
              <w:rPr>
                <w:rFonts w:hint="eastAsia" w:asciiTheme="minorEastAsia" w:hAnsiTheme="minorEastAsia" w:cstheme="minorEastAsia"/>
                <w:color w:val="auto"/>
                <w:sz w:val="24"/>
                <w:highlight w:val="none"/>
              </w:rPr>
              <w:t>中标供应商</w:t>
            </w:r>
            <w:r>
              <w:rPr>
                <w:rFonts w:hint="eastAsia" w:asciiTheme="minorEastAsia" w:hAnsiTheme="minorEastAsia" w:cstheme="minorEastAsia"/>
                <w:color w:val="auto"/>
                <w:sz w:val="24"/>
                <w:highlight w:val="none"/>
                <w:lang w:val="en-US" w:eastAsia="zh-CN"/>
              </w:rPr>
              <w:t>支付</w:t>
            </w:r>
            <w:r>
              <w:rPr>
                <w:rFonts w:hint="eastAsia" w:ascii="宋体" w:hAnsi="宋体" w:eastAsia="宋体" w:cs="宋体"/>
                <w:color w:val="auto"/>
                <w:sz w:val="24"/>
                <w:highlight w:val="none"/>
              </w:rPr>
              <w:t>费用</w:t>
            </w:r>
            <w:r>
              <w:rPr>
                <w:rFonts w:hint="eastAsia" w:ascii="宋体" w:hAnsi="宋体" w:eastAsia="宋体" w:cs="宋体"/>
                <w:color w:val="auto"/>
                <w:sz w:val="24"/>
                <w:highlight w:val="none"/>
                <w:lang w:eastAsia="zh-CN"/>
              </w:rPr>
              <w:t>。</w:t>
            </w:r>
          </w:p>
          <w:p w14:paraId="482FDA4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en-US" w:eastAsia="zh-CN"/>
              </w:rPr>
              <w:t>、签订合同时，成交供应商明确表示无需预付款或者主动要求降低预付款比例的，采购人可不适用前述规定。若成交供应商无需预付款的6个月后支付年度合同金额的40%。</w:t>
            </w:r>
            <w:r>
              <w:rPr>
                <w:rFonts w:hint="eastAsia" w:asciiTheme="minorEastAsia" w:hAnsiTheme="minorEastAsia" w:cstheme="minorEastAsia"/>
                <w:color w:val="auto"/>
                <w:sz w:val="24"/>
                <w:highlight w:val="none"/>
              </w:rPr>
              <w:t>一年期满后支付年度合同金额的40%，实际支付按街道、社区的考核结果计算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次年年中支付年度合同金额的40%，服务期满后支付年度合同金额的40%，实际支付按街道、社区的考核结果计算</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余款20%以市区考核情况计算。</w:t>
            </w:r>
          </w:p>
        </w:tc>
      </w:tr>
      <w:tr w14:paraId="047D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3F53BDE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6" w:type="pct"/>
            <w:shd w:val="clear" w:color="auto" w:fill="auto"/>
            <w:vAlign w:val="center"/>
          </w:tcPr>
          <w:p w14:paraId="0AA8B03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30日内</w:t>
            </w:r>
          </w:p>
        </w:tc>
      </w:tr>
      <w:tr w14:paraId="2626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tcPr>
          <w:p w14:paraId="4B6B376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6" w:type="pct"/>
            <w:shd w:val="clear" w:color="auto" w:fill="auto"/>
          </w:tcPr>
          <w:p w14:paraId="6B39DED5">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10日内</w:t>
            </w:r>
          </w:p>
        </w:tc>
      </w:tr>
      <w:tr w14:paraId="6639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2DDD3335">
            <w:pPr>
              <w:spacing w:line="360" w:lineRule="auto"/>
              <w:rPr>
                <w:rFonts w:ascii="宋体" w:hAnsi="宋体" w:cs="宋体"/>
                <w:color w:val="auto"/>
                <w:sz w:val="24"/>
                <w:highlight w:val="none"/>
                <w:u w:val="single"/>
              </w:rPr>
            </w:pPr>
            <w:r>
              <w:rPr>
                <w:rFonts w:hint="eastAsia" w:ascii="宋体" w:hAnsi="宋体" w:cs="宋体"/>
                <w:color w:val="auto"/>
                <w:sz w:val="24"/>
                <w:highlight w:val="none"/>
                <w:u w:val="none"/>
              </w:rPr>
              <w:t>2.</w:t>
            </w:r>
            <w:r>
              <w:rPr>
                <w:rFonts w:ascii="宋体" w:hAnsi="宋体" w:cs="宋体"/>
                <w:color w:val="auto"/>
                <w:sz w:val="24"/>
                <w:highlight w:val="none"/>
                <w:u w:val="none"/>
              </w:rPr>
              <w:t>15</w:t>
            </w:r>
            <w:r>
              <w:rPr>
                <w:rFonts w:hint="eastAsia" w:ascii="宋体" w:hAnsi="宋体" w:cs="宋体"/>
                <w:color w:val="auto"/>
                <w:sz w:val="24"/>
                <w:highlight w:val="none"/>
                <w:u w:val="none"/>
              </w:rPr>
              <w:t>.</w:t>
            </w:r>
            <w:r>
              <w:rPr>
                <w:rFonts w:ascii="宋体" w:hAnsi="宋体" w:cs="宋体"/>
                <w:color w:val="auto"/>
                <w:sz w:val="24"/>
                <w:highlight w:val="none"/>
                <w:u w:val="none"/>
              </w:rPr>
              <w:t>1</w:t>
            </w:r>
          </w:p>
        </w:tc>
        <w:tc>
          <w:tcPr>
            <w:tcW w:w="4466" w:type="pct"/>
            <w:shd w:val="clear" w:color="auto" w:fill="auto"/>
            <w:vAlign w:val="center"/>
          </w:tcPr>
          <w:p w14:paraId="1A025312">
            <w:pPr>
              <w:spacing w:line="360" w:lineRule="auto"/>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cstheme="minorEastAsia"/>
                <w:color w:val="auto"/>
                <w:sz w:val="24"/>
                <w:highlight w:val="none"/>
                <w:u w:val="none"/>
                <w:lang w:val="en-US" w:eastAsia="zh-CN"/>
              </w:rPr>
              <w:t>每</w:t>
            </w:r>
            <w:r>
              <w:rPr>
                <w:rFonts w:hint="eastAsia" w:asciiTheme="minorEastAsia" w:hAnsiTheme="minorEastAsia" w:cstheme="minorEastAsia"/>
                <w:color w:val="auto"/>
                <w:sz w:val="24"/>
                <w:highlight w:val="none"/>
                <w:u w:val="none"/>
              </w:rPr>
              <w:t>年</w:t>
            </w:r>
            <w:r>
              <w:rPr>
                <w:rFonts w:hint="eastAsia" w:asciiTheme="minorEastAsia" w:hAnsiTheme="minorEastAsia" w:cstheme="minorEastAsia"/>
                <w:color w:val="auto"/>
                <w:sz w:val="24"/>
                <w:highlight w:val="none"/>
                <w:u w:val="none"/>
                <w:lang w:val="en-US" w:eastAsia="zh-CN"/>
              </w:rPr>
              <w:t>6</w:t>
            </w:r>
            <w:r>
              <w:rPr>
                <w:rFonts w:hint="eastAsia" w:asciiTheme="minorEastAsia" w:hAnsiTheme="minorEastAsia" w:cstheme="minorEastAsia"/>
                <w:color w:val="auto"/>
                <w:sz w:val="24"/>
                <w:highlight w:val="none"/>
                <w:u w:val="none"/>
              </w:rPr>
              <w:t>月</w:t>
            </w:r>
            <w:r>
              <w:rPr>
                <w:rFonts w:hint="eastAsia" w:asciiTheme="minorEastAsia" w:hAnsiTheme="minorEastAsia" w:cstheme="minorEastAsia"/>
                <w:color w:val="auto"/>
                <w:sz w:val="24"/>
                <w:highlight w:val="none"/>
                <w:u w:val="none"/>
                <w:lang w:val="en-US" w:eastAsia="zh-CN"/>
              </w:rPr>
              <w:t>30</w:t>
            </w:r>
            <w:r>
              <w:rPr>
                <w:rFonts w:hint="eastAsia" w:asciiTheme="minorEastAsia" w:hAnsiTheme="minorEastAsia" w:cstheme="minorEastAsia"/>
                <w:color w:val="auto"/>
                <w:sz w:val="24"/>
                <w:highlight w:val="none"/>
                <w:u w:val="none"/>
              </w:rPr>
              <w:t>日前</w:t>
            </w:r>
            <w:r>
              <w:rPr>
                <w:rFonts w:hint="eastAsia" w:asciiTheme="minorEastAsia" w:hAnsiTheme="minorEastAsia" w:cstheme="minorEastAsia"/>
                <w:color w:val="auto"/>
                <w:sz w:val="24"/>
                <w:highlight w:val="none"/>
                <w:u w:val="none"/>
                <w:lang w:eastAsia="zh-CN"/>
              </w:rPr>
              <w:t>，</w:t>
            </w:r>
            <w:r>
              <w:rPr>
                <w:rFonts w:hint="eastAsia" w:asciiTheme="minorEastAsia" w:hAnsiTheme="minorEastAsia" w:cstheme="minorEastAsia"/>
                <w:color w:val="auto"/>
                <w:sz w:val="24"/>
                <w:highlight w:val="none"/>
                <w:u w:val="none"/>
                <w:lang w:val="en-US" w:eastAsia="zh-CN"/>
              </w:rPr>
              <w:t>一</w:t>
            </w:r>
            <w:r>
              <w:rPr>
                <w:rFonts w:hint="eastAsia" w:asciiTheme="minorEastAsia" w:hAnsiTheme="minorEastAsia" w:cstheme="minorEastAsia"/>
                <w:color w:val="auto"/>
                <w:sz w:val="24"/>
                <w:highlight w:val="none"/>
                <w:u w:val="none"/>
                <w:lang w:eastAsia="zh-CN"/>
              </w:rPr>
              <w:t>般程序验收方式进行履约验收。</w:t>
            </w:r>
          </w:p>
        </w:tc>
      </w:tr>
      <w:tr w14:paraId="306BE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533" w:type="pct"/>
            <w:tcBorders>
              <w:left w:val="single" w:color="auto" w:sz="4" w:space="0"/>
            </w:tcBorders>
            <w:vAlign w:val="center"/>
          </w:tcPr>
          <w:p w14:paraId="49BE1A4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6" w:type="pct"/>
            <w:shd w:val="clear" w:color="auto" w:fill="auto"/>
            <w:vAlign w:val="center"/>
          </w:tcPr>
          <w:p w14:paraId="1D03A8B5">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交易人根据交易需求要求组织验收。</w:t>
            </w:r>
          </w:p>
        </w:tc>
      </w:tr>
      <w:tr w14:paraId="6742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1" w:hRule="atLeast"/>
        </w:trPr>
        <w:tc>
          <w:tcPr>
            <w:tcW w:w="533" w:type="pct"/>
            <w:tcBorders>
              <w:left w:val="single" w:color="auto" w:sz="4" w:space="0"/>
            </w:tcBorders>
          </w:tcPr>
          <w:p w14:paraId="374CFB0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6" w:type="pct"/>
            <w:shd w:val="clear" w:color="auto" w:fill="auto"/>
            <w:vAlign w:val="center"/>
          </w:tcPr>
          <w:p w14:paraId="1F464E9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根据采购方的要求，如需供应商缴纳履约保证金的，供应商应当以支票、汇票、本票或者金融机构、担保机构出具的保函等非现金形式提交</w:t>
            </w:r>
          </w:p>
        </w:tc>
      </w:tr>
      <w:tr w14:paraId="1F5F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0" w:type="auto"/>
          </w:tcPr>
          <w:p w14:paraId="6DD450E3">
            <w:pPr>
              <w:spacing w:line="360" w:lineRule="auto"/>
              <w:rPr>
                <w:rFonts w:ascii="宋体" w:hAnsi="宋体" w:cs="宋体"/>
                <w:color w:val="auto"/>
                <w:sz w:val="24"/>
                <w:highlight w:val="none"/>
              </w:rPr>
            </w:pPr>
          </w:p>
        </w:tc>
        <w:tc>
          <w:tcPr>
            <w:tcW w:w="0" w:type="auto"/>
            <w:shd w:val="clear" w:color="auto" w:fill="auto"/>
            <w:vAlign w:val="center"/>
          </w:tcPr>
          <w:p w14:paraId="05300C9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30</w:t>
            </w:r>
          </w:p>
        </w:tc>
      </w:tr>
      <w:tr w14:paraId="5F376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0" w:type="auto"/>
          </w:tcPr>
          <w:p w14:paraId="24BA39D1">
            <w:pPr>
              <w:spacing w:line="360" w:lineRule="auto"/>
              <w:rPr>
                <w:rFonts w:ascii="宋体" w:hAnsi="宋体" w:cs="宋体"/>
                <w:color w:val="auto"/>
                <w:sz w:val="24"/>
                <w:highlight w:val="none"/>
              </w:rPr>
            </w:pPr>
          </w:p>
        </w:tc>
        <w:tc>
          <w:tcPr>
            <w:tcW w:w="0" w:type="auto"/>
            <w:shd w:val="clear" w:color="auto" w:fill="auto"/>
          </w:tcPr>
          <w:p w14:paraId="1748CEE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壹式肆份，甲方执贰份，乙方执贰份</w:t>
            </w:r>
          </w:p>
        </w:tc>
      </w:tr>
    </w:tbl>
    <w:p w14:paraId="6CC348C9">
      <w:pPr>
        <w:widowControl/>
        <w:jc w:val="left"/>
        <w:rPr>
          <w:rFonts w:asciiTheme="minorEastAsia" w:hAnsiTheme="minorEastAsia" w:cstheme="minorEastAsia"/>
          <w:color w:val="auto"/>
          <w:kern w:val="0"/>
          <w:sz w:val="24"/>
          <w:highlight w:val="none"/>
        </w:rPr>
        <w:sectPr>
          <w:pgSz w:w="11907" w:h="16840"/>
          <w:pgMar w:top="1474" w:right="1814" w:bottom="1474" w:left="1814" w:header="851" w:footer="851" w:gutter="0"/>
          <w:cols w:space="720" w:num="1"/>
        </w:sectPr>
      </w:pPr>
    </w:p>
    <w:p w14:paraId="1ACC2F2C">
      <w:pPr>
        <w:widowControl/>
        <w:adjustRightInd/>
        <w:jc w:val="left"/>
        <w:rPr>
          <w:rFonts w:asciiTheme="minorEastAsia" w:hAnsiTheme="minorEastAsia" w:cstheme="minorEastAsia"/>
          <w:b/>
          <w:color w:val="auto"/>
          <w:sz w:val="36"/>
          <w:szCs w:val="20"/>
          <w:highlight w:val="none"/>
        </w:rPr>
      </w:pPr>
    </w:p>
    <w:p w14:paraId="263A710B">
      <w:pPr>
        <w:spacing w:line="360" w:lineRule="auto"/>
        <w:jc w:val="center"/>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第六部分</w:t>
      </w:r>
      <w:bookmarkEnd w:id="399"/>
      <w:r>
        <w:rPr>
          <w:rFonts w:hint="eastAsia" w:asciiTheme="minorEastAsia" w:hAnsiTheme="minorEastAsia" w:cstheme="minorEastAsia"/>
          <w:b/>
          <w:color w:val="auto"/>
          <w:sz w:val="36"/>
          <w:szCs w:val="20"/>
          <w:highlight w:val="none"/>
        </w:rPr>
        <w:t xml:space="preserve"> </w:t>
      </w:r>
      <w:bookmarkEnd w:id="400"/>
      <w:r>
        <w:rPr>
          <w:rFonts w:hint="eastAsia" w:asciiTheme="minorEastAsia" w:hAnsiTheme="minorEastAsia" w:cstheme="minorEastAsia"/>
          <w:b/>
          <w:color w:val="auto"/>
          <w:sz w:val="36"/>
          <w:szCs w:val="20"/>
          <w:highlight w:val="none"/>
        </w:rPr>
        <w:t>应提交的有关格式范例</w:t>
      </w:r>
    </w:p>
    <w:p w14:paraId="2B0F8678">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资格文件部分</w:t>
      </w:r>
    </w:p>
    <w:p w14:paraId="0DA66A69">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目录</w:t>
      </w:r>
    </w:p>
    <w:p w14:paraId="444CF631">
      <w:pPr>
        <w:spacing w:line="360" w:lineRule="auto"/>
        <w:jc w:val="center"/>
        <w:outlineLvl w:val="0"/>
        <w:rPr>
          <w:rFonts w:asciiTheme="minorEastAsia" w:hAnsiTheme="minorEastAsia" w:cstheme="minorEastAsia"/>
          <w:b/>
          <w:color w:val="auto"/>
          <w:kern w:val="0"/>
          <w:sz w:val="36"/>
          <w:szCs w:val="36"/>
          <w:highlight w:val="none"/>
        </w:rPr>
      </w:pPr>
    </w:p>
    <w:p w14:paraId="578D8A8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（1）符合参加政府采购活动应当具备的一般条件的承诺函……………（页码）</w:t>
      </w:r>
    </w:p>
    <w:p w14:paraId="6C08E10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28"/>
          <w:sz w:val="24"/>
          <w:szCs w:val="20"/>
          <w:highlight w:val="none"/>
        </w:rPr>
        <w:t>（2）联合协议</w:t>
      </w:r>
      <w:r>
        <w:rPr>
          <w:rFonts w:hint="eastAsia" w:asciiTheme="minorEastAsia" w:hAnsiTheme="minorEastAsia" w:cstheme="minorEastAsia"/>
          <w:color w:val="auto"/>
          <w:sz w:val="24"/>
          <w:highlight w:val="none"/>
        </w:rPr>
        <w:t>………………………………………………………………（页码）</w:t>
      </w:r>
    </w:p>
    <w:p w14:paraId="2BAE4813">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（3）落实政府采购政策需满足的资格要求………………………………（页码）</w:t>
      </w:r>
    </w:p>
    <w:p w14:paraId="580FDC17">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（4）本项目的特定资格要求………………………………………………（页码）</w:t>
      </w:r>
    </w:p>
    <w:p w14:paraId="737B3A5D">
      <w:pPr>
        <w:snapToGrid w:val="0"/>
        <w:spacing w:line="360" w:lineRule="auto"/>
        <w:ind w:firstLine="480" w:firstLineChars="200"/>
        <w:rPr>
          <w:rFonts w:asciiTheme="minorEastAsia" w:hAnsiTheme="minorEastAsia" w:cstheme="minorEastAsia"/>
          <w:color w:val="auto"/>
          <w:sz w:val="24"/>
          <w:highlight w:val="none"/>
        </w:rPr>
      </w:pPr>
    </w:p>
    <w:p w14:paraId="597B0416">
      <w:pPr>
        <w:spacing w:line="360" w:lineRule="auto"/>
        <w:ind w:firstLine="480" w:firstLineChars="200"/>
        <w:rPr>
          <w:rFonts w:asciiTheme="minorEastAsia" w:hAnsiTheme="minorEastAsia" w:cstheme="minorEastAsia"/>
          <w:color w:val="auto"/>
          <w:sz w:val="24"/>
          <w:highlight w:val="none"/>
        </w:rPr>
      </w:pPr>
    </w:p>
    <w:p w14:paraId="5F589509">
      <w:pPr>
        <w:snapToGrid w:val="0"/>
        <w:spacing w:line="360" w:lineRule="auto"/>
        <w:ind w:right="48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color w:val="auto"/>
          <w:kern w:val="0"/>
          <w:sz w:val="24"/>
          <w:highlight w:val="none"/>
        </w:rPr>
        <w:br w:type="page"/>
      </w:r>
      <w:r>
        <w:rPr>
          <w:rFonts w:hint="eastAsia" w:asciiTheme="minorEastAsia" w:hAnsiTheme="minorEastAsia" w:cstheme="minorEastAsia"/>
          <w:b/>
          <w:color w:val="auto"/>
          <w:kern w:val="0"/>
          <w:sz w:val="32"/>
          <w:szCs w:val="32"/>
          <w:highlight w:val="none"/>
        </w:rPr>
        <w:t xml:space="preserve">  一、 符合参加政府采购活动应当具备的一般条件的承诺函</w:t>
      </w:r>
    </w:p>
    <w:p w14:paraId="645A5A53">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（采购人）、（采购代理机构）：</w:t>
      </w:r>
    </w:p>
    <w:p w14:paraId="79481D1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我方参与（项目名称）【招标编号：         】政府采购活动，郑重承诺：</w:t>
      </w:r>
    </w:p>
    <w:p w14:paraId="5E9197C8">
      <w:pPr>
        <w:snapToGrid w:val="0"/>
        <w:spacing w:line="360" w:lineRule="auto"/>
        <w:ind w:firstLine="360" w:firstLineChars="1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（一）具备《中华人民共和国政府采购法》第二十二条第一款规定的条件：</w:t>
      </w:r>
    </w:p>
    <w:p w14:paraId="1278C0F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14:paraId="3D90112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2、具有良好的商业信誉和健全的财务会计制度； </w:t>
      </w:r>
    </w:p>
    <w:p w14:paraId="5AF01429">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14:paraId="47424BCD">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14:paraId="5562C852">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5、参加政府采购活动前三年内，在经营活动中没有重大违法记录；</w:t>
      </w:r>
    </w:p>
    <w:p w14:paraId="49ABCB4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6、具有法律、行政法规规定的其他条件。</w:t>
      </w:r>
    </w:p>
    <w:p w14:paraId="5EA151C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6DCC39D4">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（三）不存在以下情况：</w:t>
      </w:r>
    </w:p>
    <w:p w14:paraId="4ED36CB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1、单位负责人为同一人或者存在直接控股、管理关系的不同供应商参加同一合同项下的政府采购活动的；</w:t>
      </w:r>
    </w:p>
    <w:p w14:paraId="1FFF1F5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2、为采购项目提供整体设计、规范编制或者项目管理、监理、检测等服务后再参加该采购项目的其他采购活动的。</w:t>
      </w:r>
    </w:p>
    <w:p w14:paraId="19634666">
      <w:pPr>
        <w:snapToGrid w:val="0"/>
        <w:spacing w:line="360" w:lineRule="auto"/>
        <w:ind w:firstLine="5520" w:firstLineChars="23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投标人名称(电子签名)：</w:t>
      </w:r>
    </w:p>
    <w:p w14:paraId="1090641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 xml:space="preserve">                        </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日期</w:t>
      </w:r>
      <w:r>
        <w:rPr>
          <w:rFonts w:hint="eastAsia" w:asciiTheme="minorEastAsia" w:hAnsiTheme="minorEastAsia" w:cstheme="minorEastAsia"/>
          <w:color w:val="auto"/>
          <w:kern w:val="0"/>
          <w:sz w:val="24"/>
          <w:highlight w:val="none"/>
        </w:rPr>
        <w:t xml:space="preserve">：  年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w:t>
      </w:r>
    </w:p>
    <w:p w14:paraId="0E5C8034">
      <w:pPr>
        <w:snapToGrid w:val="0"/>
        <w:spacing w:line="360" w:lineRule="auto"/>
        <w:ind w:right="480"/>
        <w:jc w:val="center"/>
        <w:rPr>
          <w:rFonts w:asciiTheme="minorEastAsia" w:hAnsiTheme="minorEastAsia" w:cstheme="minorEastAsia"/>
          <w:b/>
          <w:color w:val="auto"/>
          <w:kern w:val="0"/>
          <w:sz w:val="32"/>
          <w:szCs w:val="32"/>
          <w:highlight w:val="none"/>
        </w:rPr>
      </w:pPr>
    </w:p>
    <w:p w14:paraId="0DAF0710">
      <w:pPr>
        <w:snapToGrid w:val="0"/>
        <w:spacing w:line="360" w:lineRule="auto"/>
        <w:ind w:right="480"/>
        <w:jc w:val="center"/>
        <w:rPr>
          <w:rFonts w:asciiTheme="minorEastAsia" w:hAnsiTheme="minorEastAsia" w:cstheme="minorEastAsia"/>
          <w:b/>
          <w:color w:val="auto"/>
          <w:kern w:val="0"/>
          <w:sz w:val="32"/>
          <w:szCs w:val="32"/>
          <w:highlight w:val="none"/>
        </w:rPr>
      </w:pPr>
    </w:p>
    <w:p w14:paraId="0EAE9ED2">
      <w:pPr>
        <w:snapToGrid w:val="0"/>
        <w:spacing w:line="360" w:lineRule="auto"/>
        <w:ind w:right="480"/>
        <w:jc w:val="center"/>
        <w:rPr>
          <w:rFonts w:asciiTheme="minorEastAsia" w:hAnsiTheme="minorEastAsia" w:cstheme="minorEastAsia"/>
          <w:b/>
          <w:color w:val="auto"/>
          <w:kern w:val="0"/>
          <w:sz w:val="32"/>
          <w:szCs w:val="32"/>
          <w:highlight w:val="none"/>
        </w:rPr>
      </w:pPr>
    </w:p>
    <w:p w14:paraId="5C0FA5FE">
      <w:pPr>
        <w:rPr>
          <w:rFonts w:asciiTheme="minorEastAsia" w:hAnsiTheme="minorEastAsia" w:cstheme="minorEastAsia"/>
          <w:color w:val="auto"/>
          <w:highlight w:val="none"/>
        </w:rPr>
      </w:pPr>
    </w:p>
    <w:p w14:paraId="5F5FFAF5">
      <w:pPr>
        <w:snapToGrid w:val="0"/>
        <w:spacing w:line="360" w:lineRule="auto"/>
        <w:ind w:right="480"/>
        <w:jc w:val="center"/>
        <w:rPr>
          <w:rFonts w:asciiTheme="minorEastAsia" w:hAnsiTheme="minorEastAsia" w:cstheme="minorEastAsia"/>
          <w:b/>
          <w:color w:val="auto"/>
          <w:kern w:val="0"/>
          <w:sz w:val="32"/>
          <w:szCs w:val="32"/>
          <w:highlight w:val="none"/>
        </w:rPr>
      </w:pPr>
    </w:p>
    <w:p w14:paraId="002B623F">
      <w:pPr>
        <w:snapToGrid w:val="0"/>
        <w:spacing w:line="360" w:lineRule="auto"/>
        <w:ind w:right="480"/>
        <w:jc w:val="center"/>
        <w:rPr>
          <w:rFonts w:asciiTheme="minorEastAsia" w:hAnsiTheme="minorEastAsia" w:cstheme="minorEastAsia"/>
          <w:b/>
          <w:color w:val="auto"/>
          <w:kern w:val="0"/>
          <w:sz w:val="32"/>
          <w:szCs w:val="32"/>
          <w:highlight w:val="none"/>
        </w:rPr>
      </w:pPr>
    </w:p>
    <w:p w14:paraId="1B64CB2E">
      <w:pPr>
        <w:snapToGrid w:val="0"/>
        <w:spacing w:line="360" w:lineRule="auto"/>
        <w:ind w:right="480"/>
        <w:jc w:val="center"/>
        <w:rPr>
          <w:rFonts w:asciiTheme="minorEastAsia" w:hAnsiTheme="minorEastAsia" w:cstheme="minorEastAsia"/>
          <w:b/>
          <w:color w:val="auto"/>
          <w:kern w:val="0"/>
          <w:sz w:val="32"/>
          <w:szCs w:val="32"/>
          <w:highlight w:val="none"/>
        </w:rPr>
      </w:pPr>
    </w:p>
    <w:p w14:paraId="04D35159">
      <w:pPr>
        <w:widowControl/>
        <w:adjustRightInd/>
        <w:jc w:val="left"/>
        <w:rPr>
          <w:rFonts w:asciiTheme="minorEastAsia" w:hAnsiTheme="minorEastAsia" w:cstheme="minorEastAsia"/>
          <w:b/>
          <w:color w:val="auto"/>
          <w:kern w:val="0"/>
          <w:sz w:val="32"/>
          <w:szCs w:val="32"/>
          <w:highlight w:val="none"/>
        </w:rPr>
      </w:pPr>
    </w:p>
    <w:p w14:paraId="39E47695">
      <w:pPr>
        <w:widowControl/>
        <w:spacing w:line="360" w:lineRule="auto"/>
        <w:ind w:firstLine="643" w:firstLineChars="20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二、联合协议（如果有）</w:t>
      </w:r>
    </w:p>
    <w:p w14:paraId="0CA61543">
      <w:pPr>
        <w:widowControl/>
        <w:spacing w:line="360" w:lineRule="auto"/>
        <w:ind w:firstLine="482" w:firstLineChars="20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[以联合体形式投标的，提供联合协议（附件5）；本项目不接受联合体投标或者投标人不以联合体形式投标的，则不需要提供）]</w:t>
      </w:r>
    </w:p>
    <w:p w14:paraId="5A8A6ABA">
      <w:pPr>
        <w:snapToGrid w:val="0"/>
        <w:spacing w:line="360" w:lineRule="auto"/>
        <w:ind w:right="480"/>
        <w:jc w:val="center"/>
        <w:rPr>
          <w:rFonts w:asciiTheme="minorEastAsia" w:hAnsiTheme="minorEastAsia" w:cstheme="minorEastAsia"/>
          <w:b/>
          <w:color w:val="auto"/>
          <w:kern w:val="0"/>
          <w:sz w:val="32"/>
          <w:szCs w:val="32"/>
          <w:highlight w:val="none"/>
        </w:rPr>
      </w:pPr>
    </w:p>
    <w:p w14:paraId="0B2D550A">
      <w:pPr>
        <w:snapToGrid w:val="0"/>
        <w:spacing w:line="360" w:lineRule="auto"/>
        <w:ind w:right="480"/>
        <w:jc w:val="center"/>
        <w:rPr>
          <w:rFonts w:asciiTheme="minorEastAsia" w:hAnsiTheme="minorEastAsia" w:cstheme="minorEastAsia"/>
          <w:b/>
          <w:color w:val="auto"/>
          <w:kern w:val="0"/>
          <w:sz w:val="32"/>
          <w:szCs w:val="32"/>
          <w:highlight w:val="none"/>
        </w:rPr>
      </w:pPr>
    </w:p>
    <w:p w14:paraId="65241096">
      <w:pPr>
        <w:snapToGrid w:val="0"/>
        <w:spacing w:line="360" w:lineRule="auto"/>
        <w:ind w:right="48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三、落实政府采购政策需满足的资格要求</w:t>
      </w:r>
    </w:p>
    <w:p w14:paraId="339D2DE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（根据招标公告落实政府采购政策需满足的资格要求选择提供相应的材料；未要求的，无需提供）</w:t>
      </w:r>
    </w:p>
    <w:p w14:paraId="2FF79200">
      <w:pPr>
        <w:snapToGrid w:val="0"/>
        <w:spacing w:before="50" w:after="50" w:line="360" w:lineRule="auto"/>
        <w:ind w:firstLine="472" w:firstLineChars="196"/>
        <w:jc w:val="left"/>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A</w:t>
      </w:r>
      <w:r>
        <w:rPr>
          <w:rFonts w:hint="eastAsia" w:asciiTheme="minorEastAsia" w:hAnsiTheme="minorEastAsia" w:cstheme="minorEastAsia"/>
          <w:color w:val="auto"/>
          <w:sz w:val="24"/>
          <w:highlight w:val="none"/>
        </w:rPr>
        <w:t xml:space="preserve">.专门面向中小企业，服务全部由符合政策要求的中小企业（或小微企业）承接的，提供相应的中小企业声明函（附件7）。 </w:t>
      </w:r>
    </w:p>
    <w:p w14:paraId="47A8C69E">
      <w:pPr>
        <w:widowControl/>
        <w:spacing w:line="360" w:lineRule="auto"/>
        <w:ind w:firstLine="480"/>
        <w:jc w:val="left"/>
        <w:rPr>
          <w:rFonts w:asciiTheme="minorEastAsia" w:hAnsiTheme="minorEastAsia" w:cstheme="minorEastAsia"/>
          <w:color w:val="auto"/>
          <w:sz w:val="24"/>
          <w:highlight w:val="none"/>
        </w:rPr>
      </w:pPr>
    </w:p>
    <w:p w14:paraId="30D87337">
      <w:pPr>
        <w:widowControl/>
        <w:spacing w:line="360" w:lineRule="auto"/>
        <w:ind w:firstLine="472" w:firstLineChars="196"/>
        <w:jc w:val="left"/>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B.</w:t>
      </w:r>
      <w:r>
        <w:rPr>
          <w:rFonts w:hint="eastAsia" w:asciiTheme="minorEastAsia" w:hAnsi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cstheme="minorEastAsia"/>
          <w:color w:val="auto"/>
          <w:spacing w:val="8"/>
          <w:kern w:val="0"/>
          <w:sz w:val="24"/>
          <w:highlight w:val="none"/>
        </w:rPr>
        <w:t>并相应达到了前述比例要求，</w:t>
      </w:r>
      <w:r>
        <w:rPr>
          <w:rFonts w:hint="eastAsia" w:asciiTheme="minorEastAsia" w:hAnsiTheme="minorEastAsia" w:cstheme="minorEastAsia"/>
          <w:color w:val="auto"/>
          <w:sz w:val="24"/>
          <w:highlight w:val="none"/>
        </w:rPr>
        <w:t>视同符合了资格条件，无需再与其他中小企业组成联合体参加政府采购活动，无需提供联合协议。</w:t>
      </w:r>
    </w:p>
    <w:p w14:paraId="7AC8DA52">
      <w:pPr>
        <w:snapToGrid w:val="0"/>
        <w:spacing w:before="50" w:after="5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 xml:space="preserve">    </w:t>
      </w:r>
    </w:p>
    <w:p w14:paraId="066C77B9">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C、</w:t>
      </w:r>
      <w:r>
        <w:rPr>
          <w:rFonts w:hint="eastAsia" w:asciiTheme="minorEastAsia" w:hAnsi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cstheme="minorEastAsia"/>
          <w:color w:val="auto"/>
          <w:spacing w:val="8"/>
          <w:kern w:val="0"/>
          <w:sz w:val="24"/>
          <w:highlight w:val="none"/>
        </w:rPr>
        <w:t>并相应达到了前述比例要求，</w:t>
      </w:r>
      <w:r>
        <w:rPr>
          <w:rFonts w:hint="eastAsia" w:asciiTheme="minorEastAsia" w:hAnsiTheme="minorEastAsia" w:cstheme="minorEastAsia"/>
          <w:color w:val="auto"/>
          <w:sz w:val="24"/>
          <w:highlight w:val="none"/>
        </w:rPr>
        <w:t>视同符合了资格条件，无需再向中小企业分包，无需提供分包意向协议。</w:t>
      </w:r>
    </w:p>
    <w:p w14:paraId="0A39B878">
      <w:pPr>
        <w:widowControl/>
        <w:spacing w:line="360" w:lineRule="auto"/>
        <w:ind w:left="150"/>
        <w:jc w:val="center"/>
        <w:rPr>
          <w:rFonts w:asciiTheme="minorEastAsia" w:hAnsiTheme="minorEastAsia" w:cstheme="minorEastAsia"/>
          <w:b/>
          <w:color w:val="auto"/>
          <w:kern w:val="0"/>
          <w:sz w:val="32"/>
          <w:szCs w:val="32"/>
          <w:highlight w:val="none"/>
        </w:rPr>
      </w:pPr>
    </w:p>
    <w:p w14:paraId="63669946">
      <w:pPr>
        <w:widowControl/>
        <w:spacing w:line="360" w:lineRule="auto"/>
        <w:ind w:left="15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四、本项目的特定资格要求</w:t>
      </w:r>
    </w:p>
    <w:p w14:paraId="72130FC8">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（根据招标公告本项目的特定资格要求提供相应的材料；未要求的，无需提供）</w:t>
      </w:r>
    </w:p>
    <w:p w14:paraId="60516770">
      <w:pPr>
        <w:rPr>
          <w:rFonts w:asciiTheme="minorEastAsia" w:hAnsiTheme="minorEastAsia" w:cstheme="minorEastAsia"/>
          <w:color w:val="auto"/>
          <w:highlight w:val="none"/>
        </w:rPr>
      </w:pPr>
    </w:p>
    <w:p w14:paraId="2DFA103A">
      <w:pPr>
        <w:snapToGrid w:val="0"/>
        <w:spacing w:line="360" w:lineRule="auto"/>
        <w:ind w:right="480"/>
        <w:jc w:val="center"/>
        <w:rPr>
          <w:rFonts w:asciiTheme="minorEastAsia" w:hAnsiTheme="minorEastAsia" w:cstheme="minorEastAsia"/>
          <w:b/>
          <w:color w:val="auto"/>
          <w:kern w:val="0"/>
          <w:sz w:val="32"/>
          <w:szCs w:val="32"/>
          <w:highlight w:val="none"/>
        </w:rPr>
      </w:pPr>
    </w:p>
    <w:p w14:paraId="6D4D410E">
      <w:pPr>
        <w:widowControl/>
        <w:adjustRightInd/>
        <w:jc w:val="left"/>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br w:type="page"/>
      </w:r>
    </w:p>
    <w:p w14:paraId="47C5BAEF">
      <w:pPr>
        <w:spacing w:line="360" w:lineRule="auto"/>
        <w:ind w:right="420" w:firstLine="3614" w:firstLineChars="100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商务技术文件部分</w:t>
      </w:r>
    </w:p>
    <w:p w14:paraId="07A13E9D">
      <w:pPr>
        <w:spacing w:line="360" w:lineRule="auto"/>
        <w:jc w:val="center"/>
        <w:outlineLvl w:val="0"/>
        <w:rPr>
          <w:rFonts w:asciiTheme="minorEastAsia" w:hAnsiTheme="minorEastAsia" w:cstheme="minorEastAsia"/>
          <w:b/>
          <w:color w:val="auto"/>
          <w:kern w:val="0"/>
          <w:sz w:val="24"/>
          <w:highlight w:val="none"/>
        </w:rPr>
      </w:pPr>
    </w:p>
    <w:p w14:paraId="4FEBD411">
      <w:pPr>
        <w:spacing w:line="360" w:lineRule="auto"/>
        <w:jc w:val="center"/>
        <w:outlineLvl w:val="0"/>
        <w:rPr>
          <w:rFonts w:asciiTheme="minorEastAsia" w:hAnsiTheme="minorEastAsia" w:cstheme="minorEastAsia"/>
          <w:b/>
          <w:color w:val="auto"/>
          <w:kern w:val="0"/>
          <w:sz w:val="28"/>
          <w:szCs w:val="28"/>
          <w:highlight w:val="none"/>
        </w:rPr>
      </w:pPr>
      <w:r>
        <w:rPr>
          <w:rFonts w:hint="eastAsia" w:asciiTheme="minorEastAsia" w:hAnsiTheme="minorEastAsia" w:cstheme="minorEastAsia"/>
          <w:b/>
          <w:color w:val="auto"/>
          <w:kern w:val="0"/>
          <w:sz w:val="28"/>
          <w:szCs w:val="28"/>
          <w:highlight w:val="none"/>
        </w:rPr>
        <w:t>目录</w:t>
      </w:r>
    </w:p>
    <w:p w14:paraId="25337182">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（1）投标函</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（2）授权委托书或法定代表人（单位负责人、自然人本人）身份证明</w:t>
      </w:r>
      <w:r>
        <w:rPr>
          <w:rFonts w:hint="eastAsia" w:asciiTheme="minorEastAsia" w:hAnsiTheme="minorEastAsia" w:cstheme="minorEastAsia"/>
          <w:color w:val="auto"/>
          <w:highlight w:val="none"/>
        </w:rPr>
        <w:t>………（页码）</w:t>
      </w:r>
    </w:p>
    <w:p w14:paraId="41966031">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（3）分包意向协议</w:t>
      </w:r>
      <w:r>
        <w:rPr>
          <w:rFonts w:hint="eastAsia" w:asciiTheme="minorEastAsia" w:hAnsiTheme="minorEastAsia" w:cstheme="minorEastAsia"/>
          <w:color w:val="auto"/>
          <w:highlight w:val="none"/>
        </w:rPr>
        <w:t>…………………………………………………………………………（页码）</w:t>
      </w:r>
    </w:p>
    <w:p w14:paraId="40F51B15">
      <w:pPr>
        <w:snapToGrid w:val="0"/>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（4）符合性审查资料</w:t>
      </w:r>
      <w:r>
        <w:rPr>
          <w:rFonts w:hint="eastAsia" w:asciiTheme="minorEastAsia" w:hAnsiTheme="minorEastAsia" w:cstheme="minorEastAsia"/>
          <w:color w:val="auto"/>
          <w:highlight w:val="none"/>
        </w:rPr>
        <w:t>………………………………………………………………………（页码）</w:t>
      </w:r>
    </w:p>
    <w:p w14:paraId="161CC1F5">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（5）评标标准相应的商务技术资料</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（6）投标标的清单</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（7）商务技术偏离表</w:t>
      </w:r>
      <w:r>
        <w:rPr>
          <w:rFonts w:hint="eastAsia" w:asciiTheme="minorEastAsia" w:hAnsiTheme="minorEastAsia" w:cstheme="minorEastAsia"/>
          <w:color w:val="auto"/>
          <w:highlight w:val="none"/>
        </w:rPr>
        <w:t>………………………………………………………………………（页码）</w:t>
      </w:r>
    </w:p>
    <w:p w14:paraId="684998DC">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r>
        <w:rPr>
          <w:rFonts w:hint="eastAsia" w:asciiTheme="minorEastAsia" w:hAnsiTheme="minorEastAsia" w:cstheme="minorEastAsia"/>
          <w:color w:val="auto"/>
          <w:highlight w:val="none"/>
        </w:rPr>
        <w:t>…………………………………………………（页码）</w:t>
      </w:r>
    </w:p>
    <w:p w14:paraId="6A7A2D59">
      <w:pPr>
        <w:snapToGrid w:val="0"/>
        <w:spacing w:line="360" w:lineRule="auto"/>
        <w:jc w:val="center"/>
        <w:rPr>
          <w:rFonts w:asciiTheme="minorEastAsia" w:hAnsiTheme="minorEastAsia" w:cstheme="minorEastAsia"/>
          <w:b/>
          <w:color w:val="auto"/>
          <w:kern w:val="0"/>
          <w:sz w:val="32"/>
          <w:szCs w:val="32"/>
          <w:highlight w:val="none"/>
          <w:lang w:val="zh-CN"/>
        </w:rPr>
      </w:pPr>
    </w:p>
    <w:p w14:paraId="6C2AB214">
      <w:pPr>
        <w:snapToGrid w:val="0"/>
        <w:spacing w:line="360" w:lineRule="auto"/>
        <w:jc w:val="center"/>
        <w:rPr>
          <w:rFonts w:asciiTheme="minorEastAsia" w:hAnsiTheme="minorEastAsia" w:cstheme="minorEastAsia"/>
          <w:b/>
          <w:color w:val="auto"/>
          <w:kern w:val="0"/>
          <w:sz w:val="32"/>
          <w:szCs w:val="32"/>
          <w:highlight w:val="none"/>
          <w:lang w:val="zh-CN"/>
        </w:rPr>
      </w:pPr>
    </w:p>
    <w:p w14:paraId="3CFEA80B">
      <w:pPr>
        <w:snapToGrid w:val="0"/>
        <w:spacing w:line="360" w:lineRule="auto"/>
        <w:jc w:val="center"/>
        <w:rPr>
          <w:rFonts w:asciiTheme="minorEastAsia" w:hAnsiTheme="minorEastAsia" w:cstheme="minorEastAsia"/>
          <w:b/>
          <w:color w:val="auto"/>
          <w:kern w:val="0"/>
          <w:sz w:val="32"/>
          <w:szCs w:val="32"/>
          <w:highlight w:val="none"/>
          <w:lang w:val="zh-CN"/>
        </w:rPr>
      </w:pPr>
    </w:p>
    <w:p w14:paraId="108194BA">
      <w:pPr>
        <w:snapToGrid w:val="0"/>
        <w:spacing w:line="360" w:lineRule="auto"/>
        <w:jc w:val="center"/>
        <w:rPr>
          <w:rFonts w:asciiTheme="minorEastAsia" w:hAnsiTheme="minorEastAsia" w:cstheme="minorEastAsia"/>
          <w:b/>
          <w:color w:val="auto"/>
          <w:kern w:val="0"/>
          <w:sz w:val="32"/>
          <w:szCs w:val="32"/>
          <w:highlight w:val="none"/>
          <w:lang w:val="zh-CN"/>
        </w:rPr>
      </w:pPr>
    </w:p>
    <w:p w14:paraId="5633582B">
      <w:pPr>
        <w:snapToGrid w:val="0"/>
        <w:spacing w:line="360" w:lineRule="auto"/>
        <w:jc w:val="center"/>
        <w:rPr>
          <w:rFonts w:asciiTheme="minorEastAsia" w:hAnsiTheme="minorEastAsia" w:cstheme="minorEastAsia"/>
          <w:b/>
          <w:color w:val="auto"/>
          <w:kern w:val="0"/>
          <w:sz w:val="32"/>
          <w:szCs w:val="32"/>
          <w:highlight w:val="none"/>
          <w:lang w:val="zh-CN"/>
        </w:rPr>
      </w:pPr>
    </w:p>
    <w:p w14:paraId="0ACA5718">
      <w:pPr>
        <w:snapToGrid w:val="0"/>
        <w:spacing w:line="360" w:lineRule="auto"/>
        <w:jc w:val="center"/>
        <w:rPr>
          <w:rFonts w:asciiTheme="minorEastAsia" w:hAnsiTheme="minorEastAsia" w:cstheme="minorEastAsia"/>
          <w:b/>
          <w:color w:val="auto"/>
          <w:kern w:val="0"/>
          <w:sz w:val="32"/>
          <w:szCs w:val="32"/>
          <w:highlight w:val="none"/>
          <w:lang w:val="zh-CN"/>
        </w:rPr>
      </w:pPr>
    </w:p>
    <w:p w14:paraId="0F7BF5A9">
      <w:pPr>
        <w:snapToGrid w:val="0"/>
        <w:spacing w:line="360" w:lineRule="auto"/>
        <w:jc w:val="center"/>
        <w:rPr>
          <w:rFonts w:asciiTheme="minorEastAsia" w:hAnsiTheme="minorEastAsia" w:cstheme="minorEastAsia"/>
          <w:b/>
          <w:color w:val="auto"/>
          <w:kern w:val="0"/>
          <w:sz w:val="32"/>
          <w:szCs w:val="32"/>
          <w:highlight w:val="none"/>
          <w:lang w:val="zh-CN"/>
        </w:rPr>
      </w:pPr>
    </w:p>
    <w:p w14:paraId="218C01E1">
      <w:pPr>
        <w:snapToGrid w:val="0"/>
        <w:spacing w:line="360" w:lineRule="auto"/>
        <w:jc w:val="center"/>
        <w:rPr>
          <w:rFonts w:asciiTheme="minorEastAsia" w:hAnsiTheme="minorEastAsia" w:cstheme="minorEastAsia"/>
          <w:b/>
          <w:color w:val="auto"/>
          <w:kern w:val="0"/>
          <w:sz w:val="32"/>
          <w:szCs w:val="32"/>
          <w:highlight w:val="none"/>
          <w:lang w:val="zh-CN"/>
        </w:rPr>
      </w:pPr>
    </w:p>
    <w:p w14:paraId="1330D208">
      <w:pPr>
        <w:snapToGrid w:val="0"/>
        <w:spacing w:line="360" w:lineRule="auto"/>
        <w:jc w:val="center"/>
        <w:rPr>
          <w:rFonts w:asciiTheme="minorEastAsia" w:hAnsiTheme="minorEastAsia" w:cstheme="minorEastAsia"/>
          <w:b/>
          <w:color w:val="auto"/>
          <w:kern w:val="0"/>
          <w:sz w:val="32"/>
          <w:szCs w:val="32"/>
          <w:highlight w:val="none"/>
          <w:lang w:val="zh-CN"/>
        </w:rPr>
      </w:pPr>
    </w:p>
    <w:p w14:paraId="52F646B6">
      <w:pPr>
        <w:snapToGrid w:val="0"/>
        <w:spacing w:line="360" w:lineRule="auto"/>
        <w:jc w:val="center"/>
        <w:rPr>
          <w:rFonts w:asciiTheme="minorEastAsia" w:hAnsiTheme="minorEastAsia" w:cstheme="minorEastAsia"/>
          <w:b/>
          <w:color w:val="auto"/>
          <w:kern w:val="0"/>
          <w:sz w:val="32"/>
          <w:szCs w:val="32"/>
          <w:highlight w:val="none"/>
          <w:lang w:val="zh-CN"/>
        </w:rPr>
      </w:pPr>
    </w:p>
    <w:p w14:paraId="4D038ABC">
      <w:pPr>
        <w:snapToGrid w:val="0"/>
        <w:spacing w:line="360" w:lineRule="auto"/>
        <w:jc w:val="center"/>
        <w:rPr>
          <w:rFonts w:asciiTheme="minorEastAsia" w:hAnsiTheme="minorEastAsia" w:cstheme="minorEastAsia"/>
          <w:b/>
          <w:color w:val="auto"/>
          <w:kern w:val="0"/>
          <w:sz w:val="32"/>
          <w:szCs w:val="32"/>
          <w:highlight w:val="none"/>
          <w:lang w:val="zh-CN"/>
        </w:rPr>
      </w:pPr>
    </w:p>
    <w:p w14:paraId="1BEE273D">
      <w:pPr>
        <w:snapToGrid w:val="0"/>
        <w:spacing w:line="360" w:lineRule="auto"/>
        <w:jc w:val="center"/>
        <w:rPr>
          <w:rFonts w:asciiTheme="minorEastAsia" w:hAnsiTheme="minorEastAsia" w:cstheme="minorEastAsia"/>
          <w:b/>
          <w:color w:val="auto"/>
          <w:kern w:val="0"/>
          <w:sz w:val="32"/>
          <w:szCs w:val="32"/>
          <w:highlight w:val="none"/>
          <w:lang w:val="zh-CN"/>
        </w:rPr>
      </w:pPr>
    </w:p>
    <w:p w14:paraId="1A6419F1">
      <w:pPr>
        <w:rPr>
          <w:rFonts w:asciiTheme="minorEastAsia" w:hAnsiTheme="minorEastAsia" w:cstheme="minorEastAsia"/>
          <w:b/>
          <w:color w:val="auto"/>
          <w:kern w:val="0"/>
          <w:sz w:val="32"/>
          <w:szCs w:val="32"/>
          <w:highlight w:val="none"/>
          <w:lang w:val="zh-CN"/>
        </w:rPr>
      </w:pPr>
    </w:p>
    <w:p w14:paraId="0D43F0AB">
      <w:pPr>
        <w:widowControl/>
        <w:adjustRightInd/>
        <w:jc w:val="left"/>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br w:type="page"/>
      </w:r>
    </w:p>
    <w:p w14:paraId="027499DB">
      <w:pPr>
        <w:snapToGrid w:val="0"/>
        <w:spacing w:line="360" w:lineRule="auto"/>
        <w:jc w:val="center"/>
        <w:outlineLvl w:val="0"/>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kern w:val="0"/>
          <w:sz w:val="32"/>
          <w:szCs w:val="32"/>
          <w:highlight w:val="none"/>
        </w:rPr>
        <w:t>一、投标</w:t>
      </w:r>
      <w:r>
        <w:rPr>
          <w:rFonts w:hint="eastAsia" w:asciiTheme="minorEastAsia" w:hAnsiTheme="minorEastAsia" w:cstheme="minorEastAsia"/>
          <w:b/>
          <w:color w:val="auto"/>
          <w:sz w:val="32"/>
          <w:szCs w:val="32"/>
          <w:highlight w:val="none"/>
        </w:rPr>
        <w:t>函</w:t>
      </w:r>
    </w:p>
    <w:p w14:paraId="4E3F0FD8">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（采购人）、（采购代理机构）：</w:t>
      </w:r>
    </w:p>
    <w:p w14:paraId="644FAE88">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我方参加你方组织的（项目名称）【招标编号：   】招标的有关活动，并对此项目进行投标。为此：</w:t>
      </w:r>
    </w:p>
    <w:p w14:paraId="5FE778D0">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1、我方承诺投标有效期从提交投标文件的截止之日起</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天（不少于90天）</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本投标文件在投标有效期满之前均具有约束力。</w:t>
      </w:r>
    </w:p>
    <w:p w14:paraId="4E12A27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2、我方的投标文件包括以下内容：</w:t>
      </w:r>
    </w:p>
    <w:p w14:paraId="3BF0C14C">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2.1资格文件：</w:t>
      </w:r>
    </w:p>
    <w:p w14:paraId="1E344E5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2.1.1承诺函；</w:t>
      </w:r>
    </w:p>
    <w:p w14:paraId="57AD1466">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2.1.2</w:t>
      </w:r>
      <w:r>
        <w:rPr>
          <w:rFonts w:hint="eastAsia" w:asciiTheme="minorEastAsia" w:hAnsiTheme="minorEastAsia" w:cstheme="minorEastAsia"/>
          <w:snapToGrid w:val="0"/>
          <w:color w:val="auto"/>
          <w:kern w:val="28"/>
          <w:sz w:val="24"/>
          <w:szCs w:val="20"/>
          <w:highlight w:val="none"/>
        </w:rPr>
        <w:t>联合协议</w:t>
      </w:r>
      <w:bookmarkStart w:id="515" w:name="_Hlk101257010"/>
      <w:r>
        <w:rPr>
          <w:rFonts w:hint="eastAsia" w:asciiTheme="minorEastAsia" w:hAnsiTheme="minorEastAsia" w:cstheme="minorEastAsia"/>
          <w:color w:val="auto"/>
          <w:sz w:val="24"/>
          <w:highlight w:val="none"/>
        </w:rPr>
        <w:t>（如果有)</w:t>
      </w:r>
      <w:bookmarkEnd w:id="515"/>
      <w:r>
        <w:rPr>
          <w:rFonts w:hint="eastAsia" w:asciiTheme="minorEastAsia" w:hAnsiTheme="minorEastAsia" w:cstheme="minorEastAsia"/>
          <w:snapToGrid w:val="0"/>
          <w:color w:val="auto"/>
          <w:kern w:val="28"/>
          <w:sz w:val="24"/>
          <w:szCs w:val="20"/>
          <w:highlight w:val="none"/>
        </w:rPr>
        <w:t>；</w:t>
      </w:r>
    </w:p>
    <w:p w14:paraId="25F475E2">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2.1.3落实政府采购政策需满足的资格要求（如果有）；</w:t>
      </w:r>
    </w:p>
    <w:p w14:paraId="2E5B170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2.1.4本项目的特定资格要求（如果有)。</w:t>
      </w:r>
    </w:p>
    <w:p w14:paraId="778E21CE">
      <w:pPr>
        <w:snapToGrid w:val="0"/>
        <w:spacing w:line="360" w:lineRule="auto"/>
        <w:ind w:left="210" w:leftChars="100"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 xml:space="preserve"> </w:t>
      </w:r>
      <w:r>
        <w:rPr>
          <w:rFonts w:hint="eastAsia" w:asciiTheme="minorEastAsia" w:hAnsiTheme="minorEastAsia" w:cstheme="minorEastAsia"/>
          <w:color w:val="auto"/>
          <w:sz w:val="24"/>
          <w:highlight w:val="none"/>
        </w:rPr>
        <w:t>商务技术</w:t>
      </w:r>
      <w:r>
        <w:rPr>
          <w:rFonts w:hint="eastAsia" w:asciiTheme="minorEastAsia" w:hAnsiTheme="minorEastAsia" w:cstheme="minorEastAsia"/>
          <w:color w:val="auto"/>
          <w:sz w:val="24"/>
          <w:highlight w:val="none"/>
          <w:lang w:val="zh-CN"/>
        </w:rPr>
        <w:t>文件：</w:t>
      </w:r>
    </w:p>
    <w:p w14:paraId="22B3CEA1">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2.2.1投标函；</w:t>
      </w:r>
      <w:r>
        <w:rPr>
          <w:rFonts w:hint="eastAsia" w:asciiTheme="minorEastAsia" w:hAnsiTheme="minorEastAsia" w:cstheme="minorEastAsia"/>
          <w:color w:val="auto"/>
          <w:sz w:val="24"/>
          <w:highlight w:val="none"/>
          <w:lang w:val="zh-CN"/>
        </w:rPr>
        <w:t xml:space="preserve"> </w:t>
      </w:r>
    </w:p>
    <w:p w14:paraId="670AB474">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2.2.2授权委托书或法定代表人（单位负责人）身份证明；</w:t>
      </w:r>
    </w:p>
    <w:p w14:paraId="20B9A84D">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2.2.3分包意向协议（如果有)；</w:t>
      </w:r>
    </w:p>
    <w:p w14:paraId="0D7A4381">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2.2.4符合性审查资料；</w:t>
      </w:r>
    </w:p>
    <w:p w14:paraId="267C61D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2.2.5评标标准相应的商务技术资料；</w:t>
      </w:r>
    </w:p>
    <w:p w14:paraId="0CC13A03">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2.2.6投标标的清单；</w:t>
      </w:r>
    </w:p>
    <w:p w14:paraId="6BDB4992">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2.2.7商务技术偏离表；</w:t>
      </w:r>
    </w:p>
    <w:p w14:paraId="56A266FD">
      <w:pPr>
        <w:snapToGrid w:val="0"/>
        <w:spacing w:line="360" w:lineRule="auto"/>
        <w:ind w:left="420" w:leftChars="200"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p>
    <w:p w14:paraId="2F55E8FA">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3报价文件</w:t>
      </w:r>
    </w:p>
    <w:p w14:paraId="0DD79C56">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2.3.1开标一览表（报价表）；</w:t>
      </w:r>
    </w:p>
    <w:p w14:paraId="239536BB">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2.3.2中小企业声明函（如果有）。</w:t>
      </w:r>
    </w:p>
    <w:p w14:paraId="2E617336">
      <w:pPr>
        <w:snapToGrid w:val="0"/>
        <w:spacing w:line="360" w:lineRule="auto"/>
        <w:ind w:left="420" w:leftChars="200"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2.3.3中小企业声明函（如果有）。</w:t>
      </w:r>
    </w:p>
    <w:p w14:paraId="6B8D98D6">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22D28C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4、如我方中标，我方承诺：</w:t>
      </w:r>
    </w:p>
    <w:p w14:paraId="098133E2">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4.1在收到中标通知书后，在中标通知书规定的期限内与你方签订合同； </w:t>
      </w:r>
    </w:p>
    <w:p w14:paraId="3CB00852">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4.2在签订合同时不向你方提出附加条件； </w:t>
      </w:r>
    </w:p>
    <w:p w14:paraId="483BF380">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4.3按照招标文件要求提交履约保证金； </w:t>
      </w:r>
    </w:p>
    <w:p w14:paraId="3EF95ACE">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4.4在合同约定的期限内完成合同规定的全部义务。 </w:t>
      </w:r>
    </w:p>
    <w:p w14:paraId="7F1D5A7D">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4255C75">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6、其他补充说明:</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p w14:paraId="4858AF79">
      <w:pPr>
        <w:spacing w:line="360" w:lineRule="auto"/>
        <w:ind w:firstLine="3600" w:firstLineChars="15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投标人名称（电子签名）：                          </w:t>
      </w:r>
    </w:p>
    <w:p w14:paraId="0D508CED">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日期：  年   月   日</w:t>
      </w:r>
    </w:p>
    <w:p w14:paraId="663B1D03">
      <w:pPr>
        <w:snapToGrid w:val="0"/>
        <w:spacing w:line="360" w:lineRule="auto"/>
        <w:ind w:left="420" w:leftChars="200" w:firstLine="4200" w:firstLineChars="1750"/>
        <w:rPr>
          <w:rFonts w:asciiTheme="minorEastAsia" w:hAnsiTheme="minorEastAsia" w:cstheme="minorEastAsia"/>
          <w:color w:val="auto"/>
          <w:kern w:val="0"/>
          <w:sz w:val="24"/>
          <w:highlight w:val="none"/>
          <w:u w:val="single"/>
        </w:rPr>
      </w:pPr>
    </w:p>
    <w:p w14:paraId="04D4EFC8">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77FF9083">
      <w:pPr>
        <w:snapToGrid w:val="0"/>
        <w:spacing w:line="360" w:lineRule="auto"/>
        <w:jc w:val="center"/>
        <w:rPr>
          <w:rFonts w:asciiTheme="minorEastAsia" w:hAnsiTheme="minorEastAsia" w:cstheme="minorEastAsia"/>
          <w:b/>
          <w:color w:val="auto"/>
          <w:kern w:val="0"/>
          <w:sz w:val="32"/>
          <w:szCs w:val="32"/>
          <w:highlight w:val="none"/>
        </w:rPr>
      </w:pPr>
    </w:p>
    <w:p w14:paraId="2257EF06">
      <w:pPr>
        <w:snapToGrid w:val="0"/>
        <w:spacing w:line="360" w:lineRule="auto"/>
        <w:rPr>
          <w:rFonts w:asciiTheme="minorEastAsia" w:hAnsiTheme="minorEastAsia" w:cstheme="minorEastAsia"/>
          <w:color w:val="auto"/>
          <w:sz w:val="24"/>
          <w:highlight w:val="none"/>
        </w:rPr>
      </w:pPr>
    </w:p>
    <w:p w14:paraId="22796F5B">
      <w:pPr>
        <w:jc w:val="center"/>
        <w:rPr>
          <w:rFonts w:asciiTheme="minorEastAsia" w:hAnsiTheme="minorEastAsia" w:cstheme="minorEastAsia"/>
          <w:b/>
          <w:color w:val="auto"/>
          <w:kern w:val="0"/>
          <w:sz w:val="32"/>
          <w:szCs w:val="32"/>
          <w:highlight w:val="none"/>
        </w:rPr>
      </w:pPr>
    </w:p>
    <w:p w14:paraId="27B1B60D">
      <w:pPr>
        <w:jc w:val="center"/>
        <w:rPr>
          <w:rFonts w:asciiTheme="minorEastAsia" w:hAnsiTheme="minorEastAsia" w:cstheme="minorEastAsia"/>
          <w:b/>
          <w:color w:val="auto"/>
          <w:kern w:val="0"/>
          <w:sz w:val="32"/>
          <w:szCs w:val="32"/>
          <w:highlight w:val="none"/>
        </w:rPr>
      </w:pPr>
    </w:p>
    <w:p w14:paraId="67A1C8D8">
      <w:pPr>
        <w:jc w:val="center"/>
        <w:rPr>
          <w:rFonts w:asciiTheme="minorEastAsia" w:hAnsiTheme="minorEastAsia" w:cstheme="minorEastAsia"/>
          <w:b/>
          <w:color w:val="auto"/>
          <w:kern w:val="0"/>
          <w:sz w:val="32"/>
          <w:szCs w:val="32"/>
          <w:highlight w:val="none"/>
        </w:rPr>
      </w:pPr>
    </w:p>
    <w:p w14:paraId="44A2E22E">
      <w:pPr>
        <w:jc w:val="center"/>
        <w:rPr>
          <w:rFonts w:asciiTheme="minorEastAsia" w:hAnsiTheme="minorEastAsia" w:cstheme="minorEastAsia"/>
          <w:b/>
          <w:color w:val="auto"/>
          <w:kern w:val="0"/>
          <w:sz w:val="32"/>
          <w:szCs w:val="32"/>
          <w:highlight w:val="none"/>
        </w:rPr>
      </w:pPr>
    </w:p>
    <w:p w14:paraId="37CBE524">
      <w:pPr>
        <w:jc w:val="center"/>
        <w:rPr>
          <w:rFonts w:asciiTheme="minorEastAsia" w:hAnsiTheme="minorEastAsia" w:cstheme="minorEastAsia"/>
          <w:b/>
          <w:color w:val="auto"/>
          <w:kern w:val="0"/>
          <w:sz w:val="32"/>
          <w:szCs w:val="32"/>
          <w:highlight w:val="none"/>
        </w:rPr>
      </w:pPr>
    </w:p>
    <w:p w14:paraId="2422552B">
      <w:pPr>
        <w:jc w:val="center"/>
        <w:rPr>
          <w:rFonts w:asciiTheme="minorEastAsia" w:hAnsiTheme="minorEastAsia" w:cstheme="minorEastAsia"/>
          <w:b/>
          <w:color w:val="auto"/>
          <w:kern w:val="0"/>
          <w:sz w:val="32"/>
          <w:szCs w:val="32"/>
          <w:highlight w:val="none"/>
        </w:rPr>
      </w:pPr>
    </w:p>
    <w:p w14:paraId="542A2A36">
      <w:pPr>
        <w:jc w:val="center"/>
        <w:rPr>
          <w:rFonts w:asciiTheme="minorEastAsia" w:hAnsiTheme="minorEastAsia" w:cstheme="minorEastAsia"/>
          <w:b/>
          <w:color w:val="auto"/>
          <w:kern w:val="0"/>
          <w:sz w:val="32"/>
          <w:szCs w:val="32"/>
          <w:highlight w:val="none"/>
        </w:rPr>
      </w:pPr>
    </w:p>
    <w:p w14:paraId="70A2406B">
      <w:pPr>
        <w:jc w:val="center"/>
        <w:rPr>
          <w:rFonts w:asciiTheme="minorEastAsia" w:hAnsiTheme="minorEastAsia" w:cstheme="minorEastAsia"/>
          <w:b/>
          <w:color w:val="auto"/>
          <w:kern w:val="0"/>
          <w:sz w:val="32"/>
          <w:szCs w:val="32"/>
          <w:highlight w:val="none"/>
        </w:rPr>
      </w:pPr>
    </w:p>
    <w:p w14:paraId="1B8E2ACE">
      <w:pPr>
        <w:jc w:val="center"/>
        <w:rPr>
          <w:rFonts w:asciiTheme="minorEastAsia" w:hAnsiTheme="minorEastAsia" w:cstheme="minorEastAsia"/>
          <w:b/>
          <w:color w:val="auto"/>
          <w:kern w:val="0"/>
          <w:sz w:val="32"/>
          <w:szCs w:val="32"/>
          <w:highlight w:val="none"/>
        </w:rPr>
      </w:pPr>
    </w:p>
    <w:p w14:paraId="380CE3E6">
      <w:pPr>
        <w:jc w:val="center"/>
        <w:rPr>
          <w:rFonts w:asciiTheme="minorEastAsia" w:hAnsiTheme="minorEastAsia" w:cstheme="minorEastAsia"/>
          <w:b/>
          <w:color w:val="auto"/>
          <w:kern w:val="0"/>
          <w:sz w:val="32"/>
          <w:szCs w:val="32"/>
          <w:highlight w:val="none"/>
        </w:rPr>
      </w:pPr>
    </w:p>
    <w:p w14:paraId="618FB7D5">
      <w:pPr>
        <w:jc w:val="center"/>
        <w:rPr>
          <w:rFonts w:asciiTheme="minorEastAsia" w:hAnsiTheme="minorEastAsia" w:cstheme="minorEastAsia"/>
          <w:b/>
          <w:color w:val="auto"/>
          <w:kern w:val="0"/>
          <w:sz w:val="32"/>
          <w:szCs w:val="32"/>
          <w:highlight w:val="none"/>
        </w:rPr>
      </w:pPr>
    </w:p>
    <w:p w14:paraId="618C58F1">
      <w:pPr>
        <w:jc w:val="center"/>
        <w:rPr>
          <w:rFonts w:asciiTheme="minorEastAsia" w:hAnsiTheme="minorEastAsia" w:cstheme="minorEastAsia"/>
          <w:b/>
          <w:color w:val="auto"/>
          <w:kern w:val="0"/>
          <w:sz w:val="32"/>
          <w:szCs w:val="32"/>
          <w:highlight w:val="none"/>
        </w:rPr>
      </w:pPr>
    </w:p>
    <w:p w14:paraId="603D0B56">
      <w:pPr>
        <w:jc w:val="center"/>
        <w:rPr>
          <w:rFonts w:asciiTheme="minorEastAsia" w:hAnsiTheme="minorEastAsia" w:cstheme="minorEastAsia"/>
          <w:b/>
          <w:color w:val="auto"/>
          <w:kern w:val="0"/>
          <w:sz w:val="32"/>
          <w:szCs w:val="32"/>
          <w:highlight w:val="none"/>
        </w:rPr>
      </w:pPr>
    </w:p>
    <w:p w14:paraId="20E8D0C3">
      <w:pPr>
        <w:jc w:val="center"/>
        <w:rPr>
          <w:rFonts w:asciiTheme="minorEastAsia" w:hAnsiTheme="minorEastAsia" w:cstheme="minorEastAsia"/>
          <w:b/>
          <w:color w:val="auto"/>
          <w:kern w:val="0"/>
          <w:sz w:val="32"/>
          <w:szCs w:val="32"/>
          <w:highlight w:val="none"/>
        </w:rPr>
      </w:pPr>
    </w:p>
    <w:p w14:paraId="1E9D9F9C">
      <w:pPr>
        <w:jc w:val="center"/>
        <w:rPr>
          <w:rFonts w:asciiTheme="minorEastAsia" w:hAnsiTheme="minorEastAsia" w:cstheme="minorEastAsia"/>
          <w:b/>
          <w:color w:val="auto"/>
          <w:kern w:val="0"/>
          <w:sz w:val="32"/>
          <w:szCs w:val="32"/>
          <w:highlight w:val="none"/>
        </w:rPr>
      </w:pPr>
    </w:p>
    <w:p w14:paraId="2000E430">
      <w:pPr>
        <w:jc w:val="center"/>
        <w:rPr>
          <w:rFonts w:asciiTheme="minorEastAsia" w:hAnsiTheme="minorEastAsia" w:cstheme="minorEastAsia"/>
          <w:b/>
          <w:color w:val="auto"/>
          <w:kern w:val="0"/>
          <w:sz w:val="32"/>
          <w:szCs w:val="32"/>
          <w:highlight w:val="none"/>
        </w:rPr>
      </w:pPr>
    </w:p>
    <w:p w14:paraId="5D3EC7F9">
      <w:pPr>
        <w:jc w:val="center"/>
        <w:rPr>
          <w:rFonts w:asciiTheme="minorEastAsia" w:hAnsiTheme="minorEastAsia" w:cstheme="minorEastAsia"/>
          <w:b/>
          <w:color w:val="auto"/>
          <w:kern w:val="0"/>
          <w:sz w:val="32"/>
          <w:szCs w:val="32"/>
          <w:highlight w:val="none"/>
        </w:rPr>
      </w:pPr>
    </w:p>
    <w:p w14:paraId="4C8A80AF">
      <w:pPr>
        <w:jc w:val="center"/>
        <w:rPr>
          <w:rFonts w:asciiTheme="minorEastAsia" w:hAnsiTheme="minorEastAsia" w:cstheme="minorEastAsia"/>
          <w:b/>
          <w:color w:val="auto"/>
          <w:kern w:val="0"/>
          <w:sz w:val="32"/>
          <w:szCs w:val="32"/>
          <w:highlight w:val="none"/>
        </w:rPr>
      </w:pPr>
    </w:p>
    <w:p w14:paraId="7877A29F">
      <w:pPr>
        <w:jc w:val="center"/>
        <w:rPr>
          <w:rFonts w:asciiTheme="minorEastAsia" w:hAnsiTheme="minorEastAsia" w:cstheme="minorEastAsia"/>
          <w:b/>
          <w:color w:val="auto"/>
          <w:kern w:val="0"/>
          <w:sz w:val="32"/>
          <w:szCs w:val="32"/>
          <w:highlight w:val="none"/>
        </w:rPr>
      </w:pPr>
    </w:p>
    <w:p w14:paraId="20A6A0EE">
      <w:pPr>
        <w:jc w:val="center"/>
        <w:rPr>
          <w:rFonts w:asciiTheme="minorEastAsia" w:hAnsiTheme="minorEastAsia" w:cstheme="minorEastAsia"/>
          <w:b/>
          <w:color w:val="auto"/>
          <w:kern w:val="0"/>
          <w:sz w:val="32"/>
          <w:szCs w:val="32"/>
          <w:highlight w:val="none"/>
          <w:lang w:val="zh-CN"/>
        </w:rPr>
      </w:pPr>
      <w:r>
        <w:rPr>
          <w:rFonts w:hint="eastAsia" w:asciiTheme="minorEastAsia" w:hAnsiTheme="minorEastAsia" w:cstheme="minorEastAsia"/>
          <w:b/>
          <w:color w:val="auto"/>
          <w:kern w:val="0"/>
          <w:sz w:val="32"/>
          <w:szCs w:val="32"/>
          <w:highlight w:val="none"/>
          <w:lang w:val="zh-CN"/>
        </w:rPr>
        <w:t>二、授权委托书或法定代表人（单位负责人、自然人本人）身份证明</w:t>
      </w:r>
    </w:p>
    <w:p w14:paraId="337884F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p>
    <w:p w14:paraId="319265B4">
      <w:pPr>
        <w:snapToGrid w:val="0"/>
        <w:spacing w:line="360" w:lineRule="auto"/>
        <w:ind w:firstLine="2872" w:firstLineChars="894"/>
        <w:rPr>
          <w:rFonts w:asciiTheme="minorEastAsia" w:hAnsiTheme="minorEastAsia" w:cstheme="minorEastAsia"/>
          <w:color w:val="auto"/>
          <w:highlight w:val="none"/>
        </w:rPr>
      </w:pPr>
      <w:r>
        <w:rPr>
          <w:rFonts w:hint="eastAsia" w:asciiTheme="minorEastAsia" w:hAnsiTheme="minorEastAsia" w:cstheme="minorEastAsia"/>
          <w:b/>
          <w:color w:val="auto"/>
          <w:kern w:val="0"/>
          <w:sz w:val="32"/>
          <w:szCs w:val="32"/>
          <w:highlight w:val="none"/>
          <w:lang w:val="zh-CN"/>
        </w:rPr>
        <w:t>授权委托书（适用于非联合体投标）</w:t>
      </w:r>
      <w:r>
        <w:rPr>
          <w:rFonts w:hint="eastAsia" w:asciiTheme="minorEastAsia" w:hAnsiTheme="minorEastAsia" w:cstheme="minorEastAsia"/>
          <w:color w:val="auto"/>
          <w:highlight w:val="none"/>
        </w:rPr>
        <w:t xml:space="preserve">                               </w:t>
      </w:r>
    </w:p>
    <w:p w14:paraId="58548008">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3CC0A459">
      <w:pPr>
        <w:snapToGrid w:val="0"/>
        <w:spacing w:line="360" w:lineRule="auto"/>
        <w:ind w:firstLine="576"/>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现</w:t>
      </w:r>
      <w:r>
        <w:rPr>
          <w:rFonts w:hint="eastAsia" w:asciiTheme="minorEastAsia" w:hAnsiTheme="minorEastAsia" w:cstheme="minorEastAsia"/>
          <w:color w:val="auto"/>
          <w:kern w:val="0"/>
          <w:sz w:val="24"/>
          <w:highlight w:val="none"/>
          <w:lang w:val="zh-CN"/>
        </w:rPr>
        <w:t>委托</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（姓名）为我方代理人（身份证号码：</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，手机：</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rPr>
        <w:t>所在单位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lang w:val="zh-CN"/>
        </w:rPr>
        <w:t>），以我方名义处理</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政府采购投标的一切事项，其法律后果由我方承担。</w:t>
      </w:r>
    </w:p>
    <w:p w14:paraId="456DC452">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委托期限</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自</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日起至</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日止。</w:t>
      </w:r>
    </w:p>
    <w:p w14:paraId="1F115D66">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特此告知。</w:t>
      </w:r>
    </w:p>
    <w:p w14:paraId="7838E333">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 xml:space="preserve">                                                 投标人名称(电子签名)：</w:t>
      </w:r>
    </w:p>
    <w:p w14:paraId="397110DE">
      <w:pPr>
        <w:snapToGrid w:val="0"/>
        <w:spacing w:line="360" w:lineRule="auto"/>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签发日期：  年  月   日</w:t>
      </w:r>
    </w:p>
    <w:p w14:paraId="41A0D982">
      <w:pPr>
        <w:snapToGrid w:val="0"/>
        <w:spacing w:line="360" w:lineRule="auto"/>
        <w:rPr>
          <w:rFonts w:asciiTheme="minorEastAsia" w:hAnsiTheme="minorEastAsia" w:cstheme="minorEastAsia"/>
          <w:color w:val="auto"/>
          <w:sz w:val="24"/>
          <w:highlight w:val="none"/>
        </w:rPr>
      </w:pPr>
    </w:p>
    <w:p w14:paraId="52C5274B">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lang w:val="zh-CN"/>
        </w:rPr>
        <w:t xml:space="preserve">      </w:t>
      </w:r>
      <w:r>
        <w:rPr>
          <w:rFonts w:hint="eastAsia" w:asciiTheme="minorEastAsia" w:hAnsiTheme="minorEastAsia" w:cstheme="minorEastAsia"/>
          <w:b/>
          <w:color w:val="auto"/>
          <w:kern w:val="0"/>
          <w:sz w:val="32"/>
          <w:szCs w:val="32"/>
          <w:highlight w:val="none"/>
        </w:rPr>
        <w:t xml:space="preserve"> </w:t>
      </w:r>
      <w:r>
        <w:rPr>
          <w:rFonts w:hint="eastAsia" w:asciiTheme="minorEastAsia" w:hAnsiTheme="minorEastAsia" w:cstheme="minorEastAsia"/>
          <w:b/>
          <w:color w:val="auto"/>
          <w:kern w:val="0"/>
          <w:sz w:val="32"/>
          <w:szCs w:val="32"/>
          <w:highlight w:val="none"/>
          <w:lang w:val="zh-CN"/>
        </w:rPr>
        <w:t>授权委托书（适用于联合体投标）</w:t>
      </w:r>
    </w:p>
    <w:p w14:paraId="708144A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2A32D345">
      <w:pPr>
        <w:snapToGrid w:val="0"/>
        <w:spacing w:line="360" w:lineRule="auto"/>
        <w:ind w:firstLine="576"/>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现</w:t>
      </w:r>
      <w:r>
        <w:rPr>
          <w:rFonts w:hint="eastAsia" w:asciiTheme="minorEastAsia" w:hAnsiTheme="minorEastAsia" w:cstheme="minorEastAsia"/>
          <w:color w:val="auto"/>
          <w:kern w:val="0"/>
          <w:sz w:val="24"/>
          <w:highlight w:val="none"/>
          <w:lang w:val="zh-CN"/>
        </w:rPr>
        <w:t>委托</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（姓名）为我方代理人（身份证号码：</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，手机：</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rPr>
        <w:t>所在单位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lang w:val="zh-CN"/>
        </w:rPr>
        <w:t>），以我方名义处理</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政府采购投标的一切事项，其法律后果由我方承担。</w:t>
      </w:r>
    </w:p>
    <w:p w14:paraId="7ADFBE6D">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委托期限</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自</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日起至</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日止。</w:t>
      </w:r>
    </w:p>
    <w:p w14:paraId="74995CEC">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特此告知。</w:t>
      </w:r>
    </w:p>
    <w:p w14:paraId="3A8EB75B">
      <w:pPr>
        <w:jc w:val="center"/>
        <w:rPr>
          <w:rFonts w:asciiTheme="minorEastAsia" w:hAnsiTheme="minorEastAsia" w:cstheme="minorEastAsia"/>
          <w:b/>
          <w:color w:val="auto"/>
          <w:kern w:val="0"/>
          <w:sz w:val="32"/>
          <w:szCs w:val="32"/>
          <w:highlight w:val="none"/>
        </w:rPr>
      </w:pPr>
    </w:p>
    <w:p w14:paraId="101CEE03">
      <w:pPr>
        <w:rPr>
          <w:rFonts w:asciiTheme="minorEastAsia" w:hAnsiTheme="minorEastAsia" w:cstheme="minorEastAsia"/>
          <w:color w:val="auto"/>
          <w:highlight w:val="none"/>
        </w:rPr>
      </w:pPr>
    </w:p>
    <w:p w14:paraId="40E3954C">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75E364E4">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FA26854">
      <w:pPr>
        <w:snapToGrid w:val="0"/>
        <w:spacing w:line="360" w:lineRule="auto"/>
        <w:ind w:firstLine="5760" w:firstLineChars="2400"/>
        <w:rPr>
          <w:rFonts w:asciiTheme="minorEastAsia" w:hAnsiTheme="minorEastAsia" w:cstheme="minorEastAsia"/>
          <w:color w:val="auto"/>
          <w:highlight w:val="none"/>
        </w:rPr>
      </w:pPr>
      <w:r>
        <w:rPr>
          <w:rFonts w:hint="eastAsia" w:asciiTheme="minorEastAsia" w:hAnsiTheme="minorEastAsia" w:cstheme="minorEastAsia"/>
          <w:color w:val="auto"/>
          <w:kern w:val="0"/>
          <w:sz w:val="24"/>
          <w:highlight w:val="none"/>
          <w:lang w:val="zh-CN"/>
        </w:rPr>
        <w:t>……</w:t>
      </w:r>
    </w:p>
    <w:p w14:paraId="04892EC5">
      <w:pPr>
        <w:snapToGrid w:val="0"/>
        <w:spacing w:line="360" w:lineRule="auto"/>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1DD3DD49">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63DD0951">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31BB536D">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7A7C3EC2">
      <w:pPr>
        <w:autoSpaceDE w:val="0"/>
        <w:autoSpaceDN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kern w:val="0"/>
          <w:sz w:val="32"/>
          <w:szCs w:val="32"/>
          <w:highlight w:val="none"/>
          <w:lang w:val="zh-CN"/>
        </w:rPr>
        <w:t>法定代表人、单位负责人或自然人本人</w:t>
      </w:r>
      <w:r>
        <w:rPr>
          <w:rFonts w:hint="eastAsia" w:asciiTheme="minorEastAsia" w:hAnsiTheme="minorEastAsia" w:cstheme="minorEastAsia"/>
          <w:b/>
          <w:color w:val="auto"/>
          <w:sz w:val="30"/>
          <w:szCs w:val="30"/>
          <w:highlight w:val="none"/>
        </w:rPr>
        <w:t>的身份证明（适用于法定代表人、单位负责人或者自然人本人代表投标人参加投标）</w:t>
      </w:r>
    </w:p>
    <w:p w14:paraId="0B80813B">
      <w:pPr>
        <w:pStyle w:val="149"/>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A0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EA6583">
            <w:pPr>
              <w:pStyle w:val="149"/>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A452B74">
            <w:pPr>
              <w:pStyle w:val="149"/>
              <w:adjustRightInd w:val="0"/>
              <w:spacing w:line="360" w:lineRule="auto"/>
              <w:rPr>
                <w:rFonts w:asciiTheme="minorEastAsia" w:hAnsiTheme="minorEastAsia" w:eastAsiaTheme="minorEastAsia" w:cstheme="minorEastAsia"/>
                <w:bCs/>
                <w:color w:val="auto"/>
                <w:sz w:val="24"/>
                <w:highlight w:val="none"/>
              </w:rPr>
            </w:pPr>
          </w:p>
        </w:tc>
      </w:tr>
    </w:tbl>
    <w:p w14:paraId="6A7044A9">
      <w:pPr>
        <w:snapToGrid w:val="0"/>
        <w:spacing w:line="360" w:lineRule="auto"/>
        <w:ind w:firstLine="576"/>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w:t>
      </w:r>
    </w:p>
    <w:p w14:paraId="7006F71C">
      <w:pPr>
        <w:snapToGrid w:val="0"/>
        <w:spacing w:line="360" w:lineRule="auto"/>
        <w:ind w:firstLine="576"/>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投标人名称(电子签名)：                              </w:t>
      </w:r>
    </w:p>
    <w:p w14:paraId="5642E6B4">
      <w:pPr>
        <w:spacing w:line="360" w:lineRule="auto"/>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5F997935">
      <w:pPr>
        <w:jc w:val="center"/>
        <w:rPr>
          <w:rFonts w:asciiTheme="minorEastAsia" w:hAnsiTheme="minorEastAsia" w:cstheme="minorEastAsia"/>
          <w:b/>
          <w:color w:val="auto"/>
          <w:kern w:val="0"/>
          <w:sz w:val="32"/>
          <w:szCs w:val="32"/>
          <w:highlight w:val="none"/>
        </w:rPr>
      </w:pPr>
    </w:p>
    <w:p w14:paraId="1DCBBCB9">
      <w:pPr>
        <w:jc w:val="center"/>
        <w:rPr>
          <w:rFonts w:asciiTheme="minorEastAsia" w:hAnsiTheme="minorEastAsia" w:cstheme="minorEastAsia"/>
          <w:b/>
          <w:color w:val="auto"/>
          <w:kern w:val="0"/>
          <w:sz w:val="32"/>
          <w:szCs w:val="32"/>
          <w:highlight w:val="none"/>
        </w:rPr>
      </w:pPr>
    </w:p>
    <w:p w14:paraId="2C13D036">
      <w:pPr>
        <w:jc w:val="center"/>
        <w:rPr>
          <w:rFonts w:asciiTheme="minorEastAsia" w:hAnsiTheme="minorEastAsia" w:cstheme="minorEastAsia"/>
          <w:b/>
          <w:color w:val="auto"/>
          <w:kern w:val="0"/>
          <w:sz w:val="32"/>
          <w:szCs w:val="32"/>
          <w:highlight w:val="none"/>
        </w:rPr>
      </w:pPr>
    </w:p>
    <w:p w14:paraId="0F277AA4">
      <w:pPr>
        <w:jc w:val="center"/>
        <w:rPr>
          <w:rFonts w:asciiTheme="minorEastAsia" w:hAnsiTheme="minorEastAsia" w:cstheme="minorEastAsia"/>
          <w:b/>
          <w:color w:val="auto"/>
          <w:kern w:val="0"/>
          <w:sz w:val="32"/>
          <w:szCs w:val="32"/>
          <w:highlight w:val="none"/>
        </w:rPr>
      </w:pPr>
    </w:p>
    <w:p w14:paraId="7898A2F1">
      <w:pPr>
        <w:jc w:val="center"/>
        <w:rPr>
          <w:rFonts w:asciiTheme="minorEastAsia" w:hAnsiTheme="minorEastAsia" w:cstheme="minorEastAsia"/>
          <w:b/>
          <w:color w:val="auto"/>
          <w:kern w:val="0"/>
          <w:sz w:val="32"/>
          <w:szCs w:val="32"/>
          <w:highlight w:val="none"/>
        </w:rPr>
      </w:pPr>
    </w:p>
    <w:p w14:paraId="12AFEEB1">
      <w:pPr>
        <w:jc w:val="center"/>
        <w:rPr>
          <w:rFonts w:asciiTheme="minorEastAsia" w:hAnsiTheme="minorEastAsia" w:cstheme="minorEastAsia"/>
          <w:b/>
          <w:color w:val="auto"/>
          <w:kern w:val="0"/>
          <w:sz w:val="32"/>
          <w:szCs w:val="32"/>
          <w:highlight w:val="none"/>
        </w:rPr>
      </w:pPr>
    </w:p>
    <w:p w14:paraId="0264A896">
      <w:pPr>
        <w:jc w:val="center"/>
        <w:rPr>
          <w:rFonts w:asciiTheme="minorEastAsia" w:hAnsiTheme="minorEastAsia" w:cstheme="minorEastAsia"/>
          <w:b/>
          <w:color w:val="auto"/>
          <w:kern w:val="0"/>
          <w:sz w:val="32"/>
          <w:szCs w:val="32"/>
          <w:highlight w:val="none"/>
        </w:rPr>
      </w:pPr>
    </w:p>
    <w:p w14:paraId="6AA44361">
      <w:pPr>
        <w:jc w:val="center"/>
        <w:rPr>
          <w:rFonts w:asciiTheme="minorEastAsia" w:hAnsiTheme="minorEastAsia" w:cstheme="minorEastAsia"/>
          <w:b/>
          <w:color w:val="auto"/>
          <w:kern w:val="0"/>
          <w:sz w:val="32"/>
          <w:szCs w:val="32"/>
          <w:highlight w:val="none"/>
        </w:rPr>
      </w:pPr>
    </w:p>
    <w:p w14:paraId="3AB9C59F">
      <w:pPr>
        <w:jc w:val="center"/>
        <w:rPr>
          <w:rFonts w:asciiTheme="minorEastAsia" w:hAnsiTheme="minorEastAsia" w:cstheme="minorEastAsia"/>
          <w:b/>
          <w:color w:val="auto"/>
          <w:kern w:val="0"/>
          <w:sz w:val="32"/>
          <w:szCs w:val="32"/>
          <w:highlight w:val="none"/>
        </w:rPr>
      </w:pPr>
    </w:p>
    <w:p w14:paraId="03DF2607">
      <w:pPr>
        <w:jc w:val="center"/>
        <w:rPr>
          <w:rFonts w:asciiTheme="minorEastAsia" w:hAnsiTheme="minorEastAsia" w:cstheme="minorEastAsia"/>
          <w:b/>
          <w:color w:val="auto"/>
          <w:kern w:val="0"/>
          <w:sz w:val="32"/>
          <w:szCs w:val="32"/>
          <w:highlight w:val="none"/>
        </w:rPr>
      </w:pPr>
    </w:p>
    <w:p w14:paraId="22C2960A">
      <w:pPr>
        <w:snapToGrid w:val="0"/>
        <w:spacing w:line="360" w:lineRule="auto"/>
        <w:ind w:right="480"/>
        <w:rPr>
          <w:rFonts w:asciiTheme="minorEastAsia" w:hAnsi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E02B9A7">
      <w:pPr>
        <w:snapToGrid w:val="0"/>
        <w:spacing w:line="360" w:lineRule="auto"/>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三、分包意向协议（如果有）</w:t>
      </w:r>
    </w:p>
    <w:p w14:paraId="69990219">
      <w:pPr>
        <w:widowControl/>
        <w:spacing w:line="360" w:lineRule="auto"/>
        <w:ind w:firstLine="120" w:firstLineChars="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cstheme="minorEastAsia"/>
          <w:color w:val="auto"/>
          <w:sz w:val="24"/>
          <w:highlight w:val="none"/>
        </w:rPr>
        <w:t>]</w:t>
      </w:r>
    </w:p>
    <w:p w14:paraId="2DF26F65">
      <w:pPr>
        <w:snapToGrid w:val="0"/>
        <w:spacing w:line="360" w:lineRule="auto"/>
        <w:rPr>
          <w:rFonts w:asciiTheme="minorEastAsia" w:hAnsiTheme="minorEastAsia" w:cstheme="minorEastAsia"/>
          <w:color w:val="auto"/>
          <w:kern w:val="0"/>
          <w:sz w:val="24"/>
          <w:highlight w:val="none"/>
        </w:rPr>
      </w:pPr>
    </w:p>
    <w:p w14:paraId="48A84843">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四、符合性审查资料</w:t>
      </w:r>
    </w:p>
    <w:p w14:paraId="7AE9129F">
      <w:pPr>
        <w:jc w:val="center"/>
        <w:rPr>
          <w:rFonts w:asciiTheme="minorEastAsia" w:hAnsi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E5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7C4742">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4991" w:type="dxa"/>
            <w:vAlign w:val="center"/>
          </w:tcPr>
          <w:p w14:paraId="6CC6A596">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实质性要求</w:t>
            </w:r>
          </w:p>
        </w:tc>
        <w:tc>
          <w:tcPr>
            <w:tcW w:w="2551" w:type="dxa"/>
            <w:vAlign w:val="center"/>
          </w:tcPr>
          <w:p w14:paraId="1BCB59F0">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需要提供的符合性审查资料</w:t>
            </w:r>
          </w:p>
        </w:tc>
        <w:tc>
          <w:tcPr>
            <w:tcW w:w="1418" w:type="dxa"/>
            <w:vAlign w:val="center"/>
          </w:tcPr>
          <w:p w14:paraId="63461C22">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投标文件中的</w:t>
            </w:r>
          </w:p>
          <w:p w14:paraId="13B23D4A">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页码位置</w:t>
            </w:r>
          </w:p>
        </w:tc>
      </w:tr>
      <w:tr w14:paraId="072A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AD16FA">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4991" w:type="dxa"/>
          </w:tcPr>
          <w:p w14:paraId="67571EB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投标文件按照招标文件要求签署、盖章。</w:t>
            </w:r>
          </w:p>
        </w:tc>
        <w:tc>
          <w:tcPr>
            <w:tcW w:w="2551" w:type="dxa"/>
            <w:vAlign w:val="center"/>
          </w:tcPr>
          <w:p w14:paraId="1441CDD7">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需要使用电子签名或者签字盖章的投标文件的组成部分</w:t>
            </w:r>
          </w:p>
        </w:tc>
        <w:tc>
          <w:tcPr>
            <w:tcW w:w="1418" w:type="dxa"/>
          </w:tcPr>
          <w:p w14:paraId="3B825A8B">
            <w:pPr>
              <w:rPr>
                <w:rFonts w:asciiTheme="minorEastAsia" w:hAnsiTheme="minorEastAsia" w:cstheme="minorEastAsia"/>
                <w:color w:val="auto"/>
                <w:sz w:val="24"/>
                <w:highlight w:val="none"/>
              </w:rPr>
            </w:pPr>
          </w:p>
          <w:p w14:paraId="12D84B22">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见投标文件</w:t>
            </w:r>
          </w:p>
          <w:p w14:paraId="0EC71984">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r w14:paraId="52A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FA3E7">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4991" w:type="dxa"/>
          </w:tcPr>
          <w:p w14:paraId="03AF797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投标文件中承诺的投标有效期不少于招标文件中载明的投标有效期。</w:t>
            </w:r>
          </w:p>
        </w:tc>
        <w:tc>
          <w:tcPr>
            <w:tcW w:w="2551" w:type="dxa"/>
            <w:vAlign w:val="center"/>
          </w:tcPr>
          <w:p w14:paraId="7DD45618">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投标函</w:t>
            </w:r>
          </w:p>
        </w:tc>
        <w:tc>
          <w:tcPr>
            <w:tcW w:w="1418" w:type="dxa"/>
          </w:tcPr>
          <w:p w14:paraId="55F7E4EF">
            <w:pPr>
              <w:rPr>
                <w:rFonts w:asciiTheme="minorEastAsia" w:hAnsiTheme="minorEastAsia" w:cstheme="minorEastAsia"/>
                <w:color w:val="auto"/>
                <w:sz w:val="24"/>
                <w:highlight w:val="none"/>
              </w:rPr>
            </w:pPr>
          </w:p>
          <w:p w14:paraId="22167560">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见投标文件第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r w14:paraId="4A47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C37E9">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4991" w:type="dxa"/>
          </w:tcPr>
          <w:p w14:paraId="58B9ABC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投标文件的组成应符合招标文件要求</w:t>
            </w:r>
          </w:p>
        </w:tc>
        <w:tc>
          <w:tcPr>
            <w:tcW w:w="2551" w:type="dxa"/>
            <w:vAlign w:val="center"/>
          </w:tcPr>
          <w:p w14:paraId="65FFCBBB">
            <w:pP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投标文件</w:t>
            </w:r>
          </w:p>
        </w:tc>
        <w:tc>
          <w:tcPr>
            <w:tcW w:w="1418" w:type="dxa"/>
          </w:tcPr>
          <w:p w14:paraId="2137A7FE">
            <w:pPr>
              <w:jc w:val="distribute"/>
              <w:rPr>
                <w:rFonts w:asciiTheme="minorEastAsia" w:hAnsiTheme="minorEastAsia" w:cstheme="minorEastAsia"/>
                <w:color w:val="auto"/>
                <w:sz w:val="24"/>
                <w:highlight w:val="none"/>
              </w:rPr>
            </w:pPr>
          </w:p>
          <w:p w14:paraId="6F3473B1">
            <w:pPr>
              <w:jc w:val="distribut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r>
      <w:tr w14:paraId="217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A8E69">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4991" w:type="dxa"/>
          </w:tcPr>
          <w:p w14:paraId="1AA612B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投标文件满足招标文件的其它实质性要求。</w:t>
            </w:r>
          </w:p>
        </w:tc>
        <w:tc>
          <w:tcPr>
            <w:tcW w:w="2551" w:type="dxa"/>
            <w:vAlign w:val="center"/>
          </w:tcPr>
          <w:p w14:paraId="70297FCD">
            <w:pP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0318BC95">
            <w:pPr>
              <w:rPr>
                <w:rFonts w:asciiTheme="minorEastAsia" w:hAnsiTheme="minorEastAsia" w:cstheme="minorEastAsia"/>
                <w:color w:val="auto"/>
                <w:sz w:val="24"/>
                <w:highlight w:val="none"/>
              </w:rPr>
            </w:pPr>
          </w:p>
          <w:p w14:paraId="67076330">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见投标文件第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bl>
    <w:p w14:paraId="2429C0D6">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注：1.按本格式和要求提供。</w:t>
      </w:r>
    </w:p>
    <w:p w14:paraId="70D79819">
      <w:pPr>
        <w:spacing w:line="360" w:lineRule="auto"/>
        <w:ind w:right="420" w:firstLine="48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24"/>
          <w:highlight w:val="none"/>
        </w:rPr>
        <w:t>2、招标文件中实质性要求必须明确响应。</w:t>
      </w:r>
    </w:p>
    <w:p w14:paraId="19F2E66E">
      <w:pPr>
        <w:jc w:val="center"/>
        <w:rPr>
          <w:rFonts w:asciiTheme="minorEastAsia" w:hAnsiTheme="minorEastAsia" w:cstheme="minorEastAsia"/>
          <w:b/>
          <w:color w:val="auto"/>
          <w:kern w:val="0"/>
          <w:sz w:val="32"/>
          <w:szCs w:val="32"/>
          <w:highlight w:val="none"/>
        </w:rPr>
      </w:pPr>
    </w:p>
    <w:p w14:paraId="167EBA71">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 xml:space="preserve">            </w:t>
      </w:r>
    </w:p>
    <w:p w14:paraId="16C34889">
      <w:pPr>
        <w:jc w:val="center"/>
        <w:rPr>
          <w:rFonts w:asciiTheme="minorEastAsia" w:hAnsiTheme="minorEastAsia" w:cstheme="minorEastAsia"/>
          <w:b/>
          <w:color w:val="auto"/>
          <w:kern w:val="0"/>
          <w:sz w:val="32"/>
          <w:szCs w:val="32"/>
          <w:highlight w:val="none"/>
        </w:rPr>
      </w:pPr>
    </w:p>
    <w:p w14:paraId="5CC26E2F">
      <w:pPr>
        <w:jc w:val="center"/>
        <w:rPr>
          <w:rFonts w:asciiTheme="minorEastAsia" w:hAnsiTheme="minorEastAsia" w:cstheme="minorEastAsia"/>
          <w:b/>
          <w:color w:val="auto"/>
          <w:kern w:val="0"/>
          <w:sz w:val="32"/>
          <w:szCs w:val="32"/>
          <w:highlight w:val="none"/>
        </w:rPr>
      </w:pPr>
    </w:p>
    <w:p w14:paraId="2A09E6AE">
      <w:pPr>
        <w:jc w:val="center"/>
        <w:rPr>
          <w:rFonts w:asciiTheme="minorEastAsia" w:hAnsiTheme="minorEastAsia" w:cstheme="minorEastAsia"/>
          <w:b/>
          <w:color w:val="auto"/>
          <w:kern w:val="0"/>
          <w:sz w:val="32"/>
          <w:szCs w:val="32"/>
          <w:highlight w:val="none"/>
        </w:rPr>
      </w:pPr>
    </w:p>
    <w:p w14:paraId="58E36060">
      <w:pPr>
        <w:jc w:val="center"/>
        <w:rPr>
          <w:rFonts w:asciiTheme="minorEastAsia" w:hAnsiTheme="minorEastAsia" w:cstheme="minorEastAsia"/>
          <w:b/>
          <w:color w:val="auto"/>
          <w:kern w:val="0"/>
          <w:sz w:val="32"/>
          <w:szCs w:val="32"/>
          <w:highlight w:val="none"/>
        </w:rPr>
      </w:pPr>
    </w:p>
    <w:p w14:paraId="25F52170">
      <w:pPr>
        <w:jc w:val="center"/>
        <w:rPr>
          <w:rFonts w:asciiTheme="minorEastAsia" w:hAnsiTheme="minorEastAsia" w:cstheme="minorEastAsia"/>
          <w:b/>
          <w:color w:val="auto"/>
          <w:kern w:val="0"/>
          <w:sz w:val="32"/>
          <w:szCs w:val="32"/>
          <w:highlight w:val="none"/>
        </w:rPr>
      </w:pPr>
    </w:p>
    <w:p w14:paraId="48108201">
      <w:pPr>
        <w:jc w:val="center"/>
        <w:rPr>
          <w:rFonts w:asciiTheme="minorEastAsia" w:hAnsiTheme="minorEastAsia" w:cstheme="minorEastAsia"/>
          <w:b/>
          <w:color w:val="auto"/>
          <w:kern w:val="0"/>
          <w:sz w:val="32"/>
          <w:szCs w:val="32"/>
          <w:highlight w:val="none"/>
        </w:rPr>
      </w:pPr>
    </w:p>
    <w:p w14:paraId="3C5842AB">
      <w:pPr>
        <w:jc w:val="center"/>
        <w:rPr>
          <w:rFonts w:asciiTheme="minorEastAsia" w:hAnsiTheme="minorEastAsia" w:cstheme="minorEastAsia"/>
          <w:b/>
          <w:color w:val="auto"/>
          <w:kern w:val="0"/>
          <w:sz w:val="32"/>
          <w:szCs w:val="32"/>
          <w:highlight w:val="none"/>
        </w:rPr>
      </w:pPr>
    </w:p>
    <w:p w14:paraId="21027FF3">
      <w:pPr>
        <w:jc w:val="center"/>
        <w:rPr>
          <w:rFonts w:asciiTheme="minorEastAsia" w:hAnsiTheme="minorEastAsia" w:cstheme="minorEastAsia"/>
          <w:b/>
          <w:color w:val="auto"/>
          <w:kern w:val="0"/>
          <w:sz w:val="32"/>
          <w:szCs w:val="32"/>
          <w:highlight w:val="none"/>
        </w:rPr>
      </w:pPr>
    </w:p>
    <w:p w14:paraId="77F36158">
      <w:pPr>
        <w:jc w:val="center"/>
        <w:rPr>
          <w:rFonts w:asciiTheme="minorEastAsia" w:hAnsiTheme="minorEastAsia" w:cstheme="minorEastAsia"/>
          <w:b/>
          <w:color w:val="auto"/>
          <w:kern w:val="0"/>
          <w:sz w:val="32"/>
          <w:szCs w:val="32"/>
          <w:highlight w:val="none"/>
        </w:rPr>
      </w:pPr>
    </w:p>
    <w:p w14:paraId="4EEA6587">
      <w:pPr>
        <w:jc w:val="center"/>
        <w:rPr>
          <w:rFonts w:asciiTheme="minorEastAsia" w:hAnsiTheme="minorEastAsia" w:cstheme="minorEastAsia"/>
          <w:b/>
          <w:color w:val="auto"/>
          <w:kern w:val="0"/>
          <w:sz w:val="32"/>
          <w:szCs w:val="32"/>
          <w:highlight w:val="none"/>
        </w:rPr>
      </w:pPr>
    </w:p>
    <w:p w14:paraId="1145CFED">
      <w:pPr>
        <w:jc w:val="center"/>
        <w:rPr>
          <w:rFonts w:asciiTheme="minorEastAsia" w:hAnsiTheme="minorEastAsia" w:cstheme="minorEastAsia"/>
          <w:color w:val="auto"/>
          <w:highlight w:val="none"/>
        </w:rPr>
      </w:pPr>
      <w:r>
        <w:rPr>
          <w:rFonts w:hint="eastAsia" w:asciiTheme="minorEastAsia" w:hAnsiTheme="minorEastAsia" w:cstheme="minorEastAsia"/>
          <w:b/>
          <w:color w:val="auto"/>
          <w:kern w:val="0"/>
          <w:sz w:val="32"/>
          <w:szCs w:val="32"/>
          <w:highlight w:val="none"/>
        </w:rPr>
        <w:t>五、评标标准相应的商务技术资料</w:t>
      </w:r>
    </w:p>
    <w:p w14:paraId="3E466F72">
      <w:pPr>
        <w:snapToGrid w:val="0"/>
        <w:spacing w:line="360" w:lineRule="auto"/>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6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2E32A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序号</w:t>
            </w:r>
          </w:p>
        </w:tc>
        <w:tc>
          <w:tcPr>
            <w:tcW w:w="5465" w:type="dxa"/>
          </w:tcPr>
          <w:p w14:paraId="1A5AA430">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投标文件中评标标准相应的商务技术资料目录*</w:t>
            </w:r>
          </w:p>
        </w:tc>
        <w:tc>
          <w:tcPr>
            <w:tcW w:w="3046" w:type="dxa"/>
          </w:tcPr>
          <w:p w14:paraId="225985A7">
            <w:pPr>
              <w:snapToGrid w:val="0"/>
              <w:spacing w:line="240" w:lineRule="atLeast"/>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投标文件中的页码位置</w:t>
            </w:r>
          </w:p>
        </w:tc>
      </w:tr>
      <w:tr w14:paraId="0BF1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B19003">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p>
        </w:tc>
        <w:tc>
          <w:tcPr>
            <w:tcW w:w="5465" w:type="dxa"/>
          </w:tcPr>
          <w:p w14:paraId="39EEAAA4">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XXX（预先填写）</w:t>
            </w:r>
          </w:p>
        </w:tc>
        <w:tc>
          <w:tcPr>
            <w:tcW w:w="3046" w:type="dxa"/>
          </w:tcPr>
          <w:p w14:paraId="14153078">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r w14:paraId="5F1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27915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5465" w:type="dxa"/>
          </w:tcPr>
          <w:p w14:paraId="0F002388">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XXX</w:t>
            </w:r>
          </w:p>
        </w:tc>
        <w:tc>
          <w:tcPr>
            <w:tcW w:w="3046" w:type="dxa"/>
          </w:tcPr>
          <w:p w14:paraId="135FD939">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r w14:paraId="7381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251BD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color w:val="auto"/>
                <w:kern w:val="0"/>
                <w:sz w:val="24"/>
                <w:highlight w:val="none"/>
              </w:rPr>
              <w:t>……</w:t>
            </w:r>
          </w:p>
        </w:tc>
        <w:tc>
          <w:tcPr>
            <w:tcW w:w="5465" w:type="dxa"/>
          </w:tcPr>
          <w:p w14:paraId="7CAA8B1A">
            <w:pPr>
              <w:snapToGrid w:val="0"/>
              <w:spacing w:line="360" w:lineRule="auto"/>
              <w:jc w:val="center"/>
              <w:rPr>
                <w:rFonts w:asciiTheme="minorEastAsia" w:hAnsiTheme="minorEastAsia" w:cstheme="minorEastAsia"/>
                <w:bCs/>
                <w:color w:val="auto"/>
                <w:sz w:val="24"/>
                <w:highlight w:val="none"/>
              </w:rPr>
            </w:pPr>
          </w:p>
        </w:tc>
        <w:tc>
          <w:tcPr>
            <w:tcW w:w="3046" w:type="dxa"/>
          </w:tcPr>
          <w:p w14:paraId="35A7700A">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bl>
    <w:p w14:paraId="5B3CE076">
      <w:pPr>
        <w:pStyle w:val="79"/>
        <w:rPr>
          <w:rFonts w:asciiTheme="minorEastAsia" w:hAnsiTheme="minorEastAsia" w:eastAsiaTheme="minorEastAsia" w:cstheme="minorEastAsia"/>
          <w:color w:val="auto"/>
          <w:highlight w:val="none"/>
        </w:rPr>
      </w:pPr>
    </w:p>
    <w:p w14:paraId="497BEBB4">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62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E3441">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F76F9D">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081B73F">
            <w:pPr>
              <w:spacing w:line="360" w:lineRule="auto"/>
              <w:jc w:val="center"/>
              <w:rPr>
                <w:rFonts w:asciiTheme="minorEastAsia" w:hAnsiTheme="minorEastAsia" w:cstheme="minorEastAsia"/>
                <w:b/>
                <w:color w:val="auto"/>
                <w:sz w:val="24"/>
                <w:highlight w:val="none"/>
              </w:rPr>
            </w:pPr>
          </w:p>
          <w:p w14:paraId="6B5FC43A">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3F7C4D4">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346D83F">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E2E3EC">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4E91F4">
            <w:pPr>
              <w:spacing w:line="360" w:lineRule="auto"/>
              <w:jc w:val="center"/>
              <w:rPr>
                <w:rFonts w:asciiTheme="minorEastAsia" w:hAnsiTheme="minorEastAsia" w:cstheme="minorEastAsia"/>
                <w:b/>
                <w:color w:val="auto"/>
                <w:sz w:val="24"/>
                <w:highlight w:val="none"/>
              </w:rPr>
            </w:pPr>
          </w:p>
          <w:p w14:paraId="1742007B">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备注（如果有）</w:t>
            </w:r>
          </w:p>
          <w:p w14:paraId="5A19230F">
            <w:pPr>
              <w:spacing w:line="360" w:lineRule="auto"/>
              <w:jc w:val="center"/>
              <w:rPr>
                <w:rFonts w:asciiTheme="minorEastAsia" w:hAnsiTheme="minorEastAsia" w:cstheme="minorEastAsia"/>
                <w:b/>
                <w:color w:val="auto"/>
                <w:sz w:val="24"/>
                <w:highlight w:val="none"/>
              </w:rPr>
            </w:pPr>
          </w:p>
        </w:tc>
      </w:tr>
      <w:tr w14:paraId="051D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AC9AC2">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9B0D5">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C1C999">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5FD3EA">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518FFA">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0D26BD">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93EDFC">
            <w:pPr>
              <w:spacing w:line="360" w:lineRule="auto"/>
              <w:jc w:val="center"/>
              <w:rPr>
                <w:rFonts w:asciiTheme="minorEastAsia" w:hAnsiTheme="minorEastAsia" w:cstheme="minorEastAsia"/>
                <w:color w:val="auto"/>
                <w:sz w:val="24"/>
                <w:highlight w:val="none"/>
              </w:rPr>
            </w:pPr>
          </w:p>
        </w:tc>
      </w:tr>
      <w:tr w14:paraId="313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85A7A2">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7CCE3D">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00D294">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B3822">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C524F4">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276BC0">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5D66B1">
            <w:pPr>
              <w:spacing w:line="360" w:lineRule="auto"/>
              <w:jc w:val="center"/>
              <w:rPr>
                <w:rFonts w:asciiTheme="minorEastAsia" w:hAnsiTheme="minorEastAsia" w:cstheme="minorEastAsia"/>
                <w:color w:val="auto"/>
                <w:sz w:val="24"/>
                <w:highlight w:val="none"/>
              </w:rPr>
            </w:pPr>
          </w:p>
        </w:tc>
      </w:tr>
      <w:tr w14:paraId="39F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9D87AE">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6B190E">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AD1377">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D08CDB">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B8721E">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FECA74">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5A9B102">
            <w:pPr>
              <w:spacing w:line="360" w:lineRule="auto"/>
              <w:jc w:val="center"/>
              <w:rPr>
                <w:rFonts w:asciiTheme="minorEastAsia" w:hAnsiTheme="minorEastAsia" w:cstheme="minorEastAsia"/>
                <w:color w:val="auto"/>
                <w:sz w:val="24"/>
                <w:highlight w:val="none"/>
              </w:rPr>
            </w:pPr>
          </w:p>
        </w:tc>
      </w:tr>
    </w:tbl>
    <w:p w14:paraId="10C5F62E">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1581FD02">
      <w:pPr>
        <w:jc w:val="center"/>
        <w:rPr>
          <w:rFonts w:asciiTheme="minorEastAsia" w:hAnsiTheme="minorEastAsia" w:cstheme="minorEastAsia"/>
          <w:b/>
          <w:color w:val="auto"/>
          <w:kern w:val="0"/>
          <w:sz w:val="32"/>
          <w:szCs w:val="32"/>
          <w:highlight w:val="none"/>
        </w:rPr>
      </w:pPr>
    </w:p>
    <w:p w14:paraId="36D3F557">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21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7EC9C">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序号</w:t>
            </w:r>
          </w:p>
        </w:tc>
        <w:tc>
          <w:tcPr>
            <w:tcW w:w="3683" w:type="dxa"/>
          </w:tcPr>
          <w:p w14:paraId="1FBD0CFE">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招标文件章节及具体内容</w:t>
            </w:r>
          </w:p>
        </w:tc>
        <w:tc>
          <w:tcPr>
            <w:tcW w:w="3546" w:type="dxa"/>
          </w:tcPr>
          <w:p w14:paraId="32A82A8A">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投标文件章节及具体内容</w:t>
            </w:r>
          </w:p>
        </w:tc>
        <w:tc>
          <w:tcPr>
            <w:tcW w:w="1276" w:type="dxa"/>
          </w:tcPr>
          <w:p w14:paraId="7874C7CC">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偏离说明</w:t>
            </w:r>
          </w:p>
        </w:tc>
      </w:tr>
      <w:tr w14:paraId="42F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70F7A0">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3683" w:type="dxa"/>
          </w:tcPr>
          <w:p w14:paraId="32D87F74">
            <w:pPr>
              <w:jc w:val="center"/>
              <w:rPr>
                <w:rFonts w:asciiTheme="minorEastAsia" w:hAnsiTheme="minorEastAsia" w:cstheme="minorEastAsia"/>
                <w:b/>
                <w:color w:val="auto"/>
                <w:kern w:val="0"/>
                <w:sz w:val="32"/>
                <w:szCs w:val="32"/>
                <w:highlight w:val="none"/>
              </w:rPr>
            </w:pPr>
          </w:p>
        </w:tc>
        <w:tc>
          <w:tcPr>
            <w:tcW w:w="3546" w:type="dxa"/>
          </w:tcPr>
          <w:p w14:paraId="369E662C">
            <w:pPr>
              <w:jc w:val="center"/>
              <w:rPr>
                <w:rFonts w:asciiTheme="minorEastAsia" w:hAnsiTheme="minorEastAsia" w:cstheme="minorEastAsia"/>
                <w:b/>
                <w:color w:val="auto"/>
                <w:kern w:val="0"/>
                <w:sz w:val="32"/>
                <w:szCs w:val="32"/>
                <w:highlight w:val="none"/>
              </w:rPr>
            </w:pPr>
          </w:p>
        </w:tc>
        <w:tc>
          <w:tcPr>
            <w:tcW w:w="1276" w:type="dxa"/>
          </w:tcPr>
          <w:p w14:paraId="75C28870">
            <w:pPr>
              <w:jc w:val="center"/>
              <w:rPr>
                <w:rFonts w:asciiTheme="minorEastAsia" w:hAnsiTheme="minorEastAsia" w:cstheme="minorEastAsia"/>
                <w:b/>
                <w:color w:val="auto"/>
                <w:kern w:val="0"/>
                <w:sz w:val="32"/>
                <w:szCs w:val="32"/>
                <w:highlight w:val="none"/>
              </w:rPr>
            </w:pPr>
          </w:p>
        </w:tc>
      </w:tr>
      <w:tr w14:paraId="113F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8420A">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3683" w:type="dxa"/>
          </w:tcPr>
          <w:p w14:paraId="510A79E9">
            <w:pPr>
              <w:jc w:val="center"/>
              <w:rPr>
                <w:rFonts w:asciiTheme="minorEastAsia" w:hAnsiTheme="minorEastAsia" w:cstheme="minorEastAsia"/>
                <w:b/>
                <w:color w:val="auto"/>
                <w:kern w:val="0"/>
                <w:sz w:val="32"/>
                <w:szCs w:val="32"/>
                <w:highlight w:val="none"/>
              </w:rPr>
            </w:pPr>
          </w:p>
        </w:tc>
        <w:tc>
          <w:tcPr>
            <w:tcW w:w="3546" w:type="dxa"/>
          </w:tcPr>
          <w:p w14:paraId="19F3B84A">
            <w:pPr>
              <w:jc w:val="center"/>
              <w:rPr>
                <w:rFonts w:asciiTheme="minorEastAsia" w:hAnsiTheme="minorEastAsia" w:cstheme="minorEastAsia"/>
                <w:b/>
                <w:color w:val="auto"/>
                <w:kern w:val="0"/>
                <w:sz w:val="32"/>
                <w:szCs w:val="32"/>
                <w:highlight w:val="none"/>
              </w:rPr>
            </w:pPr>
          </w:p>
        </w:tc>
        <w:tc>
          <w:tcPr>
            <w:tcW w:w="1276" w:type="dxa"/>
          </w:tcPr>
          <w:p w14:paraId="35F19DCA">
            <w:pPr>
              <w:jc w:val="center"/>
              <w:rPr>
                <w:rFonts w:asciiTheme="minorEastAsia" w:hAnsiTheme="minorEastAsia" w:cstheme="minorEastAsia"/>
                <w:b/>
                <w:color w:val="auto"/>
                <w:kern w:val="0"/>
                <w:sz w:val="32"/>
                <w:szCs w:val="32"/>
                <w:highlight w:val="none"/>
              </w:rPr>
            </w:pPr>
          </w:p>
        </w:tc>
      </w:tr>
      <w:tr w14:paraId="1A30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7B7C7">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w:t>
            </w:r>
          </w:p>
        </w:tc>
        <w:tc>
          <w:tcPr>
            <w:tcW w:w="3683" w:type="dxa"/>
          </w:tcPr>
          <w:p w14:paraId="03622B08">
            <w:pPr>
              <w:jc w:val="center"/>
              <w:rPr>
                <w:rFonts w:asciiTheme="minorEastAsia" w:hAnsiTheme="minorEastAsia" w:cstheme="minorEastAsia"/>
                <w:b/>
                <w:color w:val="auto"/>
                <w:kern w:val="0"/>
                <w:sz w:val="32"/>
                <w:szCs w:val="32"/>
                <w:highlight w:val="none"/>
              </w:rPr>
            </w:pPr>
          </w:p>
        </w:tc>
        <w:tc>
          <w:tcPr>
            <w:tcW w:w="3546" w:type="dxa"/>
          </w:tcPr>
          <w:p w14:paraId="68198E4C">
            <w:pPr>
              <w:jc w:val="center"/>
              <w:rPr>
                <w:rFonts w:asciiTheme="minorEastAsia" w:hAnsiTheme="minorEastAsia" w:cstheme="minorEastAsia"/>
                <w:b/>
                <w:color w:val="auto"/>
                <w:kern w:val="0"/>
                <w:sz w:val="32"/>
                <w:szCs w:val="32"/>
                <w:highlight w:val="none"/>
              </w:rPr>
            </w:pPr>
          </w:p>
        </w:tc>
        <w:tc>
          <w:tcPr>
            <w:tcW w:w="1276" w:type="dxa"/>
          </w:tcPr>
          <w:p w14:paraId="3774E2E2">
            <w:pPr>
              <w:jc w:val="center"/>
              <w:rPr>
                <w:rFonts w:asciiTheme="minorEastAsia" w:hAnsiTheme="minorEastAsia" w:cstheme="minorEastAsia"/>
                <w:b/>
                <w:color w:val="auto"/>
                <w:kern w:val="0"/>
                <w:sz w:val="32"/>
                <w:szCs w:val="32"/>
                <w:highlight w:val="none"/>
              </w:rPr>
            </w:pPr>
          </w:p>
        </w:tc>
      </w:tr>
    </w:tbl>
    <w:p w14:paraId="5F20AEA4">
      <w:pPr>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投标人保证：除商务技术偏离表列出的偏离外，投标人响应招标文件的全部要求</w:t>
      </w:r>
    </w:p>
    <w:p w14:paraId="03D8BE9F">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注：1.按本格式和要求提供。</w:t>
      </w:r>
    </w:p>
    <w:p w14:paraId="2D158299">
      <w:pPr>
        <w:spacing w:line="360" w:lineRule="auto"/>
        <w:ind w:right="42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2.本表格所反映的偏离情况与“符合性审查资料”、“评标标准相应的商务技术资料”不一致的，以“符合性审查资料”、“评标标准相应的商务技术资料”为准。</w:t>
      </w:r>
    </w:p>
    <w:p w14:paraId="2D400133">
      <w:pPr>
        <w:spacing w:line="360" w:lineRule="auto"/>
        <w:ind w:right="42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3.投标人须保证：除商务技术偏离表列出的偏离外，投标人响应招标文件的全部非实质性要求。</w:t>
      </w:r>
    </w:p>
    <w:p w14:paraId="0B7ABE4C">
      <w:pPr>
        <w:spacing w:line="360" w:lineRule="auto"/>
        <w:ind w:right="420" w:firstLine="643" w:firstLineChars="20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bCs/>
          <w:color w:val="auto"/>
          <w:sz w:val="32"/>
          <w:szCs w:val="32"/>
          <w:highlight w:val="none"/>
        </w:rPr>
        <w:t>八</w:t>
      </w:r>
      <w:r>
        <w:rPr>
          <w:rFonts w:hint="eastAsia" w:asciiTheme="minorEastAsia" w:hAnsiTheme="minorEastAsia" w:cstheme="minorEastAsia"/>
          <w:b/>
          <w:color w:val="auto"/>
          <w:kern w:val="0"/>
          <w:sz w:val="32"/>
          <w:szCs w:val="32"/>
          <w:highlight w:val="none"/>
        </w:rPr>
        <w:t>、</w:t>
      </w:r>
      <w:r>
        <w:rPr>
          <w:rFonts w:hint="eastAsia" w:asciiTheme="minorEastAsia" w:hAnsiTheme="minorEastAsia" w:cstheme="minorEastAsia"/>
          <w:b/>
          <w:color w:val="auto"/>
          <w:kern w:val="0"/>
          <w:sz w:val="32"/>
          <w:szCs w:val="32"/>
          <w:highlight w:val="none"/>
          <w:lang w:val="zh-CN"/>
        </w:rPr>
        <w:t>政府采购供应商廉洁自律承诺书</w:t>
      </w:r>
    </w:p>
    <w:p w14:paraId="7EE328FF">
      <w:pPr>
        <w:snapToGrid w:val="0"/>
        <w:spacing w:line="360" w:lineRule="auto"/>
        <w:rPr>
          <w:rFonts w:asciiTheme="minorEastAsia" w:hAnsiTheme="minorEastAsia" w:cstheme="minorEastAsia"/>
          <w:color w:val="auto"/>
          <w:sz w:val="24"/>
          <w:highlight w:val="none"/>
        </w:rPr>
      </w:pPr>
    </w:p>
    <w:p w14:paraId="6BA8B219">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41C565D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我单位响应你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项目招标要求参加投标。在这次投标过程中和中标后，我们将严格遵守国家法律法规要求，并郑重承诺：</w:t>
      </w:r>
    </w:p>
    <w:p w14:paraId="4CE0AD37">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61F517">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二、不为项目有关人员及部门报销应由你方单位或个人支付的费用； </w:t>
      </w:r>
    </w:p>
    <w:p w14:paraId="6304529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三、不向项目有关人员及部门提供有可能影响公正的宴请和健身娱乐等活动； </w:t>
      </w:r>
    </w:p>
    <w:p w14:paraId="37E13F8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四、不为项目有关人员及部门出国（境）、旅游等提供方便；</w:t>
      </w:r>
    </w:p>
    <w:p w14:paraId="574EDB42">
      <w:pPr>
        <w:autoSpaceDE w:val="0"/>
        <w:autoSpaceDN w:val="0"/>
        <w:spacing w:line="360" w:lineRule="auto"/>
        <w:ind w:left="481" w:leftChars="229"/>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五、不为项目有关人员个人装修住房、婚丧嫁娶、配偶子女工作安排等提供</w:t>
      </w:r>
    </w:p>
    <w:p w14:paraId="073E5C2E">
      <w:pPr>
        <w:autoSpaceDE w:val="0"/>
        <w:autoSpaceDN w:val="0"/>
        <w:spacing w:line="360" w:lineRule="auto"/>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好处；</w:t>
      </w:r>
    </w:p>
    <w:p w14:paraId="7E630515">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六、严格遵守《</w:t>
      </w:r>
      <w:r>
        <w:rPr>
          <w:rFonts w:hint="eastAsia" w:asciiTheme="minorEastAsia" w:hAnsiTheme="minorEastAsia" w:cstheme="minorEastAsia"/>
          <w:color w:val="auto"/>
          <w:sz w:val="24"/>
          <w:highlight w:val="none"/>
          <w:lang w:val="zh-CN"/>
        </w:rPr>
        <w:t>中华人民共和国</w:t>
      </w:r>
      <w:r>
        <w:rPr>
          <w:rFonts w:hint="eastAsia" w:asciiTheme="minorEastAsia" w:hAnsiTheme="minorEastAsia" w:cstheme="minorEastAsia"/>
          <w:color w:val="auto"/>
          <w:kern w:val="0"/>
          <w:sz w:val="24"/>
          <w:highlight w:val="none"/>
          <w:lang w:val="zh-CN"/>
        </w:rPr>
        <w:t>政府采购法》《</w:t>
      </w:r>
      <w:r>
        <w:rPr>
          <w:rFonts w:hint="eastAsia" w:asciiTheme="minorEastAsia" w:hAnsiTheme="minorEastAsia" w:cstheme="minorEastAsia"/>
          <w:color w:val="auto"/>
          <w:sz w:val="24"/>
          <w:highlight w:val="none"/>
          <w:lang w:val="zh-CN"/>
        </w:rPr>
        <w:t>中华人民共和国</w:t>
      </w:r>
      <w:r>
        <w:rPr>
          <w:rFonts w:hint="eastAsia" w:asciiTheme="minorEastAsia" w:hAnsiTheme="minorEastAsia" w:cstheme="minorEastAsia"/>
          <w:color w:val="auto"/>
          <w:kern w:val="0"/>
          <w:sz w:val="24"/>
          <w:highlight w:val="none"/>
          <w:lang w:val="zh-CN"/>
        </w:rPr>
        <w:t>招标投标法》</w:t>
      </w:r>
      <w:r>
        <w:rPr>
          <w:rFonts w:hint="eastAsia" w:asciiTheme="minorEastAsia" w:hAnsiTheme="minorEastAsia" w:cstheme="minorEastAsia"/>
          <w:color w:val="auto"/>
          <w:sz w:val="24"/>
          <w:highlight w:val="none"/>
          <w:lang w:val="zh-CN"/>
        </w:rPr>
        <w:t>《中华人民共和国民法典》</w:t>
      </w:r>
      <w:r>
        <w:rPr>
          <w:rFonts w:hint="eastAsia" w:asciiTheme="minorEastAsia" w:hAnsiTheme="minorEastAsia" w:cstheme="minorEastAsia"/>
          <w:color w:val="auto"/>
          <w:kern w:val="0"/>
          <w:sz w:val="24"/>
          <w:highlight w:val="none"/>
          <w:lang w:val="zh-CN"/>
        </w:rPr>
        <w:t xml:space="preserve">等法律法规，诚实守信，合法经营，坚决抵制各种违法违纪行为。 </w:t>
      </w:r>
    </w:p>
    <w:p w14:paraId="37C6F58F">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如违反上述承诺，你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进行项目建设或其他经营活动，并通报市财政局。由此引起的相应损失均由我单位承担。</w:t>
      </w:r>
    </w:p>
    <w:p w14:paraId="66C73D66">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048B52B7">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6FF0F618">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0A1DD8BB">
      <w:pPr>
        <w:autoSpaceDE w:val="0"/>
        <w:autoSpaceDN w:val="0"/>
        <w:spacing w:line="360" w:lineRule="auto"/>
        <w:ind w:left="2" w:leftChars="1" w:right="1120" w:firstLine="4560" w:firstLineChars="19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投标人名称（</w:t>
      </w:r>
      <w:r>
        <w:rPr>
          <w:rFonts w:hint="eastAsia" w:asciiTheme="minorEastAsia" w:hAnsiTheme="minorEastAsia" w:cstheme="minorEastAsia"/>
          <w:color w:val="auto"/>
          <w:sz w:val="24"/>
          <w:highlight w:val="none"/>
        </w:rPr>
        <w:t>电子签名</w:t>
      </w:r>
      <w:r>
        <w:rPr>
          <w:rFonts w:hint="eastAsia" w:asciiTheme="minorEastAsia" w:hAnsiTheme="minorEastAsia" w:cstheme="minorEastAsia"/>
          <w:color w:val="auto"/>
          <w:kern w:val="0"/>
          <w:sz w:val="24"/>
          <w:highlight w:val="none"/>
          <w:lang w:val="zh-CN"/>
        </w:rPr>
        <w:t xml:space="preserve">）：                                                                                                                                                                                                               </w:t>
      </w:r>
    </w:p>
    <w:p w14:paraId="36102187">
      <w:pPr>
        <w:spacing w:line="360" w:lineRule="auto"/>
        <w:ind w:left="4620" w:leftChars="2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zh-CN"/>
        </w:rPr>
        <w:t>日期</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 xml:space="preserve">   年   月   日</w:t>
      </w:r>
    </w:p>
    <w:p w14:paraId="23E2F63C">
      <w:pPr>
        <w:spacing w:line="360" w:lineRule="auto"/>
        <w:jc w:val="center"/>
        <w:rPr>
          <w:rFonts w:asciiTheme="minorEastAsia" w:hAnsiTheme="minorEastAsia" w:cstheme="minorEastAsia"/>
          <w:b/>
          <w:bCs/>
          <w:color w:val="auto"/>
          <w:sz w:val="24"/>
          <w:highlight w:val="none"/>
        </w:rPr>
      </w:pPr>
    </w:p>
    <w:p w14:paraId="550D2C7E">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7570CFA9">
      <w:pPr>
        <w:spacing w:line="360" w:lineRule="auto"/>
        <w:jc w:val="center"/>
        <w:rPr>
          <w:rFonts w:asciiTheme="minorEastAsia" w:hAnsi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3DB8A33">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报价文件部分</w:t>
      </w:r>
    </w:p>
    <w:p w14:paraId="18516720">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目录</w:t>
      </w:r>
    </w:p>
    <w:p w14:paraId="05EDEAA1">
      <w:pPr>
        <w:spacing w:line="360" w:lineRule="auto"/>
        <w:jc w:val="center"/>
        <w:outlineLvl w:val="0"/>
        <w:rPr>
          <w:rFonts w:asciiTheme="minorEastAsia" w:hAnsiTheme="minorEastAsia" w:cstheme="minorEastAsia"/>
          <w:b/>
          <w:color w:val="auto"/>
          <w:kern w:val="0"/>
          <w:sz w:val="36"/>
          <w:szCs w:val="36"/>
          <w:highlight w:val="none"/>
        </w:rPr>
      </w:pPr>
    </w:p>
    <w:p w14:paraId="134ED837">
      <w:pPr>
        <w:numPr>
          <w:ilvl w:val="0"/>
          <w:numId w:val="2"/>
        </w:numPr>
        <w:snapToGrid w:val="0"/>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开标一览表（报价表）………………………………………………………（页码）</w:t>
      </w:r>
    </w:p>
    <w:p w14:paraId="52C97286">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（2）中小企业声明函………………………………………………………………（页码）</w:t>
      </w:r>
    </w:p>
    <w:p w14:paraId="153B4F88">
      <w:pPr>
        <w:snapToGrid w:val="0"/>
        <w:spacing w:line="360" w:lineRule="auto"/>
        <w:ind w:right="480"/>
        <w:jc w:val="center"/>
        <w:rPr>
          <w:rFonts w:asciiTheme="minorEastAsia" w:hAnsiTheme="minorEastAsia" w:cstheme="minorEastAsia"/>
          <w:b/>
          <w:color w:val="auto"/>
          <w:kern w:val="0"/>
          <w:sz w:val="32"/>
          <w:szCs w:val="32"/>
          <w:highlight w:val="none"/>
        </w:rPr>
      </w:pPr>
    </w:p>
    <w:p w14:paraId="1F66C782">
      <w:pPr>
        <w:snapToGrid w:val="0"/>
        <w:spacing w:line="360" w:lineRule="auto"/>
        <w:ind w:right="480"/>
        <w:jc w:val="center"/>
        <w:rPr>
          <w:rFonts w:asciiTheme="minorEastAsia" w:hAnsiTheme="minorEastAsia" w:cstheme="minorEastAsia"/>
          <w:b/>
          <w:color w:val="auto"/>
          <w:kern w:val="0"/>
          <w:sz w:val="32"/>
          <w:szCs w:val="32"/>
          <w:highlight w:val="none"/>
        </w:rPr>
      </w:pPr>
    </w:p>
    <w:p w14:paraId="45009B6C">
      <w:pPr>
        <w:snapToGrid w:val="0"/>
        <w:spacing w:line="360" w:lineRule="auto"/>
        <w:ind w:right="480"/>
        <w:jc w:val="center"/>
        <w:rPr>
          <w:rFonts w:asciiTheme="minorEastAsia" w:hAnsiTheme="minorEastAsia" w:cstheme="minorEastAsia"/>
          <w:b/>
          <w:color w:val="auto"/>
          <w:kern w:val="0"/>
          <w:sz w:val="32"/>
          <w:szCs w:val="32"/>
          <w:highlight w:val="none"/>
        </w:rPr>
      </w:pPr>
    </w:p>
    <w:p w14:paraId="435745DE">
      <w:pPr>
        <w:snapToGrid w:val="0"/>
        <w:spacing w:line="360" w:lineRule="auto"/>
        <w:ind w:right="480"/>
        <w:jc w:val="center"/>
        <w:rPr>
          <w:rFonts w:asciiTheme="minorEastAsia" w:hAnsiTheme="minorEastAsia" w:cstheme="minorEastAsia"/>
          <w:b/>
          <w:color w:val="auto"/>
          <w:kern w:val="0"/>
          <w:sz w:val="32"/>
          <w:szCs w:val="32"/>
          <w:highlight w:val="none"/>
        </w:rPr>
      </w:pPr>
    </w:p>
    <w:p w14:paraId="06202201">
      <w:pPr>
        <w:snapToGrid w:val="0"/>
        <w:spacing w:line="360" w:lineRule="auto"/>
        <w:ind w:right="480"/>
        <w:jc w:val="center"/>
        <w:rPr>
          <w:rFonts w:asciiTheme="minorEastAsia" w:hAnsiTheme="minorEastAsia" w:cstheme="minorEastAsia"/>
          <w:b/>
          <w:color w:val="auto"/>
          <w:kern w:val="0"/>
          <w:sz w:val="32"/>
          <w:szCs w:val="32"/>
          <w:highlight w:val="none"/>
        </w:rPr>
      </w:pPr>
    </w:p>
    <w:p w14:paraId="19C5375D">
      <w:pPr>
        <w:snapToGrid w:val="0"/>
        <w:spacing w:line="360" w:lineRule="auto"/>
        <w:ind w:right="480"/>
        <w:jc w:val="center"/>
        <w:rPr>
          <w:rFonts w:asciiTheme="minorEastAsia" w:hAnsiTheme="minorEastAsia" w:cstheme="minorEastAsia"/>
          <w:b/>
          <w:color w:val="auto"/>
          <w:kern w:val="0"/>
          <w:sz w:val="32"/>
          <w:szCs w:val="32"/>
          <w:highlight w:val="none"/>
        </w:rPr>
      </w:pPr>
    </w:p>
    <w:p w14:paraId="3DE9AAB3">
      <w:pPr>
        <w:snapToGrid w:val="0"/>
        <w:spacing w:line="360" w:lineRule="auto"/>
        <w:ind w:right="480"/>
        <w:jc w:val="center"/>
        <w:rPr>
          <w:rFonts w:asciiTheme="minorEastAsia" w:hAnsiTheme="minorEastAsia" w:cstheme="minorEastAsia"/>
          <w:b/>
          <w:color w:val="auto"/>
          <w:kern w:val="0"/>
          <w:sz w:val="32"/>
          <w:szCs w:val="32"/>
          <w:highlight w:val="none"/>
        </w:rPr>
      </w:pPr>
    </w:p>
    <w:p w14:paraId="48466C8B">
      <w:pPr>
        <w:snapToGrid w:val="0"/>
        <w:spacing w:line="360" w:lineRule="auto"/>
        <w:ind w:right="480"/>
        <w:jc w:val="center"/>
        <w:rPr>
          <w:rFonts w:asciiTheme="minorEastAsia" w:hAnsiTheme="minorEastAsia" w:cstheme="minorEastAsia"/>
          <w:b/>
          <w:color w:val="auto"/>
          <w:kern w:val="0"/>
          <w:sz w:val="32"/>
          <w:szCs w:val="32"/>
          <w:highlight w:val="none"/>
        </w:rPr>
      </w:pPr>
    </w:p>
    <w:p w14:paraId="50BEF054">
      <w:pPr>
        <w:snapToGrid w:val="0"/>
        <w:spacing w:line="360" w:lineRule="auto"/>
        <w:ind w:right="480"/>
        <w:jc w:val="center"/>
        <w:rPr>
          <w:rFonts w:asciiTheme="minorEastAsia" w:hAnsiTheme="minorEastAsia" w:cstheme="minorEastAsia"/>
          <w:b/>
          <w:color w:val="auto"/>
          <w:kern w:val="0"/>
          <w:sz w:val="32"/>
          <w:szCs w:val="32"/>
          <w:highlight w:val="none"/>
        </w:rPr>
      </w:pPr>
    </w:p>
    <w:p w14:paraId="4816AC91">
      <w:pPr>
        <w:snapToGrid w:val="0"/>
        <w:spacing w:line="360" w:lineRule="auto"/>
        <w:ind w:right="480"/>
        <w:jc w:val="center"/>
        <w:rPr>
          <w:rFonts w:asciiTheme="minorEastAsia" w:hAnsiTheme="minorEastAsia" w:cstheme="minorEastAsia"/>
          <w:b/>
          <w:color w:val="auto"/>
          <w:kern w:val="0"/>
          <w:sz w:val="32"/>
          <w:szCs w:val="32"/>
          <w:highlight w:val="none"/>
        </w:rPr>
      </w:pPr>
    </w:p>
    <w:p w14:paraId="28E71FA7">
      <w:pPr>
        <w:snapToGrid w:val="0"/>
        <w:spacing w:line="360" w:lineRule="auto"/>
        <w:ind w:right="480"/>
        <w:jc w:val="center"/>
        <w:rPr>
          <w:rFonts w:asciiTheme="minorEastAsia" w:hAnsiTheme="minorEastAsia" w:cstheme="minorEastAsia"/>
          <w:b/>
          <w:color w:val="auto"/>
          <w:kern w:val="0"/>
          <w:sz w:val="32"/>
          <w:szCs w:val="32"/>
          <w:highlight w:val="none"/>
        </w:rPr>
      </w:pPr>
    </w:p>
    <w:p w14:paraId="45B60F80">
      <w:pPr>
        <w:snapToGrid w:val="0"/>
        <w:spacing w:line="360" w:lineRule="auto"/>
        <w:ind w:right="480"/>
        <w:jc w:val="center"/>
        <w:rPr>
          <w:rFonts w:asciiTheme="minorEastAsia" w:hAnsiTheme="minorEastAsia" w:cstheme="minorEastAsia"/>
          <w:b/>
          <w:color w:val="auto"/>
          <w:kern w:val="0"/>
          <w:sz w:val="32"/>
          <w:szCs w:val="32"/>
          <w:highlight w:val="none"/>
        </w:rPr>
      </w:pPr>
    </w:p>
    <w:p w14:paraId="747D866D">
      <w:pPr>
        <w:snapToGrid w:val="0"/>
        <w:spacing w:line="360" w:lineRule="auto"/>
        <w:ind w:right="480"/>
        <w:jc w:val="center"/>
        <w:rPr>
          <w:rFonts w:asciiTheme="minorEastAsia" w:hAnsiTheme="minorEastAsia" w:cstheme="minorEastAsia"/>
          <w:b/>
          <w:color w:val="auto"/>
          <w:kern w:val="0"/>
          <w:sz w:val="32"/>
          <w:szCs w:val="32"/>
          <w:highlight w:val="none"/>
        </w:rPr>
      </w:pPr>
    </w:p>
    <w:p w14:paraId="0E9AF724">
      <w:pPr>
        <w:snapToGrid w:val="0"/>
        <w:spacing w:line="360" w:lineRule="auto"/>
        <w:ind w:right="480"/>
        <w:jc w:val="center"/>
        <w:rPr>
          <w:rFonts w:asciiTheme="minorEastAsia" w:hAnsiTheme="minorEastAsia" w:cstheme="minorEastAsia"/>
          <w:b/>
          <w:color w:val="auto"/>
          <w:kern w:val="0"/>
          <w:sz w:val="32"/>
          <w:szCs w:val="32"/>
          <w:highlight w:val="none"/>
        </w:rPr>
      </w:pPr>
    </w:p>
    <w:p w14:paraId="6A07D726">
      <w:pPr>
        <w:snapToGrid w:val="0"/>
        <w:spacing w:line="360" w:lineRule="auto"/>
        <w:ind w:right="480"/>
        <w:jc w:val="center"/>
        <w:rPr>
          <w:rFonts w:asciiTheme="minorEastAsia" w:hAnsiTheme="minorEastAsia" w:cstheme="minorEastAsia"/>
          <w:b/>
          <w:color w:val="auto"/>
          <w:kern w:val="0"/>
          <w:sz w:val="32"/>
          <w:szCs w:val="32"/>
          <w:highlight w:val="none"/>
        </w:rPr>
      </w:pPr>
    </w:p>
    <w:p w14:paraId="49D5BA0D">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4F581F">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29F4571C">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1DBE8957">
      <w:pPr>
        <w:snapToGrid w:val="0"/>
        <w:spacing w:line="360" w:lineRule="auto"/>
        <w:ind w:firstLine="482"/>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cstheme="minorEastAsia"/>
          <w:color w:val="auto"/>
          <w:sz w:val="24"/>
          <w:highlight w:val="none"/>
        </w:rPr>
        <w:t>（项目名称）</w:t>
      </w:r>
      <w:r>
        <w:rPr>
          <w:rFonts w:hint="eastAsia" w:asciiTheme="minorEastAsia" w:hAnsiTheme="minorEastAsia" w:cstheme="minorEastAsia"/>
          <w:color w:val="auto"/>
          <w:kern w:val="0"/>
          <w:sz w:val="24"/>
          <w:highlight w:val="none"/>
          <w:lang w:val="zh-CN"/>
        </w:rPr>
        <w:t>【招标编号：</w:t>
      </w:r>
      <w:r>
        <w:rPr>
          <w:rFonts w:hint="eastAsia" w:asciiTheme="minorEastAsia" w:hAnsiTheme="minorEastAsia" w:cstheme="minorEastAsia"/>
          <w:color w:val="auto"/>
          <w:sz w:val="24"/>
          <w:highlight w:val="none"/>
        </w:rPr>
        <w:t xml:space="preserve">   】的实施</w:t>
      </w:r>
      <w:r>
        <w:rPr>
          <w:rFonts w:hint="eastAsia" w:asciiTheme="minorEastAsia" w:hAnsiTheme="minorEastAsia" w:cstheme="minorEastAsia"/>
          <w:color w:val="auto"/>
          <w:kern w:val="0"/>
          <w:sz w:val="24"/>
          <w:highlight w:val="none"/>
          <w:lang w:val="zh-CN"/>
        </w:rPr>
        <w:t>。</w:t>
      </w:r>
    </w:p>
    <w:p w14:paraId="31A7A2FA">
      <w:pPr>
        <w:spacing w:line="360" w:lineRule="auto"/>
        <w:jc w:val="center"/>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19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241888">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992" w:type="dxa"/>
            <w:vAlign w:val="center"/>
          </w:tcPr>
          <w:p w14:paraId="0ECDC65E">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名称</w:t>
            </w:r>
          </w:p>
        </w:tc>
        <w:tc>
          <w:tcPr>
            <w:tcW w:w="2268" w:type="dxa"/>
          </w:tcPr>
          <w:p w14:paraId="073FB707">
            <w:pPr>
              <w:spacing w:line="360" w:lineRule="auto"/>
              <w:jc w:val="center"/>
              <w:rPr>
                <w:rFonts w:asciiTheme="minorEastAsia" w:hAnsiTheme="minorEastAsia" w:cstheme="minorEastAsia"/>
                <w:b/>
                <w:color w:val="auto"/>
                <w:sz w:val="24"/>
                <w:highlight w:val="none"/>
              </w:rPr>
            </w:pPr>
          </w:p>
          <w:p w14:paraId="325D47D5">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服务范围</w:t>
            </w:r>
          </w:p>
        </w:tc>
        <w:tc>
          <w:tcPr>
            <w:tcW w:w="2410" w:type="dxa"/>
            <w:vAlign w:val="center"/>
          </w:tcPr>
          <w:p w14:paraId="3F998A60">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服务要求</w:t>
            </w:r>
          </w:p>
        </w:tc>
        <w:tc>
          <w:tcPr>
            <w:tcW w:w="2268" w:type="dxa"/>
            <w:vAlign w:val="center"/>
          </w:tcPr>
          <w:p w14:paraId="005E501B">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服务时间</w:t>
            </w:r>
          </w:p>
        </w:tc>
        <w:tc>
          <w:tcPr>
            <w:tcW w:w="2126" w:type="dxa"/>
            <w:vAlign w:val="center"/>
          </w:tcPr>
          <w:p w14:paraId="3D33DD5F">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服务标准</w:t>
            </w:r>
          </w:p>
        </w:tc>
        <w:tc>
          <w:tcPr>
            <w:tcW w:w="2127" w:type="dxa"/>
          </w:tcPr>
          <w:p w14:paraId="09C05CE2">
            <w:pPr>
              <w:spacing w:line="360" w:lineRule="auto"/>
              <w:jc w:val="center"/>
              <w:rPr>
                <w:rFonts w:asciiTheme="minorEastAsia" w:hAnsiTheme="minorEastAsia" w:cstheme="minorEastAsia"/>
                <w:b/>
                <w:color w:val="auto"/>
                <w:sz w:val="24"/>
                <w:highlight w:val="none"/>
              </w:rPr>
            </w:pPr>
          </w:p>
          <w:p w14:paraId="33B80406">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服务人数</w:t>
            </w:r>
          </w:p>
        </w:tc>
        <w:tc>
          <w:tcPr>
            <w:tcW w:w="2126" w:type="dxa"/>
            <w:vAlign w:val="center"/>
          </w:tcPr>
          <w:p w14:paraId="357F1D51">
            <w:pPr>
              <w:spacing w:line="360" w:lineRule="auto"/>
              <w:jc w:val="center"/>
              <w:rPr>
                <w:rFonts w:asciiTheme="minorEastAsia" w:hAnsiTheme="minorEastAsia" w:cstheme="minorEastAsia"/>
                <w:b/>
                <w:color w:val="auto"/>
                <w:sz w:val="24"/>
                <w:highlight w:val="none"/>
              </w:rPr>
            </w:pPr>
          </w:p>
          <w:p w14:paraId="68947CAC">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备注（如果有）</w:t>
            </w:r>
          </w:p>
          <w:p w14:paraId="237FC0EE">
            <w:pPr>
              <w:spacing w:line="360" w:lineRule="auto"/>
              <w:jc w:val="center"/>
              <w:rPr>
                <w:rFonts w:asciiTheme="minorEastAsia" w:hAnsiTheme="minorEastAsia" w:cstheme="minorEastAsia"/>
                <w:b/>
                <w:color w:val="auto"/>
                <w:sz w:val="24"/>
                <w:highlight w:val="none"/>
              </w:rPr>
            </w:pPr>
          </w:p>
        </w:tc>
      </w:tr>
      <w:tr w14:paraId="5F04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DCE0FA">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992" w:type="dxa"/>
            <w:vAlign w:val="center"/>
          </w:tcPr>
          <w:p w14:paraId="3DAF98F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XX</w:t>
            </w:r>
          </w:p>
        </w:tc>
        <w:tc>
          <w:tcPr>
            <w:tcW w:w="2268" w:type="dxa"/>
            <w:vAlign w:val="center"/>
          </w:tcPr>
          <w:p w14:paraId="148CBDF0">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765F511D">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41B7B6D4">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3FEDAF11">
            <w:pPr>
              <w:spacing w:line="360" w:lineRule="auto"/>
              <w:jc w:val="center"/>
              <w:rPr>
                <w:rFonts w:asciiTheme="minorEastAsia" w:hAnsiTheme="minorEastAsia" w:cstheme="minorEastAsia"/>
                <w:color w:val="auto"/>
                <w:sz w:val="24"/>
                <w:highlight w:val="none"/>
              </w:rPr>
            </w:pPr>
          </w:p>
        </w:tc>
        <w:tc>
          <w:tcPr>
            <w:tcW w:w="2127" w:type="dxa"/>
          </w:tcPr>
          <w:p w14:paraId="1C620707">
            <w:pPr>
              <w:spacing w:line="360" w:lineRule="auto"/>
              <w:jc w:val="center"/>
              <w:rPr>
                <w:rFonts w:asciiTheme="minorEastAsia" w:hAnsiTheme="minorEastAsia" w:cstheme="minorEastAsia"/>
                <w:color w:val="auto"/>
                <w:sz w:val="24"/>
                <w:highlight w:val="none"/>
              </w:rPr>
            </w:pPr>
          </w:p>
        </w:tc>
        <w:tc>
          <w:tcPr>
            <w:tcW w:w="2126" w:type="dxa"/>
            <w:vAlign w:val="center"/>
          </w:tcPr>
          <w:p w14:paraId="77B467F0">
            <w:pPr>
              <w:spacing w:line="360" w:lineRule="auto"/>
              <w:jc w:val="center"/>
              <w:rPr>
                <w:rFonts w:asciiTheme="minorEastAsia" w:hAnsiTheme="minorEastAsia" w:cstheme="minorEastAsia"/>
                <w:color w:val="auto"/>
                <w:sz w:val="24"/>
                <w:highlight w:val="none"/>
              </w:rPr>
            </w:pPr>
          </w:p>
        </w:tc>
      </w:tr>
      <w:tr w14:paraId="10A0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ACCE98">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992" w:type="dxa"/>
            <w:vAlign w:val="center"/>
          </w:tcPr>
          <w:p w14:paraId="117E88F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XX</w:t>
            </w:r>
          </w:p>
        </w:tc>
        <w:tc>
          <w:tcPr>
            <w:tcW w:w="2268" w:type="dxa"/>
            <w:vAlign w:val="center"/>
          </w:tcPr>
          <w:p w14:paraId="3E594D36">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02F3F686">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445275A">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4C039C23">
            <w:pPr>
              <w:spacing w:line="360" w:lineRule="auto"/>
              <w:jc w:val="center"/>
              <w:rPr>
                <w:rFonts w:asciiTheme="minorEastAsia" w:hAnsiTheme="minorEastAsia" w:cstheme="minorEastAsia"/>
                <w:color w:val="auto"/>
                <w:sz w:val="24"/>
                <w:highlight w:val="none"/>
              </w:rPr>
            </w:pPr>
          </w:p>
        </w:tc>
        <w:tc>
          <w:tcPr>
            <w:tcW w:w="2127" w:type="dxa"/>
          </w:tcPr>
          <w:p w14:paraId="4189BF89">
            <w:pPr>
              <w:spacing w:line="360" w:lineRule="auto"/>
              <w:jc w:val="center"/>
              <w:rPr>
                <w:rFonts w:asciiTheme="minorEastAsia" w:hAnsiTheme="minorEastAsia" w:cstheme="minorEastAsia"/>
                <w:color w:val="auto"/>
                <w:sz w:val="24"/>
                <w:highlight w:val="none"/>
              </w:rPr>
            </w:pPr>
          </w:p>
        </w:tc>
        <w:tc>
          <w:tcPr>
            <w:tcW w:w="2126" w:type="dxa"/>
            <w:vAlign w:val="center"/>
          </w:tcPr>
          <w:p w14:paraId="5C85B5EC">
            <w:pPr>
              <w:spacing w:line="360" w:lineRule="auto"/>
              <w:jc w:val="center"/>
              <w:rPr>
                <w:rFonts w:asciiTheme="minorEastAsia" w:hAnsiTheme="minorEastAsia" w:cstheme="minorEastAsia"/>
                <w:color w:val="auto"/>
                <w:sz w:val="24"/>
                <w:highlight w:val="none"/>
              </w:rPr>
            </w:pPr>
          </w:p>
        </w:tc>
      </w:tr>
      <w:tr w14:paraId="4ED7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7E04CB">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c>
          <w:tcPr>
            <w:tcW w:w="992" w:type="dxa"/>
            <w:vAlign w:val="center"/>
          </w:tcPr>
          <w:p w14:paraId="7C8A8AE7">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9FFB1BB">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11524FD8">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1DCDBD14">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78DB7729">
            <w:pPr>
              <w:spacing w:line="360" w:lineRule="auto"/>
              <w:jc w:val="center"/>
              <w:rPr>
                <w:rFonts w:asciiTheme="minorEastAsia" w:hAnsiTheme="minorEastAsia" w:cstheme="minorEastAsia"/>
                <w:color w:val="auto"/>
                <w:sz w:val="24"/>
                <w:highlight w:val="none"/>
              </w:rPr>
            </w:pPr>
          </w:p>
        </w:tc>
        <w:tc>
          <w:tcPr>
            <w:tcW w:w="2127" w:type="dxa"/>
          </w:tcPr>
          <w:p w14:paraId="16776A5D">
            <w:pPr>
              <w:spacing w:line="360" w:lineRule="auto"/>
              <w:jc w:val="center"/>
              <w:rPr>
                <w:rFonts w:asciiTheme="minorEastAsia" w:hAnsiTheme="minorEastAsia" w:cstheme="minorEastAsia"/>
                <w:color w:val="auto"/>
                <w:sz w:val="24"/>
                <w:highlight w:val="none"/>
              </w:rPr>
            </w:pPr>
          </w:p>
        </w:tc>
        <w:tc>
          <w:tcPr>
            <w:tcW w:w="2126" w:type="dxa"/>
            <w:vAlign w:val="center"/>
          </w:tcPr>
          <w:p w14:paraId="7E383F08">
            <w:pPr>
              <w:spacing w:line="360" w:lineRule="auto"/>
              <w:jc w:val="center"/>
              <w:rPr>
                <w:rFonts w:asciiTheme="minorEastAsia" w:hAnsiTheme="minorEastAsia" w:cstheme="minorEastAsia"/>
                <w:color w:val="auto"/>
                <w:sz w:val="24"/>
                <w:highlight w:val="none"/>
              </w:rPr>
            </w:pPr>
          </w:p>
        </w:tc>
      </w:tr>
      <w:tr w14:paraId="17F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079005">
            <w:pPr>
              <w:spacing w:line="360" w:lineRule="auto"/>
              <w:jc w:val="center"/>
              <w:rPr>
                <w:rFonts w:asciiTheme="minorEastAsia" w:hAnsiTheme="minorEastAsia" w:cstheme="minorEastAsia"/>
                <w:color w:val="auto"/>
                <w:sz w:val="24"/>
                <w:highlight w:val="none"/>
              </w:rPr>
            </w:pPr>
          </w:p>
        </w:tc>
        <w:tc>
          <w:tcPr>
            <w:tcW w:w="992" w:type="dxa"/>
            <w:vAlign w:val="center"/>
          </w:tcPr>
          <w:p w14:paraId="732CD366">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19B6EA1E">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19403055">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4E8ADF88">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40AE3627">
            <w:pPr>
              <w:spacing w:line="360" w:lineRule="auto"/>
              <w:jc w:val="center"/>
              <w:rPr>
                <w:rFonts w:asciiTheme="minorEastAsia" w:hAnsiTheme="minorEastAsia" w:cstheme="minorEastAsia"/>
                <w:color w:val="auto"/>
                <w:sz w:val="24"/>
                <w:highlight w:val="none"/>
              </w:rPr>
            </w:pPr>
          </w:p>
        </w:tc>
        <w:tc>
          <w:tcPr>
            <w:tcW w:w="2127" w:type="dxa"/>
          </w:tcPr>
          <w:p w14:paraId="76605686">
            <w:pPr>
              <w:spacing w:line="360" w:lineRule="auto"/>
              <w:jc w:val="center"/>
              <w:rPr>
                <w:rFonts w:asciiTheme="minorEastAsia" w:hAnsiTheme="minorEastAsia" w:cstheme="minorEastAsia"/>
                <w:color w:val="auto"/>
                <w:sz w:val="24"/>
                <w:highlight w:val="none"/>
              </w:rPr>
            </w:pPr>
          </w:p>
        </w:tc>
        <w:tc>
          <w:tcPr>
            <w:tcW w:w="2126" w:type="dxa"/>
            <w:vAlign w:val="center"/>
          </w:tcPr>
          <w:p w14:paraId="68E44325">
            <w:pPr>
              <w:spacing w:line="360" w:lineRule="auto"/>
              <w:jc w:val="center"/>
              <w:rPr>
                <w:rFonts w:asciiTheme="minorEastAsia" w:hAnsiTheme="minorEastAsia" w:cstheme="minorEastAsia"/>
                <w:color w:val="auto"/>
                <w:sz w:val="24"/>
                <w:highlight w:val="none"/>
              </w:rPr>
            </w:pPr>
          </w:p>
        </w:tc>
      </w:tr>
      <w:tr w14:paraId="5CE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287D27">
            <w:pPr>
              <w:spacing w:line="360" w:lineRule="auto"/>
              <w:jc w:val="center"/>
              <w:rPr>
                <w:rFonts w:asciiTheme="minorEastAsia" w:hAnsiTheme="minorEastAsia" w:cstheme="minorEastAsia"/>
                <w:color w:val="auto"/>
                <w:sz w:val="24"/>
                <w:highlight w:val="none"/>
              </w:rPr>
            </w:pPr>
          </w:p>
        </w:tc>
        <w:tc>
          <w:tcPr>
            <w:tcW w:w="992" w:type="dxa"/>
            <w:vAlign w:val="center"/>
          </w:tcPr>
          <w:p w14:paraId="65560952">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30B08BEC">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7FF49D3E">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64162C9">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75779E3F">
            <w:pPr>
              <w:spacing w:line="360" w:lineRule="auto"/>
              <w:jc w:val="center"/>
              <w:rPr>
                <w:rFonts w:asciiTheme="minorEastAsia" w:hAnsiTheme="minorEastAsia" w:cstheme="minorEastAsia"/>
                <w:color w:val="auto"/>
                <w:sz w:val="24"/>
                <w:highlight w:val="none"/>
              </w:rPr>
            </w:pPr>
          </w:p>
        </w:tc>
        <w:tc>
          <w:tcPr>
            <w:tcW w:w="2127" w:type="dxa"/>
          </w:tcPr>
          <w:p w14:paraId="08FEBFF1">
            <w:pPr>
              <w:spacing w:line="360" w:lineRule="auto"/>
              <w:jc w:val="center"/>
              <w:rPr>
                <w:rFonts w:asciiTheme="minorEastAsia" w:hAnsiTheme="minorEastAsia" w:cstheme="minorEastAsia"/>
                <w:color w:val="auto"/>
                <w:sz w:val="24"/>
                <w:highlight w:val="none"/>
              </w:rPr>
            </w:pPr>
          </w:p>
        </w:tc>
        <w:tc>
          <w:tcPr>
            <w:tcW w:w="2126" w:type="dxa"/>
            <w:vAlign w:val="center"/>
          </w:tcPr>
          <w:p w14:paraId="30162724">
            <w:pPr>
              <w:spacing w:line="360" w:lineRule="auto"/>
              <w:jc w:val="center"/>
              <w:rPr>
                <w:rFonts w:asciiTheme="minorEastAsia" w:hAnsiTheme="minorEastAsia" w:cstheme="minorEastAsia"/>
                <w:color w:val="auto"/>
                <w:sz w:val="24"/>
                <w:highlight w:val="none"/>
              </w:rPr>
            </w:pPr>
          </w:p>
        </w:tc>
      </w:tr>
      <w:tr w14:paraId="09B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966C2D">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投标报价（小写）</w:t>
            </w:r>
          </w:p>
        </w:tc>
        <w:tc>
          <w:tcPr>
            <w:tcW w:w="8647" w:type="dxa"/>
            <w:gridSpan w:val="4"/>
          </w:tcPr>
          <w:p w14:paraId="1DC0D4DD">
            <w:pPr>
              <w:spacing w:line="360" w:lineRule="auto"/>
              <w:jc w:val="center"/>
              <w:rPr>
                <w:rFonts w:asciiTheme="minorEastAsia" w:hAnsiTheme="minorEastAsia" w:cstheme="minorEastAsia"/>
                <w:color w:val="auto"/>
                <w:sz w:val="24"/>
                <w:highlight w:val="none"/>
              </w:rPr>
            </w:pPr>
          </w:p>
        </w:tc>
      </w:tr>
      <w:tr w14:paraId="59C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2C4F94">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投标报价（大写）</w:t>
            </w:r>
          </w:p>
        </w:tc>
        <w:tc>
          <w:tcPr>
            <w:tcW w:w="8647" w:type="dxa"/>
            <w:gridSpan w:val="4"/>
          </w:tcPr>
          <w:p w14:paraId="51F5B25D">
            <w:pPr>
              <w:spacing w:line="360" w:lineRule="auto"/>
              <w:jc w:val="center"/>
              <w:rPr>
                <w:rFonts w:asciiTheme="minorEastAsia" w:hAnsiTheme="minorEastAsia" w:cstheme="minorEastAsia"/>
                <w:color w:val="auto"/>
                <w:sz w:val="24"/>
                <w:highlight w:val="none"/>
              </w:rPr>
            </w:pPr>
          </w:p>
        </w:tc>
      </w:tr>
    </w:tbl>
    <w:p w14:paraId="78EBFF99">
      <w:pPr>
        <w:snapToGrid w:val="0"/>
        <w:spacing w:line="360" w:lineRule="auto"/>
        <w:ind w:left="480"/>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注：</w:t>
      </w:r>
    </w:p>
    <w:p w14:paraId="10B98254">
      <w:pPr>
        <w:spacing w:line="360" w:lineRule="auto"/>
        <w:ind w:left="-2" w:leftChars="-1"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1、投标人需按本表格式填写</w:t>
      </w:r>
      <w:r>
        <w:rPr>
          <w:rFonts w:hint="eastAsia" w:asciiTheme="minorEastAsia" w:hAnsiTheme="minorEastAsia" w:cstheme="minorEastAsia"/>
          <w:b/>
          <w:color w:val="auto"/>
          <w:kern w:val="0"/>
          <w:sz w:val="24"/>
          <w:highlight w:val="none"/>
          <w:lang w:val="zh-CN"/>
        </w:rPr>
        <w:t>，</w:t>
      </w:r>
      <w:r>
        <w:rPr>
          <w:rFonts w:hint="eastAsia" w:asciiTheme="minorEastAsia" w:hAnsiTheme="minorEastAsia" w:cstheme="minorEastAsia"/>
          <w:b/>
          <w:color w:val="auto"/>
          <w:kern w:val="0"/>
          <w:sz w:val="24"/>
          <w:highlight w:val="none"/>
        </w:rPr>
        <w:t>否则视为</w:t>
      </w:r>
      <w:r>
        <w:rPr>
          <w:rFonts w:hint="eastAsia" w:asciiTheme="minorEastAsia" w:hAnsiTheme="minorEastAsia" w:cstheme="minorEastAsia"/>
          <w:b/>
          <w:color w:val="auto"/>
          <w:sz w:val="24"/>
          <w:highlight w:val="none"/>
        </w:rPr>
        <w:t>投标文件含有采购人不能接受的附加条件，投标无效</w:t>
      </w:r>
      <w:r>
        <w:rPr>
          <w:rFonts w:hint="eastAsia" w:asciiTheme="minorEastAsia" w:hAnsiTheme="minorEastAsia" w:cstheme="minorEastAsia"/>
          <w:color w:val="auto"/>
          <w:kern w:val="0"/>
          <w:sz w:val="24"/>
          <w:highlight w:val="none"/>
          <w:lang w:val="zh-CN"/>
        </w:rPr>
        <w:t>。</w:t>
      </w:r>
    </w:p>
    <w:p w14:paraId="37C979CD">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Theme="minorEastAsia" w:hAnsiTheme="minorEastAsia" w:cstheme="minorEastAsia"/>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47528A89">
      <w:pPr>
        <w:snapToGrid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499742C">
      <w:pPr>
        <w:snapToGrid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szCs w:val="22"/>
          <w:highlight w:val="none"/>
          <w:lang w:val="zh-CN"/>
        </w:rPr>
        <w:t>4、</w:t>
      </w:r>
      <w:r>
        <w:rPr>
          <w:rFonts w:hint="eastAsia" w:asciiTheme="minorEastAsia" w:hAnsi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0AA3FC">
      <w:pPr>
        <w:spacing w:line="360" w:lineRule="auto"/>
        <w:ind w:firstLine="482" w:firstLineChars="200"/>
        <w:rPr>
          <w:rFonts w:asciiTheme="minorEastAsia" w:hAnsiTheme="minorEastAsia" w:cstheme="minorEastAsia"/>
          <w:b/>
          <w:color w:val="auto"/>
          <w:kern w:val="0"/>
          <w:sz w:val="24"/>
          <w:highlight w:val="none"/>
        </w:rPr>
      </w:pPr>
    </w:p>
    <w:p w14:paraId="0941D8E3">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14:paraId="3E2A23E1">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1AF370B">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中小企业声明函（如果有）</w:t>
      </w:r>
    </w:p>
    <w:p w14:paraId="69DF85B3">
      <w:pPr>
        <w:widowControl/>
        <w:spacing w:line="360" w:lineRule="auto"/>
        <w:ind w:firstLine="120" w:firstLineChars="5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F1902AA">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14:paraId="3D87F70B">
      <w:pPr>
        <w:spacing w:line="360" w:lineRule="auto"/>
        <w:ind w:right="420" w:firstLine="3614" w:firstLineChars="1000"/>
        <w:rPr>
          <w:rFonts w:asciiTheme="minorEastAsia" w:hAnsiTheme="minorEastAsia" w:cstheme="minorEastAsia"/>
          <w:b/>
          <w:color w:val="auto"/>
          <w:kern w:val="0"/>
          <w:sz w:val="36"/>
          <w:szCs w:val="36"/>
          <w:highlight w:val="none"/>
        </w:rPr>
      </w:pPr>
    </w:p>
    <w:p w14:paraId="241D3F2F">
      <w:pPr>
        <w:spacing w:line="360" w:lineRule="auto"/>
        <w:ind w:right="420" w:firstLine="3614" w:firstLineChars="1000"/>
        <w:rPr>
          <w:rFonts w:asciiTheme="minorEastAsia" w:hAnsiTheme="minorEastAsia" w:cstheme="minorEastAsia"/>
          <w:b/>
          <w:color w:val="auto"/>
          <w:kern w:val="0"/>
          <w:sz w:val="36"/>
          <w:szCs w:val="36"/>
          <w:highlight w:val="none"/>
        </w:rPr>
      </w:pPr>
    </w:p>
    <w:p w14:paraId="110DADEB">
      <w:pPr>
        <w:spacing w:line="360" w:lineRule="auto"/>
        <w:ind w:right="420" w:firstLine="3614" w:firstLineChars="1000"/>
        <w:rPr>
          <w:rFonts w:asciiTheme="minorEastAsia" w:hAnsiTheme="minorEastAsia" w:cstheme="minorEastAsia"/>
          <w:b/>
          <w:color w:val="auto"/>
          <w:kern w:val="0"/>
          <w:sz w:val="36"/>
          <w:szCs w:val="36"/>
          <w:highlight w:val="none"/>
        </w:rPr>
      </w:pPr>
    </w:p>
    <w:p w14:paraId="54D5BA8E">
      <w:pPr>
        <w:spacing w:line="360" w:lineRule="auto"/>
        <w:ind w:right="420" w:firstLine="3614" w:firstLineChars="1000"/>
        <w:rPr>
          <w:rFonts w:asciiTheme="minorEastAsia" w:hAnsiTheme="minorEastAsia" w:cstheme="minorEastAsia"/>
          <w:b/>
          <w:color w:val="auto"/>
          <w:kern w:val="0"/>
          <w:sz w:val="36"/>
          <w:szCs w:val="36"/>
          <w:highlight w:val="none"/>
        </w:rPr>
      </w:pPr>
    </w:p>
    <w:p w14:paraId="2662BD8B">
      <w:pPr>
        <w:spacing w:line="360" w:lineRule="auto"/>
        <w:ind w:right="420" w:firstLine="3614" w:firstLineChars="1000"/>
        <w:rPr>
          <w:rFonts w:asciiTheme="minorEastAsia" w:hAnsiTheme="minorEastAsia" w:cstheme="minorEastAsia"/>
          <w:b/>
          <w:color w:val="auto"/>
          <w:kern w:val="0"/>
          <w:sz w:val="36"/>
          <w:szCs w:val="36"/>
          <w:highlight w:val="none"/>
        </w:rPr>
      </w:pPr>
    </w:p>
    <w:p w14:paraId="350E3CD0">
      <w:pPr>
        <w:spacing w:line="360" w:lineRule="auto"/>
        <w:ind w:right="420" w:firstLine="3614" w:firstLineChars="1000"/>
        <w:rPr>
          <w:rFonts w:asciiTheme="minorEastAsia" w:hAnsiTheme="minorEastAsia" w:cstheme="minorEastAsia"/>
          <w:b/>
          <w:color w:val="auto"/>
          <w:kern w:val="0"/>
          <w:sz w:val="36"/>
          <w:szCs w:val="36"/>
          <w:highlight w:val="none"/>
        </w:rPr>
      </w:pPr>
    </w:p>
    <w:p w14:paraId="7E3FBDB1">
      <w:pPr>
        <w:spacing w:line="360" w:lineRule="auto"/>
        <w:ind w:right="420" w:firstLine="3614" w:firstLineChars="1000"/>
        <w:rPr>
          <w:rFonts w:asciiTheme="minorEastAsia" w:hAnsiTheme="minorEastAsia" w:cstheme="minorEastAsia"/>
          <w:b/>
          <w:color w:val="auto"/>
          <w:kern w:val="0"/>
          <w:sz w:val="36"/>
          <w:szCs w:val="36"/>
          <w:highlight w:val="none"/>
        </w:rPr>
      </w:pPr>
    </w:p>
    <w:p w14:paraId="6E5D301A">
      <w:pPr>
        <w:spacing w:line="360" w:lineRule="auto"/>
        <w:ind w:right="420" w:firstLine="3614" w:firstLineChars="1000"/>
        <w:rPr>
          <w:rFonts w:asciiTheme="minorEastAsia" w:hAnsiTheme="minorEastAsia" w:cstheme="minorEastAsia"/>
          <w:b/>
          <w:color w:val="auto"/>
          <w:kern w:val="0"/>
          <w:sz w:val="36"/>
          <w:szCs w:val="36"/>
          <w:highlight w:val="none"/>
        </w:rPr>
      </w:pPr>
    </w:p>
    <w:p w14:paraId="080B3894">
      <w:pPr>
        <w:spacing w:line="360" w:lineRule="auto"/>
        <w:ind w:right="420" w:firstLine="3614" w:firstLineChars="1000"/>
        <w:rPr>
          <w:rFonts w:asciiTheme="minorEastAsia" w:hAnsiTheme="minorEastAsia" w:cstheme="minorEastAsia"/>
          <w:b/>
          <w:color w:val="auto"/>
          <w:kern w:val="0"/>
          <w:sz w:val="36"/>
          <w:szCs w:val="36"/>
          <w:highlight w:val="none"/>
        </w:rPr>
      </w:pPr>
    </w:p>
    <w:p w14:paraId="3186453B">
      <w:pPr>
        <w:spacing w:line="360" w:lineRule="auto"/>
        <w:ind w:right="420" w:firstLine="3614" w:firstLineChars="1000"/>
        <w:rPr>
          <w:rFonts w:asciiTheme="minorEastAsia" w:hAnsiTheme="minorEastAsia" w:cstheme="minorEastAsia"/>
          <w:b/>
          <w:color w:val="auto"/>
          <w:kern w:val="0"/>
          <w:sz w:val="36"/>
          <w:szCs w:val="36"/>
          <w:highlight w:val="none"/>
        </w:rPr>
      </w:pPr>
    </w:p>
    <w:p w14:paraId="071ABC82">
      <w:pPr>
        <w:spacing w:line="360" w:lineRule="auto"/>
        <w:ind w:right="420" w:firstLine="3614" w:firstLineChars="1000"/>
        <w:rPr>
          <w:rFonts w:asciiTheme="minorEastAsia" w:hAnsiTheme="minorEastAsia" w:cstheme="minorEastAsia"/>
          <w:b/>
          <w:color w:val="auto"/>
          <w:kern w:val="0"/>
          <w:sz w:val="36"/>
          <w:szCs w:val="36"/>
          <w:highlight w:val="none"/>
        </w:rPr>
      </w:pPr>
    </w:p>
    <w:p w14:paraId="27BE7310">
      <w:pPr>
        <w:spacing w:line="360" w:lineRule="auto"/>
        <w:ind w:right="420" w:firstLine="3614" w:firstLineChars="1000"/>
        <w:rPr>
          <w:rFonts w:asciiTheme="minorEastAsia" w:hAnsiTheme="minorEastAsia" w:cstheme="minorEastAsia"/>
          <w:b/>
          <w:color w:val="auto"/>
          <w:kern w:val="0"/>
          <w:sz w:val="36"/>
          <w:szCs w:val="36"/>
          <w:highlight w:val="none"/>
        </w:rPr>
      </w:pPr>
    </w:p>
    <w:p w14:paraId="5050EA41">
      <w:pPr>
        <w:spacing w:line="360" w:lineRule="auto"/>
        <w:ind w:right="420" w:firstLine="3614" w:firstLineChars="1000"/>
        <w:rPr>
          <w:rFonts w:asciiTheme="minorEastAsia" w:hAnsiTheme="minorEastAsia" w:cstheme="minorEastAsia"/>
          <w:b/>
          <w:color w:val="auto"/>
          <w:kern w:val="0"/>
          <w:sz w:val="36"/>
          <w:szCs w:val="36"/>
          <w:highlight w:val="none"/>
        </w:rPr>
      </w:pPr>
    </w:p>
    <w:p w14:paraId="4B37975B">
      <w:pPr>
        <w:spacing w:line="360" w:lineRule="auto"/>
        <w:ind w:right="420" w:firstLine="3614" w:firstLineChars="1000"/>
        <w:rPr>
          <w:rFonts w:asciiTheme="minorEastAsia" w:hAnsiTheme="minorEastAsia" w:cstheme="minorEastAsia"/>
          <w:b/>
          <w:color w:val="auto"/>
          <w:kern w:val="0"/>
          <w:sz w:val="36"/>
          <w:szCs w:val="36"/>
          <w:highlight w:val="none"/>
        </w:rPr>
      </w:pPr>
    </w:p>
    <w:p w14:paraId="2EB64C6F">
      <w:pPr>
        <w:spacing w:line="360" w:lineRule="auto"/>
        <w:ind w:right="420" w:firstLine="3614" w:firstLineChars="1000"/>
        <w:rPr>
          <w:rFonts w:asciiTheme="minorEastAsia" w:hAnsiTheme="minorEastAsia" w:cstheme="minorEastAsia"/>
          <w:b/>
          <w:color w:val="auto"/>
          <w:kern w:val="0"/>
          <w:sz w:val="36"/>
          <w:szCs w:val="36"/>
          <w:highlight w:val="none"/>
        </w:rPr>
      </w:pPr>
    </w:p>
    <w:p w14:paraId="229F1804">
      <w:pPr>
        <w:spacing w:line="360" w:lineRule="auto"/>
        <w:ind w:right="420" w:firstLine="3614" w:firstLineChars="1000"/>
        <w:rPr>
          <w:rFonts w:asciiTheme="minorEastAsia" w:hAnsiTheme="minorEastAsia" w:cstheme="minorEastAsia"/>
          <w:b/>
          <w:color w:val="auto"/>
          <w:kern w:val="0"/>
          <w:sz w:val="36"/>
          <w:szCs w:val="36"/>
          <w:highlight w:val="none"/>
        </w:rPr>
      </w:pPr>
    </w:p>
    <w:p w14:paraId="4C691530">
      <w:pPr>
        <w:pStyle w:val="2"/>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765EB411">
      <w:pPr>
        <w:spacing w:line="360" w:lineRule="auto"/>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附件1：</w:t>
      </w:r>
    </w:p>
    <w:p w14:paraId="2A2EE404">
      <w:pPr>
        <w:spacing w:line="360" w:lineRule="auto"/>
        <w:jc w:val="center"/>
        <w:rPr>
          <w:rFonts w:asciiTheme="minorEastAsia" w:hAnsiTheme="minorEastAsia" w:cstheme="minorEastAsia"/>
          <w:b/>
          <w:color w:val="auto"/>
          <w:spacing w:val="6"/>
          <w:sz w:val="32"/>
          <w:szCs w:val="32"/>
          <w:highlight w:val="none"/>
        </w:rPr>
      </w:pPr>
      <w:bookmarkStart w:id="516" w:name="OLE_LINK13"/>
      <w:bookmarkStart w:id="517" w:name="OLE_LINK14"/>
      <w:r>
        <w:rPr>
          <w:rFonts w:hint="eastAsia" w:asciiTheme="minorEastAsia" w:hAnsiTheme="minorEastAsia" w:cstheme="minorEastAsia"/>
          <w:b/>
          <w:color w:val="auto"/>
          <w:spacing w:val="6"/>
          <w:sz w:val="32"/>
          <w:szCs w:val="32"/>
          <w:highlight w:val="none"/>
        </w:rPr>
        <w:t>残疾人福利性单位声明函</w:t>
      </w:r>
    </w:p>
    <w:bookmarkEnd w:id="516"/>
    <w:bookmarkEnd w:id="517"/>
    <w:p w14:paraId="63EE4066">
      <w:pPr>
        <w:spacing w:line="360" w:lineRule="auto"/>
        <w:rPr>
          <w:rFonts w:asciiTheme="minorEastAsia" w:hAnsiTheme="minorEastAsia" w:cstheme="minorEastAsia"/>
          <w:b/>
          <w:color w:val="auto"/>
          <w:spacing w:val="6"/>
          <w:sz w:val="30"/>
          <w:szCs w:val="30"/>
          <w:highlight w:val="none"/>
        </w:rPr>
      </w:pPr>
    </w:p>
    <w:p w14:paraId="462965D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cstheme="minorEastAsia"/>
          <w:color w:val="auto"/>
          <w:sz w:val="24"/>
          <w:highlight w:val="none"/>
          <w:u w:val="single"/>
        </w:rPr>
        <w:t>(采购人)</w:t>
      </w:r>
      <w:r>
        <w:rPr>
          <w:rFonts w:hint="eastAsia" w:asciiTheme="minorEastAsia" w:hAnsiTheme="minorEastAsia" w:cstheme="minorEastAsia"/>
          <w:color w:val="auto"/>
          <w:sz w:val="24"/>
          <w:highlight w:val="none"/>
        </w:rPr>
        <w:t>_单位的_</w:t>
      </w:r>
      <w:r>
        <w:rPr>
          <w:rFonts w:hint="eastAsia" w:asciiTheme="minorEastAsia" w:hAnsiTheme="minorEastAsia" w:cstheme="minorEastAsia"/>
          <w:color w:val="auto"/>
          <w:sz w:val="24"/>
          <w:highlight w:val="none"/>
          <w:u w:val="single"/>
        </w:rPr>
        <w:t>（项目名称）</w:t>
      </w:r>
      <w:r>
        <w:rPr>
          <w:rFonts w:hint="eastAsia" w:asciiTheme="minorEastAsia" w:hAnsi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D33D7D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本单位对上述声明的真实性负责。如有虚假，将依法承担相应责任。</w:t>
      </w:r>
    </w:p>
    <w:p w14:paraId="08EB656A">
      <w:pPr>
        <w:spacing w:line="360" w:lineRule="auto"/>
        <w:ind w:firstLine="480" w:firstLineChars="200"/>
        <w:rPr>
          <w:rFonts w:asciiTheme="minorEastAsia" w:hAnsiTheme="minorEastAsia" w:cstheme="minorEastAsia"/>
          <w:color w:val="auto"/>
          <w:sz w:val="24"/>
          <w:highlight w:val="none"/>
        </w:rPr>
      </w:pPr>
    </w:p>
    <w:p w14:paraId="499E49FB">
      <w:pPr>
        <w:spacing w:line="360" w:lineRule="auto"/>
        <w:ind w:firstLine="480" w:firstLineChars="200"/>
        <w:rPr>
          <w:rFonts w:asciiTheme="minorEastAsia" w:hAnsiTheme="minorEastAsia" w:cstheme="minorEastAsia"/>
          <w:color w:val="auto"/>
          <w:sz w:val="24"/>
          <w:highlight w:val="none"/>
        </w:rPr>
      </w:pPr>
    </w:p>
    <w:p w14:paraId="5888FE0B">
      <w:pPr>
        <w:tabs>
          <w:tab w:val="left" w:pos="4860"/>
        </w:tabs>
        <w:spacing w:line="360" w:lineRule="auto"/>
        <w:ind w:right="156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r>
        <w:rPr>
          <w:rFonts w:hint="eastAsia" w:asciiTheme="minorEastAsia" w:hAnsiTheme="minorEastAsia" w:cstheme="minorEastAsia"/>
          <w:color w:val="auto"/>
          <w:kern w:val="0"/>
          <w:sz w:val="24"/>
          <w:highlight w:val="none"/>
          <w:lang w:val="zh-CN"/>
        </w:rPr>
        <w:t>投标人名称（电子签名）</w:t>
      </w:r>
      <w:r>
        <w:rPr>
          <w:rFonts w:hint="eastAsia" w:asciiTheme="minorEastAsia" w:hAnsiTheme="minorEastAsia" w:cstheme="minorEastAsia"/>
          <w:color w:val="auto"/>
          <w:sz w:val="24"/>
          <w:highlight w:val="none"/>
        </w:rPr>
        <w:t>：</w:t>
      </w:r>
    </w:p>
    <w:p w14:paraId="1A86E05D">
      <w:pPr>
        <w:tabs>
          <w:tab w:val="left" w:pos="4860"/>
        </w:tabs>
        <w:spacing w:line="360" w:lineRule="auto"/>
        <w:ind w:right="156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  期：</w:t>
      </w:r>
    </w:p>
    <w:p w14:paraId="435A06A2">
      <w:pPr>
        <w:spacing w:line="360" w:lineRule="auto"/>
        <w:ind w:firstLine="480" w:firstLineChars="200"/>
        <w:rPr>
          <w:rFonts w:asciiTheme="minorEastAsia" w:hAnsiTheme="minorEastAsia" w:cstheme="minorEastAsia"/>
          <w:color w:val="auto"/>
          <w:sz w:val="24"/>
          <w:highlight w:val="none"/>
        </w:rPr>
      </w:pPr>
    </w:p>
    <w:p w14:paraId="6FBD4D30">
      <w:pPr>
        <w:spacing w:line="360" w:lineRule="auto"/>
        <w:ind w:firstLine="420" w:firstLineChars="200"/>
        <w:rPr>
          <w:rFonts w:asciiTheme="minorEastAsia" w:hAnsiTheme="minorEastAsia" w:cstheme="minorEastAsia"/>
          <w:color w:val="auto"/>
          <w:highlight w:val="none"/>
        </w:rPr>
      </w:pPr>
    </w:p>
    <w:p w14:paraId="4C47308F">
      <w:pPr>
        <w:spacing w:line="360" w:lineRule="auto"/>
        <w:ind w:firstLine="420" w:firstLineChars="200"/>
        <w:rPr>
          <w:rFonts w:asciiTheme="minorEastAsia" w:hAnsiTheme="minorEastAsia" w:cstheme="minorEastAsia"/>
          <w:color w:val="auto"/>
          <w:highlight w:val="none"/>
        </w:rPr>
      </w:pPr>
    </w:p>
    <w:p w14:paraId="621EBD2E">
      <w:pPr>
        <w:spacing w:line="360" w:lineRule="auto"/>
        <w:ind w:firstLine="420" w:firstLineChars="200"/>
        <w:rPr>
          <w:rFonts w:asciiTheme="minorEastAsia" w:hAnsiTheme="minorEastAsia" w:cstheme="minorEastAsia"/>
          <w:color w:val="auto"/>
          <w:highlight w:val="none"/>
        </w:rPr>
      </w:pPr>
    </w:p>
    <w:p w14:paraId="504C88BE">
      <w:pPr>
        <w:spacing w:line="360" w:lineRule="auto"/>
        <w:ind w:firstLine="420" w:firstLineChars="200"/>
        <w:rPr>
          <w:rFonts w:asciiTheme="minorEastAsia" w:hAnsiTheme="minorEastAsia" w:cstheme="minorEastAsia"/>
          <w:color w:val="auto"/>
          <w:highlight w:val="none"/>
        </w:rPr>
      </w:pPr>
    </w:p>
    <w:p w14:paraId="2326C49B">
      <w:pPr>
        <w:spacing w:line="360" w:lineRule="auto"/>
        <w:rPr>
          <w:rFonts w:asciiTheme="minorEastAsia" w:hAnsiTheme="minorEastAsia" w:cstheme="minorEastAsia"/>
          <w:b/>
          <w:color w:val="auto"/>
          <w:sz w:val="24"/>
          <w:highlight w:val="none"/>
        </w:rPr>
      </w:pPr>
    </w:p>
    <w:p w14:paraId="21513126">
      <w:pPr>
        <w:spacing w:line="360" w:lineRule="auto"/>
        <w:rPr>
          <w:rFonts w:asciiTheme="minorEastAsia" w:hAnsiTheme="minorEastAsia" w:cstheme="minorEastAsia"/>
          <w:b/>
          <w:color w:val="auto"/>
          <w:sz w:val="24"/>
          <w:highlight w:val="none"/>
        </w:rPr>
      </w:pPr>
    </w:p>
    <w:p w14:paraId="42D7332E">
      <w:pPr>
        <w:spacing w:line="360" w:lineRule="auto"/>
        <w:rPr>
          <w:rFonts w:asciiTheme="minorEastAsia" w:hAnsiTheme="minorEastAsia" w:cstheme="minorEastAsia"/>
          <w:b/>
          <w:color w:val="auto"/>
          <w:sz w:val="24"/>
          <w:highlight w:val="none"/>
        </w:rPr>
      </w:pPr>
    </w:p>
    <w:p w14:paraId="54D34446">
      <w:pPr>
        <w:spacing w:line="360" w:lineRule="auto"/>
        <w:rPr>
          <w:rFonts w:asciiTheme="minorEastAsia" w:hAnsiTheme="minorEastAsia" w:cstheme="minorEastAsia"/>
          <w:b/>
          <w:color w:val="auto"/>
          <w:sz w:val="24"/>
          <w:highlight w:val="none"/>
        </w:rPr>
      </w:pPr>
    </w:p>
    <w:p w14:paraId="47EF2618">
      <w:pPr>
        <w:spacing w:line="360" w:lineRule="auto"/>
        <w:rPr>
          <w:rFonts w:asciiTheme="minorEastAsia" w:hAnsiTheme="minorEastAsia" w:cstheme="minorEastAsia"/>
          <w:b/>
          <w:color w:val="auto"/>
          <w:sz w:val="24"/>
          <w:highlight w:val="none"/>
        </w:rPr>
      </w:pPr>
    </w:p>
    <w:p w14:paraId="3C953971">
      <w:pPr>
        <w:spacing w:line="360" w:lineRule="auto"/>
        <w:rPr>
          <w:rFonts w:asciiTheme="minorEastAsia" w:hAnsiTheme="minorEastAsia" w:cstheme="minorEastAsia"/>
          <w:b/>
          <w:color w:val="auto"/>
          <w:sz w:val="24"/>
          <w:highlight w:val="none"/>
        </w:rPr>
      </w:pPr>
    </w:p>
    <w:p w14:paraId="43C96BE8">
      <w:pPr>
        <w:spacing w:line="360" w:lineRule="auto"/>
        <w:rPr>
          <w:rFonts w:asciiTheme="minorEastAsia" w:hAnsiTheme="minorEastAsia" w:cstheme="minorEastAsia"/>
          <w:b/>
          <w:color w:val="auto"/>
          <w:sz w:val="24"/>
          <w:highlight w:val="none"/>
        </w:rPr>
      </w:pPr>
    </w:p>
    <w:p w14:paraId="213D848A">
      <w:pPr>
        <w:spacing w:line="360" w:lineRule="auto"/>
        <w:rPr>
          <w:rFonts w:asciiTheme="minorEastAsia" w:hAnsiTheme="minorEastAsia" w:cstheme="minorEastAsia"/>
          <w:b/>
          <w:color w:val="auto"/>
          <w:sz w:val="24"/>
          <w:highlight w:val="none"/>
        </w:rPr>
      </w:pPr>
    </w:p>
    <w:p w14:paraId="50127321">
      <w:pPr>
        <w:spacing w:line="360" w:lineRule="auto"/>
        <w:rPr>
          <w:rFonts w:asciiTheme="minorEastAsia" w:hAnsiTheme="minorEastAsia" w:cstheme="minorEastAsia"/>
          <w:b/>
          <w:color w:val="auto"/>
          <w:sz w:val="24"/>
          <w:highlight w:val="none"/>
        </w:rPr>
      </w:pPr>
    </w:p>
    <w:p w14:paraId="6ED7A063">
      <w:pPr>
        <w:spacing w:line="360" w:lineRule="auto"/>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附件2：质疑函范本及制作说明</w:t>
      </w:r>
    </w:p>
    <w:p w14:paraId="6130E947">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质疑函范本</w:t>
      </w:r>
    </w:p>
    <w:p w14:paraId="2C72379D">
      <w:pPr>
        <w:snapToGrid w:val="0"/>
        <w:spacing w:before="240" w:beforeLines="100"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一、质疑供应商基本信息</w:t>
      </w:r>
    </w:p>
    <w:p w14:paraId="34CC4E50">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质疑供应商：</w:t>
      </w:r>
      <w:r>
        <w:rPr>
          <w:rFonts w:hint="eastAsia" w:asciiTheme="minorEastAsia" w:hAnsiTheme="minorEastAsia" w:cstheme="minorEastAsia"/>
          <w:color w:val="auto"/>
          <w:sz w:val="24"/>
          <w:highlight w:val="none"/>
          <w:u w:val="dotted"/>
        </w:rPr>
        <w:t xml:space="preserve">                                        </w:t>
      </w:r>
    </w:p>
    <w:p w14:paraId="1CE52975">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p>
    <w:p w14:paraId="1E74318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6A9D5246">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授权代表：</w:t>
      </w:r>
      <w:r>
        <w:rPr>
          <w:rFonts w:hint="eastAsia" w:asciiTheme="minorEastAsia" w:hAnsiTheme="minorEastAsia" w:cstheme="minorEastAsia"/>
          <w:color w:val="auto"/>
          <w:sz w:val="24"/>
          <w:highlight w:val="none"/>
          <w:u w:val="dotted"/>
        </w:rPr>
        <w:t xml:space="preserve">                                          </w:t>
      </w:r>
    </w:p>
    <w:p w14:paraId="306A2AC9">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73F83550">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地址： </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p>
    <w:p w14:paraId="1422252B">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二、质疑项目基本情况</w:t>
      </w:r>
    </w:p>
    <w:p w14:paraId="7CF893B2">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质疑项目的名称：</w:t>
      </w:r>
      <w:r>
        <w:rPr>
          <w:rFonts w:hint="eastAsia" w:asciiTheme="minorEastAsia" w:hAnsiTheme="minorEastAsia" w:cstheme="minorEastAsia"/>
          <w:color w:val="auto"/>
          <w:sz w:val="24"/>
          <w:highlight w:val="none"/>
          <w:u w:val="dotted"/>
        </w:rPr>
        <w:t xml:space="preserve">                                      </w:t>
      </w:r>
    </w:p>
    <w:p w14:paraId="674712E4">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质疑项目的编号：</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包号：</w:t>
      </w:r>
      <w:r>
        <w:rPr>
          <w:rFonts w:hint="eastAsia" w:asciiTheme="minorEastAsia" w:hAnsiTheme="minorEastAsia" w:cstheme="minorEastAsia"/>
          <w:color w:val="auto"/>
          <w:sz w:val="24"/>
          <w:highlight w:val="none"/>
          <w:u w:val="dotted"/>
        </w:rPr>
        <w:t xml:space="preserve">                 </w:t>
      </w:r>
    </w:p>
    <w:p w14:paraId="2CAC9F27">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采购人名称：</w:t>
      </w:r>
      <w:r>
        <w:rPr>
          <w:rFonts w:hint="eastAsia" w:asciiTheme="minorEastAsia" w:hAnsiTheme="minorEastAsia" w:cstheme="minorEastAsia"/>
          <w:color w:val="auto"/>
          <w:sz w:val="24"/>
          <w:highlight w:val="none"/>
          <w:u w:val="dotted"/>
        </w:rPr>
        <w:t xml:space="preserve">                                         </w:t>
      </w:r>
    </w:p>
    <w:p w14:paraId="75626B57">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采购文件获取日期：</w:t>
      </w:r>
      <w:r>
        <w:rPr>
          <w:rFonts w:hint="eastAsia" w:asciiTheme="minorEastAsia" w:hAnsiTheme="minorEastAsia" w:cstheme="minorEastAsia"/>
          <w:color w:val="auto"/>
          <w:sz w:val="24"/>
          <w:highlight w:val="none"/>
          <w:u w:val="dotted"/>
        </w:rPr>
        <w:t xml:space="preserve">                                           </w:t>
      </w:r>
    </w:p>
    <w:p w14:paraId="5BBCD015">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三、质疑事项具体内容</w:t>
      </w:r>
    </w:p>
    <w:p w14:paraId="7587899F">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质疑事项1：</w:t>
      </w:r>
      <w:r>
        <w:rPr>
          <w:rFonts w:hint="eastAsia" w:asciiTheme="minorEastAsia" w:hAnsiTheme="minorEastAsia" w:cstheme="minorEastAsia"/>
          <w:color w:val="auto"/>
          <w:sz w:val="24"/>
          <w:highlight w:val="none"/>
          <w:u w:val="dotted"/>
        </w:rPr>
        <w:t xml:space="preserve">                                         </w:t>
      </w:r>
    </w:p>
    <w:p w14:paraId="6BB78A5A">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事实依据：</w:t>
      </w:r>
      <w:r>
        <w:rPr>
          <w:rFonts w:hint="eastAsia" w:asciiTheme="minorEastAsia" w:hAnsiTheme="minorEastAsia" w:cstheme="minorEastAsia"/>
          <w:color w:val="auto"/>
          <w:sz w:val="24"/>
          <w:highlight w:val="none"/>
          <w:u w:val="dotted"/>
        </w:rPr>
        <w:t xml:space="preserve">                                          </w:t>
      </w:r>
    </w:p>
    <w:p w14:paraId="7B43869E">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dotted"/>
        </w:rPr>
        <w:t xml:space="preserve">                                                       </w:t>
      </w:r>
    </w:p>
    <w:p w14:paraId="68905933">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法律依据：</w:t>
      </w:r>
      <w:r>
        <w:rPr>
          <w:rFonts w:hint="eastAsia" w:asciiTheme="minorEastAsia" w:hAnsiTheme="minorEastAsia" w:cstheme="minorEastAsia"/>
          <w:color w:val="auto"/>
          <w:sz w:val="24"/>
          <w:highlight w:val="none"/>
          <w:u w:val="dotted"/>
        </w:rPr>
        <w:t xml:space="preserve">                                          </w:t>
      </w:r>
    </w:p>
    <w:p w14:paraId="04BAF8D6">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13E8CE29">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质疑事项2</w:t>
      </w:r>
    </w:p>
    <w:p w14:paraId="6539B902">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727B71D1">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四、与质疑事项相关的质疑请求</w:t>
      </w:r>
    </w:p>
    <w:p w14:paraId="04CA54F1">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请求：</w:t>
      </w:r>
      <w:r>
        <w:rPr>
          <w:rFonts w:hint="eastAsia" w:asciiTheme="minorEastAsia" w:hAnsiTheme="minorEastAsia" w:cstheme="minorEastAsia"/>
          <w:color w:val="auto"/>
          <w:sz w:val="24"/>
          <w:highlight w:val="none"/>
          <w:u w:val="dotted"/>
        </w:rPr>
        <w:t xml:space="preserve">                                               </w:t>
      </w:r>
    </w:p>
    <w:p w14:paraId="6129585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签字(签章)：                   公章：                      </w:t>
      </w:r>
    </w:p>
    <w:p w14:paraId="0A2E398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日期：    </w:t>
      </w:r>
    </w:p>
    <w:p w14:paraId="2A61AD90">
      <w:pPr>
        <w:spacing w:line="360" w:lineRule="auto"/>
        <w:jc w:val="center"/>
        <w:rPr>
          <w:rFonts w:asciiTheme="minorEastAsia" w:hAnsiTheme="minorEastAsia" w:cstheme="minorEastAsia"/>
          <w:b/>
          <w:bCs/>
          <w:color w:val="auto"/>
          <w:sz w:val="24"/>
          <w:highlight w:val="none"/>
        </w:rPr>
      </w:pPr>
    </w:p>
    <w:p w14:paraId="004C25AA">
      <w:pPr>
        <w:spacing w:line="360" w:lineRule="auto"/>
        <w:rPr>
          <w:rFonts w:asciiTheme="minorEastAsia" w:hAnsiTheme="minorEastAsia" w:cstheme="minorEastAsia"/>
          <w:b/>
          <w:color w:val="auto"/>
          <w:sz w:val="24"/>
          <w:highlight w:val="none"/>
        </w:rPr>
      </w:pPr>
    </w:p>
    <w:p w14:paraId="044D8EA7">
      <w:pPr>
        <w:spacing w:line="360" w:lineRule="auto"/>
        <w:rPr>
          <w:rFonts w:asciiTheme="minorEastAsia" w:hAnsiTheme="minorEastAsia" w:cstheme="minorEastAsia"/>
          <w:b/>
          <w:color w:val="auto"/>
          <w:sz w:val="24"/>
          <w:highlight w:val="none"/>
        </w:rPr>
      </w:pPr>
    </w:p>
    <w:p w14:paraId="2E66505F">
      <w:pPr>
        <w:spacing w:line="360" w:lineRule="auto"/>
        <w:rPr>
          <w:rFonts w:asciiTheme="minorEastAsia" w:hAnsiTheme="minorEastAsia" w:cstheme="minorEastAsia"/>
          <w:b/>
          <w:color w:val="auto"/>
          <w:sz w:val="24"/>
          <w:highlight w:val="none"/>
        </w:rPr>
      </w:pPr>
    </w:p>
    <w:p w14:paraId="26261B19">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质疑函制作说明：</w:t>
      </w:r>
    </w:p>
    <w:p w14:paraId="1EEA65CA">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1.供应商提出质疑时，应提交质疑函和必要的证明材料。</w:t>
      </w:r>
    </w:p>
    <w:p w14:paraId="214FAE18">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cstheme="minorEastAsia"/>
          <w:color w:val="auto"/>
          <w:kern w:val="0"/>
          <w:sz w:val="24"/>
          <w:highlight w:val="none"/>
        </w:rPr>
        <w:t>供应商签署的授权委托书。授权委托书应载明代理人的姓名或者名称、代理事项、具体权限、期限和相关事项。</w:t>
      </w:r>
    </w:p>
    <w:p w14:paraId="08D6974A">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3.质疑供应商若对项目的某一分包进行质疑，质疑函中应列明具体分包号。</w:t>
      </w:r>
    </w:p>
    <w:p w14:paraId="2B76B56F">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4.质疑函的质疑事项应具体、明确，并有必要的事实依据和法律依据。</w:t>
      </w:r>
    </w:p>
    <w:p w14:paraId="041B205B">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5.质疑函的质疑请求应与质疑事项相关。</w:t>
      </w:r>
    </w:p>
    <w:p w14:paraId="1FB507A8">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F389E3">
      <w:pPr>
        <w:widowControl/>
        <w:spacing w:line="360" w:lineRule="auto"/>
        <w:ind w:firstLine="600" w:firstLineChars="200"/>
        <w:jc w:val="left"/>
        <w:rPr>
          <w:rFonts w:asciiTheme="minorEastAsia" w:hAnsiTheme="minorEastAsia" w:cstheme="minorEastAsia"/>
          <w:color w:val="auto"/>
          <w:sz w:val="30"/>
          <w:szCs w:val="30"/>
          <w:highlight w:val="none"/>
        </w:rPr>
      </w:pPr>
    </w:p>
    <w:p w14:paraId="5FFDC775">
      <w:pPr>
        <w:spacing w:line="360" w:lineRule="auto"/>
        <w:jc w:val="center"/>
        <w:rPr>
          <w:rFonts w:asciiTheme="minorEastAsia" w:hAnsiTheme="minorEastAsia" w:cstheme="minorEastAsia"/>
          <w:b/>
          <w:color w:val="auto"/>
          <w:spacing w:val="6"/>
          <w:sz w:val="32"/>
          <w:szCs w:val="32"/>
          <w:highlight w:val="none"/>
        </w:rPr>
      </w:pPr>
    </w:p>
    <w:p w14:paraId="25D9AAA6">
      <w:pPr>
        <w:spacing w:line="360" w:lineRule="auto"/>
        <w:jc w:val="center"/>
        <w:rPr>
          <w:rFonts w:asciiTheme="minorEastAsia" w:hAnsiTheme="minorEastAsia" w:cstheme="minorEastAsia"/>
          <w:b/>
          <w:color w:val="auto"/>
          <w:spacing w:val="6"/>
          <w:sz w:val="32"/>
          <w:szCs w:val="32"/>
          <w:highlight w:val="none"/>
        </w:rPr>
      </w:pPr>
    </w:p>
    <w:p w14:paraId="2A745F4C">
      <w:pPr>
        <w:spacing w:line="360" w:lineRule="auto"/>
        <w:jc w:val="center"/>
        <w:rPr>
          <w:rFonts w:asciiTheme="minorEastAsia" w:hAnsiTheme="minorEastAsia" w:cstheme="minorEastAsia"/>
          <w:b/>
          <w:color w:val="auto"/>
          <w:spacing w:val="6"/>
          <w:sz w:val="32"/>
          <w:szCs w:val="32"/>
          <w:highlight w:val="none"/>
        </w:rPr>
      </w:pPr>
    </w:p>
    <w:p w14:paraId="4D78BAE7">
      <w:pPr>
        <w:spacing w:line="360" w:lineRule="auto"/>
        <w:jc w:val="center"/>
        <w:rPr>
          <w:rFonts w:asciiTheme="minorEastAsia" w:hAnsiTheme="minorEastAsia" w:cstheme="minorEastAsia"/>
          <w:b/>
          <w:color w:val="auto"/>
          <w:spacing w:val="6"/>
          <w:sz w:val="32"/>
          <w:szCs w:val="32"/>
          <w:highlight w:val="none"/>
        </w:rPr>
      </w:pPr>
    </w:p>
    <w:p w14:paraId="2BA71705">
      <w:pPr>
        <w:spacing w:line="360" w:lineRule="auto"/>
        <w:jc w:val="center"/>
        <w:rPr>
          <w:rFonts w:asciiTheme="minorEastAsia" w:hAnsiTheme="minorEastAsia" w:cstheme="minorEastAsia"/>
          <w:b/>
          <w:color w:val="auto"/>
          <w:spacing w:val="6"/>
          <w:sz w:val="32"/>
          <w:szCs w:val="32"/>
          <w:highlight w:val="none"/>
        </w:rPr>
      </w:pPr>
    </w:p>
    <w:p w14:paraId="442AF242">
      <w:pPr>
        <w:spacing w:line="360" w:lineRule="auto"/>
        <w:jc w:val="center"/>
        <w:rPr>
          <w:rFonts w:asciiTheme="minorEastAsia" w:hAnsiTheme="minorEastAsia" w:cstheme="minorEastAsia"/>
          <w:b/>
          <w:color w:val="auto"/>
          <w:spacing w:val="6"/>
          <w:sz w:val="32"/>
          <w:szCs w:val="32"/>
          <w:highlight w:val="none"/>
        </w:rPr>
      </w:pPr>
    </w:p>
    <w:p w14:paraId="3E9CA6D8">
      <w:pPr>
        <w:spacing w:line="360" w:lineRule="auto"/>
        <w:jc w:val="center"/>
        <w:rPr>
          <w:rFonts w:asciiTheme="minorEastAsia" w:hAnsiTheme="minorEastAsia" w:cstheme="minorEastAsia"/>
          <w:b/>
          <w:color w:val="auto"/>
          <w:spacing w:val="6"/>
          <w:sz w:val="32"/>
          <w:szCs w:val="32"/>
          <w:highlight w:val="none"/>
        </w:rPr>
      </w:pPr>
    </w:p>
    <w:p w14:paraId="1AB97048">
      <w:pPr>
        <w:spacing w:line="360" w:lineRule="auto"/>
        <w:jc w:val="center"/>
        <w:rPr>
          <w:rFonts w:asciiTheme="minorEastAsia" w:hAnsiTheme="minorEastAsia" w:cstheme="minorEastAsia"/>
          <w:b/>
          <w:color w:val="auto"/>
          <w:spacing w:val="6"/>
          <w:sz w:val="32"/>
          <w:szCs w:val="32"/>
          <w:highlight w:val="none"/>
        </w:rPr>
      </w:pPr>
    </w:p>
    <w:p w14:paraId="57153C64">
      <w:pPr>
        <w:spacing w:line="360" w:lineRule="auto"/>
        <w:jc w:val="center"/>
        <w:rPr>
          <w:rFonts w:asciiTheme="minorEastAsia" w:hAnsiTheme="minorEastAsia" w:cstheme="minorEastAsia"/>
          <w:b/>
          <w:color w:val="auto"/>
          <w:spacing w:val="6"/>
          <w:sz w:val="32"/>
          <w:szCs w:val="32"/>
          <w:highlight w:val="none"/>
        </w:rPr>
      </w:pPr>
    </w:p>
    <w:p w14:paraId="64BAB80B">
      <w:pPr>
        <w:spacing w:line="360" w:lineRule="auto"/>
        <w:jc w:val="center"/>
        <w:rPr>
          <w:rFonts w:asciiTheme="minorEastAsia" w:hAnsiTheme="minorEastAsia" w:cstheme="minorEastAsia"/>
          <w:b/>
          <w:color w:val="auto"/>
          <w:spacing w:val="6"/>
          <w:sz w:val="32"/>
          <w:szCs w:val="32"/>
          <w:highlight w:val="none"/>
        </w:rPr>
      </w:pPr>
    </w:p>
    <w:p w14:paraId="6A337787">
      <w:pPr>
        <w:spacing w:line="360" w:lineRule="auto"/>
        <w:jc w:val="center"/>
        <w:rPr>
          <w:rFonts w:asciiTheme="minorEastAsia" w:hAnsiTheme="minorEastAsia" w:cstheme="minorEastAsia"/>
          <w:b/>
          <w:color w:val="auto"/>
          <w:spacing w:val="6"/>
          <w:sz w:val="32"/>
          <w:szCs w:val="32"/>
          <w:highlight w:val="none"/>
        </w:rPr>
      </w:pPr>
    </w:p>
    <w:p w14:paraId="537D67B5">
      <w:pPr>
        <w:spacing w:line="360" w:lineRule="auto"/>
        <w:jc w:val="center"/>
        <w:rPr>
          <w:rFonts w:asciiTheme="minorEastAsia" w:hAnsiTheme="minorEastAsia" w:cstheme="minorEastAsia"/>
          <w:b/>
          <w:color w:val="auto"/>
          <w:spacing w:val="6"/>
          <w:sz w:val="32"/>
          <w:szCs w:val="32"/>
          <w:highlight w:val="none"/>
        </w:rPr>
      </w:pPr>
    </w:p>
    <w:p w14:paraId="0D0079A7">
      <w:pPr>
        <w:spacing w:line="360" w:lineRule="auto"/>
        <w:jc w:val="left"/>
        <w:rPr>
          <w:rFonts w:asciiTheme="minorEastAsia" w:hAnsiTheme="minorEastAsia" w:cstheme="minorEastAsia"/>
          <w:b/>
          <w:color w:val="auto"/>
          <w:spacing w:val="6"/>
          <w:sz w:val="32"/>
          <w:szCs w:val="32"/>
          <w:highlight w:val="none"/>
        </w:rPr>
      </w:pPr>
    </w:p>
    <w:p w14:paraId="6647A88C">
      <w:pPr>
        <w:spacing w:line="360" w:lineRule="auto"/>
        <w:jc w:val="left"/>
        <w:rPr>
          <w:rFonts w:asciiTheme="minorEastAsia" w:hAnsiTheme="minorEastAsia" w:cstheme="minorEastAsia"/>
          <w:b/>
          <w:color w:val="auto"/>
          <w:spacing w:val="6"/>
          <w:sz w:val="32"/>
          <w:szCs w:val="32"/>
          <w:highlight w:val="none"/>
        </w:rPr>
      </w:pPr>
    </w:p>
    <w:p w14:paraId="6619FB7E">
      <w:pPr>
        <w:spacing w:line="360" w:lineRule="auto"/>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附件3：投诉书范本及制作说明</w:t>
      </w:r>
    </w:p>
    <w:p w14:paraId="0DD1FB8D">
      <w:pPr>
        <w:spacing w:line="360" w:lineRule="auto"/>
        <w:jc w:val="center"/>
        <w:rPr>
          <w:rFonts w:asciiTheme="minorEastAsia" w:hAnsiTheme="minorEastAsia" w:cstheme="minorEastAsia"/>
          <w:b/>
          <w:color w:val="auto"/>
          <w:sz w:val="24"/>
          <w:highlight w:val="none"/>
        </w:rPr>
      </w:pPr>
    </w:p>
    <w:p w14:paraId="4BABFD7B">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投诉书范本</w:t>
      </w:r>
    </w:p>
    <w:p w14:paraId="2028266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一、投诉相关主体基本情况</w:t>
      </w:r>
    </w:p>
    <w:p w14:paraId="3F57467E">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投诉人：</w:t>
      </w:r>
      <w:r>
        <w:rPr>
          <w:rFonts w:hint="eastAsia" w:asciiTheme="minorEastAsia" w:hAnsiTheme="minorEastAsia" w:cstheme="minorEastAsia"/>
          <w:color w:val="auto"/>
          <w:sz w:val="24"/>
          <w:highlight w:val="none"/>
          <w:u w:val="dotted"/>
        </w:rPr>
        <w:t xml:space="preserve">                                               </w:t>
      </w:r>
    </w:p>
    <w:p w14:paraId="12382545">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0EFA8536">
      <w:pPr>
        <w:tabs>
          <w:tab w:val="left" w:pos="651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法定代表人/主要负责人：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BD5247C">
      <w:pPr>
        <w:tabs>
          <w:tab w:val="left" w:pos="6510"/>
        </w:tabs>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7AE587E7">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授权代表：</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529BA779">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dotted"/>
        </w:rPr>
        <w:t xml:space="preserve">                   </w:t>
      </w:r>
    </w:p>
    <w:p w14:paraId="38749EDB">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被投诉人1：</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6CFEFF7D">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0D9C46A4">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F4EA82B">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被投诉人2</w:t>
      </w:r>
    </w:p>
    <w:p w14:paraId="47964200">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w:t>
      </w:r>
    </w:p>
    <w:p w14:paraId="6A6EE5AB">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相关供应商：</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B6DD200">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7F1E0DA8">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EFEE7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二、投诉项目基本情况</w:t>
      </w:r>
    </w:p>
    <w:p w14:paraId="53F2FC32">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采购项目名称：</w:t>
      </w:r>
      <w:r>
        <w:rPr>
          <w:rFonts w:hint="eastAsia" w:asciiTheme="minorEastAsia" w:hAnsiTheme="minorEastAsia" w:cstheme="minorEastAsia"/>
          <w:color w:val="auto"/>
          <w:sz w:val="24"/>
          <w:highlight w:val="none"/>
          <w:u w:val="dotted"/>
        </w:rPr>
        <w:t xml:space="preserve">                                        </w:t>
      </w:r>
    </w:p>
    <w:p w14:paraId="2BC1EA86">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采购项目编号：</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包号：</w:t>
      </w:r>
      <w:r>
        <w:rPr>
          <w:rFonts w:hint="eastAsia" w:asciiTheme="minorEastAsia" w:hAnsiTheme="minorEastAsia" w:cstheme="minorEastAsia"/>
          <w:color w:val="auto"/>
          <w:sz w:val="24"/>
          <w:highlight w:val="none"/>
          <w:u w:val="dotted"/>
        </w:rPr>
        <w:t xml:space="preserve">              </w:t>
      </w:r>
    </w:p>
    <w:p w14:paraId="494EE0C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采购人名称：</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72124B25">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代理机构名称：</w:t>
      </w:r>
      <w:r>
        <w:rPr>
          <w:rFonts w:hint="eastAsia" w:asciiTheme="minorEastAsia" w:hAnsiTheme="minorEastAsia" w:cstheme="minorEastAsia"/>
          <w:color w:val="auto"/>
          <w:sz w:val="24"/>
          <w:highlight w:val="none"/>
          <w:u w:val="dotted"/>
        </w:rPr>
        <w:t xml:space="preserve">                                         </w:t>
      </w:r>
    </w:p>
    <w:p w14:paraId="42D9B943">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采购文件公告:</w:t>
      </w:r>
      <w:r>
        <w:rPr>
          <w:rFonts w:hint="eastAsia" w:asciiTheme="minorEastAsia" w:hAnsiTheme="minorEastAsia" w:cstheme="minorEastAsia"/>
          <w:color w:val="auto"/>
          <w:sz w:val="24"/>
          <w:highlight w:val="none"/>
          <w:u w:val="dotted"/>
        </w:rPr>
        <w:t xml:space="preserve">是/否 </w:t>
      </w:r>
      <w:r>
        <w:rPr>
          <w:rFonts w:hint="eastAsia" w:asciiTheme="minorEastAsia" w:hAnsiTheme="minorEastAsia" w:cstheme="minorEastAsia"/>
          <w:color w:val="auto"/>
          <w:sz w:val="24"/>
          <w:highlight w:val="none"/>
        </w:rPr>
        <w:t>公告期限：</w:t>
      </w:r>
      <w:r>
        <w:rPr>
          <w:rFonts w:hint="eastAsia" w:asciiTheme="minorEastAsia" w:hAnsiTheme="minorEastAsia" w:cstheme="minorEastAsia"/>
          <w:color w:val="auto"/>
          <w:sz w:val="24"/>
          <w:highlight w:val="none"/>
          <w:u w:val="dotted"/>
        </w:rPr>
        <w:t xml:space="preserve">                                 </w:t>
      </w:r>
    </w:p>
    <w:p w14:paraId="35A50BB1">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采购结果公告:</w:t>
      </w:r>
      <w:r>
        <w:rPr>
          <w:rFonts w:hint="eastAsia" w:asciiTheme="minorEastAsia" w:hAnsiTheme="minorEastAsia" w:cstheme="minorEastAsia"/>
          <w:color w:val="auto"/>
          <w:sz w:val="24"/>
          <w:highlight w:val="none"/>
          <w:u w:val="dotted"/>
        </w:rPr>
        <w:t xml:space="preserve">是/否 </w:t>
      </w:r>
      <w:r>
        <w:rPr>
          <w:rFonts w:hint="eastAsia" w:asciiTheme="minorEastAsia" w:hAnsiTheme="minorEastAsia" w:cstheme="minorEastAsia"/>
          <w:color w:val="auto"/>
          <w:sz w:val="24"/>
          <w:highlight w:val="none"/>
        </w:rPr>
        <w:t>公告期限：</w:t>
      </w:r>
      <w:r>
        <w:rPr>
          <w:rFonts w:hint="eastAsia" w:asciiTheme="minorEastAsia" w:hAnsiTheme="minorEastAsia" w:cstheme="minorEastAsia"/>
          <w:color w:val="auto"/>
          <w:sz w:val="24"/>
          <w:highlight w:val="none"/>
          <w:u w:val="dotted"/>
        </w:rPr>
        <w:t xml:space="preserve">                        </w:t>
      </w:r>
    </w:p>
    <w:p w14:paraId="17BE62A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三、质疑基本情况</w:t>
      </w:r>
    </w:p>
    <w:p w14:paraId="7DDBD3AB">
      <w:pPr>
        <w:spacing w:line="360" w:lineRule="auto"/>
        <w:ind w:firstLine="480" w:firstLineChars="200"/>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投诉人于</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日,向</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提出质疑，质疑事项为：</w:t>
      </w:r>
      <w:r>
        <w:rPr>
          <w:rFonts w:hint="eastAsia" w:asciiTheme="minorEastAsia" w:hAnsiTheme="minorEastAsia" w:cstheme="minorEastAsia"/>
          <w:color w:val="auto"/>
          <w:sz w:val="24"/>
          <w:highlight w:val="none"/>
          <w:u w:val="dotted"/>
        </w:rPr>
        <w:t xml:space="preserve">                                </w:t>
      </w:r>
    </w:p>
    <w:p w14:paraId="755444FF">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CE7F0D5">
      <w:pPr>
        <w:spacing w:line="360" w:lineRule="auto"/>
        <w:ind w:firstLine="360" w:firstLineChars="1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dotted"/>
        </w:rPr>
        <w:t>采购人/代理机构</w:t>
      </w:r>
      <w:r>
        <w:rPr>
          <w:rFonts w:hint="eastAsia" w:asciiTheme="minorEastAsia" w:hAnsiTheme="minorEastAsia" w:cstheme="minorEastAsia"/>
          <w:color w:val="auto"/>
          <w:sz w:val="24"/>
          <w:highlight w:val="none"/>
        </w:rPr>
        <w:t>于</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日,就质疑事项作出了答复/没有在法定期限内作出答复。</w:t>
      </w:r>
    </w:p>
    <w:p w14:paraId="290F018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四、投诉事项具体内容</w:t>
      </w:r>
    </w:p>
    <w:p w14:paraId="3FB9A1CE">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投诉事项 1：</w:t>
      </w:r>
      <w:r>
        <w:rPr>
          <w:rFonts w:hint="eastAsia" w:asciiTheme="minorEastAsia" w:hAnsiTheme="minorEastAsia" w:cstheme="minorEastAsia"/>
          <w:color w:val="auto"/>
          <w:sz w:val="24"/>
          <w:highlight w:val="none"/>
          <w:u w:val="dotted"/>
        </w:rPr>
        <w:t xml:space="preserve">                                       </w:t>
      </w:r>
    </w:p>
    <w:p w14:paraId="4F8143E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事实依据：</w:t>
      </w:r>
      <w:r>
        <w:rPr>
          <w:rFonts w:hint="eastAsia" w:asciiTheme="minorEastAsia" w:hAnsiTheme="minorEastAsia" w:cstheme="minorEastAsia"/>
          <w:color w:val="auto"/>
          <w:sz w:val="24"/>
          <w:highlight w:val="none"/>
          <w:u w:val="dotted"/>
        </w:rPr>
        <w:t xml:space="preserve">                                         </w:t>
      </w:r>
    </w:p>
    <w:p w14:paraId="2D1726F3">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6C3E01EE">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法律依据：</w:t>
      </w:r>
      <w:r>
        <w:rPr>
          <w:rFonts w:hint="eastAsia" w:asciiTheme="minorEastAsia" w:hAnsiTheme="minorEastAsia" w:cstheme="minorEastAsia"/>
          <w:color w:val="auto"/>
          <w:sz w:val="24"/>
          <w:highlight w:val="none"/>
          <w:u w:val="dotted"/>
        </w:rPr>
        <w:t xml:space="preserve">                                          </w:t>
      </w:r>
    </w:p>
    <w:p w14:paraId="21DCF682">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34E9943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投诉事项2</w:t>
      </w:r>
    </w:p>
    <w:p w14:paraId="7FE71A20">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w:t>
      </w:r>
    </w:p>
    <w:p w14:paraId="5FE2474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五、与投诉事项相关的投诉请求</w:t>
      </w:r>
    </w:p>
    <w:p w14:paraId="06D4EF7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请求：</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1F39A6C">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 xml:space="preserve">                                                                                                    </w:t>
      </w:r>
    </w:p>
    <w:p w14:paraId="6977F42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签字(签章)：                   公章：                      </w:t>
      </w:r>
    </w:p>
    <w:p w14:paraId="39DF657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日期：    </w:t>
      </w:r>
    </w:p>
    <w:p w14:paraId="4A44A7DA">
      <w:pPr>
        <w:spacing w:line="360" w:lineRule="auto"/>
        <w:rPr>
          <w:rFonts w:asciiTheme="minorEastAsia" w:hAnsiTheme="minorEastAsia" w:cstheme="minorEastAsia"/>
          <w:b/>
          <w:color w:val="auto"/>
          <w:sz w:val="24"/>
          <w:highlight w:val="none"/>
        </w:rPr>
      </w:pPr>
    </w:p>
    <w:p w14:paraId="46E82851">
      <w:pPr>
        <w:spacing w:line="360" w:lineRule="auto"/>
        <w:rPr>
          <w:rFonts w:asciiTheme="minorEastAsia" w:hAnsiTheme="minorEastAsia" w:cstheme="minorEastAsia"/>
          <w:b/>
          <w:color w:val="auto"/>
          <w:sz w:val="24"/>
          <w:highlight w:val="none"/>
        </w:rPr>
      </w:pPr>
    </w:p>
    <w:p w14:paraId="535F8843">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投诉书制作说明：</w:t>
      </w:r>
    </w:p>
    <w:p w14:paraId="12FB4E34">
      <w:pPr>
        <w:widowControl/>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1.投诉人提起投诉时，应当提交投诉书和必要的证明材料，并按照被投诉人和与投诉事项有关的供应商数量提供投诉书副本。</w:t>
      </w:r>
    </w:p>
    <w:p w14:paraId="4DF3EEE4">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cstheme="minorEastAsia"/>
          <w:color w:val="auto"/>
          <w:kern w:val="0"/>
          <w:sz w:val="24"/>
          <w:highlight w:val="none"/>
        </w:rPr>
        <w:t>投诉人签署的授权委托书。授权委托书应当载明代理人的姓名或者名称、代理事项、具体权限、期限和相关事项。</w:t>
      </w:r>
    </w:p>
    <w:p w14:paraId="22207E0B">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3.投诉人若对项目的某一分包进行投诉，投诉书应列明具体分包号。</w:t>
      </w:r>
    </w:p>
    <w:p w14:paraId="53901DF9">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4.投诉书应简要列明质疑事项，质疑函、质疑答复等作为附件材料提供。</w:t>
      </w:r>
    </w:p>
    <w:p w14:paraId="5ADAB937">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5.投诉书的投诉事项应具体、明确，并有必要的事实依据和法律依据。</w:t>
      </w:r>
    </w:p>
    <w:p w14:paraId="14005211">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6.投诉书的投诉请求应与投诉事项相关。</w:t>
      </w:r>
    </w:p>
    <w:p w14:paraId="6B591CE8">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4B6DC1A">
      <w:pPr>
        <w:spacing w:line="360" w:lineRule="auto"/>
        <w:rPr>
          <w:rFonts w:asciiTheme="minorEastAsia" w:hAnsiTheme="minorEastAsia" w:cstheme="minorEastAsia"/>
          <w:b/>
          <w:color w:val="auto"/>
          <w:sz w:val="24"/>
          <w:highlight w:val="none"/>
        </w:rPr>
      </w:pPr>
    </w:p>
    <w:p w14:paraId="0626B9F9">
      <w:pPr>
        <w:autoSpaceDE w:val="0"/>
        <w:autoSpaceDN w:val="0"/>
        <w:jc w:val="center"/>
        <w:rPr>
          <w:rFonts w:asciiTheme="minorEastAsia" w:hAnsiTheme="minorEastAsia" w:cstheme="minorEastAsia"/>
          <w:b/>
          <w:color w:val="auto"/>
          <w:spacing w:val="6"/>
          <w:sz w:val="32"/>
          <w:szCs w:val="32"/>
          <w:highlight w:val="none"/>
        </w:rPr>
      </w:pPr>
    </w:p>
    <w:p w14:paraId="16B947D9">
      <w:pPr>
        <w:autoSpaceDE w:val="0"/>
        <w:autoSpaceDN w:val="0"/>
        <w:jc w:val="center"/>
        <w:rPr>
          <w:rFonts w:asciiTheme="minorEastAsia" w:hAnsiTheme="minorEastAsia" w:cstheme="minorEastAsia"/>
          <w:b/>
          <w:color w:val="auto"/>
          <w:spacing w:val="6"/>
          <w:sz w:val="32"/>
          <w:szCs w:val="32"/>
          <w:highlight w:val="none"/>
        </w:rPr>
      </w:pPr>
    </w:p>
    <w:p w14:paraId="5D0600C2">
      <w:pPr>
        <w:autoSpaceDE w:val="0"/>
        <w:autoSpaceDN w:val="0"/>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color w:val="auto"/>
          <w:spacing w:val="6"/>
          <w:sz w:val="32"/>
          <w:szCs w:val="32"/>
          <w:highlight w:val="none"/>
        </w:rPr>
        <w:t>附件4：</w:t>
      </w:r>
      <w:r>
        <w:rPr>
          <w:rFonts w:hint="eastAsia" w:asciiTheme="minorEastAsia" w:hAnsiTheme="minorEastAsia" w:cstheme="minorEastAsia"/>
          <w:b/>
          <w:bCs/>
          <w:color w:val="auto"/>
          <w:sz w:val="32"/>
          <w:szCs w:val="32"/>
          <w:highlight w:val="none"/>
        </w:rPr>
        <w:t>业务专用章使用说明函</w:t>
      </w:r>
    </w:p>
    <w:p w14:paraId="4A5803C5">
      <w:pPr>
        <w:spacing w:line="360" w:lineRule="auto"/>
        <w:rPr>
          <w:rFonts w:asciiTheme="minorEastAsia" w:hAnsiTheme="minorEastAsia" w:cstheme="minorEastAsia"/>
          <w:color w:val="auto"/>
          <w:sz w:val="24"/>
          <w:highlight w:val="none"/>
          <w:u w:val="single"/>
        </w:rPr>
      </w:pPr>
    </w:p>
    <w:p w14:paraId="2D95689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single"/>
        </w:rPr>
        <w:t>（采购人）、（采购代理机构）：</w:t>
      </w:r>
    </w:p>
    <w:p w14:paraId="57DB5D3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zh-CN"/>
        </w:rPr>
        <w:t>我方</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sz w:val="24"/>
          <w:highlight w:val="none"/>
        </w:rPr>
        <w:t>(投标人全称)是中华人民共和国依法登记注册的合法企业，</w:t>
      </w:r>
      <w:r>
        <w:rPr>
          <w:rFonts w:hint="eastAsia" w:asciiTheme="minorEastAsia" w:hAnsiTheme="minorEastAsia" w:cstheme="minorEastAsia"/>
          <w:bCs/>
          <w:color w:val="auto"/>
          <w:sz w:val="24"/>
          <w:highlight w:val="none"/>
        </w:rPr>
        <w:t>在参加</w:t>
      </w:r>
      <w:r>
        <w:rPr>
          <w:rFonts w:hint="eastAsia" w:asciiTheme="minorEastAsia" w:hAnsiTheme="minorEastAsia" w:cstheme="minorEastAsia"/>
          <w:color w:val="auto"/>
          <w:sz w:val="24"/>
          <w:highlight w:val="none"/>
        </w:rPr>
        <w:t>你方组织的（项目名称）【招标编号：   】</w:t>
      </w:r>
      <w:r>
        <w:rPr>
          <w:rFonts w:hint="eastAsia" w:asciiTheme="minorEastAsia" w:hAnsiTheme="minorEastAsia" w:cstheme="minorEastAsia"/>
          <w:bCs/>
          <w:color w:val="auto"/>
          <w:sz w:val="24"/>
          <w:highlight w:val="none"/>
        </w:rPr>
        <w:t>投标活动中作如下说明：</w:t>
      </w:r>
      <w:r>
        <w:rPr>
          <w:rFonts w:hint="eastAsia" w:asciiTheme="minorEastAsia" w:hAnsi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9530A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特此说明。</w:t>
      </w:r>
    </w:p>
    <w:p w14:paraId="17782653">
      <w:pPr>
        <w:spacing w:line="360" w:lineRule="auto"/>
        <w:ind w:firstLine="494"/>
        <w:rPr>
          <w:rFonts w:asciiTheme="minorEastAsia" w:hAnsiTheme="minorEastAsia" w:cstheme="minorEastAsia"/>
          <w:color w:val="auto"/>
          <w:sz w:val="24"/>
          <w:highlight w:val="none"/>
        </w:rPr>
      </w:pPr>
    </w:p>
    <w:p w14:paraId="776305B5">
      <w:pPr>
        <w:spacing w:line="360" w:lineRule="auto"/>
        <w:ind w:firstLine="494"/>
        <w:rPr>
          <w:rFonts w:asciiTheme="minorEastAsia" w:hAnsiTheme="minorEastAsia" w:cstheme="minorEastAsia"/>
          <w:color w:val="auto"/>
          <w:sz w:val="24"/>
          <w:highlight w:val="none"/>
        </w:rPr>
      </w:pPr>
    </w:p>
    <w:p w14:paraId="2CDEDC81">
      <w:pPr>
        <w:spacing w:line="360" w:lineRule="auto"/>
        <w:ind w:firstLine="494"/>
        <w:rPr>
          <w:rFonts w:asciiTheme="minorEastAsia" w:hAnsiTheme="minorEastAsia" w:cstheme="minorEastAsia"/>
          <w:color w:val="auto"/>
          <w:sz w:val="24"/>
          <w:highlight w:val="none"/>
        </w:rPr>
      </w:pPr>
    </w:p>
    <w:p w14:paraId="7CBDFC21">
      <w:pPr>
        <w:spacing w:line="360" w:lineRule="auto"/>
        <w:ind w:firstLine="494"/>
        <w:rPr>
          <w:rFonts w:asciiTheme="minorEastAsia" w:hAnsiTheme="minorEastAsia" w:cstheme="minorEastAsia"/>
          <w:color w:val="auto"/>
          <w:sz w:val="24"/>
          <w:highlight w:val="none"/>
        </w:rPr>
      </w:pPr>
    </w:p>
    <w:p w14:paraId="1F7E71D4">
      <w:pPr>
        <w:spacing w:line="360" w:lineRule="auto"/>
        <w:ind w:right="480" w:firstLine="4080" w:firstLineChars="17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投标单位（法定名称    （章））：</w:t>
      </w:r>
    </w:p>
    <w:p w14:paraId="50E1A4F6">
      <w:pPr>
        <w:ind w:right="1440" w:firstLine="494"/>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日期：       年     月     日</w:t>
      </w:r>
    </w:p>
    <w:p w14:paraId="7B824E20">
      <w:pPr>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附：</w:t>
      </w:r>
    </w:p>
    <w:p w14:paraId="50FC1CE2">
      <w:pPr>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0795" r="9525" b="12065"/>
                <wp:wrapNone/>
                <wp:docPr id="1031516475"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Af0NHy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Theme="minorEastAsia" w:hAnsiTheme="minorEastAsia" w:cs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0795" r="10160" b="12065"/>
                <wp:wrapNone/>
                <wp:docPr id="945883357"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5gOPTkCAAB4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cstheme="minorEastAsia"/>
          <w:color w:val="auto"/>
          <w:sz w:val="24"/>
          <w:highlight w:val="none"/>
        </w:rPr>
        <w:t>投标单位法定名称章（印模）                投标单位“XX专用章”（印模）</w:t>
      </w:r>
    </w:p>
    <w:p w14:paraId="72ECDC4C">
      <w:pPr>
        <w:autoSpaceDE w:val="0"/>
        <w:autoSpaceDN w:val="0"/>
        <w:jc w:val="center"/>
        <w:rPr>
          <w:rFonts w:asciiTheme="minorEastAsia" w:hAnsiTheme="minorEastAsia" w:cstheme="minorEastAsia"/>
          <w:b/>
          <w:color w:val="auto"/>
          <w:spacing w:val="6"/>
          <w:sz w:val="32"/>
          <w:szCs w:val="32"/>
          <w:highlight w:val="none"/>
        </w:rPr>
      </w:pPr>
    </w:p>
    <w:p w14:paraId="03CC336B">
      <w:pPr>
        <w:autoSpaceDE w:val="0"/>
        <w:autoSpaceDN w:val="0"/>
        <w:jc w:val="center"/>
        <w:rPr>
          <w:rFonts w:asciiTheme="minorEastAsia" w:hAnsiTheme="minorEastAsia" w:cstheme="minorEastAsia"/>
          <w:b/>
          <w:color w:val="auto"/>
          <w:spacing w:val="6"/>
          <w:sz w:val="32"/>
          <w:szCs w:val="32"/>
          <w:highlight w:val="none"/>
        </w:rPr>
      </w:pPr>
    </w:p>
    <w:p w14:paraId="4BDD4140">
      <w:pPr>
        <w:autoSpaceDE w:val="0"/>
        <w:autoSpaceDN w:val="0"/>
        <w:jc w:val="center"/>
        <w:rPr>
          <w:rFonts w:asciiTheme="minorEastAsia" w:hAnsiTheme="minorEastAsia" w:cstheme="minorEastAsia"/>
          <w:b/>
          <w:color w:val="auto"/>
          <w:spacing w:val="6"/>
          <w:sz w:val="32"/>
          <w:szCs w:val="32"/>
          <w:highlight w:val="none"/>
        </w:rPr>
      </w:pPr>
    </w:p>
    <w:p w14:paraId="021D02A1">
      <w:pPr>
        <w:autoSpaceDE w:val="0"/>
        <w:autoSpaceDN w:val="0"/>
        <w:jc w:val="center"/>
        <w:rPr>
          <w:rFonts w:asciiTheme="minorEastAsia" w:hAnsiTheme="minorEastAsia" w:cstheme="minorEastAsia"/>
          <w:b/>
          <w:color w:val="auto"/>
          <w:spacing w:val="6"/>
          <w:sz w:val="32"/>
          <w:szCs w:val="32"/>
          <w:highlight w:val="none"/>
        </w:rPr>
      </w:pPr>
    </w:p>
    <w:p w14:paraId="2DFA8DD1">
      <w:pPr>
        <w:autoSpaceDE w:val="0"/>
        <w:autoSpaceDN w:val="0"/>
        <w:jc w:val="center"/>
        <w:rPr>
          <w:rFonts w:asciiTheme="minorEastAsia" w:hAnsiTheme="minorEastAsia" w:cstheme="minorEastAsia"/>
          <w:b/>
          <w:color w:val="auto"/>
          <w:spacing w:val="6"/>
          <w:sz w:val="32"/>
          <w:szCs w:val="32"/>
          <w:highlight w:val="none"/>
        </w:rPr>
      </w:pPr>
    </w:p>
    <w:p w14:paraId="001F4EAB">
      <w:pPr>
        <w:autoSpaceDE w:val="0"/>
        <w:autoSpaceDN w:val="0"/>
        <w:jc w:val="center"/>
        <w:rPr>
          <w:rFonts w:asciiTheme="minorEastAsia" w:hAnsiTheme="minorEastAsia" w:cstheme="minorEastAsia"/>
          <w:b/>
          <w:color w:val="auto"/>
          <w:spacing w:val="6"/>
          <w:sz w:val="32"/>
          <w:szCs w:val="32"/>
          <w:highlight w:val="none"/>
        </w:rPr>
      </w:pPr>
    </w:p>
    <w:p w14:paraId="4C19A207">
      <w:pPr>
        <w:autoSpaceDE w:val="0"/>
        <w:autoSpaceDN w:val="0"/>
        <w:jc w:val="center"/>
        <w:rPr>
          <w:rFonts w:asciiTheme="minorEastAsia" w:hAnsiTheme="minorEastAsia" w:cstheme="minorEastAsia"/>
          <w:b/>
          <w:color w:val="auto"/>
          <w:spacing w:val="6"/>
          <w:sz w:val="32"/>
          <w:szCs w:val="32"/>
          <w:highlight w:val="none"/>
        </w:rPr>
      </w:pPr>
    </w:p>
    <w:p w14:paraId="0E69D152">
      <w:pPr>
        <w:autoSpaceDE w:val="0"/>
        <w:autoSpaceDN w:val="0"/>
        <w:jc w:val="center"/>
        <w:rPr>
          <w:rFonts w:asciiTheme="minorEastAsia" w:hAnsiTheme="minorEastAsia" w:cstheme="minorEastAsia"/>
          <w:b/>
          <w:color w:val="auto"/>
          <w:spacing w:val="6"/>
          <w:sz w:val="32"/>
          <w:szCs w:val="32"/>
          <w:highlight w:val="none"/>
        </w:rPr>
      </w:pPr>
    </w:p>
    <w:p w14:paraId="0C8FF26F">
      <w:pPr>
        <w:autoSpaceDE w:val="0"/>
        <w:autoSpaceDN w:val="0"/>
        <w:jc w:val="center"/>
        <w:rPr>
          <w:rFonts w:asciiTheme="minorEastAsia" w:hAnsiTheme="minorEastAsia" w:cstheme="minorEastAsia"/>
          <w:b/>
          <w:color w:val="auto"/>
          <w:spacing w:val="6"/>
          <w:sz w:val="32"/>
          <w:szCs w:val="32"/>
          <w:highlight w:val="none"/>
        </w:rPr>
      </w:pPr>
    </w:p>
    <w:p w14:paraId="09545648">
      <w:pPr>
        <w:autoSpaceDE w:val="0"/>
        <w:autoSpaceDN w:val="0"/>
        <w:jc w:val="center"/>
        <w:rPr>
          <w:rFonts w:asciiTheme="minorEastAsia" w:hAnsiTheme="minorEastAsia" w:cstheme="minorEastAsia"/>
          <w:b/>
          <w:color w:val="auto"/>
          <w:spacing w:val="6"/>
          <w:sz w:val="32"/>
          <w:szCs w:val="32"/>
          <w:highlight w:val="none"/>
        </w:rPr>
      </w:pPr>
    </w:p>
    <w:p w14:paraId="037EC65A">
      <w:pPr>
        <w:autoSpaceDE w:val="0"/>
        <w:autoSpaceDN w:val="0"/>
        <w:jc w:val="center"/>
        <w:rPr>
          <w:rFonts w:asciiTheme="minorEastAsia" w:hAnsiTheme="minorEastAsia" w:cstheme="minorEastAsia"/>
          <w:b/>
          <w:color w:val="auto"/>
          <w:spacing w:val="6"/>
          <w:sz w:val="32"/>
          <w:szCs w:val="32"/>
          <w:highlight w:val="none"/>
        </w:rPr>
      </w:pPr>
    </w:p>
    <w:p w14:paraId="318C1508">
      <w:pPr>
        <w:autoSpaceDE w:val="0"/>
        <w:autoSpaceDN w:val="0"/>
        <w:jc w:val="center"/>
        <w:rPr>
          <w:rFonts w:asciiTheme="minorEastAsia" w:hAnsiTheme="minorEastAsia" w:cstheme="minorEastAsia"/>
          <w:b/>
          <w:color w:val="auto"/>
          <w:spacing w:val="6"/>
          <w:sz w:val="32"/>
          <w:szCs w:val="32"/>
          <w:highlight w:val="none"/>
        </w:rPr>
      </w:pPr>
    </w:p>
    <w:p w14:paraId="660F9F6F">
      <w:pPr>
        <w:autoSpaceDE w:val="0"/>
        <w:autoSpaceDN w:val="0"/>
        <w:jc w:val="center"/>
        <w:rPr>
          <w:rFonts w:asciiTheme="minorEastAsia" w:hAnsiTheme="minorEastAsia" w:cstheme="minorEastAsia"/>
          <w:b/>
          <w:color w:val="auto"/>
          <w:spacing w:val="6"/>
          <w:sz w:val="32"/>
          <w:szCs w:val="32"/>
          <w:highlight w:val="none"/>
        </w:rPr>
      </w:pPr>
    </w:p>
    <w:p w14:paraId="006442C4">
      <w:pPr>
        <w:autoSpaceDE w:val="0"/>
        <w:autoSpaceDN w:val="0"/>
        <w:jc w:val="center"/>
        <w:rPr>
          <w:rFonts w:asciiTheme="minorEastAsia" w:hAnsiTheme="minorEastAsia" w:cstheme="minorEastAsia"/>
          <w:b/>
          <w:color w:val="auto"/>
          <w:spacing w:val="6"/>
          <w:sz w:val="32"/>
          <w:szCs w:val="32"/>
          <w:highlight w:val="none"/>
        </w:rPr>
      </w:pPr>
    </w:p>
    <w:p w14:paraId="2161F9B9">
      <w:pPr>
        <w:autoSpaceDE w:val="0"/>
        <w:autoSpaceDN w:val="0"/>
        <w:jc w:val="center"/>
        <w:rPr>
          <w:rFonts w:asciiTheme="minorEastAsia" w:hAnsiTheme="minorEastAsia" w:cstheme="minorEastAsia"/>
          <w:b/>
          <w:color w:val="auto"/>
          <w:spacing w:val="6"/>
          <w:sz w:val="32"/>
          <w:szCs w:val="32"/>
          <w:highlight w:val="none"/>
        </w:rPr>
      </w:pPr>
    </w:p>
    <w:p w14:paraId="46B6019B">
      <w:pPr>
        <w:autoSpaceDE w:val="0"/>
        <w:autoSpaceDN w:val="0"/>
        <w:jc w:val="center"/>
        <w:rPr>
          <w:rFonts w:asciiTheme="minorEastAsia" w:hAnsiTheme="minorEastAsia" w:cstheme="minorEastAsia"/>
          <w:b/>
          <w:color w:val="auto"/>
          <w:spacing w:val="6"/>
          <w:sz w:val="32"/>
          <w:szCs w:val="32"/>
          <w:highlight w:val="none"/>
        </w:rPr>
      </w:pPr>
    </w:p>
    <w:p w14:paraId="4F685F8A">
      <w:pPr>
        <w:autoSpaceDE w:val="0"/>
        <w:autoSpaceDN w:val="0"/>
        <w:jc w:val="center"/>
        <w:rPr>
          <w:rFonts w:asciiTheme="minorEastAsia" w:hAnsiTheme="minorEastAsia" w:cstheme="minorEastAsia"/>
          <w:b/>
          <w:color w:val="auto"/>
          <w:spacing w:val="6"/>
          <w:sz w:val="32"/>
          <w:szCs w:val="32"/>
          <w:highlight w:val="none"/>
        </w:rPr>
      </w:pPr>
    </w:p>
    <w:p w14:paraId="72260EDE">
      <w:pPr>
        <w:autoSpaceDE w:val="0"/>
        <w:autoSpaceDN w:val="0"/>
        <w:spacing w:line="360" w:lineRule="auto"/>
        <w:jc w:val="center"/>
        <w:rPr>
          <w:rFonts w:asciiTheme="minorEastAsia" w:hAnsiTheme="minorEastAsia" w:cstheme="minorEastAsia"/>
          <w:b/>
          <w:color w:val="auto"/>
          <w:kern w:val="0"/>
          <w:sz w:val="32"/>
          <w:szCs w:val="32"/>
          <w:highlight w:val="none"/>
          <w:lang w:val="zh-CN"/>
        </w:rPr>
      </w:pPr>
      <w:r>
        <w:rPr>
          <w:rFonts w:hint="eastAsia" w:asciiTheme="minorEastAsia" w:hAnsiTheme="minorEastAsia" w:cstheme="minorEastAsia"/>
          <w:b/>
          <w:color w:val="auto"/>
          <w:spacing w:val="6"/>
          <w:sz w:val="32"/>
          <w:szCs w:val="32"/>
          <w:highlight w:val="none"/>
        </w:rPr>
        <w:t>附件5：</w:t>
      </w:r>
      <w:r>
        <w:rPr>
          <w:rFonts w:hint="eastAsia" w:asciiTheme="minorEastAsia" w:hAnsiTheme="minorEastAsia" w:cstheme="minorEastAsia"/>
          <w:b/>
          <w:color w:val="auto"/>
          <w:kern w:val="0"/>
          <w:sz w:val="32"/>
          <w:szCs w:val="32"/>
          <w:highlight w:val="none"/>
          <w:lang w:val="zh-CN"/>
        </w:rPr>
        <w:t>联合协议</w:t>
      </w:r>
    </w:p>
    <w:p w14:paraId="39153D68">
      <w:pPr>
        <w:widowControl/>
        <w:spacing w:line="360" w:lineRule="auto"/>
        <w:ind w:firstLine="482" w:firstLineChars="20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（以联合体形式投标的，提供联合协议；本项目不接受联合体投标或者投标人不以联合体形式投标的，则不需要提供）</w:t>
      </w:r>
    </w:p>
    <w:p w14:paraId="7EE181D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（联合体所有成员名称）</w:t>
      </w:r>
      <w:r>
        <w:rPr>
          <w:rFonts w:hint="eastAsia" w:asciiTheme="minorEastAsia" w:hAnsiTheme="minorEastAsia" w:cstheme="minorEastAsia"/>
          <w:color w:val="auto"/>
          <w:kern w:val="0"/>
          <w:sz w:val="24"/>
          <w:highlight w:val="none"/>
        </w:rPr>
        <w:t>自愿</w:t>
      </w:r>
      <w:r>
        <w:rPr>
          <w:rFonts w:hint="eastAsia" w:asciiTheme="minorEastAsia" w:hAnsiTheme="minorEastAsia" w:cstheme="minorEastAsia"/>
          <w:color w:val="auto"/>
          <w:kern w:val="0"/>
          <w:sz w:val="24"/>
          <w:highlight w:val="none"/>
          <w:lang w:val="zh-CN"/>
        </w:rPr>
        <w:t>组成一个联合体，以一个投标人的身份</w:t>
      </w:r>
      <w:r>
        <w:rPr>
          <w:rFonts w:hint="eastAsia" w:asciiTheme="minorEastAsia" w:hAnsiTheme="minorEastAsia" w:cstheme="minorEastAsia"/>
          <w:color w:val="auto"/>
          <w:kern w:val="0"/>
          <w:sz w:val="24"/>
          <w:highlight w:val="none"/>
        </w:rPr>
        <w:t>参加</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 xml:space="preserve">投标。 </w:t>
      </w:r>
    </w:p>
    <w:p w14:paraId="2C3F04C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一、各方一致决定，</w:t>
      </w:r>
      <w:r>
        <w:rPr>
          <w:rFonts w:hint="eastAsia" w:asciiTheme="minorEastAsia" w:hAnsiTheme="minorEastAsia" w:cstheme="minorEastAsia"/>
          <w:color w:val="auto"/>
          <w:kern w:val="0"/>
          <w:sz w:val="24"/>
          <w:highlight w:val="none"/>
          <w:u w:val="single"/>
        </w:rPr>
        <w:t>（某联合体成员名称）</w:t>
      </w:r>
      <w:r>
        <w:rPr>
          <w:rFonts w:hint="eastAsia" w:asciiTheme="minorEastAsia" w:hAnsiTheme="minorEastAsia" w:cstheme="minorEastAsia"/>
          <w:color w:val="auto"/>
          <w:kern w:val="0"/>
          <w:sz w:val="24"/>
          <w:highlight w:val="none"/>
        </w:rPr>
        <w:t>为联合体</w:t>
      </w:r>
      <w:r>
        <w:rPr>
          <w:rFonts w:hint="eastAsia" w:asciiTheme="minorEastAsia" w:hAnsiTheme="minorEastAsia" w:cstheme="minorEastAsia"/>
          <w:color w:val="auto"/>
          <w:kern w:val="0"/>
          <w:sz w:val="24"/>
          <w:highlight w:val="none"/>
          <w:lang w:val="zh-CN"/>
        </w:rPr>
        <w:t>牵头人</w:t>
      </w:r>
      <w:r>
        <w:rPr>
          <w:rFonts w:hint="eastAsia" w:asciiTheme="minorEastAsia" w:hAnsiTheme="minorEastAsia" w:cstheme="minorEastAsia"/>
          <w:color w:val="auto"/>
          <w:sz w:val="24"/>
          <w:highlight w:val="none"/>
        </w:rPr>
        <w:t>，代表所有联合体成员负责投标和合同实施阶段的主办、协调工作</w:t>
      </w:r>
      <w:r>
        <w:rPr>
          <w:rFonts w:hint="eastAsia" w:asciiTheme="minorEastAsia" w:hAnsiTheme="minorEastAsia" w:cstheme="minorEastAsia"/>
          <w:color w:val="auto"/>
          <w:kern w:val="0"/>
          <w:sz w:val="24"/>
          <w:highlight w:val="none"/>
          <w:lang w:val="zh-CN"/>
        </w:rPr>
        <w:t>。</w:t>
      </w:r>
    </w:p>
    <w:p w14:paraId="08A6061B">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二、</w:t>
      </w:r>
      <w:r>
        <w:rPr>
          <w:rFonts w:hint="eastAsia" w:asciiTheme="minorEastAsia" w:hAnsiTheme="minorEastAsia" w:cstheme="minorEastAsia"/>
          <w:color w:val="auto"/>
          <w:sz w:val="24"/>
          <w:highlight w:val="none"/>
        </w:rPr>
        <w:t>所有联合体成员各方签署授权书，授权书载明的</w:t>
      </w:r>
      <w:r>
        <w:rPr>
          <w:rFonts w:hint="eastAsia" w:asciiTheme="minorEastAsia" w:hAnsiTheme="minorEastAsia" w:cstheme="minorEastAsia"/>
          <w:color w:val="auto"/>
          <w:kern w:val="0"/>
          <w:sz w:val="24"/>
          <w:highlight w:val="none"/>
          <w:lang w:val="zh-CN"/>
        </w:rPr>
        <w:t>授权代表根据招标文件规定及投标内容而对采购人、采购代理机构所作的任何合法承诺，包括书面澄清及</w:t>
      </w:r>
      <w:r>
        <w:rPr>
          <w:rFonts w:hint="eastAsia" w:asciiTheme="minorEastAsia" w:hAnsiTheme="minorEastAsia" w:cstheme="minorEastAsia"/>
          <w:color w:val="auto"/>
          <w:kern w:val="0"/>
          <w:sz w:val="24"/>
          <w:highlight w:val="none"/>
        </w:rPr>
        <w:t>响应</w:t>
      </w:r>
      <w:r>
        <w:rPr>
          <w:rFonts w:hint="eastAsia" w:asciiTheme="minorEastAsia" w:hAnsiTheme="minorEastAsia" w:cstheme="minorEastAsia"/>
          <w:color w:val="auto"/>
          <w:kern w:val="0"/>
          <w:sz w:val="24"/>
          <w:highlight w:val="none"/>
          <w:lang w:val="zh-CN"/>
        </w:rPr>
        <w:t>等均对联合投标各方产生约束力。</w:t>
      </w:r>
    </w:p>
    <w:p w14:paraId="6444F0C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三、本次联合投标中，分工如下：</w:t>
      </w:r>
    </w:p>
    <w:p w14:paraId="43D6F51D">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（联合体成员1）</w:t>
      </w:r>
      <w:r>
        <w:rPr>
          <w:rFonts w:hint="eastAsia" w:asciiTheme="minorEastAsia" w:hAnsiTheme="minorEastAsia" w:cstheme="minorEastAsia"/>
          <w:color w:val="auto"/>
          <w:kern w:val="0"/>
          <w:sz w:val="24"/>
          <w:highlight w:val="none"/>
          <w:lang w:val="zh-CN"/>
        </w:rPr>
        <w:t>承担的工作和义务为：</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lang w:val="zh-CN"/>
        </w:rPr>
        <w:t>；</w:t>
      </w:r>
    </w:p>
    <w:p w14:paraId="2886310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（联合体成员2）</w:t>
      </w:r>
      <w:r>
        <w:rPr>
          <w:rFonts w:hint="eastAsia" w:asciiTheme="minorEastAsia" w:hAnsiTheme="minorEastAsia" w:cstheme="minorEastAsia"/>
          <w:color w:val="auto"/>
          <w:kern w:val="0"/>
          <w:sz w:val="24"/>
          <w:highlight w:val="none"/>
          <w:lang w:val="zh-CN"/>
        </w:rPr>
        <w:t>承担的工作和义务为：</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lang w:val="zh-CN"/>
        </w:rPr>
        <w:t>；</w:t>
      </w:r>
    </w:p>
    <w:p w14:paraId="3F149F8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w:t>
      </w:r>
    </w:p>
    <w:p w14:paraId="1539F0A4">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四、联合体成员中小企业合同份额。</w:t>
      </w:r>
    </w:p>
    <w:p w14:paraId="6AD18630">
      <w:pPr>
        <w:snapToGrid w:val="0"/>
        <w:spacing w:line="360" w:lineRule="auto"/>
        <w:ind w:firstLine="576"/>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lang w:val="zh-CN"/>
        </w:rPr>
        <w:t>1、</w:t>
      </w:r>
      <w:r>
        <w:rPr>
          <w:rFonts w:hint="eastAsia" w:asciiTheme="minorEastAsia" w:hAnsiTheme="minorEastAsia" w:cstheme="minorEastAsia"/>
          <w:color w:val="auto"/>
          <w:kern w:val="0"/>
          <w:sz w:val="24"/>
          <w:highlight w:val="none"/>
          <w:u w:val="single"/>
        </w:rPr>
        <w:t>（</w:t>
      </w:r>
      <w:bookmarkStart w:id="518" w:name="_Hlk101131882"/>
      <w:r>
        <w:rPr>
          <w:rFonts w:hint="eastAsia" w:asciiTheme="minorEastAsia" w:hAnsiTheme="minorEastAsia" w:cstheme="minorEastAsia"/>
          <w:color w:val="auto"/>
          <w:kern w:val="0"/>
          <w:sz w:val="24"/>
          <w:highlight w:val="none"/>
          <w:u w:val="single"/>
        </w:rPr>
        <w:t>联合体成员X,……</w:t>
      </w:r>
      <w:bookmarkEnd w:id="518"/>
      <w:r>
        <w:rPr>
          <w:rFonts w:hint="eastAsia" w:asciiTheme="minorEastAsia" w:hAnsiTheme="minorEastAsia" w:cstheme="minorEastAsia"/>
          <w:color w:val="auto"/>
          <w:kern w:val="0"/>
          <w:sz w:val="24"/>
          <w:highlight w:val="none"/>
          <w:u w:val="single"/>
        </w:rPr>
        <w:t>）</w:t>
      </w:r>
      <w:r>
        <w:rPr>
          <w:rFonts w:hint="eastAsia" w:asciiTheme="minorEastAsia" w:hAnsiTheme="minorEastAsia" w:cstheme="minorEastAsia"/>
          <w:color w:val="auto"/>
          <w:kern w:val="0"/>
          <w:sz w:val="24"/>
          <w:highlight w:val="none"/>
        </w:rPr>
        <w:t>提供的服务由小微企业承接，其合同份额占到合同总金额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%以上</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color w:val="auto"/>
          <w:kern w:val="0"/>
          <w:sz w:val="24"/>
          <w:highlight w:val="none"/>
          <w:lang w:val="zh-CN"/>
        </w:rPr>
        <w:t>（</w:t>
      </w:r>
      <w:bookmarkStart w:id="519" w:name="_Hlk101133598"/>
      <w:r>
        <w:rPr>
          <w:rFonts w:hint="eastAsia" w:asciiTheme="minorEastAsia" w:hAnsi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cstheme="minorEastAsia"/>
          <w:b/>
          <w:color w:val="auto"/>
          <w:sz w:val="24"/>
          <w:highlight w:val="none"/>
        </w:rPr>
        <w:t>拟享受以上价格扣除政策的，填写有关内容</w:t>
      </w:r>
      <w:bookmarkEnd w:id="519"/>
      <w:r>
        <w:rPr>
          <w:rFonts w:hint="eastAsia" w:asciiTheme="minorEastAsia" w:hAnsiTheme="minorEastAsia" w:cstheme="minorEastAsia"/>
          <w:b/>
          <w:color w:val="auto"/>
          <w:kern w:val="0"/>
          <w:sz w:val="24"/>
          <w:highlight w:val="none"/>
          <w:lang w:val="zh-CN"/>
        </w:rPr>
        <w:t>）</w:t>
      </w:r>
    </w:p>
    <w:p w14:paraId="0315CBA3">
      <w:pPr>
        <w:spacing w:line="360" w:lineRule="auto"/>
        <w:ind w:firstLine="480" w:firstLineChars="200"/>
        <w:rPr>
          <w:rFonts w:asciiTheme="minorEastAsia" w:hAnsiTheme="minorEastAsia" w:cstheme="minorEastAsia"/>
          <w:b/>
          <w:bCs/>
          <w:color w:val="auto"/>
          <w:kern w:val="0"/>
          <w:sz w:val="24"/>
          <w:highlight w:val="none"/>
          <w:lang w:val="zh-CN"/>
        </w:rPr>
      </w:pPr>
      <w:r>
        <w:rPr>
          <w:rFonts w:hint="eastAsia" w:asciiTheme="minorEastAsia" w:hAnsiTheme="minorEastAsia" w:cstheme="minorEastAsia"/>
          <w:color w:val="auto"/>
          <w:sz w:val="24"/>
          <w:highlight w:val="none"/>
        </w:rPr>
        <w:t>2、</w:t>
      </w:r>
      <w:bookmarkStart w:id="520" w:name="_Hlk101133173"/>
      <w:r>
        <w:rPr>
          <w:rFonts w:hint="eastAsia" w:asciiTheme="minorEastAsia" w:hAnsiTheme="minorEastAsia" w:cstheme="minorEastAsia"/>
          <w:color w:val="auto"/>
          <w:sz w:val="24"/>
          <w:highlight w:val="none"/>
        </w:rPr>
        <w:t>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%，其中小微企业合同金额达到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bCs/>
          <w:color w:val="auto"/>
          <w:kern w:val="0"/>
          <w:sz w:val="24"/>
          <w:highlight w:val="none"/>
          <w:lang w:val="zh-CN"/>
        </w:rPr>
        <w:t>（</w:t>
      </w:r>
      <w:r>
        <w:rPr>
          <w:rFonts w:hint="eastAsia" w:asciiTheme="minorEastAsia" w:hAnsi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cstheme="minorEastAsia"/>
          <w:b/>
          <w:bCs/>
          <w:color w:val="auto"/>
          <w:kern w:val="0"/>
          <w:sz w:val="24"/>
          <w:highlight w:val="none"/>
          <w:lang w:val="zh-CN"/>
        </w:rPr>
        <w:t>）</w:t>
      </w:r>
      <w:bookmarkEnd w:id="520"/>
    </w:p>
    <w:p w14:paraId="7631EAC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五、如果中标，</w:t>
      </w:r>
      <w:r>
        <w:rPr>
          <w:rFonts w:hint="eastAsia" w:asciiTheme="minorEastAsia" w:hAnsiTheme="minorEastAsia" w:cstheme="minorEastAsia"/>
          <w:color w:val="auto"/>
          <w:sz w:val="24"/>
          <w:highlight w:val="none"/>
        </w:rPr>
        <w:t>联合体各成员方共同与采购人签订合同，并就采购合同约定的事项对采购人承担连带责任。</w:t>
      </w:r>
    </w:p>
    <w:p w14:paraId="7408C7D5">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六、有关本次联合投标的其他事宜：</w:t>
      </w:r>
    </w:p>
    <w:p w14:paraId="0FE72AB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1、联合体各方不再单独参加或者与其他供应商另外组成联合体参加同一合同项下的政府采购活动。</w:t>
      </w:r>
    </w:p>
    <w:p w14:paraId="325F984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2、联合体中有同类资质的各方按照联合体分工承担相同工作的，按照资质等级较低的供应商确定资质等级。</w:t>
      </w:r>
    </w:p>
    <w:p w14:paraId="1862EE03">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3、本协议提交采购人、采购代理机构后，联合体各方不得以任何形式对上述内容进行修改或撤销。</w:t>
      </w:r>
    </w:p>
    <w:p w14:paraId="26519E5E">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435353F">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8487519">
      <w:pPr>
        <w:snapToGrid w:val="0"/>
        <w:spacing w:line="360" w:lineRule="auto"/>
        <w:ind w:right="960"/>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w:t>
      </w:r>
    </w:p>
    <w:p w14:paraId="7EC1174C">
      <w:pPr>
        <w:snapToGrid w:val="0"/>
        <w:spacing w:line="360" w:lineRule="auto"/>
        <w:jc w:val="righ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日期：  年  月   日</w:t>
      </w:r>
    </w:p>
    <w:p w14:paraId="50A7A8EF">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4B08A912">
      <w:pPr>
        <w:autoSpaceDE w:val="0"/>
        <w:autoSpaceDN w:val="0"/>
        <w:jc w:val="center"/>
        <w:rPr>
          <w:rFonts w:asciiTheme="minorEastAsia" w:hAnsiTheme="minorEastAsia" w:cstheme="minorEastAsia"/>
          <w:b/>
          <w:color w:val="auto"/>
          <w:spacing w:val="6"/>
          <w:sz w:val="32"/>
          <w:szCs w:val="32"/>
          <w:highlight w:val="none"/>
        </w:rPr>
      </w:pPr>
    </w:p>
    <w:p w14:paraId="264B05FC">
      <w:pPr>
        <w:autoSpaceDE w:val="0"/>
        <w:autoSpaceDN w:val="0"/>
        <w:jc w:val="center"/>
        <w:rPr>
          <w:rFonts w:asciiTheme="minorEastAsia" w:hAnsiTheme="minorEastAsia" w:cstheme="minorEastAsia"/>
          <w:b/>
          <w:color w:val="auto"/>
          <w:spacing w:val="6"/>
          <w:sz w:val="32"/>
          <w:szCs w:val="32"/>
          <w:highlight w:val="none"/>
        </w:rPr>
      </w:pPr>
    </w:p>
    <w:p w14:paraId="27316459">
      <w:pPr>
        <w:autoSpaceDE w:val="0"/>
        <w:autoSpaceDN w:val="0"/>
        <w:jc w:val="center"/>
        <w:rPr>
          <w:rFonts w:asciiTheme="minorEastAsia" w:hAnsiTheme="minorEastAsia" w:cstheme="minorEastAsia"/>
          <w:b/>
          <w:color w:val="auto"/>
          <w:spacing w:val="6"/>
          <w:sz w:val="32"/>
          <w:szCs w:val="32"/>
          <w:highlight w:val="none"/>
        </w:rPr>
      </w:pPr>
    </w:p>
    <w:p w14:paraId="2CE36EF8">
      <w:pPr>
        <w:autoSpaceDE w:val="0"/>
        <w:autoSpaceDN w:val="0"/>
        <w:jc w:val="center"/>
        <w:rPr>
          <w:rFonts w:asciiTheme="minorEastAsia" w:hAnsiTheme="minorEastAsia" w:cstheme="minorEastAsia"/>
          <w:b/>
          <w:color w:val="auto"/>
          <w:spacing w:val="6"/>
          <w:sz w:val="32"/>
          <w:szCs w:val="32"/>
          <w:highlight w:val="none"/>
        </w:rPr>
      </w:pPr>
    </w:p>
    <w:p w14:paraId="2C24E242">
      <w:pPr>
        <w:autoSpaceDE w:val="0"/>
        <w:autoSpaceDN w:val="0"/>
        <w:jc w:val="center"/>
        <w:rPr>
          <w:rFonts w:asciiTheme="minorEastAsia" w:hAnsiTheme="minorEastAsia" w:cstheme="minorEastAsia"/>
          <w:b/>
          <w:color w:val="auto"/>
          <w:spacing w:val="6"/>
          <w:sz w:val="32"/>
          <w:szCs w:val="32"/>
          <w:highlight w:val="none"/>
        </w:rPr>
      </w:pPr>
    </w:p>
    <w:p w14:paraId="1E08C05E">
      <w:pPr>
        <w:autoSpaceDE w:val="0"/>
        <w:autoSpaceDN w:val="0"/>
        <w:jc w:val="center"/>
        <w:rPr>
          <w:rFonts w:asciiTheme="minorEastAsia" w:hAnsiTheme="minorEastAsia" w:cstheme="minorEastAsia"/>
          <w:b/>
          <w:color w:val="auto"/>
          <w:spacing w:val="6"/>
          <w:sz w:val="32"/>
          <w:szCs w:val="32"/>
          <w:highlight w:val="none"/>
        </w:rPr>
      </w:pPr>
    </w:p>
    <w:p w14:paraId="50C88713">
      <w:pPr>
        <w:autoSpaceDE w:val="0"/>
        <w:autoSpaceDN w:val="0"/>
        <w:jc w:val="center"/>
        <w:rPr>
          <w:rFonts w:asciiTheme="minorEastAsia" w:hAnsiTheme="minorEastAsia" w:cstheme="minorEastAsia"/>
          <w:b/>
          <w:color w:val="auto"/>
          <w:spacing w:val="6"/>
          <w:sz w:val="32"/>
          <w:szCs w:val="32"/>
          <w:highlight w:val="none"/>
        </w:rPr>
      </w:pPr>
    </w:p>
    <w:p w14:paraId="37F2D532">
      <w:pPr>
        <w:autoSpaceDE w:val="0"/>
        <w:autoSpaceDN w:val="0"/>
        <w:jc w:val="center"/>
        <w:rPr>
          <w:rFonts w:asciiTheme="minorEastAsia" w:hAnsiTheme="minorEastAsia" w:cstheme="minorEastAsia"/>
          <w:b/>
          <w:color w:val="auto"/>
          <w:spacing w:val="6"/>
          <w:sz w:val="32"/>
          <w:szCs w:val="32"/>
          <w:highlight w:val="none"/>
        </w:rPr>
      </w:pPr>
    </w:p>
    <w:p w14:paraId="79E9AB37">
      <w:pPr>
        <w:autoSpaceDE w:val="0"/>
        <w:autoSpaceDN w:val="0"/>
        <w:jc w:val="center"/>
        <w:rPr>
          <w:rFonts w:asciiTheme="minorEastAsia" w:hAnsiTheme="minorEastAsia" w:cstheme="minorEastAsia"/>
          <w:b/>
          <w:color w:val="auto"/>
          <w:spacing w:val="6"/>
          <w:sz w:val="32"/>
          <w:szCs w:val="32"/>
          <w:highlight w:val="none"/>
        </w:rPr>
      </w:pPr>
    </w:p>
    <w:p w14:paraId="145A44D6">
      <w:pPr>
        <w:autoSpaceDE w:val="0"/>
        <w:autoSpaceDN w:val="0"/>
        <w:jc w:val="center"/>
        <w:rPr>
          <w:rFonts w:asciiTheme="minorEastAsia" w:hAnsiTheme="minorEastAsia" w:cstheme="minorEastAsia"/>
          <w:b/>
          <w:color w:val="auto"/>
          <w:spacing w:val="6"/>
          <w:sz w:val="32"/>
          <w:szCs w:val="32"/>
          <w:highlight w:val="none"/>
        </w:rPr>
      </w:pPr>
    </w:p>
    <w:p w14:paraId="660F6FED">
      <w:pPr>
        <w:autoSpaceDE w:val="0"/>
        <w:autoSpaceDN w:val="0"/>
        <w:jc w:val="center"/>
        <w:rPr>
          <w:rFonts w:asciiTheme="minorEastAsia" w:hAnsiTheme="minorEastAsia" w:cstheme="minorEastAsia"/>
          <w:b/>
          <w:color w:val="auto"/>
          <w:spacing w:val="6"/>
          <w:sz w:val="32"/>
          <w:szCs w:val="32"/>
          <w:highlight w:val="none"/>
        </w:rPr>
      </w:pPr>
    </w:p>
    <w:p w14:paraId="7945BB0C">
      <w:pPr>
        <w:autoSpaceDE w:val="0"/>
        <w:autoSpaceDN w:val="0"/>
        <w:jc w:val="center"/>
        <w:rPr>
          <w:rFonts w:asciiTheme="minorEastAsia" w:hAnsiTheme="minorEastAsia" w:cstheme="minorEastAsia"/>
          <w:b/>
          <w:color w:val="auto"/>
          <w:spacing w:val="6"/>
          <w:sz w:val="32"/>
          <w:szCs w:val="32"/>
          <w:highlight w:val="none"/>
        </w:rPr>
      </w:pPr>
    </w:p>
    <w:p w14:paraId="0325C768">
      <w:pPr>
        <w:autoSpaceDE w:val="0"/>
        <w:autoSpaceDN w:val="0"/>
        <w:jc w:val="center"/>
        <w:rPr>
          <w:rFonts w:asciiTheme="minorEastAsia" w:hAnsiTheme="minorEastAsia" w:cstheme="minorEastAsia"/>
          <w:b/>
          <w:color w:val="auto"/>
          <w:spacing w:val="6"/>
          <w:sz w:val="32"/>
          <w:szCs w:val="32"/>
          <w:highlight w:val="none"/>
        </w:rPr>
      </w:pPr>
    </w:p>
    <w:p w14:paraId="5B5F80A0">
      <w:pPr>
        <w:autoSpaceDE w:val="0"/>
        <w:autoSpaceDN w:val="0"/>
        <w:jc w:val="center"/>
        <w:rPr>
          <w:rFonts w:asciiTheme="minorEastAsia" w:hAnsiTheme="minorEastAsia" w:cstheme="minorEastAsia"/>
          <w:b/>
          <w:color w:val="auto"/>
          <w:spacing w:val="6"/>
          <w:sz w:val="32"/>
          <w:szCs w:val="32"/>
          <w:highlight w:val="none"/>
        </w:rPr>
      </w:pPr>
    </w:p>
    <w:p w14:paraId="79D65B88">
      <w:pPr>
        <w:autoSpaceDE w:val="0"/>
        <w:autoSpaceDN w:val="0"/>
        <w:jc w:val="center"/>
        <w:rPr>
          <w:rFonts w:asciiTheme="minorEastAsia" w:hAnsiTheme="minorEastAsia" w:cstheme="minorEastAsia"/>
          <w:b/>
          <w:color w:val="auto"/>
          <w:spacing w:val="6"/>
          <w:sz w:val="32"/>
          <w:szCs w:val="32"/>
          <w:highlight w:val="none"/>
        </w:rPr>
      </w:pPr>
    </w:p>
    <w:p w14:paraId="2F826658">
      <w:pPr>
        <w:autoSpaceDE w:val="0"/>
        <w:autoSpaceDN w:val="0"/>
        <w:jc w:val="center"/>
        <w:rPr>
          <w:rFonts w:asciiTheme="minorEastAsia" w:hAnsiTheme="minorEastAsia" w:cstheme="minorEastAsia"/>
          <w:b/>
          <w:color w:val="auto"/>
          <w:spacing w:val="6"/>
          <w:sz w:val="32"/>
          <w:szCs w:val="32"/>
          <w:highlight w:val="none"/>
        </w:rPr>
      </w:pPr>
    </w:p>
    <w:p w14:paraId="389D1436">
      <w:pPr>
        <w:autoSpaceDE w:val="0"/>
        <w:autoSpaceDN w:val="0"/>
        <w:jc w:val="center"/>
        <w:rPr>
          <w:rFonts w:asciiTheme="minorEastAsia" w:hAnsiTheme="minorEastAsia" w:cstheme="minorEastAsia"/>
          <w:b/>
          <w:color w:val="auto"/>
          <w:spacing w:val="6"/>
          <w:sz w:val="32"/>
          <w:szCs w:val="32"/>
          <w:highlight w:val="none"/>
        </w:rPr>
      </w:pPr>
    </w:p>
    <w:p w14:paraId="7D1D3813">
      <w:pPr>
        <w:autoSpaceDE w:val="0"/>
        <w:autoSpaceDN w:val="0"/>
        <w:jc w:val="center"/>
        <w:rPr>
          <w:rFonts w:asciiTheme="minorEastAsia" w:hAnsiTheme="minorEastAsia" w:cstheme="minorEastAsia"/>
          <w:b/>
          <w:color w:val="auto"/>
          <w:spacing w:val="6"/>
          <w:sz w:val="32"/>
          <w:szCs w:val="32"/>
          <w:highlight w:val="none"/>
        </w:rPr>
      </w:pPr>
    </w:p>
    <w:p w14:paraId="64FD36A6">
      <w:pPr>
        <w:autoSpaceDE w:val="0"/>
        <w:autoSpaceDN w:val="0"/>
        <w:jc w:val="center"/>
        <w:rPr>
          <w:rFonts w:asciiTheme="minorEastAsia" w:hAnsiTheme="minorEastAsia" w:cstheme="minorEastAsia"/>
          <w:b/>
          <w:color w:val="auto"/>
          <w:spacing w:val="6"/>
          <w:sz w:val="32"/>
          <w:szCs w:val="32"/>
          <w:highlight w:val="none"/>
        </w:rPr>
      </w:pPr>
    </w:p>
    <w:p w14:paraId="612660FC">
      <w:pPr>
        <w:autoSpaceDE w:val="0"/>
        <w:autoSpaceDN w:val="0"/>
        <w:jc w:val="center"/>
        <w:rPr>
          <w:rFonts w:asciiTheme="minorEastAsia" w:hAnsiTheme="minorEastAsia" w:cstheme="minorEastAsia"/>
          <w:b/>
          <w:color w:val="auto"/>
          <w:spacing w:val="6"/>
          <w:sz w:val="32"/>
          <w:szCs w:val="32"/>
          <w:highlight w:val="none"/>
        </w:rPr>
      </w:pPr>
    </w:p>
    <w:p w14:paraId="186385DB">
      <w:pPr>
        <w:autoSpaceDE w:val="0"/>
        <w:autoSpaceDN w:val="0"/>
        <w:jc w:val="center"/>
        <w:rPr>
          <w:rFonts w:asciiTheme="minorEastAsia" w:hAnsiTheme="minorEastAsia" w:cstheme="minorEastAsia"/>
          <w:b/>
          <w:color w:val="auto"/>
          <w:spacing w:val="6"/>
          <w:sz w:val="32"/>
          <w:szCs w:val="32"/>
          <w:highlight w:val="none"/>
        </w:rPr>
      </w:pPr>
    </w:p>
    <w:p w14:paraId="3D12E206">
      <w:pPr>
        <w:autoSpaceDE w:val="0"/>
        <w:autoSpaceDN w:val="0"/>
        <w:jc w:val="center"/>
        <w:rPr>
          <w:rFonts w:asciiTheme="minorEastAsia" w:hAnsiTheme="minorEastAsia" w:cstheme="minorEastAsia"/>
          <w:b/>
          <w:color w:val="auto"/>
          <w:spacing w:val="6"/>
          <w:sz w:val="32"/>
          <w:szCs w:val="32"/>
          <w:highlight w:val="none"/>
        </w:rPr>
      </w:pPr>
    </w:p>
    <w:p w14:paraId="1875D441">
      <w:pPr>
        <w:autoSpaceDE w:val="0"/>
        <w:autoSpaceDN w:val="0"/>
        <w:jc w:val="center"/>
        <w:rPr>
          <w:rFonts w:asciiTheme="minorEastAsia" w:hAnsiTheme="minorEastAsia" w:cstheme="minorEastAsia"/>
          <w:b/>
          <w:color w:val="auto"/>
          <w:spacing w:val="6"/>
          <w:sz w:val="32"/>
          <w:szCs w:val="32"/>
          <w:highlight w:val="none"/>
        </w:rPr>
      </w:pPr>
    </w:p>
    <w:p w14:paraId="7B5C6D71">
      <w:pPr>
        <w:snapToGrid w:val="0"/>
        <w:spacing w:line="360" w:lineRule="auto"/>
        <w:ind w:firstLine="3666" w:firstLineChars="1100"/>
        <w:rPr>
          <w:rFonts w:asciiTheme="minorEastAsia" w:hAnsiTheme="minorEastAsia" w:cstheme="minorEastAsia"/>
          <w:b/>
          <w:color w:val="auto"/>
          <w:spacing w:val="6"/>
          <w:sz w:val="32"/>
          <w:szCs w:val="32"/>
          <w:highlight w:val="none"/>
        </w:rPr>
      </w:pPr>
    </w:p>
    <w:p w14:paraId="23DF9238">
      <w:pPr>
        <w:widowControl/>
        <w:adjustRightInd/>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br w:type="page"/>
      </w:r>
    </w:p>
    <w:p w14:paraId="52F94615">
      <w:pPr>
        <w:snapToGrid w:val="0"/>
        <w:spacing w:line="360" w:lineRule="auto"/>
        <w:ind w:firstLine="3666" w:firstLineChars="1100"/>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spacing w:val="6"/>
          <w:sz w:val="32"/>
          <w:szCs w:val="32"/>
          <w:highlight w:val="none"/>
        </w:rPr>
        <w:t>附件6：</w:t>
      </w:r>
      <w:r>
        <w:rPr>
          <w:rFonts w:hint="eastAsia" w:asciiTheme="minorEastAsia" w:hAnsiTheme="minorEastAsia" w:cstheme="minorEastAsia"/>
          <w:b/>
          <w:color w:val="auto"/>
          <w:kern w:val="0"/>
          <w:sz w:val="32"/>
          <w:szCs w:val="32"/>
          <w:highlight w:val="none"/>
        </w:rPr>
        <w:t>分包意向协议</w:t>
      </w:r>
    </w:p>
    <w:p w14:paraId="4002885E">
      <w:pPr>
        <w:widowControl/>
        <w:snapToGrid w:val="0"/>
        <w:spacing w:line="360" w:lineRule="auto"/>
        <w:ind w:firstLine="120" w:firstLineChars="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cstheme="minorEastAsia"/>
          <w:color w:val="auto"/>
          <w:sz w:val="24"/>
          <w:highlight w:val="none"/>
        </w:rPr>
        <w:t>）</w:t>
      </w:r>
    </w:p>
    <w:p w14:paraId="3C3657D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lang w:val="zh-CN"/>
        </w:rPr>
        <w:t>若成为</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的中标供应商，将依法采取分包方式履行合同。</w:t>
      </w: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rPr>
        <w:t>与</w:t>
      </w:r>
      <w:r>
        <w:rPr>
          <w:rFonts w:hint="eastAsia" w:asciiTheme="minorEastAsia" w:hAnsiTheme="minorEastAsia" w:cstheme="minorEastAsia"/>
          <w:color w:val="auto"/>
          <w:kern w:val="0"/>
          <w:sz w:val="24"/>
          <w:highlight w:val="none"/>
          <w:u w:val="single"/>
        </w:rPr>
        <w:t>（所有分包供应商名称）</w:t>
      </w:r>
      <w:r>
        <w:rPr>
          <w:rFonts w:hint="eastAsia" w:asciiTheme="minorEastAsia" w:hAnsiTheme="minorEastAsia" w:cstheme="minorEastAsia"/>
          <w:color w:val="auto"/>
          <w:kern w:val="0"/>
          <w:sz w:val="24"/>
          <w:highlight w:val="none"/>
        </w:rPr>
        <w:t>达成分包意向协议</w:t>
      </w:r>
      <w:r>
        <w:rPr>
          <w:rFonts w:hint="eastAsia" w:asciiTheme="minorEastAsia" w:hAnsiTheme="minorEastAsia" w:cstheme="minorEastAsia"/>
          <w:color w:val="auto"/>
          <w:kern w:val="0"/>
          <w:sz w:val="24"/>
          <w:highlight w:val="none"/>
          <w:lang w:val="zh-CN"/>
        </w:rPr>
        <w:t xml:space="preserve">。 </w:t>
      </w:r>
    </w:p>
    <w:p w14:paraId="0BD496D8">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一、分包标的及数量</w:t>
      </w:r>
    </w:p>
    <w:p w14:paraId="75AB97BC">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lang w:val="zh-CN"/>
        </w:rPr>
        <w:t>将</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u w:val="single"/>
        </w:rPr>
        <w:t xml:space="preserve"> XX工作内容   </w:t>
      </w:r>
      <w:r>
        <w:rPr>
          <w:rFonts w:hint="eastAsia" w:asciiTheme="minorEastAsia" w:hAnsiTheme="minorEastAsia" w:cstheme="minorEastAsia"/>
          <w:color w:val="auto"/>
          <w:sz w:val="24"/>
          <w:highlight w:val="none"/>
        </w:rPr>
        <w:t>分包给</w:t>
      </w:r>
      <w:r>
        <w:rPr>
          <w:rFonts w:hint="eastAsia" w:asciiTheme="minorEastAsia" w:hAnsiTheme="minorEastAsia" w:cstheme="minorEastAsia"/>
          <w:color w:val="auto"/>
          <w:kern w:val="0"/>
          <w:sz w:val="24"/>
          <w:highlight w:val="none"/>
          <w:u w:val="single"/>
        </w:rPr>
        <w:t>（分包供应商1名称）</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u w:val="single"/>
        </w:rPr>
        <w:t>（分包供应商1名称），</w:t>
      </w:r>
      <w:r>
        <w:rPr>
          <w:rFonts w:hint="eastAsia" w:asciiTheme="minorEastAsia" w:hAnsiTheme="minorEastAsia" w:cstheme="minorEastAsia"/>
          <w:color w:val="auto"/>
          <w:kern w:val="0"/>
          <w:sz w:val="24"/>
          <w:highlight w:val="none"/>
          <w:lang w:val="zh-CN"/>
        </w:rPr>
        <w:t>具备承</w:t>
      </w:r>
      <w:r>
        <w:rPr>
          <w:rFonts w:hint="eastAsia" w:asciiTheme="minorEastAsia" w:hAnsiTheme="minorEastAsia" w:cstheme="minorEastAsia"/>
          <w:color w:val="auto"/>
          <w:kern w:val="0"/>
          <w:sz w:val="24"/>
          <w:highlight w:val="none"/>
        </w:rPr>
        <w:t>担</w:t>
      </w:r>
      <w:r>
        <w:rPr>
          <w:rFonts w:hint="eastAsia" w:asciiTheme="minorEastAsia" w:hAnsiTheme="minorEastAsia" w:cstheme="minorEastAsia"/>
          <w:color w:val="auto"/>
          <w:kern w:val="0"/>
          <w:sz w:val="24"/>
          <w:highlight w:val="none"/>
          <w:u w:val="single"/>
          <w:lang w:val="zh-CN"/>
        </w:rPr>
        <w:t>XX工作内容</w:t>
      </w:r>
      <w:r>
        <w:rPr>
          <w:rFonts w:hint="eastAsia" w:asciiTheme="minorEastAsia" w:hAnsiTheme="minorEastAsia" w:cstheme="minorEastAsia"/>
          <w:color w:val="auto"/>
          <w:kern w:val="0"/>
          <w:sz w:val="24"/>
          <w:highlight w:val="none"/>
          <w:lang w:val="zh-CN"/>
        </w:rPr>
        <w:t>相应资质条件且不得再次分包；</w:t>
      </w:r>
    </w:p>
    <w:p w14:paraId="52E8FB23">
      <w:pPr>
        <w:pStyle w:val="3"/>
        <w:adjustRightInd w:val="0"/>
        <w:snapToGrid w:val="0"/>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4EF740A9">
      <w:pPr>
        <w:snapToGrid w:val="0"/>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lang w:val="zh-CN"/>
        </w:rPr>
        <w:t xml:space="preserve"> </w:t>
      </w:r>
    </w:p>
    <w:p w14:paraId="7E78702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二、分包供应商中小企业合同份额</w:t>
      </w:r>
    </w:p>
    <w:p w14:paraId="6D73836C">
      <w:pPr>
        <w:snapToGrid w:val="0"/>
        <w:spacing w:line="360" w:lineRule="auto"/>
        <w:ind w:firstLine="576"/>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color w:val="auto"/>
          <w:kern w:val="0"/>
          <w:sz w:val="24"/>
          <w:highlight w:val="none"/>
          <w:u w:val="single"/>
        </w:rPr>
        <w:t>（分包供应商X,……）提供的服务全部由小微企业承接，</w:t>
      </w:r>
      <w:r>
        <w:rPr>
          <w:rFonts w:hint="eastAsia" w:asciiTheme="minorEastAsia" w:hAnsiTheme="minorEastAsia" w:cstheme="minorEastAsia"/>
          <w:color w:val="auto"/>
          <w:kern w:val="0"/>
          <w:sz w:val="24"/>
          <w:highlight w:val="none"/>
        </w:rPr>
        <w:t>其合同份额占到合同总金额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%以上</w:t>
      </w:r>
      <w:r>
        <w:rPr>
          <w:rFonts w:hint="eastAsia" w:asciiTheme="minorEastAsia" w:hAnsiTheme="minorEastAsia" w:cstheme="minorEastAsia"/>
          <w:color w:val="auto"/>
          <w:highlight w:val="none"/>
        </w:rPr>
        <w:t>。</w:t>
      </w:r>
      <w:r>
        <w:rPr>
          <w:rFonts w:hint="eastAsia" w:asciiTheme="minorEastAsia" w:hAnsi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cstheme="minorEastAsia"/>
          <w:b/>
          <w:color w:val="auto"/>
          <w:sz w:val="24"/>
          <w:highlight w:val="none"/>
        </w:rPr>
        <w:t>拟享受以上价格扣除政策的，填写有关内容</w:t>
      </w:r>
      <w:r>
        <w:rPr>
          <w:rFonts w:hint="eastAsia" w:asciiTheme="minorEastAsia" w:hAnsiTheme="minorEastAsia" w:cstheme="minorEastAsia"/>
          <w:b/>
          <w:color w:val="auto"/>
          <w:kern w:val="0"/>
          <w:sz w:val="24"/>
          <w:highlight w:val="none"/>
          <w:lang w:val="zh-CN"/>
        </w:rPr>
        <w:t>）</w:t>
      </w:r>
    </w:p>
    <w:p w14:paraId="0385BECC">
      <w:pPr>
        <w:snapToGrid w:val="0"/>
        <w:spacing w:line="360" w:lineRule="auto"/>
        <w:ind w:firstLine="480" w:firstLineChars="200"/>
        <w:rPr>
          <w:rFonts w:asciiTheme="minorEastAsia" w:hAnsiTheme="minorEastAsia" w:cstheme="minorEastAsia"/>
          <w:b/>
          <w:bCs/>
          <w:color w:val="auto"/>
          <w:kern w:val="0"/>
          <w:sz w:val="24"/>
          <w:highlight w:val="none"/>
          <w:lang w:val="zh-CN"/>
        </w:rPr>
      </w:pPr>
      <w:r>
        <w:rPr>
          <w:rFonts w:hint="eastAsia" w:asciiTheme="minorEastAsia" w:hAnsiTheme="minorEastAsia" w:cstheme="minorEastAsia"/>
          <w:color w:val="auto"/>
          <w:sz w:val="24"/>
          <w:highlight w:val="none"/>
        </w:rPr>
        <w:t>2、中小企业合同金额达到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bCs/>
          <w:color w:val="auto"/>
          <w:kern w:val="0"/>
          <w:sz w:val="24"/>
          <w:highlight w:val="none"/>
          <w:lang w:val="zh-CN"/>
        </w:rPr>
        <w:t>（</w:t>
      </w:r>
      <w:r>
        <w:rPr>
          <w:rFonts w:hint="eastAsia" w:asciiTheme="minorEastAsia" w:hAnsi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cstheme="minorEastAsia"/>
          <w:b/>
          <w:color w:val="auto"/>
          <w:kern w:val="0"/>
          <w:sz w:val="24"/>
          <w:highlight w:val="none"/>
          <w:lang w:val="zh-CN"/>
        </w:rPr>
        <w:t>分包意向协议</w:t>
      </w:r>
      <w:r>
        <w:rPr>
          <w:rFonts w:hint="eastAsia" w:asciiTheme="minorEastAsia" w:hAnsiTheme="minorEastAsia" w:cstheme="minorEastAsia"/>
          <w:b/>
          <w:bCs/>
          <w:color w:val="auto"/>
          <w:sz w:val="24"/>
          <w:highlight w:val="none"/>
        </w:rPr>
        <w:t>中中小企业、小微企业合同金额应当达到的比例要求填写</w:t>
      </w:r>
      <w:r>
        <w:rPr>
          <w:rFonts w:hint="eastAsia" w:asciiTheme="minorEastAsia" w:hAnsiTheme="minorEastAsia" w:cstheme="minorEastAsia"/>
          <w:b/>
          <w:bCs/>
          <w:color w:val="auto"/>
          <w:kern w:val="0"/>
          <w:sz w:val="24"/>
          <w:highlight w:val="none"/>
          <w:lang w:val="zh-CN"/>
        </w:rPr>
        <w:t>）</w:t>
      </w:r>
    </w:p>
    <w:p w14:paraId="3CF555A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三、分包工作履行期限、地点、方式</w:t>
      </w:r>
    </w:p>
    <w:p w14:paraId="2AE2B9D6">
      <w:pPr>
        <w:snapToGrid w:val="0"/>
        <w:spacing w:line="360" w:lineRule="auto"/>
        <w:ind w:firstLine="576"/>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u w:val="single"/>
        </w:rPr>
        <w:t xml:space="preserve">                                                                                  </w:t>
      </w:r>
    </w:p>
    <w:p w14:paraId="570010F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四、质量</w:t>
      </w:r>
    </w:p>
    <w:p w14:paraId="3898E0B4">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5BF1199A">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五、价款或者报酬</w:t>
      </w:r>
    </w:p>
    <w:p w14:paraId="4B701C56">
      <w:pPr>
        <w:snapToGrid w:val="0"/>
        <w:spacing w:line="360" w:lineRule="auto"/>
        <w:ind w:left="573" w:leftChars="273"/>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26FBDE98">
      <w:pPr>
        <w:snapToGrid w:val="0"/>
        <w:spacing w:line="360" w:lineRule="auto"/>
        <w:ind w:left="573" w:leftChars="273"/>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六、违约责任</w:t>
      </w:r>
    </w:p>
    <w:p w14:paraId="27972E68">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6DDC26AB">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七、争议解决的办法</w:t>
      </w:r>
    </w:p>
    <w:p w14:paraId="31C454A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53EF442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八、其他</w:t>
      </w:r>
    </w:p>
    <w:p w14:paraId="1D17928C">
      <w:pPr>
        <w:snapToGrid w:val="0"/>
        <w:spacing w:line="360" w:lineRule="auto"/>
        <w:ind w:left="5758" w:leftChars="342" w:hanging="5040" w:hanging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sz w:val="24"/>
          <w:highlight w:val="none"/>
        </w:rPr>
        <w:t>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 xml:space="preserve">  。                                           投标人名称(电子签名)：</w:t>
      </w:r>
    </w:p>
    <w:p w14:paraId="2C5DC5AD">
      <w:pPr>
        <w:snapToGrid w:val="0"/>
        <w:spacing w:line="360" w:lineRule="auto"/>
        <w:jc w:val="righ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分包供应商名称(电子签名/公章)：</w:t>
      </w:r>
    </w:p>
    <w:p w14:paraId="247535E5">
      <w:pPr>
        <w:snapToGrid w:val="0"/>
        <w:spacing w:line="360" w:lineRule="auto"/>
        <w:ind w:firstLine="5760" w:firstLineChars="2400"/>
        <w:rPr>
          <w:rFonts w:asciiTheme="minorEastAsia" w:hAnsiTheme="minorEastAsia" w:cstheme="minorEastAsia"/>
          <w:color w:val="auto"/>
          <w:highlight w:val="none"/>
        </w:rPr>
      </w:pPr>
      <w:r>
        <w:rPr>
          <w:rFonts w:hint="eastAsia" w:asciiTheme="minorEastAsia" w:hAnsiTheme="minorEastAsia" w:cstheme="minorEastAsia"/>
          <w:color w:val="auto"/>
          <w:kern w:val="0"/>
          <w:sz w:val="24"/>
          <w:highlight w:val="none"/>
          <w:lang w:val="zh-CN"/>
        </w:rPr>
        <w:t>……</w:t>
      </w:r>
    </w:p>
    <w:p w14:paraId="3FA166F0">
      <w:pPr>
        <w:snapToGrid w:val="0"/>
        <w:spacing w:line="360" w:lineRule="auto"/>
        <w:ind w:left="5758" w:leftChars="342" w:hanging="5040" w:hanging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2DF6C960">
      <w:pPr>
        <w:snapToGrid w:val="0"/>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6F982696">
      <w:pPr>
        <w:autoSpaceDE w:val="0"/>
        <w:autoSpaceDN w:val="0"/>
        <w:jc w:val="center"/>
        <w:rPr>
          <w:rFonts w:asciiTheme="minorEastAsia" w:hAnsiTheme="minorEastAsia" w:cstheme="minorEastAsia"/>
          <w:b/>
          <w:color w:val="auto"/>
          <w:spacing w:val="6"/>
          <w:sz w:val="32"/>
          <w:szCs w:val="32"/>
          <w:highlight w:val="none"/>
        </w:rPr>
      </w:pPr>
    </w:p>
    <w:p w14:paraId="3B0D49F8">
      <w:pPr>
        <w:autoSpaceDE w:val="0"/>
        <w:autoSpaceDN w:val="0"/>
        <w:jc w:val="center"/>
        <w:rPr>
          <w:rFonts w:asciiTheme="minorEastAsia" w:hAnsiTheme="minorEastAsia" w:cstheme="minorEastAsia"/>
          <w:b/>
          <w:color w:val="auto"/>
          <w:spacing w:val="6"/>
          <w:sz w:val="32"/>
          <w:szCs w:val="32"/>
          <w:highlight w:val="none"/>
        </w:rPr>
      </w:pPr>
    </w:p>
    <w:p w14:paraId="07DB8424">
      <w:pPr>
        <w:autoSpaceDE w:val="0"/>
        <w:autoSpaceDN w:val="0"/>
        <w:jc w:val="center"/>
        <w:rPr>
          <w:rFonts w:asciiTheme="minorEastAsia" w:hAnsiTheme="minorEastAsia" w:cstheme="minorEastAsia"/>
          <w:b/>
          <w:color w:val="auto"/>
          <w:spacing w:val="6"/>
          <w:sz w:val="32"/>
          <w:szCs w:val="32"/>
          <w:highlight w:val="none"/>
        </w:rPr>
      </w:pPr>
    </w:p>
    <w:p w14:paraId="0B6912C7">
      <w:pPr>
        <w:autoSpaceDE w:val="0"/>
        <w:autoSpaceDN w:val="0"/>
        <w:jc w:val="center"/>
        <w:rPr>
          <w:rFonts w:asciiTheme="minorEastAsia" w:hAnsiTheme="minorEastAsia" w:cstheme="minorEastAsia"/>
          <w:b/>
          <w:color w:val="auto"/>
          <w:spacing w:val="6"/>
          <w:sz w:val="32"/>
          <w:szCs w:val="32"/>
          <w:highlight w:val="none"/>
        </w:rPr>
      </w:pPr>
    </w:p>
    <w:p w14:paraId="59020A86">
      <w:pPr>
        <w:autoSpaceDE w:val="0"/>
        <w:autoSpaceDN w:val="0"/>
        <w:jc w:val="center"/>
        <w:rPr>
          <w:rFonts w:asciiTheme="minorEastAsia" w:hAnsiTheme="minorEastAsia" w:cstheme="minorEastAsia"/>
          <w:b/>
          <w:color w:val="auto"/>
          <w:spacing w:val="6"/>
          <w:sz w:val="32"/>
          <w:szCs w:val="32"/>
          <w:highlight w:val="none"/>
        </w:rPr>
      </w:pPr>
    </w:p>
    <w:p w14:paraId="3E5A934B">
      <w:pPr>
        <w:autoSpaceDE w:val="0"/>
        <w:autoSpaceDN w:val="0"/>
        <w:jc w:val="center"/>
        <w:rPr>
          <w:rFonts w:asciiTheme="minorEastAsia" w:hAnsiTheme="minorEastAsia" w:cstheme="minorEastAsia"/>
          <w:b/>
          <w:color w:val="auto"/>
          <w:spacing w:val="6"/>
          <w:sz w:val="32"/>
          <w:szCs w:val="32"/>
          <w:highlight w:val="none"/>
        </w:rPr>
      </w:pPr>
    </w:p>
    <w:p w14:paraId="33D16B34">
      <w:pPr>
        <w:autoSpaceDE w:val="0"/>
        <w:autoSpaceDN w:val="0"/>
        <w:jc w:val="center"/>
        <w:rPr>
          <w:rFonts w:asciiTheme="minorEastAsia" w:hAnsiTheme="minorEastAsia" w:cstheme="minorEastAsia"/>
          <w:b/>
          <w:color w:val="auto"/>
          <w:spacing w:val="6"/>
          <w:sz w:val="32"/>
          <w:szCs w:val="32"/>
          <w:highlight w:val="none"/>
        </w:rPr>
      </w:pPr>
    </w:p>
    <w:p w14:paraId="040A8442">
      <w:pPr>
        <w:autoSpaceDE w:val="0"/>
        <w:autoSpaceDN w:val="0"/>
        <w:jc w:val="center"/>
        <w:rPr>
          <w:rFonts w:asciiTheme="minorEastAsia" w:hAnsiTheme="minorEastAsia" w:cstheme="minorEastAsia"/>
          <w:b/>
          <w:color w:val="auto"/>
          <w:spacing w:val="6"/>
          <w:sz w:val="32"/>
          <w:szCs w:val="32"/>
          <w:highlight w:val="none"/>
        </w:rPr>
      </w:pPr>
    </w:p>
    <w:p w14:paraId="22808DB4">
      <w:pPr>
        <w:autoSpaceDE w:val="0"/>
        <w:autoSpaceDN w:val="0"/>
        <w:jc w:val="center"/>
        <w:rPr>
          <w:rFonts w:asciiTheme="minorEastAsia" w:hAnsiTheme="minorEastAsia" w:cstheme="minorEastAsia"/>
          <w:b/>
          <w:color w:val="auto"/>
          <w:spacing w:val="6"/>
          <w:sz w:val="32"/>
          <w:szCs w:val="32"/>
          <w:highlight w:val="none"/>
        </w:rPr>
      </w:pPr>
    </w:p>
    <w:p w14:paraId="38C8EEEF">
      <w:pPr>
        <w:autoSpaceDE w:val="0"/>
        <w:autoSpaceDN w:val="0"/>
        <w:jc w:val="center"/>
        <w:rPr>
          <w:rFonts w:asciiTheme="minorEastAsia" w:hAnsiTheme="minorEastAsia" w:cstheme="minorEastAsia"/>
          <w:b/>
          <w:color w:val="auto"/>
          <w:spacing w:val="6"/>
          <w:sz w:val="32"/>
          <w:szCs w:val="32"/>
          <w:highlight w:val="none"/>
        </w:rPr>
      </w:pPr>
    </w:p>
    <w:p w14:paraId="0F8317AD">
      <w:pPr>
        <w:autoSpaceDE w:val="0"/>
        <w:autoSpaceDN w:val="0"/>
        <w:jc w:val="center"/>
        <w:rPr>
          <w:rFonts w:asciiTheme="minorEastAsia" w:hAnsiTheme="minorEastAsia" w:cstheme="minorEastAsia"/>
          <w:b/>
          <w:color w:val="auto"/>
          <w:spacing w:val="6"/>
          <w:sz w:val="32"/>
          <w:szCs w:val="32"/>
          <w:highlight w:val="none"/>
        </w:rPr>
      </w:pPr>
    </w:p>
    <w:p w14:paraId="332FFAF3">
      <w:pPr>
        <w:autoSpaceDE w:val="0"/>
        <w:autoSpaceDN w:val="0"/>
        <w:jc w:val="center"/>
        <w:rPr>
          <w:rFonts w:asciiTheme="minorEastAsia" w:hAnsiTheme="minorEastAsia" w:cstheme="minorEastAsia"/>
          <w:b/>
          <w:color w:val="auto"/>
          <w:spacing w:val="6"/>
          <w:sz w:val="32"/>
          <w:szCs w:val="32"/>
          <w:highlight w:val="none"/>
        </w:rPr>
      </w:pPr>
    </w:p>
    <w:p w14:paraId="52BB1178">
      <w:pPr>
        <w:autoSpaceDE w:val="0"/>
        <w:autoSpaceDN w:val="0"/>
        <w:jc w:val="center"/>
        <w:rPr>
          <w:rFonts w:asciiTheme="minorEastAsia" w:hAnsiTheme="minorEastAsia" w:cstheme="minorEastAsia"/>
          <w:b/>
          <w:color w:val="auto"/>
          <w:spacing w:val="6"/>
          <w:sz w:val="32"/>
          <w:szCs w:val="32"/>
          <w:highlight w:val="none"/>
        </w:rPr>
      </w:pPr>
    </w:p>
    <w:p w14:paraId="6D9A1696">
      <w:pPr>
        <w:autoSpaceDE w:val="0"/>
        <w:autoSpaceDN w:val="0"/>
        <w:jc w:val="center"/>
        <w:rPr>
          <w:rFonts w:asciiTheme="minorEastAsia" w:hAnsiTheme="minorEastAsia" w:cstheme="minorEastAsia"/>
          <w:b/>
          <w:color w:val="auto"/>
          <w:spacing w:val="6"/>
          <w:sz w:val="32"/>
          <w:szCs w:val="32"/>
          <w:highlight w:val="none"/>
        </w:rPr>
      </w:pPr>
    </w:p>
    <w:p w14:paraId="4B616B35">
      <w:pPr>
        <w:autoSpaceDE w:val="0"/>
        <w:autoSpaceDN w:val="0"/>
        <w:jc w:val="center"/>
        <w:rPr>
          <w:rFonts w:asciiTheme="minorEastAsia" w:hAnsiTheme="minorEastAsia" w:cstheme="minorEastAsia"/>
          <w:b/>
          <w:color w:val="auto"/>
          <w:spacing w:val="6"/>
          <w:sz w:val="32"/>
          <w:szCs w:val="32"/>
          <w:highlight w:val="none"/>
        </w:rPr>
      </w:pPr>
    </w:p>
    <w:p w14:paraId="735AADB0">
      <w:pPr>
        <w:autoSpaceDE w:val="0"/>
        <w:autoSpaceDN w:val="0"/>
        <w:jc w:val="center"/>
        <w:rPr>
          <w:rFonts w:asciiTheme="minorEastAsia" w:hAnsiTheme="minorEastAsia" w:cstheme="minorEastAsia"/>
          <w:b/>
          <w:color w:val="auto"/>
          <w:spacing w:val="6"/>
          <w:sz w:val="32"/>
          <w:szCs w:val="32"/>
          <w:highlight w:val="none"/>
        </w:rPr>
      </w:pPr>
    </w:p>
    <w:p w14:paraId="78C6262E">
      <w:pPr>
        <w:autoSpaceDE w:val="0"/>
        <w:autoSpaceDN w:val="0"/>
        <w:jc w:val="center"/>
        <w:rPr>
          <w:rFonts w:asciiTheme="minorEastAsia" w:hAnsiTheme="minorEastAsia" w:cstheme="minorEastAsia"/>
          <w:b/>
          <w:color w:val="auto"/>
          <w:spacing w:val="6"/>
          <w:sz w:val="32"/>
          <w:szCs w:val="32"/>
          <w:highlight w:val="none"/>
        </w:rPr>
      </w:pPr>
    </w:p>
    <w:p w14:paraId="64B3AC9E">
      <w:pPr>
        <w:autoSpaceDE w:val="0"/>
        <w:autoSpaceDN w:val="0"/>
        <w:jc w:val="center"/>
        <w:rPr>
          <w:rFonts w:asciiTheme="minorEastAsia" w:hAnsiTheme="minorEastAsia" w:cstheme="minorEastAsia"/>
          <w:b/>
          <w:color w:val="auto"/>
          <w:spacing w:val="6"/>
          <w:sz w:val="32"/>
          <w:szCs w:val="32"/>
          <w:highlight w:val="none"/>
        </w:rPr>
      </w:pPr>
    </w:p>
    <w:p w14:paraId="5BF2179E">
      <w:pPr>
        <w:autoSpaceDE w:val="0"/>
        <w:autoSpaceDN w:val="0"/>
        <w:jc w:val="center"/>
        <w:rPr>
          <w:rFonts w:asciiTheme="minorEastAsia" w:hAnsiTheme="minorEastAsia" w:cstheme="minorEastAsia"/>
          <w:b/>
          <w:color w:val="auto"/>
          <w:spacing w:val="6"/>
          <w:sz w:val="32"/>
          <w:szCs w:val="32"/>
          <w:highlight w:val="none"/>
        </w:rPr>
      </w:pPr>
    </w:p>
    <w:p w14:paraId="7180E9A7">
      <w:pPr>
        <w:autoSpaceDE w:val="0"/>
        <w:autoSpaceDN w:val="0"/>
        <w:jc w:val="center"/>
        <w:rPr>
          <w:rFonts w:asciiTheme="minorEastAsia" w:hAnsiTheme="minorEastAsia" w:cstheme="minorEastAsia"/>
          <w:b/>
          <w:color w:val="auto"/>
          <w:spacing w:val="6"/>
          <w:sz w:val="32"/>
          <w:szCs w:val="32"/>
          <w:highlight w:val="none"/>
        </w:rPr>
      </w:pPr>
    </w:p>
    <w:p w14:paraId="7990A307">
      <w:pPr>
        <w:autoSpaceDE w:val="0"/>
        <w:autoSpaceDN w:val="0"/>
        <w:jc w:val="center"/>
        <w:rPr>
          <w:rFonts w:asciiTheme="minorEastAsia" w:hAnsiTheme="minorEastAsia" w:cstheme="minorEastAsia"/>
          <w:b/>
          <w:color w:val="auto"/>
          <w:spacing w:val="6"/>
          <w:sz w:val="32"/>
          <w:szCs w:val="32"/>
          <w:highlight w:val="none"/>
        </w:rPr>
      </w:pPr>
    </w:p>
    <w:p w14:paraId="3CCB2B05">
      <w:pPr>
        <w:autoSpaceDE w:val="0"/>
        <w:autoSpaceDN w:val="0"/>
        <w:jc w:val="center"/>
        <w:rPr>
          <w:rFonts w:asciiTheme="minorEastAsia" w:hAnsiTheme="minorEastAsia" w:cstheme="minorEastAsia"/>
          <w:b/>
          <w:color w:val="auto"/>
          <w:spacing w:val="6"/>
          <w:sz w:val="32"/>
          <w:szCs w:val="32"/>
          <w:highlight w:val="none"/>
        </w:rPr>
      </w:pPr>
    </w:p>
    <w:p w14:paraId="593E32CF">
      <w:pPr>
        <w:autoSpaceDE w:val="0"/>
        <w:autoSpaceDN w:val="0"/>
        <w:jc w:val="center"/>
        <w:rPr>
          <w:rFonts w:asciiTheme="minorEastAsia" w:hAnsiTheme="minorEastAsia" w:cstheme="minorEastAsia"/>
          <w:b/>
          <w:color w:val="auto"/>
          <w:spacing w:val="6"/>
          <w:sz w:val="32"/>
          <w:szCs w:val="32"/>
          <w:highlight w:val="none"/>
        </w:rPr>
      </w:pPr>
    </w:p>
    <w:p w14:paraId="423020CA">
      <w:pPr>
        <w:autoSpaceDE w:val="0"/>
        <w:autoSpaceDN w:val="0"/>
        <w:jc w:val="center"/>
        <w:rPr>
          <w:rFonts w:asciiTheme="minorEastAsia" w:hAnsiTheme="minorEastAsia" w:cstheme="minorEastAsia"/>
          <w:b/>
          <w:color w:val="auto"/>
          <w:spacing w:val="6"/>
          <w:sz w:val="32"/>
          <w:szCs w:val="32"/>
          <w:highlight w:val="none"/>
        </w:rPr>
      </w:pPr>
    </w:p>
    <w:p w14:paraId="4B66CD4F">
      <w:pPr>
        <w:autoSpaceDE w:val="0"/>
        <w:autoSpaceDN w:val="0"/>
        <w:jc w:val="center"/>
        <w:rPr>
          <w:rFonts w:asciiTheme="minorEastAsia" w:hAnsiTheme="minorEastAsia" w:cstheme="minorEastAsia"/>
          <w:b/>
          <w:color w:val="auto"/>
          <w:spacing w:val="6"/>
          <w:sz w:val="32"/>
          <w:szCs w:val="32"/>
          <w:highlight w:val="none"/>
        </w:rPr>
      </w:pPr>
    </w:p>
    <w:p w14:paraId="41DF2711">
      <w:pPr>
        <w:autoSpaceDE w:val="0"/>
        <w:autoSpaceDN w:val="0"/>
        <w:jc w:val="center"/>
        <w:rPr>
          <w:rFonts w:asciiTheme="minorEastAsia" w:hAnsiTheme="minorEastAsia" w:cstheme="minorEastAsia"/>
          <w:b/>
          <w:color w:val="auto"/>
          <w:spacing w:val="6"/>
          <w:sz w:val="32"/>
          <w:szCs w:val="32"/>
          <w:highlight w:val="none"/>
        </w:rPr>
      </w:pPr>
    </w:p>
    <w:p w14:paraId="28EA8913">
      <w:pPr>
        <w:autoSpaceDE w:val="0"/>
        <w:autoSpaceDN w:val="0"/>
        <w:jc w:val="center"/>
        <w:rPr>
          <w:rFonts w:asciiTheme="minorEastAsia" w:hAnsiTheme="minorEastAsia" w:cstheme="minorEastAsia"/>
          <w:b/>
          <w:color w:val="auto"/>
          <w:spacing w:val="6"/>
          <w:sz w:val="32"/>
          <w:szCs w:val="32"/>
          <w:highlight w:val="none"/>
        </w:rPr>
      </w:pPr>
    </w:p>
    <w:p w14:paraId="489965D5">
      <w:pPr>
        <w:spacing w:line="360" w:lineRule="auto"/>
        <w:jc w:val="left"/>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附件7：中小企业声明函</w:t>
      </w:r>
    </w:p>
    <w:p w14:paraId="3FE4849B">
      <w:pPr>
        <w:spacing w:line="360" w:lineRule="auto"/>
        <w:jc w:val="center"/>
        <w:rPr>
          <w:rFonts w:asciiTheme="minorEastAsia" w:hAnsiTheme="minorEastAsia" w:cstheme="minorEastAsia"/>
          <w:color w:val="auto"/>
          <w:sz w:val="24"/>
          <w:highlight w:val="none"/>
          <w:u w:val="single"/>
        </w:rPr>
      </w:pPr>
    </w:p>
    <w:p w14:paraId="3CBFFB30">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中小企业声明函（服务）</w:t>
      </w:r>
    </w:p>
    <w:p w14:paraId="2C1421DA">
      <w:pPr>
        <w:spacing w:line="360" w:lineRule="auto"/>
        <w:ind w:firstLine="360" w:firstLineChars="1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cstheme="minorEastAsia"/>
          <w:color w:val="auto"/>
          <w:sz w:val="24"/>
          <w:highlight w:val="none"/>
          <w:u w:val="single"/>
        </w:rPr>
        <w:t xml:space="preserve">（采购人）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（项目名称） </w:t>
      </w:r>
      <w:r>
        <w:rPr>
          <w:rFonts w:hint="eastAsia" w:asciiTheme="minorEastAsia" w:hAnsi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371A1">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sz w:val="24"/>
          <w:highlight w:val="none"/>
          <w:u w:val="single"/>
        </w:rPr>
        <w:t>（标的名称）</w:t>
      </w:r>
      <w:r>
        <w:rPr>
          <w:rFonts w:hint="eastAsia" w:asciiTheme="minorEastAsia" w:hAnsiTheme="minorEastAsia" w:cstheme="minorEastAsia"/>
          <w:color w:val="auto"/>
          <w:sz w:val="24"/>
          <w:highlight w:val="none"/>
        </w:rPr>
        <w:t>，属于</w:t>
      </w:r>
      <w:r>
        <w:rPr>
          <w:rFonts w:hint="eastAsia" w:asciiTheme="minorEastAsia" w:hAnsiTheme="minorEastAsia" w:cstheme="minorEastAsia"/>
          <w:color w:val="auto"/>
          <w:sz w:val="24"/>
          <w:highlight w:val="none"/>
          <w:u w:val="single"/>
        </w:rPr>
        <w:t xml:space="preserve"> （采购文件中明确的所属行业）</w:t>
      </w:r>
      <w:r>
        <w:rPr>
          <w:rFonts w:hint="eastAsia" w:asciiTheme="minorEastAsia" w:hAnsiTheme="minorEastAsia" w:cstheme="minorEastAsia"/>
          <w:color w:val="auto"/>
          <w:sz w:val="24"/>
          <w:highlight w:val="none"/>
        </w:rPr>
        <w:t xml:space="preserve"> ；承建（承接）企业为 </w:t>
      </w:r>
      <w:r>
        <w:rPr>
          <w:rFonts w:hint="eastAsia" w:asciiTheme="minorEastAsia" w:hAnsiTheme="minorEastAsia" w:cstheme="minorEastAsia"/>
          <w:color w:val="auto"/>
          <w:sz w:val="24"/>
          <w:highlight w:val="none"/>
          <w:u w:val="single"/>
        </w:rPr>
        <w:t>（企业名称）</w:t>
      </w:r>
      <w:r>
        <w:rPr>
          <w:rFonts w:hint="eastAsia" w:asciiTheme="minorEastAsia" w:hAnsiTheme="minorEastAsia" w:cstheme="minorEastAsia"/>
          <w:color w:val="auto"/>
          <w:sz w:val="24"/>
          <w:highlight w:val="none"/>
        </w:rPr>
        <w:t xml:space="preserve"> ，从业人员</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人，营业收入为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万元，资产总额为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万元属于</w:t>
      </w:r>
      <w:r>
        <w:rPr>
          <w:rFonts w:hint="eastAsia" w:asciiTheme="minorEastAsia" w:hAnsiTheme="minorEastAsia" w:cstheme="minorEastAsia"/>
          <w:color w:val="auto"/>
          <w:sz w:val="24"/>
          <w:highlight w:val="none"/>
          <w:u w:val="single"/>
        </w:rPr>
        <w:t xml:space="preserve"> （中型企业、小型企业、微型企业） </w:t>
      </w:r>
      <w:r>
        <w:rPr>
          <w:rFonts w:hint="eastAsia" w:asciiTheme="minorEastAsia" w:hAnsiTheme="minorEastAsia" w:cstheme="minorEastAsia"/>
          <w:color w:val="auto"/>
          <w:sz w:val="24"/>
          <w:highlight w:val="none"/>
        </w:rPr>
        <w:t>；</w:t>
      </w:r>
    </w:p>
    <w:p w14:paraId="510AE143">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u w:val="single"/>
        </w:rPr>
        <w:t xml:space="preserve"> （标的名称），</w:t>
      </w:r>
      <w:r>
        <w:rPr>
          <w:rFonts w:hint="eastAsia" w:asciiTheme="minorEastAsia" w:hAnsiTheme="minorEastAsia" w:cstheme="minorEastAsia"/>
          <w:color w:val="auto"/>
          <w:sz w:val="24"/>
          <w:highlight w:val="none"/>
        </w:rPr>
        <w:t xml:space="preserve">属于 </w:t>
      </w:r>
      <w:r>
        <w:rPr>
          <w:rFonts w:hint="eastAsia" w:asciiTheme="minorEastAsia" w:hAnsiTheme="minorEastAsia" w:cstheme="minorEastAsia"/>
          <w:color w:val="auto"/>
          <w:sz w:val="24"/>
          <w:highlight w:val="none"/>
          <w:u w:val="single"/>
        </w:rPr>
        <w:t xml:space="preserve">（采购文件中明确的所属行业） </w:t>
      </w:r>
      <w:r>
        <w:rPr>
          <w:rFonts w:hint="eastAsia" w:asciiTheme="minorEastAsia" w:hAnsiTheme="minorEastAsia" w:cstheme="minorEastAsia"/>
          <w:color w:val="auto"/>
          <w:sz w:val="24"/>
          <w:highlight w:val="none"/>
        </w:rPr>
        <w:t xml:space="preserve">；承建（承接）企业为 </w:t>
      </w:r>
      <w:r>
        <w:rPr>
          <w:rFonts w:hint="eastAsia" w:asciiTheme="minorEastAsia" w:hAnsiTheme="minorEastAsia" w:cstheme="minorEastAsia"/>
          <w:color w:val="auto"/>
          <w:sz w:val="24"/>
          <w:highlight w:val="none"/>
          <w:u w:val="single"/>
        </w:rPr>
        <w:t>（企业名称）</w:t>
      </w:r>
      <w:r>
        <w:rPr>
          <w:rFonts w:hint="eastAsia" w:asciiTheme="minorEastAsia" w:hAnsiTheme="minorEastAsia" w:cstheme="minorEastAsia"/>
          <w:color w:val="auto"/>
          <w:sz w:val="24"/>
          <w:highlight w:val="none"/>
        </w:rPr>
        <w:t xml:space="preserve"> ，从业人员</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人，营业收入为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万元，资产总额为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万元属于</w:t>
      </w:r>
      <w:r>
        <w:rPr>
          <w:rFonts w:hint="eastAsia" w:asciiTheme="minorEastAsia" w:hAnsiTheme="minorEastAsia" w:cstheme="minorEastAsia"/>
          <w:color w:val="auto"/>
          <w:sz w:val="24"/>
          <w:highlight w:val="none"/>
          <w:u w:val="single"/>
        </w:rPr>
        <w:t xml:space="preserve"> （中型企业、小型企业、微型企业） </w:t>
      </w:r>
      <w:r>
        <w:rPr>
          <w:rFonts w:hint="eastAsia" w:asciiTheme="minorEastAsia" w:hAnsiTheme="minorEastAsia" w:cstheme="minorEastAsia"/>
          <w:color w:val="auto"/>
          <w:sz w:val="24"/>
          <w:highlight w:val="none"/>
        </w:rPr>
        <w:t>；</w:t>
      </w:r>
    </w:p>
    <w:p w14:paraId="2970B4E3">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63D8315E">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以上企业，不属于大企业的分支机构，不存在控股股东为大企业的情形，也不存在与大企业的负责人为同一人的情形。</w:t>
      </w:r>
    </w:p>
    <w:p w14:paraId="77EAD93B">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本企业对上述声明内容的真实性负责。如有虚假，将依法承</w:t>
      </w:r>
      <w:bookmarkStart w:id="525" w:name="_GoBack"/>
      <w:bookmarkEnd w:id="525"/>
      <w:r>
        <w:rPr>
          <w:rFonts w:hint="eastAsia" w:asciiTheme="minorEastAsia" w:hAnsiTheme="minorEastAsia" w:cstheme="minorEastAsia"/>
          <w:color w:val="auto"/>
          <w:sz w:val="24"/>
          <w:highlight w:val="none"/>
        </w:rPr>
        <w:t>担相应责任。</w:t>
      </w:r>
    </w:p>
    <w:p w14:paraId="079CB6D4">
      <w:pPr>
        <w:spacing w:line="360" w:lineRule="auto"/>
        <w:ind w:right="1760"/>
        <w:jc w:val="righ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投标人名称（电子签名）：</w:t>
      </w:r>
    </w:p>
    <w:p w14:paraId="221EA960">
      <w:pPr>
        <w:spacing w:line="360" w:lineRule="auto"/>
        <w:ind w:right="1120" w:firstLine="4680" w:firstLineChars="19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 期：</w:t>
      </w:r>
    </w:p>
    <w:p w14:paraId="0D5490DC">
      <w:pPr>
        <w:spacing w:line="360" w:lineRule="auto"/>
        <w:ind w:right="420"/>
        <w:rPr>
          <w:rFonts w:asciiTheme="minorEastAsia" w:hAnsiTheme="minorEastAsia" w:cstheme="minorEastAsia"/>
          <w:bCs/>
          <w:color w:val="auto"/>
          <w:sz w:val="24"/>
          <w:highlight w:val="none"/>
        </w:rPr>
      </w:pPr>
      <w:r>
        <w:rPr>
          <w:rFonts w:hint="eastAsia" w:asciiTheme="minorEastAsia" w:hAnsiTheme="minorEastAsia" w:cstheme="minorEastAsia"/>
          <w:color w:val="auto"/>
          <w:sz w:val="24"/>
          <w:highlight w:val="none"/>
        </w:rPr>
        <w:t xml:space="preserve">   注：</w:t>
      </w:r>
      <w:r>
        <w:rPr>
          <w:rFonts w:hint="eastAsia" w:asciiTheme="minorEastAsia" w:hAnsiTheme="minorEastAsia" w:cstheme="minorEastAsia"/>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A5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F48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5933">
    <w:pPr>
      <w:pStyle w:val="39"/>
      <w:framePr w:wrap="around" w:vAnchor="text" w:hAnchor="margin" w:xAlign="right" w:y="1"/>
      <w:rPr>
        <w:rStyle w:val="72"/>
      </w:rPr>
    </w:pPr>
    <w:r>
      <w:fldChar w:fldCharType="begin"/>
    </w:r>
    <w:r>
      <w:rPr>
        <w:rStyle w:val="72"/>
      </w:rPr>
      <w:instrText xml:space="preserve">PAGE  </w:instrText>
    </w:r>
    <w:r>
      <w:fldChar w:fldCharType="end"/>
    </w:r>
  </w:p>
  <w:p w14:paraId="472ABB7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050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21" w:name="_Toc131845147"/>
    <w:bookmarkStart w:id="522" w:name="_Toc36110187"/>
    <w:bookmarkStart w:id="523" w:name="_Toc91899912"/>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1B0C">
    <w:pPr>
      <w:pStyle w:val="39"/>
      <w:framePr w:wrap="around" w:vAnchor="text" w:hAnchor="margin" w:xAlign="right" w:y="1"/>
      <w:rPr>
        <w:rStyle w:val="72"/>
      </w:rPr>
    </w:pPr>
    <w:r>
      <w:fldChar w:fldCharType="begin"/>
    </w:r>
    <w:r>
      <w:rPr>
        <w:rStyle w:val="72"/>
      </w:rPr>
      <w:instrText xml:space="preserve">PAGE  </w:instrText>
    </w:r>
    <w:r>
      <w:fldChar w:fldCharType="end"/>
    </w:r>
  </w:p>
  <w:p w14:paraId="0D78816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AD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7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72F4DB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6C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90764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11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7A73C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0E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250E31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7D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CE7DF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8D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74E83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4CB5">
    <w:pPr>
      <w:pStyle w:val="40"/>
      <w:pBdr>
        <w:bottom w:val="single" w:color="auto" w:sz="6" w:space="4"/>
      </w:pBdr>
      <w:jc w:val="right"/>
    </w:pPr>
    <w:r>
      <w:t></w:t>
    </w:r>
    <w:r>
      <w:rPr>
        <w:rFonts w:hint="eastAsia"/>
      </w:rPr>
      <w:t xml:space="preserve">             </w:t>
    </w:r>
    <w:r>
      <w:t>杭州市政府采购公开招标文件</w:t>
    </w:r>
  </w:p>
  <w:p w14:paraId="5F0E7BA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51CF">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A38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569">
    <w:pPr>
      <w:pStyle w:val="40"/>
      <w:rPr>
        <w:rFonts w:ascii="仿宋_GB2312" w:eastAsia="仿宋_GB2312"/>
        <w:b/>
        <w:i/>
        <w:u w:val="single"/>
      </w:rPr>
    </w:pPr>
    <w:r>
      <w:t></w:t>
    </w:r>
    <w:r>
      <w:rPr>
        <w:rFonts w:hint="eastAsia"/>
      </w:rPr>
      <w:t xml:space="preserve">                                                  </w:t>
    </w:r>
    <w:r>
      <w:t xml:space="preserve">             杭州市政府采购公开招标文件</w:t>
    </w:r>
  </w:p>
  <w:p w14:paraId="310987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E35F">
    <w:pPr>
      <w:pStyle w:val="40"/>
    </w:pPr>
    <w:r>
      <w:t></w:t>
    </w:r>
    <w:r>
      <w:rPr>
        <w:rFonts w:hint="eastAsia"/>
      </w:rPr>
      <w:t xml:space="preserve">         </w:t>
    </w:r>
  </w:p>
  <w:p w14:paraId="191CAB8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9F02">
    <w:pPr>
      <w:pStyle w:val="40"/>
      <w:rPr>
        <w:rFonts w:ascii="仿宋_GB2312" w:eastAsia="仿宋_GB2312"/>
        <w:b/>
        <w:i/>
        <w:u w:val="single"/>
      </w:rPr>
    </w:pPr>
    <w:r>
      <w:t></w:t>
    </w:r>
    <w:r>
      <w:rPr>
        <w:rFonts w:hint="eastAsia"/>
      </w:rPr>
      <w:t xml:space="preserve">                                                  </w:t>
    </w:r>
    <w:r>
      <w:t>杭州市政府采购公开招标文件</w:t>
    </w:r>
  </w:p>
  <w:p w14:paraId="418E046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23E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3008">
    <w:pPr>
      <w:pStyle w:val="40"/>
      <w:jc w:val="right"/>
      <w:rPr>
        <w:rFonts w:ascii="仿宋_GB2312" w:eastAsia="仿宋_GB2312"/>
        <w:b/>
        <w:i/>
        <w:u w:val="single"/>
      </w:rPr>
    </w:pPr>
    <w:r>
      <w:rPr>
        <w:rFonts w:hint="eastAsia"/>
      </w:rPr>
      <w:t xml:space="preserve">                                  </w:t>
    </w:r>
    <w:r>
      <w:t>杭州市政府采购公开招标文件</w:t>
    </w:r>
  </w:p>
  <w:p w14:paraId="676D9B0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F72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868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42C6D"/>
    <w:multiLevelType w:val="singleLevel"/>
    <w:tmpl w:val="26842C6D"/>
    <w:lvl w:ilvl="0" w:tentative="0">
      <w:start w:val="4"/>
      <w:numFmt w:val="decimal"/>
      <w:lvlText w:val="%1."/>
      <w:lvlJc w:val="left"/>
      <w:pPr>
        <w:tabs>
          <w:tab w:val="left" w:pos="312"/>
        </w:tabs>
      </w:pPr>
    </w:lvl>
  </w:abstractNum>
  <w:abstractNum w:abstractNumId="1">
    <w:nsid w:val="2D78D3B3"/>
    <w:multiLevelType w:val="singleLevel"/>
    <w:tmpl w:val="2D78D3B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kYWEwYWI0ZTY4MDgzYTNiYTMwN2QzZGQ1MGVjYmQifQ=="/>
  </w:docVars>
  <w:rsids>
    <w:rsidRoot w:val="00172A27"/>
    <w:rsid w:val="00000451"/>
    <w:rsid w:val="0000108B"/>
    <w:rsid w:val="0000133D"/>
    <w:rsid w:val="00001509"/>
    <w:rsid w:val="00001E3F"/>
    <w:rsid w:val="000032B2"/>
    <w:rsid w:val="0000363B"/>
    <w:rsid w:val="000058BD"/>
    <w:rsid w:val="00006109"/>
    <w:rsid w:val="00006150"/>
    <w:rsid w:val="0000636B"/>
    <w:rsid w:val="000063E8"/>
    <w:rsid w:val="00006725"/>
    <w:rsid w:val="0000675E"/>
    <w:rsid w:val="000071E3"/>
    <w:rsid w:val="00007CAA"/>
    <w:rsid w:val="00010FE9"/>
    <w:rsid w:val="0001122F"/>
    <w:rsid w:val="00011A4B"/>
    <w:rsid w:val="00012251"/>
    <w:rsid w:val="00012B4A"/>
    <w:rsid w:val="0001337C"/>
    <w:rsid w:val="00013771"/>
    <w:rsid w:val="000138C4"/>
    <w:rsid w:val="00013C1F"/>
    <w:rsid w:val="00013F31"/>
    <w:rsid w:val="000140D8"/>
    <w:rsid w:val="00014530"/>
    <w:rsid w:val="00014BBC"/>
    <w:rsid w:val="000150EE"/>
    <w:rsid w:val="0001671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10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99C"/>
    <w:rsid w:val="00054D39"/>
    <w:rsid w:val="0005501B"/>
    <w:rsid w:val="000550F5"/>
    <w:rsid w:val="0005527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F2"/>
    <w:rsid w:val="00077169"/>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0C0"/>
    <w:rsid w:val="00095954"/>
    <w:rsid w:val="000960BA"/>
    <w:rsid w:val="0009662A"/>
    <w:rsid w:val="0009690D"/>
    <w:rsid w:val="00096DFF"/>
    <w:rsid w:val="00097CDB"/>
    <w:rsid w:val="000A0729"/>
    <w:rsid w:val="000A0E69"/>
    <w:rsid w:val="000A1A52"/>
    <w:rsid w:val="000A1F98"/>
    <w:rsid w:val="000A3D58"/>
    <w:rsid w:val="000A3D8D"/>
    <w:rsid w:val="000A3FE3"/>
    <w:rsid w:val="000A47B0"/>
    <w:rsid w:val="000A4851"/>
    <w:rsid w:val="000A49BB"/>
    <w:rsid w:val="000A4F22"/>
    <w:rsid w:val="000A5674"/>
    <w:rsid w:val="000A5A46"/>
    <w:rsid w:val="000A7299"/>
    <w:rsid w:val="000A752E"/>
    <w:rsid w:val="000A7C6F"/>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A87"/>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C6C"/>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85E"/>
    <w:rsid w:val="00110F57"/>
    <w:rsid w:val="00111993"/>
    <w:rsid w:val="00111C7D"/>
    <w:rsid w:val="00112038"/>
    <w:rsid w:val="001127FF"/>
    <w:rsid w:val="00112B0B"/>
    <w:rsid w:val="00112EB5"/>
    <w:rsid w:val="0011383E"/>
    <w:rsid w:val="00113EE3"/>
    <w:rsid w:val="00113FC9"/>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9E"/>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4FE"/>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91"/>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92"/>
    <w:rsid w:val="001C08DB"/>
    <w:rsid w:val="001C10BD"/>
    <w:rsid w:val="001C1F01"/>
    <w:rsid w:val="001C2092"/>
    <w:rsid w:val="001C232F"/>
    <w:rsid w:val="001C2544"/>
    <w:rsid w:val="001C2A17"/>
    <w:rsid w:val="001C31F5"/>
    <w:rsid w:val="001C35BF"/>
    <w:rsid w:val="001C6047"/>
    <w:rsid w:val="001C611D"/>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CC3"/>
    <w:rsid w:val="001E2052"/>
    <w:rsid w:val="001E2492"/>
    <w:rsid w:val="001E257C"/>
    <w:rsid w:val="001E286C"/>
    <w:rsid w:val="001E2F34"/>
    <w:rsid w:val="001E35EE"/>
    <w:rsid w:val="001E4B2C"/>
    <w:rsid w:val="001E507F"/>
    <w:rsid w:val="001E56C2"/>
    <w:rsid w:val="001E59FB"/>
    <w:rsid w:val="001E6B34"/>
    <w:rsid w:val="001E7F81"/>
    <w:rsid w:val="001F0FD1"/>
    <w:rsid w:val="001F1526"/>
    <w:rsid w:val="001F19D1"/>
    <w:rsid w:val="001F1CB9"/>
    <w:rsid w:val="001F1F18"/>
    <w:rsid w:val="001F2F92"/>
    <w:rsid w:val="001F456F"/>
    <w:rsid w:val="001F5DA1"/>
    <w:rsid w:val="001F612E"/>
    <w:rsid w:val="001F69E1"/>
    <w:rsid w:val="001F6A92"/>
    <w:rsid w:val="001F77E8"/>
    <w:rsid w:val="001F792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7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B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7D5"/>
    <w:rsid w:val="00240C1F"/>
    <w:rsid w:val="00240F55"/>
    <w:rsid w:val="00240F67"/>
    <w:rsid w:val="00241144"/>
    <w:rsid w:val="00241981"/>
    <w:rsid w:val="00242510"/>
    <w:rsid w:val="00242F79"/>
    <w:rsid w:val="0024415B"/>
    <w:rsid w:val="00245565"/>
    <w:rsid w:val="002458C1"/>
    <w:rsid w:val="00245E62"/>
    <w:rsid w:val="002460D0"/>
    <w:rsid w:val="00246357"/>
    <w:rsid w:val="00247422"/>
    <w:rsid w:val="00247644"/>
    <w:rsid w:val="00247BA2"/>
    <w:rsid w:val="00247EFF"/>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1FF"/>
    <w:rsid w:val="00257246"/>
    <w:rsid w:val="00257438"/>
    <w:rsid w:val="0026119C"/>
    <w:rsid w:val="00261AFE"/>
    <w:rsid w:val="00261C1D"/>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2C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54A"/>
    <w:rsid w:val="002B1881"/>
    <w:rsid w:val="002B1F61"/>
    <w:rsid w:val="002B2070"/>
    <w:rsid w:val="002B24ED"/>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35"/>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9B9"/>
    <w:rsid w:val="002D5AAD"/>
    <w:rsid w:val="002D5DA3"/>
    <w:rsid w:val="002D6097"/>
    <w:rsid w:val="002D65AD"/>
    <w:rsid w:val="002D6782"/>
    <w:rsid w:val="002D738F"/>
    <w:rsid w:val="002D74A4"/>
    <w:rsid w:val="002D7B0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4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DD3"/>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484"/>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76"/>
    <w:rsid w:val="00350C31"/>
    <w:rsid w:val="00350C9F"/>
    <w:rsid w:val="00351391"/>
    <w:rsid w:val="003514DB"/>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9B1"/>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0C"/>
    <w:rsid w:val="003735B9"/>
    <w:rsid w:val="00373634"/>
    <w:rsid w:val="00374677"/>
    <w:rsid w:val="0037510C"/>
    <w:rsid w:val="00375850"/>
    <w:rsid w:val="0037632F"/>
    <w:rsid w:val="00377B26"/>
    <w:rsid w:val="003801BA"/>
    <w:rsid w:val="003805AB"/>
    <w:rsid w:val="00381014"/>
    <w:rsid w:val="00381604"/>
    <w:rsid w:val="00381C68"/>
    <w:rsid w:val="00381F60"/>
    <w:rsid w:val="00383204"/>
    <w:rsid w:val="00383AB0"/>
    <w:rsid w:val="003847BB"/>
    <w:rsid w:val="00384814"/>
    <w:rsid w:val="00384C0A"/>
    <w:rsid w:val="00385B16"/>
    <w:rsid w:val="00385B96"/>
    <w:rsid w:val="0038637D"/>
    <w:rsid w:val="00386594"/>
    <w:rsid w:val="003868F6"/>
    <w:rsid w:val="003869DC"/>
    <w:rsid w:val="00386C07"/>
    <w:rsid w:val="00386F58"/>
    <w:rsid w:val="0038700D"/>
    <w:rsid w:val="003879CE"/>
    <w:rsid w:val="00387B88"/>
    <w:rsid w:val="00390B8F"/>
    <w:rsid w:val="00390C0D"/>
    <w:rsid w:val="00391447"/>
    <w:rsid w:val="003919D9"/>
    <w:rsid w:val="00391BDD"/>
    <w:rsid w:val="003922DE"/>
    <w:rsid w:val="0039269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061"/>
    <w:rsid w:val="003C247B"/>
    <w:rsid w:val="003C3292"/>
    <w:rsid w:val="003C3C1E"/>
    <w:rsid w:val="003C3D88"/>
    <w:rsid w:val="003C4134"/>
    <w:rsid w:val="003C435B"/>
    <w:rsid w:val="003C4EBE"/>
    <w:rsid w:val="003C5C8C"/>
    <w:rsid w:val="003C62EC"/>
    <w:rsid w:val="003C642E"/>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94"/>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7B0"/>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53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71B"/>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3F8"/>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FE4"/>
    <w:rsid w:val="00453507"/>
    <w:rsid w:val="00453592"/>
    <w:rsid w:val="00453957"/>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5C4"/>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098"/>
    <w:rsid w:val="004A6110"/>
    <w:rsid w:val="004A61B8"/>
    <w:rsid w:val="004A6415"/>
    <w:rsid w:val="004A64F9"/>
    <w:rsid w:val="004A65F4"/>
    <w:rsid w:val="004A6D2C"/>
    <w:rsid w:val="004B026C"/>
    <w:rsid w:val="004B0271"/>
    <w:rsid w:val="004B0BE8"/>
    <w:rsid w:val="004B0D73"/>
    <w:rsid w:val="004B0E4A"/>
    <w:rsid w:val="004B18F4"/>
    <w:rsid w:val="004B1A98"/>
    <w:rsid w:val="004B2463"/>
    <w:rsid w:val="004B2CA8"/>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37"/>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36"/>
    <w:rsid w:val="004D4990"/>
    <w:rsid w:val="004D51D6"/>
    <w:rsid w:val="004D59D3"/>
    <w:rsid w:val="004D6BF2"/>
    <w:rsid w:val="004D6F29"/>
    <w:rsid w:val="004D7BF5"/>
    <w:rsid w:val="004D7F64"/>
    <w:rsid w:val="004D7F9C"/>
    <w:rsid w:val="004E03F4"/>
    <w:rsid w:val="004E068F"/>
    <w:rsid w:val="004E0860"/>
    <w:rsid w:val="004E09CF"/>
    <w:rsid w:val="004E0B75"/>
    <w:rsid w:val="004E0C29"/>
    <w:rsid w:val="004E0DC4"/>
    <w:rsid w:val="004E109C"/>
    <w:rsid w:val="004E1D6F"/>
    <w:rsid w:val="004E1DF3"/>
    <w:rsid w:val="004E2393"/>
    <w:rsid w:val="004E27F6"/>
    <w:rsid w:val="004E3117"/>
    <w:rsid w:val="004E3A2A"/>
    <w:rsid w:val="004E3AB1"/>
    <w:rsid w:val="004E4003"/>
    <w:rsid w:val="004E4626"/>
    <w:rsid w:val="004E4984"/>
    <w:rsid w:val="004E5101"/>
    <w:rsid w:val="004E5380"/>
    <w:rsid w:val="004E6746"/>
    <w:rsid w:val="004E6A72"/>
    <w:rsid w:val="004E6CAC"/>
    <w:rsid w:val="004E6F69"/>
    <w:rsid w:val="004E75C1"/>
    <w:rsid w:val="004E7683"/>
    <w:rsid w:val="004E777F"/>
    <w:rsid w:val="004F07F2"/>
    <w:rsid w:val="004F07F9"/>
    <w:rsid w:val="004F0A50"/>
    <w:rsid w:val="004F0D1F"/>
    <w:rsid w:val="004F0E82"/>
    <w:rsid w:val="004F1523"/>
    <w:rsid w:val="004F1847"/>
    <w:rsid w:val="004F18DA"/>
    <w:rsid w:val="004F19E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0B"/>
    <w:rsid w:val="00512459"/>
    <w:rsid w:val="00512D8A"/>
    <w:rsid w:val="005131A2"/>
    <w:rsid w:val="005137E4"/>
    <w:rsid w:val="00513BB9"/>
    <w:rsid w:val="0051440E"/>
    <w:rsid w:val="00514480"/>
    <w:rsid w:val="005148CD"/>
    <w:rsid w:val="00515180"/>
    <w:rsid w:val="00515973"/>
    <w:rsid w:val="00515C3A"/>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0C8"/>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9C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880"/>
    <w:rsid w:val="00554C03"/>
    <w:rsid w:val="00554C58"/>
    <w:rsid w:val="00554D5D"/>
    <w:rsid w:val="005550F9"/>
    <w:rsid w:val="00556338"/>
    <w:rsid w:val="00556441"/>
    <w:rsid w:val="00557031"/>
    <w:rsid w:val="0055716A"/>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B6E"/>
    <w:rsid w:val="005770CC"/>
    <w:rsid w:val="005802F9"/>
    <w:rsid w:val="005806D5"/>
    <w:rsid w:val="005809B0"/>
    <w:rsid w:val="00580DFC"/>
    <w:rsid w:val="005812CF"/>
    <w:rsid w:val="0058134C"/>
    <w:rsid w:val="005815CD"/>
    <w:rsid w:val="005817AA"/>
    <w:rsid w:val="00581AA8"/>
    <w:rsid w:val="00581D39"/>
    <w:rsid w:val="005827A7"/>
    <w:rsid w:val="005827B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FE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6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ADE"/>
    <w:rsid w:val="005D232B"/>
    <w:rsid w:val="005D266D"/>
    <w:rsid w:val="005D2A2A"/>
    <w:rsid w:val="005D306D"/>
    <w:rsid w:val="005D3327"/>
    <w:rsid w:val="005D4854"/>
    <w:rsid w:val="005D5BCF"/>
    <w:rsid w:val="005D65BF"/>
    <w:rsid w:val="005D6D84"/>
    <w:rsid w:val="005D70A1"/>
    <w:rsid w:val="005D74C0"/>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F65"/>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B85"/>
    <w:rsid w:val="00601C92"/>
    <w:rsid w:val="00601F66"/>
    <w:rsid w:val="0060200D"/>
    <w:rsid w:val="00602764"/>
    <w:rsid w:val="00602B29"/>
    <w:rsid w:val="00602DAD"/>
    <w:rsid w:val="00603373"/>
    <w:rsid w:val="0060361C"/>
    <w:rsid w:val="006036D0"/>
    <w:rsid w:val="00603B1C"/>
    <w:rsid w:val="006042CD"/>
    <w:rsid w:val="00605217"/>
    <w:rsid w:val="006054A5"/>
    <w:rsid w:val="006059E4"/>
    <w:rsid w:val="00605D60"/>
    <w:rsid w:val="006062A0"/>
    <w:rsid w:val="00607015"/>
    <w:rsid w:val="0061098D"/>
    <w:rsid w:val="00610B78"/>
    <w:rsid w:val="00611B59"/>
    <w:rsid w:val="00611F3D"/>
    <w:rsid w:val="00611FBA"/>
    <w:rsid w:val="00612098"/>
    <w:rsid w:val="0061272A"/>
    <w:rsid w:val="0061299E"/>
    <w:rsid w:val="006130D0"/>
    <w:rsid w:val="0061355D"/>
    <w:rsid w:val="006139F7"/>
    <w:rsid w:val="00613AA2"/>
    <w:rsid w:val="00614906"/>
    <w:rsid w:val="0061517F"/>
    <w:rsid w:val="00615252"/>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684"/>
    <w:rsid w:val="00626710"/>
    <w:rsid w:val="00626930"/>
    <w:rsid w:val="00626AD3"/>
    <w:rsid w:val="00626BAC"/>
    <w:rsid w:val="006271C3"/>
    <w:rsid w:val="00627AB1"/>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47"/>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6F86"/>
    <w:rsid w:val="006571B0"/>
    <w:rsid w:val="006576BA"/>
    <w:rsid w:val="00657D17"/>
    <w:rsid w:val="006600BF"/>
    <w:rsid w:val="00660AF7"/>
    <w:rsid w:val="00660D3E"/>
    <w:rsid w:val="00661691"/>
    <w:rsid w:val="00662D3D"/>
    <w:rsid w:val="00662F1F"/>
    <w:rsid w:val="00663D15"/>
    <w:rsid w:val="00665030"/>
    <w:rsid w:val="00665670"/>
    <w:rsid w:val="006659EA"/>
    <w:rsid w:val="006661E8"/>
    <w:rsid w:val="00666424"/>
    <w:rsid w:val="0066676C"/>
    <w:rsid w:val="00666D8F"/>
    <w:rsid w:val="006673B9"/>
    <w:rsid w:val="0066790C"/>
    <w:rsid w:val="00667FF0"/>
    <w:rsid w:val="00670C7C"/>
    <w:rsid w:val="00671480"/>
    <w:rsid w:val="006717E7"/>
    <w:rsid w:val="00671FD5"/>
    <w:rsid w:val="006720BC"/>
    <w:rsid w:val="00672906"/>
    <w:rsid w:val="00672C73"/>
    <w:rsid w:val="00673B64"/>
    <w:rsid w:val="00673B7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0F4"/>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06"/>
    <w:rsid w:val="00696C79"/>
    <w:rsid w:val="00697068"/>
    <w:rsid w:val="006977DE"/>
    <w:rsid w:val="00697D5F"/>
    <w:rsid w:val="006A035B"/>
    <w:rsid w:val="006A0582"/>
    <w:rsid w:val="006A060C"/>
    <w:rsid w:val="006A06F8"/>
    <w:rsid w:val="006A071C"/>
    <w:rsid w:val="006A0DC7"/>
    <w:rsid w:val="006A150D"/>
    <w:rsid w:val="006A1B00"/>
    <w:rsid w:val="006A22EB"/>
    <w:rsid w:val="006A2766"/>
    <w:rsid w:val="006A39D0"/>
    <w:rsid w:val="006A3E91"/>
    <w:rsid w:val="006A430B"/>
    <w:rsid w:val="006A4321"/>
    <w:rsid w:val="006A4E20"/>
    <w:rsid w:val="006A4F11"/>
    <w:rsid w:val="006A563C"/>
    <w:rsid w:val="006A5A6F"/>
    <w:rsid w:val="006A5F7E"/>
    <w:rsid w:val="006A64C5"/>
    <w:rsid w:val="006A6786"/>
    <w:rsid w:val="006A7C29"/>
    <w:rsid w:val="006B0113"/>
    <w:rsid w:val="006B0580"/>
    <w:rsid w:val="006B0DA2"/>
    <w:rsid w:val="006B0F70"/>
    <w:rsid w:val="006B1486"/>
    <w:rsid w:val="006B169F"/>
    <w:rsid w:val="006B1BEB"/>
    <w:rsid w:val="006B1D06"/>
    <w:rsid w:val="006B2506"/>
    <w:rsid w:val="006B2823"/>
    <w:rsid w:val="006B29DC"/>
    <w:rsid w:val="006B2CC2"/>
    <w:rsid w:val="006B2E37"/>
    <w:rsid w:val="006B2F60"/>
    <w:rsid w:val="006B33DB"/>
    <w:rsid w:val="006B33DD"/>
    <w:rsid w:val="006B3669"/>
    <w:rsid w:val="006B36E5"/>
    <w:rsid w:val="006B3D00"/>
    <w:rsid w:val="006B4CF8"/>
    <w:rsid w:val="006B506B"/>
    <w:rsid w:val="006B54E8"/>
    <w:rsid w:val="006B584D"/>
    <w:rsid w:val="006B589A"/>
    <w:rsid w:val="006B5FBC"/>
    <w:rsid w:val="006B6ED2"/>
    <w:rsid w:val="006B7F74"/>
    <w:rsid w:val="006C0230"/>
    <w:rsid w:val="006C05C7"/>
    <w:rsid w:val="006C25AB"/>
    <w:rsid w:val="006C2DA6"/>
    <w:rsid w:val="006C3581"/>
    <w:rsid w:val="006C39A0"/>
    <w:rsid w:val="006C3EFE"/>
    <w:rsid w:val="006C46C7"/>
    <w:rsid w:val="006C4767"/>
    <w:rsid w:val="006C4A1A"/>
    <w:rsid w:val="006C4B4D"/>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C0"/>
    <w:rsid w:val="006E0FBD"/>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43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73"/>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48"/>
    <w:rsid w:val="00731D27"/>
    <w:rsid w:val="00731EDE"/>
    <w:rsid w:val="0073245C"/>
    <w:rsid w:val="00732493"/>
    <w:rsid w:val="00732FE9"/>
    <w:rsid w:val="00733772"/>
    <w:rsid w:val="00733A43"/>
    <w:rsid w:val="00733AE4"/>
    <w:rsid w:val="00733D5F"/>
    <w:rsid w:val="00734932"/>
    <w:rsid w:val="0073539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BFF"/>
    <w:rsid w:val="00746D58"/>
    <w:rsid w:val="00747578"/>
    <w:rsid w:val="00750D12"/>
    <w:rsid w:val="00751073"/>
    <w:rsid w:val="00751AF2"/>
    <w:rsid w:val="00751B1A"/>
    <w:rsid w:val="00751BD2"/>
    <w:rsid w:val="00751CE5"/>
    <w:rsid w:val="00752188"/>
    <w:rsid w:val="00752CC6"/>
    <w:rsid w:val="00753938"/>
    <w:rsid w:val="00753A57"/>
    <w:rsid w:val="00753D13"/>
    <w:rsid w:val="007543CE"/>
    <w:rsid w:val="0075497E"/>
    <w:rsid w:val="00754A29"/>
    <w:rsid w:val="0075570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58"/>
    <w:rsid w:val="00763AED"/>
    <w:rsid w:val="00763BF0"/>
    <w:rsid w:val="00763F8B"/>
    <w:rsid w:val="007640F3"/>
    <w:rsid w:val="0076417E"/>
    <w:rsid w:val="0076497F"/>
    <w:rsid w:val="007660EC"/>
    <w:rsid w:val="007662C7"/>
    <w:rsid w:val="00766862"/>
    <w:rsid w:val="00766E77"/>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9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53"/>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26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2E9"/>
    <w:rsid w:val="0080348B"/>
    <w:rsid w:val="00803D82"/>
    <w:rsid w:val="00803D98"/>
    <w:rsid w:val="008052CE"/>
    <w:rsid w:val="008058D0"/>
    <w:rsid w:val="00806A4C"/>
    <w:rsid w:val="00806BD2"/>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4D"/>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1D4"/>
    <w:rsid w:val="008379FF"/>
    <w:rsid w:val="00837D3D"/>
    <w:rsid w:val="00837E9B"/>
    <w:rsid w:val="008404AA"/>
    <w:rsid w:val="008406D7"/>
    <w:rsid w:val="0084074F"/>
    <w:rsid w:val="008407BA"/>
    <w:rsid w:val="00840AA3"/>
    <w:rsid w:val="00840AAC"/>
    <w:rsid w:val="0084101C"/>
    <w:rsid w:val="00841490"/>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DE8"/>
    <w:rsid w:val="0086598A"/>
    <w:rsid w:val="00865C3D"/>
    <w:rsid w:val="00865E45"/>
    <w:rsid w:val="00865F4C"/>
    <w:rsid w:val="00866453"/>
    <w:rsid w:val="0086707F"/>
    <w:rsid w:val="0086743C"/>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7B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CA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0AC"/>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3F7"/>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CD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6C3"/>
    <w:rsid w:val="008F6893"/>
    <w:rsid w:val="008F7292"/>
    <w:rsid w:val="008F76C0"/>
    <w:rsid w:val="009000F2"/>
    <w:rsid w:val="0090079D"/>
    <w:rsid w:val="0090086A"/>
    <w:rsid w:val="00900D2C"/>
    <w:rsid w:val="00901807"/>
    <w:rsid w:val="00901F0E"/>
    <w:rsid w:val="0090269B"/>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205"/>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506"/>
    <w:rsid w:val="00936EA5"/>
    <w:rsid w:val="00937114"/>
    <w:rsid w:val="0094015D"/>
    <w:rsid w:val="00940916"/>
    <w:rsid w:val="0094102A"/>
    <w:rsid w:val="009412B7"/>
    <w:rsid w:val="00941B13"/>
    <w:rsid w:val="0094215C"/>
    <w:rsid w:val="00942598"/>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B08"/>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647"/>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040"/>
    <w:rsid w:val="009B4368"/>
    <w:rsid w:val="009B4D4C"/>
    <w:rsid w:val="009B66F5"/>
    <w:rsid w:val="009B7505"/>
    <w:rsid w:val="009B7E1D"/>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21"/>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9E4"/>
    <w:rsid w:val="009D4E4A"/>
    <w:rsid w:val="009D50CD"/>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86"/>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7C8"/>
    <w:rsid w:val="00A01886"/>
    <w:rsid w:val="00A0207F"/>
    <w:rsid w:val="00A021AF"/>
    <w:rsid w:val="00A027B1"/>
    <w:rsid w:val="00A0307A"/>
    <w:rsid w:val="00A03A7C"/>
    <w:rsid w:val="00A044AA"/>
    <w:rsid w:val="00A0686F"/>
    <w:rsid w:val="00A0700C"/>
    <w:rsid w:val="00A07F5E"/>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DD"/>
    <w:rsid w:val="00A21838"/>
    <w:rsid w:val="00A21F40"/>
    <w:rsid w:val="00A22C3E"/>
    <w:rsid w:val="00A22C4D"/>
    <w:rsid w:val="00A2334E"/>
    <w:rsid w:val="00A23442"/>
    <w:rsid w:val="00A249D2"/>
    <w:rsid w:val="00A254AB"/>
    <w:rsid w:val="00A259F2"/>
    <w:rsid w:val="00A266CC"/>
    <w:rsid w:val="00A26DB4"/>
    <w:rsid w:val="00A27425"/>
    <w:rsid w:val="00A3023E"/>
    <w:rsid w:val="00A305C5"/>
    <w:rsid w:val="00A30919"/>
    <w:rsid w:val="00A309A4"/>
    <w:rsid w:val="00A31F05"/>
    <w:rsid w:val="00A31FD2"/>
    <w:rsid w:val="00A3404D"/>
    <w:rsid w:val="00A341AB"/>
    <w:rsid w:val="00A34290"/>
    <w:rsid w:val="00A3556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4D4"/>
    <w:rsid w:val="00A42A74"/>
    <w:rsid w:val="00A433E8"/>
    <w:rsid w:val="00A43A1D"/>
    <w:rsid w:val="00A43AB0"/>
    <w:rsid w:val="00A4455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14B"/>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C51"/>
    <w:rsid w:val="00A933FE"/>
    <w:rsid w:val="00A937D5"/>
    <w:rsid w:val="00A93C70"/>
    <w:rsid w:val="00A94A32"/>
    <w:rsid w:val="00A94AFC"/>
    <w:rsid w:val="00A94B4E"/>
    <w:rsid w:val="00A94BF5"/>
    <w:rsid w:val="00A954F8"/>
    <w:rsid w:val="00A962AE"/>
    <w:rsid w:val="00A9686A"/>
    <w:rsid w:val="00A96B4A"/>
    <w:rsid w:val="00A97BDA"/>
    <w:rsid w:val="00AA043A"/>
    <w:rsid w:val="00AA04ED"/>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6A"/>
    <w:rsid w:val="00AA50CE"/>
    <w:rsid w:val="00AA536B"/>
    <w:rsid w:val="00AA57C9"/>
    <w:rsid w:val="00AA5A5C"/>
    <w:rsid w:val="00AA5A6F"/>
    <w:rsid w:val="00AA634D"/>
    <w:rsid w:val="00AA6C89"/>
    <w:rsid w:val="00AA6F6C"/>
    <w:rsid w:val="00AA721D"/>
    <w:rsid w:val="00AA7519"/>
    <w:rsid w:val="00AA790A"/>
    <w:rsid w:val="00AB02EA"/>
    <w:rsid w:val="00AB110C"/>
    <w:rsid w:val="00AB227A"/>
    <w:rsid w:val="00AB22BF"/>
    <w:rsid w:val="00AB256E"/>
    <w:rsid w:val="00AB318B"/>
    <w:rsid w:val="00AB3466"/>
    <w:rsid w:val="00AB38B2"/>
    <w:rsid w:val="00AB3BBB"/>
    <w:rsid w:val="00AB3FD9"/>
    <w:rsid w:val="00AB408C"/>
    <w:rsid w:val="00AB43AF"/>
    <w:rsid w:val="00AB4E41"/>
    <w:rsid w:val="00AB5EB1"/>
    <w:rsid w:val="00AB6003"/>
    <w:rsid w:val="00AB6A65"/>
    <w:rsid w:val="00AB759A"/>
    <w:rsid w:val="00AB7B06"/>
    <w:rsid w:val="00AB7EAA"/>
    <w:rsid w:val="00AC0432"/>
    <w:rsid w:val="00AC0770"/>
    <w:rsid w:val="00AC0791"/>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31"/>
    <w:rsid w:val="00AE1C5C"/>
    <w:rsid w:val="00AE315E"/>
    <w:rsid w:val="00AE319F"/>
    <w:rsid w:val="00AE31D9"/>
    <w:rsid w:val="00AE3CF0"/>
    <w:rsid w:val="00AE3EC3"/>
    <w:rsid w:val="00AE4546"/>
    <w:rsid w:val="00AE46AB"/>
    <w:rsid w:val="00AE544B"/>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F8F"/>
    <w:rsid w:val="00B04678"/>
    <w:rsid w:val="00B047C9"/>
    <w:rsid w:val="00B04A04"/>
    <w:rsid w:val="00B04B78"/>
    <w:rsid w:val="00B04C37"/>
    <w:rsid w:val="00B04F00"/>
    <w:rsid w:val="00B0574D"/>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B44"/>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04F"/>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AC"/>
    <w:rsid w:val="00B536FC"/>
    <w:rsid w:val="00B53D1D"/>
    <w:rsid w:val="00B53E98"/>
    <w:rsid w:val="00B53F9B"/>
    <w:rsid w:val="00B54B19"/>
    <w:rsid w:val="00B55F64"/>
    <w:rsid w:val="00B56ECA"/>
    <w:rsid w:val="00B57093"/>
    <w:rsid w:val="00B57B5D"/>
    <w:rsid w:val="00B57DFA"/>
    <w:rsid w:val="00B57FFD"/>
    <w:rsid w:val="00B60613"/>
    <w:rsid w:val="00B61AEC"/>
    <w:rsid w:val="00B61C6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70C"/>
    <w:rsid w:val="00B717AC"/>
    <w:rsid w:val="00B718FA"/>
    <w:rsid w:val="00B72A0B"/>
    <w:rsid w:val="00B72CF0"/>
    <w:rsid w:val="00B7380E"/>
    <w:rsid w:val="00B740F6"/>
    <w:rsid w:val="00B74615"/>
    <w:rsid w:val="00B74789"/>
    <w:rsid w:val="00B7545E"/>
    <w:rsid w:val="00B755B6"/>
    <w:rsid w:val="00B75977"/>
    <w:rsid w:val="00B75A48"/>
    <w:rsid w:val="00B75CC0"/>
    <w:rsid w:val="00B76021"/>
    <w:rsid w:val="00B76FCD"/>
    <w:rsid w:val="00B7764D"/>
    <w:rsid w:val="00B804F8"/>
    <w:rsid w:val="00B8095A"/>
    <w:rsid w:val="00B80FD7"/>
    <w:rsid w:val="00B81274"/>
    <w:rsid w:val="00B815D3"/>
    <w:rsid w:val="00B81742"/>
    <w:rsid w:val="00B8176E"/>
    <w:rsid w:val="00B817B5"/>
    <w:rsid w:val="00B823A6"/>
    <w:rsid w:val="00B83DC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18B"/>
    <w:rsid w:val="00BA3869"/>
    <w:rsid w:val="00BA4399"/>
    <w:rsid w:val="00BA4452"/>
    <w:rsid w:val="00BA46C6"/>
    <w:rsid w:val="00BA4ACF"/>
    <w:rsid w:val="00BA5039"/>
    <w:rsid w:val="00BA583B"/>
    <w:rsid w:val="00BA5DF2"/>
    <w:rsid w:val="00BA5EC7"/>
    <w:rsid w:val="00BA6081"/>
    <w:rsid w:val="00BA6319"/>
    <w:rsid w:val="00BA63CE"/>
    <w:rsid w:val="00BA676E"/>
    <w:rsid w:val="00BA6980"/>
    <w:rsid w:val="00BA6EF2"/>
    <w:rsid w:val="00BA7227"/>
    <w:rsid w:val="00BA763C"/>
    <w:rsid w:val="00BA784D"/>
    <w:rsid w:val="00BA78B2"/>
    <w:rsid w:val="00BA7CD7"/>
    <w:rsid w:val="00BB00E5"/>
    <w:rsid w:val="00BB1688"/>
    <w:rsid w:val="00BB1EFB"/>
    <w:rsid w:val="00BB224F"/>
    <w:rsid w:val="00BB269F"/>
    <w:rsid w:val="00BB27CC"/>
    <w:rsid w:val="00BB2ACE"/>
    <w:rsid w:val="00BB2E4E"/>
    <w:rsid w:val="00BB2E62"/>
    <w:rsid w:val="00BB36C9"/>
    <w:rsid w:val="00BB3A66"/>
    <w:rsid w:val="00BB40D1"/>
    <w:rsid w:val="00BB439C"/>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CD2"/>
    <w:rsid w:val="00BD62E6"/>
    <w:rsid w:val="00BD6B0E"/>
    <w:rsid w:val="00BD734D"/>
    <w:rsid w:val="00BD7941"/>
    <w:rsid w:val="00BE03B4"/>
    <w:rsid w:val="00BE0591"/>
    <w:rsid w:val="00BE0C55"/>
    <w:rsid w:val="00BE0F03"/>
    <w:rsid w:val="00BE11A2"/>
    <w:rsid w:val="00BE1EF0"/>
    <w:rsid w:val="00BE246C"/>
    <w:rsid w:val="00BE2657"/>
    <w:rsid w:val="00BE2FD2"/>
    <w:rsid w:val="00BE377A"/>
    <w:rsid w:val="00BE37AE"/>
    <w:rsid w:val="00BE3B14"/>
    <w:rsid w:val="00BE3B2E"/>
    <w:rsid w:val="00BE3C65"/>
    <w:rsid w:val="00BE4222"/>
    <w:rsid w:val="00BE472D"/>
    <w:rsid w:val="00BE4C03"/>
    <w:rsid w:val="00BE79F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E54"/>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CC5"/>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A05"/>
    <w:rsid w:val="00C2302B"/>
    <w:rsid w:val="00C23615"/>
    <w:rsid w:val="00C2397E"/>
    <w:rsid w:val="00C23A83"/>
    <w:rsid w:val="00C24381"/>
    <w:rsid w:val="00C24801"/>
    <w:rsid w:val="00C24C2E"/>
    <w:rsid w:val="00C24C7A"/>
    <w:rsid w:val="00C24FFB"/>
    <w:rsid w:val="00C254A0"/>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E5"/>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B00"/>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E4B"/>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0"/>
    <w:rsid w:val="00C74609"/>
    <w:rsid w:val="00C749AB"/>
    <w:rsid w:val="00C75A8F"/>
    <w:rsid w:val="00C76129"/>
    <w:rsid w:val="00C76C0C"/>
    <w:rsid w:val="00C76FFC"/>
    <w:rsid w:val="00C774E0"/>
    <w:rsid w:val="00C776BA"/>
    <w:rsid w:val="00C7791E"/>
    <w:rsid w:val="00C81716"/>
    <w:rsid w:val="00C817FB"/>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D"/>
    <w:rsid w:val="00C92E41"/>
    <w:rsid w:val="00C92F62"/>
    <w:rsid w:val="00C93097"/>
    <w:rsid w:val="00C93B40"/>
    <w:rsid w:val="00C93DB5"/>
    <w:rsid w:val="00C94CB9"/>
    <w:rsid w:val="00C95853"/>
    <w:rsid w:val="00C95C2F"/>
    <w:rsid w:val="00C95F87"/>
    <w:rsid w:val="00C96035"/>
    <w:rsid w:val="00C968EF"/>
    <w:rsid w:val="00C9722D"/>
    <w:rsid w:val="00C972CE"/>
    <w:rsid w:val="00CA0492"/>
    <w:rsid w:val="00CA05B0"/>
    <w:rsid w:val="00CA0632"/>
    <w:rsid w:val="00CA0A04"/>
    <w:rsid w:val="00CA2528"/>
    <w:rsid w:val="00CA3CAB"/>
    <w:rsid w:val="00CA3FC0"/>
    <w:rsid w:val="00CA5685"/>
    <w:rsid w:val="00CA6A2E"/>
    <w:rsid w:val="00CA6B56"/>
    <w:rsid w:val="00CA7539"/>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1A"/>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F91"/>
    <w:rsid w:val="00CE41F9"/>
    <w:rsid w:val="00CE59F6"/>
    <w:rsid w:val="00CE66CD"/>
    <w:rsid w:val="00CE6BA9"/>
    <w:rsid w:val="00CE71C3"/>
    <w:rsid w:val="00CE727A"/>
    <w:rsid w:val="00CE79C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569"/>
    <w:rsid w:val="00D2371E"/>
    <w:rsid w:val="00D237E0"/>
    <w:rsid w:val="00D23A17"/>
    <w:rsid w:val="00D23E0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75"/>
    <w:rsid w:val="00D32FA0"/>
    <w:rsid w:val="00D33112"/>
    <w:rsid w:val="00D331CB"/>
    <w:rsid w:val="00D3451E"/>
    <w:rsid w:val="00D3497A"/>
    <w:rsid w:val="00D35F2F"/>
    <w:rsid w:val="00D35FC6"/>
    <w:rsid w:val="00D36BB8"/>
    <w:rsid w:val="00D3756D"/>
    <w:rsid w:val="00D37744"/>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6F3"/>
    <w:rsid w:val="00D629A4"/>
    <w:rsid w:val="00D62BDF"/>
    <w:rsid w:val="00D62EEE"/>
    <w:rsid w:val="00D636A3"/>
    <w:rsid w:val="00D64F1C"/>
    <w:rsid w:val="00D6570C"/>
    <w:rsid w:val="00D659EA"/>
    <w:rsid w:val="00D65A89"/>
    <w:rsid w:val="00D65E85"/>
    <w:rsid w:val="00D6611C"/>
    <w:rsid w:val="00D671C7"/>
    <w:rsid w:val="00D675B0"/>
    <w:rsid w:val="00D675DE"/>
    <w:rsid w:val="00D678BB"/>
    <w:rsid w:val="00D67D81"/>
    <w:rsid w:val="00D67EA7"/>
    <w:rsid w:val="00D70170"/>
    <w:rsid w:val="00D702E8"/>
    <w:rsid w:val="00D70552"/>
    <w:rsid w:val="00D7059A"/>
    <w:rsid w:val="00D70D42"/>
    <w:rsid w:val="00D71285"/>
    <w:rsid w:val="00D7147D"/>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92"/>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17"/>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21"/>
    <w:rsid w:val="00D95F88"/>
    <w:rsid w:val="00D96698"/>
    <w:rsid w:val="00D96876"/>
    <w:rsid w:val="00D96940"/>
    <w:rsid w:val="00D96B12"/>
    <w:rsid w:val="00D96F59"/>
    <w:rsid w:val="00D9726C"/>
    <w:rsid w:val="00D97EED"/>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1D"/>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031"/>
    <w:rsid w:val="00DF05A0"/>
    <w:rsid w:val="00DF1162"/>
    <w:rsid w:val="00DF1BA8"/>
    <w:rsid w:val="00DF1F63"/>
    <w:rsid w:val="00DF2556"/>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5C0"/>
    <w:rsid w:val="00E03B42"/>
    <w:rsid w:val="00E03C10"/>
    <w:rsid w:val="00E0479F"/>
    <w:rsid w:val="00E04816"/>
    <w:rsid w:val="00E04982"/>
    <w:rsid w:val="00E04D6A"/>
    <w:rsid w:val="00E058DB"/>
    <w:rsid w:val="00E05950"/>
    <w:rsid w:val="00E05CD4"/>
    <w:rsid w:val="00E05D2A"/>
    <w:rsid w:val="00E05DE8"/>
    <w:rsid w:val="00E06100"/>
    <w:rsid w:val="00E0614E"/>
    <w:rsid w:val="00E06E97"/>
    <w:rsid w:val="00E07B8F"/>
    <w:rsid w:val="00E105CE"/>
    <w:rsid w:val="00E10712"/>
    <w:rsid w:val="00E10DD1"/>
    <w:rsid w:val="00E10DF6"/>
    <w:rsid w:val="00E1224C"/>
    <w:rsid w:val="00E1254C"/>
    <w:rsid w:val="00E12BDF"/>
    <w:rsid w:val="00E13326"/>
    <w:rsid w:val="00E13D07"/>
    <w:rsid w:val="00E14356"/>
    <w:rsid w:val="00E14961"/>
    <w:rsid w:val="00E14D76"/>
    <w:rsid w:val="00E15183"/>
    <w:rsid w:val="00E15D6C"/>
    <w:rsid w:val="00E1675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1D7"/>
    <w:rsid w:val="00E4331B"/>
    <w:rsid w:val="00E43551"/>
    <w:rsid w:val="00E437FA"/>
    <w:rsid w:val="00E44747"/>
    <w:rsid w:val="00E4588C"/>
    <w:rsid w:val="00E45A2C"/>
    <w:rsid w:val="00E46A6B"/>
    <w:rsid w:val="00E46A9C"/>
    <w:rsid w:val="00E47DB1"/>
    <w:rsid w:val="00E504E7"/>
    <w:rsid w:val="00E50BDD"/>
    <w:rsid w:val="00E510CF"/>
    <w:rsid w:val="00E513D7"/>
    <w:rsid w:val="00E519FE"/>
    <w:rsid w:val="00E5206C"/>
    <w:rsid w:val="00E52740"/>
    <w:rsid w:val="00E52AAB"/>
    <w:rsid w:val="00E53E63"/>
    <w:rsid w:val="00E5448E"/>
    <w:rsid w:val="00E54E0D"/>
    <w:rsid w:val="00E55247"/>
    <w:rsid w:val="00E558E5"/>
    <w:rsid w:val="00E55B3C"/>
    <w:rsid w:val="00E563A3"/>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74"/>
    <w:rsid w:val="00E816E8"/>
    <w:rsid w:val="00E82592"/>
    <w:rsid w:val="00E825ED"/>
    <w:rsid w:val="00E827BB"/>
    <w:rsid w:val="00E82D24"/>
    <w:rsid w:val="00E8357D"/>
    <w:rsid w:val="00E83C4F"/>
    <w:rsid w:val="00E84212"/>
    <w:rsid w:val="00E84C04"/>
    <w:rsid w:val="00E84F72"/>
    <w:rsid w:val="00E856A2"/>
    <w:rsid w:val="00E856CA"/>
    <w:rsid w:val="00E8572B"/>
    <w:rsid w:val="00E8575B"/>
    <w:rsid w:val="00E85929"/>
    <w:rsid w:val="00E85AD2"/>
    <w:rsid w:val="00E85C9F"/>
    <w:rsid w:val="00E86976"/>
    <w:rsid w:val="00E87A37"/>
    <w:rsid w:val="00E87CF7"/>
    <w:rsid w:val="00E9036E"/>
    <w:rsid w:val="00E9078A"/>
    <w:rsid w:val="00E90DA6"/>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4"/>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82B"/>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21"/>
    <w:rsid w:val="00EF1130"/>
    <w:rsid w:val="00EF1432"/>
    <w:rsid w:val="00EF1511"/>
    <w:rsid w:val="00EF16E8"/>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CB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A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41"/>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2DA"/>
    <w:rsid w:val="00F318A1"/>
    <w:rsid w:val="00F31CF5"/>
    <w:rsid w:val="00F3265C"/>
    <w:rsid w:val="00F32C4A"/>
    <w:rsid w:val="00F33262"/>
    <w:rsid w:val="00F33358"/>
    <w:rsid w:val="00F343EE"/>
    <w:rsid w:val="00F34C42"/>
    <w:rsid w:val="00F353F4"/>
    <w:rsid w:val="00F35494"/>
    <w:rsid w:val="00F35607"/>
    <w:rsid w:val="00F359AB"/>
    <w:rsid w:val="00F35DBA"/>
    <w:rsid w:val="00F3619D"/>
    <w:rsid w:val="00F36DDE"/>
    <w:rsid w:val="00F3722A"/>
    <w:rsid w:val="00F37366"/>
    <w:rsid w:val="00F37C99"/>
    <w:rsid w:val="00F37FCC"/>
    <w:rsid w:val="00F4089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4CD"/>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B33"/>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981"/>
    <w:rsid w:val="00FA63AD"/>
    <w:rsid w:val="00FA672F"/>
    <w:rsid w:val="00FA775E"/>
    <w:rsid w:val="00FA7792"/>
    <w:rsid w:val="00FA7AA8"/>
    <w:rsid w:val="00FA7F1D"/>
    <w:rsid w:val="00FB011C"/>
    <w:rsid w:val="00FB0D60"/>
    <w:rsid w:val="00FB18FD"/>
    <w:rsid w:val="00FB2BF5"/>
    <w:rsid w:val="00FB2F8E"/>
    <w:rsid w:val="00FB30C3"/>
    <w:rsid w:val="00FB39B0"/>
    <w:rsid w:val="00FB4CEF"/>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138"/>
    <w:rsid w:val="00FE033F"/>
    <w:rsid w:val="00FE07A8"/>
    <w:rsid w:val="00FE0AD1"/>
    <w:rsid w:val="00FE0CC0"/>
    <w:rsid w:val="00FE1852"/>
    <w:rsid w:val="00FE1963"/>
    <w:rsid w:val="00FE1981"/>
    <w:rsid w:val="00FE1BF1"/>
    <w:rsid w:val="00FE1DE4"/>
    <w:rsid w:val="00FE33DB"/>
    <w:rsid w:val="00FE33F5"/>
    <w:rsid w:val="00FE352A"/>
    <w:rsid w:val="00FE37DD"/>
    <w:rsid w:val="00FE387C"/>
    <w:rsid w:val="00FE3C31"/>
    <w:rsid w:val="00FE4015"/>
    <w:rsid w:val="00FE42C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F6449"/>
    <w:rsid w:val="01236AFB"/>
    <w:rsid w:val="014337F8"/>
    <w:rsid w:val="019F7441"/>
    <w:rsid w:val="01B37585"/>
    <w:rsid w:val="01D54D98"/>
    <w:rsid w:val="01D55165"/>
    <w:rsid w:val="01DF6BF8"/>
    <w:rsid w:val="01EC2C57"/>
    <w:rsid w:val="025F0711"/>
    <w:rsid w:val="026B2E25"/>
    <w:rsid w:val="02824D4D"/>
    <w:rsid w:val="02DB26AC"/>
    <w:rsid w:val="02DC4B10"/>
    <w:rsid w:val="02DD76CE"/>
    <w:rsid w:val="02F36323"/>
    <w:rsid w:val="02F5619C"/>
    <w:rsid w:val="031B6759"/>
    <w:rsid w:val="0326446A"/>
    <w:rsid w:val="032D5555"/>
    <w:rsid w:val="036634D2"/>
    <w:rsid w:val="03DD35E4"/>
    <w:rsid w:val="03E05C76"/>
    <w:rsid w:val="04076900"/>
    <w:rsid w:val="04131BA8"/>
    <w:rsid w:val="041651F4"/>
    <w:rsid w:val="041A5A3B"/>
    <w:rsid w:val="042311BA"/>
    <w:rsid w:val="042B157A"/>
    <w:rsid w:val="044955CA"/>
    <w:rsid w:val="04675A50"/>
    <w:rsid w:val="046D623E"/>
    <w:rsid w:val="048F763B"/>
    <w:rsid w:val="049F330E"/>
    <w:rsid w:val="04A4119D"/>
    <w:rsid w:val="04AA775C"/>
    <w:rsid w:val="04AF1889"/>
    <w:rsid w:val="04F66F48"/>
    <w:rsid w:val="05251E14"/>
    <w:rsid w:val="05A16594"/>
    <w:rsid w:val="05A7762D"/>
    <w:rsid w:val="05B44CC5"/>
    <w:rsid w:val="05B974A5"/>
    <w:rsid w:val="060E5941"/>
    <w:rsid w:val="06110FAF"/>
    <w:rsid w:val="06493CA7"/>
    <w:rsid w:val="065A6178"/>
    <w:rsid w:val="066F1CF3"/>
    <w:rsid w:val="06845266"/>
    <w:rsid w:val="06930BB8"/>
    <w:rsid w:val="0717375D"/>
    <w:rsid w:val="07245D42"/>
    <w:rsid w:val="07264C62"/>
    <w:rsid w:val="072B545A"/>
    <w:rsid w:val="0779354C"/>
    <w:rsid w:val="07812A54"/>
    <w:rsid w:val="07A80859"/>
    <w:rsid w:val="07B81524"/>
    <w:rsid w:val="07B91BA9"/>
    <w:rsid w:val="08061376"/>
    <w:rsid w:val="08452D77"/>
    <w:rsid w:val="086401F8"/>
    <w:rsid w:val="08715548"/>
    <w:rsid w:val="08751CAA"/>
    <w:rsid w:val="087E4C40"/>
    <w:rsid w:val="088A4403"/>
    <w:rsid w:val="08A871D0"/>
    <w:rsid w:val="08D66AD6"/>
    <w:rsid w:val="08DA33A3"/>
    <w:rsid w:val="08E80F13"/>
    <w:rsid w:val="08FD2E27"/>
    <w:rsid w:val="09273A00"/>
    <w:rsid w:val="09293C1C"/>
    <w:rsid w:val="09335624"/>
    <w:rsid w:val="0944690F"/>
    <w:rsid w:val="09535675"/>
    <w:rsid w:val="095F057D"/>
    <w:rsid w:val="09642282"/>
    <w:rsid w:val="096B5C13"/>
    <w:rsid w:val="09733572"/>
    <w:rsid w:val="09772C16"/>
    <w:rsid w:val="098353B5"/>
    <w:rsid w:val="09A92330"/>
    <w:rsid w:val="09B05932"/>
    <w:rsid w:val="09B06B87"/>
    <w:rsid w:val="09C13146"/>
    <w:rsid w:val="09E0077E"/>
    <w:rsid w:val="09E04166"/>
    <w:rsid w:val="0A17250D"/>
    <w:rsid w:val="0A1C0718"/>
    <w:rsid w:val="0A2B2072"/>
    <w:rsid w:val="0A3E7710"/>
    <w:rsid w:val="0A5922DF"/>
    <w:rsid w:val="0A5B7E63"/>
    <w:rsid w:val="0AA374A5"/>
    <w:rsid w:val="0AA417AC"/>
    <w:rsid w:val="0AAB7649"/>
    <w:rsid w:val="0ABC5606"/>
    <w:rsid w:val="0B30404E"/>
    <w:rsid w:val="0B4C6C14"/>
    <w:rsid w:val="0B547599"/>
    <w:rsid w:val="0B631A88"/>
    <w:rsid w:val="0B683D45"/>
    <w:rsid w:val="0B7C6285"/>
    <w:rsid w:val="0B7F3F11"/>
    <w:rsid w:val="0B884417"/>
    <w:rsid w:val="0BD75BB1"/>
    <w:rsid w:val="0BF6188C"/>
    <w:rsid w:val="0BF73C91"/>
    <w:rsid w:val="0BF91683"/>
    <w:rsid w:val="0C170175"/>
    <w:rsid w:val="0C300E1D"/>
    <w:rsid w:val="0C571A41"/>
    <w:rsid w:val="0C5C1171"/>
    <w:rsid w:val="0C5E1CBC"/>
    <w:rsid w:val="0C615B50"/>
    <w:rsid w:val="0C8445DA"/>
    <w:rsid w:val="0C87121B"/>
    <w:rsid w:val="0CA75583"/>
    <w:rsid w:val="0CC007F7"/>
    <w:rsid w:val="0CC25534"/>
    <w:rsid w:val="0CC617AC"/>
    <w:rsid w:val="0CE618DF"/>
    <w:rsid w:val="0CFE707A"/>
    <w:rsid w:val="0D042201"/>
    <w:rsid w:val="0D046532"/>
    <w:rsid w:val="0D063BDA"/>
    <w:rsid w:val="0D08375F"/>
    <w:rsid w:val="0D184CFB"/>
    <w:rsid w:val="0D4A7419"/>
    <w:rsid w:val="0D827401"/>
    <w:rsid w:val="0D84094E"/>
    <w:rsid w:val="0D8A00E9"/>
    <w:rsid w:val="0D8D589E"/>
    <w:rsid w:val="0DA01C73"/>
    <w:rsid w:val="0DD63300"/>
    <w:rsid w:val="0DF50604"/>
    <w:rsid w:val="0DF702FE"/>
    <w:rsid w:val="0E060E51"/>
    <w:rsid w:val="0E370B89"/>
    <w:rsid w:val="0E5604B2"/>
    <w:rsid w:val="0E6D5D79"/>
    <w:rsid w:val="0E8813E4"/>
    <w:rsid w:val="0E900BF7"/>
    <w:rsid w:val="0E9D0089"/>
    <w:rsid w:val="0EB803EE"/>
    <w:rsid w:val="0EF94D4B"/>
    <w:rsid w:val="0F276507"/>
    <w:rsid w:val="0F4958DC"/>
    <w:rsid w:val="0F515DF7"/>
    <w:rsid w:val="0F596BA8"/>
    <w:rsid w:val="0F6248D2"/>
    <w:rsid w:val="0F693536"/>
    <w:rsid w:val="0F7B0511"/>
    <w:rsid w:val="0F7B76D9"/>
    <w:rsid w:val="0F816ACD"/>
    <w:rsid w:val="0F9832DB"/>
    <w:rsid w:val="0F9E3468"/>
    <w:rsid w:val="0FBF3FD2"/>
    <w:rsid w:val="0FBF7FF3"/>
    <w:rsid w:val="10572E1C"/>
    <w:rsid w:val="105A2DDD"/>
    <w:rsid w:val="10646583"/>
    <w:rsid w:val="107D4B15"/>
    <w:rsid w:val="108A3C80"/>
    <w:rsid w:val="108D3240"/>
    <w:rsid w:val="10987830"/>
    <w:rsid w:val="10C26171"/>
    <w:rsid w:val="10F33360"/>
    <w:rsid w:val="10FC16EA"/>
    <w:rsid w:val="110F1D40"/>
    <w:rsid w:val="11266F33"/>
    <w:rsid w:val="115455AE"/>
    <w:rsid w:val="11801219"/>
    <w:rsid w:val="118963A1"/>
    <w:rsid w:val="11C6522A"/>
    <w:rsid w:val="11E104CC"/>
    <w:rsid w:val="11E20309"/>
    <w:rsid w:val="11EE5A02"/>
    <w:rsid w:val="12255233"/>
    <w:rsid w:val="123954D0"/>
    <w:rsid w:val="12530213"/>
    <w:rsid w:val="126B0E01"/>
    <w:rsid w:val="127723A9"/>
    <w:rsid w:val="12862074"/>
    <w:rsid w:val="12883966"/>
    <w:rsid w:val="129E11D6"/>
    <w:rsid w:val="129E45B4"/>
    <w:rsid w:val="12D81596"/>
    <w:rsid w:val="13072A44"/>
    <w:rsid w:val="135F4BE2"/>
    <w:rsid w:val="13922FA1"/>
    <w:rsid w:val="139B1A0A"/>
    <w:rsid w:val="139D25C7"/>
    <w:rsid w:val="13BF3CE4"/>
    <w:rsid w:val="13D053C0"/>
    <w:rsid w:val="13D72761"/>
    <w:rsid w:val="13EB044B"/>
    <w:rsid w:val="141008D8"/>
    <w:rsid w:val="14125FE6"/>
    <w:rsid w:val="14223741"/>
    <w:rsid w:val="14383989"/>
    <w:rsid w:val="146D271E"/>
    <w:rsid w:val="149210E9"/>
    <w:rsid w:val="14982588"/>
    <w:rsid w:val="149A5AD9"/>
    <w:rsid w:val="14A7619D"/>
    <w:rsid w:val="14BB31C0"/>
    <w:rsid w:val="14CD7B51"/>
    <w:rsid w:val="15040DEB"/>
    <w:rsid w:val="150536C3"/>
    <w:rsid w:val="150C1963"/>
    <w:rsid w:val="150F3CC6"/>
    <w:rsid w:val="151447A0"/>
    <w:rsid w:val="154A6454"/>
    <w:rsid w:val="15762120"/>
    <w:rsid w:val="167C30AF"/>
    <w:rsid w:val="16A8729C"/>
    <w:rsid w:val="16AD19E8"/>
    <w:rsid w:val="16B33777"/>
    <w:rsid w:val="16BC70A7"/>
    <w:rsid w:val="16C6339E"/>
    <w:rsid w:val="16C74180"/>
    <w:rsid w:val="172F2D79"/>
    <w:rsid w:val="175400B6"/>
    <w:rsid w:val="17557BEF"/>
    <w:rsid w:val="17746D48"/>
    <w:rsid w:val="179D0E69"/>
    <w:rsid w:val="17D349C1"/>
    <w:rsid w:val="17E86A50"/>
    <w:rsid w:val="17EC1AA2"/>
    <w:rsid w:val="1830729E"/>
    <w:rsid w:val="18491BE4"/>
    <w:rsid w:val="1870062C"/>
    <w:rsid w:val="18756535"/>
    <w:rsid w:val="18817102"/>
    <w:rsid w:val="18830A15"/>
    <w:rsid w:val="18852B28"/>
    <w:rsid w:val="188B5321"/>
    <w:rsid w:val="18C15C1F"/>
    <w:rsid w:val="18FA2EDF"/>
    <w:rsid w:val="190855FC"/>
    <w:rsid w:val="19932372"/>
    <w:rsid w:val="19A20DD5"/>
    <w:rsid w:val="19AE03F1"/>
    <w:rsid w:val="19D674A8"/>
    <w:rsid w:val="1A071A03"/>
    <w:rsid w:val="1A1F16AE"/>
    <w:rsid w:val="1A3B5C77"/>
    <w:rsid w:val="1A7840BB"/>
    <w:rsid w:val="1A840CB2"/>
    <w:rsid w:val="1A984BAD"/>
    <w:rsid w:val="1AB8220E"/>
    <w:rsid w:val="1AE4166C"/>
    <w:rsid w:val="1AEE25CF"/>
    <w:rsid w:val="1AF06CFB"/>
    <w:rsid w:val="1AF11B8D"/>
    <w:rsid w:val="1B11359C"/>
    <w:rsid w:val="1B1876C7"/>
    <w:rsid w:val="1B2A271F"/>
    <w:rsid w:val="1B3E7E39"/>
    <w:rsid w:val="1B43728E"/>
    <w:rsid w:val="1B481CDF"/>
    <w:rsid w:val="1B530544"/>
    <w:rsid w:val="1B684130"/>
    <w:rsid w:val="1B6D39A0"/>
    <w:rsid w:val="1B713184"/>
    <w:rsid w:val="1BA209CF"/>
    <w:rsid w:val="1BB4777D"/>
    <w:rsid w:val="1BC05D1A"/>
    <w:rsid w:val="1BD75AB8"/>
    <w:rsid w:val="1C016E27"/>
    <w:rsid w:val="1C0459C2"/>
    <w:rsid w:val="1C1B3B4A"/>
    <w:rsid w:val="1C6E5776"/>
    <w:rsid w:val="1C88086E"/>
    <w:rsid w:val="1CD83537"/>
    <w:rsid w:val="1CE80299"/>
    <w:rsid w:val="1D0936F0"/>
    <w:rsid w:val="1D266CE1"/>
    <w:rsid w:val="1D3963AF"/>
    <w:rsid w:val="1D6A673C"/>
    <w:rsid w:val="1D9247AE"/>
    <w:rsid w:val="1DB567EC"/>
    <w:rsid w:val="1DDC3FB1"/>
    <w:rsid w:val="1DF51A98"/>
    <w:rsid w:val="1E306CE0"/>
    <w:rsid w:val="1E3D060F"/>
    <w:rsid w:val="1E3F7D2E"/>
    <w:rsid w:val="1E4134E4"/>
    <w:rsid w:val="1E4A3FC0"/>
    <w:rsid w:val="1E5062B3"/>
    <w:rsid w:val="1E523514"/>
    <w:rsid w:val="1E714A66"/>
    <w:rsid w:val="1E802593"/>
    <w:rsid w:val="1E8B6156"/>
    <w:rsid w:val="1EA703CC"/>
    <w:rsid w:val="1EB7330C"/>
    <w:rsid w:val="1F0A0FF3"/>
    <w:rsid w:val="1F326EC2"/>
    <w:rsid w:val="1F5771FF"/>
    <w:rsid w:val="1FE868A9"/>
    <w:rsid w:val="1FF7223E"/>
    <w:rsid w:val="20034907"/>
    <w:rsid w:val="20173E4B"/>
    <w:rsid w:val="204E48BC"/>
    <w:rsid w:val="20690CF3"/>
    <w:rsid w:val="207A6A75"/>
    <w:rsid w:val="208921B3"/>
    <w:rsid w:val="20905F8E"/>
    <w:rsid w:val="20973DEB"/>
    <w:rsid w:val="20AB34CC"/>
    <w:rsid w:val="20B26522"/>
    <w:rsid w:val="20B44310"/>
    <w:rsid w:val="211116EB"/>
    <w:rsid w:val="211501FF"/>
    <w:rsid w:val="214473ED"/>
    <w:rsid w:val="216133FC"/>
    <w:rsid w:val="217A696B"/>
    <w:rsid w:val="21D56769"/>
    <w:rsid w:val="21E52EF3"/>
    <w:rsid w:val="21FB5D7B"/>
    <w:rsid w:val="22015E94"/>
    <w:rsid w:val="220B1C3D"/>
    <w:rsid w:val="221D1D20"/>
    <w:rsid w:val="22334A87"/>
    <w:rsid w:val="22BE6801"/>
    <w:rsid w:val="22D14CB0"/>
    <w:rsid w:val="22D70134"/>
    <w:rsid w:val="22E04EF3"/>
    <w:rsid w:val="22ED76F6"/>
    <w:rsid w:val="22FE39A5"/>
    <w:rsid w:val="233500BF"/>
    <w:rsid w:val="23377FF7"/>
    <w:rsid w:val="236B425F"/>
    <w:rsid w:val="237F64BA"/>
    <w:rsid w:val="23836192"/>
    <w:rsid w:val="23901F29"/>
    <w:rsid w:val="23957A8C"/>
    <w:rsid w:val="239C0061"/>
    <w:rsid w:val="23B908A4"/>
    <w:rsid w:val="23C6233B"/>
    <w:rsid w:val="23C87FA1"/>
    <w:rsid w:val="23E95BEF"/>
    <w:rsid w:val="23ED1676"/>
    <w:rsid w:val="23FD0064"/>
    <w:rsid w:val="245375B0"/>
    <w:rsid w:val="24642C0A"/>
    <w:rsid w:val="24696E62"/>
    <w:rsid w:val="246F652F"/>
    <w:rsid w:val="2479115B"/>
    <w:rsid w:val="24877D1C"/>
    <w:rsid w:val="2492221D"/>
    <w:rsid w:val="24B22173"/>
    <w:rsid w:val="24B95AD9"/>
    <w:rsid w:val="24BA1D98"/>
    <w:rsid w:val="24BE24DA"/>
    <w:rsid w:val="24CF5825"/>
    <w:rsid w:val="24D663E6"/>
    <w:rsid w:val="24D77F2B"/>
    <w:rsid w:val="253A4D8F"/>
    <w:rsid w:val="258B00E2"/>
    <w:rsid w:val="25A917A6"/>
    <w:rsid w:val="25AF49EC"/>
    <w:rsid w:val="25BE27CC"/>
    <w:rsid w:val="25F74A5C"/>
    <w:rsid w:val="2628662C"/>
    <w:rsid w:val="262D45DE"/>
    <w:rsid w:val="26864004"/>
    <w:rsid w:val="26871DC8"/>
    <w:rsid w:val="26A53EF9"/>
    <w:rsid w:val="26A94201"/>
    <w:rsid w:val="26AC274F"/>
    <w:rsid w:val="27044A29"/>
    <w:rsid w:val="271D34C8"/>
    <w:rsid w:val="276142BF"/>
    <w:rsid w:val="27783712"/>
    <w:rsid w:val="27907362"/>
    <w:rsid w:val="27CE1EA1"/>
    <w:rsid w:val="27D56FF1"/>
    <w:rsid w:val="27D73B2C"/>
    <w:rsid w:val="28047CF0"/>
    <w:rsid w:val="28333E1D"/>
    <w:rsid w:val="28454BD6"/>
    <w:rsid w:val="28455253"/>
    <w:rsid w:val="28551971"/>
    <w:rsid w:val="285B1C53"/>
    <w:rsid w:val="288F53F1"/>
    <w:rsid w:val="289D476B"/>
    <w:rsid w:val="289F7086"/>
    <w:rsid w:val="28C32028"/>
    <w:rsid w:val="28CC490F"/>
    <w:rsid w:val="28DE40AA"/>
    <w:rsid w:val="29051BFE"/>
    <w:rsid w:val="290A2CCA"/>
    <w:rsid w:val="29345E77"/>
    <w:rsid w:val="293D4E4D"/>
    <w:rsid w:val="294C65AD"/>
    <w:rsid w:val="295525D3"/>
    <w:rsid w:val="297B5976"/>
    <w:rsid w:val="29806583"/>
    <w:rsid w:val="298B3C4C"/>
    <w:rsid w:val="29CF181E"/>
    <w:rsid w:val="29F26D24"/>
    <w:rsid w:val="2A15033F"/>
    <w:rsid w:val="2A1662C1"/>
    <w:rsid w:val="2A1C7367"/>
    <w:rsid w:val="2A2815FA"/>
    <w:rsid w:val="2A540639"/>
    <w:rsid w:val="2A6D6092"/>
    <w:rsid w:val="2A7D76B4"/>
    <w:rsid w:val="2ACA1805"/>
    <w:rsid w:val="2AEC6B2B"/>
    <w:rsid w:val="2B437463"/>
    <w:rsid w:val="2B704001"/>
    <w:rsid w:val="2B7807EE"/>
    <w:rsid w:val="2BA50BF7"/>
    <w:rsid w:val="2BBF00EC"/>
    <w:rsid w:val="2BC37CFD"/>
    <w:rsid w:val="2BD5237F"/>
    <w:rsid w:val="2BE536CE"/>
    <w:rsid w:val="2BE758D9"/>
    <w:rsid w:val="2C060093"/>
    <w:rsid w:val="2C09049E"/>
    <w:rsid w:val="2C0A653C"/>
    <w:rsid w:val="2C191F85"/>
    <w:rsid w:val="2C5E5EF4"/>
    <w:rsid w:val="2CE82D6F"/>
    <w:rsid w:val="2D067C4C"/>
    <w:rsid w:val="2D343236"/>
    <w:rsid w:val="2D796670"/>
    <w:rsid w:val="2DD15014"/>
    <w:rsid w:val="2DEC0BF0"/>
    <w:rsid w:val="2DF72DE4"/>
    <w:rsid w:val="2E0220AF"/>
    <w:rsid w:val="2E4B082A"/>
    <w:rsid w:val="2E4B1DBB"/>
    <w:rsid w:val="2E5D4E86"/>
    <w:rsid w:val="2E5D790B"/>
    <w:rsid w:val="2E9A3C18"/>
    <w:rsid w:val="2EBB0FEE"/>
    <w:rsid w:val="2EC63002"/>
    <w:rsid w:val="2EE713B8"/>
    <w:rsid w:val="2F0A6B38"/>
    <w:rsid w:val="2F191EC5"/>
    <w:rsid w:val="2F946CCB"/>
    <w:rsid w:val="2FB63264"/>
    <w:rsid w:val="2FD25781"/>
    <w:rsid w:val="2FDC745C"/>
    <w:rsid w:val="2FFD7934"/>
    <w:rsid w:val="30733ACD"/>
    <w:rsid w:val="308C3862"/>
    <w:rsid w:val="3091782D"/>
    <w:rsid w:val="309379D8"/>
    <w:rsid w:val="30A270F7"/>
    <w:rsid w:val="30DF1478"/>
    <w:rsid w:val="30EC586F"/>
    <w:rsid w:val="310A3FD2"/>
    <w:rsid w:val="312269F7"/>
    <w:rsid w:val="313F5FEE"/>
    <w:rsid w:val="315C7E3B"/>
    <w:rsid w:val="319C6071"/>
    <w:rsid w:val="31AC537E"/>
    <w:rsid w:val="31AE00DE"/>
    <w:rsid w:val="31E3679B"/>
    <w:rsid w:val="31E732FD"/>
    <w:rsid w:val="32517576"/>
    <w:rsid w:val="3279456F"/>
    <w:rsid w:val="32935195"/>
    <w:rsid w:val="32990C1B"/>
    <w:rsid w:val="32BE5C2C"/>
    <w:rsid w:val="32FB6478"/>
    <w:rsid w:val="33204E4A"/>
    <w:rsid w:val="33263B3F"/>
    <w:rsid w:val="33437504"/>
    <w:rsid w:val="3350577D"/>
    <w:rsid w:val="336963EB"/>
    <w:rsid w:val="33816EEB"/>
    <w:rsid w:val="338C31D7"/>
    <w:rsid w:val="33E31994"/>
    <w:rsid w:val="33EB55CD"/>
    <w:rsid w:val="33EC4C02"/>
    <w:rsid w:val="340D2360"/>
    <w:rsid w:val="3410665D"/>
    <w:rsid w:val="34211214"/>
    <w:rsid w:val="342E63AB"/>
    <w:rsid w:val="34337773"/>
    <w:rsid w:val="34565015"/>
    <w:rsid w:val="34876CD5"/>
    <w:rsid w:val="34950E68"/>
    <w:rsid w:val="34986E94"/>
    <w:rsid w:val="349A75F8"/>
    <w:rsid w:val="34AF62C9"/>
    <w:rsid w:val="34CB4388"/>
    <w:rsid w:val="34FA6E12"/>
    <w:rsid w:val="35327830"/>
    <w:rsid w:val="35466E38"/>
    <w:rsid w:val="354D7158"/>
    <w:rsid w:val="358D5588"/>
    <w:rsid w:val="363A3B40"/>
    <w:rsid w:val="365302AE"/>
    <w:rsid w:val="365E7495"/>
    <w:rsid w:val="36607A0A"/>
    <w:rsid w:val="36690728"/>
    <w:rsid w:val="366E227C"/>
    <w:rsid w:val="366F2E0D"/>
    <w:rsid w:val="367B6A5C"/>
    <w:rsid w:val="36A74ADA"/>
    <w:rsid w:val="36AD60D5"/>
    <w:rsid w:val="36B129D7"/>
    <w:rsid w:val="36B224F9"/>
    <w:rsid w:val="36DD1A1E"/>
    <w:rsid w:val="36E52680"/>
    <w:rsid w:val="36EC0CC9"/>
    <w:rsid w:val="373F410B"/>
    <w:rsid w:val="374B2E2B"/>
    <w:rsid w:val="377A733E"/>
    <w:rsid w:val="378974B0"/>
    <w:rsid w:val="37EE7094"/>
    <w:rsid w:val="38296C89"/>
    <w:rsid w:val="383002EB"/>
    <w:rsid w:val="38586797"/>
    <w:rsid w:val="38BC0149"/>
    <w:rsid w:val="38D87D1C"/>
    <w:rsid w:val="393C4109"/>
    <w:rsid w:val="395F671A"/>
    <w:rsid w:val="39636459"/>
    <w:rsid w:val="396B7F6C"/>
    <w:rsid w:val="39750C7C"/>
    <w:rsid w:val="399D5494"/>
    <w:rsid w:val="39B417A9"/>
    <w:rsid w:val="39CE1E5B"/>
    <w:rsid w:val="39E906DA"/>
    <w:rsid w:val="39FC5695"/>
    <w:rsid w:val="3A006D8E"/>
    <w:rsid w:val="3A092B2A"/>
    <w:rsid w:val="3A0B68A2"/>
    <w:rsid w:val="3A3651E5"/>
    <w:rsid w:val="3A371445"/>
    <w:rsid w:val="3A744481"/>
    <w:rsid w:val="3A8C7BEF"/>
    <w:rsid w:val="3A906246"/>
    <w:rsid w:val="3AF410E4"/>
    <w:rsid w:val="3B2349B7"/>
    <w:rsid w:val="3B2F036E"/>
    <w:rsid w:val="3B616CFF"/>
    <w:rsid w:val="3B6259F6"/>
    <w:rsid w:val="3B7A30C3"/>
    <w:rsid w:val="3B976654"/>
    <w:rsid w:val="3BC01EFC"/>
    <w:rsid w:val="3BCA786A"/>
    <w:rsid w:val="3BD31E2F"/>
    <w:rsid w:val="3BF15831"/>
    <w:rsid w:val="3BF72744"/>
    <w:rsid w:val="3C105946"/>
    <w:rsid w:val="3C471448"/>
    <w:rsid w:val="3C5F759A"/>
    <w:rsid w:val="3C6C525A"/>
    <w:rsid w:val="3CA25D37"/>
    <w:rsid w:val="3CAA23A2"/>
    <w:rsid w:val="3CCE23CB"/>
    <w:rsid w:val="3CD17D17"/>
    <w:rsid w:val="3D053A7C"/>
    <w:rsid w:val="3D1B32A0"/>
    <w:rsid w:val="3D3879AE"/>
    <w:rsid w:val="3D3C7F39"/>
    <w:rsid w:val="3D440F09"/>
    <w:rsid w:val="3D4504A0"/>
    <w:rsid w:val="3D566086"/>
    <w:rsid w:val="3D783084"/>
    <w:rsid w:val="3D8734BB"/>
    <w:rsid w:val="3D9A11D4"/>
    <w:rsid w:val="3DA16D89"/>
    <w:rsid w:val="3DA364BE"/>
    <w:rsid w:val="3DE041CB"/>
    <w:rsid w:val="3DFC6C2D"/>
    <w:rsid w:val="3E0D48F6"/>
    <w:rsid w:val="3E160226"/>
    <w:rsid w:val="3E1868B4"/>
    <w:rsid w:val="3E377251"/>
    <w:rsid w:val="3E42664B"/>
    <w:rsid w:val="3E5A7334"/>
    <w:rsid w:val="3E5F71BC"/>
    <w:rsid w:val="3E6A3225"/>
    <w:rsid w:val="3E7B5D6B"/>
    <w:rsid w:val="3E843E66"/>
    <w:rsid w:val="3E8F51FE"/>
    <w:rsid w:val="3E926F87"/>
    <w:rsid w:val="3E9A59DE"/>
    <w:rsid w:val="3EA42E21"/>
    <w:rsid w:val="3EAF4836"/>
    <w:rsid w:val="3EC33DFA"/>
    <w:rsid w:val="3ED96F6F"/>
    <w:rsid w:val="3F060E16"/>
    <w:rsid w:val="3F1D1096"/>
    <w:rsid w:val="3F2F0234"/>
    <w:rsid w:val="3F6363FE"/>
    <w:rsid w:val="3F756B8F"/>
    <w:rsid w:val="3F95482B"/>
    <w:rsid w:val="3F973FF5"/>
    <w:rsid w:val="3F990E40"/>
    <w:rsid w:val="4019356B"/>
    <w:rsid w:val="40534AFF"/>
    <w:rsid w:val="40592157"/>
    <w:rsid w:val="406E1CAE"/>
    <w:rsid w:val="40784565"/>
    <w:rsid w:val="40A0133A"/>
    <w:rsid w:val="40C31A53"/>
    <w:rsid w:val="40D52048"/>
    <w:rsid w:val="40FF545D"/>
    <w:rsid w:val="410067C8"/>
    <w:rsid w:val="418F0D2A"/>
    <w:rsid w:val="41B94E35"/>
    <w:rsid w:val="41CC2DBB"/>
    <w:rsid w:val="41D01505"/>
    <w:rsid w:val="421F118B"/>
    <w:rsid w:val="42474939"/>
    <w:rsid w:val="424C3C57"/>
    <w:rsid w:val="42613FF3"/>
    <w:rsid w:val="42660D96"/>
    <w:rsid w:val="42772D26"/>
    <w:rsid w:val="428667D2"/>
    <w:rsid w:val="42935686"/>
    <w:rsid w:val="42B86E9B"/>
    <w:rsid w:val="42BC4BDD"/>
    <w:rsid w:val="42CD1CE0"/>
    <w:rsid w:val="42E1381E"/>
    <w:rsid w:val="42ED6459"/>
    <w:rsid w:val="42F8373B"/>
    <w:rsid w:val="42FE58DD"/>
    <w:rsid w:val="43174B3D"/>
    <w:rsid w:val="43212C92"/>
    <w:rsid w:val="434B790E"/>
    <w:rsid w:val="434C41B3"/>
    <w:rsid w:val="4360274F"/>
    <w:rsid w:val="43977AB6"/>
    <w:rsid w:val="43A3342B"/>
    <w:rsid w:val="43A96D77"/>
    <w:rsid w:val="43C77C27"/>
    <w:rsid w:val="43DA0C1B"/>
    <w:rsid w:val="43DE09EE"/>
    <w:rsid w:val="43F108B7"/>
    <w:rsid w:val="43F44778"/>
    <w:rsid w:val="44002FAD"/>
    <w:rsid w:val="442A5B77"/>
    <w:rsid w:val="442D04BB"/>
    <w:rsid w:val="4447497A"/>
    <w:rsid w:val="449101DD"/>
    <w:rsid w:val="44DE1391"/>
    <w:rsid w:val="44FA379B"/>
    <w:rsid w:val="451B225C"/>
    <w:rsid w:val="45240818"/>
    <w:rsid w:val="452410C9"/>
    <w:rsid w:val="45317DFB"/>
    <w:rsid w:val="456D3CE4"/>
    <w:rsid w:val="4579042C"/>
    <w:rsid w:val="457F0571"/>
    <w:rsid w:val="45851176"/>
    <w:rsid w:val="45C63B94"/>
    <w:rsid w:val="460E7DA5"/>
    <w:rsid w:val="46132D66"/>
    <w:rsid w:val="46422483"/>
    <w:rsid w:val="4659254A"/>
    <w:rsid w:val="465B0637"/>
    <w:rsid w:val="465E3F0D"/>
    <w:rsid w:val="466A16E6"/>
    <w:rsid w:val="46893F2B"/>
    <w:rsid w:val="46C4686E"/>
    <w:rsid w:val="473E02B7"/>
    <w:rsid w:val="477B778F"/>
    <w:rsid w:val="478203EC"/>
    <w:rsid w:val="47B025FA"/>
    <w:rsid w:val="4809698F"/>
    <w:rsid w:val="4811697D"/>
    <w:rsid w:val="487A3E25"/>
    <w:rsid w:val="488B5503"/>
    <w:rsid w:val="48937E21"/>
    <w:rsid w:val="489A0361"/>
    <w:rsid w:val="48B94FF3"/>
    <w:rsid w:val="48E37AAB"/>
    <w:rsid w:val="48F03833"/>
    <w:rsid w:val="48FD4B4C"/>
    <w:rsid w:val="49005268"/>
    <w:rsid w:val="490A68E0"/>
    <w:rsid w:val="491055FE"/>
    <w:rsid w:val="49584F34"/>
    <w:rsid w:val="495F5B3E"/>
    <w:rsid w:val="496F77D7"/>
    <w:rsid w:val="497654FD"/>
    <w:rsid w:val="497862E6"/>
    <w:rsid w:val="49B36652"/>
    <w:rsid w:val="49B64211"/>
    <w:rsid w:val="49F6167F"/>
    <w:rsid w:val="4A033038"/>
    <w:rsid w:val="4A034073"/>
    <w:rsid w:val="4A064FA0"/>
    <w:rsid w:val="4A16615C"/>
    <w:rsid w:val="4A203CA4"/>
    <w:rsid w:val="4A4424D7"/>
    <w:rsid w:val="4AB82D0F"/>
    <w:rsid w:val="4AEB7664"/>
    <w:rsid w:val="4AFD7C19"/>
    <w:rsid w:val="4B0567D1"/>
    <w:rsid w:val="4B1F03FF"/>
    <w:rsid w:val="4B236AAE"/>
    <w:rsid w:val="4B6E6C91"/>
    <w:rsid w:val="4B707271"/>
    <w:rsid w:val="4B9739F7"/>
    <w:rsid w:val="4BDA0C92"/>
    <w:rsid w:val="4BEE2503"/>
    <w:rsid w:val="4C1E47BB"/>
    <w:rsid w:val="4C245A30"/>
    <w:rsid w:val="4CB6685F"/>
    <w:rsid w:val="4CC367FE"/>
    <w:rsid w:val="4D077F3C"/>
    <w:rsid w:val="4D123355"/>
    <w:rsid w:val="4D243AAB"/>
    <w:rsid w:val="4D2A3B31"/>
    <w:rsid w:val="4D312C52"/>
    <w:rsid w:val="4D704F42"/>
    <w:rsid w:val="4D905305"/>
    <w:rsid w:val="4D964A72"/>
    <w:rsid w:val="4D9C1254"/>
    <w:rsid w:val="4E793892"/>
    <w:rsid w:val="4E800872"/>
    <w:rsid w:val="4EC569ED"/>
    <w:rsid w:val="4ECD16E4"/>
    <w:rsid w:val="4ED50EA1"/>
    <w:rsid w:val="4EEC050C"/>
    <w:rsid w:val="4F0C4408"/>
    <w:rsid w:val="4F104EC3"/>
    <w:rsid w:val="4F47354A"/>
    <w:rsid w:val="4F4A4651"/>
    <w:rsid w:val="4F79467E"/>
    <w:rsid w:val="4F911C54"/>
    <w:rsid w:val="4FE625E0"/>
    <w:rsid w:val="4FE96137"/>
    <w:rsid w:val="5021480F"/>
    <w:rsid w:val="507E34D2"/>
    <w:rsid w:val="50962ECB"/>
    <w:rsid w:val="50A42E38"/>
    <w:rsid w:val="50A4577F"/>
    <w:rsid w:val="50B73D1F"/>
    <w:rsid w:val="50BD5BC9"/>
    <w:rsid w:val="50C11EEE"/>
    <w:rsid w:val="50E97CFC"/>
    <w:rsid w:val="50FA4028"/>
    <w:rsid w:val="510D65B7"/>
    <w:rsid w:val="511157AB"/>
    <w:rsid w:val="513B13C3"/>
    <w:rsid w:val="5142540C"/>
    <w:rsid w:val="518832C8"/>
    <w:rsid w:val="519D3C50"/>
    <w:rsid w:val="51A0432A"/>
    <w:rsid w:val="51A86090"/>
    <w:rsid w:val="51B7396D"/>
    <w:rsid w:val="51BA49DE"/>
    <w:rsid w:val="522E4CC3"/>
    <w:rsid w:val="52354064"/>
    <w:rsid w:val="5244713B"/>
    <w:rsid w:val="52615633"/>
    <w:rsid w:val="526F4DE4"/>
    <w:rsid w:val="52977FD4"/>
    <w:rsid w:val="52A25790"/>
    <w:rsid w:val="52A96B6F"/>
    <w:rsid w:val="52B45975"/>
    <w:rsid w:val="52D94AA4"/>
    <w:rsid w:val="52EA3A62"/>
    <w:rsid w:val="52F50BB8"/>
    <w:rsid w:val="53065A01"/>
    <w:rsid w:val="53097272"/>
    <w:rsid w:val="53345189"/>
    <w:rsid w:val="533F370C"/>
    <w:rsid w:val="53544462"/>
    <w:rsid w:val="5397158E"/>
    <w:rsid w:val="54013861"/>
    <w:rsid w:val="540B1521"/>
    <w:rsid w:val="54487265"/>
    <w:rsid w:val="544D6070"/>
    <w:rsid w:val="54536D52"/>
    <w:rsid w:val="54605E1E"/>
    <w:rsid w:val="54B3506A"/>
    <w:rsid w:val="54CA0D16"/>
    <w:rsid w:val="54DD4057"/>
    <w:rsid w:val="54E7490F"/>
    <w:rsid w:val="54F71693"/>
    <w:rsid w:val="550764A4"/>
    <w:rsid w:val="550B2BF6"/>
    <w:rsid w:val="5520724E"/>
    <w:rsid w:val="55214EB5"/>
    <w:rsid w:val="55364EFD"/>
    <w:rsid w:val="554C3B9F"/>
    <w:rsid w:val="555D4828"/>
    <w:rsid w:val="557A4C8B"/>
    <w:rsid w:val="557E709C"/>
    <w:rsid w:val="558931E1"/>
    <w:rsid w:val="55923347"/>
    <w:rsid w:val="55925180"/>
    <w:rsid w:val="55983B1B"/>
    <w:rsid w:val="559D2408"/>
    <w:rsid w:val="55A75279"/>
    <w:rsid w:val="55A8376B"/>
    <w:rsid w:val="55DC29B6"/>
    <w:rsid w:val="55DD4241"/>
    <w:rsid w:val="55F85AD5"/>
    <w:rsid w:val="55FF6E63"/>
    <w:rsid w:val="566B6D1E"/>
    <w:rsid w:val="57032A2C"/>
    <w:rsid w:val="570F5219"/>
    <w:rsid w:val="575D12B5"/>
    <w:rsid w:val="57610A87"/>
    <w:rsid w:val="577B1140"/>
    <w:rsid w:val="577B7F21"/>
    <w:rsid w:val="577F181B"/>
    <w:rsid w:val="57812A0C"/>
    <w:rsid w:val="57921984"/>
    <w:rsid w:val="579737F0"/>
    <w:rsid w:val="57A04998"/>
    <w:rsid w:val="57AB7B30"/>
    <w:rsid w:val="57AF5251"/>
    <w:rsid w:val="57B26373"/>
    <w:rsid w:val="57B63F04"/>
    <w:rsid w:val="57C87729"/>
    <w:rsid w:val="57CD20C2"/>
    <w:rsid w:val="57D675AB"/>
    <w:rsid w:val="57D82173"/>
    <w:rsid w:val="57D95FDD"/>
    <w:rsid w:val="58051797"/>
    <w:rsid w:val="58160494"/>
    <w:rsid w:val="58350CE2"/>
    <w:rsid w:val="58564D34"/>
    <w:rsid w:val="58751FC4"/>
    <w:rsid w:val="58893220"/>
    <w:rsid w:val="58917D2F"/>
    <w:rsid w:val="5894085C"/>
    <w:rsid w:val="58A261CC"/>
    <w:rsid w:val="58AE4F0C"/>
    <w:rsid w:val="58B85899"/>
    <w:rsid w:val="58E363A9"/>
    <w:rsid w:val="593A6404"/>
    <w:rsid w:val="595E1678"/>
    <w:rsid w:val="596D5BD4"/>
    <w:rsid w:val="597E3DD8"/>
    <w:rsid w:val="59D70C12"/>
    <w:rsid w:val="59F80043"/>
    <w:rsid w:val="5A09252F"/>
    <w:rsid w:val="5A0B2778"/>
    <w:rsid w:val="5A2A7C7B"/>
    <w:rsid w:val="5A3E2560"/>
    <w:rsid w:val="5A5D3B6E"/>
    <w:rsid w:val="5A637A76"/>
    <w:rsid w:val="5A6D33BA"/>
    <w:rsid w:val="5A792B1F"/>
    <w:rsid w:val="5A874767"/>
    <w:rsid w:val="5A9A2C5F"/>
    <w:rsid w:val="5AA85BE2"/>
    <w:rsid w:val="5AAD6F28"/>
    <w:rsid w:val="5AD63A24"/>
    <w:rsid w:val="5B090DC3"/>
    <w:rsid w:val="5B1C2265"/>
    <w:rsid w:val="5B2E1A1D"/>
    <w:rsid w:val="5B3002AB"/>
    <w:rsid w:val="5B710F66"/>
    <w:rsid w:val="5B843A1C"/>
    <w:rsid w:val="5B873E3F"/>
    <w:rsid w:val="5B991B6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90114"/>
    <w:rsid w:val="5E4A7017"/>
    <w:rsid w:val="5E4B4B03"/>
    <w:rsid w:val="5E552BBA"/>
    <w:rsid w:val="5E611C10"/>
    <w:rsid w:val="5E7A0F3F"/>
    <w:rsid w:val="5EB804F7"/>
    <w:rsid w:val="5EFC7377"/>
    <w:rsid w:val="5F06174D"/>
    <w:rsid w:val="5F3A3602"/>
    <w:rsid w:val="5F45733B"/>
    <w:rsid w:val="5F6277C6"/>
    <w:rsid w:val="5F6D0B1D"/>
    <w:rsid w:val="5F8D0B82"/>
    <w:rsid w:val="5FB54A36"/>
    <w:rsid w:val="5FCC5339"/>
    <w:rsid w:val="5FE34A5B"/>
    <w:rsid w:val="5FF11F12"/>
    <w:rsid w:val="5FFE1E36"/>
    <w:rsid w:val="601B2AEB"/>
    <w:rsid w:val="60232584"/>
    <w:rsid w:val="607330CE"/>
    <w:rsid w:val="60825176"/>
    <w:rsid w:val="609D4E6C"/>
    <w:rsid w:val="609F2AC4"/>
    <w:rsid w:val="60FA2EE8"/>
    <w:rsid w:val="61054A27"/>
    <w:rsid w:val="610A52BC"/>
    <w:rsid w:val="611D2366"/>
    <w:rsid w:val="61421856"/>
    <w:rsid w:val="615227C4"/>
    <w:rsid w:val="615D0EE2"/>
    <w:rsid w:val="61654E3F"/>
    <w:rsid w:val="6182292A"/>
    <w:rsid w:val="619F7F92"/>
    <w:rsid w:val="61C01F2C"/>
    <w:rsid w:val="61F94C26"/>
    <w:rsid w:val="62000E56"/>
    <w:rsid w:val="624F3E49"/>
    <w:rsid w:val="62632286"/>
    <w:rsid w:val="62885958"/>
    <w:rsid w:val="62BA0CD6"/>
    <w:rsid w:val="62F40B65"/>
    <w:rsid w:val="62FC2CFE"/>
    <w:rsid w:val="63024505"/>
    <w:rsid w:val="632C14B3"/>
    <w:rsid w:val="635600A5"/>
    <w:rsid w:val="635B1DB5"/>
    <w:rsid w:val="636724EC"/>
    <w:rsid w:val="63711FED"/>
    <w:rsid w:val="63880DDC"/>
    <w:rsid w:val="638D750D"/>
    <w:rsid w:val="63936E3D"/>
    <w:rsid w:val="63AC6CC0"/>
    <w:rsid w:val="64055776"/>
    <w:rsid w:val="64240056"/>
    <w:rsid w:val="643E143A"/>
    <w:rsid w:val="64491666"/>
    <w:rsid w:val="64547F6B"/>
    <w:rsid w:val="648B6EEF"/>
    <w:rsid w:val="64C052EE"/>
    <w:rsid w:val="64C158BF"/>
    <w:rsid w:val="64CE2EAA"/>
    <w:rsid w:val="653C3090"/>
    <w:rsid w:val="656D3392"/>
    <w:rsid w:val="65854376"/>
    <w:rsid w:val="658767BE"/>
    <w:rsid w:val="65892531"/>
    <w:rsid w:val="658B7BAC"/>
    <w:rsid w:val="66195831"/>
    <w:rsid w:val="661F71AB"/>
    <w:rsid w:val="662A7F2C"/>
    <w:rsid w:val="662E75B1"/>
    <w:rsid w:val="66342C2E"/>
    <w:rsid w:val="663E784C"/>
    <w:rsid w:val="664C0762"/>
    <w:rsid w:val="668B6A45"/>
    <w:rsid w:val="672F3F24"/>
    <w:rsid w:val="673E055F"/>
    <w:rsid w:val="67551CE3"/>
    <w:rsid w:val="67A22552"/>
    <w:rsid w:val="67B22DCC"/>
    <w:rsid w:val="67BE71AA"/>
    <w:rsid w:val="67CE2B39"/>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6245E"/>
    <w:rsid w:val="6977531D"/>
    <w:rsid w:val="69CC2BFF"/>
    <w:rsid w:val="69FD55B8"/>
    <w:rsid w:val="6A0B1C62"/>
    <w:rsid w:val="6A2406C8"/>
    <w:rsid w:val="6AD71D05"/>
    <w:rsid w:val="6ADE0BD1"/>
    <w:rsid w:val="6AE96859"/>
    <w:rsid w:val="6B147746"/>
    <w:rsid w:val="6B24787C"/>
    <w:rsid w:val="6B573233"/>
    <w:rsid w:val="6B5B6274"/>
    <w:rsid w:val="6B935D53"/>
    <w:rsid w:val="6B997DC2"/>
    <w:rsid w:val="6C196F71"/>
    <w:rsid w:val="6C226FCB"/>
    <w:rsid w:val="6C31226F"/>
    <w:rsid w:val="6C3D32DC"/>
    <w:rsid w:val="6C552F0B"/>
    <w:rsid w:val="6C8C67B7"/>
    <w:rsid w:val="6C9D744C"/>
    <w:rsid w:val="6CB60475"/>
    <w:rsid w:val="6D1159A2"/>
    <w:rsid w:val="6D167928"/>
    <w:rsid w:val="6D26299B"/>
    <w:rsid w:val="6D4772EC"/>
    <w:rsid w:val="6D864E2B"/>
    <w:rsid w:val="6D9078AF"/>
    <w:rsid w:val="6DA06D26"/>
    <w:rsid w:val="6DAA3FEF"/>
    <w:rsid w:val="6DC0172B"/>
    <w:rsid w:val="6DCB690C"/>
    <w:rsid w:val="6DD41A5B"/>
    <w:rsid w:val="6DF43C2E"/>
    <w:rsid w:val="6DF51CA3"/>
    <w:rsid w:val="6E777A87"/>
    <w:rsid w:val="6E8335BD"/>
    <w:rsid w:val="6E8E12EF"/>
    <w:rsid w:val="6E972936"/>
    <w:rsid w:val="6EC10D02"/>
    <w:rsid w:val="6ED446C5"/>
    <w:rsid w:val="6F2A7D94"/>
    <w:rsid w:val="6F435BBB"/>
    <w:rsid w:val="6F7A7103"/>
    <w:rsid w:val="6F8331F1"/>
    <w:rsid w:val="6FAE1A09"/>
    <w:rsid w:val="6FD75BF8"/>
    <w:rsid w:val="703007E0"/>
    <w:rsid w:val="706E310B"/>
    <w:rsid w:val="707723D0"/>
    <w:rsid w:val="70D1534B"/>
    <w:rsid w:val="70D25448"/>
    <w:rsid w:val="70F5661B"/>
    <w:rsid w:val="71360107"/>
    <w:rsid w:val="713B688E"/>
    <w:rsid w:val="71AA1F21"/>
    <w:rsid w:val="71D43752"/>
    <w:rsid w:val="71F1796A"/>
    <w:rsid w:val="72154626"/>
    <w:rsid w:val="72262B5D"/>
    <w:rsid w:val="72283FF7"/>
    <w:rsid w:val="722A1769"/>
    <w:rsid w:val="722E7212"/>
    <w:rsid w:val="723A0474"/>
    <w:rsid w:val="725923E4"/>
    <w:rsid w:val="72864BF7"/>
    <w:rsid w:val="729023FC"/>
    <w:rsid w:val="72E32A7C"/>
    <w:rsid w:val="73C0646E"/>
    <w:rsid w:val="73EB05CF"/>
    <w:rsid w:val="73F73418"/>
    <w:rsid w:val="740C6EC3"/>
    <w:rsid w:val="742222F5"/>
    <w:rsid w:val="74476126"/>
    <w:rsid w:val="745947AC"/>
    <w:rsid w:val="74706664"/>
    <w:rsid w:val="747F3682"/>
    <w:rsid w:val="749C4185"/>
    <w:rsid w:val="74FA373C"/>
    <w:rsid w:val="75067759"/>
    <w:rsid w:val="752E6DCD"/>
    <w:rsid w:val="75377F70"/>
    <w:rsid w:val="7551380D"/>
    <w:rsid w:val="755D54FC"/>
    <w:rsid w:val="75600BE5"/>
    <w:rsid w:val="7564475C"/>
    <w:rsid w:val="7583797F"/>
    <w:rsid w:val="75CA2B92"/>
    <w:rsid w:val="75D20F1D"/>
    <w:rsid w:val="75DA2C18"/>
    <w:rsid w:val="75F54412"/>
    <w:rsid w:val="75F80145"/>
    <w:rsid w:val="761D08E0"/>
    <w:rsid w:val="765D347C"/>
    <w:rsid w:val="76680CF1"/>
    <w:rsid w:val="76826699"/>
    <w:rsid w:val="768A5CA2"/>
    <w:rsid w:val="76973C19"/>
    <w:rsid w:val="76B64EC4"/>
    <w:rsid w:val="76C87133"/>
    <w:rsid w:val="76CC2C62"/>
    <w:rsid w:val="76CD08D5"/>
    <w:rsid w:val="76DB4B92"/>
    <w:rsid w:val="77052AA4"/>
    <w:rsid w:val="77136511"/>
    <w:rsid w:val="77340A39"/>
    <w:rsid w:val="77351FD0"/>
    <w:rsid w:val="77472422"/>
    <w:rsid w:val="777F31F2"/>
    <w:rsid w:val="77B75398"/>
    <w:rsid w:val="77D1700D"/>
    <w:rsid w:val="77EC04CC"/>
    <w:rsid w:val="780D4FB8"/>
    <w:rsid w:val="78202F3D"/>
    <w:rsid w:val="78290DC2"/>
    <w:rsid w:val="78775729"/>
    <w:rsid w:val="78A42DB0"/>
    <w:rsid w:val="78A656AB"/>
    <w:rsid w:val="78B2245C"/>
    <w:rsid w:val="78D14237"/>
    <w:rsid w:val="78E172CC"/>
    <w:rsid w:val="78EA1D1F"/>
    <w:rsid w:val="7904172F"/>
    <w:rsid w:val="790F7E27"/>
    <w:rsid w:val="792A231A"/>
    <w:rsid w:val="79316829"/>
    <w:rsid w:val="79507595"/>
    <w:rsid w:val="797E66A9"/>
    <w:rsid w:val="798518A4"/>
    <w:rsid w:val="79A97383"/>
    <w:rsid w:val="79E27E8B"/>
    <w:rsid w:val="79F850CE"/>
    <w:rsid w:val="79FD443C"/>
    <w:rsid w:val="7A026DB8"/>
    <w:rsid w:val="7A0F078F"/>
    <w:rsid w:val="7A0F17F7"/>
    <w:rsid w:val="7A1166DE"/>
    <w:rsid w:val="7A1D1975"/>
    <w:rsid w:val="7A3E5150"/>
    <w:rsid w:val="7A4670D6"/>
    <w:rsid w:val="7A534B63"/>
    <w:rsid w:val="7A615382"/>
    <w:rsid w:val="7A67303B"/>
    <w:rsid w:val="7AAB1D04"/>
    <w:rsid w:val="7ABA4368"/>
    <w:rsid w:val="7AD05746"/>
    <w:rsid w:val="7B257FFD"/>
    <w:rsid w:val="7B343476"/>
    <w:rsid w:val="7B360A42"/>
    <w:rsid w:val="7B5A2978"/>
    <w:rsid w:val="7B5A7E4C"/>
    <w:rsid w:val="7B667AF9"/>
    <w:rsid w:val="7B7468F8"/>
    <w:rsid w:val="7BE20509"/>
    <w:rsid w:val="7BEE0103"/>
    <w:rsid w:val="7BF84645"/>
    <w:rsid w:val="7C0A0FE4"/>
    <w:rsid w:val="7C254906"/>
    <w:rsid w:val="7C590818"/>
    <w:rsid w:val="7C7C10F6"/>
    <w:rsid w:val="7C853BEA"/>
    <w:rsid w:val="7C881368"/>
    <w:rsid w:val="7CE27788"/>
    <w:rsid w:val="7D0C32F1"/>
    <w:rsid w:val="7D0F408D"/>
    <w:rsid w:val="7D491C6C"/>
    <w:rsid w:val="7D5429C0"/>
    <w:rsid w:val="7D6E6D43"/>
    <w:rsid w:val="7D8F646F"/>
    <w:rsid w:val="7DB57A34"/>
    <w:rsid w:val="7DBB7264"/>
    <w:rsid w:val="7DE60973"/>
    <w:rsid w:val="7DE62396"/>
    <w:rsid w:val="7DEF0916"/>
    <w:rsid w:val="7E1E5218"/>
    <w:rsid w:val="7E327526"/>
    <w:rsid w:val="7E663674"/>
    <w:rsid w:val="7E6A7CE8"/>
    <w:rsid w:val="7E6D7793"/>
    <w:rsid w:val="7E9A4E1F"/>
    <w:rsid w:val="7EA7723A"/>
    <w:rsid w:val="7EF56FBB"/>
    <w:rsid w:val="7F0768EB"/>
    <w:rsid w:val="7F143BEC"/>
    <w:rsid w:val="7F203823"/>
    <w:rsid w:val="7F715AF2"/>
    <w:rsid w:val="7F886E69"/>
    <w:rsid w:val="7FA53D28"/>
    <w:rsid w:val="7FAA759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rFonts w:eastAsia="宋体"/>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rFonts w:eastAsia="宋体"/>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rFonts w:eastAsia="宋体"/>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rFonts w:eastAsia="宋体"/>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eastAsia="宋体"/>
      <w:snapToGrid w:val="0"/>
      <w:color w:val="000000"/>
      <w:kern w:val="28"/>
      <w:sz w:val="28"/>
      <w:szCs w:val="20"/>
    </w:rPr>
  </w:style>
  <w:style w:type="paragraph" w:styleId="12">
    <w:name w:val="toc 7"/>
    <w:basedOn w:val="1"/>
    <w:next w:val="1"/>
    <w:qFormat/>
    <w:uiPriority w:val="0"/>
    <w:pPr>
      <w:ind w:left="2520" w:leftChars="1200"/>
    </w:pPr>
    <w:rPr>
      <w:rFonts w:eastAsia="宋体"/>
    </w:rPr>
  </w:style>
  <w:style w:type="paragraph" w:styleId="13">
    <w:name w:val="List Number 2"/>
    <w:basedOn w:val="1"/>
    <w:qFormat/>
    <w:uiPriority w:val="0"/>
    <w:pPr>
      <w:widowControl/>
      <w:tabs>
        <w:tab w:val="left" w:pos="1697"/>
      </w:tabs>
      <w:adjustRightInd/>
      <w:spacing w:afterLines="50"/>
      <w:ind w:left="1697" w:hanging="420"/>
      <w:jc w:val="left"/>
    </w:pPr>
    <w:rPr>
      <w:rFonts w:eastAsia="宋体"/>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rFonts w:eastAsia="宋体"/>
      <w:kern w:val="0"/>
      <w:sz w:val="24"/>
      <w:szCs w:val="20"/>
    </w:rPr>
  </w:style>
  <w:style w:type="paragraph" w:styleId="16">
    <w:name w:val="caption"/>
    <w:basedOn w:val="1"/>
    <w:next w:val="1"/>
    <w:link w:val="229"/>
    <w:qFormat/>
    <w:uiPriority w:val="0"/>
    <w:rPr>
      <w:rFonts w:eastAsia="宋体"/>
      <w:b/>
      <w:sz w:val="28"/>
      <w:szCs w:val="20"/>
    </w:rPr>
  </w:style>
  <w:style w:type="paragraph" w:styleId="17">
    <w:name w:val="index 5"/>
    <w:basedOn w:val="1"/>
    <w:next w:val="1"/>
    <w:qFormat/>
    <w:uiPriority w:val="0"/>
    <w:pPr>
      <w:adjustRightInd/>
      <w:ind w:left="800" w:leftChars="800" w:firstLine="200" w:firstLineChars="200"/>
    </w:pPr>
    <w:rPr>
      <w:rFonts w:eastAsia="宋体"/>
    </w:rPr>
  </w:style>
  <w:style w:type="paragraph" w:styleId="18">
    <w:name w:val="Document Map"/>
    <w:basedOn w:val="1"/>
    <w:link w:val="202"/>
    <w:qFormat/>
    <w:uiPriority w:val="0"/>
    <w:pPr>
      <w:shd w:val="clear" w:color="auto" w:fill="000080"/>
    </w:pPr>
    <w:rPr>
      <w:rFonts w:eastAsia="宋体"/>
    </w:rPr>
  </w:style>
  <w:style w:type="paragraph" w:styleId="19">
    <w:name w:val="annotation text"/>
    <w:basedOn w:val="1"/>
    <w:link w:val="344"/>
    <w:qFormat/>
    <w:uiPriority w:val="99"/>
    <w:pPr>
      <w:jc w:val="left"/>
    </w:pPr>
    <w:rPr>
      <w:rFonts w:eastAsia="宋体"/>
    </w:r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rFonts w:eastAsia="宋体"/>
      <w:szCs w:val="20"/>
    </w:rPr>
  </w:style>
  <w:style w:type="paragraph" w:styleId="22">
    <w:name w:val="List Bullet 3"/>
    <w:basedOn w:val="1"/>
    <w:unhideWhenUsed/>
    <w:qFormat/>
    <w:uiPriority w:val="0"/>
    <w:pPr>
      <w:snapToGrid w:val="0"/>
      <w:spacing w:line="360" w:lineRule="auto"/>
      <w:ind w:left="360" w:right="238" w:hanging="360"/>
      <w:contextualSpacing/>
    </w:pPr>
    <w:rPr>
      <w:rFonts w:eastAsia="宋体"/>
      <w:sz w:val="24"/>
    </w:rPr>
  </w:style>
  <w:style w:type="paragraph" w:styleId="23">
    <w:name w:val="Body Text"/>
    <w:basedOn w:val="1"/>
    <w:link w:val="430"/>
    <w:qFormat/>
    <w:uiPriority w:val="0"/>
    <w:pPr>
      <w:autoSpaceDE w:val="0"/>
      <w:autoSpaceDN w:val="0"/>
      <w:spacing w:line="360" w:lineRule="auto"/>
    </w:pPr>
    <w:rPr>
      <w:rFonts w:ascii="宋体" w:hAnsi="Arial" w:eastAsia="宋体"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eastAsia="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rFonts w:eastAsia="宋体"/>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eastAsia="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eastAsia="宋体"/>
      <w:i/>
      <w:iCs/>
      <w:kern w:val="0"/>
      <w:sz w:val="24"/>
    </w:rPr>
  </w:style>
  <w:style w:type="paragraph" w:styleId="30">
    <w:name w:val="toc 5"/>
    <w:basedOn w:val="1"/>
    <w:next w:val="1"/>
    <w:qFormat/>
    <w:uiPriority w:val="0"/>
    <w:pPr>
      <w:ind w:left="1680" w:leftChars="800"/>
    </w:pPr>
    <w:rPr>
      <w:rFonts w:eastAsia="宋体"/>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eastAsia="宋体"/>
    </w:rPr>
  </w:style>
  <w:style w:type="paragraph" w:styleId="32">
    <w:name w:val="Plain Text"/>
    <w:basedOn w:val="1"/>
    <w:link w:val="125"/>
    <w:qFormat/>
    <w:uiPriority w:val="0"/>
    <w:rPr>
      <w:rFonts w:ascii="宋体" w:hAnsi="Courier New" w:eastAsia="宋体"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rFonts w:eastAsia="宋体"/>
      <w:kern w:val="0"/>
      <w:sz w:val="24"/>
    </w:rPr>
  </w:style>
  <w:style w:type="paragraph" w:styleId="34">
    <w:name w:val="toc 8"/>
    <w:basedOn w:val="1"/>
    <w:next w:val="1"/>
    <w:qFormat/>
    <w:uiPriority w:val="0"/>
    <w:pPr>
      <w:ind w:left="2940" w:leftChars="1400"/>
    </w:pPr>
    <w:rPr>
      <w:rFonts w:eastAsia="宋体"/>
    </w:rPr>
  </w:style>
  <w:style w:type="paragraph" w:styleId="35">
    <w:name w:val="Date"/>
    <w:basedOn w:val="1"/>
    <w:next w:val="1"/>
    <w:link w:val="181"/>
    <w:qFormat/>
    <w:uiPriority w:val="0"/>
    <w:pPr>
      <w:ind w:left="100" w:leftChars="2500"/>
    </w:pPr>
    <w:rPr>
      <w:rFonts w:ascii="宋体" w:eastAsia="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eastAsia="宋体"/>
      <w:kern w:val="0"/>
      <w:sz w:val="28"/>
      <w:szCs w:val="20"/>
    </w:rPr>
  </w:style>
  <w:style w:type="paragraph" w:styleId="37">
    <w:name w:val="endnote text"/>
    <w:basedOn w:val="1"/>
    <w:link w:val="931"/>
    <w:qFormat/>
    <w:uiPriority w:val="0"/>
    <w:rPr>
      <w:rFonts w:eastAsia="宋体"/>
      <w:lang w:val="zh-CN"/>
    </w:rPr>
  </w:style>
  <w:style w:type="paragraph" w:styleId="38">
    <w:name w:val="Balloon Text"/>
    <w:basedOn w:val="1"/>
    <w:link w:val="188"/>
    <w:qFormat/>
    <w:uiPriority w:val="0"/>
    <w:rPr>
      <w:rFonts w:eastAsia="宋体"/>
      <w:sz w:val="18"/>
      <w:szCs w:val="18"/>
    </w:rPr>
  </w:style>
  <w:style w:type="paragraph" w:styleId="39">
    <w:name w:val="footer"/>
    <w:basedOn w:val="1"/>
    <w:link w:val="383"/>
    <w:qFormat/>
    <w:uiPriority w:val="99"/>
    <w:pPr>
      <w:tabs>
        <w:tab w:val="center" w:pos="4153"/>
        <w:tab w:val="right" w:pos="8306"/>
      </w:tabs>
      <w:snapToGrid w:val="0"/>
      <w:jc w:val="left"/>
    </w:pPr>
    <w:rPr>
      <w:rFonts w:eastAsia="宋体"/>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rPr>
      <w:rFonts w:eastAsia="宋体"/>
    </w:rPr>
  </w:style>
  <w:style w:type="paragraph" w:styleId="43">
    <w:name w:val="toc 4"/>
    <w:basedOn w:val="1"/>
    <w:next w:val="1"/>
    <w:qFormat/>
    <w:uiPriority w:val="0"/>
    <w:pPr>
      <w:ind w:left="1260" w:leftChars="600"/>
    </w:pPr>
    <w:rPr>
      <w:rFonts w:eastAsia="宋体"/>
    </w:rPr>
  </w:style>
  <w:style w:type="paragraph" w:styleId="44">
    <w:name w:val="index heading"/>
    <w:basedOn w:val="1"/>
    <w:next w:val="45"/>
    <w:qFormat/>
    <w:uiPriority w:val="0"/>
    <w:pPr>
      <w:adjustRightInd/>
      <w:ind w:firstLine="200" w:firstLineChars="200"/>
    </w:pPr>
    <w:rPr>
      <w:rFonts w:eastAsia="宋体"/>
    </w:rPr>
  </w:style>
  <w:style w:type="paragraph" w:styleId="45">
    <w:name w:val="index 1"/>
    <w:basedOn w:val="1"/>
    <w:next w:val="1"/>
    <w:qFormat/>
    <w:uiPriority w:val="0"/>
    <w:pPr>
      <w:adjustRightInd/>
      <w:spacing w:line="360" w:lineRule="auto"/>
      <w:ind w:firstLine="200" w:firstLineChars="200"/>
      <w:jc w:val="center"/>
    </w:pPr>
    <w:rPr>
      <w:rFonts w:eastAsia="宋体"/>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rFonts w:eastAsia="宋体"/>
      <w:sz w:val="24"/>
      <w:szCs w:val="20"/>
    </w:rPr>
  </w:style>
  <w:style w:type="paragraph" w:styleId="48">
    <w:name w:val="List"/>
    <w:basedOn w:val="1"/>
    <w:qFormat/>
    <w:uiPriority w:val="0"/>
    <w:pPr>
      <w:ind w:left="200" w:hanging="200" w:hangingChars="200"/>
    </w:pPr>
    <w:rPr>
      <w:rFonts w:eastAsia="宋体"/>
    </w:r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rPr>
      <w:rFonts w:eastAsia="宋体"/>
    </w:rPr>
  </w:style>
  <w:style w:type="paragraph" w:styleId="51">
    <w:name w:val="List 5"/>
    <w:basedOn w:val="1"/>
    <w:qFormat/>
    <w:uiPriority w:val="0"/>
    <w:pPr>
      <w:adjustRightInd/>
      <w:ind w:left="100" w:leftChars="800" w:hanging="200" w:hangingChars="200"/>
    </w:pPr>
    <w:rPr>
      <w:rFonts w:eastAsia="宋体"/>
    </w:rPr>
  </w:style>
  <w:style w:type="paragraph" w:styleId="52">
    <w:name w:val="Body Text Indent 3"/>
    <w:basedOn w:val="1"/>
    <w:link w:val="375"/>
    <w:qFormat/>
    <w:uiPriority w:val="0"/>
    <w:pPr>
      <w:spacing w:line="360" w:lineRule="auto"/>
      <w:ind w:firstLine="420"/>
    </w:pPr>
    <w:rPr>
      <w:rFonts w:eastAsia="宋体"/>
      <w:sz w:val="24"/>
      <w:szCs w:val="20"/>
    </w:rPr>
  </w:style>
  <w:style w:type="paragraph" w:styleId="53">
    <w:name w:val="toc 2"/>
    <w:basedOn w:val="1"/>
    <w:next w:val="1"/>
    <w:qFormat/>
    <w:uiPriority w:val="0"/>
    <w:pPr>
      <w:ind w:left="420" w:leftChars="200"/>
    </w:pPr>
    <w:rPr>
      <w:rFonts w:eastAsia="宋体"/>
    </w:rPr>
  </w:style>
  <w:style w:type="paragraph" w:styleId="54">
    <w:name w:val="toc 9"/>
    <w:basedOn w:val="1"/>
    <w:next w:val="1"/>
    <w:qFormat/>
    <w:uiPriority w:val="0"/>
    <w:pPr>
      <w:ind w:left="3360" w:leftChars="1600"/>
    </w:pPr>
    <w:rPr>
      <w:rFonts w:eastAsia="宋体"/>
    </w:rPr>
  </w:style>
  <w:style w:type="paragraph" w:styleId="55">
    <w:name w:val="Body Text 2"/>
    <w:basedOn w:val="1"/>
    <w:link w:val="302"/>
    <w:qFormat/>
    <w:uiPriority w:val="0"/>
    <w:pPr>
      <w:spacing w:after="120" w:line="480" w:lineRule="auto"/>
    </w:pPr>
    <w:rPr>
      <w:rFonts w:eastAsia="宋体"/>
    </w:r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rFonts w:eastAsia="宋体"/>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eastAsia="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rFonts w:eastAsia="宋体"/>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eastAsia="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rFonts w:eastAsia="宋体"/>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eastAsia="宋体"/>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eastAsia="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rFonts w:eastAsia="宋体"/>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eastAsia="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rFonts w:eastAsia="宋体"/>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rFonts w:eastAsia="宋体"/>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eastAsia="宋体"/>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rFonts w:eastAsia="宋体"/>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rFonts w:eastAsia="宋体"/>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eastAsia="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eastAsia="宋体"/>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eastAsia="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rFonts w:eastAsia="宋体"/>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eastAsia="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eastAsia="宋体"/>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eastAsia="宋体"/>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eastAsia="宋体"/>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eastAsia="宋体"/>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eastAsia="宋体"/>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rFonts w:eastAsia="宋体"/>
      <w:sz w:val="24"/>
      <w:szCs w:val="20"/>
    </w:rPr>
  </w:style>
  <w:style w:type="paragraph" w:customStyle="1" w:styleId="456">
    <w:name w:val="Char Char11 Char Char Char"/>
    <w:basedOn w:val="1"/>
    <w:qFormat/>
    <w:uiPriority w:val="0"/>
    <w:pPr>
      <w:spacing w:line="360" w:lineRule="auto"/>
    </w:pPr>
    <w:rPr>
      <w:rFonts w:eastAsia="宋体"/>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eastAsia="宋体"/>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rFonts w:eastAsia="宋体"/>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rFonts w:eastAsia="宋体"/>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eastAsia="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rFonts w:eastAsia="宋体"/>
      <w:sz w:val="28"/>
      <w:szCs w:val="20"/>
      <w:lang w:eastAsia="zh-TW"/>
    </w:rPr>
  </w:style>
  <w:style w:type="paragraph" w:customStyle="1" w:styleId="477">
    <w:name w:val="Char2 Char Char"/>
    <w:basedOn w:val="1"/>
    <w:qFormat/>
    <w:uiPriority w:val="0"/>
    <w:pPr>
      <w:adjustRightInd/>
    </w:pPr>
    <w:rPr>
      <w:rFonts w:ascii="Tahoma" w:hAnsi="Tahoma" w:eastAsia="宋体"/>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eastAsia="宋体"/>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rFonts w:eastAsia="宋体"/>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eastAsia="宋体"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rPr>
      <w:rFonts w:eastAsia="宋体"/>
    </w:r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eastAsia="宋体"/>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eastAsia="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rFonts w:eastAsia="宋体"/>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eastAsia="宋体"/>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512">
    <w:name w:val="Char2 Char Char1"/>
    <w:basedOn w:val="1"/>
    <w:qFormat/>
    <w:uiPriority w:val="6"/>
    <w:pPr>
      <w:adjustRightInd/>
    </w:pPr>
    <w:rPr>
      <w:rFonts w:ascii="Tahoma" w:hAnsi="Tahoma" w:eastAsia="宋体"/>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515">
    <w:name w:val="表格文字"/>
    <w:basedOn w:val="1"/>
    <w:next w:val="5"/>
    <w:qFormat/>
    <w:uiPriority w:val="0"/>
    <w:pPr>
      <w:adjustRightInd/>
      <w:ind w:firstLine="200" w:firstLineChars="200"/>
    </w:pPr>
    <w:rPr>
      <w:rFonts w:ascii="Arial" w:hAnsi="Arial" w:eastAsia="宋体"/>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eastAsia="宋体"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rPr>
      <w:rFonts w:eastAsia="宋体"/>
    </w:rPr>
  </w:style>
  <w:style w:type="paragraph" w:customStyle="1" w:styleId="525">
    <w:name w:val="Char Char11 Char Char Char Char Char Char Char Char Char"/>
    <w:basedOn w:val="1"/>
    <w:qFormat/>
    <w:uiPriority w:val="0"/>
    <w:pPr>
      <w:spacing w:line="360" w:lineRule="auto"/>
    </w:pPr>
    <w:rPr>
      <w:rFonts w:eastAsia="宋体"/>
      <w:szCs w:val="20"/>
    </w:rPr>
  </w:style>
  <w:style w:type="paragraph" w:customStyle="1" w:styleId="526">
    <w:name w:val="正文1.25"/>
    <w:basedOn w:val="1"/>
    <w:qFormat/>
    <w:uiPriority w:val="0"/>
    <w:pPr>
      <w:adjustRightInd/>
      <w:spacing w:line="300" w:lineRule="auto"/>
      <w:ind w:firstLine="480" w:firstLineChars="200"/>
    </w:pPr>
    <w:rPr>
      <w:rFonts w:eastAsia="宋体"/>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eastAsia="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eastAsia="宋体"/>
      <w:szCs w:val="22"/>
    </w:rPr>
  </w:style>
  <w:style w:type="paragraph" w:customStyle="1" w:styleId="536">
    <w:name w:val="加粗正文"/>
    <w:basedOn w:val="1"/>
    <w:qFormat/>
    <w:uiPriority w:val="0"/>
    <w:pPr>
      <w:adjustRightInd/>
      <w:spacing w:beforeLines="50" w:afterLines="50" w:line="360" w:lineRule="auto"/>
      <w:ind w:firstLine="422" w:firstLineChars="200"/>
    </w:pPr>
    <w:rPr>
      <w:rFonts w:eastAsia="宋体"/>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rFonts w:eastAsia="宋体"/>
      <w:sz w:val="28"/>
    </w:rPr>
  </w:style>
  <w:style w:type="paragraph" w:customStyle="1" w:styleId="539">
    <w:name w:val="Char Char Char1 Char1"/>
    <w:basedOn w:val="1"/>
    <w:qFormat/>
    <w:uiPriority w:val="6"/>
    <w:rPr>
      <w:rFonts w:eastAsia="宋体"/>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eastAsia="宋体"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rFonts w:eastAsia="宋体"/>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eastAsia="宋体"/>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rFonts w:eastAsia="宋体"/>
      <w:szCs w:val="20"/>
    </w:rPr>
  </w:style>
  <w:style w:type="paragraph" w:customStyle="1" w:styleId="559">
    <w:name w:val="正文标准"/>
    <w:basedOn w:val="1"/>
    <w:qFormat/>
    <w:uiPriority w:val="0"/>
    <w:pPr>
      <w:adjustRightInd/>
      <w:spacing w:line="360" w:lineRule="auto"/>
      <w:ind w:firstLine="200" w:firstLineChars="200"/>
    </w:pPr>
    <w:rPr>
      <w:rFonts w:ascii="宋体" w:hAnsi="Calibri" w:eastAsia="宋体"/>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rFonts w:eastAsia="宋体"/>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rFonts w:eastAsia="宋体"/>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rFonts w:eastAsia="宋体"/>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rFonts w:eastAsia="宋体"/>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eastAsia="宋体"/>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eastAsia="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rFonts w:eastAsia="宋体"/>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eastAsia="宋体"/>
      <w:sz w:val="24"/>
      <w:szCs w:val="20"/>
    </w:rPr>
  </w:style>
  <w:style w:type="paragraph" w:customStyle="1" w:styleId="584">
    <w:name w:val="标题五"/>
    <w:basedOn w:val="1"/>
    <w:qFormat/>
    <w:uiPriority w:val="0"/>
    <w:pPr>
      <w:adjustRightInd/>
      <w:spacing w:beforeLines="50" w:line="360" w:lineRule="auto"/>
    </w:pPr>
    <w:rPr>
      <w:rFonts w:eastAsia="宋体"/>
      <w:b/>
      <w:sz w:val="24"/>
    </w:rPr>
  </w:style>
  <w:style w:type="paragraph" w:customStyle="1" w:styleId="585">
    <w:name w:val="Char Char1101"/>
    <w:basedOn w:val="1"/>
    <w:qFormat/>
    <w:uiPriority w:val="0"/>
    <w:pPr>
      <w:spacing w:line="360" w:lineRule="auto"/>
    </w:pPr>
    <w:rPr>
      <w:rFonts w:ascii="Tahoma" w:hAnsi="Tahoma" w:eastAsia="宋体"/>
      <w:sz w:val="24"/>
      <w:szCs w:val="20"/>
    </w:rPr>
  </w:style>
  <w:style w:type="paragraph" w:customStyle="1" w:styleId="586">
    <w:name w:val="Char Char Char Char Char Char Char Char1"/>
    <w:basedOn w:val="1"/>
    <w:qFormat/>
    <w:uiPriority w:val="0"/>
    <w:pPr>
      <w:tabs>
        <w:tab w:val="left" w:pos="360"/>
      </w:tabs>
    </w:pPr>
    <w:rPr>
      <w:rFonts w:eastAsia="宋体"/>
      <w:sz w:val="24"/>
      <w:szCs w:val="20"/>
    </w:rPr>
  </w:style>
  <w:style w:type="paragraph" w:customStyle="1" w:styleId="587">
    <w:name w:val="Char Char Char 字元 字元"/>
    <w:basedOn w:val="1"/>
    <w:qFormat/>
    <w:uiPriority w:val="0"/>
    <w:pPr>
      <w:adjustRightInd/>
      <w:spacing w:line="360" w:lineRule="auto"/>
      <w:ind w:firstLine="200" w:firstLineChars="200"/>
    </w:pPr>
    <w:rPr>
      <w:rFonts w:eastAsia="宋体"/>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rFonts w:eastAsia="宋体"/>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rFonts w:eastAsia="宋体"/>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eastAsia="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rFonts w:eastAsia="宋体"/>
      <w:kern w:val="0"/>
      <w:sz w:val="24"/>
      <w:szCs w:val="20"/>
    </w:rPr>
  </w:style>
  <w:style w:type="paragraph" w:customStyle="1" w:styleId="604">
    <w:name w:val="正文文字表格居中"/>
    <w:basedOn w:val="1"/>
    <w:next w:val="55"/>
    <w:qFormat/>
    <w:uiPriority w:val="0"/>
    <w:pPr>
      <w:snapToGrid w:val="0"/>
      <w:spacing w:line="360" w:lineRule="auto"/>
    </w:pPr>
    <w:rPr>
      <w:rFonts w:ascii="宋体" w:eastAsia="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eastAsia="宋体"/>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rFonts w:eastAsia="宋体"/>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eastAsia="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rFonts w:eastAsia="宋体"/>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rFonts w:eastAsia="宋体"/>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rFonts w:eastAsia="宋体"/>
      <w:kern w:val="0"/>
      <w:sz w:val="24"/>
      <w:szCs w:val="20"/>
    </w:rPr>
  </w:style>
  <w:style w:type="paragraph" w:customStyle="1" w:styleId="628">
    <w:name w:val="表格"/>
    <w:basedOn w:val="1"/>
    <w:qFormat/>
    <w:uiPriority w:val="0"/>
    <w:pPr>
      <w:snapToGrid w:val="0"/>
      <w:ind w:firstLine="42" w:firstLineChars="21"/>
    </w:pPr>
    <w:rPr>
      <w:rFonts w:ascii="宋体" w:hAnsi="宋体" w:eastAsia="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rPr>
      <w:rFonts w:eastAsia="宋体"/>
    </w:r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eastAsia="宋体"/>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eastAsia="宋体"/>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eastAsia="宋体"/>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eastAsia="宋体"/>
      <w:sz w:val="24"/>
      <w:szCs w:val="20"/>
    </w:rPr>
  </w:style>
  <w:style w:type="paragraph" w:customStyle="1" w:styleId="646">
    <w:name w:val="Char1 Char Char Char1"/>
    <w:basedOn w:val="1"/>
    <w:qFormat/>
    <w:uiPriority w:val="0"/>
    <w:pPr>
      <w:adjustRightInd/>
      <w:ind w:firstLine="200" w:firstLineChars="200"/>
    </w:pPr>
    <w:rPr>
      <w:rFonts w:ascii="Tahoma" w:hAnsi="Tahoma" w:eastAsia="宋体"/>
      <w:sz w:val="24"/>
      <w:szCs w:val="20"/>
    </w:rPr>
  </w:style>
  <w:style w:type="paragraph" w:customStyle="1" w:styleId="647">
    <w:name w:val="a1"/>
    <w:basedOn w:val="1"/>
    <w:qFormat/>
    <w:uiPriority w:val="0"/>
    <w:pPr>
      <w:widowControl/>
      <w:spacing w:line="300" w:lineRule="atLeast"/>
      <w:jc w:val="left"/>
    </w:pPr>
    <w:rPr>
      <w:rFonts w:ascii="宋体" w:hAnsi="宋体" w:eastAsia="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eastAsia="宋体"/>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rFonts w:eastAsia="宋体"/>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rPr>
      <w:rFonts w:eastAsia="宋体"/>
    </w:r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eastAsia="宋体"/>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eastAsia="宋体"/>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678">
    <w:name w:val="bullet"/>
    <w:basedOn w:val="1"/>
    <w:qFormat/>
    <w:uiPriority w:val="0"/>
    <w:pPr>
      <w:tabs>
        <w:tab w:val="left" w:pos="840"/>
      </w:tabs>
      <w:adjustRightInd/>
      <w:ind w:left="840" w:hanging="420"/>
    </w:pPr>
    <w:rPr>
      <w:rFonts w:eastAsia="宋体"/>
    </w:r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eastAsia="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rFonts w:eastAsia="宋体"/>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rFonts w:eastAsia="宋体"/>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rFonts w:eastAsia="宋体"/>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eastAsia="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699">
    <w:name w:val="单元格居中"/>
    <w:basedOn w:val="1"/>
    <w:qFormat/>
    <w:uiPriority w:val="0"/>
    <w:pPr>
      <w:adjustRightInd/>
      <w:spacing w:line="360" w:lineRule="auto"/>
      <w:jc w:val="center"/>
    </w:pPr>
    <w:rPr>
      <w:rFonts w:eastAsia="宋体"/>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rFonts w:eastAsia="宋体"/>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rFonts w:eastAsia="宋体"/>
      <w:szCs w:val="20"/>
    </w:rPr>
  </w:style>
  <w:style w:type="paragraph" w:customStyle="1" w:styleId="705">
    <w:name w:val="Char Char1121"/>
    <w:basedOn w:val="1"/>
    <w:qFormat/>
    <w:uiPriority w:val="0"/>
    <w:pPr>
      <w:spacing w:line="360" w:lineRule="auto"/>
    </w:pPr>
    <w:rPr>
      <w:rFonts w:eastAsia="宋体"/>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rFonts w:eastAsia="宋体"/>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eastAsia="宋体"/>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18"/>
      <w:szCs w:val="18"/>
    </w:rPr>
  </w:style>
  <w:style w:type="paragraph" w:customStyle="1" w:styleId="715">
    <w:name w:val="默认段落字体 Para Char Char Char1 Char"/>
    <w:basedOn w:val="1"/>
    <w:qFormat/>
    <w:uiPriority w:val="0"/>
    <w:pPr>
      <w:spacing w:line="240" w:lineRule="atLeast"/>
      <w:ind w:left="420" w:firstLine="420"/>
    </w:pPr>
    <w:rPr>
      <w:rFonts w:eastAsia="宋体"/>
      <w:sz w:val="24"/>
    </w:rPr>
  </w:style>
  <w:style w:type="paragraph" w:customStyle="1" w:styleId="716">
    <w:name w:val="WW-正文文字缩进 2"/>
    <w:basedOn w:val="1"/>
    <w:qFormat/>
    <w:uiPriority w:val="0"/>
    <w:pPr>
      <w:suppressAutoHyphens/>
      <w:adjustRightInd/>
      <w:ind w:firstLine="420"/>
    </w:pPr>
    <w:rPr>
      <w:rFonts w:eastAsia="宋体"/>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eastAsia="宋体"/>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rFonts w:eastAsia="宋体"/>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rFonts w:eastAsia="宋体"/>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rFonts w:eastAsia="宋体"/>
      <w:szCs w:val="20"/>
    </w:rPr>
  </w:style>
  <w:style w:type="paragraph" w:customStyle="1" w:styleId="736">
    <w:name w:val="Char1 Char Char Char21"/>
    <w:basedOn w:val="1"/>
    <w:qFormat/>
    <w:uiPriority w:val="0"/>
    <w:rPr>
      <w:rFonts w:ascii="Tahoma" w:hAnsi="Tahoma" w:eastAsia="宋体"/>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rFonts w:eastAsia="宋体"/>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rFonts w:eastAsia="宋体"/>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eastAsia="宋体"/>
      <w:sz w:val="24"/>
      <w:szCs w:val="20"/>
    </w:rPr>
  </w:style>
  <w:style w:type="paragraph" w:customStyle="1" w:styleId="745">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eastAsia="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eastAsia="宋体"/>
      <w:sz w:val="24"/>
    </w:rPr>
  </w:style>
  <w:style w:type="paragraph" w:customStyle="1" w:styleId="753">
    <w:name w:val="Char Char Char Char11"/>
    <w:basedOn w:val="1"/>
    <w:qFormat/>
    <w:uiPriority w:val="0"/>
    <w:rPr>
      <w:rFonts w:ascii="Tahoma" w:hAnsi="Tahoma" w:eastAsia="宋体"/>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eastAsia="宋体"/>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rFonts w:eastAsia="宋体"/>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774">
    <w:name w:val="Char Char Char Char Char Char Char Char2"/>
    <w:basedOn w:val="1"/>
    <w:qFormat/>
    <w:uiPriority w:val="0"/>
    <w:pPr>
      <w:tabs>
        <w:tab w:val="left" w:pos="360"/>
      </w:tabs>
    </w:pPr>
    <w:rPr>
      <w:rFonts w:eastAsia="宋体"/>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rFonts w:eastAsia="宋体"/>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rFonts w:eastAsia="宋体"/>
      <w:kern w:val="0"/>
      <w:sz w:val="24"/>
    </w:rPr>
  </w:style>
  <w:style w:type="paragraph" w:customStyle="1" w:styleId="788">
    <w:name w:val="Char Char Char1"/>
    <w:basedOn w:val="1"/>
    <w:qFormat/>
    <w:uiPriority w:val="6"/>
    <w:pPr>
      <w:widowControl/>
      <w:spacing w:after="160" w:line="240" w:lineRule="exact"/>
      <w:jc w:val="left"/>
    </w:pPr>
    <w:rPr>
      <w:rFonts w:ascii="Verdana" w:hAnsi="Verdana" w:eastAsia="宋体"/>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eastAsia="宋体"/>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eastAsia="宋体"/>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rFonts w:eastAsia="宋体"/>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eastAsia="宋体"/>
      <w:sz w:val="24"/>
      <w:szCs w:val="22"/>
    </w:rPr>
  </w:style>
  <w:style w:type="paragraph" w:customStyle="1" w:styleId="799">
    <w:name w:val="首行缩进"/>
    <w:basedOn w:val="1"/>
    <w:qFormat/>
    <w:uiPriority w:val="99"/>
    <w:pPr>
      <w:spacing w:line="360" w:lineRule="auto"/>
      <w:ind w:firstLine="480" w:firstLineChars="200"/>
    </w:pPr>
    <w:rPr>
      <w:rFonts w:ascii="宋体" w:eastAsia="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eastAsia="宋体"/>
      <w:sz w:val="24"/>
      <w:szCs w:val="20"/>
    </w:rPr>
  </w:style>
  <w:style w:type="paragraph" w:customStyle="1" w:styleId="801">
    <w:name w:val="单元格左对齐"/>
    <w:basedOn w:val="1"/>
    <w:qFormat/>
    <w:uiPriority w:val="0"/>
    <w:pPr>
      <w:adjustRightInd/>
      <w:spacing w:line="360" w:lineRule="auto"/>
    </w:pPr>
    <w:rPr>
      <w:rFonts w:eastAsia="宋体"/>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rFonts w:eastAsia="宋体"/>
      <w:sz w:val="24"/>
      <w:szCs w:val="20"/>
    </w:rPr>
  </w:style>
  <w:style w:type="paragraph" w:customStyle="1" w:styleId="807">
    <w:name w:val="P1"/>
    <w:basedOn w:val="1"/>
    <w:qFormat/>
    <w:uiPriority w:val="0"/>
    <w:pPr>
      <w:adjustRightInd/>
      <w:spacing w:line="288" w:lineRule="auto"/>
      <w:ind w:firstLine="425" w:firstLineChars="200"/>
    </w:pPr>
    <w:rPr>
      <w:rFonts w:eastAsia="宋体"/>
    </w:rPr>
  </w:style>
  <w:style w:type="paragraph" w:customStyle="1" w:styleId="808">
    <w:name w:val="列表内容"/>
    <w:basedOn w:val="1"/>
    <w:next w:val="1"/>
    <w:qFormat/>
    <w:uiPriority w:val="0"/>
    <w:pPr>
      <w:widowControl/>
      <w:tabs>
        <w:tab w:val="left" w:pos="840"/>
      </w:tabs>
      <w:ind w:left="840" w:hanging="420"/>
      <w:jc w:val="left"/>
    </w:pPr>
    <w:rPr>
      <w:rFonts w:eastAsia="宋体"/>
      <w:kern w:val="0"/>
      <w:sz w:val="18"/>
    </w:rPr>
  </w:style>
  <w:style w:type="paragraph" w:customStyle="1" w:styleId="809">
    <w:name w:val="Char Char11 Char Char Char1"/>
    <w:basedOn w:val="1"/>
    <w:qFormat/>
    <w:uiPriority w:val="6"/>
    <w:pPr>
      <w:spacing w:line="360" w:lineRule="auto"/>
    </w:pPr>
    <w:rPr>
      <w:rFonts w:eastAsia="宋体"/>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eastAsia="宋体"/>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eastAsia="宋体"/>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eastAsia="宋体"/>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rFonts w:eastAsia="宋体"/>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rFonts w:eastAsia="宋体"/>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eastAsia="宋体" w:cs="宋体"/>
      <w:sz w:val="24"/>
      <w:szCs w:val="20"/>
    </w:rPr>
  </w:style>
  <w:style w:type="paragraph" w:customStyle="1" w:styleId="822">
    <w:name w:val="Char Char4 Char Char"/>
    <w:basedOn w:val="1"/>
    <w:qFormat/>
    <w:uiPriority w:val="0"/>
    <w:pPr>
      <w:widowControl/>
      <w:adjustRightInd/>
      <w:spacing w:after="160" w:line="240" w:lineRule="exact"/>
      <w:jc w:val="left"/>
    </w:pPr>
    <w:rPr>
      <w:rFonts w:eastAsia="宋体"/>
    </w:r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rFonts w:eastAsia="宋体"/>
      <w:color w:val="000000"/>
      <w:kern w:val="0"/>
      <w:szCs w:val="21"/>
    </w:rPr>
  </w:style>
  <w:style w:type="paragraph" w:customStyle="1" w:styleId="824">
    <w:name w:val="Char Char11 Char Char Char2"/>
    <w:basedOn w:val="1"/>
    <w:qFormat/>
    <w:uiPriority w:val="0"/>
    <w:pPr>
      <w:spacing w:line="360" w:lineRule="auto"/>
    </w:pPr>
    <w:rPr>
      <w:rFonts w:eastAsia="宋体"/>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eastAsia="宋体"/>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831">
    <w:name w:val="Char311"/>
    <w:basedOn w:val="1"/>
    <w:qFormat/>
    <w:uiPriority w:val="0"/>
    <w:pPr>
      <w:adjustRightInd/>
      <w:ind w:firstLine="200" w:firstLineChars="200"/>
    </w:pPr>
    <w:rPr>
      <w:rFonts w:ascii="Tahoma" w:hAnsi="Tahoma" w:eastAsia="宋体"/>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rPr>
      <w:rFonts w:eastAsia="宋体"/>
    </w:r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eastAsia="宋体" w:cs="宋体"/>
      <w:sz w:val="24"/>
      <w:szCs w:val="20"/>
    </w:rPr>
  </w:style>
  <w:style w:type="paragraph" w:customStyle="1" w:styleId="838">
    <w:name w:val="Char Char Char Char Char Char Char Char Char Char Char Char1 Char"/>
    <w:basedOn w:val="1"/>
    <w:qFormat/>
    <w:uiPriority w:val="0"/>
    <w:rPr>
      <w:rFonts w:ascii="Tahoma" w:hAnsi="Tahoma" w:eastAsia="宋体"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rFonts w:eastAsia="宋体"/>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eastAsia="宋体"/>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eastAsia="宋体"/>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eastAsia="宋体"/>
      <w:sz w:val="24"/>
    </w:rPr>
  </w:style>
  <w:style w:type="paragraph" w:customStyle="1" w:styleId="862">
    <w:name w:val="Char Char110"/>
    <w:basedOn w:val="1"/>
    <w:qFormat/>
    <w:uiPriority w:val="6"/>
    <w:pPr>
      <w:spacing w:line="360" w:lineRule="auto"/>
    </w:pPr>
    <w:rPr>
      <w:rFonts w:ascii="Tahoma" w:hAnsi="Tahoma" w:eastAsia="宋体"/>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eastAsia="宋体"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eastAsia="宋体"/>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eastAsia="宋体"/>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eastAsia="宋体"/>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rPr>
      <w:rFonts w:eastAsia="宋体"/>
    </w:r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rFonts w:eastAsia="宋体"/>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rFonts w:eastAsia="宋体"/>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rFonts w:eastAsia="宋体"/>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eastAsia="宋体"/>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eastAsia="宋体"/>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eastAsia="宋体"/>
      <w:kern w:val="0"/>
      <w:sz w:val="20"/>
      <w:szCs w:val="20"/>
    </w:rPr>
  </w:style>
  <w:style w:type="paragraph" w:customStyle="1" w:styleId="903">
    <w:name w:val="0"/>
    <w:basedOn w:val="1"/>
    <w:qFormat/>
    <w:uiPriority w:val="0"/>
    <w:pPr>
      <w:widowControl/>
    </w:pPr>
    <w:rPr>
      <w:rFonts w:eastAsia="宋体"/>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eastAsia="宋体"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eastAsia="宋体"/>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rFonts w:eastAsia="宋体"/>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rPr>
      <w:rFonts w:eastAsia="宋体"/>
    </w:r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eastAsia="宋体"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rPr>
      <w:rFonts w:eastAsia="宋体"/>
    </w:r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eastAsia="宋体"/>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rFonts w:eastAsia="宋体"/>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eastAsia="宋体"/>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eastAsia="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无间隔3"/>
    <w:basedOn w:val="1"/>
    <w:qFormat/>
    <w:uiPriority w:val="99"/>
    <w:rPr>
      <w:rFonts w:eastAsia="宋体"/>
      <w:szCs w:val="22"/>
    </w:rPr>
  </w:style>
  <w:style w:type="character" w:customStyle="1" w:styleId="965">
    <w:name w:val="未处理的提及2"/>
    <w:basedOn w:val="69"/>
    <w:semiHidden/>
    <w:unhideWhenUsed/>
    <w:qFormat/>
    <w:uiPriority w:val="99"/>
    <w:rPr>
      <w:color w:val="605E5C"/>
      <w:shd w:val="clear" w:color="auto" w:fill="E1DFDD"/>
    </w:rPr>
  </w:style>
  <w:style w:type="character" w:customStyle="1" w:styleId="966">
    <w:name w:val="NormalCharacter"/>
    <w:link w:val="967"/>
    <w:semiHidden/>
    <w:qFormat/>
    <w:uiPriority w:val="0"/>
    <w:rPr>
      <w:rFonts w:ascii="Calibri"/>
      <w:szCs w:val="22"/>
    </w:rPr>
  </w:style>
  <w:style w:type="paragraph" w:customStyle="1" w:styleId="967">
    <w:name w:val="UserStyle_127"/>
    <w:basedOn w:val="1"/>
    <w:link w:val="966"/>
    <w:qFormat/>
    <w:uiPriority w:val="0"/>
    <w:pPr>
      <w:spacing w:after="160" w:line="240" w:lineRule="exact"/>
      <w:jc w:val="left"/>
    </w:pPr>
    <w:rPr>
      <w:rFonts w:ascii="Calibri"/>
      <w:szCs w:val="22"/>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paragraph" w:customStyle="1" w:styleId="970">
    <w:name w:val="9.12正文样式"/>
    <w:basedOn w:val="1"/>
    <w:qFormat/>
    <w:uiPriority w:val="0"/>
    <w:pPr>
      <w:tabs>
        <w:tab w:val="left" w:pos="6300"/>
      </w:tabs>
      <w:snapToGrid w:val="0"/>
      <w:spacing w:line="360" w:lineRule="auto"/>
      <w:ind w:firstLine="200" w:firstLineChars="200"/>
    </w:pPr>
    <w:rPr>
      <w:rFonts w:ascii="宋体" w:hAnsi="宋体" w:eastAsia="仿宋"/>
      <w:sz w:val="24"/>
      <w:szCs w:val="21"/>
    </w:rPr>
  </w:style>
  <w:style w:type="table" w:customStyle="1" w:styleId="971">
    <w:name w:val="Table Normal"/>
    <w:semiHidden/>
    <w:unhideWhenUsed/>
    <w:qFormat/>
    <w:uiPriority w:val="0"/>
    <w:tblPr>
      <w:tblCellMar>
        <w:top w:w="0" w:type="dxa"/>
        <w:left w:w="0" w:type="dxa"/>
        <w:bottom w:w="0" w:type="dxa"/>
        <w:right w:w="0" w:type="dxa"/>
      </w:tblCellMar>
    </w:tblPr>
  </w:style>
  <w:style w:type="paragraph" w:customStyle="1" w:styleId="972">
    <w:name w:val="Revision"/>
    <w:hidden/>
    <w:unhideWhenUsed/>
    <w:qFormat/>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14294</Words>
  <Characters>15399</Characters>
  <Lines>344</Lines>
  <Paragraphs>96</Paragraphs>
  <TotalTime>87</TotalTime>
  <ScaleCrop>false</ScaleCrop>
  <LinksUpToDate>false</LinksUpToDate>
  <CharactersWithSpaces>15897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2024-04-09T05:16:00Z</dcterms:created>
  <dc:creator>玥</dc:creator>
  <cp:lastModifiedBy>Ready.  H</cp:lastModifiedBy>
  <cp:lastPrinted>2025-05-15T06:02:00Z</cp:lastPrinted>
  <dcterms:modified xsi:type="dcterms:W3CDTF">2025-06-24T02:19:40Z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794E15835D0E4AD5A6D25C0456C24CB6_13</vt:lpwstr>
  </property>
  <property fmtid="{D5CDD505-2E9C-101B-9397-08002B2CF9AE}" pid="5" name="KSOTemplateDocerSaveRecord">
    <vt:lpwstr>eyJoZGlkIjoiODA1MTQxNWM2MzIxNmIyNTQ2Yzc5ZGIxOGRmN2QyNGQiLCJ1c2VySWQiOiI0OTg2NDYwOTQifQ==</vt:lpwstr>
  </property>
</Properties>
</file>