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B22BF">
      <w:pPr>
        <w:spacing w:line="360" w:lineRule="auto"/>
        <w:rPr>
          <w:rFonts w:ascii="宋体" w:hAnsi="宋体" w:cs="宋体"/>
          <w:b/>
          <w:sz w:val="24"/>
          <w:highlight w:val="none"/>
        </w:rPr>
      </w:pPr>
    </w:p>
    <w:p w14:paraId="64A0F431">
      <w:pPr>
        <w:adjustRightInd/>
        <w:spacing w:line="360" w:lineRule="auto"/>
        <w:jc w:val="center"/>
        <w:rPr>
          <w:rFonts w:ascii="宋体" w:hAnsi="宋体" w:cs="宋体"/>
          <w:sz w:val="44"/>
          <w:szCs w:val="44"/>
          <w:highlight w:val="none"/>
        </w:rPr>
      </w:pPr>
    </w:p>
    <w:p w14:paraId="0DC4F0EB">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GE16排CTOptima540保修服务采购项目</w:t>
      </w:r>
    </w:p>
    <w:p w14:paraId="575B172D">
      <w:pPr>
        <w:adjustRightInd/>
        <w:spacing w:line="360" w:lineRule="auto"/>
        <w:jc w:val="center"/>
        <w:rPr>
          <w:rFonts w:ascii="宋体" w:hAnsi="宋体" w:cs="宋体"/>
          <w:sz w:val="48"/>
          <w:szCs w:val="48"/>
          <w:highlight w:val="none"/>
        </w:rPr>
      </w:pPr>
    </w:p>
    <w:p w14:paraId="5C94EED7">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589B919C">
      <w:pPr>
        <w:adjustRightInd/>
        <w:spacing w:line="360" w:lineRule="auto"/>
        <w:jc w:val="center"/>
        <w:rPr>
          <w:rFonts w:ascii="宋体" w:hAnsi="宋体" w:cs="宋体"/>
          <w:b/>
          <w:sz w:val="44"/>
          <w:szCs w:val="44"/>
          <w:highlight w:val="none"/>
        </w:rPr>
      </w:pPr>
    </w:p>
    <w:p w14:paraId="632DEFE7">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74594FC6">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（电子招投标）</w:t>
      </w:r>
    </w:p>
    <w:p w14:paraId="21565D7C">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ZJJAZF[2025]20号</w:t>
      </w:r>
    </w:p>
    <w:p w14:paraId="094D2FF2">
      <w:pPr>
        <w:adjustRightInd/>
        <w:spacing w:line="360" w:lineRule="auto"/>
        <w:rPr>
          <w:rFonts w:ascii="宋体" w:hAnsi="宋体" w:cs="宋体"/>
          <w:sz w:val="28"/>
          <w:szCs w:val="20"/>
          <w:highlight w:val="none"/>
        </w:rPr>
      </w:pPr>
    </w:p>
    <w:p w14:paraId="71351ED8">
      <w:pPr>
        <w:rPr>
          <w:highlight w:val="none"/>
        </w:rPr>
      </w:pPr>
    </w:p>
    <w:p w14:paraId="1DED2CB2">
      <w:pPr>
        <w:pStyle w:val="3"/>
        <w:rPr>
          <w:highlight w:val="none"/>
        </w:rPr>
      </w:pPr>
    </w:p>
    <w:p w14:paraId="2ED8759E">
      <w:pPr>
        <w:spacing w:line="360" w:lineRule="auto"/>
        <w:jc w:val="center"/>
        <w:rPr>
          <w:rFonts w:ascii="宋体" w:hAnsi="宋体" w:cs="宋体"/>
          <w:sz w:val="24"/>
          <w:highlight w:val="none"/>
        </w:rPr>
      </w:pPr>
    </w:p>
    <w:p w14:paraId="4124F6C8">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淳安县第二人民医院医共体</w:t>
      </w:r>
    </w:p>
    <w:p w14:paraId="421C1BF7">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浙江建安工程管理有限公司</w:t>
      </w:r>
    </w:p>
    <w:p w14:paraId="4B69AD3E">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二十七</w:t>
      </w:r>
      <w:r>
        <w:rPr>
          <w:rFonts w:hint="eastAsia" w:ascii="宋体" w:hAnsi="宋体" w:cs="宋体"/>
          <w:bCs/>
          <w:sz w:val="32"/>
          <w:szCs w:val="32"/>
          <w:highlight w:val="none"/>
        </w:rPr>
        <w:t>日</w:t>
      </w:r>
    </w:p>
    <w:p w14:paraId="30280D8C">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B9C8E87">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0147C48">
      <w:pPr>
        <w:spacing w:line="360" w:lineRule="auto"/>
        <w:rPr>
          <w:rFonts w:ascii="宋体" w:hAnsi="宋体" w:cs="宋体"/>
          <w:sz w:val="32"/>
          <w:szCs w:val="32"/>
          <w:highlight w:val="none"/>
        </w:rPr>
      </w:pPr>
    </w:p>
    <w:p w14:paraId="7CF08236">
      <w:pPr>
        <w:spacing w:line="360" w:lineRule="auto"/>
        <w:rPr>
          <w:rFonts w:ascii="宋体" w:hAnsi="宋体" w:cs="宋体"/>
          <w:sz w:val="32"/>
          <w:szCs w:val="32"/>
          <w:highlight w:val="none"/>
        </w:rPr>
      </w:pPr>
    </w:p>
    <w:p w14:paraId="31C04A5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38F043F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746C578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B67FA5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5EFAC88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5EB811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6C422FA">
      <w:pPr>
        <w:spacing w:line="360" w:lineRule="auto"/>
        <w:ind w:firstLine="549" w:firstLineChars="229"/>
        <w:rPr>
          <w:rFonts w:ascii="宋体" w:hAnsi="宋体" w:cs="宋体"/>
          <w:sz w:val="24"/>
          <w:highlight w:val="none"/>
        </w:rPr>
      </w:pPr>
      <w:bookmarkStart w:id="1" w:name="_Hlt91233176"/>
      <w:bookmarkEnd w:id="1"/>
      <w:bookmarkStart w:id="2" w:name="_Toc91899869"/>
    </w:p>
    <w:p w14:paraId="6D7E9F91">
      <w:pPr>
        <w:spacing w:line="360" w:lineRule="auto"/>
        <w:ind w:firstLine="549" w:firstLineChars="229"/>
        <w:rPr>
          <w:rFonts w:ascii="宋体" w:hAnsi="宋体" w:cs="宋体"/>
          <w:sz w:val="24"/>
          <w:highlight w:val="none"/>
        </w:rPr>
      </w:pPr>
    </w:p>
    <w:p w14:paraId="2DBC7A35">
      <w:pPr>
        <w:spacing w:line="360" w:lineRule="auto"/>
        <w:ind w:firstLine="549" w:firstLineChars="229"/>
        <w:rPr>
          <w:rFonts w:ascii="宋体" w:hAnsi="宋体" w:cs="宋体"/>
          <w:sz w:val="24"/>
          <w:highlight w:val="none"/>
        </w:rPr>
      </w:pPr>
    </w:p>
    <w:p w14:paraId="32A918E6">
      <w:pPr>
        <w:spacing w:line="360" w:lineRule="auto"/>
        <w:ind w:firstLine="549" w:firstLineChars="229"/>
        <w:rPr>
          <w:rFonts w:ascii="宋体" w:hAnsi="宋体" w:cs="宋体"/>
          <w:sz w:val="24"/>
          <w:highlight w:val="none"/>
        </w:rPr>
      </w:pPr>
    </w:p>
    <w:p w14:paraId="1C2CFAA3">
      <w:pPr>
        <w:spacing w:line="360" w:lineRule="auto"/>
        <w:ind w:firstLine="549" w:firstLineChars="229"/>
        <w:rPr>
          <w:rFonts w:ascii="宋体" w:hAnsi="宋体" w:cs="宋体"/>
          <w:sz w:val="24"/>
          <w:highlight w:val="none"/>
        </w:rPr>
      </w:pPr>
    </w:p>
    <w:p w14:paraId="0497F2D8">
      <w:pPr>
        <w:spacing w:line="360" w:lineRule="auto"/>
        <w:ind w:firstLine="549" w:firstLineChars="229"/>
        <w:rPr>
          <w:rFonts w:ascii="宋体" w:hAnsi="宋体" w:cs="宋体"/>
          <w:sz w:val="24"/>
          <w:highlight w:val="none"/>
        </w:rPr>
      </w:pPr>
    </w:p>
    <w:p w14:paraId="544C01B7">
      <w:pPr>
        <w:spacing w:line="360" w:lineRule="auto"/>
        <w:ind w:firstLine="549" w:firstLineChars="229"/>
        <w:rPr>
          <w:rFonts w:ascii="宋体" w:hAnsi="宋体" w:cs="宋体"/>
          <w:sz w:val="24"/>
          <w:highlight w:val="none"/>
        </w:rPr>
      </w:pPr>
    </w:p>
    <w:p w14:paraId="02EA9AA2">
      <w:pPr>
        <w:spacing w:line="360" w:lineRule="auto"/>
        <w:ind w:firstLine="549" w:firstLineChars="229"/>
        <w:rPr>
          <w:rFonts w:ascii="宋体" w:hAnsi="宋体" w:cs="宋体"/>
          <w:sz w:val="24"/>
          <w:highlight w:val="none"/>
        </w:rPr>
      </w:pPr>
    </w:p>
    <w:p w14:paraId="7D3AE176">
      <w:pPr>
        <w:spacing w:line="360" w:lineRule="auto"/>
        <w:ind w:firstLine="549" w:firstLineChars="229"/>
        <w:rPr>
          <w:rFonts w:ascii="宋体" w:hAnsi="宋体" w:cs="宋体"/>
          <w:sz w:val="24"/>
          <w:highlight w:val="none"/>
        </w:rPr>
      </w:pPr>
    </w:p>
    <w:p w14:paraId="56E856F1">
      <w:pPr>
        <w:spacing w:line="360" w:lineRule="auto"/>
        <w:ind w:firstLine="549" w:firstLineChars="229"/>
        <w:rPr>
          <w:rFonts w:ascii="宋体" w:hAnsi="宋体" w:cs="宋体"/>
          <w:sz w:val="24"/>
          <w:highlight w:val="none"/>
        </w:rPr>
      </w:pPr>
    </w:p>
    <w:p w14:paraId="2A5C3BAF">
      <w:pPr>
        <w:spacing w:line="360" w:lineRule="auto"/>
        <w:ind w:firstLine="549" w:firstLineChars="229"/>
        <w:rPr>
          <w:rFonts w:ascii="宋体" w:hAnsi="宋体" w:cs="宋体"/>
          <w:sz w:val="24"/>
          <w:highlight w:val="none"/>
        </w:rPr>
      </w:pPr>
    </w:p>
    <w:p w14:paraId="2F6A8423">
      <w:pPr>
        <w:spacing w:line="360" w:lineRule="auto"/>
        <w:ind w:firstLine="549" w:firstLineChars="229"/>
        <w:rPr>
          <w:rFonts w:ascii="宋体" w:hAnsi="宋体" w:cs="宋体"/>
          <w:sz w:val="24"/>
          <w:highlight w:val="none"/>
        </w:rPr>
      </w:pPr>
    </w:p>
    <w:p w14:paraId="245C0B35">
      <w:pPr>
        <w:spacing w:line="360" w:lineRule="auto"/>
        <w:ind w:firstLine="549" w:firstLineChars="229"/>
        <w:rPr>
          <w:rFonts w:ascii="宋体" w:hAnsi="宋体" w:cs="宋体"/>
          <w:sz w:val="24"/>
          <w:highlight w:val="none"/>
        </w:rPr>
      </w:pPr>
    </w:p>
    <w:p w14:paraId="7A26B795">
      <w:pPr>
        <w:spacing w:line="360" w:lineRule="auto"/>
        <w:rPr>
          <w:rFonts w:ascii="宋体" w:hAnsi="宋体" w:cs="宋体"/>
          <w:sz w:val="24"/>
          <w:highlight w:val="none"/>
        </w:rPr>
      </w:pPr>
    </w:p>
    <w:p w14:paraId="3A5DCC56">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3B74C6C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9FB6BD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GE16排CTOptima540保修服务采购项目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"https://www.zcygov.cn/）获取（下载）招标文件，并于2023年%20月%20日%20点%20分00秒" </w:instrText>
      </w:r>
      <w:r>
        <w:rPr>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cs="宋体"/>
          <w:snapToGrid/>
          <w:color w:val="auto"/>
          <w:kern w:val="2"/>
          <w:sz w:val="24"/>
          <w:szCs w:val="24"/>
          <w:highlight w:val="none"/>
          <w:u w:val="single"/>
        </w:rPr>
        <w:t>2025</w:t>
      </w:r>
      <w:r>
        <w:rPr>
          <w:rStyle w:val="78"/>
          <w:rFonts w:hint="eastAsia" w:asciiTheme="minorEastAsia" w:hAnsiTheme="minorEastAsia" w:eastAsiaTheme="minorEastAsia" w:cstheme="minorEastAsia"/>
          <w:snapToGrid/>
          <w:color w:val="auto"/>
          <w:kern w:val="2"/>
          <w:sz w:val="24"/>
          <w:szCs w:val="24"/>
          <w:highlight w:val="none"/>
          <w:u w:val="single"/>
        </w:rPr>
        <w:t>年</w:t>
      </w:r>
      <w:r>
        <w:rPr>
          <w:rStyle w:val="78"/>
          <w:rFonts w:hint="eastAsia" w:ascii="宋体" w:hAnsi="宋体" w:cs="宋体" w:eastAsiaTheme="minorEastAsia"/>
          <w:snapToGrid/>
          <w:color w:val="auto"/>
          <w:kern w:val="2"/>
          <w:sz w:val="24"/>
          <w:szCs w:val="24"/>
          <w:highlight w:val="none"/>
          <w:u w:val="single"/>
          <w:lang w:val="en-US" w:eastAsia="zh-CN"/>
        </w:rPr>
        <w:t>7</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17</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cs="宋体"/>
          <w:snapToGrid/>
          <w:color w:val="auto"/>
          <w:kern w:val="2"/>
          <w:sz w:val="24"/>
          <w:szCs w:val="24"/>
          <w:highlight w:val="none"/>
          <w:u w:val="single"/>
          <w:lang w:val="en-US" w:eastAsia="zh-CN"/>
        </w:rPr>
        <w:t>14</w:t>
      </w:r>
      <w:r>
        <w:rPr>
          <w:rStyle w:val="78"/>
          <w:rFonts w:hint="eastAsia" w:ascii="宋体" w:hAnsi="宋体" w:eastAsia="宋体" w:cs="宋体"/>
          <w:snapToGrid/>
          <w:color w:val="auto"/>
          <w:kern w:val="2"/>
          <w:sz w:val="24"/>
          <w:szCs w:val="24"/>
          <w:highlight w:val="none"/>
          <w:u w:val="single"/>
        </w:rPr>
        <w:t>点</w:t>
      </w:r>
      <w:r>
        <w:rPr>
          <w:rStyle w:val="78"/>
          <w:rFonts w:hint="eastAsia" w:ascii="宋体" w:hAnsi="宋体" w:cs="宋体"/>
          <w:snapToGrid/>
          <w:color w:val="auto"/>
          <w:kern w:val="2"/>
          <w:sz w:val="24"/>
          <w:szCs w:val="24"/>
          <w:highlight w:val="none"/>
          <w:u w:val="single"/>
          <w:lang w:val="en-US" w:eastAsia="zh-CN"/>
        </w:rPr>
        <w:t>30</w:t>
      </w:r>
      <w:r>
        <w:rPr>
          <w:rStyle w:val="78"/>
          <w:rFonts w:hint="eastAsia" w:ascii="宋体" w:hAnsi="宋体" w:eastAsia="宋体" w:cs="宋体"/>
          <w:snapToGrid/>
          <w:color w:val="auto"/>
          <w:kern w:val="2"/>
          <w:sz w:val="24"/>
          <w:szCs w:val="24"/>
          <w:highlight w:val="none"/>
          <w:u w:val="single"/>
        </w:rPr>
        <w:t>分</w:t>
      </w:r>
      <w:r>
        <w:rPr>
          <w:rStyle w:val="78"/>
          <w:rFonts w:hint="eastAsia" w:ascii="宋体" w:hAnsi="宋体" w:eastAsia="宋体" w:cs="宋体"/>
          <w:bCs/>
          <w:snapToGrid/>
          <w:color w:val="auto"/>
          <w:kern w:val="2"/>
          <w:sz w:val="24"/>
          <w:szCs w:val="24"/>
          <w:highlight w:val="none"/>
          <w:u w:val="single"/>
        </w:rPr>
        <w:t>00秒</w:t>
      </w:r>
      <w:r>
        <w:rPr>
          <w:rStyle w:val="78"/>
          <w:rFonts w:hint="eastAsia" w:ascii="宋体" w:hAnsi="宋体" w:eastAsia="宋体" w:cs="宋体"/>
          <w:bCs/>
          <w:snapToGrid/>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D65920B">
      <w:pPr>
        <w:snapToGrid w:val="0"/>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0CA06F8A">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ZJJAZF[2025]20号</w:t>
      </w:r>
    </w:p>
    <w:p w14:paraId="01E3B5D0">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GE16排CTOptima540保修服务采购项目</w:t>
      </w:r>
    </w:p>
    <w:p w14:paraId="17C29447">
      <w:pPr>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530000.00</w:t>
      </w:r>
    </w:p>
    <w:p w14:paraId="1EBF259D">
      <w:pPr>
        <w:snapToGrid w:val="0"/>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530000.00</w:t>
      </w:r>
    </w:p>
    <w:p w14:paraId="2612BCE5">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采购需求：</w:t>
      </w:r>
      <w:r>
        <w:rPr>
          <w:rFonts w:hint="eastAsia" w:ascii="宋体" w:hAnsi="宋体" w:cs="宋体"/>
          <w:b w:val="0"/>
          <w:bCs/>
          <w:color w:val="auto"/>
          <w:sz w:val="24"/>
          <w:highlight w:val="none"/>
        </w:rPr>
        <w:t>淳安县第二人民医院医共体</w:t>
      </w:r>
      <w:r>
        <w:rPr>
          <w:rFonts w:hint="eastAsia" w:ascii="宋体" w:hAnsi="宋体" w:cs="宋体"/>
          <w:b w:val="0"/>
          <w:bCs/>
          <w:color w:val="auto"/>
          <w:sz w:val="24"/>
          <w:highlight w:val="none"/>
          <w:lang w:eastAsia="zh-CN"/>
        </w:rPr>
        <w:t>GE1</w:t>
      </w:r>
      <w:r>
        <w:rPr>
          <w:rFonts w:hint="eastAsia" w:ascii="宋体" w:hAnsi="宋体" w:cs="宋体"/>
          <w:color w:val="auto"/>
          <w:sz w:val="24"/>
          <w:highlight w:val="none"/>
          <w:lang w:eastAsia="zh-CN"/>
        </w:rPr>
        <w:t>6排CTOptima540保修服务</w:t>
      </w:r>
      <w:r>
        <w:rPr>
          <w:rFonts w:hint="eastAsia" w:ascii="宋体" w:hAnsi="宋体" w:cs="宋体"/>
          <w:color w:val="auto"/>
          <w:sz w:val="24"/>
          <w:highlight w:val="none"/>
        </w:rPr>
        <w:t>。</w:t>
      </w:r>
      <w:r>
        <w:rPr>
          <w:rFonts w:hint="eastAsia" w:ascii="宋体" w:hAnsi="宋体" w:cs="宋体"/>
          <w:bCs/>
          <w:color w:val="auto"/>
          <w:sz w:val="24"/>
          <w:highlight w:val="none"/>
        </w:rPr>
        <w:t>具</w:t>
      </w:r>
      <w:r>
        <w:rPr>
          <w:rFonts w:hint="eastAsia" w:ascii="宋体" w:hAnsi="宋体" w:cs="宋体"/>
          <w:color w:val="auto"/>
          <w:sz w:val="24"/>
          <w:highlight w:val="none"/>
        </w:rPr>
        <w:t>体以招标文件第三部分采购需求为准，供应商可点击本公告下方“浏览采购文件”查看采购需求。</w:t>
      </w:r>
    </w:p>
    <w:p w14:paraId="37E57442">
      <w:pPr>
        <w:pStyle w:val="134"/>
        <w:snapToGrid w:val="0"/>
        <w:spacing w:before="0"/>
        <w:ind w:firstLine="482"/>
        <w:outlineLvl w:val="2"/>
        <w:rPr>
          <w:rFonts w:hint="default" w:ascii="宋体" w:hAnsi="宋体" w:eastAsia="宋体" w:cs="宋体"/>
          <w:bCs/>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1年</w:t>
      </w:r>
    </w:p>
    <w:p w14:paraId="78A9E45C">
      <w:pPr>
        <w:pStyle w:val="1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b/>
            <w:color w:val="auto"/>
            <w:kern w:val="0"/>
            <w:sz w:val="24"/>
            <w:highlight w:val="none"/>
          </w:rPr>
          <w:id w:val="-1"/>
          <w14:checkbox>
            <w14:checked w14:val="1"/>
            <w14:checkedState w14:val="00FE" w14:font="Wingdings"/>
            <w14:uncheckedState w14:val="2610" w14:font="MS Gothic"/>
          </w14:checkbox>
        </w:sdtPr>
        <w:sdtEndPr>
          <w:rPr>
            <w:rFonts w:hAnsi="宋体" w:cs="宋体"/>
            <w:b/>
            <w:color w:val="auto"/>
            <w:kern w:val="0"/>
            <w:sz w:val="24"/>
            <w:highlight w:val="none"/>
          </w:rPr>
        </w:sdtEndPr>
        <w:sdtContent>
          <w:r>
            <w:rPr>
              <w:rFonts w:ascii="Wingdings" w:hAnsi="Wingdings" w:cs="宋体"/>
              <w:b/>
              <w:color w:val="auto"/>
              <w:kern w:val="0"/>
              <w:sz w:val="24"/>
              <w:highlight w:val="none"/>
            </w:rPr>
            <w:t>þ</w:t>
          </w:r>
        </w:sdtContent>
      </w:sdt>
      <w:r>
        <w:rPr>
          <w:rFonts w:hint="eastAsia" w:hAnsi="宋体" w:cs="宋体"/>
          <w:b/>
          <w:color w:val="auto"/>
          <w:sz w:val="24"/>
          <w:highlight w:val="none"/>
        </w:rPr>
        <w:t>是；</w:t>
      </w:r>
      <w:sdt>
        <w:sdtPr>
          <w:rPr>
            <w:rFonts w:hAnsi="宋体" w:cs="宋体"/>
            <w:b/>
            <w:color w:val="auto"/>
            <w:kern w:val="0"/>
            <w:sz w:val="24"/>
            <w:highlight w:val="none"/>
          </w:rPr>
          <w:id w:val="147450993"/>
          <w14:checkbox>
            <w14:checked w14:val="0"/>
            <w14:checkedState w14:val="00FE" w14:font="Wingdings"/>
            <w14:uncheckedState w14:val="2610" w14:font="MS Gothic"/>
          </w14:checkbox>
        </w:sdtPr>
        <w:sdtEndPr>
          <w:rPr>
            <w:rFonts w:hAnsi="宋体" w:cs="宋体"/>
            <w:b/>
            <w:color w:val="auto"/>
            <w:kern w:val="0"/>
            <w:sz w:val="24"/>
            <w:highlight w:val="none"/>
          </w:rPr>
        </w:sdtEndPr>
        <w:sdtContent>
          <w:r>
            <w:rPr>
              <w:rFonts w:ascii="MS Gothic" w:hAnsi="MS Gothic" w:cs="Segoe UI Symbol"/>
              <w:b/>
              <w:color w:val="auto"/>
              <w:kern w:val="0"/>
              <w:sz w:val="24"/>
              <w:highlight w:val="none"/>
            </w:rPr>
            <w:t>☐</w:t>
          </w:r>
        </w:sdtContent>
      </w:sdt>
      <w:r>
        <w:rPr>
          <w:rFonts w:hint="eastAsia" w:hAnsi="宋体" w:cs="宋体"/>
          <w:b/>
          <w:color w:val="auto"/>
          <w:sz w:val="24"/>
          <w:highlight w:val="none"/>
        </w:rPr>
        <w:t>否</w:t>
      </w:r>
      <w:r>
        <w:rPr>
          <w:rFonts w:hint="eastAsia" w:hAnsi="宋体" w:cs="宋体"/>
          <w:b/>
          <w:color w:val="auto"/>
          <w:kern w:val="0"/>
          <w:sz w:val="24"/>
          <w:highlight w:val="none"/>
        </w:rPr>
        <w:t>。</w:t>
      </w:r>
    </w:p>
    <w:p w14:paraId="28AA9C34">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34373741">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454F9394">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18DD5BE0">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F1A624F">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323A6AE9">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6434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06242A04">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4745918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sz w:val="24"/>
          <w:highlight w:val="none"/>
        </w:rPr>
        <w:t>服务全部由符合政策要求的中小企业承接，提供中小企业声明函；</w:t>
      </w:r>
    </w:p>
    <w:p w14:paraId="346C85D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4745846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425841C8">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568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4EE06EF8">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30E0DB8">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1D30F55B">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8286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无</w:t>
      </w:r>
    </w:p>
    <w:p w14:paraId="7A416FA8">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5962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14:paraId="3B658ACD">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8A9D3C">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7DBEDA90">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1DD3C95D">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60E0C2C9">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299D763B">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8CD8DC7">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0C4C4B1">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Style w:val="78"/>
          <w:rFonts w:hint="eastAsia" w:ascii="宋体" w:hAnsi="宋体" w:cs="宋体"/>
          <w:snapToGrid/>
          <w:color w:val="auto"/>
          <w:kern w:val="2"/>
          <w:sz w:val="24"/>
          <w:szCs w:val="24"/>
          <w:highlight w:val="none"/>
          <w:u w:val="single"/>
        </w:rPr>
        <w:t>2025</w:t>
      </w:r>
      <w:r>
        <w:rPr>
          <w:rStyle w:val="78"/>
          <w:rFonts w:hint="eastAsia" w:asciiTheme="minorEastAsia" w:hAnsiTheme="minorEastAsia" w:eastAsiaTheme="minorEastAsia" w:cstheme="minorEastAsia"/>
          <w:snapToGrid/>
          <w:color w:val="auto"/>
          <w:kern w:val="2"/>
          <w:sz w:val="24"/>
          <w:szCs w:val="24"/>
          <w:highlight w:val="none"/>
          <w:u w:val="single"/>
        </w:rPr>
        <w:t>年</w:t>
      </w:r>
      <w:r>
        <w:rPr>
          <w:rStyle w:val="78"/>
          <w:rFonts w:hint="eastAsia" w:ascii="宋体" w:hAnsi="宋体" w:cs="宋体" w:eastAsiaTheme="minorEastAsia"/>
          <w:snapToGrid/>
          <w:color w:val="auto"/>
          <w:kern w:val="2"/>
          <w:sz w:val="24"/>
          <w:szCs w:val="24"/>
          <w:highlight w:val="none"/>
          <w:u w:val="single"/>
          <w:lang w:val="en-US" w:eastAsia="zh-CN"/>
        </w:rPr>
        <w:t>7</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17</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cs="宋体"/>
          <w:snapToGrid/>
          <w:color w:val="auto"/>
          <w:kern w:val="2"/>
          <w:sz w:val="24"/>
          <w:szCs w:val="24"/>
          <w:highlight w:val="none"/>
          <w:u w:val="single"/>
          <w:lang w:val="en-US" w:eastAsia="zh-CN"/>
        </w:rPr>
        <w:t>14</w:t>
      </w:r>
      <w:r>
        <w:rPr>
          <w:rStyle w:val="78"/>
          <w:rFonts w:hint="eastAsia" w:ascii="宋体" w:hAnsi="宋体" w:eastAsia="宋体" w:cs="宋体"/>
          <w:snapToGrid/>
          <w:color w:val="auto"/>
          <w:kern w:val="2"/>
          <w:sz w:val="24"/>
          <w:szCs w:val="24"/>
          <w:highlight w:val="none"/>
          <w:u w:val="single"/>
        </w:rPr>
        <w:t>点</w:t>
      </w:r>
      <w:r>
        <w:rPr>
          <w:rStyle w:val="78"/>
          <w:rFonts w:hint="eastAsia" w:ascii="宋体" w:hAnsi="宋体" w:cs="宋体"/>
          <w:snapToGrid/>
          <w:color w:val="auto"/>
          <w:kern w:val="2"/>
          <w:sz w:val="24"/>
          <w:szCs w:val="24"/>
          <w:highlight w:val="none"/>
          <w:u w:val="single"/>
          <w:lang w:val="en-US" w:eastAsia="zh-CN"/>
        </w:rPr>
        <w:t>30</w:t>
      </w:r>
      <w:r>
        <w:rPr>
          <w:rStyle w:val="78"/>
          <w:rFonts w:hint="eastAsia" w:ascii="宋体" w:hAnsi="宋体" w:eastAsia="宋体" w:cs="宋体"/>
          <w:snapToGrid/>
          <w:color w:val="auto"/>
          <w:kern w:val="2"/>
          <w:sz w:val="24"/>
          <w:szCs w:val="24"/>
          <w:highlight w:val="none"/>
          <w:u w:val="single"/>
        </w:rPr>
        <w:t>分</w:t>
      </w:r>
      <w:r>
        <w:rPr>
          <w:rStyle w:val="78"/>
          <w:rFonts w:hint="eastAsia" w:ascii="宋体" w:hAnsi="宋体" w:eastAsia="宋体" w:cs="宋体"/>
          <w:bCs/>
          <w:snapToGrid/>
          <w:color w:val="auto"/>
          <w:kern w:val="2"/>
          <w:sz w:val="24"/>
          <w:szCs w:val="24"/>
          <w:highlight w:val="none"/>
          <w:u w:val="single"/>
        </w:rPr>
        <w:t>00秒</w:t>
      </w:r>
      <w:r>
        <w:rPr>
          <w:rFonts w:hint="eastAsia" w:ascii="宋体" w:hAnsi="宋体" w:cs="宋体"/>
          <w:sz w:val="24"/>
          <w:highlight w:val="none"/>
        </w:rPr>
        <w:t>（北京时间）</w:t>
      </w:r>
    </w:p>
    <w:p w14:paraId="37BA7306">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06DB73EA">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8"/>
          <w:rFonts w:hint="eastAsia" w:ascii="宋体" w:hAnsi="宋体" w:cs="宋体"/>
          <w:snapToGrid/>
          <w:color w:val="auto"/>
          <w:kern w:val="2"/>
          <w:sz w:val="24"/>
          <w:szCs w:val="24"/>
          <w:highlight w:val="none"/>
          <w:u w:val="single"/>
        </w:rPr>
        <w:t>2025</w:t>
      </w:r>
      <w:r>
        <w:rPr>
          <w:rStyle w:val="78"/>
          <w:rFonts w:hint="eastAsia" w:asciiTheme="minorEastAsia" w:hAnsiTheme="minorEastAsia" w:eastAsiaTheme="minorEastAsia" w:cstheme="minorEastAsia"/>
          <w:snapToGrid/>
          <w:color w:val="auto"/>
          <w:kern w:val="2"/>
          <w:sz w:val="24"/>
          <w:szCs w:val="24"/>
          <w:highlight w:val="none"/>
          <w:u w:val="single"/>
        </w:rPr>
        <w:t>年</w:t>
      </w:r>
      <w:r>
        <w:rPr>
          <w:rStyle w:val="78"/>
          <w:rFonts w:hint="eastAsia" w:ascii="宋体" w:hAnsi="宋体" w:cs="宋体" w:eastAsiaTheme="minorEastAsia"/>
          <w:snapToGrid/>
          <w:color w:val="auto"/>
          <w:kern w:val="2"/>
          <w:sz w:val="24"/>
          <w:szCs w:val="24"/>
          <w:highlight w:val="none"/>
          <w:u w:val="single"/>
          <w:lang w:val="en-US" w:eastAsia="zh-CN"/>
        </w:rPr>
        <w:t>7</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17</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cs="宋体"/>
          <w:snapToGrid/>
          <w:color w:val="auto"/>
          <w:kern w:val="2"/>
          <w:sz w:val="24"/>
          <w:szCs w:val="24"/>
          <w:highlight w:val="none"/>
          <w:u w:val="single"/>
          <w:lang w:val="en-US" w:eastAsia="zh-CN"/>
        </w:rPr>
        <w:t>14</w:t>
      </w:r>
      <w:r>
        <w:rPr>
          <w:rStyle w:val="78"/>
          <w:rFonts w:hint="eastAsia" w:ascii="宋体" w:hAnsi="宋体" w:eastAsia="宋体" w:cs="宋体"/>
          <w:snapToGrid/>
          <w:color w:val="auto"/>
          <w:kern w:val="2"/>
          <w:sz w:val="24"/>
          <w:szCs w:val="24"/>
          <w:highlight w:val="none"/>
          <w:u w:val="single"/>
        </w:rPr>
        <w:t>点</w:t>
      </w:r>
      <w:r>
        <w:rPr>
          <w:rStyle w:val="78"/>
          <w:rFonts w:hint="eastAsia" w:ascii="宋体" w:hAnsi="宋体" w:cs="宋体"/>
          <w:snapToGrid/>
          <w:color w:val="auto"/>
          <w:kern w:val="2"/>
          <w:sz w:val="24"/>
          <w:szCs w:val="24"/>
          <w:highlight w:val="none"/>
          <w:u w:val="single"/>
          <w:lang w:val="en-US" w:eastAsia="zh-CN"/>
        </w:rPr>
        <w:t>30</w:t>
      </w:r>
      <w:r>
        <w:rPr>
          <w:rStyle w:val="78"/>
          <w:rFonts w:hint="eastAsia" w:ascii="宋体" w:hAnsi="宋体" w:eastAsia="宋体" w:cs="宋体"/>
          <w:snapToGrid/>
          <w:color w:val="auto"/>
          <w:kern w:val="2"/>
          <w:sz w:val="24"/>
          <w:szCs w:val="24"/>
          <w:highlight w:val="none"/>
          <w:u w:val="single"/>
        </w:rPr>
        <w:t>分</w:t>
      </w:r>
      <w:r>
        <w:rPr>
          <w:rStyle w:val="78"/>
          <w:rFonts w:hint="eastAsia" w:ascii="宋体" w:hAnsi="宋体" w:eastAsia="宋体" w:cs="宋体"/>
          <w:bCs/>
          <w:snapToGrid/>
          <w:color w:val="auto"/>
          <w:kern w:val="2"/>
          <w:sz w:val="24"/>
          <w:szCs w:val="24"/>
          <w:highlight w:val="none"/>
          <w:u w:val="single"/>
        </w:rPr>
        <w:t>00秒</w:t>
      </w:r>
    </w:p>
    <w:p w14:paraId="2BFA9D78">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4877C6AE">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360DE2FE">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4DCA05AF">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5A48FB7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3CE4E05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7F8C6D">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3B001F">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5808CE3">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FA9C252">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1.采购人信息</w:t>
      </w:r>
    </w:p>
    <w:p w14:paraId="6E90A62B">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淳安县第二人民医院医共体</w:t>
      </w:r>
    </w:p>
    <w:p w14:paraId="3E43AC6B">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rPr>
        <w:t>地    址：淳安县汾口镇杨翠路43号</w:t>
      </w:r>
    </w:p>
    <w:p w14:paraId="453A54D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项目联系人（询问）：祝伟军</w:t>
      </w:r>
    </w:p>
    <w:p w14:paraId="69D4CED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项目联系方式（询问）：0571-64855713</w:t>
      </w:r>
    </w:p>
    <w:p w14:paraId="2410AE3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质疑联系人：占高峰</w:t>
      </w:r>
    </w:p>
    <w:p w14:paraId="2EF7EA6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质疑联系方式：13819160691</w:t>
      </w:r>
    </w:p>
    <w:p w14:paraId="77E7CE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12ECCBDA">
      <w:pPr>
        <w:spacing w:line="360" w:lineRule="auto"/>
        <w:ind w:firstLine="480"/>
        <w:rPr>
          <w:rFonts w:ascii="宋体" w:hAnsi="宋体" w:cs="宋体"/>
          <w:sz w:val="24"/>
          <w:highlight w:val="none"/>
        </w:rPr>
      </w:pPr>
      <w:r>
        <w:rPr>
          <w:rFonts w:hint="eastAsia" w:ascii="宋体" w:hAnsi="宋体" w:cs="宋体"/>
          <w:sz w:val="24"/>
          <w:highlight w:val="none"/>
        </w:rPr>
        <w:t>名    称：浙江建安工程管理有限公司</w:t>
      </w:r>
    </w:p>
    <w:p w14:paraId="215513C8">
      <w:pPr>
        <w:spacing w:line="360" w:lineRule="auto"/>
        <w:ind w:firstLine="480"/>
        <w:rPr>
          <w:rFonts w:ascii="宋体" w:hAnsi="宋体" w:cs="宋体"/>
          <w:sz w:val="24"/>
          <w:highlight w:val="none"/>
        </w:rPr>
      </w:pPr>
      <w:r>
        <w:rPr>
          <w:rFonts w:hint="eastAsia" w:ascii="宋体" w:hAnsi="宋体" w:cs="宋体"/>
          <w:sz w:val="24"/>
          <w:highlight w:val="none"/>
        </w:rPr>
        <w:t>地    址：浙江省淳安县千岛湖镇青春路2号3楼。</w:t>
      </w:r>
    </w:p>
    <w:p w14:paraId="57E4B23A">
      <w:pPr>
        <w:spacing w:line="360" w:lineRule="auto"/>
        <w:ind w:firstLine="480"/>
        <w:rPr>
          <w:rFonts w:ascii="宋体" w:hAnsi="宋体" w:cs="宋体"/>
          <w:sz w:val="24"/>
          <w:highlight w:val="none"/>
        </w:rPr>
      </w:pPr>
      <w:r>
        <w:rPr>
          <w:rFonts w:hint="eastAsia" w:ascii="宋体" w:hAnsi="宋体" w:cs="宋体"/>
          <w:sz w:val="24"/>
          <w:highlight w:val="none"/>
        </w:rPr>
        <w:t>传    真： 0571-65066887</w:t>
      </w:r>
    </w:p>
    <w:p w14:paraId="7B963B5A">
      <w:pPr>
        <w:spacing w:line="360" w:lineRule="auto"/>
        <w:ind w:firstLine="480"/>
        <w:rPr>
          <w:rFonts w:ascii="宋体" w:hAnsi="宋体" w:cs="宋体"/>
          <w:sz w:val="24"/>
          <w:highlight w:val="none"/>
        </w:rPr>
      </w:pPr>
      <w:r>
        <w:rPr>
          <w:rFonts w:hint="eastAsia" w:ascii="宋体" w:hAnsi="宋体" w:cs="宋体"/>
          <w:sz w:val="24"/>
          <w:highlight w:val="none"/>
        </w:rPr>
        <w:t>项目联系人（询问）： 吴宝财</w:t>
      </w:r>
    </w:p>
    <w:p w14:paraId="4D6FD532">
      <w:pPr>
        <w:spacing w:line="360" w:lineRule="auto"/>
        <w:ind w:firstLine="480"/>
        <w:rPr>
          <w:rFonts w:ascii="宋体" w:hAnsi="宋体" w:cs="宋体"/>
          <w:sz w:val="24"/>
          <w:highlight w:val="none"/>
        </w:rPr>
      </w:pPr>
      <w:r>
        <w:rPr>
          <w:rFonts w:hint="eastAsia" w:ascii="宋体" w:hAnsi="宋体" w:cs="宋体"/>
          <w:sz w:val="24"/>
          <w:highlight w:val="none"/>
        </w:rPr>
        <w:t>项目联系方式（询问）：0571-65066887</w:t>
      </w:r>
    </w:p>
    <w:p w14:paraId="5652AF69">
      <w:pPr>
        <w:spacing w:line="360" w:lineRule="auto"/>
        <w:ind w:firstLine="480"/>
        <w:rPr>
          <w:rFonts w:ascii="宋体" w:hAnsi="宋体" w:cs="宋体"/>
          <w:sz w:val="24"/>
          <w:highlight w:val="none"/>
        </w:rPr>
      </w:pPr>
      <w:r>
        <w:rPr>
          <w:rFonts w:hint="eastAsia" w:ascii="宋体" w:hAnsi="宋体" w:cs="宋体"/>
          <w:sz w:val="24"/>
          <w:highlight w:val="none"/>
        </w:rPr>
        <w:t>质疑联系人：王兴</w:t>
      </w:r>
    </w:p>
    <w:p w14:paraId="3D203D97">
      <w:pPr>
        <w:spacing w:line="360" w:lineRule="auto"/>
        <w:ind w:firstLine="480"/>
        <w:rPr>
          <w:rFonts w:ascii="宋体" w:hAnsi="宋体" w:cs="宋体"/>
          <w:sz w:val="24"/>
          <w:highlight w:val="none"/>
        </w:rPr>
      </w:pPr>
      <w:r>
        <w:rPr>
          <w:rFonts w:hint="eastAsia" w:ascii="宋体" w:hAnsi="宋体" w:cs="宋体"/>
          <w:sz w:val="24"/>
          <w:highlight w:val="none"/>
        </w:rPr>
        <w:t>质疑联系方式：0571-65066887</w:t>
      </w:r>
    </w:p>
    <w:p w14:paraId="18E799A8">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07FE86AB">
      <w:pPr>
        <w:spacing w:line="360" w:lineRule="auto"/>
        <w:ind w:firstLine="480"/>
        <w:rPr>
          <w:rFonts w:ascii="宋体" w:hAnsi="宋体" w:cs="宋体"/>
          <w:sz w:val="24"/>
          <w:highlight w:val="none"/>
        </w:rPr>
      </w:pPr>
      <w:r>
        <w:rPr>
          <w:rFonts w:hint="eastAsia" w:ascii="宋体" w:hAnsi="宋体" w:cs="宋体"/>
          <w:sz w:val="24"/>
          <w:highlight w:val="none"/>
        </w:rPr>
        <w:t>名    称：淳安县财政局、浙江省政府采购行政裁决服务中心（杭州）</w:t>
      </w:r>
    </w:p>
    <w:p w14:paraId="4A811048">
      <w:pPr>
        <w:spacing w:line="360" w:lineRule="auto"/>
        <w:ind w:firstLine="480"/>
        <w:rPr>
          <w:rFonts w:ascii="宋体" w:hAnsi="宋体" w:cs="宋体"/>
          <w:sz w:val="24"/>
          <w:highlight w:val="none"/>
        </w:rPr>
      </w:pPr>
      <w:r>
        <w:rPr>
          <w:rFonts w:hint="eastAsia" w:ascii="宋体" w:hAnsi="宋体" w:cs="宋体"/>
          <w:sz w:val="24"/>
          <w:highlight w:val="none"/>
        </w:rPr>
        <w:t>地    址：杭州市上城区清泰街549号城建综合大楼11楼（快递仅限ems或顺丰）</w:t>
      </w:r>
    </w:p>
    <w:p w14:paraId="545A82E8">
      <w:pPr>
        <w:spacing w:line="360" w:lineRule="auto"/>
        <w:ind w:firstLine="480"/>
        <w:rPr>
          <w:rFonts w:ascii="宋体" w:hAnsi="宋体" w:cs="宋体"/>
          <w:sz w:val="24"/>
          <w:highlight w:val="none"/>
        </w:rPr>
      </w:pPr>
      <w:r>
        <w:rPr>
          <w:rFonts w:hint="eastAsia" w:ascii="宋体" w:hAnsi="宋体" w:cs="宋体"/>
          <w:sz w:val="24"/>
          <w:highlight w:val="none"/>
        </w:rPr>
        <w:t>传    真：/</w:t>
      </w:r>
    </w:p>
    <w:p w14:paraId="2F5CD593">
      <w:pPr>
        <w:spacing w:line="360" w:lineRule="auto"/>
        <w:ind w:firstLine="480"/>
        <w:rPr>
          <w:rFonts w:ascii="宋体" w:hAnsi="宋体" w:cs="宋体"/>
          <w:sz w:val="24"/>
          <w:highlight w:val="none"/>
        </w:rPr>
      </w:pPr>
      <w:r>
        <w:rPr>
          <w:rFonts w:hint="eastAsia" w:ascii="宋体" w:hAnsi="宋体" w:cs="宋体"/>
          <w:sz w:val="24"/>
          <w:highlight w:val="none"/>
        </w:rPr>
        <w:t>联 系 人：朱女士/王女士</w:t>
      </w:r>
    </w:p>
    <w:p w14:paraId="177A3355">
      <w:pPr>
        <w:spacing w:line="360" w:lineRule="auto"/>
        <w:ind w:firstLine="480"/>
        <w:rPr>
          <w:rFonts w:ascii="宋体" w:hAnsi="宋体" w:cs="宋体"/>
          <w:sz w:val="24"/>
          <w:highlight w:val="none"/>
        </w:rPr>
      </w:pPr>
      <w:r>
        <w:rPr>
          <w:rFonts w:hint="eastAsia" w:ascii="宋体" w:hAnsi="宋体" w:cs="宋体"/>
          <w:sz w:val="24"/>
          <w:highlight w:val="none"/>
        </w:rPr>
        <w:t xml:space="preserve">监督投诉电话：0571-87227671，0571-87800218   </w:t>
      </w:r>
    </w:p>
    <w:p w14:paraId="72334EDE">
      <w:pPr>
        <w:spacing w:line="360" w:lineRule="auto"/>
        <w:ind w:firstLine="480"/>
        <w:rPr>
          <w:rFonts w:hint="eastAsia" w:ascii="宋体" w:hAnsi="宋体" w:cs="宋体"/>
          <w:sz w:val="24"/>
          <w:highlight w:val="none"/>
        </w:rPr>
      </w:pPr>
      <w:r>
        <w:rPr>
          <w:rFonts w:hint="eastAsia" w:ascii="宋体" w:hAnsi="宋体" w:cs="宋体"/>
          <w:sz w:val="24"/>
          <w:highlight w:val="none"/>
        </w:rPr>
        <w:t>政策咨询电话:方先生、余先生，电话:0571-89602058、0571-89600783</w:t>
      </w:r>
    </w:p>
    <w:p w14:paraId="7140054F">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Cs w:val="21"/>
          <w:highlight w:val="none"/>
          <w:shd w:val="clear" w:color="auto" w:fill="FFFFFF"/>
        </w:rPr>
        <w:t>95763</w:t>
      </w:r>
      <w:r>
        <w:rPr>
          <w:rFonts w:hint="eastAsia" w:ascii="宋体" w:hAnsi="宋体" w:cs="宋体"/>
          <w:sz w:val="24"/>
          <w:highlight w:val="none"/>
        </w:rPr>
        <w:t>获取热线服务帮助。</w:t>
      </w:r>
    </w:p>
    <w:p w14:paraId="40189E76">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0B83EAF7">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5ED9ADE4">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5FF0EB74">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A3E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885A2FF">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9CAF304">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9D9CD3F">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4B12E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DCD72D">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379A3D">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24D52D">
            <w:pPr>
              <w:spacing w:line="360" w:lineRule="auto"/>
              <w:rPr>
                <w:rFonts w:ascii="宋体" w:hAnsi="宋体" w:cs="宋体"/>
                <w:sz w:val="24"/>
                <w:highlight w:val="none"/>
              </w:rPr>
            </w:pPr>
            <w:r>
              <w:rPr>
                <w:rFonts w:hint="eastAsia" w:ascii="宋体" w:hAnsi="宋体" w:cs="宋体"/>
                <w:sz w:val="24"/>
                <w:highlight w:val="none"/>
              </w:rPr>
              <w:t>服务类。</w:t>
            </w:r>
          </w:p>
        </w:tc>
      </w:tr>
      <w:tr w14:paraId="1269C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8CE805">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ADC303">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D1F1099">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eastAsia="zh-CN"/>
              </w:rPr>
              <w:t>GE16排CTOptima540保修服务采购项目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其他未列明行业 </w:t>
            </w:r>
            <w:r>
              <w:rPr>
                <w:rFonts w:hint="eastAsia" w:ascii="宋体" w:hAnsi="宋体" w:cs="宋体"/>
                <w:kern w:val="0"/>
                <w:sz w:val="24"/>
                <w:highlight w:val="none"/>
              </w:rPr>
              <w:t>行业；</w:t>
            </w:r>
          </w:p>
          <w:p w14:paraId="1BCC9480">
            <w:pPr>
              <w:pStyle w:val="4"/>
              <w:ind w:left="0" w:firstLine="0"/>
              <w:rPr>
                <w:rFonts w:ascii="宋体" w:hAnsi="宋体" w:eastAsia="宋体" w:cs="宋体"/>
                <w:highlight w:val="none"/>
                <w:lang w:val="en-US"/>
              </w:rPr>
            </w:pPr>
            <w:r>
              <w:rPr>
                <w:rFonts w:hint="eastAsia" w:ascii="宋体" w:hAnsi="宋体" w:eastAsia="宋体" w:cs="宋体"/>
                <w:b w:val="0"/>
                <w:bCs w:val="0"/>
                <w:sz w:val="24"/>
                <w:szCs w:val="24"/>
                <w:highlight w:val="none"/>
                <w:lang w:val="en-US"/>
              </w:rPr>
              <w:t>根据《关于印发中小企业划型标准规定的通知》（工信部联企业〔2011〕300）第四条第（二）项规定：其他未列明行业行业。从业人员300人及以上为大型企业；从业人员100人及以上为中型企业；从业人员10人及以上为小型企业；从业人员10人以下为微型企业。</w:t>
            </w:r>
          </w:p>
        </w:tc>
      </w:tr>
      <w:tr w14:paraId="070EB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E1C0AEE">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DC58CE">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47928D">
            <w:pPr>
              <w:spacing w:line="360" w:lineRule="auto"/>
              <w:rPr>
                <w:rFonts w:ascii="宋体" w:hAnsi="宋体" w:cs="宋体"/>
                <w:kern w:val="0"/>
                <w:sz w:val="24"/>
                <w:highlight w:val="none"/>
              </w:rPr>
            </w:pPr>
            <w:sdt>
              <w:sdtPr>
                <w:rPr>
                  <w:rFonts w:hint="eastAsia" w:ascii="宋体" w:hAnsi="宋体" w:cs="宋体"/>
                  <w:kern w:val="0"/>
                  <w:sz w:val="24"/>
                  <w:highlight w:val="none"/>
                </w:rPr>
                <w:id w:val="14745239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28CE2283">
            <w:pPr>
              <w:spacing w:line="360" w:lineRule="auto"/>
              <w:rPr>
                <w:rFonts w:ascii="宋体" w:hAnsi="宋体" w:cs="宋体"/>
                <w:highlight w:val="none"/>
              </w:rPr>
            </w:pPr>
            <w:sdt>
              <w:sdtPr>
                <w:rPr>
                  <w:rFonts w:hint="eastAsia" w:ascii="宋体" w:hAnsi="宋体" w:cs="宋体"/>
                  <w:kern w:val="0"/>
                  <w:sz w:val="24"/>
                  <w:highlight w:val="none"/>
                </w:rPr>
                <w:id w:val="14745823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采购进口产品。优先采购向我国企业转让技术、与我国企业签订消化吸收再创新方案的供应商的进口产品，详见</w:t>
            </w:r>
            <w:r>
              <w:rPr>
                <w:rFonts w:hint="eastAsia" w:ascii="宋体" w:hAnsi="宋体" w:cs="宋体"/>
                <w:kern w:val="0"/>
                <w:sz w:val="24"/>
                <w:highlight w:val="none"/>
                <w:u w:val="single"/>
              </w:rPr>
              <w:t>评分标准</w:t>
            </w:r>
            <w:r>
              <w:rPr>
                <w:rFonts w:hint="eastAsia" w:ascii="宋体" w:hAnsi="宋体" w:cs="宋体"/>
                <w:kern w:val="0"/>
                <w:sz w:val="24"/>
                <w:highlight w:val="none"/>
              </w:rPr>
              <w:t>。</w:t>
            </w:r>
          </w:p>
        </w:tc>
      </w:tr>
      <w:tr w14:paraId="1976F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A5BE577">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7EF49A">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A80C7">
            <w:pPr>
              <w:spacing w:line="360" w:lineRule="auto"/>
              <w:rPr>
                <w:rFonts w:ascii="宋体" w:hAnsi="宋体" w:cs="宋体"/>
                <w:sz w:val="24"/>
                <w:highlight w:val="none"/>
              </w:rPr>
            </w:pPr>
            <w:sdt>
              <w:sdtPr>
                <w:rPr>
                  <w:rFonts w:hint="eastAsia" w:ascii="宋体" w:hAnsi="宋体" w:cs="宋体"/>
                  <w:kern w:val="0"/>
                  <w:sz w:val="24"/>
                  <w:highlight w:val="none"/>
                </w:rPr>
                <w:id w:val="14745827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打印资料</w:t>
            </w:r>
            <w:r>
              <w:rPr>
                <w:rFonts w:hint="eastAsia" w:ascii="宋体" w:hAnsi="宋体" w:cs="宋体"/>
                <w:sz w:val="24"/>
                <w:highlight w:val="none"/>
                <w:u w:val="single"/>
              </w:rPr>
              <w:t xml:space="preserve">  </w:t>
            </w:r>
            <w:r>
              <w:rPr>
                <w:rFonts w:hint="eastAsia" w:ascii="宋体" w:hAnsi="宋体" w:cs="宋体"/>
                <w:sz w:val="24"/>
                <w:highlight w:val="none"/>
              </w:rPr>
              <w:t>工作分包。</w:t>
            </w:r>
          </w:p>
          <w:p w14:paraId="15AB1B0D">
            <w:pPr>
              <w:spacing w:line="360" w:lineRule="auto"/>
              <w:rPr>
                <w:rFonts w:ascii="宋体" w:hAnsi="宋体" w:cs="宋体"/>
                <w:sz w:val="24"/>
                <w:highlight w:val="none"/>
              </w:rPr>
            </w:pPr>
            <w:sdt>
              <w:sdtPr>
                <w:rPr>
                  <w:rFonts w:hint="eastAsia" w:ascii="宋体" w:hAnsi="宋体" w:cs="宋体"/>
                  <w:kern w:val="0"/>
                  <w:sz w:val="24"/>
                  <w:highlight w:val="none"/>
                </w:rPr>
                <w:id w:val="14747889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60398382">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3F038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50E3A0A">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DD53454">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4531D0">
            <w:pPr>
              <w:spacing w:line="360" w:lineRule="auto"/>
              <w:rPr>
                <w:rFonts w:ascii="宋体" w:hAnsi="宋体" w:cs="宋体"/>
                <w:sz w:val="24"/>
                <w:highlight w:val="none"/>
              </w:rPr>
            </w:pPr>
            <w:sdt>
              <w:sdtPr>
                <w:rPr>
                  <w:rFonts w:hint="eastAsia" w:ascii="宋体" w:hAnsi="宋体" w:cs="宋体"/>
                  <w:kern w:val="0"/>
                  <w:sz w:val="24"/>
                  <w:highlight w:val="none"/>
                </w:rPr>
                <w:id w:val="14747861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494D45A">
            <w:pPr>
              <w:spacing w:line="360" w:lineRule="auto"/>
              <w:rPr>
                <w:rFonts w:ascii="宋体" w:hAnsi="宋体" w:cs="宋体"/>
                <w:sz w:val="24"/>
                <w:szCs w:val="20"/>
                <w:highlight w:val="none"/>
              </w:rPr>
            </w:pPr>
            <w:sdt>
              <w:sdtPr>
                <w:rPr>
                  <w:rFonts w:hint="eastAsia" w:ascii="宋体" w:hAnsi="宋体" w:cs="宋体"/>
                  <w:kern w:val="0"/>
                  <w:sz w:val="24"/>
                  <w:highlight w:val="none"/>
                </w:rPr>
                <w:id w:val="14746403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p w14:paraId="1CA347BB">
            <w:pPr>
              <w:pStyle w:val="2"/>
              <w:ind w:firstLine="0" w:firstLineChars="0"/>
              <w:rPr>
                <w:highlight w:val="none"/>
              </w:rPr>
            </w:pP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C不统一组织，供应商在获取采购文件后，自行至项目现场考察。地点：</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rPr>
              <w:t xml:space="preserve"> 。</w:t>
            </w:r>
          </w:p>
        </w:tc>
      </w:tr>
      <w:tr w14:paraId="4AFD4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1AF4E3">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3316561">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B2DEE">
            <w:pPr>
              <w:spacing w:line="360" w:lineRule="auto"/>
              <w:rPr>
                <w:rFonts w:ascii="宋体" w:hAnsi="宋体" w:cs="宋体"/>
                <w:sz w:val="24"/>
                <w:highlight w:val="none"/>
              </w:rPr>
            </w:pPr>
            <w:sdt>
              <w:sdtPr>
                <w:rPr>
                  <w:rFonts w:hint="eastAsia" w:ascii="宋体" w:hAnsi="宋体" w:cs="宋体"/>
                  <w:kern w:val="0"/>
                  <w:sz w:val="24"/>
                  <w:highlight w:val="none"/>
                </w:rPr>
                <w:id w:val="14745575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2CEDC852">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r>
              <w:rPr>
                <w:rFonts w:hint="eastAsia" w:ascii="宋体" w:hAnsi="宋体" w:cs="宋体"/>
                <w:kern w:val="0"/>
                <w:sz w:val="24"/>
                <w:highlight w:val="none"/>
                <w:lang w:bidi="ar"/>
              </w:rPr>
              <w:t>未提供样品、样品提供不全不得分</w:t>
            </w:r>
            <w:r>
              <w:rPr>
                <w:rFonts w:hint="eastAsia" w:ascii="宋体" w:hAnsi="宋体" w:cs="宋体"/>
                <w:kern w:val="0"/>
                <w:sz w:val="24"/>
                <w:highlight w:val="none"/>
              </w:rPr>
              <w:t>）：</w:t>
            </w:r>
          </w:p>
          <w:p w14:paraId="392AC8DB">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96855F2">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详见采购需求 </w:t>
            </w:r>
            <w:r>
              <w:rPr>
                <w:rFonts w:hint="eastAsia" w:ascii="宋体" w:hAnsi="宋体" w:cs="宋体"/>
                <w:kern w:val="0"/>
                <w:sz w:val="24"/>
                <w:highlight w:val="none"/>
              </w:rPr>
              <w:t>；</w:t>
            </w:r>
          </w:p>
          <w:p w14:paraId="72B5FD54">
            <w:pPr>
              <w:spacing w:line="360" w:lineRule="auto"/>
              <w:rPr>
                <w:rFonts w:ascii="宋体" w:hAnsi="宋体" w:cs="宋体"/>
                <w:snapToGrid w:val="0"/>
                <w:kern w:val="28"/>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w:t>
            </w:r>
          </w:p>
          <w:p w14:paraId="4AC4663E">
            <w:pPr>
              <w:spacing w:line="360" w:lineRule="auto"/>
              <w:ind w:firstLine="240" w:firstLineChars="100"/>
              <w:rPr>
                <w:rFonts w:ascii="宋体" w:hAnsi="宋体" w:cs="宋体"/>
                <w:sz w:val="24"/>
                <w:highlight w:val="none"/>
              </w:rPr>
            </w:pPr>
            <w:sdt>
              <w:sdtPr>
                <w:rPr>
                  <w:rFonts w:hint="eastAsia" w:ascii="宋体" w:hAnsi="宋体" w:cs="宋体"/>
                  <w:kern w:val="0"/>
                  <w:sz w:val="24"/>
                  <w:highlight w:val="none"/>
                </w:rPr>
                <w:id w:val="14745637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sz w:val="24"/>
                <w:highlight w:val="none"/>
              </w:rPr>
              <w:t>样品分未超过价格分的50%；</w:t>
            </w:r>
          </w:p>
          <w:p w14:paraId="6B93338F">
            <w:pPr>
              <w:spacing w:line="360" w:lineRule="auto"/>
              <w:ind w:firstLine="240" w:firstLineChars="100"/>
              <w:rPr>
                <w:rFonts w:ascii="宋体" w:hAnsi="宋体" w:cs="宋体"/>
                <w:kern w:val="0"/>
                <w:sz w:val="24"/>
                <w:highlight w:val="none"/>
              </w:rPr>
            </w:pPr>
            <w:sdt>
              <w:sdtPr>
                <w:rPr>
                  <w:rFonts w:hint="eastAsia" w:ascii="宋体" w:hAnsi="宋体" w:cs="宋体"/>
                  <w:kern w:val="0"/>
                  <w:sz w:val="24"/>
                  <w:highlight w:val="none"/>
                </w:rPr>
                <w:id w:val="1474617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样品分超过价格分的50%，理由</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92DE964">
            <w:pPr>
              <w:spacing w:line="360" w:lineRule="auto"/>
              <w:ind w:firstLine="240" w:firstLineChars="100"/>
              <w:rPr>
                <w:rFonts w:ascii="宋体" w:hAnsi="宋体" w:cs="宋体"/>
                <w:kern w:val="0"/>
                <w:sz w:val="24"/>
                <w:highlight w:val="none"/>
              </w:rPr>
            </w:pPr>
            <w:r>
              <w:rPr>
                <w:rFonts w:hint="eastAsia" w:ascii="宋体" w:hAnsi="宋体" w:cs="宋体"/>
                <w:snapToGrid w:val="0"/>
                <w:kern w:val="28"/>
                <w:sz w:val="24"/>
                <w:highlight w:val="none"/>
              </w:rPr>
              <w:t>详见招标文件第四部分</w:t>
            </w:r>
            <w:r>
              <w:rPr>
                <w:rFonts w:hint="eastAsia" w:ascii="宋体" w:hAnsi="宋体" w:cs="宋体"/>
                <w:sz w:val="24"/>
                <w:highlight w:val="none"/>
                <w:u w:val="single"/>
              </w:rPr>
              <w:t>评标办分法</w:t>
            </w:r>
            <w:r>
              <w:rPr>
                <w:rFonts w:hint="eastAsia" w:ascii="宋体" w:hAnsi="宋体" w:cs="宋体"/>
                <w:kern w:val="0"/>
                <w:sz w:val="24"/>
                <w:highlight w:val="none"/>
              </w:rPr>
              <w:t xml:space="preserve">。 </w:t>
            </w:r>
          </w:p>
          <w:p w14:paraId="415F5F4B">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2D7A268">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257E2150">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2D0B003">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6DFC7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47CF10">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DF8229">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49147B8">
            <w:pPr>
              <w:spacing w:line="360" w:lineRule="auto"/>
              <w:rPr>
                <w:rFonts w:ascii="宋体" w:hAnsi="宋体" w:cs="宋体"/>
                <w:sz w:val="24"/>
                <w:highlight w:val="none"/>
              </w:rPr>
            </w:pPr>
            <w:sdt>
              <w:sdtPr>
                <w:rPr>
                  <w:rFonts w:hint="eastAsia" w:ascii="宋体" w:hAnsi="宋体" w:cs="宋体"/>
                  <w:kern w:val="0"/>
                  <w:sz w:val="24"/>
                  <w:highlight w:val="none"/>
                </w:rPr>
                <w:id w:val="14747252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4793C1B">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B组织。</w:t>
            </w:r>
          </w:p>
          <w:p w14:paraId="2A039E9E">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（1）在评标时安排每个投标人进行方案讲解演示。每个投标人时间不超过15分钟，讲解次序以投标文件解密时间先后次序为准，讲解演示人员不超过3人。讲解演示结束后按要求解答评标委员会提问。</w:t>
            </w:r>
          </w:p>
          <w:p w14:paraId="67E8DFD3">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14:paraId="6BDF85FB">
            <w:pPr>
              <w:snapToGrid w:val="0"/>
              <w:spacing w:line="360" w:lineRule="auto"/>
              <w:rPr>
                <w:rFonts w:ascii="宋体" w:hAnsi="宋体" w:cs="宋体"/>
                <w:kern w:val="0"/>
                <w:sz w:val="24"/>
                <w:highlight w:val="none"/>
              </w:rPr>
            </w:pPr>
            <w:r>
              <w:rPr>
                <w:rFonts w:hint="eastAsia" w:ascii="宋体" w:hAnsi="宋体" w:cs="宋体"/>
                <w:b/>
                <w:bCs/>
                <w:sz w:val="24"/>
                <w:highlight w:val="none"/>
              </w:rPr>
              <w:t>本项目需制作讲解演示视频</w:t>
            </w:r>
            <w:r>
              <w:rPr>
                <w:rFonts w:hint="eastAsia" w:ascii="宋体" w:hAnsi="宋体" w:cs="宋体"/>
                <w:kern w:val="0"/>
                <w:sz w:val="24"/>
                <w:highlight w:val="none"/>
                <w:lang w:val="zh-CN"/>
              </w:rPr>
              <w:t>(具体详见评分细则)</w:t>
            </w:r>
            <w:r>
              <w:rPr>
                <w:rFonts w:hint="eastAsia" w:ascii="宋体" w:hAnsi="宋体" w:cs="宋体"/>
                <w:sz w:val="24"/>
                <w:highlight w:val="none"/>
              </w:rPr>
              <w:t>，时间不超过</w:t>
            </w:r>
            <w:r>
              <w:rPr>
                <w:rFonts w:hint="eastAsia" w:ascii="宋体" w:hAnsi="宋体" w:cs="宋体"/>
                <w:sz w:val="24"/>
                <w:highlight w:val="none"/>
                <w:u w:val="single"/>
              </w:rPr>
              <w:t xml:space="preserve">    </w:t>
            </w:r>
            <w:r>
              <w:rPr>
                <w:rFonts w:hint="eastAsia" w:ascii="宋体" w:hAnsi="宋体" w:cs="宋体"/>
                <w:sz w:val="24"/>
                <w:highlight w:val="none"/>
              </w:rPr>
              <w:t>分钟。讲解演示视频由供应商自主录制，录制的视频应连续，无剪辑。供应商无需派专人参加现场演示，</w:t>
            </w:r>
            <w:r>
              <w:rPr>
                <w:rFonts w:hint="eastAsia" w:ascii="宋体" w:hAnsi="宋体" w:cs="宋体"/>
                <w:b/>
                <w:bCs/>
                <w:sz w:val="24"/>
                <w:highlight w:val="none"/>
              </w:rPr>
              <w:t>在投标截止时间前</w:t>
            </w:r>
            <w:r>
              <w:rPr>
                <w:rFonts w:hint="eastAsia" w:ascii="宋体" w:hAnsi="宋体" w:cs="宋体"/>
                <w:sz w:val="24"/>
                <w:highlight w:val="none"/>
              </w:rPr>
              <w:t>以电子邮件形式加密上传至</w:t>
            </w:r>
            <w:r>
              <w:rPr>
                <w:highlight w:val="none"/>
              </w:rPr>
              <w:fldChar w:fldCharType="begin"/>
            </w:r>
            <w:r>
              <w:rPr>
                <w:highlight w:val="none"/>
              </w:rPr>
              <w:instrText xml:space="preserve"> HYPERLINK "mailto:cajyzx@163.com" </w:instrText>
            </w:r>
            <w:r>
              <w:rPr>
                <w:highlight w:val="none"/>
              </w:rPr>
              <w:fldChar w:fldCharType="separate"/>
            </w:r>
            <w:r>
              <w:rPr>
                <w:rFonts w:hint="eastAsia" w:ascii="宋体" w:hAnsi="宋体" w:cs="宋体"/>
                <w:b/>
                <w:bCs/>
                <w:sz w:val="24"/>
                <w:highlight w:val="none"/>
              </w:rPr>
              <w:t>724709945@qq.com</w:t>
            </w:r>
            <w:r>
              <w:rPr>
                <w:rFonts w:hint="eastAsia" w:ascii="宋体" w:hAnsi="宋体" w:cs="宋体"/>
                <w:b/>
                <w:bCs/>
                <w:sz w:val="24"/>
                <w:highlight w:val="none"/>
              </w:rPr>
              <w:fldChar w:fldCharType="end"/>
            </w:r>
            <w:r>
              <w:rPr>
                <w:rFonts w:hint="eastAsia" w:ascii="宋体" w:hAnsi="宋体" w:cs="宋体"/>
                <w:b/>
                <w:bCs/>
                <w:sz w:val="24"/>
                <w:highlight w:val="none"/>
              </w:rPr>
              <w:t>。</w:t>
            </w:r>
            <w:r>
              <w:rPr>
                <w:rFonts w:hint="eastAsia" w:ascii="宋体" w:hAnsi="宋体" w:cs="宋体"/>
                <w:sz w:val="24"/>
                <w:highlight w:val="none"/>
              </w:rPr>
              <w:t>开启投标供应商视频顺序按电子投标文件解密的顺序进行</w:t>
            </w:r>
            <w:r>
              <w:rPr>
                <w:rFonts w:hint="eastAsia" w:ascii="宋体" w:hAnsi="宋体" w:cs="宋体"/>
                <w:kern w:val="0"/>
                <w:sz w:val="24"/>
                <w:highlight w:val="none"/>
              </w:rPr>
              <w:t>。</w:t>
            </w:r>
            <w:r>
              <w:rPr>
                <w:rFonts w:hint="eastAsia" w:ascii="宋体" w:hAnsi="宋体" w:cs="宋体"/>
                <w:b/>
                <w:bCs/>
                <w:kern w:val="0"/>
                <w:sz w:val="24"/>
                <w:highlight w:val="none"/>
              </w:rPr>
              <w:t>加密密码请醒目标注在商务技术文件最后一页。</w:t>
            </w:r>
          </w:p>
          <w:p w14:paraId="7923D056">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EAD6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8A0B145">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BD4DF4">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6451B9">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279FF602">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3B25C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1E9604F3">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C48A0A9">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948710E">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4BA05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DF1498">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025C897">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CF345">
            <w:pPr>
              <w:snapToGrid w:val="0"/>
              <w:spacing w:line="360" w:lineRule="auto"/>
              <w:rPr>
                <w:rFonts w:ascii="宋体" w:hAnsi="宋体" w:cs="宋体"/>
                <w:kern w:val="0"/>
                <w:sz w:val="24"/>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E5D4A32">
            <w:pPr>
              <w:pStyle w:val="2"/>
              <w:spacing w:line="360" w:lineRule="auto"/>
              <w:ind w:firstLine="480"/>
              <w:rPr>
                <w:rFonts w:ascii="宋体" w:hAnsi="宋体" w:eastAsia="宋体" w:cs="宋体"/>
                <w:kern w:val="2"/>
                <w:sz w:val="24"/>
                <w:szCs w:val="24"/>
                <w:highlight w:val="none"/>
                <w:u w:val="thick"/>
              </w:rPr>
            </w:pPr>
            <w:r>
              <w:rPr>
                <w:rFonts w:hint="eastAsia" w:ascii="宋体" w:hAnsi="宋体" w:eastAsia="宋体" w:cs="宋体"/>
                <w:sz w:val="24"/>
                <w:highlight w:val="none"/>
              </w:rPr>
              <w:sym w:font="Wingdings" w:char="00A8"/>
            </w:r>
            <w:r>
              <w:rPr>
                <w:rFonts w:hint="eastAsia" w:ascii="宋体" w:hAnsi="宋体" w:eastAsia="宋体" w:cs="宋体"/>
                <w:kern w:val="2"/>
                <w:sz w:val="24"/>
                <w:szCs w:val="24"/>
                <w:highlight w:val="none"/>
                <w:lang w:val="zh-CN"/>
              </w:rPr>
              <w:t>强制采购。产品：</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u w:val="thick"/>
              </w:rPr>
              <w:t xml:space="preserve">       </w:t>
            </w:r>
          </w:p>
          <w:p w14:paraId="5BF45FD7">
            <w:pPr>
              <w:pStyle w:val="2"/>
              <w:spacing w:line="360" w:lineRule="auto"/>
              <w:ind w:firstLine="480"/>
              <w:rPr>
                <w:rFonts w:ascii="宋体" w:hAnsi="宋体" w:eastAsia="宋体" w:cs="宋体"/>
                <w:kern w:val="2"/>
                <w:sz w:val="24"/>
                <w:szCs w:val="24"/>
                <w:highlight w:val="none"/>
              </w:rPr>
            </w:pPr>
            <w:r>
              <w:rPr>
                <w:rFonts w:hint="eastAsia" w:ascii="宋体" w:hAnsi="宋体" w:eastAsia="宋体" w:cs="宋体"/>
                <w:sz w:val="24"/>
                <w:highlight w:val="none"/>
              </w:rPr>
              <w:sym w:font="Wingdings" w:char="00A8"/>
            </w:r>
            <w:r>
              <w:rPr>
                <w:rFonts w:hint="eastAsia" w:ascii="宋体" w:hAnsi="宋体" w:eastAsia="宋体" w:cs="宋体"/>
                <w:kern w:val="2"/>
                <w:sz w:val="24"/>
                <w:szCs w:val="24"/>
                <w:highlight w:val="none"/>
                <w:lang w:val="zh-CN"/>
              </w:rPr>
              <w:t>优先采购节能产品。产品：</w:t>
            </w:r>
            <w:r>
              <w:rPr>
                <w:rFonts w:hint="eastAsia" w:ascii="宋体" w:hAnsi="宋体" w:eastAsia="宋体" w:cs="宋体"/>
                <w:kern w:val="2"/>
                <w:sz w:val="24"/>
                <w:szCs w:val="24"/>
                <w:highlight w:val="none"/>
              </w:rPr>
              <w:t>/</w:t>
            </w:r>
          </w:p>
          <w:p w14:paraId="490DA8BA">
            <w:pPr>
              <w:pStyle w:val="2"/>
              <w:spacing w:line="360" w:lineRule="auto"/>
              <w:ind w:firstLine="480"/>
              <w:rPr>
                <w:rFonts w:ascii="宋体" w:hAnsi="宋体" w:eastAsia="宋体" w:cs="宋体"/>
                <w:kern w:val="2"/>
                <w:sz w:val="24"/>
                <w:szCs w:val="24"/>
                <w:highlight w:val="none"/>
                <w:u w:val="thick"/>
              </w:rPr>
            </w:pPr>
            <w:r>
              <w:rPr>
                <w:rFonts w:hint="eastAsia" w:ascii="宋体" w:hAnsi="宋体" w:eastAsia="宋体" w:cs="宋体"/>
                <w:sz w:val="24"/>
                <w:highlight w:val="none"/>
              </w:rPr>
              <w:sym w:font="Wingdings" w:char="00A8"/>
            </w:r>
            <w:r>
              <w:rPr>
                <w:rFonts w:hint="eastAsia" w:ascii="宋体" w:hAnsi="宋体" w:eastAsia="宋体" w:cs="宋体"/>
                <w:kern w:val="2"/>
                <w:sz w:val="24"/>
                <w:szCs w:val="24"/>
                <w:highlight w:val="none"/>
                <w:lang w:val="zh-CN"/>
              </w:rPr>
              <w:t>优先采购环保产品。产品：</w:t>
            </w:r>
            <w:r>
              <w:rPr>
                <w:rFonts w:hint="eastAsia" w:ascii="宋体" w:hAnsi="宋体" w:eastAsia="宋体" w:cs="宋体"/>
                <w:kern w:val="2"/>
                <w:sz w:val="24"/>
                <w:szCs w:val="24"/>
                <w:highlight w:val="none"/>
              </w:rPr>
              <w:t xml:space="preserve"> / </w:t>
            </w:r>
            <w:r>
              <w:rPr>
                <w:rFonts w:hint="eastAsia" w:ascii="宋体" w:hAnsi="宋体" w:eastAsia="宋体" w:cs="宋体"/>
                <w:kern w:val="2"/>
                <w:sz w:val="24"/>
                <w:szCs w:val="24"/>
                <w:highlight w:val="none"/>
                <w:u w:val="thick"/>
              </w:rPr>
              <w:t xml:space="preserve">      </w:t>
            </w:r>
          </w:p>
          <w:p w14:paraId="2C0EB772">
            <w:pPr>
              <w:pStyle w:val="9"/>
              <w:spacing w:before="0" w:after="0" w:line="360" w:lineRule="auto"/>
              <w:ind w:left="1021" w:leftChars="282" w:hanging="429" w:hangingChars="178"/>
              <w:rPr>
                <w:highlight w:val="none"/>
              </w:rPr>
            </w:pPr>
            <w:r>
              <w:rPr>
                <w:rFonts w:hint="eastAsia" w:ascii="宋体" w:hAnsi="宋体" w:cs="宋体"/>
                <w:kern w:val="0"/>
                <w:sz w:val="24"/>
                <w:highlight w:val="none"/>
              </w:rPr>
              <w:sym w:font="Wingdings" w:char="00FE"/>
            </w:r>
            <w:r>
              <w:rPr>
                <w:rFonts w:hint="eastAsia" w:ascii="宋体" w:hAnsi="宋体" w:cs="宋体"/>
                <w:sz w:val="24"/>
                <w:szCs w:val="24"/>
                <w:highlight w:val="none"/>
                <w:lang w:val="zh-CN"/>
              </w:rPr>
              <w:t>无</w:t>
            </w:r>
          </w:p>
        </w:tc>
      </w:tr>
      <w:tr w14:paraId="77F20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1F6E9DB">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8765FAF">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419058">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提醒：验收时检测费用（如有）由</w:t>
            </w:r>
            <w:r>
              <w:rPr>
                <w:rFonts w:hint="eastAsia" w:ascii="宋体" w:hAnsi="宋体" w:cs="宋体"/>
                <w:b/>
                <w:kern w:val="0"/>
                <w:sz w:val="24"/>
                <w:highlight w:val="none"/>
              </w:rPr>
              <w:t>中标</w:t>
            </w:r>
            <w:r>
              <w:rPr>
                <w:rFonts w:hint="eastAsia" w:ascii="宋体" w:hAnsi="宋体" w:cs="宋体"/>
                <w:b/>
                <w:kern w:val="0"/>
                <w:sz w:val="24"/>
                <w:highlight w:val="none"/>
                <w:lang w:val="zh-CN"/>
              </w:rPr>
              <w:t>人承担，包含在投标总价中。</w:t>
            </w:r>
          </w:p>
          <w:p w14:paraId="7E4B5CA7">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C2E66F5">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B309B40">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2C09C59">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23AE1B8">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2547D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right w:val="single" w:color="000000" w:sz="2" w:space="0"/>
            </w:tcBorders>
            <w:vAlign w:val="center"/>
          </w:tcPr>
          <w:p w14:paraId="1BC68355">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29A9178A">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6F8E3CC">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17D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09E242D">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DDEA4B1">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41610C0B">
            <w:pPr>
              <w:pStyle w:val="19"/>
              <w:spacing w:line="360" w:lineRule="auto"/>
              <w:rPr>
                <w:rFonts w:hAnsi="宋体" w:cs="宋体"/>
                <w:kern w:val="28"/>
                <w:sz w:val="24"/>
                <w:highlight w:val="none"/>
              </w:rPr>
            </w:pPr>
            <w:r>
              <w:rPr>
                <w:rFonts w:hint="eastAsia" w:hAnsi="宋体" w:cs="宋体"/>
                <w:kern w:val="28"/>
                <w:sz w:val="24"/>
                <w:szCs w:val="24"/>
                <w:highlight w:val="none"/>
              </w:rPr>
              <w:t>备份投标文件送达地点：按政采云平台项目采购-电子招投标操作指南制作备份投标文件（后缀名为.bfbs），在投标截止时间前以电子邮件形式递交至(</w:t>
            </w:r>
            <w:r>
              <w:rPr>
                <w:highlight w:val="none"/>
              </w:rPr>
              <w:fldChar w:fldCharType="begin"/>
            </w:r>
            <w:r>
              <w:rPr>
                <w:highlight w:val="none"/>
              </w:rPr>
              <w:instrText xml:space="preserve"> HYPERLINK "mailto:2990430955@qq.com" </w:instrText>
            </w:r>
            <w:r>
              <w:rPr>
                <w:highlight w:val="none"/>
              </w:rPr>
              <w:fldChar w:fldCharType="separate"/>
            </w:r>
            <w:r>
              <w:rPr>
                <w:rFonts w:hint="eastAsia" w:hAnsi="宋体" w:cs="宋体"/>
                <w:kern w:val="28"/>
                <w:sz w:val="24"/>
                <w:szCs w:val="24"/>
                <w:highlight w:val="none"/>
              </w:rPr>
              <w:t>1057680823@qq.com</w:t>
            </w:r>
            <w:r>
              <w:rPr>
                <w:rFonts w:hint="eastAsia" w:hAnsi="宋体" w:cs="宋体"/>
                <w:kern w:val="28"/>
                <w:sz w:val="24"/>
                <w:szCs w:val="24"/>
                <w:highlight w:val="none"/>
              </w:rPr>
              <w:fldChar w:fldCharType="end"/>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0571-65066887</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634DC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3CCC444">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19210FC">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BA27ACC">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F818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379109">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0C3CAD5">
            <w:pPr>
              <w:snapToGrid w:val="0"/>
              <w:spacing w:line="360" w:lineRule="auto"/>
              <w:jc w:val="center"/>
              <w:rPr>
                <w:rFonts w:ascii="宋体" w:hAnsi="宋体" w:cs="宋体"/>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2490892">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47459049"/>
                <w14:checkbox>
                  <w14:checked w14:val="1"/>
                  <w14:checkedState w14:val="00FE" w14:font="Wingdings"/>
                  <w14:uncheckedState w14:val="2610" w14:font="MS Gothic"/>
                </w14:checkbox>
              </w:sdtPr>
              <w:sdtEndPr>
                <w:rPr>
                  <w:rFonts w:hint="eastAsia" w:cs="Arial" w:asciiTheme="minorEastAsia" w:hAnsiTheme="minorEastAsia" w:eastAsiaTheme="minorEastAsia"/>
                  <w:b/>
                  <w:bCs/>
                  <w:kern w:val="0"/>
                  <w:sz w:val="24"/>
                  <w:highlight w:val="none"/>
                </w:rPr>
              </w:sdtEndPr>
              <w:sdtContent>
                <w:r>
                  <w:rPr>
                    <w:rFonts w:hint="eastAsia" w:ascii="Wingdings" w:hAnsi="Wingdings" w:eastAsia="MS Mincho" w:cs="MS Mincho"/>
                    <w:b/>
                    <w:bCs/>
                    <w:kern w:val="0"/>
                    <w:sz w:val="24"/>
                    <w:highlight w:val="none"/>
                  </w:rPr>
                  <w:t>þ</w:t>
                </w:r>
              </w:sdtContent>
            </w:sdt>
            <w:r>
              <w:rPr>
                <w:rFonts w:hint="eastAsia" w:ascii="宋体" w:hAnsi="宋体" w:cs="宋体"/>
                <w:b/>
                <w:bCs/>
                <w:snapToGrid w:val="0"/>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DAB5E8">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4745564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cs="Arial" w:eastAsiaTheme="minorEastAsia"/>
                    <w:kern w:val="0"/>
                    <w:sz w:val="24"/>
                    <w:highlight w:val="none"/>
                  </w:rPr>
                  <w:t>☐</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7751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83828CA">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D81C26C">
            <w:pPr>
              <w:snapToGrid w:val="0"/>
              <w:spacing w:line="360" w:lineRule="auto"/>
              <w:jc w:val="center"/>
              <w:rPr>
                <w:rFonts w:ascii="宋体" w:hAnsi="宋体" w:cs="宋体"/>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060C7870">
            <w:pPr>
              <w:spacing w:line="360" w:lineRule="auto"/>
              <w:rPr>
                <w:rFonts w:cs="Arial" w:asciiTheme="minorEastAsia" w:hAnsiTheme="minorEastAsia" w:eastAsiaTheme="minorEastAsia"/>
                <w:kern w:val="0"/>
                <w:sz w:val="24"/>
                <w:highlight w:val="none"/>
              </w:rPr>
            </w:pP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  1  </w:t>
            </w:r>
            <w:r>
              <w:rPr>
                <w:rFonts w:hint="eastAsia" w:ascii="宋体" w:hAnsi="宋体" w:cs="宋体"/>
                <w:kern w:val="0"/>
                <w:sz w:val="24"/>
                <w:highlight w:val="none"/>
                <w:lang w:val="en"/>
              </w:rPr>
              <w:t>。</w:t>
            </w:r>
          </w:p>
        </w:tc>
      </w:tr>
      <w:tr w14:paraId="57333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18AC151">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327262D">
            <w:pPr>
              <w:snapToGrid w:val="0"/>
              <w:jc w:val="center"/>
              <w:rPr>
                <w:rFonts w:ascii="宋体" w:hAnsi="宋体" w:cs="宋体"/>
                <w:b/>
                <w:sz w:val="24"/>
                <w:highlight w:val="none"/>
              </w:rPr>
            </w:pPr>
            <w:r>
              <w:rPr>
                <w:rFonts w:hint="eastAsia" w:ascii="宋体" w:hAnsi="宋体" w:cs="宋体"/>
                <w:b/>
                <w:sz w:val="24"/>
                <w:highlight w:val="none"/>
              </w:rPr>
              <w:t>中标服务费费用</w:t>
            </w:r>
          </w:p>
        </w:tc>
        <w:tc>
          <w:tcPr>
            <w:tcW w:w="6095" w:type="dxa"/>
            <w:tcBorders>
              <w:top w:val="single" w:color="auto" w:sz="4" w:space="0"/>
              <w:left w:val="single" w:color="auto" w:sz="4" w:space="0"/>
              <w:bottom w:val="single" w:color="auto" w:sz="4" w:space="0"/>
              <w:right w:val="single" w:color="auto" w:sz="4" w:space="0"/>
            </w:tcBorders>
            <w:vAlign w:val="center"/>
          </w:tcPr>
          <w:p w14:paraId="1FF07FD0">
            <w:pPr>
              <w:snapToGrid w:val="0"/>
              <w:jc w:val="left"/>
              <w:rPr>
                <w:rFonts w:ascii="宋体" w:hAnsi="宋体" w:cs="宋体"/>
                <w:sz w:val="24"/>
                <w:highlight w:val="none"/>
              </w:rPr>
            </w:pPr>
            <w:r>
              <w:rPr>
                <w:rFonts w:hint="eastAsia" w:ascii="宋体" w:hAnsi="宋体" w:cs="宋体"/>
                <w:sz w:val="24"/>
                <w:highlight w:val="none"/>
              </w:rPr>
              <w:t>中标服务费：</w:t>
            </w:r>
          </w:p>
          <w:p w14:paraId="686424E1">
            <w:pPr>
              <w:snapToGrid w:val="0"/>
              <w:jc w:val="left"/>
              <w:rPr>
                <w:rFonts w:ascii="宋体" w:hAnsi="宋体" w:cs="宋体"/>
                <w:sz w:val="24"/>
                <w:highlight w:val="none"/>
              </w:rPr>
            </w:pPr>
            <w:r>
              <w:rPr>
                <w:rFonts w:hint="eastAsia" w:ascii="宋体" w:hAnsi="宋体" w:cs="宋体"/>
                <w:sz w:val="24"/>
                <w:highlight w:val="none"/>
              </w:rPr>
              <w:t>本项目中标服务费</w:t>
            </w:r>
            <w:r>
              <w:rPr>
                <w:rStyle w:val="966"/>
                <w:rFonts w:hint="eastAsia" w:ascii="宋体" w:hAnsi="宋体"/>
                <w:sz w:val="24"/>
                <w:highlight w:val="none"/>
              </w:rPr>
              <w:t>参考国家发改委的计价格</w:t>
            </w:r>
            <w:r>
              <w:rPr>
                <w:rStyle w:val="966"/>
                <w:rFonts w:ascii="宋体" w:hAnsi="宋体"/>
                <w:sz w:val="24"/>
                <w:highlight w:val="none"/>
              </w:rPr>
              <w:t>[2002]1980</w:t>
            </w:r>
            <w:r>
              <w:rPr>
                <w:rStyle w:val="966"/>
                <w:rFonts w:hint="eastAsia" w:ascii="宋体" w:hAnsi="宋体"/>
                <w:sz w:val="24"/>
                <w:highlight w:val="none"/>
              </w:rPr>
              <w:t>号文及发改办价格</w:t>
            </w:r>
            <w:r>
              <w:rPr>
                <w:rStyle w:val="966"/>
                <w:rFonts w:ascii="宋体" w:hAnsi="宋体"/>
                <w:sz w:val="24"/>
                <w:highlight w:val="none"/>
              </w:rPr>
              <w:t>[2003]857</w:t>
            </w:r>
            <w:r>
              <w:rPr>
                <w:rStyle w:val="966"/>
                <w:rFonts w:hint="eastAsia" w:ascii="宋体" w:hAnsi="宋体"/>
                <w:sz w:val="24"/>
                <w:highlight w:val="none"/>
              </w:rPr>
              <w:t>号文件的规定向中标单位收取</w:t>
            </w:r>
            <w:r>
              <w:rPr>
                <w:rFonts w:hint="eastAsia" w:ascii="宋体" w:hAnsi="宋体" w:cs="宋体"/>
                <w:sz w:val="24"/>
                <w:highlight w:val="none"/>
              </w:rPr>
              <w:t>，专家评审费按实际发生由采购单位支付。</w:t>
            </w:r>
          </w:p>
          <w:p w14:paraId="64E7AF2B">
            <w:pPr>
              <w:snapToGrid w:val="0"/>
              <w:jc w:val="left"/>
              <w:rPr>
                <w:rFonts w:ascii="宋体" w:hAnsi="宋体" w:cs="宋体"/>
                <w:b/>
                <w:bCs/>
                <w:sz w:val="24"/>
                <w:highlight w:val="none"/>
              </w:rPr>
            </w:pPr>
            <w:r>
              <w:rPr>
                <w:rFonts w:hint="eastAsia" w:ascii="宋体" w:hAnsi="宋体" w:cs="宋体"/>
                <w:b/>
                <w:bCs/>
                <w:sz w:val="24"/>
                <w:highlight w:val="none"/>
              </w:rPr>
              <w:t>收款单位（户名）:浙江建安工程管理有限公司淳安第二分公司</w:t>
            </w:r>
          </w:p>
          <w:p w14:paraId="2737DFE3">
            <w:pPr>
              <w:snapToGrid w:val="0"/>
              <w:jc w:val="left"/>
              <w:rPr>
                <w:rFonts w:ascii="宋体" w:hAnsi="宋体" w:cs="宋体"/>
                <w:b/>
                <w:bCs/>
                <w:sz w:val="24"/>
                <w:highlight w:val="none"/>
              </w:rPr>
            </w:pPr>
            <w:r>
              <w:rPr>
                <w:rFonts w:hint="eastAsia" w:ascii="宋体" w:hAnsi="宋体" w:cs="宋体"/>
                <w:b/>
                <w:bCs/>
                <w:sz w:val="24"/>
                <w:highlight w:val="none"/>
              </w:rPr>
              <w:t>开户银行：中国农业银行淳安县支行</w:t>
            </w:r>
          </w:p>
          <w:p w14:paraId="2594C415">
            <w:pPr>
              <w:snapToGrid w:val="0"/>
              <w:jc w:val="left"/>
              <w:rPr>
                <w:rFonts w:cs="Arial" w:asciiTheme="minorEastAsia" w:hAnsiTheme="minorEastAsia" w:eastAsiaTheme="minorEastAsia"/>
                <w:kern w:val="0"/>
                <w:sz w:val="24"/>
                <w:highlight w:val="none"/>
              </w:rPr>
            </w:pPr>
            <w:r>
              <w:rPr>
                <w:rFonts w:hint="eastAsia" w:ascii="宋体" w:hAnsi="宋体" w:cs="宋体"/>
                <w:b/>
                <w:bCs/>
                <w:sz w:val="24"/>
                <w:highlight w:val="none"/>
              </w:rPr>
              <w:t>银行账号：19075201040054300</w:t>
            </w:r>
          </w:p>
        </w:tc>
      </w:tr>
    </w:tbl>
    <w:p w14:paraId="61FCB7C1">
      <w:pPr>
        <w:snapToGrid w:val="0"/>
        <w:spacing w:line="360" w:lineRule="auto"/>
        <w:jc w:val="center"/>
        <w:rPr>
          <w:rFonts w:ascii="宋体" w:hAnsi="宋体" w:cs="宋体"/>
          <w:b/>
          <w:sz w:val="32"/>
          <w:szCs w:val="20"/>
          <w:highlight w:val="none"/>
        </w:rPr>
      </w:pPr>
    </w:p>
    <w:bookmarkEnd w:id="10"/>
    <w:p w14:paraId="3722630C">
      <w:pPr>
        <w:adjustRightInd/>
        <w:spacing w:line="360" w:lineRule="auto"/>
        <w:ind w:firstLine="3845" w:firstLineChars="1197"/>
        <w:outlineLvl w:val="0"/>
        <w:rPr>
          <w:rFonts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t>一、总则</w:t>
      </w:r>
    </w:p>
    <w:p w14:paraId="3D3E8778">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22DFE4B5">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255ACA1">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2BCC4ACC">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575E3154">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53973D5B">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6C199DBA">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2DC4E853">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118673">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195FE2DD">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E8F0025">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1F054656">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2868223E">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3DF66590">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0A31244">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7B008315">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DB1A84D">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03926C91">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5B9AF1">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0C53E619">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AEF8B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18876D34">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14:paraId="1E7521A2">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0E98111B">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D4F6B2">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57090C37">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11267612">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B8C4D16">
      <w:pPr>
        <w:spacing w:line="360" w:lineRule="auto"/>
        <w:ind w:firstLine="480" w:firstLineChars="200"/>
        <w:rPr>
          <w:rFonts w:ascii="宋体" w:hAnsi="宋体" w:cs="宋体"/>
          <w:sz w:val="24"/>
          <w:highlight w:val="none"/>
        </w:rPr>
      </w:pPr>
      <w:r>
        <w:rPr>
          <w:rFonts w:hint="eastAsia" w:ascii="宋体" w:hAnsi="宋体" w:cs="宋体"/>
          <w:sz w:val="24"/>
          <w:highlight w:val="none"/>
        </w:rPr>
        <w:t>3.4.1 首台套、“制造精品”、“专精特新”等创新产品按规定享受政府采购支持政策。</w:t>
      </w:r>
    </w:p>
    <w:p w14:paraId="2075EF7B">
      <w:pPr>
        <w:spacing w:line="360" w:lineRule="auto"/>
        <w:ind w:firstLine="480" w:firstLineChars="200"/>
        <w:rPr>
          <w:rFonts w:ascii="宋体" w:hAnsi="宋体" w:cs="宋体"/>
          <w:sz w:val="24"/>
          <w:highlight w:val="none"/>
        </w:rPr>
      </w:pPr>
      <w:r>
        <w:rPr>
          <w:rFonts w:hint="eastAsia" w:ascii="宋体" w:hAnsi="宋体" w:cs="宋体"/>
          <w:sz w:val="24"/>
          <w:highlight w:val="none"/>
        </w:rPr>
        <w:t>3.4.2 采购人应当贯彻落实知识产权保护相关法律法规，应当采购使用正版软件。</w:t>
      </w:r>
    </w:p>
    <w:p w14:paraId="6770F4C8">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736B9836">
      <w:pPr>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01BB3D9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377C6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76ABBF5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D7D06D">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3363A4EA">
      <w:pPr>
        <w:pStyle w:val="19"/>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10BA6B25">
      <w:pPr>
        <w:pStyle w:val="19"/>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AAD1E84">
      <w:pPr>
        <w:pStyle w:val="1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E789102">
      <w:pPr>
        <w:pStyle w:val="19"/>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25FD883">
      <w:pPr>
        <w:pStyle w:val="19"/>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2201EAD0">
      <w:pPr>
        <w:pStyle w:val="19"/>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E9A0381">
      <w:pPr>
        <w:pStyle w:val="19"/>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358552D1">
      <w:pPr>
        <w:pStyle w:val="19"/>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56C6E56E">
      <w:pPr>
        <w:pStyle w:val="19"/>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275C8E12">
      <w:pPr>
        <w:pStyle w:val="19"/>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24C30B9A">
      <w:pPr>
        <w:pStyle w:val="19"/>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9A0DC39">
      <w:pPr>
        <w:pStyle w:val="890"/>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5B2D6945">
      <w:pPr>
        <w:pStyle w:val="890"/>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782C71DA">
      <w:pPr>
        <w:pStyle w:val="890"/>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C18A6B7">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8C09153">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4E93E4A2">
      <w:pPr>
        <w:pStyle w:val="890"/>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1AB6FFA2">
      <w:pPr>
        <w:pStyle w:val="890"/>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7979A916">
      <w:pPr>
        <w:pStyle w:val="890"/>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4B58BCE2">
      <w:pPr>
        <w:pStyle w:val="890"/>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265308BD">
      <w:pPr>
        <w:pStyle w:val="890"/>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5A82FDF2">
      <w:pPr>
        <w:pStyle w:val="890"/>
        <w:shd w:val="clear" w:color="auto" w:fill="FFFFFF"/>
        <w:snapToGrid w:val="0"/>
        <w:spacing w:after="240" w:afterAutospacing="0" w:line="360" w:lineRule="auto"/>
        <w:ind w:firstLine="400"/>
        <w:contextualSpacing/>
        <w:rPr>
          <w:highlight w:val="none"/>
        </w:rPr>
      </w:pPr>
      <w:r>
        <w:rPr>
          <w:rFonts w:hint="eastAsia"/>
          <w:highlight w:val="none"/>
        </w:rPr>
        <w:t>4.4.5浙江省本级、杭州市本级、拱墅区、富阳区政府采购项目投诉材料可寄送浙江省政府采购行政裁决服务中心（杭州），地址：杭州市上城区清泰街549号城建综合大楼11楼（快递仅限ems或顺丰），收件人：朱女士，电话：0571-87227671，0571-87800218。</w:t>
      </w:r>
    </w:p>
    <w:p w14:paraId="6E550B19">
      <w:pPr>
        <w:pStyle w:val="890"/>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4F97A449">
      <w:pPr>
        <w:pStyle w:val="890"/>
        <w:shd w:val="clear" w:color="auto" w:fill="FFFFFF"/>
        <w:snapToGrid w:val="0"/>
        <w:spacing w:after="240" w:afterAutospacing="0" w:line="360" w:lineRule="auto"/>
        <w:ind w:firstLine="400"/>
        <w:contextualSpacing/>
        <w:rPr>
          <w:highlight w:val="none"/>
        </w:rPr>
      </w:pPr>
      <w:r>
        <w:rPr>
          <w:rFonts w:hint="eastAsia"/>
          <w:highlight w:val="none"/>
        </w:rPr>
        <w:t>4.5 补偿救济</w:t>
      </w:r>
    </w:p>
    <w:p w14:paraId="07865512">
      <w:pPr>
        <w:pStyle w:val="890"/>
        <w:shd w:val="clear" w:color="auto" w:fill="FFFFFF"/>
        <w:snapToGrid w:val="0"/>
        <w:spacing w:after="240" w:afterAutospacing="0" w:line="360" w:lineRule="auto"/>
        <w:ind w:firstLine="400"/>
        <w:contextualSpacing/>
        <w:rPr>
          <w:highlight w:val="none"/>
        </w:rPr>
      </w:pPr>
      <w:r>
        <w:rPr>
          <w:rFonts w:hint="eastAsia"/>
          <w:highlight w:val="none"/>
        </w:rPr>
        <w:t>采购人因政策变化、规划调整而不履行政府采购合同的，供应商可依据《杭州市涉企补偿救济实施办法（试行）》向采购人提起补偿申请。</w:t>
      </w:r>
    </w:p>
    <w:p w14:paraId="477A5121">
      <w:pPr>
        <w:pStyle w:val="134"/>
        <w:snapToGrid w:val="0"/>
        <w:spacing w:before="0"/>
        <w:ind w:firstLine="360"/>
        <w:rPr>
          <w:rFonts w:ascii="宋体" w:hAnsi="宋体" w:cs="宋体"/>
          <w:sz w:val="18"/>
          <w:szCs w:val="18"/>
          <w:highlight w:val="none"/>
        </w:rPr>
      </w:pPr>
    </w:p>
    <w:p w14:paraId="3A8744AB">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72621A40">
      <w:pPr>
        <w:pStyle w:val="19"/>
        <w:spacing w:line="360" w:lineRule="auto"/>
        <w:rPr>
          <w:rFonts w:hAnsi="宋体" w:cs="宋体"/>
          <w:b/>
          <w:sz w:val="24"/>
          <w:szCs w:val="24"/>
          <w:highlight w:val="none"/>
        </w:rPr>
      </w:pPr>
      <w:r>
        <w:rPr>
          <w:rFonts w:hint="eastAsia" w:hAnsi="宋体" w:cs="宋体"/>
          <w:b/>
          <w:sz w:val="24"/>
          <w:szCs w:val="24"/>
          <w:highlight w:val="none"/>
        </w:rPr>
        <w:t>5．招标文件的构成</w:t>
      </w:r>
    </w:p>
    <w:p w14:paraId="38960A0D">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6F0C77DA">
      <w:pPr>
        <w:pStyle w:val="19"/>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C5ECBF3">
      <w:pPr>
        <w:pStyle w:val="19"/>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BC2F687">
      <w:pPr>
        <w:pStyle w:val="19"/>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1787D4C">
      <w:pPr>
        <w:pStyle w:val="19"/>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766BA7F2">
      <w:pPr>
        <w:pStyle w:val="19"/>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1B16D8DE">
      <w:pPr>
        <w:pStyle w:val="19"/>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568A6A21">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171657A5">
      <w:pPr>
        <w:pStyle w:val="19"/>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4F2D1EBF">
      <w:pPr>
        <w:pStyle w:val="13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11015C02">
      <w:pPr>
        <w:pStyle w:val="134"/>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336B4D">
      <w:pPr>
        <w:pStyle w:val="27"/>
        <w:rPr>
          <w:rFonts w:hAnsi="宋体" w:cs="宋体"/>
          <w:sz w:val="18"/>
          <w:szCs w:val="18"/>
          <w:highlight w:val="none"/>
          <w:lang w:val="en-US"/>
        </w:rPr>
      </w:pPr>
      <w:r>
        <w:rPr>
          <w:rFonts w:hint="eastAsia" w:hAnsi="宋体" w:cs="宋体"/>
          <w:szCs w:val="24"/>
          <w:highlight w:val="none"/>
          <w:lang w:val="en-US"/>
        </w:rPr>
        <w:t xml:space="preserve">    </w:t>
      </w:r>
    </w:p>
    <w:p w14:paraId="5BA85A1D">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6495EF29">
      <w:pPr>
        <w:pStyle w:val="19"/>
        <w:spacing w:line="360" w:lineRule="auto"/>
        <w:rPr>
          <w:rFonts w:hAnsi="宋体" w:cs="宋体"/>
          <w:b/>
          <w:sz w:val="24"/>
          <w:szCs w:val="24"/>
          <w:highlight w:val="none"/>
        </w:rPr>
      </w:pPr>
      <w:r>
        <w:rPr>
          <w:rFonts w:hint="eastAsia" w:hAnsi="宋体" w:cs="宋体"/>
          <w:b/>
          <w:sz w:val="24"/>
          <w:szCs w:val="24"/>
          <w:highlight w:val="none"/>
        </w:rPr>
        <w:t>7. 招标文件的获取</w:t>
      </w:r>
    </w:p>
    <w:p w14:paraId="6704F5EC">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445B4C81">
      <w:pPr>
        <w:pStyle w:val="19"/>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7D92CEAC">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040F8636">
      <w:pPr>
        <w:pStyle w:val="19"/>
        <w:spacing w:line="360" w:lineRule="auto"/>
        <w:rPr>
          <w:rFonts w:hAnsi="宋体" w:cs="宋体"/>
          <w:b/>
          <w:szCs w:val="24"/>
          <w:highlight w:val="none"/>
        </w:rPr>
      </w:pPr>
      <w:r>
        <w:rPr>
          <w:rFonts w:hint="eastAsia" w:hAnsi="宋体" w:cs="宋体"/>
          <w:b/>
          <w:kern w:val="28"/>
          <w:sz w:val="24"/>
          <w:szCs w:val="24"/>
          <w:highlight w:val="none"/>
        </w:rPr>
        <w:t>9.投标保证金</w:t>
      </w:r>
    </w:p>
    <w:p w14:paraId="629C847B">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9934BBC">
      <w:pPr>
        <w:pStyle w:val="19"/>
        <w:spacing w:line="360" w:lineRule="auto"/>
        <w:rPr>
          <w:rFonts w:hAnsi="宋体" w:cs="宋体"/>
          <w:b/>
          <w:sz w:val="24"/>
          <w:szCs w:val="24"/>
          <w:highlight w:val="none"/>
        </w:rPr>
      </w:pPr>
      <w:r>
        <w:rPr>
          <w:rFonts w:hint="eastAsia" w:hAnsi="宋体" w:cs="宋体"/>
          <w:b/>
          <w:sz w:val="24"/>
          <w:szCs w:val="24"/>
          <w:highlight w:val="none"/>
        </w:rPr>
        <w:t>10. 投标文件的语言</w:t>
      </w:r>
    </w:p>
    <w:p w14:paraId="12CD381A">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65EDF7E3">
      <w:pPr>
        <w:pStyle w:val="19"/>
        <w:spacing w:line="360" w:lineRule="auto"/>
        <w:rPr>
          <w:rFonts w:hAnsi="宋体" w:cs="宋体"/>
          <w:b/>
          <w:sz w:val="24"/>
          <w:szCs w:val="24"/>
          <w:highlight w:val="none"/>
        </w:rPr>
      </w:pPr>
      <w:r>
        <w:rPr>
          <w:rFonts w:hint="eastAsia" w:hAnsi="宋体" w:cs="宋体"/>
          <w:b/>
          <w:sz w:val="24"/>
          <w:szCs w:val="24"/>
          <w:highlight w:val="none"/>
        </w:rPr>
        <w:t>11. 投标文件的组成</w:t>
      </w:r>
    </w:p>
    <w:p w14:paraId="754BB36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742D6A0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0D48733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2F78F08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DAF517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9D427F4">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B0D958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132F413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16E6235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5E68F3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4910AC7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1FB5EEC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2196516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1EBE126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7CD57493">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23E62636">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7A222CA8">
      <w:pPr>
        <w:snapToGrid w:val="0"/>
        <w:spacing w:line="360" w:lineRule="auto"/>
        <w:ind w:firstLine="960" w:firstLineChars="4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11.3.2中小企业声明函（如果有）；</w:t>
      </w:r>
    </w:p>
    <w:p w14:paraId="4F54B45E">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F985050">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114E08EC">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投标人可事先在公开官网查询、核对相关证书和报告内容，确保投标（响应）文件资料准确无误。投标人应对投标文件中材料的真实性、合法性负责。</w:t>
      </w:r>
    </w:p>
    <w:p w14:paraId="79B902F3">
      <w:pPr>
        <w:pStyle w:val="134"/>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49B30D7A">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18DC0E">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BF0403">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C09DBE8">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41460D93">
      <w:pPr>
        <w:pStyle w:val="13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3783A661">
      <w:pPr>
        <w:pStyle w:val="13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092B93E">
      <w:pPr>
        <w:pStyle w:val="13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7D96FD8">
      <w:pPr>
        <w:pStyle w:val="13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5BA46FA8">
      <w:pPr>
        <w:pStyle w:val="13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E5C7717">
      <w:pPr>
        <w:pStyle w:val="13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C519F3F">
      <w:pPr>
        <w:pStyle w:val="134"/>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2571152">
      <w:pPr>
        <w:pStyle w:val="19"/>
        <w:spacing w:line="360" w:lineRule="auto"/>
        <w:rPr>
          <w:rFonts w:hAnsi="宋体" w:cs="宋体"/>
          <w:b/>
          <w:sz w:val="24"/>
          <w:szCs w:val="24"/>
          <w:highlight w:val="none"/>
        </w:rPr>
      </w:pPr>
      <w:r>
        <w:rPr>
          <w:rFonts w:hint="eastAsia" w:hAnsi="宋体" w:cs="宋体"/>
          <w:b/>
          <w:sz w:val="24"/>
          <w:szCs w:val="24"/>
          <w:highlight w:val="none"/>
        </w:rPr>
        <w:t>15.备份投标文件</w:t>
      </w:r>
    </w:p>
    <w:p w14:paraId="1140640A">
      <w:pPr>
        <w:pStyle w:val="19"/>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w:t>
      </w:r>
      <w:r>
        <w:rPr>
          <w:rFonts w:hint="eastAsia" w:hAnsi="宋体" w:cs="宋体"/>
          <w:kern w:val="28"/>
          <w:sz w:val="24"/>
          <w:szCs w:val="24"/>
          <w:highlight w:val="none"/>
        </w:rPr>
        <w:t>备份投标文件送达地点：按政采云平台项目采购-电子招投标操作指南制作备份投标文件（后缀名为.bfbs），在投标截止时间前以电子邮件形式递交至(</w:t>
      </w:r>
      <w:r>
        <w:rPr>
          <w:highlight w:val="none"/>
        </w:rPr>
        <w:fldChar w:fldCharType="begin"/>
      </w:r>
      <w:r>
        <w:rPr>
          <w:highlight w:val="none"/>
        </w:rPr>
        <w:instrText xml:space="preserve"> HYPERLINK "mailto:2990430955@qq.com" </w:instrText>
      </w:r>
      <w:r>
        <w:rPr>
          <w:highlight w:val="none"/>
        </w:rPr>
        <w:fldChar w:fldCharType="separate"/>
      </w:r>
      <w:r>
        <w:rPr>
          <w:rFonts w:hint="eastAsia" w:hAnsi="宋体" w:cs="宋体"/>
          <w:kern w:val="28"/>
          <w:sz w:val="24"/>
          <w:szCs w:val="24"/>
          <w:highlight w:val="none"/>
        </w:rPr>
        <w:t>1057680823@qq.com</w:t>
      </w:r>
      <w:r>
        <w:rPr>
          <w:rFonts w:hint="eastAsia" w:hAnsi="宋体" w:cs="宋体"/>
          <w:kern w:val="28"/>
          <w:sz w:val="24"/>
          <w:szCs w:val="24"/>
          <w:highlight w:val="none"/>
        </w:rPr>
        <w:fldChar w:fldCharType="end"/>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0571-65066887</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r>
        <w:rPr>
          <w:rFonts w:hint="eastAsia" w:hAnsi="宋体" w:cs="宋体"/>
          <w:b/>
          <w:sz w:val="24"/>
          <w:highlight w:val="none"/>
        </w:rPr>
        <w:t>不符合上述制作、</w:t>
      </w:r>
      <w:r>
        <w:rPr>
          <w:rFonts w:hint="eastAsia" w:hAnsi="宋体" w:cs="宋体"/>
          <w:b/>
          <w:sz w:val="24"/>
          <w:szCs w:val="24"/>
          <w:highlight w:val="none"/>
        </w:rPr>
        <w:t>存储规定的备份投标文件将被视为无效或者被拒绝接收。</w:t>
      </w:r>
    </w:p>
    <w:p w14:paraId="6E4A80D0">
      <w:pPr>
        <w:pStyle w:val="19"/>
        <w:spacing w:line="360" w:lineRule="auto"/>
        <w:ind w:firstLine="479" w:firstLineChars="199"/>
        <w:rPr>
          <w:rFonts w:hAnsi="宋体" w:cs="宋体"/>
          <w:b/>
          <w:sz w:val="24"/>
          <w:szCs w:val="24"/>
          <w:highlight w:val="none"/>
        </w:rPr>
      </w:pPr>
      <w:r>
        <w:rPr>
          <w:rFonts w:hint="eastAsia" w:hAnsi="宋体" w:cs="宋体"/>
          <w:b/>
          <w:sz w:val="24"/>
          <w:szCs w:val="24"/>
          <w:highlight w:val="none"/>
        </w:rPr>
        <w:t>15.2投标人仅提交备份投标文件，未在电子交易平台传输递交投标文件的，投标无效。</w:t>
      </w:r>
    </w:p>
    <w:p w14:paraId="3B3C99B5">
      <w:pPr>
        <w:pStyle w:val="134"/>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1EE18F32">
      <w:pPr>
        <w:pStyle w:val="30"/>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4E3F2DDB">
      <w:pPr>
        <w:pStyle w:val="13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8CF0957">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9A64630">
      <w:pPr>
        <w:pStyle w:val="13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ADF9BBF">
      <w:pPr>
        <w:pStyle w:val="134"/>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F66AEF9">
      <w:pPr>
        <w:pStyle w:val="134"/>
        <w:spacing w:before="0"/>
        <w:ind w:firstLine="480"/>
        <w:rPr>
          <w:rFonts w:ascii="宋体" w:hAnsi="宋体" w:cs="宋体"/>
          <w:highlight w:val="none"/>
        </w:rPr>
      </w:pPr>
      <w:r>
        <w:rPr>
          <w:rFonts w:hint="eastAsia" w:ascii="宋体" w:hAnsi="宋体" w:cs="宋体"/>
          <w:highlight w:val="none"/>
        </w:rPr>
        <w:t>17.4在投标截止时间起至投标有效期届满，供应商投标文件不可撤销。</w:t>
      </w:r>
    </w:p>
    <w:p w14:paraId="01537654">
      <w:pPr>
        <w:pStyle w:val="134"/>
        <w:spacing w:before="0"/>
        <w:ind w:firstLine="643"/>
        <w:rPr>
          <w:rFonts w:ascii="宋体" w:hAnsi="宋体" w:cs="宋体"/>
          <w:b/>
          <w:sz w:val="32"/>
          <w:highlight w:val="none"/>
        </w:rPr>
      </w:pPr>
    </w:p>
    <w:p w14:paraId="79EF2F42">
      <w:pPr>
        <w:pStyle w:val="13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67F4E066">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3851A450">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2F19632F">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BFEDEE8">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BBA6C81">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39E18561">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1BC69F1A">
      <w:pPr>
        <w:pStyle w:val="134"/>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2DD25926">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79B2E330">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EC2A737">
      <w:pPr>
        <w:widowControl/>
        <w:spacing w:before="100" w:beforeAutospacing="1" w:after="240" w:line="360" w:lineRule="auto"/>
        <w:ind w:firstLine="241" w:firstLineChars="100"/>
        <w:jc w:val="left"/>
        <w:rPr>
          <w:rFonts w:ascii="宋体" w:hAnsi="宋体" w:cs="宋体"/>
          <w:b/>
          <w:sz w:val="24"/>
          <w:highlight w:val="none"/>
        </w:rPr>
      </w:pPr>
      <w:r>
        <w:rPr>
          <w:rFonts w:hint="eastAsia" w:ascii="宋体" w:hAnsi="宋体" w:cs="宋体"/>
          <w:b/>
          <w:sz w:val="24"/>
          <w:highlight w:val="none"/>
        </w:rPr>
        <w:t>20、信用信息查询</w:t>
      </w:r>
    </w:p>
    <w:p w14:paraId="6C95CFB4">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4A4E2DB7">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343CB31A">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7AFBC52">
      <w:pPr>
        <w:pStyle w:val="134"/>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4BD86164">
      <w:pPr>
        <w:pStyle w:val="134"/>
        <w:spacing w:before="0"/>
        <w:ind w:firstLine="0" w:firstLineChars="0"/>
        <w:rPr>
          <w:rFonts w:ascii="宋体" w:hAnsi="宋体" w:cs="宋体"/>
          <w:kern w:val="0"/>
          <w:szCs w:val="24"/>
          <w:highlight w:val="none"/>
        </w:rPr>
      </w:pPr>
    </w:p>
    <w:p w14:paraId="471D1DBB">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430A780F">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3ACAB39">
      <w:pPr>
        <w:spacing w:line="360" w:lineRule="auto"/>
        <w:rPr>
          <w:rFonts w:ascii="宋体" w:hAnsi="宋体" w:cs="宋体"/>
          <w:b/>
          <w:sz w:val="24"/>
          <w:highlight w:val="none"/>
        </w:rPr>
      </w:pPr>
    </w:p>
    <w:p w14:paraId="12316008">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0B3DE0D6">
      <w:pPr>
        <w:pStyle w:val="30"/>
        <w:spacing w:line="360" w:lineRule="auto"/>
        <w:ind w:left="479" w:hanging="479" w:hangingChars="199"/>
        <w:rPr>
          <w:rFonts w:cs="宋体"/>
          <w:b/>
          <w:highlight w:val="none"/>
        </w:rPr>
      </w:pPr>
      <w:r>
        <w:rPr>
          <w:rFonts w:hint="eastAsia" w:cs="宋体"/>
          <w:b/>
          <w:highlight w:val="none"/>
        </w:rPr>
        <w:t>22. 确定中标供应商</w:t>
      </w:r>
    </w:p>
    <w:p w14:paraId="5FE7219F">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101AD39">
      <w:pPr>
        <w:pStyle w:val="13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85F4316">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799DABF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30DAD7B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5691FE6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23.4 由于中标、成交供应商原因导致重新采购的，应当承担支付代理费和专家评审费等费用在内的赔偿责任。</w:t>
      </w:r>
    </w:p>
    <w:p w14:paraId="39DA032C">
      <w:pPr>
        <w:snapToGrid w:val="0"/>
        <w:spacing w:line="360" w:lineRule="auto"/>
        <w:ind w:left="120" w:leftChars="57" w:firstLine="482" w:firstLineChars="150"/>
        <w:jc w:val="center"/>
        <w:rPr>
          <w:rFonts w:ascii="宋体" w:hAnsi="宋体" w:cs="宋体"/>
          <w:b/>
          <w:sz w:val="32"/>
          <w:highlight w:val="none"/>
        </w:rPr>
      </w:pPr>
    </w:p>
    <w:p w14:paraId="7BB88094">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7029A68C">
      <w:pPr>
        <w:pStyle w:val="30"/>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08E74193">
      <w:pPr>
        <w:pStyle w:val="30"/>
        <w:spacing w:line="360" w:lineRule="auto"/>
        <w:ind w:left="479" w:hanging="479" w:hangingChars="199"/>
        <w:rPr>
          <w:rFonts w:cs="宋体"/>
          <w:b/>
          <w:highlight w:val="none"/>
        </w:rPr>
      </w:pPr>
      <w:r>
        <w:rPr>
          <w:rFonts w:hint="eastAsia" w:cs="宋体"/>
          <w:b/>
          <w:highlight w:val="none"/>
        </w:rPr>
        <w:t>25. 合同的签订</w:t>
      </w:r>
    </w:p>
    <w:p w14:paraId="2ACB497E">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CF3D3D">
      <w:pPr>
        <w:pStyle w:val="134"/>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06D3E87">
      <w:pPr>
        <w:pStyle w:val="134"/>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0A049411">
      <w:pPr>
        <w:pStyle w:val="134"/>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6CB10D8A">
      <w:pPr>
        <w:pStyle w:val="134"/>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F615E44">
      <w:pPr>
        <w:pStyle w:val="30"/>
        <w:spacing w:line="360" w:lineRule="auto"/>
        <w:ind w:left="479" w:hanging="479" w:hangingChars="199"/>
        <w:rPr>
          <w:rFonts w:cs="宋体"/>
          <w:b/>
          <w:highlight w:val="none"/>
        </w:rPr>
      </w:pPr>
      <w:r>
        <w:rPr>
          <w:rFonts w:hint="eastAsia" w:cs="宋体"/>
          <w:b/>
          <w:highlight w:val="none"/>
        </w:rPr>
        <w:t>26. 履约保证金</w:t>
      </w:r>
    </w:p>
    <w:p w14:paraId="356A4FB7">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A80E05E">
      <w:pPr>
        <w:pStyle w:val="4"/>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2C5B87">
      <w:pPr>
        <w:snapToGrid w:val="0"/>
        <w:spacing w:line="360" w:lineRule="auto"/>
        <w:ind w:firstLine="3357" w:firstLineChars="1045"/>
        <w:rPr>
          <w:rFonts w:ascii="宋体" w:hAnsi="宋体" w:cs="宋体"/>
          <w:b/>
          <w:sz w:val="32"/>
          <w:highlight w:val="none"/>
        </w:rPr>
      </w:pPr>
    </w:p>
    <w:p w14:paraId="39C01AAB">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19CBD6AF">
      <w:pPr>
        <w:pStyle w:val="134"/>
        <w:snapToGrid w:val="0"/>
        <w:spacing w:before="0"/>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
          <w:szCs w:val="24"/>
          <w:highlight w:val="none"/>
        </w:rPr>
        <w:t>7.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3BF7B2C5">
      <w:pPr>
        <w:pStyle w:val="134"/>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2891F613">
      <w:pPr>
        <w:pStyle w:val="134"/>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029A0DD3">
      <w:pPr>
        <w:pStyle w:val="134"/>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6B10FFBD">
      <w:pPr>
        <w:pStyle w:val="134"/>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062FD653">
      <w:pPr>
        <w:pStyle w:val="134"/>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743DDE7A">
      <w:pPr>
        <w:pStyle w:val="134"/>
        <w:snapToGrid w:val="0"/>
        <w:spacing w:before="0"/>
        <w:ind w:firstLine="0" w:firstLineChars="0"/>
        <w:rPr>
          <w:rFonts w:ascii="宋体" w:hAnsi="宋体" w:cs="宋体"/>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48CF499">
      <w:pPr>
        <w:tabs>
          <w:tab w:val="left" w:pos="0"/>
        </w:tabs>
        <w:spacing w:line="360" w:lineRule="auto"/>
        <w:ind w:firstLine="480"/>
        <w:rPr>
          <w:rFonts w:ascii="宋体" w:hAnsi="宋体" w:cs="宋体"/>
          <w:sz w:val="24"/>
          <w:highlight w:val="none"/>
        </w:rPr>
      </w:pPr>
    </w:p>
    <w:p w14:paraId="2E9031E1">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6CD6433A">
      <w:pPr>
        <w:pStyle w:val="30"/>
        <w:spacing w:line="360" w:lineRule="auto"/>
        <w:ind w:firstLine="0" w:firstLineChars="0"/>
        <w:rPr>
          <w:rFonts w:cs="宋体"/>
          <w:b/>
          <w:highlight w:val="none"/>
        </w:rPr>
      </w:pPr>
      <w:r>
        <w:rPr>
          <w:rFonts w:hint="eastAsia" w:cs="宋体"/>
          <w:b/>
          <w:highlight w:val="none"/>
        </w:rPr>
        <w:t>29.验收</w:t>
      </w:r>
    </w:p>
    <w:p w14:paraId="72DDF4A3">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FF190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20713A6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DB499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1A38944">
      <w:pPr>
        <w:tabs>
          <w:tab w:val="left" w:pos="0"/>
        </w:tabs>
        <w:spacing w:line="360" w:lineRule="auto"/>
        <w:ind w:firstLine="480"/>
        <w:rPr>
          <w:rFonts w:ascii="宋体" w:hAnsi="宋体" w:cs="宋体"/>
          <w:kern w:val="0"/>
          <w:sz w:val="24"/>
          <w:highlight w:val="none"/>
        </w:rPr>
      </w:pPr>
      <w:bookmarkStart w:id="15" w:name="_Hlt74707468"/>
      <w:bookmarkEnd w:id="15"/>
      <w:bookmarkStart w:id="16" w:name="_Hlt68403820"/>
      <w:bookmarkEnd w:id="16"/>
      <w:bookmarkStart w:id="17" w:name="_Hlt68072990"/>
      <w:bookmarkEnd w:id="17"/>
      <w:bookmarkStart w:id="18" w:name="_Hlt75236011"/>
      <w:bookmarkEnd w:id="18"/>
      <w:bookmarkStart w:id="19" w:name="_Hlt75236290"/>
      <w:bookmarkEnd w:id="19"/>
      <w:bookmarkStart w:id="20" w:name="_Hlt75236101"/>
      <w:bookmarkEnd w:id="20"/>
      <w:bookmarkStart w:id="21" w:name="_Hlt74729768"/>
      <w:bookmarkEnd w:id="21"/>
      <w:bookmarkStart w:id="22" w:name="_Hlt68072998"/>
      <w:bookmarkEnd w:id="22"/>
      <w:bookmarkStart w:id="23" w:name="_Hlt68073093"/>
      <w:bookmarkEnd w:id="23"/>
      <w:bookmarkStart w:id="24" w:name="_Hlt68057669"/>
      <w:bookmarkEnd w:id="24"/>
      <w:bookmarkStart w:id="25" w:name="_Hlt74714665"/>
      <w:bookmarkEnd w:id="25"/>
      <w:bookmarkStart w:id="26" w:name="_Hlt74730295"/>
      <w:bookmarkEnd w:id="26"/>
      <w:r>
        <w:rPr>
          <w:rFonts w:hint="eastAsia" w:ascii="宋体" w:hAnsi="宋体" w:cs="宋体"/>
          <w:kern w:val="0"/>
          <w:sz w:val="24"/>
          <w:highlight w:val="none"/>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9D5B3E5">
      <w:pPr>
        <w:pStyle w:val="2"/>
        <w:rPr>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66328E4">
      <w:pPr>
        <w:snapToGrid w:val="0"/>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6F6D3D04">
      <w:pPr>
        <w:snapToGrid w:val="0"/>
        <w:spacing w:line="360" w:lineRule="auto"/>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一</w:t>
      </w:r>
      <w:r>
        <w:rPr>
          <w:rFonts w:hint="eastAsia" w:ascii="宋体" w:hAnsi="宋体" w:cs="宋体"/>
          <w:b/>
          <w:sz w:val="24"/>
          <w:highlight w:val="none"/>
        </w:rPr>
        <w:t>、</w:t>
      </w:r>
      <w:r>
        <w:rPr>
          <w:rFonts w:hint="eastAsia" w:ascii="宋体" w:hAnsi="宋体" w:cs="宋体"/>
          <w:b/>
          <w:sz w:val="24"/>
          <w:highlight w:val="none"/>
          <w:lang w:val="en-US" w:eastAsia="zh-CN"/>
        </w:rPr>
        <w:t>采购内容</w:t>
      </w:r>
    </w:p>
    <w:tbl>
      <w:tblPr>
        <w:tblStyle w:val="64"/>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6138"/>
        <w:gridCol w:w="1257"/>
      </w:tblGrid>
      <w:tr w14:paraId="2735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52A4973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宋体" w:hAnsi="宋体" w:eastAsia="宋体" w:cs="宋体"/>
                <w:sz w:val="24"/>
                <w:szCs w:val="24"/>
                <w:highlight w:val="none"/>
              </w:rPr>
            </w:pPr>
            <w:r>
              <w:rPr>
                <w:rFonts w:hint="eastAsia" w:ascii="宋体" w:hAnsi="宋体" w:eastAsia="宋体" w:cs="宋体"/>
                <w:b/>
                <w:bCs/>
                <w:color w:val="auto"/>
                <w:kern w:val="0"/>
                <w:sz w:val="24"/>
                <w:szCs w:val="24"/>
                <w:highlight w:val="none"/>
                <w:lang w:bidi="ar"/>
              </w:rPr>
              <w:t>序号</w:t>
            </w:r>
          </w:p>
        </w:tc>
        <w:tc>
          <w:tcPr>
            <w:tcW w:w="3626" w:type="pct"/>
            <w:noWrap w:val="0"/>
            <w:vAlign w:val="center"/>
          </w:tcPr>
          <w:p w14:paraId="450864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b/>
                <w:bCs/>
                <w:color w:val="auto"/>
                <w:kern w:val="0"/>
                <w:sz w:val="24"/>
                <w:szCs w:val="24"/>
                <w:highlight w:val="none"/>
                <w:lang w:val="en-US" w:eastAsia="zh-CN" w:bidi="ar"/>
              </w:rPr>
              <w:t>采购要求</w:t>
            </w:r>
          </w:p>
        </w:tc>
        <w:tc>
          <w:tcPr>
            <w:tcW w:w="742" w:type="pct"/>
            <w:noWrap w:val="0"/>
            <w:vAlign w:val="center"/>
          </w:tcPr>
          <w:p w14:paraId="3AC5D7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b/>
                <w:bCs/>
                <w:color w:val="auto"/>
                <w:kern w:val="0"/>
                <w:sz w:val="24"/>
                <w:szCs w:val="24"/>
                <w:highlight w:val="none"/>
                <w:lang w:val="en-US" w:eastAsia="zh-CN" w:bidi="ar"/>
              </w:rPr>
              <w:t>投标响应</w:t>
            </w:r>
          </w:p>
        </w:tc>
      </w:tr>
      <w:tr w14:paraId="414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59D27C6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626" w:type="pct"/>
            <w:noWrap w:val="0"/>
            <w:vAlign w:val="center"/>
          </w:tcPr>
          <w:p w14:paraId="7EAE4130">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742" w:type="pct"/>
            <w:noWrap w:val="0"/>
            <w:vAlign w:val="center"/>
          </w:tcPr>
          <w:p w14:paraId="711ACDE2">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r>
      <w:tr w14:paraId="72CE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3CA2BC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3626" w:type="pct"/>
            <w:noWrap w:val="0"/>
            <w:vAlign w:val="center"/>
          </w:tcPr>
          <w:p w14:paraId="4D9F251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bidi="ar"/>
              </w:rPr>
              <w:t>维修保修保养设备名称：</w:t>
            </w:r>
            <w:r>
              <w:rPr>
                <w:rFonts w:hint="eastAsia" w:ascii="宋体" w:hAnsi="宋体" w:eastAsia="宋体" w:cs="宋体"/>
                <w:kern w:val="0"/>
                <w:sz w:val="24"/>
                <w:szCs w:val="24"/>
                <w:highlight w:val="none"/>
                <w:lang w:val="en-US" w:eastAsia="zh-CN" w:bidi="ar"/>
              </w:rPr>
              <w:t xml:space="preserve">GE </w:t>
            </w:r>
            <w:r>
              <w:rPr>
                <w:rFonts w:hint="eastAsia" w:ascii="宋体" w:hAnsi="宋体" w:eastAsia="宋体" w:cs="宋体"/>
                <w:kern w:val="0"/>
                <w:sz w:val="24"/>
                <w:szCs w:val="24"/>
                <w:highlight w:val="none"/>
                <w:lang w:eastAsia="zh-CN" w:bidi="ar"/>
              </w:rPr>
              <w:t xml:space="preserve">Optima </w:t>
            </w:r>
            <w:r>
              <w:rPr>
                <w:rFonts w:hint="eastAsia" w:ascii="宋体" w:hAnsi="宋体" w:eastAsia="宋体" w:cs="宋体"/>
                <w:kern w:val="0"/>
                <w:sz w:val="24"/>
                <w:szCs w:val="24"/>
                <w:highlight w:val="none"/>
                <w:lang w:val="en-US" w:eastAsia="zh-CN" w:bidi="ar"/>
              </w:rPr>
              <w:t>CT540 16排CT；</w:t>
            </w:r>
          </w:p>
        </w:tc>
        <w:tc>
          <w:tcPr>
            <w:tcW w:w="742" w:type="pct"/>
            <w:noWrap w:val="0"/>
            <w:vAlign w:val="center"/>
          </w:tcPr>
          <w:p w14:paraId="541D9D2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p>
        </w:tc>
      </w:tr>
      <w:tr w14:paraId="1CB8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39A9DC7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3626" w:type="pct"/>
            <w:noWrap w:val="0"/>
            <w:vAlign w:val="center"/>
          </w:tcPr>
          <w:p w14:paraId="2B150F6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服务内容</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szCs w:val="24"/>
                <w:highlight w:val="none"/>
                <w:lang w:bidi="ar"/>
              </w:rPr>
              <w:t>整机保修服务包含</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val="en-US" w:eastAsia="zh-CN" w:bidi="ar"/>
              </w:rPr>
              <w:t>全新原厂液态轴承球管、探测器、工作站等</w:t>
            </w:r>
            <w:r>
              <w:rPr>
                <w:rFonts w:hint="eastAsia" w:ascii="宋体" w:hAnsi="宋体" w:eastAsia="宋体" w:cs="宋体"/>
                <w:kern w:val="0"/>
                <w:sz w:val="24"/>
                <w:szCs w:val="24"/>
                <w:highlight w:val="none"/>
                <w:lang w:eastAsia="zh-CN" w:bidi="ar"/>
              </w:rPr>
              <w:t>）。</w:t>
            </w:r>
          </w:p>
        </w:tc>
        <w:tc>
          <w:tcPr>
            <w:tcW w:w="742" w:type="pct"/>
            <w:noWrap w:val="0"/>
            <w:vAlign w:val="center"/>
          </w:tcPr>
          <w:p w14:paraId="761DAF1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p>
        </w:tc>
      </w:tr>
      <w:tr w14:paraId="3C82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3AA9995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626" w:type="pct"/>
            <w:noWrap w:val="0"/>
            <w:vAlign w:val="center"/>
          </w:tcPr>
          <w:p w14:paraId="72082323">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742" w:type="pct"/>
            <w:noWrap w:val="0"/>
            <w:vAlign w:val="center"/>
          </w:tcPr>
          <w:p w14:paraId="39A9EECD">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r>
      <w:tr w14:paraId="1F3B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69EF906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3626" w:type="pct"/>
            <w:noWrap w:val="0"/>
            <w:vAlign w:val="center"/>
          </w:tcPr>
          <w:p w14:paraId="5C70A5A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bidi="ar"/>
              </w:rPr>
              <w:t>服务期内，客户服务中心保证每日18小时在线电话响应，接到医院故障通知工程师2小时电话响应，工程师应在24小时内到达现场（包括节假日）。在接获报修电话后，提供突发性问题的解决措施及特殊紧急的合理化处理措施。</w:t>
            </w:r>
          </w:p>
        </w:tc>
        <w:tc>
          <w:tcPr>
            <w:tcW w:w="742" w:type="pct"/>
            <w:noWrap w:val="0"/>
            <w:vAlign w:val="center"/>
          </w:tcPr>
          <w:p w14:paraId="3E701B0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p>
        </w:tc>
      </w:tr>
      <w:tr w14:paraId="16B5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0CDF26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3626" w:type="pct"/>
            <w:noWrap w:val="0"/>
            <w:vAlign w:val="center"/>
          </w:tcPr>
          <w:p w14:paraId="1D4ECF0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r>
              <w:rPr>
                <w:rFonts w:hint="eastAsia" w:ascii="宋体" w:hAnsi="宋体" w:eastAsia="宋体" w:cs="宋体"/>
                <w:sz w:val="24"/>
                <w:szCs w:val="24"/>
                <w:highlight w:val="none"/>
              </w:rPr>
              <w:t>服务期内，对设备每年提供</w:t>
            </w:r>
            <w:r>
              <w:rPr>
                <w:rFonts w:hint="eastAsia" w:ascii="宋体" w:hAnsi="宋体" w:eastAsia="宋体" w:cs="宋体"/>
                <w:sz w:val="24"/>
                <w:szCs w:val="24"/>
                <w:highlight w:val="none"/>
                <w:lang w:val="en-US" w:eastAsia="zh-CN"/>
              </w:rPr>
              <w:t>至少3</w:t>
            </w:r>
            <w:r>
              <w:rPr>
                <w:rFonts w:hint="eastAsia" w:ascii="宋体" w:hAnsi="宋体" w:eastAsia="宋体" w:cs="宋体"/>
                <w:sz w:val="24"/>
                <w:szCs w:val="24"/>
                <w:highlight w:val="none"/>
              </w:rPr>
              <w:t>次定期维护、保养，计划性定期的维修服务检测包括设备清洁、性能测试及校准、必要的机械或电气的检查，以及非紧急性质的补救性维修，并定期对设备的数据进行备份，确保系统能按照制造商的产品规格运行的标准来维修，并提供符合原厂技术要求的保养报告。定期维护服务间隔进行，具体内容包括：（1）系统基本情况检查；（2）图像质量检查；（3）球管使用情况检查；（4）软件等等。</w:t>
            </w:r>
          </w:p>
        </w:tc>
        <w:tc>
          <w:tcPr>
            <w:tcW w:w="742" w:type="pct"/>
            <w:noWrap w:val="0"/>
            <w:vAlign w:val="center"/>
          </w:tcPr>
          <w:p w14:paraId="7E4B487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p>
        </w:tc>
      </w:tr>
      <w:tr w14:paraId="497A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752D624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3626" w:type="pct"/>
            <w:noWrap w:val="0"/>
            <w:vAlign w:val="center"/>
          </w:tcPr>
          <w:p w14:paraId="720C925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国内设有专门的零备件仓库，能提供相应更换全新原厂零部件，对于需更换进口的零配件，需要提供零配件进口报关证明。</w:t>
            </w:r>
          </w:p>
        </w:tc>
        <w:tc>
          <w:tcPr>
            <w:tcW w:w="742" w:type="pct"/>
            <w:noWrap w:val="0"/>
            <w:vAlign w:val="center"/>
          </w:tcPr>
          <w:p w14:paraId="770E952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p>
        </w:tc>
      </w:tr>
      <w:tr w14:paraId="0161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231C635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kern w:val="0"/>
                <w:sz w:val="24"/>
                <w:szCs w:val="24"/>
                <w:highlight w:val="none"/>
                <w:lang w:val="en-US" w:eastAsia="zh-CN" w:bidi="ar"/>
              </w:rPr>
              <w:t>2.4</w:t>
            </w:r>
          </w:p>
        </w:tc>
        <w:tc>
          <w:tcPr>
            <w:tcW w:w="3626" w:type="pct"/>
            <w:noWrap w:val="0"/>
            <w:vAlign w:val="center"/>
          </w:tcPr>
          <w:p w14:paraId="3D0EF80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r>
              <w:rPr>
                <w:rFonts w:hint="eastAsia" w:ascii="宋体" w:hAnsi="宋体" w:eastAsia="宋体" w:cs="宋体"/>
                <w:color w:val="000000"/>
                <w:kern w:val="0"/>
                <w:sz w:val="24"/>
                <w:szCs w:val="24"/>
                <w:highlight w:val="none"/>
                <w:lang w:val="en-US" w:eastAsia="zh-CN"/>
              </w:rPr>
              <w:t>服务商</w:t>
            </w:r>
            <w:r>
              <w:rPr>
                <w:rFonts w:hint="eastAsia" w:ascii="宋体" w:hAnsi="宋体" w:eastAsia="宋体" w:cs="宋体"/>
                <w:sz w:val="24"/>
                <w:szCs w:val="24"/>
                <w:highlight w:val="none"/>
              </w:rPr>
              <w:t>须提供</w:t>
            </w:r>
            <w:r>
              <w:rPr>
                <w:rFonts w:hint="eastAsia" w:ascii="宋体" w:hAnsi="宋体" w:eastAsia="宋体" w:cs="宋体"/>
                <w:color w:val="000000"/>
                <w:kern w:val="0"/>
                <w:sz w:val="24"/>
                <w:szCs w:val="24"/>
                <w:highlight w:val="none"/>
                <w:lang w:eastAsia="zh-CN"/>
              </w:rPr>
              <w:t>设备</w:t>
            </w:r>
            <w:r>
              <w:rPr>
                <w:rFonts w:hint="eastAsia" w:ascii="宋体" w:hAnsi="宋体" w:eastAsia="宋体" w:cs="宋体"/>
                <w:color w:val="000000"/>
                <w:kern w:val="0"/>
                <w:sz w:val="24"/>
                <w:szCs w:val="24"/>
                <w:highlight w:val="none"/>
              </w:rPr>
              <w:t>注册证匹配</w:t>
            </w:r>
            <w:r>
              <w:rPr>
                <w:rFonts w:hint="eastAsia" w:ascii="宋体" w:hAnsi="宋体" w:eastAsia="宋体" w:cs="宋体"/>
                <w:sz w:val="24"/>
                <w:szCs w:val="24"/>
                <w:highlight w:val="none"/>
                <w:lang w:eastAsia="zh-CN"/>
              </w:rPr>
              <w:t>的</w:t>
            </w:r>
            <w:r>
              <w:rPr>
                <w:rFonts w:hint="eastAsia" w:ascii="宋体" w:hAnsi="宋体" w:eastAsia="宋体" w:cs="宋体"/>
                <w:color w:val="000000"/>
                <w:kern w:val="0"/>
                <w:sz w:val="24"/>
                <w:szCs w:val="24"/>
                <w:highlight w:val="none"/>
              </w:rPr>
              <w:t>原厂液态球管</w:t>
            </w:r>
            <w:r>
              <w:rPr>
                <w:rFonts w:hint="eastAsia" w:ascii="宋体" w:hAnsi="宋体" w:eastAsia="宋体" w:cs="宋体"/>
                <w:color w:val="000000"/>
                <w:kern w:val="0"/>
                <w:sz w:val="24"/>
                <w:szCs w:val="24"/>
                <w:highlight w:val="none"/>
                <w:lang w:eastAsia="zh-CN"/>
              </w:rPr>
              <w:t>（</w:t>
            </w:r>
            <w:r>
              <w:rPr>
                <w:rFonts w:hint="eastAsia" w:ascii="宋体" w:hAnsi="宋体" w:eastAsia="宋体" w:cs="宋体"/>
                <w:sz w:val="24"/>
                <w:szCs w:val="24"/>
                <w:highlight w:val="none"/>
              </w:rPr>
              <w:t>全新原装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，且球管具有有效期内</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CFDA</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lang w:val="en-US" w:eastAsia="zh-CN"/>
              </w:rPr>
              <w:t>NMPA</w:t>
            </w:r>
            <w:r>
              <w:rPr>
                <w:rFonts w:hint="eastAsia" w:ascii="宋体" w:hAnsi="宋体" w:eastAsia="宋体" w:cs="宋体"/>
                <w:sz w:val="24"/>
                <w:szCs w:val="24"/>
                <w:highlight w:val="none"/>
              </w:rPr>
              <w:t>注册证</w:t>
            </w:r>
            <w:r>
              <w:rPr>
                <w:rFonts w:hint="eastAsia" w:ascii="宋体" w:hAnsi="宋体" w:eastAsia="宋体" w:cs="宋体"/>
                <w:color w:val="000000"/>
                <w:kern w:val="0"/>
                <w:sz w:val="24"/>
                <w:szCs w:val="24"/>
                <w:highlight w:val="none"/>
              </w:rPr>
              <w:t>。</w:t>
            </w:r>
          </w:p>
        </w:tc>
        <w:tc>
          <w:tcPr>
            <w:tcW w:w="742" w:type="pct"/>
            <w:noWrap w:val="0"/>
            <w:vAlign w:val="center"/>
          </w:tcPr>
          <w:p w14:paraId="713DBFB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000000"/>
                <w:kern w:val="0"/>
                <w:sz w:val="24"/>
                <w:szCs w:val="24"/>
                <w:highlight w:val="none"/>
              </w:rPr>
            </w:pPr>
          </w:p>
        </w:tc>
      </w:tr>
      <w:tr w14:paraId="2AC6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27BB49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2.5</w:t>
            </w:r>
          </w:p>
        </w:tc>
        <w:tc>
          <w:tcPr>
            <w:tcW w:w="3626" w:type="pct"/>
            <w:noWrap w:val="0"/>
            <w:vAlign w:val="center"/>
          </w:tcPr>
          <w:p w14:paraId="74C2761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服务商</w:t>
            </w:r>
            <w:r>
              <w:rPr>
                <w:rFonts w:hint="eastAsia" w:ascii="宋体" w:hAnsi="宋体" w:eastAsia="宋体" w:cs="宋体"/>
                <w:kern w:val="0"/>
                <w:sz w:val="24"/>
                <w:szCs w:val="24"/>
                <w:highlight w:val="none"/>
                <w:lang w:bidi="ar"/>
              </w:rPr>
              <w:t>所有更换的零部件必须是上述所维修保修保养设备的原厂</w:t>
            </w:r>
            <w:r>
              <w:rPr>
                <w:rFonts w:hint="eastAsia" w:ascii="宋体" w:hAnsi="宋体" w:eastAsia="宋体" w:cs="宋体"/>
                <w:kern w:val="0"/>
                <w:sz w:val="24"/>
                <w:szCs w:val="24"/>
                <w:highlight w:val="none"/>
                <w:lang w:eastAsia="zh-CN" w:bidi="ar"/>
              </w:rPr>
              <w:t>全新</w:t>
            </w:r>
            <w:r>
              <w:rPr>
                <w:rFonts w:hint="eastAsia" w:ascii="宋体" w:hAnsi="宋体" w:eastAsia="宋体" w:cs="宋体"/>
                <w:kern w:val="0"/>
                <w:sz w:val="24"/>
                <w:szCs w:val="24"/>
                <w:highlight w:val="none"/>
                <w:lang w:bidi="ar"/>
              </w:rPr>
              <w:t>备件。</w:t>
            </w:r>
          </w:p>
        </w:tc>
        <w:tc>
          <w:tcPr>
            <w:tcW w:w="742" w:type="pct"/>
            <w:noWrap w:val="0"/>
            <w:vAlign w:val="center"/>
          </w:tcPr>
          <w:p w14:paraId="09895D2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p>
        </w:tc>
      </w:tr>
      <w:tr w14:paraId="4B70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712AC8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3626" w:type="pct"/>
            <w:noWrap w:val="0"/>
            <w:vAlign w:val="center"/>
          </w:tcPr>
          <w:p w14:paraId="02D020AF">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服务期内，服务商在维修更换配件时引发医院CT机其他新故障时，由服务商自行解决故障及配件，全部费用由服务商支付。</w:t>
            </w:r>
          </w:p>
        </w:tc>
        <w:tc>
          <w:tcPr>
            <w:tcW w:w="742" w:type="pct"/>
            <w:noWrap w:val="0"/>
            <w:vAlign w:val="center"/>
          </w:tcPr>
          <w:p w14:paraId="6419AED5">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rPr>
            </w:pPr>
          </w:p>
        </w:tc>
      </w:tr>
      <w:tr w14:paraId="46F3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221A64B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3626" w:type="pct"/>
            <w:noWrap w:val="0"/>
            <w:vAlign w:val="center"/>
          </w:tcPr>
          <w:p w14:paraId="03DC670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服务商承保后</w:t>
            </w:r>
            <w:r>
              <w:rPr>
                <w:rFonts w:hint="eastAsia" w:ascii="宋体" w:hAnsi="宋体" w:eastAsia="宋体" w:cs="宋体"/>
                <w:sz w:val="24"/>
                <w:szCs w:val="24"/>
                <w:highlight w:val="none"/>
                <w:lang w:val="en-US" w:eastAsia="zh-CN"/>
              </w:rPr>
              <w:t>须立刻提供一套该设备全新原厂液态轴承球管。</w:t>
            </w:r>
          </w:p>
        </w:tc>
        <w:tc>
          <w:tcPr>
            <w:tcW w:w="742" w:type="pct"/>
            <w:noWrap w:val="0"/>
            <w:vAlign w:val="center"/>
          </w:tcPr>
          <w:p w14:paraId="6188CABD">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0"/>
                <w:sz w:val="24"/>
                <w:szCs w:val="24"/>
                <w:highlight w:val="none"/>
                <w:lang w:bidi="ar"/>
              </w:rPr>
            </w:pPr>
          </w:p>
        </w:tc>
      </w:tr>
      <w:tr w14:paraId="745E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4F98F8B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3626" w:type="pct"/>
            <w:noWrap w:val="0"/>
            <w:vAlign w:val="center"/>
          </w:tcPr>
          <w:p w14:paraId="7DB77113">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服务商</w:t>
            </w:r>
            <w:r>
              <w:rPr>
                <w:rFonts w:hint="eastAsia" w:ascii="宋体" w:hAnsi="宋体" w:eastAsia="宋体" w:cs="宋体"/>
                <w:kern w:val="0"/>
                <w:sz w:val="24"/>
                <w:szCs w:val="24"/>
                <w:highlight w:val="none"/>
                <w:lang w:val="en-US" w:eastAsia="zh-CN" w:bidi="ar"/>
              </w:rPr>
              <w:t>应具有长期稳定的维修服务机构。提供维修服务机构的地址及人员配备情况。</w:t>
            </w:r>
          </w:p>
        </w:tc>
        <w:tc>
          <w:tcPr>
            <w:tcW w:w="742" w:type="pct"/>
            <w:noWrap w:val="0"/>
            <w:vAlign w:val="center"/>
          </w:tcPr>
          <w:p w14:paraId="56C01EC2">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lang w:eastAsia="zh-CN"/>
              </w:rPr>
            </w:pPr>
          </w:p>
        </w:tc>
      </w:tr>
      <w:tr w14:paraId="0AB0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061AE47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tc>
        <w:tc>
          <w:tcPr>
            <w:tcW w:w="3626" w:type="pct"/>
            <w:noWrap w:val="0"/>
            <w:vAlign w:val="center"/>
          </w:tcPr>
          <w:p w14:paraId="2E9EEDA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配备有至少2名全职的、原厂认证合格的工程师，</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rPr>
              <w:t>提供当年有效期内的原厂资质证明，有独立完成整机维修、保养、安装的能力。</w:t>
            </w:r>
          </w:p>
        </w:tc>
        <w:tc>
          <w:tcPr>
            <w:tcW w:w="742" w:type="pct"/>
            <w:noWrap w:val="0"/>
            <w:vAlign w:val="center"/>
          </w:tcPr>
          <w:p w14:paraId="0FB7968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p>
        </w:tc>
      </w:tr>
      <w:tr w14:paraId="49E3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0A3C4CF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2.10</w:t>
            </w:r>
          </w:p>
        </w:tc>
        <w:tc>
          <w:tcPr>
            <w:tcW w:w="3626" w:type="pct"/>
            <w:noWrap w:val="0"/>
            <w:vAlign w:val="center"/>
          </w:tcPr>
          <w:p w14:paraId="26A30A4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bidi="ar"/>
              </w:rPr>
              <w:t>投标人须提供制造商或其分支机构出具的授权文件</w:t>
            </w:r>
            <w:r>
              <w:rPr>
                <w:rFonts w:hint="eastAsia" w:ascii="宋体" w:hAnsi="宋体" w:cs="宋体"/>
                <w:kern w:val="0"/>
                <w:sz w:val="24"/>
                <w:szCs w:val="24"/>
                <w:highlight w:val="none"/>
                <w:lang w:eastAsia="zh-CN" w:bidi="ar"/>
              </w:rPr>
              <w:t>。</w:t>
            </w:r>
          </w:p>
        </w:tc>
        <w:tc>
          <w:tcPr>
            <w:tcW w:w="742" w:type="pct"/>
            <w:noWrap w:val="0"/>
            <w:vAlign w:val="center"/>
          </w:tcPr>
          <w:p w14:paraId="429D089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p>
        </w:tc>
      </w:tr>
      <w:tr w14:paraId="4F0C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0882412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w:t>
            </w:r>
          </w:p>
        </w:tc>
        <w:tc>
          <w:tcPr>
            <w:tcW w:w="3626" w:type="pct"/>
            <w:noWrap w:val="0"/>
            <w:vAlign w:val="center"/>
          </w:tcPr>
          <w:p w14:paraId="44E0315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能提供</w:t>
            </w:r>
            <w:r>
              <w:rPr>
                <w:rFonts w:hint="eastAsia" w:ascii="宋体" w:hAnsi="宋体" w:eastAsia="宋体" w:cs="宋体"/>
                <w:sz w:val="24"/>
                <w:szCs w:val="24"/>
                <w:highlight w:val="none"/>
                <w:lang w:eastAsia="zh-CN"/>
              </w:rPr>
              <w:t>原厂</w:t>
            </w:r>
            <w:r>
              <w:rPr>
                <w:rFonts w:hint="eastAsia" w:ascii="宋体" w:hAnsi="宋体" w:eastAsia="宋体" w:cs="宋体"/>
                <w:sz w:val="24"/>
                <w:szCs w:val="24"/>
                <w:highlight w:val="none"/>
                <w:lang w:val="en-US" w:eastAsia="zh-CN"/>
              </w:rPr>
              <w:t>CT</w:t>
            </w:r>
            <w:r>
              <w:rPr>
                <w:rFonts w:hint="eastAsia" w:ascii="宋体" w:hAnsi="宋体" w:eastAsia="宋体" w:cs="宋体"/>
                <w:kern w:val="0"/>
                <w:sz w:val="24"/>
                <w:szCs w:val="24"/>
                <w:highlight w:val="none"/>
                <w:lang w:bidi="ar"/>
              </w:rPr>
              <w:t>的 InSiteTM 数字化远程故障筛排系统，提前预知故障等，帮医院提早做计划，无计划外停机。</w:t>
            </w:r>
          </w:p>
        </w:tc>
        <w:tc>
          <w:tcPr>
            <w:tcW w:w="742" w:type="pct"/>
            <w:noWrap w:val="0"/>
            <w:vAlign w:val="center"/>
          </w:tcPr>
          <w:p w14:paraId="4742C06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p>
        </w:tc>
      </w:tr>
      <w:tr w14:paraId="3FCE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5A288A9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w:t>
            </w:r>
          </w:p>
        </w:tc>
        <w:tc>
          <w:tcPr>
            <w:tcW w:w="3626" w:type="pct"/>
            <w:noWrap w:val="0"/>
            <w:vAlign w:val="center"/>
          </w:tcPr>
          <w:p w14:paraId="0644F8E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能通过</w:t>
            </w:r>
            <w:r>
              <w:rPr>
                <w:rFonts w:hint="eastAsia" w:ascii="宋体" w:hAnsi="宋体" w:eastAsia="宋体" w:cs="宋体"/>
                <w:sz w:val="24"/>
                <w:szCs w:val="24"/>
                <w:highlight w:val="none"/>
                <w:lang w:eastAsia="zh-CN"/>
              </w:rPr>
              <w:t>原厂</w:t>
            </w:r>
            <w:r>
              <w:rPr>
                <w:rFonts w:hint="eastAsia" w:ascii="宋体" w:hAnsi="宋体" w:eastAsia="宋体" w:cs="宋体"/>
                <w:sz w:val="24"/>
                <w:szCs w:val="24"/>
                <w:highlight w:val="none"/>
              </w:rPr>
              <w:t>远端服务器自动监测，远程系统24小时不间断监测设备运行健康状况（包含但不限于温湿度、Tube、高压、探测器、数据库系统等等）、提供自动预警、主动预防型维护和维修方案，须提供案例证据</w:t>
            </w:r>
            <w:r>
              <w:rPr>
                <w:rFonts w:hint="eastAsia" w:ascii="宋体" w:hAnsi="宋体" w:eastAsia="宋体" w:cs="宋体"/>
                <w:sz w:val="24"/>
                <w:szCs w:val="24"/>
                <w:highlight w:val="none"/>
                <w:lang w:eastAsia="zh-CN"/>
              </w:rPr>
              <w:t>。</w:t>
            </w:r>
          </w:p>
        </w:tc>
        <w:tc>
          <w:tcPr>
            <w:tcW w:w="742" w:type="pct"/>
            <w:noWrap w:val="0"/>
            <w:vAlign w:val="center"/>
          </w:tcPr>
          <w:p w14:paraId="733D137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p>
        </w:tc>
      </w:tr>
      <w:tr w14:paraId="0AB2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4C8B2F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w:t>
            </w:r>
            <w:r>
              <w:rPr>
                <w:rFonts w:hint="eastAsia" w:ascii="宋体" w:hAnsi="宋体" w:eastAsia="宋体" w:cs="宋体"/>
                <w:sz w:val="24"/>
                <w:szCs w:val="24"/>
                <w:highlight w:val="none"/>
                <w:lang w:val="en-US" w:eastAsia="zh-CN"/>
              </w:rPr>
              <w:t>2.13</w:t>
            </w:r>
          </w:p>
        </w:tc>
        <w:tc>
          <w:tcPr>
            <w:tcW w:w="3626" w:type="pct"/>
            <w:noWrap w:val="0"/>
            <w:vAlign w:val="center"/>
          </w:tcPr>
          <w:p w14:paraId="71DF2E7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服务商维修工程师可显示全套原厂诊断软件，并保证能够解决所有需要原厂service key才能解决的设备故障。</w:t>
            </w:r>
          </w:p>
        </w:tc>
        <w:tc>
          <w:tcPr>
            <w:tcW w:w="742" w:type="pct"/>
            <w:noWrap w:val="0"/>
            <w:vAlign w:val="center"/>
          </w:tcPr>
          <w:p w14:paraId="0FBA1DE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p>
        </w:tc>
      </w:tr>
      <w:tr w14:paraId="48D4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6897CA8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2.14</w:t>
            </w:r>
          </w:p>
        </w:tc>
        <w:tc>
          <w:tcPr>
            <w:tcW w:w="3626" w:type="pct"/>
            <w:noWrap w:val="0"/>
            <w:vAlign w:val="center"/>
          </w:tcPr>
          <w:p w14:paraId="4AC2668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服务商提供能及时获取并实施原厂系统安全性软硬件改版通知(FMI)能力的证明，保修期内免费提供设备的系统软件升级补丁和技术支持，保证所有系统软件为最新版本。服务商软件服务须提供GE授权。</w:t>
            </w:r>
          </w:p>
        </w:tc>
        <w:tc>
          <w:tcPr>
            <w:tcW w:w="742" w:type="pct"/>
            <w:noWrap w:val="0"/>
            <w:vAlign w:val="center"/>
          </w:tcPr>
          <w:p w14:paraId="7AEAC7A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p>
        </w:tc>
      </w:tr>
      <w:tr w14:paraId="5436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1E37CFE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2.15</w:t>
            </w:r>
          </w:p>
        </w:tc>
        <w:tc>
          <w:tcPr>
            <w:tcW w:w="3626" w:type="pct"/>
            <w:noWrap w:val="0"/>
            <w:vAlign w:val="center"/>
          </w:tcPr>
          <w:p w14:paraId="683D891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投标人或其授权代理商有全职的原厂认证合格的GE CT临床应用培训人员，提供姓名。并能以现场的和远程的形式，提供临床扫描、图像处理和相应</w:t>
            </w:r>
            <w:r>
              <w:rPr>
                <w:rFonts w:hint="eastAsia" w:ascii="宋体" w:hAnsi="宋体" w:eastAsia="宋体" w:cs="宋体"/>
                <w:color w:val="000000"/>
                <w:kern w:val="0"/>
                <w:sz w:val="24"/>
                <w:szCs w:val="24"/>
                <w:highlight w:val="none"/>
                <w:lang w:eastAsia="zh-CN"/>
              </w:rPr>
              <w:t>软件升级</w:t>
            </w:r>
            <w:r>
              <w:rPr>
                <w:rFonts w:hint="eastAsia" w:ascii="宋体" w:hAnsi="宋体" w:eastAsia="宋体" w:cs="宋体"/>
                <w:color w:val="000000"/>
                <w:kern w:val="0"/>
                <w:sz w:val="24"/>
                <w:szCs w:val="24"/>
                <w:highlight w:val="none"/>
              </w:rPr>
              <w:t>的专业支持。</w:t>
            </w:r>
          </w:p>
        </w:tc>
        <w:tc>
          <w:tcPr>
            <w:tcW w:w="742" w:type="pct"/>
            <w:noWrap w:val="0"/>
            <w:vAlign w:val="center"/>
          </w:tcPr>
          <w:p w14:paraId="57A3619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kern w:val="0"/>
                <w:sz w:val="24"/>
                <w:szCs w:val="24"/>
                <w:highlight w:val="none"/>
              </w:rPr>
            </w:pPr>
          </w:p>
        </w:tc>
      </w:tr>
      <w:tr w14:paraId="552A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63BF4E4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2.16</w:t>
            </w:r>
          </w:p>
        </w:tc>
        <w:tc>
          <w:tcPr>
            <w:tcW w:w="3626" w:type="pct"/>
            <w:noWrap w:val="0"/>
            <w:vAlign w:val="center"/>
          </w:tcPr>
          <w:p w14:paraId="76EE203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lang w:bidi="ar"/>
              </w:rPr>
              <w:t>机器开机率≥95%（按每年365天计算），若所保设备未达到以上开机率保证(不可抗力情况除外，不可抗力应指任何遭受不可抗力方无法预见的且超出其合理控制的事件)，则停机每超过1天则延长7天保修时间；1年内累计停机时间不超过18天。</w:t>
            </w:r>
          </w:p>
        </w:tc>
        <w:tc>
          <w:tcPr>
            <w:tcW w:w="742" w:type="pct"/>
            <w:noWrap w:val="0"/>
            <w:vAlign w:val="center"/>
          </w:tcPr>
          <w:p w14:paraId="704C3D4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p>
        </w:tc>
      </w:tr>
      <w:tr w14:paraId="7CBC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pct"/>
            <w:noWrap w:val="0"/>
            <w:vAlign w:val="center"/>
          </w:tcPr>
          <w:p w14:paraId="5C289F9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w:t>
            </w:r>
          </w:p>
        </w:tc>
        <w:tc>
          <w:tcPr>
            <w:tcW w:w="3626" w:type="pct"/>
            <w:noWrap w:val="0"/>
            <w:vAlign w:val="center"/>
          </w:tcPr>
          <w:p w14:paraId="1111E6E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服务商所提供维修服务符合T/ZAMEI00002-2023(X射线计算机体层摄影设备维修维护服务规范)标准要求，并提供相应证书。</w:t>
            </w:r>
          </w:p>
        </w:tc>
        <w:tc>
          <w:tcPr>
            <w:tcW w:w="742" w:type="pct"/>
            <w:noWrap w:val="0"/>
            <w:vAlign w:val="center"/>
          </w:tcPr>
          <w:p w14:paraId="090227E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0"/>
                <w:sz w:val="24"/>
                <w:szCs w:val="24"/>
                <w:highlight w:val="none"/>
                <w:lang w:bidi="ar"/>
              </w:rPr>
            </w:pPr>
          </w:p>
        </w:tc>
      </w:tr>
    </w:tbl>
    <w:p w14:paraId="295CD2F1">
      <w:pPr>
        <w:snapToGrid w:val="0"/>
        <w:spacing w:line="360" w:lineRule="auto"/>
        <w:rPr>
          <w:rFonts w:hint="eastAsia" w:ascii="宋体" w:hAnsi="宋体" w:cs="宋体"/>
          <w:b/>
          <w:sz w:val="24"/>
          <w:highlight w:val="none"/>
        </w:rPr>
      </w:pPr>
    </w:p>
    <w:p w14:paraId="157E4A7D">
      <w:pPr>
        <w:snapToGrid w:val="0"/>
        <w:spacing w:line="360" w:lineRule="auto"/>
        <w:outlineLvl w:val="1"/>
        <w:rPr>
          <w:rFonts w:ascii="宋体" w:hAnsi="宋体" w:cs="宋体"/>
          <w:b/>
          <w:bCs/>
          <w:kern w:val="0"/>
          <w:sz w:val="24"/>
          <w:highlight w:val="none"/>
        </w:rPr>
      </w:pPr>
      <w:r>
        <w:rPr>
          <w:rFonts w:hint="eastAsia" w:ascii="宋体" w:hAnsi="宋体" w:cs="宋体"/>
          <w:b/>
          <w:bCs/>
          <w:kern w:val="0"/>
          <w:sz w:val="24"/>
          <w:highlight w:val="none"/>
          <w:lang w:val="en-US" w:eastAsia="zh-CN"/>
        </w:rPr>
        <w:t>二</w:t>
      </w:r>
      <w:r>
        <w:rPr>
          <w:rFonts w:hint="eastAsia" w:ascii="宋体" w:hAnsi="宋体" w:cs="宋体"/>
          <w:b/>
          <w:bCs/>
          <w:kern w:val="0"/>
          <w:sz w:val="24"/>
          <w:highlight w:val="none"/>
        </w:rPr>
        <w:t>、商务要求</w:t>
      </w:r>
    </w:p>
    <w:p w14:paraId="28FC47AC">
      <w:pPr>
        <w:pStyle w:val="967"/>
        <w:snapToGrid w:val="0"/>
        <w:spacing w:line="360" w:lineRule="auto"/>
        <w:ind w:firstLine="480" w:firstLineChars="200"/>
        <w:rPr>
          <w:rFonts w:cs="宋体"/>
          <w:color w:val="auto"/>
          <w:szCs w:val="24"/>
          <w:highlight w:val="none"/>
          <w:lang w:eastAsia="zh-CN"/>
        </w:rPr>
      </w:pPr>
      <w:r>
        <w:rPr>
          <w:rFonts w:hint="eastAsia" w:cs="宋体"/>
          <w:color w:val="auto"/>
          <w:szCs w:val="24"/>
          <w:highlight w:val="none"/>
          <w:lang w:val="en-US" w:eastAsia="zh-CN"/>
        </w:rPr>
        <w:t>1.</w:t>
      </w:r>
      <w:r>
        <w:rPr>
          <w:rFonts w:hint="eastAsia" w:cs="宋体"/>
          <w:color w:val="auto"/>
          <w:szCs w:val="24"/>
          <w:highlight w:val="none"/>
          <w:lang w:eastAsia="zh-CN"/>
        </w:rPr>
        <w:t>付款方式：签订合同后及具备实施条件后7个工作日内预付合同价的50%。完成所有服务内容后15个工作日内，支付至合同总额的100% 。</w:t>
      </w:r>
    </w:p>
    <w:p w14:paraId="7156560B">
      <w:pPr>
        <w:pStyle w:val="967"/>
        <w:snapToGrid w:val="0"/>
        <w:spacing w:line="360" w:lineRule="auto"/>
        <w:ind w:firstLine="480" w:firstLineChars="200"/>
        <w:rPr>
          <w:rFonts w:hint="default" w:cs="宋体"/>
          <w:color w:val="auto"/>
          <w:szCs w:val="24"/>
          <w:highlight w:val="none"/>
          <w:lang w:val="en-US" w:eastAsia="zh-CN"/>
        </w:rPr>
      </w:pPr>
      <w:r>
        <w:rPr>
          <w:rFonts w:hint="eastAsia" w:cs="宋体"/>
          <w:color w:val="auto"/>
          <w:szCs w:val="24"/>
          <w:highlight w:val="none"/>
          <w:lang w:val="en-US" w:eastAsia="zh-CN"/>
        </w:rPr>
        <w:t>2.</w:t>
      </w:r>
      <w:r>
        <w:rPr>
          <w:rFonts w:hint="eastAsia" w:cs="宋体"/>
          <w:color w:val="auto"/>
          <w:szCs w:val="24"/>
          <w:highlight w:val="none"/>
          <w:lang w:eastAsia="zh-CN"/>
        </w:rPr>
        <w:t>服务期：</w:t>
      </w:r>
      <w:r>
        <w:rPr>
          <w:rFonts w:hint="eastAsia" w:cs="宋体"/>
          <w:color w:val="auto"/>
          <w:szCs w:val="24"/>
          <w:highlight w:val="none"/>
          <w:lang w:val="en-US" w:eastAsia="zh-CN"/>
        </w:rPr>
        <w:t>1年</w:t>
      </w:r>
    </w:p>
    <w:p w14:paraId="182FC58E">
      <w:pPr>
        <w:pStyle w:val="967"/>
        <w:snapToGrid w:val="0"/>
        <w:spacing w:line="360" w:lineRule="auto"/>
        <w:ind w:firstLine="480" w:firstLineChars="200"/>
        <w:rPr>
          <w:rFonts w:cs="宋体"/>
          <w:szCs w:val="24"/>
          <w:highlight w:val="none"/>
          <w:lang w:eastAsia="zh-CN"/>
        </w:rPr>
      </w:pPr>
      <w:r>
        <w:rPr>
          <w:rFonts w:hint="eastAsia" w:cs="宋体"/>
          <w:szCs w:val="24"/>
          <w:highlight w:val="none"/>
          <w:lang w:val="en-US" w:eastAsia="zh-CN"/>
        </w:rPr>
        <w:t>3.</w:t>
      </w:r>
      <w:r>
        <w:rPr>
          <w:rFonts w:hint="eastAsia" w:cs="宋体"/>
          <w:szCs w:val="24"/>
          <w:highlight w:val="none"/>
          <w:lang w:eastAsia="zh-CN"/>
        </w:rPr>
        <w:t>项目实施地点：采购单位指定地点。</w:t>
      </w:r>
    </w:p>
    <w:p w14:paraId="7BBA9F3D">
      <w:pPr>
        <w:pStyle w:val="967"/>
        <w:snapToGrid w:val="0"/>
        <w:spacing w:line="360" w:lineRule="auto"/>
        <w:ind w:firstLine="480" w:firstLineChars="200"/>
        <w:rPr>
          <w:rFonts w:cs="宋体"/>
          <w:szCs w:val="24"/>
          <w:highlight w:val="none"/>
          <w:lang w:val="zh-CN" w:eastAsia="zh-CN"/>
        </w:rPr>
      </w:pPr>
      <w:r>
        <w:rPr>
          <w:rFonts w:hint="eastAsia" w:cs="宋体"/>
          <w:szCs w:val="24"/>
          <w:highlight w:val="none"/>
          <w:lang w:val="en-US" w:eastAsia="zh-CN"/>
        </w:rPr>
        <w:t>4.</w:t>
      </w:r>
      <w:r>
        <w:rPr>
          <w:rFonts w:hint="eastAsia" w:cs="宋体"/>
          <w:szCs w:val="24"/>
          <w:highlight w:val="none"/>
          <w:lang w:eastAsia="zh-CN"/>
        </w:rPr>
        <w:t>履约保证金：</w:t>
      </w:r>
      <w:r>
        <w:rPr>
          <w:rFonts w:hint="eastAsia" w:cs="宋体"/>
          <w:szCs w:val="24"/>
          <w:highlight w:val="none"/>
          <w:lang w:val="zh-CN" w:eastAsia="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cs="宋体"/>
          <w:szCs w:val="24"/>
          <w:highlight w:val="none"/>
          <w:lang w:eastAsia="zh-CN"/>
        </w:rPr>
        <w:t>1</w:t>
      </w:r>
      <w:r>
        <w:rPr>
          <w:rFonts w:hint="eastAsia" w:cs="宋体"/>
          <w:szCs w:val="24"/>
          <w:highlight w:val="none"/>
          <w:lang w:val="zh-CN" w:eastAsia="zh-CN"/>
        </w:rPr>
        <w:t>%。</w:t>
      </w:r>
    </w:p>
    <w:p w14:paraId="4B0E3998">
      <w:pPr>
        <w:rPr>
          <w:rFonts w:ascii="宋体" w:hAnsi="宋体" w:cs="宋体"/>
          <w:kern w:val="0"/>
          <w:sz w:val="24"/>
          <w:highlight w:val="none"/>
        </w:rPr>
      </w:pPr>
    </w:p>
    <w:p w14:paraId="7BC46B8F">
      <w:pPr>
        <w:pStyle w:val="7"/>
        <w:rPr>
          <w:highlight w:val="none"/>
        </w:rPr>
      </w:pPr>
    </w:p>
    <w:p w14:paraId="395F4A01">
      <w:pPr>
        <w:pStyle w:val="7"/>
        <w:rPr>
          <w:highlight w:val="none"/>
        </w:rPr>
      </w:pPr>
    </w:p>
    <w:p w14:paraId="17A6E859">
      <w:pPr>
        <w:pStyle w:val="7"/>
        <w:rPr>
          <w:highlight w:val="none"/>
        </w:rPr>
      </w:pPr>
    </w:p>
    <w:p w14:paraId="015A9019">
      <w:pPr>
        <w:pStyle w:val="7"/>
        <w:rPr>
          <w:highlight w:val="none"/>
        </w:rPr>
      </w:pPr>
    </w:p>
    <w:p w14:paraId="5E5EB69F">
      <w:pPr>
        <w:pStyle w:val="7"/>
        <w:rPr>
          <w:highlight w:val="none"/>
        </w:rPr>
      </w:pPr>
    </w:p>
    <w:p w14:paraId="6CED8893">
      <w:pPr>
        <w:pStyle w:val="7"/>
        <w:rPr>
          <w:highlight w:val="none"/>
        </w:rPr>
      </w:pPr>
    </w:p>
    <w:p w14:paraId="76B487B0">
      <w:pPr>
        <w:pStyle w:val="7"/>
        <w:rPr>
          <w:highlight w:val="none"/>
        </w:rPr>
      </w:pPr>
    </w:p>
    <w:p w14:paraId="0CE40782">
      <w:pPr>
        <w:pStyle w:val="7"/>
        <w:rPr>
          <w:highlight w:val="none"/>
        </w:rPr>
      </w:pPr>
    </w:p>
    <w:p w14:paraId="4AD612F0">
      <w:pPr>
        <w:pStyle w:val="7"/>
        <w:rPr>
          <w:highlight w:val="none"/>
        </w:rPr>
      </w:pPr>
    </w:p>
    <w:p w14:paraId="4592A88F">
      <w:pPr>
        <w:pStyle w:val="7"/>
        <w:rPr>
          <w:highlight w:val="none"/>
        </w:rPr>
      </w:pPr>
    </w:p>
    <w:p w14:paraId="72F454D7">
      <w:pPr>
        <w:pStyle w:val="7"/>
        <w:rPr>
          <w:highlight w:val="none"/>
        </w:rPr>
      </w:pPr>
    </w:p>
    <w:p w14:paraId="4CD97C28">
      <w:pPr>
        <w:pStyle w:val="7"/>
        <w:rPr>
          <w:highlight w:val="none"/>
        </w:rPr>
      </w:pPr>
    </w:p>
    <w:p w14:paraId="44CEE72C">
      <w:pPr>
        <w:pStyle w:val="7"/>
        <w:rPr>
          <w:highlight w:val="none"/>
        </w:rPr>
      </w:pPr>
    </w:p>
    <w:p w14:paraId="5434453D">
      <w:pPr>
        <w:pStyle w:val="7"/>
        <w:rPr>
          <w:highlight w:val="none"/>
        </w:rPr>
      </w:pPr>
    </w:p>
    <w:p w14:paraId="5D3EAA6C">
      <w:pPr>
        <w:pStyle w:val="7"/>
        <w:rPr>
          <w:highlight w:val="none"/>
        </w:rPr>
      </w:pPr>
    </w:p>
    <w:p w14:paraId="3001D26D">
      <w:pPr>
        <w:pStyle w:val="7"/>
        <w:rPr>
          <w:highlight w:val="none"/>
        </w:rPr>
      </w:pPr>
    </w:p>
    <w:p w14:paraId="0A6DD7D9">
      <w:pPr>
        <w:pStyle w:val="7"/>
        <w:rPr>
          <w:highlight w:val="none"/>
        </w:rPr>
      </w:pPr>
    </w:p>
    <w:p w14:paraId="3E89B173">
      <w:pPr>
        <w:pStyle w:val="7"/>
        <w:rPr>
          <w:highlight w:val="none"/>
        </w:rPr>
      </w:pPr>
    </w:p>
    <w:p w14:paraId="60D1BC8E">
      <w:pPr>
        <w:pStyle w:val="7"/>
        <w:rPr>
          <w:highlight w:val="none"/>
        </w:rPr>
      </w:pPr>
    </w:p>
    <w:p w14:paraId="01953881">
      <w:pPr>
        <w:pStyle w:val="7"/>
        <w:rPr>
          <w:highlight w:val="none"/>
        </w:rPr>
      </w:pPr>
    </w:p>
    <w:p w14:paraId="4046B4A0">
      <w:pPr>
        <w:pStyle w:val="7"/>
        <w:rPr>
          <w:highlight w:val="none"/>
        </w:rPr>
      </w:pPr>
    </w:p>
    <w:p w14:paraId="74EF7B3B">
      <w:pPr>
        <w:pStyle w:val="7"/>
        <w:rPr>
          <w:highlight w:val="none"/>
        </w:rPr>
      </w:pPr>
    </w:p>
    <w:p w14:paraId="792C6BF4">
      <w:pPr>
        <w:pStyle w:val="7"/>
        <w:rPr>
          <w:highlight w:val="none"/>
        </w:rPr>
      </w:pPr>
    </w:p>
    <w:p w14:paraId="383676BD">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8" w:name="_Toc184313245"/>
      <w:bookmarkEnd w:id="28"/>
      <w:bookmarkStart w:id="29" w:name="_Toc184308106"/>
      <w:bookmarkEnd w:id="29"/>
      <w:bookmarkStart w:id="30" w:name="_Toc184310335"/>
      <w:bookmarkEnd w:id="30"/>
      <w:bookmarkStart w:id="31" w:name="_Toc184310290"/>
      <w:bookmarkEnd w:id="31"/>
      <w:bookmarkStart w:id="32" w:name="_Toc184312086"/>
      <w:bookmarkEnd w:id="32"/>
      <w:bookmarkStart w:id="33" w:name="_Toc184308057"/>
      <w:bookmarkEnd w:id="33"/>
      <w:bookmarkStart w:id="34" w:name="_Toc184314437"/>
      <w:bookmarkEnd w:id="34"/>
      <w:bookmarkStart w:id="35" w:name="_Toc184310327"/>
      <w:bookmarkEnd w:id="35"/>
      <w:bookmarkStart w:id="36" w:name="_Toc184313297"/>
      <w:bookmarkEnd w:id="36"/>
      <w:bookmarkStart w:id="37" w:name="_Toc184314435"/>
      <w:bookmarkEnd w:id="37"/>
      <w:bookmarkStart w:id="38" w:name="_Toc184313308"/>
      <w:bookmarkEnd w:id="38"/>
      <w:bookmarkStart w:id="39" w:name="_Toc184308108"/>
      <w:bookmarkEnd w:id="39"/>
      <w:bookmarkStart w:id="40" w:name="_Toc184310281"/>
      <w:bookmarkEnd w:id="40"/>
      <w:bookmarkStart w:id="41" w:name="_Toc184310310"/>
      <w:bookmarkEnd w:id="41"/>
      <w:bookmarkStart w:id="42" w:name="_Toc184314416"/>
      <w:bookmarkEnd w:id="42"/>
      <w:bookmarkStart w:id="43" w:name="_Toc184314454"/>
      <w:bookmarkEnd w:id="43"/>
      <w:bookmarkStart w:id="44" w:name="_Toc184310339"/>
      <w:bookmarkEnd w:id="44"/>
      <w:bookmarkStart w:id="45" w:name="_Toc184314420"/>
      <w:bookmarkEnd w:id="45"/>
      <w:bookmarkStart w:id="46" w:name="_Toc184313241"/>
      <w:bookmarkEnd w:id="46"/>
      <w:bookmarkStart w:id="47" w:name="_Toc184310288"/>
      <w:bookmarkEnd w:id="47"/>
      <w:bookmarkStart w:id="48" w:name="_Toc184314460"/>
      <w:bookmarkEnd w:id="48"/>
      <w:bookmarkStart w:id="49" w:name="_Toc184310300"/>
      <w:bookmarkEnd w:id="49"/>
      <w:bookmarkStart w:id="50" w:name="_Toc184308099"/>
      <w:bookmarkEnd w:id="50"/>
      <w:bookmarkStart w:id="51" w:name="_Toc184310318"/>
      <w:bookmarkEnd w:id="51"/>
      <w:bookmarkStart w:id="52" w:name="_Toc184312085"/>
      <w:bookmarkEnd w:id="52"/>
      <w:bookmarkStart w:id="53" w:name="_Toc184314471"/>
      <w:bookmarkEnd w:id="53"/>
      <w:bookmarkStart w:id="54" w:name="_Toc184308052"/>
      <w:bookmarkEnd w:id="54"/>
      <w:bookmarkStart w:id="55" w:name="_Toc184310325"/>
      <w:bookmarkEnd w:id="55"/>
      <w:bookmarkStart w:id="56" w:name="_Toc184313300"/>
      <w:bookmarkEnd w:id="56"/>
      <w:bookmarkStart w:id="57" w:name="_Toc184314468"/>
      <w:bookmarkEnd w:id="57"/>
      <w:bookmarkStart w:id="58" w:name="_Toc184314425"/>
      <w:bookmarkEnd w:id="58"/>
      <w:bookmarkStart w:id="59" w:name="_Toc184313304"/>
      <w:bookmarkEnd w:id="59"/>
      <w:bookmarkStart w:id="60" w:name="_Toc184312105"/>
      <w:bookmarkEnd w:id="60"/>
      <w:bookmarkStart w:id="61" w:name="_Toc184313268"/>
      <w:bookmarkEnd w:id="61"/>
      <w:bookmarkStart w:id="62" w:name="_Toc184313285"/>
      <w:bookmarkEnd w:id="62"/>
      <w:bookmarkStart w:id="63" w:name="_Toc184312118"/>
      <w:bookmarkEnd w:id="63"/>
      <w:bookmarkStart w:id="64" w:name="_Toc184314456"/>
      <w:bookmarkEnd w:id="64"/>
      <w:bookmarkStart w:id="65" w:name="_Toc184310336"/>
      <w:bookmarkEnd w:id="65"/>
      <w:bookmarkStart w:id="66" w:name="_Toc184310332"/>
      <w:bookmarkEnd w:id="66"/>
      <w:bookmarkStart w:id="67" w:name="_Toc184313238"/>
      <w:bookmarkEnd w:id="67"/>
      <w:bookmarkStart w:id="68" w:name="_Toc184310303"/>
      <w:bookmarkEnd w:id="68"/>
      <w:bookmarkStart w:id="69" w:name="_Toc184312088"/>
      <w:bookmarkEnd w:id="69"/>
      <w:bookmarkStart w:id="70" w:name="_Toc184312133"/>
      <w:bookmarkEnd w:id="70"/>
      <w:bookmarkStart w:id="71" w:name="_Toc184314438"/>
      <w:bookmarkEnd w:id="71"/>
      <w:bookmarkStart w:id="72" w:name="_Toc184313287"/>
      <w:bookmarkEnd w:id="72"/>
      <w:bookmarkStart w:id="73" w:name="_Toc184308064"/>
      <w:bookmarkEnd w:id="73"/>
      <w:bookmarkStart w:id="74" w:name="_Toc184308047"/>
      <w:bookmarkEnd w:id="74"/>
      <w:bookmarkStart w:id="75" w:name="_Toc184310302"/>
      <w:bookmarkEnd w:id="75"/>
      <w:bookmarkStart w:id="76" w:name="_Toc184308087"/>
      <w:bookmarkEnd w:id="76"/>
      <w:bookmarkStart w:id="77" w:name="_Toc184312078"/>
      <w:bookmarkEnd w:id="77"/>
      <w:bookmarkStart w:id="78" w:name="_Toc184310280"/>
      <w:bookmarkEnd w:id="78"/>
      <w:bookmarkStart w:id="79" w:name="_Toc184310319"/>
      <w:bookmarkEnd w:id="79"/>
      <w:bookmarkStart w:id="80" w:name="_Toc184310305"/>
      <w:bookmarkEnd w:id="80"/>
      <w:bookmarkStart w:id="81" w:name="_Toc184310343"/>
      <w:bookmarkEnd w:id="81"/>
      <w:bookmarkStart w:id="82" w:name="_Toc184308081"/>
      <w:bookmarkEnd w:id="82"/>
      <w:bookmarkStart w:id="83" w:name="_Toc184314473"/>
      <w:bookmarkEnd w:id="83"/>
      <w:bookmarkStart w:id="84" w:name="_Toc184314418"/>
      <w:bookmarkEnd w:id="84"/>
      <w:bookmarkStart w:id="85" w:name="_Toc184310326"/>
      <w:bookmarkEnd w:id="85"/>
      <w:bookmarkStart w:id="86" w:name="_Toc184310334"/>
      <w:bookmarkEnd w:id="86"/>
      <w:bookmarkStart w:id="87" w:name="_Toc184312069"/>
      <w:bookmarkEnd w:id="87"/>
      <w:bookmarkStart w:id="88" w:name="_Toc184308084"/>
      <w:bookmarkEnd w:id="88"/>
      <w:bookmarkStart w:id="89" w:name="_Toc184308040"/>
      <w:bookmarkEnd w:id="89"/>
      <w:bookmarkStart w:id="90" w:name="_Toc184312074"/>
      <w:bookmarkEnd w:id="90"/>
      <w:bookmarkStart w:id="91" w:name="_Toc184313301"/>
      <w:bookmarkEnd w:id="91"/>
      <w:bookmarkStart w:id="92" w:name="_Toc184314430"/>
      <w:bookmarkEnd w:id="92"/>
      <w:bookmarkStart w:id="93" w:name="_Toc184308049"/>
      <w:bookmarkEnd w:id="93"/>
      <w:bookmarkStart w:id="94" w:name="_Toc184312089"/>
      <w:bookmarkEnd w:id="94"/>
      <w:bookmarkStart w:id="95" w:name="_Toc184313293"/>
      <w:bookmarkEnd w:id="95"/>
      <w:bookmarkStart w:id="96" w:name="_Toc184312092"/>
      <w:bookmarkEnd w:id="96"/>
      <w:bookmarkStart w:id="97" w:name="_Toc184310338"/>
      <w:bookmarkEnd w:id="97"/>
      <w:bookmarkStart w:id="98" w:name="_Toc184310292"/>
      <w:bookmarkEnd w:id="98"/>
      <w:bookmarkStart w:id="99" w:name="_Toc184312137"/>
      <w:bookmarkEnd w:id="99"/>
      <w:bookmarkStart w:id="100" w:name="_Toc184314412"/>
      <w:bookmarkEnd w:id="100"/>
      <w:bookmarkStart w:id="101" w:name="_Toc184310276"/>
      <w:bookmarkEnd w:id="101"/>
      <w:bookmarkStart w:id="102" w:name="_Toc184313273"/>
      <w:bookmarkEnd w:id="102"/>
      <w:bookmarkStart w:id="103" w:name="_Toc184313252"/>
      <w:bookmarkEnd w:id="103"/>
      <w:bookmarkStart w:id="104" w:name="_Toc184313303"/>
      <w:bookmarkEnd w:id="104"/>
      <w:bookmarkStart w:id="105" w:name="_Toc184313262"/>
      <w:bookmarkEnd w:id="105"/>
      <w:bookmarkStart w:id="106" w:name="_Toc184312127"/>
      <w:bookmarkEnd w:id="106"/>
      <w:bookmarkStart w:id="107" w:name="_Toc184308038"/>
      <w:bookmarkEnd w:id="107"/>
      <w:bookmarkStart w:id="108" w:name="_Toc184313283"/>
      <w:bookmarkEnd w:id="108"/>
      <w:bookmarkStart w:id="109" w:name="_Toc184310282"/>
      <w:bookmarkEnd w:id="109"/>
      <w:bookmarkStart w:id="110" w:name="_Toc184310277"/>
      <w:bookmarkEnd w:id="110"/>
      <w:bookmarkStart w:id="111" w:name="_Toc184313310"/>
      <w:bookmarkEnd w:id="111"/>
      <w:bookmarkStart w:id="112" w:name="_Toc184313276"/>
      <w:bookmarkEnd w:id="112"/>
      <w:bookmarkStart w:id="113" w:name="_Toc184310306"/>
      <w:bookmarkEnd w:id="113"/>
      <w:bookmarkStart w:id="114" w:name="_Toc184313274"/>
      <w:bookmarkEnd w:id="114"/>
      <w:bookmarkStart w:id="115" w:name="_Toc184310314"/>
      <w:bookmarkEnd w:id="115"/>
      <w:bookmarkStart w:id="116" w:name="_Toc184308073"/>
      <w:bookmarkEnd w:id="116"/>
      <w:bookmarkStart w:id="117" w:name="_Toc184308101"/>
      <w:bookmarkEnd w:id="117"/>
      <w:bookmarkStart w:id="118" w:name="_Toc184308051"/>
      <w:bookmarkEnd w:id="118"/>
      <w:bookmarkStart w:id="119" w:name="_Toc184308061"/>
      <w:bookmarkEnd w:id="119"/>
      <w:bookmarkStart w:id="120" w:name="_Toc184312100"/>
      <w:bookmarkEnd w:id="120"/>
      <w:bookmarkStart w:id="121" w:name="_Toc184312136"/>
      <w:bookmarkEnd w:id="121"/>
      <w:bookmarkStart w:id="122" w:name="_Toc184312126"/>
      <w:bookmarkEnd w:id="122"/>
      <w:bookmarkStart w:id="123" w:name="_Toc184312117"/>
      <w:bookmarkEnd w:id="123"/>
      <w:bookmarkStart w:id="124" w:name="_Toc184312119"/>
      <w:bookmarkEnd w:id="124"/>
      <w:bookmarkStart w:id="125" w:name="_Toc184314450"/>
      <w:bookmarkEnd w:id="125"/>
      <w:bookmarkStart w:id="126" w:name="_Toc184314423"/>
      <w:bookmarkEnd w:id="126"/>
      <w:bookmarkStart w:id="127" w:name="_Toc184312124"/>
      <w:bookmarkEnd w:id="127"/>
      <w:bookmarkStart w:id="128" w:name="_Toc184314461"/>
      <w:bookmarkEnd w:id="128"/>
      <w:bookmarkStart w:id="129" w:name="_Toc184310295"/>
      <w:bookmarkEnd w:id="129"/>
      <w:bookmarkStart w:id="130" w:name="_Toc184310324"/>
      <w:bookmarkEnd w:id="130"/>
      <w:bookmarkStart w:id="131" w:name="_Toc184312116"/>
      <w:bookmarkEnd w:id="131"/>
      <w:bookmarkStart w:id="132" w:name="_Toc184308062"/>
      <w:bookmarkEnd w:id="132"/>
      <w:bookmarkStart w:id="133" w:name="_Toc184313267"/>
      <w:bookmarkEnd w:id="133"/>
      <w:bookmarkStart w:id="134" w:name="_Toc184310309"/>
      <w:bookmarkEnd w:id="134"/>
      <w:bookmarkStart w:id="135" w:name="_Toc184313282"/>
      <w:bookmarkEnd w:id="135"/>
      <w:bookmarkStart w:id="136" w:name="_Toc184313257"/>
      <w:bookmarkEnd w:id="136"/>
      <w:bookmarkStart w:id="137" w:name="_Toc184313248"/>
      <w:bookmarkEnd w:id="137"/>
      <w:bookmarkStart w:id="138" w:name="_Toc184314428"/>
      <w:bookmarkEnd w:id="138"/>
      <w:bookmarkStart w:id="139" w:name="_Toc184310328"/>
      <w:bookmarkEnd w:id="139"/>
      <w:bookmarkStart w:id="140" w:name="_Toc184308079"/>
      <w:bookmarkEnd w:id="140"/>
      <w:bookmarkStart w:id="141" w:name="_Toc184314431"/>
      <w:bookmarkEnd w:id="141"/>
      <w:bookmarkStart w:id="142" w:name="_Toc184310344"/>
      <w:bookmarkEnd w:id="142"/>
      <w:bookmarkStart w:id="143" w:name="_Toc184312067"/>
      <w:bookmarkEnd w:id="143"/>
      <w:bookmarkStart w:id="144" w:name="_Toc184308072"/>
      <w:bookmarkEnd w:id="144"/>
      <w:bookmarkStart w:id="145" w:name="_Toc184308085"/>
      <w:bookmarkEnd w:id="145"/>
      <w:bookmarkStart w:id="146" w:name="_Toc184312099"/>
      <w:bookmarkEnd w:id="146"/>
      <w:bookmarkStart w:id="147" w:name="_Toc184312111"/>
      <w:bookmarkEnd w:id="147"/>
      <w:bookmarkStart w:id="148" w:name="_Toc184310298"/>
      <w:bookmarkEnd w:id="148"/>
      <w:bookmarkStart w:id="149" w:name="_Toc184312110"/>
      <w:bookmarkEnd w:id="149"/>
      <w:bookmarkStart w:id="150" w:name="_Toc184310283"/>
      <w:bookmarkEnd w:id="150"/>
      <w:bookmarkStart w:id="151" w:name="_Toc184312090"/>
      <w:bookmarkEnd w:id="151"/>
      <w:bookmarkStart w:id="152" w:name="_Toc184310294"/>
      <w:bookmarkEnd w:id="152"/>
      <w:bookmarkStart w:id="153" w:name="_Toc184308070"/>
      <w:bookmarkEnd w:id="153"/>
      <w:bookmarkStart w:id="154" w:name="_Toc184312101"/>
      <w:bookmarkEnd w:id="154"/>
      <w:bookmarkStart w:id="155" w:name="_Toc184313246"/>
      <w:bookmarkEnd w:id="155"/>
      <w:bookmarkStart w:id="156" w:name="_Toc184310315"/>
      <w:bookmarkEnd w:id="156"/>
      <w:bookmarkStart w:id="157" w:name="_Toc184308046"/>
      <w:bookmarkEnd w:id="157"/>
      <w:bookmarkStart w:id="158" w:name="_Toc184308037"/>
      <w:bookmarkEnd w:id="158"/>
      <w:bookmarkStart w:id="159" w:name="_Toc184314422"/>
      <w:bookmarkEnd w:id="159"/>
      <w:bookmarkStart w:id="160" w:name="_Toc184312081"/>
      <w:bookmarkEnd w:id="160"/>
      <w:bookmarkStart w:id="161" w:name="_Toc184314426"/>
      <w:bookmarkEnd w:id="161"/>
      <w:bookmarkStart w:id="162" w:name="_Toc184308041"/>
      <w:bookmarkEnd w:id="162"/>
      <w:bookmarkStart w:id="163" w:name="_Toc184310337"/>
      <w:bookmarkEnd w:id="163"/>
      <w:bookmarkStart w:id="164" w:name="_Toc184314446"/>
      <w:bookmarkEnd w:id="164"/>
      <w:bookmarkStart w:id="165" w:name="_Toc184313256"/>
      <w:bookmarkEnd w:id="165"/>
      <w:bookmarkStart w:id="166" w:name="_Toc184312128"/>
      <w:bookmarkEnd w:id="166"/>
      <w:bookmarkStart w:id="167" w:name="_Toc184313290"/>
      <w:bookmarkEnd w:id="167"/>
      <w:bookmarkStart w:id="168" w:name="_Toc184314452"/>
      <w:bookmarkEnd w:id="168"/>
      <w:bookmarkStart w:id="169" w:name="_Toc184310341"/>
      <w:bookmarkEnd w:id="169"/>
      <w:bookmarkStart w:id="170" w:name="_Toc184314441"/>
      <w:bookmarkEnd w:id="170"/>
      <w:bookmarkStart w:id="171" w:name="_Toc184313260"/>
      <w:bookmarkEnd w:id="171"/>
      <w:bookmarkStart w:id="172" w:name="_Toc184314434"/>
      <w:bookmarkEnd w:id="172"/>
      <w:bookmarkStart w:id="173" w:name="_Toc184308053"/>
      <w:bookmarkEnd w:id="173"/>
      <w:bookmarkStart w:id="174" w:name="_Toc184312077"/>
      <w:bookmarkEnd w:id="174"/>
      <w:bookmarkStart w:id="175" w:name="_Toc184312096"/>
      <w:bookmarkEnd w:id="175"/>
      <w:bookmarkStart w:id="176" w:name="_Toc184312076"/>
      <w:bookmarkEnd w:id="176"/>
      <w:bookmarkStart w:id="177" w:name="_Toc184314432"/>
      <w:bookmarkEnd w:id="177"/>
      <w:bookmarkStart w:id="178" w:name="_Toc184310320"/>
      <w:bookmarkEnd w:id="178"/>
      <w:bookmarkStart w:id="179" w:name="_Toc184314419"/>
      <w:bookmarkEnd w:id="179"/>
      <w:bookmarkStart w:id="180" w:name="_Toc184314457"/>
      <w:bookmarkEnd w:id="180"/>
      <w:bookmarkStart w:id="181" w:name="_Toc184310285"/>
      <w:bookmarkEnd w:id="181"/>
      <w:bookmarkStart w:id="182" w:name="_Toc184308067"/>
      <w:bookmarkEnd w:id="182"/>
      <w:bookmarkStart w:id="183" w:name="_Toc184314443"/>
      <w:bookmarkEnd w:id="183"/>
      <w:bookmarkStart w:id="184" w:name="_Toc184312114"/>
      <w:bookmarkEnd w:id="184"/>
      <w:bookmarkStart w:id="185" w:name="_Toc184308088"/>
      <w:bookmarkEnd w:id="185"/>
      <w:bookmarkStart w:id="186" w:name="_Toc184312104"/>
      <w:bookmarkEnd w:id="186"/>
      <w:bookmarkStart w:id="187" w:name="_Toc184308056"/>
      <w:bookmarkEnd w:id="187"/>
      <w:bookmarkStart w:id="188" w:name="_Toc184308077"/>
      <w:bookmarkEnd w:id="188"/>
      <w:bookmarkStart w:id="189" w:name="_Toc184308078"/>
      <w:bookmarkEnd w:id="189"/>
      <w:bookmarkStart w:id="190" w:name="_Toc184310307"/>
      <w:bookmarkEnd w:id="190"/>
      <w:bookmarkStart w:id="191" w:name="_Toc184310313"/>
      <w:bookmarkEnd w:id="191"/>
      <w:bookmarkStart w:id="192" w:name="_Toc184313244"/>
      <w:bookmarkEnd w:id="192"/>
      <w:bookmarkStart w:id="193" w:name="_Toc184308083"/>
      <w:bookmarkEnd w:id="193"/>
      <w:bookmarkStart w:id="194" w:name="_Toc184314444"/>
      <w:bookmarkEnd w:id="194"/>
      <w:bookmarkStart w:id="195" w:name="_Toc184313249"/>
      <w:bookmarkEnd w:id="195"/>
      <w:bookmarkStart w:id="196" w:name="_Toc184312125"/>
      <w:bookmarkEnd w:id="196"/>
      <w:bookmarkStart w:id="197" w:name="_Toc184308036"/>
      <w:bookmarkEnd w:id="197"/>
      <w:bookmarkStart w:id="198" w:name="_Toc184313261"/>
      <w:bookmarkEnd w:id="198"/>
      <w:bookmarkStart w:id="199" w:name="_Toc184310342"/>
      <w:bookmarkEnd w:id="199"/>
      <w:bookmarkStart w:id="200" w:name="_Toc184312103"/>
      <w:bookmarkEnd w:id="200"/>
      <w:bookmarkStart w:id="201" w:name="_Toc184310287"/>
      <w:bookmarkEnd w:id="201"/>
      <w:bookmarkStart w:id="202" w:name="_Toc184312115"/>
      <w:bookmarkEnd w:id="202"/>
      <w:bookmarkStart w:id="203" w:name="_Toc184310284"/>
      <w:bookmarkEnd w:id="203"/>
      <w:bookmarkStart w:id="204" w:name="_Toc184312087"/>
      <w:bookmarkEnd w:id="204"/>
      <w:bookmarkStart w:id="205" w:name="_Toc184312135"/>
      <w:bookmarkEnd w:id="205"/>
      <w:bookmarkStart w:id="206" w:name="_Toc184312083"/>
      <w:bookmarkEnd w:id="206"/>
      <w:bookmarkStart w:id="207" w:name="_Toc184312120"/>
      <w:bookmarkEnd w:id="207"/>
      <w:bookmarkStart w:id="208" w:name="_Toc184308092"/>
      <w:bookmarkEnd w:id="208"/>
      <w:bookmarkStart w:id="209" w:name="_Toc184313253"/>
      <w:bookmarkEnd w:id="209"/>
      <w:bookmarkStart w:id="210" w:name="_Toc184312098"/>
      <w:bookmarkEnd w:id="210"/>
      <w:bookmarkStart w:id="211" w:name="_Toc184314411"/>
      <w:bookmarkEnd w:id="211"/>
      <w:bookmarkStart w:id="212" w:name="_Toc184308045"/>
      <w:bookmarkEnd w:id="212"/>
      <w:bookmarkStart w:id="213" w:name="_Toc184313302"/>
      <w:bookmarkEnd w:id="213"/>
      <w:bookmarkStart w:id="214" w:name="_Toc184314424"/>
      <w:bookmarkEnd w:id="214"/>
      <w:bookmarkStart w:id="215" w:name="_Toc184314469"/>
      <w:bookmarkEnd w:id="215"/>
      <w:bookmarkStart w:id="216" w:name="_Toc184314459"/>
      <w:bookmarkEnd w:id="216"/>
      <w:bookmarkStart w:id="217" w:name="_Toc184314415"/>
      <w:bookmarkEnd w:id="217"/>
      <w:bookmarkStart w:id="218" w:name="_Toc184314463"/>
      <w:bookmarkEnd w:id="218"/>
      <w:bookmarkStart w:id="219" w:name="_Toc184308058"/>
      <w:bookmarkEnd w:id="219"/>
      <w:bookmarkStart w:id="220" w:name="_Toc184310333"/>
      <w:bookmarkEnd w:id="220"/>
      <w:bookmarkStart w:id="221" w:name="_Toc184310312"/>
      <w:bookmarkEnd w:id="221"/>
      <w:bookmarkStart w:id="222" w:name="_Toc184312079"/>
      <w:bookmarkEnd w:id="222"/>
      <w:bookmarkStart w:id="223" w:name="_Toc184310279"/>
      <w:bookmarkEnd w:id="223"/>
      <w:bookmarkStart w:id="224" w:name="_Toc184310308"/>
      <w:bookmarkEnd w:id="224"/>
      <w:bookmarkStart w:id="225" w:name="_Toc184310299"/>
      <w:bookmarkEnd w:id="225"/>
      <w:bookmarkStart w:id="226" w:name="_Toc184313306"/>
      <w:bookmarkEnd w:id="226"/>
      <w:bookmarkStart w:id="227" w:name="_Toc184310289"/>
      <w:bookmarkEnd w:id="227"/>
      <w:bookmarkStart w:id="228" w:name="_Toc184312106"/>
      <w:bookmarkEnd w:id="228"/>
      <w:bookmarkStart w:id="229" w:name="_Toc184312107"/>
      <w:bookmarkEnd w:id="229"/>
      <w:bookmarkStart w:id="230" w:name="_Toc184310297"/>
      <w:bookmarkEnd w:id="230"/>
      <w:bookmarkStart w:id="231" w:name="_Toc184310331"/>
      <w:bookmarkEnd w:id="231"/>
      <w:bookmarkStart w:id="232" w:name="_Toc184308098"/>
      <w:bookmarkEnd w:id="232"/>
      <w:bookmarkStart w:id="233" w:name="_Toc184314472"/>
      <w:bookmarkEnd w:id="233"/>
      <w:bookmarkStart w:id="234" w:name="_Toc184312113"/>
      <w:bookmarkEnd w:id="234"/>
      <w:bookmarkStart w:id="235" w:name="_Toc184314427"/>
      <w:bookmarkEnd w:id="235"/>
      <w:bookmarkStart w:id="236" w:name="_Toc184308086"/>
      <w:bookmarkEnd w:id="236"/>
      <w:bookmarkStart w:id="237" w:name="_Toc184310275"/>
      <w:bookmarkEnd w:id="237"/>
      <w:bookmarkStart w:id="238" w:name="_Toc184312070"/>
      <w:bookmarkEnd w:id="238"/>
      <w:bookmarkStart w:id="239" w:name="_Toc184314429"/>
      <w:bookmarkEnd w:id="239"/>
      <w:bookmarkStart w:id="240" w:name="_Toc184313280"/>
      <w:bookmarkEnd w:id="240"/>
      <w:bookmarkStart w:id="241" w:name="_Toc184313281"/>
      <w:bookmarkEnd w:id="241"/>
      <w:bookmarkStart w:id="242" w:name="_Toc184308050"/>
      <w:bookmarkEnd w:id="242"/>
      <w:bookmarkStart w:id="243" w:name="_Toc184313265"/>
      <w:bookmarkEnd w:id="243"/>
      <w:bookmarkStart w:id="244" w:name="_Toc184314465"/>
      <w:bookmarkEnd w:id="244"/>
      <w:bookmarkStart w:id="245" w:name="_Toc184313259"/>
      <w:bookmarkEnd w:id="245"/>
      <w:bookmarkStart w:id="246" w:name="_Toc184313286"/>
      <w:bookmarkEnd w:id="246"/>
      <w:bookmarkStart w:id="247" w:name="_Toc184312068"/>
      <w:bookmarkEnd w:id="247"/>
      <w:bookmarkStart w:id="248" w:name="_Toc184308055"/>
      <w:bookmarkEnd w:id="248"/>
      <w:bookmarkStart w:id="249" w:name="_Toc184308093"/>
      <w:bookmarkEnd w:id="249"/>
      <w:bookmarkStart w:id="250" w:name="_Toc184308044"/>
      <w:bookmarkEnd w:id="250"/>
      <w:bookmarkStart w:id="251" w:name="_Toc184313239"/>
      <w:bookmarkEnd w:id="251"/>
      <w:bookmarkStart w:id="252" w:name="_Toc184310296"/>
      <w:bookmarkEnd w:id="252"/>
      <w:bookmarkStart w:id="253" w:name="_Toc184313284"/>
      <w:bookmarkEnd w:id="253"/>
      <w:bookmarkStart w:id="254" w:name="_Toc184313258"/>
      <w:bookmarkEnd w:id="254"/>
      <w:bookmarkStart w:id="255" w:name="_Toc184308102"/>
      <w:bookmarkEnd w:id="255"/>
      <w:bookmarkStart w:id="256" w:name="_Toc184314445"/>
      <w:bookmarkEnd w:id="256"/>
      <w:bookmarkStart w:id="257" w:name="_Toc184314467"/>
      <w:bookmarkEnd w:id="257"/>
      <w:bookmarkStart w:id="258" w:name="_Toc184313275"/>
      <w:bookmarkEnd w:id="258"/>
      <w:bookmarkStart w:id="259" w:name="_Toc184313278"/>
      <w:bookmarkEnd w:id="259"/>
      <w:bookmarkStart w:id="260" w:name="_Toc184308104"/>
      <w:bookmarkEnd w:id="260"/>
      <w:bookmarkStart w:id="261" w:name="_Toc184310301"/>
      <w:bookmarkEnd w:id="261"/>
      <w:bookmarkStart w:id="262" w:name="_Toc184313240"/>
      <w:bookmarkEnd w:id="262"/>
      <w:bookmarkStart w:id="263" w:name="_Toc184313247"/>
      <w:bookmarkEnd w:id="263"/>
      <w:bookmarkStart w:id="264" w:name="_Toc184313292"/>
      <w:bookmarkEnd w:id="264"/>
      <w:bookmarkStart w:id="265" w:name="_Toc184312122"/>
      <w:bookmarkEnd w:id="265"/>
      <w:bookmarkStart w:id="266" w:name="_Toc184310322"/>
      <w:bookmarkEnd w:id="266"/>
      <w:bookmarkStart w:id="267" w:name="_Toc184312129"/>
      <w:bookmarkEnd w:id="267"/>
      <w:bookmarkStart w:id="268" w:name="_Toc184308042"/>
      <w:bookmarkEnd w:id="268"/>
      <w:bookmarkStart w:id="269" w:name="_Toc184310330"/>
      <w:bookmarkEnd w:id="269"/>
      <w:bookmarkStart w:id="270" w:name="_Toc184312131"/>
      <w:bookmarkEnd w:id="270"/>
      <w:bookmarkStart w:id="271" w:name="_Toc184314455"/>
      <w:bookmarkEnd w:id="271"/>
      <w:bookmarkStart w:id="272" w:name="_Toc184310274"/>
      <w:bookmarkEnd w:id="272"/>
      <w:bookmarkStart w:id="273" w:name="_Toc184314476"/>
      <w:bookmarkEnd w:id="273"/>
      <w:bookmarkStart w:id="274" w:name="_Toc184310273"/>
      <w:bookmarkEnd w:id="274"/>
      <w:bookmarkStart w:id="275" w:name="_Toc184310323"/>
      <w:bookmarkEnd w:id="275"/>
      <w:bookmarkStart w:id="276" w:name="_Toc184313305"/>
      <w:bookmarkEnd w:id="276"/>
      <w:bookmarkStart w:id="277" w:name="_Toc184314417"/>
      <w:bookmarkEnd w:id="277"/>
      <w:bookmarkStart w:id="278" w:name="_Toc184313255"/>
      <w:bookmarkEnd w:id="278"/>
      <w:bookmarkStart w:id="279" w:name="_Toc184313295"/>
      <w:bookmarkEnd w:id="279"/>
      <w:bookmarkStart w:id="280" w:name="_Toc184312072"/>
      <w:bookmarkEnd w:id="280"/>
      <w:bookmarkStart w:id="281" w:name="_Toc184308075"/>
      <w:bookmarkEnd w:id="281"/>
      <w:bookmarkStart w:id="282" w:name="_Toc184312095"/>
      <w:bookmarkEnd w:id="282"/>
      <w:bookmarkStart w:id="283" w:name="_Toc184310304"/>
      <w:bookmarkEnd w:id="283"/>
      <w:bookmarkStart w:id="284" w:name="_Toc184314447"/>
      <w:bookmarkEnd w:id="284"/>
      <w:bookmarkStart w:id="285" w:name="_Toc184314458"/>
      <w:bookmarkEnd w:id="285"/>
      <w:bookmarkStart w:id="286" w:name="_Toc184313298"/>
      <w:bookmarkEnd w:id="286"/>
      <w:bookmarkStart w:id="287" w:name="_Toc184314449"/>
      <w:bookmarkEnd w:id="287"/>
      <w:bookmarkStart w:id="288" w:name="_Toc184308105"/>
      <w:bookmarkEnd w:id="288"/>
      <w:bookmarkStart w:id="289" w:name="_Toc184308095"/>
      <w:bookmarkEnd w:id="289"/>
      <w:bookmarkStart w:id="290" w:name="_Toc184313288"/>
      <w:bookmarkEnd w:id="290"/>
      <w:bookmarkStart w:id="291" w:name="_Toc184314466"/>
      <w:bookmarkEnd w:id="291"/>
      <w:bookmarkStart w:id="292" w:name="_Toc184308074"/>
      <w:bookmarkEnd w:id="292"/>
      <w:bookmarkStart w:id="293" w:name="_Toc184313269"/>
      <w:bookmarkEnd w:id="293"/>
      <w:bookmarkStart w:id="294" w:name="_Toc184308066"/>
      <w:bookmarkEnd w:id="294"/>
      <w:bookmarkStart w:id="295" w:name="_Toc184314470"/>
      <w:bookmarkEnd w:id="295"/>
      <w:bookmarkStart w:id="296" w:name="_Toc184308054"/>
      <w:bookmarkEnd w:id="296"/>
      <w:bookmarkStart w:id="297" w:name="_Toc184312109"/>
      <w:bookmarkEnd w:id="297"/>
      <w:bookmarkStart w:id="298" w:name="_Toc184312138"/>
      <w:bookmarkEnd w:id="298"/>
      <w:bookmarkStart w:id="299" w:name="_Toc184313271"/>
      <w:bookmarkEnd w:id="299"/>
      <w:bookmarkStart w:id="300" w:name="_Toc184314462"/>
      <w:bookmarkEnd w:id="300"/>
      <w:bookmarkStart w:id="301" w:name="_Toc184314436"/>
      <w:bookmarkEnd w:id="301"/>
      <w:bookmarkStart w:id="302" w:name="_Toc184308043"/>
      <w:bookmarkEnd w:id="302"/>
      <w:bookmarkStart w:id="303" w:name="_Toc184314481"/>
      <w:bookmarkEnd w:id="303"/>
      <w:bookmarkStart w:id="304" w:name="_Toc184313307"/>
      <w:bookmarkEnd w:id="304"/>
      <w:bookmarkStart w:id="305" w:name="_Toc184314421"/>
      <w:bookmarkEnd w:id="305"/>
      <w:bookmarkStart w:id="306" w:name="_Toc184314453"/>
      <w:bookmarkEnd w:id="306"/>
      <w:bookmarkStart w:id="307" w:name="_Toc184313263"/>
      <w:bookmarkEnd w:id="307"/>
      <w:bookmarkStart w:id="308" w:name="_Toc184310311"/>
      <w:bookmarkEnd w:id="308"/>
      <w:bookmarkStart w:id="309" w:name="_Toc184312139"/>
      <w:bookmarkEnd w:id="309"/>
      <w:bookmarkStart w:id="310" w:name="_Toc184310286"/>
      <w:bookmarkEnd w:id="310"/>
      <w:bookmarkStart w:id="311" w:name="_Toc184312084"/>
      <w:bookmarkEnd w:id="311"/>
      <w:bookmarkStart w:id="312" w:name="_Toc184310329"/>
      <w:bookmarkEnd w:id="312"/>
      <w:bookmarkStart w:id="313" w:name="_Toc184314477"/>
      <w:bookmarkEnd w:id="313"/>
      <w:bookmarkStart w:id="314" w:name="_Toc184313242"/>
      <w:bookmarkEnd w:id="314"/>
      <w:bookmarkStart w:id="315" w:name="_Toc184312071"/>
      <w:bookmarkEnd w:id="315"/>
      <w:bookmarkStart w:id="316" w:name="_Toc184314442"/>
      <w:bookmarkEnd w:id="316"/>
      <w:bookmarkStart w:id="317" w:name="_Toc184312102"/>
      <w:bookmarkEnd w:id="317"/>
      <w:bookmarkStart w:id="318" w:name="_Toc184308059"/>
      <w:bookmarkEnd w:id="318"/>
      <w:bookmarkStart w:id="319" w:name="_Toc184312082"/>
      <w:bookmarkEnd w:id="319"/>
      <w:bookmarkStart w:id="320" w:name="_Toc184312121"/>
      <w:bookmarkEnd w:id="320"/>
      <w:bookmarkStart w:id="321" w:name="_Toc184308089"/>
      <w:bookmarkEnd w:id="321"/>
      <w:bookmarkStart w:id="322" w:name="_Toc184313243"/>
      <w:bookmarkEnd w:id="322"/>
      <w:bookmarkStart w:id="323" w:name="_Toc184308068"/>
      <w:bookmarkEnd w:id="323"/>
      <w:bookmarkStart w:id="324" w:name="_Toc184308039"/>
      <w:bookmarkEnd w:id="324"/>
      <w:bookmarkStart w:id="325" w:name="_Toc184313254"/>
      <w:bookmarkEnd w:id="325"/>
      <w:bookmarkStart w:id="326" w:name="_Toc184314440"/>
      <w:bookmarkEnd w:id="326"/>
      <w:bookmarkStart w:id="327" w:name="_Toc184313291"/>
      <w:bookmarkEnd w:id="327"/>
      <w:bookmarkStart w:id="328" w:name="_Toc184310321"/>
      <w:bookmarkEnd w:id="328"/>
      <w:bookmarkStart w:id="329" w:name="_Toc184313289"/>
      <w:bookmarkEnd w:id="329"/>
      <w:bookmarkStart w:id="330" w:name="_Toc184314448"/>
      <w:bookmarkEnd w:id="330"/>
      <w:bookmarkStart w:id="331" w:name="_Toc184310272"/>
      <w:bookmarkEnd w:id="331"/>
      <w:bookmarkStart w:id="332" w:name="_Toc184313299"/>
      <w:bookmarkEnd w:id="332"/>
      <w:bookmarkStart w:id="333" w:name="_Toc184308063"/>
      <w:bookmarkEnd w:id="333"/>
      <w:bookmarkStart w:id="334" w:name="_Toc184313264"/>
      <w:bookmarkEnd w:id="334"/>
      <w:bookmarkStart w:id="335" w:name="_Toc184313270"/>
      <w:bookmarkEnd w:id="335"/>
      <w:bookmarkStart w:id="336" w:name="_Toc184310340"/>
      <w:bookmarkEnd w:id="336"/>
      <w:bookmarkStart w:id="337" w:name="_Toc184308107"/>
      <w:bookmarkEnd w:id="337"/>
      <w:bookmarkStart w:id="338" w:name="_Toc184312080"/>
      <w:bookmarkEnd w:id="338"/>
      <w:bookmarkStart w:id="339" w:name="_Toc184312112"/>
      <w:bookmarkEnd w:id="339"/>
      <w:bookmarkStart w:id="340" w:name="_Toc184310291"/>
      <w:bookmarkEnd w:id="340"/>
      <w:bookmarkStart w:id="341" w:name="_Toc184314478"/>
      <w:bookmarkEnd w:id="341"/>
      <w:bookmarkStart w:id="342" w:name="_Toc184313266"/>
      <w:bookmarkEnd w:id="342"/>
      <w:bookmarkStart w:id="343" w:name="_Toc184308103"/>
      <w:bookmarkEnd w:id="343"/>
      <w:bookmarkStart w:id="344" w:name="_Toc184313279"/>
      <w:bookmarkEnd w:id="344"/>
      <w:bookmarkStart w:id="345" w:name="_Toc184308094"/>
      <w:bookmarkEnd w:id="345"/>
      <w:bookmarkStart w:id="346" w:name="_Toc184313272"/>
      <w:bookmarkEnd w:id="346"/>
      <w:bookmarkStart w:id="347" w:name="_Toc184313250"/>
      <w:bookmarkEnd w:id="347"/>
      <w:bookmarkStart w:id="348" w:name="_Toc184312123"/>
      <w:bookmarkEnd w:id="348"/>
      <w:bookmarkStart w:id="349" w:name="_Toc184313309"/>
      <w:bookmarkEnd w:id="349"/>
      <w:bookmarkStart w:id="350" w:name="_Toc184310278"/>
      <w:bookmarkEnd w:id="350"/>
      <w:bookmarkStart w:id="351" w:name="_Toc184308091"/>
      <w:bookmarkEnd w:id="351"/>
      <w:bookmarkStart w:id="352" w:name="_Toc184308097"/>
      <w:bookmarkEnd w:id="352"/>
      <w:bookmarkStart w:id="353" w:name="_Toc184314410"/>
      <w:bookmarkEnd w:id="353"/>
      <w:bookmarkStart w:id="354" w:name="_Toc184314475"/>
      <w:bookmarkEnd w:id="354"/>
      <w:bookmarkStart w:id="355" w:name="_Toc184308096"/>
      <w:bookmarkEnd w:id="355"/>
      <w:bookmarkStart w:id="356" w:name="_Toc184313277"/>
      <w:bookmarkEnd w:id="356"/>
      <w:bookmarkStart w:id="357" w:name="_Toc184308065"/>
      <w:bookmarkEnd w:id="357"/>
      <w:bookmarkStart w:id="358" w:name="_Toc184312134"/>
      <w:bookmarkEnd w:id="358"/>
      <w:bookmarkStart w:id="359" w:name="_Toc184308048"/>
      <w:bookmarkEnd w:id="359"/>
      <w:bookmarkStart w:id="360" w:name="_Toc184308076"/>
      <w:bookmarkEnd w:id="360"/>
      <w:bookmarkStart w:id="361" w:name="_Toc184310293"/>
      <w:bookmarkEnd w:id="361"/>
      <w:bookmarkStart w:id="362" w:name="_Toc184312091"/>
      <w:bookmarkEnd w:id="362"/>
      <w:bookmarkStart w:id="363" w:name="_Toc184314479"/>
      <w:bookmarkEnd w:id="363"/>
      <w:bookmarkStart w:id="364" w:name="_Toc184312094"/>
      <w:bookmarkEnd w:id="364"/>
      <w:bookmarkStart w:id="365" w:name="_Toc184308069"/>
      <w:bookmarkEnd w:id="365"/>
      <w:bookmarkStart w:id="366" w:name="_Toc184312073"/>
      <w:bookmarkEnd w:id="366"/>
      <w:bookmarkStart w:id="367" w:name="_Toc184312108"/>
      <w:bookmarkEnd w:id="367"/>
      <w:bookmarkStart w:id="368" w:name="_Toc184312130"/>
      <w:bookmarkEnd w:id="368"/>
      <w:bookmarkStart w:id="369" w:name="_Toc184314482"/>
      <w:bookmarkEnd w:id="369"/>
      <w:bookmarkStart w:id="370" w:name="_Toc184314451"/>
      <w:bookmarkEnd w:id="370"/>
      <w:bookmarkStart w:id="371" w:name="_Toc184314474"/>
      <w:bookmarkEnd w:id="371"/>
      <w:bookmarkStart w:id="372" w:name="_Toc184312132"/>
      <w:bookmarkEnd w:id="372"/>
      <w:bookmarkStart w:id="373" w:name="_Toc184308090"/>
      <w:bookmarkEnd w:id="373"/>
      <w:bookmarkStart w:id="374" w:name="_Toc184313296"/>
      <w:bookmarkEnd w:id="374"/>
      <w:bookmarkStart w:id="375" w:name="_Toc184313294"/>
      <w:bookmarkEnd w:id="375"/>
      <w:bookmarkStart w:id="376" w:name="_Toc184312093"/>
      <w:bookmarkEnd w:id="376"/>
      <w:bookmarkStart w:id="377" w:name="_Toc184308100"/>
      <w:bookmarkEnd w:id="377"/>
      <w:bookmarkStart w:id="378" w:name="_Toc184308080"/>
      <w:bookmarkEnd w:id="378"/>
      <w:bookmarkStart w:id="379" w:name="_Toc184314414"/>
      <w:bookmarkEnd w:id="379"/>
      <w:bookmarkStart w:id="380" w:name="_Toc184312097"/>
      <w:bookmarkEnd w:id="380"/>
      <w:bookmarkStart w:id="381" w:name="_Toc184308082"/>
      <w:bookmarkEnd w:id="381"/>
      <w:bookmarkStart w:id="382" w:name="_Toc184314433"/>
      <w:bookmarkEnd w:id="382"/>
      <w:bookmarkStart w:id="383" w:name="_Toc184312075"/>
      <w:bookmarkEnd w:id="383"/>
      <w:bookmarkStart w:id="384" w:name="_Toc184313251"/>
      <w:bookmarkEnd w:id="384"/>
      <w:bookmarkStart w:id="385" w:name="_Toc184310316"/>
      <w:bookmarkEnd w:id="385"/>
      <w:bookmarkStart w:id="386" w:name="_Toc184314439"/>
      <w:bookmarkEnd w:id="386"/>
      <w:bookmarkStart w:id="387" w:name="_Toc184314480"/>
      <w:bookmarkEnd w:id="387"/>
      <w:bookmarkStart w:id="388" w:name="_Toc184310317"/>
      <w:bookmarkEnd w:id="388"/>
      <w:bookmarkStart w:id="389" w:name="_Toc184308060"/>
      <w:bookmarkEnd w:id="389"/>
      <w:bookmarkStart w:id="390" w:name="_Toc184308071"/>
      <w:bookmarkEnd w:id="390"/>
      <w:bookmarkStart w:id="391" w:name="_Toc184314464"/>
      <w:bookmarkEnd w:id="391"/>
      <w:bookmarkStart w:id="392" w:name="_Toc184314413"/>
      <w:bookmarkEnd w:id="392"/>
      <w:r>
        <w:rPr>
          <w:rFonts w:hint="eastAsia" w:ascii="宋体" w:hAnsi="宋体" w:cs="宋体"/>
          <w:b/>
          <w:sz w:val="36"/>
          <w:szCs w:val="36"/>
          <w:highlight w:val="none"/>
        </w:rPr>
        <w:t>评标办法</w:t>
      </w:r>
    </w:p>
    <w:p w14:paraId="1C75F752">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5"/>
        <w:tblpPr w:leftFromText="181" w:rightFromText="181" w:vertAnchor="text" w:horzAnchor="page" w:tblpX="1418" w:tblpY="1"/>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355"/>
        <w:gridCol w:w="855"/>
        <w:gridCol w:w="990"/>
        <w:gridCol w:w="1365"/>
      </w:tblGrid>
      <w:tr w14:paraId="3EEE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749DC347">
            <w:pPr>
              <w:pStyle w:val="134"/>
              <w:keepNext w:val="0"/>
              <w:keepLines w:val="0"/>
              <w:pageBreakBefore w:val="0"/>
              <w:widowControl w:val="0"/>
              <w:kinsoku/>
              <w:wordWrap/>
              <w:overflowPunct/>
              <w:topLinePunct w:val="0"/>
              <w:bidi w:val="0"/>
              <w:snapToGrid w:val="0"/>
              <w:spacing w:before="0" w:line="240" w:lineRule="auto"/>
              <w:ind w:firstLine="0" w:firstLineChars="0"/>
              <w:jc w:val="center"/>
              <w:textAlignment w:val="auto"/>
              <w:rPr>
                <w:rFonts w:ascii="宋体" w:hAnsi="宋体" w:cs="宋体"/>
                <w:szCs w:val="24"/>
                <w:highlight w:val="none"/>
              </w:rPr>
            </w:pPr>
            <w:r>
              <w:rPr>
                <w:rFonts w:hint="eastAsia" w:ascii="宋体" w:hAnsi="宋体" w:cs="宋体"/>
                <w:szCs w:val="24"/>
                <w:highlight w:val="none"/>
              </w:rPr>
              <w:t>序号</w:t>
            </w:r>
          </w:p>
        </w:tc>
        <w:tc>
          <w:tcPr>
            <w:tcW w:w="5355" w:type="dxa"/>
            <w:vAlign w:val="center"/>
          </w:tcPr>
          <w:p w14:paraId="6359675D">
            <w:pPr>
              <w:pStyle w:val="134"/>
              <w:keepNext w:val="0"/>
              <w:keepLines w:val="0"/>
              <w:pageBreakBefore w:val="0"/>
              <w:widowControl w:val="0"/>
              <w:kinsoku/>
              <w:wordWrap/>
              <w:overflowPunct/>
              <w:topLinePunct w:val="0"/>
              <w:bidi w:val="0"/>
              <w:snapToGrid w:val="0"/>
              <w:spacing w:before="0" w:line="240" w:lineRule="auto"/>
              <w:ind w:firstLine="0" w:firstLineChars="0"/>
              <w:jc w:val="center"/>
              <w:textAlignment w:val="auto"/>
              <w:rPr>
                <w:rFonts w:ascii="宋体" w:hAnsi="宋体" w:cs="宋体"/>
                <w:szCs w:val="24"/>
                <w:highlight w:val="none"/>
              </w:rPr>
            </w:pPr>
            <w:r>
              <w:rPr>
                <w:rFonts w:hint="eastAsia" w:ascii="宋体" w:hAnsi="宋体" w:cs="宋体"/>
                <w:szCs w:val="24"/>
                <w:highlight w:val="none"/>
              </w:rPr>
              <w:t>评标标准</w:t>
            </w:r>
          </w:p>
        </w:tc>
        <w:tc>
          <w:tcPr>
            <w:tcW w:w="855" w:type="dxa"/>
            <w:vAlign w:val="center"/>
          </w:tcPr>
          <w:p w14:paraId="77DF3C44">
            <w:pPr>
              <w:pStyle w:val="134"/>
              <w:keepNext w:val="0"/>
              <w:keepLines w:val="0"/>
              <w:pageBreakBefore w:val="0"/>
              <w:widowControl w:val="0"/>
              <w:kinsoku/>
              <w:wordWrap/>
              <w:overflowPunct/>
              <w:topLinePunct w:val="0"/>
              <w:bidi w:val="0"/>
              <w:snapToGrid w:val="0"/>
              <w:spacing w:before="0" w:line="240" w:lineRule="auto"/>
              <w:ind w:firstLine="0" w:firstLineChars="0"/>
              <w:jc w:val="center"/>
              <w:textAlignment w:val="auto"/>
              <w:rPr>
                <w:rFonts w:ascii="宋体" w:hAnsi="宋体" w:cs="宋体"/>
                <w:szCs w:val="24"/>
                <w:highlight w:val="none"/>
              </w:rPr>
            </w:pPr>
            <w:r>
              <w:rPr>
                <w:rFonts w:hint="eastAsia" w:ascii="宋体" w:hAnsi="宋体" w:cs="宋体"/>
                <w:szCs w:val="24"/>
                <w:highlight w:val="none"/>
              </w:rPr>
              <w:t>权重</w:t>
            </w:r>
          </w:p>
        </w:tc>
        <w:tc>
          <w:tcPr>
            <w:tcW w:w="990" w:type="dxa"/>
            <w:vAlign w:val="center"/>
          </w:tcPr>
          <w:p w14:paraId="4A17E29B">
            <w:pPr>
              <w:pStyle w:val="134"/>
              <w:keepNext w:val="0"/>
              <w:keepLines w:val="0"/>
              <w:pageBreakBefore w:val="0"/>
              <w:widowControl w:val="0"/>
              <w:kinsoku/>
              <w:wordWrap/>
              <w:overflowPunct/>
              <w:topLinePunct w:val="0"/>
              <w:bidi w:val="0"/>
              <w:snapToGrid w:val="0"/>
              <w:spacing w:before="0" w:line="240" w:lineRule="auto"/>
              <w:ind w:firstLine="0" w:firstLineChars="0"/>
              <w:jc w:val="center"/>
              <w:textAlignment w:val="auto"/>
              <w:rPr>
                <w:rFonts w:ascii="宋体" w:hAnsi="宋体" w:cs="宋体"/>
                <w:szCs w:val="24"/>
                <w:highlight w:val="none"/>
              </w:rPr>
            </w:pPr>
            <w:r>
              <w:rPr>
                <w:rFonts w:hint="eastAsia" w:ascii="宋体" w:hAnsi="宋体" w:cs="宋体"/>
                <w:szCs w:val="24"/>
                <w:highlight w:val="none"/>
              </w:rPr>
              <w:t>主观分/客观分属性</w:t>
            </w:r>
          </w:p>
        </w:tc>
        <w:tc>
          <w:tcPr>
            <w:tcW w:w="1365" w:type="dxa"/>
          </w:tcPr>
          <w:p w14:paraId="115D2F5A">
            <w:pPr>
              <w:pStyle w:val="134"/>
              <w:keepNext w:val="0"/>
              <w:keepLines w:val="0"/>
              <w:pageBreakBefore w:val="0"/>
              <w:widowControl w:val="0"/>
              <w:kinsoku/>
              <w:wordWrap/>
              <w:overflowPunct/>
              <w:topLinePunct w:val="0"/>
              <w:bidi w:val="0"/>
              <w:snapToGrid w:val="0"/>
              <w:spacing w:before="0" w:line="240" w:lineRule="auto"/>
              <w:ind w:firstLine="0" w:firstLineChars="0"/>
              <w:jc w:val="center"/>
              <w:textAlignment w:val="auto"/>
              <w:rPr>
                <w:rFonts w:ascii="宋体" w:hAnsi="宋体" w:cs="宋体"/>
                <w:szCs w:val="24"/>
                <w:highlight w:val="none"/>
              </w:rPr>
            </w:pPr>
            <w:r>
              <w:rPr>
                <w:rFonts w:hint="eastAsia" w:ascii="宋体" w:hAnsi="宋体" w:cs="宋体"/>
                <w:szCs w:val="24"/>
                <w:highlight w:val="none"/>
              </w:rPr>
              <w:t>投标文件中评标标准相应的商务技术资料目录*</w:t>
            </w:r>
          </w:p>
        </w:tc>
      </w:tr>
      <w:tr w14:paraId="26E5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53D074F6">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bCs/>
                <w:sz w:val="24"/>
                <w:highlight w:val="none"/>
              </w:rPr>
            </w:pPr>
            <w:bookmarkStart w:id="393" w:name="OLE_LINK8" w:colFirst="2" w:colLast="2"/>
            <w:r>
              <w:rPr>
                <w:rFonts w:hint="eastAsia" w:ascii="宋体" w:hAnsi="宋体" w:cs="宋体"/>
                <w:b w:val="0"/>
                <w:bCs w:val="0"/>
                <w:sz w:val="24"/>
                <w:highlight w:val="none"/>
              </w:rPr>
              <w:t>1</w:t>
            </w:r>
          </w:p>
        </w:tc>
        <w:tc>
          <w:tcPr>
            <w:tcW w:w="5355" w:type="dxa"/>
            <w:shd w:val="clear" w:color="auto" w:fill="auto"/>
            <w:vAlign w:val="center"/>
          </w:tcPr>
          <w:p w14:paraId="1ACE7B33">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技术参数响应情况</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投标文件对</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w:t>
            </w:r>
            <w:r>
              <w:rPr>
                <w:rFonts w:hint="eastAsia" w:ascii="宋体" w:hAnsi="宋体" w:eastAsia="宋体" w:cs="宋体"/>
                <w:b w:val="0"/>
                <w:bCs w:val="0"/>
                <w:color w:val="auto"/>
                <w:sz w:val="24"/>
                <w:szCs w:val="24"/>
                <w:highlight w:val="none"/>
                <w:lang w:eastAsia="zh-CN"/>
              </w:rPr>
              <w:t>“第二章</w:t>
            </w:r>
            <w:r>
              <w:rPr>
                <w:rFonts w:hint="eastAsia" w:ascii="宋体" w:hAnsi="宋体" w:eastAsia="宋体" w:cs="宋体"/>
                <w:b w:val="0"/>
                <w:bCs w:val="0"/>
                <w:color w:val="auto"/>
                <w:sz w:val="24"/>
                <w:szCs w:val="24"/>
                <w:highlight w:val="none"/>
                <w:lang w:val="en-US" w:eastAsia="zh-CN"/>
              </w:rPr>
              <w:t xml:space="preserve"> 采购需求”中“二、技术需求”</w:t>
            </w:r>
            <w:r>
              <w:rPr>
                <w:rFonts w:hint="eastAsia" w:ascii="宋体" w:hAnsi="宋体" w:eastAsia="宋体" w:cs="宋体"/>
                <w:b w:val="0"/>
                <w:bCs w:val="0"/>
                <w:color w:val="auto"/>
                <w:sz w:val="24"/>
                <w:szCs w:val="24"/>
                <w:highlight w:val="none"/>
              </w:rPr>
              <w:t>的响应情况：技术</w:t>
            </w:r>
            <w:r>
              <w:rPr>
                <w:rFonts w:hint="eastAsia" w:ascii="宋体" w:hAnsi="宋体" w:eastAsia="宋体" w:cs="宋体"/>
                <w:b w:val="0"/>
                <w:bCs w:val="0"/>
                <w:color w:val="auto"/>
                <w:sz w:val="24"/>
                <w:szCs w:val="24"/>
                <w:highlight w:val="none"/>
                <w:lang w:eastAsia="zh-CN"/>
              </w:rPr>
              <w:t>参数</w:t>
            </w:r>
            <w:r>
              <w:rPr>
                <w:rFonts w:hint="eastAsia" w:ascii="宋体" w:hAnsi="宋体" w:eastAsia="宋体" w:cs="宋体"/>
                <w:b w:val="0"/>
                <w:bCs w:val="0"/>
                <w:color w:val="auto"/>
                <w:sz w:val="24"/>
                <w:szCs w:val="24"/>
                <w:highlight w:val="none"/>
              </w:rPr>
              <w:t>全部满足招标文件要求的得</w:t>
            </w:r>
            <w:r>
              <w:rPr>
                <w:rFonts w:hint="eastAsia" w:ascii="宋体" w:hAnsi="宋体" w:eastAsia="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一般技术参数</w:t>
            </w:r>
            <w:r>
              <w:rPr>
                <w:rFonts w:hint="eastAsia" w:ascii="宋体" w:hAnsi="宋体" w:eastAsia="宋体" w:cs="宋体"/>
                <w:b w:val="0"/>
                <w:bCs w:val="0"/>
                <w:color w:val="auto"/>
                <w:sz w:val="24"/>
                <w:szCs w:val="24"/>
                <w:highlight w:val="none"/>
              </w:rPr>
              <w:t>每负偏离一项扣减</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标“</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”为重要</w:t>
            </w:r>
            <w:r>
              <w:rPr>
                <w:rFonts w:hint="eastAsia" w:ascii="宋体" w:hAnsi="宋体" w:eastAsia="宋体" w:cs="宋体"/>
                <w:b w:val="0"/>
                <w:bCs w:val="0"/>
                <w:color w:val="auto"/>
                <w:sz w:val="24"/>
                <w:szCs w:val="24"/>
                <w:highlight w:val="none"/>
                <w:lang w:eastAsia="zh-CN"/>
              </w:rPr>
              <w:t>技术参数，</w:t>
            </w:r>
            <w:r>
              <w:rPr>
                <w:rFonts w:hint="eastAsia" w:ascii="宋体" w:hAnsi="宋体" w:eastAsia="宋体" w:cs="宋体"/>
                <w:b w:val="0"/>
                <w:bCs w:val="0"/>
                <w:color w:val="auto"/>
                <w:sz w:val="24"/>
                <w:szCs w:val="24"/>
                <w:highlight w:val="none"/>
              </w:rPr>
              <w:t>每负偏离一项扣减</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标“▲</w:t>
            </w:r>
            <w:r>
              <w:rPr>
                <w:rFonts w:hint="eastAsia" w:ascii="宋体" w:hAnsi="宋体" w:eastAsia="宋体" w:cs="宋体"/>
                <w:b w:val="0"/>
                <w:bCs w:val="0"/>
                <w:color w:val="auto"/>
                <w:sz w:val="24"/>
                <w:szCs w:val="24"/>
                <w:highlight w:val="none"/>
                <w:lang w:eastAsia="zh-CN"/>
              </w:rPr>
              <w:t>”为实质性技术参数，偏离作无效标处理。</w:t>
            </w:r>
          </w:p>
          <w:p w14:paraId="16602227">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本项最高得</w:t>
            </w:r>
            <w:r>
              <w:rPr>
                <w:rFonts w:hint="eastAsia" w:ascii="宋体" w:hAnsi="宋体" w:eastAsia="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rPr>
              <w:t>分，当扣减分数＞</w:t>
            </w:r>
            <w:r>
              <w:rPr>
                <w:rFonts w:hint="eastAsia" w:ascii="宋体" w:hAnsi="宋体" w:eastAsia="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rPr>
              <w:t>分时，作无效投标处理。</w:t>
            </w:r>
          </w:p>
        </w:tc>
        <w:tc>
          <w:tcPr>
            <w:tcW w:w="855" w:type="dxa"/>
            <w:shd w:val="clear" w:color="auto" w:fill="auto"/>
            <w:vAlign w:val="center"/>
          </w:tcPr>
          <w:p w14:paraId="68BBC4C3">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26</w:t>
            </w:r>
          </w:p>
        </w:tc>
        <w:tc>
          <w:tcPr>
            <w:tcW w:w="990" w:type="dxa"/>
            <w:shd w:val="clear" w:color="auto" w:fill="auto"/>
            <w:vAlign w:val="center"/>
          </w:tcPr>
          <w:p w14:paraId="06784C4D">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客观分</w:t>
            </w:r>
          </w:p>
        </w:tc>
        <w:tc>
          <w:tcPr>
            <w:tcW w:w="1365" w:type="dxa"/>
            <w:shd w:val="clear" w:color="auto" w:fill="auto"/>
            <w:vAlign w:val="center"/>
          </w:tcPr>
          <w:p w14:paraId="5013E9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技术参数响应情况</w:t>
            </w:r>
          </w:p>
        </w:tc>
      </w:tr>
      <w:tr w14:paraId="0C31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4E840C35">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sz w:val="24"/>
                <w:highlight w:val="none"/>
              </w:rPr>
              <w:t>2</w:t>
            </w:r>
          </w:p>
        </w:tc>
        <w:tc>
          <w:tcPr>
            <w:tcW w:w="5355" w:type="dxa"/>
            <w:shd w:val="clear" w:color="auto" w:fill="auto"/>
            <w:vAlign w:val="center"/>
          </w:tcPr>
          <w:p w14:paraId="6DF3A3D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业绩：</w:t>
            </w:r>
            <w:r>
              <w:rPr>
                <w:rFonts w:hint="eastAsia" w:ascii="宋体" w:hAnsi="宋体" w:eastAsia="宋体" w:cs="宋体"/>
                <w:color w:val="auto"/>
                <w:sz w:val="24"/>
                <w:szCs w:val="24"/>
                <w:highlight w:val="none"/>
              </w:rPr>
              <w:t>提供自20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年1月1日以来，投标人的同类项目业绩的，每提供一个合同得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E9248B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（提供合同复印件</w:t>
            </w:r>
            <w:r>
              <w:rPr>
                <w:rFonts w:hint="eastAsia" w:ascii="宋体" w:hAnsi="宋体" w:eastAsia="宋体" w:cs="宋体"/>
                <w:color w:val="auto"/>
                <w:sz w:val="24"/>
                <w:szCs w:val="24"/>
                <w:highlight w:val="none"/>
              </w:rPr>
              <w:t>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bCs/>
                <w:color w:val="auto"/>
                <w:sz w:val="24"/>
                <w:szCs w:val="24"/>
                <w:highlight w:val="none"/>
              </w:rPr>
              <w:t>）</w:t>
            </w:r>
          </w:p>
        </w:tc>
        <w:tc>
          <w:tcPr>
            <w:tcW w:w="855" w:type="dxa"/>
            <w:shd w:val="clear" w:color="auto" w:fill="auto"/>
            <w:vAlign w:val="center"/>
          </w:tcPr>
          <w:p w14:paraId="76799AD2">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w:t>
            </w:r>
          </w:p>
        </w:tc>
        <w:tc>
          <w:tcPr>
            <w:tcW w:w="990" w:type="dxa"/>
            <w:shd w:val="clear" w:color="auto" w:fill="auto"/>
            <w:vAlign w:val="center"/>
          </w:tcPr>
          <w:p w14:paraId="323554EA">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ascii="宋体" w:hAnsi="宋体" w:cs="宋体"/>
                <w:kern w:val="0"/>
                <w:sz w:val="24"/>
                <w:highlight w:val="none"/>
              </w:rPr>
            </w:pPr>
            <w:r>
              <w:rPr>
                <w:rFonts w:hint="eastAsia" w:ascii="宋体" w:hAnsi="宋体" w:cs="宋体"/>
                <w:kern w:val="0"/>
                <w:sz w:val="24"/>
                <w:highlight w:val="none"/>
                <w:lang w:val="en-US" w:eastAsia="zh-CN"/>
              </w:rPr>
              <w:t>客观分</w:t>
            </w:r>
          </w:p>
        </w:tc>
        <w:tc>
          <w:tcPr>
            <w:tcW w:w="1365" w:type="dxa"/>
            <w:shd w:val="clear" w:color="auto" w:fill="auto"/>
            <w:vAlign w:val="center"/>
          </w:tcPr>
          <w:p w14:paraId="43075A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业绩</w:t>
            </w:r>
          </w:p>
        </w:tc>
      </w:tr>
      <w:tr w14:paraId="2A6F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72B0EF8D">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sz w:val="24"/>
                <w:highlight w:val="none"/>
              </w:rPr>
              <w:t>3</w:t>
            </w:r>
          </w:p>
        </w:tc>
        <w:tc>
          <w:tcPr>
            <w:tcW w:w="5355" w:type="dxa"/>
            <w:shd w:val="clear" w:color="auto" w:fill="auto"/>
            <w:vAlign w:val="center"/>
          </w:tcPr>
          <w:p w14:paraId="1EC628E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服务重难点及解决措施</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根据服务商提供针对本项目的重点、难点分析及解决措施，包括不仅限于对维保设备的了解情况、是否能够列出设备目前存的问题、怎样处理疑难点进行评议</w:t>
            </w:r>
            <w:r>
              <w:rPr>
                <w:rFonts w:hint="eastAsia" w:ascii="宋体" w:hAnsi="宋体" w:eastAsia="宋体" w:cs="宋体"/>
                <w:color w:val="auto"/>
                <w:sz w:val="24"/>
                <w:szCs w:val="24"/>
                <w:highlight w:val="none"/>
                <w:lang w:eastAsia="zh-CN"/>
              </w:rPr>
              <w:t>。</w:t>
            </w:r>
          </w:p>
          <w:p w14:paraId="5D7EF81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针对本项目的重点、难点分析和解决措施合理完善的得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2E2C39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本项目的重点、难点分析和解决措施中，部分存在不足有待改进、补充的得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691396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本项目的重点、难点分析和解决措施有明显缺陷或存在其他不完善情况的得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7C2B5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未提供相关内容的不得分。</w:t>
            </w:r>
          </w:p>
        </w:tc>
        <w:tc>
          <w:tcPr>
            <w:tcW w:w="855" w:type="dxa"/>
            <w:shd w:val="clear" w:color="auto" w:fill="auto"/>
            <w:vAlign w:val="center"/>
          </w:tcPr>
          <w:p w14:paraId="0614E4FA">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5</w:t>
            </w:r>
          </w:p>
        </w:tc>
        <w:tc>
          <w:tcPr>
            <w:tcW w:w="990" w:type="dxa"/>
            <w:shd w:val="clear" w:color="auto" w:fill="auto"/>
            <w:vAlign w:val="center"/>
          </w:tcPr>
          <w:p w14:paraId="6AA1020A">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主观分</w:t>
            </w:r>
          </w:p>
        </w:tc>
        <w:tc>
          <w:tcPr>
            <w:tcW w:w="1365" w:type="dxa"/>
            <w:shd w:val="clear" w:color="auto" w:fill="auto"/>
            <w:vAlign w:val="center"/>
          </w:tcPr>
          <w:p w14:paraId="3DD834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服务重难点及解决措施</w:t>
            </w:r>
          </w:p>
        </w:tc>
      </w:tr>
      <w:tr w14:paraId="6F8A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7F893D38">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sz w:val="24"/>
                <w:highlight w:val="none"/>
              </w:rPr>
              <w:t>4</w:t>
            </w:r>
          </w:p>
        </w:tc>
        <w:tc>
          <w:tcPr>
            <w:tcW w:w="5355" w:type="dxa"/>
            <w:shd w:val="clear" w:color="auto" w:fill="auto"/>
            <w:vAlign w:val="center"/>
          </w:tcPr>
          <w:p w14:paraId="562401BC">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设备</w:t>
            </w:r>
            <w:r>
              <w:rPr>
                <w:rFonts w:hint="eastAsia" w:ascii="宋体" w:hAnsi="宋体" w:eastAsia="宋体" w:cs="宋体"/>
                <w:b/>
                <w:bCs/>
                <w:color w:val="auto"/>
                <w:sz w:val="24"/>
                <w:szCs w:val="24"/>
                <w:highlight w:val="none"/>
                <w:lang w:eastAsia="zh-CN"/>
              </w:rPr>
              <w:t>故障的</w:t>
            </w:r>
            <w:r>
              <w:rPr>
                <w:rFonts w:hint="eastAsia" w:ascii="宋体" w:hAnsi="宋体" w:eastAsia="宋体" w:cs="宋体"/>
                <w:b/>
                <w:bCs/>
                <w:color w:val="auto"/>
                <w:sz w:val="24"/>
                <w:szCs w:val="24"/>
                <w:highlight w:val="none"/>
              </w:rPr>
              <w:t>维修方案</w:t>
            </w:r>
            <w:r>
              <w:rPr>
                <w:rFonts w:hint="eastAsia" w:ascii="宋体" w:hAnsi="宋体" w:eastAsia="宋体" w:cs="宋体"/>
                <w:b/>
                <w:bCs/>
                <w:color w:val="auto"/>
                <w:sz w:val="24"/>
                <w:szCs w:val="24"/>
                <w:highlight w:val="none"/>
                <w:lang w:eastAsia="zh-CN"/>
              </w:rPr>
              <w:t>：</w:t>
            </w:r>
          </w:p>
          <w:p w14:paraId="2ABCBEF8">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完整、具体细致、</w:t>
            </w:r>
            <w:r>
              <w:rPr>
                <w:rFonts w:hint="eastAsia" w:ascii="宋体" w:hAnsi="宋体" w:eastAsia="宋体" w:cs="宋体"/>
                <w:color w:val="auto"/>
                <w:sz w:val="24"/>
                <w:szCs w:val="24"/>
                <w:highlight w:val="none"/>
                <w:lang w:eastAsia="zh-CN"/>
              </w:rPr>
              <w:t>完全满足项目需求的得</w:t>
            </w:r>
            <w:r>
              <w:rPr>
                <w:rFonts w:hint="eastAsia" w:ascii="宋体" w:hAnsi="宋体" w:eastAsia="宋体" w:cs="宋体"/>
                <w:color w:val="auto"/>
                <w:sz w:val="24"/>
                <w:szCs w:val="24"/>
                <w:highlight w:val="none"/>
                <w:lang w:val="en-US" w:eastAsia="zh-CN"/>
              </w:rPr>
              <w:t>5分；</w:t>
            </w:r>
          </w:p>
          <w:p w14:paraId="43A77ED1">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方案完整、但不够具体或合理性稍有欠缺、基本满足项目需求的得3分；</w:t>
            </w:r>
          </w:p>
          <w:p w14:paraId="79E62FC6">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方案不完整、或有明显的不合理之处、难以满足项目需求的得1分；</w:t>
            </w:r>
          </w:p>
          <w:p w14:paraId="7D9340F4">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未提供相关内容的不得分。</w:t>
            </w:r>
          </w:p>
        </w:tc>
        <w:tc>
          <w:tcPr>
            <w:tcW w:w="855" w:type="dxa"/>
            <w:shd w:val="clear" w:color="auto" w:fill="auto"/>
            <w:vAlign w:val="center"/>
          </w:tcPr>
          <w:p w14:paraId="1BB60543">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5</w:t>
            </w:r>
          </w:p>
        </w:tc>
        <w:tc>
          <w:tcPr>
            <w:tcW w:w="990" w:type="dxa"/>
            <w:shd w:val="clear" w:color="auto" w:fill="auto"/>
            <w:vAlign w:val="center"/>
          </w:tcPr>
          <w:p w14:paraId="30F4ADB0">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主观分</w:t>
            </w:r>
          </w:p>
        </w:tc>
        <w:tc>
          <w:tcPr>
            <w:tcW w:w="1365" w:type="dxa"/>
            <w:shd w:val="clear" w:color="auto" w:fill="auto"/>
            <w:vAlign w:val="center"/>
          </w:tcPr>
          <w:p w14:paraId="35B80451">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ascii="宋体" w:hAnsi="宋体" w:cs="宋体"/>
                <w:kern w:val="0"/>
                <w:sz w:val="24"/>
                <w:highlight w:val="none"/>
              </w:rPr>
            </w:pP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eastAsia="zh-CN"/>
              </w:rPr>
              <w:t>故障的</w:t>
            </w:r>
            <w:r>
              <w:rPr>
                <w:rFonts w:hint="eastAsia" w:ascii="宋体" w:hAnsi="宋体" w:eastAsia="宋体" w:cs="宋体"/>
                <w:color w:val="auto"/>
                <w:sz w:val="24"/>
                <w:szCs w:val="24"/>
                <w:highlight w:val="none"/>
              </w:rPr>
              <w:t>维修方案</w:t>
            </w:r>
          </w:p>
        </w:tc>
      </w:tr>
      <w:tr w14:paraId="19E4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2B9B6139">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sz w:val="24"/>
                <w:highlight w:val="none"/>
              </w:rPr>
              <w:t>5</w:t>
            </w:r>
          </w:p>
        </w:tc>
        <w:tc>
          <w:tcPr>
            <w:tcW w:w="5355" w:type="dxa"/>
            <w:shd w:val="clear" w:color="auto" w:fill="auto"/>
            <w:vAlign w:val="center"/>
          </w:tcPr>
          <w:p w14:paraId="2A41969E">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eastAsia="zh-CN"/>
              </w:rPr>
              <w:t>支持</w:t>
            </w:r>
            <w:r>
              <w:rPr>
                <w:rFonts w:hint="eastAsia" w:ascii="宋体" w:hAnsi="宋体" w:eastAsia="宋体" w:cs="宋体"/>
                <w:b/>
                <w:bCs/>
                <w:color w:val="auto"/>
                <w:sz w:val="24"/>
                <w:szCs w:val="24"/>
                <w:highlight w:val="none"/>
              </w:rPr>
              <w:t>服务方案</w:t>
            </w:r>
            <w:r>
              <w:rPr>
                <w:rFonts w:hint="eastAsia" w:ascii="宋体" w:hAnsi="宋体" w:eastAsia="宋体" w:cs="宋体"/>
                <w:b/>
                <w:bCs/>
                <w:color w:val="auto"/>
                <w:sz w:val="24"/>
                <w:szCs w:val="24"/>
                <w:highlight w:val="none"/>
                <w:lang w:eastAsia="zh-CN"/>
              </w:rPr>
              <w:t>：</w:t>
            </w:r>
          </w:p>
          <w:p w14:paraId="334A6146">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完整、具体细致、</w:t>
            </w:r>
            <w:r>
              <w:rPr>
                <w:rFonts w:hint="eastAsia" w:ascii="宋体" w:hAnsi="宋体" w:eastAsia="宋体" w:cs="宋体"/>
                <w:color w:val="auto"/>
                <w:sz w:val="24"/>
                <w:szCs w:val="24"/>
                <w:highlight w:val="none"/>
                <w:lang w:eastAsia="zh-CN"/>
              </w:rPr>
              <w:t>完全满足项目需求的得</w:t>
            </w:r>
            <w:r>
              <w:rPr>
                <w:rFonts w:hint="eastAsia" w:ascii="宋体" w:hAnsi="宋体" w:eastAsia="宋体" w:cs="宋体"/>
                <w:color w:val="auto"/>
                <w:sz w:val="24"/>
                <w:szCs w:val="24"/>
                <w:highlight w:val="none"/>
                <w:lang w:val="en-US" w:eastAsia="zh-CN"/>
              </w:rPr>
              <w:t>5分；</w:t>
            </w:r>
          </w:p>
          <w:p w14:paraId="7F12F0D8">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方案完整、但不够具体或合理性稍有欠缺、基本满足项目需求的得3分；</w:t>
            </w:r>
          </w:p>
          <w:p w14:paraId="729F0A40">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方案不完整、或有明显的不合理之处、难以满足项目需求的得1分；</w:t>
            </w:r>
          </w:p>
          <w:p w14:paraId="3EF63AF2">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未提供相关内容的不得分。</w:t>
            </w:r>
          </w:p>
        </w:tc>
        <w:tc>
          <w:tcPr>
            <w:tcW w:w="855" w:type="dxa"/>
            <w:shd w:val="clear" w:color="auto" w:fill="auto"/>
            <w:vAlign w:val="center"/>
          </w:tcPr>
          <w:p w14:paraId="074018E7">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5</w:t>
            </w:r>
          </w:p>
        </w:tc>
        <w:tc>
          <w:tcPr>
            <w:tcW w:w="990" w:type="dxa"/>
            <w:shd w:val="clear" w:color="auto" w:fill="auto"/>
            <w:vAlign w:val="center"/>
          </w:tcPr>
          <w:p w14:paraId="4108183B">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主观分</w:t>
            </w:r>
          </w:p>
        </w:tc>
        <w:tc>
          <w:tcPr>
            <w:tcW w:w="1365" w:type="dxa"/>
            <w:shd w:val="clear" w:color="auto" w:fill="auto"/>
            <w:vAlign w:val="center"/>
          </w:tcPr>
          <w:p w14:paraId="6E965FC1">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ascii="宋体" w:hAnsi="宋体" w:cs="宋体"/>
                <w:kern w:val="0"/>
                <w:sz w:val="24"/>
                <w:highlight w:val="none"/>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支持</w:t>
            </w:r>
            <w:r>
              <w:rPr>
                <w:rFonts w:hint="eastAsia" w:ascii="宋体" w:hAnsi="宋体" w:eastAsia="宋体" w:cs="宋体"/>
                <w:color w:val="auto"/>
                <w:sz w:val="24"/>
                <w:szCs w:val="24"/>
                <w:highlight w:val="none"/>
              </w:rPr>
              <w:t>服务方案</w:t>
            </w:r>
          </w:p>
        </w:tc>
      </w:tr>
      <w:tr w14:paraId="2A8B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69F15ACB">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sz w:val="24"/>
                <w:highlight w:val="none"/>
              </w:rPr>
              <w:t>6</w:t>
            </w:r>
          </w:p>
        </w:tc>
        <w:tc>
          <w:tcPr>
            <w:tcW w:w="5355" w:type="dxa"/>
            <w:shd w:val="clear" w:color="auto" w:fill="auto"/>
            <w:vAlign w:val="center"/>
          </w:tcPr>
          <w:p w14:paraId="2C4DA950">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bCs/>
                <w:sz w:val="24"/>
                <w:highlight w:val="none"/>
                <w:lang w:val="en-US" w:eastAsia="zh-CN"/>
              </w:rPr>
              <w:t>档案资料：</w:t>
            </w:r>
            <w:r>
              <w:rPr>
                <w:rFonts w:hint="eastAsia" w:ascii="宋体" w:hAnsi="宋体" w:eastAsia="宋体" w:cs="宋体"/>
                <w:color w:val="auto"/>
                <w:sz w:val="24"/>
                <w:szCs w:val="24"/>
                <w:highlight w:val="none"/>
              </w:rPr>
              <w:t>日常巡检报告单、详细设备档案登记表、现场服务报告单等资料</w:t>
            </w:r>
            <w:r>
              <w:rPr>
                <w:rFonts w:hint="eastAsia" w:ascii="宋体" w:hAnsi="宋体" w:eastAsia="宋体" w:cs="宋体"/>
                <w:color w:val="auto"/>
                <w:sz w:val="24"/>
                <w:szCs w:val="24"/>
                <w:highlight w:val="none"/>
                <w:lang w:eastAsia="zh-CN"/>
              </w:rPr>
              <w:t>：</w:t>
            </w:r>
          </w:p>
          <w:p w14:paraId="73DE04FC">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提供的维保表单资料全面，种类齐全且规范合理的得5分；</w:t>
            </w:r>
          </w:p>
          <w:p w14:paraId="40931A7A">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提供的维保表单完整、但不够具体或合理性稍有欠缺、基本满足项目需求的得3分；</w:t>
            </w:r>
          </w:p>
          <w:p w14:paraId="24775A1C">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提供的维保表单不完整或有明显的不合理之处、难以满足项目需求的得1分；</w:t>
            </w:r>
          </w:p>
          <w:p w14:paraId="29AC2D95">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未提供相关内容的不得分。</w:t>
            </w:r>
          </w:p>
        </w:tc>
        <w:tc>
          <w:tcPr>
            <w:tcW w:w="855" w:type="dxa"/>
            <w:shd w:val="clear" w:color="auto" w:fill="auto"/>
            <w:vAlign w:val="center"/>
          </w:tcPr>
          <w:p w14:paraId="4D5D835F">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5</w:t>
            </w:r>
          </w:p>
        </w:tc>
        <w:tc>
          <w:tcPr>
            <w:tcW w:w="990" w:type="dxa"/>
            <w:shd w:val="clear" w:color="auto" w:fill="auto"/>
            <w:vAlign w:val="center"/>
          </w:tcPr>
          <w:p w14:paraId="1785AFFA">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主观分</w:t>
            </w:r>
          </w:p>
        </w:tc>
        <w:tc>
          <w:tcPr>
            <w:tcW w:w="1365" w:type="dxa"/>
            <w:shd w:val="clear" w:color="auto" w:fill="auto"/>
            <w:vAlign w:val="center"/>
          </w:tcPr>
          <w:p w14:paraId="7EBCC2D6">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档案资料</w:t>
            </w:r>
          </w:p>
        </w:tc>
      </w:tr>
      <w:tr w14:paraId="4953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7D4E574">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sz w:val="24"/>
                <w:highlight w:val="none"/>
              </w:rPr>
              <w:t>7</w:t>
            </w:r>
          </w:p>
        </w:tc>
        <w:tc>
          <w:tcPr>
            <w:tcW w:w="5355" w:type="dxa"/>
            <w:shd w:val="clear" w:color="auto" w:fill="auto"/>
            <w:vAlign w:val="center"/>
          </w:tcPr>
          <w:p w14:paraId="706B8156">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应急措施方案</w:t>
            </w:r>
            <w:r>
              <w:rPr>
                <w:rFonts w:hint="eastAsia" w:ascii="宋体" w:hAnsi="宋体" w:eastAsia="宋体" w:cs="宋体"/>
                <w:b/>
                <w:bCs/>
                <w:color w:val="auto"/>
                <w:sz w:val="24"/>
                <w:szCs w:val="24"/>
                <w:highlight w:val="none"/>
                <w:lang w:eastAsia="zh-CN"/>
              </w:rPr>
              <w:t>：</w:t>
            </w:r>
          </w:p>
          <w:p w14:paraId="3FDC1AC1">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应急措施方案完整、维修响应及抵达现场响应及时，完全符合采购人需求的得5分；</w:t>
            </w:r>
          </w:p>
          <w:p w14:paraId="233DD1B3">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应急措施方案符合采购人需求，但方案简略，有待完善、细化的得3分；</w:t>
            </w:r>
          </w:p>
          <w:p w14:paraId="7EFFCA2D">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应急措施方案有缺陷，无法确保能完全满足采购人需求的得1分；</w:t>
            </w:r>
          </w:p>
          <w:p w14:paraId="025E24F4">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未提供相关内容的不得分。</w:t>
            </w:r>
          </w:p>
        </w:tc>
        <w:tc>
          <w:tcPr>
            <w:tcW w:w="855" w:type="dxa"/>
            <w:shd w:val="clear" w:color="auto" w:fill="auto"/>
            <w:vAlign w:val="center"/>
          </w:tcPr>
          <w:p w14:paraId="70BC5E42">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5</w:t>
            </w:r>
          </w:p>
        </w:tc>
        <w:tc>
          <w:tcPr>
            <w:tcW w:w="990" w:type="dxa"/>
            <w:shd w:val="clear" w:color="auto" w:fill="auto"/>
            <w:vAlign w:val="center"/>
          </w:tcPr>
          <w:p w14:paraId="0578FDF9">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主观分</w:t>
            </w:r>
          </w:p>
        </w:tc>
        <w:tc>
          <w:tcPr>
            <w:tcW w:w="1365" w:type="dxa"/>
            <w:shd w:val="clear" w:color="auto" w:fill="auto"/>
            <w:vAlign w:val="center"/>
          </w:tcPr>
          <w:p w14:paraId="0DB3E48B">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eastAsia="宋体" w:cs="宋体"/>
                <w:color w:val="auto"/>
                <w:sz w:val="24"/>
                <w:szCs w:val="24"/>
                <w:highlight w:val="none"/>
              </w:rPr>
              <w:t>应急措施方案</w:t>
            </w:r>
          </w:p>
        </w:tc>
      </w:tr>
      <w:tr w14:paraId="1BD7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1434E45D">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sz w:val="24"/>
                <w:highlight w:val="none"/>
              </w:rPr>
              <w:t>8</w:t>
            </w:r>
          </w:p>
        </w:tc>
        <w:tc>
          <w:tcPr>
            <w:tcW w:w="5355" w:type="dxa"/>
            <w:shd w:val="clear" w:color="auto" w:fill="auto"/>
            <w:vAlign w:val="center"/>
          </w:tcPr>
          <w:p w14:paraId="65DD025B">
            <w:pPr>
              <w:keepNext w:val="0"/>
              <w:keepLines w:val="0"/>
              <w:pageBreakBefore w:val="0"/>
              <w:widowControl w:val="0"/>
              <w:numPr>
                <w:ilvl w:val="0"/>
                <w:numId w:val="0"/>
              </w:numPr>
              <w:tabs>
                <w:tab w:val="left" w:pos="4915"/>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定期保养服务方案</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定期保养服务方案（每个阶段实施步骤、计划安排完整性、统筹性、有效性）。</w:t>
            </w:r>
          </w:p>
          <w:p w14:paraId="39A9AD17">
            <w:pPr>
              <w:keepNext w:val="0"/>
              <w:keepLines w:val="0"/>
              <w:pageBreakBefore w:val="0"/>
              <w:widowControl w:val="0"/>
              <w:numPr>
                <w:ilvl w:val="0"/>
                <w:numId w:val="0"/>
              </w:numPr>
              <w:tabs>
                <w:tab w:val="left" w:pos="4915"/>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方案完整、维修响应及抵达现场响应及时，完全符合采购人需求的得5分；</w:t>
            </w:r>
          </w:p>
          <w:p w14:paraId="020224B9">
            <w:pPr>
              <w:keepNext w:val="0"/>
              <w:keepLines w:val="0"/>
              <w:pageBreakBefore w:val="0"/>
              <w:widowControl w:val="0"/>
              <w:numPr>
                <w:ilvl w:val="0"/>
                <w:numId w:val="0"/>
              </w:numPr>
              <w:tabs>
                <w:tab w:val="left" w:pos="4915"/>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方案满足采购人需求，部分存在不足有待改进、补充的得3分；</w:t>
            </w:r>
          </w:p>
          <w:p w14:paraId="76067530">
            <w:pPr>
              <w:keepNext w:val="0"/>
              <w:keepLines w:val="0"/>
              <w:pageBreakBefore w:val="0"/>
              <w:widowControl w:val="0"/>
              <w:numPr>
                <w:ilvl w:val="0"/>
                <w:numId w:val="0"/>
              </w:numPr>
              <w:tabs>
                <w:tab w:val="left" w:pos="4915"/>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方案有缺陷，无法确保能完全满足采购人需求的得1分；</w:t>
            </w:r>
          </w:p>
          <w:p w14:paraId="26D7A9BB">
            <w:pPr>
              <w:keepNext w:val="0"/>
              <w:keepLines w:val="0"/>
              <w:pageBreakBefore w:val="0"/>
              <w:widowControl w:val="0"/>
              <w:numPr>
                <w:ilvl w:val="0"/>
                <w:numId w:val="0"/>
              </w:numPr>
              <w:tabs>
                <w:tab w:val="left" w:pos="4915"/>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未提供相关内容的不得分。</w:t>
            </w:r>
          </w:p>
        </w:tc>
        <w:tc>
          <w:tcPr>
            <w:tcW w:w="855" w:type="dxa"/>
            <w:shd w:val="clear" w:color="auto" w:fill="auto"/>
            <w:vAlign w:val="center"/>
          </w:tcPr>
          <w:p w14:paraId="3A9721C8">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5</w:t>
            </w:r>
          </w:p>
        </w:tc>
        <w:tc>
          <w:tcPr>
            <w:tcW w:w="990" w:type="dxa"/>
            <w:shd w:val="clear" w:color="auto" w:fill="auto"/>
            <w:vAlign w:val="center"/>
          </w:tcPr>
          <w:p w14:paraId="52F7CDFF">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主观分</w:t>
            </w:r>
          </w:p>
        </w:tc>
        <w:tc>
          <w:tcPr>
            <w:tcW w:w="1365" w:type="dxa"/>
            <w:shd w:val="clear" w:color="auto" w:fill="auto"/>
            <w:vAlign w:val="center"/>
          </w:tcPr>
          <w:p w14:paraId="07A68F66">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kern w:val="0"/>
                <w:sz w:val="24"/>
                <w:highlight w:val="none"/>
              </w:rPr>
            </w:pPr>
            <w:r>
              <w:rPr>
                <w:rFonts w:hint="eastAsia" w:ascii="宋体" w:hAnsi="宋体" w:eastAsia="宋体" w:cs="宋体"/>
                <w:color w:val="auto"/>
                <w:sz w:val="24"/>
                <w:szCs w:val="24"/>
                <w:highlight w:val="none"/>
                <w:lang w:val="en-US" w:eastAsia="zh-CN"/>
              </w:rPr>
              <w:t>定期保养服务方案</w:t>
            </w:r>
          </w:p>
        </w:tc>
      </w:tr>
      <w:tr w14:paraId="4EF5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A32634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sz w:val="24"/>
                <w:highlight w:val="none"/>
              </w:rPr>
            </w:pPr>
            <w:r>
              <w:rPr>
                <w:rFonts w:hint="eastAsia" w:ascii="宋体" w:hAnsi="宋体" w:cs="宋体"/>
                <w:sz w:val="24"/>
                <w:highlight w:val="none"/>
              </w:rPr>
              <w:t>9</w:t>
            </w:r>
          </w:p>
        </w:tc>
        <w:tc>
          <w:tcPr>
            <w:tcW w:w="5355" w:type="dxa"/>
            <w:shd w:val="clear" w:color="auto" w:fill="auto"/>
            <w:vAlign w:val="center"/>
          </w:tcPr>
          <w:p w14:paraId="6266CCD1">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bCs/>
                <w:sz w:val="24"/>
                <w:highlight w:val="none"/>
                <w:lang w:val="en-US" w:eastAsia="zh-CN"/>
              </w:rPr>
              <w:t>培训方案</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评委对采购方人员的培训方案，师资力量安排、培训时间安排、培训方式等进行评议</w:t>
            </w:r>
            <w:r>
              <w:rPr>
                <w:rFonts w:hint="eastAsia" w:ascii="宋体" w:hAnsi="宋体" w:eastAsia="宋体" w:cs="宋体"/>
                <w:color w:val="auto"/>
                <w:sz w:val="24"/>
                <w:szCs w:val="24"/>
                <w:highlight w:val="none"/>
                <w:lang w:eastAsia="zh-CN"/>
              </w:rPr>
              <w:t>。</w:t>
            </w:r>
          </w:p>
          <w:p w14:paraId="72E24E25">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培训方案全面具体，培训方式多样，培训内容与本项目契合，符合采购人需求的得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3C72E064">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培训方案合理，但部分内容有待补充的得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463352D2">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培训方案有缺陷，无法确保能完全满足采购人需求的得1分；</w:t>
            </w:r>
          </w:p>
          <w:p w14:paraId="67B66DF4">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未提供相关内容的不得分。</w:t>
            </w:r>
          </w:p>
        </w:tc>
        <w:tc>
          <w:tcPr>
            <w:tcW w:w="855" w:type="dxa"/>
            <w:shd w:val="clear" w:color="auto" w:fill="auto"/>
            <w:vAlign w:val="center"/>
          </w:tcPr>
          <w:p w14:paraId="7EDC8461">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3</w:t>
            </w:r>
          </w:p>
        </w:tc>
        <w:tc>
          <w:tcPr>
            <w:tcW w:w="990" w:type="dxa"/>
            <w:shd w:val="clear" w:color="auto" w:fill="auto"/>
            <w:vAlign w:val="center"/>
          </w:tcPr>
          <w:p w14:paraId="6CCF695B">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主观分</w:t>
            </w:r>
          </w:p>
        </w:tc>
        <w:tc>
          <w:tcPr>
            <w:tcW w:w="1365" w:type="dxa"/>
            <w:shd w:val="clear" w:color="auto" w:fill="auto"/>
            <w:vAlign w:val="center"/>
          </w:tcPr>
          <w:p w14:paraId="6C09CC74">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培训方案</w:t>
            </w:r>
          </w:p>
        </w:tc>
      </w:tr>
      <w:tr w14:paraId="5DE1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6D63D06">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bookmarkStart w:id="394" w:name="OLE_LINK9" w:colFirst="1" w:colLast="1"/>
            <w:r>
              <w:rPr>
                <w:rFonts w:hint="eastAsia" w:ascii="宋体" w:hAnsi="宋体" w:cs="宋体"/>
                <w:sz w:val="24"/>
                <w:highlight w:val="none"/>
              </w:rPr>
              <w:t>10</w:t>
            </w:r>
          </w:p>
        </w:tc>
        <w:tc>
          <w:tcPr>
            <w:tcW w:w="5355" w:type="dxa"/>
            <w:shd w:val="clear" w:color="auto" w:fill="auto"/>
            <w:vAlign w:val="center"/>
          </w:tcPr>
          <w:p w14:paraId="317D1CDA">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bCs/>
                <w:sz w:val="24"/>
                <w:highlight w:val="none"/>
                <w:lang w:val="en-US" w:eastAsia="zh-CN"/>
              </w:rPr>
              <w:t>人员情况</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对投入本项目</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维修人员人数、技术水平和经验进行评审，提供人员</w:t>
            </w:r>
            <w:r>
              <w:rPr>
                <w:rFonts w:hint="eastAsia" w:ascii="宋体" w:hAnsi="宋体" w:eastAsia="宋体" w:cs="宋体"/>
                <w:color w:val="auto"/>
                <w:sz w:val="24"/>
                <w:szCs w:val="24"/>
                <w:highlight w:val="none"/>
                <w:lang w:eastAsia="zh-CN"/>
              </w:rPr>
              <w:t>清单、履历介绍。</w:t>
            </w:r>
          </w:p>
          <w:p w14:paraId="35EAD796">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人数充足、技术水平高、具备相关维修工作经验的得</w:t>
            </w:r>
            <w:r>
              <w:rPr>
                <w:rFonts w:hint="eastAsia" w:ascii="宋体" w:hAnsi="宋体" w:eastAsia="宋体" w:cs="宋体"/>
                <w:color w:val="auto"/>
                <w:sz w:val="24"/>
                <w:szCs w:val="24"/>
                <w:highlight w:val="none"/>
                <w:lang w:val="en-US" w:eastAsia="zh-CN"/>
              </w:rPr>
              <w:t>5分；</w:t>
            </w:r>
          </w:p>
          <w:p w14:paraId="1B97FCEE">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人数充足、有一定的技术水平、同类设备维修经验略缺的得3分；</w:t>
            </w:r>
          </w:p>
          <w:p w14:paraId="10B47F49">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人数不足、或不具备专业技术水平、或没有同类设备维修经验的得1分。</w:t>
            </w:r>
          </w:p>
          <w:p w14:paraId="4FDC7757">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未提供相关内容的不得分。</w:t>
            </w:r>
          </w:p>
        </w:tc>
        <w:tc>
          <w:tcPr>
            <w:tcW w:w="855" w:type="dxa"/>
            <w:shd w:val="clear" w:color="auto" w:fill="auto"/>
            <w:vAlign w:val="center"/>
          </w:tcPr>
          <w:p w14:paraId="57DB2B2E">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5</w:t>
            </w:r>
          </w:p>
        </w:tc>
        <w:tc>
          <w:tcPr>
            <w:tcW w:w="990" w:type="dxa"/>
            <w:shd w:val="clear" w:color="auto" w:fill="auto"/>
            <w:vAlign w:val="center"/>
          </w:tcPr>
          <w:p w14:paraId="0E14771B">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主观分</w:t>
            </w:r>
          </w:p>
        </w:tc>
        <w:tc>
          <w:tcPr>
            <w:tcW w:w="1365" w:type="dxa"/>
            <w:shd w:val="clear" w:color="auto" w:fill="auto"/>
            <w:vAlign w:val="center"/>
          </w:tcPr>
          <w:p w14:paraId="4229EFCB">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人员情况</w:t>
            </w:r>
          </w:p>
        </w:tc>
      </w:tr>
      <w:bookmarkEnd w:id="394"/>
      <w:tr w14:paraId="1B54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1870C80">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sz w:val="24"/>
                <w:highlight w:val="none"/>
              </w:rPr>
              <w:t>11</w:t>
            </w:r>
          </w:p>
        </w:tc>
        <w:tc>
          <w:tcPr>
            <w:tcW w:w="5355" w:type="dxa"/>
            <w:shd w:val="clear" w:color="auto" w:fill="auto"/>
            <w:vAlign w:val="center"/>
          </w:tcPr>
          <w:p w14:paraId="54B30173">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技术人员岗前培训</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对维保技术人员的岗前培训进行评议</w:t>
            </w:r>
            <w:r>
              <w:rPr>
                <w:rFonts w:hint="eastAsia" w:ascii="宋体" w:hAnsi="宋体" w:eastAsia="宋体" w:cs="宋体"/>
                <w:color w:val="auto"/>
                <w:sz w:val="24"/>
                <w:szCs w:val="24"/>
                <w:highlight w:val="none"/>
                <w:lang w:eastAsia="zh-CN"/>
              </w:rPr>
              <w:t>。</w:t>
            </w:r>
          </w:p>
          <w:p w14:paraId="6273C550">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技术人员经过全面、规范的岗前培训、并有详细的培训计划的得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6C256D1A">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技术人员经过比较规范的岗前培训、培训计划略有不足的得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3E4F0035">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技术人员没有经过规范的岗前培训、或未提供培训计划的得1分；</w:t>
            </w:r>
          </w:p>
          <w:p w14:paraId="048BAB2A">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未提供相关内容的不得分。</w:t>
            </w:r>
          </w:p>
        </w:tc>
        <w:tc>
          <w:tcPr>
            <w:tcW w:w="855" w:type="dxa"/>
            <w:shd w:val="clear" w:color="auto" w:fill="auto"/>
            <w:vAlign w:val="center"/>
          </w:tcPr>
          <w:p w14:paraId="7D322423">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3</w:t>
            </w:r>
          </w:p>
        </w:tc>
        <w:tc>
          <w:tcPr>
            <w:tcW w:w="990" w:type="dxa"/>
            <w:shd w:val="clear" w:color="auto" w:fill="auto"/>
            <w:vAlign w:val="center"/>
          </w:tcPr>
          <w:p w14:paraId="07A14BEA">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主观分</w:t>
            </w:r>
          </w:p>
        </w:tc>
        <w:tc>
          <w:tcPr>
            <w:tcW w:w="1365" w:type="dxa"/>
            <w:shd w:val="clear" w:color="auto" w:fill="auto"/>
            <w:vAlign w:val="center"/>
          </w:tcPr>
          <w:p w14:paraId="51EA0F2C">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eastAsia="宋体" w:cs="宋体"/>
                <w:color w:val="auto"/>
                <w:sz w:val="24"/>
                <w:szCs w:val="24"/>
                <w:highlight w:val="none"/>
              </w:rPr>
              <w:t>技术人员岗前培训</w:t>
            </w:r>
          </w:p>
        </w:tc>
      </w:tr>
      <w:tr w14:paraId="49A7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3905C2E">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sz w:val="24"/>
                <w:highlight w:val="none"/>
              </w:rPr>
              <w:t>12</w:t>
            </w:r>
          </w:p>
        </w:tc>
        <w:tc>
          <w:tcPr>
            <w:tcW w:w="5355" w:type="dxa"/>
            <w:shd w:val="clear" w:color="auto" w:fill="auto"/>
            <w:vAlign w:val="center"/>
          </w:tcPr>
          <w:p w14:paraId="4CE46170">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专业维修工具配备方案</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根据服务商提供的专业维修工具配备方案（包括专业维修工具的种类、专业维修工具的数量、专业维修工具的状况）进行评议。</w:t>
            </w:r>
          </w:p>
          <w:p w14:paraId="63D93FDC">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专业维修工具配备方案完整、具体细致且规范合理的得3分；</w:t>
            </w:r>
          </w:p>
          <w:p w14:paraId="13D42270">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专业维修工具配备方案完整、但不够具体或合理性稍有欠缺、基本满足项目需求的得2分；</w:t>
            </w:r>
          </w:p>
          <w:p w14:paraId="59CFA148">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专业维修工具配备方案不完整、或有明显的不合理之处、难以满足项目需求的得1分；</w:t>
            </w:r>
          </w:p>
          <w:p w14:paraId="1B07DF87">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未提供相关内容的不得分。</w:t>
            </w:r>
          </w:p>
        </w:tc>
        <w:tc>
          <w:tcPr>
            <w:tcW w:w="855" w:type="dxa"/>
            <w:shd w:val="clear" w:color="auto" w:fill="auto"/>
            <w:vAlign w:val="center"/>
          </w:tcPr>
          <w:p w14:paraId="6972581C">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3</w:t>
            </w:r>
          </w:p>
        </w:tc>
        <w:tc>
          <w:tcPr>
            <w:tcW w:w="990" w:type="dxa"/>
            <w:shd w:val="clear" w:color="auto" w:fill="auto"/>
            <w:vAlign w:val="center"/>
          </w:tcPr>
          <w:p w14:paraId="62AB29B3">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主观分</w:t>
            </w:r>
            <w:bookmarkStart w:id="421" w:name="_GoBack"/>
            <w:bookmarkEnd w:id="421"/>
          </w:p>
        </w:tc>
        <w:tc>
          <w:tcPr>
            <w:tcW w:w="1365" w:type="dxa"/>
            <w:shd w:val="clear" w:color="auto" w:fill="auto"/>
            <w:vAlign w:val="center"/>
          </w:tcPr>
          <w:p w14:paraId="5B6B97B6">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ascii="宋体" w:hAnsi="宋体" w:cs="宋体"/>
                <w:kern w:val="0"/>
                <w:sz w:val="24"/>
                <w:highlight w:val="none"/>
              </w:rPr>
            </w:pPr>
            <w:r>
              <w:rPr>
                <w:rFonts w:hint="eastAsia" w:ascii="宋体" w:hAnsi="宋体" w:eastAsia="宋体" w:cs="宋体"/>
                <w:color w:val="auto"/>
                <w:sz w:val="24"/>
                <w:szCs w:val="24"/>
                <w:highlight w:val="none"/>
                <w:lang w:val="en-US" w:eastAsia="zh-CN"/>
              </w:rPr>
              <w:t>专业维修工具配备方案</w:t>
            </w:r>
          </w:p>
        </w:tc>
      </w:tr>
      <w:tr w14:paraId="249A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C113DA6">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sz w:val="24"/>
                <w:highlight w:val="none"/>
              </w:rPr>
              <w:t>13</w:t>
            </w:r>
          </w:p>
        </w:tc>
        <w:tc>
          <w:tcPr>
            <w:tcW w:w="5355" w:type="dxa"/>
            <w:shd w:val="clear" w:color="auto" w:fill="auto"/>
            <w:vAlign w:val="center"/>
          </w:tcPr>
          <w:p w14:paraId="05106282">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质量保证方案</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在满足招标文件维保服务详细要求的基础上，根据服务商所提供的质量保证措施及质量违约承诺具体、合规程度、完善程度进行评议。</w:t>
            </w:r>
          </w:p>
          <w:p w14:paraId="11313A7B">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质量保证措施方案全面、合理，且符合采购人需求的得5分；</w:t>
            </w:r>
          </w:p>
          <w:p w14:paraId="3B935E94">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质量保证措施方案基本可行，符合采购人需求，部分存在不足有待改进、补充的得3分；</w:t>
            </w:r>
          </w:p>
          <w:p w14:paraId="6F415E31">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质量保证措施方案有明显缺陷，无法确保能完全满足采购人需求的得1分；</w:t>
            </w:r>
          </w:p>
          <w:p w14:paraId="755FFBC8">
            <w:pPr>
              <w:keepNext w:val="0"/>
              <w:keepLines w:val="0"/>
              <w:pageBreakBefore w:val="0"/>
              <w:widowControl w:val="0"/>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未提供相关内容的不得分。</w:t>
            </w:r>
          </w:p>
        </w:tc>
        <w:tc>
          <w:tcPr>
            <w:tcW w:w="855" w:type="dxa"/>
            <w:shd w:val="clear" w:color="auto" w:fill="auto"/>
            <w:vAlign w:val="center"/>
          </w:tcPr>
          <w:p w14:paraId="3440D546">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5</w:t>
            </w:r>
          </w:p>
        </w:tc>
        <w:tc>
          <w:tcPr>
            <w:tcW w:w="990" w:type="dxa"/>
            <w:shd w:val="clear" w:color="auto" w:fill="auto"/>
            <w:vAlign w:val="center"/>
          </w:tcPr>
          <w:p w14:paraId="3642AB28">
            <w:pPr>
              <w:keepNext w:val="0"/>
              <w:keepLines w:val="0"/>
              <w:pageBreakBefore w:val="0"/>
              <w:widowControl w:val="0"/>
              <w:kinsoku/>
              <w:wordWrap/>
              <w:overflowPunct/>
              <w:topLinePunct w:val="0"/>
              <w:autoSpaceDE w:val="0"/>
              <w:autoSpaceDN w:val="0"/>
              <w:bidi w:val="0"/>
              <w:snapToGrid w:val="0"/>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主观分</w:t>
            </w:r>
          </w:p>
        </w:tc>
        <w:tc>
          <w:tcPr>
            <w:tcW w:w="1365" w:type="dxa"/>
            <w:shd w:val="clear" w:color="auto" w:fill="auto"/>
            <w:vAlign w:val="center"/>
          </w:tcPr>
          <w:p w14:paraId="36ACF75F">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宋体" w:hAnsi="宋体" w:cs="宋体"/>
                <w:sz w:val="24"/>
                <w:highlight w:val="none"/>
                <w:lang w:val="en-US"/>
              </w:rPr>
            </w:pPr>
            <w:r>
              <w:rPr>
                <w:rFonts w:hint="eastAsia" w:ascii="宋体" w:hAnsi="宋体" w:eastAsia="宋体" w:cs="宋体"/>
                <w:color w:val="auto"/>
                <w:kern w:val="2"/>
                <w:sz w:val="24"/>
                <w:szCs w:val="24"/>
                <w:highlight w:val="none"/>
                <w:lang w:val="en-US" w:eastAsia="zh-CN" w:bidi="ar-SA"/>
              </w:rPr>
              <w:t>质量保证方案</w:t>
            </w:r>
          </w:p>
        </w:tc>
      </w:tr>
      <w:tr w14:paraId="476E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6124E976">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sz w:val="24"/>
                <w:highlight w:val="none"/>
              </w:rPr>
              <w:t>14</w:t>
            </w:r>
          </w:p>
        </w:tc>
        <w:tc>
          <w:tcPr>
            <w:tcW w:w="5355" w:type="dxa"/>
            <w:shd w:val="clear" w:color="auto" w:fill="auto"/>
            <w:vAlign w:val="center"/>
          </w:tcPr>
          <w:p w14:paraId="543E419F">
            <w:pPr>
              <w:keepNext w:val="0"/>
              <w:keepLines w:val="0"/>
              <w:pageBreakBefore w:val="0"/>
              <w:widowControl w:val="0"/>
              <w:numPr>
                <w:ilvl w:val="0"/>
                <w:numId w:val="0"/>
              </w:numPr>
              <w:tabs>
                <w:tab w:val="left" w:pos="4915"/>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合理化建议</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提供的合理化建议与承诺真实有效并可得到认可，每一项得1分，最高得3分。</w:t>
            </w:r>
          </w:p>
          <w:p w14:paraId="5C5B7908">
            <w:pPr>
              <w:keepNext w:val="0"/>
              <w:keepLines w:val="0"/>
              <w:pageBreakBefore w:val="0"/>
              <w:widowControl w:val="0"/>
              <w:numPr>
                <w:ilvl w:val="0"/>
                <w:numId w:val="0"/>
              </w:numPr>
              <w:tabs>
                <w:tab w:val="left" w:pos="4915"/>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未提供或提供的内容与本项目履约无关的不予认可。</w:t>
            </w:r>
          </w:p>
        </w:tc>
        <w:tc>
          <w:tcPr>
            <w:tcW w:w="855" w:type="dxa"/>
            <w:shd w:val="clear" w:color="auto" w:fill="auto"/>
            <w:vAlign w:val="center"/>
          </w:tcPr>
          <w:p w14:paraId="42917F2C">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p>
        </w:tc>
        <w:tc>
          <w:tcPr>
            <w:tcW w:w="990" w:type="dxa"/>
            <w:shd w:val="clear" w:color="auto" w:fill="auto"/>
            <w:vAlign w:val="center"/>
          </w:tcPr>
          <w:p w14:paraId="62C88610">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客观分</w:t>
            </w:r>
          </w:p>
        </w:tc>
        <w:tc>
          <w:tcPr>
            <w:tcW w:w="1365" w:type="dxa"/>
            <w:shd w:val="clear" w:color="auto" w:fill="auto"/>
            <w:vAlign w:val="center"/>
          </w:tcPr>
          <w:p w14:paraId="41CBEDCD">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sz w:val="24"/>
                <w:highlight w:val="none"/>
              </w:rPr>
            </w:pPr>
            <w:r>
              <w:rPr>
                <w:rFonts w:hint="eastAsia" w:ascii="宋体" w:hAnsi="宋体" w:eastAsia="宋体" w:cs="宋体"/>
                <w:color w:val="auto"/>
                <w:sz w:val="24"/>
                <w:szCs w:val="24"/>
                <w:highlight w:val="none"/>
                <w:lang w:val="en-US" w:eastAsia="zh-CN"/>
              </w:rPr>
              <w:t>合理化建议</w:t>
            </w:r>
          </w:p>
        </w:tc>
      </w:tr>
      <w:tr w14:paraId="4E1B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3D3C1DD8">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5355" w:type="dxa"/>
            <w:vAlign w:val="center"/>
          </w:tcPr>
          <w:p w14:paraId="4651AFED">
            <w:pPr>
              <w:keepNext w:val="0"/>
              <w:keepLines w:val="0"/>
              <w:pageBreakBefore w:val="0"/>
              <w:widowControl w:val="0"/>
              <w:kinsoku/>
              <w:wordWrap/>
              <w:overflowPunct/>
              <w:topLinePunct w:val="0"/>
              <w:bidi w:val="0"/>
              <w:snapToGrid w:val="0"/>
              <w:spacing w:line="240" w:lineRule="auto"/>
              <w:textAlignment w:val="auto"/>
              <w:rPr>
                <w:rFonts w:ascii="宋体" w:hAnsi="宋体" w:cs="宋体"/>
                <w:kern w:val="0"/>
                <w:sz w:val="24"/>
                <w:highlight w:val="none"/>
              </w:rPr>
            </w:pPr>
            <w:r>
              <w:rPr>
                <w:rFonts w:hint="eastAsia" w:ascii="宋体" w:hAnsi="宋体" w:cs="宋体"/>
                <w:kern w:val="0"/>
                <w:sz w:val="24"/>
                <w:highlight w:val="none"/>
              </w:rPr>
              <w:t>有效投标报价的最低价作为评标基准价，其最低报价为满分；按［投标报价得分=（评标基准价/投标报价）*20］的计算公式计算。</w:t>
            </w:r>
          </w:p>
          <w:p w14:paraId="46D6E360">
            <w:pPr>
              <w:keepNext w:val="0"/>
              <w:keepLines w:val="0"/>
              <w:pageBreakBefore w:val="0"/>
              <w:widowControl w:val="0"/>
              <w:kinsoku/>
              <w:wordWrap/>
              <w:overflowPunct/>
              <w:topLinePunct w:val="0"/>
              <w:bidi w:val="0"/>
              <w:snapToGrid w:val="0"/>
              <w:spacing w:line="240" w:lineRule="auto"/>
              <w:textAlignment w:val="auto"/>
              <w:rPr>
                <w:rFonts w:ascii="宋体" w:hAnsi="宋体" w:cs="宋体"/>
                <w:sz w:val="24"/>
                <w:highlight w:val="none"/>
              </w:rPr>
            </w:pPr>
            <w:r>
              <w:rPr>
                <w:rFonts w:hint="eastAsia" w:ascii="宋体" w:hAnsi="宋体" w:cs="宋体"/>
                <w:kern w:val="0"/>
                <w:sz w:val="24"/>
                <w:highlight w:val="none"/>
              </w:rPr>
              <w:t>评标过程中，不得去掉报价中的最高报价和最低报价。</w:t>
            </w:r>
          </w:p>
          <w:p w14:paraId="3CDDB045">
            <w:pPr>
              <w:keepNext w:val="0"/>
              <w:keepLines w:val="0"/>
              <w:pageBreakBefore w:val="0"/>
              <w:widowControl w:val="0"/>
              <w:kinsoku/>
              <w:wordWrap/>
              <w:overflowPunct/>
              <w:topLinePunct w:val="0"/>
              <w:bidi w:val="0"/>
              <w:snapToGrid w:val="0"/>
              <w:spacing w:line="240" w:lineRule="auto"/>
              <w:textAlignment w:val="auto"/>
              <w:rPr>
                <w:rFonts w:ascii="宋体" w:hAnsi="宋体" w:cs="宋体"/>
                <w:sz w:val="24"/>
                <w:highlight w:val="none"/>
              </w:rPr>
            </w:pPr>
            <w:r>
              <w:rPr>
                <w:rFonts w:hint="eastAsia" w:ascii="宋体" w:hAnsi="宋体" w:cs="宋体"/>
                <w:b/>
                <w:bCs/>
                <w:sz w:val="24"/>
                <w:highlight w:val="none"/>
              </w:rPr>
              <w:t>对于未预留份额专门面向中小企业的政府采购服务项目</w:t>
            </w:r>
            <w:r>
              <w:rPr>
                <w:rFonts w:hint="eastAsia" w:ascii="宋体" w:hAnsi="宋体" w:cs="宋体"/>
                <w:sz w:val="24"/>
                <w:highlight w:val="none"/>
              </w:rPr>
              <w:t>，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5" w:type="dxa"/>
            <w:vAlign w:val="center"/>
          </w:tcPr>
          <w:p w14:paraId="1FC00B1B">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kern w:val="0"/>
                <w:sz w:val="24"/>
                <w:highlight w:val="none"/>
              </w:rPr>
              <w:t>20</w:t>
            </w:r>
          </w:p>
        </w:tc>
        <w:tc>
          <w:tcPr>
            <w:tcW w:w="990" w:type="dxa"/>
            <w:vAlign w:val="center"/>
          </w:tcPr>
          <w:p w14:paraId="2576BB97">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kern w:val="0"/>
                <w:sz w:val="24"/>
                <w:highlight w:val="none"/>
              </w:rPr>
              <w:t>客观分</w:t>
            </w:r>
          </w:p>
        </w:tc>
        <w:tc>
          <w:tcPr>
            <w:tcW w:w="1365" w:type="dxa"/>
            <w:vAlign w:val="center"/>
          </w:tcPr>
          <w:p w14:paraId="57074CD9">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sz w:val="24"/>
                <w:highlight w:val="none"/>
              </w:rPr>
            </w:pPr>
            <w:r>
              <w:rPr>
                <w:rFonts w:hint="eastAsia" w:ascii="宋体" w:hAnsi="宋体" w:cs="宋体"/>
                <w:kern w:val="0"/>
                <w:sz w:val="24"/>
                <w:highlight w:val="none"/>
              </w:rPr>
              <w:t>/</w:t>
            </w:r>
          </w:p>
        </w:tc>
      </w:tr>
      <w:bookmarkEnd w:id="393"/>
    </w:tbl>
    <w:p w14:paraId="2197B3BA">
      <w:pPr>
        <w:snapToGrid w:val="0"/>
        <w:spacing w:line="353"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53D6BE03">
      <w:pPr>
        <w:snapToGrid w:val="0"/>
        <w:spacing w:line="353" w:lineRule="auto"/>
        <w:rPr>
          <w:rFonts w:ascii="宋体" w:hAnsi="宋体" w:cs="宋体"/>
          <w:b/>
          <w:sz w:val="28"/>
          <w:szCs w:val="28"/>
          <w:highlight w:val="none"/>
        </w:rPr>
      </w:pPr>
      <w:r>
        <w:rPr>
          <w:rFonts w:hint="eastAsia" w:ascii="宋体" w:hAnsi="宋体" w:cs="宋体"/>
          <w:b/>
          <w:sz w:val="32"/>
          <w:highlight w:val="none"/>
        </w:rPr>
        <w:t>一、评标方法</w:t>
      </w:r>
    </w:p>
    <w:p w14:paraId="704451F4">
      <w:pPr>
        <w:adjustRightInd/>
        <w:snapToGrid w:val="0"/>
        <w:spacing w:line="353"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0808E7D1">
      <w:pPr>
        <w:adjustRightInd/>
        <w:snapToGrid w:val="0"/>
        <w:spacing w:line="353" w:lineRule="auto"/>
        <w:rPr>
          <w:rFonts w:ascii="宋体" w:hAnsi="宋体" w:cs="宋体"/>
          <w:kern w:val="0"/>
          <w:sz w:val="24"/>
          <w:highlight w:val="none"/>
        </w:rPr>
      </w:pPr>
      <w:r>
        <w:rPr>
          <w:rFonts w:hint="eastAsia" w:ascii="宋体" w:hAnsi="宋体" w:cs="宋体"/>
          <w:b/>
          <w:sz w:val="32"/>
          <w:highlight w:val="none"/>
        </w:rPr>
        <w:t>二、评标标准</w:t>
      </w:r>
    </w:p>
    <w:p w14:paraId="58B1FF3C">
      <w:pPr>
        <w:snapToGrid w:val="0"/>
        <w:spacing w:line="353"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3F99977C">
      <w:pPr>
        <w:snapToGrid w:val="0"/>
        <w:spacing w:line="353" w:lineRule="auto"/>
        <w:rPr>
          <w:rFonts w:ascii="宋体" w:hAnsi="宋体" w:cs="宋体"/>
          <w:b/>
          <w:sz w:val="32"/>
          <w:highlight w:val="none"/>
        </w:rPr>
      </w:pPr>
      <w:r>
        <w:rPr>
          <w:rFonts w:hint="eastAsia" w:ascii="宋体" w:hAnsi="宋体" w:cs="宋体"/>
          <w:b/>
          <w:sz w:val="32"/>
          <w:highlight w:val="none"/>
        </w:rPr>
        <w:t>三、评标程序</w:t>
      </w:r>
    </w:p>
    <w:p w14:paraId="02553F1A">
      <w:pPr>
        <w:snapToGrid w:val="0"/>
        <w:spacing w:line="353"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1B626DC3">
      <w:pPr>
        <w:snapToGrid w:val="0"/>
        <w:spacing w:line="353"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2A1996DA">
      <w:pPr>
        <w:snapToGrid w:val="0"/>
        <w:spacing w:line="353"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32BCFED7">
      <w:pPr>
        <w:snapToGrid w:val="0"/>
        <w:spacing w:line="353"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17894930">
      <w:pPr>
        <w:pStyle w:val="134"/>
        <w:snapToGrid w:val="0"/>
        <w:spacing w:before="0" w:line="353" w:lineRule="auto"/>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08C96A11">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31F6C76C">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634D4B61">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2751BD94">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05E29B7B">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1736073">
      <w:pPr>
        <w:snapToGrid w:val="0"/>
        <w:spacing w:line="353"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22480068">
      <w:pPr>
        <w:snapToGrid w:val="0"/>
        <w:spacing w:line="353"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F446D73">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279C2F">
      <w:pPr>
        <w:pStyle w:val="134"/>
        <w:snapToGrid w:val="0"/>
        <w:spacing w:before="0" w:line="353" w:lineRule="auto"/>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6D9F94E2">
      <w:pPr>
        <w:snapToGrid w:val="0"/>
        <w:spacing w:line="353" w:lineRule="auto"/>
        <w:ind w:firstLine="482" w:firstLineChars="200"/>
        <w:rPr>
          <w:rFonts w:ascii="宋体" w:hAnsi="宋体" w:cs="宋体"/>
          <w:kern w:val="0"/>
          <w:sz w:val="24"/>
          <w:highlight w:val="none"/>
          <w:u w:val="single"/>
        </w:rPr>
      </w:pPr>
      <w:r>
        <w:rPr>
          <w:rFonts w:hint="eastAsia" w:ascii="宋体" w:hAnsi="宋体" w:cs="宋体"/>
          <w:b/>
          <w:kern w:val="0"/>
          <w:sz w:val="24"/>
          <w:highlight w:val="none"/>
        </w:rPr>
        <w:t>3.5排序与推荐。</w:t>
      </w:r>
      <w:r>
        <w:rPr>
          <w:rFonts w:hint="eastAsia" w:ascii="宋体" w:hAnsi="宋体" w:cs="宋体"/>
          <w:bCs/>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bCs/>
          <w:kern w:val="0"/>
          <w:sz w:val="24"/>
          <w:highlight w:val="none"/>
          <w:u w:val="single"/>
        </w:rPr>
        <w:t xml:space="preserve">      1 。</w:t>
      </w:r>
    </w:p>
    <w:p w14:paraId="1E1F8BD4">
      <w:pPr>
        <w:snapToGrid w:val="0"/>
        <w:spacing w:line="353"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4402E2">
      <w:pPr>
        <w:snapToGrid w:val="0"/>
        <w:spacing w:line="353"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2F5ACA">
      <w:pPr>
        <w:widowControl/>
        <w:shd w:val="clear" w:color="auto" w:fill="FFFFFF"/>
        <w:adjustRightInd/>
        <w:snapToGrid w:val="0"/>
        <w:spacing w:line="353" w:lineRule="auto"/>
        <w:jc w:val="left"/>
        <w:rPr>
          <w:rFonts w:ascii="宋体" w:hAnsi="宋体" w:cs="宋体"/>
          <w:b/>
          <w:sz w:val="32"/>
          <w:highlight w:val="none"/>
        </w:rPr>
      </w:pPr>
      <w:r>
        <w:rPr>
          <w:rFonts w:hint="eastAsia" w:ascii="宋体" w:hAnsi="宋体" w:cs="宋体"/>
          <w:b/>
          <w:sz w:val="32"/>
          <w:highlight w:val="none"/>
        </w:rPr>
        <w:t>四、评标中的其他事项</w:t>
      </w:r>
    </w:p>
    <w:p w14:paraId="22BAC430">
      <w:pPr>
        <w:pStyle w:val="134"/>
        <w:snapToGrid w:val="0"/>
        <w:spacing w:before="0" w:line="353" w:lineRule="auto"/>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051FE1">
      <w:pPr>
        <w:pStyle w:val="30"/>
        <w:snapToGrid w:val="0"/>
        <w:spacing w:line="353"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9A4EEA7">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7645682">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3F578AE6">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7872F2">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3DE7C23">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194D3CD5">
      <w:pPr>
        <w:snapToGrid w:val="0"/>
        <w:spacing w:line="353"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4323835B">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44731AF1">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EDD6413">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5E54DC2E">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788FC226">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4.2.11投标人有恶意串通、妨碍其他投标人的竞争行为、损害采购人或者其他投标人的合法权益情形的；</w:t>
      </w:r>
    </w:p>
    <w:p w14:paraId="3E182C28">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62DA37">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4.2.13投标人仅提交备份投标文件，未在电子交易平台传输递交投标文件的，投标无效；</w:t>
      </w:r>
    </w:p>
    <w:p w14:paraId="2B5A4819">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4.2.14投标人未提供样品或提供的样品不满足采购需求实质性条件的，投标无效；</w:t>
      </w:r>
    </w:p>
    <w:p w14:paraId="418CB1F0">
      <w:pPr>
        <w:pStyle w:val="4"/>
        <w:snapToGrid w:val="0"/>
        <w:spacing w:line="353" w:lineRule="auto"/>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4.2.15 投标文件不满足招标文件的其它实质性要求的；</w:t>
      </w:r>
    </w:p>
    <w:p w14:paraId="4D930945">
      <w:pPr>
        <w:snapToGrid w:val="0"/>
        <w:spacing w:line="353" w:lineRule="auto"/>
        <w:ind w:firstLine="480" w:firstLineChars="200"/>
        <w:rPr>
          <w:rFonts w:ascii="宋体" w:hAnsi="宋体" w:cs="宋体"/>
          <w:kern w:val="0"/>
          <w:sz w:val="24"/>
          <w:highlight w:val="none"/>
        </w:rPr>
      </w:pPr>
      <w:r>
        <w:rPr>
          <w:rFonts w:hint="eastAsia" w:ascii="宋体" w:hAnsi="宋体" w:cs="宋体"/>
          <w:kern w:val="0"/>
          <w:sz w:val="24"/>
          <w:highlight w:val="none"/>
        </w:rPr>
        <w:t>4.2.16法律、法规、规章（适用本市的）及省级以上规范性文件（适用本市的）规定的其他无效情形。</w:t>
      </w:r>
    </w:p>
    <w:p w14:paraId="1CD7880A">
      <w:pPr>
        <w:pStyle w:val="30"/>
        <w:snapToGrid w:val="0"/>
        <w:spacing w:line="353"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38AB7A9">
      <w:pPr>
        <w:pStyle w:val="30"/>
        <w:snapToGrid w:val="0"/>
        <w:spacing w:line="353" w:lineRule="auto"/>
        <w:rPr>
          <w:rFonts w:cs="宋体"/>
          <w:highlight w:val="none"/>
        </w:rPr>
      </w:pPr>
      <w:r>
        <w:rPr>
          <w:rFonts w:hint="eastAsia" w:cs="宋体"/>
          <w:highlight w:val="none"/>
        </w:rPr>
        <w:t>5.1符合专业条件的供应商或者对招标文件作实质响应的供应商不足3家的；</w:t>
      </w:r>
    </w:p>
    <w:p w14:paraId="4BB48192">
      <w:pPr>
        <w:pStyle w:val="30"/>
        <w:snapToGrid w:val="0"/>
        <w:spacing w:line="353" w:lineRule="auto"/>
        <w:rPr>
          <w:rFonts w:cs="宋体"/>
          <w:highlight w:val="none"/>
        </w:rPr>
      </w:pPr>
      <w:r>
        <w:rPr>
          <w:rFonts w:hint="eastAsia" w:cs="宋体"/>
          <w:highlight w:val="none"/>
        </w:rPr>
        <w:t>5.2出现影响采购公正的违法、违规行为的；</w:t>
      </w:r>
    </w:p>
    <w:p w14:paraId="66DB9A33">
      <w:pPr>
        <w:pStyle w:val="30"/>
        <w:snapToGrid w:val="0"/>
        <w:spacing w:line="353" w:lineRule="auto"/>
        <w:rPr>
          <w:rFonts w:cs="宋体"/>
          <w:highlight w:val="none"/>
        </w:rPr>
      </w:pPr>
      <w:r>
        <w:rPr>
          <w:rFonts w:hint="eastAsia" w:cs="宋体"/>
          <w:highlight w:val="none"/>
        </w:rPr>
        <w:t>5.3投标人的报价均超过了采购预算，采购人不能支付的；</w:t>
      </w:r>
    </w:p>
    <w:p w14:paraId="11B78067">
      <w:pPr>
        <w:pStyle w:val="30"/>
        <w:snapToGrid w:val="0"/>
        <w:spacing w:line="353" w:lineRule="auto"/>
        <w:rPr>
          <w:rFonts w:cs="宋体"/>
          <w:highlight w:val="none"/>
        </w:rPr>
      </w:pPr>
      <w:r>
        <w:rPr>
          <w:rFonts w:hint="eastAsia" w:cs="宋体"/>
          <w:highlight w:val="none"/>
        </w:rPr>
        <w:t>5.4因重大变故，采购任务取消的。</w:t>
      </w:r>
    </w:p>
    <w:p w14:paraId="47C5BC25">
      <w:pPr>
        <w:pStyle w:val="30"/>
        <w:snapToGrid w:val="0"/>
        <w:spacing w:line="353" w:lineRule="auto"/>
        <w:rPr>
          <w:rFonts w:cs="宋体"/>
          <w:highlight w:val="none"/>
        </w:rPr>
      </w:pPr>
      <w:r>
        <w:rPr>
          <w:rFonts w:hint="eastAsia" w:cs="宋体"/>
          <w:highlight w:val="none"/>
        </w:rPr>
        <w:t>废标后，采购机构应当将废标理由通知所有投标人。</w:t>
      </w:r>
    </w:p>
    <w:p w14:paraId="07CFB149">
      <w:pPr>
        <w:pStyle w:val="30"/>
        <w:snapToGrid w:val="0"/>
        <w:spacing w:line="353"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5D0E8D4">
      <w:pPr>
        <w:pStyle w:val="30"/>
        <w:snapToGrid w:val="0"/>
        <w:spacing w:line="353"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A80E667">
      <w:pPr>
        <w:pStyle w:val="30"/>
        <w:snapToGrid w:val="0"/>
        <w:spacing w:line="353" w:lineRule="auto"/>
        <w:rPr>
          <w:rFonts w:cs="宋体"/>
          <w:highlight w:val="none"/>
        </w:rPr>
      </w:pPr>
      <w:r>
        <w:rPr>
          <w:rFonts w:hint="eastAsia" w:cs="宋体"/>
          <w:highlight w:val="none"/>
        </w:rPr>
        <w:t>7.1未确定中标供应商的，终止本次政府采购活动，重新开展政府采购活动。</w:t>
      </w:r>
    </w:p>
    <w:p w14:paraId="3E13F202">
      <w:pPr>
        <w:pStyle w:val="30"/>
        <w:snapToGrid w:val="0"/>
        <w:spacing w:line="353"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E38027B">
      <w:pPr>
        <w:pStyle w:val="30"/>
        <w:snapToGrid w:val="0"/>
        <w:spacing w:line="353"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5C3F4A9">
      <w:pPr>
        <w:pStyle w:val="30"/>
        <w:snapToGrid w:val="0"/>
        <w:spacing w:line="353" w:lineRule="auto"/>
        <w:rPr>
          <w:rFonts w:cs="宋体"/>
          <w:highlight w:val="none"/>
        </w:rPr>
      </w:pPr>
      <w:r>
        <w:rPr>
          <w:rFonts w:hint="eastAsia" w:cs="宋体"/>
          <w:highlight w:val="none"/>
        </w:rPr>
        <w:t>7.4政府采购合同已经履行，给采购人、供应商造成损失的，由责任人承担赔偿责任。</w:t>
      </w:r>
    </w:p>
    <w:p w14:paraId="298DD847">
      <w:pPr>
        <w:pStyle w:val="30"/>
        <w:snapToGrid w:val="0"/>
        <w:spacing w:line="353"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1AEF050">
      <w:pPr>
        <w:spacing w:line="360" w:lineRule="auto"/>
        <w:jc w:val="center"/>
        <w:outlineLvl w:val="0"/>
        <w:rPr>
          <w:rFonts w:ascii="宋体" w:hAnsi="宋体" w:cs="宋体"/>
          <w:b/>
          <w:sz w:val="36"/>
          <w:szCs w:val="36"/>
          <w:highlight w:val="none"/>
        </w:rPr>
      </w:pPr>
      <w:bookmarkStart w:id="395" w:name="第五部分"/>
      <w:bookmarkStart w:id="396" w:name="_Toc86217003"/>
    </w:p>
    <w:p w14:paraId="6F4602B4">
      <w:pPr>
        <w:pStyle w:val="63"/>
        <w:ind w:firstLine="723"/>
        <w:rPr>
          <w:rFonts w:cs="宋体"/>
          <w:b/>
          <w:sz w:val="36"/>
          <w:szCs w:val="36"/>
          <w:highlight w:val="none"/>
        </w:rPr>
      </w:pPr>
    </w:p>
    <w:p w14:paraId="6BE2A4D4">
      <w:pPr>
        <w:rPr>
          <w:rFonts w:ascii="宋体" w:hAnsi="宋体" w:cs="宋体"/>
          <w:b/>
          <w:sz w:val="36"/>
          <w:szCs w:val="36"/>
          <w:highlight w:val="none"/>
        </w:rPr>
      </w:pPr>
    </w:p>
    <w:p w14:paraId="70DA5984">
      <w:pPr>
        <w:pStyle w:val="63"/>
        <w:ind w:firstLine="723"/>
        <w:rPr>
          <w:rFonts w:cs="宋体"/>
          <w:b/>
          <w:sz w:val="36"/>
          <w:szCs w:val="36"/>
          <w:highlight w:val="none"/>
        </w:rPr>
      </w:pPr>
    </w:p>
    <w:p w14:paraId="03A90A94">
      <w:pPr>
        <w:rPr>
          <w:rFonts w:ascii="宋体" w:hAnsi="宋体" w:cs="宋体"/>
          <w:b/>
          <w:sz w:val="36"/>
          <w:szCs w:val="36"/>
          <w:highlight w:val="none"/>
        </w:rPr>
      </w:pPr>
    </w:p>
    <w:p w14:paraId="0707795B">
      <w:pPr>
        <w:pStyle w:val="63"/>
        <w:ind w:firstLine="723"/>
        <w:rPr>
          <w:rFonts w:cs="宋体"/>
          <w:b/>
          <w:sz w:val="36"/>
          <w:szCs w:val="36"/>
          <w:highlight w:val="none"/>
        </w:rPr>
      </w:pPr>
    </w:p>
    <w:p w14:paraId="44C74444">
      <w:pPr>
        <w:rPr>
          <w:rFonts w:ascii="宋体" w:hAnsi="宋体" w:cs="宋体"/>
          <w:b/>
          <w:sz w:val="36"/>
          <w:szCs w:val="36"/>
          <w:highlight w:val="none"/>
        </w:rPr>
      </w:pPr>
    </w:p>
    <w:p w14:paraId="2B92C4FD">
      <w:pPr>
        <w:pStyle w:val="63"/>
        <w:ind w:firstLine="723"/>
        <w:rPr>
          <w:rFonts w:cs="宋体"/>
          <w:b/>
          <w:sz w:val="36"/>
          <w:szCs w:val="36"/>
          <w:highlight w:val="none"/>
        </w:rPr>
      </w:pPr>
    </w:p>
    <w:p w14:paraId="389BE10C">
      <w:pPr>
        <w:rPr>
          <w:rFonts w:ascii="宋体" w:hAnsi="宋体" w:cs="宋体"/>
          <w:b/>
          <w:sz w:val="36"/>
          <w:szCs w:val="36"/>
          <w:highlight w:val="none"/>
        </w:rPr>
      </w:pPr>
    </w:p>
    <w:p w14:paraId="4F15599B">
      <w:pPr>
        <w:pStyle w:val="63"/>
        <w:ind w:firstLine="723"/>
        <w:rPr>
          <w:rFonts w:cs="宋体"/>
          <w:b/>
          <w:sz w:val="36"/>
          <w:szCs w:val="36"/>
          <w:highlight w:val="none"/>
        </w:rPr>
      </w:pPr>
    </w:p>
    <w:p w14:paraId="011B7DC2">
      <w:pPr>
        <w:rPr>
          <w:rFonts w:ascii="宋体" w:hAnsi="宋体" w:cs="宋体"/>
          <w:b/>
          <w:sz w:val="36"/>
          <w:szCs w:val="36"/>
          <w:highlight w:val="none"/>
        </w:rPr>
      </w:pPr>
    </w:p>
    <w:p w14:paraId="16B424EA">
      <w:pPr>
        <w:pStyle w:val="63"/>
        <w:ind w:firstLine="723"/>
        <w:rPr>
          <w:rFonts w:cs="宋体"/>
          <w:b/>
          <w:sz w:val="36"/>
          <w:szCs w:val="36"/>
          <w:highlight w:val="none"/>
        </w:rPr>
      </w:pPr>
    </w:p>
    <w:p w14:paraId="17F8E9A5">
      <w:pPr>
        <w:rPr>
          <w:rFonts w:ascii="宋体" w:hAnsi="宋体" w:cs="宋体"/>
          <w:b/>
          <w:sz w:val="36"/>
          <w:szCs w:val="36"/>
          <w:highlight w:val="none"/>
        </w:rPr>
      </w:pPr>
    </w:p>
    <w:p w14:paraId="43282C9B">
      <w:pPr>
        <w:pStyle w:val="63"/>
        <w:ind w:firstLine="723"/>
        <w:rPr>
          <w:rFonts w:cs="宋体"/>
          <w:b/>
          <w:sz w:val="36"/>
          <w:szCs w:val="36"/>
          <w:highlight w:val="none"/>
        </w:rPr>
      </w:pPr>
    </w:p>
    <w:p w14:paraId="77440757">
      <w:pPr>
        <w:rPr>
          <w:rFonts w:ascii="宋体" w:hAnsi="宋体" w:cs="宋体"/>
          <w:b/>
          <w:sz w:val="36"/>
          <w:szCs w:val="36"/>
          <w:highlight w:val="none"/>
        </w:rPr>
      </w:pPr>
    </w:p>
    <w:p w14:paraId="07DA92A3">
      <w:pPr>
        <w:pStyle w:val="63"/>
        <w:ind w:firstLine="723"/>
        <w:rPr>
          <w:rFonts w:cs="宋体"/>
          <w:b/>
          <w:sz w:val="36"/>
          <w:szCs w:val="36"/>
          <w:highlight w:val="none"/>
        </w:rPr>
      </w:pPr>
    </w:p>
    <w:p w14:paraId="67383EC5">
      <w:pPr>
        <w:rPr>
          <w:rFonts w:ascii="宋体" w:hAnsi="宋体" w:cs="宋体"/>
          <w:b/>
          <w:sz w:val="36"/>
          <w:szCs w:val="36"/>
          <w:highlight w:val="none"/>
        </w:rPr>
      </w:pPr>
    </w:p>
    <w:p w14:paraId="73CCF74F">
      <w:pPr>
        <w:pStyle w:val="63"/>
        <w:ind w:firstLine="723"/>
        <w:rPr>
          <w:rFonts w:cs="宋体"/>
          <w:b/>
          <w:sz w:val="36"/>
          <w:szCs w:val="36"/>
          <w:highlight w:val="none"/>
        </w:rPr>
      </w:pPr>
    </w:p>
    <w:p w14:paraId="1938998C">
      <w:pPr>
        <w:rPr>
          <w:rFonts w:ascii="宋体" w:hAnsi="宋体" w:cs="宋体"/>
          <w:b/>
          <w:sz w:val="36"/>
          <w:szCs w:val="36"/>
          <w:highlight w:val="none"/>
        </w:rPr>
      </w:pPr>
    </w:p>
    <w:p w14:paraId="79F97D20">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财政部政府采购服务买卖合同（试行）</w:t>
      </w:r>
    </w:p>
    <w:p w14:paraId="73422BAF">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4C92CA8A">
      <w:pPr>
        <w:spacing w:line="480" w:lineRule="auto"/>
        <w:jc w:val="center"/>
        <w:rPr>
          <w:rFonts w:ascii="宋体" w:hAnsi="宋体" w:cs="宋体"/>
          <w:b/>
          <w:sz w:val="28"/>
          <w:szCs w:val="28"/>
          <w:highlight w:val="none"/>
        </w:rPr>
      </w:pPr>
    </w:p>
    <w:p w14:paraId="3670F49D">
      <w:pPr>
        <w:spacing w:line="480" w:lineRule="auto"/>
        <w:jc w:val="center"/>
        <w:rPr>
          <w:rFonts w:ascii="宋体" w:hAnsi="宋体" w:cs="宋体"/>
          <w:b/>
          <w:sz w:val="24"/>
          <w:highlight w:val="none"/>
        </w:rPr>
      </w:pPr>
    </w:p>
    <w:p w14:paraId="2664F4C4">
      <w:pPr>
        <w:spacing w:line="480" w:lineRule="auto"/>
        <w:jc w:val="center"/>
        <w:rPr>
          <w:rFonts w:ascii="宋体" w:hAnsi="宋体" w:cs="宋体"/>
          <w:b/>
          <w:sz w:val="24"/>
          <w:highlight w:val="none"/>
        </w:rPr>
      </w:pPr>
    </w:p>
    <w:p w14:paraId="0A0ED2DB">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75BBD241">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417DF861">
      <w:pPr>
        <w:pStyle w:val="704"/>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18AE8951">
      <w:pPr>
        <w:spacing w:before="120" w:line="22" w:lineRule="atLeast"/>
        <w:rPr>
          <w:rFonts w:ascii="宋体" w:hAnsi="宋体" w:cs="宋体"/>
          <w:sz w:val="24"/>
          <w:highlight w:val="none"/>
        </w:rPr>
      </w:pPr>
    </w:p>
    <w:p w14:paraId="7AD6A75D">
      <w:pPr>
        <w:pStyle w:val="4"/>
        <w:rPr>
          <w:highlight w:val="none"/>
        </w:rPr>
      </w:pPr>
    </w:p>
    <w:p w14:paraId="17DF8ACE">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75DCC997">
      <w:pPr>
        <w:pStyle w:val="601"/>
        <w:spacing w:before="120" w:line="22" w:lineRule="atLeast"/>
        <w:rPr>
          <w:rFonts w:ascii="宋体" w:hAnsi="宋体" w:eastAsia="宋体" w:cs="宋体"/>
          <w:szCs w:val="24"/>
          <w:highlight w:val="none"/>
        </w:rPr>
      </w:pPr>
    </w:p>
    <w:p w14:paraId="322E8E02">
      <w:pPr>
        <w:pStyle w:val="601"/>
        <w:spacing w:before="120" w:line="22" w:lineRule="atLeast"/>
        <w:rPr>
          <w:rFonts w:ascii="宋体" w:hAnsi="宋体" w:eastAsia="宋体" w:cs="宋体"/>
          <w:szCs w:val="24"/>
          <w:highlight w:val="none"/>
        </w:rPr>
      </w:pPr>
    </w:p>
    <w:p w14:paraId="3F0AA8C9">
      <w:pPr>
        <w:rPr>
          <w:rFonts w:ascii="宋体" w:hAnsi="宋体" w:cs="宋体"/>
          <w:sz w:val="24"/>
          <w:highlight w:val="none"/>
        </w:rPr>
      </w:pPr>
    </w:p>
    <w:p w14:paraId="16F9FA7E">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0F0B7497">
      <w:pPr>
        <w:spacing w:before="120" w:line="22" w:lineRule="atLeast"/>
        <w:rPr>
          <w:rFonts w:ascii="宋体" w:hAnsi="宋体" w:cs="宋体"/>
          <w:sz w:val="24"/>
          <w:highlight w:val="none"/>
        </w:rPr>
      </w:pPr>
    </w:p>
    <w:p w14:paraId="45847CE7">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06B87EAA">
      <w:pPr>
        <w:spacing w:before="120" w:line="22" w:lineRule="atLeast"/>
        <w:rPr>
          <w:rFonts w:ascii="宋体" w:hAnsi="宋体" w:cs="宋体"/>
          <w:sz w:val="24"/>
          <w:highlight w:val="none"/>
        </w:rPr>
      </w:pPr>
    </w:p>
    <w:p w14:paraId="6EE003F1">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230419A2">
      <w:pPr>
        <w:spacing w:before="120" w:line="22" w:lineRule="atLeast"/>
        <w:rPr>
          <w:rFonts w:ascii="宋体" w:hAnsi="宋体" w:cs="宋体"/>
          <w:sz w:val="24"/>
          <w:highlight w:val="none"/>
        </w:rPr>
      </w:pPr>
    </w:p>
    <w:p w14:paraId="6F5810AC">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08498DD">
      <w:pPr>
        <w:widowControl/>
        <w:jc w:val="left"/>
        <w:rPr>
          <w:rFonts w:ascii="宋体" w:hAnsi="宋体" w:cs="宋体"/>
          <w:kern w:val="0"/>
          <w:sz w:val="24"/>
          <w:highlight w:val="none"/>
        </w:rPr>
        <w:sectPr>
          <w:footerReference r:id="rId8" w:type="default"/>
          <w:pgSz w:w="11907" w:h="16840"/>
          <w:pgMar w:top="1474" w:right="1814" w:bottom="1474" w:left="1814" w:header="851" w:footer="851" w:gutter="0"/>
          <w:cols w:space="720" w:num="1"/>
        </w:sectPr>
      </w:pPr>
    </w:p>
    <w:p w14:paraId="19E90BDD">
      <w:pPr>
        <w:snapToGrid w:val="0"/>
        <w:spacing w:line="360" w:lineRule="auto"/>
        <w:ind w:firstLine="480" w:firstLineChars="200"/>
        <w:rPr>
          <w:rFonts w:ascii="宋体" w:hAnsi="宋体"/>
          <w:sz w:val="24"/>
          <w:highlight w:val="none"/>
        </w:rPr>
      </w:pPr>
      <w:bookmarkStart w:id="397" w:name="_Toc331685784"/>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sz w:val="24"/>
          <w:highlight w:val="none"/>
          <w:u w:val="single"/>
        </w:rPr>
        <w:t>（采购人）</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sz w:val="24"/>
          <w:highlight w:val="none"/>
          <w:u w:val="single"/>
        </w:rPr>
        <w:t xml:space="preserve">（项目名称）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14:paraId="1C78CBE5">
      <w:pPr>
        <w:snapToGrid w:val="0"/>
        <w:spacing w:line="360" w:lineRule="auto"/>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（采购人）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6132C2EB">
      <w:pPr>
        <w:snapToGrid w:val="0"/>
        <w:spacing w:line="360" w:lineRule="auto"/>
        <w:ind w:firstLine="482" w:firstLineChars="200"/>
        <w:outlineLvl w:val="0"/>
        <w:rPr>
          <w:rFonts w:ascii="宋体" w:hAnsi="宋体"/>
          <w:sz w:val="24"/>
          <w:highlight w:val="none"/>
        </w:rPr>
      </w:pPr>
      <w:r>
        <w:rPr>
          <w:rFonts w:ascii="宋体" w:hAnsi="宋体"/>
          <w:b/>
          <w:sz w:val="24"/>
          <w:highlight w:val="none"/>
        </w:rPr>
        <w:t xml:space="preserve">1.1 </w:t>
      </w:r>
      <w:r>
        <w:rPr>
          <w:rFonts w:hint="eastAsia" w:ascii="宋体" w:hAnsi="宋体"/>
          <w:b/>
          <w:sz w:val="24"/>
          <w:highlight w:val="none"/>
        </w:rPr>
        <w:t>合同组成部分</w:t>
      </w:r>
    </w:p>
    <w:p w14:paraId="736C8A15">
      <w:pPr>
        <w:snapToGrid w:val="0"/>
        <w:spacing w:line="360" w:lineRule="auto"/>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FA4A3B">
      <w:pPr>
        <w:snapToGrid w:val="0"/>
        <w:spacing w:line="360" w:lineRule="auto"/>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0DFE83FE">
      <w:pPr>
        <w:snapToGrid w:val="0"/>
        <w:spacing w:line="360" w:lineRule="auto"/>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781A507B">
      <w:pPr>
        <w:snapToGrid w:val="0"/>
        <w:spacing w:line="360" w:lineRule="auto"/>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248E7B24">
      <w:pPr>
        <w:snapToGrid w:val="0"/>
        <w:spacing w:line="360" w:lineRule="auto"/>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0916E2AE">
      <w:pPr>
        <w:snapToGrid w:val="0"/>
        <w:spacing w:line="360" w:lineRule="auto"/>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4E02F571">
      <w:pPr>
        <w:snapToGrid w:val="0"/>
        <w:spacing w:line="360" w:lineRule="auto"/>
        <w:ind w:firstLine="482" w:firstLineChars="200"/>
        <w:outlineLvl w:val="0"/>
        <w:rPr>
          <w:rFonts w:ascii="宋体" w:hAnsi="宋体"/>
          <w:b/>
          <w:sz w:val="24"/>
          <w:highlight w:val="none"/>
        </w:rPr>
      </w:pPr>
      <w:r>
        <w:rPr>
          <w:rFonts w:ascii="宋体" w:hAnsi="宋体"/>
          <w:b/>
          <w:sz w:val="24"/>
          <w:highlight w:val="none"/>
        </w:rPr>
        <w:t xml:space="preserve">1.2 </w:t>
      </w:r>
      <w:r>
        <w:rPr>
          <w:rFonts w:hint="eastAsia" w:ascii="宋体" w:hAnsi="宋体"/>
          <w:b/>
          <w:sz w:val="24"/>
          <w:highlight w:val="none"/>
        </w:rPr>
        <w:t>标的</w:t>
      </w:r>
    </w:p>
    <w:p w14:paraId="628ECDC9">
      <w:pPr>
        <w:snapToGrid w:val="0"/>
        <w:spacing w:line="360" w:lineRule="auto"/>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1B797AC7">
      <w:pPr>
        <w:snapToGrid w:val="0"/>
        <w:spacing w:line="360" w:lineRule="auto"/>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1E67E735">
      <w:pPr>
        <w:snapToGrid w:val="0"/>
        <w:spacing w:line="360" w:lineRule="auto"/>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131D979A">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714D9D06">
      <w:pPr>
        <w:pStyle w:val="961"/>
        <w:snapToGrid w:val="0"/>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14:paraId="498DE438">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637907B1">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3528F8DA">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7FDF9E14">
      <w:pPr>
        <w:snapToGrid w:val="0"/>
        <w:spacing w:line="360" w:lineRule="auto"/>
        <w:ind w:firstLine="482" w:firstLineChars="200"/>
        <w:outlineLvl w:val="0"/>
        <w:rPr>
          <w:rFonts w:ascii="宋体" w:hAnsi="宋体"/>
          <w:b/>
          <w:sz w:val="24"/>
          <w:highlight w:val="none"/>
        </w:rPr>
      </w:pPr>
      <w:r>
        <w:rPr>
          <w:rFonts w:ascii="宋体" w:hAnsi="宋体"/>
          <w:b/>
          <w:sz w:val="24"/>
          <w:highlight w:val="none"/>
        </w:rPr>
        <w:t>1.3 价款</w:t>
      </w:r>
    </w:p>
    <w:p w14:paraId="40C07222">
      <w:pPr>
        <w:snapToGrid w:val="0"/>
        <w:spacing w:line="360" w:lineRule="auto"/>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31E74869">
      <w:pPr>
        <w:snapToGrid w:val="0"/>
        <w:spacing w:line="360" w:lineRule="auto"/>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10D1B79E">
      <w:pPr>
        <w:snapToGrid w:val="0"/>
        <w:spacing w:line="360" w:lineRule="auto"/>
        <w:ind w:firstLine="480" w:firstLineChars="200"/>
        <w:rPr>
          <w:rFonts w:ascii="宋体" w:hAnsi="宋体"/>
          <w:sz w:val="24"/>
          <w:highlight w:val="none"/>
          <w:u w:val="single"/>
        </w:rPr>
      </w:pPr>
      <w:r>
        <w:rPr>
          <w:rFonts w:ascii="宋体" w:hAnsi="宋体"/>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19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7DE936">
            <w:pPr>
              <w:pStyle w:val="323"/>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71689B06">
            <w:pPr>
              <w:pStyle w:val="323"/>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55103049">
            <w:pPr>
              <w:pStyle w:val="323"/>
              <w:spacing w:line="560" w:lineRule="exact"/>
              <w:jc w:val="center"/>
              <w:rPr>
                <w:rFonts w:hAnsi="宋体"/>
                <w:sz w:val="24"/>
                <w:szCs w:val="24"/>
                <w:highlight w:val="none"/>
              </w:rPr>
            </w:pPr>
            <w:r>
              <w:rPr>
                <w:rFonts w:hAnsi="宋体"/>
                <w:sz w:val="24"/>
                <w:szCs w:val="24"/>
                <w:highlight w:val="none"/>
              </w:rPr>
              <w:t>分项价格</w:t>
            </w:r>
          </w:p>
        </w:tc>
      </w:tr>
      <w:tr w14:paraId="7AA4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649021">
            <w:pPr>
              <w:pStyle w:val="323"/>
              <w:spacing w:line="560" w:lineRule="exact"/>
              <w:ind w:firstLine="200"/>
              <w:jc w:val="center"/>
              <w:rPr>
                <w:rFonts w:hAnsi="宋体"/>
                <w:sz w:val="24"/>
                <w:szCs w:val="24"/>
                <w:highlight w:val="none"/>
              </w:rPr>
            </w:pPr>
          </w:p>
        </w:tc>
        <w:tc>
          <w:tcPr>
            <w:tcW w:w="3402" w:type="dxa"/>
            <w:vAlign w:val="center"/>
          </w:tcPr>
          <w:p w14:paraId="4EF9F29E">
            <w:pPr>
              <w:pStyle w:val="323"/>
              <w:spacing w:line="560" w:lineRule="exact"/>
              <w:ind w:firstLine="200"/>
              <w:jc w:val="center"/>
              <w:rPr>
                <w:rFonts w:hAnsi="宋体"/>
                <w:sz w:val="24"/>
                <w:szCs w:val="24"/>
                <w:highlight w:val="none"/>
              </w:rPr>
            </w:pPr>
          </w:p>
        </w:tc>
        <w:tc>
          <w:tcPr>
            <w:tcW w:w="2552" w:type="dxa"/>
            <w:vAlign w:val="center"/>
          </w:tcPr>
          <w:p w14:paraId="65DD6CD1">
            <w:pPr>
              <w:pStyle w:val="323"/>
              <w:spacing w:line="560" w:lineRule="exact"/>
              <w:ind w:firstLine="200"/>
              <w:jc w:val="center"/>
              <w:rPr>
                <w:rFonts w:hAnsi="宋体"/>
                <w:sz w:val="24"/>
                <w:szCs w:val="24"/>
                <w:highlight w:val="none"/>
              </w:rPr>
            </w:pPr>
          </w:p>
        </w:tc>
      </w:tr>
      <w:tr w14:paraId="6BF7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951739">
            <w:pPr>
              <w:pStyle w:val="323"/>
              <w:spacing w:line="560" w:lineRule="exact"/>
              <w:ind w:firstLine="200"/>
              <w:jc w:val="center"/>
              <w:rPr>
                <w:rFonts w:hAnsi="宋体"/>
                <w:sz w:val="24"/>
                <w:szCs w:val="24"/>
                <w:highlight w:val="none"/>
              </w:rPr>
            </w:pPr>
          </w:p>
        </w:tc>
        <w:tc>
          <w:tcPr>
            <w:tcW w:w="3402" w:type="dxa"/>
            <w:vAlign w:val="center"/>
          </w:tcPr>
          <w:p w14:paraId="42A89DFA">
            <w:pPr>
              <w:pStyle w:val="323"/>
              <w:spacing w:line="560" w:lineRule="exact"/>
              <w:ind w:firstLine="200"/>
              <w:jc w:val="center"/>
              <w:rPr>
                <w:rFonts w:hAnsi="宋体"/>
                <w:sz w:val="24"/>
                <w:szCs w:val="24"/>
                <w:highlight w:val="none"/>
              </w:rPr>
            </w:pPr>
          </w:p>
        </w:tc>
        <w:tc>
          <w:tcPr>
            <w:tcW w:w="2552" w:type="dxa"/>
            <w:vAlign w:val="center"/>
          </w:tcPr>
          <w:p w14:paraId="59C16978">
            <w:pPr>
              <w:pStyle w:val="323"/>
              <w:spacing w:line="560" w:lineRule="exact"/>
              <w:ind w:firstLine="200"/>
              <w:jc w:val="center"/>
              <w:rPr>
                <w:rFonts w:hAnsi="宋体"/>
                <w:sz w:val="24"/>
                <w:szCs w:val="24"/>
                <w:highlight w:val="none"/>
              </w:rPr>
            </w:pPr>
          </w:p>
        </w:tc>
      </w:tr>
      <w:tr w14:paraId="795B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F5FE7F">
            <w:pPr>
              <w:pStyle w:val="323"/>
              <w:spacing w:line="560" w:lineRule="exact"/>
              <w:ind w:firstLine="200"/>
              <w:jc w:val="center"/>
              <w:rPr>
                <w:rFonts w:hAnsi="宋体"/>
                <w:sz w:val="24"/>
                <w:szCs w:val="24"/>
                <w:highlight w:val="none"/>
              </w:rPr>
            </w:pPr>
          </w:p>
        </w:tc>
        <w:tc>
          <w:tcPr>
            <w:tcW w:w="3402" w:type="dxa"/>
            <w:vAlign w:val="center"/>
          </w:tcPr>
          <w:p w14:paraId="2F311EB0">
            <w:pPr>
              <w:pStyle w:val="323"/>
              <w:spacing w:line="560" w:lineRule="exact"/>
              <w:ind w:firstLine="200"/>
              <w:jc w:val="center"/>
              <w:rPr>
                <w:rFonts w:hAnsi="宋体"/>
                <w:sz w:val="24"/>
                <w:szCs w:val="24"/>
                <w:highlight w:val="none"/>
              </w:rPr>
            </w:pPr>
          </w:p>
        </w:tc>
        <w:tc>
          <w:tcPr>
            <w:tcW w:w="2552" w:type="dxa"/>
            <w:vAlign w:val="center"/>
          </w:tcPr>
          <w:p w14:paraId="0A730388">
            <w:pPr>
              <w:pStyle w:val="323"/>
              <w:spacing w:line="560" w:lineRule="exact"/>
              <w:ind w:firstLine="200"/>
              <w:jc w:val="center"/>
              <w:rPr>
                <w:rFonts w:hAnsi="宋体"/>
                <w:sz w:val="24"/>
                <w:szCs w:val="24"/>
                <w:highlight w:val="none"/>
              </w:rPr>
            </w:pPr>
          </w:p>
        </w:tc>
      </w:tr>
      <w:tr w14:paraId="16EF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757A57">
            <w:pPr>
              <w:pStyle w:val="323"/>
              <w:spacing w:line="560" w:lineRule="exact"/>
              <w:ind w:firstLine="200"/>
              <w:jc w:val="center"/>
              <w:rPr>
                <w:rFonts w:hAnsi="宋体"/>
                <w:sz w:val="24"/>
                <w:szCs w:val="24"/>
                <w:highlight w:val="none"/>
              </w:rPr>
            </w:pPr>
          </w:p>
        </w:tc>
        <w:tc>
          <w:tcPr>
            <w:tcW w:w="3402" w:type="dxa"/>
            <w:vAlign w:val="center"/>
          </w:tcPr>
          <w:p w14:paraId="24E3360C">
            <w:pPr>
              <w:pStyle w:val="323"/>
              <w:spacing w:line="560" w:lineRule="exact"/>
              <w:ind w:firstLine="200"/>
              <w:jc w:val="center"/>
              <w:rPr>
                <w:rFonts w:hAnsi="宋体"/>
                <w:sz w:val="24"/>
                <w:szCs w:val="24"/>
                <w:highlight w:val="none"/>
              </w:rPr>
            </w:pPr>
          </w:p>
        </w:tc>
        <w:tc>
          <w:tcPr>
            <w:tcW w:w="2552" w:type="dxa"/>
            <w:vAlign w:val="center"/>
          </w:tcPr>
          <w:p w14:paraId="3B9D270D">
            <w:pPr>
              <w:pStyle w:val="323"/>
              <w:spacing w:line="560" w:lineRule="exact"/>
              <w:ind w:firstLine="200"/>
              <w:jc w:val="center"/>
              <w:rPr>
                <w:rFonts w:hAnsi="宋体"/>
                <w:sz w:val="24"/>
                <w:szCs w:val="24"/>
                <w:highlight w:val="none"/>
              </w:rPr>
            </w:pPr>
          </w:p>
        </w:tc>
      </w:tr>
      <w:tr w14:paraId="67A2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FB6D874">
            <w:pPr>
              <w:pStyle w:val="323"/>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749A89B8">
            <w:pPr>
              <w:pStyle w:val="323"/>
              <w:spacing w:line="560" w:lineRule="exact"/>
              <w:ind w:firstLine="200"/>
              <w:jc w:val="center"/>
              <w:rPr>
                <w:rFonts w:hAnsi="宋体"/>
                <w:sz w:val="24"/>
                <w:szCs w:val="24"/>
                <w:highlight w:val="none"/>
              </w:rPr>
            </w:pPr>
          </w:p>
        </w:tc>
      </w:tr>
    </w:tbl>
    <w:p w14:paraId="564FE1C3">
      <w:pPr>
        <w:snapToGrid w:val="0"/>
        <w:spacing w:line="360" w:lineRule="auto"/>
        <w:ind w:firstLine="480" w:firstLineChars="200"/>
        <w:rPr>
          <w:rFonts w:ascii="宋体" w:hAnsi="宋体"/>
          <w:sz w:val="24"/>
          <w:highlight w:val="none"/>
        </w:rPr>
      </w:pPr>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5194E4E2">
      <w:pPr>
        <w:pStyle w:val="4"/>
        <w:snapToGrid w:val="0"/>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p w14:paraId="581D9348">
      <w:pPr>
        <w:pStyle w:val="961"/>
        <w:snapToGrid w:val="0"/>
        <w:spacing w:before="0" w:beforeAutospacing="0" w:after="0" w:afterAutospacing="0" w:line="360" w:lineRule="auto"/>
        <w:ind w:firstLine="480"/>
        <w:rPr>
          <w:b/>
          <w:highlight w:val="none"/>
        </w:rPr>
      </w:pPr>
      <w:bookmarkStart w:id="398" w:name="_Toc22618"/>
      <w:bookmarkStart w:id="399" w:name="_Toc10340"/>
      <w:bookmarkStart w:id="400" w:name="_Toc1814"/>
      <w:r>
        <w:rPr>
          <w:rFonts w:hint="eastAsia"/>
          <w:b/>
          <w:highlight w:val="none"/>
        </w:rPr>
        <w:t>1.4履约保证金</w:t>
      </w:r>
    </w:p>
    <w:p w14:paraId="01A8218E">
      <w:pPr>
        <w:pStyle w:val="961"/>
        <w:snapToGrid w:val="0"/>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2A1BE362">
      <w:pPr>
        <w:snapToGrid w:val="0"/>
        <w:spacing w:line="360" w:lineRule="auto"/>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AEEF32F">
      <w:pPr>
        <w:snapToGrid w:val="0"/>
        <w:spacing w:line="360" w:lineRule="auto"/>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BF4031E">
      <w:pPr>
        <w:pStyle w:val="4"/>
        <w:tabs>
          <w:tab w:val="left" w:pos="0"/>
        </w:tabs>
        <w:snapToGrid w:val="0"/>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285819">
      <w:pPr>
        <w:snapToGrid w:val="0"/>
        <w:spacing w:line="360" w:lineRule="auto"/>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45C89022">
      <w:pPr>
        <w:snapToGrid w:val="0"/>
        <w:spacing w:line="360" w:lineRule="auto"/>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398"/>
      <w:bookmarkEnd w:id="399"/>
      <w:bookmarkEnd w:id="400"/>
      <w:r>
        <w:rPr>
          <w:rFonts w:hint="eastAsia" w:ascii="宋体" w:hAnsi="宋体" w:cs="宋体"/>
          <w:b/>
          <w:sz w:val="24"/>
          <w:highlight w:val="none"/>
        </w:rPr>
        <w:t>预付款</w:t>
      </w:r>
    </w:p>
    <w:p w14:paraId="3A4E50C4">
      <w:pPr>
        <w:pStyle w:val="961"/>
        <w:snapToGrid w:val="0"/>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697D3A47">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431B626">
      <w:pPr>
        <w:pStyle w:val="961"/>
        <w:snapToGrid w:val="0"/>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0225890E">
      <w:pPr>
        <w:pStyle w:val="961"/>
        <w:snapToGrid w:val="0"/>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750788DE">
      <w:pPr>
        <w:pStyle w:val="961"/>
        <w:snapToGrid w:val="0"/>
        <w:spacing w:before="0" w:beforeAutospacing="0" w:after="0" w:afterAutospacing="0" w:line="360" w:lineRule="auto"/>
        <w:ind w:firstLine="480"/>
        <w:rPr>
          <w:b/>
          <w:bCs/>
          <w:highlight w:val="none"/>
        </w:rPr>
      </w:pPr>
      <w:r>
        <w:rPr>
          <w:rFonts w:hint="eastAsia"/>
          <w:b/>
          <w:bCs/>
          <w:highlight w:val="none"/>
        </w:rPr>
        <w:t>1.6资金支付</w:t>
      </w:r>
    </w:p>
    <w:p w14:paraId="3D1AA1FD">
      <w:pPr>
        <w:pStyle w:val="961"/>
        <w:snapToGrid w:val="0"/>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1C542B3">
      <w:pPr>
        <w:snapToGrid w:val="0"/>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79C940F">
      <w:pPr>
        <w:snapToGrid w:val="0"/>
        <w:spacing w:line="360" w:lineRule="auto"/>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p>
    <w:p w14:paraId="5CE8E4C8">
      <w:pPr>
        <w:snapToGrid w:val="0"/>
        <w:spacing w:line="360" w:lineRule="auto"/>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6D9DA49F">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53C14B0A">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3968B266">
      <w:pPr>
        <w:snapToGrid w:val="0"/>
        <w:spacing w:line="360" w:lineRule="auto"/>
        <w:ind w:firstLine="480" w:firstLineChars="200"/>
        <w:outlineLvl w:val="0"/>
        <w:rPr>
          <w:rFonts w:ascii="宋体" w:hAnsi="宋体"/>
          <w:bCs/>
          <w:sz w:val="24"/>
          <w:highlight w:val="none"/>
        </w:rPr>
      </w:pPr>
      <w:r>
        <w:rPr>
          <w:rFonts w:hint="eastAsia" w:ascii="宋体" w:hAnsi="宋体"/>
          <w:bCs/>
          <w:sz w:val="24"/>
          <w:highlight w:val="none"/>
        </w:rPr>
        <w:t>1.7.4若服务</w:t>
      </w:r>
      <w:r>
        <w:rPr>
          <w:rFonts w:hint="eastAsia"/>
          <w:bCs/>
          <w:sz w:val="24"/>
          <w:highlight w:val="none"/>
        </w:rPr>
        <w:t>涉及货物的，则货物的：</w:t>
      </w:r>
    </w:p>
    <w:p w14:paraId="0090BEE3">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BF7B70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93624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D14999F">
      <w:pPr>
        <w:snapToGrid w:val="0"/>
        <w:spacing w:line="360" w:lineRule="auto"/>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p>
    <w:p w14:paraId="0A563305">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27EFFA85">
      <w:pPr>
        <w:pStyle w:val="4"/>
        <w:snapToGrid w:val="0"/>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3C6A8088">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5CD1AE6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1DA7A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B6590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582894F">
      <w:pPr>
        <w:snapToGrid w:val="0"/>
        <w:spacing w:line="360" w:lineRule="auto"/>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4BDA69C6">
      <w:pPr>
        <w:snapToGrid w:val="0"/>
        <w:spacing w:line="360" w:lineRule="auto"/>
        <w:ind w:firstLine="482" w:firstLineChars="200"/>
        <w:outlineLvl w:val="0"/>
        <w:rPr>
          <w:rFonts w:ascii="宋体" w:hAnsi="宋体" w:cs="宋体"/>
          <w:b/>
          <w:sz w:val="24"/>
          <w:highlight w:val="none"/>
        </w:rPr>
      </w:pPr>
      <w:bookmarkStart w:id="401" w:name="_Toc28375"/>
      <w:bookmarkStart w:id="402" w:name="_Toc16021"/>
      <w:bookmarkStart w:id="403" w:name="_Toc15583"/>
      <w:r>
        <w:rPr>
          <w:rFonts w:hint="eastAsia" w:ascii="宋体" w:hAnsi="宋体" w:cs="宋体"/>
          <w:b/>
          <w:sz w:val="24"/>
          <w:highlight w:val="none"/>
        </w:rPr>
        <w:t>1.9合同争议的解决</w:t>
      </w:r>
      <w:bookmarkEnd w:id="401"/>
      <w:bookmarkEnd w:id="402"/>
      <w:bookmarkEnd w:id="403"/>
    </w:p>
    <w:p w14:paraId="1518B51D">
      <w:pPr>
        <w:snapToGrid w:val="0"/>
        <w:spacing w:line="360" w:lineRule="auto"/>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6FE8C764">
      <w:pPr>
        <w:snapToGrid w:val="0"/>
        <w:spacing w:line="360" w:lineRule="auto"/>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50362776">
      <w:pPr>
        <w:snapToGrid w:val="0"/>
        <w:spacing w:line="360" w:lineRule="auto"/>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4894B581">
      <w:pPr>
        <w:snapToGrid w:val="0"/>
        <w:spacing w:line="360" w:lineRule="auto"/>
        <w:ind w:firstLine="482" w:firstLineChars="200"/>
        <w:outlineLvl w:val="0"/>
        <w:rPr>
          <w:rFonts w:ascii="宋体" w:hAnsi="宋体" w:cs="宋体"/>
          <w:b/>
          <w:sz w:val="24"/>
          <w:highlight w:val="none"/>
        </w:rPr>
      </w:pPr>
      <w:bookmarkStart w:id="404" w:name="_Toc7245"/>
      <w:bookmarkStart w:id="405" w:name="_Toc11173"/>
      <w:bookmarkStart w:id="406" w:name="_Toc15322"/>
      <w:r>
        <w:rPr>
          <w:rFonts w:hint="eastAsia" w:ascii="宋体" w:hAnsi="宋体" w:cs="宋体"/>
          <w:b/>
          <w:sz w:val="24"/>
          <w:highlight w:val="none"/>
        </w:rPr>
        <w:t>2.0 合同生效</w:t>
      </w:r>
      <w:bookmarkEnd w:id="404"/>
      <w:bookmarkEnd w:id="405"/>
      <w:bookmarkEnd w:id="406"/>
    </w:p>
    <w:p w14:paraId="0C03F553">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0EE7345E">
      <w:pPr>
        <w:autoSpaceDE w:val="0"/>
        <w:autoSpaceDN w:val="0"/>
        <w:snapToGrid w:val="0"/>
        <w:spacing w:line="360" w:lineRule="auto"/>
        <w:rPr>
          <w:rFonts w:ascii="宋体" w:hAnsi="宋体"/>
          <w:sz w:val="24"/>
          <w:highlight w:val="none"/>
          <w:lang w:val="zh-CN"/>
        </w:rPr>
      </w:pPr>
    </w:p>
    <w:p w14:paraId="56D0AB00">
      <w:pPr>
        <w:autoSpaceDE w:val="0"/>
        <w:autoSpaceDN w:val="0"/>
        <w:snapToGrid w:val="0"/>
        <w:spacing w:line="360" w:lineRule="auto"/>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1E3D0953">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269B8554">
      <w:pPr>
        <w:autoSpaceDE w:val="0"/>
        <w:autoSpaceDN w:val="0"/>
        <w:snapToGrid w:val="0"/>
        <w:spacing w:line="360" w:lineRule="auto"/>
        <w:rPr>
          <w:rFonts w:ascii="宋体" w:hAnsi="宋体"/>
          <w:sz w:val="24"/>
          <w:highlight w:val="none"/>
          <w:lang w:val="zh-CN"/>
        </w:rPr>
      </w:pPr>
    </w:p>
    <w:p w14:paraId="3756A8A1">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128FFC69">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38D30C68">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138FB778">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0B7E273A">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01B38B21">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5FED2729">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28043640">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44A20460">
      <w:pPr>
        <w:autoSpaceDE w:val="0"/>
        <w:autoSpaceDN w:val="0"/>
        <w:snapToGrid w:val="0"/>
        <w:spacing w:line="360" w:lineRule="auto"/>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168EA986">
      <w:pPr>
        <w:autoSpaceDE w:val="0"/>
        <w:autoSpaceDN w:val="0"/>
        <w:snapToGrid w:val="0"/>
        <w:spacing w:line="360" w:lineRule="auto"/>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7A0A3A90">
      <w:pPr>
        <w:autoSpaceDE w:val="0"/>
        <w:autoSpaceDN w:val="0"/>
        <w:snapToGrid w:val="0"/>
        <w:spacing w:line="360" w:lineRule="auto"/>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7575B20D">
      <w:pPr>
        <w:autoSpaceDE w:val="0"/>
        <w:autoSpaceDN w:val="0"/>
        <w:snapToGrid w:val="0"/>
        <w:spacing w:line="360" w:lineRule="auto"/>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3F3C93C9">
      <w:pPr>
        <w:widowControl/>
        <w:spacing w:line="560" w:lineRule="exact"/>
        <w:jc w:val="left"/>
        <w:rPr>
          <w:rFonts w:ascii="宋体" w:hAnsi="宋体"/>
          <w:b/>
          <w:sz w:val="24"/>
          <w:highlight w:val="none"/>
        </w:rPr>
      </w:pPr>
    </w:p>
    <w:p w14:paraId="11FE51A0">
      <w:pPr>
        <w:widowControl/>
        <w:adjustRightInd/>
        <w:jc w:val="left"/>
        <w:rPr>
          <w:rFonts w:ascii="宋体" w:hAnsi="宋体"/>
          <w:b/>
          <w:sz w:val="24"/>
          <w:highlight w:val="none"/>
        </w:rPr>
      </w:pPr>
      <w:r>
        <w:rPr>
          <w:rFonts w:ascii="宋体" w:hAnsi="宋体"/>
          <w:b/>
          <w:highlight w:val="none"/>
        </w:rPr>
        <w:br w:type="page"/>
      </w:r>
    </w:p>
    <w:p w14:paraId="648E252A">
      <w:pPr>
        <w:pStyle w:val="704"/>
        <w:spacing w:after="0"/>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3C34A562">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 定义</w:t>
      </w:r>
    </w:p>
    <w:p w14:paraId="4AB9745F">
      <w:pPr>
        <w:snapToGrid w:val="0"/>
        <w:spacing w:line="360" w:lineRule="auto"/>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47B23D33">
      <w:pPr>
        <w:snapToGrid w:val="0"/>
        <w:spacing w:line="360" w:lineRule="auto"/>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1BE29B75">
      <w:pPr>
        <w:snapToGrid w:val="0"/>
        <w:spacing w:line="360" w:lineRule="auto"/>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5F728762">
      <w:pPr>
        <w:snapToGrid w:val="0"/>
        <w:spacing w:line="360" w:lineRule="auto"/>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47C09710">
      <w:pPr>
        <w:snapToGrid w:val="0"/>
        <w:spacing w:line="360" w:lineRule="auto"/>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42702032">
      <w:pPr>
        <w:snapToGrid w:val="0"/>
        <w:spacing w:line="360" w:lineRule="auto"/>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29000C5">
      <w:pPr>
        <w:snapToGrid w:val="0"/>
        <w:spacing w:line="360" w:lineRule="auto"/>
        <w:ind w:firstLine="480" w:firstLineChars="200"/>
        <w:rPr>
          <w:rFonts w:ascii="宋体" w:hAnsi="宋体"/>
          <w:sz w:val="24"/>
          <w:highlight w:val="none"/>
        </w:rPr>
      </w:pPr>
      <w:r>
        <w:rPr>
          <w:rFonts w:ascii="宋体" w:hAnsi="宋体"/>
          <w:sz w:val="24"/>
          <w:highlight w:val="none"/>
        </w:rPr>
        <w:t>2.1.6 “现场”系指合同约定提供服务的地点。</w:t>
      </w:r>
    </w:p>
    <w:p w14:paraId="497A60E7">
      <w:pPr>
        <w:snapToGrid w:val="0"/>
        <w:spacing w:line="360" w:lineRule="auto"/>
        <w:ind w:firstLine="482" w:firstLineChars="200"/>
        <w:outlineLvl w:val="0"/>
        <w:rPr>
          <w:rFonts w:ascii="宋体" w:hAnsi="宋体"/>
          <w:b/>
          <w:sz w:val="24"/>
          <w:highlight w:val="none"/>
        </w:rPr>
      </w:pPr>
      <w:r>
        <w:rPr>
          <w:rFonts w:ascii="宋体" w:hAnsi="宋体"/>
          <w:b/>
          <w:sz w:val="24"/>
          <w:highlight w:val="none"/>
        </w:rPr>
        <w:t>2.2 技术规范</w:t>
      </w:r>
    </w:p>
    <w:p w14:paraId="76E467DD">
      <w:pPr>
        <w:snapToGrid w:val="0"/>
        <w:spacing w:line="360" w:lineRule="auto"/>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33718358">
      <w:pPr>
        <w:snapToGrid w:val="0"/>
        <w:spacing w:line="360" w:lineRule="auto"/>
        <w:ind w:firstLine="482" w:firstLineChars="200"/>
        <w:outlineLvl w:val="0"/>
        <w:rPr>
          <w:rFonts w:ascii="宋体" w:hAnsi="宋体"/>
          <w:b/>
          <w:sz w:val="24"/>
          <w:highlight w:val="none"/>
        </w:rPr>
      </w:pPr>
      <w:r>
        <w:rPr>
          <w:rFonts w:ascii="宋体" w:hAnsi="宋体"/>
          <w:b/>
          <w:sz w:val="24"/>
          <w:highlight w:val="none"/>
        </w:rPr>
        <w:t>2.3 知识产权</w:t>
      </w:r>
    </w:p>
    <w:p w14:paraId="24C89CC3">
      <w:pPr>
        <w:snapToGrid w:val="0"/>
        <w:spacing w:line="360" w:lineRule="auto"/>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3F32BDDB">
      <w:pPr>
        <w:snapToGrid w:val="0"/>
        <w:spacing w:line="360" w:lineRule="auto"/>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18AA4C4F">
      <w:pPr>
        <w:snapToGrid w:val="0"/>
        <w:spacing w:line="360" w:lineRule="auto"/>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583E2CB1">
      <w:pPr>
        <w:snapToGrid w:val="0"/>
        <w:spacing w:line="360" w:lineRule="auto"/>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644572C4">
      <w:pPr>
        <w:snapToGrid w:val="0"/>
        <w:spacing w:line="360" w:lineRule="auto"/>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5750BBB1">
      <w:pPr>
        <w:snapToGrid w:val="0"/>
        <w:spacing w:line="360" w:lineRule="auto"/>
        <w:ind w:firstLine="482" w:firstLineChars="200"/>
        <w:outlineLvl w:val="0"/>
        <w:rPr>
          <w:rFonts w:ascii="宋体" w:hAnsi="宋体"/>
          <w:b/>
          <w:sz w:val="24"/>
          <w:highlight w:val="none"/>
        </w:rPr>
      </w:pPr>
      <w:r>
        <w:rPr>
          <w:rFonts w:ascii="宋体" w:hAnsi="宋体"/>
          <w:b/>
          <w:sz w:val="24"/>
          <w:highlight w:val="none"/>
        </w:rPr>
        <w:t>2.5 结算方式和付款条件</w:t>
      </w:r>
    </w:p>
    <w:p w14:paraId="4F3D641E">
      <w:pPr>
        <w:snapToGrid w:val="0"/>
        <w:spacing w:line="360" w:lineRule="auto"/>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0136C58B">
      <w:pPr>
        <w:snapToGrid w:val="0"/>
        <w:spacing w:line="360" w:lineRule="auto"/>
        <w:ind w:firstLine="482" w:firstLineChars="200"/>
        <w:outlineLvl w:val="0"/>
        <w:rPr>
          <w:rFonts w:ascii="宋体" w:hAnsi="宋体"/>
          <w:b/>
          <w:sz w:val="24"/>
          <w:highlight w:val="none"/>
        </w:rPr>
      </w:pPr>
      <w:r>
        <w:rPr>
          <w:rFonts w:ascii="宋体" w:hAnsi="宋体"/>
          <w:b/>
          <w:sz w:val="24"/>
          <w:highlight w:val="none"/>
        </w:rPr>
        <w:t>2.6 技术资料和保密义务</w:t>
      </w:r>
    </w:p>
    <w:p w14:paraId="2D451587">
      <w:pPr>
        <w:snapToGrid w:val="0"/>
        <w:spacing w:line="360" w:lineRule="auto"/>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4E57A014">
      <w:pPr>
        <w:snapToGrid w:val="0"/>
        <w:spacing w:line="360" w:lineRule="auto"/>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12A501E9">
      <w:pPr>
        <w:snapToGrid w:val="0"/>
        <w:spacing w:line="360" w:lineRule="auto"/>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5F471352">
      <w:pPr>
        <w:snapToGrid w:val="0"/>
        <w:spacing w:line="360" w:lineRule="auto"/>
        <w:ind w:firstLine="482" w:firstLineChars="200"/>
        <w:outlineLvl w:val="0"/>
        <w:rPr>
          <w:rFonts w:ascii="宋体" w:hAnsi="宋体"/>
          <w:b/>
          <w:sz w:val="24"/>
          <w:highlight w:val="none"/>
        </w:rPr>
      </w:pPr>
      <w:r>
        <w:rPr>
          <w:rFonts w:ascii="宋体" w:hAnsi="宋体"/>
          <w:b/>
          <w:sz w:val="24"/>
          <w:highlight w:val="none"/>
        </w:rPr>
        <w:t xml:space="preserve">2.7 </w:t>
      </w:r>
      <w:r>
        <w:rPr>
          <w:rFonts w:hint="eastAsia" w:ascii="宋体" w:hAnsi="宋体"/>
          <w:b/>
          <w:sz w:val="24"/>
          <w:highlight w:val="none"/>
        </w:rPr>
        <w:t>质量保证</w:t>
      </w:r>
    </w:p>
    <w:p w14:paraId="44BD1C29">
      <w:pPr>
        <w:snapToGrid w:val="0"/>
        <w:spacing w:line="360" w:lineRule="auto"/>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25EE35E6">
      <w:pPr>
        <w:snapToGrid w:val="0"/>
        <w:spacing w:line="360" w:lineRule="auto"/>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3E968CB3">
      <w:pPr>
        <w:snapToGrid w:val="0"/>
        <w:spacing w:line="360" w:lineRule="auto"/>
        <w:ind w:firstLine="482" w:firstLineChars="200"/>
        <w:outlineLvl w:val="0"/>
        <w:rPr>
          <w:rFonts w:ascii="宋体" w:hAnsi="宋体"/>
          <w:b/>
          <w:sz w:val="24"/>
          <w:highlight w:val="none"/>
        </w:rPr>
      </w:pPr>
      <w:r>
        <w:rPr>
          <w:rFonts w:ascii="宋体" w:hAnsi="宋体"/>
          <w:b/>
          <w:sz w:val="24"/>
          <w:highlight w:val="none"/>
        </w:rPr>
        <w:t xml:space="preserve">2.8 </w:t>
      </w:r>
      <w:r>
        <w:rPr>
          <w:rFonts w:hint="eastAsia" w:ascii="宋体" w:hAnsi="宋体"/>
          <w:b/>
          <w:sz w:val="24"/>
          <w:highlight w:val="none"/>
        </w:rPr>
        <w:t>延迟履行</w:t>
      </w:r>
    </w:p>
    <w:p w14:paraId="30A08831">
      <w:pPr>
        <w:snapToGrid w:val="0"/>
        <w:spacing w:line="360" w:lineRule="auto"/>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19959F7D">
      <w:pPr>
        <w:snapToGrid w:val="0"/>
        <w:spacing w:line="360" w:lineRule="auto"/>
        <w:ind w:firstLine="482" w:firstLineChars="200"/>
        <w:outlineLvl w:val="0"/>
        <w:rPr>
          <w:rFonts w:ascii="宋体" w:hAnsi="宋体"/>
          <w:b/>
          <w:sz w:val="24"/>
          <w:highlight w:val="none"/>
        </w:rPr>
      </w:pPr>
      <w:r>
        <w:rPr>
          <w:rFonts w:ascii="宋体" w:hAnsi="宋体"/>
          <w:b/>
          <w:sz w:val="24"/>
          <w:highlight w:val="none"/>
        </w:rPr>
        <w:t xml:space="preserve">2.9 </w:t>
      </w:r>
      <w:r>
        <w:rPr>
          <w:rFonts w:hint="eastAsia" w:ascii="宋体" w:hAnsi="宋体"/>
          <w:b/>
          <w:sz w:val="24"/>
          <w:highlight w:val="none"/>
        </w:rPr>
        <w:t>合同变更</w:t>
      </w:r>
    </w:p>
    <w:p w14:paraId="1C14302A">
      <w:pPr>
        <w:snapToGrid w:val="0"/>
        <w:spacing w:line="360" w:lineRule="auto"/>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4D88861C">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2.10 合同转让和分包</w:t>
      </w:r>
    </w:p>
    <w:p w14:paraId="098DCB9F">
      <w:pPr>
        <w:snapToGrid w:val="0"/>
        <w:spacing w:line="360" w:lineRule="auto"/>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1FC9585F">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2.11 不可抗力</w:t>
      </w:r>
    </w:p>
    <w:p w14:paraId="0A50048A">
      <w:pPr>
        <w:snapToGrid w:val="0"/>
        <w:spacing w:line="360" w:lineRule="auto"/>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3ACAD54F">
      <w:pPr>
        <w:snapToGrid w:val="0"/>
        <w:spacing w:line="360" w:lineRule="auto"/>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126613DD">
      <w:pPr>
        <w:snapToGrid w:val="0"/>
        <w:spacing w:line="360" w:lineRule="auto"/>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7114C8CB">
      <w:pPr>
        <w:snapToGrid w:val="0"/>
        <w:spacing w:line="360" w:lineRule="auto"/>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456806D6">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2.12 税费</w:t>
      </w:r>
    </w:p>
    <w:p w14:paraId="42DB1995">
      <w:pPr>
        <w:snapToGrid w:val="0"/>
        <w:spacing w:line="360" w:lineRule="auto"/>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6A713ACC">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2.13 乙方破产</w:t>
      </w:r>
    </w:p>
    <w:p w14:paraId="14E9A3DD">
      <w:pPr>
        <w:snapToGrid w:val="0"/>
        <w:spacing w:line="360" w:lineRule="auto"/>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62402382">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2.14 合同中止、终止</w:t>
      </w:r>
    </w:p>
    <w:p w14:paraId="519F2457">
      <w:pPr>
        <w:snapToGrid w:val="0"/>
        <w:spacing w:line="360" w:lineRule="auto"/>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61420FF2">
      <w:pPr>
        <w:snapToGrid w:val="0"/>
        <w:spacing w:line="360" w:lineRule="auto"/>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3E6A97CC">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2.15 检验和验收</w:t>
      </w:r>
    </w:p>
    <w:p w14:paraId="1A4E41A2">
      <w:pPr>
        <w:tabs>
          <w:tab w:val="left" w:pos="360"/>
          <w:tab w:val="left" w:pos="540"/>
          <w:tab w:val="left" w:pos="1080"/>
        </w:tabs>
        <w:snapToGrid w:val="0"/>
        <w:spacing w:line="360" w:lineRule="auto"/>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47389322">
      <w:pPr>
        <w:tabs>
          <w:tab w:val="left" w:pos="360"/>
          <w:tab w:val="left" w:pos="540"/>
          <w:tab w:val="left" w:pos="1080"/>
        </w:tabs>
        <w:snapToGrid w:val="0"/>
        <w:spacing w:line="360" w:lineRule="auto"/>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714A6E">
      <w:pPr>
        <w:tabs>
          <w:tab w:val="left" w:pos="360"/>
          <w:tab w:val="left" w:pos="540"/>
          <w:tab w:val="left" w:pos="1080"/>
        </w:tabs>
        <w:snapToGrid w:val="0"/>
        <w:spacing w:line="360" w:lineRule="auto"/>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754137F2">
      <w:pPr>
        <w:snapToGrid w:val="0"/>
        <w:spacing w:line="360" w:lineRule="auto"/>
        <w:ind w:firstLine="482" w:firstLineChars="200"/>
        <w:outlineLvl w:val="0"/>
        <w:rPr>
          <w:rFonts w:ascii="宋体" w:hAnsi="宋体"/>
          <w:b/>
          <w:sz w:val="24"/>
          <w:highlight w:val="none"/>
        </w:rPr>
      </w:pPr>
      <w:r>
        <w:rPr>
          <w:rFonts w:ascii="宋体" w:hAnsi="宋体"/>
          <w:b/>
          <w:sz w:val="24"/>
          <w:highlight w:val="none"/>
        </w:rPr>
        <w:t>2.16 通知和送达</w:t>
      </w:r>
    </w:p>
    <w:p w14:paraId="620C44E2">
      <w:pPr>
        <w:snapToGrid w:val="0"/>
        <w:spacing w:line="360" w:lineRule="auto"/>
        <w:ind w:firstLine="480" w:firstLineChars="200"/>
        <w:rPr>
          <w:rFonts w:ascii="宋体" w:hAnsi="宋体"/>
          <w:sz w:val="24"/>
          <w:highlight w:val="none"/>
        </w:rPr>
      </w:pPr>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0BBB899E">
      <w:pPr>
        <w:snapToGrid w:val="0"/>
        <w:spacing w:line="360" w:lineRule="auto"/>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p>
    <w:p w14:paraId="349B1B03">
      <w:pPr>
        <w:snapToGrid w:val="0"/>
        <w:spacing w:line="360" w:lineRule="auto"/>
        <w:ind w:firstLine="482" w:firstLineChars="200"/>
        <w:outlineLvl w:val="0"/>
        <w:rPr>
          <w:rFonts w:ascii="宋体" w:hAnsi="宋体"/>
          <w:b/>
          <w:sz w:val="24"/>
          <w:highlight w:val="none"/>
        </w:rPr>
      </w:pPr>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p>
    <w:p w14:paraId="3D6806CD">
      <w:pPr>
        <w:snapToGrid w:val="0"/>
        <w:spacing w:line="360" w:lineRule="auto"/>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5AD9AF9A">
      <w:pPr>
        <w:snapToGrid w:val="0"/>
        <w:spacing w:line="360" w:lineRule="auto"/>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6C328B92">
      <w:pPr>
        <w:snapToGrid w:val="0"/>
        <w:spacing w:line="360" w:lineRule="auto"/>
        <w:ind w:firstLine="482" w:firstLineChars="200"/>
        <w:outlineLvl w:val="0"/>
        <w:rPr>
          <w:rFonts w:ascii="宋体" w:hAnsi="宋体" w:cs="宋体"/>
          <w:b/>
          <w:sz w:val="24"/>
          <w:highlight w:val="none"/>
        </w:rPr>
      </w:pPr>
      <w:bookmarkStart w:id="407" w:name="_Toc4355"/>
      <w:bookmarkStart w:id="408" w:name="_Toc30599"/>
      <w:bookmarkStart w:id="409" w:name="_Toc18540"/>
      <w:r>
        <w:rPr>
          <w:rFonts w:hint="eastAsia" w:ascii="宋体" w:hAnsi="宋体" w:cs="宋体"/>
          <w:b/>
          <w:sz w:val="24"/>
          <w:highlight w:val="none"/>
        </w:rPr>
        <w:t>2.18 计量单位</w:t>
      </w:r>
      <w:bookmarkEnd w:id="407"/>
      <w:bookmarkEnd w:id="408"/>
      <w:bookmarkEnd w:id="409"/>
    </w:p>
    <w:p w14:paraId="6A215E1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1D22A019">
      <w:pPr>
        <w:snapToGrid w:val="0"/>
        <w:spacing w:line="360" w:lineRule="auto"/>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5464A477">
      <w:pPr>
        <w:snapToGrid w:val="0"/>
        <w:spacing w:line="360" w:lineRule="auto"/>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34064AB7">
      <w:pPr>
        <w:snapToGrid w:val="0"/>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14:paraId="706D0E04">
      <w:pPr>
        <w:snapToGrid w:val="0"/>
        <w:spacing w:line="360" w:lineRule="auto"/>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DC5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2BFB0DB">
            <w:pPr>
              <w:snapToGrid w:val="0"/>
              <w:jc w:val="center"/>
              <w:rPr>
                <w:rFonts w:ascii="宋体" w:hAnsi="宋体" w:cs="宋体"/>
                <w:b/>
                <w:sz w:val="24"/>
                <w:highlight w:val="none"/>
              </w:rPr>
            </w:pPr>
            <w:r>
              <w:rPr>
                <w:rFonts w:hint="eastAsia" w:ascii="宋体" w:hAnsi="宋体" w:cs="宋体"/>
                <w:b/>
                <w:sz w:val="24"/>
                <w:highlight w:val="none"/>
              </w:rPr>
              <w:t>条款号</w:t>
            </w:r>
          </w:p>
        </w:tc>
        <w:tc>
          <w:tcPr>
            <w:tcW w:w="4464" w:type="pct"/>
            <w:vAlign w:val="center"/>
          </w:tcPr>
          <w:p w14:paraId="2EF08FB6">
            <w:pPr>
              <w:snapToGrid w:val="0"/>
              <w:jc w:val="center"/>
              <w:rPr>
                <w:rFonts w:ascii="宋体" w:hAnsi="宋体" w:cs="宋体"/>
                <w:b/>
                <w:sz w:val="24"/>
                <w:highlight w:val="none"/>
              </w:rPr>
            </w:pPr>
            <w:r>
              <w:rPr>
                <w:rFonts w:hint="eastAsia" w:ascii="宋体" w:hAnsi="宋体" w:cs="宋体"/>
                <w:b/>
                <w:sz w:val="24"/>
                <w:highlight w:val="none"/>
              </w:rPr>
              <w:t>约定内容</w:t>
            </w:r>
          </w:p>
        </w:tc>
      </w:tr>
      <w:tr w14:paraId="6705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FAA5705">
            <w:pPr>
              <w:snapToGrid w:val="0"/>
              <w:rPr>
                <w:rFonts w:ascii="宋体" w:hAnsi="宋体" w:cs="宋体"/>
                <w:sz w:val="24"/>
                <w:highlight w:val="none"/>
              </w:rPr>
            </w:pPr>
            <w:r>
              <w:rPr>
                <w:rFonts w:hint="eastAsia" w:ascii="宋体" w:hAnsi="宋体" w:cs="宋体"/>
                <w:sz w:val="24"/>
                <w:highlight w:val="none"/>
              </w:rPr>
              <w:t>1.3.2</w:t>
            </w:r>
          </w:p>
        </w:tc>
        <w:tc>
          <w:tcPr>
            <w:tcW w:w="4464" w:type="pct"/>
            <w:vAlign w:val="center"/>
          </w:tcPr>
          <w:p w14:paraId="14D914F7">
            <w:pPr>
              <w:snapToGrid w:val="0"/>
              <w:rPr>
                <w:rFonts w:ascii="宋体" w:hAnsi="宋体" w:cs="宋体"/>
                <w:sz w:val="24"/>
                <w:highlight w:val="none"/>
              </w:rPr>
            </w:pPr>
            <w:r>
              <w:rPr>
                <w:rFonts w:hint="eastAsia" w:ascii="宋体" w:hAnsi="宋体" w:cs="宋体"/>
                <w:sz w:val="24"/>
                <w:highlight w:val="none"/>
              </w:rPr>
              <w:t>按招标文件要求。</w:t>
            </w:r>
          </w:p>
        </w:tc>
      </w:tr>
      <w:tr w14:paraId="3F140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6B3DF507">
            <w:pPr>
              <w:snapToGrid w:val="0"/>
              <w:rPr>
                <w:rFonts w:ascii="宋体" w:hAnsi="宋体" w:cs="宋体"/>
                <w:sz w:val="24"/>
                <w:highlight w:val="none"/>
              </w:rPr>
            </w:pPr>
            <w:r>
              <w:rPr>
                <w:rFonts w:hint="eastAsia" w:ascii="宋体" w:hAnsi="宋体" w:cs="宋体"/>
                <w:sz w:val="24"/>
                <w:highlight w:val="none"/>
              </w:rPr>
              <w:t>1.4.2</w:t>
            </w:r>
          </w:p>
        </w:tc>
        <w:tc>
          <w:tcPr>
            <w:tcW w:w="4464" w:type="pct"/>
            <w:vAlign w:val="center"/>
          </w:tcPr>
          <w:p w14:paraId="42EDFD1D">
            <w:pPr>
              <w:snapToGrid w:val="0"/>
              <w:rPr>
                <w:rFonts w:ascii="宋体" w:hAnsi="宋体" w:cs="宋体"/>
                <w:sz w:val="24"/>
                <w:highlight w:val="none"/>
              </w:rPr>
            </w:pPr>
            <w:r>
              <w:rPr>
                <w:rFonts w:hint="eastAsia" w:ascii="宋体" w:hAnsi="宋体" w:cs="宋体"/>
                <w:sz w:val="24"/>
                <w:highlight w:val="none"/>
              </w:rPr>
              <w:t>以支票、汇票、本票或者金融机构、担保机构出具的保函等非现金形式，提交不超过合同金额1%的履约保证金。</w:t>
            </w:r>
          </w:p>
        </w:tc>
      </w:tr>
      <w:tr w14:paraId="4F66E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7E5766FB">
            <w:pPr>
              <w:snapToGrid w:val="0"/>
              <w:rPr>
                <w:rFonts w:ascii="宋体" w:hAnsi="宋体" w:cs="宋体"/>
                <w:sz w:val="24"/>
                <w:highlight w:val="none"/>
              </w:rPr>
            </w:pPr>
            <w:r>
              <w:rPr>
                <w:rFonts w:hint="eastAsia" w:ascii="宋体" w:hAnsi="宋体" w:cs="宋体"/>
                <w:sz w:val="24"/>
                <w:highlight w:val="none"/>
              </w:rPr>
              <w:t xml:space="preserve">1.5.1 </w:t>
            </w:r>
          </w:p>
        </w:tc>
        <w:tc>
          <w:tcPr>
            <w:tcW w:w="4464" w:type="pct"/>
            <w:vAlign w:val="center"/>
          </w:tcPr>
          <w:p w14:paraId="7A169534">
            <w:pPr>
              <w:snapToGrid w:val="0"/>
              <w:rPr>
                <w:rFonts w:ascii="宋体" w:hAnsi="宋体" w:cs="宋体"/>
                <w:sz w:val="24"/>
                <w:highlight w:val="none"/>
              </w:rPr>
            </w:pPr>
            <w:r>
              <w:rPr>
                <w:rFonts w:hint="eastAsia" w:ascii="宋体" w:hAnsi="宋体" w:cs="宋体"/>
                <w:kern w:val="0"/>
                <w:sz w:val="24"/>
                <w:highlight w:val="none"/>
              </w:rPr>
              <w:t>签订合同后及具备实施条件后7个工作日内预付合同价的50%。</w:t>
            </w:r>
          </w:p>
        </w:tc>
      </w:tr>
      <w:tr w14:paraId="1944C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3A9EA4EA">
            <w:pPr>
              <w:snapToGrid w:val="0"/>
              <w:rPr>
                <w:rFonts w:ascii="宋体" w:hAnsi="宋体" w:cs="宋体"/>
                <w:sz w:val="24"/>
                <w:highlight w:val="none"/>
              </w:rPr>
            </w:pPr>
            <w:r>
              <w:rPr>
                <w:rFonts w:hint="eastAsia" w:ascii="宋体" w:hAnsi="宋体" w:cs="宋体"/>
                <w:sz w:val="24"/>
                <w:highlight w:val="none"/>
              </w:rPr>
              <w:t>1.5.2</w:t>
            </w:r>
          </w:p>
        </w:tc>
        <w:tc>
          <w:tcPr>
            <w:tcW w:w="4464" w:type="pct"/>
            <w:vAlign w:val="center"/>
          </w:tcPr>
          <w:p w14:paraId="73297A46">
            <w:pPr>
              <w:snapToGrid w:val="0"/>
              <w:rPr>
                <w:rFonts w:ascii="宋体" w:hAnsi="宋体" w:cs="宋体"/>
                <w:sz w:val="24"/>
                <w:highlight w:val="none"/>
              </w:rPr>
            </w:pPr>
            <w:r>
              <w:rPr>
                <w:rFonts w:hint="eastAsia" w:ascii="宋体" w:hAnsi="宋体" w:cs="宋体"/>
                <w:sz w:val="24"/>
                <w:highlight w:val="none"/>
              </w:rPr>
              <w:t>按招标文件要求。</w:t>
            </w:r>
          </w:p>
        </w:tc>
      </w:tr>
      <w:tr w14:paraId="50D14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7E2F1EFE">
            <w:pPr>
              <w:snapToGrid w:val="0"/>
              <w:rPr>
                <w:rFonts w:ascii="宋体" w:hAnsi="宋体" w:cs="宋体"/>
                <w:sz w:val="24"/>
                <w:highlight w:val="none"/>
              </w:rPr>
            </w:pPr>
            <w:r>
              <w:rPr>
                <w:rFonts w:hint="eastAsia" w:ascii="宋体" w:hAnsi="宋体" w:cs="宋体"/>
                <w:sz w:val="24"/>
                <w:highlight w:val="none"/>
              </w:rPr>
              <w:t xml:space="preserve">1.5.3 </w:t>
            </w:r>
          </w:p>
        </w:tc>
        <w:tc>
          <w:tcPr>
            <w:tcW w:w="4464" w:type="pct"/>
            <w:vAlign w:val="center"/>
          </w:tcPr>
          <w:p w14:paraId="70C50156">
            <w:pPr>
              <w:snapToGrid w:val="0"/>
              <w:rPr>
                <w:rFonts w:ascii="宋体" w:hAnsi="宋体" w:cs="宋体" w:eastAsiaTheme="minorEastAsia"/>
                <w:sz w:val="24"/>
                <w:highlight w:val="none"/>
              </w:rPr>
            </w:pPr>
            <w:r>
              <w:rPr>
                <w:rFonts w:asciiTheme="minorEastAsia" w:hAnsiTheme="minorEastAsia" w:eastAsiaTheme="minorEastAsia"/>
                <w:sz w:val="24"/>
                <w:highlight w:val="none"/>
              </w:rPr>
              <w:t>要求乙方提交银行、保险公司等金融机构出具的预付款保函或其他担保措施</w:t>
            </w:r>
            <w:r>
              <w:rPr>
                <w:rFonts w:hint="eastAsia" w:asciiTheme="minorEastAsia" w:hAnsiTheme="minorEastAsia" w:eastAsiaTheme="minorEastAsia"/>
                <w:sz w:val="24"/>
                <w:highlight w:val="none"/>
              </w:rPr>
              <w:t>。</w:t>
            </w:r>
          </w:p>
        </w:tc>
      </w:tr>
      <w:tr w14:paraId="1BED0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75A1EE3">
            <w:pPr>
              <w:snapToGrid w:val="0"/>
              <w:rPr>
                <w:rFonts w:ascii="宋体" w:hAnsi="宋体" w:cs="宋体"/>
                <w:sz w:val="24"/>
                <w:highlight w:val="none"/>
              </w:rPr>
            </w:pPr>
            <w:r>
              <w:rPr>
                <w:rFonts w:hint="eastAsia" w:ascii="宋体" w:hAnsi="宋体" w:cs="宋体"/>
                <w:sz w:val="24"/>
                <w:highlight w:val="none"/>
              </w:rPr>
              <w:t>1.6.2</w:t>
            </w:r>
          </w:p>
        </w:tc>
        <w:tc>
          <w:tcPr>
            <w:tcW w:w="4464" w:type="pct"/>
            <w:vAlign w:val="center"/>
          </w:tcPr>
          <w:p w14:paraId="275FA942">
            <w:pPr>
              <w:snapToGrid w:val="0"/>
              <w:rPr>
                <w:rFonts w:ascii="宋体" w:hAnsi="宋体" w:cs="宋体"/>
                <w:sz w:val="24"/>
                <w:highlight w:val="none"/>
              </w:rPr>
            </w:pPr>
            <w:r>
              <w:rPr>
                <w:rFonts w:hint="eastAsia" w:ascii="宋体" w:hAnsi="宋体" w:cs="宋体"/>
                <w:kern w:val="0"/>
                <w:sz w:val="24"/>
                <w:highlight w:val="none"/>
              </w:rPr>
              <w:t>签订合同后及具备实施条件后7个工作日内预付合同价的50%。完成所有服务内容后15个工作日内，支付至合同总额的100%</w:t>
            </w:r>
            <w:r>
              <w:rPr>
                <w:rFonts w:hint="eastAsia" w:cs="宋体"/>
                <w:kern w:val="0"/>
                <w:sz w:val="24"/>
                <w:highlight w:val="none"/>
              </w:rPr>
              <w:t xml:space="preserve"> 。</w:t>
            </w:r>
          </w:p>
        </w:tc>
      </w:tr>
      <w:tr w14:paraId="756F4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6ED9F196">
            <w:pPr>
              <w:snapToGrid w:val="0"/>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3A15E7ED">
            <w:pPr>
              <w:snapToGrid w:val="0"/>
              <w:rPr>
                <w:rFonts w:ascii="宋体" w:hAnsi="宋体" w:cs="宋体"/>
                <w:color w:val="auto"/>
                <w:sz w:val="24"/>
                <w:highlight w:val="none"/>
              </w:rPr>
            </w:pPr>
            <w:r>
              <w:rPr>
                <w:rFonts w:hint="eastAsia" w:ascii="宋体" w:hAnsi="宋体" w:cs="宋体"/>
                <w:color w:val="auto"/>
                <w:sz w:val="24"/>
                <w:highlight w:val="none"/>
              </w:rPr>
              <w:t>1年。</w:t>
            </w:r>
          </w:p>
        </w:tc>
      </w:tr>
      <w:tr w14:paraId="71969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48007FDC">
            <w:pPr>
              <w:snapToGrid w:val="0"/>
              <w:rPr>
                <w:rFonts w:ascii="宋体" w:hAnsi="宋体" w:cs="宋体"/>
                <w:sz w:val="24"/>
                <w:highlight w:val="none"/>
              </w:rPr>
            </w:pPr>
            <w:r>
              <w:rPr>
                <w:rFonts w:hint="eastAsia" w:ascii="宋体" w:hAnsi="宋体" w:cs="宋体"/>
                <w:sz w:val="24"/>
                <w:highlight w:val="none"/>
              </w:rPr>
              <w:t>1.7.2</w:t>
            </w:r>
          </w:p>
        </w:tc>
        <w:tc>
          <w:tcPr>
            <w:tcW w:w="4464" w:type="pct"/>
            <w:vAlign w:val="center"/>
          </w:tcPr>
          <w:p w14:paraId="56360625">
            <w:pPr>
              <w:snapToGrid w:val="0"/>
              <w:rPr>
                <w:rFonts w:ascii="宋体" w:hAnsi="宋体" w:cs="宋体"/>
                <w:sz w:val="24"/>
                <w:highlight w:val="none"/>
              </w:rPr>
            </w:pPr>
            <w:r>
              <w:rPr>
                <w:rFonts w:hint="eastAsia" w:ascii="宋体" w:hAnsi="宋体" w:cs="宋体"/>
                <w:sz w:val="24"/>
                <w:highlight w:val="none"/>
              </w:rPr>
              <w:t>甲方指定地点</w:t>
            </w:r>
          </w:p>
        </w:tc>
      </w:tr>
      <w:tr w14:paraId="7B81A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3832A79D">
            <w:pPr>
              <w:snapToGrid w:val="0"/>
              <w:rPr>
                <w:rFonts w:ascii="宋体" w:hAnsi="宋体" w:cs="宋体"/>
                <w:sz w:val="24"/>
                <w:highlight w:val="none"/>
              </w:rPr>
            </w:pPr>
            <w:r>
              <w:rPr>
                <w:rFonts w:hint="eastAsia" w:ascii="宋体" w:hAnsi="宋体" w:cs="宋体"/>
                <w:sz w:val="24"/>
                <w:highlight w:val="none"/>
              </w:rPr>
              <w:t>1.7.3</w:t>
            </w:r>
          </w:p>
        </w:tc>
        <w:tc>
          <w:tcPr>
            <w:tcW w:w="4464" w:type="pct"/>
            <w:vAlign w:val="center"/>
          </w:tcPr>
          <w:p w14:paraId="0A550A87">
            <w:pPr>
              <w:snapToGrid w:val="0"/>
              <w:rPr>
                <w:rFonts w:ascii="宋体" w:hAnsi="宋体" w:cs="宋体"/>
                <w:sz w:val="24"/>
                <w:highlight w:val="none"/>
              </w:rPr>
            </w:pPr>
            <w:r>
              <w:rPr>
                <w:rFonts w:hint="eastAsia" w:ascii="宋体" w:hAnsi="宋体" w:cs="宋体"/>
                <w:sz w:val="24"/>
                <w:highlight w:val="none"/>
              </w:rPr>
              <w:t>按招标文件要求完成所有服务内容</w:t>
            </w:r>
            <w:r>
              <w:rPr>
                <w:rFonts w:ascii="宋体" w:hAnsi="宋体" w:cs="Helvetica"/>
                <w:bCs/>
                <w:kern w:val="0"/>
                <w:sz w:val="24"/>
                <w:highlight w:val="none"/>
              </w:rPr>
              <w:t>。</w:t>
            </w:r>
          </w:p>
        </w:tc>
      </w:tr>
      <w:tr w14:paraId="3C3DD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378BCDB8">
            <w:pPr>
              <w:snapToGrid w:val="0"/>
              <w:rPr>
                <w:rFonts w:ascii="宋体" w:hAnsi="宋体" w:cs="宋体"/>
                <w:sz w:val="24"/>
                <w:highlight w:val="none"/>
              </w:rPr>
            </w:pPr>
            <w:r>
              <w:rPr>
                <w:rFonts w:hint="eastAsia" w:ascii="宋体" w:hAnsi="宋体" w:cs="宋体"/>
                <w:sz w:val="24"/>
                <w:highlight w:val="none"/>
              </w:rPr>
              <w:t>1.7.4.1</w:t>
            </w:r>
          </w:p>
        </w:tc>
        <w:tc>
          <w:tcPr>
            <w:tcW w:w="4464" w:type="pct"/>
            <w:vAlign w:val="center"/>
          </w:tcPr>
          <w:p w14:paraId="095FD367">
            <w:pPr>
              <w:snapToGrid w:val="0"/>
              <w:rPr>
                <w:rFonts w:ascii="宋体" w:hAnsi="宋体" w:cs="宋体"/>
                <w:sz w:val="24"/>
                <w:highlight w:val="none"/>
              </w:rPr>
            </w:pPr>
            <w:r>
              <w:rPr>
                <w:rFonts w:hint="eastAsia" w:ascii="宋体" w:hAnsi="宋体" w:cs="宋体"/>
                <w:sz w:val="24"/>
                <w:highlight w:val="none"/>
              </w:rPr>
              <w:t>/</w:t>
            </w:r>
          </w:p>
        </w:tc>
      </w:tr>
      <w:tr w14:paraId="011AF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C2628F5">
            <w:pPr>
              <w:snapToGrid w:val="0"/>
              <w:rPr>
                <w:rFonts w:ascii="宋体" w:hAnsi="宋体" w:cs="宋体"/>
                <w:sz w:val="24"/>
                <w:highlight w:val="none"/>
              </w:rPr>
            </w:pPr>
            <w:r>
              <w:rPr>
                <w:rFonts w:hint="eastAsia" w:ascii="宋体" w:hAnsi="宋体" w:cs="宋体"/>
                <w:sz w:val="24"/>
                <w:highlight w:val="none"/>
              </w:rPr>
              <w:t>1.7.4.2</w:t>
            </w:r>
          </w:p>
        </w:tc>
        <w:tc>
          <w:tcPr>
            <w:tcW w:w="4464" w:type="pct"/>
            <w:vAlign w:val="center"/>
          </w:tcPr>
          <w:p w14:paraId="4EFDFE8B">
            <w:pPr>
              <w:snapToGrid w:val="0"/>
              <w:rPr>
                <w:rFonts w:ascii="宋体" w:hAnsi="宋体" w:cs="宋体"/>
                <w:sz w:val="24"/>
                <w:highlight w:val="none"/>
              </w:rPr>
            </w:pPr>
            <w:r>
              <w:rPr>
                <w:rFonts w:hint="eastAsia" w:ascii="宋体" w:hAnsi="宋体" w:cs="宋体"/>
                <w:sz w:val="24"/>
                <w:highlight w:val="none"/>
              </w:rPr>
              <w:t>/</w:t>
            </w:r>
          </w:p>
        </w:tc>
      </w:tr>
      <w:tr w14:paraId="0A3E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24A56D9">
            <w:pPr>
              <w:snapToGrid w:val="0"/>
              <w:rPr>
                <w:rFonts w:ascii="宋体" w:hAnsi="宋体" w:cs="宋体"/>
                <w:sz w:val="24"/>
                <w:highlight w:val="none"/>
              </w:rPr>
            </w:pPr>
            <w:r>
              <w:rPr>
                <w:rFonts w:hint="eastAsia" w:ascii="宋体" w:hAnsi="宋体" w:cs="宋体"/>
                <w:sz w:val="24"/>
                <w:highlight w:val="none"/>
              </w:rPr>
              <w:t>1.7.4.3</w:t>
            </w:r>
          </w:p>
        </w:tc>
        <w:tc>
          <w:tcPr>
            <w:tcW w:w="4464" w:type="pct"/>
            <w:vAlign w:val="center"/>
          </w:tcPr>
          <w:p w14:paraId="78F280A5">
            <w:pPr>
              <w:snapToGrid w:val="0"/>
              <w:rPr>
                <w:rFonts w:ascii="宋体" w:hAnsi="宋体" w:cs="宋体"/>
                <w:sz w:val="24"/>
                <w:highlight w:val="none"/>
              </w:rPr>
            </w:pPr>
            <w:r>
              <w:rPr>
                <w:rFonts w:hint="eastAsia" w:ascii="宋体" w:hAnsi="宋体" w:cs="宋体"/>
                <w:sz w:val="24"/>
                <w:highlight w:val="none"/>
              </w:rPr>
              <w:t>/</w:t>
            </w:r>
          </w:p>
        </w:tc>
      </w:tr>
      <w:tr w14:paraId="792F8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112AFE13">
            <w:pPr>
              <w:snapToGrid w:val="0"/>
              <w:rPr>
                <w:rFonts w:ascii="宋体" w:hAnsi="宋体" w:cs="宋体"/>
                <w:sz w:val="24"/>
                <w:highlight w:val="none"/>
              </w:rPr>
            </w:pPr>
            <w:r>
              <w:rPr>
                <w:rFonts w:hint="eastAsia" w:ascii="宋体" w:hAnsi="宋体" w:cs="宋体"/>
                <w:sz w:val="24"/>
                <w:highlight w:val="none"/>
              </w:rPr>
              <w:t>1.8.7</w:t>
            </w:r>
          </w:p>
        </w:tc>
        <w:tc>
          <w:tcPr>
            <w:tcW w:w="4464" w:type="pct"/>
            <w:vAlign w:val="center"/>
          </w:tcPr>
          <w:p w14:paraId="3961D4DA">
            <w:pPr>
              <w:snapToGrid w:val="0"/>
              <w:rPr>
                <w:rFonts w:ascii="宋体" w:hAnsi="宋体" w:cs="宋体"/>
                <w:sz w:val="24"/>
                <w:highlight w:val="none"/>
              </w:rPr>
            </w:pPr>
            <w:r>
              <w:rPr>
                <w:rFonts w:hint="eastAsia" w:ascii="宋体" w:hAnsi="宋体" w:cs="宋体"/>
                <w:sz w:val="24"/>
                <w:highlight w:val="none"/>
              </w:rPr>
              <w:t>/</w:t>
            </w:r>
          </w:p>
        </w:tc>
      </w:tr>
      <w:tr w14:paraId="44379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E66FE6D">
            <w:pPr>
              <w:snapToGrid w:val="0"/>
              <w:rPr>
                <w:rFonts w:ascii="宋体" w:hAnsi="宋体" w:cs="宋体"/>
                <w:sz w:val="24"/>
                <w:highlight w:val="none"/>
              </w:rPr>
            </w:pPr>
            <w:r>
              <w:rPr>
                <w:rFonts w:hint="eastAsia" w:ascii="宋体" w:hAnsi="宋体" w:cs="宋体"/>
                <w:sz w:val="24"/>
                <w:highlight w:val="none"/>
              </w:rPr>
              <w:t>1.9.1</w:t>
            </w:r>
          </w:p>
        </w:tc>
        <w:tc>
          <w:tcPr>
            <w:tcW w:w="4464" w:type="pct"/>
            <w:vAlign w:val="center"/>
          </w:tcPr>
          <w:p w14:paraId="403B7656">
            <w:pPr>
              <w:snapToGrid w:val="0"/>
              <w:rPr>
                <w:rFonts w:ascii="宋体" w:hAnsi="宋体" w:cs="宋体"/>
                <w:sz w:val="24"/>
                <w:highlight w:val="none"/>
              </w:rPr>
            </w:pPr>
            <w:r>
              <w:rPr>
                <w:rFonts w:hint="eastAsia" w:ascii="宋体" w:hAnsi="宋体" w:cs="宋体"/>
                <w:sz w:val="24"/>
                <w:highlight w:val="none"/>
              </w:rPr>
              <w:t>/</w:t>
            </w:r>
          </w:p>
        </w:tc>
      </w:tr>
      <w:tr w14:paraId="32A95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4146880">
            <w:pPr>
              <w:snapToGrid w:val="0"/>
              <w:rPr>
                <w:rFonts w:ascii="宋体" w:hAnsi="宋体" w:cs="宋体"/>
                <w:sz w:val="24"/>
                <w:highlight w:val="none"/>
              </w:rPr>
            </w:pPr>
            <w:r>
              <w:rPr>
                <w:rFonts w:hint="eastAsia" w:ascii="宋体" w:hAnsi="宋体" w:cs="宋体"/>
                <w:sz w:val="24"/>
                <w:highlight w:val="none"/>
              </w:rPr>
              <w:t>1.9.2</w:t>
            </w:r>
          </w:p>
        </w:tc>
        <w:tc>
          <w:tcPr>
            <w:tcW w:w="4464" w:type="pct"/>
            <w:vAlign w:val="center"/>
          </w:tcPr>
          <w:p w14:paraId="3DF9C939">
            <w:pPr>
              <w:snapToGrid w:val="0"/>
              <w:rPr>
                <w:rFonts w:ascii="宋体" w:hAnsi="宋体" w:cs="宋体"/>
                <w:sz w:val="24"/>
                <w:highlight w:val="none"/>
              </w:rPr>
            </w:pPr>
            <w:r>
              <w:rPr>
                <w:rFonts w:hint="eastAsia" w:ascii="宋体" w:hAnsi="宋体" w:cs="宋体"/>
                <w:sz w:val="24"/>
                <w:highlight w:val="none"/>
              </w:rPr>
              <w:t>甲方所在地</w:t>
            </w:r>
          </w:p>
        </w:tc>
      </w:tr>
      <w:tr w14:paraId="24CA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5911092">
            <w:pPr>
              <w:snapToGrid w:val="0"/>
              <w:rPr>
                <w:rFonts w:ascii="宋体" w:hAnsi="宋体" w:cs="宋体"/>
                <w:sz w:val="24"/>
                <w:highlight w:val="none"/>
              </w:rPr>
            </w:pPr>
            <w:r>
              <w:rPr>
                <w:rFonts w:hint="eastAsia" w:ascii="宋体" w:hAnsi="宋体" w:cs="宋体"/>
                <w:sz w:val="24"/>
                <w:highlight w:val="none"/>
              </w:rPr>
              <w:t>2.3.2</w:t>
            </w:r>
          </w:p>
        </w:tc>
        <w:tc>
          <w:tcPr>
            <w:tcW w:w="4464" w:type="pct"/>
            <w:vAlign w:val="center"/>
          </w:tcPr>
          <w:p w14:paraId="49358209">
            <w:pPr>
              <w:snapToGrid w:val="0"/>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根据《中华人民共和国民法典》等相关法律法规之规定执行。</w:t>
            </w:r>
          </w:p>
        </w:tc>
      </w:tr>
      <w:tr w14:paraId="4667F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6D0E571">
            <w:pPr>
              <w:snapToGrid w:val="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64" w:type="pct"/>
            <w:vAlign w:val="center"/>
          </w:tcPr>
          <w:p w14:paraId="16FEC212">
            <w:pPr>
              <w:snapToGrid w:val="0"/>
              <w:rPr>
                <w:rFonts w:ascii="宋体" w:hAnsi="宋体" w:cs="宋体"/>
                <w:sz w:val="24"/>
                <w:highlight w:val="none"/>
              </w:rPr>
            </w:pPr>
            <w:r>
              <w:rPr>
                <w:rFonts w:hint="eastAsia" w:ascii="宋体" w:hAnsi="宋体" w:cs="宋体"/>
                <w:kern w:val="0"/>
                <w:sz w:val="24"/>
                <w:highlight w:val="none"/>
              </w:rPr>
              <w:t>签订合同后及具备实施条件后7个工作日内预付合同价的50%。完成所有服务内容后15个工作日内，支付至合同总额的100%</w:t>
            </w:r>
            <w:r>
              <w:rPr>
                <w:rFonts w:hint="eastAsia" w:cs="宋体"/>
                <w:kern w:val="0"/>
                <w:sz w:val="24"/>
                <w:highlight w:val="none"/>
              </w:rPr>
              <w:t xml:space="preserve"> 。</w:t>
            </w:r>
          </w:p>
        </w:tc>
      </w:tr>
      <w:tr w14:paraId="41764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1CB5EC59">
            <w:pPr>
              <w:snapToGrid w:val="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64" w:type="pct"/>
            <w:vAlign w:val="center"/>
          </w:tcPr>
          <w:p w14:paraId="0A38D5FF">
            <w:pPr>
              <w:snapToGrid w:val="0"/>
              <w:rPr>
                <w:rFonts w:ascii="宋体" w:hAnsi="宋体" w:cs="宋体"/>
                <w:sz w:val="24"/>
                <w:highlight w:val="none"/>
              </w:rPr>
            </w:pPr>
            <w:r>
              <w:rPr>
                <w:rFonts w:hint="eastAsia" w:ascii="宋体" w:hAnsi="宋体" w:cs="宋体"/>
                <w:sz w:val="24"/>
                <w:highlight w:val="none"/>
              </w:rPr>
              <w:t>不可抗力发生之日起60日内</w:t>
            </w:r>
          </w:p>
        </w:tc>
      </w:tr>
      <w:tr w14:paraId="7159C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tcPr>
          <w:p w14:paraId="724C07C8">
            <w:pPr>
              <w:snapToGrid w:val="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64" w:type="pct"/>
            <w:vAlign w:val="center"/>
          </w:tcPr>
          <w:p w14:paraId="69D37C70">
            <w:pPr>
              <w:snapToGrid w:val="0"/>
              <w:rPr>
                <w:rFonts w:ascii="宋体" w:hAnsi="宋体" w:cs="宋体"/>
                <w:sz w:val="24"/>
                <w:highlight w:val="none"/>
              </w:rPr>
            </w:pPr>
            <w:r>
              <w:rPr>
                <w:rFonts w:hint="eastAsia" w:ascii="宋体" w:hAnsi="宋体" w:cs="宋体"/>
                <w:sz w:val="24"/>
                <w:highlight w:val="none"/>
              </w:rPr>
              <w:t>受不可抗力影响的一方在不可抗力发生后，应在10个工作日内以书面形式通知对方当事人，并在不可抗力结束后30个工作日内，将有关部门出具的证明文件送达对方当事人。</w:t>
            </w:r>
          </w:p>
        </w:tc>
      </w:tr>
      <w:tr w14:paraId="1962E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1D298D6F">
            <w:pPr>
              <w:snapToGrid w:val="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64" w:type="pct"/>
            <w:shd w:val="clear" w:color="auto" w:fill="auto"/>
          </w:tcPr>
          <w:p w14:paraId="5E23AAF9">
            <w:pPr>
              <w:snapToGrid w:val="0"/>
              <w:rPr>
                <w:rFonts w:ascii="宋体" w:hAnsi="宋体" w:cs="宋体"/>
                <w:sz w:val="24"/>
                <w:highlight w:val="none"/>
              </w:rPr>
            </w:pPr>
            <w:r>
              <w:rPr>
                <w:rFonts w:hint="eastAsia" w:ascii="宋体" w:hAnsi="宋体" w:cs="宋体"/>
                <w:sz w:val="24"/>
                <w:highlight w:val="none"/>
              </w:rPr>
              <w:t>2.15.3</w:t>
            </w:r>
          </w:p>
        </w:tc>
      </w:tr>
      <w:tr w14:paraId="7E2CB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38B8BB9">
            <w:pPr>
              <w:snapToGrid w:val="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64" w:type="pct"/>
            <w:shd w:val="clear" w:color="auto" w:fill="auto"/>
            <w:vAlign w:val="center"/>
          </w:tcPr>
          <w:p w14:paraId="1B7BF9D9">
            <w:pPr>
              <w:snapToGrid w:val="0"/>
              <w:rPr>
                <w:rFonts w:ascii="宋体" w:hAnsi="宋体" w:cs="宋体"/>
                <w:sz w:val="24"/>
                <w:highlight w:val="none"/>
              </w:rPr>
            </w:pPr>
            <w:r>
              <w:rPr>
                <w:rFonts w:hint="eastAsia" w:ascii="宋体" w:hAnsi="宋体" w:cs="宋体"/>
                <w:sz w:val="24"/>
                <w:highlight w:val="none"/>
              </w:rPr>
              <w:t>甲方根据采购文件、投标文件等组织验收。</w:t>
            </w:r>
          </w:p>
        </w:tc>
      </w:tr>
      <w:tr w14:paraId="0677E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tcPr>
          <w:p w14:paraId="13ADF99D">
            <w:pPr>
              <w:snapToGrid w:val="0"/>
              <w:rPr>
                <w:rFonts w:ascii="宋体" w:hAnsi="宋体" w:cs="宋体"/>
                <w:sz w:val="24"/>
                <w:highlight w:val="none"/>
              </w:rPr>
            </w:pPr>
            <w:r>
              <w:rPr>
                <w:rFonts w:hint="eastAsia" w:ascii="宋体" w:hAnsi="宋体" w:cs="宋体"/>
                <w:sz w:val="24"/>
                <w:highlight w:val="none"/>
              </w:rPr>
              <w:t>2.19</w:t>
            </w:r>
          </w:p>
        </w:tc>
        <w:tc>
          <w:tcPr>
            <w:tcW w:w="4464" w:type="pct"/>
          </w:tcPr>
          <w:p w14:paraId="144DC47E">
            <w:pPr>
              <w:snapToGrid w:val="0"/>
              <w:rPr>
                <w:rFonts w:ascii="宋体" w:hAnsi="宋体" w:cs="宋体"/>
                <w:sz w:val="24"/>
                <w:highlight w:val="none"/>
              </w:rPr>
            </w:pPr>
            <w:r>
              <w:rPr>
                <w:rFonts w:hint="eastAsia" w:ascii="宋体" w:hAnsi="宋体" w:cs="宋体"/>
                <w:sz w:val="24"/>
                <w:highlight w:val="none"/>
              </w:rPr>
              <w:t>本合同一式伍份，甲、乙双方各执贰份，采购代理机构壹份。</w:t>
            </w:r>
          </w:p>
        </w:tc>
      </w:tr>
    </w:tbl>
    <w:p w14:paraId="4027E31E">
      <w:pPr>
        <w:spacing w:line="360" w:lineRule="auto"/>
        <w:outlineLvl w:val="0"/>
        <w:rPr>
          <w:rFonts w:ascii="宋体" w:hAnsi="宋体" w:cs="宋体"/>
          <w:kern w:val="0"/>
          <w:highlight w:val="none"/>
        </w:rPr>
      </w:pPr>
    </w:p>
    <w:bookmarkEnd w:id="397"/>
    <w:p w14:paraId="5540B9EF">
      <w:pPr>
        <w:spacing w:line="360" w:lineRule="auto"/>
        <w:jc w:val="center"/>
        <w:outlineLvl w:val="0"/>
        <w:rPr>
          <w:rFonts w:ascii="宋体" w:hAnsi="宋体" w:cs="宋体"/>
          <w:b/>
          <w:sz w:val="36"/>
          <w:szCs w:val="20"/>
          <w:highlight w:val="none"/>
        </w:rPr>
      </w:pPr>
    </w:p>
    <w:p w14:paraId="2F29DCF8">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5"/>
      <w:r>
        <w:rPr>
          <w:rFonts w:hint="eastAsia" w:ascii="宋体" w:hAnsi="宋体" w:cs="宋体"/>
          <w:b/>
          <w:sz w:val="36"/>
          <w:szCs w:val="20"/>
          <w:highlight w:val="none"/>
        </w:rPr>
        <w:t xml:space="preserve"> </w:t>
      </w:r>
      <w:bookmarkEnd w:id="396"/>
      <w:r>
        <w:rPr>
          <w:rFonts w:hint="eastAsia" w:ascii="宋体" w:hAnsi="宋体" w:cs="宋体"/>
          <w:b/>
          <w:sz w:val="36"/>
          <w:szCs w:val="20"/>
          <w:highlight w:val="none"/>
        </w:rPr>
        <w:t>应提交的有关格式范例</w:t>
      </w:r>
    </w:p>
    <w:p w14:paraId="740ED315">
      <w:pPr>
        <w:spacing w:line="360" w:lineRule="auto"/>
        <w:jc w:val="center"/>
        <w:outlineLvl w:val="0"/>
        <w:rPr>
          <w:rFonts w:ascii="宋体" w:hAnsi="宋体" w:cs="宋体"/>
          <w:b/>
          <w:kern w:val="0"/>
          <w:sz w:val="36"/>
          <w:szCs w:val="36"/>
          <w:highlight w:val="none"/>
        </w:rPr>
      </w:pPr>
    </w:p>
    <w:p w14:paraId="77C4C74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31E22B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625E526">
      <w:pPr>
        <w:spacing w:line="360" w:lineRule="auto"/>
        <w:jc w:val="center"/>
        <w:outlineLvl w:val="0"/>
        <w:rPr>
          <w:rFonts w:ascii="宋体" w:hAnsi="宋体" w:cs="宋体"/>
          <w:b/>
          <w:kern w:val="0"/>
          <w:sz w:val="36"/>
          <w:szCs w:val="36"/>
          <w:highlight w:val="none"/>
        </w:rPr>
      </w:pPr>
    </w:p>
    <w:p w14:paraId="36D4BE85">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1A9DB462">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2F1DD2B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628A7E5">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0BDBCA2">
      <w:pPr>
        <w:snapToGrid w:val="0"/>
        <w:spacing w:line="360" w:lineRule="auto"/>
        <w:ind w:firstLine="480" w:firstLineChars="200"/>
        <w:rPr>
          <w:rFonts w:ascii="宋体" w:hAnsi="宋体" w:cs="宋体"/>
          <w:sz w:val="24"/>
          <w:highlight w:val="none"/>
        </w:rPr>
      </w:pPr>
    </w:p>
    <w:p w14:paraId="09FA4E6C">
      <w:pPr>
        <w:spacing w:line="360" w:lineRule="auto"/>
        <w:ind w:firstLine="480" w:firstLineChars="200"/>
        <w:rPr>
          <w:rFonts w:ascii="宋体" w:hAnsi="宋体" w:cs="宋体"/>
          <w:sz w:val="24"/>
          <w:highlight w:val="none"/>
        </w:rPr>
      </w:pPr>
    </w:p>
    <w:p w14:paraId="629F4838">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13A28086">
      <w:pPr>
        <w:snapToGrid w:val="0"/>
        <w:spacing w:line="360" w:lineRule="auto"/>
        <w:rPr>
          <w:rFonts w:ascii="宋体" w:hAnsi="宋体" w:cs="宋体"/>
          <w:sz w:val="24"/>
          <w:highlight w:val="none"/>
        </w:rPr>
      </w:pPr>
      <w:r>
        <w:rPr>
          <w:rFonts w:hint="eastAsia" w:ascii="宋体" w:hAnsi="宋体" w:cs="宋体"/>
          <w:sz w:val="24"/>
          <w:highlight w:val="none"/>
          <w:lang w:eastAsia="zh-CN"/>
        </w:rPr>
        <w:t>淳安县第二人民医院医共体</w:t>
      </w:r>
      <w:r>
        <w:rPr>
          <w:rFonts w:hint="eastAsia" w:ascii="宋体" w:hAnsi="宋体" w:cs="宋体"/>
          <w:sz w:val="24"/>
          <w:highlight w:val="none"/>
        </w:rPr>
        <w:t>、浙江建安工程管理有限公司：</w:t>
      </w:r>
    </w:p>
    <w:p w14:paraId="5C294D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GE16排CTOptima540保修服务采购项目</w:t>
      </w:r>
      <w:r>
        <w:rPr>
          <w:rFonts w:hint="eastAsia" w:ascii="宋体" w:hAnsi="宋体" w:cs="宋体"/>
          <w:sz w:val="24"/>
          <w:highlight w:val="none"/>
        </w:rPr>
        <w:t>【招标编号：</w:t>
      </w:r>
      <w:r>
        <w:rPr>
          <w:rFonts w:hint="eastAsia" w:ascii="宋体" w:hAnsi="宋体" w:cs="宋体"/>
          <w:sz w:val="24"/>
          <w:highlight w:val="none"/>
          <w:lang w:eastAsia="zh-CN"/>
        </w:rPr>
        <w:t>ZJJAZF[2025]20号</w:t>
      </w:r>
      <w:r>
        <w:rPr>
          <w:rFonts w:hint="eastAsia" w:ascii="宋体" w:hAnsi="宋体" w:cs="宋体"/>
          <w:sz w:val="24"/>
          <w:highlight w:val="none"/>
        </w:rPr>
        <w:t>】政府采购活动，郑重承诺：</w:t>
      </w:r>
    </w:p>
    <w:p w14:paraId="37884F48">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35646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1FE4826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C6A5B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7512A9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3FDB5EC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DD10C6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37D4D5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7B146D0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9A6D8A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0D2E42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658853D5">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A05094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E423FD6">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E97DA6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2A32772">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682CFB88">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20BA7650">
      <w:pPr>
        <w:snapToGrid w:val="0"/>
        <w:spacing w:line="360" w:lineRule="auto"/>
        <w:ind w:right="480"/>
        <w:jc w:val="center"/>
        <w:rPr>
          <w:rFonts w:ascii="宋体" w:hAnsi="宋体" w:cs="宋体"/>
          <w:b/>
          <w:kern w:val="0"/>
          <w:sz w:val="32"/>
          <w:szCs w:val="32"/>
          <w:highlight w:val="none"/>
        </w:rPr>
      </w:pPr>
    </w:p>
    <w:p w14:paraId="2C598FBD">
      <w:pPr>
        <w:snapToGrid w:val="0"/>
        <w:spacing w:line="360" w:lineRule="auto"/>
        <w:ind w:right="480"/>
        <w:jc w:val="center"/>
        <w:rPr>
          <w:rFonts w:ascii="宋体" w:hAnsi="宋体" w:cs="宋体"/>
          <w:b/>
          <w:kern w:val="0"/>
          <w:sz w:val="32"/>
          <w:szCs w:val="32"/>
          <w:highlight w:val="none"/>
        </w:rPr>
      </w:pPr>
    </w:p>
    <w:p w14:paraId="02EC13BD">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三、落实政府采购政策需满足的资格要求（如果有）</w:t>
      </w:r>
    </w:p>
    <w:p w14:paraId="35BDF77A">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3CBD78B">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hint="eastAsia" w:ascii="宋体" w:hAnsi="宋体" w:cs="宋体"/>
          <w:sz w:val="24"/>
          <w:highlight w:val="none"/>
          <w:lang w:val="en-US" w:eastAsia="zh-CN"/>
        </w:rPr>
        <w:t>7</w:t>
      </w:r>
      <w:r>
        <w:rPr>
          <w:rFonts w:hint="eastAsia" w:ascii="宋体" w:hAnsi="宋体" w:cs="宋体"/>
          <w:sz w:val="24"/>
          <w:highlight w:val="none"/>
        </w:rPr>
        <w:t xml:space="preserve">）。 </w:t>
      </w:r>
    </w:p>
    <w:p w14:paraId="4E18C045">
      <w:pPr>
        <w:spacing w:line="360" w:lineRule="auto"/>
        <w:jc w:val="center"/>
        <w:rPr>
          <w:rFonts w:ascii="宋体" w:hAnsi="宋体" w:cs="宋体"/>
          <w:b/>
          <w:sz w:val="32"/>
          <w:szCs w:val="32"/>
          <w:highlight w:val="none"/>
        </w:rPr>
      </w:pPr>
    </w:p>
    <w:p w14:paraId="73D3DA1F">
      <w:pPr>
        <w:pStyle w:val="19"/>
        <w:rPr>
          <w:highlight w:val="none"/>
        </w:rPr>
      </w:pPr>
    </w:p>
    <w:p w14:paraId="2163CA47">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hint="eastAsia" w:ascii="宋体" w:hAnsi="宋体" w:cs="宋体"/>
          <w:sz w:val="24"/>
          <w:highlight w:val="none"/>
          <w:lang w:val="en-US" w:eastAsia="zh-CN"/>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0C53D8BE">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07AEA76D">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hint="eastAsia" w:ascii="宋体" w:hAnsi="宋体" w:cs="宋体"/>
          <w:sz w:val="24"/>
          <w:highlight w:val="none"/>
          <w:lang w:val="en-US" w:eastAsia="zh-CN"/>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5259AF21">
      <w:pPr>
        <w:widowControl/>
        <w:spacing w:line="360" w:lineRule="auto"/>
        <w:ind w:left="150"/>
        <w:jc w:val="center"/>
        <w:rPr>
          <w:rFonts w:ascii="宋体" w:hAnsi="宋体" w:cs="宋体"/>
          <w:b/>
          <w:kern w:val="0"/>
          <w:sz w:val="32"/>
          <w:szCs w:val="32"/>
          <w:highlight w:val="none"/>
        </w:rPr>
      </w:pPr>
    </w:p>
    <w:p w14:paraId="55A0571C">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四、本项目的特定资格要求（如果有）</w:t>
      </w:r>
    </w:p>
    <w:p w14:paraId="033AAA03">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7C98EA96">
      <w:pPr>
        <w:spacing w:line="360" w:lineRule="auto"/>
        <w:ind w:right="420"/>
        <w:jc w:val="center"/>
        <w:rPr>
          <w:rFonts w:ascii="宋体" w:hAnsi="宋体" w:cs="宋体"/>
          <w:b/>
          <w:kern w:val="0"/>
          <w:sz w:val="36"/>
          <w:szCs w:val="36"/>
          <w:highlight w:val="none"/>
        </w:rPr>
      </w:pPr>
    </w:p>
    <w:p w14:paraId="116C70DD">
      <w:pPr>
        <w:spacing w:line="360" w:lineRule="auto"/>
        <w:ind w:right="420"/>
        <w:jc w:val="center"/>
        <w:rPr>
          <w:rFonts w:ascii="宋体" w:hAnsi="宋体" w:cs="宋体"/>
          <w:b/>
          <w:kern w:val="0"/>
          <w:sz w:val="36"/>
          <w:szCs w:val="36"/>
          <w:highlight w:val="none"/>
        </w:rPr>
      </w:pPr>
    </w:p>
    <w:p w14:paraId="7C90FBF6">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11F18DB">
      <w:pPr>
        <w:spacing w:line="360" w:lineRule="auto"/>
        <w:jc w:val="center"/>
        <w:outlineLvl w:val="0"/>
        <w:rPr>
          <w:rFonts w:ascii="宋体" w:hAnsi="宋体" w:cs="宋体"/>
          <w:b/>
          <w:kern w:val="0"/>
          <w:sz w:val="24"/>
          <w:highlight w:val="none"/>
        </w:rPr>
      </w:pPr>
    </w:p>
    <w:p w14:paraId="01097995">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6389EB72">
      <w:pPr>
        <w:snapToGrid w:val="0"/>
        <w:spacing w:line="360" w:lineRule="auto"/>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D1A5599">
      <w:pPr>
        <w:snapToGrid w:val="0"/>
        <w:spacing w:line="360" w:lineRule="auto"/>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3652A413">
      <w:pPr>
        <w:snapToGrid w:val="0"/>
        <w:spacing w:line="360" w:lineRule="auto"/>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1B6D5069">
      <w:pPr>
        <w:snapToGrid w:val="0"/>
        <w:spacing w:line="360" w:lineRule="auto"/>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4BB28803">
      <w:pPr>
        <w:snapToGrid w:val="0"/>
        <w:spacing w:line="360" w:lineRule="auto"/>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1B18B9F4">
      <w:pPr>
        <w:snapToGrid w:val="0"/>
        <w:spacing w:line="360" w:lineRule="auto"/>
        <w:jc w:val="center"/>
        <w:rPr>
          <w:rFonts w:ascii="宋体" w:hAnsi="宋体" w:cs="宋体"/>
          <w:b/>
          <w:kern w:val="0"/>
          <w:sz w:val="32"/>
          <w:szCs w:val="32"/>
          <w:highlight w:val="none"/>
          <w:lang w:val="zh-CN"/>
        </w:rPr>
      </w:pPr>
    </w:p>
    <w:p w14:paraId="1EA27778">
      <w:pPr>
        <w:snapToGrid w:val="0"/>
        <w:spacing w:line="360" w:lineRule="auto"/>
        <w:jc w:val="center"/>
        <w:rPr>
          <w:rFonts w:ascii="宋体" w:hAnsi="宋体" w:cs="宋体"/>
          <w:b/>
          <w:kern w:val="0"/>
          <w:sz w:val="32"/>
          <w:szCs w:val="32"/>
          <w:highlight w:val="none"/>
          <w:lang w:val="zh-CN"/>
        </w:rPr>
      </w:pPr>
    </w:p>
    <w:p w14:paraId="59CE086A">
      <w:pPr>
        <w:snapToGrid w:val="0"/>
        <w:spacing w:line="360" w:lineRule="auto"/>
        <w:jc w:val="center"/>
        <w:rPr>
          <w:rFonts w:ascii="宋体" w:hAnsi="宋体" w:cs="宋体"/>
          <w:b/>
          <w:kern w:val="0"/>
          <w:sz w:val="32"/>
          <w:szCs w:val="32"/>
          <w:highlight w:val="none"/>
          <w:lang w:val="zh-CN"/>
        </w:rPr>
      </w:pPr>
    </w:p>
    <w:p w14:paraId="5025B1D5">
      <w:pPr>
        <w:snapToGrid w:val="0"/>
        <w:spacing w:line="360" w:lineRule="auto"/>
        <w:jc w:val="center"/>
        <w:rPr>
          <w:rFonts w:ascii="宋体" w:hAnsi="宋体" w:cs="宋体"/>
          <w:b/>
          <w:kern w:val="0"/>
          <w:sz w:val="32"/>
          <w:szCs w:val="32"/>
          <w:highlight w:val="none"/>
          <w:lang w:val="zh-CN"/>
        </w:rPr>
      </w:pPr>
    </w:p>
    <w:p w14:paraId="512424B9">
      <w:pPr>
        <w:snapToGrid w:val="0"/>
        <w:spacing w:line="360" w:lineRule="auto"/>
        <w:jc w:val="center"/>
        <w:rPr>
          <w:rFonts w:ascii="宋体" w:hAnsi="宋体" w:cs="宋体"/>
          <w:b/>
          <w:kern w:val="0"/>
          <w:sz w:val="32"/>
          <w:szCs w:val="32"/>
          <w:highlight w:val="none"/>
          <w:lang w:val="zh-CN"/>
        </w:rPr>
      </w:pPr>
    </w:p>
    <w:p w14:paraId="72A1C012">
      <w:pPr>
        <w:snapToGrid w:val="0"/>
        <w:spacing w:line="360" w:lineRule="auto"/>
        <w:jc w:val="center"/>
        <w:rPr>
          <w:rFonts w:ascii="宋体" w:hAnsi="宋体" w:cs="宋体"/>
          <w:b/>
          <w:kern w:val="0"/>
          <w:sz w:val="32"/>
          <w:szCs w:val="32"/>
          <w:highlight w:val="none"/>
          <w:lang w:val="zh-CN"/>
        </w:rPr>
      </w:pPr>
    </w:p>
    <w:p w14:paraId="42525DD6">
      <w:pPr>
        <w:snapToGrid w:val="0"/>
        <w:spacing w:line="360" w:lineRule="auto"/>
        <w:jc w:val="center"/>
        <w:rPr>
          <w:rFonts w:ascii="宋体" w:hAnsi="宋体" w:cs="宋体"/>
          <w:b/>
          <w:kern w:val="0"/>
          <w:sz w:val="32"/>
          <w:szCs w:val="32"/>
          <w:highlight w:val="none"/>
          <w:lang w:val="zh-CN"/>
        </w:rPr>
      </w:pPr>
    </w:p>
    <w:p w14:paraId="6CE6B8C6">
      <w:pPr>
        <w:snapToGrid w:val="0"/>
        <w:spacing w:line="360" w:lineRule="auto"/>
        <w:jc w:val="center"/>
        <w:rPr>
          <w:rFonts w:ascii="宋体" w:hAnsi="宋体" w:cs="宋体"/>
          <w:b/>
          <w:kern w:val="0"/>
          <w:sz w:val="32"/>
          <w:szCs w:val="32"/>
          <w:highlight w:val="none"/>
          <w:lang w:val="zh-CN"/>
        </w:rPr>
      </w:pPr>
    </w:p>
    <w:p w14:paraId="6A4B828E">
      <w:pPr>
        <w:snapToGrid w:val="0"/>
        <w:spacing w:line="360" w:lineRule="auto"/>
        <w:jc w:val="center"/>
        <w:rPr>
          <w:rFonts w:ascii="宋体" w:hAnsi="宋体" w:cs="宋体"/>
          <w:b/>
          <w:kern w:val="0"/>
          <w:sz w:val="32"/>
          <w:szCs w:val="32"/>
          <w:highlight w:val="none"/>
          <w:lang w:val="zh-CN"/>
        </w:rPr>
      </w:pPr>
    </w:p>
    <w:p w14:paraId="6DDC80E3">
      <w:pPr>
        <w:snapToGrid w:val="0"/>
        <w:spacing w:line="360" w:lineRule="auto"/>
        <w:jc w:val="center"/>
        <w:rPr>
          <w:rFonts w:ascii="宋体" w:hAnsi="宋体" w:cs="宋体"/>
          <w:b/>
          <w:kern w:val="0"/>
          <w:sz w:val="32"/>
          <w:szCs w:val="32"/>
          <w:highlight w:val="none"/>
          <w:lang w:val="zh-CN"/>
        </w:rPr>
      </w:pPr>
    </w:p>
    <w:p w14:paraId="3F49759B">
      <w:pPr>
        <w:snapToGrid w:val="0"/>
        <w:spacing w:line="360" w:lineRule="auto"/>
        <w:jc w:val="center"/>
        <w:rPr>
          <w:rFonts w:ascii="宋体" w:hAnsi="宋体" w:cs="宋体"/>
          <w:b/>
          <w:kern w:val="0"/>
          <w:sz w:val="32"/>
          <w:szCs w:val="32"/>
          <w:highlight w:val="none"/>
          <w:lang w:val="zh-CN"/>
        </w:rPr>
      </w:pPr>
    </w:p>
    <w:p w14:paraId="00319FF1">
      <w:pPr>
        <w:snapToGrid w:val="0"/>
        <w:spacing w:line="360" w:lineRule="auto"/>
        <w:jc w:val="center"/>
        <w:rPr>
          <w:rFonts w:ascii="宋体" w:hAnsi="宋体" w:cs="宋体"/>
          <w:b/>
          <w:kern w:val="0"/>
          <w:sz w:val="32"/>
          <w:szCs w:val="32"/>
          <w:highlight w:val="none"/>
          <w:lang w:val="zh-CN"/>
        </w:rPr>
      </w:pPr>
    </w:p>
    <w:p w14:paraId="0AD191D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4D545F8">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24EA00EB">
      <w:pPr>
        <w:snapToGrid w:val="0"/>
        <w:spacing w:line="360" w:lineRule="auto"/>
        <w:rPr>
          <w:rFonts w:ascii="宋体" w:hAnsi="宋体" w:cs="宋体"/>
          <w:sz w:val="24"/>
          <w:highlight w:val="none"/>
        </w:rPr>
      </w:pPr>
      <w:r>
        <w:rPr>
          <w:rFonts w:hint="eastAsia" w:ascii="宋体" w:hAnsi="宋体" w:cs="宋体"/>
          <w:sz w:val="24"/>
          <w:highlight w:val="none"/>
          <w:lang w:eastAsia="zh-CN"/>
        </w:rPr>
        <w:t>淳安县第二人民医院医共体</w:t>
      </w:r>
      <w:r>
        <w:rPr>
          <w:rFonts w:hint="eastAsia" w:ascii="宋体" w:hAnsi="宋体" w:cs="宋体"/>
          <w:sz w:val="24"/>
          <w:highlight w:val="none"/>
        </w:rPr>
        <w:t>、浙江建安工程管理有限公司：</w:t>
      </w:r>
    </w:p>
    <w:p w14:paraId="40320D0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GE16排CTOptima540保修服务采购项目</w:t>
      </w:r>
      <w:r>
        <w:rPr>
          <w:rFonts w:hint="eastAsia" w:ascii="宋体" w:hAnsi="宋体" w:cs="宋体"/>
          <w:sz w:val="24"/>
          <w:highlight w:val="none"/>
        </w:rPr>
        <w:t>【招标编号：</w:t>
      </w:r>
      <w:r>
        <w:rPr>
          <w:rFonts w:hint="eastAsia" w:ascii="宋体" w:hAnsi="宋体" w:cs="宋体"/>
          <w:sz w:val="24"/>
          <w:highlight w:val="none"/>
          <w:lang w:eastAsia="zh-CN"/>
        </w:rPr>
        <w:t>ZJJAZF[2025]20号</w:t>
      </w:r>
      <w:r>
        <w:rPr>
          <w:rFonts w:hint="eastAsia" w:ascii="宋体" w:hAnsi="宋体" w:cs="宋体"/>
          <w:sz w:val="24"/>
          <w:highlight w:val="none"/>
        </w:rPr>
        <w:t>】招标的有关活动，并对此项目进行投标。为此：</w:t>
      </w:r>
    </w:p>
    <w:p w14:paraId="5B2B8D7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0DEF96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7511CE5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472599C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088832C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10" w:name="_Hlk101257010"/>
      <w:r>
        <w:rPr>
          <w:rFonts w:hint="eastAsia" w:ascii="宋体" w:hAnsi="宋体" w:cs="宋体"/>
          <w:sz w:val="24"/>
          <w:highlight w:val="none"/>
        </w:rPr>
        <w:t>（如果有)</w:t>
      </w:r>
      <w:bookmarkEnd w:id="410"/>
      <w:r>
        <w:rPr>
          <w:rFonts w:hint="eastAsia" w:ascii="宋体" w:hAnsi="宋体" w:cs="宋体"/>
          <w:snapToGrid w:val="0"/>
          <w:kern w:val="28"/>
          <w:sz w:val="24"/>
          <w:szCs w:val="20"/>
          <w:highlight w:val="none"/>
        </w:rPr>
        <w:t>；</w:t>
      </w:r>
    </w:p>
    <w:p w14:paraId="6C1159A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70A8650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0739B5C3">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BFEAE1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4688CC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39EE916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104C083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4FE3CE8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176820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6A6846B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3D6D255B">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1F3EF63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4D7873DF">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2.3.1开标一览表（报价表）；</w:t>
      </w:r>
    </w:p>
    <w:p w14:paraId="13BA6FB9">
      <w:pPr>
        <w:snapToGrid w:val="0"/>
        <w:spacing w:line="360" w:lineRule="auto"/>
        <w:ind w:left="420" w:leftChars="200"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2.3.2中小企业声明函（如果有）；</w:t>
      </w:r>
    </w:p>
    <w:p w14:paraId="21020E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66EC579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3E9736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7DFE1D8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8C074D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2A4FA5B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4C9615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4C8B6C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317C7DB">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25AE9D0">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4C88E74">
      <w:pPr>
        <w:snapToGrid w:val="0"/>
        <w:spacing w:line="360" w:lineRule="auto"/>
        <w:ind w:left="420" w:leftChars="200" w:firstLine="4200" w:firstLineChars="1750"/>
        <w:rPr>
          <w:rFonts w:ascii="宋体" w:hAnsi="宋体" w:cs="宋体"/>
          <w:kern w:val="0"/>
          <w:sz w:val="24"/>
          <w:highlight w:val="none"/>
          <w:u w:val="single"/>
        </w:rPr>
      </w:pPr>
    </w:p>
    <w:p w14:paraId="5D0DD35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6711986">
      <w:pPr>
        <w:snapToGrid w:val="0"/>
        <w:spacing w:line="360" w:lineRule="auto"/>
        <w:jc w:val="center"/>
        <w:rPr>
          <w:rFonts w:ascii="宋体" w:hAnsi="宋体" w:cs="宋体"/>
          <w:b/>
          <w:kern w:val="0"/>
          <w:sz w:val="32"/>
          <w:szCs w:val="32"/>
          <w:highlight w:val="none"/>
        </w:rPr>
      </w:pPr>
    </w:p>
    <w:p w14:paraId="6BED2BFA">
      <w:pPr>
        <w:snapToGrid w:val="0"/>
        <w:spacing w:line="360" w:lineRule="auto"/>
        <w:rPr>
          <w:rFonts w:ascii="宋体" w:hAnsi="宋体" w:cs="宋体"/>
          <w:sz w:val="24"/>
          <w:highlight w:val="none"/>
        </w:rPr>
      </w:pPr>
    </w:p>
    <w:p w14:paraId="04BD113B">
      <w:pPr>
        <w:jc w:val="center"/>
        <w:rPr>
          <w:rFonts w:ascii="宋体" w:hAnsi="宋体" w:cs="宋体"/>
          <w:b/>
          <w:kern w:val="0"/>
          <w:sz w:val="32"/>
          <w:szCs w:val="32"/>
          <w:highlight w:val="none"/>
        </w:rPr>
      </w:pPr>
    </w:p>
    <w:p w14:paraId="644ABE34">
      <w:pPr>
        <w:jc w:val="center"/>
        <w:rPr>
          <w:rFonts w:ascii="宋体" w:hAnsi="宋体" w:cs="宋体"/>
          <w:b/>
          <w:kern w:val="0"/>
          <w:sz w:val="32"/>
          <w:szCs w:val="32"/>
          <w:highlight w:val="none"/>
        </w:rPr>
      </w:pPr>
    </w:p>
    <w:p w14:paraId="226FAC75">
      <w:pPr>
        <w:jc w:val="center"/>
        <w:rPr>
          <w:rFonts w:ascii="宋体" w:hAnsi="宋体" w:cs="宋体"/>
          <w:b/>
          <w:kern w:val="0"/>
          <w:sz w:val="32"/>
          <w:szCs w:val="32"/>
          <w:highlight w:val="none"/>
        </w:rPr>
      </w:pPr>
    </w:p>
    <w:p w14:paraId="3137B6A2">
      <w:pPr>
        <w:jc w:val="center"/>
        <w:rPr>
          <w:rFonts w:ascii="宋体" w:hAnsi="宋体" w:cs="宋体"/>
          <w:b/>
          <w:kern w:val="0"/>
          <w:sz w:val="32"/>
          <w:szCs w:val="32"/>
          <w:highlight w:val="none"/>
        </w:rPr>
      </w:pPr>
    </w:p>
    <w:p w14:paraId="41662C2F">
      <w:pPr>
        <w:jc w:val="center"/>
        <w:rPr>
          <w:rFonts w:ascii="宋体" w:hAnsi="宋体" w:cs="宋体"/>
          <w:b/>
          <w:kern w:val="0"/>
          <w:sz w:val="32"/>
          <w:szCs w:val="32"/>
          <w:highlight w:val="none"/>
        </w:rPr>
      </w:pPr>
    </w:p>
    <w:p w14:paraId="07B9DDEB">
      <w:pPr>
        <w:jc w:val="center"/>
        <w:rPr>
          <w:rFonts w:ascii="宋体" w:hAnsi="宋体" w:cs="宋体"/>
          <w:b/>
          <w:kern w:val="0"/>
          <w:sz w:val="32"/>
          <w:szCs w:val="32"/>
          <w:highlight w:val="none"/>
        </w:rPr>
      </w:pPr>
    </w:p>
    <w:p w14:paraId="008347DB">
      <w:pPr>
        <w:jc w:val="center"/>
        <w:rPr>
          <w:rFonts w:ascii="宋体" w:hAnsi="宋体" w:cs="宋体"/>
          <w:b/>
          <w:kern w:val="0"/>
          <w:sz w:val="32"/>
          <w:szCs w:val="32"/>
          <w:highlight w:val="none"/>
        </w:rPr>
      </w:pPr>
    </w:p>
    <w:p w14:paraId="47685AF9">
      <w:pPr>
        <w:jc w:val="center"/>
        <w:rPr>
          <w:rFonts w:ascii="宋体" w:hAnsi="宋体" w:cs="宋体"/>
          <w:b/>
          <w:kern w:val="0"/>
          <w:sz w:val="32"/>
          <w:szCs w:val="32"/>
          <w:highlight w:val="none"/>
        </w:rPr>
      </w:pPr>
    </w:p>
    <w:p w14:paraId="0976E811">
      <w:pPr>
        <w:jc w:val="center"/>
        <w:rPr>
          <w:rFonts w:ascii="宋体" w:hAnsi="宋体" w:cs="宋体"/>
          <w:b/>
          <w:kern w:val="0"/>
          <w:sz w:val="32"/>
          <w:szCs w:val="32"/>
          <w:highlight w:val="none"/>
        </w:rPr>
      </w:pPr>
    </w:p>
    <w:p w14:paraId="31B17871">
      <w:pPr>
        <w:jc w:val="center"/>
        <w:rPr>
          <w:rFonts w:ascii="宋体" w:hAnsi="宋体" w:cs="宋体"/>
          <w:b/>
          <w:kern w:val="0"/>
          <w:sz w:val="32"/>
          <w:szCs w:val="32"/>
          <w:highlight w:val="none"/>
        </w:rPr>
      </w:pPr>
    </w:p>
    <w:p w14:paraId="00665D99">
      <w:pPr>
        <w:jc w:val="center"/>
        <w:rPr>
          <w:rFonts w:ascii="宋体" w:hAnsi="宋体" w:cs="宋体"/>
          <w:b/>
          <w:kern w:val="0"/>
          <w:sz w:val="32"/>
          <w:szCs w:val="32"/>
          <w:highlight w:val="none"/>
        </w:rPr>
      </w:pPr>
    </w:p>
    <w:p w14:paraId="72216230">
      <w:pPr>
        <w:jc w:val="center"/>
        <w:rPr>
          <w:rFonts w:ascii="宋体" w:hAnsi="宋体" w:cs="宋体"/>
          <w:b/>
          <w:kern w:val="0"/>
          <w:sz w:val="32"/>
          <w:szCs w:val="32"/>
          <w:highlight w:val="none"/>
        </w:rPr>
      </w:pPr>
    </w:p>
    <w:p w14:paraId="05C0C0B5">
      <w:pPr>
        <w:jc w:val="center"/>
        <w:rPr>
          <w:rFonts w:ascii="宋体" w:hAnsi="宋体" w:cs="宋体"/>
          <w:b/>
          <w:kern w:val="0"/>
          <w:sz w:val="32"/>
          <w:szCs w:val="32"/>
          <w:highlight w:val="none"/>
        </w:rPr>
      </w:pPr>
    </w:p>
    <w:p w14:paraId="4EAD8598">
      <w:pPr>
        <w:jc w:val="center"/>
        <w:rPr>
          <w:rFonts w:ascii="宋体" w:hAnsi="宋体" w:cs="宋体"/>
          <w:b/>
          <w:kern w:val="0"/>
          <w:sz w:val="32"/>
          <w:szCs w:val="32"/>
          <w:highlight w:val="none"/>
        </w:rPr>
      </w:pPr>
    </w:p>
    <w:p w14:paraId="71EAE7A4">
      <w:pPr>
        <w:jc w:val="center"/>
        <w:rPr>
          <w:rFonts w:ascii="宋体" w:hAnsi="宋体" w:cs="宋体"/>
          <w:b/>
          <w:kern w:val="0"/>
          <w:sz w:val="32"/>
          <w:szCs w:val="32"/>
          <w:highlight w:val="none"/>
        </w:rPr>
      </w:pPr>
    </w:p>
    <w:p w14:paraId="5BC56D19">
      <w:pPr>
        <w:jc w:val="center"/>
        <w:rPr>
          <w:rFonts w:ascii="宋体" w:hAnsi="宋体" w:cs="宋体"/>
          <w:b/>
          <w:kern w:val="0"/>
          <w:sz w:val="32"/>
          <w:szCs w:val="32"/>
          <w:highlight w:val="none"/>
        </w:rPr>
      </w:pPr>
    </w:p>
    <w:p w14:paraId="3FF72EED">
      <w:pPr>
        <w:jc w:val="center"/>
        <w:rPr>
          <w:rFonts w:ascii="宋体" w:hAnsi="宋体" w:cs="宋体"/>
          <w:b/>
          <w:kern w:val="0"/>
          <w:sz w:val="32"/>
          <w:szCs w:val="32"/>
          <w:highlight w:val="none"/>
        </w:rPr>
      </w:pPr>
    </w:p>
    <w:p w14:paraId="08D00195">
      <w:pPr>
        <w:jc w:val="center"/>
        <w:rPr>
          <w:rFonts w:ascii="宋体" w:hAnsi="宋体" w:cs="宋体"/>
          <w:b/>
          <w:kern w:val="0"/>
          <w:sz w:val="32"/>
          <w:szCs w:val="32"/>
          <w:highlight w:val="none"/>
        </w:rPr>
      </w:pPr>
    </w:p>
    <w:p w14:paraId="2ED96F8C">
      <w:pPr>
        <w:jc w:val="center"/>
        <w:rPr>
          <w:rFonts w:ascii="宋体" w:hAnsi="宋体" w:cs="宋体"/>
          <w:b/>
          <w:kern w:val="0"/>
          <w:sz w:val="32"/>
          <w:szCs w:val="32"/>
          <w:highlight w:val="none"/>
        </w:rPr>
      </w:pPr>
    </w:p>
    <w:p w14:paraId="284C083C">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07E4A21E">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692C14D7">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B2861EF">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淳安县第二人民医院医共体</w:t>
      </w:r>
      <w:r>
        <w:rPr>
          <w:rFonts w:hint="eastAsia" w:ascii="宋体" w:hAnsi="宋体" w:cs="宋体"/>
          <w:sz w:val="24"/>
          <w:highlight w:val="none"/>
        </w:rPr>
        <w:t>、浙江建安工程管理有限公司</w:t>
      </w:r>
      <w:r>
        <w:rPr>
          <w:rFonts w:hint="eastAsia" w:ascii="宋体" w:hAnsi="宋体" w:cs="宋体"/>
          <w:kern w:val="0"/>
          <w:sz w:val="24"/>
          <w:highlight w:val="none"/>
          <w:lang w:val="zh-CN"/>
        </w:rPr>
        <w:t>：</w:t>
      </w:r>
    </w:p>
    <w:p w14:paraId="3741E1E5">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GE16排CTOptima540保修服务采购项目</w:t>
      </w:r>
      <w:r>
        <w:rPr>
          <w:rFonts w:hint="eastAsia" w:ascii="宋体" w:hAnsi="宋体" w:cs="宋体"/>
          <w:sz w:val="24"/>
          <w:highlight w:val="none"/>
        </w:rPr>
        <w:t>【招标编号：</w:t>
      </w:r>
      <w:r>
        <w:rPr>
          <w:rFonts w:hint="eastAsia" w:ascii="宋体" w:hAnsi="宋体" w:cs="宋体"/>
          <w:sz w:val="24"/>
          <w:highlight w:val="none"/>
          <w:lang w:eastAsia="zh-CN"/>
        </w:rPr>
        <w:t>ZJJAZF[2025]20号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7583E06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F4419C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29D724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7D370F1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44A2597">
      <w:pPr>
        <w:snapToGrid w:val="0"/>
        <w:spacing w:line="360" w:lineRule="auto"/>
        <w:rPr>
          <w:rFonts w:ascii="宋体" w:hAnsi="宋体" w:cs="宋体"/>
          <w:sz w:val="24"/>
          <w:highlight w:val="none"/>
        </w:rPr>
      </w:pPr>
    </w:p>
    <w:p w14:paraId="6B90FC07">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34218125">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淳安县第二人民医院医共体</w:t>
      </w:r>
      <w:r>
        <w:rPr>
          <w:rFonts w:hint="eastAsia" w:ascii="宋体" w:hAnsi="宋体" w:cs="宋体"/>
          <w:sz w:val="24"/>
          <w:highlight w:val="none"/>
        </w:rPr>
        <w:t>、浙江建安工程管理有限公司</w:t>
      </w:r>
      <w:r>
        <w:rPr>
          <w:rFonts w:hint="eastAsia" w:ascii="宋体" w:hAnsi="宋体" w:cs="宋体"/>
          <w:kern w:val="0"/>
          <w:sz w:val="24"/>
          <w:highlight w:val="none"/>
          <w:lang w:val="zh-CN"/>
        </w:rPr>
        <w:t>：</w:t>
      </w:r>
    </w:p>
    <w:p w14:paraId="046431CD">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GE16排CTOptima540保修服务采购项目</w:t>
      </w:r>
      <w:r>
        <w:rPr>
          <w:rFonts w:hint="eastAsia" w:ascii="宋体" w:hAnsi="宋体" w:cs="宋体"/>
          <w:sz w:val="24"/>
          <w:highlight w:val="none"/>
        </w:rPr>
        <w:t>【招标编号：</w:t>
      </w:r>
      <w:r>
        <w:rPr>
          <w:rFonts w:hint="eastAsia" w:ascii="宋体" w:hAnsi="宋体" w:cs="宋体"/>
          <w:sz w:val="24"/>
          <w:highlight w:val="none"/>
          <w:lang w:eastAsia="zh-CN"/>
        </w:rPr>
        <w:t>ZJJAZF[2025]20号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12D7324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4B0BF7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6BADDA65">
      <w:pPr>
        <w:jc w:val="center"/>
        <w:rPr>
          <w:rFonts w:ascii="宋体" w:hAnsi="宋体" w:cs="宋体"/>
          <w:b/>
          <w:kern w:val="0"/>
          <w:sz w:val="32"/>
          <w:szCs w:val="32"/>
          <w:highlight w:val="none"/>
        </w:rPr>
      </w:pPr>
    </w:p>
    <w:p w14:paraId="07A04E4E">
      <w:pPr>
        <w:rPr>
          <w:rFonts w:ascii="宋体" w:hAnsi="宋体" w:cs="宋体"/>
          <w:highlight w:val="none"/>
        </w:rPr>
      </w:pPr>
    </w:p>
    <w:p w14:paraId="2BE8B25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90DBF2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F6BA41F">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F84086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742909D">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FB297EC">
      <w:pPr>
        <w:autoSpaceDE w:val="0"/>
        <w:autoSpaceDN w:val="0"/>
        <w:spacing w:line="360" w:lineRule="auto"/>
        <w:jc w:val="center"/>
        <w:rPr>
          <w:rFonts w:ascii="宋体" w:hAnsi="宋体" w:cs="宋体"/>
          <w:b/>
          <w:kern w:val="0"/>
          <w:sz w:val="32"/>
          <w:szCs w:val="32"/>
          <w:highlight w:val="none"/>
          <w:lang w:val="zh-CN"/>
        </w:rPr>
      </w:pPr>
    </w:p>
    <w:p w14:paraId="417B1E1D">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B3F0F29">
      <w:pPr>
        <w:pStyle w:val="152"/>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E9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355C75">
            <w:pPr>
              <w:pStyle w:val="152"/>
              <w:adjustRightInd w:val="0"/>
              <w:spacing w:line="360" w:lineRule="auto"/>
              <w:rPr>
                <w:rFonts w:hAnsi="宋体" w:cs="宋体"/>
                <w:bCs/>
                <w:sz w:val="24"/>
                <w:highlight w:val="none"/>
              </w:rPr>
            </w:pPr>
            <w:r>
              <w:rPr>
                <w:rFonts w:hint="eastAsia" w:hAnsi="宋体" w:cs="宋体"/>
                <w:bCs/>
                <w:sz w:val="24"/>
                <w:highlight w:val="none"/>
              </w:rPr>
              <w:t>正面：                                 反面：</w:t>
            </w:r>
          </w:p>
          <w:p w14:paraId="7328AFB2">
            <w:pPr>
              <w:pStyle w:val="152"/>
              <w:adjustRightInd w:val="0"/>
              <w:spacing w:line="360" w:lineRule="auto"/>
              <w:rPr>
                <w:rFonts w:hAnsi="宋体" w:cs="宋体"/>
                <w:bCs/>
                <w:sz w:val="24"/>
                <w:highlight w:val="none"/>
              </w:rPr>
            </w:pPr>
          </w:p>
        </w:tc>
      </w:tr>
    </w:tbl>
    <w:p w14:paraId="5E5E5AC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4CCC05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DFB6063">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FAD71D5">
      <w:pPr>
        <w:jc w:val="center"/>
        <w:rPr>
          <w:rFonts w:ascii="宋体" w:hAnsi="宋体" w:cs="宋体"/>
          <w:b/>
          <w:kern w:val="0"/>
          <w:sz w:val="32"/>
          <w:szCs w:val="32"/>
          <w:highlight w:val="none"/>
        </w:rPr>
      </w:pPr>
    </w:p>
    <w:p w14:paraId="4BF4D73D">
      <w:pPr>
        <w:jc w:val="center"/>
        <w:rPr>
          <w:rFonts w:ascii="宋体" w:hAnsi="宋体" w:cs="宋体"/>
          <w:b/>
          <w:kern w:val="0"/>
          <w:sz w:val="32"/>
          <w:szCs w:val="32"/>
          <w:highlight w:val="none"/>
        </w:rPr>
      </w:pPr>
    </w:p>
    <w:p w14:paraId="0AF2175B">
      <w:pPr>
        <w:jc w:val="center"/>
        <w:rPr>
          <w:rFonts w:ascii="宋体" w:hAnsi="宋体" w:cs="宋体"/>
          <w:b/>
          <w:kern w:val="0"/>
          <w:sz w:val="32"/>
          <w:szCs w:val="32"/>
          <w:highlight w:val="none"/>
        </w:rPr>
      </w:pPr>
    </w:p>
    <w:p w14:paraId="0476A985">
      <w:pPr>
        <w:jc w:val="center"/>
        <w:rPr>
          <w:rFonts w:ascii="宋体" w:hAnsi="宋体" w:cs="宋体"/>
          <w:b/>
          <w:kern w:val="0"/>
          <w:sz w:val="32"/>
          <w:szCs w:val="32"/>
          <w:highlight w:val="none"/>
        </w:rPr>
      </w:pPr>
    </w:p>
    <w:p w14:paraId="57521447">
      <w:pPr>
        <w:jc w:val="center"/>
        <w:rPr>
          <w:rFonts w:ascii="宋体" w:hAnsi="宋体" w:cs="宋体"/>
          <w:b/>
          <w:kern w:val="0"/>
          <w:sz w:val="32"/>
          <w:szCs w:val="32"/>
          <w:highlight w:val="none"/>
        </w:rPr>
      </w:pPr>
    </w:p>
    <w:p w14:paraId="02E0D425">
      <w:pPr>
        <w:jc w:val="center"/>
        <w:rPr>
          <w:rFonts w:ascii="宋体" w:hAnsi="宋体" w:cs="宋体"/>
          <w:b/>
          <w:kern w:val="0"/>
          <w:sz w:val="32"/>
          <w:szCs w:val="32"/>
          <w:highlight w:val="none"/>
        </w:rPr>
      </w:pPr>
    </w:p>
    <w:p w14:paraId="06373595">
      <w:pPr>
        <w:jc w:val="center"/>
        <w:rPr>
          <w:rFonts w:ascii="宋体" w:hAnsi="宋体" w:cs="宋体"/>
          <w:b/>
          <w:kern w:val="0"/>
          <w:sz w:val="32"/>
          <w:szCs w:val="32"/>
          <w:highlight w:val="none"/>
        </w:rPr>
      </w:pPr>
    </w:p>
    <w:p w14:paraId="0F0F5A12">
      <w:pPr>
        <w:jc w:val="center"/>
        <w:rPr>
          <w:rFonts w:ascii="宋体" w:hAnsi="宋体" w:cs="宋体"/>
          <w:b/>
          <w:kern w:val="0"/>
          <w:sz w:val="32"/>
          <w:szCs w:val="32"/>
          <w:highlight w:val="none"/>
        </w:rPr>
      </w:pPr>
    </w:p>
    <w:p w14:paraId="5AFF0CD7">
      <w:pPr>
        <w:jc w:val="center"/>
        <w:rPr>
          <w:rFonts w:ascii="宋体" w:hAnsi="宋体" w:cs="宋体"/>
          <w:b/>
          <w:kern w:val="0"/>
          <w:sz w:val="32"/>
          <w:szCs w:val="32"/>
          <w:highlight w:val="none"/>
        </w:rPr>
      </w:pPr>
    </w:p>
    <w:p w14:paraId="059C7A6D">
      <w:pPr>
        <w:jc w:val="center"/>
        <w:rPr>
          <w:rFonts w:ascii="宋体" w:hAnsi="宋体" w:cs="宋体"/>
          <w:b/>
          <w:kern w:val="0"/>
          <w:sz w:val="32"/>
          <w:szCs w:val="32"/>
          <w:highlight w:val="none"/>
        </w:rPr>
      </w:pPr>
    </w:p>
    <w:p w14:paraId="5F114904">
      <w:pPr>
        <w:snapToGrid w:val="0"/>
        <w:spacing w:line="360" w:lineRule="auto"/>
        <w:ind w:right="480"/>
        <w:rPr>
          <w:rFonts w:ascii="宋体" w:hAnsi="宋体" w:cs="宋体"/>
          <w:b/>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52AF8BE">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4C956624">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1A7C5A1B">
      <w:pPr>
        <w:snapToGrid w:val="0"/>
        <w:spacing w:line="360" w:lineRule="auto"/>
        <w:rPr>
          <w:rFonts w:ascii="宋体" w:hAnsi="宋体" w:cs="宋体"/>
          <w:kern w:val="0"/>
          <w:sz w:val="24"/>
          <w:highlight w:val="none"/>
        </w:rPr>
      </w:pPr>
    </w:p>
    <w:p w14:paraId="2F998E48">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30F43D25">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3B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DA77E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C35B87F">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63F3BE18">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8D09688">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152BA3E5">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0B52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899F7F">
            <w:pPr>
              <w:rPr>
                <w:rFonts w:ascii="宋体" w:hAnsi="宋体" w:cs="宋体"/>
                <w:sz w:val="24"/>
                <w:highlight w:val="none"/>
              </w:rPr>
            </w:pPr>
            <w:r>
              <w:rPr>
                <w:rFonts w:hint="eastAsia" w:ascii="宋体" w:hAnsi="宋体" w:cs="宋体"/>
                <w:sz w:val="24"/>
                <w:highlight w:val="none"/>
              </w:rPr>
              <w:t>1</w:t>
            </w:r>
          </w:p>
        </w:tc>
        <w:tc>
          <w:tcPr>
            <w:tcW w:w="4991" w:type="dxa"/>
          </w:tcPr>
          <w:p w14:paraId="5FB8C80A">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EDF1FF8">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60DA3BFE">
            <w:pPr>
              <w:rPr>
                <w:rFonts w:ascii="宋体" w:hAnsi="宋体" w:cs="宋体"/>
                <w:sz w:val="24"/>
                <w:highlight w:val="none"/>
              </w:rPr>
            </w:pPr>
          </w:p>
          <w:p w14:paraId="2F3C6361">
            <w:pPr>
              <w:rPr>
                <w:rFonts w:ascii="宋体" w:hAnsi="宋体" w:cs="宋体"/>
                <w:sz w:val="24"/>
                <w:highlight w:val="none"/>
              </w:rPr>
            </w:pPr>
            <w:r>
              <w:rPr>
                <w:rFonts w:hint="eastAsia" w:ascii="宋体" w:hAnsi="宋体" w:cs="宋体"/>
                <w:sz w:val="24"/>
                <w:highlight w:val="none"/>
              </w:rPr>
              <w:t>见投标文件</w:t>
            </w:r>
          </w:p>
          <w:p w14:paraId="3ABD4D7D">
            <w:pPr>
              <w:rPr>
                <w:rFonts w:ascii="宋体" w:hAnsi="宋体" w:cs="宋体"/>
                <w:sz w:val="24"/>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849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B78CF1">
            <w:pPr>
              <w:rPr>
                <w:rFonts w:ascii="宋体" w:hAnsi="宋体" w:cs="宋体"/>
                <w:sz w:val="24"/>
                <w:highlight w:val="none"/>
              </w:rPr>
            </w:pPr>
            <w:r>
              <w:rPr>
                <w:rFonts w:hint="eastAsia" w:ascii="宋体" w:hAnsi="宋体" w:cs="宋体"/>
                <w:sz w:val="24"/>
                <w:highlight w:val="none"/>
              </w:rPr>
              <w:t>2</w:t>
            </w:r>
          </w:p>
        </w:tc>
        <w:tc>
          <w:tcPr>
            <w:tcW w:w="4991" w:type="dxa"/>
          </w:tcPr>
          <w:p w14:paraId="6EA6FBEC">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71B8F0A">
            <w:pPr>
              <w:rPr>
                <w:rFonts w:ascii="宋体" w:hAnsi="宋体" w:cs="宋体"/>
                <w:sz w:val="24"/>
                <w:highlight w:val="none"/>
              </w:rPr>
            </w:pPr>
            <w:r>
              <w:rPr>
                <w:rFonts w:hint="eastAsia" w:ascii="宋体" w:hAnsi="宋体" w:cs="宋体"/>
                <w:sz w:val="24"/>
                <w:highlight w:val="none"/>
              </w:rPr>
              <w:t>投标函</w:t>
            </w:r>
          </w:p>
        </w:tc>
        <w:tc>
          <w:tcPr>
            <w:tcW w:w="1418" w:type="dxa"/>
          </w:tcPr>
          <w:p w14:paraId="174B2151">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87C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41ABDC">
            <w:pPr>
              <w:spacing w:line="360" w:lineRule="auto"/>
              <w:rPr>
                <w:rFonts w:ascii="宋体" w:hAnsi="宋体" w:cs="宋体"/>
                <w:sz w:val="24"/>
                <w:highlight w:val="none"/>
              </w:rPr>
            </w:pPr>
            <w:r>
              <w:rPr>
                <w:rFonts w:hint="eastAsia" w:ascii="宋体" w:hAnsi="宋体" w:cs="宋体"/>
                <w:sz w:val="24"/>
                <w:highlight w:val="none"/>
              </w:rPr>
              <w:t>3</w:t>
            </w:r>
          </w:p>
        </w:tc>
        <w:tc>
          <w:tcPr>
            <w:tcW w:w="4991" w:type="dxa"/>
            <w:vAlign w:val="center"/>
          </w:tcPr>
          <w:p w14:paraId="666ACD2B">
            <w:pPr>
              <w:spacing w:line="360" w:lineRule="auto"/>
              <w:jc w:val="left"/>
              <w:rPr>
                <w:rFonts w:ascii="宋体" w:hAnsi="宋体" w:cs="宋体"/>
                <w:sz w:val="24"/>
                <w:highlight w:val="none"/>
              </w:rPr>
            </w:pPr>
            <w:r>
              <w:rPr>
                <w:rFonts w:hint="eastAsia" w:ascii="宋体" w:hAnsi="宋体" w:cs="宋体"/>
                <w:sz w:val="24"/>
                <w:highlight w:val="none"/>
              </w:rPr>
              <w:t>投标文件的组成应符合招标文件要求</w:t>
            </w:r>
          </w:p>
        </w:tc>
        <w:tc>
          <w:tcPr>
            <w:tcW w:w="2551" w:type="dxa"/>
            <w:vAlign w:val="center"/>
          </w:tcPr>
          <w:p w14:paraId="2A4DD7F1">
            <w:pPr>
              <w:spacing w:line="360" w:lineRule="auto"/>
              <w:rPr>
                <w:rFonts w:ascii="宋体" w:hAnsi="宋体" w:cs="宋体"/>
                <w:sz w:val="24"/>
                <w:highlight w:val="none"/>
              </w:rPr>
            </w:pPr>
            <w:r>
              <w:rPr>
                <w:rFonts w:hint="eastAsia" w:ascii="宋体" w:hAnsi="宋体" w:cs="宋体"/>
                <w:sz w:val="24"/>
                <w:highlight w:val="none"/>
              </w:rPr>
              <w:t>投标文件</w:t>
            </w:r>
          </w:p>
        </w:tc>
        <w:tc>
          <w:tcPr>
            <w:tcW w:w="1418" w:type="dxa"/>
          </w:tcPr>
          <w:p w14:paraId="076212EB">
            <w:pPr>
              <w:rPr>
                <w:rFonts w:ascii="宋体" w:hAnsi="宋体" w:cs="宋体"/>
                <w:sz w:val="24"/>
                <w:highlight w:val="none"/>
              </w:rPr>
            </w:pPr>
            <w:r>
              <w:rPr>
                <w:rFonts w:hint="eastAsia" w:ascii="宋体" w:hAnsi="宋体" w:cs="宋体"/>
                <w:sz w:val="24"/>
                <w:highlight w:val="none"/>
              </w:rPr>
              <w:t>/</w:t>
            </w:r>
          </w:p>
        </w:tc>
      </w:tr>
      <w:tr w14:paraId="2EDD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F1B6A0">
            <w:pPr>
              <w:spacing w:line="360" w:lineRule="auto"/>
              <w:rPr>
                <w:rFonts w:ascii="宋体" w:hAnsi="宋体" w:cs="宋体"/>
                <w:sz w:val="24"/>
                <w:highlight w:val="none"/>
              </w:rPr>
            </w:pPr>
            <w:r>
              <w:rPr>
                <w:rFonts w:hint="eastAsia" w:ascii="宋体" w:hAnsi="宋体" w:cs="宋体"/>
                <w:sz w:val="24"/>
                <w:highlight w:val="none"/>
              </w:rPr>
              <w:t>4</w:t>
            </w:r>
          </w:p>
        </w:tc>
        <w:tc>
          <w:tcPr>
            <w:tcW w:w="4991" w:type="dxa"/>
            <w:vAlign w:val="center"/>
          </w:tcPr>
          <w:p w14:paraId="08F7E8FA">
            <w:pPr>
              <w:spacing w:line="360" w:lineRule="auto"/>
              <w:jc w:val="left"/>
              <w:rPr>
                <w:rFonts w:ascii="宋体" w:hAnsi="宋体" w:cs="宋体"/>
                <w:sz w:val="24"/>
                <w:highlight w:val="none"/>
              </w:rPr>
            </w:pPr>
            <w:r>
              <w:rPr>
                <w:rFonts w:hint="eastAsia" w:ascii="宋体" w:hAnsi="宋体" w:cs="宋体"/>
                <w:sz w:val="24"/>
                <w:highlight w:val="none"/>
              </w:rPr>
              <w:t>其他实质性要求1：</w:t>
            </w:r>
          </w:p>
        </w:tc>
        <w:tc>
          <w:tcPr>
            <w:tcW w:w="2551" w:type="dxa"/>
            <w:vMerge w:val="restart"/>
            <w:vAlign w:val="center"/>
          </w:tcPr>
          <w:p w14:paraId="29B171EC">
            <w:pPr>
              <w:spacing w:line="360" w:lineRule="auto"/>
              <w:rPr>
                <w:rFonts w:ascii="宋体" w:hAnsi="宋体" w:cs="宋体"/>
                <w:sz w:val="24"/>
                <w:highlight w:val="none"/>
              </w:rPr>
            </w:pPr>
            <w:r>
              <w:rPr>
                <w:rFonts w:hint="eastAsia" w:ascii="宋体" w:hAnsi="宋体" w:cs="宋体"/>
                <w:sz w:val="24"/>
                <w:highlight w:val="none"/>
              </w:rPr>
              <w:t>招标文件其它实质性要求相应的材料（“▲” 系指实质性要求条款，招标文件无其它实质性要求的，无需提供）</w:t>
            </w:r>
          </w:p>
        </w:tc>
        <w:tc>
          <w:tcPr>
            <w:tcW w:w="1418" w:type="dxa"/>
          </w:tcPr>
          <w:p w14:paraId="176C3FEE">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F05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164611">
            <w:pPr>
              <w:spacing w:line="360" w:lineRule="auto"/>
              <w:rPr>
                <w:rFonts w:ascii="宋体" w:hAnsi="宋体" w:cs="宋体"/>
                <w:sz w:val="24"/>
                <w:highlight w:val="none"/>
              </w:rPr>
            </w:pPr>
            <w:r>
              <w:rPr>
                <w:rFonts w:hint="eastAsia" w:ascii="宋体" w:hAnsi="宋体" w:cs="宋体"/>
                <w:sz w:val="24"/>
                <w:highlight w:val="none"/>
              </w:rPr>
              <w:t>5</w:t>
            </w:r>
          </w:p>
        </w:tc>
        <w:tc>
          <w:tcPr>
            <w:tcW w:w="4991" w:type="dxa"/>
            <w:vAlign w:val="center"/>
          </w:tcPr>
          <w:p w14:paraId="7D8AFDE5">
            <w:pPr>
              <w:spacing w:line="360" w:lineRule="auto"/>
              <w:jc w:val="left"/>
              <w:rPr>
                <w:rFonts w:ascii="宋体" w:hAnsi="宋体" w:cs="宋体"/>
                <w:sz w:val="24"/>
                <w:highlight w:val="none"/>
              </w:rPr>
            </w:pPr>
            <w:r>
              <w:rPr>
                <w:rFonts w:hint="eastAsia" w:ascii="宋体" w:hAnsi="宋体" w:cs="宋体"/>
                <w:sz w:val="24"/>
                <w:highlight w:val="none"/>
              </w:rPr>
              <w:t>其他实质性要求2：</w:t>
            </w:r>
          </w:p>
        </w:tc>
        <w:tc>
          <w:tcPr>
            <w:tcW w:w="2551" w:type="dxa"/>
            <w:vMerge w:val="continue"/>
            <w:vAlign w:val="center"/>
          </w:tcPr>
          <w:p w14:paraId="583B46FB">
            <w:pPr>
              <w:rPr>
                <w:rFonts w:ascii="宋体" w:hAnsi="宋体" w:cs="宋体"/>
                <w:sz w:val="24"/>
                <w:highlight w:val="none"/>
              </w:rPr>
            </w:pPr>
          </w:p>
        </w:tc>
        <w:tc>
          <w:tcPr>
            <w:tcW w:w="1418" w:type="dxa"/>
          </w:tcPr>
          <w:p w14:paraId="751EF0B5">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7F1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8E53AE">
            <w:pPr>
              <w:spacing w:line="360" w:lineRule="auto"/>
              <w:rPr>
                <w:rFonts w:ascii="宋体" w:hAnsi="宋体" w:cs="宋体"/>
                <w:sz w:val="24"/>
                <w:highlight w:val="none"/>
              </w:rPr>
            </w:pPr>
            <w:r>
              <w:rPr>
                <w:rFonts w:hint="eastAsia" w:ascii="宋体" w:hAnsi="宋体" w:cs="宋体"/>
                <w:sz w:val="24"/>
                <w:highlight w:val="none"/>
              </w:rPr>
              <w:t>……</w:t>
            </w:r>
          </w:p>
        </w:tc>
        <w:tc>
          <w:tcPr>
            <w:tcW w:w="4991" w:type="dxa"/>
            <w:vAlign w:val="center"/>
          </w:tcPr>
          <w:p w14:paraId="512D0417">
            <w:pPr>
              <w:spacing w:line="360" w:lineRule="auto"/>
              <w:jc w:val="left"/>
              <w:rPr>
                <w:rFonts w:ascii="宋体" w:hAnsi="宋体" w:cs="宋体"/>
                <w:sz w:val="24"/>
                <w:highlight w:val="none"/>
              </w:rPr>
            </w:pPr>
            <w:r>
              <w:rPr>
                <w:rFonts w:hint="eastAsia" w:ascii="宋体" w:hAnsi="宋体" w:cs="宋体"/>
                <w:sz w:val="24"/>
                <w:highlight w:val="none"/>
              </w:rPr>
              <w:t>其他实质性要求……：</w:t>
            </w:r>
          </w:p>
        </w:tc>
        <w:tc>
          <w:tcPr>
            <w:tcW w:w="2551" w:type="dxa"/>
            <w:vMerge w:val="continue"/>
            <w:vAlign w:val="center"/>
          </w:tcPr>
          <w:p w14:paraId="4702C3F1">
            <w:pPr>
              <w:rPr>
                <w:rFonts w:ascii="宋体" w:hAnsi="宋体" w:cs="宋体"/>
                <w:sz w:val="24"/>
                <w:highlight w:val="none"/>
              </w:rPr>
            </w:pPr>
          </w:p>
        </w:tc>
        <w:tc>
          <w:tcPr>
            <w:tcW w:w="1418" w:type="dxa"/>
          </w:tcPr>
          <w:p w14:paraId="5023C95E">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57FB6B7">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4F9165F8">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2、招标文件中实质性要求必须明确响应。</w:t>
      </w:r>
    </w:p>
    <w:p w14:paraId="1801AC9E">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347F4DB">
      <w:pPr>
        <w:jc w:val="center"/>
        <w:rPr>
          <w:rFonts w:ascii="宋体" w:hAnsi="宋体" w:cs="宋体"/>
          <w:b/>
          <w:kern w:val="0"/>
          <w:sz w:val="32"/>
          <w:szCs w:val="32"/>
          <w:highlight w:val="none"/>
        </w:rPr>
      </w:pPr>
    </w:p>
    <w:p w14:paraId="4A8925AA">
      <w:pPr>
        <w:jc w:val="center"/>
        <w:rPr>
          <w:rFonts w:ascii="宋体" w:hAnsi="宋体" w:cs="宋体"/>
          <w:b/>
          <w:kern w:val="0"/>
          <w:sz w:val="32"/>
          <w:szCs w:val="32"/>
          <w:highlight w:val="none"/>
        </w:rPr>
      </w:pPr>
    </w:p>
    <w:p w14:paraId="0A76B5C4">
      <w:pPr>
        <w:jc w:val="center"/>
        <w:rPr>
          <w:rFonts w:ascii="宋体" w:hAnsi="宋体" w:cs="宋体"/>
          <w:b/>
          <w:kern w:val="0"/>
          <w:sz w:val="32"/>
          <w:szCs w:val="32"/>
          <w:highlight w:val="none"/>
        </w:rPr>
      </w:pPr>
    </w:p>
    <w:p w14:paraId="0727CCDD">
      <w:pPr>
        <w:jc w:val="center"/>
        <w:rPr>
          <w:rFonts w:ascii="宋体" w:hAnsi="宋体" w:cs="宋体"/>
          <w:b/>
          <w:kern w:val="0"/>
          <w:sz w:val="32"/>
          <w:szCs w:val="32"/>
          <w:highlight w:val="none"/>
        </w:rPr>
      </w:pPr>
    </w:p>
    <w:p w14:paraId="1CEAF7A7">
      <w:pPr>
        <w:pStyle w:val="967"/>
        <w:rPr>
          <w:highlight w:val="none"/>
          <w:lang w:eastAsia="zh-CN"/>
        </w:rPr>
      </w:pPr>
    </w:p>
    <w:p w14:paraId="7D2B9270">
      <w:pPr>
        <w:jc w:val="center"/>
        <w:rPr>
          <w:rFonts w:ascii="宋体" w:hAnsi="宋体" w:cs="宋体"/>
          <w:b/>
          <w:kern w:val="0"/>
          <w:sz w:val="32"/>
          <w:szCs w:val="32"/>
          <w:highlight w:val="none"/>
        </w:rPr>
      </w:pPr>
    </w:p>
    <w:p w14:paraId="0B9DCB8D">
      <w:pPr>
        <w:jc w:val="center"/>
        <w:rPr>
          <w:rFonts w:ascii="宋体" w:hAnsi="宋体" w:cs="宋体"/>
          <w:b/>
          <w:kern w:val="0"/>
          <w:sz w:val="32"/>
          <w:szCs w:val="32"/>
          <w:highlight w:val="none"/>
        </w:rPr>
      </w:pPr>
    </w:p>
    <w:p w14:paraId="3F969340">
      <w:pPr>
        <w:jc w:val="center"/>
        <w:rPr>
          <w:rFonts w:ascii="宋体" w:hAnsi="宋体" w:cs="宋体"/>
          <w:b/>
          <w:kern w:val="0"/>
          <w:sz w:val="32"/>
          <w:szCs w:val="32"/>
          <w:highlight w:val="none"/>
        </w:rPr>
      </w:pPr>
    </w:p>
    <w:p w14:paraId="0E9BCC7A">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0A003014">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444114E1">
      <w:pPr>
        <w:jc w:val="center"/>
        <w:rPr>
          <w:rFonts w:ascii="宋体" w:hAnsi="宋体" w:cs="宋体"/>
          <w:b/>
          <w:kern w:val="0"/>
          <w:sz w:val="32"/>
          <w:szCs w:val="32"/>
          <w:highlight w:val="none"/>
        </w:rPr>
      </w:pPr>
    </w:p>
    <w:p w14:paraId="0FCADCA0">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95"/>
        <w:gridCol w:w="1230"/>
        <w:gridCol w:w="2565"/>
        <w:gridCol w:w="1028"/>
        <w:gridCol w:w="930"/>
        <w:gridCol w:w="1526"/>
      </w:tblGrid>
      <w:tr w14:paraId="31FB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7E9447">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370B63CD">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230" w:type="dxa"/>
            <w:tcBorders>
              <w:top w:val="single" w:color="auto" w:sz="4" w:space="0"/>
              <w:left w:val="single" w:color="auto" w:sz="4" w:space="0"/>
              <w:bottom w:val="single" w:color="auto" w:sz="4" w:space="0"/>
              <w:right w:val="single" w:color="auto" w:sz="4" w:space="0"/>
            </w:tcBorders>
          </w:tcPr>
          <w:p w14:paraId="4B007AA0">
            <w:pPr>
              <w:spacing w:line="360" w:lineRule="auto"/>
              <w:jc w:val="center"/>
              <w:rPr>
                <w:rFonts w:ascii="宋体" w:hAnsi="宋体" w:cs="宋体"/>
                <w:b/>
                <w:sz w:val="24"/>
                <w:highlight w:val="none"/>
              </w:rPr>
            </w:pPr>
          </w:p>
          <w:p w14:paraId="6C6D2D14">
            <w:pPr>
              <w:spacing w:line="360" w:lineRule="auto"/>
              <w:jc w:val="center"/>
              <w:rPr>
                <w:rFonts w:ascii="宋体" w:hAnsi="宋体" w:cs="宋体"/>
                <w:b/>
                <w:sz w:val="24"/>
                <w:highlight w:val="none"/>
              </w:rPr>
            </w:pPr>
            <w:r>
              <w:rPr>
                <w:rFonts w:hint="eastAsia" w:ascii="宋体" w:hAnsi="宋体" w:cs="宋体"/>
                <w:b/>
                <w:sz w:val="24"/>
                <w:highlight w:val="none"/>
              </w:rPr>
              <w:t>品牌及规格（或服务范围）</w:t>
            </w:r>
          </w:p>
        </w:tc>
        <w:tc>
          <w:tcPr>
            <w:tcW w:w="2565" w:type="dxa"/>
            <w:tcBorders>
              <w:top w:val="single" w:color="auto" w:sz="4" w:space="0"/>
              <w:left w:val="single" w:color="auto" w:sz="4" w:space="0"/>
              <w:bottom w:val="single" w:color="auto" w:sz="4" w:space="0"/>
              <w:right w:val="single" w:color="auto" w:sz="4" w:space="0"/>
            </w:tcBorders>
            <w:vAlign w:val="center"/>
          </w:tcPr>
          <w:p w14:paraId="33675A1E">
            <w:pPr>
              <w:spacing w:line="360" w:lineRule="auto"/>
              <w:jc w:val="center"/>
              <w:rPr>
                <w:rFonts w:ascii="宋体" w:hAnsi="宋体" w:cs="宋体"/>
                <w:b/>
                <w:sz w:val="24"/>
                <w:highlight w:val="none"/>
              </w:rPr>
            </w:pPr>
            <w:r>
              <w:rPr>
                <w:rFonts w:hint="eastAsia" w:ascii="宋体" w:hAnsi="宋体" w:cs="宋体"/>
                <w:b/>
                <w:sz w:val="24"/>
                <w:highlight w:val="none"/>
              </w:rPr>
              <w:t>主要技术指标性能（或服务要求）</w:t>
            </w:r>
          </w:p>
        </w:tc>
        <w:tc>
          <w:tcPr>
            <w:tcW w:w="1028" w:type="dxa"/>
            <w:tcBorders>
              <w:top w:val="single" w:color="auto" w:sz="4" w:space="0"/>
              <w:left w:val="single" w:color="auto" w:sz="4" w:space="0"/>
              <w:bottom w:val="single" w:color="auto" w:sz="4" w:space="0"/>
              <w:right w:val="single" w:color="auto" w:sz="4" w:space="0"/>
            </w:tcBorders>
            <w:vAlign w:val="center"/>
          </w:tcPr>
          <w:p w14:paraId="1EF9027F">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930" w:type="dxa"/>
            <w:tcBorders>
              <w:top w:val="single" w:color="auto" w:sz="4" w:space="0"/>
              <w:left w:val="single" w:color="auto" w:sz="4" w:space="0"/>
              <w:bottom w:val="single" w:color="auto" w:sz="4" w:space="0"/>
              <w:right w:val="single" w:color="auto" w:sz="4" w:space="0"/>
            </w:tcBorders>
            <w:vAlign w:val="center"/>
          </w:tcPr>
          <w:p w14:paraId="51E1948F">
            <w:pPr>
              <w:spacing w:line="360" w:lineRule="auto"/>
              <w:jc w:val="center"/>
              <w:rPr>
                <w:rFonts w:ascii="宋体" w:hAnsi="宋体" w:cs="宋体"/>
                <w:b/>
                <w:sz w:val="24"/>
                <w:highlight w:val="none"/>
              </w:rPr>
            </w:pPr>
            <w:r>
              <w:rPr>
                <w:rFonts w:hint="eastAsia" w:ascii="宋体" w:hAnsi="宋体" w:cs="宋体"/>
                <w:b/>
                <w:sz w:val="24"/>
                <w:highlight w:val="none"/>
              </w:rPr>
              <w:t>单位</w:t>
            </w:r>
          </w:p>
        </w:tc>
        <w:tc>
          <w:tcPr>
            <w:tcW w:w="1526" w:type="dxa"/>
            <w:tcBorders>
              <w:top w:val="single" w:color="auto" w:sz="4" w:space="0"/>
              <w:left w:val="single" w:color="auto" w:sz="4" w:space="0"/>
              <w:bottom w:val="single" w:color="auto" w:sz="4" w:space="0"/>
              <w:right w:val="single" w:color="auto" w:sz="4" w:space="0"/>
            </w:tcBorders>
            <w:vAlign w:val="center"/>
          </w:tcPr>
          <w:p w14:paraId="560D044B">
            <w:pPr>
              <w:spacing w:line="360" w:lineRule="auto"/>
              <w:jc w:val="center"/>
              <w:rPr>
                <w:rFonts w:ascii="宋体" w:hAnsi="宋体" w:cs="宋体"/>
                <w:b/>
                <w:sz w:val="24"/>
                <w:highlight w:val="none"/>
              </w:rPr>
            </w:pPr>
          </w:p>
          <w:p w14:paraId="4C6AA2FD">
            <w:pPr>
              <w:spacing w:line="360" w:lineRule="auto"/>
              <w:jc w:val="center"/>
              <w:rPr>
                <w:rFonts w:ascii="宋体" w:hAnsi="宋体" w:cs="宋体"/>
                <w:b/>
                <w:sz w:val="24"/>
                <w:highlight w:val="none"/>
              </w:rPr>
            </w:pPr>
            <w:r>
              <w:rPr>
                <w:rFonts w:hint="eastAsia" w:ascii="宋体" w:hAnsi="宋体" w:cs="宋体"/>
                <w:b/>
                <w:sz w:val="24"/>
                <w:highlight w:val="none"/>
              </w:rPr>
              <w:t>备注（如果有）</w:t>
            </w:r>
          </w:p>
        </w:tc>
      </w:tr>
      <w:tr w14:paraId="200F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52F245">
            <w:pPr>
              <w:spacing w:line="360" w:lineRule="auto"/>
              <w:jc w:val="center"/>
              <w:rPr>
                <w:rFonts w:ascii="宋体" w:hAnsi="宋体" w:cs="宋体"/>
                <w:sz w:val="24"/>
                <w:highlight w:val="none"/>
              </w:rPr>
            </w:pPr>
            <w:r>
              <w:rPr>
                <w:rFonts w:hint="eastAsia" w:ascii="宋体" w:hAnsi="宋体" w:cs="宋体"/>
                <w:sz w:val="24"/>
                <w:highlight w:val="none"/>
              </w:rPr>
              <w:t>1</w:t>
            </w:r>
          </w:p>
        </w:tc>
        <w:tc>
          <w:tcPr>
            <w:tcW w:w="1695" w:type="dxa"/>
            <w:tcBorders>
              <w:top w:val="single" w:color="auto" w:sz="4" w:space="0"/>
              <w:left w:val="single" w:color="auto" w:sz="4" w:space="0"/>
              <w:bottom w:val="single" w:color="auto" w:sz="4" w:space="0"/>
              <w:right w:val="single" w:color="auto" w:sz="4" w:space="0"/>
            </w:tcBorders>
            <w:vAlign w:val="center"/>
          </w:tcPr>
          <w:p w14:paraId="582513B6">
            <w:pPr>
              <w:snapToGrid w:val="0"/>
              <w:spacing w:line="360" w:lineRule="auto"/>
              <w:jc w:val="center"/>
              <w:rPr>
                <w:rFonts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172145F">
            <w:pPr>
              <w:snapToGrid w:val="0"/>
              <w:spacing w:line="360" w:lineRule="auto"/>
              <w:jc w:val="center"/>
              <w:rPr>
                <w:rFonts w:ascii="宋体" w:hAnsi="宋体" w:cs="宋体"/>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30843F87">
            <w:pPr>
              <w:snapToGrid w:val="0"/>
              <w:spacing w:line="360" w:lineRule="auto"/>
              <w:jc w:val="center"/>
              <w:rPr>
                <w:rFonts w:ascii="宋体" w:hAnsi="宋体" w:cs="宋体"/>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5C85EEAA">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21DAAF">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CF26C5">
            <w:pPr>
              <w:spacing w:line="360" w:lineRule="auto"/>
              <w:jc w:val="center"/>
              <w:rPr>
                <w:rFonts w:ascii="宋体" w:hAnsi="宋体" w:cs="宋体"/>
                <w:sz w:val="24"/>
                <w:highlight w:val="none"/>
              </w:rPr>
            </w:pPr>
          </w:p>
        </w:tc>
      </w:tr>
      <w:tr w14:paraId="0878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6821D1">
            <w:pPr>
              <w:spacing w:line="360" w:lineRule="auto"/>
              <w:jc w:val="center"/>
              <w:rPr>
                <w:rFonts w:ascii="宋体" w:hAnsi="宋体" w:cs="宋体"/>
                <w:sz w:val="24"/>
                <w:highlight w:val="none"/>
              </w:rPr>
            </w:pPr>
            <w:r>
              <w:rPr>
                <w:rFonts w:hint="eastAsia" w:ascii="宋体" w:hAnsi="宋体" w:cs="宋体"/>
                <w:sz w:val="24"/>
                <w:highlight w:val="none"/>
              </w:rPr>
              <w:t>2</w:t>
            </w:r>
          </w:p>
        </w:tc>
        <w:tc>
          <w:tcPr>
            <w:tcW w:w="1695" w:type="dxa"/>
            <w:tcBorders>
              <w:top w:val="single" w:color="auto" w:sz="4" w:space="0"/>
              <w:left w:val="single" w:color="auto" w:sz="4" w:space="0"/>
              <w:bottom w:val="single" w:color="auto" w:sz="4" w:space="0"/>
              <w:right w:val="single" w:color="auto" w:sz="4" w:space="0"/>
            </w:tcBorders>
            <w:vAlign w:val="center"/>
          </w:tcPr>
          <w:p w14:paraId="7BE643BC">
            <w:pPr>
              <w:snapToGrid w:val="0"/>
              <w:spacing w:line="360" w:lineRule="auto"/>
              <w:jc w:val="center"/>
              <w:rPr>
                <w:rFonts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4BC18A64">
            <w:pPr>
              <w:snapToGrid w:val="0"/>
              <w:spacing w:line="360" w:lineRule="auto"/>
              <w:jc w:val="center"/>
              <w:rPr>
                <w:rFonts w:ascii="宋体" w:hAnsi="宋体" w:cs="宋体"/>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5AE70B59">
            <w:pPr>
              <w:snapToGrid w:val="0"/>
              <w:spacing w:line="360" w:lineRule="auto"/>
              <w:jc w:val="center"/>
              <w:rPr>
                <w:rFonts w:ascii="宋体" w:hAnsi="宋体" w:cs="宋体"/>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6CAB3A2F">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E409A4">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52E06C">
            <w:pPr>
              <w:spacing w:line="360" w:lineRule="auto"/>
              <w:jc w:val="center"/>
              <w:rPr>
                <w:rFonts w:ascii="宋体" w:hAnsi="宋体" w:cs="宋体"/>
                <w:sz w:val="24"/>
                <w:highlight w:val="none"/>
              </w:rPr>
            </w:pPr>
          </w:p>
        </w:tc>
      </w:tr>
      <w:tr w14:paraId="2712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357AA0">
            <w:pPr>
              <w:spacing w:line="360" w:lineRule="auto"/>
              <w:jc w:val="center"/>
              <w:rPr>
                <w:rFonts w:ascii="宋体" w:hAnsi="宋体" w:cs="宋体"/>
                <w:sz w:val="24"/>
                <w:highlight w:val="none"/>
              </w:rPr>
            </w:pPr>
            <w:r>
              <w:rPr>
                <w:rFonts w:hint="eastAsia" w:ascii="宋体" w:hAnsi="宋体" w:cs="宋体"/>
                <w:sz w:val="24"/>
                <w:highlight w:val="none"/>
              </w:rPr>
              <w:t>……</w:t>
            </w:r>
          </w:p>
        </w:tc>
        <w:tc>
          <w:tcPr>
            <w:tcW w:w="1695" w:type="dxa"/>
            <w:tcBorders>
              <w:top w:val="single" w:color="auto" w:sz="4" w:space="0"/>
              <w:left w:val="single" w:color="auto" w:sz="4" w:space="0"/>
              <w:bottom w:val="single" w:color="auto" w:sz="4" w:space="0"/>
              <w:right w:val="single" w:color="auto" w:sz="4" w:space="0"/>
            </w:tcBorders>
            <w:vAlign w:val="center"/>
          </w:tcPr>
          <w:p w14:paraId="6EAE1614">
            <w:pPr>
              <w:snapToGrid w:val="0"/>
              <w:spacing w:line="360" w:lineRule="auto"/>
              <w:jc w:val="center"/>
              <w:rPr>
                <w:rFonts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791E1D2">
            <w:pPr>
              <w:snapToGrid w:val="0"/>
              <w:spacing w:line="360" w:lineRule="auto"/>
              <w:jc w:val="center"/>
              <w:rPr>
                <w:rFonts w:ascii="宋体" w:hAnsi="宋体" w:cs="宋体"/>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22910624">
            <w:pPr>
              <w:snapToGrid w:val="0"/>
              <w:spacing w:line="360" w:lineRule="auto"/>
              <w:jc w:val="center"/>
              <w:rPr>
                <w:rFonts w:ascii="宋体" w:hAnsi="宋体" w:cs="宋体"/>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30A5462E">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8227E7">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41B6E9">
            <w:pPr>
              <w:spacing w:line="360" w:lineRule="auto"/>
              <w:jc w:val="center"/>
              <w:rPr>
                <w:rFonts w:ascii="宋体" w:hAnsi="宋体" w:cs="宋体"/>
                <w:sz w:val="24"/>
                <w:highlight w:val="none"/>
              </w:rPr>
            </w:pPr>
          </w:p>
        </w:tc>
      </w:tr>
    </w:tbl>
    <w:p w14:paraId="1E41D5C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EB33FEF">
      <w:pPr>
        <w:jc w:val="center"/>
        <w:rPr>
          <w:rFonts w:ascii="宋体" w:hAnsi="宋体" w:cs="宋体"/>
          <w:b/>
          <w:kern w:val="0"/>
          <w:sz w:val="32"/>
          <w:szCs w:val="32"/>
          <w:highlight w:val="none"/>
        </w:rPr>
      </w:pPr>
    </w:p>
    <w:p w14:paraId="1DA88B58">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313"/>
        <w:gridCol w:w="3289"/>
      </w:tblGrid>
      <w:tr w14:paraId="54B5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5F66870">
            <w:pPr>
              <w:snapToGrid w:val="0"/>
              <w:spacing w:line="600" w:lineRule="exact"/>
              <w:jc w:val="center"/>
              <w:rPr>
                <w:rFonts w:ascii="宋体" w:hAnsi="宋体" w:cs="仿宋_GB2312"/>
                <w:sz w:val="24"/>
                <w:highlight w:val="none"/>
              </w:rPr>
            </w:pPr>
            <w:r>
              <w:rPr>
                <w:rFonts w:hint="eastAsia" w:ascii="宋体" w:hAnsi="宋体" w:cs="仿宋_GB2312"/>
                <w:sz w:val="24"/>
                <w:highlight w:val="none"/>
                <w:lang w:bidi="ar"/>
              </w:rPr>
              <w:t>序号</w:t>
            </w:r>
          </w:p>
        </w:tc>
        <w:tc>
          <w:tcPr>
            <w:tcW w:w="5313" w:type="dxa"/>
            <w:tcBorders>
              <w:top w:val="single" w:color="auto" w:sz="4" w:space="0"/>
              <w:left w:val="nil"/>
              <w:bottom w:val="single" w:color="auto" w:sz="4" w:space="0"/>
              <w:right w:val="single" w:color="auto" w:sz="4" w:space="0"/>
            </w:tcBorders>
            <w:vAlign w:val="center"/>
          </w:tcPr>
          <w:p w14:paraId="391176BE">
            <w:pPr>
              <w:snapToGrid w:val="0"/>
              <w:spacing w:line="600" w:lineRule="exact"/>
              <w:jc w:val="center"/>
              <w:rPr>
                <w:rFonts w:ascii="宋体" w:hAnsi="宋体" w:cs="宋体"/>
                <w:sz w:val="24"/>
                <w:highlight w:val="none"/>
              </w:rPr>
            </w:pPr>
            <w:r>
              <w:rPr>
                <w:rFonts w:hint="eastAsia" w:ascii="宋体" w:hAnsi="宋体" w:cs="仿宋_GB2312"/>
                <w:sz w:val="24"/>
                <w:highlight w:val="none"/>
                <w:lang w:bidi="ar"/>
              </w:rPr>
              <w:t>投标文件中评标标准相应的商务技术资料目录*</w:t>
            </w:r>
          </w:p>
        </w:tc>
        <w:tc>
          <w:tcPr>
            <w:tcW w:w="3289" w:type="dxa"/>
            <w:tcBorders>
              <w:top w:val="single" w:color="auto" w:sz="4" w:space="0"/>
              <w:left w:val="nil"/>
              <w:bottom w:val="single" w:color="auto" w:sz="4" w:space="0"/>
              <w:right w:val="single" w:color="auto" w:sz="4" w:space="0"/>
            </w:tcBorders>
            <w:vAlign w:val="center"/>
          </w:tcPr>
          <w:p w14:paraId="6E0519A2">
            <w:pPr>
              <w:snapToGrid w:val="0"/>
              <w:spacing w:line="600" w:lineRule="exact"/>
              <w:jc w:val="center"/>
              <w:rPr>
                <w:rFonts w:ascii="宋体" w:hAnsi="宋体" w:cs="宋体"/>
                <w:sz w:val="24"/>
                <w:highlight w:val="none"/>
              </w:rPr>
            </w:pPr>
            <w:r>
              <w:rPr>
                <w:rFonts w:hint="eastAsia" w:ascii="宋体" w:hAnsi="宋体" w:cs="宋体"/>
                <w:sz w:val="24"/>
                <w:highlight w:val="none"/>
                <w:lang w:bidi="ar"/>
              </w:rPr>
              <w:t>投标文件中的页码位置</w:t>
            </w:r>
          </w:p>
        </w:tc>
      </w:tr>
      <w:tr w14:paraId="2F6D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999D94A">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1</w:t>
            </w:r>
          </w:p>
        </w:tc>
        <w:tc>
          <w:tcPr>
            <w:tcW w:w="5313" w:type="dxa"/>
            <w:tcBorders>
              <w:top w:val="single" w:color="auto" w:sz="4" w:space="0"/>
              <w:left w:val="nil"/>
              <w:bottom w:val="single" w:color="auto" w:sz="4" w:space="0"/>
              <w:right w:val="single" w:color="auto" w:sz="4" w:space="0"/>
            </w:tcBorders>
          </w:tcPr>
          <w:p w14:paraId="2E31B90F">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XXX（预先填写）</w:t>
            </w:r>
          </w:p>
        </w:tc>
        <w:tc>
          <w:tcPr>
            <w:tcW w:w="3289" w:type="dxa"/>
            <w:tcBorders>
              <w:top w:val="single" w:color="auto" w:sz="4" w:space="0"/>
              <w:left w:val="nil"/>
              <w:bottom w:val="single" w:color="auto" w:sz="4" w:space="0"/>
              <w:right w:val="single" w:color="auto" w:sz="4" w:space="0"/>
            </w:tcBorders>
          </w:tcPr>
          <w:p w14:paraId="449551BC">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见投标文件第  页</w:t>
            </w:r>
          </w:p>
        </w:tc>
      </w:tr>
      <w:tr w14:paraId="03BF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15B8ADF3">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2</w:t>
            </w:r>
          </w:p>
        </w:tc>
        <w:tc>
          <w:tcPr>
            <w:tcW w:w="5313" w:type="dxa"/>
            <w:tcBorders>
              <w:top w:val="single" w:color="auto" w:sz="4" w:space="0"/>
              <w:left w:val="nil"/>
              <w:bottom w:val="single" w:color="auto" w:sz="4" w:space="0"/>
              <w:right w:val="single" w:color="auto" w:sz="4" w:space="0"/>
            </w:tcBorders>
          </w:tcPr>
          <w:p w14:paraId="68F5FC5F">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XXX</w:t>
            </w:r>
          </w:p>
        </w:tc>
        <w:tc>
          <w:tcPr>
            <w:tcW w:w="3289" w:type="dxa"/>
            <w:tcBorders>
              <w:top w:val="single" w:color="auto" w:sz="4" w:space="0"/>
              <w:left w:val="nil"/>
              <w:bottom w:val="single" w:color="auto" w:sz="4" w:space="0"/>
              <w:right w:val="single" w:color="auto" w:sz="4" w:space="0"/>
            </w:tcBorders>
          </w:tcPr>
          <w:p w14:paraId="3FDFB216">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见投标文件第  页</w:t>
            </w:r>
          </w:p>
        </w:tc>
      </w:tr>
      <w:tr w14:paraId="51B3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70305493">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w:t>
            </w:r>
          </w:p>
        </w:tc>
        <w:tc>
          <w:tcPr>
            <w:tcW w:w="5313" w:type="dxa"/>
            <w:tcBorders>
              <w:top w:val="single" w:color="auto" w:sz="4" w:space="0"/>
              <w:left w:val="nil"/>
              <w:bottom w:val="single" w:color="auto" w:sz="4" w:space="0"/>
              <w:right w:val="single" w:color="auto" w:sz="4" w:space="0"/>
            </w:tcBorders>
          </w:tcPr>
          <w:p w14:paraId="092981F1">
            <w:pPr>
              <w:snapToGrid w:val="0"/>
              <w:spacing w:line="600" w:lineRule="exact"/>
              <w:jc w:val="center"/>
              <w:rPr>
                <w:rFonts w:ascii="宋体" w:hAnsi="宋体" w:cs="仿宋_GB2312"/>
                <w:sz w:val="24"/>
                <w:highlight w:val="none"/>
                <w:lang w:bidi="ar"/>
              </w:rPr>
            </w:pPr>
          </w:p>
        </w:tc>
        <w:tc>
          <w:tcPr>
            <w:tcW w:w="3289" w:type="dxa"/>
            <w:tcBorders>
              <w:top w:val="single" w:color="auto" w:sz="4" w:space="0"/>
              <w:left w:val="nil"/>
              <w:bottom w:val="single" w:color="auto" w:sz="4" w:space="0"/>
              <w:right w:val="single" w:color="auto" w:sz="4" w:space="0"/>
            </w:tcBorders>
          </w:tcPr>
          <w:p w14:paraId="186ABBD1">
            <w:pPr>
              <w:snapToGrid w:val="0"/>
              <w:spacing w:line="600" w:lineRule="exact"/>
              <w:jc w:val="center"/>
              <w:rPr>
                <w:rFonts w:ascii="宋体" w:hAnsi="宋体" w:cs="仿宋_GB2312"/>
                <w:sz w:val="24"/>
                <w:highlight w:val="none"/>
                <w:lang w:bidi="ar"/>
              </w:rPr>
            </w:pPr>
            <w:r>
              <w:rPr>
                <w:rFonts w:hint="eastAsia" w:ascii="宋体" w:hAnsi="宋体" w:cs="仿宋_GB2312"/>
                <w:sz w:val="24"/>
                <w:highlight w:val="none"/>
                <w:lang w:bidi="ar"/>
              </w:rPr>
              <w:t>见投标文件第  页</w:t>
            </w:r>
          </w:p>
        </w:tc>
      </w:tr>
    </w:tbl>
    <w:p w14:paraId="00E77742">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4AD6BF0C">
      <w:pPr>
        <w:jc w:val="center"/>
        <w:rPr>
          <w:rFonts w:ascii="宋体" w:hAnsi="宋体" w:cs="宋体"/>
          <w:b/>
          <w:kern w:val="0"/>
          <w:sz w:val="32"/>
          <w:szCs w:val="32"/>
          <w:highlight w:val="none"/>
        </w:rPr>
      </w:pPr>
    </w:p>
    <w:p w14:paraId="2B6BFF5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92E57BB">
      <w:pPr>
        <w:ind w:firstLine="1911" w:firstLineChars="595"/>
        <w:rPr>
          <w:rFonts w:ascii="宋体" w:hAnsi="宋体" w:cs="宋体"/>
          <w:b/>
          <w:bCs/>
          <w:sz w:val="32"/>
          <w:szCs w:val="32"/>
          <w:highlight w:val="none"/>
        </w:rPr>
      </w:pPr>
    </w:p>
    <w:p w14:paraId="31E89F90">
      <w:pPr>
        <w:spacing w:line="440" w:lineRule="exact"/>
        <w:ind w:right="420"/>
        <w:rPr>
          <w:rFonts w:ascii="宋体" w:hAnsi="宋体" w:cs="宋体"/>
          <w:kern w:val="0"/>
          <w:sz w:val="24"/>
          <w:highlight w:val="none"/>
        </w:rPr>
      </w:pPr>
      <w:r>
        <w:rPr>
          <w:rFonts w:hint="eastAsia" w:ascii="宋体" w:hAnsi="宋体" w:cs="宋体"/>
          <w:kern w:val="0"/>
          <w:sz w:val="24"/>
          <w:highlight w:val="none"/>
        </w:rPr>
        <w:t>注：1.按本格式和要求提供。</w:t>
      </w:r>
    </w:p>
    <w:p w14:paraId="443E301A">
      <w:pPr>
        <w:spacing w:line="440" w:lineRule="exact"/>
        <w:ind w:right="420" w:firstLine="480" w:firstLineChars="200"/>
        <w:rPr>
          <w:rFonts w:ascii="宋体" w:hAnsi="宋体" w:cs="宋体"/>
          <w:kern w:val="0"/>
          <w:sz w:val="24"/>
          <w:highlight w:val="none"/>
          <w:lang w:val="en"/>
        </w:rPr>
      </w:pPr>
      <w:r>
        <w:rPr>
          <w:rFonts w:hint="eastAsia" w:ascii="宋体" w:hAnsi="宋体" w:cs="宋体"/>
          <w:kern w:val="0"/>
          <w:sz w:val="24"/>
          <w:highlight w:val="none"/>
          <w:lang w:val="en"/>
        </w:rPr>
        <w:t>2.本表格所反映的偏离情况与“符合性审查资料”、“评标标准相应的商务技术资料”不一致的，以“符合性审查资料”、“评标标准相应的商务技术资料”为准。</w:t>
      </w:r>
    </w:p>
    <w:p w14:paraId="20C838A7">
      <w:pPr>
        <w:spacing w:line="440" w:lineRule="exact"/>
        <w:ind w:right="420" w:firstLine="480" w:firstLineChars="200"/>
        <w:rPr>
          <w:rFonts w:ascii="宋体" w:hAnsi="宋体" w:cs="宋体"/>
          <w:kern w:val="0"/>
          <w:sz w:val="24"/>
          <w:highlight w:val="none"/>
          <w:lang w:val="en"/>
        </w:rPr>
      </w:pPr>
      <w:r>
        <w:rPr>
          <w:rFonts w:hint="eastAsia" w:ascii="宋体" w:hAnsi="宋体" w:cs="宋体"/>
          <w:kern w:val="0"/>
          <w:sz w:val="24"/>
          <w:highlight w:val="none"/>
          <w:lang w:val="en"/>
        </w:rPr>
        <w:t>3.投标人须保证：除商务技术偏离表列出的偏离外，投标人响应招标文件的全部非实质性要求。</w:t>
      </w:r>
    </w:p>
    <w:p w14:paraId="6AC34685">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075595F">
      <w:pPr>
        <w:snapToGrid w:val="0"/>
        <w:spacing w:line="360" w:lineRule="auto"/>
        <w:rPr>
          <w:rFonts w:ascii="宋体" w:hAnsi="宋体" w:cs="宋体"/>
          <w:sz w:val="24"/>
          <w:highlight w:val="none"/>
        </w:rPr>
      </w:pPr>
    </w:p>
    <w:p w14:paraId="10F2716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淳安县第二人民医院医共体</w:t>
      </w:r>
      <w:r>
        <w:rPr>
          <w:rFonts w:hint="eastAsia" w:ascii="宋体" w:hAnsi="宋体" w:cs="宋体"/>
          <w:sz w:val="24"/>
          <w:highlight w:val="none"/>
        </w:rPr>
        <w:t>、浙江建安工程管理有限公司</w:t>
      </w:r>
      <w:r>
        <w:rPr>
          <w:rFonts w:hint="eastAsia" w:ascii="宋体" w:hAnsi="宋体" w:cs="宋体"/>
          <w:kern w:val="0"/>
          <w:sz w:val="24"/>
          <w:highlight w:val="none"/>
          <w:lang w:val="zh-CN"/>
        </w:rPr>
        <w:t>：</w:t>
      </w:r>
    </w:p>
    <w:p w14:paraId="3FF602E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BD9C9A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4D1B04C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20934E1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E269AB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A0B708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3E9788F">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0EC2EDA7">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6723E22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66A6EA3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C75600F">
      <w:pPr>
        <w:autoSpaceDE w:val="0"/>
        <w:autoSpaceDN w:val="0"/>
        <w:spacing w:line="360" w:lineRule="auto"/>
        <w:ind w:left="2"/>
        <w:jc w:val="left"/>
        <w:rPr>
          <w:rFonts w:ascii="宋体" w:hAnsi="宋体" w:cs="宋体"/>
          <w:kern w:val="0"/>
          <w:sz w:val="24"/>
          <w:highlight w:val="none"/>
          <w:lang w:val="zh-CN"/>
        </w:rPr>
      </w:pPr>
    </w:p>
    <w:p w14:paraId="2DF2EBE1">
      <w:pPr>
        <w:autoSpaceDE w:val="0"/>
        <w:autoSpaceDN w:val="0"/>
        <w:spacing w:line="360" w:lineRule="auto"/>
        <w:ind w:left="2"/>
        <w:jc w:val="left"/>
        <w:rPr>
          <w:rFonts w:ascii="宋体" w:hAnsi="宋体" w:cs="宋体"/>
          <w:kern w:val="0"/>
          <w:sz w:val="24"/>
          <w:highlight w:val="none"/>
          <w:lang w:val="zh-CN"/>
        </w:rPr>
      </w:pPr>
    </w:p>
    <w:p w14:paraId="5B4FD4B4">
      <w:pPr>
        <w:autoSpaceDE w:val="0"/>
        <w:autoSpaceDN w:val="0"/>
        <w:spacing w:line="360" w:lineRule="auto"/>
        <w:ind w:left="2"/>
        <w:jc w:val="left"/>
        <w:rPr>
          <w:rFonts w:ascii="宋体" w:hAnsi="宋体" w:cs="宋体"/>
          <w:kern w:val="0"/>
          <w:sz w:val="24"/>
          <w:highlight w:val="none"/>
          <w:lang w:val="zh-CN"/>
        </w:rPr>
      </w:pPr>
    </w:p>
    <w:p w14:paraId="209FDF8D">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04FD5C0">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1C80311">
      <w:pPr>
        <w:spacing w:line="360" w:lineRule="auto"/>
        <w:jc w:val="center"/>
        <w:rPr>
          <w:rFonts w:ascii="宋体" w:hAnsi="宋体" w:cs="宋体"/>
          <w:b/>
          <w:bCs/>
          <w:sz w:val="24"/>
          <w:highlight w:val="none"/>
        </w:rPr>
      </w:pPr>
    </w:p>
    <w:p w14:paraId="712A4E4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F0924D3">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CD6A45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716AA664">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37E4AE8">
      <w:pPr>
        <w:spacing w:line="360" w:lineRule="auto"/>
        <w:jc w:val="center"/>
        <w:outlineLvl w:val="0"/>
        <w:rPr>
          <w:rFonts w:ascii="宋体" w:hAnsi="宋体" w:cs="宋体"/>
          <w:b/>
          <w:kern w:val="0"/>
          <w:sz w:val="36"/>
          <w:szCs w:val="36"/>
          <w:highlight w:val="none"/>
        </w:rPr>
      </w:pPr>
    </w:p>
    <w:p w14:paraId="3F0C746F">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607423B2">
      <w:pPr>
        <w:snapToGrid w:val="0"/>
        <w:spacing w:line="360"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）中小企业声明函（</w:t>
      </w:r>
      <w:r>
        <w:rPr>
          <w:rFonts w:hint="eastAsia" w:ascii="宋体" w:hAnsi="宋体" w:cs="宋体"/>
          <w:sz w:val="24"/>
          <w:highlight w:val="none"/>
          <w:lang w:val="en-US" w:eastAsia="zh-CN"/>
        </w:rPr>
        <w:t>如果有</w:t>
      </w:r>
      <w:r>
        <w:rPr>
          <w:rFonts w:hint="eastAsia" w:ascii="宋体" w:hAnsi="宋体" w:cs="宋体"/>
          <w:sz w:val="24"/>
          <w:highlight w:val="none"/>
          <w:lang w:eastAsia="zh-CN"/>
        </w:rPr>
        <w:t>）</w:t>
      </w:r>
      <w:r>
        <w:rPr>
          <w:rFonts w:hint="eastAsia" w:ascii="宋体" w:hAnsi="宋体" w:cs="宋体"/>
          <w:sz w:val="24"/>
          <w:highlight w:val="none"/>
        </w:rPr>
        <w:t>……………………………………………………（页码）</w:t>
      </w:r>
    </w:p>
    <w:p w14:paraId="66733D43">
      <w:pPr>
        <w:snapToGrid w:val="0"/>
        <w:spacing w:line="360" w:lineRule="auto"/>
        <w:rPr>
          <w:rFonts w:ascii="宋体" w:hAnsi="宋体" w:cs="宋体"/>
          <w:sz w:val="24"/>
          <w:highlight w:val="none"/>
        </w:rPr>
      </w:pPr>
    </w:p>
    <w:p w14:paraId="10748146">
      <w:pPr>
        <w:snapToGrid w:val="0"/>
        <w:spacing w:line="360" w:lineRule="auto"/>
        <w:ind w:right="480"/>
        <w:jc w:val="center"/>
        <w:rPr>
          <w:rFonts w:ascii="宋体" w:hAnsi="宋体" w:cs="宋体"/>
          <w:b/>
          <w:kern w:val="0"/>
          <w:sz w:val="32"/>
          <w:szCs w:val="32"/>
          <w:highlight w:val="none"/>
        </w:rPr>
      </w:pPr>
    </w:p>
    <w:p w14:paraId="60901493">
      <w:pPr>
        <w:snapToGrid w:val="0"/>
        <w:spacing w:line="360" w:lineRule="auto"/>
        <w:ind w:right="480"/>
        <w:jc w:val="center"/>
        <w:rPr>
          <w:rFonts w:ascii="宋体" w:hAnsi="宋体" w:cs="宋体"/>
          <w:b/>
          <w:kern w:val="0"/>
          <w:sz w:val="32"/>
          <w:szCs w:val="32"/>
          <w:highlight w:val="none"/>
        </w:rPr>
      </w:pPr>
    </w:p>
    <w:p w14:paraId="12722372">
      <w:pPr>
        <w:snapToGrid w:val="0"/>
        <w:spacing w:line="360" w:lineRule="auto"/>
        <w:ind w:right="480"/>
        <w:jc w:val="center"/>
        <w:rPr>
          <w:rFonts w:ascii="宋体" w:hAnsi="宋体" w:cs="宋体"/>
          <w:b/>
          <w:kern w:val="0"/>
          <w:sz w:val="32"/>
          <w:szCs w:val="32"/>
          <w:highlight w:val="none"/>
        </w:rPr>
      </w:pPr>
    </w:p>
    <w:p w14:paraId="3FC6904D">
      <w:pPr>
        <w:snapToGrid w:val="0"/>
        <w:spacing w:line="360" w:lineRule="auto"/>
        <w:ind w:right="480"/>
        <w:jc w:val="center"/>
        <w:rPr>
          <w:rFonts w:ascii="宋体" w:hAnsi="宋体" w:cs="宋体"/>
          <w:b/>
          <w:kern w:val="0"/>
          <w:sz w:val="32"/>
          <w:szCs w:val="32"/>
          <w:highlight w:val="none"/>
        </w:rPr>
      </w:pPr>
    </w:p>
    <w:p w14:paraId="3F9AA32E">
      <w:pPr>
        <w:snapToGrid w:val="0"/>
        <w:spacing w:line="360" w:lineRule="auto"/>
        <w:ind w:right="480"/>
        <w:jc w:val="center"/>
        <w:rPr>
          <w:rFonts w:ascii="宋体" w:hAnsi="宋体" w:cs="宋体"/>
          <w:b/>
          <w:kern w:val="0"/>
          <w:sz w:val="32"/>
          <w:szCs w:val="32"/>
          <w:highlight w:val="none"/>
        </w:rPr>
      </w:pPr>
    </w:p>
    <w:p w14:paraId="2A72E0F2">
      <w:pPr>
        <w:snapToGrid w:val="0"/>
        <w:spacing w:line="360" w:lineRule="auto"/>
        <w:ind w:right="480"/>
        <w:jc w:val="center"/>
        <w:rPr>
          <w:rFonts w:ascii="宋体" w:hAnsi="宋体" w:cs="宋体"/>
          <w:b/>
          <w:kern w:val="0"/>
          <w:sz w:val="32"/>
          <w:szCs w:val="32"/>
          <w:highlight w:val="none"/>
        </w:rPr>
      </w:pPr>
    </w:p>
    <w:p w14:paraId="142C7776">
      <w:pPr>
        <w:snapToGrid w:val="0"/>
        <w:spacing w:line="360" w:lineRule="auto"/>
        <w:ind w:right="480"/>
        <w:jc w:val="center"/>
        <w:rPr>
          <w:rFonts w:ascii="宋体" w:hAnsi="宋体" w:cs="宋体"/>
          <w:b/>
          <w:kern w:val="0"/>
          <w:sz w:val="32"/>
          <w:szCs w:val="32"/>
          <w:highlight w:val="none"/>
        </w:rPr>
      </w:pPr>
    </w:p>
    <w:p w14:paraId="08EFB1A7">
      <w:pPr>
        <w:snapToGrid w:val="0"/>
        <w:spacing w:line="360" w:lineRule="auto"/>
        <w:ind w:right="480"/>
        <w:jc w:val="center"/>
        <w:rPr>
          <w:rFonts w:ascii="宋体" w:hAnsi="宋体" w:cs="宋体"/>
          <w:b/>
          <w:kern w:val="0"/>
          <w:sz w:val="32"/>
          <w:szCs w:val="32"/>
          <w:highlight w:val="none"/>
        </w:rPr>
      </w:pPr>
    </w:p>
    <w:p w14:paraId="6E7F0797">
      <w:pPr>
        <w:snapToGrid w:val="0"/>
        <w:spacing w:line="360" w:lineRule="auto"/>
        <w:ind w:right="480"/>
        <w:jc w:val="center"/>
        <w:rPr>
          <w:rFonts w:ascii="宋体" w:hAnsi="宋体" w:cs="宋体"/>
          <w:b/>
          <w:kern w:val="0"/>
          <w:sz w:val="32"/>
          <w:szCs w:val="32"/>
          <w:highlight w:val="none"/>
        </w:rPr>
      </w:pPr>
    </w:p>
    <w:p w14:paraId="1A532757">
      <w:pPr>
        <w:snapToGrid w:val="0"/>
        <w:spacing w:line="360" w:lineRule="auto"/>
        <w:ind w:right="480"/>
        <w:jc w:val="center"/>
        <w:rPr>
          <w:rFonts w:ascii="宋体" w:hAnsi="宋体" w:cs="宋体"/>
          <w:b/>
          <w:kern w:val="0"/>
          <w:sz w:val="32"/>
          <w:szCs w:val="32"/>
          <w:highlight w:val="none"/>
        </w:rPr>
      </w:pPr>
    </w:p>
    <w:p w14:paraId="0318F546">
      <w:pPr>
        <w:snapToGrid w:val="0"/>
        <w:spacing w:line="360" w:lineRule="auto"/>
        <w:ind w:right="480"/>
        <w:jc w:val="center"/>
        <w:rPr>
          <w:rFonts w:ascii="宋体" w:hAnsi="宋体" w:cs="宋体"/>
          <w:b/>
          <w:kern w:val="0"/>
          <w:sz w:val="32"/>
          <w:szCs w:val="32"/>
          <w:highlight w:val="none"/>
        </w:rPr>
      </w:pPr>
    </w:p>
    <w:p w14:paraId="6F862889">
      <w:pPr>
        <w:snapToGrid w:val="0"/>
        <w:spacing w:line="360" w:lineRule="auto"/>
        <w:ind w:right="480"/>
        <w:jc w:val="center"/>
        <w:rPr>
          <w:rFonts w:ascii="宋体" w:hAnsi="宋体" w:cs="宋体"/>
          <w:b/>
          <w:kern w:val="0"/>
          <w:sz w:val="32"/>
          <w:szCs w:val="32"/>
          <w:highlight w:val="none"/>
        </w:rPr>
      </w:pPr>
    </w:p>
    <w:p w14:paraId="08CE1320">
      <w:pPr>
        <w:snapToGrid w:val="0"/>
        <w:spacing w:line="360" w:lineRule="auto"/>
        <w:ind w:right="480"/>
        <w:jc w:val="center"/>
        <w:rPr>
          <w:rFonts w:ascii="宋体" w:hAnsi="宋体" w:cs="宋体"/>
          <w:b/>
          <w:kern w:val="0"/>
          <w:sz w:val="32"/>
          <w:szCs w:val="32"/>
          <w:highlight w:val="none"/>
        </w:rPr>
      </w:pPr>
    </w:p>
    <w:p w14:paraId="64C066B3">
      <w:pPr>
        <w:snapToGrid w:val="0"/>
        <w:spacing w:line="360" w:lineRule="auto"/>
        <w:ind w:right="480"/>
        <w:jc w:val="center"/>
        <w:rPr>
          <w:rFonts w:ascii="宋体" w:hAnsi="宋体" w:cs="宋体"/>
          <w:b/>
          <w:kern w:val="0"/>
          <w:sz w:val="32"/>
          <w:szCs w:val="32"/>
          <w:highlight w:val="none"/>
        </w:rPr>
      </w:pPr>
    </w:p>
    <w:p w14:paraId="4430C415">
      <w:pPr>
        <w:snapToGrid w:val="0"/>
        <w:spacing w:line="360" w:lineRule="auto"/>
        <w:ind w:right="480"/>
        <w:jc w:val="center"/>
        <w:rPr>
          <w:rFonts w:ascii="宋体" w:hAnsi="宋体" w:cs="宋体"/>
          <w:b/>
          <w:kern w:val="0"/>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DDF386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17840BB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淳安县第二人民医院医共体</w:t>
      </w:r>
      <w:r>
        <w:rPr>
          <w:rFonts w:hint="eastAsia" w:ascii="宋体" w:hAnsi="宋体" w:cs="宋体"/>
          <w:sz w:val="24"/>
          <w:highlight w:val="none"/>
        </w:rPr>
        <w:t>、浙江建安工程管理有限公司</w:t>
      </w:r>
      <w:r>
        <w:rPr>
          <w:rFonts w:hint="eastAsia" w:ascii="宋体" w:hAnsi="宋体" w:cs="宋体"/>
          <w:kern w:val="0"/>
          <w:sz w:val="24"/>
          <w:highlight w:val="none"/>
          <w:lang w:val="zh-CN"/>
        </w:rPr>
        <w:t>：</w:t>
      </w:r>
    </w:p>
    <w:p w14:paraId="3FC2DAE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GE16排CTOptima540保修服务采购项目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ZJJAZF[2025]20号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3153AA54">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A63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1BA2204">
            <w:pPr>
              <w:spacing w:line="360" w:lineRule="auto"/>
              <w:jc w:val="center"/>
              <w:rPr>
                <w:rFonts w:eastAsiaTheme="minorEastAsia"/>
                <w:b/>
                <w:sz w:val="24"/>
                <w:highlight w:val="none"/>
              </w:rPr>
            </w:pPr>
            <w:r>
              <w:rPr>
                <w:rFonts w:eastAsiaTheme="minorEastAsia"/>
                <w:b/>
                <w:sz w:val="24"/>
                <w:highlight w:val="none"/>
              </w:rPr>
              <w:t>序号</w:t>
            </w:r>
          </w:p>
        </w:tc>
        <w:tc>
          <w:tcPr>
            <w:tcW w:w="992" w:type="dxa"/>
            <w:vAlign w:val="center"/>
          </w:tcPr>
          <w:p w14:paraId="0CB7FAED">
            <w:pPr>
              <w:spacing w:line="360" w:lineRule="auto"/>
              <w:jc w:val="center"/>
              <w:rPr>
                <w:rFonts w:eastAsiaTheme="minorEastAsia"/>
                <w:b/>
                <w:sz w:val="24"/>
                <w:highlight w:val="none"/>
              </w:rPr>
            </w:pPr>
            <w:r>
              <w:rPr>
                <w:rFonts w:eastAsiaTheme="minorEastAsia"/>
                <w:b/>
                <w:sz w:val="24"/>
                <w:highlight w:val="none"/>
              </w:rPr>
              <w:t>名称</w:t>
            </w:r>
          </w:p>
        </w:tc>
        <w:tc>
          <w:tcPr>
            <w:tcW w:w="2268" w:type="dxa"/>
          </w:tcPr>
          <w:p w14:paraId="0922192A">
            <w:pPr>
              <w:spacing w:line="360" w:lineRule="auto"/>
              <w:jc w:val="center"/>
              <w:rPr>
                <w:rFonts w:eastAsiaTheme="minorEastAsia"/>
                <w:b/>
                <w:sz w:val="24"/>
                <w:highlight w:val="none"/>
              </w:rPr>
            </w:pPr>
          </w:p>
          <w:p w14:paraId="7C2C032C">
            <w:pPr>
              <w:spacing w:line="360" w:lineRule="auto"/>
              <w:jc w:val="center"/>
              <w:rPr>
                <w:rFonts w:eastAsiaTheme="minorEastAsia"/>
                <w:b/>
                <w:sz w:val="24"/>
                <w:highlight w:val="none"/>
              </w:rPr>
            </w:pPr>
            <w:r>
              <w:rPr>
                <w:rFonts w:eastAsiaTheme="minorEastAsia"/>
                <w:b/>
                <w:sz w:val="24"/>
                <w:highlight w:val="none"/>
              </w:rPr>
              <w:t>服务范围</w:t>
            </w:r>
          </w:p>
        </w:tc>
        <w:tc>
          <w:tcPr>
            <w:tcW w:w="2410" w:type="dxa"/>
            <w:vAlign w:val="center"/>
          </w:tcPr>
          <w:p w14:paraId="3F82A18D">
            <w:pPr>
              <w:spacing w:line="360" w:lineRule="auto"/>
              <w:jc w:val="center"/>
              <w:rPr>
                <w:rFonts w:eastAsiaTheme="minorEastAsia"/>
                <w:b/>
                <w:sz w:val="24"/>
                <w:highlight w:val="none"/>
              </w:rPr>
            </w:pPr>
            <w:r>
              <w:rPr>
                <w:rFonts w:eastAsiaTheme="minorEastAsia"/>
                <w:b/>
                <w:sz w:val="24"/>
                <w:highlight w:val="none"/>
              </w:rPr>
              <w:t>服务要求</w:t>
            </w:r>
          </w:p>
        </w:tc>
        <w:tc>
          <w:tcPr>
            <w:tcW w:w="2268" w:type="dxa"/>
            <w:vAlign w:val="center"/>
          </w:tcPr>
          <w:p w14:paraId="117C6DBA">
            <w:pPr>
              <w:spacing w:line="360" w:lineRule="auto"/>
              <w:jc w:val="center"/>
              <w:rPr>
                <w:rFonts w:eastAsiaTheme="minorEastAsia"/>
                <w:b/>
                <w:sz w:val="24"/>
                <w:highlight w:val="none"/>
              </w:rPr>
            </w:pPr>
            <w:r>
              <w:rPr>
                <w:rFonts w:eastAsiaTheme="minorEastAsia"/>
                <w:b/>
                <w:sz w:val="24"/>
                <w:highlight w:val="none"/>
              </w:rPr>
              <w:t>服务时间</w:t>
            </w:r>
          </w:p>
        </w:tc>
        <w:tc>
          <w:tcPr>
            <w:tcW w:w="2126" w:type="dxa"/>
            <w:vAlign w:val="center"/>
          </w:tcPr>
          <w:p w14:paraId="6D8A2154">
            <w:pPr>
              <w:spacing w:line="360" w:lineRule="auto"/>
              <w:jc w:val="center"/>
              <w:rPr>
                <w:rFonts w:eastAsiaTheme="minorEastAsia"/>
                <w:b/>
                <w:sz w:val="24"/>
                <w:highlight w:val="none"/>
              </w:rPr>
            </w:pPr>
            <w:r>
              <w:rPr>
                <w:rFonts w:eastAsiaTheme="minorEastAsia"/>
                <w:b/>
                <w:sz w:val="24"/>
                <w:highlight w:val="none"/>
              </w:rPr>
              <w:t>服务标准</w:t>
            </w:r>
          </w:p>
        </w:tc>
        <w:tc>
          <w:tcPr>
            <w:tcW w:w="2127" w:type="dxa"/>
          </w:tcPr>
          <w:p w14:paraId="672D8C86">
            <w:pPr>
              <w:spacing w:line="360" w:lineRule="auto"/>
              <w:jc w:val="center"/>
              <w:rPr>
                <w:rFonts w:eastAsiaTheme="minorEastAsia"/>
                <w:b/>
                <w:sz w:val="24"/>
                <w:highlight w:val="none"/>
              </w:rPr>
            </w:pPr>
          </w:p>
          <w:p w14:paraId="5974D801">
            <w:pPr>
              <w:spacing w:line="360" w:lineRule="auto"/>
              <w:jc w:val="center"/>
              <w:rPr>
                <w:rFonts w:eastAsiaTheme="minorEastAsia"/>
                <w:b/>
                <w:sz w:val="24"/>
                <w:highlight w:val="none"/>
              </w:rPr>
            </w:pPr>
            <w:r>
              <w:rPr>
                <w:rFonts w:eastAsiaTheme="minorEastAsia"/>
                <w:b/>
                <w:sz w:val="24"/>
                <w:highlight w:val="none"/>
              </w:rPr>
              <w:t>服务人数</w:t>
            </w:r>
          </w:p>
        </w:tc>
        <w:tc>
          <w:tcPr>
            <w:tcW w:w="2126" w:type="dxa"/>
            <w:vAlign w:val="center"/>
          </w:tcPr>
          <w:p w14:paraId="728F8AB5">
            <w:pPr>
              <w:spacing w:line="360" w:lineRule="auto"/>
              <w:jc w:val="center"/>
              <w:rPr>
                <w:rFonts w:eastAsiaTheme="minorEastAsia"/>
                <w:b/>
                <w:sz w:val="24"/>
                <w:highlight w:val="none"/>
              </w:rPr>
            </w:pPr>
          </w:p>
          <w:p w14:paraId="07C9349F">
            <w:pPr>
              <w:spacing w:line="360" w:lineRule="auto"/>
              <w:jc w:val="center"/>
              <w:rPr>
                <w:rFonts w:eastAsiaTheme="minorEastAsia"/>
                <w:b/>
                <w:sz w:val="24"/>
                <w:highlight w:val="none"/>
              </w:rPr>
            </w:pPr>
            <w:r>
              <w:rPr>
                <w:rFonts w:eastAsiaTheme="minorEastAsia"/>
                <w:b/>
                <w:sz w:val="24"/>
                <w:highlight w:val="none"/>
              </w:rPr>
              <w:t>备注（如果有）</w:t>
            </w:r>
          </w:p>
          <w:p w14:paraId="4CF47CC5">
            <w:pPr>
              <w:spacing w:line="360" w:lineRule="auto"/>
              <w:jc w:val="center"/>
              <w:rPr>
                <w:rFonts w:eastAsiaTheme="minorEastAsia"/>
                <w:b/>
                <w:sz w:val="24"/>
                <w:highlight w:val="none"/>
              </w:rPr>
            </w:pPr>
          </w:p>
        </w:tc>
      </w:tr>
      <w:tr w14:paraId="0AD5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4C8932F">
            <w:pPr>
              <w:spacing w:line="360" w:lineRule="auto"/>
              <w:jc w:val="center"/>
              <w:rPr>
                <w:rFonts w:eastAsiaTheme="minorEastAsia"/>
                <w:sz w:val="24"/>
                <w:highlight w:val="none"/>
              </w:rPr>
            </w:pPr>
            <w:r>
              <w:rPr>
                <w:rFonts w:eastAsiaTheme="minorEastAsia"/>
                <w:sz w:val="24"/>
                <w:highlight w:val="none"/>
              </w:rPr>
              <w:t>1</w:t>
            </w:r>
          </w:p>
        </w:tc>
        <w:tc>
          <w:tcPr>
            <w:tcW w:w="992" w:type="dxa"/>
            <w:vAlign w:val="center"/>
          </w:tcPr>
          <w:p w14:paraId="0DC34B3E">
            <w:pPr>
              <w:snapToGrid w:val="0"/>
              <w:spacing w:line="360" w:lineRule="auto"/>
              <w:jc w:val="center"/>
              <w:rPr>
                <w:rFonts w:eastAsiaTheme="minorEastAsia"/>
                <w:sz w:val="24"/>
                <w:highlight w:val="none"/>
              </w:rPr>
            </w:pPr>
            <w:r>
              <w:rPr>
                <w:rFonts w:eastAsiaTheme="minorEastAsia"/>
                <w:sz w:val="24"/>
                <w:highlight w:val="none"/>
              </w:rPr>
              <w:t>XX</w:t>
            </w:r>
          </w:p>
        </w:tc>
        <w:tc>
          <w:tcPr>
            <w:tcW w:w="2268" w:type="dxa"/>
            <w:vAlign w:val="center"/>
          </w:tcPr>
          <w:p w14:paraId="182A42D9">
            <w:pPr>
              <w:snapToGrid w:val="0"/>
              <w:spacing w:line="360" w:lineRule="auto"/>
              <w:jc w:val="center"/>
              <w:rPr>
                <w:rFonts w:eastAsiaTheme="minorEastAsia"/>
                <w:sz w:val="24"/>
                <w:highlight w:val="none"/>
              </w:rPr>
            </w:pPr>
          </w:p>
        </w:tc>
        <w:tc>
          <w:tcPr>
            <w:tcW w:w="2410" w:type="dxa"/>
            <w:vAlign w:val="center"/>
          </w:tcPr>
          <w:p w14:paraId="28533096">
            <w:pPr>
              <w:snapToGrid w:val="0"/>
              <w:spacing w:line="360" w:lineRule="auto"/>
              <w:jc w:val="center"/>
              <w:rPr>
                <w:rFonts w:eastAsiaTheme="minorEastAsia"/>
                <w:sz w:val="24"/>
                <w:highlight w:val="none"/>
              </w:rPr>
            </w:pPr>
          </w:p>
        </w:tc>
        <w:tc>
          <w:tcPr>
            <w:tcW w:w="2268" w:type="dxa"/>
            <w:vAlign w:val="center"/>
          </w:tcPr>
          <w:p w14:paraId="1A7BB559">
            <w:pPr>
              <w:snapToGrid w:val="0"/>
              <w:spacing w:line="360" w:lineRule="auto"/>
              <w:jc w:val="center"/>
              <w:rPr>
                <w:rFonts w:eastAsiaTheme="minorEastAsia"/>
                <w:sz w:val="24"/>
                <w:highlight w:val="none"/>
              </w:rPr>
            </w:pPr>
          </w:p>
        </w:tc>
        <w:tc>
          <w:tcPr>
            <w:tcW w:w="2126" w:type="dxa"/>
            <w:vAlign w:val="center"/>
          </w:tcPr>
          <w:p w14:paraId="16E8DC6B">
            <w:pPr>
              <w:spacing w:line="360" w:lineRule="auto"/>
              <w:jc w:val="center"/>
              <w:rPr>
                <w:rFonts w:eastAsiaTheme="minorEastAsia"/>
                <w:sz w:val="24"/>
                <w:highlight w:val="none"/>
              </w:rPr>
            </w:pPr>
          </w:p>
        </w:tc>
        <w:tc>
          <w:tcPr>
            <w:tcW w:w="2127" w:type="dxa"/>
          </w:tcPr>
          <w:p w14:paraId="7E5CBA7A">
            <w:pPr>
              <w:spacing w:line="360" w:lineRule="auto"/>
              <w:jc w:val="center"/>
              <w:rPr>
                <w:rFonts w:eastAsiaTheme="minorEastAsia"/>
                <w:sz w:val="24"/>
                <w:highlight w:val="none"/>
              </w:rPr>
            </w:pPr>
          </w:p>
        </w:tc>
        <w:tc>
          <w:tcPr>
            <w:tcW w:w="2126" w:type="dxa"/>
            <w:vAlign w:val="center"/>
          </w:tcPr>
          <w:p w14:paraId="466AD0B5">
            <w:pPr>
              <w:spacing w:line="360" w:lineRule="auto"/>
              <w:jc w:val="center"/>
              <w:rPr>
                <w:rFonts w:eastAsiaTheme="minorEastAsia"/>
                <w:sz w:val="24"/>
                <w:highlight w:val="none"/>
              </w:rPr>
            </w:pPr>
          </w:p>
        </w:tc>
      </w:tr>
      <w:tr w14:paraId="262D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00DE69">
            <w:pPr>
              <w:spacing w:line="360" w:lineRule="auto"/>
              <w:jc w:val="center"/>
              <w:rPr>
                <w:rFonts w:eastAsiaTheme="minorEastAsia"/>
                <w:sz w:val="24"/>
                <w:highlight w:val="none"/>
              </w:rPr>
            </w:pPr>
            <w:r>
              <w:rPr>
                <w:rFonts w:eastAsiaTheme="minorEastAsia"/>
                <w:sz w:val="24"/>
                <w:highlight w:val="none"/>
              </w:rPr>
              <w:t>2</w:t>
            </w:r>
          </w:p>
        </w:tc>
        <w:tc>
          <w:tcPr>
            <w:tcW w:w="992" w:type="dxa"/>
            <w:vAlign w:val="center"/>
          </w:tcPr>
          <w:p w14:paraId="656125A7">
            <w:pPr>
              <w:snapToGrid w:val="0"/>
              <w:spacing w:line="360" w:lineRule="auto"/>
              <w:jc w:val="center"/>
              <w:rPr>
                <w:rFonts w:eastAsiaTheme="minorEastAsia"/>
                <w:sz w:val="24"/>
                <w:highlight w:val="none"/>
              </w:rPr>
            </w:pPr>
            <w:r>
              <w:rPr>
                <w:rFonts w:eastAsiaTheme="minorEastAsia"/>
                <w:sz w:val="24"/>
                <w:highlight w:val="none"/>
              </w:rPr>
              <w:t>XX</w:t>
            </w:r>
          </w:p>
        </w:tc>
        <w:tc>
          <w:tcPr>
            <w:tcW w:w="2268" w:type="dxa"/>
            <w:vAlign w:val="center"/>
          </w:tcPr>
          <w:p w14:paraId="5AEE6AC2">
            <w:pPr>
              <w:snapToGrid w:val="0"/>
              <w:spacing w:line="360" w:lineRule="auto"/>
              <w:jc w:val="center"/>
              <w:rPr>
                <w:rFonts w:eastAsiaTheme="minorEastAsia"/>
                <w:sz w:val="24"/>
                <w:highlight w:val="none"/>
              </w:rPr>
            </w:pPr>
          </w:p>
        </w:tc>
        <w:tc>
          <w:tcPr>
            <w:tcW w:w="2410" w:type="dxa"/>
            <w:vAlign w:val="center"/>
          </w:tcPr>
          <w:p w14:paraId="07826E52">
            <w:pPr>
              <w:snapToGrid w:val="0"/>
              <w:spacing w:line="360" w:lineRule="auto"/>
              <w:jc w:val="center"/>
              <w:rPr>
                <w:rFonts w:eastAsiaTheme="minorEastAsia"/>
                <w:sz w:val="24"/>
                <w:highlight w:val="none"/>
              </w:rPr>
            </w:pPr>
          </w:p>
        </w:tc>
        <w:tc>
          <w:tcPr>
            <w:tcW w:w="2268" w:type="dxa"/>
            <w:vAlign w:val="center"/>
          </w:tcPr>
          <w:p w14:paraId="31CEEB19">
            <w:pPr>
              <w:snapToGrid w:val="0"/>
              <w:spacing w:line="360" w:lineRule="auto"/>
              <w:jc w:val="center"/>
              <w:rPr>
                <w:rFonts w:eastAsiaTheme="minorEastAsia"/>
                <w:sz w:val="24"/>
                <w:highlight w:val="none"/>
              </w:rPr>
            </w:pPr>
          </w:p>
        </w:tc>
        <w:tc>
          <w:tcPr>
            <w:tcW w:w="2126" w:type="dxa"/>
            <w:vAlign w:val="center"/>
          </w:tcPr>
          <w:p w14:paraId="6A1DF778">
            <w:pPr>
              <w:spacing w:line="360" w:lineRule="auto"/>
              <w:jc w:val="center"/>
              <w:rPr>
                <w:rFonts w:eastAsiaTheme="minorEastAsia"/>
                <w:sz w:val="24"/>
                <w:highlight w:val="none"/>
              </w:rPr>
            </w:pPr>
          </w:p>
        </w:tc>
        <w:tc>
          <w:tcPr>
            <w:tcW w:w="2127" w:type="dxa"/>
          </w:tcPr>
          <w:p w14:paraId="1AABAB2F">
            <w:pPr>
              <w:spacing w:line="360" w:lineRule="auto"/>
              <w:jc w:val="center"/>
              <w:rPr>
                <w:rFonts w:eastAsiaTheme="minorEastAsia"/>
                <w:sz w:val="24"/>
                <w:highlight w:val="none"/>
              </w:rPr>
            </w:pPr>
          </w:p>
        </w:tc>
        <w:tc>
          <w:tcPr>
            <w:tcW w:w="2126" w:type="dxa"/>
            <w:vAlign w:val="center"/>
          </w:tcPr>
          <w:p w14:paraId="46D2F5D4">
            <w:pPr>
              <w:spacing w:line="360" w:lineRule="auto"/>
              <w:jc w:val="center"/>
              <w:rPr>
                <w:rFonts w:eastAsiaTheme="minorEastAsia"/>
                <w:sz w:val="24"/>
                <w:highlight w:val="none"/>
              </w:rPr>
            </w:pPr>
          </w:p>
        </w:tc>
      </w:tr>
      <w:tr w14:paraId="0521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469E28">
            <w:pPr>
              <w:spacing w:line="360" w:lineRule="auto"/>
              <w:jc w:val="center"/>
              <w:rPr>
                <w:rFonts w:eastAsiaTheme="minorEastAsia"/>
                <w:sz w:val="24"/>
                <w:highlight w:val="none"/>
              </w:rPr>
            </w:pPr>
            <w:r>
              <w:rPr>
                <w:rFonts w:eastAsiaTheme="minorEastAsia"/>
                <w:sz w:val="24"/>
                <w:highlight w:val="none"/>
              </w:rPr>
              <w:t>…</w:t>
            </w:r>
          </w:p>
        </w:tc>
        <w:tc>
          <w:tcPr>
            <w:tcW w:w="992" w:type="dxa"/>
            <w:vAlign w:val="center"/>
          </w:tcPr>
          <w:p w14:paraId="592E390D">
            <w:pPr>
              <w:snapToGrid w:val="0"/>
              <w:spacing w:line="360" w:lineRule="auto"/>
              <w:jc w:val="center"/>
              <w:rPr>
                <w:rFonts w:eastAsiaTheme="minorEastAsia"/>
                <w:sz w:val="24"/>
                <w:highlight w:val="none"/>
              </w:rPr>
            </w:pPr>
          </w:p>
        </w:tc>
        <w:tc>
          <w:tcPr>
            <w:tcW w:w="2268" w:type="dxa"/>
            <w:vAlign w:val="center"/>
          </w:tcPr>
          <w:p w14:paraId="5D4F7D5D">
            <w:pPr>
              <w:snapToGrid w:val="0"/>
              <w:spacing w:line="360" w:lineRule="auto"/>
              <w:jc w:val="center"/>
              <w:rPr>
                <w:rFonts w:eastAsiaTheme="minorEastAsia"/>
                <w:sz w:val="24"/>
                <w:highlight w:val="none"/>
              </w:rPr>
            </w:pPr>
          </w:p>
        </w:tc>
        <w:tc>
          <w:tcPr>
            <w:tcW w:w="2410" w:type="dxa"/>
            <w:vAlign w:val="center"/>
          </w:tcPr>
          <w:p w14:paraId="4D894A3A">
            <w:pPr>
              <w:snapToGrid w:val="0"/>
              <w:spacing w:line="360" w:lineRule="auto"/>
              <w:jc w:val="center"/>
              <w:rPr>
                <w:rFonts w:eastAsiaTheme="minorEastAsia"/>
                <w:sz w:val="24"/>
                <w:highlight w:val="none"/>
              </w:rPr>
            </w:pPr>
          </w:p>
        </w:tc>
        <w:tc>
          <w:tcPr>
            <w:tcW w:w="2268" w:type="dxa"/>
            <w:vAlign w:val="center"/>
          </w:tcPr>
          <w:p w14:paraId="26F16D10">
            <w:pPr>
              <w:snapToGrid w:val="0"/>
              <w:spacing w:line="360" w:lineRule="auto"/>
              <w:jc w:val="center"/>
              <w:rPr>
                <w:rFonts w:eastAsiaTheme="minorEastAsia"/>
                <w:sz w:val="24"/>
                <w:highlight w:val="none"/>
              </w:rPr>
            </w:pPr>
          </w:p>
        </w:tc>
        <w:tc>
          <w:tcPr>
            <w:tcW w:w="2126" w:type="dxa"/>
            <w:vAlign w:val="center"/>
          </w:tcPr>
          <w:p w14:paraId="16F1B810">
            <w:pPr>
              <w:spacing w:line="360" w:lineRule="auto"/>
              <w:jc w:val="center"/>
              <w:rPr>
                <w:rFonts w:eastAsiaTheme="minorEastAsia"/>
                <w:sz w:val="24"/>
                <w:highlight w:val="none"/>
              </w:rPr>
            </w:pPr>
          </w:p>
        </w:tc>
        <w:tc>
          <w:tcPr>
            <w:tcW w:w="2127" w:type="dxa"/>
          </w:tcPr>
          <w:p w14:paraId="522EE899">
            <w:pPr>
              <w:spacing w:line="360" w:lineRule="auto"/>
              <w:jc w:val="center"/>
              <w:rPr>
                <w:rFonts w:eastAsiaTheme="minorEastAsia"/>
                <w:sz w:val="24"/>
                <w:highlight w:val="none"/>
              </w:rPr>
            </w:pPr>
          </w:p>
        </w:tc>
        <w:tc>
          <w:tcPr>
            <w:tcW w:w="2126" w:type="dxa"/>
            <w:vAlign w:val="center"/>
          </w:tcPr>
          <w:p w14:paraId="6C9E048E">
            <w:pPr>
              <w:spacing w:line="360" w:lineRule="auto"/>
              <w:jc w:val="center"/>
              <w:rPr>
                <w:rFonts w:eastAsiaTheme="minorEastAsia"/>
                <w:sz w:val="24"/>
                <w:highlight w:val="none"/>
              </w:rPr>
            </w:pPr>
          </w:p>
        </w:tc>
      </w:tr>
      <w:tr w14:paraId="3282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036A99">
            <w:pPr>
              <w:spacing w:line="360" w:lineRule="auto"/>
              <w:jc w:val="center"/>
              <w:rPr>
                <w:rFonts w:eastAsiaTheme="minorEastAsia"/>
                <w:sz w:val="24"/>
                <w:highlight w:val="none"/>
              </w:rPr>
            </w:pPr>
          </w:p>
        </w:tc>
        <w:tc>
          <w:tcPr>
            <w:tcW w:w="992" w:type="dxa"/>
            <w:vAlign w:val="center"/>
          </w:tcPr>
          <w:p w14:paraId="591D5B2E">
            <w:pPr>
              <w:snapToGrid w:val="0"/>
              <w:spacing w:line="360" w:lineRule="auto"/>
              <w:jc w:val="center"/>
              <w:rPr>
                <w:rFonts w:eastAsiaTheme="minorEastAsia"/>
                <w:sz w:val="24"/>
                <w:highlight w:val="none"/>
              </w:rPr>
            </w:pPr>
          </w:p>
        </w:tc>
        <w:tc>
          <w:tcPr>
            <w:tcW w:w="2268" w:type="dxa"/>
            <w:vAlign w:val="center"/>
          </w:tcPr>
          <w:p w14:paraId="563FC741">
            <w:pPr>
              <w:snapToGrid w:val="0"/>
              <w:spacing w:line="360" w:lineRule="auto"/>
              <w:jc w:val="center"/>
              <w:rPr>
                <w:rFonts w:eastAsiaTheme="minorEastAsia"/>
                <w:sz w:val="24"/>
                <w:highlight w:val="none"/>
              </w:rPr>
            </w:pPr>
          </w:p>
        </w:tc>
        <w:tc>
          <w:tcPr>
            <w:tcW w:w="2410" w:type="dxa"/>
            <w:vAlign w:val="center"/>
          </w:tcPr>
          <w:p w14:paraId="67CBF6C1">
            <w:pPr>
              <w:snapToGrid w:val="0"/>
              <w:spacing w:line="360" w:lineRule="auto"/>
              <w:jc w:val="center"/>
              <w:rPr>
                <w:rFonts w:eastAsiaTheme="minorEastAsia"/>
                <w:sz w:val="24"/>
                <w:highlight w:val="none"/>
              </w:rPr>
            </w:pPr>
          </w:p>
        </w:tc>
        <w:tc>
          <w:tcPr>
            <w:tcW w:w="2268" w:type="dxa"/>
            <w:vAlign w:val="center"/>
          </w:tcPr>
          <w:p w14:paraId="16C64AC5">
            <w:pPr>
              <w:snapToGrid w:val="0"/>
              <w:spacing w:line="360" w:lineRule="auto"/>
              <w:jc w:val="center"/>
              <w:rPr>
                <w:rFonts w:eastAsiaTheme="minorEastAsia"/>
                <w:sz w:val="24"/>
                <w:highlight w:val="none"/>
              </w:rPr>
            </w:pPr>
          </w:p>
        </w:tc>
        <w:tc>
          <w:tcPr>
            <w:tcW w:w="2126" w:type="dxa"/>
            <w:vAlign w:val="center"/>
          </w:tcPr>
          <w:p w14:paraId="502F1652">
            <w:pPr>
              <w:spacing w:line="360" w:lineRule="auto"/>
              <w:jc w:val="center"/>
              <w:rPr>
                <w:rFonts w:eastAsiaTheme="minorEastAsia"/>
                <w:sz w:val="24"/>
                <w:highlight w:val="none"/>
              </w:rPr>
            </w:pPr>
          </w:p>
        </w:tc>
        <w:tc>
          <w:tcPr>
            <w:tcW w:w="2127" w:type="dxa"/>
          </w:tcPr>
          <w:p w14:paraId="39782ED1">
            <w:pPr>
              <w:spacing w:line="360" w:lineRule="auto"/>
              <w:jc w:val="center"/>
              <w:rPr>
                <w:rFonts w:eastAsiaTheme="minorEastAsia"/>
                <w:sz w:val="24"/>
                <w:highlight w:val="none"/>
              </w:rPr>
            </w:pPr>
          </w:p>
        </w:tc>
        <w:tc>
          <w:tcPr>
            <w:tcW w:w="2126" w:type="dxa"/>
            <w:vAlign w:val="center"/>
          </w:tcPr>
          <w:p w14:paraId="52A8D866">
            <w:pPr>
              <w:spacing w:line="360" w:lineRule="auto"/>
              <w:jc w:val="center"/>
              <w:rPr>
                <w:rFonts w:eastAsiaTheme="minorEastAsia"/>
                <w:sz w:val="24"/>
                <w:highlight w:val="none"/>
              </w:rPr>
            </w:pPr>
          </w:p>
        </w:tc>
      </w:tr>
      <w:tr w14:paraId="1682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F5CF6E">
            <w:pPr>
              <w:spacing w:line="360" w:lineRule="auto"/>
              <w:jc w:val="center"/>
              <w:rPr>
                <w:rFonts w:eastAsiaTheme="minorEastAsia"/>
                <w:sz w:val="24"/>
                <w:highlight w:val="none"/>
              </w:rPr>
            </w:pPr>
          </w:p>
        </w:tc>
        <w:tc>
          <w:tcPr>
            <w:tcW w:w="992" w:type="dxa"/>
            <w:vAlign w:val="center"/>
          </w:tcPr>
          <w:p w14:paraId="0C239B16">
            <w:pPr>
              <w:snapToGrid w:val="0"/>
              <w:spacing w:line="360" w:lineRule="auto"/>
              <w:jc w:val="center"/>
              <w:rPr>
                <w:rFonts w:eastAsiaTheme="minorEastAsia"/>
                <w:sz w:val="24"/>
                <w:highlight w:val="none"/>
              </w:rPr>
            </w:pPr>
          </w:p>
        </w:tc>
        <w:tc>
          <w:tcPr>
            <w:tcW w:w="2268" w:type="dxa"/>
            <w:vAlign w:val="center"/>
          </w:tcPr>
          <w:p w14:paraId="4D015297">
            <w:pPr>
              <w:snapToGrid w:val="0"/>
              <w:spacing w:line="360" w:lineRule="auto"/>
              <w:jc w:val="center"/>
              <w:rPr>
                <w:rFonts w:eastAsiaTheme="minorEastAsia"/>
                <w:sz w:val="24"/>
                <w:highlight w:val="none"/>
              </w:rPr>
            </w:pPr>
          </w:p>
        </w:tc>
        <w:tc>
          <w:tcPr>
            <w:tcW w:w="2410" w:type="dxa"/>
            <w:vAlign w:val="center"/>
          </w:tcPr>
          <w:p w14:paraId="46CA3C27">
            <w:pPr>
              <w:snapToGrid w:val="0"/>
              <w:spacing w:line="360" w:lineRule="auto"/>
              <w:jc w:val="center"/>
              <w:rPr>
                <w:rFonts w:eastAsiaTheme="minorEastAsia"/>
                <w:sz w:val="24"/>
                <w:highlight w:val="none"/>
              </w:rPr>
            </w:pPr>
          </w:p>
        </w:tc>
        <w:tc>
          <w:tcPr>
            <w:tcW w:w="2268" w:type="dxa"/>
            <w:vAlign w:val="center"/>
          </w:tcPr>
          <w:p w14:paraId="57728114">
            <w:pPr>
              <w:snapToGrid w:val="0"/>
              <w:spacing w:line="360" w:lineRule="auto"/>
              <w:jc w:val="center"/>
              <w:rPr>
                <w:rFonts w:eastAsiaTheme="minorEastAsia"/>
                <w:sz w:val="24"/>
                <w:highlight w:val="none"/>
              </w:rPr>
            </w:pPr>
          </w:p>
        </w:tc>
        <w:tc>
          <w:tcPr>
            <w:tcW w:w="2126" w:type="dxa"/>
            <w:vAlign w:val="center"/>
          </w:tcPr>
          <w:p w14:paraId="5ECEBF18">
            <w:pPr>
              <w:spacing w:line="360" w:lineRule="auto"/>
              <w:jc w:val="center"/>
              <w:rPr>
                <w:rFonts w:eastAsiaTheme="minorEastAsia"/>
                <w:sz w:val="24"/>
                <w:highlight w:val="none"/>
              </w:rPr>
            </w:pPr>
          </w:p>
        </w:tc>
        <w:tc>
          <w:tcPr>
            <w:tcW w:w="2127" w:type="dxa"/>
          </w:tcPr>
          <w:p w14:paraId="3C85EBF6">
            <w:pPr>
              <w:spacing w:line="360" w:lineRule="auto"/>
              <w:jc w:val="center"/>
              <w:rPr>
                <w:rFonts w:eastAsiaTheme="minorEastAsia"/>
                <w:sz w:val="24"/>
                <w:highlight w:val="none"/>
              </w:rPr>
            </w:pPr>
          </w:p>
        </w:tc>
        <w:tc>
          <w:tcPr>
            <w:tcW w:w="2126" w:type="dxa"/>
            <w:vAlign w:val="center"/>
          </w:tcPr>
          <w:p w14:paraId="78BA19F3">
            <w:pPr>
              <w:spacing w:line="360" w:lineRule="auto"/>
              <w:jc w:val="center"/>
              <w:rPr>
                <w:rFonts w:eastAsiaTheme="minorEastAsia"/>
                <w:sz w:val="24"/>
                <w:highlight w:val="none"/>
              </w:rPr>
            </w:pPr>
          </w:p>
        </w:tc>
      </w:tr>
      <w:tr w14:paraId="33B9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6A0CC06">
            <w:pPr>
              <w:spacing w:line="360" w:lineRule="auto"/>
              <w:jc w:val="center"/>
              <w:rPr>
                <w:rFonts w:eastAsiaTheme="minorEastAsia"/>
                <w:b/>
                <w:sz w:val="24"/>
                <w:highlight w:val="none"/>
              </w:rPr>
            </w:pPr>
            <w:r>
              <w:rPr>
                <w:rFonts w:eastAsiaTheme="minorEastAsia"/>
                <w:b/>
                <w:sz w:val="24"/>
                <w:highlight w:val="none"/>
              </w:rPr>
              <w:t>最后报价（小写）</w:t>
            </w:r>
          </w:p>
        </w:tc>
        <w:tc>
          <w:tcPr>
            <w:tcW w:w="8647" w:type="dxa"/>
            <w:gridSpan w:val="4"/>
          </w:tcPr>
          <w:p w14:paraId="01BFBCC7">
            <w:pPr>
              <w:spacing w:line="360" w:lineRule="auto"/>
              <w:jc w:val="center"/>
              <w:rPr>
                <w:rFonts w:eastAsiaTheme="minorEastAsia"/>
                <w:sz w:val="24"/>
                <w:highlight w:val="none"/>
              </w:rPr>
            </w:pPr>
          </w:p>
        </w:tc>
      </w:tr>
      <w:tr w14:paraId="7210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AF08164">
            <w:pPr>
              <w:spacing w:line="360" w:lineRule="auto"/>
              <w:jc w:val="center"/>
              <w:rPr>
                <w:rFonts w:eastAsiaTheme="minorEastAsia"/>
                <w:b/>
                <w:sz w:val="24"/>
                <w:highlight w:val="none"/>
              </w:rPr>
            </w:pPr>
            <w:r>
              <w:rPr>
                <w:rFonts w:eastAsiaTheme="minorEastAsia"/>
                <w:b/>
                <w:sz w:val="24"/>
                <w:highlight w:val="none"/>
              </w:rPr>
              <w:t>最后报价（大写）</w:t>
            </w:r>
          </w:p>
        </w:tc>
        <w:tc>
          <w:tcPr>
            <w:tcW w:w="8647" w:type="dxa"/>
            <w:gridSpan w:val="4"/>
          </w:tcPr>
          <w:p w14:paraId="77A0E225">
            <w:pPr>
              <w:spacing w:line="360" w:lineRule="auto"/>
              <w:jc w:val="center"/>
              <w:rPr>
                <w:rFonts w:eastAsiaTheme="minorEastAsia"/>
                <w:sz w:val="24"/>
                <w:highlight w:val="none"/>
              </w:rPr>
            </w:pPr>
          </w:p>
        </w:tc>
      </w:tr>
    </w:tbl>
    <w:p w14:paraId="01D811E7">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933764D">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264E485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有关本项目实施所涉及的一切费用均计入报价。</w:t>
      </w:r>
    </w:p>
    <w:p w14:paraId="2439C5FD">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576D3DF8">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EF42BD">
      <w:pPr>
        <w:spacing w:line="360" w:lineRule="auto"/>
        <w:ind w:firstLine="482" w:firstLineChars="200"/>
        <w:rPr>
          <w:rFonts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14:paraId="39E018DD">
      <w:pPr>
        <w:pStyle w:val="9"/>
        <w:rPr>
          <w:rFonts w:ascii="宋体" w:hAnsi="宋体" w:cs="宋体"/>
          <w:sz w:val="24"/>
          <w:highlight w:val="none"/>
        </w:rPr>
      </w:pPr>
    </w:p>
    <w:p w14:paraId="6526A5B5">
      <w:pPr>
        <w:rPr>
          <w:rFonts w:ascii="宋体" w:hAnsi="宋体" w:cs="宋体"/>
          <w:b/>
          <w:sz w:val="24"/>
          <w:highlight w:val="none"/>
        </w:rPr>
      </w:pPr>
    </w:p>
    <w:p w14:paraId="16AFFF47">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78E0F732">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6978200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4072089C">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2" w:type="first"/>
          <w:footerReference r:id="rId25" w:type="first"/>
          <w:headerReference r:id="rId21" w:type="default"/>
          <w:footerReference r:id="rId23" w:type="default"/>
          <w:footerReference r:id="rId24" w:type="even"/>
          <w:pgSz w:w="16838" w:h="11906" w:orient="landscape"/>
          <w:pgMar w:top="1417" w:right="1276" w:bottom="1417" w:left="1247" w:header="851" w:footer="992" w:gutter="0"/>
          <w:cols w:space="0" w:num="1"/>
          <w:titlePg/>
          <w:docGrid w:linePitch="312" w:charSpace="0"/>
        </w:sectPr>
      </w:pPr>
    </w:p>
    <w:p w14:paraId="0637BD7D">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1" w:name="_Hlk101259491"/>
      <w:r>
        <w:rPr>
          <w:rFonts w:hint="eastAsia" w:ascii="宋体" w:hAnsi="宋体" w:eastAsia="宋体" w:cs="宋体"/>
          <w:color w:val="auto"/>
          <w:sz w:val="32"/>
          <w:szCs w:val="32"/>
          <w:highlight w:val="none"/>
        </w:rPr>
        <w:t>（如果有）</w:t>
      </w:r>
      <w:bookmarkEnd w:id="411"/>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1C10E81">
      <w:pPr>
        <w:pStyle w:val="3"/>
        <w:keepNext w:val="0"/>
        <w:keepLines w:val="0"/>
        <w:pageBreakBefore/>
        <w:widowControl/>
        <w:spacing w:before="100" w:beforeAutospacing="1" w:after="100" w:afterAutospacing="1" w:line="360" w:lineRule="auto"/>
        <w:jc w:val="center"/>
        <w:rPr>
          <w:rFonts w:ascii="宋体" w:hAnsi="宋体" w:cs="宋体"/>
          <w:highlight w:val="none"/>
        </w:rPr>
      </w:pPr>
      <w:r>
        <w:rPr>
          <w:rFonts w:hint="eastAsia" w:ascii="宋体" w:hAnsi="宋体" w:cs="宋体"/>
          <w:highlight w:val="none"/>
        </w:rPr>
        <w:t>附件</w:t>
      </w:r>
    </w:p>
    <w:p w14:paraId="16564FC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83FEC00">
      <w:pPr>
        <w:spacing w:line="360" w:lineRule="auto"/>
        <w:jc w:val="center"/>
        <w:rPr>
          <w:rFonts w:ascii="宋体" w:hAnsi="宋体" w:cs="宋体"/>
          <w:b/>
          <w:spacing w:val="6"/>
          <w:sz w:val="32"/>
          <w:szCs w:val="32"/>
          <w:highlight w:val="none"/>
        </w:rPr>
      </w:pPr>
      <w:bookmarkStart w:id="412" w:name="OLE_LINK14"/>
      <w:bookmarkStart w:id="413" w:name="OLE_LINK13"/>
      <w:r>
        <w:rPr>
          <w:rFonts w:hint="eastAsia" w:ascii="宋体" w:hAnsi="宋体" w:cs="宋体"/>
          <w:b/>
          <w:spacing w:val="6"/>
          <w:sz w:val="32"/>
          <w:szCs w:val="32"/>
          <w:highlight w:val="none"/>
        </w:rPr>
        <w:t>残疾人福利性单位声明函</w:t>
      </w:r>
    </w:p>
    <w:bookmarkEnd w:id="412"/>
    <w:bookmarkEnd w:id="413"/>
    <w:p w14:paraId="174D79E5">
      <w:pPr>
        <w:spacing w:line="360" w:lineRule="auto"/>
        <w:rPr>
          <w:rFonts w:ascii="宋体" w:hAnsi="宋体" w:cs="宋体"/>
          <w:b/>
          <w:spacing w:val="6"/>
          <w:sz w:val="30"/>
          <w:szCs w:val="30"/>
          <w:highlight w:val="none"/>
        </w:rPr>
      </w:pPr>
    </w:p>
    <w:p w14:paraId="1249FB05">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lang w:eastAsia="zh-CN"/>
        </w:rPr>
        <w:t>淳安县第二人民医院医共体</w:t>
      </w:r>
      <w:r>
        <w:rPr>
          <w:rFonts w:hint="eastAsia" w:ascii="宋体" w:hAnsi="宋体" w:cs="宋体"/>
          <w:sz w:val="24"/>
          <w:highlight w:val="none"/>
        </w:rPr>
        <w:t>单位的</w:t>
      </w:r>
      <w:r>
        <w:rPr>
          <w:rFonts w:hint="eastAsia" w:ascii="宋体" w:hAnsi="宋体" w:cs="宋体"/>
          <w:sz w:val="24"/>
          <w:highlight w:val="none"/>
          <w:u w:val="single"/>
          <w:lang w:eastAsia="zh-CN"/>
        </w:rPr>
        <w:t>GE16排CTOptima540保修服务采购项目</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3B2FA477">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DC5452B">
      <w:pPr>
        <w:spacing w:line="360" w:lineRule="auto"/>
        <w:ind w:firstLine="480" w:firstLineChars="200"/>
        <w:rPr>
          <w:rFonts w:ascii="宋体" w:hAnsi="宋体" w:cs="宋体"/>
          <w:sz w:val="24"/>
          <w:highlight w:val="none"/>
        </w:rPr>
      </w:pPr>
    </w:p>
    <w:p w14:paraId="03FB5798">
      <w:pPr>
        <w:spacing w:line="360" w:lineRule="auto"/>
        <w:ind w:firstLine="480" w:firstLineChars="200"/>
        <w:rPr>
          <w:rFonts w:ascii="宋体" w:hAnsi="宋体" w:cs="宋体"/>
          <w:sz w:val="24"/>
          <w:highlight w:val="none"/>
        </w:rPr>
      </w:pPr>
    </w:p>
    <w:p w14:paraId="5C5C14F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39C60A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133DCBA">
      <w:pPr>
        <w:spacing w:line="360" w:lineRule="auto"/>
        <w:ind w:firstLine="480" w:firstLineChars="200"/>
        <w:rPr>
          <w:rFonts w:ascii="宋体" w:hAnsi="宋体" w:cs="宋体"/>
          <w:sz w:val="24"/>
          <w:highlight w:val="none"/>
        </w:rPr>
      </w:pPr>
    </w:p>
    <w:p w14:paraId="2DA7960D">
      <w:pPr>
        <w:spacing w:line="360" w:lineRule="auto"/>
        <w:ind w:firstLine="420" w:firstLineChars="200"/>
        <w:rPr>
          <w:rFonts w:ascii="宋体" w:hAnsi="宋体" w:cs="宋体"/>
          <w:highlight w:val="none"/>
        </w:rPr>
      </w:pPr>
    </w:p>
    <w:p w14:paraId="11343955">
      <w:pPr>
        <w:spacing w:line="360" w:lineRule="auto"/>
        <w:ind w:firstLine="420" w:firstLineChars="200"/>
        <w:rPr>
          <w:rFonts w:ascii="宋体" w:hAnsi="宋体" w:cs="宋体"/>
          <w:highlight w:val="none"/>
        </w:rPr>
      </w:pPr>
    </w:p>
    <w:p w14:paraId="1B8825BB">
      <w:pPr>
        <w:spacing w:line="360" w:lineRule="auto"/>
        <w:ind w:firstLine="420" w:firstLineChars="200"/>
        <w:rPr>
          <w:rFonts w:ascii="宋体" w:hAnsi="宋体" w:cs="宋体"/>
          <w:highlight w:val="none"/>
        </w:rPr>
      </w:pPr>
    </w:p>
    <w:p w14:paraId="511C4515">
      <w:pPr>
        <w:spacing w:line="360" w:lineRule="auto"/>
        <w:ind w:firstLine="420" w:firstLineChars="200"/>
        <w:rPr>
          <w:rFonts w:ascii="宋体" w:hAnsi="宋体" w:cs="宋体"/>
          <w:highlight w:val="none"/>
        </w:rPr>
      </w:pPr>
    </w:p>
    <w:p w14:paraId="449321C7">
      <w:pPr>
        <w:spacing w:line="360" w:lineRule="auto"/>
        <w:rPr>
          <w:rFonts w:ascii="宋体" w:hAnsi="宋体" w:cs="宋体"/>
          <w:b/>
          <w:sz w:val="24"/>
          <w:highlight w:val="none"/>
        </w:rPr>
      </w:pPr>
    </w:p>
    <w:p w14:paraId="5B839F64">
      <w:pPr>
        <w:spacing w:line="360" w:lineRule="auto"/>
        <w:rPr>
          <w:rFonts w:ascii="宋体" w:hAnsi="宋体" w:cs="宋体"/>
          <w:b/>
          <w:sz w:val="24"/>
          <w:highlight w:val="none"/>
        </w:rPr>
      </w:pPr>
    </w:p>
    <w:p w14:paraId="63869FD5">
      <w:pPr>
        <w:spacing w:line="360" w:lineRule="auto"/>
        <w:rPr>
          <w:rFonts w:ascii="宋体" w:hAnsi="宋体" w:cs="宋体"/>
          <w:b/>
          <w:sz w:val="24"/>
          <w:highlight w:val="none"/>
        </w:rPr>
      </w:pPr>
    </w:p>
    <w:p w14:paraId="3EAEACC9">
      <w:pPr>
        <w:spacing w:line="360" w:lineRule="auto"/>
        <w:rPr>
          <w:rFonts w:ascii="宋体" w:hAnsi="宋体" w:cs="宋体"/>
          <w:b/>
          <w:sz w:val="24"/>
          <w:highlight w:val="none"/>
        </w:rPr>
      </w:pPr>
    </w:p>
    <w:p w14:paraId="4E275EE7">
      <w:pPr>
        <w:spacing w:line="360" w:lineRule="auto"/>
        <w:rPr>
          <w:rFonts w:ascii="宋体" w:hAnsi="宋体" w:cs="宋体"/>
          <w:b/>
          <w:sz w:val="24"/>
          <w:highlight w:val="none"/>
        </w:rPr>
      </w:pPr>
    </w:p>
    <w:p w14:paraId="5770B37C">
      <w:pPr>
        <w:spacing w:line="360" w:lineRule="auto"/>
        <w:rPr>
          <w:rFonts w:ascii="宋体" w:hAnsi="宋体" w:cs="宋体"/>
          <w:b/>
          <w:sz w:val="24"/>
          <w:highlight w:val="none"/>
        </w:rPr>
      </w:pPr>
    </w:p>
    <w:p w14:paraId="19A287A6">
      <w:pPr>
        <w:spacing w:line="360" w:lineRule="auto"/>
        <w:rPr>
          <w:rFonts w:ascii="宋体" w:hAnsi="宋体" w:cs="宋体"/>
          <w:b/>
          <w:sz w:val="24"/>
          <w:highlight w:val="none"/>
        </w:rPr>
      </w:pPr>
    </w:p>
    <w:p w14:paraId="0B3A987D">
      <w:pPr>
        <w:spacing w:line="360" w:lineRule="auto"/>
        <w:rPr>
          <w:rFonts w:ascii="宋体" w:hAnsi="宋体" w:cs="宋体"/>
          <w:b/>
          <w:sz w:val="24"/>
          <w:highlight w:val="none"/>
        </w:rPr>
      </w:pPr>
    </w:p>
    <w:p w14:paraId="1E32211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042C447A">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14BBCFC">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19DE005">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0A7FCCD">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79A2E46">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0EDF930">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47D8466">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E4D0E59">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D2C6F9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CC27023">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2A54DF09">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4FD1A77">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CECF191">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38FC1334">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9798F54">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77C5067">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7252C73">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82717FB">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ED00115">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CC630B5">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A4784CB">
      <w:pPr>
        <w:snapToGrid w:val="0"/>
        <w:spacing w:line="360" w:lineRule="auto"/>
        <w:rPr>
          <w:rFonts w:ascii="宋体" w:hAnsi="宋体" w:cs="宋体"/>
          <w:sz w:val="24"/>
          <w:highlight w:val="none"/>
        </w:rPr>
      </w:pPr>
      <w:r>
        <w:rPr>
          <w:rFonts w:hint="eastAsia" w:ascii="宋体" w:hAnsi="宋体" w:cs="宋体"/>
          <w:sz w:val="24"/>
          <w:highlight w:val="none"/>
        </w:rPr>
        <w:t>……</w:t>
      </w:r>
    </w:p>
    <w:p w14:paraId="64BE2EF2">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F1BD387">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98EC52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52F0ED1">
      <w:pPr>
        <w:spacing w:line="360" w:lineRule="auto"/>
        <w:rPr>
          <w:rFonts w:ascii="宋体" w:hAnsi="宋体" w:cs="宋体"/>
          <w:sz w:val="24"/>
          <w:highlight w:val="none"/>
        </w:rPr>
      </w:pPr>
      <w:r>
        <w:rPr>
          <w:rFonts w:hint="eastAsia" w:ascii="宋体" w:hAnsi="宋体" w:cs="宋体"/>
          <w:sz w:val="24"/>
          <w:highlight w:val="none"/>
        </w:rPr>
        <w:t xml:space="preserve">日期：    </w:t>
      </w:r>
    </w:p>
    <w:p w14:paraId="495815A2">
      <w:pPr>
        <w:spacing w:line="360" w:lineRule="auto"/>
        <w:jc w:val="center"/>
        <w:rPr>
          <w:rFonts w:ascii="宋体" w:hAnsi="宋体" w:cs="宋体"/>
          <w:b/>
          <w:bCs/>
          <w:sz w:val="24"/>
          <w:highlight w:val="none"/>
        </w:rPr>
      </w:pPr>
    </w:p>
    <w:p w14:paraId="5342BA0C">
      <w:pPr>
        <w:spacing w:line="360" w:lineRule="auto"/>
        <w:rPr>
          <w:rFonts w:ascii="宋体" w:hAnsi="宋体" w:cs="宋体"/>
          <w:b/>
          <w:sz w:val="24"/>
          <w:highlight w:val="none"/>
        </w:rPr>
      </w:pPr>
    </w:p>
    <w:p w14:paraId="41E8422A">
      <w:pPr>
        <w:spacing w:line="360" w:lineRule="auto"/>
        <w:rPr>
          <w:rFonts w:ascii="宋体" w:hAnsi="宋体" w:cs="宋体"/>
          <w:b/>
          <w:sz w:val="24"/>
          <w:highlight w:val="none"/>
        </w:rPr>
      </w:pPr>
    </w:p>
    <w:p w14:paraId="063F1D01">
      <w:pPr>
        <w:spacing w:line="360" w:lineRule="auto"/>
        <w:rPr>
          <w:rFonts w:ascii="宋体" w:hAnsi="宋体" w:cs="宋体"/>
          <w:b/>
          <w:sz w:val="24"/>
          <w:highlight w:val="none"/>
        </w:rPr>
      </w:pPr>
    </w:p>
    <w:p w14:paraId="3E48576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784CD79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36F6996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2D6832C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170C9C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EF95D5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2F7F879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A8248CF">
      <w:pPr>
        <w:widowControl/>
        <w:spacing w:line="360" w:lineRule="auto"/>
        <w:ind w:firstLine="600" w:firstLineChars="200"/>
        <w:jc w:val="left"/>
        <w:rPr>
          <w:rFonts w:ascii="宋体" w:hAnsi="宋体" w:cs="宋体"/>
          <w:sz w:val="30"/>
          <w:szCs w:val="30"/>
          <w:highlight w:val="none"/>
        </w:rPr>
      </w:pPr>
    </w:p>
    <w:p w14:paraId="032FFE93">
      <w:pPr>
        <w:spacing w:line="360" w:lineRule="auto"/>
        <w:jc w:val="center"/>
        <w:rPr>
          <w:rFonts w:ascii="宋体" w:hAnsi="宋体" w:cs="宋体"/>
          <w:b/>
          <w:spacing w:val="6"/>
          <w:sz w:val="32"/>
          <w:szCs w:val="32"/>
          <w:highlight w:val="none"/>
        </w:rPr>
      </w:pPr>
    </w:p>
    <w:p w14:paraId="63460AEB">
      <w:pPr>
        <w:spacing w:line="360" w:lineRule="auto"/>
        <w:jc w:val="center"/>
        <w:rPr>
          <w:rFonts w:ascii="宋体" w:hAnsi="宋体" w:cs="宋体"/>
          <w:b/>
          <w:spacing w:val="6"/>
          <w:sz w:val="32"/>
          <w:szCs w:val="32"/>
          <w:highlight w:val="none"/>
        </w:rPr>
      </w:pPr>
    </w:p>
    <w:p w14:paraId="111DB816">
      <w:pPr>
        <w:spacing w:line="360" w:lineRule="auto"/>
        <w:jc w:val="center"/>
        <w:rPr>
          <w:rFonts w:ascii="宋体" w:hAnsi="宋体" w:cs="宋体"/>
          <w:b/>
          <w:spacing w:val="6"/>
          <w:sz w:val="32"/>
          <w:szCs w:val="32"/>
          <w:highlight w:val="none"/>
        </w:rPr>
      </w:pPr>
    </w:p>
    <w:p w14:paraId="3C2BDEE3">
      <w:pPr>
        <w:spacing w:line="360" w:lineRule="auto"/>
        <w:jc w:val="center"/>
        <w:rPr>
          <w:rFonts w:ascii="宋体" w:hAnsi="宋体" w:cs="宋体"/>
          <w:b/>
          <w:spacing w:val="6"/>
          <w:sz w:val="32"/>
          <w:szCs w:val="32"/>
          <w:highlight w:val="none"/>
        </w:rPr>
      </w:pPr>
    </w:p>
    <w:p w14:paraId="7A127B76">
      <w:pPr>
        <w:spacing w:line="360" w:lineRule="auto"/>
        <w:jc w:val="center"/>
        <w:rPr>
          <w:rFonts w:ascii="宋体" w:hAnsi="宋体" w:cs="宋体"/>
          <w:b/>
          <w:spacing w:val="6"/>
          <w:sz w:val="32"/>
          <w:szCs w:val="32"/>
          <w:highlight w:val="none"/>
        </w:rPr>
      </w:pPr>
    </w:p>
    <w:p w14:paraId="32174545">
      <w:pPr>
        <w:spacing w:line="360" w:lineRule="auto"/>
        <w:jc w:val="center"/>
        <w:rPr>
          <w:rFonts w:ascii="宋体" w:hAnsi="宋体" w:cs="宋体"/>
          <w:b/>
          <w:spacing w:val="6"/>
          <w:sz w:val="32"/>
          <w:szCs w:val="32"/>
          <w:highlight w:val="none"/>
        </w:rPr>
      </w:pPr>
    </w:p>
    <w:p w14:paraId="41C93505">
      <w:pPr>
        <w:spacing w:line="360" w:lineRule="auto"/>
        <w:jc w:val="center"/>
        <w:rPr>
          <w:rFonts w:ascii="宋体" w:hAnsi="宋体" w:cs="宋体"/>
          <w:b/>
          <w:spacing w:val="6"/>
          <w:sz w:val="32"/>
          <w:szCs w:val="32"/>
          <w:highlight w:val="none"/>
        </w:rPr>
      </w:pPr>
    </w:p>
    <w:p w14:paraId="5F03C932">
      <w:pPr>
        <w:spacing w:line="360" w:lineRule="auto"/>
        <w:jc w:val="center"/>
        <w:rPr>
          <w:rFonts w:ascii="宋体" w:hAnsi="宋体" w:cs="宋体"/>
          <w:b/>
          <w:spacing w:val="6"/>
          <w:sz w:val="32"/>
          <w:szCs w:val="32"/>
          <w:highlight w:val="none"/>
        </w:rPr>
      </w:pPr>
    </w:p>
    <w:p w14:paraId="2F4A6ED6">
      <w:pPr>
        <w:spacing w:line="360" w:lineRule="auto"/>
        <w:jc w:val="center"/>
        <w:rPr>
          <w:rFonts w:ascii="宋体" w:hAnsi="宋体" w:cs="宋体"/>
          <w:b/>
          <w:spacing w:val="6"/>
          <w:sz w:val="32"/>
          <w:szCs w:val="32"/>
          <w:highlight w:val="none"/>
        </w:rPr>
      </w:pPr>
    </w:p>
    <w:p w14:paraId="558AE241">
      <w:pPr>
        <w:spacing w:line="360" w:lineRule="auto"/>
        <w:jc w:val="center"/>
        <w:rPr>
          <w:rFonts w:ascii="宋体" w:hAnsi="宋体" w:cs="宋体"/>
          <w:b/>
          <w:spacing w:val="6"/>
          <w:sz w:val="32"/>
          <w:szCs w:val="32"/>
          <w:highlight w:val="none"/>
        </w:rPr>
      </w:pPr>
    </w:p>
    <w:p w14:paraId="4C16C1A3">
      <w:pPr>
        <w:spacing w:line="360" w:lineRule="auto"/>
        <w:jc w:val="center"/>
        <w:rPr>
          <w:rFonts w:ascii="宋体" w:hAnsi="宋体" w:cs="宋体"/>
          <w:b/>
          <w:spacing w:val="6"/>
          <w:sz w:val="32"/>
          <w:szCs w:val="32"/>
          <w:highlight w:val="none"/>
        </w:rPr>
      </w:pPr>
    </w:p>
    <w:p w14:paraId="200F64E1">
      <w:pPr>
        <w:spacing w:line="360" w:lineRule="auto"/>
        <w:jc w:val="center"/>
        <w:rPr>
          <w:rFonts w:ascii="宋体" w:hAnsi="宋体" w:cs="宋体"/>
          <w:b/>
          <w:spacing w:val="6"/>
          <w:sz w:val="32"/>
          <w:szCs w:val="32"/>
          <w:highlight w:val="none"/>
        </w:rPr>
      </w:pPr>
    </w:p>
    <w:p w14:paraId="099DDD57">
      <w:pPr>
        <w:spacing w:line="360" w:lineRule="auto"/>
        <w:jc w:val="left"/>
        <w:rPr>
          <w:rFonts w:ascii="宋体" w:hAnsi="宋体" w:cs="宋体"/>
          <w:b/>
          <w:spacing w:val="6"/>
          <w:sz w:val="32"/>
          <w:szCs w:val="32"/>
          <w:highlight w:val="none"/>
        </w:rPr>
      </w:pPr>
    </w:p>
    <w:p w14:paraId="0840FEAB">
      <w:pPr>
        <w:spacing w:line="360" w:lineRule="auto"/>
        <w:jc w:val="left"/>
        <w:rPr>
          <w:rFonts w:ascii="宋体" w:hAnsi="宋体" w:cs="宋体"/>
          <w:b/>
          <w:spacing w:val="6"/>
          <w:sz w:val="32"/>
          <w:szCs w:val="32"/>
          <w:highlight w:val="none"/>
        </w:rPr>
      </w:pPr>
    </w:p>
    <w:p w14:paraId="4076921B">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FCFE130">
      <w:pPr>
        <w:spacing w:line="360" w:lineRule="auto"/>
        <w:jc w:val="center"/>
        <w:rPr>
          <w:rFonts w:ascii="宋体" w:hAnsi="宋体" w:cs="宋体"/>
          <w:b/>
          <w:sz w:val="24"/>
          <w:highlight w:val="none"/>
        </w:rPr>
      </w:pPr>
    </w:p>
    <w:p w14:paraId="04FEBDF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BC96F50">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39C022B6">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B00610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89648BD">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87171A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321B1DC">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EB14CD7">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22DDC121">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046CD8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7488DC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5734F21">
      <w:pPr>
        <w:spacing w:line="360" w:lineRule="auto"/>
        <w:rPr>
          <w:rFonts w:ascii="宋体" w:hAnsi="宋体" w:cs="宋体"/>
          <w:sz w:val="24"/>
          <w:highlight w:val="none"/>
        </w:rPr>
      </w:pPr>
      <w:r>
        <w:rPr>
          <w:rFonts w:hint="eastAsia" w:ascii="宋体" w:hAnsi="宋体" w:cs="宋体"/>
          <w:sz w:val="24"/>
          <w:highlight w:val="none"/>
        </w:rPr>
        <w:t>被投诉人2</w:t>
      </w:r>
    </w:p>
    <w:p w14:paraId="53AF5DEF">
      <w:pPr>
        <w:spacing w:line="360" w:lineRule="auto"/>
        <w:rPr>
          <w:rFonts w:ascii="宋体" w:hAnsi="宋体" w:cs="宋体"/>
          <w:sz w:val="24"/>
          <w:highlight w:val="none"/>
          <w:u w:val="dotted"/>
        </w:rPr>
      </w:pPr>
      <w:r>
        <w:rPr>
          <w:rFonts w:hint="eastAsia" w:ascii="宋体" w:hAnsi="宋体" w:cs="宋体"/>
          <w:sz w:val="24"/>
          <w:highlight w:val="none"/>
        </w:rPr>
        <w:t>……</w:t>
      </w:r>
    </w:p>
    <w:p w14:paraId="09B37577">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4AE0F5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48ECCB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550D2C9">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18B35358">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32912725">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597778F">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ED25682">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064D7D7D">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5D3EA17">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DC871B7">
      <w:pPr>
        <w:spacing w:line="360" w:lineRule="auto"/>
        <w:rPr>
          <w:rFonts w:ascii="宋体" w:hAnsi="宋体" w:cs="宋体"/>
          <w:sz w:val="24"/>
          <w:highlight w:val="none"/>
        </w:rPr>
      </w:pPr>
      <w:r>
        <w:rPr>
          <w:rFonts w:hint="eastAsia" w:ascii="宋体" w:hAnsi="宋体" w:cs="宋体"/>
          <w:sz w:val="24"/>
          <w:highlight w:val="none"/>
        </w:rPr>
        <w:t>三、质疑基本情况</w:t>
      </w:r>
    </w:p>
    <w:p w14:paraId="5DBF288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982EC4F">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EB052AF">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4D61086C">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E8CF306">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2053F437">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FCC9CF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7ADEE3D">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699A3C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F2DE33D">
      <w:pPr>
        <w:spacing w:line="360" w:lineRule="auto"/>
        <w:rPr>
          <w:rFonts w:ascii="宋体" w:hAnsi="宋体" w:cs="宋体"/>
          <w:sz w:val="24"/>
          <w:highlight w:val="none"/>
        </w:rPr>
      </w:pPr>
      <w:r>
        <w:rPr>
          <w:rFonts w:hint="eastAsia" w:ascii="宋体" w:hAnsi="宋体" w:cs="宋体"/>
          <w:sz w:val="24"/>
          <w:highlight w:val="none"/>
        </w:rPr>
        <w:t>投诉事项2</w:t>
      </w:r>
    </w:p>
    <w:p w14:paraId="0E7366FE">
      <w:pPr>
        <w:spacing w:line="360" w:lineRule="auto"/>
        <w:rPr>
          <w:rFonts w:ascii="宋体" w:hAnsi="宋体" w:cs="宋体"/>
          <w:sz w:val="24"/>
          <w:highlight w:val="none"/>
          <w:u w:val="dotted"/>
        </w:rPr>
      </w:pPr>
      <w:r>
        <w:rPr>
          <w:rFonts w:hint="eastAsia" w:ascii="宋体" w:hAnsi="宋体" w:cs="宋体"/>
          <w:sz w:val="24"/>
          <w:highlight w:val="none"/>
        </w:rPr>
        <w:t>……</w:t>
      </w:r>
    </w:p>
    <w:p w14:paraId="7C42CADA">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296D1052">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817EED5">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29324170">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8053A49">
      <w:pPr>
        <w:spacing w:line="360" w:lineRule="auto"/>
        <w:rPr>
          <w:rFonts w:ascii="宋体" w:hAnsi="宋体" w:cs="宋体"/>
          <w:sz w:val="24"/>
          <w:highlight w:val="none"/>
        </w:rPr>
      </w:pPr>
      <w:r>
        <w:rPr>
          <w:rFonts w:hint="eastAsia" w:ascii="宋体" w:hAnsi="宋体" w:cs="宋体"/>
          <w:sz w:val="24"/>
          <w:highlight w:val="none"/>
        </w:rPr>
        <w:t xml:space="preserve">日期：    </w:t>
      </w:r>
    </w:p>
    <w:p w14:paraId="4B99B8C4">
      <w:pPr>
        <w:spacing w:line="360" w:lineRule="auto"/>
        <w:rPr>
          <w:rFonts w:ascii="宋体" w:hAnsi="宋体" w:cs="宋体"/>
          <w:b/>
          <w:sz w:val="24"/>
          <w:highlight w:val="none"/>
        </w:rPr>
      </w:pPr>
    </w:p>
    <w:p w14:paraId="63522486">
      <w:pPr>
        <w:spacing w:line="360" w:lineRule="auto"/>
        <w:rPr>
          <w:rFonts w:ascii="宋体" w:hAnsi="宋体" w:cs="宋体"/>
          <w:b/>
          <w:sz w:val="24"/>
          <w:highlight w:val="none"/>
        </w:rPr>
      </w:pPr>
    </w:p>
    <w:p w14:paraId="6150030B">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5919915">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DAA9D89">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56A619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D2FC3D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C79CA7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5759986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233807A7">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3D25F98E">
      <w:pPr>
        <w:pStyle w:val="2"/>
        <w:rPr>
          <w:rFonts w:hint="eastAsia" w:ascii="宋体" w:hAnsi="宋体" w:cs="宋体"/>
          <w:sz w:val="24"/>
          <w:highlight w:val="none"/>
        </w:rPr>
      </w:pPr>
    </w:p>
    <w:p w14:paraId="39025202">
      <w:pPr>
        <w:pStyle w:val="2"/>
        <w:rPr>
          <w:rFonts w:hint="eastAsia" w:ascii="宋体" w:hAnsi="宋体" w:cs="宋体"/>
          <w:sz w:val="24"/>
          <w:highlight w:val="none"/>
        </w:rPr>
      </w:pPr>
    </w:p>
    <w:p w14:paraId="51A5B987">
      <w:pPr>
        <w:pStyle w:val="2"/>
        <w:rPr>
          <w:rFonts w:hint="eastAsia" w:ascii="宋体" w:hAnsi="宋体" w:cs="宋体"/>
          <w:sz w:val="24"/>
          <w:highlight w:val="none"/>
        </w:rPr>
      </w:pPr>
    </w:p>
    <w:p w14:paraId="378A448C">
      <w:pPr>
        <w:spacing w:line="360" w:lineRule="auto"/>
        <w:rPr>
          <w:rFonts w:ascii="宋体" w:hAnsi="宋体" w:cs="宋体"/>
          <w:b/>
          <w:sz w:val="24"/>
          <w:highlight w:val="none"/>
        </w:rPr>
      </w:pPr>
    </w:p>
    <w:p w14:paraId="4E746F26">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63D8D8CC">
      <w:pPr>
        <w:spacing w:line="360" w:lineRule="auto"/>
        <w:rPr>
          <w:rFonts w:ascii="宋体" w:hAnsi="宋体" w:cs="宋体"/>
          <w:sz w:val="24"/>
          <w:highlight w:val="none"/>
          <w:u w:val="single"/>
        </w:rPr>
      </w:pPr>
    </w:p>
    <w:p w14:paraId="1101FBB4">
      <w:pPr>
        <w:spacing w:line="360" w:lineRule="auto"/>
        <w:rPr>
          <w:rFonts w:ascii="宋体" w:hAnsi="宋体" w:cs="宋体"/>
          <w:sz w:val="24"/>
          <w:highlight w:val="none"/>
        </w:rPr>
      </w:pPr>
      <w:r>
        <w:rPr>
          <w:rFonts w:hint="eastAsia" w:ascii="宋体" w:hAnsi="宋体" w:cs="宋体"/>
          <w:sz w:val="24"/>
          <w:highlight w:val="none"/>
          <w:u w:val="single"/>
          <w:lang w:eastAsia="zh-CN"/>
        </w:rPr>
        <w:t>淳安县第二人民医院医共体</w:t>
      </w:r>
      <w:r>
        <w:rPr>
          <w:rFonts w:hint="eastAsia" w:ascii="宋体" w:hAnsi="宋体" w:cs="宋体"/>
          <w:sz w:val="24"/>
          <w:highlight w:val="none"/>
          <w:u w:val="single"/>
        </w:rPr>
        <w:t>、浙江建安工程管理有限公司：</w:t>
      </w:r>
    </w:p>
    <w:p w14:paraId="1421E9F5">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GE16排CTOptima540保修服务采购项目</w:t>
      </w:r>
      <w:r>
        <w:rPr>
          <w:rFonts w:hint="eastAsia" w:ascii="宋体" w:hAnsi="宋体" w:cs="宋体"/>
          <w:sz w:val="24"/>
          <w:highlight w:val="none"/>
        </w:rPr>
        <w:t>【招标编号：</w:t>
      </w:r>
      <w:r>
        <w:rPr>
          <w:rFonts w:hint="eastAsia" w:ascii="宋体" w:hAnsi="宋体" w:cs="宋体"/>
          <w:sz w:val="24"/>
          <w:highlight w:val="none"/>
          <w:lang w:eastAsia="zh-CN"/>
        </w:rPr>
        <w:t>ZJJAZF[2025]20号</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4190D01">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014D7A1">
      <w:pPr>
        <w:spacing w:line="360" w:lineRule="auto"/>
        <w:ind w:firstLine="494"/>
        <w:rPr>
          <w:rFonts w:ascii="宋体" w:hAnsi="宋体" w:cs="宋体"/>
          <w:sz w:val="24"/>
          <w:highlight w:val="none"/>
        </w:rPr>
      </w:pPr>
    </w:p>
    <w:p w14:paraId="3AA0DD22">
      <w:pPr>
        <w:spacing w:line="360" w:lineRule="auto"/>
        <w:ind w:firstLine="494"/>
        <w:rPr>
          <w:rFonts w:ascii="宋体" w:hAnsi="宋体" w:cs="宋体"/>
          <w:sz w:val="24"/>
          <w:highlight w:val="none"/>
        </w:rPr>
      </w:pPr>
    </w:p>
    <w:p w14:paraId="48502A2F">
      <w:pPr>
        <w:spacing w:line="360" w:lineRule="auto"/>
        <w:ind w:firstLine="494"/>
        <w:rPr>
          <w:rFonts w:ascii="宋体" w:hAnsi="宋体" w:cs="宋体"/>
          <w:sz w:val="24"/>
          <w:highlight w:val="none"/>
        </w:rPr>
      </w:pPr>
    </w:p>
    <w:p w14:paraId="466F2377">
      <w:pPr>
        <w:spacing w:line="360" w:lineRule="auto"/>
        <w:ind w:firstLine="494"/>
        <w:rPr>
          <w:rFonts w:ascii="宋体" w:hAnsi="宋体" w:cs="宋体"/>
          <w:sz w:val="24"/>
          <w:highlight w:val="none"/>
        </w:rPr>
      </w:pPr>
    </w:p>
    <w:p w14:paraId="30B076A1">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7CC3D5A0">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7FE764D7">
      <w:pPr>
        <w:rPr>
          <w:rFonts w:ascii="宋体" w:hAnsi="宋体" w:cs="宋体"/>
          <w:sz w:val="24"/>
          <w:highlight w:val="none"/>
        </w:rPr>
      </w:pPr>
      <w:r>
        <w:rPr>
          <w:rFonts w:hint="eastAsia" w:ascii="宋体" w:hAnsi="宋体" w:cs="宋体"/>
          <w:b/>
          <w:bCs/>
          <w:sz w:val="24"/>
          <w:highlight w:val="none"/>
        </w:rPr>
        <w:t>附：</w:t>
      </w:r>
    </w:p>
    <w:p w14:paraId="6B1486E9">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0D888DC3">
      <w:pPr>
        <w:autoSpaceDE w:val="0"/>
        <w:autoSpaceDN w:val="0"/>
        <w:jc w:val="center"/>
        <w:rPr>
          <w:rFonts w:ascii="宋体" w:hAnsi="宋体" w:cs="宋体"/>
          <w:b/>
          <w:spacing w:val="6"/>
          <w:sz w:val="32"/>
          <w:szCs w:val="32"/>
          <w:highlight w:val="none"/>
        </w:rPr>
      </w:pPr>
    </w:p>
    <w:p w14:paraId="4AB321B8">
      <w:pPr>
        <w:autoSpaceDE w:val="0"/>
        <w:autoSpaceDN w:val="0"/>
        <w:jc w:val="center"/>
        <w:rPr>
          <w:rFonts w:ascii="宋体" w:hAnsi="宋体" w:cs="宋体"/>
          <w:b/>
          <w:spacing w:val="6"/>
          <w:sz w:val="32"/>
          <w:szCs w:val="32"/>
          <w:highlight w:val="none"/>
        </w:rPr>
      </w:pPr>
    </w:p>
    <w:p w14:paraId="55216C4E">
      <w:pPr>
        <w:autoSpaceDE w:val="0"/>
        <w:autoSpaceDN w:val="0"/>
        <w:jc w:val="center"/>
        <w:rPr>
          <w:rFonts w:ascii="宋体" w:hAnsi="宋体" w:cs="宋体"/>
          <w:b/>
          <w:spacing w:val="6"/>
          <w:sz w:val="32"/>
          <w:szCs w:val="32"/>
          <w:highlight w:val="none"/>
        </w:rPr>
      </w:pPr>
    </w:p>
    <w:p w14:paraId="7E44CBB7">
      <w:pPr>
        <w:autoSpaceDE w:val="0"/>
        <w:autoSpaceDN w:val="0"/>
        <w:jc w:val="center"/>
        <w:rPr>
          <w:rFonts w:ascii="宋体" w:hAnsi="宋体" w:cs="宋体"/>
          <w:b/>
          <w:spacing w:val="6"/>
          <w:sz w:val="32"/>
          <w:szCs w:val="32"/>
          <w:highlight w:val="none"/>
        </w:rPr>
      </w:pPr>
    </w:p>
    <w:p w14:paraId="30483473">
      <w:pPr>
        <w:autoSpaceDE w:val="0"/>
        <w:autoSpaceDN w:val="0"/>
        <w:jc w:val="center"/>
        <w:rPr>
          <w:rFonts w:ascii="宋体" w:hAnsi="宋体" w:cs="宋体"/>
          <w:b/>
          <w:spacing w:val="6"/>
          <w:sz w:val="32"/>
          <w:szCs w:val="32"/>
          <w:highlight w:val="none"/>
        </w:rPr>
      </w:pPr>
    </w:p>
    <w:p w14:paraId="5D10FB1D">
      <w:pPr>
        <w:autoSpaceDE w:val="0"/>
        <w:autoSpaceDN w:val="0"/>
        <w:jc w:val="center"/>
        <w:rPr>
          <w:rFonts w:ascii="宋体" w:hAnsi="宋体" w:cs="宋体"/>
          <w:b/>
          <w:spacing w:val="6"/>
          <w:sz w:val="32"/>
          <w:szCs w:val="32"/>
          <w:highlight w:val="none"/>
        </w:rPr>
      </w:pPr>
    </w:p>
    <w:p w14:paraId="6F7E717B">
      <w:pPr>
        <w:autoSpaceDE w:val="0"/>
        <w:autoSpaceDN w:val="0"/>
        <w:jc w:val="center"/>
        <w:rPr>
          <w:rFonts w:ascii="宋体" w:hAnsi="宋体" w:cs="宋体"/>
          <w:b/>
          <w:spacing w:val="6"/>
          <w:sz w:val="32"/>
          <w:szCs w:val="32"/>
          <w:highlight w:val="none"/>
        </w:rPr>
      </w:pPr>
    </w:p>
    <w:p w14:paraId="60D475BD">
      <w:pPr>
        <w:autoSpaceDE w:val="0"/>
        <w:autoSpaceDN w:val="0"/>
        <w:jc w:val="center"/>
        <w:rPr>
          <w:rFonts w:ascii="宋体" w:hAnsi="宋体" w:cs="宋体"/>
          <w:b/>
          <w:spacing w:val="6"/>
          <w:sz w:val="32"/>
          <w:szCs w:val="32"/>
          <w:highlight w:val="none"/>
        </w:rPr>
      </w:pPr>
    </w:p>
    <w:p w14:paraId="51B5CFD1">
      <w:pPr>
        <w:autoSpaceDE w:val="0"/>
        <w:autoSpaceDN w:val="0"/>
        <w:jc w:val="center"/>
        <w:rPr>
          <w:rFonts w:ascii="宋体" w:hAnsi="宋体" w:cs="宋体"/>
          <w:b/>
          <w:spacing w:val="6"/>
          <w:sz w:val="32"/>
          <w:szCs w:val="32"/>
          <w:highlight w:val="none"/>
        </w:rPr>
      </w:pPr>
    </w:p>
    <w:p w14:paraId="46F25DF1">
      <w:pPr>
        <w:autoSpaceDE w:val="0"/>
        <w:autoSpaceDN w:val="0"/>
        <w:jc w:val="center"/>
        <w:rPr>
          <w:rFonts w:ascii="宋体" w:hAnsi="宋体" w:cs="宋体"/>
          <w:b/>
          <w:spacing w:val="6"/>
          <w:sz w:val="32"/>
          <w:szCs w:val="32"/>
          <w:highlight w:val="none"/>
        </w:rPr>
      </w:pPr>
    </w:p>
    <w:p w14:paraId="5B0AB84C">
      <w:pPr>
        <w:autoSpaceDE w:val="0"/>
        <w:autoSpaceDN w:val="0"/>
        <w:jc w:val="center"/>
        <w:rPr>
          <w:rFonts w:ascii="宋体" w:hAnsi="宋体" w:cs="宋体"/>
          <w:b/>
          <w:spacing w:val="6"/>
          <w:sz w:val="32"/>
          <w:szCs w:val="32"/>
          <w:highlight w:val="none"/>
        </w:rPr>
      </w:pPr>
    </w:p>
    <w:p w14:paraId="454D1BF8">
      <w:pPr>
        <w:autoSpaceDE w:val="0"/>
        <w:autoSpaceDN w:val="0"/>
        <w:jc w:val="center"/>
        <w:rPr>
          <w:rFonts w:ascii="宋体" w:hAnsi="宋体" w:cs="宋体"/>
          <w:b/>
          <w:spacing w:val="6"/>
          <w:sz w:val="32"/>
          <w:szCs w:val="32"/>
          <w:highlight w:val="none"/>
        </w:rPr>
      </w:pPr>
    </w:p>
    <w:p w14:paraId="3A36C333">
      <w:pPr>
        <w:autoSpaceDE w:val="0"/>
        <w:autoSpaceDN w:val="0"/>
        <w:jc w:val="center"/>
        <w:rPr>
          <w:rFonts w:ascii="宋体" w:hAnsi="宋体" w:cs="宋体"/>
          <w:b/>
          <w:spacing w:val="6"/>
          <w:sz w:val="32"/>
          <w:szCs w:val="32"/>
          <w:highlight w:val="none"/>
        </w:rPr>
      </w:pPr>
    </w:p>
    <w:p w14:paraId="61EB47A7">
      <w:pPr>
        <w:autoSpaceDE w:val="0"/>
        <w:autoSpaceDN w:val="0"/>
        <w:jc w:val="center"/>
        <w:rPr>
          <w:rFonts w:ascii="宋体" w:hAnsi="宋体" w:cs="宋体"/>
          <w:b/>
          <w:spacing w:val="6"/>
          <w:sz w:val="32"/>
          <w:szCs w:val="32"/>
          <w:highlight w:val="none"/>
        </w:rPr>
      </w:pPr>
    </w:p>
    <w:p w14:paraId="1A28C07D">
      <w:pPr>
        <w:autoSpaceDE w:val="0"/>
        <w:autoSpaceDN w:val="0"/>
        <w:jc w:val="center"/>
        <w:rPr>
          <w:rFonts w:ascii="宋体" w:hAnsi="宋体" w:cs="宋体"/>
          <w:b/>
          <w:spacing w:val="6"/>
          <w:sz w:val="32"/>
          <w:szCs w:val="32"/>
          <w:highlight w:val="none"/>
        </w:rPr>
      </w:pPr>
    </w:p>
    <w:p w14:paraId="286D47B0">
      <w:pPr>
        <w:autoSpaceDE w:val="0"/>
        <w:autoSpaceDN w:val="0"/>
        <w:jc w:val="center"/>
        <w:rPr>
          <w:rFonts w:ascii="宋体" w:hAnsi="宋体" w:cs="宋体"/>
          <w:b/>
          <w:spacing w:val="6"/>
          <w:sz w:val="32"/>
          <w:szCs w:val="32"/>
          <w:highlight w:val="none"/>
        </w:rPr>
      </w:pPr>
    </w:p>
    <w:p w14:paraId="03640155">
      <w:pPr>
        <w:autoSpaceDE w:val="0"/>
        <w:autoSpaceDN w:val="0"/>
        <w:snapToGrid w:val="0"/>
        <w:spacing w:line="360" w:lineRule="auto"/>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2E93DDEA">
      <w:pPr>
        <w:widowControl/>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79B5312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GE16排CTOptima540保修服务采购项目</w:t>
      </w:r>
      <w:r>
        <w:rPr>
          <w:rFonts w:hint="eastAsia" w:ascii="宋体" w:hAnsi="宋体" w:cs="宋体"/>
          <w:sz w:val="24"/>
          <w:highlight w:val="none"/>
        </w:rPr>
        <w:t>【招标编号：</w:t>
      </w:r>
      <w:r>
        <w:rPr>
          <w:rFonts w:hint="eastAsia" w:ascii="宋体" w:hAnsi="宋体" w:cs="宋体"/>
          <w:sz w:val="24"/>
          <w:highlight w:val="none"/>
          <w:lang w:eastAsia="zh-CN"/>
        </w:rPr>
        <w:t>ZJJAZF[2025]20号</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372B622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166193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385E3F4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12AE7C5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AE588A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2B9119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70E599C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349A77C">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14"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14"/>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15"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15"/>
      <w:r>
        <w:rPr>
          <w:rFonts w:hint="eastAsia" w:ascii="宋体" w:hAnsi="宋体" w:cs="宋体"/>
          <w:b/>
          <w:kern w:val="0"/>
          <w:sz w:val="24"/>
          <w:highlight w:val="none"/>
          <w:lang w:val="zh-CN"/>
        </w:rPr>
        <w:t>）</w:t>
      </w:r>
    </w:p>
    <w:p w14:paraId="2BAB1671">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16"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16"/>
    </w:p>
    <w:p w14:paraId="5D88B11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FFE702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F20ABB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368130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AAF9A7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2DC5784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BA5479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EB7497C">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88B02A6">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7F163A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2891D91">
      <w:pPr>
        <w:autoSpaceDE w:val="0"/>
        <w:autoSpaceDN w:val="0"/>
        <w:jc w:val="center"/>
        <w:rPr>
          <w:rFonts w:ascii="宋体" w:hAnsi="宋体" w:cs="宋体"/>
          <w:b/>
          <w:spacing w:val="6"/>
          <w:sz w:val="32"/>
          <w:szCs w:val="32"/>
          <w:highlight w:val="none"/>
        </w:rPr>
      </w:pPr>
    </w:p>
    <w:p w14:paraId="31400EFB">
      <w:pPr>
        <w:autoSpaceDE w:val="0"/>
        <w:autoSpaceDN w:val="0"/>
        <w:jc w:val="center"/>
        <w:rPr>
          <w:rFonts w:ascii="宋体" w:hAnsi="宋体" w:cs="宋体"/>
          <w:b/>
          <w:spacing w:val="6"/>
          <w:sz w:val="32"/>
          <w:szCs w:val="32"/>
          <w:highlight w:val="none"/>
        </w:rPr>
      </w:pPr>
    </w:p>
    <w:p w14:paraId="018B7BB8">
      <w:pPr>
        <w:autoSpaceDE w:val="0"/>
        <w:autoSpaceDN w:val="0"/>
        <w:jc w:val="center"/>
        <w:rPr>
          <w:rFonts w:ascii="宋体" w:hAnsi="宋体" w:cs="宋体"/>
          <w:b/>
          <w:spacing w:val="6"/>
          <w:sz w:val="32"/>
          <w:szCs w:val="32"/>
          <w:highlight w:val="none"/>
        </w:rPr>
      </w:pPr>
    </w:p>
    <w:p w14:paraId="5F15EEB9">
      <w:pPr>
        <w:autoSpaceDE w:val="0"/>
        <w:autoSpaceDN w:val="0"/>
        <w:jc w:val="center"/>
        <w:rPr>
          <w:rFonts w:ascii="宋体" w:hAnsi="宋体" w:cs="宋体"/>
          <w:b/>
          <w:spacing w:val="6"/>
          <w:sz w:val="32"/>
          <w:szCs w:val="32"/>
          <w:highlight w:val="none"/>
        </w:rPr>
      </w:pPr>
    </w:p>
    <w:p w14:paraId="677427D7">
      <w:pPr>
        <w:autoSpaceDE w:val="0"/>
        <w:autoSpaceDN w:val="0"/>
        <w:jc w:val="center"/>
        <w:rPr>
          <w:rFonts w:ascii="宋体" w:hAnsi="宋体" w:cs="宋体"/>
          <w:b/>
          <w:spacing w:val="6"/>
          <w:sz w:val="32"/>
          <w:szCs w:val="32"/>
          <w:highlight w:val="none"/>
        </w:rPr>
      </w:pPr>
    </w:p>
    <w:p w14:paraId="6E295957">
      <w:pPr>
        <w:autoSpaceDE w:val="0"/>
        <w:autoSpaceDN w:val="0"/>
        <w:jc w:val="center"/>
        <w:rPr>
          <w:rFonts w:ascii="宋体" w:hAnsi="宋体" w:cs="宋体"/>
          <w:b/>
          <w:spacing w:val="6"/>
          <w:sz w:val="32"/>
          <w:szCs w:val="32"/>
          <w:highlight w:val="none"/>
        </w:rPr>
      </w:pPr>
    </w:p>
    <w:p w14:paraId="43555092">
      <w:pPr>
        <w:autoSpaceDE w:val="0"/>
        <w:autoSpaceDN w:val="0"/>
        <w:jc w:val="center"/>
        <w:rPr>
          <w:rFonts w:ascii="宋体" w:hAnsi="宋体" w:cs="宋体"/>
          <w:b/>
          <w:spacing w:val="6"/>
          <w:sz w:val="32"/>
          <w:szCs w:val="32"/>
          <w:highlight w:val="none"/>
        </w:rPr>
      </w:pPr>
    </w:p>
    <w:p w14:paraId="3B00D585">
      <w:pPr>
        <w:autoSpaceDE w:val="0"/>
        <w:autoSpaceDN w:val="0"/>
        <w:jc w:val="center"/>
        <w:rPr>
          <w:rFonts w:ascii="宋体" w:hAnsi="宋体" w:cs="宋体"/>
          <w:b/>
          <w:spacing w:val="6"/>
          <w:sz w:val="32"/>
          <w:szCs w:val="32"/>
          <w:highlight w:val="none"/>
        </w:rPr>
      </w:pPr>
    </w:p>
    <w:p w14:paraId="2A0C190C">
      <w:pPr>
        <w:autoSpaceDE w:val="0"/>
        <w:autoSpaceDN w:val="0"/>
        <w:jc w:val="center"/>
        <w:rPr>
          <w:rFonts w:ascii="宋体" w:hAnsi="宋体" w:cs="宋体"/>
          <w:b/>
          <w:spacing w:val="6"/>
          <w:sz w:val="32"/>
          <w:szCs w:val="32"/>
          <w:highlight w:val="none"/>
        </w:rPr>
      </w:pPr>
    </w:p>
    <w:p w14:paraId="2D29B102">
      <w:pPr>
        <w:autoSpaceDE w:val="0"/>
        <w:autoSpaceDN w:val="0"/>
        <w:jc w:val="center"/>
        <w:rPr>
          <w:rFonts w:ascii="宋体" w:hAnsi="宋体" w:cs="宋体"/>
          <w:b/>
          <w:spacing w:val="6"/>
          <w:sz w:val="32"/>
          <w:szCs w:val="32"/>
          <w:highlight w:val="none"/>
        </w:rPr>
      </w:pPr>
    </w:p>
    <w:p w14:paraId="337876CA">
      <w:pPr>
        <w:autoSpaceDE w:val="0"/>
        <w:autoSpaceDN w:val="0"/>
        <w:jc w:val="center"/>
        <w:rPr>
          <w:rFonts w:ascii="宋体" w:hAnsi="宋体" w:cs="宋体"/>
          <w:b/>
          <w:spacing w:val="6"/>
          <w:sz w:val="32"/>
          <w:szCs w:val="32"/>
          <w:highlight w:val="none"/>
        </w:rPr>
      </w:pPr>
    </w:p>
    <w:p w14:paraId="2F71EDCA">
      <w:pPr>
        <w:autoSpaceDE w:val="0"/>
        <w:autoSpaceDN w:val="0"/>
        <w:jc w:val="center"/>
        <w:rPr>
          <w:rFonts w:ascii="宋体" w:hAnsi="宋体" w:cs="宋体"/>
          <w:b/>
          <w:spacing w:val="6"/>
          <w:sz w:val="32"/>
          <w:szCs w:val="32"/>
          <w:highlight w:val="none"/>
        </w:rPr>
      </w:pPr>
    </w:p>
    <w:p w14:paraId="40BC2005">
      <w:pPr>
        <w:autoSpaceDE w:val="0"/>
        <w:autoSpaceDN w:val="0"/>
        <w:jc w:val="center"/>
        <w:rPr>
          <w:rFonts w:ascii="宋体" w:hAnsi="宋体" w:cs="宋体"/>
          <w:b/>
          <w:spacing w:val="6"/>
          <w:sz w:val="32"/>
          <w:szCs w:val="32"/>
          <w:highlight w:val="none"/>
        </w:rPr>
      </w:pPr>
    </w:p>
    <w:p w14:paraId="0C253E28">
      <w:pPr>
        <w:autoSpaceDE w:val="0"/>
        <w:autoSpaceDN w:val="0"/>
        <w:jc w:val="center"/>
        <w:rPr>
          <w:rFonts w:ascii="宋体" w:hAnsi="宋体" w:cs="宋体"/>
          <w:b/>
          <w:spacing w:val="6"/>
          <w:sz w:val="32"/>
          <w:szCs w:val="32"/>
          <w:highlight w:val="none"/>
        </w:rPr>
      </w:pPr>
    </w:p>
    <w:p w14:paraId="0BCE2BF2">
      <w:pPr>
        <w:autoSpaceDE w:val="0"/>
        <w:autoSpaceDN w:val="0"/>
        <w:jc w:val="center"/>
        <w:rPr>
          <w:rFonts w:ascii="宋体" w:hAnsi="宋体" w:cs="宋体"/>
          <w:b/>
          <w:spacing w:val="6"/>
          <w:sz w:val="32"/>
          <w:szCs w:val="32"/>
          <w:highlight w:val="none"/>
        </w:rPr>
      </w:pPr>
    </w:p>
    <w:p w14:paraId="7F78AB37">
      <w:pPr>
        <w:autoSpaceDE w:val="0"/>
        <w:autoSpaceDN w:val="0"/>
        <w:jc w:val="center"/>
        <w:rPr>
          <w:rFonts w:ascii="宋体" w:hAnsi="宋体" w:cs="宋体"/>
          <w:b/>
          <w:spacing w:val="6"/>
          <w:sz w:val="32"/>
          <w:szCs w:val="32"/>
          <w:highlight w:val="none"/>
        </w:rPr>
      </w:pPr>
    </w:p>
    <w:p w14:paraId="534D680C">
      <w:pPr>
        <w:autoSpaceDE w:val="0"/>
        <w:autoSpaceDN w:val="0"/>
        <w:jc w:val="center"/>
        <w:rPr>
          <w:rFonts w:ascii="宋体" w:hAnsi="宋体" w:cs="宋体"/>
          <w:b/>
          <w:spacing w:val="6"/>
          <w:sz w:val="32"/>
          <w:szCs w:val="32"/>
          <w:highlight w:val="none"/>
        </w:rPr>
      </w:pPr>
    </w:p>
    <w:p w14:paraId="5B9D72FE">
      <w:pPr>
        <w:autoSpaceDE w:val="0"/>
        <w:autoSpaceDN w:val="0"/>
        <w:jc w:val="center"/>
        <w:rPr>
          <w:rFonts w:ascii="宋体" w:hAnsi="宋体" w:cs="宋体"/>
          <w:b/>
          <w:spacing w:val="6"/>
          <w:sz w:val="32"/>
          <w:szCs w:val="32"/>
          <w:highlight w:val="none"/>
        </w:rPr>
      </w:pPr>
    </w:p>
    <w:p w14:paraId="425163EC">
      <w:pPr>
        <w:autoSpaceDE w:val="0"/>
        <w:autoSpaceDN w:val="0"/>
        <w:jc w:val="center"/>
        <w:rPr>
          <w:rFonts w:ascii="宋体" w:hAnsi="宋体" w:cs="宋体"/>
          <w:b/>
          <w:spacing w:val="6"/>
          <w:sz w:val="32"/>
          <w:szCs w:val="32"/>
          <w:highlight w:val="none"/>
        </w:rPr>
      </w:pPr>
    </w:p>
    <w:p w14:paraId="477332EB">
      <w:pPr>
        <w:autoSpaceDE w:val="0"/>
        <w:autoSpaceDN w:val="0"/>
        <w:jc w:val="center"/>
        <w:rPr>
          <w:rFonts w:ascii="宋体" w:hAnsi="宋体" w:cs="宋体"/>
          <w:b/>
          <w:spacing w:val="6"/>
          <w:sz w:val="32"/>
          <w:szCs w:val="32"/>
          <w:highlight w:val="none"/>
        </w:rPr>
      </w:pPr>
    </w:p>
    <w:p w14:paraId="29754793">
      <w:pPr>
        <w:autoSpaceDE w:val="0"/>
        <w:autoSpaceDN w:val="0"/>
        <w:jc w:val="center"/>
        <w:rPr>
          <w:rFonts w:ascii="宋体" w:hAnsi="宋体" w:cs="宋体"/>
          <w:b/>
          <w:spacing w:val="6"/>
          <w:sz w:val="32"/>
          <w:szCs w:val="32"/>
          <w:highlight w:val="none"/>
        </w:rPr>
      </w:pPr>
    </w:p>
    <w:p w14:paraId="1347A2F4">
      <w:pPr>
        <w:autoSpaceDE w:val="0"/>
        <w:autoSpaceDN w:val="0"/>
        <w:jc w:val="center"/>
        <w:rPr>
          <w:rFonts w:ascii="宋体" w:hAnsi="宋体" w:cs="宋体"/>
          <w:b/>
          <w:spacing w:val="6"/>
          <w:sz w:val="32"/>
          <w:szCs w:val="32"/>
          <w:highlight w:val="none"/>
        </w:rPr>
      </w:pPr>
    </w:p>
    <w:p w14:paraId="3E43283B">
      <w:pPr>
        <w:autoSpaceDE w:val="0"/>
        <w:autoSpaceDN w:val="0"/>
        <w:jc w:val="center"/>
        <w:rPr>
          <w:rFonts w:ascii="宋体" w:hAnsi="宋体" w:cs="宋体"/>
          <w:b/>
          <w:spacing w:val="6"/>
          <w:sz w:val="32"/>
          <w:szCs w:val="32"/>
          <w:highlight w:val="none"/>
        </w:rPr>
      </w:pPr>
    </w:p>
    <w:p w14:paraId="316B451D">
      <w:pPr>
        <w:snapToGrid w:val="0"/>
        <w:spacing w:line="360" w:lineRule="auto"/>
        <w:ind w:firstLine="3666" w:firstLineChars="1100"/>
        <w:rPr>
          <w:rFonts w:ascii="宋体" w:hAnsi="宋体" w:cs="宋体"/>
          <w:b/>
          <w:spacing w:val="6"/>
          <w:sz w:val="32"/>
          <w:szCs w:val="32"/>
          <w:highlight w:val="none"/>
        </w:rPr>
      </w:pPr>
    </w:p>
    <w:p w14:paraId="7B472FAA">
      <w:pPr>
        <w:widowControl/>
        <w:adjustRightInd/>
        <w:spacing w:line="360" w:lineRule="auto"/>
        <w:jc w:val="center"/>
        <w:rPr>
          <w:rFonts w:ascii="宋体" w:hAnsi="宋体" w:cs="宋体"/>
          <w:b/>
          <w:kern w:val="0"/>
          <w:sz w:val="32"/>
          <w:szCs w:val="32"/>
          <w:highlight w:val="none"/>
        </w:rPr>
      </w:pPr>
      <w:r>
        <w:rPr>
          <w:rFonts w:ascii="宋体" w:hAnsi="宋体" w:cs="宋体"/>
          <w:b/>
          <w:spacing w:val="6"/>
          <w:sz w:val="32"/>
          <w:szCs w:val="32"/>
          <w:highlight w:val="none"/>
        </w:rPr>
        <w:br w:type="page"/>
      </w: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74FC8D8F">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17CF8A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GE16排CTOptima540保修服务采购项目</w:t>
      </w:r>
      <w:r>
        <w:rPr>
          <w:rFonts w:hint="eastAsia" w:ascii="宋体" w:hAnsi="宋体" w:cs="宋体"/>
          <w:sz w:val="24"/>
          <w:highlight w:val="none"/>
        </w:rPr>
        <w:t>【招标编号：</w:t>
      </w:r>
      <w:r>
        <w:rPr>
          <w:rFonts w:hint="eastAsia" w:ascii="宋体" w:hAnsi="宋体" w:cs="宋体"/>
          <w:sz w:val="24"/>
          <w:highlight w:val="none"/>
          <w:lang w:eastAsia="zh-CN"/>
        </w:rPr>
        <w:t>ZJJAZF[2025]20号</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FF1071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2CA9F7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0F93D295">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35025B92">
      <w:pPr>
        <w:rPr>
          <w:highlight w:val="none"/>
        </w:rPr>
      </w:pPr>
      <w:r>
        <w:rPr>
          <w:rFonts w:hint="eastAsia"/>
          <w:highlight w:val="none"/>
          <w:lang w:val="zh-CN"/>
        </w:rPr>
        <w:t xml:space="preserve"> </w:t>
      </w:r>
    </w:p>
    <w:p w14:paraId="367FC7C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5F201208">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C609698">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507E2F5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3EA180F">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6A9C4E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9F48AE6">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581420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ACE7097">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6CC2223A">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EA7EEF2">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B86BF1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B5C9A1C">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A9101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57E36575">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49B829B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92661F9">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0896247">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18C08F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4400CDE">
      <w:pPr>
        <w:autoSpaceDE w:val="0"/>
        <w:autoSpaceDN w:val="0"/>
        <w:jc w:val="center"/>
        <w:rPr>
          <w:rFonts w:ascii="宋体" w:hAnsi="宋体" w:cs="宋体"/>
          <w:b/>
          <w:spacing w:val="6"/>
          <w:sz w:val="32"/>
          <w:szCs w:val="32"/>
          <w:highlight w:val="none"/>
        </w:rPr>
      </w:pPr>
    </w:p>
    <w:p w14:paraId="583AA280">
      <w:pPr>
        <w:pStyle w:val="9"/>
        <w:rPr>
          <w:rFonts w:ascii="宋体" w:hAnsi="宋体" w:cs="宋体"/>
          <w:spacing w:val="6"/>
          <w:sz w:val="32"/>
          <w:szCs w:val="32"/>
          <w:highlight w:val="none"/>
        </w:rPr>
      </w:pPr>
    </w:p>
    <w:p w14:paraId="5C78E5A2">
      <w:pPr>
        <w:rPr>
          <w:rFonts w:ascii="宋体" w:hAnsi="宋体" w:cs="宋体"/>
          <w:b/>
          <w:spacing w:val="6"/>
          <w:sz w:val="32"/>
          <w:szCs w:val="32"/>
          <w:highlight w:val="none"/>
        </w:rPr>
      </w:pPr>
    </w:p>
    <w:p w14:paraId="250E6F97">
      <w:pPr>
        <w:pStyle w:val="9"/>
        <w:rPr>
          <w:rFonts w:ascii="宋体" w:hAnsi="宋体" w:cs="宋体"/>
          <w:spacing w:val="6"/>
          <w:sz w:val="32"/>
          <w:szCs w:val="32"/>
          <w:highlight w:val="none"/>
        </w:rPr>
      </w:pPr>
    </w:p>
    <w:p w14:paraId="35DBB15F">
      <w:pPr>
        <w:rPr>
          <w:rFonts w:ascii="宋体" w:hAnsi="宋体" w:cs="宋体"/>
          <w:b/>
          <w:spacing w:val="6"/>
          <w:sz w:val="32"/>
          <w:szCs w:val="32"/>
          <w:highlight w:val="none"/>
        </w:rPr>
      </w:pPr>
    </w:p>
    <w:p w14:paraId="48306839">
      <w:pPr>
        <w:pStyle w:val="9"/>
        <w:rPr>
          <w:rFonts w:ascii="宋体" w:hAnsi="宋体" w:cs="宋体"/>
          <w:spacing w:val="6"/>
          <w:sz w:val="32"/>
          <w:szCs w:val="32"/>
          <w:highlight w:val="none"/>
        </w:rPr>
      </w:pPr>
    </w:p>
    <w:p w14:paraId="041B1CF7">
      <w:pPr>
        <w:rPr>
          <w:rFonts w:ascii="宋体" w:hAnsi="宋体" w:cs="宋体"/>
          <w:b/>
          <w:spacing w:val="6"/>
          <w:sz w:val="32"/>
          <w:szCs w:val="32"/>
          <w:highlight w:val="none"/>
        </w:rPr>
      </w:pPr>
    </w:p>
    <w:p w14:paraId="1F32E36F">
      <w:pPr>
        <w:pStyle w:val="9"/>
        <w:rPr>
          <w:rFonts w:ascii="宋体" w:hAnsi="宋体" w:cs="宋体"/>
          <w:spacing w:val="6"/>
          <w:sz w:val="32"/>
          <w:szCs w:val="32"/>
          <w:highlight w:val="none"/>
        </w:rPr>
      </w:pPr>
    </w:p>
    <w:p w14:paraId="7E4BD989">
      <w:pPr>
        <w:rPr>
          <w:rFonts w:ascii="宋体" w:hAnsi="宋体" w:cs="宋体"/>
          <w:b/>
          <w:spacing w:val="6"/>
          <w:sz w:val="32"/>
          <w:szCs w:val="32"/>
          <w:highlight w:val="none"/>
        </w:rPr>
      </w:pPr>
    </w:p>
    <w:p w14:paraId="3EE55029">
      <w:pPr>
        <w:pStyle w:val="9"/>
        <w:rPr>
          <w:rFonts w:ascii="宋体" w:hAnsi="宋体" w:cs="宋体"/>
          <w:spacing w:val="6"/>
          <w:sz w:val="32"/>
          <w:szCs w:val="32"/>
          <w:highlight w:val="none"/>
        </w:rPr>
      </w:pPr>
    </w:p>
    <w:p w14:paraId="7E41043D">
      <w:pPr>
        <w:rPr>
          <w:rFonts w:ascii="宋体" w:hAnsi="宋体" w:cs="宋体"/>
          <w:b/>
          <w:spacing w:val="6"/>
          <w:sz w:val="32"/>
          <w:szCs w:val="32"/>
          <w:highlight w:val="none"/>
        </w:rPr>
      </w:pPr>
    </w:p>
    <w:p w14:paraId="1F4CA614">
      <w:pPr>
        <w:pStyle w:val="9"/>
        <w:rPr>
          <w:rFonts w:ascii="宋体" w:hAnsi="宋体" w:cs="宋体"/>
          <w:spacing w:val="6"/>
          <w:sz w:val="32"/>
          <w:szCs w:val="32"/>
          <w:highlight w:val="none"/>
        </w:rPr>
      </w:pPr>
    </w:p>
    <w:p w14:paraId="5A8C01F0">
      <w:pPr>
        <w:rPr>
          <w:rFonts w:ascii="宋体" w:hAnsi="宋体" w:cs="宋体"/>
          <w:b/>
          <w:spacing w:val="6"/>
          <w:sz w:val="32"/>
          <w:szCs w:val="32"/>
          <w:highlight w:val="none"/>
        </w:rPr>
      </w:pPr>
    </w:p>
    <w:p w14:paraId="57656DAC">
      <w:pPr>
        <w:pStyle w:val="63"/>
        <w:rPr>
          <w:rFonts w:ascii="宋体" w:hAnsi="宋体" w:cs="宋体"/>
          <w:b/>
          <w:spacing w:val="6"/>
          <w:sz w:val="32"/>
          <w:szCs w:val="32"/>
          <w:highlight w:val="none"/>
        </w:rPr>
      </w:pPr>
    </w:p>
    <w:p w14:paraId="60C339AE">
      <w:pPr>
        <w:pStyle w:val="63"/>
        <w:rPr>
          <w:rFonts w:ascii="宋体" w:hAnsi="宋体" w:cs="宋体"/>
          <w:b/>
          <w:spacing w:val="6"/>
          <w:sz w:val="32"/>
          <w:szCs w:val="32"/>
          <w:highlight w:val="none"/>
        </w:rPr>
      </w:pPr>
    </w:p>
    <w:p w14:paraId="77C9EB3A">
      <w:pPr>
        <w:pStyle w:val="695"/>
        <w:keepNext w:val="0"/>
        <w:keepLines w:val="0"/>
        <w:pageBreakBefore w:val="0"/>
        <w:widowControl w:val="0"/>
        <w:tabs>
          <w:tab w:val="clear" w:pos="720"/>
        </w:tabs>
        <w:kinsoku/>
        <w:wordWrap/>
        <w:overflowPunct/>
        <w:topLinePunct w:val="0"/>
        <w:autoSpaceDE/>
        <w:autoSpaceDN/>
        <w:bidi w:val="0"/>
        <w:adjustRightInd w:val="0"/>
        <w:snapToGrid w:val="0"/>
        <w:jc w:val="center"/>
        <w:textAlignment w:val="auto"/>
        <w:outlineLvl w:val="9"/>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附件7：中小企业声明函</w:t>
      </w:r>
    </w:p>
    <w:p w14:paraId="2C0B1EDC">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06E0195B">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淳安县第二人民医院医共体</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GE16排CTOptima540保修服务采购项目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921D20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kern w:val="0"/>
          <w:sz w:val="24"/>
          <w:highlight w:val="none"/>
          <w:u w:val="single"/>
          <w:lang w:eastAsia="zh-CN"/>
        </w:rPr>
        <w:t>GE16排CTOptima540保修服务采购项目</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kern w:val="0"/>
          <w:sz w:val="24"/>
          <w:highlight w:val="none"/>
          <w:u w:val="single"/>
        </w:rPr>
        <w:t>其他未列明行业</w:t>
      </w:r>
      <w:r>
        <w:rPr>
          <w:rFonts w:hint="eastAsia" w:ascii="宋体" w:hAnsi="宋体" w:cs="宋体"/>
          <w:sz w:val="24"/>
          <w:highlight w:val="none"/>
          <w:u w:val="single"/>
        </w:rPr>
        <w:t>）</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19FEAE3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5B7713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19FC800">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5D4E019E">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24CE38E7">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231DD901">
      <w:pPr>
        <w:spacing w:line="360" w:lineRule="auto"/>
        <w:ind w:right="420"/>
        <w:rPr>
          <w:rFonts w:ascii="宋体" w:hAnsi="宋体" w:cs="宋体"/>
          <w:sz w:val="24"/>
          <w:highlight w:val="none"/>
        </w:rPr>
      </w:pPr>
    </w:p>
    <w:p w14:paraId="4356F33C">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0041E8F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7CA79E8">
      <w:pPr>
        <w:pStyle w:val="63"/>
        <w:ind w:left="0" w:leftChars="0" w:firstLine="0" w:firstLineChars="0"/>
        <w:rPr>
          <w:rFonts w:ascii="宋体" w:hAnsi="宋体" w:cs="宋体"/>
          <w:b/>
          <w:spacing w:val="6"/>
          <w:sz w:val="32"/>
          <w:szCs w:val="32"/>
          <w:highlight w:val="none"/>
        </w:rPr>
      </w:pPr>
    </w:p>
    <w:p w14:paraId="483348A0">
      <w:pPr>
        <w:autoSpaceDE w:val="0"/>
        <w:autoSpaceDN w:val="0"/>
        <w:jc w:val="center"/>
        <w:rPr>
          <w:rFonts w:ascii="宋体" w:hAnsi="宋体" w:cs="宋体"/>
          <w:b/>
          <w:spacing w:val="6"/>
          <w:sz w:val="32"/>
          <w:szCs w:val="32"/>
          <w:highlight w:val="none"/>
        </w:rPr>
      </w:pPr>
    </w:p>
    <w:p w14:paraId="7276064D">
      <w:pPr>
        <w:autoSpaceDE w:val="0"/>
        <w:autoSpaceDN w:val="0"/>
        <w:jc w:val="center"/>
        <w:rPr>
          <w:rFonts w:ascii="宋体" w:hAnsi="宋体" w:cs="宋体"/>
          <w:b/>
          <w:spacing w:val="6"/>
          <w:sz w:val="32"/>
          <w:szCs w:val="32"/>
          <w:highlight w:val="none"/>
        </w:rPr>
      </w:pPr>
    </w:p>
    <w:p w14:paraId="34DCB28E">
      <w:pPr>
        <w:spacing w:line="360" w:lineRule="auto"/>
        <w:rPr>
          <w:rFonts w:ascii="宋体" w:hAnsi="宋体" w:cs="宋体"/>
          <w:bCs/>
          <w:sz w:val="24"/>
          <w:highlight w:val="none"/>
        </w:rPr>
      </w:pP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decorative"/>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华文中宋"/>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C07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0B5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D4798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19EF">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61F0C">
    <w:pPr>
      <w:pStyle w:val="43"/>
      <w:framePr w:wrap="around" w:vAnchor="text" w:hAnchor="margin" w:xAlign="right" w:y="1"/>
      <w:rPr>
        <w:rStyle w:val="74"/>
      </w:rPr>
    </w:pPr>
    <w:r>
      <w:fldChar w:fldCharType="begin"/>
    </w:r>
    <w:r>
      <w:rPr>
        <w:rStyle w:val="74"/>
      </w:rPr>
      <w:instrText xml:space="preserve">PAGE  </w:instrText>
    </w:r>
    <w:r>
      <w:fldChar w:fldCharType="end"/>
    </w:r>
  </w:p>
  <w:p w14:paraId="7D41D56A">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A422">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7" w:name="_Toc131845147"/>
    <w:bookmarkStart w:id="418" w:name="_Toc36110187"/>
    <w:bookmarkStart w:id="419" w:name="_Toc164085800"/>
    <w:bookmarkStart w:id="420" w:name="_Toc91899912"/>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7A8D2">
    <w:pPr>
      <w:pStyle w:val="43"/>
      <w:framePr w:wrap="around" w:vAnchor="text" w:hAnchor="margin" w:xAlign="right" w:y="1"/>
      <w:rPr>
        <w:rStyle w:val="74"/>
      </w:rPr>
    </w:pPr>
    <w:r>
      <w:fldChar w:fldCharType="begin"/>
    </w:r>
    <w:r>
      <w:rPr>
        <w:rStyle w:val="74"/>
      </w:rPr>
      <w:instrText xml:space="preserve">PAGE  </w:instrText>
    </w:r>
    <w:r>
      <w:fldChar w:fldCharType="end"/>
    </w:r>
  </w:p>
  <w:p w14:paraId="4C5447D8">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87FE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E1871">
    <w:pPr>
      <w:pStyle w:val="43"/>
      <w:spacing w:after="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E7E0FA">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DE7E0FA">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9D1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BA676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B0E8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1EA5FA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A9A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E314E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093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1F14A6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D06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F912C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B036F">
    <w:pPr>
      <w:pStyle w:val="44"/>
      <w:pBdr>
        <w:bottom w:val="single" w:color="auto" w:sz="6" w:space="4"/>
      </w:pBdr>
      <w:jc w:val="right"/>
    </w:pPr>
    <w:r>
      <w:t></w:t>
    </w:r>
    <w:r>
      <w:rPr>
        <w:rFonts w:hint="eastAsia"/>
      </w:rPr>
      <w:t xml:space="preserve">             </w:t>
    </w:r>
  </w:p>
  <w:p w14:paraId="5A2F91D0">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F0B3">
    <w:pPr>
      <w:pStyle w:val="44"/>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E49A">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2243">
    <w:pPr>
      <w:pStyle w:val="44"/>
      <w:rPr>
        <w:rFonts w:ascii="仿宋_GB2312" w:eastAsia="仿宋_GB2312"/>
        <w:b/>
        <w:i/>
        <w:u w:val="single"/>
      </w:rPr>
    </w:pPr>
    <w:r>
      <w:t></w:t>
    </w:r>
    <w:r>
      <w:rPr>
        <w:rFonts w:hint="eastAsia"/>
      </w:rPr>
      <w:t xml:space="preserve">                                                  </w:t>
    </w:r>
    <w:r>
      <w:t xml:space="preserve">             </w:t>
    </w:r>
  </w:p>
  <w:p w14:paraId="58294BD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DE90">
    <w:pPr>
      <w:pStyle w:val="44"/>
    </w:pPr>
    <w:r>
      <w:t></w:t>
    </w:r>
    <w:r>
      <w:rPr>
        <w:rFonts w:hint="eastAsia"/>
      </w:rPr>
      <w:t xml:space="preserve">         </w:t>
    </w:r>
  </w:p>
  <w:p w14:paraId="410616D9">
    <w:pPr>
      <w:pStyle w:val="44"/>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A9BE">
    <w:pPr>
      <w:pStyle w:val="44"/>
      <w:rPr>
        <w:rFonts w:ascii="仿宋_GB2312" w:eastAsia="仿宋_GB2312"/>
        <w:b/>
        <w:i/>
        <w:u w:val="single"/>
      </w:rPr>
    </w:pPr>
    <w:r>
      <w:t></w:t>
    </w:r>
    <w:r>
      <w:rPr>
        <w:rFonts w:hint="eastAsia"/>
      </w:rPr>
      <w:t xml:space="preserve">                                                  </w:t>
    </w:r>
  </w:p>
  <w:p w14:paraId="50F8B59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0B4E">
    <w:pPr>
      <w:pStyle w:val="44"/>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1B6A7">
    <w:pPr>
      <w:pStyle w:val="44"/>
      <w:jc w:val="right"/>
      <w:rPr>
        <w:rFonts w:ascii="仿宋_GB2312" w:eastAsia="仿宋_GB2312"/>
        <w:b/>
        <w:i/>
        <w:u w:val="single"/>
      </w:rPr>
    </w:pPr>
    <w:r>
      <w:rPr>
        <w:rFonts w:hint="eastAsia"/>
      </w:rPr>
      <w:t xml:space="preserve">                                  </w:t>
    </w:r>
    <w:r>
      <w:t>杭州市政府采购公开招标文件</w:t>
    </w:r>
  </w:p>
  <w:p w14:paraId="2E2909D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823A">
    <w:pPr>
      <w:pStyle w:val="44"/>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36B74">
    <w:pPr>
      <w:pStyle w:val="44"/>
      <w:jc w:val="right"/>
      <w:rPr>
        <w:rFonts w:ascii="仿宋_GB2312" w:eastAsia="仿宋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jk1MGY1ZWQ0NmI4YmY1NWJjY2MzYzMzYWE3M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EAD"/>
    <w:rsid w:val="00151820"/>
    <w:rsid w:val="00151B2F"/>
    <w:rsid w:val="001524DC"/>
    <w:rsid w:val="001525E5"/>
    <w:rsid w:val="00153859"/>
    <w:rsid w:val="00153915"/>
    <w:rsid w:val="001539F0"/>
    <w:rsid w:val="00154BBA"/>
    <w:rsid w:val="00155B95"/>
    <w:rsid w:val="00156853"/>
    <w:rsid w:val="001570FF"/>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3A7D"/>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B56"/>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0BB"/>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4A88"/>
    <w:rsid w:val="00355D75"/>
    <w:rsid w:val="00355D8F"/>
    <w:rsid w:val="00356A73"/>
    <w:rsid w:val="00356FF0"/>
    <w:rsid w:val="003577EF"/>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E5E"/>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46"/>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AB6"/>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A85"/>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E7E8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867"/>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21D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F71"/>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336"/>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971"/>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DA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E42"/>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837"/>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5C86"/>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F8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AAA"/>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5FA9"/>
    <w:rsid w:val="00A66E28"/>
    <w:rsid w:val="00A6707F"/>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F29"/>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0DF2"/>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32"/>
    <w:rsid w:val="00B8095A"/>
    <w:rsid w:val="00B81274"/>
    <w:rsid w:val="00B815D3"/>
    <w:rsid w:val="00B81742"/>
    <w:rsid w:val="00B817B5"/>
    <w:rsid w:val="00B823A6"/>
    <w:rsid w:val="00B83E76"/>
    <w:rsid w:val="00B83FA0"/>
    <w:rsid w:val="00B84156"/>
    <w:rsid w:val="00B846E6"/>
    <w:rsid w:val="00B84991"/>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DD"/>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C12"/>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02B"/>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126"/>
    <w:rsid w:val="00D44259"/>
    <w:rsid w:val="00D45C61"/>
    <w:rsid w:val="00D45DDC"/>
    <w:rsid w:val="00D5063D"/>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15C6"/>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96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486"/>
    <w:rsid w:val="00E13D07"/>
    <w:rsid w:val="00E14356"/>
    <w:rsid w:val="00E14961"/>
    <w:rsid w:val="00E14D76"/>
    <w:rsid w:val="00E15183"/>
    <w:rsid w:val="00E15D6C"/>
    <w:rsid w:val="00E1720B"/>
    <w:rsid w:val="00E175CD"/>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8AC"/>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935"/>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C1D"/>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EBE"/>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8FB"/>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72F"/>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252"/>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CA9"/>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02"/>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0F22"/>
    <w:rsid w:val="010651D9"/>
    <w:rsid w:val="01086C64"/>
    <w:rsid w:val="010D7DD7"/>
    <w:rsid w:val="01113D6B"/>
    <w:rsid w:val="011473B7"/>
    <w:rsid w:val="011837C3"/>
    <w:rsid w:val="011A24F4"/>
    <w:rsid w:val="011E1FE4"/>
    <w:rsid w:val="011F2AD1"/>
    <w:rsid w:val="011F6449"/>
    <w:rsid w:val="01213882"/>
    <w:rsid w:val="01236AFB"/>
    <w:rsid w:val="012A4E2C"/>
    <w:rsid w:val="012B64AF"/>
    <w:rsid w:val="01364213"/>
    <w:rsid w:val="013730A5"/>
    <w:rsid w:val="013B759B"/>
    <w:rsid w:val="013C06BC"/>
    <w:rsid w:val="013C690E"/>
    <w:rsid w:val="014C4DA3"/>
    <w:rsid w:val="014F4893"/>
    <w:rsid w:val="01514167"/>
    <w:rsid w:val="01521C8D"/>
    <w:rsid w:val="01543C57"/>
    <w:rsid w:val="015C48BA"/>
    <w:rsid w:val="01657C13"/>
    <w:rsid w:val="01763BCE"/>
    <w:rsid w:val="01787946"/>
    <w:rsid w:val="01791910"/>
    <w:rsid w:val="017936BE"/>
    <w:rsid w:val="017E6F26"/>
    <w:rsid w:val="01815F85"/>
    <w:rsid w:val="01853E11"/>
    <w:rsid w:val="018F2A41"/>
    <w:rsid w:val="01916BDC"/>
    <w:rsid w:val="019571A4"/>
    <w:rsid w:val="0196601E"/>
    <w:rsid w:val="019D115B"/>
    <w:rsid w:val="019F1377"/>
    <w:rsid w:val="019F7441"/>
    <w:rsid w:val="01A71FD9"/>
    <w:rsid w:val="01AA1AC9"/>
    <w:rsid w:val="01AA3877"/>
    <w:rsid w:val="01AC75F0"/>
    <w:rsid w:val="01AE15BA"/>
    <w:rsid w:val="01AF5332"/>
    <w:rsid w:val="01B37585"/>
    <w:rsid w:val="01B42A40"/>
    <w:rsid w:val="01BD35AB"/>
    <w:rsid w:val="01C02724"/>
    <w:rsid w:val="01CE57B8"/>
    <w:rsid w:val="01CF7782"/>
    <w:rsid w:val="01D1627A"/>
    <w:rsid w:val="01D55165"/>
    <w:rsid w:val="01DF6BF8"/>
    <w:rsid w:val="01E21263"/>
    <w:rsid w:val="01EA636A"/>
    <w:rsid w:val="01EB1B33"/>
    <w:rsid w:val="01EC2C57"/>
    <w:rsid w:val="01F1594A"/>
    <w:rsid w:val="01F42D45"/>
    <w:rsid w:val="01FD42EF"/>
    <w:rsid w:val="01FE5971"/>
    <w:rsid w:val="0204567E"/>
    <w:rsid w:val="02076F1C"/>
    <w:rsid w:val="02094E3E"/>
    <w:rsid w:val="020F6097"/>
    <w:rsid w:val="02104022"/>
    <w:rsid w:val="02105DD0"/>
    <w:rsid w:val="0211370D"/>
    <w:rsid w:val="0216715F"/>
    <w:rsid w:val="021B6523"/>
    <w:rsid w:val="021D229B"/>
    <w:rsid w:val="022278B2"/>
    <w:rsid w:val="0227136C"/>
    <w:rsid w:val="0236335D"/>
    <w:rsid w:val="02375428"/>
    <w:rsid w:val="02380E83"/>
    <w:rsid w:val="023A109F"/>
    <w:rsid w:val="02421D02"/>
    <w:rsid w:val="02427F54"/>
    <w:rsid w:val="02445A7A"/>
    <w:rsid w:val="024912E2"/>
    <w:rsid w:val="024E68F9"/>
    <w:rsid w:val="025263E9"/>
    <w:rsid w:val="02541FE0"/>
    <w:rsid w:val="02581525"/>
    <w:rsid w:val="025D4D8E"/>
    <w:rsid w:val="025F0711"/>
    <w:rsid w:val="025F0B06"/>
    <w:rsid w:val="025F4662"/>
    <w:rsid w:val="0261662C"/>
    <w:rsid w:val="02686369"/>
    <w:rsid w:val="02691984"/>
    <w:rsid w:val="026956E5"/>
    <w:rsid w:val="026B1259"/>
    <w:rsid w:val="026B2E25"/>
    <w:rsid w:val="026D6C37"/>
    <w:rsid w:val="02704AC1"/>
    <w:rsid w:val="0270686F"/>
    <w:rsid w:val="02720839"/>
    <w:rsid w:val="0273010D"/>
    <w:rsid w:val="02824D4D"/>
    <w:rsid w:val="02866093"/>
    <w:rsid w:val="0288005D"/>
    <w:rsid w:val="029A7D90"/>
    <w:rsid w:val="029C49A8"/>
    <w:rsid w:val="029F0F02"/>
    <w:rsid w:val="02A209F3"/>
    <w:rsid w:val="02A824AD"/>
    <w:rsid w:val="02AF383B"/>
    <w:rsid w:val="02B04EBD"/>
    <w:rsid w:val="02B521B4"/>
    <w:rsid w:val="02B80216"/>
    <w:rsid w:val="02B81FC4"/>
    <w:rsid w:val="02BD28BB"/>
    <w:rsid w:val="02BE582C"/>
    <w:rsid w:val="02C60B85"/>
    <w:rsid w:val="02CC3C02"/>
    <w:rsid w:val="02D74B40"/>
    <w:rsid w:val="02D908B8"/>
    <w:rsid w:val="02DA1F3A"/>
    <w:rsid w:val="02DC2156"/>
    <w:rsid w:val="02DC3F04"/>
    <w:rsid w:val="02DC4B10"/>
    <w:rsid w:val="02DD76CE"/>
    <w:rsid w:val="02DE7C7D"/>
    <w:rsid w:val="02E35293"/>
    <w:rsid w:val="02E828A9"/>
    <w:rsid w:val="02EA4873"/>
    <w:rsid w:val="02EE59E6"/>
    <w:rsid w:val="02F23728"/>
    <w:rsid w:val="02F36323"/>
    <w:rsid w:val="02F4124E"/>
    <w:rsid w:val="02F5619C"/>
    <w:rsid w:val="02F56D74"/>
    <w:rsid w:val="02F96864"/>
    <w:rsid w:val="02FC0103"/>
    <w:rsid w:val="02FC6355"/>
    <w:rsid w:val="03060F81"/>
    <w:rsid w:val="03157416"/>
    <w:rsid w:val="0326446A"/>
    <w:rsid w:val="032A2EC2"/>
    <w:rsid w:val="032D5555"/>
    <w:rsid w:val="032F672A"/>
    <w:rsid w:val="03300487"/>
    <w:rsid w:val="03304250"/>
    <w:rsid w:val="03305FFE"/>
    <w:rsid w:val="03323B24"/>
    <w:rsid w:val="033318F7"/>
    <w:rsid w:val="033A0C2B"/>
    <w:rsid w:val="033B50CF"/>
    <w:rsid w:val="033E696D"/>
    <w:rsid w:val="03433F84"/>
    <w:rsid w:val="03443858"/>
    <w:rsid w:val="03451AAA"/>
    <w:rsid w:val="03465822"/>
    <w:rsid w:val="03475E56"/>
    <w:rsid w:val="034A5312"/>
    <w:rsid w:val="03595555"/>
    <w:rsid w:val="035B12CD"/>
    <w:rsid w:val="035B543F"/>
    <w:rsid w:val="035B751F"/>
    <w:rsid w:val="035C5045"/>
    <w:rsid w:val="03661A20"/>
    <w:rsid w:val="036634D2"/>
    <w:rsid w:val="037405E1"/>
    <w:rsid w:val="03766107"/>
    <w:rsid w:val="037E4FBC"/>
    <w:rsid w:val="03847539"/>
    <w:rsid w:val="03870314"/>
    <w:rsid w:val="038A1BB2"/>
    <w:rsid w:val="038B1487"/>
    <w:rsid w:val="038C76D9"/>
    <w:rsid w:val="038F0F77"/>
    <w:rsid w:val="03A32C74"/>
    <w:rsid w:val="03A34A22"/>
    <w:rsid w:val="03A762C0"/>
    <w:rsid w:val="03A8028B"/>
    <w:rsid w:val="03AA5DB1"/>
    <w:rsid w:val="03AF1619"/>
    <w:rsid w:val="03B15391"/>
    <w:rsid w:val="03B1713F"/>
    <w:rsid w:val="03B409DD"/>
    <w:rsid w:val="03B46C2F"/>
    <w:rsid w:val="03B86720"/>
    <w:rsid w:val="03BB6210"/>
    <w:rsid w:val="03BE185C"/>
    <w:rsid w:val="03C6021E"/>
    <w:rsid w:val="03D1158F"/>
    <w:rsid w:val="03D1333D"/>
    <w:rsid w:val="03D746CC"/>
    <w:rsid w:val="03D90444"/>
    <w:rsid w:val="03DD35E4"/>
    <w:rsid w:val="03E05C76"/>
    <w:rsid w:val="03E219EE"/>
    <w:rsid w:val="03E2554B"/>
    <w:rsid w:val="03E46C5B"/>
    <w:rsid w:val="03E9547A"/>
    <w:rsid w:val="03EA2651"/>
    <w:rsid w:val="03EA43FF"/>
    <w:rsid w:val="03F51722"/>
    <w:rsid w:val="03F90AE6"/>
    <w:rsid w:val="03F92894"/>
    <w:rsid w:val="04076900"/>
    <w:rsid w:val="040C7938"/>
    <w:rsid w:val="040F20B8"/>
    <w:rsid w:val="041A5A3B"/>
    <w:rsid w:val="041B0A5C"/>
    <w:rsid w:val="0422003D"/>
    <w:rsid w:val="042311BA"/>
    <w:rsid w:val="042A0CA0"/>
    <w:rsid w:val="042B157A"/>
    <w:rsid w:val="042D61AB"/>
    <w:rsid w:val="042E69E2"/>
    <w:rsid w:val="0430275A"/>
    <w:rsid w:val="043164D2"/>
    <w:rsid w:val="04363AE8"/>
    <w:rsid w:val="0438617D"/>
    <w:rsid w:val="04441D61"/>
    <w:rsid w:val="04461F7D"/>
    <w:rsid w:val="044955CA"/>
    <w:rsid w:val="044B7594"/>
    <w:rsid w:val="044C330C"/>
    <w:rsid w:val="045301F6"/>
    <w:rsid w:val="04531FA4"/>
    <w:rsid w:val="045521C0"/>
    <w:rsid w:val="04581CB1"/>
    <w:rsid w:val="0458580D"/>
    <w:rsid w:val="0462668B"/>
    <w:rsid w:val="047563BF"/>
    <w:rsid w:val="047A1C27"/>
    <w:rsid w:val="047A39D5"/>
    <w:rsid w:val="048D195A"/>
    <w:rsid w:val="048D54E2"/>
    <w:rsid w:val="048F763B"/>
    <w:rsid w:val="0495080F"/>
    <w:rsid w:val="049A5877"/>
    <w:rsid w:val="049B394B"/>
    <w:rsid w:val="049F330E"/>
    <w:rsid w:val="04A3117E"/>
    <w:rsid w:val="04A647CA"/>
    <w:rsid w:val="04A722F0"/>
    <w:rsid w:val="04AA775C"/>
    <w:rsid w:val="04AC5B58"/>
    <w:rsid w:val="04AC7907"/>
    <w:rsid w:val="04AF1889"/>
    <w:rsid w:val="04B0389B"/>
    <w:rsid w:val="04B213C1"/>
    <w:rsid w:val="04BA2023"/>
    <w:rsid w:val="04BA64C7"/>
    <w:rsid w:val="04C2712A"/>
    <w:rsid w:val="04C335CE"/>
    <w:rsid w:val="04C904B8"/>
    <w:rsid w:val="04D1736D"/>
    <w:rsid w:val="04D33898"/>
    <w:rsid w:val="04D806FC"/>
    <w:rsid w:val="04D94B9F"/>
    <w:rsid w:val="04DA26C6"/>
    <w:rsid w:val="04DF7CDC"/>
    <w:rsid w:val="04EA2A9E"/>
    <w:rsid w:val="04F217BD"/>
    <w:rsid w:val="04F25C61"/>
    <w:rsid w:val="04F512AE"/>
    <w:rsid w:val="04F55751"/>
    <w:rsid w:val="04F66F48"/>
    <w:rsid w:val="04F73278"/>
    <w:rsid w:val="04F75FA5"/>
    <w:rsid w:val="04FD0162"/>
    <w:rsid w:val="0506170D"/>
    <w:rsid w:val="05094D59"/>
    <w:rsid w:val="050D7898"/>
    <w:rsid w:val="051303DF"/>
    <w:rsid w:val="051536FE"/>
    <w:rsid w:val="05184F9C"/>
    <w:rsid w:val="051E0804"/>
    <w:rsid w:val="052120A3"/>
    <w:rsid w:val="05241B93"/>
    <w:rsid w:val="05251E14"/>
    <w:rsid w:val="05263B5D"/>
    <w:rsid w:val="052B4CCF"/>
    <w:rsid w:val="052D4B75"/>
    <w:rsid w:val="052E47BF"/>
    <w:rsid w:val="0534627A"/>
    <w:rsid w:val="05393890"/>
    <w:rsid w:val="053C0C8A"/>
    <w:rsid w:val="054364BD"/>
    <w:rsid w:val="054D733B"/>
    <w:rsid w:val="054E09BE"/>
    <w:rsid w:val="05512AE0"/>
    <w:rsid w:val="055204AE"/>
    <w:rsid w:val="05595CE0"/>
    <w:rsid w:val="055A55B4"/>
    <w:rsid w:val="05616943"/>
    <w:rsid w:val="056703FD"/>
    <w:rsid w:val="05685F23"/>
    <w:rsid w:val="056D353A"/>
    <w:rsid w:val="05760640"/>
    <w:rsid w:val="057E12A3"/>
    <w:rsid w:val="057E2F8C"/>
    <w:rsid w:val="0580501B"/>
    <w:rsid w:val="05810D93"/>
    <w:rsid w:val="0582190D"/>
    <w:rsid w:val="058D598A"/>
    <w:rsid w:val="05940AC6"/>
    <w:rsid w:val="059565ED"/>
    <w:rsid w:val="05976809"/>
    <w:rsid w:val="059A3C03"/>
    <w:rsid w:val="059B1E55"/>
    <w:rsid w:val="059C5BCD"/>
    <w:rsid w:val="059E36F3"/>
    <w:rsid w:val="05A16594"/>
    <w:rsid w:val="05A76A4C"/>
    <w:rsid w:val="05A7762D"/>
    <w:rsid w:val="05AA02EA"/>
    <w:rsid w:val="05B60A3D"/>
    <w:rsid w:val="05B9052D"/>
    <w:rsid w:val="05BC001D"/>
    <w:rsid w:val="05BC1DCB"/>
    <w:rsid w:val="05C07B0D"/>
    <w:rsid w:val="05CD5D86"/>
    <w:rsid w:val="05D37841"/>
    <w:rsid w:val="05D76C05"/>
    <w:rsid w:val="05DE1D42"/>
    <w:rsid w:val="05E27A84"/>
    <w:rsid w:val="05E732EC"/>
    <w:rsid w:val="05EA6938"/>
    <w:rsid w:val="05EE31EC"/>
    <w:rsid w:val="05FD48BE"/>
    <w:rsid w:val="05FE23E4"/>
    <w:rsid w:val="060379FA"/>
    <w:rsid w:val="060519C4"/>
    <w:rsid w:val="060E5941"/>
    <w:rsid w:val="060F639F"/>
    <w:rsid w:val="06110FAF"/>
    <w:rsid w:val="061B2F96"/>
    <w:rsid w:val="061B4D44"/>
    <w:rsid w:val="061D286A"/>
    <w:rsid w:val="062C0CFF"/>
    <w:rsid w:val="06314567"/>
    <w:rsid w:val="06317000"/>
    <w:rsid w:val="06336531"/>
    <w:rsid w:val="0636392C"/>
    <w:rsid w:val="063D115E"/>
    <w:rsid w:val="063F6C84"/>
    <w:rsid w:val="06493CA7"/>
    <w:rsid w:val="064B2885"/>
    <w:rsid w:val="064E336B"/>
    <w:rsid w:val="064F0CD4"/>
    <w:rsid w:val="064F49ED"/>
    <w:rsid w:val="06530982"/>
    <w:rsid w:val="06565D7C"/>
    <w:rsid w:val="065A6178"/>
    <w:rsid w:val="0664493D"/>
    <w:rsid w:val="066F1CF3"/>
    <w:rsid w:val="066F5090"/>
    <w:rsid w:val="06734B80"/>
    <w:rsid w:val="0676641E"/>
    <w:rsid w:val="068723D9"/>
    <w:rsid w:val="068B011B"/>
    <w:rsid w:val="068F128E"/>
    <w:rsid w:val="06930BB8"/>
    <w:rsid w:val="069B7C33"/>
    <w:rsid w:val="06A116ED"/>
    <w:rsid w:val="06A179B5"/>
    <w:rsid w:val="06A25465"/>
    <w:rsid w:val="06A27213"/>
    <w:rsid w:val="06A905C3"/>
    <w:rsid w:val="06AC0092"/>
    <w:rsid w:val="06B07B82"/>
    <w:rsid w:val="06B55198"/>
    <w:rsid w:val="06BD229F"/>
    <w:rsid w:val="06D25D4A"/>
    <w:rsid w:val="06D7510F"/>
    <w:rsid w:val="06E23AB3"/>
    <w:rsid w:val="06F442A9"/>
    <w:rsid w:val="06F55595"/>
    <w:rsid w:val="06FF01C2"/>
    <w:rsid w:val="070103DE"/>
    <w:rsid w:val="070677A2"/>
    <w:rsid w:val="0708351A"/>
    <w:rsid w:val="07097292"/>
    <w:rsid w:val="070B6B66"/>
    <w:rsid w:val="070E48A8"/>
    <w:rsid w:val="071023CF"/>
    <w:rsid w:val="07117EF5"/>
    <w:rsid w:val="07131EBF"/>
    <w:rsid w:val="07153E89"/>
    <w:rsid w:val="07245D42"/>
    <w:rsid w:val="072639A0"/>
    <w:rsid w:val="07264C62"/>
    <w:rsid w:val="072E5257"/>
    <w:rsid w:val="07302A71"/>
    <w:rsid w:val="0737795B"/>
    <w:rsid w:val="073E518E"/>
    <w:rsid w:val="073F0F06"/>
    <w:rsid w:val="074107DA"/>
    <w:rsid w:val="074402CA"/>
    <w:rsid w:val="07442078"/>
    <w:rsid w:val="074958E1"/>
    <w:rsid w:val="07520C39"/>
    <w:rsid w:val="0753050D"/>
    <w:rsid w:val="075C5614"/>
    <w:rsid w:val="076444C8"/>
    <w:rsid w:val="07683FB9"/>
    <w:rsid w:val="076D15CF"/>
    <w:rsid w:val="076F17EB"/>
    <w:rsid w:val="07746E01"/>
    <w:rsid w:val="077614EF"/>
    <w:rsid w:val="0777244E"/>
    <w:rsid w:val="0779354C"/>
    <w:rsid w:val="077C7A64"/>
    <w:rsid w:val="078608E3"/>
    <w:rsid w:val="07862691"/>
    <w:rsid w:val="07921036"/>
    <w:rsid w:val="07966D78"/>
    <w:rsid w:val="079E3E7E"/>
    <w:rsid w:val="07A50D69"/>
    <w:rsid w:val="07A70F85"/>
    <w:rsid w:val="07B471FE"/>
    <w:rsid w:val="07C84A57"/>
    <w:rsid w:val="07CC279A"/>
    <w:rsid w:val="07CF228A"/>
    <w:rsid w:val="07D23B28"/>
    <w:rsid w:val="07D94434"/>
    <w:rsid w:val="07DB29DD"/>
    <w:rsid w:val="07DC0503"/>
    <w:rsid w:val="07DC6755"/>
    <w:rsid w:val="07E04497"/>
    <w:rsid w:val="07E8334B"/>
    <w:rsid w:val="07EA4131"/>
    <w:rsid w:val="07EF0236"/>
    <w:rsid w:val="07F42811"/>
    <w:rsid w:val="07F81AFD"/>
    <w:rsid w:val="07F933E3"/>
    <w:rsid w:val="08061376"/>
    <w:rsid w:val="0808754A"/>
    <w:rsid w:val="0817778D"/>
    <w:rsid w:val="081B727D"/>
    <w:rsid w:val="081D1247"/>
    <w:rsid w:val="0822060B"/>
    <w:rsid w:val="082223BA"/>
    <w:rsid w:val="08236132"/>
    <w:rsid w:val="082779D0"/>
    <w:rsid w:val="082D0D5E"/>
    <w:rsid w:val="082F0F7A"/>
    <w:rsid w:val="08321601"/>
    <w:rsid w:val="083245C7"/>
    <w:rsid w:val="08362309"/>
    <w:rsid w:val="08395DC7"/>
    <w:rsid w:val="083D3697"/>
    <w:rsid w:val="083D4E69"/>
    <w:rsid w:val="083D71F3"/>
    <w:rsid w:val="08430CDB"/>
    <w:rsid w:val="08452D77"/>
    <w:rsid w:val="084762C4"/>
    <w:rsid w:val="084A7B62"/>
    <w:rsid w:val="084C38DA"/>
    <w:rsid w:val="084E6464"/>
    <w:rsid w:val="085032DE"/>
    <w:rsid w:val="085602B5"/>
    <w:rsid w:val="0858227F"/>
    <w:rsid w:val="085D1690"/>
    <w:rsid w:val="085D7896"/>
    <w:rsid w:val="086401F8"/>
    <w:rsid w:val="086A3D60"/>
    <w:rsid w:val="086C1887"/>
    <w:rsid w:val="08751CAA"/>
    <w:rsid w:val="087846CF"/>
    <w:rsid w:val="0878647D"/>
    <w:rsid w:val="087E4C40"/>
    <w:rsid w:val="087F780C"/>
    <w:rsid w:val="088017D6"/>
    <w:rsid w:val="088564A0"/>
    <w:rsid w:val="08940DDD"/>
    <w:rsid w:val="08971C2D"/>
    <w:rsid w:val="089808CE"/>
    <w:rsid w:val="089963F4"/>
    <w:rsid w:val="089B216C"/>
    <w:rsid w:val="089D5EE4"/>
    <w:rsid w:val="089F1C5C"/>
    <w:rsid w:val="08A116F6"/>
    <w:rsid w:val="08A13C26"/>
    <w:rsid w:val="08A47272"/>
    <w:rsid w:val="08A50077"/>
    <w:rsid w:val="08A52FEB"/>
    <w:rsid w:val="08A62997"/>
    <w:rsid w:val="08A871D0"/>
    <w:rsid w:val="08AE6343"/>
    <w:rsid w:val="08BA0844"/>
    <w:rsid w:val="08BA4CE8"/>
    <w:rsid w:val="08BF22FE"/>
    <w:rsid w:val="08C61DEA"/>
    <w:rsid w:val="08C711B3"/>
    <w:rsid w:val="08CF1E16"/>
    <w:rsid w:val="08D5567E"/>
    <w:rsid w:val="08D613F6"/>
    <w:rsid w:val="08D631A4"/>
    <w:rsid w:val="08D66AD6"/>
    <w:rsid w:val="08DA33A3"/>
    <w:rsid w:val="08DD4532"/>
    <w:rsid w:val="08DF64FD"/>
    <w:rsid w:val="08E104C7"/>
    <w:rsid w:val="08E21B49"/>
    <w:rsid w:val="08E6788B"/>
    <w:rsid w:val="08E73603"/>
    <w:rsid w:val="08E80F13"/>
    <w:rsid w:val="08EB280C"/>
    <w:rsid w:val="08FB2C0B"/>
    <w:rsid w:val="08FD2E27"/>
    <w:rsid w:val="0902043D"/>
    <w:rsid w:val="09067F2D"/>
    <w:rsid w:val="09077801"/>
    <w:rsid w:val="090917CB"/>
    <w:rsid w:val="090D12BC"/>
    <w:rsid w:val="090E6DE2"/>
    <w:rsid w:val="090F0777"/>
    <w:rsid w:val="09137F54"/>
    <w:rsid w:val="09181A0E"/>
    <w:rsid w:val="091837BC"/>
    <w:rsid w:val="091B505B"/>
    <w:rsid w:val="091D0DD3"/>
    <w:rsid w:val="091F4B4B"/>
    <w:rsid w:val="09214893"/>
    <w:rsid w:val="0922463B"/>
    <w:rsid w:val="09293C1C"/>
    <w:rsid w:val="092B34F0"/>
    <w:rsid w:val="092D54BA"/>
    <w:rsid w:val="09304FAA"/>
    <w:rsid w:val="093305F6"/>
    <w:rsid w:val="09335624"/>
    <w:rsid w:val="09336848"/>
    <w:rsid w:val="093920B1"/>
    <w:rsid w:val="093D1475"/>
    <w:rsid w:val="09440A55"/>
    <w:rsid w:val="0944690F"/>
    <w:rsid w:val="094B5940"/>
    <w:rsid w:val="094D790A"/>
    <w:rsid w:val="094E3682"/>
    <w:rsid w:val="095347F5"/>
    <w:rsid w:val="09535675"/>
    <w:rsid w:val="09594501"/>
    <w:rsid w:val="095C5D9F"/>
    <w:rsid w:val="095F057D"/>
    <w:rsid w:val="0962293F"/>
    <w:rsid w:val="09642282"/>
    <w:rsid w:val="096E7880"/>
    <w:rsid w:val="0970184A"/>
    <w:rsid w:val="0972111F"/>
    <w:rsid w:val="09733572"/>
    <w:rsid w:val="09736C45"/>
    <w:rsid w:val="09772C16"/>
    <w:rsid w:val="097E7AC3"/>
    <w:rsid w:val="09811645"/>
    <w:rsid w:val="098353B5"/>
    <w:rsid w:val="09840E52"/>
    <w:rsid w:val="098470A4"/>
    <w:rsid w:val="0995305F"/>
    <w:rsid w:val="09954E0D"/>
    <w:rsid w:val="099A0675"/>
    <w:rsid w:val="099A2423"/>
    <w:rsid w:val="099D3F60"/>
    <w:rsid w:val="09A3577C"/>
    <w:rsid w:val="09A6526C"/>
    <w:rsid w:val="09A82D92"/>
    <w:rsid w:val="09A92330"/>
    <w:rsid w:val="09B06B87"/>
    <w:rsid w:val="09B90AFC"/>
    <w:rsid w:val="09BC4A90"/>
    <w:rsid w:val="09C0632E"/>
    <w:rsid w:val="09C13146"/>
    <w:rsid w:val="09C37BCC"/>
    <w:rsid w:val="09C877CE"/>
    <w:rsid w:val="09CB082F"/>
    <w:rsid w:val="09CF47C3"/>
    <w:rsid w:val="09DB3C99"/>
    <w:rsid w:val="09E04166"/>
    <w:rsid w:val="09E13DD4"/>
    <w:rsid w:val="09E55D95"/>
    <w:rsid w:val="09E71B0D"/>
    <w:rsid w:val="09E813E1"/>
    <w:rsid w:val="09EA5159"/>
    <w:rsid w:val="09ED2C7A"/>
    <w:rsid w:val="09F45FD8"/>
    <w:rsid w:val="09F71624"/>
    <w:rsid w:val="09F91840"/>
    <w:rsid w:val="09FB7366"/>
    <w:rsid w:val="09FC30DE"/>
    <w:rsid w:val="09FE29B2"/>
    <w:rsid w:val="0A00672A"/>
    <w:rsid w:val="0A083831"/>
    <w:rsid w:val="0A0861E8"/>
    <w:rsid w:val="0A14667A"/>
    <w:rsid w:val="0A164154"/>
    <w:rsid w:val="0A1641A0"/>
    <w:rsid w:val="0A1C0718"/>
    <w:rsid w:val="0A2148F3"/>
    <w:rsid w:val="0A2A7A9A"/>
    <w:rsid w:val="0A3463D4"/>
    <w:rsid w:val="0A3E7710"/>
    <w:rsid w:val="0A415285"/>
    <w:rsid w:val="0A434869"/>
    <w:rsid w:val="0A472953"/>
    <w:rsid w:val="0A4800D1"/>
    <w:rsid w:val="0A4E22FB"/>
    <w:rsid w:val="0A5151D8"/>
    <w:rsid w:val="0A590531"/>
    <w:rsid w:val="0A5B7E63"/>
    <w:rsid w:val="0A5E16A3"/>
    <w:rsid w:val="0A5E78F5"/>
    <w:rsid w:val="0A6071C9"/>
    <w:rsid w:val="0A636CB9"/>
    <w:rsid w:val="0A6C3DC0"/>
    <w:rsid w:val="0A6F1B02"/>
    <w:rsid w:val="0A7669ED"/>
    <w:rsid w:val="0A83110A"/>
    <w:rsid w:val="0A870BFA"/>
    <w:rsid w:val="0A881C07"/>
    <w:rsid w:val="0A892BC4"/>
    <w:rsid w:val="0A8C6210"/>
    <w:rsid w:val="0A8F5D00"/>
    <w:rsid w:val="0A9B28F7"/>
    <w:rsid w:val="0A9C65DA"/>
    <w:rsid w:val="0A9D21CB"/>
    <w:rsid w:val="0A9D666F"/>
    <w:rsid w:val="0AA23C86"/>
    <w:rsid w:val="0AA277E2"/>
    <w:rsid w:val="0AA374A5"/>
    <w:rsid w:val="0AA572D2"/>
    <w:rsid w:val="0AAA2B3A"/>
    <w:rsid w:val="0AAB7649"/>
    <w:rsid w:val="0AAE43D8"/>
    <w:rsid w:val="0AB55CF1"/>
    <w:rsid w:val="0AB80DB3"/>
    <w:rsid w:val="0ABC5606"/>
    <w:rsid w:val="0ABD0ABF"/>
    <w:rsid w:val="0AC05EBA"/>
    <w:rsid w:val="0AC260D6"/>
    <w:rsid w:val="0AC27E84"/>
    <w:rsid w:val="0AC459AA"/>
    <w:rsid w:val="0ACC485F"/>
    <w:rsid w:val="0AD55E09"/>
    <w:rsid w:val="0AE0030A"/>
    <w:rsid w:val="0AE93662"/>
    <w:rsid w:val="0AEC4F01"/>
    <w:rsid w:val="0AEE2A27"/>
    <w:rsid w:val="0AF049F1"/>
    <w:rsid w:val="0AF146B2"/>
    <w:rsid w:val="0AF36452"/>
    <w:rsid w:val="0AF53DB5"/>
    <w:rsid w:val="0AFB3396"/>
    <w:rsid w:val="0AFC15E8"/>
    <w:rsid w:val="0AFD0EBC"/>
    <w:rsid w:val="0B077F8D"/>
    <w:rsid w:val="0B093D05"/>
    <w:rsid w:val="0B09630C"/>
    <w:rsid w:val="0B0C10FF"/>
    <w:rsid w:val="0B106E41"/>
    <w:rsid w:val="0B116715"/>
    <w:rsid w:val="0B136931"/>
    <w:rsid w:val="0B1D155E"/>
    <w:rsid w:val="0B1D50BA"/>
    <w:rsid w:val="0B2226D0"/>
    <w:rsid w:val="0B2428ED"/>
    <w:rsid w:val="0B301291"/>
    <w:rsid w:val="0B30404E"/>
    <w:rsid w:val="0B3C19E4"/>
    <w:rsid w:val="0B3D575C"/>
    <w:rsid w:val="0B3F7726"/>
    <w:rsid w:val="0B420FC5"/>
    <w:rsid w:val="0B440899"/>
    <w:rsid w:val="0B464611"/>
    <w:rsid w:val="0B48482D"/>
    <w:rsid w:val="0B4C6C14"/>
    <w:rsid w:val="0B50723E"/>
    <w:rsid w:val="0B52745A"/>
    <w:rsid w:val="0B547599"/>
    <w:rsid w:val="0B554854"/>
    <w:rsid w:val="0B584344"/>
    <w:rsid w:val="0B5A00BC"/>
    <w:rsid w:val="0B5A3A72"/>
    <w:rsid w:val="0B5A630E"/>
    <w:rsid w:val="0B6131F9"/>
    <w:rsid w:val="0B631A88"/>
    <w:rsid w:val="0B664CB3"/>
    <w:rsid w:val="0B666A61"/>
    <w:rsid w:val="0B683D45"/>
    <w:rsid w:val="0B6902FF"/>
    <w:rsid w:val="0B732F2C"/>
    <w:rsid w:val="0B7D1FFD"/>
    <w:rsid w:val="0B7D3DAB"/>
    <w:rsid w:val="0B7F3F11"/>
    <w:rsid w:val="0B7F7B23"/>
    <w:rsid w:val="0B884417"/>
    <w:rsid w:val="0B8E420A"/>
    <w:rsid w:val="0B901D30"/>
    <w:rsid w:val="0B974E6D"/>
    <w:rsid w:val="0B9A495D"/>
    <w:rsid w:val="0B9C06D5"/>
    <w:rsid w:val="0BA31A63"/>
    <w:rsid w:val="0BA53A2D"/>
    <w:rsid w:val="0BA61553"/>
    <w:rsid w:val="0BAB4DBC"/>
    <w:rsid w:val="0BAF665A"/>
    <w:rsid w:val="0BB0055A"/>
    <w:rsid w:val="0BB059EF"/>
    <w:rsid w:val="0BB579E9"/>
    <w:rsid w:val="0BB73761"/>
    <w:rsid w:val="0BC32105"/>
    <w:rsid w:val="0BC33EB3"/>
    <w:rsid w:val="0BCB2D68"/>
    <w:rsid w:val="0BD75BB1"/>
    <w:rsid w:val="0BDB744F"/>
    <w:rsid w:val="0BDC4F75"/>
    <w:rsid w:val="0BDE6F3F"/>
    <w:rsid w:val="0BDF6813"/>
    <w:rsid w:val="0BE04A65"/>
    <w:rsid w:val="0BE107DE"/>
    <w:rsid w:val="0BF6188C"/>
    <w:rsid w:val="0BF73C91"/>
    <w:rsid w:val="0BF95B27"/>
    <w:rsid w:val="0C006EB6"/>
    <w:rsid w:val="0C0B585A"/>
    <w:rsid w:val="0C170175"/>
    <w:rsid w:val="0C175FAD"/>
    <w:rsid w:val="0C177D5B"/>
    <w:rsid w:val="0C1C1816"/>
    <w:rsid w:val="0C1E10EA"/>
    <w:rsid w:val="0C1F4E62"/>
    <w:rsid w:val="0C25691C"/>
    <w:rsid w:val="0C26093E"/>
    <w:rsid w:val="0C2A3F33"/>
    <w:rsid w:val="0C2A5CE1"/>
    <w:rsid w:val="0C3628D7"/>
    <w:rsid w:val="0C3721AC"/>
    <w:rsid w:val="0C394176"/>
    <w:rsid w:val="0C3C5A14"/>
    <w:rsid w:val="0C3C77C2"/>
    <w:rsid w:val="0C41302A"/>
    <w:rsid w:val="0C517711"/>
    <w:rsid w:val="0C571A41"/>
    <w:rsid w:val="0C5C1171"/>
    <w:rsid w:val="0C5E1CBC"/>
    <w:rsid w:val="0C605BA6"/>
    <w:rsid w:val="0C615B50"/>
    <w:rsid w:val="0C637445"/>
    <w:rsid w:val="0C711B61"/>
    <w:rsid w:val="0C721436"/>
    <w:rsid w:val="0C741652"/>
    <w:rsid w:val="0C8445DA"/>
    <w:rsid w:val="0C851169"/>
    <w:rsid w:val="0C87121B"/>
    <w:rsid w:val="0C87660C"/>
    <w:rsid w:val="0C88116B"/>
    <w:rsid w:val="0C882A07"/>
    <w:rsid w:val="0C8C56A3"/>
    <w:rsid w:val="0C915D60"/>
    <w:rsid w:val="0C9910B8"/>
    <w:rsid w:val="0C9C64B3"/>
    <w:rsid w:val="0CA35A93"/>
    <w:rsid w:val="0CA37841"/>
    <w:rsid w:val="0CA5180B"/>
    <w:rsid w:val="0CA737D5"/>
    <w:rsid w:val="0CA75583"/>
    <w:rsid w:val="0CAA5073"/>
    <w:rsid w:val="0CAC4948"/>
    <w:rsid w:val="0CB8153E"/>
    <w:rsid w:val="0CB86B08"/>
    <w:rsid w:val="0CB90E13"/>
    <w:rsid w:val="0CBD6B55"/>
    <w:rsid w:val="0CC007F7"/>
    <w:rsid w:val="0CC617AC"/>
    <w:rsid w:val="0CCE34EE"/>
    <w:rsid w:val="0CD143AE"/>
    <w:rsid w:val="0CD36378"/>
    <w:rsid w:val="0CD619C5"/>
    <w:rsid w:val="0CD93263"/>
    <w:rsid w:val="0CDD2D53"/>
    <w:rsid w:val="0CE618DF"/>
    <w:rsid w:val="0CF14A50"/>
    <w:rsid w:val="0CF307C8"/>
    <w:rsid w:val="0CFE707A"/>
    <w:rsid w:val="0D004C93"/>
    <w:rsid w:val="0D063BDA"/>
    <w:rsid w:val="0D08375F"/>
    <w:rsid w:val="0D097FEC"/>
    <w:rsid w:val="0D184CFB"/>
    <w:rsid w:val="0D1A3FA7"/>
    <w:rsid w:val="0D1D1C55"/>
    <w:rsid w:val="0D2070E4"/>
    <w:rsid w:val="0D26294C"/>
    <w:rsid w:val="0D2A3ABE"/>
    <w:rsid w:val="0D2E1801"/>
    <w:rsid w:val="0D314A1B"/>
    <w:rsid w:val="0D330BC5"/>
    <w:rsid w:val="0D3A63F7"/>
    <w:rsid w:val="0D3B3F1D"/>
    <w:rsid w:val="0D4032E2"/>
    <w:rsid w:val="0D441024"/>
    <w:rsid w:val="0D442DD2"/>
    <w:rsid w:val="0D447276"/>
    <w:rsid w:val="0D4A7419"/>
    <w:rsid w:val="0D52243E"/>
    <w:rsid w:val="0D584ACF"/>
    <w:rsid w:val="0D6841FB"/>
    <w:rsid w:val="0D6B035F"/>
    <w:rsid w:val="0D6B4803"/>
    <w:rsid w:val="0D757F40"/>
    <w:rsid w:val="0D780CCE"/>
    <w:rsid w:val="0D7A2C98"/>
    <w:rsid w:val="0D7C6A10"/>
    <w:rsid w:val="0D7F02AE"/>
    <w:rsid w:val="0D7F3E0A"/>
    <w:rsid w:val="0D827401"/>
    <w:rsid w:val="0D84094E"/>
    <w:rsid w:val="0D8A00E9"/>
    <w:rsid w:val="0D8B7595"/>
    <w:rsid w:val="0D8D29CB"/>
    <w:rsid w:val="0D8D589E"/>
    <w:rsid w:val="0D991370"/>
    <w:rsid w:val="0D9A0C44"/>
    <w:rsid w:val="0D9C676A"/>
    <w:rsid w:val="0D9F44AC"/>
    <w:rsid w:val="0DA01C73"/>
    <w:rsid w:val="0DAD4E1B"/>
    <w:rsid w:val="0DB5782C"/>
    <w:rsid w:val="0DBA12E6"/>
    <w:rsid w:val="0DBE2B84"/>
    <w:rsid w:val="0DC65EDD"/>
    <w:rsid w:val="0DD423A8"/>
    <w:rsid w:val="0DD63300"/>
    <w:rsid w:val="0DDF2AFB"/>
    <w:rsid w:val="0DE10621"/>
    <w:rsid w:val="0DE85E53"/>
    <w:rsid w:val="0DEE2D3E"/>
    <w:rsid w:val="0DF50570"/>
    <w:rsid w:val="0DF50604"/>
    <w:rsid w:val="0DF540CC"/>
    <w:rsid w:val="0DF702FE"/>
    <w:rsid w:val="0DF93BBD"/>
    <w:rsid w:val="0DFC18FF"/>
    <w:rsid w:val="0DFE5677"/>
    <w:rsid w:val="0E056A05"/>
    <w:rsid w:val="0E060E51"/>
    <w:rsid w:val="0E0B1B42"/>
    <w:rsid w:val="0E0B7D94"/>
    <w:rsid w:val="0E0D1416"/>
    <w:rsid w:val="0E0F1632"/>
    <w:rsid w:val="0E147AA9"/>
    <w:rsid w:val="0E176739"/>
    <w:rsid w:val="0E1C5AFD"/>
    <w:rsid w:val="0E252C04"/>
    <w:rsid w:val="0E2826F4"/>
    <w:rsid w:val="0E3177FA"/>
    <w:rsid w:val="0E337741"/>
    <w:rsid w:val="0E39220B"/>
    <w:rsid w:val="0E456E02"/>
    <w:rsid w:val="0E4B0190"/>
    <w:rsid w:val="0E4F5ED2"/>
    <w:rsid w:val="0E5604B2"/>
    <w:rsid w:val="0E567031"/>
    <w:rsid w:val="0E5928AD"/>
    <w:rsid w:val="0E59465B"/>
    <w:rsid w:val="0E6059EA"/>
    <w:rsid w:val="0E63197E"/>
    <w:rsid w:val="0E67321C"/>
    <w:rsid w:val="0E6D5D79"/>
    <w:rsid w:val="0E745939"/>
    <w:rsid w:val="0E7479E9"/>
    <w:rsid w:val="0E7B053D"/>
    <w:rsid w:val="0E807E3A"/>
    <w:rsid w:val="0E855450"/>
    <w:rsid w:val="0E8F62CF"/>
    <w:rsid w:val="0E9D0089"/>
    <w:rsid w:val="0E9D4E90"/>
    <w:rsid w:val="0E9E29B6"/>
    <w:rsid w:val="0EA37FCC"/>
    <w:rsid w:val="0EA578A0"/>
    <w:rsid w:val="0EAF6971"/>
    <w:rsid w:val="0EB61AAE"/>
    <w:rsid w:val="0EB67D00"/>
    <w:rsid w:val="0EB803EE"/>
    <w:rsid w:val="0EC248F6"/>
    <w:rsid w:val="0EC334E1"/>
    <w:rsid w:val="0EC57F43"/>
    <w:rsid w:val="0ED2335F"/>
    <w:rsid w:val="0ED32660"/>
    <w:rsid w:val="0ED87C76"/>
    <w:rsid w:val="0ED939EE"/>
    <w:rsid w:val="0EDF7256"/>
    <w:rsid w:val="0EE7435D"/>
    <w:rsid w:val="0EEA1757"/>
    <w:rsid w:val="0EEA5BFB"/>
    <w:rsid w:val="0EF12AE6"/>
    <w:rsid w:val="0EF3685E"/>
    <w:rsid w:val="0EF94D4B"/>
    <w:rsid w:val="0EF96A7C"/>
    <w:rsid w:val="0EF97BEC"/>
    <w:rsid w:val="0EFB3964"/>
    <w:rsid w:val="0F043D9D"/>
    <w:rsid w:val="0F0740B7"/>
    <w:rsid w:val="0F0A3BA7"/>
    <w:rsid w:val="0F0F5662"/>
    <w:rsid w:val="0F0F7410"/>
    <w:rsid w:val="0F114F36"/>
    <w:rsid w:val="0F16079E"/>
    <w:rsid w:val="0F1B7B63"/>
    <w:rsid w:val="0F1E7653"/>
    <w:rsid w:val="0F2033CB"/>
    <w:rsid w:val="0F234C69"/>
    <w:rsid w:val="0F256C33"/>
    <w:rsid w:val="0F2C7FC2"/>
    <w:rsid w:val="0F3D3F7D"/>
    <w:rsid w:val="0F403A6D"/>
    <w:rsid w:val="0F40581B"/>
    <w:rsid w:val="0F4470B9"/>
    <w:rsid w:val="0F451083"/>
    <w:rsid w:val="0F485C18"/>
    <w:rsid w:val="0F4958DC"/>
    <w:rsid w:val="0F4A0448"/>
    <w:rsid w:val="0F515DF7"/>
    <w:rsid w:val="0F580DB7"/>
    <w:rsid w:val="0F587009"/>
    <w:rsid w:val="0F596BA8"/>
    <w:rsid w:val="0F5A4B2F"/>
    <w:rsid w:val="0F5F0397"/>
    <w:rsid w:val="0F5F3EF3"/>
    <w:rsid w:val="0F6248D2"/>
    <w:rsid w:val="0F6459AD"/>
    <w:rsid w:val="0F657030"/>
    <w:rsid w:val="0F661726"/>
    <w:rsid w:val="0F693536"/>
    <w:rsid w:val="0F697B22"/>
    <w:rsid w:val="0F6C4862"/>
    <w:rsid w:val="0F704352"/>
    <w:rsid w:val="0F7B0511"/>
    <w:rsid w:val="0F7B76D9"/>
    <w:rsid w:val="0F7E08B8"/>
    <w:rsid w:val="0F7F564C"/>
    <w:rsid w:val="0F81030D"/>
    <w:rsid w:val="0F816ACD"/>
    <w:rsid w:val="0F9832DB"/>
    <w:rsid w:val="0F9D4A1B"/>
    <w:rsid w:val="0F9F0794"/>
    <w:rsid w:val="0F9F69E6"/>
    <w:rsid w:val="0FA4224E"/>
    <w:rsid w:val="0FA47B58"/>
    <w:rsid w:val="0FA61B22"/>
    <w:rsid w:val="0FAB0EE6"/>
    <w:rsid w:val="0FAB78D4"/>
    <w:rsid w:val="0FB12275"/>
    <w:rsid w:val="0FBF0E36"/>
    <w:rsid w:val="0FBF3FD2"/>
    <w:rsid w:val="0FBF4992"/>
    <w:rsid w:val="0FBF7FF3"/>
    <w:rsid w:val="0FC24482"/>
    <w:rsid w:val="0FC30926"/>
    <w:rsid w:val="0FC401FA"/>
    <w:rsid w:val="0FC85F3C"/>
    <w:rsid w:val="0FCB77DB"/>
    <w:rsid w:val="0FD348E1"/>
    <w:rsid w:val="0FD50659"/>
    <w:rsid w:val="0FD7617F"/>
    <w:rsid w:val="0FDD306A"/>
    <w:rsid w:val="0FDE750E"/>
    <w:rsid w:val="0FDF3BF3"/>
    <w:rsid w:val="0FE97C61"/>
    <w:rsid w:val="0FEB39D9"/>
    <w:rsid w:val="0FED14FF"/>
    <w:rsid w:val="0FEE34C9"/>
    <w:rsid w:val="0FF00FEF"/>
    <w:rsid w:val="0FF45011"/>
    <w:rsid w:val="0FF5056F"/>
    <w:rsid w:val="0FF52AA9"/>
    <w:rsid w:val="0FFC7994"/>
    <w:rsid w:val="0FFD54BA"/>
    <w:rsid w:val="100F3B6B"/>
    <w:rsid w:val="10142F30"/>
    <w:rsid w:val="10172A20"/>
    <w:rsid w:val="101822F4"/>
    <w:rsid w:val="10183D84"/>
    <w:rsid w:val="101C0036"/>
    <w:rsid w:val="101F3682"/>
    <w:rsid w:val="102050E7"/>
    <w:rsid w:val="1025513D"/>
    <w:rsid w:val="102734A7"/>
    <w:rsid w:val="102B64CB"/>
    <w:rsid w:val="102D3FF1"/>
    <w:rsid w:val="102F7D69"/>
    <w:rsid w:val="10321608"/>
    <w:rsid w:val="103C2486"/>
    <w:rsid w:val="103C5FE2"/>
    <w:rsid w:val="1041184B"/>
    <w:rsid w:val="104135F9"/>
    <w:rsid w:val="104A6951"/>
    <w:rsid w:val="104D01F0"/>
    <w:rsid w:val="104D4694"/>
    <w:rsid w:val="104E5D16"/>
    <w:rsid w:val="10507CE0"/>
    <w:rsid w:val="10580BDC"/>
    <w:rsid w:val="10593038"/>
    <w:rsid w:val="10646583"/>
    <w:rsid w:val="10667503"/>
    <w:rsid w:val="1068327B"/>
    <w:rsid w:val="106B4B1A"/>
    <w:rsid w:val="107240FA"/>
    <w:rsid w:val="107C0AD5"/>
    <w:rsid w:val="107D4B15"/>
    <w:rsid w:val="10867635"/>
    <w:rsid w:val="108856CC"/>
    <w:rsid w:val="108A31F2"/>
    <w:rsid w:val="108A3C80"/>
    <w:rsid w:val="108A4FA0"/>
    <w:rsid w:val="108D2CE2"/>
    <w:rsid w:val="109127D2"/>
    <w:rsid w:val="109202F8"/>
    <w:rsid w:val="109220A6"/>
    <w:rsid w:val="109E6C9D"/>
    <w:rsid w:val="10A818CA"/>
    <w:rsid w:val="10AA5642"/>
    <w:rsid w:val="10AC13BA"/>
    <w:rsid w:val="10B62239"/>
    <w:rsid w:val="10B85FB1"/>
    <w:rsid w:val="10B93AD7"/>
    <w:rsid w:val="10B95885"/>
    <w:rsid w:val="10C26171"/>
    <w:rsid w:val="10CC380A"/>
    <w:rsid w:val="10CC55B8"/>
    <w:rsid w:val="10CD30DE"/>
    <w:rsid w:val="10D64689"/>
    <w:rsid w:val="10DD5A17"/>
    <w:rsid w:val="10DE353E"/>
    <w:rsid w:val="10DE52EC"/>
    <w:rsid w:val="10E01064"/>
    <w:rsid w:val="10E16B8A"/>
    <w:rsid w:val="10F1501F"/>
    <w:rsid w:val="10F33360"/>
    <w:rsid w:val="10F37AF3"/>
    <w:rsid w:val="10F66AD9"/>
    <w:rsid w:val="10F770B9"/>
    <w:rsid w:val="10FC16EA"/>
    <w:rsid w:val="10FF46D0"/>
    <w:rsid w:val="110C5208"/>
    <w:rsid w:val="110E3E23"/>
    <w:rsid w:val="110F1D40"/>
    <w:rsid w:val="1111121D"/>
    <w:rsid w:val="11146F5F"/>
    <w:rsid w:val="11194576"/>
    <w:rsid w:val="112371A2"/>
    <w:rsid w:val="11266F33"/>
    <w:rsid w:val="11274EE5"/>
    <w:rsid w:val="112A33E4"/>
    <w:rsid w:val="112E1DCF"/>
    <w:rsid w:val="112F5B47"/>
    <w:rsid w:val="11317B11"/>
    <w:rsid w:val="113A4C18"/>
    <w:rsid w:val="114C66F9"/>
    <w:rsid w:val="114F3781"/>
    <w:rsid w:val="11550E7F"/>
    <w:rsid w:val="115832F0"/>
    <w:rsid w:val="115B06EA"/>
    <w:rsid w:val="115D0906"/>
    <w:rsid w:val="115E01DA"/>
    <w:rsid w:val="11625F1D"/>
    <w:rsid w:val="11691059"/>
    <w:rsid w:val="116B3023"/>
    <w:rsid w:val="116C28F7"/>
    <w:rsid w:val="116E041E"/>
    <w:rsid w:val="116F4196"/>
    <w:rsid w:val="117A6C2B"/>
    <w:rsid w:val="117D2D56"/>
    <w:rsid w:val="117D4B05"/>
    <w:rsid w:val="118045F5"/>
    <w:rsid w:val="118063A3"/>
    <w:rsid w:val="11867E5D"/>
    <w:rsid w:val="118963A1"/>
    <w:rsid w:val="118F7936"/>
    <w:rsid w:val="11951E4E"/>
    <w:rsid w:val="11965BC6"/>
    <w:rsid w:val="1198193E"/>
    <w:rsid w:val="11991213"/>
    <w:rsid w:val="119A3908"/>
    <w:rsid w:val="11A249A7"/>
    <w:rsid w:val="11A46535"/>
    <w:rsid w:val="11A93B4C"/>
    <w:rsid w:val="11B147AE"/>
    <w:rsid w:val="11B20C52"/>
    <w:rsid w:val="11B61DC5"/>
    <w:rsid w:val="11BA18B5"/>
    <w:rsid w:val="11C10E95"/>
    <w:rsid w:val="11C269BB"/>
    <w:rsid w:val="11C40985"/>
    <w:rsid w:val="11C52008"/>
    <w:rsid w:val="11C6522A"/>
    <w:rsid w:val="11C73FD2"/>
    <w:rsid w:val="11CB5870"/>
    <w:rsid w:val="11CE710E"/>
    <w:rsid w:val="11D5049D"/>
    <w:rsid w:val="11DB4B42"/>
    <w:rsid w:val="11DC5CCF"/>
    <w:rsid w:val="11DF131B"/>
    <w:rsid w:val="11E104CC"/>
    <w:rsid w:val="11E20309"/>
    <w:rsid w:val="11E20E0C"/>
    <w:rsid w:val="11E64458"/>
    <w:rsid w:val="11E84674"/>
    <w:rsid w:val="11F12DFD"/>
    <w:rsid w:val="11FA43A7"/>
    <w:rsid w:val="11FC3C7B"/>
    <w:rsid w:val="11FE3E97"/>
    <w:rsid w:val="11FF376C"/>
    <w:rsid w:val="12096398"/>
    <w:rsid w:val="120B2110"/>
    <w:rsid w:val="120B24D6"/>
    <w:rsid w:val="12105979"/>
    <w:rsid w:val="121216F1"/>
    <w:rsid w:val="1212349F"/>
    <w:rsid w:val="12152F8F"/>
    <w:rsid w:val="121A67F7"/>
    <w:rsid w:val="121C60CC"/>
    <w:rsid w:val="121D1E44"/>
    <w:rsid w:val="121D3BF2"/>
    <w:rsid w:val="121F3E0E"/>
    <w:rsid w:val="121F796A"/>
    <w:rsid w:val="12255233"/>
    <w:rsid w:val="1230601B"/>
    <w:rsid w:val="123258EF"/>
    <w:rsid w:val="12331667"/>
    <w:rsid w:val="12372F05"/>
    <w:rsid w:val="123C051C"/>
    <w:rsid w:val="123D3ED5"/>
    <w:rsid w:val="123D6042"/>
    <w:rsid w:val="123E24E6"/>
    <w:rsid w:val="12437AFC"/>
    <w:rsid w:val="12445622"/>
    <w:rsid w:val="124807E9"/>
    <w:rsid w:val="124E4E5A"/>
    <w:rsid w:val="124F46F3"/>
    <w:rsid w:val="12521AED"/>
    <w:rsid w:val="12530213"/>
    <w:rsid w:val="125E4936"/>
    <w:rsid w:val="125E66E4"/>
    <w:rsid w:val="12617F82"/>
    <w:rsid w:val="12687563"/>
    <w:rsid w:val="126B7053"/>
    <w:rsid w:val="126D60C9"/>
    <w:rsid w:val="12751C80"/>
    <w:rsid w:val="12767ED2"/>
    <w:rsid w:val="127723A9"/>
    <w:rsid w:val="127C4DBC"/>
    <w:rsid w:val="127E28E2"/>
    <w:rsid w:val="12862074"/>
    <w:rsid w:val="12883966"/>
    <w:rsid w:val="1288550F"/>
    <w:rsid w:val="128E689D"/>
    <w:rsid w:val="129643E2"/>
    <w:rsid w:val="12974ADF"/>
    <w:rsid w:val="1299596E"/>
    <w:rsid w:val="129E45B4"/>
    <w:rsid w:val="129F0AAB"/>
    <w:rsid w:val="12A12A75"/>
    <w:rsid w:val="12AA1929"/>
    <w:rsid w:val="12AD1419"/>
    <w:rsid w:val="12AD766B"/>
    <w:rsid w:val="12BB58E4"/>
    <w:rsid w:val="12BE7183"/>
    <w:rsid w:val="12C34799"/>
    <w:rsid w:val="12C624DB"/>
    <w:rsid w:val="12C7072D"/>
    <w:rsid w:val="12C80001"/>
    <w:rsid w:val="12C81DAF"/>
    <w:rsid w:val="12CC1E0B"/>
    <w:rsid w:val="12CD386A"/>
    <w:rsid w:val="12D335F1"/>
    <w:rsid w:val="12D60970"/>
    <w:rsid w:val="12D70244"/>
    <w:rsid w:val="12D771B5"/>
    <w:rsid w:val="12D81596"/>
    <w:rsid w:val="12D9220E"/>
    <w:rsid w:val="12DC585B"/>
    <w:rsid w:val="12E34E3B"/>
    <w:rsid w:val="12E60488"/>
    <w:rsid w:val="12E84200"/>
    <w:rsid w:val="12EF37E0"/>
    <w:rsid w:val="12EF6AB8"/>
    <w:rsid w:val="12F17558"/>
    <w:rsid w:val="12F40DF6"/>
    <w:rsid w:val="12F77D87"/>
    <w:rsid w:val="12FE3A23"/>
    <w:rsid w:val="13072A44"/>
    <w:rsid w:val="130D1604"/>
    <w:rsid w:val="13182D37"/>
    <w:rsid w:val="131C2897"/>
    <w:rsid w:val="132F0080"/>
    <w:rsid w:val="1331204B"/>
    <w:rsid w:val="1332191F"/>
    <w:rsid w:val="13385187"/>
    <w:rsid w:val="133E02C4"/>
    <w:rsid w:val="133E08E8"/>
    <w:rsid w:val="13484AF2"/>
    <w:rsid w:val="134A310C"/>
    <w:rsid w:val="134A6C68"/>
    <w:rsid w:val="13506979"/>
    <w:rsid w:val="13541F1A"/>
    <w:rsid w:val="1356560D"/>
    <w:rsid w:val="135F0966"/>
    <w:rsid w:val="135F4BE2"/>
    <w:rsid w:val="136441CE"/>
    <w:rsid w:val="136C4E31"/>
    <w:rsid w:val="13702B73"/>
    <w:rsid w:val="13725976"/>
    <w:rsid w:val="1376180B"/>
    <w:rsid w:val="137837D5"/>
    <w:rsid w:val="13897791"/>
    <w:rsid w:val="138C54D3"/>
    <w:rsid w:val="138F0B1F"/>
    <w:rsid w:val="139B1A0A"/>
    <w:rsid w:val="139D25C7"/>
    <w:rsid w:val="13A66595"/>
    <w:rsid w:val="13B011C1"/>
    <w:rsid w:val="13BA2040"/>
    <w:rsid w:val="13BD568C"/>
    <w:rsid w:val="13BF3CE4"/>
    <w:rsid w:val="13C62793"/>
    <w:rsid w:val="13C642B6"/>
    <w:rsid w:val="13CC096A"/>
    <w:rsid w:val="13CC3B21"/>
    <w:rsid w:val="13D529D6"/>
    <w:rsid w:val="13D536E7"/>
    <w:rsid w:val="13D84274"/>
    <w:rsid w:val="13DD188A"/>
    <w:rsid w:val="13E0137B"/>
    <w:rsid w:val="13E42C19"/>
    <w:rsid w:val="13E72709"/>
    <w:rsid w:val="13EC7D20"/>
    <w:rsid w:val="13ED13E4"/>
    <w:rsid w:val="13EE1CEA"/>
    <w:rsid w:val="13F35552"/>
    <w:rsid w:val="13F56BD4"/>
    <w:rsid w:val="13FA243C"/>
    <w:rsid w:val="13FC61B5"/>
    <w:rsid w:val="13FD1F2D"/>
    <w:rsid w:val="13FF3EF7"/>
    <w:rsid w:val="140137CB"/>
    <w:rsid w:val="140212F1"/>
    <w:rsid w:val="14025795"/>
    <w:rsid w:val="141008D8"/>
    <w:rsid w:val="14101C60"/>
    <w:rsid w:val="14117786"/>
    <w:rsid w:val="14123C2A"/>
    <w:rsid w:val="14125FE6"/>
    <w:rsid w:val="141334FE"/>
    <w:rsid w:val="141554C8"/>
    <w:rsid w:val="14172FEE"/>
    <w:rsid w:val="141A2ADF"/>
    <w:rsid w:val="141C6857"/>
    <w:rsid w:val="141D612B"/>
    <w:rsid w:val="141F6347"/>
    <w:rsid w:val="14237BE5"/>
    <w:rsid w:val="1424570B"/>
    <w:rsid w:val="14255513"/>
    <w:rsid w:val="14265C0B"/>
    <w:rsid w:val="143376FC"/>
    <w:rsid w:val="143516C6"/>
    <w:rsid w:val="143C2A55"/>
    <w:rsid w:val="143C4803"/>
    <w:rsid w:val="143F2545"/>
    <w:rsid w:val="144933C4"/>
    <w:rsid w:val="144B0EEA"/>
    <w:rsid w:val="144D4C62"/>
    <w:rsid w:val="144E09DA"/>
    <w:rsid w:val="145558C5"/>
    <w:rsid w:val="145853B5"/>
    <w:rsid w:val="145918E1"/>
    <w:rsid w:val="145E3EC2"/>
    <w:rsid w:val="145E6E6F"/>
    <w:rsid w:val="145F6743"/>
    <w:rsid w:val="14636945"/>
    <w:rsid w:val="14691370"/>
    <w:rsid w:val="146D271E"/>
    <w:rsid w:val="146F2E2A"/>
    <w:rsid w:val="147C5547"/>
    <w:rsid w:val="147C72F5"/>
    <w:rsid w:val="147E4E1C"/>
    <w:rsid w:val="147F6DE6"/>
    <w:rsid w:val="14860174"/>
    <w:rsid w:val="14891A12"/>
    <w:rsid w:val="148D3B44"/>
    <w:rsid w:val="148E0DD7"/>
    <w:rsid w:val="149363ED"/>
    <w:rsid w:val="14982588"/>
    <w:rsid w:val="149A5AD9"/>
    <w:rsid w:val="149C7998"/>
    <w:rsid w:val="14A04E68"/>
    <w:rsid w:val="14A14FAE"/>
    <w:rsid w:val="14A34882"/>
    <w:rsid w:val="14A5684C"/>
    <w:rsid w:val="14A625C4"/>
    <w:rsid w:val="14A7619D"/>
    <w:rsid w:val="14B20F69"/>
    <w:rsid w:val="14B46A8F"/>
    <w:rsid w:val="14BE16BC"/>
    <w:rsid w:val="14BE790E"/>
    <w:rsid w:val="14C34F24"/>
    <w:rsid w:val="14C52A4A"/>
    <w:rsid w:val="14CA3957"/>
    <w:rsid w:val="14CB202B"/>
    <w:rsid w:val="14CB3DD9"/>
    <w:rsid w:val="14D44347"/>
    <w:rsid w:val="14E37374"/>
    <w:rsid w:val="14EA0703"/>
    <w:rsid w:val="14ED1FA1"/>
    <w:rsid w:val="14F30D60"/>
    <w:rsid w:val="14F43330"/>
    <w:rsid w:val="14F7697C"/>
    <w:rsid w:val="14FB1252"/>
    <w:rsid w:val="14FE7D0A"/>
    <w:rsid w:val="150177FB"/>
    <w:rsid w:val="15033573"/>
    <w:rsid w:val="15035321"/>
    <w:rsid w:val="150536C3"/>
    <w:rsid w:val="150C1963"/>
    <w:rsid w:val="150D2643"/>
    <w:rsid w:val="151439D2"/>
    <w:rsid w:val="151447A0"/>
    <w:rsid w:val="15145780"/>
    <w:rsid w:val="15211C4B"/>
    <w:rsid w:val="15227E9D"/>
    <w:rsid w:val="1527393E"/>
    <w:rsid w:val="152C0D1B"/>
    <w:rsid w:val="152F6116"/>
    <w:rsid w:val="153E27FD"/>
    <w:rsid w:val="154047C7"/>
    <w:rsid w:val="15406575"/>
    <w:rsid w:val="154A11A2"/>
    <w:rsid w:val="154A6454"/>
    <w:rsid w:val="154A6E5D"/>
    <w:rsid w:val="154F4A0A"/>
    <w:rsid w:val="155142DE"/>
    <w:rsid w:val="15597637"/>
    <w:rsid w:val="15672512"/>
    <w:rsid w:val="1568787A"/>
    <w:rsid w:val="156A53A0"/>
    <w:rsid w:val="156E30E2"/>
    <w:rsid w:val="15762120"/>
    <w:rsid w:val="15770482"/>
    <w:rsid w:val="157B57FF"/>
    <w:rsid w:val="157B75AD"/>
    <w:rsid w:val="1585042C"/>
    <w:rsid w:val="15852EC9"/>
    <w:rsid w:val="158741A4"/>
    <w:rsid w:val="158A3C94"/>
    <w:rsid w:val="158B73D3"/>
    <w:rsid w:val="159A3ED7"/>
    <w:rsid w:val="15A376CE"/>
    <w:rsid w:val="15A72150"/>
    <w:rsid w:val="15AC59B8"/>
    <w:rsid w:val="15AE7DF7"/>
    <w:rsid w:val="15B96A54"/>
    <w:rsid w:val="15BB209F"/>
    <w:rsid w:val="15BD5E17"/>
    <w:rsid w:val="15BE4B4E"/>
    <w:rsid w:val="15C03212"/>
    <w:rsid w:val="15C319C3"/>
    <w:rsid w:val="15C745A0"/>
    <w:rsid w:val="15CF26DF"/>
    <w:rsid w:val="15D849FF"/>
    <w:rsid w:val="15DB629E"/>
    <w:rsid w:val="15DD0268"/>
    <w:rsid w:val="15DE18EA"/>
    <w:rsid w:val="15E11B06"/>
    <w:rsid w:val="15E2587E"/>
    <w:rsid w:val="15E45152"/>
    <w:rsid w:val="15E46F00"/>
    <w:rsid w:val="15E82FA3"/>
    <w:rsid w:val="15F66C34"/>
    <w:rsid w:val="15FB249C"/>
    <w:rsid w:val="16003EE7"/>
    <w:rsid w:val="16013F82"/>
    <w:rsid w:val="160557EF"/>
    <w:rsid w:val="1606156C"/>
    <w:rsid w:val="16096967"/>
    <w:rsid w:val="160B6B83"/>
    <w:rsid w:val="16166774"/>
    <w:rsid w:val="161C2B3E"/>
    <w:rsid w:val="161D68B6"/>
    <w:rsid w:val="16227A29"/>
    <w:rsid w:val="1626576B"/>
    <w:rsid w:val="162A266C"/>
    <w:rsid w:val="162B2D81"/>
    <w:rsid w:val="162C6AF9"/>
    <w:rsid w:val="162E461F"/>
    <w:rsid w:val="16314110"/>
    <w:rsid w:val="1635775C"/>
    <w:rsid w:val="16361726"/>
    <w:rsid w:val="163836F0"/>
    <w:rsid w:val="163E2664"/>
    <w:rsid w:val="16465E0D"/>
    <w:rsid w:val="164B3423"/>
    <w:rsid w:val="16556050"/>
    <w:rsid w:val="16565924"/>
    <w:rsid w:val="165878EE"/>
    <w:rsid w:val="165C73DE"/>
    <w:rsid w:val="166B5873"/>
    <w:rsid w:val="166C5148"/>
    <w:rsid w:val="166E0EC0"/>
    <w:rsid w:val="166E2C6E"/>
    <w:rsid w:val="16726C02"/>
    <w:rsid w:val="1674297A"/>
    <w:rsid w:val="1675224E"/>
    <w:rsid w:val="16753FFC"/>
    <w:rsid w:val="167A5AB7"/>
    <w:rsid w:val="167F131F"/>
    <w:rsid w:val="168626AD"/>
    <w:rsid w:val="168801D3"/>
    <w:rsid w:val="16881F81"/>
    <w:rsid w:val="168B1A72"/>
    <w:rsid w:val="16907088"/>
    <w:rsid w:val="16970417"/>
    <w:rsid w:val="169E17A5"/>
    <w:rsid w:val="169F551D"/>
    <w:rsid w:val="16A2220E"/>
    <w:rsid w:val="16A42B33"/>
    <w:rsid w:val="16A8729C"/>
    <w:rsid w:val="16AB5C70"/>
    <w:rsid w:val="16AE750E"/>
    <w:rsid w:val="16B014D8"/>
    <w:rsid w:val="16B0772A"/>
    <w:rsid w:val="16B33777"/>
    <w:rsid w:val="16B70AB9"/>
    <w:rsid w:val="16B75262"/>
    <w:rsid w:val="16B8213B"/>
    <w:rsid w:val="16B9038D"/>
    <w:rsid w:val="16BC70A7"/>
    <w:rsid w:val="16BF34C9"/>
    <w:rsid w:val="16C15797"/>
    <w:rsid w:val="16C6339E"/>
    <w:rsid w:val="16CB4564"/>
    <w:rsid w:val="16CD208A"/>
    <w:rsid w:val="16D056D6"/>
    <w:rsid w:val="16D276A1"/>
    <w:rsid w:val="16D451C7"/>
    <w:rsid w:val="16D710B3"/>
    <w:rsid w:val="16DB5FED"/>
    <w:rsid w:val="16DC051F"/>
    <w:rsid w:val="16DE1BA1"/>
    <w:rsid w:val="16ED6288"/>
    <w:rsid w:val="16F2564D"/>
    <w:rsid w:val="16FE3FF2"/>
    <w:rsid w:val="17084E70"/>
    <w:rsid w:val="170F26A3"/>
    <w:rsid w:val="1711641B"/>
    <w:rsid w:val="171750B3"/>
    <w:rsid w:val="171952CF"/>
    <w:rsid w:val="171A4BA4"/>
    <w:rsid w:val="171B1048"/>
    <w:rsid w:val="1720040C"/>
    <w:rsid w:val="1720665E"/>
    <w:rsid w:val="17253C74"/>
    <w:rsid w:val="172A3039"/>
    <w:rsid w:val="172F2D79"/>
    <w:rsid w:val="173739A8"/>
    <w:rsid w:val="173B5246"/>
    <w:rsid w:val="173E0892"/>
    <w:rsid w:val="17454AD8"/>
    <w:rsid w:val="17487963"/>
    <w:rsid w:val="174B2FAF"/>
    <w:rsid w:val="174F484D"/>
    <w:rsid w:val="1752258F"/>
    <w:rsid w:val="17557BEF"/>
    <w:rsid w:val="175A5936"/>
    <w:rsid w:val="175E2CE2"/>
    <w:rsid w:val="17604CAC"/>
    <w:rsid w:val="17667DE9"/>
    <w:rsid w:val="17710C68"/>
    <w:rsid w:val="177249E0"/>
    <w:rsid w:val="177469AA"/>
    <w:rsid w:val="177E5132"/>
    <w:rsid w:val="17813E0E"/>
    <w:rsid w:val="178766DD"/>
    <w:rsid w:val="178E7A6B"/>
    <w:rsid w:val="178F7340"/>
    <w:rsid w:val="179130B8"/>
    <w:rsid w:val="17966920"/>
    <w:rsid w:val="17996410"/>
    <w:rsid w:val="17A0154D"/>
    <w:rsid w:val="17A169E4"/>
    <w:rsid w:val="17A252C5"/>
    <w:rsid w:val="17A4103D"/>
    <w:rsid w:val="17A54DB5"/>
    <w:rsid w:val="17A70B2D"/>
    <w:rsid w:val="17A96653"/>
    <w:rsid w:val="17AC6144"/>
    <w:rsid w:val="17AD77C6"/>
    <w:rsid w:val="17B1375A"/>
    <w:rsid w:val="17B60D70"/>
    <w:rsid w:val="17B67D6F"/>
    <w:rsid w:val="17BE7C25"/>
    <w:rsid w:val="17C0399D"/>
    <w:rsid w:val="17C4348D"/>
    <w:rsid w:val="17C92852"/>
    <w:rsid w:val="17CA481C"/>
    <w:rsid w:val="17D349C1"/>
    <w:rsid w:val="17D60E0D"/>
    <w:rsid w:val="17DB4333"/>
    <w:rsid w:val="17DD454F"/>
    <w:rsid w:val="17E05DED"/>
    <w:rsid w:val="17F11DA8"/>
    <w:rsid w:val="17F35B20"/>
    <w:rsid w:val="17F555C0"/>
    <w:rsid w:val="17FD699F"/>
    <w:rsid w:val="18041ADC"/>
    <w:rsid w:val="1807337A"/>
    <w:rsid w:val="18075128"/>
    <w:rsid w:val="18090EA0"/>
    <w:rsid w:val="18095344"/>
    <w:rsid w:val="180E295A"/>
    <w:rsid w:val="180E64B6"/>
    <w:rsid w:val="180F222F"/>
    <w:rsid w:val="18137F71"/>
    <w:rsid w:val="181B0BD3"/>
    <w:rsid w:val="181F06C4"/>
    <w:rsid w:val="182145DD"/>
    <w:rsid w:val="182201B4"/>
    <w:rsid w:val="1824217E"/>
    <w:rsid w:val="18243F2C"/>
    <w:rsid w:val="1830729E"/>
    <w:rsid w:val="18335F1D"/>
    <w:rsid w:val="1837038F"/>
    <w:rsid w:val="18371EB1"/>
    <w:rsid w:val="1840063A"/>
    <w:rsid w:val="18420856"/>
    <w:rsid w:val="184243B2"/>
    <w:rsid w:val="1844637C"/>
    <w:rsid w:val="184A3267"/>
    <w:rsid w:val="184E2D57"/>
    <w:rsid w:val="184E71FB"/>
    <w:rsid w:val="18567E5D"/>
    <w:rsid w:val="185F6D12"/>
    <w:rsid w:val="18622CA6"/>
    <w:rsid w:val="1867206B"/>
    <w:rsid w:val="1870062C"/>
    <w:rsid w:val="18730A0F"/>
    <w:rsid w:val="18761375"/>
    <w:rsid w:val="18787DD4"/>
    <w:rsid w:val="18817102"/>
    <w:rsid w:val="18830A15"/>
    <w:rsid w:val="18852B28"/>
    <w:rsid w:val="18860743"/>
    <w:rsid w:val="188B5321"/>
    <w:rsid w:val="188E3A9B"/>
    <w:rsid w:val="18925339"/>
    <w:rsid w:val="18956BD8"/>
    <w:rsid w:val="189A41EE"/>
    <w:rsid w:val="189C1D14"/>
    <w:rsid w:val="189D783A"/>
    <w:rsid w:val="189E0581"/>
    <w:rsid w:val="18A312F5"/>
    <w:rsid w:val="18AC5CCF"/>
    <w:rsid w:val="18AF5EEB"/>
    <w:rsid w:val="18B057C0"/>
    <w:rsid w:val="18B169F7"/>
    <w:rsid w:val="18B352B0"/>
    <w:rsid w:val="18B43502"/>
    <w:rsid w:val="18BC23B6"/>
    <w:rsid w:val="18C179CD"/>
    <w:rsid w:val="18C43019"/>
    <w:rsid w:val="18D23988"/>
    <w:rsid w:val="18D45952"/>
    <w:rsid w:val="18DA0A8E"/>
    <w:rsid w:val="18E13BCB"/>
    <w:rsid w:val="18E84F59"/>
    <w:rsid w:val="18ED07C2"/>
    <w:rsid w:val="18F90F15"/>
    <w:rsid w:val="18FC6C57"/>
    <w:rsid w:val="18FF4051"/>
    <w:rsid w:val="1901601B"/>
    <w:rsid w:val="19080062"/>
    <w:rsid w:val="19081158"/>
    <w:rsid w:val="190B0C48"/>
    <w:rsid w:val="191044B0"/>
    <w:rsid w:val="1910625E"/>
    <w:rsid w:val="19157D18"/>
    <w:rsid w:val="1917583F"/>
    <w:rsid w:val="191775ED"/>
    <w:rsid w:val="191B532F"/>
    <w:rsid w:val="191F46F3"/>
    <w:rsid w:val="192A5572"/>
    <w:rsid w:val="192F4936"/>
    <w:rsid w:val="19353F17"/>
    <w:rsid w:val="19362169"/>
    <w:rsid w:val="19397563"/>
    <w:rsid w:val="193A32DB"/>
    <w:rsid w:val="1941466A"/>
    <w:rsid w:val="19467ED2"/>
    <w:rsid w:val="194A1770"/>
    <w:rsid w:val="194B7296"/>
    <w:rsid w:val="1951328A"/>
    <w:rsid w:val="19555B47"/>
    <w:rsid w:val="19566367"/>
    <w:rsid w:val="19573E8D"/>
    <w:rsid w:val="195C76F5"/>
    <w:rsid w:val="195E16BF"/>
    <w:rsid w:val="196071E6"/>
    <w:rsid w:val="196D545F"/>
    <w:rsid w:val="1977452F"/>
    <w:rsid w:val="197D7D98"/>
    <w:rsid w:val="19805192"/>
    <w:rsid w:val="198A5EC7"/>
    <w:rsid w:val="198C62E9"/>
    <w:rsid w:val="19932372"/>
    <w:rsid w:val="199A70AF"/>
    <w:rsid w:val="199E7D0E"/>
    <w:rsid w:val="19A20DD5"/>
    <w:rsid w:val="19A215B9"/>
    <w:rsid w:val="19A35324"/>
    <w:rsid w:val="19A473C3"/>
    <w:rsid w:val="19AC242B"/>
    <w:rsid w:val="19AE03F1"/>
    <w:rsid w:val="19AF5A77"/>
    <w:rsid w:val="19B80DD0"/>
    <w:rsid w:val="19BD0194"/>
    <w:rsid w:val="19C21C4E"/>
    <w:rsid w:val="19C31523"/>
    <w:rsid w:val="19C37774"/>
    <w:rsid w:val="19CE23A1"/>
    <w:rsid w:val="19CF1C75"/>
    <w:rsid w:val="19D11E91"/>
    <w:rsid w:val="19D35C0A"/>
    <w:rsid w:val="19D41982"/>
    <w:rsid w:val="19D46FDD"/>
    <w:rsid w:val="19D674A8"/>
    <w:rsid w:val="19D86CBB"/>
    <w:rsid w:val="19DC4392"/>
    <w:rsid w:val="19DE010A"/>
    <w:rsid w:val="19E0285F"/>
    <w:rsid w:val="19E32A71"/>
    <w:rsid w:val="19E51499"/>
    <w:rsid w:val="19E75087"/>
    <w:rsid w:val="19EA6AAF"/>
    <w:rsid w:val="19EF2318"/>
    <w:rsid w:val="19F3005A"/>
    <w:rsid w:val="19F94F44"/>
    <w:rsid w:val="1A0334EA"/>
    <w:rsid w:val="1A071A03"/>
    <w:rsid w:val="1A11228E"/>
    <w:rsid w:val="1A134258"/>
    <w:rsid w:val="1A136006"/>
    <w:rsid w:val="1A1678A4"/>
    <w:rsid w:val="1A18186E"/>
    <w:rsid w:val="1A1A3838"/>
    <w:rsid w:val="1A1F16AE"/>
    <w:rsid w:val="1A2A3350"/>
    <w:rsid w:val="1A2C531A"/>
    <w:rsid w:val="1A312930"/>
    <w:rsid w:val="1A330456"/>
    <w:rsid w:val="1A3A17E5"/>
    <w:rsid w:val="1A3B5C77"/>
    <w:rsid w:val="1A4563DB"/>
    <w:rsid w:val="1A495ECC"/>
    <w:rsid w:val="1A4E703E"/>
    <w:rsid w:val="1A516B2E"/>
    <w:rsid w:val="1A5403CD"/>
    <w:rsid w:val="1A5605E9"/>
    <w:rsid w:val="1A58610F"/>
    <w:rsid w:val="1A5F749D"/>
    <w:rsid w:val="1A606D71"/>
    <w:rsid w:val="1A642D06"/>
    <w:rsid w:val="1A7016AA"/>
    <w:rsid w:val="1A7840BB"/>
    <w:rsid w:val="1A7A6085"/>
    <w:rsid w:val="1A807414"/>
    <w:rsid w:val="1A840CB2"/>
    <w:rsid w:val="1A846F04"/>
    <w:rsid w:val="1A8C5DB8"/>
    <w:rsid w:val="1A8D618B"/>
    <w:rsid w:val="1A974E89"/>
    <w:rsid w:val="1A984BAD"/>
    <w:rsid w:val="1A9D7FC6"/>
    <w:rsid w:val="1AA17AB6"/>
    <w:rsid w:val="1AA2738A"/>
    <w:rsid w:val="1AA650CC"/>
    <w:rsid w:val="1AA749A0"/>
    <w:rsid w:val="1AB570BD"/>
    <w:rsid w:val="1AB8220E"/>
    <w:rsid w:val="1ABA286E"/>
    <w:rsid w:val="1ABD2416"/>
    <w:rsid w:val="1ABF618E"/>
    <w:rsid w:val="1AC45552"/>
    <w:rsid w:val="1AC70D42"/>
    <w:rsid w:val="1AD31C39"/>
    <w:rsid w:val="1ADA2FC8"/>
    <w:rsid w:val="1AE4166C"/>
    <w:rsid w:val="1AE94FB9"/>
    <w:rsid w:val="1AED052F"/>
    <w:rsid w:val="1AF06CFB"/>
    <w:rsid w:val="1AF11B8D"/>
    <w:rsid w:val="1AF5395E"/>
    <w:rsid w:val="1AFC2F3E"/>
    <w:rsid w:val="1B080EE5"/>
    <w:rsid w:val="1B0B13D3"/>
    <w:rsid w:val="1B0E4A1F"/>
    <w:rsid w:val="1B11359C"/>
    <w:rsid w:val="1B171B26"/>
    <w:rsid w:val="1B1A33C4"/>
    <w:rsid w:val="1B1E0B43"/>
    <w:rsid w:val="1B216501"/>
    <w:rsid w:val="1B261D69"/>
    <w:rsid w:val="1B267FBB"/>
    <w:rsid w:val="1B291859"/>
    <w:rsid w:val="1B2A271F"/>
    <w:rsid w:val="1B2D30F7"/>
    <w:rsid w:val="1B300E3A"/>
    <w:rsid w:val="1B326960"/>
    <w:rsid w:val="1B34092A"/>
    <w:rsid w:val="1B375D24"/>
    <w:rsid w:val="1B3A3A66"/>
    <w:rsid w:val="1B4B5C73"/>
    <w:rsid w:val="1B520DB0"/>
    <w:rsid w:val="1B530544"/>
    <w:rsid w:val="1B544B28"/>
    <w:rsid w:val="1B56689D"/>
    <w:rsid w:val="1B5C1C2F"/>
    <w:rsid w:val="1B5C39DD"/>
    <w:rsid w:val="1B636B19"/>
    <w:rsid w:val="1B656D35"/>
    <w:rsid w:val="1B666609"/>
    <w:rsid w:val="1B6C00C4"/>
    <w:rsid w:val="1B713184"/>
    <w:rsid w:val="1B746F78"/>
    <w:rsid w:val="1B7725C5"/>
    <w:rsid w:val="1B7B0307"/>
    <w:rsid w:val="1B8076CB"/>
    <w:rsid w:val="1B830F69"/>
    <w:rsid w:val="1B851185"/>
    <w:rsid w:val="1B881812"/>
    <w:rsid w:val="1B8A054A"/>
    <w:rsid w:val="1B8B42C2"/>
    <w:rsid w:val="1B9B1759"/>
    <w:rsid w:val="1BA01B1B"/>
    <w:rsid w:val="1BA15893"/>
    <w:rsid w:val="1BA209CF"/>
    <w:rsid w:val="1BA55384"/>
    <w:rsid w:val="1BA57132"/>
    <w:rsid w:val="1BA64C58"/>
    <w:rsid w:val="1BAA1D73"/>
    <w:rsid w:val="1BAC6712"/>
    <w:rsid w:val="1BAD5FE6"/>
    <w:rsid w:val="1BB13D28"/>
    <w:rsid w:val="1BB4777D"/>
    <w:rsid w:val="1BB630ED"/>
    <w:rsid w:val="1BC021BE"/>
    <w:rsid w:val="1BC17CE4"/>
    <w:rsid w:val="1BCB46BE"/>
    <w:rsid w:val="1BCD6688"/>
    <w:rsid w:val="1BD75AB8"/>
    <w:rsid w:val="1BDB0DA5"/>
    <w:rsid w:val="1BDC68CC"/>
    <w:rsid w:val="1BE10EA6"/>
    <w:rsid w:val="1BE51C24"/>
    <w:rsid w:val="1BE834C2"/>
    <w:rsid w:val="1BEA723A"/>
    <w:rsid w:val="1BEE3761"/>
    <w:rsid w:val="1BF73705"/>
    <w:rsid w:val="1C0459C2"/>
    <w:rsid w:val="1C085913"/>
    <w:rsid w:val="1C0A168B"/>
    <w:rsid w:val="1C112A19"/>
    <w:rsid w:val="1C13053F"/>
    <w:rsid w:val="1C136791"/>
    <w:rsid w:val="1C183DA8"/>
    <w:rsid w:val="1C1B3B4A"/>
    <w:rsid w:val="1C1D13BE"/>
    <w:rsid w:val="1C2344FA"/>
    <w:rsid w:val="1C24274C"/>
    <w:rsid w:val="1C281B11"/>
    <w:rsid w:val="1C2C33AF"/>
    <w:rsid w:val="1C330BE1"/>
    <w:rsid w:val="1C381D54"/>
    <w:rsid w:val="1C47468D"/>
    <w:rsid w:val="1C4A5F2B"/>
    <w:rsid w:val="1C4C57FF"/>
    <w:rsid w:val="1C542906"/>
    <w:rsid w:val="1C5823F6"/>
    <w:rsid w:val="1C5841A4"/>
    <w:rsid w:val="1C5A0D28"/>
    <w:rsid w:val="1C5A616E"/>
    <w:rsid w:val="1C625023"/>
    <w:rsid w:val="1C63351B"/>
    <w:rsid w:val="1C662D65"/>
    <w:rsid w:val="1C69015F"/>
    <w:rsid w:val="1C7A05BE"/>
    <w:rsid w:val="1C817B9F"/>
    <w:rsid w:val="1C84143D"/>
    <w:rsid w:val="1C872CDB"/>
    <w:rsid w:val="1C88086E"/>
    <w:rsid w:val="1C8A6328"/>
    <w:rsid w:val="1C9378D2"/>
    <w:rsid w:val="1C9448DC"/>
    <w:rsid w:val="1C961170"/>
    <w:rsid w:val="1C99656B"/>
    <w:rsid w:val="1C9D605B"/>
    <w:rsid w:val="1CA078F9"/>
    <w:rsid w:val="1CA473E9"/>
    <w:rsid w:val="1CAB69CA"/>
    <w:rsid w:val="1CB53E21"/>
    <w:rsid w:val="1CB57848"/>
    <w:rsid w:val="1CBC0BD7"/>
    <w:rsid w:val="1CBD04AB"/>
    <w:rsid w:val="1CC730D8"/>
    <w:rsid w:val="1CD04682"/>
    <w:rsid w:val="1CD221A8"/>
    <w:rsid w:val="1CDA105D"/>
    <w:rsid w:val="1CDD0B4D"/>
    <w:rsid w:val="1CDD6D9F"/>
    <w:rsid w:val="1CE04199"/>
    <w:rsid w:val="1CE95744"/>
    <w:rsid w:val="1CEB244D"/>
    <w:rsid w:val="1CF00880"/>
    <w:rsid w:val="1CF245F9"/>
    <w:rsid w:val="1CF540E9"/>
    <w:rsid w:val="1CF57C45"/>
    <w:rsid w:val="1CF87735"/>
    <w:rsid w:val="1CFC5477"/>
    <w:rsid w:val="1D012A8E"/>
    <w:rsid w:val="1D0600A4"/>
    <w:rsid w:val="1D0E51AB"/>
    <w:rsid w:val="1D13631D"/>
    <w:rsid w:val="1D17405F"/>
    <w:rsid w:val="1D183933"/>
    <w:rsid w:val="1D1A36B1"/>
    <w:rsid w:val="1D1E3398"/>
    <w:rsid w:val="1D1E53EE"/>
    <w:rsid w:val="1D2642A2"/>
    <w:rsid w:val="1D266CE1"/>
    <w:rsid w:val="1D2B3667"/>
    <w:rsid w:val="1D2D3883"/>
    <w:rsid w:val="1D305121"/>
    <w:rsid w:val="1D383FD6"/>
    <w:rsid w:val="1D392227"/>
    <w:rsid w:val="1D3963AF"/>
    <w:rsid w:val="1D3A5FA0"/>
    <w:rsid w:val="1D3D339A"/>
    <w:rsid w:val="1D440BCC"/>
    <w:rsid w:val="1D4D7A81"/>
    <w:rsid w:val="1D4F1A4B"/>
    <w:rsid w:val="1D594678"/>
    <w:rsid w:val="1D5A219E"/>
    <w:rsid w:val="1D5F77B4"/>
    <w:rsid w:val="1D6152DA"/>
    <w:rsid w:val="1D6923E1"/>
    <w:rsid w:val="1D6A673C"/>
    <w:rsid w:val="1D7019C1"/>
    <w:rsid w:val="1D7C0366"/>
    <w:rsid w:val="1D807E56"/>
    <w:rsid w:val="1D85546D"/>
    <w:rsid w:val="1D862F93"/>
    <w:rsid w:val="1D8B05A9"/>
    <w:rsid w:val="1D8D2573"/>
    <w:rsid w:val="1D8F0099"/>
    <w:rsid w:val="1D9247AE"/>
    <w:rsid w:val="1D954F84"/>
    <w:rsid w:val="1D9E652E"/>
    <w:rsid w:val="1D9F5E03"/>
    <w:rsid w:val="1DA376A1"/>
    <w:rsid w:val="1DAA4ED3"/>
    <w:rsid w:val="1DAB47A7"/>
    <w:rsid w:val="1DAF24EA"/>
    <w:rsid w:val="1DB530CD"/>
    <w:rsid w:val="1DB567EC"/>
    <w:rsid w:val="1DB775F0"/>
    <w:rsid w:val="1DBA2C3C"/>
    <w:rsid w:val="1DBC0763"/>
    <w:rsid w:val="1DBD1371"/>
    <w:rsid w:val="1DCD0774"/>
    <w:rsid w:val="1DCF66E8"/>
    <w:rsid w:val="1DD45AAC"/>
    <w:rsid w:val="1DD4752E"/>
    <w:rsid w:val="1DD7559C"/>
    <w:rsid w:val="1DD97567"/>
    <w:rsid w:val="1DDC0E05"/>
    <w:rsid w:val="1DE33F41"/>
    <w:rsid w:val="1DE55F0B"/>
    <w:rsid w:val="1DEA1774"/>
    <w:rsid w:val="1DEB3029"/>
    <w:rsid w:val="1DEC2CAE"/>
    <w:rsid w:val="1DEF28E6"/>
    <w:rsid w:val="1DF0665E"/>
    <w:rsid w:val="1DF51A98"/>
    <w:rsid w:val="1DF60118"/>
    <w:rsid w:val="1E0565AE"/>
    <w:rsid w:val="1E067C30"/>
    <w:rsid w:val="1E073DD1"/>
    <w:rsid w:val="1E0839A8"/>
    <w:rsid w:val="1E0F2F88"/>
    <w:rsid w:val="1E14059F"/>
    <w:rsid w:val="1E14234D"/>
    <w:rsid w:val="1E1B36DB"/>
    <w:rsid w:val="1E1B7B7F"/>
    <w:rsid w:val="1E28404A"/>
    <w:rsid w:val="1E29229C"/>
    <w:rsid w:val="1E312EFF"/>
    <w:rsid w:val="1E3D060F"/>
    <w:rsid w:val="1E3D5D47"/>
    <w:rsid w:val="1E3F7D2E"/>
    <w:rsid w:val="1E401394"/>
    <w:rsid w:val="1E4134E4"/>
    <w:rsid w:val="1E454BFC"/>
    <w:rsid w:val="1E4569AA"/>
    <w:rsid w:val="1E472722"/>
    <w:rsid w:val="1E4946EC"/>
    <w:rsid w:val="1E4F5A7B"/>
    <w:rsid w:val="1E5062B3"/>
    <w:rsid w:val="1E522E75"/>
    <w:rsid w:val="1E523514"/>
    <w:rsid w:val="1E5310C7"/>
    <w:rsid w:val="1E58492F"/>
    <w:rsid w:val="1E5906A7"/>
    <w:rsid w:val="1E676920"/>
    <w:rsid w:val="1E714A66"/>
    <w:rsid w:val="1E731465"/>
    <w:rsid w:val="1E74728F"/>
    <w:rsid w:val="1E7948A6"/>
    <w:rsid w:val="1E7B24F7"/>
    <w:rsid w:val="1E802593"/>
    <w:rsid w:val="1E834A1F"/>
    <w:rsid w:val="1E854FF8"/>
    <w:rsid w:val="1E895F8B"/>
    <w:rsid w:val="1E8A6792"/>
    <w:rsid w:val="1E8B6156"/>
    <w:rsid w:val="1E91399D"/>
    <w:rsid w:val="1E9239B5"/>
    <w:rsid w:val="1E9D2342"/>
    <w:rsid w:val="1EA703CC"/>
    <w:rsid w:val="1EAA4A5F"/>
    <w:rsid w:val="1EB12291"/>
    <w:rsid w:val="1EB61656"/>
    <w:rsid w:val="1EB7330C"/>
    <w:rsid w:val="1EBA1146"/>
    <w:rsid w:val="1EBA2EF4"/>
    <w:rsid w:val="1EBD0C36"/>
    <w:rsid w:val="1EC21DA9"/>
    <w:rsid w:val="1EC55489"/>
    <w:rsid w:val="1ECE2E43"/>
    <w:rsid w:val="1ECE4BF1"/>
    <w:rsid w:val="1ED02718"/>
    <w:rsid w:val="1ED16490"/>
    <w:rsid w:val="1ED55F80"/>
    <w:rsid w:val="1EDF295B"/>
    <w:rsid w:val="1EE241F9"/>
    <w:rsid w:val="1EE53CE9"/>
    <w:rsid w:val="1EE6018D"/>
    <w:rsid w:val="1EE77A61"/>
    <w:rsid w:val="1EEE7042"/>
    <w:rsid w:val="1EF67CA4"/>
    <w:rsid w:val="1EFB350D"/>
    <w:rsid w:val="1EFD54D7"/>
    <w:rsid w:val="1EFD7285"/>
    <w:rsid w:val="1EFF124F"/>
    <w:rsid w:val="1F070103"/>
    <w:rsid w:val="1F0A0FF3"/>
    <w:rsid w:val="1F105BB3"/>
    <w:rsid w:val="1F132604"/>
    <w:rsid w:val="1F135653"/>
    <w:rsid w:val="1F152820"/>
    <w:rsid w:val="1F1C336E"/>
    <w:rsid w:val="1F1C595D"/>
    <w:rsid w:val="1F244813"/>
    <w:rsid w:val="1F282554"/>
    <w:rsid w:val="1F2962CC"/>
    <w:rsid w:val="1F2B2044"/>
    <w:rsid w:val="1F2E38E2"/>
    <w:rsid w:val="1F316F2E"/>
    <w:rsid w:val="1F330EF8"/>
    <w:rsid w:val="1F356A1F"/>
    <w:rsid w:val="1F413615"/>
    <w:rsid w:val="1F4629DA"/>
    <w:rsid w:val="1F5275D0"/>
    <w:rsid w:val="1F572E39"/>
    <w:rsid w:val="1F576995"/>
    <w:rsid w:val="1F5771FF"/>
    <w:rsid w:val="1F680BA2"/>
    <w:rsid w:val="1F6B2440"/>
    <w:rsid w:val="1F6D7F66"/>
    <w:rsid w:val="1F7033A3"/>
    <w:rsid w:val="1F7237CF"/>
    <w:rsid w:val="1F72557D"/>
    <w:rsid w:val="1F78690B"/>
    <w:rsid w:val="1F7F56A3"/>
    <w:rsid w:val="1F813A12"/>
    <w:rsid w:val="1F884DA0"/>
    <w:rsid w:val="1F8E612F"/>
    <w:rsid w:val="1F901EA7"/>
    <w:rsid w:val="1F925C1F"/>
    <w:rsid w:val="1F933745"/>
    <w:rsid w:val="1F971487"/>
    <w:rsid w:val="1FA15E62"/>
    <w:rsid w:val="1FA37E2C"/>
    <w:rsid w:val="1FA45952"/>
    <w:rsid w:val="1FA6791C"/>
    <w:rsid w:val="1FA94D17"/>
    <w:rsid w:val="1FAA11BB"/>
    <w:rsid w:val="1FB32AC7"/>
    <w:rsid w:val="1FB45B95"/>
    <w:rsid w:val="1FB65DB1"/>
    <w:rsid w:val="1FB75686"/>
    <w:rsid w:val="1FBC0EEE"/>
    <w:rsid w:val="1FBC7140"/>
    <w:rsid w:val="1FBE4C66"/>
    <w:rsid w:val="1FBF453A"/>
    <w:rsid w:val="1FC473C9"/>
    <w:rsid w:val="1FD91AA0"/>
    <w:rsid w:val="1FDC50EC"/>
    <w:rsid w:val="1FDE0E64"/>
    <w:rsid w:val="1FDF698A"/>
    <w:rsid w:val="1FE521F3"/>
    <w:rsid w:val="1FE868A9"/>
    <w:rsid w:val="1FF468DA"/>
    <w:rsid w:val="1FF57F5C"/>
    <w:rsid w:val="1FFC12EA"/>
    <w:rsid w:val="1FFF5DB1"/>
    <w:rsid w:val="2000702C"/>
    <w:rsid w:val="20034907"/>
    <w:rsid w:val="2007442A"/>
    <w:rsid w:val="2011123A"/>
    <w:rsid w:val="20146634"/>
    <w:rsid w:val="201605FE"/>
    <w:rsid w:val="20173E4B"/>
    <w:rsid w:val="201C373B"/>
    <w:rsid w:val="201C7782"/>
    <w:rsid w:val="20232D1B"/>
    <w:rsid w:val="202A22FB"/>
    <w:rsid w:val="202D1DEC"/>
    <w:rsid w:val="202F16C0"/>
    <w:rsid w:val="2031368A"/>
    <w:rsid w:val="20384A18"/>
    <w:rsid w:val="20401B1F"/>
    <w:rsid w:val="20446FEE"/>
    <w:rsid w:val="20466DC6"/>
    <w:rsid w:val="204A474C"/>
    <w:rsid w:val="204E48BC"/>
    <w:rsid w:val="205630F0"/>
    <w:rsid w:val="205904EB"/>
    <w:rsid w:val="205B24B5"/>
    <w:rsid w:val="205D447F"/>
    <w:rsid w:val="206D3F96"/>
    <w:rsid w:val="20735A50"/>
    <w:rsid w:val="20796DDF"/>
    <w:rsid w:val="20801F1B"/>
    <w:rsid w:val="20823EE5"/>
    <w:rsid w:val="20857532"/>
    <w:rsid w:val="208714FC"/>
    <w:rsid w:val="208921B3"/>
    <w:rsid w:val="208B7373"/>
    <w:rsid w:val="208F03B0"/>
    <w:rsid w:val="20967991"/>
    <w:rsid w:val="20973DEB"/>
    <w:rsid w:val="20992FDD"/>
    <w:rsid w:val="209B13A7"/>
    <w:rsid w:val="209B6D55"/>
    <w:rsid w:val="209E2790"/>
    <w:rsid w:val="20A976C4"/>
    <w:rsid w:val="20AC4ABE"/>
    <w:rsid w:val="20AE2379"/>
    <w:rsid w:val="20AE6A88"/>
    <w:rsid w:val="20B147CB"/>
    <w:rsid w:val="20B26522"/>
    <w:rsid w:val="20B44310"/>
    <w:rsid w:val="20BD6CCC"/>
    <w:rsid w:val="20BE47F2"/>
    <w:rsid w:val="20C067BC"/>
    <w:rsid w:val="20C359E2"/>
    <w:rsid w:val="20C462AC"/>
    <w:rsid w:val="20C77B4A"/>
    <w:rsid w:val="20CA3197"/>
    <w:rsid w:val="20CD4236"/>
    <w:rsid w:val="20CF4C51"/>
    <w:rsid w:val="20D3029D"/>
    <w:rsid w:val="20D364EF"/>
    <w:rsid w:val="20D44015"/>
    <w:rsid w:val="20D504B9"/>
    <w:rsid w:val="20DB53A4"/>
    <w:rsid w:val="20DE6C42"/>
    <w:rsid w:val="20E6220C"/>
    <w:rsid w:val="20E73D48"/>
    <w:rsid w:val="20EF0E4F"/>
    <w:rsid w:val="20EF2BFD"/>
    <w:rsid w:val="20F052F3"/>
    <w:rsid w:val="20F46465"/>
    <w:rsid w:val="20F56536"/>
    <w:rsid w:val="20FA7627"/>
    <w:rsid w:val="210466A8"/>
    <w:rsid w:val="210668C5"/>
    <w:rsid w:val="210C7C53"/>
    <w:rsid w:val="210E7527"/>
    <w:rsid w:val="211116EB"/>
    <w:rsid w:val="2116462E"/>
    <w:rsid w:val="211803A6"/>
    <w:rsid w:val="211B39F2"/>
    <w:rsid w:val="211C007E"/>
    <w:rsid w:val="211C60E8"/>
    <w:rsid w:val="211D776A"/>
    <w:rsid w:val="21221225"/>
    <w:rsid w:val="21244F9D"/>
    <w:rsid w:val="21260D15"/>
    <w:rsid w:val="212C3E51"/>
    <w:rsid w:val="2131158A"/>
    <w:rsid w:val="213351E0"/>
    <w:rsid w:val="21374CD0"/>
    <w:rsid w:val="21442F49"/>
    <w:rsid w:val="214473ED"/>
    <w:rsid w:val="21463165"/>
    <w:rsid w:val="214C004F"/>
    <w:rsid w:val="214D44F3"/>
    <w:rsid w:val="21507B40"/>
    <w:rsid w:val="215329E9"/>
    <w:rsid w:val="215533A8"/>
    <w:rsid w:val="21556F04"/>
    <w:rsid w:val="215751E2"/>
    <w:rsid w:val="215A451A"/>
    <w:rsid w:val="215E639F"/>
    <w:rsid w:val="216133FC"/>
    <w:rsid w:val="21692C4A"/>
    <w:rsid w:val="216B497A"/>
    <w:rsid w:val="216C24A0"/>
    <w:rsid w:val="217001E2"/>
    <w:rsid w:val="21747CD2"/>
    <w:rsid w:val="21771570"/>
    <w:rsid w:val="2177331E"/>
    <w:rsid w:val="21815F4B"/>
    <w:rsid w:val="21845A3B"/>
    <w:rsid w:val="218F3D3D"/>
    <w:rsid w:val="21920158"/>
    <w:rsid w:val="219263AA"/>
    <w:rsid w:val="219A700D"/>
    <w:rsid w:val="219F0AC7"/>
    <w:rsid w:val="21A165ED"/>
    <w:rsid w:val="21A659B2"/>
    <w:rsid w:val="21A8797C"/>
    <w:rsid w:val="21AE4866"/>
    <w:rsid w:val="21B75E11"/>
    <w:rsid w:val="21BA320B"/>
    <w:rsid w:val="21BF6A73"/>
    <w:rsid w:val="21C1397C"/>
    <w:rsid w:val="21C61BB0"/>
    <w:rsid w:val="21C66054"/>
    <w:rsid w:val="21CA5B44"/>
    <w:rsid w:val="21CB5418"/>
    <w:rsid w:val="21D00C81"/>
    <w:rsid w:val="21D369EC"/>
    <w:rsid w:val="21D56769"/>
    <w:rsid w:val="21DF2C72"/>
    <w:rsid w:val="21E464DA"/>
    <w:rsid w:val="21E52EF3"/>
    <w:rsid w:val="21EA7F94"/>
    <w:rsid w:val="21EB7868"/>
    <w:rsid w:val="21EF7359"/>
    <w:rsid w:val="21F030D1"/>
    <w:rsid w:val="21F2083F"/>
    <w:rsid w:val="21F91F85"/>
    <w:rsid w:val="21FA7AAB"/>
    <w:rsid w:val="21FB5D7B"/>
    <w:rsid w:val="22001566"/>
    <w:rsid w:val="22015E94"/>
    <w:rsid w:val="220646A2"/>
    <w:rsid w:val="220A23E4"/>
    <w:rsid w:val="220B1C3D"/>
    <w:rsid w:val="221200F3"/>
    <w:rsid w:val="22123047"/>
    <w:rsid w:val="2217065D"/>
    <w:rsid w:val="221D1D20"/>
    <w:rsid w:val="221E77C8"/>
    <w:rsid w:val="221E7C3E"/>
    <w:rsid w:val="222039B6"/>
    <w:rsid w:val="222E1FA2"/>
    <w:rsid w:val="222F1E4B"/>
    <w:rsid w:val="22334A87"/>
    <w:rsid w:val="22342FBD"/>
    <w:rsid w:val="223B07F0"/>
    <w:rsid w:val="223C0E5E"/>
    <w:rsid w:val="223E3E3C"/>
    <w:rsid w:val="22433200"/>
    <w:rsid w:val="224D22D1"/>
    <w:rsid w:val="224E0E1E"/>
    <w:rsid w:val="224E4C45"/>
    <w:rsid w:val="225D0766"/>
    <w:rsid w:val="226738D0"/>
    <w:rsid w:val="226D64CF"/>
    <w:rsid w:val="226F628F"/>
    <w:rsid w:val="22714212"/>
    <w:rsid w:val="2274785E"/>
    <w:rsid w:val="227A6AB2"/>
    <w:rsid w:val="227B6E3E"/>
    <w:rsid w:val="227E7E38"/>
    <w:rsid w:val="228026A7"/>
    <w:rsid w:val="22851A6B"/>
    <w:rsid w:val="22853819"/>
    <w:rsid w:val="228850B7"/>
    <w:rsid w:val="229121BE"/>
    <w:rsid w:val="22A20FA7"/>
    <w:rsid w:val="22B3482A"/>
    <w:rsid w:val="22B42350"/>
    <w:rsid w:val="22B61C24"/>
    <w:rsid w:val="22BC2B77"/>
    <w:rsid w:val="22BE6801"/>
    <w:rsid w:val="22C95DFC"/>
    <w:rsid w:val="22D14CB0"/>
    <w:rsid w:val="22D50B4C"/>
    <w:rsid w:val="22D622C7"/>
    <w:rsid w:val="22EC3898"/>
    <w:rsid w:val="22EF5136"/>
    <w:rsid w:val="22F34C27"/>
    <w:rsid w:val="22F62969"/>
    <w:rsid w:val="22F64717"/>
    <w:rsid w:val="22FD7853"/>
    <w:rsid w:val="23024E6A"/>
    <w:rsid w:val="23046E34"/>
    <w:rsid w:val="23052BAC"/>
    <w:rsid w:val="230961F8"/>
    <w:rsid w:val="230C5CE8"/>
    <w:rsid w:val="23111551"/>
    <w:rsid w:val="231352C9"/>
    <w:rsid w:val="23144B9D"/>
    <w:rsid w:val="2318468D"/>
    <w:rsid w:val="23195DF0"/>
    <w:rsid w:val="231A0405"/>
    <w:rsid w:val="231F5A1C"/>
    <w:rsid w:val="23243032"/>
    <w:rsid w:val="232E56F6"/>
    <w:rsid w:val="23307C29"/>
    <w:rsid w:val="23342F96"/>
    <w:rsid w:val="233500BF"/>
    <w:rsid w:val="23377FF7"/>
    <w:rsid w:val="2338088B"/>
    <w:rsid w:val="233D40F4"/>
    <w:rsid w:val="234436D4"/>
    <w:rsid w:val="23490CEA"/>
    <w:rsid w:val="234F5BD5"/>
    <w:rsid w:val="23533917"/>
    <w:rsid w:val="235E107F"/>
    <w:rsid w:val="235F050E"/>
    <w:rsid w:val="23607DE2"/>
    <w:rsid w:val="236478D2"/>
    <w:rsid w:val="236B2A0F"/>
    <w:rsid w:val="236B425F"/>
    <w:rsid w:val="23731435"/>
    <w:rsid w:val="23733FB9"/>
    <w:rsid w:val="23767606"/>
    <w:rsid w:val="23775858"/>
    <w:rsid w:val="237D0994"/>
    <w:rsid w:val="23812232"/>
    <w:rsid w:val="23825FAA"/>
    <w:rsid w:val="23827D58"/>
    <w:rsid w:val="23836192"/>
    <w:rsid w:val="238B30B1"/>
    <w:rsid w:val="23901F29"/>
    <w:rsid w:val="239301B8"/>
    <w:rsid w:val="23961D95"/>
    <w:rsid w:val="239C0061"/>
    <w:rsid w:val="23A81EB5"/>
    <w:rsid w:val="23AD1279"/>
    <w:rsid w:val="23B00D6A"/>
    <w:rsid w:val="23B1063E"/>
    <w:rsid w:val="23B24AE2"/>
    <w:rsid w:val="23B56380"/>
    <w:rsid w:val="23B908A4"/>
    <w:rsid w:val="23BC326A"/>
    <w:rsid w:val="23C15EBB"/>
    <w:rsid w:val="23C2284B"/>
    <w:rsid w:val="23CE11F0"/>
    <w:rsid w:val="23D762F6"/>
    <w:rsid w:val="23DA5DE6"/>
    <w:rsid w:val="23E822B1"/>
    <w:rsid w:val="23E95BEF"/>
    <w:rsid w:val="23E9602A"/>
    <w:rsid w:val="23E97DD8"/>
    <w:rsid w:val="23ED5B1A"/>
    <w:rsid w:val="23F0560A"/>
    <w:rsid w:val="23F21382"/>
    <w:rsid w:val="23FD0064"/>
    <w:rsid w:val="24044C11"/>
    <w:rsid w:val="240510B5"/>
    <w:rsid w:val="24082954"/>
    <w:rsid w:val="240B2444"/>
    <w:rsid w:val="240B5FA0"/>
    <w:rsid w:val="240D7F6A"/>
    <w:rsid w:val="241035B6"/>
    <w:rsid w:val="24125580"/>
    <w:rsid w:val="24155071"/>
    <w:rsid w:val="2419690F"/>
    <w:rsid w:val="241A61E3"/>
    <w:rsid w:val="241C01AD"/>
    <w:rsid w:val="24264B88"/>
    <w:rsid w:val="242766AD"/>
    <w:rsid w:val="24280211"/>
    <w:rsid w:val="242B03F0"/>
    <w:rsid w:val="24343749"/>
    <w:rsid w:val="2435301D"/>
    <w:rsid w:val="243A0633"/>
    <w:rsid w:val="243E0123"/>
    <w:rsid w:val="243E6375"/>
    <w:rsid w:val="24415E66"/>
    <w:rsid w:val="24443260"/>
    <w:rsid w:val="244B0A92"/>
    <w:rsid w:val="244D65B8"/>
    <w:rsid w:val="245375B0"/>
    <w:rsid w:val="2455456D"/>
    <w:rsid w:val="245931AF"/>
    <w:rsid w:val="245C59BF"/>
    <w:rsid w:val="24642C0A"/>
    <w:rsid w:val="24656A71"/>
    <w:rsid w:val="246A53BC"/>
    <w:rsid w:val="246D27B7"/>
    <w:rsid w:val="246F652F"/>
    <w:rsid w:val="2480073C"/>
    <w:rsid w:val="24883A94"/>
    <w:rsid w:val="248D10AB"/>
    <w:rsid w:val="24970FFE"/>
    <w:rsid w:val="24982468"/>
    <w:rsid w:val="249C4E4A"/>
    <w:rsid w:val="24A24B56"/>
    <w:rsid w:val="24AC1531"/>
    <w:rsid w:val="24B14D99"/>
    <w:rsid w:val="24B22173"/>
    <w:rsid w:val="24B403E6"/>
    <w:rsid w:val="24B959FC"/>
    <w:rsid w:val="24B95AD9"/>
    <w:rsid w:val="24BB5C18"/>
    <w:rsid w:val="24BB79C6"/>
    <w:rsid w:val="24BD373E"/>
    <w:rsid w:val="24BE24DA"/>
    <w:rsid w:val="24C3687B"/>
    <w:rsid w:val="24C90335"/>
    <w:rsid w:val="24CA5515"/>
    <w:rsid w:val="24CA5E5B"/>
    <w:rsid w:val="24CF521F"/>
    <w:rsid w:val="24CF5825"/>
    <w:rsid w:val="24D1331F"/>
    <w:rsid w:val="24D171E9"/>
    <w:rsid w:val="24D663E6"/>
    <w:rsid w:val="24D77F2B"/>
    <w:rsid w:val="24D82326"/>
    <w:rsid w:val="24DB3BC4"/>
    <w:rsid w:val="24DD793C"/>
    <w:rsid w:val="24DE047B"/>
    <w:rsid w:val="24E16D01"/>
    <w:rsid w:val="24E52AD8"/>
    <w:rsid w:val="24E567F1"/>
    <w:rsid w:val="24ED38F7"/>
    <w:rsid w:val="24ED56A6"/>
    <w:rsid w:val="24F15196"/>
    <w:rsid w:val="24F84776"/>
    <w:rsid w:val="24F9229C"/>
    <w:rsid w:val="24F9264F"/>
    <w:rsid w:val="24FB6014"/>
    <w:rsid w:val="250273A3"/>
    <w:rsid w:val="25034EC9"/>
    <w:rsid w:val="25072C0B"/>
    <w:rsid w:val="250C0222"/>
    <w:rsid w:val="250E3F9A"/>
    <w:rsid w:val="251315B0"/>
    <w:rsid w:val="25137802"/>
    <w:rsid w:val="25184226"/>
    <w:rsid w:val="251A293E"/>
    <w:rsid w:val="252235A1"/>
    <w:rsid w:val="25227EA9"/>
    <w:rsid w:val="252C2672"/>
    <w:rsid w:val="25317C88"/>
    <w:rsid w:val="253F05F7"/>
    <w:rsid w:val="254259F1"/>
    <w:rsid w:val="255045B2"/>
    <w:rsid w:val="2551032A"/>
    <w:rsid w:val="255A71DF"/>
    <w:rsid w:val="25657932"/>
    <w:rsid w:val="256718FC"/>
    <w:rsid w:val="256A4F48"/>
    <w:rsid w:val="25706A02"/>
    <w:rsid w:val="257A33DD"/>
    <w:rsid w:val="257F3809"/>
    <w:rsid w:val="258204E4"/>
    <w:rsid w:val="2584600A"/>
    <w:rsid w:val="25873D4C"/>
    <w:rsid w:val="25891872"/>
    <w:rsid w:val="25897AC4"/>
    <w:rsid w:val="258B00E2"/>
    <w:rsid w:val="258B7398"/>
    <w:rsid w:val="258C4EBE"/>
    <w:rsid w:val="258D1A39"/>
    <w:rsid w:val="259103BA"/>
    <w:rsid w:val="25965D3D"/>
    <w:rsid w:val="259A75DB"/>
    <w:rsid w:val="259F4BF2"/>
    <w:rsid w:val="25A33C5F"/>
    <w:rsid w:val="25A55F80"/>
    <w:rsid w:val="25A641D2"/>
    <w:rsid w:val="25A71CF8"/>
    <w:rsid w:val="25A8619C"/>
    <w:rsid w:val="25A917A6"/>
    <w:rsid w:val="25A91F14"/>
    <w:rsid w:val="25A94E60"/>
    <w:rsid w:val="25AE12D9"/>
    <w:rsid w:val="25AF3CDE"/>
    <w:rsid w:val="25B032A3"/>
    <w:rsid w:val="25B05051"/>
    <w:rsid w:val="25B34B41"/>
    <w:rsid w:val="25B368EF"/>
    <w:rsid w:val="25B52667"/>
    <w:rsid w:val="25B54415"/>
    <w:rsid w:val="25BC57A4"/>
    <w:rsid w:val="25BE27CC"/>
    <w:rsid w:val="25C01E7E"/>
    <w:rsid w:val="25C70488"/>
    <w:rsid w:val="25CD5C03"/>
    <w:rsid w:val="25CD79B1"/>
    <w:rsid w:val="25CE3729"/>
    <w:rsid w:val="25D16D75"/>
    <w:rsid w:val="25D56865"/>
    <w:rsid w:val="25D86356"/>
    <w:rsid w:val="25E168A9"/>
    <w:rsid w:val="25E44CFA"/>
    <w:rsid w:val="25E66CC5"/>
    <w:rsid w:val="25F5515A"/>
    <w:rsid w:val="25F74A5C"/>
    <w:rsid w:val="25F807A6"/>
    <w:rsid w:val="25F969F8"/>
    <w:rsid w:val="25FC0296"/>
    <w:rsid w:val="26013AFE"/>
    <w:rsid w:val="260158AC"/>
    <w:rsid w:val="260333D3"/>
    <w:rsid w:val="2604714B"/>
    <w:rsid w:val="26076CBD"/>
    <w:rsid w:val="260929B3"/>
    <w:rsid w:val="260E79C9"/>
    <w:rsid w:val="26233A75"/>
    <w:rsid w:val="262670C1"/>
    <w:rsid w:val="2628662C"/>
    <w:rsid w:val="262D45DE"/>
    <w:rsid w:val="26325A66"/>
    <w:rsid w:val="2637307C"/>
    <w:rsid w:val="263A491A"/>
    <w:rsid w:val="263C0693"/>
    <w:rsid w:val="2641214D"/>
    <w:rsid w:val="264B4D7A"/>
    <w:rsid w:val="26502390"/>
    <w:rsid w:val="26541E80"/>
    <w:rsid w:val="265C2AE3"/>
    <w:rsid w:val="265F25D3"/>
    <w:rsid w:val="2661459D"/>
    <w:rsid w:val="266A16A4"/>
    <w:rsid w:val="266D4CF0"/>
    <w:rsid w:val="26712529"/>
    <w:rsid w:val="26712A32"/>
    <w:rsid w:val="26751DF6"/>
    <w:rsid w:val="26753BA5"/>
    <w:rsid w:val="26760048"/>
    <w:rsid w:val="2685028B"/>
    <w:rsid w:val="26871DC8"/>
    <w:rsid w:val="268838D8"/>
    <w:rsid w:val="268F769B"/>
    <w:rsid w:val="2694227D"/>
    <w:rsid w:val="2695057A"/>
    <w:rsid w:val="26977FBF"/>
    <w:rsid w:val="269E30FB"/>
    <w:rsid w:val="269F0C21"/>
    <w:rsid w:val="26A1499A"/>
    <w:rsid w:val="26A5092E"/>
    <w:rsid w:val="26A53EF9"/>
    <w:rsid w:val="26A76454"/>
    <w:rsid w:val="26A94201"/>
    <w:rsid w:val="26AC274F"/>
    <w:rsid w:val="26AD1590"/>
    <w:rsid w:val="26B4291F"/>
    <w:rsid w:val="26B75F6B"/>
    <w:rsid w:val="26BB1EFF"/>
    <w:rsid w:val="26BE19EF"/>
    <w:rsid w:val="26BE379D"/>
    <w:rsid w:val="26C012C4"/>
    <w:rsid w:val="26C50688"/>
    <w:rsid w:val="26C64400"/>
    <w:rsid w:val="26CA2142"/>
    <w:rsid w:val="26CF7759"/>
    <w:rsid w:val="26D94133"/>
    <w:rsid w:val="26DB60FD"/>
    <w:rsid w:val="26E74AA2"/>
    <w:rsid w:val="26EA27E4"/>
    <w:rsid w:val="26EF0C02"/>
    <w:rsid w:val="26EF7DFB"/>
    <w:rsid w:val="26F471BF"/>
    <w:rsid w:val="26F64CE5"/>
    <w:rsid w:val="27044A29"/>
    <w:rsid w:val="271167EA"/>
    <w:rsid w:val="27133AE9"/>
    <w:rsid w:val="27160EE4"/>
    <w:rsid w:val="27182EAE"/>
    <w:rsid w:val="271C2272"/>
    <w:rsid w:val="271D34C8"/>
    <w:rsid w:val="271E77CC"/>
    <w:rsid w:val="2729330D"/>
    <w:rsid w:val="272B1F61"/>
    <w:rsid w:val="273B6B9C"/>
    <w:rsid w:val="273E043A"/>
    <w:rsid w:val="274041B2"/>
    <w:rsid w:val="27475541"/>
    <w:rsid w:val="275814FC"/>
    <w:rsid w:val="275B723E"/>
    <w:rsid w:val="275F60A7"/>
    <w:rsid w:val="276142BF"/>
    <w:rsid w:val="27677991"/>
    <w:rsid w:val="2769195B"/>
    <w:rsid w:val="27702CEA"/>
    <w:rsid w:val="277420AE"/>
    <w:rsid w:val="27764078"/>
    <w:rsid w:val="27783712"/>
    <w:rsid w:val="277976C4"/>
    <w:rsid w:val="277B51EB"/>
    <w:rsid w:val="27800A53"/>
    <w:rsid w:val="27814EF7"/>
    <w:rsid w:val="278C564A"/>
    <w:rsid w:val="278E13C2"/>
    <w:rsid w:val="27907362"/>
    <w:rsid w:val="279B3ADF"/>
    <w:rsid w:val="27A110F5"/>
    <w:rsid w:val="27A44741"/>
    <w:rsid w:val="27A74232"/>
    <w:rsid w:val="27B54BA0"/>
    <w:rsid w:val="27B66EDD"/>
    <w:rsid w:val="27B70919"/>
    <w:rsid w:val="27B84691"/>
    <w:rsid w:val="27BA21B7"/>
    <w:rsid w:val="27BF3329"/>
    <w:rsid w:val="27C052F3"/>
    <w:rsid w:val="27C2106B"/>
    <w:rsid w:val="27C272BD"/>
    <w:rsid w:val="27C748D4"/>
    <w:rsid w:val="27D25752"/>
    <w:rsid w:val="27D52B4D"/>
    <w:rsid w:val="27D8088F"/>
    <w:rsid w:val="27D843EB"/>
    <w:rsid w:val="27DA63B5"/>
    <w:rsid w:val="27E56B08"/>
    <w:rsid w:val="27EC7E96"/>
    <w:rsid w:val="27EE00B2"/>
    <w:rsid w:val="27F07987"/>
    <w:rsid w:val="27FA25B3"/>
    <w:rsid w:val="27FE6547"/>
    <w:rsid w:val="28033B5E"/>
    <w:rsid w:val="28043432"/>
    <w:rsid w:val="28072F22"/>
    <w:rsid w:val="2808523B"/>
    <w:rsid w:val="28094EEC"/>
    <w:rsid w:val="28133675"/>
    <w:rsid w:val="281C69CE"/>
    <w:rsid w:val="282615FA"/>
    <w:rsid w:val="282633A8"/>
    <w:rsid w:val="282C4737"/>
    <w:rsid w:val="282E6701"/>
    <w:rsid w:val="28333E1D"/>
    <w:rsid w:val="2838132E"/>
    <w:rsid w:val="28454BD6"/>
    <w:rsid w:val="28455253"/>
    <w:rsid w:val="28500CF4"/>
    <w:rsid w:val="28506677"/>
    <w:rsid w:val="28551971"/>
    <w:rsid w:val="28551EE0"/>
    <w:rsid w:val="28575C58"/>
    <w:rsid w:val="285B1C53"/>
    <w:rsid w:val="285B4B4B"/>
    <w:rsid w:val="285F2D08"/>
    <w:rsid w:val="28610884"/>
    <w:rsid w:val="28616AD6"/>
    <w:rsid w:val="287265EE"/>
    <w:rsid w:val="28771E56"/>
    <w:rsid w:val="287F0D0A"/>
    <w:rsid w:val="28812CD5"/>
    <w:rsid w:val="288B5901"/>
    <w:rsid w:val="28904CC6"/>
    <w:rsid w:val="28920A3E"/>
    <w:rsid w:val="2895359B"/>
    <w:rsid w:val="289724F8"/>
    <w:rsid w:val="289E73E3"/>
    <w:rsid w:val="289F7086"/>
    <w:rsid w:val="28A32C4B"/>
    <w:rsid w:val="28A8200F"/>
    <w:rsid w:val="28B409B4"/>
    <w:rsid w:val="28B9246E"/>
    <w:rsid w:val="28BA2B2A"/>
    <w:rsid w:val="28C32028"/>
    <w:rsid w:val="28C72DDD"/>
    <w:rsid w:val="28C8445F"/>
    <w:rsid w:val="28CC490F"/>
    <w:rsid w:val="28D01566"/>
    <w:rsid w:val="28D23530"/>
    <w:rsid w:val="28D252DE"/>
    <w:rsid w:val="28D70B46"/>
    <w:rsid w:val="28DB0637"/>
    <w:rsid w:val="28DE40AA"/>
    <w:rsid w:val="28E66896"/>
    <w:rsid w:val="28EA6ACC"/>
    <w:rsid w:val="28EF5E90"/>
    <w:rsid w:val="28F039B6"/>
    <w:rsid w:val="28F21696"/>
    <w:rsid w:val="28F45255"/>
    <w:rsid w:val="28F74D45"/>
    <w:rsid w:val="28FC05AD"/>
    <w:rsid w:val="29003BF9"/>
    <w:rsid w:val="29005DDF"/>
    <w:rsid w:val="290D6316"/>
    <w:rsid w:val="291034DE"/>
    <w:rsid w:val="291122AA"/>
    <w:rsid w:val="2912392D"/>
    <w:rsid w:val="292024ED"/>
    <w:rsid w:val="29211DC2"/>
    <w:rsid w:val="292518B2"/>
    <w:rsid w:val="29253660"/>
    <w:rsid w:val="29283150"/>
    <w:rsid w:val="292A6EC8"/>
    <w:rsid w:val="292E4C0A"/>
    <w:rsid w:val="29312005"/>
    <w:rsid w:val="29325D7D"/>
    <w:rsid w:val="29345E77"/>
    <w:rsid w:val="294065BD"/>
    <w:rsid w:val="29422464"/>
    <w:rsid w:val="294361DC"/>
    <w:rsid w:val="29453D02"/>
    <w:rsid w:val="29471828"/>
    <w:rsid w:val="29483920"/>
    <w:rsid w:val="294C65AD"/>
    <w:rsid w:val="294D2BB7"/>
    <w:rsid w:val="294F2DD3"/>
    <w:rsid w:val="295126A7"/>
    <w:rsid w:val="2953641F"/>
    <w:rsid w:val="29564161"/>
    <w:rsid w:val="295C2DFA"/>
    <w:rsid w:val="295E5B46"/>
    <w:rsid w:val="29600B3C"/>
    <w:rsid w:val="29657F00"/>
    <w:rsid w:val="2973086F"/>
    <w:rsid w:val="2973261D"/>
    <w:rsid w:val="29746395"/>
    <w:rsid w:val="297A7E50"/>
    <w:rsid w:val="297B7724"/>
    <w:rsid w:val="297C23E4"/>
    <w:rsid w:val="297D349C"/>
    <w:rsid w:val="297F5466"/>
    <w:rsid w:val="29804D3A"/>
    <w:rsid w:val="29806583"/>
    <w:rsid w:val="298505A2"/>
    <w:rsid w:val="29890093"/>
    <w:rsid w:val="298B3C4C"/>
    <w:rsid w:val="29916F47"/>
    <w:rsid w:val="299507E6"/>
    <w:rsid w:val="29995DFC"/>
    <w:rsid w:val="299F78B6"/>
    <w:rsid w:val="29A30A29"/>
    <w:rsid w:val="29AC1FD3"/>
    <w:rsid w:val="29AE7AF9"/>
    <w:rsid w:val="29B570DA"/>
    <w:rsid w:val="29BA649E"/>
    <w:rsid w:val="29CA2459"/>
    <w:rsid w:val="29CC7F7F"/>
    <w:rsid w:val="29CE019B"/>
    <w:rsid w:val="29CE3CF8"/>
    <w:rsid w:val="29D3130E"/>
    <w:rsid w:val="29D46E34"/>
    <w:rsid w:val="29DD03DE"/>
    <w:rsid w:val="29EB48A9"/>
    <w:rsid w:val="29EE6148"/>
    <w:rsid w:val="29F26D24"/>
    <w:rsid w:val="29F41202"/>
    <w:rsid w:val="29F714A0"/>
    <w:rsid w:val="29F85218"/>
    <w:rsid w:val="2A043BBD"/>
    <w:rsid w:val="2A063491"/>
    <w:rsid w:val="2A15033F"/>
    <w:rsid w:val="2A1662C1"/>
    <w:rsid w:val="2A1C7367"/>
    <w:rsid w:val="2A1D6A2D"/>
    <w:rsid w:val="2A1F09F7"/>
    <w:rsid w:val="2A1F4553"/>
    <w:rsid w:val="2A20608C"/>
    <w:rsid w:val="2A233FCE"/>
    <w:rsid w:val="2A2815FA"/>
    <w:rsid w:val="2A33332E"/>
    <w:rsid w:val="2A383867"/>
    <w:rsid w:val="2A3A313B"/>
    <w:rsid w:val="2A44220C"/>
    <w:rsid w:val="2A495A74"/>
    <w:rsid w:val="2A4B5348"/>
    <w:rsid w:val="2A4E308A"/>
    <w:rsid w:val="2A5A37DD"/>
    <w:rsid w:val="2A5C1303"/>
    <w:rsid w:val="2A691C72"/>
    <w:rsid w:val="2A697EC4"/>
    <w:rsid w:val="2A6D6092"/>
    <w:rsid w:val="2A77613D"/>
    <w:rsid w:val="2A7C49CF"/>
    <w:rsid w:val="2A7D74CC"/>
    <w:rsid w:val="2A7D76B4"/>
    <w:rsid w:val="2A7F1496"/>
    <w:rsid w:val="2A816FBC"/>
    <w:rsid w:val="2A88034A"/>
    <w:rsid w:val="2A8940C2"/>
    <w:rsid w:val="2A8B1BE9"/>
    <w:rsid w:val="2A950CB9"/>
    <w:rsid w:val="2A97233B"/>
    <w:rsid w:val="2A9767DF"/>
    <w:rsid w:val="2A9860B3"/>
    <w:rsid w:val="2A9C5BA4"/>
    <w:rsid w:val="2A9E191C"/>
    <w:rsid w:val="2AA1765E"/>
    <w:rsid w:val="2AA50EFC"/>
    <w:rsid w:val="2AA809EC"/>
    <w:rsid w:val="2AAA4765"/>
    <w:rsid w:val="2AB078A1"/>
    <w:rsid w:val="2AB23619"/>
    <w:rsid w:val="2AB5244A"/>
    <w:rsid w:val="2ABC6246"/>
    <w:rsid w:val="2ABE1FBE"/>
    <w:rsid w:val="2AC31382"/>
    <w:rsid w:val="2AC60E73"/>
    <w:rsid w:val="2AC86999"/>
    <w:rsid w:val="2AD0584D"/>
    <w:rsid w:val="2AD92954"/>
    <w:rsid w:val="2ADA66CC"/>
    <w:rsid w:val="2AE00186"/>
    <w:rsid w:val="2AEA2DB3"/>
    <w:rsid w:val="2AEB07F7"/>
    <w:rsid w:val="2AED63FF"/>
    <w:rsid w:val="2AF754D0"/>
    <w:rsid w:val="2AF970F2"/>
    <w:rsid w:val="2AFB6D6E"/>
    <w:rsid w:val="2B011EAB"/>
    <w:rsid w:val="2B0320B2"/>
    <w:rsid w:val="2B035C23"/>
    <w:rsid w:val="2B0379D1"/>
    <w:rsid w:val="2B051814"/>
    <w:rsid w:val="2B073965"/>
    <w:rsid w:val="2B0A0D5F"/>
    <w:rsid w:val="2B0F6376"/>
    <w:rsid w:val="2B165956"/>
    <w:rsid w:val="2B177920"/>
    <w:rsid w:val="2B193698"/>
    <w:rsid w:val="2B2142FB"/>
    <w:rsid w:val="2B2168FA"/>
    <w:rsid w:val="2B2362C5"/>
    <w:rsid w:val="2B277B63"/>
    <w:rsid w:val="2B2F07C6"/>
    <w:rsid w:val="2B30238E"/>
    <w:rsid w:val="2B361B54"/>
    <w:rsid w:val="2B393440"/>
    <w:rsid w:val="2B395AE8"/>
    <w:rsid w:val="2B3B716B"/>
    <w:rsid w:val="2B406E77"/>
    <w:rsid w:val="2B407A09"/>
    <w:rsid w:val="2B437463"/>
    <w:rsid w:val="2B4A4093"/>
    <w:rsid w:val="2B4A5600"/>
    <w:rsid w:val="2B4C581C"/>
    <w:rsid w:val="2B4F70BA"/>
    <w:rsid w:val="2B560448"/>
    <w:rsid w:val="2B681F2A"/>
    <w:rsid w:val="2B69017C"/>
    <w:rsid w:val="2B6A0DDE"/>
    <w:rsid w:val="2B6A5CA2"/>
    <w:rsid w:val="2B6C1A1A"/>
    <w:rsid w:val="2B6C7C6C"/>
    <w:rsid w:val="2B6D7540"/>
    <w:rsid w:val="2B724B56"/>
    <w:rsid w:val="2B7528FB"/>
    <w:rsid w:val="2B7803BF"/>
    <w:rsid w:val="2B7807EE"/>
    <w:rsid w:val="2B786611"/>
    <w:rsid w:val="2B7F799F"/>
    <w:rsid w:val="2B870602"/>
    <w:rsid w:val="2B91322F"/>
    <w:rsid w:val="2B920D55"/>
    <w:rsid w:val="2B92172B"/>
    <w:rsid w:val="2B943E14"/>
    <w:rsid w:val="2B9E594C"/>
    <w:rsid w:val="2BA50BF7"/>
    <w:rsid w:val="2BA94A1C"/>
    <w:rsid w:val="2BAE3DE1"/>
    <w:rsid w:val="2BBA09D7"/>
    <w:rsid w:val="2BBB474F"/>
    <w:rsid w:val="2BBD04C8"/>
    <w:rsid w:val="2BBE1B4A"/>
    <w:rsid w:val="2BBF00EC"/>
    <w:rsid w:val="2BBF56C3"/>
    <w:rsid w:val="2BC362DB"/>
    <w:rsid w:val="2BC37CFD"/>
    <w:rsid w:val="2BC96E6C"/>
    <w:rsid w:val="2BCC4267"/>
    <w:rsid w:val="2BD31A99"/>
    <w:rsid w:val="2BD4136D"/>
    <w:rsid w:val="2BD5237F"/>
    <w:rsid w:val="2BDC10FF"/>
    <w:rsid w:val="2BE05C4D"/>
    <w:rsid w:val="2BE07D12"/>
    <w:rsid w:val="2BE536CE"/>
    <w:rsid w:val="2BE710A1"/>
    <w:rsid w:val="2BE75544"/>
    <w:rsid w:val="2BE758D9"/>
    <w:rsid w:val="2BE772F2"/>
    <w:rsid w:val="2BEF2A77"/>
    <w:rsid w:val="2C063C1D"/>
    <w:rsid w:val="2C09049E"/>
    <w:rsid w:val="2C097269"/>
    <w:rsid w:val="2C0A653C"/>
    <w:rsid w:val="2C0C6D59"/>
    <w:rsid w:val="2C161986"/>
    <w:rsid w:val="2C191F85"/>
    <w:rsid w:val="2C1A1476"/>
    <w:rsid w:val="2C1A76C8"/>
    <w:rsid w:val="2C1D0F66"/>
    <w:rsid w:val="2C22032B"/>
    <w:rsid w:val="2C2220D9"/>
    <w:rsid w:val="2C2422F5"/>
    <w:rsid w:val="2C2B5431"/>
    <w:rsid w:val="2C3047F6"/>
    <w:rsid w:val="2C3562B0"/>
    <w:rsid w:val="2C363DD6"/>
    <w:rsid w:val="2C3818FC"/>
    <w:rsid w:val="2C3B13EC"/>
    <w:rsid w:val="2C3D5164"/>
    <w:rsid w:val="2C412EA7"/>
    <w:rsid w:val="2C414C55"/>
    <w:rsid w:val="2C475FE3"/>
    <w:rsid w:val="2C4D184B"/>
    <w:rsid w:val="2C4E1120"/>
    <w:rsid w:val="2C4E2F8E"/>
    <w:rsid w:val="2C504E98"/>
    <w:rsid w:val="2C506C46"/>
    <w:rsid w:val="2C526E62"/>
    <w:rsid w:val="2C581F9E"/>
    <w:rsid w:val="2C5A1872"/>
    <w:rsid w:val="2C5A5D16"/>
    <w:rsid w:val="2C5F50DB"/>
    <w:rsid w:val="2C604F77"/>
    <w:rsid w:val="2C610E53"/>
    <w:rsid w:val="2C624BCB"/>
    <w:rsid w:val="2C714E0E"/>
    <w:rsid w:val="2C732934"/>
    <w:rsid w:val="2C78619D"/>
    <w:rsid w:val="2C796D04"/>
    <w:rsid w:val="2C7D1A05"/>
    <w:rsid w:val="2C8132A3"/>
    <w:rsid w:val="2C820DC9"/>
    <w:rsid w:val="2C82701B"/>
    <w:rsid w:val="2C864D5D"/>
    <w:rsid w:val="2C884632"/>
    <w:rsid w:val="2C8B00FA"/>
    <w:rsid w:val="2C8C7F23"/>
    <w:rsid w:val="2C931228"/>
    <w:rsid w:val="2C934D84"/>
    <w:rsid w:val="2C970D19"/>
    <w:rsid w:val="2C9E20A7"/>
    <w:rsid w:val="2CA13945"/>
    <w:rsid w:val="2CA23219"/>
    <w:rsid w:val="2CB52F4D"/>
    <w:rsid w:val="2CB76CC5"/>
    <w:rsid w:val="2CB90C8F"/>
    <w:rsid w:val="2CBE62A5"/>
    <w:rsid w:val="2CC118F2"/>
    <w:rsid w:val="2CC43190"/>
    <w:rsid w:val="2CC47634"/>
    <w:rsid w:val="2CC55886"/>
    <w:rsid w:val="2CC6515A"/>
    <w:rsid w:val="2CC80ED2"/>
    <w:rsid w:val="2CD0422B"/>
    <w:rsid w:val="2CD05FD9"/>
    <w:rsid w:val="2CD71115"/>
    <w:rsid w:val="2CD94E8D"/>
    <w:rsid w:val="2CDF446E"/>
    <w:rsid w:val="2CE33F5E"/>
    <w:rsid w:val="2CE82D6F"/>
    <w:rsid w:val="2CE83322"/>
    <w:rsid w:val="2CED6B8B"/>
    <w:rsid w:val="2CEF2903"/>
    <w:rsid w:val="2CF241A1"/>
    <w:rsid w:val="2CF51ED1"/>
    <w:rsid w:val="2CF9552F"/>
    <w:rsid w:val="2CFC5020"/>
    <w:rsid w:val="2CFC6DCE"/>
    <w:rsid w:val="2D0143E4"/>
    <w:rsid w:val="2D0619FA"/>
    <w:rsid w:val="2D067C4C"/>
    <w:rsid w:val="2D087520"/>
    <w:rsid w:val="2D0B2859"/>
    <w:rsid w:val="2D0B7011"/>
    <w:rsid w:val="2D0F08AF"/>
    <w:rsid w:val="2D0F4D53"/>
    <w:rsid w:val="2D104627"/>
    <w:rsid w:val="2D19172E"/>
    <w:rsid w:val="2D1E6D44"/>
    <w:rsid w:val="2D2A393B"/>
    <w:rsid w:val="2D2F2CFF"/>
    <w:rsid w:val="2D300825"/>
    <w:rsid w:val="2D343236"/>
    <w:rsid w:val="2D371BB4"/>
    <w:rsid w:val="2D376058"/>
    <w:rsid w:val="2D3A16A4"/>
    <w:rsid w:val="2D3A58D6"/>
    <w:rsid w:val="2D401748"/>
    <w:rsid w:val="2D410C84"/>
    <w:rsid w:val="2D482013"/>
    <w:rsid w:val="2D4A5D8B"/>
    <w:rsid w:val="2D517119"/>
    <w:rsid w:val="2D5269EE"/>
    <w:rsid w:val="2D546C0A"/>
    <w:rsid w:val="2D5F58B2"/>
    <w:rsid w:val="2D60110A"/>
    <w:rsid w:val="2D630BFB"/>
    <w:rsid w:val="2D6F75A0"/>
    <w:rsid w:val="2D734326"/>
    <w:rsid w:val="2D7516E9"/>
    <w:rsid w:val="2D766B80"/>
    <w:rsid w:val="2D7E77E3"/>
    <w:rsid w:val="2D83304B"/>
    <w:rsid w:val="2D850B71"/>
    <w:rsid w:val="2D855015"/>
    <w:rsid w:val="2D856DC3"/>
    <w:rsid w:val="2D872B3B"/>
    <w:rsid w:val="2D8A262B"/>
    <w:rsid w:val="2D8C0151"/>
    <w:rsid w:val="2D917516"/>
    <w:rsid w:val="2D9C5EBB"/>
    <w:rsid w:val="2D9E60D7"/>
    <w:rsid w:val="2DA07DEB"/>
    <w:rsid w:val="2DA27975"/>
    <w:rsid w:val="2DA37249"/>
    <w:rsid w:val="2DAC07F4"/>
    <w:rsid w:val="2DB17BB8"/>
    <w:rsid w:val="2DB476A8"/>
    <w:rsid w:val="2DB9081B"/>
    <w:rsid w:val="2DBD030B"/>
    <w:rsid w:val="2DC07DFB"/>
    <w:rsid w:val="2DC27E1E"/>
    <w:rsid w:val="2DC773DC"/>
    <w:rsid w:val="2DCA2A28"/>
    <w:rsid w:val="2DCC0ED0"/>
    <w:rsid w:val="2DCC2C44"/>
    <w:rsid w:val="2DCC67A0"/>
    <w:rsid w:val="2DD15014"/>
    <w:rsid w:val="2DD361D2"/>
    <w:rsid w:val="2DD65871"/>
    <w:rsid w:val="2DD815E9"/>
    <w:rsid w:val="2DDA1598"/>
    <w:rsid w:val="2DDB5291"/>
    <w:rsid w:val="2DDB69E3"/>
    <w:rsid w:val="2DDE33CA"/>
    <w:rsid w:val="2DE24215"/>
    <w:rsid w:val="2DE41D3C"/>
    <w:rsid w:val="2DE57862"/>
    <w:rsid w:val="2DF06932"/>
    <w:rsid w:val="2DF47AA5"/>
    <w:rsid w:val="2DF72DE4"/>
    <w:rsid w:val="2DFB0E33"/>
    <w:rsid w:val="2DFB52D7"/>
    <w:rsid w:val="2E00644A"/>
    <w:rsid w:val="2E0220AF"/>
    <w:rsid w:val="2E051CB2"/>
    <w:rsid w:val="2E0D0F34"/>
    <w:rsid w:val="2E0F2B31"/>
    <w:rsid w:val="2E110657"/>
    <w:rsid w:val="2E114AFB"/>
    <w:rsid w:val="2E150147"/>
    <w:rsid w:val="2E162111"/>
    <w:rsid w:val="2E1B7727"/>
    <w:rsid w:val="2E255EB0"/>
    <w:rsid w:val="2E283156"/>
    <w:rsid w:val="2E293BF2"/>
    <w:rsid w:val="2E2B796A"/>
    <w:rsid w:val="2E3031D3"/>
    <w:rsid w:val="2E31172B"/>
    <w:rsid w:val="2E3305CD"/>
    <w:rsid w:val="2E3B3926"/>
    <w:rsid w:val="2E440A2C"/>
    <w:rsid w:val="2E464AA4"/>
    <w:rsid w:val="2E474078"/>
    <w:rsid w:val="2E4B082A"/>
    <w:rsid w:val="2E580034"/>
    <w:rsid w:val="2E5844D8"/>
    <w:rsid w:val="2E586286"/>
    <w:rsid w:val="2E5A1FFE"/>
    <w:rsid w:val="2E5D4E86"/>
    <w:rsid w:val="2E5D564A"/>
    <w:rsid w:val="2E5D790B"/>
    <w:rsid w:val="2E627104"/>
    <w:rsid w:val="2E6764C9"/>
    <w:rsid w:val="2E690493"/>
    <w:rsid w:val="2E6B5FB9"/>
    <w:rsid w:val="2E7806D6"/>
    <w:rsid w:val="2E7C6418"/>
    <w:rsid w:val="2E813A2E"/>
    <w:rsid w:val="2E8157DC"/>
    <w:rsid w:val="2E8A3F35"/>
    <w:rsid w:val="2E8B0409"/>
    <w:rsid w:val="2E8E7EF9"/>
    <w:rsid w:val="2E960B5C"/>
    <w:rsid w:val="2E9801C0"/>
    <w:rsid w:val="2E9A3C18"/>
    <w:rsid w:val="2E9A4AF0"/>
    <w:rsid w:val="2E9A689E"/>
    <w:rsid w:val="2E9C2616"/>
    <w:rsid w:val="2E9F3EB4"/>
    <w:rsid w:val="2EA66FF1"/>
    <w:rsid w:val="2EB01C1E"/>
    <w:rsid w:val="2EB37960"/>
    <w:rsid w:val="2EBA2A9C"/>
    <w:rsid w:val="2EBA6F40"/>
    <w:rsid w:val="2EBB0FEE"/>
    <w:rsid w:val="2EBD433B"/>
    <w:rsid w:val="2EC41B6D"/>
    <w:rsid w:val="2EC63002"/>
    <w:rsid w:val="2EC851B9"/>
    <w:rsid w:val="2ECD0A22"/>
    <w:rsid w:val="2ECD27D0"/>
    <w:rsid w:val="2ECE02F6"/>
    <w:rsid w:val="2ED51684"/>
    <w:rsid w:val="2ED5299B"/>
    <w:rsid w:val="2EDA313F"/>
    <w:rsid w:val="2EDA4EED"/>
    <w:rsid w:val="2EDC6EB7"/>
    <w:rsid w:val="2EE10029"/>
    <w:rsid w:val="2EE8585B"/>
    <w:rsid w:val="2EEF6BEA"/>
    <w:rsid w:val="2EF20488"/>
    <w:rsid w:val="2EF37D5C"/>
    <w:rsid w:val="2EF44200"/>
    <w:rsid w:val="2EF73CF0"/>
    <w:rsid w:val="2EF91817"/>
    <w:rsid w:val="2F065CE2"/>
    <w:rsid w:val="2F0A6B38"/>
    <w:rsid w:val="2F0D52C2"/>
    <w:rsid w:val="2F0E5ECE"/>
    <w:rsid w:val="2F124686"/>
    <w:rsid w:val="2F193C67"/>
    <w:rsid w:val="2F204D70"/>
    <w:rsid w:val="2F2443BA"/>
    <w:rsid w:val="2F25085E"/>
    <w:rsid w:val="2F266384"/>
    <w:rsid w:val="2F2D7712"/>
    <w:rsid w:val="2F397E65"/>
    <w:rsid w:val="2F430CE4"/>
    <w:rsid w:val="2F436F36"/>
    <w:rsid w:val="2F4920C0"/>
    <w:rsid w:val="2F4A02C4"/>
    <w:rsid w:val="2F4B7B98"/>
    <w:rsid w:val="2F503401"/>
    <w:rsid w:val="2F511653"/>
    <w:rsid w:val="2F520F27"/>
    <w:rsid w:val="2F54010C"/>
    <w:rsid w:val="2F590474"/>
    <w:rsid w:val="2F5B427F"/>
    <w:rsid w:val="2F5C7FF7"/>
    <w:rsid w:val="2F5E167A"/>
    <w:rsid w:val="2F634EE2"/>
    <w:rsid w:val="2F68699C"/>
    <w:rsid w:val="2F6A13F9"/>
    <w:rsid w:val="2F6F3887"/>
    <w:rsid w:val="2F77098D"/>
    <w:rsid w:val="2F805A94"/>
    <w:rsid w:val="2F835584"/>
    <w:rsid w:val="2F8A246F"/>
    <w:rsid w:val="2F946CCB"/>
    <w:rsid w:val="2F994DA8"/>
    <w:rsid w:val="2FA23C5C"/>
    <w:rsid w:val="2FA379D4"/>
    <w:rsid w:val="2FA5374C"/>
    <w:rsid w:val="2FA774C5"/>
    <w:rsid w:val="2FAA0D63"/>
    <w:rsid w:val="2FAD0853"/>
    <w:rsid w:val="2FB106AB"/>
    <w:rsid w:val="2FB120F1"/>
    <w:rsid w:val="2FBB4D1E"/>
    <w:rsid w:val="2FC65AA0"/>
    <w:rsid w:val="2FD25781"/>
    <w:rsid w:val="2FD656B4"/>
    <w:rsid w:val="2FDA789A"/>
    <w:rsid w:val="2FDB0F1C"/>
    <w:rsid w:val="2FDC745C"/>
    <w:rsid w:val="2FDE6C5E"/>
    <w:rsid w:val="2FE34275"/>
    <w:rsid w:val="2FE83639"/>
    <w:rsid w:val="2FEA73B1"/>
    <w:rsid w:val="2FEE3B30"/>
    <w:rsid w:val="2FEE50F3"/>
    <w:rsid w:val="2FEF49C8"/>
    <w:rsid w:val="2FF344B8"/>
    <w:rsid w:val="2FFD7934"/>
    <w:rsid w:val="30073ABF"/>
    <w:rsid w:val="300F6E18"/>
    <w:rsid w:val="30182170"/>
    <w:rsid w:val="301D7787"/>
    <w:rsid w:val="301E705B"/>
    <w:rsid w:val="3029612C"/>
    <w:rsid w:val="30450A8C"/>
    <w:rsid w:val="3049057C"/>
    <w:rsid w:val="3049232A"/>
    <w:rsid w:val="304A60A2"/>
    <w:rsid w:val="304B42F4"/>
    <w:rsid w:val="304E16EE"/>
    <w:rsid w:val="304F36B8"/>
    <w:rsid w:val="30564A47"/>
    <w:rsid w:val="305A62E5"/>
    <w:rsid w:val="305B1720"/>
    <w:rsid w:val="305D5DD5"/>
    <w:rsid w:val="3062163D"/>
    <w:rsid w:val="306233EC"/>
    <w:rsid w:val="30643F13"/>
    <w:rsid w:val="306727B0"/>
    <w:rsid w:val="30676C54"/>
    <w:rsid w:val="30705B08"/>
    <w:rsid w:val="30733ACD"/>
    <w:rsid w:val="307373A7"/>
    <w:rsid w:val="307A6987"/>
    <w:rsid w:val="30823A8E"/>
    <w:rsid w:val="308275EA"/>
    <w:rsid w:val="3086532C"/>
    <w:rsid w:val="308B2942"/>
    <w:rsid w:val="308C3862"/>
    <w:rsid w:val="308E2433"/>
    <w:rsid w:val="309379D8"/>
    <w:rsid w:val="30937A49"/>
    <w:rsid w:val="30963095"/>
    <w:rsid w:val="30976DA2"/>
    <w:rsid w:val="309B06AC"/>
    <w:rsid w:val="309D08C8"/>
    <w:rsid w:val="309D20DA"/>
    <w:rsid w:val="30A270F7"/>
    <w:rsid w:val="30A6152A"/>
    <w:rsid w:val="30A6777C"/>
    <w:rsid w:val="30A734F4"/>
    <w:rsid w:val="30B26121"/>
    <w:rsid w:val="30B71989"/>
    <w:rsid w:val="30B73737"/>
    <w:rsid w:val="30BB2AFC"/>
    <w:rsid w:val="30BD0622"/>
    <w:rsid w:val="30C6397A"/>
    <w:rsid w:val="30CC6AB7"/>
    <w:rsid w:val="30DD6F16"/>
    <w:rsid w:val="30DF1478"/>
    <w:rsid w:val="30DF2C8E"/>
    <w:rsid w:val="30E21348"/>
    <w:rsid w:val="30E6401D"/>
    <w:rsid w:val="30E67B79"/>
    <w:rsid w:val="30EB624E"/>
    <w:rsid w:val="30EC0F07"/>
    <w:rsid w:val="30EC586F"/>
    <w:rsid w:val="30EE4C7F"/>
    <w:rsid w:val="30F027A5"/>
    <w:rsid w:val="30F1651D"/>
    <w:rsid w:val="30FA3624"/>
    <w:rsid w:val="30FC55EE"/>
    <w:rsid w:val="31010E56"/>
    <w:rsid w:val="31012C04"/>
    <w:rsid w:val="31074B55"/>
    <w:rsid w:val="31097D0B"/>
    <w:rsid w:val="310D3357"/>
    <w:rsid w:val="310F3573"/>
    <w:rsid w:val="311346E6"/>
    <w:rsid w:val="31140B8A"/>
    <w:rsid w:val="311566B0"/>
    <w:rsid w:val="31175F84"/>
    <w:rsid w:val="31230DCD"/>
    <w:rsid w:val="312E1520"/>
    <w:rsid w:val="312F7772"/>
    <w:rsid w:val="313769E7"/>
    <w:rsid w:val="31442AF1"/>
    <w:rsid w:val="31462D0D"/>
    <w:rsid w:val="31490108"/>
    <w:rsid w:val="314D5E4A"/>
    <w:rsid w:val="314D7BF8"/>
    <w:rsid w:val="314F3970"/>
    <w:rsid w:val="315513B9"/>
    <w:rsid w:val="31556AAC"/>
    <w:rsid w:val="31576C02"/>
    <w:rsid w:val="31576CC8"/>
    <w:rsid w:val="315A0567"/>
    <w:rsid w:val="315E1E05"/>
    <w:rsid w:val="31644F41"/>
    <w:rsid w:val="31682C84"/>
    <w:rsid w:val="316867E0"/>
    <w:rsid w:val="316D3DF6"/>
    <w:rsid w:val="316F4012"/>
    <w:rsid w:val="31750EFD"/>
    <w:rsid w:val="3175714F"/>
    <w:rsid w:val="317C672F"/>
    <w:rsid w:val="318A0E4C"/>
    <w:rsid w:val="318B24CE"/>
    <w:rsid w:val="31903F88"/>
    <w:rsid w:val="31921AAF"/>
    <w:rsid w:val="319677F1"/>
    <w:rsid w:val="31992E3D"/>
    <w:rsid w:val="319A665C"/>
    <w:rsid w:val="319C46DB"/>
    <w:rsid w:val="319C6071"/>
    <w:rsid w:val="31A0241D"/>
    <w:rsid w:val="31AA504A"/>
    <w:rsid w:val="31AB491E"/>
    <w:rsid w:val="31AC537E"/>
    <w:rsid w:val="31B55481"/>
    <w:rsid w:val="31B639EF"/>
    <w:rsid w:val="31BC5716"/>
    <w:rsid w:val="31BE28A4"/>
    <w:rsid w:val="31C0661C"/>
    <w:rsid w:val="31C12394"/>
    <w:rsid w:val="31C205E6"/>
    <w:rsid w:val="31D066C5"/>
    <w:rsid w:val="31D73965"/>
    <w:rsid w:val="31E22A36"/>
    <w:rsid w:val="31E3679B"/>
    <w:rsid w:val="31E732FD"/>
    <w:rsid w:val="31ED3189"/>
    <w:rsid w:val="31F14A27"/>
    <w:rsid w:val="3203475A"/>
    <w:rsid w:val="32087FC3"/>
    <w:rsid w:val="321921D0"/>
    <w:rsid w:val="321D7903"/>
    <w:rsid w:val="32270449"/>
    <w:rsid w:val="3227669B"/>
    <w:rsid w:val="322A1CE7"/>
    <w:rsid w:val="322B465C"/>
    <w:rsid w:val="32313075"/>
    <w:rsid w:val="32384404"/>
    <w:rsid w:val="32452FC5"/>
    <w:rsid w:val="32454D73"/>
    <w:rsid w:val="324A05DB"/>
    <w:rsid w:val="324C6101"/>
    <w:rsid w:val="324E1E79"/>
    <w:rsid w:val="32517576"/>
    <w:rsid w:val="3255145A"/>
    <w:rsid w:val="325A081E"/>
    <w:rsid w:val="325B4596"/>
    <w:rsid w:val="325E7BE3"/>
    <w:rsid w:val="3264344B"/>
    <w:rsid w:val="32650F71"/>
    <w:rsid w:val="3268280F"/>
    <w:rsid w:val="326E6078"/>
    <w:rsid w:val="32715B68"/>
    <w:rsid w:val="327B0795"/>
    <w:rsid w:val="329F0927"/>
    <w:rsid w:val="329F4483"/>
    <w:rsid w:val="32B12408"/>
    <w:rsid w:val="32B141B6"/>
    <w:rsid w:val="32B31CDC"/>
    <w:rsid w:val="32BA306B"/>
    <w:rsid w:val="32BB162B"/>
    <w:rsid w:val="32BB37B5"/>
    <w:rsid w:val="32BE5C2C"/>
    <w:rsid w:val="32C263C3"/>
    <w:rsid w:val="32C4213C"/>
    <w:rsid w:val="32C71C2C"/>
    <w:rsid w:val="32C75788"/>
    <w:rsid w:val="32CC2D9E"/>
    <w:rsid w:val="32CC7242"/>
    <w:rsid w:val="32D560F7"/>
    <w:rsid w:val="32DA54BB"/>
    <w:rsid w:val="32E4633A"/>
    <w:rsid w:val="32E55E4E"/>
    <w:rsid w:val="32E97DF4"/>
    <w:rsid w:val="32F81DE5"/>
    <w:rsid w:val="32FB6478"/>
    <w:rsid w:val="32FC18D5"/>
    <w:rsid w:val="3301513E"/>
    <w:rsid w:val="330C5891"/>
    <w:rsid w:val="331035D3"/>
    <w:rsid w:val="33184235"/>
    <w:rsid w:val="33185FE3"/>
    <w:rsid w:val="331D7A9E"/>
    <w:rsid w:val="331F7372"/>
    <w:rsid w:val="33263B3F"/>
    <w:rsid w:val="3328091C"/>
    <w:rsid w:val="33386686"/>
    <w:rsid w:val="333A23FE"/>
    <w:rsid w:val="333C7F24"/>
    <w:rsid w:val="33437504"/>
    <w:rsid w:val="33460DA3"/>
    <w:rsid w:val="33484B1B"/>
    <w:rsid w:val="33490893"/>
    <w:rsid w:val="334B4AB3"/>
    <w:rsid w:val="335A5B16"/>
    <w:rsid w:val="335C05C6"/>
    <w:rsid w:val="335F5F3F"/>
    <w:rsid w:val="33613E2E"/>
    <w:rsid w:val="336851BD"/>
    <w:rsid w:val="33686F6B"/>
    <w:rsid w:val="336963EB"/>
    <w:rsid w:val="336B25B7"/>
    <w:rsid w:val="33705E1F"/>
    <w:rsid w:val="33753436"/>
    <w:rsid w:val="33791178"/>
    <w:rsid w:val="337B11F8"/>
    <w:rsid w:val="337B4EF0"/>
    <w:rsid w:val="337C6572"/>
    <w:rsid w:val="33816EEB"/>
    <w:rsid w:val="338B2C59"/>
    <w:rsid w:val="339715FE"/>
    <w:rsid w:val="33995376"/>
    <w:rsid w:val="339C09C3"/>
    <w:rsid w:val="339E473B"/>
    <w:rsid w:val="33A1247D"/>
    <w:rsid w:val="33A1422B"/>
    <w:rsid w:val="33A81036"/>
    <w:rsid w:val="33A830F7"/>
    <w:rsid w:val="33A87367"/>
    <w:rsid w:val="33A930DF"/>
    <w:rsid w:val="33AB6E58"/>
    <w:rsid w:val="33AF2706"/>
    <w:rsid w:val="33B0446E"/>
    <w:rsid w:val="33C63C91"/>
    <w:rsid w:val="33CB12A8"/>
    <w:rsid w:val="33D20888"/>
    <w:rsid w:val="33D22636"/>
    <w:rsid w:val="33D939C5"/>
    <w:rsid w:val="33DC1707"/>
    <w:rsid w:val="33E81E5A"/>
    <w:rsid w:val="33EB55CD"/>
    <w:rsid w:val="33EC4C02"/>
    <w:rsid w:val="33ED56C2"/>
    <w:rsid w:val="33EF4F96"/>
    <w:rsid w:val="33F20F2A"/>
    <w:rsid w:val="33F24A86"/>
    <w:rsid w:val="33FE342B"/>
    <w:rsid w:val="340053F5"/>
    <w:rsid w:val="34014CC9"/>
    <w:rsid w:val="34035192"/>
    <w:rsid w:val="340622E0"/>
    <w:rsid w:val="340A1A22"/>
    <w:rsid w:val="340A6274"/>
    <w:rsid w:val="340D2360"/>
    <w:rsid w:val="340D7B12"/>
    <w:rsid w:val="3410665D"/>
    <w:rsid w:val="34164A7F"/>
    <w:rsid w:val="34211214"/>
    <w:rsid w:val="34270BD4"/>
    <w:rsid w:val="3428071C"/>
    <w:rsid w:val="342A06C4"/>
    <w:rsid w:val="342C61EA"/>
    <w:rsid w:val="342D5ABF"/>
    <w:rsid w:val="342E63AB"/>
    <w:rsid w:val="342F5CDB"/>
    <w:rsid w:val="3437693D"/>
    <w:rsid w:val="34433534"/>
    <w:rsid w:val="3448107B"/>
    <w:rsid w:val="344C063B"/>
    <w:rsid w:val="344C23E9"/>
    <w:rsid w:val="344E177E"/>
    <w:rsid w:val="344F3C87"/>
    <w:rsid w:val="345117AD"/>
    <w:rsid w:val="345319C9"/>
    <w:rsid w:val="34545741"/>
    <w:rsid w:val="34596954"/>
    <w:rsid w:val="345D45F6"/>
    <w:rsid w:val="346040E6"/>
    <w:rsid w:val="34655258"/>
    <w:rsid w:val="346911EC"/>
    <w:rsid w:val="346A6D13"/>
    <w:rsid w:val="346B00EF"/>
    <w:rsid w:val="346C4839"/>
    <w:rsid w:val="346F257B"/>
    <w:rsid w:val="34733E19"/>
    <w:rsid w:val="347B2CCE"/>
    <w:rsid w:val="347B4A7C"/>
    <w:rsid w:val="347B7BE4"/>
    <w:rsid w:val="347C1074"/>
    <w:rsid w:val="347D6A46"/>
    <w:rsid w:val="347F27BE"/>
    <w:rsid w:val="34840E39"/>
    <w:rsid w:val="34950E68"/>
    <w:rsid w:val="3498562E"/>
    <w:rsid w:val="34986E94"/>
    <w:rsid w:val="349A75F8"/>
    <w:rsid w:val="349D2C44"/>
    <w:rsid w:val="349F69BC"/>
    <w:rsid w:val="34A16E0A"/>
    <w:rsid w:val="34A264AC"/>
    <w:rsid w:val="34A301BF"/>
    <w:rsid w:val="34A75871"/>
    <w:rsid w:val="34A9783B"/>
    <w:rsid w:val="34AB35B3"/>
    <w:rsid w:val="34AF2977"/>
    <w:rsid w:val="34AF62C9"/>
    <w:rsid w:val="34B54432"/>
    <w:rsid w:val="34B65AB4"/>
    <w:rsid w:val="34BA1A48"/>
    <w:rsid w:val="34BF2BBB"/>
    <w:rsid w:val="34C208FD"/>
    <w:rsid w:val="34C56129"/>
    <w:rsid w:val="34C70B28"/>
    <w:rsid w:val="34C91C8B"/>
    <w:rsid w:val="34CB4388"/>
    <w:rsid w:val="34CB7F77"/>
    <w:rsid w:val="34D10B40"/>
    <w:rsid w:val="34D67F04"/>
    <w:rsid w:val="34DA5C46"/>
    <w:rsid w:val="34DB551B"/>
    <w:rsid w:val="34E65B59"/>
    <w:rsid w:val="34F34F5A"/>
    <w:rsid w:val="34F80AC9"/>
    <w:rsid w:val="34FA0097"/>
    <w:rsid w:val="34FA6E12"/>
    <w:rsid w:val="34FC3E0F"/>
    <w:rsid w:val="34FD7B87"/>
    <w:rsid w:val="34FF745B"/>
    <w:rsid w:val="350338D6"/>
    <w:rsid w:val="350C3926"/>
    <w:rsid w:val="351849C1"/>
    <w:rsid w:val="351A4295"/>
    <w:rsid w:val="351B1DBB"/>
    <w:rsid w:val="351F7AFD"/>
    <w:rsid w:val="352670DE"/>
    <w:rsid w:val="352B46F4"/>
    <w:rsid w:val="353510CF"/>
    <w:rsid w:val="353E4427"/>
    <w:rsid w:val="354013A3"/>
    <w:rsid w:val="35447564"/>
    <w:rsid w:val="35455B73"/>
    <w:rsid w:val="35470E02"/>
    <w:rsid w:val="354A3431"/>
    <w:rsid w:val="354D7158"/>
    <w:rsid w:val="355157DD"/>
    <w:rsid w:val="355359F9"/>
    <w:rsid w:val="355A28E3"/>
    <w:rsid w:val="355C48AD"/>
    <w:rsid w:val="355D23D3"/>
    <w:rsid w:val="355E6877"/>
    <w:rsid w:val="355F7EFA"/>
    <w:rsid w:val="356E638F"/>
    <w:rsid w:val="35702107"/>
    <w:rsid w:val="35753BC1"/>
    <w:rsid w:val="357C6CFE"/>
    <w:rsid w:val="357F4A53"/>
    <w:rsid w:val="35812566"/>
    <w:rsid w:val="35831E3A"/>
    <w:rsid w:val="358D4A67"/>
    <w:rsid w:val="358D5588"/>
    <w:rsid w:val="358E07DF"/>
    <w:rsid w:val="359027A9"/>
    <w:rsid w:val="3592207D"/>
    <w:rsid w:val="359F0C3E"/>
    <w:rsid w:val="35A149B6"/>
    <w:rsid w:val="35A87AF3"/>
    <w:rsid w:val="35AA386B"/>
    <w:rsid w:val="35AB313F"/>
    <w:rsid w:val="35B5220F"/>
    <w:rsid w:val="35B75F88"/>
    <w:rsid w:val="35B93612"/>
    <w:rsid w:val="35B93AAE"/>
    <w:rsid w:val="35C42453"/>
    <w:rsid w:val="35C80195"/>
    <w:rsid w:val="35DC154A"/>
    <w:rsid w:val="35E6061B"/>
    <w:rsid w:val="35E7527E"/>
    <w:rsid w:val="35EF5721"/>
    <w:rsid w:val="35F66AB0"/>
    <w:rsid w:val="35F745D6"/>
    <w:rsid w:val="35F965A0"/>
    <w:rsid w:val="36034D29"/>
    <w:rsid w:val="36054F45"/>
    <w:rsid w:val="360F1920"/>
    <w:rsid w:val="360F7B72"/>
    <w:rsid w:val="36176A26"/>
    <w:rsid w:val="3619279E"/>
    <w:rsid w:val="362058DB"/>
    <w:rsid w:val="36213401"/>
    <w:rsid w:val="36274EBB"/>
    <w:rsid w:val="362B4280"/>
    <w:rsid w:val="362C0724"/>
    <w:rsid w:val="36315D3A"/>
    <w:rsid w:val="36370E76"/>
    <w:rsid w:val="36392E40"/>
    <w:rsid w:val="363A3B40"/>
    <w:rsid w:val="363E0457"/>
    <w:rsid w:val="36401AD9"/>
    <w:rsid w:val="364315C9"/>
    <w:rsid w:val="3643781B"/>
    <w:rsid w:val="36527A5E"/>
    <w:rsid w:val="365302AE"/>
    <w:rsid w:val="365437D6"/>
    <w:rsid w:val="3659396C"/>
    <w:rsid w:val="3659703F"/>
    <w:rsid w:val="36607A0A"/>
    <w:rsid w:val="36686D57"/>
    <w:rsid w:val="366E227C"/>
    <w:rsid w:val="366F0610"/>
    <w:rsid w:val="366F2E0D"/>
    <w:rsid w:val="36716136"/>
    <w:rsid w:val="367479D5"/>
    <w:rsid w:val="36785717"/>
    <w:rsid w:val="367B0D63"/>
    <w:rsid w:val="367B6A5C"/>
    <w:rsid w:val="3685055C"/>
    <w:rsid w:val="36851BE2"/>
    <w:rsid w:val="36873BAC"/>
    <w:rsid w:val="36877708"/>
    <w:rsid w:val="368C4D1E"/>
    <w:rsid w:val="36A22794"/>
    <w:rsid w:val="36A74ADA"/>
    <w:rsid w:val="36A91D74"/>
    <w:rsid w:val="36AC3612"/>
    <w:rsid w:val="36AD60D5"/>
    <w:rsid w:val="36B10C29"/>
    <w:rsid w:val="36B224F9"/>
    <w:rsid w:val="36B81FB7"/>
    <w:rsid w:val="36BA5D2F"/>
    <w:rsid w:val="36C4095C"/>
    <w:rsid w:val="36C50230"/>
    <w:rsid w:val="36C56482"/>
    <w:rsid w:val="36CC7811"/>
    <w:rsid w:val="36D36DF1"/>
    <w:rsid w:val="36D466C5"/>
    <w:rsid w:val="36D6243D"/>
    <w:rsid w:val="36D77E04"/>
    <w:rsid w:val="36E44B5A"/>
    <w:rsid w:val="36E47488"/>
    <w:rsid w:val="36E92171"/>
    <w:rsid w:val="36E96615"/>
    <w:rsid w:val="36EC0CC9"/>
    <w:rsid w:val="36EC7EB3"/>
    <w:rsid w:val="36EF34FF"/>
    <w:rsid w:val="36F17277"/>
    <w:rsid w:val="36F34D9D"/>
    <w:rsid w:val="36F80606"/>
    <w:rsid w:val="370A0339"/>
    <w:rsid w:val="370C2303"/>
    <w:rsid w:val="370E1BD7"/>
    <w:rsid w:val="370E7E29"/>
    <w:rsid w:val="37166CDE"/>
    <w:rsid w:val="371D006C"/>
    <w:rsid w:val="371F2036"/>
    <w:rsid w:val="371F3DE4"/>
    <w:rsid w:val="37227431"/>
    <w:rsid w:val="37256F21"/>
    <w:rsid w:val="37296A11"/>
    <w:rsid w:val="372A4537"/>
    <w:rsid w:val="372F1B4E"/>
    <w:rsid w:val="373553B6"/>
    <w:rsid w:val="373D070E"/>
    <w:rsid w:val="373F410B"/>
    <w:rsid w:val="373F7FE3"/>
    <w:rsid w:val="37403D5B"/>
    <w:rsid w:val="37441A9D"/>
    <w:rsid w:val="37492C0F"/>
    <w:rsid w:val="374B5942"/>
    <w:rsid w:val="374C0952"/>
    <w:rsid w:val="375168B8"/>
    <w:rsid w:val="375810A4"/>
    <w:rsid w:val="375C6562"/>
    <w:rsid w:val="375D66BB"/>
    <w:rsid w:val="37667C65"/>
    <w:rsid w:val="376932B2"/>
    <w:rsid w:val="376C4B50"/>
    <w:rsid w:val="376E08C8"/>
    <w:rsid w:val="376E2676"/>
    <w:rsid w:val="376E7E98"/>
    <w:rsid w:val="377759CE"/>
    <w:rsid w:val="377C2FE5"/>
    <w:rsid w:val="377C7D06"/>
    <w:rsid w:val="377F2AD5"/>
    <w:rsid w:val="3781684D"/>
    <w:rsid w:val="37863E63"/>
    <w:rsid w:val="378B147A"/>
    <w:rsid w:val="378B3228"/>
    <w:rsid w:val="378E0F6A"/>
    <w:rsid w:val="379522F8"/>
    <w:rsid w:val="379540A7"/>
    <w:rsid w:val="379F0A81"/>
    <w:rsid w:val="379F4F25"/>
    <w:rsid w:val="379F6CD3"/>
    <w:rsid w:val="37B207B5"/>
    <w:rsid w:val="37B46BF1"/>
    <w:rsid w:val="37BF1123"/>
    <w:rsid w:val="37D03331"/>
    <w:rsid w:val="37D72911"/>
    <w:rsid w:val="37D90437"/>
    <w:rsid w:val="37DA7D0B"/>
    <w:rsid w:val="37DE5A4E"/>
    <w:rsid w:val="37E26909"/>
    <w:rsid w:val="37E666B0"/>
    <w:rsid w:val="37ED3EE3"/>
    <w:rsid w:val="37EE7094"/>
    <w:rsid w:val="37F2281E"/>
    <w:rsid w:val="37F76B0F"/>
    <w:rsid w:val="37F963E3"/>
    <w:rsid w:val="37FA215C"/>
    <w:rsid w:val="3801173C"/>
    <w:rsid w:val="380333D6"/>
    <w:rsid w:val="38042FDA"/>
    <w:rsid w:val="3805122C"/>
    <w:rsid w:val="380D1E8F"/>
    <w:rsid w:val="38103A87"/>
    <w:rsid w:val="38123949"/>
    <w:rsid w:val="381274A5"/>
    <w:rsid w:val="38194CD8"/>
    <w:rsid w:val="381C6576"/>
    <w:rsid w:val="38251072"/>
    <w:rsid w:val="3828316D"/>
    <w:rsid w:val="38296C89"/>
    <w:rsid w:val="382A7217"/>
    <w:rsid w:val="383002EB"/>
    <w:rsid w:val="383218F5"/>
    <w:rsid w:val="38327B47"/>
    <w:rsid w:val="383E473E"/>
    <w:rsid w:val="384358B1"/>
    <w:rsid w:val="38451629"/>
    <w:rsid w:val="38471845"/>
    <w:rsid w:val="3848736B"/>
    <w:rsid w:val="38586797"/>
    <w:rsid w:val="385B709E"/>
    <w:rsid w:val="385C6972"/>
    <w:rsid w:val="38602906"/>
    <w:rsid w:val="386121DB"/>
    <w:rsid w:val="38637D01"/>
    <w:rsid w:val="386D0B7F"/>
    <w:rsid w:val="38726196"/>
    <w:rsid w:val="38787C50"/>
    <w:rsid w:val="38795776"/>
    <w:rsid w:val="388303A3"/>
    <w:rsid w:val="388365F5"/>
    <w:rsid w:val="388760E5"/>
    <w:rsid w:val="388951A2"/>
    <w:rsid w:val="388F6D48"/>
    <w:rsid w:val="38910D12"/>
    <w:rsid w:val="38926838"/>
    <w:rsid w:val="38950DA7"/>
    <w:rsid w:val="389820A0"/>
    <w:rsid w:val="389E359A"/>
    <w:rsid w:val="389E51DD"/>
    <w:rsid w:val="38A87E0A"/>
    <w:rsid w:val="38AC78FA"/>
    <w:rsid w:val="38B44A00"/>
    <w:rsid w:val="38B60778"/>
    <w:rsid w:val="38B60FE2"/>
    <w:rsid w:val="38B95B73"/>
    <w:rsid w:val="38BC0149"/>
    <w:rsid w:val="38BD1B07"/>
    <w:rsid w:val="38BE13DB"/>
    <w:rsid w:val="38BE762D"/>
    <w:rsid w:val="38BF587F"/>
    <w:rsid w:val="38C57E86"/>
    <w:rsid w:val="38C764E2"/>
    <w:rsid w:val="38D46E50"/>
    <w:rsid w:val="38D87D1C"/>
    <w:rsid w:val="38DE5E5B"/>
    <w:rsid w:val="38E2156D"/>
    <w:rsid w:val="38F70502"/>
    <w:rsid w:val="38F85BFF"/>
    <w:rsid w:val="38F90665"/>
    <w:rsid w:val="38FE5C7B"/>
    <w:rsid w:val="390037A2"/>
    <w:rsid w:val="3902751A"/>
    <w:rsid w:val="39047736"/>
    <w:rsid w:val="39072D82"/>
    <w:rsid w:val="391A34DD"/>
    <w:rsid w:val="391D359F"/>
    <w:rsid w:val="391F631E"/>
    <w:rsid w:val="39202096"/>
    <w:rsid w:val="39205782"/>
    <w:rsid w:val="392751D2"/>
    <w:rsid w:val="3929719C"/>
    <w:rsid w:val="392A5BA3"/>
    <w:rsid w:val="392C0A3B"/>
    <w:rsid w:val="3930052B"/>
    <w:rsid w:val="39335925"/>
    <w:rsid w:val="393578EF"/>
    <w:rsid w:val="393F251C"/>
    <w:rsid w:val="393F42CA"/>
    <w:rsid w:val="39475874"/>
    <w:rsid w:val="394A2C6F"/>
    <w:rsid w:val="394E6C03"/>
    <w:rsid w:val="39553AED"/>
    <w:rsid w:val="395A55A8"/>
    <w:rsid w:val="395D29A2"/>
    <w:rsid w:val="395F496C"/>
    <w:rsid w:val="3962445C"/>
    <w:rsid w:val="39636459"/>
    <w:rsid w:val="39641F82"/>
    <w:rsid w:val="39665CFB"/>
    <w:rsid w:val="39671A73"/>
    <w:rsid w:val="396A50BF"/>
    <w:rsid w:val="396B7F6C"/>
    <w:rsid w:val="396C0E37"/>
    <w:rsid w:val="397321C6"/>
    <w:rsid w:val="397A79F8"/>
    <w:rsid w:val="397B72CC"/>
    <w:rsid w:val="397E31C9"/>
    <w:rsid w:val="3986639D"/>
    <w:rsid w:val="39875C71"/>
    <w:rsid w:val="39882115"/>
    <w:rsid w:val="398879CF"/>
    <w:rsid w:val="398B0D75"/>
    <w:rsid w:val="39987E7E"/>
    <w:rsid w:val="39A22AAB"/>
    <w:rsid w:val="39A44A75"/>
    <w:rsid w:val="39A9208B"/>
    <w:rsid w:val="39AC16A8"/>
    <w:rsid w:val="39AC2DE9"/>
    <w:rsid w:val="39B051C8"/>
    <w:rsid w:val="39B300EB"/>
    <w:rsid w:val="39B34CB8"/>
    <w:rsid w:val="39B417A9"/>
    <w:rsid w:val="39B527DE"/>
    <w:rsid w:val="39CD7B28"/>
    <w:rsid w:val="39D07618"/>
    <w:rsid w:val="39D4535A"/>
    <w:rsid w:val="39D54C2E"/>
    <w:rsid w:val="39DC5FBD"/>
    <w:rsid w:val="39E210F9"/>
    <w:rsid w:val="39E9692C"/>
    <w:rsid w:val="39EE5CF0"/>
    <w:rsid w:val="39F23A32"/>
    <w:rsid w:val="39F94DC1"/>
    <w:rsid w:val="39FC5695"/>
    <w:rsid w:val="39FF7EFD"/>
    <w:rsid w:val="3A006D8E"/>
    <w:rsid w:val="3A06303A"/>
    <w:rsid w:val="3A0D6176"/>
    <w:rsid w:val="3A1273C6"/>
    <w:rsid w:val="3A15327D"/>
    <w:rsid w:val="3A176FF5"/>
    <w:rsid w:val="3A2225A8"/>
    <w:rsid w:val="3A231E3E"/>
    <w:rsid w:val="3A257964"/>
    <w:rsid w:val="3A2D368A"/>
    <w:rsid w:val="3A2F14BF"/>
    <w:rsid w:val="3A30455A"/>
    <w:rsid w:val="3A362864"/>
    <w:rsid w:val="3A3651E5"/>
    <w:rsid w:val="3A365CD2"/>
    <w:rsid w:val="3A371445"/>
    <w:rsid w:val="3A3758E9"/>
    <w:rsid w:val="3A3A0F35"/>
    <w:rsid w:val="3A3E27D3"/>
    <w:rsid w:val="3A4122C4"/>
    <w:rsid w:val="3A43603C"/>
    <w:rsid w:val="3A4678DA"/>
    <w:rsid w:val="3A502507"/>
    <w:rsid w:val="3A557B1D"/>
    <w:rsid w:val="3A59585F"/>
    <w:rsid w:val="3A663AD8"/>
    <w:rsid w:val="3A695377"/>
    <w:rsid w:val="3A731D63"/>
    <w:rsid w:val="3A744481"/>
    <w:rsid w:val="3A7601BF"/>
    <w:rsid w:val="3A7D77A0"/>
    <w:rsid w:val="3A8A3C6B"/>
    <w:rsid w:val="3A8C7BEF"/>
    <w:rsid w:val="3A900B55"/>
    <w:rsid w:val="3A904DA0"/>
    <w:rsid w:val="3A906246"/>
    <w:rsid w:val="3A920D71"/>
    <w:rsid w:val="3A9643BE"/>
    <w:rsid w:val="3A9A190D"/>
    <w:rsid w:val="3AA0348E"/>
    <w:rsid w:val="3AA20FB4"/>
    <w:rsid w:val="3AA30888"/>
    <w:rsid w:val="3AAA1C17"/>
    <w:rsid w:val="3AAC1E33"/>
    <w:rsid w:val="3AAC3BE1"/>
    <w:rsid w:val="3AAD7959"/>
    <w:rsid w:val="3AB40CE8"/>
    <w:rsid w:val="3AB72586"/>
    <w:rsid w:val="3AB94550"/>
    <w:rsid w:val="3AC16F61"/>
    <w:rsid w:val="3AC54CA3"/>
    <w:rsid w:val="3ACD2686"/>
    <w:rsid w:val="3ACD479C"/>
    <w:rsid w:val="3ACF78CF"/>
    <w:rsid w:val="3AD44EE6"/>
    <w:rsid w:val="3AD60C5E"/>
    <w:rsid w:val="3AD76784"/>
    <w:rsid w:val="3AD82C28"/>
    <w:rsid w:val="3ADB6274"/>
    <w:rsid w:val="3AEC66D3"/>
    <w:rsid w:val="3AEE41FA"/>
    <w:rsid w:val="3AF45588"/>
    <w:rsid w:val="3AF47336"/>
    <w:rsid w:val="3B0357CB"/>
    <w:rsid w:val="3B04567F"/>
    <w:rsid w:val="3B070E17"/>
    <w:rsid w:val="3B0949EF"/>
    <w:rsid w:val="3B0F23C2"/>
    <w:rsid w:val="3B11613A"/>
    <w:rsid w:val="3B117EE8"/>
    <w:rsid w:val="3B194FEF"/>
    <w:rsid w:val="3B1B48C3"/>
    <w:rsid w:val="3B1D4ADF"/>
    <w:rsid w:val="3B1D688D"/>
    <w:rsid w:val="3B1F2605"/>
    <w:rsid w:val="3B2349B7"/>
    <w:rsid w:val="3B27770B"/>
    <w:rsid w:val="3B295232"/>
    <w:rsid w:val="3B2A0FAA"/>
    <w:rsid w:val="3B2C6AD0"/>
    <w:rsid w:val="3B3616FD"/>
    <w:rsid w:val="3B381919"/>
    <w:rsid w:val="3B3911ED"/>
    <w:rsid w:val="3B392F9B"/>
    <w:rsid w:val="3B3F4A55"/>
    <w:rsid w:val="3B5345CC"/>
    <w:rsid w:val="3B5953EB"/>
    <w:rsid w:val="3B5A188F"/>
    <w:rsid w:val="3B5B1163"/>
    <w:rsid w:val="3B616CFF"/>
    <w:rsid w:val="3B6259F6"/>
    <w:rsid w:val="3B634772"/>
    <w:rsid w:val="3B6C15C2"/>
    <w:rsid w:val="3B7346FF"/>
    <w:rsid w:val="3B787F67"/>
    <w:rsid w:val="3B7A3CDF"/>
    <w:rsid w:val="3B9558B8"/>
    <w:rsid w:val="3B976654"/>
    <w:rsid w:val="3B9823B7"/>
    <w:rsid w:val="3B9A6554"/>
    <w:rsid w:val="3B9F72A2"/>
    <w:rsid w:val="3BA23236"/>
    <w:rsid w:val="3BA24FE4"/>
    <w:rsid w:val="3BA90120"/>
    <w:rsid w:val="3BB014AF"/>
    <w:rsid w:val="3BB15227"/>
    <w:rsid w:val="3BB23479"/>
    <w:rsid w:val="3BB30F9F"/>
    <w:rsid w:val="3BBF7944"/>
    <w:rsid w:val="3BC01EFC"/>
    <w:rsid w:val="3BC74A4B"/>
    <w:rsid w:val="3BCA786A"/>
    <w:rsid w:val="3BCB62E9"/>
    <w:rsid w:val="3BD31E2F"/>
    <w:rsid w:val="3BD3519D"/>
    <w:rsid w:val="3BD83B26"/>
    <w:rsid w:val="3BDF1D94"/>
    <w:rsid w:val="3BE2277D"/>
    <w:rsid w:val="3BEE0229"/>
    <w:rsid w:val="3BF05D4F"/>
    <w:rsid w:val="3BF15831"/>
    <w:rsid w:val="3BF27D19"/>
    <w:rsid w:val="3BF721BE"/>
    <w:rsid w:val="3BF82E56"/>
    <w:rsid w:val="3BFD046C"/>
    <w:rsid w:val="3C011D0B"/>
    <w:rsid w:val="3C065573"/>
    <w:rsid w:val="3C0B0DDB"/>
    <w:rsid w:val="3C105946"/>
    <w:rsid w:val="3C1063F2"/>
    <w:rsid w:val="3C12216A"/>
    <w:rsid w:val="3C1B147E"/>
    <w:rsid w:val="3C2123AD"/>
    <w:rsid w:val="3C236125"/>
    <w:rsid w:val="3C265C15"/>
    <w:rsid w:val="3C2679C3"/>
    <w:rsid w:val="3C300842"/>
    <w:rsid w:val="3C30439E"/>
    <w:rsid w:val="3C335C3C"/>
    <w:rsid w:val="3C3E4D0D"/>
    <w:rsid w:val="3C3F2833"/>
    <w:rsid w:val="3C460065"/>
    <w:rsid w:val="3C471448"/>
    <w:rsid w:val="3C4B567C"/>
    <w:rsid w:val="3C4E2A76"/>
    <w:rsid w:val="3C526A0A"/>
    <w:rsid w:val="3C5462DE"/>
    <w:rsid w:val="3C574020"/>
    <w:rsid w:val="3C591B47"/>
    <w:rsid w:val="3C5938F5"/>
    <w:rsid w:val="3C5F759A"/>
    <w:rsid w:val="3C613C13"/>
    <w:rsid w:val="3C616C4D"/>
    <w:rsid w:val="3C654D26"/>
    <w:rsid w:val="3C6B187A"/>
    <w:rsid w:val="3C6C525A"/>
    <w:rsid w:val="3C7060DA"/>
    <w:rsid w:val="3C7249B6"/>
    <w:rsid w:val="3C74072E"/>
    <w:rsid w:val="3C805325"/>
    <w:rsid w:val="3C85293C"/>
    <w:rsid w:val="3C8553E3"/>
    <w:rsid w:val="3C860462"/>
    <w:rsid w:val="3C864FC5"/>
    <w:rsid w:val="3C872D5D"/>
    <w:rsid w:val="3C8A7F52"/>
    <w:rsid w:val="3C8B7CC0"/>
    <w:rsid w:val="3C8D359E"/>
    <w:rsid w:val="3C9012E0"/>
    <w:rsid w:val="3C926E07"/>
    <w:rsid w:val="3C9506A5"/>
    <w:rsid w:val="3C9568F7"/>
    <w:rsid w:val="3C990195"/>
    <w:rsid w:val="3CA01523"/>
    <w:rsid w:val="3CA31014"/>
    <w:rsid w:val="3CA60B04"/>
    <w:rsid w:val="3CA72B03"/>
    <w:rsid w:val="3CA737D7"/>
    <w:rsid w:val="3CAC611A"/>
    <w:rsid w:val="3CB43221"/>
    <w:rsid w:val="3CB66F99"/>
    <w:rsid w:val="3CB74ABF"/>
    <w:rsid w:val="3CB90837"/>
    <w:rsid w:val="3CB94393"/>
    <w:rsid w:val="3CBB635D"/>
    <w:rsid w:val="3CBE7BFC"/>
    <w:rsid w:val="3CC33464"/>
    <w:rsid w:val="3CC571DC"/>
    <w:rsid w:val="3CCD6C33"/>
    <w:rsid w:val="3CCE23CB"/>
    <w:rsid w:val="3CD17D17"/>
    <w:rsid w:val="3CD411CD"/>
    <w:rsid w:val="3CD63197"/>
    <w:rsid w:val="3CD92C87"/>
    <w:rsid w:val="3CDF1048"/>
    <w:rsid w:val="3CE138EA"/>
    <w:rsid w:val="3CE33B06"/>
    <w:rsid w:val="3CE358B4"/>
    <w:rsid w:val="3CE5162C"/>
    <w:rsid w:val="3CE533DA"/>
    <w:rsid w:val="3CEC4769"/>
    <w:rsid w:val="3CF67395"/>
    <w:rsid w:val="3CF91B69"/>
    <w:rsid w:val="3CFB49AC"/>
    <w:rsid w:val="3CFC24D2"/>
    <w:rsid w:val="3D000214"/>
    <w:rsid w:val="3D023F8C"/>
    <w:rsid w:val="3D067E12"/>
    <w:rsid w:val="3D073351"/>
    <w:rsid w:val="3D0C4E0B"/>
    <w:rsid w:val="3D0C6BB9"/>
    <w:rsid w:val="3D0F48FB"/>
    <w:rsid w:val="3D146B29"/>
    <w:rsid w:val="3D1617E6"/>
    <w:rsid w:val="3D197528"/>
    <w:rsid w:val="3D1C6419"/>
    <w:rsid w:val="3D1E68EC"/>
    <w:rsid w:val="3D271C45"/>
    <w:rsid w:val="3D29776B"/>
    <w:rsid w:val="3D2B772D"/>
    <w:rsid w:val="3D333210"/>
    <w:rsid w:val="3D3879AE"/>
    <w:rsid w:val="3D392A66"/>
    <w:rsid w:val="3D3A1978"/>
    <w:rsid w:val="3D3B56F0"/>
    <w:rsid w:val="3D3C7F39"/>
    <w:rsid w:val="3D430101"/>
    <w:rsid w:val="3D440F09"/>
    <w:rsid w:val="3D4504A0"/>
    <w:rsid w:val="3D483969"/>
    <w:rsid w:val="3D4A76E1"/>
    <w:rsid w:val="3D536596"/>
    <w:rsid w:val="3D567E34"/>
    <w:rsid w:val="3D65451B"/>
    <w:rsid w:val="3D672041"/>
    <w:rsid w:val="3D6764E5"/>
    <w:rsid w:val="3D6B67D2"/>
    <w:rsid w:val="3D711112"/>
    <w:rsid w:val="3D74650C"/>
    <w:rsid w:val="3D793B23"/>
    <w:rsid w:val="3D7B3D3F"/>
    <w:rsid w:val="3D7D3613"/>
    <w:rsid w:val="3D7D7AB7"/>
    <w:rsid w:val="3D7E738B"/>
    <w:rsid w:val="3D8734BB"/>
    <w:rsid w:val="3D874491"/>
    <w:rsid w:val="3D9372DA"/>
    <w:rsid w:val="3D98044D"/>
    <w:rsid w:val="3D9A11D4"/>
    <w:rsid w:val="3D9A2417"/>
    <w:rsid w:val="3DA037A5"/>
    <w:rsid w:val="3DA16D89"/>
    <w:rsid w:val="3DA364BE"/>
    <w:rsid w:val="3DA60DBB"/>
    <w:rsid w:val="3DAE5EC2"/>
    <w:rsid w:val="3DBA6615"/>
    <w:rsid w:val="3DBD6105"/>
    <w:rsid w:val="3DC079A3"/>
    <w:rsid w:val="3DC15BF5"/>
    <w:rsid w:val="3DC56D68"/>
    <w:rsid w:val="3DC94AAA"/>
    <w:rsid w:val="3DCE20C0"/>
    <w:rsid w:val="3DD516A1"/>
    <w:rsid w:val="3DD551FD"/>
    <w:rsid w:val="3DD82F3F"/>
    <w:rsid w:val="3DDC47DD"/>
    <w:rsid w:val="3DDF607B"/>
    <w:rsid w:val="3DE03BA2"/>
    <w:rsid w:val="3DE041CB"/>
    <w:rsid w:val="3DE511B8"/>
    <w:rsid w:val="3DE96EFA"/>
    <w:rsid w:val="3DEB0EC4"/>
    <w:rsid w:val="3DEE62BF"/>
    <w:rsid w:val="3DF00289"/>
    <w:rsid w:val="3DF02037"/>
    <w:rsid w:val="3DF338D5"/>
    <w:rsid w:val="3DF5764D"/>
    <w:rsid w:val="3DF753CF"/>
    <w:rsid w:val="3DF77869"/>
    <w:rsid w:val="3DFD29A6"/>
    <w:rsid w:val="3DFD6C4B"/>
    <w:rsid w:val="3E067AAC"/>
    <w:rsid w:val="3E0D48F6"/>
    <w:rsid w:val="3E133F77"/>
    <w:rsid w:val="3E155F41"/>
    <w:rsid w:val="3E1868B4"/>
    <w:rsid w:val="3E1D6BA4"/>
    <w:rsid w:val="3E216694"/>
    <w:rsid w:val="3E247F32"/>
    <w:rsid w:val="3E2B306F"/>
    <w:rsid w:val="3E330175"/>
    <w:rsid w:val="3E377251"/>
    <w:rsid w:val="3E3C1720"/>
    <w:rsid w:val="3E3D0FF4"/>
    <w:rsid w:val="3E3E7246"/>
    <w:rsid w:val="3E410AE4"/>
    <w:rsid w:val="3E42664B"/>
    <w:rsid w:val="3E43485C"/>
    <w:rsid w:val="3E447E06"/>
    <w:rsid w:val="3E522CF1"/>
    <w:rsid w:val="3E5500EC"/>
    <w:rsid w:val="3E570308"/>
    <w:rsid w:val="3E594080"/>
    <w:rsid w:val="3E5A7334"/>
    <w:rsid w:val="3E646581"/>
    <w:rsid w:val="3E6842C3"/>
    <w:rsid w:val="3E6853F0"/>
    <w:rsid w:val="3E691DE9"/>
    <w:rsid w:val="3E6D18D9"/>
    <w:rsid w:val="3E703177"/>
    <w:rsid w:val="3E740EBA"/>
    <w:rsid w:val="3E742C68"/>
    <w:rsid w:val="3E7569E0"/>
    <w:rsid w:val="3E7B5D6B"/>
    <w:rsid w:val="3E843E66"/>
    <w:rsid w:val="3E8E35FE"/>
    <w:rsid w:val="3E8F51FE"/>
    <w:rsid w:val="3E904E16"/>
    <w:rsid w:val="3E926F87"/>
    <w:rsid w:val="3E933797"/>
    <w:rsid w:val="3E9A59DE"/>
    <w:rsid w:val="3E9B4698"/>
    <w:rsid w:val="3E9C5D1B"/>
    <w:rsid w:val="3EA42E21"/>
    <w:rsid w:val="3EAA6689"/>
    <w:rsid w:val="3EAD1CD6"/>
    <w:rsid w:val="3EAF4836"/>
    <w:rsid w:val="3EB94B1E"/>
    <w:rsid w:val="3EBA2645"/>
    <w:rsid w:val="3EBB0897"/>
    <w:rsid w:val="3EBB3258"/>
    <w:rsid w:val="3EBC016B"/>
    <w:rsid w:val="3EBC460F"/>
    <w:rsid w:val="3EBF0E3A"/>
    <w:rsid w:val="3EC040FF"/>
    <w:rsid w:val="3EC11C25"/>
    <w:rsid w:val="3EC33DFA"/>
    <w:rsid w:val="3ECA0ADA"/>
    <w:rsid w:val="3EDE27D7"/>
    <w:rsid w:val="3EE6343A"/>
    <w:rsid w:val="3EE85404"/>
    <w:rsid w:val="3EEA117C"/>
    <w:rsid w:val="3EEC4EF4"/>
    <w:rsid w:val="3EF26282"/>
    <w:rsid w:val="3EF6047F"/>
    <w:rsid w:val="3F010273"/>
    <w:rsid w:val="3F060E16"/>
    <w:rsid w:val="3F12422F"/>
    <w:rsid w:val="3F163D1F"/>
    <w:rsid w:val="3F177A97"/>
    <w:rsid w:val="3F1B7587"/>
    <w:rsid w:val="3F1D1096"/>
    <w:rsid w:val="3F1E7077"/>
    <w:rsid w:val="3F1F4F1F"/>
    <w:rsid w:val="3F2006FA"/>
    <w:rsid w:val="3F214472"/>
    <w:rsid w:val="3F253F62"/>
    <w:rsid w:val="3F2B4343"/>
    <w:rsid w:val="3F2F0234"/>
    <w:rsid w:val="3F32667F"/>
    <w:rsid w:val="3F3441A5"/>
    <w:rsid w:val="3F3643C1"/>
    <w:rsid w:val="3F3E3276"/>
    <w:rsid w:val="3F402B4A"/>
    <w:rsid w:val="3F4168C2"/>
    <w:rsid w:val="3F4563B2"/>
    <w:rsid w:val="3F487C50"/>
    <w:rsid w:val="3F4940F4"/>
    <w:rsid w:val="3F4C14EF"/>
    <w:rsid w:val="3F520ACF"/>
    <w:rsid w:val="3F5465F5"/>
    <w:rsid w:val="3F5605BF"/>
    <w:rsid w:val="3F591E5E"/>
    <w:rsid w:val="3F6031EC"/>
    <w:rsid w:val="3F6363FE"/>
    <w:rsid w:val="3F676329"/>
    <w:rsid w:val="3F6F1681"/>
    <w:rsid w:val="3F710F55"/>
    <w:rsid w:val="3F7153F9"/>
    <w:rsid w:val="3F732F1F"/>
    <w:rsid w:val="3F756B8F"/>
    <w:rsid w:val="3F7B1DD4"/>
    <w:rsid w:val="3F8073EA"/>
    <w:rsid w:val="3F8213B4"/>
    <w:rsid w:val="3F854A01"/>
    <w:rsid w:val="3F88629F"/>
    <w:rsid w:val="3F8C2233"/>
    <w:rsid w:val="3F8F3AD1"/>
    <w:rsid w:val="3F9115F7"/>
    <w:rsid w:val="3F941E72"/>
    <w:rsid w:val="3F95482B"/>
    <w:rsid w:val="3F964E60"/>
    <w:rsid w:val="3FA4757D"/>
    <w:rsid w:val="3FB3156E"/>
    <w:rsid w:val="3FB83028"/>
    <w:rsid w:val="3FBB0422"/>
    <w:rsid w:val="3FBB6674"/>
    <w:rsid w:val="3FC01EDD"/>
    <w:rsid w:val="3FC217B1"/>
    <w:rsid w:val="3FC27A03"/>
    <w:rsid w:val="3FC714BD"/>
    <w:rsid w:val="3FC76DC7"/>
    <w:rsid w:val="3FC90D91"/>
    <w:rsid w:val="3FD339BE"/>
    <w:rsid w:val="3FDB6D16"/>
    <w:rsid w:val="3FDF2363"/>
    <w:rsid w:val="3FE07E89"/>
    <w:rsid w:val="3FE21E53"/>
    <w:rsid w:val="3FE756BB"/>
    <w:rsid w:val="3FEF631E"/>
    <w:rsid w:val="3FF35E0E"/>
    <w:rsid w:val="3FF403FA"/>
    <w:rsid w:val="3FF658FE"/>
    <w:rsid w:val="3FF878C8"/>
    <w:rsid w:val="3FFD0A3B"/>
    <w:rsid w:val="3FFD4EDF"/>
    <w:rsid w:val="3FFD6C8D"/>
    <w:rsid w:val="400C5122"/>
    <w:rsid w:val="4012098A"/>
    <w:rsid w:val="401364B0"/>
    <w:rsid w:val="40152228"/>
    <w:rsid w:val="40155D85"/>
    <w:rsid w:val="40161AFD"/>
    <w:rsid w:val="40167D4F"/>
    <w:rsid w:val="40175FA1"/>
    <w:rsid w:val="401819D8"/>
    <w:rsid w:val="4019356B"/>
    <w:rsid w:val="401C5365"/>
    <w:rsid w:val="401D10DD"/>
    <w:rsid w:val="40204729"/>
    <w:rsid w:val="40210BCD"/>
    <w:rsid w:val="402B1A4C"/>
    <w:rsid w:val="402E32EA"/>
    <w:rsid w:val="402E5098"/>
    <w:rsid w:val="40322DDA"/>
    <w:rsid w:val="40324B88"/>
    <w:rsid w:val="403703F1"/>
    <w:rsid w:val="4037219F"/>
    <w:rsid w:val="40387CC5"/>
    <w:rsid w:val="403A1C8F"/>
    <w:rsid w:val="403E177F"/>
    <w:rsid w:val="404228F2"/>
    <w:rsid w:val="404448BC"/>
    <w:rsid w:val="40556F32"/>
    <w:rsid w:val="40592157"/>
    <w:rsid w:val="40662A84"/>
    <w:rsid w:val="40664832"/>
    <w:rsid w:val="406800A0"/>
    <w:rsid w:val="40692574"/>
    <w:rsid w:val="406B009A"/>
    <w:rsid w:val="406C6770"/>
    <w:rsid w:val="406E1CAE"/>
    <w:rsid w:val="40713247"/>
    <w:rsid w:val="40784565"/>
    <w:rsid w:val="407C79A6"/>
    <w:rsid w:val="40866C82"/>
    <w:rsid w:val="408B24EB"/>
    <w:rsid w:val="408D1DBF"/>
    <w:rsid w:val="408E1DBB"/>
    <w:rsid w:val="408E3D89"/>
    <w:rsid w:val="40955117"/>
    <w:rsid w:val="40985685"/>
    <w:rsid w:val="409A2B84"/>
    <w:rsid w:val="409C64A6"/>
    <w:rsid w:val="40A0133A"/>
    <w:rsid w:val="40A435AC"/>
    <w:rsid w:val="40A4535A"/>
    <w:rsid w:val="40AB0497"/>
    <w:rsid w:val="40AF5E62"/>
    <w:rsid w:val="40B05AAD"/>
    <w:rsid w:val="40BC26A4"/>
    <w:rsid w:val="40C31A53"/>
    <w:rsid w:val="40C5645A"/>
    <w:rsid w:val="40C8729B"/>
    <w:rsid w:val="40D002DA"/>
    <w:rsid w:val="40D23C76"/>
    <w:rsid w:val="40D82DFB"/>
    <w:rsid w:val="40D914A8"/>
    <w:rsid w:val="40DC2D46"/>
    <w:rsid w:val="40DE086C"/>
    <w:rsid w:val="40E165AE"/>
    <w:rsid w:val="40E439A9"/>
    <w:rsid w:val="40E57E4D"/>
    <w:rsid w:val="40E90FBF"/>
    <w:rsid w:val="40ED0AAF"/>
    <w:rsid w:val="40EF4827"/>
    <w:rsid w:val="40F3031D"/>
    <w:rsid w:val="40F736DC"/>
    <w:rsid w:val="40F91723"/>
    <w:rsid w:val="40FB7670"/>
    <w:rsid w:val="40FC5196"/>
    <w:rsid w:val="40FF1BB1"/>
    <w:rsid w:val="40FF545D"/>
    <w:rsid w:val="410067C8"/>
    <w:rsid w:val="41006A35"/>
    <w:rsid w:val="41016309"/>
    <w:rsid w:val="4105404B"/>
    <w:rsid w:val="4106480E"/>
    <w:rsid w:val="410F6C78"/>
    <w:rsid w:val="411029F0"/>
    <w:rsid w:val="41140732"/>
    <w:rsid w:val="411918A4"/>
    <w:rsid w:val="411D7EC4"/>
    <w:rsid w:val="41313092"/>
    <w:rsid w:val="413466DE"/>
    <w:rsid w:val="413B7A6D"/>
    <w:rsid w:val="41412BA9"/>
    <w:rsid w:val="41432DC5"/>
    <w:rsid w:val="414A5F02"/>
    <w:rsid w:val="414D59F2"/>
    <w:rsid w:val="414E0A12"/>
    <w:rsid w:val="4151103E"/>
    <w:rsid w:val="415B010F"/>
    <w:rsid w:val="415D3E87"/>
    <w:rsid w:val="415E375B"/>
    <w:rsid w:val="416074D3"/>
    <w:rsid w:val="41630D72"/>
    <w:rsid w:val="41673E54"/>
    <w:rsid w:val="416A65A4"/>
    <w:rsid w:val="416F5968"/>
    <w:rsid w:val="41744D2D"/>
    <w:rsid w:val="418105AD"/>
    <w:rsid w:val="418D4040"/>
    <w:rsid w:val="418F0D2A"/>
    <w:rsid w:val="418F600A"/>
    <w:rsid w:val="41970A1B"/>
    <w:rsid w:val="41984EBF"/>
    <w:rsid w:val="41A4258A"/>
    <w:rsid w:val="41A97A76"/>
    <w:rsid w:val="41AC096A"/>
    <w:rsid w:val="41B31CF9"/>
    <w:rsid w:val="41B96BE3"/>
    <w:rsid w:val="41BD2B78"/>
    <w:rsid w:val="41C24F14"/>
    <w:rsid w:val="41C757A4"/>
    <w:rsid w:val="41C932CA"/>
    <w:rsid w:val="41CF4659"/>
    <w:rsid w:val="41CF6407"/>
    <w:rsid w:val="41D01505"/>
    <w:rsid w:val="41D34149"/>
    <w:rsid w:val="41D35EF7"/>
    <w:rsid w:val="41D43A1D"/>
    <w:rsid w:val="41D659E7"/>
    <w:rsid w:val="41D8350E"/>
    <w:rsid w:val="41DD6D76"/>
    <w:rsid w:val="41DE664A"/>
    <w:rsid w:val="41E0224F"/>
    <w:rsid w:val="41EA3241"/>
    <w:rsid w:val="41EC6FB9"/>
    <w:rsid w:val="41F12821"/>
    <w:rsid w:val="41F1637D"/>
    <w:rsid w:val="41F61BE6"/>
    <w:rsid w:val="41F8595E"/>
    <w:rsid w:val="41FD2F74"/>
    <w:rsid w:val="41FF6CEC"/>
    <w:rsid w:val="4202058A"/>
    <w:rsid w:val="420A5691"/>
    <w:rsid w:val="420A743F"/>
    <w:rsid w:val="420E5181"/>
    <w:rsid w:val="42165DE4"/>
    <w:rsid w:val="42332E3A"/>
    <w:rsid w:val="42350960"/>
    <w:rsid w:val="423A5F76"/>
    <w:rsid w:val="423B584A"/>
    <w:rsid w:val="42417305"/>
    <w:rsid w:val="42446DF5"/>
    <w:rsid w:val="42462B6D"/>
    <w:rsid w:val="424658E5"/>
    <w:rsid w:val="424741EF"/>
    <w:rsid w:val="42474939"/>
    <w:rsid w:val="424C3C57"/>
    <w:rsid w:val="424F6B0E"/>
    <w:rsid w:val="425132C0"/>
    <w:rsid w:val="4253528A"/>
    <w:rsid w:val="42537038"/>
    <w:rsid w:val="42552DB0"/>
    <w:rsid w:val="42554B5E"/>
    <w:rsid w:val="42562684"/>
    <w:rsid w:val="4258464E"/>
    <w:rsid w:val="425C7C82"/>
    <w:rsid w:val="425F3C2F"/>
    <w:rsid w:val="42613FF3"/>
    <w:rsid w:val="42644DA1"/>
    <w:rsid w:val="42660D96"/>
    <w:rsid w:val="4267663F"/>
    <w:rsid w:val="426B6130"/>
    <w:rsid w:val="426E5C20"/>
    <w:rsid w:val="42764AD5"/>
    <w:rsid w:val="427A45C5"/>
    <w:rsid w:val="428667D2"/>
    <w:rsid w:val="42867334"/>
    <w:rsid w:val="42870A90"/>
    <w:rsid w:val="428E0070"/>
    <w:rsid w:val="428E1E1E"/>
    <w:rsid w:val="428F3FA1"/>
    <w:rsid w:val="4290203A"/>
    <w:rsid w:val="429A07C3"/>
    <w:rsid w:val="42A17DA3"/>
    <w:rsid w:val="42AF5166"/>
    <w:rsid w:val="42B0448A"/>
    <w:rsid w:val="42B5384F"/>
    <w:rsid w:val="42C27D1A"/>
    <w:rsid w:val="42C341BE"/>
    <w:rsid w:val="42C910A8"/>
    <w:rsid w:val="42C972FA"/>
    <w:rsid w:val="42CD1CE0"/>
    <w:rsid w:val="42D53EF1"/>
    <w:rsid w:val="42D77C69"/>
    <w:rsid w:val="42D812EB"/>
    <w:rsid w:val="42D9753D"/>
    <w:rsid w:val="42DA1507"/>
    <w:rsid w:val="42DA32B5"/>
    <w:rsid w:val="42DA5063"/>
    <w:rsid w:val="42DE4B54"/>
    <w:rsid w:val="42E1381E"/>
    <w:rsid w:val="42E34DC3"/>
    <w:rsid w:val="42E44134"/>
    <w:rsid w:val="42E45EE2"/>
    <w:rsid w:val="42E63A08"/>
    <w:rsid w:val="42EB54C2"/>
    <w:rsid w:val="42ED4D97"/>
    <w:rsid w:val="42ED6459"/>
    <w:rsid w:val="42F35ACA"/>
    <w:rsid w:val="42F425C9"/>
    <w:rsid w:val="42FE58DD"/>
    <w:rsid w:val="43081BD1"/>
    <w:rsid w:val="43106CD7"/>
    <w:rsid w:val="43174B3D"/>
    <w:rsid w:val="43192030"/>
    <w:rsid w:val="431B5DA8"/>
    <w:rsid w:val="431C567C"/>
    <w:rsid w:val="43210EE4"/>
    <w:rsid w:val="432307B8"/>
    <w:rsid w:val="43282273"/>
    <w:rsid w:val="432B58BF"/>
    <w:rsid w:val="432D7889"/>
    <w:rsid w:val="432F3601"/>
    <w:rsid w:val="43337E46"/>
    <w:rsid w:val="433724B6"/>
    <w:rsid w:val="4340580E"/>
    <w:rsid w:val="43432C09"/>
    <w:rsid w:val="43454BD3"/>
    <w:rsid w:val="434B790E"/>
    <w:rsid w:val="434F5A51"/>
    <w:rsid w:val="4352109E"/>
    <w:rsid w:val="4355293C"/>
    <w:rsid w:val="43566DE0"/>
    <w:rsid w:val="435B43F6"/>
    <w:rsid w:val="435C016E"/>
    <w:rsid w:val="4360274F"/>
    <w:rsid w:val="43607C5E"/>
    <w:rsid w:val="4368517D"/>
    <w:rsid w:val="436A288B"/>
    <w:rsid w:val="43713C1A"/>
    <w:rsid w:val="437B23A2"/>
    <w:rsid w:val="438F22F2"/>
    <w:rsid w:val="43911BC6"/>
    <w:rsid w:val="43931DE2"/>
    <w:rsid w:val="43977AB6"/>
    <w:rsid w:val="439B2A45"/>
    <w:rsid w:val="43A23DD3"/>
    <w:rsid w:val="43A3342B"/>
    <w:rsid w:val="43A35D9D"/>
    <w:rsid w:val="43A538C3"/>
    <w:rsid w:val="43A85162"/>
    <w:rsid w:val="43AA0EDA"/>
    <w:rsid w:val="43AF64F0"/>
    <w:rsid w:val="43B1111A"/>
    <w:rsid w:val="43C77C27"/>
    <w:rsid w:val="43CC0E50"/>
    <w:rsid w:val="43CF0940"/>
    <w:rsid w:val="43D16466"/>
    <w:rsid w:val="43D63A7D"/>
    <w:rsid w:val="43D917BF"/>
    <w:rsid w:val="43D9356D"/>
    <w:rsid w:val="43DD305D"/>
    <w:rsid w:val="43DD7B95"/>
    <w:rsid w:val="43DE09EE"/>
    <w:rsid w:val="43E20674"/>
    <w:rsid w:val="43E3619A"/>
    <w:rsid w:val="43E443EC"/>
    <w:rsid w:val="43E53CC0"/>
    <w:rsid w:val="43E73EDC"/>
    <w:rsid w:val="43E91A02"/>
    <w:rsid w:val="43E955E8"/>
    <w:rsid w:val="43EA577A"/>
    <w:rsid w:val="43FB34E3"/>
    <w:rsid w:val="43FE2FD4"/>
    <w:rsid w:val="44002FAD"/>
    <w:rsid w:val="44004F9E"/>
    <w:rsid w:val="4400619E"/>
    <w:rsid w:val="44031527"/>
    <w:rsid w:val="4404683C"/>
    <w:rsid w:val="440A3726"/>
    <w:rsid w:val="440C3942"/>
    <w:rsid w:val="4416656F"/>
    <w:rsid w:val="44191BBB"/>
    <w:rsid w:val="441B2D48"/>
    <w:rsid w:val="442567B2"/>
    <w:rsid w:val="4426314D"/>
    <w:rsid w:val="4427077C"/>
    <w:rsid w:val="442944F4"/>
    <w:rsid w:val="443469F5"/>
    <w:rsid w:val="44354C47"/>
    <w:rsid w:val="443C4228"/>
    <w:rsid w:val="444430DC"/>
    <w:rsid w:val="44444E8A"/>
    <w:rsid w:val="444924A1"/>
    <w:rsid w:val="444B446B"/>
    <w:rsid w:val="44501A81"/>
    <w:rsid w:val="44511355"/>
    <w:rsid w:val="44564BBE"/>
    <w:rsid w:val="445A46AE"/>
    <w:rsid w:val="445C6678"/>
    <w:rsid w:val="44623562"/>
    <w:rsid w:val="44735770"/>
    <w:rsid w:val="4473751E"/>
    <w:rsid w:val="44753296"/>
    <w:rsid w:val="44782D86"/>
    <w:rsid w:val="447D039C"/>
    <w:rsid w:val="447F5EC2"/>
    <w:rsid w:val="44857BE4"/>
    <w:rsid w:val="4488746D"/>
    <w:rsid w:val="44896D41"/>
    <w:rsid w:val="448C05DF"/>
    <w:rsid w:val="449101DD"/>
    <w:rsid w:val="449556E6"/>
    <w:rsid w:val="4497145E"/>
    <w:rsid w:val="44983428"/>
    <w:rsid w:val="449C4CC6"/>
    <w:rsid w:val="449F0313"/>
    <w:rsid w:val="44A1052F"/>
    <w:rsid w:val="44A75419"/>
    <w:rsid w:val="44A973E3"/>
    <w:rsid w:val="44AE0556"/>
    <w:rsid w:val="44B042CE"/>
    <w:rsid w:val="44B30262"/>
    <w:rsid w:val="44B6565C"/>
    <w:rsid w:val="44B738AE"/>
    <w:rsid w:val="44BA339E"/>
    <w:rsid w:val="44C10289"/>
    <w:rsid w:val="44C24001"/>
    <w:rsid w:val="44C24FB4"/>
    <w:rsid w:val="44CB735A"/>
    <w:rsid w:val="44CC6780"/>
    <w:rsid w:val="44D206E8"/>
    <w:rsid w:val="44D426B2"/>
    <w:rsid w:val="44DE1391"/>
    <w:rsid w:val="44DE1B9E"/>
    <w:rsid w:val="44E346A3"/>
    <w:rsid w:val="44F00B6E"/>
    <w:rsid w:val="44F05012"/>
    <w:rsid w:val="44F3065E"/>
    <w:rsid w:val="44FC5765"/>
    <w:rsid w:val="44FE772F"/>
    <w:rsid w:val="44FF7003"/>
    <w:rsid w:val="45010FCD"/>
    <w:rsid w:val="450308A1"/>
    <w:rsid w:val="45034D45"/>
    <w:rsid w:val="45085EB8"/>
    <w:rsid w:val="451231C9"/>
    <w:rsid w:val="4517259F"/>
    <w:rsid w:val="451B225C"/>
    <w:rsid w:val="452410C9"/>
    <w:rsid w:val="4524461F"/>
    <w:rsid w:val="45280308"/>
    <w:rsid w:val="45297D20"/>
    <w:rsid w:val="452A0524"/>
    <w:rsid w:val="452D591E"/>
    <w:rsid w:val="45317DFB"/>
    <w:rsid w:val="453329B6"/>
    <w:rsid w:val="45392515"/>
    <w:rsid w:val="453C2005"/>
    <w:rsid w:val="453C3DB3"/>
    <w:rsid w:val="453F38A4"/>
    <w:rsid w:val="4541761C"/>
    <w:rsid w:val="45442C68"/>
    <w:rsid w:val="45464C32"/>
    <w:rsid w:val="454669E0"/>
    <w:rsid w:val="454F1D39"/>
    <w:rsid w:val="454F7F8B"/>
    <w:rsid w:val="4550785F"/>
    <w:rsid w:val="455410FD"/>
    <w:rsid w:val="455728DE"/>
    <w:rsid w:val="455C4456"/>
    <w:rsid w:val="455E1F7C"/>
    <w:rsid w:val="455E3D2A"/>
    <w:rsid w:val="455F7AA2"/>
    <w:rsid w:val="45682DFA"/>
    <w:rsid w:val="456D3CE4"/>
    <w:rsid w:val="45701CAF"/>
    <w:rsid w:val="45723C79"/>
    <w:rsid w:val="45725A27"/>
    <w:rsid w:val="4579042C"/>
    <w:rsid w:val="457A6FA5"/>
    <w:rsid w:val="457C4AF8"/>
    <w:rsid w:val="457F0571"/>
    <w:rsid w:val="45851176"/>
    <w:rsid w:val="45877724"/>
    <w:rsid w:val="458A0FC3"/>
    <w:rsid w:val="458A2D71"/>
    <w:rsid w:val="458A4B1F"/>
    <w:rsid w:val="458E3B2C"/>
    <w:rsid w:val="458F482B"/>
    <w:rsid w:val="458F65D9"/>
    <w:rsid w:val="45967968"/>
    <w:rsid w:val="459E681C"/>
    <w:rsid w:val="45A02594"/>
    <w:rsid w:val="45A33E32"/>
    <w:rsid w:val="45AD2F03"/>
    <w:rsid w:val="45AF4585"/>
    <w:rsid w:val="45B147A1"/>
    <w:rsid w:val="45BD3146"/>
    <w:rsid w:val="45C06792"/>
    <w:rsid w:val="45C1250B"/>
    <w:rsid w:val="45C63B94"/>
    <w:rsid w:val="45CA7611"/>
    <w:rsid w:val="45CC5137"/>
    <w:rsid w:val="45CD7101"/>
    <w:rsid w:val="45D466E2"/>
    <w:rsid w:val="45D95AA6"/>
    <w:rsid w:val="45DE3CAE"/>
    <w:rsid w:val="45E5269D"/>
    <w:rsid w:val="45E52D56"/>
    <w:rsid w:val="45E87A97"/>
    <w:rsid w:val="45F11042"/>
    <w:rsid w:val="45F621B4"/>
    <w:rsid w:val="45FB5A1D"/>
    <w:rsid w:val="45FB77CB"/>
    <w:rsid w:val="45FF375F"/>
    <w:rsid w:val="46001285"/>
    <w:rsid w:val="46032B23"/>
    <w:rsid w:val="46087336"/>
    <w:rsid w:val="460C7C2A"/>
    <w:rsid w:val="460E7DA5"/>
    <w:rsid w:val="460F3276"/>
    <w:rsid w:val="46146ADE"/>
    <w:rsid w:val="4618037D"/>
    <w:rsid w:val="461A5331"/>
    <w:rsid w:val="461B60BF"/>
    <w:rsid w:val="46201CB5"/>
    <w:rsid w:val="46244F73"/>
    <w:rsid w:val="46252A99"/>
    <w:rsid w:val="46256F3D"/>
    <w:rsid w:val="4627104E"/>
    <w:rsid w:val="462907DC"/>
    <w:rsid w:val="462C02CC"/>
    <w:rsid w:val="46342CDD"/>
    <w:rsid w:val="46366A55"/>
    <w:rsid w:val="46386C71"/>
    <w:rsid w:val="463A4797"/>
    <w:rsid w:val="463B0BAB"/>
    <w:rsid w:val="463F1DAD"/>
    <w:rsid w:val="46405B25"/>
    <w:rsid w:val="46422483"/>
    <w:rsid w:val="46454EEA"/>
    <w:rsid w:val="46456C98"/>
    <w:rsid w:val="4646138E"/>
    <w:rsid w:val="464F7B16"/>
    <w:rsid w:val="4659254A"/>
    <w:rsid w:val="465B0637"/>
    <w:rsid w:val="465D2233"/>
    <w:rsid w:val="465E3F0D"/>
    <w:rsid w:val="465E7D59"/>
    <w:rsid w:val="46623CEE"/>
    <w:rsid w:val="466A16E6"/>
    <w:rsid w:val="467632F5"/>
    <w:rsid w:val="4678706D"/>
    <w:rsid w:val="467A1037"/>
    <w:rsid w:val="46873754"/>
    <w:rsid w:val="46893F2B"/>
    <w:rsid w:val="468D44FA"/>
    <w:rsid w:val="46916381"/>
    <w:rsid w:val="46933EA7"/>
    <w:rsid w:val="469B0FAE"/>
    <w:rsid w:val="469F14E0"/>
    <w:rsid w:val="46A9191C"/>
    <w:rsid w:val="46AC31BB"/>
    <w:rsid w:val="46AE2A8F"/>
    <w:rsid w:val="46AE6F33"/>
    <w:rsid w:val="46B04A59"/>
    <w:rsid w:val="46B502C1"/>
    <w:rsid w:val="46B53E1D"/>
    <w:rsid w:val="46BB51AC"/>
    <w:rsid w:val="46BD0F24"/>
    <w:rsid w:val="46BF6A4A"/>
    <w:rsid w:val="46C2478C"/>
    <w:rsid w:val="46C329DE"/>
    <w:rsid w:val="46C4686E"/>
    <w:rsid w:val="46C95B1B"/>
    <w:rsid w:val="46CE1383"/>
    <w:rsid w:val="46D06EA9"/>
    <w:rsid w:val="46D22C21"/>
    <w:rsid w:val="46D30747"/>
    <w:rsid w:val="46D701E1"/>
    <w:rsid w:val="46D71FE6"/>
    <w:rsid w:val="46D85D5E"/>
    <w:rsid w:val="46DC75FC"/>
    <w:rsid w:val="46DD15C6"/>
    <w:rsid w:val="46DD4053"/>
    <w:rsid w:val="46E2098A"/>
    <w:rsid w:val="46E26BDC"/>
    <w:rsid w:val="46E40FDD"/>
    <w:rsid w:val="46E75105"/>
    <w:rsid w:val="46E97F6B"/>
    <w:rsid w:val="46ED7A5B"/>
    <w:rsid w:val="46EF7152"/>
    <w:rsid w:val="46F5246C"/>
    <w:rsid w:val="46FA2178"/>
    <w:rsid w:val="46FA3F26"/>
    <w:rsid w:val="46FC7C9E"/>
    <w:rsid w:val="4703102D"/>
    <w:rsid w:val="4703319D"/>
    <w:rsid w:val="470703F1"/>
    <w:rsid w:val="471422EE"/>
    <w:rsid w:val="471D19C3"/>
    <w:rsid w:val="471F0AEE"/>
    <w:rsid w:val="4723347D"/>
    <w:rsid w:val="47242D51"/>
    <w:rsid w:val="472745EF"/>
    <w:rsid w:val="472D7E58"/>
    <w:rsid w:val="473311E6"/>
    <w:rsid w:val="4734568A"/>
    <w:rsid w:val="473C009B"/>
    <w:rsid w:val="473C62ED"/>
    <w:rsid w:val="4740402F"/>
    <w:rsid w:val="47490A0A"/>
    <w:rsid w:val="474B6530"/>
    <w:rsid w:val="47501D98"/>
    <w:rsid w:val="475C57DD"/>
    <w:rsid w:val="475F022D"/>
    <w:rsid w:val="47613FA5"/>
    <w:rsid w:val="476152FA"/>
    <w:rsid w:val="476615BC"/>
    <w:rsid w:val="47680E90"/>
    <w:rsid w:val="47682DB4"/>
    <w:rsid w:val="477517FF"/>
    <w:rsid w:val="477A6E15"/>
    <w:rsid w:val="477B5067"/>
    <w:rsid w:val="477B778F"/>
    <w:rsid w:val="477E4B57"/>
    <w:rsid w:val="4780267D"/>
    <w:rsid w:val="47811F51"/>
    <w:rsid w:val="478203EC"/>
    <w:rsid w:val="4783216D"/>
    <w:rsid w:val="47841A42"/>
    <w:rsid w:val="478657BA"/>
    <w:rsid w:val="478B1022"/>
    <w:rsid w:val="478B2DD0"/>
    <w:rsid w:val="478C7274"/>
    <w:rsid w:val="479223B1"/>
    <w:rsid w:val="479B1265"/>
    <w:rsid w:val="479E0D55"/>
    <w:rsid w:val="47A3011A"/>
    <w:rsid w:val="47A65E5C"/>
    <w:rsid w:val="47AA76FA"/>
    <w:rsid w:val="47AD0F98"/>
    <w:rsid w:val="47AF3450"/>
    <w:rsid w:val="47B025FA"/>
    <w:rsid w:val="47B2035D"/>
    <w:rsid w:val="47B265AF"/>
    <w:rsid w:val="47C00CCC"/>
    <w:rsid w:val="47C54534"/>
    <w:rsid w:val="47C84024"/>
    <w:rsid w:val="47CA38F8"/>
    <w:rsid w:val="47CF40C9"/>
    <w:rsid w:val="47E744AA"/>
    <w:rsid w:val="47E9292E"/>
    <w:rsid w:val="47F15FD3"/>
    <w:rsid w:val="47F44E19"/>
    <w:rsid w:val="47FB1D04"/>
    <w:rsid w:val="480212E4"/>
    <w:rsid w:val="4803505C"/>
    <w:rsid w:val="48036E0A"/>
    <w:rsid w:val="480956EA"/>
    <w:rsid w:val="4809698F"/>
    <w:rsid w:val="480D7C89"/>
    <w:rsid w:val="4811697D"/>
    <w:rsid w:val="481334F1"/>
    <w:rsid w:val="48147269"/>
    <w:rsid w:val="4816685E"/>
    <w:rsid w:val="481E59F2"/>
    <w:rsid w:val="48270D4B"/>
    <w:rsid w:val="482E33A4"/>
    <w:rsid w:val="482F19AD"/>
    <w:rsid w:val="48300895"/>
    <w:rsid w:val="48335C8C"/>
    <w:rsid w:val="48362D3C"/>
    <w:rsid w:val="48384D06"/>
    <w:rsid w:val="48396D9A"/>
    <w:rsid w:val="483D40CA"/>
    <w:rsid w:val="484216E1"/>
    <w:rsid w:val="484511D1"/>
    <w:rsid w:val="4851401A"/>
    <w:rsid w:val="48533C2F"/>
    <w:rsid w:val="48541414"/>
    <w:rsid w:val="485D651B"/>
    <w:rsid w:val="4860600B"/>
    <w:rsid w:val="48733F90"/>
    <w:rsid w:val="487A3E25"/>
    <w:rsid w:val="487F438D"/>
    <w:rsid w:val="488B5503"/>
    <w:rsid w:val="48912668"/>
    <w:rsid w:val="48937E21"/>
    <w:rsid w:val="48945CB4"/>
    <w:rsid w:val="48967C7F"/>
    <w:rsid w:val="489A0361"/>
    <w:rsid w:val="489D2DBB"/>
    <w:rsid w:val="48A203D1"/>
    <w:rsid w:val="48A26623"/>
    <w:rsid w:val="48A4239B"/>
    <w:rsid w:val="48A51C70"/>
    <w:rsid w:val="48A91760"/>
    <w:rsid w:val="48A95C04"/>
    <w:rsid w:val="48B87BF5"/>
    <w:rsid w:val="48B94FF3"/>
    <w:rsid w:val="48BD16AF"/>
    <w:rsid w:val="48BD520B"/>
    <w:rsid w:val="48BF0F83"/>
    <w:rsid w:val="48BF2D31"/>
    <w:rsid w:val="48C52312"/>
    <w:rsid w:val="48C90054"/>
    <w:rsid w:val="48CA3D62"/>
    <w:rsid w:val="48CC18F2"/>
    <w:rsid w:val="48D013E2"/>
    <w:rsid w:val="48D507A7"/>
    <w:rsid w:val="48D5598F"/>
    <w:rsid w:val="48D72771"/>
    <w:rsid w:val="48DC0511"/>
    <w:rsid w:val="48DF5182"/>
    <w:rsid w:val="48E00EFA"/>
    <w:rsid w:val="48E25F7F"/>
    <w:rsid w:val="48E37AAB"/>
    <w:rsid w:val="48E56510"/>
    <w:rsid w:val="48EB1D78"/>
    <w:rsid w:val="48EC5AF0"/>
    <w:rsid w:val="48F13107"/>
    <w:rsid w:val="48F350D1"/>
    <w:rsid w:val="48F36E7F"/>
    <w:rsid w:val="48F7696F"/>
    <w:rsid w:val="48FA1FBB"/>
    <w:rsid w:val="48FA645F"/>
    <w:rsid w:val="48FD4B4C"/>
    <w:rsid w:val="490270C2"/>
    <w:rsid w:val="490A68E0"/>
    <w:rsid w:val="490B5F77"/>
    <w:rsid w:val="490C1CEF"/>
    <w:rsid w:val="491055FE"/>
    <w:rsid w:val="49107A31"/>
    <w:rsid w:val="491C0184"/>
    <w:rsid w:val="491F7C74"/>
    <w:rsid w:val="49227764"/>
    <w:rsid w:val="49252811"/>
    <w:rsid w:val="49296D45"/>
    <w:rsid w:val="492E435B"/>
    <w:rsid w:val="492E6109"/>
    <w:rsid w:val="493168D5"/>
    <w:rsid w:val="49320E3E"/>
    <w:rsid w:val="49423962"/>
    <w:rsid w:val="4944592C"/>
    <w:rsid w:val="494E0559"/>
    <w:rsid w:val="494F67AB"/>
    <w:rsid w:val="495042D1"/>
    <w:rsid w:val="4950607F"/>
    <w:rsid w:val="49507E2D"/>
    <w:rsid w:val="49555444"/>
    <w:rsid w:val="495F5B3E"/>
    <w:rsid w:val="49627B61"/>
    <w:rsid w:val="4968161B"/>
    <w:rsid w:val="496930A0"/>
    <w:rsid w:val="496D4E83"/>
    <w:rsid w:val="496E6505"/>
    <w:rsid w:val="496F29A9"/>
    <w:rsid w:val="496F77D7"/>
    <w:rsid w:val="49724248"/>
    <w:rsid w:val="49757598"/>
    <w:rsid w:val="49757894"/>
    <w:rsid w:val="497654FD"/>
    <w:rsid w:val="497955D6"/>
    <w:rsid w:val="497C2C57"/>
    <w:rsid w:val="498B70B7"/>
    <w:rsid w:val="49975A5C"/>
    <w:rsid w:val="49980CEF"/>
    <w:rsid w:val="499C12C5"/>
    <w:rsid w:val="499C3073"/>
    <w:rsid w:val="499E328F"/>
    <w:rsid w:val="499E503D"/>
    <w:rsid w:val="499F2B63"/>
    <w:rsid w:val="49A14B2D"/>
    <w:rsid w:val="49A32653"/>
    <w:rsid w:val="49A85EBB"/>
    <w:rsid w:val="49AA3104"/>
    <w:rsid w:val="49AD34D2"/>
    <w:rsid w:val="49B64211"/>
    <w:rsid w:val="49B91E77"/>
    <w:rsid w:val="49BA174B"/>
    <w:rsid w:val="49C83E68"/>
    <w:rsid w:val="49CD147E"/>
    <w:rsid w:val="49CD76D0"/>
    <w:rsid w:val="49D00F6E"/>
    <w:rsid w:val="49D071C0"/>
    <w:rsid w:val="49D224CB"/>
    <w:rsid w:val="49D97E23"/>
    <w:rsid w:val="49E21E05"/>
    <w:rsid w:val="49E36EF3"/>
    <w:rsid w:val="49E8275C"/>
    <w:rsid w:val="49EB5DA8"/>
    <w:rsid w:val="49ED1B20"/>
    <w:rsid w:val="49ED38CE"/>
    <w:rsid w:val="49F6167F"/>
    <w:rsid w:val="49F7299F"/>
    <w:rsid w:val="49F96717"/>
    <w:rsid w:val="49FB423D"/>
    <w:rsid w:val="4A0550BC"/>
    <w:rsid w:val="4A064FA0"/>
    <w:rsid w:val="4A070E34"/>
    <w:rsid w:val="4A0C728B"/>
    <w:rsid w:val="4A0F1A96"/>
    <w:rsid w:val="4A111CB3"/>
    <w:rsid w:val="4A116313"/>
    <w:rsid w:val="4A16615C"/>
    <w:rsid w:val="4A17094B"/>
    <w:rsid w:val="4A183041"/>
    <w:rsid w:val="4A201EF6"/>
    <w:rsid w:val="4A225C6E"/>
    <w:rsid w:val="4A286FFC"/>
    <w:rsid w:val="4A2A2D74"/>
    <w:rsid w:val="4A2A42E9"/>
    <w:rsid w:val="4A2A4B22"/>
    <w:rsid w:val="4A2A5A2A"/>
    <w:rsid w:val="4A2D63C1"/>
    <w:rsid w:val="4A361719"/>
    <w:rsid w:val="4A3634C7"/>
    <w:rsid w:val="4A3B6D2F"/>
    <w:rsid w:val="4A3D4856"/>
    <w:rsid w:val="4A3E412A"/>
    <w:rsid w:val="4A437992"/>
    <w:rsid w:val="4A4424D7"/>
    <w:rsid w:val="4A452632"/>
    <w:rsid w:val="4A4554B8"/>
    <w:rsid w:val="4A462381"/>
    <w:rsid w:val="4A477482"/>
    <w:rsid w:val="4A4D0811"/>
    <w:rsid w:val="4A527BD5"/>
    <w:rsid w:val="4A6022F2"/>
    <w:rsid w:val="4A630034"/>
    <w:rsid w:val="4A6D4A0F"/>
    <w:rsid w:val="4A767D68"/>
    <w:rsid w:val="4A7E09CA"/>
    <w:rsid w:val="4A7F4E6E"/>
    <w:rsid w:val="4A842484"/>
    <w:rsid w:val="4A8561FD"/>
    <w:rsid w:val="4A881849"/>
    <w:rsid w:val="4A8A0D65"/>
    <w:rsid w:val="4A8C30E7"/>
    <w:rsid w:val="4A8E6E5F"/>
    <w:rsid w:val="4A985F30"/>
    <w:rsid w:val="4A9B332A"/>
    <w:rsid w:val="4A9D3546"/>
    <w:rsid w:val="4A9D70A2"/>
    <w:rsid w:val="4A9E066B"/>
    <w:rsid w:val="4AA32C7C"/>
    <w:rsid w:val="4AB4263E"/>
    <w:rsid w:val="4AB82D0F"/>
    <w:rsid w:val="4AB83EDC"/>
    <w:rsid w:val="4AB97C54"/>
    <w:rsid w:val="4ABB577A"/>
    <w:rsid w:val="4ABF34BD"/>
    <w:rsid w:val="4AC07235"/>
    <w:rsid w:val="4AC24D5B"/>
    <w:rsid w:val="4AC5484B"/>
    <w:rsid w:val="4ACC3E2B"/>
    <w:rsid w:val="4ACC5BD9"/>
    <w:rsid w:val="4AD30D16"/>
    <w:rsid w:val="4AD36F68"/>
    <w:rsid w:val="4ADA6548"/>
    <w:rsid w:val="4AE01685"/>
    <w:rsid w:val="4AEB7664"/>
    <w:rsid w:val="4AF64A04"/>
    <w:rsid w:val="4AFB026D"/>
    <w:rsid w:val="4AFC64BF"/>
    <w:rsid w:val="4AFD7C19"/>
    <w:rsid w:val="4B046389"/>
    <w:rsid w:val="4B047121"/>
    <w:rsid w:val="4B0567D1"/>
    <w:rsid w:val="4B076C12"/>
    <w:rsid w:val="4B0921FB"/>
    <w:rsid w:val="4B0C4228"/>
    <w:rsid w:val="4B0E3714"/>
    <w:rsid w:val="4B0F349C"/>
    <w:rsid w:val="4B1C090F"/>
    <w:rsid w:val="4B1D4687"/>
    <w:rsid w:val="4B1F3F5B"/>
    <w:rsid w:val="4B223A4B"/>
    <w:rsid w:val="4B236AAE"/>
    <w:rsid w:val="4B3B62EA"/>
    <w:rsid w:val="4B3C4B0D"/>
    <w:rsid w:val="4B3D0885"/>
    <w:rsid w:val="4B457DE8"/>
    <w:rsid w:val="4B553E21"/>
    <w:rsid w:val="4B571947"/>
    <w:rsid w:val="4B58121B"/>
    <w:rsid w:val="4B647BC0"/>
    <w:rsid w:val="4B667DDC"/>
    <w:rsid w:val="4B6B71A0"/>
    <w:rsid w:val="4B6E6C91"/>
    <w:rsid w:val="4B702A09"/>
    <w:rsid w:val="4B707271"/>
    <w:rsid w:val="4B7342A7"/>
    <w:rsid w:val="4B756271"/>
    <w:rsid w:val="4B7778F3"/>
    <w:rsid w:val="4B797B0F"/>
    <w:rsid w:val="4B7C0EAF"/>
    <w:rsid w:val="4B7F2C4C"/>
    <w:rsid w:val="4B840262"/>
    <w:rsid w:val="4B9739F7"/>
    <w:rsid w:val="4B983D0E"/>
    <w:rsid w:val="4B991F60"/>
    <w:rsid w:val="4B9E1324"/>
    <w:rsid w:val="4B9F509C"/>
    <w:rsid w:val="4BA426B2"/>
    <w:rsid w:val="4BAB57EF"/>
    <w:rsid w:val="4BAF3531"/>
    <w:rsid w:val="4BB24DCF"/>
    <w:rsid w:val="4BB26B7D"/>
    <w:rsid w:val="4BBA3C84"/>
    <w:rsid w:val="4BBC79FC"/>
    <w:rsid w:val="4BBE19C6"/>
    <w:rsid w:val="4BC3260A"/>
    <w:rsid w:val="4BC66ACD"/>
    <w:rsid w:val="4BCB40E3"/>
    <w:rsid w:val="4BCF5981"/>
    <w:rsid w:val="4BD42F98"/>
    <w:rsid w:val="4BD50ABE"/>
    <w:rsid w:val="4BE156B5"/>
    <w:rsid w:val="4BE3141A"/>
    <w:rsid w:val="4BE34F89"/>
    <w:rsid w:val="4BEE2503"/>
    <w:rsid w:val="4BF302B0"/>
    <w:rsid w:val="4BF4363A"/>
    <w:rsid w:val="4C0118B3"/>
    <w:rsid w:val="4C0373D9"/>
    <w:rsid w:val="4C0D2006"/>
    <w:rsid w:val="4C1079C5"/>
    <w:rsid w:val="4C193AE8"/>
    <w:rsid w:val="4C1C493F"/>
    <w:rsid w:val="4C207F8B"/>
    <w:rsid w:val="4C245A30"/>
    <w:rsid w:val="4C2630C7"/>
    <w:rsid w:val="4C2F4672"/>
    <w:rsid w:val="4C334438"/>
    <w:rsid w:val="4C3E48B5"/>
    <w:rsid w:val="4C433C79"/>
    <w:rsid w:val="4C4C6FD2"/>
    <w:rsid w:val="4C516396"/>
    <w:rsid w:val="4C575977"/>
    <w:rsid w:val="4C6562E6"/>
    <w:rsid w:val="4C687B84"/>
    <w:rsid w:val="4C742085"/>
    <w:rsid w:val="4C7B1E44"/>
    <w:rsid w:val="4C7E2F03"/>
    <w:rsid w:val="4C83051A"/>
    <w:rsid w:val="4C871DB8"/>
    <w:rsid w:val="4C885B30"/>
    <w:rsid w:val="4C8F5111"/>
    <w:rsid w:val="4C9170DB"/>
    <w:rsid w:val="4CA21DD1"/>
    <w:rsid w:val="4CAD5597"/>
    <w:rsid w:val="4CAE37E9"/>
    <w:rsid w:val="4CB6685F"/>
    <w:rsid w:val="4CB66B41"/>
    <w:rsid w:val="4CB9218D"/>
    <w:rsid w:val="4CBD7ED0"/>
    <w:rsid w:val="4CC0176E"/>
    <w:rsid w:val="4CC27294"/>
    <w:rsid w:val="4CC367FE"/>
    <w:rsid w:val="4CC96874"/>
    <w:rsid w:val="4CD314A1"/>
    <w:rsid w:val="4CD40D75"/>
    <w:rsid w:val="4CD82614"/>
    <w:rsid w:val="4CDD5E7C"/>
    <w:rsid w:val="4CDF7E46"/>
    <w:rsid w:val="4CE54D31"/>
    <w:rsid w:val="4CEE0089"/>
    <w:rsid w:val="4CF5766A"/>
    <w:rsid w:val="4CF65190"/>
    <w:rsid w:val="4CF66F3E"/>
    <w:rsid w:val="4CFB27A6"/>
    <w:rsid w:val="4CFE5DF2"/>
    <w:rsid w:val="4D07739D"/>
    <w:rsid w:val="4D077F3C"/>
    <w:rsid w:val="4D0E24D9"/>
    <w:rsid w:val="4D123355"/>
    <w:rsid w:val="4D151ABA"/>
    <w:rsid w:val="4D153868"/>
    <w:rsid w:val="4D155616"/>
    <w:rsid w:val="4D1D271C"/>
    <w:rsid w:val="4D1D44CA"/>
    <w:rsid w:val="4D1F478F"/>
    <w:rsid w:val="4D2A3B31"/>
    <w:rsid w:val="4D2B308B"/>
    <w:rsid w:val="4D2C295F"/>
    <w:rsid w:val="4D2C6E03"/>
    <w:rsid w:val="4D312C52"/>
    <w:rsid w:val="4D3F6B37"/>
    <w:rsid w:val="4D471A63"/>
    <w:rsid w:val="4D477799"/>
    <w:rsid w:val="4D487A81"/>
    <w:rsid w:val="4D4B54DB"/>
    <w:rsid w:val="4D4C4DB0"/>
    <w:rsid w:val="4D4E28D6"/>
    <w:rsid w:val="4D4E6D7A"/>
    <w:rsid w:val="4D53167A"/>
    <w:rsid w:val="4D5325E2"/>
    <w:rsid w:val="4D550108"/>
    <w:rsid w:val="4D553C64"/>
    <w:rsid w:val="4D622B5C"/>
    <w:rsid w:val="4D662315"/>
    <w:rsid w:val="4D6B16DA"/>
    <w:rsid w:val="4D814A59"/>
    <w:rsid w:val="4D875DE8"/>
    <w:rsid w:val="4D88228C"/>
    <w:rsid w:val="4D8C0196"/>
    <w:rsid w:val="4D905305"/>
    <w:rsid w:val="4D907392"/>
    <w:rsid w:val="4D944048"/>
    <w:rsid w:val="4D964A72"/>
    <w:rsid w:val="4D9C1254"/>
    <w:rsid w:val="4D9C5D37"/>
    <w:rsid w:val="4D9F1383"/>
    <w:rsid w:val="4DA16EA9"/>
    <w:rsid w:val="4DA4699A"/>
    <w:rsid w:val="4DA70238"/>
    <w:rsid w:val="4DA846DC"/>
    <w:rsid w:val="4DAA0962"/>
    <w:rsid w:val="4DBA440F"/>
    <w:rsid w:val="4DBC2348"/>
    <w:rsid w:val="4DBE5CAD"/>
    <w:rsid w:val="4DBF1A26"/>
    <w:rsid w:val="4DC1754C"/>
    <w:rsid w:val="4DC64B62"/>
    <w:rsid w:val="4DC66910"/>
    <w:rsid w:val="4DCB03CA"/>
    <w:rsid w:val="4DCD4142"/>
    <w:rsid w:val="4DD168CA"/>
    <w:rsid w:val="4DD51249"/>
    <w:rsid w:val="4DD74FC1"/>
    <w:rsid w:val="4DDA060D"/>
    <w:rsid w:val="4DDA23BB"/>
    <w:rsid w:val="4DE17BEE"/>
    <w:rsid w:val="4DE4148C"/>
    <w:rsid w:val="4DE65204"/>
    <w:rsid w:val="4DEA6AA2"/>
    <w:rsid w:val="4DEB281B"/>
    <w:rsid w:val="4DEE5E67"/>
    <w:rsid w:val="4DF06083"/>
    <w:rsid w:val="4DF14773"/>
    <w:rsid w:val="4DFE254E"/>
    <w:rsid w:val="4E01203E"/>
    <w:rsid w:val="4E013DEC"/>
    <w:rsid w:val="4E031912"/>
    <w:rsid w:val="4E0F6509"/>
    <w:rsid w:val="4E121B55"/>
    <w:rsid w:val="4E1C19CD"/>
    <w:rsid w:val="4E1C6E78"/>
    <w:rsid w:val="4E1D3A41"/>
    <w:rsid w:val="4E1E499E"/>
    <w:rsid w:val="4E265601"/>
    <w:rsid w:val="4E28581D"/>
    <w:rsid w:val="4E3C6BD2"/>
    <w:rsid w:val="4E4A12EF"/>
    <w:rsid w:val="4E5263F6"/>
    <w:rsid w:val="4E573A0C"/>
    <w:rsid w:val="4E5E123E"/>
    <w:rsid w:val="4E5E4D9B"/>
    <w:rsid w:val="4E6600F3"/>
    <w:rsid w:val="4E683E6B"/>
    <w:rsid w:val="4E6D76D3"/>
    <w:rsid w:val="4E6E60F9"/>
    <w:rsid w:val="4E704ACE"/>
    <w:rsid w:val="4E720846"/>
    <w:rsid w:val="4E793892"/>
    <w:rsid w:val="4E7E368F"/>
    <w:rsid w:val="4E7E71EB"/>
    <w:rsid w:val="4E800872"/>
    <w:rsid w:val="4E830CA5"/>
    <w:rsid w:val="4E8B398A"/>
    <w:rsid w:val="4E8C15C7"/>
    <w:rsid w:val="4E8C1BF5"/>
    <w:rsid w:val="4E8C5DAC"/>
    <w:rsid w:val="4E8E1442"/>
    <w:rsid w:val="4E902622"/>
    <w:rsid w:val="4E915170"/>
    <w:rsid w:val="4E920EE8"/>
    <w:rsid w:val="4E992277"/>
    <w:rsid w:val="4E9B7735"/>
    <w:rsid w:val="4E9E788D"/>
    <w:rsid w:val="4EA07161"/>
    <w:rsid w:val="4EA35EC7"/>
    <w:rsid w:val="4EA36C51"/>
    <w:rsid w:val="4EAF3848"/>
    <w:rsid w:val="4EB3158A"/>
    <w:rsid w:val="4EB90223"/>
    <w:rsid w:val="4EBB21ED"/>
    <w:rsid w:val="4EBE7F2F"/>
    <w:rsid w:val="4EC015B1"/>
    <w:rsid w:val="4EC05A55"/>
    <w:rsid w:val="4EC2357B"/>
    <w:rsid w:val="4EC372F3"/>
    <w:rsid w:val="4EC569ED"/>
    <w:rsid w:val="4EC8490A"/>
    <w:rsid w:val="4EC92B5C"/>
    <w:rsid w:val="4ECD3CCE"/>
    <w:rsid w:val="4ED11A10"/>
    <w:rsid w:val="4ED50EA1"/>
    <w:rsid w:val="4ED52AF6"/>
    <w:rsid w:val="4EE23C1E"/>
    <w:rsid w:val="4EEC050C"/>
    <w:rsid w:val="4EF63225"/>
    <w:rsid w:val="4EF902B0"/>
    <w:rsid w:val="4EFA0F67"/>
    <w:rsid w:val="4EFB4CDF"/>
    <w:rsid w:val="4F027E1C"/>
    <w:rsid w:val="4F053468"/>
    <w:rsid w:val="4F0F2539"/>
    <w:rsid w:val="4F104EC3"/>
    <w:rsid w:val="4F18319B"/>
    <w:rsid w:val="4F1B0EDE"/>
    <w:rsid w:val="4F1B712F"/>
    <w:rsid w:val="4F2064F4"/>
    <w:rsid w:val="4F2558B8"/>
    <w:rsid w:val="4F270856"/>
    <w:rsid w:val="4F277882"/>
    <w:rsid w:val="4F2E58FF"/>
    <w:rsid w:val="4F310701"/>
    <w:rsid w:val="4F3A5808"/>
    <w:rsid w:val="4F3B332E"/>
    <w:rsid w:val="4F455F5A"/>
    <w:rsid w:val="4F47354A"/>
    <w:rsid w:val="4F477F24"/>
    <w:rsid w:val="4F4E3061"/>
    <w:rsid w:val="4F522031"/>
    <w:rsid w:val="4F530677"/>
    <w:rsid w:val="4F532425"/>
    <w:rsid w:val="4F5368C9"/>
    <w:rsid w:val="4F5543EF"/>
    <w:rsid w:val="4F585C8E"/>
    <w:rsid w:val="4F5D32A4"/>
    <w:rsid w:val="4F610FE6"/>
    <w:rsid w:val="4F622668"/>
    <w:rsid w:val="4F624D5E"/>
    <w:rsid w:val="4F642884"/>
    <w:rsid w:val="4F674123"/>
    <w:rsid w:val="4F697E9B"/>
    <w:rsid w:val="4F6C34E7"/>
    <w:rsid w:val="4F735774"/>
    <w:rsid w:val="4F8627FB"/>
    <w:rsid w:val="4F8922EB"/>
    <w:rsid w:val="4F911C54"/>
    <w:rsid w:val="4F936CC6"/>
    <w:rsid w:val="4F94051C"/>
    <w:rsid w:val="4F9A62A6"/>
    <w:rsid w:val="4F9F38BD"/>
    <w:rsid w:val="4FA40ED3"/>
    <w:rsid w:val="4FA964E9"/>
    <w:rsid w:val="4FAB04B3"/>
    <w:rsid w:val="4FAE1D52"/>
    <w:rsid w:val="4FB33E52"/>
    <w:rsid w:val="4FB76E58"/>
    <w:rsid w:val="4FC13833"/>
    <w:rsid w:val="4FC155E1"/>
    <w:rsid w:val="4FCE41A2"/>
    <w:rsid w:val="4FCE7CFE"/>
    <w:rsid w:val="4FD317B8"/>
    <w:rsid w:val="4FDC68BF"/>
    <w:rsid w:val="4FDF015D"/>
    <w:rsid w:val="4FE47521"/>
    <w:rsid w:val="4FE625E0"/>
    <w:rsid w:val="4FEB4D54"/>
    <w:rsid w:val="4FED287A"/>
    <w:rsid w:val="4FEE65F2"/>
    <w:rsid w:val="4FF77255"/>
    <w:rsid w:val="4FF82FCD"/>
    <w:rsid w:val="4FFC2ABD"/>
    <w:rsid w:val="4FFC486B"/>
    <w:rsid w:val="4FFE4A87"/>
    <w:rsid w:val="50000E1B"/>
    <w:rsid w:val="50056699"/>
    <w:rsid w:val="50081462"/>
    <w:rsid w:val="500876B4"/>
    <w:rsid w:val="500D0826"/>
    <w:rsid w:val="500E459E"/>
    <w:rsid w:val="500F0A42"/>
    <w:rsid w:val="501222E0"/>
    <w:rsid w:val="501F67AB"/>
    <w:rsid w:val="5021480F"/>
    <w:rsid w:val="502A587C"/>
    <w:rsid w:val="50306C0B"/>
    <w:rsid w:val="50342257"/>
    <w:rsid w:val="50377F99"/>
    <w:rsid w:val="503C110B"/>
    <w:rsid w:val="503E1327"/>
    <w:rsid w:val="503F0BFC"/>
    <w:rsid w:val="504A1A7A"/>
    <w:rsid w:val="504B134F"/>
    <w:rsid w:val="504F52E3"/>
    <w:rsid w:val="50566671"/>
    <w:rsid w:val="505C355C"/>
    <w:rsid w:val="505E72D4"/>
    <w:rsid w:val="5060129E"/>
    <w:rsid w:val="5060304C"/>
    <w:rsid w:val="506348EA"/>
    <w:rsid w:val="506F328F"/>
    <w:rsid w:val="50724B2D"/>
    <w:rsid w:val="507408A5"/>
    <w:rsid w:val="50770396"/>
    <w:rsid w:val="50786C9F"/>
    <w:rsid w:val="507A1C34"/>
    <w:rsid w:val="508D5E0B"/>
    <w:rsid w:val="509269D5"/>
    <w:rsid w:val="50926F7D"/>
    <w:rsid w:val="50962ECB"/>
    <w:rsid w:val="5099655E"/>
    <w:rsid w:val="509B0528"/>
    <w:rsid w:val="509E1DC6"/>
    <w:rsid w:val="509E5922"/>
    <w:rsid w:val="50A05B3E"/>
    <w:rsid w:val="50A373DC"/>
    <w:rsid w:val="50A42E38"/>
    <w:rsid w:val="50A4577F"/>
    <w:rsid w:val="50A54F03"/>
    <w:rsid w:val="50A82C45"/>
    <w:rsid w:val="50AA076B"/>
    <w:rsid w:val="50AC44E3"/>
    <w:rsid w:val="50AF7B2F"/>
    <w:rsid w:val="50B05655"/>
    <w:rsid w:val="50B25872"/>
    <w:rsid w:val="50B73D1F"/>
    <w:rsid w:val="50BD5BC9"/>
    <w:rsid w:val="50C11EEE"/>
    <w:rsid w:val="50C40DD7"/>
    <w:rsid w:val="50D852D8"/>
    <w:rsid w:val="50D947B0"/>
    <w:rsid w:val="50DB26D2"/>
    <w:rsid w:val="50E023DF"/>
    <w:rsid w:val="50E61077"/>
    <w:rsid w:val="50E81293"/>
    <w:rsid w:val="50E83041"/>
    <w:rsid w:val="50E97CFC"/>
    <w:rsid w:val="50F13E09"/>
    <w:rsid w:val="50F33EC0"/>
    <w:rsid w:val="50FA4028"/>
    <w:rsid w:val="50FD4D3F"/>
    <w:rsid w:val="510460CD"/>
    <w:rsid w:val="510936E3"/>
    <w:rsid w:val="510C31D4"/>
    <w:rsid w:val="510D65B7"/>
    <w:rsid w:val="511107EA"/>
    <w:rsid w:val="51112598"/>
    <w:rsid w:val="511157AB"/>
    <w:rsid w:val="511300BE"/>
    <w:rsid w:val="5119144D"/>
    <w:rsid w:val="511A58F1"/>
    <w:rsid w:val="511B3417"/>
    <w:rsid w:val="51234079"/>
    <w:rsid w:val="51256043"/>
    <w:rsid w:val="512A5408"/>
    <w:rsid w:val="512C2F2E"/>
    <w:rsid w:val="512C73D2"/>
    <w:rsid w:val="512D6CA6"/>
    <w:rsid w:val="512F0C70"/>
    <w:rsid w:val="51340035"/>
    <w:rsid w:val="51361FFF"/>
    <w:rsid w:val="513B13C3"/>
    <w:rsid w:val="513B239A"/>
    <w:rsid w:val="513D15DF"/>
    <w:rsid w:val="514209A3"/>
    <w:rsid w:val="5142540C"/>
    <w:rsid w:val="51510BE7"/>
    <w:rsid w:val="51521776"/>
    <w:rsid w:val="515406D7"/>
    <w:rsid w:val="515D758B"/>
    <w:rsid w:val="516052CE"/>
    <w:rsid w:val="516A1CA8"/>
    <w:rsid w:val="51711289"/>
    <w:rsid w:val="517174DB"/>
    <w:rsid w:val="51752B27"/>
    <w:rsid w:val="517B2107"/>
    <w:rsid w:val="517D19DC"/>
    <w:rsid w:val="5184720E"/>
    <w:rsid w:val="5187285A"/>
    <w:rsid w:val="518832C8"/>
    <w:rsid w:val="518F583E"/>
    <w:rsid w:val="51905BB3"/>
    <w:rsid w:val="51964435"/>
    <w:rsid w:val="5196484B"/>
    <w:rsid w:val="519B00B4"/>
    <w:rsid w:val="519D3C50"/>
    <w:rsid w:val="51A0432A"/>
    <w:rsid w:val="51A27694"/>
    <w:rsid w:val="51A86090"/>
    <w:rsid w:val="51AC406F"/>
    <w:rsid w:val="51AC698D"/>
    <w:rsid w:val="51B64EEE"/>
    <w:rsid w:val="51B678C8"/>
    <w:rsid w:val="51B7396D"/>
    <w:rsid w:val="51B80C66"/>
    <w:rsid w:val="51BF0246"/>
    <w:rsid w:val="51BF3DA2"/>
    <w:rsid w:val="51C21AE4"/>
    <w:rsid w:val="51C60943"/>
    <w:rsid w:val="51C70EA9"/>
    <w:rsid w:val="51D07D5D"/>
    <w:rsid w:val="51D51818"/>
    <w:rsid w:val="51DA6E2E"/>
    <w:rsid w:val="51E11F6A"/>
    <w:rsid w:val="51E952C3"/>
    <w:rsid w:val="51E97071"/>
    <w:rsid w:val="51EE28D9"/>
    <w:rsid w:val="51F15F26"/>
    <w:rsid w:val="51FE0D6E"/>
    <w:rsid w:val="52043EAB"/>
    <w:rsid w:val="520511CD"/>
    <w:rsid w:val="5208399B"/>
    <w:rsid w:val="5209326F"/>
    <w:rsid w:val="520B348B"/>
    <w:rsid w:val="520C3AC8"/>
    <w:rsid w:val="520E5057"/>
    <w:rsid w:val="522956BF"/>
    <w:rsid w:val="522B58DB"/>
    <w:rsid w:val="522E4CC3"/>
    <w:rsid w:val="52302EF2"/>
    <w:rsid w:val="52307901"/>
    <w:rsid w:val="52350508"/>
    <w:rsid w:val="5237602E"/>
    <w:rsid w:val="52394DD0"/>
    <w:rsid w:val="5244713B"/>
    <w:rsid w:val="52462715"/>
    <w:rsid w:val="5248023B"/>
    <w:rsid w:val="52495D62"/>
    <w:rsid w:val="524B7D2C"/>
    <w:rsid w:val="524D13AE"/>
    <w:rsid w:val="525070F0"/>
    <w:rsid w:val="52532C9B"/>
    <w:rsid w:val="52592449"/>
    <w:rsid w:val="525F5585"/>
    <w:rsid w:val="52615633"/>
    <w:rsid w:val="5263104F"/>
    <w:rsid w:val="52636E23"/>
    <w:rsid w:val="52666914"/>
    <w:rsid w:val="526C4FB9"/>
    <w:rsid w:val="526F3A1A"/>
    <w:rsid w:val="526F4DE4"/>
    <w:rsid w:val="526F57C8"/>
    <w:rsid w:val="527252B8"/>
    <w:rsid w:val="527903F5"/>
    <w:rsid w:val="527C6137"/>
    <w:rsid w:val="527E5A0B"/>
    <w:rsid w:val="527E5C57"/>
    <w:rsid w:val="527F1783"/>
    <w:rsid w:val="52830639"/>
    <w:rsid w:val="52923265"/>
    <w:rsid w:val="52977FD4"/>
    <w:rsid w:val="529C2335"/>
    <w:rsid w:val="529E1C09"/>
    <w:rsid w:val="52A25790"/>
    <w:rsid w:val="52A631B4"/>
    <w:rsid w:val="52A96B6F"/>
    <w:rsid w:val="52AA4A52"/>
    <w:rsid w:val="52AF3E17"/>
    <w:rsid w:val="52B05402"/>
    <w:rsid w:val="52B45975"/>
    <w:rsid w:val="52B508F7"/>
    <w:rsid w:val="52BA27BB"/>
    <w:rsid w:val="52BC29D7"/>
    <w:rsid w:val="52BF7DD2"/>
    <w:rsid w:val="52C61160"/>
    <w:rsid w:val="52C8312A"/>
    <w:rsid w:val="52C84ED8"/>
    <w:rsid w:val="52D27B05"/>
    <w:rsid w:val="52D4387D"/>
    <w:rsid w:val="52D47D21"/>
    <w:rsid w:val="52D94AA4"/>
    <w:rsid w:val="52DC0984"/>
    <w:rsid w:val="52E00474"/>
    <w:rsid w:val="52E02222"/>
    <w:rsid w:val="52E71802"/>
    <w:rsid w:val="52EA3A62"/>
    <w:rsid w:val="52ED493F"/>
    <w:rsid w:val="52F42171"/>
    <w:rsid w:val="52F50BB8"/>
    <w:rsid w:val="52F7756C"/>
    <w:rsid w:val="52F83A10"/>
    <w:rsid w:val="53097272"/>
    <w:rsid w:val="530A3743"/>
    <w:rsid w:val="53114AD1"/>
    <w:rsid w:val="531225F7"/>
    <w:rsid w:val="531B5950"/>
    <w:rsid w:val="531C6FD2"/>
    <w:rsid w:val="53235275"/>
    <w:rsid w:val="533802B0"/>
    <w:rsid w:val="53397B84"/>
    <w:rsid w:val="53424C8B"/>
    <w:rsid w:val="53476745"/>
    <w:rsid w:val="534A7FE3"/>
    <w:rsid w:val="534E5E76"/>
    <w:rsid w:val="534F1156"/>
    <w:rsid w:val="53524FF5"/>
    <w:rsid w:val="53544462"/>
    <w:rsid w:val="53590226"/>
    <w:rsid w:val="535A53CF"/>
    <w:rsid w:val="535A6478"/>
    <w:rsid w:val="535F3A8F"/>
    <w:rsid w:val="53605111"/>
    <w:rsid w:val="5362532D"/>
    <w:rsid w:val="536A2433"/>
    <w:rsid w:val="53794425"/>
    <w:rsid w:val="537B1F4B"/>
    <w:rsid w:val="5382777D"/>
    <w:rsid w:val="53852DC9"/>
    <w:rsid w:val="53874D93"/>
    <w:rsid w:val="53882A1B"/>
    <w:rsid w:val="538F3C48"/>
    <w:rsid w:val="5397158E"/>
    <w:rsid w:val="539F20DD"/>
    <w:rsid w:val="53A616BE"/>
    <w:rsid w:val="53B11E10"/>
    <w:rsid w:val="53B22FB7"/>
    <w:rsid w:val="53B536AF"/>
    <w:rsid w:val="53B84F4D"/>
    <w:rsid w:val="53B86CFB"/>
    <w:rsid w:val="53BC48C3"/>
    <w:rsid w:val="53C03E02"/>
    <w:rsid w:val="53C102A5"/>
    <w:rsid w:val="53C438F2"/>
    <w:rsid w:val="53D310CB"/>
    <w:rsid w:val="53D4330C"/>
    <w:rsid w:val="53D578AD"/>
    <w:rsid w:val="53D815BC"/>
    <w:rsid w:val="53DD0E57"/>
    <w:rsid w:val="53E977FC"/>
    <w:rsid w:val="53EC4BF7"/>
    <w:rsid w:val="53F65A75"/>
    <w:rsid w:val="53F8359B"/>
    <w:rsid w:val="54013861"/>
    <w:rsid w:val="54065CB8"/>
    <w:rsid w:val="54085ED4"/>
    <w:rsid w:val="540B32CF"/>
    <w:rsid w:val="540B7773"/>
    <w:rsid w:val="540C7047"/>
    <w:rsid w:val="540D34EB"/>
    <w:rsid w:val="54134879"/>
    <w:rsid w:val="54177EC5"/>
    <w:rsid w:val="541A1764"/>
    <w:rsid w:val="541C54DC"/>
    <w:rsid w:val="541D7610"/>
    <w:rsid w:val="541F4FCC"/>
    <w:rsid w:val="54210D44"/>
    <w:rsid w:val="5426635A"/>
    <w:rsid w:val="542B1BC3"/>
    <w:rsid w:val="542B3971"/>
    <w:rsid w:val="542D593B"/>
    <w:rsid w:val="54324CFF"/>
    <w:rsid w:val="54332825"/>
    <w:rsid w:val="54332F77"/>
    <w:rsid w:val="54372713"/>
    <w:rsid w:val="54377203"/>
    <w:rsid w:val="543842E0"/>
    <w:rsid w:val="5438608E"/>
    <w:rsid w:val="543F566E"/>
    <w:rsid w:val="544467E1"/>
    <w:rsid w:val="54487265"/>
    <w:rsid w:val="544D6070"/>
    <w:rsid w:val="54505185"/>
    <w:rsid w:val="545D5AF4"/>
    <w:rsid w:val="545E0B04"/>
    <w:rsid w:val="54605E1E"/>
    <w:rsid w:val="54662BFB"/>
    <w:rsid w:val="546649A9"/>
    <w:rsid w:val="546B1FBF"/>
    <w:rsid w:val="546B6463"/>
    <w:rsid w:val="546D5D37"/>
    <w:rsid w:val="54703A7A"/>
    <w:rsid w:val="547277F2"/>
    <w:rsid w:val="547370C6"/>
    <w:rsid w:val="54752E3E"/>
    <w:rsid w:val="54770964"/>
    <w:rsid w:val="54774E08"/>
    <w:rsid w:val="54776BB6"/>
    <w:rsid w:val="547C41CC"/>
    <w:rsid w:val="54843081"/>
    <w:rsid w:val="54866DF9"/>
    <w:rsid w:val="549001E7"/>
    <w:rsid w:val="549A28A4"/>
    <w:rsid w:val="54A11E85"/>
    <w:rsid w:val="54B3506A"/>
    <w:rsid w:val="54B41BB8"/>
    <w:rsid w:val="54B73456"/>
    <w:rsid w:val="54BC6CBF"/>
    <w:rsid w:val="54C142D5"/>
    <w:rsid w:val="54C16083"/>
    <w:rsid w:val="54C85664"/>
    <w:rsid w:val="54CA0D16"/>
    <w:rsid w:val="54CB6F02"/>
    <w:rsid w:val="54CD67D6"/>
    <w:rsid w:val="54D2203E"/>
    <w:rsid w:val="54DC2EBD"/>
    <w:rsid w:val="54DD4057"/>
    <w:rsid w:val="54E7490F"/>
    <w:rsid w:val="54E81862"/>
    <w:rsid w:val="54EA55DA"/>
    <w:rsid w:val="54EA7388"/>
    <w:rsid w:val="54EB1352"/>
    <w:rsid w:val="54ED0C26"/>
    <w:rsid w:val="54ED6E78"/>
    <w:rsid w:val="54F46459"/>
    <w:rsid w:val="54F93A6F"/>
    <w:rsid w:val="54F975CB"/>
    <w:rsid w:val="54FA3343"/>
    <w:rsid w:val="54FB1595"/>
    <w:rsid w:val="55055783"/>
    <w:rsid w:val="55055F70"/>
    <w:rsid w:val="550764A4"/>
    <w:rsid w:val="550A7A2A"/>
    <w:rsid w:val="550B2BF6"/>
    <w:rsid w:val="551268DF"/>
    <w:rsid w:val="551408A9"/>
    <w:rsid w:val="55195EBF"/>
    <w:rsid w:val="55214D74"/>
    <w:rsid w:val="55214EB5"/>
    <w:rsid w:val="55222FC6"/>
    <w:rsid w:val="55254864"/>
    <w:rsid w:val="55256612"/>
    <w:rsid w:val="552A3C28"/>
    <w:rsid w:val="552C4101"/>
    <w:rsid w:val="552D3719"/>
    <w:rsid w:val="55306D65"/>
    <w:rsid w:val="55322ADD"/>
    <w:rsid w:val="55364EFD"/>
    <w:rsid w:val="553920BD"/>
    <w:rsid w:val="55392627"/>
    <w:rsid w:val="553E5926"/>
    <w:rsid w:val="5540344C"/>
    <w:rsid w:val="55410F72"/>
    <w:rsid w:val="55450A62"/>
    <w:rsid w:val="554C0043"/>
    <w:rsid w:val="554D7917"/>
    <w:rsid w:val="5552317F"/>
    <w:rsid w:val="55524F2D"/>
    <w:rsid w:val="555B0286"/>
    <w:rsid w:val="555C7B5A"/>
    <w:rsid w:val="555D4828"/>
    <w:rsid w:val="555E1B24"/>
    <w:rsid w:val="55627866"/>
    <w:rsid w:val="55651104"/>
    <w:rsid w:val="55652EB2"/>
    <w:rsid w:val="556709D9"/>
    <w:rsid w:val="55676C2B"/>
    <w:rsid w:val="556C0353"/>
    <w:rsid w:val="556C2493"/>
    <w:rsid w:val="556E2C73"/>
    <w:rsid w:val="556E7FB9"/>
    <w:rsid w:val="55733821"/>
    <w:rsid w:val="557355CF"/>
    <w:rsid w:val="557A4C8B"/>
    <w:rsid w:val="55801A9A"/>
    <w:rsid w:val="5583158B"/>
    <w:rsid w:val="558931E1"/>
    <w:rsid w:val="55923347"/>
    <w:rsid w:val="55925180"/>
    <w:rsid w:val="559439F4"/>
    <w:rsid w:val="559612BE"/>
    <w:rsid w:val="55983B1B"/>
    <w:rsid w:val="559B2D78"/>
    <w:rsid w:val="559E63C4"/>
    <w:rsid w:val="55A51501"/>
    <w:rsid w:val="55A734CB"/>
    <w:rsid w:val="55A8376B"/>
    <w:rsid w:val="55AA399A"/>
    <w:rsid w:val="55AE2AAB"/>
    <w:rsid w:val="55BB0D24"/>
    <w:rsid w:val="55CF657E"/>
    <w:rsid w:val="55DC29B6"/>
    <w:rsid w:val="55DC68AB"/>
    <w:rsid w:val="55DD4241"/>
    <w:rsid w:val="55E464CD"/>
    <w:rsid w:val="55E53FF3"/>
    <w:rsid w:val="55E65ACC"/>
    <w:rsid w:val="55EC5382"/>
    <w:rsid w:val="55F36710"/>
    <w:rsid w:val="55F50596"/>
    <w:rsid w:val="55F52488"/>
    <w:rsid w:val="55FD30EB"/>
    <w:rsid w:val="55FE394D"/>
    <w:rsid w:val="5604091D"/>
    <w:rsid w:val="560B3A5A"/>
    <w:rsid w:val="560C4938"/>
    <w:rsid w:val="560E576D"/>
    <w:rsid w:val="56102E1E"/>
    <w:rsid w:val="5610333E"/>
    <w:rsid w:val="561D378D"/>
    <w:rsid w:val="5621327D"/>
    <w:rsid w:val="5621502B"/>
    <w:rsid w:val="56220DA3"/>
    <w:rsid w:val="562468CA"/>
    <w:rsid w:val="562E14F6"/>
    <w:rsid w:val="56332FB1"/>
    <w:rsid w:val="563665FD"/>
    <w:rsid w:val="5637484F"/>
    <w:rsid w:val="56397585"/>
    <w:rsid w:val="563A433F"/>
    <w:rsid w:val="563A4894"/>
    <w:rsid w:val="563A60ED"/>
    <w:rsid w:val="563A7E9B"/>
    <w:rsid w:val="563D798B"/>
    <w:rsid w:val="563F54B2"/>
    <w:rsid w:val="56464A92"/>
    <w:rsid w:val="56486A5C"/>
    <w:rsid w:val="564C144C"/>
    <w:rsid w:val="56530F5D"/>
    <w:rsid w:val="56552F27"/>
    <w:rsid w:val="56554CD5"/>
    <w:rsid w:val="565F5B54"/>
    <w:rsid w:val="56625644"/>
    <w:rsid w:val="56625829"/>
    <w:rsid w:val="56665134"/>
    <w:rsid w:val="56690780"/>
    <w:rsid w:val="566B6D1E"/>
    <w:rsid w:val="56705FB3"/>
    <w:rsid w:val="56707D61"/>
    <w:rsid w:val="56737851"/>
    <w:rsid w:val="56743D30"/>
    <w:rsid w:val="56755377"/>
    <w:rsid w:val="56764C4B"/>
    <w:rsid w:val="56772E9D"/>
    <w:rsid w:val="56786C15"/>
    <w:rsid w:val="56811F6E"/>
    <w:rsid w:val="568832FC"/>
    <w:rsid w:val="56890E23"/>
    <w:rsid w:val="568B06F7"/>
    <w:rsid w:val="568E01E7"/>
    <w:rsid w:val="56903F5F"/>
    <w:rsid w:val="56933A4F"/>
    <w:rsid w:val="569972B8"/>
    <w:rsid w:val="569D042A"/>
    <w:rsid w:val="569F41A2"/>
    <w:rsid w:val="56A31EE4"/>
    <w:rsid w:val="56AF6ADB"/>
    <w:rsid w:val="56B0015D"/>
    <w:rsid w:val="56B063AF"/>
    <w:rsid w:val="56B440F1"/>
    <w:rsid w:val="56B92464"/>
    <w:rsid w:val="56BC2FA6"/>
    <w:rsid w:val="56CA51AF"/>
    <w:rsid w:val="56CE4A87"/>
    <w:rsid w:val="56E30533"/>
    <w:rsid w:val="56E36785"/>
    <w:rsid w:val="56EB73E7"/>
    <w:rsid w:val="56ED13B1"/>
    <w:rsid w:val="56EE10A3"/>
    <w:rsid w:val="56EF6ED8"/>
    <w:rsid w:val="56F40992"/>
    <w:rsid w:val="56F91B04"/>
    <w:rsid w:val="56F97D56"/>
    <w:rsid w:val="56FE35BF"/>
    <w:rsid w:val="56FE711B"/>
    <w:rsid w:val="57016C0B"/>
    <w:rsid w:val="57032A2C"/>
    <w:rsid w:val="57044CE4"/>
    <w:rsid w:val="570606C5"/>
    <w:rsid w:val="57062473"/>
    <w:rsid w:val="570F5219"/>
    <w:rsid w:val="571050A0"/>
    <w:rsid w:val="57144B90"/>
    <w:rsid w:val="571C3A45"/>
    <w:rsid w:val="57203535"/>
    <w:rsid w:val="57236B81"/>
    <w:rsid w:val="57266671"/>
    <w:rsid w:val="57335A1F"/>
    <w:rsid w:val="57390153"/>
    <w:rsid w:val="573B211D"/>
    <w:rsid w:val="573C40E7"/>
    <w:rsid w:val="5745332D"/>
    <w:rsid w:val="57476D14"/>
    <w:rsid w:val="574865E8"/>
    <w:rsid w:val="574B60D8"/>
    <w:rsid w:val="57544F8D"/>
    <w:rsid w:val="575B27BF"/>
    <w:rsid w:val="575D12B5"/>
    <w:rsid w:val="57610A87"/>
    <w:rsid w:val="57633422"/>
    <w:rsid w:val="576378C6"/>
    <w:rsid w:val="5765678F"/>
    <w:rsid w:val="57672F12"/>
    <w:rsid w:val="576A2A02"/>
    <w:rsid w:val="57713D91"/>
    <w:rsid w:val="57717ED6"/>
    <w:rsid w:val="5772384F"/>
    <w:rsid w:val="5774562F"/>
    <w:rsid w:val="577B1140"/>
    <w:rsid w:val="577B7F21"/>
    <w:rsid w:val="577F181B"/>
    <w:rsid w:val="578C2978"/>
    <w:rsid w:val="578F06BB"/>
    <w:rsid w:val="578F2469"/>
    <w:rsid w:val="57921984"/>
    <w:rsid w:val="57961A49"/>
    <w:rsid w:val="579737F0"/>
    <w:rsid w:val="57995095"/>
    <w:rsid w:val="57A001D2"/>
    <w:rsid w:val="57A04D4E"/>
    <w:rsid w:val="57AB7B30"/>
    <w:rsid w:val="57AD55DD"/>
    <w:rsid w:val="57AF5251"/>
    <w:rsid w:val="57B26373"/>
    <w:rsid w:val="57B27F05"/>
    <w:rsid w:val="57B63F04"/>
    <w:rsid w:val="57B679F5"/>
    <w:rsid w:val="57B91294"/>
    <w:rsid w:val="57BF1DE0"/>
    <w:rsid w:val="57CD20C2"/>
    <w:rsid w:val="57D12A81"/>
    <w:rsid w:val="57D675AB"/>
    <w:rsid w:val="57D85BBE"/>
    <w:rsid w:val="57D91936"/>
    <w:rsid w:val="57D95FDD"/>
    <w:rsid w:val="57DB3900"/>
    <w:rsid w:val="57DD4A12"/>
    <w:rsid w:val="57E26A3C"/>
    <w:rsid w:val="57E36310"/>
    <w:rsid w:val="57E74053"/>
    <w:rsid w:val="57E91B79"/>
    <w:rsid w:val="57EE3633"/>
    <w:rsid w:val="57F14ED1"/>
    <w:rsid w:val="57F64296"/>
    <w:rsid w:val="57F80557"/>
    <w:rsid w:val="57FB18AC"/>
    <w:rsid w:val="580764A3"/>
    <w:rsid w:val="58086E95"/>
    <w:rsid w:val="580E5A83"/>
    <w:rsid w:val="580E7831"/>
    <w:rsid w:val="58112E7E"/>
    <w:rsid w:val="58164DA0"/>
    <w:rsid w:val="58172929"/>
    <w:rsid w:val="5818245E"/>
    <w:rsid w:val="583059FA"/>
    <w:rsid w:val="58311772"/>
    <w:rsid w:val="583354EA"/>
    <w:rsid w:val="583628E4"/>
    <w:rsid w:val="58382B00"/>
    <w:rsid w:val="583848AE"/>
    <w:rsid w:val="583C439E"/>
    <w:rsid w:val="583D0117"/>
    <w:rsid w:val="58417C07"/>
    <w:rsid w:val="58481CE4"/>
    <w:rsid w:val="58492617"/>
    <w:rsid w:val="584A41F8"/>
    <w:rsid w:val="584B2834"/>
    <w:rsid w:val="584E777D"/>
    <w:rsid w:val="585216EC"/>
    <w:rsid w:val="58550FBC"/>
    <w:rsid w:val="58555460"/>
    <w:rsid w:val="58580AAD"/>
    <w:rsid w:val="58607961"/>
    <w:rsid w:val="58615BB3"/>
    <w:rsid w:val="5862192B"/>
    <w:rsid w:val="58627B7D"/>
    <w:rsid w:val="586C27AA"/>
    <w:rsid w:val="5870229A"/>
    <w:rsid w:val="587753D7"/>
    <w:rsid w:val="587A0A23"/>
    <w:rsid w:val="587C0C3F"/>
    <w:rsid w:val="587C29ED"/>
    <w:rsid w:val="587F072F"/>
    <w:rsid w:val="587F6039"/>
    <w:rsid w:val="588673C8"/>
    <w:rsid w:val="588B2C30"/>
    <w:rsid w:val="58917D2F"/>
    <w:rsid w:val="58920462"/>
    <w:rsid w:val="5894085C"/>
    <w:rsid w:val="58977827"/>
    <w:rsid w:val="5898359F"/>
    <w:rsid w:val="589A5311"/>
    <w:rsid w:val="589C308F"/>
    <w:rsid w:val="589D0BB5"/>
    <w:rsid w:val="58A41F44"/>
    <w:rsid w:val="58AE4F0C"/>
    <w:rsid w:val="58B55EFF"/>
    <w:rsid w:val="58B85899"/>
    <w:rsid w:val="58B959EF"/>
    <w:rsid w:val="58BC103B"/>
    <w:rsid w:val="58BD4DB3"/>
    <w:rsid w:val="58BF356D"/>
    <w:rsid w:val="58C44394"/>
    <w:rsid w:val="58C85C32"/>
    <w:rsid w:val="58D02D39"/>
    <w:rsid w:val="58D63A30"/>
    <w:rsid w:val="58E32A6C"/>
    <w:rsid w:val="58E363A9"/>
    <w:rsid w:val="58E6430A"/>
    <w:rsid w:val="58E660B8"/>
    <w:rsid w:val="58E93DFA"/>
    <w:rsid w:val="58EB4BB9"/>
    <w:rsid w:val="58EB7B73"/>
    <w:rsid w:val="58EF1411"/>
    <w:rsid w:val="58F9403E"/>
    <w:rsid w:val="58FE1654"/>
    <w:rsid w:val="58FF53CC"/>
    <w:rsid w:val="59012EF2"/>
    <w:rsid w:val="59030A18"/>
    <w:rsid w:val="59097FF9"/>
    <w:rsid w:val="590E3C65"/>
    <w:rsid w:val="591250FF"/>
    <w:rsid w:val="59154BEF"/>
    <w:rsid w:val="59172716"/>
    <w:rsid w:val="592D1F39"/>
    <w:rsid w:val="592D37E6"/>
    <w:rsid w:val="59301A29"/>
    <w:rsid w:val="59305585"/>
    <w:rsid w:val="593432C8"/>
    <w:rsid w:val="59352B9C"/>
    <w:rsid w:val="593B4656"/>
    <w:rsid w:val="5943175D"/>
    <w:rsid w:val="59481887"/>
    <w:rsid w:val="594A2AEB"/>
    <w:rsid w:val="594C6863"/>
    <w:rsid w:val="59513E7A"/>
    <w:rsid w:val="59575208"/>
    <w:rsid w:val="595E1678"/>
    <w:rsid w:val="596516D3"/>
    <w:rsid w:val="59682F71"/>
    <w:rsid w:val="596D5BD4"/>
    <w:rsid w:val="597162CA"/>
    <w:rsid w:val="597436C4"/>
    <w:rsid w:val="597C07CB"/>
    <w:rsid w:val="597E3DD8"/>
    <w:rsid w:val="597E4543"/>
    <w:rsid w:val="597E461F"/>
    <w:rsid w:val="59854F6F"/>
    <w:rsid w:val="59861515"/>
    <w:rsid w:val="598A1326"/>
    <w:rsid w:val="598D29D8"/>
    <w:rsid w:val="598E7CA7"/>
    <w:rsid w:val="5991071A"/>
    <w:rsid w:val="59A246D5"/>
    <w:rsid w:val="59A541C5"/>
    <w:rsid w:val="59A65848"/>
    <w:rsid w:val="59A73A9A"/>
    <w:rsid w:val="59A87812"/>
    <w:rsid w:val="59A91935"/>
    <w:rsid w:val="59B47F65"/>
    <w:rsid w:val="59B63CDD"/>
    <w:rsid w:val="59BB5797"/>
    <w:rsid w:val="59BD629A"/>
    <w:rsid w:val="59C246B8"/>
    <w:rsid w:val="59CF4D9E"/>
    <w:rsid w:val="59D14FBA"/>
    <w:rsid w:val="59D625D1"/>
    <w:rsid w:val="59D95C1D"/>
    <w:rsid w:val="59EF5441"/>
    <w:rsid w:val="59F1740B"/>
    <w:rsid w:val="59F34F31"/>
    <w:rsid w:val="59F62CA4"/>
    <w:rsid w:val="59F80043"/>
    <w:rsid w:val="5A026F22"/>
    <w:rsid w:val="5A07278A"/>
    <w:rsid w:val="5A09252F"/>
    <w:rsid w:val="5A0B2778"/>
    <w:rsid w:val="5A1B4488"/>
    <w:rsid w:val="5A1B6236"/>
    <w:rsid w:val="5A1D0200"/>
    <w:rsid w:val="5A2275C4"/>
    <w:rsid w:val="5A250E62"/>
    <w:rsid w:val="5A2A0227"/>
    <w:rsid w:val="5A2A46CB"/>
    <w:rsid w:val="5A2A7C7B"/>
    <w:rsid w:val="5A307F33"/>
    <w:rsid w:val="5A33532D"/>
    <w:rsid w:val="5A3B0686"/>
    <w:rsid w:val="5A3E2560"/>
    <w:rsid w:val="5A3F439D"/>
    <w:rsid w:val="5A4168EC"/>
    <w:rsid w:val="5A4412E8"/>
    <w:rsid w:val="5A4C63EF"/>
    <w:rsid w:val="5A5D05FC"/>
    <w:rsid w:val="5A5D3B6E"/>
    <w:rsid w:val="5A5F203D"/>
    <w:rsid w:val="5A61633E"/>
    <w:rsid w:val="5A637A76"/>
    <w:rsid w:val="5A690D4F"/>
    <w:rsid w:val="5A697C1F"/>
    <w:rsid w:val="5A6D33BA"/>
    <w:rsid w:val="5A753B98"/>
    <w:rsid w:val="5A7616BE"/>
    <w:rsid w:val="5A7723FC"/>
    <w:rsid w:val="5A792B1F"/>
    <w:rsid w:val="5A7C2ADE"/>
    <w:rsid w:val="5A7C4F26"/>
    <w:rsid w:val="5A7F0572"/>
    <w:rsid w:val="5A8042EB"/>
    <w:rsid w:val="5A845B89"/>
    <w:rsid w:val="5A866761"/>
    <w:rsid w:val="5A874767"/>
    <w:rsid w:val="5A8C2C8F"/>
    <w:rsid w:val="5A8D7133"/>
    <w:rsid w:val="5A971D60"/>
    <w:rsid w:val="5A9A35FE"/>
    <w:rsid w:val="5AA4447D"/>
    <w:rsid w:val="5AA4622B"/>
    <w:rsid w:val="5AA601F5"/>
    <w:rsid w:val="5AA85BE2"/>
    <w:rsid w:val="5AAD6F28"/>
    <w:rsid w:val="5AB3021C"/>
    <w:rsid w:val="5AB521E6"/>
    <w:rsid w:val="5ABA15AB"/>
    <w:rsid w:val="5AC468CD"/>
    <w:rsid w:val="5AC8016B"/>
    <w:rsid w:val="5AC94301"/>
    <w:rsid w:val="5AC97A40"/>
    <w:rsid w:val="5AD54636"/>
    <w:rsid w:val="5AD6034F"/>
    <w:rsid w:val="5AD63A24"/>
    <w:rsid w:val="5AD92379"/>
    <w:rsid w:val="5ADC59C5"/>
    <w:rsid w:val="5ADD29F0"/>
    <w:rsid w:val="5AE40D1D"/>
    <w:rsid w:val="5AEE74A6"/>
    <w:rsid w:val="5AF26F96"/>
    <w:rsid w:val="5AF55909"/>
    <w:rsid w:val="5AFA22EF"/>
    <w:rsid w:val="5AFA5E4B"/>
    <w:rsid w:val="5AFE1DDF"/>
    <w:rsid w:val="5B0171D9"/>
    <w:rsid w:val="5B030FC4"/>
    <w:rsid w:val="5B0647F0"/>
    <w:rsid w:val="5B0B7C98"/>
    <w:rsid w:val="5B0D2022"/>
    <w:rsid w:val="5B266C40"/>
    <w:rsid w:val="5B286E5C"/>
    <w:rsid w:val="5B2E1A1D"/>
    <w:rsid w:val="5B347DF2"/>
    <w:rsid w:val="5B394BC5"/>
    <w:rsid w:val="5B3C2907"/>
    <w:rsid w:val="5B3E21DC"/>
    <w:rsid w:val="5B3F7D02"/>
    <w:rsid w:val="5B4041A6"/>
    <w:rsid w:val="5B4A5024"/>
    <w:rsid w:val="5B5163B3"/>
    <w:rsid w:val="5B525C87"/>
    <w:rsid w:val="5B5E287E"/>
    <w:rsid w:val="5B6360E6"/>
    <w:rsid w:val="5B637E94"/>
    <w:rsid w:val="5B653C0C"/>
    <w:rsid w:val="5B694D7F"/>
    <w:rsid w:val="5B6A2FD1"/>
    <w:rsid w:val="5B743E4F"/>
    <w:rsid w:val="5B7E082A"/>
    <w:rsid w:val="5B800A46"/>
    <w:rsid w:val="5B834092"/>
    <w:rsid w:val="5B841BB9"/>
    <w:rsid w:val="5B843A1C"/>
    <w:rsid w:val="5B873E3F"/>
    <w:rsid w:val="5B8C73EB"/>
    <w:rsid w:val="5B9242D5"/>
    <w:rsid w:val="5B9444F1"/>
    <w:rsid w:val="5B9718EC"/>
    <w:rsid w:val="5B9B762E"/>
    <w:rsid w:val="5B9E2C7A"/>
    <w:rsid w:val="5BA02E12"/>
    <w:rsid w:val="5BA83AF9"/>
    <w:rsid w:val="5BAA161F"/>
    <w:rsid w:val="5BBE156E"/>
    <w:rsid w:val="5BC1388C"/>
    <w:rsid w:val="5BC85F49"/>
    <w:rsid w:val="5BD007B0"/>
    <w:rsid w:val="5BD14DFE"/>
    <w:rsid w:val="5BD177B3"/>
    <w:rsid w:val="5BD448EE"/>
    <w:rsid w:val="5BDC3065"/>
    <w:rsid w:val="5BE03293"/>
    <w:rsid w:val="5BE32D83"/>
    <w:rsid w:val="5BE72873"/>
    <w:rsid w:val="5BF40AEC"/>
    <w:rsid w:val="5BF8682E"/>
    <w:rsid w:val="5BFE196B"/>
    <w:rsid w:val="5BFE7BBD"/>
    <w:rsid w:val="5C003935"/>
    <w:rsid w:val="5C0056E3"/>
    <w:rsid w:val="5C00788F"/>
    <w:rsid w:val="5C02690E"/>
    <w:rsid w:val="5C050F4B"/>
    <w:rsid w:val="5C0C052C"/>
    <w:rsid w:val="5C1318BA"/>
    <w:rsid w:val="5C142F3C"/>
    <w:rsid w:val="5C163158"/>
    <w:rsid w:val="5C196DA7"/>
    <w:rsid w:val="5C1D44E7"/>
    <w:rsid w:val="5C2515ED"/>
    <w:rsid w:val="5C25339C"/>
    <w:rsid w:val="5C294C3A"/>
    <w:rsid w:val="5C2A048C"/>
    <w:rsid w:val="5C2F3D9C"/>
    <w:rsid w:val="5C3166BC"/>
    <w:rsid w:val="5C367357"/>
    <w:rsid w:val="5C3B496D"/>
    <w:rsid w:val="5C403D31"/>
    <w:rsid w:val="5C471564"/>
    <w:rsid w:val="5C4E28F2"/>
    <w:rsid w:val="5C4F21C6"/>
    <w:rsid w:val="5C50666A"/>
    <w:rsid w:val="5C583771"/>
    <w:rsid w:val="5C58551F"/>
    <w:rsid w:val="5C5D0D87"/>
    <w:rsid w:val="5C5E56D9"/>
    <w:rsid w:val="5C621EFA"/>
    <w:rsid w:val="5C6E4D42"/>
    <w:rsid w:val="5C6F4617"/>
    <w:rsid w:val="5C700E81"/>
    <w:rsid w:val="5C763BF7"/>
    <w:rsid w:val="5C7834CB"/>
    <w:rsid w:val="5C7D6786"/>
    <w:rsid w:val="5C80234E"/>
    <w:rsid w:val="5C855BE8"/>
    <w:rsid w:val="5C871D13"/>
    <w:rsid w:val="5C8A680C"/>
    <w:rsid w:val="5C8C6F77"/>
    <w:rsid w:val="5C904CB9"/>
    <w:rsid w:val="5C9127DF"/>
    <w:rsid w:val="5C95407D"/>
    <w:rsid w:val="5C9918CB"/>
    <w:rsid w:val="5CA16EC6"/>
    <w:rsid w:val="5CA22F1F"/>
    <w:rsid w:val="5CAB1AF3"/>
    <w:rsid w:val="5CAF2C65"/>
    <w:rsid w:val="5CB0535B"/>
    <w:rsid w:val="5CB5471F"/>
    <w:rsid w:val="5CBF10FA"/>
    <w:rsid w:val="5CC44962"/>
    <w:rsid w:val="5CC74453"/>
    <w:rsid w:val="5CC826A5"/>
    <w:rsid w:val="5CD00CBD"/>
    <w:rsid w:val="5CD050B5"/>
    <w:rsid w:val="5CD34BA6"/>
    <w:rsid w:val="5CDF354A"/>
    <w:rsid w:val="5CE172C2"/>
    <w:rsid w:val="5CE40B61"/>
    <w:rsid w:val="5CE46DB3"/>
    <w:rsid w:val="5CE943C9"/>
    <w:rsid w:val="5CEC5C67"/>
    <w:rsid w:val="5CEE5E83"/>
    <w:rsid w:val="5CF56286"/>
    <w:rsid w:val="5CFF3BED"/>
    <w:rsid w:val="5D011713"/>
    <w:rsid w:val="5D0A3191"/>
    <w:rsid w:val="5D0C4701"/>
    <w:rsid w:val="5D0E056E"/>
    <w:rsid w:val="5D0F0395"/>
    <w:rsid w:val="5D121B72"/>
    <w:rsid w:val="5D186A5C"/>
    <w:rsid w:val="5D1A27D4"/>
    <w:rsid w:val="5D1C654D"/>
    <w:rsid w:val="5D1D22C5"/>
    <w:rsid w:val="5D221076"/>
    <w:rsid w:val="5D290C69"/>
    <w:rsid w:val="5D292A17"/>
    <w:rsid w:val="5D2D075A"/>
    <w:rsid w:val="5D331AE8"/>
    <w:rsid w:val="5D3513BC"/>
    <w:rsid w:val="5D375134"/>
    <w:rsid w:val="5D397964"/>
    <w:rsid w:val="5D3B49BA"/>
    <w:rsid w:val="5D414205"/>
    <w:rsid w:val="5D417D61"/>
    <w:rsid w:val="5D431D2B"/>
    <w:rsid w:val="5D445AA3"/>
    <w:rsid w:val="5D4635C9"/>
    <w:rsid w:val="5D557CB0"/>
    <w:rsid w:val="5D573A29"/>
    <w:rsid w:val="5D59154F"/>
    <w:rsid w:val="5D5A391C"/>
    <w:rsid w:val="5D5E0913"/>
    <w:rsid w:val="5D5F10C0"/>
    <w:rsid w:val="5D647EF4"/>
    <w:rsid w:val="5D656145"/>
    <w:rsid w:val="5D6677C8"/>
    <w:rsid w:val="5D6B3030"/>
    <w:rsid w:val="5D752101"/>
    <w:rsid w:val="5D775E79"/>
    <w:rsid w:val="5D77660F"/>
    <w:rsid w:val="5D7845DC"/>
    <w:rsid w:val="5D7F0889"/>
    <w:rsid w:val="5D881E34"/>
    <w:rsid w:val="5D891B7B"/>
    <w:rsid w:val="5D8B6038"/>
    <w:rsid w:val="5D8D744A"/>
    <w:rsid w:val="5D8F31C2"/>
    <w:rsid w:val="5D8F6D1E"/>
    <w:rsid w:val="5D9E1657"/>
    <w:rsid w:val="5D9E2709"/>
    <w:rsid w:val="5D9E6F62"/>
    <w:rsid w:val="5DA327CA"/>
    <w:rsid w:val="5DA36C6E"/>
    <w:rsid w:val="5DAD189A"/>
    <w:rsid w:val="5DAD38EE"/>
    <w:rsid w:val="5DAF75FB"/>
    <w:rsid w:val="5DBB5D65"/>
    <w:rsid w:val="5DBE5856"/>
    <w:rsid w:val="5DC15346"/>
    <w:rsid w:val="5DC664B8"/>
    <w:rsid w:val="5DC866D4"/>
    <w:rsid w:val="5DCA244C"/>
    <w:rsid w:val="5DD45079"/>
    <w:rsid w:val="5DE52DE2"/>
    <w:rsid w:val="5DEC4171"/>
    <w:rsid w:val="5DF179D9"/>
    <w:rsid w:val="5DF64FF0"/>
    <w:rsid w:val="5DFB0858"/>
    <w:rsid w:val="5DFB2606"/>
    <w:rsid w:val="5DFD637E"/>
    <w:rsid w:val="5DFF3294"/>
    <w:rsid w:val="5E006862"/>
    <w:rsid w:val="5E0207B9"/>
    <w:rsid w:val="5E084D23"/>
    <w:rsid w:val="5E156D07"/>
    <w:rsid w:val="5E1611EE"/>
    <w:rsid w:val="5E1834A1"/>
    <w:rsid w:val="5E1F3B6D"/>
    <w:rsid w:val="5E203E1A"/>
    <w:rsid w:val="5E211941"/>
    <w:rsid w:val="5E224037"/>
    <w:rsid w:val="5E23390B"/>
    <w:rsid w:val="5E261785"/>
    <w:rsid w:val="5E2C6C63"/>
    <w:rsid w:val="5E2E29DB"/>
    <w:rsid w:val="5E343D6A"/>
    <w:rsid w:val="5E361890"/>
    <w:rsid w:val="5E36363E"/>
    <w:rsid w:val="5E39312E"/>
    <w:rsid w:val="5E394EDC"/>
    <w:rsid w:val="5E40626B"/>
    <w:rsid w:val="5E4A533B"/>
    <w:rsid w:val="5E4A7017"/>
    <w:rsid w:val="5E513E2B"/>
    <w:rsid w:val="5E552BBA"/>
    <w:rsid w:val="5E5D6E1D"/>
    <w:rsid w:val="5E611C10"/>
    <w:rsid w:val="5E6A32E8"/>
    <w:rsid w:val="5E714676"/>
    <w:rsid w:val="5E767EDE"/>
    <w:rsid w:val="5E7A0F3F"/>
    <w:rsid w:val="5E7D74BF"/>
    <w:rsid w:val="5E820631"/>
    <w:rsid w:val="5E8B613C"/>
    <w:rsid w:val="5E934337"/>
    <w:rsid w:val="5E9465B6"/>
    <w:rsid w:val="5E987E55"/>
    <w:rsid w:val="5EA52572"/>
    <w:rsid w:val="5EA66A16"/>
    <w:rsid w:val="5EAE7678"/>
    <w:rsid w:val="5EB32EE1"/>
    <w:rsid w:val="5EB50A07"/>
    <w:rsid w:val="5EB6652D"/>
    <w:rsid w:val="5EBD3D5F"/>
    <w:rsid w:val="5EC46E9C"/>
    <w:rsid w:val="5ECE7D1A"/>
    <w:rsid w:val="5ED35331"/>
    <w:rsid w:val="5ED56562"/>
    <w:rsid w:val="5EDF7832"/>
    <w:rsid w:val="5EE035AA"/>
    <w:rsid w:val="5EE25574"/>
    <w:rsid w:val="5EE74938"/>
    <w:rsid w:val="5EE94B54"/>
    <w:rsid w:val="5EEB4428"/>
    <w:rsid w:val="5EEE216B"/>
    <w:rsid w:val="5EEE5CC7"/>
    <w:rsid w:val="5EF01A3F"/>
    <w:rsid w:val="5EF17565"/>
    <w:rsid w:val="5EF84D97"/>
    <w:rsid w:val="5EFC7377"/>
    <w:rsid w:val="5F06174D"/>
    <w:rsid w:val="5F095452"/>
    <w:rsid w:val="5F0E0117"/>
    <w:rsid w:val="5F155949"/>
    <w:rsid w:val="5F170B25"/>
    <w:rsid w:val="5F1F0576"/>
    <w:rsid w:val="5F245B8C"/>
    <w:rsid w:val="5F28567D"/>
    <w:rsid w:val="5F2906D5"/>
    <w:rsid w:val="5F2B0CC9"/>
    <w:rsid w:val="5F337B7D"/>
    <w:rsid w:val="5F3758C0"/>
    <w:rsid w:val="5F3833E6"/>
    <w:rsid w:val="5F3A3602"/>
    <w:rsid w:val="5F3A715E"/>
    <w:rsid w:val="5F426012"/>
    <w:rsid w:val="5F427DC1"/>
    <w:rsid w:val="5F45733B"/>
    <w:rsid w:val="5F4D6E91"/>
    <w:rsid w:val="5F4E2C09"/>
    <w:rsid w:val="5F5244A8"/>
    <w:rsid w:val="5F531FCE"/>
    <w:rsid w:val="5F5521EA"/>
    <w:rsid w:val="5F5875E4"/>
    <w:rsid w:val="5F593A88"/>
    <w:rsid w:val="5F5D4BFA"/>
    <w:rsid w:val="5F5E65E2"/>
    <w:rsid w:val="5F610B8F"/>
    <w:rsid w:val="5F61282E"/>
    <w:rsid w:val="5F6277C6"/>
    <w:rsid w:val="5F667F53"/>
    <w:rsid w:val="5F6B37BB"/>
    <w:rsid w:val="5F6B5569"/>
    <w:rsid w:val="5F6B7317"/>
    <w:rsid w:val="5F6D0B1D"/>
    <w:rsid w:val="5F7563E8"/>
    <w:rsid w:val="5F7A755A"/>
    <w:rsid w:val="5F7C1524"/>
    <w:rsid w:val="5F7F7267"/>
    <w:rsid w:val="5F832A75"/>
    <w:rsid w:val="5F8B79B9"/>
    <w:rsid w:val="5F8D0B82"/>
    <w:rsid w:val="5F93061C"/>
    <w:rsid w:val="5F944AC0"/>
    <w:rsid w:val="5F98380B"/>
    <w:rsid w:val="5F9E149B"/>
    <w:rsid w:val="5F9E593F"/>
    <w:rsid w:val="5FA171DD"/>
    <w:rsid w:val="5FA36AB1"/>
    <w:rsid w:val="5FA40A7B"/>
    <w:rsid w:val="5FAA6092"/>
    <w:rsid w:val="5FAF36A8"/>
    <w:rsid w:val="5FBB029F"/>
    <w:rsid w:val="5FC5111D"/>
    <w:rsid w:val="5FC52ECB"/>
    <w:rsid w:val="5FCC5339"/>
    <w:rsid w:val="5FCD1D80"/>
    <w:rsid w:val="5FD255E8"/>
    <w:rsid w:val="5FD41360"/>
    <w:rsid w:val="5FD72BFF"/>
    <w:rsid w:val="5FD96977"/>
    <w:rsid w:val="5FE01AB3"/>
    <w:rsid w:val="5FE34A5B"/>
    <w:rsid w:val="5FEA2932"/>
    <w:rsid w:val="5FEB0458"/>
    <w:rsid w:val="5FED41D0"/>
    <w:rsid w:val="5FF05A6E"/>
    <w:rsid w:val="5FF64227"/>
    <w:rsid w:val="5FFD05EF"/>
    <w:rsid w:val="5FFD1C0A"/>
    <w:rsid w:val="5FFE1E36"/>
    <w:rsid w:val="60011A2A"/>
    <w:rsid w:val="60011BE0"/>
    <w:rsid w:val="60031C46"/>
    <w:rsid w:val="600357A2"/>
    <w:rsid w:val="6008725C"/>
    <w:rsid w:val="60114363"/>
    <w:rsid w:val="60121E89"/>
    <w:rsid w:val="601479AF"/>
    <w:rsid w:val="601654D5"/>
    <w:rsid w:val="60172FFB"/>
    <w:rsid w:val="601B2AEB"/>
    <w:rsid w:val="601E438A"/>
    <w:rsid w:val="60232584"/>
    <w:rsid w:val="60235E44"/>
    <w:rsid w:val="60255718"/>
    <w:rsid w:val="60275934"/>
    <w:rsid w:val="60310561"/>
    <w:rsid w:val="6031230F"/>
    <w:rsid w:val="60326087"/>
    <w:rsid w:val="603A7567"/>
    <w:rsid w:val="603C0CB4"/>
    <w:rsid w:val="6042276E"/>
    <w:rsid w:val="604D2EC1"/>
    <w:rsid w:val="6054424F"/>
    <w:rsid w:val="605D1356"/>
    <w:rsid w:val="60600E46"/>
    <w:rsid w:val="60634492"/>
    <w:rsid w:val="6065020A"/>
    <w:rsid w:val="60716BAF"/>
    <w:rsid w:val="607330CE"/>
    <w:rsid w:val="607448F1"/>
    <w:rsid w:val="60793CB6"/>
    <w:rsid w:val="607B7A2E"/>
    <w:rsid w:val="60825176"/>
    <w:rsid w:val="60847A10"/>
    <w:rsid w:val="60932FCA"/>
    <w:rsid w:val="60936B26"/>
    <w:rsid w:val="60940AF0"/>
    <w:rsid w:val="60997EB4"/>
    <w:rsid w:val="609B3C2C"/>
    <w:rsid w:val="609E54CA"/>
    <w:rsid w:val="609F2AC4"/>
    <w:rsid w:val="60A01243"/>
    <w:rsid w:val="60A2320D"/>
    <w:rsid w:val="60A32AE1"/>
    <w:rsid w:val="60AA3E6F"/>
    <w:rsid w:val="60AD570E"/>
    <w:rsid w:val="60B60A66"/>
    <w:rsid w:val="60C26B4A"/>
    <w:rsid w:val="60C72C73"/>
    <w:rsid w:val="60C82547"/>
    <w:rsid w:val="60D13AF2"/>
    <w:rsid w:val="60D62EB6"/>
    <w:rsid w:val="60D77D48"/>
    <w:rsid w:val="60D84E80"/>
    <w:rsid w:val="60D86C2E"/>
    <w:rsid w:val="60DA29A7"/>
    <w:rsid w:val="60E72DBA"/>
    <w:rsid w:val="60E94998"/>
    <w:rsid w:val="60F03F78"/>
    <w:rsid w:val="60F35816"/>
    <w:rsid w:val="60F5158E"/>
    <w:rsid w:val="60F82B78"/>
    <w:rsid w:val="60FA2EE8"/>
    <w:rsid w:val="60FB46CB"/>
    <w:rsid w:val="60FD48E7"/>
    <w:rsid w:val="60FD6695"/>
    <w:rsid w:val="61054A27"/>
    <w:rsid w:val="610A52BC"/>
    <w:rsid w:val="610E2650"/>
    <w:rsid w:val="6111214D"/>
    <w:rsid w:val="61141E2A"/>
    <w:rsid w:val="611D2366"/>
    <w:rsid w:val="611F03B9"/>
    <w:rsid w:val="612260FC"/>
    <w:rsid w:val="612358EA"/>
    <w:rsid w:val="612515DC"/>
    <w:rsid w:val="61377DF9"/>
    <w:rsid w:val="613C540F"/>
    <w:rsid w:val="613D4CE3"/>
    <w:rsid w:val="6142054C"/>
    <w:rsid w:val="61421856"/>
    <w:rsid w:val="614222FA"/>
    <w:rsid w:val="61446072"/>
    <w:rsid w:val="61497B2C"/>
    <w:rsid w:val="614E5143"/>
    <w:rsid w:val="61500EBB"/>
    <w:rsid w:val="615227C4"/>
    <w:rsid w:val="615362B5"/>
    <w:rsid w:val="6156331E"/>
    <w:rsid w:val="61572249"/>
    <w:rsid w:val="61587D6F"/>
    <w:rsid w:val="616231DE"/>
    <w:rsid w:val="61642270"/>
    <w:rsid w:val="61654E3F"/>
    <w:rsid w:val="6166423A"/>
    <w:rsid w:val="61677FB2"/>
    <w:rsid w:val="61686204"/>
    <w:rsid w:val="616C7377"/>
    <w:rsid w:val="617526CF"/>
    <w:rsid w:val="61785D1C"/>
    <w:rsid w:val="617C3A5E"/>
    <w:rsid w:val="6182292A"/>
    <w:rsid w:val="618741B1"/>
    <w:rsid w:val="6188398C"/>
    <w:rsid w:val="618943CD"/>
    <w:rsid w:val="619012B7"/>
    <w:rsid w:val="61994610"/>
    <w:rsid w:val="619F7F92"/>
    <w:rsid w:val="61A46B11"/>
    <w:rsid w:val="61A62889"/>
    <w:rsid w:val="61A66D2D"/>
    <w:rsid w:val="61A92379"/>
    <w:rsid w:val="61AC6EE7"/>
    <w:rsid w:val="61B01959"/>
    <w:rsid w:val="61B256D1"/>
    <w:rsid w:val="61B41449"/>
    <w:rsid w:val="61B9080E"/>
    <w:rsid w:val="61BE5E24"/>
    <w:rsid w:val="61C13B66"/>
    <w:rsid w:val="61C176C2"/>
    <w:rsid w:val="61C3168D"/>
    <w:rsid w:val="61C80A6F"/>
    <w:rsid w:val="61C86CA3"/>
    <w:rsid w:val="61CD6067"/>
    <w:rsid w:val="61D05B58"/>
    <w:rsid w:val="61D54F1C"/>
    <w:rsid w:val="61DA0784"/>
    <w:rsid w:val="61DA69D6"/>
    <w:rsid w:val="61DC639E"/>
    <w:rsid w:val="61DE0274"/>
    <w:rsid w:val="61DE64C6"/>
    <w:rsid w:val="61E508DE"/>
    <w:rsid w:val="61E810F3"/>
    <w:rsid w:val="61E909C7"/>
    <w:rsid w:val="61EE5FDE"/>
    <w:rsid w:val="61F01D56"/>
    <w:rsid w:val="61F25ACE"/>
    <w:rsid w:val="61F335F4"/>
    <w:rsid w:val="61F5736C"/>
    <w:rsid w:val="61F71336"/>
    <w:rsid w:val="61F94C26"/>
    <w:rsid w:val="62000E56"/>
    <w:rsid w:val="621625C9"/>
    <w:rsid w:val="62165C60"/>
    <w:rsid w:val="62195750"/>
    <w:rsid w:val="621E68C3"/>
    <w:rsid w:val="62233915"/>
    <w:rsid w:val="62261C1B"/>
    <w:rsid w:val="622D2FAA"/>
    <w:rsid w:val="6239194F"/>
    <w:rsid w:val="623954AB"/>
    <w:rsid w:val="623C31ED"/>
    <w:rsid w:val="62436329"/>
    <w:rsid w:val="62460F65"/>
    <w:rsid w:val="62483DB6"/>
    <w:rsid w:val="62487DE4"/>
    <w:rsid w:val="624B51DE"/>
    <w:rsid w:val="624D71A8"/>
    <w:rsid w:val="624F3E49"/>
    <w:rsid w:val="62527017"/>
    <w:rsid w:val="6256605D"/>
    <w:rsid w:val="625D4BD7"/>
    <w:rsid w:val="6260512D"/>
    <w:rsid w:val="62632286"/>
    <w:rsid w:val="6263685B"/>
    <w:rsid w:val="626369CC"/>
    <w:rsid w:val="6267026A"/>
    <w:rsid w:val="626F35C2"/>
    <w:rsid w:val="627209BD"/>
    <w:rsid w:val="62744735"/>
    <w:rsid w:val="62791D4B"/>
    <w:rsid w:val="627E55B4"/>
    <w:rsid w:val="62885958"/>
    <w:rsid w:val="62886432"/>
    <w:rsid w:val="628C5F22"/>
    <w:rsid w:val="628E1C9B"/>
    <w:rsid w:val="629372B1"/>
    <w:rsid w:val="629D0130"/>
    <w:rsid w:val="629D1EDE"/>
    <w:rsid w:val="629E5C56"/>
    <w:rsid w:val="62A50D92"/>
    <w:rsid w:val="62A96AD4"/>
    <w:rsid w:val="62AC3ECF"/>
    <w:rsid w:val="62AE40EB"/>
    <w:rsid w:val="62B611F1"/>
    <w:rsid w:val="62B965EC"/>
    <w:rsid w:val="62BB6808"/>
    <w:rsid w:val="62C84A81"/>
    <w:rsid w:val="62CC4571"/>
    <w:rsid w:val="62D84CC4"/>
    <w:rsid w:val="62DE6052"/>
    <w:rsid w:val="62DF24F6"/>
    <w:rsid w:val="62E53885"/>
    <w:rsid w:val="62E73159"/>
    <w:rsid w:val="62E80C7F"/>
    <w:rsid w:val="62F13FD7"/>
    <w:rsid w:val="62F40B65"/>
    <w:rsid w:val="62F734D2"/>
    <w:rsid w:val="62FC2CFE"/>
    <w:rsid w:val="62FD0BCE"/>
    <w:rsid w:val="62FD297C"/>
    <w:rsid w:val="63024505"/>
    <w:rsid w:val="6302470A"/>
    <w:rsid w:val="63041F5D"/>
    <w:rsid w:val="63043D0B"/>
    <w:rsid w:val="6315416A"/>
    <w:rsid w:val="63155F18"/>
    <w:rsid w:val="631877B6"/>
    <w:rsid w:val="631F28F3"/>
    <w:rsid w:val="632223E3"/>
    <w:rsid w:val="632B74E9"/>
    <w:rsid w:val="632C5010"/>
    <w:rsid w:val="63312626"/>
    <w:rsid w:val="633425AE"/>
    <w:rsid w:val="63381C06"/>
    <w:rsid w:val="633A3BD0"/>
    <w:rsid w:val="633D546F"/>
    <w:rsid w:val="63402869"/>
    <w:rsid w:val="63416D0D"/>
    <w:rsid w:val="63497970"/>
    <w:rsid w:val="634A36E8"/>
    <w:rsid w:val="63520F1A"/>
    <w:rsid w:val="635600A5"/>
    <w:rsid w:val="635602DE"/>
    <w:rsid w:val="635B1DB5"/>
    <w:rsid w:val="635B58F5"/>
    <w:rsid w:val="635D341B"/>
    <w:rsid w:val="6361115D"/>
    <w:rsid w:val="63626C83"/>
    <w:rsid w:val="636E387A"/>
    <w:rsid w:val="63711FED"/>
    <w:rsid w:val="63716EC6"/>
    <w:rsid w:val="637644DD"/>
    <w:rsid w:val="63780255"/>
    <w:rsid w:val="637B1AF3"/>
    <w:rsid w:val="637D3ABD"/>
    <w:rsid w:val="637E5499"/>
    <w:rsid w:val="6381535B"/>
    <w:rsid w:val="63860BC4"/>
    <w:rsid w:val="63880DDC"/>
    <w:rsid w:val="638906B4"/>
    <w:rsid w:val="638D750D"/>
    <w:rsid w:val="63927568"/>
    <w:rsid w:val="63972DD1"/>
    <w:rsid w:val="63974C23"/>
    <w:rsid w:val="639826A5"/>
    <w:rsid w:val="639A641D"/>
    <w:rsid w:val="639D5F0D"/>
    <w:rsid w:val="63A1155A"/>
    <w:rsid w:val="63A728E8"/>
    <w:rsid w:val="63A948B2"/>
    <w:rsid w:val="63AB687C"/>
    <w:rsid w:val="63AC6CC0"/>
    <w:rsid w:val="63B219B9"/>
    <w:rsid w:val="63BA6ABF"/>
    <w:rsid w:val="63BC6393"/>
    <w:rsid w:val="63C35974"/>
    <w:rsid w:val="63C45248"/>
    <w:rsid w:val="63C94F54"/>
    <w:rsid w:val="63CF256B"/>
    <w:rsid w:val="63D07143"/>
    <w:rsid w:val="63D23E09"/>
    <w:rsid w:val="63D42C55"/>
    <w:rsid w:val="63D80CF3"/>
    <w:rsid w:val="63DF4E7A"/>
    <w:rsid w:val="63E1229E"/>
    <w:rsid w:val="63E43B3C"/>
    <w:rsid w:val="63EB6C79"/>
    <w:rsid w:val="63ED0C43"/>
    <w:rsid w:val="63EE0517"/>
    <w:rsid w:val="63EF49BB"/>
    <w:rsid w:val="63F43D7F"/>
    <w:rsid w:val="63F44780"/>
    <w:rsid w:val="63F57AF7"/>
    <w:rsid w:val="63F773CC"/>
    <w:rsid w:val="63FA3360"/>
    <w:rsid w:val="63FC0E86"/>
    <w:rsid w:val="63FD075A"/>
    <w:rsid w:val="63FE2FD4"/>
    <w:rsid w:val="64055776"/>
    <w:rsid w:val="64055F8C"/>
    <w:rsid w:val="640815D9"/>
    <w:rsid w:val="640F75B7"/>
    <w:rsid w:val="642108EC"/>
    <w:rsid w:val="64240056"/>
    <w:rsid w:val="64264155"/>
    <w:rsid w:val="64265F03"/>
    <w:rsid w:val="642B176B"/>
    <w:rsid w:val="642F3009"/>
    <w:rsid w:val="64355C74"/>
    <w:rsid w:val="64356146"/>
    <w:rsid w:val="643B19AE"/>
    <w:rsid w:val="643C5726"/>
    <w:rsid w:val="643E143A"/>
    <w:rsid w:val="64406FC4"/>
    <w:rsid w:val="64460353"/>
    <w:rsid w:val="64491666"/>
    <w:rsid w:val="645111D2"/>
    <w:rsid w:val="64552344"/>
    <w:rsid w:val="645E569D"/>
    <w:rsid w:val="64651099"/>
    <w:rsid w:val="6465422B"/>
    <w:rsid w:val="646B1B68"/>
    <w:rsid w:val="6477675E"/>
    <w:rsid w:val="647C1FC7"/>
    <w:rsid w:val="647E7AED"/>
    <w:rsid w:val="64803865"/>
    <w:rsid w:val="6483570B"/>
    <w:rsid w:val="64852C29"/>
    <w:rsid w:val="6488096B"/>
    <w:rsid w:val="648B6EEF"/>
    <w:rsid w:val="648C045C"/>
    <w:rsid w:val="648D5F82"/>
    <w:rsid w:val="648E2706"/>
    <w:rsid w:val="649015CE"/>
    <w:rsid w:val="64913C5F"/>
    <w:rsid w:val="64966BE4"/>
    <w:rsid w:val="64986E00"/>
    <w:rsid w:val="64A532CB"/>
    <w:rsid w:val="64A55079"/>
    <w:rsid w:val="64AA08E2"/>
    <w:rsid w:val="64AA2690"/>
    <w:rsid w:val="64B33C3A"/>
    <w:rsid w:val="64C00105"/>
    <w:rsid w:val="64C158BF"/>
    <w:rsid w:val="64C869E5"/>
    <w:rsid w:val="64CC3C50"/>
    <w:rsid w:val="64CE2EAA"/>
    <w:rsid w:val="64D616D7"/>
    <w:rsid w:val="64DB0A9B"/>
    <w:rsid w:val="64DD5792"/>
    <w:rsid w:val="64E70858"/>
    <w:rsid w:val="64E75692"/>
    <w:rsid w:val="64E831B8"/>
    <w:rsid w:val="64EF3A0D"/>
    <w:rsid w:val="64F0304B"/>
    <w:rsid w:val="64F102BF"/>
    <w:rsid w:val="64F1206D"/>
    <w:rsid w:val="64F32289"/>
    <w:rsid w:val="64F47DAF"/>
    <w:rsid w:val="64FC36E9"/>
    <w:rsid w:val="650F6997"/>
    <w:rsid w:val="65136487"/>
    <w:rsid w:val="65183A9D"/>
    <w:rsid w:val="65257F68"/>
    <w:rsid w:val="65273CE0"/>
    <w:rsid w:val="652A1A23"/>
    <w:rsid w:val="652F7039"/>
    <w:rsid w:val="653528A1"/>
    <w:rsid w:val="65387C9C"/>
    <w:rsid w:val="653A7EB8"/>
    <w:rsid w:val="653C3090"/>
    <w:rsid w:val="653D1756"/>
    <w:rsid w:val="65401246"/>
    <w:rsid w:val="65410C2D"/>
    <w:rsid w:val="6545060B"/>
    <w:rsid w:val="65491EA9"/>
    <w:rsid w:val="65493C57"/>
    <w:rsid w:val="65530F79"/>
    <w:rsid w:val="655774EE"/>
    <w:rsid w:val="655A2308"/>
    <w:rsid w:val="65605444"/>
    <w:rsid w:val="65654809"/>
    <w:rsid w:val="65674A25"/>
    <w:rsid w:val="657131AE"/>
    <w:rsid w:val="65736F26"/>
    <w:rsid w:val="65801643"/>
    <w:rsid w:val="65854376"/>
    <w:rsid w:val="658767BE"/>
    <w:rsid w:val="65892531"/>
    <w:rsid w:val="6589499B"/>
    <w:rsid w:val="65896749"/>
    <w:rsid w:val="658E3D60"/>
    <w:rsid w:val="65930D0A"/>
    <w:rsid w:val="65931376"/>
    <w:rsid w:val="659770B8"/>
    <w:rsid w:val="659A0956"/>
    <w:rsid w:val="659E5E1D"/>
    <w:rsid w:val="65A11CE5"/>
    <w:rsid w:val="65A215B9"/>
    <w:rsid w:val="65A6554D"/>
    <w:rsid w:val="65A717B2"/>
    <w:rsid w:val="65AB66C0"/>
    <w:rsid w:val="65AC068A"/>
    <w:rsid w:val="65AD68DC"/>
    <w:rsid w:val="65B01F28"/>
    <w:rsid w:val="65B37C6A"/>
    <w:rsid w:val="65B85280"/>
    <w:rsid w:val="65B8702E"/>
    <w:rsid w:val="65BA2DA7"/>
    <w:rsid w:val="65BD2897"/>
    <w:rsid w:val="65BD63F3"/>
    <w:rsid w:val="65BF660F"/>
    <w:rsid w:val="65C21C5B"/>
    <w:rsid w:val="65C23A09"/>
    <w:rsid w:val="65C77271"/>
    <w:rsid w:val="65D57BE0"/>
    <w:rsid w:val="65D66F23"/>
    <w:rsid w:val="65DA51F7"/>
    <w:rsid w:val="65DC2D1D"/>
    <w:rsid w:val="65DE4CE7"/>
    <w:rsid w:val="65E87914"/>
    <w:rsid w:val="65F067C8"/>
    <w:rsid w:val="65FE0EE5"/>
    <w:rsid w:val="66061B48"/>
    <w:rsid w:val="66081D64"/>
    <w:rsid w:val="6608394C"/>
    <w:rsid w:val="660E4EA0"/>
    <w:rsid w:val="660F54A7"/>
    <w:rsid w:val="6615622F"/>
    <w:rsid w:val="66171FA7"/>
    <w:rsid w:val="66195831"/>
    <w:rsid w:val="661C580F"/>
    <w:rsid w:val="662446C4"/>
    <w:rsid w:val="66246472"/>
    <w:rsid w:val="662E109F"/>
    <w:rsid w:val="662E75B1"/>
    <w:rsid w:val="662F5543"/>
    <w:rsid w:val="6632293D"/>
    <w:rsid w:val="663366B5"/>
    <w:rsid w:val="66342C2E"/>
    <w:rsid w:val="663D12E2"/>
    <w:rsid w:val="663E784C"/>
    <w:rsid w:val="66412B47"/>
    <w:rsid w:val="664A412A"/>
    <w:rsid w:val="664B7EA3"/>
    <w:rsid w:val="664D3C1B"/>
    <w:rsid w:val="664F1741"/>
    <w:rsid w:val="66501015"/>
    <w:rsid w:val="66507267"/>
    <w:rsid w:val="66521231"/>
    <w:rsid w:val="66522FDF"/>
    <w:rsid w:val="66524D8D"/>
    <w:rsid w:val="665925BF"/>
    <w:rsid w:val="6659611C"/>
    <w:rsid w:val="66630D48"/>
    <w:rsid w:val="66644AC0"/>
    <w:rsid w:val="66660838"/>
    <w:rsid w:val="66664CDC"/>
    <w:rsid w:val="66686C88"/>
    <w:rsid w:val="66723681"/>
    <w:rsid w:val="6672542F"/>
    <w:rsid w:val="66725C36"/>
    <w:rsid w:val="667E3DD4"/>
    <w:rsid w:val="66886A01"/>
    <w:rsid w:val="668A420E"/>
    <w:rsid w:val="668B6A45"/>
    <w:rsid w:val="6692440D"/>
    <w:rsid w:val="669435F8"/>
    <w:rsid w:val="669B2BD8"/>
    <w:rsid w:val="669C24AC"/>
    <w:rsid w:val="66A15D14"/>
    <w:rsid w:val="66A82BFF"/>
    <w:rsid w:val="66A955AA"/>
    <w:rsid w:val="66AD6467"/>
    <w:rsid w:val="66B06886"/>
    <w:rsid w:val="66B15F58"/>
    <w:rsid w:val="66B45A48"/>
    <w:rsid w:val="66B61FF9"/>
    <w:rsid w:val="66BC2B4E"/>
    <w:rsid w:val="66C11F13"/>
    <w:rsid w:val="66C13CC1"/>
    <w:rsid w:val="66C33EDD"/>
    <w:rsid w:val="66C537B1"/>
    <w:rsid w:val="66CC2D91"/>
    <w:rsid w:val="66CF11E2"/>
    <w:rsid w:val="66CF2882"/>
    <w:rsid w:val="66D24120"/>
    <w:rsid w:val="66D439F4"/>
    <w:rsid w:val="66D6776C"/>
    <w:rsid w:val="66DC7293"/>
    <w:rsid w:val="66DE0D17"/>
    <w:rsid w:val="66E04A8F"/>
    <w:rsid w:val="66ED2D08"/>
    <w:rsid w:val="66F347C2"/>
    <w:rsid w:val="66F64EC4"/>
    <w:rsid w:val="66F75934"/>
    <w:rsid w:val="66FD119D"/>
    <w:rsid w:val="670047E9"/>
    <w:rsid w:val="6703077D"/>
    <w:rsid w:val="670A38BA"/>
    <w:rsid w:val="670B371C"/>
    <w:rsid w:val="670D5158"/>
    <w:rsid w:val="670D72D4"/>
    <w:rsid w:val="670E33AA"/>
    <w:rsid w:val="67144738"/>
    <w:rsid w:val="6716225F"/>
    <w:rsid w:val="67185FD7"/>
    <w:rsid w:val="671B7875"/>
    <w:rsid w:val="672030DD"/>
    <w:rsid w:val="67226E55"/>
    <w:rsid w:val="67277FC8"/>
    <w:rsid w:val="67292AA1"/>
    <w:rsid w:val="672C3830"/>
    <w:rsid w:val="672F1572"/>
    <w:rsid w:val="672F3F24"/>
    <w:rsid w:val="67317098"/>
    <w:rsid w:val="67340937"/>
    <w:rsid w:val="6736645D"/>
    <w:rsid w:val="67397CFB"/>
    <w:rsid w:val="673E055F"/>
    <w:rsid w:val="673E3563"/>
    <w:rsid w:val="6740552D"/>
    <w:rsid w:val="6744501E"/>
    <w:rsid w:val="67472418"/>
    <w:rsid w:val="674943E2"/>
    <w:rsid w:val="67542D87"/>
    <w:rsid w:val="67544B35"/>
    <w:rsid w:val="67551CE3"/>
    <w:rsid w:val="67580AC9"/>
    <w:rsid w:val="67584625"/>
    <w:rsid w:val="676034DA"/>
    <w:rsid w:val="676236F6"/>
    <w:rsid w:val="67670D0C"/>
    <w:rsid w:val="676C00D0"/>
    <w:rsid w:val="676E3E49"/>
    <w:rsid w:val="676F196F"/>
    <w:rsid w:val="67780823"/>
    <w:rsid w:val="67784CC7"/>
    <w:rsid w:val="677A27ED"/>
    <w:rsid w:val="677B47B7"/>
    <w:rsid w:val="67896ED4"/>
    <w:rsid w:val="678C0773"/>
    <w:rsid w:val="679118E5"/>
    <w:rsid w:val="67915D89"/>
    <w:rsid w:val="679338AF"/>
    <w:rsid w:val="67955879"/>
    <w:rsid w:val="67966F51"/>
    <w:rsid w:val="67982C74"/>
    <w:rsid w:val="67A22552"/>
    <w:rsid w:val="67AB5B02"/>
    <w:rsid w:val="67AB7CE7"/>
    <w:rsid w:val="67AF422A"/>
    <w:rsid w:val="67B22DCC"/>
    <w:rsid w:val="67B35CFF"/>
    <w:rsid w:val="67B37AAD"/>
    <w:rsid w:val="67B4104A"/>
    <w:rsid w:val="67B51A77"/>
    <w:rsid w:val="67B57CC9"/>
    <w:rsid w:val="67BA0E3C"/>
    <w:rsid w:val="67BD092C"/>
    <w:rsid w:val="67BE71AA"/>
    <w:rsid w:val="67C24194"/>
    <w:rsid w:val="67D22629"/>
    <w:rsid w:val="67D90273"/>
    <w:rsid w:val="67DB7004"/>
    <w:rsid w:val="67DC5256"/>
    <w:rsid w:val="67DD0FCE"/>
    <w:rsid w:val="67DE5875"/>
    <w:rsid w:val="67E45EB9"/>
    <w:rsid w:val="67E55852"/>
    <w:rsid w:val="67E67E83"/>
    <w:rsid w:val="67EB1AB4"/>
    <w:rsid w:val="67EB5499"/>
    <w:rsid w:val="67EE31DB"/>
    <w:rsid w:val="67F00D02"/>
    <w:rsid w:val="67F011B9"/>
    <w:rsid w:val="67F24A7A"/>
    <w:rsid w:val="67F325A0"/>
    <w:rsid w:val="67FA1285"/>
    <w:rsid w:val="68064081"/>
    <w:rsid w:val="680B0660"/>
    <w:rsid w:val="681542C4"/>
    <w:rsid w:val="681744E0"/>
    <w:rsid w:val="681F3395"/>
    <w:rsid w:val="68212C69"/>
    <w:rsid w:val="682409AB"/>
    <w:rsid w:val="68294213"/>
    <w:rsid w:val="68324E76"/>
    <w:rsid w:val="68394457"/>
    <w:rsid w:val="683C3F47"/>
    <w:rsid w:val="683D381B"/>
    <w:rsid w:val="683F57E5"/>
    <w:rsid w:val="683F7593"/>
    <w:rsid w:val="684400AB"/>
    <w:rsid w:val="68460921"/>
    <w:rsid w:val="685272C6"/>
    <w:rsid w:val="68551F4F"/>
    <w:rsid w:val="68580655"/>
    <w:rsid w:val="685A261F"/>
    <w:rsid w:val="6864524C"/>
    <w:rsid w:val="686471D1"/>
    <w:rsid w:val="68662D72"/>
    <w:rsid w:val="687A05CB"/>
    <w:rsid w:val="687A3533"/>
    <w:rsid w:val="687A4A6F"/>
    <w:rsid w:val="687C10C9"/>
    <w:rsid w:val="68840C16"/>
    <w:rsid w:val="6884144A"/>
    <w:rsid w:val="68863414"/>
    <w:rsid w:val="68876EFB"/>
    <w:rsid w:val="68884654"/>
    <w:rsid w:val="68923B67"/>
    <w:rsid w:val="68953657"/>
    <w:rsid w:val="68964168"/>
    <w:rsid w:val="689F444F"/>
    <w:rsid w:val="68A13DAA"/>
    <w:rsid w:val="68A45648"/>
    <w:rsid w:val="68AA0EB0"/>
    <w:rsid w:val="68B65AA7"/>
    <w:rsid w:val="68B868AD"/>
    <w:rsid w:val="68B96DBB"/>
    <w:rsid w:val="68BA4E6C"/>
    <w:rsid w:val="68BB130F"/>
    <w:rsid w:val="68BC6E36"/>
    <w:rsid w:val="68BE495C"/>
    <w:rsid w:val="68C06926"/>
    <w:rsid w:val="68C83A2C"/>
    <w:rsid w:val="68CA2805"/>
    <w:rsid w:val="68D777CC"/>
    <w:rsid w:val="68D979E8"/>
    <w:rsid w:val="68DB3760"/>
    <w:rsid w:val="68E36170"/>
    <w:rsid w:val="68E937A3"/>
    <w:rsid w:val="68EB3277"/>
    <w:rsid w:val="68EC771B"/>
    <w:rsid w:val="68F00A95"/>
    <w:rsid w:val="68F27DD9"/>
    <w:rsid w:val="68F640F6"/>
    <w:rsid w:val="68F95994"/>
    <w:rsid w:val="690600B1"/>
    <w:rsid w:val="691722BE"/>
    <w:rsid w:val="69177F52"/>
    <w:rsid w:val="69194288"/>
    <w:rsid w:val="69201173"/>
    <w:rsid w:val="69216C99"/>
    <w:rsid w:val="69236EB5"/>
    <w:rsid w:val="69270094"/>
    <w:rsid w:val="692A3D9F"/>
    <w:rsid w:val="692C3FBB"/>
    <w:rsid w:val="692C5D69"/>
    <w:rsid w:val="692C7B17"/>
    <w:rsid w:val="69313380"/>
    <w:rsid w:val="69320EA6"/>
    <w:rsid w:val="69342E70"/>
    <w:rsid w:val="69382960"/>
    <w:rsid w:val="693D7F76"/>
    <w:rsid w:val="693E15D3"/>
    <w:rsid w:val="694110E9"/>
    <w:rsid w:val="6942733B"/>
    <w:rsid w:val="69470DF5"/>
    <w:rsid w:val="694C01BA"/>
    <w:rsid w:val="695157D0"/>
    <w:rsid w:val="695E1C9B"/>
    <w:rsid w:val="69603C65"/>
    <w:rsid w:val="6962178B"/>
    <w:rsid w:val="69627681"/>
    <w:rsid w:val="69692B1A"/>
    <w:rsid w:val="69717C20"/>
    <w:rsid w:val="69765236"/>
    <w:rsid w:val="69766FE4"/>
    <w:rsid w:val="6977531D"/>
    <w:rsid w:val="697A2F79"/>
    <w:rsid w:val="697F058F"/>
    <w:rsid w:val="69822E9F"/>
    <w:rsid w:val="6985191D"/>
    <w:rsid w:val="698536CB"/>
    <w:rsid w:val="699456BD"/>
    <w:rsid w:val="69990F25"/>
    <w:rsid w:val="699F29DF"/>
    <w:rsid w:val="699F478D"/>
    <w:rsid w:val="69A73642"/>
    <w:rsid w:val="69B0699A"/>
    <w:rsid w:val="69B12712"/>
    <w:rsid w:val="69BF6BDD"/>
    <w:rsid w:val="69C9180A"/>
    <w:rsid w:val="69CC2BFF"/>
    <w:rsid w:val="69D16911"/>
    <w:rsid w:val="69E228CC"/>
    <w:rsid w:val="69E421A0"/>
    <w:rsid w:val="69E5416A"/>
    <w:rsid w:val="69E55F18"/>
    <w:rsid w:val="69E77EE2"/>
    <w:rsid w:val="69E95A08"/>
    <w:rsid w:val="69F12B0F"/>
    <w:rsid w:val="69F66377"/>
    <w:rsid w:val="69F85C4B"/>
    <w:rsid w:val="69FD3262"/>
    <w:rsid w:val="69FD55B8"/>
    <w:rsid w:val="69FD7706"/>
    <w:rsid w:val="69FF522C"/>
    <w:rsid w:val="6A02540E"/>
    <w:rsid w:val="6A026ACA"/>
    <w:rsid w:val="6A070584"/>
    <w:rsid w:val="6A0923B8"/>
    <w:rsid w:val="6A0B1C62"/>
    <w:rsid w:val="6A102F95"/>
    <w:rsid w:val="6A116D0D"/>
    <w:rsid w:val="6A132A85"/>
    <w:rsid w:val="6A136F29"/>
    <w:rsid w:val="6A1C5DDE"/>
    <w:rsid w:val="6A220F1A"/>
    <w:rsid w:val="6A2406C8"/>
    <w:rsid w:val="6A2C3B47"/>
    <w:rsid w:val="6A2E5B11"/>
    <w:rsid w:val="6A303637"/>
    <w:rsid w:val="6A3053E5"/>
    <w:rsid w:val="6A334ED5"/>
    <w:rsid w:val="6A3416DA"/>
    <w:rsid w:val="6A3550F2"/>
    <w:rsid w:val="6A3F387A"/>
    <w:rsid w:val="6A440E91"/>
    <w:rsid w:val="6A445335"/>
    <w:rsid w:val="6A484E25"/>
    <w:rsid w:val="6A505A87"/>
    <w:rsid w:val="6A521800"/>
    <w:rsid w:val="6A58493C"/>
    <w:rsid w:val="6A5F3F1C"/>
    <w:rsid w:val="6A6652AB"/>
    <w:rsid w:val="6A694D9B"/>
    <w:rsid w:val="6A6E23B2"/>
    <w:rsid w:val="6A793230"/>
    <w:rsid w:val="6A7A0D56"/>
    <w:rsid w:val="6A7A48B2"/>
    <w:rsid w:val="6A7E0089"/>
    <w:rsid w:val="6A813E93"/>
    <w:rsid w:val="6A843983"/>
    <w:rsid w:val="6A8D2838"/>
    <w:rsid w:val="6A922510"/>
    <w:rsid w:val="6A9516EC"/>
    <w:rsid w:val="6A975464"/>
    <w:rsid w:val="6A9A4F55"/>
    <w:rsid w:val="6A9F256B"/>
    <w:rsid w:val="6AA858C3"/>
    <w:rsid w:val="6AAB0F10"/>
    <w:rsid w:val="6AAD4C88"/>
    <w:rsid w:val="6AAF3179"/>
    <w:rsid w:val="6AB60C9F"/>
    <w:rsid w:val="6ABE0C43"/>
    <w:rsid w:val="6AC10733"/>
    <w:rsid w:val="6AC124E1"/>
    <w:rsid w:val="6ACD3714"/>
    <w:rsid w:val="6ACF10A2"/>
    <w:rsid w:val="6AD422C3"/>
    <w:rsid w:val="6AD541DF"/>
    <w:rsid w:val="6ADC3625"/>
    <w:rsid w:val="6ADE0BD1"/>
    <w:rsid w:val="6AE12B83"/>
    <w:rsid w:val="6AE46C87"/>
    <w:rsid w:val="6AE96859"/>
    <w:rsid w:val="6AF02DC7"/>
    <w:rsid w:val="6AF44665"/>
    <w:rsid w:val="6AFC5C0F"/>
    <w:rsid w:val="6B0074AE"/>
    <w:rsid w:val="6B0625EA"/>
    <w:rsid w:val="6B0B19AE"/>
    <w:rsid w:val="6B0B7C00"/>
    <w:rsid w:val="6B0D5727"/>
    <w:rsid w:val="6B0F5943"/>
    <w:rsid w:val="6B1000BA"/>
    <w:rsid w:val="6B105217"/>
    <w:rsid w:val="6B113469"/>
    <w:rsid w:val="6B120F8F"/>
    <w:rsid w:val="6B147746"/>
    <w:rsid w:val="6B182A49"/>
    <w:rsid w:val="6B1C0AB8"/>
    <w:rsid w:val="6B24787C"/>
    <w:rsid w:val="6B264A3A"/>
    <w:rsid w:val="6B272A3A"/>
    <w:rsid w:val="6B2807B2"/>
    <w:rsid w:val="6B3727A3"/>
    <w:rsid w:val="6B3929BF"/>
    <w:rsid w:val="6B39476E"/>
    <w:rsid w:val="6B39651C"/>
    <w:rsid w:val="6B3B2294"/>
    <w:rsid w:val="6B3B2900"/>
    <w:rsid w:val="6B427AC6"/>
    <w:rsid w:val="6B451364"/>
    <w:rsid w:val="6B533A81"/>
    <w:rsid w:val="6B573233"/>
    <w:rsid w:val="6B583569"/>
    <w:rsid w:val="6B5B6274"/>
    <w:rsid w:val="6B5E5F82"/>
    <w:rsid w:val="6B641B0C"/>
    <w:rsid w:val="6B6932A5"/>
    <w:rsid w:val="6B6A0DCB"/>
    <w:rsid w:val="6B6A4927"/>
    <w:rsid w:val="6B6F018F"/>
    <w:rsid w:val="6B6F4633"/>
    <w:rsid w:val="6B7928A2"/>
    <w:rsid w:val="6B7D28AC"/>
    <w:rsid w:val="6B826114"/>
    <w:rsid w:val="6B8754D9"/>
    <w:rsid w:val="6B881251"/>
    <w:rsid w:val="6B8D0D5A"/>
    <w:rsid w:val="6B8D6867"/>
    <w:rsid w:val="6B9145AA"/>
    <w:rsid w:val="6B923E7E"/>
    <w:rsid w:val="6B935D53"/>
    <w:rsid w:val="6B99520C"/>
    <w:rsid w:val="6BA02A3F"/>
    <w:rsid w:val="6BA804F1"/>
    <w:rsid w:val="6BA8544F"/>
    <w:rsid w:val="6BA918F3"/>
    <w:rsid w:val="6BB50F1C"/>
    <w:rsid w:val="6BB67B6C"/>
    <w:rsid w:val="6BB838E4"/>
    <w:rsid w:val="6BBA58AE"/>
    <w:rsid w:val="6BBE4C73"/>
    <w:rsid w:val="6BC56001"/>
    <w:rsid w:val="6BC71D79"/>
    <w:rsid w:val="6BCA3618"/>
    <w:rsid w:val="6BDF70C3"/>
    <w:rsid w:val="6BE75F78"/>
    <w:rsid w:val="6BEB1F0C"/>
    <w:rsid w:val="6BEF307E"/>
    <w:rsid w:val="6BFB1A23"/>
    <w:rsid w:val="6C021003"/>
    <w:rsid w:val="6C044D7B"/>
    <w:rsid w:val="6C0C1E82"/>
    <w:rsid w:val="6C196F71"/>
    <w:rsid w:val="6C1F3963"/>
    <w:rsid w:val="6C1F5711"/>
    <w:rsid w:val="6C2216A6"/>
    <w:rsid w:val="6C226FCB"/>
    <w:rsid w:val="6C240F7A"/>
    <w:rsid w:val="6C257568"/>
    <w:rsid w:val="6C276CBC"/>
    <w:rsid w:val="6C296590"/>
    <w:rsid w:val="6C2B055A"/>
    <w:rsid w:val="6C3118E9"/>
    <w:rsid w:val="6C31226F"/>
    <w:rsid w:val="6C382C77"/>
    <w:rsid w:val="6C3B62C3"/>
    <w:rsid w:val="6C427652"/>
    <w:rsid w:val="6C467142"/>
    <w:rsid w:val="6C494E84"/>
    <w:rsid w:val="6C4C227F"/>
    <w:rsid w:val="6C4D6722"/>
    <w:rsid w:val="6C506213"/>
    <w:rsid w:val="6C5123D4"/>
    <w:rsid w:val="6C552F0B"/>
    <w:rsid w:val="6C5555D7"/>
    <w:rsid w:val="6C691082"/>
    <w:rsid w:val="6C6B4DFB"/>
    <w:rsid w:val="6C6D2921"/>
    <w:rsid w:val="6C7C7008"/>
    <w:rsid w:val="6C7D4B2E"/>
    <w:rsid w:val="6C7D68DC"/>
    <w:rsid w:val="6C7E71E2"/>
    <w:rsid w:val="6C7F08A6"/>
    <w:rsid w:val="6C81017A"/>
    <w:rsid w:val="6C832144"/>
    <w:rsid w:val="6C8859AD"/>
    <w:rsid w:val="6C8C67B7"/>
    <w:rsid w:val="6C8D2FC3"/>
    <w:rsid w:val="6C8E2897"/>
    <w:rsid w:val="6C953C26"/>
    <w:rsid w:val="6C97174C"/>
    <w:rsid w:val="6C9D2ADA"/>
    <w:rsid w:val="6C9D744C"/>
    <w:rsid w:val="6C9E6F7E"/>
    <w:rsid w:val="6CA81BAB"/>
    <w:rsid w:val="6CB0280D"/>
    <w:rsid w:val="6CB4259E"/>
    <w:rsid w:val="6CB542C8"/>
    <w:rsid w:val="6CBF5146"/>
    <w:rsid w:val="6CC30793"/>
    <w:rsid w:val="6CC4275D"/>
    <w:rsid w:val="6CC8224D"/>
    <w:rsid w:val="6CCA7D73"/>
    <w:rsid w:val="6CCB7647"/>
    <w:rsid w:val="6CE150BD"/>
    <w:rsid w:val="6CE60925"/>
    <w:rsid w:val="6CED1CB3"/>
    <w:rsid w:val="6CEE3336"/>
    <w:rsid w:val="6CF941B4"/>
    <w:rsid w:val="6CFA38A3"/>
    <w:rsid w:val="6CFC5A53"/>
    <w:rsid w:val="6D07007F"/>
    <w:rsid w:val="6D0D5EB2"/>
    <w:rsid w:val="6D16450C"/>
    <w:rsid w:val="6D167928"/>
    <w:rsid w:val="6D192AA9"/>
    <w:rsid w:val="6D196605"/>
    <w:rsid w:val="6D1B05CF"/>
    <w:rsid w:val="6D21195D"/>
    <w:rsid w:val="6D2531FB"/>
    <w:rsid w:val="6D254FA9"/>
    <w:rsid w:val="6D26299B"/>
    <w:rsid w:val="6D28377C"/>
    <w:rsid w:val="6D28677B"/>
    <w:rsid w:val="6D2A0812"/>
    <w:rsid w:val="6D2F5E28"/>
    <w:rsid w:val="6D301BA0"/>
    <w:rsid w:val="6D321474"/>
    <w:rsid w:val="6D3276C6"/>
    <w:rsid w:val="6D341690"/>
    <w:rsid w:val="6D394EF9"/>
    <w:rsid w:val="6D3E42BD"/>
    <w:rsid w:val="6D3F3B91"/>
    <w:rsid w:val="6D4772EC"/>
    <w:rsid w:val="6D480C98"/>
    <w:rsid w:val="6D4A2C62"/>
    <w:rsid w:val="6D512242"/>
    <w:rsid w:val="6D57025E"/>
    <w:rsid w:val="6D5835D1"/>
    <w:rsid w:val="6D6830E8"/>
    <w:rsid w:val="6D6A3304"/>
    <w:rsid w:val="6D6D4BA2"/>
    <w:rsid w:val="6D6E57FF"/>
    <w:rsid w:val="6D716441"/>
    <w:rsid w:val="6D723F67"/>
    <w:rsid w:val="6D763A57"/>
    <w:rsid w:val="6D7777CF"/>
    <w:rsid w:val="6D7E46BA"/>
    <w:rsid w:val="6D8141AA"/>
    <w:rsid w:val="6D836174"/>
    <w:rsid w:val="6D88378A"/>
    <w:rsid w:val="6D8A5754"/>
    <w:rsid w:val="6D8A7502"/>
    <w:rsid w:val="6D8F68C7"/>
    <w:rsid w:val="6D9078AF"/>
    <w:rsid w:val="6D9143ED"/>
    <w:rsid w:val="6D9640F9"/>
    <w:rsid w:val="6D9C0FE4"/>
    <w:rsid w:val="6D9D5488"/>
    <w:rsid w:val="6DA06D26"/>
    <w:rsid w:val="6DA22A9E"/>
    <w:rsid w:val="6DA305C4"/>
    <w:rsid w:val="6DA85BDA"/>
    <w:rsid w:val="6DAA3FEF"/>
    <w:rsid w:val="6DAC1227"/>
    <w:rsid w:val="6DAD4F9F"/>
    <w:rsid w:val="6DAE1443"/>
    <w:rsid w:val="6DAE50B9"/>
    <w:rsid w:val="6DAF6549"/>
    <w:rsid w:val="6DB12CE1"/>
    <w:rsid w:val="6DB1683D"/>
    <w:rsid w:val="6DB4457F"/>
    <w:rsid w:val="6DB97DE8"/>
    <w:rsid w:val="6DBB590E"/>
    <w:rsid w:val="6DBC51E2"/>
    <w:rsid w:val="6DBE0F5A"/>
    <w:rsid w:val="6DBF1D04"/>
    <w:rsid w:val="6DC0172B"/>
    <w:rsid w:val="6DC24EEE"/>
    <w:rsid w:val="6DC347C2"/>
    <w:rsid w:val="6DC35E4F"/>
    <w:rsid w:val="6DC72505"/>
    <w:rsid w:val="6DCB690C"/>
    <w:rsid w:val="6DCC5A70"/>
    <w:rsid w:val="6DD41A5B"/>
    <w:rsid w:val="6DD662A4"/>
    <w:rsid w:val="6DE201F2"/>
    <w:rsid w:val="6DE24C48"/>
    <w:rsid w:val="6DE76703"/>
    <w:rsid w:val="6DE85FD7"/>
    <w:rsid w:val="6DE94229"/>
    <w:rsid w:val="6DF40076"/>
    <w:rsid w:val="6DF42BCE"/>
    <w:rsid w:val="6DF43C2E"/>
    <w:rsid w:val="6DF51CA3"/>
    <w:rsid w:val="6DF66946"/>
    <w:rsid w:val="6DFD7CD4"/>
    <w:rsid w:val="6E0B0643"/>
    <w:rsid w:val="6E0E5A3E"/>
    <w:rsid w:val="6E0F17B6"/>
    <w:rsid w:val="6E184B0E"/>
    <w:rsid w:val="6E1A6AD8"/>
    <w:rsid w:val="6E1F7C4B"/>
    <w:rsid w:val="6E2214E9"/>
    <w:rsid w:val="6E22773B"/>
    <w:rsid w:val="6E274D51"/>
    <w:rsid w:val="6E2A65EF"/>
    <w:rsid w:val="6E301E58"/>
    <w:rsid w:val="6E331948"/>
    <w:rsid w:val="6E3A0F28"/>
    <w:rsid w:val="6E4E6782"/>
    <w:rsid w:val="6E625D89"/>
    <w:rsid w:val="6E6B10E2"/>
    <w:rsid w:val="6E6B2E90"/>
    <w:rsid w:val="6E733541"/>
    <w:rsid w:val="6E7837FF"/>
    <w:rsid w:val="6E786889"/>
    <w:rsid w:val="6E7A1325"/>
    <w:rsid w:val="6E7A7577"/>
    <w:rsid w:val="6E8335BD"/>
    <w:rsid w:val="6E8B3532"/>
    <w:rsid w:val="6E8C1058"/>
    <w:rsid w:val="6E8E12EF"/>
    <w:rsid w:val="6E8E6BF2"/>
    <w:rsid w:val="6E922B12"/>
    <w:rsid w:val="6E9323E7"/>
    <w:rsid w:val="6E972936"/>
    <w:rsid w:val="6E9C129B"/>
    <w:rsid w:val="6E9D506D"/>
    <w:rsid w:val="6EA445F4"/>
    <w:rsid w:val="6EA70460"/>
    <w:rsid w:val="6EA77C40"/>
    <w:rsid w:val="6EAB14DE"/>
    <w:rsid w:val="6EB83BFB"/>
    <w:rsid w:val="6EBA503C"/>
    <w:rsid w:val="6EBA5BC5"/>
    <w:rsid w:val="6EBD7464"/>
    <w:rsid w:val="6EC802E2"/>
    <w:rsid w:val="6ED07197"/>
    <w:rsid w:val="6ED21161"/>
    <w:rsid w:val="6ED446C5"/>
    <w:rsid w:val="6ED70525"/>
    <w:rsid w:val="6ED722D3"/>
    <w:rsid w:val="6ED76777"/>
    <w:rsid w:val="6ED8604B"/>
    <w:rsid w:val="6EDA6267"/>
    <w:rsid w:val="6EDF73DA"/>
    <w:rsid w:val="6EE175F6"/>
    <w:rsid w:val="6EE3511C"/>
    <w:rsid w:val="6EE449F0"/>
    <w:rsid w:val="6EE669BA"/>
    <w:rsid w:val="6EE964AB"/>
    <w:rsid w:val="6EEC162A"/>
    <w:rsid w:val="6EED1AF7"/>
    <w:rsid w:val="6EEF1D13"/>
    <w:rsid w:val="6F0357BE"/>
    <w:rsid w:val="6F086931"/>
    <w:rsid w:val="6F0C79BF"/>
    <w:rsid w:val="6F176B74"/>
    <w:rsid w:val="6F235519"/>
    <w:rsid w:val="6F285225"/>
    <w:rsid w:val="6F2A7D94"/>
    <w:rsid w:val="6F2B261F"/>
    <w:rsid w:val="6F2E3EBD"/>
    <w:rsid w:val="6F2F65B3"/>
    <w:rsid w:val="6F327E52"/>
    <w:rsid w:val="6F437969"/>
    <w:rsid w:val="6F481423"/>
    <w:rsid w:val="6F4A00F0"/>
    <w:rsid w:val="6F4A6F49"/>
    <w:rsid w:val="6F4D0AD8"/>
    <w:rsid w:val="6F4D4C8B"/>
    <w:rsid w:val="6F4F630E"/>
    <w:rsid w:val="6F51652A"/>
    <w:rsid w:val="6F571666"/>
    <w:rsid w:val="6F614293"/>
    <w:rsid w:val="6F631DB9"/>
    <w:rsid w:val="6F655B31"/>
    <w:rsid w:val="6F6F4C02"/>
    <w:rsid w:val="6F775864"/>
    <w:rsid w:val="6F795A80"/>
    <w:rsid w:val="6F79782E"/>
    <w:rsid w:val="6F8331F1"/>
    <w:rsid w:val="6F8C5F60"/>
    <w:rsid w:val="6F8D32DA"/>
    <w:rsid w:val="6F9208F0"/>
    <w:rsid w:val="6F92269E"/>
    <w:rsid w:val="6F9401C4"/>
    <w:rsid w:val="6F9D176F"/>
    <w:rsid w:val="6FA35E57"/>
    <w:rsid w:val="6FAE1A09"/>
    <w:rsid w:val="6FB00B3E"/>
    <w:rsid w:val="6FB22D40"/>
    <w:rsid w:val="6FB2689C"/>
    <w:rsid w:val="6FB40867"/>
    <w:rsid w:val="6FB865A9"/>
    <w:rsid w:val="6FBB39A3"/>
    <w:rsid w:val="6FBD3BBF"/>
    <w:rsid w:val="6FBE16E5"/>
    <w:rsid w:val="6FC54822"/>
    <w:rsid w:val="6FC7059A"/>
    <w:rsid w:val="6FC860C0"/>
    <w:rsid w:val="6FC925E9"/>
    <w:rsid w:val="6FCE7B7A"/>
    <w:rsid w:val="6FCF744E"/>
    <w:rsid w:val="6FD26F3F"/>
    <w:rsid w:val="6FD75BF8"/>
    <w:rsid w:val="6FDB2297"/>
    <w:rsid w:val="6FDE7692"/>
    <w:rsid w:val="6FE55124"/>
    <w:rsid w:val="6FE70C3C"/>
    <w:rsid w:val="6FEA24DA"/>
    <w:rsid w:val="6FED3D79"/>
    <w:rsid w:val="6FF670D1"/>
    <w:rsid w:val="6FFB0243"/>
    <w:rsid w:val="6FFD220E"/>
    <w:rsid w:val="6FFE7D34"/>
    <w:rsid w:val="70001CFE"/>
    <w:rsid w:val="7000585A"/>
    <w:rsid w:val="70025A76"/>
    <w:rsid w:val="70117A67"/>
    <w:rsid w:val="7013153C"/>
    <w:rsid w:val="701B6B38"/>
    <w:rsid w:val="70205EFC"/>
    <w:rsid w:val="70227EC6"/>
    <w:rsid w:val="7026010C"/>
    <w:rsid w:val="702C2AF3"/>
    <w:rsid w:val="702E2F92"/>
    <w:rsid w:val="703025E3"/>
    <w:rsid w:val="703419A7"/>
    <w:rsid w:val="7040659E"/>
    <w:rsid w:val="70425E72"/>
    <w:rsid w:val="70455963"/>
    <w:rsid w:val="704C6CF1"/>
    <w:rsid w:val="70531E2E"/>
    <w:rsid w:val="70545BA6"/>
    <w:rsid w:val="705F07D2"/>
    <w:rsid w:val="705F6A24"/>
    <w:rsid w:val="7060279C"/>
    <w:rsid w:val="70647373"/>
    <w:rsid w:val="70690722"/>
    <w:rsid w:val="706B361B"/>
    <w:rsid w:val="706E310B"/>
    <w:rsid w:val="70747AF5"/>
    <w:rsid w:val="70757FF6"/>
    <w:rsid w:val="707723D0"/>
    <w:rsid w:val="707A560C"/>
    <w:rsid w:val="707D6EAA"/>
    <w:rsid w:val="7080699B"/>
    <w:rsid w:val="708D61CF"/>
    <w:rsid w:val="708E10B8"/>
    <w:rsid w:val="709366CE"/>
    <w:rsid w:val="70974410"/>
    <w:rsid w:val="709A7A5C"/>
    <w:rsid w:val="70A703CB"/>
    <w:rsid w:val="70A72179"/>
    <w:rsid w:val="70AC7790"/>
    <w:rsid w:val="70B054D2"/>
    <w:rsid w:val="70B30FF5"/>
    <w:rsid w:val="70B328CC"/>
    <w:rsid w:val="70B54896"/>
    <w:rsid w:val="70B56644"/>
    <w:rsid w:val="70B76860"/>
    <w:rsid w:val="70BE4E07"/>
    <w:rsid w:val="70C42D2B"/>
    <w:rsid w:val="70C51C39"/>
    <w:rsid w:val="70CA3E8B"/>
    <w:rsid w:val="70D70CB1"/>
    <w:rsid w:val="70D867D7"/>
    <w:rsid w:val="70DC0075"/>
    <w:rsid w:val="70DC62C7"/>
    <w:rsid w:val="70E94540"/>
    <w:rsid w:val="70ED2282"/>
    <w:rsid w:val="70EE5FFA"/>
    <w:rsid w:val="70F058CE"/>
    <w:rsid w:val="70F133F4"/>
    <w:rsid w:val="70F52EE5"/>
    <w:rsid w:val="70F5661B"/>
    <w:rsid w:val="70F74EAF"/>
    <w:rsid w:val="70FA499F"/>
    <w:rsid w:val="70FC0717"/>
    <w:rsid w:val="70FF1FB5"/>
    <w:rsid w:val="70FF5B11"/>
    <w:rsid w:val="71017ADB"/>
    <w:rsid w:val="71025602"/>
    <w:rsid w:val="71094BE2"/>
    <w:rsid w:val="710D6480"/>
    <w:rsid w:val="711E068D"/>
    <w:rsid w:val="711E68DF"/>
    <w:rsid w:val="71217069"/>
    <w:rsid w:val="712B4B58"/>
    <w:rsid w:val="71306613"/>
    <w:rsid w:val="71325EE7"/>
    <w:rsid w:val="71341C5F"/>
    <w:rsid w:val="71360107"/>
    <w:rsid w:val="713954C7"/>
    <w:rsid w:val="713B688E"/>
    <w:rsid w:val="713C6D66"/>
    <w:rsid w:val="71461035"/>
    <w:rsid w:val="714B51FB"/>
    <w:rsid w:val="714E1AB7"/>
    <w:rsid w:val="714F6A99"/>
    <w:rsid w:val="71520337"/>
    <w:rsid w:val="71600CA6"/>
    <w:rsid w:val="71632544"/>
    <w:rsid w:val="71662034"/>
    <w:rsid w:val="716A5681"/>
    <w:rsid w:val="717007BD"/>
    <w:rsid w:val="71754026"/>
    <w:rsid w:val="717604C9"/>
    <w:rsid w:val="71777D9E"/>
    <w:rsid w:val="717B5AE0"/>
    <w:rsid w:val="717F6C52"/>
    <w:rsid w:val="71804EA4"/>
    <w:rsid w:val="7189187F"/>
    <w:rsid w:val="718D75C1"/>
    <w:rsid w:val="718F158B"/>
    <w:rsid w:val="71902C0D"/>
    <w:rsid w:val="719721EE"/>
    <w:rsid w:val="71995F66"/>
    <w:rsid w:val="71997A3B"/>
    <w:rsid w:val="719B1CDE"/>
    <w:rsid w:val="719E17CE"/>
    <w:rsid w:val="71A05546"/>
    <w:rsid w:val="71A36DE5"/>
    <w:rsid w:val="71A87F57"/>
    <w:rsid w:val="71AB5C99"/>
    <w:rsid w:val="71AD37BF"/>
    <w:rsid w:val="71B20DD6"/>
    <w:rsid w:val="71B27028"/>
    <w:rsid w:val="71B52674"/>
    <w:rsid w:val="71B66B18"/>
    <w:rsid w:val="71B72890"/>
    <w:rsid w:val="71B92164"/>
    <w:rsid w:val="71BB2536"/>
    <w:rsid w:val="71BC1C54"/>
    <w:rsid w:val="71BE3696"/>
    <w:rsid w:val="71C130F2"/>
    <w:rsid w:val="71C1726B"/>
    <w:rsid w:val="71C254BD"/>
    <w:rsid w:val="71C56D5B"/>
    <w:rsid w:val="71CF7BDA"/>
    <w:rsid w:val="71D21478"/>
    <w:rsid w:val="71D43752"/>
    <w:rsid w:val="71D90A58"/>
    <w:rsid w:val="71E141A4"/>
    <w:rsid w:val="71E35433"/>
    <w:rsid w:val="71E73175"/>
    <w:rsid w:val="71E76CD1"/>
    <w:rsid w:val="71EF5B86"/>
    <w:rsid w:val="71F028B6"/>
    <w:rsid w:val="71F1796A"/>
    <w:rsid w:val="71F4319C"/>
    <w:rsid w:val="71FB277D"/>
    <w:rsid w:val="71FC02A3"/>
    <w:rsid w:val="72035AD5"/>
    <w:rsid w:val="720923FF"/>
    <w:rsid w:val="720A0C12"/>
    <w:rsid w:val="720C6738"/>
    <w:rsid w:val="721101F2"/>
    <w:rsid w:val="72113D4E"/>
    <w:rsid w:val="7214383E"/>
    <w:rsid w:val="72154626"/>
    <w:rsid w:val="72192C03"/>
    <w:rsid w:val="722142B5"/>
    <w:rsid w:val="72227D09"/>
    <w:rsid w:val="72253C9E"/>
    <w:rsid w:val="72262B5D"/>
    <w:rsid w:val="72281098"/>
    <w:rsid w:val="72283FF7"/>
    <w:rsid w:val="722E7212"/>
    <w:rsid w:val="72347A3D"/>
    <w:rsid w:val="72361A07"/>
    <w:rsid w:val="72367C59"/>
    <w:rsid w:val="723A0474"/>
    <w:rsid w:val="723D4B43"/>
    <w:rsid w:val="72435ED2"/>
    <w:rsid w:val="72444124"/>
    <w:rsid w:val="724A3704"/>
    <w:rsid w:val="725400DF"/>
    <w:rsid w:val="72556331"/>
    <w:rsid w:val="72587BCF"/>
    <w:rsid w:val="725923E4"/>
    <w:rsid w:val="725974A3"/>
    <w:rsid w:val="725B146D"/>
    <w:rsid w:val="725E4ABA"/>
    <w:rsid w:val="725F0F5E"/>
    <w:rsid w:val="726A7902"/>
    <w:rsid w:val="726E73F3"/>
    <w:rsid w:val="726F6CC7"/>
    <w:rsid w:val="727644F9"/>
    <w:rsid w:val="72774D36"/>
    <w:rsid w:val="727D13E4"/>
    <w:rsid w:val="727D5888"/>
    <w:rsid w:val="727F515C"/>
    <w:rsid w:val="7284105E"/>
    <w:rsid w:val="728564EA"/>
    <w:rsid w:val="728576B2"/>
    <w:rsid w:val="72864BF7"/>
    <w:rsid w:val="728704B4"/>
    <w:rsid w:val="7289422C"/>
    <w:rsid w:val="728A3B01"/>
    <w:rsid w:val="729023FC"/>
    <w:rsid w:val="72920575"/>
    <w:rsid w:val="72966949"/>
    <w:rsid w:val="729B5D0E"/>
    <w:rsid w:val="72A46970"/>
    <w:rsid w:val="72A76461"/>
    <w:rsid w:val="72A97867"/>
    <w:rsid w:val="72AB5F51"/>
    <w:rsid w:val="72AE3C93"/>
    <w:rsid w:val="72AE5A41"/>
    <w:rsid w:val="72B017B9"/>
    <w:rsid w:val="72C214EC"/>
    <w:rsid w:val="72C9287B"/>
    <w:rsid w:val="72CB03A1"/>
    <w:rsid w:val="72CB65F3"/>
    <w:rsid w:val="72D50275"/>
    <w:rsid w:val="72E0000C"/>
    <w:rsid w:val="72E01973"/>
    <w:rsid w:val="72E0460E"/>
    <w:rsid w:val="72E256EB"/>
    <w:rsid w:val="72E43211"/>
    <w:rsid w:val="72E651DB"/>
    <w:rsid w:val="72E72D01"/>
    <w:rsid w:val="72E94CCB"/>
    <w:rsid w:val="72ED47BB"/>
    <w:rsid w:val="72EE0533"/>
    <w:rsid w:val="72EE408F"/>
    <w:rsid w:val="72F35B4A"/>
    <w:rsid w:val="72F62F44"/>
    <w:rsid w:val="72F8342D"/>
    <w:rsid w:val="72FA2A34"/>
    <w:rsid w:val="72FC67AC"/>
    <w:rsid w:val="73010267"/>
    <w:rsid w:val="730218E9"/>
    <w:rsid w:val="730438B3"/>
    <w:rsid w:val="730D6C0C"/>
    <w:rsid w:val="73124222"/>
    <w:rsid w:val="73133AF6"/>
    <w:rsid w:val="731735E6"/>
    <w:rsid w:val="731F249B"/>
    <w:rsid w:val="732857F3"/>
    <w:rsid w:val="7329156C"/>
    <w:rsid w:val="732C6966"/>
    <w:rsid w:val="732D105C"/>
    <w:rsid w:val="733777E5"/>
    <w:rsid w:val="73383726"/>
    <w:rsid w:val="733D695F"/>
    <w:rsid w:val="733E6120"/>
    <w:rsid w:val="7343262D"/>
    <w:rsid w:val="73441F01"/>
    <w:rsid w:val="734463A5"/>
    <w:rsid w:val="734647BC"/>
    <w:rsid w:val="7349576A"/>
    <w:rsid w:val="735A34D3"/>
    <w:rsid w:val="73697BBA"/>
    <w:rsid w:val="73724CC1"/>
    <w:rsid w:val="73726D59"/>
    <w:rsid w:val="73740A39"/>
    <w:rsid w:val="737722D7"/>
    <w:rsid w:val="7379604F"/>
    <w:rsid w:val="737A5923"/>
    <w:rsid w:val="737F240C"/>
    <w:rsid w:val="737F73DD"/>
    <w:rsid w:val="73852C46"/>
    <w:rsid w:val="738549F4"/>
    <w:rsid w:val="7386076C"/>
    <w:rsid w:val="738844E4"/>
    <w:rsid w:val="73886292"/>
    <w:rsid w:val="73893DB8"/>
    <w:rsid w:val="738F7621"/>
    <w:rsid w:val="739015EB"/>
    <w:rsid w:val="73966C01"/>
    <w:rsid w:val="739E7864"/>
    <w:rsid w:val="739F538A"/>
    <w:rsid w:val="73A3131E"/>
    <w:rsid w:val="73A56E44"/>
    <w:rsid w:val="73A806E2"/>
    <w:rsid w:val="73AD0F38"/>
    <w:rsid w:val="73B40E35"/>
    <w:rsid w:val="73B928EF"/>
    <w:rsid w:val="73BE3A62"/>
    <w:rsid w:val="73C03C7E"/>
    <w:rsid w:val="73C0646E"/>
    <w:rsid w:val="73C31078"/>
    <w:rsid w:val="73C471BF"/>
    <w:rsid w:val="73CA0659"/>
    <w:rsid w:val="73CB617F"/>
    <w:rsid w:val="73DD4830"/>
    <w:rsid w:val="73E060CE"/>
    <w:rsid w:val="73E55492"/>
    <w:rsid w:val="73EA0CFB"/>
    <w:rsid w:val="73EF00BF"/>
    <w:rsid w:val="73F13E37"/>
    <w:rsid w:val="73F44B5D"/>
    <w:rsid w:val="73F456D6"/>
    <w:rsid w:val="73F90F3E"/>
    <w:rsid w:val="73FB2F08"/>
    <w:rsid w:val="73FC458A"/>
    <w:rsid w:val="73FE6554"/>
    <w:rsid w:val="74017DF2"/>
    <w:rsid w:val="74065409"/>
    <w:rsid w:val="740D2C3B"/>
    <w:rsid w:val="740F1765"/>
    <w:rsid w:val="74116287"/>
    <w:rsid w:val="74177616"/>
    <w:rsid w:val="741B0EB4"/>
    <w:rsid w:val="742222F5"/>
    <w:rsid w:val="74257F85"/>
    <w:rsid w:val="74324450"/>
    <w:rsid w:val="743401C8"/>
    <w:rsid w:val="74340B60"/>
    <w:rsid w:val="7434641A"/>
    <w:rsid w:val="744228E5"/>
    <w:rsid w:val="74424693"/>
    <w:rsid w:val="74462E2F"/>
    <w:rsid w:val="74476126"/>
    <w:rsid w:val="74485A21"/>
    <w:rsid w:val="745464EE"/>
    <w:rsid w:val="74582108"/>
    <w:rsid w:val="74654825"/>
    <w:rsid w:val="746740F9"/>
    <w:rsid w:val="74706664"/>
    <w:rsid w:val="747405C4"/>
    <w:rsid w:val="747A0055"/>
    <w:rsid w:val="747E1443"/>
    <w:rsid w:val="747F3682"/>
    <w:rsid w:val="74822CE1"/>
    <w:rsid w:val="74850A24"/>
    <w:rsid w:val="748C3B60"/>
    <w:rsid w:val="748E5B2A"/>
    <w:rsid w:val="749869A9"/>
    <w:rsid w:val="749A44CF"/>
    <w:rsid w:val="749B3DA3"/>
    <w:rsid w:val="749C4185"/>
    <w:rsid w:val="74A72748"/>
    <w:rsid w:val="74B135C7"/>
    <w:rsid w:val="74B51309"/>
    <w:rsid w:val="74BF5CE3"/>
    <w:rsid w:val="74C652C4"/>
    <w:rsid w:val="74C96B62"/>
    <w:rsid w:val="74D3353D"/>
    <w:rsid w:val="74D74BBC"/>
    <w:rsid w:val="74DA0D6F"/>
    <w:rsid w:val="74DB0643"/>
    <w:rsid w:val="74DF1EE2"/>
    <w:rsid w:val="74DF6386"/>
    <w:rsid w:val="74E474F8"/>
    <w:rsid w:val="74E67714"/>
    <w:rsid w:val="74E97204"/>
    <w:rsid w:val="74EB6AD9"/>
    <w:rsid w:val="74ED24D3"/>
    <w:rsid w:val="74F02E78"/>
    <w:rsid w:val="74F160B9"/>
    <w:rsid w:val="74F17E67"/>
    <w:rsid w:val="74F51705"/>
    <w:rsid w:val="74F636CF"/>
    <w:rsid w:val="74F82FA3"/>
    <w:rsid w:val="74FD4A5E"/>
    <w:rsid w:val="74FD55B2"/>
    <w:rsid w:val="75063912"/>
    <w:rsid w:val="75067759"/>
    <w:rsid w:val="75071439"/>
    <w:rsid w:val="75093403"/>
    <w:rsid w:val="751122B7"/>
    <w:rsid w:val="7516167C"/>
    <w:rsid w:val="75176C3A"/>
    <w:rsid w:val="751B3AC4"/>
    <w:rsid w:val="751D2A0A"/>
    <w:rsid w:val="751D5399"/>
    <w:rsid w:val="751D6EAE"/>
    <w:rsid w:val="752124FA"/>
    <w:rsid w:val="75243D99"/>
    <w:rsid w:val="75271ADB"/>
    <w:rsid w:val="752D5343"/>
    <w:rsid w:val="752E2E69"/>
    <w:rsid w:val="752E6DCD"/>
    <w:rsid w:val="753541F8"/>
    <w:rsid w:val="75371D1E"/>
    <w:rsid w:val="753A180E"/>
    <w:rsid w:val="75501031"/>
    <w:rsid w:val="7551380D"/>
    <w:rsid w:val="75554B70"/>
    <w:rsid w:val="75600BE5"/>
    <w:rsid w:val="7561323F"/>
    <w:rsid w:val="7564475C"/>
    <w:rsid w:val="756643B1"/>
    <w:rsid w:val="7568637B"/>
    <w:rsid w:val="756E14B8"/>
    <w:rsid w:val="756E770A"/>
    <w:rsid w:val="75750A98"/>
    <w:rsid w:val="757A60AE"/>
    <w:rsid w:val="7583797F"/>
    <w:rsid w:val="75862CA5"/>
    <w:rsid w:val="75882579"/>
    <w:rsid w:val="75894543"/>
    <w:rsid w:val="758B3E18"/>
    <w:rsid w:val="7590142E"/>
    <w:rsid w:val="75932CCC"/>
    <w:rsid w:val="75947170"/>
    <w:rsid w:val="75952EE8"/>
    <w:rsid w:val="759A405B"/>
    <w:rsid w:val="75A373B3"/>
    <w:rsid w:val="75A4312B"/>
    <w:rsid w:val="75A44ED9"/>
    <w:rsid w:val="75A90742"/>
    <w:rsid w:val="75AE7B06"/>
    <w:rsid w:val="75AF3FAA"/>
    <w:rsid w:val="75B74C0D"/>
    <w:rsid w:val="75B90985"/>
    <w:rsid w:val="75BE41ED"/>
    <w:rsid w:val="75C15A8B"/>
    <w:rsid w:val="75C37A55"/>
    <w:rsid w:val="75C4732A"/>
    <w:rsid w:val="75C5557C"/>
    <w:rsid w:val="75C80BC8"/>
    <w:rsid w:val="75CE1F56"/>
    <w:rsid w:val="75CE45CC"/>
    <w:rsid w:val="75D20F1D"/>
    <w:rsid w:val="75DA2C18"/>
    <w:rsid w:val="75E16617"/>
    <w:rsid w:val="75E4177A"/>
    <w:rsid w:val="75E75FAE"/>
    <w:rsid w:val="75E8126A"/>
    <w:rsid w:val="75E874BC"/>
    <w:rsid w:val="75ED4AD2"/>
    <w:rsid w:val="75F145C2"/>
    <w:rsid w:val="75F407B2"/>
    <w:rsid w:val="75F54412"/>
    <w:rsid w:val="75F57459"/>
    <w:rsid w:val="75FD0A92"/>
    <w:rsid w:val="75FE45EA"/>
    <w:rsid w:val="75FE6CDF"/>
    <w:rsid w:val="760B6D06"/>
    <w:rsid w:val="760F67F7"/>
    <w:rsid w:val="761107C1"/>
    <w:rsid w:val="76116A13"/>
    <w:rsid w:val="761402B1"/>
    <w:rsid w:val="76157B85"/>
    <w:rsid w:val="761756AB"/>
    <w:rsid w:val="761B26DB"/>
    <w:rsid w:val="761D08E0"/>
    <w:rsid w:val="76257DC8"/>
    <w:rsid w:val="762D1373"/>
    <w:rsid w:val="76303F04"/>
    <w:rsid w:val="76320737"/>
    <w:rsid w:val="763224E5"/>
    <w:rsid w:val="76377AFB"/>
    <w:rsid w:val="76402E54"/>
    <w:rsid w:val="7645046A"/>
    <w:rsid w:val="764C7A4B"/>
    <w:rsid w:val="764F3097"/>
    <w:rsid w:val="76524935"/>
    <w:rsid w:val="76586C40"/>
    <w:rsid w:val="76597C5F"/>
    <w:rsid w:val="765B1A3C"/>
    <w:rsid w:val="765B7C8E"/>
    <w:rsid w:val="765D0AC2"/>
    <w:rsid w:val="765D347C"/>
    <w:rsid w:val="765E152C"/>
    <w:rsid w:val="766703E1"/>
    <w:rsid w:val="766823AB"/>
    <w:rsid w:val="7677439C"/>
    <w:rsid w:val="767B0330"/>
    <w:rsid w:val="767E397C"/>
    <w:rsid w:val="76805946"/>
    <w:rsid w:val="768076F4"/>
    <w:rsid w:val="76826699"/>
    <w:rsid w:val="76910A96"/>
    <w:rsid w:val="769431A0"/>
    <w:rsid w:val="76A71125"/>
    <w:rsid w:val="76A72ED3"/>
    <w:rsid w:val="76A96C4B"/>
    <w:rsid w:val="76AF3B36"/>
    <w:rsid w:val="76B056F4"/>
    <w:rsid w:val="76B37ACA"/>
    <w:rsid w:val="76B80C3C"/>
    <w:rsid w:val="76B92C06"/>
    <w:rsid w:val="76BC155A"/>
    <w:rsid w:val="76BF021D"/>
    <w:rsid w:val="76C87133"/>
    <w:rsid w:val="76CA4E14"/>
    <w:rsid w:val="76CD08D5"/>
    <w:rsid w:val="76CE0460"/>
    <w:rsid w:val="76CE66B2"/>
    <w:rsid w:val="76D214FF"/>
    <w:rsid w:val="76D33CC8"/>
    <w:rsid w:val="76D4359C"/>
    <w:rsid w:val="76DB4B92"/>
    <w:rsid w:val="76DB7386"/>
    <w:rsid w:val="76E9529A"/>
    <w:rsid w:val="76EB7264"/>
    <w:rsid w:val="76F31C74"/>
    <w:rsid w:val="76FA74A7"/>
    <w:rsid w:val="76FB6D7B"/>
    <w:rsid w:val="76FC2A0E"/>
    <w:rsid w:val="77020109"/>
    <w:rsid w:val="770245AD"/>
    <w:rsid w:val="770519A8"/>
    <w:rsid w:val="77052AA4"/>
    <w:rsid w:val="77065E4C"/>
    <w:rsid w:val="77073972"/>
    <w:rsid w:val="770C2D36"/>
    <w:rsid w:val="770E2F52"/>
    <w:rsid w:val="770F2826"/>
    <w:rsid w:val="77136511"/>
    <w:rsid w:val="771542E1"/>
    <w:rsid w:val="7715608F"/>
    <w:rsid w:val="771F0CBB"/>
    <w:rsid w:val="771F2A69"/>
    <w:rsid w:val="772207AC"/>
    <w:rsid w:val="77241AC6"/>
    <w:rsid w:val="7726192C"/>
    <w:rsid w:val="772C162A"/>
    <w:rsid w:val="772C29BE"/>
    <w:rsid w:val="77304C77"/>
    <w:rsid w:val="77334767"/>
    <w:rsid w:val="77340A39"/>
    <w:rsid w:val="773504DF"/>
    <w:rsid w:val="77351FD0"/>
    <w:rsid w:val="77366005"/>
    <w:rsid w:val="773C7ABF"/>
    <w:rsid w:val="773F135E"/>
    <w:rsid w:val="77420E4E"/>
    <w:rsid w:val="774677D5"/>
    <w:rsid w:val="77470212"/>
    <w:rsid w:val="77472422"/>
    <w:rsid w:val="77560455"/>
    <w:rsid w:val="7758241F"/>
    <w:rsid w:val="775A1CF3"/>
    <w:rsid w:val="775F37AE"/>
    <w:rsid w:val="77617526"/>
    <w:rsid w:val="776D5ECB"/>
    <w:rsid w:val="776F449C"/>
    <w:rsid w:val="77731007"/>
    <w:rsid w:val="77752FD1"/>
    <w:rsid w:val="777A4144"/>
    <w:rsid w:val="777F31F2"/>
    <w:rsid w:val="778B00FF"/>
    <w:rsid w:val="77925931"/>
    <w:rsid w:val="77955421"/>
    <w:rsid w:val="77980A6E"/>
    <w:rsid w:val="779E42D6"/>
    <w:rsid w:val="779F004E"/>
    <w:rsid w:val="77A13DC6"/>
    <w:rsid w:val="77A15B74"/>
    <w:rsid w:val="77A17922"/>
    <w:rsid w:val="77AD4519"/>
    <w:rsid w:val="77B04009"/>
    <w:rsid w:val="77B05DB7"/>
    <w:rsid w:val="77B91110"/>
    <w:rsid w:val="77C33D3D"/>
    <w:rsid w:val="77C41863"/>
    <w:rsid w:val="77CB499F"/>
    <w:rsid w:val="77D1700D"/>
    <w:rsid w:val="77D3326F"/>
    <w:rsid w:val="77D5581E"/>
    <w:rsid w:val="77D959A0"/>
    <w:rsid w:val="77DA1086"/>
    <w:rsid w:val="77DA4BE2"/>
    <w:rsid w:val="77DF669D"/>
    <w:rsid w:val="77E66B14"/>
    <w:rsid w:val="77EA751B"/>
    <w:rsid w:val="77EC04CC"/>
    <w:rsid w:val="77ED2B68"/>
    <w:rsid w:val="77F02658"/>
    <w:rsid w:val="77FE6B23"/>
    <w:rsid w:val="78047EB1"/>
    <w:rsid w:val="780659D7"/>
    <w:rsid w:val="780A371A"/>
    <w:rsid w:val="781400F4"/>
    <w:rsid w:val="78173D95"/>
    <w:rsid w:val="781B5927"/>
    <w:rsid w:val="781C169F"/>
    <w:rsid w:val="781E71C5"/>
    <w:rsid w:val="78283BA0"/>
    <w:rsid w:val="782A7918"/>
    <w:rsid w:val="782D7408"/>
    <w:rsid w:val="7831514A"/>
    <w:rsid w:val="78320EC2"/>
    <w:rsid w:val="78340796"/>
    <w:rsid w:val="78370287"/>
    <w:rsid w:val="783C589D"/>
    <w:rsid w:val="783E7867"/>
    <w:rsid w:val="783F0EE9"/>
    <w:rsid w:val="7840538D"/>
    <w:rsid w:val="78414B3A"/>
    <w:rsid w:val="78482494"/>
    <w:rsid w:val="784A620C"/>
    <w:rsid w:val="784C3D32"/>
    <w:rsid w:val="78540E39"/>
    <w:rsid w:val="7855070D"/>
    <w:rsid w:val="7856695F"/>
    <w:rsid w:val="78591FAB"/>
    <w:rsid w:val="785B3F75"/>
    <w:rsid w:val="785C7CED"/>
    <w:rsid w:val="78615304"/>
    <w:rsid w:val="786170B2"/>
    <w:rsid w:val="786D1EFA"/>
    <w:rsid w:val="78715547"/>
    <w:rsid w:val="78762B5D"/>
    <w:rsid w:val="78775729"/>
    <w:rsid w:val="787918A4"/>
    <w:rsid w:val="787C3EEC"/>
    <w:rsid w:val="78811502"/>
    <w:rsid w:val="78880AE2"/>
    <w:rsid w:val="78882890"/>
    <w:rsid w:val="78911745"/>
    <w:rsid w:val="78961451"/>
    <w:rsid w:val="78994A9D"/>
    <w:rsid w:val="789D458E"/>
    <w:rsid w:val="78A05E2C"/>
    <w:rsid w:val="78A1562B"/>
    <w:rsid w:val="78A21BA4"/>
    <w:rsid w:val="78A27DF6"/>
    <w:rsid w:val="78A42DB0"/>
    <w:rsid w:val="78A51694"/>
    <w:rsid w:val="78A656AB"/>
    <w:rsid w:val="78A70F68"/>
    <w:rsid w:val="78A91184"/>
    <w:rsid w:val="78AA2807"/>
    <w:rsid w:val="78B10039"/>
    <w:rsid w:val="78B2245C"/>
    <w:rsid w:val="78B611AB"/>
    <w:rsid w:val="78B638A1"/>
    <w:rsid w:val="78B95140"/>
    <w:rsid w:val="78BE62B2"/>
    <w:rsid w:val="78C0202A"/>
    <w:rsid w:val="78C43EAD"/>
    <w:rsid w:val="78C57641"/>
    <w:rsid w:val="78C95383"/>
    <w:rsid w:val="78CA10FB"/>
    <w:rsid w:val="78CC09CF"/>
    <w:rsid w:val="78D12489"/>
    <w:rsid w:val="78D358E9"/>
    <w:rsid w:val="78D45AD6"/>
    <w:rsid w:val="78D930EC"/>
    <w:rsid w:val="78DB50B6"/>
    <w:rsid w:val="78E0091E"/>
    <w:rsid w:val="78E172CC"/>
    <w:rsid w:val="78E57CE3"/>
    <w:rsid w:val="78EA1D1F"/>
    <w:rsid w:val="78EA354B"/>
    <w:rsid w:val="78F30652"/>
    <w:rsid w:val="78FE2B52"/>
    <w:rsid w:val="7904172F"/>
    <w:rsid w:val="790F7E27"/>
    <w:rsid w:val="79110AD8"/>
    <w:rsid w:val="79147A06"/>
    <w:rsid w:val="791505C8"/>
    <w:rsid w:val="79167E9C"/>
    <w:rsid w:val="791A5BDE"/>
    <w:rsid w:val="791E4FA3"/>
    <w:rsid w:val="791F1447"/>
    <w:rsid w:val="79212CBB"/>
    <w:rsid w:val="792A231A"/>
    <w:rsid w:val="792E168A"/>
    <w:rsid w:val="792F71B0"/>
    <w:rsid w:val="79316829"/>
    <w:rsid w:val="79336085"/>
    <w:rsid w:val="7936053E"/>
    <w:rsid w:val="793D7B1F"/>
    <w:rsid w:val="795310F0"/>
    <w:rsid w:val="795B69AA"/>
    <w:rsid w:val="795D3DED"/>
    <w:rsid w:val="795D5ACB"/>
    <w:rsid w:val="79625F3A"/>
    <w:rsid w:val="79671593"/>
    <w:rsid w:val="796B01E8"/>
    <w:rsid w:val="79710B4E"/>
    <w:rsid w:val="79711576"/>
    <w:rsid w:val="797572B9"/>
    <w:rsid w:val="79773292"/>
    <w:rsid w:val="79780B57"/>
    <w:rsid w:val="797E66A9"/>
    <w:rsid w:val="798518A4"/>
    <w:rsid w:val="7986195D"/>
    <w:rsid w:val="79872B48"/>
    <w:rsid w:val="798968C0"/>
    <w:rsid w:val="798D4602"/>
    <w:rsid w:val="798E037A"/>
    <w:rsid w:val="799314ED"/>
    <w:rsid w:val="79984D55"/>
    <w:rsid w:val="799A287B"/>
    <w:rsid w:val="799D05BD"/>
    <w:rsid w:val="79A33E26"/>
    <w:rsid w:val="79A731EA"/>
    <w:rsid w:val="79A74F98"/>
    <w:rsid w:val="79A97383"/>
    <w:rsid w:val="79AD6A52"/>
    <w:rsid w:val="79AE6327"/>
    <w:rsid w:val="79B25E17"/>
    <w:rsid w:val="79BC0A44"/>
    <w:rsid w:val="79BD656A"/>
    <w:rsid w:val="79BF0534"/>
    <w:rsid w:val="79C63670"/>
    <w:rsid w:val="79CE4C1B"/>
    <w:rsid w:val="79D00993"/>
    <w:rsid w:val="79D0629D"/>
    <w:rsid w:val="79D42231"/>
    <w:rsid w:val="79D815F5"/>
    <w:rsid w:val="79DA35C0"/>
    <w:rsid w:val="79DD09BA"/>
    <w:rsid w:val="79E104AA"/>
    <w:rsid w:val="79E27E8B"/>
    <w:rsid w:val="79EE0E19"/>
    <w:rsid w:val="79EE2BC7"/>
    <w:rsid w:val="79F006ED"/>
    <w:rsid w:val="79F850CE"/>
    <w:rsid w:val="79FD443C"/>
    <w:rsid w:val="79FE105C"/>
    <w:rsid w:val="7A016D9E"/>
    <w:rsid w:val="7A026DB8"/>
    <w:rsid w:val="7A0423EA"/>
    <w:rsid w:val="7A044199"/>
    <w:rsid w:val="7A092C03"/>
    <w:rsid w:val="7A0D74F1"/>
    <w:rsid w:val="7A1268B5"/>
    <w:rsid w:val="7A195E96"/>
    <w:rsid w:val="7A1C14E2"/>
    <w:rsid w:val="7A1D1975"/>
    <w:rsid w:val="7A212F9C"/>
    <w:rsid w:val="7A266805"/>
    <w:rsid w:val="7A2A00A3"/>
    <w:rsid w:val="7A326F58"/>
    <w:rsid w:val="7A3C7DD6"/>
    <w:rsid w:val="7A3E5150"/>
    <w:rsid w:val="7A3E76AA"/>
    <w:rsid w:val="7A3F3423"/>
    <w:rsid w:val="7A3F478B"/>
    <w:rsid w:val="7A401675"/>
    <w:rsid w:val="7A41363F"/>
    <w:rsid w:val="7A462A03"/>
    <w:rsid w:val="7A4670D6"/>
    <w:rsid w:val="7A4822D7"/>
    <w:rsid w:val="7A4A1526"/>
    <w:rsid w:val="7A4F7B0A"/>
    <w:rsid w:val="7A523156"/>
    <w:rsid w:val="7A527CB8"/>
    <w:rsid w:val="7A534B63"/>
    <w:rsid w:val="7A560E98"/>
    <w:rsid w:val="7A590988"/>
    <w:rsid w:val="7A5A025C"/>
    <w:rsid w:val="7A5B64AE"/>
    <w:rsid w:val="7A5C5D83"/>
    <w:rsid w:val="7A603AC5"/>
    <w:rsid w:val="7A615382"/>
    <w:rsid w:val="7A634F3C"/>
    <w:rsid w:val="7A67303B"/>
    <w:rsid w:val="7A770E0E"/>
    <w:rsid w:val="7A796935"/>
    <w:rsid w:val="7A801BF3"/>
    <w:rsid w:val="7A813A3B"/>
    <w:rsid w:val="7A861051"/>
    <w:rsid w:val="7A8D23E0"/>
    <w:rsid w:val="7A951295"/>
    <w:rsid w:val="7A990D85"/>
    <w:rsid w:val="7AA15E8B"/>
    <w:rsid w:val="7AAA2F92"/>
    <w:rsid w:val="7AAB1D04"/>
    <w:rsid w:val="7AAC0AB8"/>
    <w:rsid w:val="7AAD2A82"/>
    <w:rsid w:val="7AB23BF5"/>
    <w:rsid w:val="7AB4796D"/>
    <w:rsid w:val="7ABA4368"/>
    <w:rsid w:val="7ABD0F17"/>
    <w:rsid w:val="7AC202DC"/>
    <w:rsid w:val="7AC34054"/>
    <w:rsid w:val="7AC51B7A"/>
    <w:rsid w:val="7AC676A0"/>
    <w:rsid w:val="7AC758F2"/>
    <w:rsid w:val="7AC8166A"/>
    <w:rsid w:val="7AC83418"/>
    <w:rsid w:val="7AD05746"/>
    <w:rsid w:val="7AE55D78"/>
    <w:rsid w:val="7AF4245F"/>
    <w:rsid w:val="7AF4420D"/>
    <w:rsid w:val="7AFB559C"/>
    <w:rsid w:val="7AFD1314"/>
    <w:rsid w:val="7AFD7566"/>
    <w:rsid w:val="7B002BB2"/>
    <w:rsid w:val="7B007056"/>
    <w:rsid w:val="7B0326A2"/>
    <w:rsid w:val="7B095F0A"/>
    <w:rsid w:val="7B0A1C83"/>
    <w:rsid w:val="7B152B01"/>
    <w:rsid w:val="7B164183"/>
    <w:rsid w:val="7B1B4FF0"/>
    <w:rsid w:val="7B257FFD"/>
    <w:rsid w:val="7B2E5971"/>
    <w:rsid w:val="7B2F16E9"/>
    <w:rsid w:val="7B31720F"/>
    <w:rsid w:val="7B343476"/>
    <w:rsid w:val="7B3B008E"/>
    <w:rsid w:val="7B3E36DA"/>
    <w:rsid w:val="7B42766E"/>
    <w:rsid w:val="7B4707E1"/>
    <w:rsid w:val="7B476A33"/>
    <w:rsid w:val="7B4927AB"/>
    <w:rsid w:val="7B494559"/>
    <w:rsid w:val="7B4B6523"/>
    <w:rsid w:val="7B5551A9"/>
    <w:rsid w:val="7B565D97"/>
    <w:rsid w:val="7B5A2978"/>
    <w:rsid w:val="7B5A7E4C"/>
    <w:rsid w:val="7B5D6256"/>
    <w:rsid w:val="7B607AF4"/>
    <w:rsid w:val="7B6475E5"/>
    <w:rsid w:val="7B667AF9"/>
    <w:rsid w:val="7B71585E"/>
    <w:rsid w:val="7B716095"/>
    <w:rsid w:val="7B7468F8"/>
    <w:rsid w:val="7B7470FC"/>
    <w:rsid w:val="7B7535A0"/>
    <w:rsid w:val="7B7B66DC"/>
    <w:rsid w:val="7B8437E3"/>
    <w:rsid w:val="7B852963"/>
    <w:rsid w:val="7B8657AD"/>
    <w:rsid w:val="7B8732D3"/>
    <w:rsid w:val="7B876E2F"/>
    <w:rsid w:val="7B8B2DC3"/>
    <w:rsid w:val="7B8E6410"/>
    <w:rsid w:val="7B917CAE"/>
    <w:rsid w:val="7B931C78"/>
    <w:rsid w:val="7B9559F0"/>
    <w:rsid w:val="7B963516"/>
    <w:rsid w:val="7B964B46"/>
    <w:rsid w:val="7B9D2AF7"/>
    <w:rsid w:val="7BA14395"/>
    <w:rsid w:val="7BA21EBB"/>
    <w:rsid w:val="7BA43E85"/>
    <w:rsid w:val="7BA67BFD"/>
    <w:rsid w:val="7BA7127F"/>
    <w:rsid w:val="7BAB5214"/>
    <w:rsid w:val="7BB37C24"/>
    <w:rsid w:val="7BB51BEE"/>
    <w:rsid w:val="7BB57E40"/>
    <w:rsid w:val="7BBA7205"/>
    <w:rsid w:val="7BBD0AA3"/>
    <w:rsid w:val="7BC4727D"/>
    <w:rsid w:val="7BCB7664"/>
    <w:rsid w:val="7BCC76A8"/>
    <w:rsid w:val="7BDA1655"/>
    <w:rsid w:val="7BE129E3"/>
    <w:rsid w:val="7BE424D4"/>
    <w:rsid w:val="7BEE0103"/>
    <w:rsid w:val="7BF73FB5"/>
    <w:rsid w:val="7BF87D2D"/>
    <w:rsid w:val="7BFA1CF7"/>
    <w:rsid w:val="7BFBC47B"/>
    <w:rsid w:val="7BFD5343"/>
    <w:rsid w:val="7BFF10BB"/>
    <w:rsid w:val="7C06244A"/>
    <w:rsid w:val="7C0A0FE4"/>
    <w:rsid w:val="7C0F6E34"/>
    <w:rsid w:val="7C1728A9"/>
    <w:rsid w:val="7C1F175E"/>
    <w:rsid w:val="7C254906"/>
    <w:rsid w:val="7C39281F"/>
    <w:rsid w:val="7C3945CD"/>
    <w:rsid w:val="7C3F3BAE"/>
    <w:rsid w:val="7C4371FA"/>
    <w:rsid w:val="7C484810"/>
    <w:rsid w:val="7C5036C5"/>
    <w:rsid w:val="7C544109"/>
    <w:rsid w:val="7C5533D1"/>
    <w:rsid w:val="7C556F2D"/>
    <w:rsid w:val="7C572CA5"/>
    <w:rsid w:val="7C5807CC"/>
    <w:rsid w:val="7C582B10"/>
    <w:rsid w:val="7C590818"/>
    <w:rsid w:val="7C6236D0"/>
    <w:rsid w:val="7C63789C"/>
    <w:rsid w:val="7C647170"/>
    <w:rsid w:val="7C662EE9"/>
    <w:rsid w:val="7C684EB3"/>
    <w:rsid w:val="7C6D24C9"/>
    <w:rsid w:val="7C745605"/>
    <w:rsid w:val="7C7C10F6"/>
    <w:rsid w:val="7C7F3FAA"/>
    <w:rsid w:val="7C8051CC"/>
    <w:rsid w:val="7C853BEA"/>
    <w:rsid w:val="7C881368"/>
    <w:rsid w:val="7C896BD7"/>
    <w:rsid w:val="7C945CA8"/>
    <w:rsid w:val="7C947A56"/>
    <w:rsid w:val="7C9F63FA"/>
    <w:rsid w:val="7CA13F21"/>
    <w:rsid w:val="7CA659DB"/>
    <w:rsid w:val="7CA73C2D"/>
    <w:rsid w:val="7CAD6D69"/>
    <w:rsid w:val="7CAF4890"/>
    <w:rsid w:val="7CB63E70"/>
    <w:rsid w:val="7CBB1486"/>
    <w:rsid w:val="7CBB3234"/>
    <w:rsid w:val="7CCD11BA"/>
    <w:rsid w:val="7CD10CAA"/>
    <w:rsid w:val="7CD40D8A"/>
    <w:rsid w:val="7CD73DE6"/>
    <w:rsid w:val="7CD765D8"/>
    <w:rsid w:val="7CE10508"/>
    <w:rsid w:val="7CE27788"/>
    <w:rsid w:val="7CEF1130"/>
    <w:rsid w:val="7CF60710"/>
    <w:rsid w:val="7CF91FAF"/>
    <w:rsid w:val="7CFC55FB"/>
    <w:rsid w:val="7CFE1373"/>
    <w:rsid w:val="7CFE75C5"/>
    <w:rsid w:val="7D036989"/>
    <w:rsid w:val="7D04348A"/>
    <w:rsid w:val="7D0C32F1"/>
    <w:rsid w:val="7D0D15B6"/>
    <w:rsid w:val="7D0F408D"/>
    <w:rsid w:val="7D124E1E"/>
    <w:rsid w:val="7D133070"/>
    <w:rsid w:val="7D1448A9"/>
    <w:rsid w:val="7D23702C"/>
    <w:rsid w:val="7D3134F6"/>
    <w:rsid w:val="7D32101D"/>
    <w:rsid w:val="7D366D5F"/>
    <w:rsid w:val="7D39684F"/>
    <w:rsid w:val="7D3E3E65"/>
    <w:rsid w:val="7D3F353F"/>
    <w:rsid w:val="7D40198C"/>
    <w:rsid w:val="7D407BDD"/>
    <w:rsid w:val="7D491C6C"/>
    <w:rsid w:val="7D4F7E21"/>
    <w:rsid w:val="7D5316BF"/>
    <w:rsid w:val="7D537911"/>
    <w:rsid w:val="7D5429C0"/>
    <w:rsid w:val="7D5D18DC"/>
    <w:rsid w:val="7D625DA6"/>
    <w:rsid w:val="7D627B54"/>
    <w:rsid w:val="7D6E6D43"/>
    <w:rsid w:val="7D747887"/>
    <w:rsid w:val="7D755AD9"/>
    <w:rsid w:val="7D7A4E9D"/>
    <w:rsid w:val="7D7D0EC6"/>
    <w:rsid w:val="7D7D498E"/>
    <w:rsid w:val="7D7F0706"/>
    <w:rsid w:val="7D8C2E23"/>
    <w:rsid w:val="7D8E0949"/>
    <w:rsid w:val="7D943A85"/>
    <w:rsid w:val="7D9817C8"/>
    <w:rsid w:val="7D9A5540"/>
    <w:rsid w:val="7D9B3852"/>
    <w:rsid w:val="7D9F66B2"/>
    <w:rsid w:val="7DA0242A"/>
    <w:rsid w:val="7DA168CE"/>
    <w:rsid w:val="7DA21751"/>
    <w:rsid w:val="7DA22646"/>
    <w:rsid w:val="7DA63EE4"/>
    <w:rsid w:val="7DB57A34"/>
    <w:rsid w:val="7DBA173E"/>
    <w:rsid w:val="7DBC6AE1"/>
    <w:rsid w:val="7DBF4FA6"/>
    <w:rsid w:val="7DC26844"/>
    <w:rsid w:val="7DC91981"/>
    <w:rsid w:val="7DCE51E9"/>
    <w:rsid w:val="7DD2789E"/>
    <w:rsid w:val="7DE40569"/>
    <w:rsid w:val="7DE60973"/>
    <w:rsid w:val="7DE642E1"/>
    <w:rsid w:val="7DEB18F7"/>
    <w:rsid w:val="7DEB5D9B"/>
    <w:rsid w:val="7DEF0916"/>
    <w:rsid w:val="7DF32EA2"/>
    <w:rsid w:val="7DFB79CE"/>
    <w:rsid w:val="7DFF35F5"/>
    <w:rsid w:val="7E0155BF"/>
    <w:rsid w:val="7E0230E5"/>
    <w:rsid w:val="7E026C41"/>
    <w:rsid w:val="7E0429B9"/>
    <w:rsid w:val="7E0A321E"/>
    <w:rsid w:val="7E0B3D48"/>
    <w:rsid w:val="7E0B4329"/>
    <w:rsid w:val="7E1E5218"/>
    <w:rsid w:val="7E221091"/>
    <w:rsid w:val="7E262746"/>
    <w:rsid w:val="7E2B263C"/>
    <w:rsid w:val="7E3239CA"/>
    <w:rsid w:val="7E355268"/>
    <w:rsid w:val="7E3A63DB"/>
    <w:rsid w:val="7E3C03A5"/>
    <w:rsid w:val="7E453031"/>
    <w:rsid w:val="7E461224"/>
    <w:rsid w:val="7E462FD2"/>
    <w:rsid w:val="7E464D80"/>
    <w:rsid w:val="7E53749D"/>
    <w:rsid w:val="7E543940"/>
    <w:rsid w:val="7E5576B9"/>
    <w:rsid w:val="7E5971A9"/>
    <w:rsid w:val="7E5A6A7D"/>
    <w:rsid w:val="7E5D031B"/>
    <w:rsid w:val="7E5F4093"/>
    <w:rsid w:val="7E655B4E"/>
    <w:rsid w:val="7E665422"/>
    <w:rsid w:val="7E6A7F71"/>
    <w:rsid w:val="7E6B2A38"/>
    <w:rsid w:val="7E6B6EDC"/>
    <w:rsid w:val="7E7A0ECD"/>
    <w:rsid w:val="7E7F0292"/>
    <w:rsid w:val="7E841CD2"/>
    <w:rsid w:val="7E851D4C"/>
    <w:rsid w:val="7E8B351C"/>
    <w:rsid w:val="7E926217"/>
    <w:rsid w:val="7E933D3D"/>
    <w:rsid w:val="7E9A4E1F"/>
    <w:rsid w:val="7E9B156F"/>
    <w:rsid w:val="7E9F26E2"/>
    <w:rsid w:val="7EA7723A"/>
    <w:rsid w:val="7EAB552B"/>
    <w:rsid w:val="7EB738F3"/>
    <w:rsid w:val="7EC505F5"/>
    <w:rsid w:val="7EC64112"/>
    <w:rsid w:val="7ED24865"/>
    <w:rsid w:val="7EDC3936"/>
    <w:rsid w:val="7EDD144D"/>
    <w:rsid w:val="7EDE145C"/>
    <w:rsid w:val="7EE10F4C"/>
    <w:rsid w:val="7EE12CFA"/>
    <w:rsid w:val="7EE747B5"/>
    <w:rsid w:val="7EE8052D"/>
    <w:rsid w:val="7EEA60C1"/>
    <w:rsid w:val="7EEB3B79"/>
    <w:rsid w:val="7EED78F1"/>
    <w:rsid w:val="7EF0118F"/>
    <w:rsid w:val="7EF23159"/>
    <w:rsid w:val="7EF56FBB"/>
    <w:rsid w:val="7EF7251E"/>
    <w:rsid w:val="7EFB200E"/>
    <w:rsid w:val="7F016EF9"/>
    <w:rsid w:val="7F032C71"/>
    <w:rsid w:val="7F0768EB"/>
    <w:rsid w:val="7F0864D9"/>
    <w:rsid w:val="7F0F5AB9"/>
    <w:rsid w:val="7F143BEC"/>
    <w:rsid w:val="7F192494"/>
    <w:rsid w:val="7F196938"/>
    <w:rsid w:val="7F1E3F4E"/>
    <w:rsid w:val="7F25708B"/>
    <w:rsid w:val="7F2C666B"/>
    <w:rsid w:val="7F35093E"/>
    <w:rsid w:val="7F364DF4"/>
    <w:rsid w:val="7F3E1EFB"/>
    <w:rsid w:val="7F4514DB"/>
    <w:rsid w:val="7F477001"/>
    <w:rsid w:val="7F492D2C"/>
    <w:rsid w:val="7F4C4618"/>
    <w:rsid w:val="7F5114BE"/>
    <w:rsid w:val="7F5923A2"/>
    <w:rsid w:val="7F5931D8"/>
    <w:rsid w:val="7F5B0CFF"/>
    <w:rsid w:val="7F5B2AAD"/>
    <w:rsid w:val="7F5C026F"/>
    <w:rsid w:val="7F5E434B"/>
    <w:rsid w:val="7F637BB3"/>
    <w:rsid w:val="7F651B7D"/>
    <w:rsid w:val="7F6556D9"/>
    <w:rsid w:val="7F657AB0"/>
    <w:rsid w:val="7F6D27E0"/>
    <w:rsid w:val="7F707C50"/>
    <w:rsid w:val="7F715AF2"/>
    <w:rsid w:val="7F721BA4"/>
    <w:rsid w:val="7F7D2A23"/>
    <w:rsid w:val="7F7F2C65"/>
    <w:rsid w:val="7F886E69"/>
    <w:rsid w:val="7F8A15E4"/>
    <w:rsid w:val="7F8C0EB8"/>
    <w:rsid w:val="7F8E2BA0"/>
    <w:rsid w:val="7F8F09A8"/>
    <w:rsid w:val="7F8F6BFA"/>
    <w:rsid w:val="7F930498"/>
    <w:rsid w:val="7F967F89"/>
    <w:rsid w:val="7FA73F44"/>
    <w:rsid w:val="7FAA7590"/>
    <w:rsid w:val="7FB421BD"/>
    <w:rsid w:val="7FC06DB4"/>
    <w:rsid w:val="7FC56178"/>
    <w:rsid w:val="7FC71EF0"/>
    <w:rsid w:val="7FC9210C"/>
    <w:rsid w:val="7FCA46B5"/>
    <w:rsid w:val="7FD34D39"/>
    <w:rsid w:val="7FD4460D"/>
    <w:rsid w:val="7FD840FD"/>
    <w:rsid w:val="7FDD7966"/>
    <w:rsid w:val="7FEE3921"/>
    <w:rsid w:val="7FF627D5"/>
    <w:rsid w:val="7FF67685"/>
    <w:rsid w:val="7FFD2F9B"/>
    <w:rsid w:val="7FFD5912"/>
    <w:rsid w:val="7FFF168A"/>
    <w:rsid w:val="BB7FA927"/>
    <w:rsid w:val="E9BF6F95"/>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7"/>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
    <w:name w:val="正文1"/>
    <w:basedOn w:val="8"/>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9"/>
    <w:link w:val="196"/>
    <w:qFormat/>
    <w:uiPriority w:val="0"/>
    <w:pPr>
      <w:widowControl/>
      <w:snapToGrid w:val="0"/>
      <w:spacing w:line="480" w:lineRule="exact"/>
      <w:ind w:firstLine="567"/>
    </w:pPr>
    <w:rPr>
      <w:rFonts w:ascii="宋体"/>
      <w:snapToGrid w:val="0"/>
      <w:color w:val="000000"/>
      <w:kern w:val="28"/>
      <w:sz w:val="28"/>
      <w:szCs w:val="20"/>
    </w:rPr>
  </w:style>
  <w:style w:type="paragraph" w:styleId="19">
    <w:name w:val="Plain Text"/>
    <w:basedOn w:val="1"/>
    <w:next w:val="1"/>
    <w:link w:val="128"/>
    <w:qFormat/>
    <w:uiPriority w:val="0"/>
    <w:rPr>
      <w:rFonts w:ascii="宋体" w:hAnsi="Courier New" w:cs="Arial"/>
      <w:snapToGrid w:val="0"/>
      <w:szCs w:val="21"/>
    </w:rPr>
  </w:style>
  <w:style w:type="paragraph" w:styleId="20">
    <w:name w:val="caption"/>
    <w:basedOn w:val="7"/>
    <w:next w:val="7"/>
    <w:link w:val="23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5"/>
    <w:qFormat/>
    <w:uiPriority w:val="0"/>
    <w:pPr>
      <w:shd w:val="clear" w:color="auto" w:fill="000080"/>
    </w:pPr>
  </w:style>
  <w:style w:type="paragraph" w:styleId="23">
    <w:name w:val="annotation text"/>
    <w:basedOn w:val="1"/>
    <w:link w:val="347"/>
    <w:qFormat/>
    <w:uiPriority w:val="99"/>
    <w:pPr>
      <w:jc w:val="left"/>
    </w:pPr>
  </w:style>
  <w:style w:type="paragraph" w:styleId="24">
    <w:name w:val="Salutation"/>
    <w:basedOn w:val="1"/>
    <w:next w:val="1"/>
    <w:link w:val="301"/>
    <w:qFormat/>
    <w:uiPriority w:val="0"/>
    <w:rPr>
      <w:rFonts w:ascii="仿宋_GB2312" w:eastAsia="仿宋_GB2312"/>
      <w:sz w:val="28"/>
      <w:szCs w:val="20"/>
    </w:rPr>
  </w:style>
  <w:style w:type="paragraph" w:styleId="25">
    <w:name w:val="Body Text 3"/>
    <w:basedOn w:val="1"/>
    <w:link w:val="333"/>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3"/>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4"/>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Body Text Indent"/>
    <w:basedOn w:val="1"/>
    <w:link w:val="268"/>
    <w:qFormat/>
    <w:uiPriority w:val="0"/>
    <w:pPr>
      <w:spacing w:line="480" w:lineRule="exact"/>
      <w:ind w:firstLine="480" w:firstLineChars="200"/>
    </w:pPr>
    <w:rPr>
      <w:rFonts w:ascii="宋体" w:hAnsi="宋体"/>
      <w:sz w:val="24"/>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1"/>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8"/>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99"/>
    <w:qFormat/>
    <w:uiPriority w:val="0"/>
    <w:rPr>
      <w:b/>
      <w:bCs/>
    </w:rPr>
  </w:style>
  <w:style w:type="paragraph" w:styleId="63">
    <w:name w:val="Body Text First Indent 2"/>
    <w:basedOn w:val="30"/>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2">
    <w:name w:val="正文空2字"/>
    <w:basedOn w:val="8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autoRedefine/>
    <w:qFormat/>
    <w:uiPriority w:val="99"/>
    <w:rPr>
      <w:rFonts w:ascii="Calibri" w:hAnsi="Calibri" w:eastAsia="仿宋_GB2312" w:cs="Calibri"/>
      <w:kern w:val="2"/>
      <w:sz w:val="32"/>
      <w:szCs w:val="32"/>
      <w:lang w:val="en-US" w:eastAsia="zh-CN" w:bidi="ar-SA"/>
    </w:rPr>
  </w:style>
  <w:style w:type="paragraph" w:customStyle="1" w:styleId="84">
    <w:name w:val="表格文字"/>
    <w:basedOn w:val="1"/>
    <w:next w:val="27"/>
    <w:qFormat/>
    <w:uiPriority w:val="0"/>
    <w:pPr>
      <w:adjustRightInd/>
      <w:ind w:firstLine="200" w:firstLineChars="200"/>
    </w:pPr>
    <w:rPr>
      <w:rFonts w:ascii="Arial" w:hAnsi="Arial"/>
      <w:spacing w:val="-5"/>
      <w:kern w:val="0"/>
      <w:sz w:val="24"/>
      <w:szCs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字符1"/>
    <w:link w:val="19"/>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50"/>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9"/>
    <w:qFormat/>
    <w:uiPriority w:val="0"/>
    <w:rPr>
      <w:rFonts w:ascii="宋体"/>
      <w:kern w:val="2"/>
      <w:sz w:val="24"/>
      <w:szCs w:val="21"/>
      <w:lang w:val="zh-CN"/>
    </w:rPr>
  </w:style>
  <w:style w:type="character" w:customStyle="1" w:styleId="185">
    <w:name w:val="标题 9 字符"/>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2"/>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8"/>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2"/>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5"/>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20"/>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30"/>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4"/>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9"/>
    <w:qFormat/>
    <w:uiPriority w:val="0"/>
    <w:rPr>
      <w:rFonts w:ascii="黑体" w:hAnsi="Courier New" w:eastAsia="黑体"/>
    </w:rPr>
  </w:style>
  <w:style w:type="character" w:customStyle="1" w:styleId="305">
    <w:name w:val="正文文本 2 字符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1"/>
    <w:qFormat/>
    <w:uiPriority w:val="0"/>
    <w:rPr>
      <w:b/>
      <w:bCs/>
      <w:kern w:val="2"/>
      <w:sz w:val="24"/>
      <w:szCs w:val="24"/>
    </w:rPr>
  </w:style>
  <w:style w:type="character" w:customStyle="1" w:styleId="311">
    <w:name w:val="正文文本缩进 2 字符"/>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8"/>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5"/>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3"/>
    <w:qFormat/>
    <w:uiPriority w:val="99"/>
    <w:rPr>
      <w:kern w:val="2"/>
      <w:sz w:val="21"/>
      <w:szCs w:val="24"/>
    </w:rPr>
  </w:style>
  <w:style w:type="character" w:customStyle="1" w:styleId="348">
    <w:name w:val="签名 字符"/>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8"/>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7"/>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3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0"/>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19"/>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next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0"/>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1"/>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Revision1"/>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autoRedefine/>
    <w:qFormat/>
    <w:uiPriority w:val="0"/>
  </w:style>
  <w:style w:type="paragraph" w:customStyle="1" w:styleId="967">
    <w:name w:val="[Normal]"/>
    <w:qFormat/>
    <w:uiPriority w:val="0"/>
    <w:rPr>
      <w:rFonts w:ascii="宋体" w:hAnsi="宋体" w:eastAsia="宋体" w:cs="Times New Roman"/>
      <w:sz w:val="24"/>
      <w:lang w:val="en-US" w:eastAsia="en-US" w:bidi="ar-SA"/>
    </w:rPr>
  </w:style>
  <w:style w:type="character" w:customStyle="1" w:styleId="968">
    <w:name w:val="无"/>
    <w:qFormat/>
    <w:uiPriority w:val="99"/>
  </w:style>
  <w:style w:type="paragraph" w:customStyle="1" w:styleId="969">
    <w:name w:val="表格文字1"/>
    <w:basedOn w:val="7"/>
    <w:autoRedefine/>
    <w:qFormat/>
    <w:uiPriority w:val="0"/>
    <w:pPr>
      <w:spacing w:line="240" w:lineRule="auto"/>
      <w:ind w:firstLine="0" w:firstLineChars="0"/>
      <w:jc w:val="center"/>
    </w:pPr>
    <w:rPr>
      <w:rFonts w:ascii="Calibri" w:hAns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14267</Words>
  <Characters>15535</Characters>
  <Lines>1390</Lines>
  <Paragraphs>1312</Paragraphs>
  <TotalTime>5</TotalTime>
  <ScaleCrop>false</ScaleCrop>
  <LinksUpToDate>false</LinksUpToDate>
  <CharactersWithSpaces>15969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WJ1413422648</cp:lastModifiedBy>
  <cp:lastPrinted>2021-12-27T11:06:00Z</cp:lastPrinted>
  <dcterms:modified xsi:type="dcterms:W3CDTF">2025-06-27T03:41:38Z</dcterms:modified>
  <dc:title>杭州市市民卡扩大发卡工程</dc:title>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FD55645A093449A6B93E9826058CDA32_13</vt:lpwstr>
  </property>
  <property fmtid="{D5CDD505-2E9C-101B-9397-08002B2CF9AE}" pid="5" name="KSOTemplateDocerSaveRecord">
    <vt:lpwstr>eyJoZGlkIjoiM2M0Mjk1MGY1ZWQ0NmI4YmY1NWJjY2MzYzMzYWE3MGIiLCJ1c2VySWQiOiIyMzE1MjM4NCJ9</vt:lpwstr>
  </property>
</Properties>
</file>