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E2F" w:rsidRDefault="00ED1E2F">
      <w:pPr>
        <w:spacing w:line="600" w:lineRule="auto"/>
        <w:ind w:firstLineChars="0" w:firstLine="0"/>
        <w:jc w:val="center"/>
        <w:rPr>
          <w:rFonts w:ascii="宋体" w:hAnsi="宋体" w:cs="宋体" w:hint="eastAsia"/>
          <w:b/>
          <w:bCs/>
          <w:sz w:val="48"/>
          <w:szCs w:val="48"/>
        </w:rPr>
      </w:pPr>
    </w:p>
    <w:p w:rsidR="00DA11DF" w:rsidRDefault="004E2598">
      <w:pPr>
        <w:spacing w:line="600" w:lineRule="auto"/>
        <w:ind w:firstLineChars="0" w:firstLine="0"/>
        <w:jc w:val="center"/>
        <w:rPr>
          <w:rFonts w:ascii="宋体" w:hAnsi="宋体" w:cs="宋体"/>
          <w:b/>
          <w:bCs/>
          <w:sz w:val="48"/>
          <w:szCs w:val="48"/>
        </w:rPr>
      </w:pPr>
      <w:r>
        <w:rPr>
          <w:rFonts w:ascii="宋体" w:hAnsi="宋体" w:cs="宋体" w:hint="eastAsia"/>
          <w:b/>
          <w:bCs/>
          <w:sz w:val="48"/>
          <w:szCs w:val="48"/>
        </w:rPr>
        <w:t>浙江省人力资源和社会保障信息中心</w:t>
      </w:r>
    </w:p>
    <w:p w:rsidR="00DA11DF" w:rsidRDefault="000C2481">
      <w:pPr>
        <w:spacing w:line="600" w:lineRule="auto"/>
        <w:ind w:firstLineChars="0" w:firstLine="0"/>
        <w:jc w:val="center"/>
        <w:rPr>
          <w:rFonts w:ascii="宋体" w:hAnsi="宋体" w:cs="宋体"/>
          <w:b/>
          <w:bCs/>
          <w:sz w:val="48"/>
          <w:szCs w:val="48"/>
        </w:rPr>
      </w:pPr>
      <w:r>
        <w:rPr>
          <w:rFonts w:ascii="宋体" w:hAnsi="宋体" w:cs="宋体" w:hint="eastAsia"/>
          <w:b/>
          <w:bCs/>
          <w:sz w:val="48"/>
          <w:szCs w:val="48"/>
        </w:rPr>
        <w:t>省人力社保异地灾备中心托管服务项目</w:t>
      </w:r>
    </w:p>
    <w:p w:rsidR="00DA11DF" w:rsidRPr="00124501" w:rsidRDefault="00B249D6" w:rsidP="00EA1ECC">
      <w:pPr>
        <w:ind w:firstLineChars="71" w:firstLine="199"/>
        <w:jc w:val="center"/>
        <w:rPr>
          <w:rFonts w:ascii="宋体" w:hAnsi="宋体" w:cs="宋体"/>
          <w:sz w:val="28"/>
          <w:szCs w:val="28"/>
        </w:rPr>
      </w:pPr>
      <w:r w:rsidRPr="00124501">
        <w:rPr>
          <w:rFonts w:ascii="宋体" w:hAnsi="宋体" w:cs="宋体" w:hint="eastAsia"/>
          <w:sz w:val="28"/>
          <w:szCs w:val="28"/>
        </w:rPr>
        <w:t>确认书号：</w:t>
      </w:r>
      <w:r w:rsidR="00E2637A" w:rsidRPr="00E2637A">
        <w:rPr>
          <w:rFonts w:ascii="宋体" w:hAnsi="宋体" w:cs="宋体" w:hint="eastAsia"/>
          <w:sz w:val="28"/>
          <w:szCs w:val="28"/>
        </w:rPr>
        <w:t>[2022]53521</w:t>
      </w:r>
      <w:r w:rsidR="00E2637A">
        <w:rPr>
          <w:rFonts w:ascii="宋体" w:hAnsi="宋体" w:cs="宋体" w:hint="eastAsia"/>
          <w:sz w:val="28"/>
          <w:szCs w:val="28"/>
        </w:rPr>
        <w:t>、</w:t>
      </w:r>
      <w:r w:rsidR="00E2637A" w:rsidRPr="00E2637A">
        <w:rPr>
          <w:rFonts w:ascii="宋体" w:hAnsi="宋体" w:cs="宋体" w:hint="eastAsia"/>
          <w:sz w:val="28"/>
          <w:szCs w:val="28"/>
        </w:rPr>
        <w:t>临[2022]55467</w:t>
      </w:r>
      <w:r w:rsidRPr="00124501">
        <w:rPr>
          <w:rFonts w:ascii="宋体" w:hAnsi="宋体" w:cs="宋体" w:hint="eastAsia"/>
          <w:sz w:val="28"/>
          <w:szCs w:val="28"/>
        </w:rPr>
        <w:t>号</w:t>
      </w:r>
    </w:p>
    <w:p w:rsidR="00DA11DF" w:rsidRDefault="00DA11DF">
      <w:pPr>
        <w:spacing w:line="600" w:lineRule="auto"/>
        <w:ind w:firstLine="964"/>
        <w:jc w:val="center"/>
        <w:rPr>
          <w:rFonts w:ascii="宋体" w:hAnsi="宋体" w:cs="宋体"/>
          <w:b/>
          <w:bCs/>
          <w:sz w:val="48"/>
          <w:szCs w:val="48"/>
        </w:rPr>
      </w:pPr>
    </w:p>
    <w:p w:rsidR="00DA11DF" w:rsidRDefault="00DA11DF">
      <w:pPr>
        <w:pStyle w:val="a2"/>
        <w:ind w:firstLine="210"/>
      </w:pPr>
    </w:p>
    <w:p w:rsidR="00DA11DF" w:rsidRDefault="00DA11DF">
      <w:pPr>
        <w:pStyle w:val="a2"/>
        <w:ind w:firstLine="210"/>
      </w:pPr>
    </w:p>
    <w:p w:rsidR="00DA11DF" w:rsidRDefault="00C90990">
      <w:pPr>
        <w:snapToGrid w:val="0"/>
        <w:ind w:firstLineChars="0" w:firstLine="0"/>
        <w:jc w:val="center"/>
        <w:rPr>
          <w:rFonts w:ascii="宋体" w:hAnsi="宋体" w:cs="宋体"/>
          <w:b/>
          <w:sz w:val="84"/>
          <w:szCs w:val="84"/>
        </w:rPr>
      </w:pPr>
      <w:r>
        <w:rPr>
          <w:rFonts w:ascii="宋体" w:hAnsi="宋体" w:cs="宋体" w:hint="eastAsia"/>
          <w:b/>
          <w:sz w:val="84"/>
          <w:szCs w:val="84"/>
        </w:rPr>
        <w:t>单一来源采购文件</w:t>
      </w:r>
    </w:p>
    <w:p w:rsidR="00DA11DF" w:rsidRDefault="00DA11DF">
      <w:pPr>
        <w:snapToGrid w:val="0"/>
        <w:ind w:firstLine="723"/>
        <w:rPr>
          <w:rFonts w:ascii="宋体" w:hAnsi="宋体" w:cs="宋体"/>
          <w:b/>
          <w:sz w:val="36"/>
        </w:rPr>
      </w:pPr>
    </w:p>
    <w:p w:rsidR="00DA11DF" w:rsidRDefault="00DA11DF">
      <w:pPr>
        <w:snapToGrid w:val="0"/>
        <w:ind w:firstLine="723"/>
        <w:rPr>
          <w:rFonts w:ascii="宋体" w:hAnsi="宋体" w:cs="宋体"/>
          <w:b/>
          <w:sz w:val="36"/>
        </w:rPr>
      </w:pPr>
    </w:p>
    <w:p w:rsidR="00DA11DF" w:rsidRDefault="00DA11DF">
      <w:pPr>
        <w:snapToGrid w:val="0"/>
        <w:ind w:firstLine="723"/>
        <w:rPr>
          <w:rFonts w:ascii="宋体" w:hAnsi="宋体" w:cs="宋体"/>
          <w:b/>
          <w:sz w:val="36"/>
        </w:rPr>
      </w:pPr>
    </w:p>
    <w:p w:rsidR="00DA11DF" w:rsidRDefault="00DA11DF">
      <w:pPr>
        <w:snapToGrid w:val="0"/>
        <w:ind w:firstLine="723"/>
        <w:rPr>
          <w:rFonts w:ascii="宋体" w:hAnsi="宋体" w:cs="宋体"/>
          <w:b/>
          <w:sz w:val="36"/>
        </w:rPr>
      </w:pPr>
    </w:p>
    <w:p w:rsidR="00DA11DF" w:rsidRDefault="00C90990">
      <w:pPr>
        <w:ind w:firstLine="560"/>
        <w:rPr>
          <w:rFonts w:ascii="宋体" w:hAnsi="宋体" w:cs="宋体"/>
          <w:sz w:val="28"/>
          <w:szCs w:val="28"/>
        </w:rPr>
      </w:pPr>
      <w:r>
        <w:rPr>
          <w:rFonts w:ascii="宋体" w:hAnsi="宋体" w:cs="宋体" w:hint="eastAsia"/>
          <w:sz w:val="28"/>
          <w:szCs w:val="28"/>
        </w:rPr>
        <w:t>采购项目：</w:t>
      </w:r>
      <w:r w:rsidR="000C2481">
        <w:rPr>
          <w:rFonts w:ascii="宋体" w:hAnsi="宋体" w:cs="宋体" w:hint="eastAsia"/>
          <w:sz w:val="28"/>
          <w:szCs w:val="28"/>
        </w:rPr>
        <w:t>省人力社保异地灾备中心托管服务项目</w:t>
      </w:r>
    </w:p>
    <w:p w:rsidR="00DA11DF" w:rsidRDefault="00C90990">
      <w:pPr>
        <w:ind w:firstLine="560"/>
        <w:rPr>
          <w:rFonts w:ascii="宋体" w:hAnsi="宋体" w:cs="宋体"/>
          <w:sz w:val="28"/>
          <w:szCs w:val="28"/>
        </w:rPr>
      </w:pPr>
      <w:r>
        <w:rPr>
          <w:rFonts w:ascii="宋体" w:hAnsi="宋体" w:cs="宋体" w:hint="eastAsia"/>
          <w:sz w:val="28"/>
          <w:szCs w:val="28"/>
        </w:rPr>
        <w:t>采购编号：</w:t>
      </w:r>
      <w:r w:rsidR="00852097">
        <w:rPr>
          <w:rFonts w:ascii="宋体" w:hAnsi="宋体" w:cs="宋体" w:hint="eastAsia"/>
          <w:sz w:val="28"/>
          <w:szCs w:val="28"/>
        </w:rPr>
        <w:t>ZJXL-LB-202207A</w:t>
      </w:r>
    </w:p>
    <w:p w:rsidR="00DA11DF" w:rsidRDefault="00C90990">
      <w:pPr>
        <w:ind w:firstLine="560"/>
        <w:rPr>
          <w:rFonts w:ascii="宋体" w:hAnsi="宋体" w:cs="宋体"/>
          <w:sz w:val="28"/>
          <w:szCs w:val="28"/>
        </w:rPr>
      </w:pPr>
      <w:r>
        <w:rPr>
          <w:rFonts w:ascii="宋体" w:hAnsi="宋体" w:cs="宋体" w:hint="eastAsia"/>
          <w:sz w:val="28"/>
          <w:szCs w:val="28"/>
        </w:rPr>
        <w:t>采 购 人：</w:t>
      </w:r>
      <w:r w:rsidR="004E2598">
        <w:rPr>
          <w:rFonts w:ascii="宋体" w:hAnsi="宋体" w:cs="宋体" w:hint="eastAsia"/>
          <w:sz w:val="28"/>
          <w:szCs w:val="28"/>
        </w:rPr>
        <w:t>浙江省人力资源和社会保障信息中心</w:t>
      </w:r>
    </w:p>
    <w:p w:rsidR="00DA11DF" w:rsidRDefault="00C90990">
      <w:pPr>
        <w:ind w:firstLine="560"/>
        <w:rPr>
          <w:rFonts w:ascii="宋体" w:hAnsi="宋体" w:cs="宋体"/>
          <w:sz w:val="28"/>
          <w:szCs w:val="28"/>
        </w:rPr>
      </w:pPr>
      <w:r>
        <w:rPr>
          <w:rFonts w:ascii="宋体" w:hAnsi="宋体" w:cs="宋体" w:hint="eastAsia"/>
          <w:sz w:val="28"/>
          <w:szCs w:val="28"/>
        </w:rPr>
        <w:t>代理机构：浙江信</w:t>
      </w:r>
      <w:bookmarkStart w:id="0" w:name="_GoBack"/>
      <w:bookmarkEnd w:id="0"/>
      <w:r>
        <w:rPr>
          <w:rFonts w:ascii="宋体" w:hAnsi="宋体" w:cs="宋体" w:hint="eastAsia"/>
          <w:sz w:val="28"/>
          <w:szCs w:val="28"/>
        </w:rPr>
        <w:t>镧建设工程咨询有限公司</w:t>
      </w:r>
    </w:p>
    <w:p w:rsidR="00DA11DF" w:rsidRDefault="00C90990">
      <w:pPr>
        <w:ind w:firstLine="560"/>
        <w:rPr>
          <w:rFonts w:ascii="宋体" w:hAnsi="宋体" w:cs="宋体"/>
        </w:rPr>
        <w:sectPr w:rsidR="00DA11DF">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cols w:space="720"/>
          <w:docGrid w:type="lines" w:linePitch="312"/>
        </w:sectPr>
      </w:pPr>
      <w:r>
        <w:rPr>
          <w:rFonts w:ascii="宋体" w:hAnsi="宋体" w:cs="宋体" w:hint="eastAsia"/>
          <w:sz w:val="28"/>
          <w:szCs w:val="28"/>
        </w:rPr>
        <w:t>时    间：二〇二二年</w:t>
      </w:r>
      <w:r w:rsidR="00440EA0">
        <w:rPr>
          <w:rFonts w:ascii="宋体" w:hAnsi="宋体" w:cs="宋体" w:hint="eastAsia"/>
          <w:sz w:val="28"/>
          <w:szCs w:val="28"/>
        </w:rPr>
        <w:t>八</w:t>
      </w:r>
      <w:r>
        <w:rPr>
          <w:rFonts w:ascii="宋体" w:hAnsi="宋体" w:cs="宋体" w:hint="eastAsia"/>
          <w:sz w:val="28"/>
          <w:szCs w:val="28"/>
        </w:rPr>
        <w:t>月</w:t>
      </w:r>
    </w:p>
    <w:p w:rsidR="00DA11DF" w:rsidRDefault="00C90990">
      <w:pPr>
        <w:pStyle w:val="Style160"/>
        <w:ind w:firstLine="422"/>
        <w:jc w:val="center"/>
        <w:rPr>
          <w:rFonts w:ascii="宋体" w:hAnsi="宋体" w:cs="宋体"/>
        </w:rPr>
      </w:pPr>
      <w:r>
        <w:rPr>
          <w:rFonts w:ascii="宋体" w:hAnsi="宋体" w:cs="宋体" w:hint="eastAsia"/>
          <w:lang w:val="zh-CN"/>
        </w:rPr>
        <w:lastRenderedPageBreak/>
        <w:t>目录</w:t>
      </w:r>
    </w:p>
    <w:p w:rsidR="004E2598" w:rsidRDefault="00C90990">
      <w:pPr>
        <w:pStyle w:val="12"/>
        <w:rPr>
          <w:rFonts w:asciiTheme="minorHAnsi" w:eastAsiaTheme="minorEastAsia" w:hAnsiTheme="minorHAnsi" w:cstheme="minorBidi"/>
          <w:noProof/>
          <w:sz w:val="21"/>
          <w:szCs w:val="22"/>
        </w:rPr>
      </w:pPr>
      <w:r>
        <w:rPr>
          <w:rFonts w:ascii="宋体" w:hAnsi="宋体" w:cs="宋体" w:hint="eastAsia"/>
        </w:rPr>
        <w:fldChar w:fldCharType="begin"/>
      </w:r>
      <w:r>
        <w:rPr>
          <w:rFonts w:ascii="宋体" w:hAnsi="宋体" w:cs="宋体" w:hint="eastAsia"/>
        </w:rPr>
        <w:instrText xml:space="preserve"> TOC \o "1-2" \h \z \u </w:instrText>
      </w:r>
      <w:r>
        <w:rPr>
          <w:rFonts w:ascii="宋体" w:hAnsi="宋体" w:cs="宋体" w:hint="eastAsia"/>
        </w:rPr>
        <w:fldChar w:fldCharType="separate"/>
      </w:r>
      <w:hyperlink w:anchor="_Toc109905590" w:history="1">
        <w:r w:rsidR="004E2598" w:rsidRPr="0087517B">
          <w:rPr>
            <w:rStyle w:val="aff6"/>
            <w:rFonts w:ascii="宋体" w:hAnsi="宋体" w:cs="宋体"/>
            <w:noProof/>
          </w:rPr>
          <w:t>单一来源采购邀请函</w:t>
        </w:r>
        <w:r w:rsidR="004E2598">
          <w:rPr>
            <w:noProof/>
            <w:webHidden/>
          </w:rPr>
          <w:tab/>
        </w:r>
        <w:r w:rsidR="004E2598">
          <w:rPr>
            <w:noProof/>
            <w:webHidden/>
          </w:rPr>
          <w:fldChar w:fldCharType="begin"/>
        </w:r>
        <w:r w:rsidR="004E2598">
          <w:rPr>
            <w:noProof/>
            <w:webHidden/>
          </w:rPr>
          <w:instrText xml:space="preserve"> PAGEREF _Toc109905590 \h </w:instrText>
        </w:r>
        <w:r w:rsidR="004E2598">
          <w:rPr>
            <w:noProof/>
            <w:webHidden/>
          </w:rPr>
        </w:r>
        <w:r w:rsidR="004E2598">
          <w:rPr>
            <w:noProof/>
            <w:webHidden/>
          </w:rPr>
          <w:fldChar w:fldCharType="separate"/>
        </w:r>
        <w:r w:rsidR="004E2598">
          <w:rPr>
            <w:noProof/>
            <w:webHidden/>
          </w:rPr>
          <w:t>3</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591" w:history="1">
        <w:r w:rsidR="004E2598" w:rsidRPr="0087517B">
          <w:rPr>
            <w:rStyle w:val="aff6"/>
            <w:rFonts w:ascii="宋体" w:hAnsi="宋体" w:cs="宋体"/>
            <w:noProof/>
          </w:rPr>
          <w:t>一</w:t>
        </w:r>
        <w:r w:rsidR="004E2598" w:rsidRPr="0087517B">
          <w:rPr>
            <w:rStyle w:val="aff6"/>
            <w:rFonts w:ascii="宋体" w:hAnsi="宋体" w:cs="宋体"/>
            <w:noProof/>
            <w:kern w:val="0"/>
            <w:shd w:val="clear" w:color="auto" w:fill="FDFAF5"/>
          </w:rPr>
          <w:t>.</w:t>
        </w:r>
        <w:r w:rsidR="004E2598" w:rsidRPr="0087517B">
          <w:rPr>
            <w:rStyle w:val="aff6"/>
            <w:rFonts w:ascii="宋体" w:hAnsi="宋体" w:cs="宋体"/>
            <w:noProof/>
          </w:rPr>
          <w:t>采购项目编号</w:t>
        </w:r>
        <w:r w:rsidR="004E2598">
          <w:rPr>
            <w:noProof/>
            <w:webHidden/>
          </w:rPr>
          <w:tab/>
        </w:r>
        <w:r w:rsidR="004E2598">
          <w:rPr>
            <w:noProof/>
            <w:webHidden/>
          </w:rPr>
          <w:fldChar w:fldCharType="begin"/>
        </w:r>
        <w:r w:rsidR="004E2598">
          <w:rPr>
            <w:noProof/>
            <w:webHidden/>
          </w:rPr>
          <w:instrText xml:space="preserve"> PAGEREF _Toc109905591 \h </w:instrText>
        </w:r>
        <w:r w:rsidR="004E2598">
          <w:rPr>
            <w:noProof/>
            <w:webHidden/>
          </w:rPr>
        </w:r>
        <w:r w:rsidR="004E2598">
          <w:rPr>
            <w:noProof/>
            <w:webHidden/>
          </w:rPr>
          <w:fldChar w:fldCharType="separate"/>
        </w:r>
        <w:r w:rsidR="004E2598">
          <w:rPr>
            <w:noProof/>
            <w:webHidden/>
          </w:rPr>
          <w:t>3</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592" w:history="1">
        <w:r w:rsidR="004E2598" w:rsidRPr="0087517B">
          <w:rPr>
            <w:rStyle w:val="aff6"/>
            <w:rFonts w:ascii="宋体" w:hAnsi="宋体" w:cs="宋体"/>
            <w:noProof/>
          </w:rPr>
          <w:t>二</w:t>
        </w:r>
        <w:r w:rsidR="004E2598" w:rsidRPr="0087517B">
          <w:rPr>
            <w:rStyle w:val="aff6"/>
            <w:rFonts w:ascii="宋体" w:hAnsi="宋体" w:cs="宋体"/>
            <w:noProof/>
            <w:kern w:val="0"/>
            <w:shd w:val="clear" w:color="auto" w:fill="FDFAF5"/>
          </w:rPr>
          <w:t>.</w:t>
        </w:r>
        <w:r w:rsidR="004E2598" w:rsidRPr="0087517B">
          <w:rPr>
            <w:rStyle w:val="aff6"/>
            <w:rFonts w:ascii="宋体" w:hAnsi="宋体" w:cs="宋体"/>
            <w:noProof/>
          </w:rPr>
          <w:t>采购组织类型</w:t>
        </w:r>
        <w:r w:rsidR="004E2598">
          <w:rPr>
            <w:noProof/>
            <w:webHidden/>
          </w:rPr>
          <w:tab/>
        </w:r>
        <w:r w:rsidR="004E2598">
          <w:rPr>
            <w:noProof/>
            <w:webHidden/>
          </w:rPr>
          <w:fldChar w:fldCharType="begin"/>
        </w:r>
        <w:r w:rsidR="004E2598">
          <w:rPr>
            <w:noProof/>
            <w:webHidden/>
          </w:rPr>
          <w:instrText xml:space="preserve"> PAGEREF _Toc109905592 \h </w:instrText>
        </w:r>
        <w:r w:rsidR="004E2598">
          <w:rPr>
            <w:noProof/>
            <w:webHidden/>
          </w:rPr>
        </w:r>
        <w:r w:rsidR="004E2598">
          <w:rPr>
            <w:noProof/>
            <w:webHidden/>
          </w:rPr>
          <w:fldChar w:fldCharType="separate"/>
        </w:r>
        <w:r w:rsidR="004E2598">
          <w:rPr>
            <w:noProof/>
            <w:webHidden/>
          </w:rPr>
          <w:t>3</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593" w:history="1">
        <w:r w:rsidR="004E2598" w:rsidRPr="0087517B">
          <w:rPr>
            <w:rStyle w:val="aff6"/>
            <w:rFonts w:ascii="宋体" w:hAnsi="宋体" w:cs="宋体"/>
            <w:noProof/>
          </w:rPr>
          <w:t>三</w:t>
        </w:r>
        <w:r w:rsidR="004E2598" w:rsidRPr="0087517B">
          <w:rPr>
            <w:rStyle w:val="aff6"/>
            <w:rFonts w:ascii="宋体" w:hAnsi="宋体" w:cs="宋体"/>
            <w:noProof/>
            <w:kern w:val="0"/>
            <w:shd w:val="clear" w:color="auto" w:fill="FDFAF5"/>
          </w:rPr>
          <w:t>.</w:t>
        </w:r>
        <w:r w:rsidR="004E2598" w:rsidRPr="0087517B">
          <w:rPr>
            <w:rStyle w:val="aff6"/>
            <w:rFonts w:ascii="宋体" w:hAnsi="宋体" w:cs="宋体"/>
            <w:noProof/>
          </w:rPr>
          <w:t>采购项目概况</w:t>
        </w:r>
        <w:r w:rsidR="004E2598">
          <w:rPr>
            <w:noProof/>
            <w:webHidden/>
          </w:rPr>
          <w:tab/>
        </w:r>
        <w:r w:rsidR="004E2598">
          <w:rPr>
            <w:noProof/>
            <w:webHidden/>
          </w:rPr>
          <w:fldChar w:fldCharType="begin"/>
        </w:r>
        <w:r w:rsidR="004E2598">
          <w:rPr>
            <w:noProof/>
            <w:webHidden/>
          </w:rPr>
          <w:instrText xml:space="preserve"> PAGEREF _Toc109905593 \h </w:instrText>
        </w:r>
        <w:r w:rsidR="004E2598">
          <w:rPr>
            <w:noProof/>
            <w:webHidden/>
          </w:rPr>
        </w:r>
        <w:r w:rsidR="004E2598">
          <w:rPr>
            <w:noProof/>
            <w:webHidden/>
          </w:rPr>
          <w:fldChar w:fldCharType="separate"/>
        </w:r>
        <w:r w:rsidR="004E2598">
          <w:rPr>
            <w:noProof/>
            <w:webHidden/>
          </w:rPr>
          <w:t>3</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594" w:history="1">
        <w:r w:rsidR="004E2598" w:rsidRPr="0087517B">
          <w:rPr>
            <w:rStyle w:val="aff6"/>
            <w:rFonts w:ascii="宋体" w:hAnsi="宋体" w:cs="宋体"/>
            <w:noProof/>
            <w:u w:color="FFFFFF"/>
          </w:rPr>
          <w:t>合同履约时间：详见</w:t>
        </w:r>
        <w:r w:rsidR="004E2598" w:rsidRPr="0087517B">
          <w:rPr>
            <w:rStyle w:val="aff6"/>
            <w:rFonts w:ascii="宋体" w:hAnsi="宋体" w:cs="宋体"/>
            <w:noProof/>
          </w:rPr>
          <w:t>第四章 采购项目商务要求</w:t>
        </w:r>
        <w:r w:rsidR="004E2598">
          <w:rPr>
            <w:noProof/>
            <w:webHidden/>
          </w:rPr>
          <w:tab/>
        </w:r>
        <w:r w:rsidR="004E2598">
          <w:rPr>
            <w:noProof/>
            <w:webHidden/>
          </w:rPr>
          <w:fldChar w:fldCharType="begin"/>
        </w:r>
        <w:r w:rsidR="004E2598">
          <w:rPr>
            <w:noProof/>
            <w:webHidden/>
          </w:rPr>
          <w:instrText xml:space="preserve"> PAGEREF _Toc109905594 \h </w:instrText>
        </w:r>
        <w:r w:rsidR="004E2598">
          <w:rPr>
            <w:noProof/>
            <w:webHidden/>
          </w:rPr>
        </w:r>
        <w:r w:rsidR="004E2598">
          <w:rPr>
            <w:noProof/>
            <w:webHidden/>
          </w:rPr>
          <w:fldChar w:fldCharType="separate"/>
        </w:r>
        <w:r w:rsidR="004E2598">
          <w:rPr>
            <w:noProof/>
            <w:webHidden/>
          </w:rPr>
          <w:t>3</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595" w:history="1">
        <w:r w:rsidR="004E2598" w:rsidRPr="0087517B">
          <w:rPr>
            <w:rStyle w:val="aff6"/>
            <w:rFonts w:ascii="宋体" w:hAnsi="宋体" w:cs="宋体"/>
            <w:noProof/>
          </w:rPr>
          <w:t>四</w:t>
        </w:r>
        <w:r w:rsidR="004E2598" w:rsidRPr="0087517B">
          <w:rPr>
            <w:rStyle w:val="aff6"/>
            <w:rFonts w:ascii="宋体" w:hAnsi="宋体" w:cs="宋体"/>
            <w:noProof/>
            <w:kern w:val="0"/>
            <w:shd w:val="clear" w:color="auto" w:fill="FDFAF5"/>
          </w:rPr>
          <w:t>.</w:t>
        </w:r>
        <w:r w:rsidR="004E2598" w:rsidRPr="0087517B">
          <w:rPr>
            <w:rStyle w:val="aff6"/>
            <w:rFonts w:ascii="宋体" w:hAnsi="宋体" w:cs="宋体"/>
            <w:noProof/>
          </w:rPr>
          <w:t>供应商资格要求</w:t>
        </w:r>
        <w:r w:rsidR="004E2598">
          <w:rPr>
            <w:noProof/>
            <w:webHidden/>
          </w:rPr>
          <w:tab/>
        </w:r>
        <w:r w:rsidR="004E2598">
          <w:rPr>
            <w:noProof/>
            <w:webHidden/>
          </w:rPr>
          <w:fldChar w:fldCharType="begin"/>
        </w:r>
        <w:r w:rsidR="004E2598">
          <w:rPr>
            <w:noProof/>
            <w:webHidden/>
          </w:rPr>
          <w:instrText xml:space="preserve"> PAGEREF _Toc109905595 \h </w:instrText>
        </w:r>
        <w:r w:rsidR="004E2598">
          <w:rPr>
            <w:noProof/>
            <w:webHidden/>
          </w:rPr>
        </w:r>
        <w:r w:rsidR="004E2598">
          <w:rPr>
            <w:noProof/>
            <w:webHidden/>
          </w:rPr>
          <w:fldChar w:fldCharType="separate"/>
        </w:r>
        <w:r w:rsidR="004E2598">
          <w:rPr>
            <w:noProof/>
            <w:webHidden/>
          </w:rPr>
          <w:t>3</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596" w:history="1">
        <w:r w:rsidR="004E2598" w:rsidRPr="0087517B">
          <w:rPr>
            <w:rStyle w:val="aff6"/>
            <w:rFonts w:ascii="宋体" w:hAnsi="宋体" w:cs="宋体"/>
            <w:noProof/>
          </w:rPr>
          <w:t>五</w:t>
        </w:r>
        <w:r w:rsidR="004E2598" w:rsidRPr="0087517B">
          <w:rPr>
            <w:rStyle w:val="aff6"/>
            <w:rFonts w:ascii="宋体" w:hAnsi="宋体" w:cs="宋体"/>
            <w:noProof/>
            <w:kern w:val="0"/>
            <w:shd w:val="clear" w:color="auto" w:fill="FDFAF5"/>
          </w:rPr>
          <w:t>.</w:t>
        </w:r>
        <w:r w:rsidR="004E2598" w:rsidRPr="0087517B">
          <w:rPr>
            <w:rStyle w:val="aff6"/>
            <w:rFonts w:ascii="宋体" w:hAnsi="宋体" w:cs="宋体"/>
            <w:noProof/>
          </w:rPr>
          <w:t>采购文件的获取</w:t>
        </w:r>
        <w:r w:rsidR="004E2598">
          <w:rPr>
            <w:noProof/>
            <w:webHidden/>
          </w:rPr>
          <w:tab/>
        </w:r>
        <w:r w:rsidR="004E2598">
          <w:rPr>
            <w:noProof/>
            <w:webHidden/>
          </w:rPr>
          <w:fldChar w:fldCharType="begin"/>
        </w:r>
        <w:r w:rsidR="004E2598">
          <w:rPr>
            <w:noProof/>
            <w:webHidden/>
          </w:rPr>
          <w:instrText xml:space="preserve"> PAGEREF _Toc109905596 \h </w:instrText>
        </w:r>
        <w:r w:rsidR="004E2598">
          <w:rPr>
            <w:noProof/>
            <w:webHidden/>
          </w:rPr>
        </w:r>
        <w:r w:rsidR="004E2598">
          <w:rPr>
            <w:noProof/>
            <w:webHidden/>
          </w:rPr>
          <w:fldChar w:fldCharType="separate"/>
        </w:r>
        <w:r w:rsidR="004E2598">
          <w:rPr>
            <w:noProof/>
            <w:webHidden/>
          </w:rPr>
          <w:t>4</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597" w:history="1">
        <w:r w:rsidR="004E2598" w:rsidRPr="0087517B">
          <w:rPr>
            <w:rStyle w:val="aff6"/>
            <w:rFonts w:ascii="宋体" w:hAnsi="宋体" w:cs="宋体"/>
            <w:noProof/>
          </w:rPr>
          <w:t>六.响应文件提交截止时间</w:t>
        </w:r>
        <w:r w:rsidR="004E2598">
          <w:rPr>
            <w:noProof/>
            <w:webHidden/>
          </w:rPr>
          <w:tab/>
        </w:r>
        <w:r w:rsidR="004E2598">
          <w:rPr>
            <w:noProof/>
            <w:webHidden/>
          </w:rPr>
          <w:fldChar w:fldCharType="begin"/>
        </w:r>
        <w:r w:rsidR="004E2598">
          <w:rPr>
            <w:noProof/>
            <w:webHidden/>
          </w:rPr>
          <w:instrText xml:space="preserve"> PAGEREF _Toc109905597 \h </w:instrText>
        </w:r>
        <w:r w:rsidR="004E2598">
          <w:rPr>
            <w:noProof/>
            <w:webHidden/>
          </w:rPr>
        </w:r>
        <w:r w:rsidR="004E2598">
          <w:rPr>
            <w:noProof/>
            <w:webHidden/>
          </w:rPr>
          <w:fldChar w:fldCharType="separate"/>
        </w:r>
        <w:r w:rsidR="004E2598">
          <w:rPr>
            <w:noProof/>
            <w:webHidden/>
          </w:rPr>
          <w:t>4</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598" w:history="1">
        <w:r w:rsidR="004E2598" w:rsidRPr="0087517B">
          <w:rPr>
            <w:rStyle w:val="aff6"/>
            <w:rFonts w:ascii="宋体" w:hAnsi="宋体" w:cs="宋体"/>
            <w:noProof/>
          </w:rPr>
          <w:t>七.谈判时间</w:t>
        </w:r>
        <w:r w:rsidR="004E2598">
          <w:rPr>
            <w:noProof/>
            <w:webHidden/>
          </w:rPr>
          <w:tab/>
        </w:r>
        <w:r w:rsidR="004E2598">
          <w:rPr>
            <w:noProof/>
            <w:webHidden/>
          </w:rPr>
          <w:fldChar w:fldCharType="begin"/>
        </w:r>
        <w:r w:rsidR="004E2598">
          <w:rPr>
            <w:noProof/>
            <w:webHidden/>
          </w:rPr>
          <w:instrText xml:space="preserve"> PAGEREF _Toc109905598 \h </w:instrText>
        </w:r>
        <w:r w:rsidR="004E2598">
          <w:rPr>
            <w:noProof/>
            <w:webHidden/>
          </w:rPr>
        </w:r>
        <w:r w:rsidR="004E2598">
          <w:rPr>
            <w:noProof/>
            <w:webHidden/>
          </w:rPr>
          <w:fldChar w:fldCharType="separate"/>
        </w:r>
        <w:r w:rsidR="004E2598">
          <w:rPr>
            <w:noProof/>
            <w:webHidden/>
          </w:rPr>
          <w:t>4</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599" w:history="1">
        <w:r w:rsidR="004E2598" w:rsidRPr="0087517B">
          <w:rPr>
            <w:rStyle w:val="aff6"/>
            <w:rFonts w:ascii="宋体" w:hAnsi="宋体" w:cs="宋体"/>
            <w:noProof/>
          </w:rPr>
          <w:t>八.谈判地点</w:t>
        </w:r>
        <w:r w:rsidR="004E2598">
          <w:rPr>
            <w:noProof/>
            <w:webHidden/>
          </w:rPr>
          <w:tab/>
        </w:r>
        <w:r w:rsidR="004E2598">
          <w:rPr>
            <w:noProof/>
            <w:webHidden/>
          </w:rPr>
          <w:fldChar w:fldCharType="begin"/>
        </w:r>
        <w:r w:rsidR="004E2598">
          <w:rPr>
            <w:noProof/>
            <w:webHidden/>
          </w:rPr>
          <w:instrText xml:space="preserve"> PAGEREF _Toc109905599 \h </w:instrText>
        </w:r>
        <w:r w:rsidR="004E2598">
          <w:rPr>
            <w:noProof/>
            <w:webHidden/>
          </w:rPr>
        </w:r>
        <w:r w:rsidR="004E2598">
          <w:rPr>
            <w:noProof/>
            <w:webHidden/>
          </w:rPr>
          <w:fldChar w:fldCharType="separate"/>
        </w:r>
        <w:r w:rsidR="004E2598">
          <w:rPr>
            <w:noProof/>
            <w:webHidden/>
          </w:rPr>
          <w:t>4</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00" w:history="1">
        <w:r w:rsidR="004E2598" w:rsidRPr="0087517B">
          <w:rPr>
            <w:rStyle w:val="aff6"/>
            <w:rFonts w:ascii="宋体" w:hAnsi="宋体" w:cs="宋体"/>
            <w:noProof/>
          </w:rPr>
          <w:t>九.谈判响应保证金</w:t>
        </w:r>
        <w:r w:rsidR="004E2598">
          <w:rPr>
            <w:noProof/>
            <w:webHidden/>
          </w:rPr>
          <w:tab/>
        </w:r>
        <w:r w:rsidR="004E2598">
          <w:rPr>
            <w:noProof/>
            <w:webHidden/>
          </w:rPr>
          <w:fldChar w:fldCharType="begin"/>
        </w:r>
        <w:r w:rsidR="004E2598">
          <w:rPr>
            <w:noProof/>
            <w:webHidden/>
          </w:rPr>
          <w:instrText xml:space="preserve"> PAGEREF _Toc109905600 \h </w:instrText>
        </w:r>
        <w:r w:rsidR="004E2598">
          <w:rPr>
            <w:noProof/>
            <w:webHidden/>
          </w:rPr>
        </w:r>
        <w:r w:rsidR="004E2598">
          <w:rPr>
            <w:noProof/>
            <w:webHidden/>
          </w:rPr>
          <w:fldChar w:fldCharType="separate"/>
        </w:r>
        <w:r w:rsidR="004E2598">
          <w:rPr>
            <w:noProof/>
            <w:webHidden/>
          </w:rPr>
          <w:t>4</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01" w:history="1">
        <w:r w:rsidR="004E2598" w:rsidRPr="0087517B">
          <w:rPr>
            <w:rStyle w:val="aff6"/>
            <w:rFonts w:ascii="宋体" w:hAnsi="宋体" w:cs="宋体"/>
            <w:noProof/>
          </w:rPr>
          <w:t>十、其他事项</w:t>
        </w:r>
        <w:r w:rsidR="004E2598">
          <w:rPr>
            <w:noProof/>
            <w:webHidden/>
          </w:rPr>
          <w:tab/>
        </w:r>
        <w:r w:rsidR="004E2598">
          <w:rPr>
            <w:noProof/>
            <w:webHidden/>
          </w:rPr>
          <w:fldChar w:fldCharType="begin"/>
        </w:r>
        <w:r w:rsidR="004E2598">
          <w:rPr>
            <w:noProof/>
            <w:webHidden/>
          </w:rPr>
          <w:instrText xml:space="preserve"> PAGEREF _Toc109905601 \h </w:instrText>
        </w:r>
        <w:r w:rsidR="004E2598">
          <w:rPr>
            <w:noProof/>
            <w:webHidden/>
          </w:rPr>
        </w:r>
        <w:r w:rsidR="004E2598">
          <w:rPr>
            <w:noProof/>
            <w:webHidden/>
          </w:rPr>
          <w:fldChar w:fldCharType="separate"/>
        </w:r>
        <w:r w:rsidR="004E2598">
          <w:rPr>
            <w:noProof/>
            <w:webHidden/>
          </w:rPr>
          <w:t>4</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02" w:history="1">
        <w:r w:rsidR="004E2598" w:rsidRPr="0087517B">
          <w:rPr>
            <w:rStyle w:val="aff6"/>
            <w:rFonts w:ascii="宋体" w:hAnsi="宋体" w:cs="宋体"/>
            <w:noProof/>
          </w:rPr>
          <w:t>十一.联系方式</w:t>
        </w:r>
        <w:r w:rsidR="004E2598">
          <w:rPr>
            <w:noProof/>
            <w:webHidden/>
          </w:rPr>
          <w:tab/>
        </w:r>
        <w:r w:rsidR="004E2598">
          <w:rPr>
            <w:noProof/>
            <w:webHidden/>
          </w:rPr>
          <w:fldChar w:fldCharType="begin"/>
        </w:r>
        <w:r w:rsidR="004E2598">
          <w:rPr>
            <w:noProof/>
            <w:webHidden/>
          </w:rPr>
          <w:instrText xml:space="preserve"> PAGEREF _Toc109905602 \h </w:instrText>
        </w:r>
        <w:r w:rsidR="004E2598">
          <w:rPr>
            <w:noProof/>
            <w:webHidden/>
          </w:rPr>
        </w:r>
        <w:r w:rsidR="004E2598">
          <w:rPr>
            <w:noProof/>
            <w:webHidden/>
          </w:rPr>
          <w:fldChar w:fldCharType="separate"/>
        </w:r>
        <w:r w:rsidR="004E2598">
          <w:rPr>
            <w:noProof/>
            <w:webHidden/>
          </w:rPr>
          <w:t>5</w:t>
        </w:r>
        <w:r w:rsidR="004E2598">
          <w:rPr>
            <w:noProof/>
            <w:webHidden/>
          </w:rPr>
          <w:fldChar w:fldCharType="end"/>
        </w:r>
      </w:hyperlink>
    </w:p>
    <w:p w:rsidR="004E2598" w:rsidRDefault="00BF6810">
      <w:pPr>
        <w:pStyle w:val="12"/>
        <w:rPr>
          <w:rFonts w:asciiTheme="minorHAnsi" w:eastAsiaTheme="minorEastAsia" w:hAnsiTheme="minorHAnsi" w:cstheme="minorBidi"/>
          <w:noProof/>
          <w:sz w:val="21"/>
          <w:szCs w:val="22"/>
        </w:rPr>
      </w:pPr>
      <w:hyperlink w:anchor="_Toc109905603" w:history="1">
        <w:r w:rsidR="004E2598" w:rsidRPr="0087517B">
          <w:rPr>
            <w:rStyle w:val="aff6"/>
            <w:rFonts w:ascii="宋体" w:hAnsi="宋体" w:cs="宋体"/>
            <w:noProof/>
          </w:rPr>
          <w:t>第一章 供应商须知</w:t>
        </w:r>
        <w:r w:rsidR="004E2598">
          <w:rPr>
            <w:noProof/>
            <w:webHidden/>
          </w:rPr>
          <w:tab/>
        </w:r>
        <w:r w:rsidR="004E2598">
          <w:rPr>
            <w:noProof/>
            <w:webHidden/>
          </w:rPr>
          <w:fldChar w:fldCharType="begin"/>
        </w:r>
        <w:r w:rsidR="004E2598">
          <w:rPr>
            <w:noProof/>
            <w:webHidden/>
          </w:rPr>
          <w:instrText xml:space="preserve"> PAGEREF _Toc109905603 \h </w:instrText>
        </w:r>
        <w:r w:rsidR="004E2598">
          <w:rPr>
            <w:noProof/>
            <w:webHidden/>
          </w:rPr>
        </w:r>
        <w:r w:rsidR="004E2598">
          <w:rPr>
            <w:noProof/>
            <w:webHidden/>
          </w:rPr>
          <w:fldChar w:fldCharType="separate"/>
        </w:r>
        <w:r w:rsidR="004E2598">
          <w:rPr>
            <w:noProof/>
            <w:webHidden/>
          </w:rPr>
          <w:t>6</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04" w:history="1">
        <w:r w:rsidR="004E2598" w:rsidRPr="0087517B">
          <w:rPr>
            <w:rStyle w:val="aff6"/>
            <w:rFonts w:ascii="宋体" w:hAnsi="宋体" w:cs="宋体"/>
            <w:noProof/>
          </w:rPr>
          <w:t>供应商须知前附表</w:t>
        </w:r>
        <w:r w:rsidR="004E2598">
          <w:rPr>
            <w:noProof/>
            <w:webHidden/>
          </w:rPr>
          <w:tab/>
        </w:r>
        <w:r w:rsidR="004E2598">
          <w:rPr>
            <w:noProof/>
            <w:webHidden/>
          </w:rPr>
          <w:fldChar w:fldCharType="begin"/>
        </w:r>
        <w:r w:rsidR="004E2598">
          <w:rPr>
            <w:noProof/>
            <w:webHidden/>
          </w:rPr>
          <w:instrText xml:space="preserve"> PAGEREF _Toc109905604 \h </w:instrText>
        </w:r>
        <w:r w:rsidR="004E2598">
          <w:rPr>
            <w:noProof/>
            <w:webHidden/>
          </w:rPr>
        </w:r>
        <w:r w:rsidR="004E2598">
          <w:rPr>
            <w:noProof/>
            <w:webHidden/>
          </w:rPr>
          <w:fldChar w:fldCharType="separate"/>
        </w:r>
        <w:r w:rsidR="004E2598">
          <w:rPr>
            <w:noProof/>
            <w:webHidden/>
          </w:rPr>
          <w:t>6</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05" w:history="1">
        <w:r w:rsidR="004E2598" w:rsidRPr="0087517B">
          <w:rPr>
            <w:rStyle w:val="aff6"/>
            <w:rFonts w:ascii="宋体" w:hAnsi="宋体" w:cs="宋体"/>
            <w:noProof/>
          </w:rPr>
          <w:t>1采购法律依据</w:t>
        </w:r>
        <w:r w:rsidR="004E2598">
          <w:rPr>
            <w:noProof/>
            <w:webHidden/>
          </w:rPr>
          <w:tab/>
        </w:r>
        <w:r w:rsidR="004E2598">
          <w:rPr>
            <w:noProof/>
            <w:webHidden/>
          </w:rPr>
          <w:fldChar w:fldCharType="begin"/>
        </w:r>
        <w:r w:rsidR="004E2598">
          <w:rPr>
            <w:noProof/>
            <w:webHidden/>
          </w:rPr>
          <w:instrText xml:space="preserve"> PAGEREF _Toc109905605 \h </w:instrText>
        </w:r>
        <w:r w:rsidR="004E2598">
          <w:rPr>
            <w:noProof/>
            <w:webHidden/>
          </w:rPr>
        </w:r>
        <w:r w:rsidR="004E2598">
          <w:rPr>
            <w:noProof/>
            <w:webHidden/>
          </w:rPr>
          <w:fldChar w:fldCharType="separate"/>
        </w:r>
        <w:r w:rsidR="004E2598">
          <w:rPr>
            <w:noProof/>
            <w:webHidden/>
          </w:rPr>
          <w:t>11</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06" w:history="1">
        <w:r w:rsidR="004E2598" w:rsidRPr="0087517B">
          <w:rPr>
            <w:rStyle w:val="aff6"/>
            <w:rFonts w:ascii="宋体" w:hAnsi="宋体" w:cs="宋体"/>
            <w:noProof/>
          </w:rPr>
          <w:t>2采购人和采购代理机构</w:t>
        </w:r>
        <w:r w:rsidR="004E2598">
          <w:rPr>
            <w:noProof/>
            <w:webHidden/>
          </w:rPr>
          <w:tab/>
        </w:r>
        <w:r w:rsidR="004E2598">
          <w:rPr>
            <w:noProof/>
            <w:webHidden/>
          </w:rPr>
          <w:fldChar w:fldCharType="begin"/>
        </w:r>
        <w:r w:rsidR="004E2598">
          <w:rPr>
            <w:noProof/>
            <w:webHidden/>
          </w:rPr>
          <w:instrText xml:space="preserve"> PAGEREF _Toc109905606 \h </w:instrText>
        </w:r>
        <w:r w:rsidR="004E2598">
          <w:rPr>
            <w:noProof/>
            <w:webHidden/>
          </w:rPr>
        </w:r>
        <w:r w:rsidR="004E2598">
          <w:rPr>
            <w:noProof/>
            <w:webHidden/>
          </w:rPr>
          <w:fldChar w:fldCharType="separate"/>
        </w:r>
        <w:r w:rsidR="004E2598">
          <w:rPr>
            <w:noProof/>
            <w:webHidden/>
          </w:rPr>
          <w:t>11</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07" w:history="1">
        <w:r w:rsidR="004E2598" w:rsidRPr="0087517B">
          <w:rPr>
            <w:rStyle w:val="aff6"/>
            <w:rFonts w:ascii="宋体" w:hAnsi="宋体" w:cs="宋体"/>
            <w:noProof/>
          </w:rPr>
          <w:t>3合格供应商资格要求</w:t>
        </w:r>
        <w:r w:rsidR="004E2598">
          <w:rPr>
            <w:noProof/>
            <w:webHidden/>
          </w:rPr>
          <w:tab/>
        </w:r>
        <w:r w:rsidR="004E2598">
          <w:rPr>
            <w:noProof/>
            <w:webHidden/>
          </w:rPr>
          <w:fldChar w:fldCharType="begin"/>
        </w:r>
        <w:r w:rsidR="004E2598">
          <w:rPr>
            <w:noProof/>
            <w:webHidden/>
          </w:rPr>
          <w:instrText xml:space="preserve"> PAGEREF _Toc109905607 \h </w:instrText>
        </w:r>
        <w:r w:rsidR="004E2598">
          <w:rPr>
            <w:noProof/>
            <w:webHidden/>
          </w:rPr>
        </w:r>
        <w:r w:rsidR="004E2598">
          <w:rPr>
            <w:noProof/>
            <w:webHidden/>
          </w:rPr>
          <w:fldChar w:fldCharType="separate"/>
        </w:r>
        <w:r w:rsidR="004E2598">
          <w:rPr>
            <w:noProof/>
            <w:webHidden/>
          </w:rPr>
          <w:t>11</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08" w:history="1">
        <w:r w:rsidR="004E2598" w:rsidRPr="0087517B">
          <w:rPr>
            <w:rStyle w:val="aff6"/>
            <w:rFonts w:ascii="宋体" w:hAnsi="宋体" w:cs="宋体"/>
            <w:noProof/>
          </w:rPr>
          <w:t>4谈判响应保证金</w:t>
        </w:r>
        <w:r w:rsidR="004E2598">
          <w:rPr>
            <w:noProof/>
            <w:webHidden/>
          </w:rPr>
          <w:tab/>
        </w:r>
        <w:r w:rsidR="004E2598">
          <w:rPr>
            <w:noProof/>
            <w:webHidden/>
          </w:rPr>
          <w:fldChar w:fldCharType="begin"/>
        </w:r>
        <w:r w:rsidR="004E2598">
          <w:rPr>
            <w:noProof/>
            <w:webHidden/>
          </w:rPr>
          <w:instrText xml:space="preserve"> PAGEREF _Toc109905608 \h </w:instrText>
        </w:r>
        <w:r w:rsidR="004E2598">
          <w:rPr>
            <w:noProof/>
            <w:webHidden/>
          </w:rPr>
        </w:r>
        <w:r w:rsidR="004E2598">
          <w:rPr>
            <w:noProof/>
            <w:webHidden/>
          </w:rPr>
          <w:fldChar w:fldCharType="separate"/>
        </w:r>
        <w:r w:rsidR="004E2598">
          <w:rPr>
            <w:noProof/>
            <w:webHidden/>
          </w:rPr>
          <w:t>11</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09" w:history="1">
        <w:r w:rsidR="004E2598" w:rsidRPr="0087517B">
          <w:rPr>
            <w:rStyle w:val="aff6"/>
            <w:rFonts w:ascii="宋体" w:hAnsi="宋体" w:cs="宋体"/>
            <w:noProof/>
          </w:rPr>
          <w:t>5响应有效期</w:t>
        </w:r>
        <w:r w:rsidR="004E2598">
          <w:rPr>
            <w:noProof/>
            <w:webHidden/>
          </w:rPr>
          <w:tab/>
        </w:r>
        <w:r w:rsidR="004E2598">
          <w:rPr>
            <w:noProof/>
            <w:webHidden/>
          </w:rPr>
          <w:fldChar w:fldCharType="begin"/>
        </w:r>
        <w:r w:rsidR="004E2598">
          <w:rPr>
            <w:noProof/>
            <w:webHidden/>
          </w:rPr>
          <w:instrText xml:space="preserve"> PAGEREF _Toc109905609 \h </w:instrText>
        </w:r>
        <w:r w:rsidR="004E2598">
          <w:rPr>
            <w:noProof/>
            <w:webHidden/>
          </w:rPr>
        </w:r>
        <w:r w:rsidR="004E2598">
          <w:rPr>
            <w:noProof/>
            <w:webHidden/>
          </w:rPr>
          <w:fldChar w:fldCharType="separate"/>
        </w:r>
        <w:r w:rsidR="004E2598">
          <w:rPr>
            <w:noProof/>
            <w:webHidden/>
          </w:rPr>
          <w:t>11</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10" w:history="1">
        <w:r w:rsidR="004E2598" w:rsidRPr="0087517B">
          <w:rPr>
            <w:rStyle w:val="aff6"/>
            <w:rFonts w:ascii="宋体" w:hAnsi="宋体" w:cs="宋体"/>
            <w:noProof/>
          </w:rPr>
          <w:t>6响应费用承担</w:t>
        </w:r>
        <w:r w:rsidR="004E2598">
          <w:rPr>
            <w:noProof/>
            <w:webHidden/>
          </w:rPr>
          <w:tab/>
        </w:r>
        <w:r w:rsidR="004E2598">
          <w:rPr>
            <w:noProof/>
            <w:webHidden/>
          </w:rPr>
          <w:fldChar w:fldCharType="begin"/>
        </w:r>
        <w:r w:rsidR="004E2598">
          <w:rPr>
            <w:noProof/>
            <w:webHidden/>
          </w:rPr>
          <w:instrText xml:space="preserve"> PAGEREF _Toc109905610 \h </w:instrText>
        </w:r>
        <w:r w:rsidR="004E2598">
          <w:rPr>
            <w:noProof/>
            <w:webHidden/>
          </w:rPr>
        </w:r>
        <w:r w:rsidR="004E2598">
          <w:rPr>
            <w:noProof/>
            <w:webHidden/>
          </w:rPr>
          <w:fldChar w:fldCharType="separate"/>
        </w:r>
        <w:r w:rsidR="004E2598">
          <w:rPr>
            <w:noProof/>
            <w:webHidden/>
          </w:rPr>
          <w:t>11</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11" w:history="1">
        <w:r w:rsidR="004E2598" w:rsidRPr="0087517B">
          <w:rPr>
            <w:rStyle w:val="aff6"/>
            <w:rFonts w:ascii="宋体" w:hAnsi="宋体" w:cs="宋体"/>
            <w:noProof/>
          </w:rPr>
          <w:t>7单一来源采购文件的组成</w:t>
        </w:r>
        <w:r w:rsidR="004E2598">
          <w:rPr>
            <w:noProof/>
            <w:webHidden/>
          </w:rPr>
          <w:tab/>
        </w:r>
        <w:r w:rsidR="004E2598">
          <w:rPr>
            <w:noProof/>
            <w:webHidden/>
          </w:rPr>
          <w:fldChar w:fldCharType="begin"/>
        </w:r>
        <w:r w:rsidR="004E2598">
          <w:rPr>
            <w:noProof/>
            <w:webHidden/>
          </w:rPr>
          <w:instrText xml:space="preserve"> PAGEREF _Toc109905611 \h </w:instrText>
        </w:r>
        <w:r w:rsidR="004E2598">
          <w:rPr>
            <w:noProof/>
            <w:webHidden/>
          </w:rPr>
        </w:r>
        <w:r w:rsidR="004E2598">
          <w:rPr>
            <w:noProof/>
            <w:webHidden/>
          </w:rPr>
          <w:fldChar w:fldCharType="separate"/>
        </w:r>
        <w:r w:rsidR="004E2598">
          <w:rPr>
            <w:noProof/>
            <w:webHidden/>
          </w:rPr>
          <w:t>11</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12" w:history="1">
        <w:r w:rsidR="004E2598" w:rsidRPr="0087517B">
          <w:rPr>
            <w:rStyle w:val="aff6"/>
            <w:rFonts w:ascii="宋体" w:hAnsi="宋体" w:cs="宋体"/>
            <w:noProof/>
          </w:rPr>
          <w:t>8单一来源采购响应文件组成</w:t>
        </w:r>
        <w:r w:rsidR="004E2598">
          <w:rPr>
            <w:noProof/>
            <w:webHidden/>
          </w:rPr>
          <w:tab/>
        </w:r>
        <w:r w:rsidR="004E2598">
          <w:rPr>
            <w:noProof/>
            <w:webHidden/>
          </w:rPr>
          <w:fldChar w:fldCharType="begin"/>
        </w:r>
        <w:r w:rsidR="004E2598">
          <w:rPr>
            <w:noProof/>
            <w:webHidden/>
          </w:rPr>
          <w:instrText xml:space="preserve"> PAGEREF _Toc109905612 \h </w:instrText>
        </w:r>
        <w:r w:rsidR="004E2598">
          <w:rPr>
            <w:noProof/>
            <w:webHidden/>
          </w:rPr>
        </w:r>
        <w:r w:rsidR="004E2598">
          <w:rPr>
            <w:noProof/>
            <w:webHidden/>
          </w:rPr>
          <w:fldChar w:fldCharType="separate"/>
        </w:r>
        <w:r w:rsidR="004E2598">
          <w:rPr>
            <w:noProof/>
            <w:webHidden/>
          </w:rPr>
          <w:t>11</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13" w:history="1">
        <w:r w:rsidR="004E2598" w:rsidRPr="0087517B">
          <w:rPr>
            <w:rStyle w:val="aff6"/>
            <w:rFonts w:ascii="宋体" w:hAnsi="宋体" w:cs="宋体"/>
            <w:noProof/>
          </w:rPr>
          <w:t>9单一来源采购响应文件的编制</w:t>
        </w:r>
        <w:r w:rsidR="004E2598">
          <w:rPr>
            <w:noProof/>
            <w:webHidden/>
          </w:rPr>
          <w:tab/>
        </w:r>
        <w:r w:rsidR="004E2598">
          <w:rPr>
            <w:noProof/>
            <w:webHidden/>
          </w:rPr>
          <w:fldChar w:fldCharType="begin"/>
        </w:r>
        <w:r w:rsidR="004E2598">
          <w:rPr>
            <w:noProof/>
            <w:webHidden/>
          </w:rPr>
          <w:instrText xml:space="preserve"> PAGEREF _Toc109905613 \h </w:instrText>
        </w:r>
        <w:r w:rsidR="004E2598">
          <w:rPr>
            <w:noProof/>
            <w:webHidden/>
          </w:rPr>
        </w:r>
        <w:r w:rsidR="004E2598">
          <w:rPr>
            <w:noProof/>
            <w:webHidden/>
          </w:rPr>
          <w:fldChar w:fldCharType="separate"/>
        </w:r>
        <w:r w:rsidR="004E2598">
          <w:rPr>
            <w:noProof/>
            <w:webHidden/>
          </w:rPr>
          <w:t>12</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14" w:history="1">
        <w:r w:rsidR="004E2598" w:rsidRPr="0087517B">
          <w:rPr>
            <w:rStyle w:val="aff6"/>
            <w:rFonts w:ascii="宋体" w:hAnsi="宋体" w:cs="宋体"/>
            <w:noProof/>
          </w:rPr>
          <w:t>10.响应文件的签章</w:t>
        </w:r>
        <w:r w:rsidR="004E2598">
          <w:rPr>
            <w:noProof/>
            <w:webHidden/>
          </w:rPr>
          <w:tab/>
        </w:r>
        <w:r w:rsidR="004E2598">
          <w:rPr>
            <w:noProof/>
            <w:webHidden/>
          </w:rPr>
          <w:fldChar w:fldCharType="begin"/>
        </w:r>
        <w:r w:rsidR="004E2598">
          <w:rPr>
            <w:noProof/>
            <w:webHidden/>
          </w:rPr>
          <w:instrText xml:space="preserve"> PAGEREF _Toc109905614 \h </w:instrText>
        </w:r>
        <w:r w:rsidR="004E2598">
          <w:rPr>
            <w:noProof/>
            <w:webHidden/>
          </w:rPr>
        </w:r>
        <w:r w:rsidR="004E2598">
          <w:rPr>
            <w:noProof/>
            <w:webHidden/>
          </w:rPr>
          <w:fldChar w:fldCharType="separate"/>
        </w:r>
        <w:r w:rsidR="004E2598">
          <w:rPr>
            <w:noProof/>
            <w:webHidden/>
          </w:rPr>
          <w:t>12</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15" w:history="1">
        <w:r w:rsidR="004E2598" w:rsidRPr="0087517B">
          <w:rPr>
            <w:rStyle w:val="aff6"/>
            <w:rFonts w:ascii="宋体" w:hAnsi="宋体" w:cs="宋体"/>
            <w:noProof/>
          </w:rPr>
          <w:t>11.响应文件的形式</w:t>
        </w:r>
        <w:r w:rsidR="004E2598">
          <w:rPr>
            <w:noProof/>
            <w:webHidden/>
          </w:rPr>
          <w:tab/>
        </w:r>
        <w:r w:rsidR="004E2598">
          <w:rPr>
            <w:noProof/>
            <w:webHidden/>
          </w:rPr>
          <w:fldChar w:fldCharType="begin"/>
        </w:r>
        <w:r w:rsidR="004E2598">
          <w:rPr>
            <w:noProof/>
            <w:webHidden/>
          </w:rPr>
          <w:instrText xml:space="preserve"> PAGEREF _Toc109905615 \h </w:instrText>
        </w:r>
        <w:r w:rsidR="004E2598">
          <w:rPr>
            <w:noProof/>
            <w:webHidden/>
          </w:rPr>
        </w:r>
        <w:r w:rsidR="004E2598">
          <w:rPr>
            <w:noProof/>
            <w:webHidden/>
          </w:rPr>
          <w:fldChar w:fldCharType="separate"/>
        </w:r>
        <w:r w:rsidR="004E2598">
          <w:rPr>
            <w:noProof/>
            <w:webHidden/>
          </w:rPr>
          <w:t>12</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16" w:history="1">
        <w:r w:rsidR="004E2598" w:rsidRPr="0087517B">
          <w:rPr>
            <w:rStyle w:val="aff6"/>
            <w:rFonts w:ascii="宋体" w:hAnsi="宋体" w:cs="宋体"/>
            <w:noProof/>
          </w:rPr>
          <w:t>12.响应文件的份数</w:t>
        </w:r>
        <w:r w:rsidR="004E2598">
          <w:rPr>
            <w:noProof/>
            <w:webHidden/>
          </w:rPr>
          <w:tab/>
        </w:r>
        <w:r w:rsidR="004E2598">
          <w:rPr>
            <w:noProof/>
            <w:webHidden/>
          </w:rPr>
          <w:fldChar w:fldCharType="begin"/>
        </w:r>
        <w:r w:rsidR="004E2598">
          <w:rPr>
            <w:noProof/>
            <w:webHidden/>
          </w:rPr>
          <w:instrText xml:space="preserve"> PAGEREF _Toc109905616 \h </w:instrText>
        </w:r>
        <w:r w:rsidR="004E2598">
          <w:rPr>
            <w:noProof/>
            <w:webHidden/>
          </w:rPr>
        </w:r>
        <w:r w:rsidR="004E2598">
          <w:rPr>
            <w:noProof/>
            <w:webHidden/>
          </w:rPr>
          <w:fldChar w:fldCharType="separate"/>
        </w:r>
        <w:r w:rsidR="004E2598">
          <w:rPr>
            <w:noProof/>
            <w:webHidden/>
          </w:rPr>
          <w:t>12</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17" w:history="1">
        <w:r w:rsidR="004E2598" w:rsidRPr="0087517B">
          <w:rPr>
            <w:rStyle w:val="aff6"/>
            <w:rFonts w:ascii="宋体" w:hAnsi="宋体" w:cs="宋体"/>
            <w:noProof/>
          </w:rPr>
          <w:t>13.响应文件的上传和递交</w:t>
        </w:r>
        <w:r w:rsidR="004E2598">
          <w:rPr>
            <w:noProof/>
            <w:webHidden/>
          </w:rPr>
          <w:tab/>
        </w:r>
        <w:r w:rsidR="004E2598">
          <w:rPr>
            <w:noProof/>
            <w:webHidden/>
          </w:rPr>
          <w:fldChar w:fldCharType="begin"/>
        </w:r>
        <w:r w:rsidR="004E2598">
          <w:rPr>
            <w:noProof/>
            <w:webHidden/>
          </w:rPr>
          <w:instrText xml:space="preserve"> PAGEREF _Toc109905617 \h </w:instrText>
        </w:r>
        <w:r w:rsidR="004E2598">
          <w:rPr>
            <w:noProof/>
            <w:webHidden/>
          </w:rPr>
        </w:r>
        <w:r w:rsidR="004E2598">
          <w:rPr>
            <w:noProof/>
            <w:webHidden/>
          </w:rPr>
          <w:fldChar w:fldCharType="separate"/>
        </w:r>
        <w:r w:rsidR="004E2598">
          <w:rPr>
            <w:noProof/>
            <w:webHidden/>
          </w:rPr>
          <w:t>12</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18" w:history="1">
        <w:r w:rsidR="004E2598" w:rsidRPr="0087517B">
          <w:rPr>
            <w:rStyle w:val="aff6"/>
            <w:rFonts w:ascii="宋体" w:hAnsi="宋体" w:cs="宋体"/>
            <w:noProof/>
          </w:rPr>
          <w:t>14.“电子加密响应文件”解密和异常情况处理</w:t>
        </w:r>
        <w:r w:rsidR="004E2598">
          <w:rPr>
            <w:noProof/>
            <w:webHidden/>
          </w:rPr>
          <w:tab/>
        </w:r>
        <w:r w:rsidR="004E2598">
          <w:rPr>
            <w:noProof/>
            <w:webHidden/>
          </w:rPr>
          <w:fldChar w:fldCharType="begin"/>
        </w:r>
        <w:r w:rsidR="004E2598">
          <w:rPr>
            <w:noProof/>
            <w:webHidden/>
          </w:rPr>
          <w:instrText xml:space="preserve"> PAGEREF _Toc109905618 \h </w:instrText>
        </w:r>
        <w:r w:rsidR="004E2598">
          <w:rPr>
            <w:noProof/>
            <w:webHidden/>
          </w:rPr>
        </w:r>
        <w:r w:rsidR="004E2598">
          <w:rPr>
            <w:noProof/>
            <w:webHidden/>
          </w:rPr>
          <w:fldChar w:fldCharType="separate"/>
        </w:r>
        <w:r w:rsidR="004E2598">
          <w:rPr>
            <w:noProof/>
            <w:webHidden/>
          </w:rPr>
          <w:t>12</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19" w:history="1">
        <w:r w:rsidR="004E2598" w:rsidRPr="0087517B">
          <w:rPr>
            <w:rStyle w:val="aff6"/>
            <w:rFonts w:ascii="宋体" w:hAnsi="宋体" w:cs="宋体"/>
            <w:noProof/>
          </w:rPr>
          <w:t>15.响应文件的补充、修改或撤回</w:t>
        </w:r>
        <w:r w:rsidR="004E2598">
          <w:rPr>
            <w:noProof/>
            <w:webHidden/>
          </w:rPr>
          <w:tab/>
        </w:r>
        <w:r w:rsidR="004E2598">
          <w:rPr>
            <w:noProof/>
            <w:webHidden/>
          </w:rPr>
          <w:fldChar w:fldCharType="begin"/>
        </w:r>
        <w:r w:rsidR="004E2598">
          <w:rPr>
            <w:noProof/>
            <w:webHidden/>
          </w:rPr>
          <w:instrText xml:space="preserve"> PAGEREF _Toc109905619 \h </w:instrText>
        </w:r>
        <w:r w:rsidR="004E2598">
          <w:rPr>
            <w:noProof/>
            <w:webHidden/>
          </w:rPr>
        </w:r>
        <w:r w:rsidR="004E2598">
          <w:rPr>
            <w:noProof/>
            <w:webHidden/>
          </w:rPr>
          <w:fldChar w:fldCharType="separate"/>
        </w:r>
        <w:r w:rsidR="004E2598">
          <w:rPr>
            <w:noProof/>
            <w:webHidden/>
          </w:rPr>
          <w:t>13</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20" w:history="1">
        <w:r w:rsidR="004E2598" w:rsidRPr="0087517B">
          <w:rPr>
            <w:rStyle w:val="aff6"/>
            <w:rFonts w:ascii="宋体" w:hAnsi="宋体" w:cs="宋体"/>
            <w:noProof/>
          </w:rPr>
          <w:t>16响应文件的备选方案</w:t>
        </w:r>
        <w:r w:rsidR="004E2598">
          <w:rPr>
            <w:noProof/>
            <w:webHidden/>
          </w:rPr>
          <w:tab/>
        </w:r>
        <w:r w:rsidR="004E2598">
          <w:rPr>
            <w:noProof/>
            <w:webHidden/>
          </w:rPr>
          <w:fldChar w:fldCharType="begin"/>
        </w:r>
        <w:r w:rsidR="004E2598">
          <w:rPr>
            <w:noProof/>
            <w:webHidden/>
          </w:rPr>
          <w:instrText xml:space="preserve"> PAGEREF _Toc109905620 \h </w:instrText>
        </w:r>
        <w:r w:rsidR="004E2598">
          <w:rPr>
            <w:noProof/>
            <w:webHidden/>
          </w:rPr>
        </w:r>
        <w:r w:rsidR="004E2598">
          <w:rPr>
            <w:noProof/>
            <w:webHidden/>
          </w:rPr>
          <w:fldChar w:fldCharType="separate"/>
        </w:r>
        <w:r w:rsidR="004E2598">
          <w:rPr>
            <w:noProof/>
            <w:webHidden/>
          </w:rPr>
          <w:t>13</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21" w:history="1">
        <w:r w:rsidR="004E2598" w:rsidRPr="0087517B">
          <w:rPr>
            <w:rStyle w:val="aff6"/>
            <w:rFonts w:ascii="宋体" w:hAnsi="宋体" w:cs="宋体"/>
            <w:noProof/>
          </w:rPr>
          <w:t>17无效响应</w:t>
        </w:r>
        <w:r w:rsidR="004E2598">
          <w:rPr>
            <w:noProof/>
            <w:webHidden/>
          </w:rPr>
          <w:tab/>
        </w:r>
        <w:r w:rsidR="004E2598">
          <w:rPr>
            <w:noProof/>
            <w:webHidden/>
          </w:rPr>
          <w:fldChar w:fldCharType="begin"/>
        </w:r>
        <w:r w:rsidR="004E2598">
          <w:rPr>
            <w:noProof/>
            <w:webHidden/>
          </w:rPr>
          <w:instrText xml:space="preserve"> PAGEREF _Toc109905621 \h </w:instrText>
        </w:r>
        <w:r w:rsidR="004E2598">
          <w:rPr>
            <w:noProof/>
            <w:webHidden/>
          </w:rPr>
        </w:r>
        <w:r w:rsidR="004E2598">
          <w:rPr>
            <w:noProof/>
            <w:webHidden/>
          </w:rPr>
          <w:fldChar w:fldCharType="separate"/>
        </w:r>
        <w:r w:rsidR="004E2598">
          <w:rPr>
            <w:noProof/>
            <w:webHidden/>
          </w:rPr>
          <w:t>13</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22" w:history="1">
        <w:r w:rsidR="004E2598" w:rsidRPr="0087517B">
          <w:rPr>
            <w:rStyle w:val="aff6"/>
            <w:rFonts w:ascii="宋体" w:hAnsi="宋体" w:cs="宋体"/>
            <w:noProof/>
          </w:rPr>
          <w:t>18报价要求</w:t>
        </w:r>
        <w:r w:rsidR="004E2598">
          <w:rPr>
            <w:noProof/>
            <w:webHidden/>
          </w:rPr>
          <w:tab/>
        </w:r>
        <w:r w:rsidR="004E2598">
          <w:rPr>
            <w:noProof/>
            <w:webHidden/>
          </w:rPr>
          <w:fldChar w:fldCharType="begin"/>
        </w:r>
        <w:r w:rsidR="004E2598">
          <w:rPr>
            <w:noProof/>
            <w:webHidden/>
          </w:rPr>
          <w:instrText xml:space="preserve"> PAGEREF _Toc109905622 \h </w:instrText>
        </w:r>
        <w:r w:rsidR="004E2598">
          <w:rPr>
            <w:noProof/>
            <w:webHidden/>
          </w:rPr>
        </w:r>
        <w:r w:rsidR="004E2598">
          <w:rPr>
            <w:noProof/>
            <w:webHidden/>
          </w:rPr>
          <w:fldChar w:fldCharType="separate"/>
        </w:r>
        <w:r w:rsidR="004E2598">
          <w:rPr>
            <w:noProof/>
            <w:webHidden/>
          </w:rPr>
          <w:t>13</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23" w:history="1">
        <w:r w:rsidR="004E2598" w:rsidRPr="0087517B">
          <w:rPr>
            <w:rStyle w:val="aff6"/>
            <w:rFonts w:ascii="宋体" w:hAnsi="宋体" w:cs="宋体"/>
            <w:noProof/>
          </w:rPr>
          <w:t>19单一来源采购采购谈判过程的保密性</w:t>
        </w:r>
        <w:r w:rsidR="004E2598">
          <w:rPr>
            <w:noProof/>
            <w:webHidden/>
          </w:rPr>
          <w:tab/>
        </w:r>
        <w:r w:rsidR="004E2598">
          <w:rPr>
            <w:noProof/>
            <w:webHidden/>
          </w:rPr>
          <w:fldChar w:fldCharType="begin"/>
        </w:r>
        <w:r w:rsidR="004E2598">
          <w:rPr>
            <w:noProof/>
            <w:webHidden/>
          </w:rPr>
          <w:instrText xml:space="preserve"> PAGEREF _Toc109905623 \h </w:instrText>
        </w:r>
        <w:r w:rsidR="004E2598">
          <w:rPr>
            <w:noProof/>
            <w:webHidden/>
          </w:rPr>
        </w:r>
        <w:r w:rsidR="004E2598">
          <w:rPr>
            <w:noProof/>
            <w:webHidden/>
          </w:rPr>
          <w:fldChar w:fldCharType="separate"/>
        </w:r>
        <w:r w:rsidR="004E2598">
          <w:rPr>
            <w:noProof/>
            <w:webHidden/>
          </w:rPr>
          <w:t>13</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24" w:history="1">
        <w:r w:rsidR="004E2598" w:rsidRPr="0087517B">
          <w:rPr>
            <w:rStyle w:val="aff6"/>
            <w:rFonts w:ascii="宋体" w:hAnsi="宋体" w:cs="宋体"/>
            <w:noProof/>
          </w:rPr>
          <w:t>20单一来源采购的谈判</w:t>
        </w:r>
        <w:r w:rsidR="004E2598">
          <w:rPr>
            <w:noProof/>
            <w:webHidden/>
          </w:rPr>
          <w:tab/>
        </w:r>
        <w:r w:rsidR="004E2598">
          <w:rPr>
            <w:noProof/>
            <w:webHidden/>
          </w:rPr>
          <w:fldChar w:fldCharType="begin"/>
        </w:r>
        <w:r w:rsidR="004E2598">
          <w:rPr>
            <w:noProof/>
            <w:webHidden/>
          </w:rPr>
          <w:instrText xml:space="preserve"> PAGEREF _Toc109905624 \h </w:instrText>
        </w:r>
        <w:r w:rsidR="004E2598">
          <w:rPr>
            <w:noProof/>
            <w:webHidden/>
          </w:rPr>
        </w:r>
        <w:r w:rsidR="004E2598">
          <w:rPr>
            <w:noProof/>
            <w:webHidden/>
          </w:rPr>
          <w:fldChar w:fldCharType="separate"/>
        </w:r>
        <w:r w:rsidR="004E2598">
          <w:rPr>
            <w:noProof/>
            <w:webHidden/>
          </w:rPr>
          <w:t>14</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25" w:history="1">
        <w:r w:rsidR="004E2598" w:rsidRPr="0087517B">
          <w:rPr>
            <w:rStyle w:val="aff6"/>
            <w:rFonts w:ascii="宋体" w:hAnsi="宋体" w:cs="宋体"/>
            <w:noProof/>
          </w:rPr>
          <w:t>21成交结果</w:t>
        </w:r>
        <w:r w:rsidR="004E2598">
          <w:rPr>
            <w:noProof/>
            <w:webHidden/>
          </w:rPr>
          <w:tab/>
        </w:r>
        <w:r w:rsidR="004E2598">
          <w:rPr>
            <w:noProof/>
            <w:webHidden/>
          </w:rPr>
          <w:fldChar w:fldCharType="begin"/>
        </w:r>
        <w:r w:rsidR="004E2598">
          <w:rPr>
            <w:noProof/>
            <w:webHidden/>
          </w:rPr>
          <w:instrText xml:space="preserve"> PAGEREF _Toc109905625 \h </w:instrText>
        </w:r>
        <w:r w:rsidR="004E2598">
          <w:rPr>
            <w:noProof/>
            <w:webHidden/>
          </w:rPr>
        </w:r>
        <w:r w:rsidR="004E2598">
          <w:rPr>
            <w:noProof/>
            <w:webHidden/>
          </w:rPr>
          <w:fldChar w:fldCharType="separate"/>
        </w:r>
        <w:r w:rsidR="004E2598">
          <w:rPr>
            <w:noProof/>
            <w:webHidden/>
          </w:rPr>
          <w:t>14</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26" w:history="1">
        <w:r w:rsidR="004E2598" w:rsidRPr="0087517B">
          <w:rPr>
            <w:rStyle w:val="aff6"/>
            <w:rFonts w:ascii="宋体" w:hAnsi="宋体" w:cs="宋体"/>
            <w:noProof/>
          </w:rPr>
          <w:t>22签订合同</w:t>
        </w:r>
        <w:r w:rsidR="004E2598">
          <w:rPr>
            <w:noProof/>
            <w:webHidden/>
          </w:rPr>
          <w:tab/>
        </w:r>
        <w:r w:rsidR="004E2598">
          <w:rPr>
            <w:noProof/>
            <w:webHidden/>
          </w:rPr>
          <w:fldChar w:fldCharType="begin"/>
        </w:r>
        <w:r w:rsidR="004E2598">
          <w:rPr>
            <w:noProof/>
            <w:webHidden/>
          </w:rPr>
          <w:instrText xml:space="preserve"> PAGEREF _Toc109905626 \h </w:instrText>
        </w:r>
        <w:r w:rsidR="004E2598">
          <w:rPr>
            <w:noProof/>
            <w:webHidden/>
          </w:rPr>
        </w:r>
        <w:r w:rsidR="004E2598">
          <w:rPr>
            <w:noProof/>
            <w:webHidden/>
          </w:rPr>
          <w:fldChar w:fldCharType="separate"/>
        </w:r>
        <w:r w:rsidR="004E2598">
          <w:rPr>
            <w:noProof/>
            <w:webHidden/>
          </w:rPr>
          <w:t>14</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27" w:history="1">
        <w:r w:rsidR="004E2598" w:rsidRPr="0087517B">
          <w:rPr>
            <w:rStyle w:val="aff6"/>
            <w:rFonts w:ascii="宋体" w:hAnsi="宋体" w:cs="宋体"/>
            <w:noProof/>
          </w:rPr>
          <w:t>23履约保证金</w:t>
        </w:r>
        <w:r w:rsidR="004E2598">
          <w:rPr>
            <w:noProof/>
            <w:webHidden/>
          </w:rPr>
          <w:tab/>
        </w:r>
        <w:r w:rsidR="004E2598">
          <w:rPr>
            <w:noProof/>
            <w:webHidden/>
          </w:rPr>
          <w:fldChar w:fldCharType="begin"/>
        </w:r>
        <w:r w:rsidR="004E2598">
          <w:rPr>
            <w:noProof/>
            <w:webHidden/>
          </w:rPr>
          <w:instrText xml:space="preserve"> PAGEREF _Toc109905627 \h </w:instrText>
        </w:r>
        <w:r w:rsidR="004E2598">
          <w:rPr>
            <w:noProof/>
            <w:webHidden/>
          </w:rPr>
        </w:r>
        <w:r w:rsidR="004E2598">
          <w:rPr>
            <w:noProof/>
            <w:webHidden/>
          </w:rPr>
          <w:fldChar w:fldCharType="separate"/>
        </w:r>
        <w:r w:rsidR="004E2598">
          <w:rPr>
            <w:noProof/>
            <w:webHidden/>
          </w:rPr>
          <w:t>14</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28" w:history="1">
        <w:r w:rsidR="004E2598" w:rsidRPr="0087517B">
          <w:rPr>
            <w:rStyle w:val="aff6"/>
            <w:rFonts w:ascii="宋体" w:hAnsi="宋体" w:cs="宋体"/>
            <w:noProof/>
          </w:rPr>
          <w:t>24单一来源采购代理服务费</w:t>
        </w:r>
        <w:r w:rsidR="004E2598">
          <w:rPr>
            <w:noProof/>
            <w:webHidden/>
          </w:rPr>
          <w:tab/>
        </w:r>
        <w:r w:rsidR="004E2598">
          <w:rPr>
            <w:noProof/>
            <w:webHidden/>
          </w:rPr>
          <w:fldChar w:fldCharType="begin"/>
        </w:r>
        <w:r w:rsidR="004E2598">
          <w:rPr>
            <w:noProof/>
            <w:webHidden/>
          </w:rPr>
          <w:instrText xml:space="preserve"> PAGEREF _Toc109905628 \h </w:instrText>
        </w:r>
        <w:r w:rsidR="004E2598">
          <w:rPr>
            <w:noProof/>
            <w:webHidden/>
          </w:rPr>
        </w:r>
        <w:r w:rsidR="004E2598">
          <w:rPr>
            <w:noProof/>
            <w:webHidden/>
          </w:rPr>
          <w:fldChar w:fldCharType="separate"/>
        </w:r>
        <w:r w:rsidR="004E2598">
          <w:rPr>
            <w:noProof/>
            <w:webHidden/>
          </w:rPr>
          <w:t>14</w:t>
        </w:r>
        <w:r w:rsidR="004E2598">
          <w:rPr>
            <w:noProof/>
            <w:webHidden/>
          </w:rPr>
          <w:fldChar w:fldCharType="end"/>
        </w:r>
      </w:hyperlink>
    </w:p>
    <w:p w:rsidR="004E2598" w:rsidRDefault="00BF6810">
      <w:pPr>
        <w:pStyle w:val="12"/>
        <w:rPr>
          <w:rFonts w:asciiTheme="minorHAnsi" w:eastAsiaTheme="minorEastAsia" w:hAnsiTheme="minorHAnsi" w:cstheme="minorBidi"/>
          <w:noProof/>
          <w:sz w:val="21"/>
          <w:szCs w:val="22"/>
        </w:rPr>
      </w:pPr>
      <w:hyperlink w:anchor="_Toc109905629" w:history="1">
        <w:r w:rsidR="004E2598" w:rsidRPr="0087517B">
          <w:rPr>
            <w:rStyle w:val="aff6"/>
            <w:rFonts w:ascii="宋体" w:hAnsi="宋体" w:cs="宋体"/>
            <w:noProof/>
          </w:rPr>
          <w:t>第二章 采购项目简介</w:t>
        </w:r>
        <w:r w:rsidR="004E2598">
          <w:rPr>
            <w:noProof/>
            <w:webHidden/>
          </w:rPr>
          <w:tab/>
        </w:r>
        <w:r w:rsidR="004E2598">
          <w:rPr>
            <w:noProof/>
            <w:webHidden/>
          </w:rPr>
          <w:fldChar w:fldCharType="begin"/>
        </w:r>
        <w:r w:rsidR="004E2598">
          <w:rPr>
            <w:noProof/>
            <w:webHidden/>
          </w:rPr>
          <w:instrText xml:space="preserve"> PAGEREF _Toc109905629 \h </w:instrText>
        </w:r>
        <w:r w:rsidR="004E2598">
          <w:rPr>
            <w:noProof/>
            <w:webHidden/>
          </w:rPr>
        </w:r>
        <w:r w:rsidR="004E2598">
          <w:rPr>
            <w:noProof/>
            <w:webHidden/>
          </w:rPr>
          <w:fldChar w:fldCharType="separate"/>
        </w:r>
        <w:r w:rsidR="004E2598">
          <w:rPr>
            <w:noProof/>
            <w:webHidden/>
          </w:rPr>
          <w:t>17</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30" w:history="1">
        <w:r w:rsidR="004E2598" w:rsidRPr="0087517B">
          <w:rPr>
            <w:rStyle w:val="aff6"/>
            <w:rFonts w:ascii="宋体" w:hAnsi="宋体" w:cs="宋体"/>
            <w:noProof/>
          </w:rPr>
          <w:t>1采购项目简介</w:t>
        </w:r>
        <w:r w:rsidR="004E2598">
          <w:rPr>
            <w:noProof/>
            <w:webHidden/>
          </w:rPr>
          <w:tab/>
        </w:r>
        <w:r w:rsidR="004E2598">
          <w:rPr>
            <w:noProof/>
            <w:webHidden/>
          </w:rPr>
          <w:fldChar w:fldCharType="begin"/>
        </w:r>
        <w:r w:rsidR="004E2598">
          <w:rPr>
            <w:noProof/>
            <w:webHidden/>
          </w:rPr>
          <w:instrText xml:space="preserve"> PAGEREF _Toc109905630 \h </w:instrText>
        </w:r>
        <w:r w:rsidR="004E2598">
          <w:rPr>
            <w:noProof/>
            <w:webHidden/>
          </w:rPr>
        </w:r>
        <w:r w:rsidR="004E2598">
          <w:rPr>
            <w:noProof/>
            <w:webHidden/>
          </w:rPr>
          <w:fldChar w:fldCharType="separate"/>
        </w:r>
        <w:r w:rsidR="004E2598">
          <w:rPr>
            <w:noProof/>
            <w:webHidden/>
          </w:rPr>
          <w:t>17</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31" w:history="1">
        <w:r w:rsidR="004E2598" w:rsidRPr="0087517B">
          <w:rPr>
            <w:rStyle w:val="aff6"/>
            <w:rFonts w:ascii="宋体" w:hAnsi="宋体" w:cs="宋体"/>
            <w:noProof/>
          </w:rPr>
          <w:t>2采购项目一览表</w:t>
        </w:r>
        <w:r w:rsidR="004E2598">
          <w:rPr>
            <w:noProof/>
            <w:webHidden/>
          </w:rPr>
          <w:tab/>
        </w:r>
        <w:r w:rsidR="004E2598">
          <w:rPr>
            <w:noProof/>
            <w:webHidden/>
          </w:rPr>
          <w:fldChar w:fldCharType="begin"/>
        </w:r>
        <w:r w:rsidR="004E2598">
          <w:rPr>
            <w:noProof/>
            <w:webHidden/>
          </w:rPr>
          <w:instrText xml:space="preserve"> PAGEREF _Toc109905631 \h </w:instrText>
        </w:r>
        <w:r w:rsidR="004E2598">
          <w:rPr>
            <w:noProof/>
            <w:webHidden/>
          </w:rPr>
        </w:r>
        <w:r w:rsidR="004E2598">
          <w:rPr>
            <w:noProof/>
            <w:webHidden/>
          </w:rPr>
          <w:fldChar w:fldCharType="separate"/>
        </w:r>
        <w:r w:rsidR="004E2598">
          <w:rPr>
            <w:noProof/>
            <w:webHidden/>
          </w:rPr>
          <w:t>17</w:t>
        </w:r>
        <w:r w:rsidR="004E2598">
          <w:rPr>
            <w:noProof/>
            <w:webHidden/>
          </w:rPr>
          <w:fldChar w:fldCharType="end"/>
        </w:r>
      </w:hyperlink>
    </w:p>
    <w:p w:rsidR="004E2598" w:rsidRDefault="00BF6810">
      <w:pPr>
        <w:pStyle w:val="12"/>
        <w:rPr>
          <w:rFonts w:asciiTheme="minorHAnsi" w:eastAsiaTheme="minorEastAsia" w:hAnsiTheme="minorHAnsi" w:cstheme="minorBidi"/>
          <w:noProof/>
          <w:sz w:val="21"/>
          <w:szCs w:val="22"/>
        </w:rPr>
      </w:pPr>
      <w:hyperlink w:anchor="_Toc109905632" w:history="1">
        <w:r w:rsidR="004E2598" w:rsidRPr="0087517B">
          <w:rPr>
            <w:rStyle w:val="aff6"/>
            <w:rFonts w:ascii="宋体" w:hAnsi="宋体" w:cs="宋体"/>
            <w:noProof/>
          </w:rPr>
          <w:t>第三章 采购项目技术规范和服务要求</w:t>
        </w:r>
        <w:r w:rsidR="004E2598">
          <w:rPr>
            <w:noProof/>
            <w:webHidden/>
          </w:rPr>
          <w:tab/>
        </w:r>
        <w:r w:rsidR="004E2598">
          <w:rPr>
            <w:noProof/>
            <w:webHidden/>
          </w:rPr>
          <w:fldChar w:fldCharType="begin"/>
        </w:r>
        <w:r w:rsidR="004E2598">
          <w:rPr>
            <w:noProof/>
            <w:webHidden/>
          </w:rPr>
          <w:instrText xml:space="preserve"> PAGEREF _Toc109905632 \h </w:instrText>
        </w:r>
        <w:r w:rsidR="004E2598">
          <w:rPr>
            <w:noProof/>
            <w:webHidden/>
          </w:rPr>
        </w:r>
        <w:r w:rsidR="004E2598">
          <w:rPr>
            <w:noProof/>
            <w:webHidden/>
          </w:rPr>
          <w:fldChar w:fldCharType="separate"/>
        </w:r>
        <w:r w:rsidR="004E2598">
          <w:rPr>
            <w:noProof/>
            <w:webHidden/>
          </w:rPr>
          <w:t>18</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33" w:history="1">
        <w:r w:rsidR="004E2598" w:rsidRPr="0087517B">
          <w:rPr>
            <w:rStyle w:val="aff6"/>
            <w:rFonts w:asciiTheme="minorEastAsia" w:hAnsiTheme="minorEastAsia"/>
            <w:noProof/>
          </w:rPr>
          <w:t>一、采购内容</w:t>
        </w:r>
        <w:r w:rsidR="004E2598">
          <w:rPr>
            <w:noProof/>
            <w:webHidden/>
          </w:rPr>
          <w:tab/>
        </w:r>
        <w:r w:rsidR="004E2598">
          <w:rPr>
            <w:noProof/>
            <w:webHidden/>
          </w:rPr>
          <w:fldChar w:fldCharType="begin"/>
        </w:r>
        <w:r w:rsidR="004E2598">
          <w:rPr>
            <w:noProof/>
            <w:webHidden/>
          </w:rPr>
          <w:instrText xml:space="preserve"> PAGEREF _Toc109905633 \h </w:instrText>
        </w:r>
        <w:r w:rsidR="004E2598">
          <w:rPr>
            <w:noProof/>
            <w:webHidden/>
          </w:rPr>
        </w:r>
        <w:r w:rsidR="004E2598">
          <w:rPr>
            <w:noProof/>
            <w:webHidden/>
          </w:rPr>
          <w:fldChar w:fldCharType="separate"/>
        </w:r>
        <w:r w:rsidR="004E2598">
          <w:rPr>
            <w:noProof/>
            <w:webHidden/>
          </w:rPr>
          <w:t>18</w:t>
        </w:r>
        <w:r w:rsidR="004E2598">
          <w:rPr>
            <w:noProof/>
            <w:webHidden/>
          </w:rPr>
          <w:fldChar w:fldCharType="end"/>
        </w:r>
      </w:hyperlink>
    </w:p>
    <w:p w:rsidR="004E2598" w:rsidRDefault="00BF6810">
      <w:pPr>
        <w:pStyle w:val="12"/>
        <w:rPr>
          <w:rFonts w:asciiTheme="minorHAnsi" w:eastAsiaTheme="minorEastAsia" w:hAnsiTheme="minorHAnsi" w:cstheme="minorBidi"/>
          <w:noProof/>
          <w:sz w:val="21"/>
          <w:szCs w:val="22"/>
        </w:rPr>
      </w:pPr>
      <w:hyperlink w:anchor="_Toc109905634" w:history="1">
        <w:r w:rsidR="004E2598" w:rsidRPr="0087517B">
          <w:rPr>
            <w:rStyle w:val="aff6"/>
            <w:rFonts w:ascii="宋体" w:hAnsi="宋体" w:cs="宋体"/>
            <w:noProof/>
          </w:rPr>
          <w:t>第四章 采购项目商务要求</w:t>
        </w:r>
        <w:r w:rsidR="004E2598">
          <w:rPr>
            <w:noProof/>
            <w:webHidden/>
          </w:rPr>
          <w:tab/>
        </w:r>
        <w:r w:rsidR="004E2598">
          <w:rPr>
            <w:noProof/>
            <w:webHidden/>
          </w:rPr>
          <w:fldChar w:fldCharType="begin"/>
        </w:r>
        <w:r w:rsidR="004E2598">
          <w:rPr>
            <w:noProof/>
            <w:webHidden/>
          </w:rPr>
          <w:instrText xml:space="preserve"> PAGEREF _Toc109905634 \h </w:instrText>
        </w:r>
        <w:r w:rsidR="004E2598">
          <w:rPr>
            <w:noProof/>
            <w:webHidden/>
          </w:rPr>
        </w:r>
        <w:r w:rsidR="004E2598">
          <w:rPr>
            <w:noProof/>
            <w:webHidden/>
          </w:rPr>
          <w:fldChar w:fldCharType="separate"/>
        </w:r>
        <w:r w:rsidR="004E2598">
          <w:rPr>
            <w:noProof/>
            <w:webHidden/>
          </w:rPr>
          <w:t>20</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35" w:history="1">
        <w:r w:rsidR="004E2598" w:rsidRPr="0087517B">
          <w:rPr>
            <w:rStyle w:val="aff6"/>
            <w:rFonts w:asciiTheme="minorEastAsia" w:hAnsiTheme="minorEastAsia" w:cs="宋体"/>
            <w:noProof/>
          </w:rPr>
          <w:t>一、服务期限及地点</w:t>
        </w:r>
        <w:r w:rsidR="004E2598">
          <w:rPr>
            <w:noProof/>
            <w:webHidden/>
          </w:rPr>
          <w:tab/>
        </w:r>
        <w:r w:rsidR="004E2598">
          <w:rPr>
            <w:noProof/>
            <w:webHidden/>
          </w:rPr>
          <w:fldChar w:fldCharType="begin"/>
        </w:r>
        <w:r w:rsidR="004E2598">
          <w:rPr>
            <w:noProof/>
            <w:webHidden/>
          </w:rPr>
          <w:instrText xml:space="preserve"> PAGEREF _Toc109905635 \h </w:instrText>
        </w:r>
        <w:r w:rsidR="004E2598">
          <w:rPr>
            <w:noProof/>
            <w:webHidden/>
          </w:rPr>
        </w:r>
        <w:r w:rsidR="004E2598">
          <w:rPr>
            <w:noProof/>
            <w:webHidden/>
          </w:rPr>
          <w:fldChar w:fldCharType="separate"/>
        </w:r>
        <w:r w:rsidR="004E2598">
          <w:rPr>
            <w:noProof/>
            <w:webHidden/>
          </w:rPr>
          <w:t>20</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36" w:history="1">
        <w:r w:rsidR="004E2598" w:rsidRPr="0087517B">
          <w:rPr>
            <w:rStyle w:val="aff6"/>
            <w:rFonts w:asciiTheme="minorEastAsia" w:hAnsiTheme="minorEastAsia" w:cs="宋体"/>
            <w:noProof/>
          </w:rPr>
          <w:t>二、付款方式</w:t>
        </w:r>
        <w:r w:rsidR="004E2598">
          <w:rPr>
            <w:noProof/>
            <w:webHidden/>
          </w:rPr>
          <w:tab/>
        </w:r>
        <w:r w:rsidR="004E2598">
          <w:rPr>
            <w:noProof/>
            <w:webHidden/>
          </w:rPr>
          <w:fldChar w:fldCharType="begin"/>
        </w:r>
        <w:r w:rsidR="004E2598">
          <w:rPr>
            <w:noProof/>
            <w:webHidden/>
          </w:rPr>
          <w:instrText xml:space="preserve"> PAGEREF _Toc109905636 \h </w:instrText>
        </w:r>
        <w:r w:rsidR="004E2598">
          <w:rPr>
            <w:noProof/>
            <w:webHidden/>
          </w:rPr>
        </w:r>
        <w:r w:rsidR="004E2598">
          <w:rPr>
            <w:noProof/>
            <w:webHidden/>
          </w:rPr>
          <w:fldChar w:fldCharType="separate"/>
        </w:r>
        <w:r w:rsidR="004E2598">
          <w:rPr>
            <w:noProof/>
            <w:webHidden/>
          </w:rPr>
          <w:t>20</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37" w:history="1">
        <w:r w:rsidR="004E2598" w:rsidRPr="0087517B">
          <w:rPr>
            <w:rStyle w:val="aff6"/>
            <w:rFonts w:asciiTheme="minorEastAsia" w:hAnsiTheme="minorEastAsia"/>
            <w:noProof/>
          </w:rPr>
          <w:t>三、履约保证金</w:t>
        </w:r>
        <w:r w:rsidR="004E2598">
          <w:rPr>
            <w:noProof/>
            <w:webHidden/>
          </w:rPr>
          <w:tab/>
        </w:r>
        <w:r w:rsidR="004E2598">
          <w:rPr>
            <w:noProof/>
            <w:webHidden/>
          </w:rPr>
          <w:fldChar w:fldCharType="begin"/>
        </w:r>
        <w:r w:rsidR="004E2598">
          <w:rPr>
            <w:noProof/>
            <w:webHidden/>
          </w:rPr>
          <w:instrText xml:space="preserve"> PAGEREF _Toc109905637 \h </w:instrText>
        </w:r>
        <w:r w:rsidR="004E2598">
          <w:rPr>
            <w:noProof/>
            <w:webHidden/>
          </w:rPr>
        </w:r>
        <w:r w:rsidR="004E2598">
          <w:rPr>
            <w:noProof/>
            <w:webHidden/>
          </w:rPr>
          <w:fldChar w:fldCharType="separate"/>
        </w:r>
        <w:r w:rsidR="004E2598">
          <w:rPr>
            <w:noProof/>
            <w:webHidden/>
          </w:rPr>
          <w:t>20</w:t>
        </w:r>
        <w:r w:rsidR="004E2598">
          <w:rPr>
            <w:noProof/>
            <w:webHidden/>
          </w:rPr>
          <w:fldChar w:fldCharType="end"/>
        </w:r>
      </w:hyperlink>
    </w:p>
    <w:p w:rsidR="004E2598" w:rsidRDefault="00BF6810">
      <w:pPr>
        <w:pStyle w:val="12"/>
        <w:rPr>
          <w:rFonts w:asciiTheme="minorHAnsi" w:eastAsiaTheme="minorEastAsia" w:hAnsiTheme="minorHAnsi" w:cstheme="minorBidi"/>
          <w:noProof/>
          <w:sz w:val="21"/>
          <w:szCs w:val="22"/>
        </w:rPr>
      </w:pPr>
      <w:hyperlink w:anchor="_Toc109905638" w:history="1">
        <w:r w:rsidR="004E2598" w:rsidRPr="0087517B">
          <w:rPr>
            <w:rStyle w:val="aff6"/>
            <w:rFonts w:ascii="宋体" w:hAnsi="宋体" w:cs="宋体"/>
            <w:noProof/>
          </w:rPr>
          <w:t>第五章 合同格式</w:t>
        </w:r>
        <w:r w:rsidR="004E2598">
          <w:rPr>
            <w:noProof/>
            <w:webHidden/>
          </w:rPr>
          <w:tab/>
        </w:r>
        <w:r w:rsidR="004E2598">
          <w:rPr>
            <w:noProof/>
            <w:webHidden/>
          </w:rPr>
          <w:fldChar w:fldCharType="begin"/>
        </w:r>
        <w:r w:rsidR="004E2598">
          <w:rPr>
            <w:noProof/>
            <w:webHidden/>
          </w:rPr>
          <w:instrText xml:space="preserve"> PAGEREF _Toc109905638 \h </w:instrText>
        </w:r>
        <w:r w:rsidR="004E2598">
          <w:rPr>
            <w:noProof/>
            <w:webHidden/>
          </w:rPr>
        </w:r>
        <w:r w:rsidR="004E2598">
          <w:rPr>
            <w:noProof/>
            <w:webHidden/>
          </w:rPr>
          <w:fldChar w:fldCharType="separate"/>
        </w:r>
        <w:r w:rsidR="004E2598">
          <w:rPr>
            <w:noProof/>
            <w:webHidden/>
          </w:rPr>
          <w:t>21</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39" w:history="1">
        <w:r w:rsidR="004E2598" w:rsidRPr="0087517B">
          <w:rPr>
            <w:rStyle w:val="aff6"/>
            <w:rFonts w:ascii="宋体" w:hAnsi="宋体" w:cs="宋体"/>
            <w:noProof/>
          </w:rPr>
          <w:t>浙江省政府采购合同</w:t>
        </w:r>
        <w:r w:rsidR="004E2598">
          <w:rPr>
            <w:noProof/>
            <w:webHidden/>
          </w:rPr>
          <w:tab/>
        </w:r>
        <w:r w:rsidR="004E2598">
          <w:rPr>
            <w:noProof/>
            <w:webHidden/>
          </w:rPr>
          <w:fldChar w:fldCharType="begin"/>
        </w:r>
        <w:r w:rsidR="004E2598">
          <w:rPr>
            <w:noProof/>
            <w:webHidden/>
          </w:rPr>
          <w:instrText xml:space="preserve"> PAGEREF _Toc109905639 \h </w:instrText>
        </w:r>
        <w:r w:rsidR="004E2598">
          <w:rPr>
            <w:noProof/>
            <w:webHidden/>
          </w:rPr>
        </w:r>
        <w:r w:rsidR="004E2598">
          <w:rPr>
            <w:noProof/>
            <w:webHidden/>
          </w:rPr>
          <w:fldChar w:fldCharType="separate"/>
        </w:r>
        <w:r w:rsidR="004E2598">
          <w:rPr>
            <w:noProof/>
            <w:webHidden/>
          </w:rPr>
          <w:t>21</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40" w:history="1">
        <w:r w:rsidR="004E2598" w:rsidRPr="0087517B">
          <w:rPr>
            <w:rStyle w:val="aff6"/>
            <w:noProof/>
          </w:rPr>
          <w:t>政府采购项目验收书</w:t>
        </w:r>
        <w:r w:rsidR="004E2598">
          <w:rPr>
            <w:noProof/>
            <w:webHidden/>
          </w:rPr>
          <w:tab/>
        </w:r>
        <w:r w:rsidR="004E2598">
          <w:rPr>
            <w:noProof/>
            <w:webHidden/>
          </w:rPr>
          <w:fldChar w:fldCharType="begin"/>
        </w:r>
        <w:r w:rsidR="004E2598">
          <w:rPr>
            <w:noProof/>
            <w:webHidden/>
          </w:rPr>
          <w:instrText xml:space="preserve"> PAGEREF _Toc109905640 \h </w:instrText>
        </w:r>
        <w:r w:rsidR="004E2598">
          <w:rPr>
            <w:noProof/>
            <w:webHidden/>
          </w:rPr>
        </w:r>
        <w:r w:rsidR="004E2598">
          <w:rPr>
            <w:noProof/>
            <w:webHidden/>
          </w:rPr>
          <w:fldChar w:fldCharType="separate"/>
        </w:r>
        <w:r w:rsidR="004E2598">
          <w:rPr>
            <w:noProof/>
            <w:webHidden/>
          </w:rPr>
          <w:t>25</w:t>
        </w:r>
        <w:r w:rsidR="004E2598">
          <w:rPr>
            <w:noProof/>
            <w:webHidden/>
          </w:rPr>
          <w:fldChar w:fldCharType="end"/>
        </w:r>
      </w:hyperlink>
    </w:p>
    <w:p w:rsidR="004E2598" w:rsidRDefault="00BF6810">
      <w:pPr>
        <w:pStyle w:val="12"/>
        <w:rPr>
          <w:rFonts w:asciiTheme="minorHAnsi" w:eastAsiaTheme="minorEastAsia" w:hAnsiTheme="minorHAnsi" w:cstheme="minorBidi"/>
          <w:noProof/>
          <w:sz w:val="21"/>
          <w:szCs w:val="22"/>
        </w:rPr>
      </w:pPr>
      <w:hyperlink w:anchor="_Toc109905641" w:history="1">
        <w:r w:rsidR="004E2598" w:rsidRPr="0087517B">
          <w:rPr>
            <w:rStyle w:val="aff6"/>
            <w:rFonts w:ascii="宋体" w:hAnsi="宋体" w:cs="宋体"/>
            <w:noProof/>
          </w:rPr>
          <w:t>第六章 单一来源采购响应文件内容及格式</w:t>
        </w:r>
        <w:r w:rsidR="004E2598">
          <w:rPr>
            <w:noProof/>
            <w:webHidden/>
          </w:rPr>
          <w:tab/>
        </w:r>
        <w:r w:rsidR="004E2598">
          <w:rPr>
            <w:noProof/>
            <w:webHidden/>
          </w:rPr>
          <w:fldChar w:fldCharType="begin"/>
        </w:r>
        <w:r w:rsidR="004E2598">
          <w:rPr>
            <w:noProof/>
            <w:webHidden/>
          </w:rPr>
          <w:instrText xml:space="preserve"> PAGEREF _Toc109905641 \h </w:instrText>
        </w:r>
        <w:r w:rsidR="004E2598">
          <w:rPr>
            <w:noProof/>
            <w:webHidden/>
          </w:rPr>
        </w:r>
        <w:r w:rsidR="004E2598">
          <w:rPr>
            <w:noProof/>
            <w:webHidden/>
          </w:rPr>
          <w:fldChar w:fldCharType="separate"/>
        </w:r>
        <w:r w:rsidR="004E2598">
          <w:rPr>
            <w:noProof/>
            <w:webHidden/>
          </w:rPr>
          <w:t>26</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42" w:history="1">
        <w:r w:rsidR="004E2598" w:rsidRPr="0087517B">
          <w:rPr>
            <w:rStyle w:val="aff6"/>
            <w:rFonts w:ascii="宋体" w:hAnsi="宋体" w:cs="宋体"/>
            <w:noProof/>
          </w:rPr>
          <w:t>1供应商提交单一来源采购响应文件须知</w:t>
        </w:r>
        <w:r w:rsidR="004E2598">
          <w:rPr>
            <w:noProof/>
            <w:webHidden/>
          </w:rPr>
          <w:tab/>
        </w:r>
        <w:r w:rsidR="004E2598">
          <w:rPr>
            <w:noProof/>
            <w:webHidden/>
          </w:rPr>
          <w:fldChar w:fldCharType="begin"/>
        </w:r>
        <w:r w:rsidR="004E2598">
          <w:rPr>
            <w:noProof/>
            <w:webHidden/>
          </w:rPr>
          <w:instrText xml:space="preserve"> PAGEREF _Toc109905642 \h </w:instrText>
        </w:r>
        <w:r w:rsidR="004E2598">
          <w:rPr>
            <w:noProof/>
            <w:webHidden/>
          </w:rPr>
        </w:r>
        <w:r w:rsidR="004E2598">
          <w:rPr>
            <w:noProof/>
            <w:webHidden/>
          </w:rPr>
          <w:fldChar w:fldCharType="separate"/>
        </w:r>
        <w:r w:rsidR="004E2598">
          <w:rPr>
            <w:noProof/>
            <w:webHidden/>
          </w:rPr>
          <w:t>26</w:t>
        </w:r>
        <w:r w:rsidR="004E2598">
          <w:rPr>
            <w:noProof/>
            <w:webHidden/>
          </w:rPr>
          <w:fldChar w:fldCharType="end"/>
        </w:r>
      </w:hyperlink>
    </w:p>
    <w:p w:rsidR="004E2598" w:rsidRDefault="00BF6810">
      <w:pPr>
        <w:pStyle w:val="25"/>
        <w:ind w:left="480"/>
        <w:rPr>
          <w:rFonts w:asciiTheme="minorHAnsi" w:eastAsiaTheme="minorEastAsia" w:hAnsiTheme="minorHAnsi" w:cstheme="minorBidi"/>
          <w:noProof/>
          <w:sz w:val="21"/>
          <w:szCs w:val="22"/>
        </w:rPr>
      </w:pPr>
      <w:hyperlink w:anchor="_Toc109905643" w:history="1">
        <w:r w:rsidR="004E2598" w:rsidRPr="0087517B">
          <w:rPr>
            <w:rStyle w:val="aff6"/>
            <w:rFonts w:ascii="宋体" w:hAnsi="宋体" w:cs="宋体"/>
            <w:noProof/>
          </w:rPr>
          <w:t>2单一来源采购响应文件组成及格式</w:t>
        </w:r>
        <w:r w:rsidR="004E2598">
          <w:rPr>
            <w:noProof/>
            <w:webHidden/>
          </w:rPr>
          <w:tab/>
        </w:r>
        <w:r w:rsidR="004E2598">
          <w:rPr>
            <w:noProof/>
            <w:webHidden/>
          </w:rPr>
          <w:fldChar w:fldCharType="begin"/>
        </w:r>
        <w:r w:rsidR="004E2598">
          <w:rPr>
            <w:noProof/>
            <w:webHidden/>
          </w:rPr>
          <w:instrText xml:space="preserve"> PAGEREF _Toc109905643 \h </w:instrText>
        </w:r>
        <w:r w:rsidR="004E2598">
          <w:rPr>
            <w:noProof/>
            <w:webHidden/>
          </w:rPr>
        </w:r>
        <w:r w:rsidR="004E2598">
          <w:rPr>
            <w:noProof/>
            <w:webHidden/>
          </w:rPr>
          <w:fldChar w:fldCharType="separate"/>
        </w:r>
        <w:r w:rsidR="004E2598">
          <w:rPr>
            <w:noProof/>
            <w:webHidden/>
          </w:rPr>
          <w:t>26</w:t>
        </w:r>
        <w:r w:rsidR="004E2598">
          <w:rPr>
            <w:noProof/>
            <w:webHidden/>
          </w:rPr>
          <w:fldChar w:fldCharType="end"/>
        </w:r>
      </w:hyperlink>
    </w:p>
    <w:p w:rsidR="004E2598" w:rsidRDefault="00BF6810">
      <w:pPr>
        <w:pStyle w:val="12"/>
        <w:rPr>
          <w:rFonts w:asciiTheme="minorHAnsi" w:eastAsiaTheme="minorEastAsia" w:hAnsiTheme="minorHAnsi" w:cstheme="minorBidi"/>
          <w:noProof/>
          <w:sz w:val="21"/>
          <w:szCs w:val="22"/>
        </w:rPr>
      </w:pPr>
      <w:hyperlink w:anchor="_Toc109905644" w:history="1">
        <w:r w:rsidR="004E2598" w:rsidRPr="0087517B">
          <w:rPr>
            <w:rStyle w:val="aff6"/>
            <w:noProof/>
          </w:rPr>
          <w:t>政府采购活动现场确认声明书</w:t>
        </w:r>
        <w:r w:rsidR="004E2598">
          <w:rPr>
            <w:noProof/>
            <w:webHidden/>
          </w:rPr>
          <w:tab/>
        </w:r>
        <w:r w:rsidR="004E2598">
          <w:rPr>
            <w:noProof/>
            <w:webHidden/>
          </w:rPr>
          <w:fldChar w:fldCharType="begin"/>
        </w:r>
        <w:r w:rsidR="004E2598">
          <w:rPr>
            <w:noProof/>
            <w:webHidden/>
          </w:rPr>
          <w:instrText xml:space="preserve"> PAGEREF _Toc109905644 \h </w:instrText>
        </w:r>
        <w:r w:rsidR="004E2598">
          <w:rPr>
            <w:noProof/>
            <w:webHidden/>
          </w:rPr>
        </w:r>
        <w:r w:rsidR="004E2598">
          <w:rPr>
            <w:noProof/>
            <w:webHidden/>
          </w:rPr>
          <w:fldChar w:fldCharType="separate"/>
        </w:r>
        <w:r w:rsidR="004E2598">
          <w:rPr>
            <w:noProof/>
            <w:webHidden/>
          </w:rPr>
          <w:t>44</w:t>
        </w:r>
        <w:r w:rsidR="004E2598">
          <w:rPr>
            <w:noProof/>
            <w:webHidden/>
          </w:rPr>
          <w:fldChar w:fldCharType="end"/>
        </w:r>
      </w:hyperlink>
    </w:p>
    <w:p w:rsidR="00DA11DF" w:rsidRDefault="00C90990">
      <w:pPr>
        <w:ind w:firstLine="480"/>
        <w:rPr>
          <w:rFonts w:ascii="宋体" w:hAnsi="宋体" w:cs="宋体"/>
          <w:lang w:val="zh-CN"/>
        </w:rPr>
        <w:sectPr w:rsidR="00DA11DF">
          <w:headerReference w:type="even" r:id="rId15"/>
          <w:headerReference w:type="default" r:id="rId16"/>
          <w:footerReference w:type="even" r:id="rId17"/>
          <w:footerReference w:type="default" r:id="rId18"/>
          <w:pgSz w:w="11906" w:h="16838"/>
          <w:pgMar w:top="1440" w:right="1800" w:bottom="1440" w:left="1800" w:header="851" w:footer="992" w:gutter="0"/>
          <w:pgNumType w:fmt="upperRoman" w:start="1"/>
          <w:cols w:space="720"/>
          <w:docGrid w:type="lines" w:linePitch="312"/>
        </w:sectPr>
      </w:pPr>
      <w:r>
        <w:rPr>
          <w:rFonts w:ascii="宋体" w:hAnsi="宋体" w:cs="宋体" w:hint="eastAsia"/>
        </w:rPr>
        <w:fldChar w:fldCharType="end"/>
      </w:r>
    </w:p>
    <w:p w:rsidR="00DA11DF" w:rsidRDefault="00C90990">
      <w:pPr>
        <w:ind w:firstLineChars="0" w:firstLine="0"/>
        <w:jc w:val="center"/>
        <w:rPr>
          <w:rFonts w:ascii="宋体" w:hAnsi="宋体" w:cs="宋体"/>
          <w:b/>
        </w:rPr>
      </w:pPr>
      <w:bookmarkStart w:id="1" w:name="_Toc452457412"/>
      <w:r>
        <w:rPr>
          <w:rFonts w:ascii="宋体" w:hAnsi="宋体" w:cs="宋体" w:hint="eastAsia"/>
          <w:b/>
        </w:rPr>
        <w:lastRenderedPageBreak/>
        <w:t>浙江信镧建设工程咨询有限公司</w:t>
      </w:r>
    </w:p>
    <w:p w:rsidR="00DA11DF" w:rsidRDefault="00C90990">
      <w:pPr>
        <w:ind w:firstLineChars="0" w:firstLine="0"/>
        <w:jc w:val="center"/>
        <w:rPr>
          <w:rFonts w:ascii="宋体" w:hAnsi="宋体" w:cs="宋体"/>
          <w:b/>
        </w:rPr>
      </w:pPr>
      <w:r>
        <w:rPr>
          <w:rFonts w:ascii="宋体" w:hAnsi="宋体" w:cs="宋体" w:hint="eastAsia"/>
          <w:b/>
        </w:rPr>
        <w:t>关于</w:t>
      </w:r>
      <w:r w:rsidR="004E2598">
        <w:rPr>
          <w:rFonts w:ascii="宋体" w:hAnsi="宋体" w:cs="宋体" w:hint="eastAsia"/>
          <w:b/>
          <w:kern w:val="0"/>
        </w:rPr>
        <w:t>浙江省人力资源和社会保障信息中心</w:t>
      </w:r>
      <w:r w:rsidR="000C2481">
        <w:rPr>
          <w:rFonts w:ascii="宋体" w:hAnsi="宋体" w:cs="宋体" w:hint="eastAsia"/>
          <w:b/>
        </w:rPr>
        <w:t>省人力社保异地灾备中心托管服务</w:t>
      </w:r>
      <w:r>
        <w:rPr>
          <w:rFonts w:ascii="宋体" w:hAnsi="宋体" w:cs="宋体" w:hint="eastAsia"/>
          <w:b/>
        </w:rPr>
        <w:t>项目的</w:t>
      </w:r>
    </w:p>
    <w:p w:rsidR="00DA11DF" w:rsidRDefault="00C90990">
      <w:pPr>
        <w:pStyle w:val="10"/>
        <w:ind w:firstLineChars="0" w:firstLine="0"/>
        <w:rPr>
          <w:rFonts w:ascii="宋体" w:hAnsi="宋体" w:cs="宋体"/>
        </w:rPr>
      </w:pPr>
      <w:bookmarkStart w:id="2" w:name="_Toc109905590"/>
      <w:r>
        <w:rPr>
          <w:rFonts w:ascii="宋体" w:hAnsi="宋体" w:cs="宋体" w:hint="eastAsia"/>
        </w:rPr>
        <w:t>单一来源采购邀请函</w:t>
      </w:r>
      <w:bookmarkEnd w:id="1"/>
      <w:bookmarkEnd w:id="2"/>
    </w:p>
    <w:p w:rsidR="00DA11DF" w:rsidRDefault="00EB39DB">
      <w:pPr>
        <w:ind w:firstLineChars="0" w:firstLine="0"/>
        <w:rPr>
          <w:rFonts w:ascii="宋体" w:hAnsi="宋体" w:cs="宋体"/>
        </w:rPr>
      </w:pPr>
      <w:r w:rsidRPr="00EB39DB">
        <w:rPr>
          <w:rFonts w:hint="eastAsia"/>
        </w:rPr>
        <w:t>中国联合网络通信有限公司衢州市分公司</w:t>
      </w:r>
      <w:r w:rsidR="00C90990">
        <w:rPr>
          <w:rFonts w:ascii="宋体" w:hAnsi="宋体" w:cs="宋体" w:hint="eastAsia"/>
        </w:rPr>
        <w:t>：</w:t>
      </w:r>
    </w:p>
    <w:p w:rsidR="00DA11DF" w:rsidRDefault="00C90990">
      <w:pPr>
        <w:ind w:firstLine="480"/>
        <w:rPr>
          <w:rFonts w:ascii="宋体" w:hAnsi="宋体" w:cs="宋体"/>
          <w:szCs w:val="21"/>
        </w:rPr>
      </w:pPr>
      <w:r>
        <w:rPr>
          <w:rFonts w:ascii="宋体" w:hAnsi="宋体" w:cs="宋体" w:hint="eastAsia"/>
          <w:kern w:val="0"/>
          <w:szCs w:val="21"/>
        </w:rPr>
        <w:t>根据《中华人民共和国政府采购法》等有关规定，</w:t>
      </w:r>
      <w:bookmarkStart w:id="3" w:name="B05_采购代理机构名称"/>
      <w:r w:rsidR="004E2598">
        <w:rPr>
          <w:rFonts w:ascii="宋体" w:hAnsi="宋体" w:cs="宋体" w:hint="eastAsia"/>
          <w:kern w:val="0"/>
          <w:szCs w:val="21"/>
        </w:rPr>
        <w:t>浙江省人力资源和社会保障信息中心</w:t>
      </w:r>
      <w:r w:rsidR="000C2481">
        <w:rPr>
          <w:rFonts w:ascii="宋体" w:hAnsi="宋体" w:cs="宋体" w:hint="eastAsia"/>
          <w:szCs w:val="21"/>
        </w:rPr>
        <w:t>省人力社保异地灾备中心托管服务</w:t>
      </w:r>
      <w:r>
        <w:rPr>
          <w:rFonts w:ascii="宋体" w:hAnsi="宋体" w:cs="宋体" w:hint="eastAsia"/>
          <w:szCs w:val="21"/>
        </w:rPr>
        <w:t>项目</w:t>
      </w:r>
      <w:r>
        <w:rPr>
          <w:rFonts w:ascii="宋体" w:hAnsi="宋体" w:cs="宋体" w:hint="eastAsia"/>
          <w:kern w:val="0"/>
          <w:szCs w:val="21"/>
        </w:rPr>
        <w:t>已被相关主管部门批准采用单一来源方式进行采购，浙江信镧建设工程咨询有限公司受采购人委托，就</w:t>
      </w:r>
      <w:r w:rsidR="004E2598">
        <w:rPr>
          <w:rFonts w:ascii="宋体" w:hAnsi="宋体" w:cs="宋体" w:hint="eastAsia"/>
          <w:kern w:val="0"/>
          <w:szCs w:val="21"/>
        </w:rPr>
        <w:t>浙江省人力资源和社会保障信息中心</w:t>
      </w:r>
      <w:r w:rsidR="000C2481">
        <w:rPr>
          <w:rFonts w:ascii="宋体" w:hAnsi="宋体" w:cs="宋体" w:hint="eastAsia"/>
          <w:szCs w:val="21"/>
        </w:rPr>
        <w:t>省人力社保异地灾备中心托管服务</w:t>
      </w:r>
      <w:r>
        <w:rPr>
          <w:rFonts w:ascii="宋体" w:hAnsi="宋体" w:cs="宋体" w:hint="eastAsia"/>
          <w:szCs w:val="21"/>
        </w:rPr>
        <w:t>项目</w:t>
      </w:r>
      <w:r>
        <w:rPr>
          <w:rFonts w:ascii="宋体" w:hAnsi="宋体" w:cs="宋体" w:hint="eastAsia"/>
          <w:kern w:val="0"/>
          <w:szCs w:val="21"/>
        </w:rPr>
        <w:t>进行单一来源采购。由于贵单位为本项目的唯一供应商，现邀请贵单位参与本项目的采购活动，请按照本单一来源采购文件的有关要求，编写好单一来源采购响应文件，在规定时间将响应文件按规定进行提交，并按规定就本项目的商务、技术和响应等有关问题进行进一步的谈判。</w:t>
      </w:r>
      <w:bookmarkEnd w:id="3"/>
    </w:p>
    <w:p w:rsidR="00DA11DF" w:rsidRDefault="00C90990">
      <w:pPr>
        <w:pStyle w:val="20"/>
        <w:rPr>
          <w:rFonts w:ascii="宋体" w:hAnsi="宋体" w:cs="宋体"/>
          <w:vanish/>
        </w:rPr>
      </w:pPr>
      <w:bookmarkStart w:id="4" w:name="B10_招标内容"/>
      <w:bookmarkStart w:id="5" w:name="_Toc458587595"/>
      <w:bookmarkStart w:id="6" w:name="_Toc109905591"/>
      <w:bookmarkEnd w:id="4"/>
      <w:r>
        <w:rPr>
          <w:rFonts w:ascii="宋体" w:hAnsi="宋体" w:cs="宋体" w:hint="eastAsia"/>
        </w:rPr>
        <w:t>一</w:t>
      </w:r>
      <w:r>
        <w:rPr>
          <w:rStyle w:val="aff3"/>
          <w:rFonts w:ascii="宋体" w:hAnsi="宋体" w:cs="宋体" w:hint="eastAsia"/>
          <w:b/>
          <w:kern w:val="0"/>
          <w:shd w:val="clear" w:color="auto" w:fill="FDFAF5"/>
        </w:rPr>
        <w:t>.</w:t>
      </w:r>
      <w:r>
        <w:rPr>
          <w:rFonts w:ascii="宋体" w:hAnsi="宋体" w:cs="宋体" w:hint="eastAsia"/>
        </w:rPr>
        <w:t>采购项目编号</w:t>
      </w:r>
      <w:bookmarkStart w:id="7" w:name="B08_项目编号"/>
      <w:bookmarkEnd w:id="5"/>
      <w:bookmarkEnd w:id="6"/>
    </w:p>
    <w:bookmarkEnd w:id="7"/>
    <w:p w:rsidR="00DA11DF" w:rsidRDefault="00852097">
      <w:pPr>
        <w:ind w:firstLine="480"/>
        <w:rPr>
          <w:rFonts w:ascii="宋体" w:hAnsi="宋体" w:cs="宋体"/>
        </w:rPr>
      </w:pPr>
      <w:r>
        <w:rPr>
          <w:rFonts w:ascii="宋体" w:hAnsi="宋体" w:cs="宋体" w:hint="eastAsia"/>
        </w:rPr>
        <w:t>ZJXL-LB-202207A</w:t>
      </w:r>
    </w:p>
    <w:p w:rsidR="00DA11DF" w:rsidRDefault="00C90990">
      <w:pPr>
        <w:pStyle w:val="20"/>
        <w:rPr>
          <w:rFonts w:ascii="宋体" w:hAnsi="宋体" w:cs="宋体"/>
          <w:vanish/>
        </w:rPr>
      </w:pPr>
      <w:bookmarkStart w:id="8" w:name="_Toc458587596"/>
      <w:bookmarkStart w:id="9" w:name="_Toc109905592"/>
      <w:r>
        <w:rPr>
          <w:rFonts w:ascii="宋体" w:hAnsi="宋体" w:cs="宋体" w:hint="eastAsia"/>
        </w:rPr>
        <w:t>二</w:t>
      </w:r>
      <w:r>
        <w:rPr>
          <w:rStyle w:val="aff3"/>
          <w:rFonts w:ascii="宋体" w:hAnsi="宋体" w:cs="宋体" w:hint="eastAsia"/>
          <w:b/>
          <w:kern w:val="0"/>
          <w:shd w:val="clear" w:color="auto" w:fill="FDFAF5"/>
        </w:rPr>
        <w:t>.</w:t>
      </w:r>
      <w:r>
        <w:rPr>
          <w:rFonts w:ascii="宋体" w:hAnsi="宋体" w:cs="宋体" w:hint="eastAsia"/>
        </w:rPr>
        <w:t>采购组织类型</w:t>
      </w:r>
      <w:bookmarkEnd w:id="8"/>
      <w:bookmarkEnd w:id="9"/>
    </w:p>
    <w:p w:rsidR="00DA11DF" w:rsidRDefault="00C90990">
      <w:pPr>
        <w:ind w:firstLine="480"/>
        <w:rPr>
          <w:rFonts w:ascii="宋体" w:hAnsi="宋体" w:cs="宋体"/>
        </w:rPr>
      </w:pPr>
      <w:bookmarkStart w:id="10" w:name="B09_采购组织类型"/>
      <w:r>
        <w:rPr>
          <w:rFonts w:ascii="宋体" w:hAnsi="宋体" w:cs="宋体" w:hint="eastAsia"/>
        </w:rPr>
        <w:t>分散采购委托代理</w:t>
      </w:r>
      <w:bookmarkEnd w:id="10"/>
    </w:p>
    <w:p w:rsidR="00DA11DF" w:rsidRDefault="00C90990">
      <w:pPr>
        <w:pStyle w:val="20"/>
        <w:rPr>
          <w:rFonts w:ascii="宋体" w:hAnsi="宋体" w:cs="宋体"/>
          <w:vanish/>
        </w:rPr>
      </w:pPr>
      <w:bookmarkStart w:id="11" w:name="_Toc458587597"/>
      <w:bookmarkStart w:id="12" w:name="_Toc109905593"/>
      <w:r>
        <w:rPr>
          <w:rFonts w:ascii="宋体" w:hAnsi="宋体" w:cs="宋体" w:hint="eastAsia"/>
        </w:rPr>
        <w:t>三</w:t>
      </w:r>
      <w:r>
        <w:rPr>
          <w:rStyle w:val="aff3"/>
          <w:rFonts w:ascii="宋体" w:hAnsi="宋体" w:cs="宋体" w:hint="eastAsia"/>
          <w:b/>
          <w:kern w:val="0"/>
          <w:shd w:val="clear" w:color="auto" w:fill="FDFAF5"/>
        </w:rPr>
        <w:t>.</w:t>
      </w:r>
      <w:r>
        <w:rPr>
          <w:rFonts w:ascii="宋体" w:hAnsi="宋体" w:cs="宋体" w:hint="eastAsia"/>
        </w:rPr>
        <w:t>采购项目概况</w:t>
      </w:r>
      <w:bookmarkEnd w:id="11"/>
      <w:bookmarkEnd w:id="12"/>
    </w:p>
    <w:p w:rsidR="00DA11DF" w:rsidRDefault="00C90990">
      <w:pPr>
        <w:ind w:firstLine="480"/>
        <w:rPr>
          <w:rFonts w:ascii="宋体" w:hAnsi="宋体" w:cs="宋体"/>
        </w:rPr>
      </w:pPr>
      <w:r>
        <w:rPr>
          <w:rFonts w:ascii="宋体" w:hAnsi="宋体" w:cs="宋体" w:hint="eastAsia"/>
        </w:rPr>
        <w:t>（内容、用途、数量、简要技术要求等）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391"/>
        <w:gridCol w:w="898"/>
        <w:gridCol w:w="753"/>
        <w:gridCol w:w="1280"/>
        <w:gridCol w:w="3682"/>
        <w:gridCol w:w="897"/>
      </w:tblGrid>
      <w:tr w:rsidR="00DA11DF" w:rsidRPr="003F0411" w:rsidTr="009A0848">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DA11DF" w:rsidRPr="003F0411" w:rsidRDefault="00C90990">
            <w:pPr>
              <w:widowControl/>
              <w:ind w:firstLineChars="0" w:firstLine="0"/>
              <w:jc w:val="center"/>
              <w:rPr>
                <w:rFonts w:ascii="宋体" w:eastAsia="Times New Roman" w:hAnsi="宋体" w:cs="宋体"/>
                <w:kern w:val="0"/>
              </w:rPr>
            </w:pPr>
            <w:r w:rsidRPr="003F0411">
              <w:rPr>
                <w:rFonts w:ascii="宋体" w:eastAsia="Times New Roman" w:hAnsi="宋体" w:cs="宋体" w:hint="eastAsia"/>
                <w:kern w:val="0"/>
              </w:rPr>
              <w:t>序号</w:t>
            </w:r>
          </w:p>
        </w:tc>
        <w:tc>
          <w:tcPr>
            <w:tcW w:w="1391" w:type="dxa"/>
            <w:tcBorders>
              <w:top w:val="single" w:sz="4" w:space="0" w:color="auto"/>
              <w:left w:val="single" w:sz="4" w:space="0" w:color="auto"/>
              <w:bottom w:val="single" w:sz="4" w:space="0" w:color="auto"/>
              <w:right w:val="single" w:sz="4" w:space="0" w:color="auto"/>
            </w:tcBorders>
            <w:vAlign w:val="center"/>
          </w:tcPr>
          <w:p w:rsidR="00DA11DF" w:rsidRPr="003F0411" w:rsidRDefault="00C90990">
            <w:pPr>
              <w:widowControl/>
              <w:ind w:firstLineChars="0" w:firstLine="0"/>
              <w:jc w:val="center"/>
              <w:rPr>
                <w:rFonts w:ascii="宋体" w:eastAsia="Times New Roman" w:hAnsi="宋体" w:cs="宋体"/>
                <w:kern w:val="0"/>
              </w:rPr>
            </w:pPr>
            <w:r w:rsidRPr="003F0411">
              <w:rPr>
                <w:rFonts w:ascii="宋体" w:eastAsia="Times New Roman" w:hAnsi="宋体" w:cs="宋体" w:hint="eastAsia"/>
                <w:kern w:val="0"/>
              </w:rPr>
              <w:t>标项内容</w:t>
            </w:r>
          </w:p>
        </w:tc>
        <w:tc>
          <w:tcPr>
            <w:tcW w:w="898" w:type="dxa"/>
            <w:tcBorders>
              <w:top w:val="single" w:sz="4" w:space="0" w:color="auto"/>
              <w:left w:val="single" w:sz="4" w:space="0" w:color="auto"/>
              <w:bottom w:val="single" w:sz="4" w:space="0" w:color="auto"/>
              <w:right w:val="single" w:sz="4" w:space="0" w:color="auto"/>
            </w:tcBorders>
            <w:vAlign w:val="center"/>
          </w:tcPr>
          <w:p w:rsidR="00DA11DF" w:rsidRPr="003F0411" w:rsidRDefault="00C90990">
            <w:pPr>
              <w:widowControl/>
              <w:ind w:firstLineChars="0" w:firstLine="0"/>
              <w:jc w:val="center"/>
              <w:rPr>
                <w:rFonts w:ascii="宋体" w:eastAsia="Times New Roman" w:hAnsi="宋体" w:cs="宋体"/>
                <w:kern w:val="0"/>
              </w:rPr>
            </w:pPr>
            <w:r w:rsidRPr="003F0411">
              <w:rPr>
                <w:rFonts w:ascii="宋体" w:eastAsia="Times New Roman" w:hAnsi="宋体" w:cs="宋体" w:hint="eastAsia"/>
                <w:kern w:val="0"/>
              </w:rPr>
              <w:t>数量</w:t>
            </w:r>
          </w:p>
        </w:tc>
        <w:tc>
          <w:tcPr>
            <w:tcW w:w="753" w:type="dxa"/>
            <w:tcBorders>
              <w:top w:val="single" w:sz="4" w:space="0" w:color="auto"/>
              <w:left w:val="single" w:sz="4" w:space="0" w:color="auto"/>
              <w:bottom w:val="single" w:sz="4" w:space="0" w:color="auto"/>
              <w:right w:val="single" w:sz="4" w:space="0" w:color="auto"/>
            </w:tcBorders>
            <w:vAlign w:val="center"/>
          </w:tcPr>
          <w:p w:rsidR="00DA11DF" w:rsidRPr="003F0411" w:rsidRDefault="00C90990">
            <w:pPr>
              <w:widowControl/>
              <w:ind w:firstLineChars="0" w:firstLine="0"/>
              <w:jc w:val="center"/>
              <w:rPr>
                <w:rFonts w:ascii="宋体" w:eastAsia="Times New Roman" w:hAnsi="宋体" w:cs="宋体"/>
                <w:kern w:val="0"/>
              </w:rPr>
            </w:pPr>
            <w:r w:rsidRPr="003F0411">
              <w:rPr>
                <w:rFonts w:ascii="宋体" w:eastAsia="Times New Roman" w:hAnsi="宋体" w:cs="宋体" w:hint="eastAsia"/>
                <w:kern w:val="0"/>
              </w:rPr>
              <w:t>单位</w:t>
            </w:r>
          </w:p>
        </w:tc>
        <w:tc>
          <w:tcPr>
            <w:tcW w:w="1280" w:type="dxa"/>
            <w:tcBorders>
              <w:top w:val="single" w:sz="4" w:space="0" w:color="auto"/>
              <w:left w:val="single" w:sz="4" w:space="0" w:color="auto"/>
              <w:bottom w:val="single" w:sz="4" w:space="0" w:color="auto"/>
              <w:right w:val="single" w:sz="4" w:space="0" w:color="auto"/>
            </w:tcBorders>
            <w:vAlign w:val="center"/>
          </w:tcPr>
          <w:p w:rsidR="00DA11DF" w:rsidRPr="003F0411" w:rsidRDefault="00C90990">
            <w:pPr>
              <w:widowControl/>
              <w:ind w:firstLineChars="0" w:firstLine="0"/>
              <w:jc w:val="center"/>
              <w:rPr>
                <w:rFonts w:ascii="宋体" w:eastAsia="Times New Roman" w:hAnsi="宋体" w:cs="宋体"/>
                <w:kern w:val="0"/>
              </w:rPr>
            </w:pPr>
            <w:r w:rsidRPr="003F0411">
              <w:rPr>
                <w:rFonts w:ascii="宋体" w:eastAsia="Times New Roman" w:hAnsi="宋体" w:cs="宋体" w:hint="eastAsia"/>
                <w:kern w:val="0"/>
              </w:rPr>
              <w:t>预算金额</w:t>
            </w:r>
          </w:p>
          <w:p w:rsidR="00DA11DF" w:rsidRPr="003F0411" w:rsidRDefault="00C90990">
            <w:pPr>
              <w:widowControl/>
              <w:ind w:firstLineChars="0" w:firstLine="0"/>
              <w:jc w:val="center"/>
              <w:rPr>
                <w:rFonts w:ascii="宋体" w:eastAsia="Times New Roman" w:hAnsi="宋体" w:cs="宋体"/>
                <w:kern w:val="0"/>
              </w:rPr>
            </w:pPr>
            <w:r w:rsidRPr="003F0411">
              <w:rPr>
                <w:rFonts w:ascii="宋体" w:eastAsia="Times New Roman" w:hAnsi="宋体" w:cs="宋体" w:hint="eastAsia"/>
                <w:kern w:val="0"/>
              </w:rPr>
              <w:t>(万元)</w:t>
            </w:r>
          </w:p>
        </w:tc>
        <w:tc>
          <w:tcPr>
            <w:tcW w:w="3682" w:type="dxa"/>
            <w:tcBorders>
              <w:top w:val="single" w:sz="4" w:space="0" w:color="auto"/>
              <w:left w:val="single" w:sz="4" w:space="0" w:color="auto"/>
              <w:bottom w:val="single" w:sz="4" w:space="0" w:color="auto"/>
              <w:right w:val="single" w:sz="4" w:space="0" w:color="auto"/>
            </w:tcBorders>
            <w:vAlign w:val="center"/>
          </w:tcPr>
          <w:p w:rsidR="00DA11DF" w:rsidRPr="003F0411" w:rsidRDefault="00C90990">
            <w:pPr>
              <w:widowControl/>
              <w:ind w:firstLineChars="0" w:firstLine="0"/>
              <w:jc w:val="center"/>
              <w:rPr>
                <w:rFonts w:ascii="宋体" w:eastAsia="Times New Roman" w:hAnsi="宋体" w:cs="宋体"/>
                <w:kern w:val="0"/>
              </w:rPr>
            </w:pPr>
            <w:r w:rsidRPr="003F0411">
              <w:rPr>
                <w:rFonts w:ascii="宋体" w:eastAsia="Times New Roman" w:hAnsi="宋体" w:cs="宋体" w:hint="eastAsia"/>
                <w:kern w:val="0"/>
              </w:rPr>
              <w:t>简要技术要求、用途</w:t>
            </w:r>
          </w:p>
        </w:tc>
        <w:tc>
          <w:tcPr>
            <w:tcW w:w="897" w:type="dxa"/>
            <w:tcBorders>
              <w:top w:val="single" w:sz="4" w:space="0" w:color="auto"/>
              <w:left w:val="single" w:sz="4" w:space="0" w:color="auto"/>
              <w:bottom w:val="single" w:sz="4" w:space="0" w:color="auto"/>
              <w:right w:val="single" w:sz="4" w:space="0" w:color="auto"/>
            </w:tcBorders>
            <w:vAlign w:val="center"/>
          </w:tcPr>
          <w:p w:rsidR="00DA11DF" w:rsidRPr="003F0411" w:rsidRDefault="00C90990">
            <w:pPr>
              <w:widowControl/>
              <w:ind w:firstLineChars="0" w:firstLine="0"/>
              <w:jc w:val="center"/>
              <w:rPr>
                <w:rFonts w:ascii="宋体" w:eastAsia="Times New Roman" w:hAnsi="宋体" w:cs="宋体"/>
                <w:kern w:val="0"/>
              </w:rPr>
            </w:pPr>
            <w:r w:rsidRPr="003F0411">
              <w:rPr>
                <w:rFonts w:ascii="宋体" w:eastAsia="Times New Roman" w:hAnsi="宋体" w:cs="宋体" w:hint="eastAsia"/>
                <w:kern w:val="0"/>
              </w:rPr>
              <w:t>备注</w:t>
            </w:r>
          </w:p>
        </w:tc>
      </w:tr>
      <w:tr w:rsidR="00DA11DF" w:rsidRPr="003F0411" w:rsidTr="009A0848">
        <w:trPr>
          <w:trHeight w:val="396"/>
          <w:jc w:val="center"/>
        </w:trPr>
        <w:tc>
          <w:tcPr>
            <w:tcW w:w="607" w:type="dxa"/>
            <w:tcBorders>
              <w:top w:val="single" w:sz="4" w:space="0" w:color="auto"/>
              <w:left w:val="single" w:sz="4" w:space="0" w:color="auto"/>
              <w:bottom w:val="single" w:sz="4" w:space="0" w:color="auto"/>
              <w:right w:val="single" w:sz="4" w:space="0" w:color="auto"/>
            </w:tcBorders>
            <w:vAlign w:val="center"/>
          </w:tcPr>
          <w:p w:rsidR="00DA11DF" w:rsidRPr="003F0411" w:rsidRDefault="00C90990">
            <w:pPr>
              <w:widowControl/>
              <w:ind w:firstLineChars="0" w:firstLine="0"/>
              <w:jc w:val="center"/>
              <w:rPr>
                <w:rFonts w:ascii="宋体" w:eastAsia="Times New Roman" w:hAnsi="宋体" w:cs="宋体"/>
                <w:kern w:val="0"/>
              </w:rPr>
            </w:pPr>
            <w:r w:rsidRPr="003F0411">
              <w:rPr>
                <w:rFonts w:ascii="宋体" w:eastAsia="Times New Roman" w:hAnsi="宋体" w:cs="宋体" w:hint="eastAsia"/>
                <w:kern w:val="0"/>
              </w:rPr>
              <w:t>1</w:t>
            </w:r>
          </w:p>
        </w:tc>
        <w:tc>
          <w:tcPr>
            <w:tcW w:w="1391" w:type="dxa"/>
            <w:tcBorders>
              <w:top w:val="single" w:sz="4" w:space="0" w:color="auto"/>
              <w:left w:val="single" w:sz="4" w:space="0" w:color="auto"/>
              <w:bottom w:val="single" w:sz="4" w:space="0" w:color="auto"/>
              <w:right w:val="single" w:sz="4" w:space="0" w:color="auto"/>
            </w:tcBorders>
            <w:vAlign w:val="center"/>
          </w:tcPr>
          <w:p w:rsidR="00DA11DF" w:rsidRPr="003F0411" w:rsidRDefault="000C2481">
            <w:pPr>
              <w:spacing w:line="40" w:lineRule="atLeast"/>
              <w:ind w:firstLineChars="0" w:firstLine="0"/>
              <w:jc w:val="center"/>
              <w:rPr>
                <w:rFonts w:ascii="宋体" w:hAnsi="宋体" w:cs="宋体"/>
                <w:kern w:val="0"/>
              </w:rPr>
            </w:pPr>
            <w:r>
              <w:rPr>
                <w:rFonts w:ascii="宋体" w:hAnsi="宋体" w:cs="宋体" w:hint="eastAsia"/>
                <w:kern w:val="0"/>
              </w:rPr>
              <w:t>省人力社保异地灾备中心托管服务项目</w:t>
            </w:r>
          </w:p>
        </w:tc>
        <w:tc>
          <w:tcPr>
            <w:tcW w:w="898" w:type="dxa"/>
            <w:tcBorders>
              <w:top w:val="single" w:sz="4" w:space="0" w:color="auto"/>
              <w:left w:val="single" w:sz="4" w:space="0" w:color="auto"/>
              <w:bottom w:val="single" w:sz="4" w:space="0" w:color="auto"/>
              <w:right w:val="single" w:sz="4" w:space="0" w:color="auto"/>
            </w:tcBorders>
            <w:vAlign w:val="center"/>
          </w:tcPr>
          <w:p w:rsidR="00DA11DF" w:rsidRPr="003F0411" w:rsidRDefault="00C90990">
            <w:pPr>
              <w:widowControl/>
              <w:ind w:firstLineChars="0" w:firstLine="0"/>
              <w:jc w:val="center"/>
              <w:rPr>
                <w:rFonts w:ascii="宋体" w:eastAsia="Times New Roman" w:hAnsi="宋体" w:cs="宋体"/>
                <w:kern w:val="0"/>
              </w:rPr>
            </w:pPr>
            <w:r w:rsidRPr="003F0411">
              <w:rPr>
                <w:rFonts w:ascii="宋体" w:eastAsia="Times New Roman" w:hAnsi="宋体" w:cs="宋体" w:hint="eastAsia"/>
                <w:kern w:val="0"/>
              </w:rPr>
              <w:t>1</w:t>
            </w:r>
          </w:p>
        </w:tc>
        <w:tc>
          <w:tcPr>
            <w:tcW w:w="753" w:type="dxa"/>
            <w:tcBorders>
              <w:top w:val="single" w:sz="4" w:space="0" w:color="auto"/>
              <w:left w:val="single" w:sz="4" w:space="0" w:color="auto"/>
              <w:bottom w:val="single" w:sz="4" w:space="0" w:color="auto"/>
              <w:right w:val="single" w:sz="4" w:space="0" w:color="auto"/>
            </w:tcBorders>
            <w:vAlign w:val="center"/>
          </w:tcPr>
          <w:p w:rsidR="00DA11DF" w:rsidRPr="003F0411" w:rsidRDefault="00C90990">
            <w:pPr>
              <w:widowControl/>
              <w:ind w:firstLineChars="0" w:firstLine="0"/>
              <w:jc w:val="center"/>
              <w:rPr>
                <w:rFonts w:ascii="宋体" w:hAnsi="宋体" w:cs="宋体"/>
                <w:kern w:val="0"/>
              </w:rPr>
            </w:pPr>
            <w:r w:rsidRPr="003F0411">
              <w:rPr>
                <w:rFonts w:ascii="宋体" w:hAnsi="宋体" w:cs="宋体" w:hint="eastAsia"/>
                <w:kern w:val="0"/>
              </w:rPr>
              <w:t>批</w:t>
            </w:r>
          </w:p>
        </w:tc>
        <w:tc>
          <w:tcPr>
            <w:tcW w:w="1280" w:type="dxa"/>
            <w:tcBorders>
              <w:top w:val="single" w:sz="4" w:space="0" w:color="auto"/>
              <w:left w:val="single" w:sz="4" w:space="0" w:color="auto"/>
              <w:bottom w:val="single" w:sz="4" w:space="0" w:color="auto"/>
              <w:right w:val="single" w:sz="4" w:space="0" w:color="auto"/>
            </w:tcBorders>
            <w:vAlign w:val="center"/>
          </w:tcPr>
          <w:p w:rsidR="00DA11DF" w:rsidRPr="003F0411" w:rsidRDefault="00EB39DB">
            <w:pPr>
              <w:ind w:firstLineChars="0" w:firstLine="0"/>
              <w:jc w:val="center"/>
              <w:rPr>
                <w:rFonts w:ascii="宋体" w:hAnsi="宋体" w:cs="宋体"/>
                <w:kern w:val="0"/>
              </w:rPr>
            </w:pPr>
            <w:r>
              <w:rPr>
                <w:rFonts w:ascii="宋体" w:hAnsi="宋体" w:cs="宋体"/>
                <w:kern w:val="0"/>
              </w:rPr>
              <w:t>696.8</w:t>
            </w:r>
          </w:p>
        </w:tc>
        <w:tc>
          <w:tcPr>
            <w:tcW w:w="3682" w:type="dxa"/>
            <w:tcBorders>
              <w:top w:val="single" w:sz="4" w:space="0" w:color="auto"/>
              <w:left w:val="single" w:sz="4" w:space="0" w:color="auto"/>
              <w:bottom w:val="single" w:sz="4" w:space="0" w:color="auto"/>
              <w:right w:val="single" w:sz="4" w:space="0" w:color="auto"/>
            </w:tcBorders>
            <w:vAlign w:val="center"/>
          </w:tcPr>
          <w:p w:rsidR="00DA11DF" w:rsidRPr="001B5821" w:rsidRDefault="00CB2520" w:rsidP="009A0848">
            <w:pPr>
              <w:widowControl/>
              <w:ind w:firstLineChars="0" w:firstLine="0"/>
              <w:jc w:val="center"/>
              <w:rPr>
                <w:rFonts w:ascii="宋体" w:hAnsi="宋体" w:cs="宋体"/>
                <w:kern w:val="0"/>
              </w:rPr>
            </w:pPr>
            <w:r w:rsidRPr="00CB2520">
              <w:rPr>
                <w:rFonts w:ascii="宋体" w:hAnsi="宋体" w:cs="宋体" w:hint="eastAsia"/>
                <w:bCs/>
                <w:color w:val="000000"/>
              </w:rPr>
              <w:t>在衢州建设了省人力社保异地灾备中心，用于全省人社信息系统数据异地集中容灾备份。现需要对2022年度省人力社保异地灾备中心托管服务项目进行招标，要求中标方提供机房场地、线路、异地灾备中心日常运维及硬件维保、数据库及其相关驻场运维服务、数据省集中系统运维服务</w:t>
            </w:r>
            <w:r w:rsidR="003F0411" w:rsidRPr="001B5821">
              <w:rPr>
                <w:rFonts w:ascii="宋体" w:hAnsi="宋体" w:cs="宋体" w:hint="eastAsia"/>
                <w:bCs/>
                <w:color w:val="000000"/>
              </w:rPr>
              <w:t>。具体详见第三章</w:t>
            </w:r>
          </w:p>
        </w:tc>
        <w:tc>
          <w:tcPr>
            <w:tcW w:w="897" w:type="dxa"/>
            <w:tcBorders>
              <w:top w:val="single" w:sz="4" w:space="0" w:color="auto"/>
              <w:left w:val="single" w:sz="4" w:space="0" w:color="auto"/>
              <w:bottom w:val="single" w:sz="4" w:space="0" w:color="auto"/>
              <w:right w:val="single" w:sz="4" w:space="0" w:color="auto"/>
            </w:tcBorders>
            <w:vAlign w:val="center"/>
          </w:tcPr>
          <w:p w:rsidR="00DA11DF" w:rsidRPr="003F0411" w:rsidRDefault="00C90990" w:rsidP="008063C0">
            <w:pPr>
              <w:widowControl/>
              <w:ind w:firstLineChars="0" w:firstLine="0"/>
              <w:jc w:val="center"/>
              <w:rPr>
                <w:rFonts w:ascii="宋体" w:eastAsia="Times New Roman" w:hAnsi="宋体" w:cs="宋体"/>
                <w:kern w:val="0"/>
              </w:rPr>
            </w:pPr>
            <w:r w:rsidRPr="003F0411">
              <w:rPr>
                <w:rFonts w:ascii="宋体" w:eastAsia="Times New Roman" w:hAnsi="宋体" w:cs="宋体" w:hint="eastAsia"/>
                <w:kern w:val="0"/>
              </w:rPr>
              <w:t>最高限价：</w:t>
            </w:r>
            <w:r w:rsidR="00EB39DB">
              <w:rPr>
                <w:rFonts w:asciiTheme="minorEastAsia" w:eastAsiaTheme="minorEastAsia" w:hAnsiTheme="minorEastAsia" w:cs="宋体"/>
                <w:kern w:val="0"/>
              </w:rPr>
              <w:t>696.8</w:t>
            </w:r>
            <w:r w:rsidRPr="003F0411">
              <w:rPr>
                <w:rFonts w:ascii="宋体" w:eastAsia="Times New Roman" w:hAnsi="宋体" w:cs="宋体" w:hint="eastAsia"/>
                <w:kern w:val="0"/>
              </w:rPr>
              <w:t>万元</w:t>
            </w:r>
          </w:p>
        </w:tc>
      </w:tr>
    </w:tbl>
    <w:p w:rsidR="00DA11DF" w:rsidRPr="00D207DF" w:rsidRDefault="00C90990">
      <w:pPr>
        <w:pStyle w:val="20"/>
        <w:rPr>
          <w:rFonts w:asciiTheme="minorEastAsia" w:eastAsiaTheme="minorEastAsia" w:hAnsiTheme="minorEastAsia" w:cs="宋体"/>
          <w:b w:val="0"/>
          <w:bCs w:val="0"/>
          <w:szCs w:val="24"/>
          <w:u w:val="single" w:color="FFFFFF"/>
        </w:rPr>
      </w:pPr>
      <w:bookmarkStart w:id="13" w:name="_Toc31095"/>
      <w:bookmarkStart w:id="14" w:name="_Toc10137"/>
      <w:bookmarkStart w:id="15" w:name="_Toc109905594"/>
      <w:bookmarkStart w:id="16" w:name="_Toc458587598"/>
      <w:r w:rsidRPr="00D207DF">
        <w:rPr>
          <w:rFonts w:asciiTheme="minorEastAsia" w:eastAsiaTheme="minorEastAsia" w:hAnsiTheme="minorEastAsia" w:cs="宋体" w:hint="eastAsia"/>
          <w:szCs w:val="24"/>
          <w:u w:val="single" w:color="FFFFFF"/>
        </w:rPr>
        <w:lastRenderedPageBreak/>
        <w:t>合同履约时间：</w:t>
      </w:r>
      <w:bookmarkEnd w:id="13"/>
      <w:bookmarkEnd w:id="14"/>
      <w:r w:rsidRPr="00D207DF">
        <w:rPr>
          <w:rFonts w:asciiTheme="minorEastAsia" w:eastAsiaTheme="minorEastAsia" w:hAnsiTheme="minorEastAsia" w:cs="宋体" w:hint="eastAsia"/>
          <w:b w:val="0"/>
          <w:bCs w:val="0"/>
          <w:szCs w:val="24"/>
          <w:u w:val="single" w:color="FFFFFF"/>
        </w:rPr>
        <w:t>详见</w:t>
      </w:r>
      <w:r w:rsidRPr="00D207DF">
        <w:rPr>
          <w:rFonts w:asciiTheme="minorEastAsia" w:eastAsiaTheme="minorEastAsia" w:hAnsiTheme="minorEastAsia" w:cs="宋体" w:hint="eastAsia"/>
          <w:b w:val="0"/>
          <w:bCs w:val="0"/>
          <w:szCs w:val="24"/>
        </w:rPr>
        <w:t>第四章 采购项目商务要求</w:t>
      </w:r>
      <w:bookmarkEnd w:id="15"/>
    </w:p>
    <w:p w:rsidR="00DA11DF" w:rsidRPr="00D207DF" w:rsidRDefault="00C90990">
      <w:pPr>
        <w:pStyle w:val="20"/>
        <w:rPr>
          <w:rFonts w:asciiTheme="minorEastAsia" w:eastAsiaTheme="minorEastAsia" w:hAnsiTheme="minorEastAsia" w:cs="宋体"/>
          <w:szCs w:val="24"/>
        </w:rPr>
      </w:pPr>
      <w:bookmarkStart w:id="17" w:name="_Toc109905595"/>
      <w:r w:rsidRPr="00D207DF">
        <w:rPr>
          <w:rFonts w:asciiTheme="minorEastAsia" w:eastAsiaTheme="minorEastAsia" w:hAnsiTheme="minorEastAsia" w:cs="宋体" w:hint="eastAsia"/>
          <w:szCs w:val="24"/>
        </w:rPr>
        <w:t>四</w:t>
      </w:r>
      <w:r w:rsidRPr="00D207DF">
        <w:rPr>
          <w:rFonts w:asciiTheme="minorEastAsia" w:eastAsiaTheme="minorEastAsia" w:hAnsiTheme="minorEastAsia" w:cs="宋体" w:hint="eastAsia"/>
          <w:kern w:val="0"/>
          <w:szCs w:val="24"/>
          <w:shd w:val="clear" w:color="auto" w:fill="FDFAF5"/>
        </w:rPr>
        <w:t>.</w:t>
      </w:r>
      <w:r w:rsidRPr="00D207DF">
        <w:rPr>
          <w:rFonts w:asciiTheme="minorEastAsia" w:eastAsiaTheme="minorEastAsia" w:hAnsiTheme="minorEastAsia" w:cs="宋体" w:hint="eastAsia"/>
          <w:szCs w:val="24"/>
        </w:rPr>
        <w:t>供应商资格要求</w:t>
      </w:r>
      <w:bookmarkEnd w:id="16"/>
      <w:bookmarkEnd w:id="17"/>
    </w:p>
    <w:p w:rsidR="00DA11DF" w:rsidRPr="00D207DF" w:rsidRDefault="00C90990">
      <w:pPr>
        <w:keepNext/>
        <w:keepLines/>
        <w:ind w:firstLine="482"/>
        <w:outlineLvl w:val="3"/>
        <w:rPr>
          <w:rFonts w:asciiTheme="minorEastAsia" w:eastAsiaTheme="minorEastAsia" w:hAnsiTheme="minorEastAsia" w:cs="宋体"/>
          <w:b/>
          <w:bCs/>
        </w:rPr>
      </w:pPr>
      <w:r w:rsidRPr="00D207DF">
        <w:rPr>
          <w:rFonts w:asciiTheme="minorEastAsia" w:eastAsiaTheme="minorEastAsia" w:hAnsiTheme="minorEastAsia" w:cs="宋体" w:hint="eastAsia"/>
          <w:b/>
          <w:bCs/>
        </w:rPr>
        <w:t>1基本资格要求</w:t>
      </w:r>
    </w:p>
    <w:p w:rsidR="00DA11DF" w:rsidRPr="00D207DF" w:rsidRDefault="00C90990">
      <w:pPr>
        <w:ind w:firstLine="480"/>
        <w:rPr>
          <w:rFonts w:asciiTheme="minorEastAsia" w:eastAsiaTheme="minorEastAsia" w:hAnsiTheme="minorEastAsia" w:cs="宋体"/>
        </w:rPr>
      </w:pPr>
      <w:r w:rsidRPr="00D207DF">
        <w:rPr>
          <w:rFonts w:asciiTheme="minorEastAsia" w:eastAsiaTheme="minorEastAsia" w:hAnsiTheme="minorEastAsia" w:cs="宋体" w:hint="eastAsia"/>
        </w:rPr>
        <w:t>1.1符合《中华人民共和国政府采购法》第二十二条的规定 </w:t>
      </w:r>
    </w:p>
    <w:p w:rsidR="00DA11DF" w:rsidRPr="00D207DF" w:rsidRDefault="00C90990">
      <w:pPr>
        <w:ind w:firstLine="480"/>
        <w:rPr>
          <w:rFonts w:asciiTheme="minorEastAsia" w:eastAsiaTheme="minorEastAsia" w:hAnsiTheme="minorEastAsia" w:cs="宋体"/>
        </w:rPr>
      </w:pPr>
      <w:r w:rsidRPr="00D207DF">
        <w:rPr>
          <w:rFonts w:asciiTheme="minorEastAsia" w:eastAsiaTheme="minorEastAsia" w:hAnsiTheme="minorEastAsia" w:cs="宋体" w:hint="eastAsia"/>
        </w:rPr>
        <w:t>1.2未被“信用中国”（www.creditchina.gov.cn）、中国政府采购网（www.ccgp.gov.cn）列入失信被执行人、重大税收违法案件当事人名单、政府采购严重违法失信行为记录名单</w:t>
      </w:r>
    </w:p>
    <w:p w:rsidR="00DA11DF" w:rsidRPr="00D207DF" w:rsidRDefault="00C90990">
      <w:pPr>
        <w:keepNext/>
        <w:keepLines/>
        <w:ind w:firstLine="482"/>
        <w:outlineLvl w:val="3"/>
        <w:rPr>
          <w:rFonts w:asciiTheme="minorEastAsia" w:eastAsiaTheme="minorEastAsia" w:hAnsiTheme="minorEastAsia" w:cs="宋体"/>
          <w:b/>
          <w:bCs/>
        </w:rPr>
      </w:pPr>
      <w:r w:rsidRPr="00D207DF">
        <w:rPr>
          <w:rFonts w:asciiTheme="minorEastAsia" w:eastAsiaTheme="minorEastAsia" w:hAnsiTheme="minorEastAsia" w:cs="宋体" w:hint="eastAsia"/>
          <w:b/>
          <w:bCs/>
        </w:rPr>
        <w:t>2特定资格要求：无</w:t>
      </w:r>
    </w:p>
    <w:p w:rsidR="00DA11DF" w:rsidRPr="00D207DF" w:rsidRDefault="00C90990">
      <w:pPr>
        <w:keepNext/>
        <w:keepLines/>
        <w:ind w:firstLine="482"/>
        <w:outlineLvl w:val="3"/>
        <w:rPr>
          <w:rFonts w:asciiTheme="minorEastAsia" w:eastAsiaTheme="minorEastAsia" w:hAnsiTheme="minorEastAsia" w:cs="宋体"/>
          <w:b/>
          <w:bCs/>
        </w:rPr>
      </w:pPr>
      <w:r w:rsidRPr="00D207DF">
        <w:rPr>
          <w:rFonts w:asciiTheme="minorEastAsia" w:eastAsiaTheme="minorEastAsia" w:hAnsiTheme="minorEastAsia" w:cs="宋体" w:hint="eastAsia"/>
          <w:b/>
          <w:bCs/>
        </w:rPr>
        <w:t>3</w:t>
      </w:r>
      <w:r w:rsidR="001E1BAA">
        <w:rPr>
          <w:rFonts w:asciiTheme="minorEastAsia" w:eastAsiaTheme="minorEastAsia" w:hAnsiTheme="minorEastAsia" w:cs="宋体" w:hint="eastAsia"/>
          <w:b/>
          <w:bCs/>
        </w:rPr>
        <w:t>转包</w:t>
      </w:r>
    </w:p>
    <w:p w:rsidR="00DA11DF" w:rsidRPr="00D207DF" w:rsidRDefault="00220EE9">
      <w:pPr>
        <w:ind w:firstLine="480"/>
        <w:rPr>
          <w:rFonts w:asciiTheme="minorEastAsia" w:eastAsiaTheme="minorEastAsia" w:hAnsiTheme="minorEastAsia" w:cs="宋体"/>
          <w:kern w:val="0"/>
        </w:rPr>
      </w:pPr>
      <w:r>
        <w:rPr>
          <w:rFonts w:asciiTheme="minorEastAsia" w:eastAsiaTheme="minorEastAsia" w:hAnsiTheme="minorEastAsia" w:cs="宋体" w:hint="eastAsia"/>
          <w:kern w:val="0"/>
        </w:rPr>
        <w:t>本项目不得转包</w:t>
      </w:r>
    </w:p>
    <w:p w:rsidR="00DA11DF" w:rsidRPr="00D207DF" w:rsidRDefault="00C90990">
      <w:pPr>
        <w:pStyle w:val="20"/>
        <w:rPr>
          <w:rFonts w:asciiTheme="minorEastAsia" w:eastAsiaTheme="minorEastAsia" w:hAnsiTheme="minorEastAsia" w:cs="宋体"/>
          <w:szCs w:val="24"/>
        </w:rPr>
      </w:pPr>
      <w:bookmarkStart w:id="18" w:name="_Toc458587599"/>
      <w:bookmarkStart w:id="19" w:name="_Toc109905596"/>
      <w:r w:rsidRPr="00D207DF">
        <w:rPr>
          <w:rFonts w:asciiTheme="minorEastAsia" w:eastAsiaTheme="minorEastAsia" w:hAnsiTheme="minorEastAsia" w:cs="宋体" w:hint="eastAsia"/>
          <w:szCs w:val="24"/>
        </w:rPr>
        <w:t>五</w:t>
      </w:r>
      <w:r w:rsidRPr="00D207DF">
        <w:rPr>
          <w:rStyle w:val="aff3"/>
          <w:rFonts w:asciiTheme="minorEastAsia" w:eastAsiaTheme="minorEastAsia" w:hAnsiTheme="minorEastAsia" w:cs="宋体" w:hint="eastAsia"/>
          <w:b/>
          <w:kern w:val="0"/>
          <w:szCs w:val="24"/>
          <w:shd w:val="clear" w:color="auto" w:fill="FDFAF5"/>
        </w:rPr>
        <w:t>.</w:t>
      </w:r>
      <w:r w:rsidRPr="00D207DF">
        <w:rPr>
          <w:rFonts w:asciiTheme="minorEastAsia" w:eastAsiaTheme="minorEastAsia" w:hAnsiTheme="minorEastAsia" w:cs="宋体" w:hint="eastAsia"/>
          <w:szCs w:val="24"/>
        </w:rPr>
        <w:t>采购文件的获取</w:t>
      </w:r>
      <w:bookmarkEnd w:id="18"/>
      <w:bookmarkEnd w:id="19"/>
    </w:p>
    <w:p w:rsidR="00DA11DF" w:rsidRPr="00D207DF" w:rsidRDefault="00C90990">
      <w:pPr>
        <w:ind w:firstLine="482"/>
        <w:rPr>
          <w:rFonts w:asciiTheme="minorEastAsia" w:eastAsiaTheme="minorEastAsia" w:hAnsiTheme="minorEastAsia" w:cs="宋体"/>
        </w:rPr>
      </w:pPr>
      <w:r w:rsidRPr="00D207DF">
        <w:rPr>
          <w:rFonts w:asciiTheme="minorEastAsia" w:eastAsiaTheme="minorEastAsia" w:hAnsiTheme="minorEastAsia" w:cs="宋体" w:hint="eastAsia"/>
          <w:b/>
          <w:bCs/>
        </w:rPr>
        <w:t>1、</w:t>
      </w:r>
      <w:r w:rsidRPr="00D207DF">
        <w:rPr>
          <w:rFonts w:asciiTheme="minorEastAsia" w:eastAsiaTheme="minorEastAsia" w:hAnsiTheme="minorEastAsia" w:cs="宋体" w:hint="eastAsia"/>
          <w:b/>
        </w:rPr>
        <w:t>本项目采购文件实行“政府采购云平台”在线获取，</w:t>
      </w:r>
      <w:r w:rsidRPr="00D207DF">
        <w:rPr>
          <w:rFonts w:asciiTheme="minorEastAsia" w:eastAsiaTheme="minorEastAsia" w:hAnsiTheme="minorEastAsia" w:cs="宋体" w:hint="eastAsia"/>
          <w:b/>
          <w:kern w:val="0"/>
        </w:rPr>
        <w:t>不提供采购文件纸质版</w:t>
      </w:r>
      <w:r w:rsidRPr="00D207DF">
        <w:rPr>
          <w:rFonts w:asciiTheme="minorEastAsia" w:eastAsiaTheme="minorEastAsia" w:hAnsiTheme="minorEastAsia" w:cs="宋体" w:hint="eastAsia"/>
          <w:b/>
        </w:rPr>
        <w:t>。供应商获取采购文件前应先完成“政府采购云平台”的账号注册；</w:t>
      </w:r>
    </w:p>
    <w:p w:rsidR="00DA11DF" w:rsidRPr="00D207DF" w:rsidRDefault="00C90990">
      <w:pPr>
        <w:pStyle w:val="af0"/>
        <w:spacing w:line="360" w:lineRule="auto"/>
        <w:ind w:firstLineChars="200" w:firstLine="482"/>
        <w:rPr>
          <w:rFonts w:asciiTheme="minorEastAsia" w:eastAsiaTheme="minorEastAsia" w:hAnsiTheme="minorEastAsia" w:cs="宋体"/>
          <w:b/>
          <w:bCs/>
          <w:szCs w:val="24"/>
        </w:rPr>
      </w:pPr>
      <w:r w:rsidRPr="00D207DF">
        <w:rPr>
          <w:rFonts w:asciiTheme="minorEastAsia" w:eastAsiaTheme="minorEastAsia" w:hAnsiTheme="minorEastAsia" w:cs="宋体" w:hint="eastAsia"/>
          <w:b/>
          <w:bCs/>
          <w:szCs w:val="24"/>
        </w:rPr>
        <w:t>2、地点：政采云平台（http://zfcg.czt.zj.gov.cn）；</w:t>
      </w:r>
    </w:p>
    <w:p w:rsidR="00DA11DF" w:rsidRPr="00D207DF" w:rsidRDefault="00C90990">
      <w:pPr>
        <w:pStyle w:val="af0"/>
        <w:spacing w:line="360" w:lineRule="auto"/>
        <w:ind w:firstLineChars="200" w:firstLine="482"/>
        <w:rPr>
          <w:rFonts w:asciiTheme="minorEastAsia" w:eastAsiaTheme="minorEastAsia" w:hAnsiTheme="minorEastAsia" w:cs="宋体"/>
          <w:b/>
          <w:bCs/>
          <w:szCs w:val="24"/>
        </w:rPr>
      </w:pPr>
      <w:r w:rsidRPr="00D207DF">
        <w:rPr>
          <w:rFonts w:asciiTheme="minorEastAsia" w:eastAsiaTheme="minorEastAsia" w:hAnsiTheme="minorEastAsia" w:cs="宋体" w:hint="eastAsia"/>
          <w:b/>
          <w:bCs/>
          <w:szCs w:val="24"/>
        </w:rPr>
        <w:t>3、方式：供应商登陆政采云平台，在线申请获取采购文件（进入“项目采购”应用，在获取采购文件菜单中选择项目，申请获取采购文件，本项目采购文件不收取工本费）；</w:t>
      </w:r>
    </w:p>
    <w:p w:rsidR="00DA11DF" w:rsidRPr="00D207DF" w:rsidRDefault="00C90990">
      <w:pPr>
        <w:widowControl/>
        <w:snapToGrid w:val="0"/>
        <w:ind w:firstLine="482"/>
        <w:rPr>
          <w:rFonts w:asciiTheme="minorEastAsia" w:eastAsiaTheme="minorEastAsia" w:hAnsiTheme="minorEastAsia" w:cs="宋体"/>
          <w:b/>
          <w:kern w:val="0"/>
        </w:rPr>
      </w:pPr>
      <w:r w:rsidRPr="00D207DF">
        <w:rPr>
          <w:rFonts w:asciiTheme="minorEastAsia" w:eastAsiaTheme="minorEastAsia" w:hAnsiTheme="minorEastAsia" w:cs="宋体" w:hint="eastAsia"/>
          <w:b/>
          <w:kern w:val="0"/>
        </w:rPr>
        <w:t>4、供应商获取采购文件时须提交的文件资料：无；</w:t>
      </w:r>
    </w:p>
    <w:p w:rsidR="00DA11DF" w:rsidRPr="00D207DF" w:rsidRDefault="00C90990">
      <w:pPr>
        <w:widowControl/>
        <w:snapToGrid w:val="0"/>
        <w:ind w:firstLine="482"/>
        <w:rPr>
          <w:rFonts w:asciiTheme="minorEastAsia" w:eastAsiaTheme="minorEastAsia" w:hAnsiTheme="minorEastAsia" w:cs="宋体"/>
          <w:b/>
          <w:bCs/>
        </w:rPr>
      </w:pPr>
      <w:r w:rsidRPr="00D207DF">
        <w:rPr>
          <w:rFonts w:asciiTheme="minorEastAsia" w:eastAsiaTheme="minorEastAsia" w:hAnsiTheme="minorEastAsia" w:cs="宋体" w:hint="eastAsia"/>
          <w:b/>
          <w:kern w:val="0"/>
        </w:rPr>
        <w:t>注：请供应商按上述要求获取采购文件，如未在“</w:t>
      </w:r>
      <w:r w:rsidRPr="00D207DF">
        <w:rPr>
          <w:rFonts w:asciiTheme="minorEastAsia" w:eastAsiaTheme="minorEastAsia" w:hAnsiTheme="minorEastAsia" w:cs="宋体" w:hint="eastAsia"/>
          <w:b/>
          <w:bCs/>
        </w:rPr>
        <w:t>政采云”系统内完成相关流程，引起的投标无效责任自负。</w:t>
      </w:r>
    </w:p>
    <w:p w:rsidR="00DA11DF" w:rsidRPr="00A4688F" w:rsidRDefault="00C90990">
      <w:pPr>
        <w:pStyle w:val="20"/>
        <w:rPr>
          <w:rFonts w:ascii="宋体" w:hAnsi="宋体" w:cs="宋体"/>
          <w:vanish/>
        </w:rPr>
      </w:pPr>
      <w:bookmarkStart w:id="20" w:name="_Toc458587600"/>
      <w:bookmarkStart w:id="21" w:name="_Toc109905597"/>
      <w:r w:rsidRPr="00A4688F">
        <w:rPr>
          <w:rFonts w:ascii="宋体" w:hAnsi="宋体" w:cs="宋体" w:hint="eastAsia"/>
        </w:rPr>
        <w:t>六.响应文件提交截止时间</w:t>
      </w:r>
      <w:bookmarkStart w:id="22" w:name="B25_投标截止日期"/>
      <w:bookmarkEnd w:id="20"/>
      <w:bookmarkEnd w:id="21"/>
    </w:p>
    <w:p w:rsidR="00DA11DF" w:rsidRPr="00A4688F" w:rsidRDefault="00C90990">
      <w:pPr>
        <w:ind w:firstLine="480"/>
        <w:rPr>
          <w:rFonts w:ascii="宋体" w:hAnsi="宋体" w:cs="宋体"/>
        </w:rPr>
      </w:pPr>
      <w:r w:rsidRPr="00A4688F">
        <w:rPr>
          <w:rFonts w:ascii="宋体" w:hAnsi="宋体" w:cs="宋体" w:hint="eastAsia"/>
        </w:rPr>
        <w:t xml:space="preserve"> </w:t>
      </w:r>
      <w:bookmarkEnd w:id="22"/>
      <w:r w:rsidRPr="00A4688F">
        <w:rPr>
          <w:rFonts w:ascii="宋体" w:hAnsi="宋体" w:cs="宋体" w:hint="eastAsia"/>
        </w:rPr>
        <w:t xml:space="preserve">2022年 </w:t>
      </w:r>
      <w:r w:rsidR="00802E18">
        <w:rPr>
          <w:rFonts w:ascii="宋体" w:hAnsi="宋体" w:cs="宋体"/>
        </w:rPr>
        <w:t>8</w:t>
      </w:r>
      <w:r w:rsidR="003F0411" w:rsidRPr="00A4688F">
        <w:rPr>
          <w:rFonts w:ascii="宋体" w:hAnsi="宋体" w:cs="宋体" w:hint="eastAsia"/>
        </w:rPr>
        <w:t xml:space="preserve"> </w:t>
      </w:r>
      <w:r w:rsidRPr="00A4688F">
        <w:rPr>
          <w:rFonts w:ascii="宋体" w:hAnsi="宋体" w:cs="宋体" w:hint="eastAsia"/>
        </w:rPr>
        <w:t xml:space="preserve">月 </w:t>
      </w:r>
      <w:r w:rsidR="0043448E">
        <w:rPr>
          <w:rFonts w:ascii="宋体" w:hAnsi="宋体" w:cs="宋体" w:hint="eastAsia"/>
        </w:rPr>
        <w:t>31</w:t>
      </w:r>
      <w:r w:rsidR="00F54A89">
        <w:rPr>
          <w:rFonts w:ascii="宋体" w:hAnsi="宋体" w:cs="宋体"/>
        </w:rPr>
        <w:t xml:space="preserve"> </w:t>
      </w:r>
      <w:r w:rsidRPr="00A4688F">
        <w:rPr>
          <w:rFonts w:ascii="宋体" w:hAnsi="宋体" w:cs="宋体" w:hint="eastAsia"/>
        </w:rPr>
        <w:t xml:space="preserve"> 日</w:t>
      </w:r>
      <w:r w:rsidR="00802E18">
        <w:rPr>
          <w:rFonts w:ascii="宋体" w:hAnsi="宋体" w:cs="宋体"/>
        </w:rPr>
        <w:t>14</w:t>
      </w:r>
      <w:r w:rsidRPr="00A4688F">
        <w:rPr>
          <w:rFonts w:ascii="宋体" w:hAnsi="宋体" w:cs="宋体" w:hint="eastAsia"/>
        </w:rPr>
        <w:t>:</w:t>
      </w:r>
      <w:r w:rsidR="00C176C3">
        <w:rPr>
          <w:rFonts w:ascii="宋体" w:hAnsi="宋体" w:cs="宋体" w:hint="eastAsia"/>
        </w:rPr>
        <w:t>3</w:t>
      </w:r>
      <w:r w:rsidRPr="00A4688F">
        <w:rPr>
          <w:rFonts w:ascii="宋体" w:hAnsi="宋体" w:cs="宋体" w:hint="eastAsia"/>
        </w:rPr>
        <w:t>0。</w:t>
      </w:r>
    </w:p>
    <w:p w:rsidR="00DA11DF" w:rsidRPr="00A4688F" w:rsidRDefault="00C90990">
      <w:pPr>
        <w:pStyle w:val="20"/>
        <w:rPr>
          <w:rFonts w:ascii="宋体" w:hAnsi="宋体" w:cs="宋体"/>
          <w:vanish/>
        </w:rPr>
      </w:pPr>
      <w:bookmarkStart w:id="23" w:name="_Toc458587602"/>
      <w:bookmarkStart w:id="24" w:name="_Toc109905598"/>
      <w:r w:rsidRPr="00A4688F">
        <w:rPr>
          <w:rFonts w:ascii="宋体" w:hAnsi="宋体" w:cs="宋体" w:hint="eastAsia"/>
        </w:rPr>
        <w:t>七.谈判时间</w:t>
      </w:r>
      <w:bookmarkStart w:id="25" w:name="B28_开标日期"/>
      <w:bookmarkEnd w:id="23"/>
      <w:bookmarkEnd w:id="24"/>
    </w:p>
    <w:p w:rsidR="00DA11DF" w:rsidRPr="00A4688F" w:rsidRDefault="00C90990">
      <w:pPr>
        <w:ind w:firstLine="480"/>
        <w:rPr>
          <w:rFonts w:ascii="宋体" w:hAnsi="宋体" w:cs="宋体"/>
        </w:rPr>
      </w:pPr>
      <w:r w:rsidRPr="00A4688F">
        <w:rPr>
          <w:rFonts w:ascii="宋体" w:hAnsi="宋体" w:cs="宋体" w:hint="eastAsia"/>
        </w:rPr>
        <w:t xml:space="preserve"> </w:t>
      </w:r>
      <w:bookmarkEnd w:id="25"/>
      <w:r w:rsidRPr="00A4688F">
        <w:rPr>
          <w:rFonts w:ascii="宋体" w:hAnsi="宋体" w:cs="宋体" w:hint="eastAsia"/>
        </w:rPr>
        <w:t xml:space="preserve">2022年 </w:t>
      </w:r>
      <w:r w:rsidR="00802E18">
        <w:rPr>
          <w:rFonts w:ascii="宋体" w:hAnsi="宋体" w:cs="宋体"/>
        </w:rPr>
        <w:t>8</w:t>
      </w:r>
      <w:r w:rsidR="003F0411" w:rsidRPr="00A4688F">
        <w:rPr>
          <w:rFonts w:ascii="宋体" w:hAnsi="宋体" w:cs="宋体" w:hint="eastAsia"/>
        </w:rPr>
        <w:t xml:space="preserve"> </w:t>
      </w:r>
      <w:r w:rsidRPr="00A4688F">
        <w:rPr>
          <w:rFonts w:ascii="宋体" w:hAnsi="宋体" w:cs="宋体" w:hint="eastAsia"/>
        </w:rPr>
        <w:t xml:space="preserve">月 </w:t>
      </w:r>
      <w:r w:rsidR="0043448E">
        <w:rPr>
          <w:rFonts w:ascii="宋体" w:hAnsi="宋体" w:cs="宋体" w:hint="eastAsia"/>
        </w:rPr>
        <w:t>31</w:t>
      </w:r>
      <w:r w:rsidR="00802E18">
        <w:rPr>
          <w:rFonts w:ascii="宋体" w:hAnsi="宋体" w:cs="宋体" w:hint="eastAsia"/>
        </w:rPr>
        <w:t xml:space="preserve"> </w:t>
      </w:r>
      <w:r w:rsidRPr="00A4688F">
        <w:rPr>
          <w:rFonts w:ascii="宋体" w:hAnsi="宋体" w:cs="宋体" w:hint="eastAsia"/>
        </w:rPr>
        <w:t>日</w:t>
      </w:r>
      <w:r w:rsidR="00802E18">
        <w:rPr>
          <w:rFonts w:ascii="宋体" w:hAnsi="宋体" w:cs="宋体"/>
        </w:rPr>
        <w:t>14</w:t>
      </w:r>
      <w:r w:rsidRPr="00A4688F">
        <w:rPr>
          <w:rFonts w:ascii="宋体" w:hAnsi="宋体" w:cs="宋体" w:hint="eastAsia"/>
        </w:rPr>
        <w:t>:</w:t>
      </w:r>
      <w:r w:rsidR="00C176C3">
        <w:rPr>
          <w:rFonts w:ascii="宋体" w:hAnsi="宋体" w:cs="宋体" w:hint="eastAsia"/>
        </w:rPr>
        <w:t>3</w:t>
      </w:r>
      <w:r w:rsidRPr="00A4688F">
        <w:rPr>
          <w:rFonts w:ascii="宋体" w:hAnsi="宋体" w:cs="宋体" w:hint="eastAsia"/>
        </w:rPr>
        <w:t>0。</w:t>
      </w:r>
    </w:p>
    <w:p w:rsidR="00DA11DF" w:rsidRDefault="00C90990">
      <w:pPr>
        <w:pStyle w:val="20"/>
        <w:rPr>
          <w:rFonts w:ascii="宋体" w:hAnsi="宋体" w:cs="宋体"/>
          <w:vanish/>
        </w:rPr>
      </w:pPr>
      <w:bookmarkStart w:id="26" w:name="_Toc458587603"/>
      <w:bookmarkStart w:id="27" w:name="_Toc109905599"/>
      <w:r>
        <w:rPr>
          <w:rFonts w:ascii="宋体" w:hAnsi="宋体" w:cs="宋体" w:hint="eastAsia"/>
        </w:rPr>
        <w:t>八.谈判地点</w:t>
      </w:r>
      <w:bookmarkStart w:id="28" w:name="B30_开标地点"/>
      <w:bookmarkEnd w:id="26"/>
      <w:bookmarkEnd w:id="27"/>
    </w:p>
    <w:p w:rsidR="00DA11DF" w:rsidRDefault="00C90990">
      <w:pPr>
        <w:ind w:firstLine="480"/>
        <w:rPr>
          <w:rFonts w:ascii="宋体" w:hAnsi="宋体" w:cs="宋体"/>
        </w:rPr>
      </w:pPr>
      <w:r>
        <w:rPr>
          <w:rFonts w:ascii="宋体" w:hAnsi="宋体" w:cs="宋体" w:hint="eastAsia"/>
        </w:rPr>
        <w:t xml:space="preserve"> </w:t>
      </w:r>
      <w:bookmarkEnd w:id="28"/>
      <w:r>
        <w:rPr>
          <w:rFonts w:ascii="宋体" w:hAnsi="宋体" w:cs="宋体" w:hint="eastAsia"/>
          <w:b/>
          <w:szCs w:val="21"/>
          <w:u w:val="single"/>
        </w:rPr>
        <w:t>政府采购云平台（www.zcygov.cn）</w:t>
      </w:r>
    </w:p>
    <w:p w:rsidR="00DA11DF" w:rsidRDefault="00C90990">
      <w:pPr>
        <w:pStyle w:val="20"/>
        <w:rPr>
          <w:rFonts w:ascii="宋体" w:hAnsi="宋体" w:cs="宋体"/>
        </w:rPr>
      </w:pPr>
      <w:bookmarkStart w:id="29" w:name="_Toc458587604"/>
      <w:bookmarkStart w:id="30" w:name="_Toc109905600"/>
      <w:r>
        <w:rPr>
          <w:rFonts w:ascii="宋体" w:hAnsi="宋体" w:cs="宋体" w:hint="eastAsia"/>
        </w:rPr>
        <w:t>九.谈判响应保证金</w:t>
      </w:r>
      <w:bookmarkEnd w:id="29"/>
      <w:bookmarkEnd w:id="30"/>
    </w:p>
    <w:p w:rsidR="00DA11DF" w:rsidRDefault="00C90990">
      <w:pPr>
        <w:ind w:firstLine="480"/>
        <w:rPr>
          <w:rFonts w:ascii="宋体" w:hAnsi="宋体" w:cs="宋体"/>
        </w:rPr>
      </w:pPr>
      <w:r>
        <w:rPr>
          <w:rFonts w:ascii="宋体" w:hAnsi="宋体" w:cs="宋体" w:hint="eastAsia"/>
        </w:rPr>
        <w:t>无</w:t>
      </w:r>
    </w:p>
    <w:p w:rsidR="00DA11DF" w:rsidRDefault="00C90990">
      <w:pPr>
        <w:pStyle w:val="20"/>
        <w:rPr>
          <w:rFonts w:ascii="宋体" w:hAnsi="宋体" w:cs="宋体"/>
        </w:rPr>
      </w:pPr>
      <w:bookmarkStart w:id="31" w:name="_Toc109905601"/>
      <w:r>
        <w:rPr>
          <w:rFonts w:ascii="宋体" w:hAnsi="宋体" w:cs="宋体" w:hint="eastAsia"/>
        </w:rPr>
        <w:t>十、其他事项</w:t>
      </w:r>
      <w:bookmarkEnd w:id="31"/>
    </w:p>
    <w:p w:rsidR="00DA11DF" w:rsidRDefault="00C90990">
      <w:pPr>
        <w:ind w:firstLineChars="176" w:firstLine="424"/>
        <w:rPr>
          <w:rFonts w:ascii="宋体" w:hAnsi="宋体" w:cs="宋体"/>
          <w:b/>
          <w:szCs w:val="21"/>
        </w:rPr>
      </w:pPr>
      <w:r>
        <w:rPr>
          <w:rFonts w:ascii="宋体" w:hAnsi="宋体" w:cs="宋体" w:hint="eastAsia"/>
          <w:b/>
          <w:szCs w:val="21"/>
        </w:rPr>
        <w:t>1、</w:t>
      </w:r>
      <w:r>
        <w:rPr>
          <w:rFonts w:ascii="宋体" w:hAnsi="宋体" w:cs="宋体" w:hint="eastAsia"/>
          <w:b/>
          <w:szCs w:val="21"/>
          <w:u w:val="single"/>
        </w:rPr>
        <w:t>本项目通过“政府采购云平台（www.zcygov.cn）”实行在线投标响应（电子投</w:t>
      </w:r>
      <w:r>
        <w:rPr>
          <w:rFonts w:ascii="宋体" w:hAnsi="宋体" w:cs="宋体" w:hint="eastAsia"/>
          <w:b/>
          <w:szCs w:val="21"/>
          <w:u w:val="single"/>
        </w:rPr>
        <w:lastRenderedPageBreak/>
        <w:t>标），供应商应先安装“政采云电子交易客户端”，并按照本采购文件和“政府采购云平台”的要求，通过“政采云电子交易客户端”编制并加密响应文件。供应商未按规定加密的响应文件，“政府采购云平台”将予以拒收</w:t>
      </w:r>
      <w:r>
        <w:rPr>
          <w:rFonts w:ascii="宋体" w:hAnsi="宋体" w:cs="宋体" w:hint="eastAsia"/>
          <w:b/>
          <w:szCs w:val="21"/>
        </w:rPr>
        <w:t>。</w:t>
      </w:r>
    </w:p>
    <w:p w:rsidR="00DA11DF" w:rsidRDefault="00C90990">
      <w:pPr>
        <w:ind w:firstLineChars="176" w:firstLine="424"/>
        <w:rPr>
          <w:rFonts w:ascii="宋体" w:hAnsi="宋体" w:cs="宋体"/>
          <w:b/>
          <w:szCs w:val="21"/>
          <w:u w:val="single"/>
        </w:rPr>
      </w:pPr>
      <w:r>
        <w:rPr>
          <w:rFonts w:ascii="宋体" w:hAnsi="宋体" w:cs="宋体" w:hint="eastAsia"/>
          <w:b/>
          <w:bCs/>
          <w:szCs w:val="21"/>
        </w:rPr>
        <w:t>“政采云电子交易客户端”请自行前往“浙江政府采购网-下载专区-电子交易客户端”进行下载；电子投标具体操作流程详见政府采购云平台服务中心中查阅有关供应商项目采购电子招投标操作指南；</w:t>
      </w:r>
      <w:r>
        <w:rPr>
          <w:rFonts w:ascii="宋体" w:hAnsi="宋体" w:cs="宋体" w:hint="eastAsia"/>
          <w:b/>
          <w:szCs w:val="21"/>
        </w:rPr>
        <w:t>通过“政府采购云平台”参与在线投标时如遇平台技术问题详询400-881-7190。</w:t>
      </w:r>
    </w:p>
    <w:p w:rsidR="00DA11DF" w:rsidRDefault="00C90990">
      <w:pPr>
        <w:ind w:firstLineChars="176" w:firstLine="424"/>
        <w:rPr>
          <w:rFonts w:ascii="宋体" w:hAnsi="宋体" w:cs="宋体"/>
          <w:b/>
          <w:bCs/>
          <w:szCs w:val="21"/>
        </w:rPr>
      </w:pPr>
      <w:r>
        <w:rPr>
          <w:rFonts w:ascii="宋体" w:hAnsi="宋体" w:cs="宋体" w:hint="eastAsia"/>
          <w:b/>
          <w:szCs w:val="21"/>
        </w:rPr>
        <w:t>2、</w:t>
      </w:r>
      <w:r>
        <w:rPr>
          <w:rFonts w:ascii="宋体" w:hAnsi="宋体" w:cs="宋体" w:hint="eastAsia"/>
          <w:b/>
          <w:szCs w:val="21"/>
          <w:u w:val="single"/>
        </w:rPr>
        <w:t>为确保网上操作合法、有效和安全，供应商应当在响应截止时间前完成在“政府采购云平台”的身份认证，确保在电子投标过程中能够对相关数据电文进行加密和使用电子签章</w:t>
      </w:r>
      <w:r>
        <w:rPr>
          <w:rFonts w:ascii="宋体" w:hAnsi="宋体" w:cs="宋体" w:hint="eastAsia"/>
          <w:b/>
          <w:szCs w:val="21"/>
        </w:rPr>
        <w:t>。</w:t>
      </w:r>
      <w:r>
        <w:rPr>
          <w:rFonts w:ascii="宋体" w:hAnsi="宋体" w:cs="宋体" w:hint="eastAsia"/>
          <w:b/>
          <w:bCs/>
          <w:szCs w:val="21"/>
        </w:rPr>
        <w:t>使用“政采云电子交易客户端”需要提前申领CA数字证书，申领流程请自行前往“浙江政府采购网-下载专区-电子交易客户端-</w:t>
      </w:r>
      <w:hyperlink r:id="rId19" w:tgtFrame="_blank" w:tooltip="CA驱动和申领流程" w:history="1">
        <w:r>
          <w:rPr>
            <w:rFonts w:ascii="宋体" w:hAnsi="宋体" w:cs="宋体" w:hint="eastAsia"/>
            <w:b/>
            <w:bCs/>
            <w:szCs w:val="21"/>
          </w:rPr>
          <w:t>CA驱动和申领流程</w:t>
        </w:r>
      </w:hyperlink>
      <w:r>
        <w:rPr>
          <w:rFonts w:ascii="宋体" w:hAnsi="宋体" w:cs="宋体" w:hint="eastAsia"/>
          <w:b/>
          <w:bCs/>
          <w:szCs w:val="21"/>
        </w:rPr>
        <w:t>”进行查阅；</w:t>
      </w:r>
    </w:p>
    <w:p w:rsidR="00DA11DF" w:rsidRDefault="00C90990">
      <w:pPr>
        <w:ind w:firstLineChars="176" w:firstLine="424"/>
        <w:rPr>
          <w:rFonts w:ascii="宋体" w:hAnsi="宋体" w:cs="宋体"/>
          <w:szCs w:val="21"/>
        </w:rPr>
      </w:pPr>
      <w:r>
        <w:rPr>
          <w:rFonts w:ascii="宋体" w:hAnsi="宋体" w:cs="宋体" w:hint="eastAsia"/>
          <w:b/>
          <w:szCs w:val="21"/>
        </w:rPr>
        <w:t>3、</w:t>
      </w:r>
      <w:r>
        <w:rPr>
          <w:rFonts w:ascii="宋体" w:hAnsi="宋体" w:cs="宋体" w:hint="eastAsia"/>
          <w:b/>
          <w:szCs w:val="21"/>
          <w:u w:val="single"/>
        </w:rPr>
        <w:t>供应商应当在响应截止时间前，将生成的“电子加密响应文件”上传递交至“政府采购云平台”。响应截止时间以后上传递交的响应文件将被“政府采购云平台”拒收。</w:t>
      </w:r>
    </w:p>
    <w:p w:rsidR="00DA11DF" w:rsidRDefault="00C90990">
      <w:pPr>
        <w:ind w:firstLineChars="176" w:firstLine="424"/>
        <w:rPr>
          <w:rFonts w:ascii="宋体" w:hAnsi="宋体" w:cs="宋体"/>
          <w:b/>
          <w:szCs w:val="21"/>
        </w:rPr>
      </w:pPr>
      <w:r>
        <w:rPr>
          <w:rFonts w:ascii="宋体" w:hAnsi="宋体" w:cs="宋体" w:hint="eastAsia"/>
          <w:b/>
          <w:szCs w:val="21"/>
        </w:rPr>
        <w:t>4、</w:t>
      </w:r>
      <w:r>
        <w:rPr>
          <w:rFonts w:ascii="宋体" w:hAnsi="宋体" w:cs="宋体" w:hint="eastAsia"/>
          <w:b/>
          <w:szCs w:val="21"/>
          <w:u w:val="single"/>
        </w:rPr>
        <w:t>供应商在“政府采购云平台”完成“电子加密响应文件”的上传递交后，还可以（EMS邮寄形式）在响应截止时间前递交以介质（U盘）存储的数据电文形式的“备份响应文件”，“备份响应文件”应当密封包装并在包装上标注投标项目名称、投标单位名称并加盖公章</w:t>
      </w:r>
      <w:r>
        <w:rPr>
          <w:rFonts w:ascii="宋体" w:hAnsi="宋体" w:cs="宋体" w:hint="eastAsia"/>
          <w:b/>
          <w:szCs w:val="21"/>
        </w:rPr>
        <w:t>。</w:t>
      </w:r>
    </w:p>
    <w:p w:rsidR="00DA11DF" w:rsidRDefault="00C90990">
      <w:pPr>
        <w:ind w:firstLineChars="176" w:firstLine="424"/>
        <w:rPr>
          <w:rFonts w:ascii="宋体" w:hAnsi="宋体" w:cs="宋体"/>
          <w:szCs w:val="21"/>
        </w:rPr>
      </w:pPr>
      <w:r>
        <w:rPr>
          <w:rFonts w:ascii="宋体" w:hAnsi="宋体" w:cs="宋体" w:hint="eastAsia"/>
          <w:b/>
          <w:szCs w:val="21"/>
        </w:rPr>
        <w:t>5、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投标无效。</w:t>
      </w:r>
    </w:p>
    <w:p w:rsidR="00DA11DF" w:rsidRDefault="00C90990">
      <w:pPr>
        <w:pStyle w:val="20"/>
        <w:rPr>
          <w:rFonts w:ascii="宋体" w:hAnsi="宋体" w:cs="宋体"/>
        </w:rPr>
      </w:pPr>
      <w:bookmarkStart w:id="32" w:name="_Toc458587606"/>
      <w:bookmarkStart w:id="33" w:name="_Toc109905602"/>
      <w:r>
        <w:rPr>
          <w:rFonts w:ascii="宋体" w:hAnsi="宋体" w:cs="宋体" w:hint="eastAsia"/>
        </w:rPr>
        <w:t>十一.联系方式</w:t>
      </w:r>
      <w:bookmarkEnd w:id="32"/>
      <w:bookmarkEnd w:id="33"/>
    </w:p>
    <w:p w:rsidR="00DA11DF" w:rsidRDefault="00C90990">
      <w:pPr>
        <w:ind w:firstLine="480"/>
        <w:rPr>
          <w:rFonts w:ascii="宋体" w:hAnsi="宋体" w:cs="宋体"/>
        </w:rPr>
      </w:pPr>
      <w:r>
        <w:rPr>
          <w:rFonts w:ascii="宋体" w:hAnsi="宋体" w:cs="宋体" w:hint="eastAsia"/>
        </w:rPr>
        <w:t>1、采购代理机构名称：</w:t>
      </w:r>
      <w:bookmarkStart w:id="34" w:name="B39_采购代理机构名称"/>
      <w:r>
        <w:rPr>
          <w:rFonts w:ascii="宋体" w:hAnsi="宋体" w:cs="宋体" w:hint="eastAsia"/>
        </w:rPr>
        <w:t>浙江信镧建设工程咨询有限公司</w:t>
      </w:r>
      <w:bookmarkEnd w:id="34"/>
    </w:p>
    <w:p w:rsidR="00DA11DF" w:rsidRPr="001E1BAA" w:rsidRDefault="00C90990">
      <w:pPr>
        <w:ind w:firstLineChars="400" w:firstLine="960"/>
        <w:rPr>
          <w:rFonts w:ascii="宋体" w:hAnsi="宋体" w:cs="宋体"/>
        </w:rPr>
      </w:pPr>
      <w:r>
        <w:rPr>
          <w:rFonts w:ascii="宋体" w:hAnsi="宋体" w:cs="宋体" w:hint="eastAsia"/>
        </w:rPr>
        <w:t>业务咨询联系人：</w:t>
      </w:r>
      <w:r w:rsidR="009A0848">
        <w:rPr>
          <w:rFonts w:ascii="宋体" w:hAnsi="宋体" w:cs="宋体" w:hint="eastAsia"/>
        </w:rPr>
        <w:t>林佩姬</w:t>
      </w:r>
      <w:r>
        <w:rPr>
          <w:rFonts w:ascii="宋体" w:hAnsi="宋体" w:cs="宋体" w:hint="eastAsia"/>
        </w:rPr>
        <w:t xml:space="preserve"> </w:t>
      </w:r>
    </w:p>
    <w:p w:rsidR="00DA11DF" w:rsidRDefault="00C90990">
      <w:pPr>
        <w:ind w:firstLineChars="400" w:firstLine="960"/>
        <w:rPr>
          <w:rFonts w:ascii="宋体" w:hAnsi="宋体" w:cs="宋体"/>
        </w:rPr>
      </w:pPr>
      <w:r>
        <w:rPr>
          <w:rFonts w:ascii="宋体" w:hAnsi="宋体" w:cs="宋体" w:hint="eastAsia"/>
        </w:rPr>
        <w:t>联系电话：</w:t>
      </w:r>
      <w:bookmarkStart w:id="35" w:name="B42_联系电话"/>
      <w:r>
        <w:rPr>
          <w:rFonts w:ascii="宋体" w:hAnsi="宋体" w:cs="宋体" w:hint="eastAsia"/>
        </w:rPr>
        <w:t>0571-87967630</w:t>
      </w:r>
      <w:bookmarkEnd w:id="35"/>
    </w:p>
    <w:p w:rsidR="00DA11DF" w:rsidRDefault="00C90990">
      <w:pPr>
        <w:ind w:firstLineChars="400" w:firstLine="960"/>
        <w:rPr>
          <w:rFonts w:ascii="宋体" w:hAnsi="宋体" w:cs="宋体"/>
        </w:rPr>
      </w:pPr>
      <w:r>
        <w:rPr>
          <w:rFonts w:ascii="宋体" w:hAnsi="宋体" w:cs="宋体" w:hint="eastAsia"/>
        </w:rPr>
        <w:t>传真：</w:t>
      </w:r>
      <w:bookmarkStart w:id="36" w:name="B43_传真"/>
      <w:r>
        <w:rPr>
          <w:rFonts w:ascii="宋体" w:hAnsi="宋体" w:cs="宋体" w:hint="eastAsia"/>
        </w:rPr>
        <w:t>0571-85024997</w:t>
      </w:r>
      <w:bookmarkEnd w:id="36"/>
    </w:p>
    <w:p w:rsidR="00DA11DF" w:rsidRDefault="00C90990">
      <w:pPr>
        <w:ind w:firstLineChars="400" w:firstLine="964"/>
        <w:rPr>
          <w:rFonts w:ascii="宋体" w:hAnsi="宋体" w:cs="宋体"/>
          <w:b/>
          <w:bCs/>
        </w:rPr>
      </w:pPr>
      <w:r>
        <w:rPr>
          <w:rFonts w:ascii="宋体" w:hAnsi="宋体" w:cs="宋体" w:hint="eastAsia"/>
          <w:b/>
          <w:bCs/>
        </w:rPr>
        <w:t>财务咨询（发票）联系人：姚会计</w:t>
      </w:r>
    </w:p>
    <w:p w:rsidR="00DA11DF" w:rsidRDefault="00C90990">
      <w:pPr>
        <w:ind w:firstLineChars="400" w:firstLine="960"/>
        <w:rPr>
          <w:rFonts w:ascii="宋体" w:hAnsi="宋体" w:cs="宋体"/>
        </w:rPr>
      </w:pPr>
      <w:r>
        <w:rPr>
          <w:rFonts w:ascii="宋体" w:hAnsi="宋体" w:cs="宋体" w:hint="eastAsia"/>
        </w:rPr>
        <w:t>联系电话：18905813512</w:t>
      </w:r>
    </w:p>
    <w:p w:rsidR="00DA11DF" w:rsidRDefault="00C90990">
      <w:pPr>
        <w:ind w:firstLineChars="400" w:firstLine="960"/>
        <w:rPr>
          <w:rFonts w:ascii="宋体" w:hAnsi="宋体" w:cs="宋体"/>
        </w:rPr>
      </w:pPr>
      <w:r>
        <w:rPr>
          <w:rFonts w:ascii="宋体" w:hAnsi="宋体" w:cs="宋体" w:hint="eastAsia"/>
        </w:rPr>
        <w:t>地址：</w:t>
      </w:r>
      <w:bookmarkStart w:id="37" w:name="B40_地址"/>
      <w:r>
        <w:rPr>
          <w:rFonts w:ascii="宋体" w:hAnsi="宋体" w:cs="宋体" w:hint="eastAsia"/>
        </w:rPr>
        <w:t>杭州市西湖区</w:t>
      </w:r>
      <w:bookmarkEnd w:id="37"/>
      <w:r>
        <w:rPr>
          <w:rFonts w:ascii="宋体" w:hAnsi="宋体" w:cs="宋体" w:hint="eastAsia"/>
        </w:rPr>
        <w:t>文二路391号西湖国际科技大厦B2楼507室</w:t>
      </w:r>
    </w:p>
    <w:p w:rsidR="00DA11DF" w:rsidRDefault="00C90990">
      <w:pPr>
        <w:numPr>
          <w:ilvl w:val="0"/>
          <w:numId w:val="6"/>
        </w:numPr>
        <w:ind w:firstLine="480"/>
        <w:rPr>
          <w:rFonts w:ascii="宋体" w:hAnsi="宋体" w:cs="宋体"/>
          <w:szCs w:val="21"/>
        </w:rPr>
      </w:pPr>
      <w:r>
        <w:rPr>
          <w:rFonts w:ascii="宋体" w:hAnsi="宋体" w:cs="宋体" w:hint="eastAsia"/>
          <w:kern w:val="0"/>
        </w:rPr>
        <w:t>采购人</w:t>
      </w:r>
      <w:r>
        <w:rPr>
          <w:rFonts w:ascii="宋体" w:hAnsi="宋体" w:cs="宋体" w:hint="eastAsia"/>
          <w:szCs w:val="21"/>
        </w:rPr>
        <w:t>名称：</w:t>
      </w:r>
      <w:r w:rsidR="004E2598">
        <w:rPr>
          <w:rFonts w:ascii="宋体" w:hAnsi="宋体" w:cs="宋体" w:hint="eastAsia"/>
          <w:szCs w:val="21"/>
        </w:rPr>
        <w:t>浙江省人力资源和社会保障信息中心</w:t>
      </w:r>
    </w:p>
    <w:p w:rsidR="00DA11DF" w:rsidRPr="00393356" w:rsidRDefault="00C90990">
      <w:pPr>
        <w:ind w:firstLineChars="400" w:firstLine="960"/>
        <w:rPr>
          <w:rFonts w:ascii="宋体" w:hAnsi="宋体" w:cs="宋体"/>
          <w:szCs w:val="21"/>
        </w:rPr>
      </w:pPr>
      <w:r w:rsidRPr="00393356">
        <w:rPr>
          <w:rFonts w:ascii="宋体" w:hAnsi="宋体" w:cs="宋体" w:hint="eastAsia"/>
          <w:szCs w:val="21"/>
        </w:rPr>
        <w:lastRenderedPageBreak/>
        <w:t>地址：</w:t>
      </w:r>
      <w:r w:rsidR="00561E06" w:rsidRPr="00561E06">
        <w:rPr>
          <w:rFonts w:ascii="宋体" w:hAnsi="宋体" w:cs="宋体" w:hint="eastAsia"/>
          <w:kern w:val="0"/>
          <w:szCs w:val="21"/>
        </w:rPr>
        <w:t>杭州市体育场路538号金祝大厦</w:t>
      </w:r>
    </w:p>
    <w:p w:rsidR="00DA11DF" w:rsidRPr="00561E06" w:rsidRDefault="00C90990">
      <w:pPr>
        <w:ind w:firstLineChars="400" w:firstLine="960"/>
        <w:rPr>
          <w:rFonts w:ascii="宋体" w:hAnsi="宋体" w:cs="宋体"/>
        </w:rPr>
      </w:pPr>
      <w:r w:rsidRPr="00561E06">
        <w:rPr>
          <w:rFonts w:ascii="宋体" w:hAnsi="宋体" w:cs="宋体" w:hint="eastAsia"/>
        </w:rPr>
        <w:t>项目联系人（询问）：</w:t>
      </w:r>
      <w:r w:rsidR="00376093">
        <w:rPr>
          <w:rFonts w:ascii="宋体" w:hAnsi="宋体" w:cs="宋体" w:hint="eastAsia"/>
        </w:rPr>
        <w:t>伍益平</w:t>
      </w:r>
    </w:p>
    <w:p w:rsidR="00DA11DF" w:rsidRPr="00561E06" w:rsidRDefault="00C90990">
      <w:pPr>
        <w:ind w:firstLineChars="400" w:firstLine="960"/>
        <w:rPr>
          <w:rFonts w:ascii="宋体" w:hAnsi="宋体" w:cs="宋体"/>
        </w:rPr>
      </w:pPr>
      <w:r w:rsidRPr="00561E06">
        <w:rPr>
          <w:rFonts w:ascii="宋体" w:hAnsi="宋体" w:cs="宋体" w:hint="eastAsia"/>
        </w:rPr>
        <w:t>联系电话（询问）：</w:t>
      </w:r>
      <w:r w:rsidR="00561E06" w:rsidRPr="00561E06">
        <w:rPr>
          <w:rFonts w:ascii="宋体" w:hAnsi="宋体" w:cs="宋体"/>
        </w:rPr>
        <w:t>0571-8511</w:t>
      </w:r>
      <w:r w:rsidR="00376093">
        <w:rPr>
          <w:rFonts w:ascii="宋体" w:hAnsi="宋体" w:cs="宋体" w:hint="eastAsia"/>
        </w:rPr>
        <w:t>2917</w:t>
      </w:r>
    </w:p>
    <w:p w:rsidR="00DA11DF" w:rsidRPr="00561E06" w:rsidRDefault="00C90990">
      <w:pPr>
        <w:ind w:firstLineChars="400" w:firstLine="960"/>
        <w:rPr>
          <w:rFonts w:ascii="宋体" w:hAnsi="宋体" w:cs="宋体"/>
          <w:kern w:val="0"/>
        </w:rPr>
      </w:pPr>
      <w:r w:rsidRPr="00561E06">
        <w:rPr>
          <w:rFonts w:ascii="宋体" w:hAnsi="宋体" w:cs="宋体" w:hint="eastAsia"/>
        </w:rPr>
        <w:t>质疑联系人：</w:t>
      </w:r>
      <w:r w:rsidR="009A0848" w:rsidRPr="00561E06">
        <w:rPr>
          <w:rFonts w:ascii="宋体" w:hAnsi="宋体" w:cs="宋体"/>
          <w:kern w:val="0"/>
        </w:rPr>
        <w:t xml:space="preserve"> </w:t>
      </w:r>
      <w:r w:rsidR="00561E06" w:rsidRPr="00561E06">
        <w:rPr>
          <w:rFonts w:ascii="宋体" w:hAnsi="宋体" w:cs="宋体" w:hint="eastAsia"/>
          <w:kern w:val="0"/>
        </w:rPr>
        <w:t>龚瑛鸽</w:t>
      </w:r>
    </w:p>
    <w:p w:rsidR="00DA11DF" w:rsidRPr="00561E06" w:rsidRDefault="00C90990">
      <w:pPr>
        <w:ind w:firstLineChars="400" w:firstLine="960"/>
        <w:rPr>
          <w:rFonts w:ascii="宋体" w:hAnsi="宋体" w:cs="宋体"/>
          <w:kern w:val="0"/>
        </w:rPr>
      </w:pPr>
      <w:r w:rsidRPr="00561E06">
        <w:rPr>
          <w:rFonts w:ascii="宋体" w:hAnsi="宋体" w:cs="宋体" w:hint="eastAsia"/>
        </w:rPr>
        <w:t>质疑联系方式：</w:t>
      </w:r>
      <w:r w:rsidRPr="00561E06">
        <w:rPr>
          <w:rFonts w:ascii="宋体" w:hAnsi="宋体" w:cs="宋体" w:hint="eastAsia"/>
          <w:shd w:val="clear" w:color="auto" w:fill="FFFFFF"/>
        </w:rPr>
        <w:t xml:space="preserve"> </w:t>
      </w:r>
      <w:r w:rsidR="00561E06" w:rsidRPr="00561E06">
        <w:rPr>
          <w:rFonts w:ascii="宋体" w:hAnsi="宋体" w:cs="宋体"/>
          <w:shd w:val="clear" w:color="auto" w:fill="FFFFFF"/>
        </w:rPr>
        <w:t>0571-85119171</w:t>
      </w:r>
    </w:p>
    <w:p w:rsidR="00DA11DF" w:rsidRDefault="00C90990">
      <w:pPr>
        <w:ind w:firstLine="480"/>
        <w:rPr>
          <w:rFonts w:ascii="宋体" w:hAnsi="宋体" w:cs="宋体"/>
        </w:rPr>
      </w:pPr>
      <w:r>
        <w:rPr>
          <w:rFonts w:ascii="宋体" w:hAnsi="宋体" w:cs="宋体" w:hint="eastAsia"/>
          <w:kern w:val="0"/>
        </w:rPr>
        <w:t>3、</w:t>
      </w:r>
      <w:r>
        <w:rPr>
          <w:rFonts w:ascii="宋体" w:hAnsi="宋体" w:cs="宋体" w:hint="eastAsia"/>
        </w:rPr>
        <w:t>同级政府采购监督管理部门名称：浙江省财政厅政府采购监管处</w:t>
      </w:r>
    </w:p>
    <w:p w:rsidR="00DA11DF" w:rsidRDefault="00C90990">
      <w:pPr>
        <w:ind w:firstLineChars="400" w:firstLine="960"/>
        <w:rPr>
          <w:rFonts w:ascii="宋体" w:hAnsi="宋体" w:cs="宋体"/>
          <w:kern w:val="0"/>
        </w:rPr>
      </w:pPr>
      <w:r>
        <w:rPr>
          <w:rFonts w:ascii="宋体" w:hAnsi="宋体" w:cs="宋体" w:hint="eastAsia"/>
          <w:kern w:val="0"/>
        </w:rPr>
        <w:t>联系人：倪老师</w:t>
      </w:r>
    </w:p>
    <w:p w:rsidR="00DA11DF" w:rsidRDefault="00C90990">
      <w:pPr>
        <w:ind w:firstLineChars="400" w:firstLine="960"/>
        <w:rPr>
          <w:rFonts w:ascii="宋体" w:hAnsi="宋体" w:cs="宋体"/>
          <w:kern w:val="0"/>
        </w:rPr>
      </w:pPr>
      <w:r>
        <w:rPr>
          <w:rFonts w:ascii="宋体" w:hAnsi="宋体" w:cs="宋体" w:hint="eastAsia"/>
          <w:kern w:val="0"/>
        </w:rPr>
        <w:t>监督投诉电话：0571-87057615</w:t>
      </w:r>
    </w:p>
    <w:p w:rsidR="00DA11DF" w:rsidRDefault="00C90990">
      <w:pPr>
        <w:ind w:firstLineChars="400" w:firstLine="960"/>
        <w:rPr>
          <w:rFonts w:ascii="宋体" w:hAnsi="宋体" w:cs="宋体"/>
          <w:kern w:val="0"/>
        </w:rPr>
      </w:pPr>
      <w:r>
        <w:rPr>
          <w:rFonts w:ascii="宋体" w:hAnsi="宋体" w:cs="宋体" w:hint="eastAsia"/>
          <w:kern w:val="0"/>
        </w:rPr>
        <w:t>传真：0571-87056984</w:t>
      </w:r>
    </w:p>
    <w:p w:rsidR="00DA11DF" w:rsidRDefault="00C90990">
      <w:pPr>
        <w:ind w:firstLineChars="400" w:firstLine="960"/>
        <w:rPr>
          <w:rFonts w:ascii="宋体" w:hAnsi="宋体" w:cs="宋体"/>
          <w:kern w:val="0"/>
        </w:rPr>
      </w:pPr>
      <w:r>
        <w:rPr>
          <w:rFonts w:ascii="宋体" w:hAnsi="宋体" w:cs="宋体" w:hint="eastAsia"/>
          <w:kern w:val="0"/>
        </w:rPr>
        <w:t>地址：杭州市西湖区环城西路37号</w:t>
      </w:r>
      <w:r>
        <w:rPr>
          <w:rFonts w:ascii="宋体" w:hAnsi="宋体" w:cs="宋体" w:hint="eastAsia"/>
        </w:rPr>
        <w:br w:type="page"/>
      </w:r>
      <w:bookmarkStart w:id="38" w:name="_Toc452457413"/>
    </w:p>
    <w:p w:rsidR="00DA11DF" w:rsidRDefault="00C90990">
      <w:pPr>
        <w:pStyle w:val="10"/>
        <w:ind w:firstLine="482"/>
        <w:rPr>
          <w:rFonts w:ascii="宋体" w:hAnsi="宋体" w:cs="宋体"/>
        </w:rPr>
      </w:pPr>
      <w:bookmarkStart w:id="39" w:name="_Toc109905603"/>
      <w:r>
        <w:rPr>
          <w:rFonts w:ascii="宋体" w:hAnsi="宋体" w:cs="宋体" w:hint="eastAsia"/>
        </w:rPr>
        <w:lastRenderedPageBreak/>
        <w:t>第一章 供应商</w:t>
      </w:r>
      <w:r>
        <w:rPr>
          <w:rStyle w:val="11"/>
          <w:rFonts w:ascii="宋体" w:hAnsi="宋体" w:cs="宋体" w:hint="eastAsia"/>
          <w:b/>
          <w:bCs/>
        </w:rPr>
        <w:t>须</w:t>
      </w:r>
      <w:r>
        <w:rPr>
          <w:rFonts w:ascii="宋体" w:hAnsi="宋体" w:cs="宋体" w:hint="eastAsia"/>
        </w:rPr>
        <w:t>知</w:t>
      </w:r>
      <w:bookmarkEnd w:id="39"/>
    </w:p>
    <w:p w:rsidR="00DA11DF" w:rsidRDefault="00C90990">
      <w:pPr>
        <w:pStyle w:val="20"/>
        <w:rPr>
          <w:rFonts w:ascii="宋体" w:hAnsi="宋体" w:cs="宋体"/>
        </w:rPr>
      </w:pPr>
      <w:bookmarkStart w:id="40" w:name="_Toc109905604"/>
      <w:r>
        <w:rPr>
          <w:rFonts w:ascii="宋体" w:hAnsi="宋体" w:cs="宋体" w:hint="eastAsia"/>
        </w:rPr>
        <w:t>供应商须知前附表</w:t>
      </w:r>
      <w:bookmarkEnd w:id="38"/>
      <w:bookmarkEnd w:id="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701"/>
        <w:gridCol w:w="6766"/>
      </w:tblGrid>
      <w:tr w:rsidR="00DA11DF">
        <w:trPr>
          <w:jc w:val="center"/>
        </w:trPr>
        <w:tc>
          <w:tcPr>
            <w:tcW w:w="871" w:type="dxa"/>
            <w:vAlign w:val="center"/>
          </w:tcPr>
          <w:p w:rsidR="00DA11DF" w:rsidRDefault="00C90990">
            <w:pPr>
              <w:ind w:firstLineChars="0" w:firstLine="0"/>
              <w:rPr>
                <w:rFonts w:ascii="宋体" w:eastAsia="Times New Roman" w:hAnsi="宋体" w:cs="宋体"/>
                <w:szCs w:val="21"/>
              </w:rPr>
            </w:pPr>
            <w:r>
              <w:rPr>
                <w:rFonts w:ascii="宋体" w:eastAsia="Times New Roman" w:hAnsi="宋体" w:cs="宋体" w:hint="eastAsia"/>
                <w:szCs w:val="21"/>
              </w:rPr>
              <w:t>条款号</w:t>
            </w:r>
          </w:p>
        </w:tc>
        <w:tc>
          <w:tcPr>
            <w:tcW w:w="1701" w:type="dxa"/>
            <w:vAlign w:val="center"/>
          </w:tcPr>
          <w:p w:rsidR="00DA11DF" w:rsidRDefault="00C90990">
            <w:pPr>
              <w:ind w:firstLineChars="0" w:firstLine="0"/>
              <w:rPr>
                <w:rFonts w:ascii="宋体" w:eastAsia="Times New Roman" w:hAnsi="宋体" w:cs="宋体"/>
                <w:szCs w:val="21"/>
              </w:rPr>
            </w:pPr>
            <w:r>
              <w:rPr>
                <w:rFonts w:ascii="宋体" w:eastAsia="Times New Roman" w:hAnsi="宋体" w:cs="宋体" w:hint="eastAsia"/>
                <w:szCs w:val="21"/>
              </w:rPr>
              <w:t>条款名称</w:t>
            </w:r>
          </w:p>
        </w:tc>
        <w:tc>
          <w:tcPr>
            <w:tcW w:w="6766" w:type="dxa"/>
            <w:vAlign w:val="center"/>
          </w:tcPr>
          <w:p w:rsidR="00DA11DF" w:rsidRDefault="00C90990">
            <w:pPr>
              <w:ind w:firstLine="480"/>
              <w:jc w:val="center"/>
              <w:rPr>
                <w:rFonts w:ascii="宋体" w:eastAsia="Times New Roman" w:hAnsi="宋体" w:cs="宋体"/>
                <w:szCs w:val="21"/>
              </w:rPr>
            </w:pPr>
            <w:r>
              <w:rPr>
                <w:rFonts w:ascii="宋体" w:eastAsia="Times New Roman" w:hAnsi="宋体" w:cs="宋体" w:hint="eastAsia"/>
                <w:szCs w:val="21"/>
              </w:rPr>
              <w:t>编列内容</w:t>
            </w:r>
          </w:p>
        </w:tc>
      </w:tr>
      <w:tr w:rsidR="00DA11DF">
        <w:trPr>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A11DF" w:rsidRDefault="00C90990">
            <w:pPr>
              <w:ind w:firstLineChars="0" w:firstLine="0"/>
              <w:rPr>
                <w:rFonts w:ascii="宋体" w:eastAsia="Times New Roman" w:hAnsi="宋体" w:cs="宋体"/>
                <w:szCs w:val="21"/>
              </w:rPr>
            </w:pPr>
            <w:r>
              <w:rPr>
                <w:rFonts w:ascii="宋体" w:eastAsia="Times New Roman" w:hAnsi="宋体" w:cs="宋体" w:hint="eastAsia"/>
                <w:szCs w:val="21"/>
              </w:rPr>
              <w:t>采购人</w:t>
            </w:r>
          </w:p>
        </w:tc>
        <w:tc>
          <w:tcPr>
            <w:tcW w:w="6766" w:type="dxa"/>
            <w:tcBorders>
              <w:top w:val="single" w:sz="4" w:space="0" w:color="auto"/>
              <w:left w:val="single" w:sz="4" w:space="0" w:color="auto"/>
              <w:bottom w:val="single" w:sz="4" w:space="0" w:color="auto"/>
              <w:right w:val="single" w:sz="4" w:space="0" w:color="auto"/>
            </w:tcBorders>
            <w:vAlign w:val="center"/>
          </w:tcPr>
          <w:p w:rsidR="00DA11DF" w:rsidRPr="00A4688F" w:rsidRDefault="00C90990">
            <w:pPr>
              <w:ind w:firstLine="480"/>
              <w:rPr>
                <w:rFonts w:ascii="宋体" w:eastAsia="Times New Roman" w:hAnsi="宋体" w:cs="宋体"/>
                <w:szCs w:val="21"/>
              </w:rPr>
            </w:pPr>
            <w:r>
              <w:rPr>
                <w:rFonts w:ascii="宋体" w:eastAsia="Times New Roman" w:hAnsi="宋体" w:cs="宋体" w:hint="eastAsia"/>
                <w:szCs w:val="21"/>
              </w:rPr>
              <w:t>名称：</w:t>
            </w:r>
            <w:r w:rsidR="004E2598">
              <w:rPr>
                <w:rFonts w:ascii="宋体" w:eastAsia="Times New Roman" w:hAnsi="宋体" w:cs="宋体" w:hint="eastAsia"/>
                <w:szCs w:val="21"/>
              </w:rPr>
              <w:t>浙江省人力资源和社会保障信息中心</w:t>
            </w:r>
          </w:p>
          <w:p w:rsidR="00DA11DF" w:rsidRPr="00A4688F" w:rsidRDefault="00C90990">
            <w:pPr>
              <w:ind w:firstLine="480"/>
              <w:rPr>
                <w:rFonts w:ascii="宋体" w:eastAsia="Times New Roman" w:hAnsi="宋体" w:cs="宋体"/>
                <w:szCs w:val="21"/>
              </w:rPr>
            </w:pPr>
            <w:r>
              <w:rPr>
                <w:rFonts w:ascii="宋体" w:eastAsia="Times New Roman" w:hAnsi="宋体" w:cs="宋体" w:hint="eastAsia"/>
                <w:szCs w:val="21"/>
              </w:rPr>
              <w:t>地址：</w:t>
            </w:r>
            <w:r w:rsidR="00561E06" w:rsidRPr="00561E06">
              <w:rPr>
                <w:rFonts w:ascii="宋体" w:eastAsia="Times New Roman" w:hAnsi="宋体" w:cs="宋体" w:hint="eastAsia"/>
                <w:szCs w:val="21"/>
              </w:rPr>
              <w:t>杭州市体育场路538号金祝大厦</w:t>
            </w:r>
          </w:p>
          <w:p w:rsidR="00DA11DF" w:rsidRPr="007635B2" w:rsidRDefault="00C90990">
            <w:pPr>
              <w:ind w:firstLine="480"/>
              <w:rPr>
                <w:rFonts w:ascii="宋体" w:eastAsiaTheme="minorEastAsia" w:hAnsi="宋体" w:cs="宋体"/>
                <w:szCs w:val="21"/>
              </w:rPr>
            </w:pPr>
            <w:r w:rsidRPr="00A4688F">
              <w:rPr>
                <w:rFonts w:ascii="宋体" w:eastAsia="Times New Roman" w:hAnsi="宋体" w:cs="宋体" w:hint="eastAsia"/>
                <w:szCs w:val="21"/>
              </w:rPr>
              <w:t>联系人：</w:t>
            </w:r>
            <w:r w:rsidR="00376093">
              <w:rPr>
                <w:rFonts w:ascii="宋体" w:eastAsiaTheme="minorEastAsia" w:hAnsi="宋体" w:cs="宋体" w:hint="eastAsia"/>
                <w:szCs w:val="21"/>
              </w:rPr>
              <w:t>伍益平</w:t>
            </w:r>
          </w:p>
          <w:p w:rsidR="00DA11DF" w:rsidRPr="007635B2" w:rsidRDefault="00C90990" w:rsidP="00376093">
            <w:pPr>
              <w:ind w:firstLine="480"/>
              <w:rPr>
                <w:rFonts w:ascii="宋体" w:eastAsiaTheme="minorEastAsia" w:hAnsi="宋体" w:cs="宋体"/>
                <w:color w:val="FF0000"/>
                <w:szCs w:val="21"/>
              </w:rPr>
            </w:pPr>
            <w:r w:rsidRPr="00A4688F">
              <w:rPr>
                <w:rFonts w:ascii="宋体" w:eastAsia="Times New Roman" w:hAnsi="宋体" w:cs="宋体" w:hint="eastAsia"/>
                <w:szCs w:val="21"/>
              </w:rPr>
              <w:t>电话：</w:t>
            </w:r>
            <w:r w:rsidR="00561E06" w:rsidRPr="00561E06">
              <w:rPr>
                <w:rFonts w:ascii="宋体" w:eastAsia="Times New Roman" w:hAnsi="宋体" w:cs="宋体"/>
                <w:szCs w:val="21"/>
              </w:rPr>
              <w:t>0571-</w:t>
            </w:r>
            <w:r w:rsidR="00376093" w:rsidRPr="00561E06">
              <w:rPr>
                <w:rFonts w:ascii="宋体" w:eastAsia="Times New Roman" w:hAnsi="宋体" w:cs="宋体"/>
                <w:szCs w:val="21"/>
              </w:rPr>
              <w:t>8511</w:t>
            </w:r>
            <w:r w:rsidR="00376093">
              <w:rPr>
                <w:rFonts w:ascii="宋体" w:eastAsiaTheme="minorEastAsia" w:hAnsi="宋体" w:cs="宋体" w:hint="eastAsia"/>
                <w:szCs w:val="21"/>
              </w:rPr>
              <w:t>2917</w:t>
            </w:r>
          </w:p>
        </w:tc>
      </w:tr>
      <w:tr w:rsidR="00DA11DF">
        <w:trPr>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A11DF" w:rsidRDefault="00C90990">
            <w:pPr>
              <w:ind w:firstLineChars="0" w:firstLine="0"/>
              <w:rPr>
                <w:rFonts w:ascii="宋体" w:eastAsia="Times New Roman" w:hAnsi="宋体" w:cs="宋体"/>
                <w:szCs w:val="21"/>
              </w:rPr>
            </w:pPr>
            <w:r>
              <w:rPr>
                <w:rFonts w:ascii="宋体" w:eastAsia="Times New Roman" w:hAnsi="宋体" w:cs="宋体" w:hint="eastAsia"/>
                <w:szCs w:val="21"/>
              </w:rPr>
              <w:t>单一来源采购代理机构</w:t>
            </w:r>
          </w:p>
        </w:tc>
        <w:tc>
          <w:tcPr>
            <w:tcW w:w="6766" w:type="dxa"/>
            <w:tcBorders>
              <w:top w:val="single" w:sz="4" w:space="0" w:color="auto"/>
              <w:left w:val="single" w:sz="4" w:space="0" w:color="auto"/>
              <w:bottom w:val="single" w:sz="4" w:space="0" w:color="auto"/>
              <w:right w:val="single" w:sz="4" w:space="0" w:color="auto"/>
            </w:tcBorders>
            <w:vAlign w:val="center"/>
          </w:tcPr>
          <w:p w:rsidR="00DA11DF" w:rsidRDefault="00C90990">
            <w:pPr>
              <w:ind w:firstLine="480"/>
              <w:rPr>
                <w:rFonts w:ascii="宋体" w:eastAsia="Times New Roman" w:hAnsi="宋体" w:cs="宋体"/>
                <w:szCs w:val="21"/>
              </w:rPr>
            </w:pPr>
            <w:r>
              <w:rPr>
                <w:rFonts w:ascii="宋体" w:eastAsia="Times New Roman" w:hAnsi="宋体" w:cs="宋体" w:hint="eastAsia"/>
                <w:szCs w:val="21"/>
              </w:rPr>
              <w:t>名称：浙江信镧建设工程咨询有限公司</w:t>
            </w:r>
          </w:p>
          <w:p w:rsidR="00DA11DF" w:rsidRDefault="00C90990">
            <w:pPr>
              <w:ind w:firstLine="480"/>
              <w:rPr>
                <w:rFonts w:ascii="宋体" w:hAnsi="宋体" w:cs="宋体"/>
                <w:szCs w:val="21"/>
              </w:rPr>
            </w:pPr>
            <w:r>
              <w:rPr>
                <w:rFonts w:ascii="宋体" w:eastAsia="Times New Roman" w:hAnsi="宋体" w:cs="宋体" w:hint="eastAsia"/>
                <w:szCs w:val="21"/>
              </w:rPr>
              <w:t>地址：</w:t>
            </w:r>
            <w:r>
              <w:rPr>
                <w:rFonts w:ascii="宋体" w:eastAsia="Times New Roman" w:hAnsi="宋体" w:cs="宋体" w:hint="eastAsia"/>
              </w:rPr>
              <w:t>杭州市西湖区文二路391号西湖国际科技大厦B2楼507室</w:t>
            </w:r>
          </w:p>
          <w:p w:rsidR="00DA11DF" w:rsidRPr="009A0848" w:rsidRDefault="00C90990">
            <w:pPr>
              <w:ind w:firstLine="480"/>
              <w:rPr>
                <w:rFonts w:ascii="宋体" w:eastAsiaTheme="minorEastAsia" w:hAnsi="宋体" w:cs="宋体"/>
                <w:szCs w:val="21"/>
              </w:rPr>
            </w:pPr>
            <w:r>
              <w:rPr>
                <w:rFonts w:ascii="宋体" w:eastAsia="Times New Roman" w:hAnsi="宋体" w:cs="宋体" w:hint="eastAsia"/>
                <w:szCs w:val="21"/>
              </w:rPr>
              <w:t>联系人：</w:t>
            </w:r>
            <w:r w:rsidR="009A0848">
              <w:rPr>
                <w:rFonts w:ascii="宋体" w:eastAsiaTheme="minorEastAsia" w:hAnsi="宋体" w:cs="宋体" w:hint="eastAsia"/>
                <w:szCs w:val="21"/>
              </w:rPr>
              <w:t>林佩姬</w:t>
            </w:r>
          </w:p>
          <w:p w:rsidR="00DA11DF" w:rsidRDefault="00C90990">
            <w:pPr>
              <w:ind w:firstLine="480"/>
              <w:rPr>
                <w:rFonts w:ascii="宋体" w:eastAsia="Times New Roman" w:hAnsi="宋体" w:cs="宋体"/>
                <w:szCs w:val="21"/>
              </w:rPr>
            </w:pPr>
            <w:r>
              <w:rPr>
                <w:rFonts w:ascii="宋体" w:eastAsia="Times New Roman" w:hAnsi="宋体" w:cs="宋体" w:hint="eastAsia"/>
                <w:szCs w:val="21"/>
              </w:rPr>
              <w:t>电话：0571-87967630</w:t>
            </w:r>
          </w:p>
        </w:tc>
      </w:tr>
      <w:tr w:rsidR="00DA11DF">
        <w:trPr>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kern w:val="0"/>
                <w:szCs w:val="21"/>
              </w:rPr>
            </w:pPr>
          </w:p>
        </w:tc>
        <w:tc>
          <w:tcPr>
            <w:tcW w:w="1701" w:type="dxa"/>
            <w:vAlign w:val="center"/>
          </w:tcPr>
          <w:p w:rsidR="00DA11DF" w:rsidRDefault="00C90990">
            <w:pPr>
              <w:spacing w:beforeLines="10" w:before="31"/>
              <w:ind w:firstLineChars="0" w:firstLine="0"/>
              <w:rPr>
                <w:rFonts w:ascii="宋体" w:eastAsia="Times New Roman" w:hAnsi="宋体" w:cs="宋体"/>
                <w:kern w:val="0"/>
                <w:szCs w:val="21"/>
              </w:rPr>
            </w:pPr>
            <w:r>
              <w:rPr>
                <w:rFonts w:ascii="宋体" w:eastAsia="Times New Roman" w:hAnsi="宋体" w:cs="宋体" w:hint="eastAsia"/>
                <w:kern w:val="0"/>
                <w:szCs w:val="21"/>
              </w:rPr>
              <w:t>采购编号</w:t>
            </w:r>
          </w:p>
        </w:tc>
        <w:tc>
          <w:tcPr>
            <w:tcW w:w="6766" w:type="dxa"/>
            <w:vAlign w:val="center"/>
          </w:tcPr>
          <w:p w:rsidR="00DA11DF" w:rsidRDefault="00852097">
            <w:pPr>
              <w:spacing w:beforeLines="10" w:before="31"/>
              <w:ind w:firstLine="480"/>
              <w:rPr>
                <w:rFonts w:ascii="宋体" w:hAnsi="宋体" w:cs="宋体"/>
                <w:kern w:val="0"/>
                <w:szCs w:val="21"/>
              </w:rPr>
            </w:pPr>
            <w:r>
              <w:rPr>
                <w:rFonts w:ascii="宋体" w:hAnsi="宋体" w:cs="宋体" w:hint="eastAsia"/>
                <w:kern w:val="0"/>
                <w:szCs w:val="21"/>
              </w:rPr>
              <w:t>ZJXL-LB-202207A</w:t>
            </w:r>
          </w:p>
        </w:tc>
      </w:tr>
      <w:tr w:rsidR="00DA11DF">
        <w:trPr>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rPr>
            </w:pPr>
          </w:p>
        </w:tc>
        <w:tc>
          <w:tcPr>
            <w:tcW w:w="1701" w:type="dxa"/>
            <w:vAlign w:val="center"/>
          </w:tcPr>
          <w:p w:rsidR="00DA11DF" w:rsidRDefault="00C90990">
            <w:pPr>
              <w:spacing w:beforeLines="10" w:before="31"/>
              <w:ind w:left="240" w:hangingChars="100" w:hanging="240"/>
              <w:rPr>
                <w:rFonts w:ascii="宋体" w:eastAsia="Times New Roman" w:hAnsi="宋体" w:cs="宋体"/>
              </w:rPr>
            </w:pPr>
            <w:r>
              <w:rPr>
                <w:rFonts w:ascii="宋体" w:eastAsia="Times New Roman" w:hAnsi="宋体" w:cs="宋体" w:hint="eastAsia"/>
              </w:rPr>
              <w:t>单一来源采购内容</w:t>
            </w:r>
          </w:p>
        </w:tc>
        <w:tc>
          <w:tcPr>
            <w:tcW w:w="6766" w:type="dxa"/>
            <w:vAlign w:val="center"/>
          </w:tcPr>
          <w:p w:rsidR="00DA11DF" w:rsidRDefault="000C2481">
            <w:pPr>
              <w:spacing w:beforeLines="10" w:before="31"/>
              <w:ind w:firstLine="480"/>
              <w:rPr>
                <w:rFonts w:ascii="宋体" w:eastAsia="Times New Roman" w:hAnsi="宋体" w:cs="宋体"/>
              </w:rPr>
            </w:pPr>
            <w:r>
              <w:rPr>
                <w:rFonts w:ascii="宋体" w:eastAsia="Times New Roman" w:hAnsi="宋体" w:cs="宋体" w:hint="eastAsia"/>
                <w:kern w:val="0"/>
                <w:szCs w:val="21"/>
              </w:rPr>
              <w:t>省人力社保异地灾备中心托管服务</w:t>
            </w:r>
            <w:r>
              <w:rPr>
                <w:rFonts w:ascii="宋体" w:eastAsiaTheme="minorEastAsia" w:hAnsi="宋体" w:cs="宋体" w:hint="eastAsia"/>
                <w:kern w:val="0"/>
                <w:szCs w:val="21"/>
              </w:rPr>
              <w:t>项目</w:t>
            </w:r>
            <w:r w:rsidR="00C90990">
              <w:rPr>
                <w:rFonts w:ascii="宋体" w:eastAsia="Times New Roman" w:hAnsi="宋体" w:cs="宋体" w:hint="eastAsia"/>
                <w:kern w:val="0"/>
                <w:szCs w:val="21"/>
              </w:rPr>
              <w:t>采购</w:t>
            </w:r>
          </w:p>
        </w:tc>
      </w:tr>
      <w:tr w:rsidR="00DA11DF">
        <w:trPr>
          <w:trHeight w:val="502"/>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rPr>
            </w:pPr>
          </w:p>
        </w:tc>
        <w:tc>
          <w:tcPr>
            <w:tcW w:w="1701" w:type="dxa"/>
            <w:vAlign w:val="center"/>
          </w:tcPr>
          <w:p w:rsidR="00DA11DF" w:rsidRDefault="00C90990">
            <w:pPr>
              <w:spacing w:beforeLines="10" w:before="31"/>
              <w:ind w:firstLineChars="0" w:firstLine="0"/>
              <w:rPr>
                <w:rFonts w:ascii="宋体" w:eastAsia="Times New Roman" w:hAnsi="宋体" w:cs="宋体"/>
              </w:rPr>
            </w:pPr>
            <w:r>
              <w:rPr>
                <w:rFonts w:ascii="宋体" w:eastAsia="Times New Roman" w:hAnsi="宋体" w:cs="宋体" w:hint="eastAsia"/>
              </w:rPr>
              <w:t>采购方式</w:t>
            </w:r>
          </w:p>
        </w:tc>
        <w:tc>
          <w:tcPr>
            <w:tcW w:w="6766" w:type="dxa"/>
            <w:vAlign w:val="center"/>
          </w:tcPr>
          <w:p w:rsidR="00DA11DF" w:rsidRDefault="00C90990">
            <w:pPr>
              <w:spacing w:beforeLines="10" w:before="31"/>
              <w:ind w:firstLine="480"/>
              <w:rPr>
                <w:rFonts w:ascii="宋体" w:eastAsia="Times New Roman" w:hAnsi="宋体" w:cs="宋体"/>
              </w:rPr>
            </w:pPr>
            <w:r>
              <w:rPr>
                <w:rFonts w:ascii="宋体" w:eastAsia="Times New Roman" w:hAnsi="宋体" w:cs="宋体" w:hint="eastAsia"/>
              </w:rPr>
              <w:t>单一来源采购</w:t>
            </w:r>
          </w:p>
        </w:tc>
      </w:tr>
      <w:tr w:rsidR="00DA11DF">
        <w:trPr>
          <w:trHeight w:val="502"/>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rPr>
            </w:pPr>
          </w:p>
        </w:tc>
        <w:tc>
          <w:tcPr>
            <w:tcW w:w="1701" w:type="dxa"/>
            <w:vAlign w:val="center"/>
          </w:tcPr>
          <w:p w:rsidR="00DA11DF" w:rsidRDefault="00C90990">
            <w:pPr>
              <w:spacing w:beforeLines="10" w:before="31"/>
              <w:ind w:firstLineChars="0" w:firstLine="0"/>
              <w:rPr>
                <w:rFonts w:ascii="宋体" w:eastAsia="Times New Roman" w:hAnsi="宋体" w:cs="宋体"/>
              </w:rPr>
            </w:pPr>
            <w:r>
              <w:rPr>
                <w:rFonts w:ascii="宋体" w:eastAsia="Times New Roman" w:hAnsi="宋体" w:cs="宋体" w:hint="eastAsia"/>
              </w:rPr>
              <w:t>供应商资格条件</w:t>
            </w:r>
          </w:p>
        </w:tc>
        <w:tc>
          <w:tcPr>
            <w:tcW w:w="6766" w:type="dxa"/>
            <w:vAlign w:val="center"/>
          </w:tcPr>
          <w:p w:rsidR="00DA11DF" w:rsidRDefault="00C90990">
            <w:pPr>
              <w:ind w:firstLine="480"/>
              <w:rPr>
                <w:rFonts w:ascii="宋体" w:eastAsia="Times New Roman" w:hAnsi="宋体" w:cs="宋体"/>
              </w:rPr>
            </w:pPr>
            <w:r>
              <w:rPr>
                <w:rFonts w:ascii="宋体" w:eastAsia="Times New Roman" w:hAnsi="宋体" w:cs="宋体" w:hint="eastAsia"/>
              </w:rPr>
              <w:t>1.1符合《中华人民共和国政府采购法》第二十二条的规定 </w:t>
            </w:r>
          </w:p>
          <w:p w:rsidR="00DA11DF" w:rsidRDefault="00C90990">
            <w:pPr>
              <w:ind w:firstLine="480"/>
              <w:rPr>
                <w:rFonts w:ascii="宋体" w:eastAsia="Times New Roman" w:hAnsi="宋体" w:cs="宋体"/>
              </w:rPr>
            </w:pPr>
            <w:r>
              <w:rPr>
                <w:rFonts w:ascii="宋体" w:eastAsia="Times New Roman" w:hAnsi="宋体" w:cs="宋体" w:hint="eastAsia"/>
              </w:rPr>
              <w:t>1.2未被“信用中国”（www.creditchina.gov.cn）、中国政府采购网（www.ccgp.gov.cn）列入失信被执行人、重大税收违法案件当事人名单、政府采购严重违法失信行为记录名单</w:t>
            </w:r>
          </w:p>
        </w:tc>
      </w:tr>
      <w:tr w:rsidR="00DA11DF">
        <w:trPr>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DA11DF" w:rsidRDefault="00C90990">
            <w:pPr>
              <w:spacing w:beforeLines="10" w:before="31"/>
              <w:ind w:firstLineChars="0" w:firstLine="0"/>
              <w:rPr>
                <w:rFonts w:ascii="宋体" w:eastAsia="Times New Roman" w:hAnsi="宋体" w:cs="宋体"/>
                <w:kern w:val="0"/>
              </w:rPr>
            </w:pPr>
            <w:r>
              <w:rPr>
                <w:rFonts w:ascii="宋体" w:eastAsia="Times New Roman" w:hAnsi="宋体" w:cs="宋体" w:hint="eastAsia"/>
                <w:kern w:val="0"/>
              </w:rPr>
              <w:t>履约保证金</w:t>
            </w:r>
          </w:p>
        </w:tc>
        <w:tc>
          <w:tcPr>
            <w:tcW w:w="6766" w:type="dxa"/>
            <w:tcBorders>
              <w:top w:val="single" w:sz="4" w:space="0" w:color="auto"/>
              <w:left w:val="single" w:sz="4" w:space="0" w:color="auto"/>
              <w:bottom w:val="single" w:sz="4" w:space="0" w:color="auto"/>
              <w:right w:val="single" w:sz="4" w:space="0" w:color="auto"/>
            </w:tcBorders>
            <w:vAlign w:val="center"/>
          </w:tcPr>
          <w:p w:rsidR="00DA11DF" w:rsidRDefault="000C2481">
            <w:pPr>
              <w:ind w:firstLine="480"/>
              <w:rPr>
                <w:rFonts w:ascii="宋体" w:hAnsi="宋体" w:cs="宋体"/>
              </w:rPr>
            </w:pPr>
            <w:r w:rsidRPr="000C2481">
              <w:rPr>
                <w:rFonts w:ascii="宋体" w:hAnsi="宋体" w:cs="宋体" w:hint="eastAsia"/>
              </w:rPr>
              <w:t>在合同签订后5个工作日内按合同金额1%交到采购单位指定账户作为履约保证金。项目终验合格后3个月退还履约保证金。</w:t>
            </w:r>
          </w:p>
        </w:tc>
      </w:tr>
      <w:tr w:rsidR="00DA11DF">
        <w:trPr>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kern w:val="0"/>
              </w:rPr>
            </w:pPr>
          </w:p>
        </w:tc>
        <w:tc>
          <w:tcPr>
            <w:tcW w:w="1701" w:type="dxa"/>
            <w:vAlign w:val="center"/>
          </w:tcPr>
          <w:p w:rsidR="00DA11DF" w:rsidRDefault="00C90990">
            <w:pPr>
              <w:spacing w:beforeLines="10" w:before="31"/>
              <w:ind w:firstLineChars="0" w:firstLine="0"/>
              <w:rPr>
                <w:rFonts w:ascii="宋体" w:eastAsia="Times New Roman" w:hAnsi="宋体" w:cs="宋体"/>
                <w:kern w:val="0"/>
              </w:rPr>
            </w:pPr>
            <w:r>
              <w:rPr>
                <w:rFonts w:ascii="宋体" w:eastAsia="Times New Roman" w:hAnsi="宋体" w:cs="宋体" w:hint="eastAsia"/>
                <w:kern w:val="0"/>
              </w:rPr>
              <w:t>单一来源采购文件的更改</w:t>
            </w:r>
          </w:p>
        </w:tc>
        <w:tc>
          <w:tcPr>
            <w:tcW w:w="6766" w:type="dxa"/>
            <w:vAlign w:val="center"/>
          </w:tcPr>
          <w:p w:rsidR="00DA11DF" w:rsidRDefault="00C90990">
            <w:pPr>
              <w:ind w:firstLine="480"/>
              <w:rPr>
                <w:rFonts w:ascii="宋体" w:eastAsia="Times New Roman" w:hAnsi="宋体" w:cs="宋体"/>
              </w:rPr>
            </w:pPr>
            <w:r>
              <w:rPr>
                <w:rFonts w:ascii="宋体" w:eastAsia="Times New Roman" w:hAnsi="宋体" w:cs="宋体" w:hint="eastAsia"/>
              </w:rPr>
              <w:t>采购文件发出后，采购人或采购代理机构可以对已经发出的单一来源采购文件进行必要的澄清或者修改。澄清或者修改的内容可能影响单一来源采购响应文件编制的，以书面形式通知获取单一来源采购文件的供应商。</w:t>
            </w:r>
          </w:p>
        </w:tc>
      </w:tr>
      <w:tr w:rsidR="00DA11DF">
        <w:trPr>
          <w:trHeight w:val="1064"/>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rPr>
            </w:pPr>
          </w:p>
        </w:tc>
        <w:tc>
          <w:tcPr>
            <w:tcW w:w="1701" w:type="dxa"/>
            <w:vAlign w:val="center"/>
          </w:tcPr>
          <w:p w:rsidR="00DA11DF" w:rsidRDefault="00C90990">
            <w:pPr>
              <w:spacing w:beforeLines="10" w:before="31"/>
              <w:ind w:firstLineChars="0" w:firstLine="0"/>
              <w:rPr>
                <w:rFonts w:ascii="宋体" w:eastAsia="Times New Roman" w:hAnsi="宋体" w:cs="宋体"/>
              </w:rPr>
            </w:pPr>
            <w:r>
              <w:rPr>
                <w:rFonts w:ascii="宋体" w:eastAsia="Times New Roman" w:hAnsi="宋体" w:cs="宋体" w:hint="eastAsia"/>
              </w:rPr>
              <w:t>单一来源采购答疑截止时间</w:t>
            </w:r>
          </w:p>
        </w:tc>
        <w:tc>
          <w:tcPr>
            <w:tcW w:w="6766" w:type="dxa"/>
            <w:tcBorders>
              <w:top w:val="single" w:sz="4" w:space="0" w:color="auto"/>
              <w:left w:val="single" w:sz="4" w:space="0" w:color="auto"/>
              <w:bottom w:val="single" w:sz="4" w:space="0" w:color="auto"/>
              <w:right w:val="single" w:sz="4" w:space="0" w:color="auto"/>
            </w:tcBorders>
            <w:vAlign w:val="center"/>
          </w:tcPr>
          <w:p w:rsidR="00DA11DF" w:rsidRDefault="00C90990">
            <w:pPr>
              <w:ind w:firstLine="480"/>
              <w:rPr>
                <w:rFonts w:ascii="宋体" w:eastAsia="Times New Roman" w:hAnsi="宋体" w:cs="宋体"/>
                <w:szCs w:val="21"/>
              </w:rPr>
            </w:pPr>
            <w:r>
              <w:rPr>
                <w:rFonts w:ascii="宋体" w:eastAsia="Times New Roman" w:hAnsi="宋体" w:cs="宋体" w:hint="eastAsia"/>
              </w:rPr>
              <w:t>供应商对本单一来源采购文件有疑问的，应当在获得采购文件之日起7个工作日内向代理机构以书面形式一次性全部提出，同时将疑问的电子版发送至邮箱：</w:t>
            </w:r>
            <w:hyperlink r:id="rId20" w:history="1">
              <w:r>
                <w:rPr>
                  <w:rStyle w:val="aff6"/>
                  <w:rFonts w:ascii="宋体" w:eastAsia="Times New Roman" w:hAnsi="宋体" w:cs="宋体" w:hint="eastAsia"/>
                  <w:color w:val="auto"/>
                  <w:szCs w:val="21"/>
                </w:rPr>
                <w:t>ZJXL87967630@126.com</w:t>
              </w:r>
            </w:hyperlink>
            <w:r>
              <w:rPr>
                <w:rFonts w:ascii="宋体" w:eastAsia="Times New Roman" w:hAnsi="宋体" w:cs="宋体" w:hint="eastAsia"/>
              </w:rPr>
              <w:t>。逾期不予受理，并将视为同意采购文件的各条款。</w:t>
            </w:r>
          </w:p>
        </w:tc>
      </w:tr>
      <w:tr w:rsidR="00DA11DF">
        <w:trPr>
          <w:trHeight w:val="937"/>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rPr>
            </w:pPr>
          </w:p>
        </w:tc>
        <w:tc>
          <w:tcPr>
            <w:tcW w:w="1701" w:type="dxa"/>
            <w:vAlign w:val="center"/>
          </w:tcPr>
          <w:p w:rsidR="00DA11DF" w:rsidRDefault="00C90990">
            <w:pPr>
              <w:spacing w:beforeLines="10" w:before="31"/>
              <w:ind w:firstLineChars="0" w:firstLine="0"/>
              <w:rPr>
                <w:rFonts w:ascii="宋体" w:eastAsia="Times New Roman" w:hAnsi="宋体" w:cs="宋体"/>
              </w:rPr>
            </w:pPr>
            <w:r>
              <w:rPr>
                <w:rFonts w:ascii="宋体" w:eastAsia="Times New Roman" w:hAnsi="宋体" w:cs="宋体" w:hint="eastAsia"/>
              </w:rPr>
              <w:t>响应有效期</w:t>
            </w:r>
          </w:p>
        </w:tc>
        <w:tc>
          <w:tcPr>
            <w:tcW w:w="6766" w:type="dxa"/>
            <w:tcBorders>
              <w:top w:val="single" w:sz="4" w:space="0" w:color="auto"/>
              <w:left w:val="single" w:sz="4" w:space="0" w:color="auto"/>
              <w:bottom w:val="single" w:sz="4" w:space="0" w:color="auto"/>
              <w:right w:val="single" w:sz="4" w:space="0" w:color="auto"/>
            </w:tcBorders>
            <w:vAlign w:val="center"/>
          </w:tcPr>
          <w:p w:rsidR="00DA11DF" w:rsidRDefault="00C90990">
            <w:pPr>
              <w:ind w:firstLine="480"/>
              <w:rPr>
                <w:rFonts w:ascii="宋体" w:eastAsia="Times New Roman" w:hAnsi="宋体" w:cs="宋体"/>
              </w:rPr>
            </w:pPr>
            <w:r>
              <w:rPr>
                <w:rFonts w:ascii="宋体" w:eastAsia="Times New Roman" w:hAnsi="宋体" w:cs="宋体" w:hint="eastAsia"/>
              </w:rPr>
              <w:t>90天</w:t>
            </w:r>
          </w:p>
        </w:tc>
      </w:tr>
      <w:tr w:rsidR="00DA11DF">
        <w:trPr>
          <w:trHeight w:val="1064"/>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rPr>
            </w:pPr>
          </w:p>
        </w:tc>
        <w:tc>
          <w:tcPr>
            <w:tcW w:w="1701" w:type="dxa"/>
            <w:vAlign w:val="center"/>
          </w:tcPr>
          <w:p w:rsidR="00DA11DF" w:rsidRDefault="00C90990">
            <w:pPr>
              <w:spacing w:beforeLines="10" w:before="31"/>
              <w:ind w:firstLineChars="0" w:firstLine="0"/>
              <w:rPr>
                <w:rFonts w:ascii="宋体" w:eastAsia="Times New Roman" w:hAnsi="宋体" w:cs="宋体"/>
              </w:rPr>
            </w:pPr>
            <w:r>
              <w:rPr>
                <w:rFonts w:ascii="宋体" w:eastAsia="Times New Roman" w:hAnsi="宋体" w:cs="宋体" w:hint="eastAsia"/>
              </w:rPr>
              <w:t>响应文件形式</w:t>
            </w:r>
          </w:p>
        </w:tc>
        <w:tc>
          <w:tcPr>
            <w:tcW w:w="6766" w:type="dxa"/>
            <w:tcBorders>
              <w:top w:val="single" w:sz="4" w:space="0" w:color="auto"/>
              <w:left w:val="single" w:sz="4" w:space="0" w:color="auto"/>
              <w:bottom w:val="single" w:sz="4" w:space="0" w:color="auto"/>
              <w:right w:val="single" w:sz="4" w:space="0" w:color="auto"/>
            </w:tcBorders>
            <w:vAlign w:val="center"/>
          </w:tcPr>
          <w:p w:rsidR="00DA11DF" w:rsidRDefault="00C90990">
            <w:pPr>
              <w:ind w:firstLine="480"/>
              <w:rPr>
                <w:rFonts w:ascii="宋体" w:eastAsia="Times New Roman" w:hAnsi="宋体" w:cs="宋体"/>
              </w:rPr>
            </w:pPr>
            <w:r>
              <w:rPr>
                <w:rFonts w:ascii="宋体" w:eastAsia="Times New Roman" w:hAnsi="宋体" w:cs="宋体" w:hint="eastAsia"/>
              </w:rPr>
              <w:t>响应文件的形式：☑电子响应文件（包括“电子加密响应文件”和“备份响应文件”，在响应文件编制完成后同时生成）；</w:t>
            </w:r>
          </w:p>
          <w:p w:rsidR="00DA11DF" w:rsidRDefault="00C90990">
            <w:pPr>
              <w:ind w:firstLine="480"/>
              <w:rPr>
                <w:rFonts w:ascii="宋体" w:eastAsia="Times New Roman" w:hAnsi="宋体" w:cs="宋体"/>
              </w:rPr>
            </w:pPr>
            <w:r>
              <w:rPr>
                <w:rFonts w:ascii="宋体" w:eastAsia="Times New Roman" w:hAnsi="宋体" w:cs="宋体" w:hint="eastAsia"/>
              </w:rPr>
              <w:t>（1）“电子加密响应文件”是指通过“政采云电子交易客户端”完成响应文件编制后生成并加密的数据电文形式的响应文件。</w:t>
            </w:r>
          </w:p>
          <w:p w:rsidR="00DA11DF" w:rsidRDefault="00C90990">
            <w:pPr>
              <w:ind w:firstLine="480"/>
              <w:rPr>
                <w:rFonts w:ascii="宋体" w:eastAsia="Times New Roman" w:hAnsi="宋体" w:cs="宋体"/>
                <w:b/>
              </w:rPr>
            </w:pPr>
            <w:r>
              <w:rPr>
                <w:rFonts w:ascii="宋体" w:eastAsia="Times New Roman" w:hAnsi="宋体" w:cs="宋体" w:hint="eastAsia"/>
              </w:rPr>
              <w:t>（2）“备份响应文件”是指与“电子加密响应文件”同时生成的数据电文形式的电子文件（备份标书），其他方式编制的备份响应文件视为无效备份响应文件。</w:t>
            </w:r>
          </w:p>
        </w:tc>
      </w:tr>
      <w:tr w:rsidR="00DA11DF">
        <w:trPr>
          <w:trHeight w:val="1064"/>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rPr>
            </w:pPr>
          </w:p>
        </w:tc>
        <w:tc>
          <w:tcPr>
            <w:tcW w:w="1701" w:type="dxa"/>
            <w:vAlign w:val="center"/>
          </w:tcPr>
          <w:p w:rsidR="00DA11DF" w:rsidRDefault="00C90990">
            <w:pPr>
              <w:spacing w:beforeLines="10" w:before="31"/>
              <w:ind w:firstLineChars="0" w:firstLine="0"/>
              <w:rPr>
                <w:rFonts w:ascii="宋体" w:eastAsia="Times New Roman" w:hAnsi="宋体" w:cs="宋体"/>
              </w:rPr>
            </w:pPr>
            <w:r>
              <w:rPr>
                <w:rFonts w:ascii="宋体" w:eastAsia="Times New Roman" w:hAnsi="宋体" w:cs="宋体" w:hint="eastAsia"/>
              </w:rPr>
              <w:t>响应文件份数</w:t>
            </w:r>
          </w:p>
        </w:tc>
        <w:tc>
          <w:tcPr>
            <w:tcW w:w="6766" w:type="dxa"/>
            <w:tcBorders>
              <w:top w:val="single" w:sz="4" w:space="0" w:color="auto"/>
              <w:left w:val="single" w:sz="4" w:space="0" w:color="auto"/>
              <w:bottom w:val="single" w:sz="4" w:space="0" w:color="auto"/>
              <w:right w:val="single" w:sz="4" w:space="0" w:color="auto"/>
            </w:tcBorders>
            <w:vAlign w:val="center"/>
          </w:tcPr>
          <w:p w:rsidR="00DA11DF" w:rsidRDefault="00C90990">
            <w:pPr>
              <w:ind w:firstLine="480"/>
              <w:rPr>
                <w:rFonts w:ascii="宋体" w:eastAsia="Times New Roman" w:hAnsi="宋体" w:cs="宋体"/>
              </w:rPr>
            </w:pPr>
            <w:r>
              <w:rPr>
                <w:rFonts w:ascii="宋体" w:eastAsia="Times New Roman" w:hAnsi="宋体" w:cs="宋体" w:hint="eastAsia"/>
              </w:rPr>
              <w:t>（1）“电子加密响应文件”：在线上传递交、一份。</w:t>
            </w:r>
          </w:p>
          <w:p w:rsidR="00DA11DF" w:rsidRDefault="00C90990">
            <w:pPr>
              <w:ind w:firstLine="480"/>
              <w:rPr>
                <w:rFonts w:ascii="宋体" w:eastAsia="Times New Roman" w:hAnsi="宋体" w:cs="宋体"/>
              </w:rPr>
            </w:pPr>
            <w:r>
              <w:rPr>
                <w:rFonts w:ascii="宋体" w:eastAsia="Times New Roman" w:hAnsi="宋体" w:cs="宋体" w:hint="eastAsia"/>
              </w:rPr>
              <w:t>（2）“备份响应文件”：密封包装后（允许以邮寄形式，告知邮寄信息，以代理机构签收时间为准）在响应文件提交截止时间前递交、一份（邮寄地址：杭州市西湖区文二路391号西湖国际科技大厦B2楼507室浙江信镧建设工程咨询有限公司，</w:t>
            </w:r>
            <w:r w:rsidR="00561E06">
              <w:rPr>
                <w:rFonts w:ascii="宋体" w:eastAsiaTheme="minorEastAsia" w:hAnsi="宋体" w:cs="宋体" w:hint="eastAsia"/>
              </w:rPr>
              <w:t>徐小玲</w:t>
            </w:r>
            <w:r>
              <w:rPr>
                <w:rFonts w:ascii="宋体" w:eastAsia="Times New Roman" w:hAnsi="宋体" w:cs="宋体" w:hint="eastAsia"/>
              </w:rPr>
              <w:t>收，0571-87967630）。</w:t>
            </w:r>
          </w:p>
          <w:p w:rsidR="00DA11DF" w:rsidRDefault="00C90990">
            <w:pPr>
              <w:ind w:firstLine="480"/>
              <w:rPr>
                <w:rFonts w:ascii="宋体" w:eastAsia="Times New Roman" w:hAnsi="宋体" w:cs="宋体"/>
              </w:rPr>
            </w:pPr>
            <w:r>
              <w:rPr>
                <w:rFonts w:ascii="宋体" w:eastAsia="Times New Roman" w:hAnsi="宋体" w:cs="宋体" w:hint="eastAsia"/>
                <w:szCs w:val="21"/>
                <w:lang w:bidi="ar"/>
              </w:rPr>
              <w:t>（3）成交供应商在合同签订时须提供响应文件的纸质版正副本各一份。</w:t>
            </w:r>
          </w:p>
        </w:tc>
      </w:tr>
      <w:tr w:rsidR="00DA11DF">
        <w:trPr>
          <w:trHeight w:val="983"/>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rPr>
            </w:pPr>
          </w:p>
        </w:tc>
        <w:tc>
          <w:tcPr>
            <w:tcW w:w="1701" w:type="dxa"/>
            <w:vAlign w:val="center"/>
          </w:tcPr>
          <w:p w:rsidR="00DA11DF" w:rsidRDefault="00C90990">
            <w:pPr>
              <w:spacing w:beforeLines="10" w:before="31"/>
              <w:ind w:firstLineChars="0" w:firstLine="0"/>
              <w:rPr>
                <w:rFonts w:ascii="宋体" w:eastAsia="Times New Roman" w:hAnsi="宋体" w:cs="宋体"/>
                <w:kern w:val="0"/>
              </w:rPr>
            </w:pPr>
            <w:r>
              <w:rPr>
                <w:rFonts w:ascii="宋体" w:eastAsia="Times New Roman" w:hAnsi="宋体" w:cs="宋体" w:hint="eastAsia"/>
                <w:kern w:val="0"/>
              </w:rPr>
              <w:t>响应文件编制</w:t>
            </w:r>
          </w:p>
        </w:tc>
        <w:tc>
          <w:tcPr>
            <w:tcW w:w="6766" w:type="dxa"/>
            <w:vAlign w:val="center"/>
          </w:tcPr>
          <w:p w:rsidR="00DA11DF" w:rsidRDefault="00C90990">
            <w:pPr>
              <w:spacing w:beforeLines="10" w:before="31"/>
              <w:ind w:firstLine="480"/>
              <w:rPr>
                <w:rFonts w:ascii="宋体" w:eastAsia="Times New Roman" w:hAnsi="宋体" w:cs="宋体"/>
              </w:rPr>
            </w:pPr>
            <w:r>
              <w:rPr>
                <w:rFonts w:ascii="宋体" w:eastAsia="Times New Roman" w:hAnsi="宋体" w:cs="宋体" w:hint="eastAsia"/>
              </w:rPr>
              <w:t>供应商应先安装“政采云电子交易客户端”，并按照本响应文件和“政府采购云平台”的要求，通过“政采云电子交易客户端”编制并加密响应文件。</w:t>
            </w:r>
          </w:p>
        </w:tc>
      </w:tr>
      <w:tr w:rsidR="00DA11DF">
        <w:trPr>
          <w:trHeight w:val="983"/>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rPr>
            </w:pPr>
          </w:p>
        </w:tc>
        <w:tc>
          <w:tcPr>
            <w:tcW w:w="1701" w:type="dxa"/>
            <w:vAlign w:val="center"/>
          </w:tcPr>
          <w:p w:rsidR="00DA11DF" w:rsidRDefault="00C90990">
            <w:pPr>
              <w:spacing w:beforeLines="10" w:before="31"/>
              <w:ind w:firstLineChars="0" w:firstLine="0"/>
              <w:rPr>
                <w:rFonts w:ascii="宋体" w:eastAsia="Times New Roman" w:hAnsi="宋体" w:cs="宋体"/>
                <w:kern w:val="0"/>
              </w:rPr>
            </w:pPr>
            <w:r>
              <w:rPr>
                <w:rFonts w:ascii="宋体" w:eastAsia="Times New Roman" w:hAnsi="宋体" w:cs="宋体" w:hint="eastAsia"/>
                <w:kern w:val="0"/>
              </w:rPr>
              <w:t>响应文件的上传和递交</w:t>
            </w:r>
          </w:p>
        </w:tc>
        <w:tc>
          <w:tcPr>
            <w:tcW w:w="6766" w:type="dxa"/>
            <w:vAlign w:val="center"/>
          </w:tcPr>
          <w:p w:rsidR="00DA11DF" w:rsidRDefault="00C90990">
            <w:pPr>
              <w:ind w:firstLine="480"/>
              <w:rPr>
                <w:rFonts w:ascii="宋体" w:eastAsia="Times New Roman" w:hAnsi="宋体" w:cs="宋体"/>
              </w:rPr>
            </w:pPr>
            <w:r>
              <w:rPr>
                <w:rFonts w:ascii="宋体" w:eastAsia="Times New Roman" w:hAnsi="宋体" w:cs="宋体" w:hint="eastAsia"/>
              </w:rPr>
              <w:t>（1）“电子加密响应文件”的上传、递交：</w:t>
            </w:r>
          </w:p>
          <w:p w:rsidR="00DA11DF" w:rsidRDefault="00C90990">
            <w:pPr>
              <w:ind w:firstLine="480"/>
              <w:rPr>
                <w:rFonts w:ascii="宋体" w:eastAsia="Times New Roman" w:hAnsi="宋体" w:cs="宋体"/>
              </w:rPr>
            </w:pPr>
            <w:r>
              <w:rPr>
                <w:rFonts w:ascii="宋体" w:eastAsia="Times New Roman" w:hAnsi="宋体" w:cs="宋体" w:hint="eastAsia"/>
              </w:rPr>
              <w:t>a.供应商应在响应文件提交截止时间前将“电子加密响应文件”成功上传递交至“政府采购云平台”，否则响应无效。</w:t>
            </w:r>
          </w:p>
          <w:p w:rsidR="00DA11DF" w:rsidRDefault="00C90990">
            <w:pPr>
              <w:ind w:firstLine="480"/>
              <w:rPr>
                <w:rFonts w:ascii="宋体" w:eastAsia="Times New Roman" w:hAnsi="宋体" w:cs="宋体"/>
              </w:rPr>
            </w:pPr>
            <w:r>
              <w:rPr>
                <w:rFonts w:ascii="宋体" w:eastAsia="Times New Roman" w:hAnsi="宋体" w:cs="宋体" w:hint="eastAsia"/>
              </w:rPr>
              <w:t>b.“电子加密响应文件”成功上传递交后，供应商可自行</w:t>
            </w:r>
            <w:r>
              <w:rPr>
                <w:rFonts w:ascii="宋体" w:eastAsia="Times New Roman" w:hAnsi="宋体" w:cs="宋体" w:hint="eastAsia"/>
              </w:rPr>
              <w:lastRenderedPageBreak/>
              <w:t>打印响应文件接收回执。</w:t>
            </w:r>
          </w:p>
          <w:p w:rsidR="00DA11DF" w:rsidRDefault="00C90990">
            <w:pPr>
              <w:ind w:firstLine="480"/>
              <w:rPr>
                <w:rFonts w:ascii="宋体" w:eastAsia="Times New Roman" w:hAnsi="宋体" w:cs="宋体"/>
              </w:rPr>
            </w:pPr>
            <w:r>
              <w:rPr>
                <w:rFonts w:ascii="宋体" w:eastAsia="Times New Roman" w:hAnsi="宋体" w:cs="宋体" w:hint="eastAsia"/>
              </w:rPr>
              <w:t>（2）“备份响应文件”的密封包装、递交：</w:t>
            </w:r>
          </w:p>
          <w:p w:rsidR="00DA11DF" w:rsidRDefault="00C90990">
            <w:pPr>
              <w:ind w:firstLine="480"/>
              <w:rPr>
                <w:rFonts w:ascii="宋体" w:eastAsia="Times New Roman" w:hAnsi="宋体" w:cs="宋体"/>
              </w:rPr>
            </w:pPr>
            <w:r>
              <w:rPr>
                <w:rFonts w:ascii="宋体" w:eastAsia="Times New Roman" w:hAnsi="宋体" w:cs="宋体" w:hint="eastAsia"/>
              </w:rPr>
              <w:t>a.供应商在“政府采购云平台”完成“电子加密响应文件”的上传递交后，还可以（允许以邮寄形式）在响应文件提交截止时间前递交以介质（U盘）存储的 “备份响应文件”（一份）；</w:t>
            </w:r>
          </w:p>
          <w:p w:rsidR="00DA11DF" w:rsidRDefault="00C90990">
            <w:pPr>
              <w:ind w:firstLine="480"/>
              <w:rPr>
                <w:rFonts w:ascii="宋体" w:eastAsia="Times New Roman" w:hAnsi="宋体" w:cs="宋体"/>
              </w:rPr>
            </w:pPr>
            <w:r>
              <w:rPr>
                <w:rFonts w:ascii="宋体" w:eastAsia="Times New Roman" w:hAnsi="宋体" w:cs="宋体" w:hint="eastAsia"/>
              </w:rPr>
              <w:t>b.“备份响应文件”应当密封包装，并在包装上标注项目名称、供应商名称并加盖公章。逾期送达至谈判地点的“备份响应文件”将不予接收；</w:t>
            </w:r>
          </w:p>
          <w:p w:rsidR="00DA11DF" w:rsidRDefault="00C90990">
            <w:pPr>
              <w:spacing w:beforeLines="10" w:before="31"/>
              <w:ind w:firstLine="480"/>
              <w:rPr>
                <w:rFonts w:ascii="宋体" w:eastAsia="Times New Roman" w:hAnsi="宋体" w:cs="宋体"/>
              </w:rPr>
            </w:pPr>
            <w:r>
              <w:rPr>
                <w:rFonts w:ascii="宋体" w:eastAsia="Times New Roman" w:hAnsi="宋体" w:cs="宋体" w:hint="eastAsia"/>
              </w:rPr>
              <w:t>c.通过“政府采购云平台”成功上传递交的“电子加密响应文件”已按时解密的，“备份响应文件”自动失效。响应文件提交截止时间前，供应商仅递交了“备份响应文件”而未将“电子加密响应文件”成功上传至“政府采购云平台”的，响应无效。</w:t>
            </w:r>
          </w:p>
        </w:tc>
      </w:tr>
      <w:tr w:rsidR="00DA11DF">
        <w:trPr>
          <w:trHeight w:val="983"/>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rPr>
            </w:pPr>
          </w:p>
        </w:tc>
        <w:tc>
          <w:tcPr>
            <w:tcW w:w="1701" w:type="dxa"/>
            <w:vAlign w:val="center"/>
          </w:tcPr>
          <w:p w:rsidR="00DA11DF" w:rsidRDefault="00C90990">
            <w:pPr>
              <w:spacing w:beforeLines="10" w:before="31"/>
              <w:ind w:firstLineChars="0" w:firstLine="0"/>
              <w:rPr>
                <w:rFonts w:ascii="宋体" w:eastAsia="Times New Roman" w:hAnsi="宋体" w:cs="宋体"/>
                <w:b/>
                <w:bCs/>
                <w:lang w:bidi="ar"/>
              </w:rPr>
            </w:pPr>
            <w:r>
              <w:rPr>
                <w:rFonts w:ascii="宋体" w:eastAsia="Times New Roman" w:hAnsi="宋体" w:cs="宋体" w:hint="eastAsia"/>
                <w:kern w:val="0"/>
              </w:rPr>
              <w:t>电子加密响应文件的解密和异常情况处理</w:t>
            </w:r>
          </w:p>
        </w:tc>
        <w:tc>
          <w:tcPr>
            <w:tcW w:w="6766" w:type="dxa"/>
            <w:vAlign w:val="center"/>
          </w:tcPr>
          <w:p w:rsidR="00DA11DF" w:rsidRDefault="00C90990">
            <w:pPr>
              <w:ind w:firstLine="480"/>
              <w:rPr>
                <w:rFonts w:ascii="宋体" w:eastAsia="Times New Roman" w:hAnsi="宋体" w:cs="宋体"/>
              </w:rPr>
            </w:pPr>
            <w:r>
              <w:rPr>
                <w:rFonts w:ascii="宋体" w:eastAsia="Times New Roman" w:hAnsi="宋体" w:cs="宋体" w:hint="eastAsia"/>
              </w:rPr>
              <w:t>（1）开标后，采购组织机构将向供应商发出“电子加密响应文件”的解密通知，供应商代表应当在接到解密通知后30分钟内自行完成“电子加密响应文件”的在线解密。</w:t>
            </w:r>
          </w:p>
          <w:p w:rsidR="00DA11DF" w:rsidRDefault="00C90990">
            <w:pPr>
              <w:ind w:firstLine="480"/>
              <w:rPr>
                <w:rFonts w:ascii="宋体" w:eastAsia="Times New Roman" w:hAnsi="宋体" w:cs="宋体"/>
              </w:rPr>
            </w:pPr>
            <w:r>
              <w:rPr>
                <w:rFonts w:ascii="宋体" w:eastAsia="Times New Roman" w:hAnsi="宋体" w:cs="宋体" w:hint="eastAsia"/>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rsidR="00DA11DF" w:rsidRDefault="00C90990">
            <w:pPr>
              <w:ind w:firstLine="480"/>
              <w:rPr>
                <w:rFonts w:ascii="宋体" w:eastAsia="Times New Roman" w:hAnsi="宋体" w:cs="宋体"/>
              </w:rPr>
            </w:pPr>
            <w:r>
              <w:rPr>
                <w:rFonts w:ascii="宋体" w:eastAsia="Times New Roman" w:hAnsi="宋体" w:cs="宋体" w:hint="eastAsia"/>
              </w:rPr>
              <w:t>（3）响应文件提交截止时间前，供应商仅递交了“备份响应文件”而未将电子加密响应文件上传至“政府采购云平台”的，响应无效。</w:t>
            </w:r>
          </w:p>
        </w:tc>
      </w:tr>
      <w:tr w:rsidR="00DA11DF">
        <w:trPr>
          <w:trHeight w:val="421"/>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rPr>
            </w:pPr>
          </w:p>
        </w:tc>
        <w:tc>
          <w:tcPr>
            <w:tcW w:w="1701" w:type="dxa"/>
          </w:tcPr>
          <w:p w:rsidR="00DA11DF" w:rsidRDefault="00C90990">
            <w:pPr>
              <w:spacing w:beforeLines="10" w:before="31"/>
              <w:ind w:firstLineChars="0" w:firstLine="0"/>
              <w:rPr>
                <w:rFonts w:ascii="宋体" w:eastAsia="Times New Roman" w:hAnsi="宋体" w:cs="宋体"/>
                <w:kern w:val="0"/>
              </w:rPr>
            </w:pPr>
            <w:r>
              <w:rPr>
                <w:rFonts w:ascii="宋体" w:eastAsia="Times New Roman" w:hAnsi="宋体" w:cs="宋体" w:hint="eastAsia"/>
                <w:kern w:val="0"/>
              </w:rPr>
              <w:t>响应文件的签章</w:t>
            </w:r>
          </w:p>
        </w:tc>
        <w:tc>
          <w:tcPr>
            <w:tcW w:w="6766" w:type="dxa"/>
          </w:tcPr>
          <w:p w:rsidR="00DA11DF" w:rsidRDefault="00C90990">
            <w:pPr>
              <w:spacing w:beforeLines="10" w:before="31"/>
              <w:ind w:firstLine="480"/>
              <w:rPr>
                <w:rFonts w:ascii="宋体" w:eastAsia="Times New Roman" w:hAnsi="宋体" w:cs="宋体"/>
                <w:kern w:val="0"/>
              </w:rPr>
            </w:pPr>
            <w:r>
              <w:rPr>
                <w:rFonts w:ascii="宋体" w:eastAsia="Times New Roman" w:hAnsi="宋体" w:cs="宋体" w:hint="eastAsia"/>
                <w:kern w:val="0"/>
              </w:rPr>
              <w:t>电子签章。</w:t>
            </w:r>
          </w:p>
        </w:tc>
      </w:tr>
      <w:tr w:rsidR="00DA11DF">
        <w:trPr>
          <w:trHeight w:val="945"/>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kern w:val="0"/>
              </w:rPr>
            </w:pPr>
          </w:p>
        </w:tc>
        <w:tc>
          <w:tcPr>
            <w:tcW w:w="1701" w:type="dxa"/>
            <w:vAlign w:val="center"/>
          </w:tcPr>
          <w:p w:rsidR="00DA11DF" w:rsidRDefault="00C90990">
            <w:pPr>
              <w:spacing w:beforeLines="10" w:before="31"/>
              <w:ind w:firstLineChars="0" w:firstLine="0"/>
              <w:rPr>
                <w:rFonts w:ascii="宋体" w:eastAsia="Times New Roman" w:hAnsi="宋体" w:cs="宋体"/>
                <w:kern w:val="0"/>
              </w:rPr>
            </w:pPr>
            <w:r>
              <w:rPr>
                <w:rFonts w:ascii="宋体" w:eastAsia="Times New Roman" w:hAnsi="宋体" w:cs="宋体" w:hint="eastAsia"/>
                <w:kern w:val="0"/>
              </w:rPr>
              <w:t>成交通知书</w:t>
            </w:r>
          </w:p>
        </w:tc>
        <w:tc>
          <w:tcPr>
            <w:tcW w:w="6766" w:type="dxa"/>
            <w:vAlign w:val="center"/>
          </w:tcPr>
          <w:p w:rsidR="00DA11DF" w:rsidRDefault="00C90990" w:rsidP="00561E06">
            <w:pPr>
              <w:ind w:firstLine="480"/>
              <w:rPr>
                <w:rFonts w:ascii="宋体" w:eastAsia="Times New Roman" w:hAnsi="宋体" w:cs="宋体"/>
              </w:rPr>
            </w:pPr>
            <w:r>
              <w:rPr>
                <w:rFonts w:ascii="宋体" w:eastAsia="Times New Roman" w:hAnsi="宋体" w:cs="宋体" w:hint="eastAsia"/>
              </w:rPr>
              <w:t>成交结果在发布单一来源采购文件的相同媒体公告</w:t>
            </w:r>
          </w:p>
        </w:tc>
      </w:tr>
      <w:tr w:rsidR="00DA11DF">
        <w:trPr>
          <w:trHeight w:val="945"/>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kern w:val="0"/>
              </w:rPr>
            </w:pPr>
          </w:p>
        </w:tc>
        <w:tc>
          <w:tcPr>
            <w:tcW w:w="1701" w:type="dxa"/>
            <w:vAlign w:val="center"/>
          </w:tcPr>
          <w:p w:rsidR="00DA11DF" w:rsidRDefault="00C90990">
            <w:pPr>
              <w:spacing w:beforeLines="10" w:before="31"/>
              <w:ind w:firstLineChars="0" w:firstLine="0"/>
              <w:rPr>
                <w:rFonts w:ascii="宋体" w:eastAsia="Times New Roman" w:hAnsi="宋体" w:cs="宋体"/>
                <w:kern w:val="0"/>
              </w:rPr>
            </w:pPr>
            <w:r>
              <w:rPr>
                <w:rFonts w:ascii="宋体" w:eastAsia="Times New Roman" w:hAnsi="宋体" w:cs="宋体" w:hint="eastAsia"/>
                <w:kern w:val="0"/>
              </w:rPr>
              <w:t>供应商注册</w:t>
            </w:r>
          </w:p>
        </w:tc>
        <w:tc>
          <w:tcPr>
            <w:tcW w:w="6766" w:type="dxa"/>
            <w:vAlign w:val="center"/>
          </w:tcPr>
          <w:p w:rsidR="00DA11DF" w:rsidRDefault="00C90990">
            <w:pPr>
              <w:spacing w:beforeLines="10" w:before="31"/>
              <w:ind w:firstLine="480"/>
              <w:rPr>
                <w:rFonts w:ascii="宋体" w:eastAsia="Times New Roman" w:hAnsi="宋体" w:cs="宋体"/>
              </w:rPr>
            </w:pPr>
            <w:r>
              <w:rPr>
                <w:rFonts w:ascii="宋体" w:eastAsia="Times New Roman" w:hAnsi="宋体" w:cs="宋体" w:hint="eastAsia"/>
              </w:rPr>
              <w:t>供应商须在投标截止时间前</w:t>
            </w:r>
            <w:r>
              <w:rPr>
                <w:rFonts w:ascii="宋体" w:eastAsia="Times New Roman" w:hAnsi="宋体" w:cs="宋体" w:hint="eastAsia"/>
                <w:bCs/>
                <w:snapToGrid w:val="0"/>
                <w:kern w:val="0"/>
              </w:rPr>
              <w:t>根据浙江省财政厅《关于开展政府采购供应商网上注册登记和诚信管理工作的通知》（浙财采监【2010】8号文）的要求，通过浙江政府采购网申请注册加入政府采购供应商库。</w:t>
            </w:r>
            <w:r>
              <w:rPr>
                <w:rFonts w:ascii="宋体" w:eastAsia="Times New Roman" w:hAnsi="宋体" w:cs="宋体" w:hint="eastAsia"/>
              </w:rPr>
              <w:t>以免影响成交后的款项支付。</w:t>
            </w:r>
          </w:p>
        </w:tc>
      </w:tr>
      <w:tr w:rsidR="00DA11DF">
        <w:trPr>
          <w:trHeight w:val="1270"/>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kern w:val="0"/>
              </w:rPr>
            </w:pPr>
          </w:p>
        </w:tc>
        <w:tc>
          <w:tcPr>
            <w:tcW w:w="1701" w:type="dxa"/>
            <w:vAlign w:val="center"/>
          </w:tcPr>
          <w:p w:rsidR="00DA11DF" w:rsidRDefault="00C90990">
            <w:pPr>
              <w:spacing w:beforeLines="10" w:before="31"/>
              <w:ind w:firstLineChars="0" w:firstLine="0"/>
              <w:rPr>
                <w:rFonts w:ascii="宋体" w:eastAsia="Times New Roman" w:hAnsi="宋体" w:cs="宋体"/>
                <w:kern w:val="0"/>
              </w:rPr>
            </w:pPr>
            <w:r>
              <w:rPr>
                <w:rFonts w:ascii="宋体" w:eastAsia="Times New Roman" w:hAnsi="宋体" w:cs="宋体" w:hint="eastAsia"/>
                <w:kern w:val="0"/>
              </w:rPr>
              <w:t>单一来源采购代理服务费</w:t>
            </w:r>
          </w:p>
        </w:tc>
        <w:tc>
          <w:tcPr>
            <w:tcW w:w="6766" w:type="dxa"/>
            <w:vAlign w:val="center"/>
          </w:tcPr>
          <w:p w:rsidR="00561E06" w:rsidRPr="00561E06" w:rsidRDefault="00561E06" w:rsidP="00561E06">
            <w:pPr>
              <w:ind w:firstLine="480"/>
              <w:rPr>
                <w:rFonts w:ascii="宋体" w:eastAsia="Times New Roman" w:hAnsi="宋体" w:cs="宋体"/>
                <w:kern w:val="0"/>
                <w:szCs w:val="21"/>
              </w:rPr>
            </w:pPr>
            <w:r w:rsidRPr="00561E06">
              <w:rPr>
                <w:rFonts w:ascii="宋体" w:eastAsia="Times New Roman" w:hAnsi="宋体" w:cs="宋体" w:hint="eastAsia"/>
                <w:kern w:val="0"/>
                <w:szCs w:val="21"/>
              </w:rPr>
              <w:t>本项目的采购代理服务费为：</w:t>
            </w:r>
          </w:p>
          <w:p w:rsidR="00561E06" w:rsidRPr="00561E06" w:rsidRDefault="00561E06" w:rsidP="00561E06">
            <w:pPr>
              <w:ind w:firstLine="480"/>
              <w:rPr>
                <w:rFonts w:ascii="宋体" w:eastAsia="Times New Roman" w:hAnsi="宋体" w:cs="宋体"/>
                <w:kern w:val="0"/>
                <w:szCs w:val="21"/>
              </w:rPr>
            </w:pPr>
            <w:r w:rsidRPr="00561E06">
              <w:rPr>
                <w:rFonts w:ascii="宋体" w:eastAsia="Times New Roman" w:hAnsi="宋体" w:cs="宋体" w:hint="eastAsia"/>
                <w:kern w:val="0"/>
                <w:szCs w:val="21"/>
              </w:rPr>
              <w:t>（1）采购代理服务收费采用差额定率累进计费方式，以成交金额为计算基数。</w:t>
            </w:r>
          </w:p>
          <w:p w:rsidR="00561E06" w:rsidRPr="00561E06" w:rsidRDefault="00561E06" w:rsidP="00561E06">
            <w:pPr>
              <w:ind w:firstLine="480"/>
              <w:rPr>
                <w:rFonts w:ascii="宋体" w:eastAsia="Times New Roman" w:hAnsi="宋体" w:cs="宋体"/>
                <w:kern w:val="0"/>
                <w:szCs w:val="21"/>
              </w:rPr>
            </w:pPr>
            <w:r w:rsidRPr="00561E06">
              <w:rPr>
                <w:rFonts w:ascii="宋体" w:eastAsia="Times New Roman" w:hAnsi="宋体" w:cs="宋体" w:hint="eastAsia"/>
                <w:kern w:val="0"/>
                <w:szCs w:val="21"/>
              </w:rPr>
              <w:t>（2）各区段具体收费标准如下：</w:t>
            </w:r>
          </w:p>
          <w:p w:rsidR="00561E06" w:rsidRPr="00561E06" w:rsidRDefault="00561E06" w:rsidP="00561E06">
            <w:pPr>
              <w:ind w:firstLine="480"/>
              <w:rPr>
                <w:rFonts w:ascii="宋体" w:eastAsia="Times New Roman" w:hAnsi="宋体" w:cs="宋体"/>
                <w:kern w:val="0"/>
                <w:szCs w:val="21"/>
              </w:rPr>
            </w:pPr>
            <w:r w:rsidRPr="00561E06">
              <w:rPr>
                <w:rFonts w:ascii="宋体" w:eastAsia="Times New Roman" w:hAnsi="宋体" w:cs="宋体" w:hint="eastAsia"/>
                <w:kern w:val="0"/>
                <w:szCs w:val="21"/>
              </w:rPr>
              <w:t>成交金额              费率</w:t>
            </w:r>
          </w:p>
          <w:p w:rsidR="00561E06" w:rsidRPr="00561E06" w:rsidRDefault="00561E06" w:rsidP="00561E06">
            <w:pPr>
              <w:ind w:firstLine="480"/>
              <w:rPr>
                <w:rFonts w:ascii="宋体" w:eastAsia="Times New Roman" w:hAnsi="宋体" w:cs="宋体"/>
                <w:kern w:val="0"/>
                <w:szCs w:val="21"/>
              </w:rPr>
            </w:pPr>
            <w:r w:rsidRPr="00561E06">
              <w:rPr>
                <w:rFonts w:ascii="宋体" w:eastAsia="Times New Roman" w:hAnsi="宋体" w:cs="宋体" w:hint="eastAsia"/>
                <w:kern w:val="0"/>
                <w:szCs w:val="21"/>
              </w:rPr>
              <w:t>100万元以下          0.75%</w:t>
            </w:r>
          </w:p>
          <w:p w:rsidR="00561E06" w:rsidRPr="00561E06" w:rsidRDefault="00561E06" w:rsidP="00561E06">
            <w:pPr>
              <w:ind w:firstLine="480"/>
              <w:rPr>
                <w:rFonts w:ascii="宋体" w:eastAsia="Times New Roman" w:hAnsi="宋体" w:cs="宋体"/>
                <w:kern w:val="0"/>
                <w:szCs w:val="21"/>
              </w:rPr>
            </w:pPr>
            <w:r w:rsidRPr="00561E06">
              <w:rPr>
                <w:rFonts w:ascii="宋体" w:eastAsia="Times New Roman" w:hAnsi="宋体" w:cs="宋体" w:hint="eastAsia"/>
                <w:kern w:val="0"/>
                <w:szCs w:val="21"/>
              </w:rPr>
              <w:t>100-500万元          0.4%</w:t>
            </w:r>
          </w:p>
          <w:p w:rsidR="00561E06" w:rsidRPr="00561E06" w:rsidRDefault="00561E06" w:rsidP="00561E06">
            <w:pPr>
              <w:ind w:firstLine="480"/>
              <w:rPr>
                <w:rFonts w:ascii="宋体" w:eastAsia="Times New Roman" w:hAnsi="宋体" w:cs="宋体"/>
                <w:kern w:val="0"/>
                <w:szCs w:val="21"/>
              </w:rPr>
            </w:pPr>
            <w:r w:rsidRPr="00561E06">
              <w:rPr>
                <w:rFonts w:ascii="宋体" w:eastAsia="Times New Roman" w:hAnsi="宋体" w:cs="宋体" w:hint="eastAsia"/>
                <w:kern w:val="0"/>
                <w:szCs w:val="21"/>
              </w:rPr>
              <w:t>备注：本项费用在报价表中不单列报价子项，由供应商自行在企业运营成本等或各单价中列支。由成交人在领取成交通知书时一次性向采购代理机构付清。</w:t>
            </w:r>
          </w:p>
          <w:p w:rsidR="00561E06" w:rsidRPr="00561E06" w:rsidRDefault="00561E06" w:rsidP="00561E06">
            <w:pPr>
              <w:ind w:firstLine="480"/>
              <w:rPr>
                <w:rFonts w:ascii="宋体" w:eastAsia="Times New Roman" w:hAnsi="宋体" w:cs="宋体"/>
                <w:kern w:val="0"/>
                <w:szCs w:val="21"/>
              </w:rPr>
            </w:pPr>
            <w:r w:rsidRPr="00561E06">
              <w:rPr>
                <w:rFonts w:ascii="宋体" w:eastAsia="Times New Roman" w:hAnsi="宋体" w:cs="宋体" w:hint="eastAsia"/>
                <w:kern w:val="0"/>
                <w:szCs w:val="21"/>
              </w:rPr>
              <w:t>收款账号：</w:t>
            </w:r>
          </w:p>
          <w:p w:rsidR="00561E06" w:rsidRPr="00561E06" w:rsidRDefault="00561E06" w:rsidP="00561E06">
            <w:pPr>
              <w:ind w:firstLine="480"/>
              <w:rPr>
                <w:rFonts w:ascii="宋体" w:eastAsia="Times New Roman" w:hAnsi="宋体" w:cs="宋体"/>
                <w:kern w:val="0"/>
                <w:szCs w:val="21"/>
              </w:rPr>
            </w:pPr>
            <w:r w:rsidRPr="00561E06">
              <w:rPr>
                <w:rFonts w:ascii="宋体" w:eastAsia="Times New Roman" w:hAnsi="宋体" w:cs="宋体" w:hint="eastAsia"/>
                <w:kern w:val="0"/>
                <w:szCs w:val="21"/>
              </w:rPr>
              <w:t>收款单位（户名）：浙江信镧建设工程咨询有限公司</w:t>
            </w:r>
          </w:p>
          <w:p w:rsidR="00561E06" w:rsidRPr="00561E06" w:rsidRDefault="00561E06" w:rsidP="00561E06">
            <w:pPr>
              <w:ind w:firstLine="480"/>
              <w:rPr>
                <w:rFonts w:ascii="宋体" w:eastAsia="Times New Roman" w:hAnsi="宋体" w:cs="宋体"/>
                <w:kern w:val="0"/>
                <w:szCs w:val="21"/>
              </w:rPr>
            </w:pPr>
            <w:r w:rsidRPr="00561E06">
              <w:rPr>
                <w:rFonts w:ascii="宋体" w:eastAsia="Times New Roman" w:hAnsi="宋体" w:cs="宋体" w:hint="eastAsia"/>
                <w:kern w:val="0"/>
                <w:szCs w:val="21"/>
              </w:rPr>
              <w:t>开户银行：交通银行杭州华浙广场支行</w:t>
            </w:r>
          </w:p>
          <w:p w:rsidR="00DA11DF" w:rsidRDefault="00561E06" w:rsidP="00561E06">
            <w:pPr>
              <w:ind w:firstLine="480"/>
              <w:rPr>
                <w:rFonts w:ascii="宋体" w:eastAsia="Times New Roman" w:hAnsi="宋体" w:cs="宋体"/>
                <w:kern w:val="0"/>
              </w:rPr>
            </w:pPr>
            <w:r w:rsidRPr="00561E06">
              <w:rPr>
                <w:rFonts w:ascii="宋体" w:eastAsia="Times New Roman" w:hAnsi="宋体" w:cs="宋体" w:hint="eastAsia"/>
                <w:kern w:val="0"/>
                <w:szCs w:val="21"/>
              </w:rPr>
              <w:t>银行账号：331066090018170036304。</w:t>
            </w:r>
          </w:p>
        </w:tc>
      </w:tr>
      <w:tr w:rsidR="00DA11DF">
        <w:trPr>
          <w:trHeight w:val="1270"/>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kern w:val="0"/>
              </w:rPr>
            </w:pPr>
          </w:p>
        </w:tc>
        <w:tc>
          <w:tcPr>
            <w:tcW w:w="1701" w:type="dxa"/>
            <w:vAlign w:val="center"/>
          </w:tcPr>
          <w:p w:rsidR="00DA11DF" w:rsidRDefault="00C90990">
            <w:pPr>
              <w:spacing w:beforeLines="10" w:before="31"/>
              <w:ind w:firstLineChars="0" w:firstLine="0"/>
              <w:rPr>
                <w:rFonts w:ascii="宋体" w:eastAsia="Times New Roman" w:hAnsi="宋体" w:cs="宋体"/>
                <w:kern w:val="0"/>
                <w:szCs w:val="21"/>
              </w:rPr>
            </w:pPr>
            <w:r>
              <w:rPr>
                <w:rFonts w:ascii="宋体" w:eastAsia="Times New Roman" w:hAnsi="宋体" w:cs="宋体" w:hint="eastAsia"/>
                <w:szCs w:val="21"/>
              </w:rPr>
              <w:t>中小企业信用融资</w:t>
            </w:r>
          </w:p>
        </w:tc>
        <w:tc>
          <w:tcPr>
            <w:tcW w:w="6766" w:type="dxa"/>
            <w:vAlign w:val="center"/>
          </w:tcPr>
          <w:p w:rsidR="00DA11DF" w:rsidRDefault="00C90990">
            <w:pPr>
              <w:ind w:firstLine="480"/>
              <w:rPr>
                <w:rFonts w:ascii="宋体" w:eastAsia="Times New Roman" w:hAnsi="宋体" w:cs="宋体"/>
                <w:szCs w:val="21"/>
              </w:rPr>
            </w:pPr>
            <w:r>
              <w:rPr>
                <w:rFonts w:ascii="宋体" w:eastAsia="Times New Roman" w:hAnsi="宋体" w:cs="宋体" w:hint="eastAsia"/>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rsidR="00DA11DF">
        <w:trPr>
          <w:trHeight w:val="1270"/>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kern w:val="0"/>
              </w:rPr>
            </w:pPr>
          </w:p>
        </w:tc>
        <w:tc>
          <w:tcPr>
            <w:tcW w:w="1701" w:type="dxa"/>
            <w:vAlign w:val="center"/>
          </w:tcPr>
          <w:p w:rsidR="00DA11DF" w:rsidRDefault="00C90990">
            <w:pPr>
              <w:spacing w:beforeLines="10" w:before="31"/>
              <w:ind w:firstLineChars="0" w:firstLine="0"/>
              <w:rPr>
                <w:rFonts w:ascii="宋体" w:eastAsia="Times New Roman" w:hAnsi="宋体" w:cs="宋体"/>
              </w:rPr>
            </w:pPr>
            <w:r>
              <w:rPr>
                <w:rFonts w:ascii="宋体" w:eastAsia="Times New Roman" w:hAnsi="宋体" w:cs="宋体" w:hint="eastAsia"/>
              </w:rPr>
              <w:t>不良信用记录查询</w:t>
            </w:r>
          </w:p>
        </w:tc>
        <w:tc>
          <w:tcPr>
            <w:tcW w:w="6766" w:type="dxa"/>
            <w:vAlign w:val="center"/>
          </w:tcPr>
          <w:p w:rsidR="00DA11DF" w:rsidRDefault="00C90990">
            <w:pPr>
              <w:spacing w:beforeLines="10" w:before="31"/>
              <w:ind w:firstLine="480"/>
              <w:rPr>
                <w:rFonts w:ascii="宋体" w:eastAsia="Times New Roman" w:hAnsi="宋体" w:cs="宋体"/>
                <w:kern w:val="0"/>
                <w:szCs w:val="21"/>
              </w:rPr>
            </w:pPr>
            <w:r>
              <w:rPr>
                <w:rFonts w:ascii="宋体" w:eastAsia="Times New Roman" w:hAnsi="宋体" w:cs="宋体" w:hint="eastAsia"/>
                <w:kern w:val="0"/>
                <w:szCs w:val="21"/>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等文件的有关要求，采购代理机构将</w:t>
            </w:r>
            <w:r>
              <w:rPr>
                <w:rFonts w:ascii="宋体" w:eastAsia="Times New Roman" w:hAnsi="宋体" w:cs="宋体" w:hint="eastAsia"/>
                <w:kern w:val="0"/>
                <w:szCs w:val="21"/>
              </w:rPr>
              <w:lastRenderedPageBreak/>
              <w:t>在投标截止当日通过“信用中国”（www.creditchina.gov.cn）、“中国政府采购网”（www.ccgp.gov.cn）对本项目投标供应商信用记录进行符合查询。被列入失信被执行人、重大税收违法案件当事人名单、政府采购严重违法失信行为记录名单及其他不符合《中华人民共和国政府采购法》第二十二条规定条件的供应商，将被拒绝参与本项目政府采购活动。两个以上的自然人、法人或者其他组织组成一个联合体，以一个供应商的身份共同参加政府采购活动的，若联合体成员存在不良信用记录的，视同联合体存在不良信用记录。</w:t>
            </w:r>
          </w:p>
        </w:tc>
      </w:tr>
      <w:tr w:rsidR="00DA11DF">
        <w:trPr>
          <w:trHeight w:val="1270"/>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kern w:val="0"/>
              </w:rPr>
            </w:pPr>
          </w:p>
        </w:tc>
        <w:tc>
          <w:tcPr>
            <w:tcW w:w="1701" w:type="dxa"/>
            <w:vAlign w:val="center"/>
          </w:tcPr>
          <w:p w:rsidR="00DA11DF" w:rsidRDefault="00C90990">
            <w:pPr>
              <w:spacing w:beforeLines="10" w:before="31"/>
              <w:ind w:firstLineChars="0" w:firstLine="0"/>
              <w:rPr>
                <w:rFonts w:ascii="宋体" w:eastAsia="Times New Roman" w:hAnsi="宋体" w:cs="宋体"/>
              </w:rPr>
            </w:pPr>
            <w:r>
              <w:rPr>
                <w:rFonts w:ascii="宋体" w:eastAsia="Times New Roman" w:hAnsi="宋体" w:cs="宋体" w:hint="eastAsia"/>
              </w:rPr>
              <w:t>解释顺序</w:t>
            </w:r>
          </w:p>
        </w:tc>
        <w:tc>
          <w:tcPr>
            <w:tcW w:w="6766" w:type="dxa"/>
            <w:vAlign w:val="center"/>
          </w:tcPr>
          <w:p w:rsidR="00DA11DF" w:rsidRDefault="00C90990">
            <w:pPr>
              <w:spacing w:beforeLines="10" w:before="31"/>
              <w:ind w:firstLine="480"/>
              <w:rPr>
                <w:rFonts w:ascii="宋体" w:eastAsia="Times New Roman" w:hAnsi="宋体" w:cs="宋体"/>
                <w:kern w:val="0"/>
                <w:szCs w:val="21"/>
              </w:rPr>
            </w:pPr>
            <w:r>
              <w:rPr>
                <w:rFonts w:ascii="宋体" w:eastAsia="Times New Roman" w:hAnsi="宋体" w:cs="宋体" w:hint="eastAsia"/>
                <w:kern w:val="0"/>
                <w:szCs w:val="21"/>
              </w:rPr>
              <w:t>采购文件内容与投标人须知前附表不符之处，浙江信镧建设工程咨询有限公司拥有最终解释权。</w:t>
            </w:r>
          </w:p>
        </w:tc>
      </w:tr>
    </w:tbl>
    <w:p w:rsidR="00DA11DF" w:rsidRDefault="00C90990">
      <w:pPr>
        <w:pStyle w:val="20"/>
        <w:rPr>
          <w:rFonts w:ascii="宋体" w:hAnsi="宋体" w:cs="宋体"/>
        </w:rPr>
      </w:pPr>
      <w:bookmarkStart w:id="41" w:name="_Toc144974497"/>
      <w:bookmarkStart w:id="42" w:name="_Toc247085689"/>
      <w:bookmarkStart w:id="43" w:name="_Toc246996175"/>
      <w:bookmarkStart w:id="44" w:name="_Toc296602420"/>
      <w:bookmarkStart w:id="45" w:name="_Toc246996918"/>
      <w:bookmarkStart w:id="46" w:name="_Toc152045529"/>
      <w:bookmarkStart w:id="47" w:name="_Toc452457414"/>
      <w:bookmarkStart w:id="48" w:name="_Toc179632546"/>
      <w:bookmarkStart w:id="49" w:name="_Toc152042305"/>
      <w:r>
        <w:rPr>
          <w:rFonts w:ascii="宋体" w:hAnsi="宋体" w:cs="宋体" w:hint="eastAsia"/>
        </w:rPr>
        <w:br w:type="page"/>
      </w:r>
      <w:bookmarkStart w:id="50" w:name="_Toc109905605"/>
      <w:bookmarkStart w:id="51" w:name="_Toc450840073"/>
      <w:bookmarkStart w:id="52" w:name="_Toc82338239"/>
      <w:bookmarkStart w:id="53" w:name="_Toc82873322"/>
      <w:bookmarkStart w:id="54" w:name="_Toc246996176"/>
      <w:bookmarkStart w:id="55" w:name="_Toc152042306"/>
      <w:bookmarkStart w:id="56" w:name="_Toc144974498"/>
      <w:bookmarkStart w:id="57" w:name="_Toc179632547"/>
      <w:bookmarkStart w:id="58" w:name="_Toc247085690"/>
      <w:bookmarkStart w:id="59" w:name="_Toc152045530"/>
      <w:bookmarkStart w:id="60" w:name="_Toc246996919"/>
      <w:bookmarkStart w:id="61" w:name="_Toc296602421"/>
      <w:bookmarkEnd w:id="41"/>
      <w:bookmarkEnd w:id="42"/>
      <w:bookmarkEnd w:id="43"/>
      <w:bookmarkEnd w:id="44"/>
      <w:bookmarkEnd w:id="45"/>
      <w:bookmarkEnd w:id="46"/>
      <w:bookmarkEnd w:id="47"/>
      <w:bookmarkEnd w:id="48"/>
      <w:bookmarkEnd w:id="49"/>
      <w:r>
        <w:rPr>
          <w:rFonts w:ascii="宋体" w:hAnsi="宋体" w:cs="宋体" w:hint="eastAsia"/>
        </w:rPr>
        <w:lastRenderedPageBreak/>
        <w:t>1采购法律依据</w:t>
      </w:r>
      <w:bookmarkEnd w:id="50"/>
    </w:p>
    <w:p w:rsidR="00DA11DF" w:rsidRDefault="00C90990">
      <w:pPr>
        <w:ind w:firstLine="480"/>
        <w:rPr>
          <w:rFonts w:ascii="宋体" w:hAnsi="宋体" w:cs="宋体"/>
        </w:rPr>
      </w:pPr>
      <w:r>
        <w:rPr>
          <w:rFonts w:ascii="宋体" w:hAnsi="宋体" w:cs="宋体" w:hint="eastAsia"/>
        </w:rPr>
        <w:t>本次采购工作是按照《中华人民共和国政府采购法》、《中华人民共和国政府采购法实施条例》、《政府采购非采购采购方式管理办法》（财政部第74号令）等有关法规组织和实施。</w:t>
      </w:r>
    </w:p>
    <w:p w:rsidR="00DA11DF" w:rsidRDefault="00C90990">
      <w:pPr>
        <w:ind w:firstLine="480"/>
        <w:rPr>
          <w:rFonts w:ascii="宋体" w:hAnsi="宋体" w:cs="宋体"/>
          <w:bCs/>
        </w:rPr>
      </w:pPr>
      <w:r>
        <w:rPr>
          <w:rFonts w:ascii="宋体" w:hAnsi="宋体" w:cs="宋体" w:hint="eastAsia"/>
          <w:bCs/>
        </w:rPr>
        <w:t>如发现单一来源采购文件及其评标办法中存在含糊不清、相互矛盾、多种含义以及歧视性不公正条款或违法违规等内容时，请在规定的询疑时间前同时向采购人和单一来源采购代理机构书面反映，逾期不得再对单一来源采购文件的条款提出质疑。</w:t>
      </w:r>
    </w:p>
    <w:p w:rsidR="00DA11DF" w:rsidRDefault="00C90990">
      <w:pPr>
        <w:ind w:firstLine="480"/>
        <w:rPr>
          <w:rFonts w:ascii="宋体" w:hAnsi="宋体" w:cs="宋体"/>
        </w:rPr>
      </w:pPr>
      <w:r>
        <w:rPr>
          <w:rFonts w:ascii="宋体" w:hAnsi="宋体" w:cs="宋体" w:hint="eastAsia"/>
        </w:rPr>
        <w:t>本单一来源采购文件及相应的补充文件、通知等解释权归浙江信镧建设工程咨询有限公司所有。</w:t>
      </w:r>
    </w:p>
    <w:p w:rsidR="00DA11DF" w:rsidRDefault="00C90990">
      <w:pPr>
        <w:pStyle w:val="20"/>
        <w:rPr>
          <w:rFonts w:ascii="宋体" w:hAnsi="宋体" w:cs="宋体"/>
        </w:rPr>
      </w:pPr>
      <w:bookmarkStart w:id="62" w:name="_Toc109905606"/>
      <w:r>
        <w:rPr>
          <w:rFonts w:ascii="宋体" w:hAnsi="宋体" w:cs="宋体" w:hint="eastAsia"/>
        </w:rPr>
        <w:t>2采购人和采购代理机构</w:t>
      </w:r>
      <w:bookmarkEnd w:id="62"/>
    </w:p>
    <w:p w:rsidR="00DA11DF" w:rsidRDefault="00C90990">
      <w:pPr>
        <w:ind w:firstLine="480"/>
        <w:rPr>
          <w:rFonts w:ascii="宋体" w:hAnsi="宋体" w:cs="宋体"/>
        </w:rPr>
      </w:pPr>
      <w:r>
        <w:rPr>
          <w:rFonts w:ascii="宋体" w:hAnsi="宋体" w:cs="宋体" w:hint="eastAsia"/>
        </w:rPr>
        <w:t>见供应商须知前附表。</w:t>
      </w:r>
    </w:p>
    <w:p w:rsidR="00DA11DF" w:rsidRDefault="00C90990">
      <w:pPr>
        <w:pStyle w:val="20"/>
        <w:rPr>
          <w:rFonts w:ascii="宋体" w:hAnsi="宋体" w:cs="宋体"/>
        </w:rPr>
      </w:pPr>
      <w:bookmarkStart w:id="63" w:name="_Toc109905607"/>
      <w:r>
        <w:rPr>
          <w:rFonts w:ascii="宋体" w:hAnsi="宋体" w:cs="宋体" w:hint="eastAsia"/>
        </w:rPr>
        <w:t>3合格供应商资格要求</w:t>
      </w:r>
      <w:bookmarkEnd w:id="63"/>
    </w:p>
    <w:p w:rsidR="00DA11DF" w:rsidRDefault="00C90990">
      <w:pPr>
        <w:ind w:firstLine="480"/>
        <w:rPr>
          <w:rFonts w:ascii="宋体" w:hAnsi="宋体" w:cs="宋体"/>
        </w:rPr>
      </w:pPr>
      <w:r>
        <w:rPr>
          <w:rFonts w:ascii="宋体" w:hAnsi="宋体" w:cs="宋体" w:hint="eastAsia"/>
        </w:rPr>
        <w:t>见单一来源采购谈判邀请函</w:t>
      </w:r>
    </w:p>
    <w:p w:rsidR="00DA11DF" w:rsidRDefault="00C90990">
      <w:pPr>
        <w:pStyle w:val="20"/>
        <w:rPr>
          <w:rFonts w:ascii="宋体" w:hAnsi="宋体" w:cs="宋体"/>
        </w:rPr>
      </w:pPr>
      <w:bookmarkStart w:id="64" w:name="_Toc109905608"/>
      <w:r>
        <w:rPr>
          <w:rFonts w:ascii="宋体" w:hAnsi="宋体" w:cs="宋体" w:hint="eastAsia"/>
        </w:rPr>
        <w:t>4谈判响应保证金</w:t>
      </w:r>
      <w:bookmarkEnd w:id="64"/>
    </w:p>
    <w:p w:rsidR="00DA11DF" w:rsidRDefault="00C90990">
      <w:pPr>
        <w:ind w:firstLine="480"/>
        <w:rPr>
          <w:rFonts w:ascii="宋体" w:hAnsi="宋体" w:cs="宋体"/>
        </w:rPr>
      </w:pPr>
      <w:r>
        <w:rPr>
          <w:rFonts w:ascii="宋体" w:hAnsi="宋体" w:cs="宋体" w:hint="eastAsia"/>
        </w:rPr>
        <w:t>无</w:t>
      </w:r>
    </w:p>
    <w:p w:rsidR="00DA11DF" w:rsidRDefault="00C90990">
      <w:pPr>
        <w:pStyle w:val="20"/>
        <w:rPr>
          <w:rFonts w:ascii="宋体" w:hAnsi="宋体" w:cs="宋体"/>
        </w:rPr>
      </w:pPr>
      <w:bookmarkStart w:id="65" w:name="_Toc109905609"/>
      <w:r>
        <w:rPr>
          <w:rFonts w:ascii="宋体" w:hAnsi="宋体" w:cs="宋体" w:hint="eastAsia"/>
        </w:rPr>
        <w:t>5响应有效期</w:t>
      </w:r>
      <w:bookmarkEnd w:id="65"/>
    </w:p>
    <w:p w:rsidR="00DA11DF" w:rsidRDefault="00C90990">
      <w:pPr>
        <w:ind w:firstLine="480"/>
        <w:rPr>
          <w:rFonts w:ascii="宋体" w:hAnsi="宋体" w:cs="宋体"/>
        </w:rPr>
      </w:pPr>
      <w:r>
        <w:rPr>
          <w:rFonts w:ascii="宋体" w:hAnsi="宋体" w:cs="宋体" w:hint="eastAsia"/>
        </w:rPr>
        <w:t>响应有效期见供应商须知前附表，单一来源采购响应文件有效期短于这个规定期限的将被拒绝。</w:t>
      </w:r>
    </w:p>
    <w:p w:rsidR="00DA11DF" w:rsidRDefault="00C90990">
      <w:pPr>
        <w:pStyle w:val="20"/>
        <w:rPr>
          <w:rFonts w:ascii="宋体" w:hAnsi="宋体" w:cs="宋体"/>
        </w:rPr>
      </w:pPr>
      <w:bookmarkStart w:id="66" w:name="_Toc109905610"/>
      <w:r>
        <w:rPr>
          <w:rFonts w:ascii="宋体" w:hAnsi="宋体" w:cs="宋体" w:hint="eastAsia"/>
        </w:rPr>
        <w:t>6响应费用承担</w:t>
      </w:r>
      <w:bookmarkEnd w:id="66"/>
    </w:p>
    <w:p w:rsidR="00DA11DF" w:rsidRDefault="00C90990">
      <w:pPr>
        <w:ind w:firstLine="480"/>
        <w:rPr>
          <w:rFonts w:ascii="宋体" w:hAnsi="宋体" w:cs="宋体"/>
        </w:rPr>
      </w:pPr>
      <w:r>
        <w:rPr>
          <w:rFonts w:ascii="宋体" w:hAnsi="宋体" w:cs="宋体" w:hint="eastAsia"/>
        </w:rPr>
        <w:t>供应商应自行承担所有与编写和提交单一来源采购响应文件有关的费用。采购代理机构和采购人均无义务和责任承担这些费用。</w:t>
      </w:r>
    </w:p>
    <w:p w:rsidR="00DA11DF" w:rsidRDefault="00C90990">
      <w:pPr>
        <w:pStyle w:val="20"/>
        <w:rPr>
          <w:rFonts w:ascii="宋体" w:hAnsi="宋体" w:cs="宋体"/>
        </w:rPr>
      </w:pPr>
      <w:bookmarkStart w:id="67" w:name="_Toc109905611"/>
      <w:r>
        <w:rPr>
          <w:rFonts w:ascii="宋体" w:hAnsi="宋体" w:cs="宋体" w:hint="eastAsia"/>
        </w:rPr>
        <w:t>7单一来源采购文件的组成</w:t>
      </w:r>
      <w:bookmarkEnd w:id="67"/>
    </w:p>
    <w:p w:rsidR="00DA11DF" w:rsidRDefault="00C90990">
      <w:pPr>
        <w:ind w:firstLine="480"/>
        <w:rPr>
          <w:rFonts w:ascii="宋体" w:hAnsi="宋体" w:cs="宋体"/>
        </w:rPr>
      </w:pPr>
      <w:r>
        <w:rPr>
          <w:rFonts w:ascii="宋体" w:hAnsi="宋体" w:cs="宋体" w:hint="eastAsia"/>
        </w:rPr>
        <w:t>7.1单一来源采购文件包括下列部分：单一来源采购邀请函；供应商须知；采购项目介绍；采购项目技术要求，采购项目商务要求；合同格式；单一来源采购响应文件格式。</w:t>
      </w:r>
    </w:p>
    <w:p w:rsidR="00DA11DF" w:rsidRDefault="00C90990">
      <w:pPr>
        <w:ind w:firstLine="480"/>
        <w:rPr>
          <w:rFonts w:ascii="宋体" w:hAnsi="宋体" w:cs="宋体"/>
        </w:rPr>
      </w:pPr>
      <w:r>
        <w:rPr>
          <w:rFonts w:ascii="宋体" w:hAnsi="宋体" w:cs="宋体" w:hint="eastAsia"/>
        </w:rPr>
        <w:t>7.2供应商应详细阅读单一来源采购文件中所有的事项、格式、条款和技术规格等要求，按照单一来源采购文件要求提交单一来源采购响应文件，并对单一来源采购文件的要求在各方面都做出实质性响应。</w:t>
      </w:r>
    </w:p>
    <w:p w:rsidR="00DA11DF" w:rsidRDefault="00C90990">
      <w:pPr>
        <w:pStyle w:val="20"/>
        <w:rPr>
          <w:rFonts w:ascii="宋体" w:hAnsi="宋体" w:cs="宋体"/>
        </w:rPr>
      </w:pPr>
      <w:bookmarkStart w:id="68" w:name="_Toc109905612"/>
      <w:r>
        <w:rPr>
          <w:rFonts w:ascii="宋体" w:hAnsi="宋体" w:cs="宋体" w:hint="eastAsia"/>
        </w:rPr>
        <w:t>8单一来源采购响应文件组成</w:t>
      </w:r>
      <w:bookmarkEnd w:id="68"/>
    </w:p>
    <w:p w:rsidR="00DA11DF" w:rsidRDefault="00C90990">
      <w:pPr>
        <w:ind w:firstLine="480"/>
        <w:rPr>
          <w:rFonts w:ascii="宋体" w:hAnsi="宋体" w:cs="宋体"/>
        </w:rPr>
      </w:pPr>
      <w:r>
        <w:rPr>
          <w:rFonts w:ascii="宋体" w:hAnsi="宋体" w:cs="宋体" w:hint="eastAsia"/>
        </w:rPr>
        <w:t>供应商提交的单一来源采购响应文件组成见第六章单一来源采购响应文件内容及格</w:t>
      </w:r>
      <w:r>
        <w:rPr>
          <w:rFonts w:ascii="宋体" w:hAnsi="宋体" w:cs="宋体" w:hint="eastAsia"/>
        </w:rPr>
        <w:lastRenderedPageBreak/>
        <w:t>式</w:t>
      </w:r>
    </w:p>
    <w:p w:rsidR="00DA11DF" w:rsidRDefault="00C90990">
      <w:pPr>
        <w:pStyle w:val="20"/>
        <w:rPr>
          <w:rFonts w:ascii="宋体" w:hAnsi="宋体" w:cs="宋体"/>
        </w:rPr>
      </w:pPr>
      <w:bookmarkStart w:id="69" w:name="_Toc109905613"/>
      <w:r>
        <w:rPr>
          <w:rFonts w:ascii="宋体" w:hAnsi="宋体" w:cs="宋体" w:hint="eastAsia"/>
        </w:rPr>
        <w:t>9单一来源采购响应文件的编制</w:t>
      </w:r>
      <w:bookmarkEnd w:id="69"/>
    </w:p>
    <w:p w:rsidR="00DA11DF" w:rsidRDefault="00C90990">
      <w:pPr>
        <w:ind w:firstLine="482"/>
        <w:rPr>
          <w:rFonts w:ascii="宋体" w:hAnsi="宋体" w:cs="宋体"/>
          <w:b/>
        </w:rPr>
      </w:pPr>
      <w:r>
        <w:rPr>
          <w:rFonts w:ascii="宋体" w:hAnsi="宋体" w:cs="宋体" w:hint="eastAsia"/>
          <w:b/>
        </w:rPr>
        <w:t>9.1本项目通过“政府采购云平台（www.zcygov.cn）”实行在线投标响应（电子投标）。供应商应通过“政采云电子交易客户端”，并按照本采购文件和“政府采购云平台”的要求编制并加密响应文件。</w:t>
      </w:r>
    </w:p>
    <w:p w:rsidR="00DA11DF" w:rsidRDefault="00C90990">
      <w:pPr>
        <w:ind w:firstLine="480"/>
        <w:rPr>
          <w:rFonts w:ascii="宋体" w:hAnsi="宋体" w:cs="宋体"/>
        </w:rPr>
      </w:pPr>
      <w:r>
        <w:rPr>
          <w:rFonts w:ascii="宋体" w:hAnsi="宋体" w:cs="宋体" w:hint="eastAsia"/>
        </w:rPr>
        <w:t>9.2供应商应当按照《第六章 单一来源采购响应文件内容及格式》的要求在“政采云电子交易客户端”编制响应文件，有提供格式的，参照格式进行编制（格式中要求提供相关证明材料的还需后附相关证明材料），并按格式要求在指定位置根据要求进行签章。未提供格式的，请各投标单位自行拟定格式。</w:t>
      </w:r>
    </w:p>
    <w:p w:rsidR="00DA11DF" w:rsidRDefault="00C90990">
      <w:pPr>
        <w:ind w:firstLine="480"/>
        <w:rPr>
          <w:rFonts w:ascii="宋体" w:hAnsi="宋体" w:cs="宋体"/>
        </w:rPr>
      </w:pPr>
      <w:r>
        <w:rPr>
          <w:rFonts w:ascii="宋体" w:hAnsi="宋体" w:cs="宋体" w:hint="eastAsia"/>
        </w:rPr>
        <w:t>9.3响应文件内容不完整、编排混乱导致响应文件被误读、漏读或者查找不到相关内容的，所引起的后果由供应商负责。</w:t>
      </w:r>
    </w:p>
    <w:p w:rsidR="00DA11DF" w:rsidRDefault="00C90990">
      <w:pPr>
        <w:pStyle w:val="20"/>
        <w:rPr>
          <w:rFonts w:ascii="宋体" w:hAnsi="宋体" w:cs="宋体"/>
        </w:rPr>
      </w:pPr>
      <w:bookmarkStart w:id="70" w:name="_Toc109905614"/>
      <w:r>
        <w:rPr>
          <w:rFonts w:ascii="宋体" w:hAnsi="宋体" w:cs="宋体" w:hint="eastAsia"/>
        </w:rPr>
        <w:t>10.响应文件的签章</w:t>
      </w:r>
      <w:bookmarkEnd w:id="70"/>
    </w:p>
    <w:p w:rsidR="00DA11DF" w:rsidRDefault="00C90990">
      <w:pPr>
        <w:ind w:firstLine="482"/>
        <w:rPr>
          <w:rFonts w:ascii="宋体" w:hAnsi="宋体" w:cs="宋体"/>
          <w:b/>
        </w:rPr>
      </w:pPr>
      <w:r>
        <w:rPr>
          <w:rFonts w:ascii="宋体" w:hAnsi="宋体" w:cs="宋体" w:hint="eastAsia"/>
          <w:b/>
        </w:rPr>
        <w:t>10.1响应文件的签章要求详见供应商须知前附表；</w:t>
      </w:r>
    </w:p>
    <w:p w:rsidR="00DA11DF" w:rsidRDefault="00C90990">
      <w:pPr>
        <w:ind w:firstLine="482"/>
        <w:rPr>
          <w:rFonts w:ascii="宋体" w:hAnsi="宋体" w:cs="宋体"/>
          <w:b/>
        </w:rPr>
      </w:pPr>
      <w:r>
        <w:rPr>
          <w:rFonts w:ascii="宋体" w:hAnsi="宋体" w:cs="宋体" w:hint="eastAsia"/>
          <w:b/>
        </w:rPr>
        <w:t>10.2响应文件应由供应商法定代表人或其授权代表签字（或盖章），并同时加盖供应商公章。</w:t>
      </w:r>
    </w:p>
    <w:p w:rsidR="00DA11DF" w:rsidRDefault="00C90990">
      <w:pPr>
        <w:ind w:firstLine="482"/>
        <w:rPr>
          <w:rFonts w:ascii="宋体" w:hAnsi="宋体" w:cs="宋体"/>
          <w:b/>
        </w:rPr>
      </w:pPr>
      <w:r>
        <w:rPr>
          <w:rFonts w:ascii="宋体" w:hAnsi="宋体" w:cs="宋体" w:hint="eastAsia"/>
          <w:b/>
        </w:rPr>
        <w:t>10.3电子签章操作指南</w:t>
      </w:r>
      <w:r>
        <w:rPr>
          <w:rFonts w:ascii="宋体" w:hAnsi="宋体" w:cs="宋体" w:hint="eastAsia"/>
          <w:b/>
          <w:bCs/>
          <w:szCs w:val="21"/>
        </w:rPr>
        <w:t>详见政府采购云平台服务中心中有关供应商项目采购电子招投标操作指南</w:t>
      </w:r>
      <w:r>
        <w:rPr>
          <w:rFonts w:ascii="宋体" w:hAnsi="宋体" w:cs="宋体" w:hint="eastAsia"/>
          <w:b/>
        </w:rPr>
        <w:t>。</w:t>
      </w:r>
    </w:p>
    <w:p w:rsidR="00DA11DF" w:rsidRDefault="00C90990">
      <w:pPr>
        <w:pStyle w:val="20"/>
        <w:rPr>
          <w:rFonts w:ascii="宋体" w:hAnsi="宋体" w:cs="宋体"/>
        </w:rPr>
      </w:pPr>
      <w:bookmarkStart w:id="71" w:name="_Toc109905615"/>
      <w:r>
        <w:rPr>
          <w:rFonts w:ascii="宋体" w:hAnsi="宋体" w:cs="宋体" w:hint="eastAsia"/>
        </w:rPr>
        <w:t>11.响应文件的形式</w:t>
      </w:r>
      <w:bookmarkEnd w:id="71"/>
    </w:p>
    <w:p w:rsidR="00DA11DF" w:rsidRDefault="00C90990">
      <w:pPr>
        <w:ind w:firstLine="482"/>
        <w:rPr>
          <w:rFonts w:ascii="宋体" w:hAnsi="宋体" w:cs="宋体"/>
          <w:b/>
        </w:rPr>
      </w:pPr>
      <w:r>
        <w:rPr>
          <w:rFonts w:ascii="宋体" w:hAnsi="宋体" w:cs="宋体" w:hint="eastAsia"/>
          <w:b/>
        </w:rPr>
        <w:t>11.1响应文件的形式详见供应商须知前附表；</w:t>
      </w:r>
    </w:p>
    <w:p w:rsidR="00DA11DF" w:rsidRDefault="00C90990">
      <w:pPr>
        <w:ind w:firstLine="482"/>
        <w:rPr>
          <w:rFonts w:ascii="宋体" w:hAnsi="宋体" w:cs="宋体"/>
          <w:b/>
        </w:rPr>
      </w:pPr>
      <w:r>
        <w:rPr>
          <w:rFonts w:ascii="宋体" w:hAnsi="宋体" w:cs="宋体" w:hint="eastAsia"/>
          <w:b/>
        </w:rPr>
        <w:t>11.2“电子加密响应文件”：“电子加密响应文件”是指通过“政采云电子交易客户端”完成响应文件编制后生成并加密的数据电文形式的响应文件。</w:t>
      </w:r>
    </w:p>
    <w:p w:rsidR="00DA11DF" w:rsidRDefault="00C90990">
      <w:pPr>
        <w:ind w:firstLine="482"/>
        <w:rPr>
          <w:rFonts w:ascii="宋体" w:hAnsi="宋体" w:cs="宋体"/>
          <w:b/>
        </w:rPr>
      </w:pPr>
      <w:r>
        <w:rPr>
          <w:rFonts w:ascii="宋体" w:hAnsi="宋体" w:cs="宋体" w:hint="eastAsia"/>
          <w:b/>
        </w:rPr>
        <w:t>11.3“备份响应文件”：“备份响应文件”是指与“电子加密响应文件”同时生成的数据电文形式的电子文件（备份标书），其他方式编制的“备份响应文件”视为无效的“备份响应文件”。</w:t>
      </w:r>
    </w:p>
    <w:p w:rsidR="00DA11DF" w:rsidRDefault="00C90990">
      <w:pPr>
        <w:pStyle w:val="20"/>
        <w:rPr>
          <w:rFonts w:ascii="宋体" w:hAnsi="宋体" w:cs="宋体"/>
        </w:rPr>
      </w:pPr>
      <w:bookmarkStart w:id="72" w:name="_Toc109905616"/>
      <w:r>
        <w:rPr>
          <w:rFonts w:ascii="宋体" w:hAnsi="宋体" w:cs="宋体" w:hint="eastAsia"/>
        </w:rPr>
        <w:t>12.响应文件的份数</w:t>
      </w:r>
      <w:bookmarkEnd w:id="72"/>
    </w:p>
    <w:p w:rsidR="00DA11DF" w:rsidRDefault="00C90990">
      <w:pPr>
        <w:ind w:firstLine="482"/>
        <w:rPr>
          <w:rFonts w:ascii="宋体" w:hAnsi="宋体" w:cs="宋体"/>
          <w:b/>
        </w:rPr>
      </w:pPr>
      <w:r>
        <w:rPr>
          <w:rFonts w:ascii="宋体" w:hAnsi="宋体" w:cs="宋体" w:hint="eastAsia"/>
          <w:b/>
        </w:rPr>
        <w:t>12.1响应文件的份数详见供应商须知前附表。</w:t>
      </w:r>
    </w:p>
    <w:p w:rsidR="00DA11DF" w:rsidRDefault="00C90990">
      <w:pPr>
        <w:pStyle w:val="20"/>
        <w:rPr>
          <w:rFonts w:ascii="宋体" w:hAnsi="宋体" w:cs="宋体"/>
        </w:rPr>
      </w:pPr>
      <w:bookmarkStart w:id="73" w:name="_Toc109905617"/>
      <w:r>
        <w:rPr>
          <w:rFonts w:ascii="宋体" w:hAnsi="宋体" w:cs="宋体" w:hint="eastAsia"/>
        </w:rPr>
        <w:t>13.响应文件的上传和递交</w:t>
      </w:r>
      <w:bookmarkEnd w:id="73"/>
    </w:p>
    <w:p w:rsidR="00DA11DF" w:rsidRDefault="00C90990">
      <w:pPr>
        <w:ind w:firstLine="482"/>
        <w:rPr>
          <w:rFonts w:ascii="宋体" w:hAnsi="宋体" w:cs="宋体"/>
          <w:b/>
        </w:rPr>
      </w:pPr>
      <w:r>
        <w:rPr>
          <w:rFonts w:ascii="宋体" w:hAnsi="宋体" w:cs="宋体" w:hint="eastAsia"/>
          <w:b/>
        </w:rPr>
        <w:t>13.1“响应文件”的上传、递交详见供应商须知前附表。</w:t>
      </w:r>
    </w:p>
    <w:p w:rsidR="00DA11DF" w:rsidRDefault="00C90990">
      <w:pPr>
        <w:pStyle w:val="20"/>
        <w:rPr>
          <w:rFonts w:ascii="宋体" w:hAnsi="宋体" w:cs="宋体"/>
        </w:rPr>
      </w:pPr>
      <w:bookmarkStart w:id="74" w:name="_Toc109905618"/>
      <w:r>
        <w:rPr>
          <w:rFonts w:ascii="宋体" w:hAnsi="宋体" w:cs="宋体" w:hint="eastAsia"/>
        </w:rPr>
        <w:t>14.“电子加密响应文件”解密和异常情况处理</w:t>
      </w:r>
      <w:bookmarkEnd w:id="74"/>
    </w:p>
    <w:p w:rsidR="00DA11DF" w:rsidRDefault="00C90990">
      <w:pPr>
        <w:ind w:firstLine="480"/>
        <w:rPr>
          <w:rFonts w:ascii="宋体" w:hAnsi="宋体" w:cs="宋体"/>
        </w:rPr>
      </w:pPr>
      <w:r>
        <w:rPr>
          <w:rFonts w:ascii="宋体" w:hAnsi="宋体" w:cs="宋体" w:hint="eastAsia"/>
        </w:rPr>
        <w:t>14.1“电子加密响应文件”解密详见供应商须知前附表。</w:t>
      </w:r>
    </w:p>
    <w:p w:rsidR="00DA11DF" w:rsidRDefault="00C90990">
      <w:pPr>
        <w:pStyle w:val="20"/>
        <w:rPr>
          <w:rFonts w:ascii="宋体" w:hAnsi="宋体" w:cs="宋体"/>
          <w:szCs w:val="24"/>
        </w:rPr>
      </w:pPr>
      <w:bookmarkStart w:id="75" w:name="_Toc109905619"/>
      <w:r>
        <w:rPr>
          <w:rFonts w:ascii="宋体" w:hAnsi="宋体" w:cs="宋体" w:hint="eastAsia"/>
        </w:rPr>
        <w:lastRenderedPageBreak/>
        <w:t>15.响应文件的补充、修改或撤回</w:t>
      </w:r>
      <w:bookmarkEnd w:id="75"/>
    </w:p>
    <w:p w:rsidR="00DA11DF" w:rsidRDefault="00C90990">
      <w:pPr>
        <w:ind w:firstLine="480"/>
        <w:rPr>
          <w:rFonts w:ascii="宋体" w:hAnsi="宋体" w:cs="宋体"/>
        </w:rPr>
      </w:pPr>
      <w:r>
        <w:rPr>
          <w:rFonts w:ascii="宋体" w:hAnsi="宋体" w:cs="宋体" w:hint="eastAsia"/>
        </w:rPr>
        <w:t>15.1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递交的响应文件，“政府采购云平台”将予以拒收。</w:t>
      </w:r>
    </w:p>
    <w:p w:rsidR="00DA11DF" w:rsidRDefault="00C90990">
      <w:pPr>
        <w:ind w:firstLine="480"/>
        <w:rPr>
          <w:rFonts w:ascii="宋体" w:hAnsi="宋体" w:cs="宋体"/>
        </w:rPr>
      </w:pPr>
      <w:r>
        <w:rPr>
          <w:rFonts w:ascii="宋体" w:hAnsi="宋体" w:cs="宋体" w:hint="eastAsia"/>
        </w:rPr>
        <w:t>15.2响应文件提交截止时间后，供应商不得撤回、修改《响应文件》。</w:t>
      </w:r>
    </w:p>
    <w:p w:rsidR="00DA11DF" w:rsidRDefault="00C90990">
      <w:pPr>
        <w:pStyle w:val="20"/>
        <w:rPr>
          <w:rFonts w:ascii="宋体" w:hAnsi="宋体" w:cs="宋体"/>
        </w:rPr>
      </w:pPr>
      <w:bookmarkStart w:id="76" w:name="_Toc109905620"/>
      <w:r>
        <w:rPr>
          <w:rFonts w:ascii="宋体" w:hAnsi="宋体" w:cs="宋体" w:hint="eastAsia"/>
        </w:rPr>
        <w:t>16响应文件的备选方案</w:t>
      </w:r>
      <w:bookmarkEnd w:id="76"/>
    </w:p>
    <w:p w:rsidR="00DA11DF" w:rsidRDefault="00C90990">
      <w:pPr>
        <w:ind w:firstLine="480"/>
        <w:rPr>
          <w:rFonts w:ascii="宋体" w:hAnsi="宋体" w:cs="宋体"/>
        </w:rPr>
      </w:pPr>
      <w:r>
        <w:rPr>
          <w:rFonts w:ascii="宋体" w:hAnsi="宋体" w:cs="宋体" w:hint="eastAsia"/>
        </w:rPr>
        <w:t>16.1供应商不得递交任何的备选（替代）方案，否则其响应文件将作无效标处理。与“电子加密响应文件”同时生成的“备份响应文件”不是备选（替代）方案。</w:t>
      </w:r>
    </w:p>
    <w:p w:rsidR="00DA11DF" w:rsidRDefault="00C90990">
      <w:pPr>
        <w:pStyle w:val="20"/>
        <w:rPr>
          <w:rFonts w:ascii="宋体" w:hAnsi="宋体" w:cs="宋体"/>
        </w:rPr>
      </w:pPr>
      <w:bookmarkStart w:id="77" w:name="_Toc109905621"/>
      <w:r>
        <w:rPr>
          <w:rFonts w:ascii="宋体" w:hAnsi="宋体" w:cs="宋体" w:hint="eastAsia"/>
        </w:rPr>
        <w:t>17无效响应</w:t>
      </w:r>
      <w:bookmarkEnd w:id="77"/>
    </w:p>
    <w:p w:rsidR="00DA11DF" w:rsidRDefault="00C90990">
      <w:pPr>
        <w:ind w:firstLine="480"/>
        <w:rPr>
          <w:rFonts w:ascii="宋体" w:hAnsi="宋体" w:cs="宋体"/>
        </w:rPr>
      </w:pPr>
      <w:r>
        <w:rPr>
          <w:rFonts w:ascii="宋体" w:hAnsi="宋体" w:cs="宋体" w:hint="eastAsia"/>
        </w:rPr>
        <w:t>在提交单一来源采购响应文件过程中供应商有下列情形之一的为无效响应：</w:t>
      </w:r>
    </w:p>
    <w:p w:rsidR="00DA11DF" w:rsidRDefault="00C90990">
      <w:pPr>
        <w:ind w:firstLine="480"/>
        <w:rPr>
          <w:rFonts w:ascii="宋体" w:hAnsi="宋体" w:cs="宋体"/>
        </w:rPr>
      </w:pPr>
      <w:r>
        <w:rPr>
          <w:rFonts w:ascii="宋体" w:hAnsi="宋体" w:cs="宋体" w:hint="eastAsia"/>
        </w:rPr>
        <w:t>17.1最终报价超出最高限价或预算金额的；</w:t>
      </w:r>
    </w:p>
    <w:p w:rsidR="00DA11DF" w:rsidRDefault="00C90990">
      <w:pPr>
        <w:ind w:firstLine="480"/>
        <w:rPr>
          <w:rFonts w:ascii="宋体" w:hAnsi="宋体" w:cs="宋体"/>
        </w:rPr>
      </w:pPr>
      <w:r>
        <w:rPr>
          <w:rFonts w:ascii="宋体" w:hAnsi="宋体" w:cs="宋体" w:hint="eastAsia"/>
        </w:rPr>
        <w:t>17.2未在响应截止时间前，将生成的“电子加密响应文件”上传递交至“政府采购云平台”的。</w:t>
      </w:r>
    </w:p>
    <w:p w:rsidR="00DA11DF" w:rsidRDefault="00C90990">
      <w:pPr>
        <w:pStyle w:val="20"/>
        <w:rPr>
          <w:rFonts w:ascii="宋体" w:hAnsi="宋体" w:cs="宋体"/>
        </w:rPr>
      </w:pPr>
      <w:bookmarkStart w:id="78" w:name="_Toc109905622"/>
      <w:r>
        <w:rPr>
          <w:rFonts w:ascii="宋体" w:hAnsi="宋体" w:cs="宋体" w:hint="eastAsia"/>
        </w:rPr>
        <w:t>18报价要求</w:t>
      </w:r>
      <w:bookmarkEnd w:id="78"/>
    </w:p>
    <w:p w:rsidR="00DA11DF" w:rsidRDefault="00C90990">
      <w:pPr>
        <w:ind w:firstLine="480"/>
        <w:rPr>
          <w:rFonts w:ascii="宋体" w:hAnsi="宋体" w:cs="宋体"/>
          <w:b/>
        </w:rPr>
      </w:pPr>
      <w:r>
        <w:rPr>
          <w:rFonts w:ascii="宋体" w:hAnsi="宋体" w:cs="宋体" w:hint="eastAsia"/>
        </w:rPr>
        <w:t>18.1供应商根据采购文件的要求，将人工费、材料费、机械费、稿费、翻译费、管理费、税金、利润等（根据项目实际情况报价）完成所投标项规定的服务内容所产生的全部费用及采购代理服务费、履约验收费用均包含在总价之中。</w:t>
      </w:r>
      <w:r>
        <w:rPr>
          <w:rFonts w:ascii="宋体" w:hAnsi="宋体" w:cs="宋体" w:hint="eastAsia"/>
          <w:bCs/>
        </w:rPr>
        <w:t>供应商的报价应参照采购文件要求的格式、顺序编制。</w:t>
      </w:r>
    </w:p>
    <w:p w:rsidR="00DA11DF" w:rsidRDefault="00C90990">
      <w:pPr>
        <w:ind w:firstLine="480"/>
        <w:rPr>
          <w:rFonts w:ascii="宋体" w:hAnsi="宋体" w:cs="宋体"/>
        </w:rPr>
      </w:pPr>
      <w:r>
        <w:rPr>
          <w:rFonts w:ascii="宋体" w:hAnsi="宋体" w:cs="宋体" w:hint="eastAsia"/>
        </w:rPr>
        <w:t>18.1报价明细表应按不同费用类别分开填写，详见响应文件附件格式。</w:t>
      </w:r>
    </w:p>
    <w:p w:rsidR="00DA11DF" w:rsidRDefault="00C90990">
      <w:pPr>
        <w:ind w:firstLine="480"/>
        <w:rPr>
          <w:rFonts w:ascii="宋体" w:hAnsi="宋体" w:cs="宋体"/>
        </w:rPr>
      </w:pPr>
      <w:r>
        <w:rPr>
          <w:rFonts w:ascii="宋体" w:hAnsi="宋体" w:cs="宋体" w:hint="eastAsia"/>
        </w:rPr>
        <w:t>18.</w:t>
      </w:r>
      <w:r>
        <w:rPr>
          <w:rFonts w:ascii="宋体" w:hAnsi="宋体" w:cs="宋体" w:hint="eastAsia"/>
          <w:bCs/>
        </w:rPr>
        <w:t>3本次标项只允许有一个报价。</w:t>
      </w:r>
    </w:p>
    <w:p w:rsidR="00DA11DF" w:rsidRDefault="00C90990">
      <w:pPr>
        <w:ind w:firstLine="480"/>
        <w:rPr>
          <w:rFonts w:ascii="宋体" w:hAnsi="宋体" w:cs="宋体"/>
          <w:bCs/>
        </w:rPr>
      </w:pPr>
      <w:r>
        <w:rPr>
          <w:rFonts w:ascii="宋体" w:hAnsi="宋体" w:cs="宋体" w:hint="eastAsia"/>
        </w:rPr>
        <w:t>18.</w:t>
      </w:r>
      <w:r>
        <w:rPr>
          <w:rFonts w:ascii="宋体" w:hAnsi="宋体" w:cs="宋体" w:hint="eastAsia"/>
          <w:bCs/>
        </w:rPr>
        <w:t>4供应商需对本项目的货物必须按采购数量全部进行报价。</w:t>
      </w:r>
    </w:p>
    <w:p w:rsidR="00DA11DF" w:rsidRDefault="00C90990">
      <w:pPr>
        <w:ind w:firstLine="480"/>
        <w:rPr>
          <w:rFonts w:ascii="宋体" w:hAnsi="宋体" w:cs="宋体"/>
        </w:rPr>
      </w:pPr>
      <w:r>
        <w:rPr>
          <w:rFonts w:ascii="宋体" w:hAnsi="宋体" w:cs="宋体" w:hint="eastAsia"/>
        </w:rPr>
        <w:t>18.5其它费用处理</w:t>
      </w:r>
    </w:p>
    <w:p w:rsidR="00DA11DF" w:rsidRDefault="00C90990">
      <w:pPr>
        <w:ind w:firstLine="480"/>
        <w:rPr>
          <w:rFonts w:ascii="宋体" w:hAnsi="宋体" w:cs="宋体"/>
        </w:rPr>
      </w:pPr>
      <w:r>
        <w:rPr>
          <w:rFonts w:ascii="宋体" w:hAnsi="宋体" w:cs="宋体" w:hint="eastAsia"/>
        </w:rPr>
        <w:t>单一来源采购文件未列明，而供应商认为必需的费用也需列入报价。</w:t>
      </w:r>
    </w:p>
    <w:p w:rsidR="00DA11DF" w:rsidRDefault="00C90990">
      <w:pPr>
        <w:ind w:firstLine="480"/>
        <w:rPr>
          <w:rFonts w:ascii="宋体" w:hAnsi="宋体" w:cs="宋体"/>
        </w:rPr>
      </w:pPr>
      <w:r>
        <w:rPr>
          <w:rFonts w:ascii="宋体" w:hAnsi="宋体" w:cs="宋体" w:hint="eastAsia"/>
        </w:rPr>
        <w:t>18.6响应货币</w:t>
      </w:r>
    </w:p>
    <w:p w:rsidR="00DA11DF" w:rsidRDefault="00C90990">
      <w:pPr>
        <w:ind w:firstLine="480"/>
        <w:rPr>
          <w:rFonts w:ascii="宋体" w:hAnsi="宋体" w:cs="宋体"/>
        </w:rPr>
      </w:pPr>
      <w:r>
        <w:rPr>
          <w:rFonts w:ascii="宋体" w:hAnsi="宋体" w:cs="宋体" w:hint="eastAsia"/>
        </w:rPr>
        <w:t>响应文件中价格全部采用人民币报价</w:t>
      </w:r>
    </w:p>
    <w:p w:rsidR="00DA11DF" w:rsidRDefault="00C90990">
      <w:pPr>
        <w:pStyle w:val="20"/>
        <w:rPr>
          <w:rFonts w:ascii="宋体" w:hAnsi="宋体" w:cs="宋体"/>
        </w:rPr>
      </w:pPr>
      <w:bookmarkStart w:id="79" w:name="_Toc109905623"/>
      <w:r>
        <w:rPr>
          <w:rFonts w:ascii="宋体" w:hAnsi="宋体" w:cs="宋体" w:hint="eastAsia"/>
        </w:rPr>
        <w:t>19单一来源采购采购谈判过程的保密性</w:t>
      </w:r>
      <w:bookmarkEnd w:id="79"/>
    </w:p>
    <w:p w:rsidR="00DA11DF" w:rsidRDefault="00C90990">
      <w:pPr>
        <w:ind w:firstLine="480"/>
        <w:rPr>
          <w:rFonts w:ascii="宋体" w:hAnsi="宋体" w:cs="宋体"/>
        </w:rPr>
      </w:pPr>
      <w:r>
        <w:rPr>
          <w:rFonts w:ascii="宋体" w:hAnsi="宋体" w:cs="宋体" w:hint="eastAsia"/>
        </w:rPr>
        <w:t>从谈判开始直至向成交供应商授予合同时止，凡与审查、澄清、评价和比较单一来源采购响应文件有关的资料以及授予合同的意见等，均不得向供应商及与单一来源采购采购无关的其他人透露。</w:t>
      </w:r>
    </w:p>
    <w:p w:rsidR="00DA11DF" w:rsidRDefault="00C90990">
      <w:pPr>
        <w:pStyle w:val="20"/>
        <w:rPr>
          <w:rFonts w:ascii="宋体" w:hAnsi="宋体" w:cs="宋体"/>
        </w:rPr>
      </w:pPr>
      <w:bookmarkStart w:id="80" w:name="_Toc109905624"/>
      <w:r>
        <w:rPr>
          <w:rFonts w:ascii="宋体" w:hAnsi="宋体" w:cs="宋体" w:hint="eastAsia"/>
        </w:rPr>
        <w:lastRenderedPageBreak/>
        <w:t>20单一来源采购的谈判</w:t>
      </w:r>
      <w:bookmarkEnd w:id="80"/>
    </w:p>
    <w:p w:rsidR="00DA11DF" w:rsidRDefault="00C90990">
      <w:pPr>
        <w:pStyle w:val="30"/>
        <w:rPr>
          <w:rFonts w:ascii="宋体" w:hAnsi="宋体" w:cs="宋体"/>
        </w:rPr>
      </w:pPr>
      <w:r>
        <w:rPr>
          <w:rFonts w:ascii="宋体" w:hAnsi="宋体" w:cs="宋体" w:hint="eastAsia"/>
        </w:rPr>
        <w:t>20.1谈判组织</w:t>
      </w:r>
    </w:p>
    <w:p w:rsidR="00DA11DF" w:rsidRDefault="00C90990">
      <w:pPr>
        <w:ind w:firstLine="480"/>
        <w:rPr>
          <w:rFonts w:ascii="宋体" w:hAnsi="宋体" w:cs="宋体"/>
        </w:rPr>
      </w:pPr>
      <w:r>
        <w:rPr>
          <w:rFonts w:ascii="宋体" w:hAnsi="宋体" w:cs="宋体" w:hint="eastAsia"/>
        </w:rPr>
        <w:t>谈判工作由依法组建的单一来源谈判小组。单一来源谈判小组由3人以上奇数的有关的技术、经济方面的专家和采购人代表组成。负责对响应文件进行审查、质询、评审和比较等。谈判小组由采购人代表和政府采购评审专家组成，其中政府采购评审专家人数不少于成员总数的三分之二，采购人不得以评审专家身份参加本部门或本单位采购项目的评审。</w:t>
      </w:r>
    </w:p>
    <w:p w:rsidR="00DA11DF" w:rsidRDefault="00C90990">
      <w:pPr>
        <w:pStyle w:val="30"/>
        <w:rPr>
          <w:rFonts w:ascii="宋体" w:hAnsi="宋体" w:cs="宋体"/>
        </w:rPr>
      </w:pPr>
      <w:r>
        <w:rPr>
          <w:rFonts w:ascii="宋体" w:hAnsi="宋体" w:cs="宋体" w:hint="eastAsia"/>
        </w:rPr>
        <w:t>20.2谈判原则及要点</w:t>
      </w:r>
    </w:p>
    <w:p w:rsidR="00DA11DF" w:rsidRDefault="00C90990">
      <w:pPr>
        <w:ind w:firstLine="480"/>
        <w:rPr>
          <w:rFonts w:ascii="宋体" w:hAnsi="宋体" w:cs="宋体"/>
        </w:rPr>
      </w:pPr>
      <w:r>
        <w:rPr>
          <w:rFonts w:ascii="宋体" w:hAnsi="宋体" w:cs="宋体" w:hint="eastAsia"/>
        </w:rPr>
        <w:t>20.2.1就价格、服务、需求进行谈判。所有谈判过程中需澄清、说明或者补充的内容由供应商通过政采云平台提交。</w:t>
      </w:r>
    </w:p>
    <w:p w:rsidR="00DA11DF" w:rsidRDefault="00C90990">
      <w:pPr>
        <w:ind w:firstLine="480"/>
        <w:rPr>
          <w:rFonts w:ascii="宋体" w:hAnsi="宋体" w:cs="宋体"/>
        </w:rPr>
      </w:pPr>
      <w:r>
        <w:rPr>
          <w:rFonts w:ascii="宋体" w:hAnsi="宋体" w:cs="宋体" w:hint="eastAsia"/>
        </w:rPr>
        <w:t>20.2.2供应商根据最终需求进行多轮的报价，最终报价为成交价。</w:t>
      </w:r>
    </w:p>
    <w:p w:rsidR="00DA11DF" w:rsidRDefault="00C90990">
      <w:pPr>
        <w:ind w:firstLine="480"/>
        <w:rPr>
          <w:rFonts w:ascii="宋体" w:hAnsi="宋体" w:cs="宋体"/>
        </w:rPr>
      </w:pPr>
      <w:r>
        <w:rPr>
          <w:rFonts w:ascii="宋体" w:hAnsi="宋体" w:cs="宋体" w:hint="eastAsia"/>
        </w:rPr>
        <w:t>20.2.3谈判小组起草谈判报告。</w:t>
      </w:r>
    </w:p>
    <w:p w:rsidR="00DA11DF" w:rsidRDefault="00C90990">
      <w:pPr>
        <w:pStyle w:val="20"/>
        <w:rPr>
          <w:rFonts w:ascii="宋体" w:hAnsi="宋体" w:cs="宋体"/>
        </w:rPr>
      </w:pPr>
      <w:bookmarkStart w:id="81" w:name="_Toc109905625"/>
      <w:r>
        <w:rPr>
          <w:rFonts w:ascii="宋体" w:hAnsi="宋体" w:cs="宋体" w:hint="eastAsia"/>
        </w:rPr>
        <w:t>21成交结果</w:t>
      </w:r>
      <w:bookmarkEnd w:id="81"/>
    </w:p>
    <w:p w:rsidR="00DA11DF" w:rsidRDefault="00C90990">
      <w:pPr>
        <w:ind w:firstLine="480"/>
        <w:rPr>
          <w:rFonts w:ascii="宋体" w:hAnsi="宋体" w:cs="宋体"/>
        </w:rPr>
      </w:pPr>
      <w:r>
        <w:rPr>
          <w:rFonts w:ascii="宋体" w:hAnsi="宋体" w:cs="宋体" w:hint="eastAsia"/>
        </w:rPr>
        <w:t>21.1成交结果如无异议，采购代理机构向成交人签发成交通知书。</w:t>
      </w:r>
    </w:p>
    <w:p w:rsidR="00DA11DF" w:rsidRDefault="00C90990">
      <w:pPr>
        <w:ind w:firstLine="480"/>
        <w:rPr>
          <w:rFonts w:ascii="宋体" w:hAnsi="宋体" w:cs="宋体"/>
        </w:rPr>
      </w:pPr>
      <w:r>
        <w:rPr>
          <w:rFonts w:ascii="宋体" w:hAnsi="宋体" w:cs="宋体" w:hint="eastAsia"/>
        </w:rPr>
        <w:t>在采购代理机构发出成交通知书前，成交人有违反有关法律法规和本项目要求行为的，则取消该供应商的成交资格，并根据谈判小组建议重新组织采购等。</w:t>
      </w:r>
    </w:p>
    <w:p w:rsidR="00DA11DF" w:rsidRDefault="00C90990">
      <w:pPr>
        <w:ind w:firstLine="480"/>
        <w:rPr>
          <w:rFonts w:ascii="宋体" w:hAnsi="宋体" w:cs="宋体"/>
        </w:rPr>
      </w:pPr>
      <w:r>
        <w:rPr>
          <w:rFonts w:ascii="宋体" w:hAnsi="宋体" w:cs="宋体" w:hint="eastAsia"/>
        </w:rPr>
        <w:t>21.2供应商全部接受合同条件并签订合同后，成交通知书亦成为合同的组成部分。</w:t>
      </w:r>
    </w:p>
    <w:p w:rsidR="00DA11DF" w:rsidRDefault="00C90990">
      <w:pPr>
        <w:ind w:firstLine="480"/>
        <w:rPr>
          <w:rFonts w:ascii="宋体" w:hAnsi="宋体" w:cs="宋体"/>
        </w:rPr>
      </w:pPr>
      <w:r>
        <w:rPr>
          <w:rFonts w:ascii="宋体" w:hAnsi="宋体" w:cs="宋体" w:hint="eastAsia"/>
        </w:rPr>
        <w:t>21.3如成交供应商拒绝承担成交项目，或提出采购代理机构不能接受的条件，致使合同无法签订，采购代理机构将取消其成交资格，并根据谈判小组建议重新组织采购等。</w:t>
      </w:r>
    </w:p>
    <w:p w:rsidR="00DA11DF" w:rsidRDefault="00C90990">
      <w:pPr>
        <w:pStyle w:val="20"/>
        <w:rPr>
          <w:rFonts w:ascii="宋体" w:hAnsi="宋体" w:cs="宋体"/>
        </w:rPr>
      </w:pPr>
      <w:bookmarkStart w:id="82" w:name="_Toc109905626"/>
      <w:r>
        <w:rPr>
          <w:rFonts w:ascii="宋体" w:hAnsi="宋体" w:cs="宋体" w:hint="eastAsia"/>
        </w:rPr>
        <w:t>22签订合同</w:t>
      </w:r>
      <w:bookmarkEnd w:id="82"/>
    </w:p>
    <w:p w:rsidR="00DA11DF" w:rsidRDefault="00C90990">
      <w:pPr>
        <w:ind w:firstLine="480"/>
        <w:rPr>
          <w:rFonts w:ascii="宋体" w:hAnsi="宋体" w:cs="宋体"/>
        </w:rPr>
      </w:pPr>
      <w:r>
        <w:rPr>
          <w:rFonts w:ascii="宋体" w:hAnsi="宋体" w:cs="宋体" w:hint="eastAsia"/>
        </w:rPr>
        <w:t>22.1成交供应商按规定的日期、时间、地点，由法定代表人或授权委托人与采购人代表签订合同，经采购代理机构鉴证</w:t>
      </w:r>
      <w:r>
        <w:rPr>
          <w:rFonts w:ascii="宋体" w:hAnsi="宋体" w:cs="宋体" w:hint="eastAsia"/>
          <w:lang w:val="zh-CN"/>
        </w:rPr>
        <w:t>后生效</w:t>
      </w:r>
      <w:r>
        <w:rPr>
          <w:rFonts w:ascii="宋体" w:hAnsi="宋体" w:cs="宋体" w:hint="eastAsia"/>
        </w:rPr>
        <w:t>。</w:t>
      </w:r>
    </w:p>
    <w:p w:rsidR="00DA11DF" w:rsidRDefault="00C90990">
      <w:pPr>
        <w:ind w:firstLine="480"/>
        <w:rPr>
          <w:rFonts w:ascii="宋体" w:hAnsi="宋体" w:cs="宋体"/>
        </w:rPr>
      </w:pPr>
      <w:r>
        <w:rPr>
          <w:rFonts w:ascii="宋体" w:hAnsi="宋体" w:cs="宋体" w:hint="eastAsia"/>
          <w:kern w:val="0"/>
        </w:rPr>
        <w:t>22.2</w:t>
      </w:r>
      <w:r>
        <w:rPr>
          <w:rFonts w:ascii="宋体" w:hAnsi="宋体" w:cs="宋体" w:hint="eastAsia"/>
          <w:kern w:val="0"/>
          <w:lang w:val="zh-CN"/>
        </w:rPr>
        <w:t>如签订合同并生效后，供应商无故拒绝或延期，除按照合同条款处罚外，列入不良行为记录一次，并给予通报。</w:t>
      </w:r>
    </w:p>
    <w:p w:rsidR="00DA11DF" w:rsidRDefault="00C90990">
      <w:pPr>
        <w:pStyle w:val="20"/>
        <w:rPr>
          <w:rFonts w:ascii="宋体" w:hAnsi="宋体" w:cs="宋体"/>
        </w:rPr>
      </w:pPr>
      <w:bookmarkStart w:id="83" w:name="_Toc109905627"/>
      <w:r>
        <w:rPr>
          <w:rFonts w:ascii="宋体" w:hAnsi="宋体" w:cs="宋体" w:hint="eastAsia"/>
        </w:rPr>
        <w:t>23履约保证金</w:t>
      </w:r>
      <w:bookmarkEnd w:id="83"/>
    </w:p>
    <w:p w:rsidR="00DA11DF" w:rsidRDefault="00C90990">
      <w:pPr>
        <w:ind w:firstLine="480"/>
        <w:rPr>
          <w:rFonts w:ascii="宋体" w:hAnsi="宋体" w:cs="宋体"/>
        </w:rPr>
      </w:pPr>
      <w:r>
        <w:rPr>
          <w:rFonts w:ascii="宋体" w:hAnsi="宋体" w:cs="宋体" w:hint="eastAsia"/>
        </w:rPr>
        <w:t>见供应商须知前附表</w:t>
      </w:r>
    </w:p>
    <w:p w:rsidR="00DA11DF" w:rsidRDefault="00C90990">
      <w:pPr>
        <w:pStyle w:val="20"/>
        <w:rPr>
          <w:rFonts w:ascii="宋体" w:hAnsi="宋体" w:cs="宋体"/>
        </w:rPr>
      </w:pPr>
      <w:bookmarkStart w:id="84" w:name="_Toc109905628"/>
      <w:bookmarkEnd w:id="51"/>
      <w:bookmarkEnd w:id="52"/>
      <w:bookmarkEnd w:id="53"/>
      <w:r>
        <w:rPr>
          <w:rFonts w:ascii="宋体" w:hAnsi="宋体" w:cs="宋体" w:hint="eastAsia"/>
        </w:rPr>
        <w:t>24单一来源采购代理服务费</w:t>
      </w:r>
      <w:bookmarkEnd w:id="84"/>
    </w:p>
    <w:p w:rsidR="00DA11DF" w:rsidRDefault="00C90990">
      <w:pPr>
        <w:ind w:firstLine="480"/>
        <w:rPr>
          <w:rFonts w:ascii="宋体" w:hAnsi="宋体" w:cs="宋体"/>
        </w:rPr>
      </w:pPr>
      <w:r>
        <w:rPr>
          <w:rFonts w:ascii="宋体" w:hAnsi="宋体" w:cs="宋体" w:hint="eastAsia"/>
        </w:rPr>
        <w:t>单一来源采购代理服务费，支付标准、支付时间、支付账号见供应商须知前附表。</w:t>
      </w:r>
    </w:p>
    <w:p w:rsidR="00DA11DF" w:rsidRDefault="00C90990">
      <w:pPr>
        <w:pStyle w:val="30"/>
        <w:rPr>
          <w:rFonts w:ascii="宋体" w:hAnsi="宋体" w:cs="宋体"/>
        </w:rPr>
      </w:pPr>
      <w:bookmarkStart w:id="85" w:name="_Toc82873316"/>
      <w:bookmarkStart w:id="86" w:name="_Toc450840079"/>
      <w:bookmarkStart w:id="87" w:name="_Toc82338233"/>
      <w:r>
        <w:rPr>
          <w:rFonts w:ascii="宋体" w:hAnsi="宋体" w:cs="宋体" w:hint="eastAsia"/>
        </w:rPr>
        <w:t>25售后服务考核</w:t>
      </w:r>
    </w:p>
    <w:p w:rsidR="00DA11DF" w:rsidRDefault="00C90990">
      <w:pPr>
        <w:ind w:firstLine="480"/>
        <w:rPr>
          <w:rFonts w:ascii="宋体" w:hAnsi="宋体" w:cs="宋体"/>
        </w:rPr>
      </w:pPr>
      <w:r>
        <w:rPr>
          <w:rFonts w:ascii="宋体" w:hAnsi="宋体" w:cs="宋体" w:hint="eastAsia"/>
        </w:rPr>
        <w:t>对成交单位进行履约考核，发现弄虚作假，偷工减料，以次充好，达不到国家、行</w:t>
      </w:r>
      <w:r>
        <w:rPr>
          <w:rFonts w:ascii="宋体" w:hAnsi="宋体" w:cs="宋体" w:hint="eastAsia"/>
        </w:rPr>
        <w:lastRenderedPageBreak/>
        <w:t>业有关标准和技术文件规定的，一经查实，采购人将终止合同，并上报给同级财政监管部门给予网上通报，禁止其在一至三年内参与省本级政府招标活动，给采购人造成损失的，供应商须承担赔偿责任。</w:t>
      </w:r>
    </w:p>
    <w:p w:rsidR="00DA11DF" w:rsidRDefault="00C90990">
      <w:pPr>
        <w:pStyle w:val="30"/>
        <w:rPr>
          <w:rFonts w:ascii="宋体" w:hAnsi="宋体" w:cs="宋体"/>
        </w:rPr>
      </w:pPr>
      <w:r>
        <w:rPr>
          <w:rFonts w:ascii="宋体" w:hAnsi="宋体" w:cs="宋体" w:hint="eastAsia"/>
        </w:rPr>
        <w:t>26质疑</w:t>
      </w:r>
    </w:p>
    <w:p w:rsidR="00DA11DF" w:rsidRDefault="00C90990">
      <w:pPr>
        <w:ind w:firstLine="480"/>
        <w:rPr>
          <w:rFonts w:ascii="宋体" w:hAnsi="宋体" w:cs="宋体"/>
        </w:rPr>
      </w:pPr>
      <w:r>
        <w:rPr>
          <w:rFonts w:ascii="宋体" w:hAnsi="宋体" w:cs="宋体" w:hint="eastAsia"/>
        </w:rPr>
        <w:t>26.1</w:t>
      </w:r>
      <w:r>
        <w:rPr>
          <w:rFonts w:ascii="宋体" w:hAnsi="宋体" w:cs="宋体" w:hint="eastAsia"/>
          <w:kern w:val="0"/>
          <w:szCs w:val="21"/>
        </w:rPr>
        <w:t>根据财政部94号令（《政府采购质疑和投诉办法》）的规定，</w:t>
      </w:r>
      <w:r>
        <w:rPr>
          <w:rFonts w:ascii="宋体" w:hAnsi="宋体" w:cs="宋体" w:hint="eastAsia"/>
        </w:rPr>
        <w:t>投标人认为采购文件、招标过程和中标、成交结果使自己的权益受到损害的，可以在知道或者应知其权益受到损害之日起七个工作日内，以书面形式向招标代理机构提出质疑，供应商在法定质疑期内一次性提出针对同一采购程序环节的质疑。</w:t>
      </w:r>
    </w:p>
    <w:p w:rsidR="00DA11DF" w:rsidRDefault="00C90990">
      <w:pPr>
        <w:ind w:firstLine="480"/>
        <w:rPr>
          <w:rFonts w:ascii="宋体" w:hAnsi="宋体" w:cs="宋体"/>
        </w:rPr>
      </w:pPr>
      <w:r>
        <w:rPr>
          <w:rFonts w:ascii="宋体" w:hAnsi="宋体" w:cs="宋体" w:hint="eastAsia"/>
        </w:rPr>
        <w:t>（1）投标人如认为招标公告信息使自身的合法权益受到损害的，应于自招标公告发布之日起七个工作日内以书面形式向招标代理机构提出质疑；</w:t>
      </w:r>
    </w:p>
    <w:p w:rsidR="00DA11DF" w:rsidRDefault="00C90990">
      <w:pPr>
        <w:ind w:firstLine="480"/>
        <w:rPr>
          <w:rFonts w:ascii="宋体" w:hAnsi="宋体" w:cs="宋体"/>
        </w:rPr>
      </w:pPr>
      <w:r>
        <w:rPr>
          <w:rFonts w:ascii="宋体" w:hAnsi="宋体" w:cs="宋体" w:hint="eastAsia"/>
        </w:rPr>
        <w:t>（2）投标人如认为采购文件使自身的合法权益受到损害的，应按投标人须知前附表中质疑一栏中规定时间内提出要求；</w:t>
      </w:r>
    </w:p>
    <w:p w:rsidR="00DA11DF" w:rsidRDefault="00C90990">
      <w:pPr>
        <w:ind w:firstLine="480"/>
        <w:rPr>
          <w:rFonts w:ascii="宋体" w:hAnsi="宋体" w:cs="宋体"/>
        </w:rPr>
      </w:pPr>
      <w:r>
        <w:rPr>
          <w:rFonts w:ascii="宋体" w:hAnsi="宋体" w:cs="宋体" w:hint="eastAsia"/>
        </w:rPr>
        <w:t>（3）对采购过程提出质疑的，为各采购程序环节结束之日；</w:t>
      </w:r>
    </w:p>
    <w:p w:rsidR="00DA11DF" w:rsidRDefault="00C90990">
      <w:pPr>
        <w:ind w:firstLine="480"/>
        <w:rPr>
          <w:rFonts w:ascii="宋体" w:hAnsi="宋体" w:cs="宋体"/>
        </w:rPr>
      </w:pPr>
      <w:r>
        <w:rPr>
          <w:rFonts w:ascii="宋体" w:hAnsi="宋体" w:cs="宋体" w:hint="eastAsia"/>
        </w:rPr>
        <w:t>（4）投标人如认为招标过程和中标结果使自身的合法权益受到损害的，应于自成交结果公告之日起七个工作日内以书面形式向招标代理机构提出质疑。</w:t>
      </w:r>
    </w:p>
    <w:p w:rsidR="00DA11DF" w:rsidRDefault="00C90990">
      <w:pPr>
        <w:ind w:firstLine="480"/>
        <w:rPr>
          <w:rFonts w:ascii="宋体" w:hAnsi="宋体" w:cs="宋体"/>
        </w:rPr>
      </w:pPr>
      <w:r>
        <w:rPr>
          <w:rFonts w:ascii="宋体" w:hAnsi="宋体" w:cs="宋体" w:hint="eastAsia"/>
        </w:rPr>
        <w:t>26.2提出质疑的供应商（以下简称质疑供应商）应当是参与所质疑项目采购活动的供应商。</w:t>
      </w:r>
    </w:p>
    <w:p w:rsidR="00DA11DF" w:rsidRDefault="00C90990">
      <w:pPr>
        <w:ind w:firstLine="480"/>
        <w:rPr>
          <w:rFonts w:ascii="宋体" w:hAnsi="宋体" w:cs="宋体"/>
        </w:rPr>
      </w:pPr>
      <w:r>
        <w:rPr>
          <w:rFonts w:ascii="宋体" w:hAnsi="宋体" w:cs="宋体" w:hint="eastAsia"/>
        </w:rPr>
        <w:t>26. 3供应商为自然人的，应当由本人签字；供应商为法人或者其他组织的，应当由法定代表人、主要负责人，或者其授权代表签字或者盖章，并加盖公章。</w:t>
      </w:r>
    </w:p>
    <w:p w:rsidR="00DA11DF" w:rsidRDefault="00C90990">
      <w:pPr>
        <w:ind w:firstLine="480"/>
        <w:rPr>
          <w:rFonts w:ascii="宋体" w:hAnsi="宋体" w:cs="宋体"/>
        </w:rPr>
      </w:pPr>
      <w:r>
        <w:rPr>
          <w:rFonts w:ascii="宋体" w:hAnsi="宋体" w:cs="宋体" w:hint="eastAsia"/>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rsidR="00DA11DF" w:rsidRDefault="00C90990">
      <w:pPr>
        <w:ind w:firstLine="480"/>
        <w:rPr>
          <w:rFonts w:ascii="宋体" w:hAnsi="宋体" w:cs="宋体"/>
        </w:rPr>
      </w:pPr>
      <w:r>
        <w:rPr>
          <w:rFonts w:ascii="宋体" w:hAnsi="宋体" w:cs="宋体" w:hint="eastAsia"/>
        </w:rPr>
        <w:t>以联合体形式参加政府采购活动的，其投诉应当由组成联合体的所有供应商共同提出。</w:t>
      </w:r>
    </w:p>
    <w:p w:rsidR="00DA11DF" w:rsidRDefault="00C90990">
      <w:pPr>
        <w:ind w:firstLine="480"/>
        <w:rPr>
          <w:rFonts w:ascii="宋体" w:hAnsi="宋体" w:cs="宋体"/>
        </w:rPr>
      </w:pPr>
      <w:r>
        <w:rPr>
          <w:rFonts w:ascii="宋体" w:hAnsi="宋体" w:cs="宋体" w:hint="eastAsia"/>
        </w:rPr>
        <w:t>26.4投标人提交的质疑书需一式三份，质疑书至少应包括下列主要内容：</w:t>
      </w:r>
    </w:p>
    <w:p w:rsidR="00DA11DF" w:rsidRDefault="00C90990">
      <w:pPr>
        <w:ind w:firstLine="480"/>
        <w:rPr>
          <w:rFonts w:ascii="宋体" w:hAnsi="宋体" w:cs="宋体"/>
        </w:rPr>
      </w:pPr>
      <w:r>
        <w:rPr>
          <w:rFonts w:ascii="宋体" w:hAnsi="宋体" w:cs="宋体" w:hint="eastAsia"/>
        </w:rPr>
        <w:t>（一）供应商的姓名或者名称、地址、邮编、联系人及联系电话；</w:t>
      </w:r>
    </w:p>
    <w:p w:rsidR="00DA11DF" w:rsidRDefault="00C90990">
      <w:pPr>
        <w:ind w:firstLine="480"/>
        <w:rPr>
          <w:rFonts w:ascii="宋体" w:hAnsi="宋体" w:cs="宋体"/>
        </w:rPr>
      </w:pPr>
      <w:r>
        <w:rPr>
          <w:rFonts w:ascii="宋体" w:hAnsi="宋体" w:cs="宋体" w:hint="eastAsia"/>
        </w:rPr>
        <w:t>（二）质疑项目的名称、编号；</w:t>
      </w:r>
    </w:p>
    <w:p w:rsidR="00DA11DF" w:rsidRDefault="00C90990">
      <w:pPr>
        <w:ind w:firstLine="480"/>
        <w:rPr>
          <w:rFonts w:ascii="宋体" w:hAnsi="宋体" w:cs="宋体"/>
        </w:rPr>
      </w:pPr>
      <w:r>
        <w:rPr>
          <w:rFonts w:ascii="宋体" w:hAnsi="宋体" w:cs="宋体" w:hint="eastAsia"/>
        </w:rPr>
        <w:t>（三）具体、明确的质疑事项和与质疑事项相关的请求；</w:t>
      </w:r>
    </w:p>
    <w:p w:rsidR="00DA11DF" w:rsidRDefault="00C90990">
      <w:pPr>
        <w:ind w:firstLine="480"/>
        <w:rPr>
          <w:rFonts w:ascii="宋体" w:hAnsi="宋体" w:cs="宋体"/>
        </w:rPr>
      </w:pPr>
      <w:r>
        <w:rPr>
          <w:rFonts w:ascii="宋体" w:hAnsi="宋体" w:cs="宋体" w:hint="eastAsia"/>
        </w:rPr>
        <w:t>（四）事实依据；</w:t>
      </w:r>
    </w:p>
    <w:p w:rsidR="00DA11DF" w:rsidRDefault="00C90990">
      <w:pPr>
        <w:ind w:firstLine="480"/>
        <w:rPr>
          <w:rFonts w:ascii="宋体" w:hAnsi="宋体" w:cs="宋体"/>
        </w:rPr>
      </w:pPr>
      <w:r>
        <w:rPr>
          <w:rFonts w:ascii="宋体" w:hAnsi="宋体" w:cs="宋体" w:hint="eastAsia"/>
        </w:rPr>
        <w:lastRenderedPageBreak/>
        <w:t>（五）必要的法律依据；</w:t>
      </w:r>
    </w:p>
    <w:p w:rsidR="00DA11DF" w:rsidRDefault="00C90990">
      <w:pPr>
        <w:ind w:firstLine="480"/>
        <w:rPr>
          <w:rFonts w:ascii="宋体" w:hAnsi="宋体" w:cs="宋体"/>
        </w:rPr>
      </w:pPr>
      <w:r>
        <w:rPr>
          <w:rFonts w:ascii="宋体" w:hAnsi="宋体" w:cs="宋体" w:hint="eastAsia"/>
        </w:rPr>
        <w:t>（六）提出质疑的日期。</w:t>
      </w:r>
    </w:p>
    <w:p w:rsidR="00DA11DF" w:rsidRDefault="00C90990">
      <w:pPr>
        <w:ind w:firstLine="480"/>
        <w:rPr>
          <w:rFonts w:ascii="宋体" w:hAnsi="宋体" w:cs="宋体"/>
          <w:shd w:val="clear" w:color="auto" w:fill="FFFFFF"/>
        </w:rPr>
      </w:pPr>
      <w:r>
        <w:rPr>
          <w:rFonts w:ascii="宋体" w:hAnsi="宋体" w:cs="宋体" w:hint="eastAsia"/>
        </w:rPr>
        <w:t>26.5</w:t>
      </w:r>
      <w:r>
        <w:rPr>
          <w:rFonts w:ascii="宋体" w:hAnsi="宋体" w:cs="宋体" w:hint="eastAsia"/>
          <w:shd w:val="clear" w:color="auto" w:fill="FFFFFF"/>
        </w:rPr>
        <w:t>采购人、采购代理机构不得拒收质疑供应商在法定质疑期内发出的质疑函，应当在收到质疑函后7个工作日内作出答复，质疑答复的内容不得涉及商业秘密，并以书面形式通知质疑供应商和其他有关供应商。</w:t>
      </w:r>
    </w:p>
    <w:p w:rsidR="00DA11DF" w:rsidRDefault="00C90990">
      <w:pPr>
        <w:pStyle w:val="30"/>
        <w:rPr>
          <w:rFonts w:ascii="宋体" w:hAnsi="宋体" w:cs="宋体"/>
        </w:rPr>
      </w:pPr>
      <w:r>
        <w:rPr>
          <w:rFonts w:ascii="宋体" w:hAnsi="宋体" w:cs="宋体" w:hint="eastAsia"/>
        </w:rPr>
        <w:t>27投诉</w:t>
      </w:r>
    </w:p>
    <w:p w:rsidR="00DA11DF" w:rsidRDefault="00C90990">
      <w:pPr>
        <w:ind w:firstLine="480"/>
        <w:rPr>
          <w:rFonts w:ascii="宋体" w:hAnsi="宋体" w:cs="宋体"/>
          <w:shd w:val="clear" w:color="auto" w:fill="FFFFFF"/>
        </w:rPr>
      </w:pPr>
      <w:r>
        <w:rPr>
          <w:rFonts w:ascii="宋体" w:hAnsi="宋体" w:cs="宋体" w:hint="eastAsia"/>
          <w:shd w:val="clear" w:color="auto" w:fill="FFFFFF"/>
        </w:rPr>
        <w:t>27.1质疑供应商对采购人、采购代理机构的答复不满意，或者采购人、采购代理机构未在规定时间内作出答复的，可以在答复期满后15个工作日内向本办法第六条规定的财政部门提起投诉。</w:t>
      </w:r>
    </w:p>
    <w:p w:rsidR="00DA11DF" w:rsidRDefault="00C90990">
      <w:pPr>
        <w:ind w:firstLine="480"/>
        <w:rPr>
          <w:rFonts w:ascii="宋体" w:hAnsi="宋体" w:cs="宋体"/>
          <w:shd w:val="clear" w:color="auto" w:fill="FFFFFF"/>
        </w:rPr>
      </w:pPr>
      <w:r>
        <w:rPr>
          <w:rFonts w:ascii="宋体" w:hAnsi="宋体" w:cs="宋体" w:hint="eastAsia"/>
          <w:shd w:val="clear" w:color="auto" w:fill="FFFFFF"/>
        </w:rPr>
        <w:t>27.2供应商投诉的事项不得超出已质疑事项的范围，但基于质疑答复内容提出的投诉事项除外。</w:t>
      </w:r>
    </w:p>
    <w:p w:rsidR="00DA11DF" w:rsidRDefault="00C90990">
      <w:pPr>
        <w:ind w:firstLine="480"/>
        <w:rPr>
          <w:rFonts w:ascii="宋体" w:hAnsi="宋体" w:cs="宋体"/>
          <w:shd w:val="clear" w:color="auto" w:fill="FFFFFF"/>
        </w:rPr>
      </w:pPr>
      <w:r>
        <w:rPr>
          <w:rFonts w:ascii="宋体" w:hAnsi="宋体" w:cs="宋体" w:hint="eastAsia"/>
          <w:shd w:val="clear" w:color="auto" w:fill="FFFFFF"/>
        </w:rPr>
        <w:t>27.3投诉人提起投诉应当符合下列条件：</w:t>
      </w:r>
    </w:p>
    <w:p w:rsidR="00DA11DF" w:rsidRDefault="00C90990">
      <w:pPr>
        <w:ind w:firstLine="480"/>
        <w:rPr>
          <w:rFonts w:ascii="宋体" w:hAnsi="宋体" w:cs="宋体"/>
          <w:shd w:val="clear" w:color="auto" w:fill="FFFFFF"/>
        </w:rPr>
      </w:pPr>
      <w:r>
        <w:rPr>
          <w:rFonts w:ascii="宋体" w:hAnsi="宋体" w:cs="宋体" w:hint="eastAsia"/>
          <w:shd w:val="clear" w:color="auto" w:fill="FFFFFF"/>
        </w:rPr>
        <w:t>（一）提起投诉前已依法进行质疑；</w:t>
      </w:r>
    </w:p>
    <w:p w:rsidR="00DA11DF" w:rsidRDefault="00C90990">
      <w:pPr>
        <w:ind w:firstLine="480"/>
        <w:rPr>
          <w:rFonts w:ascii="宋体" w:hAnsi="宋体" w:cs="宋体"/>
          <w:shd w:val="clear" w:color="auto" w:fill="FFFFFF"/>
        </w:rPr>
      </w:pPr>
      <w:r>
        <w:rPr>
          <w:rFonts w:ascii="宋体" w:hAnsi="宋体" w:cs="宋体" w:hint="eastAsia"/>
          <w:shd w:val="clear" w:color="auto" w:fill="FFFFFF"/>
        </w:rPr>
        <w:t>（二）投诉书内容符合本办法的规定；</w:t>
      </w:r>
    </w:p>
    <w:p w:rsidR="00DA11DF" w:rsidRDefault="00C90990">
      <w:pPr>
        <w:ind w:firstLine="480"/>
        <w:rPr>
          <w:rFonts w:ascii="宋体" w:hAnsi="宋体" w:cs="宋体"/>
          <w:shd w:val="clear" w:color="auto" w:fill="FFFFFF"/>
        </w:rPr>
      </w:pPr>
      <w:r>
        <w:rPr>
          <w:rFonts w:ascii="宋体" w:hAnsi="宋体" w:cs="宋体" w:hint="eastAsia"/>
          <w:shd w:val="clear" w:color="auto" w:fill="FFFFFF"/>
        </w:rPr>
        <w:t>（三）在投诉有效期限内提起投诉；</w:t>
      </w:r>
    </w:p>
    <w:p w:rsidR="00DA11DF" w:rsidRDefault="00C90990">
      <w:pPr>
        <w:ind w:firstLine="480"/>
        <w:rPr>
          <w:rFonts w:ascii="宋体" w:hAnsi="宋体" w:cs="宋体"/>
          <w:shd w:val="clear" w:color="auto" w:fill="FFFFFF"/>
        </w:rPr>
      </w:pPr>
      <w:r>
        <w:rPr>
          <w:rFonts w:ascii="宋体" w:hAnsi="宋体" w:cs="宋体" w:hint="eastAsia"/>
          <w:shd w:val="clear" w:color="auto" w:fill="FFFFFF"/>
        </w:rPr>
        <w:t>（四）同一投诉事项未经财政部门投诉处理；</w:t>
      </w:r>
    </w:p>
    <w:p w:rsidR="00DA11DF" w:rsidRDefault="00C90990">
      <w:pPr>
        <w:ind w:firstLine="480"/>
        <w:rPr>
          <w:rFonts w:ascii="宋体" w:hAnsi="宋体" w:cs="宋体"/>
          <w:shd w:val="clear" w:color="auto" w:fill="FFFFFF"/>
        </w:rPr>
      </w:pPr>
      <w:r>
        <w:rPr>
          <w:rFonts w:ascii="宋体" w:hAnsi="宋体" w:cs="宋体" w:hint="eastAsia"/>
          <w:shd w:val="clear" w:color="auto" w:fill="FFFFFF"/>
        </w:rPr>
        <w:t>（五）财政部规定的其他条件。</w:t>
      </w:r>
    </w:p>
    <w:p w:rsidR="00DA11DF" w:rsidRDefault="00C90990">
      <w:pPr>
        <w:ind w:firstLine="480"/>
        <w:rPr>
          <w:rFonts w:ascii="宋体" w:hAnsi="宋体" w:cs="宋体"/>
          <w:shd w:val="clear" w:color="auto" w:fill="FFFFFF"/>
        </w:rPr>
      </w:pPr>
      <w:r>
        <w:rPr>
          <w:rFonts w:ascii="宋体" w:hAnsi="宋体" w:cs="宋体" w:hint="eastAsia"/>
          <w:shd w:val="clear" w:color="auto" w:fill="FFFFFF"/>
        </w:rPr>
        <w:t>27.4投诉人在全国范围12个月内三次以上投诉查无实据的，由财政部门列入不良行为记录名单。</w:t>
      </w:r>
    </w:p>
    <w:p w:rsidR="00DA11DF" w:rsidRDefault="00C90990">
      <w:pPr>
        <w:ind w:firstLine="480"/>
        <w:rPr>
          <w:rFonts w:ascii="宋体" w:hAnsi="宋体" w:cs="宋体"/>
          <w:shd w:val="clear" w:color="auto" w:fill="FFFFFF"/>
        </w:rPr>
      </w:pPr>
      <w:r>
        <w:rPr>
          <w:rFonts w:ascii="宋体" w:hAnsi="宋体" w:cs="宋体" w:hint="eastAsia"/>
          <w:shd w:val="clear" w:color="auto" w:fill="FFFFFF"/>
        </w:rPr>
        <w:t>27.5投诉人有下列行为之一的，属于虚假、恶意投诉，由财政部门列入不良行为记录名单，禁止其1至3年内参加政府采购活动：</w:t>
      </w:r>
    </w:p>
    <w:p w:rsidR="00DA11DF" w:rsidRDefault="00C90990">
      <w:pPr>
        <w:ind w:firstLine="480"/>
        <w:rPr>
          <w:rFonts w:ascii="宋体" w:hAnsi="宋体" w:cs="宋体"/>
          <w:shd w:val="clear" w:color="auto" w:fill="FFFFFF"/>
        </w:rPr>
      </w:pPr>
      <w:r>
        <w:rPr>
          <w:rFonts w:ascii="宋体" w:hAnsi="宋体" w:cs="宋体" w:hint="eastAsia"/>
          <w:shd w:val="clear" w:color="auto" w:fill="FFFFFF"/>
        </w:rPr>
        <w:t>（一）捏造事实;</w:t>
      </w:r>
    </w:p>
    <w:p w:rsidR="00DA11DF" w:rsidRDefault="00C90990">
      <w:pPr>
        <w:ind w:firstLine="480"/>
        <w:rPr>
          <w:rFonts w:ascii="宋体" w:hAnsi="宋体" w:cs="宋体"/>
          <w:shd w:val="clear" w:color="auto" w:fill="FFFFFF"/>
        </w:rPr>
      </w:pPr>
      <w:r>
        <w:rPr>
          <w:rFonts w:ascii="宋体" w:hAnsi="宋体" w:cs="宋体" w:hint="eastAsia"/>
          <w:shd w:val="clear" w:color="auto" w:fill="FFFFFF"/>
        </w:rPr>
        <w:t>（二）提供虚假材料;</w:t>
      </w:r>
    </w:p>
    <w:p w:rsidR="00DA11DF" w:rsidRDefault="00C90990">
      <w:pPr>
        <w:ind w:firstLine="480"/>
        <w:rPr>
          <w:rFonts w:ascii="宋体" w:hAnsi="宋体" w:cs="宋体"/>
          <w:shd w:val="clear" w:color="auto" w:fill="FFFFFF"/>
        </w:rPr>
      </w:pPr>
      <w:r>
        <w:rPr>
          <w:rFonts w:ascii="宋体" w:hAnsi="宋体" w:cs="宋体" w:hint="eastAsia"/>
          <w:shd w:val="clear" w:color="auto" w:fill="FFFFFF"/>
        </w:rPr>
        <w:t>（三）以非法手段取得证明材料。证据来源的合法性存在明显疑问，投诉人无法证明其取得方式合法的，视为以非法手段取得证明材料。</w:t>
      </w:r>
    </w:p>
    <w:p w:rsidR="00DA11DF" w:rsidRDefault="00C90990">
      <w:pPr>
        <w:pStyle w:val="10"/>
        <w:ind w:firstLine="482"/>
        <w:rPr>
          <w:rFonts w:ascii="宋体" w:hAnsi="宋体" w:cs="宋体"/>
        </w:rPr>
      </w:pPr>
      <w:r>
        <w:rPr>
          <w:rFonts w:ascii="宋体" w:hAnsi="宋体" w:cs="宋体" w:hint="eastAsia"/>
        </w:rPr>
        <w:br w:type="page"/>
      </w:r>
      <w:bookmarkStart w:id="88" w:name="_Toc109905629"/>
      <w:r>
        <w:rPr>
          <w:rFonts w:ascii="宋体" w:hAnsi="宋体" w:cs="宋体" w:hint="eastAsia"/>
        </w:rPr>
        <w:lastRenderedPageBreak/>
        <w:t>第二章 采购项目简介</w:t>
      </w:r>
      <w:bookmarkEnd w:id="85"/>
      <w:bookmarkEnd w:id="86"/>
      <w:bookmarkEnd w:id="87"/>
      <w:bookmarkEnd w:id="88"/>
    </w:p>
    <w:p w:rsidR="00DA11DF" w:rsidRPr="00B249D6" w:rsidRDefault="00C90990">
      <w:pPr>
        <w:pStyle w:val="20"/>
        <w:rPr>
          <w:rFonts w:ascii="宋体" w:hAnsi="宋体" w:cs="宋体"/>
          <w:szCs w:val="24"/>
        </w:rPr>
      </w:pPr>
      <w:bookmarkStart w:id="89" w:name="_Toc450840080"/>
      <w:bookmarkStart w:id="90" w:name="_Toc109905630"/>
      <w:r>
        <w:rPr>
          <w:rFonts w:ascii="宋体" w:hAnsi="宋体" w:cs="宋体" w:hint="eastAsia"/>
        </w:rPr>
        <w:t>1采</w:t>
      </w:r>
      <w:r w:rsidRPr="00B249D6">
        <w:rPr>
          <w:rFonts w:ascii="宋体" w:hAnsi="宋体" w:cs="宋体" w:hint="eastAsia"/>
          <w:szCs w:val="24"/>
        </w:rPr>
        <w:t>购项目简介</w:t>
      </w:r>
      <w:bookmarkEnd w:id="89"/>
      <w:bookmarkEnd w:id="90"/>
    </w:p>
    <w:p w:rsidR="00B249D6" w:rsidRPr="00B249D6" w:rsidRDefault="004E2598" w:rsidP="00B249D6">
      <w:pPr>
        <w:ind w:firstLine="480"/>
      </w:pPr>
      <w:bookmarkStart w:id="91" w:name="_Toc450840081"/>
      <w:bookmarkStart w:id="92" w:name="OLE_LINK3"/>
      <w:r>
        <w:rPr>
          <w:rFonts w:hint="eastAsia"/>
        </w:rPr>
        <w:t>浙江省人力资源和社会保障信息中心</w:t>
      </w:r>
      <w:r w:rsidR="00B249D6" w:rsidRPr="00B249D6">
        <w:rPr>
          <w:rFonts w:hint="eastAsia"/>
        </w:rPr>
        <w:t>拟以单一来源采购方式采购</w:t>
      </w:r>
      <w:r w:rsidR="000C2481">
        <w:rPr>
          <w:rFonts w:hint="eastAsia"/>
        </w:rPr>
        <w:t>省人力社保异地灾备中心托管服务</w:t>
      </w:r>
      <w:r w:rsidR="00B249D6" w:rsidRPr="00B249D6">
        <w:rPr>
          <w:rFonts w:hint="eastAsia"/>
        </w:rPr>
        <w:t>项目。</w:t>
      </w:r>
    </w:p>
    <w:p w:rsidR="00DA11DF" w:rsidRPr="00B249D6" w:rsidRDefault="00C90990">
      <w:pPr>
        <w:pStyle w:val="20"/>
        <w:rPr>
          <w:rFonts w:ascii="宋体" w:hAnsi="宋体" w:cs="宋体"/>
          <w:szCs w:val="24"/>
        </w:rPr>
      </w:pPr>
      <w:bookmarkStart w:id="93" w:name="_Toc109905631"/>
      <w:r w:rsidRPr="00B249D6">
        <w:rPr>
          <w:rFonts w:ascii="宋体" w:hAnsi="宋体" w:cs="宋体" w:hint="eastAsia"/>
          <w:szCs w:val="24"/>
        </w:rPr>
        <w:t>2采购项目一览表</w:t>
      </w:r>
      <w:bookmarkEnd w:id="91"/>
      <w:bookmarkEnd w:id="93"/>
    </w:p>
    <w:p w:rsidR="00DA11DF" w:rsidRPr="00B249D6" w:rsidRDefault="00DA11DF">
      <w:pPr>
        <w:ind w:firstLine="480"/>
        <w:rPr>
          <w:rFonts w:ascii="宋体" w:hAnsi="宋体" w:cs="宋体"/>
        </w:rPr>
      </w:pPr>
      <w:bookmarkStart w:id="94" w:name="_Toc82873317"/>
      <w:bookmarkStart w:id="95" w:name="_Toc82338234"/>
      <w:bookmarkEnd w:id="9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2"/>
        <w:gridCol w:w="2820"/>
        <w:gridCol w:w="1066"/>
        <w:gridCol w:w="2086"/>
        <w:gridCol w:w="1551"/>
      </w:tblGrid>
      <w:tr w:rsidR="00B249D6" w:rsidRPr="00B249D6" w:rsidTr="00A54306">
        <w:trPr>
          <w:trHeight w:val="1077"/>
          <w:jc w:val="center"/>
        </w:trPr>
        <w:tc>
          <w:tcPr>
            <w:tcW w:w="1232" w:type="dxa"/>
            <w:tcBorders>
              <w:top w:val="single" w:sz="4" w:space="0" w:color="auto"/>
              <w:left w:val="single" w:sz="4" w:space="0" w:color="auto"/>
              <w:bottom w:val="single" w:sz="4" w:space="0" w:color="auto"/>
              <w:right w:val="single" w:sz="4" w:space="0" w:color="auto"/>
            </w:tcBorders>
            <w:vAlign w:val="center"/>
          </w:tcPr>
          <w:p w:rsidR="00B249D6" w:rsidRPr="00B249D6" w:rsidRDefault="00B249D6" w:rsidP="00A54306">
            <w:pPr>
              <w:widowControl/>
              <w:ind w:firstLineChars="0" w:firstLine="0"/>
              <w:jc w:val="center"/>
              <w:rPr>
                <w:rFonts w:ascii="宋体" w:hAnsi="宋体" w:cs="宋体"/>
                <w:kern w:val="0"/>
              </w:rPr>
            </w:pPr>
            <w:bookmarkStart w:id="96" w:name="_Toc450840083"/>
            <w:r w:rsidRPr="00B249D6">
              <w:rPr>
                <w:rFonts w:ascii="宋体" w:hAnsi="宋体" w:cs="宋体" w:hint="eastAsia"/>
                <w:kern w:val="0"/>
              </w:rPr>
              <w:t>序号</w:t>
            </w:r>
          </w:p>
        </w:tc>
        <w:tc>
          <w:tcPr>
            <w:tcW w:w="2820" w:type="dxa"/>
            <w:tcBorders>
              <w:top w:val="single" w:sz="4" w:space="0" w:color="auto"/>
              <w:left w:val="single" w:sz="4" w:space="0" w:color="auto"/>
              <w:bottom w:val="single" w:sz="4" w:space="0" w:color="auto"/>
              <w:right w:val="single" w:sz="4" w:space="0" w:color="auto"/>
            </w:tcBorders>
            <w:vAlign w:val="center"/>
          </w:tcPr>
          <w:p w:rsidR="00B249D6" w:rsidRPr="00B249D6" w:rsidRDefault="00B249D6" w:rsidP="00A54306">
            <w:pPr>
              <w:widowControl/>
              <w:ind w:firstLineChars="0" w:firstLine="0"/>
              <w:jc w:val="center"/>
              <w:rPr>
                <w:rFonts w:ascii="宋体" w:hAnsi="宋体" w:cs="宋体"/>
                <w:kern w:val="0"/>
              </w:rPr>
            </w:pPr>
            <w:r w:rsidRPr="00B249D6">
              <w:rPr>
                <w:rFonts w:ascii="宋体" w:hAnsi="宋体" w:cs="宋体" w:hint="eastAsia"/>
                <w:kern w:val="0"/>
              </w:rPr>
              <w:t>标项内容</w:t>
            </w:r>
          </w:p>
        </w:tc>
        <w:tc>
          <w:tcPr>
            <w:tcW w:w="1066" w:type="dxa"/>
            <w:tcBorders>
              <w:top w:val="single" w:sz="4" w:space="0" w:color="auto"/>
              <w:left w:val="single" w:sz="4" w:space="0" w:color="auto"/>
              <w:bottom w:val="single" w:sz="4" w:space="0" w:color="auto"/>
              <w:right w:val="single" w:sz="4" w:space="0" w:color="auto"/>
            </w:tcBorders>
            <w:vAlign w:val="center"/>
          </w:tcPr>
          <w:p w:rsidR="00B249D6" w:rsidRPr="00B249D6" w:rsidRDefault="00B249D6" w:rsidP="00A54306">
            <w:pPr>
              <w:widowControl/>
              <w:ind w:firstLineChars="0" w:firstLine="0"/>
              <w:jc w:val="center"/>
              <w:rPr>
                <w:rFonts w:ascii="宋体" w:hAnsi="宋体" w:cs="宋体"/>
                <w:kern w:val="0"/>
              </w:rPr>
            </w:pPr>
            <w:r w:rsidRPr="00B249D6">
              <w:rPr>
                <w:rFonts w:ascii="宋体" w:hAnsi="宋体" w:cs="宋体" w:hint="eastAsia"/>
                <w:kern w:val="0"/>
              </w:rPr>
              <w:t>数量</w:t>
            </w:r>
          </w:p>
        </w:tc>
        <w:tc>
          <w:tcPr>
            <w:tcW w:w="2086" w:type="dxa"/>
            <w:tcBorders>
              <w:top w:val="single" w:sz="4" w:space="0" w:color="auto"/>
              <w:left w:val="single" w:sz="4" w:space="0" w:color="auto"/>
              <w:bottom w:val="single" w:sz="4" w:space="0" w:color="auto"/>
              <w:right w:val="single" w:sz="4" w:space="0" w:color="auto"/>
            </w:tcBorders>
            <w:vAlign w:val="center"/>
          </w:tcPr>
          <w:p w:rsidR="004E2598" w:rsidRPr="004E2598" w:rsidRDefault="004E2598" w:rsidP="004E2598">
            <w:pPr>
              <w:widowControl/>
              <w:ind w:firstLineChars="0" w:firstLine="0"/>
              <w:jc w:val="center"/>
              <w:rPr>
                <w:rFonts w:ascii="宋体" w:hAnsi="宋体" w:cs="宋体"/>
                <w:kern w:val="0"/>
              </w:rPr>
            </w:pPr>
            <w:r w:rsidRPr="004E2598">
              <w:rPr>
                <w:rFonts w:ascii="宋体" w:hAnsi="宋体" w:cs="宋体" w:hint="eastAsia"/>
                <w:kern w:val="0"/>
              </w:rPr>
              <w:t>预算</w:t>
            </w:r>
          </w:p>
          <w:p w:rsidR="00B249D6" w:rsidRPr="00B249D6" w:rsidRDefault="004E2598" w:rsidP="004E2598">
            <w:pPr>
              <w:widowControl/>
              <w:ind w:firstLineChars="0" w:firstLine="0"/>
              <w:jc w:val="center"/>
              <w:rPr>
                <w:rFonts w:ascii="宋体" w:hAnsi="宋体" w:cs="宋体"/>
                <w:kern w:val="0"/>
              </w:rPr>
            </w:pPr>
            <w:r w:rsidRPr="004E2598">
              <w:rPr>
                <w:rFonts w:ascii="宋体" w:hAnsi="宋体" w:cs="宋体" w:hint="eastAsia"/>
                <w:kern w:val="0"/>
              </w:rPr>
              <w:t>（万元）</w:t>
            </w:r>
          </w:p>
        </w:tc>
        <w:tc>
          <w:tcPr>
            <w:tcW w:w="1551" w:type="dxa"/>
            <w:tcBorders>
              <w:top w:val="single" w:sz="4" w:space="0" w:color="auto"/>
              <w:left w:val="single" w:sz="4" w:space="0" w:color="auto"/>
              <w:bottom w:val="single" w:sz="4" w:space="0" w:color="auto"/>
              <w:right w:val="single" w:sz="4" w:space="0" w:color="auto"/>
            </w:tcBorders>
            <w:vAlign w:val="center"/>
          </w:tcPr>
          <w:p w:rsidR="00B249D6" w:rsidRPr="00B249D6" w:rsidRDefault="00B249D6" w:rsidP="00A54306">
            <w:pPr>
              <w:widowControl/>
              <w:ind w:firstLineChars="0" w:firstLine="0"/>
              <w:jc w:val="center"/>
              <w:rPr>
                <w:rFonts w:ascii="宋体" w:hAnsi="宋体" w:cs="宋体"/>
                <w:kern w:val="0"/>
              </w:rPr>
            </w:pPr>
            <w:r w:rsidRPr="00B249D6">
              <w:rPr>
                <w:rFonts w:ascii="宋体" w:hAnsi="宋体" w:cs="宋体" w:hint="eastAsia"/>
                <w:kern w:val="0"/>
              </w:rPr>
              <w:t>备注</w:t>
            </w:r>
          </w:p>
        </w:tc>
      </w:tr>
      <w:tr w:rsidR="00B249D6" w:rsidRPr="00B249D6" w:rsidTr="00A54306">
        <w:trPr>
          <w:trHeight w:val="459"/>
          <w:jc w:val="center"/>
        </w:trPr>
        <w:tc>
          <w:tcPr>
            <w:tcW w:w="1232" w:type="dxa"/>
            <w:tcBorders>
              <w:top w:val="single" w:sz="4" w:space="0" w:color="auto"/>
              <w:left w:val="single" w:sz="4" w:space="0" w:color="auto"/>
              <w:bottom w:val="single" w:sz="4" w:space="0" w:color="auto"/>
              <w:right w:val="single" w:sz="4" w:space="0" w:color="auto"/>
            </w:tcBorders>
            <w:vAlign w:val="center"/>
          </w:tcPr>
          <w:p w:rsidR="00B249D6" w:rsidRPr="00B249D6" w:rsidRDefault="00B249D6" w:rsidP="00A54306">
            <w:pPr>
              <w:widowControl/>
              <w:ind w:firstLineChars="0" w:firstLine="0"/>
              <w:jc w:val="center"/>
              <w:rPr>
                <w:rFonts w:ascii="宋体" w:hAnsi="宋体" w:cs="宋体"/>
                <w:kern w:val="0"/>
              </w:rPr>
            </w:pPr>
            <w:r w:rsidRPr="00B249D6">
              <w:rPr>
                <w:rFonts w:ascii="宋体" w:hAnsi="宋体" w:cs="宋体" w:hint="eastAsia"/>
                <w:kern w:val="0"/>
              </w:rPr>
              <w:t>1</w:t>
            </w:r>
          </w:p>
        </w:tc>
        <w:tc>
          <w:tcPr>
            <w:tcW w:w="2820" w:type="dxa"/>
            <w:tcBorders>
              <w:top w:val="single" w:sz="4" w:space="0" w:color="auto"/>
              <w:left w:val="single" w:sz="4" w:space="0" w:color="auto"/>
              <w:bottom w:val="single" w:sz="4" w:space="0" w:color="auto"/>
              <w:right w:val="single" w:sz="4" w:space="0" w:color="auto"/>
            </w:tcBorders>
            <w:vAlign w:val="center"/>
          </w:tcPr>
          <w:p w:rsidR="00B249D6" w:rsidRPr="00B249D6" w:rsidRDefault="000C2481" w:rsidP="00A54306">
            <w:pPr>
              <w:spacing w:line="40" w:lineRule="atLeast"/>
              <w:ind w:firstLineChars="0" w:firstLine="0"/>
              <w:jc w:val="center"/>
              <w:rPr>
                <w:rFonts w:ascii="宋体" w:hAnsi="宋体" w:cs="宋体"/>
                <w:kern w:val="0"/>
              </w:rPr>
            </w:pPr>
            <w:r>
              <w:rPr>
                <w:rFonts w:ascii="宋体" w:hAnsi="宋体" w:cs="宋体" w:hint="eastAsia"/>
                <w:kern w:val="0"/>
              </w:rPr>
              <w:t>省人力社保异地灾备中心托管服务项目</w:t>
            </w:r>
          </w:p>
        </w:tc>
        <w:tc>
          <w:tcPr>
            <w:tcW w:w="1066" w:type="dxa"/>
            <w:tcBorders>
              <w:top w:val="single" w:sz="4" w:space="0" w:color="auto"/>
              <w:left w:val="single" w:sz="4" w:space="0" w:color="auto"/>
              <w:bottom w:val="single" w:sz="4" w:space="0" w:color="auto"/>
              <w:right w:val="single" w:sz="4" w:space="0" w:color="auto"/>
            </w:tcBorders>
            <w:vAlign w:val="center"/>
          </w:tcPr>
          <w:p w:rsidR="00B249D6" w:rsidRPr="00B249D6" w:rsidRDefault="00B249D6" w:rsidP="00A54306">
            <w:pPr>
              <w:widowControl/>
              <w:ind w:firstLineChars="0" w:firstLine="0"/>
              <w:jc w:val="center"/>
              <w:rPr>
                <w:rFonts w:ascii="宋体" w:hAnsi="宋体" w:cs="宋体"/>
                <w:kern w:val="0"/>
              </w:rPr>
            </w:pPr>
            <w:r w:rsidRPr="00B249D6">
              <w:rPr>
                <w:rFonts w:ascii="宋体" w:hAnsi="宋体" w:cs="宋体" w:hint="eastAsia"/>
                <w:kern w:val="0"/>
              </w:rPr>
              <w:t>1</w:t>
            </w:r>
            <w:r w:rsidR="004E2598" w:rsidRPr="004E2598">
              <w:rPr>
                <w:rFonts w:ascii="宋体" w:hAnsi="宋体" w:cs="宋体" w:hint="eastAsia"/>
                <w:kern w:val="0"/>
              </w:rPr>
              <w:t>套</w:t>
            </w:r>
          </w:p>
        </w:tc>
        <w:tc>
          <w:tcPr>
            <w:tcW w:w="2086" w:type="dxa"/>
            <w:tcBorders>
              <w:top w:val="single" w:sz="4" w:space="0" w:color="auto"/>
              <w:left w:val="single" w:sz="4" w:space="0" w:color="auto"/>
              <w:bottom w:val="single" w:sz="4" w:space="0" w:color="auto"/>
              <w:right w:val="single" w:sz="4" w:space="0" w:color="auto"/>
            </w:tcBorders>
            <w:vAlign w:val="center"/>
          </w:tcPr>
          <w:p w:rsidR="00B249D6" w:rsidRPr="00B249D6" w:rsidRDefault="00EB39DB" w:rsidP="00A54306">
            <w:pPr>
              <w:widowControl/>
              <w:ind w:firstLineChars="0" w:firstLine="0"/>
              <w:jc w:val="center"/>
              <w:rPr>
                <w:rFonts w:ascii="宋体" w:hAnsi="宋体" w:cs="宋体"/>
                <w:kern w:val="0"/>
              </w:rPr>
            </w:pPr>
            <w:r>
              <w:rPr>
                <w:rFonts w:ascii="宋体" w:hAnsi="宋体" w:cs="宋体"/>
              </w:rPr>
              <w:t>696.8</w:t>
            </w:r>
          </w:p>
        </w:tc>
        <w:tc>
          <w:tcPr>
            <w:tcW w:w="1551" w:type="dxa"/>
            <w:tcBorders>
              <w:top w:val="single" w:sz="4" w:space="0" w:color="auto"/>
              <w:left w:val="single" w:sz="4" w:space="0" w:color="auto"/>
              <w:bottom w:val="single" w:sz="4" w:space="0" w:color="auto"/>
              <w:right w:val="single" w:sz="4" w:space="0" w:color="auto"/>
            </w:tcBorders>
            <w:vAlign w:val="center"/>
          </w:tcPr>
          <w:p w:rsidR="00B249D6" w:rsidRPr="00B249D6" w:rsidRDefault="00B249D6" w:rsidP="00A54306">
            <w:pPr>
              <w:widowControl/>
              <w:ind w:firstLineChars="0" w:firstLine="0"/>
              <w:jc w:val="center"/>
              <w:rPr>
                <w:rFonts w:ascii="宋体" w:hAnsi="宋体" w:cs="宋体"/>
                <w:kern w:val="0"/>
              </w:rPr>
            </w:pPr>
          </w:p>
        </w:tc>
      </w:tr>
    </w:tbl>
    <w:p w:rsidR="00DA11DF" w:rsidRPr="00B249D6" w:rsidRDefault="00DA11DF">
      <w:pPr>
        <w:ind w:firstLine="480"/>
        <w:rPr>
          <w:rFonts w:ascii="宋体" w:hAnsi="宋体" w:cs="宋体"/>
        </w:rPr>
      </w:pPr>
    </w:p>
    <w:p w:rsidR="00B249D6" w:rsidRDefault="00B249D6">
      <w:pPr>
        <w:pStyle w:val="10"/>
        <w:numPr>
          <w:ilvl w:val="0"/>
          <w:numId w:val="7"/>
        </w:numPr>
        <w:ind w:firstLine="482"/>
        <w:rPr>
          <w:rFonts w:ascii="宋体" w:hAnsi="宋体" w:cs="宋体"/>
        </w:rPr>
        <w:sectPr w:rsidR="00B249D6">
          <w:headerReference w:type="default" r:id="rId21"/>
          <w:footerReference w:type="default" r:id="rId22"/>
          <w:headerReference w:type="first" r:id="rId23"/>
          <w:footerReference w:type="first" r:id="rId24"/>
          <w:pgSz w:w="11906" w:h="16838"/>
          <w:pgMar w:top="1134" w:right="1304" w:bottom="1134" w:left="1304" w:header="794" w:footer="794" w:gutter="0"/>
          <w:cols w:space="720"/>
          <w:titlePg/>
          <w:docGrid w:type="linesAndChars" w:linePitch="312"/>
        </w:sectPr>
      </w:pPr>
    </w:p>
    <w:p w:rsidR="00DA11DF" w:rsidRDefault="00C90990">
      <w:pPr>
        <w:pStyle w:val="10"/>
        <w:numPr>
          <w:ilvl w:val="0"/>
          <w:numId w:val="7"/>
        </w:numPr>
        <w:ind w:firstLine="482"/>
        <w:rPr>
          <w:rFonts w:ascii="宋体" w:hAnsi="宋体" w:cs="宋体"/>
        </w:rPr>
      </w:pPr>
      <w:bookmarkStart w:id="97" w:name="_Toc109905632"/>
      <w:r>
        <w:rPr>
          <w:rFonts w:ascii="宋体" w:hAnsi="宋体" w:cs="宋体" w:hint="eastAsia"/>
        </w:rPr>
        <w:lastRenderedPageBreak/>
        <w:t>采购项目技术规范和服务要求</w:t>
      </w:r>
      <w:bookmarkEnd w:id="94"/>
      <w:bookmarkEnd w:id="95"/>
      <w:bookmarkEnd w:id="96"/>
      <w:bookmarkEnd w:id="97"/>
    </w:p>
    <w:p w:rsidR="004E2598" w:rsidRDefault="004E2598" w:rsidP="000621D3">
      <w:pPr>
        <w:pStyle w:val="20"/>
        <w:numPr>
          <w:ilvl w:val="0"/>
          <w:numId w:val="12"/>
        </w:numPr>
        <w:rPr>
          <w:rFonts w:asciiTheme="minorEastAsia" w:eastAsiaTheme="minorEastAsia" w:hAnsiTheme="minorEastAsia"/>
          <w:szCs w:val="24"/>
        </w:rPr>
      </w:pPr>
      <w:bookmarkStart w:id="98" w:name="_Toc44586431"/>
      <w:bookmarkStart w:id="99" w:name="_Toc41642116"/>
      <w:bookmarkStart w:id="100" w:name="_Toc109905633"/>
      <w:r w:rsidRPr="004E2598">
        <w:rPr>
          <w:rFonts w:asciiTheme="minorEastAsia" w:eastAsiaTheme="minorEastAsia" w:hAnsiTheme="minorEastAsia" w:hint="eastAsia"/>
          <w:szCs w:val="24"/>
        </w:rPr>
        <w:t>采购内容</w:t>
      </w:r>
      <w:bookmarkEnd w:id="98"/>
      <w:bookmarkEnd w:id="99"/>
      <w:bookmarkEnd w:id="100"/>
    </w:p>
    <w:p w:rsidR="000C2481" w:rsidRPr="00F521BF" w:rsidRDefault="000C2481" w:rsidP="000C2481">
      <w:pPr>
        <w:ind w:firstLine="480"/>
        <w:rPr>
          <w:rFonts w:asciiTheme="minorEastAsia" w:eastAsiaTheme="minorEastAsia" w:hAnsiTheme="minorEastAsia"/>
        </w:rPr>
      </w:pPr>
      <w:r w:rsidRPr="00F521BF">
        <w:rPr>
          <w:rFonts w:asciiTheme="minorEastAsia" w:eastAsiaTheme="minorEastAsia" w:hAnsiTheme="minorEastAsia" w:hint="eastAsia"/>
        </w:rPr>
        <w:t>（一）主要服务内容</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rPr>
        <w:t>我厅在衢州建设了省人力社保异地灾备中心，用于全省人社信息系统数据异地集中容灾备份。现需要对2022年度</w:t>
      </w:r>
      <w:r w:rsidRPr="00F521BF">
        <w:rPr>
          <w:rFonts w:asciiTheme="minorEastAsia" w:eastAsiaTheme="minorEastAsia" w:hAnsiTheme="minorEastAsia" w:hint="eastAsia"/>
          <w:color w:val="000000"/>
        </w:rPr>
        <w:t>省人力社保异地灾备中心托管服务</w:t>
      </w:r>
      <w:r w:rsidRPr="00F521BF">
        <w:rPr>
          <w:rFonts w:asciiTheme="minorEastAsia" w:eastAsiaTheme="minorEastAsia" w:hAnsiTheme="minorEastAsia" w:hint="eastAsia"/>
        </w:rPr>
        <w:t>项目进行招标，要求中标方提供机房场地、线路、</w:t>
      </w:r>
      <w:r w:rsidRPr="00F521BF">
        <w:rPr>
          <w:rFonts w:asciiTheme="minorEastAsia" w:eastAsiaTheme="minorEastAsia" w:hAnsiTheme="minorEastAsia" w:hint="eastAsia"/>
          <w:color w:val="000000"/>
        </w:rPr>
        <w:t>异地灾备中心</w:t>
      </w:r>
      <w:r w:rsidRPr="00F521BF">
        <w:rPr>
          <w:rFonts w:asciiTheme="minorEastAsia" w:eastAsiaTheme="minorEastAsia" w:hAnsiTheme="minorEastAsia" w:hint="eastAsia"/>
        </w:rPr>
        <w:t>日常运维及硬件维保、数据库及其相关驻场运维服务、数据省集中系统</w:t>
      </w:r>
      <w:r w:rsidRPr="00F521BF">
        <w:rPr>
          <w:rFonts w:asciiTheme="minorEastAsia" w:eastAsiaTheme="minorEastAsia" w:hAnsiTheme="minorEastAsia"/>
        </w:rPr>
        <w:t>运维服务</w:t>
      </w:r>
      <w:r w:rsidRPr="00F521BF">
        <w:rPr>
          <w:rFonts w:asciiTheme="minorEastAsia" w:eastAsiaTheme="minorEastAsia" w:hAnsiTheme="minorEastAsia" w:hint="eastAsia"/>
        </w:rPr>
        <w:t>。</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项目招标主要内容如下：</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1.</w:t>
      </w:r>
      <w:bookmarkStart w:id="101" w:name="OLE_LINK2"/>
      <w:r w:rsidRPr="00F521BF">
        <w:rPr>
          <w:rFonts w:asciiTheme="minorEastAsia" w:eastAsiaTheme="minorEastAsia" w:hAnsiTheme="minorEastAsia" w:hint="eastAsia"/>
        </w:rPr>
        <w:t>机房场地及配套设备租赁</w:t>
      </w:r>
      <w:bookmarkEnd w:id="101"/>
    </w:p>
    <w:p w:rsidR="000C2481" w:rsidRPr="00F521BF" w:rsidRDefault="000C2481" w:rsidP="000C2481">
      <w:pPr>
        <w:adjustRightInd w:val="0"/>
        <w:snapToGrid w:val="0"/>
        <w:ind w:firstLineChars="236" w:firstLine="566"/>
        <w:rPr>
          <w:rFonts w:asciiTheme="minorEastAsia" w:eastAsiaTheme="minorEastAsia" w:hAnsiTheme="minorEastAsia"/>
        </w:rPr>
      </w:pPr>
      <w:r w:rsidRPr="00F521BF">
        <w:rPr>
          <w:rFonts w:asciiTheme="minorEastAsia" w:eastAsiaTheme="minorEastAsia" w:hAnsiTheme="minorEastAsia" w:hint="eastAsia"/>
        </w:rPr>
        <w:t>1.1租用IDC机房（含场地及机柜）作为数据异地集中灾备机房。要求为用户提供专属</w:t>
      </w:r>
      <w:r w:rsidRPr="00F521BF">
        <w:rPr>
          <w:rFonts w:asciiTheme="minorEastAsia" w:eastAsiaTheme="minorEastAsia" w:hAnsiTheme="minorEastAsia"/>
        </w:rPr>
        <w:t>的</w:t>
      </w:r>
      <w:r w:rsidRPr="00F521BF">
        <w:rPr>
          <w:rFonts w:asciiTheme="minorEastAsia" w:eastAsiaTheme="minorEastAsia" w:hAnsiTheme="minorEastAsia" w:hint="eastAsia"/>
        </w:rPr>
        <w:t>IDC机房，具有400平米以上，具备良好的扩展能力，本次提供30个IDC标准机柜。脱机介质存放，含磁带柜，用于存放脱机介质。</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1.2租用监控管理中心和配套设施。监控管理中心要求面积120平米，提供显示大屏、集中控制系统、监控系统、工作座席等。配套设施要求60平方米的办公区域，提供工作座席、公网接口、电脑终端和通信电话等。</w:t>
      </w:r>
    </w:p>
    <w:p w:rsidR="000C2481" w:rsidRPr="00F521BF" w:rsidRDefault="000C2481" w:rsidP="000C2481">
      <w:pPr>
        <w:pStyle w:val="2b"/>
        <w:adjustRightInd w:val="0"/>
        <w:snapToGrid w:val="0"/>
        <w:spacing w:line="360" w:lineRule="auto"/>
        <w:ind w:firstLine="480"/>
        <w:rPr>
          <w:rFonts w:asciiTheme="minorEastAsia" w:eastAsiaTheme="minorEastAsia" w:hAnsiTheme="minorEastAsia"/>
          <w:kern w:val="2"/>
          <w:sz w:val="24"/>
        </w:rPr>
      </w:pPr>
      <w:r w:rsidRPr="00F521BF">
        <w:rPr>
          <w:rFonts w:asciiTheme="minorEastAsia" w:eastAsiaTheme="minorEastAsia" w:hAnsiTheme="minorEastAsia" w:hint="eastAsia"/>
          <w:kern w:val="2"/>
          <w:sz w:val="24"/>
        </w:rPr>
        <w:t>2.线路租用</w:t>
      </w:r>
    </w:p>
    <w:p w:rsidR="000C2481" w:rsidRPr="00F521BF" w:rsidRDefault="000C2481" w:rsidP="000C2481">
      <w:pPr>
        <w:pStyle w:val="2b"/>
        <w:adjustRightInd w:val="0"/>
        <w:snapToGrid w:val="0"/>
        <w:spacing w:line="360" w:lineRule="auto"/>
        <w:ind w:firstLine="480"/>
        <w:rPr>
          <w:rFonts w:asciiTheme="minorEastAsia" w:eastAsiaTheme="minorEastAsia" w:hAnsiTheme="minorEastAsia"/>
          <w:kern w:val="2"/>
          <w:sz w:val="24"/>
        </w:rPr>
      </w:pPr>
      <w:r w:rsidRPr="00F521BF">
        <w:rPr>
          <w:rFonts w:asciiTheme="minorEastAsia" w:eastAsiaTheme="minorEastAsia" w:hAnsiTheme="minorEastAsia" w:hint="eastAsia"/>
          <w:kern w:val="2"/>
          <w:sz w:val="24"/>
        </w:rPr>
        <w:t>2.1租用2条800M MSTP线路，作为滨江同城容灾机房与衢州异地容灾机房之间互联。其中1条800M线路作为业务数据传输，另外1条800M线路作为灾备业务传输，2条线路互为备份；租用1条裸光纤用于考试院与人社大楼互联。</w:t>
      </w:r>
    </w:p>
    <w:p w:rsidR="000C2481" w:rsidRPr="00F521BF" w:rsidRDefault="000C2481" w:rsidP="000C2481">
      <w:pPr>
        <w:pStyle w:val="2b"/>
        <w:adjustRightInd w:val="0"/>
        <w:snapToGrid w:val="0"/>
        <w:spacing w:line="360" w:lineRule="auto"/>
        <w:ind w:firstLine="480"/>
        <w:rPr>
          <w:rFonts w:asciiTheme="minorEastAsia" w:eastAsiaTheme="minorEastAsia" w:hAnsiTheme="minorEastAsia"/>
          <w:kern w:val="2"/>
          <w:sz w:val="24"/>
        </w:rPr>
      </w:pPr>
      <w:r w:rsidRPr="00F521BF">
        <w:rPr>
          <w:rFonts w:asciiTheme="minorEastAsia" w:eastAsiaTheme="minorEastAsia" w:hAnsiTheme="minorEastAsia" w:hint="eastAsia"/>
          <w:kern w:val="2"/>
          <w:sz w:val="24"/>
        </w:rPr>
        <w:t>3.异地容灾中心日常运维及硬件维保</w:t>
      </w:r>
    </w:p>
    <w:p w:rsidR="000C2481" w:rsidRPr="00F521BF" w:rsidRDefault="000C2481" w:rsidP="000C2481">
      <w:pPr>
        <w:pStyle w:val="2b"/>
        <w:adjustRightInd w:val="0"/>
        <w:snapToGrid w:val="0"/>
        <w:spacing w:line="360" w:lineRule="auto"/>
        <w:ind w:firstLine="480"/>
        <w:rPr>
          <w:rFonts w:asciiTheme="minorEastAsia" w:eastAsiaTheme="minorEastAsia" w:hAnsiTheme="minorEastAsia"/>
          <w:kern w:val="2"/>
          <w:sz w:val="24"/>
        </w:rPr>
      </w:pPr>
      <w:r w:rsidRPr="00F521BF">
        <w:rPr>
          <w:rFonts w:asciiTheme="minorEastAsia" w:eastAsiaTheme="minorEastAsia" w:hAnsiTheme="minorEastAsia" w:hint="eastAsia"/>
          <w:kern w:val="2"/>
          <w:sz w:val="24"/>
        </w:rPr>
        <w:t>3.1异地容灾中心（衢州）日常驻场运维服务。在服务期内按用户工作时间提供衢州容灾中心驻场运维服务（如用户需要，能不限次数地提供7*24小时运维服务）。主要包括：系统设备、灾备传输网络、集中灾备平台和恢复演练平台等日常运行维护；按用户需要做好异地容灾备份脱机数据的接收、保存、管理等工作；按用户需要配合各地做好恢复演练测试和应急故障处理等工作。</w:t>
      </w:r>
    </w:p>
    <w:p w:rsidR="000C2481" w:rsidRPr="00F521BF" w:rsidRDefault="000C2481" w:rsidP="000C2481">
      <w:pPr>
        <w:pStyle w:val="affb"/>
        <w:tabs>
          <w:tab w:val="left" w:pos="993"/>
        </w:tabs>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3.2硬件整体维保服务。中标方负责所列硬件设备的7*24小时整机维保，包含所有硬件故障后的免费更换服务。</w:t>
      </w:r>
    </w:p>
    <w:p w:rsidR="000C2481" w:rsidRPr="00F521BF" w:rsidRDefault="000C2481" w:rsidP="00ED3C7B">
      <w:pPr>
        <w:adjustRightInd w:val="0"/>
        <w:snapToGrid w:val="0"/>
        <w:ind w:firstLineChars="183" w:firstLine="439"/>
        <w:rPr>
          <w:rFonts w:asciiTheme="minorEastAsia" w:eastAsiaTheme="minorEastAsia" w:hAnsiTheme="minorEastAsia"/>
        </w:rPr>
      </w:pPr>
      <w:r w:rsidRPr="00F521BF">
        <w:rPr>
          <w:rFonts w:asciiTheme="minorEastAsia" w:eastAsiaTheme="minorEastAsia" w:hAnsiTheme="minorEastAsia" w:hint="eastAsia"/>
        </w:rPr>
        <w:t>4. 数据库及相关运维服务。</w:t>
      </w:r>
    </w:p>
    <w:p w:rsidR="000C2481" w:rsidRPr="00F521BF" w:rsidRDefault="000C2481" w:rsidP="000C2481">
      <w:pPr>
        <w:pStyle w:val="2b"/>
        <w:adjustRightInd w:val="0"/>
        <w:snapToGrid w:val="0"/>
        <w:spacing w:line="360" w:lineRule="auto"/>
        <w:ind w:firstLine="480"/>
        <w:rPr>
          <w:rFonts w:asciiTheme="minorEastAsia" w:eastAsiaTheme="minorEastAsia" w:hAnsiTheme="minorEastAsia"/>
          <w:sz w:val="24"/>
        </w:rPr>
      </w:pPr>
      <w:r w:rsidRPr="00F521BF">
        <w:rPr>
          <w:rFonts w:asciiTheme="minorEastAsia" w:eastAsiaTheme="minorEastAsia" w:hAnsiTheme="minorEastAsia" w:hint="eastAsia"/>
          <w:sz w:val="24"/>
        </w:rPr>
        <w:t>4.1</w:t>
      </w:r>
      <w:r w:rsidRPr="00F521BF">
        <w:rPr>
          <w:rFonts w:asciiTheme="minorEastAsia" w:eastAsiaTheme="minorEastAsia" w:hAnsiTheme="minorEastAsia"/>
          <w:sz w:val="24"/>
        </w:rPr>
        <w:t>浙江省人力资源和社会保障数据中心</w:t>
      </w:r>
      <w:r w:rsidRPr="00F521BF">
        <w:rPr>
          <w:rFonts w:asciiTheme="minorEastAsia" w:eastAsiaTheme="minorEastAsia" w:hAnsiTheme="minorEastAsia" w:hint="eastAsia"/>
          <w:sz w:val="24"/>
        </w:rPr>
        <w:t>目前运行着基于</w:t>
      </w:r>
      <w:r w:rsidRPr="00F521BF">
        <w:rPr>
          <w:rFonts w:asciiTheme="minorEastAsia" w:eastAsiaTheme="minorEastAsia" w:hAnsiTheme="minorEastAsia"/>
          <w:sz w:val="24"/>
        </w:rPr>
        <w:t>Unix、Linux、Windows等平台</w:t>
      </w:r>
      <w:r w:rsidRPr="00F521BF">
        <w:rPr>
          <w:rFonts w:asciiTheme="minorEastAsia" w:eastAsiaTheme="minorEastAsia" w:hAnsiTheme="minorEastAsia" w:hint="eastAsia"/>
          <w:sz w:val="24"/>
        </w:rPr>
        <w:t>下的众多数据库，</w:t>
      </w:r>
      <w:r w:rsidRPr="00F521BF">
        <w:rPr>
          <w:rFonts w:asciiTheme="minorEastAsia" w:eastAsiaTheme="minorEastAsia" w:hAnsiTheme="minorEastAsia"/>
          <w:sz w:val="24"/>
        </w:rPr>
        <w:t>为确保</w:t>
      </w:r>
      <w:r w:rsidRPr="00F521BF">
        <w:rPr>
          <w:rFonts w:asciiTheme="minorEastAsia" w:eastAsiaTheme="minorEastAsia" w:hAnsiTheme="minorEastAsia" w:hint="eastAsia"/>
          <w:sz w:val="24"/>
        </w:rPr>
        <w:t>这些</w:t>
      </w:r>
      <w:r w:rsidRPr="00F521BF">
        <w:rPr>
          <w:rFonts w:asciiTheme="minorEastAsia" w:eastAsiaTheme="minorEastAsia" w:hAnsiTheme="minorEastAsia"/>
          <w:sz w:val="24"/>
        </w:rPr>
        <w:t>数据库系统</w:t>
      </w:r>
      <w:r w:rsidRPr="00F521BF">
        <w:rPr>
          <w:rFonts w:asciiTheme="minorEastAsia" w:eastAsiaTheme="minorEastAsia" w:hAnsiTheme="minorEastAsia" w:hint="eastAsia"/>
          <w:sz w:val="24"/>
        </w:rPr>
        <w:t>的</w:t>
      </w:r>
      <w:r w:rsidRPr="00F521BF">
        <w:rPr>
          <w:rFonts w:asciiTheme="minorEastAsia" w:eastAsiaTheme="minorEastAsia" w:hAnsiTheme="minorEastAsia"/>
          <w:sz w:val="24"/>
        </w:rPr>
        <w:t>运行稳定可靠，</w:t>
      </w:r>
      <w:r w:rsidRPr="00F521BF">
        <w:rPr>
          <w:rFonts w:asciiTheme="minorEastAsia" w:eastAsiaTheme="minorEastAsia" w:hAnsiTheme="minorEastAsia" w:hint="eastAsia"/>
          <w:sz w:val="24"/>
        </w:rPr>
        <w:t>需要中标方提供数据库运维服务，包括数据库驻场运维服务、数据库相关的综合技术服务等。</w:t>
      </w:r>
    </w:p>
    <w:p w:rsidR="000C2481" w:rsidRPr="00F521BF" w:rsidRDefault="000C2481" w:rsidP="000C2481">
      <w:pPr>
        <w:ind w:firstLine="480"/>
        <w:rPr>
          <w:rFonts w:asciiTheme="minorEastAsia" w:eastAsiaTheme="minorEastAsia" w:hAnsiTheme="minorEastAsia"/>
          <w:color w:val="000000"/>
        </w:rPr>
      </w:pPr>
      <w:r w:rsidRPr="00F521BF">
        <w:rPr>
          <w:rFonts w:asciiTheme="minorEastAsia" w:eastAsiaTheme="minorEastAsia" w:hAnsiTheme="minorEastAsia" w:hint="eastAsia"/>
          <w:kern w:val="44"/>
        </w:rPr>
        <w:lastRenderedPageBreak/>
        <w:t>（二）详细技术要求</w:t>
      </w:r>
    </w:p>
    <w:p w:rsidR="000C2481" w:rsidRPr="00F521BF" w:rsidRDefault="000C2481" w:rsidP="000C2481">
      <w:pPr>
        <w:pStyle w:val="2b"/>
        <w:ind w:leftChars="50" w:left="120" w:firstLine="480"/>
        <w:rPr>
          <w:rFonts w:asciiTheme="minorEastAsia" w:eastAsiaTheme="minorEastAsia" w:hAnsiTheme="minorEastAsia"/>
          <w:sz w:val="24"/>
        </w:rPr>
      </w:pPr>
      <w:r w:rsidRPr="00F521BF">
        <w:rPr>
          <w:rFonts w:asciiTheme="minorEastAsia" w:eastAsiaTheme="minorEastAsia" w:hAnsiTheme="minorEastAsia" w:hint="eastAsia"/>
          <w:sz w:val="24"/>
        </w:rPr>
        <w:t>1.机房及配套设备租赁</w:t>
      </w:r>
    </w:p>
    <w:p w:rsidR="000C2481" w:rsidRPr="00F521BF" w:rsidRDefault="000C2481" w:rsidP="000C2481">
      <w:pPr>
        <w:pStyle w:val="2b"/>
        <w:ind w:leftChars="50" w:left="120" w:firstLine="480"/>
        <w:rPr>
          <w:rFonts w:asciiTheme="minorEastAsia" w:eastAsiaTheme="minorEastAsia" w:hAnsiTheme="minorEastAsia"/>
          <w:sz w:val="24"/>
        </w:rPr>
      </w:pPr>
      <w:r w:rsidRPr="00F521BF">
        <w:rPr>
          <w:rFonts w:asciiTheme="minorEastAsia" w:eastAsiaTheme="minorEastAsia" w:hAnsiTheme="minorEastAsia" w:hint="eastAsia"/>
          <w:sz w:val="24"/>
        </w:rPr>
        <w:t>1.1IDC机房（含场地及机柜）租赁</w:t>
      </w:r>
    </w:p>
    <w:p w:rsidR="000C2481" w:rsidRPr="00F521BF" w:rsidRDefault="000C2481" w:rsidP="000C2481">
      <w:pPr>
        <w:adjustRightInd w:val="0"/>
        <w:snapToGrid w:val="0"/>
        <w:ind w:firstLineChars="236" w:firstLine="566"/>
        <w:rPr>
          <w:rFonts w:asciiTheme="minorEastAsia" w:eastAsiaTheme="minorEastAsia" w:hAnsiTheme="minorEastAsia"/>
        </w:rPr>
      </w:pPr>
      <w:r w:rsidRPr="00F521BF">
        <w:rPr>
          <w:rFonts w:asciiTheme="minorEastAsia" w:eastAsiaTheme="minorEastAsia" w:hAnsiTheme="minorEastAsia" w:hint="eastAsia"/>
        </w:rPr>
        <w:t>要求为用户提供专属</w:t>
      </w:r>
      <w:r w:rsidRPr="00F521BF">
        <w:rPr>
          <w:rFonts w:asciiTheme="minorEastAsia" w:eastAsiaTheme="minorEastAsia" w:hAnsiTheme="minorEastAsia"/>
        </w:rPr>
        <w:t>的</w:t>
      </w:r>
      <w:r w:rsidRPr="00F521BF">
        <w:rPr>
          <w:rFonts w:asciiTheme="minorEastAsia" w:eastAsiaTheme="minorEastAsia" w:hAnsiTheme="minorEastAsia" w:hint="eastAsia"/>
        </w:rPr>
        <w:t>IDC机房，具有400平米以上，具备良好的扩展能力，本次提供30个IDC标准机柜，用于放置异地灾备和恢复演练设备。脱机介质存放，含磁带柜，用于存放脱机介质。</w:t>
      </w:r>
    </w:p>
    <w:p w:rsidR="000C2481" w:rsidRPr="00F521BF" w:rsidRDefault="000C2481" w:rsidP="000C2481">
      <w:pPr>
        <w:adjustRightInd w:val="0"/>
        <w:snapToGrid w:val="0"/>
        <w:ind w:firstLineChars="236" w:firstLine="566"/>
        <w:rPr>
          <w:rFonts w:asciiTheme="minorEastAsia" w:eastAsiaTheme="minorEastAsia" w:hAnsiTheme="minorEastAsia"/>
          <w:color w:val="000000"/>
        </w:rPr>
      </w:pPr>
      <w:r w:rsidRPr="00F521BF">
        <w:rPr>
          <w:rFonts w:asciiTheme="minorEastAsia" w:eastAsiaTheme="minorEastAsia" w:hAnsiTheme="minorEastAsia" w:hint="eastAsia"/>
          <w:color w:val="000000"/>
        </w:rPr>
        <w:t>1.1.1IDC机柜</w:t>
      </w:r>
    </w:p>
    <w:p w:rsidR="000C2481" w:rsidRPr="00F521BF" w:rsidRDefault="000C2481" w:rsidP="000C2481">
      <w:pPr>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（1）平面</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机柜或机架的布置采用背对背和面对面的方式，形成冷热通道，两列机柜间距不小于1.2米；</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成行排列的机柜，两端设有主通道，主通道不小于1.5米，方便主设备进出机房；</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机柜采用半封闭式机柜，配置42U、19英寸标准，尺寸不应小于600×1100×2200mm，机柜前200mm（含200mm）以上为冷风通道。在标准配置的情况下，可安装服务器的最大高度为1800mm；对于非标准机柜，要求应标方应按照用户要求做好底座、电源定制等相关配套工作；</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机房铺设抗静电地板，架空高度在500mm（含500mm）以上，地板规格要求600×600mm；</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主机房楼面等效均布活荷载标准值不小于10kN/m²。</w:t>
      </w:r>
    </w:p>
    <w:p w:rsidR="000C2481" w:rsidRPr="00F521BF" w:rsidRDefault="000C2481" w:rsidP="000C2481">
      <w:pPr>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（2）布线</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通信电缆及电力电缆的布放均采用上走线方式；</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机房线缆布放时采用走线架，机房设置上走线走线架和光纤尾纤专用线槽，交流电缆、直流电缆、信号电缆严禁交叉混走，各走线架用途应有清晰标识；</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通信电缆与电力电缆分别由不同路由敷设，如采用同一路由布放时，电缆距离保持至少100毫米以上。同时，交流电力电缆与直流电力电缆的布放应保持一定的距离(100毫米以上)；</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机房内通信电缆，电力电缆距离尽量短而整齐，布放排列有序，绑扎牢固，绑扎后的线缆应互相紧密靠拢，外观平直整齐，线扣间距均匀，松紧适度。绑带余下部分应剪断，余量长度不能超过1厘米；</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机房内通信线缆和电力电缆应该分开走线，强弱电不应交叉。</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机房内通信电缆，电力电缆布放整齐，绑扎牢固。</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机房内应考虑布线整体规划，放置相应的ODF、DDF、网路配线架，以满足不同业务的接入。</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lastRenderedPageBreak/>
        <w:t>强电电缆应有屏蔽或隔离措施，所有弱电布线应有清晰的线标。</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所有布线应置于管道或桥架中。</w:t>
      </w:r>
    </w:p>
    <w:p w:rsidR="000C2481" w:rsidRPr="00F521BF" w:rsidRDefault="000C2481" w:rsidP="000C2481">
      <w:pPr>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（3）电力需求</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机房采用不同变电所的双路市电冗余供电，并采用大功率柴油发电机组提供可靠的后备供电能力，柴油发电机功率要求单机功率在1000KW（含1000KW）以上，额定电压应为380V。柴油发电机组的平均无故障间隔时间(使用十年内或累计时间不超过大修期)应能达到3000小时或更长；</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机房配置模块化UPS电源、或配置先进的高压直流电源不间断供电，配充足后备电池，至少可持续供电1小时以上；</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每个机架都保证双路供电，并配置主备用空开模块，为每台设备提供独立的电源空气开关，每个机柜的输入空开要求32A，输出空开数量主备用各10个以上，输出空开容量5个10A（含10A）以上，5个16A（含16A）以上；</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每机柜包含不大于20A的免费用电量（30个机柜免费用电量不大于600A）；</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机房内提供双路-48V直流电源，直流机柜电源模块采用熔丝模块，输出分路要求在5个（含5个）以上；</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双备份大功率柴油发电机组提供可靠的后备供电能力，市电与柴油发电机的切换采用具有旁路功能的自动转换开关。自动转换开关检修时，不应影响电源的切换；</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提供专用配电箱（柜），配备浪涌保护器（SPD）电源监控和报警装置并保证每个机架均采用双路供电；</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具备单机房提供200个大功率（7.2kw）机柜的服务支撑保障经验和能力。</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（4）空调需求</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机房配有与机房热容量匹配的精密空调，并有冗余的精密空调设备。</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机房空调采用下送风，上回风的送风方式；</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机房要求恒温、恒湿，温度：夏季25±2℃,冬季23±2℃；相对湿度：30%-65%；</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机房提供恒温、恒湿控制系统，精确控制机房空间的温度及湿度。</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配备专业空调维护队伍，为客户的网络系统提供最佳运行环境；</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对机房温湿度应有监控措施和记录；</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机房内机柜应采用精确送风方式（封闭冷通道）。</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若外部环境许可，机房安装湿膜新风系统，作为极限环境下的机房应急散热设施。</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（5）消防</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lastRenderedPageBreak/>
        <w:t>提供火警探测器、烟雾报警器、自动气体灭火系统。</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机房内吊顶上下及活动地板下均设置探测器，保证在第一时间发现火灾隐患，在不中断电源的情况下可紧急灭火。</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提供自动气体灭火系统，灭火气体对设备本身不会造成任何损害，并配置排烟、排气系统。</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配备常规灭火器，气体保护区配备两套氧气面具。</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机房内灭火系统应在灭火设备动作之前，联动控制关闭机房内的风门、风阀、空调机、排风机以及切断非消防电源。</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（6）安全需求</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提供集中监控系统对机房内的温度、湿度、电压、电流、频率、功率因数、漏水、水压、液位，以及UPS、精密空调、冷水机组、发电机组等进行全面监测；</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提供被动红外探头，设防期间机房的进出入大门所有非正常开启将立即触发报警</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提供7×24出入检查登记，7×24专业保安巡检；</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提供视频监视系统，录像保存≥1个月,并支持在线观看</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重要出入口进行授权控制；电子门禁系统通过采用计算机控制的电子感应锁及IC卡，自动识别客户身份并对客户进入时间等详细资料进行记录。同时防止任何无关人员进入，保证机房空间的私密性。同时可多级授权，每一道门均可单独授权。统一的监控中心，远程控制门禁，并记录每一次的人员进出，数据保存≥1年。</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机架具有防震支撑，能够避免来自各个方位的任何细微和剧烈震动，8级以上抗震能力。</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机房具备保证机柜安全性的管理措施，防止人为因素带来的破坏。</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机房的接地设施满足人身安全及电子信息系统正常运行的要求。</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（7）网络资源需求</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所提供的IDC机房要与该中标方城域网机房、浙江省传输二干节点机房位于同一幢楼;</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机房通过多路光纤与核心路由器相连，接入省骨干MSTP传输网络，做到路由冗余保护；</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 xml:space="preserve">具备提供2×2Gbps机房出口网络带宽的服务能力，核心网络设备提供硬件备份、冗余等，可保证用户网络的高可靠性连接和数据传输的高效和通畅； </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提供GE接口用于机房汇聚层和接入层设备相连，具备有为用户提供10M、50M、100M、</w:t>
      </w:r>
      <w:r w:rsidRPr="00F521BF">
        <w:rPr>
          <w:rFonts w:asciiTheme="minorEastAsia" w:eastAsiaTheme="minorEastAsia" w:hAnsiTheme="minorEastAsia" w:hint="eastAsia"/>
          <w:color w:val="000000"/>
        </w:rPr>
        <w:lastRenderedPageBreak/>
        <w:t>200M、500M独享带宽服务的能力；</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允许其它中标方线路接入机房；</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每个机架提供不少于10个信息点；</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机房的网络架构采用模块化、层次化结构，前台业务网络与后台管理网络相分离，业务承载网络按功能划分不同的业务区，为不同业务区用户提供差异化服务。业务网络与运维管理网络分离，保证业务网络的高性能和高安全性。</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（8）照明需求</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机房照明光源提供细管径（≤2600mm）直管荧光灯，照度标准值500lx，直接眩光限制的质量等级统一眩光值（UGR）22，光源相关色温（K）3300～5300、显色指数Ra≥80，照明功率密度值（LPD）18W/m2。应急照明照度值不应低于0.5lx。</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（9）其他需求</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fldChar w:fldCharType="begin"/>
      </w:r>
      <w:r w:rsidRPr="00F521BF">
        <w:rPr>
          <w:rFonts w:asciiTheme="minorEastAsia" w:eastAsiaTheme="minorEastAsia" w:hAnsiTheme="minorEastAsia" w:hint="eastAsia"/>
          <w:color w:val="000000"/>
        </w:rPr>
        <w:instrText>= 1 \* GB3</w:instrText>
      </w:r>
      <w:r w:rsidRPr="00F521BF">
        <w:rPr>
          <w:rFonts w:asciiTheme="minorEastAsia" w:eastAsiaTheme="minorEastAsia" w:hAnsiTheme="minorEastAsia" w:hint="eastAsia"/>
          <w:color w:val="000000"/>
        </w:rPr>
        <w:fldChar w:fldCharType="separate"/>
      </w:r>
      <w:r w:rsidRPr="00F521BF">
        <w:rPr>
          <w:rFonts w:asciiTheme="minorEastAsia" w:eastAsiaTheme="minorEastAsia" w:hAnsiTheme="minorEastAsia" w:hint="eastAsia"/>
          <w:color w:val="000000"/>
        </w:rPr>
        <w:t>①</w:t>
      </w:r>
      <w:r w:rsidRPr="00F521BF">
        <w:rPr>
          <w:rFonts w:asciiTheme="minorEastAsia" w:eastAsiaTheme="minorEastAsia" w:hAnsiTheme="minorEastAsia" w:hint="eastAsia"/>
          <w:color w:val="000000"/>
        </w:rPr>
        <w:fldChar w:fldCharType="end"/>
      </w:r>
      <w:r w:rsidRPr="00F521BF">
        <w:rPr>
          <w:rFonts w:asciiTheme="minorEastAsia" w:eastAsiaTheme="minorEastAsia" w:hAnsiTheme="minorEastAsia" w:hint="eastAsia"/>
          <w:color w:val="000000"/>
        </w:rPr>
        <w:t>每2小时巡视一次机房，做好电力、空调、消防、安全等机房环境设施的保障工作，对机房环境、温度、湿度、设备运行等进行登记和监视，保证机房全年365天7×24小时不间断提供服务。遇有恶劣天气、设备异常等状况，应增加巡视次数。巡检区域包括配电房、油机房、电力室、电池室及其它通信机房，巡检设备包括高低压变配电设备、楼层配电设备、开关电源、UPS电源、蓄电池、交直流电源头柜、集中式（冷冻水）空调、机房专用空调及普通空调、油机等；巡检内容包括：各类动力设备运行状态、负荷情况、有无声光告警或异常声响、机房环境(防水、防盗、防火、防鼠)检查、设备与环境卫生情况；</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fldChar w:fldCharType="begin"/>
      </w:r>
      <w:r w:rsidRPr="00F521BF">
        <w:rPr>
          <w:rFonts w:asciiTheme="minorEastAsia" w:eastAsiaTheme="minorEastAsia" w:hAnsiTheme="minorEastAsia" w:hint="eastAsia"/>
          <w:color w:val="000000"/>
        </w:rPr>
        <w:instrText>= 2 \* GB3</w:instrText>
      </w:r>
      <w:r w:rsidRPr="00F521BF">
        <w:rPr>
          <w:rFonts w:asciiTheme="minorEastAsia" w:eastAsiaTheme="minorEastAsia" w:hAnsiTheme="minorEastAsia" w:hint="eastAsia"/>
          <w:color w:val="000000"/>
        </w:rPr>
        <w:fldChar w:fldCharType="separate"/>
      </w:r>
      <w:r w:rsidRPr="00F521BF">
        <w:rPr>
          <w:rFonts w:asciiTheme="minorEastAsia" w:eastAsiaTheme="minorEastAsia" w:hAnsiTheme="minorEastAsia" w:hint="eastAsia"/>
          <w:color w:val="000000"/>
        </w:rPr>
        <w:t>②</w:t>
      </w:r>
      <w:r w:rsidRPr="00F521BF">
        <w:rPr>
          <w:rFonts w:asciiTheme="minorEastAsia" w:eastAsiaTheme="minorEastAsia" w:hAnsiTheme="minorEastAsia" w:hint="eastAsia"/>
          <w:color w:val="000000"/>
        </w:rPr>
        <w:fldChar w:fldCharType="end"/>
      </w:r>
      <w:r w:rsidRPr="00F521BF">
        <w:rPr>
          <w:rFonts w:asciiTheme="minorEastAsia" w:eastAsiaTheme="minorEastAsia" w:hAnsiTheme="minorEastAsia" w:hint="eastAsia"/>
          <w:color w:val="000000"/>
        </w:rPr>
        <w:t>机房发生故障时应及时进行故障处理，做到及时发现、及时汇报、及时检修、及时排除故障，遇到重大故障按照上报流程及时向用户报告；</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fldChar w:fldCharType="begin"/>
      </w:r>
      <w:r w:rsidRPr="00F521BF">
        <w:rPr>
          <w:rFonts w:asciiTheme="minorEastAsia" w:eastAsiaTheme="minorEastAsia" w:hAnsiTheme="minorEastAsia" w:hint="eastAsia"/>
          <w:color w:val="000000"/>
        </w:rPr>
        <w:instrText>= 3 \* GB3</w:instrText>
      </w:r>
      <w:r w:rsidRPr="00F521BF">
        <w:rPr>
          <w:rFonts w:asciiTheme="minorEastAsia" w:eastAsiaTheme="minorEastAsia" w:hAnsiTheme="minorEastAsia" w:hint="eastAsia"/>
          <w:color w:val="000000"/>
        </w:rPr>
        <w:fldChar w:fldCharType="separate"/>
      </w:r>
      <w:r w:rsidRPr="00F521BF">
        <w:rPr>
          <w:rFonts w:asciiTheme="minorEastAsia" w:eastAsiaTheme="minorEastAsia" w:hAnsiTheme="minorEastAsia" w:hint="eastAsia"/>
          <w:color w:val="000000"/>
        </w:rPr>
        <w:t>③</w:t>
      </w:r>
      <w:r w:rsidRPr="00F521BF">
        <w:rPr>
          <w:rFonts w:asciiTheme="minorEastAsia" w:eastAsiaTheme="minorEastAsia" w:hAnsiTheme="minorEastAsia" w:hint="eastAsia"/>
          <w:color w:val="000000"/>
        </w:rPr>
        <w:fldChar w:fldCharType="end"/>
      </w:r>
      <w:r w:rsidRPr="00F521BF">
        <w:rPr>
          <w:rFonts w:asciiTheme="minorEastAsia" w:eastAsiaTheme="minorEastAsia" w:hAnsiTheme="minorEastAsia" w:hint="eastAsia"/>
          <w:color w:val="000000"/>
        </w:rPr>
        <w:t>未经用户批准，任何与维护工作无关的人员禁止进入IDC机房。对进出IDC机房外来人员，须由所属专业的员工带领，查验身份证，并登记（《中心机房出入登记审批表》）。如有设备进出，同时填写《设备出入机房登记审批表》，方可在申请的时间进入机房进行维护工作。</w:t>
      </w:r>
    </w:p>
    <w:p w:rsidR="000C2481" w:rsidRPr="00F521BF" w:rsidRDefault="000C2481" w:rsidP="000C2481">
      <w:pPr>
        <w:adjustRightInd w:val="0"/>
        <w:snapToGrid w:val="0"/>
        <w:ind w:firstLineChars="236" w:firstLine="566"/>
        <w:rPr>
          <w:rFonts w:asciiTheme="minorEastAsia" w:eastAsiaTheme="minorEastAsia" w:hAnsiTheme="minorEastAsia"/>
        </w:rPr>
      </w:pPr>
      <w:r w:rsidRPr="00F521BF">
        <w:rPr>
          <w:rFonts w:asciiTheme="minorEastAsia" w:eastAsiaTheme="minorEastAsia" w:hAnsiTheme="minorEastAsia" w:hint="eastAsia"/>
          <w:color w:val="000000"/>
        </w:rPr>
        <w:t>1.1.2</w:t>
      </w:r>
      <w:r w:rsidRPr="00F521BF">
        <w:rPr>
          <w:rFonts w:asciiTheme="minorEastAsia" w:eastAsiaTheme="minorEastAsia" w:hAnsiTheme="minorEastAsia" w:hint="eastAsia"/>
        </w:rPr>
        <w:t>脱机介质存放</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rPr>
        <w:t>提供脱机介质存放场地和相应的配套磁带柜，用于存放用户的脱机介质。</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目前保存脱机备份数据主要采用物理磁带、光盘介质等，根据用户的脱机介质保存需要，提供相应的介质存放机柜（磁带柜）。</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（1）环境需求如下：</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fldChar w:fldCharType="begin"/>
      </w:r>
      <w:r w:rsidRPr="00F521BF">
        <w:rPr>
          <w:rFonts w:asciiTheme="minorEastAsia" w:eastAsiaTheme="minorEastAsia" w:hAnsiTheme="minorEastAsia" w:hint="eastAsia"/>
          <w:color w:val="000000"/>
        </w:rPr>
        <w:instrText>= 1 \* GB3</w:instrText>
      </w:r>
      <w:r w:rsidRPr="00F521BF">
        <w:rPr>
          <w:rFonts w:asciiTheme="minorEastAsia" w:eastAsiaTheme="minorEastAsia" w:hAnsiTheme="minorEastAsia" w:hint="eastAsia"/>
          <w:color w:val="000000"/>
        </w:rPr>
        <w:fldChar w:fldCharType="separate"/>
      </w:r>
      <w:r w:rsidRPr="00F521BF">
        <w:rPr>
          <w:rFonts w:asciiTheme="minorEastAsia" w:eastAsiaTheme="minorEastAsia" w:hAnsiTheme="minorEastAsia" w:hint="eastAsia"/>
          <w:color w:val="000000"/>
        </w:rPr>
        <w:t>①</w:t>
      </w:r>
      <w:r w:rsidRPr="00F521BF">
        <w:rPr>
          <w:rFonts w:asciiTheme="minorEastAsia" w:eastAsiaTheme="minorEastAsia" w:hAnsiTheme="minorEastAsia" w:hint="eastAsia"/>
          <w:color w:val="000000"/>
        </w:rPr>
        <w:fldChar w:fldCharType="end"/>
      </w:r>
      <w:r w:rsidRPr="00F521BF">
        <w:rPr>
          <w:rFonts w:asciiTheme="minorEastAsia" w:eastAsiaTheme="minorEastAsia" w:hAnsiTheme="minorEastAsia" w:hint="eastAsia"/>
          <w:color w:val="000000"/>
        </w:rPr>
        <w:t>库房及装具采用耐火材料，库房内及附近不得有易燃物品并配备二氧化碳灭火器；</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lastRenderedPageBreak/>
        <w:fldChar w:fldCharType="begin"/>
      </w:r>
      <w:r w:rsidRPr="00F521BF">
        <w:rPr>
          <w:rFonts w:asciiTheme="minorEastAsia" w:eastAsiaTheme="minorEastAsia" w:hAnsiTheme="minorEastAsia" w:hint="eastAsia"/>
          <w:color w:val="000000"/>
        </w:rPr>
        <w:instrText>= 2 \* GB3</w:instrText>
      </w:r>
      <w:r w:rsidRPr="00F521BF">
        <w:rPr>
          <w:rFonts w:asciiTheme="minorEastAsia" w:eastAsiaTheme="minorEastAsia" w:hAnsiTheme="minorEastAsia" w:hint="eastAsia"/>
          <w:color w:val="000000"/>
        </w:rPr>
        <w:fldChar w:fldCharType="separate"/>
      </w:r>
      <w:r w:rsidRPr="00F521BF">
        <w:rPr>
          <w:rFonts w:asciiTheme="minorEastAsia" w:eastAsiaTheme="minorEastAsia" w:hAnsiTheme="minorEastAsia" w:hint="eastAsia"/>
          <w:color w:val="000000"/>
        </w:rPr>
        <w:t>②</w:t>
      </w:r>
      <w:r w:rsidRPr="00F521BF">
        <w:rPr>
          <w:rFonts w:asciiTheme="minorEastAsia" w:eastAsiaTheme="minorEastAsia" w:hAnsiTheme="minorEastAsia" w:hint="eastAsia"/>
          <w:color w:val="000000"/>
        </w:rPr>
        <w:fldChar w:fldCharType="end"/>
      </w:r>
      <w:r w:rsidRPr="00F521BF">
        <w:rPr>
          <w:rFonts w:asciiTheme="minorEastAsia" w:eastAsiaTheme="minorEastAsia" w:hAnsiTheme="minorEastAsia" w:hint="eastAsia"/>
          <w:color w:val="000000"/>
        </w:rPr>
        <w:t>远离灭火器、窗户、门口、磁场和热源；</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fldChar w:fldCharType="begin"/>
      </w:r>
      <w:r w:rsidRPr="00F521BF">
        <w:rPr>
          <w:rFonts w:asciiTheme="minorEastAsia" w:eastAsiaTheme="minorEastAsia" w:hAnsiTheme="minorEastAsia" w:hint="eastAsia"/>
          <w:color w:val="000000"/>
        </w:rPr>
        <w:instrText>= 3 \* GB3</w:instrText>
      </w:r>
      <w:r w:rsidRPr="00F521BF">
        <w:rPr>
          <w:rFonts w:asciiTheme="minorEastAsia" w:eastAsiaTheme="minorEastAsia" w:hAnsiTheme="minorEastAsia" w:hint="eastAsia"/>
          <w:color w:val="000000"/>
        </w:rPr>
        <w:fldChar w:fldCharType="separate"/>
      </w:r>
      <w:r w:rsidRPr="00F521BF">
        <w:rPr>
          <w:rFonts w:asciiTheme="minorEastAsia" w:eastAsiaTheme="minorEastAsia" w:hAnsiTheme="minorEastAsia" w:hint="eastAsia"/>
          <w:color w:val="000000"/>
        </w:rPr>
        <w:t>③</w:t>
      </w:r>
      <w:r w:rsidRPr="00F521BF">
        <w:rPr>
          <w:rFonts w:asciiTheme="minorEastAsia" w:eastAsiaTheme="minorEastAsia" w:hAnsiTheme="minorEastAsia" w:hint="eastAsia"/>
          <w:color w:val="000000"/>
        </w:rPr>
        <w:fldChar w:fldCharType="end"/>
      </w:r>
      <w:r w:rsidRPr="00F521BF">
        <w:rPr>
          <w:rFonts w:asciiTheme="minorEastAsia" w:eastAsiaTheme="minorEastAsia" w:hAnsiTheme="minorEastAsia" w:hint="eastAsia"/>
          <w:color w:val="000000"/>
        </w:rPr>
        <w:t>温度介于5℃和23℃之间（41℉到113℉），相对湿度在10％到50％之间；</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fldChar w:fldCharType="begin"/>
      </w:r>
      <w:r w:rsidRPr="00F521BF">
        <w:rPr>
          <w:rFonts w:asciiTheme="minorEastAsia" w:eastAsiaTheme="minorEastAsia" w:hAnsiTheme="minorEastAsia" w:hint="eastAsia"/>
          <w:color w:val="000000"/>
        </w:rPr>
        <w:instrText>= 4 \* GB3</w:instrText>
      </w:r>
      <w:r w:rsidRPr="00F521BF">
        <w:rPr>
          <w:rFonts w:asciiTheme="minorEastAsia" w:eastAsiaTheme="minorEastAsia" w:hAnsiTheme="minorEastAsia" w:hint="eastAsia"/>
          <w:color w:val="000000"/>
        </w:rPr>
        <w:fldChar w:fldCharType="separate"/>
      </w:r>
      <w:r w:rsidRPr="00F521BF">
        <w:rPr>
          <w:rFonts w:asciiTheme="minorEastAsia" w:eastAsiaTheme="minorEastAsia" w:hAnsiTheme="minorEastAsia" w:hint="eastAsia"/>
          <w:color w:val="000000"/>
        </w:rPr>
        <w:t>④</w:t>
      </w:r>
      <w:r w:rsidRPr="00F521BF">
        <w:rPr>
          <w:rFonts w:asciiTheme="minorEastAsia" w:eastAsiaTheme="minorEastAsia" w:hAnsiTheme="minorEastAsia" w:hint="eastAsia"/>
          <w:color w:val="000000"/>
        </w:rPr>
        <w:fldChar w:fldCharType="end"/>
      </w:r>
      <w:r w:rsidRPr="00F521BF">
        <w:rPr>
          <w:rFonts w:asciiTheme="minorEastAsia" w:eastAsiaTheme="minorEastAsia" w:hAnsiTheme="minorEastAsia" w:hint="eastAsia"/>
          <w:color w:val="000000"/>
        </w:rPr>
        <w:t>使用软磁物质（软铁、铁涂氧、）构成容器、箱柜。对磁场进行屏蔽；</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fldChar w:fldCharType="begin"/>
      </w:r>
      <w:r w:rsidRPr="00F521BF">
        <w:rPr>
          <w:rFonts w:asciiTheme="minorEastAsia" w:eastAsiaTheme="minorEastAsia" w:hAnsiTheme="minorEastAsia" w:hint="eastAsia"/>
          <w:color w:val="000000"/>
        </w:rPr>
        <w:instrText>= 5 \* GB3</w:instrText>
      </w:r>
      <w:r w:rsidRPr="00F521BF">
        <w:rPr>
          <w:rFonts w:asciiTheme="minorEastAsia" w:eastAsiaTheme="minorEastAsia" w:hAnsiTheme="minorEastAsia" w:hint="eastAsia"/>
          <w:color w:val="000000"/>
        </w:rPr>
        <w:fldChar w:fldCharType="separate"/>
      </w:r>
      <w:r w:rsidRPr="00F521BF">
        <w:rPr>
          <w:rFonts w:asciiTheme="minorEastAsia" w:eastAsiaTheme="minorEastAsia" w:hAnsiTheme="minorEastAsia" w:hint="eastAsia"/>
          <w:color w:val="000000"/>
        </w:rPr>
        <w:t>⑤</w:t>
      </w:r>
      <w:r w:rsidRPr="00F521BF">
        <w:rPr>
          <w:rFonts w:asciiTheme="minorEastAsia" w:eastAsiaTheme="minorEastAsia" w:hAnsiTheme="minorEastAsia" w:hint="eastAsia"/>
          <w:color w:val="000000"/>
        </w:rPr>
        <w:fldChar w:fldCharType="end"/>
      </w:r>
      <w:r w:rsidRPr="00F521BF">
        <w:rPr>
          <w:rFonts w:asciiTheme="minorEastAsia" w:eastAsiaTheme="minorEastAsia" w:hAnsiTheme="minorEastAsia" w:hint="eastAsia"/>
          <w:color w:val="000000"/>
        </w:rPr>
        <w:t>防止紫外线直接照射。</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（2）介质存放机柜外形尺寸需求：880mm（宽）×450mm（深）*1780mm（高）,容积至少200L，至少配置9个抽屉，单个抽屉皆可上锁。</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（3）防磁需求：当柜外磁场为200GS时，柜内不大于5GS，且机柜具有吸湿性，冷轧钢板材料,大于2小时防火性能。</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rPr>
        <w:t>1.2监控管理中心和配套设施租赁</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1.2.1监控管理中心租赁要求。</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监控管理中心场地面积要求为120平米以上，物理位置应与机房场地为同一幢大楼，需配备监控系统、大屏显示系统和其他配套设备等。</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（1）监控系统租用要求</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配备有相应的监控系统，实现对全省数据异地容灾备份中心机房、相关网络链路、网络和安全设备、主机、存储等监控，并能以直观的WEB拓扑图形式展现，能产生告警并通过短信发送给相关运维人员。</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（2）监控管理大屏显示系统租用要求</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租用海康威视高清液晶46寸3*4拼接大屏，物理拼缝为双边5.5mm，亮度高达700cd/㎡，采用独立的图像处理芯片，全硬件的架构模式，分辨率为1920x1080，内含高清数字多屏图像拼接控制器，12路DVI输入，12路YPbPr输入，12路DVI输出；支持所有输入信号自由显示在拼接屏窗口中，全面支持图像的跨屏、漫游、画中画、叠加、缩放等显示功能。具体配备设备要求如下：</w:t>
      </w:r>
    </w:p>
    <w:tbl>
      <w:tblPr>
        <w:tblW w:w="8364" w:type="dxa"/>
        <w:jc w:val="center"/>
        <w:tblLayout w:type="fixed"/>
        <w:tblLook w:val="04A0" w:firstRow="1" w:lastRow="0" w:firstColumn="1" w:lastColumn="0" w:noHBand="0" w:noVBand="1"/>
      </w:tblPr>
      <w:tblGrid>
        <w:gridCol w:w="709"/>
        <w:gridCol w:w="1276"/>
        <w:gridCol w:w="1417"/>
        <w:gridCol w:w="4253"/>
        <w:gridCol w:w="709"/>
      </w:tblGrid>
      <w:tr w:rsidR="000C2481" w:rsidRPr="00F521BF" w:rsidTr="005F2D5B">
        <w:trPr>
          <w:trHeight w:val="432"/>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序号</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设备名称</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品牌型号</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规格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数量</w:t>
            </w:r>
          </w:p>
        </w:tc>
      </w:tr>
      <w:tr w:rsidR="000C2481" w:rsidRPr="00F521BF" w:rsidTr="005F2D5B">
        <w:trPr>
          <w:trHeight w:val="2808"/>
          <w:jc w:val="center"/>
        </w:trPr>
        <w:tc>
          <w:tcPr>
            <w:tcW w:w="709" w:type="dxa"/>
            <w:tcBorders>
              <w:top w:val="single" w:sz="4" w:space="0" w:color="auto"/>
              <w:left w:val="single" w:sz="4" w:space="0" w:color="auto"/>
              <w:bottom w:val="single" w:sz="4" w:space="0" w:color="auto"/>
              <w:right w:val="single" w:sz="4" w:space="0" w:color="auto"/>
            </w:tcBorders>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w:t>
            </w:r>
          </w:p>
        </w:tc>
        <w:tc>
          <w:tcPr>
            <w:tcW w:w="1276" w:type="dxa"/>
            <w:tcBorders>
              <w:top w:val="single" w:sz="4" w:space="0" w:color="auto"/>
              <w:left w:val="nil"/>
              <w:bottom w:val="single" w:sz="4" w:space="0" w:color="auto"/>
              <w:right w:val="single" w:sz="4" w:space="0" w:color="auto"/>
            </w:tcBorders>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46寸液晶拼接单元</w:t>
            </w:r>
          </w:p>
        </w:tc>
        <w:tc>
          <w:tcPr>
            <w:tcW w:w="1417" w:type="dxa"/>
            <w:tcBorders>
              <w:top w:val="single" w:sz="4" w:space="0" w:color="auto"/>
              <w:left w:val="nil"/>
              <w:bottom w:val="single" w:sz="4" w:space="0" w:color="auto"/>
              <w:right w:val="single" w:sz="4" w:space="0" w:color="auto"/>
            </w:tcBorders>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海康威视DS-D2046NH-B</w:t>
            </w:r>
          </w:p>
        </w:tc>
        <w:tc>
          <w:tcPr>
            <w:tcW w:w="4253" w:type="dxa"/>
            <w:tcBorders>
              <w:top w:val="single" w:sz="4" w:space="0" w:color="auto"/>
              <w:left w:val="nil"/>
              <w:bottom w:val="single" w:sz="4" w:space="0" w:color="auto"/>
              <w:right w:val="single" w:sz="4" w:space="0" w:color="auto"/>
            </w:tcBorders>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对角线尺寸(inch)：46寸；</w:t>
            </w:r>
          </w:p>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亮度：700cd/m2</w:t>
            </w:r>
          </w:p>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分辨率：1920×1080；</w:t>
            </w:r>
          </w:p>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点距：0.53025mm；</w:t>
            </w:r>
          </w:p>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背光型式：LED背光（直下式）；</w:t>
            </w:r>
          </w:p>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物理拼缝：5.5mm超窄双边物理拼缝；</w:t>
            </w:r>
          </w:p>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支持VGA×1,DVI×1,HDMI×1,Video×1，YPbPr×1输入；</w:t>
            </w:r>
          </w:p>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功耗：170W；</w:t>
            </w:r>
          </w:p>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 xml:space="preserve">电源要求：AC100-240V, 50/60Hz； </w:t>
            </w:r>
          </w:p>
        </w:tc>
        <w:tc>
          <w:tcPr>
            <w:tcW w:w="709" w:type="dxa"/>
            <w:tcBorders>
              <w:top w:val="single" w:sz="4" w:space="0" w:color="auto"/>
              <w:left w:val="nil"/>
              <w:bottom w:val="single" w:sz="4" w:space="0" w:color="auto"/>
              <w:right w:val="single" w:sz="4" w:space="0" w:color="auto"/>
            </w:tcBorders>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12</w:t>
            </w:r>
          </w:p>
        </w:tc>
      </w:tr>
      <w:tr w:rsidR="000C2481" w:rsidRPr="00F521BF" w:rsidTr="005F2D5B">
        <w:trPr>
          <w:trHeight w:val="1200"/>
          <w:jc w:val="center"/>
        </w:trPr>
        <w:tc>
          <w:tcPr>
            <w:tcW w:w="709" w:type="dxa"/>
            <w:vMerge w:val="restart"/>
            <w:tcBorders>
              <w:top w:val="nil"/>
              <w:left w:val="single" w:sz="4" w:space="0" w:color="auto"/>
              <w:bottom w:val="single" w:sz="4" w:space="0" w:color="auto"/>
              <w:right w:val="single" w:sz="4" w:space="0" w:color="auto"/>
            </w:tcBorders>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lastRenderedPageBreak/>
              <w:t>2</w:t>
            </w:r>
          </w:p>
        </w:tc>
        <w:tc>
          <w:tcPr>
            <w:tcW w:w="1276" w:type="dxa"/>
            <w:vMerge w:val="restart"/>
            <w:tcBorders>
              <w:top w:val="nil"/>
              <w:left w:val="single" w:sz="4" w:space="0" w:color="auto"/>
              <w:bottom w:val="single" w:sz="4" w:space="0" w:color="auto"/>
              <w:right w:val="single" w:sz="4" w:space="0" w:color="auto"/>
            </w:tcBorders>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大屏控制矩阵</w:t>
            </w:r>
          </w:p>
        </w:tc>
        <w:tc>
          <w:tcPr>
            <w:tcW w:w="1417" w:type="dxa"/>
            <w:tcBorders>
              <w:top w:val="nil"/>
              <w:left w:val="nil"/>
              <w:bottom w:val="single" w:sz="4" w:space="0" w:color="auto"/>
              <w:right w:val="single" w:sz="4" w:space="0" w:color="auto"/>
            </w:tcBorders>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海康威视DS-B11-S05</w:t>
            </w:r>
          </w:p>
        </w:tc>
        <w:tc>
          <w:tcPr>
            <w:tcW w:w="4253" w:type="dxa"/>
            <w:tcBorders>
              <w:top w:val="nil"/>
              <w:left w:val="nil"/>
              <w:bottom w:val="single" w:sz="4" w:space="0" w:color="auto"/>
              <w:right w:val="single" w:sz="4" w:space="0" w:color="auto"/>
            </w:tcBorders>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业务槽位数：5；交换容量：41GBPS；背板容量：504GBPS；</w:t>
            </w:r>
            <w:r w:rsidRPr="00F521BF">
              <w:rPr>
                <w:rFonts w:asciiTheme="minorEastAsia" w:eastAsiaTheme="minorEastAsia" w:hAnsiTheme="minorEastAsia" w:hint="eastAsia"/>
                <w:sz w:val="24"/>
                <w:szCs w:val="24"/>
              </w:rPr>
              <w:br/>
              <w:t>网络接口（业务网口）：8个，RJ45 10M/100M/1000M自适应以太网口；网管口：1个，RJ45 10M/100M/1000M自适应以太网口；串行接口：1个，标准RS-232串行接口（RJ45接口），1个，标准RS-485串行接口（ RJ45接口）；电源 DC-48V，47--63 HZ,外置，1+1冗余</w:t>
            </w:r>
          </w:p>
        </w:tc>
        <w:tc>
          <w:tcPr>
            <w:tcW w:w="709" w:type="dxa"/>
            <w:tcBorders>
              <w:top w:val="nil"/>
              <w:left w:val="nil"/>
              <w:bottom w:val="single" w:sz="4" w:space="0" w:color="auto"/>
              <w:right w:val="single" w:sz="4" w:space="0" w:color="auto"/>
            </w:tcBorders>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w:t>
            </w:r>
          </w:p>
        </w:tc>
      </w:tr>
      <w:tr w:rsidR="000C2481" w:rsidRPr="00F521BF" w:rsidTr="005F2D5B">
        <w:trPr>
          <w:trHeight w:val="288"/>
          <w:jc w:val="center"/>
        </w:trPr>
        <w:tc>
          <w:tcPr>
            <w:tcW w:w="709" w:type="dxa"/>
            <w:vMerge/>
            <w:tcBorders>
              <w:top w:val="nil"/>
              <w:left w:val="single" w:sz="4" w:space="0" w:color="auto"/>
              <w:bottom w:val="single" w:sz="4" w:space="0" w:color="auto"/>
              <w:right w:val="single" w:sz="4" w:space="0" w:color="auto"/>
            </w:tcBorders>
            <w:vAlign w:val="center"/>
          </w:tcPr>
          <w:p w:rsidR="000C2481" w:rsidRPr="00F521BF" w:rsidRDefault="000C2481" w:rsidP="005F2D5B">
            <w:pPr>
              <w:pStyle w:val="aff9"/>
              <w:rPr>
                <w:rFonts w:asciiTheme="minorEastAsia" w:eastAsiaTheme="minorEastAsia" w:hAnsiTheme="minorEastAsia"/>
                <w:sz w:val="24"/>
                <w:szCs w:val="24"/>
              </w:rPr>
            </w:pPr>
          </w:p>
        </w:tc>
        <w:tc>
          <w:tcPr>
            <w:tcW w:w="1276" w:type="dxa"/>
            <w:vMerge/>
            <w:tcBorders>
              <w:top w:val="nil"/>
              <w:left w:val="single" w:sz="4" w:space="0" w:color="auto"/>
              <w:bottom w:val="single" w:sz="4" w:space="0" w:color="auto"/>
              <w:right w:val="single" w:sz="4" w:space="0" w:color="auto"/>
            </w:tcBorders>
            <w:vAlign w:val="center"/>
          </w:tcPr>
          <w:p w:rsidR="000C2481" w:rsidRPr="00F521BF" w:rsidRDefault="000C2481" w:rsidP="005F2D5B">
            <w:pPr>
              <w:pStyle w:val="aff9"/>
              <w:rPr>
                <w:rFonts w:asciiTheme="minorEastAsia" w:eastAsiaTheme="minorEastAsia" w:hAnsiTheme="minorEastAsia"/>
                <w:sz w:val="24"/>
                <w:szCs w:val="24"/>
              </w:rPr>
            </w:pPr>
          </w:p>
        </w:tc>
        <w:tc>
          <w:tcPr>
            <w:tcW w:w="1417" w:type="dxa"/>
            <w:tcBorders>
              <w:top w:val="nil"/>
              <w:left w:val="nil"/>
              <w:bottom w:val="single" w:sz="4" w:space="0" w:color="auto"/>
              <w:right w:val="single" w:sz="4" w:space="0" w:color="auto"/>
            </w:tcBorders>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海康威视DS-6408-B11D</w:t>
            </w:r>
          </w:p>
        </w:tc>
        <w:tc>
          <w:tcPr>
            <w:tcW w:w="4253" w:type="dxa"/>
            <w:tcBorders>
              <w:top w:val="nil"/>
              <w:left w:val="nil"/>
              <w:bottom w:val="single" w:sz="4" w:space="0" w:color="auto"/>
              <w:right w:val="single" w:sz="4" w:space="0" w:color="auto"/>
            </w:tcBorders>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8路DVI视频输入板（VGA接口）</w:t>
            </w:r>
          </w:p>
        </w:tc>
        <w:tc>
          <w:tcPr>
            <w:tcW w:w="709" w:type="dxa"/>
            <w:tcBorders>
              <w:top w:val="nil"/>
              <w:left w:val="nil"/>
              <w:bottom w:val="single" w:sz="4" w:space="0" w:color="auto"/>
              <w:right w:val="single" w:sz="4" w:space="0" w:color="auto"/>
            </w:tcBorders>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2</w:t>
            </w:r>
          </w:p>
        </w:tc>
      </w:tr>
      <w:tr w:rsidR="000C2481" w:rsidRPr="00F521BF" w:rsidTr="005F2D5B">
        <w:trPr>
          <w:trHeight w:val="696"/>
          <w:jc w:val="center"/>
        </w:trPr>
        <w:tc>
          <w:tcPr>
            <w:tcW w:w="709" w:type="dxa"/>
            <w:vMerge/>
            <w:tcBorders>
              <w:top w:val="nil"/>
              <w:left w:val="single" w:sz="4" w:space="0" w:color="auto"/>
              <w:bottom w:val="single" w:sz="4" w:space="0" w:color="auto"/>
              <w:right w:val="single" w:sz="4" w:space="0" w:color="auto"/>
            </w:tcBorders>
            <w:vAlign w:val="center"/>
          </w:tcPr>
          <w:p w:rsidR="000C2481" w:rsidRPr="00F521BF" w:rsidRDefault="000C2481" w:rsidP="005F2D5B">
            <w:pPr>
              <w:pStyle w:val="aff9"/>
              <w:rPr>
                <w:rFonts w:asciiTheme="minorEastAsia" w:eastAsiaTheme="minorEastAsia" w:hAnsiTheme="minorEastAsia"/>
                <w:sz w:val="24"/>
                <w:szCs w:val="24"/>
              </w:rPr>
            </w:pPr>
          </w:p>
        </w:tc>
        <w:tc>
          <w:tcPr>
            <w:tcW w:w="1276" w:type="dxa"/>
            <w:vMerge/>
            <w:tcBorders>
              <w:top w:val="nil"/>
              <w:left w:val="single" w:sz="4" w:space="0" w:color="auto"/>
              <w:bottom w:val="single" w:sz="4" w:space="0" w:color="auto"/>
              <w:right w:val="single" w:sz="4" w:space="0" w:color="auto"/>
            </w:tcBorders>
            <w:vAlign w:val="center"/>
          </w:tcPr>
          <w:p w:rsidR="000C2481" w:rsidRPr="00F521BF" w:rsidRDefault="000C2481" w:rsidP="005F2D5B">
            <w:pPr>
              <w:pStyle w:val="aff9"/>
              <w:rPr>
                <w:rFonts w:asciiTheme="minorEastAsia" w:eastAsiaTheme="minorEastAsia" w:hAnsiTheme="minorEastAsia"/>
                <w:sz w:val="24"/>
                <w:szCs w:val="24"/>
              </w:rPr>
            </w:pPr>
          </w:p>
        </w:tc>
        <w:tc>
          <w:tcPr>
            <w:tcW w:w="1417" w:type="dxa"/>
            <w:tcBorders>
              <w:top w:val="nil"/>
              <w:left w:val="nil"/>
              <w:bottom w:val="single" w:sz="4" w:space="0" w:color="auto"/>
              <w:right w:val="single" w:sz="4" w:space="0" w:color="auto"/>
            </w:tcBorders>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海康威视DS-6532D-B11D</w:t>
            </w:r>
          </w:p>
        </w:tc>
        <w:tc>
          <w:tcPr>
            <w:tcW w:w="4253" w:type="dxa"/>
            <w:tcBorders>
              <w:top w:val="nil"/>
              <w:left w:val="nil"/>
              <w:bottom w:val="single" w:sz="4" w:space="0" w:color="auto"/>
              <w:right w:val="single" w:sz="4" w:space="0" w:color="auto"/>
            </w:tcBorders>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8路DVI显示接口输出；支持8路1080P，16路720P，支持32路4CIF；支持大屏拼接；大屏拼接开窗支持1080P分辨率；负责大屏的高清解码输出，同时能实现拼接、开窗、漫游</w:t>
            </w:r>
          </w:p>
        </w:tc>
        <w:tc>
          <w:tcPr>
            <w:tcW w:w="709" w:type="dxa"/>
            <w:tcBorders>
              <w:top w:val="nil"/>
              <w:left w:val="nil"/>
              <w:bottom w:val="single" w:sz="4" w:space="0" w:color="auto"/>
              <w:right w:val="single" w:sz="4" w:space="0" w:color="auto"/>
            </w:tcBorders>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2</w:t>
            </w:r>
          </w:p>
        </w:tc>
      </w:tr>
      <w:tr w:rsidR="000C2481" w:rsidRPr="00F521BF" w:rsidTr="005F2D5B">
        <w:trPr>
          <w:trHeight w:val="432"/>
          <w:jc w:val="center"/>
        </w:trPr>
        <w:tc>
          <w:tcPr>
            <w:tcW w:w="709" w:type="dxa"/>
            <w:tcBorders>
              <w:top w:val="nil"/>
              <w:left w:val="single" w:sz="4" w:space="0" w:color="auto"/>
              <w:bottom w:val="single" w:sz="4" w:space="0" w:color="auto"/>
              <w:right w:val="single" w:sz="4" w:space="0" w:color="auto"/>
            </w:tcBorders>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3</w:t>
            </w:r>
          </w:p>
        </w:tc>
        <w:tc>
          <w:tcPr>
            <w:tcW w:w="1276" w:type="dxa"/>
            <w:tcBorders>
              <w:top w:val="nil"/>
              <w:left w:val="nil"/>
              <w:bottom w:val="single" w:sz="4" w:space="0" w:color="auto"/>
              <w:right w:val="single" w:sz="4" w:space="0" w:color="auto"/>
            </w:tcBorders>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网络控制键盘</w:t>
            </w:r>
          </w:p>
        </w:tc>
        <w:tc>
          <w:tcPr>
            <w:tcW w:w="1417" w:type="dxa"/>
            <w:tcBorders>
              <w:top w:val="nil"/>
              <w:left w:val="nil"/>
              <w:bottom w:val="single" w:sz="4" w:space="0" w:color="auto"/>
              <w:right w:val="single" w:sz="4" w:space="0" w:color="auto"/>
            </w:tcBorders>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海康威视DS-1100K</w:t>
            </w:r>
          </w:p>
        </w:tc>
        <w:tc>
          <w:tcPr>
            <w:tcW w:w="4253" w:type="dxa"/>
            <w:tcBorders>
              <w:top w:val="nil"/>
              <w:left w:val="nil"/>
              <w:bottom w:val="single" w:sz="4" w:space="0" w:color="auto"/>
              <w:right w:val="single" w:sz="4" w:space="0" w:color="auto"/>
            </w:tcBorders>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视频综合平台专用网络键盘，自带7寸显示屏，支持本地1路1080P高清解码</w:t>
            </w:r>
          </w:p>
        </w:tc>
        <w:tc>
          <w:tcPr>
            <w:tcW w:w="709" w:type="dxa"/>
            <w:tcBorders>
              <w:top w:val="nil"/>
              <w:left w:val="nil"/>
              <w:bottom w:val="single" w:sz="4" w:space="0" w:color="auto"/>
              <w:right w:val="single" w:sz="4" w:space="0" w:color="auto"/>
            </w:tcBorders>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w:t>
            </w:r>
          </w:p>
        </w:tc>
      </w:tr>
      <w:tr w:rsidR="000C2481" w:rsidRPr="00F521BF" w:rsidTr="005F2D5B">
        <w:trPr>
          <w:trHeight w:val="960"/>
          <w:jc w:val="center"/>
        </w:trPr>
        <w:tc>
          <w:tcPr>
            <w:tcW w:w="709" w:type="dxa"/>
            <w:tcBorders>
              <w:top w:val="nil"/>
              <w:left w:val="single" w:sz="4" w:space="0" w:color="auto"/>
              <w:bottom w:val="single" w:sz="4" w:space="0" w:color="auto"/>
              <w:right w:val="single" w:sz="4" w:space="0" w:color="auto"/>
            </w:tcBorders>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4</w:t>
            </w:r>
          </w:p>
        </w:tc>
        <w:tc>
          <w:tcPr>
            <w:tcW w:w="1276" w:type="dxa"/>
            <w:tcBorders>
              <w:top w:val="nil"/>
              <w:left w:val="nil"/>
              <w:bottom w:val="single" w:sz="4" w:space="0" w:color="auto"/>
              <w:right w:val="single" w:sz="4" w:space="0" w:color="auto"/>
            </w:tcBorders>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管理终端</w:t>
            </w:r>
          </w:p>
        </w:tc>
        <w:tc>
          <w:tcPr>
            <w:tcW w:w="1417" w:type="dxa"/>
            <w:tcBorders>
              <w:top w:val="nil"/>
              <w:left w:val="nil"/>
              <w:bottom w:val="single" w:sz="4" w:space="0" w:color="auto"/>
              <w:right w:val="single" w:sz="4" w:space="0" w:color="auto"/>
            </w:tcBorders>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启天M6400</w:t>
            </w:r>
          </w:p>
        </w:tc>
        <w:tc>
          <w:tcPr>
            <w:tcW w:w="4253" w:type="dxa"/>
            <w:tcBorders>
              <w:top w:val="nil"/>
              <w:left w:val="nil"/>
              <w:bottom w:val="single" w:sz="4" w:space="0" w:color="auto"/>
              <w:right w:val="single" w:sz="4" w:space="0" w:color="auto"/>
            </w:tcBorders>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智能英特尔G2030处理器(6M 缓存,最高至 3.0 GHz)/英特尔(R) H61芯片组/4GB (1x4GB) Non-ECC DDR3 1600MHz内存/500GB 7200 RPM 3.5英寸SATA硬盘/戴尔™ E 系列 E1913 19英寸宽屏LED背光显示器/1GB AMD RADEON HD 7470独立显卡/DVDRW</w:t>
            </w:r>
          </w:p>
        </w:tc>
        <w:tc>
          <w:tcPr>
            <w:tcW w:w="709" w:type="dxa"/>
            <w:tcBorders>
              <w:top w:val="nil"/>
              <w:left w:val="nil"/>
              <w:bottom w:val="single" w:sz="4" w:space="0" w:color="auto"/>
              <w:right w:val="single" w:sz="4" w:space="0" w:color="auto"/>
            </w:tcBorders>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w:t>
            </w:r>
          </w:p>
        </w:tc>
      </w:tr>
    </w:tbl>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（3）监控管理中心其他配套设备租用要求</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配备办公使用的坐席及配套的文件资料柜，并提供连接机房设备用的内网和百兆公网接入。</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1.2.2</w:t>
      </w:r>
      <w:r w:rsidRPr="00F521BF">
        <w:rPr>
          <w:rFonts w:asciiTheme="minorEastAsia" w:eastAsiaTheme="minorEastAsia" w:hAnsiTheme="minorEastAsia" w:hint="eastAsia"/>
        </w:rPr>
        <w:t>配套设施租赁要求</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租用</w:t>
      </w:r>
      <w:r w:rsidRPr="00F521BF">
        <w:rPr>
          <w:rFonts w:asciiTheme="minorEastAsia" w:eastAsiaTheme="minorEastAsia" w:hAnsiTheme="minorEastAsia"/>
          <w:color w:val="000000"/>
        </w:rPr>
        <w:t>IDC机房同一楼层60平方米</w:t>
      </w:r>
      <w:r w:rsidRPr="00F521BF">
        <w:rPr>
          <w:rFonts w:asciiTheme="minorEastAsia" w:eastAsiaTheme="minorEastAsia" w:hAnsiTheme="minorEastAsia" w:hint="eastAsia"/>
          <w:color w:val="000000"/>
        </w:rPr>
        <w:t>的辅助用房以及相关配套设备，用作数据恢复操作办公场地，主要进行业务数据恢复、系统测试等。</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提供8个工作坐席，每个坐席配备办公座椅、电脑终端、固定电话机、传真复印一体机、连接</w:t>
      </w:r>
      <w:r w:rsidRPr="00F521BF">
        <w:rPr>
          <w:rFonts w:asciiTheme="minorEastAsia" w:eastAsiaTheme="minorEastAsia" w:hAnsiTheme="minorEastAsia"/>
          <w:color w:val="000000"/>
        </w:rPr>
        <w:t>IDC机房的网络和公网接口、资料柜等配套设施。</w:t>
      </w:r>
      <w:r w:rsidRPr="00F521BF">
        <w:rPr>
          <w:rFonts w:asciiTheme="minorEastAsia" w:eastAsiaTheme="minorEastAsia" w:hAnsiTheme="minorEastAsia" w:hint="eastAsia"/>
          <w:color w:val="000000"/>
        </w:rPr>
        <w:t>提供1个脱机介质存放设备，用于放置省中心每月出库的脱机介质便于运送到衢州异地灾备中心。</w:t>
      </w:r>
    </w:p>
    <w:p w:rsidR="000C2481" w:rsidRPr="00F521BF" w:rsidRDefault="000C2481" w:rsidP="000C2481">
      <w:pPr>
        <w:adjustRightInd w:val="0"/>
        <w:snapToGrid w:val="0"/>
        <w:ind w:firstLine="480"/>
        <w:rPr>
          <w:rFonts w:asciiTheme="minorEastAsia" w:eastAsiaTheme="minorEastAsia" w:hAnsiTheme="minorEastAsia"/>
          <w:color w:val="000000"/>
        </w:rPr>
      </w:pPr>
      <w:r w:rsidRPr="00F521BF">
        <w:rPr>
          <w:rFonts w:asciiTheme="minorEastAsia" w:eastAsiaTheme="minorEastAsia" w:hAnsiTheme="minorEastAsia" w:hint="eastAsia"/>
          <w:color w:val="000000"/>
        </w:rPr>
        <w:t>电脑终端要求：联想台式机，启天</w:t>
      </w:r>
      <w:r w:rsidRPr="00F521BF">
        <w:rPr>
          <w:rFonts w:asciiTheme="minorEastAsia" w:eastAsiaTheme="minorEastAsia" w:hAnsiTheme="minorEastAsia"/>
          <w:color w:val="000000"/>
        </w:rPr>
        <w:t xml:space="preserve">M4360、 Intel </w:t>
      </w:r>
      <w:r w:rsidRPr="00F521BF">
        <w:rPr>
          <w:rFonts w:asciiTheme="minorEastAsia" w:eastAsiaTheme="minorEastAsia" w:hAnsiTheme="minorEastAsia" w:hint="eastAsia"/>
          <w:color w:val="000000"/>
        </w:rPr>
        <w:t>G2030</w:t>
      </w:r>
      <w:r w:rsidRPr="00F521BF">
        <w:rPr>
          <w:rFonts w:asciiTheme="minorEastAsia" w:eastAsiaTheme="minorEastAsia" w:hAnsiTheme="minorEastAsia"/>
          <w:color w:val="000000"/>
        </w:rPr>
        <w:t>、2G内存、500G</w:t>
      </w:r>
      <w:r w:rsidRPr="00F521BF">
        <w:rPr>
          <w:rFonts w:asciiTheme="minorEastAsia" w:eastAsiaTheme="minorEastAsia" w:hAnsiTheme="minorEastAsia" w:hint="eastAsia"/>
          <w:color w:val="000000"/>
        </w:rPr>
        <w:t>硬盘、集成显卡、</w:t>
      </w:r>
      <w:r w:rsidRPr="00F521BF">
        <w:rPr>
          <w:rFonts w:asciiTheme="minorEastAsia" w:eastAsiaTheme="minorEastAsia" w:hAnsiTheme="minorEastAsia"/>
          <w:color w:val="000000"/>
        </w:rPr>
        <w:t>DVD光驱、19寸宽屏液晶。</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2.灾备线路租用</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lastRenderedPageBreak/>
        <w:t>2.1组网架构</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衢州异地灾备中心分别与省级石桥主机房、省级滨江同城灾备机房，采用点对点的方式进行互联。各线路要求有双路由甚至多路由保护能力，各节点采用以太网路由接口。</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2.2链路要求</w:t>
      </w:r>
    </w:p>
    <w:p w:rsidR="000C2481" w:rsidRPr="00F521BF" w:rsidRDefault="000C2481" w:rsidP="000C2481">
      <w:pPr>
        <w:pStyle w:val="2b"/>
        <w:adjustRightInd w:val="0"/>
        <w:snapToGrid w:val="0"/>
        <w:spacing w:line="360" w:lineRule="auto"/>
        <w:ind w:firstLine="480"/>
        <w:rPr>
          <w:rFonts w:asciiTheme="minorEastAsia" w:eastAsiaTheme="minorEastAsia" w:hAnsiTheme="minorEastAsia"/>
          <w:kern w:val="2"/>
          <w:sz w:val="24"/>
        </w:rPr>
      </w:pPr>
      <w:r w:rsidRPr="00F521BF">
        <w:rPr>
          <w:rFonts w:asciiTheme="minorEastAsia" w:eastAsiaTheme="minorEastAsia" w:hAnsiTheme="minorEastAsia" w:hint="eastAsia"/>
          <w:kern w:val="2"/>
          <w:sz w:val="24"/>
        </w:rPr>
        <w:t>租用2条800M MSTP线路，作为滨江同城容灾机房与衢州异地容灾机房之间互联。其中1条线路作为业务数据传输，1条线路作为灾备业务传输，2条线路互为备份；租用1条裸光纤用于考试院与人社大楼互联。</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2.3详细要求</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1）接入路由器前所涉及的设备、线缆及材料（包括光端机、接入设备、各类协议转换器、连接或转换数据线缆、网线或光纤等）全部由线路中标方提供维护，出现任何问题由中标方负责解决，涉及到设备和材料更换的，由中标方免费提供。</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（2）电路质量</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①单条端到端电路可用率≥99.9%；</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②单条端到端电路误码率≤10E-7；</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③单条端到端电路故障率≤1次/4个月、所有端到端电路累计故障率≤4次/1个月。</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（3）故障处理</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当客户提出电路故障申告后，中标方应当在半小时内响应故障，2小时内解决故障。电路故障申告由中标方统一受理，负责协调相关互联点所在地分公司和相关技术人员，全程跟踪故障的响应、处理和解决，并在故障申告后3个工作日内以书面形式反馈故障申告用户。</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（4）其他要求</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①中标方对各条线路定期进行巡检，对用户提供免费移机等服务；</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②中标方应对线路及设备进行7×24小时监控，被监控的设备包括网络核心路由器、汇聚交换机、接入交换机等各类设备，实时监测设备的性能、运行情况、系统资源等，统计分析设备对业务的承载能力。发现故障及时进行判断和处理，并按照故障管理相关规定进行上报；</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③中标方应对网络接入用户连通性进行监控，用以实时监测用户的通断，及时发现网络故障；</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④中标方应对IDC机房接入用户至IDC网络设备的互联链路、IDC各网络设备之间的互联链路、IDC核心路由器至本地骨干网之间的互联链路的流量进行监控，用以分析、统</w:t>
      </w:r>
      <w:r w:rsidRPr="00F521BF">
        <w:rPr>
          <w:rFonts w:asciiTheme="minorEastAsia" w:eastAsiaTheme="minorEastAsia" w:hAnsiTheme="minorEastAsia" w:hint="eastAsia"/>
        </w:rPr>
        <w:lastRenderedPageBreak/>
        <w:t>计网络带宽资源的利用率、趋势、模型及用户的业务流量，及时发现网络的异常流量。</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3 异地容灾中心日常运维及硬件维保</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3.1异地容灾中心日常驻场运维服务</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中标方至少指派5名驻场技术工程师常驻现场。其中4人常驻衢州全省数据异地容灾备份中心现场负责衢州异地容灾中心日常运行维护工作；1名技术工程师常驻省厅数据中心，负责生产端容灾设备日常运维管理、灾备任务日常运维管理、接受用户需求、与用户协调等工作。</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3.1.1驻场人员要求</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驻场团队需具备</w:t>
      </w:r>
      <w:r w:rsidRPr="00F521BF">
        <w:rPr>
          <w:rFonts w:asciiTheme="minorEastAsia" w:eastAsiaTheme="minorEastAsia" w:hAnsiTheme="minorEastAsia"/>
        </w:rPr>
        <w:t>Oracle OCP</w:t>
      </w:r>
      <w:r w:rsidRPr="00F521BF">
        <w:rPr>
          <w:rFonts w:asciiTheme="minorEastAsia" w:eastAsiaTheme="minorEastAsia" w:hAnsiTheme="minorEastAsia" w:hint="eastAsia"/>
        </w:rPr>
        <w:t>等认证资格证书，具备主机、数据库存储、容灾备份、网络等运维技能；熟悉灾备传输网络、灾备平台、恢复演练等架构、配置，具备短时间内排除故障和重新部署恢复能力。</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3.1.2驻场服务</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3.1.2.1日常巡检和常规性服务</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（1）提供每日２次日常巡检、每月1次全面巡检服务，检查内容包括灾备平台、灾备传输网络、省级备份接入、数据省集中等系统的运行状态；</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（2）提供每季度系统整体运行状态的评估分析和优化调整建议，保障系统软硬件设备的稳定运行；</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（3）做好集中灾备机房人员和设备进出登记、管理，并配合各地做好设备进场实施和维护等工作；</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（4）对于在日常巡检发现的各种隐患、问题、告警等，提交解决方案和优化建议，并严格按照招标方标准规范做相应跟进或处理。</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（5）按照既定的工作流程和规范进行系统运行维护，确保系统正常可靠运行；</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（6）协助招标方建立相应故障响应机制，快速定位和排除故障，提交故障分析报告；</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（7）根据招标方需求，做好系统计划性停机、重启、软硬件系统更正性维护、软硬件系统版本、补丁升级以及相关的数据迁移服务；</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（8）整理并及时维护全省数据异地容灾备份中心设备的配置信息、部署信息、标签管理等；</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（9）做好存储层面、备份层面的数据容量增长趋势、容量评估等容量管理工作；</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（10）根据灾备传输网络运行监控情况，做好整体网络性能评估及优化、扩容规划、安全设计等工作；</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lastRenderedPageBreak/>
        <w:t>（11）做好异地备份数据与本地备份接入系统数据一致性的检查、核对工作；</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（12）配合做好备份数据的保存、推送、恢复工作，并对异地容灾数据的备份、使用、数据量等情况进行统计；</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（13）如用户有需要，配合做好相关恢复演练工作。</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（14）如用户有需要，配合做好脱机介质的报送、接收、保管、使用、登记等相关工作；</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（15）为用户提供软硬件系统技术咨询服务和临时性、突发性问题维护服务；</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（16）根据用户要求提供其他维护服务。</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3.1.2.2应急故障和灾难恢复</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中标方必须做好灾备平台、恢复演练系统、灾备传输专网的应急故障和灾难恢复工作，包括如下：</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（1）应急故障和灾难恢复预案的制定、演练和验证工作；</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（2）监控灾备平台及配套设施的运行情况；</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（3）驻场技术工程师发现故障应及时通知招标方，并按照应急故障预案在30分钟内响应，进行故障分析、评定等工作，及时解决故障，具体如下：</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 xml:space="preserve">1）对于关键性问题（影响数据异地容灾系统正常运作的故障） </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响应时间：1～30分钟；</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修复时间：4小时内修复。</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2）对于一般问题（不影响业务正常运作的故障）</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响应时间：1～30分钟；</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修复时间：24小时内修复。</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在规定的时间内无法修复系统，中标方须及时采取应急措施，确保系统的正常运行。</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故障处理完毕三个工作日内，中标方须提供“故障分析报告”和“故障处理报告”，提交给用户备案。</w:t>
      </w:r>
    </w:p>
    <w:p w:rsidR="000C2481" w:rsidRPr="00F521BF" w:rsidRDefault="000C2481" w:rsidP="000C2481">
      <w:pPr>
        <w:numPr>
          <w:ilvl w:val="0"/>
          <w:numId w:val="20"/>
        </w:numPr>
        <w:adjustRightInd w:val="0"/>
        <w:snapToGrid w:val="0"/>
        <w:ind w:firstLine="480"/>
        <w:jc w:val="both"/>
        <w:rPr>
          <w:rFonts w:asciiTheme="minorEastAsia" w:eastAsiaTheme="minorEastAsia" w:hAnsiTheme="minorEastAsia"/>
        </w:rPr>
      </w:pPr>
      <w:r w:rsidRPr="00F521BF">
        <w:rPr>
          <w:rFonts w:asciiTheme="minorEastAsia" w:eastAsiaTheme="minorEastAsia" w:hAnsiTheme="minorEastAsia" w:hint="eastAsia"/>
        </w:rPr>
        <w:t>如用户有需要，配合做好业务系统的灾难恢复工作。</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3.2硬件整体维保服务</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具体维保设备清单如下：</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261"/>
        <w:gridCol w:w="15"/>
        <w:gridCol w:w="2395"/>
        <w:gridCol w:w="3788"/>
        <w:gridCol w:w="709"/>
      </w:tblGrid>
      <w:tr w:rsidR="000C2481" w:rsidRPr="00F521BF" w:rsidTr="005F2D5B">
        <w:trPr>
          <w:trHeight w:val="568"/>
          <w:jc w:val="center"/>
        </w:trPr>
        <w:tc>
          <w:tcPr>
            <w:tcW w:w="8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序号</w:t>
            </w:r>
          </w:p>
        </w:tc>
        <w:tc>
          <w:tcPr>
            <w:tcW w:w="1261"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设备名称</w:t>
            </w:r>
          </w:p>
        </w:tc>
        <w:tc>
          <w:tcPr>
            <w:tcW w:w="2410" w:type="dxa"/>
            <w:gridSpan w:val="2"/>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品牌型号</w:t>
            </w:r>
          </w:p>
        </w:tc>
        <w:tc>
          <w:tcPr>
            <w:tcW w:w="3788"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主要配置</w:t>
            </w:r>
          </w:p>
        </w:tc>
        <w:tc>
          <w:tcPr>
            <w:tcW w:w="709"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数量</w:t>
            </w:r>
          </w:p>
        </w:tc>
      </w:tr>
      <w:tr w:rsidR="000C2481" w:rsidRPr="00F521BF" w:rsidTr="005F2D5B">
        <w:trPr>
          <w:trHeight w:val="987"/>
          <w:jc w:val="center"/>
        </w:trPr>
        <w:tc>
          <w:tcPr>
            <w:tcW w:w="8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w:t>
            </w:r>
          </w:p>
        </w:tc>
        <w:tc>
          <w:tcPr>
            <w:tcW w:w="1276" w:type="dxa"/>
            <w:gridSpan w:val="2"/>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核心</w:t>
            </w:r>
            <w:r w:rsidRPr="00F521BF">
              <w:rPr>
                <w:rFonts w:asciiTheme="minorEastAsia" w:eastAsiaTheme="minorEastAsia" w:hAnsiTheme="minorEastAsia" w:hint="eastAsia"/>
                <w:sz w:val="24"/>
                <w:szCs w:val="24"/>
              </w:rPr>
              <w:br/>
              <w:t>路由器</w:t>
            </w:r>
          </w:p>
        </w:tc>
        <w:tc>
          <w:tcPr>
            <w:tcW w:w="23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H3C CR-16008</w:t>
            </w:r>
          </w:p>
        </w:tc>
        <w:tc>
          <w:tcPr>
            <w:tcW w:w="3788" w:type="dxa"/>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交换容量8.64Tbps，转发性能1920Mpps，2块路由处理板，9块交换网板，96个千兆以太电口和4</w:t>
            </w:r>
            <w:r w:rsidRPr="00F521BF">
              <w:rPr>
                <w:rFonts w:asciiTheme="minorEastAsia" w:eastAsiaTheme="minorEastAsia" w:hAnsiTheme="minorEastAsia" w:hint="eastAsia"/>
                <w:sz w:val="24"/>
                <w:szCs w:val="24"/>
              </w:rPr>
              <w:lastRenderedPageBreak/>
              <w:t>个万兆以太光口（4个万兆SFP多模模块）</w:t>
            </w:r>
          </w:p>
        </w:tc>
        <w:tc>
          <w:tcPr>
            <w:tcW w:w="709"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lastRenderedPageBreak/>
              <w:t>2</w:t>
            </w:r>
          </w:p>
        </w:tc>
      </w:tr>
      <w:tr w:rsidR="000C2481" w:rsidRPr="00F521BF" w:rsidTr="005F2D5B">
        <w:trPr>
          <w:trHeight w:val="1128"/>
          <w:jc w:val="center"/>
        </w:trPr>
        <w:tc>
          <w:tcPr>
            <w:tcW w:w="8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lastRenderedPageBreak/>
              <w:t>2</w:t>
            </w:r>
          </w:p>
        </w:tc>
        <w:tc>
          <w:tcPr>
            <w:tcW w:w="1276" w:type="dxa"/>
            <w:gridSpan w:val="2"/>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核心</w:t>
            </w:r>
            <w:r w:rsidRPr="00F521BF">
              <w:rPr>
                <w:rFonts w:asciiTheme="minorEastAsia" w:eastAsiaTheme="minorEastAsia" w:hAnsiTheme="minorEastAsia" w:hint="eastAsia"/>
                <w:sz w:val="24"/>
                <w:szCs w:val="24"/>
              </w:rPr>
              <w:br/>
              <w:t>交换机</w:t>
            </w:r>
          </w:p>
        </w:tc>
        <w:tc>
          <w:tcPr>
            <w:tcW w:w="23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H3C S12508</w:t>
            </w:r>
          </w:p>
        </w:tc>
        <w:tc>
          <w:tcPr>
            <w:tcW w:w="3788" w:type="dxa"/>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交换容量20T，包转发率4800Mpps，2块路由处理板，9块交换网板，48个千兆以太电口和8个万兆以太光口（4个万兆SFP多模模块）</w:t>
            </w:r>
          </w:p>
        </w:tc>
        <w:tc>
          <w:tcPr>
            <w:tcW w:w="709"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2</w:t>
            </w:r>
          </w:p>
        </w:tc>
      </w:tr>
      <w:tr w:rsidR="000C2481" w:rsidRPr="00F521BF" w:rsidTr="005F2D5B">
        <w:trPr>
          <w:trHeight w:val="1073"/>
          <w:jc w:val="center"/>
        </w:trPr>
        <w:tc>
          <w:tcPr>
            <w:tcW w:w="8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3</w:t>
            </w:r>
          </w:p>
        </w:tc>
        <w:tc>
          <w:tcPr>
            <w:tcW w:w="1276" w:type="dxa"/>
            <w:gridSpan w:val="2"/>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防火墙</w:t>
            </w:r>
          </w:p>
        </w:tc>
        <w:tc>
          <w:tcPr>
            <w:tcW w:w="23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网神SecGate3600-G-7C66</w:t>
            </w:r>
          </w:p>
        </w:tc>
        <w:tc>
          <w:tcPr>
            <w:tcW w:w="3788" w:type="dxa"/>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网络处理能力8G，并发连接360万；6个千兆SFP插槽（配置2个千兆多模模块)，6个10/100/1000M自适应电口</w:t>
            </w:r>
          </w:p>
        </w:tc>
        <w:tc>
          <w:tcPr>
            <w:tcW w:w="709"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2</w:t>
            </w:r>
          </w:p>
        </w:tc>
      </w:tr>
      <w:tr w:rsidR="000C2481" w:rsidRPr="00F521BF" w:rsidTr="005F2D5B">
        <w:trPr>
          <w:trHeight w:val="985"/>
          <w:jc w:val="center"/>
        </w:trPr>
        <w:tc>
          <w:tcPr>
            <w:tcW w:w="8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4</w:t>
            </w:r>
          </w:p>
        </w:tc>
        <w:tc>
          <w:tcPr>
            <w:tcW w:w="1276" w:type="dxa"/>
            <w:gridSpan w:val="2"/>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入侵防御系统</w:t>
            </w:r>
          </w:p>
        </w:tc>
        <w:tc>
          <w:tcPr>
            <w:tcW w:w="23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网神SecIPS 3600-AC80</w:t>
            </w:r>
          </w:p>
        </w:tc>
        <w:tc>
          <w:tcPr>
            <w:tcW w:w="3788" w:type="dxa"/>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4个10/100 /1000Base-T端口。系统吞吐量2500M，最大并发连接数300万</w:t>
            </w:r>
          </w:p>
        </w:tc>
        <w:tc>
          <w:tcPr>
            <w:tcW w:w="709"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2</w:t>
            </w:r>
          </w:p>
        </w:tc>
      </w:tr>
      <w:tr w:rsidR="000C2481" w:rsidRPr="00F521BF" w:rsidTr="005F2D5B">
        <w:trPr>
          <w:trHeight w:val="983"/>
          <w:jc w:val="center"/>
        </w:trPr>
        <w:tc>
          <w:tcPr>
            <w:tcW w:w="8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5</w:t>
            </w:r>
          </w:p>
        </w:tc>
        <w:tc>
          <w:tcPr>
            <w:tcW w:w="1276" w:type="dxa"/>
            <w:gridSpan w:val="2"/>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广域网</w:t>
            </w:r>
            <w:r w:rsidRPr="00F521BF">
              <w:rPr>
                <w:rFonts w:asciiTheme="minorEastAsia" w:eastAsiaTheme="minorEastAsia" w:hAnsiTheme="minorEastAsia" w:hint="eastAsia"/>
                <w:sz w:val="24"/>
                <w:szCs w:val="24"/>
              </w:rPr>
              <w:br/>
              <w:t>加速设备</w:t>
            </w:r>
          </w:p>
        </w:tc>
        <w:tc>
          <w:tcPr>
            <w:tcW w:w="23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深信服WOC-H6500</w:t>
            </w:r>
          </w:p>
        </w:tc>
        <w:tc>
          <w:tcPr>
            <w:tcW w:w="3788" w:type="dxa"/>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加速性能145Mbps，；支持加速网关数250；支持移动加速用户数500；可加速会话数8000</w:t>
            </w:r>
          </w:p>
        </w:tc>
        <w:tc>
          <w:tcPr>
            <w:tcW w:w="709"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2</w:t>
            </w:r>
          </w:p>
        </w:tc>
      </w:tr>
      <w:tr w:rsidR="000C2481" w:rsidRPr="00F521BF" w:rsidTr="005F2D5B">
        <w:trPr>
          <w:trHeight w:val="842"/>
          <w:jc w:val="center"/>
        </w:trPr>
        <w:tc>
          <w:tcPr>
            <w:tcW w:w="8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6</w:t>
            </w:r>
          </w:p>
        </w:tc>
        <w:tc>
          <w:tcPr>
            <w:tcW w:w="1276" w:type="dxa"/>
            <w:gridSpan w:val="2"/>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路由器</w:t>
            </w:r>
          </w:p>
        </w:tc>
        <w:tc>
          <w:tcPr>
            <w:tcW w:w="23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H3C SR-8808-N-H3</w:t>
            </w:r>
          </w:p>
        </w:tc>
        <w:tc>
          <w:tcPr>
            <w:tcW w:w="3788" w:type="dxa"/>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交换容量8.64Tbps，转发性能1920Mpps，2块路由处理板，20个千兆以太电口</w:t>
            </w:r>
          </w:p>
        </w:tc>
        <w:tc>
          <w:tcPr>
            <w:tcW w:w="709"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w:t>
            </w:r>
          </w:p>
        </w:tc>
      </w:tr>
      <w:tr w:rsidR="000C2481" w:rsidRPr="00F521BF" w:rsidTr="005F2D5B">
        <w:trPr>
          <w:trHeight w:val="981"/>
          <w:jc w:val="center"/>
        </w:trPr>
        <w:tc>
          <w:tcPr>
            <w:tcW w:w="8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7</w:t>
            </w:r>
          </w:p>
        </w:tc>
        <w:tc>
          <w:tcPr>
            <w:tcW w:w="1276" w:type="dxa"/>
            <w:gridSpan w:val="2"/>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广域网</w:t>
            </w:r>
            <w:r w:rsidRPr="00F521BF">
              <w:rPr>
                <w:rFonts w:asciiTheme="minorEastAsia" w:eastAsiaTheme="minorEastAsia" w:hAnsiTheme="minorEastAsia" w:hint="eastAsia"/>
                <w:sz w:val="24"/>
                <w:szCs w:val="24"/>
              </w:rPr>
              <w:br/>
              <w:t>加速设备</w:t>
            </w:r>
          </w:p>
        </w:tc>
        <w:tc>
          <w:tcPr>
            <w:tcW w:w="23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深信服WOC-H4700</w:t>
            </w:r>
          </w:p>
        </w:tc>
        <w:tc>
          <w:tcPr>
            <w:tcW w:w="3788" w:type="dxa"/>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加速性能48Mbps，；支持加速网关数50；支持移动加速用户数100；可加速会话数5000</w:t>
            </w:r>
          </w:p>
        </w:tc>
        <w:tc>
          <w:tcPr>
            <w:tcW w:w="709"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w:t>
            </w:r>
          </w:p>
        </w:tc>
      </w:tr>
      <w:tr w:rsidR="000C2481" w:rsidRPr="00F521BF" w:rsidTr="005F2D5B">
        <w:trPr>
          <w:trHeight w:val="1257"/>
          <w:jc w:val="center"/>
        </w:trPr>
        <w:tc>
          <w:tcPr>
            <w:tcW w:w="8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8</w:t>
            </w:r>
          </w:p>
        </w:tc>
        <w:tc>
          <w:tcPr>
            <w:tcW w:w="1276" w:type="dxa"/>
            <w:gridSpan w:val="2"/>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安全网关</w:t>
            </w:r>
          </w:p>
        </w:tc>
        <w:tc>
          <w:tcPr>
            <w:tcW w:w="23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网神3600-NSG1000-AC3000</w:t>
            </w:r>
          </w:p>
        </w:tc>
        <w:tc>
          <w:tcPr>
            <w:tcW w:w="3788" w:type="dxa"/>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网络处理能力6G，最大并发连接360万，防病毒处理能力650M，入侵防御处理能力1200M，每秒新建连接数15万；标配6个10/100/1000M自适应电口</w:t>
            </w:r>
          </w:p>
        </w:tc>
        <w:tc>
          <w:tcPr>
            <w:tcW w:w="709"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w:t>
            </w:r>
          </w:p>
        </w:tc>
      </w:tr>
      <w:tr w:rsidR="000C2481" w:rsidRPr="00F521BF" w:rsidTr="005F2D5B">
        <w:trPr>
          <w:trHeight w:val="982"/>
          <w:jc w:val="center"/>
        </w:trPr>
        <w:tc>
          <w:tcPr>
            <w:tcW w:w="8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9</w:t>
            </w:r>
          </w:p>
        </w:tc>
        <w:tc>
          <w:tcPr>
            <w:tcW w:w="1276" w:type="dxa"/>
            <w:gridSpan w:val="2"/>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交换机</w:t>
            </w:r>
          </w:p>
        </w:tc>
        <w:tc>
          <w:tcPr>
            <w:tcW w:w="23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H3C S5500-28C-EI</w:t>
            </w:r>
          </w:p>
        </w:tc>
        <w:tc>
          <w:tcPr>
            <w:tcW w:w="3788" w:type="dxa"/>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背板容量256Gbps；转发性能96Mpps， 24个千兆电口24个，千兆光口4个</w:t>
            </w:r>
          </w:p>
        </w:tc>
        <w:tc>
          <w:tcPr>
            <w:tcW w:w="709"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w:t>
            </w:r>
          </w:p>
        </w:tc>
      </w:tr>
      <w:tr w:rsidR="000C2481" w:rsidRPr="00F521BF" w:rsidTr="005F2D5B">
        <w:trPr>
          <w:trHeight w:val="1251"/>
          <w:jc w:val="center"/>
        </w:trPr>
        <w:tc>
          <w:tcPr>
            <w:tcW w:w="8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10</w:t>
            </w:r>
          </w:p>
        </w:tc>
        <w:tc>
          <w:tcPr>
            <w:tcW w:w="1276" w:type="dxa"/>
            <w:gridSpan w:val="2"/>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数据灾备业务平台</w:t>
            </w:r>
          </w:p>
        </w:tc>
        <w:tc>
          <w:tcPr>
            <w:tcW w:w="23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华为CSE业务处理平台</w:t>
            </w:r>
          </w:p>
        </w:tc>
        <w:tc>
          <w:tcPr>
            <w:tcW w:w="3788" w:type="dxa"/>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两个CSE云备份核心服务模块，单个配置4核2.0GHz CPU ， 48GB DDR3， 2块300GB SAS硬盘，6个GE网口，Microsoft Windows Server 2008 R2企业版，华为存储节点控制板管理软件，数据存储管理软件</w:t>
            </w:r>
          </w:p>
        </w:tc>
        <w:tc>
          <w:tcPr>
            <w:tcW w:w="709"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w:t>
            </w:r>
          </w:p>
        </w:tc>
      </w:tr>
      <w:tr w:rsidR="000C2481" w:rsidRPr="00F521BF" w:rsidTr="005F2D5B">
        <w:trPr>
          <w:trHeight w:val="841"/>
          <w:jc w:val="center"/>
        </w:trPr>
        <w:tc>
          <w:tcPr>
            <w:tcW w:w="8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11</w:t>
            </w:r>
          </w:p>
        </w:tc>
        <w:tc>
          <w:tcPr>
            <w:tcW w:w="1276" w:type="dxa"/>
            <w:gridSpan w:val="2"/>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灾备数据集中管理平台</w:t>
            </w:r>
          </w:p>
        </w:tc>
        <w:tc>
          <w:tcPr>
            <w:tcW w:w="23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华为CSE管理平台</w:t>
            </w:r>
          </w:p>
        </w:tc>
        <w:tc>
          <w:tcPr>
            <w:tcW w:w="3788" w:type="dxa"/>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三个CSE云备份管理节点，单个配置2*300GB SAS系统盘，2*2.0GHz CPU，48GB内存，7*600GB SAS数据盘，华为存储节点控制板管理软件，华为云存储服务引擎软件，数据存储管理软件</w:t>
            </w:r>
          </w:p>
        </w:tc>
        <w:tc>
          <w:tcPr>
            <w:tcW w:w="709"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w:t>
            </w:r>
          </w:p>
        </w:tc>
      </w:tr>
      <w:tr w:rsidR="000C2481" w:rsidRPr="00F521BF" w:rsidTr="005F2D5B">
        <w:trPr>
          <w:trHeight w:val="1400"/>
          <w:jc w:val="center"/>
        </w:trPr>
        <w:tc>
          <w:tcPr>
            <w:tcW w:w="8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lastRenderedPageBreak/>
              <w:t>12</w:t>
            </w:r>
          </w:p>
        </w:tc>
        <w:tc>
          <w:tcPr>
            <w:tcW w:w="1276" w:type="dxa"/>
            <w:gridSpan w:val="2"/>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省级备份接入系统</w:t>
            </w:r>
          </w:p>
        </w:tc>
        <w:tc>
          <w:tcPr>
            <w:tcW w:w="23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华为CSA云网关高性能节点</w:t>
            </w:r>
          </w:p>
        </w:tc>
        <w:tc>
          <w:tcPr>
            <w:tcW w:w="3788" w:type="dxa"/>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2个2TB系统盘，9个2TB数据盘，2个2.0GHz CPU，48G内存，Microsoft Windows Server 2003 R2标准版，华为存储节点控制板管理软件，数据存储管理软件</w:t>
            </w:r>
          </w:p>
        </w:tc>
        <w:tc>
          <w:tcPr>
            <w:tcW w:w="709"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w:t>
            </w:r>
          </w:p>
        </w:tc>
      </w:tr>
      <w:tr w:rsidR="000C2481" w:rsidRPr="00F521BF" w:rsidTr="005F2D5B">
        <w:trPr>
          <w:trHeight w:val="1463"/>
          <w:jc w:val="center"/>
        </w:trPr>
        <w:tc>
          <w:tcPr>
            <w:tcW w:w="8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13</w:t>
            </w:r>
          </w:p>
        </w:tc>
        <w:tc>
          <w:tcPr>
            <w:tcW w:w="1276" w:type="dxa"/>
            <w:gridSpan w:val="2"/>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IBM数据库服务器</w:t>
            </w:r>
          </w:p>
        </w:tc>
        <w:tc>
          <w:tcPr>
            <w:tcW w:w="23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IBM P750</w:t>
            </w:r>
          </w:p>
        </w:tc>
        <w:tc>
          <w:tcPr>
            <w:tcW w:w="3788" w:type="dxa"/>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24核 3.2  POWER7 处理器，96GB 内存2*8 Gigabit PCI Express Dual Port HBA卡</w:t>
            </w:r>
          </w:p>
        </w:tc>
        <w:tc>
          <w:tcPr>
            <w:tcW w:w="709"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w:t>
            </w:r>
          </w:p>
        </w:tc>
      </w:tr>
      <w:tr w:rsidR="000C2481" w:rsidRPr="00F521BF" w:rsidTr="005F2D5B">
        <w:trPr>
          <w:trHeight w:val="1740"/>
          <w:jc w:val="center"/>
        </w:trPr>
        <w:tc>
          <w:tcPr>
            <w:tcW w:w="8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14</w:t>
            </w:r>
          </w:p>
        </w:tc>
        <w:tc>
          <w:tcPr>
            <w:tcW w:w="1276" w:type="dxa"/>
            <w:gridSpan w:val="2"/>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应用服务器</w:t>
            </w:r>
          </w:p>
        </w:tc>
        <w:tc>
          <w:tcPr>
            <w:tcW w:w="23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DELL R720</w:t>
            </w:r>
          </w:p>
        </w:tc>
        <w:tc>
          <w:tcPr>
            <w:tcW w:w="3788" w:type="dxa"/>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2颗 E5-2660处理器，8* 16GB 内存，2* 300GB 10K RPM 6Gbps SAS 2.5英寸热插拔硬盘，2* Emulex LPE 12000单通道8Gb卡</w:t>
            </w:r>
          </w:p>
        </w:tc>
        <w:tc>
          <w:tcPr>
            <w:tcW w:w="709"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4</w:t>
            </w:r>
          </w:p>
        </w:tc>
      </w:tr>
      <w:tr w:rsidR="000C2481" w:rsidRPr="00F521BF" w:rsidTr="005F2D5B">
        <w:trPr>
          <w:trHeight w:val="1353"/>
          <w:jc w:val="center"/>
        </w:trPr>
        <w:tc>
          <w:tcPr>
            <w:tcW w:w="8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15</w:t>
            </w:r>
          </w:p>
        </w:tc>
        <w:tc>
          <w:tcPr>
            <w:tcW w:w="1276" w:type="dxa"/>
            <w:gridSpan w:val="2"/>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磁盘阵列</w:t>
            </w:r>
          </w:p>
        </w:tc>
        <w:tc>
          <w:tcPr>
            <w:tcW w:w="23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宏杉5520</w:t>
            </w:r>
          </w:p>
        </w:tc>
        <w:tc>
          <w:tcPr>
            <w:tcW w:w="3788" w:type="dxa"/>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控制柜1个，双控制器，64GB缓存，2*4*8Gb FC IO模块，2*DSU1516磁盘柜，48块600GB15000RPM3.5寸 SAS盘，相应存储系统管理软件</w:t>
            </w:r>
          </w:p>
        </w:tc>
        <w:tc>
          <w:tcPr>
            <w:tcW w:w="709"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w:t>
            </w:r>
          </w:p>
        </w:tc>
      </w:tr>
      <w:tr w:rsidR="000C2481" w:rsidRPr="00F521BF" w:rsidTr="005F2D5B">
        <w:trPr>
          <w:trHeight w:val="696"/>
          <w:jc w:val="center"/>
        </w:trPr>
        <w:tc>
          <w:tcPr>
            <w:tcW w:w="8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16</w:t>
            </w:r>
          </w:p>
        </w:tc>
        <w:tc>
          <w:tcPr>
            <w:tcW w:w="1276" w:type="dxa"/>
            <w:gridSpan w:val="2"/>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光纤交换机</w:t>
            </w:r>
          </w:p>
        </w:tc>
        <w:tc>
          <w:tcPr>
            <w:tcW w:w="23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博科6510</w:t>
            </w:r>
          </w:p>
        </w:tc>
        <w:tc>
          <w:tcPr>
            <w:tcW w:w="3788" w:type="dxa"/>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48口光纤交换机，激活48端口，配置48个8Gbps短波模块</w:t>
            </w:r>
          </w:p>
        </w:tc>
        <w:tc>
          <w:tcPr>
            <w:tcW w:w="709"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2</w:t>
            </w:r>
          </w:p>
        </w:tc>
      </w:tr>
      <w:tr w:rsidR="000C2481" w:rsidRPr="00F521BF" w:rsidTr="005F2D5B">
        <w:trPr>
          <w:trHeight w:val="1693"/>
          <w:jc w:val="center"/>
        </w:trPr>
        <w:tc>
          <w:tcPr>
            <w:tcW w:w="8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17</w:t>
            </w:r>
          </w:p>
        </w:tc>
        <w:tc>
          <w:tcPr>
            <w:tcW w:w="1276" w:type="dxa"/>
            <w:gridSpan w:val="2"/>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小型机</w:t>
            </w:r>
          </w:p>
        </w:tc>
        <w:tc>
          <w:tcPr>
            <w:tcW w:w="23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IBM P750</w:t>
            </w:r>
          </w:p>
        </w:tc>
        <w:tc>
          <w:tcPr>
            <w:tcW w:w="3788" w:type="dxa"/>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16核 3.2  POWER7 处理器，64GB 内存2*8 Gigabit PCI Express Dual Port HBA卡</w:t>
            </w:r>
          </w:p>
        </w:tc>
        <w:tc>
          <w:tcPr>
            <w:tcW w:w="709"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w:t>
            </w:r>
          </w:p>
        </w:tc>
      </w:tr>
      <w:tr w:rsidR="000C2481" w:rsidRPr="00F521BF" w:rsidTr="005F2D5B">
        <w:trPr>
          <w:trHeight w:val="1251"/>
          <w:jc w:val="center"/>
        </w:trPr>
        <w:tc>
          <w:tcPr>
            <w:tcW w:w="8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18</w:t>
            </w:r>
          </w:p>
        </w:tc>
        <w:tc>
          <w:tcPr>
            <w:tcW w:w="1276" w:type="dxa"/>
            <w:gridSpan w:val="2"/>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路由器</w:t>
            </w:r>
          </w:p>
        </w:tc>
        <w:tc>
          <w:tcPr>
            <w:tcW w:w="23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H3C SR6604</w:t>
            </w:r>
          </w:p>
        </w:tc>
        <w:tc>
          <w:tcPr>
            <w:tcW w:w="3788" w:type="dxa"/>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交换容量640Gbps，转发性能120Mpps，2块路由处理板，8个千兆以太电口，4端口千兆以太网光口，2个千兆光电复用口，4个光模块-SFP-GE-多模模块</w:t>
            </w:r>
          </w:p>
        </w:tc>
        <w:tc>
          <w:tcPr>
            <w:tcW w:w="709"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w:t>
            </w:r>
          </w:p>
        </w:tc>
      </w:tr>
      <w:tr w:rsidR="000C2481" w:rsidRPr="00F521BF" w:rsidTr="005F2D5B">
        <w:trPr>
          <w:trHeight w:val="1127"/>
          <w:jc w:val="center"/>
        </w:trPr>
        <w:tc>
          <w:tcPr>
            <w:tcW w:w="8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19</w:t>
            </w:r>
          </w:p>
        </w:tc>
        <w:tc>
          <w:tcPr>
            <w:tcW w:w="1276" w:type="dxa"/>
            <w:gridSpan w:val="2"/>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交换机</w:t>
            </w:r>
          </w:p>
        </w:tc>
        <w:tc>
          <w:tcPr>
            <w:tcW w:w="23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H3C S7510E</w:t>
            </w:r>
          </w:p>
        </w:tc>
        <w:tc>
          <w:tcPr>
            <w:tcW w:w="3788" w:type="dxa"/>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交换容量3.84Tbps，包转发率2880Mpps，1块路由处理板，48个千兆电口，4个万兆光口，48个千兆光口，4个万兆多模模块，24个千兆多模模块</w:t>
            </w:r>
          </w:p>
        </w:tc>
        <w:tc>
          <w:tcPr>
            <w:tcW w:w="709"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2</w:t>
            </w:r>
          </w:p>
        </w:tc>
      </w:tr>
      <w:tr w:rsidR="000C2481" w:rsidRPr="00F521BF" w:rsidTr="005F2D5B">
        <w:trPr>
          <w:trHeight w:val="1125"/>
          <w:jc w:val="center"/>
        </w:trPr>
        <w:tc>
          <w:tcPr>
            <w:tcW w:w="8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20</w:t>
            </w:r>
          </w:p>
        </w:tc>
        <w:tc>
          <w:tcPr>
            <w:tcW w:w="1276" w:type="dxa"/>
            <w:gridSpan w:val="2"/>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防火墙</w:t>
            </w:r>
          </w:p>
        </w:tc>
        <w:tc>
          <w:tcPr>
            <w:tcW w:w="23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网神SecGate3600-G-7C66</w:t>
            </w:r>
          </w:p>
        </w:tc>
        <w:tc>
          <w:tcPr>
            <w:tcW w:w="3788" w:type="dxa"/>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网络处理能力8G，64字节小包2.5G线速，并发连接360万，配置6个千兆SFP插槽（配置2个千兆多模模块)，6个10/100/1000M自适应电口</w:t>
            </w:r>
          </w:p>
        </w:tc>
        <w:tc>
          <w:tcPr>
            <w:tcW w:w="709"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w:t>
            </w:r>
          </w:p>
        </w:tc>
      </w:tr>
      <w:tr w:rsidR="000C2481" w:rsidRPr="00F521BF" w:rsidTr="005F2D5B">
        <w:trPr>
          <w:trHeight w:val="692"/>
          <w:jc w:val="center"/>
        </w:trPr>
        <w:tc>
          <w:tcPr>
            <w:tcW w:w="8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21</w:t>
            </w:r>
          </w:p>
        </w:tc>
        <w:tc>
          <w:tcPr>
            <w:tcW w:w="1276" w:type="dxa"/>
            <w:gridSpan w:val="2"/>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入侵防御系统</w:t>
            </w:r>
          </w:p>
        </w:tc>
        <w:tc>
          <w:tcPr>
            <w:tcW w:w="23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网神SecIPS 3600-AC80</w:t>
            </w:r>
          </w:p>
        </w:tc>
        <w:tc>
          <w:tcPr>
            <w:tcW w:w="3788" w:type="dxa"/>
            <w:vAlign w:val="center"/>
          </w:tcPr>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4个10/100/1000Base-T端口。系统吞吐量2500M，最大并发连接数300万</w:t>
            </w:r>
          </w:p>
        </w:tc>
        <w:tc>
          <w:tcPr>
            <w:tcW w:w="709"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w:t>
            </w:r>
          </w:p>
        </w:tc>
      </w:tr>
      <w:tr w:rsidR="000C2481" w:rsidRPr="00F521BF" w:rsidTr="005F2D5B">
        <w:trPr>
          <w:trHeight w:val="692"/>
          <w:jc w:val="center"/>
        </w:trPr>
        <w:tc>
          <w:tcPr>
            <w:tcW w:w="8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lastRenderedPageBreak/>
              <w:t>22</w:t>
            </w:r>
          </w:p>
        </w:tc>
        <w:tc>
          <w:tcPr>
            <w:tcW w:w="1276" w:type="dxa"/>
            <w:gridSpan w:val="2"/>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数据库一体机</w:t>
            </w:r>
          </w:p>
        </w:tc>
        <w:tc>
          <w:tcPr>
            <w:tcW w:w="2395" w:type="dxa"/>
            <w:vAlign w:val="center"/>
          </w:tcPr>
          <w:p w:rsidR="000C2481" w:rsidRPr="00F521BF" w:rsidRDefault="000C2481" w:rsidP="005F2D5B">
            <w:pPr>
              <w:pStyle w:val="Affff4"/>
              <w:spacing w:line="440" w:lineRule="exact"/>
              <w:rPr>
                <w:rFonts w:asciiTheme="minorEastAsia" w:eastAsiaTheme="minorEastAsia" w:hAnsiTheme="minorEastAsia" w:cs="Calibri"/>
                <w:kern w:val="2"/>
                <w:sz w:val="24"/>
                <w:szCs w:val="24"/>
              </w:rPr>
            </w:pPr>
            <w:r w:rsidRPr="00F521BF">
              <w:rPr>
                <w:rFonts w:asciiTheme="minorEastAsia" w:eastAsiaTheme="minorEastAsia" w:hAnsiTheme="minorEastAsia" w:cs="Calibri" w:hint="eastAsia"/>
                <w:kern w:val="2"/>
                <w:sz w:val="24"/>
                <w:szCs w:val="24"/>
              </w:rPr>
              <w:t>数据库一体机</w:t>
            </w:r>
          </w:p>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cs="Times New Roman"/>
                <w:sz w:val="24"/>
                <w:szCs w:val="24"/>
              </w:rPr>
              <w:t>SERVER X6-2L</w:t>
            </w:r>
          </w:p>
        </w:tc>
        <w:tc>
          <w:tcPr>
            <w:tcW w:w="3788" w:type="dxa"/>
            <w:vAlign w:val="center"/>
          </w:tcPr>
          <w:p w:rsidR="000C2481" w:rsidRPr="00F521BF" w:rsidRDefault="000C2481" w:rsidP="005F2D5B">
            <w:pPr>
              <w:spacing w:line="440" w:lineRule="exact"/>
              <w:ind w:firstLine="480"/>
              <w:rPr>
                <w:rFonts w:asciiTheme="minorEastAsia" w:eastAsiaTheme="minorEastAsia" w:hAnsiTheme="minorEastAsia" w:cs="Calibri"/>
              </w:rPr>
            </w:pPr>
            <w:r w:rsidRPr="00F521BF">
              <w:rPr>
                <w:rFonts w:asciiTheme="minorEastAsia" w:eastAsiaTheme="minorEastAsia" w:hAnsiTheme="minorEastAsia" w:cs="Calibri" w:hint="eastAsia"/>
              </w:rPr>
              <w:t>1、</w:t>
            </w:r>
            <w:r w:rsidRPr="00F521BF">
              <w:rPr>
                <w:rFonts w:asciiTheme="minorEastAsia" w:eastAsiaTheme="minorEastAsia" w:hAnsiTheme="minorEastAsia" w:cs="Calibri"/>
              </w:rPr>
              <w:t>5</w:t>
            </w:r>
            <w:r w:rsidRPr="00F521BF">
              <w:rPr>
                <w:rFonts w:asciiTheme="minorEastAsia" w:eastAsiaTheme="minorEastAsia" w:hAnsiTheme="minorEastAsia" w:cs="Calibri" w:hint="eastAsia"/>
              </w:rPr>
              <w:t>个数据库服务器节点，每个节点配置：</w:t>
            </w:r>
          </w:p>
          <w:p w:rsidR="000C2481" w:rsidRPr="00F521BF" w:rsidRDefault="000C2481" w:rsidP="005F2D5B">
            <w:pPr>
              <w:spacing w:line="440" w:lineRule="exact"/>
              <w:ind w:firstLine="480"/>
              <w:rPr>
                <w:rFonts w:asciiTheme="minorEastAsia" w:eastAsiaTheme="minorEastAsia" w:hAnsiTheme="minorEastAsia" w:cs="Calibri"/>
              </w:rPr>
            </w:pPr>
            <w:r w:rsidRPr="00F521BF">
              <w:rPr>
                <w:rFonts w:asciiTheme="minorEastAsia" w:eastAsiaTheme="minorEastAsia" w:hAnsiTheme="minorEastAsia" w:cs="Calibri"/>
              </w:rPr>
              <w:t xml:space="preserve">2 </w:t>
            </w:r>
            <w:r w:rsidRPr="00F521BF">
              <w:rPr>
                <w:rFonts w:asciiTheme="minorEastAsia" w:eastAsiaTheme="minorEastAsia" w:hAnsiTheme="minorEastAsia" w:cs="Calibri" w:hint="eastAsia"/>
              </w:rPr>
              <w:t>个</w:t>
            </w:r>
            <w:r w:rsidRPr="00F521BF">
              <w:rPr>
                <w:rFonts w:asciiTheme="minorEastAsia" w:eastAsiaTheme="minorEastAsia" w:hAnsiTheme="minorEastAsia" w:cs="Calibri"/>
              </w:rPr>
              <w:t xml:space="preserve"> Intel® Xeon® E5-2699 v4 </w:t>
            </w:r>
            <w:r w:rsidRPr="00F521BF">
              <w:rPr>
                <w:rFonts w:asciiTheme="minorEastAsia" w:eastAsiaTheme="minorEastAsia" w:hAnsiTheme="minorEastAsia" w:cs="Calibri" w:hint="eastAsia"/>
              </w:rPr>
              <w:t>、</w:t>
            </w:r>
            <w:r w:rsidRPr="00F521BF">
              <w:rPr>
                <w:rFonts w:asciiTheme="minorEastAsia" w:eastAsiaTheme="minorEastAsia" w:hAnsiTheme="minorEastAsia" w:cs="Calibri"/>
              </w:rPr>
              <w:t xml:space="preserve">256GB </w:t>
            </w:r>
            <w:r w:rsidRPr="00F521BF">
              <w:rPr>
                <w:rFonts w:asciiTheme="minorEastAsia" w:eastAsiaTheme="minorEastAsia" w:hAnsiTheme="minorEastAsia" w:cs="Calibri" w:hint="eastAsia"/>
              </w:rPr>
              <w:t>内存、磁盘控制器</w:t>
            </w:r>
            <w:r w:rsidRPr="00F521BF">
              <w:rPr>
                <w:rFonts w:asciiTheme="minorEastAsia" w:eastAsiaTheme="minorEastAsia" w:hAnsiTheme="minorEastAsia" w:cs="Calibri"/>
              </w:rPr>
              <w:t xml:space="preserve"> HBA(SAS-3 12 Gb RAID</w:t>
            </w:r>
            <w:r w:rsidRPr="00F521BF">
              <w:rPr>
                <w:rFonts w:asciiTheme="minorEastAsia" w:eastAsiaTheme="minorEastAsia" w:hAnsiTheme="minorEastAsia" w:cs="Calibri" w:hint="eastAsia"/>
              </w:rPr>
              <w:t>控制器卡、</w:t>
            </w:r>
            <w:r w:rsidRPr="00F521BF">
              <w:rPr>
                <w:rFonts w:asciiTheme="minorEastAsia" w:eastAsiaTheme="minorEastAsia" w:hAnsiTheme="minorEastAsia" w:cs="Calibri"/>
              </w:rPr>
              <w:t xml:space="preserve">4 </w:t>
            </w:r>
            <w:r w:rsidRPr="00F521BF">
              <w:rPr>
                <w:rFonts w:asciiTheme="minorEastAsia" w:eastAsiaTheme="minorEastAsia" w:hAnsiTheme="minorEastAsia" w:cs="Calibri" w:hint="eastAsia"/>
              </w:rPr>
              <w:t>个</w:t>
            </w:r>
            <w:r w:rsidRPr="00F521BF">
              <w:rPr>
                <w:rFonts w:asciiTheme="minorEastAsia" w:eastAsiaTheme="minorEastAsia" w:hAnsiTheme="minorEastAsia" w:cs="Calibri"/>
              </w:rPr>
              <w:t xml:space="preserve"> 600 GB 10000 RPM </w:t>
            </w:r>
            <w:r w:rsidRPr="00F521BF">
              <w:rPr>
                <w:rFonts w:asciiTheme="minorEastAsia" w:eastAsiaTheme="minorEastAsia" w:hAnsiTheme="minorEastAsia" w:cs="Calibri" w:hint="eastAsia"/>
              </w:rPr>
              <w:t>磁盘</w:t>
            </w:r>
          </w:p>
          <w:p w:rsidR="000C2481" w:rsidRPr="00F521BF" w:rsidRDefault="000C2481" w:rsidP="005F2D5B">
            <w:pPr>
              <w:spacing w:line="440" w:lineRule="exact"/>
              <w:ind w:firstLine="480"/>
              <w:rPr>
                <w:rFonts w:asciiTheme="minorEastAsia" w:eastAsiaTheme="minorEastAsia" w:hAnsiTheme="minorEastAsia" w:cs="Calibri"/>
              </w:rPr>
            </w:pPr>
            <w:r w:rsidRPr="00F521BF">
              <w:rPr>
                <w:rFonts w:asciiTheme="minorEastAsia" w:eastAsiaTheme="minorEastAsia" w:hAnsiTheme="minorEastAsia" w:cs="Calibri" w:hint="eastAsia"/>
              </w:rPr>
              <w:t>2、</w:t>
            </w:r>
            <w:r w:rsidRPr="00F521BF">
              <w:rPr>
                <w:rFonts w:asciiTheme="minorEastAsia" w:eastAsiaTheme="minorEastAsia" w:hAnsiTheme="minorEastAsia" w:cs="Calibri"/>
              </w:rPr>
              <w:t>9</w:t>
            </w:r>
            <w:r w:rsidRPr="00F521BF">
              <w:rPr>
                <w:rFonts w:asciiTheme="minorEastAsia" w:eastAsiaTheme="minorEastAsia" w:hAnsiTheme="minorEastAsia" w:cs="Calibri" w:hint="eastAsia"/>
              </w:rPr>
              <w:t>个存储节点，每个节点配置：</w:t>
            </w:r>
          </w:p>
          <w:p w:rsidR="000C2481" w:rsidRPr="00F521BF" w:rsidRDefault="000C2481" w:rsidP="005F2D5B">
            <w:pPr>
              <w:spacing w:line="440" w:lineRule="exact"/>
              <w:ind w:firstLine="480"/>
              <w:rPr>
                <w:rFonts w:asciiTheme="minorEastAsia" w:eastAsiaTheme="minorEastAsia" w:hAnsiTheme="minorEastAsia" w:cs="Calibri"/>
              </w:rPr>
            </w:pPr>
            <w:r w:rsidRPr="00F521BF">
              <w:rPr>
                <w:rFonts w:asciiTheme="minorEastAsia" w:eastAsiaTheme="minorEastAsia" w:hAnsiTheme="minorEastAsia" w:cs="Calibri" w:hint="eastAsia"/>
              </w:rPr>
              <w:t>带</w:t>
            </w:r>
            <w:r w:rsidRPr="00F521BF">
              <w:rPr>
                <w:rFonts w:asciiTheme="minorEastAsia" w:eastAsiaTheme="minorEastAsia" w:hAnsiTheme="minorEastAsia" w:cs="Calibri"/>
              </w:rPr>
              <w:t>2</w:t>
            </w:r>
            <w:r w:rsidRPr="00F521BF">
              <w:rPr>
                <w:rFonts w:asciiTheme="minorEastAsia" w:eastAsiaTheme="minorEastAsia" w:hAnsiTheme="minorEastAsia" w:cs="Calibri" w:hint="eastAsia"/>
              </w:rPr>
              <w:t>颗</w:t>
            </w:r>
            <w:r w:rsidRPr="00F521BF">
              <w:rPr>
                <w:rFonts w:asciiTheme="minorEastAsia" w:eastAsiaTheme="minorEastAsia" w:hAnsiTheme="minorEastAsia" w:cs="Calibri"/>
              </w:rPr>
              <w:t xml:space="preserve">10-Core Intel® Xeon® E5-2630 v4 </w:t>
            </w:r>
            <w:r w:rsidRPr="00F521BF">
              <w:rPr>
                <w:rFonts w:asciiTheme="minorEastAsia" w:eastAsiaTheme="minorEastAsia" w:hAnsiTheme="minorEastAsia" w:cs="Calibri" w:hint="eastAsia"/>
              </w:rPr>
              <w:t>、</w:t>
            </w:r>
            <w:r w:rsidRPr="00F521BF">
              <w:rPr>
                <w:rFonts w:asciiTheme="minorEastAsia" w:eastAsiaTheme="minorEastAsia" w:hAnsiTheme="minorEastAsia" w:cs="Calibri"/>
              </w:rPr>
              <w:t>128GB DDR3</w:t>
            </w:r>
            <w:r w:rsidRPr="00F521BF">
              <w:rPr>
                <w:rFonts w:asciiTheme="minorEastAsia" w:eastAsiaTheme="minorEastAsia" w:hAnsiTheme="minorEastAsia" w:cs="Calibri" w:hint="eastAsia"/>
              </w:rPr>
              <w:t>内存、带有</w:t>
            </w:r>
            <w:r w:rsidRPr="00F521BF">
              <w:rPr>
                <w:rFonts w:asciiTheme="minorEastAsia" w:eastAsiaTheme="minorEastAsia" w:hAnsiTheme="minorEastAsia" w:cs="Calibri"/>
              </w:rPr>
              <w:t xml:space="preserve"> 12 </w:t>
            </w:r>
            <w:r w:rsidRPr="00F521BF">
              <w:rPr>
                <w:rFonts w:asciiTheme="minorEastAsia" w:eastAsiaTheme="minorEastAsia" w:hAnsiTheme="minorEastAsia" w:cs="Calibri" w:hint="eastAsia"/>
              </w:rPr>
              <w:t>个</w:t>
            </w:r>
            <w:r w:rsidRPr="00F521BF">
              <w:rPr>
                <w:rFonts w:asciiTheme="minorEastAsia" w:eastAsiaTheme="minorEastAsia" w:hAnsiTheme="minorEastAsia" w:cs="Calibri"/>
              </w:rPr>
              <w:t xml:space="preserve"> 8 TB </w:t>
            </w:r>
            <w:r w:rsidRPr="00F521BF">
              <w:rPr>
                <w:rFonts w:asciiTheme="minorEastAsia" w:eastAsiaTheme="minorEastAsia" w:hAnsiTheme="minorEastAsia" w:cs="Calibri" w:hint="eastAsia"/>
              </w:rPr>
              <w:t>高容量</w:t>
            </w:r>
            <w:r w:rsidRPr="00F521BF">
              <w:rPr>
                <w:rFonts w:asciiTheme="minorEastAsia" w:eastAsiaTheme="minorEastAsia" w:hAnsiTheme="minorEastAsia" w:cs="Calibri"/>
              </w:rPr>
              <w:t>SAS</w:t>
            </w:r>
            <w:r w:rsidRPr="00F521BF">
              <w:rPr>
                <w:rFonts w:asciiTheme="minorEastAsia" w:eastAsiaTheme="minorEastAsia" w:hAnsiTheme="minorEastAsia" w:cs="Calibri" w:hint="eastAsia"/>
              </w:rPr>
              <w:t>硬盘、</w:t>
            </w:r>
            <w:r w:rsidRPr="00F521BF">
              <w:rPr>
                <w:rFonts w:asciiTheme="minorEastAsia" w:eastAsiaTheme="minorEastAsia" w:hAnsiTheme="minorEastAsia" w:cs="Calibri"/>
              </w:rPr>
              <w:t>4</w:t>
            </w:r>
            <w:r w:rsidRPr="00F521BF">
              <w:rPr>
                <w:rFonts w:asciiTheme="minorEastAsia" w:eastAsiaTheme="minorEastAsia" w:hAnsiTheme="minorEastAsia" w:cs="Calibri" w:hint="eastAsia"/>
              </w:rPr>
              <w:t>块</w:t>
            </w:r>
            <w:r w:rsidRPr="00F521BF">
              <w:rPr>
                <w:rFonts w:asciiTheme="minorEastAsia" w:eastAsiaTheme="minorEastAsia" w:hAnsiTheme="minorEastAsia" w:cs="Calibri"/>
              </w:rPr>
              <w:t xml:space="preserve">3.2TB Smart Flash Cache </w:t>
            </w:r>
          </w:p>
          <w:p w:rsidR="000C2481" w:rsidRPr="00F521BF" w:rsidRDefault="000C2481" w:rsidP="005F2D5B">
            <w:pPr>
              <w:spacing w:line="440" w:lineRule="exact"/>
              <w:ind w:firstLine="480"/>
              <w:rPr>
                <w:rFonts w:asciiTheme="minorEastAsia" w:eastAsiaTheme="minorEastAsia" w:hAnsiTheme="minorEastAsia" w:cs="Calibri"/>
              </w:rPr>
            </w:pPr>
            <w:r w:rsidRPr="00F521BF">
              <w:rPr>
                <w:rFonts w:asciiTheme="minorEastAsia" w:eastAsiaTheme="minorEastAsia" w:hAnsiTheme="minorEastAsia" w:cs="Calibri" w:hint="eastAsia"/>
              </w:rPr>
              <w:t>3、网络交换机：</w:t>
            </w:r>
            <w:r w:rsidRPr="00F521BF">
              <w:rPr>
                <w:rFonts w:asciiTheme="minorEastAsia" w:eastAsiaTheme="minorEastAsia" w:hAnsiTheme="minorEastAsia" w:cs="Calibri"/>
              </w:rPr>
              <w:t>2</w:t>
            </w:r>
            <w:r w:rsidRPr="00F521BF">
              <w:rPr>
                <w:rFonts w:asciiTheme="minorEastAsia" w:eastAsiaTheme="minorEastAsia" w:hAnsiTheme="minorEastAsia" w:cs="Calibri" w:hint="eastAsia"/>
              </w:rPr>
              <w:t>个</w:t>
            </w:r>
            <w:r w:rsidRPr="00F521BF">
              <w:rPr>
                <w:rFonts w:asciiTheme="minorEastAsia" w:eastAsiaTheme="minorEastAsia" w:hAnsiTheme="minorEastAsia" w:cs="Calibri"/>
              </w:rPr>
              <w:t>36</w:t>
            </w:r>
            <w:r w:rsidRPr="00F521BF">
              <w:rPr>
                <w:rFonts w:asciiTheme="minorEastAsia" w:eastAsiaTheme="minorEastAsia" w:hAnsiTheme="minorEastAsia" w:cs="Calibri" w:hint="eastAsia"/>
              </w:rPr>
              <w:t>端口</w:t>
            </w:r>
            <w:r w:rsidRPr="00F521BF">
              <w:rPr>
                <w:rFonts w:asciiTheme="minorEastAsia" w:eastAsiaTheme="minorEastAsia" w:hAnsiTheme="minorEastAsia" w:cs="Calibri"/>
              </w:rPr>
              <w:t>QDR (40 Gb/</w:t>
            </w:r>
            <w:r w:rsidRPr="00F521BF">
              <w:rPr>
                <w:rFonts w:asciiTheme="minorEastAsia" w:eastAsiaTheme="minorEastAsia" w:hAnsiTheme="minorEastAsia" w:cs="Calibri" w:hint="eastAsia"/>
              </w:rPr>
              <w:t>秒</w:t>
            </w:r>
            <w:r w:rsidRPr="00F521BF">
              <w:rPr>
                <w:rFonts w:asciiTheme="minorEastAsia" w:eastAsiaTheme="minorEastAsia" w:hAnsiTheme="minorEastAsia" w:cs="Calibri"/>
              </w:rPr>
              <w:t>)InfiniBand</w:t>
            </w:r>
            <w:r w:rsidRPr="00F521BF">
              <w:rPr>
                <w:rFonts w:asciiTheme="minorEastAsia" w:eastAsiaTheme="minorEastAsia" w:hAnsiTheme="minorEastAsia" w:cs="Calibri" w:hint="eastAsia"/>
              </w:rPr>
              <w:t>交换机；</w:t>
            </w:r>
          </w:p>
          <w:p w:rsidR="000C2481" w:rsidRPr="00F521BF" w:rsidRDefault="000C2481" w:rsidP="005F2D5B">
            <w:pPr>
              <w:spacing w:line="440" w:lineRule="exact"/>
              <w:ind w:firstLine="480"/>
              <w:rPr>
                <w:rFonts w:asciiTheme="minorEastAsia" w:eastAsiaTheme="minorEastAsia" w:hAnsiTheme="minorEastAsia" w:cs="Calibri"/>
              </w:rPr>
            </w:pPr>
            <w:r w:rsidRPr="00F521BF">
              <w:rPr>
                <w:rFonts w:asciiTheme="minorEastAsia" w:eastAsiaTheme="minorEastAsia" w:hAnsiTheme="minorEastAsia" w:cs="Calibri" w:hint="eastAsia"/>
              </w:rPr>
              <w:t>4、管理交换机：配有</w:t>
            </w:r>
            <w:r w:rsidRPr="00F521BF">
              <w:rPr>
                <w:rFonts w:asciiTheme="minorEastAsia" w:eastAsiaTheme="minorEastAsia" w:hAnsiTheme="minorEastAsia" w:cs="Calibri"/>
              </w:rPr>
              <w:t>1</w:t>
            </w:r>
            <w:r w:rsidRPr="00F521BF">
              <w:rPr>
                <w:rFonts w:asciiTheme="minorEastAsia" w:eastAsiaTheme="minorEastAsia" w:hAnsiTheme="minorEastAsia" w:cs="Calibri" w:hint="eastAsia"/>
              </w:rPr>
              <w:t>台</w:t>
            </w:r>
            <w:r w:rsidRPr="00F521BF">
              <w:rPr>
                <w:rFonts w:asciiTheme="minorEastAsia" w:eastAsiaTheme="minorEastAsia" w:hAnsiTheme="minorEastAsia" w:cs="Calibri"/>
              </w:rPr>
              <w:t>48</w:t>
            </w:r>
            <w:r w:rsidRPr="00F521BF">
              <w:rPr>
                <w:rFonts w:asciiTheme="minorEastAsia" w:eastAsiaTheme="minorEastAsia" w:hAnsiTheme="minorEastAsia" w:cs="Calibri" w:hint="eastAsia"/>
              </w:rPr>
              <w:t>个</w:t>
            </w:r>
            <w:r w:rsidRPr="00F521BF">
              <w:rPr>
                <w:rFonts w:asciiTheme="minorEastAsia" w:eastAsiaTheme="minorEastAsia" w:hAnsiTheme="minorEastAsia" w:cs="Calibri"/>
              </w:rPr>
              <w:t>10 GbE SFP+</w:t>
            </w:r>
            <w:r w:rsidRPr="00F521BF">
              <w:rPr>
                <w:rFonts w:asciiTheme="minorEastAsia" w:eastAsiaTheme="minorEastAsia" w:hAnsiTheme="minorEastAsia" w:cs="Calibri" w:hint="eastAsia"/>
              </w:rPr>
              <w:t>固定端口，</w:t>
            </w:r>
            <w:r w:rsidRPr="00F521BF">
              <w:rPr>
                <w:rFonts w:asciiTheme="minorEastAsia" w:eastAsiaTheme="minorEastAsia" w:hAnsiTheme="minorEastAsia" w:cs="Calibri"/>
              </w:rPr>
              <w:t>6</w:t>
            </w:r>
            <w:r w:rsidRPr="00F521BF">
              <w:rPr>
                <w:rFonts w:asciiTheme="minorEastAsia" w:eastAsiaTheme="minorEastAsia" w:hAnsiTheme="minorEastAsia" w:cs="Calibri" w:hint="eastAsia"/>
              </w:rPr>
              <w:t>个</w:t>
            </w:r>
            <w:r w:rsidRPr="00F521BF">
              <w:rPr>
                <w:rFonts w:asciiTheme="minorEastAsia" w:eastAsiaTheme="minorEastAsia" w:hAnsiTheme="minorEastAsia" w:cs="Calibri"/>
              </w:rPr>
              <w:t>40 GbE QSFP+</w:t>
            </w:r>
            <w:r w:rsidRPr="00F521BF">
              <w:rPr>
                <w:rFonts w:asciiTheme="minorEastAsia" w:eastAsiaTheme="minorEastAsia" w:hAnsiTheme="minorEastAsia" w:cs="Calibri" w:hint="eastAsia"/>
              </w:rPr>
              <w:t>固定端口；</w:t>
            </w:r>
          </w:p>
          <w:p w:rsidR="000C2481" w:rsidRPr="00F521BF" w:rsidRDefault="000C2481" w:rsidP="005F2D5B">
            <w:pPr>
              <w:pStyle w:val="aff9"/>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5、1台服务器，配置：2 个Intel® Xeon® E5-2699 v4 22核处理器，32GB内存，2个600GB SAS硬盘</w:t>
            </w:r>
          </w:p>
        </w:tc>
        <w:tc>
          <w:tcPr>
            <w:tcW w:w="709"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w:t>
            </w:r>
          </w:p>
        </w:tc>
      </w:tr>
      <w:tr w:rsidR="000C2481" w:rsidRPr="00F521BF" w:rsidTr="005F2D5B">
        <w:trPr>
          <w:trHeight w:val="692"/>
          <w:jc w:val="center"/>
        </w:trPr>
        <w:tc>
          <w:tcPr>
            <w:tcW w:w="8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23</w:t>
            </w:r>
          </w:p>
        </w:tc>
        <w:tc>
          <w:tcPr>
            <w:tcW w:w="1276" w:type="dxa"/>
            <w:gridSpan w:val="2"/>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sz w:val="24"/>
                <w:szCs w:val="24"/>
              </w:rPr>
              <w:t>管理服务器</w:t>
            </w:r>
          </w:p>
        </w:tc>
        <w:tc>
          <w:tcPr>
            <w:tcW w:w="23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sz w:val="24"/>
                <w:szCs w:val="24"/>
              </w:rPr>
              <w:t>DELL R930</w:t>
            </w:r>
          </w:p>
        </w:tc>
        <w:tc>
          <w:tcPr>
            <w:tcW w:w="3788" w:type="dxa"/>
            <w:vAlign w:val="center"/>
          </w:tcPr>
          <w:p w:rsidR="000C2481" w:rsidRPr="00F521BF" w:rsidRDefault="000C2481" w:rsidP="005F2D5B">
            <w:pPr>
              <w:spacing w:line="440" w:lineRule="exact"/>
              <w:ind w:firstLine="480"/>
              <w:rPr>
                <w:rFonts w:asciiTheme="minorEastAsia" w:eastAsiaTheme="minorEastAsia" w:hAnsiTheme="minorEastAsia"/>
              </w:rPr>
            </w:pPr>
            <w:r w:rsidRPr="00F521BF">
              <w:rPr>
                <w:rFonts w:asciiTheme="minorEastAsia" w:eastAsiaTheme="minorEastAsia" w:hAnsiTheme="minorEastAsia" w:cs="Calibri" w:hint="eastAsia"/>
              </w:rPr>
              <w:t>配置</w:t>
            </w:r>
            <w:r w:rsidRPr="00F521BF">
              <w:rPr>
                <w:rFonts w:asciiTheme="minorEastAsia" w:eastAsiaTheme="minorEastAsia" w:hAnsiTheme="minorEastAsia" w:cs="Calibri"/>
              </w:rPr>
              <w:t>4</w:t>
            </w:r>
            <w:r w:rsidRPr="00F521BF">
              <w:rPr>
                <w:rFonts w:asciiTheme="minorEastAsia" w:eastAsiaTheme="minorEastAsia" w:hAnsiTheme="minorEastAsia" w:cs="Calibri" w:hint="eastAsia"/>
              </w:rPr>
              <w:t>个</w:t>
            </w:r>
            <w:r w:rsidRPr="00F521BF">
              <w:rPr>
                <w:rFonts w:asciiTheme="minorEastAsia" w:eastAsiaTheme="minorEastAsia" w:hAnsiTheme="minorEastAsia" w:cs="Calibri"/>
              </w:rPr>
              <w:t>Intel 10</w:t>
            </w:r>
            <w:r w:rsidRPr="00F521BF">
              <w:rPr>
                <w:rFonts w:asciiTheme="minorEastAsia" w:eastAsiaTheme="minorEastAsia" w:hAnsiTheme="minorEastAsia" w:cs="Calibri" w:hint="eastAsia"/>
              </w:rPr>
              <w:t>核</w:t>
            </w:r>
            <w:r w:rsidRPr="00F521BF">
              <w:rPr>
                <w:rFonts w:asciiTheme="minorEastAsia" w:eastAsiaTheme="minorEastAsia" w:hAnsiTheme="minorEastAsia" w:cs="Calibri"/>
              </w:rPr>
              <w:t xml:space="preserve">Xeon E7-4820 V4 </w:t>
            </w:r>
            <w:r w:rsidRPr="00F521BF">
              <w:rPr>
                <w:rFonts w:asciiTheme="minorEastAsia" w:eastAsiaTheme="minorEastAsia" w:hAnsiTheme="minorEastAsia" w:cs="Calibri" w:hint="eastAsia"/>
              </w:rPr>
              <w:t>、</w:t>
            </w:r>
            <w:r w:rsidRPr="00F521BF">
              <w:rPr>
                <w:rFonts w:asciiTheme="minorEastAsia" w:eastAsiaTheme="minorEastAsia" w:hAnsiTheme="minorEastAsia" w:cs="Calibri"/>
              </w:rPr>
              <w:t>384GB ECC DDR4-2400</w:t>
            </w:r>
            <w:r w:rsidRPr="00F521BF">
              <w:rPr>
                <w:rFonts w:asciiTheme="minorEastAsia" w:eastAsiaTheme="minorEastAsia" w:hAnsiTheme="minorEastAsia" w:cs="Calibri" w:hint="eastAsia"/>
              </w:rPr>
              <w:t>内存、</w:t>
            </w:r>
            <w:r w:rsidRPr="00F521BF">
              <w:rPr>
                <w:rFonts w:asciiTheme="minorEastAsia" w:eastAsiaTheme="minorEastAsia" w:hAnsiTheme="minorEastAsia" w:cs="Calibri"/>
              </w:rPr>
              <w:t>4</w:t>
            </w:r>
            <w:r w:rsidRPr="00F521BF">
              <w:rPr>
                <w:rFonts w:asciiTheme="minorEastAsia" w:eastAsiaTheme="minorEastAsia" w:hAnsiTheme="minorEastAsia" w:cs="Calibri" w:hint="eastAsia"/>
              </w:rPr>
              <w:t>个</w:t>
            </w:r>
            <w:r w:rsidRPr="00F521BF">
              <w:rPr>
                <w:rFonts w:asciiTheme="minorEastAsia" w:eastAsiaTheme="minorEastAsia" w:hAnsiTheme="minorEastAsia" w:cs="Calibri"/>
              </w:rPr>
              <w:t xml:space="preserve"> 600GB SAS 10K 2.5</w:t>
            </w:r>
            <w:r w:rsidRPr="00F521BF">
              <w:rPr>
                <w:rFonts w:asciiTheme="minorEastAsia" w:eastAsiaTheme="minorEastAsia" w:hAnsiTheme="minorEastAsia" w:cs="Calibri" w:hint="eastAsia"/>
              </w:rPr>
              <w:t>英寸热插拔硬盘；</w:t>
            </w:r>
          </w:p>
        </w:tc>
        <w:tc>
          <w:tcPr>
            <w:tcW w:w="709"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12</w:t>
            </w:r>
          </w:p>
        </w:tc>
      </w:tr>
      <w:tr w:rsidR="000C2481" w:rsidRPr="00F521BF" w:rsidTr="005F2D5B">
        <w:trPr>
          <w:trHeight w:val="692"/>
          <w:jc w:val="center"/>
        </w:trPr>
        <w:tc>
          <w:tcPr>
            <w:tcW w:w="8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24</w:t>
            </w:r>
          </w:p>
        </w:tc>
        <w:tc>
          <w:tcPr>
            <w:tcW w:w="1276" w:type="dxa"/>
            <w:gridSpan w:val="2"/>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sz w:val="24"/>
                <w:szCs w:val="24"/>
              </w:rPr>
              <w:t>准入防护</w:t>
            </w:r>
          </w:p>
        </w:tc>
        <w:tc>
          <w:tcPr>
            <w:tcW w:w="2395"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sz w:val="24"/>
                <w:szCs w:val="24"/>
              </w:rPr>
              <w:t>数据库准入防护系统设备DBF-X80000</w:t>
            </w:r>
          </w:p>
        </w:tc>
        <w:tc>
          <w:tcPr>
            <w:tcW w:w="3788" w:type="dxa"/>
            <w:vAlign w:val="center"/>
          </w:tcPr>
          <w:p w:rsidR="000C2481" w:rsidRPr="00F521BF" w:rsidRDefault="000C2481" w:rsidP="005F2D5B">
            <w:pPr>
              <w:spacing w:line="440" w:lineRule="exact"/>
              <w:ind w:firstLine="480"/>
              <w:rPr>
                <w:rFonts w:asciiTheme="minorEastAsia" w:eastAsiaTheme="minorEastAsia" w:hAnsiTheme="minorEastAsia"/>
              </w:rPr>
            </w:pPr>
            <w:r w:rsidRPr="00F521BF">
              <w:rPr>
                <w:rFonts w:asciiTheme="minorEastAsia" w:eastAsiaTheme="minorEastAsia" w:hAnsiTheme="minorEastAsia" w:cs="Calibri"/>
              </w:rPr>
              <w:t>2U</w:t>
            </w:r>
            <w:r w:rsidRPr="00F521BF">
              <w:rPr>
                <w:rFonts w:asciiTheme="minorEastAsia" w:eastAsiaTheme="minorEastAsia" w:hAnsiTheme="minorEastAsia" w:cs="Calibri" w:hint="eastAsia"/>
              </w:rPr>
              <w:t>机架式</w:t>
            </w:r>
            <w:r w:rsidRPr="00F521BF">
              <w:rPr>
                <w:rFonts w:asciiTheme="minorEastAsia" w:eastAsiaTheme="minorEastAsia" w:hAnsiTheme="minorEastAsia" w:cs="Calibri"/>
              </w:rPr>
              <w:t>,1</w:t>
            </w:r>
            <w:r w:rsidRPr="00F521BF">
              <w:rPr>
                <w:rFonts w:asciiTheme="minorEastAsia" w:eastAsiaTheme="minorEastAsia" w:hAnsiTheme="minorEastAsia" w:cs="Calibri" w:hint="eastAsia"/>
              </w:rPr>
              <w:t>路英特尔至强处理器、内存</w:t>
            </w:r>
            <w:r w:rsidRPr="00F521BF">
              <w:rPr>
                <w:rFonts w:asciiTheme="minorEastAsia" w:eastAsiaTheme="minorEastAsia" w:hAnsiTheme="minorEastAsia" w:cs="Calibri"/>
              </w:rPr>
              <w:t>64GB</w:t>
            </w:r>
            <w:r w:rsidRPr="00F521BF">
              <w:rPr>
                <w:rFonts w:asciiTheme="minorEastAsia" w:eastAsiaTheme="minorEastAsia" w:hAnsiTheme="minorEastAsia" w:cs="Calibri" w:hint="eastAsia"/>
              </w:rPr>
              <w:t>、</w:t>
            </w:r>
            <w:r w:rsidRPr="00F521BF">
              <w:rPr>
                <w:rFonts w:asciiTheme="minorEastAsia" w:eastAsiaTheme="minorEastAsia" w:hAnsiTheme="minorEastAsia" w:cs="Calibri"/>
              </w:rPr>
              <w:t>20T</w:t>
            </w:r>
            <w:r w:rsidRPr="00F521BF">
              <w:rPr>
                <w:rFonts w:asciiTheme="minorEastAsia" w:eastAsiaTheme="minorEastAsia" w:hAnsiTheme="minorEastAsia" w:cs="Calibri" w:hint="eastAsia"/>
              </w:rPr>
              <w:t>热插拔硬盘。</w:t>
            </w:r>
          </w:p>
        </w:tc>
        <w:tc>
          <w:tcPr>
            <w:tcW w:w="709" w:type="dxa"/>
            <w:vAlign w:val="center"/>
          </w:tcPr>
          <w:p w:rsidR="000C2481" w:rsidRPr="00F521BF" w:rsidRDefault="000C2481" w:rsidP="005F2D5B">
            <w:pPr>
              <w:pStyle w:val="aff9"/>
              <w:jc w:val="center"/>
              <w:rPr>
                <w:rFonts w:asciiTheme="minorEastAsia" w:eastAsiaTheme="minorEastAsia" w:hAnsiTheme="minorEastAsia"/>
                <w:sz w:val="24"/>
                <w:szCs w:val="24"/>
              </w:rPr>
            </w:pPr>
            <w:r w:rsidRPr="00F521BF">
              <w:rPr>
                <w:rFonts w:asciiTheme="minorEastAsia" w:eastAsiaTheme="minorEastAsia" w:hAnsiTheme="minorEastAsia" w:hint="eastAsia"/>
                <w:sz w:val="24"/>
                <w:szCs w:val="24"/>
              </w:rPr>
              <w:t>1</w:t>
            </w:r>
          </w:p>
        </w:tc>
      </w:tr>
    </w:tbl>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中标单位需做好硬件设备巡检工作，当发生硬件故障，需要更换配件时，中标方免费提供同品牌同型号的配件，硬件设备部件更换不能修复故障时，要求整机替换。对于关键性问题（影响用户业务正常运行的故障），要求4小时内修复。对于一般问题（不影响用户业务正常运行的故障），要求24小时内修复。故障处理完毕三个工作日内，中标方须提供“故障报告”给用户。</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3.3其他服务</w:t>
      </w:r>
    </w:p>
    <w:p w:rsidR="000C2481" w:rsidRPr="00F521BF" w:rsidRDefault="000C2481" w:rsidP="000C2481">
      <w:pPr>
        <w:adjustRightInd w:val="0"/>
        <w:snapToGrid w:val="0"/>
        <w:ind w:firstLine="480"/>
        <w:rPr>
          <w:rFonts w:asciiTheme="minorEastAsia" w:eastAsiaTheme="minorEastAsia" w:hAnsiTheme="minorEastAsia"/>
          <w:highlight w:val="yellow"/>
        </w:rPr>
      </w:pPr>
      <w:r w:rsidRPr="00F521BF">
        <w:rPr>
          <w:rFonts w:asciiTheme="minorEastAsia" w:eastAsiaTheme="minorEastAsia" w:hAnsiTheme="minorEastAsia" w:hint="eastAsia"/>
        </w:rPr>
        <w:lastRenderedPageBreak/>
        <w:t>3.3.1在服务期内，中标方提供用户脱机数据出库所需介质130盒，介质规格为LTO Ultrium 7 磁带，容量</w:t>
      </w:r>
      <w:r w:rsidRPr="00F521BF">
        <w:rPr>
          <w:rFonts w:asciiTheme="minorEastAsia" w:eastAsiaTheme="minorEastAsia" w:hAnsiTheme="minorEastAsia"/>
        </w:rPr>
        <w:t>15</w:t>
      </w:r>
      <w:r w:rsidRPr="00F521BF">
        <w:rPr>
          <w:rFonts w:asciiTheme="minorEastAsia" w:eastAsiaTheme="minorEastAsia" w:hAnsiTheme="minorEastAsia" w:hint="eastAsia"/>
        </w:rPr>
        <w:t>T/盒；中标方提供16个40KM 单模千兆光纤模块作为备件；中标方提供省级备份数据在线异地保存接入支撑服务(支持150TB)，做好运行状态、数据一致性检测、异地保存策略调整等服务。</w:t>
      </w:r>
    </w:p>
    <w:p w:rsidR="000C2481" w:rsidRPr="00F521BF" w:rsidRDefault="000C2481" w:rsidP="001A7D75">
      <w:pPr>
        <w:adjustRightInd w:val="0"/>
        <w:snapToGrid w:val="0"/>
        <w:ind w:firstLineChars="183" w:firstLine="439"/>
        <w:rPr>
          <w:rFonts w:asciiTheme="minorEastAsia" w:eastAsiaTheme="minorEastAsia" w:hAnsiTheme="minorEastAsia"/>
        </w:rPr>
      </w:pPr>
      <w:r w:rsidRPr="00F521BF">
        <w:rPr>
          <w:rFonts w:asciiTheme="minorEastAsia" w:eastAsiaTheme="minorEastAsia" w:hAnsiTheme="minorEastAsia" w:hint="eastAsia"/>
        </w:rPr>
        <w:t>4. 数据库及相关运维服务。</w:t>
      </w:r>
    </w:p>
    <w:p w:rsidR="000C2481" w:rsidRPr="00F521BF" w:rsidRDefault="000C2481" w:rsidP="000C2481">
      <w:pPr>
        <w:pStyle w:val="2b"/>
        <w:adjustRightInd w:val="0"/>
        <w:snapToGrid w:val="0"/>
        <w:spacing w:line="360" w:lineRule="auto"/>
        <w:ind w:firstLine="480"/>
        <w:rPr>
          <w:rFonts w:asciiTheme="minorEastAsia" w:eastAsiaTheme="minorEastAsia" w:hAnsiTheme="minorEastAsia"/>
          <w:sz w:val="24"/>
        </w:rPr>
      </w:pPr>
      <w:r w:rsidRPr="00F521BF">
        <w:rPr>
          <w:rFonts w:asciiTheme="minorEastAsia" w:eastAsiaTheme="minorEastAsia" w:hAnsiTheme="minorEastAsia"/>
          <w:sz w:val="24"/>
        </w:rPr>
        <w:t>浙江省人力资源和社会保障数据中心</w:t>
      </w:r>
      <w:r w:rsidRPr="00F521BF">
        <w:rPr>
          <w:rFonts w:asciiTheme="minorEastAsia" w:eastAsiaTheme="minorEastAsia" w:hAnsiTheme="minorEastAsia" w:hint="eastAsia"/>
          <w:sz w:val="24"/>
        </w:rPr>
        <w:t>目前运行着基于</w:t>
      </w:r>
      <w:r w:rsidRPr="00F521BF">
        <w:rPr>
          <w:rFonts w:asciiTheme="minorEastAsia" w:eastAsiaTheme="minorEastAsia" w:hAnsiTheme="minorEastAsia"/>
          <w:sz w:val="24"/>
        </w:rPr>
        <w:t>Unix、Linux、Windows等平台</w:t>
      </w:r>
      <w:r w:rsidRPr="00F521BF">
        <w:rPr>
          <w:rFonts w:asciiTheme="minorEastAsia" w:eastAsiaTheme="minorEastAsia" w:hAnsiTheme="minorEastAsia" w:hint="eastAsia"/>
          <w:sz w:val="24"/>
        </w:rPr>
        <w:t>下的众多数据库，</w:t>
      </w:r>
      <w:r w:rsidRPr="00F521BF">
        <w:rPr>
          <w:rFonts w:asciiTheme="minorEastAsia" w:eastAsiaTheme="minorEastAsia" w:hAnsiTheme="minorEastAsia"/>
          <w:sz w:val="24"/>
        </w:rPr>
        <w:t>为确保</w:t>
      </w:r>
      <w:r w:rsidRPr="00F521BF">
        <w:rPr>
          <w:rFonts w:asciiTheme="minorEastAsia" w:eastAsiaTheme="minorEastAsia" w:hAnsiTheme="minorEastAsia" w:hint="eastAsia"/>
          <w:sz w:val="24"/>
        </w:rPr>
        <w:t>这些</w:t>
      </w:r>
      <w:r w:rsidRPr="00F521BF">
        <w:rPr>
          <w:rFonts w:asciiTheme="minorEastAsia" w:eastAsiaTheme="minorEastAsia" w:hAnsiTheme="minorEastAsia"/>
          <w:sz w:val="24"/>
        </w:rPr>
        <w:t>数据库系统</w:t>
      </w:r>
      <w:r w:rsidRPr="00F521BF">
        <w:rPr>
          <w:rFonts w:asciiTheme="minorEastAsia" w:eastAsiaTheme="minorEastAsia" w:hAnsiTheme="minorEastAsia" w:hint="eastAsia"/>
          <w:sz w:val="24"/>
        </w:rPr>
        <w:t>的</w:t>
      </w:r>
      <w:r w:rsidRPr="00F521BF">
        <w:rPr>
          <w:rFonts w:asciiTheme="minorEastAsia" w:eastAsiaTheme="minorEastAsia" w:hAnsiTheme="minorEastAsia"/>
          <w:sz w:val="24"/>
        </w:rPr>
        <w:t>运行稳定可靠，</w:t>
      </w:r>
      <w:r w:rsidRPr="00F521BF">
        <w:rPr>
          <w:rFonts w:asciiTheme="minorEastAsia" w:eastAsiaTheme="minorEastAsia" w:hAnsiTheme="minorEastAsia" w:hint="eastAsia"/>
          <w:sz w:val="24"/>
        </w:rPr>
        <w:t>需要中标方提供数据库运维服务，包括数据库驻场运维服务、数据库相关的综合技术服务等。</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4.1数据库驻场运维服务</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1）要求中标方派遣7名驻场工程师常驻用户数据中心，在服务期内按用户工作时间提供驻场运维服务（如用户有需要，能不限次地提供7*24小时运维服务）。驻场工程师要求具备丰富的大型数据库运维工作经验和能力，其中2人要求具有Oracle OCM认证，3人要求具有Oracle OCP（或以上）认证。派遣驻场工程师需得到用户认可，未经用户同意不得随意更换，确因特殊原因需要更换的需提前一个月通知、并取得用户同意，且1年内更换总次数不得超过2次。若驻场工程师不能胜任用户现场服务要求，用户有权要求中标方更换驻场人员。</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2）负责主数据中心数据库月度巡检、季度巡检，数据库重大调整、变更等运维工作；负责备数据中心数据库的日巡检、月巡检和季度巡检、日常运维等工作，保障数据库正常运行。负责数据中心数据库的日常故障处理。如用户有需要，能不限次的提供数据库的性能优化调整、数据库索引调整建议、SQL语句优化建议、数据库升级和数据迁移服务。</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（3）如用户有需要，配合应用开发商开展“两地三中心”的OGG、DSG数据同步服务工作。</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（4）如用户有需要，对特定数据库的数据源按指定规则进行一次性脱敏处理。</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（5）如用户有需要，能不限次的提供异地数据容灾服务，包括数据容灾部署、巡检、监控、变更、运行保障、故障排除、性能优化。</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6）用户数据库系统发生故障时，驻场工程师应立即进行故障分析、判定等准备工作并立即着手解决故障，如驻现场工程师解决不了，中标方要及时派其他相关工程师做现场服务，现场服务次数和时间不限。对于严重故障（影响用户医保等核心业务正常运行的故障），要求半小时内修复。对于一般故障（影响用户一般业务正常运行的故障），要求 4小时内修复。对于轻微故障（不影响用户业务正常运行的故障），要求24小时内修复。</w:t>
      </w:r>
      <w:r w:rsidRPr="00F521BF">
        <w:rPr>
          <w:rFonts w:asciiTheme="minorEastAsia" w:eastAsiaTheme="minorEastAsia" w:hAnsiTheme="minorEastAsia" w:hint="eastAsia"/>
        </w:rPr>
        <w:lastRenderedPageBreak/>
        <w:t>在规定的时间内无法修复系统，中标方须及时采取应急措施，确保系统的正常运行。故障处理完毕三个工作日内，中标方须提供“故障报告”给用户。</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（7）根据用户需要完成其他运维工作。</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4.2 数据库相关的综合技术服务</w:t>
      </w:r>
    </w:p>
    <w:p w:rsidR="000C2481" w:rsidRPr="00F521BF" w:rsidRDefault="000C2481" w:rsidP="000C2481">
      <w:pPr>
        <w:adjustRightInd w:val="0"/>
        <w:snapToGrid w:val="0"/>
        <w:ind w:firstLine="480"/>
        <w:rPr>
          <w:rFonts w:asciiTheme="minorEastAsia" w:eastAsiaTheme="minorEastAsia" w:hAnsiTheme="minorEastAsia"/>
          <w:color w:val="FF0000"/>
        </w:rPr>
      </w:pPr>
      <w:r w:rsidRPr="00F521BF">
        <w:rPr>
          <w:rFonts w:asciiTheme="minorEastAsia" w:eastAsiaTheme="minorEastAsia" w:hAnsiTheme="minorEastAsia" w:hint="eastAsia"/>
        </w:rPr>
        <w:t>4.2.1提供数据中心数据库运行状态集中展示平台。提供数据库聚合监控，全局掌控所有数据库的健康状况；数据库精细化监控，精准定位数据库故障根因和性能瓶颈；支持告警下钻，确保问题出现到解决的闭环。让用户能直观观察数据库整体健康指数、SQL执行整个生命周期中的执行情况、数据库资源（processes、session、DB files、jobs等）以及数据库资源锁（Mutex，Lock，Latch）的使用情况。</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4.2.2提供数据库高级服务。要求中标方组建高级专家团队（ORACLE ACE 1人，OCM 2人），每季度针对用户数据库系统，提供数据库资源、配置、高可用性等内容的全面、深层次检测评估服务，找出数据库系统隐患，提出优化建议，如用户有需要，则负责做好相应地优化实施；如用户有需求，不限次地提供数据中心数据库系统总体架构规划、数据库运维管理、数据库优化、异构数据库数据交换、数据上云等技术支持、咨询解答服务；提供数据库损坏紧急救援、年终数据结转、数据库上线等保障等服务。</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4.2.3当中标方技术不能满足用户本项目技术服务需求时，用户有权请任何第三方公司进行维保，由此产生的一切费用，由中标方承担。</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rPr>
        <w:t>5.其他要求</w:t>
      </w:r>
    </w:p>
    <w:p w:rsidR="000C2481" w:rsidRPr="00F521BF" w:rsidRDefault="000C2481" w:rsidP="000C2481">
      <w:pPr>
        <w:adjustRightInd w:val="0"/>
        <w:snapToGrid w:val="0"/>
        <w:ind w:firstLine="480"/>
        <w:rPr>
          <w:rFonts w:asciiTheme="minorEastAsia" w:eastAsiaTheme="minorEastAsia" w:hAnsiTheme="minorEastAsia"/>
          <w:kern w:val="0"/>
        </w:rPr>
      </w:pPr>
      <w:r w:rsidRPr="00F521BF">
        <w:rPr>
          <w:rFonts w:asciiTheme="minorEastAsia" w:eastAsiaTheme="minorEastAsia" w:hAnsiTheme="minorEastAsia" w:hint="eastAsia"/>
          <w:kern w:val="0"/>
        </w:rPr>
        <w:t>中标方采用的技术必须具备通用性和兼容性，不得具有技术壁垒和市场壁垒。针对本项目，招标方按照《浙江省人力资源和社会保障信息中心电子政务项目考核管理办法（试行）》（浙人社信息﹝2022﹞4号）文件要求，对项目整体实施工作进行考核，考核成绩作为项目合同尾款支付依据。</w:t>
      </w:r>
    </w:p>
    <w:p w:rsidR="000C2481" w:rsidRPr="00F521BF" w:rsidRDefault="000C2481" w:rsidP="000C2481">
      <w:pPr>
        <w:adjustRightInd w:val="0"/>
        <w:snapToGrid w:val="0"/>
        <w:ind w:firstLine="480"/>
        <w:rPr>
          <w:rFonts w:asciiTheme="minorEastAsia" w:eastAsiaTheme="minorEastAsia" w:hAnsiTheme="minorEastAsia"/>
          <w:kern w:val="0"/>
        </w:rPr>
      </w:pPr>
      <w:r w:rsidRPr="00F521BF">
        <w:rPr>
          <w:rFonts w:asciiTheme="minorEastAsia" w:eastAsiaTheme="minorEastAsia" w:hAnsiTheme="minorEastAsia" w:hint="eastAsia"/>
          <w:kern w:val="0"/>
        </w:rPr>
        <w:t>中标方必须具备确保招标方信息系统网络和数据安全的技术能力和安全防护措施。中标方需做好项目关键数据岗位人员的背景预审，并按要求提交相关材料，进行背景审查，审查通过后签署相关保密协议或承诺，确保关键数据岗位人员的安全可靠。中标方在项目实施过程中必须按照《浙江省大数据发展管理局关于印发对政务信息系统建设运维企业开展网络和数据安全专项检查方案的通知》（浙数局发﹝2021﹞14号）的文件精神，严格落实网络和数据安全责任，遵守网络和数据安全管理各项要求和操作规范，确保招标方网络和数据安全。项目实施期间，如因中标方原因造成网络和数据安全事件的，招标方将追责问责，并按项目考核条款进行处罚。</w:t>
      </w:r>
    </w:p>
    <w:p w:rsidR="000C2481" w:rsidRPr="00F521BF" w:rsidRDefault="000C2481" w:rsidP="000C2481">
      <w:pPr>
        <w:adjustRightInd w:val="0"/>
        <w:snapToGrid w:val="0"/>
        <w:ind w:firstLine="480"/>
        <w:rPr>
          <w:rFonts w:asciiTheme="minorEastAsia" w:eastAsiaTheme="minorEastAsia" w:hAnsiTheme="minorEastAsia"/>
          <w:kern w:val="0"/>
        </w:rPr>
      </w:pPr>
      <w:r w:rsidRPr="00F521BF">
        <w:rPr>
          <w:rFonts w:asciiTheme="minorEastAsia" w:eastAsiaTheme="minorEastAsia" w:hAnsiTheme="minorEastAsia" w:hint="eastAsia"/>
          <w:kern w:val="0"/>
        </w:rPr>
        <w:lastRenderedPageBreak/>
        <w:t>在本项目过程中所产生的技术成果（包括工程实施文档、软件、技术诀窍、秘密信息、技术资料、采集或产生的数据等）的知识产权包括相关权益归浙江省人力资源和社会保障厅所有，未经同意，不得将涉及知识产权的技术秘密透露给第三方。中标方有不可争议的义务确保采购人依据本次采购所获得的知识产权不存在任何瑕疵并且可以不受限制地行使相关权利，包括各项延伸权利。</w:t>
      </w:r>
    </w:p>
    <w:p w:rsidR="000C2481" w:rsidRPr="00F521BF" w:rsidRDefault="000C2481" w:rsidP="000C2481">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kern w:val="0"/>
        </w:rPr>
        <w:t>项目驻场人员必须严格遵循《浙江省人力资源和社会保障信息中心第三方驻场人员管理办法（试行）》（浙人社信息﹝2022﹞3号），招标方将进行相应的考核。</w:t>
      </w:r>
    </w:p>
    <w:p w:rsidR="000621D3" w:rsidRPr="000C2481" w:rsidRDefault="000621D3" w:rsidP="000621D3">
      <w:pPr>
        <w:ind w:firstLine="480"/>
        <w:rPr>
          <w:rFonts w:asciiTheme="minorEastAsia" w:eastAsiaTheme="minorEastAsia" w:hAnsiTheme="minorEastAsia"/>
        </w:rPr>
      </w:pPr>
    </w:p>
    <w:p w:rsidR="00561E06" w:rsidRDefault="00561E06">
      <w:pPr>
        <w:widowControl/>
        <w:spacing w:line="240" w:lineRule="auto"/>
        <w:ind w:firstLineChars="0" w:firstLine="0"/>
        <w:rPr>
          <w:rFonts w:eastAsia="仿宋_GB2312"/>
          <w:sz w:val="21"/>
        </w:rPr>
      </w:pPr>
      <w:r>
        <w:br w:type="page"/>
      </w:r>
    </w:p>
    <w:p w:rsidR="004E2598" w:rsidRPr="004E2598" w:rsidRDefault="004E2598" w:rsidP="004E2598">
      <w:pPr>
        <w:pStyle w:val="a2"/>
        <w:ind w:firstLine="210"/>
      </w:pPr>
    </w:p>
    <w:p w:rsidR="00DA11DF" w:rsidRDefault="00C90990">
      <w:pPr>
        <w:pStyle w:val="10"/>
        <w:ind w:firstLineChars="0" w:firstLine="0"/>
        <w:rPr>
          <w:rFonts w:ascii="宋体" w:hAnsi="宋体" w:cs="宋体"/>
        </w:rPr>
      </w:pPr>
      <w:bookmarkStart w:id="102" w:name="_Toc450840086"/>
      <w:bookmarkStart w:id="103" w:name="_Toc109905634"/>
      <w:r>
        <w:rPr>
          <w:rFonts w:ascii="宋体" w:hAnsi="宋体" w:cs="宋体" w:hint="eastAsia"/>
        </w:rPr>
        <w:t>第四章 采购项目商务</w:t>
      </w:r>
      <w:bookmarkEnd w:id="102"/>
      <w:r>
        <w:rPr>
          <w:rFonts w:ascii="宋体" w:hAnsi="宋体" w:cs="宋体" w:hint="eastAsia"/>
        </w:rPr>
        <w:t>要求</w:t>
      </w:r>
      <w:bookmarkEnd w:id="103"/>
    </w:p>
    <w:p w:rsidR="004E2598" w:rsidRDefault="00B249D6" w:rsidP="004E2598">
      <w:pPr>
        <w:pStyle w:val="20"/>
        <w:rPr>
          <w:rFonts w:asciiTheme="minorEastAsia" w:eastAsiaTheme="minorEastAsia" w:hAnsiTheme="minorEastAsia" w:cs="宋体"/>
          <w:szCs w:val="24"/>
        </w:rPr>
      </w:pPr>
      <w:bookmarkStart w:id="104" w:name="_Toc109905635"/>
      <w:bookmarkStart w:id="105" w:name="_Toc16015"/>
      <w:bookmarkStart w:id="106" w:name="_Toc40354888"/>
      <w:bookmarkStart w:id="107" w:name="_Toc464030400"/>
      <w:bookmarkStart w:id="108" w:name="_Toc458006126"/>
      <w:r w:rsidRPr="00B249D6">
        <w:rPr>
          <w:rFonts w:asciiTheme="minorEastAsia" w:eastAsiaTheme="minorEastAsia" w:hAnsiTheme="minorEastAsia" w:cs="宋体" w:hint="eastAsia"/>
          <w:szCs w:val="24"/>
        </w:rPr>
        <w:t>一、</w:t>
      </w:r>
      <w:r w:rsidR="004E2598" w:rsidRPr="004E2598">
        <w:rPr>
          <w:rFonts w:asciiTheme="minorEastAsia" w:eastAsiaTheme="minorEastAsia" w:hAnsiTheme="minorEastAsia" w:cs="宋体" w:hint="eastAsia"/>
          <w:szCs w:val="24"/>
        </w:rPr>
        <w:t>服务</w:t>
      </w:r>
      <w:r w:rsidR="004E2598">
        <w:rPr>
          <w:rFonts w:asciiTheme="minorEastAsia" w:eastAsiaTheme="minorEastAsia" w:hAnsiTheme="minorEastAsia" w:cs="宋体" w:hint="eastAsia"/>
          <w:szCs w:val="24"/>
        </w:rPr>
        <w:t>期限及</w:t>
      </w:r>
      <w:r w:rsidR="004E2598" w:rsidRPr="004E2598">
        <w:rPr>
          <w:rFonts w:asciiTheme="minorEastAsia" w:eastAsiaTheme="minorEastAsia" w:hAnsiTheme="minorEastAsia" w:cs="宋体" w:hint="eastAsia"/>
          <w:szCs w:val="24"/>
        </w:rPr>
        <w:t>地点</w:t>
      </w:r>
      <w:bookmarkEnd w:id="104"/>
    </w:p>
    <w:p w:rsidR="004E2598" w:rsidRPr="00ED3C7B" w:rsidRDefault="00ED3C7B" w:rsidP="004E2598">
      <w:pPr>
        <w:pStyle w:val="a3"/>
        <w:spacing w:line="360" w:lineRule="auto"/>
        <w:rPr>
          <w:color w:val="000000" w:themeColor="text1"/>
        </w:rPr>
      </w:pPr>
      <w:r>
        <w:rPr>
          <w:rFonts w:hint="eastAsia"/>
          <w:color w:val="000000" w:themeColor="text1"/>
        </w:rPr>
        <w:t>合同签订起</w:t>
      </w:r>
      <w:r w:rsidR="005F2D5B" w:rsidRPr="00ED3C7B">
        <w:rPr>
          <w:rFonts w:hint="eastAsia"/>
          <w:color w:val="000000" w:themeColor="text1"/>
        </w:rPr>
        <w:t>一年</w:t>
      </w:r>
      <w:r w:rsidR="004E2598" w:rsidRPr="00ED3C7B">
        <w:rPr>
          <w:rFonts w:hint="eastAsia"/>
          <w:color w:val="000000" w:themeColor="text1"/>
        </w:rPr>
        <w:t>。</w:t>
      </w:r>
    </w:p>
    <w:p w:rsidR="004E2598" w:rsidRPr="004E2598" w:rsidRDefault="004E2598" w:rsidP="004E2598">
      <w:pPr>
        <w:pStyle w:val="a3"/>
        <w:spacing w:line="360" w:lineRule="auto"/>
      </w:pPr>
      <w:r w:rsidRPr="004E2598">
        <w:rPr>
          <w:rFonts w:hint="eastAsia"/>
        </w:rPr>
        <w:t>用户指定地点。</w:t>
      </w:r>
    </w:p>
    <w:p w:rsidR="00B249D6" w:rsidRPr="00B249D6" w:rsidRDefault="004E2598" w:rsidP="004E2598">
      <w:pPr>
        <w:pStyle w:val="20"/>
        <w:rPr>
          <w:rFonts w:asciiTheme="minorEastAsia" w:eastAsiaTheme="minorEastAsia" w:hAnsiTheme="minorEastAsia" w:cs="宋体"/>
          <w:szCs w:val="24"/>
        </w:rPr>
      </w:pPr>
      <w:bookmarkStart w:id="109" w:name="_Toc109905636"/>
      <w:r>
        <w:rPr>
          <w:rFonts w:asciiTheme="minorEastAsia" w:eastAsiaTheme="minorEastAsia" w:hAnsiTheme="minorEastAsia" w:cs="宋体" w:hint="eastAsia"/>
          <w:szCs w:val="24"/>
        </w:rPr>
        <w:t>二、</w:t>
      </w:r>
      <w:r w:rsidR="00B249D6" w:rsidRPr="00B249D6">
        <w:rPr>
          <w:rFonts w:asciiTheme="minorEastAsia" w:eastAsiaTheme="minorEastAsia" w:hAnsiTheme="minorEastAsia" w:cs="宋体" w:hint="eastAsia"/>
          <w:szCs w:val="24"/>
        </w:rPr>
        <w:t>付款方式</w:t>
      </w:r>
      <w:bookmarkEnd w:id="105"/>
      <w:bookmarkEnd w:id="106"/>
      <w:bookmarkEnd w:id="107"/>
      <w:bookmarkEnd w:id="108"/>
      <w:bookmarkEnd w:id="109"/>
    </w:p>
    <w:p w:rsidR="000621D3" w:rsidRPr="000621D3" w:rsidRDefault="000621D3" w:rsidP="000621D3">
      <w:pPr>
        <w:ind w:firstLine="480"/>
        <w:rPr>
          <w:rFonts w:asciiTheme="minorEastAsia" w:eastAsiaTheme="minorEastAsia" w:hAnsiTheme="minorEastAsia" w:cs="宋体"/>
          <w:lang w:val="zh-CN"/>
        </w:rPr>
      </w:pPr>
      <w:bookmarkStart w:id="110" w:name="_Toc458006127"/>
      <w:r w:rsidRPr="000621D3">
        <w:rPr>
          <w:rFonts w:asciiTheme="minorEastAsia" w:eastAsiaTheme="minorEastAsia" w:hAnsiTheme="minorEastAsia" w:cs="宋体" w:hint="eastAsia"/>
          <w:lang w:val="zh-CN"/>
        </w:rPr>
        <w:t>1.服务期开始后7个工作日内，支付合同金额的50%。</w:t>
      </w:r>
    </w:p>
    <w:p w:rsidR="000621D3" w:rsidRPr="000621D3" w:rsidRDefault="000621D3" w:rsidP="000621D3">
      <w:pPr>
        <w:ind w:firstLine="480"/>
        <w:rPr>
          <w:rFonts w:asciiTheme="minorEastAsia" w:eastAsiaTheme="minorEastAsia" w:hAnsiTheme="minorEastAsia" w:cs="宋体"/>
          <w:lang w:val="zh-CN"/>
        </w:rPr>
      </w:pPr>
      <w:r w:rsidRPr="000621D3">
        <w:rPr>
          <w:rFonts w:asciiTheme="minorEastAsia" w:eastAsiaTheme="minorEastAsia" w:hAnsiTheme="minorEastAsia" w:cs="宋体" w:hint="eastAsia"/>
          <w:lang w:val="zh-CN"/>
        </w:rPr>
        <w:t>2.服务半年到期后7个工作日内，支付合同金额的30%。</w:t>
      </w:r>
    </w:p>
    <w:p w:rsidR="00B249D6" w:rsidRPr="00B249D6" w:rsidRDefault="000621D3" w:rsidP="000621D3">
      <w:pPr>
        <w:ind w:firstLine="480"/>
        <w:rPr>
          <w:rFonts w:asciiTheme="minorEastAsia" w:eastAsiaTheme="minorEastAsia" w:hAnsiTheme="minorEastAsia" w:cs="宋体"/>
          <w:lang w:val="zh-CN"/>
        </w:rPr>
      </w:pPr>
      <w:r w:rsidRPr="000621D3">
        <w:rPr>
          <w:rFonts w:asciiTheme="minorEastAsia" w:eastAsiaTheme="minorEastAsia" w:hAnsiTheme="minorEastAsia" w:cs="宋体" w:hint="eastAsia"/>
          <w:lang w:val="zh-CN"/>
        </w:rPr>
        <w:t>3.项目验收合格后7个工作日内，支付合同金额的20%。</w:t>
      </w:r>
    </w:p>
    <w:p w:rsidR="009A0848" w:rsidRPr="00B249D6" w:rsidRDefault="00C64DC9" w:rsidP="004E2598">
      <w:pPr>
        <w:pStyle w:val="20"/>
        <w:rPr>
          <w:rFonts w:asciiTheme="minorEastAsia" w:eastAsiaTheme="minorEastAsia" w:hAnsiTheme="minorEastAsia"/>
          <w:szCs w:val="24"/>
        </w:rPr>
      </w:pPr>
      <w:bookmarkStart w:id="111" w:name="_Toc109905637"/>
      <w:bookmarkEnd w:id="110"/>
      <w:r>
        <w:rPr>
          <w:rFonts w:asciiTheme="minorEastAsia" w:eastAsiaTheme="minorEastAsia" w:hAnsiTheme="minorEastAsia" w:hint="eastAsia"/>
          <w:szCs w:val="24"/>
        </w:rPr>
        <w:t>三、履约</w:t>
      </w:r>
      <w:r>
        <w:rPr>
          <w:rFonts w:asciiTheme="minorEastAsia" w:eastAsiaTheme="minorEastAsia" w:hAnsiTheme="minorEastAsia"/>
          <w:szCs w:val="24"/>
        </w:rPr>
        <w:t>保证金</w:t>
      </w:r>
      <w:bookmarkEnd w:id="111"/>
    </w:p>
    <w:p w:rsidR="009A0848" w:rsidRDefault="000C2481" w:rsidP="004E2598">
      <w:pPr>
        <w:pStyle w:val="a2"/>
        <w:spacing w:line="360" w:lineRule="auto"/>
        <w:ind w:firstLine="240"/>
      </w:pPr>
      <w:r w:rsidRPr="000C2481">
        <w:rPr>
          <w:rFonts w:asciiTheme="minorEastAsia" w:eastAsiaTheme="minorEastAsia" w:hAnsiTheme="minorEastAsia" w:hint="eastAsia"/>
          <w:sz w:val="24"/>
        </w:rPr>
        <w:t>在合同签订后5个工作日内按合同金额1%交到采购单位指定账户作为履约保证金。项目终验合格后3个月退还履约保证金。</w:t>
      </w:r>
    </w:p>
    <w:p w:rsidR="009A0848" w:rsidRPr="009A0848" w:rsidRDefault="009A0848" w:rsidP="009A0848">
      <w:pPr>
        <w:pStyle w:val="a2"/>
        <w:ind w:firstLine="210"/>
        <w:sectPr w:rsidR="009A0848" w:rsidRPr="009A0848" w:rsidSect="00B249D6">
          <w:pgSz w:w="11906" w:h="16838"/>
          <w:pgMar w:top="1134" w:right="1304" w:bottom="1134" w:left="1304" w:header="794" w:footer="794" w:gutter="0"/>
          <w:cols w:space="720"/>
          <w:titlePg/>
          <w:docGrid w:type="linesAndChars" w:linePitch="312"/>
        </w:sectPr>
      </w:pPr>
    </w:p>
    <w:p w:rsidR="00DA11DF" w:rsidRDefault="00C90990">
      <w:pPr>
        <w:pStyle w:val="10"/>
        <w:ind w:firstLine="482"/>
        <w:rPr>
          <w:rFonts w:ascii="宋体" w:hAnsi="宋体" w:cs="宋体"/>
        </w:rPr>
      </w:pPr>
      <w:bookmarkStart w:id="112" w:name="_Toc6563"/>
      <w:bookmarkStart w:id="113" w:name="_Toc109905638"/>
      <w:bookmarkStart w:id="114" w:name="_Toc450840088"/>
      <w:r>
        <w:rPr>
          <w:rFonts w:ascii="宋体" w:hAnsi="宋体" w:cs="宋体" w:hint="eastAsia"/>
        </w:rPr>
        <w:lastRenderedPageBreak/>
        <w:t>第五章 合同格式</w:t>
      </w:r>
      <w:bookmarkEnd w:id="112"/>
      <w:bookmarkEnd w:id="113"/>
    </w:p>
    <w:p w:rsidR="00B249D6" w:rsidRPr="00B249D6" w:rsidRDefault="00B249D6" w:rsidP="00B249D6">
      <w:pPr>
        <w:ind w:firstLine="480"/>
      </w:pPr>
      <w:r w:rsidRPr="00B249D6">
        <w:rPr>
          <w:rFonts w:hint="eastAsia"/>
        </w:rPr>
        <w:t>本章所述《合同格式及合同条款》为指引性文件。在合同签订时，采购人有权合理修改本合同条款。若采购人和成交人双方同意，合同格式也可以按照其他形式。合同条款的基本内容应与本章所述《合同格式及合同条款》要求的内容相一致，同时单一来源采购文件及其答疑、补充、修改；</w:t>
      </w:r>
      <w:r w:rsidRPr="00B249D6">
        <w:rPr>
          <w:rFonts w:hint="eastAsia"/>
        </w:rPr>
        <w:t xml:space="preserve"> </w:t>
      </w:r>
      <w:r w:rsidRPr="00B249D6">
        <w:rPr>
          <w:rFonts w:hint="eastAsia"/>
        </w:rPr>
        <w:t>成交人的单一来源采购响应文件正本；供应商在评标答疑时的书面澄清或说明；成交通知书等文件是构成合同不可分割的部分。</w:t>
      </w:r>
    </w:p>
    <w:p w:rsidR="00B249D6" w:rsidRPr="00B249D6" w:rsidRDefault="00B249D6" w:rsidP="00B249D6">
      <w:pPr>
        <w:pStyle w:val="20"/>
        <w:jc w:val="center"/>
        <w:rPr>
          <w:rFonts w:ascii="宋体" w:hAnsi="宋体" w:cs="宋体"/>
          <w:szCs w:val="24"/>
        </w:rPr>
      </w:pPr>
      <w:bookmarkStart w:id="115" w:name="_Toc6435"/>
      <w:bookmarkStart w:id="116" w:name="_Toc456596989"/>
      <w:bookmarkStart w:id="117" w:name="_Toc40354894"/>
      <w:bookmarkStart w:id="118" w:name="_Toc109905639"/>
      <w:r w:rsidRPr="00B249D6">
        <w:rPr>
          <w:rFonts w:ascii="宋体" w:hAnsi="宋体" w:cs="宋体" w:hint="eastAsia"/>
          <w:szCs w:val="24"/>
        </w:rPr>
        <w:t>浙江省政府采购合同</w:t>
      </w:r>
      <w:bookmarkEnd w:id="115"/>
      <w:bookmarkEnd w:id="116"/>
      <w:bookmarkEnd w:id="117"/>
      <w:bookmarkEnd w:id="118"/>
    </w:p>
    <w:p w:rsidR="00B249D6" w:rsidRPr="00B249D6" w:rsidRDefault="00B249D6" w:rsidP="00B249D6">
      <w:pPr>
        <w:ind w:firstLine="480"/>
        <w:rPr>
          <w:rFonts w:ascii="宋体" w:hAnsi="宋体" w:cs="宋体"/>
        </w:rPr>
      </w:pPr>
      <w:r w:rsidRPr="00B249D6">
        <w:rPr>
          <w:rFonts w:ascii="宋体" w:hAnsi="宋体" w:cs="宋体" w:hint="eastAsia"/>
        </w:rPr>
        <w:t>项目名称：                         项目编号：                    确认书号：</w:t>
      </w:r>
    </w:p>
    <w:p w:rsidR="00B249D6" w:rsidRPr="00B249D6" w:rsidRDefault="00B249D6" w:rsidP="00B249D6">
      <w:pPr>
        <w:ind w:firstLine="480"/>
        <w:rPr>
          <w:rFonts w:ascii="宋体" w:hAnsi="宋体" w:cs="宋体"/>
        </w:rPr>
      </w:pPr>
      <w:r w:rsidRPr="00B249D6">
        <w:rPr>
          <w:rFonts w:ascii="宋体" w:hAnsi="宋体" w:cs="宋体" w:hint="eastAsia"/>
        </w:rPr>
        <w:t>甲方：（买方）</w:t>
      </w:r>
    </w:p>
    <w:p w:rsidR="00B249D6" w:rsidRPr="00B249D6" w:rsidRDefault="00B249D6" w:rsidP="00B249D6">
      <w:pPr>
        <w:ind w:firstLine="480"/>
        <w:rPr>
          <w:rFonts w:ascii="宋体" w:hAnsi="宋体" w:cs="宋体"/>
        </w:rPr>
      </w:pPr>
      <w:r w:rsidRPr="00B249D6">
        <w:rPr>
          <w:rFonts w:ascii="宋体" w:hAnsi="宋体" w:cs="宋体" w:hint="eastAsia"/>
        </w:rPr>
        <w:t>乙方：（卖方）</w:t>
      </w:r>
    </w:p>
    <w:p w:rsidR="00B249D6" w:rsidRPr="00B249D6" w:rsidRDefault="00B249D6" w:rsidP="00B249D6">
      <w:pPr>
        <w:ind w:firstLine="480"/>
        <w:rPr>
          <w:rFonts w:ascii="宋体" w:hAnsi="宋体" w:cs="宋体"/>
        </w:rPr>
      </w:pPr>
      <w:r w:rsidRPr="00B249D6">
        <w:rPr>
          <w:rFonts w:ascii="宋体" w:hAnsi="宋体" w:cs="宋体" w:hint="eastAsia"/>
        </w:rPr>
        <w:t>鉴证方：（代理机构）</w:t>
      </w:r>
    </w:p>
    <w:p w:rsidR="00B249D6" w:rsidRPr="00B249D6" w:rsidRDefault="00B249D6" w:rsidP="00B249D6">
      <w:pPr>
        <w:ind w:firstLine="480"/>
        <w:rPr>
          <w:rFonts w:ascii="宋体" w:hAnsi="宋体" w:cs="宋体"/>
          <w:b/>
        </w:rPr>
      </w:pPr>
      <w:r w:rsidRPr="00B249D6">
        <w:rPr>
          <w:rFonts w:ascii="宋体" w:hAnsi="宋体" w:cs="宋体" w:hint="eastAsia"/>
        </w:rPr>
        <w:t xml:space="preserve">甲、乙双方根据 </w:t>
      </w:r>
      <w:r w:rsidRPr="00B249D6">
        <w:rPr>
          <w:rFonts w:ascii="宋体" w:hAnsi="宋体" w:cs="宋体" w:hint="eastAsia"/>
          <w:u w:val="single"/>
        </w:rPr>
        <w:t xml:space="preserve"> 浙江信镧建设工程咨询有限公司组织的关于</w:t>
      </w:r>
      <w:r w:rsidR="004E2598">
        <w:rPr>
          <w:rFonts w:ascii="宋体" w:hAnsi="宋体" w:cs="宋体" w:hint="eastAsia"/>
          <w:u w:val="single"/>
        </w:rPr>
        <w:t>浙江省人力资源和社会保障信息中心</w:t>
      </w:r>
      <w:r w:rsidRPr="00B249D6">
        <w:rPr>
          <w:rFonts w:ascii="宋体" w:hAnsi="宋体" w:cs="宋体" w:hint="eastAsia"/>
          <w:u w:val="single"/>
        </w:rPr>
        <w:t>XXX项目（项目编号：    ）单一来源采购</w:t>
      </w:r>
      <w:r w:rsidRPr="00B249D6">
        <w:rPr>
          <w:rFonts w:ascii="宋体" w:hAnsi="宋体" w:cs="宋体" w:hint="eastAsia"/>
        </w:rPr>
        <w:t>的结果，签署本合同。</w:t>
      </w:r>
    </w:p>
    <w:p w:rsidR="00B249D6" w:rsidRDefault="00B249D6" w:rsidP="00B249D6">
      <w:pPr>
        <w:keepNext/>
        <w:keepLines/>
        <w:ind w:firstLineChars="0" w:firstLine="0"/>
        <w:outlineLvl w:val="2"/>
        <w:rPr>
          <w:rFonts w:ascii="宋体" w:hAnsi="宋体" w:cs="宋体"/>
          <w:b/>
          <w:bCs/>
        </w:rPr>
      </w:pPr>
      <w:r w:rsidRPr="00B249D6">
        <w:rPr>
          <w:rFonts w:ascii="宋体" w:hAnsi="宋体" w:cs="宋体" w:hint="eastAsia"/>
          <w:b/>
          <w:bCs/>
        </w:rPr>
        <w:t>一、服务内容</w:t>
      </w:r>
    </w:p>
    <w:p w:rsidR="00561E06" w:rsidRPr="00561E06" w:rsidRDefault="00561E06" w:rsidP="00561E06">
      <w:pPr>
        <w:pStyle w:val="a2"/>
        <w:ind w:firstLine="210"/>
      </w:pPr>
    </w:p>
    <w:p w:rsidR="00B249D6" w:rsidRPr="00B249D6" w:rsidRDefault="00B249D6" w:rsidP="00B249D6">
      <w:pPr>
        <w:keepNext/>
        <w:keepLines/>
        <w:ind w:firstLineChars="0" w:firstLine="0"/>
        <w:outlineLvl w:val="2"/>
        <w:rPr>
          <w:rFonts w:ascii="宋体" w:hAnsi="宋体" w:cs="宋体"/>
          <w:b/>
          <w:bCs/>
        </w:rPr>
      </w:pPr>
      <w:r w:rsidRPr="00B249D6">
        <w:rPr>
          <w:rFonts w:ascii="宋体" w:hAnsi="宋体" w:cs="宋体" w:hint="eastAsia"/>
          <w:b/>
          <w:bCs/>
        </w:rPr>
        <w:t>二、合同金额</w:t>
      </w:r>
    </w:p>
    <w:p w:rsidR="00B249D6" w:rsidRPr="00B249D6" w:rsidRDefault="00561E06" w:rsidP="00B249D6">
      <w:pPr>
        <w:ind w:firstLine="480"/>
        <w:rPr>
          <w:rFonts w:ascii="宋体" w:hAnsi="宋体" w:cs="宋体"/>
        </w:rPr>
      </w:pPr>
      <w:r w:rsidRPr="00561E06">
        <w:rPr>
          <w:rFonts w:ascii="宋体" w:hAnsi="宋体" w:cs="宋体" w:hint="eastAsia"/>
        </w:rPr>
        <w:t>2.1 本合同金额为（大写）：____________________________________元（￥_______________元）人民币。</w:t>
      </w:r>
    </w:p>
    <w:p w:rsidR="00B249D6" w:rsidRPr="00B249D6" w:rsidRDefault="00B249D6" w:rsidP="00B249D6">
      <w:pPr>
        <w:keepNext/>
        <w:keepLines/>
        <w:ind w:firstLineChars="0" w:firstLine="0"/>
        <w:outlineLvl w:val="2"/>
        <w:rPr>
          <w:rFonts w:ascii="宋体" w:hAnsi="宋体" w:cs="宋体"/>
          <w:b/>
          <w:bCs/>
        </w:rPr>
      </w:pPr>
      <w:r w:rsidRPr="00B249D6">
        <w:rPr>
          <w:rFonts w:ascii="宋体" w:hAnsi="宋体" w:cs="宋体" w:hint="eastAsia"/>
          <w:b/>
          <w:bCs/>
        </w:rPr>
        <w:t>三、技术资料</w:t>
      </w:r>
    </w:p>
    <w:p w:rsidR="00B249D6" w:rsidRPr="00B249D6" w:rsidRDefault="00B249D6" w:rsidP="00B249D6">
      <w:pPr>
        <w:ind w:firstLine="480"/>
        <w:rPr>
          <w:rFonts w:ascii="宋体" w:hAnsi="宋体" w:cs="宋体"/>
        </w:rPr>
      </w:pPr>
      <w:r w:rsidRPr="00B249D6">
        <w:rPr>
          <w:rFonts w:ascii="宋体" w:hAnsi="宋体" w:cs="宋体" w:hint="eastAsia"/>
        </w:rPr>
        <w:t>3.1乙方应按采购文件规定的时间向甲方提供有关技术资料。</w:t>
      </w:r>
    </w:p>
    <w:p w:rsidR="00B249D6" w:rsidRPr="00B249D6" w:rsidRDefault="00B249D6" w:rsidP="00B249D6">
      <w:pPr>
        <w:ind w:firstLine="480"/>
        <w:rPr>
          <w:rFonts w:ascii="宋体" w:hAnsi="宋体" w:cs="宋体"/>
        </w:rPr>
      </w:pPr>
      <w:r w:rsidRPr="00B249D6">
        <w:rPr>
          <w:rFonts w:ascii="宋体" w:hAnsi="宋体" w:cs="宋体" w:hint="eastAsia"/>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B249D6" w:rsidRPr="00B249D6" w:rsidRDefault="00B249D6" w:rsidP="00B249D6">
      <w:pPr>
        <w:keepNext/>
        <w:keepLines/>
        <w:ind w:firstLineChars="0" w:firstLine="0"/>
        <w:outlineLvl w:val="2"/>
        <w:rPr>
          <w:rFonts w:ascii="宋体" w:hAnsi="宋体" w:cs="宋体"/>
          <w:b/>
          <w:bCs/>
        </w:rPr>
      </w:pPr>
      <w:r w:rsidRPr="00B249D6">
        <w:rPr>
          <w:rFonts w:ascii="宋体" w:hAnsi="宋体" w:cs="宋体" w:hint="eastAsia"/>
          <w:b/>
          <w:bCs/>
        </w:rPr>
        <w:t>四、知识产权</w:t>
      </w:r>
    </w:p>
    <w:p w:rsidR="00B249D6" w:rsidRPr="00B249D6" w:rsidRDefault="00B249D6" w:rsidP="00B249D6">
      <w:pPr>
        <w:ind w:firstLine="480"/>
        <w:rPr>
          <w:rFonts w:ascii="宋体" w:hAnsi="宋体" w:cs="宋体"/>
          <w:b/>
          <w:bCs/>
        </w:rPr>
      </w:pPr>
      <w:r w:rsidRPr="00B249D6">
        <w:rPr>
          <w:rFonts w:ascii="宋体" w:hAnsi="宋体" w:cs="宋体" w:hint="eastAsia"/>
        </w:rPr>
        <w:t>4.1乙方应保证提供服务过程中不会侵犯任何第三方的知识产权</w:t>
      </w:r>
      <w:r w:rsidRPr="00B249D6">
        <w:rPr>
          <w:rFonts w:ascii="宋体" w:hAnsi="宋体" w:cs="宋体" w:hint="eastAsia"/>
          <w:bCs/>
        </w:rPr>
        <w:t>。</w:t>
      </w:r>
    </w:p>
    <w:p w:rsidR="00B249D6" w:rsidRPr="00B249D6" w:rsidRDefault="00B249D6" w:rsidP="00B249D6">
      <w:pPr>
        <w:keepNext/>
        <w:keepLines/>
        <w:numPr>
          <w:ilvl w:val="0"/>
          <w:numId w:val="10"/>
        </w:numPr>
        <w:ind w:firstLineChars="0" w:firstLine="0"/>
        <w:jc w:val="both"/>
        <w:outlineLvl w:val="2"/>
        <w:rPr>
          <w:rFonts w:ascii="宋体" w:hAnsi="宋体" w:cs="宋体"/>
          <w:b/>
          <w:bCs/>
        </w:rPr>
      </w:pPr>
      <w:r w:rsidRPr="00B249D6">
        <w:rPr>
          <w:rFonts w:ascii="宋体" w:hAnsi="宋体" w:cs="宋体" w:hint="eastAsia"/>
          <w:b/>
          <w:bCs/>
        </w:rPr>
        <w:t>履约保证金</w:t>
      </w:r>
    </w:p>
    <w:p w:rsidR="00B249D6" w:rsidRPr="00B249D6" w:rsidRDefault="00B249D6" w:rsidP="004E1298">
      <w:pPr>
        <w:spacing w:beforeLines="10" w:before="31" w:line="340" w:lineRule="atLeast"/>
        <w:ind w:firstLineChars="0" w:firstLine="0"/>
        <w:rPr>
          <w:rFonts w:ascii="宋体" w:hAnsi="宋体" w:cs="宋体"/>
        </w:rPr>
      </w:pPr>
      <w:r w:rsidRPr="00B249D6">
        <w:rPr>
          <w:rFonts w:ascii="宋体" w:hAnsi="宋体" w:cs="宋体" w:hint="eastAsia"/>
        </w:rPr>
        <w:t xml:space="preserve">    </w:t>
      </w:r>
      <w:r w:rsidR="000C2481" w:rsidRPr="000C2481">
        <w:rPr>
          <w:rFonts w:ascii="宋体" w:hAnsi="宋体" w:cs="宋体" w:hint="eastAsia"/>
        </w:rPr>
        <w:t>在合同签订后5个工作日内按合同金额1%交到采购单位指定账户作为履约保证金。项目终验合格后3个月退还履约保证金。</w:t>
      </w:r>
    </w:p>
    <w:p w:rsidR="00B249D6" w:rsidRPr="00B249D6" w:rsidRDefault="00B249D6" w:rsidP="00B249D6">
      <w:pPr>
        <w:keepNext/>
        <w:keepLines/>
        <w:ind w:firstLineChars="0" w:firstLine="0"/>
        <w:outlineLvl w:val="2"/>
        <w:rPr>
          <w:rFonts w:ascii="宋体" w:hAnsi="宋体" w:cs="宋体"/>
          <w:b/>
          <w:bCs/>
        </w:rPr>
      </w:pPr>
      <w:r w:rsidRPr="00B249D6">
        <w:rPr>
          <w:rFonts w:ascii="宋体" w:hAnsi="宋体" w:cs="宋体" w:hint="eastAsia"/>
          <w:b/>
          <w:bCs/>
        </w:rPr>
        <w:t>六、转包或分包</w:t>
      </w:r>
    </w:p>
    <w:p w:rsidR="00B249D6" w:rsidRPr="00B249D6" w:rsidRDefault="00B249D6" w:rsidP="00B249D6">
      <w:pPr>
        <w:ind w:firstLine="480"/>
        <w:rPr>
          <w:rFonts w:ascii="宋体" w:hAnsi="宋体" w:cs="宋体"/>
        </w:rPr>
      </w:pPr>
      <w:r w:rsidRPr="00B249D6">
        <w:rPr>
          <w:rFonts w:ascii="宋体" w:hAnsi="宋体" w:cs="宋体" w:hint="eastAsia"/>
        </w:rPr>
        <w:t>6.1本合同范围的服务，应由乙方直接供应，不得转让他人供应；</w:t>
      </w:r>
    </w:p>
    <w:p w:rsidR="00B249D6" w:rsidRPr="00B249D6" w:rsidRDefault="00B249D6" w:rsidP="00B249D6">
      <w:pPr>
        <w:ind w:firstLine="480"/>
        <w:rPr>
          <w:rFonts w:ascii="宋体" w:hAnsi="宋体" w:cs="宋体"/>
        </w:rPr>
      </w:pPr>
      <w:r w:rsidRPr="00B249D6">
        <w:rPr>
          <w:rFonts w:ascii="宋体" w:hAnsi="宋体" w:cs="宋体" w:hint="eastAsia"/>
        </w:rPr>
        <w:t>6.2除非得到甲方的书面同意，乙方不得将本合同范围的服务全部或部分分包给他</w:t>
      </w:r>
      <w:r w:rsidRPr="00B249D6">
        <w:rPr>
          <w:rFonts w:ascii="宋体" w:hAnsi="宋体" w:cs="宋体" w:hint="eastAsia"/>
        </w:rPr>
        <w:lastRenderedPageBreak/>
        <w:t>人供应；</w:t>
      </w:r>
    </w:p>
    <w:p w:rsidR="00B249D6" w:rsidRPr="00B249D6" w:rsidRDefault="00B249D6" w:rsidP="00B249D6">
      <w:pPr>
        <w:ind w:firstLine="480"/>
        <w:rPr>
          <w:rFonts w:ascii="宋体" w:hAnsi="宋体" w:cs="宋体"/>
        </w:rPr>
      </w:pPr>
      <w:r w:rsidRPr="00B249D6">
        <w:rPr>
          <w:rFonts w:ascii="宋体" w:hAnsi="宋体" w:cs="宋体" w:hint="eastAsia"/>
        </w:rPr>
        <w:t>6.3如有转让和未经甲方同意的分包行为，甲方有权解除合同，没收履约保证金并追究乙方的违约责任。</w:t>
      </w:r>
    </w:p>
    <w:p w:rsidR="00B249D6" w:rsidRPr="00B249D6" w:rsidRDefault="00B249D6" w:rsidP="00B249D6">
      <w:pPr>
        <w:keepNext/>
        <w:keepLines/>
        <w:ind w:firstLineChars="0" w:firstLine="0"/>
        <w:outlineLvl w:val="2"/>
        <w:rPr>
          <w:rFonts w:ascii="宋体" w:hAnsi="宋体" w:cs="宋体"/>
          <w:b/>
          <w:bCs/>
        </w:rPr>
      </w:pPr>
      <w:r w:rsidRPr="00B249D6">
        <w:rPr>
          <w:rFonts w:ascii="宋体" w:hAnsi="宋体" w:cs="宋体" w:hint="eastAsia"/>
          <w:b/>
          <w:bCs/>
        </w:rPr>
        <w:t>七、服务质量保证期和服务质量保证金(选用)</w:t>
      </w:r>
    </w:p>
    <w:p w:rsidR="00B249D6" w:rsidRPr="00B249D6" w:rsidRDefault="00B249D6" w:rsidP="00B249D6">
      <w:pPr>
        <w:ind w:firstLine="480"/>
        <w:rPr>
          <w:rFonts w:ascii="宋体" w:hAnsi="宋体" w:cs="宋体"/>
        </w:rPr>
      </w:pPr>
      <w:r w:rsidRPr="00B249D6">
        <w:rPr>
          <w:rFonts w:ascii="宋体" w:hAnsi="宋体" w:cs="宋体" w:hint="eastAsia"/>
        </w:rPr>
        <w:t>7.1服务质量保证期</w:t>
      </w:r>
      <w:r w:rsidRPr="00B249D6">
        <w:rPr>
          <w:rFonts w:ascii="宋体" w:hAnsi="宋体" w:cs="宋体" w:hint="eastAsia"/>
          <w:u w:val="single"/>
        </w:rPr>
        <w:t xml:space="preserve">      </w:t>
      </w:r>
      <w:r w:rsidRPr="00B249D6">
        <w:rPr>
          <w:rFonts w:ascii="宋体" w:hAnsi="宋体" w:cs="宋体" w:hint="eastAsia"/>
        </w:rPr>
        <w:t>年。（自验收合格之日起计）</w:t>
      </w:r>
    </w:p>
    <w:p w:rsidR="00B249D6" w:rsidRPr="00B249D6" w:rsidRDefault="00B249D6" w:rsidP="00B249D6">
      <w:pPr>
        <w:keepNext/>
        <w:keepLines/>
        <w:ind w:firstLineChars="0" w:firstLine="0"/>
        <w:outlineLvl w:val="2"/>
        <w:rPr>
          <w:rFonts w:ascii="宋体" w:hAnsi="宋体" w:cs="宋体"/>
          <w:b/>
          <w:bCs/>
        </w:rPr>
      </w:pPr>
      <w:r w:rsidRPr="00B249D6">
        <w:rPr>
          <w:rFonts w:ascii="宋体" w:hAnsi="宋体" w:cs="宋体" w:hint="eastAsia"/>
          <w:b/>
          <w:bCs/>
        </w:rPr>
        <w:t>八、合同履行时间、履行方式及履行地点</w:t>
      </w:r>
    </w:p>
    <w:p w:rsidR="00B249D6" w:rsidRPr="00B249D6" w:rsidRDefault="00B249D6" w:rsidP="00B249D6">
      <w:pPr>
        <w:ind w:firstLine="480"/>
        <w:rPr>
          <w:rFonts w:ascii="宋体" w:hAnsi="宋体" w:cs="宋体"/>
          <w:bCs/>
        </w:rPr>
      </w:pPr>
      <w:r w:rsidRPr="00B249D6">
        <w:rPr>
          <w:rFonts w:ascii="宋体" w:hAnsi="宋体" w:cs="宋体" w:hint="eastAsia"/>
          <w:bCs/>
        </w:rPr>
        <w:t>8.1</w:t>
      </w:r>
      <w:r w:rsidRPr="00B249D6">
        <w:rPr>
          <w:rFonts w:ascii="宋体" w:hAnsi="宋体" w:cs="宋体" w:hint="eastAsia"/>
        </w:rPr>
        <w:t>履行时间</w:t>
      </w:r>
      <w:r w:rsidRPr="00B249D6">
        <w:rPr>
          <w:rFonts w:ascii="宋体" w:hAnsi="宋体" w:cs="宋体" w:hint="eastAsia"/>
          <w:bCs/>
        </w:rPr>
        <w:t>：</w:t>
      </w:r>
    </w:p>
    <w:p w:rsidR="00B249D6" w:rsidRPr="00B249D6" w:rsidRDefault="00B249D6" w:rsidP="00B249D6">
      <w:pPr>
        <w:ind w:firstLine="480"/>
        <w:rPr>
          <w:rFonts w:ascii="宋体" w:hAnsi="宋体" w:cs="宋体"/>
          <w:bCs/>
        </w:rPr>
      </w:pPr>
      <w:r w:rsidRPr="00B249D6">
        <w:rPr>
          <w:rFonts w:ascii="宋体" w:hAnsi="宋体" w:cs="宋体" w:hint="eastAsia"/>
          <w:bCs/>
        </w:rPr>
        <w:t>8.2</w:t>
      </w:r>
      <w:r w:rsidRPr="00B249D6">
        <w:rPr>
          <w:rFonts w:ascii="宋体" w:hAnsi="宋体" w:cs="宋体" w:hint="eastAsia"/>
        </w:rPr>
        <w:t>履行方式</w:t>
      </w:r>
      <w:r w:rsidRPr="00B249D6">
        <w:rPr>
          <w:rFonts w:ascii="宋体" w:hAnsi="宋体" w:cs="宋体" w:hint="eastAsia"/>
          <w:bCs/>
        </w:rPr>
        <w:t>：</w:t>
      </w:r>
    </w:p>
    <w:p w:rsidR="00B249D6" w:rsidRPr="00B249D6" w:rsidRDefault="00B249D6" w:rsidP="00B249D6">
      <w:pPr>
        <w:ind w:firstLine="480"/>
        <w:rPr>
          <w:rFonts w:ascii="宋体" w:hAnsi="宋体" w:cs="宋体"/>
        </w:rPr>
      </w:pPr>
      <w:r w:rsidRPr="00B249D6">
        <w:rPr>
          <w:rFonts w:ascii="宋体" w:hAnsi="宋体" w:cs="宋体" w:hint="eastAsia"/>
          <w:bCs/>
        </w:rPr>
        <w:t>8.3</w:t>
      </w:r>
      <w:r w:rsidRPr="00B249D6">
        <w:rPr>
          <w:rFonts w:ascii="宋体" w:hAnsi="宋体" w:cs="宋体" w:hint="eastAsia"/>
        </w:rPr>
        <w:t>履行地点</w:t>
      </w:r>
      <w:r w:rsidRPr="00B249D6">
        <w:rPr>
          <w:rFonts w:ascii="宋体" w:hAnsi="宋体" w:cs="宋体" w:hint="eastAsia"/>
          <w:bCs/>
        </w:rPr>
        <w:t>：</w:t>
      </w:r>
    </w:p>
    <w:p w:rsidR="00B249D6" w:rsidRPr="00B249D6" w:rsidRDefault="00B249D6" w:rsidP="00B249D6">
      <w:pPr>
        <w:keepNext/>
        <w:keepLines/>
        <w:ind w:firstLineChars="0" w:firstLine="0"/>
        <w:outlineLvl w:val="2"/>
        <w:rPr>
          <w:rFonts w:ascii="宋体" w:hAnsi="宋体" w:cs="宋体"/>
          <w:b/>
          <w:bCs/>
        </w:rPr>
      </w:pPr>
      <w:r w:rsidRPr="00B249D6">
        <w:rPr>
          <w:rFonts w:ascii="宋体" w:hAnsi="宋体" w:cs="宋体" w:hint="eastAsia"/>
          <w:b/>
          <w:bCs/>
        </w:rPr>
        <w:t>九、款项支付</w:t>
      </w:r>
    </w:p>
    <w:p w:rsidR="00B249D6" w:rsidRPr="00B249D6" w:rsidRDefault="00B249D6" w:rsidP="00B249D6">
      <w:pPr>
        <w:ind w:firstLine="480"/>
        <w:rPr>
          <w:rFonts w:ascii="宋体" w:hAnsi="宋体" w:cs="宋体"/>
          <w:lang w:val="zh-CN"/>
        </w:rPr>
      </w:pPr>
      <w:r w:rsidRPr="00B249D6">
        <w:rPr>
          <w:rFonts w:ascii="宋体" w:hAnsi="宋体" w:cs="宋体" w:hint="eastAsia"/>
          <w:bCs/>
        </w:rPr>
        <w:t>9.1付款方式：</w:t>
      </w:r>
      <w:r w:rsidR="00D46577">
        <w:rPr>
          <w:rFonts w:ascii="宋体" w:hAnsi="宋体" w:cs="宋体" w:hint="eastAsia"/>
          <w:lang w:val="zh-CN"/>
        </w:rPr>
        <w:t xml:space="preserve">      </w:t>
      </w:r>
      <w:r w:rsidRPr="00B249D6">
        <w:rPr>
          <w:rFonts w:ascii="宋体" w:hAnsi="宋体" w:cs="宋体" w:hint="eastAsia"/>
          <w:lang w:val="zh-CN"/>
        </w:rPr>
        <w:t>。</w:t>
      </w:r>
    </w:p>
    <w:p w:rsidR="00B249D6" w:rsidRPr="00B249D6" w:rsidRDefault="00B249D6" w:rsidP="00B249D6">
      <w:pPr>
        <w:keepNext/>
        <w:keepLines/>
        <w:ind w:firstLineChars="0" w:firstLine="0"/>
        <w:outlineLvl w:val="2"/>
        <w:rPr>
          <w:rFonts w:ascii="宋体" w:hAnsi="宋体" w:cs="宋体"/>
          <w:b/>
          <w:bCs/>
        </w:rPr>
      </w:pPr>
      <w:r w:rsidRPr="00B249D6">
        <w:rPr>
          <w:rFonts w:ascii="宋体" w:hAnsi="宋体" w:cs="宋体" w:hint="eastAsia"/>
          <w:b/>
          <w:bCs/>
        </w:rPr>
        <w:t>十、税费</w:t>
      </w:r>
    </w:p>
    <w:p w:rsidR="00B249D6" w:rsidRPr="00B249D6" w:rsidRDefault="00B249D6" w:rsidP="00B249D6">
      <w:pPr>
        <w:ind w:firstLine="480"/>
        <w:rPr>
          <w:rFonts w:ascii="宋体" w:hAnsi="宋体" w:cs="宋体"/>
        </w:rPr>
      </w:pPr>
      <w:r w:rsidRPr="00B249D6">
        <w:rPr>
          <w:rFonts w:ascii="宋体" w:hAnsi="宋体" w:cs="宋体" w:hint="eastAsia"/>
        </w:rPr>
        <w:t>10.1本合同执行中相关的一切税费均由乙方负担。</w:t>
      </w:r>
    </w:p>
    <w:p w:rsidR="00B249D6" w:rsidRPr="00B249D6" w:rsidRDefault="00B249D6" w:rsidP="00B249D6">
      <w:pPr>
        <w:keepNext/>
        <w:keepLines/>
        <w:ind w:firstLineChars="0" w:firstLine="0"/>
        <w:outlineLvl w:val="2"/>
        <w:rPr>
          <w:rFonts w:ascii="宋体" w:hAnsi="宋体" w:cs="宋体"/>
          <w:b/>
          <w:bCs/>
        </w:rPr>
      </w:pPr>
      <w:r w:rsidRPr="00B249D6">
        <w:rPr>
          <w:rFonts w:ascii="宋体" w:hAnsi="宋体" w:cs="宋体" w:hint="eastAsia"/>
          <w:b/>
          <w:bCs/>
        </w:rPr>
        <w:t>十一、质量保证及后续服务</w:t>
      </w:r>
    </w:p>
    <w:p w:rsidR="00B249D6" w:rsidRPr="00B249D6" w:rsidRDefault="00B249D6" w:rsidP="00B249D6">
      <w:pPr>
        <w:ind w:firstLine="480"/>
        <w:rPr>
          <w:rFonts w:ascii="宋体" w:hAnsi="宋体" w:cs="宋体"/>
        </w:rPr>
      </w:pPr>
      <w:r w:rsidRPr="00B249D6">
        <w:rPr>
          <w:rFonts w:ascii="宋体" w:hAnsi="宋体" w:cs="宋体" w:hint="eastAsia"/>
        </w:rPr>
        <w:t>11.1乙方应按采购文件规定向甲方提供服务。</w:t>
      </w:r>
    </w:p>
    <w:p w:rsidR="00B249D6" w:rsidRPr="00B249D6" w:rsidRDefault="00B249D6" w:rsidP="00B249D6">
      <w:pPr>
        <w:ind w:firstLine="480"/>
        <w:rPr>
          <w:rFonts w:ascii="宋体" w:hAnsi="宋体" w:cs="宋体"/>
        </w:rPr>
      </w:pPr>
      <w:r w:rsidRPr="00B249D6">
        <w:rPr>
          <w:rFonts w:ascii="宋体" w:hAnsi="宋体" w:cs="宋体" w:hint="eastAsia"/>
        </w:rPr>
        <w:t>11.2乙方提供的服务成果在服务质量保证期内发生故障，乙方应负责免费提供后续服务。对达不到要求者，根据实际情况，经双方协商，可按以下办法处理：</w:t>
      </w:r>
    </w:p>
    <w:p w:rsidR="00B249D6" w:rsidRPr="00B249D6" w:rsidRDefault="00B249D6" w:rsidP="00B249D6">
      <w:pPr>
        <w:ind w:firstLine="480"/>
        <w:rPr>
          <w:rFonts w:ascii="宋体" w:hAnsi="宋体" w:cs="宋体"/>
        </w:rPr>
      </w:pPr>
      <w:r w:rsidRPr="00B249D6">
        <w:rPr>
          <w:rFonts w:ascii="宋体" w:hAnsi="宋体" w:cs="宋体" w:hint="eastAsia"/>
        </w:rPr>
        <w:t>⑴重做：由乙方承担所发生的全部费用。</w:t>
      </w:r>
    </w:p>
    <w:p w:rsidR="00B249D6" w:rsidRPr="00B249D6" w:rsidRDefault="00B249D6" w:rsidP="00B249D6">
      <w:pPr>
        <w:ind w:firstLine="480"/>
        <w:rPr>
          <w:rFonts w:ascii="宋体" w:hAnsi="宋体" w:cs="宋体"/>
        </w:rPr>
      </w:pPr>
      <w:r w:rsidRPr="00B249D6">
        <w:rPr>
          <w:rFonts w:ascii="宋体" w:hAnsi="宋体" w:cs="宋体" w:hint="eastAsia"/>
        </w:rPr>
        <w:t>⑵贬值处理：由甲乙双方合议定价。</w:t>
      </w:r>
    </w:p>
    <w:p w:rsidR="00B249D6" w:rsidRPr="00B249D6" w:rsidRDefault="00B249D6" w:rsidP="00B249D6">
      <w:pPr>
        <w:ind w:firstLine="480"/>
        <w:rPr>
          <w:rFonts w:ascii="宋体" w:hAnsi="宋体" w:cs="宋体"/>
        </w:rPr>
      </w:pPr>
      <w:r w:rsidRPr="00B249D6">
        <w:rPr>
          <w:rFonts w:ascii="宋体" w:hAnsi="宋体" w:cs="宋体" w:hint="eastAsia"/>
        </w:rPr>
        <w:t>⑶解除合同。</w:t>
      </w:r>
    </w:p>
    <w:p w:rsidR="00B249D6" w:rsidRPr="00B249D6" w:rsidRDefault="00B249D6" w:rsidP="00B249D6">
      <w:pPr>
        <w:ind w:firstLine="480"/>
        <w:rPr>
          <w:rFonts w:ascii="宋体" w:hAnsi="宋体" w:cs="宋体"/>
        </w:rPr>
      </w:pPr>
      <w:r w:rsidRPr="00B249D6">
        <w:rPr>
          <w:rFonts w:ascii="宋体" w:hAnsi="宋体" w:cs="宋体" w:hint="eastAsia"/>
        </w:rPr>
        <w:t>11.3如在使用过程中发生问题，乙方在接到甲方通知后在△小时内到达甲方现场。</w:t>
      </w:r>
    </w:p>
    <w:p w:rsidR="00B249D6" w:rsidRPr="00B249D6" w:rsidRDefault="00B249D6" w:rsidP="00B249D6">
      <w:pPr>
        <w:ind w:firstLine="480"/>
        <w:rPr>
          <w:rFonts w:ascii="宋体" w:hAnsi="宋体" w:cs="宋体"/>
        </w:rPr>
      </w:pPr>
      <w:r w:rsidRPr="00B249D6">
        <w:rPr>
          <w:rFonts w:ascii="宋体" w:hAnsi="宋体" w:cs="宋体" w:hint="eastAsia"/>
        </w:rPr>
        <w:t>11.4在服务质量保证期内，乙方应对出现的质量及安全问题负责处理解决并承担</w:t>
      </w:r>
    </w:p>
    <w:p w:rsidR="00B249D6" w:rsidRPr="00B249D6" w:rsidRDefault="00B249D6" w:rsidP="00B249D6">
      <w:pPr>
        <w:ind w:firstLine="480"/>
        <w:rPr>
          <w:rFonts w:ascii="宋体" w:hAnsi="宋体" w:cs="宋体"/>
        </w:rPr>
      </w:pPr>
      <w:r w:rsidRPr="00B249D6">
        <w:rPr>
          <w:rFonts w:ascii="宋体" w:hAnsi="宋体" w:cs="宋体" w:hint="eastAsia"/>
        </w:rPr>
        <w:t>一切费用。</w:t>
      </w:r>
    </w:p>
    <w:p w:rsidR="00B249D6" w:rsidRPr="00B249D6" w:rsidRDefault="00B249D6" w:rsidP="00B249D6">
      <w:pPr>
        <w:keepNext/>
        <w:keepLines/>
        <w:ind w:firstLineChars="0" w:firstLine="0"/>
        <w:outlineLvl w:val="2"/>
        <w:rPr>
          <w:rFonts w:ascii="宋体" w:hAnsi="宋体" w:cs="宋体"/>
          <w:b/>
          <w:bCs/>
        </w:rPr>
      </w:pPr>
      <w:r w:rsidRPr="00B249D6">
        <w:rPr>
          <w:rFonts w:ascii="宋体" w:hAnsi="宋体" w:cs="宋体" w:hint="eastAsia"/>
          <w:b/>
          <w:bCs/>
        </w:rPr>
        <w:t>十二、违约责任</w:t>
      </w:r>
    </w:p>
    <w:p w:rsidR="00B249D6" w:rsidRPr="00B249D6" w:rsidRDefault="00B249D6" w:rsidP="00B249D6">
      <w:pPr>
        <w:ind w:firstLine="480"/>
        <w:rPr>
          <w:rFonts w:ascii="宋体" w:hAnsi="宋体" w:cs="宋体"/>
        </w:rPr>
      </w:pPr>
      <w:r w:rsidRPr="00B249D6">
        <w:rPr>
          <w:rFonts w:ascii="宋体" w:hAnsi="宋体" w:cs="宋体" w:hint="eastAsia"/>
        </w:rPr>
        <w:t>12.1甲方无正当理由拒收接受服务的，甲方向乙方偿付合同款项百分之五作为违约金。</w:t>
      </w:r>
    </w:p>
    <w:p w:rsidR="00B249D6" w:rsidRPr="00B249D6" w:rsidRDefault="00B249D6" w:rsidP="00B249D6">
      <w:pPr>
        <w:ind w:firstLine="480"/>
        <w:rPr>
          <w:rFonts w:ascii="宋体" w:hAnsi="宋体" w:cs="宋体"/>
        </w:rPr>
      </w:pPr>
      <w:r w:rsidRPr="00B249D6">
        <w:rPr>
          <w:rFonts w:ascii="宋体" w:hAnsi="宋体" w:cs="宋体" w:hint="eastAsia"/>
        </w:rPr>
        <w:t>12.2甲方无故逾期验收和办理款项支付手续的,甲方应按逾期付款总额每日万分之</w:t>
      </w:r>
    </w:p>
    <w:p w:rsidR="00B249D6" w:rsidRPr="00B249D6" w:rsidRDefault="00B249D6" w:rsidP="00B249D6">
      <w:pPr>
        <w:ind w:firstLine="480"/>
        <w:rPr>
          <w:rFonts w:ascii="宋体" w:hAnsi="宋体" w:cs="宋体"/>
        </w:rPr>
      </w:pPr>
      <w:r w:rsidRPr="00B249D6">
        <w:rPr>
          <w:rFonts w:ascii="宋体" w:hAnsi="宋体" w:cs="宋体" w:hint="eastAsia"/>
        </w:rPr>
        <w:t>五向乙方支付违约金。</w:t>
      </w:r>
    </w:p>
    <w:p w:rsidR="00B249D6" w:rsidRPr="00B249D6" w:rsidRDefault="00B249D6" w:rsidP="00B249D6">
      <w:pPr>
        <w:ind w:firstLine="480"/>
        <w:rPr>
          <w:rFonts w:ascii="宋体" w:hAnsi="宋体" w:cs="宋体"/>
        </w:rPr>
      </w:pPr>
      <w:r w:rsidRPr="00B249D6">
        <w:rPr>
          <w:rFonts w:ascii="宋体" w:hAnsi="宋体" w:cs="宋体" w:hint="eastAsia"/>
        </w:rPr>
        <w:t>12.3乙方未能如期提供服务的，每日向甲方支付合同款项的千分之六作为违约金。乙方超过约定日期10个工作日仍不能提供服务的，甲方可解除本合同。乙方因未能如期</w:t>
      </w:r>
      <w:r w:rsidRPr="00B249D6">
        <w:rPr>
          <w:rFonts w:ascii="宋体" w:hAnsi="宋体" w:cs="宋体" w:hint="eastAsia"/>
        </w:rPr>
        <w:lastRenderedPageBreak/>
        <w:t xml:space="preserve">提供服务或因其他违约行为导致甲方解除合同的，乙方应向甲方支付合同总值5%的违约金，如造成甲方损失超过违约金的，超出部分由乙方继续承担赔偿责任。 </w:t>
      </w:r>
    </w:p>
    <w:p w:rsidR="00B249D6" w:rsidRPr="00B249D6" w:rsidRDefault="00B249D6" w:rsidP="00B249D6">
      <w:pPr>
        <w:keepNext/>
        <w:keepLines/>
        <w:ind w:firstLineChars="0" w:firstLine="0"/>
        <w:outlineLvl w:val="2"/>
        <w:rPr>
          <w:rFonts w:ascii="宋体" w:hAnsi="宋体" w:cs="宋体"/>
          <w:b/>
          <w:bCs/>
        </w:rPr>
      </w:pPr>
      <w:r w:rsidRPr="00B249D6">
        <w:rPr>
          <w:rFonts w:ascii="宋体" w:hAnsi="宋体" w:cs="宋体" w:hint="eastAsia"/>
          <w:b/>
          <w:bCs/>
        </w:rPr>
        <w:t>十三、不可抗力事件处理</w:t>
      </w:r>
    </w:p>
    <w:p w:rsidR="00B249D6" w:rsidRPr="00B249D6" w:rsidRDefault="00B249D6" w:rsidP="00B249D6">
      <w:pPr>
        <w:ind w:firstLine="480"/>
        <w:rPr>
          <w:rFonts w:ascii="宋体" w:hAnsi="宋体" w:cs="宋体"/>
        </w:rPr>
      </w:pPr>
      <w:r w:rsidRPr="00B249D6">
        <w:rPr>
          <w:rFonts w:ascii="宋体" w:hAnsi="宋体" w:cs="宋体" w:hint="eastAsia"/>
        </w:rPr>
        <w:t>13.1在合同有效期内，任何一方因不可抗力事件导致不能履行合同，则合同履行期可延长，其延长期与不可抗力影响期相同。</w:t>
      </w:r>
    </w:p>
    <w:p w:rsidR="00B249D6" w:rsidRPr="00B249D6" w:rsidRDefault="00B249D6" w:rsidP="00B249D6">
      <w:pPr>
        <w:ind w:firstLine="480"/>
        <w:rPr>
          <w:rFonts w:ascii="宋体" w:hAnsi="宋体" w:cs="宋体"/>
        </w:rPr>
      </w:pPr>
      <w:r w:rsidRPr="00B249D6">
        <w:rPr>
          <w:rFonts w:ascii="宋体" w:hAnsi="宋体" w:cs="宋体" w:hint="eastAsia"/>
        </w:rPr>
        <w:t>13.2不可抗力事件发生后，应立即通知对方，并寄送有关权威机构出具的证明。</w:t>
      </w:r>
    </w:p>
    <w:p w:rsidR="00B249D6" w:rsidRPr="00B249D6" w:rsidRDefault="00B249D6" w:rsidP="00B249D6">
      <w:pPr>
        <w:ind w:firstLine="480"/>
        <w:rPr>
          <w:rFonts w:ascii="宋体" w:hAnsi="宋体" w:cs="宋体"/>
        </w:rPr>
      </w:pPr>
      <w:r w:rsidRPr="00B249D6">
        <w:rPr>
          <w:rFonts w:ascii="宋体" w:hAnsi="宋体" w:cs="宋体" w:hint="eastAsia"/>
        </w:rPr>
        <w:t>13.3不可抗力事件延续120天以上，双方应通过友好协商，确定是否继续履行合同。</w:t>
      </w:r>
    </w:p>
    <w:p w:rsidR="00B249D6" w:rsidRPr="00B249D6" w:rsidRDefault="00B249D6" w:rsidP="00B249D6">
      <w:pPr>
        <w:keepNext/>
        <w:keepLines/>
        <w:ind w:firstLineChars="0" w:firstLine="0"/>
        <w:outlineLvl w:val="2"/>
        <w:rPr>
          <w:rFonts w:ascii="宋体" w:hAnsi="宋体" w:cs="宋体"/>
          <w:b/>
          <w:bCs/>
        </w:rPr>
      </w:pPr>
      <w:r w:rsidRPr="00B249D6">
        <w:rPr>
          <w:rFonts w:ascii="宋体" w:hAnsi="宋体" w:cs="宋体" w:hint="eastAsia"/>
          <w:b/>
          <w:bCs/>
        </w:rPr>
        <w:t>十四、诉讼</w:t>
      </w:r>
    </w:p>
    <w:p w:rsidR="00B249D6" w:rsidRPr="00B249D6" w:rsidRDefault="00B249D6" w:rsidP="00B249D6">
      <w:pPr>
        <w:ind w:firstLine="480"/>
        <w:rPr>
          <w:rFonts w:ascii="宋体" w:hAnsi="宋体" w:cs="宋体"/>
        </w:rPr>
      </w:pPr>
      <w:r w:rsidRPr="00B249D6">
        <w:rPr>
          <w:rFonts w:ascii="宋体" w:hAnsi="宋体" w:cs="宋体" w:hint="eastAsia"/>
        </w:rPr>
        <w:t>14.1双方在执行合同中所发生的一切争议，应通过协商解决。如协商不成，可向甲方所在地法院起诉。</w:t>
      </w:r>
    </w:p>
    <w:p w:rsidR="00B249D6" w:rsidRPr="00B249D6" w:rsidRDefault="00B249D6" w:rsidP="00B249D6">
      <w:pPr>
        <w:keepNext/>
        <w:keepLines/>
        <w:ind w:firstLineChars="0" w:firstLine="0"/>
        <w:outlineLvl w:val="2"/>
        <w:rPr>
          <w:rFonts w:ascii="宋体" w:hAnsi="宋体" w:cs="宋体"/>
          <w:b/>
          <w:bCs/>
        </w:rPr>
      </w:pPr>
      <w:r w:rsidRPr="00B249D6">
        <w:rPr>
          <w:rFonts w:ascii="宋体" w:hAnsi="宋体" w:cs="宋体" w:hint="eastAsia"/>
          <w:b/>
          <w:bCs/>
        </w:rPr>
        <w:t>十五、合同生效及其它</w:t>
      </w:r>
    </w:p>
    <w:p w:rsidR="00B249D6" w:rsidRPr="00B249D6" w:rsidRDefault="00B249D6" w:rsidP="00B249D6">
      <w:pPr>
        <w:ind w:firstLine="480"/>
        <w:rPr>
          <w:rFonts w:ascii="宋体" w:hAnsi="宋体" w:cs="宋体"/>
        </w:rPr>
      </w:pPr>
      <w:r w:rsidRPr="00B249D6">
        <w:rPr>
          <w:rFonts w:ascii="宋体" w:hAnsi="宋体" w:cs="宋体" w:hint="eastAsia"/>
        </w:rPr>
        <w:t>15.1合同经双方法定代表人或授权代表签字并加盖单位公章后生效。</w:t>
      </w:r>
    </w:p>
    <w:p w:rsidR="00B249D6" w:rsidRPr="00B249D6" w:rsidRDefault="00B249D6" w:rsidP="00B249D6">
      <w:pPr>
        <w:ind w:firstLine="480"/>
        <w:rPr>
          <w:rFonts w:ascii="宋体" w:hAnsi="宋体" w:cs="宋体"/>
        </w:rPr>
      </w:pPr>
      <w:r w:rsidRPr="00B249D6">
        <w:rPr>
          <w:rFonts w:ascii="宋体" w:hAnsi="宋体" w:cs="宋体" w:hint="eastAsia"/>
        </w:rPr>
        <w:t>15.2合同执行中涉及采购资金和采购内容修改或补充的，须经财政部门审批，并签书面补充协议报政府采购监督管理部门备案，方可作为主合同不可分割的一部分。</w:t>
      </w:r>
    </w:p>
    <w:p w:rsidR="00B249D6" w:rsidRPr="00B249D6" w:rsidRDefault="00B249D6" w:rsidP="00B249D6">
      <w:pPr>
        <w:ind w:firstLine="480"/>
        <w:rPr>
          <w:rFonts w:ascii="宋体" w:hAnsi="宋体" w:cs="宋体"/>
        </w:rPr>
      </w:pPr>
      <w:r w:rsidRPr="00B249D6">
        <w:rPr>
          <w:rFonts w:ascii="宋体" w:hAnsi="宋体" w:cs="宋体" w:hint="eastAsia"/>
        </w:rPr>
        <w:t>3．本合同未尽事宜，遵照《民法典》有关条文执行。</w:t>
      </w:r>
    </w:p>
    <w:p w:rsidR="00B249D6" w:rsidRPr="00B249D6" w:rsidRDefault="00B249D6" w:rsidP="00B249D6">
      <w:pPr>
        <w:ind w:firstLine="480"/>
        <w:rPr>
          <w:rFonts w:ascii="宋体" w:hAnsi="宋体" w:cs="宋体"/>
        </w:rPr>
      </w:pPr>
      <w:r w:rsidRPr="00B249D6">
        <w:rPr>
          <w:rFonts w:ascii="宋体" w:hAnsi="宋体" w:cs="宋体" w:hint="eastAsia"/>
        </w:rPr>
        <w:t>4．本合同正本一式    份，具有同等法律效力，甲乙双方各执   份；副本</w:t>
      </w:r>
      <w:r w:rsidRPr="00B249D6">
        <w:rPr>
          <w:rFonts w:ascii="宋体" w:hAnsi="宋体" w:cs="宋体" w:hint="eastAsia"/>
          <w:b/>
        </w:rPr>
        <w:t xml:space="preserve">   </w:t>
      </w:r>
      <w:r w:rsidRPr="00B249D6">
        <w:rPr>
          <w:rFonts w:ascii="宋体" w:hAnsi="宋体" w:cs="宋体" w:hint="eastAsia"/>
        </w:rPr>
        <w:t>份，(用途)。</w:t>
      </w:r>
    </w:p>
    <w:p w:rsidR="00B249D6" w:rsidRPr="00B249D6" w:rsidRDefault="00B249D6" w:rsidP="00B249D6">
      <w:pPr>
        <w:ind w:firstLine="480"/>
        <w:rPr>
          <w:rFonts w:ascii="宋体" w:hAnsi="宋体" w:cs="宋体"/>
        </w:rPr>
      </w:pPr>
    </w:p>
    <w:p w:rsidR="00B249D6" w:rsidRPr="00B249D6" w:rsidRDefault="00B249D6" w:rsidP="00B249D6">
      <w:pPr>
        <w:ind w:firstLine="480"/>
        <w:rPr>
          <w:rFonts w:ascii="宋体" w:hAnsi="宋体" w:cs="宋体"/>
        </w:rPr>
      </w:pPr>
      <w:r w:rsidRPr="00B249D6">
        <w:rPr>
          <w:rFonts w:ascii="宋体" w:hAnsi="宋体" w:cs="宋体" w:hint="eastAsia"/>
        </w:rPr>
        <w:t>甲方（盖章）：                    乙方（盖章）：</w:t>
      </w:r>
    </w:p>
    <w:p w:rsidR="00B249D6" w:rsidRPr="00B249D6" w:rsidRDefault="00B249D6" w:rsidP="00B249D6">
      <w:pPr>
        <w:ind w:firstLine="480"/>
        <w:rPr>
          <w:rFonts w:ascii="宋体" w:hAnsi="宋体" w:cs="宋体"/>
        </w:rPr>
      </w:pPr>
      <w:r w:rsidRPr="00B249D6">
        <w:rPr>
          <w:rFonts w:ascii="宋体" w:hAnsi="宋体" w:cs="宋体" w:hint="eastAsia"/>
        </w:rPr>
        <w:t>法定代表人（或授权代表）：        法定代表人（或授权代表）：</w:t>
      </w:r>
    </w:p>
    <w:p w:rsidR="00B249D6" w:rsidRPr="00B249D6" w:rsidRDefault="00B249D6" w:rsidP="00B249D6">
      <w:pPr>
        <w:ind w:firstLine="480"/>
        <w:rPr>
          <w:rFonts w:ascii="宋体" w:hAnsi="宋体" w:cs="宋体"/>
        </w:rPr>
      </w:pPr>
      <w:r w:rsidRPr="00B249D6">
        <w:rPr>
          <w:rFonts w:ascii="宋体" w:hAnsi="宋体" w:cs="宋体" w:hint="eastAsia"/>
        </w:rPr>
        <w:t>地址：                           地址：</w:t>
      </w:r>
    </w:p>
    <w:p w:rsidR="00B249D6" w:rsidRPr="00B249D6" w:rsidRDefault="00B249D6" w:rsidP="00B249D6">
      <w:pPr>
        <w:ind w:firstLine="480"/>
        <w:rPr>
          <w:rFonts w:ascii="宋体" w:hAnsi="宋体" w:cs="宋体"/>
        </w:rPr>
      </w:pPr>
      <w:r w:rsidRPr="00B249D6">
        <w:rPr>
          <w:rFonts w:ascii="宋体" w:hAnsi="宋体" w:cs="宋体" w:hint="eastAsia"/>
        </w:rPr>
        <w:t>联系人：                           联系人：</w:t>
      </w:r>
    </w:p>
    <w:p w:rsidR="00B249D6" w:rsidRPr="00B249D6" w:rsidRDefault="00B249D6" w:rsidP="00B249D6">
      <w:pPr>
        <w:ind w:firstLine="480"/>
        <w:rPr>
          <w:rFonts w:ascii="宋体" w:hAnsi="宋体" w:cs="宋体"/>
        </w:rPr>
      </w:pPr>
      <w:r w:rsidRPr="00B249D6">
        <w:rPr>
          <w:rFonts w:ascii="宋体" w:hAnsi="宋体" w:cs="宋体" w:hint="eastAsia"/>
        </w:rPr>
        <w:t>联系电话：                         联系电话：</w:t>
      </w:r>
    </w:p>
    <w:p w:rsidR="00B249D6" w:rsidRPr="00B249D6" w:rsidRDefault="00B249D6" w:rsidP="00B249D6">
      <w:pPr>
        <w:ind w:firstLine="480"/>
        <w:rPr>
          <w:rFonts w:ascii="宋体" w:hAnsi="宋体" w:cs="宋体"/>
        </w:rPr>
      </w:pPr>
      <w:r w:rsidRPr="00B249D6">
        <w:rPr>
          <w:rFonts w:ascii="宋体" w:hAnsi="宋体" w:cs="宋体" w:hint="eastAsia"/>
        </w:rPr>
        <w:t>传真：                             传真：</w:t>
      </w:r>
    </w:p>
    <w:p w:rsidR="00B249D6" w:rsidRPr="00B249D6" w:rsidRDefault="00B249D6" w:rsidP="00B249D6">
      <w:pPr>
        <w:ind w:firstLine="480"/>
        <w:rPr>
          <w:rFonts w:ascii="宋体" w:hAnsi="宋体" w:cs="宋体"/>
        </w:rPr>
      </w:pPr>
      <w:r w:rsidRPr="00B249D6">
        <w:rPr>
          <w:rFonts w:ascii="宋体" w:hAnsi="宋体" w:cs="宋体" w:hint="eastAsia"/>
        </w:rPr>
        <w:t>开户银行：                         开户银行：</w:t>
      </w:r>
    </w:p>
    <w:p w:rsidR="00B249D6" w:rsidRPr="00B249D6" w:rsidRDefault="00B249D6" w:rsidP="00B249D6">
      <w:pPr>
        <w:ind w:firstLine="480"/>
        <w:rPr>
          <w:rFonts w:ascii="宋体" w:hAnsi="宋体" w:cs="宋体"/>
        </w:rPr>
      </w:pPr>
      <w:r w:rsidRPr="00B249D6">
        <w:rPr>
          <w:rFonts w:ascii="宋体" w:hAnsi="宋体" w:cs="宋体" w:hint="eastAsia"/>
        </w:rPr>
        <w:t>银行账号：                         银行账号：</w:t>
      </w:r>
    </w:p>
    <w:p w:rsidR="00B249D6" w:rsidRPr="00B249D6" w:rsidRDefault="00B249D6" w:rsidP="00B249D6">
      <w:pPr>
        <w:ind w:firstLine="480"/>
        <w:rPr>
          <w:rFonts w:ascii="宋体" w:hAnsi="宋体" w:cs="宋体"/>
        </w:rPr>
      </w:pPr>
      <w:r w:rsidRPr="00B249D6">
        <w:rPr>
          <w:rFonts w:ascii="宋体" w:hAnsi="宋体" w:cs="宋体" w:hint="eastAsia"/>
        </w:rPr>
        <w:t>签订地点：                       签订日期：</w:t>
      </w:r>
    </w:p>
    <w:p w:rsidR="00B249D6" w:rsidRPr="00B249D6" w:rsidRDefault="00B249D6" w:rsidP="00B249D6">
      <w:pPr>
        <w:ind w:firstLine="480"/>
        <w:rPr>
          <w:rFonts w:ascii="宋体" w:hAnsi="宋体" w:cs="宋体"/>
        </w:rPr>
      </w:pPr>
    </w:p>
    <w:p w:rsidR="00B249D6" w:rsidRPr="00B249D6" w:rsidRDefault="00B249D6" w:rsidP="00B249D6">
      <w:pPr>
        <w:ind w:firstLine="480"/>
        <w:rPr>
          <w:rFonts w:ascii="宋体" w:hAnsi="宋体" w:cs="宋体"/>
        </w:rPr>
      </w:pPr>
    </w:p>
    <w:p w:rsidR="00B249D6" w:rsidRPr="00B249D6" w:rsidRDefault="00B249D6" w:rsidP="00B249D6">
      <w:pPr>
        <w:ind w:firstLine="480"/>
        <w:rPr>
          <w:rFonts w:ascii="宋体" w:hAnsi="宋体" w:cs="宋体"/>
        </w:rPr>
      </w:pPr>
      <w:r w:rsidRPr="00B249D6">
        <w:rPr>
          <w:rFonts w:ascii="宋体" w:hAnsi="宋体" w:cs="宋体" w:hint="eastAsia"/>
        </w:rPr>
        <w:t>鉴证方（盖章）：浙江信镧建设工程咨询有限公司</w:t>
      </w:r>
    </w:p>
    <w:p w:rsidR="00B249D6" w:rsidRPr="00B249D6" w:rsidRDefault="00B249D6" w:rsidP="00B249D6">
      <w:pPr>
        <w:ind w:firstLine="480"/>
        <w:rPr>
          <w:rFonts w:ascii="宋体" w:hAnsi="宋体" w:cs="宋体"/>
        </w:rPr>
      </w:pPr>
      <w:r w:rsidRPr="00B249D6">
        <w:rPr>
          <w:rFonts w:ascii="宋体" w:hAnsi="宋体" w:cs="宋体" w:hint="eastAsia"/>
        </w:rPr>
        <w:lastRenderedPageBreak/>
        <w:t>法定代表人（或授权代表）：</w:t>
      </w:r>
    </w:p>
    <w:p w:rsidR="00B249D6" w:rsidRPr="00B249D6" w:rsidRDefault="00B249D6" w:rsidP="00B249D6">
      <w:pPr>
        <w:ind w:firstLine="480"/>
        <w:rPr>
          <w:rFonts w:ascii="宋体" w:hAnsi="宋体" w:cs="宋体"/>
        </w:rPr>
      </w:pPr>
      <w:r w:rsidRPr="00B249D6">
        <w:rPr>
          <w:rFonts w:ascii="宋体" w:hAnsi="宋体" w:cs="宋体" w:hint="eastAsia"/>
        </w:rPr>
        <w:t xml:space="preserve">地址：                      </w:t>
      </w:r>
    </w:p>
    <w:p w:rsidR="00B249D6" w:rsidRPr="00B249D6" w:rsidRDefault="00B249D6" w:rsidP="00B249D6">
      <w:pPr>
        <w:ind w:firstLine="480"/>
        <w:rPr>
          <w:rFonts w:ascii="宋体" w:hAnsi="宋体" w:cs="宋体"/>
        </w:rPr>
      </w:pPr>
      <w:r w:rsidRPr="00B249D6">
        <w:rPr>
          <w:rFonts w:ascii="宋体" w:hAnsi="宋体" w:cs="宋体" w:hint="eastAsia"/>
        </w:rPr>
        <w:t>联系人：</w:t>
      </w:r>
    </w:p>
    <w:p w:rsidR="00B249D6" w:rsidRPr="00B249D6" w:rsidRDefault="00B249D6" w:rsidP="00B249D6">
      <w:pPr>
        <w:ind w:firstLine="480"/>
        <w:rPr>
          <w:rFonts w:ascii="宋体" w:hAnsi="宋体" w:cs="宋体"/>
        </w:rPr>
      </w:pPr>
      <w:r w:rsidRPr="00B249D6">
        <w:rPr>
          <w:rFonts w:ascii="宋体" w:hAnsi="宋体" w:cs="宋体" w:hint="eastAsia"/>
        </w:rPr>
        <w:t>联系电话：</w:t>
      </w:r>
    </w:p>
    <w:p w:rsidR="00B249D6" w:rsidRPr="00B249D6" w:rsidRDefault="00B249D6" w:rsidP="00B249D6">
      <w:pPr>
        <w:ind w:firstLine="480"/>
        <w:rPr>
          <w:rFonts w:ascii="宋体" w:hAnsi="宋体" w:cs="宋体"/>
        </w:rPr>
      </w:pPr>
      <w:r w:rsidRPr="00B249D6">
        <w:rPr>
          <w:rFonts w:ascii="宋体" w:hAnsi="宋体" w:cs="宋体" w:hint="eastAsia"/>
        </w:rPr>
        <w:t>传真：</w:t>
      </w:r>
    </w:p>
    <w:p w:rsidR="00B249D6" w:rsidRDefault="00B249D6" w:rsidP="00B249D6">
      <w:pPr>
        <w:ind w:firstLine="480"/>
        <w:rPr>
          <w:rFonts w:ascii="宋体" w:hAnsi="宋体" w:cs="宋体"/>
        </w:rPr>
        <w:sectPr w:rsidR="00B249D6">
          <w:pgSz w:w="11906" w:h="16838"/>
          <w:pgMar w:top="1134" w:right="1304" w:bottom="1134" w:left="1304" w:header="794" w:footer="794" w:gutter="0"/>
          <w:cols w:space="720"/>
          <w:titlePg/>
          <w:docGrid w:type="linesAndChars" w:linePitch="312"/>
        </w:sectPr>
      </w:pPr>
      <w:r w:rsidRPr="00B249D6">
        <w:rPr>
          <w:rFonts w:ascii="宋体" w:hAnsi="宋体" w:cs="宋体" w:hint="eastAsia"/>
        </w:rPr>
        <w:t>鉴证日期：</w:t>
      </w:r>
    </w:p>
    <w:p w:rsidR="00DA11DF" w:rsidRPr="00B249D6" w:rsidRDefault="00C90990">
      <w:pPr>
        <w:pStyle w:val="20"/>
        <w:jc w:val="center"/>
        <w:rPr>
          <w:szCs w:val="24"/>
        </w:rPr>
      </w:pPr>
      <w:bookmarkStart w:id="119" w:name="_Toc8153"/>
      <w:bookmarkStart w:id="120" w:name="_Toc109905640"/>
      <w:r w:rsidRPr="00B249D6">
        <w:rPr>
          <w:rFonts w:hint="eastAsia"/>
          <w:szCs w:val="24"/>
        </w:rPr>
        <w:lastRenderedPageBreak/>
        <w:t>政府采购项目验收书</w:t>
      </w:r>
      <w:bookmarkEnd w:id="119"/>
      <w:bookmarkEnd w:id="1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2443"/>
        <w:gridCol w:w="1915"/>
        <w:gridCol w:w="1312"/>
        <w:gridCol w:w="1559"/>
        <w:gridCol w:w="902"/>
      </w:tblGrid>
      <w:tr w:rsidR="00DA11DF" w:rsidRPr="00B249D6">
        <w:tc>
          <w:tcPr>
            <w:tcW w:w="1384" w:type="dxa"/>
            <w:gridSpan w:val="2"/>
            <w:vAlign w:val="center"/>
          </w:tcPr>
          <w:p w:rsidR="00DA11DF" w:rsidRPr="00B249D6" w:rsidRDefault="00C90990">
            <w:pPr>
              <w:snapToGrid w:val="0"/>
              <w:spacing w:beforeLines="50" w:before="156" w:afterLines="50" w:after="156"/>
              <w:ind w:firstLineChars="0" w:firstLine="0"/>
              <w:jc w:val="center"/>
              <w:rPr>
                <w:rFonts w:ascii="宋体" w:eastAsia="Times New Roman"/>
              </w:rPr>
            </w:pPr>
            <w:r w:rsidRPr="00B249D6">
              <w:rPr>
                <w:rFonts w:ascii="宋体" w:eastAsia="Times New Roman" w:hAnsi="宋体" w:hint="eastAsia"/>
              </w:rPr>
              <w:t>招标人</w:t>
            </w:r>
          </w:p>
        </w:tc>
        <w:tc>
          <w:tcPr>
            <w:tcW w:w="4358"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1312" w:type="dxa"/>
            <w:vAlign w:val="center"/>
          </w:tcPr>
          <w:p w:rsidR="00DA11DF" w:rsidRPr="00B249D6" w:rsidRDefault="00C90990">
            <w:pPr>
              <w:snapToGrid w:val="0"/>
              <w:spacing w:beforeLines="50" w:before="156" w:afterLines="50" w:after="156"/>
              <w:ind w:firstLineChars="0" w:firstLine="0"/>
              <w:jc w:val="center"/>
              <w:rPr>
                <w:rFonts w:ascii="宋体" w:eastAsia="Times New Roman"/>
              </w:rPr>
            </w:pPr>
            <w:r w:rsidRPr="00B249D6">
              <w:rPr>
                <w:rFonts w:ascii="宋体" w:eastAsia="Times New Roman" w:hAnsi="宋体" w:hint="eastAsia"/>
              </w:rPr>
              <w:t>项目编号</w:t>
            </w:r>
          </w:p>
        </w:tc>
        <w:tc>
          <w:tcPr>
            <w:tcW w:w="2461"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r>
      <w:tr w:rsidR="00DA11DF" w:rsidRPr="00B249D6">
        <w:tc>
          <w:tcPr>
            <w:tcW w:w="1384" w:type="dxa"/>
            <w:gridSpan w:val="2"/>
            <w:vAlign w:val="center"/>
          </w:tcPr>
          <w:p w:rsidR="00DA11DF" w:rsidRPr="00B249D6" w:rsidRDefault="00C90990">
            <w:pPr>
              <w:snapToGrid w:val="0"/>
              <w:spacing w:beforeLines="50" w:before="156" w:afterLines="50" w:after="156"/>
              <w:ind w:firstLineChars="0" w:firstLine="0"/>
              <w:jc w:val="center"/>
              <w:rPr>
                <w:rFonts w:ascii="宋体" w:eastAsia="Times New Roman"/>
              </w:rPr>
            </w:pPr>
            <w:r w:rsidRPr="00B249D6">
              <w:rPr>
                <w:rFonts w:ascii="宋体" w:eastAsia="Times New Roman" w:hAnsi="宋体" w:hint="eastAsia"/>
              </w:rPr>
              <w:t>招标项目</w:t>
            </w:r>
          </w:p>
        </w:tc>
        <w:tc>
          <w:tcPr>
            <w:tcW w:w="8131" w:type="dxa"/>
            <w:gridSpan w:val="5"/>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r>
      <w:tr w:rsidR="00DA11DF" w:rsidRPr="00B249D6">
        <w:tc>
          <w:tcPr>
            <w:tcW w:w="817" w:type="dxa"/>
            <w:vAlign w:val="center"/>
          </w:tcPr>
          <w:p w:rsidR="00DA11DF" w:rsidRPr="00B249D6" w:rsidRDefault="00C90990">
            <w:pPr>
              <w:snapToGrid w:val="0"/>
              <w:spacing w:beforeLines="50" w:before="156" w:afterLines="50" w:after="156"/>
              <w:ind w:firstLineChars="0" w:firstLine="0"/>
              <w:jc w:val="center"/>
              <w:rPr>
                <w:rFonts w:ascii="宋体" w:eastAsia="Times New Roman"/>
              </w:rPr>
            </w:pPr>
            <w:r w:rsidRPr="00B249D6">
              <w:rPr>
                <w:rFonts w:ascii="宋体" w:eastAsia="Times New Roman" w:hAnsi="宋体" w:hint="eastAsia"/>
              </w:rPr>
              <w:t>序号</w:t>
            </w:r>
          </w:p>
        </w:tc>
        <w:tc>
          <w:tcPr>
            <w:tcW w:w="3010" w:type="dxa"/>
            <w:gridSpan w:val="2"/>
            <w:vAlign w:val="center"/>
          </w:tcPr>
          <w:p w:rsidR="00DA11DF" w:rsidRPr="00B249D6" w:rsidRDefault="00C90990">
            <w:pPr>
              <w:snapToGrid w:val="0"/>
              <w:spacing w:beforeLines="50" w:before="156" w:afterLines="50" w:after="156"/>
              <w:ind w:firstLineChars="0" w:firstLine="0"/>
              <w:jc w:val="center"/>
              <w:rPr>
                <w:rFonts w:ascii="宋体" w:eastAsia="Times New Roman"/>
              </w:rPr>
            </w:pPr>
            <w:r w:rsidRPr="00B249D6">
              <w:rPr>
                <w:rFonts w:ascii="宋体" w:eastAsia="Times New Roman" w:hAnsi="宋体" w:hint="eastAsia"/>
              </w:rPr>
              <w:t>验收内容</w:t>
            </w:r>
          </w:p>
        </w:tc>
        <w:tc>
          <w:tcPr>
            <w:tcW w:w="1915" w:type="dxa"/>
            <w:vAlign w:val="center"/>
          </w:tcPr>
          <w:p w:rsidR="00DA11DF" w:rsidRPr="00B249D6" w:rsidRDefault="00C90990">
            <w:pPr>
              <w:snapToGrid w:val="0"/>
              <w:spacing w:beforeLines="50" w:before="156" w:afterLines="50" w:after="156"/>
              <w:ind w:firstLineChars="0" w:firstLine="0"/>
              <w:jc w:val="center"/>
              <w:rPr>
                <w:rFonts w:ascii="宋体" w:eastAsia="Times New Roman"/>
              </w:rPr>
            </w:pPr>
            <w:r w:rsidRPr="00B249D6">
              <w:rPr>
                <w:rFonts w:ascii="宋体" w:eastAsia="Times New Roman" w:hAnsi="宋体" w:hint="eastAsia"/>
              </w:rPr>
              <w:t>合同约定</w:t>
            </w:r>
          </w:p>
        </w:tc>
        <w:tc>
          <w:tcPr>
            <w:tcW w:w="2871" w:type="dxa"/>
            <w:gridSpan w:val="2"/>
            <w:vAlign w:val="center"/>
          </w:tcPr>
          <w:p w:rsidR="00DA11DF" w:rsidRPr="00B249D6" w:rsidRDefault="00C90990">
            <w:pPr>
              <w:snapToGrid w:val="0"/>
              <w:spacing w:beforeLines="50" w:before="156" w:afterLines="50" w:after="156"/>
              <w:ind w:firstLineChars="0" w:firstLine="0"/>
              <w:jc w:val="center"/>
              <w:rPr>
                <w:rFonts w:ascii="宋体" w:eastAsia="Times New Roman"/>
              </w:rPr>
            </w:pPr>
            <w:r w:rsidRPr="00B249D6">
              <w:rPr>
                <w:rFonts w:ascii="宋体" w:eastAsia="Times New Roman" w:hAnsi="宋体" w:hint="eastAsia"/>
              </w:rPr>
              <w:t>执行情况</w:t>
            </w:r>
          </w:p>
        </w:tc>
        <w:tc>
          <w:tcPr>
            <w:tcW w:w="902" w:type="dxa"/>
            <w:vAlign w:val="center"/>
          </w:tcPr>
          <w:p w:rsidR="00DA11DF" w:rsidRPr="00B249D6" w:rsidRDefault="00C90990">
            <w:pPr>
              <w:snapToGrid w:val="0"/>
              <w:spacing w:beforeLines="50" w:before="156" w:afterLines="50" w:after="156"/>
              <w:ind w:firstLineChars="0" w:firstLine="0"/>
              <w:jc w:val="center"/>
              <w:rPr>
                <w:rFonts w:ascii="宋体" w:eastAsia="Times New Roman"/>
              </w:rPr>
            </w:pPr>
            <w:r w:rsidRPr="00B249D6">
              <w:rPr>
                <w:rFonts w:ascii="宋体" w:eastAsia="Times New Roman" w:hAnsi="宋体" w:hint="eastAsia"/>
              </w:rPr>
              <w:t>备注</w:t>
            </w:r>
          </w:p>
        </w:tc>
      </w:tr>
      <w:tr w:rsidR="00DA11DF" w:rsidRPr="00B249D6">
        <w:tc>
          <w:tcPr>
            <w:tcW w:w="817"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3010"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1915"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2871"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902"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r>
      <w:tr w:rsidR="00DA11DF" w:rsidRPr="00B249D6">
        <w:tc>
          <w:tcPr>
            <w:tcW w:w="817"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3010"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1915"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2871"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902"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r>
      <w:tr w:rsidR="00DA11DF" w:rsidRPr="00B249D6">
        <w:tc>
          <w:tcPr>
            <w:tcW w:w="817"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3010"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1915"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2871"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902"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r>
      <w:tr w:rsidR="00DA11DF" w:rsidRPr="00B249D6">
        <w:tc>
          <w:tcPr>
            <w:tcW w:w="817"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3010"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1915"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2871"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902"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r>
      <w:tr w:rsidR="00DA11DF" w:rsidRPr="00B249D6">
        <w:tc>
          <w:tcPr>
            <w:tcW w:w="817"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3010"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1915"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2871"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902"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r>
      <w:tr w:rsidR="00DA11DF" w:rsidRPr="00B249D6">
        <w:tc>
          <w:tcPr>
            <w:tcW w:w="817"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3010"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1915"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2871"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902"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r>
      <w:tr w:rsidR="00DA11DF" w:rsidRPr="00B249D6">
        <w:tc>
          <w:tcPr>
            <w:tcW w:w="817"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3010"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1915"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2871"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902"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r>
      <w:tr w:rsidR="00DA11DF" w:rsidRPr="00B249D6">
        <w:tc>
          <w:tcPr>
            <w:tcW w:w="817"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3010"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1915"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2871"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902"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r>
      <w:tr w:rsidR="00DA11DF" w:rsidRPr="00B249D6">
        <w:tc>
          <w:tcPr>
            <w:tcW w:w="817"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3010"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1915"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2871"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902"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r>
      <w:tr w:rsidR="00DA11DF" w:rsidRPr="00B249D6">
        <w:tc>
          <w:tcPr>
            <w:tcW w:w="817"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3010"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1915"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2871"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902"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r>
      <w:tr w:rsidR="00DA11DF" w:rsidRPr="00B249D6">
        <w:tc>
          <w:tcPr>
            <w:tcW w:w="817"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3010"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1915"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2871"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902"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r>
      <w:tr w:rsidR="00DA11DF" w:rsidRPr="00B249D6">
        <w:tc>
          <w:tcPr>
            <w:tcW w:w="1384" w:type="dxa"/>
            <w:gridSpan w:val="2"/>
            <w:vAlign w:val="center"/>
          </w:tcPr>
          <w:p w:rsidR="00DA11DF" w:rsidRPr="00B249D6" w:rsidRDefault="00C90990">
            <w:pPr>
              <w:snapToGrid w:val="0"/>
              <w:spacing w:beforeLines="50" w:before="156" w:afterLines="50" w:after="156"/>
              <w:ind w:firstLineChars="0" w:firstLine="0"/>
              <w:jc w:val="center"/>
              <w:rPr>
                <w:rFonts w:ascii="宋体" w:eastAsia="Times New Roman"/>
              </w:rPr>
            </w:pPr>
            <w:r w:rsidRPr="00B249D6">
              <w:rPr>
                <w:rFonts w:ascii="宋体" w:eastAsia="Times New Roman" w:hAnsi="宋体" w:hint="eastAsia"/>
              </w:rPr>
              <w:t>招标人</w:t>
            </w:r>
          </w:p>
        </w:tc>
        <w:tc>
          <w:tcPr>
            <w:tcW w:w="8131" w:type="dxa"/>
            <w:gridSpan w:val="5"/>
            <w:vAlign w:val="center"/>
          </w:tcPr>
          <w:p w:rsidR="00DA11DF" w:rsidRPr="00B249D6" w:rsidRDefault="00C90990">
            <w:pPr>
              <w:snapToGrid w:val="0"/>
              <w:spacing w:beforeLines="50" w:before="156" w:afterLines="50" w:after="156"/>
              <w:ind w:firstLineChars="0" w:firstLine="0"/>
              <w:jc w:val="center"/>
              <w:rPr>
                <w:rFonts w:ascii="宋体" w:eastAsia="Times New Roman"/>
              </w:rPr>
            </w:pPr>
            <w:r w:rsidRPr="00B249D6">
              <w:rPr>
                <w:rFonts w:ascii="宋体" w:eastAsia="Times New Roman" w:hAnsi="宋体" w:hint="eastAsia"/>
              </w:rPr>
              <w:t>盖章</w:t>
            </w:r>
          </w:p>
        </w:tc>
      </w:tr>
      <w:tr w:rsidR="00DA11DF" w:rsidRPr="00B249D6">
        <w:tc>
          <w:tcPr>
            <w:tcW w:w="1384" w:type="dxa"/>
            <w:gridSpan w:val="2"/>
            <w:vAlign w:val="center"/>
          </w:tcPr>
          <w:p w:rsidR="00DA11DF" w:rsidRPr="00B249D6" w:rsidRDefault="00C90990">
            <w:pPr>
              <w:snapToGrid w:val="0"/>
              <w:spacing w:beforeLines="50" w:before="156" w:afterLines="50" w:after="156"/>
              <w:ind w:firstLineChars="0" w:firstLine="0"/>
              <w:jc w:val="center"/>
              <w:rPr>
                <w:rFonts w:ascii="宋体" w:eastAsia="Times New Roman"/>
              </w:rPr>
            </w:pPr>
            <w:r w:rsidRPr="00B249D6">
              <w:rPr>
                <w:rFonts w:ascii="宋体" w:eastAsia="Times New Roman" w:hAnsi="宋体" w:hint="eastAsia"/>
              </w:rPr>
              <w:t>投标人</w:t>
            </w:r>
          </w:p>
        </w:tc>
        <w:tc>
          <w:tcPr>
            <w:tcW w:w="8131" w:type="dxa"/>
            <w:gridSpan w:val="5"/>
            <w:vAlign w:val="center"/>
          </w:tcPr>
          <w:p w:rsidR="00DA11DF" w:rsidRPr="00B249D6" w:rsidRDefault="00C90990">
            <w:pPr>
              <w:snapToGrid w:val="0"/>
              <w:spacing w:beforeLines="50" w:before="156" w:afterLines="50" w:after="156"/>
              <w:ind w:firstLineChars="0" w:firstLine="0"/>
              <w:jc w:val="center"/>
              <w:rPr>
                <w:rFonts w:ascii="宋体" w:eastAsia="Times New Roman"/>
              </w:rPr>
            </w:pPr>
            <w:r w:rsidRPr="00B249D6">
              <w:rPr>
                <w:rFonts w:ascii="宋体" w:eastAsia="Times New Roman" w:hAnsi="宋体" w:hint="eastAsia"/>
              </w:rPr>
              <w:t>盖章</w:t>
            </w:r>
          </w:p>
        </w:tc>
      </w:tr>
    </w:tbl>
    <w:p w:rsidR="00DA11DF" w:rsidRPr="00B249D6" w:rsidRDefault="00C90990">
      <w:pPr>
        <w:ind w:firstLine="480"/>
      </w:pPr>
      <w:r w:rsidRPr="00B249D6">
        <w:rPr>
          <w:rFonts w:hint="eastAsia"/>
        </w:rPr>
        <w:t>注：</w:t>
      </w:r>
      <w:r w:rsidRPr="00B249D6">
        <w:t>1</w:t>
      </w:r>
      <w:r w:rsidRPr="00B249D6">
        <w:rPr>
          <w:rFonts w:hint="eastAsia"/>
        </w:rPr>
        <w:t>、采购人应当按照合同规定的技术、服务、安全标准，组织对供应商履约情况进行验收，并出具验收书。验收书应当包括每一项技术、服务、安全标准履约情况。</w:t>
      </w:r>
    </w:p>
    <w:p w:rsidR="00097E63" w:rsidRDefault="00C90990">
      <w:pPr>
        <w:ind w:firstLine="480"/>
      </w:pPr>
      <w:r w:rsidRPr="00B249D6">
        <w:t>2</w:t>
      </w:r>
      <w:r w:rsidRPr="00B249D6">
        <w:rPr>
          <w:rFonts w:hint="eastAsia"/>
        </w:rPr>
        <w:t>、政府向社会公众提供的公共服务项目，验收时应当邀请服务对象参与并出具意见，</w:t>
      </w:r>
      <w:r w:rsidRPr="00B249D6">
        <w:rPr>
          <w:rFonts w:hint="eastAsia"/>
        </w:rPr>
        <w:lastRenderedPageBreak/>
        <w:t>验收结果应当向社会公告。</w:t>
      </w:r>
    </w:p>
    <w:p w:rsidR="00097E63" w:rsidRDefault="00097E63" w:rsidP="00097E63">
      <w:pPr>
        <w:pStyle w:val="a2"/>
        <w:ind w:firstLine="210"/>
      </w:pPr>
      <w:r>
        <w:br w:type="page"/>
      </w:r>
    </w:p>
    <w:p w:rsidR="00DA11DF" w:rsidRPr="00B249D6" w:rsidRDefault="00DA11DF">
      <w:pPr>
        <w:ind w:firstLine="480"/>
      </w:pPr>
    </w:p>
    <w:p w:rsidR="00DA11DF" w:rsidRDefault="00C90990">
      <w:pPr>
        <w:pStyle w:val="10"/>
        <w:ind w:firstLine="482"/>
        <w:rPr>
          <w:rFonts w:ascii="宋体" w:hAnsi="宋体" w:cs="宋体"/>
        </w:rPr>
      </w:pPr>
      <w:bookmarkStart w:id="121" w:name="_Toc109905641"/>
      <w:r>
        <w:rPr>
          <w:rFonts w:ascii="宋体" w:hAnsi="宋体" w:cs="宋体" w:hint="eastAsia"/>
        </w:rPr>
        <w:t>第六章 单一来源采购响应文件内容及格式</w:t>
      </w:r>
      <w:bookmarkEnd w:id="114"/>
      <w:bookmarkEnd w:id="121"/>
    </w:p>
    <w:p w:rsidR="00DA11DF" w:rsidRDefault="00C90990">
      <w:pPr>
        <w:pStyle w:val="20"/>
        <w:rPr>
          <w:rFonts w:ascii="宋体" w:hAnsi="宋体" w:cs="宋体"/>
        </w:rPr>
      </w:pPr>
      <w:bookmarkStart w:id="122" w:name="_Toc109905642"/>
      <w:r>
        <w:rPr>
          <w:rFonts w:ascii="宋体" w:hAnsi="宋体" w:cs="宋体" w:hint="eastAsia"/>
        </w:rPr>
        <w:t>1供应商提交单一来源采购响应文件须知</w:t>
      </w:r>
      <w:bookmarkEnd w:id="122"/>
    </w:p>
    <w:p w:rsidR="00DA11DF" w:rsidRDefault="00C90990">
      <w:pPr>
        <w:pStyle w:val="af2"/>
        <w:spacing w:line="360" w:lineRule="auto"/>
        <w:ind w:firstLineChars="200" w:firstLine="480"/>
        <w:rPr>
          <w:rFonts w:hAnsi="宋体" w:cs="宋体"/>
        </w:rPr>
      </w:pPr>
      <w:r>
        <w:rPr>
          <w:rFonts w:hAnsi="宋体" w:cs="宋体" w:hint="eastAsia"/>
        </w:rPr>
        <w:t>1.1 供应商应严格按照以下顺序填写和提交下述规定的全部格式文件以及其他有关资料，混乱的编排导致单一来源采购响应文件被误读或评标委员会查找不到有效文件是供应商的风险。</w:t>
      </w:r>
    </w:p>
    <w:p w:rsidR="00DA11DF" w:rsidRDefault="00C90990">
      <w:pPr>
        <w:pStyle w:val="af2"/>
        <w:spacing w:line="360" w:lineRule="auto"/>
        <w:ind w:firstLineChars="200" w:firstLine="480"/>
        <w:rPr>
          <w:rFonts w:hAnsi="宋体" w:cs="宋体"/>
        </w:rPr>
      </w:pPr>
      <w:r>
        <w:rPr>
          <w:rFonts w:hAnsi="宋体" w:cs="宋体" w:hint="eastAsia"/>
        </w:rPr>
        <w:t>1.2 所附表格中要求回答的全部问题和/或信息都必须正面回答。</w:t>
      </w:r>
    </w:p>
    <w:p w:rsidR="00DA11DF" w:rsidRDefault="00C90990">
      <w:pPr>
        <w:pStyle w:val="af2"/>
        <w:spacing w:line="360" w:lineRule="auto"/>
        <w:ind w:firstLineChars="200" w:firstLine="480"/>
        <w:rPr>
          <w:rFonts w:hAnsi="宋体" w:cs="宋体"/>
        </w:rPr>
      </w:pPr>
      <w:r>
        <w:rPr>
          <w:rFonts w:hAnsi="宋体" w:cs="宋体" w:hint="eastAsia"/>
        </w:rPr>
        <w:t>1.3 本声明书的签字人应保证全部声明和问题的回答是真实的和准确的。</w:t>
      </w:r>
    </w:p>
    <w:p w:rsidR="00DA11DF" w:rsidRDefault="00C90990">
      <w:pPr>
        <w:pStyle w:val="af2"/>
        <w:spacing w:line="360" w:lineRule="auto"/>
        <w:ind w:firstLineChars="200" w:firstLine="480"/>
        <w:rPr>
          <w:rFonts w:hAnsi="宋体" w:cs="宋体"/>
        </w:rPr>
      </w:pPr>
      <w:r>
        <w:rPr>
          <w:rFonts w:hAnsi="宋体" w:cs="宋体" w:hint="eastAsia"/>
        </w:rPr>
        <w:t>1.4单一来源采购谈判小组将应用供应商提交的资料根据自己的判断和考虑决定供应商履行合同的合格性及能力。</w:t>
      </w:r>
    </w:p>
    <w:p w:rsidR="00DA11DF" w:rsidRDefault="00C90990">
      <w:pPr>
        <w:pStyle w:val="af2"/>
        <w:spacing w:line="360" w:lineRule="auto"/>
        <w:ind w:firstLineChars="200" w:firstLine="480"/>
        <w:rPr>
          <w:rFonts w:hAnsi="宋体" w:cs="宋体"/>
        </w:rPr>
      </w:pPr>
      <w:r>
        <w:rPr>
          <w:rFonts w:hAnsi="宋体" w:cs="宋体" w:hint="eastAsia"/>
        </w:rPr>
        <w:t>1.5 供应商提交的材料将在一定期限内被保密保存。</w:t>
      </w:r>
    </w:p>
    <w:p w:rsidR="00DA11DF" w:rsidRDefault="00C90990">
      <w:pPr>
        <w:pStyle w:val="af2"/>
        <w:spacing w:line="360" w:lineRule="auto"/>
        <w:ind w:firstLineChars="200" w:firstLine="480"/>
        <w:rPr>
          <w:rFonts w:hAnsi="宋体" w:cs="宋体"/>
        </w:rPr>
      </w:pPr>
      <w:r>
        <w:rPr>
          <w:rFonts w:hAnsi="宋体" w:cs="宋体" w:hint="eastAsia"/>
        </w:rPr>
        <w:t>1.6 全部文件应按供应商须知中规定的语言和份数提交。</w:t>
      </w:r>
    </w:p>
    <w:p w:rsidR="00DA11DF" w:rsidRDefault="00C90990">
      <w:pPr>
        <w:pStyle w:val="20"/>
        <w:rPr>
          <w:rFonts w:ascii="宋体" w:hAnsi="宋体" w:cs="宋体"/>
        </w:rPr>
      </w:pPr>
      <w:bookmarkStart w:id="123" w:name="_Toc109905643"/>
      <w:r>
        <w:rPr>
          <w:rFonts w:ascii="宋体" w:hAnsi="宋体" w:cs="宋体" w:hint="eastAsia"/>
        </w:rPr>
        <w:t>2单一来源采购响应文件组成及格式</w:t>
      </w:r>
      <w:bookmarkEnd w:id="123"/>
    </w:p>
    <w:p w:rsidR="00DA11DF" w:rsidRDefault="00C90990">
      <w:pPr>
        <w:ind w:firstLine="480"/>
        <w:rPr>
          <w:rFonts w:ascii="宋体" w:hAnsi="宋体" w:cs="宋体"/>
        </w:rPr>
      </w:pPr>
      <w:r>
        <w:rPr>
          <w:rFonts w:ascii="宋体" w:hAnsi="宋体" w:cs="宋体" w:hint="eastAsia"/>
        </w:rPr>
        <w:t>响应文件由报价部分、资格部分、技术部分组成。</w:t>
      </w:r>
    </w:p>
    <w:p w:rsidR="00DA11DF" w:rsidRDefault="00C90990">
      <w:pPr>
        <w:pStyle w:val="30"/>
        <w:rPr>
          <w:rFonts w:ascii="宋体" w:hAnsi="宋体" w:cs="宋体"/>
        </w:rPr>
      </w:pPr>
      <w:r>
        <w:rPr>
          <w:rFonts w:ascii="宋体" w:hAnsi="宋体" w:cs="宋体" w:hint="eastAsia"/>
        </w:rPr>
        <w:t>2.1报价部分</w:t>
      </w:r>
    </w:p>
    <w:p w:rsidR="00DA11DF" w:rsidRDefault="00C90990">
      <w:pPr>
        <w:ind w:firstLine="480"/>
        <w:rPr>
          <w:rFonts w:ascii="宋体" w:hAnsi="宋体" w:cs="宋体"/>
          <w:u w:val="single"/>
        </w:rPr>
      </w:pPr>
      <w:r>
        <w:rPr>
          <w:rFonts w:ascii="宋体" w:hAnsi="宋体" w:cs="宋体" w:hint="eastAsia"/>
        </w:rPr>
        <w:t>供应商的报价部分至少应包括以下内容（均需加盖公章）：</w:t>
      </w:r>
    </w:p>
    <w:p w:rsidR="00DA11DF" w:rsidRDefault="00C90990">
      <w:pPr>
        <w:ind w:firstLine="480"/>
        <w:rPr>
          <w:rFonts w:ascii="宋体" w:hAnsi="宋体" w:cs="宋体"/>
        </w:rPr>
      </w:pPr>
      <w:r>
        <w:rPr>
          <w:rFonts w:ascii="宋体" w:hAnsi="宋体" w:cs="宋体" w:hint="eastAsia"/>
        </w:rPr>
        <w:t>1）、响应函（见附件一）；</w:t>
      </w:r>
    </w:p>
    <w:p w:rsidR="00DA11DF" w:rsidRDefault="00C90990">
      <w:pPr>
        <w:ind w:firstLine="480"/>
        <w:rPr>
          <w:rFonts w:ascii="宋体" w:hAnsi="宋体" w:cs="宋体"/>
        </w:rPr>
      </w:pPr>
      <w:r>
        <w:rPr>
          <w:rFonts w:ascii="宋体" w:hAnsi="宋体" w:cs="宋体" w:hint="eastAsia"/>
        </w:rPr>
        <w:t>2）、初次报价一览表（见附件二）；</w:t>
      </w:r>
    </w:p>
    <w:p w:rsidR="00DA11DF" w:rsidRDefault="00C90990">
      <w:pPr>
        <w:ind w:firstLine="480"/>
        <w:rPr>
          <w:rFonts w:ascii="宋体" w:hAnsi="宋体" w:cs="宋体"/>
        </w:rPr>
      </w:pPr>
      <w:r>
        <w:rPr>
          <w:rFonts w:ascii="宋体" w:hAnsi="宋体" w:cs="宋体" w:hint="eastAsia"/>
        </w:rPr>
        <w:t>3）、初次报价明细表（见附件三）；</w:t>
      </w:r>
    </w:p>
    <w:p w:rsidR="00DA11DF" w:rsidRDefault="00561E06">
      <w:pPr>
        <w:ind w:firstLine="480"/>
        <w:rPr>
          <w:rFonts w:ascii="宋体" w:hAnsi="宋体" w:cs="宋体"/>
        </w:rPr>
      </w:pPr>
      <w:r>
        <w:rPr>
          <w:rFonts w:ascii="宋体" w:hAnsi="宋体" w:cs="宋体"/>
        </w:rPr>
        <w:t>4</w:t>
      </w:r>
      <w:r w:rsidR="00C90990">
        <w:rPr>
          <w:rFonts w:ascii="宋体" w:hAnsi="宋体" w:cs="宋体" w:hint="eastAsia"/>
        </w:rPr>
        <w:t>）、供应商认为需要提供的其他响应文件和资料；</w:t>
      </w:r>
    </w:p>
    <w:p w:rsidR="00DA11DF" w:rsidRDefault="00C90990">
      <w:pPr>
        <w:pStyle w:val="30"/>
        <w:rPr>
          <w:rFonts w:ascii="宋体" w:hAnsi="宋体" w:cs="宋体"/>
        </w:rPr>
      </w:pPr>
      <w:r>
        <w:rPr>
          <w:rFonts w:ascii="宋体" w:hAnsi="宋体" w:cs="宋体" w:hint="eastAsia"/>
        </w:rPr>
        <w:t>2.2资格部分</w:t>
      </w:r>
    </w:p>
    <w:p w:rsidR="00DA11DF" w:rsidRPr="008E180D" w:rsidRDefault="00C90990">
      <w:pPr>
        <w:ind w:firstLine="480"/>
        <w:rPr>
          <w:rFonts w:ascii="宋体" w:hAnsi="宋体" w:cs="宋体"/>
          <w:szCs w:val="21"/>
        </w:rPr>
      </w:pPr>
      <w:r w:rsidRPr="008E180D">
        <w:rPr>
          <w:rFonts w:ascii="宋体" w:hAnsi="宋体" w:cs="宋体" w:hint="eastAsia"/>
          <w:szCs w:val="21"/>
        </w:rPr>
        <w:t>供应商的资格部分应包括以下内容（均需加盖公章）：</w:t>
      </w:r>
    </w:p>
    <w:p w:rsidR="00DA11DF" w:rsidRPr="008E180D" w:rsidRDefault="008E180D" w:rsidP="008E180D">
      <w:pPr>
        <w:ind w:firstLine="480"/>
        <w:rPr>
          <w:rFonts w:ascii="宋体" w:hAnsi="宋体" w:cs="宋体"/>
          <w:szCs w:val="21"/>
        </w:rPr>
      </w:pPr>
      <w:r w:rsidRPr="008E180D">
        <w:rPr>
          <w:rFonts w:ascii="宋体" w:hAnsi="宋体" w:cs="宋体" w:hint="eastAsia"/>
          <w:szCs w:val="21"/>
        </w:rPr>
        <w:t>1）</w:t>
      </w:r>
      <w:r w:rsidR="00F54A89">
        <w:rPr>
          <w:rFonts w:ascii="宋体" w:hAnsi="宋体" w:cs="宋体" w:hint="eastAsia"/>
          <w:szCs w:val="21"/>
        </w:rPr>
        <w:t>、</w:t>
      </w:r>
      <w:r w:rsidRPr="008E180D">
        <w:rPr>
          <w:rFonts w:ascii="宋体" w:hAnsi="宋体" w:cs="宋体" w:hint="eastAsia"/>
          <w:szCs w:val="21"/>
        </w:rPr>
        <w:t>符合参加政府采购活动应当具备的一般条件的承诺函</w:t>
      </w:r>
    </w:p>
    <w:p w:rsidR="008E180D" w:rsidRPr="008E180D" w:rsidRDefault="008E180D" w:rsidP="008E180D">
      <w:pPr>
        <w:ind w:firstLine="480"/>
        <w:rPr>
          <w:rFonts w:ascii="宋体" w:hAnsi="宋体" w:cs="宋体"/>
          <w:szCs w:val="21"/>
        </w:rPr>
      </w:pPr>
      <w:r w:rsidRPr="008E180D">
        <w:rPr>
          <w:rFonts w:ascii="宋体" w:hAnsi="宋体" w:cs="宋体" w:hint="eastAsia"/>
          <w:szCs w:val="21"/>
        </w:rPr>
        <w:t>2）</w:t>
      </w:r>
      <w:r w:rsidR="00F54A89">
        <w:rPr>
          <w:rFonts w:ascii="宋体" w:hAnsi="宋体" w:cs="宋体" w:hint="eastAsia"/>
          <w:szCs w:val="21"/>
        </w:rPr>
        <w:t>、</w:t>
      </w:r>
      <w:r w:rsidRPr="008E180D">
        <w:rPr>
          <w:rFonts w:ascii="宋体" w:hAnsi="宋体" w:cs="宋体" w:hint="eastAsia"/>
          <w:szCs w:val="21"/>
        </w:rPr>
        <w:t>落实政府采购政策需满足的资格要求</w:t>
      </w:r>
    </w:p>
    <w:p w:rsidR="008E180D" w:rsidRPr="008E180D" w:rsidRDefault="008E180D" w:rsidP="008E180D">
      <w:pPr>
        <w:ind w:firstLine="480"/>
        <w:rPr>
          <w:rFonts w:ascii="宋体" w:hAnsi="宋体" w:cs="宋体"/>
          <w:szCs w:val="21"/>
        </w:rPr>
      </w:pPr>
      <w:r w:rsidRPr="008E180D">
        <w:rPr>
          <w:rFonts w:ascii="宋体" w:hAnsi="宋体" w:cs="宋体" w:hint="eastAsia"/>
          <w:szCs w:val="21"/>
        </w:rPr>
        <w:t>3）</w:t>
      </w:r>
      <w:r w:rsidR="00F54A89">
        <w:rPr>
          <w:rFonts w:ascii="宋体" w:hAnsi="宋体" w:cs="宋体" w:hint="eastAsia"/>
          <w:szCs w:val="21"/>
        </w:rPr>
        <w:t>、</w:t>
      </w:r>
      <w:r w:rsidRPr="008E180D">
        <w:rPr>
          <w:rFonts w:ascii="宋体" w:hAnsi="宋体" w:cs="宋体" w:hint="eastAsia"/>
          <w:szCs w:val="21"/>
        </w:rPr>
        <w:t>本项目的特定资格要求</w:t>
      </w:r>
    </w:p>
    <w:p w:rsidR="00DA11DF" w:rsidRDefault="00C90990">
      <w:pPr>
        <w:pStyle w:val="30"/>
        <w:rPr>
          <w:rFonts w:ascii="宋体" w:hAnsi="宋体" w:cs="宋体"/>
        </w:rPr>
      </w:pPr>
      <w:r>
        <w:rPr>
          <w:rFonts w:ascii="宋体" w:hAnsi="宋体" w:cs="宋体" w:hint="eastAsia"/>
        </w:rPr>
        <w:t>2.3 技术部分</w:t>
      </w:r>
    </w:p>
    <w:p w:rsidR="00DA11DF" w:rsidRDefault="00C90990">
      <w:pPr>
        <w:ind w:firstLine="480"/>
        <w:rPr>
          <w:rFonts w:ascii="宋体" w:hAnsi="宋体" w:cs="宋体"/>
        </w:rPr>
      </w:pPr>
      <w:r>
        <w:rPr>
          <w:rFonts w:ascii="宋体" w:hAnsi="宋体" w:cs="宋体" w:hint="eastAsia"/>
        </w:rPr>
        <w:t>供应商技术部分应包括以下内容（均需加盖公章）：</w:t>
      </w:r>
    </w:p>
    <w:p w:rsidR="008E180D" w:rsidRPr="008E180D" w:rsidRDefault="008E180D" w:rsidP="008E180D">
      <w:pPr>
        <w:ind w:firstLine="480"/>
        <w:rPr>
          <w:rFonts w:ascii="宋体" w:hAnsi="宋体" w:cs="宋体"/>
          <w:szCs w:val="21"/>
        </w:rPr>
      </w:pPr>
      <w:r w:rsidRPr="008E180D">
        <w:rPr>
          <w:rFonts w:ascii="宋体" w:hAnsi="宋体" w:cs="宋体" w:hint="eastAsia"/>
          <w:szCs w:val="21"/>
        </w:rPr>
        <w:t>1)、供应商企业法人营业执照复印件；</w:t>
      </w:r>
    </w:p>
    <w:p w:rsidR="008E180D" w:rsidRPr="008E180D" w:rsidRDefault="008E180D" w:rsidP="008E180D">
      <w:pPr>
        <w:ind w:firstLine="480"/>
        <w:rPr>
          <w:rFonts w:ascii="宋体" w:hAnsi="宋体" w:cs="宋体"/>
          <w:szCs w:val="21"/>
        </w:rPr>
      </w:pPr>
      <w:r w:rsidRPr="008E180D">
        <w:rPr>
          <w:rFonts w:ascii="宋体" w:hAnsi="宋体" w:cs="宋体" w:hint="eastAsia"/>
          <w:szCs w:val="21"/>
        </w:rPr>
        <w:t>2）、供应商的基本情况（包括但不限于供应商的规模、人员结构、经营状况、供应商荣誉证书（如有）、同类项目的业绩（如有））；</w:t>
      </w:r>
    </w:p>
    <w:p w:rsidR="008E180D" w:rsidRPr="008E180D" w:rsidRDefault="008E180D" w:rsidP="008E180D">
      <w:pPr>
        <w:ind w:firstLine="480"/>
        <w:rPr>
          <w:rFonts w:ascii="宋体" w:hAnsi="宋体" w:cs="宋体"/>
          <w:szCs w:val="21"/>
        </w:rPr>
      </w:pPr>
      <w:r w:rsidRPr="008E180D">
        <w:rPr>
          <w:rFonts w:ascii="宋体" w:hAnsi="宋体" w:cs="宋体" w:hint="eastAsia"/>
          <w:szCs w:val="21"/>
        </w:rPr>
        <w:lastRenderedPageBreak/>
        <w:t>3）、对本项目的技术服务总体要求的理解；</w:t>
      </w:r>
    </w:p>
    <w:p w:rsidR="008E180D" w:rsidRPr="008E180D" w:rsidRDefault="008E180D" w:rsidP="008E180D">
      <w:pPr>
        <w:ind w:firstLine="480"/>
        <w:rPr>
          <w:rFonts w:ascii="宋体" w:hAnsi="宋体" w:cs="宋体"/>
          <w:szCs w:val="21"/>
        </w:rPr>
      </w:pPr>
      <w:r w:rsidRPr="008E180D">
        <w:rPr>
          <w:rFonts w:ascii="宋体" w:hAnsi="宋体" w:cs="宋体" w:hint="eastAsia"/>
          <w:szCs w:val="21"/>
        </w:rPr>
        <w:t>4）、拟派项目负责人及项目团队人员组成</w:t>
      </w:r>
    </w:p>
    <w:p w:rsidR="008E180D" w:rsidRPr="008E180D" w:rsidRDefault="008E180D" w:rsidP="008E180D">
      <w:pPr>
        <w:ind w:firstLine="480"/>
        <w:rPr>
          <w:rFonts w:ascii="宋体" w:hAnsi="宋体" w:cs="宋体"/>
          <w:szCs w:val="21"/>
        </w:rPr>
      </w:pPr>
      <w:r w:rsidRPr="008E180D">
        <w:rPr>
          <w:rFonts w:ascii="宋体" w:hAnsi="宋体" w:cs="宋体" w:hint="eastAsia"/>
          <w:szCs w:val="21"/>
        </w:rPr>
        <w:t>5）、详细阐述技术服务方案；</w:t>
      </w:r>
    </w:p>
    <w:p w:rsidR="008E180D" w:rsidRPr="008E180D" w:rsidRDefault="008E180D" w:rsidP="008E180D">
      <w:pPr>
        <w:ind w:firstLine="480"/>
        <w:rPr>
          <w:rFonts w:ascii="宋体" w:hAnsi="宋体" w:cs="宋体"/>
          <w:szCs w:val="21"/>
        </w:rPr>
      </w:pPr>
      <w:r w:rsidRPr="008E180D">
        <w:rPr>
          <w:rFonts w:ascii="宋体" w:hAnsi="宋体" w:cs="宋体" w:hint="eastAsia"/>
          <w:szCs w:val="21"/>
        </w:rPr>
        <w:t>6）、详细阐述服务承诺；</w:t>
      </w:r>
    </w:p>
    <w:p w:rsidR="008E180D" w:rsidRPr="008E180D" w:rsidRDefault="008E180D" w:rsidP="008E180D">
      <w:pPr>
        <w:ind w:firstLine="480"/>
        <w:rPr>
          <w:rFonts w:ascii="宋体" w:hAnsi="宋体" w:cs="宋体"/>
          <w:szCs w:val="21"/>
        </w:rPr>
      </w:pPr>
      <w:r w:rsidRPr="008E180D">
        <w:rPr>
          <w:rFonts w:ascii="宋体" w:hAnsi="宋体" w:cs="宋体" w:hint="eastAsia"/>
          <w:szCs w:val="21"/>
        </w:rPr>
        <w:t>7）、商务条款偏离表；</w:t>
      </w:r>
    </w:p>
    <w:p w:rsidR="008E180D" w:rsidRPr="008E180D" w:rsidRDefault="008E180D" w:rsidP="008E180D">
      <w:pPr>
        <w:ind w:firstLine="480"/>
        <w:rPr>
          <w:rFonts w:ascii="宋体" w:hAnsi="宋体" w:cs="宋体"/>
          <w:szCs w:val="21"/>
        </w:rPr>
      </w:pPr>
      <w:r w:rsidRPr="008E180D">
        <w:rPr>
          <w:rFonts w:ascii="宋体" w:hAnsi="宋体" w:cs="宋体" w:hint="eastAsia"/>
          <w:szCs w:val="21"/>
        </w:rPr>
        <w:t>8）、技术条款偏离表；</w:t>
      </w:r>
    </w:p>
    <w:p w:rsidR="008E180D" w:rsidRPr="008E180D" w:rsidRDefault="008E180D" w:rsidP="008E180D">
      <w:pPr>
        <w:ind w:firstLine="480"/>
        <w:rPr>
          <w:rFonts w:ascii="宋体" w:hAnsi="宋体" w:cs="宋体"/>
          <w:szCs w:val="21"/>
        </w:rPr>
      </w:pPr>
      <w:r w:rsidRPr="008E180D">
        <w:rPr>
          <w:rFonts w:ascii="宋体" w:hAnsi="宋体" w:cs="宋体" w:hint="eastAsia"/>
          <w:szCs w:val="21"/>
        </w:rPr>
        <w:t>9）、法定代表人证明书，法定代表人授权书（法定代表人参加投标的无须提供授权书）、授权委托人身份证复印件；</w:t>
      </w:r>
    </w:p>
    <w:p w:rsidR="008E180D" w:rsidRDefault="008E180D" w:rsidP="008E180D">
      <w:pPr>
        <w:ind w:firstLine="480"/>
        <w:rPr>
          <w:rFonts w:ascii="宋体" w:hAnsi="宋体" w:cs="宋体"/>
          <w:szCs w:val="21"/>
        </w:rPr>
      </w:pPr>
      <w:r w:rsidRPr="008E180D">
        <w:rPr>
          <w:rFonts w:ascii="宋体" w:hAnsi="宋体" w:cs="宋体" w:hint="eastAsia"/>
          <w:szCs w:val="21"/>
        </w:rPr>
        <w:t>10）、供应商认为需要提供的其他响应文件和资料。</w:t>
      </w:r>
    </w:p>
    <w:p w:rsidR="008E180D" w:rsidRPr="008E180D" w:rsidRDefault="008E180D" w:rsidP="008E180D">
      <w:pPr>
        <w:ind w:firstLine="480"/>
        <w:rPr>
          <w:rFonts w:ascii="宋体" w:hAnsi="宋体" w:cs="宋体"/>
          <w:szCs w:val="21"/>
        </w:rPr>
      </w:pPr>
      <w:r>
        <w:rPr>
          <w:rFonts w:ascii="宋体" w:hAnsi="宋体" w:cs="宋体"/>
          <w:szCs w:val="21"/>
        </w:rPr>
        <w:t>11</w:t>
      </w:r>
      <w:r w:rsidRPr="008E180D">
        <w:rPr>
          <w:rFonts w:ascii="宋体" w:hAnsi="宋体" w:cs="宋体" w:hint="eastAsia"/>
          <w:szCs w:val="21"/>
        </w:rPr>
        <w:t>）</w:t>
      </w:r>
      <w:r w:rsidR="00F54A89">
        <w:rPr>
          <w:rFonts w:ascii="宋体" w:hAnsi="宋体" w:cs="宋体" w:hint="eastAsia"/>
          <w:szCs w:val="21"/>
        </w:rPr>
        <w:t>、</w:t>
      </w:r>
      <w:r w:rsidRPr="008E180D">
        <w:rPr>
          <w:rFonts w:ascii="宋体" w:hAnsi="宋体" w:cs="宋体" w:hint="eastAsia"/>
          <w:szCs w:val="21"/>
        </w:rPr>
        <w:t>诚信承诺书；</w:t>
      </w:r>
    </w:p>
    <w:p w:rsidR="008E180D" w:rsidRPr="008E180D" w:rsidRDefault="008E180D" w:rsidP="008E180D">
      <w:pPr>
        <w:ind w:firstLine="480"/>
        <w:rPr>
          <w:rFonts w:ascii="宋体" w:hAnsi="宋体" w:cs="宋体"/>
          <w:szCs w:val="21"/>
        </w:rPr>
      </w:pPr>
      <w:r w:rsidRPr="008E180D">
        <w:rPr>
          <w:rFonts w:ascii="宋体" w:hAnsi="宋体" w:cs="宋体" w:hint="eastAsia"/>
          <w:szCs w:val="21"/>
        </w:rPr>
        <w:t>以上所需的各种证书、证件、证明若系复印件，须在复印件上加盖有效公章。</w:t>
      </w:r>
    </w:p>
    <w:p w:rsidR="00DA11DF" w:rsidRDefault="008E180D" w:rsidP="008E180D">
      <w:pPr>
        <w:ind w:firstLine="480"/>
        <w:rPr>
          <w:rFonts w:ascii="宋体" w:hAnsi="宋体" w:cs="宋体"/>
        </w:rPr>
      </w:pPr>
      <w:r w:rsidRPr="008E180D">
        <w:rPr>
          <w:rFonts w:ascii="宋体" w:hAnsi="宋体" w:cs="宋体" w:hint="eastAsia"/>
          <w:szCs w:val="21"/>
        </w:rPr>
        <w:t>将报价部分、资格部分及技术部分制作成在一份文件上或分别制作均可</w:t>
      </w:r>
    </w:p>
    <w:p w:rsidR="00DA11DF" w:rsidRDefault="00C90990">
      <w:pPr>
        <w:pStyle w:val="30"/>
        <w:rPr>
          <w:rFonts w:ascii="宋体" w:hAnsi="宋体" w:cs="宋体"/>
        </w:rPr>
      </w:pPr>
      <w:r>
        <w:rPr>
          <w:rFonts w:ascii="宋体" w:hAnsi="宋体" w:cs="宋体" w:hint="eastAsia"/>
        </w:rPr>
        <w:br w:type="page"/>
      </w:r>
      <w:r>
        <w:rPr>
          <w:rFonts w:ascii="宋体" w:hAnsi="宋体" w:cs="宋体" w:hint="eastAsia"/>
        </w:rPr>
        <w:lastRenderedPageBreak/>
        <w:t>附件 响应文件封面</w:t>
      </w:r>
    </w:p>
    <w:p w:rsidR="00DA11DF" w:rsidRDefault="00DA11DF">
      <w:pPr>
        <w:ind w:firstLine="480"/>
        <w:rPr>
          <w:rFonts w:ascii="宋体" w:hAnsi="宋体" w:cs="宋体"/>
        </w:rPr>
      </w:pPr>
    </w:p>
    <w:p w:rsidR="00DA11DF" w:rsidRDefault="004E2598">
      <w:pPr>
        <w:spacing w:line="240" w:lineRule="auto"/>
        <w:ind w:firstLineChars="0" w:firstLine="0"/>
        <w:jc w:val="center"/>
        <w:rPr>
          <w:rFonts w:ascii="宋体" w:hAnsi="宋体" w:cs="宋体"/>
          <w:b/>
          <w:bCs/>
          <w:sz w:val="48"/>
          <w:szCs w:val="48"/>
        </w:rPr>
      </w:pPr>
      <w:r>
        <w:rPr>
          <w:rFonts w:ascii="宋体" w:hAnsi="宋体" w:cs="宋体" w:hint="eastAsia"/>
          <w:b/>
          <w:bCs/>
          <w:sz w:val="48"/>
          <w:szCs w:val="48"/>
        </w:rPr>
        <w:t>浙江省人力资源和社会保障信息中心</w:t>
      </w:r>
    </w:p>
    <w:p w:rsidR="00DA11DF" w:rsidRDefault="000C2481">
      <w:pPr>
        <w:spacing w:line="240" w:lineRule="auto"/>
        <w:ind w:firstLineChars="0" w:firstLine="0"/>
        <w:jc w:val="center"/>
        <w:rPr>
          <w:rFonts w:ascii="宋体" w:hAnsi="宋体" w:cs="宋体"/>
          <w:b/>
          <w:bCs/>
          <w:sz w:val="48"/>
          <w:szCs w:val="48"/>
        </w:rPr>
      </w:pPr>
      <w:r>
        <w:rPr>
          <w:rFonts w:ascii="宋体" w:hAnsi="宋体" w:cs="宋体" w:hint="eastAsia"/>
          <w:b/>
          <w:bCs/>
          <w:sz w:val="48"/>
          <w:szCs w:val="48"/>
        </w:rPr>
        <w:t>省人力社保异地灾备中心托管服务项目</w:t>
      </w:r>
    </w:p>
    <w:p w:rsidR="00DA11DF" w:rsidRDefault="00DA11DF">
      <w:pPr>
        <w:spacing w:line="600" w:lineRule="auto"/>
        <w:ind w:firstLine="964"/>
        <w:jc w:val="center"/>
        <w:rPr>
          <w:rFonts w:ascii="宋体" w:hAnsi="宋体" w:cs="宋体"/>
          <w:b/>
          <w:bCs/>
          <w:sz w:val="48"/>
          <w:szCs w:val="48"/>
        </w:rPr>
      </w:pPr>
    </w:p>
    <w:p w:rsidR="00DA11DF" w:rsidRDefault="00DA11DF">
      <w:pPr>
        <w:spacing w:line="600" w:lineRule="auto"/>
        <w:ind w:firstLine="964"/>
        <w:jc w:val="center"/>
        <w:rPr>
          <w:rFonts w:ascii="宋体" w:hAnsi="宋体" w:cs="宋体"/>
          <w:b/>
          <w:bCs/>
          <w:sz w:val="48"/>
          <w:szCs w:val="48"/>
        </w:rPr>
      </w:pPr>
    </w:p>
    <w:p w:rsidR="00DA11DF" w:rsidRDefault="00DA11DF">
      <w:pPr>
        <w:pStyle w:val="a2"/>
        <w:ind w:firstLine="210"/>
      </w:pPr>
    </w:p>
    <w:p w:rsidR="00DA11DF" w:rsidRDefault="00DA11DF">
      <w:pPr>
        <w:spacing w:line="600" w:lineRule="auto"/>
        <w:ind w:firstLine="964"/>
        <w:jc w:val="center"/>
        <w:rPr>
          <w:rFonts w:ascii="宋体" w:hAnsi="宋体" w:cs="宋体"/>
          <w:b/>
          <w:bCs/>
          <w:sz w:val="48"/>
          <w:szCs w:val="48"/>
        </w:rPr>
      </w:pPr>
    </w:p>
    <w:p w:rsidR="00DA11DF" w:rsidRDefault="00C90990">
      <w:pPr>
        <w:snapToGrid w:val="0"/>
        <w:spacing w:line="240" w:lineRule="auto"/>
        <w:ind w:firstLineChars="0" w:firstLine="0"/>
        <w:jc w:val="center"/>
        <w:rPr>
          <w:rFonts w:ascii="宋体" w:hAnsi="宋体" w:cs="宋体"/>
          <w:b/>
          <w:sz w:val="84"/>
          <w:szCs w:val="84"/>
        </w:rPr>
      </w:pPr>
      <w:r>
        <w:rPr>
          <w:rFonts w:ascii="宋体" w:hAnsi="宋体" w:cs="宋体" w:hint="eastAsia"/>
          <w:b/>
          <w:sz w:val="84"/>
          <w:szCs w:val="84"/>
        </w:rPr>
        <w:t>单一来源采购</w:t>
      </w:r>
    </w:p>
    <w:p w:rsidR="00DA11DF" w:rsidRDefault="00C90990">
      <w:pPr>
        <w:snapToGrid w:val="0"/>
        <w:spacing w:line="240" w:lineRule="auto"/>
        <w:ind w:firstLineChars="0" w:firstLine="0"/>
        <w:jc w:val="center"/>
        <w:rPr>
          <w:rFonts w:ascii="宋体" w:hAnsi="宋体" w:cs="宋体"/>
          <w:b/>
          <w:sz w:val="84"/>
          <w:szCs w:val="84"/>
        </w:rPr>
      </w:pPr>
      <w:r>
        <w:rPr>
          <w:rFonts w:ascii="宋体" w:hAnsi="宋体" w:cs="宋体" w:hint="eastAsia"/>
          <w:b/>
          <w:sz w:val="84"/>
          <w:szCs w:val="84"/>
        </w:rPr>
        <w:t>响应文件</w:t>
      </w:r>
    </w:p>
    <w:p w:rsidR="00DA11DF" w:rsidRDefault="00DA11DF">
      <w:pPr>
        <w:snapToGrid w:val="0"/>
        <w:spacing w:line="240" w:lineRule="auto"/>
        <w:ind w:firstLineChars="0" w:firstLine="0"/>
        <w:jc w:val="center"/>
        <w:rPr>
          <w:rFonts w:ascii="宋体" w:hAnsi="宋体" w:cs="宋体"/>
          <w:b/>
          <w:sz w:val="84"/>
          <w:szCs w:val="84"/>
        </w:rPr>
      </w:pPr>
    </w:p>
    <w:p w:rsidR="00DA11DF" w:rsidRDefault="00DA11DF">
      <w:pPr>
        <w:snapToGrid w:val="0"/>
        <w:ind w:firstLine="723"/>
        <w:rPr>
          <w:rFonts w:ascii="宋体" w:hAnsi="宋体" w:cs="宋体"/>
          <w:b/>
          <w:sz w:val="36"/>
        </w:rPr>
      </w:pPr>
    </w:p>
    <w:p w:rsidR="00DA11DF" w:rsidRDefault="00DA11DF">
      <w:pPr>
        <w:snapToGrid w:val="0"/>
        <w:ind w:firstLine="723"/>
        <w:rPr>
          <w:rFonts w:ascii="宋体" w:hAnsi="宋体" w:cs="宋体"/>
          <w:b/>
          <w:sz w:val="36"/>
        </w:rPr>
      </w:pPr>
    </w:p>
    <w:p w:rsidR="00DA11DF" w:rsidRDefault="00C90990">
      <w:pPr>
        <w:ind w:firstLine="560"/>
        <w:rPr>
          <w:rFonts w:ascii="宋体" w:hAnsi="宋体" w:cs="宋体"/>
          <w:sz w:val="28"/>
          <w:szCs w:val="28"/>
        </w:rPr>
      </w:pPr>
      <w:r>
        <w:rPr>
          <w:rFonts w:ascii="宋体" w:hAnsi="宋体" w:cs="宋体" w:hint="eastAsia"/>
          <w:sz w:val="28"/>
          <w:szCs w:val="28"/>
        </w:rPr>
        <w:t>采购项目：</w:t>
      </w:r>
      <w:r w:rsidR="000C2481">
        <w:rPr>
          <w:rFonts w:ascii="宋体" w:hAnsi="宋体" w:cs="宋体" w:hint="eastAsia"/>
          <w:sz w:val="28"/>
          <w:szCs w:val="28"/>
        </w:rPr>
        <w:t>省人力社保异地灾备中心托管服务项目</w:t>
      </w:r>
    </w:p>
    <w:p w:rsidR="00DA11DF" w:rsidRDefault="00C90990">
      <w:pPr>
        <w:ind w:firstLine="560"/>
        <w:rPr>
          <w:rFonts w:ascii="宋体" w:hAnsi="宋体" w:cs="宋体"/>
          <w:sz w:val="28"/>
          <w:szCs w:val="28"/>
        </w:rPr>
      </w:pPr>
      <w:r>
        <w:rPr>
          <w:rFonts w:ascii="宋体" w:hAnsi="宋体" w:cs="宋体" w:hint="eastAsia"/>
          <w:sz w:val="28"/>
          <w:szCs w:val="28"/>
        </w:rPr>
        <w:t>采购编号：</w:t>
      </w:r>
      <w:r w:rsidR="00852097">
        <w:rPr>
          <w:rFonts w:ascii="宋体" w:hAnsi="宋体" w:cs="宋体" w:hint="eastAsia"/>
          <w:sz w:val="28"/>
          <w:szCs w:val="28"/>
        </w:rPr>
        <w:t>ZJXL-LB-202207A</w:t>
      </w:r>
    </w:p>
    <w:p w:rsidR="00DA11DF" w:rsidRDefault="00C90990">
      <w:pPr>
        <w:ind w:firstLine="560"/>
        <w:rPr>
          <w:rFonts w:ascii="宋体" w:hAnsi="宋体" w:cs="宋体"/>
          <w:sz w:val="28"/>
          <w:szCs w:val="28"/>
        </w:rPr>
      </w:pPr>
      <w:r>
        <w:rPr>
          <w:rFonts w:ascii="宋体" w:hAnsi="宋体" w:cs="宋体" w:hint="eastAsia"/>
          <w:sz w:val="28"/>
          <w:szCs w:val="28"/>
        </w:rPr>
        <w:t>采 购 人：</w:t>
      </w:r>
      <w:r w:rsidR="004E2598">
        <w:rPr>
          <w:rFonts w:ascii="宋体" w:hAnsi="宋体" w:cs="宋体" w:hint="eastAsia"/>
          <w:sz w:val="28"/>
          <w:szCs w:val="28"/>
        </w:rPr>
        <w:t>浙江省人力资源和社会保障信息中心</w:t>
      </w:r>
    </w:p>
    <w:p w:rsidR="00DA11DF" w:rsidRDefault="00C90990">
      <w:pPr>
        <w:ind w:firstLine="560"/>
        <w:rPr>
          <w:rFonts w:ascii="宋体" w:hAnsi="宋体" w:cs="宋体"/>
          <w:sz w:val="28"/>
          <w:szCs w:val="28"/>
        </w:rPr>
      </w:pPr>
      <w:r>
        <w:rPr>
          <w:rFonts w:ascii="宋体" w:hAnsi="宋体" w:cs="宋体" w:hint="eastAsia"/>
          <w:sz w:val="28"/>
          <w:szCs w:val="28"/>
        </w:rPr>
        <w:t>供 应 商：</w:t>
      </w:r>
    </w:p>
    <w:p w:rsidR="00DA11DF" w:rsidRDefault="00C90990">
      <w:pPr>
        <w:ind w:firstLine="560"/>
        <w:rPr>
          <w:rFonts w:ascii="宋体" w:hAnsi="宋体" w:cs="宋体"/>
        </w:rPr>
      </w:pPr>
      <w:r>
        <w:rPr>
          <w:rFonts w:ascii="宋体" w:hAnsi="宋体" w:cs="宋体" w:hint="eastAsia"/>
          <w:sz w:val="28"/>
          <w:szCs w:val="28"/>
        </w:rPr>
        <w:t>时    间：   年  月</w:t>
      </w:r>
      <w:r>
        <w:rPr>
          <w:rFonts w:ascii="宋体" w:hAnsi="宋体" w:cs="宋体" w:hint="eastAsia"/>
        </w:rPr>
        <w:br w:type="page"/>
      </w:r>
    </w:p>
    <w:p w:rsidR="00DA11DF" w:rsidRDefault="00C90990">
      <w:pPr>
        <w:pStyle w:val="30"/>
        <w:rPr>
          <w:rFonts w:ascii="宋体" w:hAnsi="宋体" w:cs="宋体"/>
        </w:rPr>
      </w:pPr>
      <w:r>
        <w:rPr>
          <w:rFonts w:ascii="宋体" w:hAnsi="宋体" w:cs="宋体" w:hint="eastAsia"/>
        </w:rPr>
        <w:lastRenderedPageBreak/>
        <w:t>附件一 响应函</w:t>
      </w:r>
    </w:p>
    <w:p w:rsidR="00DA11DF" w:rsidRDefault="00DA11DF">
      <w:pPr>
        <w:ind w:firstLine="482"/>
        <w:jc w:val="center"/>
        <w:rPr>
          <w:rFonts w:ascii="宋体" w:hAnsi="宋体" w:cs="宋体"/>
          <w:b/>
        </w:rPr>
      </w:pPr>
    </w:p>
    <w:p w:rsidR="00DA11DF" w:rsidRDefault="00C90990">
      <w:pPr>
        <w:ind w:firstLine="482"/>
        <w:jc w:val="center"/>
        <w:rPr>
          <w:rFonts w:ascii="宋体" w:hAnsi="宋体" w:cs="宋体"/>
          <w:b/>
        </w:rPr>
      </w:pPr>
      <w:r>
        <w:rPr>
          <w:rFonts w:ascii="宋体" w:hAnsi="宋体" w:cs="宋体" w:hint="eastAsia"/>
          <w:b/>
        </w:rPr>
        <w:t>响应函</w:t>
      </w:r>
    </w:p>
    <w:p w:rsidR="00DA11DF" w:rsidRDefault="004E2598">
      <w:pPr>
        <w:ind w:firstLine="480"/>
        <w:rPr>
          <w:rFonts w:ascii="宋体" w:hAnsi="宋体" w:cs="宋体"/>
        </w:rPr>
      </w:pPr>
      <w:r>
        <w:rPr>
          <w:rFonts w:ascii="宋体" w:hAnsi="宋体" w:cs="宋体" w:hint="eastAsia"/>
        </w:rPr>
        <w:t>浙江省人力资源和社会保障信息中心</w:t>
      </w:r>
      <w:r w:rsidR="00C90990">
        <w:rPr>
          <w:rFonts w:ascii="宋体" w:hAnsi="宋体" w:cs="宋体" w:hint="eastAsia"/>
        </w:rPr>
        <w:t>：</w:t>
      </w:r>
    </w:p>
    <w:p w:rsidR="00DA11DF" w:rsidRDefault="00C90990">
      <w:pPr>
        <w:ind w:firstLine="480"/>
        <w:rPr>
          <w:rFonts w:ascii="宋体" w:hAnsi="宋体" w:cs="宋体"/>
        </w:rPr>
      </w:pPr>
      <w:r>
        <w:rPr>
          <w:rFonts w:ascii="宋体" w:hAnsi="宋体" w:cs="宋体" w:hint="eastAsia"/>
        </w:rPr>
        <w:t>浙江信镧建设工程咨询有限公司：</w:t>
      </w:r>
    </w:p>
    <w:p w:rsidR="00DA11DF" w:rsidRDefault="00C90990">
      <w:pPr>
        <w:ind w:firstLine="480"/>
        <w:rPr>
          <w:rFonts w:ascii="宋体" w:hAnsi="宋体" w:cs="宋体"/>
        </w:rPr>
      </w:pP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（供应商全称）授权</w:t>
      </w:r>
      <w:r>
        <w:rPr>
          <w:rFonts w:ascii="宋体" w:hAnsi="宋体" w:cs="宋体" w:hint="eastAsia"/>
          <w:u w:val="single"/>
        </w:rPr>
        <w:t xml:space="preserve">              </w:t>
      </w:r>
      <w:r>
        <w:rPr>
          <w:rFonts w:ascii="宋体" w:hAnsi="宋体" w:cs="宋体" w:hint="eastAsia"/>
        </w:rPr>
        <w:t xml:space="preserve"> （授权委托人名称）  </w:t>
      </w:r>
      <w:r>
        <w:rPr>
          <w:rFonts w:ascii="宋体" w:hAnsi="宋体" w:cs="宋体" w:hint="eastAsia"/>
          <w:u w:val="single"/>
        </w:rPr>
        <w:t xml:space="preserve">      </w:t>
      </w:r>
      <w:r>
        <w:rPr>
          <w:rFonts w:ascii="宋体" w:hAnsi="宋体" w:cs="宋体" w:hint="eastAsia"/>
        </w:rPr>
        <w:t xml:space="preserve"> （职务、职称）为全权代表，参加贵方组织的采购项目：</w:t>
      </w:r>
      <w:r w:rsidR="000C2481">
        <w:rPr>
          <w:rFonts w:ascii="宋体" w:hAnsi="宋体" w:cs="宋体" w:hint="eastAsia"/>
        </w:rPr>
        <w:t>省人力社保异地灾备中心托管服务项目</w:t>
      </w:r>
      <w:r>
        <w:rPr>
          <w:rFonts w:ascii="宋体" w:hAnsi="宋体" w:cs="宋体" w:hint="eastAsia"/>
        </w:rPr>
        <w:t>，采购编号：</w:t>
      </w:r>
      <w:r w:rsidR="00852097">
        <w:rPr>
          <w:rFonts w:ascii="宋体" w:hAnsi="宋体" w:cs="宋体" w:hint="eastAsia"/>
        </w:rPr>
        <w:t>ZJXL-LB-202207A</w:t>
      </w:r>
      <w:r>
        <w:rPr>
          <w:rFonts w:ascii="宋体" w:hAnsi="宋体" w:cs="宋体" w:hint="eastAsia"/>
        </w:rPr>
        <w:t>采购的有关活动，并对该项目采购进行响应。为此：</w:t>
      </w:r>
    </w:p>
    <w:p w:rsidR="00DA11DF" w:rsidRDefault="00C90990">
      <w:pPr>
        <w:ind w:firstLine="480"/>
        <w:rPr>
          <w:rFonts w:ascii="宋体" w:hAnsi="宋体" w:cs="宋体"/>
        </w:rPr>
      </w:pPr>
      <w:r>
        <w:rPr>
          <w:rFonts w:ascii="宋体" w:hAnsi="宋体" w:cs="宋体" w:hint="eastAsia"/>
        </w:rPr>
        <w:t>1、我方提供供应商须知规定的全部响应文件：电子加密响应文件</w:t>
      </w:r>
      <w:r>
        <w:rPr>
          <w:rFonts w:ascii="宋体" w:hAnsi="宋体" w:cs="宋体" w:hint="eastAsia"/>
          <w:u w:val="single"/>
        </w:rPr>
        <w:t xml:space="preserve">   </w:t>
      </w:r>
      <w:r>
        <w:rPr>
          <w:rFonts w:ascii="宋体" w:hAnsi="宋体" w:cs="宋体" w:hint="eastAsia"/>
        </w:rPr>
        <w:t>份，备份响应文件</w:t>
      </w:r>
      <w:r>
        <w:rPr>
          <w:rFonts w:ascii="宋体" w:hAnsi="宋体" w:cs="宋体" w:hint="eastAsia"/>
          <w:u w:val="single"/>
        </w:rPr>
        <w:t xml:space="preserve">  </w:t>
      </w:r>
      <w:r>
        <w:rPr>
          <w:rFonts w:ascii="宋体" w:hAnsi="宋体" w:cs="宋体" w:hint="eastAsia"/>
        </w:rPr>
        <w:t>份。</w:t>
      </w:r>
    </w:p>
    <w:p w:rsidR="00DA11DF" w:rsidRDefault="00C90990">
      <w:pPr>
        <w:ind w:firstLine="480"/>
        <w:rPr>
          <w:rFonts w:ascii="宋体" w:hAnsi="宋体" w:cs="宋体"/>
          <w:b/>
          <w:bCs/>
          <w:sz w:val="28"/>
        </w:rPr>
      </w:pPr>
      <w:r>
        <w:rPr>
          <w:rFonts w:ascii="宋体" w:hAnsi="宋体" w:cs="宋体" w:hint="eastAsia"/>
        </w:rPr>
        <w:t>2、根据已收到贵方的采购编号为</w:t>
      </w:r>
      <w:r w:rsidR="00852097">
        <w:rPr>
          <w:rFonts w:ascii="宋体" w:hAnsi="宋体" w:cs="宋体" w:hint="eastAsia"/>
          <w:u w:val="single"/>
        </w:rPr>
        <w:t>ZJXL-LB-202207A</w:t>
      </w:r>
      <w:r>
        <w:rPr>
          <w:rFonts w:ascii="宋体" w:hAnsi="宋体" w:cs="宋体" w:hint="eastAsia"/>
          <w:u w:val="single"/>
        </w:rPr>
        <w:t xml:space="preserve">  </w:t>
      </w:r>
      <w:r>
        <w:rPr>
          <w:rFonts w:ascii="宋体" w:hAnsi="宋体" w:cs="宋体" w:hint="eastAsia"/>
        </w:rPr>
        <w:t>的</w:t>
      </w:r>
      <w:r>
        <w:rPr>
          <w:rFonts w:ascii="宋体" w:hAnsi="宋体" w:cs="宋体" w:hint="eastAsia"/>
          <w:u w:val="single"/>
        </w:rPr>
        <w:t xml:space="preserve">  </w:t>
      </w:r>
      <w:r w:rsidR="000C2481">
        <w:rPr>
          <w:rFonts w:ascii="宋体" w:hAnsi="宋体" w:cs="宋体" w:hint="eastAsia"/>
          <w:u w:val="single"/>
        </w:rPr>
        <w:t>省人力社保异地灾备中心托管服务项目</w:t>
      </w:r>
      <w:r>
        <w:rPr>
          <w:rFonts w:ascii="宋体" w:hAnsi="宋体" w:cs="宋体" w:hint="eastAsia"/>
          <w:u w:val="single"/>
        </w:rPr>
        <w:t xml:space="preserve">  </w:t>
      </w:r>
      <w:r>
        <w:rPr>
          <w:rFonts w:ascii="宋体" w:hAnsi="宋体" w:cs="宋体" w:hint="eastAsia"/>
        </w:rPr>
        <w:t>的采购文件，遵照《中华人民共和国政府采购法》等有关规定，我单位经研究上述采购文件的供应商须知、采购项目技术要求、采购项目商务要求、合同条款及其他采购文件的有关文件后，我方愿以人民币（大写）</w:t>
      </w:r>
      <w:r>
        <w:rPr>
          <w:rFonts w:ascii="宋体" w:hAnsi="宋体" w:cs="宋体" w:hint="eastAsia"/>
          <w:u w:val="single"/>
        </w:rPr>
        <w:t xml:space="preserve">           </w:t>
      </w:r>
      <w:r>
        <w:rPr>
          <w:rFonts w:ascii="宋体" w:hAnsi="宋体" w:cs="宋体" w:hint="eastAsia"/>
        </w:rPr>
        <w:t>元（RMB：</w:t>
      </w:r>
      <w:r>
        <w:rPr>
          <w:rFonts w:ascii="宋体" w:hAnsi="宋体" w:cs="宋体" w:hint="eastAsia"/>
          <w:u w:val="single"/>
        </w:rPr>
        <w:t xml:space="preserve">            </w:t>
      </w:r>
      <w:r>
        <w:rPr>
          <w:rFonts w:ascii="宋体" w:hAnsi="宋体" w:cs="宋体" w:hint="eastAsia"/>
        </w:rPr>
        <w:t>元）的初次报价参与本项目的谈判。</w:t>
      </w:r>
    </w:p>
    <w:p w:rsidR="00DA11DF" w:rsidRDefault="00C90990">
      <w:pPr>
        <w:ind w:firstLine="480"/>
        <w:rPr>
          <w:rFonts w:ascii="宋体" w:hAnsi="宋体" w:cs="宋体"/>
        </w:rPr>
      </w:pPr>
      <w:r>
        <w:rPr>
          <w:rFonts w:ascii="宋体" w:hAnsi="宋体" w:cs="宋体" w:hint="eastAsia"/>
        </w:rPr>
        <w:t>3、我方保证遵守单一来源采购文件中的有关规定和收费规定。</w:t>
      </w:r>
    </w:p>
    <w:p w:rsidR="00DA11DF" w:rsidRDefault="00C90990">
      <w:pPr>
        <w:ind w:firstLine="480"/>
        <w:rPr>
          <w:rFonts w:ascii="宋体" w:hAnsi="宋体" w:cs="宋体"/>
        </w:rPr>
      </w:pPr>
      <w:r>
        <w:rPr>
          <w:rFonts w:ascii="宋体" w:hAnsi="宋体" w:cs="宋体" w:hint="eastAsia"/>
        </w:rPr>
        <w:t>4、我方保证忠实地执行买方、卖方双方所签的合同， 并承担合同规定的责任义务。</w:t>
      </w:r>
    </w:p>
    <w:p w:rsidR="00DA11DF" w:rsidRDefault="00C90990">
      <w:pPr>
        <w:ind w:firstLine="480"/>
        <w:rPr>
          <w:rFonts w:ascii="宋体" w:hAnsi="宋体" w:cs="宋体"/>
        </w:rPr>
      </w:pPr>
      <w:r>
        <w:rPr>
          <w:rFonts w:ascii="宋体" w:hAnsi="宋体" w:cs="宋体" w:hint="eastAsia"/>
        </w:rPr>
        <w:t>5、我方已详细审查全部单一来源采购文件，包括单一来源采购文件的补充文件（如有）。我方完全理解并同意放弃对这方面有不明及误解的权力并完全同意接受单一来源采购文件的规定。如果单一来源采购文件有相互矛盾之处，我方同意按采购人与采购代理机构的解释处理。</w:t>
      </w:r>
    </w:p>
    <w:p w:rsidR="00DA11DF" w:rsidRDefault="00C90990">
      <w:pPr>
        <w:ind w:firstLine="480"/>
        <w:rPr>
          <w:rFonts w:ascii="宋体" w:hAnsi="宋体" w:cs="宋体"/>
        </w:rPr>
      </w:pPr>
      <w:r>
        <w:rPr>
          <w:rFonts w:ascii="宋体" w:hAnsi="宋体" w:cs="宋体" w:hint="eastAsia"/>
        </w:rPr>
        <w:t>6、我方愿意向贵方提供任何与该项目响应文件有关的数据、情况和技术资料。</w:t>
      </w:r>
    </w:p>
    <w:p w:rsidR="00DA11DF" w:rsidRDefault="00C90990">
      <w:pPr>
        <w:ind w:firstLine="480"/>
        <w:rPr>
          <w:rFonts w:ascii="宋体" w:hAnsi="宋体" w:cs="宋体"/>
        </w:rPr>
      </w:pPr>
      <w:r>
        <w:rPr>
          <w:rFonts w:ascii="宋体" w:hAnsi="宋体" w:cs="宋体" w:hint="eastAsia"/>
        </w:rPr>
        <w:t>7、本响应文件自谈判之日起90天内有效（成交单位，顺延至合同结束）。</w:t>
      </w:r>
    </w:p>
    <w:p w:rsidR="00DA11DF" w:rsidRDefault="00C90990">
      <w:pPr>
        <w:ind w:firstLine="480"/>
        <w:rPr>
          <w:rFonts w:ascii="宋体" w:hAnsi="宋体" w:cs="宋体"/>
        </w:rPr>
      </w:pPr>
      <w:r>
        <w:rPr>
          <w:rFonts w:ascii="宋体" w:hAnsi="宋体" w:cs="宋体" w:hint="eastAsia"/>
        </w:rPr>
        <w:t>8、与本响应文件有关的一切往来通讯请寄：</w:t>
      </w:r>
    </w:p>
    <w:p w:rsidR="00DA11DF" w:rsidRDefault="00C90990">
      <w:pPr>
        <w:ind w:firstLine="480"/>
        <w:rPr>
          <w:rFonts w:ascii="宋体" w:hAnsi="宋体" w:cs="宋体"/>
        </w:rPr>
      </w:pPr>
      <w:r>
        <w:rPr>
          <w:rFonts w:ascii="宋体" w:hAnsi="宋体" w:cs="宋体" w:hint="eastAsia"/>
        </w:rPr>
        <w:t xml:space="preserve">地址：                                 </w:t>
      </w:r>
    </w:p>
    <w:p w:rsidR="00DA11DF" w:rsidRDefault="00C90990">
      <w:pPr>
        <w:ind w:firstLine="480"/>
        <w:rPr>
          <w:rFonts w:ascii="宋体" w:hAnsi="宋体" w:cs="宋体"/>
        </w:rPr>
      </w:pPr>
      <w:r>
        <w:rPr>
          <w:rFonts w:ascii="宋体" w:hAnsi="宋体" w:cs="宋体" w:hint="eastAsia"/>
        </w:rPr>
        <w:t xml:space="preserve">邮编：               电话：                 传真：                 </w:t>
      </w:r>
    </w:p>
    <w:p w:rsidR="00DA11DF" w:rsidRDefault="00C90990">
      <w:pPr>
        <w:ind w:firstLine="480"/>
        <w:rPr>
          <w:rFonts w:ascii="宋体" w:hAnsi="宋体" w:cs="宋体"/>
        </w:rPr>
      </w:pPr>
      <w:r>
        <w:rPr>
          <w:rFonts w:ascii="宋体" w:hAnsi="宋体" w:cs="宋体" w:hint="eastAsia"/>
        </w:rPr>
        <w:t xml:space="preserve">供应商全称（公章）：            </w:t>
      </w:r>
    </w:p>
    <w:p w:rsidR="00DA11DF" w:rsidRDefault="00C90990">
      <w:pPr>
        <w:ind w:firstLine="480"/>
        <w:rPr>
          <w:rFonts w:ascii="宋体" w:hAnsi="宋体" w:cs="宋体"/>
        </w:rPr>
      </w:pPr>
      <w:r>
        <w:rPr>
          <w:rFonts w:ascii="宋体" w:hAnsi="宋体" w:cs="宋体" w:hint="eastAsia"/>
          <w:szCs w:val="20"/>
        </w:rPr>
        <w:t>法定代表人或授权委托人</w:t>
      </w:r>
      <w:r>
        <w:rPr>
          <w:rFonts w:ascii="宋体" w:hAnsi="宋体" w:cs="宋体" w:hint="eastAsia"/>
        </w:rPr>
        <w:t xml:space="preserve">（签字或盖章）：                </w:t>
      </w:r>
    </w:p>
    <w:p w:rsidR="00DA11DF" w:rsidRDefault="00C90990">
      <w:pPr>
        <w:ind w:firstLine="480"/>
        <w:rPr>
          <w:rFonts w:ascii="宋体" w:hAnsi="宋体" w:cs="宋体"/>
        </w:rPr>
      </w:pPr>
      <w:r>
        <w:rPr>
          <w:rFonts w:ascii="宋体" w:hAnsi="宋体" w:cs="宋体" w:hint="eastAsia"/>
        </w:rPr>
        <w:t>日期：</w:t>
      </w:r>
    </w:p>
    <w:p w:rsidR="00DA11DF" w:rsidRDefault="00DA11DF">
      <w:pPr>
        <w:spacing w:line="500" w:lineRule="exact"/>
        <w:ind w:firstLineChars="0" w:firstLine="0"/>
        <w:rPr>
          <w:rFonts w:ascii="宋体" w:hAnsi="宋体" w:cs="宋体"/>
          <w:b/>
          <w:sz w:val="28"/>
          <w:szCs w:val="20"/>
        </w:rPr>
        <w:sectPr w:rsidR="00DA11DF">
          <w:pgSz w:w="11906" w:h="16838"/>
          <w:pgMar w:top="1134" w:right="1304" w:bottom="1134" w:left="1304" w:header="794" w:footer="794" w:gutter="0"/>
          <w:cols w:space="720"/>
          <w:titlePg/>
          <w:docGrid w:type="linesAndChars" w:linePitch="312"/>
        </w:sectPr>
      </w:pPr>
    </w:p>
    <w:p w:rsidR="005B031A" w:rsidRDefault="005B031A" w:rsidP="005B031A">
      <w:pPr>
        <w:keepNext/>
        <w:keepLines/>
        <w:ind w:firstLineChars="0" w:firstLine="0"/>
        <w:jc w:val="both"/>
        <w:outlineLvl w:val="2"/>
        <w:rPr>
          <w:rFonts w:ascii="宋体" w:hAnsi="宋体" w:cs="宋体"/>
          <w:b/>
          <w:bCs/>
          <w:szCs w:val="32"/>
        </w:rPr>
      </w:pPr>
      <w:bookmarkStart w:id="124" w:name="_Toc65480783"/>
      <w:bookmarkEnd w:id="54"/>
      <w:bookmarkEnd w:id="55"/>
      <w:bookmarkEnd w:id="56"/>
      <w:bookmarkEnd w:id="57"/>
      <w:bookmarkEnd w:id="58"/>
      <w:bookmarkEnd w:id="59"/>
      <w:bookmarkEnd w:id="60"/>
      <w:bookmarkEnd w:id="61"/>
      <w:r w:rsidRPr="009F4E92">
        <w:rPr>
          <w:rFonts w:ascii="宋体" w:hAnsi="宋体" w:cs="宋体" w:hint="eastAsia"/>
          <w:b/>
          <w:bCs/>
          <w:szCs w:val="32"/>
        </w:rPr>
        <w:lastRenderedPageBreak/>
        <w:t>符合参加政府采购活动应当具备的一般条件的承诺函</w:t>
      </w:r>
    </w:p>
    <w:p w:rsidR="005B031A" w:rsidRDefault="005B031A" w:rsidP="005B031A">
      <w:pPr>
        <w:snapToGrid w:val="0"/>
        <w:ind w:firstLine="480"/>
        <w:rPr>
          <w:rFonts w:ascii="宋体" w:hAnsi="宋体" w:cs="宋体"/>
          <w:szCs w:val="21"/>
        </w:rPr>
      </w:pPr>
    </w:p>
    <w:p w:rsidR="005B031A" w:rsidRDefault="005B031A" w:rsidP="005B031A">
      <w:pPr>
        <w:snapToGrid w:val="0"/>
        <w:ind w:firstLine="480"/>
        <w:rPr>
          <w:rFonts w:ascii="宋体" w:hAnsi="宋体" w:cs="宋体"/>
          <w:szCs w:val="21"/>
        </w:rPr>
      </w:pPr>
      <w:r w:rsidRPr="009F4E92">
        <w:rPr>
          <w:rFonts w:ascii="宋体" w:hAnsi="宋体" w:cs="宋体" w:hint="eastAsia"/>
        </w:rPr>
        <w:t>浙江省人力资源和社会保障信息中心</w:t>
      </w:r>
      <w:r>
        <w:rPr>
          <w:rFonts w:ascii="宋体" w:hAnsi="宋体" w:cs="宋体" w:hint="eastAsia"/>
          <w:szCs w:val="21"/>
        </w:rPr>
        <w:t>、浙江信镧建设工程咨询有限公司：</w:t>
      </w:r>
    </w:p>
    <w:p w:rsidR="005B031A" w:rsidRDefault="005B031A" w:rsidP="005B031A">
      <w:pPr>
        <w:snapToGrid w:val="0"/>
        <w:ind w:firstLine="480"/>
        <w:rPr>
          <w:rFonts w:ascii="宋体" w:hAnsi="宋体" w:cs="宋体"/>
          <w:szCs w:val="21"/>
        </w:rPr>
      </w:pPr>
      <w:r>
        <w:rPr>
          <w:rFonts w:ascii="宋体" w:hAnsi="宋体" w:cs="宋体" w:hint="eastAsia"/>
          <w:szCs w:val="21"/>
        </w:rPr>
        <w:t>我方参与</w:t>
      </w:r>
      <w:r w:rsidR="000C2481">
        <w:rPr>
          <w:rFonts w:ascii="宋体" w:hAnsi="宋体" w:cs="宋体" w:hint="eastAsia"/>
        </w:rPr>
        <w:t>省人力社保异地灾备中心托管服务项目</w:t>
      </w:r>
      <w:r>
        <w:rPr>
          <w:rFonts w:ascii="宋体" w:hAnsi="宋体" w:cs="宋体" w:hint="eastAsia"/>
          <w:szCs w:val="21"/>
        </w:rPr>
        <w:t>【</w:t>
      </w:r>
      <w:r>
        <w:rPr>
          <w:rFonts w:ascii="宋体" w:hAnsi="宋体" w:cs="宋体" w:hint="eastAsia"/>
        </w:rPr>
        <w:t>采购编号：</w:t>
      </w:r>
      <w:r w:rsidR="00852097">
        <w:rPr>
          <w:rFonts w:ascii="宋体" w:hAnsi="宋体" w:cs="宋体"/>
        </w:rPr>
        <w:t>ZJXL-LB-202207A</w:t>
      </w:r>
      <w:r>
        <w:rPr>
          <w:rFonts w:ascii="宋体" w:hAnsi="宋体" w:cs="宋体" w:hint="eastAsia"/>
          <w:szCs w:val="21"/>
        </w:rPr>
        <w:t>】政府采购活动，郑重承诺：</w:t>
      </w:r>
    </w:p>
    <w:p w:rsidR="005B031A" w:rsidRDefault="005B031A" w:rsidP="005B031A">
      <w:pPr>
        <w:snapToGrid w:val="0"/>
        <w:ind w:firstLineChars="150" w:firstLine="360"/>
        <w:rPr>
          <w:rFonts w:ascii="宋体" w:hAnsi="宋体" w:cs="宋体"/>
          <w:szCs w:val="21"/>
        </w:rPr>
      </w:pPr>
      <w:r>
        <w:rPr>
          <w:rFonts w:ascii="宋体" w:hAnsi="宋体" w:cs="宋体" w:hint="eastAsia"/>
          <w:szCs w:val="21"/>
        </w:rPr>
        <w:t>（一）具备《中华人民共和国政府采购法》第二十二条第一款规定的条件：</w:t>
      </w:r>
    </w:p>
    <w:p w:rsidR="005B031A" w:rsidRDefault="005B031A" w:rsidP="005B031A">
      <w:pPr>
        <w:snapToGrid w:val="0"/>
        <w:ind w:firstLine="480"/>
        <w:rPr>
          <w:rFonts w:ascii="宋体" w:hAnsi="宋体" w:cs="宋体"/>
          <w:szCs w:val="21"/>
        </w:rPr>
      </w:pPr>
      <w:r>
        <w:rPr>
          <w:rFonts w:ascii="宋体" w:hAnsi="宋体" w:cs="宋体" w:hint="eastAsia"/>
          <w:szCs w:val="21"/>
        </w:rPr>
        <w:t>1、具有独立承担民事责任的能力；</w:t>
      </w:r>
    </w:p>
    <w:p w:rsidR="005B031A" w:rsidRDefault="005B031A" w:rsidP="005B031A">
      <w:pPr>
        <w:snapToGrid w:val="0"/>
        <w:ind w:firstLine="480"/>
        <w:rPr>
          <w:rFonts w:ascii="宋体" w:hAnsi="宋体" w:cs="宋体"/>
          <w:szCs w:val="21"/>
        </w:rPr>
      </w:pPr>
      <w:r>
        <w:rPr>
          <w:rFonts w:ascii="宋体" w:hAnsi="宋体" w:cs="宋体" w:hint="eastAsia"/>
          <w:szCs w:val="21"/>
        </w:rPr>
        <w:t xml:space="preserve">2、具有良好的商业信誉和健全的财务会计制度； </w:t>
      </w:r>
    </w:p>
    <w:p w:rsidR="005B031A" w:rsidRDefault="005B031A" w:rsidP="005B031A">
      <w:pPr>
        <w:snapToGrid w:val="0"/>
        <w:ind w:firstLine="480"/>
        <w:rPr>
          <w:rFonts w:ascii="宋体" w:hAnsi="宋体" w:cs="宋体"/>
          <w:szCs w:val="21"/>
        </w:rPr>
      </w:pPr>
      <w:r>
        <w:rPr>
          <w:rFonts w:ascii="宋体" w:hAnsi="宋体" w:cs="宋体" w:hint="eastAsia"/>
          <w:szCs w:val="21"/>
        </w:rPr>
        <w:t>3、具有履行合同所必需的设备和专业技术能力；</w:t>
      </w:r>
    </w:p>
    <w:p w:rsidR="005B031A" w:rsidRDefault="005B031A" w:rsidP="005B031A">
      <w:pPr>
        <w:snapToGrid w:val="0"/>
        <w:ind w:firstLine="480"/>
        <w:rPr>
          <w:rFonts w:ascii="宋体" w:hAnsi="宋体" w:cs="宋体"/>
          <w:szCs w:val="21"/>
        </w:rPr>
      </w:pPr>
      <w:r>
        <w:rPr>
          <w:rFonts w:ascii="宋体" w:hAnsi="宋体" w:cs="宋体" w:hint="eastAsia"/>
          <w:szCs w:val="21"/>
        </w:rPr>
        <w:t>4、有依法缴纳税收和社会保障资金的良好记录；</w:t>
      </w:r>
    </w:p>
    <w:p w:rsidR="005B031A" w:rsidRDefault="005B031A" w:rsidP="005B031A">
      <w:pPr>
        <w:snapToGrid w:val="0"/>
        <w:ind w:firstLine="480"/>
        <w:rPr>
          <w:rFonts w:ascii="宋体" w:hAnsi="宋体" w:cs="宋体"/>
          <w:szCs w:val="21"/>
        </w:rPr>
      </w:pPr>
      <w:r>
        <w:rPr>
          <w:rFonts w:ascii="宋体" w:hAnsi="宋体" w:cs="宋体" w:hint="eastAsia"/>
          <w:szCs w:val="21"/>
        </w:rPr>
        <w:t>5、参加政府采购活动前三年内，在经营活动中没有重大违法记录；</w:t>
      </w:r>
    </w:p>
    <w:p w:rsidR="005B031A" w:rsidRDefault="005B031A" w:rsidP="005B031A">
      <w:pPr>
        <w:snapToGrid w:val="0"/>
        <w:ind w:firstLine="480"/>
        <w:rPr>
          <w:rFonts w:ascii="宋体" w:hAnsi="宋体" w:cs="宋体"/>
          <w:szCs w:val="21"/>
        </w:rPr>
      </w:pPr>
      <w:r>
        <w:rPr>
          <w:rFonts w:ascii="宋体" w:hAnsi="宋体" w:cs="宋体" w:hint="eastAsia"/>
          <w:szCs w:val="21"/>
        </w:rPr>
        <w:t>6、具有法律、行政法规规定的其他条件。</w:t>
      </w:r>
    </w:p>
    <w:p w:rsidR="005B031A" w:rsidRDefault="005B031A" w:rsidP="005B031A">
      <w:pPr>
        <w:snapToGrid w:val="0"/>
        <w:ind w:firstLine="480"/>
        <w:rPr>
          <w:rFonts w:ascii="宋体" w:hAnsi="宋体" w:cs="宋体"/>
          <w:szCs w:val="21"/>
        </w:rPr>
      </w:pPr>
      <w:r>
        <w:rPr>
          <w:rFonts w:ascii="宋体" w:hAnsi="宋体" w:cs="宋体" w:hint="eastAsia"/>
          <w:szCs w:val="21"/>
        </w:rPr>
        <w:t>（二）未被信用中国（www.creditchina.gov.cn)、中国政府采购网（www.ccgp.gov.cn）列入失信被执行人、重大税收违法案件当事人名单、政府采购严重违法失信行为记录名单。</w:t>
      </w:r>
    </w:p>
    <w:p w:rsidR="005B031A" w:rsidRDefault="005B031A" w:rsidP="005B031A">
      <w:pPr>
        <w:snapToGrid w:val="0"/>
        <w:ind w:firstLine="480"/>
        <w:rPr>
          <w:rFonts w:ascii="宋体" w:hAnsi="宋体" w:cs="宋体"/>
          <w:szCs w:val="21"/>
        </w:rPr>
      </w:pPr>
      <w:r>
        <w:rPr>
          <w:rFonts w:ascii="宋体" w:hAnsi="宋体" w:cs="宋体" w:hint="eastAsia"/>
          <w:szCs w:val="21"/>
        </w:rPr>
        <w:t>（三）不存在以下情况：</w:t>
      </w:r>
    </w:p>
    <w:p w:rsidR="005B031A" w:rsidRDefault="005B031A" w:rsidP="005B031A">
      <w:pPr>
        <w:snapToGrid w:val="0"/>
        <w:ind w:firstLine="480"/>
        <w:rPr>
          <w:rFonts w:ascii="宋体" w:hAnsi="宋体" w:cs="宋体"/>
          <w:szCs w:val="21"/>
        </w:rPr>
      </w:pPr>
      <w:r>
        <w:rPr>
          <w:rFonts w:ascii="宋体" w:hAnsi="宋体" w:cs="宋体" w:hint="eastAsia"/>
          <w:szCs w:val="21"/>
        </w:rPr>
        <w:t>1、单位负责人为同一人或者存在直接控股、管理关系的不同供应商参加同一合同项下的政府采购活动的；</w:t>
      </w:r>
    </w:p>
    <w:p w:rsidR="005B031A" w:rsidRDefault="005B031A" w:rsidP="005B031A">
      <w:pPr>
        <w:snapToGrid w:val="0"/>
        <w:ind w:firstLine="480"/>
        <w:rPr>
          <w:rFonts w:ascii="宋体" w:hAnsi="宋体" w:cs="宋体"/>
          <w:szCs w:val="21"/>
        </w:rPr>
      </w:pPr>
      <w:r>
        <w:rPr>
          <w:rFonts w:ascii="宋体" w:hAnsi="宋体" w:cs="宋体" w:hint="eastAsia"/>
          <w:szCs w:val="21"/>
        </w:rPr>
        <w:t>2、为采购项目提供整体设计、规范编制或者项目管理、监理、检测等服务后再参加该采购项目的其他采购活动的。</w:t>
      </w:r>
    </w:p>
    <w:p w:rsidR="005B031A" w:rsidRDefault="005B031A" w:rsidP="005B031A">
      <w:pPr>
        <w:snapToGrid w:val="0"/>
        <w:ind w:firstLineChars="2300" w:firstLine="5520"/>
        <w:rPr>
          <w:rFonts w:ascii="宋体" w:hAnsi="宋体" w:cs="宋体"/>
          <w:kern w:val="0"/>
          <w:szCs w:val="21"/>
          <w:lang w:val="zh-CN"/>
        </w:rPr>
      </w:pPr>
    </w:p>
    <w:p w:rsidR="005B031A" w:rsidRDefault="005B031A" w:rsidP="005B031A">
      <w:pPr>
        <w:snapToGrid w:val="0"/>
        <w:ind w:firstLineChars="2300" w:firstLine="5520"/>
        <w:rPr>
          <w:rFonts w:ascii="宋体" w:hAnsi="宋体"/>
          <w:szCs w:val="20"/>
        </w:rPr>
      </w:pPr>
    </w:p>
    <w:p w:rsidR="005B031A" w:rsidRDefault="005B031A" w:rsidP="005B031A">
      <w:pPr>
        <w:snapToGrid w:val="0"/>
        <w:ind w:firstLineChars="2300" w:firstLine="5520"/>
        <w:rPr>
          <w:rFonts w:ascii="宋体" w:hAnsi="宋体" w:cs="宋体"/>
          <w:kern w:val="0"/>
          <w:szCs w:val="21"/>
          <w:lang w:val="zh-CN"/>
        </w:rPr>
      </w:pPr>
      <w:r>
        <w:rPr>
          <w:rFonts w:ascii="宋体" w:hAnsi="宋体" w:hint="eastAsia"/>
          <w:szCs w:val="20"/>
        </w:rPr>
        <w:t>供应商（盖章）</w:t>
      </w:r>
      <w:r>
        <w:rPr>
          <w:rFonts w:ascii="宋体" w:hAnsi="宋体" w:cs="宋体" w:hint="eastAsia"/>
          <w:kern w:val="0"/>
          <w:szCs w:val="21"/>
          <w:lang w:val="zh-CN"/>
        </w:rPr>
        <w:t>：</w:t>
      </w:r>
    </w:p>
    <w:p w:rsidR="005B031A" w:rsidRDefault="005B031A" w:rsidP="005B031A">
      <w:pPr>
        <w:snapToGrid w:val="0"/>
        <w:ind w:firstLineChars="2300" w:firstLine="5520"/>
        <w:rPr>
          <w:rFonts w:ascii="宋体" w:hAnsi="宋体" w:cs="宋体"/>
          <w:kern w:val="0"/>
          <w:szCs w:val="21"/>
          <w:lang w:val="zh-CN"/>
        </w:rPr>
      </w:pPr>
    </w:p>
    <w:p w:rsidR="005B031A" w:rsidRDefault="005B031A" w:rsidP="005B031A">
      <w:pPr>
        <w:snapToGrid w:val="0"/>
        <w:ind w:firstLineChars="2300" w:firstLine="5520"/>
        <w:rPr>
          <w:rFonts w:ascii="仿宋_GB2312" w:eastAsia="仿宋_GB2312" w:hAnsi="仿宋" w:cs="仿宋_GB2312"/>
          <w:kern w:val="0"/>
        </w:rPr>
      </w:pPr>
      <w:r>
        <w:rPr>
          <w:rFonts w:ascii="宋体" w:hAnsi="宋体" w:cs="宋体" w:hint="eastAsia"/>
          <w:kern w:val="0"/>
          <w:szCs w:val="21"/>
          <w:lang w:val="zh-CN"/>
        </w:rPr>
        <w:t>日期</w:t>
      </w:r>
      <w:r>
        <w:rPr>
          <w:rFonts w:ascii="宋体" w:hAnsi="宋体" w:cs="宋体" w:hint="eastAsia"/>
          <w:kern w:val="0"/>
          <w:szCs w:val="21"/>
        </w:rPr>
        <w:t xml:space="preserve">：    年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rsidR="005B031A" w:rsidRDefault="005B031A" w:rsidP="005B031A">
      <w:pPr>
        <w:widowControl/>
        <w:spacing w:line="240" w:lineRule="auto"/>
        <w:ind w:firstLineChars="0" w:firstLine="0"/>
        <w:rPr>
          <w:rFonts w:eastAsia="仿宋_GB2312"/>
          <w:sz w:val="21"/>
        </w:rPr>
      </w:pPr>
      <w:r>
        <w:br w:type="page"/>
      </w:r>
    </w:p>
    <w:p w:rsidR="00DA11DF" w:rsidRDefault="00C90990">
      <w:pPr>
        <w:keepNext/>
        <w:keepLines/>
        <w:ind w:firstLineChars="0" w:firstLine="0"/>
        <w:jc w:val="both"/>
        <w:outlineLvl w:val="2"/>
        <w:rPr>
          <w:rFonts w:ascii="宋体" w:hAnsi="宋体" w:cs="宋体"/>
          <w:b/>
          <w:bCs/>
          <w:sz w:val="18"/>
          <w:szCs w:val="32"/>
        </w:rPr>
      </w:pPr>
      <w:r>
        <w:rPr>
          <w:rFonts w:ascii="宋体" w:hAnsi="宋体" w:cs="宋体" w:hint="eastAsia"/>
          <w:b/>
          <w:bCs/>
          <w:szCs w:val="32"/>
        </w:rPr>
        <w:lastRenderedPageBreak/>
        <w:t>附件二 初次报价一览表</w:t>
      </w:r>
    </w:p>
    <w:p w:rsidR="00DA11DF" w:rsidRDefault="00DA11DF">
      <w:pPr>
        <w:adjustRightInd w:val="0"/>
        <w:snapToGrid w:val="0"/>
        <w:ind w:firstLineChars="0" w:firstLine="0"/>
        <w:jc w:val="both"/>
        <w:rPr>
          <w:rFonts w:ascii="宋体" w:hAnsi="宋体" w:cs="宋体"/>
          <w:spacing w:val="20"/>
          <w:szCs w:val="20"/>
        </w:rPr>
      </w:pPr>
    </w:p>
    <w:bookmarkEnd w:id="124"/>
    <w:p w:rsidR="00DA11DF" w:rsidRDefault="00C90990">
      <w:pPr>
        <w:adjustRightInd w:val="0"/>
        <w:snapToGrid w:val="0"/>
        <w:ind w:firstLineChars="0" w:firstLine="0"/>
        <w:rPr>
          <w:rFonts w:ascii="宋体" w:hAnsi="宋体"/>
          <w:spacing w:val="20"/>
          <w:szCs w:val="20"/>
        </w:rPr>
      </w:pPr>
      <w:r>
        <w:rPr>
          <w:rFonts w:ascii="宋体" w:hAnsi="宋体" w:hint="eastAsia"/>
          <w:spacing w:val="20"/>
          <w:szCs w:val="20"/>
        </w:rPr>
        <w:t>项目名称：</w:t>
      </w:r>
      <w:r>
        <w:rPr>
          <w:rFonts w:ascii="宋体" w:hAnsi="宋体" w:hint="eastAsia"/>
          <w:spacing w:val="20"/>
          <w:szCs w:val="20"/>
          <w:u w:val="single"/>
        </w:rPr>
        <w:t xml:space="preserve">            </w:t>
      </w:r>
      <w:r>
        <w:rPr>
          <w:rFonts w:ascii="宋体" w:hAnsi="宋体" w:hint="eastAsia"/>
          <w:spacing w:val="20"/>
          <w:szCs w:val="20"/>
        </w:rPr>
        <w:t xml:space="preserve">   </w:t>
      </w:r>
    </w:p>
    <w:p w:rsidR="00DA11DF" w:rsidRDefault="00C90990">
      <w:pPr>
        <w:adjustRightInd w:val="0"/>
        <w:snapToGrid w:val="0"/>
        <w:ind w:firstLineChars="0" w:firstLine="0"/>
        <w:rPr>
          <w:rFonts w:ascii="宋体" w:hAnsi="宋体"/>
          <w:spacing w:val="20"/>
          <w:szCs w:val="20"/>
        </w:rPr>
      </w:pPr>
      <w:r>
        <w:rPr>
          <w:rFonts w:ascii="宋体" w:hAnsi="宋体" w:hint="eastAsia"/>
          <w:spacing w:val="20"/>
          <w:szCs w:val="20"/>
        </w:rPr>
        <w:t>采购编号：</w:t>
      </w:r>
      <w:r>
        <w:rPr>
          <w:rFonts w:ascii="宋体" w:hAnsi="宋体" w:hint="eastAsia"/>
          <w:spacing w:val="20"/>
          <w:szCs w:val="20"/>
          <w:u w:val="single"/>
        </w:rPr>
        <w:t xml:space="preserve">           </w:t>
      </w:r>
      <w:r>
        <w:rPr>
          <w:rFonts w:ascii="宋体" w:hAnsi="宋体" w:hint="eastAsia"/>
          <w:spacing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4922"/>
        <w:gridCol w:w="2098"/>
        <w:gridCol w:w="1544"/>
      </w:tblGrid>
      <w:tr w:rsidR="00DA11DF">
        <w:trPr>
          <w:trHeight w:val="195"/>
        </w:trPr>
        <w:tc>
          <w:tcPr>
            <w:tcW w:w="1285" w:type="dxa"/>
            <w:vAlign w:val="center"/>
          </w:tcPr>
          <w:p w:rsidR="00DA11DF" w:rsidRDefault="00C90990">
            <w:pPr>
              <w:spacing w:after="120"/>
              <w:ind w:firstLineChars="0" w:firstLine="0"/>
              <w:jc w:val="center"/>
              <w:rPr>
                <w:rFonts w:eastAsia="Times New Roman"/>
                <w:szCs w:val="21"/>
              </w:rPr>
            </w:pPr>
            <w:r>
              <w:rPr>
                <w:rFonts w:eastAsia="Times New Roman" w:hint="eastAsia"/>
                <w:szCs w:val="21"/>
              </w:rPr>
              <w:t>项目名称</w:t>
            </w:r>
          </w:p>
        </w:tc>
        <w:tc>
          <w:tcPr>
            <w:tcW w:w="4922" w:type="dxa"/>
            <w:vAlign w:val="center"/>
          </w:tcPr>
          <w:p w:rsidR="00DA11DF" w:rsidRDefault="00C90990">
            <w:pPr>
              <w:spacing w:after="120"/>
              <w:ind w:firstLineChars="0" w:firstLine="0"/>
              <w:jc w:val="center"/>
              <w:rPr>
                <w:rFonts w:eastAsia="Times New Roman"/>
                <w:szCs w:val="21"/>
              </w:rPr>
            </w:pPr>
            <w:r>
              <w:rPr>
                <w:rFonts w:eastAsia="Times New Roman" w:hint="eastAsia"/>
                <w:szCs w:val="21"/>
              </w:rPr>
              <w:t>总计金额（人民币）</w:t>
            </w:r>
          </w:p>
        </w:tc>
        <w:tc>
          <w:tcPr>
            <w:tcW w:w="2098" w:type="dxa"/>
            <w:vAlign w:val="center"/>
          </w:tcPr>
          <w:p w:rsidR="00DA11DF" w:rsidRDefault="00C90990">
            <w:pPr>
              <w:spacing w:after="120"/>
              <w:ind w:firstLineChars="245" w:firstLine="588"/>
              <w:jc w:val="center"/>
              <w:rPr>
                <w:rFonts w:eastAsia="Times New Roman"/>
                <w:szCs w:val="21"/>
              </w:rPr>
            </w:pPr>
            <w:r>
              <w:rPr>
                <w:rFonts w:eastAsia="Times New Roman" w:hint="eastAsia"/>
                <w:szCs w:val="21"/>
              </w:rPr>
              <w:t>服务期</w:t>
            </w:r>
          </w:p>
        </w:tc>
        <w:tc>
          <w:tcPr>
            <w:tcW w:w="1544" w:type="dxa"/>
            <w:vAlign w:val="center"/>
          </w:tcPr>
          <w:p w:rsidR="00DA11DF" w:rsidRDefault="00C90990">
            <w:pPr>
              <w:spacing w:after="120"/>
              <w:ind w:firstLine="480"/>
              <w:jc w:val="center"/>
              <w:rPr>
                <w:rFonts w:eastAsia="Times New Roman"/>
                <w:szCs w:val="21"/>
              </w:rPr>
            </w:pPr>
            <w:r>
              <w:rPr>
                <w:rFonts w:eastAsia="Times New Roman" w:hint="eastAsia"/>
                <w:szCs w:val="21"/>
              </w:rPr>
              <w:t>支付方式</w:t>
            </w:r>
          </w:p>
        </w:tc>
      </w:tr>
      <w:tr w:rsidR="00DA11DF">
        <w:trPr>
          <w:trHeight w:val="1275"/>
        </w:trPr>
        <w:tc>
          <w:tcPr>
            <w:tcW w:w="1285" w:type="dxa"/>
            <w:vAlign w:val="center"/>
          </w:tcPr>
          <w:p w:rsidR="00DA11DF" w:rsidRDefault="00DA11DF">
            <w:pPr>
              <w:spacing w:after="120"/>
              <w:ind w:firstLineChars="0" w:firstLine="0"/>
              <w:jc w:val="center"/>
              <w:rPr>
                <w:rFonts w:eastAsia="Times New Roman"/>
                <w:szCs w:val="21"/>
              </w:rPr>
            </w:pPr>
          </w:p>
        </w:tc>
        <w:tc>
          <w:tcPr>
            <w:tcW w:w="4922" w:type="dxa"/>
            <w:vAlign w:val="center"/>
          </w:tcPr>
          <w:p w:rsidR="00DA11DF" w:rsidRDefault="00C90990">
            <w:pPr>
              <w:pStyle w:val="a3"/>
              <w:ind w:firstLine="0"/>
              <w:rPr>
                <w:rFonts w:ascii="宋体" w:eastAsia="Times New Roman" w:hAnsi="宋体"/>
                <w:szCs w:val="21"/>
              </w:rPr>
            </w:pPr>
            <w:r>
              <w:rPr>
                <w:rFonts w:ascii="宋体" w:eastAsia="Times New Roman" w:hAnsi="宋体" w:hint="eastAsia"/>
                <w:szCs w:val="21"/>
              </w:rPr>
              <w:t>小写：</w:t>
            </w:r>
          </w:p>
          <w:p w:rsidR="00DA11DF" w:rsidRDefault="00DA11DF">
            <w:pPr>
              <w:spacing w:after="120"/>
              <w:ind w:firstLineChars="0" w:firstLine="0"/>
              <w:rPr>
                <w:rFonts w:ascii="宋体" w:eastAsia="Times New Roman" w:hAnsi="宋体"/>
                <w:szCs w:val="21"/>
              </w:rPr>
            </w:pPr>
          </w:p>
          <w:p w:rsidR="00DA11DF" w:rsidRDefault="00C90990">
            <w:pPr>
              <w:spacing w:after="120"/>
              <w:ind w:firstLineChars="0" w:firstLine="0"/>
              <w:rPr>
                <w:rFonts w:eastAsia="Times New Roman"/>
                <w:szCs w:val="21"/>
              </w:rPr>
            </w:pPr>
            <w:r>
              <w:rPr>
                <w:rFonts w:ascii="宋体" w:eastAsia="Times New Roman" w:hAnsi="宋体" w:hint="eastAsia"/>
                <w:szCs w:val="21"/>
              </w:rPr>
              <w:t>大写：</w:t>
            </w:r>
          </w:p>
        </w:tc>
        <w:tc>
          <w:tcPr>
            <w:tcW w:w="2098" w:type="dxa"/>
            <w:vAlign w:val="center"/>
          </w:tcPr>
          <w:p w:rsidR="00DA11DF" w:rsidRDefault="00DA11DF">
            <w:pPr>
              <w:spacing w:after="120"/>
              <w:ind w:firstLine="480"/>
              <w:jc w:val="center"/>
              <w:rPr>
                <w:rFonts w:eastAsia="Times New Roman"/>
                <w:szCs w:val="21"/>
              </w:rPr>
            </w:pPr>
          </w:p>
        </w:tc>
        <w:tc>
          <w:tcPr>
            <w:tcW w:w="1544" w:type="dxa"/>
            <w:vAlign w:val="center"/>
          </w:tcPr>
          <w:p w:rsidR="00DA11DF" w:rsidRDefault="00DA11DF">
            <w:pPr>
              <w:spacing w:after="120"/>
              <w:ind w:firstLine="480"/>
              <w:jc w:val="center"/>
              <w:rPr>
                <w:rFonts w:eastAsia="Times New Roman"/>
                <w:szCs w:val="21"/>
              </w:rPr>
            </w:pPr>
          </w:p>
        </w:tc>
      </w:tr>
    </w:tbl>
    <w:p w:rsidR="00DA11DF" w:rsidRDefault="00DA11DF">
      <w:pPr>
        <w:adjustRightInd w:val="0"/>
        <w:snapToGrid w:val="0"/>
        <w:ind w:firstLineChars="0" w:firstLine="0"/>
        <w:rPr>
          <w:rFonts w:ascii="宋体" w:hAnsi="宋体"/>
          <w:spacing w:val="20"/>
          <w:szCs w:val="20"/>
        </w:rPr>
      </w:pPr>
    </w:p>
    <w:p w:rsidR="00DA11DF" w:rsidRDefault="00C90990">
      <w:pPr>
        <w:spacing w:after="120"/>
        <w:ind w:firstLine="480"/>
        <w:rPr>
          <w:szCs w:val="21"/>
        </w:rPr>
      </w:pPr>
      <w:r>
        <w:rPr>
          <w:rFonts w:hint="eastAsia"/>
          <w:szCs w:val="21"/>
        </w:rPr>
        <w:t>注：本表的报价与附件一的响应函内的投标价必须相符。</w:t>
      </w:r>
    </w:p>
    <w:p w:rsidR="00DA11DF" w:rsidRDefault="00DA11DF">
      <w:pPr>
        <w:spacing w:after="120"/>
        <w:ind w:firstLine="480"/>
        <w:rPr>
          <w:szCs w:val="21"/>
        </w:rPr>
      </w:pPr>
    </w:p>
    <w:p w:rsidR="00DA11DF" w:rsidRDefault="00DA11DF">
      <w:pPr>
        <w:ind w:firstLineChars="0" w:firstLine="0"/>
        <w:rPr>
          <w:rFonts w:ascii="宋体" w:hAnsi="宋体"/>
          <w:b/>
          <w:spacing w:val="20"/>
        </w:rPr>
      </w:pPr>
    </w:p>
    <w:p w:rsidR="00DA11DF" w:rsidRDefault="00DA11DF">
      <w:pPr>
        <w:adjustRightInd w:val="0"/>
        <w:snapToGrid w:val="0"/>
        <w:ind w:firstLineChars="0" w:firstLine="0"/>
        <w:rPr>
          <w:rFonts w:ascii="宋体" w:hAnsi="宋体"/>
          <w:szCs w:val="20"/>
        </w:rPr>
      </w:pPr>
    </w:p>
    <w:p w:rsidR="00DA11DF" w:rsidRDefault="00DA11DF">
      <w:pPr>
        <w:adjustRightInd w:val="0"/>
        <w:snapToGrid w:val="0"/>
        <w:ind w:firstLineChars="0" w:firstLine="0"/>
        <w:rPr>
          <w:rFonts w:ascii="宋体" w:hAnsi="宋体"/>
          <w:szCs w:val="20"/>
        </w:rPr>
      </w:pPr>
    </w:p>
    <w:p w:rsidR="00DA11DF" w:rsidRDefault="00C90990" w:rsidP="00D46577">
      <w:pPr>
        <w:adjustRightInd w:val="0"/>
        <w:snapToGrid w:val="0"/>
        <w:ind w:firstLineChars="0" w:firstLine="0"/>
        <w:rPr>
          <w:rFonts w:ascii="宋体" w:hAnsi="宋体"/>
          <w:szCs w:val="20"/>
        </w:rPr>
      </w:pPr>
      <w:r>
        <w:rPr>
          <w:rFonts w:ascii="宋体" w:hAnsi="宋体" w:hint="eastAsia"/>
          <w:szCs w:val="20"/>
        </w:rPr>
        <w:t xml:space="preserve">供应商（盖章）：                                  </w:t>
      </w:r>
    </w:p>
    <w:p w:rsidR="00DA11DF" w:rsidRDefault="00C90990">
      <w:pPr>
        <w:adjustRightInd w:val="0"/>
        <w:snapToGrid w:val="0"/>
        <w:ind w:firstLineChars="0" w:firstLine="0"/>
        <w:rPr>
          <w:rFonts w:ascii="宋体" w:hAnsi="宋体"/>
          <w:szCs w:val="20"/>
        </w:rPr>
      </w:pPr>
      <w:r>
        <w:rPr>
          <w:rFonts w:ascii="宋体" w:hAnsi="宋体" w:hint="eastAsia"/>
          <w:szCs w:val="20"/>
        </w:rPr>
        <w:t>日期：</w:t>
      </w:r>
    </w:p>
    <w:p w:rsidR="00DA11DF" w:rsidRDefault="00DA11DF">
      <w:pPr>
        <w:pStyle w:val="a2"/>
        <w:ind w:firstLineChars="0" w:firstLine="0"/>
        <w:jc w:val="center"/>
        <w:rPr>
          <w:rFonts w:ascii="宋体" w:eastAsia="宋体" w:hAnsi="宋体" w:cs="宋体"/>
          <w:b/>
          <w:sz w:val="32"/>
          <w:szCs w:val="32"/>
        </w:rPr>
      </w:pPr>
    </w:p>
    <w:p w:rsidR="00DA11DF" w:rsidRDefault="00DA11DF">
      <w:pPr>
        <w:adjustRightInd w:val="0"/>
        <w:snapToGrid w:val="0"/>
        <w:ind w:firstLine="480"/>
        <w:rPr>
          <w:rFonts w:ascii="宋体" w:hAnsi="宋体" w:cs="宋体"/>
          <w:szCs w:val="21"/>
        </w:rPr>
      </w:pPr>
    </w:p>
    <w:p w:rsidR="00DA11DF" w:rsidRDefault="00DA11DF">
      <w:pPr>
        <w:widowControl/>
        <w:ind w:firstLineChars="0" w:firstLine="0"/>
        <w:rPr>
          <w:rFonts w:ascii="宋体" w:hAnsi="宋体" w:cs="宋体"/>
          <w:szCs w:val="21"/>
        </w:rPr>
        <w:sectPr w:rsidR="00DA11DF">
          <w:headerReference w:type="default" r:id="rId25"/>
          <w:footerReference w:type="default" r:id="rId26"/>
          <w:pgSz w:w="11907" w:h="16840"/>
          <w:pgMar w:top="1247" w:right="1304" w:bottom="1020" w:left="1304" w:header="720" w:footer="720" w:gutter="0"/>
          <w:cols w:space="720"/>
        </w:sectPr>
      </w:pPr>
    </w:p>
    <w:p w:rsidR="00DA11DF" w:rsidRDefault="00C90990">
      <w:pPr>
        <w:pStyle w:val="30"/>
        <w:rPr>
          <w:rFonts w:ascii="宋体" w:hAnsi="宋体" w:cs="宋体"/>
        </w:rPr>
      </w:pPr>
      <w:r>
        <w:rPr>
          <w:rFonts w:ascii="宋体" w:hAnsi="宋体" w:cs="宋体" w:hint="eastAsia"/>
        </w:rPr>
        <w:lastRenderedPageBreak/>
        <w:t>附件三 初次报价明细表</w:t>
      </w:r>
    </w:p>
    <w:p w:rsidR="008E180D" w:rsidRDefault="00C90990" w:rsidP="008E180D">
      <w:pPr>
        <w:adjustRightInd w:val="0"/>
        <w:snapToGrid w:val="0"/>
        <w:ind w:firstLineChars="0" w:firstLine="0"/>
        <w:rPr>
          <w:rFonts w:ascii="宋体" w:hAnsi="宋体" w:cs="宋体"/>
          <w:szCs w:val="21"/>
        </w:rPr>
      </w:pPr>
      <w:r>
        <w:rPr>
          <w:rFonts w:ascii="宋体" w:hAnsi="宋体" w:cs="宋体" w:hint="eastAsia"/>
          <w:szCs w:val="20"/>
        </w:rPr>
        <w:t xml:space="preserve">   </w:t>
      </w:r>
      <w:r w:rsidR="008E180D">
        <w:rPr>
          <w:rFonts w:ascii="宋体" w:hAnsi="宋体" w:cs="宋体" w:hint="eastAsia"/>
          <w:szCs w:val="21"/>
        </w:rPr>
        <w:t>项目名称：                   招标编号：               （价格单位：元人民币）</w:t>
      </w:r>
    </w:p>
    <w:tbl>
      <w:tblPr>
        <w:tblW w:w="920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769"/>
        <w:gridCol w:w="1809"/>
        <w:gridCol w:w="2445"/>
        <w:gridCol w:w="2002"/>
        <w:gridCol w:w="2175"/>
      </w:tblGrid>
      <w:tr w:rsidR="008E180D" w:rsidTr="00740957">
        <w:trPr>
          <w:jc w:val="center"/>
        </w:trPr>
        <w:tc>
          <w:tcPr>
            <w:tcW w:w="769"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r>
              <w:rPr>
                <w:rFonts w:hint="eastAsia"/>
                <w:sz w:val="24"/>
                <w:szCs w:val="24"/>
              </w:rPr>
              <w:t>序号</w:t>
            </w:r>
          </w:p>
        </w:tc>
        <w:tc>
          <w:tcPr>
            <w:tcW w:w="1809"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r>
              <w:rPr>
                <w:rFonts w:hint="eastAsia"/>
                <w:sz w:val="24"/>
                <w:szCs w:val="24"/>
              </w:rPr>
              <w:t>费用名称</w:t>
            </w:r>
          </w:p>
        </w:tc>
        <w:tc>
          <w:tcPr>
            <w:tcW w:w="244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r>
              <w:rPr>
                <w:rFonts w:hint="eastAsia"/>
                <w:sz w:val="24"/>
                <w:szCs w:val="24"/>
              </w:rPr>
              <w:t>价格构成</w:t>
            </w:r>
          </w:p>
        </w:tc>
        <w:tc>
          <w:tcPr>
            <w:tcW w:w="2002"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r>
              <w:rPr>
                <w:rFonts w:hint="eastAsia"/>
                <w:sz w:val="24"/>
                <w:szCs w:val="24"/>
              </w:rPr>
              <w:t>费用</w:t>
            </w:r>
          </w:p>
        </w:tc>
        <w:tc>
          <w:tcPr>
            <w:tcW w:w="217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r>
              <w:rPr>
                <w:rFonts w:hint="eastAsia"/>
                <w:sz w:val="24"/>
                <w:szCs w:val="24"/>
              </w:rPr>
              <w:t>有关说明</w:t>
            </w:r>
          </w:p>
        </w:tc>
      </w:tr>
      <w:tr w:rsidR="008E180D" w:rsidTr="00740957">
        <w:trPr>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r>
              <w:rPr>
                <w:rFonts w:hint="eastAsia"/>
                <w:sz w:val="24"/>
                <w:szCs w:val="24"/>
              </w:rPr>
              <w:t>1</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44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17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r>
      <w:tr w:rsidR="008E180D" w:rsidTr="00740957">
        <w:trPr>
          <w:jc w:val="center"/>
        </w:trPr>
        <w:tc>
          <w:tcPr>
            <w:tcW w:w="769" w:type="dxa"/>
            <w:vMerge/>
            <w:tcBorders>
              <w:left w:val="single" w:sz="4" w:space="0" w:color="auto"/>
              <w:right w:val="single" w:sz="4" w:space="0" w:color="auto"/>
            </w:tcBorders>
            <w:vAlign w:val="center"/>
          </w:tcPr>
          <w:p w:rsidR="008E180D" w:rsidRDefault="008E180D" w:rsidP="00740957">
            <w:pPr>
              <w:pStyle w:val="15"/>
              <w:rPr>
                <w:sz w:val="24"/>
                <w:szCs w:val="24"/>
              </w:rPr>
            </w:pPr>
          </w:p>
        </w:tc>
        <w:tc>
          <w:tcPr>
            <w:tcW w:w="1809" w:type="dxa"/>
            <w:vMerge/>
            <w:tcBorders>
              <w:left w:val="single" w:sz="4" w:space="0" w:color="auto"/>
              <w:right w:val="single" w:sz="4" w:space="0" w:color="auto"/>
            </w:tcBorders>
            <w:vAlign w:val="center"/>
          </w:tcPr>
          <w:p w:rsidR="008E180D" w:rsidRDefault="008E180D" w:rsidP="00740957">
            <w:pPr>
              <w:pStyle w:val="15"/>
              <w:rPr>
                <w:sz w:val="24"/>
                <w:szCs w:val="24"/>
              </w:rPr>
            </w:pPr>
          </w:p>
        </w:tc>
        <w:tc>
          <w:tcPr>
            <w:tcW w:w="244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17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r>
      <w:tr w:rsidR="008E180D" w:rsidTr="00740957">
        <w:trPr>
          <w:jc w:val="center"/>
        </w:trPr>
        <w:tc>
          <w:tcPr>
            <w:tcW w:w="769" w:type="dxa"/>
            <w:vMerge/>
            <w:tcBorders>
              <w:left w:val="single" w:sz="4" w:space="0" w:color="auto"/>
              <w:right w:val="single" w:sz="4" w:space="0" w:color="auto"/>
            </w:tcBorders>
            <w:vAlign w:val="center"/>
          </w:tcPr>
          <w:p w:rsidR="008E180D" w:rsidRDefault="008E180D" w:rsidP="00740957">
            <w:pPr>
              <w:pStyle w:val="15"/>
              <w:rPr>
                <w:sz w:val="24"/>
                <w:szCs w:val="24"/>
              </w:rPr>
            </w:pPr>
          </w:p>
        </w:tc>
        <w:tc>
          <w:tcPr>
            <w:tcW w:w="1809" w:type="dxa"/>
            <w:vMerge/>
            <w:tcBorders>
              <w:left w:val="single" w:sz="4" w:space="0" w:color="auto"/>
              <w:right w:val="single" w:sz="4" w:space="0" w:color="auto"/>
            </w:tcBorders>
            <w:vAlign w:val="center"/>
          </w:tcPr>
          <w:p w:rsidR="008E180D" w:rsidRDefault="008E180D" w:rsidP="00740957">
            <w:pPr>
              <w:pStyle w:val="15"/>
              <w:rPr>
                <w:sz w:val="24"/>
                <w:szCs w:val="24"/>
              </w:rPr>
            </w:pPr>
          </w:p>
        </w:tc>
        <w:tc>
          <w:tcPr>
            <w:tcW w:w="244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17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r>
      <w:tr w:rsidR="008E180D" w:rsidTr="00740957">
        <w:trPr>
          <w:jc w:val="center"/>
        </w:trPr>
        <w:tc>
          <w:tcPr>
            <w:tcW w:w="769" w:type="dxa"/>
            <w:vMerge/>
            <w:tcBorders>
              <w:left w:val="single" w:sz="4" w:space="0" w:color="auto"/>
              <w:right w:val="single" w:sz="4" w:space="0" w:color="auto"/>
            </w:tcBorders>
            <w:vAlign w:val="center"/>
          </w:tcPr>
          <w:p w:rsidR="008E180D" w:rsidRDefault="008E180D" w:rsidP="00740957">
            <w:pPr>
              <w:pStyle w:val="15"/>
              <w:rPr>
                <w:sz w:val="24"/>
                <w:szCs w:val="24"/>
              </w:rPr>
            </w:pPr>
          </w:p>
        </w:tc>
        <w:tc>
          <w:tcPr>
            <w:tcW w:w="1809" w:type="dxa"/>
            <w:vMerge/>
            <w:tcBorders>
              <w:left w:val="single" w:sz="4" w:space="0" w:color="auto"/>
              <w:right w:val="single" w:sz="4" w:space="0" w:color="auto"/>
            </w:tcBorders>
            <w:vAlign w:val="center"/>
          </w:tcPr>
          <w:p w:rsidR="008E180D" w:rsidRDefault="008E180D" w:rsidP="00740957">
            <w:pPr>
              <w:pStyle w:val="15"/>
              <w:rPr>
                <w:sz w:val="24"/>
                <w:szCs w:val="24"/>
              </w:rPr>
            </w:pPr>
          </w:p>
        </w:tc>
        <w:tc>
          <w:tcPr>
            <w:tcW w:w="244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17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r>
      <w:tr w:rsidR="008E180D" w:rsidTr="00740957">
        <w:trPr>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r>
              <w:rPr>
                <w:rFonts w:hint="eastAsia"/>
                <w:sz w:val="24"/>
                <w:szCs w:val="24"/>
              </w:rPr>
              <w:t>2</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44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17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r>
      <w:tr w:rsidR="008E180D" w:rsidTr="00740957">
        <w:trPr>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44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17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r>
      <w:tr w:rsidR="008E180D" w:rsidTr="00740957">
        <w:trPr>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44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17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r>
      <w:tr w:rsidR="008E180D" w:rsidTr="00740957">
        <w:trPr>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44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17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r>
      <w:tr w:rsidR="008E180D" w:rsidTr="00740957">
        <w:trPr>
          <w:trHeight w:val="47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r>
              <w:rPr>
                <w:rFonts w:hint="eastAsia"/>
                <w:sz w:val="24"/>
                <w:szCs w:val="24"/>
              </w:rPr>
              <w:t>3</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r>
              <w:rPr>
                <w:rFonts w:hint="eastAsia"/>
                <w:sz w:val="24"/>
                <w:szCs w:val="24"/>
              </w:rPr>
              <w:t>…</w:t>
            </w:r>
          </w:p>
        </w:tc>
        <w:tc>
          <w:tcPr>
            <w:tcW w:w="244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17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r>
      <w:tr w:rsidR="008E180D" w:rsidTr="00740957">
        <w:trPr>
          <w:trHeight w:val="47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44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17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r>
      <w:tr w:rsidR="008E180D" w:rsidTr="00740957">
        <w:trPr>
          <w:trHeight w:val="475"/>
          <w:jc w:val="center"/>
        </w:trPr>
        <w:tc>
          <w:tcPr>
            <w:tcW w:w="2578" w:type="dxa"/>
            <w:gridSpan w:val="2"/>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r>
              <w:rPr>
                <w:rFonts w:hint="eastAsia"/>
                <w:sz w:val="24"/>
                <w:szCs w:val="24"/>
              </w:rPr>
              <w:t>合计</w:t>
            </w:r>
          </w:p>
        </w:tc>
        <w:tc>
          <w:tcPr>
            <w:tcW w:w="6622" w:type="dxa"/>
            <w:gridSpan w:val="3"/>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aff9"/>
              <w:ind w:firstLine="560"/>
              <w:rPr>
                <w:rFonts w:hAnsi="宋体" w:cs="宋体"/>
                <w:spacing w:val="20"/>
                <w:sz w:val="24"/>
                <w:szCs w:val="24"/>
              </w:rPr>
            </w:pPr>
            <w:r>
              <w:rPr>
                <w:rFonts w:hAnsi="宋体" w:cs="宋体" w:hint="eastAsia"/>
                <w:spacing w:val="20"/>
                <w:sz w:val="24"/>
                <w:szCs w:val="24"/>
              </w:rPr>
              <w:t>大写：</w:t>
            </w:r>
            <w:r>
              <w:rPr>
                <w:rFonts w:hAnsi="宋体" w:cs="宋体" w:hint="eastAsia"/>
                <w:spacing w:val="20"/>
                <w:sz w:val="24"/>
                <w:szCs w:val="24"/>
              </w:rPr>
              <w:t xml:space="preserve">      </w:t>
            </w:r>
          </w:p>
          <w:p w:rsidR="008E180D" w:rsidRDefault="008E180D" w:rsidP="00740957">
            <w:pPr>
              <w:pStyle w:val="aff9"/>
              <w:ind w:firstLine="560"/>
              <w:rPr>
                <w:sz w:val="24"/>
                <w:szCs w:val="24"/>
              </w:rPr>
            </w:pPr>
            <w:r>
              <w:rPr>
                <w:rFonts w:hAnsi="宋体" w:cs="宋体" w:hint="eastAsia"/>
                <w:spacing w:val="20"/>
                <w:sz w:val="24"/>
                <w:szCs w:val="24"/>
              </w:rPr>
              <w:t>小写：</w:t>
            </w:r>
            <w:r>
              <w:rPr>
                <w:rFonts w:hAnsi="宋体" w:cs="宋体" w:hint="eastAsia"/>
                <w:spacing w:val="20"/>
                <w:sz w:val="24"/>
                <w:szCs w:val="24"/>
              </w:rPr>
              <w:t xml:space="preserve">      </w:t>
            </w:r>
          </w:p>
        </w:tc>
      </w:tr>
    </w:tbl>
    <w:p w:rsidR="008E180D" w:rsidRDefault="008E180D" w:rsidP="008E180D">
      <w:pPr>
        <w:spacing w:line="240" w:lineRule="auto"/>
        <w:ind w:firstLine="480"/>
        <w:rPr>
          <w:rFonts w:ascii="宋体" w:hAnsi="宋体"/>
        </w:rPr>
      </w:pPr>
    </w:p>
    <w:p w:rsidR="008E180D" w:rsidRDefault="008E180D" w:rsidP="008E180D">
      <w:pPr>
        <w:spacing w:line="240" w:lineRule="auto"/>
        <w:ind w:firstLine="480"/>
        <w:rPr>
          <w:rFonts w:ascii="宋体" w:hAnsi="宋体"/>
        </w:rPr>
      </w:pPr>
    </w:p>
    <w:p w:rsidR="008E180D" w:rsidRDefault="008E180D" w:rsidP="008E180D">
      <w:pPr>
        <w:spacing w:line="240" w:lineRule="auto"/>
        <w:ind w:firstLine="480"/>
        <w:rPr>
          <w:rFonts w:ascii="宋体" w:hAnsi="宋体"/>
        </w:rPr>
      </w:pPr>
      <w:r>
        <w:rPr>
          <w:rFonts w:ascii="宋体" w:hAnsi="宋体" w:hint="eastAsia"/>
        </w:rPr>
        <w:t>注：1、此表合计金额应与 “初次报价一览表”中投标报价相一致；</w:t>
      </w:r>
    </w:p>
    <w:p w:rsidR="008E180D" w:rsidRDefault="008E180D" w:rsidP="008E180D">
      <w:pPr>
        <w:spacing w:line="240" w:lineRule="auto"/>
        <w:ind w:firstLine="480"/>
        <w:rPr>
          <w:rFonts w:ascii="宋体" w:hAnsi="宋体"/>
        </w:rPr>
      </w:pPr>
      <w:r>
        <w:rPr>
          <w:rFonts w:ascii="宋体" w:hAnsi="宋体" w:hint="eastAsia"/>
        </w:rPr>
        <w:t xml:space="preserve">    2、此表可进一步细分，栏目可另加，应包括为完成本项目可能发生的全部费用。</w:t>
      </w:r>
    </w:p>
    <w:p w:rsidR="008E180D" w:rsidRDefault="008E180D" w:rsidP="008E180D">
      <w:pPr>
        <w:spacing w:line="240" w:lineRule="auto"/>
        <w:ind w:firstLine="480"/>
        <w:rPr>
          <w:rFonts w:ascii="宋体" w:hAnsi="宋体"/>
          <w:b/>
          <w:bCs/>
        </w:rPr>
      </w:pPr>
      <w:r>
        <w:rPr>
          <w:rFonts w:ascii="宋体" w:hAnsi="宋体" w:hint="eastAsia"/>
        </w:rPr>
        <w:t xml:space="preserve">    3、按单一来源采购文件第一章供应商须知中18报价要求列明具体费用分项明细。</w:t>
      </w:r>
    </w:p>
    <w:p w:rsidR="008E180D" w:rsidRDefault="008E180D" w:rsidP="008E180D">
      <w:pPr>
        <w:spacing w:line="240" w:lineRule="auto"/>
        <w:ind w:firstLine="480"/>
        <w:rPr>
          <w:rFonts w:ascii="宋体" w:hAnsi="宋体"/>
        </w:rPr>
      </w:pPr>
    </w:p>
    <w:p w:rsidR="008E180D" w:rsidRDefault="008E180D" w:rsidP="008E180D">
      <w:pPr>
        <w:adjustRightInd w:val="0"/>
        <w:snapToGrid w:val="0"/>
        <w:spacing w:line="460" w:lineRule="atLeast"/>
        <w:ind w:firstLineChars="0" w:firstLine="0"/>
        <w:rPr>
          <w:rFonts w:ascii="宋体"/>
        </w:rPr>
      </w:pPr>
      <w:r>
        <w:rPr>
          <w:rFonts w:ascii="宋体" w:hAnsi="宋体" w:hint="eastAsia"/>
        </w:rPr>
        <w:t xml:space="preserve">   </w:t>
      </w:r>
    </w:p>
    <w:p w:rsidR="008E180D" w:rsidRDefault="008E180D" w:rsidP="008E180D">
      <w:pPr>
        <w:spacing w:line="240" w:lineRule="auto"/>
        <w:ind w:firstLineChars="0" w:firstLine="0"/>
        <w:rPr>
          <w:rFonts w:ascii="宋体"/>
        </w:rPr>
      </w:pPr>
    </w:p>
    <w:p w:rsidR="008E180D" w:rsidRDefault="008E180D" w:rsidP="008E180D">
      <w:pPr>
        <w:adjustRightInd w:val="0"/>
        <w:snapToGrid w:val="0"/>
        <w:spacing w:line="460" w:lineRule="atLeast"/>
        <w:ind w:firstLineChars="0" w:firstLine="0"/>
        <w:rPr>
          <w:rFonts w:ascii="宋体" w:hAnsi="宋体"/>
        </w:rPr>
      </w:pPr>
      <w:r>
        <w:rPr>
          <w:rFonts w:ascii="宋体" w:hAnsi="宋体" w:hint="eastAsia"/>
        </w:rPr>
        <w:t xml:space="preserve">    供应商（盖章）：                   </w:t>
      </w:r>
    </w:p>
    <w:p w:rsidR="008E180D" w:rsidRDefault="008E180D" w:rsidP="008E180D">
      <w:pPr>
        <w:spacing w:line="240" w:lineRule="auto"/>
        <w:ind w:firstLine="480"/>
        <w:rPr>
          <w:rFonts w:ascii="宋体"/>
        </w:rPr>
      </w:pPr>
      <w:r>
        <w:rPr>
          <w:rFonts w:ascii="宋体" w:hint="eastAsia"/>
        </w:rPr>
        <w:t xml:space="preserve">                 </w:t>
      </w:r>
    </w:p>
    <w:p w:rsidR="00DA11DF" w:rsidRDefault="008E180D" w:rsidP="008E180D">
      <w:pPr>
        <w:adjustRightInd w:val="0"/>
        <w:snapToGrid w:val="0"/>
        <w:spacing w:line="460" w:lineRule="atLeast"/>
        <w:ind w:firstLineChars="0" w:firstLine="0"/>
      </w:pPr>
      <w:r>
        <w:rPr>
          <w:rFonts w:hint="eastAsia"/>
        </w:rPr>
        <w:t>日期：</w:t>
      </w:r>
    </w:p>
    <w:p w:rsidR="008E180D" w:rsidRDefault="008E180D">
      <w:pPr>
        <w:widowControl/>
        <w:spacing w:line="240" w:lineRule="auto"/>
        <w:ind w:firstLineChars="0" w:firstLine="0"/>
        <w:rPr>
          <w:rFonts w:eastAsia="仿宋_GB2312"/>
          <w:sz w:val="21"/>
        </w:rPr>
      </w:pPr>
      <w:r>
        <w:br w:type="page"/>
      </w:r>
    </w:p>
    <w:p w:rsidR="008E180D" w:rsidRPr="008E180D" w:rsidRDefault="008E180D" w:rsidP="008E180D">
      <w:pPr>
        <w:pStyle w:val="a2"/>
        <w:ind w:firstLine="210"/>
      </w:pPr>
    </w:p>
    <w:p w:rsidR="00DA11DF" w:rsidRDefault="00C90990">
      <w:pPr>
        <w:keepNext/>
        <w:keepLines/>
        <w:ind w:firstLineChars="0" w:firstLine="0"/>
        <w:jc w:val="both"/>
        <w:outlineLvl w:val="2"/>
        <w:rPr>
          <w:rFonts w:ascii="宋体" w:hAnsi="宋体" w:cs="宋体"/>
          <w:b/>
          <w:bCs/>
          <w:szCs w:val="32"/>
        </w:rPr>
      </w:pPr>
      <w:r>
        <w:rPr>
          <w:rFonts w:ascii="宋体" w:hAnsi="宋体" w:cs="宋体" w:hint="eastAsia"/>
          <w:b/>
          <w:bCs/>
          <w:szCs w:val="32"/>
        </w:rPr>
        <w:t>附件四 法定代表人证明书、法定代表人授权书</w:t>
      </w:r>
    </w:p>
    <w:p w:rsidR="00DA11DF" w:rsidRDefault="00DA11DF">
      <w:pPr>
        <w:ind w:firstLineChars="0" w:firstLine="0"/>
        <w:jc w:val="both"/>
        <w:rPr>
          <w:rFonts w:ascii="宋体" w:hAnsi="宋体" w:cs="宋体"/>
          <w:b/>
          <w:bCs/>
          <w:szCs w:val="20"/>
        </w:rPr>
      </w:pPr>
    </w:p>
    <w:p w:rsidR="00DA11DF" w:rsidRDefault="00C90990">
      <w:pPr>
        <w:ind w:firstLineChars="0" w:firstLine="0"/>
        <w:jc w:val="center"/>
        <w:rPr>
          <w:rFonts w:ascii="宋体" w:hAnsi="宋体" w:cs="宋体"/>
          <w:b/>
          <w:bCs/>
          <w:szCs w:val="20"/>
        </w:rPr>
      </w:pPr>
      <w:r>
        <w:rPr>
          <w:rFonts w:ascii="宋体" w:hAnsi="宋体" w:cs="宋体" w:hint="eastAsia"/>
          <w:b/>
          <w:bCs/>
          <w:szCs w:val="20"/>
        </w:rPr>
        <w:t>法定代表人证明书</w:t>
      </w:r>
    </w:p>
    <w:p w:rsidR="00DA11DF" w:rsidRDefault="004E2598">
      <w:pPr>
        <w:ind w:firstLineChars="0" w:firstLine="0"/>
        <w:jc w:val="both"/>
        <w:rPr>
          <w:rFonts w:ascii="宋体" w:hAnsi="宋体" w:cs="宋体"/>
          <w:bCs/>
          <w:szCs w:val="20"/>
        </w:rPr>
      </w:pPr>
      <w:r>
        <w:rPr>
          <w:rFonts w:ascii="宋体" w:hAnsi="宋体" w:cs="宋体" w:hint="eastAsia"/>
          <w:b/>
          <w:bCs/>
          <w:szCs w:val="20"/>
        </w:rPr>
        <w:t>浙江省人力资源和社会保障信息中心</w:t>
      </w:r>
      <w:r w:rsidR="00C90990">
        <w:rPr>
          <w:rFonts w:ascii="宋体" w:hAnsi="宋体" w:cs="宋体" w:hint="eastAsia"/>
          <w:bCs/>
          <w:szCs w:val="20"/>
        </w:rPr>
        <w:t>：</w:t>
      </w:r>
    </w:p>
    <w:p w:rsidR="00DA11DF" w:rsidRDefault="00C90990">
      <w:pPr>
        <w:ind w:firstLineChars="0" w:firstLine="0"/>
        <w:jc w:val="both"/>
        <w:rPr>
          <w:rFonts w:ascii="宋体" w:hAnsi="宋体" w:cs="宋体"/>
          <w:b/>
          <w:bCs/>
          <w:szCs w:val="20"/>
        </w:rPr>
      </w:pPr>
      <w:r>
        <w:rPr>
          <w:rFonts w:ascii="宋体" w:hAnsi="宋体" w:cs="宋体" w:hint="eastAsia"/>
          <w:b/>
          <w:bCs/>
          <w:szCs w:val="20"/>
        </w:rPr>
        <w:t>浙江信镧建设工程咨询有限公司：</w:t>
      </w:r>
    </w:p>
    <w:p w:rsidR="00DA11DF" w:rsidRDefault="00DA11DF">
      <w:pPr>
        <w:ind w:firstLineChars="0" w:firstLine="0"/>
        <w:jc w:val="both"/>
        <w:rPr>
          <w:rFonts w:ascii="宋体" w:hAnsi="宋体" w:cs="宋体"/>
          <w:b/>
          <w:bCs/>
          <w:szCs w:val="20"/>
        </w:rPr>
      </w:pPr>
    </w:p>
    <w:p w:rsidR="00DA11DF" w:rsidRDefault="00C90990">
      <w:pPr>
        <w:ind w:firstLineChars="0" w:firstLine="0"/>
        <w:jc w:val="both"/>
        <w:rPr>
          <w:rFonts w:ascii="宋体" w:hAnsi="宋体" w:cs="宋体"/>
          <w:bCs/>
          <w:szCs w:val="20"/>
        </w:rPr>
      </w:pPr>
      <w:r>
        <w:rPr>
          <w:rFonts w:ascii="宋体" w:hAnsi="宋体" w:cs="宋体" w:hint="eastAsia"/>
          <w:bCs/>
          <w:szCs w:val="20"/>
        </w:rPr>
        <w:t xml:space="preserve">    </w:t>
      </w:r>
      <w:r>
        <w:rPr>
          <w:rFonts w:ascii="宋体" w:hAnsi="宋体" w:cs="宋体" w:hint="eastAsia"/>
          <w:bCs/>
          <w:szCs w:val="20"/>
          <w:u w:val="single"/>
        </w:rPr>
        <w:t xml:space="preserve">            </w:t>
      </w:r>
      <w:r>
        <w:rPr>
          <w:rFonts w:ascii="宋体" w:hAnsi="宋体" w:cs="宋体" w:hint="eastAsia"/>
          <w:bCs/>
          <w:szCs w:val="20"/>
        </w:rPr>
        <w:t>同志，身份证号码：</w:t>
      </w:r>
      <w:r>
        <w:rPr>
          <w:rFonts w:ascii="宋体" w:hAnsi="宋体" w:cs="宋体" w:hint="eastAsia"/>
          <w:bCs/>
          <w:szCs w:val="20"/>
          <w:u w:val="single"/>
        </w:rPr>
        <w:t xml:space="preserve">                   </w:t>
      </w:r>
      <w:r>
        <w:rPr>
          <w:rFonts w:ascii="宋体" w:hAnsi="宋体" w:cs="宋体" w:hint="eastAsia"/>
          <w:bCs/>
          <w:szCs w:val="20"/>
        </w:rPr>
        <w:t>，现任我单位</w:t>
      </w:r>
      <w:r>
        <w:rPr>
          <w:rFonts w:ascii="宋体" w:hAnsi="宋体" w:cs="宋体" w:hint="eastAsia"/>
          <w:bCs/>
          <w:szCs w:val="20"/>
          <w:u w:val="single"/>
        </w:rPr>
        <w:t xml:space="preserve">            </w:t>
      </w:r>
      <w:r>
        <w:rPr>
          <w:rFonts w:ascii="宋体" w:hAnsi="宋体" w:cs="宋体" w:hint="eastAsia"/>
          <w:bCs/>
          <w:szCs w:val="20"/>
        </w:rPr>
        <w:t>职务，为我单位法定代表人，特此证明。</w:t>
      </w:r>
    </w:p>
    <w:p w:rsidR="00DA11DF" w:rsidRDefault="00DA11DF">
      <w:pPr>
        <w:ind w:firstLine="480"/>
        <w:jc w:val="both"/>
        <w:rPr>
          <w:rFonts w:ascii="宋体" w:hAnsi="宋体" w:cs="宋体"/>
          <w:szCs w:val="20"/>
        </w:rPr>
      </w:pPr>
    </w:p>
    <w:p w:rsidR="00DA11DF" w:rsidRDefault="00DA11DF">
      <w:pPr>
        <w:ind w:firstLine="480"/>
        <w:jc w:val="both"/>
        <w:rPr>
          <w:rFonts w:ascii="宋体" w:hAnsi="宋体" w:cs="宋体"/>
          <w:szCs w:val="20"/>
        </w:rPr>
      </w:pPr>
    </w:p>
    <w:p w:rsidR="00DA11DF" w:rsidRDefault="00C90990">
      <w:pPr>
        <w:ind w:firstLine="480"/>
        <w:jc w:val="both"/>
        <w:rPr>
          <w:rFonts w:ascii="宋体" w:hAnsi="宋体" w:cs="宋体"/>
          <w:szCs w:val="20"/>
        </w:rPr>
      </w:pPr>
      <w:r>
        <w:rPr>
          <w:rFonts w:ascii="宋体" w:hAnsi="宋体" w:cs="宋体" w:hint="eastAsia"/>
          <w:szCs w:val="20"/>
        </w:rPr>
        <w:t>供应商（公章）：</w:t>
      </w:r>
    </w:p>
    <w:p w:rsidR="00DA11DF" w:rsidRDefault="00C90990">
      <w:pPr>
        <w:ind w:firstLine="480"/>
        <w:jc w:val="both"/>
        <w:rPr>
          <w:rFonts w:ascii="宋体" w:hAnsi="宋体" w:cs="宋体"/>
          <w:szCs w:val="20"/>
        </w:rPr>
      </w:pPr>
      <w:r>
        <w:rPr>
          <w:rFonts w:ascii="宋体" w:hAnsi="宋体" w:cs="宋体" w:hint="eastAsia"/>
          <w:szCs w:val="20"/>
        </w:rPr>
        <w:t>法定代表人签字或盖章：</w:t>
      </w:r>
    </w:p>
    <w:p w:rsidR="00DA11DF" w:rsidRDefault="00C90990">
      <w:pPr>
        <w:ind w:firstLine="480"/>
        <w:jc w:val="both"/>
        <w:rPr>
          <w:rFonts w:ascii="宋体" w:hAnsi="宋体" w:cs="宋体"/>
          <w:szCs w:val="20"/>
        </w:rPr>
      </w:pPr>
      <w:r>
        <w:rPr>
          <w:rFonts w:ascii="宋体" w:hAnsi="宋体" w:cs="宋体" w:hint="eastAsia"/>
          <w:szCs w:val="20"/>
        </w:rPr>
        <w:t>电话：</w:t>
      </w:r>
    </w:p>
    <w:p w:rsidR="00DA11DF" w:rsidRDefault="00C90990">
      <w:pPr>
        <w:ind w:firstLine="480"/>
        <w:jc w:val="both"/>
        <w:rPr>
          <w:rFonts w:ascii="宋体" w:hAnsi="宋体" w:cs="宋体"/>
          <w:szCs w:val="20"/>
        </w:rPr>
      </w:pPr>
      <w:r>
        <w:rPr>
          <w:rFonts w:ascii="宋体" w:hAnsi="宋体" w:cs="宋体" w:hint="eastAsia"/>
          <w:szCs w:val="20"/>
        </w:rPr>
        <w:t>日期：</w:t>
      </w:r>
    </w:p>
    <w:p w:rsidR="00DA11DF" w:rsidRDefault="00C90990">
      <w:pPr>
        <w:ind w:firstLine="482"/>
        <w:jc w:val="both"/>
        <w:rPr>
          <w:rFonts w:ascii="宋体" w:hAnsi="宋体" w:cs="宋体"/>
          <w:szCs w:val="20"/>
        </w:rPr>
      </w:pPr>
      <w:r>
        <w:rPr>
          <w:rFonts w:ascii="宋体" w:hAnsi="宋体" w:cs="宋体" w:hint="eastAsia"/>
          <w:b/>
          <w:bCs/>
          <w:noProof/>
          <w:szCs w:val="20"/>
        </w:rPr>
        <mc:AlternateContent>
          <mc:Choice Requires="wps">
            <w:drawing>
              <wp:anchor distT="0" distB="0" distL="114300" distR="114300" simplePos="0" relativeHeight="251660288"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12"/>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F2D5B" w:rsidRDefault="005F2D5B">
                            <w:pPr>
                              <w:ind w:firstLine="440"/>
                              <w:jc w:val="both"/>
                              <w:rPr>
                                <w:rFonts w:ascii="新宋体" w:eastAsia="新宋体" w:hAnsi="新宋体"/>
                                <w:sz w:val="22"/>
                                <w:szCs w:val="22"/>
                              </w:rPr>
                            </w:pPr>
                          </w:p>
                          <w:p w:rsidR="005F2D5B" w:rsidRDefault="005F2D5B">
                            <w:pPr>
                              <w:ind w:firstLine="440"/>
                              <w:jc w:val="both"/>
                              <w:rPr>
                                <w:rFonts w:ascii="新宋体" w:eastAsia="新宋体" w:hAnsi="新宋体"/>
                                <w:sz w:val="22"/>
                                <w:szCs w:val="22"/>
                              </w:rPr>
                            </w:pPr>
                          </w:p>
                          <w:p w:rsidR="005F2D5B" w:rsidRDefault="005F2D5B">
                            <w:pPr>
                              <w:ind w:firstLine="440"/>
                              <w:jc w:val="both"/>
                              <w:rPr>
                                <w:rFonts w:ascii="新宋体" w:eastAsia="新宋体" w:hAnsi="新宋体"/>
                                <w:sz w:val="22"/>
                                <w:szCs w:val="22"/>
                              </w:rPr>
                            </w:pPr>
                          </w:p>
                          <w:p w:rsidR="005F2D5B" w:rsidRDefault="005F2D5B">
                            <w:pPr>
                              <w:ind w:firstLine="440"/>
                              <w:jc w:val="both"/>
                              <w:rPr>
                                <w:rFonts w:ascii="新宋体" w:eastAsia="新宋体" w:hAnsi="新宋体"/>
                                <w:sz w:val="22"/>
                                <w:szCs w:val="22"/>
                              </w:rPr>
                            </w:pPr>
                          </w:p>
                          <w:p w:rsidR="005F2D5B" w:rsidRDefault="005F2D5B">
                            <w:pPr>
                              <w:ind w:firstLine="440"/>
                              <w:jc w:val="center"/>
                              <w:rPr>
                                <w:rFonts w:ascii="仿宋_GB2312" w:eastAsia="仿宋_GB2312" w:hAnsi="宋体"/>
                                <w:sz w:val="30"/>
                              </w:rPr>
                            </w:pPr>
                            <w:r>
                              <w:rPr>
                                <w:rFonts w:ascii="新宋体" w:eastAsia="新宋体" w:hAnsi="新宋体" w:hint="eastAsia"/>
                                <w:sz w:val="22"/>
                                <w:szCs w:val="22"/>
                              </w:rPr>
                              <w:t>法定代表人</w:t>
                            </w:r>
                            <w:r>
                              <w:rPr>
                                <w:rFonts w:ascii="宋体" w:hAnsi="宋体" w:hint="eastAsia"/>
                                <w:szCs w:val="21"/>
                              </w:rPr>
                              <w:t>身份证正反面复印件</w:t>
                            </w:r>
                          </w:p>
                          <w:p w:rsidR="005F2D5B" w:rsidRDefault="005F2D5B">
                            <w:pPr>
                              <w:ind w:firstLine="600"/>
                              <w:jc w:val="both"/>
                              <w:rPr>
                                <w:rFonts w:ascii="仿宋_GB2312" w:eastAsia="仿宋_GB2312" w:hAnsi="宋体"/>
                                <w:sz w:val="30"/>
                              </w:rPr>
                            </w:pPr>
                          </w:p>
                          <w:p w:rsidR="005F2D5B" w:rsidRDefault="005F2D5B">
                            <w:pPr>
                              <w:ind w:firstLine="600"/>
                              <w:jc w:val="both"/>
                              <w:rPr>
                                <w:rFonts w:ascii="仿宋_GB2312" w:eastAsia="仿宋_GB2312" w:hAnsi="宋体"/>
                                <w:sz w:val="30"/>
                              </w:rPr>
                            </w:pPr>
                          </w:p>
                          <w:p w:rsidR="005F2D5B" w:rsidRDefault="005F2D5B">
                            <w:pPr>
                              <w:ind w:firstLine="600"/>
                              <w:jc w:val="both"/>
                              <w:rPr>
                                <w:rFonts w:ascii="仿宋_GB2312" w:eastAsia="仿宋_GB2312" w:hAnsi="宋体"/>
                                <w:sz w:val="30"/>
                              </w:rPr>
                            </w:pP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17.3pt;margin-top:10.2pt;width:444pt;height:238.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">
                <v:textbox>
                  <w:txbxContent>
                    <w:p w:rsidR="005F2D5B" w:rsidRDefault="005F2D5B">
                      <w:pPr>
                        <w:ind w:firstLine="440"/>
                        <w:jc w:val="both"/>
                        <w:rPr>
                          <w:rFonts w:ascii="新宋体" w:eastAsia="新宋体" w:hAnsi="新宋体"/>
                          <w:sz w:val="22"/>
                          <w:szCs w:val="22"/>
                        </w:rPr>
                      </w:pPr>
                    </w:p>
                    <w:p w:rsidR="005F2D5B" w:rsidRDefault="005F2D5B">
                      <w:pPr>
                        <w:ind w:firstLine="440"/>
                        <w:jc w:val="both"/>
                        <w:rPr>
                          <w:rFonts w:ascii="新宋体" w:eastAsia="新宋体" w:hAnsi="新宋体"/>
                          <w:sz w:val="22"/>
                          <w:szCs w:val="22"/>
                        </w:rPr>
                      </w:pPr>
                    </w:p>
                    <w:p w:rsidR="005F2D5B" w:rsidRDefault="005F2D5B">
                      <w:pPr>
                        <w:ind w:firstLine="440"/>
                        <w:jc w:val="both"/>
                        <w:rPr>
                          <w:rFonts w:ascii="新宋体" w:eastAsia="新宋体" w:hAnsi="新宋体"/>
                          <w:sz w:val="22"/>
                          <w:szCs w:val="22"/>
                        </w:rPr>
                      </w:pPr>
                    </w:p>
                    <w:p w:rsidR="005F2D5B" w:rsidRDefault="005F2D5B">
                      <w:pPr>
                        <w:ind w:firstLine="440"/>
                        <w:jc w:val="both"/>
                        <w:rPr>
                          <w:rFonts w:ascii="新宋体" w:eastAsia="新宋体" w:hAnsi="新宋体"/>
                          <w:sz w:val="22"/>
                          <w:szCs w:val="22"/>
                        </w:rPr>
                      </w:pPr>
                    </w:p>
                    <w:p w:rsidR="005F2D5B" w:rsidRDefault="005F2D5B">
                      <w:pPr>
                        <w:ind w:firstLine="440"/>
                        <w:jc w:val="center"/>
                        <w:rPr>
                          <w:rFonts w:ascii="仿宋_GB2312" w:eastAsia="仿宋_GB2312" w:hAnsi="宋体"/>
                          <w:sz w:val="30"/>
                        </w:rPr>
                      </w:pPr>
                      <w:r>
                        <w:rPr>
                          <w:rFonts w:ascii="新宋体" w:eastAsia="新宋体" w:hAnsi="新宋体" w:hint="eastAsia"/>
                          <w:sz w:val="22"/>
                          <w:szCs w:val="22"/>
                        </w:rPr>
                        <w:t>法定代表人</w:t>
                      </w:r>
                      <w:r>
                        <w:rPr>
                          <w:rFonts w:ascii="宋体" w:hAnsi="宋体" w:hint="eastAsia"/>
                          <w:szCs w:val="21"/>
                        </w:rPr>
                        <w:t>身份证正反面复印件</w:t>
                      </w:r>
                    </w:p>
                    <w:p w:rsidR="005F2D5B" w:rsidRDefault="005F2D5B">
                      <w:pPr>
                        <w:ind w:firstLine="600"/>
                        <w:jc w:val="both"/>
                        <w:rPr>
                          <w:rFonts w:ascii="仿宋_GB2312" w:eastAsia="仿宋_GB2312" w:hAnsi="宋体"/>
                          <w:sz w:val="30"/>
                        </w:rPr>
                      </w:pPr>
                    </w:p>
                    <w:p w:rsidR="005F2D5B" w:rsidRDefault="005F2D5B">
                      <w:pPr>
                        <w:ind w:firstLine="600"/>
                        <w:jc w:val="both"/>
                        <w:rPr>
                          <w:rFonts w:ascii="仿宋_GB2312" w:eastAsia="仿宋_GB2312" w:hAnsi="宋体"/>
                          <w:sz w:val="30"/>
                        </w:rPr>
                      </w:pPr>
                    </w:p>
                    <w:p w:rsidR="005F2D5B" w:rsidRDefault="005F2D5B">
                      <w:pPr>
                        <w:ind w:firstLine="600"/>
                        <w:jc w:val="both"/>
                        <w:rPr>
                          <w:rFonts w:ascii="仿宋_GB2312" w:eastAsia="仿宋_GB2312" w:hAnsi="宋体"/>
                          <w:sz w:val="30"/>
                        </w:rPr>
                      </w:pPr>
                    </w:p>
                  </w:txbxContent>
                </v:textbox>
              </v:shape>
            </w:pict>
          </mc:Fallback>
        </mc:AlternateContent>
      </w:r>
    </w:p>
    <w:p w:rsidR="00DA11DF" w:rsidRDefault="00DA11DF">
      <w:pPr>
        <w:ind w:firstLine="480"/>
        <w:jc w:val="both"/>
        <w:rPr>
          <w:rFonts w:ascii="宋体" w:hAnsi="宋体" w:cs="宋体"/>
          <w:szCs w:val="20"/>
        </w:rPr>
      </w:pPr>
    </w:p>
    <w:p w:rsidR="00DA11DF" w:rsidRDefault="00DA11DF">
      <w:pPr>
        <w:ind w:firstLineChars="0" w:firstLine="0"/>
        <w:jc w:val="both"/>
        <w:rPr>
          <w:rFonts w:ascii="宋体" w:hAnsi="宋体" w:cs="宋体"/>
          <w:b/>
          <w:bCs/>
          <w:szCs w:val="20"/>
        </w:rPr>
      </w:pPr>
    </w:p>
    <w:p w:rsidR="00DA11DF" w:rsidRDefault="00DA11DF">
      <w:pPr>
        <w:ind w:firstLineChars="0" w:firstLine="0"/>
        <w:jc w:val="both"/>
        <w:rPr>
          <w:rFonts w:ascii="宋体" w:hAnsi="宋体" w:cs="宋体"/>
          <w:b/>
          <w:bCs/>
          <w:szCs w:val="20"/>
        </w:rPr>
      </w:pPr>
    </w:p>
    <w:p w:rsidR="00DA11DF" w:rsidRDefault="00DA11DF">
      <w:pPr>
        <w:ind w:firstLineChars="0" w:firstLine="0"/>
        <w:jc w:val="both"/>
        <w:rPr>
          <w:rFonts w:ascii="宋体" w:hAnsi="宋体" w:cs="宋体"/>
          <w:b/>
          <w:bCs/>
          <w:szCs w:val="20"/>
        </w:rPr>
      </w:pPr>
    </w:p>
    <w:p w:rsidR="00DA11DF" w:rsidRDefault="00DA11DF">
      <w:pPr>
        <w:ind w:firstLineChars="0" w:firstLine="0"/>
        <w:jc w:val="both"/>
        <w:rPr>
          <w:rFonts w:ascii="宋体" w:hAnsi="宋体" w:cs="宋体"/>
          <w:b/>
          <w:bCs/>
          <w:szCs w:val="20"/>
        </w:rPr>
      </w:pPr>
    </w:p>
    <w:p w:rsidR="00DA11DF" w:rsidRDefault="00DA11DF">
      <w:pPr>
        <w:ind w:firstLineChars="0" w:firstLine="0"/>
        <w:jc w:val="both"/>
        <w:rPr>
          <w:rFonts w:ascii="宋体" w:hAnsi="宋体" w:cs="宋体"/>
          <w:b/>
          <w:bCs/>
          <w:szCs w:val="20"/>
        </w:rPr>
      </w:pPr>
    </w:p>
    <w:p w:rsidR="00DA11DF" w:rsidRDefault="00DA11DF">
      <w:pPr>
        <w:ind w:firstLineChars="0" w:firstLine="0"/>
        <w:jc w:val="both"/>
        <w:rPr>
          <w:rFonts w:ascii="宋体" w:hAnsi="宋体" w:cs="宋体"/>
          <w:b/>
          <w:bCs/>
          <w:szCs w:val="20"/>
        </w:rPr>
      </w:pPr>
    </w:p>
    <w:p w:rsidR="00DA11DF" w:rsidRDefault="00DA11DF">
      <w:pPr>
        <w:ind w:firstLineChars="0" w:firstLine="0"/>
        <w:jc w:val="both"/>
        <w:rPr>
          <w:rFonts w:ascii="宋体" w:hAnsi="宋体" w:cs="宋体"/>
          <w:b/>
          <w:bCs/>
          <w:szCs w:val="20"/>
        </w:rPr>
      </w:pPr>
    </w:p>
    <w:p w:rsidR="00DA11DF" w:rsidRDefault="00DA11DF">
      <w:pPr>
        <w:ind w:firstLineChars="0" w:firstLine="0"/>
        <w:jc w:val="both"/>
        <w:rPr>
          <w:rFonts w:ascii="宋体" w:hAnsi="宋体" w:cs="宋体"/>
          <w:b/>
          <w:bCs/>
          <w:szCs w:val="20"/>
        </w:rPr>
      </w:pPr>
    </w:p>
    <w:p w:rsidR="00DA11DF" w:rsidRDefault="00DA11DF">
      <w:pPr>
        <w:ind w:firstLineChars="0" w:firstLine="0"/>
        <w:jc w:val="both"/>
        <w:rPr>
          <w:rFonts w:ascii="宋体" w:hAnsi="宋体" w:cs="宋体"/>
          <w:b/>
          <w:bCs/>
          <w:szCs w:val="20"/>
        </w:rPr>
      </w:pPr>
    </w:p>
    <w:p w:rsidR="00DA11DF" w:rsidRDefault="00DA11DF">
      <w:pPr>
        <w:ind w:firstLineChars="0" w:firstLine="0"/>
        <w:jc w:val="both"/>
        <w:rPr>
          <w:rFonts w:ascii="宋体" w:hAnsi="宋体" w:cs="宋体"/>
          <w:b/>
          <w:bCs/>
          <w:szCs w:val="20"/>
        </w:rPr>
      </w:pPr>
    </w:p>
    <w:p w:rsidR="00DA11DF" w:rsidRDefault="00DA11DF">
      <w:pPr>
        <w:ind w:firstLineChars="0" w:firstLine="0"/>
        <w:jc w:val="both"/>
        <w:rPr>
          <w:rFonts w:ascii="宋体" w:hAnsi="宋体" w:cs="宋体"/>
          <w:b/>
          <w:bCs/>
          <w:szCs w:val="20"/>
        </w:rPr>
      </w:pPr>
    </w:p>
    <w:p w:rsidR="00DA11DF" w:rsidRDefault="00DA11DF">
      <w:pPr>
        <w:ind w:firstLineChars="0" w:firstLine="0"/>
        <w:jc w:val="both"/>
        <w:rPr>
          <w:rFonts w:ascii="宋体" w:hAnsi="宋体" w:cs="宋体"/>
          <w:b/>
          <w:bCs/>
          <w:szCs w:val="20"/>
        </w:rPr>
      </w:pPr>
    </w:p>
    <w:p w:rsidR="00DA11DF" w:rsidRDefault="00C90990">
      <w:pPr>
        <w:ind w:firstLineChars="0" w:firstLine="0"/>
        <w:jc w:val="center"/>
        <w:rPr>
          <w:rFonts w:ascii="宋体" w:hAnsi="宋体" w:cs="宋体"/>
          <w:b/>
          <w:bCs/>
          <w:szCs w:val="20"/>
        </w:rPr>
      </w:pPr>
      <w:r>
        <w:rPr>
          <w:rFonts w:ascii="宋体" w:hAnsi="宋体" w:cs="宋体" w:hint="eastAsia"/>
          <w:b/>
        </w:rPr>
        <w:br w:type="page"/>
      </w:r>
      <w:r>
        <w:rPr>
          <w:rFonts w:ascii="宋体" w:hAnsi="宋体" w:cs="宋体" w:hint="eastAsia"/>
          <w:b/>
        </w:rPr>
        <w:lastRenderedPageBreak/>
        <w:t>法定代表人授权书</w:t>
      </w:r>
    </w:p>
    <w:p w:rsidR="00DA11DF" w:rsidRDefault="004E2598">
      <w:pPr>
        <w:ind w:firstLineChars="0" w:firstLine="0"/>
        <w:jc w:val="both"/>
        <w:rPr>
          <w:rFonts w:ascii="宋体" w:hAnsi="宋体" w:cs="宋体"/>
          <w:szCs w:val="20"/>
        </w:rPr>
      </w:pPr>
      <w:r>
        <w:rPr>
          <w:rFonts w:ascii="宋体" w:hAnsi="宋体" w:cs="宋体" w:hint="eastAsia"/>
          <w:b/>
          <w:bCs/>
          <w:szCs w:val="20"/>
        </w:rPr>
        <w:t>浙江省人力资源和社会保障信息中心</w:t>
      </w:r>
      <w:r w:rsidR="00C90990">
        <w:rPr>
          <w:rFonts w:ascii="宋体" w:hAnsi="宋体" w:cs="宋体" w:hint="eastAsia"/>
          <w:szCs w:val="20"/>
        </w:rPr>
        <w:t>：</w:t>
      </w:r>
    </w:p>
    <w:p w:rsidR="00DA11DF" w:rsidRDefault="00C90990">
      <w:pPr>
        <w:ind w:firstLineChars="0" w:firstLine="0"/>
        <w:jc w:val="both"/>
        <w:rPr>
          <w:rFonts w:ascii="宋体" w:hAnsi="宋体" w:cs="宋体"/>
          <w:b/>
          <w:bCs/>
          <w:szCs w:val="20"/>
        </w:rPr>
      </w:pPr>
      <w:r>
        <w:rPr>
          <w:rFonts w:ascii="宋体" w:hAnsi="宋体" w:cs="宋体" w:hint="eastAsia"/>
          <w:b/>
          <w:bCs/>
          <w:szCs w:val="20"/>
        </w:rPr>
        <w:t>浙江信镧建设工程咨询有限公司：</w:t>
      </w:r>
    </w:p>
    <w:p w:rsidR="00DA11DF" w:rsidRDefault="00C90990">
      <w:pPr>
        <w:ind w:firstLineChars="300" w:firstLine="720"/>
        <w:jc w:val="both"/>
        <w:rPr>
          <w:rFonts w:ascii="宋体" w:hAnsi="宋体" w:cs="宋体"/>
          <w:szCs w:val="20"/>
        </w:rPr>
      </w:pPr>
      <w:r>
        <w:rPr>
          <w:rFonts w:ascii="宋体" w:hAnsi="宋体" w:cs="宋体" w:hint="eastAsia"/>
          <w:szCs w:val="20"/>
        </w:rPr>
        <w:t>我以</w:t>
      </w:r>
      <w:r>
        <w:rPr>
          <w:rFonts w:ascii="宋体" w:hAnsi="宋体" w:cs="宋体" w:hint="eastAsia"/>
          <w:szCs w:val="20"/>
          <w:u w:val="single"/>
        </w:rPr>
        <w:t xml:space="preserve">                        </w:t>
      </w:r>
      <w:r>
        <w:rPr>
          <w:rFonts w:ascii="宋体" w:hAnsi="宋体" w:cs="宋体" w:hint="eastAsia"/>
          <w:szCs w:val="20"/>
        </w:rPr>
        <w:t>（供应商全称）法定代表人的身份授权</w:t>
      </w:r>
      <w:r>
        <w:rPr>
          <w:rFonts w:ascii="宋体" w:hAnsi="宋体" w:cs="宋体" w:hint="eastAsia"/>
          <w:szCs w:val="20"/>
          <w:u w:val="single"/>
        </w:rPr>
        <w:t xml:space="preserve">          </w:t>
      </w:r>
      <w:r>
        <w:rPr>
          <w:rFonts w:ascii="宋体" w:hAnsi="宋体" w:cs="宋体" w:hint="eastAsia"/>
          <w:szCs w:val="20"/>
        </w:rPr>
        <w:t>（授权委托人姓名）、身份证号</w:t>
      </w:r>
      <w:r>
        <w:rPr>
          <w:rFonts w:ascii="宋体" w:hAnsi="宋体" w:cs="宋体" w:hint="eastAsia"/>
          <w:szCs w:val="20"/>
          <w:u w:val="single"/>
        </w:rPr>
        <w:tab/>
      </w:r>
      <w:r>
        <w:rPr>
          <w:rFonts w:ascii="宋体" w:hAnsi="宋体" w:cs="宋体" w:hint="eastAsia"/>
          <w:szCs w:val="20"/>
          <w:u w:val="single"/>
        </w:rPr>
        <w:tab/>
        <w:t xml:space="preserve">                 </w:t>
      </w:r>
      <w:r>
        <w:rPr>
          <w:rFonts w:ascii="宋体" w:hAnsi="宋体" w:cs="宋体" w:hint="eastAsia"/>
          <w:szCs w:val="20"/>
        </w:rPr>
        <w:t xml:space="preserve"> ，为我单位的授权委托人，参加贵处组织的</w:t>
      </w:r>
      <w:r w:rsidR="000C2481">
        <w:rPr>
          <w:rFonts w:ascii="宋体" w:hAnsi="宋体" w:cs="宋体" w:hint="eastAsia"/>
          <w:u w:val="single"/>
        </w:rPr>
        <w:t>省人力社保异地灾备中心托管服务项目</w:t>
      </w:r>
      <w:r>
        <w:rPr>
          <w:rFonts w:ascii="宋体" w:hAnsi="宋体" w:cs="宋体" w:hint="eastAsia"/>
          <w:szCs w:val="20"/>
        </w:rPr>
        <w:t>（采购编号：             ）的采购，全权处理采购活动中的一切事宜，我单位均予承认。</w:t>
      </w:r>
    </w:p>
    <w:p w:rsidR="00DA11DF" w:rsidRDefault="00DA11DF">
      <w:pPr>
        <w:ind w:firstLine="480"/>
        <w:jc w:val="both"/>
        <w:rPr>
          <w:rFonts w:ascii="宋体" w:hAnsi="宋体" w:cs="宋体"/>
          <w:szCs w:val="20"/>
        </w:rPr>
      </w:pPr>
    </w:p>
    <w:p w:rsidR="00DA11DF" w:rsidRDefault="00C90990">
      <w:pPr>
        <w:ind w:firstLine="480"/>
        <w:jc w:val="both"/>
        <w:rPr>
          <w:rFonts w:ascii="宋体" w:hAnsi="宋体" w:cs="宋体"/>
          <w:szCs w:val="20"/>
        </w:rPr>
      </w:pPr>
      <w:r>
        <w:rPr>
          <w:rFonts w:ascii="宋体" w:hAnsi="宋体" w:cs="宋体" w:hint="eastAsia"/>
          <w:szCs w:val="20"/>
        </w:rPr>
        <w:t>供应商（公章）：</w:t>
      </w:r>
    </w:p>
    <w:p w:rsidR="00DA11DF" w:rsidRDefault="00C90990">
      <w:pPr>
        <w:ind w:firstLine="480"/>
        <w:jc w:val="both"/>
        <w:rPr>
          <w:rFonts w:ascii="宋体" w:hAnsi="宋体" w:cs="宋体"/>
          <w:szCs w:val="20"/>
        </w:rPr>
      </w:pPr>
      <w:r>
        <w:rPr>
          <w:rFonts w:ascii="宋体" w:hAnsi="宋体" w:cs="宋体" w:hint="eastAsia"/>
          <w:szCs w:val="20"/>
        </w:rPr>
        <w:t>法定代表人签字或盖章：</w:t>
      </w:r>
    </w:p>
    <w:p w:rsidR="00DA11DF" w:rsidRDefault="00C90990">
      <w:pPr>
        <w:ind w:firstLine="480"/>
        <w:jc w:val="both"/>
        <w:rPr>
          <w:rFonts w:ascii="宋体" w:hAnsi="宋体" w:cs="宋体"/>
          <w:szCs w:val="20"/>
        </w:rPr>
      </w:pPr>
      <w:r>
        <w:rPr>
          <w:rFonts w:ascii="宋体" w:hAnsi="宋体" w:cs="宋体" w:hint="eastAsia"/>
          <w:szCs w:val="20"/>
        </w:rPr>
        <w:t>电话：</w:t>
      </w:r>
    </w:p>
    <w:p w:rsidR="00DA11DF" w:rsidRDefault="00C90990">
      <w:pPr>
        <w:ind w:firstLine="480"/>
        <w:jc w:val="both"/>
        <w:rPr>
          <w:rFonts w:ascii="宋体" w:hAnsi="宋体" w:cs="宋体"/>
          <w:szCs w:val="20"/>
        </w:rPr>
      </w:pPr>
      <w:r>
        <w:rPr>
          <w:rFonts w:ascii="宋体" w:hAnsi="宋体" w:cs="宋体" w:hint="eastAsia"/>
          <w:szCs w:val="20"/>
        </w:rPr>
        <w:t>日期：</w:t>
      </w:r>
    </w:p>
    <w:p w:rsidR="00DA11DF" w:rsidRDefault="00DA11DF">
      <w:pPr>
        <w:ind w:firstLineChars="0" w:firstLine="0"/>
        <w:jc w:val="both"/>
        <w:rPr>
          <w:rFonts w:ascii="宋体" w:hAnsi="宋体" w:cs="宋体"/>
          <w:b/>
          <w:szCs w:val="20"/>
        </w:rPr>
      </w:pPr>
    </w:p>
    <w:p w:rsidR="00DA11DF" w:rsidRDefault="00DA11DF">
      <w:pPr>
        <w:ind w:firstLineChars="0" w:firstLine="0"/>
        <w:jc w:val="both"/>
        <w:rPr>
          <w:rFonts w:ascii="宋体" w:hAnsi="宋体" w:cs="宋体"/>
          <w:b/>
          <w:szCs w:val="20"/>
        </w:rPr>
      </w:pPr>
    </w:p>
    <w:p w:rsidR="00DA11DF" w:rsidRDefault="00C90990">
      <w:pPr>
        <w:ind w:firstLineChars="0" w:firstLine="0"/>
        <w:jc w:val="both"/>
        <w:rPr>
          <w:rFonts w:ascii="宋体" w:hAnsi="宋体" w:cs="宋体"/>
          <w:b/>
          <w:szCs w:val="20"/>
        </w:rPr>
      </w:pPr>
      <w:r>
        <w:rPr>
          <w:rFonts w:ascii="宋体" w:hAnsi="宋体" w:cs="宋体" w:hint="eastAsia"/>
          <w:b/>
          <w:szCs w:val="20"/>
        </w:rPr>
        <w:t>授权委托人身份证复印件：</w:t>
      </w:r>
    </w:p>
    <w:p w:rsidR="00DA11DF" w:rsidRDefault="00C90990">
      <w:pPr>
        <w:adjustRightInd w:val="0"/>
        <w:snapToGrid w:val="0"/>
        <w:ind w:firstLineChars="0" w:firstLine="0"/>
        <w:jc w:val="both"/>
        <w:rPr>
          <w:rFonts w:ascii="宋体" w:hAnsi="宋体" w:cs="宋体"/>
        </w:rPr>
      </w:pPr>
      <w:r>
        <w:rPr>
          <w:rFonts w:ascii="宋体" w:hAnsi="宋体" w:cs="宋体" w:hint="eastAsia"/>
          <w:noProof/>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201295</wp:posOffset>
                </wp:positionV>
                <wp:extent cx="5638800" cy="3033395"/>
                <wp:effectExtent l="4445" t="4445" r="14605" b="10160"/>
                <wp:wrapNone/>
                <wp:docPr id="1" name="Text Box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F2D5B" w:rsidRDefault="005F2D5B">
                            <w:pPr>
                              <w:ind w:firstLine="440"/>
                              <w:jc w:val="both"/>
                              <w:rPr>
                                <w:rFonts w:ascii="新宋体" w:eastAsia="新宋体" w:hAnsi="新宋体"/>
                                <w:sz w:val="22"/>
                                <w:szCs w:val="22"/>
                              </w:rPr>
                            </w:pPr>
                          </w:p>
                          <w:p w:rsidR="005F2D5B" w:rsidRDefault="005F2D5B">
                            <w:pPr>
                              <w:ind w:firstLine="440"/>
                              <w:jc w:val="both"/>
                              <w:rPr>
                                <w:rFonts w:ascii="新宋体" w:eastAsia="新宋体" w:hAnsi="新宋体"/>
                                <w:sz w:val="22"/>
                                <w:szCs w:val="22"/>
                              </w:rPr>
                            </w:pPr>
                          </w:p>
                          <w:p w:rsidR="005F2D5B" w:rsidRDefault="005F2D5B">
                            <w:pPr>
                              <w:ind w:firstLine="440"/>
                              <w:jc w:val="both"/>
                              <w:rPr>
                                <w:rFonts w:ascii="新宋体" w:eastAsia="新宋体" w:hAnsi="新宋体"/>
                                <w:sz w:val="22"/>
                                <w:szCs w:val="22"/>
                              </w:rPr>
                            </w:pPr>
                          </w:p>
                          <w:p w:rsidR="005F2D5B" w:rsidRDefault="005F2D5B">
                            <w:pPr>
                              <w:ind w:firstLine="440"/>
                              <w:jc w:val="both"/>
                              <w:rPr>
                                <w:rFonts w:ascii="新宋体" w:eastAsia="新宋体" w:hAnsi="新宋体"/>
                                <w:sz w:val="22"/>
                                <w:szCs w:val="22"/>
                              </w:rPr>
                            </w:pPr>
                          </w:p>
                          <w:p w:rsidR="005F2D5B" w:rsidRDefault="005F2D5B">
                            <w:pPr>
                              <w:ind w:firstLine="440"/>
                              <w:jc w:val="center"/>
                              <w:rPr>
                                <w:rFonts w:ascii="仿宋_GB2312" w:eastAsia="仿宋_GB2312" w:hAnsi="宋体"/>
                                <w:sz w:val="30"/>
                              </w:rPr>
                            </w:pPr>
                            <w:r>
                              <w:rPr>
                                <w:rFonts w:ascii="新宋体" w:eastAsia="新宋体" w:hAnsi="新宋体" w:hint="eastAsia"/>
                                <w:sz w:val="22"/>
                                <w:szCs w:val="22"/>
                              </w:rPr>
                              <w:t>授权</w:t>
                            </w:r>
                            <w:r>
                              <w:rPr>
                                <w:rFonts w:ascii="新宋体" w:eastAsia="新宋体" w:hAnsi="新宋体"/>
                                <w:sz w:val="22"/>
                                <w:szCs w:val="22"/>
                              </w:rPr>
                              <w:t>委托人</w:t>
                            </w:r>
                            <w:r>
                              <w:rPr>
                                <w:rFonts w:ascii="宋体" w:hAnsi="宋体" w:hint="eastAsia"/>
                                <w:szCs w:val="21"/>
                              </w:rPr>
                              <w:t>身份证正反面复印件</w:t>
                            </w:r>
                            <w:r>
                              <w:rPr>
                                <w:rFonts w:ascii="仿宋_GB2312" w:eastAsia="仿宋_GB2312" w:hAnsi="宋体" w:hint="eastAsia"/>
                                <w:sz w:val="30"/>
                              </w:rPr>
                              <w:t>：</w:t>
                            </w:r>
                          </w:p>
                          <w:p w:rsidR="005F2D5B" w:rsidRDefault="005F2D5B">
                            <w:pPr>
                              <w:ind w:firstLine="600"/>
                              <w:jc w:val="both"/>
                              <w:rPr>
                                <w:rFonts w:ascii="仿宋_GB2312" w:eastAsia="仿宋_GB2312" w:hAnsi="宋体"/>
                                <w:sz w:val="30"/>
                              </w:rPr>
                            </w:pPr>
                          </w:p>
                          <w:p w:rsidR="005F2D5B" w:rsidRDefault="005F2D5B">
                            <w:pPr>
                              <w:ind w:firstLine="600"/>
                              <w:jc w:val="both"/>
                              <w:rPr>
                                <w:rFonts w:ascii="仿宋_GB2312" w:eastAsia="仿宋_GB2312" w:hAnsi="宋体"/>
                                <w:sz w:val="30"/>
                              </w:rPr>
                            </w:pPr>
                          </w:p>
                          <w:p w:rsidR="005F2D5B" w:rsidRDefault="005F2D5B">
                            <w:pPr>
                              <w:ind w:firstLine="480"/>
                              <w:jc w:val="both"/>
                            </w:pPr>
                          </w:p>
                        </w:txbxContent>
                      </wps:txbx>
                      <wps:bodyPr wrap="square" upright="1"/>
                    </wps:wsp>
                  </a:graphicData>
                </a:graphic>
              </wp:anchor>
            </w:drawing>
          </mc:Choice>
          <mc:Fallback>
            <w:pict>
              <v:shape id="Text Box 3" o:spid="_x0000_s1027" type="#_x0000_t202" style="position:absolute;left:0;text-align:left;margin-left:16.55pt;margin-top:15.85pt;width:444pt;height:2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">
                <v:textbox>
                  <w:txbxContent>
                    <w:p w:rsidR="005F2D5B" w:rsidRDefault="005F2D5B">
                      <w:pPr>
                        <w:ind w:firstLine="440"/>
                        <w:jc w:val="both"/>
                        <w:rPr>
                          <w:rFonts w:ascii="新宋体" w:eastAsia="新宋体" w:hAnsi="新宋体"/>
                          <w:sz w:val="22"/>
                          <w:szCs w:val="22"/>
                        </w:rPr>
                      </w:pPr>
                    </w:p>
                    <w:p w:rsidR="005F2D5B" w:rsidRDefault="005F2D5B">
                      <w:pPr>
                        <w:ind w:firstLine="440"/>
                        <w:jc w:val="both"/>
                        <w:rPr>
                          <w:rFonts w:ascii="新宋体" w:eastAsia="新宋体" w:hAnsi="新宋体"/>
                          <w:sz w:val="22"/>
                          <w:szCs w:val="22"/>
                        </w:rPr>
                      </w:pPr>
                    </w:p>
                    <w:p w:rsidR="005F2D5B" w:rsidRDefault="005F2D5B">
                      <w:pPr>
                        <w:ind w:firstLine="440"/>
                        <w:jc w:val="both"/>
                        <w:rPr>
                          <w:rFonts w:ascii="新宋体" w:eastAsia="新宋体" w:hAnsi="新宋体"/>
                          <w:sz w:val="22"/>
                          <w:szCs w:val="22"/>
                        </w:rPr>
                      </w:pPr>
                    </w:p>
                    <w:p w:rsidR="005F2D5B" w:rsidRDefault="005F2D5B">
                      <w:pPr>
                        <w:ind w:firstLine="440"/>
                        <w:jc w:val="both"/>
                        <w:rPr>
                          <w:rFonts w:ascii="新宋体" w:eastAsia="新宋体" w:hAnsi="新宋体"/>
                          <w:sz w:val="22"/>
                          <w:szCs w:val="22"/>
                        </w:rPr>
                      </w:pPr>
                    </w:p>
                    <w:p w:rsidR="005F2D5B" w:rsidRDefault="005F2D5B">
                      <w:pPr>
                        <w:ind w:firstLine="440"/>
                        <w:jc w:val="center"/>
                        <w:rPr>
                          <w:rFonts w:ascii="仿宋_GB2312" w:eastAsia="仿宋_GB2312" w:hAnsi="宋体"/>
                          <w:sz w:val="30"/>
                        </w:rPr>
                      </w:pPr>
                      <w:r>
                        <w:rPr>
                          <w:rFonts w:ascii="新宋体" w:eastAsia="新宋体" w:hAnsi="新宋体" w:hint="eastAsia"/>
                          <w:sz w:val="22"/>
                          <w:szCs w:val="22"/>
                        </w:rPr>
                        <w:t>授权</w:t>
                      </w:r>
                      <w:r>
                        <w:rPr>
                          <w:rFonts w:ascii="新宋体" w:eastAsia="新宋体" w:hAnsi="新宋体"/>
                          <w:sz w:val="22"/>
                          <w:szCs w:val="22"/>
                        </w:rPr>
                        <w:t>委托人</w:t>
                      </w:r>
                      <w:r>
                        <w:rPr>
                          <w:rFonts w:ascii="宋体" w:hAnsi="宋体" w:hint="eastAsia"/>
                          <w:szCs w:val="21"/>
                        </w:rPr>
                        <w:t>身份证正反面复印件</w:t>
                      </w:r>
                      <w:r>
                        <w:rPr>
                          <w:rFonts w:ascii="仿宋_GB2312" w:eastAsia="仿宋_GB2312" w:hAnsi="宋体" w:hint="eastAsia"/>
                          <w:sz w:val="30"/>
                        </w:rPr>
                        <w:t>：</w:t>
                      </w:r>
                    </w:p>
                    <w:p w:rsidR="005F2D5B" w:rsidRDefault="005F2D5B">
                      <w:pPr>
                        <w:ind w:firstLine="600"/>
                        <w:jc w:val="both"/>
                        <w:rPr>
                          <w:rFonts w:ascii="仿宋_GB2312" w:eastAsia="仿宋_GB2312" w:hAnsi="宋体"/>
                          <w:sz w:val="30"/>
                        </w:rPr>
                      </w:pPr>
                    </w:p>
                    <w:p w:rsidR="005F2D5B" w:rsidRDefault="005F2D5B">
                      <w:pPr>
                        <w:ind w:firstLine="600"/>
                        <w:jc w:val="both"/>
                        <w:rPr>
                          <w:rFonts w:ascii="仿宋_GB2312" w:eastAsia="仿宋_GB2312" w:hAnsi="宋体"/>
                          <w:sz w:val="30"/>
                        </w:rPr>
                      </w:pPr>
                    </w:p>
                    <w:p w:rsidR="005F2D5B" w:rsidRDefault="005F2D5B">
                      <w:pPr>
                        <w:ind w:firstLine="480"/>
                        <w:jc w:val="both"/>
                      </w:pPr>
                    </w:p>
                  </w:txbxContent>
                </v:textbox>
              </v:shape>
            </w:pict>
          </mc:Fallback>
        </mc:AlternateContent>
      </w:r>
    </w:p>
    <w:p w:rsidR="00DA11DF" w:rsidRDefault="00DA11DF">
      <w:pPr>
        <w:adjustRightInd w:val="0"/>
        <w:snapToGrid w:val="0"/>
        <w:ind w:firstLineChars="0" w:firstLine="0"/>
        <w:jc w:val="both"/>
        <w:rPr>
          <w:rFonts w:ascii="宋体" w:hAnsi="宋体" w:cs="宋体"/>
        </w:rPr>
      </w:pPr>
    </w:p>
    <w:p w:rsidR="00DA11DF" w:rsidRDefault="00DA11DF">
      <w:pPr>
        <w:adjustRightInd w:val="0"/>
        <w:snapToGrid w:val="0"/>
        <w:ind w:firstLineChars="0" w:firstLine="0"/>
        <w:jc w:val="both"/>
        <w:rPr>
          <w:rFonts w:ascii="宋体" w:hAnsi="宋体" w:cs="宋体"/>
        </w:rPr>
      </w:pPr>
    </w:p>
    <w:p w:rsidR="00DA11DF" w:rsidRDefault="00DA11DF">
      <w:pPr>
        <w:adjustRightInd w:val="0"/>
        <w:snapToGrid w:val="0"/>
        <w:ind w:firstLineChars="0" w:firstLine="0"/>
        <w:jc w:val="both"/>
        <w:rPr>
          <w:rFonts w:ascii="宋体" w:hAnsi="宋体" w:cs="宋体"/>
        </w:rPr>
      </w:pPr>
    </w:p>
    <w:p w:rsidR="00DA11DF" w:rsidRDefault="00DA11DF">
      <w:pPr>
        <w:adjustRightInd w:val="0"/>
        <w:snapToGrid w:val="0"/>
        <w:ind w:firstLineChars="0" w:firstLine="0"/>
        <w:jc w:val="both"/>
        <w:rPr>
          <w:rFonts w:ascii="宋体" w:hAnsi="宋体" w:cs="宋体"/>
        </w:rPr>
      </w:pPr>
    </w:p>
    <w:p w:rsidR="00DA11DF" w:rsidRDefault="00DA11DF">
      <w:pPr>
        <w:adjustRightInd w:val="0"/>
        <w:snapToGrid w:val="0"/>
        <w:ind w:firstLineChars="0" w:firstLine="0"/>
        <w:jc w:val="both"/>
        <w:rPr>
          <w:rFonts w:ascii="宋体" w:hAnsi="宋体" w:cs="宋体"/>
        </w:rPr>
      </w:pPr>
    </w:p>
    <w:p w:rsidR="00DA11DF" w:rsidRDefault="00DA11DF">
      <w:pPr>
        <w:adjustRightInd w:val="0"/>
        <w:snapToGrid w:val="0"/>
        <w:ind w:firstLineChars="0" w:firstLine="0"/>
        <w:jc w:val="both"/>
        <w:rPr>
          <w:rFonts w:ascii="宋体" w:hAnsi="宋体" w:cs="宋体"/>
        </w:rPr>
      </w:pPr>
    </w:p>
    <w:p w:rsidR="00DA11DF" w:rsidRDefault="00DA11DF">
      <w:pPr>
        <w:adjustRightInd w:val="0"/>
        <w:snapToGrid w:val="0"/>
        <w:ind w:firstLineChars="0" w:firstLine="0"/>
        <w:jc w:val="both"/>
        <w:rPr>
          <w:rFonts w:ascii="宋体" w:hAnsi="宋体" w:cs="宋体"/>
        </w:rPr>
      </w:pPr>
    </w:p>
    <w:p w:rsidR="00DA11DF" w:rsidRDefault="00DA11DF">
      <w:pPr>
        <w:adjustRightInd w:val="0"/>
        <w:snapToGrid w:val="0"/>
        <w:ind w:firstLineChars="0" w:firstLine="0"/>
        <w:jc w:val="both"/>
        <w:rPr>
          <w:rFonts w:ascii="宋体" w:hAnsi="宋体" w:cs="宋体"/>
        </w:rPr>
      </w:pPr>
    </w:p>
    <w:p w:rsidR="00DA11DF" w:rsidRDefault="00DA11DF">
      <w:pPr>
        <w:adjustRightInd w:val="0"/>
        <w:snapToGrid w:val="0"/>
        <w:ind w:firstLineChars="0" w:firstLine="0"/>
        <w:jc w:val="both"/>
        <w:rPr>
          <w:rFonts w:ascii="宋体" w:hAnsi="宋体" w:cs="宋体"/>
        </w:rPr>
      </w:pPr>
    </w:p>
    <w:p w:rsidR="00DA11DF" w:rsidRDefault="00DA11DF">
      <w:pPr>
        <w:adjustRightInd w:val="0"/>
        <w:snapToGrid w:val="0"/>
        <w:ind w:firstLineChars="0" w:firstLine="0"/>
        <w:jc w:val="both"/>
        <w:rPr>
          <w:rFonts w:ascii="宋体" w:hAnsi="宋体" w:cs="宋体"/>
        </w:rPr>
      </w:pPr>
    </w:p>
    <w:p w:rsidR="00DA11DF" w:rsidRDefault="00DA11DF">
      <w:pPr>
        <w:adjustRightInd w:val="0"/>
        <w:snapToGrid w:val="0"/>
        <w:ind w:firstLineChars="0" w:firstLine="0"/>
        <w:jc w:val="both"/>
        <w:rPr>
          <w:rFonts w:ascii="宋体" w:hAnsi="宋体" w:cs="宋体"/>
        </w:rPr>
      </w:pPr>
    </w:p>
    <w:p w:rsidR="00DA11DF" w:rsidRDefault="00DA11DF">
      <w:pPr>
        <w:adjustRightInd w:val="0"/>
        <w:snapToGrid w:val="0"/>
        <w:ind w:firstLineChars="0" w:firstLine="0"/>
        <w:jc w:val="both"/>
        <w:rPr>
          <w:rFonts w:ascii="宋体" w:hAnsi="宋体" w:cs="宋体"/>
        </w:rPr>
      </w:pPr>
    </w:p>
    <w:p w:rsidR="00DA11DF" w:rsidRDefault="00DA11DF">
      <w:pPr>
        <w:ind w:firstLineChars="0" w:firstLine="0"/>
        <w:rPr>
          <w:rFonts w:ascii="宋体" w:hAnsi="宋体" w:cs="宋体"/>
          <w:b/>
          <w:spacing w:val="20"/>
        </w:rPr>
        <w:sectPr w:rsidR="00DA11DF">
          <w:pgSz w:w="11907" w:h="16840"/>
          <w:pgMar w:top="1247" w:right="1304" w:bottom="1021" w:left="1304" w:header="720" w:footer="720" w:gutter="0"/>
          <w:cols w:space="720"/>
          <w:docGrid w:linePitch="286"/>
        </w:sectPr>
      </w:pPr>
    </w:p>
    <w:p w:rsidR="00DA11DF" w:rsidRDefault="00C90990">
      <w:pPr>
        <w:keepNext/>
        <w:keepLines/>
        <w:ind w:firstLineChars="0" w:firstLine="0"/>
        <w:jc w:val="both"/>
        <w:outlineLvl w:val="2"/>
        <w:rPr>
          <w:rFonts w:ascii="宋体" w:hAnsi="宋体" w:cs="宋体"/>
          <w:b/>
          <w:bCs/>
          <w:spacing w:val="20"/>
          <w:szCs w:val="32"/>
        </w:rPr>
      </w:pPr>
      <w:r>
        <w:rPr>
          <w:rFonts w:ascii="宋体" w:hAnsi="宋体" w:cs="宋体" w:hint="eastAsia"/>
          <w:b/>
          <w:bCs/>
          <w:szCs w:val="32"/>
        </w:rPr>
        <w:lastRenderedPageBreak/>
        <w:t>附件五 商务条款偏离表</w:t>
      </w:r>
    </w:p>
    <w:p w:rsidR="00DA11DF" w:rsidRDefault="00DA11DF">
      <w:pPr>
        <w:ind w:firstLineChars="0" w:firstLine="0"/>
        <w:jc w:val="both"/>
        <w:rPr>
          <w:rFonts w:ascii="宋体" w:hAnsi="宋体" w:cs="宋体"/>
          <w:spacing w:val="20"/>
        </w:rPr>
      </w:pPr>
    </w:p>
    <w:p w:rsidR="00DA11DF" w:rsidRDefault="00C90990">
      <w:pPr>
        <w:ind w:firstLineChars="0" w:firstLine="0"/>
        <w:jc w:val="both"/>
        <w:rPr>
          <w:rFonts w:ascii="宋体" w:hAnsi="宋体" w:cs="宋体"/>
          <w:spacing w:val="20"/>
        </w:rPr>
      </w:pPr>
      <w:r>
        <w:rPr>
          <w:rFonts w:ascii="宋体" w:hAnsi="宋体" w:cs="宋体" w:hint="eastAsia"/>
          <w:spacing w:val="20"/>
        </w:rPr>
        <w:t>采购项目名称：</w:t>
      </w:r>
      <w:r>
        <w:rPr>
          <w:rFonts w:ascii="宋体" w:hAnsi="宋体" w:cs="宋体" w:hint="eastAsia"/>
          <w:spacing w:val="20"/>
          <w:u w:val="single"/>
        </w:rPr>
        <w:t xml:space="preserve">                      </w:t>
      </w:r>
      <w:r>
        <w:rPr>
          <w:rFonts w:ascii="宋体" w:hAnsi="宋体" w:cs="宋体" w:hint="eastAsia"/>
          <w:spacing w:val="20"/>
        </w:rPr>
        <w:t xml:space="preserve">    采购编号：</w:t>
      </w:r>
      <w:r>
        <w:rPr>
          <w:rFonts w:ascii="宋体" w:hAnsi="宋体" w:cs="宋体" w:hint="eastAsia"/>
          <w:spacing w:val="20"/>
          <w:u w:val="single"/>
        </w:rPr>
        <w:t xml:space="preserve">              </w:t>
      </w:r>
      <w:r>
        <w:rPr>
          <w:rFonts w:ascii="宋体" w:hAnsi="宋体" w:cs="宋体" w:hint="eastAsia"/>
          <w:spacing w:val="20"/>
        </w:rPr>
        <w:t xml:space="preserve">    </w:t>
      </w:r>
    </w:p>
    <w:tbl>
      <w:tblPr>
        <w:tblW w:w="0" w:type="auto"/>
        <w:tblInd w:w="21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2520"/>
        <w:gridCol w:w="2520"/>
        <w:gridCol w:w="5250"/>
        <w:gridCol w:w="2310"/>
      </w:tblGrid>
      <w:tr w:rsidR="00DA11DF">
        <w:trPr>
          <w:cantSplit/>
          <w:trHeight w:val="400"/>
        </w:trPr>
        <w:tc>
          <w:tcPr>
            <w:tcW w:w="1260" w:type="dxa"/>
            <w:tcBorders>
              <w:top w:val="double" w:sz="4" w:space="0" w:color="auto"/>
              <w:left w:val="double" w:sz="4" w:space="0" w:color="auto"/>
              <w:bottom w:val="single" w:sz="6" w:space="0" w:color="auto"/>
              <w:right w:val="single" w:sz="6" w:space="0" w:color="auto"/>
            </w:tcBorders>
            <w:vAlign w:val="center"/>
          </w:tcPr>
          <w:p w:rsidR="00DA11DF" w:rsidRDefault="00C90990">
            <w:pPr>
              <w:ind w:firstLineChars="0" w:firstLine="0"/>
              <w:jc w:val="center"/>
              <w:rPr>
                <w:rFonts w:ascii="宋体" w:eastAsia="Times New Roman" w:hAnsi="宋体" w:cs="宋体"/>
                <w:spacing w:val="20"/>
              </w:rPr>
            </w:pPr>
            <w:r>
              <w:rPr>
                <w:rFonts w:ascii="宋体" w:eastAsia="Times New Roman" w:hAnsi="宋体" w:cs="宋体" w:hint="eastAsia"/>
                <w:spacing w:val="20"/>
              </w:rPr>
              <w:t>序号</w:t>
            </w:r>
          </w:p>
        </w:tc>
        <w:tc>
          <w:tcPr>
            <w:tcW w:w="2520" w:type="dxa"/>
            <w:tcBorders>
              <w:top w:val="double" w:sz="4" w:space="0" w:color="auto"/>
              <w:left w:val="single" w:sz="6" w:space="0" w:color="auto"/>
              <w:bottom w:val="single" w:sz="6" w:space="0" w:color="auto"/>
              <w:right w:val="single" w:sz="6" w:space="0" w:color="auto"/>
            </w:tcBorders>
            <w:vAlign w:val="center"/>
          </w:tcPr>
          <w:p w:rsidR="00DA11DF" w:rsidRDefault="00C90990">
            <w:pPr>
              <w:ind w:firstLineChars="0" w:firstLine="0"/>
              <w:jc w:val="center"/>
              <w:rPr>
                <w:rFonts w:ascii="宋体" w:eastAsia="Times New Roman" w:hAnsi="宋体" w:cs="宋体"/>
                <w:spacing w:val="20"/>
              </w:rPr>
            </w:pPr>
            <w:r>
              <w:rPr>
                <w:rFonts w:ascii="宋体" w:eastAsia="Times New Roman" w:hAnsi="宋体" w:cs="宋体" w:hint="eastAsia"/>
                <w:spacing w:val="20"/>
              </w:rPr>
              <w:t>内 容</w:t>
            </w:r>
          </w:p>
        </w:tc>
        <w:tc>
          <w:tcPr>
            <w:tcW w:w="2520" w:type="dxa"/>
            <w:tcBorders>
              <w:top w:val="double" w:sz="4" w:space="0" w:color="auto"/>
              <w:left w:val="single" w:sz="6" w:space="0" w:color="auto"/>
              <w:bottom w:val="single" w:sz="6" w:space="0" w:color="auto"/>
              <w:right w:val="single" w:sz="6" w:space="0" w:color="auto"/>
            </w:tcBorders>
            <w:vAlign w:val="center"/>
          </w:tcPr>
          <w:p w:rsidR="00DA11DF" w:rsidRDefault="00C90990">
            <w:pPr>
              <w:ind w:firstLineChars="0" w:firstLine="0"/>
              <w:jc w:val="center"/>
              <w:rPr>
                <w:rFonts w:ascii="宋体" w:eastAsia="Times New Roman" w:hAnsi="宋体" w:cs="宋体"/>
                <w:spacing w:val="20"/>
              </w:rPr>
            </w:pPr>
            <w:r>
              <w:rPr>
                <w:rFonts w:ascii="宋体" w:eastAsia="Times New Roman" w:hAnsi="宋体" w:cs="宋体" w:hint="eastAsia"/>
                <w:spacing w:val="20"/>
              </w:rPr>
              <w:t>单一来源采购要求</w:t>
            </w:r>
          </w:p>
        </w:tc>
        <w:tc>
          <w:tcPr>
            <w:tcW w:w="5250" w:type="dxa"/>
            <w:tcBorders>
              <w:top w:val="double" w:sz="4" w:space="0" w:color="auto"/>
              <w:left w:val="single" w:sz="6" w:space="0" w:color="auto"/>
              <w:bottom w:val="single" w:sz="6" w:space="0" w:color="auto"/>
              <w:right w:val="single" w:sz="6" w:space="0" w:color="auto"/>
            </w:tcBorders>
            <w:vAlign w:val="center"/>
          </w:tcPr>
          <w:p w:rsidR="00DA11DF" w:rsidRDefault="00C90990">
            <w:pPr>
              <w:ind w:firstLineChars="0" w:firstLine="0"/>
              <w:jc w:val="center"/>
              <w:rPr>
                <w:rFonts w:ascii="宋体" w:eastAsia="Times New Roman" w:hAnsi="宋体" w:cs="宋体"/>
                <w:spacing w:val="20"/>
              </w:rPr>
            </w:pPr>
            <w:r>
              <w:rPr>
                <w:rFonts w:ascii="宋体" w:eastAsia="Times New Roman" w:hAnsi="宋体" w:cs="宋体" w:hint="eastAsia"/>
                <w:spacing w:val="20"/>
              </w:rPr>
              <w:t>响应响应</w:t>
            </w:r>
          </w:p>
        </w:tc>
        <w:tc>
          <w:tcPr>
            <w:tcW w:w="2310" w:type="dxa"/>
            <w:tcBorders>
              <w:top w:val="double" w:sz="4" w:space="0" w:color="auto"/>
              <w:left w:val="single" w:sz="6" w:space="0" w:color="auto"/>
              <w:bottom w:val="single" w:sz="6" w:space="0" w:color="auto"/>
              <w:right w:val="double" w:sz="4" w:space="0" w:color="auto"/>
            </w:tcBorders>
            <w:vAlign w:val="center"/>
          </w:tcPr>
          <w:p w:rsidR="00DA11DF" w:rsidRDefault="00C90990">
            <w:pPr>
              <w:ind w:firstLineChars="0" w:firstLine="0"/>
              <w:jc w:val="center"/>
              <w:rPr>
                <w:rFonts w:ascii="宋体" w:eastAsia="Times New Roman" w:hAnsi="宋体" w:cs="宋体"/>
                <w:spacing w:val="20"/>
              </w:rPr>
            </w:pPr>
            <w:r>
              <w:rPr>
                <w:rFonts w:ascii="宋体" w:eastAsia="Times New Roman" w:hAnsi="宋体" w:cs="宋体" w:hint="eastAsia"/>
                <w:spacing w:val="20"/>
              </w:rPr>
              <w:t>备注</w:t>
            </w:r>
          </w:p>
        </w:tc>
      </w:tr>
      <w:tr w:rsidR="00DA11DF">
        <w:trPr>
          <w:cantSplit/>
          <w:trHeight w:val="400"/>
        </w:trPr>
        <w:tc>
          <w:tcPr>
            <w:tcW w:w="1260" w:type="dxa"/>
            <w:tcBorders>
              <w:top w:val="single" w:sz="6" w:space="0" w:color="auto"/>
              <w:left w:val="double" w:sz="4"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525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310" w:type="dxa"/>
            <w:tcBorders>
              <w:top w:val="single" w:sz="6" w:space="0" w:color="auto"/>
              <w:left w:val="single" w:sz="6" w:space="0" w:color="auto"/>
              <w:bottom w:val="single" w:sz="6" w:space="0" w:color="auto"/>
              <w:right w:val="double" w:sz="4" w:space="0" w:color="auto"/>
            </w:tcBorders>
            <w:vAlign w:val="center"/>
          </w:tcPr>
          <w:p w:rsidR="00DA11DF" w:rsidRDefault="00DA11DF">
            <w:pPr>
              <w:ind w:firstLineChars="0" w:firstLine="0"/>
              <w:jc w:val="center"/>
              <w:rPr>
                <w:rFonts w:ascii="宋体" w:eastAsia="Times New Roman" w:hAnsi="宋体" w:cs="宋体"/>
                <w:spacing w:val="20"/>
              </w:rPr>
            </w:pPr>
          </w:p>
        </w:tc>
      </w:tr>
      <w:tr w:rsidR="00DA11DF">
        <w:trPr>
          <w:cantSplit/>
          <w:trHeight w:val="400"/>
        </w:trPr>
        <w:tc>
          <w:tcPr>
            <w:tcW w:w="1260" w:type="dxa"/>
            <w:tcBorders>
              <w:top w:val="single" w:sz="6" w:space="0" w:color="auto"/>
              <w:left w:val="double" w:sz="4"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525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310" w:type="dxa"/>
            <w:tcBorders>
              <w:top w:val="single" w:sz="6" w:space="0" w:color="auto"/>
              <w:left w:val="single" w:sz="6" w:space="0" w:color="auto"/>
              <w:bottom w:val="single" w:sz="6" w:space="0" w:color="auto"/>
              <w:right w:val="double" w:sz="4" w:space="0" w:color="auto"/>
            </w:tcBorders>
            <w:vAlign w:val="center"/>
          </w:tcPr>
          <w:p w:rsidR="00DA11DF" w:rsidRDefault="00DA11DF">
            <w:pPr>
              <w:ind w:firstLineChars="0" w:firstLine="0"/>
              <w:jc w:val="center"/>
              <w:rPr>
                <w:rFonts w:ascii="宋体" w:eastAsia="Times New Roman" w:hAnsi="宋体" w:cs="宋体"/>
                <w:spacing w:val="20"/>
              </w:rPr>
            </w:pPr>
          </w:p>
        </w:tc>
      </w:tr>
      <w:tr w:rsidR="00DA11DF">
        <w:trPr>
          <w:cantSplit/>
          <w:trHeight w:val="400"/>
        </w:trPr>
        <w:tc>
          <w:tcPr>
            <w:tcW w:w="1260" w:type="dxa"/>
            <w:tcBorders>
              <w:top w:val="single" w:sz="6" w:space="0" w:color="auto"/>
              <w:left w:val="double" w:sz="4"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525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310" w:type="dxa"/>
            <w:tcBorders>
              <w:top w:val="single" w:sz="6" w:space="0" w:color="auto"/>
              <w:left w:val="single" w:sz="6" w:space="0" w:color="auto"/>
              <w:bottom w:val="single" w:sz="6" w:space="0" w:color="auto"/>
              <w:right w:val="double" w:sz="4" w:space="0" w:color="auto"/>
            </w:tcBorders>
            <w:vAlign w:val="center"/>
          </w:tcPr>
          <w:p w:rsidR="00DA11DF" w:rsidRDefault="00DA11DF">
            <w:pPr>
              <w:ind w:firstLineChars="0" w:firstLine="0"/>
              <w:jc w:val="center"/>
              <w:rPr>
                <w:rFonts w:ascii="宋体" w:eastAsia="Times New Roman" w:hAnsi="宋体" w:cs="宋体"/>
                <w:spacing w:val="20"/>
              </w:rPr>
            </w:pPr>
          </w:p>
        </w:tc>
      </w:tr>
      <w:tr w:rsidR="00DA11DF">
        <w:trPr>
          <w:cantSplit/>
          <w:trHeight w:val="400"/>
        </w:trPr>
        <w:tc>
          <w:tcPr>
            <w:tcW w:w="1260" w:type="dxa"/>
            <w:tcBorders>
              <w:top w:val="single" w:sz="6" w:space="0" w:color="auto"/>
              <w:left w:val="double" w:sz="4"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525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310" w:type="dxa"/>
            <w:tcBorders>
              <w:top w:val="single" w:sz="6" w:space="0" w:color="auto"/>
              <w:left w:val="single" w:sz="6" w:space="0" w:color="auto"/>
              <w:bottom w:val="single" w:sz="6" w:space="0" w:color="auto"/>
              <w:right w:val="double" w:sz="4" w:space="0" w:color="auto"/>
            </w:tcBorders>
            <w:vAlign w:val="center"/>
          </w:tcPr>
          <w:p w:rsidR="00DA11DF" w:rsidRDefault="00DA11DF">
            <w:pPr>
              <w:ind w:firstLineChars="0" w:firstLine="0"/>
              <w:jc w:val="center"/>
              <w:rPr>
                <w:rFonts w:ascii="宋体" w:eastAsia="Times New Roman" w:hAnsi="宋体" w:cs="宋体"/>
                <w:spacing w:val="20"/>
              </w:rPr>
            </w:pPr>
          </w:p>
        </w:tc>
      </w:tr>
      <w:tr w:rsidR="00DA11DF">
        <w:trPr>
          <w:cantSplit/>
          <w:trHeight w:val="400"/>
        </w:trPr>
        <w:tc>
          <w:tcPr>
            <w:tcW w:w="1260" w:type="dxa"/>
            <w:tcBorders>
              <w:top w:val="single" w:sz="6" w:space="0" w:color="auto"/>
              <w:left w:val="double" w:sz="4"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525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310" w:type="dxa"/>
            <w:tcBorders>
              <w:top w:val="single" w:sz="6" w:space="0" w:color="auto"/>
              <w:left w:val="single" w:sz="6" w:space="0" w:color="auto"/>
              <w:bottom w:val="single" w:sz="6" w:space="0" w:color="auto"/>
              <w:right w:val="double" w:sz="4" w:space="0" w:color="auto"/>
            </w:tcBorders>
            <w:vAlign w:val="center"/>
          </w:tcPr>
          <w:p w:rsidR="00DA11DF" w:rsidRDefault="00DA11DF">
            <w:pPr>
              <w:ind w:firstLineChars="0" w:firstLine="0"/>
              <w:jc w:val="center"/>
              <w:rPr>
                <w:rFonts w:ascii="宋体" w:eastAsia="Times New Roman" w:hAnsi="宋体" w:cs="宋体"/>
                <w:spacing w:val="20"/>
              </w:rPr>
            </w:pPr>
          </w:p>
        </w:tc>
      </w:tr>
      <w:tr w:rsidR="00DA11DF">
        <w:trPr>
          <w:cantSplit/>
          <w:trHeight w:val="400"/>
        </w:trPr>
        <w:tc>
          <w:tcPr>
            <w:tcW w:w="1260" w:type="dxa"/>
            <w:tcBorders>
              <w:top w:val="single" w:sz="6" w:space="0" w:color="auto"/>
              <w:left w:val="double" w:sz="4"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525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310" w:type="dxa"/>
            <w:tcBorders>
              <w:top w:val="single" w:sz="6" w:space="0" w:color="auto"/>
              <w:left w:val="single" w:sz="6" w:space="0" w:color="auto"/>
              <w:bottom w:val="single" w:sz="6" w:space="0" w:color="auto"/>
              <w:right w:val="double" w:sz="4" w:space="0" w:color="auto"/>
            </w:tcBorders>
            <w:vAlign w:val="center"/>
          </w:tcPr>
          <w:p w:rsidR="00DA11DF" w:rsidRDefault="00DA11DF">
            <w:pPr>
              <w:ind w:firstLineChars="0" w:firstLine="0"/>
              <w:jc w:val="center"/>
              <w:rPr>
                <w:rFonts w:ascii="宋体" w:eastAsia="Times New Roman" w:hAnsi="宋体" w:cs="宋体"/>
                <w:spacing w:val="20"/>
              </w:rPr>
            </w:pPr>
          </w:p>
        </w:tc>
      </w:tr>
      <w:tr w:rsidR="00DA11DF">
        <w:trPr>
          <w:cantSplit/>
          <w:trHeight w:val="400"/>
        </w:trPr>
        <w:tc>
          <w:tcPr>
            <w:tcW w:w="1260" w:type="dxa"/>
            <w:tcBorders>
              <w:top w:val="single" w:sz="6" w:space="0" w:color="auto"/>
              <w:left w:val="double" w:sz="4"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525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310" w:type="dxa"/>
            <w:tcBorders>
              <w:top w:val="single" w:sz="6" w:space="0" w:color="auto"/>
              <w:left w:val="single" w:sz="6" w:space="0" w:color="auto"/>
              <w:bottom w:val="single" w:sz="6" w:space="0" w:color="auto"/>
              <w:right w:val="double" w:sz="4" w:space="0" w:color="auto"/>
            </w:tcBorders>
            <w:vAlign w:val="center"/>
          </w:tcPr>
          <w:p w:rsidR="00DA11DF" w:rsidRDefault="00DA11DF">
            <w:pPr>
              <w:ind w:firstLineChars="0" w:firstLine="0"/>
              <w:jc w:val="center"/>
              <w:rPr>
                <w:rFonts w:ascii="宋体" w:eastAsia="Times New Roman" w:hAnsi="宋体" w:cs="宋体"/>
                <w:spacing w:val="20"/>
              </w:rPr>
            </w:pPr>
          </w:p>
        </w:tc>
      </w:tr>
      <w:tr w:rsidR="00DA11DF">
        <w:trPr>
          <w:cantSplit/>
          <w:trHeight w:val="400"/>
        </w:trPr>
        <w:tc>
          <w:tcPr>
            <w:tcW w:w="1260" w:type="dxa"/>
            <w:tcBorders>
              <w:top w:val="single" w:sz="6" w:space="0" w:color="auto"/>
              <w:left w:val="double" w:sz="4"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525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310" w:type="dxa"/>
            <w:tcBorders>
              <w:top w:val="single" w:sz="6" w:space="0" w:color="auto"/>
              <w:left w:val="single" w:sz="6" w:space="0" w:color="auto"/>
              <w:bottom w:val="single" w:sz="6" w:space="0" w:color="auto"/>
              <w:right w:val="double" w:sz="4" w:space="0" w:color="auto"/>
            </w:tcBorders>
            <w:vAlign w:val="center"/>
          </w:tcPr>
          <w:p w:rsidR="00DA11DF" w:rsidRDefault="00DA11DF">
            <w:pPr>
              <w:ind w:firstLineChars="0" w:firstLine="0"/>
              <w:jc w:val="center"/>
              <w:rPr>
                <w:rFonts w:ascii="宋体" w:eastAsia="Times New Roman" w:hAnsi="宋体" w:cs="宋体"/>
                <w:spacing w:val="20"/>
              </w:rPr>
            </w:pPr>
          </w:p>
        </w:tc>
      </w:tr>
      <w:tr w:rsidR="00DA11DF">
        <w:trPr>
          <w:cantSplit/>
          <w:trHeight w:val="400"/>
        </w:trPr>
        <w:tc>
          <w:tcPr>
            <w:tcW w:w="1260" w:type="dxa"/>
            <w:tcBorders>
              <w:top w:val="single" w:sz="6" w:space="0" w:color="auto"/>
              <w:left w:val="double" w:sz="4"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525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310" w:type="dxa"/>
            <w:tcBorders>
              <w:top w:val="single" w:sz="6" w:space="0" w:color="auto"/>
              <w:left w:val="single" w:sz="6" w:space="0" w:color="auto"/>
              <w:bottom w:val="single" w:sz="6" w:space="0" w:color="auto"/>
              <w:right w:val="double" w:sz="4" w:space="0" w:color="auto"/>
            </w:tcBorders>
            <w:vAlign w:val="center"/>
          </w:tcPr>
          <w:p w:rsidR="00DA11DF" w:rsidRDefault="00DA11DF">
            <w:pPr>
              <w:ind w:firstLineChars="0" w:firstLine="0"/>
              <w:jc w:val="center"/>
              <w:rPr>
                <w:rFonts w:ascii="宋体" w:eastAsia="Times New Roman" w:hAnsi="宋体" w:cs="宋体"/>
                <w:spacing w:val="20"/>
              </w:rPr>
            </w:pPr>
          </w:p>
        </w:tc>
      </w:tr>
      <w:tr w:rsidR="00DA11DF">
        <w:trPr>
          <w:cantSplit/>
          <w:trHeight w:val="400"/>
        </w:trPr>
        <w:tc>
          <w:tcPr>
            <w:tcW w:w="1260" w:type="dxa"/>
            <w:tcBorders>
              <w:top w:val="single" w:sz="6" w:space="0" w:color="auto"/>
              <w:left w:val="double" w:sz="4" w:space="0" w:color="auto"/>
              <w:bottom w:val="double" w:sz="4"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double" w:sz="4"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double" w:sz="4"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5250" w:type="dxa"/>
            <w:tcBorders>
              <w:top w:val="single" w:sz="6" w:space="0" w:color="auto"/>
              <w:left w:val="single" w:sz="6" w:space="0" w:color="auto"/>
              <w:bottom w:val="double" w:sz="4"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310" w:type="dxa"/>
            <w:tcBorders>
              <w:top w:val="single" w:sz="6" w:space="0" w:color="auto"/>
              <w:left w:val="single" w:sz="6" w:space="0" w:color="auto"/>
              <w:bottom w:val="double" w:sz="4" w:space="0" w:color="auto"/>
              <w:right w:val="double" w:sz="4" w:space="0" w:color="auto"/>
            </w:tcBorders>
            <w:vAlign w:val="center"/>
          </w:tcPr>
          <w:p w:rsidR="00DA11DF" w:rsidRDefault="00DA11DF">
            <w:pPr>
              <w:ind w:firstLineChars="0" w:firstLine="0"/>
              <w:jc w:val="center"/>
              <w:rPr>
                <w:rFonts w:ascii="宋体" w:eastAsia="Times New Roman" w:hAnsi="宋体" w:cs="宋体"/>
                <w:spacing w:val="20"/>
              </w:rPr>
            </w:pPr>
          </w:p>
        </w:tc>
      </w:tr>
    </w:tbl>
    <w:p w:rsidR="00DA11DF" w:rsidRDefault="00C90990">
      <w:pPr>
        <w:ind w:firstLineChars="100" w:firstLine="240"/>
        <w:jc w:val="both"/>
        <w:rPr>
          <w:rFonts w:ascii="宋体" w:hAnsi="宋体" w:cs="宋体"/>
          <w:bCs/>
          <w:szCs w:val="21"/>
        </w:rPr>
      </w:pPr>
      <w:r>
        <w:rPr>
          <w:rFonts w:ascii="宋体" w:hAnsi="宋体" w:cs="宋体" w:hint="eastAsia"/>
          <w:szCs w:val="21"/>
        </w:rPr>
        <w:t>注：此表不填或填写为无偏离，视为完全响应采购要求。</w:t>
      </w:r>
    </w:p>
    <w:p w:rsidR="00DA11DF" w:rsidRDefault="00C90990">
      <w:pPr>
        <w:ind w:firstLine="480"/>
        <w:jc w:val="both"/>
        <w:rPr>
          <w:rFonts w:ascii="宋体" w:hAnsi="宋体" w:cs="宋体"/>
          <w:bCs/>
          <w:szCs w:val="21"/>
        </w:rPr>
      </w:pPr>
      <w:r>
        <w:rPr>
          <w:rFonts w:ascii="宋体" w:hAnsi="宋体" w:cs="宋体" w:hint="eastAsia"/>
          <w:bCs/>
          <w:szCs w:val="21"/>
        </w:rPr>
        <w:t>供应商（加盖公章）：</w:t>
      </w:r>
    </w:p>
    <w:p w:rsidR="00DA11DF" w:rsidRDefault="00C90990">
      <w:pPr>
        <w:ind w:firstLine="480"/>
        <w:jc w:val="both"/>
        <w:rPr>
          <w:rFonts w:ascii="宋体" w:hAnsi="宋体" w:cs="宋体"/>
        </w:rPr>
      </w:pPr>
      <w:r>
        <w:rPr>
          <w:rFonts w:ascii="宋体" w:hAnsi="宋体" w:cs="宋体" w:hint="eastAsia"/>
          <w:bCs/>
          <w:szCs w:val="21"/>
        </w:rPr>
        <w:t>时间：      年  月  日</w:t>
      </w:r>
    </w:p>
    <w:p w:rsidR="00DA11DF" w:rsidRDefault="00DA11DF">
      <w:pPr>
        <w:ind w:firstLine="562"/>
        <w:rPr>
          <w:rFonts w:ascii="宋体" w:hAnsi="宋体" w:cs="宋体"/>
          <w:b/>
          <w:spacing w:val="20"/>
        </w:rPr>
        <w:sectPr w:rsidR="00DA11DF">
          <w:pgSz w:w="16840" w:h="11907" w:orient="landscape"/>
          <w:pgMar w:top="1304" w:right="1247" w:bottom="1304" w:left="1021" w:header="720" w:footer="720" w:gutter="0"/>
          <w:cols w:space="720"/>
        </w:sectPr>
      </w:pPr>
    </w:p>
    <w:p w:rsidR="00DA11DF" w:rsidRDefault="00DA11DF">
      <w:pPr>
        <w:spacing w:line="240" w:lineRule="auto"/>
        <w:ind w:firstLineChars="0" w:firstLine="0"/>
        <w:jc w:val="center"/>
        <w:rPr>
          <w:rFonts w:ascii="宋体" w:hAnsi="宋体" w:cs="宋体"/>
          <w:spacing w:val="20"/>
        </w:rPr>
      </w:pPr>
    </w:p>
    <w:p w:rsidR="00DA11DF" w:rsidRDefault="00C90990">
      <w:pPr>
        <w:keepNext/>
        <w:keepLines/>
        <w:ind w:firstLineChars="0" w:firstLine="0"/>
        <w:jc w:val="both"/>
        <w:outlineLvl w:val="2"/>
        <w:rPr>
          <w:rFonts w:ascii="宋体" w:hAnsi="宋体" w:cs="宋体"/>
          <w:b/>
          <w:bCs/>
          <w:szCs w:val="32"/>
        </w:rPr>
      </w:pPr>
      <w:r>
        <w:rPr>
          <w:rFonts w:ascii="宋体" w:hAnsi="宋体" w:cs="宋体" w:hint="eastAsia"/>
          <w:b/>
          <w:bCs/>
          <w:szCs w:val="32"/>
        </w:rPr>
        <w:t>附件六 技术条款偏离表</w:t>
      </w:r>
    </w:p>
    <w:p w:rsidR="00DA11DF" w:rsidRDefault="00DA11DF">
      <w:pPr>
        <w:ind w:firstLineChars="0" w:firstLine="555"/>
        <w:jc w:val="both"/>
        <w:rPr>
          <w:rFonts w:ascii="宋体" w:hAnsi="宋体" w:cs="宋体"/>
          <w:b/>
          <w:bCs/>
          <w:iCs/>
          <w:spacing w:val="20"/>
          <w:sz w:val="18"/>
        </w:rPr>
      </w:pPr>
    </w:p>
    <w:p w:rsidR="00DA11DF" w:rsidRDefault="00C90990">
      <w:pPr>
        <w:ind w:firstLineChars="0" w:firstLine="0"/>
        <w:jc w:val="both"/>
        <w:rPr>
          <w:rFonts w:ascii="宋体" w:hAnsi="宋体" w:cs="宋体"/>
          <w:spacing w:val="20"/>
        </w:rPr>
      </w:pPr>
      <w:r>
        <w:rPr>
          <w:rFonts w:ascii="宋体" w:hAnsi="宋体" w:cs="宋体" w:hint="eastAsia"/>
          <w:spacing w:val="20"/>
        </w:rPr>
        <w:t>采购项目名称：                 采购编号：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3463"/>
        <w:gridCol w:w="3464"/>
        <w:gridCol w:w="2835"/>
        <w:gridCol w:w="2836"/>
      </w:tblGrid>
      <w:tr w:rsidR="00DA11DF">
        <w:trPr>
          <w:trHeight w:val="619"/>
        </w:trPr>
        <w:tc>
          <w:tcPr>
            <w:tcW w:w="1578" w:type="dxa"/>
            <w:tcBorders>
              <w:top w:val="double" w:sz="4" w:space="0" w:color="auto"/>
              <w:left w:val="double" w:sz="4" w:space="0" w:color="auto"/>
              <w:bottom w:val="single" w:sz="4" w:space="0" w:color="auto"/>
              <w:right w:val="single" w:sz="4" w:space="0" w:color="auto"/>
            </w:tcBorders>
            <w:vAlign w:val="center"/>
          </w:tcPr>
          <w:p w:rsidR="00DA11DF" w:rsidRDefault="00C90990">
            <w:pPr>
              <w:ind w:firstLineChars="0" w:firstLine="0"/>
              <w:jc w:val="center"/>
              <w:rPr>
                <w:rFonts w:ascii="宋体" w:eastAsia="Times New Roman" w:hAnsi="宋体" w:cs="宋体"/>
                <w:spacing w:val="20"/>
              </w:rPr>
            </w:pPr>
            <w:r>
              <w:rPr>
                <w:rFonts w:ascii="宋体" w:eastAsia="Times New Roman" w:hAnsi="宋体" w:cs="宋体" w:hint="eastAsia"/>
                <w:spacing w:val="20"/>
              </w:rPr>
              <w:t>序号</w:t>
            </w:r>
          </w:p>
        </w:tc>
        <w:tc>
          <w:tcPr>
            <w:tcW w:w="3463" w:type="dxa"/>
            <w:tcBorders>
              <w:top w:val="double" w:sz="4" w:space="0" w:color="auto"/>
              <w:left w:val="single" w:sz="4" w:space="0" w:color="auto"/>
              <w:bottom w:val="single" w:sz="4" w:space="0" w:color="auto"/>
              <w:right w:val="single" w:sz="4" w:space="0" w:color="auto"/>
            </w:tcBorders>
            <w:vAlign w:val="center"/>
          </w:tcPr>
          <w:p w:rsidR="00DA11DF" w:rsidRDefault="00C90990">
            <w:pPr>
              <w:ind w:firstLineChars="0" w:firstLine="0"/>
              <w:jc w:val="center"/>
              <w:rPr>
                <w:rFonts w:ascii="宋体" w:eastAsia="Times New Roman" w:hAnsi="宋体" w:cs="宋体"/>
                <w:spacing w:val="20"/>
              </w:rPr>
            </w:pPr>
            <w:r>
              <w:rPr>
                <w:rFonts w:ascii="宋体" w:eastAsia="Times New Roman" w:hAnsi="宋体" w:cs="宋体" w:hint="eastAsia"/>
                <w:spacing w:val="20"/>
              </w:rPr>
              <w:t>采购要求</w:t>
            </w:r>
          </w:p>
        </w:tc>
        <w:tc>
          <w:tcPr>
            <w:tcW w:w="3464" w:type="dxa"/>
            <w:tcBorders>
              <w:top w:val="double" w:sz="4" w:space="0" w:color="auto"/>
              <w:left w:val="single" w:sz="4" w:space="0" w:color="auto"/>
              <w:bottom w:val="single" w:sz="4" w:space="0" w:color="auto"/>
              <w:right w:val="single" w:sz="4" w:space="0" w:color="auto"/>
            </w:tcBorders>
            <w:vAlign w:val="center"/>
          </w:tcPr>
          <w:p w:rsidR="00DA11DF" w:rsidRDefault="00C90990">
            <w:pPr>
              <w:ind w:firstLineChars="0" w:firstLine="0"/>
              <w:jc w:val="center"/>
              <w:rPr>
                <w:rFonts w:ascii="宋体" w:eastAsia="Times New Roman" w:hAnsi="宋体" w:cs="宋体"/>
                <w:spacing w:val="20"/>
              </w:rPr>
            </w:pPr>
            <w:r>
              <w:rPr>
                <w:rFonts w:ascii="宋体" w:eastAsia="Times New Roman" w:hAnsi="宋体" w:cs="宋体" w:hint="eastAsia"/>
                <w:spacing w:val="20"/>
              </w:rPr>
              <w:t>响应响应</w:t>
            </w:r>
          </w:p>
        </w:tc>
        <w:tc>
          <w:tcPr>
            <w:tcW w:w="2835" w:type="dxa"/>
            <w:tcBorders>
              <w:top w:val="double" w:sz="4" w:space="0" w:color="auto"/>
              <w:left w:val="single" w:sz="4" w:space="0" w:color="auto"/>
              <w:bottom w:val="single" w:sz="4" w:space="0" w:color="auto"/>
              <w:right w:val="single" w:sz="4" w:space="0" w:color="auto"/>
            </w:tcBorders>
            <w:vAlign w:val="center"/>
          </w:tcPr>
          <w:p w:rsidR="00DA11DF" w:rsidRDefault="00C90990">
            <w:pPr>
              <w:ind w:firstLineChars="0" w:firstLine="0"/>
              <w:jc w:val="center"/>
              <w:rPr>
                <w:rFonts w:ascii="宋体" w:eastAsia="Times New Roman" w:hAnsi="宋体" w:cs="宋体"/>
                <w:spacing w:val="20"/>
              </w:rPr>
            </w:pPr>
            <w:r>
              <w:rPr>
                <w:rFonts w:ascii="宋体" w:eastAsia="Times New Roman" w:hAnsi="宋体" w:cs="宋体" w:hint="eastAsia"/>
                <w:spacing w:val="20"/>
              </w:rPr>
              <w:t>偏离</w:t>
            </w:r>
          </w:p>
        </w:tc>
        <w:tc>
          <w:tcPr>
            <w:tcW w:w="2836" w:type="dxa"/>
            <w:tcBorders>
              <w:top w:val="double" w:sz="4" w:space="0" w:color="auto"/>
              <w:left w:val="single" w:sz="4" w:space="0" w:color="auto"/>
              <w:bottom w:val="single" w:sz="4" w:space="0" w:color="auto"/>
              <w:right w:val="double" w:sz="4" w:space="0" w:color="auto"/>
            </w:tcBorders>
            <w:vAlign w:val="center"/>
          </w:tcPr>
          <w:p w:rsidR="00DA11DF" w:rsidRDefault="00C90990">
            <w:pPr>
              <w:ind w:firstLineChars="0" w:firstLine="0"/>
              <w:jc w:val="center"/>
              <w:rPr>
                <w:rFonts w:ascii="宋体" w:eastAsia="Times New Roman" w:hAnsi="宋体" w:cs="宋体"/>
                <w:spacing w:val="20"/>
              </w:rPr>
            </w:pPr>
            <w:r>
              <w:rPr>
                <w:rFonts w:ascii="宋体" w:eastAsia="Times New Roman" w:hAnsi="宋体" w:cs="宋体" w:hint="eastAsia"/>
                <w:spacing w:val="20"/>
              </w:rPr>
              <w:t>说明</w:t>
            </w:r>
          </w:p>
        </w:tc>
      </w:tr>
      <w:tr w:rsidR="00DA11DF">
        <w:tc>
          <w:tcPr>
            <w:tcW w:w="1578" w:type="dxa"/>
            <w:tcBorders>
              <w:top w:val="single" w:sz="4" w:space="0" w:color="auto"/>
              <w:left w:val="doub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3463"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3464"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2835"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2836" w:type="dxa"/>
            <w:tcBorders>
              <w:top w:val="single" w:sz="4" w:space="0" w:color="auto"/>
              <w:left w:val="single" w:sz="4" w:space="0" w:color="auto"/>
              <w:bottom w:val="single" w:sz="4" w:space="0" w:color="auto"/>
              <w:right w:val="double" w:sz="4" w:space="0" w:color="auto"/>
            </w:tcBorders>
          </w:tcPr>
          <w:p w:rsidR="00DA11DF" w:rsidRDefault="00DA11DF">
            <w:pPr>
              <w:ind w:firstLineChars="0" w:firstLine="0"/>
              <w:jc w:val="center"/>
              <w:rPr>
                <w:rFonts w:ascii="宋体" w:eastAsia="Times New Roman" w:hAnsi="宋体" w:cs="宋体"/>
                <w:spacing w:val="20"/>
              </w:rPr>
            </w:pPr>
          </w:p>
        </w:tc>
      </w:tr>
      <w:tr w:rsidR="00DA11DF">
        <w:tc>
          <w:tcPr>
            <w:tcW w:w="1578" w:type="dxa"/>
            <w:tcBorders>
              <w:top w:val="single" w:sz="4" w:space="0" w:color="auto"/>
              <w:left w:val="doub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3463"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3464"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2835"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2836" w:type="dxa"/>
            <w:tcBorders>
              <w:top w:val="single" w:sz="4" w:space="0" w:color="auto"/>
              <w:left w:val="single" w:sz="4" w:space="0" w:color="auto"/>
              <w:bottom w:val="single" w:sz="4" w:space="0" w:color="auto"/>
              <w:right w:val="double" w:sz="4" w:space="0" w:color="auto"/>
            </w:tcBorders>
          </w:tcPr>
          <w:p w:rsidR="00DA11DF" w:rsidRDefault="00DA11DF">
            <w:pPr>
              <w:ind w:firstLineChars="0" w:firstLine="0"/>
              <w:jc w:val="center"/>
              <w:rPr>
                <w:rFonts w:ascii="宋体" w:eastAsia="Times New Roman" w:hAnsi="宋体" w:cs="宋体"/>
                <w:spacing w:val="20"/>
              </w:rPr>
            </w:pPr>
          </w:p>
        </w:tc>
      </w:tr>
      <w:tr w:rsidR="00DA11DF">
        <w:tc>
          <w:tcPr>
            <w:tcW w:w="1578" w:type="dxa"/>
            <w:tcBorders>
              <w:top w:val="single" w:sz="4" w:space="0" w:color="auto"/>
              <w:left w:val="doub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3463"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3464"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2835"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2836" w:type="dxa"/>
            <w:tcBorders>
              <w:top w:val="single" w:sz="4" w:space="0" w:color="auto"/>
              <w:left w:val="single" w:sz="4" w:space="0" w:color="auto"/>
              <w:bottom w:val="single" w:sz="4" w:space="0" w:color="auto"/>
              <w:right w:val="double" w:sz="4" w:space="0" w:color="auto"/>
            </w:tcBorders>
          </w:tcPr>
          <w:p w:rsidR="00DA11DF" w:rsidRDefault="00DA11DF">
            <w:pPr>
              <w:ind w:firstLineChars="0" w:firstLine="0"/>
              <w:jc w:val="center"/>
              <w:rPr>
                <w:rFonts w:ascii="宋体" w:eastAsia="Times New Roman" w:hAnsi="宋体" w:cs="宋体"/>
                <w:spacing w:val="20"/>
              </w:rPr>
            </w:pPr>
          </w:p>
        </w:tc>
      </w:tr>
      <w:tr w:rsidR="00DA11DF">
        <w:tc>
          <w:tcPr>
            <w:tcW w:w="1578" w:type="dxa"/>
            <w:tcBorders>
              <w:top w:val="single" w:sz="4" w:space="0" w:color="auto"/>
              <w:left w:val="doub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3463"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3464"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2835"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2836" w:type="dxa"/>
            <w:tcBorders>
              <w:top w:val="single" w:sz="4" w:space="0" w:color="auto"/>
              <w:left w:val="single" w:sz="4" w:space="0" w:color="auto"/>
              <w:bottom w:val="single" w:sz="4" w:space="0" w:color="auto"/>
              <w:right w:val="double" w:sz="4" w:space="0" w:color="auto"/>
            </w:tcBorders>
          </w:tcPr>
          <w:p w:rsidR="00DA11DF" w:rsidRDefault="00DA11DF">
            <w:pPr>
              <w:ind w:firstLineChars="0" w:firstLine="0"/>
              <w:jc w:val="center"/>
              <w:rPr>
                <w:rFonts w:ascii="宋体" w:eastAsia="Times New Roman" w:hAnsi="宋体" w:cs="宋体"/>
                <w:spacing w:val="20"/>
              </w:rPr>
            </w:pPr>
          </w:p>
        </w:tc>
      </w:tr>
      <w:tr w:rsidR="00DA11DF">
        <w:tc>
          <w:tcPr>
            <w:tcW w:w="1578" w:type="dxa"/>
            <w:tcBorders>
              <w:top w:val="single" w:sz="4" w:space="0" w:color="auto"/>
              <w:left w:val="doub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3463"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3464"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2835"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2836" w:type="dxa"/>
            <w:tcBorders>
              <w:top w:val="single" w:sz="4" w:space="0" w:color="auto"/>
              <w:left w:val="single" w:sz="4" w:space="0" w:color="auto"/>
              <w:bottom w:val="single" w:sz="4" w:space="0" w:color="auto"/>
              <w:right w:val="double" w:sz="4" w:space="0" w:color="auto"/>
            </w:tcBorders>
          </w:tcPr>
          <w:p w:rsidR="00DA11DF" w:rsidRDefault="00DA11DF">
            <w:pPr>
              <w:ind w:firstLineChars="0" w:firstLine="0"/>
              <w:jc w:val="center"/>
              <w:rPr>
                <w:rFonts w:ascii="宋体" w:eastAsia="Times New Roman" w:hAnsi="宋体" w:cs="宋体"/>
                <w:spacing w:val="20"/>
              </w:rPr>
            </w:pPr>
          </w:p>
        </w:tc>
      </w:tr>
      <w:tr w:rsidR="00DA11DF">
        <w:tc>
          <w:tcPr>
            <w:tcW w:w="1578" w:type="dxa"/>
            <w:tcBorders>
              <w:top w:val="single" w:sz="4" w:space="0" w:color="auto"/>
              <w:left w:val="doub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3463"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3464"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2835"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2836" w:type="dxa"/>
            <w:tcBorders>
              <w:top w:val="single" w:sz="4" w:space="0" w:color="auto"/>
              <w:left w:val="single" w:sz="4" w:space="0" w:color="auto"/>
              <w:bottom w:val="single" w:sz="4" w:space="0" w:color="auto"/>
              <w:right w:val="double" w:sz="4" w:space="0" w:color="auto"/>
            </w:tcBorders>
          </w:tcPr>
          <w:p w:rsidR="00DA11DF" w:rsidRDefault="00DA11DF">
            <w:pPr>
              <w:ind w:firstLineChars="0" w:firstLine="0"/>
              <w:jc w:val="center"/>
              <w:rPr>
                <w:rFonts w:ascii="宋体" w:eastAsia="Times New Roman" w:hAnsi="宋体" w:cs="宋体"/>
                <w:spacing w:val="20"/>
              </w:rPr>
            </w:pPr>
          </w:p>
        </w:tc>
      </w:tr>
      <w:tr w:rsidR="00DA11DF">
        <w:tc>
          <w:tcPr>
            <w:tcW w:w="1578" w:type="dxa"/>
            <w:tcBorders>
              <w:top w:val="single" w:sz="4" w:space="0" w:color="auto"/>
              <w:left w:val="double" w:sz="4" w:space="0" w:color="auto"/>
              <w:bottom w:val="doub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3463" w:type="dxa"/>
            <w:tcBorders>
              <w:top w:val="single" w:sz="4" w:space="0" w:color="auto"/>
              <w:left w:val="single" w:sz="4" w:space="0" w:color="auto"/>
              <w:bottom w:val="doub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3464" w:type="dxa"/>
            <w:tcBorders>
              <w:top w:val="single" w:sz="4" w:space="0" w:color="auto"/>
              <w:left w:val="single" w:sz="4" w:space="0" w:color="auto"/>
              <w:bottom w:val="doub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2835" w:type="dxa"/>
            <w:tcBorders>
              <w:top w:val="single" w:sz="4" w:space="0" w:color="auto"/>
              <w:left w:val="single" w:sz="4" w:space="0" w:color="auto"/>
              <w:bottom w:val="doub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2836" w:type="dxa"/>
            <w:tcBorders>
              <w:top w:val="single" w:sz="4" w:space="0" w:color="auto"/>
              <w:left w:val="single" w:sz="4" w:space="0" w:color="auto"/>
              <w:bottom w:val="double" w:sz="4" w:space="0" w:color="auto"/>
              <w:right w:val="double" w:sz="4" w:space="0" w:color="auto"/>
            </w:tcBorders>
          </w:tcPr>
          <w:p w:rsidR="00DA11DF" w:rsidRDefault="00DA11DF">
            <w:pPr>
              <w:ind w:firstLineChars="0" w:firstLine="0"/>
              <w:jc w:val="center"/>
              <w:rPr>
                <w:rFonts w:ascii="宋体" w:eastAsia="Times New Roman" w:hAnsi="宋体" w:cs="宋体"/>
                <w:spacing w:val="20"/>
              </w:rPr>
            </w:pPr>
          </w:p>
        </w:tc>
      </w:tr>
    </w:tbl>
    <w:p w:rsidR="00DA11DF" w:rsidRDefault="00C90990">
      <w:pPr>
        <w:ind w:firstLineChars="100" w:firstLine="240"/>
        <w:jc w:val="both"/>
        <w:rPr>
          <w:rFonts w:ascii="宋体" w:hAnsi="宋体" w:cs="宋体"/>
          <w:bCs/>
          <w:szCs w:val="21"/>
        </w:rPr>
      </w:pPr>
      <w:r>
        <w:rPr>
          <w:rFonts w:ascii="宋体" w:hAnsi="宋体" w:cs="宋体" w:hint="eastAsia"/>
          <w:szCs w:val="21"/>
        </w:rPr>
        <w:t>注：此表不填或填写为无偏离，视为完全响应采购要求。</w:t>
      </w:r>
    </w:p>
    <w:p w:rsidR="00DA11DF" w:rsidRDefault="00C90990">
      <w:pPr>
        <w:ind w:firstLineChars="100" w:firstLine="240"/>
        <w:jc w:val="both"/>
        <w:rPr>
          <w:rFonts w:ascii="宋体" w:hAnsi="宋体" w:cs="宋体"/>
          <w:bCs/>
          <w:szCs w:val="21"/>
        </w:rPr>
      </w:pPr>
      <w:r>
        <w:rPr>
          <w:rFonts w:ascii="宋体" w:hAnsi="宋体" w:cs="宋体" w:hint="eastAsia"/>
          <w:bCs/>
          <w:szCs w:val="21"/>
        </w:rPr>
        <w:t>供应商（加盖公章）：</w:t>
      </w:r>
    </w:p>
    <w:p w:rsidR="00DA11DF" w:rsidRDefault="00C90990">
      <w:pPr>
        <w:ind w:firstLineChars="100" w:firstLine="240"/>
        <w:jc w:val="both"/>
        <w:rPr>
          <w:rFonts w:ascii="宋体" w:hAnsi="宋体" w:cs="宋体"/>
          <w:b/>
          <w:spacing w:val="20"/>
        </w:rPr>
        <w:sectPr w:rsidR="00DA11DF">
          <w:headerReference w:type="first" r:id="rId27"/>
          <w:footerReference w:type="first" r:id="rId28"/>
          <w:pgSz w:w="16840" w:h="11907" w:orient="landscape"/>
          <w:pgMar w:top="1304" w:right="1021" w:bottom="1304" w:left="1247" w:header="720" w:footer="720" w:gutter="0"/>
          <w:cols w:space="720"/>
          <w:docGrid w:linePitch="286"/>
        </w:sectPr>
      </w:pPr>
      <w:r>
        <w:rPr>
          <w:rFonts w:ascii="宋体" w:hAnsi="宋体" w:cs="宋体" w:hint="eastAsia"/>
          <w:bCs/>
          <w:szCs w:val="21"/>
        </w:rPr>
        <w:t>时间：      年  月  日</w:t>
      </w:r>
      <w:r>
        <w:rPr>
          <w:rFonts w:ascii="宋体" w:hAnsi="宋体" w:cs="宋体" w:hint="eastAsia"/>
        </w:rPr>
        <w:t xml:space="preserve">   </w:t>
      </w:r>
      <w:r>
        <w:rPr>
          <w:rFonts w:ascii="宋体" w:hAnsi="宋体" w:cs="宋体" w:hint="eastAsia"/>
          <w:b/>
          <w:bCs/>
          <w:szCs w:val="32"/>
        </w:rPr>
        <w:t xml:space="preserve"> </w:t>
      </w:r>
    </w:p>
    <w:p w:rsidR="00DA11DF" w:rsidRDefault="00DA11DF">
      <w:pPr>
        <w:spacing w:line="240" w:lineRule="auto"/>
        <w:ind w:firstLineChars="0" w:firstLine="0"/>
        <w:jc w:val="center"/>
        <w:rPr>
          <w:rFonts w:ascii="宋体" w:hAnsi="宋体" w:cs="宋体"/>
          <w:spacing w:val="20"/>
        </w:rPr>
      </w:pPr>
    </w:p>
    <w:p w:rsidR="00DA11DF" w:rsidRDefault="00C90990">
      <w:pPr>
        <w:pStyle w:val="30"/>
      </w:pPr>
      <w:r>
        <w:rPr>
          <w:rFonts w:hint="eastAsia"/>
        </w:rPr>
        <w:t>附件七</w:t>
      </w:r>
      <w:r>
        <w:rPr>
          <w:rFonts w:hint="eastAsia"/>
        </w:rPr>
        <w:t xml:space="preserve"> </w:t>
      </w:r>
      <w:r>
        <w:rPr>
          <w:rFonts w:hint="eastAsia"/>
        </w:rPr>
        <w:t>服务</w:t>
      </w:r>
      <w:r>
        <w:t>内容</w:t>
      </w:r>
      <w:r>
        <w:rPr>
          <w:rFonts w:hint="eastAsia"/>
        </w:rPr>
        <w:t>及服务标准</w:t>
      </w:r>
    </w:p>
    <w:p w:rsidR="00DA11DF" w:rsidRDefault="00DA11DF">
      <w:pPr>
        <w:ind w:firstLine="480"/>
      </w:pPr>
    </w:p>
    <w:p w:rsidR="00DA11DF" w:rsidRDefault="00C90990">
      <w:pPr>
        <w:ind w:firstLine="480"/>
      </w:pPr>
      <w:r>
        <w:rPr>
          <w:rFonts w:hint="eastAsia"/>
        </w:rPr>
        <w:t>附件</w:t>
      </w:r>
      <w:r>
        <w:t>可</w:t>
      </w:r>
      <w:r>
        <w:rPr>
          <w:rFonts w:hint="eastAsia"/>
        </w:rPr>
        <w:t>由</w:t>
      </w:r>
      <w:r>
        <w:t>供应商自行</w:t>
      </w:r>
      <w:r>
        <w:rPr>
          <w:rFonts w:hint="eastAsia"/>
        </w:rPr>
        <w:t>编制</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160"/>
        <w:gridCol w:w="2160"/>
        <w:gridCol w:w="1980"/>
        <w:gridCol w:w="2700"/>
      </w:tblGrid>
      <w:tr w:rsidR="00DA11DF">
        <w:trPr>
          <w:cantSplit/>
          <w:trHeight w:val="830"/>
        </w:trPr>
        <w:tc>
          <w:tcPr>
            <w:tcW w:w="2160" w:type="dxa"/>
            <w:tcBorders>
              <w:top w:val="double" w:sz="4" w:space="0" w:color="auto"/>
            </w:tcBorders>
            <w:vAlign w:val="center"/>
          </w:tcPr>
          <w:p w:rsidR="00DA11DF" w:rsidRDefault="00C90990">
            <w:pPr>
              <w:adjustRightInd w:val="0"/>
              <w:snapToGrid w:val="0"/>
              <w:spacing w:line="400" w:lineRule="atLeast"/>
              <w:ind w:firstLineChars="0" w:firstLine="0"/>
              <w:jc w:val="center"/>
              <w:rPr>
                <w:rFonts w:ascii="Arial" w:eastAsia="Times New Roman" w:hAnsi="Arial" w:cs="Arial"/>
                <w:szCs w:val="21"/>
              </w:rPr>
            </w:pPr>
            <w:r>
              <w:rPr>
                <w:rFonts w:ascii="Arial" w:eastAsia="Times New Roman" w:hAnsi="Arial" w:cs="Arial" w:hint="eastAsia"/>
                <w:szCs w:val="21"/>
              </w:rPr>
              <w:t>序号</w:t>
            </w:r>
          </w:p>
        </w:tc>
        <w:tc>
          <w:tcPr>
            <w:tcW w:w="2160" w:type="dxa"/>
            <w:tcBorders>
              <w:top w:val="double" w:sz="4" w:space="0" w:color="auto"/>
              <w:bottom w:val="single" w:sz="4" w:space="0" w:color="auto"/>
            </w:tcBorders>
            <w:vAlign w:val="center"/>
          </w:tcPr>
          <w:p w:rsidR="00DA11DF" w:rsidRDefault="00C90990">
            <w:pPr>
              <w:adjustRightInd w:val="0"/>
              <w:snapToGrid w:val="0"/>
              <w:spacing w:line="400" w:lineRule="atLeast"/>
              <w:ind w:firstLine="480"/>
              <w:jc w:val="center"/>
              <w:rPr>
                <w:rFonts w:ascii="Arial" w:eastAsia="Times New Roman" w:hAnsi="Arial" w:cs="Arial"/>
                <w:szCs w:val="21"/>
              </w:rPr>
            </w:pPr>
            <w:r>
              <w:rPr>
                <w:rFonts w:ascii="Arial" w:eastAsia="Times New Roman" w:hAnsi="Arial" w:cs="Arial" w:hint="eastAsia"/>
                <w:szCs w:val="21"/>
              </w:rPr>
              <w:t>服务</w:t>
            </w:r>
            <w:r>
              <w:rPr>
                <w:rFonts w:ascii="Arial" w:eastAsia="Times New Roman" w:hAnsi="Arial" w:cs="Arial"/>
                <w:szCs w:val="21"/>
              </w:rPr>
              <w:t>项目</w:t>
            </w:r>
          </w:p>
        </w:tc>
        <w:tc>
          <w:tcPr>
            <w:tcW w:w="1980" w:type="dxa"/>
            <w:tcBorders>
              <w:top w:val="double" w:sz="4" w:space="0" w:color="auto"/>
              <w:bottom w:val="single" w:sz="4" w:space="0" w:color="auto"/>
            </w:tcBorders>
            <w:vAlign w:val="center"/>
          </w:tcPr>
          <w:p w:rsidR="00DA11DF" w:rsidRDefault="00C90990">
            <w:pPr>
              <w:adjustRightInd w:val="0"/>
              <w:snapToGrid w:val="0"/>
              <w:spacing w:line="400" w:lineRule="atLeast"/>
              <w:ind w:firstLine="480"/>
              <w:jc w:val="center"/>
              <w:rPr>
                <w:rFonts w:ascii="Arial" w:eastAsia="Times New Roman" w:hAnsi="Arial" w:cs="Arial"/>
                <w:szCs w:val="21"/>
              </w:rPr>
            </w:pPr>
            <w:r>
              <w:rPr>
                <w:rFonts w:ascii="Arial" w:eastAsia="Times New Roman" w:hAnsi="Arial" w:cs="Arial" w:hint="eastAsia"/>
                <w:szCs w:val="21"/>
              </w:rPr>
              <w:t>服务</w:t>
            </w:r>
            <w:r>
              <w:rPr>
                <w:rFonts w:ascii="Arial" w:eastAsia="Times New Roman" w:hAnsi="Arial" w:cs="Arial"/>
                <w:szCs w:val="21"/>
              </w:rPr>
              <w:t>内容</w:t>
            </w:r>
          </w:p>
        </w:tc>
        <w:tc>
          <w:tcPr>
            <w:tcW w:w="2700" w:type="dxa"/>
            <w:tcBorders>
              <w:top w:val="double" w:sz="4" w:space="0" w:color="auto"/>
              <w:bottom w:val="single" w:sz="4" w:space="0" w:color="auto"/>
            </w:tcBorders>
            <w:vAlign w:val="center"/>
          </w:tcPr>
          <w:p w:rsidR="00DA11DF" w:rsidRDefault="00C90990">
            <w:pPr>
              <w:adjustRightInd w:val="0"/>
              <w:snapToGrid w:val="0"/>
              <w:spacing w:line="400" w:lineRule="atLeast"/>
              <w:ind w:firstLine="480"/>
              <w:jc w:val="center"/>
              <w:rPr>
                <w:rFonts w:ascii="Arial" w:eastAsia="Times New Roman" w:hAnsi="Arial" w:cs="Arial"/>
                <w:szCs w:val="21"/>
              </w:rPr>
            </w:pPr>
            <w:r>
              <w:rPr>
                <w:rFonts w:ascii="Arial" w:eastAsia="Times New Roman" w:hAnsi="Arial" w:cs="Arial" w:hint="eastAsia"/>
                <w:szCs w:val="21"/>
              </w:rPr>
              <w:t>服务</w:t>
            </w:r>
            <w:r>
              <w:rPr>
                <w:rFonts w:ascii="Arial" w:eastAsia="Times New Roman" w:hAnsi="Arial" w:cs="Arial"/>
                <w:szCs w:val="21"/>
              </w:rPr>
              <w:t>标准</w:t>
            </w:r>
          </w:p>
        </w:tc>
      </w:tr>
      <w:tr w:rsidR="00DA11DF">
        <w:trPr>
          <w:cantSplit/>
          <w:trHeight w:val="920"/>
        </w:trPr>
        <w:tc>
          <w:tcPr>
            <w:tcW w:w="2160" w:type="dxa"/>
            <w:tcBorders>
              <w:top w:val="double" w:sz="4" w:space="0" w:color="auto"/>
            </w:tcBorders>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160" w:type="dxa"/>
            <w:tcBorders>
              <w:top w:val="double" w:sz="4" w:space="0" w:color="auto"/>
            </w:tcBorders>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1980" w:type="dxa"/>
            <w:tcBorders>
              <w:top w:val="double" w:sz="4" w:space="0" w:color="auto"/>
            </w:tcBorders>
            <w:vAlign w:val="center"/>
          </w:tcPr>
          <w:p w:rsidR="00DA11DF" w:rsidRDefault="00DA11DF">
            <w:pPr>
              <w:adjustRightInd w:val="0"/>
              <w:snapToGrid w:val="0"/>
              <w:spacing w:line="400" w:lineRule="atLeast"/>
              <w:ind w:firstLineChars="0" w:firstLine="0"/>
              <w:jc w:val="center"/>
              <w:rPr>
                <w:rFonts w:ascii="Arial" w:eastAsia="Times New Roman" w:hAnsi="Arial" w:cs="Arial"/>
                <w:szCs w:val="21"/>
              </w:rPr>
            </w:pPr>
          </w:p>
        </w:tc>
        <w:tc>
          <w:tcPr>
            <w:tcW w:w="2700" w:type="dxa"/>
            <w:tcBorders>
              <w:top w:val="double" w:sz="4" w:space="0" w:color="auto"/>
            </w:tcBorders>
            <w:vAlign w:val="center"/>
          </w:tcPr>
          <w:p w:rsidR="00DA11DF" w:rsidRDefault="00DA11DF">
            <w:pPr>
              <w:adjustRightInd w:val="0"/>
              <w:snapToGrid w:val="0"/>
              <w:spacing w:line="400" w:lineRule="atLeast"/>
              <w:ind w:firstLineChars="0" w:firstLine="0"/>
              <w:jc w:val="center"/>
              <w:rPr>
                <w:rFonts w:ascii="Arial" w:eastAsia="Times New Roman" w:hAnsi="Arial" w:cs="Arial"/>
                <w:szCs w:val="21"/>
              </w:rPr>
            </w:pPr>
          </w:p>
        </w:tc>
      </w:tr>
      <w:tr w:rsidR="00DA11DF">
        <w:trPr>
          <w:cantSplit/>
          <w:trHeight w:val="631"/>
        </w:trPr>
        <w:tc>
          <w:tcPr>
            <w:tcW w:w="2160" w:type="dxa"/>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16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198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70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r>
      <w:tr w:rsidR="00DA11DF">
        <w:trPr>
          <w:cantSplit/>
          <w:trHeight w:val="469"/>
        </w:trPr>
        <w:tc>
          <w:tcPr>
            <w:tcW w:w="2160" w:type="dxa"/>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16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198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70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r>
      <w:tr w:rsidR="00DA11DF">
        <w:trPr>
          <w:cantSplit/>
          <w:trHeight w:val="357"/>
        </w:trPr>
        <w:tc>
          <w:tcPr>
            <w:tcW w:w="2160" w:type="dxa"/>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16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198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70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r>
      <w:tr w:rsidR="00DA11DF">
        <w:trPr>
          <w:cantSplit/>
          <w:trHeight w:val="613"/>
        </w:trPr>
        <w:tc>
          <w:tcPr>
            <w:tcW w:w="2160" w:type="dxa"/>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16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198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70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r>
      <w:tr w:rsidR="00DA11DF">
        <w:trPr>
          <w:cantSplit/>
          <w:trHeight w:val="609"/>
        </w:trPr>
        <w:tc>
          <w:tcPr>
            <w:tcW w:w="2160" w:type="dxa"/>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16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198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70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r>
      <w:tr w:rsidR="00DA11DF">
        <w:trPr>
          <w:cantSplit/>
          <w:trHeight w:val="617"/>
        </w:trPr>
        <w:tc>
          <w:tcPr>
            <w:tcW w:w="2160" w:type="dxa"/>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16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198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70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r>
      <w:tr w:rsidR="00DA11DF">
        <w:trPr>
          <w:cantSplit/>
          <w:trHeight w:val="611"/>
        </w:trPr>
        <w:tc>
          <w:tcPr>
            <w:tcW w:w="2160" w:type="dxa"/>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16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198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70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r>
      <w:tr w:rsidR="00DA11DF">
        <w:trPr>
          <w:cantSplit/>
          <w:trHeight w:val="449"/>
        </w:trPr>
        <w:tc>
          <w:tcPr>
            <w:tcW w:w="2160" w:type="dxa"/>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16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198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70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r>
    </w:tbl>
    <w:p w:rsidR="00DA11DF" w:rsidRDefault="00DA11DF">
      <w:pPr>
        <w:ind w:firstLineChars="100" w:firstLine="240"/>
        <w:rPr>
          <w:rFonts w:ascii="宋体" w:hAnsi="宋体"/>
          <w:szCs w:val="21"/>
        </w:rPr>
      </w:pPr>
    </w:p>
    <w:p w:rsidR="00DA11DF" w:rsidRDefault="00C90990" w:rsidP="00D46577">
      <w:pPr>
        <w:ind w:firstLineChars="100" w:firstLine="240"/>
        <w:rPr>
          <w:rFonts w:ascii="宋体" w:hAnsi="宋体"/>
          <w:szCs w:val="21"/>
        </w:rPr>
      </w:pPr>
      <w:r>
        <w:rPr>
          <w:rFonts w:ascii="宋体" w:hAnsi="宋体" w:hint="eastAsia"/>
          <w:szCs w:val="21"/>
        </w:rPr>
        <w:t xml:space="preserve">供应商（盖章）：                                     </w:t>
      </w:r>
    </w:p>
    <w:p w:rsidR="00DA11DF" w:rsidRDefault="00C90990">
      <w:pPr>
        <w:ind w:firstLineChars="95" w:firstLine="228"/>
      </w:pPr>
      <w:r>
        <w:rPr>
          <w:rFonts w:ascii="宋体" w:hAnsi="宋体" w:hint="eastAsia"/>
          <w:szCs w:val="21"/>
        </w:rPr>
        <w:t>日期：</w:t>
      </w:r>
    </w:p>
    <w:p w:rsidR="00DA11DF" w:rsidRDefault="00DA11DF">
      <w:pPr>
        <w:pStyle w:val="30"/>
      </w:pPr>
    </w:p>
    <w:p w:rsidR="00DA11DF" w:rsidRDefault="00DA11DF">
      <w:pPr>
        <w:ind w:firstLine="480"/>
      </w:pPr>
    </w:p>
    <w:p w:rsidR="00DA11DF" w:rsidRDefault="00DA11DF">
      <w:pPr>
        <w:ind w:firstLine="480"/>
        <w:sectPr w:rsidR="00DA11DF">
          <w:pgSz w:w="11907" w:h="16840"/>
          <w:pgMar w:top="1247" w:right="1304" w:bottom="1021" w:left="1304" w:header="720" w:footer="720" w:gutter="0"/>
          <w:cols w:space="720"/>
          <w:docGrid w:linePitch="286"/>
        </w:sectPr>
      </w:pPr>
    </w:p>
    <w:p w:rsidR="00DA11DF" w:rsidRDefault="00C90990">
      <w:pPr>
        <w:pStyle w:val="30"/>
      </w:pPr>
      <w:r>
        <w:rPr>
          <w:rFonts w:hint="eastAsia"/>
        </w:rPr>
        <w:lastRenderedPageBreak/>
        <w:t>附件八</w:t>
      </w:r>
      <w:r>
        <w:rPr>
          <w:rFonts w:hint="eastAsia"/>
        </w:rPr>
        <w:t xml:space="preserve"> </w:t>
      </w:r>
      <w:r>
        <w:rPr>
          <w:rFonts w:hint="eastAsia"/>
        </w:rPr>
        <w:t>服务项目负责人情况表</w:t>
      </w:r>
    </w:p>
    <w:p w:rsidR="00DA11DF" w:rsidRDefault="00DA11DF">
      <w:pPr>
        <w:ind w:firstLineChars="0" w:firstLine="0"/>
      </w:pPr>
    </w:p>
    <w:tbl>
      <w:tblPr>
        <w:tblW w:w="0" w:type="auto"/>
        <w:tblLayout w:type="fixed"/>
        <w:tblLook w:val="04A0" w:firstRow="1" w:lastRow="0" w:firstColumn="1" w:lastColumn="0" w:noHBand="0" w:noVBand="1"/>
      </w:tblPr>
      <w:tblGrid>
        <w:gridCol w:w="2061"/>
        <w:gridCol w:w="1824"/>
        <w:gridCol w:w="5402"/>
      </w:tblGrid>
      <w:tr w:rsidR="00DA11DF" w:rsidRPr="00A45298">
        <w:trPr>
          <w:trHeight w:val="629"/>
        </w:trPr>
        <w:tc>
          <w:tcPr>
            <w:tcW w:w="2061"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line="400" w:lineRule="exact"/>
              <w:ind w:firstLineChars="0" w:firstLine="0"/>
              <w:jc w:val="center"/>
              <w:rPr>
                <w:rFonts w:asciiTheme="minorEastAsia" w:eastAsiaTheme="minorEastAsia" w:hAnsiTheme="minorEastAsia" w:cs="Arial"/>
              </w:rPr>
            </w:pPr>
            <w:r w:rsidRPr="00A45298">
              <w:rPr>
                <w:rFonts w:asciiTheme="minorEastAsia" w:eastAsiaTheme="minorEastAsia" w:hAnsiTheme="minorEastAsia" w:cs="Arial"/>
                <w:lang w:val="zh-CN"/>
              </w:rPr>
              <w:t>姓名</w:t>
            </w:r>
          </w:p>
        </w:tc>
        <w:tc>
          <w:tcPr>
            <w:tcW w:w="1824" w:type="dxa"/>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line="400" w:lineRule="exact"/>
              <w:ind w:firstLineChars="0" w:firstLine="0"/>
              <w:jc w:val="center"/>
              <w:rPr>
                <w:rFonts w:asciiTheme="minorEastAsia" w:eastAsiaTheme="minorEastAsia" w:hAnsiTheme="minorEastAsia" w:cs="Arial"/>
              </w:rPr>
            </w:pPr>
          </w:p>
        </w:tc>
        <w:tc>
          <w:tcPr>
            <w:tcW w:w="5402"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line="400" w:lineRule="exact"/>
              <w:ind w:firstLineChars="0" w:firstLine="0"/>
              <w:jc w:val="center"/>
              <w:rPr>
                <w:rFonts w:asciiTheme="minorEastAsia" w:eastAsiaTheme="minorEastAsia" w:hAnsiTheme="minorEastAsia" w:cs="Arial"/>
              </w:rPr>
            </w:pPr>
            <w:r w:rsidRPr="00A45298">
              <w:rPr>
                <w:rFonts w:asciiTheme="minorEastAsia" w:eastAsiaTheme="minorEastAsia" w:hAnsiTheme="minorEastAsia" w:cs="Arial"/>
                <w:lang w:val="zh-CN"/>
              </w:rPr>
              <w:t>业绩及承担的主要工作情况</w:t>
            </w:r>
          </w:p>
        </w:tc>
      </w:tr>
      <w:tr w:rsidR="00DA11DF" w:rsidRPr="00A45298">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line="400" w:lineRule="exact"/>
              <w:ind w:firstLineChars="0" w:firstLine="0"/>
              <w:jc w:val="center"/>
              <w:rPr>
                <w:rFonts w:asciiTheme="minorEastAsia" w:eastAsiaTheme="minorEastAsia" w:hAnsiTheme="minorEastAsia" w:cs="Arial"/>
              </w:rPr>
            </w:pPr>
            <w:r w:rsidRPr="00A45298">
              <w:rPr>
                <w:rFonts w:asciiTheme="minorEastAsia" w:eastAsiaTheme="minorEastAsia" w:hAnsiTheme="minorEastAsia" w:cs="Arial"/>
                <w:lang w:val="zh-CN"/>
              </w:rPr>
              <w:t>性别</w:t>
            </w:r>
          </w:p>
        </w:tc>
        <w:tc>
          <w:tcPr>
            <w:tcW w:w="1824" w:type="dxa"/>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line="400" w:lineRule="exact"/>
              <w:ind w:firstLineChars="0" w:firstLine="0"/>
              <w:jc w:val="center"/>
              <w:rPr>
                <w:rFonts w:asciiTheme="minorEastAsia" w:eastAsiaTheme="minorEastAsia" w:hAnsiTheme="minorEastAsia" w:cs="Arial"/>
              </w:rPr>
            </w:pPr>
          </w:p>
        </w:tc>
        <w:tc>
          <w:tcPr>
            <w:tcW w:w="5402" w:type="dxa"/>
            <w:vMerge w:val="restart"/>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afterLines="50" w:after="120"/>
              <w:ind w:firstLineChars="0" w:firstLine="0"/>
              <w:jc w:val="center"/>
              <w:rPr>
                <w:rFonts w:asciiTheme="minorEastAsia" w:eastAsiaTheme="minorEastAsia" w:hAnsiTheme="minorEastAsia" w:cs="Arial"/>
              </w:rPr>
            </w:pPr>
          </w:p>
        </w:tc>
      </w:tr>
      <w:tr w:rsidR="00DA11DF" w:rsidRPr="00A45298">
        <w:trPr>
          <w:cantSplit/>
          <w:trHeight w:val="337"/>
        </w:trPr>
        <w:tc>
          <w:tcPr>
            <w:tcW w:w="2061"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line="400" w:lineRule="exact"/>
              <w:ind w:firstLineChars="0" w:firstLine="0"/>
              <w:jc w:val="center"/>
              <w:rPr>
                <w:rFonts w:asciiTheme="minorEastAsia" w:eastAsiaTheme="minorEastAsia" w:hAnsiTheme="minorEastAsia" w:cs="Arial"/>
              </w:rPr>
            </w:pPr>
            <w:r w:rsidRPr="00A45298">
              <w:rPr>
                <w:rFonts w:asciiTheme="minorEastAsia" w:eastAsiaTheme="minorEastAsia" w:hAnsiTheme="minorEastAsia" w:cs="Arial"/>
                <w:lang w:val="zh-CN"/>
              </w:rPr>
              <w:t>年龄</w:t>
            </w:r>
          </w:p>
        </w:tc>
        <w:tc>
          <w:tcPr>
            <w:tcW w:w="1824" w:type="dxa"/>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line="400" w:lineRule="exact"/>
              <w:ind w:firstLineChars="0" w:firstLine="0"/>
              <w:jc w:val="center"/>
              <w:rPr>
                <w:rFonts w:asciiTheme="minorEastAsia" w:eastAsiaTheme="minorEastAsia" w:hAnsiTheme="minorEastAsia"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afterLines="50" w:after="120"/>
              <w:ind w:firstLineChars="0" w:firstLine="0"/>
              <w:jc w:val="center"/>
              <w:rPr>
                <w:rFonts w:asciiTheme="minorEastAsia" w:eastAsiaTheme="minorEastAsia" w:hAnsiTheme="minorEastAsia" w:cs="Arial"/>
              </w:rPr>
            </w:pPr>
          </w:p>
        </w:tc>
      </w:tr>
      <w:tr w:rsidR="00DA11DF" w:rsidRPr="00A45298">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line="400" w:lineRule="exact"/>
              <w:ind w:firstLineChars="0" w:firstLine="0"/>
              <w:jc w:val="center"/>
              <w:rPr>
                <w:rFonts w:asciiTheme="minorEastAsia" w:eastAsiaTheme="minorEastAsia" w:hAnsiTheme="minorEastAsia" w:cs="Arial"/>
              </w:rPr>
            </w:pPr>
            <w:r w:rsidRPr="00A45298">
              <w:rPr>
                <w:rFonts w:asciiTheme="minorEastAsia" w:eastAsiaTheme="minorEastAsia" w:hAnsiTheme="minorEastAsia" w:cs="Arial"/>
                <w:lang w:val="zh-CN"/>
              </w:rPr>
              <w:t>职称</w:t>
            </w:r>
          </w:p>
        </w:tc>
        <w:tc>
          <w:tcPr>
            <w:tcW w:w="1824" w:type="dxa"/>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line="400" w:lineRule="exact"/>
              <w:ind w:firstLineChars="0" w:firstLine="0"/>
              <w:jc w:val="center"/>
              <w:rPr>
                <w:rFonts w:asciiTheme="minorEastAsia" w:eastAsiaTheme="minorEastAsia" w:hAnsiTheme="minorEastAsia"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afterLines="50" w:after="120"/>
              <w:ind w:firstLineChars="0" w:firstLine="0"/>
              <w:jc w:val="center"/>
              <w:rPr>
                <w:rFonts w:asciiTheme="minorEastAsia" w:eastAsiaTheme="minorEastAsia" w:hAnsiTheme="minorEastAsia" w:cs="Arial"/>
              </w:rPr>
            </w:pPr>
          </w:p>
        </w:tc>
      </w:tr>
      <w:tr w:rsidR="00DA11DF" w:rsidRPr="00A45298">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line="400" w:lineRule="exact"/>
              <w:ind w:firstLineChars="0" w:firstLine="0"/>
              <w:jc w:val="center"/>
              <w:rPr>
                <w:rFonts w:asciiTheme="minorEastAsia" w:eastAsiaTheme="minorEastAsia" w:hAnsiTheme="minorEastAsia" w:cs="Arial"/>
              </w:rPr>
            </w:pPr>
            <w:r w:rsidRPr="00A45298">
              <w:rPr>
                <w:rFonts w:asciiTheme="minorEastAsia" w:eastAsiaTheme="minorEastAsia" w:hAnsiTheme="minorEastAsia" w:cs="Arial"/>
                <w:lang w:val="zh-CN"/>
              </w:rPr>
              <w:t>毕业时间</w:t>
            </w:r>
          </w:p>
        </w:tc>
        <w:tc>
          <w:tcPr>
            <w:tcW w:w="1824" w:type="dxa"/>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line="400" w:lineRule="exact"/>
              <w:ind w:firstLineChars="0" w:firstLine="0"/>
              <w:jc w:val="center"/>
              <w:rPr>
                <w:rFonts w:asciiTheme="minorEastAsia" w:eastAsiaTheme="minorEastAsia" w:hAnsiTheme="minorEastAsia"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afterLines="50" w:after="120"/>
              <w:ind w:firstLineChars="0" w:firstLine="0"/>
              <w:jc w:val="center"/>
              <w:rPr>
                <w:rFonts w:asciiTheme="minorEastAsia" w:eastAsiaTheme="minorEastAsia" w:hAnsiTheme="minorEastAsia" w:cs="Arial"/>
              </w:rPr>
            </w:pPr>
          </w:p>
        </w:tc>
      </w:tr>
      <w:tr w:rsidR="00DA11DF" w:rsidRPr="00A45298">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line="400" w:lineRule="exact"/>
              <w:ind w:firstLineChars="0" w:firstLine="0"/>
              <w:jc w:val="center"/>
              <w:rPr>
                <w:rFonts w:asciiTheme="minorEastAsia" w:eastAsiaTheme="minorEastAsia" w:hAnsiTheme="minorEastAsia" w:cs="Arial"/>
              </w:rPr>
            </w:pPr>
            <w:r w:rsidRPr="00A45298">
              <w:rPr>
                <w:rFonts w:asciiTheme="minorEastAsia" w:eastAsiaTheme="minorEastAsia" w:hAnsiTheme="minorEastAsia" w:cs="Arial"/>
                <w:lang w:val="zh-CN"/>
              </w:rPr>
              <w:t>所学专业</w:t>
            </w:r>
          </w:p>
        </w:tc>
        <w:tc>
          <w:tcPr>
            <w:tcW w:w="1824" w:type="dxa"/>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line="400" w:lineRule="exact"/>
              <w:ind w:firstLineChars="0" w:firstLine="0"/>
              <w:jc w:val="center"/>
              <w:rPr>
                <w:rFonts w:asciiTheme="minorEastAsia" w:eastAsiaTheme="minorEastAsia" w:hAnsiTheme="minorEastAsia"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afterLines="50" w:after="120"/>
              <w:ind w:firstLineChars="0" w:firstLine="0"/>
              <w:jc w:val="center"/>
              <w:rPr>
                <w:rFonts w:asciiTheme="minorEastAsia" w:eastAsiaTheme="minorEastAsia" w:hAnsiTheme="minorEastAsia" w:cs="Arial"/>
              </w:rPr>
            </w:pPr>
          </w:p>
        </w:tc>
      </w:tr>
      <w:tr w:rsidR="00DA11DF" w:rsidRPr="00A45298">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line="400" w:lineRule="exact"/>
              <w:ind w:firstLineChars="0" w:firstLine="0"/>
              <w:jc w:val="center"/>
              <w:rPr>
                <w:rFonts w:asciiTheme="minorEastAsia" w:eastAsiaTheme="minorEastAsia" w:hAnsiTheme="minorEastAsia" w:cs="Arial"/>
              </w:rPr>
            </w:pPr>
            <w:r w:rsidRPr="00A45298">
              <w:rPr>
                <w:rFonts w:asciiTheme="minorEastAsia" w:eastAsiaTheme="minorEastAsia" w:hAnsiTheme="minorEastAsia" w:cs="Arial"/>
                <w:lang w:val="zh-CN"/>
              </w:rPr>
              <w:t>学历</w:t>
            </w:r>
          </w:p>
        </w:tc>
        <w:tc>
          <w:tcPr>
            <w:tcW w:w="1824" w:type="dxa"/>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line="400" w:lineRule="exact"/>
              <w:ind w:firstLineChars="0" w:firstLine="0"/>
              <w:jc w:val="center"/>
              <w:rPr>
                <w:rFonts w:asciiTheme="minorEastAsia" w:eastAsiaTheme="minorEastAsia" w:hAnsiTheme="minorEastAsia"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afterLines="50" w:after="120"/>
              <w:ind w:firstLineChars="0" w:firstLine="0"/>
              <w:jc w:val="center"/>
              <w:rPr>
                <w:rFonts w:asciiTheme="minorEastAsia" w:eastAsiaTheme="minorEastAsia" w:hAnsiTheme="minorEastAsia" w:cs="Arial"/>
              </w:rPr>
            </w:pPr>
          </w:p>
        </w:tc>
      </w:tr>
      <w:tr w:rsidR="00DA11DF" w:rsidRPr="00A45298">
        <w:trPr>
          <w:cantSplit/>
          <w:trHeight w:val="585"/>
        </w:trPr>
        <w:tc>
          <w:tcPr>
            <w:tcW w:w="2061"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line="400" w:lineRule="exact"/>
              <w:ind w:firstLineChars="0" w:firstLine="0"/>
              <w:jc w:val="center"/>
              <w:rPr>
                <w:rFonts w:asciiTheme="minorEastAsia" w:eastAsiaTheme="minorEastAsia" w:hAnsiTheme="minorEastAsia" w:cs="Arial"/>
              </w:rPr>
            </w:pPr>
            <w:r w:rsidRPr="00A45298">
              <w:rPr>
                <w:rFonts w:asciiTheme="minorEastAsia" w:eastAsiaTheme="minorEastAsia" w:hAnsiTheme="minorEastAsia" w:cs="Arial"/>
                <w:lang w:val="zh-CN"/>
              </w:rPr>
              <w:t>资质证书编号</w:t>
            </w:r>
            <w:r w:rsidRPr="00A45298">
              <w:rPr>
                <w:rFonts w:asciiTheme="minorEastAsia" w:eastAsiaTheme="minorEastAsia" w:hAnsiTheme="minorEastAsia" w:cs="Arial" w:hint="eastAsia"/>
                <w:lang w:val="zh-CN"/>
              </w:rPr>
              <w:t>(如有)</w:t>
            </w:r>
          </w:p>
        </w:tc>
        <w:tc>
          <w:tcPr>
            <w:tcW w:w="1824" w:type="dxa"/>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line="400" w:lineRule="exact"/>
              <w:ind w:firstLineChars="0" w:firstLine="0"/>
              <w:jc w:val="center"/>
              <w:rPr>
                <w:rFonts w:asciiTheme="minorEastAsia" w:eastAsiaTheme="minorEastAsia" w:hAnsiTheme="minorEastAsia"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afterLines="50" w:after="120"/>
              <w:ind w:firstLineChars="0" w:firstLine="0"/>
              <w:jc w:val="center"/>
              <w:rPr>
                <w:rFonts w:asciiTheme="minorEastAsia" w:eastAsiaTheme="minorEastAsia" w:hAnsiTheme="minorEastAsia" w:cs="Arial"/>
              </w:rPr>
            </w:pPr>
          </w:p>
        </w:tc>
      </w:tr>
      <w:tr w:rsidR="00DA11DF" w:rsidRPr="00A45298">
        <w:trPr>
          <w:cantSplit/>
          <w:trHeight w:val="572"/>
        </w:trPr>
        <w:tc>
          <w:tcPr>
            <w:tcW w:w="2061"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line="400" w:lineRule="exact"/>
              <w:ind w:firstLineChars="0" w:firstLine="0"/>
              <w:jc w:val="center"/>
              <w:rPr>
                <w:rFonts w:asciiTheme="minorEastAsia" w:eastAsiaTheme="minorEastAsia" w:hAnsiTheme="minorEastAsia" w:cs="Arial"/>
              </w:rPr>
            </w:pPr>
            <w:r w:rsidRPr="00A45298">
              <w:rPr>
                <w:rFonts w:asciiTheme="minorEastAsia" w:eastAsiaTheme="minorEastAsia" w:hAnsiTheme="minorEastAsia" w:cs="Arial"/>
                <w:lang w:val="zh-CN"/>
              </w:rPr>
              <w:t>其他资质情况</w:t>
            </w:r>
            <w:r w:rsidRPr="00A45298">
              <w:rPr>
                <w:rFonts w:asciiTheme="minorEastAsia" w:eastAsiaTheme="minorEastAsia" w:hAnsiTheme="minorEastAsia" w:cs="Arial" w:hint="eastAsia"/>
                <w:lang w:val="zh-CN"/>
              </w:rPr>
              <w:t>(如有)</w:t>
            </w:r>
          </w:p>
        </w:tc>
        <w:tc>
          <w:tcPr>
            <w:tcW w:w="1824" w:type="dxa"/>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line="400" w:lineRule="exact"/>
              <w:ind w:firstLineChars="0" w:firstLine="0"/>
              <w:jc w:val="center"/>
              <w:rPr>
                <w:rFonts w:asciiTheme="minorEastAsia" w:eastAsiaTheme="minorEastAsia" w:hAnsiTheme="minorEastAsia"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afterLines="50" w:after="120"/>
              <w:ind w:firstLineChars="0" w:firstLine="0"/>
              <w:jc w:val="center"/>
              <w:rPr>
                <w:rFonts w:asciiTheme="minorEastAsia" w:eastAsiaTheme="minorEastAsia" w:hAnsiTheme="minorEastAsia" w:cs="Arial"/>
              </w:rPr>
            </w:pPr>
          </w:p>
        </w:tc>
      </w:tr>
      <w:tr w:rsidR="00DA11DF" w:rsidRPr="00A45298">
        <w:trPr>
          <w:cantSplit/>
          <w:trHeight w:val="473"/>
        </w:trPr>
        <w:tc>
          <w:tcPr>
            <w:tcW w:w="2061"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line="400" w:lineRule="exact"/>
              <w:ind w:firstLineChars="0" w:firstLine="0"/>
              <w:jc w:val="center"/>
              <w:rPr>
                <w:rFonts w:asciiTheme="minorEastAsia" w:eastAsiaTheme="minorEastAsia" w:hAnsiTheme="minorEastAsia" w:cs="Arial"/>
              </w:rPr>
            </w:pPr>
            <w:r w:rsidRPr="00A45298">
              <w:rPr>
                <w:rFonts w:asciiTheme="minorEastAsia" w:eastAsiaTheme="minorEastAsia" w:hAnsiTheme="minorEastAsia" w:cs="Arial"/>
                <w:lang w:val="zh-CN"/>
              </w:rPr>
              <w:t>联系电话</w:t>
            </w:r>
          </w:p>
        </w:tc>
        <w:tc>
          <w:tcPr>
            <w:tcW w:w="1824" w:type="dxa"/>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line="400" w:lineRule="exact"/>
              <w:ind w:firstLineChars="0" w:firstLine="0"/>
              <w:jc w:val="center"/>
              <w:rPr>
                <w:rFonts w:asciiTheme="minorEastAsia" w:eastAsiaTheme="minorEastAsia" w:hAnsiTheme="minorEastAsia"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afterLines="50" w:after="120"/>
              <w:ind w:firstLineChars="0" w:firstLine="0"/>
              <w:jc w:val="center"/>
              <w:rPr>
                <w:rFonts w:asciiTheme="minorEastAsia" w:eastAsiaTheme="minorEastAsia" w:hAnsiTheme="minorEastAsia" w:cs="Arial"/>
              </w:rPr>
            </w:pPr>
          </w:p>
        </w:tc>
      </w:tr>
    </w:tbl>
    <w:p w:rsidR="00DA11DF" w:rsidRDefault="00C90990">
      <w:pPr>
        <w:ind w:firstLineChars="100" w:firstLine="240"/>
        <w:rPr>
          <w:rFonts w:ascii="宋体" w:hAnsi="宋体"/>
          <w:szCs w:val="21"/>
        </w:rPr>
      </w:pPr>
      <w:r>
        <w:rPr>
          <w:rFonts w:ascii="宋体" w:hAnsi="宋体" w:hint="eastAsia"/>
          <w:szCs w:val="21"/>
        </w:rPr>
        <w:t xml:space="preserve">供应商（盖章）：                               </w:t>
      </w:r>
    </w:p>
    <w:p w:rsidR="00DA11DF" w:rsidRDefault="00C90990">
      <w:pPr>
        <w:ind w:firstLineChars="95" w:firstLine="228"/>
      </w:pPr>
      <w:r>
        <w:rPr>
          <w:rFonts w:ascii="宋体" w:hAnsi="宋体" w:hint="eastAsia"/>
          <w:szCs w:val="21"/>
        </w:rPr>
        <w:t>日期：</w:t>
      </w:r>
    </w:p>
    <w:p w:rsidR="00DA11DF" w:rsidRDefault="00C90990">
      <w:pPr>
        <w:pStyle w:val="30"/>
      </w:pPr>
      <w:r>
        <w:br w:type="page"/>
      </w:r>
      <w:r>
        <w:rPr>
          <w:rFonts w:hint="eastAsia"/>
        </w:rPr>
        <w:lastRenderedPageBreak/>
        <w:t>附件九</w:t>
      </w:r>
      <w:r>
        <w:rPr>
          <w:rFonts w:hint="eastAsia"/>
        </w:rPr>
        <w:t xml:space="preserve"> </w:t>
      </w:r>
      <w:r>
        <w:rPr>
          <w:rFonts w:hint="eastAsia"/>
        </w:rPr>
        <w:t>服务项目团队人员情况表</w:t>
      </w:r>
    </w:p>
    <w:p w:rsidR="00DA11DF" w:rsidRDefault="00DA11DF">
      <w:pPr>
        <w:ind w:firstLine="480"/>
      </w:pPr>
    </w:p>
    <w:tbl>
      <w:tblPr>
        <w:tblW w:w="0" w:type="auto"/>
        <w:tblInd w:w="108" w:type="dxa"/>
        <w:tblLayout w:type="fixed"/>
        <w:tblLook w:val="04A0" w:firstRow="1" w:lastRow="0" w:firstColumn="1" w:lastColumn="0" w:noHBand="0" w:noVBand="1"/>
      </w:tblPr>
      <w:tblGrid>
        <w:gridCol w:w="840"/>
        <w:gridCol w:w="787"/>
        <w:gridCol w:w="788"/>
        <w:gridCol w:w="840"/>
        <w:gridCol w:w="840"/>
        <w:gridCol w:w="840"/>
        <w:gridCol w:w="945"/>
        <w:gridCol w:w="1066"/>
        <w:gridCol w:w="1134"/>
        <w:gridCol w:w="1276"/>
      </w:tblGrid>
      <w:tr w:rsidR="00DA11DF" w:rsidRPr="00A45298">
        <w:tc>
          <w:tcPr>
            <w:tcW w:w="840"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afterLines="50" w:after="120"/>
              <w:ind w:firstLineChars="0" w:firstLine="0"/>
              <w:jc w:val="center"/>
              <w:rPr>
                <w:rFonts w:ascii="宋体" w:hAnsi="宋体" w:cs="Arial"/>
              </w:rPr>
            </w:pPr>
            <w:r w:rsidRPr="00A45298">
              <w:rPr>
                <w:rFonts w:ascii="宋体" w:hAnsi="宋体" w:cs="Arial"/>
                <w:lang w:val="zh-CN"/>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afterLines="50" w:after="120"/>
              <w:ind w:firstLineChars="0" w:firstLine="0"/>
              <w:jc w:val="center"/>
              <w:rPr>
                <w:rFonts w:ascii="宋体" w:hAnsi="宋体" w:cs="Arial"/>
              </w:rPr>
            </w:pPr>
            <w:r w:rsidRPr="00A45298">
              <w:rPr>
                <w:rFonts w:ascii="宋体" w:hAnsi="宋体" w:cs="Arial"/>
                <w:lang w:val="zh-CN"/>
              </w:rPr>
              <w:t>姓名</w:t>
            </w:r>
          </w:p>
        </w:tc>
        <w:tc>
          <w:tcPr>
            <w:tcW w:w="788"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afterLines="50" w:after="120"/>
              <w:ind w:firstLineChars="0" w:firstLine="0"/>
              <w:jc w:val="center"/>
              <w:rPr>
                <w:rFonts w:ascii="宋体" w:hAnsi="宋体" w:cs="Arial"/>
              </w:rPr>
            </w:pPr>
            <w:r w:rsidRPr="00A45298">
              <w:rPr>
                <w:rFonts w:ascii="宋体" w:hAnsi="宋体" w:cs="Arial"/>
                <w:lang w:val="zh-CN"/>
              </w:rPr>
              <w:t>性别</w:t>
            </w:r>
          </w:p>
        </w:tc>
        <w:tc>
          <w:tcPr>
            <w:tcW w:w="840"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afterLines="50" w:after="120"/>
              <w:ind w:firstLineChars="0" w:firstLine="0"/>
              <w:jc w:val="center"/>
              <w:rPr>
                <w:rFonts w:ascii="宋体" w:hAnsi="宋体" w:cs="Arial"/>
              </w:rPr>
            </w:pPr>
            <w:r w:rsidRPr="00A45298">
              <w:rPr>
                <w:rFonts w:ascii="宋体" w:hAnsi="宋体" w:cs="Arial"/>
                <w:lang w:val="zh-CN"/>
              </w:rPr>
              <w:t>年龄</w:t>
            </w:r>
          </w:p>
        </w:tc>
        <w:tc>
          <w:tcPr>
            <w:tcW w:w="840"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afterLines="50" w:after="120"/>
              <w:ind w:firstLineChars="0" w:firstLine="0"/>
              <w:jc w:val="center"/>
              <w:rPr>
                <w:rFonts w:ascii="宋体" w:hAnsi="宋体" w:cs="Arial"/>
              </w:rPr>
            </w:pPr>
            <w:r w:rsidRPr="00A45298">
              <w:rPr>
                <w:rFonts w:ascii="宋体" w:hAnsi="宋体" w:cs="Arial"/>
                <w:lang w:val="zh-CN"/>
              </w:rPr>
              <w:t>学历</w:t>
            </w:r>
          </w:p>
        </w:tc>
        <w:tc>
          <w:tcPr>
            <w:tcW w:w="840"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afterLines="50" w:after="120"/>
              <w:ind w:firstLineChars="0" w:firstLine="0"/>
              <w:jc w:val="center"/>
              <w:rPr>
                <w:rFonts w:ascii="宋体" w:hAnsi="宋体" w:cs="Arial"/>
              </w:rPr>
            </w:pPr>
            <w:r w:rsidRPr="00A45298">
              <w:rPr>
                <w:rFonts w:ascii="宋体" w:hAnsi="宋体" w:cs="Arial"/>
                <w:lang w:val="zh-CN"/>
              </w:rPr>
              <w:t>专业</w:t>
            </w:r>
          </w:p>
        </w:tc>
        <w:tc>
          <w:tcPr>
            <w:tcW w:w="945"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afterLines="50" w:after="120"/>
              <w:ind w:firstLineChars="0" w:firstLine="0"/>
              <w:jc w:val="center"/>
              <w:rPr>
                <w:rFonts w:ascii="宋体" w:hAnsi="宋体" w:cs="Arial"/>
              </w:rPr>
            </w:pPr>
            <w:r w:rsidRPr="00A45298">
              <w:rPr>
                <w:rFonts w:ascii="宋体" w:hAnsi="宋体" w:cs="Arial"/>
                <w:lang w:val="zh-CN"/>
              </w:rPr>
              <w:t>职称</w:t>
            </w:r>
          </w:p>
        </w:tc>
        <w:tc>
          <w:tcPr>
            <w:tcW w:w="1066"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afterLines="50" w:after="120"/>
              <w:ind w:firstLineChars="0" w:firstLine="0"/>
              <w:jc w:val="center"/>
              <w:rPr>
                <w:rFonts w:ascii="宋体" w:hAnsi="宋体" w:cs="Arial"/>
              </w:rPr>
            </w:pPr>
            <w:r w:rsidRPr="00A45298">
              <w:rPr>
                <w:rFonts w:ascii="宋体" w:hAnsi="宋体" w:cs="Arial"/>
                <w:lang w:val="zh-CN"/>
              </w:rPr>
              <w:t>本项目中的职责</w:t>
            </w:r>
          </w:p>
        </w:tc>
        <w:tc>
          <w:tcPr>
            <w:tcW w:w="1134"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afterLines="50" w:after="120"/>
              <w:ind w:firstLineChars="0" w:firstLine="0"/>
              <w:jc w:val="center"/>
              <w:rPr>
                <w:rFonts w:ascii="宋体" w:hAnsi="宋体" w:cs="Arial"/>
              </w:rPr>
            </w:pPr>
            <w:r w:rsidRPr="00A45298">
              <w:rPr>
                <w:rFonts w:ascii="宋体" w:hAnsi="宋体" w:cs="Arial"/>
                <w:lang w:val="zh-CN"/>
              </w:rPr>
              <w:t>项目经历</w:t>
            </w:r>
          </w:p>
        </w:tc>
        <w:tc>
          <w:tcPr>
            <w:tcW w:w="1276"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afterLines="50" w:after="120"/>
              <w:ind w:firstLineChars="0" w:firstLine="0"/>
              <w:jc w:val="center"/>
              <w:rPr>
                <w:rFonts w:ascii="宋体" w:hAnsi="宋体" w:cs="Arial"/>
              </w:rPr>
            </w:pPr>
            <w:r w:rsidRPr="00A45298">
              <w:rPr>
                <w:rFonts w:ascii="宋体" w:hAnsi="宋体" w:cs="Arial"/>
                <w:lang w:val="zh-CN"/>
              </w:rPr>
              <w:t>参与本项目的到位情况</w:t>
            </w:r>
          </w:p>
        </w:tc>
      </w:tr>
      <w:tr w:rsidR="00DA11DF" w:rsidRPr="00A45298">
        <w:trPr>
          <w:trHeight w:val="607"/>
        </w:trPr>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jc w:val="center"/>
              <w:rPr>
                <w:rFonts w:ascii="宋体" w:hAnsi="宋体" w:cs="Arial"/>
              </w:rPr>
            </w:pPr>
          </w:p>
        </w:tc>
        <w:tc>
          <w:tcPr>
            <w:tcW w:w="787"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788"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945"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06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134"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27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r>
      <w:tr w:rsidR="00DA11DF" w:rsidRPr="00A45298">
        <w:trPr>
          <w:trHeight w:val="595"/>
        </w:trPr>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jc w:val="center"/>
              <w:rPr>
                <w:rFonts w:ascii="宋体" w:hAnsi="宋体" w:cs="Arial"/>
              </w:rPr>
            </w:pPr>
          </w:p>
        </w:tc>
        <w:tc>
          <w:tcPr>
            <w:tcW w:w="787"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788"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945"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06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134"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27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r>
      <w:tr w:rsidR="00DA11DF" w:rsidRPr="00A45298">
        <w:trPr>
          <w:trHeight w:val="595"/>
        </w:trPr>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jc w:val="center"/>
              <w:rPr>
                <w:rFonts w:ascii="宋体" w:hAnsi="宋体" w:cs="Arial"/>
              </w:rPr>
            </w:pPr>
          </w:p>
        </w:tc>
        <w:tc>
          <w:tcPr>
            <w:tcW w:w="787"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788"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945"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06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134"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27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r>
      <w:tr w:rsidR="00DA11DF" w:rsidRPr="00A45298">
        <w:trPr>
          <w:trHeight w:val="595"/>
        </w:trPr>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jc w:val="center"/>
              <w:rPr>
                <w:rFonts w:ascii="宋体" w:hAnsi="宋体" w:cs="Arial"/>
              </w:rPr>
            </w:pPr>
          </w:p>
        </w:tc>
        <w:tc>
          <w:tcPr>
            <w:tcW w:w="787"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788"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945"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06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134"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27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r>
      <w:tr w:rsidR="00DA11DF" w:rsidRPr="00A45298">
        <w:trPr>
          <w:trHeight w:val="595"/>
        </w:trPr>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jc w:val="center"/>
              <w:rPr>
                <w:rFonts w:ascii="宋体" w:hAnsi="宋体" w:cs="Arial"/>
              </w:rPr>
            </w:pPr>
          </w:p>
        </w:tc>
        <w:tc>
          <w:tcPr>
            <w:tcW w:w="787"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788"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945"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06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134"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27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r>
      <w:tr w:rsidR="00DA11DF" w:rsidRPr="00A45298">
        <w:trPr>
          <w:trHeight w:val="595"/>
        </w:trPr>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jc w:val="center"/>
              <w:rPr>
                <w:rFonts w:ascii="宋体" w:hAnsi="宋体" w:cs="Arial"/>
              </w:rPr>
            </w:pPr>
          </w:p>
        </w:tc>
        <w:tc>
          <w:tcPr>
            <w:tcW w:w="787"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788"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945"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06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134"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27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r>
      <w:tr w:rsidR="00DA11DF" w:rsidRPr="00A45298">
        <w:trPr>
          <w:trHeight w:val="595"/>
        </w:trPr>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jc w:val="center"/>
              <w:rPr>
                <w:rFonts w:ascii="宋体" w:hAnsi="宋体" w:cs="Arial"/>
              </w:rPr>
            </w:pPr>
          </w:p>
        </w:tc>
        <w:tc>
          <w:tcPr>
            <w:tcW w:w="787"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788"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945"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06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134"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27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r>
      <w:tr w:rsidR="00DA11DF" w:rsidRPr="00A45298">
        <w:trPr>
          <w:trHeight w:val="595"/>
        </w:trPr>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jc w:val="center"/>
              <w:rPr>
                <w:rFonts w:ascii="宋体" w:hAnsi="宋体" w:cs="Arial"/>
              </w:rPr>
            </w:pPr>
          </w:p>
        </w:tc>
        <w:tc>
          <w:tcPr>
            <w:tcW w:w="787"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788"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945"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06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134"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27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r>
      <w:tr w:rsidR="00DA11DF" w:rsidRPr="00A45298">
        <w:trPr>
          <w:trHeight w:val="595"/>
        </w:trPr>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jc w:val="center"/>
              <w:rPr>
                <w:rFonts w:ascii="宋体" w:hAnsi="宋体" w:cs="Arial"/>
              </w:rPr>
            </w:pPr>
          </w:p>
        </w:tc>
        <w:tc>
          <w:tcPr>
            <w:tcW w:w="787"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788"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945"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06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134"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27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r>
      <w:tr w:rsidR="00DA11DF" w:rsidRPr="00A45298">
        <w:trPr>
          <w:trHeight w:val="595"/>
        </w:trPr>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jc w:val="center"/>
              <w:rPr>
                <w:rFonts w:ascii="宋体" w:hAnsi="宋体" w:cs="Arial"/>
              </w:rPr>
            </w:pPr>
          </w:p>
          <w:p w:rsidR="00DA11DF" w:rsidRPr="00A45298" w:rsidRDefault="00DA11DF">
            <w:pPr>
              <w:adjustRightInd w:val="0"/>
              <w:snapToGrid w:val="0"/>
              <w:spacing w:afterLines="50" w:after="120"/>
              <w:ind w:firstLine="480"/>
              <w:jc w:val="center"/>
              <w:rPr>
                <w:rFonts w:ascii="宋体" w:hAnsi="宋体" w:cs="Arial"/>
              </w:rPr>
            </w:pPr>
          </w:p>
        </w:tc>
        <w:tc>
          <w:tcPr>
            <w:tcW w:w="787"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788"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945"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06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134"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27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r>
      <w:tr w:rsidR="00DA11DF" w:rsidRPr="00A45298">
        <w:trPr>
          <w:trHeight w:val="595"/>
        </w:trPr>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jc w:val="center"/>
              <w:rPr>
                <w:rFonts w:ascii="宋体" w:hAnsi="宋体" w:cs="Arial"/>
              </w:rPr>
            </w:pPr>
          </w:p>
        </w:tc>
        <w:tc>
          <w:tcPr>
            <w:tcW w:w="787"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788"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945"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06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134"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27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r>
      <w:tr w:rsidR="00DA11DF" w:rsidRPr="00A45298">
        <w:trPr>
          <w:trHeight w:val="595"/>
        </w:trPr>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jc w:val="center"/>
              <w:rPr>
                <w:rFonts w:ascii="宋体" w:hAnsi="宋体" w:cs="Arial"/>
              </w:rPr>
            </w:pPr>
          </w:p>
        </w:tc>
        <w:tc>
          <w:tcPr>
            <w:tcW w:w="787"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788"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945"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06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134"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27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r>
      <w:tr w:rsidR="00DA11DF" w:rsidRPr="00A45298">
        <w:trPr>
          <w:trHeight w:val="595"/>
        </w:trPr>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jc w:val="center"/>
              <w:rPr>
                <w:rFonts w:ascii="宋体" w:hAnsi="宋体" w:cs="Arial"/>
              </w:rPr>
            </w:pPr>
          </w:p>
        </w:tc>
        <w:tc>
          <w:tcPr>
            <w:tcW w:w="787"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788"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945"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06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134"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27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r>
    </w:tbl>
    <w:p w:rsidR="00DA11DF" w:rsidRDefault="00DA11DF">
      <w:pPr>
        <w:ind w:firstLineChars="100" w:firstLine="240"/>
        <w:rPr>
          <w:rFonts w:ascii="宋体" w:hAnsi="宋体"/>
          <w:szCs w:val="21"/>
        </w:rPr>
      </w:pPr>
    </w:p>
    <w:p w:rsidR="00DA11DF" w:rsidRDefault="00C90990">
      <w:pPr>
        <w:ind w:firstLineChars="100" w:firstLine="240"/>
        <w:rPr>
          <w:rFonts w:ascii="宋体" w:hAnsi="宋体"/>
          <w:szCs w:val="21"/>
        </w:rPr>
      </w:pPr>
      <w:r>
        <w:rPr>
          <w:rFonts w:ascii="宋体" w:hAnsi="宋体" w:hint="eastAsia"/>
          <w:szCs w:val="21"/>
        </w:rPr>
        <w:t xml:space="preserve">供应商（盖章）：                               </w:t>
      </w:r>
    </w:p>
    <w:p w:rsidR="00DA11DF" w:rsidRDefault="00C90990">
      <w:pPr>
        <w:ind w:firstLineChars="95" w:firstLine="228"/>
      </w:pPr>
      <w:r>
        <w:rPr>
          <w:rFonts w:ascii="宋体" w:hAnsi="宋体" w:hint="eastAsia"/>
          <w:szCs w:val="21"/>
        </w:rPr>
        <w:t>日期：</w:t>
      </w:r>
    </w:p>
    <w:p w:rsidR="00DA11DF" w:rsidRDefault="00C90990">
      <w:pPr>
        <w:keepNext/>
        <w:keepLines/>
        <w:ind w:firstLineChars="0" w:firstLine="0"/>
        <w:outlineLvl w:val="2"/>
        <w:rPr>
          <w:rFonts w:ascii="宋体" w:hAnsi="宋体" w:cs="宋体"/>
          <w:b/>
          <w:bCs/>
          <w:szCs w:val="32"/>
        </w:rPr>
      </w:pPr>
      <w:r>
        <w:rPr>
          <w:rFonts w:ascii="宋体" w:hAnsi="宋体" w:cs="宋体" w:hint="eastAsia"/>
          <w:b/>
          <w:bCs/>
          <w:szCs w:val="32"/>
        </w:rPr>
        <w:br w:type="page"/>
      </w:r>
      <w:r>
        <w:rPr>
          <w:rFonts w:ascii="宋体" w:hAnsi="宋体" w:cs="宋体" w:hint="eastAsia"/>
          <w:b/>
          <w:bCs/>
          <w:szCs w:val="32"/>
        </w:rPr>
        <w:lastRenderedPageBreak/>
        <w:t>附件十 服务期间所需配备的各种设备、设施、工具列表</w:t>
      </w:r>
    </w:p>
    <w:p w:rsidR="00DA11DF" w:rsidRDefault="00DA11DF">
      <w:pPr>
        <w:ind w:firstLine="480"/>
        <w:rPr>
          <w:rFonts w:ascii="宋体"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2"/>
        <w:gridCol w:w="1388"/>
        <w:gridCol w:w="1163"/>
        <w:gridCol w:w="1704"/>
        <w:gridCol w:w="2199"/>
      </w:tblGrid>
      <w:tr w:rsidR="00DA11DF">
        <w:trPr>
          <w:cantSplit/>
          <w:trHeight w:val="628"/>
          <w:jc w:val="center"/>
        </w:trPr>
        <w:tc>
          <w:tcPr>
            <w:tcW w:w="2602" w:type="dxa"/>
            <w:vAlign w:val="center"/>
          </w:tcPr>
          <w:p w:rsidR="00DA11DF" w:rsidRDefault="00C90990">
            <w:pPr>
              <w:adjustRightInd w:val="0"/>
              <w:snapToGrid w:val="0"/>
              <w:spacing w:line="400" w:lineRule="atLeast"/>
              <w:ind w:firstLineChars="0" w:firstLine="0"/>
              <w:jc w:val="center"/>
              <w:rPr>
                <w:rFonts w:ascii="宋体" w:eastAsia="Times New Roman" w:hAnsi="宋体" w:cs="宋体"/>
                <w:szCs w:val="21"/>
              </w:rPr>
            </w:pPr>
            <w:r>
              <w:rPr>
                <w:rFonts w:ascii="宋体" w:eastAsia="Times New Roman" w:hAnsi="宋体" w:cs="宋体" w:hint="eastAsia"/>
                <w:szCs w:val="21"/>
              </w:rPr>
              <w:t>名称</w:t>
            </w:r>
          </w:p>
        </w:tc>
        <w:tc>
          <w:tcPr>
            <w:tcW w:w="1388" w:type="dxa"/>
            <w:vAlign w:val="center"/>
          </w:tcPr>
          <w:p w:rsidR="00DA11DF" w:rsidRDefault="00C90990">
            <w:pPr>
              <w:adjustRightInd w:val="0"/>
              <w:snapToGrid w:val="0"/>
              <w:spacing w:line="400" w:lineRule="atLeast"/>
              <w:ind w:firstLineChars="0" w:firstLine="0"/>
              <w:jc w:val="center"/>
              <w:rPr>
                <w:rFonts w:ascii="宋体" w:eastAsia="Times New Roman" w:hAnsi="宋体" w:cs="宋体"/>
                <w:szCs w:val="21"/>
              </w:rPr>
            </w:pPr>
            <w:r>
              <w:rPr>
                <w:rFonts w:ascii="宋体" w:eastAsia="Times New Roman" w:hAnsi="宋体" w:cs="宋体" w:hint="eastAsia"/>
                <w:szCs w:val="21"/>
              </w:rPr>
              <w:t>品牌、型号</w:t>
            </w:r>
          </w:p>
        </w:tc>
        <w:tc>
          <w:tcPr>
            <w:tcW w:w="1163" w:type="dxa"/>
            <w:vAlign w:val="center"/>
          </w:tcPr>
          <w:p w:rsidR="00DA11DF" w:rsidRDefault="00C90990">
            <w:pPr>
              <w:adjustRightInd w:val="0"/>
              <w:snapToGrid w:val="0"/>
              <w:spacing w:line="400" w:lineRule="atLeast"/>
              <w:ind w:firstLineChars="0" w:firstLine="0"/>
              <w:jc w:val="center"/>
              <w:rPr>
                <w:rFonts w:ascii="宋体" w:eastAsia="Times New Roman" w:hAnsi="宋体" w:cs="宋体"/>
                <w:szCs w:val="21"/>
              </w:rPr>
            </w:pPr>
            <w:r>
              <w:rPr>
                <w:rFonts w:ascii="宋体" w:eastAsia="Times New Roman" w:hAnsi="宋体" w:cs="宋体" w:hint="eastAsia"/>
                <w:szCs w:val="21"/>
              </w:rPr>
              <w:t>数量</w:t>
            </w:r>
          </w:p>
        </w:tc>
        <w:tc>
          <w:tcPr>
            <w:tcW w:w="1704" w:type="dxa"/>
            <w:vAlign w:val="center"/>
          </w:tcPr>
          <w:p w:rsidR="00DA11DF" w:rsidRDefault="00C90990">
            <w:pPr>
              <w:adjustRightInd w:val="0"/>
              <w:snapToGrid w:val="0"/>
              <w:spacing w:line="400" w:lineRule="atLeast"/>
              <w:ind w:firstLineChars="0" w:firstLine="0"/>
              <w:jc w:val="center"/>
              <w:rPr>
                <w:rFonts w:ascii="宋体" w:eastAsia="Times New Roman" w:hAnsi="宋体" w:cs="宋体"/>
                <w:szCs w:val="21"/>
              </w:rPr>
            </w:pPr>
            <w:r>
              <w:rPr>
                <w:rFonts w:ascii="宋体" w:eastAsia="Times New Roman" w:hAnsi="宋体" w:cs="宋体" w:hint="eastAsia"/>
                <w:szCs w:val="21"/>
              </w:rPr>
              <w:t>产地</w:t>
            </w:r>
          </w:p>
        </w:tc>
        <w:tc>
          <w:tcPr>
            <w:tcW w:w="2199" w:type="dxa"/>
          </w:tcPr>
          <w:p w:rsidR="00DA11DF" w:rsidRDefault="00C90990">
            <w:pPr>
              <w:adjustRightInd w:val="0"/>
              <w:snapToGrid w:val="0"/>
              <w:spacing w:line="400" w:lineRule="atLeast"/>
              <w:ind w:firstLineChars="0" w:firstLine="0"/>
              <w:jc w:val="center"/>
              <w:rPr>
                <w:rFonts w:ascii="宋体" w:eastAsia="Times New Roman" w:hAnsi="宋体" w:cs="宋体"/>
                <w:szCs w:val="21"/>
              </w:rPr>
            </w:pPr>
            <w:r>
              <w:rPr>
                <w:rFonts w:ascii="宋体" w:eastAsia="Times New Roman" w:hAnsi="宋体" w:cs="宋体" w:hint="eastAsia"/>
                <w:szCs w:val="21"/>
              </w:rPr>
              <w:t>出厂日期</w:t>
            </w:r>
          </w:p>
        </w:tc>
      </w:tr>
      <w:tr w:rsidR="00DA11DF">
        <w:trPr>
          <w:cantSplit/>
          <w:trHeight w:val="628"/>
          <w:jc w:val="center"/>
        </w:trPr>
        <w:tc>
          <w:tcPr>
            <w:tcW w:w="2602" w:type="dxa"/>
          </w:tcPr>
          <w:p w:rsidR="00DA11DF" w:rsidRDefault="00DA11DF">
            <w:pPr>
              <w:adjustRightInd w:val="0"/>
              <w:snapToGrid w:val="0"/>
              <w:spacing w:line="400" w:lineRule="atLeast"/>
              <w:ind w:firstLine="480"/>
              <w:jc w:val="center"/>
              <w:rPr>
                <w:rFonts w:ascii="宋体" w:eastAsia="Times New Roman" w:hAnsi="宋体" w:cs="宋体"/>
                <w:szCs w:val="21"/>
              </w:rPr>
            </w:pPr>
          </w:p>
        </w:tc>
        <w:tc>
          <w:tcPr>
            <w:tcW w:w="1388" w:type="dxa"/>
          </w:tcPr>
          <w:p w:rsidR="00DA11DF" w:rsidRDefault="00DA11DF">
            <w:pPr>
              <w:adjustRightInd w:val="0"/>
              <w:snapToGrid w:val="0"/>
              <w:spacing w:line="400" w:lineRule="atLeast"/>
              <w:ind w:firstLine="480"/>
              <w:jc w:val="center"/>
              <w:rPr>
                <w:rFonts w:ascii="宋体" w:eastAsia="Times New Roman" w:hAnsi="宋体" w:cs="宋体"/>
                <w:szCs w:val="21"/>
              </w:rPr>
            </w:pPr>
          </w:p>
        </w:tc>
        <w:tc>
          <w:tcPr>
            <w:tcW w:w="1163" w:type="dxa"/>
          </w:tcPr>
          <w:p w:rsidR="00DA11DF" w:rsidRDefault="00DA11DF">
            <w:pPr>
              <w:adjustRightInd w:val="0"/>
              <w:snapToGrid w:val="0"/>
              <w:spacing w:line="400" w:lineRule="atLeast"/>
              <w:ind w:firstLine="480"/>
              <w:jc w:val="center"/>
              <w:rPr>
                <w:rFonts w:ascii="宋体" w:eastAsia="Times New Roman" w:hAnsi="宋体" w:cs="宋体"/>
                <w:szCs w:val="21"/>
              </w:rPr>
            </w:pPr>
          </w:p>
        </w:tc>
        <w:tc>
          <w:tcPr>
            <w:tcW w:w="1704" w:type="dxa"/>
          </w:tcPr>
          <w:p w:rsidR="00DA11DF" w:rsidRDefault="00DA11DF">
            <w:pPr>
              <w:adjustRightInd w:val="0"/>
              <w:snapToGrid w:val="0"/>
              <w:spacing w:line="400" w:lineRule="atLeast"/>
              <w:ind w:firstLine="480"/>
              <w:jc w:val="center"/>
              <w:rPr>
                <w:rFonts w:ascii="宋体" w:eastAsia="Times New Roman" w:hAnsi="宋体" w:cs="宋体"/>
                <w:szCs w:val="21"/>
              </w:rPr>
            </w:pPr>
          </w:p>
        </w:tc>
        <w:tc>
          <w:tcPr>
            <w:tcW w:w="2199" w:type="dxa"/>
          </w:tcPr>
          <w:p w:rsidR="00DA11DF" w:rsidRDefault="00DA11DF">
            <w:pPr>
              <w:adjustRightInd w:val="0"/>
              <w:snapToGrid w:val="0"/>
              <w:spacing w:line="400" w:lineRule="atLeast"/>
              <w:ind w:firstLine="480"/>
              <w:jc w:val="center"/>
              <w:rPr>
                <w:rFonts w:ascii="宋体" w:eastAsia="Times New Roman" w:hAnsi="宋体" w:cs="宋体"/>
                <w:szCs w:val="21"/>
              </w:rPr>
            </w:pPr>
          </w:p>
        </w:tc>
      </w:tr>
      <w:tr w:rsidR="00DA11DF">
        <w:trPr>
          <w:cantSplit/>
          <w:trHeight w:val="628"/>
          <w:jc w:val="center"/>
        </w:trPr>
        <w:tc>
          <w:tcPr>
            <w:tcW w:w="2602" w:type="dxa"/>
          </w:tcPr>
          <w:p w:rsidR="00DA11DF" w:rsidRDefault="00DA11DF">
            <w:pPr>
              <w:adjustRightInd w:val="0"/>
              <w:snapToGrid w:val="0"/>
              <w:spacing w:line="400" w:lineRule="atLeast"/>
              <w:ind w:firstLine="480"/>
              <w:jc w:val="center"/>
              <w:rPr>
                <w:rFonts w:ascii="宋体" w:eastAsia="Times New Roman" w:hAnsi="宋体" w:cs="宋体"/>
              </w:rPr>
            </w:pPr>
          </w:p>
        </w:tc>
        <w:tc>
          <w:tcPr>
            <w:tcW w:w="1388" w:type="dxa"/>
          </w:tcPr>
          <w:p w:rsidR="00DA11DF" w:rsidRDefault="00DA11DF">
            <w:pPr>
              <w:adjustRightInd w:val="0"/>
              <w:snapToGrid w:val="0"/>
              <w:spacing w:line="400" w:lineRule="atLeast"/>
              <w:ind w:firstLine="480"/>
              <w:jc w:val="center"/>
              <w:rPr>
                <w:rFonts w:ascii="宋体" w:eastAsia="Times New Roman" w:hAnsi="宋体" w:cs="宋体"/>
              </w:rPr>
            </w:pPr>
          </w:p>
        </w:tc>
        <w:tc>
          <w:tcPr>
            <w:tcW w:w="1163" w:type="dxa"/>
          </w:tcPr>
          <w:p w:rsidR="00DA11DF" w:rsidRDefault="00DA11DF">
            <w:pPr>
              <w:adjustRightInd w:val="0"/>
              <w:snapToGrid w:val="0"/>
              <w:spacing w:line="400" w:lineRule="atLeast"/>
              <w:ind w:firstLine="480"/>
              <w:jc w:val="center"/>
              <w:rPr>
                <w:rFonts w:ascii="宋体" w:eastAsia="Times New Roman" w:hAnsi="宋体" w:cs="宋体"/>
              </w:rPr>
            </w:pPr>
          </w:p>
        </w:tc>
        <w:tc>
          <w:tcPr>
            <w:tcW w:w="1704" w:type="dxa"/>
          </w:tcPr>
          <w:p w:rsidR="00DA11DF" w:rsidRDefault="00DA11DF">
            <w:pPr>
              <w:adjustRightInd w:val="0"/>
              <w:snapToGrid w:val="0"/>
              <w:spacing w:line="400" w:lineRule="atLeast"/>
              <w:ind w:firstLine="480"/>
              <w:jc w:val="center"/>
              <w:rPr>
                <w:rFonts w:ascii="宋体" w:eastAsia="Times New Roman" w:hAnsi="宋体" w:cs="宋体"/>
              </w:rPr>
            </w:pPr>
          </w:p>
        </w:tc>
        <w:tc>
          <w:tcPr>
            <w:tcW w:w="2199" w:type="dxa"/>
          </w:tcPr>
          <w:p w:rsidR="00DA11DF" w:rsidRDefault="00DA11DF">
            <w:pPr>
              <w:adjustRightInd w:val="0"/>
              <w:snapToGrid w:val="0"/>
              <w:spacing w:line="400" w:lineRule="atLeast"/>
              <w:ind w:firstLine="480"/>
              <w:jc w:val="center"/>
              <w:rPr>
                <w:rFonts w:ascii="宋体" w:eastAsia="Times New Roman" w:hAnsi="宋体" w:cs="宋体"/>
              </w:rPr>
            </w:pPr>
          </w:p>
        </w:tc>
      </w:tr>
      <w:tr w:rsidR="00DA11DF">
        <w:trPr>
          <w:cantSplit/>
          <w:trHeight w:val="628"/>
          <w:jc w:val="center"/>
        </w:trPr>
        <w:tc>
          <w:tcPr>
            <w:tcW w:w="2602" w:type="dxa"/>
          </w:tcPr>
          <w:p w:rsidR="00DA11DF" w:rsidRDefault="00DA11DF">
            <w:pPr>
              <w:adjustRightInd w:val="0"/>
              <w:snapToGrid w:val="0"/>
              <w:spacing w:line="400" w:lineRule="atLeast"/>
              <w:ind w:firstLine="480"/>
              <w:jc w:val="center"/>
              <w:rPr>
                <w:rFonts w:ascii="宋体" w:eastAsia="Times New Roman" w:hAnsi="宋体" w:cs="宋体"/>
              </w:rPr>
            </w:pPr>
          </w:p>
        </w:tc>
        <w:tc>
          <w:tcPr>
            <w:tcW w:w="1388" w:type="dxa"/>
          </w:tcPr>
          <w:p w:rsidR="00DA11DF" w:rsidRDefault="00DA11DF">
            <w:pPr>
              <w:adjustRightInd w:val="0"/>
              <w:snapToGrid w:val="0"/>
              <w:spacing w:line="400" w:lineRule="atLeast"/>
              <w:ind w:firstLine="480"/>
              <w:jc w:val="center"/>
              <w:rPr>
                <w:rFonts w:ascii="宋体" w:eastAsia="Times New Roman" w:hAnsi="宋体" w:cs="宋体"/>
              </w:rPr>
            </w:pPr>
          </w:p>
        </w:tc>
        <w:tc>
          <w:tcPr>
            <w:tcW w:w="1163" w:type="dxa"/>
          </w:tcPr>
          <w:p w:rsidR="00DA11DF" w:rsidRDefault="00DA11DF">
            <w:pPr>
              <w:adjustRightInd w:val="0"/>
              <w:snapToGrid w:val="0"/>
              <w:spacing w:line="400" w:lineRule="atLeast"/>
              <w:ind w:firstLine="480"/>
              <w:jc w:val="center"/>
              <w:rPr>
                <w:rFonts w:ascii="宋体" w:eastAsia="Times New Roman" w:hAnsi="宋体" w:cs="宋体"/>
              </w:rPr>
            </w:pPr>
          </w:p>
        </w:tc>
        <w:tc>
          <w:tcPr>
            <w:tcW w:w="1704" w:type="dxa"/>
          </w:tcPr>
          <w:p w:rsidR="00DA11DF" w:rsidRDefault="00DA11DF">
            <w:pPr>
              <w:adjustRightInd w:val="0"/>
              <w:snapToGrid w:val="0"/>
              <w:spacing w:line="400" w:lineRule="atLeast"/>
              <w:ind w:firstLine="480"/>
              <w:jc w:val="center"/>
              <w:rPr>
                <w:rFonts w:ascii="宋体" w:eastAsia="Times New Roman" w:hAnsi="宋体" w:cs="宋体"/>
              </w:rPr>
            </w:pPr>
          </w:p>
        </w:tc>
        <w:tc>
          <w:tcPr>
            <w:tcW w:w="2199" w:type="dxa"/>
          </w:tcPr>
          <w:p w:rsidR="00DA11DF" w:rsidRDefault="00DA11DF">
            <w:pPr>
              <w:adjustRightInd w:val="0"/>
              <w:snapToGrid w:val="0"/>
              <w:spacing w:line="400" w:lineRule="atLeast"/>
              <w:ind w:firstLine="480"/>
              <w:jc w:val="center"/>
              <w:rPr>
                <w:rFonts w:ascii="宋体" w:eastAsia="Times New Roman" w:hAnsi="宋体" w:cs="宋体"/>
              </w:rPr>
            </w:pPr>
          </w:p>
        </w:tc>
      </w:tr>
      <w:tr w:rsidR="00DA11DF">
        <w:trPr>
          <w:cantSplit/>
          <w:trHeight w:val="628"/>
          <w:jc w:val="center"/>
        </w:trPr>
        <w:tc>
          <w:tcPr>
            <w:tcW w:w="2602" w:type="dxa"/>
          </w:tcPr>
          <w:p w:rsidR="00DA11DF" w:rsidRDefault="00DA11DF">
            <w:pPr>
              <w:adjustRightInd w:val="0"/>
              <w:snapToGrid w:val="0"/>
              <w:spacing w:line="400" w:lineRule="atLeast"/>
              <w:ind w:firstLine="480"/>
              <w:jc w:val="center"/>
              <w:rPr>
                <w:rFonts w:ascii="宋体" w:eastAsia="Times New Roman" w:hAnsi="宋体" w:cs="宋体"/>
              </w:rPr>
            </w:pPr>
          </w:p>
        </w:tc>
        <w:tc>
          <w:tcPr>
            <w:tcW w:w="1388" w:type="dxa"/>
          </w:tcPr>
          <w:p w:rsidR="00DA11DF" w:rsidRDefault="00DA11DF">
            <w:pPr>
              <w:adjustRightInd w:val="0"/>
              <w:snapToGrid w:val="0"/>
              <w:spacing w:line="400" w:lineRule="atLeast"/>
              <w:ind w:firstLine="480"/>
              <w:jc w:val="center"/>
              <w:rPr>
                <w:rFonts w:ascii="宋体" w:eastAsia="Times New Roman" w:hAnsi="宋体" w:cs="宋体"/>
              </w:rPr>
            </w:pPr>
          </w:p>
        </w:tc>
        <w:tc>
          <w:tcPr>
            <w:tcW w:w="1163" w:type="dxa"/>
          </w:tcPr>
          <w:p w:rsidR="00DA11DF" w:rsidRDefault="00DA11DF">
            <w:pPr>
              <w:adjustRightInd w:val="0"/>
              <w:snapToGrid w:val="0"/>
              <w:spacing w:line="400" w:lineRule="atLeast"/>
              <w:ind w:firstLine="480"/>
              <w:jc w:val="center"/>
              <w:rPr>
                <w:rFonts w:ascii="宋体" w:eastAsia="Times New Roman" w:hAnsi="宋体" w:cs="宋体"/>
              </w:rPr>
            </w:pPr>
          </w:p>
        </w:tc>
        <w:tc>
          <w:tcPr>
            <w:tcW w:w="1704" w:type="dxa"/>
          </w:tcPr>
          <w:p w:rsidR="00DA11DF" w:rsidRDefault="00DA11DF">
            <w:pPr>
              <w:adjustRightInd w:val="0"/>
              <w:snapToGrid w:val="0"/>
              <w:spacing w:line="400" w:lineRule="atLeast"/>
              <w:ind w:firstLine="480"/>
              <w:jc w:val="center"/>
              <w:rPr>
                <w:rFonts w:ascii="宋体" w:eastAsia="Times New Roman" w:hAnsi="宋体" w:cs="宋体"/>
              </w:rPr>
            </w:pPr>
          </w:p>
        </w:tc>
        <w:tc>
          <w:tcPr>
            <w:tcW w:w="2199" w:type="dxa"/>
          </w:tcPr>
          <w:p w:rsidR="00DA11DF" w:rsidRDefault="00DA11DF">
            <w:pPr>
              <w:adjustRightInd w:val="0"/>
              <w:snapToGrid w:val="0"/>
              <w:spacing w:line="400" w:lineRule="atLeast"/>
              <w:ind w:firstLine="480"/>
              <w:jc w:val="center"/>
              <w:rPr>
                <w:rFonts w:ascii="宋体" w:eastAsia="Times New Roman" w:hAnsi="宋体" w:cs="宋体"/>
              </w:rPr>
            </w:pPr>
          </w:p>
        </w:tc>
      </w:tr>
      <w:tr w:rsidR="00DA11DF">
        <w:trPr>
          <w:cantSplit/>
          <w:trHeight w:val="628"/>
          <w:jc w:val="center"/>
        </w:trPr>
        <w:tc>
          <w:tcPr>
            <w:tcW w:w="2602" w:type="dxa"/>
          </w:tcPr>
          <w:p w:rsidR="00DA11DF" w:rsidRDefault="00DA11DF">
            <w:pPr>
              <w:adjustRightInd w:val="0"/>
              <w:snapToGrid w:val="0"/>
              <w:spacing w:line="400" w:lineRule="atLeast"/>
              <w:ind w:firstLine="480"/>
              <w:jc w:val="center"/>
              <w:rPr>
                <w:rFonts w:ascii="宋体" w:eastAsia="Times New Roman" w:hAnsi="宋体" w:cs="宋体"/>
              </w:rPr>
            </w:pPr>
          </w:p>
        </w:tc>
        <w:tc>
          <w:tcPr>
            <w:tcW w:w="1388" w:type="dxa"/>
          </w:tcPr>
          <w:p w:rsidR="00DA11DF" w:rsidRDefault="00DA11DF">
            <w:pPr>
              <w:adjustRightInd w:val="0"/>
              <w:snapToGrid w:val="0"/>
              <w:spacing w:line="400" w:lineRule="atLeast"/>
              <w:ind w:firstLine="480"/>
              <w:jc w:val="center"/>
              <w:rPr>
                <w:rFonts w:ascii="宋体" w:eastAsia="Times New Roman" w:hAnsi="宋体" w:cs="宋体"/>
              </w:rPr>
            </w:pPr>
          </w:p>
        </w:tc>
        <w:tc>
          <w:tcPr>
            <w:tcW w:w="1163" w:type="dxa"/>
          </w:tcPr>
          <w:p w:rsidR="00DA11DF" w:rsidRDefault="00DA11DF">
            <w:pPr>
              <w:adjustRightInd w:val="0"/>
              <w:snapToGrid w:val="0"/>
              <w:spacing w:line="400" w:lineRule="atLeast"/>
              <w:ind w:firstLine="480"/>
              <w:jc w:val="center"/>
              <w:rPr>
                <w:rFonts w:ascii="宋体" w:eastAsia="Times New Roman" w:hAnsi="宋体" w:cs="宋体"/>
              </w:rPr>
            </w:pPr>
          </w:p>
        </w:tc>
        <w:tc>
          <w:tcPr>
            <w:tcW w:w="1704" w:type="dxa"/>
          </w:tcPr>
          <w:p w:rsidR="00DA11DF" w:rsidRDefault="00DA11DF">
            <w:pPr>
              <w:adjustRightInd w:val="0"/>
              <w:snapToGrid w:val="0"/>
              <w:spacing w:line="400" w:lineRule="atLeast"/>
              <w:ind w:firstLine="480"/>
              <w:jc w:val="center"/>
              <w:rPr>
                <w:rFonts w:ascii="宋体" w:eastAsia="Times New Roman" w:hAnsi="宋体" w:cs="宋体"/>
              </w:rPr>
            </w:pPr>
          </w:p>
        </w:tc>
        <w:tc>
          <w:tcPr>
            <w:tcW w:w="2199" w:type="dxa"/>
          </w:tcPr>
          <w:p w:rsidR="00DA11DF" w:rsidRDefault="00DA11DF">
            <w:pPr>
              <w:adjustRightInd w:val="0"/>
              <w:snapToGrid w:val="0"/>
              <w:spacing w:line="400" w:lineRule="atLeast"/>
              <w:ind w:firstLine="480"/>
              <w:jc w:val="center"/>
              <w:rPr>
                <w:rFonts w:ascii="宋体" w:eastAsia="Times New Roman" w:hAnsi="宋体" w:cs="宋体"/>
              </w:rPr>
            </w:pPr>
          </w:p>
        </w:tc>
      </w:tr>
      <w:tr w:rsidR="00DA11DF">
        <w:trPr>
          <w:cantSplit/>
          <w:trHeight w:val="628"/>
          <w:jc w:val="center"/>
        </w:trPr>
        <w:tc>
          <w:tcPr>
            <w:tcW w:w="2602" w:type="dxa"/>
          </w:tcPr>
          <w:p w:rsidR="00DA11DF" w:rsidRDefault="00DA11DF">
            <w:pPr>
              <w:adjustRightInd w:val="0"/>
              <w:snapToGrid w:val="0"/>
              <w:spacing w:line="400" w:lineRule="atLeast"/>
              <w:ind w:firstLine="480"/>
              <w:jc w:val="center"/>
              <w:rPr>
                <w:rFonts w:ascii="宋体" w:eastAsia="Times New Roman" w:hAnsi="宋体" w:cs="宋体"/>
              </w:rPr>
            </w:pPr>
          </w:p>
        </w:tc>
        <w:tc>
          <w:tcPr>
            <w:tcW w:w="1388" w:type="dxa"/>
          </w:tcPr>
          <w:p w:rsidR="00DA11DF" w:rsidRDefault="00DA11DF">
            <w:pPr>
              <w:adjustRightInd w:val="0"/>
              <w:snapToGrid w:val="0"/>
              <w:spacing w:line="400" w:lineRule="atLeast"/>
              <w:ind w:firstLine="480"/>
              <w:jc w:val="center"/>
              <w:rPr>
                <w:rFonts w:ascii="宋体" w:eastAsia="Times New Roman" w:hAnsi="宋体" w:cs="宋体"/>
              </w:rPr>
            </w:pPr>
          </w:p>
        </w:tc>
        <w:tc>
          <w:tcPr>
            <w:tcW w:w="1163" w:type="dxa"/>
          </w:tcPr>
          <w:p w:rsidR="00DA11DF" w:rsidRDefault="00DA11DF">
            <w:pPr>
              <w:adjustRightInd w:val="0"/>
              <w:snapToGrid w:val="0"/>
              <w:spacing w:line="400" w:lineRule="atLeast"/>
              <w:ind w:firstLine="480"/>
              <w:jc w:val="center"/>
              <w:rPr>
                <w:rFonts w:ascii="宋体" w:eastAsia="Times New Roman" w:hAnsi="宋体" w:cs="宋体"/>
              </w:rPr>
            </w:pPr>
          </w:p>
        </w:tc>
        <w:tc>
          <w:tcPr>
            <w:tcW w:w="1704" w:type="dxa"/>
          </w:tcPr>
          <w:p w:rsidR="00DA11DF" w:rsidRDefault="00DA11DF">
            <w:pPr>
              <w:adjustRightInd w:val="0"/>
              <w:snapToGrid w:val="0"/>
              <w:spacing w:line="400" w:lineRule="atLeast"/>
              <w:ind w:firstLine="480"/>
              <w:jc w:val="center"/>
              <w:rPr>
                <w:rFonts w:ascii="宋体" w:eastAsia="Times New Roman" w:hAnsi="宋体" w:cs="宋体"/>
              </w:rPr>
            </w:pPr>
          </w:p>
        </w:tc>
        <w:tc>
          <w:tcPr>
            <w:tcW w:w="2199" w:type="dxa"/>
          </w:tcPr>
          <w:p w:rsidR="00DA11DF" w:rsidRDefault="00DA11DF">
            <w:pPr>
              <w:adjustRightInd w:val="0"/>
              <w:snapToGrid w:val="0"/>
              <w:spacing w:line="400" w:lineRule="atLeast"/>
              <w:ind w:firstLine="480"/>
              <w:jc w:val="center"/>
              <w:rPr>
                <w:rFonts w:ascii="宋体" w:eastAsia="Times New Roman" w:hAnsi="宋体" w:cs="宋体"/>
              </w:rPr>
            </w:pPr>
          </w:p>
        </w:tc>
      </w:tr>
      <w:tr w:rsidR="00DA11DF">
        <w:trPr>
          <w:cantSplit/>
          <w:trHeight w:val="628"/>
          <w:jc w:val="center"/>
        </w:trPr>
        <w:tc>
          <w:tcPr>
            <w:tcW w:w="2602" w:type="dxa"/>
          </w:tcPr>
          <w:p w:rsidR="00DA11DF" w:rsidRDefault="00DA11DF">
            <w:pPr>
              <w:adjustRightInd w:val="0"/>
              <w:snapToGrid w:val="0"/>
              <w:spacing w:line="400" w:lineRule="atLeast"/>
              <w:ind w:firstLine="480"/>
              <w:jc w:val="center"/>
              <w:rPr>
                <w:rFonts w:ascii="宋体" w:eastAsia="Times New Roman" w:hAnsi="宋体" w:cs="宋体"/>
              </w:rPr>
            </w:pPr>
          </w:p>
        </w:tc>
        <w:tc>
          <w:tcPr>
            <w:tcW w:w="1388" w:type="dxa"/>
          </w:tcPr>
          <w:p w:rsidR="00DA11DF" w:rsidRDefault="00DA11DF">
            <w:pPr>
              <w:adjustRightInd w:val="0"/>
              <w:snapToGrid w:val="0"/>
              <w:spacing w:line="400" w:lineRule="atLeast"/>
              <w:ind w:firstLine="480"/>
              <w:jc w:val="center"/>
              <w:rPr>
                <w:rFonts w:ascii="宋体" w:eastAsia="Times New Roman" w:hAnsi="宋体" w:cs="宋体"/>
              </w:rPr>
            </w:pPr>
          </w:p>
        </w:tc>
        <w:tc>
          <w:tcPr>
            <w:tcW w:w="1163" w:type="dxa"/>
          </w:tcPr>
          <w:p w:rsidR="00DA11DF" w:rsidRDefault="00DA11DF">
            <w:pPr>
              <w:adjustRightInd w:val="0"/>
              <w:snapToGrid w:val="0"/>
              <w:spacing w:line="400" w:lineRule="atLeast"/>
              <w:ind w:firstLine="480"/>
              <w:jc w:val="center"/>
              <w:rPr>
                <w:rFonts w:ascii="宋体" w:eastAsia="Times New Roman" w:hAnsi="宋体" w:cs="宋体"/>
              </w:rPr>
            </w:pPr>
          </w:p>
        </w:tc>
        <w:tc>
          <w:tcPr>
            <w:tcW w:w="1704" w:type="dxa"/>
          </w:tcPr>
          <w:p w:rsidR="00DA11DF" w:rsidRDefault="00DA11DF">
            <w:pPr>
              <w:adjustRightInd w:val="0"/>
              <w:snapToGrid w:val="0"/>
              <w:spacing w:line="400" w:lineRule="atLeast"/>
              <w:ind w:firstLine="480"/>
              <w:jc w:val="center"/>
              <w:rPr>
                <w:rFonts w:ascii="宋体" w:eastAsia="Times New Roman" w:hAnsi="宋体" w:cs="宋体"/>
              </w:rPr>
            </w:pPr>
          </w:p>
        </w:tc>
        <w:tc>
          <w:tcPr>
            <w:tcW w:w="2199" w:type="dxa"/>
          </w:tcPr>
          <w:p w:rsidR="00DA11DF" w:rsidRDefault="00DA11DF">
            <w:pPr>
              <w:adjustRightInd w:val="0"/>
              <w:snapToGrid w:val="0"/>
              <w:spacing w:line="400" w:lineRule="atLeast"/>
              <w:ind w:firstLine="480"/>
              <w:jc w:val="center"/>
              <w:rPr>
                <w:rFonts w:ascii="宋体" w:eastAsia="Times New Roman" w:hAnsi="宋体" w:cs="宋体"/>
              </w:rPr>
            </w:pPr>
          </w:p>
        </w:tc>
      </w:tr>
      <w:tr w:rsidR="00DA11DF">
        <w:trPr>
          <w:cantSplit/>
          <w:trHeight w:val="628"/>
          <w:jc w:val="center"/>
        </w:trPr>
        <w:tc>
          <w:tcPr>
            <w:tcW w:w="2602" w:type="dxa"/>
          </w:tcPr>
          <w:p w:rsidR="00DA11DF" w:rsidRDefault="00DA11DF">
            <w:pPr>
              <w:adjustRightInd w:val="0"/>
              <w:snapToGrid w:val="0"/>
              <w:spacing w:line="400" w:lineRule="atLeast"/>
              <w:ind w:firstLine="480"/>
              <w:jc w:val="center"/>
              <w:rPr>
                <w:rFonts w:ascii="宋体" w:eastAsia="Times New Roman" w:hAnsi="宋体" w:cs="宋体"/>
              </w:rPr>
            </w:pPr>
          </w:p>
        </w:tc>
        <w:tc>
          <w:tcPr>
            <w:tcW w:w="1388" w:type="dxa"/>
          </w:tcPr>
          <w:p w:rsidR="00DA11DF" w:rsidRDefault="00DA11DF">
            <w:pPr>
              <w:adjustRightInd w:val="0"/>
              <w:snapToGrid w:val="0"/>
              <w:spacing w:line="400" w:lineRule="atLeast"/>
              <w:ind w:firstLine="480"/>
              <w:jc w:val="center"/>
              <w:rPr>
                <w:rFonts w:ascii="宋体" w:eastAsia="Times New Roman" w:hAnsi="宋体" w:cs="宋体"/>
              </w:rPr>
            </w:pPr>
          </w:p>
        </w:tc>
        <w:tc>
          <w:tcPr>
            <w:tcW w:w="1163" w:type="dxa"/>
          </w:tcPr>
          <w:p w:rsidR="00DA11DF" w:rsidRDefault="00DA11DF">
            <w:pPr>
              <w:adjustRightInd w:val="0"/>
              <w:snapToGrid w:val="0"/>
              <w:spacing w:line="400" w:lineRule="atLeast"/>
              <w:ind w:firstLine="480"/>
              <w:jc w:val="center"/>
              <w:rPr>
                <w:rFonts w:ascii="宋体" w:eastAsia="Times New Roman" w:hAnsi="宋体" w:cs="宋体"/>
              </w:rPr>
            </w:pPr>
          </w:p>
        </w:tc>
        <w:tc>
          <w:tcPr>
            <w:tcW w:w="1704" w:type="dxa"/>
          </w:tcPr>
          <w:p w:rsidR="00DA11DF" w:rsidRDefault="00DA11DF">
            <w:pPr>
              <w:adjustRightInd w:val="0"/>
              <w:snapToGrid w:val="0"/>
              <w:spacing w:line="400" w:lineRule="atLeast"/>
              <w:ind w:firstLine="480"/>
              <w:jc w:val="center"/>
              <w:rPr>
                <w:rFonts w:ascii="宋体" w:eastAsia="Times New Roman" w:hAnsi="宋体" w:cs="宋体"/>
              </w:rPr>
            </w:pPr>
          </w:p>
        </w:tc>
        <w:tc>
          <w:tcPr>
            <w:tcW w:w="2199" w:type="dxa"/>
          </w:tcPr>
          <w:p w:rsidR="00DA11DF" w:rsidRDefault="00DA11DF">
            <w:pPr>
              <w:adjustRightInd w:val="0"/>
              <w:snapToGrid w:val="0"/>
              <w:spacing w:line="400" w:lineRule="atLeast"/>
              <w:ind w:firstLine="480"/>
              <w:jc w:val="center"/>
              <w:rPr>
                <w:rFonts w:ascii="宋体" w:eastAsia="Times New Roman" w:hAnsi="宋体" w:cs="宋体"/>
              </w:rPr>
            </w:pPr>
          </w:p>
        </w:tc>
      </w:tr>
      <w:tr w:rsidR="00DA11DF">
        <w:trPr>
          <w:cantSplit/>
          <w:trHeight w:val="628"/>
          <w:jc w:val="center"/>
        </w:trPr>
        <w:tc>
          <w:tcPr>
            <w:tcW w:w="2602" w:type="dxa"/>
          </w:tcPr>
          <w:p w:rsidR="00DA11DF" w:rsidRDefault="00DA11DF">
            <w:pPr>
              <w:adjustRightInd w:val="0"/>
              <w:snapToGrid w:val="0"/>
              <w:spacing w:line="400" w:lineRule="atLeast"/>
              <w:ind w:firstLine="480"/>
              <w:jc w:val="center"/>
              <w:rPr>
                <w:rFonts w:ascii="宋体" w:eastAsia="Times New Roman" w:hAnsi="宋体" w:cs="宋体"/>
              </w:rPr>
            </w:pPr>
          </w:p>
        </w:tc>
        <w:tc>
          <w:tcPr>
            <w:tcW w:w="1388" w:type="dxa"/>
          </w:tcPr>
          <w:p w:rsidR="00DA11DF" w:rsidRDefault="00DA11DF">
            <w:pPr>
              <w:adjustRightInd w:val="0"/>
              <w:snapToGrid w:val="0"/>
              <w:spacing w:line="400" w:lineRule="atLeast"/>
              <w:ind w:firstLine="480"/>
              <w:jc w:val="center"/>
              <w:rPr>
                <w:rFonts w:ascii="宋体" w:eastAsia="Times New Roman" w:hAnsi="宋体" w:cs="宋体"/>
              </w:rPr>
            </w:pPr>
          </w:p>
        </w:tc>
        <w:tc>
          <w:tcPr>
            <w:tcW w:w="1163" w:type="dxa"/>
          </w:tcPr>
          <w:p w:rsidR="00DA11DF" w:rsidRDefault="00DA11DF">
            <w:pPr>
              <w:adjustRightInd w:val="0"/>
              <w:snapToGrid w:val="0"/>
              <w:spacing w:line="400" w:lineRule="atLeast"/>
              <w:ind w:firstLine="480"/>
              <w:jc w:val="center"/>
              <w:rPr>
                <w:rFonts w:ascii="宋体" w:eastAsia="Times New Roman" w:hAnsi="宋体" w:cs="宋体"/>
              </w:rPr>
            </w:pPr>
          </w:p>
        </w:tc>
        <w:tc>
          <w:tcPr>
            <w:tcW w:w="1704" w:type="dxa"/>
          </w:tcPr>
          <w:p w:rsidR="00DA11DF" w:rsidRDefault="00DA11DF">
            <w:pPr>
              <w:adjustRightInd w:val="0"/>
              <w:snapToGrid w:val="0"/>
              <w:spacing w:line="400" w:lineRule="atLeast"/>
              <w:ind w:firstLine="480"/>
              <w:jc w:val="center"/>
              <w:rPr>
                <w:rFonts w:ascii="宋体" w:eastAsia="Times New Roman" w:hAnsi="宋体" w:cs="宋体"/>
              </w:rPr>
            </w:pPr>
          </w:p>
        </w:tc>
        <w:tc>
          <w:tcPr>
            <w:tcW w:w="2199" w:type="dxa"/>
          </w:tcPr>
          <w:p w:rsidR="00DA11DF" w:rsidRDefault="00DA11DF">
            <w:pPr>
              <w:adjustRightInd w:val="0"/>
              <w:snapToGrid w:val="0"/>
              <w:spacing w:line="400" w:lineRule="atLeast"/>
              <w:ind w:firstLine="480"/>
              <w:jc w:val="center"/>
              <w:rPr>
                <w:rFonts w:ascii="宋体" w:eastAsia="Times New Roman" w:hAnsi="宋体" w:cs="宋体"/>
              </w:rPr>
            </w:pPr>
          </w:p>
        </w:tc>
      </w:tr>
      <w:tr w:rsidR="00DA11DF">
        <w:trPr>
          <w:cantSplit/>
          <w:trHeight w:val="628"/>
          <w:jc w:val="center"/>
        </w:trPr>
        <w:tc>
          <w:tcPr>
            <w:tcW w:w="2602" w:type="dxa"/>
          </w:tcPr>
          <w:p w:rsidR="00DA11DF" w:rsidRDefault="00DA11DF">
            <w:pPr>
              <w:adjustRightInd w:val="0"/>
              <w:snapToGrid w:val="0"/>
              <w:spacing w:line="400" w:lineRule="atLeast"/>
              <w:ind w:firstLine="480"/>
              <w:jc w:val="center"/>
              <w:rPr>
                <w:rFonts w:ascii="宋体" w:eastAsia="Times New Roman" w:hAnsi="宋体" w:cs="宋体"/>
              </w:rPr>
            </w:pPr>
          </w:p>
        </w:tc>
        <w:tc>
          <w:tcPr>
            <w:tcW w:w="1388" w:type="dxa"/>
          </w:tcPr>
          <w:p w:rsidR="00DA11DF" w:rsidRDefault="00DA11DF">
            <w:pPr>
              <w:adjustRightInd w:val="0"/>
              <w:snapToGrid w:val="0"/>
              <w:spacing w:line="400" w:lineRule="atLeast"/>
              <w:ind w:firstLine="480"/>
              <w:jc w:val="center"/>
              <w:rPr>
                <w:rFonts w:ascii="宋体" w:eastAsia="Times New Roman" w:hAnsi="宋体" w:cs="宋体"/>
              </w:rPr>
            </w:pPr>
          </w:p>
        </w:tc>
        <w:tc>
          <w:tcPr>
            <w:tcW w:w="1163" w:type="dxa"/>
          </w:tcPr>
          <w:p w:rsidR="00DA11DF" w:rsidRDefault="00DA11DF">
            <w:pPr>
              <w:adjustRightInd w:val="0"/>
              <w:snapToGrid w:val="0"/>
              <w:spacing w:line="400" w:lineRule="atLeast"/>
              <w:ind w:firstLine="480"/>
              <w:jc w:val="center"/>
              <w:rPr>
                <w:rFonts w:ascii="宋体" w:eastAsia="Times New Roman" w:hAnsi="宋体" w:cs="宋体"/>
              </w:rPr>
            </w:pPr>
          </w:p>
        </w:tc>
        <w:tc>
          <w:tcPr>
            <w:tcW w:w="1704" w:type="dxa"/>
          </w:tcPr>
          <w:p w:rsidR="00DA11DF" w:rsidRDefault="00DA11DF">
            <w:pPr>
              <w:adjustRightInd w:val="0"/>
              <w:snapToGrid w:val="0"/>
              <w:spacing w:line="400" w:lineRule="atLeast"/>
              <w:ind w:firstLine="480"/>
              <w:jc w:val="center"/>
              <w:rPr>
                <w:rFonts w:ascii="宋体" w:eastAsia="Times New Roman" w:hAnsi="宋体" w:cs="宋体"/>
              </w:rPr>
            </w:pPr>
          </w:p>
        </w:tc>
        <w:tc>
          <w:tcPr>
            <w:tcW w:w="2199" w:type="dxa"/>
          </w:tcPr>
          <w:p w:rsidR="00DA11DF" w:rsidRDefault="00DA11DF">
            <w:pPr>
              <w:adjustRightInd w:val="0"/>
              <w:snapToGrid w:val="0"/>
              <w:spacing w:line="400" w:lineRule="atLeast"/>
              <w:ind w:firstLine="480"/>
              <w:jc w:val="center"/>
              <w:rPr>
                <w:rFonts w:ascii="宋体" w:eastAsia="Times New Roman" w:hAnsi="宋体" w:cs="宋体"/>
              </w:rPr>
            </w:pPr>
          </w:p>
        </w:tc>
      </w:tr>
      <w:tr w:rsidR="00DA11DF">
        <w:trPr>
          <w:cantSplit/>
          <w:trHeight w:val="628"/>
          <w:jc w:val="center"/>
        </w:trPr>
        <w:tc>
          <w:tcPr>
            <w:tcW w:w="2602" w:type="dxa"/>
          </w:tcPr>
          <w:p w:rsidR="00DA11DF" w:rsidRDefault="00DA11DF">
            <w:pPr>
              <w:adjustRightInd w:val="0"/>
              <w:snapToGrid w:val="0"/>
              <w:spacing w:line="400" w:lineRule="atLeast"/>
              <w:ind w:firstLine="480"/>
              <w:jc w:val="center"/>
              <w:rPr>
                <w:rFonts w:ascii="宋体" w:eastAsia="Times New Roman" w:hAnsi="宋体" w:cs="宋体"/>
              </w:rPr>
            </w:pPr>
          </w:p>
        </w:tc>
        <w:tc>
          <w:tcPr>
            <w:tcW w:w="1388" w:type="dxa"/>
          </w:tcPr>
          <w:p w:rsidR="00DA11DF" w:rsidRDefault="00DA11DF">
            <w:pPr>
              <w:adjustRightInd w:val="0"/>
              <w:snapToGrid w:val="0"/>
              <w:spacing w:line="400" w:lineRule="atLeast"/>
              <w:ind w:firstLine="480"/>
              <w:jc w:val="center"/>
              <w:rPr>
                <w:rFonts w:ascii="宋体" w:eastAsia="Times New Roman" w:hAnsi="宋体" w:cs="宋体"/>
              </w:rPr>
            </w:pPr>
          </w:p>
        </w:tc>
        <w:tc>
          <w:tcPr>
            <w:tcW w:w="1163" w:type="dxa"/>
          </w:tcPr>
          <w:p w:rsidR="00DA11DF" w:rsidRDefault="00DA11DF">
            <w:pPr>
              <w:adjustRightInd w:val="0"/>
              <w:snapToGrid w:val="0"/>
              <w:spacing w:line="400" w:lineRule="atLeast"/>
              <w:ind w:firstLine="480"/>
              <w:jc w:val="center"/>
              <w:rPr>
                <w:rFonts w:ascii="宋体" w:eastAsia="Times New Roman" w:hAnsi="宋体" w:cs="宋体"/>
              </w:rPr>
            </w:pPr>
          </w:p>
        </w:tc>
        <w:tc>
          <w:tcPr>
            <w:tcW w:w="1704" w:type="dxa"/>
          </w:tcPr>
          <w:p w:rsidR="00DA11DF" w:rsidRDefault="00DA11DF">
            <w:pPr>
              <w:adjustRightInd w:val="0"/>
              <w:snapToGrid w:val="0"/>
              <w:spacing w:line="400" w:lineRule="atLeast"/>
              <w:ind w:firstLine="480"/>
              <w:jc w:val="center"/>
              <w:rPr>
                <w:rFonts w:ascii="宋体" w:eastAsia="Times New Roman" w:hAnsi="宋体" w:cs="宋体"/>
              </w:rPr>
            </w:pPr>
          </w:p>
        </w:tc>
        <w:tc>
          <w:tcPr>
            <w:tcW w:w="2199" w:type="dxa"/>
          </w:tcPr>
          <w:p w:rsidR="00DA11DF" w:rsidRDefault="00DA11DF">
            <w:pPr>
              <w:adjustRightInd w:val="0"/>
              <w:snapToGrid w:val="0"/>
              <w:spacing w:line="400" w:lineRule="atLeast"/>
              <w:ind w:firstLine="480"/>
              <w:jc w:val="center"/>
              <w:rPr>
                <w:rFonts w:ascii="宋体" w:eastAsia="Times New Roman" w:hAnsi="宋体" w:cs="宋体"/>
              </w:rPr>
            </w:pPr>
          </w:p>
        </w:tc>
      </w:tr>
      <w:tr w:rsidR="00DA11DF">
        <w:trPr>
          <w:cantSplit/>
          <w:trHeight w:val="628"/>
          <w:jc w:val="center"/>
        </w:trPr>
        <w:tc>
          <w:tcPr>
            <w:tcW w:w="2602" w:type="dxa"/>
          </w:tcPr>
          <w:p w:rsidR="00DA11DF" w:rsidRDefault="00DA11DF">
            <w:pPr>
              <w:adjustRightInd w:val="0"/>
              <w:snapToGrid w:val="0"/>
              <w:spacing w:line="400" w:lineRule="atLeast"/>
              <w:ind w:firstLine="480"/>
              <w:jc w:val="center"/>
              <w:rPr>
                <w:rFonts w:ascii="宋体" w:eastAsia="Times New Roman" w:hAnsi="宋体" w:cs="宋体"/>
              </w:rPr>
            </w:pPr>
          </w:p>
        </w:tc>
        <w:tc>
          <w:tcPr>
            <w:tcW w:w="1388" w:type="dxa"/>
          </w:tcPr>
          <w:p w:rsidR="00DA11DF" w:rsidRDefault="00DA11DF">
            <w:pPr>
              <w:adjustRightInd w:val="0"/>
              <w:snapToGrid w:val="0"/>
              <w:spacing w:line="400" w:lineRule="atLeast"/>
              <w:ind w:firstLine="480"/>
              <w:jc w:val="center"/>
              <w:rPr>
                <w:rFonts w:ascii="宋体" w:eastAsia="Times New Roman" w:hAnsi="宋体" w:cs="宋体"/>
              </w:rPr>
            </w:pPr>
          </w:p>
        </w:tc>
        <w:tc>
          <w:tcPr>
            <w:tcW w:w="1163" w:type="dxa"/>
          </w:tcPr>
          <w:p w:rsidR="00DA11DF" w:rsidRDefault="00DA11DF">
            <w:pPr>
              <w:adjustRightInd w:val="0"/>
              <w:snapToGrid w:val="0"/>
              <w:spacing w:line="400" w:lineRule="atLeast"/>
              <w:ind w:firstLine="480"/>
              <w:jc w:val="center"/>
              <w:rPr>
                <w:rFonts w:ascii="宋体" w:eastAsia="Times New Roman" w:hAnsi="宋体" w:cs="宋体"/>
              </w:rPr>
            </w:pPr>
          </w:p>
        </w:tc>
        <w:tc>
          <w:tcPr>
            <w:tcW w:w="1704" w:type="dxa"/>
          </w:tcPr>
          <w:p w:rsidR="00DA11DF" w:rsidRDefault="00DA11DF">
            <w:pPr>
              <w:adjustRightInd w:val="0"/>
              <w:snapToGrid w:val="0"/>
              <w:spacing w:line="400" w:lineRule="atLeast"/>
              <w:ind w:firstLine="480"/>
              <w:jc w:val="center"/>
              <w:rPr>
                <w:rFonts w:ascii="宋体" w:eastAsia="Times New Roman" w:hAnsi="宋体" w:cs="宋体"/>
              </w:rPr>
            </w:pPr>
          </w:p>
        </w:tc>
        <w:tc>
          <w:tcPr>
            <w:tcW w:w="2199" w:type="dxa"/>
          </w:tcPr>
          <w:p w:rsidR="00DA11DF" w:rsidRDefault="00DA11DF">
            <w:pPr>
              <w:adjustRightInd w:val="0"/>
              <w:snapToGrid w:val="0"/>
              <w:spacing w:line="400" w:lineRule="atLeast"/>
              <w:ind w:firstLine="480"/>
              <w:jc w:val="center"/>
              <w:rPr>
                <w:rFonts w:ascii="宋体" w:eastAsia="Times New Roman" w:hAnsi="宋体" w:cs="宋体"/>
              </w:rPr>
            </w:pPr>
          </w:p>
        </w:tc>
      </w:tr>
      <w:tr w:rsidR="00DA11DF">
        <w:trPr>
          <w:cantSplit/>
          <w:trHeight w:val="628"/>
          <w:jc w:val="center"/>
        </w:trPr>
        <w:tc>
          <w:tcPr>
            <w:tcW w:w="2602" w:type="dxa"/>
          </w:tcPr>
          <w:p w:rsidR="00DA11DF" w:rsidRDefault="00DA11DF">
            <w:pPr>
              <w:adjustRightInd w:val="0"/>
              <w:snapToGrid w:val="0"/>
              <w:spacing w:line="400" w:lineRule="atLeast"/>
              <w:ind w:firstLine="480"/>
              <w:jc w:val="center"/>
              <w:rPr>
                <w:rFonts w:ascii="宋体" w:eastAsia="Times New Roman" w:hAnsi="宋体" w:cs="宋体"/>
              </w:rPr>
            </w:pPr>
          </w:p>
        </w:tc>
        <w:tc>
          <w:tcPr>
            <w:tcW w:w="1388" w:type="dxa"/>
          </w:tcPr>
          <w:p w:rsidR="00DA11DF" w:rsidRDefault="00DA11DF">
            <w:pPr>
              <w:adjustRightInd w:val="0"/>
              <w:snapToGrid w:val="0"/>
              <w:spacing w:line="400" w:lineRule="atLeast"/>
              <w:ind w:firstLine="480"/>
              <w:jc w:val="center"/>
              <w:rPr>
                <w:rFonts w:ascii="宋体" w:eastAsia="Times New Roman" w:hAnsi="宋体" w:cs="宋体"/>
              </w:rPr>
            </w:pPr>
          </w:p>
        </w:tc>
        <w:tc>
          <w:tcPr>
            <w:tcW w:w="1163" w:type="dxa"/>
          </w:tcPr>
          <w:p w:rsidR="00DA11DF" w:rsidRDefault="00DA11DF">
            <w:pPr>
              <w:adjustRightInd w:val="0"/>
              <w:snapToGrid w:val="0"/>
              <w:spacing w:line="400" w:lineRule="atLeast"/>
              <w:ind w:firstLine="480"/>
              <w:jc w:val="center"/>
              <w:rPr>
                <w:rFonts w:ascii="宋体" w:eastAsia="Times New Roman" w:hAnsi="宋体" w:cs="宋体"/>
              </w:rPr>
            </w:pPr>
          </w:p>
        </w:tc>
        <w:tc>
          <w:tcPr>
            <w:tcW w:w="1704" w:type="dxa"/>
          </w:tcPr>
          <w:p w:rsidR="00DA11DF" w:rsidRDefault="00DA11DF">
            <w:pPr>
              <w:adjustRightInd w:val="0"/>
              <w:snapToGrid w:val="0"/>
              <w:spacing w:line="400" w:lineRule="atLeast"/>
              <w:ind w:firstLine="480"/>
              <w:jc w:val="center"/>
              <w:rPr>
                <w:rFonts w:ascii="宋体" w:eastAsia="Times New Roman" w:hAnsi="宋体" w:cs="宋体"/>
              </w:rPr>
            </w:pPr>
          </w:p>
        </w:tc>
        <w:tc>
          <w:tcPr>
            <w:tcW w:w="2199" w:type="dxa"/>
          </w:tcPr>
          <w:p w:rsidR="00DA11DF" w:rsidRDefault="00DA11DF">
            <w:pPr>
              <w:adjustRightInd w:val="0"/>
              <w:snapToGrid w:val="0"/>
              <w:spacing w:line="400" w:lineRule="atLeast"/>
              <w:ind w:firstLine="480"/>
              <w:jc w:val="center"/>
              <w:rPr>
                <w:rFonts w:ascii="宋体" w:eastAsia="Times New Roman" w:hAnsi="宋体" w:cs="宋体"/>
              </w:rPr>
            </w:pPr>
          </w:p>
        </w:tc>
      </w:tr>
      <w:tr w:rsidR="00DA11DF">
        <w:trPr>
          <w:cantSplit/>
          <w:trHeight w:val="628"/>
          <w:jc w:val="center"/>
        </w:trPr>
        <w:tc>
          <w:tcPr>
            <w:tcW w:w="2602" w:type="dxa"/>
          </w:tcPr>
          <w:p w:rsidR="00DA11DF" w:rsidRDefault="00DA11DF">
            <w:pPr>
              <w:adjustRightInd w:val="0"/>
              <w:snapToGrid w:val="0"/>
              <w:spacing w:line="400" w:lineRule="atLeast"/>
              <w:ind w:firstLine="480"/>
              <w:jc w:val="center"/>
              <w:rPr>
                <w:rFonts w:ascii="宋体" w:eastAsia="Times New Roman" w:hAnsi="宋体" w:cs="宋体"/>
              </w:rPr>
            </w:pPr>
          </w:p>
        </w:tc>
        <w:tc>
          <w:tcPr>
            <w:tcW w:w="1388" w:type="dxa"/>
          </w:tcPr>
          <w:p w:rsidR="00DA11DF" w:rsidRDefault="00DA11DF">
            <w:pPr>
              <w:adjustRightInd w:val="0"/>
              <w:snapToGrid w:val="0"/>
              <w:spacing w:line="400" w:lineRule="atLeast"/>
              <w:ind w:firstLine="480"/>
              <w:jc w:val="center"/>
              <w:rPr>
                <w:rFonts w:ascii="宋体" w:eastAsia="Times New Roman" w:hAnsi="宋体" w:cs="宋体"/>
              </w:rPr>
            </w:pPr>
          </w:p>
        </w:tc>
        <w:tc>
          <w:tcPr>
            <w:tcW w:w="1163" w:type="dxa"/>
          </w:tcPr>
          <w:p w:rsidR="00DA11DF" w:rsidRDefault="00DA11DF">
            <w:pPr>
              <w:adjustRightInd w:val="0"/>
              <w:snapToGrid w:val="0"/>
              <w:spacing w:line="400" w:lineRule="atLeast"/>
              <w:ind w:firstLine="480"/>
              <w:jc w:val="center"/>
              <w:rPr>
                <w:rFonts w:ascii="宋体" w:eastAsia="Times New Roman" w:hAnsi="宋体" w:cs="宋体"/>
              </w:rPr>
            </w:pPr>
          </w:p>
        </w:tc>
        <w:tc>
          <w:tcPr>
            <w:tcW w:w="1704" w:type="dxa"/>
          </w:tcPr>
          <w:p w:rsidR="00DA11DF" w:rsidRDefault="00DA11DF">
            <w:pPr>
              <w:adjustRightInd w:val="0"/>
              <w:snapToGrid w:val="0"/>
              <w:spacing w:line="400" w:lineRule="atLeast"/>
              <w:ind w:firstLine="480"/>
              <w:jc w:val="center"/>
              <w:rPr>
                <w:rFonts w:ascii="宋体" w:eastAsia="Times New Roman" w:hAnsi="宋体" w:cs="宋体"/>
              </w:rPr>
            </w:pPr>
          </w:p>
        </w:tc>
        <w:tc>
          <w:tcPr>
            <w:tcW w:w="2199" w:type="dxa"/>
          </w:tcPr>
          <w:p w:rsidR="00DA11DF" w:rsidRDefault="00DA11DF">
            <w:pPr>
              <w:adjustRightInd w:val="0"/>
              <w:snapToGrid w:val="0"/>
              <w:spacing w:line="400" w:lineRule="atLeast"/>
              <w:ind w:firstLine="480"/>
              <w:jc w:val="center"/>
              <w:rPr>
                <w:rFonts w:ascii="宋体" w:eastAsia="Times New Roman" w:hAnsi="宋体" w:cs="宋体"/>
              </w:rPr>
            </w:pPr>
          </w:p>
        </w:tc>
      </w:tr>
    </w:tbl>
    <w:p w:rsidR="00DA11DF" w:rsidRDefault="00C90990">
      <w:pPr>
        <w:ind w:firstLine="480"/>
        <w:rPr>
          <w:rFonts w:ascii="宋体" w:hAnsi="宋体" w:cs="宋体"/>
        </w:rPr>
      </w:pPr>
      <w:r>
        <w:rPr>
          <w:rFonts w:ascii="宋体" w:hAnsi="宋体" w:cs="宋体" w:hint="eastAsia"/>
        </w:rPr>
        <w:t>供应商（公章）：</w:t>
      </w:r>
    </w:p>
    <w:p w:rsidR="00DA11DF" w:rsidRDefault="00DA11DF" w:rsidP="00D46577">
      <w:pPr>
        <w:ind w:firstLineChars="0" w:firstLine="0"/>
        <w:rPr>
          <w:rFonts w:ascii="宋体" w:hAnsi="宋体" w:cs="宋体"/>
        </w:rPr>
      </w:pPr>
    </w:p>
    <w:p w:rsidR="00DA11DF" w:rsidRDefault="00DA11DF">
      <w:pPr>
        <w:ind w:firstLine="480"/>
        <w:rPr>
          <w:rFonts w:ascii="宋体" w:hAnsi="宋体" w:cs="宋体"/>
        </w:rPr>
      </w:pPr>
    </w:p>
    <w:p w:rsidR="00DA11DF" w:rsidRDefault="00C90990">
      <w:pPr>
        <w:ind w:firstLine="480"/>
        <w:rPr>
          <w:rFonts w:ascii="宋体" w:hAnsi="宋体" w:cs="宋体"/>
        </w:rPr>
      </w:pPr>
      <w:r>
        <w:rPr>
          <w:rFonts w:ascii="宋体" w:hAnsi="宋体" w:cs="宋体" w:hint="eastAsia"/>
        </w:rPr>
        <w:t>日 期：年   月   日</w:t>
      </w:r>
    </w:p>
    <w:p w:rsidR="00DA11DF" w:rsidRDefault="00C90990">
      <w:pPr>
        <w:keepNext/>
        <w:keepLines/>
        <w:ind w:firstLineChars="0" w:firstLine="0"/>
        <w:outlineLvl w:val="2"/>
        <w:rPr>
          <w:rFonts w:ascii="宋体" w:hAnsi="宋体" w:cs="宋体"/>
          <w:b/>
          <w:bCs/>
          <w:szCs w:val="32"/>
        </w:rPr>
      </w:pPr>
      <w:r>
        <w:rPr>
          <w:rFonts w:ascii="宋体" w:hAnsi="宋体" w:cs="宋体" w:hint="eastAsia"/>
          <w:b/>
          <w:bCs/>
          <w:szCs w:val="32"/>
        </w:rPr>
        <w:br w:type="page"/>
      </w:r>
      <w:r>
        <w:rPr>
          <w:rFonts w:ascii="宋体" w:hAnsi="宋体" w:cs="宋体" w:hint="eastAsia"/>
          <w:b/>
          <w:bCs/>
          <w:szCs w:val="32"/>
        </w:rPr>
        <w:lastRenderedPageBreak/>
        <w:t xml:space="preserve">附件十一 </w:t>
      </w:r>
      <w:r>
        <w:rPr>
          <w:rFonts w:ascii="宋体" w:hAnsi="宋体" w:cs="宋体" w:hint="eastAsia"/>
          <w:b/>
          <w:bCs/>
          <w:szCs w:val="21"/>
        </w:rPr>
        <w:t>诚信</w:t>
      </w:r>
      <w:r>
        <w:rPr>
          <w:rFonts w:ascii="宋体" w:hAnsi="宋体" w:cs="宋体" w:hint="eastAsia"/>
          <w:b/>
          <w:bCs/>
          <w:szCs w:val="32"/>
        </w:rPr>
        <w:t>承诺书</w:t>
      </w:r>
    </w:p>
    <w:p w:rsidR="00DA11DF" w:rsidRDefault="00DA11DF">
      <w:pPr>
        <w:spacing w:line="240" w:lineRule="auto"/>
        <w:ind w:firstLineChars="0" w:firstLine="0"/>
        <w:rPr>
          <w:rFonts w:ascii="宋体" w:hAnsi="宋体" w:cs="宋体"/>
        </w:rPr>
      </w:pPr>
    </w:p>
    <w:p w:rsidR="00DA11DF" w:rsidRDefault="00C90990">
      <w:pPr>
        <w:keepNext/>
        <w:keepLines/>
        <w:spacing w:before="260" w:after="260" w:line="413" w:lineRule="auto"/>
        <w:ind w:firstLineChars="0" w:firstLine="643"/>
        <w:jc w:val="center"/>
        <w:outlineLvl w:val="2"/>
        <w:rPr>
          <w:rFonts w:ascii="宋体" w:hAnsi="宋体" w:cs="宋体"/>
          <w:b/>
          <w:bCs/>
          <w:sz w:val="32"/>
          <w:szCs w:val="28"/>
        </w:rPr>
      </w:pPr>
      <w:r>
        <w:rPr>
          <w:rFonts w:ascii="宋体" w:hAnsi="宋体" w:cs="宋体" w:hint="eastAsia"/>
          <w:b/>
          <w:bCs/>
          <w:sz w:val="32"/>
          <w:szCs w:val="28"/>
        </w:rPr>
        <w:t>政府采购诚信承诺书</w:t>
      </w:r>
    </w:p>
    <w:p w:rsidR="00DA11DF" w:rsidRDefault="00C90990">
      <w:pPr>
        <w:ind w:firstLineChars="0" w:firstLine="0"/>
        <w:rPr>
          <w:rFonts w:ascii="宋体" w:hAnsi="宋体" w:cs="宋体"/>
          <w:szCs w:val="21"/>
          <w:u w:val="single"/>
        </w:rPr>
      </w:pPr>
      <w:r>
        <w:rPr>
          <w:rFonts w:ascii="宋体" w:hAnsi="宋体" w:cs="宋体" w:hint="eastAsia"/>
          <w:szCs w:val="21"/>
          <w:u w:val="single"/>
        </w:rPr>
        <w:t xml:space="preserve">             </w:t>
      </w:r>
      <w:r>
        <w:rPr>
          <w:rFonts w:ascii="宋体" w:hAnsi="宋体" w:cs="宋体" w:hint="eastAsia"/>
          <w:szCs w:val="21"/>
        </w:rPr>
        <w:t>（采购人）、</w:t>
      </w:r>
      <w:r>
        <w:rPr>
          <w:rFonts w:ascii="宋体" w:hAnsi="宋体" w:cs="宋体" w:hint="eastAsia"/>
          <w:szCs w:val="21"/>
          <w:u w:val="single"/>
        </w:rPr>
        <w:t xml:space="preserve">            </w:t>
      </w:r>
      <w:r>
        <w:rPr>
          <w:rFonts w:ascii="宋体" w:hAnsi="宋体" w:cs="宋体" w:hint="eastAsia"/>
          <w:szCs w:val="21"/>
        </w:rPr>
        <w:t>（采购代理机构）：</w:t>
      </w:r>
    </w:p>
    <w:p w:rsidR="00DA11DF" w:rsidRDefault="00C90990">
      <w:pPr>
        <w:ind w:firstLine="480"/>
        <w:rPr>
          <w:rFonts w:ascii="宋体" w:hAnsi="宋体" w:cs="宋体"/>
          <w:szCs w:val="21"/>
        </w:rPr>
      </w:pPr>
      <w:r>
        <w:rPr>
          <w:rFonts w:ascii="宋体" w:hAnsi="宋体" w:cs="宋体" w:hint="eastAsia"/>
          <w:szCs w:val="21"/>
        </w:rPr>
        <w:t>我公司</w:t>
      </w:r>
      <w:r>
        <w:rPr>
          <w:rFonts w:ascii="宋体" w:hAnsi="宋体" w:cs="宋体" w:hint="eastAsia"/>
          <w:szCs w:val="21"/>
          <w:u w:val="single"/>
        </w:rPr>
        <w:t xml:space="preserve">            </w:t>
      </w:r>
      <w:r>
        <w:rPr>
          <w:rFonts w:ascii="宋体" w:hAnsi="宋体" w:cs="宋体" w:hint="eastAsia"/>
          <w:szCs w:val="21"/>
        </w:rPr>
        <w:t>（单位名称）已详细阅读了</w:t>
      </w:r>
      <w:r>
        <w:rPr>
          <w:rFonts w:ascii="宋体" w:hAnsi="宋体" w:cs="宋体" w:hint="eastAsia"/>
          <w:szCs w:val="21"/>
          <w:u w:val="single"/>
        </w:rPr>
        <w:t xml:space="preserve">            </w:t>
      </w:r>
      <w:r>
        <w:rPr>
          <w:rFonts w:ascii="宋体" w:hAnsi="宋体" w:cs="宋体" w:hint="eastAsia"/>
          <w:szCs w:val="21"/>
        </w:rPr>
        <w:t>项目（项目编号：</w:t>
      </w:r>
      <w:r>
        <w:rPr>
          <w:rFonts w:ascii="宋体" w:hAnsi="宋体" w:cs="宋体" w:hint="eastAsia"/>
          <w:szCs w:val="21"/>
          <w:u w:val="single"/>
        </w:rPr>
        <w:t xml:space="preserve">            </w:t>
      </w:r>
      <w:r>
        <w:rPr>
          <w:rFonts w:ascii="宋体" w:hAnsi="宋体" w:cs="宋体" w:hint="eastAsia"/>
          <w:szCs w:val="21"/>
        </w:rPr>
        <w:t>）的采购文件，自愿参加该项目的采购活动，现就有关事项做出郑重承诺如下：</w:t>
      </w:r>
    </w:p>
    <w:p w:rsidR="00DA11DF" w:rsidRDefault="00C90990">
      <w:pPr>
        <w:ind w:firstLine="480"/>
        <w:rPr>
          <w:rFonts w:ascii="宋体" w:hAnsi="宋体" w:cs="宋体"/>
          <w:szCs w:val="21"/>
        </w:rPr>
      </w:pPr>
      <w:r>
        <w:rPr>
          <w:rFonts w:ascii="宋体" w:hAnsi="宋体" w:cs="宋体" w:hint="eastAsia"/>
          <w:szCs w:val="21"/>
        </w:rPr>
        <w:t>一、诚信竞争，材料真实。我公司保证所提供的全部材料、内容均真实、合法、有效，保证不出借或者借用其他企业资质，不以他人名义参与采购和竞争，不弄虚作假；</w:t>
      </w:r>
    </w:p>
    <w:p w:rsidR="00DA11DF" w:rsidRDefault="00C90990">
      <w:pPr>
        <w:ind w:firstLine="480"/>
        <w:rPr>
          <w:rFonts w:ascii="宋体" w:hAnsi="宋体" w:cs="宋体"/>
          <w:szCs w:val="21"/>
        </w:rPr>
      </w:pPr>
      <w:r>
        <w:rPr>
          <w:rFonts w:ascii="宋体" w:hAnsi="宋体" w:cs="宋体" w:hint="eastAsia"/>
          <w:szCs w:val="21"/>
        </w:rPr>
        <w:t>二、遵纪守法，公平竞争。不与其他单位相互串通、哄抬价格，不排挤其他单位，不损害采购人的合法权益；不向评审小组、采购人、采购代理机构提供利益以牟取中标（成交）。</w:t>
      </w:r>
    </w:p>
    <w:p w:rsidR="00DA11DF" w:rsidRDefault="00C90990">
      <w:pPr>
        <w:ind w:firstLine="480"/>
        <w:rPr>
          <w:rFonts w:ascii="宋体" w:hAnsi="宋体" w:cs="宋体"/>
          <w:szCs w:val="21"/>
        </w:rPr>
      </w:pPr>
      <w:r>
        <w:rPr>
          <w:rFonts w:ascii="宋体" w:hAnsi="宋体" w:cs="宋体" w:hint="eastAsia"/>
          <w:szCs w:val="21"/>
        </w:rPr>
        <w:t>2.1不向项目有关人员及部门赠送礼金礼物、有价证券、回扣以及中介费、介绍费、咨询费等好处费；</w:t>
      </w:r>
    </w:p>
    <w:p w:rsidR="00DA11DF" w:rsidRDefault="00C90990">
      <w:pPr>
        <w:ind w:firstLine="480"/>
        <w:rPr>
          <w:rFonts w:ascii="宋体" w:hAnsi="宋体" w:cs="宋体"/>
          <w:szCs w:val="21"/>
        </w:rPr>
      </w:pPr>
      <w:r>
        <w:rPr>
          <w:rFonts w:ascii="宋体" w:hAnsi="宋体" w:cs="宋体" w:hint="eastAsia"/>
          <w:szCs w:val="21"/>
        </w:rPr>
        <w:t>2.2不为项目有关人员及部门报销应由你方单位或个人支付的费用；</w:t>
      </w:r>
    </w:p>
    <w:p w:rsidR="00DA11DF" w:rsidRDefault="00C90990">
      <w:pPr>
        <w:ind w:firstLine="480"/>
        <w:rPr>
          <w:rFonts w:ascii="宋体" w:hAnsi="宋体" w:cs="宋体"/>
          <w:szCs w:val="21"/>
        </w:rPr>
      </w:pPr>
      <w:r>
        <w:rPr>
          <w:rFonts w:ascii="宋体" w:hAnsi="宋体" w:cs="宋体" w:hint="eastAsia"/>
          <w:szCs w:val="21"/>
        </w:rPr>
        <w:t>2.3不向项目有关人员及部门提供有可能影响公正的宴请和健身娱乐等活动；</w:t>
      </w:r>
    </w:p>
    <w:p w:rsidR="00DA11DF" w:rsidRDefault="00C90990">
      <w:pPr>
        <w:ind w:firstLine="480"/>
        <w:rPr>
          <w:rFonts w:ascii="宋体" w:hAnsi="宋体" w:cs="宋体"/>
          <w:szCs w:val="21"/>
        </w:rPr>
      </w:pPr>
      <w:r>
        <w:rPr>
          <w:rFonts w:ascii="宋体" w:hAnsi="宋体" w:cs="宋体" w:hint="eastAsia"/>
          <w:szCs w:val="21"/>
        </w:rPr>
        <w:t>2.4不为项目有关人员及部门出国（境）、旅游等提供方便；</w:t>
      </w:r>
    </w:p>
    <w:p w:rsidR="00DA11DF" w:rsidRDefault="00C90990">
      <w:pPr>
        <w:ind w:firstLine="480"/>
        <w:rPr>
          <w:rFonts w:ascii="宋体" w:hAnsi="宋体" w:cs="宋体"/>
          <w:szCs w:val="21"/>
        </w:rPr>
      </w:pPr>
      <w:r>
        <w:rPr>
          <w:rFonts w:ascii="宋体" w:hAnsi="宋体" w:cs="宋体" w:hint="eastAsia"/>
          <w:szCs w:val="21"/>
        </w:rPr>
        <w:t>2.5不为项目有关人员个人装修住房、婚丧嫁娶、配偶子女工作安排等提供好处；</w:t>
      </w:r>
    </w:p>
    <w:p w:rsidR="00DA11DF" w:rsidRDefault="00C90990">
      <w:pPr>
        <w:ind w:firstLine="480"/>
        <w:rPr>
          <w:rFonts w:ascii="宋体" w:hAnsi="宋体" w:cs="宋体"/>
          <w:szCs w:val="21"/>
        </w:rPr>
      </w:pPr>
      <w:r>
        <w:rPr>
          <w:rFonts w:ascii="宋体" w:hAnsi="宋体" w:cs="宋体" w:hint="eastAsia"/>
          <w:szCs w:val="21"/>
        </w:rPr>
        <w:t>2.6严格遵守政府采购法、招标投标法、民法典等法律，诚实守信，合法经营，坚决抵制各种违法违纪行为。</w:t>
      </w:r>
    </w:p>
    <w:p w:rsidR="00DA11DF" w:rsidRDefault="00C90990">
      <w:pPr>
        <w:ind w:firstLine="480"/>
        <w:rPr>
          <w:rFonts w:ascii="宋体" w:hAnsi="宋体" w:cs="宋体"/>
          <w:szCs w:val="21"/>
        </w:rPr>
      </w:pPr>
      <w:r>
        <w:rPr>
          <w:rFonts w:ascii="宋体" w:hAnsi="宋体" w:cs="宋体" w:hint="eastAsia"/>
          <w:szCs w:val="21"/>
        </w:rPr>
        <w:t>三、若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rsidR="00DA11DF" w:rsidRDefault="00C90990">
      <w:pPr>
        <w:ind w:firstLine="480"/>
        <w:rPr>
          <w:rFonts w:ascii="宋体" w:hAnsi="宋体" w:cs="宋体"/>
          <w:szCs w:val="21"/>
        </w:rPr>
      </w:pPr>
      <w:r>
        <w:rPr>
          <w:rFonts w:ascii="宋体" w:hAnsi="宋体" w:cs="宋体" w:hint="eastAsia"/>
          <w:szCs w:val="21"/>
        </w:rPr>
        <w:t>若有违反以上承诺内容的行为，我公司自愿接受取消竞争资格、记入信用档案、没收参与竞争的保证金、媒体通报、1-3年内禁止参与政府采购等处罚；如已中标（成交）的，自动放弃中标（成交）资格，并承担全部法律责任；给采购人造成损失的，依法承担赔偿责任。</w:t>
      </w:r>
    </w:p>
    <w:p w:rsidR="00DA11DF" w:rsidRDefault="00C90990">
      <w:pPr>
        <w:spacing w:line="420" w:lineRule="auto"/>
        <w:ind w:firstLineChars="1712" w:firstLine="4109"/>
        <w:rPr>
          <w:rFonts w:ascii="宋体" w:hAnsi="宋体" w:cs="宋体"/>
          <w:szCs w:val="21"/>
        </w:rPr>
      </w:pPr>
      <w:r>
        <w:rPr>
          <w:rFonts w:ascii="宋体" w:hAnsi="宋体" w:cs="宋体" w:hint="eastAsia"/>
          <w:szCs w:val="21"/>
        </w:rPr>
        <w:t>单  位 ：</w:t>
      </w:r>
      <w:r>
        <w:rPr>
          <w:rFonts w:ascii="宋体" w:hAnsi="宋体" w:cs="宋体" w:hint="eastAsia"/>
          <w:szCs w:val="21"/>
          <w:u w:val="single"/>
        </w:rPr>
        <w:t xml:space="preserve">                </w:t>
      </w:r>
      <w:r>
        <w:rPr>
          <w:rFonts w:ascii="宋体" w:hAnsi="宋体" w:cs="宋体" w:hint="eastAsia"/>
          <w:szCs w:val="21"/>
        </w:rPr>
        <w:t>（盖单位公章）</w:t>
      </w:r>
    </w:p>
    <w:p w:rsidR="00DA11DF" w:rsidRDefault="00C90990">
      <w:pPr>
        <w:spacing w:line="420" w:lineRule="auto"/>
        <w:ind w:firstLineChars="1712" w:firstLine="4109"/>
        <w:rPr>
          <w:rFonts w:ascii="宋体" w:hAnsi="宋体" w:cs="宋体"/>
          <w:szCs w:val="21"/>
        </w:rPr>
      </w:pPr>
      <w:r>
        <w:rPr>
          <w:rFonts w:ascii="宋体" w:hAnsi="宋体" w:cs="宋体" w:hint="eastAsia"/>
          <w:szCs w:val="21"/>
        </w:rPr>
        <w:t>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DA11DF" w:rsidRDefault="00C90990">
      <w:pPr>
        <w:keepNext/>
        <w:keepLines/>
        <w:ind w:firstLine="480"/>
        <w:outlineLvl w:val="2"/>
        <w:rPr>
          <w:rFonts w:ascii="宋体" w:hAnsi="宋体" w:cs="宋体"/>
          <w:szCs w:val="21"/>
        </w:rPr>
      </w:pPr>
      <w:r>
        <w:rPr>
          <w:rFonts w:ascii="宋体" w:hAnsi="宋体" w:cs="宋体" w:hint="eastAsia"/>
          <w:szCs w:val="21"/>
        </w:rPr>
        <w:lastRenderedPageBreak/>
        <w:t>备注：若以联合体形式参与采购活动的，联合体各成员应分别填写。</w:t>
      </w:r>
    </w:p>
    <w:p w:rsidR="00DA11DF" w:rsidRDefault="00C90990">
      <w:pPr>
        <w:keepNext/>
        <w:keepLines/>
        <w:ind w:firstLine="480"/>
        <w:outlineLvl w:val="2"/>
        <w:rPr>
          <w:rFonts w:ascii="宋体" w:hAnsi="宋体" w:cs="宋体"/>
          <w:b/>
          <w:bCs/>
          <w:szCs w:val="32"/>
        </w:rPr>
      </w:pPr>
      <w:r>
        <w:rPr>
          <w:rFonts w:ascii="宋体" w:hAnsi="宋体" w:cs="宋体" w:hint="eastAsia"/>
          <w:szCs w:val="21"/>
        </w:rPr>
        <w:br w:type="page"/>
      </w:r>
      <w:r>
        <w:rPr>
          <w:rFonts w:ascii="宋体" w:hAnsi="宋体" w:cs="宋体" w:hint="eastAsia"/>
          <w:b/>
          <w:bCs/>
          <w:szCs w:val="32"/>
        </w:rPr>
        <w:lastRenderedPageBreak/>
        <w:t>附件十二 中小企业声明函</w:t>
      </w:r>
    </w:p>
    <w:p w:rsidR="00DA11DF" w:rsidRDefault="00DA11DF">
      <w:pPr>
        <w:ind w:firstLine="480"/>
        <w:rPr>
          <w:rFonts w:ascii="宋体" w:hAnsi="宋体" w:cs="宋体"/>
        </w:rPr>
      </w:pPr>
    </w:p>
    <w:p w:rsidR="00DA11DF" w:rsidRDefault="00C90990">
      <w:pPr>
        <w:spacing w:line="520" w:lineRule="exact"/>
        <w:ind w:firstLineChars="0" w:firstLine="0"/>
        <w:jc w:val="center"/>
        <w:rPr>
          <w:rFonts w:ascii="宋体" w:hAnsi="宋体" w:cs="Calibri"/>
          <w:b/>
          <w:bCs/>
          <w:szCs w:val="21"/>
        </w:rPr>
      </w:pPr>
      <w:r>
        <w:rPr>
          <w:rFonts w:ascii="宋体" w:hAnsi="宋体" w:cs="Calibri"/>
          <w:b/>
          <w:bCs/>
          <w:szCs w:val="21"/>
        </w:rPr>
        <w:t>中小企业声明函</w:t>
      </w:r>
      <w:r>
        <w:rPr>
          <w:rFonts w:ascii="宋体" w:hAnsi="宋体" w:cs="Calibri" w:hint="eastAsia"/>
          <w:b/>
          <w:bCs/>
          <w:szCs w:val="21"/>
        </w:rPr>
        <w:t>（服务）</w:t>
      </w:r>
    </w:p>
    <w:p w:rsidR="00DA11DF" w:rsidRDefault="00C90990">
      <w:pPr>
        <w:spacing w:line="400" w:lineRule="exact"/>
        <w:ind w:firstLine="480"/>
        <w:rPr>
          <w:rFonts w:ascii="宋体" w:hAnsi="宋体" w:cs="Calibri"/>
          <w:szCs w:val="21"/>
        </w:rPr>
      </w:pPr>
      <w:r>
        <w:rPr>
          <w:rFonts w:ascii="宋体" w:hAnsi="宋体" w:cs="Calibri"/>
          <w:szCs w:val="21"/>
        </w:rPr>
        <w:t>本公司郑重声明，根据《政府采购促进中小企业发展管理办法》（财库﹝2020﹞46 号）的规定，本公司参加</w:t>
      </w:r>
      <w:r>
        <w:rPr>
          <w:rFonts w:ascii="宋体" w:hAnsi="宋体" w:cs="Calibri"/>
          <w:szCs w:val="21"/>
          <w:u w:val="single"/>
        </w:rPr>
        <w:t>（项目名称）</w:t>
      </w:r>
      <w:r>
        <w:rPr>
          <w:rFonts w:ascii="宋体" w:hAnsi="宋体" w:cs="Calibri"/>
          <w:szCs w:val="21"/>
        </w:rPr>
        <w:t>采购活动，服务全部由符合政策要求的中小企业承接。相关企业的具体情况如下：</w:t>
      </w:r>
    </w:p>
    <w:p w:rsidR="00DA11DF" w:rsidRDefault="00C90990">
      <w:pPr>
        <w:spacing w:line="400" w:lineRule="exact"/>
        <w:ind w:firstLine="480"/>
        <w:rPr>
          <w:rFonts w:ascii="宋体" w:hAnsi="宋体" w:cs="Calibri"/>
          <w:szCs w:val="21"/>
        </w:rPr>
      </w:pPr>
      <w:r>
        <w:rPr>
          <w:rFonts w:ascii="宋体" w:hAnsi="宋体" w:cs="Calibri"/>
          <w:szCs w:val="21"/>
        </w:rPr>
        <w:t>1.</w:t>
      </w:r>
      <w:r>
        <w:rPr>
          <w:rFonts w:ascii="宋体" w:hAnsi="宋体" w:cs="Calibri"/>
          <w:szCs w:val="21"/>
          <w:u w:val="single"/>
        </w:rPr>
        <w:t>（标的名称）</w:t>
      </w:r>
      <w:r>
        <w:rPr>
          <w:rFonts w:ascii="宋体" w:hAnsi="宋体" w:cs="Calibri"/>
          <w:szCs w:val="21"/>
        </w:rPr>
        <w:t>，属于</w:t>
      </w:r>
      <w:r>
        <w:rPr>
          <w:rFonts w:ascii="宋体" w:hAnsi="宋体" w:cs="Calibri"/>
          <w:szCs w:val="21"/>
          <w:u w:val="single"/>
        </w:rPr>
        <w:t>（</w:t>
      </w:r>
      <w:r>
        <w:rPr>
          <w:rFonts w:ascii="宋体" w:hAnsi="宋体" w:cs="Calibri" w:hint="eastAsia"/>
          <w:szCs w:val="21"/>
          <w:u w:val="single"/>
        </w:rPr>
        <w:t>其他未列明行业</w:t>
      </w:r>
      <w:r>
        <w:rPr>
          <w:rFonts w:ascii="宋体" w:hAnsi="宋体" w:cs="Calibri"/>
          <w:szCs w:val="21"/>
          <w:u w:val="single"/>
        </w:rPr>
        <w:t>）</w:t>
      </w:r>
      <w:r>
        <w:rPr>
          <w:rFonts w:ascii="宋体" w:hAnsi="宋体" w:cs="Calibri"/>
          <w:szCs w:val="21"/>
        </w:rPr>
        <w:t>；承接企业为</w:t>
      </w:r>
      <w:r>
        <w:rPr>
          <w:rFonts w:ascii="宋体" w:hAnsi="宋体" w:cs="Calibri"/>
          <w:szCs w:val="21"/>
          <w:u w:val="single"/>
        </w:rPr>
        <w:t>（企业名称）</w:t>
      </w:r>
      <w:r>
        <w:rPr>
          <w:rFonts w:ascii="宋体" w:hAnsi="宋体" w:cs="Calibri"/>
          <w:szCs w:val="21"/>
        </w:rPr>
        <w:t>，从业人员</w:t>
      </w:r>
      <w:r>
        <w:rPr>
          <w:rFonts w:ascii="宋体" w:hAnsi="宋体" w:cs="Calibri"/>
          <w:szCs w:val="21"/>
          <w:u w:val="single"/>
        </w:rPr>
        <w:t>人</w:t>
      </w:r>
      <w:r>
        <w:rPr>
          <w:rFonts w:ascii="宋体" w:hAnsi="宋体" w:cs="Calibri"/>
          <w:szCs w:val="21"/>
        </w:rPr>
        <w:t>，营业收入为</w:t>
      </w:r>
      <w:r>
        <w:rPr>
          <w:rFonts w:ascii="宋体" w:hAnsi="宋体" w:cs="Calibri"/>
          <w:szCs w:val="21"/>
          <w:u w:val="single"/>
        </w:rPr>
        <w:t>万元</w:t>
      </w:r>
      <w:r>
        <w:rPr>
          <w:rFonts w:ascii="宋体" w:hAnsi="宋体" w:cs="Calibri"/>
          <w:szCs w:val="21"/>
        </w:rPr>
        <w:t>，资产总额为</w:t>
      </w:r>
      <w:r>
        <w:rPr>
          <w:rFonts w:ascii="宋体" w:hAnsi="宋体" w:cs="Calibri"/>
          <w:szCs w:val="21"/>
          <w:u w:val="single"/>
        </w:rPr>
        <w:t>万元</w:t>
      </w:r>
      <w:r>
        <w:rPr>
          <w:rFonts w:ascii="宋体" w:hAnsi="宋体" w:cs="Calibri"/>
          <w:szCs w:val="21"/>
        </w:rPr>
        <w:t>，属于</w:t>
      </w:r>
      <w:r>
        <w:rPr>
          <w:rFonts w:ascii="宋体" w:hAnsi="宋体" w:cs="Calibri"/>
          <w:szCs w:val="21"/>
          <w:u w:val="single"/>
        </w:rPr>
        <w:t>（中型企业、小型企业、微型企业）</w:t>
      </w:r>
      <w:r>
        <w:rPr>
          <w:rFonts w:ascii="宋体" w:hAnsi="宋体" w:cs="Calibri"/>
          <w:szCs w:val="21"/>
        </w:rPr>
        <w:t>；</w:t>
      </w:r>
    </w:p>
    <w:p w:rsidR="00DA11DF" w:rsidRDefault="00C90990">
      <w:pPr>
        <w:spacing w:line="400" w:lineRule="exact"/>
        <w:ind w:firstLine="480"/>
        <w:rPr>
          <w:rFonts w:ascii="宋体" w:hAnsi="宋体" w:cs="Calibri"/>
          <w:szCs w:val="21"/>
        </w:rPr>
      </w:pPr>
      <w:r>
        <w:rPr>
          <w:rFonts w:ascii="宋体" w:hAnsi="宋体" w:cs="Calibri"/>
          <w:szCs w:val="21"/>
        </w:rPr>
        <w:t>……</w:t>
      </w:r>
    </w:p>
    <w:p w:rsidR="00DA11DF" w:rsidRDefault="00C90990">
      <w:pPr>
        <w:spacing w:line="400" w:lineRule="exact"/>
        <w:ind w:firstLine="480"/>
        <w:rPr>
          <w:rFonts w:ascii="宋体" w:hAnsi="宋体" w:cs="Calibri"/>
          <w:szCs w:val="21"/>
        </w:rPr>
      </w:pPr>
      <w:r>
        <w:rPr>
          <w:rFonts w:ascii="宋体" w:hAnsi="宋体" w:cs="Calibri"/>
          <w:szCs w:val="21"/>
        </w:rPr>
        <w:t>以上企业，不属于大企业的分支机构，不存在控股股东为大企业的情形，也不存在与大企业的负责人为同一人的情形。</w:t>
      </w:r>
    </w:p>
    <w:p w:rsidR="00DA11DF" w:rsidRDefault="00C90990">
      <w:pPr>
        <w:spacing w:line="400" w:lineRule="exact"/>
        <w:ind w:firstLine="480"/>
        <w:rPr>
          <w:rFonts w:ascii="宋体" w:hAnsi="宋体" w:cs="Calibri"/>
          <w:szCs w:val="21"/>
        </w:rPr>
      </w:pPr>
      <w:r>
        <w:rPr>
          <w:rFonts w:ascii="宋体" w:hAnsi="宋体" w:cs="Calibri"/>
          <w:szCs w:val="21"/>
        </w:rPr>
        <w:t>本企业对上述声明内容的真实性负责。如有虚假，将依法承担相应责任。</w:t>
      </w:r>
    </w:p>
    <w:p w:rsidR="00DA11DF" w:rsidRDefault="00DA11DF">
      <w:pPr>
        <w:spacing w:line="400" w:lineRule="exact"/>
        <w:ind w:firstLine="480"/>
        <w:rPr>
          <w:rFonts w:ascii="宋体" w:hAnsi="宋体" w:cs="Calibri"/>
          <w:szCs w:val="21"/>
        </w:rPr>
      </w:pPr>
    </w:p>
    <w:p w:rsidR="00DA11DF" w:rsidRDefault="00C90990">
      <w:pPr>
        <w:spacing w:line="400" w:lineRule="exact"/>
        <w:ind w:firstLine="480"/>
        <w:rPr>
          <w:rFonts w:ascii="宋体" w:hAnsi="宋体" w:cs="Calibri"/>
          <w:szCs w:val="21"/>
        </w:rPr>
      </w:pPr>
      <w:r>
        <w:rPr>
          <w:rFonts w:ascii="宋体" w:hAnsi="宋体" w:cs="Calibri"/>
          <w:szCs w:val="21"/>
        </w:rPr>
        <w:t>企业名称（盖章）：</w:t>
      </w:r>
    </w:p>
    <w:p w:rsidR="00DA11DF" w:rsidRDefault="00C90990">
      <w:pPr>
        <w:spacing w:line="400" w:lineRule="exact"/>
        <w:ind w:firstLine="480"/>
        <w:rPr>
          <w:rFonts w:ascii="宋体" w:hAnsi="宋体" w:cs="Calibri"/>
          <w:szCs w:val="21"/>
        </w:rPr>
      </w:pPr>
      <w:r>
        <w:rPr>
          <w:rFonts w:ascii="宋体" w:hAnsi="宋体" w:cs="Calibri"/>
          <w:szCs w:val="21"/>
        </w:rPr>
        <w:t>日 期：</w:t>
      </w:r>
    </w:p>
    <w:p w:rsidR="00DA11DF" w:rsidRDefault="00DA11DF">
      <w:pPr>
        <w:spacing w:line="400" w:lineRule="exact"/>
        <w:ind w:firstLineChars="0" w:firstLine="0"/>
        <w:rPr>
          <w:rFonts w:ascii="宋体" w:hAnsi="宋体" w:cs="Calibri"/>
          <w:szCs w:val="21"/>
        </w:rPr>
      </w:pPr>
    </w:p>
    <w:p w:rsidR="00DA11DF" w:rsidRDefault="00DA11DF">
      <w:pPr>
        <w:spacing w:line="400" w:lineRule="exact"/>
        <w:ind w:firstLineChars="0" w:firstLine="0"/>
        <w:rPr>
          <w:rFonts w:ascii="宋体" w:hAnsi="宋体" w:cs="Calibri"/>
          <w:szCs w:val="21"/>
        </w:rPr>
      </w:pPr>
    </w:p>
    <w:p w:rsidR="00DA11DF" w:rsidRDefault="00C90990">
      <w:pPr>
        <w:spacing w:line="400" w:lineRule="exact"/>
        <w:ind w:firstLineChars="0" w:firstLine="0"/>
        <w:rPr>
          <w:rFonts w:ascii="宋体" w:hAnsi="宋体" w:cs="Calibri"/>
          <w:szCs w:val="21"/>
        </w:rPr>
      </w:pPr>
      <w:r>
        <w:rPr>
          <w:rFonts w:ascii="宋体" w:hAnsi="宋体" w:cs="宋体" w:hint="eastAsia"/>
          <w:szCs w:val="21"/>
        </w:rPr>
        <w:t>从业人员、营业收入、资产总额填报上一年度数据，无上一年度数据的新成立企业可不填报。</w:t>
      </w:r>
    </w:p>
    <w:p w:rsidR="00DA11DF" w:rsidRDefault="00DA11DF">
      <w:pPr>
        <w:ind w:firstLineChars="0" w:firstLine="0"/>
        <w:rPr>
          <w:rFonts w:ascii="宋体" w:hAnsi="宋体"/>
          <w:szCs w:val="21"/>
        </w:rPr>
      </w:pPr>
    </w:p>
    <w:p w:rsidR="00DA11DF" w:rsidRDefault="00C90990">
      <w:pPr>
        <w:pStyle w:val="10"/>
        <w:ind w:firstLine="482"/>
      </w:pPr>
      <w:r>
        <w:rPr>
          <w:rFonts w:hint="eastAsia"/>
        </w:rPr>
        <w:br w:type="page"/>
      </w:r>
      <w:bookmarkStart w:id="125" w:name="_Toc109905644"/>
      <w:r>
        <w:rPr>
          <w:rFonts w:hint="eastAsia"/>
        </w:rPr>
        <w:lastRenderedPageBreak/>
        <w:t>政府采购活动</w:t>
      </w:r>
      <w:r>
        <w:t>现场确认声明书</w:t>
      </w:r>
      <w:bookmarkEnd w:id="125"/>
    </w:p>
    <w:p w:rsidR="00DA11DF" w:rsidRDefault="00DA11DF">
      <w:pPr>
        <w:ind w:firstLineChars="0" w:firstLine="0"/>
        <w:rPr>
          <w:rFonts w:ascii="宋体" w:hAnsi="宋体" w:cs="宋体"/>
        </w:rPr>
      </w:pPr>
    </w:p>
    <w:p w:rsidR="00DA11DF" w:rsidRDefault="00C90990">
      <w:pPr>
        <w:ind w:firstLineChars="0" w:firstLine="0"/>
        <w:rPr>
          <w:rFonts w:ascii="宋体" w:hAnsi="宋体" w:cs="宋体"/>
          <w:b/>
        </w:rPr>
      </w:pPr>
      <w:r>
        <w:rPr>
          <w:rFonts w:ascii="宋体" w:hAnsi="宋体" w:cs="宋体" w:hint="eastAsia"/>
        </w:rPr>
        <w:t>浙江信镧建设工程咨询有限公司：</w:t>
      </w:r>
    </w:p>
    <w:p w:rsidR="00DA11DF" w:rsidRDefault="00C90990">
      <w:pPr>
        <w:ind w:firstLine="504"/>
        <w:rPr>
          <w:rFonts w:ascii="宋体" w:hAnsi="宋体" w:cs="宋体"/>
          <w:spacing w:val="6"/>
        </w:rPr>
      </w:pPr>
      <w:r>
        <w:rPr>
          <w:rFonts w:ascii="宋体" w:hAnsi="宋体" w:cs="宋体" w:hint="eastAsia"/>
          <w:spacing w:val="6"/>
        </w:rPr>
        <w:t>本人经由</w:t>
      </w:r>
      <w:r>
        <w:rPr>
          <w:rFonts w:ascii="宋体" w:hAnsi="宋体" w:cs="宋体" w:hint="eastAsia"/>
          <w:spacing w:val="6"/>
          <w:u w:val="single"/>
        </w:rPr>
        <w:t xml:space="preserve">                  （单位）</w:t>
      </w:r>
      <w:r>
        <w:rPr>
          <w:rFonts w:ascii="宋体" w:hAnsi="宋体" w:cs="宋体" w:hint="eastAsia"/>
          <w:spacing w:val="6"/>
        </w:rPr>
        <w:t>负责人</w:t>
      </w:r>
      <w:r>
        <w:rPr>
          <w:rFonts w:ascii="宋体" w:hAnsi="宋体" w:cs="宋体" w:hint="eastAsia"/>
          <w:spacing w:val="6"/>
          <w:u w:val="single"/>
        </w:rPr>
        <w:t xml:space="preserve">        （姓名）</w:t>
      </w:r>
      <w:r>
        <w:rPr>
          <w:rFonts w:ascii="宋体" w:hAnsi="宋体" w:cs="宋体" w:hint="eastAsia"/>
          <w:spacing w:val="6"/>
        </w:rPr>
        <w:t>合法授权参加</w:t>
      </w:r>
      <w:r>
        <w:rPr>
          <w:rFonts w:ascii="宋体" w:hAnsi="宋体" w:cs="宋体" w:hint="eastAsia"/>
          <w:spacing w:val="6"/>
          <w:u w:val="single"/>
        </w:rPr>
        <w:t xml:space="preserve"> </w:t>
      </w:r>
      <w:r w:rsidR="009A0848">
        <w:rPr>
          <w:rFonts w:ascii="宋体" w:hAnsi="宋体" w:cs="宋体" w:hint="eastAsia"/>
          <w:spacing w:val="6"/>
          <w:u w:val="single"/>
        </w:rPr>
        <w:t xml:space="preserve"> </w:t>
      </w:r>
      <w:r w:rsidR="009A0848">
        <w:rPr>
          <w:rFonts w:ascii="宋体" w:hAnsi="宋体" w:cs="宋体"/>
          <w:spacing w:val="6"/>
          <w:u w:val="single"/>
        </w:rPr>
        <w:t xml:space="preserve">    </w:t>
      </w:r>
      <w:r>
        <w:rPr>
          <w:rFonts w:ascii="宋体" w:hAnsi="宋体" w:cs="宋体" w:hint="eastAsia"/>
          <w:spacing w:val="6"/>
          <w:u w:val="single"/>
        </w:rPr>
        <w:t xml:space="preserve">  </w:t>
      </w:r>
      <w:r>
        <w:rPr>
          <w:rFonts w:ascii="宋体" w:hAnsi="宋体" w:cs="宋体" w:hint="eastAsia"/>
          <w:spacing w:val="6"/>
        </w:rPr>
        <w:t>项目（编号：</w:t>
      </w:r>
      <w:r w:rsidR="009A0848">
        <w:rPr>
          <w:rFonts w:ascii="宋体" w:hAnsi="宋体" w:cs="宋体"/>
          <w:spacing w:val="6"/>
          <w:u w:val="single"/>
        </w:rPr>
        <w:t xml:space="preserve">         </w:t>
      </w:r>
      <w:r>
        <w:rPr>
          <w:rFonts w:ascii="宋体" w:hAnsi="宋体" w:cs="宋体" w:hint="eastAsia"/>
          <w:spacing w:val="6"/>
        </w:rPr>
        <w:t xml:space="preserve">）政府采购活动，经与本单位法人代表（负责人）联系确认，现就有关公平竞争事项郑重声明如下： </w:t>
      </w:r>
    </w:p>
    <w:p w:rsidR="00DA11DF" w:rsidRDefault="00C90990">
      <w:pPr>
        <w:ind w:firstLine="480"/>
        <w:rPr>
          <w:rFonts w:ascii="宋体" w:hAnsi="宋体" w:cs="宋体"/>
        </w:rPr>
      </w:pPr>
      <w:r>
        <w:rPr>
          <w:rFonts w:ascii="宋体" w:hAnsi="宋体" w:cs="宋体" w:hint="eastAsia"/>
        </w:rPr>
        <w:t xml:space="preserve">一、本单位与采购人之间 </w:t>
      </w:r>
    </w:p>
    <w:p w:rsidR="00DA11DF" w:rsidRDefault="00C90990">
      <w:pPr>
        <w:ind w:firstLine="480"/>
        <w:rPr>
          <w:rFonts w:ascii="宋体" w:hAnsi="宋体" w:cs="宋体"/>
        </w:rPr>
      </w:pPr>
      <w:r>
        <w:rPr>
          <w:rFonts w:ascii="宋体" w:hAnsi="宋体" w:cs="宋体" w:hint="eastAsia"/>
        </w:rPr>
        <w:t xml:space="preserve">□不存在利害关系 </w:t>
      </w:r>
    </w:p>
    <w:p w:rsidR="00DA11DF" w:rsidRDefault="00C90990">
      <w:pPr>
        <w:ind w:firstLine="480"/>
        <w:rPr>
          <w:rFonts w:ascii="宋体" w:hAnsi="宋体" w:cs="宋体"/>
        </w:rPr>
      </w:pPr>
      <w:r>
        <w:rPr>
          <w:rFonts w:ascii="宋体" w:hAnsi="宋体" w:cs="宋体" w:hint="eastAsia"/>
        </w:rPr>
        <w:t>□存在下列利害关系</w:t>
      </w:r>
      <w:r>
        <w:rPr>
          <w:rFonts w:ascii="宋体" w:hAnsi="宋体" w:cs="宋体" w:hint="eastAsia"/>
          <w:u w:val="single"/>
        </w:rPr>
        <w:t xml:space="preserve">           </w:t>
      </w:r>
      <w:r>
        <w:rPr>
          <w:rFonts w:ascii="宋体" w:hAnsi="宋体" w:cs="宋体" w:hint="eastAsia"/>
        </w:rPr>
        <w:t>：</w:t>
      </w:r>
    </w:p>
    <w:p w:rsidR="00DA11DF" w:rsidRDefault="00C90990">
      <w:pPr>
        <w:ind w:firstLine="480"/>
        <w:rPr>
          <w:rFonts w:ascii="宋体" w:hAnsi="宋体" w:cs="宋体"/>
        </w:rPr>
      </w:pPr>
      <w:r>
        <w:rPr>
          <w:rFonts w:ascii="宋体" w:hAnsi="宋体" w:cs="宋体" w:hint="eastAsia"/>
        </w:rPr>
        <w:t>A.投资关系  B.行政隶属关系  C.业务指导关系 D.其他可能影响采购公正的利害关系</w:t>
      </w:r>
      <w:r>
        <w:rPr>
          <w:rFonts w:ascii="宋体" w:hAnsi="宋体" w:cs="宋体" w:hint="eastAsia"/>
          <w:u w:val="single"/>
        </w:rPr>
        <w:t xml:space="preserve">（如有，请如实说明）                                </w:t>
      </w:r>
      <w:r>
        <w:rPr>
          <w:rFonts w:ascii="宋体" w:hAnsi="宋体" w:cs="宋体" w:hint="eastAsia"/>
        </w:rPr>
        <w:t>。</w:t>
      </w:r>
    </w:p>
    <w:p w:rsidR="00DA11DF" w:rsidRDefault="00C90990">
      <w:pPr>
        <w:ind w:firstLine="504"/>
        <w:rPr>
          <w:rFonts w:ascii="宋体" w:hAnsi="宋体" w:cs="宋体"/>
        </w:rPr>
      </w:pPr>
      <w:r>
        <w:rPr>
          <w:rFonts w:ascii="宋体" w:hAnsi="宋体" w:cs="宋体" w:hint="eastAsia"/>
          <w:spacing w:val="6"/>
        </w:rPr>
        <w:t>二、</w:t>
      </w:r>
      <w:r>
        <w:rPr>
          <w:rFonts w:ascii="宋体" w:hAnsi="宋体" w:cs="宋体" w:hint="eastAsia"/>
        </w:rPr>
        <w:t>现已清楚知道参加本项目采购活动的其他所有供应商名称，本单位</w:t>
      </w:r>
    </w:p>
    <w:p w:rsidR="00DA11DF" w:rsidRDefault="00C90990">
      <w:pPr>
        <w:ind w:firstLine="480"/>
        <w:rPr>
          <w:rFonts w:ascii="宋体" w:hAnsi="宋体" w:cs="宋体"/>
        </w:rPr>
      </w:pPr>
      <w:r>
        <w:rPr>
          <w:rFonts w:ascii="宋体" w:hAnsi="宋体" w:cs="宋体" w:hint="eastAsia"/>
        </w:rPr>
        <w:t xml:space="preserve">□与其他所有供应商之间均不存在利害关系 </w:t>
      </w:r>
    </w:p>
    <w:p w:rsidR="00DA11DF" w:rsidRDefault="00C90990">
      <w:pPr>
        <w:ind w:firstLine="480"/>
        <w:rPr>
          <w:rFonts w:ascii="宋体" w:hAnsi="宋体" w:cs="宋体"/>
        </w:rPr>
      </w:pPr>
      <w:r>
        <w:rPr>
          <w:rFonts w:ascii="宋体" w:hAnsi="宋体" w:cs="宋体" w:hint="eastAsia"/>
        </w:rPr>
        <w:t>□与</w:t>
      </w:r>
      <w:r>
        <w:rPr>
          <w:rFonts w:ascii="宋体" w:hAnsi="宋体" w:cs="宋体" w:hint="eastAsia"/>
          <w:u w:val="single"/>
        </w:rPr>
        <w:t xml:space="preserve">           （供应商名称）</w:t>
      </w:r>
      <w:r>
        <w:rPr>
          <w:rFonts w:ascii="宋体" w:hAnsi="宋体" w:cs="宋体" w:hint="eastAsia"/>
        </w:rPr>
        <w:t>之间存在下列利害关系</w:t>
      </w:r>
      <w:r>
        <w:rPr>
          <w:rFonts w:ascii="宋体" w:hAnsi="宋体" w:cs="宋体" w:hint="eastAsia"/>
          <w:u w:val="single"/>
        </w:rPr>
        <w:t xml:space="preserve">          </w:t>
      </w:r>
      <w:r>
        <w:rPr>
          <w:rFonts w:ascii="宋体" w:hAnsi="宋体" w:cs="宋体" w:hint="eastAsia"/>
        </w:rPr>
        <w:t>：</w:t>
      </w:r>
    </w:p>
    <w:p w:rsidR="00DA11DF" w:rsidRDefault="00C90990">
      <w:pPr>
        <w:ind w:firstLine="480"/>
        <w:rPr>
          <w:rFonts w:ascii="宋体" w:hAnsi="宋体" w:cs="宋体"/>
        </w:rPr>
      </w:pPr>
      <w:r>
        <w:rPr>
          <w:rFonts w:ascii="宋体" w:hAnsi="宋体" w:cs="宋体" w:hint="eastAsia"/>
        </w:rPr>
        <w:t>A.法定代表人或负责人或实际控制人是同一人</w:t>
      </w:r>
    </w:p>
    <w:p w:rsidR="00DA11DF" w:rsidRDefault="00C90990">
      <w:pPr>
        <w:ind w:firstLine="480"/>
        <w:rPr>
          <w:rFonts w:ascii="宋体" w:hAnsi="宋体" w:cs="宋体"/>
          <w:spacing w:val="6"/>
        </w:rPr>
      </w:pPr>
      <w:r>
        <w:rPr>
          <w:rFonts w:ascii="宋体" w:hAnsi="宋体" w:cs="宋体" w:hint="eastAsia"/>
        </w:rPr>
        <w:t>B.法定代表人或负责人或实际控制人是夫妻关系</w:t>
      </w:r>
    </w:p>
    <w:p w:rsidR="00DA11DF" w:rsidRDefault="00C90990">
      <w:pPr>
        <w:ind w:firstLine="480"/>
        <w:rPr>
          <w:rFonts w:ascii="宋体" w:hAnsi="宋体" w:cs="宋体"/>
          <w:spacing w:val="6"/>
        </w:rPr>
      </w:pPr>
      <w:r>
        <w:rPr>
          <w:rFonts w:ascii="宋体" w:hAnsi="宋体" w:cs="宋体" w:hint="eastAsia"/>
        </w:rPr>
        <w:t>C.法定代表人或负责人或实际控制人是直系血亲关系</w:t>
      </w:r>
    </w:p>
    <w:p w:rsidR="00DA11DF" w:rsidRDefault="00C90990">
      <w:pPr>
        <w:ind w:firstLine="480"/>
        <w:rPr>
          <w:rFonts w:ascii="宋体" w:hAnsi="宋体" w:cs="宋体"/>
          <w:spacing w:val="6"/>
        </w:rPr>
      </w:pPr>
      <w:r>
        <w:rPr>
          <w:rFonts w:ascii="宋体" w:hAnsi="宋体" w:cs="宋体" w:hint="eastAsia"/>
        </w:rPr>
        <w:t>D.法定代表人或负责人或实际控制人存在三代以内旁系血亲关系</w:t>
      </w:r>
    </w:p>
    <w:p w:rsidR="00DA11DF" w:rsidRDefault="00C90990">
      <w:pPr>
        <w:ind w:firstLine="480"/>
        <w:rPr>
          <w:rFonts w:ascii="宋体" w:hAnsi="宋体" w:cs="宋体"/>
        </w:rPr>
      </w:pPr>
      <w:r>
        <w:rPr>
          <w:rFonts w:ascii="宋体" w:hAnsi="宋体" w:cs="宋体" w:hint="eastAsia"/>
        </w:rPr>
        <w:t>E.法定代表人或负责人或实际控制人存在近姻亲关系</w:t>
      </w:r>
    </w:p>
    <w:p w:rsidR="00DA11DF" w:rsidRDefault="00C90990">
      <w:pPr>
        <w:ind w:firstLine="480"/>
        <w:rPr>
          <w:rFonts w:ascii="宋体" w:hAnsi="宋体" w:cs="宋体"/>
        </w:rPr>
      </w:pPr>
      <w:r>
        <w:rPr>
          <w:rFonts w:ascii="宋体" w:hAnsi="宋体" w:cs="宋体" w:hint="eastAsia"/>
        </w:rPr>
        <w:t>F.法定代表人或负责人或实际控制人存在股份控制或实际控制关系</w:t>
      </w:r>
    </w:p>
    <w:p w:rsidR="00DA11DF" w:rsidRDefault="00C90990">
      <w:pPr>
        <w:ind w:firstLine="480"/>
        <w:rPr>
          <w:rFonts w:ascii="宋体" w:hAnsi="宋体" w:cs="宋体"/>
        </w:rPr>
      </w:pPr>
      <w:r>
        <w:rPr>
          <w:rFonts w:ascii="宋体" w:hAnsi="宋体" w:cs="宋体" w:hint="eastAsia"/>
        </w:rPr>
        <w:t>G.存在共同直接或间接投资设立子公司、联营企业和合营企业情况</w:t>
      </w:r>
    </w:p>
    <w:p w:rsidR="00DA11DF" w:rsidRDefault="00C90990">
      <w:pPr>
        <w:ind w:firstLine="480"/>
        <w:rPr>
          <w:rFonts w:ascii="宋体" w:hAnsi="宋体" w:cs="宋体"/>
        </w:rPr>
      </w:pPr>
      <w:r>
        <w:rPr>
          <w:rFonts w:ascii="宋体" w:hAnsi="宋体" w:cs="宋体" w:hint="eastAsia"/>
        </w:rPr>
        <w:t>H.存在分级代理或代销关系、同一生产制造商关系、管理关系、重要业务（占主营业务收入50%以上）或重要财务往来关系（如融资）等其他实质性控制关系</w:t>
      </w:r>
    </w:p>
    <w:p w:rsidR="00DA11DF" w:rsidRDefault="00C90990">
      <w:pPr>
        <w:ind w:firstLine="480"/>
        <w:rPr>
          <w:rFonts w:ascii="宋体" w:hAnsi="宋体" w:cs="宋体"/>
          <w:spacing w:val="6"/>
        </w:rPr>
      </w:pPr>
      <w:r>
        <w:rPr>
          <w:rFonts w:ascii="宋体" w:hAnsi="宋体" w:cs="宋体" w:hint="eastAsia"/>
        </w:rPr>
        <w:t>I.其他利害关系情况</w:t>
      </w:r>
      <w:r>
        <w:rPr>
          <w:rFonts w:ascii="宋体" w:hAnsi="宋体" w:cs="宋体" w:hint="eastAsia"/>
          <w:u w:val="single"/>
        </w:rPr>
        <w:t xml:space="preserve">                              </w:t>
      </w:r>
      <w:r>
        <w:rPr>
          <w:rFonts w:ascii="宋体" w:hAnsi="宋体" w:cs="宋体" w:hint="eastAsia"/>
        </w:rPr>
        <w:t>。</w:t>
      </w:r>
    </w:p>
    <w:p w:rsidR="00DA11DF" w:rsidRDefault="00C90990">
      <w:pPr>
        <w:ind w:firstLine="480"/>
        <w:rPr>
          <w:rFonts w:ascii="宋体" w:hAnsi="宋体" w:cs="宋体"/>
        </w:rPr>
      </w:pPr>
      <w:r>
        <w:rPr>
          <w:rFonts w:ascii="宋体" w:hAnsi="宋体" w:cs="宋体" w:hint="eastAsia"/>
        </w:rPr>
        <w:t>现已清楚知道并严格遵守政府采购法律法规和现场纪律。</w:t>
      </w:r>
    </w:p>
    <w:p w:rsidR="00DA11DF" w:rsidRDefault="00C90990">
      <w:pPr>
        <w:ind w:firstLine="480"/>
        <w:rPr>
          <w:rFonts w:ascii="宋体" w:hAnsi="宋体" w:cs="宋体"/>
        </w:rPr>
      </w:pPr>
      <w:r>
        <w:rPr>
          <w:rFonts w:ascii="宋体" w:hAnsi="宋体" w:cs="宋体" w:hint="eastAsia"/>
        </w:rPr>
        <w:t>我发现</w:t>
      </w:r>
      <w:r>
        <w:rPr>
          <w:rFonts w:ascii="宋体" w:hAnsi="宋体" w:cs="宋体" w:hint="eastAsia"/>
          <w:u w:val="single"/>
        </w:rPr>
        <w:t xml:space="preserve">                    </w:t>
      </w:r>
      <w:r>
        <w:rPr>
          <w:rFonts w:ascii="宋体" w:hAnsi="宋体" w:cs="宋体" w:hint="eastAsia"/>
        </w:rPr>
        <w:t>供应商之间存在或可能存在上述第二条第</w:t>
      </w:r>
      <w:r>
        <w:rPr>
          <w:rFonts w:ascii="宋体" w:hAnsi="宋体" w:cs="宋体" w:hint="eastAsia"/>
          <w:u w:val="single"/>
        </w:rPr>
        <w:t xml:space="preserve">        </w:t>
      </w:r>
      <w:r>
        <w:rPr>
          <w:rFonts w:ascii="宋体" w:hAnsi="宋体" w:cs="宋体" w:hint="eastAsia"/>
        </w:rPr>
        <w:t>项利害关系。</w:t>
      </w:r>
    </w:p>
    <w:p w:rsidR="00DA11DF" w:rsidRDefault="00DA11DF">
      <w:pPr>
        <w:ind w:firstLineChars="0" w:firstLine="0"/>
        <w:rPr>
          <w:rFonts w:ascii="宋体" w:hAnsi="宋体" w:cs="宋体"/>
        </w:rPr>
      </w:pPr>
    </w:p>
    <w:p w:rsidR="00DA11DF" w:rsidRDefault="00DA11DF">
      <w:pPr>
        <w:ind w:firstLineChars="0" w:firstLine="0"/>
        <w:rPr>
          <w:rFonts w:ascii="宋体" w:hAnsi="宋体" w:cs="宋体"/>
        </w:rPr>
      </w:pPr>
    </w:p>
    <w:p w:rsidR="00DA11DF" w:rsidRDefault="00C90990">
      <w:pPr>
        <w:ind w:firstLine="480"/>
        <w:rPr>
          <w:rFonts w:ascii="宋体" w:hAnsi="宋体" w:cs="宋体"/>
        </w:rPr>
      </w:pPr>
      <w:r>
        <w:rPr>
          <w:rFonts w:ascii="宋体" w:hAnsi="宋体" w:cs="宋体" w:hint="eastAsia"/>
        </w:rPr>
        <w:t>供应商代表签名：</w:t>
      </w:r>
    </w:p>
    <w:sectPr w:rsidR="00DA11DF">
      <w:headerReference w:type="first" r:id="rId29"/>
      <w:footerReference w:type="first" r:id="rId30"/>
      <w:pgSz w:w="11907" w:h="16840"/>
      <w:pgMar w:top="1247" w:right="1304" w:bottom="1021" w:left="1304"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810" w:rsidRDefault="00BF6810">
      <w:pPr>
        <w:spacing w:line="240" w:lineRule="auto"/>
        <w:ind w:firstLine="480"/>
      </w:pPr>
      <w:r>
        <w:separator/>
      </w:r>
    </w:p>
  </w:endnote>
  <w:endnote w:type="continuationSeparator" w:id="0">
    <w:p w:rsidR="00BF6810" w:rsidRDefault="00BF681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calaSansLF-Regular">
    <w:altName w:val="Trebuchet MS"/>
    <w:charset w:val="00"/>
    <w:family w:val="auto"/>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UI 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rt">
    <w:altName w:val="Times New Roman"/>
    <w:charset w:val="00"/>
    <w:family w:val="roman"/>
    <w:pitch w:val="default"/>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5B" w:rsidRDefault="005F2D5B">
    <w:pPr>
      <w:pStyle w:val="af8"/>
      <w:ind w:firstLine="360"/>
    </w:pPr>
    <w:r>
      <w:fldChar w:fldCharType="begin"/>
    </w:r>
    <w:r>
      <w:instrText xml:space="preserve"> PAGE   \* MERGEFORMAT </w:instrText>
    </w:r>
    <w:r>
      <w:fldChar w:fldCharType="separate"/>
    </w:r>
    <w:r w:rsidRPr="00B249D6">
      <w:rPr>
        <w:noProof/>
        <w:lang w:val="zh-CN"/>
      </w:rPr>
      <w:t>2</w:t>
    </w:r>
    <w:r>
      <w:fldChar w:fldCharType="end"/>
    </w:r>
    <w:r>
      <w:tab/>
    </w:r>
    <w:r>
      <w:rPr>
        <w:rFonts w:hint="eastAsia"/>
      </w:rPr>
      <w:t>浙江信镧建设工程咨询有限公司</w:t>
    </w:r>
    <w:r>
      <w:tab/>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5B" w:rsidRDefault="005F2D5B">
    <w:pPr>
      <w:snapToGrid w:val="0"/>
      <w:ind w:firstLine="360"/>
      <w:rPr>
        <w:kern w:val="0"/>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5B" w:rsidRDefault="005F2D5B">
    <w:pPr>
      <w:pStyle w:val="af8"/>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5B" w:rsidRDefault="005F2D5B">
    <w:pPr>
      <w:pStyle w:val="af8"/>
      <w:ind w:firstLine="360"/>
      <w:jc w:val="center"/>
    </w:pPr>
    <w:r>
      <w:fldChar w:fldCharType="begin"/>
    </w:r>
    <w:r>
      <w:instrText xml:space="preserve"> PAGE   \* MERGEFORMAT </w:instrText>
    </w:r>
    <w:r>
      <w:fldChar w:fldCharType="separate"/>
    </w:r>
    <w:r>
      <w:rPr>
        <w:lang w:val="zh-CN"/>
      </w:rPr>
      <w:t>3</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5B" w:rsidRDefault="005F2D5B">
    <w:pPr>
      <w:pStyle w:val="af8"/>
      <w:ind w:firstLine="360"/>
      <w:jc w:val="center"/>
    </w:pPr>
    <w:r>
      <w:fldChar w:fldCharType="begin"/>
    </w:r>
    <w:r>
      <w:instrText xml:space="preserve"> PAGE   \* MERGEFORMAT </w:instrText>
    </w:r>
    <w:r>
      <w:fldChar w:fldCharType="separate"/>
    </w:r>
    <w:r w:rsidR="00852097" w:rsidRPr="00852097">
      <w:rPr>
        <w:noProof/>
        <w:lang w:val="zh-CN"/>
      </w:rPr>
      <w:t>20</w:t>
    </w:r>
    <w:r>
      <w:fldChar w:fldCharType="end"/>
    </w:r>
  </w:p>
  <w:p w:rsidR="005F2D5B" w:rsidRDefault="005F2D5B">
    <w:pPr>
      <w:pStyle w:val="af8"/>
      <w:ind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5B" w:rsidRDefault="005F2D5B">
    <w:pPr>
      <w:pStyle w:val="af8"/>
      <w:ind w:firstLine="360"/>
    </w:pPr>
    <w:r>
      <w:tab/>
    </w:r>
    <w:r>
      <w:rPr>
        <w:rFonts w:hint="eastAsia"/>
      </w:rPr>
      <w:t>浙江信镧建设工程咨询有限公司</w:t>
    </w:r>
    <w:r>
      <w:tab/>
    </w:r>
    <w:r>
      <w:fldChar w:fldCharType="begin"/>
    </w:r>
    <w:r>
      <w:instrText xml:space="preserve"> PAGE   \* MERGEFORMAT </w:instrText>
    </w:r>
    <w:r>
      <w:fldChar w:fldCharType="separate"/>
    </w:r>
    <w:r w:rsidR="00852097" w:rsidRPr="00852097">
      <w:rPr>
        <w:noProof/>
        <w:lang w:val="zh-CN"/>
      </w:rPr>
      <w:t>I</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5B" w:rsidRDefault="005F2D5B">
    <w:pPr>
      <w:pStyle w:val="af8"/>
      <w:ind w:firstLine="360"/>
      <w:jc w:val="center"/>
    </w:pPr>
    <w:r>
      <w:fldChar w:fldCharType="begin"/>
    </w:r>
    <w:r>
      <w:instrText>PAGE   \* MERGEFORMAT</w:instrText>
    </w:r>
    <w:r>
      <w:fldChar w:fldCharType="separate"/>
    </w:r>
    <w:r w:rsidR="00852097" w:rsidRPr="00852097">
      <w:rPr>
        <w:noProof/>
        <w:lang w:val="zh-CN"/>
      </w:rPr>
      <w:t>21</w:t>
    </w:r>
    <w:r>
      <w:rPr>
        <w:lang w:val="zh-CN"/>
      </w:rPr>
      <w:fldChar w:fldCharType="end"/>
    </w:r>
  </w:p>
  <w:p w:rsidR="005F2D5B" w:rsidRDefault="005F2D5B">
    <w:pPr>
      <w:pStyle w:val="af8"/>
      <w:ind w:firstLine="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5B" w:rsidRDefault="005F2D5B">
    <w:pPr>
      <w:pStyle w:val="af8"/>
      <w:tabs>
        <w:tab w:val="clear" w:pos="4153"/>
        <w:tab w:val="clear" w:pos="8306"/>
        <w:tab w:val="left" w:pos="5340"/>
      </w:tabs>
      <w:ind w:firstLine="360"/>
    </w:pPr>
    <w:r>
      <w:rPr>
        <w:noProof/>
        <w:highlight w:val="yellow"/>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F2D5B" w:rsidRDefault="005F2D5B">
                          <w:pPr>
                            <w:pStyle w:val="af8"/>
                            <w:ind w:firstLine="360"/>
                          </w:pPr>
                          <w:r>
                            <w:fldChar w:fldCharType="begin"/>
                          </w:r>
                          <w:r>
                            <w:instrText xml:space="preserve"> PAGE  \* MERGEFORMAT </w:instrText>
                          </w:r>
                          <w:r>
                            <w:fldChar w:fldCharType="separate"/>
                          </w:r>
                          <w:r w:rsidR="00852097">
                            <w:rPr>
                              <w:noProof/>
                            </w:rPr>
                            <w:t>19</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28" type="#_x0000_t202" style="position:absolute;left:0;text-align:left;margin-left:92.8pt;margin-top:0;width:2in;height:2in;z-index:25165772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qMMjp7YBAABNAwAADgAAAAAAAAAAAAAAAAAuAgAAZHJzL2Uyb0RvYy54bWxQ&#10;SwECLQAUAAYACAAAACEADErw7tYAAAAFAQAADwAAAAAAAAAAAAAAAAAQBAAAZHJzL2Rvd25yZXYu&#10;eG1sUEsFBgAAAAAEAAQA8wAAABMFAAAAAA==&#10;" filled="f" stroked="f">
              <v:textbox style="mso-fit-shape-to-text:t" inset="0,0,0,0">
                <w:txbxContent>
                  <w:p w:rsidR="005F2D5B" w:rsidRDefault="005F2D5B">
                    <w:pPr>
                      <w:pStyle w:val="af8"/>
                      <w:ind w:firstLine="360"/>
                    </w:pPr>
                    <w:r>
                      <w:fldChar w:fldCharType="begin"/>
                    </w:r>
                    <w:r>
                      <w:instrText xml:space="preserve"> PAGE  \* MERGEFORMAT </w:instrText>
                    </w:r>
                    <w:r>
                      <w:fldChar w:fldCharType="separate"/>
                    </w:r>
                    <w:r w:rsidR="00852097">
                      <w:rPr>
                        <w:noProof/>
                      </w:rPr>
                      <w:t>19</w:t>
                    </w:r>
                    <w:r>
                      <w:fldChar w:fldCharType="end"/>
                    </w:r>
                  </w:p>
                </w:txbxContent>
              </v:textbox>
              <w10:wrap anchorx="margin"/>
            </v:shape>
          </w:pict>
        </mc:Fallback>
      </mc:AlternateContent>
    </w:r>
    <w:r>
      <w:rPr>
        <w:rFonts w:hint="eastAsia"/>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5B" w:rsidRDefault="005F2D5B">
    <w:pPr>
      <w:pStyle w:val="af8"/>
      <w:ind w:firstLine="360"/>
      <w:jc w:val="cente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F2D5B" w:rsidRDefault="005F2D5B">
                          <w:pPr>
                            <w:pStyle w:val="af8"/>
                            <w:ind w:firstLine="360"/>
                            <w:jc w:val="center"/>
                          </w:pPr>
                          <w:r>
                            <w:fldChar w:fldCharType="begin"/>
                          </w:r>
                          <w:r>
                            <w:instrText>PAGE   \* MERGEFORMAT</w:instrText>
                          </w:r>
                          <w:r>
                            <w:fldChar w:fldCharType="separate"/>
                          </w:r>
                          <w:r w:rsidR="00852097" w:rsidRPr="00852097">
                            <w:rPr>
                              <w:noProof/>
                              <w:lang w:val="zh-CN"/>
                            </w:rPr>
                            <w:t>55</w:t>
                          </w:r>
                          <w:r>
                            <w:rPr>
                              <w:lang w:val="zh-CN"/>
                            </w:rPr>
                            <w:fldChar w:fldCharType="end"/>
                          </w:r>
                        </w:p>
                        <w:p w:rsidR="005F2D5B" w:rsidRDefault="005F2D5B">
                          <w:pPr>
                            <w:pStyle w:val="a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9"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YKXP6x4CAAAdBAAADgAAAAAAAAAAAAAAAAAuAgAAZHJzL2Uyb0RvYy54bWxQSwECLQAUAAYA&#10;CAAAACEAcarRudcAAAAFAQAADwAAAAAAAAAAAAAAAAB4BAAAZHJzL2Rvd25yZXYueG1sUEsFBgAA&#10;AAAEAAQA8wAAAHwFAAAAAA==&#10;" filled="f" stroked="f" strokeweight=".5pt">
              <v:textbox style="mso-fit-shape-to-text:t" inset="0,0,0,0">
                <w:txbxContent>
                  <w:p w:rsidR="005F2D5B" w:rsidRDefault="005F2D5B">
                    <w:pPr>
                      <w:pStyle w:val="af8"/>
                      <w:ind w:firstLine="360"/>
                      <w:jc w:val="center"/>
                    </w:pPr>
                    <w:r>
                      <w:fldChar w:fldCharType="begin"/>
                    </w:r>
                    <w:r>
                      <w:instrText>PAGE   \* MERGEFORMAT</w:instrText>
                    </w:r>
                    <w:r>
                      <w:fldChar w:fldCharType="separate"/>
                    </w:r>
                    <w:r w:rsidR="00852097" w:rsidRPr="00852097">
                      <w:rPr>
                        <w:noProof/>
                        <w:lang w:val="zh-CN"/>
                      </w:rPr>
                      <w:t>55</w:t>
                    </w:r>
                    <w:r>
                      <w:rPr>
                        <w:lang w:val="zh-CN"/>
                      </w:rPr>
                      <w:fldChar w:fldCharType="end"/>
                    </w:r>
                  </w:p>
                  <w:p w:rsidR="005F2D5B" w:rsidRDefault="005F2D5B">
                    <w:pPr>
                      <w:pStyle w:val="a2"/>
                      <w:ind w:firstLine="210"/>
                    </w:pPr>
                  </w:p>
                </w:txbxContent>
              </v:textbox>
              <w10:wrap anchorx="margin"/>
            </v:shape>
          </w:pict>
        </mc:Fallback>
      </mc:AlternateContent>
    </w:r>
  </w:p>
  <w:p w:rsidR="005F2D5B" w:rsidRDefault="005F2D5B">
    <w:pPr>
      <w:pStyle w:val="af8"/>
      <w:ind w:firstLine="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5B" w:rsidRDefault="005F2D5B">
    <w:pPr>
      <w:snapToGrid w:val="0"/>
      <w:ind w:firstLine="360"/>
      <w:rPr>
        <w:kern w:val="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810" w:rsidRDefault="00BF6810">
      <w:pPr>
        <w:ind w:firstLine="480"/>
      </w:pPr>
      <w:r>
        <w:separator/>
      </w:r>
    </w:p>
  </w:footnote>
  <w:footnote w:type="continuationSeparator" w:id="0">
    <w:p w:rsidR="00BF6810" w:rsidRDefault="00BF6810">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5B" w:rsidRPr="004E2598" w:rsidRDefault="005F2D5B" w:rsidP="004E2598">
    <w:pPr>
      <w:pStyle w:val="afa"/>
      <w:ind w:firstLine="36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5B" w:rsidRDefault="005F2D5B">
    <w:pPr>
      <w:pBdr>
        <w:bottom w:val="single" w:sz="6" w:space="1" w:color="auto"/>
      </w:pBdr>
      <w:snapToGrid w:val="0"/>
      <w:ind w:firstLine="360"/>
      <w:jc w:val="center"/>
      <w:rPr>
        <w:kern w:val="0"/>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5B" w:rsidRDefault="005F2D5B">
    <w:pPr>
      <w:ind w:left="42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5B" w:rsidRPr="004E2598" w:rsidRDefault="005F2D5B" w:rsidP="004E2598">
    <w:pPr>
      <w:pStyle w:val="afa"/>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5B" w:rsidRPr="006979CF" w:rsidRDefault="005F2D5B" w:rsidP="006979CF">
    <w:pPr>
      <w:pStyle w:val="afa"/>
      <w:ind w:firstLine="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5B" w:rsidRPr="006979CF" w:rsidRDefault="005F2D5B" w:rsidP="006979CF">
    <w:pPr>
      <w:pStyle w:val="afa"/>
      <w:ind w:firstLine="36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5B" w:rsidRPr="006979CF" w:rsidRDefault="005F2D5B" w:rsidP="006979CF">
    <w:pPr>
      <w:pStyle w:val="afa"/>
      <w:ind w:firstLine="360"/>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5B" w:rsidRPr="006979CF" w:rsidRDefault="005F2D5B" w:rsidP="006979CF">
    <w:pPr>
      <w:pStyle w:val="afa"/>
      <w:ind w:firstLine="36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5B" w:rsidRPr="006979CF" w:rsidRDefault="005F2D5B" w:rsidP="006979CF">
    <w:pPr>
      <w:pStyle w:val="afa"/>
      <w:ind w:firstLine="360"/>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5B" w:rsidRDefault="005F2D5B">
    <w:pPr>
      <w:pBdr>
        <w:bottom w:val="single" w:sz="6" w:space="1" w:color="auto"/>
      </w:pBdr>
      <w:snapToGrid w:val="0"/>
      <w:ind w:firstLine="360"/>
      <w:jc w:val="center"/>
      <w:rPr>
        <w:kern w:val="0"/>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C7B242"/>
    <w:multiLevelType w:val="singleLevel"/>
    <w:tmpl w:val="93C7B242"/>
    <w:lvl w:ilvl="0">
      <w:start w:val="3"/>
      <w:numFmt w:val="chineseCounting"/>
      <w:suff w:val="space"/>
      <w:lvlText w:val="第%1章"/>
      <w:lvlJc w:val="left"/>
      <w:rPr>
        <w:rFonts w:hint="eastAsia"/>
      </w:rPr>
    </w:lvl>
  </w:abstractNum>
  <w:abstractNum w:abstractNumId="1" w15:restartNumberingAfterBreak="0">
    <w:nsid w:val="C532B6A4"/>
    <w:multiLevelType w:val="singleLevel"/>
    <w:tmpl w:val="C532B6A4"/>
    <w:lvl w:ilvl="0">
      <w:start w:val="1"/>
      <w:numFmt w:val="decimal"/>
      <w:suff w:val="nothing"/>
      <w:lvlText w:val="%1、"/>
      <w:lvlJc w:val="left"/>
    </w:lvl>
  </w:abstractNum>
  <w:abstractNum w:abstractNumId="2" w15:restartNumberingAfterBreak="0">
    <w:nsid w:val="107F0B5A"/>
    <w:multiLevelType w:val="multilevel"/>
    <w:tmpl w:val="107F0B5A"/>
    <w:lvl w:ilvl="0">
      <w:start w:val="1"/>
      <w:numFmt w:val="decimal"/>
      <w:lvlText w:val="%1."/>
      <w:lvlJc w:val="left"/>
      <w:pPr>
        <w:ind w:left="425" w:hanging="425"/>
      </w:pPr>
    </w:lvl>
    <w:lvl w:ilvl="1">
      <w:start w:val="1"/>
      <w:numFmt w:val="decimal"/>
      <w:pStyle w:val="Ari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FC91163"/>
    <w:multiLevelType w:val="multilevel"/>
    <w:tmpl w:val="1FC91163"/>
    <w:lvl w:ilvl="0">
      <w:start w:val="1"/>
      <w:numFmt w:val="decimal"/>
      <w:suff w:val="nothing"/>
      <w:lvlText w:val="%1　"/>
      <w:lvlJc w:val="left"/>
      <w:pPr>
        <w:ind w:left="142" w:firstLine="0"/>
      </w:pPr>
      <w:rPr>
        <w:rFonts w:ascii="黑体" w:eastAsia="黑体" w:hAnsi="Times New Roman" w:hint="eastAsia"/>
        <w:b w:val="0"/>
        <w:i w:val="0"/>
        <w:sz w:val="21"/>
        <w:szCs w:val="21"/>
      </w:rPr>
    </w:lvl>
    <w:lvl w:ilvl="1">
      <w:start w:val="1"/>
      <w:numFmt w:val="decimal"/>
      <w:pStyle w:val="a"/>
      <w:suff w:val="nothing"/>
      <w:lvlText w:val="%1.%2　"/>
      <w:lvlJc w:val="left"/>
      <w:pPr>
        <w:ind w:left="1843"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212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23F826DF"/>
    <w:multiLevelType w:val="multilevel"/>
    <w:tmpl w:val="0409001F"/>
    <w:lvl w:ilvl="0">
      <w:start w:val="1"/>
      <w:numFmt w:val="decimal"/>
      <w:lvlText w:val="%1."/>
      <w:lvlJc w:val="left"/>
      <w:pPr>
        <w:ind w:left="709" w:hanging="425"/>
      </w:pPr>
    </w:lvl>
    <w:lvl w:ilvl="1">
      <w:start w:val="1"/>
      <w:numFmt w:val="decimal"/>
      <w:lvlText w:val="%1.%2."/>
      <w:lvlJc w:val="left"/>
      <w:pPr>
        <w:ind w:left="851" w:hanging="567"/>
      </w:pPr>
    </w:lvl>
    <w:lvl w:ilvl="2">
      <w:start w:val="1"/>
      <w:numFmt w:val="decimal"/>
      <w:lvlText w:val="%1.%2.%3."/>
      <w:lvlJc w:val="left"/>
      <w:pPr>
        <w:ind w:left="993" w:hanging="709"/>
      </w:pPr>
    </w:lvl>
    <w:lvl w:ilvl="3">
      <w:start w:val="1"/>
      <w:numFmt w:val="decimal"/>
      <w:lvlText w:val="%1.%2.%3.%4."/>
      <w:lvlJc w:val="left"/>
      <w:pPr>
        <w:ind w:left="1135" w:hanging="851"/>
      </w:pPr>
    </w:lvl>
    <w:lvl w:ilvl="4">
      <w:start w:val="1"/>
      <w:numFmt w:val="decimal"/>
      <w:lvlText w:val="%1.%2.%3.%4.%5."/>
      <w:lvlJc w:val="left"/>
      <w:pPr>
        <w:ind w:left="1276" w:hanging="992"/>
      </w:pPr>
    </w:lvl>
    <w:lvl w:ilvl="5">
      <w:start w:val="1"/>
      <w:numFmt w:val="decimal"/>
      <w:lvlText w:val="%1.%2.%3.%4.%5.%6."/>
      <w:lvlJc w:val="left"/>
      <w:pPr>
        <w:ind w:left="1418" w:hanging="1134"/>
      </w:pPr>
    </w:lvl>
    <w:lvl w:ilvl="6">
      <w:start w:val="1"/>
      <w:numFmt w:val="decimal"/>
      <w:lvlText w:val="%1.%2.%3.%4.%5.%6.%7."/>
      <w:lvlJc w:val="left"/>
      <w:pPr>
        <w:ind w:left="1560" w:hanging="1276"/>
      </w:pPr>
    </w:lvl>
    <w:lvl w:ilvl="7">
      <w:start w:val="1"/>
      <w:numFmt w:val="decimal"/>
      <w:lvlText w:val="%1.%2.%3.%4.%5.%6.%7.%8."/>
      <w:lvlJc w:val="left"/>
      <w:pPr>
        <w:ind w:left="1702" w:hanging="1418"/>
      </w:pPr>
    </w:lvl>
    <w:lvl w:ilvl="8">
      <w:start w:val="1"/>
      <w:numFmt w:val="decimal"/>
      <w:lvlText w:val="%1.%2.%3.%4.%5.%6.%7.%8.%9."/>
      <w:lvlJc w:val="left"/>
      <w:pPr>
        <w:ind w:left="1843" w:hanging="1559"/>
      </w:pPr>
    </w:lvl>
  </w:abstractNum>
  <w:abstractNum w:abstractNumId="5" w15:restartNumberingAfterBreak="0">
    <w:nsid w:val="2B1A34EB"/>
    <w:multiLevelType w:val="multilevel"/>
    <w:tmpl w:val="2B1A34EB"/>
    <w:lvl w:ilvl="0">
      <w:start w:val="1"/>
      <w:numFmt w:val="decimal"/>
      <w:lvlText w:val="%1."/>
      <w:lvlJc w:val="left"/>
      <w:pPr>
        <w:ind w:left="420" w:hanging="420"/>
      </w:pPr>
    </w:lvl>
    <w:lvl w:ilvl="1">
      <w:start w:val="1"/>
      <w:numFmt w:val="lowerLetter"/>
      <w:pStyle w:val="head11"/>
      <w:lvlText w:val="%2)"/>
      <w:lvlJc w:val="left"/>
      <w:pPr>
        <w:ind w:left="840" w:hanging="420"/>
      </w:pPr>
    </w:lvl>
    <w:lvl w:ilvl="2">
      <w:start w:val="1"/>
      <w:numFmt w:val="lowerRoman"/>
      <w:pStyle w:val="head111"/>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D232F94"/>
    <w:multiLevelType w:val="singleLevel"/>
    <w:tmpl w:val="2D232F94"/>
    <w:lvl w:ilvl="0">
      <w:start w:val="1"/>
      <w:numFmt w:val="decimal"/>
      <w:suff w:val="nothing"/>
      <w:lvlText w:val="%1、"/>
      <w:lvlJc w:val="left"/>
    </w:lvl>
  </w:abstractNum>
  <w:abstractNum w:abstractNumId="7" w15:restartNumberingAfterBreak="0">
    <w:nsid w:val="31B70151"/>
    <w:multiLevelType w:val="hybridMultilevel"/>
    <w:tmpl w:val="F57C4B64"/>
    <w:lvl w:ilvl="0" w:tplc="552009E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F6F4ECE"/>
    <w:multiLevelType w:val="hybridMultilevel"/>
    <w:tmpl w:val="936AB496"/>
    <w:lvl w:ilvl="0" w:tplc="EBD256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FC05C27"/>
    <w:multiLevelType w:val="singleLevel"/>
    <w:tmpl w:val="00000000"/>
    <w:lvl w:ilvl="0">
      <w:start w:val="4"/>
      <w:numFmt w:val="decimal"/>
      <w:suff w:val="nothing"/>
      <w:lvlText w:val="（%1）"/>
      <w:lvlJc w:val="left"/>
    </w:lvl>
  </w:abstractNum>
  <w:abstractNum w:abstractNumId="10" w15:restartNumberingAfterBreak="0">
    <w:nsid w:val="426D1218"/>
    <w:multiLevelType w:val="singleLevel"/>
    <w:tmpl w:val="B5B20442"/>
    <w:lvl w:ilvl="0">
      <w:start w:val="1"/>
      <w:numFmt w:val="bullet"/>
      <w:pStyle w:val="1"/>
      <w:lvlText w:val=""/>
      <w:lvlJc w:val="left"/>
      <w:pPr>
        <w:tabs>
          <w:tab w:val="num" w:pos="425"/>
        </w:tabs>
        <w:ind w:left="425" w:hanging="425"/>
      </w:pPr>
      <w:rPr>
        <w:rFonts w:ascii="Wingdings" w:hAnsi="Wingdings" w:hint="default"/>
      </w:rPr>
    </w:lvl>
  </w:abstractNum>
  <w:abstractNum w:abstractNumId="11" w15:restartNumberingAfterBreak="0">
    <w:nsid w:val="5263E843"/>
    <w:multiLevelType w:val="singleLevel"/>
    <w:tmpl w:val="5263E843"/>
    <w:lvl w:ilvl="0">
      <w:start w:val="2"/>
      <w:numFmt w:val="decimal"/>
      <w:suff w:val="nothing"/>
      <w:lvlText w:val="%1、"/>
      <w:lvlJc w:val="left"/>
    </w:lvl>
  </w:abstractNum>
  <w:abstractNum w:abstractNumId="12" w15:restartNumberingAfterBreak="0">
    <w:nsid w:val="595B2808"/>
    <w:multiLevelType w:val="singleLevel"/>
    <w:tmpl w:val="595B2808"/>
    <w:lvl w:ilvl="0">
      <w:start w:val="5"/>
      <w:numFmt w:val="chineseCounting"/>
      <w:suff w:val="nothing"/>
      <w:lvlText w:val="%1、"/>
      <w:lvlJc w:val="left"/>
    </w:lvl>
  </w:abstractNum>
  <w:abstractNum w:abstractNumId="13" w15:restartNumberingAfterBreak="0">
    <w:nsid w:val="5CCEC9DE"/>
    <w:multiLevelType w:val="singleLevel"/>
    <w:tmpl w:val="5CCEC9DE"/>
    <w:lvl w:ilvl="0">
      <w:start w:val="1"/>
      <w:numFmt w:val="chineseCounting"/>
      <w:suff w:val="nothing"/>
      <w:lvlText w:val="%1、"/>
      <w:lvlJc w:val="left"/>
    </w:lvl>
  </w:abstractNum>
  <w:abstractNum w:abstractNumId="14" w15:restartNumberingAfterBreak="0">
    <w:nsid w:val="641723FF"/>
    <w:multiLevelType w:val="multilevel"/>
    <w:tmpl w:val="641723FF"/>
    <w:lvl w:ilvl="0">
      <w:start w:val="1"/>
      <w:numFmt w:val="decimal"/>
      <w:pStyle w:val="3"/>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695D696A"/>
    <w:multiLevelType w:val="hybridMultilevel"/>
    <w:tmpl w:val="CC58F4F2"/>
    <w:lvl w:ilvl="0" w:tplc="C374BCDC">
      <w:start w:val="4"/>
      <w:numFmt w:val="decimalEnclosedCircle"/>
      <w:lvlText w:val="%1"/>
      <w:lvlJc w:val="left"/>
      <w:pPr>
        <w:ind w:left="1495" w:hanging="360"/>
      </w:pPr>
      <w:rPr>
        <w:rFonts w:ascii="仿宋" w:eastAsia="仿宋" w:hAnsi="仿宋" w:hint="default"/>
        <w:color w:val="000000"/>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6" w15:restartNumberingAfterBreak="0">
    <w:nsid w:val="6BC780EC"/>
    <w:multiLevelType w:val="singleLevel"/>
    <w:tmpl w:val="6BC780EC"/>
    <w:lvl w:ilvl="0">
      <w:start w:val="2"/>
      <w:numFmt w:val="decimal"/>
      <w:suff w:val="nothing"/>
      <w:lvlText w:val="%1、"/>
      <w:lvlJc w:val="left"/>
    </w:lvl>
  </w:abstractNum>
  <w:abstractNum w:abstractNumId="17" w15:restartNumberingAfterBreak="0">
    <w:nsid w:val="6D1408AD"/>
    <w:multiLevelType w:val="singleLevel"/>
    <w:tmpl w:val="6D1408AD"/>
    <w:lvl w:ilvl="0">
      <w:start w:val="1"/>
      <w:numFmt w:val="decimal"/>
      <w:suff w:val="space"/>
      <w:lvlText w:val="%1."/>
      <w:lvlJc w:val="left"/>
    </w:lvl>
  </w:abstractNum>
  <w:abstractNum w:abstractNumId="18" w15:restartNumberingAfterBreak="0">
    <w:nsid w:val="6DE11870"/>
    <w:multiLevelType w:val="multilevel"/>
    <w:tmpl w:val="6DE11870"/>
    <w:lvl w:ilvl="0">
      <w:start w:val="1"/>
      <w:numFmt w:val="decimal"/>
      <w:pStyle w:val="2"/>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7D1607F8"/>
    <w:multiLevelType w:val="hybridMultilevel"/>
    <w:tmpl w:val="0A0835D8"/>
    <w:lvl w:ilvl="0" w:tplc="5946350A">
      <w:start w:val="1"/>
      <w:numFmt w:val="japaneseCounting"/>
      <w:lvlText w:val="%1、"/>
      <w:lvlJc w:val="left"/>
      <w:pPr>
        <w:ind w:left="640" w:hanging="6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8"/>
  </w:num>
  <w:num w:numId="3">
    <w:abstractNumId w:val="5"/>
  </w:num>
  <w:num w:numId="4">
    <w:abstractNumId w:val="3"/>
  </w:num>
  <w:num w:numId="5">
    <w:abstractNumId w:val="2"/>
  </w:num>
  <w:num w:numId="6">
    <w:abstractNumId w:val="11"/>
  </w:num>
  <w:num w:numId="7">
    <w:abstractNumId w:val="0"/>
  </w:num>
  <w:num w:numId="8">
    <w:abstractNumId w:val="1"/>
  </w:num>
  <w:num w:numId="9">
    <w:abstractNumId w:val="6"/>
  </w:num>
  <w:num w:numId="10">
    <w:abstractNumId w:val="12"/>
  </w:num>
  <w:num w:numId="11">
    <w:abstractNumId w:val="17"/>
  </w:num>
  <w:num w:numId="12">
    <w:abstractNumId w:val="7"/>
  </w:num>
  <w:num w:numId="13">
    <w:abstractNumId w:val="15"/>
  </w:num>
  <w:num w:numId="14">
    <w:abstractNumId w:val="10"/>
  </w:num>
  <w:num w:numId="15">
    <w:abstractNumId w:val="8"/>
  </w:num>
  <w:num w:numId="16">
    <w:abstractNumId w:val="4"/>
  </w:num>
  <w:num w:numId="17">
    <w:abstractNumId w:val="13"/>
  </w:num>
  <w:num w:numId="18">
    <w:abstractNumId w:val="16"/>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2NzdkMzZiMTQ5YTc0YTVhMmY1YjBjMmFiMjRjYTEifQ=="/>
  </w:docVars>
  <w:rsids>
    <w:rsidRoot w:val="00974FBE"/>
    <w:rsid w:val="00001CC1"/>
    <w:rsid w:val="000035BE"/>
    <w:rsid w:val="000049FF"/>
    <w:rsid w:val="0001170E"/>
    <w:rsid w:val="0001591E"/>
    <w:rsid w:val="000162D1"/>
    <w:rsid w:val="000229AA"/>
    <w:rsid w:val="00023A5C"/>
    <w:rsid w:val="0002420F"/>
    <w:rsid w:val="00030E74"/>
    <w:rsid w:val="0003254D"/>
    <w:rsid w:val="00032E39"/>
    <w:rsid w:val="0003469D"/>
    <w:rsid w:val="00040ECF"/>
    <w:rsid w:val="0004253B"/>
    <w:rsid w:val="00042B4E"/>
    <w:rsid w:val="00042EB3"/>
    <w:rsid w:val="00045487"/>
    <w:rsid w:val="000501FA"/>
    <w:rsid w:val="00050739"/>
    <w:rsid w:val="000514CF"/>
    <w:rsid w:val="00052FB0"/>
    <w:rsid w:val="000559D6"/>
    <w:rsid w:val="0005637F"/>
    <w:rsid w:val="000604C8"/>
    <w:rsid w:val="000613C9"/>
    <w:rsid w:val="00061709"/>
    <w:rsid w:val="00061751"/>
    <w:rsid w:val="000621D3"/>
    <w:rsid w:val="00063D94"/>
    <w:rsid w:val="00064331"/>
    <w:rsid w:val="0007250E"/>
    <w:rsid w:val="0007280C"/>
    <w:rsid w:val="0007498A"/>
    <w:rsid w:val="000764E6"/>
    <w:rsid w:val="0008158E"/>
    <w:rsid w:val="00085C83"/>
    <w:rsid w:val="00087AD3"/>
    <w:rsid w:val="00090D1F"/>
    <w:rsid w:val="00090FC2"/>
    <w:rsid w:val="000910A3"/>
    <w:rsid w:val="00092690"/>
    <w:rsid w:val="00097898"/>
    <w:rsid w:val="000979EB"/>
    <w:rsid w:val="00097E63"/>
    <w:rsid w:val="000A1CDE"/>
    <w:rsid w:val="000A5003"/>
    <w:rsid w:val="000A553B"/>
    <w:rsid w:val="000A587C"/>
    <w:rsid w:val="000A6756"/>
    <w:rsid w:val="000B0C18"/>
    <w:rsid w:val="000B1739"/>
    <w:rsid w:val="000B2362"/>
    <w:rsid w:val="000B2CB7"/>
    <w:rsid w:val="000B562B"/>
    <w:rsid w:val="000B58E3"/>
    <w:rsid w:val="000B5988"/>
    <w:rsid w:val="000C0634"/>
    <w:rsid w:val="000C2481"/>
    <w:rsid w:val="000C250F"/>
    <w:rsid w:val="000C2DAF"/>
    <w:rsid w:val="000C5D03"/>
    <w:rsid w:val="000C7C3E"/>
    <w:rsid w:val="000C7CCD"/>
    <w:rsid w:val="000E1852"/>
    <w:rsid w:val="000E4431"/>
    <w:rsid w:val="000E77D9"/>
    <w:rsid w:val="000F12CA"/>
    <w:rsid w:val="000F444F"/>
    <w:rsid w:val="000F451B"/>
    <w:rsid w:val="000F4AEC"/>
    <w:rsid w:val="000F64D5"/>
    <w:rsid w:val="0010047F"/>
    <w:rsid w:val="00102123"/>
    <w:rsid w:val="001031F7"/>
    <w:rsid w:val="00105080"/>
    <w:rsid w:val="00106A62"/>
    <w:rsid w:val="00112273"/>
    <w:rsid w:val="00115FE9"/>
    <w:rsid w:val="00116050"/>
    <w:rsid w:val="001200F0"/>
    <w:rsid w:val="00122264"/>
    <w:rsid w:val="0012236E"/>
    <w:rsid w:val="001230DB"/>
    <w:rsid w:val="00124501"/>
    <w:rsid w:val="0012635D"/>
    <w:rsid w:val="00127E3B"/>
    <w:rsid w:val="00132EC3"/>
    <w:rsid w:val="00132F10"/>
    <w:rsid w:val="0013792B"/>
    <w:rsid w:val="00143C08"/>
    <w:rsid w:val="00144E22"/>
    <w:rsid w:val="00147EED"/>
    <w:rsid w:val="00150865"/>
    <w:rsid w:val="00153938"/>
    <w:rsid w:val="00157A5B"/>
    <w:rsid w:val="00160BC4"/>
    <w:rsid w:val="001613F6"/>
    <w:rsid w:val="00164038"/>
    <w:rsid w:val="00164B17"/>
    <w:rsid w:val="00170D58"/>
    <w:rsid w:val="00170F38"/>
    <w:rsid w:val="001713D0"/>
    <w:rsid w:val="00173270"/>
    <w:rsid w:val="001761AF"/>
    <w:rsid w:val="00176C19"/>
    <w:rsid w:val="00180931"/>
    <w:rsid w:val="0018211B"/>
    <w:rsid w:val="00182B31"/>
    <w:rsid w:val="001856EA"/>
    <w:rsid w:val="00186FFB"/>
    <w:rsid w:val="00187352"/>
    <w:rsid w:val="00187674"/>
    <w:rsid w:val="00193283"/>
    <w:rsid w:val="00195532"/>
    <w:rsid w:val="00195F5B"/>
    <w:rsid w:val="001A0A45"/>
    <w:rsid w:val="001A5C9C"/>
    <w:rsid w:val="001A7D75"/>
    <w:rsid w:val="001B2AC7"/>
    <w:rsid w:val="001B4607"/>
    <w:rsid w:val="001B5821"/>
    <w:rsid w:val="001B6084"/>
    <w:rsid w:val="001B68D8"/>
    <w:rsid w:val="001C33A9"/>
    <w:rsid w:val="001C42CD"/>
    <w:rsid w:val="001C4DD1"/>
    <w:rsid w:val="001C6E99"/>
    <w:rsid w:val="001D3DBC"/>
    <w:rsid w:val="001D408B"/>
    <w:rsid w:val="001D7BC2"/>
    <w:rsid w:val="001E0859"/>
    <w:rsid w:val="001E1A75"/>
    <w:rsid w:val="001E1BAA"/>
    <w:rsid w:val="001E4590"/>
    <w:rsid w:val="001E5576"/>
    <w:rsid w:val="001E6ECB"/>
    <w:rsid w:val="001F501A"/>
    <w:rsid w:val="00201004"/>
    <w:rsid w:val="00201A9A"/>
    <w:rsid w:val="00201EEC"/>
    <w:rsid w:val="00203C67"/>
    <w:rsid w:val="00211DA9"/>
    <w:rsid w:val="00213994"/>
    <w:rsid w:val="00213B07"/>
    <w:rsid w:val="00214EE8"/>
    <w:rsid w:val="00215761"/>
    <w:rsid w:val="002162A7"/>
    <w:rsid w:val="00220EE9"/>
    <w:rsid w:val="00223E4A"/>
    <w:rsid w:val="00224936"/>
    <w:rsid w:val="002264C6"/>
    <w:rsid w:val="00226E86"/>
    <w:rsid w:val="00230A4E"/>
    <w:rsid w:val="0023344E"/>
    <w:rsid w:val="002408C8"/>
    <w:rsid w:val="0024232D"/>
    <w:rsid w:val="0024268D"/>
    <w:rsid w:val="00243E2E"/>
    <w:rsid w:val="002447B7"/>
    <w:rsid w:val="00250226"/>
    <w:rsid w:val="002539A2"/>
    <w:rsid w:val="0026078C"/>
    <w:rsid w:val="00270528"/>
    <w:rsid w:val="00271D5F"/>
    <w:rsid w:val="002724FC"/>
    <w:rsid w:val="0027327B"/>
    <w:rsid w:val="00282430"/>
    <w:rsid w:val="002829A2"/>
    <w:rsid w:val="00283A95"/>
    <w:rsid w:val="00283F78"/>
    <w:rsid w:val="00293C90"/>
    <w:rsid w:val="00294AEE"/>
    <w:rsid w:val="002957FF"/>
    <w:rsid w:val="00295F1F"/>
    <w:rsid w:val="002A0D60"/>
    <w:rsid w:val="002A1458"/>
    <w:rsid w:val="002A2B5A"/>
    <w:rsid w:val="002A2D74"/>
    <w:rsid w:val="002A2DF2"/>
    <w:rsid w:val="002A4F96"/>
    <w:rsid w:val="002A5605"/>
    <w:rsid w:val="002A7989"/>
    <w:rsid w:val="002A79C8"/>
    <w:rsid w:val="002B220F"/>
    <w:rsid w:val="002B4EEF"/>
    <w:rsid w:val="002B510A"/>
    <w:rsid w:val="002B5196"/>
    <w:rsid w:val="002B5982"/>
    <w:rsid w:val="002B5C3F"/>
    <w:rsid w:val="002B6006"/>
    <w:rsid w:val="002B6139"/>
    <w:rsid w:val="002C1486"/>
    <w:rsid w:val="002C55D2"/>
    <w:rsid w:val="002D73CD"/>
    <w:rsid w:val="002E3D90"/>
    <w:rsid w:val="002E41DB"/>
    <w:rsid w:val="002E5D7F"/>
    <w:rsid w:val="002E6F96"/>
    <w:rsid w:val="002F3D28"/>
    <w:rsid w:val="00301B4E"/>
    <w:rsid w:val="00302557"/>
    <w:rsid w:val="003034D2"/>
    <w:rsid w:val="0031344C"/>
    <w:rsid w:val="00314FFE"/>
    <w:rsid w:val="00320B3F"/>
    <w:rsid w:val="00320D1F"/>
    <w:rsid w:val="00325B6A"/>
    <w:rsid w:val="0032700D"/>
    <w:rsid w:val="0033149C"/>
    <w:rsid w:val="00333435"/>
    <w:rsid w:val="00336571"/>
    <w:rsid w:val="00345C73"/>
    <w:rsid w:val="00345F39"/>
    <w:rsid w:val="0034601A"/>
    <w:rsid w:val="00351805"/>
    <w:rsid w:val="00353396"/>
    <w:rsid w:val="00355145"/>
    <w:rsid w:val="00355EB3"/>
    <w:rsid w:val="003571C6"/>
    <w:rsid w:val="003618CD"/>
    <w:rsid w:val="003630D0"/>
    <w:rsid w:val="0036587B"/>
    <w:rsid w:val="00366B0A"/>
    <w:rsid w:val="0037051E"/>
    <w:rsid w:val="00371764"/>
    <w:rsid w:val="00373A24"/>
    <w:rsid w:val="003751EF"/>
    <w:rsid w:val="00375E93"/>
    <w:rsid w:val="00376093"/>
    <w:rsid w:val="00376F35"/>
    <w:rsid w:val="00383CD1"/>
    <w:rsid w:val="00387588"/>
    <w:rsid w:val="003875AD"/>
    <w:rsid w:val="00393356"/>
    <w:rsid w:val="00393F80"/>
    <w:rsid w:val="00397FCB"/>
    <w:rsid w:val="003A5B24"/>
    <w:rsid w:val="003A643E"/>
    <w:rsid w:val="003B3001"/>
    <w:rsid w:val="003C0693"/>
    <w:rsid w:val="003C1E72"/>
    <w:rsid w:val="003C2452"/>
    <w:rsid w:val="003C398C"/>
    <w:rsid w:val="003C430F"/>
    <w:rsid w:val="003C4C95"/>
    <w:rsid w:val="003D2C2B"/>
    <w:rsid w:val="003D2F3B"/>
    <w:rsid w:val="003D3D64"/>
    <w:rsid w:val="003D655A"/>
    <w:rsid w:val="003D6A4F"/>
    <w:rsid w:val="003E3BCE"/>
    <w:rsid w:val="003E77B7"/>
    <w:rsid w:val="003F0411"/>
    <w:rsid w:val="003F08F4"/>
    <w:rsid w:val="003F20F6"/>
    <w:rsid w:val="003F310F"/>
    <w:rsid w:val="003F6A40"/>
    <w:rsid w:val="003F6B3A"/>
    <w:rsid w:val="003F7B90"/>
    <w:rsid w:val="00402B07"/>
    <w:rsid w:val="00402D37"/>
    <w:rsid w:val="00405723"/>
    <w:rsid w:val="00415AC1"/>
    <w:rsid w:val="00415D2E"/>
    <w:rsid w:val="004165B4"/>
    <w:rsid w:val="0041720E"/>
    <w:rsid w:val="00423FC7"/>
    <w:rsid w:val="00432CB1"/>
    <w:rsid w:val="0043448E"/>
    <w:rsid w:val="00434685"/>
    <w:rsid w:val="00440896"/>
    <w:rsid w:val="00440EA0"/>
    <w:rsid w:val="0044448E"/>
    <w:rsid w:val="004468DE"/>
    <w:rsid w:val="00447D3C"/>
    <w:rsid w:val="00447F98"/>
    <w:rsid w:val="00452FDB"/>
    <w:rsid w:val="00456D57"/>
    <w:rsid w:val="004574CF"/>
    <w:rsid w:val="0046074B"/>
    <w:rsid w:val="00461887"/>
    <w:rsid w:val="004673A3"/>
    <w:rsid w:val="00470103"/>
    <w:rsid w:val="004725F2"/>
    <w:rsid w:val="00475988"/>
    <w:rsid w:val="0047607C"/>
    <w:rsid w:val="00480117"/>
    <w:rsid w:val="00482F8E"/>
    <w:rsid w:val="00485A96"/>
    <w:rsid w:val="00487369"/>
    <w:rsid w:val="0049040C"/>
    <w:rsid w:val="00492413"/>
    <w:rsid w:val="0049270E"/>
    <w:rsid w:val="00492C6B"/>
    <w:rsid w:val="00492E09"/>
    <w:rsid w:val="0049328C"/>
    <w:rsid w:val="00494E77"/>
    <w:rsid w:val="00495E2B"/>
    <w:rsid w:val="004A4364"/>
    <w:rsid w:val="004A64F4"/>
    <w:rsid w:val="004A6F44"/>
    <w:rsid w:val="004A7A17"/>
    <w:rsid w:val="004B0F44"/>
    <w:rsid w:val="004B27A0"/>
    <w:rsid w:val="004B2BAD"/>
    <w:rsid w:val="004B2FA3"/>
    <w:rsid w:val="004B5025"/>
    <w:rsid w:val="004B5EC6"/>
    <w:rsid w:val="004B6762"/>
    <w:rsid w:val="004C16D5"/>
    <w:rsid w:val="004C3684"/>
    <w:rsid w:val="004D0206"/>
    <w:rsid w:val="004D150A"/>
    <w:rsid w:val="004D1C1D"/>
    <w:rsid w:val="004D3162"/>
    <w:rsid w:val="004D48F7"/>
    <w:rsid w:val="004D7553"/>
    <w:rsid w:val="004D7C4C"/>
    <w:rsid w:val="004E0F9A"/>
    <w:rsid w:val="004E1298"/>
    <w:rsid w:val="004E2598"/>
    <w:rsid w:val="004F0B26"/>
    <w:rsid w:val="004F202B"/>
    <w:rsid w:val="004F48E8"/>
    <w:rsid w:val="004F5477"/>
    <w:rsid w:val="004F67F1"/>
    <w:rsid w:val="004F7FE8"/>
    <w:rsid w:val="0050422A"/>
    <w:rsid w:val="00504E09"/>
    <w:rsid w:val="0050524C"/>
    <w:rsid w:val="005074E3"/>
    <w:rsid w:val="00511B5F"/>
    <w:rsid w:val="00521C7F"/>
    <w:rsid w:val="00525B42"/>
    <w:rsid w:val="00526755"/>
    <w:rsid w:val="00530BB1"/>
    <w:rsid w:val="00533E16"/>
    <w:rsid w:val="00534FBA"/>
    <w:rsid w:val="00537959"/>
    <w:rsid w:val="00541BD0"/>
    <w:rsid w:val="00542E3B"/>
    <w:rsid w:val="00543072"/>
    <w:rsid w:val="00543ED8"/>
    <w:rsid w:val="00546417"/>
    <w:rsid w:val="005504BD"/>
    <w:rsid w:val="00550967"/>
    <w:rsid w:val="005511F0"/>
    <w:rsid w:val="00557FFD"/>
    <w:rsid w:val="00561DC5"/>
    <w:rsid w:val="00561E06"/>
    <w:rsid w:val="00565A2C"/>
    <w:rsid w:val="00565ACC"/>
    <w:rsid w:val="005661C0"/>
    <w:rsid w:val="005701DE"/>
    <w:rsid w:val="005775FF"/>
    <w:rsid w:val="005801A9"/>
    <w:rsid w:val="0058243F"/>
    <w:rsid w:val="005827EF"/>
    <w:rsid w:val="005964EA"/>
    <w:rsid w:val="00597DAF"/>
    <w:rsid w:val="005A002A"/>
    <w:rsid w:val="005A130D"/>
    <w:rsid w:val="005A1ACF"/>
    <w:rsid w:val="005A7C49"/>
    <w:rsid w:val="005B031A"/>
    <w:rsid w:val="005B414A"/>
    <w:rsid w:val="005B6142"/>
    <w:rsid w:val="005C19C0"/>
    <w:rsid w:val="005C207D"/>
    <w:rsid w:val="005C5BDD"/>
    <w:rsid w:val="005D2B0D"/>
    <w:rsid w:val="005E0A09"/>
    <w:rsid w:val="005E3D45"/>
    <w:rsid w:val="005E654C"/>
    <w:rsid w:val="005E6B22"/>
    <w:rsid w:val="005E7132"/>
    <w:rsid w:val="005F14DA"/>
    <w:rsid w:val="005F2D5B"/>
    <w:rsid w:val="005F37A4"/>
    <w:rsid w:val="005F638D"/>
    <w:rsid w:val="005F6C39"/>
    <w:rsid w:val="005F79D2"/>
    <w:rsid w:val="00602E21"/>
    <w:rsid w:val="00603F73"/>
    <w:rsid w:val="00604D7F"/>
    <w:rsid w:val="0060545C"/>
    <w:rsid w:val="00607AAE"/>
    <w:rsid w:val="0061083B"/>
    <w:rsid w:val="00611ACB"/>
    <w:rsid w:val="00612BF3"/>
    <w:rsid w:val="0061316D"/>
    <w:rsid w:val="006226B4"/>
    <w:rsid w:val="0062425C"/>
    <w:rsid w:val="00625670"/>
    <w:rsid w:val="006262D0"/>
    <w:rsid w:val="006269A5"/>
    <w:rsid w:val="00626C87"/>
    <w:rsid w:val="0063131C"/>
    <w:rsid w:val="00634DED"/>
    <w:rsid w:val="006350E8"/>
    <w:rsid w:val="00635A21"/>
    <w:rsid w:val="006362EE"/>
    <w:rsid w:val="00637DE1"/>
    <w:rsid w:val="00640C70"/>
    <w:rsid w:val="00643CD0"/>
    <w:rsid w:val="00644AED"/>
    <w:rsid w:val="006457E3"/>
    <w:rsid w:val="00650513"/>
    <w:rsid w:val="0065067F"/>
    <w:rsid w:val="00652FD2"/>
    <w:rsid w:val="006531B2"/>
    <w:rsid w:val="0065457C"/>
    <w:rsid w:val="00654CBC"/>
    <w:rsid w:val="006566B1"/>
    <w:rsid w:val="0065776D"/>
    <w:rsid w:val="00664BDC"/>
    <w:rsid w:val="0067579B"/>
    <w:rsid w:val="00676220"/>
    <w:rsid w:val="00682742"/>
    <w:rsid w:val="00690F83"/>
    <w:rsid w:val="006938F3"/>
    <w:rsid w:val="0069584E"/>
    <w:rsid w:val="00695EF8"/>
    <w:rsid w:val="006968FC"/>
    <w:rsid w:val="006979CF"/>
    <w:rsid w:val="006A31FD"/>
    <w:rsid w:val="006A46C9"/>
    <w:rsid w:val="006A482E"/>
    <w:rsid w:val="006A7262"/>
    <w:rsid w:val="006A778E"/>
    <w:rsid w:val="006A7A1E"/>
    <w:rsid w:val="006B1CA2"/>
    <w:rsid w:val="006B4281"/>
    <w:rsid w:val="006B46EF"/>
    <w:rsid w:val="006B73FA"/>
    <w:rsid w:val="006C0168"/>
    <w:rsid w:val="006C4327"/>
    <w:rsid w:val="006C7ABD"/>
    <w:rsid w:val="006D1AEC"/>
    <w:rsid w:val="006D3640"/>
    <w:rsid w:val="006D64A1"/>
    <w:rsid w:val="006E086A"/>
    <w:rsid w:val="006E08EB"/>
    <w:rsid w:val="006E3D64"/>
    <w:rsid w:val="006E4E59"/>
    <w:rsid w:val="006E5367"/>
    <w:rsid w:val="006F033A"/>
    <w:rsid w:val="006F24E9"/>
    <w:rsid w:val="006F5547"/>
    <w:rsid w:val="00701822"/>
    <w:rsid w:val="00701BD2"/>
    <w:rsid w:val="0070413B"/>
    <w:rsid w:val="007066D4"/>
    <w:rsid w:val="00706F94"/>
    <w:rsid w:val="00711281"/>
    <w:rsid w:val="0071168F"/>
    <w:rsid w:val="00712165"/>
    <w:rsid w:val="007128C4"/>
    <w:rsid w:val="00715B1C"/>
    <w:rsid w:val="0071607F"/>
    <w:rsid w:val="00716992"/>
    <w:rsid w:val="007226E6"/>
    <w:rsid w:val="007229AC"/>
    <w:rsid w:val="00722B01"/>
    <w:rsid w:val="007237DA"/>
    <w:rsid w:val="00723D49"/>
    <w:rsid w:val="0072426F"/>
    <w:rsid w:val="00725AC4"/>
    <w:rsid w:val="00727041"/>
    <w:rsid w:val="00727979"/>
    <w:rsid w:val="00730EB6"/>
    <w:rsid w:val="00740957"/>
    <w:rsid w:val="00742819"/>
    <w:rsid w:val="00743290"/>
    <w:rsid w:val="007454AA"/>
    <w:rsid w:val="00745F00"/>
    <w:rsid w:val="00746534"/>
    <w:rsid w:val="007516AF"/>
    <w:rsid w:val="00751D77"/>
    <w:rsid w:val="00753277"/>
    <w:rsid w:val="00754AB3"/>
    <w:rsid w:val="007635B2"/>
    <w:rsid w:val="00763990"/>
    <w:rsid w:val="007647EC"/>
    <w:rsid w:val="007659CC"/>
    <w:rsid w:val="00766077"/>
    <w:rsid w:val="00770034"/>
    <w:rsid w:val="00772F30"/>
    <w:rsid w:val="00777019"/>
    <w:rsid w:val="007805C7"/>
    <w:rsid w:val="00780855"/>
    <w:rsid w:val="0078362A"/>
    <w:rsid w:val="00783791"/>
    <w:rsid w:val="00790D2A"/>
    <w:rsid w:val="00791B91"/>
    <w:rsid w:val="00792B80"/>
    <w:rsid w:val="0079464B"/>
    <w:rsid w:val="007949C9"/>
    <w:rsid w:val="007A0B2E"/>
    <w:rsid w:val="007A1E93"/>
    <w:rsid w:val="007A3CB2"/>
    <w:rsid w:val="007B0B00"/>
    <w:rsid w:val="007B65D8"/>
    <w:rsid w:val="007B6E71"/>
    <w:rsid w:val="007C0AA7"/>
    <w:rsid w:val="007C2B0D"/>
    <w:rsid w:val="007C2C88"/>
    <w:rsid w:val="007C3B8F"/>
    <w:rsid w:val="007C4D0F"/>
    <w:rsid w:val="007C505D"/>
    <w:rsid w:val="007C6DEE"/>
    <w:rsid w:val="007C7362"/>
    <w:rsid w:val="007D16D5"/>
    <w:rsid w:val="007D40E3"/>
    <w:rsid w:val="007D55A1"/>
    <w:rsid w:val="007E0314"/>
    <w:rsid w:val="007E0CC3"/>
    <w:rsid w:val="007E15C8"/>
    <w:rsid w:val="007E410D"/>
    <w:rsid w:val="007E59B5"/>
    <w:rsid w:val="007E61B1"/>
    <w:rsid w:val="007F6E3D"/>
    <w:rsid w:val="007F7FBD"/>
    <w:rsid w:val="00801CA7"/>
    <w:rsid w:val="00801E1B"/>
    <w:rsid w:val="00802E18"/>
    <w:rsid w:val="00803E43"/>
    <w:rsid w:val="00806271"/>
    <w:rsid w:val="008063C0"/>
    <w:rsid w:val="00811F17"/>
    <w:rsid w:val="00812C8A"/>
    <w:rsid w:val="008207BA"/>
    <w:rsid w:val="00820E4F"/>
    <w:rsid w:val="008218F0"/>
    <w:rsid w:val="00825638"/>
    <w:rsid w:val="00831928"/>
    <w:rsid w:val="0083429C"/>
    <w:rsid w:val="00834967"/>
    <w:rsid w:val="00835A5B"/>
    <w:rsid w:val="00836E3B"/>
    <w:rsid w:val="00837F0F"/>
    <w:rsid w:val="0084197E"/>
    <w:rsid w:val="00841B4E"/>
    <w:rsid w:val="00841F1F"/>
    <w:rsid w:val="008423F3"/>
    <w:rsid w:val="008447E2"/>
    <w:rsid w:val="00846E92"/>
    <w:rsid w:val="00852097"/>
    <w:rsid w:val="00852693"/>
    <w:rsid w:val="00852A18"/>
    <w:rsid w:val="008540D8"/>
    <w:rsid w:val="008543F6"/>
    <w:rsid w:val="00854DBF"/>
    <w:rsid w:val="00856D3F"/>
    <w:rsid w:val="0085755C"/>
    <w:rsid w:val="00860099"/>
    <w:rsid w:val="008607D7"/>
    <w:rsid w:val="00863205"/>
    <w:rsid w:val="00863AA6"/>
    <w:rsid w:val="0086405A"/>
    <w:rsid w:val="00865708"/>
    <w:rsid w:val="00866030"/>
    <w:rsid w:val="00872E5A"/>
    <w:rsid w:val="00873F7F"/>
    <w:rsid w:val="0087440C"/>
    <w:rsid w:val="00874FCE"/>
    <w:rsid w:val="00875206"/>
    <w:rsid w:val="0087674C"/>
    <w:rsid w:val="008767C2"/>
    <w:rsid w:val="0088049C"/>
    <w:rsid w:val="008821AF"/>
    <w:rsid w:val="00884E80"/>
    <w:rsid w:val="008854BD"/>
    <w:rsid w:val="00886416"/>
    <w:rsid w:val="0088691B"/>
    <w:rsid w:val="00887D37"/>
    <w:rsid w:val="008945A9"/>
    <w:rsid w:val="00895B2C"/>
    <w:rsid w:val="008A296A"/>
    <w:rsid w:val="008A35CC"/>
    <w:rsid w:val="008A389F"/>
    <w:rsid w:val="008A52F9"/>
    <w:rsid w:val="008A6C96"/>
    <w:rsid w:val="008B15DB"/>
    <w:rsid w:val="008B21A0"/>
    <w:rsid w:val="008B316A"/>
    <w:rsid w:val="008B33F8"/>
    <w:rsid w:val="008B3EE4"/>
    <w:rsid w:val="008B4E9D"/>
    <w:rsid w:val="008B6218"/>
    <w:rsid w:val="008B7CD5"/>
    <w:rsid w:val="008C4C49"/>
    <w:rsid w:val="008C7E44"/>
    <w:rsid w:val="008D2B04"/>
    <w:rsid w:val="008D4359"/>
    <w:rsid w:val="008D4615"/>
    <w:rsid w:val="008D4A85"/>
    <w:rsid w:val="008E02F0"/>
    <w:rsid w:val="008E0561"/>
    <w:rsid w:val="008E071B"/>
    <w:rsid w:val="008E109F"/>
    <w:rsid w:val="008E180D"/>
    <w:rsid w:val="008E6E8E"/>
    <w:rsid w:val="008E755D"/>
    <w:rsid w:val="008E765C"/>
    <w:rsid w:val="008E78D4"/>
    <w:rsid w:val="008F2CC1"/>
    <w:rsid w:val="008F7706"/>
    <w:rsid w:val="00900569"/>
    <w:rsid w:val="0090074C"/>
    <w:rsid w:val="0090119A"/>
    <w:rsid w:val="00901E6E"/>
    <w:rsid w:val="0090571D"/>
    <w:rsid w:val="00905ED5"/>
    <w:rsid w:val="009073FB"/>
    <w:rsid w:val="0091047F"/>
    <w:rsid w:val="00910901"/>
    <w:rsid w:val="009122B9"/>
    <w:rsid w:val="009132C9"/>
    <w:rsid w:val="00915458"/>
    <w:rsid w:val="009163ED"/>
    <w:rsid w:val="009175CD"/>
    <w:rsid w:val="00921EB3"/>
    <w:rsid w:val="0092282C"/>
    <w:rsid w:val="00923328"/>
    <w:rsid w:val="00923A58"/>
    <w:rsid w:val="009249F8"/>
    <w:rsid w:val="00934B14"/>
    <w:rsid w:val="00942B1D"/>
    <w:rsid w:val="00944741"/>
    <w:rsid w:val="009453FE"/>
    <w:rsid w:val="00945BB1"/>
    <w:rsid w:val="00946A18"/>
    <w:rsid w:val="0094728C"/>
    <w:rsid w:val="0095066A"/>
    <w:rsid w:val="009515A5"/>
    <w:rsid w:val="0095737E"/>
    <w:rsid w:val="00957F04"/>
    <w:rsid w:val="00960BD2"/>
    <w:rsid w:val="0096125E"/>
    <w:rsid w:val="0096234A"/>
    <w:rsid w:val="00966CEF"/>
    <w:rsid w:val="00967475"/>
    <w:rsid w:val="00967DBD"/>
    <w:rsid w:val="00971007"/>
    <w:rsid w:val="00971572"/>
    <w:rsid w:val="0097182A"/>
    <w:rsid w:val="00973467"/>
    <w:rsid w:val="00974FBE"/>
    <w:rsid w:val="009766A1"/>
    <w:rsid w:val="00980747"/>
    <w:rsid w:val="00980E69"/>
    <w:rsid w:val="009821D1"/>
    <w:rsid w:val="00983278"/>
    <w:rsid w:val="0098366F"/>
    <w:rsid w:val="0098440F"/>
    <w:rsid w:val="00984782"/>
    <w:rsid w:val="00985D59"/>
    <w:rsid w:val="009946C9"/>
    <w:rsid w:val="009A0848"/>
    <w:rsid w:val="009A08D1"/>
    <w:rsid w:val="009A1381"/>
    <w:rsid w:val="009A23CC"/>
    <w:rsid w:val="009A627B"/>
    <w:rsid w:val="009B22B7"/>
    <w:rsid w:val="009B3A1E"/>
    <w:rsid w:val="009B3EEC"/>
    <w:rsid w:val="009B7FA6"/>
    <w:rsid w:val="009C061F"/>
    <w:rsid w:val="009C6AB8"/>
    <w:rsid w:val="009D0232"/>
    <w:rsid w:val="009D3383"/>
    <w:rsid w:val="009D3BF2"/>
    <w:rsid w:val="009E09CB"/>
    <w:rsid w:val="009E6073"/>
    <w:rsid w:val="009F0081"/>
    <w:rsid w:val="009F4DCC"/>
    <w:rsid w:val="009F5807"/>
    <w:rsid w:val="009F5C6D"/>
    <w:rsid w:val="009F624A"/>
    <w:rsid w:val="00A0362A"/>
    <w:rsid w:val="00A06D5A"/>
    <w:rsid w:val="00A07964"/>
    <w:rsid w:val="00A1043F"/>
    <w:rsid w:val="00A122BE"/>
    <w:rsid w:val="00A12827"/>
    <w:rsid w:val="00A15FDB"/>
    <w:rsid w:val="00A17B8D"/>
    <w:rsid w:val="00A21AE5"/>
    <w:rsid w:val="00A3010B"/>
    <w:rsid w:val="00A30AB3"/>
    <w:rsid w:val="00A31392"/>
    <w:rsid w:val="00A35271"/>
    <w:rsid w:val="00A37618"/>
    <w:rsid w:val="00A42D12"/>
    <w:rsid w:val="00A45298"/>
    <w:rsid w:val="00A46153"/>
    <w:rsid w:val="00A4688F"/>
    <w:rsid w:val="00A51A7B"/>
    <w:rsid w:val="00A53A74"/>
    <w:rsid w:val="00A541CD"/>
    <w:rsid w:val="00A54306"/>
    <w:rsid w:val="00A54F83"/>
    <w:rsid w:val="00A6086B"/>
    <w:rsid w:val="00A60BB0"/>
    <w:rsid w:val="00A62616"/>
    <w:rsid w:val="00A6617E"/>
    <w:rsid w:val="00A67093"/>
    <w:rsid w:val="00A679DE"/>
    <w:rsid w:val="00A72D91"/>
    <w:rsid w:val="00A76EDA"/>
    <w:rsid w:val="00A77F1D"/>
    <w:rsid w:val="00A817E4"/>
    <w:rsid w:val="00A82F39"/>
    <w:rsid w:val="00A853EA"/>
    <w:rsid w:val="00A85447"/>
    <w:rsid w:val="00A86E78"/>
    <w:rsid w:val="00A90238"/>
    <w:rsid w:val="00A93771"/>
    <w:rsid w:val="00A941EE"/>
    <w:rsid w:val="00A94CFE"/>
    <w:rsid w:val="00A97026"/>
    <w:rsid w:val="00AA2D15"/>
    <w:rsid w:val="00AA60A1"/>
    <w:rsid w:val="00AB0255"/>
    <w:rsid w:val="00AB590A"/>
    <w:rsid w:val="00AB6F47"/>
    <w:rsid w:val="00AC44A1"/>
    <w:rsid w:val="00AC44F6"/>
    <w:rsid w:val="00AC6830"/>
    <w:rsid w:val="00AD2DAD"/>
    <w:rsid w:val="00AD71F6"/>
    <w:rsid w:val="00AE0F4D"/>
    <w:rsid w:val="00AE44AF"/>
    <w:rsid w:val="00AE45F5"/>
    <w:rsid w:val="00AE73AD"/>
    <w:rsid w:val="00AF2F29"/>
    <w:rsid w:val="00AF3DB1"/>
    <w:rsid w:val="00AF3E73"/>
    <w:rsid w:val="00AF507E"/>
    <w:rsid w:val="00AF70AD"/>
    <w:rsid w:val="00AF7B80"/>
    <w:rsid w:val="00B00312"/>
    <w:rsid w:val="00B01703"/>
    <w:rsid w:val="00B0265F"/>
    <w:rsid w:val="00B06F67"/>
    <w:rsid w:val="00B076F8"/>
    <w:rsid w:val="00B16BAF"/>
    <w:rsid w:val="00B16F0F"/>
    <w:rsid w:val="00B2073B"/>
    <w:rsid w:val="00B211CB"/>
    <w:rsid w:val="00B21805"/>
    <w:rsid w:val="00B249D6"/>
    <w:rsid w:val="00B24BC8"/>
    <w:rsid w:val="00B24D66"/>
    <w:rsid w:val="00B25637"/>
    <w:rsid w:val="00B259FE"/>
    <w:rsid w:val="00B25A84"/>
    <w:rsid w:val="00B25F15"/>
    <w:rsid w:val="00B27E1C"/>
    <w:rsid w:val="00B27E49"/>
    <w:rsid w:val="00B33044"/>
    <w:rsid w:val="00B363E6"/>
    <w:rsid w:val="00B406F9"/>
    <w:rsid w:val="00B440A3"/>
    <w:rsid w:val="00B55058"/>
    <w:rsid w:val="00B627FD"/>
    <w:rsid w:val="00B658E9"/>
    <w:rsid w:val="00B67BAC"/>
    <w:rsid w:val="00B72636"/>
    <w:rsid w:val="00B73769"/>
    <w:rsid w:val="00B74E07"/>
    <w:rsid w:val="00B757B0"/>
    <w:rsid w:val="00B76EBB"/>
    <w:rsid w:val="00B8205F"/>
    <w:rsid w:val="00B82F8E"/>
    <w:rsid w:val="00B84D2E"/>
    <w:rsid w:val="00B84D65"/>
    <w:rsid w:val="00B87B85"/>
    <w:rsid w:val="00B9009B"/>
    <w:rsid w:val="00B902E5"/>
    <w:rsid w:val="00B936EB"/>
    <w:rsid w:val="00BA1774"/>
    <w:rsid w:val="00BA2CD1"/>
    <w:rsid w:val="00BB2BA6"/>
    <w:rsid w:val="00BB2CD1"/>
    <w:rsid w:val="00BB6D81"/>
    <w:rsid w:val="00BB73CC"/>
    <w:rsid w:val="00BC299B"/>
    <w:rsid w:val="00BC43C6"/>
    <w:rsid w:val="00BC793F"/>
    <w:rsid w:val="00BD689F"/>
    <w:rsid w:val="00BD6EF0"/>
    <w:rsid w:val="00BE022B"/>
    <w:rsid w:val="00BE2C2D"/>
    <w:rsid w:val="00BE5EAF"/>
    <w:rsid w:val="00BE6603"/>
    <w:rsid w:val="00BE7AC7"/>
    <w:rsid w:val="00BF050D"/>
    <w:rsid w:val="00BF4E44"/>
    <w:rsid w:val="00BF6810"/>
    <w:rsid w:val="00C00E4D"/>
    <w:rsid w:val="00C0139E"/>
    <w:rsid w:val="00C043A9"/>
    <w:rsid w:val="00C07400"/>
    <w:rsid w:val="00C10080"/>
    <w:rsid w:val="00C10115"/>
    <w:rsid w:val="00C10FE6"/>
    <w:rsid w:val="00C12ED6"/>
    <w:rsid w:val="00C13A73"/>
    <w:rsid w:val="00C13BEA"/>
    <w:rsid w:val="00C1483A"/>
    <w:rsid w:val="00C15DA0"/>
    <w:rsid w:val="00C176C3"/>
    <w:rsid w:val="00C178DB"/>
    <w:rsid w:val="00C21C7A"/>
    <w:rsid w:val="00C26D24"/>
    <w:rsid w:val="00C26FC4"/>
    <w:rsid w:val="00C2766D"/>
    <w:rsid w:val="00C27CFE"/>
    <w:rsid w:val="00C30EEC"/>
    <w:rsid w:val="00C32957"/>
    <w:rsid w:val="00C4183D"/>
    <w:rsid w:val="00C426DF"/>
    <w:rsid w:val="00C43374"/>
    <w:rsid w:val="00C448BD"/>
    <w:rsid w:val="00C44D2D"/>
    <w:rsid w:val="00C52281"/>
    <w:rsid w:val="00C54D97"/>
    <w:rsid w:val="00C55AEA"/>
    <w:rsid w:val="00C5747E"/>
    <w:rsid w:val="00C62C73"/>
    <w:rsid w:val="00C64DC9"/>
    <w:rsid w:val="00C67306"/>
    <w:rsid w:val="00C71008"/>
    <w:rsid w:val="00C75619"/>
    <w:rsid w:val="00C82B0E"/>
    <w:rsid w:val="00C8440C"/>
    <w:rsid w:val="00C868B6"/>
    <w:rsid w:val="00C90990"/>
    <w:rsid w:val="00C90A69"/>
    <w:rsid w:val="00C93ACF"/>
    <w:rsid w:val="00C94FC8"/>
    <w:rsid w:val="00C955E8"/>
    <w:rsid w:val="00C9560C"/>
    <w:rsid w:val="00C96BA0"/>
    <w:rsid w:val="00C97FDC"/>
    <w:rsid w:val="00CA2440"/>
    <w:rsid w:val="00CA621E"/>
    <w:rsid w:val="00CA7433"/>
    <w:rsid w:val="00CB1430"/>
    <w:rsid w:val="00CB2520"/>
    <w:rsid w:val="00CB255E"/>
    <w:rsid w:val="00CB6D51"/>
    <w:rsid w:val="00CB716F"/>
    <w:rsid w:val="00CC1016"/>
    <w:rsid w:val="00CC38DF"/>
    <w:rsid w:val="00CC3E43"/>
    <w:rsid w:val="00CC5FC5"/>
    <w:rsid w:val="00CC7290"/>
    <w:rsid w:val="00CC7B72"/>
    <w:rsid w:val="00CD134A"/>
    <w:rsid w:val="00CD1628"/>
    <w:rsid w:val="00CD2193"/>
    <w:rsid w:val="00CD269D"/>
    <w:rsid w:val="00CE2416"/>
    <w:rsid w:val="00CE2A93"/>
    <w:rsid w:val="00CE5AE4"/>
    <w:rsid w:val="00CE61FB"/>
    <w:rsid w:val="00CE6661"/>
    <w:rsid w:val="00CF1033"/>
    <w:rsid w:val="00CF1865"/>
    <w:rsid w:val="00CF418A"/>
    <w:rsid w:val="00D00BCA"/>
    <w:rsid w:val="00D04743"/>
    <w:rsid w:val="00D05649"/>
    <w:rsid w:val="00D10DE4"/>
    <w:rsid w:val="00D14C46"/>
    <w:rsid w:val="00D14EC1"/>
    <w:rsid w:val="00D1591F"/>
    <w:rsid w:val="00D15C5C"/>
    <w:rsid w:val="00D1628B"/>
    <w:rsid w:val="00D16AAB"/>
    <w:rsid w:val="00D17F0F"/>
    <w:rsid w:val="00D207DF"/>
    <w:rsid w:val="00D2489B"/>
    <w:rsid w:val="00D254D1"/>
    <w:rsid w:val="00D259BA"/>
    <w:rsid w:val="00D25AC3"/>
    <w:rsid w:val="00D26A44"/>
    <w:rsid w:val="00D27E7B"/>
    <w:rsid w:val="00D3031A"/>
    <w:rsid w:val="00D32582"/>
    <w:rsid w:val="00D33AEF"/>
    <w:rsid w:val="00D33F52"/>
    <w:rsid w:val="00D374F5"/>
    <w:rsid w:val="00D37D1D"/>
    <w:rsid w:val="00D42FF4"/>
    <w:rsid w:val="00D45B1C"/>
    <w:rsid w:val="00D45C60"/>
    <w:rsid w:val="00D45F49"/>
    <w:rsid w:val="00D46577"/>
    <w:rsid w:val="00D508A2"/>
    <w:rsid w:val="00D50E38"/>
    <w:rsid w:val="00D51D81"/>
    <w:rsid w:val="00D565F7"/>
    <w:rsid w:val="00D57109"/>
    <w:rsid w:val="00D57421"/>
    <w:rsid w:val="00D653B4"/>
    <w:rsid w:val="00D6757D"/>
    <w:rsid w:val="00D70AC4"/>
    <w:rsid w:val="00D74CF3"/>
    <w:rsid w:val="00D76BAC"/>
    <w:rsid w:val="00D77E6B"/>
    <w:rsid w:val="00D818E5"/>
    <w:rsid w:val="00D822A3"/>
    <w:rsid w:val="00D8342B"/>
    <w:rsid w:val="00D83B39"/>
    <w:rsid w:val="00D84BC4"/>
    <w:rsid w:val="00D90B0D"/>
    <w:rsid w:val="00D93B3F"/>
    <w:rsid w:val="00DA11DF"/>
    <w:rsid w:val="00DA5D97"/>
    <w:rsid w:val="00DB0732"/>
    <w:rsid w:val="00DB34B5"/>
    <w:rsid w:val="00DB45A5"/>
    <w:rsid w:val="00DB5C8D"/>
    <w:rsid w:val="00DC16C6"/>
    <w:rsid w:val="00DC4019"/>
    <w:rsid w:val="00DD0004"/>
    <w:rsid w:val="00DD568C"/>
    <w:rsid w:val="00DD5710"/>
    <w:rsid w:val="00DD5DD9"/>
    <w:rsid w:val="00DE0130"/>
    <w:rsid w:val="00DE2D30"/>
    <w:rsid w:val="00DE338A"/>
    <w:rsid w:val="00DE375F"/>
    <w:rsid w:val="00DE60A4"/>
    <w:rsid w:val="00DE6690"/>
    <w:rsid w:val="00DF4D41"/>
    <w:rsid w:val="00DF6A10"/>
    <w:rsid w:val="00DF7459"/>
    <w:rsid w:val="00E018A1"/>
    <w:rsid w:val="00E02200"/>
    <w:rsid w:val="00E06CCA"/>
    <w:rsid w:val="00E116B6"/>
    <w:rsid w:val="00E14B5F"/>
    <w:rsid w:val="00E1516B"/>
    <w:rsid w:val="00E15534"/>
    <w:rsid w:val="00E164F0"/>
    <w:rsid w:val="00E16F67"/>
    <w:rsid w:val="00E22769"/>
    <w:rsid w:val="00E2637A"/>
    <w:rsid w:val="00E277B6"/>
    <w:rsid w:val="00E30930"/>
    <w:rsid w:val="00E31973"/>
    <w:rsid w:val="00E35291"/>
    <w:rsid w:val="00E40655"/>
    <w:rsid w:val="00E40758"/>
    <w:rsid w:val="00E40784"/>
    <w:rsid w:val="00E4190F"/>
    <w:rsid w:val="00E521C8"/>
    <w:rsid w:val="00E52379"/>
    <w:rsid w:val="00E540B6"/>
    <w:rsid w:val="00E56F3F"/>
    <w:rsid w:val="00E652E2"/>
    <w:rsid w:val="00E656C0"/>
    <w:rsid w:val="00E67979"/>
    <w:rsid w:val="00E714B1"/>
    <w:rsid w:val="00E73277"/>
    <w:rsid w:val="00E75C87"/>
    <w:rsid w:val="00E766BD"/>
    <w:rsid w:val="00E7792F"/>
    <w:rsid w:val="00E8068A"/>
    <w:rsid w:val="00E80FFA"/>
    <w:rsid w:val="00E81F85"/>
    <w:rsid w:val="00E83AE9"/>
    <w:rsid w:val="00E845BB"/>
    <w:rsid w:val="00E84C31"/>
    <w:rsid w:val="00E8502D"/>
    <w:rsid w:val="00E8545D"/>
    <w:rsid w:val="00E864DD"/>
    <w:rsid w:val="00E924AC"/>
    <w:rsid w:val="00E95117"/>
    <w:rsid w:val="00EA1ECC"/>
    <w:rsid w:val="00EA3335"/>
    <w:rsid w:val="00EA3A6C"/>
    <w:rsid w:val="00EA4D90"/>
    <w:rsid w:val="00EA773C"/>
    <w:rsid w:val="00EB0F89"/>
    <w:rsid w:val="00EB16A5"/>
    <w:rsid w:val="00EB39DB"/>
    <w:rsid w:val="00EB7E21"/>
    <w:rsid w:val="00EC00ED"/>
    <w:rsid w:val="00EC2C7A"/>
    <w:rsid w:val="00EC3B45"/>
    <w:rsid w:val="00EC5011"/>
    <w:rsid w:val="00EC5F12"/>
    <w:rsid w:val="00EC74FA"/>
    <w:rsid w:val="00EC7A48"/>
    <w:rsid w:val="00EC7E0A"/>
    <w:rsid w:val="00ED1E2F"/>
    <w:rsid w:val="00ED398A"/>
    <w:rsid w:val="00ED3C7B"/>
    <w:rsid w:val="00EE3A6C"/>
    <w:rsid w:val="00EE4578"/>
    <w:rsid w:val="00EF0786"/>
    <w:rsid w:val="00EF3236"/>
    <w:rsid w:val="00EF78A8"/>
    <w:rsid w:val="00F006BD"/>
    <w:rsid w:val="00F06728"/>
    <w:rsid w:val="00F10401"/>
    <w:rsid w:val="00F1597D"/>
    <w:rsid w:val="00F16CB9"/>
    <w:rsid w:val="00F20EFD"/>
    <w:rsid w:val="00F23593"/>
    <w:rsid w:val="00F23871"/>
    <w:rsid w:val="00F24425"/>
    <w:rsid w:val="00F33890"/>
    <w:rsid w:val="00F33B48"/>
    <w:rsid w:val="00F41116"/>
    <w:rsid w:val="00F418DF"/>
    <w:rsid w:val="00F446DF"/>
    <w:rsid w:val="00F51A4B"/>
    <w:rsid w:val="00F524F2"/>
    <w:rsid w:val="00F54A89"/>
    <w:rsid w:val="00F57ED1"/>
    <w:rsid w:val="00F622B7"/>
    <w:rsid w:val="00F655E3"/>
    <w:rsid w:val="00F721E7"/>
    <w:rsid w:val="00F76192"/>
    <w:rsid w:val="00F77980"/>
    <w:rsid w:val="00F81068"/>
    <w:rsid w:val="00F82AF1"/>
    <w:rsid w:val="00F83187"/>
    <w:rsid w:val="00F84082"/>
    <w:rsid w:val="00F85107"/>
    <w:rsid w:val="00F86BA5"/>
    <w:rsid w:val="00F9598C"/>
    <w:rsid w:val="00F95A73"/>
    <w:rsid w:val="00F97D52"/>
    <w:rsid w:val="00FA5CD7"/>
    <w:rsid w:val="00FA60E0"/>
    <w:rsid w:val="00FB168E"/>
    <w:rsid w:val="00FC3A91"/>
    <w:rsid w:val="00FD14B7"/>
    <w:rsid w:val="00FD1917"/>
    <w:rsid w:val="00FD1990"/>
    <w:rsid w:val="00FD300E"/>
    <w:rsid w:val="00FD7175"/>
    <w:rsid w:val="00FE166B"/>
    <w:rsid w:val="00FE1A60"/>
    <w:rsid w:val="00FE5AE7"/>
    <w:rsid w:val="00FE63CB"/>
    <w:rsid w:val="00FE6CE4"/>
    <w:rsid w:val="00FE72A8"/>
    <w:rsid w:val="00FF1A16"/>
    <w:rsid w:val="00FF1B75"/>
    <w:rsid w:val="00FF2A23"/>
    <w:rsid w:val="00FF5002"/>
    <w:rsid w:val="00FF783D"/>
    <w:rsid w:val="012D1F84"/>
    <w:rsid w:val="01FC6E93"/>
    <w:rsid w:val="0283467E"/>
    <w:rsid w:val="029B6CC8"/>
    <w:rsid w:val="02CF1CB4"/>
    <w:rsid w:val="02D94C51"/>
    <w:rsid w:val="0357269F"/>
    <w:rsid w:val="03BA576B"/>
    <w:rsid w:val="042F2281"/>
    <w:rsid w:val="045A2B74"/>
    <w:rsid w:val="049A7A9B"/>
    <w:rsid w:val="049B05E3"/>
    <w:rsid w:val="049E75DB"/>
    <w:rsid w:val="04C86167"/>
    <w:rsid w:val="0510665E"/>
    <w:rsid w:val="05266EFE"/>
    <w:rsid w:val="0586067F"/>
    <w:rsid w:val="05912A82"/>
    <w:rsid w:val="05B953E0"/>
    <w:rsid w:val="06015095"/>
    <w:rsid w:val="06104AFD"/>
    <w:rsid w:val="062343A8"/>
    <w:rsid w:val="06493EAD"/>
    <w:rsid w:val="06AF0EE9"/>
    <w:rsid w:val="06B564D0"/>
    <w:rsid w:val="06C547D7"/>
    <w:rsid w:val="06E56123"/>
    <w:rsid w:val="070109C4"/>
    <w:rsid w:val="07774F26"/>
    <w:rsid w:val="07787F1A"/>
    <w:rsid w:val="0782721D"/>
    <w:rsid w:val="079E35A7"/>
    <w:rsid w:val="07E33800"/>
    <w:rsid w:val="08766D69"/>
    <w:rsid w:val="08932C06"/>
    <w:rsid w:val="089C7775"/>
    <w:rsid w:val="089E3678"/>
    <w:rsid w:val="08E32781"/>
    <w:rsid w:val="08ED30A8"/>
    <w:rsid w:val="09117DCD"/>
    <w:rsid w:val="091B485F"/>
    <w:rsid w:val="092832A9"/>
    <w:rsid w:val="09336848"/>
    <w:rsid w:val="0988548C"/>
    <w:rsid w:val="09A02876"/>
    <w:rsid w:val="09C0569D"/>
    <w:rsid w:val="0A6573AF"/>
    <w:rsid w:val="0A902075"/>
    <w:rsid w:val="0AB82C5D"/>
    <w:rsid w:val="0B293A5F"/>
    <w:rsid w:val="0B4C0368"/>
    <w:rsid w:val="0BB40D23"/>
    <w:rsid w:val="0BC65752"/>
    <w:rsid w:val="0BE82936"/>
    <w:rsid w:val="0C257617"/>
    <w:rsid w:val="0C433703"/>
    <w:rsid w:val="0C71390F"/>
    <w:rsid w:val="0CAC57AB"/>
    <w:rsid w:val="0CC02879"/>
    <w:rsid w:val="0CF763C2"/>
    <w:rsid w:val="0CFC243F"/>
    <w:rsid w:val="0D152556"/>
    <w:rsid w:val="0D2134C4"/>
    <w:rsid w:val="0D373FCA"/>
    <w:rsid w:val="0D5309F2"/>
    <w:rsid w:val="0DC93F8F"/>
    <w:rsid w:val="0DDB3181"/>
    <w:rsid w:val="0E4E2048"/>
    <w:rsid w:val="0E743799"/>
    <w:rsid w:val="0E87623A"/>
    <w:rsid w:val="0EA32F92"/>
    <w:rsid w:val="0EE313DB"/>
    <w:rsid w:val="0EF95BF2"/>
    <w:rsid w:val="0F1855FA"/>
    <w:rsid w:val="0FAF7748"/>
    <w:rsid w:val="0FED532D"/>
    <w:rsid w:val="106E7307"/>
    <w:rsid w:val="10754866"/>
    <w:rsid w:val="111D60F1"/>
    <w:rsid w:val="1159725A"/>
    <w:rsid w:val="115A6A6A"/>
    <w:rsid w:val="117B7DED"/>
    <w:rsid w:val="11B51E69"/>
    <w:rsid w:val="11C47D74"/>
    <w:rsid w:val="11E24CE7"/>
    <w:rsid w:val="11FB1E03"/>
    <w:rsid w:val="121E1FAC"/>
    <w:rsid w:val="12835D11"/>
    <w:rsid w:val="12B33DC5"/>
    <w:rsid w:val="12B5241E"/>
    <w:rsid w:val="12D71638"/>
    <w:rsid w:val="131470BA"/>
    <w:rsid w:val="13434B7D"/>
    <w:rsid w:val="138B488E"/>
    <w:rsid w:val="141E259B"/>
    <w:rsid w:val="141F5F45"/>
    <w:rsid w:val="142B0E52"/>
    <w:rsid w:val="14412C84"/>
    <w:rsid w:val="144A37E7"/>
    <w:rsid w:val="14584D6F"/>
    <w:rsid w:val="145B49BC"/>
    <w:rsid w:val="14707A94"/>
    <w:rsid w:val="147557EA"/>
    <w:rsid w:val="14B571B1"/>
    <w:rsid w:val="14E365D8"/>
    <w:rsid w:val="14F420C2"/>
    <w:rsid w:val="154E41B7"/>
    <w:rsid w:val="15507B9D"/>
    <w:rsid w:val="15555C1C"/>
    <w:rsid w:val="157C1E44"/>
    <w:rsid w:val="15864F3F"/>
    <w:rsid w:val="15940E78"/>
    <w:rsid w:val="15FD2BE1"/>
    <w:rsid w:val="168B2EDC"/>
    <w:rsid w:val="16BF2DA8"/>
    <w:rsid w:val="16F644A5"/>
    <w:rsid w:val="17094610"/>
    <w:rsid w:val="1714385F"/>
    <w:rsid w:val="174A2E29"/>
    <w:rsid w:val="17597FDE"/>
    <w:rsid w:val="17D354F8"/>
    <w:rsid w:val="18003F5E"/>
    <w:rsid w:val="180A39B6"/>
    <w:rsid w:val="1857314B"/>
    <w:rsid w:val="18895357"/>
    <w:rsid w:val="18A664C5"/>
    <w:rsid w:val="18C31EDC"/>
    <w:rsid w:val="18C34CC1"/>
    <w:rsid w:val="18DA58EB"/>
    <w:rsid w:val="18DB1343"/>
    <w:rsid w:val="18FB2DE3"/>
    <w:rsid w:val="190A5E23"/>
    <w:rsid w:val="19393F86"/>
    <w:rsid w:val="197F4213"/>
    <w:rsid w:val="1984747A"/>
    <w:rsid w:val="1A005EC2"/>
    <w:rsid w:val="1A165504"/>
    <w:rsid w:val="1A2F11A8"/>
    <w:rsid w:val="1A5268C2"/>
    <w:rsid w:val="1A6B2689"/>
    <w:rsid w:val="1A734108"/>
    <w:rsid w:val="1B0911B7"/>
    <w:rsid w:val="1B791F08"/>
    <w:rsid w:val="1B9B0663"/>
    <w:rsid w:val="1BB07441"/>
    <w:rsid w:val="1BB3605A"/>
    <w:rsid w:val="1BBF0F5F"/>
    <w:rsid w:val="1BC82B80"/>
    <w:rsid w:val="1BCC7C10"/>
    <w:rsid w:val="1BE042AB"/>
    <w:rsid w:val="1BED6712"/>
    <w:rsid w:val="1C0B5E1F"/>
    <w:rsid w:val="1C175D6C"/>
    <w:rsid w:val="1C22417F"/>
    <w:rsid w:val="1C8431EB"/>
    <w:rsid w:val="1CD705B7"/>
    <w:rsid w:val="1CD97F2C"/>
    <w:rsid w:val="1CDA020B"/>
    <w:rsid w:val="1CDF1660"/>
    <w:rsid w:val="1CE95939"/>
    <w:rsid w:val="1D0C32C8"/>
    <w:rsid w:val="1D1A2030"/>
    <w:rsid w:val="1D76385F"/>
    <w:rsid w:val="1D9453B7"/>
    <w:rsid w:val="1DB12555"/>
    <w:rsid w:val="1DB25A0A"/>
    <w:rsid w:val="1DBB6810"/>
    <w:rsid w:val="1DDB2624"/>
    <w:rsid w:val="1DF436ED"/>
    <w:rsid w:val="1E09731E"/>
    <w:rsid w:val="1E5D760B"/>
    <w:rsid w:val="1ECC74DF"/>
    <w:rsid w:val="1EEA4DB9"/>
    <w:rsid w:val="1EF96D1E"/>
    <w:rsid w:val="1EFB3FE4"/>
    <w:rsid w:val="1FE374B4"/>
    <w:rsid w:val="209B3595"/>
    <w:rsid w:val="20DD0509"/>
    <w:rsid w:val="20EF2893"/>
    <w:rsid w:val="210A2DBD"/>
    <w:rsid w:val="21397274"/>
    <w:rsid w:val="21B54A4A"/>
    <w:rsid w:val="21B70D7D"/>
    <w:rsid w:val="21D9247B"/>
    <w:rsid w:val="21EF5451"/>
    <w:rsid w:val="21FA06B9"/>
    <w:rsid w:val="224C69CE"/>
    <w:rsid w:val="225C3A6B"/>
    <w:rsid w:val="22703508"/>
    <w:rsid w:val="22801A9A"/>
    <w:rsid w:val="22CC55F6"/>
    <w:rsid w:val="22CF47B6"/>
    <w:rsid w:val="22E4267B"/>
    <w:rsid w:val="22E61D4C"/>
    <w:rsid w:val="232C68DF"/>
    <w:rsid w:val="233A1980"/>
    <w:rsid w:val="236A4C66"/>
    <w:rsid w:val="23A14556"/>
    <w:rsid w:val="248772B7"/>
    <w:rsid w:val="24E42BB1"/>
    <w:rsid w:val="250E45E5"/>
    <w:rsid w:val="2542357B"/>
    <w:rsid w:val="25496943"/>
    <w:rsid w:val="255633ED"/>
    <w:rsid w:val="25A3734A"/>
    <w:rsid w:val="267857AB"/>
    <w:rsid w:val="269E51F8"/>
    <w:rsid w:val="26AE3811"/>
    <w:rsid w:val="26BF50A4"/>
    <w:rsid w:val="270E3FD0"/>
    <w:rsid w:val="27172ED7"/>
    <w:rsid w:val="273476EB"/>
    <w:rsid w:val="27560184"/>
    <w:rsid w:val="276E6F72"/>
    <w:rsid w:val="27793C90"/>
    <w:rsid w:val="27BC7187"/>
    <w:rsid w:val="27BF1386"/>
    <w:rsid w:val="27C76F8A"/>
    <w:rsid w:val="284C130A"/>
    <w:rsid w:val="28612FB4"/>
    <w:rsid w:val="288527C5"/>
    <w:rsid w:val="290D3478"/>
    <w:rsid w:val="291F5993"/>
    <w:rsid w:val="294F2B89"/>
    <w:rsid w:val="29600B24"/>
    <w:rsid w:val="2964062C"/>
    <w:rsid w:val="2A390A28"/>
    <w:rsid w:val="2AA33B16"/>
    <w:rsid w:val="2B4B1A84"/>
    <w:rsid w:val="2B864D15"/>
    <w:rsid w:val="2C015C4D"/>
    <w:rsid w:val="2C224715"/>
    <w:rsid w:val="2C4427B7"/>
    <w:rsid w:val="2C7212B2"/>
    <w:rsid w:val="2C806B59"/>
    <w:rsid w:val="2C820B9A"/>
    <w:rsid w:val="2CD602E1"/>
    <w:rsid w:val="2D063075"/>
    <w:rsid w:val="2D2038BC"/>
    <w:rsid w:val="2D2D36CA"/>
    <w:rsid w:val="2D3B0458"/>
    <w:rsid w:val="2D3B1C36"/>
    <w:rsid w:val="2D407EC3"/>
    <w:rsid w:val="2D4B0A06"/>
    <w:rsid w:val="2D764173"/>
    <w:rsid w:val="2D9E3879"/>
    <w:rsid w:val="2DBD02E0"/>
    <w:rsid w:val="2DE817C2"/>
    <w:rsid w:val="2E3A1937"/>
    <w:rsid w:val="2E5F013B"/>
    <w:rsid w:val="2E613C9D"/>
    <w:rsid w:val="2E6E7857"/>
    <w:rsid w:val="2ECA2725"/>
    <w:rsid w:val="2EE277D4"/>
    <w:rsid w:val="2F166503"/>
    <w:rsid w:val="2F1F1B12"/>
    <w:rsid w:val="2F29343F"/>
    <w:rsid w:val="2F713AA3"/>
    <w:rsid w:val="2F966989"/>
    <w:rsid w:val="2FC65644"/>
    <w:rsid w:val="2FC961AA"/>
    <w:rsid w:val="304C7088"/>
    <w:rsid w:val="3050128C"/>
    <w:rsid w:val="305D024F"/>
    <w:rsid w:val="30C236AD"/>
    <w:rsid w:val="30C359B9"/>
    <w:rsid w:val="30DD2E15"/>
    <w:rsid w:val="313352DF"/>
    <w:rsid w:val="31B76364"/>
    <w:rsid w:val="32522EFC"/>
    <w:rsid w:val="325A6534"/>
    <w:rsid w:val="327340CB"/>
    <w:rsid w:val="327A2888"/>
    <w:rsid w:val="32A4609F"/>
    <w:rsid w:val="32A66BFA"/>
    <w:rsid w:val="32E031E0"/>
    <w:rsid w:val="331545A3"/>
    <w:rsid w:val="332222D8"/>
    <w:rsid w:val="33576D6A"/>
    <w:rsid w:val="338B47CF"/>
    <w:rsid w:val="33934089"/>
    <w:rsid w:val="33982AAB"/>
    <w:rsid w:val="339D7F62"/>
    <w:rsid w:val="33BB6A36"/>
    <w:rsid w:val="341527DC"/>
    <w:rsid w:val="343767F8"/>
    <w:rsid w:val="34385FAE"/>
    <w:rsid w:val="34910539"/>
    <w:rsid w:val="3495253C"/>
    <w:rsid w:val="35053116"/>
    <w:rsid w:val="35484B35"/>
    <w:rsid w:val="35512FD1"/>
    <w:rsid w:val="35B15C9B"/>
    <w:rsid w:val="35B34DAF"/>
    <w:rsid w:val="35E54CA5"/>
    <w:rsid w:val="35E64CF7"/>
    <w:rsid w:val="36034E1A"/>
    <w:rsid w:val="36047377"/>
    <w:rsid w:val="36186858"/>
    <w:rsid w:val="361B1140"/>
    <w:rsid w:val="367A6F4C"/>
    <w:rsid w:val="367F5704"/>
    <w:rsid w:val="36E25781"/>
    <w:rsid w:val="36FC3947"/>
    <w:rsid w:val="37194EE6"/>
    <w:rsid w:val="371D73EE"/>
    <w:rsid w:val="376B0387"/>
    <w:rsid w:val="377B3AA2"/>
    <w:rsid w:val="379F36B2"/>
    <w:rsid w:val="37BD51B4"/>
    <w:rsid w:val="37DA1029"/>
    <w:rsid w:val="37E423C8"/>
    <w:rsid w:val="37F241A0"/>
    <w:rsid w:val="37F36B0C"/>
    <w:rsid w:val="37F640E7"/>
    <w:rsid w:val="37F86DEC"/>
    <w:rsid w:val="380211F8"/>
    <w:rsid w:val="38185FDD"/>
    <w:rsid w:val="381C2523"/>
    <w:rsid w:val="382B6F5E"/>
    <w:rsid w:val="38665B0D"/>
    <w:rsid w:val="38BC7600"/>
    <w:rsid w:val="38CC6987"/>
    <w:rsid w:val="38DD4C5C"/>
    <w:rsid w:val="38F35529"/>
    <w:rsid w:val="39035FFE"/>
    <w:rsid w:val="396F3C20"/>
    <w:rsid w:val="3A0D6ED1"/>
    <w:rsid w:val="3A4C55CF"/>
    <w:rsid w:val="3A8A0185"/>
    <w:rsid w:val="3ADA6B73"/>
    <w:rsid w:val="3B0D3CB7"/>
    <w:rsid w:val="3B4D73DD"/>
    <w:rsid w:val="3B545439"/>
    <w:rsid w:val="3B630507"/>
    <w:rsid w:val="3B93374C"/>
    <w:rsid w:val="3B962154"/>
    <w:rsid w:val="3BB708F7"/>
    <w:rsid w:val="3BF62E83"/>
    <w:rsid w:val="3C376B9F"/>
    <w:rsid w:val="3C410F04"/>
    <w:rsid w:val="3C5D1BB2"/>
    <w:rsid w:val="3CCD6544"/>
    <w:rsid w:val="3D0E63B5"/>
    <w:rsid w:val="3D250CBA"/>
    <w:rsid w:val="3D293E70"/>
    <w:rsid w:val="3D776CD8"/>
    <w:rsid w:val="3D880DAB"/>
    <w:rsid w:val="3D8B0B2A"/>
    <w:rsid w:val="3D903B16"/>
    <w:rsid w:val="3D911A3D"/>
    <w:rsid w:val="3DA20ED8"/>
    <w:rsid w:val="3DAA01BB"/>
    <w:rsid w:val="3E00124C"/>
    <w:rsid w:val="3E250C21"/>
    <w:rsid w:val="3E2D3F08"/>
    <w:rsid w:val="3E3B0EB6"/>
    <w:rsid w:val="3E4F3FE3"/>
    <w:rsid w:val="3E661599"/>
    <w:rsid w:val="3E923DD4"/>
    <w:rsid w:val="3E9777DE"/>
    <w:rsid w:val="3E9821C3"/>
    <w:rsid w:val="3E995612"/>
    <w:rsid w:val="3EBA421C"/>
    <w:rsid w:val="3EC3349F"/>
    <w:rsid w:val="3EDD1F04"/>
    <w:rsid w:val="3EEC3577"/>
    <w:rsid w:val="3EEE7A1A"/>
    <w:rsid w:val="3F292DDB"/>
    <w:rsid w:val="3F841AC9"/>
    <w:rsid w:val="3FA64435"/>
    <w:rsid w:val="3FD519DA"/>
    <w:rsid w:val="3FDC2FBB"/>
    <w:rsid w:val="3FDD4136"/>
    <w:rsid w:val="3FFA5E23"/>
    <w:rsid w:val="40CA66B7"/>
    <w:rsid w:val="40D1049F"/>
    <w:rsid w:val="41011F12"/>
    <w:rsid w:val="413B06FC"/>
    <w:rsid w:val="419453CF"/>
    <w:rsid w:val="421C62D7"/>
    <w:rsid w:val="42B878CE"/>
    <w:rsid w:val="42D106ED"/>
    <w:rsid w:val="42FF4478"/>
    <w:rsid w:val="430717F7"/>
    <w:rsid w:val="431E5D27"/>
    <w:rsid w:val="433C5993"/>
    <w:rsid w:val="43681263"/>
    <w:rsid w:val="43A71DFD"/>
    <w:rsid w:val="43F154DA"/>
    <w:rsid w:val="43F7273F"/>
    <w:rsid w:val="448E0219"/>
    <w:rsid w:val="44E1092B"/>
    <w:rsid w:val="450F216D"/>
    <w:rsid w:val="45522DA8"/>
    <w:rsid w:val="45596E8D"/>
    <w:rsid w:val="45D73C38"/>
    <w:rsid w:val="45D75138"/>
    <w:rsid w:val="45D76D56"/>
    <w:rsid w:val="46253C90"/>
    <w:rsid w:val="466D7C94"/>
    <w:rsid w:val="46B02F2F"/>
    <w:rsid w:val="46C747AE"/>
    <w:rsid w:val="46E7207E"/>
    <w:rsid w:val="46EE433E"/>
    <w:rsid w:val="46FC5231"/>
    <w:rsid w:val="4705521F"/>
    <w:rsid w:val="47306354"/>
    <w:rsid w:val="475C698F"/>
    <w:rsid w:val="47BC4365"/>
    <w:rsid w:val="483E29AF"/>
    <w:rsid w:val="4847617F"/>
    <w:rsid w:val="484F0B7F"/>
    <w:rsid w:val="48582838"/>
    <w:rsid w:val="485F2399"/>
    <w:rsid w:val="48866F8A"/>
    <w:rsid w:val="48AC05DF"/>
    <w:rsid w:val="48F95A67"/>
    <w:rsid w:val="490242E6"/>
    <w:rsid w:val="490F630C"/>
    <w:rsid w:val="491C64E1"/>
    <w:rsid w:val="49475D9F"/>
    <w:rsid w:val="495E0439"/>
    <w:rsid w:val="499D62D7"/>
    <w:rsid w:val="499E7769"/>
    <w:rsid w:val="49A462AF"/>
    <w:rsid w:val="49E31987"/>
    <w:rsid w:val="49E97CD4"/>
    <w:rsid w:val="49F7661E"/>
    <w:rsid w:val="49FC0FAC"/>
    <w:rsid w:val="4A0B17AE"/>
    <w:rsid w:val="4A0E4068"/>
    <w:rsid w:val="4A345ED9"/>
    <w:rsid w:val="4A372D9B"/>
    <w:rsid w:val="4A7F340C"/>
    <w:rsid w:val="4AB95490"/>
    <w:rsid w:val="4B6225BE"/>
    <w:rsid w:val="4B685769"/>
    <w:rsid w:val="4B7A6EE7"/>
    <w:rsid w:val="4B7C32BE"/>
    <w:rsid w:val="4B8D3A76"/>
    <w:rsid w:val="4B9D755E"/>
    <w:rsid w:val="4BE85016"/>
    <w:rsid w:val="4C287CC0"/>
    <w:rsid w:val="4C4914F7"/>
    <w:rsid w:val="4C7C67FA"/>
    <w:rsid w:val="4CB06461"/>
    <w:rsid w:val="4CE216E4"/>
    <w:rsid w:val="4D186129"/>
    <w:rsid w:val="4D5D144C"/>
    <w:rsid w:val="4D8057E0"/>
    <w:rsid w:val="4DA37881"/>
    <w:rsid w:val="4DAE6C71"/>
    <w:rsid w:val="4E1E7A10"/>
    <w:rsid w:val="4E2820E2"/>
    <w:rsid w:val="4E59343A"/>
    <w:rsid w:val="4E850308"/>
    <w:rsid w:val="4E8A0DF3"/>
    <w:rsid w:val="4EA84A3E"/>
    <w:rsid w:val="4EAA41B4"/>
    <w:rsid w:val="4F4560F8"/>
    <w:rsid w:val="4F5853C2"/>
    <w:rsid w:val="4FAE455B"/>
    <w:rsid w:val="50093FA2"/>
    <w:rsid w:val="504821BD"/>
    <w:rsid w:val="506116BA"/>
    <w:rsid w:val="50647429"/>
    <w:rsid w:val="509402D1"/>
    <w:rsid w:val="50C2154E"/>
    <w:rsid w:val="50D10A49"/>
    <w:rsid w:val="50E536F6"/>
    <w:rsid w:val="511748F1"/>
    <w:rsid w:val="513078EA"/>
    <w:rsid w:val="513E543D"/>
    <w:rsid w:val="515506E2"/>
    <w:rsid w:val="51786173"/>
    <w:rsid w:val="51A917F8"/>
    <w:rsid w:val="51D67DD8"/>
    <w:rsid w:val="51FF086A"/>
    <w:rsid w:val="52B7716F"/>
    <w:rsid w:val="52CD60EF"/>
    <w:rsid w:val="52E05200"/>
    <w:rsid w:val="532A7AE1"/>
    <w:rsid w:val="536D05FB"/>
    <w:rsid w:val="53C5374B"/>
    <w:rsid w:val="53D01EBA"/>
    <w:rsid w:val="53E40B82"/>
    <w:rsid w:val="53F378B0"/>
    <w:rsid w:val="53F4762A"/>
    <w:rsid w:val="53F50C58"/>
    <w:rsid w:val="540324D3"/>
    <w:rsid w:val="5426309D"/>
    <w:rsid w:val="54BA0F0F"/>
    <w:rsid w:val="553B3EA1"/>
    <w:rsid w:val="554E6E88"/>
    <w:rsid w:val="558C0CC1"/>
    <w:rsid w:val="558C24C6"/>
    <w:rsid w:val="55D342C0"/>
    <w:rsid w:val="55E53A85"/>
    <w:rsid w:val="564029CA"/>
    <w:rsid w:val="568058F2"/>
    <w:rsid w:val="56DA4BF7"/>
    <w:rsid w:val="5722376E"/>
    <w:rsid w:val="575A4981"/>
    <w:rsid w:val="5784183F"/>
    <w:rsid w:val="578F7BA2"/>
    <w:rsid w:val="57965137"/>
    <w:rsid w:val="57D84D6D"/>
    <w:rsid w:val="57E166EC"/>
    <w:rsid w:val="58147391"/>
    <w:rsid w:val="58185EB7"/>
    <w:rsid w:val="58211A71"/>
    <w:rsid w:val="58481147"/>
    <w:rsid w:val="58AF4F37"/>
    <w:rsid w:val="58DA7713"/>
    <w:rsid w:val="58E74C33"/>
    <w:rsid w:val="590126A0"/>
    <w:rsid w:val="597659C2"/>
    <w:rsid w:val="59D74282"/>
    <w:rsid w:val="5A11502C"/>
    <w:rsid w:val="5A73511F"/>
    <w:rsid w:val="5A8E3048"/>
    <w:rsid w:val="5AF400D8"/>
    <w:rsid w:val="5B2E0C32"/>
    <w:rsid w:val="5B4776C3"/>
    <w:rsid w:val="5B5E3575"/>
    <w:rsid w:val="5BC520D0"/>
    <w:rsid w:val="5BD26B65"/>
    <w:rsid w:val="5BE530ED"/>
    <w:rsid w:val="5BF63BDE"/>
    <w:rsid w:val="5C1F3530"/>
    <w:rsid w:val="5C3C015B"/>
    <w:rsid w:val="5D6E715A"/>
    <w:rsid w:val="5D9E51B4"/>
    <w:rsid w:val="5D9F5B3B"/>
    <w:rsid w:val="5DB42C29"/>
    <w:rsid w:val="5DD7074B"/>
    <w:rsid w:val="5E1D61D0"/>
    <w:rsid w:val="5E30740E"/>
    <w:rsid w:val="5E50515B"/>
    <w:rsid w:val="5E742DE3"/>
    <w:rsid w:val="5EB419BE"/>
    <w:rsid w:val="5EE154E8"/>
    <w:rsid w:val="5F1B7B03"/>
    <w:rsid w:val="5F565251"/>
    <w:rsid w:val="5F5E5956"/>
    <w:rsid w:val="60610C56"/>
    <w:rsid w:val="6068008B"/>
    <w:rsid w:val="6098338A"/>
    <w:rsid w:val="60D15FE0"/>
    <w:rsid w:val="61137C66"/>
    <w:rsid w:val="6114042F"/>
    <w:rsid w:val="614E7251"/>
    <w:rsid w:val="61BD6658"/>
    <w:rsid w:val="61ED2CC3"/>
    <w:rsid w:val="61FF12F3"/>
    <w:rsid w:val="62010343"/>
    <w:rsid w:val="621C554A"/>
    <w:rsid w:val="62347C60"/>
    <w:rsid w:val="62394EA5"/>
    <w:rsid w:val="626E5A05"/>
    <w:rsid w:val="62A87948"/>
    <w:rsid w:val="62B22E19"/>
    <w:rsid w:val="62D85193"/>
    <w:rsid w:val="630C2410"/>
    <w:rsid w:val="636D5819"/>
    <w:rsid w:val="63BA76F3"/>
    <w:rsid w:val="63E47D97"/>
    <w:rsid w:val="63FD5BF1"/>
    <w:rsid w:val="643F105F"/>
    <w:rsid w:val="646F56A6"/>
    <w:rsid w:val="64AC470E"/>
    <w:rsid w:val="64BF5AC4"/>
    <w:rsid w:val="64E60FB9"/>
    <w:rsid w:val="65E26131"/>
    <w:rsid w:val="66635F7E"/>
    <w:rsid w:val="66744811"/>
    <w:rsid w:val="66753FC9"/>
    <w:rsid w:val="67802B02"/>
    <w:rsid w:val="67D634F5"/>
    <w:rsid w:val="67FE747F"/>
    <w:rsid w:val="68182C7F"/>
    <w:rsid w:val="68251750"/>
    <w:rsid w:val="68255F4F"/>
    <w:rsid w:val="686738E1"/>
    <w:rsid w:val="68686231"/>
    <w:rsid w:val="68964117"/>
    <w:rsid w:val="6896458A"/>
    <w:rsid w:val="689A03CF"/>
    <w:rsid w:val="68C563F3"/>
    <w:rsid w:val="68E745D9"/>
    <w:rsid w:val="690D5E33"/>
    <w:rsid w:val="692D10BE"/>
    <w:rsid w:val="692E0BCB"/>
    <w:rsid w:val="69300BD6"/>
    <w:rsid w:val="69610F7B"/>
    <w:rsid w:val="699E1C8B"/>
    <w:rsid w:val="69A87546"/>
    <w:rsid w:val="69AA0834"/>
    <w:rsid w:val="6A5630D1"/>
    <w:rsid w:val="6A59325C"/>
    <w:rsid w:val="6A8F60B8"/>
    <w:rsid w:val="6A9A79EC"/>
    <w:rsid w:val="6C092E41"/>
    <w:rsid w:val="6C4B0E91"/>
    <w:rsid w:val="6C6E50C0"/>
    <w:rsid w:val="6C732E21"/>
    <w:rsid w:val="6C90076D"/>
    <w:rsid w:val="6CBB5808"/>
    <w:rsid w:val="6DA73C10"/>
    <w:rsid w:val="6E833569"/>
    <w:rsid w:val="6EF44ACF"/>
    <w:rsid w:val="6EFF34A3"/>
    <w:rsid w:val="6F102D16"/>
    <w:rsid w:val="6F25446C"/>
    <w:rsid w:val="6F4B7CB0"/>
    <w:rsid w:val="6F86033A"/>
    <w:rsid w:val="6FAA7BAA"/>
    <w:rsid w:val="6FD83893"/>
    <w:rsid w:val="6FFC04D4"/>
    <w:rsid w:val="706859F0"/>
    <w:rsid w:val="70746E89"/>
    <w:rsid w:val="709717D3"/>
    <w:rsid w:val="70A14CB0"/>
    <w:rsid w:val="70A17F24"/>
    <w:rsid w:val="70D50C9A"/>
    <w:rsid w:val="70E93872"/>
    <w:rsid w:val="70FB5383"/>
    <w:rsid w:val="712A609A"/>
    <w:rsid w:val="713337CE"/>
    <w:rsid w:val="71F149F1"/>
    <w:rsid w:val="720F5FA4"/>
    <w:rsid w:val="72302B62"/>
    <w:rsid w:val="728A58AF"/>
    <w:rsid w:val="72C24791"/>
    <w:rsid w:val="72E31AB4"/>
    <w:rsid w:val="72F120B4"/>
    <w:rsid w:val="7300027F"/>
    <w:rsid w:val="730E3AB7"/>
    <w:rsid w:val="736364F0"/>
    <w:rsid w:val="73893D4F"/>
    <w:rsid w:val="73A426BF"/>
    <w:rsid w:val="73B54AB8"/>
    <w:rsid w:val="73C95793"/>
    <w:rsid w:val="742B5FEE"/>
    <w:rsid w:val="745E2AB6"/>
    <w:rsid w:val="746B749E"/>
    <w:rsid w:val="7493663F"/>
    <w:rsid w:val="74D04D07"/>
    <w:rsid w:val="74E32C3D"/>
    <w:rsid w:val="74E54653"/>
    <w:rsid w:val="74E85899"/>
    <w:rsid w:val="74FC60D4"/>
    <w:rsid w:val="757D0913"/>
    <w:rsid w:val="75F052D6"/>
    <w:rsid w:val="75FA4D52"/>
    <w:rsid w:val="76360227"/>
    <w:rsid w:val="763B5F2A"/>
    <w:rsid w:val="764D5FB6"/>
    <w:rsid w:val="7669166F"/>
    <w:rsid w:val="76AE4D25"/>
    <w:rsid w:val="76B03C94"/>
    <w:rsid w:val="76C1026E"/>
    <w:rsid w:val="76D77584"/>
    <w:rsid w:val="76EA1469"/>
    <w:rsid w:val="76F326A8"/>
    <w:rsid w:val="77043E82"/>
    <w:rsid w:val="77187B48"/>
    <w:rsid w:val="77596BA4"/>
    <w:rsid w:val="776E6BCE"/>
    <w:rsid w:val="779210CF"/>
    <w:rsid w:val="7792449D"/>
    <w:rsid w:val="7799592F"/>
    <w:rsid w:val="779B6539"/>
    <w:rsid w:val="77C25CFC"/>
    <w:rsid w:val="780404EA"/>
    <w:rsid w:val="782C61D2"/>
    <w:rsid w:val="78372035"/>
    <w:rsid w:val="7843492A"/>
    <w:rsid w:val="786F1674"/>
    <w:rsid w:val="788C51C1"/>
    <w:rsid w:val="789D3AA3"/>
    <w:rsid w:val="78A43A82"/>
    <w:rsid w:val="78F41FB7"/>
    <w:rsid w:val="792A5C31"/>
    <w:rsid w:val="792B10E1"/>
    <w:rsid w:val="79346FCF"/>
    <w:rsid w:val="793C4B18"/>
    <w:rsid w:val="793D367B"/>
    <w:rsid w:val="793E68C5"/>
    <w:rsid w:val="79811856"/>
    <w:rsid w:val="799B6510"/>
    <w:rsid w:val="7A1545F8"/>
    <w:rsid w:val="7A7D32EB"/>
    <w:rsid w:val="7A873943"/>
    <w:rsid w:val="7A8A3C11"/>
    <w:rsid w:val="7AA340AA"/>
    <w:rsid w:val="7AA86145"/>
    <w:rsid w:val="7AB56AB9"/>
    <w:rsid w:val="7AC14638"/>
    <w:rsid w:val="7B321F1E"/>
    <w:rsid w:val="7B4A7EF4"/>
    <w:rsid w:val="7B702427"/>
    <w:rsid w:val="7B89179D"/>
    <w:rsid w:val="7BD56CB2"/>
    <w:rsid w:val="7BF47E00"/>
    <w:rsid w:val="7C1E182C"/>
    <w:rsid w:val="7C2F645A"/>
    <w:rsid w:val="7C44756F"/>
    <w:rsid w:val="7C492A97"/>
    <w:rsid w:val="7C6D1CF6"/>
    <w:rsid w:val="7C702E09"/>
    <w:rsid w:val="7C730B17"/>
    <w:rsid w:val="7C773B4E"/>
    <w:rsid w:val="7C8A43E5"/>
    <w:rsid w:val="7CA91BA5"/>
    <w:rsid w:val="7CBB411B"/>
    <w:rsid w:val="7CFA448D"/>
    <w:rsid w:val="7D0B7055"/>
    <w:rsid w:val="7D1B06CB"/>
    <w:rsid w:val="7D3D7C64"/>
    <w:rsid w:val="7D3F67C5"/>
    <w:rsid w:val="7D40331C"/>
    <w:rsid w:val="7D417BDF"/>
    <w:rsid w:val="7D8E5D8B"/>
    <w:rsid w:val="7DB627BE"/>
    <w:rsid w:val="7DCE0214"/>
    <w:rsid w:val="7E144473"/>
    <w:rsid w:val="7E2F5849"/>
    <w:rsid w:val="7E5811BF"/>
    <w:rsid w:val="7E5C6EF5"/>
    <w:rsid w:val="7EED1B95"/>
    <w:rsid w:val="7F2076C1"/>
    <w:rsid w:val="7F24095A"/>
    <w:rsid w:val="7F4D6701"/>
    <w:rsid w:val="7F6617EB"/>
    <w:rsid w:val="7F790738"/>
    <w:rsid w:val="7FB64FAD"/>
    <w:rsid w:val="7FD21ABB"/>
    <w:rsid w:val="7FE11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7E151B8-1BF2-410C-B1DB-3223F5B4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uiPriority="0" w:unhideWhenUsed="1" w:qFormat="1"/>
    <w:lsdException w:name="Body Text First Indent 2" w:semiHidden="1" w:uiPriority="0" w:qFormat="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a2"/>
    <w:qFormat/>
    <w:rsid w:val="00B249D6"/>
    <w:pPr>
      <w:widowControl w:val="0"/>
      <w:spacing w:line="360" w:lineRule="auto"/>
      <w:ind w:firstLineChars="200" w:firstLine="200"/>
    </w:pPr>
    <w:rPr>
      <w:kern w:val="2"/>
      <w:sz w:val="24"/>
      <w:szCs w:val="24"/>
    </w:rPr>
  </w:style>
  <w:style w:type="paragraph" w:styleId="10">
    <w:name w:val="heading 1"/>
    <w:aliases w:val="Section Head,H1,H11,H12,H111,H13,H112,H14,H15,H16,H17,H18,H19,H110,H121,H131,H141,H151,H161,H171,H181,H191,H1101,H1111,H113,H122,H132,H142,H152,H162,H172,H182,H192,H1102,H1112,H1121,H1211,H1311,H1411,H1511,H1611,H1711,H1811,H1911,H11011,H11111,H114"/>
    <w:basedOn w:val="a1"/>
    <w:next w:val="a1"/>
    <w:link w:val="11"/>
    <w:qFormat/>
    <w:pPr>
      <w:keepNext/>
      <w:keepLines/>
      <w:jc w:val="center"/>
      <w:outlineLvl w:val="0"/>
    </w:pPr>
    <w:rPr>
      <w:b/>
      <w:bCs/>
      <w:kern w:val="44"/>
      <w:szCs w:val="44"/>
    </w:rPr>
  </w:style>
  <w:style w:type="paragraph" w:styleId="20">
    <w:name w:val="heading 2"/>
    <w:aliases w:val="节,PIM2,H2,Heading 2 Hidden,2nd level,h2,2,Header 2,l2,DO NOT USE_h2,chn,Chapter Number/Appendix Letter,sect 1.2,Heading 2 CCBS,heading 2,第一章 标题 2,ISO1,UNDERRUBRIK 1-2,Level 2 Head,H2normal full,标题 4.1,Underrubrik1,body,prop2,标题二,e标题 2,HD2,标题 1.1"/>
    <w:basedOn w:val="a1"/>
    <w:next w:val="a3"/>
    <w:link w:val="21"/>
    <w:uiPriority w:val="9"/>
    <w:qFormat/>
    <w:pPr>
      <w:keepNext/>
      <w:keepLines/>
      <w:ind w:firstLineChars="0" w:firstLine="0"/>
      <w:outlineLvl w:val="1"/>
    </w:pPr>
    <w:rPr>
      <w:rFonts w:ascii="Cambria" w:hAnsi="Cambria"/>
      <w:b/>
      <w:bCs/>
      <w:szCs w:val="32"/>
    </w:rPr>
  </w:style>
  <w:style w:type="paragraph" w:styleId="30">
    <w:name w:val="heading 3"/>
    <w:aliases w:val="h3,H3,sect1.2.3,Heading 3 - old,Level 3 Head,3rd level,3,l3,CT,第二层条,1.1.1,BOD 0,heading 3,h31,heading 31,h32,heading 32,h311,heading 311,h33,heading 33,h312,heading 312,h321,heading 321,h34,heading 34,h313,heading 313,h322,heading 322,bh,31"/>
    <w:basedOn w:val="a1"/>
    <w:next w:val="a1"/>
    <w:link w:val="31"/>
    <w:uiPriority w:val="9"/>
    <w:qFormat/>
    <w:pPr>
      <w:keepNext/>
      <w:keepLines/>
      <w:ind w:firstLineChars="0" w:firstLine="0"/>
      <w:outlineLvl w:val="2"/>
    </w:pPr>
    <w:rPr>
      <w:b/>
      <w:bCs/>
      <w:szCs w:val="32"/>
    </w:rPr>
  </w:style>
  <w:style w:type="paragraph" w:styleId="4">
    <w:name w:val="heading 4"/>
    <w:basedOn w:val="a1"/>
    <w:next w:val="a1"/>
    <w:link w:val="40"/>
    <w:uiPriority w:val="9"/>
    <w:qFormat/>
    <w:pPr>
      <w:keepNext/>
      <w:keepLines/>
      <w:outlineLvl w:val="3"/>
    </w:pPr>
    <w:rPr>
      <w:rFonts w:ascii="Cambria" w:hAnsi="Cambria"/>
      <w:b/>
      <w:bCs/>
      <w:szCs w:val="28"/>
    </w:rPr>
  </w:style>
  <w:style w:type="paragraph" w:styleId="5">
    <w:name w:val="heading 5"/>
    <w:next w:val="a4"/>
    <w:link w:val="50"/>
    <w:qFormat/>
    <w:pPr>
      <w:keepNext/>
      <w:keepLines/>
      <w:adjustRightInd w:val="0"/>
      <w:snapToGrid w:val="0"/>
      <w:spacing w:before="120" w:after="120"/>
      <w:outlineLvl w:val="4"/>
    </w:pPr>
    <w:rPr>
      <w:rFonts w:eastAsia="黑体"/>
      <w:b/>
      <w:bCs/>
      <w:kern w:val="2"/>
      <w:sz w:val="28"/>
      <w:szCs w:val="28"/>
    </w:rPr>
  </w:style>
  <w:style w:type="paragraph" w:styleId="6">
    <w:name w:val="heading 6"/>
    <w:basedOn w:val="a1"/>
    <w:next w:val="a1"/>
    <w:link w:val="60"/>
    <w:uiPriority w:val="9"/>
    <w:qFormat/>
    <w:pPr>
      <w:keepNext/>
      <w:keepLines/>
      <w:spacing w:before="240" w:after="64" w:line="320" w:lineRule="auto"/>
      <w:ind w:firstLineChars="0" w:firstLine="0"/>
      <w:jc w:val="both"/>
      <w:outlineLvl w:val="5"/>
    </w:pPr>
    <w:rPr>
      <w:rFonts w:ascii="Arial" w:eastAsia="黑体" w:hAnsi="Arial"/>
      <w:b/>
      <w:bCs/>
    </w:rPr>
  </w:style>
  <w:style w:type="paragraph" w:styleId="7">
    <w:name w:val="heading 7"/>
    <w:basedOn w:val="a1"/>
    <w:next w:val="a1"/>
    <w:link w:val="70"/>
    <w:uiPriority w:val="9"/>
    <w:qFormat/>
    <w:pPr>
      <w:keepNext/>
      <w:keepLines/>
      <w:spacing w:before="240" w:after="64" w:line="320" w:lineRule="auto"/>
      <w:ind w:firstLineChars="0" w:firstLine="0"/>
      <w:jc w:val="both"/>
      <w:outlineLvl w:val="6"/>
    </w:pPr>
    <w:rPr>
      <w:b/>
      <w:bCs/>
    </w:rPr>
  </w:style>
  <w:style w:type="paragraph" w:styleId="8">
    <w:name w:val="heading 8"/>
    <w:basedOn w:val="a1"/>
    <w:next w:val="a1"/>
    <w:link w:val="80"/>
    <w:uiPriority w:val="9"/>
    <w:qFormat/>
    <w:pPr>
      <w:keepNext/>
      <w:keepLines/>
      <w:spacing w:before="240" w:after="64" w:line="320" w:lineRule="auto"/>
      <w:ind w:firstLineChars="0" w:firstLine="0"/>
      <w:jc w:val="both"/>
      <w:outlineLvl w:val="7"/>
    </w:pPr>
    <w:rPr>
      <w:rFonts w:ascii="Arial" w:eastAsia="黑体" w:hAnsi="Arial"/>
    </w:rPr>
  </w:style>
  <w:style w:type="paragraph" w:styleId="9">
    <w:name w:val="heading 9"/>
    <w:basedOn w:val="a1"/>
    <w:next w:val="a1"/>
    <w:link w:val="90"/>
    <w:uiPriority w:val="9"/>
    <w:qFormat/>
    <w:pPr>
      <w:keepNext/>
      <w:keepLines/>
      <w:spacing w:before="240" w:after="64" w:line="320" w:lineRule="auto"/>
      <w:ind w:firstLineChars="0" w:firstLine="0"/>
      <w:jc w:val="both"/>
      <w:outlineLvl w:val="8"/>
    </w:pPr>
    <w:rPr>
      <w:rFonts w:ascii="Arial" w:eastAsia="黑体" w:hAnsi="Arial"/>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2">
    <w:name w:val="Body Text First Indent"/>
    <w:basedOn w:val="a8"/>
    <w:link w:val="a9"/>
    <w:unhideWhenUsed/>
    <w:qFormat/>
    <w:pPr>
      <w:adjustRightInd/>
      <w:spacing w:after="120" w:line="240" w:lineRule="auto"/>
      <w:ind w:firstLineChars="100" w:firstLine="420"/>
      <w:jc w:val="both"/>
    </w:pPr>
    <w:rPr>
      <w:rFonts w:ascii="Times New Roman"/>
      <w:kern w:val="2"/>
      <w:sz w:val="21"/>
      <w:szCs w:val="24"/>
    </w:rPr>
  </w:style>
  <w:style w:type="paragraph" w:styleId="a8">
    <w:name w:val="Body Text"/>
    <w:basedOn w:val="a1"/>
    <w:link w:val="aa"/>
    <w:unhideWhenUsed/>
    <w:qFormat/>
    <w:pPr>
      <w:adjustRightInd w:val="0"/>
      <w:spacing w:line="315" w:lineRule="atLeast"/>
      <w:ind w:firstLineChars="0" w:firstLine="0"/>
    </w:pPr>
    <w:rPr>
      <w:rFonts w:ascii="仿宋_GB2312" w:eastAsia="仿宋_GB2312"/>
      <w:kern w:val="0"/>
      <w:sz w:val="28"/>
      <w:szCs w:val="20"/>
    </w:rPr>
  </w:style>
  <w:style w:type="paragraph" w:styleId="a3">
    <w:name w:val="Normal Indent"/>
    <w:aliases w:val="正文（首行缩进两字）,表正文,正文非缩进,特点,四号,缩进,ALT+Z,标题4,段1,正文不缩进,水上软件,正文缩进（首行缩进两字）,正文(首行缩进两字),正文(首行缩进两字)1,特点标题,正文编号,正文双线,首行缩进,bt,EHPT,Body Text2,Body Text(ch),正文2级,Indent 1,正文缩进William,正文（首行缩进两字） Char,正文（首行缩进两字） Char Char Char Char,表正文1,正文非缩进1,特点1"/>
    <w:basedOn w:val="a1"/>
    <w:link w:val="ab"/>
    <w:unhideWhenUsed/>
    <w:qFormat/>
    <w:pPr>
      <w:spacing w:line="240" w:lineRule="auto"/>
      <w:ind w:firstLineChars="0" w:firstLine="420"/>
    </w:pPr>
  </w:style>
  <w:style w:type="paragraph" w:customStyle="1" w:styleId="a4">
    <w:name w:val="标书正文格式"/>
    <w:link w:val="Char"/>
    <w:qFormat/>
    <w:pPr>
      <w:spacing w:line="360" w:lineRule="auto"/>
      <w:ind w:firstLineChars="200" w:firstLine="200"/>
    </w:pPr>
    <w:rPr>
      <w:kern w:val="2"/>
      <w:sz w:val="24"/>
      <w:szCs w:val="24"/>
    </w:rPr>
  </w:style>
  <w:style w:type="paragraph" w:styleId="71">
    <w:name w:val="toc 7"/>
    <w:basedOn w:val="a1"/>
    <w:next w:val="a1"/>
    <w:unhideWhenUsed/>
    <w:qFormat/>
    <w:pPr>
      <w:spacing w:line="240" w:lineRule="auto"/>
      <w:ind w:left="1260" w:firstLineChars="0" w:firstLine="0"/>
    </w:pPr>
    <w:rPr>
      <w:szCs w:val="21"/>
    </w:rPr>
  </w:style>
  <w:style w:type="paragraph" w:styleId="ac">
    <w:name w:val="Document Map"/>
    <w:basedOn w:val="a1"/>
    <w:link w:val="ad"/>
    <w:unhideWhenUsed/>
    <w:qFormat/>
    <w:rPr>
      <w:rFonts w:ascii="宋体"/>
      <w:kern w:val="0"/>
      <w:sz w:val="18"/>
      <w:szCs w:val="18"/>
    </w:rPr>
  </w:style>
  <w:style w:type="paragraph" w:styleId="ae">
    <w:name w:val="annotation text"/>
    <w:basedOn w:val="a1"/>
    <w:link w:val="af"/>
    <w:uiPriority w:val="99"/>
    <w:unhideWhenUsed/>
    <w:qFormat/>
    <w:pPr>
      <w:spacing w:line="240" w:lineRule="auto"/>
      <w:ind w:firstLineChars="0" w:firstLine="0"/>
    </w:pPr>
  </w:style>
  <w:style w:type="paragraph" w:styleId="32">
    <w:name w:val="Body Text 3"/>
    <w:basedOn w:val="a1"/>
    <w:link w:val="33"/>
    <w:uiPriority w:val="99"/>
    <w:unhideWhenUsed/>
    <w:qFormat/>
    <w:pPr>
      <w:spacing w:line="440" w:lineRule="atLeast"/>
      <w:ind w:firstLineChars="0" w:firstLine="0"/>
      <w:jc w:val="center"/>
    </w:pPr>
    <w:rPr>
      <w:rFonts w:ascii="楷体_GB2312" w:eastAsia="楷体_GB2312"/>
      <w:b/>
      <w:color w:val="000000"/>
      <w:sz w:val="30"/>
    </w:rPr>
  </w:style>
  <w:style w:type="paragraph" w:styleId="3">
    <w:name w:val="List Bullet 3"/>
    <w:basedOn w:val="a1"/>
    <w:unhideWhenUsed/>
    <w:qFormat/>
    <w:pPr>
      <w:numPr>
        <w:numId w:val="1"/>
      </w:numPr>
      <w:tabs>
        <w:tab w:val="left" w:pos="720"/>
      </w:tabs>
      <w:spacing w:line="240" w:lineRule="auto"/>
      <w:ind w:firstLineChars="0" w:firstLine="0"/>
    </w:pPr>
  </w:style>
  <w:style w:type="paragraph" w:styleId="af0">
    <w:name w:val="Body Text Indent"/>
    <w:basedOn w:val="a1"/>
    <w:link w:val="af1"/>
    <w:unhideWhenUsed/>
    <w:qFormat/>
    <w:pPr>
      <w:widowControl/>
      <w:autoSpaceDE w:val="0"/>
      <w:autoSpaceDN w:val="0"/>
      <w:snapToGrid w:val="0"/>
      <w:spacing w:before="120" w:line="400" w:lineRule="atLeast"/>
      <w:ind w:firstLineChars="0" w:firstLine="570"/>
    </w:pPr>
    <w:rPr>
      <w:rFonts w:ascii="宋体"/>
      <w:kern w:val="0"/>
      <w:szCs w:val="20"/>
    </w:rPr>
  </w:style>
  <w:style w:type="paragraph" w:styleId="22">
    <w:name w:val="List 2"/>
    <w:basedOn w:val="a1"/>
    <w:unhideWhenUsed/>
    <w:qFormat/>
    <w:pPr>
      <w:spacing w:line="240" w:lineRule="auto"/>
      <w:ind w:leftChars="200" w:left="100" w:hangingChars="200" w:hanging="200"/>
    </w:pPr>
  </w:style>
  <w:style w:type="paragraph" w:styleId="2">
    <w:name w:val="List Bullet 2"/>
    <w:basedOn w:val="a1"/>
    <w:next w:val="3"/>
    <w:unhideWhenUsed/>
    <w:qFormat/>
    <w:pPr>
      <w:numPr>
        <w:numId w:val="2"/>
      </w:numPr>
      <w:tabs>
        <w:tab w:val="left" w:pos="780"/>
      </w:tabs>
      <w:spacing w:after="100" w:afterAutospacing="1" w:line="240" w:lineRule="auto"/>
      <w:ind w:firstLineChars="0" w:firstLine="0"/>
    </w:pPr>
    <w:rPr>
      <w:rFonts w:eastAsia="仿宋_GB2312"/>
    </w:rPr>
  </w:style>
  <w:style w:type="paragraph" w:styleId="51">
    <w:name w:val="toc 5"/>
    <w:basedOn w:val="a1"/>
    <w:next w:val="a1"/>
    <w:unhideWhenUsed/>
    <w:qFormat/>
    <w:pPr>
      <w:spacing w:line="240" w:lineRule="auto"/>
      <w:ind w:left="840" w:firstLineChars="0" w:firstLine="0"/>
    </w:pPr>
    <w:rPr>
      <w:szCs w:val="21"/>
    </w:rPr>
  </w:style>
  <w:style w:type="paragraph" w:styleId="34">
    <w:name w:val="toc 3"/>
    <w:basedOn w:val="a1"/>
    <w:next w:val="a1"/>
    <w:uiPriority w:val="39"/>
    <w:unhideWhenUsed/>
    <w:qFormat/>
    <w:pPr>
      <w:spacing w:line="240" w:lineRule="auto"/>
      <w:ind w:left="420" w:firstLineChars="0" w:firstLine="0"/>
    </w:pPr>
    <w:rPr>
      <w:i/>
      <w:iCs/>
    </w:rPr>
  </w:style>
  <w:style w:type="paragraph" w:styleId="af2">
    <w:name w:val="Plain Text"/>
    <w:aliases w:val="普通文字 Char,普通文字1,普通文字2,普通文字3,普通文字4,普通文字5,普通文字6,普通文字11,普通文字21,普通文字31,普通文字41,普通文字7,正 文 1,普通文字,纯文本 Char Char,普通文字 Char Char,Texte,0921,纯文本 Char1 Char Char,纯文本 Char1 Char,小,纯文本 Char Char Char Char Char Char Char Char Char Char Char Char Char,普通"/>
    <w:basedOn w:val="a1"/>
    <w:link w:val="af3"/>
    <w:unhideWhenUsed/>
    <w:qFormat/>
    <w:rsid w:val="00B249D6"/>
    <w:pPr>
      <w:spacing w:line="240" w:lineRule="auto"/>
      <w:ind w:firstLineChars="0" w:firstLine="0"/>
    </w:pPr>
    <w:rPr>
      <w:rFonts w:ascii="宋体" w:hAnsi="Courier New"/>
      <w:szCs w:val="20"/>
    </w:rPr>
  </w:style>
  <w:style w:type="paragraph" w:styleId="81">
    <w:name w:val="toc 8"/>
    <w:basedOn w:val="a1"/>
    <w:next w:val="a1"/>
    <w:unhideWhenUsed/>
    <w:qFormat/>
    <w:pPr>
      <w:spacing w:line="240" w:lineRule="auto"/>
      <w:ind w:left="1470" w:firstLineChars="0" w:firstLine="0"/>
    </w:pPr>
    <w:rPr>
      <w:szCs w:val="21"/>
    </w:rPr>
  </w:style>
  <w:style w:type="paragraph" w:styleId="af4">
    <w:name w:val="Date"/>
    <w:basedOn w:val="a1"/>
    <w:next w:val="a1"/>
    <w:link w:val="af5"/>
    <w:unhideWhenUsed/>
    <w:qFormat/>
    <w:pPr>
      <w:spacing w:line="240" w:lineRule="auto"/>
      <w:ind w:leftChars="2500" w:left="100" w:firstLineChars="0" w:firstLine="0"/>
    </w:pPr>
    <w:rPr>
      <w:color w:val="000000"/>
    </w:rPr>
  </w:style>
  <w:style w:type="paragraph" w:styleId="23">
    <w:name w:val="Body Text Indent 2"/>
    <w:basedOn w:val="a1"/>
    <w:link w:val="24"/>
    <w:unhideWhenUsed/>
    <w:qFormat/>
    <w:pPr>
      <w:widowControl/>
      <w:spacing w:line="480" w:lineRule="atLeast"/>
      <w:ind w:firstLineChars="0" w:firstLine="480"/>
    </w:pPr>
    <w:rPr>
      <w:rFonts w:ascii="宋体"/>
      <w:kern w:val="0"/>
      <w:szCs w:val="20"/>
    </w:rPr>
  </w:style>
  <w:style w:type="paragraph" w:styleId="af6">
    <w:name w:val="Balloon Text"/>
    <w:basedOn w:val="a1"/>
    <w:link w:val="af7"/>
    <w:uiPriority w:val="99"/>
    <w:unhideWhenUsed/>
    <w:qFormat/>
    <w:rPr>
      <w:kern w:val="0"/>
      <w:sz w:val="18"/>
      <w:szCs w:val="18"/>
    </w:rPr>
  </w:style>
  <w:style w:type="paragraph" w:styleId="af8">
    <w:name w:val="footer"/>
    <w:aliases w:val="1page sec3"/>
    <w:basedOn w:val="a1"/>
    <w:link w:val="af9"/>
    <w:uiPriority w:val="99"/>
    <w:unhideWhenUsed/>
    <w:qFormat/>
    <w:pPr>
      <w:tabs>
        <w:tab w:val="center" w:pos="4153"/>
        <w:tab w:val="right" w:pos="8306"/>
      </w:tabs>
      <w:snapToGrid w:val="0"/>
    </w:pPr>
    <w:rPr>
      <w:kern w:val="0"/>
      <w:sz w:val="18"/>
      <w:szCs w:val="18"/>
    </w:rPr>
  </w:style>
  <w:style w:type="paragraph" w:styleId="afa">
    <w:name w:val="header"/>
    <w:aliases w:val="h,Ò³Ã¼,页眉1"/>
    <w:basedOn w:val="a1"/>
    <w:link w:val="afb"/>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2">
    <w:name w:val="toc 1"/>
    <w:basedOn w:val="a1"/>
    <w:next w:val="a1"/>
    <w:uiPriority w:val="39"/>
    <w:unhideWhenUsed/>
    <w:qFormat/>
    <w:pPr>
      <w:tabs>
        <w:tab w:val="right" w:leader="dot" w:pos="8296"/>
      </w:tabs>
      <w:ind w:firstLineChars="0" w:firstLine="0"/>
    </w:pPr>
  </w:style>
  <w:style w:type="paragraph" w:styleId="41">
    <w:name w:val="toc 4"/>
    <w:basedOn w:val="a1"/>
    <w:next w:val="a1"/>
    <w:unhideWhenUsed/>
    <w:qFormat/>
    <w:pPr>
      <w:spacing w:line="240" w:lineRule="auto"/>
      <w:ind w:left="630" w:firstLineChars="0" w:firstLine="0"/>
    </w:pPr>
    <w:rPr>
      <w:szCs w:val="21"/>
    </w:rPr>
  </w:style>
  <w:style w:type="paragraph" w:styleId="afc">
    <w:name w:val="List"/>
    <w:basedOn w:val="a1"/>
    <w:unhideWhenUsed/>
    <w:qFormat/>
    <w:pPr>
      <w:spacing w:line="240" w:lineRule="auto"/>
      <w:ind w:left="420" w:firstLineChars="0" w:hanging="420"/>
    </w:pPr>
    <w:rPr>
      <w:szCs w:val="20"/>
    </w:rPr>
  </w:style>
  <w:style w:type="paragraph" w:styleId="61">
    <w:name w:val="toc 6"/>
    <w:basedOn w:val="a1"/>
    <w:next w:val="a1"/>
    <w:unhideWhenUsed/>
    <w:qFormat/>
    <w:pPr>
      <w:spacing w:line="240" w:lineRule="auto"/>
      <w:ind w:left="1050" w:firstLineChars="0" w:firstLine="0"/>
    </w:pPr>
    <w:rPr>
      <w:szCs w:val="21"/>
    </w:rPr>
  </w:style>
  <w:style w:type="paragraph" w:styleId="35">
    <w:name w:val="Body Text Indent 3"/>
    <w:basedOn w:val="a1"/>
    <w:link w:val="36"/>
    <w:unhideWhenUsed/>
    <w:qFormat/>
    <w:pPr>
      <w:autoSpaceDE w:val="0"/>
      <w:autoSpaceDN w:val="0"/>
      <w:spacing w:line="400" w:lineRule="atLeast"/>
      <w:ind w:firstLine="443"/>
    </w:pPr>
    <w:rPr>
      <w:rFonts w:eastAsia="黑体"/>
      <w:color w:val="000000"/>
    </w:rPr>
  </w:style>
  <w:style w:type="paragraph" w:styleId="25">
    <w:name w:val="toc 2"/>
    <w:basedOn w:val="a1"/>
    <w:next w:val="a1"/>
    <w:uiPriority w:val="39"/>
    <w:unhideWhenUsed/>
    <w:qFormat/>
    <w:pPr>
      <w:tabs>
        <w:tab w:val="right" w:leader="dot" w:pos="8296"/>
      </w:tabs>
      <w:ind w:leftChars="200" w:left="420" w:firstLineChars="0" w:firstLine="0"/>
    </w:pPr>
  </w:style>
  <w:style w:type="paragraph" w:styleId="91">
    <w:name w:val="toc 9"/>
    <w:basedOn w:val="a1"/>
    <w:next w:val="a1"/>
    <w:unhideWhenUsed/>
    <w:qFormat/>
    <w:pPr>
      <w:spacing w:line="240" w:lineRule="auto"/>
      <w:ind w:left="1680" w:firstLineChars="0" w:firstLine="0"/>
    </w:pPr>
    <w:rPr>
      <w:szCs w:val="21"/>
    </w:rPr>
  </w:style>
  <w:style w:type="paragraph" w:styleId="26">
    <w:name w:val="Body Text 2"/>
    <w:basedOn w:val="a1"/>
    <w:link w:val="27"/>
    <w:uiPriority w:val="99"/>
    <w:unhideWhenUsed/>
    <w:qFormat/>
    <w:pPr>
      <w:spacing w:line="240" w:lineRule="auto"/>
      <w:ind w:firstLineChars="0" w:firstLine="0"/>
    </w:pPr>
    <w:rPr>
      <w:b/>
      <w:bCs/>
      <w:color w:val="000000"/>
      <w:sz w:val="28"/>
    </w:rPr>
  </w:style>
  <w:style w:type="paragraph" w:styleId="HTML">
    <w:name w:val="HTML Preformatted"/>
    <w:basedOn w:val="a1"/>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pPr>
    <w:rPr>
      <w:rFonts w:ascii="Arial Unicode MS" w:eastAsia="Arial Unicode MS" w:hAnsi="Arial Unicode MS"/>
      <w:kern w:val="0"/>
      <w:sz w:val="20"/>
      <w:szCs w:val="20"/>
    </w:rPr>
  </w:style>
  <w:style w:type="paragraph" w:styleId="afd">
    <w:name w:val="Normal (Web)"/>
    <w:basedOn w:val="a1"/>
    <w:uiPriority w:val="99"/>
    <w:unhideWhenUsed/>
    <w:qFormat/>
    <w:pPr>
      <w:widowControl/>
      <w:spacing w:before="100" w:beforeAutospacing="1" w:after="100" w:afterAutospacing="1" w:line="240" w:lineRule="auto"/>
      <w:ind w:firstLineChars="0" w:firstLine="0"/>
    </w:pPr>
    <w:rPr>
      <w:rFonts w:ascii="宋体" w:hAnsi="宋体"/>
      <w:kern w:val="0"/>
    </w:rPr>
  </w:style>
  <w:style w:type="paragraph" w:styleId="afe">
    <w:name w:val="Title"/>
    <w:basedOn w:val="a1"/>
    <w:link w:val="aff"/>
    <w:uiPriority w:val="10"/>
    <w:qFormat/>
    <w:pPr>
      <w:spacing w:line="240" w:lineRule="auto"/>
      <w:ind w:firstLineChars="0" w:firstLine="0"/>
      <w:jc w:val="center"/>
    </w:pPr>
    <w:rPr>
      <w:sz w:val="30"/>
    </w:rPr>
  </w:style>
  <w:style w:type="paragraph" w:styleId="aff0">
    <w:name w:val="annotation subject"/>
    <w:basedOn w:val="ae"/>
    <w:next w:val="ae"/>
    <w:link w:val="aff1"/>
    <w:uiPriority w:val="99"/>
    <w:unhideWhenUsed/>
    <w:qFormat/>
    <w:rPr>
      <w:b/>
      <w:bCs/>
    </w:rPr>
  </w:style>
  <w:style w:type="paragraph" w:styleId="28">
    <w:name w:val="Body Text First Indent 2"/>
    <w:basedOn w:val="af0"/>
    <w:qFormat/>
    <w:pPr>
      <w:ind w:firstLineChars="200" w:firstLine="420"/>
    </w:pPr>
  </w:style>
  <w:style w:type="table" w:styleId="aff2">
    <w:name w:val="Table Grid"/>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rPr>
  </w:style>
  <w:style w:type="character" w:styleId="aff4">
    <w:name w:val="page number"/>
    <w:qFormat/>
  </w:style>
  <w:style w:type="character" w:styleId="aff5">
    <w:name w:val="FollowedHyperlink"/>
    <w:uiPriority w:val="99"/>
    <w:unhideWhenUsed/>
    <w:qFormat/>
    <w:rPr>
      <w:color w:val="800080"/>
      <w:u w:val="single"/>
    </w:rPr>
  </w:style>
  <w:style w:type="character" w:styleId="aff6">
    <w:name w:val="Hyperlink"/>
    <w:basedOn w:val="a5"/>
    <w:uiPriority w:val="99"/>
    <w:unhideWhenUsed/>
    <w:qFormat/>
    <w:rPr>
      <w:color w:val="0000FF"/>
      <w:u w:val="single"/>
    </w:rPr>
  </w:style>
  <w:style w:type="character" w:styleId="aff7">
    <w:name w:val="annotation reference"/>
    <w:uiPriority w:val="99"/>
    <w:unhideWhenUsed/>
    <w:qFormat/>
    <w:rPr>
      <w:sz w:val="21"/>
      <w:szCs w:val="21"/>
    </w:rPr>
  </w:style>
  <w:style w:type="character" w:customStyle="1" w:styleId="aa">
    <w:name w:val="正文文本 字符"/>
    <w:link w:val="a8"/>
    <w:qFormat/>
    <w:rPr>
      <w:rFonts w:ascii="仿宋_GB2312" w:eastAsia="仿宋_GB2312" w:hAnsi="Times New Roman"/>
      <w:sz w:val="28"/>
    </w:rPr>
  </w:style>
  <w:style w:type="character" w:customStyle="1" w:styleId="a9">
    <w:name w:val="正文首行缩进 字符"/>
    <w:link w:val="a2"/>
    <w:qFormat/>
    <w:rPr>
      <w:rFonts w:ascii="Times New Roman" w:eastAsia="仿宋_GB2312" w:hAnsi="Times New Roman"/>
      <w:kern w:val="2"/>
      <w:sz w:val="21"/>
      <w:szCs w:val="24"/>
    </w:rPr>
  </w:style>
  <w:style w:type="character" w:customStyle="1" w:styleId="11">
    <w:name w:val="标题 1 字符"/>
    <w:aliases w:val="Section Head 字符,H1 字符,H11 字符,H12 字符,H111 字符,H13 字符,H112 字符,H14 字符,H15 字符,H16 字符,H17 字符,H18 字符,H19 字符,H110 字符,H121 字符,H131 字符,H141 字符,H151 字符,H161 字符,H171 字符,H181 字符,H191 字符,H1101 字符,H1111 字符,H113 字符,H122 字符,H132 字符,H142 字符,H152 字符,H162 字符"/>
    <w:link w:val="10"/>
    <w:qFormat/>
    <w:rPr>
      <w:rFonts w:ascii="Times New Roman" w:hAnsi="Times New Roman"/>
      <w:b/>
      <w:bCs/>
      <w:kern w:val="44"/>
      <w:sz w:val="24"/>
      <w:szCs w:val="44"/>
    </w:rPr>
  </w:style>
  <w:style w:type="character" w:customStyle="1" w:styleId="21">
    <w:name w:val="标题 2 字符"/>
    <w:aliases w:val="节 字符,PIM2 字符,H2 字符,Heading 2 Hidden 字符,2nd level 字符,h2 字符,2 字符,Header 2 字符,l2 字符,DO NOT USE_h2 字符,chn 字符,Chapter Number/Appendix Letter 字符,sect 1.2 字符,Heading 2 CCBS 字符,heading 2 字符,第一章 标题 2 字符,ISO1 字符,UNDERRUBRIK 1-2 字符,Level 2 Head 字符,body 字符"/>
    <w:link w:val="20"/>
    <w:uiPriority w:val="9"/>
    <w:qFormat/>
    <w:rPr>
      <w:rFonts w:ascii="Cambria" w:hAnsi="Cambria"/>
      <w:b/>
      <w:bCs/>
      <w:kern w:val="2"/>
      <w:sz w:val="21"/>
      <w:szCs w:val="32"/>
    </w:rPr>
  </w:style>
  <w:style w:type="character" w:customStyle="1" w:styleId="31">
    <w:name w:val="标题 3 字符"/>
    <w:aliases w:val="h3 字符,H3 字符,sect1.2.3 字符,Heading 3 - old 字符,Level 3 Head 字符,3rd level 字符,3 字符,l3 字符,CT 字符,第二层条 字符,1.1.1 字符,BOD 0 字符,heading 3 字符,h31 字符,heading 31 字符,h32 字符,heading 32 字符,h311 字符,heading 311 字符,h33 字符,heading 33 字符,h312 字符,heading 312 字符,h321 字符"/>
    <w:link w:val="30"/>
    <w:uiPriority w:val="9"/>
    <w:qFormat/>
    <w:rPr>
      <w:rFonts w:ascii="Times New Roman" w:hAnsi="Times New Roman"/>
      <w:b/>
      <w:bCs/>
      <w:kern w:val="2"/>
      <w:sz w:val="21"/>
      <w:szCs w:val="32"/>
    </w:rPr>
  </w:style>
  <w:style w:type="character" w:customStyle="1" w:styleId="40">
    <w:name w:val="标题 4 字符"/>
    <w:link w:val="4"/>
    <w:uiPriority w:val="9"/>
    <w:qFormat/>
    <w:rPr>
      <w:rFonts w:ascii="Cambria" w:eastAsia="宋体" w:hAnsi="Cambria" w:cs="Times New Roman"/>
      <w:b/>
      <w:bCs/>
      <w:kern w:val="2"/>
      <w:sz w:val="21"/>
      <w:szCs w:val="28"/>
    </w:rPr>
  </w:style>
  <w:style w:type="character" w:customStyle="1" w:styleId="50">
    <w:name w:val="标题 5 字符"/>
    <w:link w:val="5"/>
    <w:qFormat/>
    <w:rPr>
      <w:rFonts w:eastAsia="黑体"/>
      <w:b/>
      <w:bCs/>
      <w:kern w:val="2"/>
      <w:sz w:val="28"/>
      <w:szCs w:val="28"/>
      <w:lang w:val="en-US" w:eastAsia="zh-CN" w:bidi="ar-SA"/>
    </w:rPr>
  </w:style>
  <w:style w:type="character" w:customStyle="1" w:styleId="Char">
    <w:name w:val="标书正文格式 Char"/>
    <w:link w:val="a4"/>
    <w:qFormat/>
    <w:rPr>
      <w:kern w:val="2"/>
      <w:sz w:val="24"/>
      <w:szCs w:val="24"/>
      <w:lang w:bidi="ar-SA"/>
    </w:rPr>
  </w:style>
  <w:style w:type="character" w:customStyle="1" w:styleId="60">
    <w:name w:val="标题 6 字符"/>
    <w:link w:val="6"/>
    <w:uiPriority w:val="9"/>
    <w:qFormat/>
    <w:rPr>
      <w:rFonts w:ascii="Arial" w:eastAsia="黑体" w:hAnsi="Arial"/>
      <w:b/>
      <w:bCs/>
      <w:kern w:val="2"/>
      <w:sz w:val="24"/>
      <w:szCs w:val="24"/>
    </w:rPr>
  </w:style>
  <w:style w:type="character" w:customStyle="1" w:styleId="70">
    <w:name w:val="标题 7 字符"/>
    <w:link w:val="7"/>
    <w:uiPriority w:val="9"/>
    <w:qFormat/>
    <w:rPr>
      <w:b/>
      <w:bCs/>
      <w:kern w:val="2"/>
      <w:sz w:val="24"/>
      <w:szCs w:val="24"/>
    </w:rPr>
  </w:style>
  <w:style w:type="character" w:customStyle="1" w:styleId="80">
    <w:name w:val="标题 8 字符"/>
    <w:link w:val="8"/>
    <w:uiPriority w:val="9"/>
    <w:qFormat/>
    <w:rPr>
      <w:rFonts w:ascii="Arial" w:eastAsia="黑体" w:hAnsi="Arial"/>
      <w:kern w:val="2"/>
      <w:sz w:val="24"/>
      <w:szCs w:val="24"/>
    </w:rPr>
  </w:style>
  <w:style w:type="character" w:customStyle="1" w:styleId="90">
    <w:name w:val="标题 9 字符"/>
    <w:link w:val="9"/>
    <w:uiPriority w:val="9"/>
    <w:qFormat/>
    <w:rPr>
      <w:rFonts w:ascii="Arial" w:eastAsia="黑体" w:hAnsi="Arial"/>
      <w:kern w:val="2"/>
      <w:sz w:val="21"/>
      <w:szCs w:val="21"/>
    </w:rPr>
  </w:style>
  <w:style w:type="character" w:customStyle="1" w:styleId="ab">
    <w:name w:val="正文缩进 字符"/>
    <w:aliases w:val="正文（首行缩进两字） 字符,表正文 字符,正文非缩进 字符,特点 字符,四号 字符,缩进 字符,ALT+Z 字符,标题4 字符,段1 字符,正文不缩进 字符,水上软件 字符,正文缩进（首行缩进两字） 字符,正文(首行缩进两字) 字符,正文(首行缩进两字)1 字符,特点标题 字符,正文编号 字符,正文双线 字符,首行缩进 字符,bt 字符,EHPT 字符,Body Text2 字符,Body Text(ch) 字符,正文2级 字符,Indent 1 字符,正文缩进William 字符"/>
    <w:link w:val="a3"/>
    <w:qFormat/>
    <w:locked/>
    <w:rPr>
      <w:kern w:val="2"/>
      <w:sz w:val="21"/>
      <w:szCs w:val="24"/>
    </w:rPr>
  </w:style>
  <w:style w:type="character" w:customStyle="1" w:styleId="ad">
    <w:name w:val="文档结构图 字符"/>
    <w:link w:val="ac"/>
    <w:qFormat/>
    <w:rPr>
      <w:rFonts w:ascii="宋体" w:eastAsia="宋体" w:hAnsi="Times New Roman" w:cs="Times New Roman"/>
      <w:sz w:val="18"/>
      <w:szCs w:val="18"/>
    </w:rPr>
  </w:style>
  <w:style w:type="character" w:customStyle="1" w:styleId="af">
    <w:name w:val="批注文字 字符"/>
    <w:link w:val="ae"/>
    <w:uiPriority w:val="99"/>
    <w:qFormat/>
    <w:rPr>
      <w:rFonts w:ascii="Times New Roman" w:hAnsi="Times New Roman"/>
      <w:kern w:val="2"/>
      <w:sz w:val="21"/>
      <w:szCs w:val="24"/>
    </w:rPr>
  </w:style>
  <w:style w:type="character" w:customStyle="1" w:styleId="33">
    <w:name w:val="正文文本 3 字符"/>
    <w:link w:val="32"/>
    <w:uiPriority w:val="99"/>
    <w:qFormat/>
    <w:rPr>
      <w:rFonts w:ascii="楷体_GB2312" w:eastAsia="楷体_GB2312" w:hAnsi="Times New Roman"/>
      <w:b/>
      <w:color w:val="000000"/>
      <w:kern w:val="2"/>
      <w:sz w:val="30"/>
      <w:szCs w:val="24"/>
    </w:rPr>
  </w:style>
  <w:style w:type="character" w:customStyle="1" w:styleId="af1">
    <w:name w:val="正文文本缩进 字符"/>
    <w:link w:val="af0"/>
    <w:qFormat/>
    <w:rPr>
      <w:rFonts w:ascii="宋体" w:hAnsi="Times New Roman"/>
      <w:sz w:val="24"/>
    </w:rPr>
  </w:style>
  <w:style w:type="character" w:customStyle="1" w:styleId="af3">
    <w:name w:val="纯文本 字符"/>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字符,纯文本 Char Char 字符,普通文字 Char Char 字符,Texte 字符,0921 字符,纯文本 Char1 Char Char 字符,纯文本 Char1 Char 字符,小 字符,普通 字符"/>
    <w:link w:val="af2"/>
    <w:qFormat/>
    <w:locked/>
    <w:rsid w:val="00B249D6"/>
    <w:rPr>
      <w:rFonts w:ascii="宋体" w:hAnsi="Courier New"/>
      <w:kern w:val="2"/>
      <w:sz w:val="24"/>
    </w:rPr>
  </w:style>
  <w:style w:type="character" w:customStyle="1" w:styleId="af5">
    <w:name w:val="日期 字符"/>
    <w:link w:val="af4"/>
    <w:qFormat/>
    <w:rPr>
      <w:rFonts w:ascii="Times New Roman" w:hAnsi="Times New Roman"/>
      <w:color w:val="000000"/>
      <w:kern w:val="2"/>
      <w:sz w:val="24"/>
      <w:szCs w:val="24"/>
    </w:rPr>
  </w:style>
  <w:style w:type="character" w:customStyle="1" w:styleId="24">
    <w:name w:val="正文文本缩进 2 字符"/>
    <w:link w:val="23"/>
    <w:qFormat/>
    <w:rPr>
      <w:rFonts w:ascii="宋体" w:hAnsi="Times New Roman"/>
      <w:sz w:val="24"/>
    </w:rPr>
  </w:style>
  <w:style w:type="character" w:customStyle="1" w:styleId="af7">
    <w:name w:val="批注框文本 字符"/>
    <w:link w:val="af6"/>
    <w:uiPriority w:val="99"/>
    <w:semiHidden/>
    <w:qFormat/>
    <w:rPr>
      <w:rFonts w:ascii="Times New Roman" w:eastAsia="宋体" w:hAnsi="Times New Roman" w:cs="Times New Roman"/>
      <w:sz w:val="18"/>
      <w:szCs w:val="18"/>
    </w:rPr>
  </w:style>
  <w:style w:type="character" w:customStyle="1" w:styleId="af9">
    <w:name w:val="页脚 字符"/>
    <w:aliases w:val="1page sec3 字符"/>
    <w:link w:val="af8"/>
    <w:uiPriority w:val="99"/>
    <w:qFormat/>
    <w:rPr>
      <w:sz w:val="18"/>
      <w:szCs w:val="18"/>
    </w:rPr>
  </w:style>
  <w:style w:type="character" w:customStyle="1" w:styleId="afb">
    <w:name w:val="页眉 字符"/>
    <w:aliases w:val="h 字符,Ò³Ã¼ 字符,页眉1 字符"/>
    <w:link w:val="afa"/>
    <w:uiPriority w:val="99"/>
    <w:qFormat/>
    <w:rPr>
      <w:sz w:val="18"/>
      <w:szCs w:val="18"/>
    </w:rPr>
  </w:style>
  <w:style w:type="character" w:customStyle="1" w:styleId="36">
    <w:name w:val="正文文本缩进 3 字符"/>
    <w:link w:val="35"/>
    <w:qFormat/>
    <w:rPr>
      <w:rFonts w:ascii="Times New Roman" w:eastAsia="黑体" w:hAnsi="Times New Roman"/>
      <w:color w:val="000000"/>
      <w:kern w:val="2"/>
      <w:sz w:val="24"/>
      <w:szCs w:val="24"/>
    </w:rPr>
  </w:style>
  <w:style w:type="character" w:customStyle="1" w:styleId="27">
    <w:name w:val="正文文本 2 字符"/>
    <w:link w:val="26"/>
    <w:uiPriority w:val="99"/>
    <w:qFormat/>
    <w:rPr>
      <w:rFonts w:ascii="Times New Roman" w:hAnsi="Times New Roman"/>
      <w:b/>
      <w:bCs/>
      <w:color w:val="000000"/>
      <w:kern w:val="2"/>
      <w:sz w:val="28"/>
      <w:szCs w:val="24"/>
    </w:rPr>
  </w:style>
  <w:style w:type="character" w:customStyle="1" w:styleId="HTML0">
    <w:name w:val="HTML 预设格式 字符"/>
    <w:link w:val="HTML"/>
    <w:qFormat/>
    <w:rPr>
      <w:rFonts w:ascii="Arial Unicode MS" w:eastAsia="Arial Unicode MS" w:hAnsi="Arial Unicode MS" w:cs="Arial Unicode MS"/>
    </w:rPr>
  </w:style>
  <w:style w:type="character" w:customStyle="1" w:styleId="aff">
    <w:name w:val="标题 字符"/>
    <w:link w:val="afe"/>
    <w:qFormat/>
    <w:locked/>
    <w:rPr>
      <w:rFonts w:ascii="Times New Roman" w:hAnsi="Times New Roman"/>
      <w:kern w:val="2"/>
      <w:sz w:val="30"/>
      <w:szCs w:val="24"/>
    </w:rPr>
  </w:style>
  <w:style w:type="character" w:customStyle="1" w:styleId="aff1">
    <w:name w:val="批注主题 字符"/>
    <w:link w:val="aff0"/>
    <w:uiPriority w:val="99"/>
    <w:semiHidden/>
    <w:qFormat/>
    <w:rPr>
      <w:rFonts w:ascii="Times New Roman" w:hAnsi="Times New Roman"/>
      <w:b/>
      <w:bCs/>
      <w:kern w:val="2"/>
      <w:sz w:val="21"/>
      <w:szCs w:val="24"/>
    </w:rPr>
  </w:style>
  <w:style w:type="character" w:customStyle="1" w:styleId="CharChar">
    <w:name w:val="Char Char"/>
    <w:qFormat/>
    <w:rPr>
      <w:rFonts w:ascii="宋体" w:eastAsia="宋体" w:hAnsi="Courier New" w:hint="eastAsia"/>
      <w:kern w:val="2"/>
      <w:sz w:val="21"/>
      <w:lang w:val="en-US" w:eastAsia="zh-CN" w:bidi="ar-SA"/>
    </w:rPr>
  </w:style>
  <w:style w:type="character" w:customStyle="1" w:styleId="s">
    <w:name w:val="s"/>
    <w:basedOn w:val="a5"/>
    <w:qFormat/>
  </w:style>
  <w:style w:type="character" w:customStyle="1" w:styleId="font81">
    <w:name w:val="font81"/>
    <w:uiPriority w:val="99"/>
    <w:qFormat/>
    <w:rPr>
      <w:rFonts w:ascii="宋体" w:eastAsia="宋体" w:hAnsi="宋体" w:cs="宋体"/>
      <w:color w:val="000000"/>
      <w:sz w:val="18"/>
      <w:szCs w:val="18"/>
      <w:u w:val="none"/>
    </w:rPr>
  </w:style>
  <w:style w:type="character" w:customStyle="1" w:styleId="unnamed1">
    <w:name w:val="unnamed1"/>
    <w:basedOn w:val="a5"/>
    <w:qFormat/>
  </w:style>
  <w:style w:type="character" w:customStyle="1" w:styleId="body001">
    <w:name w:val="body001"/>
    <w:qFormat/>
    <w:rPr>
      <w:rFonts w:ascii="ˎ̥" w:hAnsi="ˎ̥" w:hint="default"/>
      <w:color w:val="333333"/>
      <w:sz w:val="18"/>
      <w:szCs w:val="18"/>
    </w:rPr>
  </w:style>
  <w:style w:type="character" w:customStyle="1" w:styleId="font61">
    <w:name w:val="font61"/>
    <w:uiPriority w:val="99"/>
    <w:qFormat/>
    <w:rPr>
      <w:rFonts w:ascii="Arial" w:hAnsi="Arial" w:cs="Arial"/>
      <w:color w:val="000000"/>
      <w:sz w:val="18"/>
      <w:szCs w:val="18"/>
      <w:u w:val="none"/>
      <w:vertAlign w:val="superscript"/>
    </w:rPr>
  </w:style>
  <w:style w:type="character" w:customStyle="1" w:styleId="huei12b1">
    <w:name w:val="huei12b1"/>
    <w:qFormat/>
    <w:rPr>
      <w:b/>
      <w:bCs/>
      <w:color w:val="333333"/>
      <w:sz w:val="20"/>
      <w:szCs w:val="20"/>
    </w:rPr>
  </w:style>
  <w:style w:type="character" w:customStyle="1" w:styleId="style8">
    <w:name w:val="style8"/>
    <w:basedOn w:val="a5"/>
    <w:qFormat/>
  </w:style>
  <w:style w:type="character" w:customStyle="1" w:styleId="apple-converted-space">
    <w:name w:val="apple-converted-space"/>
    <w:basedOn w:val="a5"/>
    <w:qFormat/>
  </w:style>
  <w:style w:type="character" w:customStyle="1" w:styleId="searchcontent1">
    <w:name w:val="search_content1"/>
    <w:qFormat/>
    <w:rPr>
      <w:sz w:val="20"/>
      <w:szCs w:val="20"/>
    </w:rPr>
  </w:style>
  <w:style w:type="character" w:customStyle="1" w:styleId="font31">
    <w:name w:val="font31"/>
    <w:qFormat/>
    <w:rPr>
      <w:rFonts w:ascii="Calibri" w:hAnsi="Calibri" w:cs="Calibri" w:hint="default"/>
      <w:color w:val="000000"/>
      <w:sz w:val="20"/>
      <w:szCs w:val="20"/>
      <w:u w:val="none"/>
    </w:rPr>
  </w:style>
  <w:style w:type="character" w:customStyle="1" w:styleId="unnamed51">
    <w:name w:val="unnamed51"/>
    <w:qFormat/>
    <w:rPr>
      <w:sz w:val="22"/>
      <w:szCs w:val="22"/>
    </w:rPr>
  </w:style>
  <w:style w:type="character" w:customStyle="1" w:styleId="Style92">
    <w:name w:val="_Style 92"/>
    <w:qFormat/>
    <w:rPr>
      <w:i/>
      <w:iCs/>
      <w:color w:val="808080"/>
    </w:rPr>
  </w:style>
  <w:style w:type="character" w:customStyle="1" w:styleId="style1">
    <w:name w:val="style1"/>
    <w:basedOn w:val="a5"/>
    <w:qFormat/>
  </w:style>
  <w:style w:type="character" w:customStyle="1" w:styleId="font51">
    <w:name w:val="font51"/>
    <w:uiPriority w:val="99"/>
    <w:qFormat/>
    <w:rPr>
      <w:rFonts w:ascii="Arial" w:hAnsi="Arial" w:cs="Arial"/>
      <w:color w:val="000000"/>
      <w:sz w:val="18"/>
      <w:szCs w:val="18"/>
      <w:u w:val="none"/>
    </w:rPr>
  </w:style>
  <w:style w:type="character" w:customStyle="1" w:styleId="font71">
    <w:name w:val="font71"/>
    <w:qFormat/>
    <w:rPr>
      <w:rFonts w:ascii="Calibri" w:hAnsi="Calibri" w:cs="Calibri" w:hint="default"/>
      <w:color w:val="000000"/>
      <w:sz w:val="20"/>
      <w:szCs w:val="20"/>
      <w:u w:val="none"/>
    </w:rPr>
  </w:style>
  <w:style w:type="character" w:customStyle="1" w:styleId="CharChar3">
    <w:name w:val="Char Char3"/>
    <w:qFormat/>
    <w:rPr>
      <w:rFonts w:ascii="宋体" w:eastAsia="宋体" w:hAnsi="Courier New" w:hint="eastAsia"/>
      <w:kern w:val="2"/>
      <w:sz w:val="21"/>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101">
    <w:name w:val="font101"/>
    <w:uiPriority w:val="99"/>
    <w:qFormat/>
    <w:rPr>
      <w:rFonts w:ascii="宋体" w:eastAsia="宋体" w:hAnsi="宋体" w:cs="宋体"/>
      <w:b/>
      <w:bCs/>
      <w:color w:val="00000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Char0">
    <w:name w:val="标题 Char"/>
    <w:uiPriority w:val="10"/>
    <w:qFormat/>
    <w:rPr>
      <w:rFonts w:ascii="Cambria" w:hAnsi="Cambria" w:cs="Times New Roman"/>
      <w:b/>
      <w:bCs/>
      <w:kern w:val="2"/>
      <w:sz w:val="32"/>
      <w:szCs w:val="32"/>
    </w:rPr>
  </w:style>
  <w:style w:type="character" w:customStyle="1" w:styleId="CharChar2">
    <w:name w:val="Char Char2"/>
    <w:qFormat/>
    <w:rPr>
      <w:rFonts w:ascii="宋体" w:eastAsia="宋体" w:hAnsi="Courier New" w:hint="eastAsia"/>
      <w:kern w:val="2"/>
      <w:sz w:val="21"/>
    </w:rPr>
  </w:style>
  <w:style w:type="character" w:customStyle="1" w:styleId="aff8">
    <w:name w:val="无间隔 字符"/>
    <w:link w:val="aff9"/>
    <w:uiPriority w:val="1"/>
    <w:qFormat/>
    <w:locked/>
    <w:rPr>
      <w:rFonts w:cs="Calibri"/>
      <w:kern w:val="2"/>
      <w:sz w:val="21"/>
      <w:szCs w:val="22"/>
      <w:lang w:val="en-US" w:eastAsia="zh-CN" w:bidi="ar-SA"/>
    </w:rPr>
  </w:style>
  <w:style w:type="paragraph" w:styleId="aff9">
    <w:name w:val="No Spacing"/>
    <w:link w:val="aff8"/>
    <w:qFormat/>
    <w:pPr>
      <w:widowControl w:val="0"/>
      <w:jc w:val="both"/>
    </w:pPr>
    <w:rPr>
      <w:rFonts w:cs="Calibri"/>
      <w:kern w:val="2"/>
      <w:sz w:val="21"/>
      <w:szCs w:val="22"/>
    </w:rPr>
  </w:style>
  <w:style w:type="character" w:customStyle="1" w:styleId="font11">
    <w:name w:val="font11"/>
    <w:uiPriority w:val="99"/>
    <w:qFormat/>
    <w:rPr>
      <w:rFonts w:ascii="宋体" w:eastAsia="宋体" w:hAnsi="宋体" w:cs="宋体"/>
      <w:b/>
      <w:bCs/>
      <w:color w:val="000000"/>
      <w:sz w:val="18"/>
      <w:szCs w:val="18"/>
      <w:u w:val="none"/>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i16b1">
    <w:name w:val="hei16b1"/>
    <w:qFormat/>
    <w:rPr>
      <w:rFonts w:ascii="Arial" w:hAnsi="Arial" w:cs="Arial" w:hint="default"/>
      <w:b/>
      <w:bCs/>
      <w:color w:val="000000"/>
      <w:sz w:val="24"/>
      <w:szCs w:val="24"/>
    </w:rPr>
  </w:style>
  <w:style w:type="character" w:customStyle="1" w:styleId="searchresultsnap1">
    <w:name w:val="search_result_snap1"/>
    <w:qFormat/>
    <w:rPr>
      <w:sz w:val="21"/>
      <w:szCs w:val="21"/>
    </w:rPr>
  </w:style>
  <w:style w:type="character" w:customStyle="1" w:styleId="l17">
    <w:name w:val="l17"/>
    <w:basedOn w:val="a5"/>
    <w:qFormat/>
  </w:style>
  <w:style w:type="character" w:customStyle="1" w:styleId="content">
    <w:name w:val="content"/>
    <w:basedOn w:val="a5"/>
    <w:qFormat/>
  </w:style>
  <w:style w:type="character" w:customStyle="1" w:styleId="aNormalChar">
    <w:name w:val="(aNormal) + 宋体 Char"/>
    <w:link w:val="aNormal"/>
    <w:qFormat/>
    <w:locked/>
    <w:rPr>
      <w:rFonts w:ascii="宋体" w:hAnsi="宋体"/>
      <w:lang w:val="en-GB"/>
    </w:rPr>
  </w:style>
  <w:style w:type="paragraph" w:customStyle="1" w:styleId="aNormal">
    <w:name w:val="(aNormal) + 宋体"/>
    <w:basedOn w:val="a1"/>
    <w:link w:val="aNormalChar"/>
    <w:qFormat/>
    <w:pPr>
      <w:widowControl/>
      <w:spacing w:before="240" w:after="120" w:line="240" w:lineRule="auto"/>
      <w:ind w:firstLineChars="0" w:firstLine="0"/>
    </w:pPr>
    <w:rPr>
      <w:rFonts w:ascii="宋体" w:hAnsi="宋体"/>
      <w:kern w:val="0"/>
      <w:sz w:val="20"/>
      <w:szCs w:val="20"/>
      <w:lang w:val="en-GB"/>
    </w:rPr>
  </w:style>
  <w:style w:type="character" w:customStyle="1" w:styleId="Char1">
    <w:name w:val="纯文本 Char"/>
    <w:uiPriority w:val="99"/>
    <w:qFormat/>
    <w:rPr>
      <w:rFonts w:ascii="宋体" w:hAnsi="Courier New" w:cs="Courier New"/>
      <w:kern w:val="2"/>
      <w:sz w:val="21"/>
      <w:szCs w:val="21"/>
    </w:rPr>
  </w:style>
  <w:style w:type="character" w:customStyle="1" w:styleId="button1">
    <w:name w:val="button1"/>
    <w:qFormat/>
    <w:rPr>
      <w:rFonts w:ascii="Verdana" w:hAnsi="Verdana" w:hint="default"/>
      <w:b/>
      <w:bCs/>
      <w:sz w:val="20"/>
      <w:szCs w:val="20"/>
    </w:rPr>
  </w:style>
  <w:style w:type="character" w:customStyle="1" w:styleId="wz1">
    <w:name w:val="wz1"/>
    <w:basedOn w:val="a5"/>
    <w:qFormat/>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color w:val="000000"/>
      <w:kern w:val="0"/>
      <w:sz w:val="18"/>
      <w:szCs w:val="18"/>
    </w:rPr>
  </w:style>
  <w:style w:type="paragraph" w:customStyle="1" w:styleId="CharCharCharCharCharCharCharCharCharChar">
    <w:name w:val="Char Char Char Char Char Char Char Char Char Char"/>
    <w:basedOn w:val="ac"/>
    <w:qFormat/>
    <w:pPr>
      <w:shd w:val="clear" w:color="auto" w:fill="000080"/>
      <w:spacing w:line="240" w:lineRule="auto"/>
      <w:ind w:firstLineChars="0" w:firstLine="0"/>
    </w:pPr>
    <w:rPr>
      <w:rFonts w:ascii="Tahoma" w:hAnsi="Tahoma"/>
      <w:sz w:val="24"/>
      <w:szCs w:val="24"/>
    </w:rPr>
  </w:style>
  <w:style w:type="paragraph" w:customStyle="1" w:styleId="xl80">
    <w:name w:val="xl8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color w:val="000000"/>
      <w:kern w:val="0"/>
      <w:sz w:val="18"/>
      <w:szCs w:val="18"/>
    </w:rPr>
  </w:style>
  <w:style w:type="paragraph" w:customStyle="1" w:styleId="xl72">
    <w:name w:val="xl7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color w:val="000000"/>
      <w:kern w:val="0"/>
      <w:sz w:val="18"/>
      <w:szCs w:val="18"/>
    </w:rPr>
  </w:style>
  <w:style w:type="paragraph" w:customStyle="1" w:styleId="29">
    <w:name w:val="小标题2"/>
    <w:basedOn w:val="a1"/>
    <w:next w:val="a1"/>
    <w:qFormat/>
    <w:pPr>
      <w:spacing w:beforeLines="20" w:afterLines="20" w:line="400" w:lineRule="exact"/>
    </w:pPr>
    <w:rPr>
      <w:rFonts w:eastAsia="楷体_GB2312"/>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color w:val="000000"/>
      <w:kern w:val="0"/>
      <w:sz w:val="18"/>
      <w:szCs w:val="18"/>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font5">
    <w:name w:val="font5"/>
    <w:basedOn w:val="a1"/>
    <w:qFormat/>
    <w:pPr>
      <w:widowControl/>
      <w:spacing w:before="100" w:beforeAutospacing="1" w:after="100" w:afterAutospacing="1" w:line="240" w:lineRule="auto"/>
      <w:ind w:firstLineChars="0" w:firstLine="0"/>
    </w:pPr>
    <w:rPr>
      <w:rFonts w:ascii="宋体" w:hAnsi="宋体" w:cs="宋体"/>
      <w:kern w:val="0"/>
      <w:sz w:val="18"/>
      <w:szCs w:val="18"/>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color w:val="000000"/>
      <w:kern w:val="0"/>
      <w:sz w:val="18"/>
      <w:szCs w:val="18"/>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color w:val="000000"/>
      <w:kern w:val="0"/>
      <w:sz w:val="18"/>
      <w:szCs w:val="18"/>
    </w:rPr>
  </w:style>
  <w:style w:type="paragraph" w:customStyle="1" w:styleId="affa">
    <w:name w:val="正文－恩普"/>
    <w:basedOn w:val="a3"/>
    <w:qFormat/>
    <w:pPr>
      <w:widowControl/>
      <w:spacing w:afterLines="50" w:line="360" w:lineRule="auto"/>
      <w:ind w:firstLineChars="200" w:firstLine="480"/>
    </w:pPr>
  </w:style>
  <w:style w:type="paragraph" w:customStyle="1" w:styleId="head11">
    <w:name w:val="head 1.1"/>
    <w:basedOn w:val="affb"/>
    <w:qFormat/>
    <w:pPr>
      <w:numPr>
        <w:ilvl w:val="1"/>
        <w:numId w:val="3"/>
      </w:numPr>
      <w:spacing w:before="260" w:after="260" w:line="240" w:lineRule="auto"/>
      <w:ind w:firstLineChars="0" w:firstLine="0"/>
    </w:pPr>
    <w:rPr>
      <w:rFonts w:ascii="宋体" w:hAnsi="宋体"/>
      <w:bCs/>
      <w:szCs w:val="22"/>
    </w:rPr>
  </w:style>
  <w:style w:type="paragraph" w:styleId="affb">
    <w:name w:val="List Paragraph"/>
    <w:aliases w:val="表格,符号列表,Colorful List Accent 1,List,强调点,lp1,符号1.1（天云科技）,列出段落-正文,FooterText,numbered,Paragraphe de liste1,列出段落4,列出段落41,列出段落5,List Paragraph,·ûºÅÁÐ±í,¡¤?o?¨¢D¡À¨ª,?¡è?o?¡§¡éD?¨¤¡§a,??¨¨?o??¡ì?¨¦D?¡§¡è?¡ìa"/>
    <w:basedOn w:val="a1"/>
    <w:link w:val="affc"/>
    <w:qFormat/>
    <w:pPr>
      <w:ind w:firstLine="420"/>
    </w:pPr>
  </w:style>
  <w:style w:type="paragraph" w:customStyle="1" w:styleId="xl81">
    <w:name w:val="xl8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CharCharCharCharCharCharCharCharCharCharCharCharChar">
    <w:name w:val="Char Char Char Char Char Char Char Char Char Char Char Char Char"/>
    <w:basedOn w:val="a1"/>
    <w:qFormat/>
    <w:pPr>
      <w:spacing w:line="240" w:lineRule="auto"/>
      <w:ind w:firstLineChars="0" w:firstLine="0"/>
    </w:pPr>
    <w:rPr>
      <w:rFonts w:ascii="Tahoma" w:hAnsi="Tahoma"/>
      <w:szCs w:val="20"/>
    </w:rPr>
  </w:style>
  <w:style w:type="paragraph" w:customStyle="1" w:styleId="xl83">
    <w:name w:val="xl8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color w:val="000000"/>
      <w:kern w:val="0"/>
      <w:sz w:val="18"/>
      <w:szCs w:val="18"/>
    </w:rPr>
  </w:style>
  <w:style w:type="paragraph" w:customStyle="1" w:styleId="font7">
    <w:name w:val="font7"/>
    <w:basedOn w:val="a1"/>
    <w:qFormat/>
    <w:pPr>
      <w:widowControl/>
      <w:spacing w:before="100" w:beforeAutospacing="1" w:after="100" w:afterAutospacing="1" w:line="240" w:lineRule="auto"/>
      <w:ind w:firstLineChars="0" w:firstLine="0"/>
    </w:pPr>
    <w:rPr>
      <w:color w:val="000000"/>
      <w:kern w:val="0"/>
      <w:sz w:val="18"/>
      <w:szCs w:val="18"/>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p0">
    <w:name w:val="p0"/>
    <w:basedOn w:val="a1"/>
    <w:qFormat/>
    <w:pPr>
      <w:widowControl/>
      <w:spacing w:line="240" w:lineRule="auto"/>
      <w:ind w:firstLineChars="0" w:firstLine="0"/>
    </w:pPr>
    <w:rPr>
      <w:kern w:val="0"/>
      <w:szCs w:val="21"/>
    </w:rPr>
  </w:style>
  <w:style w:type="paragraph" w:customStyle="1" w:styleId="CharCharCharChar">
    <w:name w:val="Char Char Char Char"/>
    <w:basedOn w:val="a1"/>
    <w:qFormat/>
    <w:pPr>
      <w:widowControl/>
      <w:spacing w:after="160" w:line="240" w:lineRule="exact"/>
      <w:ind w:firstLineChars="0" w:firstLine="0"/>
    </w:pPr>
    <w:rPr>
      <w:rFonts w:ascii="Arial" w:eastAsia="Times New Roman" w:hAnsi="Arial" w:cs="Verdana"/>
      <w:b/>
      <w:kern w:val="0"/>
      <w:szCs w:val="20"/>
      <w:lang w:eastAsia="en-US"/>
    </w:rPr>
  </w:style>
  <w:style w:type="paragraph" w:customStyle="1" w:styleId="Char2">
    <w:name w:val="Char"/>
    <w:basedOn w:val="a1"/>
    <w:qFormat/>
    <w:pPr>
      <w:spacing w:line="240" w:lineRule="auto"/>
      <w:ind w:firstLineChars="0" w:firstLine="0"/>
    </w:pPr>
    <w:rPr>
      <w:rFonts w:ascii="仿宋_GB2312" w:eastAsia="仿宋_GB2312"/>
      <w:b/>
      <w:sz w:val="32"/>
      <w:szCs w:val="32"/>
    </w:rPr>
  </w:style>
  <w:style w:type="paragraph" w:customStyle="1" w:styleId="font9">
    <w:name w:val="font9"/>
    <w:basedOn w:val="a1"/>
    <w:qFormat/>
    <w:pPr>
      <w:widowControl/>
      <w:spacing w:before="100" w:beforeAutospacing="1" w:after="100" w:afterAutospacing="1" w:line="240" w:lineRule="auto"/>
      <w:ind w:firstLineChars="0" w:firstLine="0"/>
    </w:pPr>
    <w:rPr>
      <w:rFonts w:ascii="Symbol" w:hAnsi="Symbol" w:cs="宋体"/>
      <w:color w:val="000000"/>
      <w:kern w:val="0"/>
      <w:sz w:val="18"/>
      <w:szCs w:val="18"/>
    </w:rPr>
  </w:style>
  <w:style w:type="paragraph" w:customStyle="1" w:styleId="CharCharCharCharChar">
    <w:name w:val="四级目录 Char Char Char Char Char"/>
    <w:next w:val="a1"/>
    <w:qFormat/>
    <w:pPr>
      <w:spacing w:line="360" w:lineRule="auto"/>
      <w:ind w:leftChars="200" w:left="200"/>
    </w:pPr>
    <w:rPr>
      <w:rFonts w:eastAsia="仿宋_GB2312"/>
      <w:sz w:val="30"/>
      <w:lang w:eastAsia="en-US"/>
    </w:rPr>
  </w:style>
  <w:style w:type="paragraph" w:customStyle="1" w:styleId="Char20">
    <w:name w:val="Char2"/>
    <w:basedOn w:val="a1"/>
    <w:qFormat/>
    <w:pPr>
      <w:spacing w:line="240" w:lineRule="auto"/>
      <w:ind w:firstLineChars="0" w:firstLine="0"/>
    </w:pPr>
    <w:rPr>
      <w:rFonts w:ascii="仿宋_GB2312" w:eastAsia="仿宋_GB2312"/>
      <w:b/>
      <w:sz w:val="32"/>
      <w:szCs w:val="32"/>
    </w:rPr>
  </w:style>
  <w:style w:type="paragraph" w:customStyle="1" w:styleId="xl69">
    <w:name w:val="xl6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color w:val="000000"/>
      <w:kern w:val="0"/>
      <w:sz w:val="18"/>
      <w:szCs w:val="18"/>
    </w:rPr>
  </w:style>
  <w:style w:type="paragraph" w:customStyle="1" w:styleId="CharCharCharCharCharCharCharChar">
    <w:name w:val="Char Char Char Char Char Char Char Char"/>
    <w:basedOn w:val="a1"/>
    <w:qFormat/>
    <w:pPr>
      <w:tabs>
        <w:tab w:val="left" w:pos="360"/>
      </w:tabs>
      <w:spacing w:line="240" w:lineRule="auto"/>
      <w:ind w:firstLineChars="0" w:firstLine="0"/>
    </w:pPr>
    <w:rPr>
      <w:szCs w:val="20"/>
    </w:rPr>
  </w:style>
  <w:style w:type="paragraph" w:customStyle="1" w:styleId="tablelines">
    <w:name w:val="table_lines"/>
    <w:basedOn w:val="a1"/>
    <w:qFormat/>
    <w:pPr>
      <w:widowControl/>
      <w:spacing w:line="240" w:lineRule="auto"/>
      <w:ind w:firstLineChars="0" w:firstLine="0"/>
    </w:pPr>
    <w:rPr>
      <w:kern w:val="0"/>
      <w:sz w:val="20"/>
      <w:szCs w:val="20"/>
      <w:lang w:val="de-DE" w:eastAsia="de-DE"/>
    </w:rPr>
  </w:style>
  <w:style w:type="paragraph" w:customStyle="1" w:styleId="Proposalsbody">
    <w:name w:val="Proposals body"/>
    <w:basedOn w:val="a1"/>
    <w:next w:val="a1"/>
    <w:qFormat/>
    <w:pPr>
      <w:widowControl/>
      <w:snapToGrid w:val="0"/>
      <w:ind w:firstLineChars="0" w:firstLine="0"/>
    </w:pPr>
    <w:rPr>
      <w:rFonts w:ascii="宋体"/>
      <w:color w:val="000000"/>
      <w:kern w:val="0"/>
      <w:szCs w:val="20"/>
    </w:r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b/>
      <w:bCs/>
      <w:color w:val="000000"/>
      <w:kern w:val="0"/>
      <w:sz w:val="18"/>
      <w:szCs w:val="18"/>
    </w:rPr>
  </w:style>
  <w:style w:type="paragraph" w:customStyle="1" w:styleId="CharCharChar">
    <w:name w:val="Char Char Char"/>
    <w:basedOn w:val="a1"/>
    <w:qFormat/>
    <w:pPr>
      <w:spacing w:line="240" w:lineRule="auto"/>
      <w:ind w:firstLineChars="0" w:firstLine="0"/>
    </w:pPr>
    <w:rPr>
      <w:rFonts w:ascii="Tahoma" w:hAnsi="Tahoma"/>
      <w:szCs w:val="20"/>
    </w:rPr>
  </w:style>
  <w:style w:type="paragraph" w:customStyle="1" w:styleId="HorizontalBar">
    <w:name w:val="Horizontal Bar"/>
    <w:basedOn w:val="a1"/>
    <w:qFormat/>
    <w:pPr>
      <w:kinsoku w:val="0"/>
      <w:overflowPunct w:val="0"/>
      <w:topLinePunct/>
      <w:spacing w:line="0" w:lineRule="atLeast"/>
      <w:ind w:firstLineChars="0" w:firstLine="0"/>
    </w:pPr>
    <w:rPr>
      <w:rFonts w:ascii="ScalaSansLF-Regular" w:eastAsia="ScalaSansLF-Regular" w:hAnsi="ScalaSansLF-Regular" w:cs="ScalaSansLF-Regular"/>
      <w:bCs/>
      <w:sz w:val="16"/>
      <w:szCs w:val="16"/>
      <w:lang w:eastAsia="ja-JP"/>
    </w:rPr>
  </w:style>
  <w:style w:type="paragraph" w:customStyle="1" w:styleId="13">
    <w:name w:val="正文缩进1"/>
    <w:basedOn w:val="a1"/>
    <w:next w:val="af0"/>
    <w:qFormat/>
    <w:pPr>
      <w:autoSpaceDE w:val="0"/>
      <w:autoSpaceDN w:val="0"/>
      <w:adjustRightInd w:val="0"/>
      <w:snapToGrid w:val="0"/>
      <w:spacing w:after="120"/>
      <w:ind w:left="420" w:firstLineChars="0" w:firstLine="480"/>
    </w:pPr>
    <w:rPr>
      <w:szCs w:val="20"/>
    </w:rPr>
  </w:style>
  <w:style w:type="paragraph" w:customStyle="1" w:styleId="xl73">
    <w:name w:val="xl7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color w:val="000000"/>
      <w:kern w:val="0"/>
      <w:sz w:val="18"/>
      <w:szCs w:val="18"/>
    </w:rPr>
  </w:style>
  <w:style w:type="paragraph" w:customStyle="1" w:styleId="ParaChar">
    <w:name w:val="默认段落字体 Para Char"/>
    <w:basedOn w:val="a1"/>
    <w:qFormat/>
    <w:pPr>
      <w:spacing w:line="240" w:lineRule="auto"/>
      <w:ind w:firstLineChars="0" w:firstLine="0"/>
    </w:pPr>
  </w:style>
  <w:style w:type="paragraph" w:customStyle="1" w:styleId="Char10">
    <w:name w:val="Char1"/>
    <w:basedOn w:val="a1"/>
    <w:qFormat/>
    <w:rPr>
      <w:rFonts w:ascii="Tahoma" w:hAnsi="Tahoma"/>
      <w:szCs w:val="20"/>
    </w:rPr>
  </w:style>
  <w:style w:type="paragraph" w:customStyle="1" w:styleId="font8">
    <w:name w:val="font8"/>
    <w:basedOn w:val="a1"/>
    <w:qFormat/>
    <w:pPr>
      <w:widowControl/>
      <w:spacing w:before="100" w:beforeAutospacing="1" w:after="100" w:afterAutospacing="1" w:line="240" w:lineRule="auto"/>
      <w:ind w:firstLineChars="0" w:firstLine="0"/>
    </w:pPr>
    <w:rPr>
      <w:rFonts w:ascii="Calibri" w:hAnsi="Calibri" w:cs="宋体"/>
      <w:color w:val="000000"/>
      <w:kern w:val="0"/>
      <w:sz w:val="18"/>
      <w:szCs w:val="18"/>
    </w:rPr>
  </w:style>
  <w:style w:type="paragraph" w:customStyle="1" w:styleId="xl77">
    <w:name w:val="xl7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b/>
      <w:bCs/>
      <w:color w:val="000000"/>
      <w:kern w:val="0"/>
      <w:sz w:val="18"/>
      <w:szCs w:val="18"/>
    </w:rPr>
  </w:style>
  <w:style w:type="paragraph" w:customStyle="1" w:styleId="affd">
    <w:name w:val="正文格式"/>
    <w:basedOn w:val="a1"/>
    <w:qFormat/>
    <w:pPr>
      <w:widowControl/>
      <w:adjustRightInd w:val="0"/>
      <w:snapToGrid w:val="0"/>
      <w:ind w:firstLineChars="0" w:firstLine="482"/>
    </w:pPr>
    <w:rPr>
      <w:kern w:val="0"/>
      <w:szCs w:val="20"/>
    </w:rPr>
  </w:style>
  <w:style w:type="paragraph" w:customStyle="1" w:styleId="14">
    <w:name w:val="1"/>
    <w:basedOn w:val="a1"/>
    <w:next w:val="afd"/>
    <w:qFormat/>
    <w:pPr>
      <w:widowControl/>
      <w:spacing w:before="100" w:beforeAutospacing="1" w:after="100" w:afterAutospacing="1" w:line="240" w:lineRule="auto"/>
      <w:ind w:firstLineChars="0" w:firstLine="0"/>
    </w:pPr>
    <w:rPr>
      <w:rFonts w:ascii="宋体" w:hAnsi="宋体"/>
      <w:kern w:val="0"/>
    </w:rPr>
  </w:style>
  <w:style w:type="paragraph" w:customStyle="1" w:styleId="affe">
    <w:name w:val="文字"/>
    <w:basedOn w:val="a1"/>
    <w:qFormat/>
    <w:pPr>
      <w:tabs>
        <w:tab w:val="left" w:pos="8520"/>
      </w:tabs>
      <w:spacing w:line="312" w:lineRule="auto"/>
      <w:ind w:right="-210" w:firstLineChars="0" w:firstLine="556"/>
    </w:pPr>
    <w:rPr>
      <w:rFonts w:ascii="楷体_GB2312" w:eastAsia="楷体_GB2312"/>
      <w:sz w:val="28"/>
      <w:szCs w:val="20"/>
    </w:rPr>
  </w:style>
  <w:style w:type="paragraph" w:customStyle="1" w:styleId="p16">
    <w:name w:val="p16"/>
    <w:basedOn w:val="a1"/>
    <w:qFormat/>
    <w:pPr>
      <w:widowControl/>
      <w:spacing w:line="240" w:lineRule="auto"/>
      <w:ind w:left="420" w:firstLineChars="0" w:hanging="420"/>
    </w:pPr>
    <w:rPr>
      <w:kern w:val="0"/>
      <w:szCs w:val="21"/>
    </w:rPr>
  </w:style>
  <w:style w:type="paragraph" w:customStyle="1" w:styleId="xl71">
    <w:name w:val="xl7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color w:val="000000"/>
      <w:kern w:val="0"/>
      <w:sz w:val="18"/>
      <w:szCs w:val="18"/>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color w:val="000000"/>
      <w:kern w:val="0"/>
      <w:sz w:val="18"/>
      <w:szCs w:val="18"/>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color w:val="000000"/>
      <w:kern w:val="0"/>
      <w:sz w:val="18"/>
      <w:szCs w:val="18"/>
    </w:rPr>
  </w:style>
  <w:style w:type="paragraph" w:customStyle="1" w:styleId="Style160">
    <w:name w:val="_Style 160"/>
    <w:basedOn w:val="20"/>
    <w:next w:val="a1"/>
    <w:uiPriority w:val="39"/>
    <w:qFormat/>
    <w:pPr>
      <w:widowControl/>
      <w:spacing w:line="240" w:lineRule="auto"/>
      <w:outlineLvl w:val="9"/>
    </w:pPr>
    <w:rPr>
      <w:kern w:val="0"/>
      <w:sz w:val="21"/>
      <w:szCs w:val="28"/>
    </w:rPr>
  </w:style>
  <w:style w:type="paragraph" w:customStyle="1" w:styleId="CharCharCharCharCharChar">
    <w:name w:val="Char Char Char Char Char Char"/>
    <w:basedOn w:val="a1"/>
    <w:qFormat/>
    <w:pPr>
      <w:spacing w:line="240" w:lineRule="auto"/>
    </w:pPr>
    <w:rPr>
      <w:rFonts w:ascii="Tahoma" w:hAnsi="Tahoma"/>
      <w:szCs w:val="20"/>
    </w:rPr>
  </w:style>
  <w:style w:type="paragraph" w:customStyle="1" w:styleId="CharCharCharCharCharCharChar">
    <w:name w:val="Char Char Char Char Char Char Char"/>
    <w:basedOn w:val="a1"/>
    <w:qFormat/>
    <w:pPr>
      <w:tabs>
        <w:tab w:val="left" w:pos="432"/>
      </w:tabs>
      <w:spacing w:line="240" w:lineRule="auto"/>
      <w:ind w:left="432" w:firstLineChars="0" w:hanging="432"/>
    </w:pPr>
    <w:rPr>
      <w:rFonts w:ascii="Tahoma" w:hAnsi="Tahoma"/>
      <w:szCs w:val="20"/>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Arial Unicode MS" w:eastAsia="Arial Unicode MS" w:hAnsi="Arial Unicode MS" w:cs="Arial Unicode MS"/>
      <w:color w:val="000000"/>
      <w:kern w:val="0"/>
      <w:sz w:val="16"/>
      <w:szCs w:val="16"/>
    </w:rPr>
  </w:style>
  <w:style w:type="paragraph" w:customStyle="1" w:styleId="xl84">
    <w:name w:val="xl8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color w:val="000000"/>
      <w:kern w:val="0"/>
      <w:sz w:val="18"/>
      <w:szCs w:val="18"/>
    </w:rPr>
  </w:style>
  <w:style w:type="paragraph" w:customStyle="1" w:styleId="head111">
    <w:name w:val="head 1.1.1"/>
    <w:basedOn w:val="affb"/>
    <w:qFormat/>
    <w:pPr>
      <w:numPr>
        <w:ilvl w:val="2"/>
        <w:numId w:val="3"/>
      </w:numPr>
      <w:spacing w:line="240" w:lineRule="auto"/>
      <w:ind w:firstLineChars="0" w:firstLine="0"/>
    </w:pPr>
    <w:rPr>
      <w:rFonts w:ascii="Calibri" w:hAnsi="Calibri"/>
      <w:bCs/>
      <w:szCs w:val="22"/>
    </w:rPr>
  </w:style>
  <w:style w:type="paragraph" w:customStyle="1" w:styleId="font6">
    <w:name w:val="font6"/>
    <w:basedOn w:val="a1"/>
    <w:qFormat/>
    <w:pPr>
      <w:widowControl/>
      <w:spacing w:before="100" w:beforeAutospacing="1" w:after="100" w:afterAutospacing="1" w:line="240" w:lineRule="auto"/>
      <w:ind w:firstLineChars="0" w:firstLine="0"/>
    </w:pPr>
    <w:rPr>
      <w:rFonts w:ascii="宋体" w:hAnsi="宋体" w:cs="宋体"/>
      <w:color w:val="000000"/>
      <w:kern w:val="0"/>
      <w:sz w:val="18"/>
      <w:szCs w:val="18"/>
    </w:rPr>
  </w:style>
  <w:style w:type="paragraph" w:customStyle="1" w:styleId="Style54">
    <w:name w:val="_Style 54"/>
    <w:basedOn w:val="a1"/>
    <w:qFormat/>
    <w:pPr>
      <w:spacing w:line="240" w:lineRule="auto"/>
      <w:ind w:firstLineChars="0" w:firstLine="0"/>
    </w:p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Char1CharChar">
    <w:name w:val="Char1 Char Char"/>
    <w:basedOn w:val="a1"/>
    <w:qFormat/>
    <w:pPr>
      <w:widowControl/>
      <w:spacing w:after="160"/>
    </w:pPr>
    <w:rPr>
      <w:rFonts w:ascii="Verdana" w:eastAsia="黑体" w:hAnsi="Verdana"/>
      <w:kern w:val="0"/>
      <w:szCs w:val="20"/>
      <w:lang w:eastAsia="en-US"/>
    </w:rPr>
  </w:style>
  <w:style w:type="paragraph" w:customStyle="1" w:styleId="ListParagraph1">
    <w:name w:val="List Paragraph1"/>
    <w:basedOn w:val="a1"/>
    <w:qFormat/>
    <w:pPr>
      <w:spacing w:line="240" w:lineRule="auto"/>
      <w:ind w:firstLine="420"/>
    </w:pPr>
  </w:style>
  <w:style w:type="paragraph" w:customStyle="1" w:styleId="CM1">
    <w:name w:val="CM1"/>
    <w:basedOn w:val="Default"/>
    <w:next w:val="Default"/>
    <w:qFormat/>
    <w:pPr>
      <w:spacing w:line="293" w:lineRule="atLeast"/>
    </w:pPr>
    <w:rPr>
      <w:rFonts w:ascii="隶书" w:eastAsia="隶书" w:hAnsi="Calibri" w:cs="隶书"/>
      <w:color w:val="auto"/>
    </w:rPr>
  </w:style>
  <w:style w:type="paragraph" w:customStyle="1" w:styleId="Style40">
    <w:name w:val="_Style 40"/>
    <w:basedOn w:val="a1"/>
    <w:qFormat/>
    <w:pPr>
      <w:spacing w:line="240" w:lineRule="auto"/>
      <w:ind w:firstLineChars="0" w:firstLine="0"/>
    </w:pPr>
  </w:style>
  <w:style w:type="paragraph" w:customStyle="1" w:styleId="37">
    <w:name w:val="标题3"/>
    <w:basedOn w:val="30"/>
    <w:qFormat/>
    <w:pPr>
      <w:spacing w:before="260" w:after="260" w:line="415" w:lineRule="auto"/>
    </w:pPr>
    <w:rPr>
      <w:rFonts w:ascii="宋体" w:hAnsi="宋体"/>
      <w:sz w:val="28"/>
      <w:szCs w:val="28"/>
    </w:rPr>
  </w:style>
  <w:style w:type="paragraph" w:customStyle="1" w:styleId="xl82">
    <w:name w:val="xl82"/>
    <w:basedOn w:val="a1"/>
    <w:qFormat/>
    <w:pPr>
      <w:widowControl/>
      <w:spacing w:before="100" w:beforeAutospacing="1" w:after="100" w:afterAutospacing="1" w:line="240" w:lineRule="auto"/>
      <w:ind w:firstLineChars="0" w:firstLine="0"/>
    </w:pPr>
    <w:rPr>
      <w:rFonts w:ascii="宋体" w:hAnsi="宋体" w:cs="宋体"/>
      <w:color w:val="000000"/>
      <w:kern w:val="0"/>
      <w:sz w:val="18"/>
      <w:szCs w:val="18"/>
    </w:rPr>
  </w:style>
  <w:style w:type="paragraph" w:customStyle="1" w:styleId="afff">
    <w:name w:val="标准"/>
    <w:basedOn w:val="a1"/>
    <w:qFormat/>
    <w:pPr>
      <w:pBdr>
        <w:bottom w:val="single" w:sz="6" w:space="1" w:color="auto"/>
      </w:pBdr>
      <w:adjustRightInd w:val="0"/>
      <w:spacing w:before="100"/>
    </w:pPr>
    <w:rPr>
      <w:rFonts w:ascii="Arial" w:hAnsi="Arial"/>
      <w:kern w:val="0"/>
      <w:sz w:val="21"/>
      <w:szCs w:val="20"/>
    </w:rPr>
  </w:style>
  <w:style w:type="paragraph" w:customStyle="1" w:styleId="afff0">
    <w:name w:val="三级条标题"/>
    <w:basedOn w:val="a0"/>
    <w:next w:val="afff1"/>
    <w:qFormat/>
    <w:pPr>
      <w:numPr>
        <w:ilvl w:val="0"/>
        <w:numId w:val="0"/>
      </w:numPr>
      <w:outlineLvl w:val="4"/>
    </w:pPr>
  </w:style>
  <w:style w:type="paragraph" w:customStyle="1" w:styleId="a0">
    <w:name w:val="二级条标题"/>
    <w:basedOn w:val="a"/>
    <w:next w:val="afff1"/>
    <w:qFormat/>
    <w:pPr>
      <w:numPr>
        <w:ilvl w:val="2"/>
      </w:numPr>
      <w:spacing w:before="50" w:after="50"/>
      <w:outlineLvl w:val="3"/>
    </w:pPr>
  </w:style>
  <w:style w:type="paragraph" w:customStyle="1" w:styleId="a">
    <w:name w:val="一级条标题"/>
    <w:next w:val="afff1"/>
    <w:qFormat/>
    <w:pPr>
      <w:numPr>
        <w:ilvl w:val="1"/>
        <w:numId w:val="4"/>
      </w:numPr>
      <w:spacing w:beforeLines="50" w:afterLines="50"/>
      <w:ind w:left="0"/>
      <w:outlineLvl w:val="2"/>
    </w:pPr>
    <w:rPr>
      <w:rFonts w:ascii="黑体" w:eastAsia="黑体"/>
      <w:sz w:val="21"/>
      <w:szCs w:val="21"/>
    </w:rPr>
  </w:style>
  <w:style w:type="paragraph" w:customStyle="1" w:styleId="afff1">
    <w:name w:val="段"/>
    <w:qFormat/>
    <w:pPr>
      <w:tabs>
        <w:tab w:val="center" w:pos="4201"/>
        <w:tab w:val="right" w:leader="dot" w:pos="9298"/>
      </w:tabs>
      <w:autoSpaceDE w:val="0"/>
      <w:autoSpaceDN w:val="0"/>
      <w:jc w:val="both"/>
    </w:pPr>
    <w:rPr>
      <w:rFonts w:ascii="宋体"/>
      <w:sz w:val="21"/>
      <w:szCs w:val="22"/>
    </w:rPr>
  </w:style>
  <w:style w:type="paragraph" w:customStyle="1" w:styleId="Arial">
    <w:name w:val="样式 Arial 三号 加粗"/>
    <w:basedOn w:val="20"/>
    <w:qFormat/>
    <w:pPr>
      <w:numPr>
        <w:ilvl w:val="1"/>
        <w:numId w:val="5"/>
      </w:numPr>
      <w:tabs>
        <w:tab w:val="left" w:pos="992"/>
      </w:tabs>
      <w:autoSpaceDE w:val="0"/>
      <w:autoSpaceDN w:val="0"/>
      <w:adjustRightInd w:val="0"/>
    </w:pPr>
    <w:rPr>
      <w:rFonts w:ascii="黑体" w:hAnsi="Arial" w:cs="黑体"/>
      <w:kern w:val="0"/>
      <w:sz w:val="32"/>
    </w:rPr>
  </w:style>
  <w:style w:type="paragraph" w:customStyle="1" w:styleId="15">
    <w:name w:val="无间隔1"/>
    <w:uiPriority w:val="1"/>
    <w:qFormat/>
    <w:rsid w:val="008E180D"/>
    <w:pPr>
      <w:widowControl w:val="0"/>
      <w:jc w:val="both"/>
    </w:pPr>
    <w:rPr>
      <w:rFonts w:ascii="Calibri" w:hAnsi="Calibri"/>
      <w:kern w:val="2"/>
      <w:sz w:val="21"/>
      <w:szCs w:val="22"/>
    </w:rPr>
  </w:style>
  <w:style w:type="paragraph" w:customStyle="1" w:styleId="16">
    <w:name w:val="条文1"/>
    <w:basedOn w:val="a1"/>
    <w:rsid w:val="000621D3"/>
    <w:pPr>
      <w:tabs>
        <w:tab w:val="num" w:pos="720"/>
      </w:tabs>
      <w:ind w:firstLineChars="0" w:firstLine="0"/>
      <w:jc w:val="both"/>
    </w:pPr>
    <w:rPr>
      <w:rFonts w:ascii="MS UI Gothic" w:eastAsia="仿宋" w:hAnsi="MS UI Gothic"/>
      <w:kern w:val="44"/>
      <w:szCs w:val="20"/>
    </w:rPr>
  </w:style>
  <w:style w:type="paragraph" w:customStyle="1" w:styleId="1-1">
    <w:name w:val="样式1-标题1"/>
    <w:basedOn w:val="10"/>
    <w:next w:val="af2"/>
    <w:link w:val="1-1Char"/>
    <w:qFormat/>
    <w:rsid w:val="000621D3"/>
    <w:pPr>
      <w:widowControl/>
      <w:ind w:firstLineChars="0" w:firstLine="0"/>
      <w:jc w:val="left"/>
    </w:pPr>
    <w:rPr>
      <w:rFonts w:ascii="Cambria" w:eastAsia="黑体" w:hAnsi="Cambria"/>
      <w:b w:val="0"/>
      <w:color w:val="000000"/>
      <w:kern w:val="0"/>
      <w:sz w:val="52"/>
      <w:szCs w:val="28"/>
      <w:lang w:val="x-none" w:eastAsia="en-US"/>
    </w:rPr>
  </w:style>
  <w:style w:type="character" w:customStyle="1" w:styleId="1-1Char">
    <w:name w:val="样式1-标题1 Char"/>
    <w:link w:val="1-1"/>
    <w:rsid w:val="000621D3"/>
    <w:rPr>
      <w:rFonts w:ascii="Cambria" w:eastAsia="黑体" w:hAnsi="Cambria"/>
      <w:bCs/>
      <w:color w:val="000000"/>
      <w:sz w:val="52"/>
      <w:szCs w:val="28"/>
      <w:lang w:val="x-none" w:eastAsia="en-US"/>
    </w:rPr>
  </w:style>
  <w:style w:type="paragraph" w:customStyle="1" w:styleId="1">
    <w:name w:val="项目列表符号1"/>
    <w:basedOn w:val="a1"/>
    <w:rsid w:val="000621D3"/>
    <w:pPr>
      <w:widowControl/>
      <w:numPr>
        <w:numId w:val="14"/>
      </w:numPr>
      <w:spacing w:before="120" w:line="240" w:lineRule="auto"/>
      <w:ind w:firstLineChars="0" w:firstLine="0"/>
      <w:jc w:val="both"/>
    </w:pPr>
    <w:rPr>
      <w:rFonts w:ascii="Arial" w:eastAsia="仿宋" w:hAnsi="Arial"/>
      <w:szCs w:val="20"/>
    </w:rPr>
  </w:style>
  <w:style w:type="paragraph" w:customStyle="1" w:styleId="afff2">
    <w:name w:val="正文(首行缩进）"/>
    <w:basedOn w:val="a1"/>
    <w:link w:val="Char3"/>
    <w:rsid w:val="000621D3"/>
    <w:pPr>
      <w:adjustRightInd w:val="0"/>
      <w:snapToGrid w:val="0"/>
      <w:spacing w:line="300" w:lineRule="auto"/>
      <w:jc w:val="both"/>
      <w:textAlignment w:val="baseline"/>
    </w:pPr>
    <w:rPr>
      <w:rFonts w:eastAsia="仿宋"/>
      <w:kern w:val="0"/>
      <w:szCs w:val="20"/>
    </w:rPr>
  </w:style>
  <w:style w:type="character" w:customStyle="1" w:styleId="Char3">
    <w:name w:val="正文(首行缩进） Char"/>
    <w:link w:val="afff2"/>
    <w:rsid w:val="000621D3"/>
    <w:rPr>
      <w:rFonts w:eastAsia="仿宋"/>
      <w:sz w:val="24"/>
    </w:rPr>
  </w:style>
  <w:style w:type="paragraph" w:styleId="TOC">
    <w:name w:val="TOC Heading"/>
    <w:basedOn w:val="10"/>
    <w:next w:val="a1"/>
    <w:uiPriority w:val="39"/>
    <w:unhideWhenUsed/>
    <w:qFormat/>
    <w:rsid w:val="000621D3"/>
    <w:pPr>
      <w:widowControl/>
      <w:spacing w:before="240" w:line="259" w:lineRule="auto"/>
      <w:ind w:firstLineChars="0" w:firstLine="0"/>
      <w:jc w:val="left"/>
      <w:outlineLvl w:val="9"/>
    </w:pPr>
    <w:rPr>
      <w:rFonts w:ascii="Calibri Light" w:eastAsia="仿宋" w:hAnsi="Calibri Light"/>
      <w:b w:val="0"/>
      <w:bCs w:val="0"/>
      <w:color w:val="2E74B5"/>
      <w:kern w:val="0"/>
      <w:sz w:val="32"/>
      <w:szCs w:val="32"/>
    </w:rPr>
  </w:style>
  <w:style w:type="paragraph" w:styleId="afff3">
    <w:name w:val="Intense Quote"/>
    <w:basedOn w:val="a1"/>
    <w:next w:val="a1"/>
    <w:link w:val="afff4"/>
    <w:uiPriority w:val="30"/>
    <w:qFormat/>
    <w:rsid w:val="000621D3"/>
    <w:pPr>
      <w:widowControl/>
      <w:pBdr>
        <w:bottom w:val="single" w:sz="4" w:space="4" w:color="4F81BD"/>
      </w:pBdr>
      <w:spacing w:before="200" w:after="280" w:line="240" w:lineRule="auto"/>
      <w:ind w:left="936" w:right="936" w:firstLineChars="0" w:firstLine="0"/>
    </w:pPr>
    <w:rPr>
      <w:rFonts w:ascii="Calibri" w:eastAsia="仿宋" w:hAnsi="Calibri"/>
      <w:b/>
      <w:bCs/>
      <w:i/>
      <w:iCs/>
      <w:color w:val="4F81BD"/>
      <w:kern w:val="0"/>
      <w:sz w:val="20"/>
      <w:szCs w:val="20"/>
    </w:rPr>
  </w:style>
  <w:style w:type="character" w:customStyle="1" w:styleId="afff4">
    <w:name w:val="明显引用 字符"/>
    <w:basedOn w:val="a5"/>
    <w:link w:val="afff3"/>
    <w:uiPriority w:val="30"/>
    <w:rsid w:val="000621D3"/>
    <w:rPr>
      <w:rFonts w:ascii="Calibri" w:eastAsia="仿宋" w:hAnsi="Calibri"/>
      <w:b/>
      <w:bCs/>
      <w:i/>
      <w:iCs/>
      <w:color w:val="4F81BD"/>
    </w:rPr>
  </w:style>
  <w:style w:type="paragraph" w:styleId="afff5">
    <w:name w:val="caption"/>
    <w:basedOn w:val="a1"/>
    <w:next w:val="a1"/>
    <w:qFormat/>
    <w:rsid w:val="000621D3"/>
    <w:pPr>
      <w:widowControl/>
      <w:spacing w:line="240" w:lineRule="auto"/>
      <w:ind w:firstLineChars="0" w:firstLine="0"/>
    </w:pPr>
    <w:rPr>
      <w:rFonts w:ascii="Calibri" w:eastAsia="仿宋_GB2312" w:hAnsi="Calibri"/>
      <w:b/>
      <w:bCs/>
      <w:color w:val="4F81BD"/>
      <w:kern w:val="0"/>
      <w:sz w:val="18"/>
      <w:szCs w:val="18"/>
      <w:lang w:eastAsia="en-US" w:bidi="en-US"/>
    </w:rPr>
  </w:style>
  <w:style w:type="paragraph" w:styleId="afff6">
    <w:name w:val="Subtitle"/>
    <w:basedOn w:val="a1"/>
    <w:next w:val="a1"/>
    <w:link w:val="afff7"/>
    <w:uiPriority w:val="11"/>
    <w:qFormat/>
    <w:rsid w:val="000621D3"/>
    <w:pPr>
      <w:widowControl/>
      <w:numPr>
        <w:ilvl w:val="1"/>
      </w:numPr>
      <w:spacing w:line="240" w:lineRule="auto"/>
      <w:ind w:firstLineChars="200" w:firstLine="200"/>
    </w:pPr>
    <w:rPr>
      <w:rFonts w:ascii="Cambria" w:eastAsia="仿宋" w:hAnsi="Cambria"/>
      <w:i/>
      <w:iCs/>
      <w:color w:val="4F81BD"/>
      <w:spacing w:val="15"/>
      <w:kern w:val="0"/>
    </w:rPr>
  </w:style>
  <w:style w:type="character" w:customStyle="1" w:styleId="afff7">
    <w:name w:val="副标题 字符"/>
    <w:basedOn w:val="a5"/>
    <w:link w:val="afff6"/>
    <w:uiPriority w:val="11"/>
    <w:rsid w:val="000621D3"/>
    <w:rPr>
      <w:rFonts w:ascii="Cambria" w:eastAsia="仿宋" w:hAnsi="Cambria"/>
      <w:i/>
      <w:iCs/>
      <w:color w:val="4F81BD"/>
      <w:spacing w:val="15"/>
      <w:sz w:val="24"/>
      <w:szCs w:val="24"/>
    </w:rPr>
  </w:style>
  <w:style w:type="character" w:styleId="afff8">
    <w:name w:val="Emphasis"/>
    <w:uiPriority w:val="20"/>
    <w:qFormat/>
    <w:rsid w:val="000621D3"/>
    <w:rPr>
      <w:i/>
      <w:iCs/>
    </w:rPr>
  </w:style>
  <w:style w:type="paragraph" w:styleId="afff9">
    <w:name w:val="Quote"/>
    <w:basedOn w:val="a1"/>
    <w:next w:val="a1"/>
    <w:link w:val="afffa"/>
    <w:uiPriority w:val="29"/>
    <w:qFormat/>
    <w:rsid w:val="000621D3"/>
    <w:pPr>
      <w:widowControl/>
      <w:spacing w:line="240" w:lineRule="auto"/>
      <w:ind w:firstLineChars="0" w:firstLine="0"/>
    </w:pPr>
    <w:rPr>
      <w:rFonts w:ascii="Calibri" w:eastAsia="仿宋" w:hAnsi="Calibri"/>
      <w:i/>
      <w:iCs/>
      <w:color w:val="000000"/>
      <w:kern w:val="0"/>
      <w:sz w:val="20"/>
      <w:szCs w:val="20"/>
    </w:rPr>
  </w:style>
  <w:style w:type="character" w:customStyle="1" w:styleId="afffa">
    <w:name w:val="引用 字符"/>
    <w:basedOn w:val="a5"/>
    <w:link w:val="afff9"/>
    <w:uiPriority w:val="29"/>
    <w:rsid w:val="000621D3"/>
    <w:rPr>
      <w:rFonts w:ascii="Calibri" w:eastAsia="仿宋" w:hAnsi="Calibri"/>
      <w:i/>
      <w:iCs/>
      <w:color w:val="000000"/>
    </w:rPr>
  </w:style>
  <w:style w:type="character" w:styleId="afffb">
    <w:name w:val="Subtle Emphasis"/>
    <w:uiPriority w:val="19"/>
    <w:qFormat/>
    <w:rsid w:val="000621D3"/>
    <w:rPr>
      <w:i/>
      <w:iCs/>
      <w:color w:val="808080"/>
    </w:rPr>
  </w:style>
  <w:style w:type="character" w:styleId="afffc">
    <w:name w:val="Intense Emphasis"/>
    <w:uiPriority w:val="21"/>
    <w:qFormat/>
    <w:rsid w:val="000621D3"/>
    <w:rPr>
      <w:b/>
      <w:bCs/>
      <w:i/>
      <w:iCs/>
      <w:color w:val="4F81BD"/>
    </w:rPr>
  </w:style>
  <w:style w:type="character" w:styleId="afffd">
    <w:name w:val="Subtle Reference"/>
    <w:uiPriority w:val="31"/>
    <w:qFormat/>
    <w:rsid w:val="000621D3"/>
    <w:rPr>
      <w:smallCaps/>
      <w:color w:val="C0504D"/>
      <w:u w:val="single"/>
    </w:rPr>
  </w:style>
  <w:style w:type="character" w:styleId="afffe">
    <w:name w:val="Intense Reference"/>
    <w:uiPriority w:val="32"/>
    <w:qFormat/>
    <w:rsid w:val="000621D3"/>
    <w:rPr>
      <w:b/>
      <w:bCs/>
      <w:smallCaps/>
      <w:color w:val="C0504D"/>
      <w:spacing w:val="5"/>
      <w:u w:val="single"/>
    </w:rPr>
  </w:style>
  <w:style w:type="character" w:styleId="affff">
    <w:name w:val="Book Title"/>
    <w:uiPriority w:val="33"/>
    <w:qFormat/>
    <w:rsid w:val="000621D3"/>
    <w:rPr>
      <w:b/>
      <w:bCs/>
      <w:smallCaps/>
      <w:spacing w:val="5"/>
    </w:rPr>
  </w:style>
  <w:style w:type="character" w:customStyle="1" w:styleId="Char11">
    <w:name w:val="正文缩进 Char1"/>
    <w:aliases w:val="正文（首行缩进两字） Char1,表正文 Char,正文非缩进 Char,特点 Char,四号 Char,缩进 Char,ALT+Z Char,标题4 Char,段1 Char,正文不缩进 Char,水上软件 Char,正文缩进（首行缩进两字） Char,正文(首行缩进两字) Char,正文(首行缩进两字)1 Char,特点标题 Char,正文编号 Char,正文双线 Char,首行缩进 Char,bt Char,EHPT Char,Body Text2 Char"/>
    <w:locked/>
    <w:rsid w:val="000621D3"/>
    <w:rPr>
      <w:rFonts w:ascii="Arial" w:hAnsi="Arial" w:cs="Arial"/>
      <w:sz w:val="24"/>
    </w:rPr>
  </w:style>
  <w:style w:type="numbering" w:customStyle="1" w:styleId="17">
    <w:name w:val="无列表1"/>
    <w:next w:val="a7"/>
    <w:uiPriority w:val="99"/>
    <w:semiHidden/>
    <w:unhideWhenUsed/>
    <w:rsid w:val="000621D3"/>
  </w:style>
  <w:style w:type="paragraph" w:customStyle="1" w:styleId="2h2H2Underrubrik1prop2Level2TopicHeading2ndle">
    <w:name w:val="样式 标题 2h2节名H2Underrubrik1prop2Level 2 Topic Heading2nd le..."/>
    <w:basedOn w:val="20"/>
    <w:rsid w:val="000621D3"/>
    <w:pPr>
      <w:spacing w:before="260" w:after="120"/>
    </w:pPr>
    <w:rPr>
      <w:rFonts w:ascii="宋体" w:hAnsi="宋体"/>
      <w:sz w:val="30"/>
      <w:szCs w:val="20"/>
    </w:rPr>
  </w:style>
  <w:style w:type="character" w:customStyle="1" w:styleId="18">
    <w:name w:val="正文（首行缩进两字）1"/>
    <w:aliases w:val="四号1,ALT+Z1,标题41,段11,正文不缩进1,首行缩进1,正文编号1,特点标题1,正文（段落文字）1,Justified1,plain paragraph1,pp1,Block text1,t1,BODY TEXT1,text1,sp1,sbs1,block text1,bt41,body text41,bt51,body text51,bt11,body text11,txt11,T11,Title 11,Text1,P1"/>
    <w:rsid w:val="000621D3"/>
    <w:rPr>
      <w:rFonts w:eastAsia="宋体"/>
      <w:kern w:val="2"/>
      <w:sz w:val="24"/>
      <w:szCs w:val="24"/>
      <w:lang w:val="en-US" w:eastAsia="zh-CN" w:bidi="ar-SA"/>
    </w:rPr>
  </w:style>
  <w:style w:type="paragraph" w:styleId="affff0">
    <w:name w:val="Revision"/>
    <w:hidden/>
    <w:uiPriority w:val="99"/>
    <w:semiHidden/>
    <w:rsid w:val="000621D3"/>
    <w:rPr>
      <w:rFonts w:ascii="Calibri" w:eastAsia="仿宋_GB2312" w:hAnsi="Calibri"/>
      <w:sz w:val="24"/>
      <w:szCs w:val="22"/>
      <w:lang w:eastAsia="en-US" w:bidi="en-US"/>
    </w:rPr>
  </w:style>
  <w:style w:type="character" w:customStyle="1" w:styleId="4Char">
    <w:name w:val="样式4 Char"/>
    <w:link w:val="42"/>
    <w:locked/>
    <w:rsid w:val="000621D3"/>
    <w:rPr>
      <w:rFonts w:cs="Calibri"/>
      <w:sz w:val="24"/>
    </w:rPr>
  </w:style>
  <w:style w:type="paragraph" w:customStyle="1" w:styleId="42">
    <w:name w:val="样式4"/>
    <w:basedOn w:val="a1"/>
    <w:link w:val="4Char"/>
    <w:qFormat/>
    <w:rsid w:val="000621D3"/>
    <w:pPr>
      <w:ind w:firstLineChars="0" w:firstLine="0"/>
      <w:jc w:val="both"/>
    </w:pPr>
    <w:rPr>
      <w:rFonts w:cs="Calibri"/>
      <w:kern w:val="0"/>
      <w:szCs w:val="20"/>
    </w:rPr>
  </w:style>
  <w:style w:type="paragraph" w:customStyle="1" w:styleId="xl65">
    <w:name w:val="xl65"/>
    <w:basedOn w:val="a1"/>
    <w:rsid w:val="000621D3"/>
    <w:pPr>
      <w:widowControl/>
      <w:pBdr>
        <w:top w:val="single" w:sz="8" w:space="0" w:color="auto"/>
        <w:left w:val="single" w:sz="8" w:space="0" w:color="auto"/>
        <w:right w:val="single" w:sz="8" w:space="0" w:color="auto"/>
      </w:pBdr>
      <w:spacing w:before="100" w:beforeAutospacing="1" w:after="100" w:afterAutospacing="1" w:line="240" w:lineRule="auto"/>
      <w:ind w:firstLineChars="0" w:firstLine="0"/>
      <w:jc w:val="center"/>
      <w:textAlignment w:val="center"/>
    </w:pPr>
    <w:rPr>
      <w:rFonts w:ascii="仿宋" w:eastAsia="仿宋" w:hAnsi="仿宋" w:cs="宋体"/>
      <w:b/>
      <w:bCs/>
      <w:kern w:val="0"/>
    </w:rPr>
  </w:style>
  <w:style w:type="paragraph" w:customStyle="1" w:styleId="xl66">
    <w:name w:val="xl66"/>
    <w:basedOn w:val="a1"/>
    <w:rsid w:val="000621D3"/>
    <w:pPr>
      <w:widowControl/>
      <w:pBdr>
        <w:top w:val="single" w:sz="8" w:space="0" w:color="auto"/>
        <w:right w:val="single" w:sz="8" w:space="0" w:color="auto"/>
      </w:pBdr>
      <w:spacing w:before="100" w:beforeAutospacing="1" w:after="100" w:afterAutospacing="1" w:line="240" w:lineRule="auto"/>
      <w:ind w:firstLineChars="0" w:firstLine="0"/>
      <w:jc w:val="center"/>
      <w:textAlignment w:val="center"/>
    </w:pPr>
    <w:rPr>
      <w:rFonts w:ascii="仿宋" w:eastAsia="仿宋" w:hAnsi="仿宋" w:cs="宋体"/>
      <w:b/>
      <w:bCs/>
      <w:kern w:val="0"/>
    </w:rPr>
  </w:style>
  <w:style w:type="character" w:customStyle="1" w:styleId="affc">
    <w:name w:val="列出段落 字符"/>
    <w:aliases w:val="表格 字符,符号列表 字符,Colorful List Accent 1 字符,List 字符,强调点 字符,lp1 字符,符号1.1（天云科技） 字符,列出段落-正文 字符,FooterText 字符,numbered 字符,Paragraphe de liste1 字符,列出段落4 字符,列出段落41 字符,列出段落5 字符,List Paragraph 字符,·ûºÅÁÐ±í 字符,¡¤?o?¨¢D¡À¨ª 字符,?¡è?o?¡§¡éD?¨¤¡§a 字符"/>
    <w:link w:val="affb"/>
    <w:rsid w:val="000621D3"/>
    <w:rPr>
      <w:kern w:val="2"/>
      <w:sz w:val="24"/>
      <w:szCs w:val="24"/>
    </w:rPr>
  </w:style>
  <w:style w:type="paragraph" w:customStyle="1" w:styleId="g">
    <w:name w:val="g正文"/>
    <w:basedOn w:val="a1"/>
    <w:qFormat/>
    <w:rsid w:val="000621D3"/>
    <w:pPr>
      <w:ind w:firstLine="480"/>
    </w:pPr>
    <w:rPr>
      <w:rFonts w:ascii="Arial" w:eastAsia="仿宋" w:hAnsi="Arial"/>
      <w:szCs w:val="21"/>
    </w:rPr>
  </w:style>
  <w:style w:type="paragraph" w:customStyle="1" w:styleId="19">
    <w:name w:val="正文1"/>
    <w:basedOn w:val="a1"/>
    <w:rsid w:val="000621D3"/>
    <w:pPr>
      <w:spacing w:line="240" w:lineRule="auto"/>
      <w:jc w:val="both"/>
    </w:pPr>
    <w:rPr>
      <w:rFonts w:eastAsia="仿宋"/>
    </w:rPr>
  </w:style>
  <w:style w:type="paragraph" w:styleId="1a">
    <w:name w:val="index 1"/>
    <w:basedOn w:val="a1"/>
    <w:next w:val="a1"/>
    <w:autoRedefine/>
    <w:semiHidden/>
    <w:rsid w:val="000621D3"/>
    <w:pPr>
      <w:spacing w:line="240" w:lineRule="auto"/>
      <w:jc w:val="both"/>
    </w:pPr>
    <w:rPr>
      <w:rFonts w:eastAsia="仿宋"/>
    </w:rPr>
  </w:style>
  <w:style w:type="paragraph" w:customStyle="1" w:styleId="1b">
    <w:name w:val="样式1"/>
    <w:basedOn w:val="a1"/>
    <w:link w:val="1Char"/>
    <w:rsid w:val="000621D3"/>
    <w:pPr>
      <w:snapToGrid w:val="0"/>
      <w:spacing w:line="400" w:lineRule="atLeast"/>
      <w:jc w:val="both"/>
    </w:pPr>
    <w:rPr>
      <w:rFonts w:ascii="宋体" w:eastAsia="仿宋" w:hAnsi="宋体"/>
      <w:sz w:val="30"/>
      <w:szCs w:val="21"/>
    </w:rPr>
  </w:style>
  <w:style w:type="character" w:customStyle="1" w:styleId="srt131">
    <w:name w:val="srt131"/>
    <w:rsid w:val="000621D3"/>
    <w:rPr>
      <w:rFonts w:ascii="srt" w:eastAsia="宋体"/>
      <w:b w:val="0"/>
      <w:i w:val="0"/>
      <w:strike w:val="0"/>
      <w:dstrike w:val="0"/>
      <w:noProof w:val="0"/>
      <w:color w:val="000000"/>
      <w:spacing w:val="0"/>
      <w:w w:val="100"/>
      <w:sz w:val="21"/>
      <w:u w:val="none" w:color="000000"/>
      <w:vertAlign w:val="baseline"/>
      <w:lang w:val="en-US" w:eastAsia="zh-CN"/>
    </w:rPr>
  </w:style>
  <w:style w:type="character" w:customStyle="1" w:styleId="1Char">
    <w:name w:val="样式1 Char"/>
    <w:link w:val="1b"/>
    <w:rsid w:val="000621D3"/>
    <w:rPr>
      <w:rFonts w:ascii="宋体" w:eastAsia="仿宋" w:hAnsi="宋体"/>
      <w:kern w:val="2"/>
      <w:sz w:val="30"/>
      <w:szCs w:val="21"/>
    </w:rPr>
  </w:style>
  <w:style w:type="paragraph" w:customStyle="1" w:styleId="20015">
    <w:name w:val="样式 标题 2 + 宋体 小四 段前: 0 磅 段后: 0 磅 行距: 1.5 倍行距"/>
    <w:basedOn w:val="20"/>
    <w:rsid w:val="000621D3"/>
    <w:pPr>
      <w:adjustRightInd w:val="0"/>
      <w:snapToGrid w:val="0"/>
      <w:ind w:firstLineChars="200" w:firstLine="200"/>
      <w:jc w:val="both"/>
    </w:pPr>
    <w:rPr>
      <w:rFonts w:ascii="宋体" w:hAnsi="宋体" w:cs="宋体"/>
      <w:sz w:val="21"/>
      <w:szCs w:val="20"/>
      <w:lang w:val="x-none" w:eastAsia="x-none"/>
    </w:rPr>
  </w:style>
  <w:style w:type="paragraph" w:customStyle="1" w:styleId="1Arial">
    <w:name w:val="样式 标题 1 + Arial"/>
    <w:basedOn w:val="10"/>
    <w:link w:val="1ArialChar"/>
    <w:rsid w:val="000621D3"/>
    <w:pPr>
      <w:adjustRightInd w:val="0"/>
      <w:snapToGrid w:val="0"/>
      <w:ind w:firstLineChars="0" w:firstLine="0"/>
    </w:pPr>
    <w:rPr>
      <w:rFonts w:ascii="Arial" w:eastAsia="新宋体" w:hAnsi="Arial"/>
      <w:color w:val="000000"/>
      <w:kern w:val="2"/>
      <w:sz w:val="32"/>
    </w:rPr>
  </w:style>
  <w:style w:type="character" w:customStyle="1" w:styleId="1ArialChar">
    <w:name w:val="样式 标题 1 + Arial Char"/>
    <w:link w:val="1Arial"/>
    <w:rsid w:val="000621D3"/>
    <w:rPr>
      <w:rFonts w:ascii="Arial" w:eastAsia="新宋体" w:hAnsi="Arial"/>
      <w:b/>
      <w:bCs/>
      <w:color w:val="000000"/>
      <w:kern w:val="2"/>
      <w:sz w:val="32"/>
      <w:szCs w:val="44"/>
    </w:rPr>
  </w:style>
  <w:style w:type="paragraph" w:customStyle="1" w:styleId="2a">
    <w:name w:val="正文2"/>
    <w:basedOn w:val="a1"/>
    <w:link w:val="2Char"/>
    <w:rsid w:val="000621D3"/>
    <w:pPr>
      <w:spacing w:before="156"/>
      <w:ind w:firstLine="510"/>
      <w:jc w:val="both"/>
    </w:pPr>
    <w:rPr>
      <w:rFonts w:eastAsia="仿宋"/>
      <w:szCs w:val="20"/>
      <w:lang w:val="x-none" w:eastAsia="x-none"/>
    </w:rPr>
  </w:style>
  <w:style w:type="character" w:customStyle="1" w:styleId="2Char">
    <w:name w:val="正文2 Char"/>
    <w:link w:val="2a"/>
    <w:rsid w:val="000621D3"/>
    <w:rPr>
      <w:rFonts w:eastAsia="仿宋"/>
      <w:kern w:val="2"/>
      <w:sz w:val="24"/>
      <w:lang w:val="x-none" w:eastAsia="x-none"/>
    </w:rPr>
  </w:style>
  <w:style w:type="paragraph" w:customStyle="1" w:styleId="affff1">
    <w:name w:val="冯广丽"/>
    <w:basedOn w:val="a1"/>
    <w:link w:val="Char4"/>
    <w:qFormat/>
    <w:rsid w:val="000621D3"/>
    <w:pPr>
      <w:jc w:val="both"/>
    </w:pPr>
    <w:rPr>
      <w:rFonts w:ascii="宋体" w:eastAsia="仿宋" w:hAnsi="宋体"/>
      <w:szCs w:val="22"/>
    </w:rPr>
  </w:style>
  <w:style w:type="character" w:customStyle="1" w:styleId="Char4">
    <w:name w:val="冯广丽 Char"/>
    <w:link w:val="affff1"/>
    <w:rsid w:val="000621D3"/>
    <w:rPr>
      <w:rFonts w:ascii="宋体" w:eastAsia="仿宋" w:hAnsi="宋体"/>
      <w:kern w:val="2"/>
      <w:sz w:val="24"/>
      <w:szCs w:val="22"/>
    </w:rPr>
  </w:style>
  <w:style w:type="paragraph" w:customStyle="1" w:styleId="affff2">
    <w:name w:val="冯"/>
    <w:basedOn w:val="a1"/>
    <w:link w:val="Char5"/>
    <w:qFormat/>
    <w:rsid w:val="000621D3"/>
    <w:pPr>
      <w:widowControl/>
      <w:ind w:firstLine="480"/>
      <w:jc w:val="both"/>
    </w:pPr>
    <w:rPr>
      <w:rFonts w:ascii="宋体" w:eastAsia="仿宋" w:hAnsi="宋体"/>
      <w:color w:val="000000"/>
      <w:kern w:val="0"/>
    </w:rPr>
  </w:style>
  <w:style w:type="character" w:customStyle="1" w:styleId="Char5">
    <w:name w:val="冯 Char"/>
    <w:link w:val="affff2"/>
    <w:rsid w:val="000621D3"/>
    <w:rPr>
      <w:rFonts w:ascii="宋体" w:eastAsia="仿宋" w:hAnsi="宋体"/>
      <w:color w:val="000000"/>
      <w:sz w:val="24"/>
      <w:szCs w:val="24"/>
    </w:rPr>
  </w:style>
  <w:style w:type="paragraph" w:customStyle="1" w:styleId="220">
    <w:name w:val="样式 目录 2 + 首行缩进:  2 字符"/>
    <w:basedOn w:val="25"/>
    <w:rsid w:val="000621D3"/>
    <w:pPr>
      <w:tabs>
        <w:tab w:val="clear" w:pos="8296"/>
      </w:tabs>
      <w:adjustRightInd w:val="0"/>
      <w:snapToGrid w:val="0"/>
      <w:ind w:left="200" w:firstLineChars="200" w:firstLine="200"/>
    </w:pPr>
    <w:rPr>
      <w:rFonts w:ascii="Arial" w:hAnsi="Arial" w:cs="宋体"/>
      <w:smallCaps/>
      <w:sz w:val="21"/>
      <w:szCs w:val="20"/>
    </w:rPr>
  </w:style>
  <w:style w:type="character" w:customStyle="1" w:styleId="1CharChar">
    <w:name w:val="样式1 Char Char"/>
    <w:rsid w:val="000621D3"/>
    <w:rPr>
      <w:rFonts w:ascii="Arial" w:eastAsia="宋体" w:hAnsi="Arial"/>
      <w:kern w:val="2"/>
      <w:sz w:val="21"/>
      <w:szCs w:val="24"/>
      <w:lang w:val="en-US" w:eastAsia="zh-CN" w:bidi="ar-SA"/>
    </w:rPr>
  </w:style>
  <w:style w:type="paragraph" w:customStyle="1" w:styleId="1c">
    <w:name w:val="列出段落1"/>
    <w:basedOn w:val="a1"/>
    <w:rsid w:val="000621D3"/>
    <w:pPr>
      <w:spacing w:line="240" w:lineRule="auto"/>
      <w:ind w:firstLine="420"/>
      <w:jc w:val="both"/>
    </w:pPr>
    <w:rPr>
      <w:rFonts w:eastAsia="仿宋"/>
      <w:sz w:val="30"/>
    </w:rPr>
  </w:style>
  <w:style w:type="paragraph" w:customStyle="1" w:styleId="affff3">
    <w:name w:val="正文说明"/>
    <w:basedOn w:val="a1"/>
    <w:uiPriority w:val="99"/>
    <w:qFormat/>
    <w:rsid w:val="000621D3"/>
    <w:pPr>
      <w:spacing w:line="240" w:lineRule="auto"/>
      <w:ind w:firstLineChars="0" w:firstLine="0"/>
      <w:jc w:val="both"/>
    </w:pPr>
    <w:rPr>
      <w:rFonts w:eastAsia="仿宋"/>
      <w:sz w:val="30"/>
    </w:rPr>
  </w:style>
  <w:style w:type="paragraph" w:customStyle="1" w:styleId="xl87">
    <w:name w:val="xl87"/>
    <w:basedOn w:val="a1"/>
    <w:rsid w:val="000621D3"/>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center"/>
    </w:pPr>
    <w:rPr>
      <w:rFonts w:eastAsia="仿宋"/>
      <w:color w:val="000000"/>
      <w:kern w:val="0"/>
    </w:rPr>
  </w:style>
  <w:style w:type="paragraph" w:customStyle="1" w:styleId="xl88">
    <w:name w:val="xl88"/>
    <w:basedOn w:val="a1"/>
    <w:rsid w:val="000621D3"/>
    <w:pPr>
      <w:widowControl/>
      <w:pBdr>
        <w:left w:val="single" w:sz="8" w:space="0" w:color="auto"/>
        <w:right w:val="single" w:sz="8" w:space="0" w:color="auto"/>
      </w:pBdr>
      <w:shd w:val="clear" w:color="000000" w:fill="FFFFFF"/>
      <w:spacing w:before="100" w:beforeAutospacing="1" w:after="100" w:afterAutospacing="1" w:line="240" w:lineRule="auto"/>
      <w:ind w:firstLineChars="0" w:firstLine="0"/>
      <w:jc w:val="center"/>
      <w:textAlignment w:val="center"/>
    </w:pPr>
    <w:rPr>
      <w:rFonts w:ascii="微软雅黑" w:eastAsia="微软雅黑" w:hAnsi="微软雅黑" w:cs="宋体"/>
      <w:kern w:val="0"/>
      <w:sz w:val="30"/>
      <w:szCs w:val="21"/>
    </w:rPr>
  </w:style>
  <w:style w:type="paragraph" w:customStyle="1" w:styleId="xl89">
    <w:name w:val="xl89"/>
    <w:basedOn w:val="a1"/>
    <w:rsid w:val="000621D3"/>
    <w:pPr>
      <w:widowControl/>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Chars="0" w:firstLine="0"/>
      <w:jc w:val="center"/>
      <w:textAlignment w:val="center"/>
    </w:pPr>
    <w:rPr>
      <w:rFonts w:ascii="微软雅黑" w:eastAsia="微软雅黑" w:hAnsi="微软雅黑" w:cs="宋体"/>
      <w:kern w:val="0"/>
      <w:sz w:val="30"/>
      <w:szCs w:val="21"/>
    </w:rPr>
  </w:style>
  <w:style w:type="paragraph" w:customStyle="1" w:styleId="xl90">
    <w:name w:val="xl90"/>
    <w:basedOn w:val="a1"/>
    <w:rsid w:val="000621D3"/>
    <w:pPr>
      <w:widowControl/>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Chars="0" w:firstLine="0"/>
      <w:jc w:val="center"/>
      <w:textAlignment w:val="center"/>
    </w:pPr>
    <w:rPr>
      <w:rFonts w:ascii="微软雅黑" w:eastAsia="微软雅黑" w:hAnsi="微软雅黑" w:cs="宋体"/>
      <w:kern w:val="0"/>
      <w:sz w:val="30"/>
      <w:szCs w:val="21"/>
    </w:rPr>
  </w:style>
  <w:style w:type="paragraph" w:customStyle="1" w:styleId="xl91">
    <w:name w:val="xl91"/>
    <w:basedOn w:val="a1"/>
    <w:rsid w:val="000621D3"/>
    <w:pPr>
      <w:widowControl/>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Chars="0" w:firstLine="0"/>
      <w:jc w:val="center"/>
      <w:textAlignment w:val="center"/>
    </w:pPr>
    <w:rPr>
      <w:rFonts w:ascii="宋体" w:eastAsia="仿宋" w:hAnsi="宋体" w:cs="宋体"/>
      <w:color w:val="000000"/>
      <w:kern w:val="0"/>
    </w:rPr>
  </w:style>
  <w:style w:type="paragraph" w:customStyle="1" w:styleId="xl92">
    <w:name w:val="xl92"/>
    <w:basedOn w:val="a1"/>
    <w:rsid w:val="000621D3"/>
    <w:pPr>
      <w:widowControl/>
      <w:pBdr>
        <w:left w:val="single" w:sz="8" w:space="0" w:color="auto"/>
        <w:right w:val="single" w:sz="8" w:space="0" w:color="auto"/>
      </w:pBdr>
      <w:shd w:val="clear" w:color="000000" w:fill="FFFFFF"/>
      <w:spacing w:before="100" w:beforeAutospacing="1" w:after="100" w:afterAutospacing="1" w:line="240" w:lineRule="auto"/>
      <w:ind w:firstLineChars="0" w:firstLine="0"/>
      <w:jc w:val="center"/>
      <w:textAlignment w:val="center"/>
    </w:pPr>
    <w:rPr>
      <w:rFonts w:ascii="宋体" w:eastAsia="仿宋" w:hAnsi="宋体" w:cs="宋体"/>
      <w:color w:val="000000"/>
      <w:kern w:val="0"/>
    </w:rPr>
  </w:style>
  <w:style w:type="paragraph" w:customStyle="1" w:styleId="xl93">
    <w:name w:val="xl93"/>
    <w:basedOn w:val="a1"/>
    <w:rsid w:val="000621D3"/>
    <w:pPr>
      <w:widowControl/>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Chars="0" w:firstLine="0"/>
      <w:jc w:val="center"/>
      <w:textAlignment w:val="center"/>
    </w:pPr>
    <w:rPr>
      <w:rFonts w:ascii="宋体" w:eastAsia="仿宋" w:hAnsi="宋体" w:cs="宋体"/>
      <w:color w:val="000000"/>
      <w:kern w:val="0"/>
    </w:rPr>
  </w:style>
  <w:style w:type="paragraph" w:customStyle="1" w:styleId="xl94">
    <w:name w:val="xl94"/>
    <w:basedOn w:val="a1"/>
    <w:rsid w:val="000621D3"/>
    <w:pPr>
      <w:widowControl/>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Chars="0" w:firstLine="0"/>
      <w:jc w:val="center"/>
      <w:textAlignment w:val="center"/>
    </w:pPr>
    <w:rPr>
      <w:rFonts w:eastAsia="仿宋"/>
      <w:color w:val="000000"/>
      <w:kern w:val="0"/>
    </w:rPr>
  </w:style>
  <w:style w:type="paragraph" w:customStyle="1" w:styleId="xl95">
    <w:name w:val="xl95"/>
    <w:basedOn w:val="a1"/>
    <w:rsid w:val="000621D3"/>
    <w:pPr>
      <w:widowControl/>
      <w:pBdr>
        <w:left w:val="single" w:sz="8" w:space="0" w:color="auto"/>
        <w:right w:val="single" w:sz="8" w:space="0" w:color="auto"/>
      </w:pBdr>
      <w:shd w:val="clear" w:color="000000" w:fill="FFFFFF"/>
      <w:spacing w:before="100" w:beforeAutospacing="1" w:after="100" w:afterAutospacing="1" w:line="240" w:lineRule="auto"/>
      <w:ind w:firstLineChars="0" w:firstLine="0"/>
      <w:jc w:val="center"/>
      <w:textAlignment w:val="center"/>
    </w:pPr>
    <w:rPr>
      <w:rFonts w:eastAsia="仿宋"/>
      <w:color w:val="000000"/>
      <w:kern w:val="0"/>
    </w:rPr>
  </w:style>
  <w:style w:type="paragraph" w:customStyle="1" w:styleId="xl96">
    <w:name w:val="xl96"/>
    <w:basedOn w:val="a1"/>
    <w:rsid w:val="000621D3"/>
    <w:pPr>
      <w:widowControl/>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Chars="0" w:firstLine="0"/>
      <w:jc w:val="center"/>
      <w:textAlignment w:val="center"/>
    </w:pPr>
    <w:rPr>
      <w:rFonts w:eastAsia="仿宋"/>
      <w:color w:val="000000"/>
      <w:kern w:val="0"/>
    </w:rPr>
  </w:style>
  <w:style w:type="paragraph" w:customStyle="1" w:styleId="1-11">
    <w:name w:val="中等深浅底纹 1 - 强调文字颜色 11"/>
    <w:qFormat/>
    <w:rsid w:val="000621D3"/>
    <w:pPr>
      <w:widowControl w:val="0"/>
      <w:jc w:val="both"/>
    </w:pPr>
    <w:rPr>
      <w:rFonts w:ascii="Calibri" w:hAnsi="Calibri"/>
      <w:kern w:val="2"/>
      <w:sz w:val="21"/>
      <w:szCs w:val="22"/>
    </w:rPr>
  </w:style>
  <w:style w:type="character" w:customStyle="1" w:styleId="1d">
    <w:name w:val="不明显强调1"/>
    <w:qFormat/>
    <w:rsid w:val="000621D3"/>
    <w:rPr>
      <w:i/>
      <w:iCs/>
      <w:color w:val="808080"/>
    </w:rPr>
  </w:style>
  <w:style w:type="paragraph" w:customStyle="1" w:styleId="1e">
    <w:name w:val="列表段落1"/>
    <w:basedOn w:val="a1"/>
    <w:qFormat/>
    <w:rsid w:val="000621D3"/>
    <w:pPr>
      <w:spacing w:line="240" w:lineRule="auto"/>
      <w:ind w:firstLine="420"/>
    </w:pPr>
    <w:rPr>
      <w:rFonts w:eastAsia="仿宋"/>
    </w:rPr>
  </w:style>
  <w:style w:type="paragraph" w:customStyle="1" w:styleId="msolistparagraph0">
    <w:name w:val="msolistparagraph"/>
    <w:basedOn w:val="a1"/>
    <w:qFormat/>
    <w:rsid w:val="000621D3"/>
    <w:pPr>
      <w:spacing w:line="240" w:lineRule="auto"/>
      <w:ind w:firstLine="420"/>
      <w:jc w:val="both"/>
    </w:pPr>
    <w:rPr>
      <w:rFonts w:ascii="Calibri" w:eastAsia="仿宋" w:hAnsi="Calibri"/>
      <w:sz w:val="30"/>
      <w:szCs w:val="22"/>
    </w:rPr>
  </w:style>
  <w:style w:type="paragraph" w:customStyle="1" w:styleId="TOC1">
    <w:name w:val="TOC 标题1"/>
    <w:basedOn w:val="20"/>
    <w:next w:val="a1"/>
    <w:uiPriority w:val="39"/>
    <w:qFormat/>
    <w:rsid w:val="000621D3"/>
    <w:pPr>
      <w:widowControl/>
      <w:spacing w:line="240" w:lineRule="auto"/>
      <w:outlineLvl w:val="9"/>
    </w:pPr>
    <w:rPr>
      <w:kern w:val="0"/>
      <w:sz w:val="21"/>
      <w:szCs w:val="28"/>
    </w:rPr>
  </w:style>
  <w:style w:type="paragraph" w:customStyle="1" w:styleId="2b">
    <w:name w:val="列出段落2"/>
    <w:basedOn w:val="a1"/>
    <w:qFormat/>
    <w:rsid w:val="000621D3"/>
    <w:pPr>
      <w:spacing w:line="240" w:lineRule="auto"/>
      <w:ind w:firstLine="420"/>
      <w:jc w:val="both"/>
    </w:pPr>
    <w:rPr>
      <w:rFonts w:ascii="Calibri" w:eastAsia="仿宋" w:hAnsi="Calibri"/>
      <w:kern w:val="0"/>
      <w:sz w:val="20"/>
    </w:rPr>
  </w:style>
  <w:style w:type="paragraph" w:customStyle="1" w:styleId="msonormal0">
    <w:name w:val="msonormal"/>
    <w:basedOn w:val="a1"/>
    <w:rsid w:val="000621D3"/>
    <w:pPr>
      <w:widowControl/>
      <w:spacing w:before="100" w:beforeAutospacing="1" w:after="100" w:afterAutospacing="1" w:line="240" w:lineRule="auto"/>
      <w:ind w:firstLineChars="0" w:firstLine="0"/>
    </w:pPr>
    <w:rPr>
      <w:rFonts w:ascii="宋体" w:eastAsia="仿宋" w:hAnsi="宋体" w:cs="宋体"/>
      <w:kern w:val="0"/>
    </w:rPr>
  </w:style>
  <w:style w:type="paragraph" w:customStyle="1" w:styleId="xl63">
    <w:name w:val="xl63"/>
    <w:basedOn w:val="a1"/>
    <w:rsid w:val="000621D3"/>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both"/>
    </w:pPr>
    <w:rPr>
      <w:rFonts w:ascii="宋体" w:eastAsia="仿宋" w:hAnsi="宋体" w:cs="宋体"/>
      <w:kern w:val="0"/>
      <w:sz w:val="30"/>
      <w:szCs w:val="21"/>
    </w:rPr>
  </w:style>
  <w:style w:type="paragraph" w:customStyle="1" w:styleId="xl64">
    <w:name w:val="xl64"/>
    <w:basedOn w:val="a1"/>
    <w:rsid w:val="000621D3"/>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both"/>
    </w:pPr>
    <w:rPr>
      <w:rFonts w:ascii="宋体" w:eastAsia="仿宋" w:hAnsi="宋体" w:cs="宋体"/>
      <w:kern w:val="0"/>
      <w:sz w:val="30"/>
      <w:szCs w:val="21"/>
    </w:rPr>
  </w:style>
  <w:style w:type="paragraph" w:customStyle="1" w:styleId="font10">
    <w:name w:val="font10"/>
    <w:basedOn w:val="a1"/>
    <w:rsid w:val="000621D3"/>
    <w:pPr>
      <w:widowControl/>
      <w:spacing w:before="100" w:beforeAutospacing="1" w:after="100" w:afterAutospacing="1" w:line="240" w:lineRule="auto"/>
      <w:ind w:firstLineChars="0" w:firstLine="0"/>
    </w:pPr>
    <w:rPr>
      <w:rFonts w:ascii="仿宋" w:eastAsia="仿宋" w:hAnsi="仿宋" w:cs="宋体"/>
      <w:color w:val="000000"/>
      <w:kern w:val="0"/>
      <w:sz w:val="21"/>
      <w:szCs w:val="21"/>
    </w:rPr>
  </w:style>
  <w:style w:type="paragraph" w:customStyle="1" w:styleId="font12">
    <w:name w:val="font12"/>
    <w:basedOn w:val="a1"/>
    <w:rsid w:val="000621D3"/>
    <w:pPr>
      <w:widowControl/>
      <w:spacing w:before="100" w:beforeAutospacing="1" w:after="100" w:afterAutospacing="1" w:line="240" w:lineRule="auto"/>
      <w:ind w:firstLineChars="0" w:firstLine="0"/>
    </w:pPr>
    <w:rPr>
      <w:rFonts w:ascii="Calibri" w:hAnsi="Calibri" w:cs="Calibri"/>
      <w:color w:val="000000"/>
      <w:kern w:val="0"/>
      <w:sz w:val="21"/>
      <w:szCs w:val="21"/>
    </w:rPr>
  </w:style>
  <w:style w:type="paragraph" w:customStyle="1" w:styleId="font13">
    <w:name w:val="font13"/>
    <w:basedOn w:val="a1"/>
    <w:rsid w:val="000621D3"/>
    <w:pPr>
      <w:widowControl/>
      <w:spacing w:before="100" w:beforeAutospacing="1" w:after="100" w:afterAutospacing="1" w:line="240" w:lineRule="auto"/>
      <w:ind w:firstLineChars="0" w:firstLine="0"/>
    </w:pPr>
    <w:rPr>
      <w:rFonts w:ascii="宋体" w:hAnsi="宋体" w:cs="宋体"/>
      <w:color w:val="000000"/>
      <w:kern w:val="0"/>
      <w:sz w:val="22"/>
      <w:szCs w:val="22"/>
    </w:rPr>
  </w:style>
  <w:style w:type="paragraph" w:customStyle="1" w:styleId="font0">
    <w:name w:val="font0"/>
    <w:basedOn w:val="a1"/>
    <w:rsid w:val="000621D3"/>
    <w:pPr>
      <w:widowControl/>
      <w:spacing w:before="100" w:beforeAutospacing="1" w:after="100" w:afterAutospacing="1" w:line="240" w:lineRule="auto"/>
      <w:ind w:firstLineChars="0" w:firstLine="0"/>
    </w:pPr>
    <w:rPr>
      <w:rFonts w:ascii="宋体" w:hAnsi="宋体" w:cs="宋体"/>
      <w:color w:val="000000"/>
      <w:kern w:val="0"/>
      <w:sz w:val="22"/>
      <w:szCs w:val="22"/>
    </w:rPr>
  </w:style>
  <w:style w:type="paragraph" w:customStyle="1" w:styleId="font1">
    <w:name w:val="font1"/>
    <w:basedOn w:val="a1"/>
    <w:rsid w:val="000621D3"/>
    <w:pPr>
      <w:widowControl/>
      <w:spacing w:before="100" w:beforeAutospacing="1" w:after="100" w:afterAutospacing="1" w:line="240" w:lineRule="auto"/>
      <w:ind w:firstLineChars="0" w:firstLine="0"/>
    </w:pPr>
    <w:rPr>
      <w:rFonts w:ascii="仿宋" w:eastAsia="仿宋" w:hAnsi="仿宋" w:cs="宋体"/>
      <w:b/>
      <w:bCs/>
      <w:color w:val="000000"/>
      <w:kern w:val="0"/>
      <w:sz w:val="30"/>
      <w:szCs w:val="30"/>
    </w:rPr>
  </w:style>
  <w:style w:type="paragraph" w:customStyle="1" w:styleId="font2">
    <w:name w:val="font2"/>
    <w:basedOn w:val="a1"/>
    <w:rsid w:val="000621D3"/>
    <w:pPr>
      <w:widowControl/>
      <w:spacing w:before="100" w:beforeAutospacing="1" w:after="100" w:afterAutospacing="1" w:line="240" w:lineRule="auto"/>
      <w:ind w:firstLineChars="0" w:firstLine="0"/>
    </w:pPr>
    <w:rPr>
      <w:rFonts w:ascii="微软雅黑" w:eastAsia="微软雅黑" w:hAnsi="微软雅黑" w:cs="宋体"/>
      <w:color w:val="000000"/>
      <w:kern w:val="0"/>
      <w:sz w:val="18"/>
      <w:szCs w:val="18"/>
    </w:rPr>
  </w:style>
  <w:style w:type="paragraph" w:customStyle="1" w:styleId="font3">
    <w:name w:val="font3"/>
    <w:basedOn w:val="a1"/>
    <w:rsid w:val="000621D3"/>
    <w:pPr>
      <w:widowControl/>
      <w:spacing w:before="100" w:beforeAutospacing="1" w:after="100" w:afterAutospacing="1" w:line="240" w:lineRule="auto"/>
      <w:ind w:firstLineChars="0" w:firstLine="0"/>
    </w:pPr>
    <w:rPr>
      <w:rFonts w:ascii="宋体" w:hAnsi="宋体" w:cs="宋体"/>
      <w:color w:val="000000"/>
      <w:kern w:val="0"/>
      <w:sz w:val="30"/>
      <w:szCs w:val="30"/>
    </w:rPr>
  </w:style>
  <w:style w:type="paragraph" w:customStyle="1" w:styleId="font4">
    <w:name w:val="font4"/>
    <w:basedOn w:val="a1"/>
    <w:rsid w:val="000621D3"/>
    <w:pPr>
      <w:widowControl/>
      <w:spacing w:before="100" w:beforeAutospacing="1" w:after="100" w:afterAutospacing="1" w:line="240" w:lineRule="auto"/>
      <w:ind w:firstLineChars="0" w:firstLine="0"/>
    </w:pPr>
    <w:rPr>
      <w:rFonts w:ascii="仿宋" w:eastAsia="仿宋" w:hAnsi="仿宋" w:cs="宋体"/>
      <w:color w:val="000000"/>
      <w:kern w:val="0"/>
      <w:sz w:val="30"/>
      <w:szCs w:val="30"/>
    </w:rPr>
  </w:style>
  <w:style w:type="paragraph" w:customStyle="1" w:styleId="et2">
    <w:name w:val="et2"/>
    <w:basedOn w:val="a1"/>
    <w:rsid w:val="000621D3"/>
    <w:pPr>
      <w:widowControl/>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pPr>
    <w:rPr>
      <w:rFonts w:ascii="仿宋" w:eastAsia="仿宋" w:hAnsi="仿宋" w:cs="宋体"/>
      <w:b/>
      <w:bCs/>
      <w:kern w:val="0"/>
      <w:sz w:val="30"/>
      <w:szCs w:val="30"/>
    </w:rPr>
  </w:style>
  <w:style w:type="paragraph" w:customStyle="1" w:styleId="et3">
    <w:name w:val="et3"/>
    <w:basedOn w:val="a1"/>
    <w:rsid w:val="000621D3"/>
    <w:pPr>
      <w:widowControl/>
      <w:pBdr>
        <w:top w:val="single" w:sz="8" w:space="0" w:color="000000"/>
        <w:bottom w:val="single" w:sz="8" w:space="0" w:color="000000"/>
        <w:right w:val="single" w:sz="8" w:space="0" w:color="000000"/>
      </w:pBdr>
      <w:spacing w:before="100" w:beforeAutospacing="1" w:after="100" w:afterAutospacing="1" w:line="240" w:lineRule="auto"/>
      <w:ind w:firstLineChars="0" w:firstLine="0"/>
      <w:jc w:val="center"/>
    </w:pPr>
    <w:rPr>
      <w:rFonts w:ascii="仿宋" w:eastAsia="仿宋" w:hAnsi="仿宋" w:cs="宋体"/>
      <w:b/>
      <w:bCs/>
      <w:kern w:val="0"/>
      <w:sz w:val="30"/>
      <w:szCs w:val="30"/>
    </w:rPr>
  </w:style>
  <w:style w:type="paragraph" w:customStyle="1" w:styleId="et4">
    <w:name w:val="et4"/>
    <w:basedOn w:val="a1"/>
    <w:rsid w:val="000621D3"/>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pPr>
    <w:rPr>
      <w:rFonts w:ascii="宋体" w:hAnsi="宋体" w:cs="宋体"/>
      <w:kern w:val="0"/>
      <w:sz w:val="30"/>
      <w:szCs w:val="30"/>
    </w:rPr>
  </w:style>
  <w:style w:type="paragraph" w:customStyle="1" w:styleId="et5">
    <w:name w:val="et5"/>
    <w:basedOn w:val="a1"/>
    <w:rsid w:val="000621D3"/>
    <w:pPr>
      <w:widowControl/>
      <w:pBdr>
        <w:bottom w:val="single" w:sz="8" w:space="0" w:color="000000"/>
        <w:right w:val="single" w:sz="8" w:space="0" w:color="000000"/>
      </w:pBdr>
      <w:spacing w:before="100" w:beforeAutospacing="1" w:after="100" w:afterAutospacing="1" w:line="240" w:lineRule="auto"/>
      <w:ind w:firstLineChars="0" w:firstLine="0"/>
      <w:jc w:val="both"/>
    </w:pPr>
    <w:rPr>
      <w:rFonts w:ascii="仿宋" w:eastAsia="仿宋" w:hAnsi="仿宋" w:cs="宋体"/>
      <w:kern w:val="0"/>
      <w:sz w:val="30"/>
      <w:szCs w:val="30"/>
    </w:rPr>
  </w:style>
  <w:style w:type="paragraph" w:customStyle="1" w:styleId="et6">
    <w:name w:val="et6"/>
    <w:basedOn w:val="a1"/>
    <w:rsid w:val="000621D3"/>
    <w:pPr>
      <w:widowControl/>
      <w:pBdr>
        <w:bottom w:val="single" w:sz="8" w:space="0" w:color="000000"/>
        <w:right w:val="single" w:sz="8" w:space="0" w:color="000000"/>
      </w:pBdr>
      <w:spacing w:before="100" w:beforeAutospacing="1" w:after="100" w:afterAutospacing="1" w:line="240" w:lineRule="auto"/>
      <w:ind w:firstLineChars="0" w:firstLine="0"/>
      <w:jc w:val="both"/>
    </w:pPr>
    <w:rPr>
      <w:rFonts w:ascii="宋体" w:hAnsi="宋体" w:cs="宋体"/>
      <w:kern w:val="0"/>
      <w:sz w:val="30"/>
      <w:szCs w:val="30"/>
    </w:rPr>
  </w:style>
  <w:style w:type="paragraph" w:customStyle="1" w:styleId="et7">
    <w:name w:val="et7"/>
    <w:basedOn w:val="a1"/>
    <w:rsid w:val="000621D3"/>
    <w:pPr>
      <w:widowControl/>
      <w:pBdr>
        <w:bottom w:val="single" w:sz="8" w:space="0" w:color="000000"/>
        <w:right w:val="single" w:sz="8" w:space="0" w:color="000000"/>
      </w:pBdr>
      <w:spacing w:before="100" w:beforeAutospacing="1" w:after="100" w:afterAutospacing="1" w:line="240" w:lineRule="auto"/>
      <w:ind w:firstLineChars="0" w:firstLine="0"/>
      <w:jc w:val="center"/>
    </w:pPr>
    <w:rPr>
      <w:rFonts w:ascii="宋体" w:hAnsi="宋体" w:cs="宋体"/>
      <w:kern w:val="0"/>
      <w:sz w:val="30"/>
      <w:szCs w:val="30"/>
    </w:rPr>
  </w:style>
  <w:style w:type="paragraph" w:customStyle="1" w:styleId="et8">
    <w:name w:val="et8"/>
    <w:basedOn w:val="a1"/>
    <w:rsid w:val="000621D3"/>
    <w:pPr>
      <w:widowControl/>
      <w:pBdr>
        <w:left w:val="single" w:sz="8" w:space="0" w:color="000000"/>
        <w:right w:val="single" w:sz="8" w:space="0" w:color="000000"/>
      </w:pBdr>
      <w:spacing w:before="100" w:beforeAutospacing="1" w:after="100" w:afterAutospacing="1" w:line="240" w:lineRule="auto"/>
      <w:ind w:firstLineChars="0" w:firstLine="0"/>
      <w:jc w:val="center"/>
    </w:pPr>
    <w:rPr>
      <w:rFonts w:ascii="宋体" w:hAnsi="宋体" w:cs="宋体"/>
      <w:kern w:val="0"/>
      <w:sz w:val="30"/>
      <w:szCs w:val="30"/>
    </w:rPr>
  </w:style>
  <w:style w:type="paragraph" w:customStyle="1" w:styleId="et10">
    <w:name w:val="et10"/>
    <w:basedOn w:val="a1"/>
    <w:rsid w:val="000621D3"/>
    <w:pPr>
      <w:widowControl/>
      <w:pBdr>
        <w:bottom w:val="single" w:sz="8" w:space="0" w:color="000000"/>
        <w:right w:val="single" w:sz="8" w:space="0" w:color="000000"/>
      </w:pBdr>
      <w:spacing w:before="100" w:beforeAutospacing="1" w:after="100" w:afterAutospacing="1" w:line="240" w:lineRule="auto"/>
      <w:ind w:firstLineChars="100" w:firstLine="100"/>
    </w:pPr>
    <w:rPr>
      <w:rFonts w:ascii="宋体" w:hAnsi="宋体" w:cs="宋体"/>
      <w:kern w:val="0"/>
      <w:sz w:val="30"/>
      <w:szCs w:val="30"/>
    </w:rPr>
  </w:style>
  <w:style w:type="paragraph" w:customStyle="1" w:styleId="et11">
    <w:name w:val="et11"/>
    <w:basedOn w:val="a1"/>
    <w:rsid w:val="000621D3"/>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pPr>
    <w:rPr>
      <w:rFonts w:ascii="宋体" w:hAnsi="宋体" w:cs="宋体"/>
      <w:b/>
      <w:bCs/>
      <w:kern w:val="0"/>
      <w:sz w:val="30"/>
      <w:szCs w:val="30"/>
    </w:rPr>
  </w:style>
  <w:style w:type="paragraph" w:customStyle="1" w:styleId="et14">
    <w:name w:val="et14"/>
    <w:basedOn w:val="a1"/>
    <w:rsid w:val="000621D3"/>
    <w:pPr>
      <w:widowControl/>
      <w:pBdr>
        <w:bottom w:val="single" w:sz="8" w:space="0" w:color="000000"/>
        <w:right w:val="single" w:sz="8" w:space="0" w:color="000000"/>
      </w:pBdr>
      <w:spacing w:before="100" w:beforeAutospacing="1" w:after="100" w:afterAutospacing="1" w:line="240" w:lineRule="auto"/>
      <w:ind w:firstLineChars="0" w:firstLine="0"/>
      <w:jc w:val="both"/>
    </w:pPr>
    <w:rPr>
      <w:rFonts w:ascii="微软雅黑" w:eastAsia="微软雅黑" w:hAnsi="微软雅黑" w:cs="宋体"/>
      <w:kern w:val="0"/>
      <w:sz w:val="18"/>
      <w:szCs w:val="18"/>
    </w:rPr>
  </w:style>
  <w:style w:type="paragraph" w:customStyle="1" w:styleId="Affff4">
    <w:name w:val="A_表格正文（居中）"/>
    <w:basedOn w:val="a1"/>
    <w:qFormat/>
    <w:rsid w:val="000C2481"/>
    <w:pPr>
      <w:spacing w:line="240" w:lineRule="auto"/>
      <w:ind w:firstLineChars="0" w:firstLine="0"/>
      <w:jc w:val="center"/>
    </w:pPr>
    <w:rPr>
      <w:rFonts w:eastAsia="仿宋"/>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mailto:zjxl87967630@126.com"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yperlink" Target="http://www.zjzfcg.gov.cn/bidClientTemplate/2019-05-27/12945.html"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gICAiRmlsZUlkIiA6ICI5Mzc3MTY0NDQ3OCIsCiAgICJHcm91cElkIiA6ICIyMjAxMzM4MDkiLAogICAiSW1hZ2UiIDogImlWQk9SdzBLR2dvQUFBQU5TVWhFVWdBQUE0WUFBQUsxQ0FZQUFBQ1U2dkM2QUFBQUNYQklXWE1BQUFzVEFBQUxFd0VBbXB3WUFBQWdBRWxFUVZSNG5PemRkM3hUOWY0LzhGZlNwSHUzZExKS29TMVE5cGFoaUlvRFZIRC93QXVLQ25oVjNJb0s3Z0Y0OVhyVnJ4Y1hjaFc1N29GeWNZR0NDS0xJTEpSU0tIUlFPdWdlYWJOK2Y3eWIxU1J0V3RxbWJWNVBIbjJRbkhOeXppZk5weWVmOTJjQ1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JnZy9nL2NHYzNDNnI2SWVzQUFBQUFTVVZPUks1Q1lJST0iLAogICAiVHlwZSIgOiAiZmxvdyIsCiAgICJWZXJzaW9uIiA6ICIyNDkiCn0K"/>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892687-5FC9-4502-B39F-C5FB44948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62</Pages>
  <Words>5541</Words>
  <Characters>31588</Characters>
  <Application>Microsoft Office Word</Application>
  <DocSecurity>0</DocSecurity>
  <Lines>263</Lines>
  <Paragraphs>74</Paragraphs>
  <ScaleCrop>false</ScaleCrop>
  <Company>MS</Company>
  <LinksUpToDate>false</LinksUpToDate>
  <CharactersWithSpaces>37055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cp:lastPrinted>2022-05-18T04:54:00Z</cp:lastPrinted>
  <dcterms:created xsi:type="dcterms:W3CDTF">2022-08-26T07:24:00Z</dcterms:created>
  <dcterms:modified xsi:type="dcterms:W3CDTF">2022-08-30T00:37:00Z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885E9609FDEC4AD18209CE50DE4A6F33</vt:lpwstr>
  </property>
</Properties>
</file>