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2647B4" w14:textId="77777777" w:rsidR="001F63C4" w:rsidRPr="009A36D7" w:rsidRDefault="001F63C4">
      <w:pPr>
        <w:spacing w:line="360" w:lineRule="auto"/>
        <w:jc w:val="center"/>
        <w:rPr>
          <w:rFonts w:asciiTheme="majorEastAsia" w:eastAsiaTheme="majorEastAsia" w:hAnsiTheme="majorEastAsia" w:cs="仿宋_GB2312" w:hint="eastAsia"/>
          <w:b/>
          <w:sz w:val="24"/>
        </w:rPr>
      </w:pPr>
    </w:p>
    <w:p w14:paraId="5E999AB5" w14:textId="77777777" w:rsidR="001F63C4" w:rsidRPr="009A36D7" w:rsidRDefault="001F63C4">
      <w:pPr>
        <w:spacing w:line="360" w:lineRule="auto"/>
        <w:jc w:val="center"/>
        <w:rPr>
          <w:rFonts w:asciiTheme="majorEastAsia" w:eastAsiaTheme="majorEastAsia" w:hAnsiTheme="majorEastAsia" w:cs="仿宋_GB2312" w:hint="eastAsia"/>
          <w:b/>
          <w:sz w:val="24"/>
        </w:rPr>
      </w:pPr>
    </w:p>
    <w:p w14:paraId="45D0F52F" w14:textId="77777777" w:rsidR="001F63C4" w:rsidRPr="009A36D7" w:rsidRDefault="00000000">
      <w:pPr>
        <w:adjustRightInd/>
        <w:spacing w:line="360" w:lineRule="auto"/>
        <w:jc w:val="center"/>
        <w:rPr>
          <w:rFonts w:asciiTheme="majorEastAsia" w:eastAsiaTheme="majorEastAsia" w:hAnsiTheme="majorEastAsia" w:cs="仿宋_GB2312" w:hint="eastAsia"/>
          <w:sz w:val="44"/>
          <w:szCs w:val="44"/>
        </w:rPr>
      </w:pPr>
      <w:r w:rsidRPr="009A36D7">
        <w:rPr>
          <w:rFonts w:asciiTheme="majorEastAsia" w:eastAsiaTheme="majorEastAsia" w:hAnsiTheme="majorEastAsia" w:cs="仿宋_GB2312" w:hint="eastAsia"/>
          <w:sz w:val="44"/>
          <w:szCs w:val="44"/>
        </w:rPr>
        <w:t>规划实施专题监测评估技术研究辅助工作（2025年度）</w:t>
      </w:r>
    </w:p>
    <w:p w14:paraId="7C5AE755" w14:textId="77777777" w:rsidR="001F63C4" w:rsidRPr="009A36D7" w:rsidRDefault="001F63C4">
      <w:pPr>
        <w:pStyle w:val="2"/>
        <w:ind w:firstLine="420"/>
        <w:rPr>
          <w:rFonts w:asciiTheme="majorEastAsia" w:eastAsiaTheme="majorEastAsia" w:hAnsiTheme="majorEastAsia" w:hint="eastAsia"/>
        </w:rPr>
      </w:pPr>
    </w:p>
    <w:p w14:paraId="4669B139" w14:textId="77777777" w:rsidR="001F63C4" w:rsidRPr="009A36D7" w:rsidRDefault="001F63C4">
      <w:pPr>
        <w:pStyle w:val="2"/>
        <w:ind w:firstLine="420"/>
        <w:rPr>
          <w:rFonts w:asciiTheme="majorEastAsia" w:eastAsiaTheme="majorEastAsia" w:hAnsiTheme="majorEastAsia" w:hint="eastAsia"/>
        </w:rPr>
      </w:pPr>
    </w:p>
    <w:p w14:paraId="5FC0AF99" w14:textId="77777777" w:rsidR="001F63C4" w:rsidRPr="009A36D7" w:rsidRDefault="001F63C4">
      <w:pPr>
        <w:pStyle w:val="2"/>
        <w:ind w:firstLine="420"/>
        <w:rPr>
          <w:rFonts w:asciiTheme="majorEastAsia" w:eastAsiaTheme="majorEastAsia" w:hAnsiTheme="majorEastAsia" w:hint="eastAsia"/>
        </w:rPr>
      </w:pPr>
    </w:p>
    <w:p w14:paraId="7E1D5CE4" w14:textId="77777777" w:rsidR="001F63C4" w:rsidRPr="009A36D7" w:rsidRDefault="001F63C4">
      <w:pPr>
        <w:pStyle w:val="2"/>
        <w:ind w:firstLine="420"/>
        <w:rPr>
          <w:rFonts w:asciiTheme="majorEastAsia" w:eastAsiaTheme="majorEastAsia" w:hAnsiTheme="majorEastAsia" w:hint="eastAsia"/>
        </w:rPr>
      </w:pPr>
    </w:p>
    <w:p w14:paraId="47818EA3" w14:textId="77777777" w:rsidR="001F63C4" w:rsidRPr="009A36D7" w:rsidRDefault="00000000">
      <w:pPr>
        <w:adjustRightInd/>
        <w:spacing w:line="360" w:lineRule="auto"/>
        <w:jc w:val="center"/>
        <w:rPr>
          <w:rFonts w:asciiTheme="majorEastAsia" w:eastAsiaTheme="majorEastAsia" w:hAnsiTheme="majorEastAsia" w:cs="仿宋_GB2312" w:hint="eastAsia"/>
          <w:sz w:val="48"/>
          <w:szCs w:val="48"/>
        </w:rPr>
      </w:pPr>
      <w:r w:rsidRPr="009A36D7">
        <w:rPr>
          <w:rFonts w:asciiTheme="majorEastAsia" w:eastAsiaTheme="majorEastAsia" w:hAnsiTheme="majorEastAsia" w:cs="仿宋_GB2312" w:hint="eastAsia"/>
          <w:sz w:val="48"/>
          <w:szCs w:val="48"/>
        </w:rPr>
        <w:t>招标文件</w:t>
      </w:r>
    </w:p>
    <w:p w14:paraId="5049EE23" w14:textId="77777777" w:rsidR="001F63C4" w:rsidRPr="009A36D7" w:rsidRDefault="001F63C4">
      <w:pPr>
        <w:pStyle w:val="2"/>
        <w:ind w:firstLine="420"/>
        <w:rPr>
          <w:rFonts w:asciiTheme="majorEastAsia" w:eastAsiaTheme="majorEastAsia" w:hAnsiTheme="majorEastAsia" w:hint="eastAsia"/>
        </w:rPr>
      </w:pPr>
    </w:p>
    <w:p w14:paraId="3F419646" w14:textId="77777777" w:rsidR="001F63C4" w:rsidRPr="009A36D7" w:rsidRDefault="001F63C4">
      <w:pPr>
        <w:pStyle w:val="2"/>
        <w:ind w:firstLine="420"/>
        <w:rPr>
          <w:rFonts w:asciiTheme="majorEastAsia" w:eastAsiaTheme="majorEastAsia" w:hAnsiTheme="majorEastAsia" w:hint="eastAsia"/>
        </w:rPr>
      </w:pPr>
    </w:p>
    <w:p w14:paraId="522EC1F0" w14:textId="77777777" w:rsidR="001F63C4" w:rsidRPr="009A36D7" w:rsidRDefault="001F63C4">
      <w:pPr>
        <w:pStyle w:val="2"/>
        <w:ind w:firstLine="420"/>
        <w:rPr>
          <w:rFonts w:asciiTheme="majorEastAsia" w:eastAsiaTheme="majorEastAsia" w:hAnsiTheme="majorEastAsia" w:hint="eastAsia"/>
        </w:rPr>
      </w:pPr>
    </w:p>
    <w:p w14:paraId="66D2EB1A" w14:textId="77777777" w:rsidR="001F63C4" w:rsidRPr="009A36D7" w:rsidRDefault="001F63C4">
      <w:pPr>
        <w:pStyle w:val="2"/>
        <w:ind w:firstLine="420"/>
        <w:rPr>
          <w:rFonts w:asciiTheme="majorEastAsia" w:eastAsiaTheme="majorEastAsia" w:hAnsiTheme="majorEastAsia" w:hint="eastAsia"/>
        </w:rPr>
      </w:pPr>
    </w:p>
    <w:p w14:paraId="44923942" w14:textId="77777777" w:rsidR="001F63C4" w:rsidRPr="009A36D7" w:rsidRDefault="00000000">
      <w:pPr>
        <w:adjustRightInd/>
        <w:spacing w:line="360" w:lineRule="auto"/>
        <w:jc w:val="center"/>
        <w:rPr>
          <w:rFonts w:asciiTheme="majorEastAsia" w:eastAsiaTheme="majorEastAsia" w:hAnsiTheme="majorEastAsia" w:cs="仿宋_GB2312" w:hint="eastAsia"/>
          <w:b/>
          <w:sz w:val="44"/>
          <w:szCs w:val="44"/>
        </w:rPr>
      </w:pPr>
      <w:r w:rsidRPr="009A36D7">
        <w:rPr>
          <w:rFonts w:asciiTheme="majorEastAsia" w:eastAsiaTheme="majorEastAsia" w:hAnsiTheme="majorEastAsia" w:cs="仿宋_GB2312"/>
          <w:b/>
          <w:sz w:val="44"/>
          <w:szCs w:val="44"/>
        </w:rPr>
        <w:t xml:space="preserve"> （电子招投标）</w:t>
      </w:r>
    </w:p>
    <w:p w14:paraId="38AB79A3" w14:textId="77777777" w:rsidR="001F63C4" w:rsidRPr="009A36D7" w:rsidRDefault="00000000">
      <w:pPr>
        <w:snapToGrid w:val="0"/>
        <w:spacing w:line="360" w:lineRule="auto"/>
        <w:jc w:val="center"/>
        <w:rPr>
          <w:rFonts w:asciiTheme="majorEastAsia" w:eastAsiaTheme="majorEastAsia" w:hAnsiTheme="majorEastAsia" w:cs="仿宋_GB2312" w:hint="eastAsia"/>
          <w:sz w:val="30"/>
          <w:szCs w:val="30"/>
        </w:rPr>
      </w:pPr>
      <w:r w:rsidRPr="009A36D7">
        <w:rPr>
          <w:rFonts w:asciiTheme="majorEastAsia" w:eastAsiaTheme="majorEastAsia" w:hAnsiTheme="majorEastAsia" w:cs="仿宋_GB2312" w:hint="eastAsia"/>
          <w:sz w:val="30"/>
          <w:szCs w:val="30"/>
        </w:rPr>
        <w:t>编号</w:t>
      </w:r>
      <w:r w:rsidRPr="009A36D7">
        <w:rPr>
          <w:rFonts w:asciiTheme="majorEastAsia" w:eastAsiaTheme="majorEastAsia" w:hAnsiTheme="majorEastAsia" w:cs="仿宋_GB2312"/>
          <w:sz w:val="30"/>
          <w:szCs w:val="30"/>
        </w:rPr>
        <w:t>:</w:t>
      </w:r>
      <w:r w:rsidRPr="009A36D7">
        <w:rPr>
          <w:rFonts w:asciiTheme="majorEastAsia" w:eastAsiaTheme="majorEastAsia" w:hAnsiTheme="majorEastAsia" w:cs="仿宋_GB2312" w:hint="eastAsia"/>
          <w:sz w:val="30"/>
          <w:szCs w:val="30"/>
        </w:rPr>
        <w:t>OPEN-GTKJ-202501</w:t>
      </w:r>
    </w:p>
    <w:p w14:paraId="256621D5" w14:textId="77777777" w:rsidR="001F63C4" w:rsidRPr="009A36D7" w:rsidRDefault="001F63C4">
      <w:pPr>
        <w:adjustRightInd/>
        <w:spacing w:line="360" w:lineRule="auto"/>
        <w:rPr>
          <w:rFonts w:asciiTheme="majorEastAsia" w:eastAsiaTheme="majorEastAsia" w:hAnsiTheme="majorEastAsia" w:cs="仿宋_GB2312" w:hint="eastAsia"/>
          <w:sz w:val="28"/>
          <w:szCs w:val="20"/>
        </w:rPr>
      </w:pPr>
    </w:p>
    <w:p w14:paraId="5A2CA405" w14:textId="77777777" w:rsidR="001F63C4" w:rsidRPr="009A36D7" w:rsidRDefault="001F63C4">
      <w:pPr>
        <w:spacing w:line="360" w:lineRule="auto"/>
        <w:jc w:val="center"/>
        <w:rPr>
          <w:rFonts w:asciiTheme="majorEastAsia" w:eastAsiaTheme="majorEastAsia" w:hAnsiTheme="majorEastAsia" w:cs="仿宋_GB2312" w:hint="eastAsia"/>
          <w:b/>
          <w:sz w:val="44"/>
          <w:szCs w:val="44"/>
        </w:rPr>
      </w:pPr>
    </w:p>
    <w:p w14:paraId="7D9D4421" w14:textId="77777777" w:rsidR="001F63C4" w:rsidRPr="009A36D7" w:rsidRDefault="001F63C4">
      <w:pPr>
        <w:spacing w:line="360" w:lineRule="auto"/>
        <w:jc w:val="center"/>
        <w:rPr>
          <w:rFonts w:asciiTheme="majorEastAsia" w:eastAsiaTheme="majorEastAsia" w:hAnsiTheme="majorEastAsia" w:cs="仿宋_GB2312" w:hint="eastAsia"/>
          <w:b/>
          <w:sz w:val="44"/>
          <w:szCs w:val="44"/>
        </w:rPr>
      </w:pPr>
    </w:p>
    <w:p w14:paraId="154BB0E9" w14:textId="77777777" w:rsidR="001F63C4" w:rsidRPr="009A36D7" w:rsidRDefault="001F63C4">
      <w:pPr>
        <w:spacing w:line="360" w:lineRule="auto"/>
        <w:jc w:val="center"/>
        <w:rPr>
          <w:rFonts w:asciiTheme="majorEastAsia" w:eastAsiaTheme="majorEastAsia" w:hAnsiTheme="majorEastAsia" w:cs="仿宋_GB2312" w:hint="eastAsia"/>
          <w:sz w:val="24"/>
        </w:rPr>
      </w:pPr>
    </w:p>
    <w:p w14:paraId="13CE8522" w14:textId="77777777" w:rsidR="001F63C4" w:rsidRPr="009A36D7" w:rsidRDefault="001F63C4">
      <w:pPr>
        <w:spacing w:line="360" w:lineRule="auto"/>
        <w:jc w:val="center"/>
        <w:rPr>
          <w:rFonts w:asciiTheme="majorEastAsia" w:eastAsiaTheme="majorEastAsia" w:hAnsiTheme="majorEastAsia" w:cs="仿宋_GB2312" w:hint="eastAsia"/>
          <w:sz w:val="24"/>
        </w:rPr>
      </w:pPr>
    </w:p>
    <w:p w14:paraId="74D61C73" w14:textId="77777777" w:rsidR="001F63C4" w:rsidRPr="009A36D7" w:rsidRDefault="001F63C4">
      <w:pPr>
        <w:spacing w:line="360" w:lineRule="auto"/>
        <w:rPr>
          <w:rFonts w:asciiTheme="majorEastAsia" w:eastAsiaTheme="majorEastAsia" w:hAnsiTheme="majorEastAsia" w:cs="仿宋_GB2312" w:hint="eastAsia"/>
          <w:sz w:val="32"/>
          <w:szCs w:val="32"/>
        </w:rPr>
      </w:pPr>
    </w:p>
    <w:p w14:paraId="550E6355" w14:textId="77777777" w:rsidR="001F63C4" w:rsidRPr="009A36D7" w:rsidRDefault="00000000">
      <w:pPr>
        <w:snapToGrid w:val="0"/>
        <w:spacing w:line="360" w:lineRule="auto"/>
        <w:jc w:val="center"/>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 xml:space="preserve">浙江省国土空间规划研究院 </w:t>
      </w:r>
    </w:p>
    <w:p w14:paraId="2405A1F3" w14:textId="77777777" w:rsidR="001F63C4" w:rsidRPr="009A36D7" w:rsidRDefault="00000000">
      <w:pPr>
        <w:spacing w:line="360" w:lineRule="auto"/>
        <w:jc w:val="center"/>
        <w:rPr>
          <w:rFonts w:asciiTheme="majorEastAsia" w:eastAsiaTheme="majorEastAsia" w:hAnsiTheme="majorEastAsia" w:cs="仿宋_GB2312" w:hint="eastAsia"/>
          <w:bCs/>
          <w:sz w:val="32"/>
          <w:szCs w:val="32"/>
        </w:rPr>
      </w:pPr>
      <w:r w:rsidRPr="009A36D7">
        <w:rPr>
          <w:rFonts w:asciiTheme="majorEastAsia" w:eastAsiaTheme="majorEastAsia" w:hAnsiTheme="majorEastAsia" w:cs="仿宋_GB2312" w:hint="eastAsia"/>
          <w:bCs/>
          <w:sz w:val="32"/>
          <w:szCs w:val="32"/>
        </w:rPr>
        <w:t>欧</w:t>
      </w:r>
      <w:proofErr w:type="gramStart"/>
      <w:r w:rsidRPr="009A36D7">
        <w:rPr>
          <w:rFonts w:asciiTheme="majorEastAsia" w:eastAsiaTheme="majorEastAsia" w:hAnsiTheme="majorEastAsia" w:cs="仿宋_GB2312" w:hint="eastAsia"/>
          <w:bCs/>
          <w:sz w:val="32"/>
          <w:szCs w:val="32"/>
        </w:rPr>
        <w:t>邦工</w:t>
      </w:r>
      <w:proofErr w:type="gramEnd"/>
      <w:r w:rsidRPr="009A36D7">
        <w:rPr>
          <w:rFonts w:asciiTheme="majorEastAsia" w:eastAsiaTheme="majorEastAsia" w:hAnsiTheme="majorEastAsia" w:cs="仿宋_GB2312" w:hint="eastAsia"/>
          <w:bCs/>
          <w:sz w:val="32"/>
          <w:szCs w:val="32"/>
        </w:rPr>
        <w:t>程管理集团有限公司</w:t>
      </w:r>
    </w:p>
    <w:p w14:paraId="0722BA9A" w14:textId="5A5357E8" w:rsidR="001F63C4" w:rsidRPr="009A36D7" w:rsidRDefault="00000000">
      <w:pPr>
        <w:snapToGrid w:val="0"/>
        <w:spacing w:line="360" w:lineRule="auto"/>
        <w:jc w:val="center"/>
        <w:rPr>
          <w:rFonts w:asciiTheme="majorEastAsia" w:eastAsiaTheme="majorEastAsia" w:hAnsiTheme="majorEastAsia" w:cs="宋体" w:hint="eastAsia"/>
          <w:bCs/>
          <w:sz w:val="32"/>
          <w:szCs w:val="32"/>
        </w:rPr>
      </w:pPr>
      <w:r w:rsidRPr="009A36D7">
        <w:rPr>
          <w:rFonts w:asciiTheme="majorEastAsia" w:eastAsiaTheme="majorEastAsia" w:hAnsiTheme="majorEastAsia" w:cs="仿宋_GB2312" w:hint="eastAsia"/>
          <w:bCs/>
          <w:sz w:val="32"/>
          <w:szCs w:val="32"/>
        </w:rPr>
        <w:t>二</w:t>
      </w:r>
      <w:r w:rsidRPr="009A36D7">
        <w:rPr>
          <w:rFonts w:asciiTheme="majorEastAsia" w:eastAsiaTheme="majorEastAsia" w:hAnsiTheme="majorEastAsia" w:cs="宋体" w:hint="eastAsia"/>
          <w:bCs/>
          <w:sz w:val="32"/>
          <w:szCs w:val="32"/>
        </w:rPr>
        <w:t>〇</w:t>
      </w:r>
      <w:r w:rsidRPr="009A36D7">
        <w:rPr>
          <w:rFonts w:asciiTheme="majorEastAsia" w:eastAsiaTheme="majorEastAsia" w:hAnsiTheme="majorEastAsia" w:cs="仿宋_GB2312" w:hint="eastAsia"/>
          <w:bCs/>
          <w:sz w:val="32"/>
          <w:szCs w:val="32"/>
        </w:rPr>
        <w:t>二</w:t>
      </w:r>
      <w:r w:rsidRPr="009A36D7">
        <w:rPr>
          <w:rFonts w:asciiTheme="majorEastAsia" w:eastAsiaTheme="majorEastAsia" w:hAnsiTheme="majorEastAsia" w:cs="宋体" w:hint="eastAsia"/>
          <w:bCs/>
          <w:sz w:val="32"/>
          <w:szCs w:val="32"/>
        </w:rPr>
        <w:t>五年</w:t>
      </w:r>
      <w:r w:rsidR="000E36ED" w:rsidRPr="009A36D7">
        <w:rPr>
          <w:rFonts w:asciiTheme="majorEastAsia" w:eastAsiaTheme="majorEastAsia" w:hAnsiTheme="majorEastAsia" w:cs="宋体" w:hint="eastAsia"/>
          <w:bCs/>
          <w:sz w:val="32"/>
          <w:szCs w:val="32"/>
        </w:rPr>
        <w:t>七</w:t>
      </w:r>
      <w:r w:rsidRPr="009A36D7">
        <w:rPr>
          <w:rFonts w:asciiTheme="majorEastAsia" w:eastAsiaTheme="majorEastAsia" w:hAnsiTheme="majorEastAsia" w:cs="宋体" w:hint="eastAsia"/>
          <w:bCs/>
          <w:sz w:val="32"/>
          <w:szCs w:val="32"/>
        </w:rPr>
        <w:t>月</w:t>
      </w:r>
      <w:bookmarkStart w:id="0" w:name="_Hlt67893495"/>
      <w:bookmarkEnd w:id="0"/>
    </w:p>
    <w:p w14:paraId="5A5D58D2" w14:textId="77777777" w:rsidR="001F63C4" w:rsidRPr="009A36D7" w:rsidRDefault="001F63C4">
      <w:pPr>
        <w:spacing w:line="360" w:lineRule="auto"/>
        <w:jc w:val="center"/>
        <w:rPr>
          <w:rFonts w:asciiTheme="majorEastAsia" w:eastAsiaTheme="majorEastAsia" w:hAnsiTheme="majorEastAsia" w:cs="仿宋_GB2312" w:hint="eastAsia"/>
          <w:b/>
          <w:sz w:val="48"/>
          <w:szCs w:val="48"/>
        </w:rPr>
        <w:sectPr w:rsidR="001F63C4" w:rsidRPr="009A36D7">
          <w:headerReference w:type="even" r:id="rId9"/>
          <w:headerReference w:type="default" r:id="rId10"/>
          <w:footerReference w:type="even" r:id="rId11"/>
          <w:footerReference w:type="default" r:id="rId12"/>
          <w:headerReference w:type="first" r:id="rId13"/>
          <w:footerReference w:type="first" r:id="rId14"/>
          <w:pgSz w:w="11906" w:h="16838"/>
          <w:pgMar w:top="1287" w:right="1757" w:bottom="1440" w:left="1757" w:header="651" w:footer="992" w:gutter="0"/>
          <w:cols w:space="720"/>
          <w:titlePg/>
          <w:docGrid w:linePitch="312"/>
        </w:sectPr>
      </w:pPr>
    </w:p>
    <w:p w14:paraId="4A2556F1" w14:textId="77777777" w:rsidR="001F63C4" w:rsidRPr="009A36D7" w:rsidRDefault="001F63C4">
      <w:pPr>
        <w:pStyle w:val="aff6"/>
        <w:rPr>
          <w:rFonts w:asciiTheme="majorEastAsia" w:eastAsiaTheme="majorEastAsia" w:hAnsiTheme="majorEastAsia" w:hint="eastAsia"/>
        </w:rPr>
      </w:pPr>
    </w:p>
    <w:p w14:paraId="15852F8C" w14:textId="77777777" w:rsidR="001F63C4" w:rsidRPr="009A36D7" w:rsidRDefault="00000000">
      <w:pPr>
        <w:spacing w:line="360" w:lineRule="auto"/>
        <w:jc w:val="center"/>
        <w:rPr>
          <w:rFonts w:asciiTheme="majorEastAsia" w:eastAsiaTheme="majorEastAsia" w:hAnsiTheme="majorEastAsia" w:cs="仿宋_GB2312" w:hint="eastAsia"/>
          <w:b/>
          <w:sz w:val="48"/>
          <w:szCs w:val="48"/>
        </w:rPr>
      </w:pPr>
      <w:r w:rsidRPr="009A36D7">
        <w:rPr>
          <w:rFonts w:asciiTheme="majorEastAsia" w:eastAsiaTheme="majorEastAsia" w:hAnsiTheme="majorEastAsia" w:cs="仿宋_GB2312" w:hint="eastAsia"/>
          <w:b/>
          <w:sz w:val="48"/>
          <w:szCs w:val="48"/>
        </w:rPr>
        <w:t>目</w:t>
      </w:r>
      <w:r w:rsidRPr="009A36D7">
        <w:rPr>
          <w:rFonts w:asciiTheme="majorEastAsia" w:eastAsiaTheme="majorEastAsia" w:hAnsiTheme="majorEastAsia" w:cs="仿宋_GB2312"/>
          <w:b/>
          <w:sz w:val="48"/>
          <w:szCs w:val="48"/>
        </w:rPr>
        <w:t xml:space="preserve">  </w:t>
      </w:r>
      <w:r w:rsidRPr="009A36D7">
        <w:rPr>
          <w:rFonts w:asciiTheme="majorEastAsia" w:eastAsiaTheme="majorEastAsia" w:hAnsiTheme="majorEastAsia" w:cs="仿宋_GB2312" w:hint="eastAsia"/>
          <w:b/>
          <w:sz w:val="48"/>
          <w:szCs w:val="48"/>
        </w:rPr>
        <w:t>录</w:t>
      </w:r>
    </w:p>
    <w:p w14:paraId="317DD917" w14:textId="77777777" w:rsidR="001F63C4" w:rsidRPr="009A36D7" w:rsidRDefault="001F63C4">
      <w:pPr>
        <w:spacing w:line="360" w:lineRule="auto"/>
        <w:rPr>
          <w:rFonts w:asciiTheme="majorEastAsia" w:eastAsiaTheme="majorEastAsia" w:hAnsiTheme="majorEastAsia" w:cs="仿宋_GB2312" w:hint="eastAsia"/>
          <w:sz w:val="32"/>
          <w:szCs w:val="32"/>
        </w:rPr>
      </w:pPr>
    </w:p>
    <w:p w14:paraId="43FE08EB"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第一部分</w:t>
      </w:r>
      <w:r w:rsidRPr="009A36D7">
        <w:rPr>
          <w:rFonts w:asciiTheme="majorEastAsia" w:eastAsiaTheme="majorEastAsia" w:hAnsiTheme="majorEastAsia" w:cs="仿宋_GB2312"/>
          <w:sz w:val="32"/>
          <w:szCs w:val="32"/>
        </w:rPr>
        <w:t xml:space="preserve">      </w:t>
      </w:r>
      <w:r w:rsidRPr="009A36D7">
        <w:rPr>
          <w:rFonts w:asciiTheme="majorEastAsia" w:eastAsiaTheme="majorEastAsia" w:hAnsiTheme="majorEastAsia" w:cs="仿宋_GB2312" w:hint="eastAsia"/>
          <w:sz w:val="32"/>
          <w:szCs w:val="32"/>
        </w:rPr>
        <w:t>招标公告</w:t>
      </w:r>
    </w:p>
    <w:p w14:paraId="03A8F6BE"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第二部分</w:t>
      </w:r>
      <w:r w:rsidRPr="009A36D7">
        <w:rPr>
          <w:rFonts w:asciiTheme="majorEastAsia" w:eastAsiaTheme="majorEastAsia" w:hAnsiTheme="majorEastAsia" w:cs="仿宋_GB2312"/>
          <w:sz w:val="32"/>
          <w:szCs w:val="32"/>
        </w:rPr>
        <w:t xml:space="preserve">      </w:t>
      </w:r>
      <w:r w:rsidRPr="009A36D7">
        <w:rPr>
          <w:rFonts w:asciiTheme="majorEastAsia" w:eastAsiaTheme="majorEastAsia" w:hAnsiTheme="majorEastAsia" w:cs="仿宋_GB2312" w:hint="eastAsia"/>
          <w:sz w:val="32"/>
          <w:szCs w:val="32"/>
        </w:rPr>
        <w:t>投标人须知</w:t>
      </w:r>
    </w:p>
    <w:p w14:paraId="040E8290"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第三部分</w:t>
      </w:r>
      <w:r w:rsidRPr="009A36D7">
        <w:rPr>
          <w:rFonts w:asciiTheme="majorEastAsia" w:eastAsiaTheme="majorEastAsia" w:hAnsiTheme="majorEastAsia" w:cs="仿宋_GB2312"/>
          <w:sz w:val="32"/>
          <w:szCs w:val="32"/>
        </w:rPr>
        <w:t xml:space="preserve">      </w:t>
      </w:r>
      <w:r w:rsidRPr="009A36D7">
        <w:rPr>
          <w:rFonts w:asciiTheme="majorEastAsia" w:eastAsiaTheme="majorEastAsia" w:hAnsiTheme="majorEastAsia" w:cs="仿宋_GB2312" w:hint="eastAsia"/>
          <w:sz w:val="32"/>
          <w:szCs w:val="32"/>
        </w:rPr>
        <w:t>采购需求</w:t>
      </w:r>
    </w:p>
    <w:p w14:paraId="3BB36FE2"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第四部分</w:t>
      </w:r>
      <w:r w:rsidRPr="009A36D7">
        <w:rPr>
          <w:rFonts w:asciiTheme="majorEastAsia" w:eastAsiaTheme="majorEastAsia" w:hAnsiTheme="majorEastAsia" w:cs="仿宋_GB2312"/>
          <w:sz w:val="32"/>
          <w:szCs w:val="32"/>
        </w:rPr>
        <w:t xml:space="preserve">      </w:t>
      </w:r>
      <w:r w:rsidRPr="009A36D7">
        <w:rPr>
          <w:rFonts w:asciiTheme="majorEastAsia" w:eastAsiaTheme="majorEastAsia" w:hAnsiTheme="majorEastAsia" w:cs="仿宋_GB2312" w:hint="eastAsia"/>
          <w:sz w:val="32"/>
          <w:szCs w:val="32"/>
        </w:rPr>
        <w:t>评标办法</w:t>
      </w:r>
    </w:p>
    <w:p w14:paraId="6DD7F2F6"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第五部分</w:t>
      </w:r>
      <w:r w:rsidRPr="009A36D7">
        <w:rPr>
          <w:rFonts w:asciiTheme="majorEastAsia" w:eastAsiaTheme="majorEastAsia" w:hAnsiTheme="majorEastAsia" w:cs="仿宋_GB2312"/>
          <w:sz w:val="32"/>
          <w:szCs w:val="32"/>
        </w:rPr>
        <w:t xml:space="preserve">      </w:t>
      </w:r>
      <w:proofErr w:type="gramStart"/>
      <w:r w:rsidRPr="009A36D7">
        <w:rPr>
          <w:rFonts w:asciiTheme="majorEastAsia" w:eastAsiaTheme="majorEastAsia" w:hAnsiTheme="majorEastAsia" w:cs="仿宋_GB2312" w:hint="eastAsia"/>
          <w:sz w:val="32"/>
          <w:szCs w:val="32"/>
        </w:rPr>
        <w:t>拟签订</w:t>
      </w:r>
      <w:proofErr w:type="gramEnd"/>
      <w:r w:rsidRPr="009A36D7">
        <w:rPr>
          <w:rFonts w:asciiTheme="majorEastAsia" w:eastAsiaTheme="majorEastAsia" w:hAnsiTheme="majorEastAsia" w:cs="仿宋_GB2312" w:hint="eastAsia"/>
          <w:sz w:val="32"/>
          <w:szCs w:val="32"/>
        </w:rPr>
        <w:t>的合同文本</w:t>
      </w:r>
    </w:p>
    <w:p w14:paraId="1090BA9C" w14:textId="77777777" w:rsidR="001F63C4" w:rsidRPr="009A36D7" w:rsidRDefault="00000000">
      <w:pPr>
        <w:spacing w:line="360" w:lineRule="auto"/>
        <w:ind w:firstLineChars="400" w:firstLine="1280"/>
        <w:rPr>
          <w:rFonts w:asciiTheme="majorEastAsia" w:eastAsiaTheme="majorEastAsia" w:hAnsiTheme="majorEastAsia" w:cs="仿宋_GB2312" w:hint="eastAsia"/>
          <w:sz w:val="32"/>
          <w:szCs w:val="32"/>
        </w:rPr>
      </w:pPr>
      <w:r w:rsidRPr="009A36D7">
        <w:rPr>
          <w:rFonts w:asciiTheme="majorEastAsia" w:eastAsiaTheme="majorEastAsia" w:hAnsiTheme="majorEastAsia" w:cs="仿宋_GB2312" w:hint="eastAsia"/>
          <w:sz w:val="32"/>
          <w:szCs w:val="32"/>
        </w:rPr>
        <w:t>第六部分</w:t>
      </w:r>
      <w:r w:rsidRPr="009A36D7">
        <w:rPr>
          <w:rFonts w:asciiTheme="majorEastAsia" w:eastAsiaTheme="majorEastAsia" w:hAnsiTheme="majorEastAsia" w:cs="仿宋_GB2312"/>
          <w:sz w:val="32"/>
          <w:szCs w:val="32"/>
        </w:rPr>
        <w:t xml:space="preserve">      </w:t>
      </w:r>
      <w:r w:rsidRPr="009A36D7">
        <w:rPr>
          <w:rFonts w:asciiTheme="majorEastAsia" w:eastAsiaTheme="majorEastAsia" w:hAnsiTheme="majorEastAsia" w:cs="仿宋_GB2312" w:hint="eastAsia"/>
          <w:sz w:val="32"/>
          <w:szCs w:val="32"/>
        </w:rPr>
        <w:t>应提交的有关格式范例</w:t>
      </w:r>
    </w:p>
    <w:p w14:paraId="1B53B43D"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bookmarkStart w:id="1" w:name="_Hlt91233176"/>
      <w:bookmarkStart w:id="2" w:name="_Toc91899869"/>
      <w:bookmarkEnd w:id="1"/>
    </w:p>
    <w:p w14:paraId="75363929"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3C3BD228"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5DFA1089"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5D5946F6"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45043A7C"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4E448F32"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37365D70"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3BAB5739"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373DEEC3"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5DFD8C80"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6303E649"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27A66BEB" w14:textId="77777777" w:rsidR="001F63C4" w:rsidRPr="009A36D7" w:rsidRDefault="001F63C4">
      <w:pPr>
        <w:spacing w:line="360" w:lineRule="auto"/>
        <w:ind w:firstLineChars="229" w:firstLine="550"/>
        <w:rPr>
          <w:rFonts w:asciiTheme="majorEastAsia" w:eastAsiaTheme="majorEastAsia" w:hAnsiTheme="majorEastAsia" w:cs="仿宋_GB2312" w:hint="eastAsia"/>
          <w:sz w:val="24"/>
        </w:rPr>
      </w:pPr>
    </w:p>
    <w:p w14:paraId="3686D157" w14:textId="77777777" w:rsidR="001F63C4" w:rsidRPr="009A36D7" w:rsidRDefault="001F63C4">
      <w:pPr>
        <w:spacing w:line="360" w:lineRule="auto"/>
        <w:rPr>
          <w:rFonts w:asciiTheme="majorEastAsia" w:eastAsiaTheme="majorEastAsia" w:hAnsiTheme="majorEastAsia" w:cs="仿宋_GB2312" w:hint="eastAsia"/>
          <w:sz w:val="24"/>
        </w:rPr>
      </w:pPr>
    </w:p>
    <w:p w14:paraId="6D19CE92" w14:textId="77777777" w:rsidR="001F63C4" w:rsidRPr="009A36D7" w:rsidRDefault="00000000">
      <w:pPr>
        <w:adjustRightInd/>
        <w:spacing w:line="360" w:lineRule="auto"/>
        <w:jc w:val="center"/>
        <w:outlineLvl w:val="0"/>
        <w:rPr>
          <w:rFonts w:asciiTheme="majorEastAsia" w:eastAsiaTheme="majorEastAsia" w:hAnsiTheme="majorEastAsia" w:cs="仿宋_GB2312" w:hint="eastAsia"/>
          <w:b/>
          <w:sz w:val="36"/>
          <w:szCs w:val="20"/>
        </w:rPr>
      </w:pPr>
      <w:bookmarkStart w:id="3" w:name="第一部分"/>
      <w:r w:rsidRPr="009A36D7">
        <w:rPr>
          <w:rFonts w:asciiTheme="majorEastAsia" w:eastAsiaTheme="majorEastAsia" w:hAnsiTheme="majorEastAsia" w:cs="仿宋_GB2312"/>
          <w:b/>
          <w:sz w:val="36"/>
          <w:szCs w:val="36"/>
        </w:rPr>
        <w:br w:type="page"/>
      </w:r>
      <w:bookmarkStart w:id="4" w:name="_Hlt74729822"/>
      <w:bookmarkStart w:id="5" w:name="_Hlt74728647"/>
      <w:bookmarkStart w:id="6" w:name="_Hlt74649545"/>
      <w:bookmarkStart w:id="7" w:name="_Hlt74707423"/>
      <w:bookmarkStart w:id="8" w:name="_Toc29265"/>
      <w:bookmarkStart w:id="9" w:name="第二部分"/>
      <w:bookmarkStart w:id="10" w:name="_Toc91899870"/>
      <w:bookmarkStart w:id="11" w:name="_Toc91899871"/>
      <w:bookmarkEnd w:id="2"/>
      <w:bookmarkEnd w:id="3"/>
      <w:bookmarkEnd w:id="4"/>
      <w:bookmarkEnd w:id="5"/>
      <w:bookmarkEnd w:id="6"/>
      <w:bookmarkEnd w:id="7"/>
      <w:r w:rsidRPr="009A36D7">
        <w:rPr>
          <w:rFonts w:asciiTheme="majorEastAsia" w:eastAsiaTheme="majorEastAsia" w:hAnsiTheme="majorEastAsia" w:cs="仿宋_GB2312" w:hint="eastAsia"/>
          <w:b/>
          <w:sz w:val="36"/>
          <w:szCs w:val="20"/>
        </w:rPr>
        <w:lastRenderedPageBreak/>
        <w:t>第一部分</w:t>
      </w:r>
      <w:r w:rsidRPr="009A36D7">
        <w:rPr>
          <w:rFonts w:asciiTheme="majorEastAsia" w:eastAsiaTheme="majorEastAsia" w:hAnsiTheme="majorEastAsia" w:cs="仿宋_GB2312"/>
          <w:b/>
          <w:sz w:val="36"/>
          <w:szCs w:val="20"/>
        </w:rPr>
        <w:t xml:space="preserve"> </w:t>
      </w:r>
      <w:r w:rsidRPr="009A36D7">
        <w:rPr>
          <w:rFonts w:asciiTheme="majorEastAsia" w:eastAsiaTheme="majorEastAsia" w:hAnsiTheme="majorEastAsia" w:cs="仿宋_GB2312" w:hint="eastAsia"/>
          <w:b/>
          <w:sz w:val="36"/>
          <w:szCs w:val="20"/>
        </w:rPr>
        <w:t>招标公告</w:t>
      </w:r>
      <w:bookmarkEnd w:id="8"/>
    </w:p>
    <w:p w14:paraId="12169A52" w14:textId="77777777" w:rsidR="001F63C4" w:rsidRPr="009A36D7" w:rsidRDefault="00000000">
      <w:pPr>
        <w:pBdr>
          <w:top w:val="single" w:sz="4" w:space="1" w:color="auto"/>
          <w:left w:val="single" w:sz="4" w:space="4" w:color="auto"/>
          <w:bottom w:val="single" w:sz="4" w:space="1" w:color="auto"/>
          <w:right w:val="single" w:sz="4" w:space="4" w:color="auto"/>
        </w:pBd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项目概况</w:t>
      </w:r>
    </w:p>
    <w:p w14:paraId="082B0932" w14:textId="6D42C577" w:rsidR="001F63C4" w:rsidRPr="009A36D7" w:rsidRDefault="00000000">
      <w:pPr>
        <w:pBdr>
          <w:top w:val="single" w:sz="4" w:space="1" w:color="auto"/>
          <w:left w:val="single" w:sz="4" w:space="4" w:color="auto"/>
          <w:bottom w:val="single" w:sz="4" w:space="1" w:color="auto"/>
          <w:right w:val="single" w:sz="4" w:space="4" w:color="auto"/>
        </w:pBdr>
        <w:spacing w:line="360" w:lineRule="auto"/>
        <w:ind w:firstLineChars="200" w:firstLine="480"/>
        <w:rPr>
          <w:rFonts w:asciiTheme="majorEastAsia" w:eastAsiaTheme="majorEastAsia" w:hAnsiTheme="majorEastAsia" w:hint="eastAsia"/>
          <w:sz w:val="24"/>
          <w:u w:val="single"/>
        </w:rPr>
      </w:pPr>
      <w:r w:rsidRPr="009A36D7">
        <w:rPr>
          <w:rFonts w:asciiTheme="majorEastAsia" w:eastAsiaTheme="majorEastAsia" w:hAnsiTheme="majorEastAsia" w:cs="仿宋_GB2312" w:hint="eastAsia"/>
          <w:sz w:val="24"/>
          <w:u w:val="single"/>
        </w:rPr>
        <w:t>规划实施专题监测评估技术研究辅助工作（2025年度）</w:t>
      </w:r>
      <w:r w:rsidRPr="009A36D7">
        <w:rPr>
          <w:rFonts w:asciiTheme="majorEastAsia" w:eastAsiaTheme="majorEastAsia" w:hAnsiTheme="majorEastAsia" w:hint="eastAsia"/>
          <w:sz w:val="24"/>
        </w:rPr>
        <w:t>招标项目的潜在投标人应在政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w:t>
      </w:r>
      <w:hyperlink r:id="rId15" w:history="1">
        <w:r w:rsidR="00F93ED1" w:rsidRPr="00F93ED1">
          <w:rPr>
            <w:rStyle w:val="afff2"/>
            <w:rFonts w:asciiTheme="majorEastAsia" w:eastAsiaTheme="majorEastAsia" w:hAnsiTheme="majorEastAsia" w:cs="Times New Roman"/>
            <w:snapToGrid/>
            <w:kern w:val="2"/>
            <w:sz w:val="24"/>
            <w:szCs w:val="24"/>
          </w:rPr>
          <w:t>https://www.zcygov.cn/）获取（下载）招标文件，并于</w:t>
        </w:r>
        <w:r w:rsidR="00F93ED1" w:rsidRPr="00F93ED1">
          <w:rPr>
            <w:rStyle w:val="afff2"/>
            <w:rFonts w:asciiTheme="majorEastAsia" w:eastAsiaTheme="majorEastAsia" w:hAnsiTheme="majorEastAsia" w:cs="Times New Roman" w:hint="eastAsia"/>
            <w:snapToGrid/>
            <w:kern w:val="2"/>
            <w:sz w:val="24"/>
            <w:szCs w:val="24"/>
          </w:rPr>
          <w:t>2025年7月28日14点00分</w:t>
        </w:r>
        <w:r w:rsidR="00F93ED1" w:rsidRPr="00F93ED1">
          <w:rPr>
            <w:rStyle w:val="afff2"/>
            <w:rFonts w:asciiTheme="majorEastAsia" w:eastAsiaTheme="majorEastAsia" w:hAnsiTheme="majorEastAsia" w:cs="Times New Roman" w:hint="eastAsia"/>
            <w:bCs/>
            <w:snapToGrid/>
            <w:kern w:val="2"/>
            <w:sz w:val="24"/>
            <w:szCs w:val="24"/>
          </w:rPr>
          <w:t>00秒</w:t>
        </w:r>
      </w:hyperlink>
      <w:r w:rsidRPr="009A36D7">
        <w:rPr>
          <w:rFonts w:asciiTheme="majorEastAsia" w:eastAsiaTheme="majorEastAsia" w:hAnsiTheme="majorEastAsia" w:hint="eastAsia"/>
          <w:bCs/>
          <w:sz w:val="24"/>
        </w:rPr>
        <w:t>（北京时间）前</w:t>
      </w:r>
      <w:r w:rsidRPr="009A36D7">
        <w:rPr>
          <w:rFonts w:asciiTheme="majorEastAsia" w:eastAsiaTheme="majorEastAsia" w:hAnsiTheme="majorEastAsia" w:hint="eastAsia"/>
          <w:sz w:val="24"/>
        </w:rPr>
        <w:t>递交（上传）投标文件。</w:t>
      </w:r>
    </w:p>
    <w:p w14:paraId="760C68A0"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一、项目基本情况</w:t>
      </w:r>
      <w:r w:rsidRPr="009A36D7">
        <w:rPr>
          <w:rFonts w:asciiTheme="majorEastAsia" w:eastAsiaTheme="majorEastAsia" w:hAnsiTheme="majorEastAsia"/>
          <w:b/>
          <w:sz w:val="24"/>
        </w:rPr>
        <w:t xml:space="preserve">                                            </w:t>
      </w:r>
    </w:p>
    <w:p w14:paraId="5516BB6F"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b/>
          <w:sz w:val="24"/>
        </w:rPr>
        <w:t>项目编号：</w:t>
      </w:r>
      <w:r w:rsidRPr="009A36D7">
        <w:rPr>
          <w:rFonts w:asciiTheme="majorEastAsia" w:eastAsiaTheme="majorEastAsia" w:hAnsiTheme="majorEastAsia" w:hint="eastAsia"/>
          <w:sz w:val="24"/>
        </w:rPr>
        <w:t>OPEN-GTKJ-202501</w:t>
      </w:r>
    </w:p>
    <w:p w14:paraId="64216E29"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 xml:space="preserve">   </w:t>
      </w:r>
      <w:r w:rsidRPr="009A36D7">
        <w:rPr>
          <w:rFonts w:asciiTheme="majorEastAsia" w:eastAsiaTheme="majorEastAsia" w:hAnsiTheme="majorEastAsia"/>
          <w:b/>
          <w:sz w:val="24"/>
        </w:rPr>
        <w:t xml:space="preserve"> 项目名称：</w:t>
      </w:r>
      <w:r w:rsidRPr="009A36D7">
        <w:rPr>
          <w:rFonts w:asciiTheme="majorEastAsia" w:eastAsiaTheme="majorEastAsia" w:hAnsiTheme="majorEastAsia" w:cs="仿宋_GB2312" w:hint="eastAsia"/>
          <w:sz w:val="24"/>
        </w:rPr>
        <w:t>规划实施专题监测评估技术研究辅助工作（2025年度）</w:t>
      </w:r>
    </w:p>
    <w:p w14:paraId="718BF6C1"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 xml:space="preserve">   </w:t>
      </w:r>
      <w:r w:rsidRPr="009A36D7">
        <w:rPr>
          <w:rFonts w:asciiTheme="majorEastAsia" w:eastAsiaTheme="majorEastAsia" w:hAnsiTheme="majorEastAsia"/>
          <w:b/>
          <w:sz w:val="24"/>
        </w:rPr>
        <w:t xml:space="preserve"> 预算金额（元）：</w:t>
      </w:r>
      <w:r w:rsidRPr="009A36D7">
        <w:rPr>
          <w:rFonts w:asciiTheme="majorEastAsia" w:eastAsiaTheme="majorEastAsia" w:hAnsiTheme="majorEastAsia" w:hint="eastAsia"/>
          <w:bCs/>
          <w:sz w:val="24"/>
        </w:rPr>
        <w:t>1150000</w:t>
      </w:r>
    </w:p>
    <w:p w14:paraId="21863E7B" w14:textId="77777777" w:rsidR="001F63C4" w:rsidRPr="009A36D7" w:rsidRDefault="00000000">
      <w:pPr>
        <w:spacing w:line="360" w:lineRule="auto"/>
        <w:ind w:firstLine="480"/>
        <w:rPr>
          <w:rFonts w:asciiTheme="majorEastAsia" w:eastAsiaTheme="majorEastAsia" w:hAnsiTheme="majorEastAsia" w:hint="eastAsia"/>
          <w:sz w:val="24"/>
        </w:rPr>
      </w:pPr>
      <w:r w:rsidRPr="009A36D7">
        <w:rPr>
          <w:rFonts w:asciiTheme="majorEastAsia" w:eastAsiaTheme="majorEastAsia" w:hAnsiTheme="majorEastAsia" w:hint="eastAsia"/>
          <w:b/>
          <w:sz w:val="24"/>
        </w:rPr>
        <w:t>最高限价（元）：</w:t>
      </w:r>
      <w:r w:rsidRPr="009A36D7">
        <w:rPr>
          <w:rFonts w:asciiTheme="majorEastAsia" w:eastAsiaTheme="majorEastAsia" w:hAnsiTheme="majorEastAsia" w:hint="eastAsia"/>
          <w:bCs/>
          <w:sz w:val="24"/>
        </w:rPr>
        <w:t>1150000</w:t>
      </w:r>
    </w:p>
    <w:p w14:paraId="3617AB9B" w14:textId="77777777" w:rsidR="001F63C4" w:rsidRPr="009A36D7" w:rsidRDefault="00000000">
      <w:pPr>
        <w:pStyle w:val="a0"/>
        <w:spacing w:line="360" w:lineRule="auto"/>
        <w:ind w:firstLine="480"/>
        <w:rPr>
          <w:rFonts w:asciiTheme="majorEastAsia" w:eastAsiaTheme="majorEastAsia" w:hAnsiTheme="majorEastAsia" w:hint="eastAsia"/>
          <w:b/>
          <w:color w:val="auto"/>
          <w:sz w:val="24"/>
        </w:rPr>
      </w:pPr>
      <w:r w:rsidRPr="009A36D7">
        <w:rPr>
          <w:rFonts w:asciiTheme="majorEastAsia" w:eastAsiaTheme="majorEastAsia" w:hAnsiTheme="majorEastAsia" w:hint="eastAsia"/>
          <w:b/>
          <w:color w:val="auto"/>
          <w:sz w:val="24"/>
        </w:rPr>
        <w:t>采购需求：</w:t>
      </w:r>
    </w:p>
    <w:p w14:paraId="451F389E" w14:textId="77777777" w:rsidR="001F63C4" w:rsidRPr="009A36D7" w:rsidRDefault="00000000">
      <w:pPr>
        <w:pStyle w:val="a0"/>
        <w:spacing w:line="360" w:lineRule="auto"/>
        <w:ind w:firstLine="480"/>
        <w:rPr>
          <w:rFonts w:asciiTheme="majorEastAsia" w:eastAsiaTheme="majorEastAsia" w:hAnsiTheme="majorEastAsia" w:hint="eastAsia"/>
          <w:bCs/>
          <w:snapToGrid/>
          <w:color w:val="auto"/>
          <w:kern w:val="2"/>
          <w:sz w:val="24"/>
          <w:szCs w:val="24"/>
        </w:rPr>
      </w:pPr>
      <w:proofErr w:type="gramStart"/>
      <w:r w:rsidRPr="009A36D7">
        <w:rPr>
          <w:rFonts w:asciiTheme="majorEastAsia" w:eastAsiaTheme="majorEastAsia" w:hAnsiTheme="majorEastAsia" w:hint="eastAsia"/>
          <w:b/>
          <w:color w:val="auto"/>
          <w:sz w:val="24"/>
        </w:rPr>
        <w:t>标项名称</w:t>
      </w:r>
      <w:proofErr w:type="gramEnd"/>
      <w:r w:rsidRPr="009A36D7">
        <w:rPr>
          <w:rFonts w:asciiTheme="majorEastAsia" w:eastAsiaTheme="majorEastAsia" w:hAnsiTheme="majorEastAsia" w:hint="eastAsia"/>
          <w:b/>
          <w:color w:val="auto"/>
          <w:sz w:val="24"/>
        </w:rPr>
        <w:t>：</w:t>
      </w:r>
      <w:r w:rsidRPr="009A36D7">
        <w:rPr>
          <w:rFonts w:asciiTheme="majorEastAsia" w:eastAsiaTheme="majorEastAsia" w:hAnsiTheme="majorEastAsia" w:hint="eastAsia"/>
          <w:bCs/>
          <w:snapToGrid/>
          <w:color w:val="auto"/>
          <w:kern w:val="2"/>
          <w:sz w:val="24"/>
          <w:szCs w:val="24"/>
        </w:rPr>
        <w:t>规划实施专题监测评估技术研究辅助工作（2025年度）</w:t>
      </w:r>
    </w:p>
    <w:p w14:paraId="59CBE109" w14:textId="77777777" w:rsidR="001F63C4" w:rsidRPr="009A36D7" w:rsidRDefault="00000000">
      <w:pPr>
        <w:pStyle w:val="a0"/>
        <w:spacing w:line="360" w:lineRule="auto"/>
        <w:ind w:firstLine="480"/>
        <w:rPr>
          <w:rFonts w:asciiTheme="majorEastAsia" w:eastAsiaTheme="majorEastAsia" w:hAnsiTheme="majorEastAsia" w:hint="eastAsia"/>
          <w:b/>
          <w:color w:val="auto"/>
          <w:sz w:val="24"/>
        </w:rPr>
      </w:pPr>
      <w:r w:rsidRPr="009A36D7">
        <w:rPr>
          <w:rFonts w:asciiTheme="majorEastAsia" w:eastAsiaTheme="majorEastAsia" w:hAnsiTheme="majorEastAsia" w:hint="eastAsia"/>
          <w:b/>
          <w:color w:val="auto"/>
          <w:sz w:val="24"/>
        </w:rPr>
        <w:t>数量：</w:t>
      </w:r>
      <w:r w:rsidRPr="009A36D7">
        <w:rPr>
          <w:rFonts w:asciiTheme="majorEastAsia" w:eastAsiaTheme="majorEastAsia" w:hAnsiTheme="majorEastAsia" w:hint="eastAsia"/>
          <w:bCs/>
          <w:color w:val="auto"/>
          <w:sz w:val="24"/>
        </w:rPr>
        <w:t>1</w:t>
      </w:r>
    </w:p>
    <w:p w14:paraId="7D84F5BA" w14:textId="77777777" w:rsidR="001F63C4" w:rsidRPr="009A36D7" w:rsidRDefault="00000000">
      <w:pPr>
        <w:pStyle w:val="a0"/>
        <w:spacing w:line="360" w:lineRule="auto"/>
        <w:ind w:firstLine="480"/>
        <w:rPr>
          <w:rFonts w:asciiTheme="majorEastAsia" w:eastAsiaTheme="majorEastAsia" w:hAnsiTheme="majorEastAsia" w:hint="eastAsia"/>
          <w:b/>
          <w:color w:val="auto"/>
          <w:sz w:val="24"/>
        </w:rPr>
      </w:pPr>
      <w:r w:rsidRPr="009A36D7">
        <w:rPr>
          <w:rFonts w:asciiTheme="majorEastAsia" w:eastAsiaTheme="majorEastAsia" w:hAnsiTheme="majorEastAsia" w:hint="eastAsia"/>
          <w:b/>
          <w:color w:val="auto"/>
          <w:sz w:val="24"/>
        </w:rPr>
        <w:t>预算金额（元）：</w:t>
      </w:r>
      <w:r w:rsidRPr="009A36D7">
        <w:rPr>
          <w:rFonts w:asciiTheme="majorEastAsia" w:eastAsiaTheme="majorEastAsia" w:hAnsiTheme="majorEastAsia" w:hint="eastAsia"/>
          <w:bCs/>
          <w:color w:val="auto"/>
          <w:sz w:val="24"/>
        </w:rPr>
        <w:t>1150000</w:t>
      </w:r>
    </w:p>
    <w:p w14:paraId="70D3CA24" w14:textId="77777777" w:rsidR="001F63C4" w:rsidRPr="009A36D7" w:rsidRDefault="00000000">
      <w:pPr>
        <w:pStyle w:val="a0"/>
        <w:ind w:firstLine="480"/>
        <w:rPr>
          <w:rFonts w:asciiTheme="majorEastAsia" w:eastAsiaTheme="majorEastAsia" w:hAnsiTheme="majorEastAsia" w:hint="eastAsia"/>
          <w:sz w:val="24"/>
          <w:szCs w:val="24"/>
        </w:rPr>
      </w:pPr>
      <w:r w:rsidRPr="009A36D7">
        <w:rPr>
          <w:rFonts w:asciiTheme="majorEastAsia" w:eastAsiaTheme="majorEastAsia" w:hAnsiTheme="majorEastAsia" w:hint="eastAsia"/>
          <w:b/>
          <w:color w:val="auto"/>
          <w:sz w:val="24"/>
        </w:rPr>
        <w:t>简要规格描述或项目基本概况介绍、用途：</w:t>
      </w:r>
      <w:r w:rsidRPr="009A36D7">
        <w:rPr>
          <w:rFonts w:asciiTheme="majorEastAsia" w:eastAsiaTheme="majorEastAsia" w:hAnsiTheme="majorEastAsia" w:hint="eastAsia"/>
          <w:sz w:val="24"/>
          <w:szCs w:val="24"/>
        </w:rPr>
        <w:t>围绕浙江国土空间规划实施监测网络（CSPON）试点建设需求，聚焦完善多源时空数据驱动下的国土空间规划监测评估体系框架，以及低碳和韧性导向的国土空间布局优化、发展轴专项规划动态监测与评估等专题监测评估方向，开展涉及评估体系、算法模型、生成式AI大模型等CSPON关键技术的研究与应用，以有效促进国土空间规划实施监督体系的构建，达到提高国土空间规划实施监督的科学性、及时性、精准性和可操作性，提升国土空间治理效能的目的。</w:t>
      </w:r>
      <w:r w:rsidRPr="009A36D7">
        <w:rPr>
          <w:rFonts w:asciiTheme="majorEastAsia" w:eastAsiaTheme="majorEastAsia" w:hAnsiTheme="majorEastAsia" w:hint="eastAsia"/>
          <w:bCs/>
          <w:snapToGrid/>
          <w:color w:val="auto"/>
          <w:kern w:val="2"/>
          <w:sz w:val="24"/>
          <w:szCs w:val="24"/>
        </w:rPr>
        <w:t>具体以招标文件第三部分采购需求为准,供应商可点击本公告下方“浏览采购文件”查看采购需求。</w:t>
      </w:r>
    </w:p>
    <w:p w14:paraId="07FEC4BD" w14:textId="77777777" w:rsidR="001F63C4" w:rsidRPr="009A36D7" w:rsidRDefault="00000000">
      <w:pPr>
        <w:pStyle w:val="a0"/>
        <w:spacing w:line="360" w:lineRule="auto"/>
        <w:ind w:firstLine="480"/>
        <w:rPr>
          <w:rFonts w:asciiTheme="majorEastAsia" w:eastAsiaTheme="majorEastAsia" w:hAnsiTheme="majorEastAsia" w:hint="eastAsia"/>
          <w:b/>
          <w:color w:val="auto"/>
          <w:sz w:val="24"/>
        </w:rPr>
      </w:pPr>
      <w:r w:rsidRPr="009A36D7">
        <w:rPr>
          <w:rFonts w:asciiTheme="majorEastAsia" w:eastAsiaTheme="majorEastAsia" w:hAnsiTheme="majorEastAsia" w:hint="eastAsia"/>
          <w:b/>
          <w:color w:val="auto"/>
          <w:sz w:val="24"/>
        </w:rPr>
        <w:t>备注：</w:t>
      </w:r>
    </w:p>
    <w:p w14:paraId="53CE2B4D" w14:textId="77777777" w:rsidR="001F63C4" w:rsidRPr="009A36D7" w:rsidRDefault="00000000">
      <w:pPr>
        <w:pStyle w:val="a0"/>
        <w:spacing w:line="360" w:lineRule="auto"/>
        <w:ind w:firstLine="480"/>
        <w:rPr>
          <w:rFonts w:asciiTheme="majorEastAsia" w:eastAsiaTheme="majorEastAsia" w:hAnsiTheme="majorEastAsia" w:hint="eastAsia"/>
          <w:bCs/>
          <w:snapToGrid/>
          <w:color w:val="auto"/>
          <w:kern w:val="2"/>
          <w:sz w:val="24"/>
          <w:szCs w:val="24"/>
        </w:rPr>
      </w:pPr>
      <w:r w:rsidRPr="009A36D7">
        <w:rPr>
          <w:rFonts w:asciiTheme="majorEastAsia" w:eastAsiaTheme="majorEastAsia" w:hAnsiTheme="majorEastAsia" w:hint="eastAsia"/>
          <w:b/>
          <w:color w:val="auto"/>
          <w:sz w:val="24"/>
        </w:rPr>
        <w:t>合同履约期限：</w:t>
      </w:r>
      <w:r w:rsidRPr="009A36D7">
        <w:rPr>
          <w:rFonts w:asciiTheme="majorEastAsia" w:eastAsiaTheme="majorEastAsia" w:hAnsiTheme="majorEastAsia" w:hint="eastAsia"/>
          <w:sz w:val="24"/>
        </w:rPr>
        <w:t>合同签订之日起</w:t>
      </w:r>
      <w:r w:rsidRPr="009A36D7">
        <w:rPr>
          <w:rFonts w:asciiTheme="majorEastAsia" w:eastAsiaTheme="majorEastAsia" w:hAnsiTheme="majorEastAsia" w:cs="仿宋_GB2312" w:hint="eastAsia"/>
          <w:color w:val="auto"/>
          <w:kern w:val="2"/>
          <w:sz w:val="24"/>
          <w:szCs w:val="24"/>
        </w:rPr>
        <w:t>至2025年11月30日</w:t>
      </w:r>
    </w:p>
    <w:p w14:paraId="275FFBFF" w14:textId="77777777" w:rsidR="001F63C4" w:rsidRPr="009A36D7" w:rsidRDefault="00000000">
      <w:pPr>
        <w:pStyle w:val="a0"/>
        <w:spacing w:line="360" w:lineRule="auto"/>
        <w:ind w:firstLine="480"/>
        <w:rPr>
          <w:rFonts w:asciiTheme="majorEastAsia" w:eastAsiaTheme="majorEastAsia" w:hAnsiTheme="majorEastAsia" w:cs="Arial" w:hint="eastAsia"/>
          <w:color w:val="auto"/>
          <w:kern w:val="0"/>
          <w:sz w:val="24"/>
        </w:rPr>
      </w:pPr>
      <w:r w:rsidRPr="009A36D7">
        <w:rPr>
          <w:rFonts w:asciiTheme="majorEastAsia" w:eastAsiaTheme="majorEastAsia" w:hAnsiTheme="majorEastAsia" w:hint="eastAsia"/>
          <w:bCs/>
          <w:snapToGrid/>
          <w:color w:val="auto"/>
          <w:kern w:val="2"/>
          <w:sz w:val="24"/>
          <w:szCs w:val="24"/>
        </w:rPr>
        <w:t>本项目（是）接受联合体投标</w:t>
      </w:r>
      <w:r w:rsidRPr="009A36D7">
        <w:rPr>
          <w:rFonts w:asciiTheme="majorEastAsia" w:eastAsiaTheme="majorEastAsia" w:hAnsiTheme="majorEastAsia" w:cs="Arial" w:hint="eastAsia"/>
          <w:color w:val="auto"/>
          <w:kern w:val="0"/>
          <w:sz w:val="24"/>
        </w:rPr>
        <w:t>。</w:t>
      </w:r>
    </w:p>
    <w:p w14:paraId="28532301" w14:textId="77777777" w:rsidR="001F63C4" w:rsidRPr="009A36D7" w:rsidRDefault="00000000">
      <w:pPr>
        <w:spacing w:line="360" w:lineRule="auto"/>
        <w:rPr>
          <w:rFonts w:asciiTheme="majorEastAsia" w:eastAsiaTheme="majorEastAsia" w:hAnsiTheme="majorEastAsia" w:hint="eastAsia"/>
          <w:b/>
          <w:sz w:val="24"/>
        </w:rPr>
      </w:pPr>
      <w:bookmarkStart w:id="12" w:name="OLE_LINK1"/>
      <w:r w:rsidRPr="009A36D7">
        <w:rPr>
          <w:rFonts w:asciiTheme="majorEastAsia" w:eastAsiaTheme="majorEastAsia" w:hAnsiTheme="majorEastAsia" w:hint="eastAsia"/>
          <w:b/>
          <w:sz w:val="24"/>
        </w:rPr>
        <w:t>二、申请人的资格要求：</w:t>
      </w:r>
    </w:p>
    <w:p w14:paraId="1872AE24" w14:textId="77777777" w:rsidR="001F63C4" w:rsidRPr="009A36D7" w:rsidRDefault="00000000">
      <w:pPr>
        <w:spacing w:line="360" w:lineRule="auto"/>
        <w:ind w:firstLine="480"/>
        <w:rPr>
          <w:rFonts w:asciiTheme="majorEastAsia" w:eastAsiaTheme="majorEastAsia" w:hAnsiTheme="majorEastAsia" w:hint="eastAsia"/>
          <w:bCs/>
          <w:sz w:val="24"/>
        </w:rPr>
      </w:pPr>
      <w:r w:rsidRPr="009A36D7">
        <w:rPr>
          <w:rFonts w:asciiTheme="majorEastAsia" w:eastAsiaTheme="majorEastAsia" w:hAnsiTheme="majorEastAsia"/>
          <w:bCs/>
          <w:sz w:val="24"/>
        </w:rPr>
        <w:t>1.</w:t>
      </w:r>
      <w:r w:rsidRPr="009A36D7">
        <w:rPr>
          <w:rFonts w:asciiTheme="majorEastAsia" w:eastAsiaTheme="majorEastAsia" w:hAnsiTheme="majorEastAsia" w:hint="eastAsia"/>
          <w:bCs/>
          <w:sz w:val="24"/>
        </w:rPr>
        <w:t>满足《中华人民共和国政府采购法》第二十二条规定；未被“信用中国”（www.creditchina.gov.cn)、中国政府采购网（www.ccgp.gov.cn）列入失信被执行人、重大税收违法案件当事人名单、政府采购严重违法失信行为记录名单；</w:t>
      </w:r>
    </w:p>
    <w:p w14:paraId="028F4737" w14:textId="77777777" w:rsidR="001F63C4" w:rsidRPr="009A36D7" w:rsidRDefault="00000000">
      <w:pPr>
        <w:spacing w:line="360" w:lineRule="auto"/>
        <w:ind w:firstLine="480"/>
        <w:rPr>
          <w:rFonts w:asciiTheme="majorEastAsia" w:eastAsiaTheme="majorEastAsia" w:hAnsiTheme="majorEastAsia" w:hint="eastAsia"/>
          <w:bCs/>
          <w:sz w:val="24"/>
        </w:rPr>
      </w:pPr>
      <w:r w:rsidRPr="009A36D7">
        <w:rPr>
          <w:rFonts w:asciiTheme="majorEastAsia" w:eastAsiaTheme="majorEastAsia" w:hAnsiTheme="majorEastAsia" w:hint="eastAsia"/>
          <w:bCs/>
          <w:sz w:val="24"/>
        </w:rPr>
        <w:lastRenderedPageBreak/>
        <w:t>2.落实政府采购政策需满足的资格要求：专门面向中小企业，服务全部由符合政策要求的中小企业承接，提供中小企业声明函。</w:t>
      </w:r>
    </w:p>
    <w:p w14:paraId="4DABBBEE" w14:textId="77777777" w:rsidR="001F63C4" w:rsidRPr="009A36D7" w:rsidRDefault="00000000">
      <w:pPr>
        <w:spacing w:line="360" w:lineRule="auto"/>
        <w:ind w:firstLineChars="200" w:firstLine="480"/>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3</w:t>
      </w:r>
      <w:r w:rsidRPr="009A36D7">
        <w:rPr>
          <w:rFonts w:asciiTheme="majorEastAsia" w:eastAsiaTheme="majorEastAsia" w:hAnsiTheme="majorEastAsia"/>
          <w:bCs/>
          <w:sz w:val="24"/>
        </w:rPr>
        <w:t>.本项目的特定资格要求：无</w:t>
      </w:r>
      <w:r w:rsidRPr="009A36D7">
        <w:rPr>
          <w:rFonts w:asciiTheme="majorEastAsia" w:eastAsiaTheme="majorEastAsia" w:hAnsiTheme="majorEastAsia" w:hint="eastAsia"/>
          <w:bCs/>
          <w:sz w:val="24"/>
        </w:rPr>
        <w:t>。</w:t>
      </w:r>
    </w:p>
    <w:bookmarkEnd w:id="12"/>
    <w:p w14:paraId="50558715"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三、获取招标文件</w:t>
      </w:r>
      <w:r w:rsidRPr="009A36D7">
        <w:rPr>
          <w:rFonts w:asciiTheme="majorEastAsia" w:eastAsiaTheme="majorEastAsia" w:hAnsiTheme="majorEastAsia"/>
          <w:b/>
          <w:sz w:val="24"/>
        </w:rPr>
        <w:t xml:space="preserve"> </w:t>
      </w:r>
    </w:p>
    <w:p w14:paraId="7C2C1781" w14:textId="430D4656"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时间：</w:t>
      </w:r>
      <w:r w:rsidRPr="009A36D7">
        <w:rPr>
          <w:rFonts w:asciiTheme="majorEastAsia" w:eastAsiaTheme="majorEastAsia" w:hAnsiTheme="majorEastAsia"/>
          <w:sz w:val="24"/>
        </w:rPr>
        <w:t>/至</w:t>
      </w:r>
      <w:r w:rsidRPr="009A36D7">
        <w:rPr>
          <w:rFonts w:asciiTheme="majorEastAsia" w:eastAsiaTheme="majorEastAsia" w:hAnsiTheme="majorEastAsia" w:hint="eastAsia"/>
          <w:sz w:val="24"/>
          <w:u w:val="single"/>
        </w:rPr>
        <w:t>2025年</w:t>
      </w:r>
      <w:r w:rsidR="00F93ED1">
        <w:rPr>
          <w:rFonts w:asciiTheme="majorEastAsia" w:eastAsiaTheme="majorEastAsia" w:hAnsiTheme="majorEastAsia" w:hint="eastAsia"/>
          <w:sz w:val="24"/>
          <w:u w:val="single"/>
        </w:rPr>
        <w:t>7</w:t>
      </w:r>
      <w:r w:rsidRPr="009A36D7">
        <w:rPr>
          <w:rFonts w:asciiTheme="majorEastAsia" w:eastAsiaTheme="majorEastAsia" w:hAnsiTheme="majorEastAsia"/>
          <w:sz w:val="24"/>
          <w:u w:val="single"/>
        </w:rPr>
        <w:t>月</w:t>
      </w:r>
      <w:r w:rsidR="00F93ED1">
        <w:rPr>
          <w:rFonts w:asciiTheme="majorEastAsia" w:eastAsiaTheme="majorEastAsia" w:hAnsiTheme="majorEastAsia" w:hint="eastAsia"/>
          <w:sz w:val="24"/>
          <w:u w:val="single"/>
        </w:rPr>
        <w:t>28</w:t>
      </w:r>
      <w:r w:rsidRPr="009A36D7">
        <w:rPr>
          <w:rFonts w:asciiTheme="majorEastAsia" w:eastAsiaTheme="majorEastAsia" w:hAnsiTheme="majorEastAsia"/>
          <w:sz w:val="24"/>
          <w:u w:val="single"/>
        </w:rPr>
        <w:t>日</w:t>
      </w:r>
      <w:r w:rsidRPr="009A36D7">
        <w:rPr>
          <w:rFonts w:asciiTheme="majorEastAsia" w:eastAsiaTheme="majorEastAsia" w:hAnsiTheme="majorEastAsia" w:hint="eastAsia"/>
          <w:sz w:val="24"/>
        </w:rPr>
        <w:t>，每天上午</w:t>
      </w:r>
      <w:r w:rsidRPr="009A36D7">
        <w:rPr>
          <w:rFonts w:asciiTheme="majorEastAsia" w:eastAsiaTheme="majorEastAsia" w:hAnsiTheme="majorEastAsia"/>
          <w:sz w:val="24"/>
        </w:rPr>
        <w:t xml:space="preserve">00:00至12:00 </w:t>
      </w:r>
      <w:r w:rsidRPr="009A36D7">
        <w:rPr>
          <w:rFonts w:asciiTheme="majorEastAsia" w:eastAsiaTheme="majorEastAsia" w:hAnsiTheme="majorEastAsia" w:hint="eastAsia"/>
          <w:sz w:val="24"/>
        </w:rPr>
        <w:t>，下午</w:t>
      </w:r>
      <w:r w:rsidRPr="009A36D7">
        <w:rPr>
          <w:rFonts w:asciiTheme="majorEastAsia" w:eastAsiaTheme="majorEastAsia" w:hAnsiTheme="majorEastAsia"/>
          <w:sz w:val="24"/>
        </w:rPr>
        <w:t>12:00至23:59（北京时间，线上获取法定节假日均可，线下获取文件法定节假日除外）</w:t>
      </w:r>
    </w:p>
    <w:p w14:paraId="428E98C3" w14:textId="77777777"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地点（网址）：</w:t>
      </w:r>
      <w:r w:rsidRPr="009A36D7">
        <w:rPr>
          <w:rFonts w:asciiTheme="majorEastAsia" w:eastAsiaTheme="majorEastAsia" w:hAnsiTheme="majorEastAsia" w:hint="eastAsia"/>
          <w:sz w:val="24"/>
        </w:rPr>
        <w:t>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w:t>
      </w:r>
      <w:r w:rsidRPr="009A36D7">
        <w:rPr>
          <w:rFonts w:asciiTheme="majorEastAsia" w:eastAsiaTheme="majorEastAsia" w:hAnsiTheme="majorEastAsia"/>
          <w:sz w:val="24"/>
        </w:rPr>
        <w:t xml:space="preserve">https://www.zcygov.cn/） </w:t>
      </w:r>
    </w:p>
    <w:p w14:paraId="73875611" w14:textId="77777777"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方式：</w:t>
      </w:r>
      <w:r w:rsidRPr="009A36D7">
        <w:rPr>
          <w:rFonts w:asciiTheme="majorEastAsia" w:eastAsiaTheme="majorEastAsia" w:hAnsiTheme="majorEastAsia" w:hint="eastAsia"/>
          <w:sz w:val="24"/>
        </w:rPr>
        <w:t>供应商登录政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w:t>
      </w:r>
      <w:r w:rsidRPr="009A36D7">
        <w:rPr>
          <w:rFonts w:asciiTheme="majorEastAsia" w:eastAsiaTheme="majorEastAsia" w:hAnsiTheme="majorEastAsia"/>
          <w:sz w:val="24"/>
        </w:rPr>
        <w:t xml:space="preserve">https://www.zcygov.cn/在线申请获取采购文件（进入“项目采购”应用，在获取采购文件菜单中选择项目，申请获取采购文件）。 </w:t>
      </w:r>
    </w:p>
    <w:p w14:paraId="29FDB33A" w14:textId="77777777"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售价（元）：</w:t>
      </w:r>
      <w:r w:rsidRPr="009A36D7">
        <w:rPr>
          <w:rFonts w:asciiTheme="majorEastAsia" w:eastAsiaTheme="majorEastAsia" w:hAnsiTheme="majorEastAsia"/>
          <w:sz w:val="24"/>
        </w:rPr>
        <w:t xml:space="preserve">0 </w:t>
      </w:r>
      <w:r w:rsidRPr="009A36D7">
        <w:rPr>
          <w:rFonts w:asciiTheme="majorEastAsia" w:eastAsiaTheme="majorEastAsia" w:hAnsiTheme="majorEastAsia"/>
          <w:sz w:val="24"/>
        </w:rPr>
        <w:tab/>
      </w:r>
    </w:p>
    <w:p w14:paraId="04D18507"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四、提交投标文件截止时间、开标时间和地点</w:t>
      </w:r>
    </w:p>
    <w:p w14:paraId="74E8FF8F" w14:textId="758AB54F"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提交投标文件截止时间：</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u w:val="single"/>
        </w:rPr>
        <w:t>2025年</w:t>
      </w:r>
      <w:r w:rsidR="00F93ED1">
        <w:rPr>
          <w:rFonts w:asciiTheme="majorEastAsia" w:eastAsiaTheme="majorEastAsia" w:hAnsiTheme="majorEastAsia" w:hint="eastAsia"/>
          <w:sz w:val="24"/>
          <w:u w:val="single"/>
        </w:rPr>
        <w:t>7</w:t>
      </w:r>
      <w:r w:rsidRPr="009A36D7">
        <w:rPr>
          <w:rFonts w:asciiTheme="majorEastAsia" w:eastAsiaTheme="majorEastAsia" w:hAnsiTheme="majorEastAsia" w:hint="eastAsia"/>
          <w:sz w:val="24"/>
          <w:u w:val="single"/>
        </w:rPr>
        <w:t>月</w:t>
      </w:r>
      <w:r w:rsidR="00F93ED1">
        <w:rPr>
          <w:rFonts w:asciiTheme="majorEastAsia" w:eastAsiaTheme="majorEastAsia" w:hAnsiTheme="majorEastAsia" w:hint="eastAsia"/>
          <w:sz w:val="24"/>
          <w:u w:val="single"/>
        </w:rPr>
        <w:t>28</w:t>
      </w:r>
      <w:r w:rsidRPr="009A36D7">
        <w:rPr>
          <w:rFonts w:asciiTheme="majorEastAsia" w:eastAsiaTheme="majorEastAsia" w:hAnsiTheme="majorEastAsia" w:hint="eastAsia"/>
          <w:sz w:val="24"/>
          <w:u w:val="single"/>
        </w:rPr>
        <w:t>日14点00分</w:t>
      </w:r>
      <w:r w:rsidRPr="009A36D7">
        <w:rPr>
          <w:rFonts w:asciiTheme="majorEastAsia" w:eastAsiaTheme="majorEastAsia" w:hAnsiTheme="majorEastAsia" w:hint="eastAsia"/>
          <w:bCs/>
          <w:sz w:val="24"/>
          <w:u w:val="single"/>
        </w:rPr>
        <w:t xml:space="preserve"> </w:t>
      </w:r>
      <w:r w:rsidRPr="009A36D7">
        <w:rPr>
          <w:rFonts w:asciiTheme="majorEastAsia" w:eastAsiaTheme="majorEastAsia" w:hAnsiTheme="majorEastAsia" w:hint="eastAsia"/>
          <w:sz w:val="24"/>
        </w:rPr>
        <w:t>（北京时间）</w:t>
      </w:r>
    </w:p>
    <w:p w14:paraId="29A0FC9F" w14:textId="77777777" w:rsidR="001F63C4" w:rsidRPr="009A36D7" w:rsidRDefault="00000000">
      <w:pPr>
        <w:spacing w:line="360" w:lineRule="auto"/>
        <w:ind w:firstLineChars="200" w:firstLine="48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投标地点（网址）：</w:t>
      </w:r>
      <w:r w:rsidRPr="009A36D7">
        <w:rPr>
          <w:rFonts w:asciiTheme="majorEastAsia" w:eastAsiaTheme="majorEastAsia" w:hAnsiTheme="majorEastAsia" w:hint="eastAsia"/>
          <w:sz w:val="24"/>
        </w:rPr>
        <w:t>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w:t>
      </w:r>
      <w:r w:rsidRPr="009A36D7">
        <w:rPr>
          <w:rFonts w:asciiTheme="majorEastAsia" w:eastAsiaTheme="majorEastAsia" w:hAnsiTheme="majorEastAsia"/>
          <w:sz w:val="24"/>
        </w:rPr>
        <w:t xml:space="preserve">https://www.zcygov.cn/） </w:t>
      </w:r>
    </w:p>
    <w:p w14:paraId="20083A5A" w14:textId="146E3C51" w:rsidR="001F63C4" w:rsidRPr="009A36D7" w:rsidRDefault="00000000">
      <w:pPr>
        <w:spacing w:line="360" w:lineRule="auto"/>
        <w:ind w:firstLineChars="200" w:firstLine="482"/>
        <w:rPr>
          <w:rFonts w:asciiTheme="majorEastAsia" w:eastAsiaTheme="majorEastAsia" w:hAnsiTheme="majorEastAsia" w:hint="eastAsia"/>
          <w:bCs/>
          <w:sz w:val="24"/>
          <w:u w:val="single"/>
        </w:rPr>
      </w:pPr>
      <w:r w:rsidRPr="009A36D7">
        <w:rPr>
          <w:rFonts w:asciiTheme="majorEastAsia" w:eastAsiaTheme="majorEastAsia" w:hAnsiTheme="majorEastAsia" w:hint="eastAsia"/>
          <w:b/>
          <w:sz w:val="24"/>
        </w:rPr>
        <w:t>开标时间：</w:t>
      </w:r>
      <w:r w:rsidRPr="009A36D7">
        <w:rPr>
          <w:rFonts w:asciiTheme="majorEastAsia" w:eastAsiaTheme="majorEastAsia" w:hAnsiTheme="majorEastAsia" w:hint="eastAsia"/>
          <w:sz w:val="24"/>
          <w:u w:val="single"/>
        </w:rPr>
        <w:t>2025年</w:t>
      </w:r>
      <w:r w:rsidR="00F93ED1">
        <w:rPr>
          <w:rFonts w:asciiTheme="majorEastAsia" w:eastAsiaTheme="majorEastAsia" w:hAnsiTheme="majorEastAsia" w:hint="eastAsia"/>
          <w:sz w:val="24"/>
          <w:u w:val="single"/>
        </w:rPr>
        <w:t>7</w:t>
      </w:r>
      <w:r w:rsidRPr="009A36D7">
        <w:rPr>
          <w:rFonts w:asciiTheme="majorEastAsia" w:eastAsiaTheme="majorEastAsia" w:hAnsiTheme="majorEastAsia" w:hint="eastAsia"/>
          <w:sz w:val="24"/>
          <w:u w:val="single"/>
        </w:rPr>
        <w:t>月</w:t>
      </w:r>
      <w:r w:rsidR="00F93ED1">
        <w:rPr>
          <w:rFonts w:asciiTheme="majorEastAsia" w:eastAsiaTheme="majorEastAsia" w:hAnsiTheme="majorEastAsia" w:hint="eastAsia"/>
          <w:sz w:val="24"/>
          <w:u w:val="single"/>
        </w:rPr>
        <w:t>28</w:t>
      </w:r>
      <w:r w:rsidRPr="009A36D7">
        <w:rPr>
          <w:rFonts w:asciiTheme="majorEastAsia" w:eastAsiaTheme="majorEastAsia" w:hAnsiTheme="majorEastAsia" w:hint="eastAsia"/>
          <w:sz w:val="24"/>
          <w:u w:val="single"/>
        </w:rPr>
        <w:t>日14点00分</w:t>
      </w:r>
      <w:r w:rsidRPr="009A36D7">
        <w:rPr>
          <w:rFonts w:asciiTheme="majorEastAsia" w:eastAsiaTheme="majorEastAsia" w:hAnsiTheme="majorEastAsia" w:hint="eastAsia"/>
          <w:bCs/>
          <w:sz w:val="24"/>
          <w:u w:val="single"/>
        </w:rPr>
        <w:t xml:space="preserve"> </w:t>
      </w:r>
    </w:p>
    <w:p w14:paraId="76B35952" w14:textId="77777777" w:rsidR="001F63C4" w:rsidRPr="009A36D7" w:rsidRDefault="00000000">
      <w:pPr>
        <w:spacing w:line="360" w:lineRule="auto"/>
        <w:ind w:firstLineChars="200" w:firstLine="482"/>
        <w:rPr>
          <w:rFonts w:asciiTheme="majorEastAsia" w:eastAsiaTheme="majorEastAsia" w:hAnsiTheme="majorEastAsia" w:hint="eastAsia"/>
          <w:sz w:val="24"/>
        </w:rPr>
      </w:pPr>
      <w:r w:rsidRPr="009A36D7">
        <w:rPr>
          <w:rFonts w:asciiTheme="majorEastAsia" w:eastAsiaTheme="majorEastAsia" w:hAnsiTheme="majorEastAsia" w:hint="eastAsia"/>
          <w:b/>
          <w:sz w:val="24"/>
        </w:rPr>
        <w:t>开标地点（网址）：</w:t>
      </w:r>
      <w:r w:rsidRPr="009A36D7">
        <w:rPr>
          <w:rFonts w:asciiTheme="majorEastAsia" w:eastAsiaTheme="majorEastAsia" w:hAnsiTheme="majorEastAsia"/>
          <w:sz w:val="24"/>
        </w:rPr>
        <w:t>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w:t>
      </w:r>
      <w:r w:rsidRPr="009A36D7">
        <w:rPr>
          <w:rFonts w:asciiTheme="majorEastAsia" w:eastAsiaTheme="majorEastAsia" w:hAnsiTheme="majorEastAsia"/>
          <w:sz w:val="24"/>
        </w:rPr>
        <w:t>https://www.zcygov.cn/）</w:t>
      </w:r>
    </w:p>
    <w:p w14:paraId="59769BB1"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b/>
          <w:sz w:val="24"/>
        </w:rPr>
        <w:t>五、公告期限</w:t>
      </w:r>
      <w:r w:rsidRPr="009A36D7">
        <w:rPr>
          <w:rFonts w:asciiTheme="majorEastAsia" w:eastAsiaTheme="majorEastAsia" w:hAnsiTheme="majorEastAsia"/>
          <w:b/>
          <w:sz w:val="24"/>
        </w:rPr>
        <w:t xml:space="preserve"> </w:t>
      </w:r>
    </w:p>
    <w:p w14:paraId="363FCDB6"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自本公告发布之日起</w:t>
      </w:r>
      <w:r w:rsidRPr="009A36D7">
        <w:rPr>
          <w:rFonts w:asciiTheme="majorEastAsia" w:eastAsiaTheme="majorEastAsia" w:hAnsiTheme="majorEastAsia"/>
          <w:sz w:val="24"/>
        </w:rPr>
        <w:t>5个工作日。</w:t>
      </w:r>
    </w:p>
    <w:p w14:paraId="48C394FC"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六、其他补充事宜</w:t>
      </w:r>
    </w:p>
    <w:p w14:paraId="12376788"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1.《浙江省财政厅关于进一步发挥政府采购政策功能全力推动经济稳进提质的通知》 （</w:t>
      </w:r>
      <w:proofErr w:type="gramStart"/>
      <w:r w:rsidRPr="009A36D7">
        <w:rPr>
          <w:rFonts w:asciiTheme="majorEastAsia" w:eastAsiaTheme="majorEastAsia" w:hAnsiTheme="majorEastAsia" w:hint="eastAsia"/>
          <w:sz w:val="24"/>
        </w:rPr>
        <w:t>浙财采监</w:t>
      </w:r>
      <w:proofErr w:type="gramEnd"/>
      <w:r w:rsidRPr="009A36D7">
        <w:rPr>
          <w:rFonts w:asciiTheme="majorEastAsia" w:eastAsiaTheme="majorEastAsia" w:hAnsiTheme="majorEastAsia" w:hint="eastAsia"/>
          <w:sz w:val="24"/>
        </w:rPr>
        <w:t>（2022）3号）、《浙江省财政厅关于进一步促进政府采购公平竞争打造最优营商环境的通知》（</w:t>
      </w:r>
      <w:proofErr w:type="gramStart"/>
      <w:r w:rsidRPr="009A36D7">
        <w:rPr>
          <w:rFonts w:asciiTheme="majorEastAsia" w:eastAsiaTheme="majorEastAsia" w:hAnsiTheme="majorEastAsia" w:hint="eastAsia"/>
          <w:sz w:val="24"/>
        </w:rPr>
        <w:t>浙财采监</w:t>
      </w:r>
      <w:proofErr w:type="gramEnd"/>
      <w:r w:rsidRPr="009A36D7">
        <w:rPr>
          <w:rFonts w:asciiTheme="majorEastAsia" w:eastAsiaTheme="majorEastAsia" w:hAnsiTheme="majorEastAsia" w:hint="eastAsia"/>
          <w:sz w:val="24"/>
        </w:rPr>
        <w:t>（2021）22号））、《浙江省财政厅关于进一步加大政府采购支持中小企业力度助力扎实稳住经济的通知》 （</w:t>
      </w:r>
      <w:proofErr w:type="gramStart"/>
      <w:r w:rsidRPr="009A36D7">
        <w:rPr>
          <w:rFonts w:asciiTheme="majorEastAsia" w:eastAsiaTheme="majorEastAsia" w:hAnsiTheme="majorEastAsia" w:hint="eastAsia"/>
          <w:sz w:val="24"/>
        </w:rPr>
        <w:t>浙财采监</w:t>
      </w:r>
      <w:proofErr w:type="gramEnd"/>
      <w:r w:rsidRPr="009A36D7">
        <w:rPr>
          <w:rFonts w:asciiTheme="majorEastAsia" w:eastAsiaTheme="majorEastAsia" w:hAnsiTheme="majorEastAsia" w:hint="eastAsia"/>
          <w:sz w:val="24"/>
        </w:rPr>
        <w:t>（2022）8号）已分别于2022年1月29日、2022年2月1日和2022年7月1日开始实施，此前有关规定与上述文件内容不一致的，按上述文件要求执行。</w:t>
      </w:r>
    </w:p>
    <w:p w14:paraId="728B9A07"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2.根据《浙江省财政厅关于进一步促进政府采购公平竞争打造最优营商环境的通知》（</w:t>
      </w:r>
      <w:proofErr w:type="gramStart"/>
      <w:r w:rsidRPr="009A36D7">
        <w:rPr>
          <w:rFonts w:asciiTheme="majorEastAsia" w:eastAsiaTheme="majorEastAsia" w:hAnsiTheme="majorEastAsia" w:hint="eastAsia"/>
          <w:sz w:val="24"/>
        </w:rPr>
        <w:t>浙财采监</w:t>
      </w:r>
      <w:proofErr w:type="gramEnd"/>
      <w:r w:rsidRPr="009A36D7">
        <w:rPr>
          <w:rFonts w:asciiTheme="majorEastAsia" w:eastAsiaTheme="majorEastAsia" w:hAnsiTheme="majorEastAsia" w:hint="eastAsia"/>
          <w:sz w:val="24"/>
        </w:rPr>
        <w:t>（2021）22号）文件关于“健全行政裁决机制”要求，鼓励供应商在线提起询问，路径为：政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-项目采购-询问质疑投诉-询问列表:鼓励供应商在线提起质疑，路径为：政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-项目采购-询问质疑投诉-质疑列表。质疑供应商对在线质疑答复不满意的，可在线提起投诉，路径为：浙江政府服务网-政</w:t>
      </w:r>
      <w:r w:rsidRPr="009A36D7">
        <w:rPr>
          <w:rFonts w:asciiTheme="majorEastAsia" w:eastAsiaTheme="majorEastAsia" w:hAnsiTheme="majorEastAsia" w:hint="eastAsia"/>
          <w:sz w:val="24"/>
        </w:rPr>
        <w:lastRenderedPageBreak/>
        <w:t>府采购投诉处理-在线办理。</w:t>
      </w:r>
    </w:p>
    <w:p w14:paraId="70A105A3"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3</w:t>
      </w:r>
      <w:r w:rsidRPr="009A36D7">
        <w:rPr>
          <w:rFonts w:asciiTheme="majorEastAsia" w:eastAsiaTheme="majorEastAsia" w:hAnsiTheme="majorEastAsia"/>
          <w:sz w:val="24"/>
        </w:rPr>
        <w:t>.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w:t>
      </w:r>
      <w:proofErr w:type="gramStart"/>
      <w:r w:rsidRPr="009A36D7">
        <w:rPr>
          <w:rFonts w:asciiTheme="majorEastAsia" w:eastAsiaTheme="majorEastAsia" w:hAnsiTheme="majorEastAsia" w:hint="eastAsia"/>
          <w:sz w:val="24"/>
        </w:rPr>
        <w:t>作出</w:t>
      </w:r>
      <w:proofErr w:type="gramEnd"/>
      <w:r w:rsidRPr="009A36D7">
        <w:rPr>
          <w:rFonts w:asciiTheme="majorEastAsia" w:eastAsiaTheme="majorEastAsia" w:hAnsiTheme="majorEastAsia" w:hint="eastAsia"/>
          <w:sz w:val="24"/>
        </w:rPr>
        <w:t>答复的，可以在答复期满后十五个工作日内向同级政府采购监督管理部门投诉。质疑函范本、投诉书范本请到浙江政府采购网下载专区下载。</w:t>
      </w:r>
    </w:p>
    <w:p w14:paraId="6C622B3C" w14:textId="77777777" w:rsidR="001F63C4" w:rsidRPr="009A36D7" w:rsidRDefault="00000000">
      <w:pPr>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hint="eastAsia"/>
          <w:sz w:val="24"/>
        </w:rPr>
        <w:t>4.其他事项：（1）需要落实的政府采购政策：包括节约资源、保护环境、支持创新、促进中小企业发展等。详见招标文件的第二部分总则。（2）</w:t>
      </w:r>
      <w:r w:rsidRPr="009A36D7">
        <w:rPr>
          <w:rFonts w:asciiTheme="majorEastAsia" w:eastAsiaTheme="majorEastAsia" w:hAnsiTheme="majorEastAsia"/>
          <w:sz w:val="24"/>
        </w:rPr>
        <w:t>电子招投标的说明：</w:t>
      </w:r>
      <w:r w:rsidRPr="009A36D7">
        <w:rPr>
          <w:rFonts w:asciiTheme="majorEastAsia" w:eastAsiaTheme="majorEastAsia" w:hAnsiTheme="majorEastAsia" w:cs="仿宋_GB2312" w:hint="eastAsia"/>
          <w:sz w:val="24"/>
        </w:rPr>
        <w:t>①</w:t>
      </w:r>
      <w:r w:rsidRPr="009A36D7">
        <w:rPr>
          <w:rFonts w:asciiTheme="majorEastAsia" w:eastAsiaTheme="majorEastAsia" w:hAnsiTheme="majorEastAsia" w:cs="仿宋_GB2312"/>
          <w:sz w:val="24"/>
        </w:rPr>
        <w:t>电子招投标：本项目以数据电文形式，依托“政府采购云平台（www.zcygov.cn）”进行招投标活动，不接受纸质投标文件</w:t>
      </w:r>
      <w:r w:rsidRPr="009A36D7">
        <w:rPr>
          <w:rFonts w:asciiTheme="majorEastAsia" w:eastAsiaTheme="majorEastAsia" w:hAnsiTheme="majorEastAsia" w:cs="仿宋_GB2312" w:hint="eastAsia"/>
          <w:sz w:val="24"/>
        </w:rPr>
        <w:t>；②</w:t>
      </w:r>
      <w:r w:rsidRPr="009A36D7">
        <w:rPr>
          <w:rFonts w:asciiTheme="majorEastAsia" w:eastAsiaTheme="majorEastAsia" w:hAnsiTheme="majorEastAsia" w:cs="仿宋_GB2312"/>
          <w:sz w:val="24"/>
        </w:rPr>
        <w:t>投标准备：注册账号--点击“商家入驻”，进行政府采购供应商资料填写；申领CA数字证书---申领流程详见“浙江政府采购网-下载专区-电子交易客户端-CA驱动和申领流程”；安装“政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电子交易客户端”</w:t>
      </w:r>
      <w:r w:rsidRPr="009A36D7">
        <w:rPr>
          <w:rFonts w:asciiTheme="majorEastAsia" w:eastAsiaTheme="majorEastAsia" w:hAnsiTheme="majorEastAsia" w:cs="仿宋_GB2312"/>
          <w:sz w:val="24"/>
        </w:rPr>
        <w:t>----前往“浙江政府采购网-下载专区-电子交易客户端”进行下载并安装</w:t>
      </w:r>
      <w:r w:rsidRPr="009A36D7">
        <w:rPr>
          <w:rFonts w:asciiTheme="majorEastAsia" w:eastAsiaTheme="majorEastAsia" w:hAnsiTheme="majorEastAsia" w:cs="仿宋_GB2312" w:hint="eastAsia"/>
          <w:sz w:val="24"/>
        </w:rPr>
        <w:t>；③</w:t>
      </w:r>
      <w:r w:rsidRPr="009A36D7">
        <w:rPr>
          <w:rFonts w:asciiTheme="majorEastAsia" w:eastAsiaTheme="majorEastAsia" w:hAnsiTheme="majorEastAsia" w:cs="仿宋_GB2312"/>
          <w:sz w:val="24"/>
        </w:rPr>
        <w:t>招标文件的获取：使用账号登录或者使用CA登录政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平台；进入“项目采购”应用，在获取采购文件菜单中选择项目，获取招标文件；④</w:t>
      </w:r>
      <w:r w:rsidRPr="009A36D7">
        <w:rPr>
          <w:rFonts w:asciiTheme="majorEastAsia" w:eastAsiaTheme="majorEastAsia" w:hAnsiTheme="majorEastAsia" w:cs="仿宋_GB2312"/>
          <w:sz w:val="24"/>
        </w:rPr>
        <w:t>投标文件的制作：在“政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电子交易客户端”中完成“填写基本信息”、“导入投标文件”、“标书关联”、“标书检查”、“电子签名”、“生成电子标书”等操作；</w:t>
      </w:r>
      <w:r w:rsidRPr="009A36D7">
        <w:rPr>
          <w:rFonts w:asciiTheme="majorEastAsia" w:eastAsiaTheme="majorEastAsia" w:hAnsiTheme="majorEastAsia" w:hint="eastAsia"/>
          <w:sz w:val="24"/>
        </w:rPr>
        <w:t>⑤</w:t>
      </w:r>
      <w:r w:rsidRPr="009A36D7">
        <w:rPr>
          <w:rFonts w:asciiTheme="majorEastAsia" w:eastAsiaTheme="majorEastAsia" w:hAnsiTheme="majorEastAsia"/>
          <w:sz w:val="24"/>
        </w:rPr>
        <w:t>采购人、</w:t>
      </w:r>
      <w:r w:rsidRPr="009A36D7">
        <w:rPr>
          <w:rFonts w:asciiTheme="majorEastAsia" w:eastAsiaTheme="majorEastAsia" w:hAnsiTheme="majorEastAsia" w:hint="eastAsia"/>
          <w:sz w:val="24"/>
        </w:rPr>
        <w:t>采购代理机构</w:t>
      </w:r>
      <w:r w:rsidRPr="009A36D7">
        <w:rPr>
          <w:rFonts w:asciiTheme="majorEastAsia" w:eastAsiaTheme="majorEastAsia" w:hAnsiTheme="majorEastAsia"/>
          <w:sz w:val="24"/>
        </w:rPr>
        <w:t>将依托政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平台完成本项目的电子交易活动，平台不接受未按上述方式获取招标文件的供应商进行投标活动；</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⑥</w:t>
      </w:r>
      <w:r w:rsidRPr="009A36D7">
        <w:rPr>
          <w:rFonts w:asciiTheme="majorEastAsia" w:eastAsiaTheme="majorEastAsia" w:hAnsiTheme="majorEastAsia"/>
          <w:sz w:val="24"/>
        </w:rPr>
        <w:t>对未按上述方式获取招标文件的供应商对该文件提出的质疑，采购人或采购代理机构将</w:t>
      </w:r>
      <w:proofErr w:type="gramStart"/>
      <w:r w:rsidRPr="009A36D7">
        <w:rPr>
          <w:rFonts w:asciiTheme="majorEastAsia" w:eastAsiaTheme="majorEastAsia" w:hAnsiTheme="majorEastAsia" w:hint="eastAsia"/>
          <w:sz w:val="24"/>
        </w:rPr>
        <w:t>不予处理</w:t>
      </w:r>
      <w:proofErr w:type="gramEnd"/>
      <w:r w:rsidRPr="009A36D7">
        <w:rPr>
          <w:rFonts w:asciiTheme="majorEastAsia" w:eastAsiaTheme="majorEastAsia" w:hAnsiTheme="majorEastAsia" w:hint="eastAsia"/>
          <w:sz w:val="24"/>
        </w:rPr>
        <w:t>；⑦</w:t>
      </w:r>
      <w:r w:rsidRPr="009A36D7">
        <w:rPr>
          <w:rFonts w:asciiTheme="majorEastAsia" w:eastAsiaTheme="majorEastAsia" w:hAnsiTheme="majorEastAsia"/>
          <w:sz w:val="24"/>
        </w:rPr>
        <w:t>不提供招标文件纸质版</w:t>
      </w:r>
      <w:r w:rsidRPr="009A36D7">
        <w:rPr>
          <w:rFonts w:asciiTheme="majorEastAsia" w:eastAsiaTheme="majorEastAsia" w:hAnsiTheme="majorEastAsia" w:hint="eastAsia"/>
          <w:sz w:val="24"/>
        </w:rPr>
        <w:t>；</w:t>
      </w:r>
      <w:r w:rsidRPr="009A36D7">
        <w:rPr>
          <w:rFonts w:asciiTheme="majorEastAsia" w:eastAsiaTheme="majorEastAsia" w:hAnsiTheme="majorEastAsia" w:cs="仿宋_GB2312" w:hint="eastAsia"/>
          <w:sz w:val="24"/>
        </w:rPr>
        <w:t>⑧</w:t>
      </w:r>
      <w:r w:rsidRPr="009A36D7">
        <w:rPr>
          <w:rFonts w:asciiTheme="majorEastAsia" w:eastAsiaTheme="majorEastAsia" w:hAnsiTheme="majorEastAsia" w:cs="仿宋_GB2312"/>
          <w:sz w:val="24"/>
        </w:rPr>
        <w:t>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hint="eastAsia"/>
          <w:sz w:val="24"/>
        </w:rPr>
        <w:t>⑨</w:t>
      </w:r>
      <w:r w:rsidRPr="009A36D7">
        <w:rPr>
          <w:rFonts w:asciiTheme="majorEastAsia" w:eastAsiaTheme="majorEastAsia" w:hAnsiTheme="majorEastAsia" w:cs="仿宋_GB2312" w:hint="eastAsia"/>
          <w:sz w:val="24"/>
        </w:rPr>
        <w:t>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w:t>
      </w:r>
      <w:r w:rsidRPr="009A36D7">
        <w:rPr>
          <w:rFonts w:asciiTheme="majorEastAsia" w:eastAsiaTheme="majorEastAsia" w:hAnsiTheme="majorEastAsia" w:cs="仿宋_GB2312" w:hint="eastAsia"/>
          <w:sz w:val="24"/>
        </w:rPr>
        <w:lastRenderedPageBreak/>
        <w:t>⑩</w:t>
      </w:r>
      <w:r w:rsidRPr="009A36D7">
        <w:rPr>
          <w:rFonts w:asciiTheme="majorEastAsia" w:eastAsiaTheme="majorEastAsia" w:hAnsiTheme="majorEastAsia" w:cs="仿宋_GB2312"/>
          <w:sz w:val="24"/>
        </w:rPr>
        <w:t>具体操作指南：详见政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平台“服务中心</w:t>
      </w:r>
      <w:r w:rsidRPr="009A36D7">
        <w:rPr>
          <w:rFonts w:asciiTheme="majorEastAsia" w:eastAsiaTheme="majorEastAsia" w:hAnsiTheme="majorEastAsia" w:cs="仿宋_GB2312"/>
          <w:sz w:val="24"/>
        </w:rPr>
        <w:t>-帮助文档-项目采购-操作流程-电子招投标-政府采购项目电子交易管理操作指南-供应商”。</w:t>
      </w:r>
      <w:r w:rsidRPr="009A36D7">
        <w:rPr>
          <w:rFonts w:asciiTheme="majorEastAsia" w:eastAsiaTheme="majorEastAsia" w:hAnsiTheme="majorEastAsia" w:cs="仿宋_GB2312" w:hint="eastAsia"/>
          <w:sz w:val="24"/>
        </w:rPr>
        <w:t>（3）招标文件公告期限与招标公告的公告期限一致。</w:t>
      </w:r>
    </w:p>
    <w:p w14:paraId="0D2181BB"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七、对本次采购提出询问、质疑、投诉，请按以下方式联系</w:t>
      </w:r>
    </w:p>
    <w:p w14:paraId="597A89D2"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rPr>
        <w:t>1.采购人信息</w:t>
      </w:r>
    </w:p>
    <w:p w14:paraId="4D06218B"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名</w:t>
      </w:r>
      <w:r w:rsidRPr="009A36D7">
        <w:rPr>
          <w:rFonts w:asciiTheme="majorEastAsia" w:eastAsiaTheme="majorEastAsia" w:hAnsiTheme="majorEastAsia" w:cs="仿宋_GB2312"/>
        </w:rPr>
        <w:t>   </w:t>
      </w:r>
      <w:r w:rsidRPr="009A36D7">
        <w:rPr>
          <w:rFonts w:asciiTheme="majorEastAsia" w:eastAsiaTheme="majorEastAsia" w:hAnsiTheme="majorEastAsia" w:cs="仿宋_GB2312" w:hint="eastAsia"/>
        </w:rPr>
        <w:t xml:space="preserve"> 称：浙江省国土空间规划研究院</w:t>
      </w:r>
      <w:r w:rsidRPr="009A36D7">
        <w:rPr>
          <w:rFonts w:asciiTheme="majorEastAsia" w:eastAsiaTheme="majorEastAsia" w:hAnsiTheme="majorEastAsia" w:cs="仿宋_GB2312"/>
        </w:rPr>
        <w:t> </w:t>
      </w:r>
    </w:p>
    <w:p w14:paraId="7F41ACAE"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地</w:t>
      </w:r>
      <w:r w:rsidRPr="009A36D7">
        <w:rPr>
          <w:rFonts w:asciiTheme="majorEastAsia" w:eastAsiaTheme="majorEastAsia" w:hAnsiTheme="majorEastAsia" w:cs="仿宋_GB2312"/>
        </w:rPr>
        <w:t xml:space="preserve">    </w:t>
      </w:r>
      <w:r w:rsidRPr="009A36D7">
        <w:rPr>
          <w:rFonts w:asciiTheme="majorEastAsia" w:eastAsiaTheme="majorEastAsia" w:hAnsiTheme="majorEastAsia" w:cs="仿宋_GB2312" w:hint="eastAsia"/>
        </w:rPr>
        <w:t>址：杭州市余杭区地信路2号</w:t>
      </w:r>
    </w:p>
    <w:p w14:paraId="158A9197"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传</w:t>
      </w:r>
      <w:r w:rsidRPr="009A36D7">
        <w:rPr>
          <w:rFonts w:asciiTheme="majorEastAsia" w:eastAsiaTheme="majorEastAsia" w:hAnsiTheme="majorEastAsia" w:cs="仿宋_GB2312"/>
        </w:rPr>
        <w:t xml:space="preserve">    </w:t>
      </w:r>
      <w:r w:rsidRPr="009A36D7">
        <w:rPr>
          <w:rFonts w:asciiTheme="majorEastAsia" w:eastAsiaTheme="majorEastAsia" w:hAnsiTheme="majorEastAsia" w:cs="仿宋_GB2312" w:hint="eastAsia"/>
        </w:rPr>
        <w:t>真：</w:t>
      </w:r>
      <w:r w:rsidRPr="009A36D7">
        <w:rPr>
          <w:rFonts w:asciiTheme="majorEastAsia" w:eastAsiaTheme="majorEastAsia" w:hAnsiTheme="majorEastAsia" w:cs="仿宋_GB2312"/>
        </w:rPr>
        <w:t> /</w:t>
      </w:r>
    </w:p>
    <w:p w14:paraId="0000036F"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项目联系人：彭先生</w:t>
      </w:r>
    </w:p>
    <w:p w14:paraId="1B9067EF"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项目联系方式：13858098271</w:t>
      </w:r>
    </w:p>
    <w:p w14:paraId="0DEFEE8E"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质疑联系人：刘先生</w:t>
      </w:r>
      <w:r w:rsidRPr="009A36D7">
        <w:rPr>
          <w:rFonts w:asciiTheme="majorEastAsia" w:eastAsiaTheme="majorEastAsia" w:hAnsiTheme="majorEastAsia" w:cs="仿宋_GB2312"/>
        </w:rPr>
        <w:t> </w:t>
      </w:r>
    </w:p>
    <w:p w14:paraId="489F7DB9"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hint="eastAsia"/>
        </w:rPr>
      </w:pPr>
      <w:r w:rsidRPr="009A36D7">
        <w:rPr>
          <w:rFonts w:asciiTheme="majorEastAsia" w:eastAsiaTheme="majorEastAsia" w:hAnsiTheme="majorEastAsia" w:cs="仿宋_GB2312" w:hint="eastAsia"/>
        </w:rPr>
        <w:t>质疑联系方式</w:t>
      </w:r>
      <w:r w:rsidRPr="009A36D7">
        <w:rPr>
          <w:rFonts w:asciiTheme="majorEastAsia" w:eastAsiaTheme="majorEastAsia" w:hAnsiTheme="majorEastAsia" w:hint="eastAsia"/>
          <w:kern w:val="2"/>
        </w:rPr>
        <w:t>：</w:t>
      </w:r>
      <w:r w:rsidRPr="009A36D7">
        <w:rPr>
          <w:rFonts w:asciiTheme="majorEastAsia" w:eastAsiaTheme="majorEastAsia" w:hAnsiTheme="majorEastAsia"/>
          <w:kern w:val="2"/>
        </w:rPr>
        <w:t>0571-88007017</w:t>
      </w:r>
    </w:p>
    <w:p w14:paraId="29A70EA1"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rPr>
        <w:t>2.采购代理机构信息</w:t>
      </w:r>
    </w:p>
    <w:p w14:paraId="08E909F6" w14:textId="77777777" w:rsidR="001F63C4" w:rsidRPr="009A36D7" w:rsidRDefault="00000000">
      <w:pPr>
        <w:spacing w:line="360" w:lineRule="auto"/>
        <w:ind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名称：欧</w:t>
      </w:r>
      <w:proofErr w:type="gramStart"/>
      <w:r w:rsidRPr="009A36D7">
        <w:rPr>
          <w:rFonts w:asciiTheme="majorEastAsia" w:eastAsiaTheme="majorEastAsia" w:hAnsiTheme="majorEastAsia" w:hint="eastAsia"/>
          <w:sz w:val="24"/>
        </w:rPr>
        <w:t>邦工</w:t>
      </w:r>
      <w:proofErr w:type="gramEnd"/>
      <w:r w:rsidRPr="009A36D7">
        <w:rPr>
          <w:rFonts w:asciiTheme="majorEastAsia" w:eastAsiaTheme="majorEastAsia" w:hAnsiTheme="majorEastAsia" w:hint="eastAsia"/>
          <w:sz w:val="24"/>
        </w:rPr>
        <w:t>程管理集团有限公司</w:t>
      </w:r>
    </w:p>
    <w:p w14:paraId="6F2FE32D"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地    址：</w:t>
      </w:r>
      <w:r w:rsidRPr="009A36D7">
        <w:rPr>
          <w:rStyle w:val="bookmark-item"/>
          <w:rFonts w:asciiTheme="majorEastAsia" w:eastAsiaTheme="majorEastAsia" w:hAnsiTheme="majorEastAsia" w:cs="仿宋_GB2312" w:hint="eastAsia"/>
        </w:rPr>
        <w:t>杭州市西湖区文</w:t>
      </w:r>
      <w:proofErr w:type="gramStart"/>
      <w:r w:rsidRPr="009A36D7">
        <w:rPr>
          <w:rStyle w:val="bookmark-item"/>
          <w:rFonts w:asciiTheme="majorEastAsia" w:eastAsiaTheme="majorEastAsia" w:hAnsiTheme="majorEastAsia" w:cs="仿宋_GB2312" w:hint="eastAsia"/>
        </w:rPr>
        <w:t>一</w:t>
      </w:r>
      <w:proofErr w:type="gramEnd"/>
      <w:r w:rsidRPr="009A36D7">
        <w:rPr>
          <w:rStyle w:val="bookmark-item"/>
          <w:rFonts w:asciiTheme="majorEastAsia" w:eastAsiaTheme="majorEastAsia" w:hAnsiTheme="majorEastAsia" w:cs="仿宋_GB2312" w:hint="eastAsia"/>
        </w:rPr>
        <w:t>西路558号绿城西</w:t>
      </w:r>
      <w:proofErr w:type="gramStart"/>
      <w:r w:rsidRPr="009A36D7">
        <w:rPr>
          <w:rStyle w:val="bookmark-item"/>
          <w:rFonts w:asciiTheme="majorEastAsia" w:eastAsiaTheme="majorEastAsia" w:hAnsiTheme="majorEastAsia" w:cs="仿宋_GB2312" w:hint="eastAsia"/>
        </w:rPr>
        <w:t>溪诚园诚</w:t>
      </w:r>
      <w:proofErr w:type="gramEnd"/>
      <w:r w:rsidRPr="009A36D7">
        <w:rPr>
          <w:rStyle w:val="bookmark-item"/>
          <w:rFonts w:asciiTheme="majorEastAsia" w:eastAsiaTheme="majorEastAsia" w:hAnsiTheme="majorEastAsia" w:cs="仿宋_GB2312" w:hint="eastAsia"/>
        </w:rPr>
        <w:t>公馆1号楼9楼</w:t>
      </w:r>
    </w:p>
    <w:p w14:paraId="1B2B3A20"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传真：</w:t>
      </w:r>
      <w:r w:rsidRPr="009A36D7">
        <w:rPr>
          <w:rStyle w:val="bookmark-item"/>
          <w:rFonts w:asciiTheme="majorEastAsia" w:eastAsiaTheme="majorEastAsia" w:hAnsiTheme="majorEastAsia" w:cs="仿宋_GB2312" w:hint="eastAsia"/>
        </w:rPr>
        <w:t>0571-88808387</w:t>
      </w:r>
    </w:p>
    <w:p w14:paraId="64618C01"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项目联系人（询问）：李先生</w:t>
      </w:r>
    </w:p>
    <w:p w14:paraId="0D44ECEA"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项目联系方式（询问）：18957193650、0571-85122486</w:t>
      </w:r>
    </w:p>
    <w:p w14:paraId="28418BB9"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质疑联系人：周波</w:t>
      </w:r>
    </w:p>
    <w:p w14:paraId="759A1351"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质疑联系方式：0571-85122486</w:t>
      </w:r>
    </w:p>
    <w:p w14:paraId="32E405D5"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3. 同级政府采购监督管理部门</w:t>
      </w:r>
    </w:p>
    <w:p w14:paraId="70C09C82"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名    称：浙江省财政厅政府采购监管处、浙江省政府采购行政裁决服务中心（杭州） </w:t>
      </w:r>
    </w:p>
    <w:p w14:paraId="5472E75B" w14:textId="77777777" w:rsidR="003760A8"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地    址：</w:t>
      </w:r>
      <w:r w:rsidR="003760A8" w:rsidRPr="003760A8">
        <w:rPr>
          <w:rFonts w:asciiTheme="majorEastAsia" w:eastAsiaTheme="majorEastAsia" w:hAnsiTheme="majorEastAsia" w:cs="仿宋_GB2312" w:hint="eastAsia"/>
        </w:rPr>
        <w:t>杭州市上城区清泰街549号城建综合大楼11楼</w:t>
      </w:r>
    </w:p>
    <w:p w14:paraId="66D495CE" w14:textId="6EBFF04F"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联系人：</w:t>
      </w:r>
      <w:r w:rsidR="00023566" w:rsidRPr="00023566">
        <w:rPr>
          <w:rFonts w:asciiTheme="majorEastAsia" w:eastAsiaTheme="majorEastAsia" w:hAnsiTheme="majorEastAsia" w:cs="仿宋_GB2312" w:hint="eastAsia"/>
        </w:rPr>
        <w:t>匡老师</w:t>
      </w:r>
    </w:p>
    <w:p w14:paraId="0483FB79" w14:textId="39FF2FC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监督投诉电话</w:t>
      </w:r>
      <w:r w:rsidR="00023566">
        <w:rPr>
          <w:rFonts w:asciiTheme="majorEastAsia" w:eastAsiaTheme="majorEastAsia" w:hAnsiTheme="majorEastAsia" w:cs="仿宋_GB2312" w:hint="eastAsia"/>
        </w:rPr>
        <w:t>：</w:t>
      </w:r>
      <w:r w:rsidR="00023566" w:rsidRPr="00023566">
        <w:rPr>
          <w:rFonts w:asciiTheme="majorEastAsia" w:eastAsiaTheme="majorEastAsia" w:hAnsiTheme="majorEastAsia" w:cs="仿宋_GB2312"/>
        </w:rPr>
        <w:t>0571-87807798</w:t>
      </w:r>
    </w:p>
    <w:p w14:paraId="5652F931" w14:textId="77777777" w:rsidR="001F63C4" w:rsidRPr="009A36D7" w:rsidRDefault="00000000">
      <w:pPr>
        <w:pStyle w:val="aff0"/>
        <w:spacing w:before="75" w:beforeAutospacing="0" w:after="75" w:afterAutospacing="0" w:line="360" w:lineRule="auto"/>
        <w:ind w:firstLineChars="200"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t>政策咨询：何一平、冯华，0571-87058424、87055741</w:t>
      </w:r>
    </w:p>
    <w:p w14:paraId="482EBB65"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lastRenderedPageBreak/>
        <w:t>若对项目采购电子交易系统操作有疑问，可登录政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w:t>
      </w:r>
      <w:r w:rsidRPr="009A36D7">
        <w:rPr>
          <w:rFonts w:asciiTheme="majorEastAsia" w:eastAsiaTheme="majorEastAsia" w:hAnsiTheme="majorEastAsia"/>
          <w:sz w:val="24"/>
        </w:rPr>
        <w:t>https://www.zcygov.cn/），点击右侧咨询小采，获取采小蜜智能服务管家帮助，或拨打政</w:t>
      </w:r>
      <w:proofErr w:type="gramStart"/>
      <w:r w:rsidRPr="009A36D7">
        <w:rPr>
          <w:rFonts w:asciiTheme="majorEastAsia" w:eastAsiaTheme="majorEastAsia" w:hAnsiTheme="majorEastAsia" w:hint="eastAsia"/>
          <w:sz w:val="24"/>
        </w:rPr>
        <w:t>采云</w:t>
      </w:r>
      <w:proofErr w:type="gramEnd"/>
      <w:r w:rsidRPr="009A36D7">
        <w:rPr>
          <w:rFonts w:asciiTheme="majorEastAsia" w:eastAsiaTheme="majorEastAsia" w:hAnsiTheme="majorEastAsia" w:hint="eastAsia"/>
          <w:sz w:val="24"/>
        </w:rPr>
        <w:t>服务热线</w:t>
      </w:r>
      <w:r w:rsidRPr="009A36D7">
        <w:rPr>
          <w:rFonts w:asciiTheme="majorEastAsia" w:eastAsiaTheme="majorEastAsia" w:hAnsiTheme="majorEastAsia"/>
          <w:sz w:val="24"/>
        </w:rPr>
        <w:t>400-881-7190获取热线服务帮助。</w:t>
      </w:r>
    </w:p>
    <w:p w14:paraId="43D7EF6D" w14:textId="77777777" w:rsidR="001F63C4" w:rsidRPr="009A36D7" w:rsidRDefault="00000000">
      <w:pPr>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sz w:val="24"/>
        </w:rPr>
        <w:t>CA问题联系电话（人工）：</w:t>
      </w:r>
      <w:proofErr w:type="gramStart"/>
      <w:r w:rsidRPr="009A36D7">
        <w:rPr>
          <w:rFonts w:asciiTheme="majorEastAsia" w:eastAsiaTheme="majorEastAsia" w:hAnsiTheme="majorEastAsia" w:hint="eastAsia"/>
          <w:sz w:val="24"/>
        </w:rPr>
        <w:t>汇信</w:t>
      </w:r>
      <w:proofErr w:type="gramEnd"/>
      <w:r w:rsidRPr="009A36D7">
        <w:rPr>
          <w:rFonts w:asciiTheme="majorEastAsia" w:eastAsiaTheme="majorEastAsia" w:hAnsiTheme="majorEastAsia"/>
          <w:sz w:val="24"/>
        </w:rPr>
        <w:t>CA 400-888-4636；天谷CA 400-087-8198。</w:t>
      </w:r>
      <w:r w:rsidRPr="009A36D7">
        <w:rPr>
          <w:rFonts w:asciiTheme="majorEastAsia" w:eastAsiaTheme="majorEastAsia" w:hAnsiTheme="majorEastAsia" w:cs="仿宋_GB2312"/>
          <w:sz w:val="24"/>
        </w:rPr>
        <w:t xml:space="preserve">                              </w:t>
      </w:r>
    </w:p>
    <w:p w14:paraId="4E090B5A" w14:textId="77777777" w:rsidR="001F63C4" w:rsidRPr="009A36D7" w:rsidRDefault="00000000">
      <w:pPr>
        <w:adjustRightInd/>
        <w:spacing w:line="360" w:lineRule="auto"/>
        <w:jc w:val="center"/>
        <w:outlineLvl w:val="0"/>
        <w:rPr>
          <w:rFonts w:asciiTheme="majorEastAsia" w:eastAsiaTheme="majorEastAsia" w:hAnsiTheme="majorEastAsia" w:cs="仿宋_GB2312" w:hint="eastAsia"/>
          <w:b/>
          <w:sz w:val="36"/>
          <w:szCs w:val="20"/>
        </w:rPr>
      </w:pPr>
      <w:r w:rsidRPr="009A36D7">
        <w:rPr>
          <w:rFonts w:asciiTheme="majorEastAsia" w:eastAsiaTheme="majorEastAsia" w:hAnsiTheme="majorEastAsia" w:cs="仿宋_GB2312"/>
          <w:b/>
          <w:sz w:val="36"/>
          <w:szCs w:val="20"/>
        </w:rPr>
        <w:br w:type="page"/>
      </w:r>
      <w:bookmarkStart w:id="13" w:name="_Toc11261"/>
      <w:r w:rsidRPr="009A36D7">
        <w:rPr>
          <w:rFonts w:asciiTheme="majorEastAsia" w:eastAsiaTheme="majorEastAsia" w:hAnsiTheme="majorEastAsia" w:cs="仿宋_GB2312" w:hint="eastAsia"/>
          <w:b/>
          <w:sz w:val="36"/>
          <w:szCs w:val="20"/>
        </w:rPr>
        <w:lastRenderedPageBreak/>
        <w:t>第二部分</w:t>
      </w:r>
      <w:bookmarkEnd w:id="9"/>
      <w:r w:rsidRPr="009A36D7">
        <w:rPr>
          <w:rFonts w:asciiTheme="majorEastAsia" w:eastAsiaTheme="majorEastAsia" w:hAnsiTheme="majorEastAsia" w:cs="仿宋_GB2312"/>
          <w:b/>
          <w:sz w:val="36"/>
          <w:szCs w:val="20"/>
        </w:rPr>
        <w:t xml:space="preserve"> 投标人须知</w:t>
      </w:r>
      <w:bookmarkEnd w:id="10"/>
      <w:bookmarkEnd w:id="13"/>
    </w:p>
    <w:p w14:paraId="4C0564F8" w14:textId="77777777" w:rsidR="001F63C4" w:rsidRPr="009A36D7" w:rsidRDefault="00000000">
      <w:pPr>
        <w:snapToGrid w:val="0"/>
        <w:spacing w:line="360" w:lineRule="auto"/>
        <w:jc w:val="center"/>
        <w:rPr>
          <w:rFonts w:asciiTheme="majorEastAsia" w:eastAsiaTheme="majorEastAsia" w:hAnsiTheme="majorEastAsia" w:cs="仿宋_GB2312" w:hint="eastAsia"/>
          <w:b/>
          <w:sz w:val="32"/>
          <w:szCs w:val="20"/>
        </w:rPr>
      </w:pPr>
      <w:r w:rsidRPr="009A36D7">
        <w:rPr>
          <w:rFonts w:asciiTheme="majorEastAsia" w:eastAsiaTheme="majorEastAsia" w:hAnsiTheme="majorEastAsia" w:cs="仿宋_GB2312" w:hint="eastAsia"/>
          <w:b/>
          <w:sz w:val="32"/>
          <w:szCs w:val="20"/>
        </w:rPr>
        <w:t>前附表</w:t>
      </w:r>
    </w:p>
    <w:tbl>
      <w:tblPr>
        <w:tblW w:w="8567"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4A0" w:firstRow="1" w:lastRow="0" w:firstColumn="1" w:lastColumn="0" w:noHBand="0" w:noVBand="1"/>
      </w:tblPr>
      <w:tblGrid>
        <w:gridCol w:w="629"/>
        <w:gridCol w:w="1843"/>
        <w:gridCol w:w="6095"/>
      </w:tblGrid>
      <w:tr w:rsidR="001F63C4" w:rsidRPr="009A36D7" w14:paraId="7926908E" w14:textId="77777777">
        <w:trPr>
          <w:trHeight w:val="90"/>
          <w:tblHeader/>
        </w:trPr>
        <w:tc>
          <w:tcPr>
            <w:tcW w:w="629" w:type="dxa"/>
            <w:tcBorders>
              <w:tl2br w:val="nil"/>
              <w:tr2bl w:val="nil"/>
            </w:tcBorders>
            <w:vAlign w:val="center"/>
          </w:tcPr>
          <w:p w14:paraId="05FF5FCE"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序号</w:t>
            </w:r>
          </w:p>
        </w:tc>
        <w:tc>
          <w:tcPr>
            <w:tcW w:w="1843" w:type="dxa"/>
            <w:tcBorders>
              <w:tl2br w:val="nil"/>
              <w:tr2bl w:val="nil"/>
            </w:tcBorders>
            <w:vAlign w:val="center"/>
          </w:tcPr>
          <w:p w14:paraId="310B0FEB"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事项</w:t>
            </w:r>
          </w:p>
        </w:tc>
        <w:tc>
          <w:tcPr>
            <w:tcW w:w="6095" w:type="dxa"/>
            <w:tcBorders>
              <w:tl2br w:val="nil"/>
              <w:tr2bl w:val="nil"/>
            </w:tcBorders>
            <w:vAlign w:val="center"/>
          </w:tcPr>
          <w:p w14:paraId="106E790D"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本项目的特别规定</w:t>
            </w:r>
          </w:p>
        </w:tc>
      </w:tr>
      <w:tr w:rsidR="001F63C4" w:rsidRPr="009A36D7" w14:paraId="2BF311F0" w14:textId="77777777">
        <w:trPr>
          <w:trHeight w:val="611"/>
        </w:trPr>
        <w:tc>
          <w:tcPr>
            <w:tcW w:w="629" w:type="dxa"/>
            <w:tcBorders>
              <w:tl2br w:val="nil"/>
              <w:tr2bl w:val="nil"/>
            </w:tcBorders>
            <w:vAlign w:val="center"/>
          </w:tcPr>
          <w:p w14:paraId="57849790"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w:t>
            </w:r>
          </w:p>
        </w:tc>
        <w:tc>
          <w:tcPr>
            <w:tcW w:w="1843" w:type="dxa"/>
            <w:tcBorders>
              <w:tl2br w:val="nil"/>
              <w:tr2bl w:val="nil"/>
            </w:tcBorders>
            <w:vAlign w:val="center"/>
          </w:tcPr>
          <w:p w14:paraId="14B75272"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项目属性</w:t>
            </w:r>
          </w:p>
        </w:tc>
        <w:tc>
          <w:tcPr>
            <w:tcW w:w="6095" w:type="dxa"/>
            <w:tcBorders>
              <w:tl2br w:val="nil"/>
              <w:tr2bl w:val="nil"/>
            </w:tcBorders>
            <w:vAlign w:val="center"/>
          </w:tcPr>
          <w:p w14:paraId="57E29ECD" w14:textId="77777777" w:rsidR="001F63C4" w:rsidRPr="009A36D7" w:rsidRDefault="00000000">
            <w:p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服务类</w:t>
            </w:r>
          </w:p>
        </w:tc>
      </w:tr>
      <w:tr w:rsidR="001F63C4" w:rsidRPr="009A36D7" w14:paraId="5078F035" w14:textId="77777777">
        <w:trPr>
          <w:trHeight w:val="981"/>
        </w:trPr>
        <w:tc>
          <w:tcPr>
            <w:tcW w:w="629" w:type="dxa"/>
            <w:tcBorders>
              <w:tl2br w:val="nil"/>
              <w:tr2bl w:val="nil"/>
            </w:tcBorders>
            <w:vAlign w:val="center"/>
          </w:tcPr>
          <w:p w14:paraId="2703FA82"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2</w:t>
            </w:r>
          </w:p>
        </w:tc>
        <w:tc>
          <w:tcPr>
            <w:tcW w:w="1843" w:type="dxa"/>
            <w:tcBorders>
              <w:tl2br w:val="nil"/>
              <w:tr2bl w:val="nil"/>
            </w:tcBorders>
            <w:vAlign w:val="center"/>
          </w:tcPr>
          <w:p w14:paraId="5EAE0A4B"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采购标的对应的中小企业划分标准所属行业</w:t>
            </w:r>
          </w:p>
        </w:tc>
        <w:tc>
          <w:tcPr>
            <w:tcW w:w="6095" w:type="dxa"/>
            <w:tcBorders>
              <w:tl2br w:val="nil"/>
              <w:tr2bl w:val="nil"/>
            </w:tcBorders>
            <w:vAlign w:val="center"/>
          </w:tcPr>
          <w:p w14:paraId="55CDBA82" w14:textId="77777777" w:rsidR="001F63C4" w:rsidRPr="009A36D7" w:rsidRDefault="00000000">
            <w:pPr>
              <w:pStyle w:val="17"/>
              <w:rPr>
                <w:rFonts w:asciiTheme="majorEastAsia" w:eastAsiaTheme="majorEastAsia" w:hAnsiTheme="majorEastAsia" w:cs="宋体" w:hint="eastAsia"/>
                <w:kern w:val="2"/>
                <w:szCs w:val="24"/>
              </w:rPr>
            </w:pPr>
            <w:r w:rsidRPr="009A36D7">
              <w:rPr>
                <w:rFonts w:asciiTheme="majorEastAsia" w:eastAsiaTheme="majorEastAsia" w:hAnsiTheme="majorEastAsia" w:cs="仿宋" w:hint="eastAsia"/>
                <w:sz w:val="24"/>
              </w:rPr>
              <w:t>标的：</w:t>
            </w:r>
            <w:r w:rsidRPr="009A36D7">
              <w:rPr>
                <w:rFonts w:asciiTheme="majorEastAsia" w:eastAsiaTheme="majorEastAsia" w:hAnsiTheme="majorEastAsia" w:cs="仿宋" w:hint="eastAsia"/>
                <w:sz w:val="24"/>
                <w:u w:val="single"/>
              </w:rPr>
              <w:t xml:space="preserve"> 规划实施专题监测评估技术研究辅助工作（2025年度） </w:t>
            </w:r>
            <w:r w:rsidRPr="009A36D7">
              <w:rPr>
                <w:rFonts w:asciiTheme="majorEastAsia" w:eastAsiaTheme="majorEastAsia" w:hAnsiTheme="majorEastAsia" w:cs="仿宋" w:hint="eastAsia"/>
                <w:sz w:val="24"/>
              </w:rPr>
              <w:t>，属于</w:t>
            </w:r>
            <w:r w:rsidRPr="009A36D7">
              <w:rPr>
                <w:rFonts w:asciiTheme="majorEastAsia" w:eastAsiaTheme="majorEastAsia" w:hAnsiTheme="majorEastAsia" w:cs="仿宋" w:hint="eastAsia"/>
                <w:sz w:val="24"/>
                <w:u w:val="single"/>
              </w:rPr>
              <w:t xml:space="preserve"> 其他未列明 </w:t>
            </w:r>
            <w:r w:rsidRPr="009A36D7">
              <w:rPr>
                <w:rFonts w:asciiTheme="majorEastAsia" w:eastAsiaTheme="majorEastAsia" w:hAnsiTheme="majorEastAsia" w:cs="仿宋" w:hint="eastAsia"/>
                <w:sz w:val="24"/>
              </w:rPr>
              <w:t>行业</w:t>
            </w:r>
            <w:r w:rsidRPr="009A36D7">
              <w:rPr>
                <w:rFonts w:asciiTheme="majorEastAsia" w:eastAsiaTheme="majorEastAsia" w:hAnsiTheme="majorEastAsia" w:cs="仿宋" w:hint="eastAsia"/>
                <w:sz w:val="24"/>
                <w:szCs w:val="24"/>
              </w:rPr>
              <w:t>；根据《关于印发中小企业划型标准规定的通知》（工信部联企业〔2011〕300）第四条第（二）项规定：其他未列明行业（从业人员300人以下的为中小微型企业。其中，从业人员100人及以上的为中型企业；从业人员10人及以上的为小型企业；从业人员10人以下的为微型企业。）行业。</w:t>
            </w:r>
          </w:p>
        </w:tc>
      </w:tr>
      <w:tr w:rsidR="001F63C4" w:rsidRPr="009A36D7" w14:paraId="06443E55" w14:textId="77777777">
        <w:trPr>
          <w:trHeight w:val="981"/>
        </w:trPr>
        <w:tc>
          <w:tcPr>
            <w:tcW w:w="629" w:type="dxa"/>
            <w:tcBorders>
              <w:tl2br w:val="nil"/>
              <w:tr2bl w:val="nil"/>
            </w:tcBorders>
            <w:vAlign w:val="center"/>
          </w:tcPr>
          <w:p w14:paraId="4AA3F912"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3</w:t>
            </w:r>
          </w:p>
        </w:tc>
        <w:tc>
          <w:tcPr>
            <w:tcW w:w="1843" w:type="dxa"/>
            <w:tcBorders>
              <w:tl2br w:val="nil"/>
              <w:tr2bl w:val="nil"/>
            </w:tcBorders>
            <w:vAlign w:val="center"/>
          </w:tcPr>
          <w:p w14:paraId="0F96FCE3"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是否允许采购进口产品</w:t>
            </w:r>
          </w:p>
        </w:tc>
        <w:tc>
          <w:tcPr>
            <w:tcW w:w="6095" w:type="dxa"/>
            <w:tcBorders>
              <w:tl2br w:val="nil"/>
              <w:tr2bl w:val="nil"/>
            </w:tcBorders>
            <w:vAlign w:val="center"/>
          </w:tcPr>
          <w:p w14:paraId="2E703FAC" w14:textId="6973311A" w:rsidR="001F63C4" w:rsidRPr="009A36D7" w:rsidRDefault="00000000">
            <w:pPr>
              <w:snapToGrid w:val="0"/>
              <w:spacing w:line="400" w:lineRule="exact"/>
              <w:rPr>
                <w:rFonts w:asciiTheme="majorEastAsia" w:eastAsiaTheme="majorEastAsia" w:hAnsiTheme="majorEastAsia" w:cs="仿宋" w:hint="eastAsia"/>
                <w:kern w:val="0"/>
                <w:sz w:val="24"/>
              </w:rPr>
            </w:pPr>
            <w:sdt>
              <w:sdtPr>
                <w:rPr>
                  <w:rFonts w:asciiTheme="majorEastAsia" w:eastAsiaTheme="majorEastAsia" w:hAnsiTheme="majorEastAsia" w:cs="仿宋" w:hint="eastAsia"/>
                  <w:kern w:val="0"/>
                  <w:sz w:val="24"/>
                </w:rPr>
                <w:id w:val="-1"/>
                <w14:checkbox>
                  <w14:checked w14:val="1"/>
                  <w14:checkedState w14:val="00FE" w14:font="Wingdings"/>
                  <w14:uncheckedState w14:val="2610" w14:font="MS Gothic"/>
                </w14:checkbox>
              </w:sdtPr>
              <w:sdtContent>
                <w:r w:rsidR="001A073F">
                  <w:rPr>
                    <w:rFonts w:asciiTheme="majorEastAsia" w:eastAsiaTheme="majorEastAsia" w:hAnsiTheme="majorEastAsia" w:cs="仿宋" w:hint="eastAsia"/>
                    <w:kern w:val="0"/>
                    <w:sz w:val="24"/>
                  </w:rPr>
                  <w:sym w:font="Wingdings" w:char="F0FE"/>
                </w:r>
              </w:sdtContent>
            </w:sdt>
            <w:r w:rsidRPr="009A36D7">
              <w:rPr>
                <w:rFonts w:asciiTheme="majorEastAsia" w:eastAsiaTheme="majorEastAsia" w:hAnsiTheme="majorEastAsia" w:cs="仿宋" w:hint="eastAsia"/>
                <w:kern w:val="0"/>
                <w:sz w:val="24"/>
              </w:rPr>
              <w:t>本项目不允许采购进口产品。</w:t>
            </w:r>
          </w:p>
          <w:p w14:paraId="23476D99" w14:textId="77777777" w:rsidR="001F63C4" w:rsidRPr="009A36D7" w:rsidRDefault="00000000">
            <w:pPr>
              <w:snapToGrid w:val="0"/>
              <w:spacing w:line="400" w:lineRule="exact"/>
              <w:rPr>
                <w:rFonts w:asciiTheme="majorEastAsia" w:eastAsiaTheme="majorEastAsia" w:hAnsiTheme="majorEastAsia" w:cs="仿宋" w:hint="eastAsia"/>
              </w:rPr>
            </w:pPr>
            <w:sdt>
              <w:sdtPr>
                <w:rPr>
                  <w:rFonts w:asciiTheme="majorEastAsia" w:eastAsiaTheme="majorEastAsia" w:hAnsiTheme="majorEastAsia" w:cs="仿宋" w:hint="eastAsia"/>
                  <w:kern w:val="0"/>
                  <w:sz w:val="24"/>
                </w:rPr>
                <w:id w:val="80910843"/>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可以就</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采购进口产品。</w:t>
            </w:r>
          </w:p>
        </w:tc>
      </w:tr>
      <w:tr w:rsidR="001F63C4" w:rsidRPr="009A36D7" w14:paraId="7B83A8F2" w14:textId="77777777">
        <w:trPr>
          <w:trHeight w:val="981"/>
        </w:trPr>
        <w:tc>
          <w:tcPr>
            <w:tcW w:w="629" w:type="dxa"/>
            <w:tcBorders>
              <w:tl2br w:val="nil"/>
              <w:tr2bl w:val="nil"/>
            </w:tcBorders>
            <w:vAlign w:val="center"/>
          </w:tcPr>
          <w:p w14:paraId="0317FBC1"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4</w:t>
            </w:r>
          </w:p>
        </w:tc>
        <w:tc>
          <w:tcPr>
            <w:tcW w:w="1843" w:type="dxa"/>
            <w:tcBorders>
              <w:tl2br w:val="nil"/>
              <w:tr2bl w:val="nil"/>
            </w:tcBorders>
            <w:vAlign w:val="center"/>
          </w:tcPr>
          <w:p w14:paraId="4A21C96B" w14:textId="77777777" w:rsidR="001F63C4" w:rsidRPr="009A36D7" w:rsidRDefault="00000000">
            <w:pPr>
              <w:snapToGrid w:val="0"/>
              <w:spacing w:line="400" w:lineRule="exact"/>
              <w:ind w:firstLineChars="200" w:firstLine="482"/>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分包</w:t>
            </w:r>
          </w:p>
        </w:tc>
        <w:tc>
          <w:tcPr>
            <w:tcW w:w="6095" w:type="dxa"/>
            <w:tcBorders>
              <w:tl2br w:val="nil"/>
              <w:tr2bl w:val="nil"/>
            </w:tcBorders>
            <w:vAlign w:val="center"/>
          </w:tcPr>
          <w:p w14:paraId="0D38F175" w14:textId="20B124A9" w:rsidR="001F63C4" w:rsidRPr="009A36D7" w:rsidRDefault="00000000">
            <w:pPr>
              <w:snapToGrid w:val="0"/>
              <w:spacing w:line="400" w:lineRule="exact"/>
              <w:rPr>
                <w:rFonts w:asciiTheme="majorEastAsia" w:eastAsiaTheme="majorEastAsia" w:hAnsiTheme="majorEastAsia" w:cs="仿宋" w:hint="eastAsia"/>
                <w:sz w:val="24"/>
              </w:rPr>
            </w:pPr>
            <w:sdt>
              <w:sdtPr>
                <w:rPr>
                  <w:rFonts w:asciiTheme="majorEastAsia" w:eastAsiaTheme="majorEastAsia" w:hAnsiTheme="majorEastAsia" w:cs="仿宋" w:hint="eastAsia"/>
                  <w:kern w:val="0"/>
                  <w:sz w:val="24"/>
                </w:rPr>
                <w:id w:val="304368328"/>
                <w14:checkbox>
                  <w14:checked w14:val="1"/>
                  <w14:checkedState w14:val="00FE" w14:font="Wingdings"/>
                  <w14:uncheckedState w14:val="2610" w14:font="MS Gothic"/>
                </w14:checkbox>
              </w:sdtPr>
              <w:sdtContent>
                <w:r w:rsidR="001A073F">
                  <w:rPr>
                    <w:rFonts w:asciiTheme="majorEastAsia" w:eastAsiaTheme="majorEastAsia" w:hAnsiTheme="majorEastAsia" w:cs="仿宋" w:hint="eastAsia"/>
                    <w:kern w:val="0"/>
                    <w:sz w:val="24"/>
                  </w:rPr>
                  <w:sym w:font="Wingdings" w:char="F0FE"/>
                </w:r>
              </w:sdtContent>
            </w:sdt>
            <w:r w:rsidR="001A073F" w:rsidRPr="009A36D7">
              <w:rPr>
                <w:rFonts w:asciiTheme="majorEastAsia" w:eastAsiaTheme="majorEastAsia" w:hAnsiTheme="majorEastAsia" w:cs="仿宋" w:hint="eastAsia"/>
                <w:kern w:val="0"/>
                <w:sz w:val="24"/>
              </w:rPr>
              <w:t>A</w:t>
            </w:r>
            <w:r w:rsidRPr="009A36D7">
              <w:rPr>
                <w:rFonts w:asciiTheme="majorEastAsia" w:eastAsiaTheme="majorEastAsia" w:hAnsiTheme="majorEastAsia" w:cs="仿宋" w:hint="eastAsia"/>
                <w:sz w:val="24"/>
              </w:rPr>
              <w:t>同意将非主体、非关键性的</w:t>
            </w:r>
            <w:r w:rsidRPr="009A36D7">
              <w:rPr>
                <w:rFonts w:asciiTheme="majorEastAsia" w:eastAsiaTheme="majorEastAsia" w:hAnsiTheme="majorEastAsia" w:cs="仿宋" w:hint="eastAsia"/>
                <w:sz w:val="24"/>
                <w:u w:val="single"/>
              </w:rPr>
              <w:t xml:space="preserve"> 文印 </w:t>
            </w:r>
            <w:r w:rsidRPr="009A36D7">
              <w:rPr>
                <w:rFonts w:asciiTheme="majorEastAsia" w:eastAsiaTheme="majorEastAsia" w:hAnsiTheme="majorEastAsia" w:cs="仿宋" w:hint="eastAsia"/>
                <w:sz w:val="24"/>
              </w:rPr>
              <w:t>工作分包。</w:t>
            </w:r>
          </w:p>
          <w:p w14:paraId="5C93C8FA" w14:textId="77777777" w:rsidR="001F63C4" w:rsidRPr="009A36D7" w:rsidRDefault="00000000">
            <w:pPr>
              <w:snapToGrid w:val="0"/>
              <w:spacing w:line="400" w:lineRule="exact"/>
              <w:rPr>
                <w:rFonts w:asciiTheme="majorEastAsia" w:eastAsiaTheme="majorEastAsia" w:hAnsiTheme="majorEastAsia" w:cs="仿宋" w:hint="eastAsia"/>
                <w:sz w:val="24"/>
              </w:rPr>
            </w:pPr>
            <w:sdt>
              <w:sdtPr>
                <w:rPr>
                  <w:rFonts w:asciiTheme="majorEastAsia" w:eastAsiaTheme="majorEastAsia" w:hAnsiTheme="majorEastAsia" w:cs="仿宋" w:hint="eastAsia"/>
                  <w:kern w:val="0"/>
                  <w:sz w:val="24"/>
                </w:rPr>
                <w:id w:val="5420120"/>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B</w:t>
            </w:r>
            <w:r w:rsidRPr="009A36D7">
              <w:rPr>
                <w:rFonts w:asciiTheme="majorEastAsia" w:eastAsiaTheme="majorEastAsia" w:hAnsiTheme="majorEastAsia" w:cs="仿宋" w:hint="eastAsia"/>
                <w:sz w:val="24"/>
              </w:rPr>
              <w:t>不同意分包。</w:t>
            </w:r>
          </w:p>
          <w:p w14:paraId="2C9216DB" w14:textId="77777777" w:rsidR="001F63C4" w:rsidRPr="009A36D7" w:rsidRDefault="00000000">
            <w:p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注：不得限制大中型企业向小</w:t>
            </w:r>
            <w:proofErr w:type="gramStart"/>
            <w:r w:rsidRPr="009A36D7">
              <w:rPr>
                <w:rFonts w:asciiTheme="majorEastAsia" w:eastAsiaTheme="majorEastAsia" w:hAnsiTheme="majorEastAsia" w:cs="仿宋" w:hint="eastAsia"/>
                <w:sz w:val="24"/>
              </w:rPr>
              <w:t>微企业</w:t>
            </w:r>
            <w:proofErr w:type="gramEnd"/>
            <w:r w:rsidRPr="009A36D7">
              <w:rPr>
                <w:rFonts w:asciiTheme="majorEastAsia" w:eastAsiaTheme="majorEastAsia" w:hAnsiTheme="majorEastAsia" w:cs="仿宋" w:hint="eastAsia"/>
                <w:sz w:val="24"/>
              </w:rPr>
              <w:t>合理分包。</w:t>
            </w:r>
          </w:p>
        </w:tc>
      </w:tr>
      <w:tr w:rsidR="001F63C4" w:rsidRPr="009A36D7" w14:paraId="1CD5D227" w14:textId="77777777">
        <w:trPr>
          <w:trHeight w:val="981"/>
        </w:trPr>
        <w:tc>
          <w:tcPr>
            <w:tcW w:w="629" w:type="dxa"/>
            <w:tcBorders>
              <w:tl2br w:val="nil"/>
              <w:tr2bl w:val="nil"/>
            </w:tcBorders>
            <w:vAlign w:val="center"/>
          </w:tcPr>
          <w:p w14:paraId="04F54082"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5</w:t>
            </w:r>
          </w:p>
        </w:tc>
        <w:tc>
          <w:tcPr>
            <w:tcW w:w="1843" w:type="dxa"/>
            <w:tcBorders>
              <w:tl2br w:val="nil"/>
              <w:tr2bl w:val="nil"/>
            </w:tcBorders>
            <w:vAlign w:val="center"/>
          </w:tcPr>
          <w:p w14:paraId="4FB8609D"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开标前答疑会或现场考察</w:t>
            </w:r>
          </w:p>
        </w:tc>
        <w:tc>
          <w:tcPr>
            <w:tcW w:w="6095" w:type="dxa"/>
            <w:tcBorders>
              <w:tl2br w:val="nil"/>
              <w:tr2bl w:val="nil"/>
            </w:tcBorders>
            <w:vAlign w:val="center"/>
          </w:tcPr>
          <w:p w14:paraId="6F5F5960" w14:textId="311407A1" w:rsidR="001F63C4" w:rsidRPr="009A36D7" w:rsidRDefault="00000000">
            <w:pPr>
              <w:snapToGrid w:val="0"/>
              <w:spacing w:line="400" w:lineRule="exact"/>
              <w:rPr>
                <w:rFonts w:asciiTheme="majorEastAsia" w:eastAsiaTheme="majorEastAsia" w:hAnsiTheme="majorEastAsia" w:cs="仿宋" w:hint="eastAsia"/>
                <w:sz w:val="24"/>
              </w:rPr>
            </w:pPr>
            <w:sdt>
              <w:sdtPr>
                <w:rPr>
                  <w:rFonts w:asciiTheme="majorEastAsia" w:eastAsiaTheme="majorEastAsia" w:hAnsiTheme="majorEastAsia" w:cs="仿宋" w:hint="eastAsia"/>
                  <w:kern w:val="0"/>
                  <w:sz w:val="24"/>
                </w:rPr>
                <w:id w:val="694622244"/>
                <w14:checkbox>
                  <w14:checked w14:val="1"/>
                  <w14:checkedState w14:val="00FE" w14:font="Wingdings"/>
                  <w14:uncheckedState w14:val="2610" w14:font="MS Gothic"/>
                </w14:checkbox>
              </w:sdtPr>
              <w:sdtContent>
                <w:r w:rsidR="001A073F">
                  <w:rPr>
                    <w:rFonts w:ascii="MS Gothic" w:eastAsia="MS Gothic" w:hAnsi="MS Gothic" w:cs="仿宋" w:hint="eastAsia"/>
                    <w:kern w:val="0"/>
                    <w:sz w:val="24"/>
                  </w:rPr>
                  <w:sym w:font="Wingdings" w:char="F0FE"/>
                </w:r>
              </w:sdtContent>
            </w:sdt>
            <w:r w:rsidRPr="009A36D7">
              <w:rPr>
                <w:rFonts w:asciiTheme="majorEastAsia" w:eastAsiaTheme="majorEastAsia" w:hAnsiTheme="majorEastAsia" w:cs="仿宋" w:hint="eastAsia"/>
                <w:kern w:val="0"/>
                <w:sz w:val="24"/>
              </w:rPr>
              <w:t>A</w:t>
            </w:r>
            <w:r w:rsidRPr="009A36D7">
              <w:rPr>
                <w:rFonts w:asciiTheme="majorEastAsia" w:eastAsiaTheme="majorEastAsia" w:hAnsiTheme="majorEastAsia" w:cs="仿宋" w:hint="eastAsia"/>
                <w:sz w:val="24"/>
              </w:rPr>
              <w:t>不组织。</w:t>
            </w:r>
          </w:p>
          <w:p w14:paraId="37F498C2" w14:textId="77777777" w:rsidR="001F63C4" w:rsidRPr="009A36D7" w:rsidRDefault="00000000">
            <w:pPr>
              <w:snapToGrid w:val="0"/>
              <w:spacing w:line="400" w:lineRule="exact"/>
              <w:rPr>
                <w:rFonts w:asciiTheme="majorEastAsia" w:eastAsiaTheme="majorEastAsia" w:hAnsiTheme="majorEastAsia" w:cs="仿宋" w:hint="eastAsia"/>
                <w:sz w:val="24"/>
                <w:szCs w:val="20"/>
              </w:rPr>
            </w:pPr>
            <w:sdt>
              <w:sdtPr>
                <w:rPr>
                  <w:rFonts w:asciiTheme="majorEastAsia" w:eastAsiaTheme="majorEastAsia" w:hAnsiTheme="majorEastAsia" w:cs="仿宋" w:hint="eastAsia"/>
                  <w:kern w:val="0"/>
                  <w:sz w:val="24"/>
                </w:rPr>
                <w:id w:val="587928394"/>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B组织，</w:t>
            </w:r>
            <w:r w:rsidRPr="009A36D7">
              <w:rPr>
                <w:rFonts w:asciiTheme="majorEastAsia" w:eastAsiaTheme="majorEastAsia" w:hAnsiTheme="majorEastAsia" w:cs="仿宋" w:hint="eastAsia"/>
                <w:sz w:val="24"/>
              </w:rPr>
              <w:t>时间：</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,地点：</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，联系人：</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，联系方式：</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szCs w:val="20"/>
              </w:rPr>
              <w:t>。</w:t>
            </w:r>
          </w:p>
          <w:p w14:paraId="3D951F12" w14:textId="77777777" w:rsidR="001F63C4" w:rsidRPr="009A36D7" w:rsidRDefault="00000000">
            <w:pPr>
              <w:pStyle w:val="2"/>
              <w:ind w:leftChars="0" w:left="0" w:firstLineChars="0" w:firstLine="0"/>
              <w:rPr>
                <w:rFonts w:asciiTheme="majorEastAsia" w:eastAsiaTheme="majorEastAsia" w:hAnsiTheme="majorEastAsia" w:hint="eastAsia"/>
              </w:rPr>
            </w:pPr>
            <w:r w:rsidRPr="009A36D7">
              <w:rPr>
                <w:rFonts w:ascii="Segoe UI Symbol" w:eastAsiaTheme="majorEastAsia" w:hAnsi="Segoe UI Symbol" w:cs="Segoe UI Symbol"/>
                <w:sz w:val="24"/>
              </w:rPr>
              <w:t>☐</w:t>
            </w:r>
            <w:r w:rsidRPr="009A36D7">
              <w:rPr>
                <w:rFonts w:asciiTheme="majorEastAsia" w:eastAsiaTheme="majorEastAsia" w:hAnsiTheme="majorEastAsia" w:cs="仿宋" w:hint="eastAsia"/>
                <w:sz w:val="24"/>
              </w:rPr>
              <w:t>C不统一组织，供应商在获取采购文件后，自行至项目现场考察。地点：</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，联系人</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，联系方式：</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w:t>
            </w:r>
          </w:p>
        </w:tc>
      </w:tr>
      <w:tr w:rsidR="001F63C4" w:rsidRPr="009A36D7" w14:paraId="35D8F96E" w14:textId="77777777">
        <w:trPr>
          <w:trHeight w:val="529"/>
        </w:trPr>
        <w:tc>
          <w:tcPr>
            <w:tcW w:w="629" w:type="dxa"/>
            <w:tcBorders>
              <w:tl2br w:val="nil"/>
              <w:tr2bl w:val="nil"/>
            </w:tcBorders>
            <w:vAlign w:val="center"/>
          </w:tcPr>
          <w:p w14:paraId="51EBE920"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6</w:t>
            </w:r>
          </w:p>
        </w:tc>
        <w:tc>
          <w:tcPr>
            <w:tcW w:w="1843" w:type="dxa"/>
            <w:tcBorders>
              <w:tl2br w:val="nil"/>
              <w:tr2bl w:val="nil"/>
            </w:tcBorders>
            <w:vAlign w:val="center"/>
          </w:tcPr>
          <w:p w14:paraId="625B4AFD"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样品提供</w:t>
            </w:r>
          </w:p>
        </w:tc>
        <w:tc>
          <w:tcPr>
            <w:tcW w:w="6095" w:type="dxa"/>
            <w:tcBorders>
              <w:tl2br w:val="nil"/>
              <w:tr2bl w:val="nil"/>
            </w:tcBorders>
            <w:vAlign w:val="center"/>
          </w:tcPr>
          <w:p w14:paraId="6358A7FF" w14:textId="2578EAC8" w:rsidR="001F63C4" w:rsidRPr="009A36D7" w:rsidRDefault="00000000">
            <w:pPr>
              <w:snapToGrid w:val="0"/>
              <w:spacing w:line="400" w:lineRule="exact"/>
              <w:rPr>
                <w:rFonts w:asciiTheme="majorEastAsia" w:eastAsiaTheme="majorEastAsia" w:hAnsiTheme="majorEastAsia" w:cs="仿宋" w:hint="eastAsia"/>
                <w:sz w:val="24"/>
              </w:rPr>
            </w:pPr>
            <w:sdt>
              <w:sdtPr>
                <w:rPr>
                  <w:rFonts w:asciiTheme="majorEastAsia" w:eastAsiaTheme="majorEastAsia" w:hAnsiTheme="majorEastAsia" w:cs="仿宋" w:hint="eastAsia"/>
                  <w:kern w:val="0"/>
                  <w:sz w:val="24"/>
                </w:rPr>
                <w:id w:val="533236689"/>
                <w14:checkbox>
                  <w14:checked w14:val="1"/>
                  <w14:checkedState w14:val="00FE" w14:font="Wingdings"/>
                  <w14:uncheckedState w14:val="2610" w14:font="MS Gothic"/>
                </w14:checkbox>
              </w:sdtPr>
              <w:sdtContent>
                <w:r w:rsidR="001A073F">
                  <w:rPr>
                    <w:rFonts w:asciiTheme="majorEastAsia" w:eastAsiaTheme="majorEastAsia" w:hAnsiTheme="majorEastAsia" w:cs="仿宋" w:hint="eastAsia"/>
                    <w:kern w:val="0"/>
                    <w:sz w:val="24"/>
                  </w:rPr>
                  <w:sym w:font="Wingdings" w:char="F0FE"/>
                </w:r>
              </w:sdtContent>
            </w:sdt>
            <w:r w:rsidRPr="009A36D7">
              <w:rPr>
                <w:rFonts w:asciiTheme="majorEastAsia" w:eastAsiaTheme="majorEastAsia" w:hAnsiTheme="majorEastAsia" w:cs="仿宋" w:hint="eastAsia"/>
                <w:kern w:val="0"/>
                <w:sz w:val="24"/>
              </w:rPr>
              <w:t>A</w:t>
            </w:r>
            <w:r w:rsidRPr="009A36D7">
              <w:rPr>
                <w:rFonts w:asciiTheme="majorEastAsia" w:eastAsiaTheme="majorEastAsia" w:hAnsiTheme="majorEastAsia" w:cs="仿宋" w:hint="eastAsia"/>
                <w:sz w:val="24"/>
              </w:rPr>
              <w:t>不要求提供。</w:t>
            </w:r>
          </w:p>
          <w:p w14:paraId="5B31C48A" w14:textId="77777777" w:rsidR="001F63C4" w:rsidRPr="009A36D7" w:rsidRDefault="00000000">
            <w:pPr>
              <w:snapToGrid w:val="0"/>
              <w:spacing w:line="400" w:lineRule="exact"/>
              <w:rPr>
                <w:rFonts w:asciiTheme="majorEastAsia" w:eastAsiaTheme="majorEastAsia" w:hAnsiTheme="majorEastAsia" w:cs="仿宋" w:hint="eastAsia"/>
                <w:kern w:val="0"/>
                <w:sz w:val="24"/>
              </w:rPr>
            </w:pPr>
            <w:sdt>
              <w:sdtPr>
                <w:rPr>
                  <w:rFonts w:asciiTheme="majorEastAsia" w:eastAsiaTheme="majorEastAsia" w:hAnsiTheme="majorEastAsia" w:cs="仿宋" w:hint="eastAsia"/>
                  <w:kern w:val="0"/>
                  <w:sz w:val="24"/>
                </w:rPr>
                <w:id w:val="1026831988"/>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B要求提供，</w:t>
            </w:r>
          </w:p>
          <w:p w14:paraId="1F4DD959"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snapToGrid w:val="0"/>
                <w:kern w:val="28"/>
                <w:sz w:val="24"/>
              </w:rPr>
              <w:t>样品：</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w:t>
            </w:r>
          </w:p>
          <w:p w14:paraId="0897DE70"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snapToGrid w:val="0"/>
                <w:kern w:val="28"/>
                <w:sz w:val="24"/>
              </w:rPr>
              <w:t>样品制作的标准和要求：</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w:t>
            </w:r>
          </w:p>
          <w:p w14:paraId="453D1D85"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样品的评审方法以及评审标准</w:t>
            </w:r>
            <w:r w:rsidRPr="009A36D7">
              <w:rPr>
                <w:rFonts w:asciiTheme="majorEastAsia" w:eastAsiaTheme="majorEastAsia" w:hAnsiTheme="majorEastAsia" w:cs="仿宋" w:hint="eastAsia"/>
                <w:snapToGrid w:val="0"/>
                <w:kern w:val="28"/>
                <w:sz w:val="24"/>
              </w:rPr>
              <w:t>：详见</w:t>
            </w:r>
            <w:r w:rsidRPr="009A36D7">
              <w:rPr>
                <w:rFonts w:asciiTheme="majorEastAsia" w:eastAsiaTheme="majorEastAsia" w:hAnsiTheme="majorEastAsia" w:cs="仿宋" w:hint="eastAsia"/>
                <w:sz w:val="24"/>
                <w:u w:val="single"/>
              </w:rPr>
              <w:t>评标办法</w:t>
            </w:r>
            <w:r w:rsidRPr="009A36D7">
              <w:rPr>
                <w:rFonts w:asciiTheme="majorEastAsia" w:eastAsiaTheme="majorEastAsia" w:hAnsiTheme="majorEastAsia" w:cs="仿宋" w:hint="eastAsia"/>
                <w:kern w:val="0"/>
                <w:sz w:val="24"/>
              </w:rPr>
              <w:t>；</w:t>
            </w:r>
          </w:p>
          <w:p w14:paraId="54A23EF2"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是否需要随样品提交检测报告：</w:t>
            </w:r>
            <w:sdt>
              <w:sdtPr>
                <w:rPr>
                  <w:rFonts w:asciiTheme="majorEastAsia" w:eastAsiaTheme="majorEastAsia" w:hAnsiTheme="majorEastAsia" w:cs="仿宋" w:hint="eastAsia"/>
                  <w:kern w:val="0"/>
                  <w:sz w:val="24"/>
                </w:rPr>
                <w:id w:val="1303421454"/>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否；</w:t>
            </w:r>
            <w:sdt>
              <w:sdtPr>
                <w:rPr>
                  <w:rFonts w:asciiTheme="majorEastAsia" w:eastAsiaTheme="majorEastAsia" w:hAnsiTheme="majorEastAsia" w:cs="仿宋" w:hint="eastAsia"/>
                  <w:kern w:val="0"/>
                  <w:sz w:val="24"/>
                </w:rPr>
                <w:id w:val="1621728433"/>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是，检测机构的要求</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；检测内容</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w:t>
            </w:r>
          </w:p>
          <w:p w14:paraId="6F55BCA0"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提供样品的时间：</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；地点：</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；联系人</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kern w:val="28"/>
                <w:sz w:val="24"/>
              </w:rPr>
              <w:t>联系电话：</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。请投标人在上述时间内提供样品并按规定位置安装完毕。超过截止时间的，采购人或采购代理机构将不予接收，并将清场并封闭样品现场。</w:t>
            </w:r>
          </w:p>
          <w:p w14:paraId="473249D9"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b/>
                <w:sz w:val="24"/>
              </w:rPr>
            </w:pPr>
            <w:r w:rsidRPr="009A36D7">
              <w:rPr>
                <w:rFonts w:asciiTheme="majorEastAsia" w:eastAsiaTheme="majorEastAsia" w:hAnsiTheme="majorEastAsia" w:cs="仿宋" w:hint="eastAsia"/>
                <w:sz w:val="24"/>
              </w:rPr>
              <w:t>采购活动结束后，对于未中标人提供的样品，采购人、采购代理机构将通知未中标人在规定的时间内取回，</w:t>
            </w:r>
            <w:r w:rsidRPr="009A36D7">
              <w:rPr>
                <w:rFonts w:asciiTheme="majorEastAsia" w:eastAsiaTheme="majorEastAsia" w:hAnsiTheme="majorEastAsia" w:cs="仿宋" w:hint="eastAsia"/>
                <w:sz w:val="24"/>
              </w:rPr>
              <w:lastRenderedPageBreak/>
              <w:t>逾期未取回的，采购人、采购代理机构不负保管义务；对于中标人提供的样品，采购人将进行保管、封存，并作为履约验收的参考。</w:t>
            </w:r>
          </w:p>
          <w:p w14:paraId="6F47F042" w14:textId="77777777" w:rsidR="001F63C4" w:rsidRPr="009A36D7" w:rsidRDefault="00000000">
            <w:pPr>
              <w:numPr>
                <w:ilvl w:val="0"/>
                <w:numId w:val="1"/>
              </w:numPr>
              <w:snapToGrid w:val="0"/>
              <w:spacing w:line="400" w:lineRule="exact"/>
              <w:rPr>
                <w:rFonts w:asciiTheme="majorEastAsia" w:eastAsiaTheme="majorEastAsia" w:hAnsiTheme="majorEastAsia" w:cs="仿宋" w:hint="eastAsia"/>
                <w:b/>
                <w:sz w:val="24"/>
              </w:rPr>
            </w:pPr>
            <w:r w:rsidRPr="009A36D7">
              <w:rPr>
                <w:rFonts w:asciiTheme="majorEastAsia" w:eastAsiaTheme="majorEastAsia" w:hAnsiTheme="majorEastAsia" w:cs="仿宋" w:hint="eastAsia"/>
                <w:sz w:val="24"/>
              </w:rPr>
              <w:t>制作、运输、安装和保管样品所发生的一切费用由投标人自理。</w:t>
            </w:r>
          </w:p>
        </w:tc>
      </w:tr>
      <w:tr w:rsidR="001F63C4" w:rsidRPr="009A36D7" w14:paraId="7EA63AEA" w14:textId="77777777">
        <w:trPr>
          <w:trHeight w:val="892"/>
        </w:trPr>
        <w:tc>
          <w:tcPr>
            <w:tcW w:w="629" w:type="dxa"/>
            <w:tcBorders>
              <w:tl2br w:val="nil"/>
              <w:tr2bl w:val="nil"/>
            </w:tcBorders>
            <w:vAlign w:val="center"/>
          </w:tcPr>
          <w:p w14:paraId="5FE5C8B3"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lastRenderedPageBreak/>
              <w:t>7</w:t>
            </w:r>
          </w:p>
        </w:tc>
        <w:tc>
          <w:tcPr>
            <w:tcW w:w="1843" w:type="dxa"/>
            <w:tcBorders>
              <w:tl2br w:val="nil"/>
              <w:tr2bl w:val="nil"/>
            </w:tcBorders>
            <w:vAlign w:val="center"/>
          </w:tcPr>
          <w:p w14:paraId="0D516FC5" w14:textId="77777777" w:rsidR="001F63C4" w:rsidRPr="009A36D7" w:rsidRDefault="00000000">
            <w:pPr>
              <w:snapToGrid w:val="0"/>
              <w:spacing w:line="400" w:lineRule="exact"/>
              <w:jc w:val="center"/>
              <w:rPr>
                <w:rFonts w:asciiTheme="majorEastAsia" w:eastAsiaTheme="majorEastAsia" w:hAnsiTheme="majorEastAsia" w:cs="仿宋" w:hint="eastAsia"/>
                <w:bCs/>
                <w:sz w:val="24"/>
              </w:rPr>
            </w:pPr>
            <w:r w:rsidRPr="009A36D7">
              <w:rPr>
                <w:rFonts w:asciiTheme="majorEastAsia" w:eastAsiaTheme="majorEastAsia" w:hAnsiTheme="majorEastAsia" w:cs="仿宋" w:hint="eastAsia"/>
                <w:b/>
                <w:sz w:val="24"/>
              </w:rPr>
              <w:t>方案讲解演示</w:t>
            </w:r>
          </w:p>
        </w:tc>
        <w:tc>
          <w:tcPr>
            <w:tcW w:w="6095" w:type="dxa"/>
            <w:tcBorders>
              <w:tl2br w:val="nil"/>
              <w:tr2bl w:val="nil"/>
            </w:tcBorders>
            <w:vAlign w:val="center"/>
          </w:tcPr>
          <w:p w14:paraId="08398BE5" w14:textId="35A3F2EA" w:rsidR="001F63C4" w:rsidRPr="009A36D7" w:rsidRDefault="00000000">
            <w:pPr>
              <w:snapToGrid w:val="0"/>
              <w:spacing w:line="400" w:lineRule="exact"/>
              <w:rPr>
                <w:rFonts w:asciiTheme="majorEastAsia" w:eastAsiaTheme="majorEastAsia" w:hAnsiTheme="majorEastAsia" w:cs="仿宋" w:hint="eastAsia"/>
                <w:sz w:val="24"/>
              </w:rPr>
            </w:pPr>
            <w:sdt>
              <w:sdtPr>
                <w:rPr>
                  <w:rFonts w:asciiTheme="majorEastAsia" w:eastAsiaTheme="majorEastAsia" w:hAnsiTheme="majorEastAsia" w:cs="仿宋" w:hint="eastAsia"/>
                  <w:kern w:val="0"/>
                  <w:sz w:val="24"/>
                </w:rPr>
                <w:id w:val="452751670"/>
                <w14:checkbox>
                  <w14:checked w14:val="1"/>
                  <w14:checkedState w14:val="00FE" w14:font="Wingdings"/>
                  <w14:uncheckedState w14:val="2610" w14:font="MS Gothic"/>
                </w14:checkbox>
              </w:sdtPr>
              <w:sdtContent>
                <w:r w:rsidR="001A073F">
                  <w:rPr>
                    <w:rFonts w:asciiTheme="majorEastAsia" w:eastAsiaTheme="majorEastAsia" w:hAnsiTheme="majorEastAsia" w:cs="仿宋" w:hint="eastAsia"/>
                    <w:kern w:val="0"/>
                    <w:sz w:val="24"/>
                  </w:rPr>
                  <w:sym w:font="Wingdings" w:char="F0FE"/>
                </w:r>
              </w:sdtContent>
            </w:sdt>
            <w:r w:rsidRPr="009A36D7">
              <w:rPr>
                <w:rFonts w:asciiTheme="majorEastAsia" w:eastAsiaTheme="majorEastAsia" w:hAnsiTheme="majorEastAsia" w:cs="仿宋" w:hint="eastAsia"/>
                <w:kern w:val="0"/>
                <w:sz w:val="24"/>
              </w:rPr>
              <w:t>A</w:t>
            </w:r>
            <w:r w:rsidRPr="009A36D7">
              <w:rPr>
                <w:rFonts w:asciiTheme="majorEastAsia" w:eastAsiaTheme="majorEastAsia" w:hAnsiTheme="majorEastAsia" w:cs="仿宋" w:hint="eastAsia"/>
                <w:sz w:val="24"/>
              </w:rPr>
              <w:t>不组织。</w:t>
            </w:r>
          </w:p>
          <w:p w14:paraId="22B893EE" w14:textId="77777777" w:rsidR="001F63C4" w:rsidRPr="009A36D7" w:rsidRDefault="00000000">
            <w:pPr>
              <w:snapToGrid w:val="0"/>
              <w:spacing w:line="400" w:lineRule="exact"/>
              <w:rPr>
                <w:rFonts w:asciiTheme="majorEastAsia" w:eastAsiaTheme="majorEastAsia" w:hAnsiTheme="majorEastAsia" w:cs="仿宋" w:hint="eastAsia"/>
                <w:kern w:val="0"/>
                <w:sz w:val="24"/>
              </w:rPr>
            </w:pPr>
            <w:sdt>
              <w:sdtPr>
                <w:rPr>
                  <w:rFonts w:asciiTheme="majorEastAsia" w:eastAsiaTheme="majorEastAsia" w:hAnsiTheme="majorEastAsia" w:cs="仿宋" w:hint="eastAsia"/>
                  <w:kern w:val="0"/>
                  <w:sz w:val="24"/>
                </w:rPr>
                <w:id w:val="1174071719"/>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0"/>
                    <w:sz w:val="24"/>
                  </w:rPr>
                  <w:t>☐</w:t>
                </w:r>
              </w:sdtContent>
            </w:sdt>
            <w:r w:rsidRPr="009A36D7">
              <w:rPr>
                <w:rFonts w:asciiTheme="majorEastAsia" w:eastAsiaTheme="majorEastAsia" w:hAnsiTheme="majorEastAsia" w:cs="仿宋" w:hint="eastAsia"/>
                <w:kern w:val="0"/>
                <w:sz w:val="24"/>
              </w:rPr>
              <w:t>B组织。</w:t>
            </w:r>
          </w:p>
          <w:p w14:paraId="1E0FCCBB" w14:textId="77777777" w:rsidR="001F63C4" w:rsidRPr="009A36D7" w:rsidRDefault="00000000">
            <w:p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（1）在评标时安排每个投标人进行方案讲解演示。每个投标人时间不超过</w:t>
            </w:r>
            <w:r w:rsidRPr="009A36D7">
              <w:rPr>
                <w:rFonts w:asciiTheme="majorEastAsia" w:eastAsiaTheme="majorEastAsia" w:hAnsiTheme="majorEastAsia" w:cs="仿宋" w:hint="eastAsia"/>
                <w:kern w:val="0"/>
                <w:sz w:val="24"/>
                <w:u w:val="single"/>
              </w:rPr>
              <w:t xml:space="preserve">  </w:t>
            </w:r>
            <w:r w:rsidRPr="009A36D7">
              <w:rPr>
                <w:rFonts w:asciiTheme="majorEastAsia" w:eastAsiaTheme="majorEastAsia" w:hAnsiTheme="majorEastAsia" w:cs="仿宋" w:hint="eastAsia"/>
                <w:kern w:val="0"/>
                <w:sz w:val="24"/>
              </w:rPr>
              <w:t>分钟，讲解次序以投标文件解密时间先后次序为准，讲解演示人员不超过</w:t>
            </w:r>
            <w:r w:rsidRPr="009A36D7">
              <w:rPr>
                <w:rFonts w:asciiTheme="majorEastAsia" w:eastAsiaTheme="majorEastAsia" w:hAnsiTheme="majorEastAsia" w:cs="仿宋" w:hint="eastAsia"/>
                <w:kern w:val="0"/>
                <w:sz w:val="24"/>
                <w:u w:val="single"/>
              </w:rPr>
              <w:t xml:space="preserve">  </w:t>
            </w:r>
            <w:r w:rsidRPr="009A36D7">
              <w:rPr>
                <w:rFonts w:asciiTheme="majorEastAsia" w:eastAsiaTheme="majorEastAsia" w:hAnsiTheme="majorEastAsia" w:cs="仿宋" w:hint="eastAsia"/>
                <w:kern w:val="0"/>
                <w:sz w:val="24"/>
              </w:rPr>
              <w:t>人。讲解演示结束后按要求解答评标委员会提问。</w:t>
            </w:r>
          </w:p>
          <w:p w14:paraId="5F2DEF68" w14:textId="77777777" w:rsidR="001F63C4" w:rsidRPr="009A36D7" w:rsidRDefault="00000000">
            <w:p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（2）方案讲解演示可选择</w:t>
            </w:r>
            <w:proofErr w:type="gramStart"/>
            <w:r w:rsidRPr="009A36D7">
              <w:rPr>
                <w:rFonts w:asciiTheme="majorEastAsia" w:eastAsiaTheme="majorEastAsia" w:hAnsiTheme="majorEastAsia" w:cs="仿宋" w:hint="eastAsia"/>
                <w:kern w:val="0"/>
                <w:sz w:val="24"/>
              </w:rPr>
              <w:t>以下其中</w:t>
            </w:r>
            <w:proofErr w:type="gramEnd"/>
            <w:r w:rsidRPr="009A36D7">
              <w:rPr>
                <w:rFonts w:asciiTheme="majorEastAsia" w:eastAsiaTheme="majorEastAsia" w:hAnsiTheme="majorEastAsia" w:cs="仿宋" w:hint="eastAsia"/>
                <w:kern w:val="0"/>
                <w:sz w:val="24"/>
              </w:rPr>
              <w:t>一种方式：</w:t>
            </w:r>
          </w:p>
          <w:p w14:paraId="004661F2" w14:textId="77777777" w:rsidR="001F63C4" w:rsidRPr="009A36D7" w:rsidRDefault="00000000">
            <w:p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方式</w:t>
            </w:r>
            <w:proofErr w:type="gramStart"/>
            <w:r w:rsidRPr="009A36D7">
              <w:rPr>
                <w:rFonts w:asciiTheme="majorEastAsia" w:eastAsiaTheme="majorEastAsia" w:hAnsiTheme="majorEastAsia" w:cs="仿宋" w:hint="eastAsia"/>
                <w:kern w:val="0"/>
                <w:sz w:val="24"/>
              </w:rPr>
              <w:t>一</w:t>
            </w:r>
            <w:proofErr w:type="gramEnd"/>
            <w:r w:rsidRPr="009A36D7">
              <w:rPr>
                <w:rFonts w:asciiTheme="majorEastAsia" w:eastAsiaTheme="majorEastAsia" w:hAnsiTheme="majorEastAsia" w:cs="仿宋" w:hint="eastAsia"/>
                <w:kern w:val="0"/>
                <w:sz w:val="24"/>
              </w:rPr>
              <w:t>：政</w:t>
            </w:r>
            <w:proofErr w:type="gramStart"/>
            <w:r w:rsidRPr="009A36D7">
              <w:rPr>
                <w:rFonts w:asciiTheme="majorEastAsia" w:eastAsiaTheme="majorEastAsia" w:hAnsiTheme="majorEastAsia" w:cs="仿宋" w:hint="eastAsia"/>
                <w:kern w:val="0"/>
                <w:sz w:val="24"/>
              </w:rPr>
              <w:t>采云</w:t>
            </w:r>
            <w:proofErr w:type="gramEnd"/>
            <w:r w:rsidRPr="009A36D7">
              <w:rPr>
                <w:rFonts w:asciiTheme="majorEastAsia" w:eastAsiaTheme="majorEastAsia" w:hAnsiTheme="majorEastAsia" w:cs="仿宋" w:hint="eastAsia"/>
                <w:kern w:val="0"/>
                <w:sz w:val="24"/>
              </w:rPr>
              <w:t>平台在线讲解演示。政</w:t>
            </w:r>
            <w:proofErr w:type="gramStart"/>
            <w:r w:rsidRPr="009A36D7">
              <w:rPr>
                <w:rFonts w:asciiTheme="majorEastAsia" w:eastAsiaTheme="majorEastAsia" w:hAnsiTheme="majorEastAsia" w:cs="仿宋" w:hint="eastAsia"/>
                <w:kern w:val="0"/>
                <w:sz w:val="24"/>
              </w:rPr>
              <w:t>采云</w:t>
            </w:r>
            <w:proofErr w:type="gramEnd"/>
            <w:r w:rsidRPr="009A36D7">
              <w:rPr>
                <w:rFonts w:asciiTheme="majorEastAsia" w:eastAsiaTheme="majorEastAsia" w:hAnsiTheme="majorEastAsia" w:cs="仿宋" w:hint="eastAsia"/>
                <w:kern w:val="0"/>
                <w:sz w:val="24"/>
              </w:rPr>
              <w:t>平台在线讲解需投标人根据政</w:t>
            </w:r>
            <w:proofErr w:type="gramStart"/>
            <w:r w:rsidRPr="009A36D7">
              <w:rPr>
                <w:rFonts w:asciiTheme="majorEastAsia" w:eastAsiaTheme="majorEastAsia" w:hAnsiTheme="majorEastAsia" w:cs="仿宋" w:hint="eastAsia"/>
                <w:kern w:val="0"/>
                <w:sz w:val="24"/>
              </w:rPr>
              <w:t>采云</w:t>
            </w:r>
            <w:proofErr w:type="gramEnd"/>
            <w:r w:rsidRPr="009A36D7">
              <w:rPr>
                <w:rFonts w:asciiTheme="majorEastAsia" w:eastAsiaTheme="majorEastAsia" w:hAnsiTheme="majorEastAsia" w:cs="仿宋" w:hint="eastAsia"/>
                <w:kern w:val="0"/>
                <w:sz w:val="24"/>
              </w:rPr>
              <w:t>平台操作要求做好准备工作，提前完善软硬件配置环境。</w:t>
            </w:r>
          </w:p>
          <w:p w14:paraId="27282961" w14:textId="77777777" w:rsidR="001F63C4" w:rsidRPr="009A36D7" w:rsidRDefault="00000000">
            <w:p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方式二：采购代理机构现场讲解演示。现场讲解地点为</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kern w:val="0"/>
                <w:sz w:val="24"/>
              </w:rPr>
              <w:t>，讲解演示所用电脑等设备由投标人自备。现场讲解演示人员进场时提供讲解人员名单（加盖公章或授权代表签名）及身份证明，否则不得讲解演示。</w:t>
            </w:r>
          </w:p>
          <w:p w14:paraId="4AC82503" w14:textId="77777777" w:rsidR="001F63C4" w:rsidRPr="009A36D7" w:rsidRDefault="00000000">
            <w:pPr>
              <w:snapToGrid w:val="0"/>
              <w:spacing w:line="400" w:lineRule="exact"/>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方式三：采用“不见面”形式演示。投标人在投标截止时间前，递交自行录制的“音视频文件”，评标委员会在评审现场对其进行播放并以此作为与方案演示有关评审内容的评分依据。各投标人递交的音视频文件光盘或U盘中应有确保文件正常打开的播放器。</w:t>
            </w:r>
          </w:p>
          <w:p w14:paraId="7B40C3D8" w14:textId="77777777" w:rsidR="001F63C4" w:rsidRPr="009A36D7" w:rsidRDefault="00000000">
            <w:pPr>
              <w:snapToGrid w:val="0"/>
              <w:spacing w:line="400" w:lineRule="exact"/>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kern w:val="0"/>
                <w:sz w:val="24"/>
              </w:rPr>
              <w:t>注：因投标人自身原因导致无法演示或者演示效果不理想的，责任自负。因平台原因导致本项目方案讲解演示环节无法顺利开展，按照《浙江省政府采购项目电子交易管理暂行办法》相关规定执行。</w:t>
            </w:r>
          </w:p>
        </w:tc>
      </w:tr>
      <w:tr w:rsidR="001F63C4" w:rsidRPr="009A36D7" w14:paraId="29716843" w14:textId="77777777">
        <w:trPr>
          <w:trHeight w:val="461"/>
        </w:trPr>
        <w:tc>
          <w:tcPr>
            <w:tcW w:w="629" w:type="dxa"/>
            <w:vMerge w:val="restart"/>
            <w:tcBorders>
              <w:tl2br w:val="nil"/>
              <w:tr2bl w:val="nil"/>
            </w:tcBorders>
            <w:vAlign w:val="center"/>
          </w:tcPr>
          <w:p w14:paraId="4A2F102E"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8</w:t>
            </w:r>
          </w:p>
        </w:tc>
        <w:tc>
          <w:tcPr>
            <w:tcW w:w="1843" w:type="dxa"/>
            <w:vMerge w:val="restart"/>
            <w:tcBorders>
              <w:tl2br w:val="nil"/>
              <w:tr2bl w:val="nil"/>
            </w:tcBorders>
            <w:vAlign w:val="center"/>
          </w:tcPr>
          <w:p w14:paraId="0A8C8137"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投标人应当提供的资格、资信证明文件</w:t>
            </w:r>
          </w:p>
        </w:tc>
        <w:tc>
          <w:tcPr>
            <w:tcW w:w="6095" w:type="dxa"/>
            <w:tcBorders>
              <w:tl2br w:val="nil"/>
              <w:tr2bl w:val="nil"/>
            </w:tcBorders>
            <w:vAlign w:val="center"/>
          </w:tcPr>
          <w:p w14:paraId="4B45DFEA" w14:textId="77777777" w:rsidR="001F63C4" w:rsidRPr="009A36D7" w:rsidRDefault="00000000">
            <w:p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（1）资格证明文件：见招标文件第二部分11.1。</w:t>
            </w:r>
          </w:p>
          <w:p w14:paraId="52ABF20B" w14:textId="77777777" w:rsidR="001F63C4" w:rsidRPr="009A36D7" w:rsidRDefault="00000000">
            <w:pPr>
              <w:snapToGrid w:val="0"/>
              <w:spacing w:line="400" w:lineRule="exact"/>
              <w:rPr>
                <w:rFonts w:asciiTheme="majorEastAsia" w:eastAsiaTheme="majorEastAsia" w:hAnsiTheme="majorEastAsia" w:cs="仿宋" w:hint="eastAsia"/>
                <w:snapToGrid w:val="0"/>
                <w:kern w:val="0"/>
                <w:szCs w:val="21"/>
              </w:rPr>
            </w:pPr>
            <w:r w:rsidRPr="009A36D7">
              <w:rPr>
                <w:rFonts w:asciiTheme="majorEastAsia" w:eastAsiaTheme="majorEastAsia" w:hAnsiTheme="majorEastAsia" w:cs="仿宋" w:hint="eastAsia"/>
                <w:kern w:val="0"/>
                <w:sz w:val="24"/>
                <w:lang w:val="zh-CN"/>
              </w:rPr>
              <w:t>投标人未提供有效的资格证明文件的，视为投标人不具备招标文件中规定的资格要求，投标无效。</w:t>
            </w:r>
          </w:p>
        </w:tc>
      </w:tr>
      <w:tr w:rsidR="001F63C4" w:rsidRPr="009A36D7" w14:paraId="420F25A9" w14:textId="77777777">
        <w:trPr>
          <w:trHeight w:val="547"/>
        </w:trPr>
        <w:tc>
          <w:tcPr>
            <w:tcW w:w="629" w:type="dxa"/>
            <w:vMerge/>
            <w:tcBorders>
              <w:tl2br w:val="nil"/>
              <w:tr2bl w:val="nil"/>
            </w:tcBorders>
            <w:vAlign w:val="center"/>
          </w:tcPr>
          <w:p w14:paraId="7EB9AB20"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843" w:type="dxa"/>
            <w:vMerge/>
            <w:tcBorders>
              <w:tl2br w:val="nil"/>
              <w:tr2bl w:val="nil"/>
            </w:tcBorders>
            <w:vAlign w:val="center"/>
          </w:tcPr>
          <w:p w14:paraId="33E6F432" w14:textId="77777777" w:rsidR="001F63C4" w:rsidRPr="009A36D7" w:rsidRDefault="001F63C4">
            <w:pPr>
              <w:snapToGrid w:val="0"/>
              <w:spacing w:line="400" w:lineRule="exact"/>
              <w:jc w:val="center"/>
              <w:rPr>
                <w:rFonts w:asciiTheme="majorEastAsia" w:eastAsiaTheme="majorEastAsia" w:hAnsiTheme="majorEastAsia" w:cs="仿宋" w:hint="eastAsia"/>
                <w:b/>
                <w:sz w:val="24"/>
              </w:rPr>
            </w:pPr>
          </w:p>
        </w:tc>
        <w:tc>
          <w:tcPr>
            <w:tcW w:w="6095" w:type="dxa"/>
            <w:tcBorders>
              <w:tl2br w:val="nil"/>
              <w:tr2bl w:val="nil"/>
            </w:tcBorders>
            <w:vAlign w:val="center"/>
          </w:tcPr>
          <w:p w14:paraId="3E32E886" w14:textId="77777777" w:rsidR="001F63C4" w:rsidRPr="009A36D7" w:rsidRDefault="00000000">
            <w:p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（2）资信证明文件：根据招标文件第四部分评标标准提供。</w:t>
            </w:r>
          </w:p>
        </w:tc>
      </w:tr>
      <w:tr w:rsidR="001F63C4" w:rsidRPr="009A36D7" w14:paraId="65720A41" w14:textId="77777777">
        <w:trPr>
          <w:trHeight w:val="547"/>
        </w:trPr>
        <w:tc>
          <w:tcPr>
            <w:tcW w:w="629" w:type="dxa"/>
            <w:tcBorders>
              <w:tl2br w:val="nil"/>
              <w:tr2bl w:val="nil"/>
            </w:tcBorders>
            <w:vAlign w:val="center"/>
          </w:tcPr>
          <w:p w14:paraId="5A249B16"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9</w:t>
            </w:r>
          </w:p>
        </w:tc>
        <w:tc>
          <w:tcPr>
            <w:tcW w:w="1843" w:type="dxa"/>
            <w:tcBorders>
              <w:tl2br w:val="nil"/>
              <w:tr2bl w:val="nil"/>
            </w:tcBorders>
            <w:vAlign w:val="center"/>
          </w:tcPr>
          <w:p w14:paraId="495E7AE6"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节能产品、环境</w:t>
            </w:r>
            <w:r w:rsidRPr="009A36D7">
              <w:rPr>
                <w:rFonts w:asciiTheme="majorEastAsia" w:eastAsiaTheme="majorEastAsia" w:hAnsiTheme="majorEastAsia" w:cs="仿宋" w:hint="eastAsia"/>
                <w:b/>
                <w:sz w:val="24"/>
              </w:rPr>
              <w:lastRenderedPageBreak/>
              <w:t>标志产品</w:t>
            </w:r>
          </w:p>
        </w:tc>
        <w:tc>
          <w:tcPr>
            <w:tcW w:w="6095" w:type="dxa"/>
            <w:tcBorders>
              <w:tl2br w:val="nil"/>
              <w:tr2bl w:val="nil"/>
            </w:tcBorders>
            <w:vAlign w:val="center"/>
          </w:tcPr>
          <w:p w14:paraId="489DB693" w14:textId="77777777" w:rsidR="001F63C4" w:rsidRPr="009A36D7" w:rsidRDefault="00000000">
            <w:pPr>
              <w:snapToGrid w:val="0"/>
              <w:spacing w:line="400" w:lineRule="exact"/>
              <w:rPr>
                <w:rFonts w:asciiTheme="majorEastAsia" w:eastAsiaTheme="majorEastAsia" w:hAnsiTheme="majorEastAsia" w:cs="仿宋" w:hint="eastAsia"/>
              </w:rPr>
            </w:pPr>
            <w:r w:rsidRPr="009A36D7">
              <w:rPr>
                <w:rFonts w:asciiTheme="majorEastAsia" w:eastAsiaTheme="majorEastAsia" w:hAnsiTheme="majorEastAsia" w:cs="仿宋" w:hint="eastAsia"/>
                <w:kern w:val="0"/>
                <w:sz w:val="24"/>
              </w:rPr>
              <w:lastRenderedPageBreak/>
              <w:t>采购人拟采购的产品属于品目清单范围的，采购人及其委</w:t>
            </w:r>
            <w:r w:rsidRPr="009A36D7">
              <w:rPr>
                <w:rFonts w:asciiTheme="majorEastAsia" w:eastAsiaTheme="majorEastAsia" w:hAnsiTheme="majorEastAsia" w:cs="仿宋" w:hint="eastAsia"/>
                <w:kern w:val="0"/>
                <w:sz w:val="24"/>
              </w:rPr>
              <w:lastRenderedPageBreak/>
              <w:t>托的采购代理机构将依据国家确定的认证机构出具的、处于有效期之内的节能产品、环境标志产品认证证书，对获得证书的产品实施政府优先采购或强制采购。</w:t>
            </w:r>
          </w:p>
        </w:tc>
      </w:tr>
      <w:tr w:rsidR="001F63C4" w:rsidRPr="009A36D7" w14:paraId="3501800A" w14:textId="77777777">
        <w:trPr>
          <w:trHeight w:val="547"/>
        </w:trPr>
        <w:tc>
          <w:tcPr>
            <w:tcW w:w="629" w:type="dxa"/>
            <w:tcBorders>
              <w:tl2br w:val="nil"/>
              <w:tr2bl w:val="nil"/>
            </w:tcBorders>
            <w:vAlign w:val="center"/>
          </w:tcPr>
          <w:p w14:paraId="63004C2F"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lastRenderedPageBreak/>
              <w:t>10</w:t>
            </w:r>
          </w:p>
        </w:tc>
        <w:tc>
          <w:tcPr>
            <w:tcW w:w="1843" w:type="dxa"/>
            <w:tcBorders>
              <w:tl2br w:val="nil"/>
              <w:tr2bl w:val="nil"/>
            </w:tcBorders>
            <w:vAlign w:val="center"/>
          </w:tcPr>
          <w:p w14:paraId="1D77887C"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报价要求</w:t>
            </w:r>
          </w:p>
        </w:tc>
        <w:tc>
          <w:tcPr>
            <w:tcW w:w="6095" w:type="dxa"/>
            <w:tcBorders>
              <w:tl2br w:val="nil"/>
              <w:tr2bl w:val="nil"/>
            </w:tcBorders>
            <w:vAlign w:val="center"/>
          </w:tcPr>
          <w:p w14:paraId="0DBBB59F" w14:textId="77777777" w:rsidR="001F63C4" w:rsidRPr="009A36D7" w:rsidRDefault="00000000">
            <w:pPr>
              <w:tabs>
                <w:tab w:val="left" w:pos="3570"/>
              </w:tabs>
              <w:snapToGrid w:val="0"/>
              <w:spacing w:line="400" w:lineRule="exact"/>
              <w:jc w:val="left"/>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kern w:val="0"/>
                <w:sz w:val="24"/>
                <w:lang w:val="zh-CN"/>
              </w:rPr>
              <w:t>有关本项目实施所需的所有费用（含税费）均计入报价。</w:t>
            </w:r>
            <w:r w:rsidRPr="009A36D7">
              <w:rPr>
                <w:rFonts w:asciiTheme="majorEastAsia" w:eastAsiaTheme="majorEastAsia" w:hAnsiTheme="majorEastAsia" w:cs="仿宋" w:hint="eastAsia"/>
                <w:sz w:val="24"/>
              </w:rPr>
              <w:t>开标一览表（报价表）是报价的唯一载体</w:t>
            </w:r>
            <w:r w:rsidRPr="009A36D7">
              <w:rPr>
                <w:rFonts w:asciiTheme="majorEastAsia" w:eastAsiaTheme="majorEastAsia" w:hAnsiTheme="majorEastAsia" w:cs="仿宋" w:hint="eastAsia"/>
                <w:kern w:val="0"/>
                <w:sz w:val="24"/>
                <w:lang w:val="zh-CN"/>
              </w:rPr>
              <w:t>。</w:t>
            </w:r>
            <w:r w:rsidRPr="009A36D7">
              <w:rPr>
                <w:rFonts w:asciiTheme="majorEastAsia" w:eastAsiaTheme="majorEastAsia" w:hAnsiTheme="majorEastAsia" w:cs="仿宋" w:hint="eastAsia"/>
                <w:b/>
                <w:bCs/>
                <w:kern w:val="0"/>
                <w:sz w:val="24"/>
                <w:lang w:val="zh-CN"/>
              </w:rPr>
              <w:t>如投标人在政府采购云平台填写的投标报价与投标文件报价文件中开标一览表（报价表）不一致的，以报价文件中开标一览表（报价表）为准。</w:t>
            </w:r>
            <w:r w:rsidRPr="009A36D7">
              <w:rPr>
                <w:rFonts w:asciiTheme="majorEastAsia" w:eastAsiaTheme="majorEastAsia" w:hAnsiTheme="majorEastAsia" w:cs="仿宋" w:hint="eastAsia"/>
                <w:kern w:val="0"/>
                <w:sz w:val="24"/>
                <w:lang w:val="zh-CN"/>
              </w:rPr>
              <w:t>投标文件中价格全部采用人民币报价。招标文件未列明，而投标人认为必需的费用也需列入报价。</w:t>
            </w:r>
            <w:r w:rsidRPr="009A36D7">
              <w:rPr>
                <w:rFonts w:asciiTheme="majorEastAsia" w:eastAsiaTheme="majorEastAsia" w:hAnsiTheme="majorEastAsia" w:cs="仿宋" w:hint="eastAsia"/>
                <w:b/>
                <w:kern w:val="0"/>
                <w:sz w:val="24"/>
                <w:lang w:val="zh-CN"/>
              </w:rPr>
              <w:t>提醒：验收时检测费用由采购人承担，不包含在投标总价中。</w:t>
            </w:r>
          </w:p>
          <w:p w14:paraId="75334D8E" w14:textId="77777777" w:rsidR="001F63C4" w:rsidRPr="009A36D7" w:rsidRDefault="00000000">
            <w:pPr>
              <w:snapToGrid w:val="0"/>
              <w:spacing w:line="400" w:lineRule="exact"/>
              <w:jc w:val="left"/>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b/>
                <w:kern w:val="0"/>
                <w:sz w:val="24"/>
                <w:lang w:val="zh-CN"/>
              </w:rPr>
              <w:t>投标报价出现下列情形的，投标无效：</w:t>
            </w:r>
          </w:p>
          <w:p w14:paraId="4C3334A6" w14:textId="77777777" w:rsidR="001F63C4" w:rsidRPr="009A36D7" w:rsidRDefault="00000000">
            <w:pPr>
              <w:numPr>
                <w:ilvl w:val="0"/>
                <w:numId w:val="2"/>
              </w:numPr>
              <w:snapToGrid w:val="0"/>
              <w:spacing w:line="400" w:lineRule="exact"/>
              <w:jc w:val="left"/>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b/>
                <w:kern w:val="0"/>
                <w:sz w:val="24"/>
                <w:lang w:val="zh-CN"/>
              </w:rPr>
              <w:t>投标文件出现不是唯一的、有选择性投标报价的；</w:t>
            </w:r>
          </w:p>
          <w:p w14:paraId="6377AC14" w14:textId="77777777" w:rsidR="001F63C4" w:rsidRPr="009A36D7" w:rsidRDefault="00000000">
            <w:pPr>
              <w:numPr>
                <w:ilvl w:val="0"/>
                <w:numId w:val="2"/>
              </w:numPr>
              <w:snapToGrid w:val="0"/>
              <w:spacing w:line="400" w:lineRule="exact"/>
              <w:jc w:val="left"/>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b/>
                <w:kern w:val="0"/>
                <w:sz w:val="24"/>
                <w:lang w:val="zh-CN"/>
              </w:rPr>
              <w:t>投标报价超过招标文件中规定的预算金额或者最高限价的;</w:t>
            </w:r>
          </w:p>
          <w:p w14:paraId="01116B10" w14:textId="77777777" w:rsidR="001F63C4" w:rsidRPr="009A36D7" w:rsidRDefault="00000000">
            <w:pPr>
              <w:numPr>
                <w:ilvl w:val="0"/>
                <w:numId w:val="2"/>
              </w:numPr>
              <w:snapToGrid w:val="0"/>
              <w:spacing w:line="400" w:lineRule="exact"/>
              <w:rPr>
                <w:rFonts w:asciiTheme="majorEastAsia" w:eastAsiaTheme="majorEastAsia" w:hAnsiTheme="majorEastAsia" w:cs="仿宋" w:hint="eastAsia"/>
                <w:b/>
                <w:sz w:val="24"/>
              </w:rPr>
            </w:pPr>
            <w:r w:rsidRPr="009A36D7">
              <w:rPr>
                <w:rFonts w:asciiTheme="majorEastAsia" w:eastAsiaTheme="majorEastAsia" w:hAnsiTheme="majorEastAsia" w:cs="仿宋" w:hint="eastAsia"/>
                <w:b/>
                <w:kern w:val="0"/>
                <w:sz w:val="24"/>
              </w:rPr>
              <w:t>报价明显低于其他通过符合性审查投标人的报价，有可能影响产品质量或者不能诚信履约的，未能按要求提供书面说明或者提交相关证明材料证明其报价合理性的</w:t>
            </w:r>
            <w:r w:rsidRPr="009A36D7">
              <w:rPr>
                <w:rFonts w:asciiTheme="majorEastAsia" w:eastAsiaTheme="majorEastAsia" w:hAnsiTheme="majorEastAsia" w:cs="仿宋" w:hint="eastAsia"/>
                <w:b/>
                <w:sz w:val="24"/>
                <w:szCs w:val="21"/>
              </w:rPr>
              <w:t>;</w:t>
            </w:r>
          </w:p>
          <w:p w14:paraId="1444F897" w14:textId="77777777" w:rsidR="001F63C4" w:rsidRPr="009A36D7" w:rsidRDefault="00000000">
            <w:pPr>
              <w:numPr>
                <w:ilvl w:val="0"/>
                <w:numId w:val="2"/>
              </w:numPr>
              <w:snapToGrid w:val="0"/>
              <w:spacing w:line="400" w:lineRule="exact"/>
              <w:rPr>
                <w:rFonts w:asciiTheme="majorEastAsia" w:eastAsiaTheme="majorEastAsia" w:hAnsiTheme="majorEastAsia" w:cs="仿宋" w:hint="eastAsia"/>
                <w:sz w:val="24"/>
              </w:rPr>
            </w:pPr>
            <w:r w:rsidRPr="009A36D7">
              <w:rPr>
                <w:rFonts w:asciiTheme="majorEastAsia" w:eastAsiaTheme="majorEastAsia" w:hAnsiTheme="majorEastAsia" w:cs="仿宋" w:hint="eastAsia"/>
                <w:b/>
                <w:kern w:val="0"/>
                <w:sz w:val="24"/>
              </w:rPr>
              <w:t>投标人对根据修正原则修正后的报价不确认的。</w:t>
            </w:r>
          </w:p>
        </w:tc>
      </w:tr>
      <w:tr w:rsidR="001F63C4" w:rsidRPr="009A36D7" w14:paraId="2FB34C4D" w14:textId="77777777">
        <w:trPr>
          <w:trHeight w:val="547"/>
        </w:trPr>
        <w:tc>
          <w:tcPr>
            <w:tcW w:w="629" w:type="dxa"/>
            <w:tcBorders>
              <w:tl2br w:val="nil"/>
              <w:tr2bl w:val="nil"/>
            </w:tcBorders>
            <w:vAlign w:val="center"/>
          </w:tcPr>
          <w:p w14:paraId="1599D40B"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11</w:t>
            </w:r>
          </w:p>
        </w:tc>
        <w:tc>
          <w:tcPr>
            <w:tcW w:w="1843" w:type="dxa"/>
            <w:tcBorders>
              <w:tl2br w:val="nil"/>
              <w:tr2bl w:val="nil"/>
            </w:tcBorders>
            <w:vAlign w:val="center"/>
          </w:tcPr>
          <w:p w14:paraId="49686201"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中小企业信用融资</w:t>
            </w:r>
          </w:p>
        </w:tc>
        <w:tc>
          <w:tcPr>
            <w:tcW w:w="6095" w:type="dxa"/>
            <w:tcBorders>
              <w:tl2br w:val="nil"/>
              <w:tr2bl w:val="nil"/>
            </w:tcBorders>
            <w:vAlign w:val="center"/>
          </w:tcPr>
          <w:p w14:paraId="4484A4CE" w14:textId="77777777" w:rsidR="001F63C4" w:rsidRPr="009A36D7" w:rsidRDefault="00000000">
            <w:pPr>
              <w:snapToGrid w:val="0"/>
              <w:spacing w:line="400" w:lineRule="exact"/>
              <w:ind w:firstLineChars="100" w:firstLine="240"/>
              <w:rPr>
                <w:rFonts w:asciiTheme="majorEastAsia" w:eastAsiaTheme="majorEastAsia" w:hAnsiTheme="majorEastAsia" w:cs="仿宋" w:hint="eastAsia"/>
                <w:b/>
                <w:kern w:val="0"/>
                <w:sz w:val="24"/>
              </w:rPr>
            </w:pPr>
            <w:r w:rsidRPr="009A36D7">
              <w:rPr>
                <w:rFonts w:asciiTheme="majorEastAsia" w:eastAsiaTheme="majorEastAsia" w:hAnsiTheme="majorEastAsia" w:cs="仿宋" w:hint="eastAsia"/>
                <w:snapToGrid w:val="0"/>
                <w:kern w:val="28"/>
                <w:sz w:val="24"/>
              </w:rPr>
              <w:t>供应商中标后也可在“政</w:t>
            </w:r>
            <w:proofErr w:type="gramStart"/>
            <w:r w:rsidRPr="009A36D7">
              <w:rPr>
                <w:rFonts w:asciiTheme="majorEastAsia" w:eastAsiaTheme="majorEastAsia" w:hAnsiTheme="majorEastAsia" w:cs="仿宋" w:hint="eastAsia"/>
                <w:snapToGrid w:val="0"/>
                <w:kern w:val="28"/>
                <w:sz w:val="24"/>
              </w:rPr>
              <w:t>采云</w:t>
            </w:r>
            <w:proofErr w:type="gramEnd"/>
            <w:r w:rsidRPr="009A36D7">
              <w:rPr>
                <w:rFonts w:asciiTheme="majorEastAsia" w:eastAsiaTheme="majorEastAsia" w:hAnsiTheme="majorEastAsia" w:cs="仿宋" w:hint="eastAsia"/>
                <w:snapToGrid w:val="0"/>
                <w:kern w:val="28"/>
                <w:sz w:val="24"/>
              </w:rPr>
              <w:t>”平台申请</w:t>
            </w:r>
            <w:proofErr w:type="gramStart"/>
            <w:r w:rsidRPr="009A36D7">
              <w:rPr>
                <w:rFonts w:asciiTheme="majorEastAsia" w:eastAsiaTheme="majorEastAsia" w:hAnsiTheme="majorEastAsia" w:cs="仿宋" w:hint="eastAsia"/>
                <w:snapToGrid w:val="0"/>
                <w:kern w:val="28"/>
                <w:sz w:val="24"/>
              </w:rPr>
              <w:t>政采贷</w:t>
            </w:r>
            <w:proofErr w:type="gramEnd"/>
            <w:r w:rsidRPr="009A36D7">
              <w:rPr>
                <w:rFonts w:asciiTheme="majorEastAsia" w:eastAsiaTheme="majorEastAsia" w:hAnsiTheme="majorEastAsia" w:cs="仿宋" w:hint="eastAsia"/>
                <w:snapToGrid w:val="0"/>
                <w:kern w:val="28"/>
                <w:sz w:val="24"/>
              </w:rPr>
              <w:t>：操作路径：登录政</w:t>
            </w:r>
            <w:proofErr w:type="gramStart"/>
            <w:r w:rsidRPr="009A36D7">
              <w:rPr>
                <w:rFonts w:asciiTheme="majorEastAsia" w:eastAsiaTheme="majorEastAsia" w:hAnsiTheme="majorEastAsia" w:cs="仿宋" w:hint="eastAsia"/>
                <w:snapToGrid w:val="0"/>
                <w:kern w:val="28"/>
                <w:sz w:val="24"/>
              </w:rPr>
              <w:t>采云</w:t>
            </w:r>
            <w:proofErr w:type="gramEnd"/>
            <w:r w:rsidRPr="009A36D7">
              <w:rPr>
                <w:rFonts w:asciiTheme="majorEastAsia" w:eastAsiaTheme="majorEastAsia" w:hAnsiTheme="majorEastAsia" w:cs="仿宋" w:hint="eastAsia"/>
                <w:snapToGrid w:val="0"/>
                <w:kern w:val="28"/>
                <w:sz w:val="24"/>
              </w:rPr>
              <w:t>平台 - 金融服务中心 -【融资服务】，可在热门申请中选择产品直接申请，也可</w:t>
            </w:r>
            <w:proofErr w:type="gramStart"/>
            <w:r w:rsidRPr="009A36D7">
              <w:rPr>
                <w:rFonts w:asciiTheme="majorEastAsia" w:eastAsiaTheme="majorEastAsia" w:hAnsiTheme="majorEastAsia" w:cs="仿宋" w:hint="eastAsia"/>
                <w:snapToGrid w:val="0"/>
                <w:kern w:val="28"/>
                <w:sz w:val="24"/>
              </w:rPr>
              <w:t>点击云智贷</w:t>
            </w:r>
            <w:proofErr w:type="gramEnd"/>
            <w:r w:rsidRPr="009A36D7">
              <w:rPr>
                <w:rFonts w:asciiTheme="majorEastAsia" w:eastAsiaTheme="majorEastAsia" w:hAnsiTheme="majorEastAsia" w:cs="仿宋" w:hint="eastAsia"/>
                <w:snapToGrid w:val="0"/>
                <w:kern w:val="28"/>
                <w:sz w:val="24"/>
              </w:rPr>
              <w:t>匹配适合产品进行申请，或者在可申请项目中根据该项目进行申请。</w:t>
            </w:r>
          </w:p>
        </w:tc>
      </w:tr>
      <w:tr w:rsidR="001F63C4" w:rsidRPr="009A36D7" w14:paraId="4D1B545E" w14:textId="77777777">
        <w:trPr>
          <w:trHeight w:val="1734"/>
        </w:trPr>
        <w:tc>
          <w:tcPr>
            <w:tcW w:w="629" w:type="dxa"/>
            <w:tcBorders>
              <w:tl2br w:val="nil"/>
              <w:tr2bl w:val="nil"/>
            </w:tcBorders>
            <w:vAlign w:val="center"/>
          </w:tcPr>
          <w:p w14:paraId="0C82FB2B"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12</w:t>
            </w:r>
          </w:p>
        </w:tc>
        <w:tc>
          <w:tcPr>
            <w:tcW w:w="1843" w:type="dxa"/>
            <w:tcBorders>
              <w:tl2br w:val="nil"/>
              <w:tr2bl w:val="nil"/>
            </w:tcBorders>
            <w:vAlign w:val="center"/>
          </w:tcPr>
          <w:p w14:paraId="17EA6841"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 xml:space="preserve">备份投标文件送达地点和签收人员 </w:t>
            </w:r>
          </w:p>
        </w:tc>
        <w:tc>
          <w:tcPr>
            <w:tcW w:w="6095" w:type="dxa"/>
            <w:tcBorders>
              <w:tl2br w:val="nil"/>
              <w:tr2bl w:val="nil"/>
            </w:tcBorders>
            <w:vAlign w:val="center"/>
          </w:tcPr>
          <w:p w14:paraId="16AE51F8" w14:textId="77777777" w:rsidR="001F63C4" w:rsidRPr="009A36D7" w:rsidRDefault="00000000">
            <w:pPr>
              <w:pStyle w:val="af0"/>
              <w:snapToGrid w:val="0"/>
              <w:spacing w:line="400" w:lineRule="exact"/>
              <w:rPr>
                <w:rFonts w:asciiTheme="majorEastAsia" w:eastAsiaTheme="majorEastAsia" w:hAnsiTheme="majorEastAsia" w:cs="仿宋" w:hint="eastAsia"/>
                <w:kern w:val="28"/>
                <w:sz w:val="24"/>
                <w:szCs w:val="24"/>
              </w:rPr>
            </w:pPr>
            <w:r w:rsidRPr="009A36D7">
              <w:rPr>
                <w:rFonts w:asciiTheme="majorEastAsia" w:eastAsiaTheme="majorEastAsia" w:hAnsiTheme="majorEastAsia" w:cs="仿宋" w:hint="eastAsia"/>
                <w:kern w:val="28"/>
                <w:sz w:val="24"/>
                <w:szCs w:val="24"/>
              </w:rPr>
              <w:t>备份投标文件送达地点：</w:t>
            </w:r>
            <w:r w:rsidRPr="009A36D7">
              <w:rPr>
                <w:rFonts w:asciiTheme="majorEastAsia" w:eastAsiaTheme="majorEastAsia" w:hAnsiTheme="majorEastAsia" w:cs="仿宋" w:hint="eastAsia"/>
                <w:sz w:val="24"/>
                <w:u w:val="single"/>
              </w:rPr>
              <w:t xml:space="preserve"> 杭州市西湖区文</w:t>
            </w:r>
            <w:proofErr w:type="gramStart"/>
            <w:r w:rsidRPr="009A36D7">
              <w:rPr>
                <w:rFonts w:asciiTheme="majorEastAsia" w:eastAsiaTheme="majorEastAsia" w:hAnsiTheme="majorEastAsia" w:cs="仿宋" w:hint="eastAsia"/>
                <w:sz w:val="24"/>
                <w:u w:val="single"/>
              </w:rPr>
              <w:t>一</w:t>
            </w:r>
            <w:proofErr w:type="gramEnd"/>
            <w:r w:rsidRPr="009A36D7">
              <w:rPr>
                <w:rFonts w:asciiTheme="majorEastAsia" w:eastAsiaTheme="majorEastAsia" w:hAnsiTheme="majorEastAsia" w:cs="仿宋" w:hint="eastAsia"/>
                <w:sz w:val="24"/>
                <w:u w:val="single"/>
              </w:rPr>
              <w:t>西路558号绿城西</w:t>
            </w:r>
            <w:proofErr w:type="gramStart"/>
            <w:r w:rsidRPr="009A36D7">
              <w:rPr>
                <w:rFonts w:asciiTheme="majorEastAsia" w:eastAsiaTheme="majorEastAsia" w:hAnsiTheme="majorEastAsia" w:cs="仿宋" w:hint="eastAsia"/>
                <w:sz w:val="24"/>
                <w:u w:val="single"/>
              </w:rPr>
              <w:t>溪诚园诚</w:t>
            </w:r>
            <w:proofErr w:type="gramEnd"/>
            <w:r w:rsidRPr="009A36D7">
              <w:rPr>
                <w:rFonts w:asciiTheme="majorEastAsia" w:eastAsiaTheme="majorEastAsia" w:hAnsiTheme="majorEastAsia" w:cs="仿宋" w:hint="eastAsia"/>
                <w:sz w:val="24"/>
                <w:u w:val="single"/>
              </w:rPr>
              <w:t xml:space="preserve">公馆1号楼9楼 </w:t>
            </w:r>
            <w:r w:rsidRPr="009A36D7">
              <w:rPr>
                <w:rFonts w:asciiTheme="majorEastAsia" w:eastAsiaTheme="majorEastAsia" w:hAnsiTheme="majorEastAsia" w:cs="仿宋" w:hint="eastAsia"/>
                <w:kern w:val="28"/>
                <w:sz w:val="24"/>
                <w:szCs w:val="24"/>
              </w:rPr>
              <w:t>；</w:t>
            </w:r>
          </w:p>
          <w:p w14:paraId="388B4E18" w14:textId="77777777" w:rsidR="001F63C4" w:rsidRPr="009A36D7" w:rsidRDefault="00000000">
            <w:pPr>
              <w:pStyle w:val="af0"/>
              <w:snapToGrid w:val="0"/>
              <w:spacing w:line="400" w:lineRule="exact"/>
              <w:rPr>
                <w:rFonts w:asciiTheme="majorEastAsia" w:eastAsiaTheme="majorEastAsia" w:hAnsiTheme="majorEastAsia" w:cs="仿宋" w:hint="eastAsia"/>
                <w:sz w:val="24"/>
                <w:szCs w:val="24"/>
              </w:rPr>
            </w:pPr>
            <w:r w:rsidRPr="009A36D7">
              <w:rPr>
                <w:rFonts w:asciiTheme="majorEastAsia" w:eastAsiaTheme="majorEastAsia" w:hAnsiTheme="majorEastAsia" w:cs="仿宋" w:hint="eastAsia"/>
                <w:kern w:val="28"/>
                <w:sz w:val="24"/>
                <w:szCs w:val="24"/>
              </w:rPr>
              <w:t>备份投标文件签收联系人：</w:t>
            </w:r>
            <w:r w:rsidRPr="009A36D7">
              <w:rPr>
                <w:rFonts w:asciiTheme="majorEastAsia" w:eastAsiaTheme="majorEastAsia" w:hAnsiTheme="majorEastAsia" w:cs="仿宋" w:hint="eastAsia"/>
                <w:kern w:val="28"/>
                <w:sz w:val="24"/>
                <w:szCs w:val="24"/>
                <w:u w:val="single"/>
              </w:rPr>
              <w:t xml:space="preserve"> 李先生  </w:t>
            </w:r>
            <w:r w:rsidRPr="009A36D7">
              <w:rPr>
                <w:rFonts w:asciiTheme="majorEastAsia" w:eastAsiaTheme="majorEastAsia" w:hAnsiTheme="majorEastAsia" w:cs="仿宋" w:hint="eastAsia"/>
                <w:kern w:val="28"/>
                <w:sz w:val="24"/>
                <w:szCs w:val="24"/>
              </w:rPr>
              <w:t>；联系电话：</w:t>
            </w:r>
            <w:r w:rsidRPr="009A36D7">
              <w:rPr>
                <w:rFonts w:asciiTheme="majorEastAsia" w:eastAsiaTheme="majorEastAsia" w:hAnsiTheme="majorEastAsia" w:cs="仿宋" w:hint="eastAsia"/>
                <w:sz w:val="24"/>
                <w:u w:val="single"/>
              </w:rPr>
              <w:t xml:space="preserve"> 0571-85122486 </w:t>
            </w:r>
            <w:r w:rsidRPr="009A36D7">
              <w:rPr>
                <w:rFonts w:asciiTheme="majorEastAsia" w:eastAsiaTheme="majorEastAsia" w:hAnsiTheme="majorEastAsia" w:cs="仿宋" w:hint="eastAsia"/>
                <w:sz w:val="24"/>
                <w:szCs w:val="24"/>
              </w:rPr>
              <w:t>。</w:t>
            </w:r>
          </w:p>
          <w:p w14:paraId="533FAEA2" w14:textId="77777777" w:rsidR="001F63C4" w:rsidRPr="009A36D7" w:rsidRDefault="00000000">
            <w:pPr>
              <w:pStyle w:val="af0"/>
              <w:snapToGrid w:val="0"/>
              <w:spacing w:line="400" w:lineRule="exact"/>
              <w:rPr>
                <w:rFonts w:asciiTheme="majorEastAsia" w:eastAsiaTheme="majorEastAsia" w:hAnsiTheme="majorEastAsia" w:cs="仿宋" w:hint="eastAsia"/>
                <w:kern w:val="28"/>
                <w:sz w:val="24"/>
              </w:rPr>
            </w:pPr>
            <w:r w:rsidRPr="009A36D7">
              <w:rPr>
                <w:rFonts w:asciiTheme="majorEastAsia" w:eastAsiaTheme="majorEastAsia" w:hAnsiTheme="majorEastAsia" w:cs="仿宋" w:hint="eastAsia"/>
                <w:b/>
                <w:sz w:val="24"/>
                <w:szCs w:val="24"/>
              </w:rPr>
              <w:t>采购人、采购代理机构不强制或变相强制投标人提交备份投标文件。</w:t>
            </w:r>
          </w:p>
        </w:tc>
      </w:tr>
      <w:tr w:rsidR="001F63C4" w:rsidRPr="009A36D7" w14:paraId="45DB893E" w14:textId="77777777">
        <w:trPr>
          <w:trHeight w:val="1734"/>
        </w:trPr>
        <w:tc>
          <w:tcPr>
            <w:tcW w:w="629" w:type="dxa"/>
            <w:tcBorders>
              <w:tl2br w:val="nil"/>
              <w:tr2bl w:val="nil"/>
            </w:tcBorders>
            <w:vAlign w:val="center"/>
          </w:tcPr>
          <w:p w14:paraId="2C8079FC"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lastRenderedPageBreak/>
              <w:t>13</w:t>
            </w:r>
          </w:p>
        </w:tc>
        <w:tc>
          <w:tcPr>
            <w:tcW w:w="1843" w:type="dxa"/>
            <w:tcBorders>
              <w:tl2br w:val="nil"/>
              <w:tr2bl w:val="nil"/>
            </w:tcBorders>
            <w:vAlign w:val="center"/>
          </w:tcPr>
          <w:p w14:paraId="57D4783C"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采购代理服务费</w:t>
            </w:r>
          </w:p>
        </w:tc>
        <w:tc>
          <w:tcPr>
            <w:tcW w:w="6095" w:type="dxa"/>
            <w:tcBorders>
              <w:tl2br w:val="nil"/>
              <w:tr2bl w:val="nil"/>
            </w:tcBorders>
            <w:vAlign w:val="center"/>
          </w:tcPr>
          <w:p w14:paraId="0D157EC6"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本项目的采购代理服务费为：</w:t>
            </w:r>
            <w:r w:rsidRPr="009A36D7">
              <w:rPr>
                <w:rFonts w:asciiTheme="majorEastAsia" w:eastAsiaTheme="majorEastAsia" w:hAnsiTheme="majorEastAsia" w:cs="仿宋"/>
                <w:snapToGrid w:val="0"/>
                <w:kern w:val="28"/>
                <w:sz w:val="24"/>
              </w:rPr>
              <w:t>按国家计委关于印发《招标代理服务收费管理暂行</w:t>
            </w:r>
            <w:r w:rsidRPr="009A36D7">
              <w:rPr>
                <w:rFonts w:asciiTheme="majorEastAsia" w:eastAsiaTheme="majorEastAsia" w:hAnsiTheme="majorEastAsia" w:cs="仿宋" w:hint="eastAsia"/>
                <w:snapToGrid w:val="0"/>
                <w:kern w:val="28"/>
                <w:sz w:val="24"/>
              </w:rPr>
              <w:t>办法》的通知计价格[2002]1980号文件规定的收费标准8折计算，不足6000元按6000元计。</w:t>
            </w:r>
          </w:p>
          <w:p w14:paraId="0CAD37C4" w14:textId="77777777" w:rsidR="001F63C4" w:rsidRPr="009A36D7" w:rsidRDefault="00000000">
            <w:pPr>
              <w:spacing w:line="360" w:lineRule="auto"/>
              <w:ind w:firstLine="420"/>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（1）采购代理服务收费采用差额定率累进计费方式，以成交金额为计算基数。</w:t>
            </w:r>
          </w:p>
          <w:p w14:paraId="6C4118C4" w14:textId="77777777" w:rsidR="001F63C4" w:rsidRPr="009A36D7" w:rsidRDefault="00000000">
            <w:pPr>
              <w:spacing w:line="360" w:lineRule="auto"/>
              <w:ind w:firstLine="420"/>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（2）各区段具体收费标准如下：</w:t>
            </w:r>
          </w:p>
          <w:p w14:paraId="18600ABF" w14:textId="77777777" w:rsidR="001F63C4" w:rsidRPr="009A36D7" w:rsidRDefault="00000000">
            <w:pPr>
              <w:pStyle w:val="1f6"/>
              <w:spacing w:line="360" w:lineRule="auto"/>
              <w:ind w:firstLine="420"/>
              <w:rPr>
                <w:rFonts w:asciiTheme="majorEastAsia" w:eastAsiaTheme="majorEastAsia" w:hAnsiTheme="majorEastAsia" w:cs="仿宋" w:hint="eastAsia"/>
                <w:snapToGrid w:val="0"/>
                <w:kern w:val="28"/>
                <w:szCs w:val="24"/>
              </w:rPr>
            </w:pPr>
            <w:r w:rsidRPr="009A36D7">
              <w:rPr>
                <w:rFonts w:asciiTheme="majorEastAsia" w:eastAsiaTheme="majorEastAsia" w:hAnsiTheme="majorEastAsia" w:cs="仿宋" w:hint="eastAsia"/>
                <w:snapToGrid w:val="0"/>
                <w:kern w:val="28"/>
                <w:szCs w:val="24"/>
              </w:rPr>
              <w:t>成交金额              费率</w:t>
            </w:r>
          </w:p>
          <w:p w14:paraId="3788F876" w14:textId="77777777" w:rsidR="001F63C4" w:rsidRPr="009A36D7" w:rsidRDefault="00000000">
            <w:pPr>
              <w:pStyle w:val="1f6"/>
              <w:spacing w:line="360" w:lineRule="auto"/>
              <w:ind w:firstLine="420"/>
              <w:rPr>
                <w:rFonts w:asciiTheme="majorEastAsia" w:eastAsiaTheme="majorEastAsia" w:hAnsiTheme="majorEastAsia" w:cs="仿宋" w:hint="eastAsia"/>
                <w:snapToGrid w:val="0"/>
                <w:kern w:val="28"/>
                <w:szCs w:val="24"/>
              </w:rPr>
            </w:pPr>
            <w:r w:rsidRPr="009A36D7">
              <w:rPr>
                <w:rFonts w:asciiTheme="majorEastAsia" w:eastAsiaTheme="majorEastAsia" w:hAnsiTheme="majorEastAsia" w:cs="仿宋" w:hint="eastAsia"/>
                <w:snapToGrid w:val="0"/>
                <w:kern w:val="28"/>
                <w:szCs w:val="24"/>
              </w:rPr>
              <w:t>100万元以下          1.2%</w:t>
            </w:r>
          </w:p>
          <w:p w14:paraId="1CB08DC0" w14:textId="77777777" w:rsidR="001F63C4" w:rsidRPr="009A36D7" w:rsidRDefault="00000000">
            <w:pPr>
              <w:spacing w:line="360" w:lineRule="auto"/>
              <w:ind w:firstLine="420"/>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100-500万元          0.64%</w:t>
            </w:r>
          </w:p>
          <w:p w14:paraId="3C3AD225"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收款单位（户名）：欧</w:t>
            </w:r>
            <w:proofErr w:type="gramStart"/>
            <w:r w:rsidRPr="009A36D7">
              <w:rPr>
                <w:rFonts w:asciiTheme="majorEastAsia" w:eastAsiaTheme="majorEastAsia" w:hAnsiTheme="majorEastAsia" w:cs="仿宋" w:hint="eastAsia"/>
                <w:snapToGrid w:val="0"/>
                <w:kern w:val="28"/>
                <w:sz w:val="24"/>
              </w:rPr>
              <w:t>邦工</w:t>
            </w:r>
            <w:proofErr w:type="gramEnd"/>
            <w:r w:rsidRPr="009A36D7">
              <w:rPr>
                <w:rFonts w:asciiTheme="majorEastAsia" w:eastAsiaTheme="majorEastAsia" w:hAnsiTheme="majorEastAsia" w:cs="仿宋" w:hint="eastAsia"/>
                <w:snapToGrid w:val="0"/>
                <w:kern w:val="28"/>
                <w:sz w:val="24"/>
              </w:rPr>
              <w:t>程管理集团有限公司</w:t>
            </w:r>
          </w:p>
          <w:p w14:paraId="379CB5A6"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_GB2312" w:hint="eastAsia"/>
                <w:kern w:val="0"/>
                <w:sz w:val="24"/>
              </w:rPr>
              <w:t>开户银行：</w:t>
            </w:r>
            <w:r w:rsidRPr="009A36D7">
              <w:rPr>
                <w:rFonts w:asciiTheme="majorEastAsia" w:eastAsiaTheme="majorEastAsia" w:hAnsiTheme="majorEastAsia" w:cs="仿宋"/>
                <w:snapToGrid w:val="0"/>
                <w:kern w:val="28"/>
                <w:sz w:val="24"/>
              </w:rPr>
              <w:t>杭州联合农村商业银行股份有限公司城西支行</w:t>
            </w:r>
          </w:p>
          <w:p w14:paraId="11F183D7"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银行账号：</w:t>
            </w:r>
            <w:r w:rsidRPr="009A36D7">
              <w:rPr>
                <w:rFonts w:asciiTheme="majorEastAsia" w:eastAsiaTheme="majorEastAsia" w:hAnsiTheme="majorEastAsia" w:cs="仿宋"/>
                <w:snapToGrid w:val="0"/>
                <w:kern w:val="28"/>
                <w:sz w:val="24"/>
              </w:rPr>
              <w:t>201000345676674</w:t>
            </w:r>
          </w:p>
          <w:p w14:paraId="795B7D1C" w14:textId="77777777" w:rsidR="001F63C4" w:rsidRPr="009A36D7" w:rsidRDefault="00000000">
            <w:pPr>
              <w:spacing w:line="360" w:lineRule="auto"/>
              <w:rPr>
                <w:rFonts w:asciiTheme="majorEastAsia" w:eastAsiaTheme="majorEastAsia" w:hAnsiTheme="majorEastAsia" w:hint="eastAsia"/>
              </w:rPr>
            </w:pPr>
            <w:r w:rsidRPr="009A36D7">
              <w:rPr>
                <w:rFonts w:asciiTheme="majorEastAsia" w:eastAsiaTheme="majorEastAsia" w:hAnsiTheme="majorEastAsia" w:cs="仿宋" w:hint="eastAsia"/>
                <w:snapToGrid w:val="0"/>
                <w:kern w:val="28"/>
                <w:sz w:val="24"/>
              </w:rPr>
              <w:t>备注：（1）本项费用在报价表中</w:t>
            </w:r>
            <w:proofErr w:type="gramStart"/>
            <w:r w:rsidRPr="009A36D7">
              <w:rPr>
                <w:rFonts w:asciiTheme="majorEastAsia" w:eastAsiaTheme="majorEastAsia" w:hAnsiTheme="majorEastAsia" w:cs="仿宋" w:hint="eastAsia"/>
                <w:snapToGrid w:val="0"/>
                <w:kern w:val="28"/>
                <w:sz w:val="24"/>
              </w:rPr>
              <w:t>不</w:t>
            </w:r>
            <w:proofErr w:type="gramEnd"/>
            <w:r w:rsidRPr="009A36D7">
              <w:rPr>
                <w:rFonts w:asciiTheme="majorEastAsia" w:eastAsiaTheme="majorEastAsia" w:hAnsiTheme="majorEastAsia" w:cs="仿宋" w:hint="eastAsia"/>
                <w:snapToGrid w:val="0"/>
                <w:kern w:val="28"/>
                <w:sz w:val="24"/>
              </w:rPr>
              <w:t>单列报价子项，由供应商自行在企业运营成本等或各单价中列支。（2）由中标人在结果</w:t>
            </w:r>
            <w:r w:rsidRPr="009A36D7">
              <w:rPr>
                <w:rFonts w:asciiTheme="majorEastAsia" w:eastAsiaTheme="majorEastAsia" w:hAnsiTheme="majorEastAsia" w:cs="仿宋"/>
                <w:snapToGrid w:val="0"/>
                <w:kern w:val="28"/>
                <w:sz w:val="24"/>
              </w:rPr>
              <w:t>公告发布之日起5个工作日</w:t>
            </w:r>
            <w:r w:rsidRPr="009A36D7">
              <w:rPr>
                <w:rFonts w:asciiTheme="majorEastAsia" w:eastAsiaTheme="majorEastAsia" w:hAnsiTheme="majorEastAsia" w:cs="仿宋" w:hint="eastAsia"/>
                <w:snapToGrid w:val="0"/>
                <w:kern w:val="28"/>
                <w:sz w:val="24"/>
              </w:rPr>
              <w:t>内，向采购代理机构一次性交纳采购代理服务费。（3）中标人逾期支付采购代理服务费，须承担采购代理服务费每日百分之三的违约金，逾期十日未支付的，采购代理机构有权向杭州仲裁委员会对中标人提起仲裁，仲裁费用（包括仲裁受理费和仲裁处理费）均由中标人承担。</w:t>
            </w:r>
          </w:p>
        </w:tc>
      </w:tr>
      <w:tr w:rsidR="001F63C4" w:rsidRPr="009A36D7" w14:paraId="5F6280FA" w14:textId="77777777">
        <w:trPr>
          <w:trHeight w:val="568"/>
        </w:trPr>
        <w:tc>
          <w:tcPr>
            <w:tcW w:w="629" w:type="dxa"/>
            <w:tcBorders>
              <w:tl2br w:val="nil"/>
              <w:tr2bl w:val="nil"/>
            </w:tcBorders>
            <w:vAlign w:val="center"/>
          </w:tcPr>
          <w:p w14:paraId="122CE2EC"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14</w:t>
            </w:r>
          </w:p>
        </w:tc>
        <w:tc>
          <w:tcPr>
            <w:tcW w:w="1843" w:type="dxa"/>
            <w:tcBorders>
              <w:tl2br w:val="nil"/>
              <w:tr2bl w:val="nil"/>
            </w:tcBorders>
            <w:vAlign w:val="center"/>
          </w:tcPr>
          <w:p w14:paraId="5F0A3194" w14:textId="77777777" w:rsidR="001F63C4" w:rsidRPr="009A36D7" w:rsidRDefault="00000000">
            <w:pPr>
              <w:snapToGrid w:val="0"/>
              <w:spacing w:line="400" w:lineRule="exact"/>
              <w:jc w:val="center"/>
              <w:rPr>
                <w:rFonts w:asciiTheme="majorEastAsia" w:eastAsiaTheme="majorEastAsia" w:hAnsiTheme="majorEastAsia" w:cs="仿宋_GB2312" w:hint="eastAsia"/>
                <w:kern w:val="0"/>
                <w:sz w:val="24"/>
              </w:rPr>
            </w:pPr>
            <w:r w:rsidRPr="009A36D7">
              <w:rPr>
                <w:rFonts w:asciiTheme="majorEastAsia" w:eastAsiaTheme="majorEastAsia" w:hAnsiTheme="majorEastAsia" w:cs="仿宋" w:hint="eastAsia"/>
                <w:b/>
                <w:sz w:val="24"/>
              </w:rPr>
              <w:t>中标候选人数量</w:t>
            </w:r>
          </w:p>
        </w:tc>
        <w:tc>
          <w:tcPr>
            <w:tcW w:w="6095" w:type="dxa"/>
            <w:tcBorders>
              <w:tl2br w:val="nil"/>
              <w:tr2bl w:val="nil"/>
            </w:tcBorders>
            <w:vAlign w:val="center"/>
          </w:tcPr>
          <w:p w14:paraId="251CDD4C" w14:textId="77777777" w:rsidR="001F63C4" w:rsidRPr="009A36D7" w:rsidRDefault="00000000">
            <w:pPr>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本项目推荐的中标候选人数量：1家 。</w:t>
            </w:r>
          </w:p>
        </w:tc>
      </w:tr>
      <w:tr w:rsidR="001F63C4" w:rsidRPr="009A36D7" w14:paraId="764FCD72" w14:textId="77777777">
        <w:trPr>
          <w:trHeight w:val="1141"/>
        </w:trPr>
        <w:tc>
          <w:tcPr>
            <w:tcW w:w="629" w:type="dxa"/>
            <w:vMerge w:val="restart"/>
            <w:tcBorders>
              <w:tl2br w:val="nil"/>
              <w:tr2bl w:val="nil"/>
            </w:tcBorders>
            <w:vAlign w:val="center"/>
          </w:tcPr>
          <w:p w14:paraId="60FAE4E3"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15</w:t>
            </w:r>
          </w:p>
        </w:tc>
        <w:tc>
          <w:tcPr>
            <w:tcW w:w="1843" w:type="dxa"/>
            <w:vMerge w:val="restart"/>
            <w:tcBorders>
              <w:tl2br w:val="nil"/>
              <w:tr2bl w:val="nil"/>
            </w:tcBorders>
            <w:vAlign w:val="center"/>
          </w:tcPr>
          <w:p w14:paraId="142BD227"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联合体投标说明</w:t>
            </w:r>
          </w:p>
        </w:tc>
        <w:tc>
          <w:tcPr>
            <w:tcW w:w="6095" w:type="dxa"/>
            <w:tcBorders>
              <w:tl2br w:val="nil"/>
              <w:tr2bl w:val="nil"/>
            </w:tcBorders>
            <w:vAlign w:val="center"/>
          </w:tcPr>
          <w:p w14:paraId="7029D50B"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联合体中有同类资质的供应</w:t>
            </w:r>
            <w:proofErr w:type="gramStart"/>
            <w:r w:rsidRPr="009A36D7">
              <w:rPr>
                <w:rFonts w:asciiTheme="majorEastAsia" w:eastAsiaTheme="majorEastAsia" w:hAnsiTheme="majorEastAsia" w:cs="仿宋" w:hint="eastAsia"/>
                <w:snapToGrid w:val="0"/>
                <w:kern w:val="28"/>
                <w:sz w:val="24"/>
              </w:rPr>
              <w:t>商按照</w:t>
            </w:r>
            <w:proofErr w:type="gramEnd"/>
            <w:r w:rsidRPr="009A36D7">
              <w:rPr>
                <w:rFonts w:asciiTheme="majorEastAsia" w:eastAsiaTheme="majorEastAsia" w:hAnsiTheme="majorEastAsia" w:cs="仿宋" w:hint="eastAsia"/>
                <w:snapToGrid w:val="0"/>
                <w:kern w:val="28"/>
                <w:sz w:val="24"/>
              </w:rPr>
              <w:t>联合体分工承担相同工作的，应当按照资质等级较低的供应商确定资质等级。</w:t>
            </w:r>
          </w:p>
          <w:p w14:paraId="0FDEEDA7" w14:textId="77777777" w:rsidR="001F63C4" w:rsidRPr="009A36D7" w:rsidRDefault="00000000">
            <w:pPr>
              <w:spacing w:line="360" w:lineRule="auto"/>
              <w:rPr>
                <w:rFonts w:asciiTheme="majorEastAsia" w:eastAsiaTheme="majorEastAsia" w:hAnsiTheme="majorEastAsia" w:cs="仿宋" w:hint="eastAsia"/>
                <w:kern w:val="28"/>
                <w:sz w:val="24"/>
              </w:rPr>
            </w:pPr>
            <w:r w:rsidRPr="009A36D7">
              <w:rPr>
                <w:rFonts w:asciiTheme="majorEastAsia" w:eastAsiaTheme="majorEastAsia" w:hAnsiTheme="majorEastAsia" w:cs="仿宋" w:hint="eastAsia"/>
                <w:snapToGrid w:val="0"/>
                <w:kern w:val="28"/>
                <w:sz w:val="24"/>
              </w:rPr>
              <w:t>以联合体形式投标的，联合体各方的业绩证明材料均认可。</w:t>
            </w:r>
          </w:p>
        </w:tc>
      </w:tr>
      <w:tr w:rsidR="001F63C4" w:rsidRPr="009A36D7" w14:paraId="62FAC7AA" w14:textId="77777777">
        <w:trPr>
          <w:trHeight w:val="411"/>
        </w:trPr>
        <w:tc>
          <w:tcPr>
            <w:tcW w:w="629" w:type="dxa"/>
            <w:vMerge/>
            <w:tcBorders>
              <w:tl2br w:val="nil"/>
              <w:tr2bl w:val="nil"/>
            </w:tcBorders>
            <w:vAlign w:val="center"/>
          </w:tcPr>
          <w:p w14:paraId="6E898DF1"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843" w:type="dxa"/>
            <w:vMerge/>
            <w:tcBorders>
              <w:tl2br w:val="nil"/>
              <w:tr2bl w:val="nil"/>
            </w:tcBorders>
            <w:vAlign w:val="center"/>
          </w:tcPr>
          <w:p w14:paraId="2E173663" w14:textId="77777777" w:rsidR="001F63C4" w:rsidRPr="009A36D7" w:rsidRDefault="001F63C4">
            <w:pPr>
              <w:snapToGrid w:val="0"/>
              <w:spacing w:line="400" w:lineRule="exact"/>
              <w:jc w:val="center"/>
              <w:rPr>
                <w:rFonts w:asciiTheme="majorEastAsia" w:eastAsiaTheme="majorEastAsia" w:hAnsiTheme="majorEastAsia" w:cs="仿宋" w:hint="eastAsia"/>
                <w:b/>
                <w:sz w:val="24"/>
              </w:rPr>
            </w:pPr>
          </w:p>
        </w:tc>
        <w:tc>
          <w:tcPr>
            <w:tcW w:w="6095" w:type="dxa"/>
            <w:tcBorders>
              <w:tl2br w:val="nil"/>
              <w:tr2bl w:val="nil"/>
            </w:tcBorders>
            <w:vAlign w:val="center"/>
          </w:tcPr>
          <w:p w14:paraId="4B8E33BA" w14:textId="4B095CAD" w:rsidR="001F63C4" w:rsidRPr="009A36D7" w:rsidRDefault="00000000">
            <w:pPr>
              <w:spacing w:line="360" w:lineRule="auto"/>
              <w:rPr>
                <w:rFonts w:asciiTheme="majorEastAsia" w:eastAsiaTheme="majorEastAsia" w:hAnsiTheme="majorEastAsia" w:cs="仿宋" w:hint="eastAsia"/>
                <w:snapToGrid w:val="0"/>
                <w:kern w:val="28"/>
                <w:sz w:val="24"/>
              </w:rPr>
            </w:pPr>
            <w:sdt>
              <w:sdtPr>
                <w:rPr>
                  <w:rFonts w:asciiTheme="majorEastAsia" w:eastAsiaTheme="majorEastAsia" w:hAnsiTheme="majorEastAsia" w:cs="仿宋" w:hint="eastAsia"/>
                  <w:snapToGrid w:val="0"/>
                  <w:kern w:val="28"/>
                  <w:sz w:val="24"/>
                </w:rPr>
                <w:id w:val="655734947"/>
                <w14:checkbox>
                  <w14:checked w14:val="1"/>
                  <w14:checkedState w14:val="00FE" w14:font="Wingdings"/>
                  <w14:uncheckedState w14:val="2610" w14:font="MS Gothic"/>
                </w14:checkbox>
              </w:sdtPr>
              <w:sdtContent>
                <w:r w:rsidR="001A073F">
                  <w:rPr>
                    <w:rFonts w:asciiTheme="majorEastAsia" w:eastAsiaTheme="majorEastAsia" w:hAnsiTheme="majorEastAsia" w:cs="仿宋" w:hint="eastAsia"/>
                    <w:snapToGrid w:val="0"/>
                    <w:kern w:val="28"/>
                    <w:sz w:val="24"/>
                  </w:rPr>
                  <w:sym w:font="Wingdings" w:char="F0FE"/>
                </w:r>
              </w:sdtContent>
            </w:sdt>
            <w:r w:rsidRPr="009A36D7">
              <w:rPr>
                <w:rFonts w:asciiTheme="majorEastAsia" w:eastAsiaTheme="majorEastAsia" w:hAnsiTheme="majorEastAsia" w:cs="仿宋" w:hint="eastAsia"/>
                <w:snapToGrid w:val="0"/>
                <w:kern w:val="28"/>
                <w:sz w:val="24"/>
              </w:rPr>
              <w:t>联合体投标的，联合体各方均需按招标文件第四部分评标标准要求提供资信证明文件，否则视为不符合相关要求。</w:t>
            </w:r>
          </w:p>
          <w:p w14:paraId="29635684" w14:textId="77777777" w:rsidR="001F63C4" w:rsidRPr="009A36D7" w:rsidRDefault="00000000">
            <w:pPr>
              <w:pStyle w:val="af0"/>
              <w:snapToGrid w:val="0"/>
              <w:spacing w:line="360" w:lineRule="auto"/>
              <w:rPr>
                <w:rFonts w:asciiTheme="majorEastAsia" w:eastAsiaTheme="majorEastAsia" w:hAnsiTheme="majorEastAsia" w:cs="仿宋" w:hint="eastAsia"/>
                <w:kern w:val="28"/>
                <w:sz w:val="24"/>
                <w:szCs w:val="24"/>
              </w:rPr>
            </w:pPr>
            <w:sdt>
              <w:sdtPr>
                <w:rPr>
                  <w:rFonts w:asciiTheme="majorEastAsia" w:eastAsiaTheme="majorEastAsia" w:hAnsiTheme="majorEastAsia" w:cs="仿宋" w:hint="eastAsia"/>
                  <w:kern w:val="28"/>
                  <w:sz w:val="24"/>
                  <w:szCs w:val="24"/>
                </w:rPr>
                <w:id w:val="844156403"/>
                <w14:checkbox>
                  <w14:checked w14:val="0"/>
                  <w14:checkedState w14:val="00FE" w14:font="Wingdings"/>
                  <w14:uncheckedState w14:val="2610" w14:font="MS Gothic"/>
                </w14:checkbox>
              </w:sdtPr>
              <w:sdtContent>
                <w:r w:rsidRPr="009A36D7">
                  <w:rPr>
                    <w:rFonts w:ascii="Segoe UI Symbol" w:eastAsiaTheme="majorEastAsia" w:hAnsi="Segoe UI Symbol" w:cs="Segoe UI Symbol"/>
                    <w:kern w:val="28"/>
                    <w:sz w:val="24"/>
                    <w:szCs w:val="24"/>
                  </w:rPr>
                  <w:t>☐</w:t>
                </w:r>
              </w:sdtContent>
            </w:sdt>
            <w:r w:rsidRPr="009A36D7">
              <w:rPr>
                <w:rFonts w:asciiTheme="majorEastAsia" w:eastAsiaTheme="majorEastAsia" w:hAnsiTheme="majorEastAsia" w:cs="仿宋" w:hint="eastAsia"/>
                <w:kern w:val="28"/>
                <w:sz w:val="24"/>
                <w:szCs w:val="24"/>
              </w:rPr>
              <w:t>联合体投标的，联合体中有一方或者联合体成员根据分工按招标文件第四部分评标标准要求提供资信证明文件</w:t>
            </w:r>
            <w:r w:rsidRPr="009A36D7">
              <w:rPr>
                <w:rFonts w:asciiTheme="majorEastAsia" w:eastAsiaTheme="majorEastAsia" w:hAnsiTheme="majorEastAsia" w:cs="仿宋" w:hint="eastAsia"/>
                <w:kern w:val="28"/>
                <w:sz w:val="24"/>
                <w:szCs w:val="24"/>
              </w:rPr>
              <w:lastRenderedPageBreak/>
              <w:t>的，视为符合了相关要求。</w:t>
            </w:r>
          </w:p>
        </w:tc>
      </w:tr>
      <w:tr w:rsidR="001F63C4" w:rsidRPr="009A36D7" w14:paraId="6FC0CBC2" w14:textId="77777777">
        <w:trPr>
          <w:trHeight w:val="1481"/>
        </w:trPr>
        <w:tc>
          <w:tcPr>
            <w:tcW w:w="629" w:type="dxa"/>
            <w:tcBorders>
              <w:tl2br w:val="nil"/>
              <w:tr2bl w:val="nil"/>
            </w:tcBorders>
            <w:vAlign w:val="center"/>
          </w:tcPr>
          <w:p w14:paraId="49CAAA10"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843" w:type="dxa"/>
            <w:vMerge/>
            <w:tcBorders>
              <w:tl2br w:val="nil"/>
              <w:tr2bl w:val="nil"/>
            </w:tcBorders>
            <w:vAlign w:val="center"/>
          </w:tcPr>
          <w:p w14:paraId="7EEAF177" w14:textId="77777777" w:rsidR="001F63C4" w:rsidRPr="009A36D7" w:rsidRDefault="001F63C4">
            <w:pPr>
              <w:snapToGrid w:val="0"/>
              <w:spacing w:line="400" w:lineRule="exact"/>
              <w:jc w:val="center"/>
              <w:rPr>
                <w:rFonts w:asciiTheme="majorEastAsia" w:eastAsiaTheme="majorEastAsia" w:hAnsiTheme="majorEastAsia" w:cs="仿宋" w:hint="eastAsia"/>
                <w:b/>
                <w:sz w:val="24"/>
              </w:rPr>
            </w:pPr>
          </w:p>
        </w:tc>
        <w:tc>
          <w:tcPr>
            <w:tcW w:w="6095" w:type="dxa"/>
            <w:tcBorders>
              <w:tl2br w:val="nil"/>
              <w:tr2bl w:val="nil"/>
            </w:tcBorders>
            <w:vAlign w:val="center"/>
          </w:tcPr>
          <w:p w14:paraId="163E5147" w14:textId="77777777" w:rsidR="001F63C4" w:rsidRPr="009A36D7" w:rsidRDefault="00000000">
            <w:pPr>
              <w:spacing w:line="360" w:lineRule="auto"/>
              <w:rPr>
                <w:rFonts w:asciiTheme="majorEastAsia" w:eastAsiaTheme="majorEastAsia" w:hAnsiTheme="majorEastAsia" w:cs="仿宋" w:hint="eastAsia"/>
                <w:snapToGrid w:val="0"/>
                <w:kern w:val="28"/>
                <w:sz w:val="24"/>
              </w:rPr>
            </w:pPr>
            <w:r w:rsidRPr="009A36D7">
              <w:rPr>
                <w:rFonts w:asciiTheme="majorEastAsia" w:eastAsiaTheme="majorEastAsia" w:hAnsiTheme="majorEastAsia" w:cs="仿宋" w:hint="eastAsia"/>
                <w:snapToGrid w:val="0"/>
                <w:kern w:val="28"/>
                <w:sz w:val="24"/>
              </w:rPr>
              <w:t>▲以联合体形</w:t>
            </w:r>
            <w:proofErr w:type="gramStart"/>
            <w:r w:rsidRPr="009A36D7">
              <w:rPr>
                <w:rFonts w:asciiTheme="majorEastAsia" w:eastAsiaTheme="majorEastAsia" w:hAnsiTheme="majorEastAsia" w:cs="仿宋" w:hint="eastAsia"/>
                <w:snapToGrid w:val="0"/>
                <w:kern w:val="28"/>
                <w:sz w:val="24"/>
              </w:rPr>
              <w:t>式参加</w:t>
            </w:r>
            <w:proofErr w:type="gramEnd"/>
            <w:r w:rsidRPr="009A36D7">
              <w:rPr>
                <w:rFonts w:asciiTheme="majorEastAsia" w:eastAsiaTheme="majorEastAsia" w:hAnsiTheme="majorEastAsia" w:cs="仿宋" w:hint="eastAsia"/>
                <w:snapToGrid w:val="0"/>
                <w:kern w:val="28"/>
                <w:sz w:val="24"/>
              </w:rPr>
              <w:t>政府采购活动的，联合体各方不得再单独参加或者与其他投标人另外组成联合体参加同一合同项下的政府采购活动；</w:t>
            </w:r>
          </w:p>
        </w:tc>
      </w:tr>
    </w:tbl>
    <w:p w14:paraId="5255CFCE" w14:textId="77777777" w:rsidR="001F63C4" w:rsidRPr="009A36D7" w:rsidRDefault="001F63C4">
      <w:pPr>
        <w:snapToGrid w:val="0"/>
        <w:spacing w:line="360" w:lineRule="auto"/>
        <w:jc w:val="center"/>
        <w:rPr>
          <w:rFonts w:asciiTheme="majorEastAsia" w:eastAsiaTheme="majorEastAsia" w:hAnsiTheme="majorEastAsia" w:cs="仿宋_GB2312" w:hint="eastAsia"/>
          <w:b/>
          <w:sz w:val="32"/>
          <w:szCs w:val="20"/>
        </w:rPr>
      </w:pPr>
    </w:p>
    <w:p w14:paraId="4111F544" w14:textId="77777777" w:rsidR="001F63C4" w:rsidRPr="009A36D7" w:rsidRDefault="00000000">
      <w:pPr>
        <w:rPr>
          <w:rFonts w:asciiTheme="majorEastAsia" w:eastAsiaTheme="majorEastAsia" w:hAnsiTheme="majorEastAsia" w:cs="仿宋_GB2312" w:hint="eastAsia"/>
          <w:b/>
          <w:sz w:val="32"/>
          <w:szCs w:val="20"/>
        </w:rPr>
      </w:pPr>
      <w:bookmarkStart w:id="14" w:name="第三部分"/>
      <w:bookmarkStart w:id="15" w:name="_Toc164416483"/>
      <w:bookmarkEnd w:id="11"/>
      <w:r w:rsidRPr="009A36D7">
        <w:rPr>
          <w:rFonts w:asciiTheme="majorEastAsia" w:eastAsiaTheme="majorEastAsia" w:hAnsiTheme="majorEastAsia" w:cs="仿宋_GB2312" w:hint="eastAsia"/>
          <w:b/>
          <w:sz w:val="32"/>
          <w:szCs w:val="20"/>
        </w:rPr>
        <w:br w:type="page"/>
      </w:r>
    </w:p>
    <w:p w14:paraId="68FB0CF7" w14:textId="77777777" w:rsidR="001F63C4" w:rsidRPr="009A36D7" w:rsidRDefault="00000000">
      <w:pPr>
        <w:adjustRightInd/>
        <w:spacing w:line="360" w:lineRule="auto"/>
        <w:jc w:val="center"/>
        <w:outlineLvl w:val="1"/>
        <w:rPr>
          <w:rFonts w:asciiTheme="majorEastAsia" w:eastAsiaTheme="majorEastAsia" w:hAnsiTheme="majorEastAsia" w:cs="仿宋_GB2312" w:hint="eastAsia"/>
          <w:b/>
          <w:sz w:val="32"/>
          <w:szCs w:val="20"/>
        </w:rPr>
      </w:pPr>
      <w:r w:rsidRPr="009A36D7">
        <w:rPr>
          <w:rFonts w:asciiTheme="majorEastAsia" w:eastAsiaTheme="majorEastAsia" w:hAnsiTheme="majorEastAsia" w:cs="仿宋_GB2312" w:hint="eastAsia"/>
          <w:b/>
          <w:sz w:val="32"/>
          <w:szCs w:val="20"/>
        </w:rPr>
        <w:lastRenderedPageBreak/>
        <w:t>一、总则</w:t>
      </w:r>
    </w:p>
    <w:p w14:paraId="022D42B7"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适用范围</w:t>
      </w:r>
    </w:p>
    <w:p w14:paraId="1D6517F0" w14:textId="77777777" w:rsidR="001F63C4" w:rsidRPr="009A36D7" w:rsidRDefault="00000000">
      <w:pPr>
        <w:snapToGrid w:val="0"/>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本招标文件适用于该项目的招标、投标、开标、资格审查及信用信息查询、评标、定标、合同、验收等行为（法律、法规另有规定的，从其规定）。</w:t>
      </w:r>
    </w:p>
    <w:p w14:paraId="4A54012B"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b/>
          <w:sz w:val="24"/>
        </w:rPr>
        <w:t>定义</w:t>
      </w:r>
    </w:p>
    <w:p w14:paraId="13BDBB32"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“采购人”系指招标公告中载明的本项目的采购人。</w:t>
      </w:r>
    </w:p>
    <w:p w14:paraId="70C32834"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“采购代理机构”系指招标公告中载明的本项目的采购代理机构。</w:t>
      </w:r>
    </w:p>
    <w:p w14:paraId="09EA5831"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“投标人”系指是指响应招标、参加投标竞争的法人、其他组织或者自然人。</w:t>
      </w:r>
    </w:p>
    <w:p w14:paraId="7E4608AB"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“负责人”系指法人企业的法定负责人，或其他组织为法律、行政法规规定代表单位行使职权的主要负责人，或自然人本人。</w:t>
      </w:r>
    </w:p>
    <w:p w14:paraId="5FC78327"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“电子签名”系指数据电文中以电子形式所含、所附用于识别签名人身份并表明签名人认可其中内容的数据；</w:t>
      </w:r>
      <w:r w:rsidRPr="009A36D7">
        <w:rPr>
          <w:rFonts w:asciiTheme="majorEastAsia" w:eastAsiaTheme="majorEastAsia" w:hAnsiTheme="majorEastAsia" w:hint="eastAsia"/>
          <w:sz w:val="24"/>
        </w:rPr>
        <w:t>“公章”系指单位法定名称章。因特殊原因需要使用冠以法定名称的业务专用章的，投标时须提供《业务专用章使用说明函》（附件</w:t>
      </w:r>
      <w:r w:rsidRPr="009A36D7">
        <w:rPr>
          <w:rFonts w:asciiTheme="majorEastAsia" w:eastAsiaTheme="majorEastAsia" w:hAnsiTheme="majorEastAsia"/>
          <w:sz w:val="24"/>
        </w:rPr>
        <w:t>4）</w:t>
      </w:r>
      <w:r w:rsidRPr="009A36D7">
        <w:rPr>
          <w:rFonts w:asciiTheme="majorEastAsia" w:eastAsiaTheme="majorEastAsia" w:hAnsiTheme="majorEastAsia" w:hint="eastAsia"/>
          <w:sz w:val="24"/>
        </w:rPr>
        <w:t>。</w:t>
      </w:r>
    </w:p>
    <w:p w14:paraId="03FF52E7"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“电子交易平台”是指本项目政府采购活动所依托的政府采购云平台（https://www.zcygov.cn/）。</w:t>
      </w:r>
    </w:p>
    <w:p w14:paraId="751C1253" w14:textId="77777777" w:rsidR="001F63C4" w:rsidRPr="009A36D7" w:rsidRDefault="00000000">
      <w:pPr>
        <w:numPr>
          <w:ilvl w:val="1"/>
          <w:numId w:val="3"/>
        </w:numPr>
        <w:spacing w:line="360" w:lineRule="auto"/>
        <w:rPr>
          <w:rFonts w:asciiTheme="majorEastAsia" w:eastAsiaTheme="majorEastAsia" w:hAnsiTheme="majorEastAsia" w:hint="eastAsia"/>
          <w:b/>
          <w:bCs/>
          <w:sz w:val="24"/>
        </w:rPr>
      </w:pPr>
      <w:r w:rsidRPr="009A36D7">
        <w:rPr>
          <w:rFonts w:asciiTheme="majorEastAsia" w:eastAsiaTheme="majorEastAsia" w:hAnsiTheme="majorEastAsia" w:hint="eastAsia"/>
          <w:b/>
          <w:bCs/>
          <w:sz w:val="24"/>
        </w:rPr>
        <w:t>“▲”</w:t>
      </w:r>
      <w:r w:rsidRPr="009A36D7">
        <w:rPr>
          <w:rFonts w:asciiTheme="majorEastAsia" w:eastAsiaTheme="majorEastAsia" w:hAnsiTheme="majorEastAsia"/>
          <w:b/>
          <w:bCs/>
          <w:sz w:val="24"/>
        </w:rPr>
        <w:t xml:space="preserve"> </w:t>
      </w:r>
      <w:r w:rsidRPr="009A36D7">
        <w:rPr>
          <w:rFonts w:asciiTheme="majorEastAsia" w:eastAsiaTheme="majorEastAsia" w:hAnsiTheme="majorEastAsia" w:hint="eastAsia"/>
          <w:b/>
          <w:bCs/>
          <w:sz w:val="24"/>
        </w:rPr>
        <w:t>系指实质性要求条款，“</w:t>
      </w:r>
      <w:sdt>
        <w:sdtPr>
          <w:rPr>
            <w:rFonts w:asciiTheme="majorEastAsia" w:eastAsiaTheme="majorEastAsia" w:hAnsiTheme="majorEastAsia" w:cs="Arial" w:hint="eastAsia"/>
            <w:b/>
            <w:bCs/>
            <w:kern w:val="0"/>
            <w:sz w:val="24"/>
          </w:rPr>
          <w:id w:val="512970236"/>
          <w14:checkbox>
            <w14:checked w14:val="1"/>
            <w14:checkedState w14:val="00FE" w14:font="Wingdings"/>
            <w14:uncheckedState w14:val="2610" w14:font="MS Gothic"/>
          </w14:checkbox>
        </w:sdtPr>
        <w:sdtContent>
          <w:r w:rsidRPr="009A36D7">
            <w:rPr>
              <w:rFonts w:asciiTheme="majorEastAsia" w:eastAsiaTheme="majorEastAsia" w:hAnsiTheme="majorEastAsia" w:cs="Arial"/>
              <w:b/>
              <w:bCs/>
              <w:kern w:val="0"/>
              <w:sz w:val="24"/>
            </w:rPr>
            <w:t></w:t>
          </w:r>
        </w:sdtContent>
      </w:sdt>
      <w:r w:rsidRPr="009A36D7">
        <w:rPr>
          <w:rFonts w:asciiTheme="majorEastAsia" w:eastAsiaTheme="majorEastAsia" w:hAnsiTheme="majorEastAsia" w:hint="eastAsia"/>
          <w:b/>
          <w:bCs/>
          <w:sz w:val="24"/>
        </w:rPr>
        <w:t>”</w:t>
      </w:r>
      <w:r w:rsidRPr="009A36D7">
        <w:rPr>
          <w:rFonts w:asciiTheme="majorEastAsia" w:eastAsiaTheme="majorEastAsia" w:hAnsiTheme="majorEastAsia"/>
          <w:b/>
          <w:bCs/>
          <w:sz w:val="24"/>
        </w:rPr>
        <w:t xml:space="preserve"> </w:t>
      </w:r>
      <w:r w:rsidRPr="009A36D7">
        <w:rPr>
          <w:rFonts w:asciiTheme="majorEastAsia" w:eastAsiaTheme="majorEastAsia" w:hAnsiTheme="majorEastAsia" w:hint="eastAsia"/>
          <w:b/>
          <w:bCs/>
          <w:sz w:val="24"/>
        </w:rPr>
        <w:t>系指适用本项目的要求，“</w:t>
      </w:r>
      <w:sdt>
        <w:sdtPr>
          <w:rPr>
            <w:rFonts w:asciiTheme="majorEastAsia" w:eastAsiaTheme="majorEastAsia" w:hAnsiTheme="majorEastAsia" w:cs="Arial" w:hint="eastAsia"/>
            <w:b/>
            <w:bCs/>
            <w:kern w:val="0"/>
            <w:sz w:val="24"/>
          </w:rPr>
          <w:id w:val="404888855"/>
          <w14:checkbox>
            <w14:checked w14:val="0"/>
            <w14:checkedState w14:val="00FE" w14:font="Wingdings"/>
            <w14:uncheckedState w14:val="2610" w14:font="MS Gothic"/>
          </w14:checkbox>
        </w:sdtPr>
        <w:sdtContent>
          <w:r w:rsidRPr="009A36D7">
            <w:rPr>
              <w:rFonts w:ascii="Segoe UI Symbol" w:eastAsiaTheme="majorEastAsia" w:hAnsi="Segoe UI Symbol" w:cs="Segoe UI Symbol"/>
              <w:b/>
              <w:bCs/>
              <w:kern w:val="0"/>
              <w:sz w:val="24"/>
            </w:rPr>
            <w:t>☐</w:t>
          </w:r>
        </w:sdtContent>
      </w:sdt>
      <w:r w:rsidRPr="009A36D7">
        <w:rPr>
          <w:rFonts w:asciiTheme="majorEastAsia" w:eastAsiaTheme="majorEastAsia" w:hAnsiTheme="majorEastAsia" w:hint="eastAsia"/>
          <w:b/>
          <w:bCs/>
          <w:sz w:val="24"/>
        </w:rPr>
        <w:t>”</w:t>
      </w:r>
      <w:r w:rsidRPr="009A36D7">
        <w:rPr>
          <w:rFonts w:asciiTheme="majorEastAsia" w:eastAsiaTheme="majorEastAsia" w:hAnsiTheme="majorEastAsia"/>
          <w:b/>
          <w:bCs/>
          <w:sz w:val="24"/>
        </w:rPr>
        <w:t xml:space="preserve"> </w:t>
      </w:r>
      <w:r w:rsidRPr="009A36D7">
        <w:rPr>
          <w:rFonts w:asciiTheme="majorEastAsia" w:eastAsiaTheme="majorEastAsia" w:hAnsiTheme="majorEastAsia" w:hint="eastAsia"/>
          <w:b/>
          <w:bCs/>
          <w:sz w:val="24"/>
        </w:rPr>
        <w:t>系指不适用本项目的要求。</w:t>
      </w:r>
    </w:p>
    <w:p w14:paraId="50F7F303"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采购项目需要落实的政府采购政策</w:t>
      </w:r>
    </w:p>
    <w:p w14:paraId="5332937A"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优先采购向我国企业转让技术、与我国企业签订消化吸收再创新方案的供应商的进口产品。</w:t>
      </w:r>
    </w:p>
    <w:p w14:paraId="5650A3E8"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支持绿色发展</w:t>
      </w:r>
    </w:p>
    <w:p w14:paraId="6EACED65"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r w:rsidRPr="009A36D7">
        <w:rPr>
          <w:rFonts w:asciiTheme="majorEastAsia" w:eastAsiaTheme="majorEastAsia" w:hAnsiTheme="majorEastAsia" w:hint="eastAsia"/>
          <w:sz w:val="24"/>
        </w:rPr>
        <w:lastRenderedPageBreak/>
        <w:t>投标人须按招标文件要求提供相关产品认证证书。</w:t>
      </w:r>
    </w:p>
    <w:p w14:paraId="7B1C2E07" w14:textId="77777777" w:rsidR="001F63C4" w:rsidRPr="009A36D7" w:rsidRDefault="00000000">
      <w:pPr>
        <w:spacing w:line="360" w:lineRule="auto"/>
        <w:ind w:firstLineChars="200" w:firstLine="480"/>
        <w:rPr>
          <w:rFonts w:asciiTheme="majorEastAsia" w:eastAsiaTheme="majorEastAsia" w:hAnsiTheme="majorEastAsia" w:hint="eastAsia"/>
          <w:b/>
          <w:sz w:val="24"/>
        </w:rPr>
      </w:pPr>
      <w:r w:rsidRPr="009A36D7">
        <w:rPr>
          <w:rFonts w:asciiTheme="majorEastAsia" w:eastAsiaTheme="majorEastAsia" w:hAnsiTheme="majorEastAsia"/>
          <w:sz w:val="24"/>
        </w:rPr>
        <w:t>▲</w:t>
      </w:r>
      <w:r w:rsidRPr="009A36D7">
        <w:rPr>
          <w:rFonts w:asciiTheme="majorEastAsia" w:eastAsiaTheme="majorEastAsia" w:hAnsiTheme="majorEastAsia" w:hint="eastAsia"/>
          <w:b/>
          <w:sz w:val="24"/>
        </w:rPr>
        <w:t>采购人拟采购的产品属于政府强制采购的节能产品品目清单范围的，投标人未按招标文件要求提供国家确定的认证机构出具的、处于有效期之内的节能产品认证证书的，投标无效。</w:t>
      </w:r>
    </w:p>
    <w:p w14:paraId="031EC9F1"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纳入政府采购管理的修缮、装修类项目采购建材的，鼓励采购单位将绿色建材性能、指标等作为实质性条件纳入采购文件和合同，具体性能指标要求参考相关绿色建材政府采购需求标准。</w:t>
      </w:r>
    </w:p>
    <w:p w14:paraId="4F35DEB8"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优先采购绿色包装产品、绿色物流配送服务以及循环利用产品。</w:t>
      </w:r>
    </w:p>
    <w:p w14:paraId="60AE0D37"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支持中小企业发展</w:t>
      </w:r>
    </w:p>
    <w:p w14:paraId="103DD5B1"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中小企业，是指在中华人民共和国境内依法设立，依据国务院批准的中小企业划分标准确定的中型企业、小型企业和微型企业，但与大企业的负责人为同一人，或者与大企业存在直接控股、管理关系的除外。</w:t>
      </w:r>
    </w:p>
    <w:p w14:paraId="2F3BB18E" w14:textId="77777777" w:rsidR="001F63C4" w:rsidRPr="009A36D7" w:rsidRDefault="00000000">
      <w:pPr>
        <w:spacing w:line="360" w:lineRule="auto"/>
        <w:ind w:firstLineChars="350" w:firstLine="840"/>
        <w:rPr>
          <w:rFonts w:asciiTheme="majorEastAsia" w:eastAsiaTheme="majorEastAsia" w:hAnsiTheme="majorEastAsia" w:hint="eastAsia"/>
          <w:sz w:val="24"/>
        </w:rPr>
      </w:pPr>
      <w:r w:rsidRPr="009A36D7">
        <w:rPr>
          <w:rFonts w:asciiTheme="majorEastAsia" w:eastAsiaTheme="majorEastAsia" w:hAnsiTheme="majorEastAsia"/>
          <w:sz w:val="24"/>
        </w:rPr>
        <w:t>符合中小企业划分标准的个体工商户，在政府采购活动中视同中小企业。</w:t>
      </w:r>
    </w:p>
    <w:p w14:paraId="20176EA7"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在政府采购活动中，投标人提供的服务符合下列情形的，享受中小企业扶持政策：在服务采购项目中，服务由中小企业承接，即提供服务的人员为中小企业依照《中华人民共和国劳动合同法》订立劳动合同的从业人员。</w:t>
      </w:r>
    </w:p>
    <w:p w14:paraId="3DFCBCE2" w14:textId="77777777" w:rsidR="001F63C4" w:rsidRPr="009A36D7" w:rsidRDefault="00000000">
      <w:pPr>
        <w:widowControl/>
        <w:spacing w:line="360" w:lineRule="auto"/>
        <w:ind w:firstLineChars="200" w:firstLine="480"/>
        <w:jc w:val="left"/>
        <w:rPr>
          <w:rFonts w:asciiTheme="majorEastAsia" w:eastAsiaTheme="majorEastAsia" w:hAnsiTheme="majorEastAsia" w:cs="宋体" w:hint="eastAsia"/>
          <w:kern w:val="0"/>
          <w:sz w:val="24"/>
        </w:rPr>
      </w:pPr>
      <w:r w:rsidRPr="009A36D7">
        <w:rPr>
          <w:rFonts w:asciiTheme="majorEastAsia" w:eastAsiaTheme="majorEastAsia" w:hAnsiTheme="majorEastAsia" w:cs="宋体" w:hint="eastAsia"/>
          <w:kern w:val="0"/>
          <w:sz w:val="24"/>
        </w:rPr>
        <w:t>以联合体形</w:t>
      </w:r>
      <w:proofErr w:type="gramStart"/>
      <w:r w:rsidRPr="009A36D7">
        <w:rPr>
          <w:rFonts w:asciiTheme="majorEastAsia" w:eastAsiaTheme="majorEastAsia" w:hAnsiTheme="majorEastAsia" w:cs="宋体" w:hint="eastAsia"/>
          <w:kern w:val="0"/>
          <w:sz w:val="24"/>
        </w:rPr>
        <w:t>式参加</w:t>
      </w:r>
      <w:proofErr w:type="gramEnd"/>
      <w:r w:rsidRPr="009A36D7">
        <w:rPr>
          <w:rFonts w:asciiTheme="majorEastAsia" w:eastAsiaTheme="majorEastAsia" w:hAnsiTheme="majorEastAsia" w:cs="宋体" w:hint="eastAsia"/>
          <w:kern w:val="0"/>
          <w:sz w:val="24"/>
        </w:rPr>
        <w:t>政府采购活动，联合体各方均为中小企业的，联合体视同中小企业。其中，联合体各方均为小</w:t>
      </w:r>
      <w:proofErr w:type="gramStart"/>
      <w:r w:rsidRPr="009A36D7">
        <w:rPr>
          <w:rFonts w:asciiTheme="majorEastAsia" w:eastAsiaTheme="majorEastAsia" w:hAnsiTheme="majorEastAsia" w:cs="宋体" w:hint="eastAsia"/>
          <w:kern w:val="0"/>
          <w:sz w:val="24"/>
        </w:rPr>
        <w:t>微企业</w:t>
      </w:r>
      <w:proofErr w:type="gramEnd"/>
      <w:r w:rsidRPr="009A36D7">
        <w:rPr>
          <w:rFonts w:asciiTheme="majorEastAsia" w:eastAsiaTheme="majorEastAsia" w:hAnsiTheme="majorEastAsia" w:cs="宋体" w:hint="eastAsia"/>
          <w:kern w:val="0"/>
          <w:sz w:val="24"/>
        </w:rPr>
        <w:t>的，联合体视同小微企业。</w:t>
      </w:r>
    </w:p>
    <w:p w14:paraId="23E6F721"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对于未预留份额专门面向中小企业的政府采购服务项目，以及预留份额政府采购服务项目中的非预留部分标项，对小型和微型企业的投标报价给予</w:t>
      </w:r>
      <w:r w:rsidRPr="009A36D7">
        <w:rPr>
          <w:rFonts w:asciiTheme="majorEastAsia" w:eastAsiaTheme="majorEastAsia" w:hAnsiTheme="majorEastAsia" w:hint="eastAsia"/>
          <w:b/>
          <w:bCs/>
          <w:sz w:val="24"/>
        </w:rPr>
        <w:t>10%-20%</w:t>
      </w:r>
      <w:r w:rsidRPr="009A36D7">
        <w:rPr>
          <w:rFonts w:asciiTheme="majorEastAsia" w:eastAsiaTheme="majorEastAsia" w:hAnsiTheme="majorEastAsia" w:hint="eastAsia"/>
          <w:sz w:val="24"/>
        </w:rPr>
        <w:t>的扣除，用扣除后的价格参与评审。接受大中型企业与小</w:t>
      </w:r>
      <w:proofErr w:type="gramStart"/>
      <w:r w:rsidRPr="009A36D7">
        <w:rPr>
          <w:rFonts w:asciiTheme="majorEastAsia" w:eastAsiaTheme="majorEastAsia" w:hAnsiTheme="majorEastAsia" w:hint="eastAsia"/>
          <w:sz w:val="24"/>
        </w:rPr>
        <w:t>微企业</w:t>
      </w:r>
      <w:proofErr w:type="gramEnd"/>
      <w:r w:rsidRPr="009A36D7">
        <w:rPr>
          <w:rFonts w:asciiTheme="majorEastAsia" w:eastAsiaTheme="majorEastAsia" w:hAnsiTheme="majorEastAsia" w:hint="eastAsia"/>
          <w:sz w:val="24"/>
        </w:rPr>
        <w:t>组成联合体或者允许大中型企业向一家或者多家小</w:t>
      </w:r>
      <w:proofErr w:type="gramStart"/>
      <w:r w:rsidRPr="009A36D7">
        <w:rPr>
          <w:rFonts w:asciiTheme="majorEastAsia" w:eastAsiaTheme="majorEastAsia" w:hAnsiTheme="majorEastAsia" w:hint="eastAsia"/>
          <w:sz w:val="24"/>
        </w:rPr>
        <w:t>微企业</w:t>
      </w:r>
      <w:proofErr w:type="gramEnd"/>
      <w:r w:rsidRPr="009A36D7">
        <w:rPr>
          <w:rFonts w:asciiTheme="majorEastAsia" w:eastAsiaTheme="majorEastAsia" w:hAnsiTheme="majorEastAsia" w:hint="eastAsia"/>
          <w:sz w:val="24"/>
        </w:rPr>
        <w:t>分包的政府服务项目，对于联合协议或者分包意向协议约定小</w:t>
      </w:r>
      <w:proofErr w:type="gramStart"/>
      <w:r w:rsidRPr="009A36D7">
        <w:rPr>
          <w:rFonts w:asciiTheme="majorEastAsia" w:eastAsiaTheme="majorEastAsia" w:hAnsiTheme="majorEastAsia" w:hint="eastAsia"/>
          <w:sz w:val="24"/>
        </w:rPr>
        <w:t>微企业</w:t>
      </w:r>
      <w:proofErr w:type="gramEnd"/>
      <w:r w:rsidRPr="009A36D7">
        <w:rPr>
          <w:rFonts w:asciiTheme="majorEastAsia" w:eastAsiaTheme="majorEastAsia" w:hAnsiTheme="majorEastAsia" w:hint="eastAsia"/>
          <w:sz w:val="24"/>
        </w:rPr>
        <w:t>的合同份额占到合同总金额30%以上的，对联合体或者大中型企业的报价给予</w:t>
      </w:r>
      <w:r w:rsidRPr="009A36D7">
        <w:rPr>
          <w:rFonts w:asciiTheme="majorEastAsia" w:eastAsiaTheme="majorEastAsia" w:hAnsiTheme="majorEastAsia" w:hint="eastAsia"/>
          <w:b/>
          <w:bCs/>
          <w:sz w:val="24"/>
        </w:rPr>
        <w:t>4%-6%</w:t>
      </w:r>
      <w:r w:rsidRPr="009A36D7">
        <w:rPr>
          <w:rFonts w:asciiTheme="majorEastAsia" w:eastAsiaTheme="majorEastAsia" w:hAnsiTheme="majorEastAsia" w:hint="eastAsia"/>
          <w:sz w:val="24"/>
        </w:rPr>
        <w:t>的扣除，用扣除后的价格参加评审。组成联合体或者接受分包的小</w:t>
      </w:r>
      <w:proofErr w:type="gramStart"/>
      <w:r w:rsidRPr="009A36D7">
        <w:rPr>
          <w:rFonts w:asciiTheme="majorEastAsia" w:eastAsiaTheme="majorEastAsia" w:hAnsiTheme="majorEastAsia" w:hint="eastAsia"/>
          <w:sz w:val="24"/>
        </w:rPr>
        <w:t>微企业</w:t>
      </w:r>
      <w:proofErr w:type="gramEnd"/>
      <w:r w:rsidRPr="009A36D7">
        <w:rPr>
          <w:rFonts w:asciiTheme="majorEastAsia" w:eastAsiaTheme="majorEastAsia" w:hAnsiTheme="majorEastAsia" w:hint="eastAsia"/>
          <w:sz w:val="24"/>
        </w:rPr>
        <w:t>与联合体内其他企业、分包企业之间存在直接控股、管理关系的，不享受</w:t>
      </w:r>
      <w:r w:rsidRPr="009A36D7">
        <w:rPr>
          <w:rFonts w:asciiTheme="majorEastAsia" w:eastAsiaTheme="majorEastAsia" w:hAnsiTheme="majorEastAsia" w:hint="eastAsia"/>
          <w:sz w:val="24"/>
        </w:rPr>
        <w:lastRenderedPageBreak/>
        <w:t>价格扣除优惠政策。</w:t>
      </w:r>
    </w:p>
    <w:p w14:paraId="6EA37C56"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符合《关于促进残疾人就业政府采购政策的通知》（财库〔2017〕141号）规定的条件并提供《残疾人福利性单位声明函》（附件1）的残疾人福利性单位视同小型、微型企业；</w:t>
      </w:r>
    </w:p>
    <w:p w14:paraId="10E5D6CC"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符合《关于政府采购支持监狱企业发展有关问题的通知》（财库[2014]68号）规定的监狱企业并提供由省级以上监狱管理局、戒毒管理局（含新疆生产建设兵团）出具的属于监狱企业证明文件的，视同为小型、微型企业。</w:t>
      </w:r>
    </w:p>
    <w:p w14:paraId="5C6E04C8"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03BA6119"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中小企业享受扶持政策获得政府采购合同的，小</w:t>
      </w:r>
      <w:proofErr w:type="gramStart"/>
      <w:r w:rsidRPr="009A36D7">
        <w:rPr>
          <w:rFonts w:asciiTheme="majorEastAsia" w:eastAsiaTheme="majorEastAsia" w:hAnsiTheme="majorEastAsia" w:hint="eastAsia"/>
          <w:sz w:val="24"/>
        </w:rPr>
        <w:t>微企业</w:t>
      </w:r>
      <w:proofErr w:type="gramEnd"/>
      <w:r w:rsidRPr="009A36D7">
        <w:rPr>
          <w:rFonts w:asciiTheme="majorEastAsia" w:eastAsiaTheme="majorEastAsia" w:hAnsiTheme="majorEastAsia" w:hint="eastAsia"/>
          <w:sz w:val="24"/>
        </w:rPr>
        <w:t>不得将合同分包给大中型企业，中型企业不得将合同分包给大型企业。</w:t>
      </w:r>
    </w:p>
    <w:p w14:paraId="202BB9E6"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支持创新发展</w:t>
      </w:r>
    </w:p>
    <w:p w14:paraId="488780C6"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sz w:val="24"/>
        </w:rPr>
        <w:t>采购人优先采购被认定</w:t>
      </w:r>
      <w:proofErr w:type="gramStart"/>
      <w:r w:rsidRPr="009A36D7">
        <w:rPr>
          <w:rFonts w:asciiTheme="majorEastAsia" w:eastAsiaTheme="majorEastAsia" w:hAnsiTheme="majorEastAsia" w:hint="eastAsia"/>
          <w:sz w:val="24"/>
        </w:rPr>
        <w:t>为首台套产品</w:t>
      </w:r>
      <w:proofErr w:type="gramEnd"/>
      <w:r w:rsidRPr="009A36D7">
        <w:rPr>
          <w:rFonts w:asciiTheme="majorEastAsia" w:eastAsiaTheme="majorEastAsia" w:hAnsiTheme="majorEastAsia" w:hint="eastAsia"/>
          <w:sz w:val="24"/>
        </w:rPr>
        <w:t>和“制造精品”的自主创新产品。</w:t>
      </w:r>
    </w:p>
    <w:p w14:paraId="11640C11" w14:textId="77777777" w:rsidR="001F63C4" w:rsidRPr="009A36D7" w:rsidRDefault="00000000">
      <w:pPr>
        <w:numPr>
          <w:ilvl w:val="2"/>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首台套产品被纳入《首台套产品推广应用指导目录》之日起3年内，以及产品核心技术高于国内领先水平，并具有明晰自主知识产权的“制造精品”产品，</w:t>
      </w:r>
      <w:proofErr w:type="gramStart"/>
      <w:r w:rsidRPr="009A36D7">
        <w:rPr>
          <w:rFonts w:asciiTheme="majorEastAsia" w:eastAsiaTheme="majorEastAsia" w:hAnsiTheme="majorEastAsia" w:hint="eastAsia"/>
          <w:sz w:val="24"/>
        </w:rPr>
        <w:t>自认定</w:t>
      </w:r>
      <w:proofErr w:type="gramEnd"/>
      <w:r w:rsidRPr="009A36D7">
        <w:rPr>
          <w:rFonts w:asciiTheme="majorEastAsia" w:eastAsiaTheme="majorEastAsia" w:hAnsiTheme="majorEastAsia" w:hint="eastAsia"/>
          <w:sz w:val="24"/>
        </w:rPr>
        <w:t>之日起2年内视同已具备相应销售业绩，参加政府采购活动</w:t>
      </w:r>
      <w:proofErr w:type="gramStart"/>
      <w:r w:rsidRPr="009A36D7">
        <w:rPr>
          <w:rFonts w:asciiTheme="majorEastAsia" w:eastAsiaTheme="majorEastAsia" w:hAnsiTheme="majorEastAsia" w:hint="eastAsia"/>
          <w:sz w:val="24"/>
        </w:rPr>
        <w:t>时业绩</w:t>
      </w:r>
      <w:proofErr w:type="gramEnd"/>
      <w:r w:rsidRPr="009A36D7">
        <w:rPr>
          <w:rFonts w:asciiTheme="majorEastAsia" w:eastAsiaTheme="majorEastAsia" w:hAnsiTheme="majorEastAsia" w:hint="eastAsia"/>
          <w:sz w:val="24"/>
        </w:rPr>
        <w:t>分值为满分。</w:t>
      </w:r>
    </w:p>
    <w:p w14:paraId="462F9D60" w14:textId="77777777" w:rsidR="001F63C4" w:rsidRPr="009A36D7" w:rsidRDefault="00000000">
      <w:pPr>
        <w:numPr>
          <w:ilvl w:val="1"/>
          <w:numId w:val="3"/>
        </w:num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平等对待内外资企业和符合条件的破产重整企业</w:t>
      </w:r>
    </w:p>
    <w:p w14:paraId="2BB5445E"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平等对待内外资企业和符合条件的破产重整企业，切实保障企业公平竞争，平等维护企业的合法利益。</w:t>
      </w:r>
    </w:p>
    <w:p w14:paraId="640C917A"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询问、质疑、投诉</w:t>
      </w:r>
    </w:p>
    <w:p w14:paraId="5135F286"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在线询问、质疑、投诉。根据《浙江省财政厅关于进一步促进政府采购公平竞争打造最优营商环境的通知》（</w:t>
      </w:r>
      <w:proofErr w:type="gramStart"/>
      <w:r w:rsidRPr="009A36D7">
        <w:rPr>
          <w:rFonts w:asciiTheme="majorEastAsia" w:eastAsiaTheme="majorEastAsia" w:hAnsiTheme="majorEastAsia" w:hint="eastAsia"/>
          <w:bCs/>
          <w:sz w:val="24"/>
          <w:lang w:val="zh-CN"/>
        </w:rPr>
        <w:t>浙财采监</w:t>
      </w:r>
      <w:proofErr w:type="gramEnd"/>
      <w:r w:rsidRPr="009A36D7">
        <w:rPr>
          <w:rFonts w:asciiTheme="majorEastAsia" w:eastAsiaTheme="majorEastAsia" w:hAnsiTheme="majorEastAsia" w:hint="eastAsia"/>
          <w:bCs/>
          <w:sz w:val="24"/>
          <w:lang w:val="zh-CN"/>
        </w:rPr>
        <w:t>（2021）22号）文件关于“健全行政裁决机制”要求，鼓励供应商在线提起询问，路径为：政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-项目采购-询问质疑投诉-询问列表；鼓励供应商在线提起质疑，路径为：政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-项目采购-询问质疑投诉-质疑列表。质疑供应商对在线质疑答复不满意的，可在线提起投诉，路径为：浙江政府服务网-政府采购投诉处理-在线办理</w:t>
      </w:r>
    </w:p>
    <w:p w14:paraId="1DA5EC87"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lastRenderedPageBreak/>
        <w:t>供应商询问</w:t>
      </w:r>
    </w:p>
    <w:p w14:paraId="016FB576" w14:textId="77777777" w:rsidR="001F63C4" w:rsidRPr="009A36D7" w:rsidRDefault="00000000">
      <w:pPr>
        <w:autoSpaceDE w:val="0"/>
        <w:autoSpaceDN w:val="0"/>
        <w:spacing w:line="360" w:lineRule="auto"/>
        <w:ind w:firstLineChars="200" w:firstLine="480"/>
        <w:jc w:val="left"/>
        <w:rPr>
          <w:rFonts w:asciiTheme="majorEastAsia" w:eastAsiaTheme="majorEastAsia" w:hAnsiTheme="majorEastAsia" w:cs="微软雅黑" w:hint="eastAsia"/>
          <w:kern w:val="0"/>
          <w:sz w:val="24"/>
          <w:lang w:val="zh-CN"/>
        </w:rPr>
      </w:pPr>
      <w:r w:rsidRPr="009A36D7">
        <w:rPr>
          <w:rFonts w:asciiTheme="majorEastAsia" w:eastAsiaTheme="majorEastAsia" w:hAnsiTheme="majorEastAsia" w:cs="微软雅黑" w:hint="eastAsia"/>
          <w:kern w:val="0"/>
          <w:sz w:val="24"/>
          <w:lang w:val="zh-CN"/>
        </w:rPr>
        <w:t>供应商对政府采购活动事项有疑问的，可以提出询问，采购人或者采购代理机构应当在</w:t>
      </w:r>
      <w:r w:rsidRPr="009A36D7">
        <w:rPr>
          <w:rFonts w:asciiTheme="majorEastAsia" w:eastAsiaTheme="majorEastAsia" w:hAnsiTheme="majorEastAsia" w:cs="微软雅黑"/>
          <w:kern w:val="0"/>
          <w:sz w:val="24"/>
          <w:lang w:val="zh-CN"/>
        </w:rPr>
        <w:t>3个工作日内对供应</w:t>
      </w:r>
      <w:proofErr w:type="gramStart"/>
      <w:r w:rsidRPr="009A36D7">
        <w:rPr>
          <w:rFonts w:asciiTheme="majorEastAsia" w:eastAsiaTheme="majorEastAsia" w:hAnsiTheme="majorEastAsia" w:cs="微软雅黑" w:hint="eastAsia"/>
          <w:kern w:val="0"/>
          <w:sz w:val="24"/>
          <w:lang w:val="zh-CN"/>
        </w:rPr>
        <w:t>商依法</w:t>
      </w:r>
      <w:proofErr w:type="gramEnd"/>
      <w:r w:rsidRPr="009A36D7">
        <w:rPr>
          <w:rFonts w:asciiTheme="majorEastAsia" w:eastAsiaTheme="majorEastAsia" w:hAnsiTheme="majorEastAsia" w:cs="微软雅黑" w:hint="eastAsia"/>
          <w:kern w:val="0"/>
          <w:sz w:val="24"/>
          <w:lang w:val="zh-CN"/>
        </w:rPr>
        <w:t>提出的询问</w:t>
      </w:r>
      <w:proofErr w:type="gramStart"/>
      <w:r w:rsidRPr="009A36D7">
        <w:rPr>
          <w:rFonts w:asciiTheme="majorEastAsia" w:eastAsiaTheme="majorEastAsia" w:hAnsiTheme="majorEastAsia" w:cs="微软雅黑" w:hint="eastAsia"/>
          <w:kern w:val="0"/>
          <w:sz w:val="24"/>
          <w:lang w:val="zh-CN"/>
        </w:rPr>
        <w:t>作出</w:t>
      </w:r>
      <w:proofErr w:type="gramEnd"/>
      <w:r w:rsidRPr="009A36D7">
        <w:rPr>
          <w:rFonts w:asciiTheme="majorEastAsia" w:eastAsiaTheme="majorEastAsia" w:hAnsiTheme="majorEastAsia" w:cs="微软雅黑" w:hint="eastAsia"/>
          <w:kern w:val="0"/>
          <w:sz w:val="24"/>
          <w:lang w:val="zh-CN"/>
        </w:rPr>
        <w:t>答复，但答复的内容不得涉及商业秘密。供应商提出的询问超出采购人对采购代理机构委托授权范围的，采购代理机构应当告知供应商向采购人提出。</w:t>
      </w:r>
    </w:p>
    <w:p w14:paraId="35912F1C"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供应商质疑</w:t>
      </w:r>
    </w:p>
    <w:p w14:paraId="1DC90457"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提出质疑的供应商应当是参与所质疑项目采购活动的供应商。潜在供应商已依法获取其可质疑的招标文件的，可以对该文件提出质疑。</w:t>
      </w:r>
    </w:p>
    <w:p w14:paraId="43B84144"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14:paraId="0EACA85F" w14:textId="77777777" w:rsidR="001F63C4" w:rsidRPr="009A36D7" w:rsidRDefault="00000000">
      <w:pPr>
        <w:numPr>
          <w:ilvl w:val="3"/>
          <w:numId w:val="3"/>
        </w:numPr>
        <w:tabs>
          <w:tab w:val="left" w:pos="210"/>
          <w:tab w:val="left" w:pos="1050"/>
        </w:tabs>
        <w:snapToGrid w:val="0"/>
        <w:spacing w:line="360" w:lineRule="auto"/>
        <w:ind w:left="1050" w:hanging="105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对招标文件提出质疑的，质疑期限为供应商获得招标文件之日或者招标文件公告期限届满之日起计算。</w:t>
      </w:r>
    </w:p>
    <w:p w14:paraId="10C3EFC0" w14:textId="77777777" w:rsidR="001F63C4" w:rsidRPr="009A36D7" w:rsidRDefault="00000000">
      <w:pPr>
        <w:numPr>
          <w:ilvl w:val="3"/>
          <w:numId w:val="3"/>
        </w:numPr>
        <w:tabs>
          <w:tab w:val="left" w:pos="210"/>
          <w:tab w:val="left" w:pos="1050"/>
        </w:tabs>
        <w:snapToGrid w:val="0"/>
        <w:spacing w:line="360" w:lineRule="auto"/>
        <w:ind w:left="1050" w:hanging="105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对采购过程提出质疑的，质疑期限为各采购程序环节结束之日起计算。</w:t>
      </w:r>
    </w:p>
    <w:p w14:paraId="47D144CF" w14:textId="77777777" w:rsidR="001F63C4" w:rsidRPr="009A36D7" w:rsidRDefault="00000000">
      <w:pPr>
        <w:numPr>
          <w:ilvl w:val="3"/>
          <w:numId w:val="3"/>
        </w:numPr>
        <w:tabs>
          <w:tab w:val="left" w:pos="210"/>
          <w:tab w:val="left" w:pos="1050"/>
        </w:tabs>
        <w:snapToGrid w:val="0"/>
        <w:spacing w:line="360" w:lineRule="auto"/>
        <w:ind w:left="1050" w:hanging="105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对采购结果提出质疑的，质疑期限自采购结果公告期限届满之日起计算。</w:t>
      </w:r>
    </w:p>
    <w:p w14:paraId="42498B8C"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供应商提出质疑应当提交质疑函和必要的证明材料。质疑</w:t>
      </w:r>
      <w:proofErr w:type="gramStart"/>
      <w:r w:rsidRPr="009A36D7">
        <w:rPr>
          <w:rFonts w:asciiTheme="majorEastAsia" w:eastAsiaTheme="majorEastAsia" w:hAnsiTheme="majorEastAsia" w:hint="eastAsia"/>
          <w:bCs/>
          <w:sz w:val="24"/>
          <w:lang w:val="zh-CN"/>
        </w:rPr>
        <w:t>函应当</w:t>
      </w:r>
      <w:proofErr w:type="gramEnd"/>
      <w:r w:rsidRPr="009A36D7">
        <w:rPr>
          <w:rFonts w:asciiTheme="majorEastAsia" w:eastAsiaTheme="majorEastAsia" w:hAnsiTheme="majorEastAsia" w:hint="eastAsia"/>
          <w:bCs/>
          <w:sz w:val="24"/>
          <w:lang w:val="zh-CN"/>
        </w:rPr>
        <w:t>包括下列内容：</w:t>
      </w:r>
    </w:p>
    <w:p w14:paraId="1A7B453D"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供应商的姓名或者名称、地址、邮编、联系人及联系电话；</w:t>
      </w:r>
    </w:p>
    <w:p w14:paraId="061C04AA"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质疑项目的名称、编号；</w:t>
      </w:r>
    </w:p>
    <w:p w14:paraId="7BEB9684"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具体、明确的质疑事项和与质疑事项相关的请求；</w:t>
      </w:r>
    </w:p>
    <w:p w14:paraId="17FA3EF7"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事实依据；</w:t>
      </w:r>
    </w:p>
    <w:p w14:paraId="764E4AB1"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必要的法律依据；</w:t>
      </w:r>
    </w:p>
    <w:p w14:paraId="349454A6" w14:textId="77777777" w:rsidR="001F63C4" w:rsidRPr="009A36D7" w:rsidRDefault="00000000">
      <w:pPr>
        <w:numPr>
          <w:ilvl w:val="3"/>
          <w:numId w:val="3"/>
        </w:numPr>
        <w:tabs>
          <w:tab w:val="left" w:pos="210"/>
          <w:tab w:val="left" w:pos="1050"/>
        </w:tabs>
        <w:snapToGrid w:val="0"/>
        <w:spacing w:line="360" w:lineRule="auto"/>
        <w:ind w:hanging="21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提出质疑的日期。</w:t>
      </w:r>
    </w:p>
    <w:p w14:paraId="398030F5" w14:textId="77777777" w:rsidR="001F63C4" w:rsidRPr="009A36D7" w:rsidRDefault="00000000">
      <w:pPr>
        <w:tabs>
          <w:tab w:val="left" w:pos="210"/>
        </w:tabs>
        <w:snapToGrid w:val="0"/>
        <w:spacing w:line="360" w:lineRule="auto"/>
        <w:ind w:firstLineChars="200" w:firstLine="48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供应商提交的质疑函需一式三份。供应商为自然人的，应当由本人签字；供应商为法人或者其他组织的，应当由法定代表人、主要负责人，或者其授权代表签字或者盖章，并加盖公章。</w:t>
      </w:r>
    </w:p>
    <w:p w14:paraId="05E2F9E1" w14:textId="77777777" w:rsidR="001F63C4" w:rsidRPr="009A36D7" w:rsidRDefault="00000000">
      <w:pPr>
        <w:tabs>
          <w:tab w:val="left" w:pos="210"/>
        </w:tabs>
        <w:snapToGrid w:val="0"/>
        <w:spacing w:line="360" w:lineRule="auto"/>
        <w:ind w:firstLineChars="200" w:firstLine="48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质疑函范本及制作说明详见附件2。</w:t>
      </w:r>
    </w:p>
    <w:p w14:paraId="6F98DC2A" w14:textId="77777777" w:rsidR="001F63C4" w:rsidRPr="009A36D7" w:rsidRDefault="00000000">
      <w:pPr>
        <w:numPr>
          <w:ilvl w:val="2"/>
          <w:numId w:val="3"/>
        </w:numPr>
        <w:tabs>
          <w:tab w:val="left" w:pos="210"/>
          <w:tab w:val="left" w:pos="84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lastRenderedPageBreak/>
        <w:t>对同一采购程序环节的质疑，供应商须在法定质疑期内一次性提出。</w:t>
      </w:r>
    </w:p>
    <w:p w14:paraId="564336A3" w14:textId="77777777" w:rsidR="001F63C4" w:rsidRPr="009A36D7" w:rsidRDefault="00000000">
      <w:pPr>
        <w:numPr>
          <w:ilvl w:val="2"/>
          <w:numId w:val="3"/>
        </w:numPr>
        <w:tabs>
          <w:tab w:val="left" w:pos="210"/>
          <w:tab w:val="left" w:pos="84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采购人或者采购代理机构应当在收到供应商的书面质疑后七个工作日内</w:t>
      </w:r>
      <w:proofErr w:type="gramStart"/>
      <w:r w:rsidRPr="009A36D7">
        <w:rPr>
          <w:rFonts w:asciiTheme="majorEastAsia" w:eastAsiaTheme="majorEastAsia" w:hAnsiTheme="majorEastAsia" w:hint="eastAsia"/>
          <w:bCs/>
          <w:sz w:val="24"/>
          <w:lang w:val="zh-CN"/>
        </w:rPr>
        <w:t>作出</w:t>
      </w:r>
      <w:proofErr w:type="gramEnd"/>
      <w:r w:rsidRPr="009A36D7">
        <w:rPr>
          <w:rFonts w:asciiTheme="majorEastAsia" w:eastAsiaTheme="majorEastAsia" w:hAnsiTheme="majorEastAsia" w:hint="eastAsia"/>
          <w:bCs/>
          <w:sz w:val="24"/>
          <w:lang w:val="zh-CN"/>
        </w:rPr>
        <w:t>答复，并以书面形式通知质疑供应商和其他与质疑处理结果有利害关系的政府采购当事人，但答复的内容不得涉及商业秘密。</w:t>
      </w:r>
    </w:p>
    <w:p w14:paraId="6B93DCF6"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询问或者质疑事项可能影响采购结果的，采购人应当暂停签订合同，已经签订合同的，应当中止履行合同。</w:t>
      </w:r>
    </w:p>
    <w:p w14:paraId="2290A9BA"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供应商投诉</w:t>
      </w:r>
    </w:p>
    <w:p w14:paraId="22CC0ED4"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质疑供应商对采购人、采购代理机构的答复不满意或者采购人、采购代理机构未在规定的时间内</w:t>
      </w:r>
      <w:proofErr w:type="gramStart"/>
      <w:r w:rsidRPr="009A36D7">
        <w:rPr>
          <w:rFonts w:asciiTheme="majorEastAsia" w:eastAsiaTheme="majorEastAsia" w:hAnsiTheme="majorEastAsia" w:hint="eastAsia"/>
          <w:bCs/>
          <w:sz w:val="24"/>
          <w:lang w:val="zh-CN"/>
        </w:rPr>
        <w:t>作出</w:t>
      </w:r>
      <w:proofErr w:type="gramEnd"/>
      <w:r w:rsidRPr="009A36D7">
        <w:rPr>
          <w:rFonts w:asciiTheme="majorEastAsia" w:eastAsiaTheme="majorEastAsia" w:hAnsiTheme="majorEastAsia" w:hint="eastAsia"/>
          <w:bCs/>
          <w:sz w:val="24"/>
          <w:lang w:val="zh-CN"/>
        </w:rPr>
        <w:t>答复的，可以在答复期满后十五个工作日内向同级政府采购监督管理部门提出投诉。</w:t>
      </w:r>
    </w:p>
    <w:p w14:paraId="09618EB8"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w:t>
      </w:r>
      <w:proofErr w:type="gramStart"/>
      <w:r w:rsidRPr="009A36D7">
        <w:rPr>
          <w:rFonts w:asciiTheme="majorEastAsia" w:eastAsiaTheme="majorEastAsia" w:hAnsiTheme="majorEastAsia" w:hint="eastAsia"/>
          <w:bCs/>
          <w:sz w:val="24"/>
          <w:lang w:val="zh-CN"/>
        </w:rPr>
        <w:t>商投诉</w:t>
      </w:r>
      <w:proofErr w:type="gramEnd"/>
      <w:r w:rsidRPr="009A36D7">
        <w:rPr>
          <w:rFonts w:asciiTheme="majorEastAsia" w:eastAsiaTheme="majorEastAsia" w:hAnsiTheme="majorEastAsia" w:hint="eastAsia"/>
          <w:bCs/>
          <w:sz w:val="24"/>
          <w:lang w:val="zh-CN"/>
        </w:rPr>
        <w:t>的事项不得超出已质疑事项的范围，基于质疑答复内容提出的投诉事项除外。</w:t>
      </w:r>
    </w:p>
    <w:p w14:paraId="7EACE90E"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w:t>
      </w:r>
      <w:proofErr w:type="gramStart"/>
      <w:r w:rsidRPr="009A36D7">
        <w:rPr>
          <w:rFonts w:asciiTheme="majorEastAsia" w:eastAsiaTheme="majorEastAsia" w:hAnsiTheme="majorEastAsia" w:hint="eastAsia"/>
          <w:bCs/>
          <w:sz w:val="24"/>
          <w:lang w:val="zh-CN"/>
        </w:rPr>
        <w:t>商投诉</w:t>
      </w:r>
      <w:proofErr w:type="gramEnd"/>
      <w:r w:rsidRPr="009A36D7">
        <w:rPr>
          <w:rFonts w:asciiTheme="majorEastAsia" w:eastAsiaTheme="majorEastAsia" w:hAnsiTheme="majorEastAsia" w:hint="eastAsia"/>
          <w:bCs/>
          <w:sz w:val="24"/>
          <w:lang w:val="zh-CN"/>
        </w:rPr>
        <w:t>应当有明确的请求和必要的证明材料。</w:t>
      </w:r>
    </w:p>
    <w:p w14:paraId="4A75B17A"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以联合体形</w:t>
      </w:r>
      <w:proofErr w:type="gramStart"/>
      <w:r w:rsidRPr="009A36D7">
        <w:rPr>
          <w:rFonts w:asciiTheme="majorEastAsia" w:eastAsiaTheme="majorEastAsia" w:hAnsiTheme="majorEastAsia" w:hint="eastAsia"/>
          <w:bCs/>
          <w:sz w:val="24"/>
          <w:lang w:val="zh-CN"/>
        </w:rPr>
        <w:t>式参加</w:t>
      </w:r>
      <w:proofErr w:type="gramEnd"/>
      <w:r w:rsidRPr="009A36D7">
        <w:rPr>
          <w:rFonts w:asciiTheme="majorEastAsia" w:eastAsiaTheme="majorEastAsia" w:hAnsiTheme="majorEastAsia" w:hint="eastAsia"/>
          <w:bCs/>
          <w:sz w:val="24"/>
          <w:lang w:val="zh-CN"/>
        </w:rPr>
        <w:t>政府采购活动的，其投诉应当由组成联合体的所有供应商共同提出。</w:t>
      </w:r>
    </w:p>
    <w:p w14:paraId="202664AC"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根据政府采购行政</w:t>
      </w:r>
      <w:proofErr w:type="gramStart"/>
      <w:r w:rsidRPr="009A36D7">
        <w:rPr>
          <w:rFonts w:asciiTheme="majorEastAsia" w:eastAsiaTheme="majorEastAsia" w:hAnsiTheme="majorEastAsia" w:hint="eastAsia"/>
          <w:bCs/>
          <w:sz w:val="24"/>
          <w:lang w:val="zh-CN"/>
        </w:rPr>
        <w:t>裁决省</w:t>
      </w:r>
      <w:proofErr w:type="gramEnd"/>
      <w:r w:rsidRPr="009A36D7">
        <w:rPr>
          <w:rFonts w:asciiTheme="majorEastAsia" w:eastAsiaTheme="majorEastAsia" w:hAnsiTheme="majorEastAsia" w:hint="eastAsia"/>
          <w:bCs/>
          <w:sz w:val="24"/>
          <w:lang w:val="zh-CN"/>
        </w:rPr>
        <w:t>市区三级</w:t>
      </w:r>
      <w:proofErr w:type="gramStart"/>
      <w:r w:rsidRPr="009A36D7">
        <w:rPr>
          <w:rFonts w:asciiTheme="majorEastAsia" w:eastAsiaTheme="majorEastAsia" w:hAnsiTheme="majorEastAsia" w:hint="eastAsia"/>
          <w:bCs/>
          <w:sz w:val="24"/>
          <w:lang w:val="zh-CN"/>
        </w:rPr>
        <w:t>联动试点</w:t>
      </w:r>
      <w:proofErr w:type="gramEnd"/>
      <w:r w:rsidRPr="009A36D7">
        <w:rPr>
          <w:rFonts w:asciiTheme="majorEastAsia" w:eastAsiaTheme="majorEastAsia" w:hAnsiTheme="majorEastAsia" w:hint="eastAsia"/>
          <w:bCs/>
          <w:sz w:val="24"/>
          <w:lang w:val="zh-CN"/>
        </w:rPr>
        <w:t>工作安排，浙江省本级、杭州市本级、拱</w:t>
      </w:r>
      <w:proofErr w:type="gramStart"/>
      <w:r w:rsidRPr="009A36D7">
        <w:rPr>
          <w:rFonts w:asciiTheme="majorEastAsia" w:eastAsiaTheme="majorEastAsia" w:hAnsiTheme="majorEastAsia" w:hint="eastAsia"/>
          <w:bCs/>
          <w:sz w:val="24"/>
          <w:lang w:val="zh-CN"/>
        </w:rPr>
        <w:t>墅</w:t>
      </w:r>
      <w:proofErr w:type="gramEnd"/>
      <w:r w:rsidRPr="009A36D7">
        <w:rPr>
          <w:rFonts w:asciiTheme="majorEastAsia" w:eastAsiaTheme="majorEastAsia" w:hAnsiTheme="majorEastAsia" w:hint="eastAsia"/>
          <w:bCs/>
          <w:sz w:val="24"/>
          <w:lang w:val="zh-CN"/>
        </w:rPr>
        <w:t>区、富阳区政府采购项目投诉材料可寄送浙江省政府采购行政裁决服务中心（杭州），地址：杭州市上城区四季青街道</w:t>
      </w:r>
      <w:proofErr w:type="gramStart"/>
      <w:r w:rsidRPr="009A36D7">
        <w:rPr>
          <w:rFonts w:asciiTheme="majorEastAsia" w:eastAsiaTheme="majorEastAsia" w:hAnsiTheme="majorEastAsia" w:hint="eastAsia"/>
          <w:bCs/>
          <w:sz w:val="24"/>
          <w:lang w:val="zh-CN"/>
        </w:rPr>
        <w:t>新业路市民</w:t>
      </w:r>
      <w:proofErr w:type="gramEnd"/>
      <w:r w:rsidRPr="009A36D7">
        <w:rPr>
          <w:rFonts w:asciiTheme="majorEastAsia" w:eastAsiaTheme="majorEastAsia" w:hAnsiTheme="majorEastAsia" w:hint="eastAsia"/>
          <w:bCs/>
          <w:sz w:val="24"/>
          <w:lang w:val="zh-CN"/>
        </w:rPr>
        <w:t>之家G03办公室，收件人：朱女士，电话：15121014815，0571-85252453。</w:t>
      </w:r>
    </w:p>
    <w:p w14:paraId="7BF0DBAB" w14:textId="77777777" w:rsidR="001F63C4" w:rsidRPr="009A36D7" w:rsidRDefault="00000000">
      <w:pPr>
        <w:tabs>
          <w:tab w:val="left" w:pos="210"/>
        </w:tabs>
        <w:snapToGrid w:val="0"/>
        <w:spacing w:line="360" w:lineRule="auto"/>
        <w:ind w:firstLineChars="200" w:firstLine="480"/>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投诉书范本及制作说明详见附件3。</w:t>
      </w:r>
    </w:p>
    <w:p w14:paraId="6228305F" w14:textId="77777777" w:rsidR="001F63C4" w:rsidRPr="009A36D7" w:rsidRDefault="001F63C4">
      <w:pPr>
        <w:rPr>
          <w:rFonts w:asciiTheme="majorEastAsia" w:eastAsiaTheme="majorEastAsia" w:hAnsiTheme="majorEastAsia" w:hint="eastAsia"/>
        </w:rPr>
      </w:pPr>
    </w:p>
    <w:p w14:paraId="3AD49317" w14:textId="77777777" w:rsidR="001F63C4" w:rsidRPr="009A36D7" w:rsidRDefault="00000000">
      <w:pPr>
        <w:adjustRightInd/>
        <w:spacing w:line="360" w:lineRule="auto"/>
        <w:jc w:val="center"/>
        <w:outlineLvl w:val="1"/>
        <w:rPr>
          <w:rFonts w:asciiTheme="majorEastAsia" w:eastAsiaTheme="majorEastAsia" w:hAnsiTheme="majorEastAsia" w:cs="仿宋_GB2312" w:hint="eastAsia"/>
          <w:b/>
          <w:sz w:val="32"/>
          <w:szCs w:val="20"/>
        </w:rPr>
      </w:pPr>
      <w:r w:rsidRPr="009A36D7">
        <w:rPr>
          <w:rFonts w:asciiTheme="majorEastAsia" w:eastAsiaTheme="majorEastAsia" w:hAnsiTheme="majorEastAsia" w:cs="仿宋_GB2312" w:hint="eastAsia"/>
          <w:b/>
          <w:sz w:val="32"/>
          <w:szCs w:val="20"/>
        </w:rPr>
        <w:t>二、招标文件的构成、澄清、修改</w:t>
      </w:r>
    </w:p>
    <w:p w14:paraId="081BA663"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招标文件的构成</w:t>
      </w:r>
    </w:p>
    <w:p w14:paraId="27CACCF4"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招标文件包括下列文件及附件：</w:t>
      </w:r>
    </w:p>
    <w:p w14:paraId="2A256DD4"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招标公告；</w:t>
      </w:r>
    </w:p>
    <w:p w14:paraId="78F338E7"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投标人须知；</w:t>
      </w:r>
    </w:p>
    <w:p w14:paraId="25DADC6C"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采购需求；</w:t>
      </w:r>
    </w:p>
    <w:p w14:paraId="5846E14B"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评标办法；</w:t>
      </w:r>
    </w:p>
    <w:p w14:paraId="323DCDB8"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proofErr w:type="gramStart"/>
      <w:r w:rsidRPr="009A36D7">
        <w:rPr>
          <w:rFonts w:asciiTheme="majorEastAsia" w:eastAsiaTheme="majorEastAsia" w:hAnsiTheme="majorEastAsia" w:hint="eastAsia"/>
          <w:bCs/>
          <w:sz w:val="24"/>
        </w:rPr>
        <w:t>拟签订</w:t>
      </w:r>
      <w:proofErr w:type="gramEnd"/>
      <w:r w:rsidRPr="009A36D7">
        <w:rPr>
          <w:rFonts w:asciiTheme="majorEastAsia" w:eastAsiaTheme="majorEastAsia" w:hAnsiTheme="majorEastAsia" w:hint="eastAsia"/>
          <w:bCs/>
          <w:sz w:val="24"/>
        </w:rPr>
        <w:t>的合同文本；</w:t>
      </w:r>
    </w:p>
    <w:p w14:paraId="0809CCA9" w14:textId="77777777" w:rsidR="001F63C4" w:rsidRPr="009A36D7" w:rsidRDefault="00000000">
      <w:pPr>
        <w:numPr>
          <w:ilvl w:val="2"/>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lastRenderedPageBreak/>
        <w:t>应提交的有关格式范例。</w:t>
      </w:r>
    </w:p>
    <w:p w14:paraId="7AFD2770"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与本项目有关的澄清或者修改的内容为招标文件的组成部分。</w:t>
      </w:r>
    </w:p>
    <w:p w14:paraId="5CDEEECB"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招标文件的澄清、修改</w:t>
      </w:r>
    </w:p>
    <w:p w14:paraId="6F7BCC5E"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已获取招标文件的潜在投标人，若有问题需要澄清，应于投标截止时间前，以书面形式向采购代理机构提出。</w:t>
      </w:r>
    </w:p>
    <w:p w14:paraId="7B5C1E31" w14:textId="77777777" w:rsidR="001F63C4" w:rsidRPr="009A36D7" w:rsidRDefault="00000000">
      <w:pPr>
        <w:numPr>
          <w:ilvl w:val="1"/>
          <w:numId w:val="3"/>
        </w:numPr>
        <w:tabs>
          <w:tab w:val="left" w:pos="21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14:paraId="17FF3B4F" w14:textId="77777777" w:rsidR="001F63C4" w:rsidRPr="009A36D7" w:rsidRDefault="00000000">
      <w:pPr>
        <w:rPr>
          <w:rFonts w:asciiTheme="majorEastAsia" w:eastAsiaTheme="majorEastAsia" w:hAnsiTheme="majorEastAsia" w:hint="eastAsia"/>
        </w:rPr>
      </w:pPr>
      <w:r w:rsidRPr="009A36D7">
        <w:rPr>
          <w:rFonts w:asciiTheme="majorEastAsia" w:eastAsiaTheme="majorEastAsia" w:hAnsiTheme="majorEastAsia"/>
        </w:rPr>
        <w:t xml:space="preserve">    </w:t>
      </w:r>
    </w:p>
    <w:p w14:paraId="359302C4" w14:textId="77777777" w:rsidR="001F63C4" w:rsidRPr="009A36D7" w:rsidRDefault="00000000">
      <w:pPr>
        <w:adjustRightInd/>
        <w:spacing w:line="360" w:lineRule="auto"/>
        <w:jc w:val="center"/>
        <w:outlineLvl w:val="1"/>
        <w:rPr>
          <w:rFonts w:asciiTheme="majorEastAsia" w:eastAsiaTheme="majorEastAsia" w:hAnsiTheme="majorEastAsia" w:cs="仿宋_GB2312" w:hint="eastAsia"/>
          <w:b/>
          <w:sz w:val="30"/>
          <w:szCs w:val="20"/>
        </w:rPr>
      </w:pPr>
      <w:r w:rsidRPr="009A36D7">
        <w:rPr>
          <w:rFonts w:asciiTheme="majorEastAsia" w:eastAsiaTheme="majorEastAsia" w:hAnsiTheme="majorEastAsia" w:cs="仿宋_GB2312" w:hint="eastAsia"/>
          <w:b/>
          <w:sz w:val="30"/>
          <w:szCs w:val="20"/>
        </w:rPr>
        <w:t>三、投标</w:t>
      </w:r>
    </w:p>
    <w:p w14:paraId="63DDF477"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招标文件的获取</w:t>
      </w:r>
    </w:p>
    <w:p w14:paraId="54F85C36" w14:textId="77777777" w:rsidR="001F63C4" w:rsidRPr="009A36D7" w:rsidRDefault="00000000">
      <w:pPr>
        <w:spacing w:line="360" w:lineRule="auto"/>
        <w:ind w:firstLine="420"/>
        <w:rPr>
          <w:rFonts w:asciiTheme="majorEastAsia" w:eastAsiaTheme="majorEastAsia" w:hAnsiTheme="majorEastAsia" w:cs="仿宋_GB2312" w:hint="eastAsia"/>
          <w:snapToGrid w:val="0"/>
          <w:kern w:val="28"/>
          <w:sz w:val="24"/>
        </w:rPr>
      </w:pPr>
      <w:r w:rsidRPr="009A36D7">
        <w:rPr>
          <w:rFonts w:asciiTheme="majorEastAsia" w:eastAsiaTheme="majorEastAsia" w:hAnsiTheme="majorEastAsia" w:cs="仿宋_GB2312" w:hint="eastAsia"/>
          <w:snapToGrid w:val="0"/>
          <w:kern w:val="28"/>
          <w:sz w:val="24"/>
        </w:rPr>
        <w:t>详见招标公告中获取招标文件的时间期限、地点、方式及招标文件售价。</w:t>
      </w:r>
    </w:p>
    <w:p w14:paraId="56F65B6F"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开标前答疑会或现场考察</w:t>
      </w:r>
    </w:p>
    <w:p w14:paraId="441E86AB" w14:textId="77777777" w:rsidR="001F63C4" w:rsidRPr="009A36D7" w:rsidRDefault="00000000">
      <w:pPr>
        <w:pStyle w:val="af0"/>
        <w:spacing w:line="360" w:lineRule="auto"/>
        <w:ind w:firstLine="420"/>
        <w:rPr>
          <w:rFonts w:asciiTheme="majorEastAsia" w:eastAsiaTheme="majorEastAsia" w:hAnsiTheme="majorEastAsia" w:hint="eastAsia"/>
          <w:sz w:val="24"/>
          <w:szCs w:val="24"/>
        </w:rPr>
      </w:pPr>
      <w:r w:rsidRPr="009A36D7">
        <w:rPr>
          <w:rFonts w:asciiTheme="majorEastAsia" w:eastAsiaTheme="majorEastAsia" w:hAnsiTheme="majorEastAsia" w:hint="eastAsia"/>
          <w:sz w:val="24"/>
          <w:szCs w:val="24"/>
        </w:rPr>
        <w:t>采购人组织潜在投标人现场考察或者召开开标前答疑会的，潜在投标人按第二部分投标人须知前附表的规定参加现场考察或者开标前答疑会。</w:t>
      </w:r>
    </w:p>
    <w:p w14:paraId="622123B0"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投标保证金</w:t>
      </w:r>
    </w:p>
    <w:p w14:paraId="2C63016A" w14:textId="77777777" w:rsidR="001F63C4" w:rsidRPr="009A36D7" w:rsidRDefault="00000000">
      <w:pPr>
        <w:pStyle w:val="a0"/>
        <w:spacing w:line="360" w:lineRule="auto"/>
        <w:ind w:firstLineChars="196" w:firstLine="470"/>
        <w:rPr>
          <w:rFonts w:asciiTheme="majorEastAsia" w:eastAsiaTheme="majorEastAsia" w:hAnsiTheme="majorEastAsia" w:cs="仿宋_GB2312" w:hint="eastAsia"/>
          <w:color w:val="auto"/>
          <w:sz w:val="24"/>
        </w:rPr>
      </w:pPr>
      <w:r w:rsidRPr="009A36D7">
        <w:rPr>
          <w:rFonts w:asciiTheme="majorEastAsia" w:eastAsiaTheme="majorEastAsia" w:hAnsiTheme="majorEastAsia" w:cs="仿宋_GB2312" w:hint="eastAsia"/>
          <w:color w:val="auto"/>
          <w:sz w:val="24"/>
        </w:rPr>
        <w:t>本项目不需缴纳投标保证金。</w:t>
      </w:r>
    </w:p>
    <w:p w14:paraId="6D39F741"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投标文件的语言</w:t>
      </w:r>
    </w:p>
    <w:p w14:paraId="63CF57D8" w14:textId="77777777" w:rsidR="001F63C4" w:rsidRPr="009A36D7" w:rsidRDefault="00000000">
      <w:pPr>
        <w:autoSpaceDE w:val="0"/>
        <w:autoSpaceDN w:val="0"/>
        <w:spacing w:line="360" w:lineRule="auto"/>
        <w:ind w:firstLineChars="200" w:firstLine="480"/>
        <w:rPr>
          <w:rFonts w:asciiTheme="majorEastAsia" w:eastAsiaTheme="majorEastAsia" w:hAnsiTheme="majorEastAsia" w:cs="仿宋_GB2312" w:hint="eastAsia"/>
          <w:sz w:val="24"/>
          <w:lang w:val="zh-CN"/>
        </w:rPr>
      </w:pPr>
      <w:r w:rsidRPr="009A36D7">
        <w:rPr>
          <w:rFonts w:asciiTheme="majorEastAsia" w:eastAsiaTheme="majorEastAsia" w:hAnsiTheme="majorEastAsia" w:cs="仿宋_GB2312" w:hint="eastAsia"/>
          <w:sz w:val="24"/>
        </w:rPr>
        <w:t>投标文件及投标人与采购有关的来往通知、函件和文件均应使用中文。</w:t>
      </w:r>
    </w:p>
    <w:p w14:paraId="2469F494"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投标文件的组成</w:t>
      </w:r>
    </w:p>
    <w:p w14:paraId="0FD895F4" w14:textId="77777777" w:rsidR="001F63C4" w:rsidRPr="009A36D7" w:rsidRDefault="00000000">
      <w:pPr>
        <w:numPr>
          <w:ilvl w:val="1"/>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资格文件：</w:t>
      </w:r>
    </w:p>
    <w:p w14:paraId="02FD705C"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符合参加政府采购活动应当具备的一般条件的承诺函；</w:t>
      </w:r>
    </w:p>
    <w:p w14:paraId="4FCC2E2C"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联合协议（如果有）；</w:t>
      </w:r>
    </w:p>
    <w:p w14:paraId="67142307"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落实政府采购政策需满足的资格要求（</w:t>
      </w:r>
      <w:bookmarkStart w:id="16" w:name="_Hlk167959722"/>
      <w:r w:rsidRPr="009A36D7">
        <w:rPr>
          <w:rFonts w:asciiTheme="majorEastAsia" w:eastAsiaTheme="majorEastAsia" w:hAnsiTheme="majorEastAsia" w:hint="eastAsia"/>
          <w:bCs/>
          <w:sz w:val="24"/>
        </w:rPr>
        <w:t>专门面向中小企业，服务全部由符合政策要求的中小企业承接，提供中小企业声明函</w:t>
      </w:r>
      <w:bookmarkEnd w:id="16"/>
      <w:r w:rsidRPr="009A36D7">
        <w:rPr>
          <w:rFonts w:asciiTheme="majorEastAsia" w:eastAsiaTheme="majorEastAsia" w:hAnsiTheme="majorEastAsia" w:hint="eastAsia"/>
          <w:bCs/>
          <w:sz w:val="24"/>
        </w:rPr>
        <w:t>）；</w:t>
      </w:r>
    </w:p>
    <w:p w14:paraId="0A90BA9C"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本项目的特定资格要求（本项目不适用）</w:t>
      </w:r>
      <w:r w:rsidRPr="009A36D7">
        <w:rPr>
          <w:rFonts w:asciiTheme="majorEastAsia" w:eastAsiaTheme="majorEastAsia" w:hAnsiTheme="majorEastAsia" w:hint="eastAsia"/>
          <w:bCs/>
          <w:i/>
          <w:iCs/>
          <w:sz w:val="24"/>
        </w:rPr>
        <w:t>。</w:t>
      </w:r>
    </w:p>
    <w:p w14:paraId="6D5397D5" w14:textId="77777777" w:rsidR="001F63C4" w:rsidRPr="009A36D7" w:rsidRDefault="00000000">
      <w:pPr>
        <w:numPr>
          <w:ilvl w:val="1"/>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
          <w:sz w:val="24"/>
          <w:lang w:val="zh-CN"/>
        </w:rPr>
      </w:pPr>
      <w:r w:rsidRPr="009A36D7">
        <w:rPr>
          <w:rFonts w:asciiTheme="majorEastAsia" w:eastAsiaTheme="majorEastAsia" w:hAnsiTheme="majorEastAsia" w:hint="eastAsia"/>
          <w:b/>
          <w:sz w:val="24"/>
        </w:rPr>
        <w:t>商务技术</w:t>
      </w:r>
      <w:r w:rsidRPr="009A36D7">
        <w:rPr>
          <w:rFonts w:asciiTheme="majorEastAsia" w:eastAsiaTheme="majorEastAsia" w:hAnsiTheme="majorEastAsia" w:hint="eastAsia"/>
          <w:b/>
          <w:sz w:val="24"/>
          <w:lang w:val="zh-CN"/>
        </w:rPr>
        <w:t>文件：</w:t>
      </w:r>
    </w:p>
    <w:p w14:paraId="3AF4CA2E"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投标函；</w:t>
      </w:r>
      <w:r w:rsidRPr="009A36D7">
        <w:rPr>
          <w:rFonts w:asciiTheme="majorEastAsia" w:eastAsiaTheme="majorEastAsia" w:hAnsiTheme="majorEastAsia" w:hint="eastAsia"/>
          <w:bCs/>
          <w:sz w:val="24"/>
          <w:lang w:val="zh-CN"/>
        </w:rPr>
        <w:t xml:space="preserve"> </w:t>
      </w:r>
    </w:p>
    <w:p w14:paraId="5BFD0DAB"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授权委托书或法定代表人（单位负责人、自然人本人）身份证明；</w:t>
      </w:r>
    </w:p>
    <w:p w14:paraId="1602337D"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lastRenderedPageBreak/>
        <w:t>分包意向协议（如果有）；</w:t>
      </w:r>
    </w:p>
    <w:p w14:paraId="6D7DF822"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符合性审查资料；</w:t>
      </w:r>
    </w:p>
    <w:p w14:paraId="14A51343"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评标标准相应的商务技术资料；</w:t>
      </w:r>
    </w:p>
    <w:p w14:paraId="1BE09BD4"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投标标的清单；</w:t>
      </w:r>
    </w:p>
    <w:p w14:paraId="12C6C71F"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商务技术偏离表；</w:t>
      </w:r>
    </w:p>
    <w:p w14:paraId="6ED19F17"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政府采购供应商廉洁自律承诺书。</w:t>
      </w:r>
    </w:p>
    <w:p w14:paraId="7AD12359" w14:textId="77777777" w:rsidR="001F63C4" w:rsidRPr="009A36D7" w:rsidRDefault="00000000">
      <w:pPr>
        <w:numPr>
          <w:ilvl w:val="1"/>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
          <w:sz w:val="24"/>
          <w:lang w:val="zh-CN"/>
        </w:rPr>
      </w:pPr>
      <w:r w:rsidRPr="009A36D7">
        <w:rPr>
          <w:rFonts w:asciiTheme="majorEastAsia" w:eastAsiaTheme="majorEastAsia" w:hAnsiTheme="majorEastAsia" w:hint="eastAsia"/>
          <w:b/>
          <w:sz w:val="24"/>
        </w:rPr>
        <w:t xml:space="preserve">报价文件： </w:t>
      </w:r>
    </w:p>
    <w:p w14:paraId="4446000C"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开标一览表（报价表）；</w:t>
      </w:r>
    </w:p>
    <w:p w14:paraId="4C7CA9CB" w14:textId="77777777" w:rsidR="001F63C4" w:rsidRPr="009A36D7" w:rsidRDefault="00000000">
      <w:pPr>
        <w:numPr>
          <w:ilvl w:val="2"/>
          <w:numId w:val="3"/>
        </w:numPr>
        <w:tabs>
          <w:tab w:val="left" w:pos="210"/>
          <w:tab w:val="left" w:pos="630"/>
          <w:tab w:val="left" w:pos="8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中小企业声明函（本项目资格文件中须提供）</w:t>
      </w:r>
    </w:p>
    <w:p w14:paraId="658ABDFD" w14:textId="77777777" w:rsidR="001F63C4" w:rsidRPr="009A36D7" w:rsidRDefault="00000000">
      <w:pPr>
        <w:spacing w:line="360" w:lineRule="auto"/>
        <w:ind w:firstLineChars="200" w:firstLine="48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投标文件含有采购人不能接受的附加条件的，投标无效；</w:t>
      </w:r>
    </w:p>
    <w:p w14:paraId="16A78CAC" w14:textId="77777777" w:rsidR="001F63C4" w:rsidRPr="009A36D7" w:rsidRDefault="00000000">
      <w:pPr>
        <w:spacing w:line="360" w:lineRule="auto"/>
        <w:ind w:firstLineChars="200" w:firstLine="482"/>
        <w:rPr>
          <w:rFonts w:asciiTheme="majorEastAsia" w:eastAsiaTheme="majorEastAsia" w:hAnsiTheme="majorEastAsia" w:cs="仿宋_GB2312" w:hint="eastAsia"/>
          <w:b/>
          <w:sz w:val="24"/>
          <w:szCs w:val="21"/>
        </w:rPr>
      </w:pPr>
      <w:r w:rsidRPr="009A36D7">
        <w:rPr>
          <w:rFonts w:asciiTheme="majorEastAsia" w:eastAsiaTheme="majorEastAsia" w:hAnsiTheme="majorEastAsia" w:hint="eastAsia"/>
          <w:b/>
          <w:sz w:val="24"/>
        </w:rPr>
        <w:t>投标人提供虚假材料投标的，投标无效。</w:t>
      </w:r>
    </w:p>
    <w:p w14:paraId="34CC5C54"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投标文件的编制</w:t>
      </w:r>
    </w:p>
    <w:p w14:paraId="1EFEE50C"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lang w:val="zh-CN"/>
        </w:rPr>
        <w:t>投标文件分为资格文件、商务技术文件、报价文件三部分。各投标人在编制投标文件时请按照招标文件第六部</w:t>
      </w:r>
      <w:proofErr w:type="gramStart"/>
      <w:r w:rsidRPr="009A36D7">
        <w:rPr>
          <w:rFonts w:asciiTheme="majorEastAsia" w:eastAsiaTheme="majorEastAsia" w:hAnsiTheme="majorEastAsia" w:hint="eastAsia"/>
          <w:bCs/>
          <w:sz w:val="24"/>
          <w:lang w:val="zh-CN"/>
        </w:rPr>
        <w:t>分规定</w:t>
      </w:r>
      <w:proofErr w:type="gramEnd"/>
      <w:r w:rsidRPr="009A36D7">
        <w:rPr>
          <w:rFonts w:asciiTheme="majorEastAsia" w:eastAsiaTheme="majorEastAsia" w:hAnsiTheme="majorEastAsia" w:hint="eastAsia"/>
          <w:bCs/>
          <w:sz w:val="24"/>
          <w:lang w:val="zh-CN"/>
        </w:rPr>
        <w:t>的格式进行，混乱的编排导致投标文件被误读或评标委员会查找不到有效文件是投标人的风险。</w:t>
      </w:r>
    </w:p>
    <w:p w14:paraId="33A5D1BB"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投标人进行电子投标应安装客户端软件—“政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电子交易客户端”，并按照招标文件和电子交易平台的要求编制并加密投标文件。投标人未按规定加密的投标文件，电子交易平台将拒收并提示。</w:t>
      </w:r>
    </w:p>
    <w:p w14:paraId="7B6BBAA3"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使用“政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电子交易客户端”需要提前申领CA数字证书，申领流程请自行前往“浙江政府采购网-下载专区-电子交易客户端-CA驱动和申领流程”进行查阅。</w:t>
      </w:r>
    </w:p>
    <w:p w14:paraId="6EE3F8E5"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投标文件的签署、盖章</w:t>
      </w:r>
    </w:p>
    <w:p w14:paraId="3AD068CC" w14:textId="77777777" w:rsidR="001F63C4" w:rsidRPr="009A36D7" w:rsidRDefault="00000000">
      <w:pPr>
        <w:numPr>
          <w:ilvl w:val="1"/>
          <w:numId w:val="3"/>
        </w:numPr>
        <w:tabs>
          <w:tab w:val="left" w:pos="210"/>
          <w:tab w:val="left" w:pos="6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投标文件按照招标文件第六部分格式要求进行签署、盖章。</w:t>
      </w:r>
    </w:p>
    <w:p w14:paraId="68511A78" w14:textId="77777777" w:rsidR="001F63C4" w:rsidRPr="009A36D7" w:rsidRDefault="00000000">
      <w:pPr>
        <w:pStyle w:val="2b"/>
        <w:snapToGrid w:val="0"/>
        <w:spacing w:before="0"/>
        <w:ind w:firstLine="482"/>
        <w:rPr>
          <w:rFonts w:asciiTheme="majorEastAsia" w:eastAsiaTheme="majorEastAsia" w:hAnsiTheme="majorEastAsia" w:cs="仿宋_GB2312" w:hint="eastAsia"/>
          <w:b/>
        </w:rPr>
      </w:pPr>
      <w:r w:rsidRPr="009A36D7">
        <w:rPr>
          <w:rFonts w:asciiTheme="majorEastAsia" w:eastAsiaTheme="majorEastAsia" w:hAnsiTheme="majorEastAsia" w:hint="eastAsia"/>
          <w:b/>
        </w:rPr>
        <w:t>▲</w:t>
      </w:r>
      <w:r w:rsidRPr="009A36D7">
        <w:rPr>
          <w:rFonts w:asciiTheme="majorEastAsia" w:eastAsiaTheme="majorEastAsia" w:hAnsiTheme="majorEastAsia" w:cs="仿宋_GB2312" w:hint="eastAsia"/>
          <w:b/>
        </w:rPr>
        <w:t>投标人的投标文件未按照招标文件要求签署、盖章的，其投标无效</w:t>
      </w:r>
      <w:r w:rsidRPr="009A36D7">
        <w:rPr>
          <w:rFonts w:asciiTheme="majorEastAsia" w:eastAsiaTheme="majorEastAsia" w:hAnsiTheme="majorEastAsia" w:cs="仿宋_GB2312" w:hint="eastAsia"/>
          <w:szCs w:val="24"/>
        </w:rPr>
        <w:t>。</w:t>
      </w:r>
    </w:p>
    <w:p w14:paraId="0A716EEC"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为确保网上操作合法、有效和安全，投标人应当在投标截止时间前完成在“政府采购云平台”的身份认证，确保在电子投标过程中能够对相关数据电文进行加密和使用电子签名。</w:t>
      </w:r>
    </w:p>
    <w:p w14:paraId="3CB91AD8"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招标文件对投标文件签署、盖章的要求适用于电子签名。</w:t>
      </w:r>
    </w:p>
    <w:p w14:paraId="24479268"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投标文件的提交、补充、修改、撤回</w:t>
      </w:r>
    </w:p>
    <w:p w14:paraId="68C873A0"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供应商应当在投标截止时间前完成投标文件的传输递交，并可以补充、修</w:t>
      </w:r>
      <w:r w:rsidRPr="009A36D7">
        <w:rPr>
          <w:rFonts w:asciiTheme="majorEastAsia" w:eastAsiaTheme="majorEastAsia" w:hAnsiTheme="majorEastAsia" w:hint="eastAsia"/>
          <w:bCs/>
          <w:sz w:val="24"/>
        </w:rPr>
        <w:lastRenderedPageBreak/>
        <w:t>改或者撤回投标文件。补充或者修改投标文件的，应当先行撤回原文件，补充、修改后重新传输递交。投标截止时间前未完成传输的，视为撤回投标文件。投标截止时间后递交的投标文件，电子交易平台将拒收。</w:t>
      </w:r>
    </w:p>
    <w:p w14:paraId="6D08A4C7" w14:textId="77777777" w:rsidR="001F63C4" w:rsidRPr="009A36D7" w:rsidRDefault="00000000">
      <w:pPr>
        <w:numPr>
          <w:ilvl w:val="1"/>
          <w:numId w:val="3"/>
        </w:numPr>
        <w:tabs>
          <w:tab w:val="left" w:pos="210"/>
          <w:tab w:val="left" w:pos="6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电子交易平台收到投标文件，将妥善保存并即时向供应商发出确认回执通知。在投标截止时间前，除供应商补充、修改或者撤回投标文件外，任何单位和个人不得解密或提取投标文件。</w:t>
      </w:r>
    </w:p>
    <w:p w14:paraId="7FA65675" w14:textId="77777777" w:rsidR="001F63C4" w:rsidRPr="009A36D7" w:rsidRDefault="00000000">
      <w:pPr>
        <w:numPr>
          <w:ilvl w:val="1"/>
          <w:numId w:val="3"/>
        </w:numPr>
        <w:tabs>
          <w:tab w:val="left" w:pos="210"/>
          <w:tab w:val="left" w:pos="6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采购人、采购代理机构可以视情况延长投标文件提交的截止时间。在上述情况下，采购代理机构与投标人以前在投标截止期方面的全部权利、责任和义务，将适用于延长至新的投标截止期。</w:t>
      </w:r>
    </w:p>
    <w:p w14:paraId="2B4FC390"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备份投标文件</w:t>
      </w:r>
    </w:p>
    <w:p w14:paraId="2E0E24EF"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投标人在电子交易平台传输递交投标文件后，还可以在投标截止时间前直接提交或者以邮政快递方式递交备份投标文件1份，</w:t>
      </w:r>
      <w:r w:rsidRPr="009A36D7">
        <w:rPr>
          <w:rFonts w:asciiTheme="majorEastAsia" w:eastAsiaTheme="majorEastAsia" w:hAnsiTheme="majorEastAsia" w:hint="eastAsia"/>
          <w:b/>
          <w:sz w:val="24"/>
        </w:rPr>
        <w:t>但采购人、采购代理机构不强制或变相强制投标人提交备份投标文件</w:t>
      </w:r>
      <w:r w:rsidRPr="009A36D7">
        <w:rPr>
          <w:rFonts w:asciiTheme="majorEastAsia" w:eastAsiaTheme="majorEastAsia" w:hAnsiTheme="majorEastAsia" w:hint="eastAsia"/>
          <w:bCs/>
          <w:sz w:val="24"/>
        </w:rPr>
        <w:t>。</w:t>
      </w:r>
    </w:p>
    <w:p w14:paraId="6FABB273"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备份投标文件须在“政</w:t>
      </w:r>
      <w:proofErr w:type="gramStart"/>
      <w:r w:rsidRPr="009A36D7">
        <w:rPr>
          <w:rFonts w:asciiTheme="majorEastAsia" w:eastAsiaTheme="majorEastAsia" w:hAnsiTheme="majorEastAsia" w:hint="eastAsia"/>
          <w:bCs/>
          <w:sz w:val="24"/>
        </w:rPr>
        <w:t>采云</w:t>
      </w:r>
      <w:proofErr w:type="gramEnd"/>
      <w:r w:rsidRPr="009A36D7">
        <w:rPr>
          <w:rFonts w:asciiTheme="majorEastAsia" w:eastAsiaTheme="majorEastAsia" w:hAnsiTheme="majorEastAsia" w:hint="eastAsia"/>
          <w:bCs/>
          <w:sz w:val="24"/>
        </w:rPr>
        <w:t>投标客户端”制作生成，并储存在DVD光盘或U盘中。备份投标文件应当密封包装并在包装上加盖公章并注明投标项目名称，投标人名称(联合体投标的，包装物封面需注明联合体投标，并注明联合体成员各方的名称和联合协议中约定的牵头人的名称)。</w:t>
      </w:r>
      <w:r w:rsidRPr="009A36D7">
        <w:rPr>
          <w:rFonts w:asciiTheme="majorEastAsia" w:eastAsiaTheme="majorEastAsia" w:hAnsiTheme="majorEastAsia" w:hint="eastAsia"/>
          <w:b/>
          <w:sz w:val="24"/>
        </w:rPr>
        <w:t>不符合上述制作、存储、密封规定的备份投标文件将被视为无效或者被拒绝接收。</w:t>
      </w:r>
    </w:p>
    <w:p w14:paraId="28E9C683"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直接提交备份投标文件的，投标人应于投标截止时间前在招标公告中载明的开标地点将备份投标文件提交给采购代理机构，</w:t>
      </w:r>
      <w:r w:rsidRPr="009A36D7">
        <w:rPr>
          <w:rFonts w:asciiTheme="majorEastAsia" w:eastAsiaTheme="majorEastAsia" w:hAnsiTheme="majorEastAsia" w:hint="eastAsia"/>
          <w:b/>
          <w:sz w:val="24"/>
        </w:rPr>
        <w:t>采购代理机构将拒绝接受逾期送达的备份投标文件</w:t>
      </w:r>
      <w:r w:rsidRPr="009A36D7">
        <w:rPr>
          <w:rFonts w:asciiTheme="majorEastAsia" w:eastAsiaTheme="majorEastAsia" w:hAnsiTheme="majorEastAsia" w:hint="eastAsia"/>
          <w:bCs/>
          <w:sz w:val="24"/>
        </w:rPr>
        <w:t>。</w:t>
      </w:r>
    </w:p>
    <w:p w14:paraId="2B715640"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代理机构将拒绝接受逾期送达的备份投标文件。邮寄过程中，电子备份投标文件发生泄露、遗失、损坏或延期送达等情况的，由投标人自行负责。</w:t>
      </w:r>
    </w:p>
    <w:p w14:paraId="360693B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投标人仅提交备份投标文件，未在电子交易平台传输递交投标文件的，投标无效。</w:t>
      </w:r>
    </w:p>
    <w:p w14:paraId="355EA63B"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投标文件的无效处理</w:t>
      </w:r>
    </w:p>
    <w:p w14:paraId="0B1C06D8" w14:textId="77777777" w:rsidR="001F63C4" w:rsidRPr="009A36D7" w:rsidRDefault="00000000">
      <w:pPr>
        <w:pStyle w:val="a4"/>
        <w:spacing w:line="360" w:lineRule="auto"/>
        <w:ind w:firstLineChars="150" w:firstLine="360"/>
        <w:rPr>
          <w:rFonts w:asciiTheme="majorEastAsia" w:eastAsiaTheme="majorEastAsia" w:hAnsiTheme="majorEastAsia" w:cs="仿宋_GB2312" w:hint="eastAsia"/>
          <w:szCs w:val="21"/>
        </w:rPr>
      </w:pPr>
      <w:r w:rsidRPr="009A36D7">
        <w:rPr>
          <w:rFonts w:asciiTheme="majorEastAsia" w:eastAsiaTheme="majorEastAsia" w:hAnsiTheme="majorEastAsia" w:cs="仿宋_GB2312" w:hint="eastAsia"/>
          <w:szCs w:val="21"/>
        </w:rPr>
        <w:lastRenderedPageBreak/>
        <w:t>有招标文件第四部分</w:t>
      </w:r>
      <w:r w:rsidRPr="009A36D7">
        <w:rPr>
          <w:rFonts w:asciiTheme="majorEastAsia" w:eastAsiaTheme="majorEastAsia" w:hAnsiTheme="majorEastAsia" w:hint="eastAsia"/>
        </w:rPr>
        <w:t>第4.2</w:t>
      </w:r>
      <w:r w:rsidRPr="009A36D7">
        <w:rPr>
          <w:rFonts w:asciiTheme="majorEastAsia" w:eastAsiaTheme="majorEastAsia" w:hAnsiTheme="majorEastAsia"/>
        </w:rPr>
        <w:t>项规定</w:t>
      </w:r>
      <w:r w:rsidRPr="009A36D7">
        <w:rPr>
          <w:rFonts w:asciiTheme="majorEastAsia" w:eastAsiaTheme="majorEastAsia" w:hAnsiTheme="majorEastAsia" w:cs="仿宋_GB2312" w:hint="eastAsia"/>
          <w:szCs w:val="21"/>
        </w:rPr>
        <w:t>的情形之一的，投标无效：</w:t>
      </w:r>
    </w:p>
    <w:p w14:paraId="4D3F450A"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投标有效期</w:t>
      </w:r>
    </w:p>
    <w:p w14:paraId="0F486FCC" w14:textId="77777777" w:rsidR="001F63C4" w:rsidRPr="009A36D7" w:rsidRDefault="00000000">
      <w:pPr>
        <w:numPr>
          <w:ilvl w:val="1"/>
          <w:numId w:val="3"/>
        </w:numPr>
        <w:tabs>
          <w:tab w:val="left" w:pos="210"/>
          <w:tab w:val="left" w:pos="640"/>
        </w:tabs>
        <w:snapToGrid w:val="0"/>
        <w:spacing w:line="360" w:lineRule="auto"/>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投标有效期为从提交投标文件的截止之日起90天。</w:t>
      </w:r>
    </w:p>
    <w:p w14:paraId="68F58C72" w14:textId="77777777" w:rsidR="001F63C4" w:rsidRPr="009A36D7" w:rsidRDefault="00000000">
      <w:pPr>
        <w:spacing w:line="360" w:lineRule="auto"/>
        <w:ind w:firstLineChars="200" w:firstLine="480"/>
        <w:rPr>
          <w:rFonts w:asciiTheme="majorEastAsia" w:eastAsiaTheme="majorEastAsia" w:hAnsiTheme="majorEastAsia" w:cs="仿宋_GB2312" w:hint="eastAsia"/>
          <w:b/>
          <w:sz w:val="24"/>
          <w:szCs w:val="21"/>
        </w:rPr>
      </w:pPr>
      <w:r w:rsidRPr="009A36D7">
        <w:rPr>
          <w:rFonts w:asciiTheme="majorEastAsia" w:eastAsiaTheme="majorEastAsia" w:hAnsiTheme="majorEastAsia" w:cs="仿宋_GB2312"/>
          <w:sz w:val="24"/>
          <w:szCs w:val="20"/>
        </w:rPr>
        <w:t>▲</w:t>
      </w:r>
      <w:r w:rsidRPr="009A36D7">
        <w:rPr>
          <w:rFonts w:asciiTheme="majorEastAsia" w:eastAsiaTheme="majorEastAsia" w:hAnsiTheme="majorEastAsia" w:cs="仿宋_GB2312" w:hint="eastAsia"/>
          <w:b/>
          <w:sz w:val="24"/>
          <w:szCs w:val="20"/>
        </w:rPr>
        <w:t>投标人的投标文件中承</w:t>
      </w:r>
      <w:r w:rsidRPr="009A36D7">
        <w:rPr>
          <w:rFonts w:asciiTheme="majorEastAsia" w:eastAsiaTheme="majorEastAsia" w:hAnsiTheme="majorEastAsia" w:cs="仿宋_GB2312" w:hint="eastAsia"/>
          <w:b/>
          <w:sz w:val="24"/>
          <w:szCs w:val="21"/>
        </w:rPr>
        <w:t>诺的投标有效期少于招标文件中载明的投标有效期的，投标无效。</w:t>
      </w:r>
    </w:p>
    <w:p w14:paraId="2F19D91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投标文件合格投递后，自投标截止日期起，在投标有效期内有效。</w:t>
      </w:r>
    </w:p>
    <w:p w14:paraId="0DAB165D"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在原定投标有效期满之前，如果出现特殊情况，采购代理机构可以以书面形式通知投标人延长投标有效期。投标人同意延长的，不得要求或被允许修改其投标文件，投标人拒绝延长的，其投标无效。</w:t>
      </w:r>
    </w:p>
    <w:p w14:paraId="7785A5AE" w14:textId="77777777" w:rsidR="001F63C4" w:rsidRPr="009A36D7" w:rsidRDefault="001F63C4">
      <w:pPr>
        <w:pStyle w:val="2b"/>
        <w:spacing w:before="0"/>
        <w:ind w:firstLine="643"/>
        <w:rPr>
          <w:rFonts w:asciiTheme="majorEastAsia" w:eastAsiaTheme="majorEastAsia" w:hAnsiTheme="majorEastAsia" w:cs="仿宋_GB2312" w:hint="eastAsia"/>
          <w:b/>
          <w:sz w:val="32"/>
        </w:rPr>
      </w:pPr>
    </w:p>
    <w:p w14:paraId="5D31F161" w14:textId="77777777" w:rsidR="001F63C4" w:rsidRPr="009A36D7" w:rsidRDefault="00000000">
      <w:pPr>
        <w:adjustRightInd/>
        <w:spacing w:line="360" w:lineRule="auto"/>
        <w:jc w:val="center"/>
        <w:outlineLvl w:val="1"/>
        <w:rPr>
          <w:rFonts w:asciiTheme="majorEastAsia" w:eastAsiaTheme="majorEastAsia" w:hAnsiTheme="majorEastAsia" w:cs="仿宋_GB2312" w:hint="eastAsia"/>
          <w:b/>
          <w:sz w:val="30"/>
          <w:szCs w:val="20"/>
        </w:rPr>
      </w:pPr>
      <w:r w:rsidRPr="009A36D7">
        <w:rPr>
          <w:rFonts w:asciiTheme="majorEastAsia" w:eastAsiaTheme="majorEastAsia" w:hAnsiTheme="majorEastAsia" w:cs="仿宋_GB2312" w:hint="eastAsia"/>
          <w:b/>
          <w:sz w:val="30"/>
          <w:szCs w:val="20"/>
        </w:rPr>
        <w:t>四、开标、资格审查与信用信息查询</w:t>
      </w:r>
    </w:p>
    <w:p w14:paraId="6006091A"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 xml:space="preserve">开标 </w:t>
      </w:r>
    </w:p>
    <w:p w14:paraId="629815B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采购代理机构按照招标文件规定的时间通过电子交易平台组织开标，所有投标人均应当准时在线参加。投标人不足3家的，不得开标。</w:t>
      </w:r>
    </w:p>
    <w:p w14:paraId="7F86F80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开标时，电子交易平台按开标时间自动提取所有投标文件。采购代理机构依托电子交易平台发起开始解密指令，投标人按照平台提示和招标文件的规定在半小时内完成在线解密。</w:t>
      </w:r>
    </w:p>
    <w:p w14:paraId="77E72FB6"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投标文件未按时解密，投标人提供了备份投标文件的，以备份投标文件作为依据，否则视为投标文件撤回。投标文件已按时解密的，备份投标文件自动失效。</w:t>
      </w:r>
    </w:p>
    <w:p w14:paraId="7B1E586B"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资格审查</w:t>
      </w:r>
    </w:p>
    <w:p w14:paraId="5632F216"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采购人或采购代理机构依据法律法规和招标文件的规定，对投标人的资格进行审查。</w:t>
      </w:r>
    </w:p>
    <w:p w14:paraId="7B7E2183"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投标人未按照招标文件要求提供与资格条件相应的有效资格证明材料的，视为投标人不具备招标文件中规定的资格要求，其投标无效。</w:t>
      </w:r>
    </w:p>
    <w:p w14:paraId="30D89188"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对未通过资格审查的投标人，采购人或采购代理机构告知其未通过的原因。</w:t>
      </w:r>
    </w:p>
    <w:p w14:paraId="7F53DA74"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合格投标人不足3家的，不再评标。</w:t>
      </w:r>
    </w:p>
    <w:p w14:paraId="4EF0A25B"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信用信息查询</w:t>
      </w:r>
    </w:p>
    <w:p w14:paraId="00914D9C"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lastRenderedPageBreak/>
        <w:t>信用信息查询渠道及截止时间：采购代理机构将通过“信用中国”网站(www.creditchina.gov.cn)、中国政府采购网(www.ccgp.gov.cn)渠道查询投标人投标截止时间当天的信用记录。</w:t>
      </w:r>
    </w:p>
    <w:p w14:paraId="615B1743"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信用信息查询记录和证据留存的具体方式：现场查询的投标人的信用记录、查询结果经确认后将与采购文件一起存档。</w:t>
      </w:r>
    </w:p>
    <w:p w14:paraId="7E984B04"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信用信息的使用规则：经查询列入失信被执行人名单、重大税收违法案件当事人名单、政府采购严重违法失信行为记录名单的投标人将被拒绝参与政府采购活动。</w:t>
      </w:r>
    </w:p>
    <w:p w14:paraId="3382D06A"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cs="Arial" w:hint="eastAsia"/>
          <w:kern w:val="0"/>
        </w:rPr>
      </w:pPr>
      <w:r w:rsidRPr="009A36D7">
        <w:rPr>
          <w:rFonts w:asciiTheme="majorEastAsia" w:eastAsiaTheme="majorEastAsia" w:hAnsiTheme="majorEastAsia" w:hint="eastAsia"/>
          <w:bCs/>
          <w:sz w:val="24"/>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3C824501"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五、评标</w:t>
      </w:r>
    </w:p>
    <w:p w14:paraId="6C9E10AD"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bookmarkStart w:id="17" w:name="_Toc91899903"/>
      <w:r w:rsidRPr="009A36D7">
        <w:rPr>
          <w:rFonts w:asciiTheme="majorEastAsia" w:eastAsiaTheme="majorEastAsia" w:hAnsiTheme="majorEastAsia" w:hint="eastAsia"/>
          <w:b/>
          <w:sz w:val="24"/>
        </w:rPr>
        <w:t>评标</w:t>
      </w:r>
    </w:p>
    <w:p w14:paraId="06F2AA79" w14:textId="77777777" w:rsidR="001F63C4" w:rsidRPr="009A36D7" w:rsidRDefault="00000000">
      <w:pPr>
        <w:spacing w:line="360" w:lineRule="auto"/>
        <w:ind w:firstLineChars="200" w:firstLine="480"/>
        <w:rPr>
          <w:rFonts w:asciiTheme="majorEastAsia" w:eastAsiaTheme="majorEastAsia" w:hAnsiTheme="majorEastAsia" w:cs="仿宋_GB2312" w:hint="eastAsia"/>
          <w:b/>
          <w:sz w:val="24"/>
        </w:rPr>
      </w:pPr>
      <w:r w:rsidRPr="009A36D7">
        <w:rPr>
          <w:rFonts w:asciiTheme="majorEastAsia" w:eastAsiaTheme="majorEastAsia" w:hAnsiTheme="majorEastAsia" w:cs="仿宋_GB2312" w:hint="eastAsia"/>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sidRPr="009A36D7">
        <w:rPr>
          <w:rFonts w:asciiTheme="majorEastAsia" w:eastAsiaTheme="majorEastAsia" w:hAnsiTheme="majorEastAsia" w:cs="仿宋_GB2312" w:hint="eastAsia"/>
          <w:b/>
          <w:sz w:val="24"/>
        </w:rPr>
        <w:t>详见招标文件第四部分评标办法。</w:t>
      </w:r>
    </w:p>
    <w:p w14:paraId="26828D8B"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六、定</w:t>
      </w:r>
      <w:r w:rsidRPr="009A36D7">
        <w:rPr>
          <w:rFonts w:asciiTheme="majorEastAsia" w:eastAsiaTheme="majorEastAsia" w:hAnsiTheme="majorEastAsia" w:cs="仿宋_GB2312"/>
          <w:b/>
          <w:sz w:val="36"/>
          <w:szCs w:val="36"/>
        </w:rPr>
        <w:t xml:space="preserve"> </w:t>
      </w:r>
      <w:r w:rsidRPr="009A36D7">
        <w:rPr>
          <w:rFonts w:asciiTheme="majorEastAsia" w:eastAsiaTheme="majorEastAsia" w:hAnsiTheme="majorEastAsia" w:cs="仿宋_GB2312" w:hint="eastAsia"/>
          <w:b/>
          <w:sz w:val="36"/>
          <w:szCs w:val="36"/>
        </w:rPr>
        <w:t>标</w:t>
      </w:r>
    </w:p>
    <w:p w14:paraId="797CE010"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确定中标供应商</w:t>
      </w:r>
    </w:p>
    <w:p w14:paraId="46ACCC75" w14:textId="77777777" w:rsidR="001F63C4" w:rsidRPr="009A36D7" w:rsidRDefault="00000000">
      <w:pPr>
        <w:pStyle w:val="2b"/>
        <w:snapToGrid w:val="0"/>
        <w:spacing w:before="0"/>
        <w:ind w:firstLineChars="175" w:firstLine="420"/>
        <w:rPr>
          <w:rFonts w:asciiTheme="majorEastAsia" w:eastAsiaTheme="majorEastAsia" w:hAnsiTheme="majorEastAsia" w:cs="仿宋_GB2312" w:hint="eastAsia"/>
          <w:szCs w:val="24"/>
        </w:rPr>
      </w:pPr>
      <w:r w:rsidRPr="009A36D7">
        <w:rPr>
          <w:rFonts w:asciiTheme="majorEastAsia" w:eastAsiaTheme="majorEastAsia" w:hAnsiTheme="majorEastAsia" w:cs="仿宋_GB2312" w:hint="eastAsia"/>
          <w:szCs w:val="24"/>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14:paraId="6E2C8E13" w14:textId="77777777" w:rsidR="001F63C4" w:rsidRPr="009A36D7" w:rsidRDefault="001F63C4">
      <w:pPr>
        <w:pStyle w:val="2b"/>
        <w:snapToGrid w:val="0"/>
        <w:spacing w:before="0"/>
        <w:ind w:firstLineChars="0" w:firstLine="0"/>
        <w:rPr>
          <w:rFonts w:asciiTheme="majorEastAsia" w:eastAsiaTheme="majorEastAsia" w:hAnsiTheme="majorEastAsia" w:cs="仿宋_GB2312" w:hint="eastAsia"/>
          <w:b/>
          <w:szCs w:val="24"/>
        </w:rPr>
      </w:pPr>
    </w:p>
    <w:p w14:paraId="3E536C7C"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中标通知与中标结果公告</w:t>
      </w:r>
    </w:p>
    <w:p w14:paraId="21759502"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自中标人确定之日起2个工作日内，采购代理机构通过电子交易平台向中标人发出中标通知书，同时编制发布采购结果公告。采购代理机构也可以</w:t>
      </w:r>
      <w:r w:rsidRPr="009A36D7">
        <w:rPr>
          <w:rFonts w:asciiTheme="majorEastAsia" w:eastAsiaTheme="majorEastAsia" w:hAnsiTheme="majorEastAsia" w:hint="eastAsia"/>
          <w:bCs/>
          <w:sz w:val="24"/>
        </w:rPr>
        <w:lastRenderedPageBreak/>
        <w:t>以纸质形式进行中标通知。</w:t>
      </w:r>
    </w:p>
    <w:p w14:paraId="36E23DE7"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中标结果公告内容包括采购人及其委托的采购代理机构的名称、地址、联系方式，项目名称和项目编号，中标人名称、地址和中标金额，主要中标标的</w:t>
      </w:r>
      <w:proofErr w:type="gramStart"/>
      <w:r w:rsidRPr="009A36D7">
        <w:rPr>
          <w:rFonts w:asciiTheme="majorEastAsia" w:eastAsiaTheme="majorEastAsia" w:hAnsiTheme="majorEastAsia" w:hint="eastAsia"/>
          <w:bCs/>
          <w:sz w:val="24"/>
        </w:rPr>
        <w:t>的</w:t>
      </w:r>
      <w:proofErr w:type="gramEnd"/>
      <w:r w:rsidRPr="009A36D7">
        <w:rPr>
          <w:rFonts w:asciiTheme="majorEastAsia" w:eastAsiaTheme="majorEastAsia" w:hAnsiTheme="majorEastAsia" w:hint="eastAsia"/>
          <w:bCs/>
          <w:sz w:val="24"/>
        </w:rPr>
        <w:t>名称、规格型号、数量、单价、服务要求，开标记录、未中标情况说明、中标公告期限以及评审专家名单、评分汇总及明细。</w:t>
      </w:r>
    </w:p>
    <w:p w14:paraId="206D8808"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公告期限为1个工作日。</w:t>
      </w:r>
    </w:p>
    <w:p w14:paraId="25086ED4" w14:textId="77777777" w:rsidR="001F63C4" w:rsidRPr="009A36D7" w:rsidRDefault="001F63C4">
      <w:pPr>
        <w:rPr>
          <w:rFonts w:asciiTheme="majorEastAsia" w:eastAsiaTheme="majorEastAsia" w:hAnsiTheme="majorEastAsia" w:hint="eastAsia"/>
        </w:rPr>
      </w:pPr>
    </w:p>
    <w:p w14:paraId="4F907F46" w14:textId="77777777" w:rsidR="001F63C4" w:rsidRPr="009A36D7" w:rsidRDefault="00000000">
      <w:pPr>
        <w:snapToGrid w:val="0"/>
        <w:spacing w:line="360" w:lineRule="auto"/>
        <w:jc w:val="center"/>
        <w:outlineLvl w:val="2"/>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七、合同授予</w:t>
      </w:r>
    </w:p>
    <w:p w14:paraId="756F8C79" w14:textId="77777777" w:rsidR="001F63C4" w:rsidRPr="009A36D7" w:rsidRDefault="00000000">
      <w:pPr>
        <w:numPr>
          <w:ilvl w:val="0"/>
          <w:numId w:val="3"/>
        </w:numPr>
        <w:tabs>
          <w:tab w:val="left" w:pos="210"/>
        </w:tabs>
        <w:snapToGrid w:val="0"/>
        <w:spacing w:line="360" w:lineRule="auto"/>
        <w:jc w:val="left"/>
        <w:outlineLvl w:val="3"/>
        <w:rPr>
          <w:rFonts w:asciiTheme="majorEastAsia" w:eastAsiaTheme="majorEastAsia" w:hAnsiTheme="majorEastAsia" w:hint="eastAsia"/>
          <w:b/>
          <w:sz w:val="24"/>
        </w:rPr>
      </w:pPr>
      <w:r w:rsidRPr="009A36D7">
        <w:rPr>
          <w:rFonts w:asciiTheme="majorEastAsia" w:eastAsiaTheme="majorEastAsia" w:hAnsiTheme="majorEastAsia" w:hint="eastAsia"/>
          <w:b/>
          <w:sz w:val="24"/>
        </w:rPr>
        <w:t>合同授予</w:t>
      </w:r>
    </w:p>
    <w:p w14:paraId="536CFB50" w14:textId="77777777" w:rsidR="001F63C4" w:rsidRPr="009A36D7" w:rsidRDefault="00000000">
      <w:pPr>
        <w:widowControl/>
        <w:shd w:val="clear" w:color="auto" w:fill="FFFFFF"/>
        <w:spacing w:line="360" w:lineRule="auto"/>
        <w:ind w:firstLine="420"/>
        <w:jc w:val="left"/>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合同主要条款详见第五部分</w:t>
      </w:r>
      <w:proofErr w:type="gramStart"/>
      <w:r w:rsidRPr="009A36D7">
        <w:rPr>
          <w:rFonts w:asciiTheme="majorEastAsia" w:eastAsiaTheme="majorEastAsia" w:hAnsiTheme="majorEastAsia" w:cs="仿宋_GB2312" w:hint="eastAsia"/>
          <w:sz w:val="24"/>
        </w:rPr>
        <w:t>拟签订</w:t>
      </w:r>
      <w:proofErr w:type="gramEnd"/>
      <w:r w:rsidRPr="009A36D7">
        <w:rPr>
          <w:rFonts w:asciiTheme="majorEastAsia" w:eastAsiaTheme="majorEastAsia" w:hAnsiTheme="majorEastAsia" w:cs="仿宋_GB2312" w:hint="eastAsia"/>
          <w:sz w:val="24"/>
        </w:rPr>
        <w:t>的合同文本。</w:t>
      </w:r>
    </w:p>
    <w:p w14:paraId="16F2018F" w14:textId="77777777" w:rsidR="001F63C4" w:rsidRPr="009A36D7" w:rsidRDefault="00000000">
      <w:pPr>
        <w:numPr>
          <w:ilvl w:val="0"/>
          <w:numId w:val="3"/>
        </w:numPr>
        <w:tabs>
          <w:tab w:val="left" w:pos="210"/>
        </w:tabs>
        <w:snapToGrid w:val="0"/>
        <w:spacing w:line="360" w:lineRule="auto"/>
        <w:jc w:val="left"/>
        <w:outlineLvl w:val="3"/>
        <w:rPr>
          <w:rFonts w:asciiTheme="majorEastAsia" w:eastAsiaTheme="majorEastAsia" w:hAnsiTheme="majorEastAsia" w:hint="eastAsia"/>
          <w:b/>
          <w:sz w:val="24"/>
        </w:rPr>
      </w:pPr>
      <w:r w:rsidRPr="009A36D7">
        <w:rPr>
          <w:rFonts w:asciiTheme="majorEastAsia" w:eastAsiaTheme="majorEastAsia" w:hAnsiTheme="majorEastAsia" w:hint="eastAsia"/>
          <w:b/>
          <w:sz w:val="24"/>
        </w:rPr>
        <w:t>合同的签订</w:t>
      </w:r>
    </w:p>
    <w:p w14:paraId="5D328817"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w:t>
      </w:r>
    </w:p>
    <w:p w14:paraId="769BBC95"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rPr>
      </w:pPr>
      <w:r w:rsidRPr="009A36D7">
        <w:rPr>
          <w:rFonts w:asciiTheme="majorEastAsia" w:eastAsiaTheme="majorEastAsia" w:hAnsiTheme="majorEastAsia" w:hint="eastAsia"/>
          <w:bCs/>
          <w:sz w:val="24"/>
          <w:lang w:val="zh-CN"/>
        </w:rPr>
        <w:t>中标人按规定的日期、时间、地点，由法定代表人或其授权代表与采购人代表签订合同。如中标人为联合体的，由联合体成员各方法定代表人或其授权代表与采购人代表签订合同。</w:t>
      </w:r>
    </w:p>
    <w:p w14:paraId="4F9EA55A"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如签订合同并生效后，供应商无故拒绝或延期，除按照合同条款处理外，列入不良行为记录一次，并给予通报。</w:t>
      </w:r>
    </w:p>
    <w:p w14:paraId="143A460A"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中标供应</w:t>
      </w:r>
      <w:proofErr w:type="gramStart"/>
      <w:r w:rsidRPr="009A36D7">
        <w:rPr>
          <w:rFonts w:asciiTheme="majorEastAsia" w:eastAsiaTheme="majorEastAsia" w:hAnsiTheme="majorEastAsia" w:hint="eastAsia"/>
          <w:bCs/>
          <w:sz w:val="24"/>
          <w:lang w:val="zh-CN"/>
        </w:rPr>
        <w:t>商拒绝</w:t>
      </w:r>
      <w:proofErr w:type="gramEnd"/>
      <w:r w:rsidRPr="009A36D7">
        <w:rPr>
          <w:rFonts w:asciiTheme="majorEastAsia" w:eastAsiaTheme="majorEastAsia" w:hAnsiTheme="majorEastAsia" w:hint="eastAsia"/>
          <w:bCs/>
          <w:sz w:val="24"/>
          <w:lang w:val="zh-CN"/>
        </w:rPr>
        <w:t>与采购人签订合同的，采购人可以按照评审报告推荐的中标或者成交候选人名单排序，确定下一候选人为中标供应商，也可以重新开展政府采购活动。</w:t>
      </w:r>
    </w:p>
    <w:p w14:paraId="1A9DA708"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采购合同由采购人与中标供应商根据招标文件、投标文件等内容通过政府采购电子交易平台在线签订，自动备案。</w:t>
      </w:r>
    </w:p>
    <w:p w14:paraId="2D1D96A1" w14:textId="77777777" w:rsidR="001F63C4" w:rsidRPr="009A36D7" w:rsidRDefault="00000000">
      <w:pPr>
        <w:numPr>
          <w:ilvl w:val="0"/>
          <w:numId w:val="3"/>
        </w:numPr>
        <w:tabs>
          <w:tab w:val="left" w:pos="210"/>
        </w:tabs>
        <w:snapToGrid w:val="0"/>
        <w:spacing w:line="360" w:lineRule="auto"/>
        <w:jc w:val="left"/>
        <w:outlineLvl w:val="3"/>
        <w:rPr>
          <w:rFonts w:asciiTheme="majorEastAsia" w:eastAsiaTheme="majorEastAsia" w:hAnsiTheme="majorEastAsia" w:hint="eastAsia"/>
          <w:b/>
          <w:sz w:val="24"/>
        </w:rPr>
      </w:pPr>
      <w:r w:rsidRPr="009A36D7">
        <w:rPr>
          <w:rFonts w:asciiTheme="majorEastAsia" w:eastAsiaTheme="majorEastAsia" w:hAnsiTheme="majorEastAsia" w:hint="eastAsia"/>
          <w:b/>
          <w:sz w:val="24"/>
        </w:rPr>
        <w:t>履约保证金</w:t>
      </w:r>
    </w:p>
    <w:p w14:paraId="63286538"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lang w:val="zh-CN"/>
        </w:rPr>
      </w:pPr>
      <w:proofErr w:type="gramStart"/>
      <w:r w:rsidRPr="009A36D7">
        <w:rPr>
          <w:rFonts w:asciiTheme="majorEastAsia" w:eastAsiaTheme="majorEastAsia" w:hAnsiTheme="majorEastAsia" w:hint="eastAsia"/>
          <w:bCs/>
          <w:sz w:val="24"/>
          <w:lang w:val="zh-CN"/>
        </w:rPr>
        <w:t>拟签订</w:t>
      </w:r>
      <w:proofErr w:type="gramEnd"/>
      <w:r w:rsidRPr="009A36D7">
        <w:rPr>
          <w:rFonts w:asciiTheme="majorEastAsia" w:eastAsiaTheme="majorEastAsia" w:hAnsiTheme="majorEastAsia" w:hint="eastAsia"/>
          <w:bCs/>
          <w:sz w:val="24"/>
          <w:lang w:val="zh-CN"/>
        </w:rPr>
        <w:t>的合同文本要求中标供应商提交履约保证金的，供应商应当以支票、汇票、本票或者金融机构、担保机构出具的保函等非现金形式提交。履约保证金的数额不得超过政府采购合同金额的</w:t>
      </w:r>
      <w:r w:rsidRPr="009A36D7">
        <w:rPr>
          <w:rFonts w:asciiTheme="majorEastAsia" w:eastAsiaTheme="majorEastAsia" w:hAnsiTheme="majorEastAsia" w:hint="eastAsia"/>
          <w:bCs/>
          <w:sz w:val="24"/>
        </w:rPr>
        <w:t>1.0</w:t>
      </w:r>
      <w:r w:rsidRPr="009A36D7">
        <w:rPr>
          <w:rFonts w:asciiTheme="majorEastAsia" w:eastAsiaTheme="majorEastAsia" w:hAnsiTheme="majorEastAsia" w:hint="eastAsia"/>
          <w:bCs/>
          <w:sz w:val="24"/>
          <w:lang w:val="zh-CN"/>
        </w:rPr>
        <w:t>%。鼓励和支持供应商</w:t>
      </w:r>
      <w:r w:rsidRPr="009A36D7">
        <w:rPr>
          <w:rFonts w:asciiTheme="majorEastAsia" w:eastAsiaTheme="majorEastAsia" w:hAnsiTheme="majorEastAsia" w:hint="eastAsia"/>
          <w:bCs/>
          <w:sz w:val="24"/>
          <w:lang w:val="zh-CN"/>
        </w:rPr>
        <w:lastRenderedPageBreak/>
        <w:t>以银行、保险公司出具的保函形式提供履约保证金。采购人不得拒收履约保函，项目验收结束后应及时退还，延迟退还的，应当按照合同约定和法律规定承担相应的赔偿责任。</w:t>
      </w:r>
    </w:p>
    <w:p w14:paraId="1FC0012B" w14:textId="77777777" w:rsidR="001F63C4" w:rsidRPr="009A36D7" w:rsidRDefault="00000000">
      <w:pPr>
        <w:numPr>
          <w:ilvl w:val="1"/>
          <w:numId w:val="3"/>
        </w:numPr>
        <w:tabs>
          <w:tab w:val="left" w:pos="210"/>
          <w:tab w:val="left" w:pos="640"/>
        </w:tabs>
        <w:snapToGrid w:val="0"/>
        <w:spacing w:line="360" w:lineRule="auto"/>
        <w:ind w:left="627" w:hanging="627"/>
        <w:jc w:val="left"/>
        <w:outlineLvl w:val="3"/>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w:t>
      </w:r>
      <w:r w:rsidRPr="009A36D7">
        <w:rPr>
          <w:rFonts w:asciiTheme="majorEastAsia" w:eastAsiaTheme="majorEastAsia" w:hAnsiTheme="majorEastAsia" w:hint="eastAsia"/>
          <w:bCs/>
          <w:sz w:val="24"/>
        </w:rPr>
        <w:t>可</w:t>
      </w:r>
      <w:r w:rsidRPr="009A36D7">
        <w:rPr>
          <w:rFonts w:asciiTheme="majorEastAsia" w:eastAsiaTheme="majorEastAsia" w:hAnsiTheme="majorEastAsia" w:hint="eastAsia"/>
          <w:bCs/>
          <w:sz w:val="24"/>
          <w:lang w:val="zh-CN"/>
        </w:rPr>
        <w:t>登录政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平台-【金融服务】—【我的项目】—【已备案合同】以保函形式提供：</w:t>
      </w:r>
    </w:p>
    <w:p w14:paraId="23F990B6" w14:textId="77777777" w:rsidR="001F63C4" w:rsidRPr="009A36D7" w:rsidRDefault="00000000">
      <w:pPr>
        <w:numPr>
          <w:ilvl w:val="2"/>
          <w:numId w:val="3"/>
        </w:numPr>
        <w:tabs>
          <w:tab w:val="left" w:pos="210"/>
        </w:tabs>
        <w:snapToGrid w:val="0"/>
        <w:spacing w:line="360" w:lineRule="auto"/>
        <w:jc w:val="left"/>
        <w:outlineLvl w:val="3"/>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供应商在合同列表选择需要投保的合同，点击【保函推荐】。</w:t>
      </w:r>
    </w:p>
    <w:p w14:paraId="38315189" w14:textId="77777777" w:rsidR="001F63C4" w:rsidRPr="009A36D7" w:rsidRDefault="00000000">
      <w:pPr>
        <w:numPr>
          <w:ilvl w:val="2"/>
          <w:numId w:val="3"/>
        </w:numPr>
        <w:tabs>
          <w:tab w:val="left" w:pos="210"/>
        </w:tabs>
        <w:snapToGrid w:val="0"/>
        <w:spacing w:line="360" w:lineRule="auto"/>
        <w:jc w:val="left"/>
        <w:outlineLvl w:val="3"/>
        <w:rPr>
          <w:rFonts w:asciiTheme="majorEastAsia" w:eastAsiaTheme="majorEastAsia" w:hAnsiTheme="majorEastAsia" w:hint="eastAsia"/>
          <w:bCs/>
          <w:sz w:val="24"/>
        </w:rPr>
      </w:pPr>
      <w:r w:rsidRPr="009A36D7">
        <w:rPr>
          <w:rFonts w:asciiTheme="majorEastAsia" w:eastAsiaTheme="majorEastAsia" w:hAnsiTheme="majorEastAsia" w:hint="eastAsia"/>
          <w:bCs/>
          <w:sz w:val="24"/>
          <w:lang w:val="zh-CN"/>
        </w:rPr>
        <w:t>在弹框里查看推荐的保函产品，供应商自行选择保函产品，点击【立即申请】。</w:t>
      </w:r>
    </w:p>
    <w:p w14:paraId="5711D02E" w14:textId="77777777" w:rsidR="001F63C4" w:rsidRPr="009A36D7" w:rsidRDefault="00000000">
      <w:pPr>
        <w:numPr>
          <w:ilvl w:val="2"/>
          <w:numId w:val="3"/>
        </w:numPr>
        <w:tabs>
          <w:tab w:val="left" w:pos="210"/>
        </w:tabs>
        <w:snapToGrid w:val="0"/>
        <w:spacing w:line="360" w:lineRule="auto"/>
        <w:jc w:val="left"/>
        <w:outlineLvl w:val="3"/>
        <w:rPr>
          <w:rFonts w:asciiTheme="majorEastAsia" w:eastAsiaTheme="majorEastAsia" w:hAnsiTheme="majorEastAsia" w:hint="eastAsia"/>
          <w:bCs/>
          <w:sz w:val="24"/>
        </w:rPr>
      </w:pPr>
      <w:r w:rsidRPr="009A36D7">
        <w:rPr>
          <w:rFonts w:asciiTheme="majorEastAsia" w:eastAsiaTheme="majorEastAsia" w:hAnsiTheme="majorEastAsia" w:hint="eastAsia"/>
          <w:bCs/>
          <w:sz w:val="24"/>
          <w:lang w:val="zh-CN"/>
        </w:rPr>
        <w:t>在弹框里填写保函申请信息。具体步骤：选择产品—填写供应商信息—选择中标项目—确认信息—等待保险/保函受理—确认保单—支付保费—成功出单。政</w:t>
      </w:r>
      <w:proofErr w:type="gramStart"/>
      <w:r w:rsidRPr="009A36D7">
        <w:rPr>
          <w:rFonts w:asciiTheme="majorEastAsia" w:eastAsiaTheme="majorEastAsia" w:hAnsiTheme="majorEastAsia" w:hint="eastAsia"/>
          <w:bCs/>
          <w:sz w:val="24"/>
          <w:lang w:val="zh-CN"/>
        </w:rPr>
        <w:t>采云</w:t>
      </w:r>
      <w:proofErr w:type="gramEnd"/>
      <w:r w:rsidRPr="009A36D7">
        <w:rPr>
          <w:rFonts w:asciiTheme="majorEastAsia" w:eastAsiaTheme="majorEastAsia" w:hAnsiTheme="majorEastAsia" w:hint="eastAsia"/>
          <w:bCs/>
          <w:sz w:val="24"/>
          <w:lang w:val="zh-CN"/>
        </w:rPr>
        <w:t>金融专线400-903-9583。</w:t>
      </w:r>
    </w:p>
    <w:p w14:paraId="616C65A0" w14:textId="77777777" w:rsidR="001F63C4" w:rsidRPr="009A36D7" w:rsidRDefault="00000000">
      <w:pPr>
        <w:numPr>
          <w:ilvl w:val="0"/>
          <w:numId w:val="3"/>
        </w:numPr>
        <w:tabs>
          <w:tab w:val="left" w:pos="210"/>
        </w:tabs>
        <w:snapToGrid w:val="0"/>
        <w:spacing w:line="360" w:lineRule="auto"/>
        <w:jc w:val="left"/>
        <w:outlineLvl w:val="3"/>
        <w:rPr>
          <w:rFonts w:asciiTheme="majorEastAsia" w:eastAsiaTheme="majorEastAsia" w:hAnsiTheme="majorEastAsia" w:hint="eastAsia"/>
          <w:b/>
          <w:sz w:val="24"/>
        </w:rPr>
      </w:pPr>
      <w:r w:rsidRPr="009A36D7">
        <w:rPr>
          <w:rFonts w:asciiTheme="majorEastAsia" w:eastAsiaTheme="majorEastAsia" w:hAnsiTheme="majorEastAsia" w:hint="eastAsia"/>
          <w:b/>
          <w:sz w:val="24"/>
        </w:rPr>
        <w:t>预付款</w:t>
      </w:r>
    </w:p>
    <w:p w14:paraId="1683A111" w14:textId="77777777" w:rsidR="001F63C4" w:rsidRPr="009A36D7" w:rsidRDefault="00000000">
      <w:pPr>
        <w:tabs>
          <w:tab w:val="left" w:pos="210"/>
          <w:tab w:val="left" w:pos="640"/>
        </w:tabs>
        <w:snapToGrid w:val="0"/>
        <w:spacing w:line="360" w:lineRule="auto"/>
        <w:ind w:firstLineChars="200" w:firstLine="480"/>
        <w:jc w:val="left"/>
        <w:outlineLvl w:val="3"/>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7个工作日内支付。政府采购工程以及与工程建设有关的货物、服务，采用招标方式采购的，预付款从其相关规定。供应商可登录政</w:t>
      </w:r>
      <w:proofErr w:type="gramStart"/>
      <w:r w:rsidRPr="009A36D7">
        <w:rPr>
          <w:rFonts w:asciiTheme="majorEastAsia" w:eastAsiaTheme="majorEastAsia" w:hAnsiTheme="majorEastAsia" w:hint="eastAsia"/>
          <w:bCs/>
          <w:sz w:val="24"/>
        </w:rPr>
        <w:t>采云</w:t>
      </w:r>
      <w:proofErr w:type="gramEnd"/>
      <w:r w:rsidRPr="009A36D7">
        <w:rPr>
          <w:rFonts w:asciiTheme="majorEastAsia" w:eastAsiaTheme="majorEastAsia" w:hAnsiTheme="majorEastAsia" w:hint="eastAsia"/>
          <w:bCs/>
          <w:sz w:val="24"/>
        </w:rPr>
        <w:t>前台大厅选择金融服务 - 【保函保险服务】出具预付款保函，具体步骤：选择产品—填写供应商信息—选择中标项目—确认信息—等待保险/保函受理—确认保单—支付保费—成功出单。政</w:t>
      </w:r>
      <w:proofErr w:type="gramStart"/>
      <w:r w:rsidRPr="009A36D7">
        <w:rPr>
          <w:rFonts w:asciiTheme="majorEastAsia" w:eastAsiaTheme="majorEastAsia" w:hAnsiTheme="majorEastAsia" w:hint="eastAsia"/>
          <w:bCs/>
          <w:sz w:val="24"/>
        </w:rPr>
        <w:t>采云</w:t>
      </w:r>
      <w:proofErr w:type="gramEnd"/>
      <w:r w:rsidRPr="009A36D7">
        <w:rPr>
          <w:rFonts w:asciiTheme="majorEastAsia" w:eastAsiaTheme="majorEastAsia" w:hAnsiTheme="majorEastAsia" w:hint="eastAsia"/>
          <w:bCs/>
          <w:sz w:val="24"/>
        </w:rPr>
        <w:t>金融专线400-903-9583。</w:t>
      </w:r>
    </w:p>
    <w:p w14:paraId="52C6B8E7" w14:textId="77777777" w:rsidR="001F63C4" w:rsidRPr="009A36D7" w:rsidRDefault="001F63C4">
      <w:pPr>
        <w:snapToGrid w:val="0"/>
        <w:spacing w:line="360" w:lineRule="auto"/>
        <w:ind w:firstLineChars="1045" w:firstLine="3357"/>
        <w:rPr>
          <w:rFonts w:asciiTheme="majorEastAsia" w:eastAsiaTheme="majorEastAsia" w:hAnsiTheme="majorEastAsia" w:cs="仿宋_GB2312" w:hint="eastAsia"/>
          <w:b/>
          <w:sz w:val="32"/>
        </w:rPr>
      </w:pPr>
    </w:p>
    <w:p w14:paraId="2CB06ACF"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八、电子交易活动的中止</w:t>
      </w:r>
    </w:p>
    <w:p w14:paraId="06FE4877"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电子交易活动的中止</w:t>
      </w:r>
    </w:p>
    <w:p w14:paraId="642EB8B9" w14:textId="77777777" w:rsidR="001F63C4" w:rsidRPr="009A36D7" w:rsidRDefault="00000000">
      <w:pPr>
        <w:pStyle w:val="2b"/>
        <w:snapToGrid w:val="0"/>
        <w:spacing w:before="0"/>
        <w:ind w:firstLine="480"/>
        <w:rPr>
          <w:rFonts w:asciiTheme="majorEastAsia" w:eastAsiaTheme="majorEastAsia" w:hAnsiTheme="majorEastAsia" w:cs="仿宋_GB2312" w:hint="eastAsia"/>
        </w:rPr>
      </w:pPr>
      <w:r w:rsidRPr="009A36D7">
        <w:rPr>
          <w:rFonts w:asciiTheme="majorEastAsia" w:eastAsiaTheme="majorEastAsia" w:hAnsiTheme="majorEastAsia" w:cs="仿宋_GB2312" w:hint="eastAsia"/>
        </w:rPr>
        <w:lastRenderedPageBreak/>
        <w:t>采购过程中出现以下情形，导致电子交易平台无法正常运行，或者无法保证电子交易的公平、公正和安全时，采购代理机构可中止电子交易活动：</w:t>
      </w:r>
    </w:p>
    <w:p w14:paraId="6F717396"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 xml:space="preserve">电子交易平台发生故障而无法登录访问的； </w:t>
      </w:r>
    </w:p>
    <w:p w14:paraId="6E6C2E49"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电子交易平台应用或数据库出现错误，不能进行正常操作的；</w:t>
      </w:r>
    </w:p>
    <w:p w14:paraId="47389CD5"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电子交易平台发现严重安全漏洞，有潜在泄密危险的；</w:t>
      </w:r>
    </w:p>
    <w:p w14:paraId="61E56A06"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 xml:space="preserve">病毒发作导致不能进行正常操作的； </w:t>
      </w:r>
    </w:p>
    <w:p w14:paraId="39214F6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其他无法保证电子交易的公平、公正和安全的情况。</w:t>
      </w:r>
    </w:p>
    <w:p w14:paraId="4DF11457" w14:textId="77777777" w:rsidR="001F63C4" w:rsidRPr="009A36D7" w:rsidRDefault="00000000">
      <w:pPr>
        <w:numPr>
          <w:ilvl w:val="0"/>
          <w:numId w:val="3"/>
        </w:numPr>
        <w:tabs>
          <w:tab w:val="left" w:pos="210"/>
        </w:tabs>
        <w:snapToGrid w:val="0"/>
        <w:spacing w:line="360" w:lineRule="auto"/>
        <w:ind w:left="403" w:hanging="403"/>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出现以上情形，不影响采购公平、公正性的，采购组织机构可以待上述情形消除后继续组织电子交易活动，也可以决定某些环节以纸质形式进行；影响或可能影响采购公平、公正性的，应当重新采购。</w:t>
      </w:r>
    </w:p>
    <w:p w14:paraId="34A61E3B" w14:textId="77777777" w:rsidR="001F63C4" w:rsidRPr="009A36D7" w:rsidRDefault="001F63C4">
      <w:pPr>
        <w:tabs>
          <w:tab w:val="left" w:pos="0"/>
        </w:tabs>
        <w:spacing w:line="360" w:lineRule="auto"/>
        <w:ind w:firstLine="480"/>
        <w:rPr>
          <w:rFonts w:asciiTheme="majorEastAsia" w:eastAsiaTheme="majorEastAsia" w:hAnsiTheme="majorEastAsia" w:hint="eastAsia"/>
          <w:sz w:val="24"/>
        </w:rPr>
      </w:pPr>
    </w:p>
    <w:p w14:paraId="63E281FE"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九、验收</w:t>
      </w:r>
    </w:p>
    <w:p w14:paraId="03A1CED6" w14:textId="77777777" w:rsidR="001F63C4" w:rsidRPr="009A36D7" w:rsidRDefault="00000000">
      <w:pPr>
        <w:numPr>
          <w:ilvl w:val="0"/>
          <w:numId w:val="3"/>
        </w:numPr>
        <w:tabs>
          <w:tab w:val="left" w:pos="210"/>
        </w:tabs>
        <w:snapToGrid w:val="0"/>
        <w:spacing w:line="360" w:lineRule="auto"/>
        <w:jc w:val="left"/>
        <w:outlineLvl w:val="2"/>
        <w:rPr>
          <w:rFonts w:asciiTheme="majorEastAsia" w:eastAsiaTheme="majorEastAsia" w:hAnsiTheme="majorEastAsia" w:hint="eastAsia"/>
          <w:b/>
          <w:sz w:val="24"/>
        </w:rPr>
      </w:pPr>
      <w:r w:rsidRPr="009A36D7">
        <w:rPr>
          <w:rFonts w:asciiTheme="majorEastAsia" w:eastAsiaTheme="majorEastAsia" w:hAnsiTheme="majorEastAsia" w:hint="eastAsia"/>
          <w:b/>
          <w:sz w:val="24"/>
        </w:rPr>
        <w:t>验收</w:t>
      </w:r>
    </w:p>
    <w:p w14:paraId="718887E2"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1DD1E662"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采购人可以邀请参加本项目的其他投标人或者第三方机构参与验收。参与验收的投标人或者第三方机构的意见作为</w:t>
      </w:r>
      <w:proofErr w:type="gramStart"/>
      <w:r w:rsidRPr="009A36D7">
        <w:rPr>
          <w:rFonts w:asciiTheme="majorEastAsia" w:eastAsiaTheme="majorEastAsia" w:hAnsiTheme="majorEastAsia" w:hint="eastAsia"/>
          <w:bCs/>
          <w:sz w:val="24"/>
          <w:lang w:val="zh-CN"/>
        </w:rPr>
        <w:t>验收书</w:t>
      </w:r>
      <w:proofErr w:type="gramEnd"/>
      <w:r w:rsidRPr="009A36D7">
        <w:rPr>
          <w:rFonts w:asciiTheme="majorEastAsia" w:eastAsiaTheme="majorEastAsia" w:hAnsiTheme="majorEastAsia" w:hint="eastAsia"/>
          <w:bCs/>
          <w:sz w:val="24"/>
          <w:lang w:val="zh-CN"/>
        </w:rPr>
        <w:t>的参考资料一并存档。</w:t>
      </w:r>
    </w:p>
    <w:p w14:paraId="18800C0E"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hint="eastAsia"/>
          <w:bCs/>
          <w:sz w:val="24"/>
          <w:lang w:val="zh-CN"/>
        </w:rPr>
      </w:pPr>
      <w:r w:rsidRPr="009A36D7">
        <w:rPr>
          <w:rFonts w:asciiTheme="majorEastAsia" w:eastAsiaTheme="majorEastAsia" w:hAnsiTheme="majorEastAsia" w:hint="eastAsia"/>
          <w:bCs/>
          <w:sz w:val="24"/>
          <w:lang w:val="zh-CN"/>
        </w:rPr>
        <w:t>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035B2F62" w14:textId="77777777" w:rsidR="001F63C4" w:rsidRPr="009A36D7" w:rsidRDefault="00000000">
      <w:pPr>
        <w:numPr>
          <w:ilvl w:val="1"/>
          <w:numId w:val="3"/>
        </w:numPr>
        <w:tabs>
          <w:tab w:val="left" w:pos="210"/>
          <w:tab w:val="left" w:pos="640"/>
        </w:tabs>
        <w:snapToGrid w:val="0"/>
        <w:spacing w:line="360" w:lineRule="auto"/>
        <w:ind w:left="627" w:hanging="627"/>
        <w:jc w:val="left"/>
        <w:outlineLvl w:val="2"/>
        <w:rPr>
          <w:rFonts w:asciiTheme="majorEastAsia" w:eastAsiaTheme="majorEastAsia" w:hAnsiTheme="majorEastAsia" w:cs="仿宋_GB2312" w:hint="eastAsia"/>
        </w:rPr>
      </w:pPr>
      <w:r w:rsidRPr="009A36D7">
        <w:rPr>
          <w:rFonts w:asciiTheme="majorEastAsia" w:eastAsiaTheme="majorEastAsia" w:hAnsiTheme="majorEastAsia" w:hint="eastAsia"/>
          <w:bCs/>
          <w:sz w:val="24"/>
          <w:lang w:val="zh-CN"/>
        </w:rPr>
        <w:t>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bookmarkStart w:id="18" w:name="_Hlt74729768"/>
      <w:bookmarkStart w:id="19" w:name="_Hlt75236290"/>
      <w:bookmarkStart w:id="20" w:name="_Hlt68403820"/>
      <w:bookmarkStart w:id="21" w:name="_Hlt68057669"/>
      <w:bookmarkStart w:id="22" w:name="_Hlt75236101"/>
      <w:bookmarkStart w:id="23" w:name="_Hlt68073093"/>
      <w:bookmarkStart w:id="24" w:name="_Hlt68072990"/>
      <w:bookmarkStart w:id="25" w:name="_Hlt74730295"/>
      <w:bookmarkStart w:id="26" w:name="_Hlt75236011"/>
      <w:bookmarkStart w:id="27" w:name="_Hlt74707468"/>
      <w:bookmarkStart w:id="28" w:name="_Hlt74714665"/>
      <w:bookmarkStart w:id="29" w:name="_Hlt68072998"/>
      <w:bookmarkEnd w:id="17"/>
      <w:bookmarkEnd w:id="18"/>
      <w:bookmarkEnd w:id="19"/>
      <w:bookmarkEnd w:id="20"/>
      <w:bookmarkEnd w:id="21"/>
      <w:bookmarkEnd w:id="22"/>
      <w:bookmarkEnd w:id="23"/>
      <w:bookmarkEnd w:id="24"/>
      <w:bookmarkEnd w:id="25"/>
      <w:bookmarkEnd w:id="26"/>
      <w:bookmarkEnd w:id="27"/>
      <w:bookmarkEnd w:id="28"/>
      <w:bookmarkEnd w:id="29"/>
    </w:p>
    <w:p w14:paraId="5C358237" w14:textId="77777777" w:rsidR="001F63C4" w:rsidRPr="009A36D7" w:rsidRDefault="001F63C4">
      <w:pPr>
        <w:pStyle w:val="2b"/>
        <w:snapToGrid w:val="0"/>
        <w:spacing w:before="0"/>
        <w:ind w:firstLine="480"/>
        <w:rPr>
          <w:rFonts w:asciiTheme="majorEastAsia" w:eastAsiaTheme="majorEastAsia" w:hAnsiTheme="majorEastAsia" w:cs="仿宋_GB2312" w:hint="eastAsia"/>
        </w:rPr>
        <w:sectPr w:rsidR="001F63C4" w:rsidRPr="009A36D7">
          <w:footerReference w:type="default" r:id="rId16"/>
          <w:headerReference w:type="first" r:id="rId17"/>
          <w:footerReference w:type="first" r:id="rId18"/>
          <w:pgSz w:w="11906" w:h="16838"/>
          <w:pgMar w:top="1287" w:right="1757" w:bottom="1440" w:left="1757" w:header="651" w:footer="992" w:gutter="0"/>
          <w:pgNumType w:start="1"/>
          <w:cols w:space="720"/>
          <w:titlePg/>
          <w:docGrid w:linePitch="312"/>
        </w:sectPr>
      </w:pPr>
    </w:p>
    <w:p w14:paraId="0BD159FD" w14:textId="77777777" w:rsidR="001F63C4" w:rsidRPr="009A36D7" w:rsidRDefault="00000000">
      <w:pPr>
        <w:adjustRightInd/>
        <w:spacing w:line="360" w:lineRule="auto"/>
        <w:jc w:val="center"/>
        <w:outlineLvl w:val="0"/>
        <w:rPr>
          <w:rFonts w:asciiTheme="majorEastAsia" w:eastAsiaTheme="majorEastAsia" w:hAnsiTheme="majorEastAsia" w:cs="仿宋_GB2312" w:hint="eastAsia"/>
          <w:b/>
          <w:sz w:val="36"/>
          <w:szCs w:val="20"/>
        </w:rPr>
      </w:pPr>
      <w:bookmarkStart w:id="30" w:name="_Toc5571"/>
      <w:bookmarkStart w:id="31" w:name="第四部分"/>
      <w:bookmarkEnd w:id="14"/>
      <w:bookmarkEnd w:id="15"/>
      <w:r w:rsidRPr="009A36D7">
        <w:rPr>
          <w:rFonts w:asciiTheme="majorEastAsia" w:eastAsiaTheme="majorEastAsia" w:hAnsiTheme="majorEastAsia" w:cs="仿宋_GB2312" w:hint="eastAsia"/>
          <w:b/>
          <w:sz w:val="36"/>
          <w:szCs w:val="20"/>
        </w:rPr>
        <w:lastRenderedPageBreak/>
        <w:t>第三部分   采购需求</w:t>
      </w:r>
      <w:bookmarkEnd w:id="30"/>
    </w:p>
    <w:p w14:paraId="797608DC" w14:textId="77777777" w:rsidR="001F63C4" w:rsidRPr="009A36D7" w:rsidRDefault="00000000">
      <w:pPr>
        <w:pStyle w:val="2"/>
        <w:ind w:leftChars="0" w:left="0" w:firstLine="482"/>
        <w:rPr>
          <w:rFonts w:asciiTheme="majorEastAsia" w:eastAsiaTheme="majorEastAsia" w:hAnsiTheme="majorEastAsia" w:cs="仿宋_GB2312" w:hint="eastAsia"/>
          <w:b/>
          <w:bCs/>
          <w:sz w:val="24"/>
        </w:rPr>
      </w:pPr>
      <w:bookmarkStart w:id="32" w:name="_Toc28740"/>
      <w:r w:rsidRPr="009A36D7">
        <w:rPr>
          <w:rFonts w:asciiTheme="majorEastAsia" w:eastAsiaTheme="majorEastAsia" w:hAnsiTheme="majorEastAsia" w:cs="仿宋_GB2312" w:hint="eastAsia"/>
          <w:b/>
          <w:bCs/>
          <w:sz w:val="24"/>
        </w:rPr>
        <w:t>一、项目内容</w:t>
      </w:r>
    </w:p>
    <w:p w14:paraId="403EEAD7" w14:textId="77777777" w:rsidR="001F63C4" w:rsidRPr="009A36D7" w:rsidRDefault="00000000">
      <w:pPr>
        <w:pStyle w:val="2"/>
        <w:ind w:leftChars="0" w:left="0" w:firstLine="480"/>
        <w:rPr>
          <w:rFonts w:asciiTheme="majorEastAsia" w:eastAsiaTheme="majorEastAsia" w:hAnsiTheme="majorEastAsia" w:cs="仿宋_GB2312" w:hint="eastAsia"/>
          <w:color w:val="000000"/>
          <w:sz w:val="24"/>
        </w:rPr>
      </w:pPr>
      <w:r w:rsidRPr="009A36D7">
        <w:rPr>
          <w:rFonts w:asciiTheme="majorEastAsia" w:eastAsiaTheme="majorEastAsia" w:hAnsiTheme="majorEastAsia" w:cs="仿宋_GB2312" w:hint="eastAsia"/>
          <w:color w:val="000000"/>
          <w:sz w:val="24"/>
        </w:rPr>
        <w:t>根据省域国土空间规划监测网关键技术与应用项目申报书，围绕2025年浙江省CSPON试点建设重点</w:t>
      </w:r>
      <w:proofErr w:type="gramStart"/>
      <w:r w:rsidRPr="009A36D7">
        <w:rPr>
          <w:rFonts w:asciiTheme="majorEastAsia" w:eastAsiaTheme="majorEastAsia" w:hAnsiTheme="majorEastAsia" w:cs="仿宋_GB2312" w:hint="eastAsia"/>
          <w:color w:val="000000"/>
          <w:sz w:val="24"/>
        </w:rPr>
        <w:t>以及院规划</w:t>
      </w:r>
      <w:proofErr w:type="gramEnd"/>
      <w:r w:rsidRPr="009A36D7">
        <w:rPr>
          <w:rFonts w:asciiTheme="majorEastAsia" w:eastAsiaTheme="majorEastAsia" w:hAnsiTheme="majorEastAsia" w:cs="仿宋_GB2312" w:hint="eastAsia"/>
          <w:color w:val="000000"/>
          <w:sz w:val="24"/>
        </w:rPr>
        <w:t xml:space="preserve">实施监测评估实际工作需求，现需要针对部分工作内容进行对外委托，协助开展以下技术工作，具体内容和要求如下：               </w:t>
      </w:r>
    </w:p>
    <w:p w14:paraId="48C40AF4" w14:textId="77777777" w:rsidR="001F63C4" w:rsidRPr="009A36D7" w:rsidRDefault="00000000">
      <w:pPr>
        <w:pStyle w:val="2"/>
        <w:ind w:leftChars="0" w:left="0" w:firstLine="482"/>
        <w:rPr>
          <w:rFonts w:asciiTheme="majorEastAsia" w:eastAsiaTheme="majorEastAsia" w:hAnsiTheme="majorEastAsia" w:cs="仿宋_GB2312" w:hint="eastAsia"/>
          <w:b/>
          <w:bCs/>
          <w:color w:val="000000"/>
          <w:sz w:val="24"/>
        </w:rPr>
      </w:pPr>
      <w:r w:rsidRPr="009A36D7">
        <w:rPr>
          <w:rFonts w:asciiTheme="majorEastAsia" w:eastAsiaTheme="majorEastAsia" w:hAnsiTheme="majorEastAsia" w:cs="仿宋_GB2312" w:hint="eastAsia"/>
          <w:b/>
          <w:bCs/>
          <w:color w:val="000000"/>
          <w:sz w:val="24"/>
        </w:rPr>
        <w:t>（1）围绕规划实施动态调整评估、空间布局优化决策支持、重点区域发展成效评估等监测评估等方面，协助完成若干专题监测评估工作。</w:t>
      </w:r>
    </w:p>
    <w:p w14:paraId="23E50C1B" w14:textId="77777777" w:rsidR="001F63C4" w:rsidRPr="009A36D7" w:rsidRDefault="00000000">
      <w:pPr>
        <w:pStyle w:val="2"/>
        <w:ind w:leftChars="0" w:left="0" w:firstLine="480"/>
        <w:rPr>
          <w:rFonts w:asciiTheme="majorEastAsia" w:eastAsiaTheme="majorEastAsia" w:hAnsiTheme="majorEastAsia" w:cs="仿宋_GB2312" w:hint="eastAsia"/>
          <w:color w:val="000000"/>
          <w:sz w:val="24"/>
        </w:rPr>
      </w:pPr>
      <w:r w:rsidRPr="009A36D7">
        <w:rPr>
          <w:rFonts w:asciiTheme="majorEastAsia" w:eastAsiaTheme="majorEastAsia" w:hAnsiTheme="majorEastAsia" w:cs="仿宋_GB2312" w:hint="eastAsia"/>
          <w:color w:val="000000"/>
          <w:sz w:val="24"/>
        </w:rPr>
        <w:t>针对重要控制线监测评估（主要为城镇开发边界和生态保护红线）、省级总</w:t>
      </w:r>
      <w:proofErr w:type="gramStart"/>
      <w:r w:rsidRPr="009A36D7">
        <w:rPr>
          <w:rFonts w:asciiTheme="majorEastAsia" w:eastAsiaTheme="majorEastAsia" w:hAnsiTheme="majorEastAsia" w:cs="仿宋_GB2312" w:hint="eastAsia"/>
          <w:color w:val="000000"/>
          <w:sz w:val="24"/>
        </w:rPr>
        <w:t>规</w:t>
      </w:r>
      <w:proofErr w:type="gramEnd"/>
      <w:r w:rsidRPr="009A36D7">
        <w:rPr>
          <w:rFonts w:asciiTheme="majorEastAsia" w:eastAsiaTheme="majorEastAsia" w:hAnsiTheme="majorEastAsia" w:cs="仿宋_GB2312" w:hint="eastAsia"/>
          <w:color w:val="000000"/>
          <w:sz w:val="24"/>
        </w:rPr>
        <w:t>实施成效评估、山区海岛</w:t>
      </w:r>
      <w:proofErr w:type="gramStart"/>
      <w:r w:rsidRPr="009A36D7">
        <w:rPr>
          <w:rFonts w:asciiTheme="majorEastAsia" w:eastAsiaTheme="majorEastAsia" w:hAnsiTheme="majorEastAsia" w:cs="仿宋_GB2312" w:hint="eastAsia"/>
          <w:color w:val="000000"/>
          <w:sz w:val="24"/>
        </w:rPr>
        <w:t>县空间</w:t>
      </w:r>
      <w:proofErr w:type="gramEnd"/>
      <w:r w:rsidRPr="009A36D7">
        <w:rPr>
          <w:rFonts w:asciiTheme="majorEastAsia" w:eastAsiaTheme="majorEastAsia" w:hAnsiTheme="majorEastAsia" w:cs="仿宋_GB2312" w:hint="eastAsia"/>
          <w:color w:val="000000"/>
          <w:sz w:val="24"/>
        </w:rPr>
        <w:t>治理成效评估、公共服务一体化空间布局监测评估、韧性导向的国土空间布局评估等专题评估工作试点内容，协助开展监测数据收集和分析，完成2025年度专题监测报告，形成《2025年度浙江CSPON 监测成果汇编》。在韧性导向的国土空间布局评估专题工作试点中，需以“平急两用”公共基础设施建设为切口，协助构建数据分析模型，用于分析自然灾害风险特征下的韧性本底、存量空间和潜在资源、规划配置要求和设施布局、规划实施情况，以及“平灾”“平假”等不同</w:t>
      </w:r>
      <w:proofErr w:type="gramStart"/>
      <w:r w:rsidRPr="009A36D7">
        <w:rPr>
          <w:rFonts w:asciiTheme="majorEastAsia" w:eastAsiaTheme="majorEastAsia" w:hAnsiTheme="majorEastAsia" w:cs="仿宋_GB2312" w:hint="eastAsia"/>
          <w:color w:val="000000"/>
          <w:sz w:val="24"/>
        </w:rPr>
        <w:t>平急场景下现有</w:t>
      </w:r>
      <w:proofErr w:type="gramEnd"/>
      <w:r w:rsidRPr="009A36D7">
        <w:rPr>
          <w:rFonts w:asciiTheme="majorEastAsia" w:eastAsiaTheme="majorEastAsia" w:hAnsiTheme="majorEastAsia" w:cs="仿宋_GB2312" w:hint="eastAsia"/>
          <w:color w:val="000000"/>
          <w:sz w:val="24"/>
        </w:rPr>
        <w:t>的城市基础设施承载力和应急能力；协助构建模拟评估模型，用于对规划新增“平急两用”公共基础设施进行模拟推演，识别和对比规划前后高中低风险区域变化情况，引导规划公共基础设施选址，推进安全韧性导向的布局优化。同时，在定制化专题监测报告方面，需引入生成式AI大模型技术，研究构建面向国土空间规划的知识体系框架，探索实践知识分类、抽取与组织的方法基础，协助开展国土空间规划知识库数据收集、结构化处理、语料训练调优、知识库构建等工作，初步形成国土空间规划领域安全可信的</w:t>
      </w:r>
      <w:proofErr w:type="spellStart"/>
      <w:r w:rsidRPr="009A36D7">
        <w:rPr>
          <w:rFonts w:asciiTheme="majorEastAsia" w:eastAsiaTheme="majorEastAsia" w:hAnsiTheme="majorEastAsia" w:cs="仿宋_GB2312" w:hint="eastAsia"/>
          <w:color w:val="000000"/>
          <w:sz w:val="24"/>
        </w:rPr>
        <w:t>AI</w:t>
      </w:r>
      <w:proofErr w:type="spellEnd"/>
      <w:r w:rsidRPr="009A36D7">
        <w:rPr>
          <w:rFonts w:asciiTheme="majorEastAsia" w:eastAsiaTheme="majorEastAsia" w:hAnsiTheme="majorEastAsia" w:cs="仿宋_GB2312" w:hint="eastAsia"/>
          <w:color w:val="000000"/>
          <w:sz w:val="24"/>
        </w:rPr>
        <w:t>问答交互体系和自主研发工具，辅助生成年度专题监测报告。</w:t>
      </w:r>
    </w:p>
    <w:p w14:paraId="250E3D01" w14:textId="77777777" w:rsidR="001F63C4" w:rsidRPr="009A36D7" w:rsidRDefault="00000000">
      <w:pPr>
        <w:pStyle w:val="2"/>
        <w:ind w:leftChars="0" w:left="0" w:firstLine="482"/>
        <w:rPr>
          <w:rFonts w:asciiTheme="majorEastAsia" w:eastAsiaTheme="majorEastAsia" w:hAnsiTheme="majorEastAsia" w:cs="仿宋_GB2312" w:hint="eastAsia"/>
          <w:b/>
          <w:bCs/>
          <w:color w:val="000000"/>
          <w:sz w:val="24"/>
        </w:rPr>
      </w:pPr>
      <w:r w:rsidRPr="009A36D7">
        <w:rPr>
          <w:rFonts w:asciiTheme="majorEastAsia" w:eastAsiaTheme="majorEastAsia" w:hAnsiTheme="majorEastAsia" w:cs="仿宋_GB2312" w:hint="eastAsia"/>
          <w:b/>
          <w:bCs/>
          <w:sz w:val="24"/>
        </w:rPr>
        <w:t>（2）辅助CSPON相关技术</w:t>
      </w:r>
      <w:r w:rsidRPr="009A36D7">
        <w:rPr>
          <w:rFonts w:asciiTheme="majorEastAsia" w:eastAsiaTheme="majorEastAsia" w:hAnsiTheme="majorEastAsia" w:cs="仿宋_GB2312" w:hint="eastAsia"/>
          <w:b/>
          <w:bCs/>
          <w:color w:val="000000"/>
          <w:sz w:val="24"/>
        </w:rPr>
        <w:t>规范编制工作。</w:t>
      </w:r>
    </w:p>
    <w:p w14:paraId="2E4716FF" w14:textId="77777777" w:rsidR="001F63C4" w:rsidRPr="009A36D7" w:rsidRDefault="00000000">
      <w:pPr>
        <w:pStyle w:val="2"/>
        <w:ind w:leftChars="0" w:left="0" w:firstLine="480"/>
        <w:rPr>
          <w:rFonts w:asciiTheme="majorEastAsia" w:eastAsiaTheme="majorEastAsia" w:hAnsiTheme="majorEastAsia" w:cs="仿宋_GB2312" w:hint="eastAsia"/>
          <w:color w:val="000000"/>
          <w:sz w:val="24"/>
        </w:rPr>
      </w:pPr>
      <w:r w:rsidRPr="009A36D7">
        <w:rPr>
          <w:rFonts w:asciiTheme="majorEastAsia" w:eastAsiaTheme="majorEastAsia" w:hAnsiTheme="majorEastAsia" w:cs="仿宋_GB2312" w:hint="eastAsia"/>
          <w:color w:val="000000"/>
          <w:sz w:val="24"/>
        </w:rPr>
        <w:t>围绕完善国土空间规划监测评估体系框架</w:t>
      </w:r>
      <w:r w:rsidRPr="009A36D7">
        <w:rPr>
          <w:rFonts w:asciiTheme="majorEastAsia" w:eastAsiaTheme="majorEastAsia" w:hAnsiTheme="majorEastAsia" w:cs="仿宋_GB2312" w:hint="eastAsia"/>
          <w:sz w:val="24"/>
        </w:rPr>
        <w:t>建设需求，在已有国土空间规划实施监测指标体系的基础上，充分衔接市县级国土空间总体规划五年评估导则，协助开展指标优化融合和监测评估产品样例制作等工作，服务《国土空间规划实施监测指标体系说明》、《国土空间规划实施监测评估产品规范》的编制。</w:t>
      </w:r>
    </w:p>
    <w:p w14:paraId="784A00FC" w14:textId="77777777" w:rsidR="001F63C4" w:rsidRPr="009A36D7" w:rsidRDefault="00000000">
      <w:pPr>
        <w:pStyle w:val="2"/>
        <w:ind w:leftChars="0" w:left="0" w:firstLine="482"/>
        <w:rPr>
          <w:rFonts w:asciiTheme="majorEastAsia" w:eastAsiaTheme="majorEastAsia" w:hAnsiTheme="majorEastAsia" w:cs="仿宋_GB2312" w:hint="eastAsia"/>
          <w:b/>
          <w:bCs/>
          <w:sz w:val="24"/>
        </w:rPr>
      </w:pPr>
      <w:r w:rsidRPr="009A36D7">
        <w:rPr>
          <w:rFonts w:asciiTheme="majorEastAsia" w:eastAsiaTheme="majorEastAsia" w:hAnsiTheme="majorEastAsia" w:cs="仿宋_GB2312" w:hint="eastAsia"/>
          <w:b/>
          <w:bCs/>
          <w:sz w:val="24"/>
        </w:rPr>
        <w:t>二、工作要求</w:t>
      </w:r>
    </w:p>
    <w:p w14:paraId="4A14C745" w14:textId="77777777" w:rsidR="001F63C4" w:rsidRPr="009A36D7" w:rsidRDefault="00000000" w:rsidP="009A36D7">
      <w:pPr>
        <w:ind w:firstLineChars="200" w:firstLine="480"/>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cs="仿宋_GB2312" w:hint="eastAsia"/>
          <w:sz w:val="24"/>
        </w:rPr>
        <w:t>（1）项目</w:t>
      </w:r>
      <w:r w:rsidRPr="009A36D7">
        <w:rPr>
          <w:rFonts w:asciiTheme="majorEastAsia" w:eastAsiaTheme="majorEastAsia" w:hAnsiTheme="majorEastAsia" w:hint="eastAsia"/>
          <w:snapToGrid w:val="0"/>
          <w:color w:val="000000"/>
          <w:kern w:val="28"/>
          <w:sz w:val="24"/>
        </w:rPr>
        <w:t>实施期限要求至2025年11月30日。具体实施计划如下：2025年8月中旬前，提交项目设计书并通过评审；2025年10月中旬前，进行项目中期评估；</w:t>
      </w:r>
      <w:bookmarkStart w:id="33" w:name="OLE_LINK4"/>
      <w:r w:rsidRPr="009A36D7">
        <w:rPr>
          <w:rFonts w:asciiTheme="majorEastAsia" w:eastAsiaTheme="majorEastAsia" w:hAnsiTheme="majorEastAsia" w:hint="eastAsia"/>
          <w:snapToGrid w:val="0"/>
          <w:color w:val="000000"/>
          <w:kern w:val="28"/>
          <w:sz w:val="24"/>
        </w:rPr>
        <w:t>2025年11月底，完成各项工作内容，由甲方组织专家验收</w:t>
      </w:r>
      <w:bookmarkEnd w:id="33"/>
      <w:r w:rsidRPr="009A36D7">
        <w:rPr>
          <w:rFonts w:asciiTheme="majorEastAsia" w:eastAsiaTheme="majorEastAsia" w:hAnsiTheme="majorEastAsia" w:hint="eastAsia"/>
          <w:snapToGrid w:val="0"/>
          <w:color w:val="000000"/>
          <w:kern w:val="28"/>
          <w:sz w:val="24"/>
        </w:rPr>
        <w:t>。</w:t>
      </w:r>
    </w:p>
    <w:p w14:paraId="1A2D887F" w14:textId="77777777" w:rsidR="001F63C4" w:rsidRPr="009A36D7" w:rsidRDefault="00000000" w:rsidP="009A36D7">
      <w:pPr>
        <w:ind w:firstLineChars="200" w:firstLine="480"/>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（2）项目预期交付成果包括报告文档、模型</w:t>
      </w:r>
      <w:r w:rsidRPr="009A36D7">
        <w:rPr>
          <w:rFonts w:asciiTheme="majorEastAsia" w:eastAsiaTheme="majorEastAsia" w:hAnsiTheme="majorEastAsia" w:cs="仿宋_GB2312" w:hint="eastAsia"/>
          <w:sz w:val="24"/>
        </w:rPr>
        <w:t>工具以及相关监测评估成果。报告文档主要有项目总结；模型工具主要涉及韧性导向</w:t>
      </w:r>
      <w:r w:rsidRPr="009A36D7">
        <w:rPr>
          <w:rFonts w:asciiTheme="majorEastAsia" w:eastAsiaTheme="majorEastAsia" w:hAnsiTheme="majorEastAsia" w:cs="仿宋_GB2312" w:hint="eastAsia"/>
          <w:color w:val="000000"/>
          <w:sz w:val="24"/>
        </w:rPr>
        <w:t>的国土空间布局评估优化研究中相应的数据分析模型和推演模型、生成式AI大模型技术与应用</w:t>
      </w:r>
      <w:proofErr w:type="gramStart"/>
      <w:r w:rsidRPr="009A36D7">
        <w:rPr>
          <w:rFonts w:asciiTheme="majorEastAsia" w:eastAsiaTheme="majorEastAsia" w:hAnsiTheme="majorEastAsia" w:cs="仿宋_GB2312" w:hint="eastAsia"/>
          <w:color w:val="000000"/>
          <w:sz w:val="24"/>
        </w:rPr>
        <w:t>预研究</w:t>
      </w:r>
      <w:proofErr w:type="gramEnd"/>
      <w:r w:rsidRPr="009A36D7">
        <w:rPr>
          <w:rFonts w:asciiTheme="majorEastAsia" w:eastAsiaTheme="majorEastAsia" w:hAnsiTheme="majorEastAsia" w:cs="仿宋_GB2312" w:hint="eastAsia"/>
          <w:color w:val="000000"/>
          <w:sz w:val="24"/>
        </w:rPr>
        <w:t>中的AI问答交互工具；相关监测评估成果为《2025年度浙江CSPON 监测成果汇编》，包括重要控制线监测、省级总</w:t>
      </w:r>
      <w:proofErr w:type="gramStart"/>
      <w:r w:rsidRPr="009A36D7">
        <w:rPr>
          <w:rFonts w:asciiTheme="majorEastAsia" w:eastAsiaTheme="majorEastAsia" w:hAnsiTheme="majorEastAsia" w:cs="仿宋_GB2312" w:hint="eastAsia"/>
          <w:color w:val="000000"/>
          <w:sz w:val="24"/>
        </w:rPr>
        <w:t>规</w:t>
      </w:r>
      <w:proofErr w:type="gramEnd"/>
      <w:r w:rsidRPr="009A36D7">
        <w:rPr>
          <w:rFonts w:asciiTheme="majorEastAsia" w:eastAsiaTheme="majorEastAsia" w:hAnsiTheme="majorEastAsia" w:cs="仿宋_GB2312" w:hint="eastAsia"/>
          <w:color w:val="000000"/>
          <w:sz w:val="24"/>
        </w:rPr>
        <w:t>实施成效评估、山区海岛</w:t>
      </w:r>
      <w:proofErr w:type="gramStart"/>
      <w:r w:rsidRPr="009A36D7">
        <w:rPr>
          <w:rFonts w:asciiTheme="majorEastAsia" w:eastAsiaTheme="majorEastAsia" w:hAnsiTheme="majorEastAsia" w:cs="仿宋_GB2312" w:hint="eastAsia"/>
          <w:color w:val="000000"/>
          <w:sz w:val="24"/>
        </w:rPr>
        <w:t>县空间</w:t>
      </w:r>
      <w:proofErr w:type="gramEnd"/>
      <w:r w:rsidRPr="009A36D7">
        <w:rPr>
          <w:rFonts w:asciiTheme="majorEastAsia" w:eastAsiaTheme="majorEastAsia" w:hAnsiTheme="majorEastAsia" w:cs="仿宋_GB2312" w:hint="eastAsia"/>
          <w:color w:val="000000"/>
          <w:sz w:val="24"/>
        </w:rPr>
        <w:t>治理成效评估、公共服务一体化空间布局监测评估、韧性导向的国土空间</w:t>
      </w:r>
      <w:r w:rsidRPr="009A36D7">
        <w:rPr>
          <w:rFonts w:asciiTheme="majorEastAsia" w:eastAsiaTheme="majorEastAsia" w:hAnsiTheme="majorEastAsia" w:hint="eastAsia"/>
          <w:snapToGrid w:val="0"/>
          <w:color w:val="000000"/>
          <w:kern w:val="28"/>
          <w:sz w:val="24"/>
        </w:rPr>
        <w:t>布局评估等方面的专题监测报告内容。注：本项目新产生的创新性知识产权归甲乙双方共同方所有，项目启动前所涉及的知识产权归各自所有；项目结束后乙方须向甲方提交完整的应用级代码。</w:t>
      </w:r>
    </w:p>
    <w:p w14:paraId="0C2A8933" w14:textId="354F190E" w:rsidR="001F63C4" w:rsidRPr="009A36D7" w:rsidRDefault="00000000" w:rsidP="009A36D7">
      <w:pPr>
        <w:ind w:firstLineChars="200" w:firstLine="480"/>
        <w:outlineLvl w:val="0"/>
        <w:rPr>
          <w:rFonts w:asciiTheme="majorEastAsia" w:eastAsiaTheme="majorEastAsia" w:hAnsiTheme="majorEastAsia" w:cs="仿宋_GB2312" w:hint="eastAsia"/>
          <w:b/>
          <w:sz w:val="36"/>
          <w:szCs w:val="36"/>
        </w:rPr>
      </w:pPr>
      <w:r w:rsidRPr="009A36D7">
        <w:rPr>
          <w:rFonts w:asciiTheme="majorEastAsia" w:eastAsiaTheme="majorEastAsia" w:hAnsiTheme="majorEastAsia" w:hint="eastAsia"/>
          <w:snapToGrid w:val="0"/>
          <w:color w:val="000000"/>
          <w:kern w:val="28"/>
          <w:sz w:val="24"/>
        </w:rPr>
        <w:t>（3）付款方式：分三次支付</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cs="仿宋_GB2312" w:hint="eastAsia"/>
          <w:color w:val="000000"/>
          <w:sz w:val="24"/>
        </w:rPr>
        <w:t>合同生效以及具备实施条件后7个工作日内支付合同款的30%，提交设计书并通过专家评审后支付合同款的30%，成果通过验收后7个工作日内支付合同款的40%。</w:t>
      </w:r>
      <w:r w:rsidRPr="009A36D7">
        <w:rPr>
          <w:rFonts w:asciiTheme="majorEastAsia" w:eastAsiaTheme="majorEastAsia" w:hAnsiTheme="majorEastAsia" w:cs="仿宋_GB2312" w:hint="eastAsia"/>
          <w:b/>
          <w:sz w:val="36"/>
          <w:szCs w:val="36"/>
        </w:rPr>
        <w:br w:type="page"/>
      </w:r>
    </w:p>
    <w:p w14:paraId="56DE2518" w14:textId="77777777" w:rsidR="001F63C4" w:rsidRPr="009A36D7" w:rsidRDefault="00000000">
      <w:pPr>
        <w:spacing w:line="360" w:lineRule="auto"/>
        <w:jc w:val="center"/>
        <w:outlineLvl w:val="0"/>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lastRenderedPageBreak/>
        <w:t xml:space="preserve">第四部分   </w:t>
      </w:r>
      <w:bookmarkStart w:id="34" w:name="_Toc184308103"/>
      <w:bookmarkStart w:id="35" w:name="_Toc184308101"/>
      <w:bookmarkStart w:id="36" w:name="_Toc184313253"/>
      <w:bookmarkStart w:id="37" w:name="_Toc184313256"/>
      <w:bookmarkStart w:id="38" w:name="_Toc184308059"/>
      <w:bookmarkStart w:id="39" w:name="_Toc184313284"/>
      <w:bookmarkStart w:id="40" w:name="_Toc184308052"/>
      <w:bookmarkStart w:id="41" w:name="_Toc184314448"/>
      <w:bookmarkStart w:id="42" w:name="_Toc184312108"/>
      <w:bookmarkStart w:id="43" w:name="_Toc184310278"/>
      <w:bookmarkStart w:id="44" w:name="_Toc184314475"/>
      <w:bookmarkStart w:id="45" w:name="_Toc184314446"/>
      <w:bookmarkStart w:id="46" w:name="_Toc184314435"/>
      <w:bookmarkStart w:id="47" w:name="_Toc184314437"/>
      <w:bookmarkStart w:id="48" w:name="_Toc184308096"/>
      <w:bookmarkStart w:id="49" w:name="_Toc184313257"/>
      <w:bookmarkStart w:id="50" w:name="_Toc184310336"/>
      <w:bookmarkStart w:id="51" w:name="_Toc184308055"/>
      <w:bookmarkStart w:id="52" w:name="_Toc184313249"/>
      <w:bookmarkStart w:id="53" w:name="_Toc184310279"/>
      <w:bookmarkStart w:id="54" w:name="_Toc184310343"/>
      <w:bookmarkStart w:id="55" w:name="_Toc184310300"/>
      <w:bookmarkStart w:id="56" w:name="_Toc184314474"/>
      <w:bookmarkStart w:id="57" w:name="_Toc184310341"/>
      <w:bookmarkStart w:id="58" w:name="_Toc184312119"/>
      <w:bookmarkStart w:id="59" w:name="_Toc184312139"/>
      <w:bookmarkStart w:id="60" w:name="_Toc184310327"/>
      <w:bookmarkStart w:id="61" w:name="_Toc184313285"/>
      <w:bookmarkStart w:id="62" w:name="_Toc184312070"/>
      <w:bookmarkStart w:id="63" w:name="_Toc184310339"/>
      <w:bookmarkStart w:id="64" w:name="_Toc184310307"/>
      <w:bookmarkStart w:id="65" w:name="_Toc184310319"/>
      <w:bookmarkStart w:id="66" w:name="_Toc184310290"/>
      <w:bookmarkStart w:id="67" w:name="_Toc184312118"/>
      <w:bookmarkStart w:id="68" w:name="_Toc184313247"/>
      <w:bookmarkStart w:id="69" w:name="_Toc184308088"/>
      <w:bookmarkStart w:id="70" w:name="_Toc184314438"/>
      <w:bookmarkStart w:id="71" w:name="_Toc184314445"/>
      <w:bookmarkStart w:id="72" w:name="_Toc184312084"/>
      <w:bookmarkStart w:id="73" w:name="_Toc184308079"/>
      <w:bookmarkStart w:id="74" w:name="_Toc184314416"/>
      <w:bookmarkStart w:id="75" w:name="_Toc184310311"/>
      <w:bookmarkStart w:id="76" w:name="_Toc184308043"/>
      <w:bookmarkStart w:id="77" w:name="_Toc184308044"/>
      <w:bookmarkStart w:id="78" w:name="_Toc184310297"/>
      <w:bookmarkStart w:id="79" w:name="_Toc184313246"/>
      <w:bookmarkStart w:id="80" w:name="_Toc184310287"/>
      <w:bookmarkStart w:id="81" w:name="_Toc184314431"/>
      <w:bookmarkStart w:id="82" w:name="_Toc184308104"/>
      <w:bookmarkStart w:id="83" w:name="_Toc184312091"/>
      <w:bookmarkStart w:id="84" w:name="_Toc184312074"/>
      <w:bookmarkStart w:id="85" w:name="_Toc184313261"/>
      <w:bookmarkStart w:id="86" w:name="_Toc184312101"/>
      <w:bookmarkStart w:id="87" w:name="_Toc184312099"/>
      <w:bookmarkStart w:id="88" w:name="_Toc184313310"/>
      <w:bookmarkStart w:id="89" w:name="_Toc184312086"/>
      <w:bookmarkStart w:id="90" w:name="_Toc184314436"/>
      <w:bookmarkStart w:id="91" w:name="_Toc184314428"/>
      <w:bookmarkStart w:id="92" w:name="_Toc184308066"/>
      <w:bookmarkStart w:id="93" w:name="_Toc184310330"/>
      <w:bookmarkStart w:id="94" w:name="_Toc184314433"/>
      <w:bookmarkStart w:id="95" w:name="_Toc184308040"/>
      <w:bookmarkStart w:id="96" w:name="_Toc184313304"/>
      <w:bookmarkStart w:id="97" w:name="_Toc184313298"/>
      <w:bookmarkStart w:id="98" w:name="_Toc184314471"/>
      <w:bookmarkStart w:id="99" w:name="_Toc184314412"/>
      <w:bookmarkStart w:id="100" w:name="_Toc184312096"/>
      <w:bookmarkStart w:id="101" w:name="_Toc184310288"/>
      <w:bookmarkStart w:id="102" w:name="_Toc184312123"/>
      <w:bookmarkStart w:id="103" w:name="_Toc184312078"/>
      <w:bookmarkStart w:id="104" w:name="_Toc184310316"/>
      <w:bookmarkStart w:id="105" w:name="_Toc184312117"/>
      <w:bookmarkStart w:id="106" w:name="_Toc184312134"/>
      <w:bookmarkStart w:id="107" w:name="_Toc184312105"/>
      <w:bookmarkStart w:id="108" w:name="_Toc184313305"/>
      <w:bookmarkStart w:id="109" w:name="_Toc184314466"/>
      <w:bookmarkStart w:id="110" w:name="_Toc184313282"/>
      <w:bookmarkStart w:id="111" w:name="_Toc184313266"/>
      <w:bookmarkStart w:id="112" w:name="_Toc184312109"/>
      <w:bookmarkStart w:id="113" w:name="_Toc184314415"/>
      <w:bookmarkStart w:id="114" w:name="_Toc184312093"/>
      <w:bookmarkStart w:id="115" w:name="_Toc184314453"/>
      <w:bookmarkStart w:id="116" w:name="_Toc184310292"/>
      <w:bookmarkStart w:id="117" w:name="_Toc184308068"/>
      <w:bookmarkStart w:id="118" w:name="_Toc184314458"/>
      <w:bookmarkStart w:id="119" w:name="_Toc184310321"/>
      <w:bookmarkStart w:id="120" w:name="_Toc184313259"/>
      <w:bookmarkStart w:id="121" w:name="_Toc184312082"/>
      <w:bookmarkStart w:id="122" w:name="_Toc184314455"/>
      <w:bookmarkStart w:id="123" w:name="_Toc184313293"/>
      <w:bookmarkStart w:id="124" w:name="_Toc184308080"/>
      <w:bookmarkStart w:id="125" w:name="_Toc184308036"/>
      <w:bookmarkStart w:id="126" w:name="_Toc184310325"/>
      <w:bookmarkStart w:id="127" w:name="_Toc184312072"/>
      <w:bookmarkStart w:id="128" w:name="_Toc184308074"/>
      <w:bookmarkStart w:id="129" w:name="_Toc184314441"/>
      <w:bookmarkStart w:id="130" w:name="_Toc184312071"/>
      <w:bookmarkStart w:id="131" w:name="_Toc184310315"/>
      <w:bookmarkStart w:id="132" w:name="_Toc184314418"/>
      <w:bookmarkStart w:id="133" w:name="_Toc184312100"/>
      <w:bookmarkStart w:id="134" w:name="_Toc184314429"/>
      <w:bookmarkStart w:id="135" w:name="_Toc184312098"/>
      <w:bookmarkStart w:id="136" w:name="_Toc184308054"/>
      <w:bookmarkStart w:id="137" w:name="_Toc184314452"/>
      <w:bookmarkStart w:id="138" w:name="_Toc184312116"/>
      <w:bookmarkStart w:id="139" w:name="_Toc184308091"/>
      <w:bookmarkStart w:id="140" w:name="_Toc184310329"/>
      <w:bookmarkStart w:id="141" w:name="_Toc184312112"/>
      <w:bookmarkStart w:id="142" w:name="_Toc184314478"/>
      <w:bookmarkStart w:id="143" w:name="_Toc184308107"/>
      <w:bookmarkStart w:id="144" w:name="_Toc184312085"/>
      <w:bookmarkStart w:id="145" w:name="_Toc184308075"/>
      <w:bookmarkStart w:id="146" w:name="_Toc184312120"/>
      <w:bookmarkStart w:id="147" w:name="_Toc184308064"/>
      <w:bookmarkStart w:id="148" w:name="_Toc184312104"/>
      <w:bookmarkStart w:id="149" w:name="_Toc184313242"/>
      <w:bookmarkStart w:id="150" w:name="_Toc184308106"/>
      <w:bookmarkStart w:id="151" w:name="_Toc184313295"/>
      <w:bookmarkStart w:id="152" w:name="_Toc184310323"/>
      <w:bookmarkStart w:id="153" w:name="_Toc184314423"/>
      <w:bookmarkStart w:id="154" w:name="_Toc184314411"/>
      <w:bookmarkStart w:id="155" w:name="_Toc184314468"/>
      <w:bookmarkStart w:id="156" w:name="_Toc184312128"/>
      <w:bookmarkStart w:id="157" w:name="_Toc184308056"/>
      <w:bookmarkStart w:id="158" w:name="_Toc184312073"/>
      <w:bookmarkStart w:id="159" w:name="_Toc184312125"/>
      <w:bookmarkStart w:id="160" w:name="_Toc184313290"/>
      <w:bookmarkStart w:id="161" w:name="_Toc184313300"/>
      <w:bookmarkStart w:id="162" w:name="_Toc184310294"/>
      <w:bookmarkStart w:id="163" w:name="_Toc184308038"/>
      <w:bookmarkStart w:id="164" w:name="_Toc184313307"/>
      <w:bookmarkStart w:id="165" w:name="_Toc184308062"/>
      <w:bookmarkStart w:id="166" w:name="_Toc184310340"/>
      <w:bookmarkStart w:id="167" w:name="_Toc184308045"/>
      <w:bookmarkStart w:id="168" w:name="_Toc184314459"/>
      <w:bookmarkStart w:id="169" w:name="_Toc184312113"/>
      <w:bookmarkStart w:id="170" w:name="_Toc184308098"/>
      <w:bookmarkStart w:id="171" w:name="_Toc184310305"/>
      <w:bookmarkStart w:id="172" w:name="_Toc184313278"/>
      <w:bookmarkStart w:id="173" w:name="_Toc184314434"/>
      <w:bookmarkStart w:id="174" w:name="_Toc184310281"/>
      <w:bookmarkStart w:id="175" w:name="_Toc184310331"/>
      <w:bookmarkStart w:id="176" w:name="_Toc184308089"/>
      <w:bookmarkStart w:id="177" w:name="_Toc184308105"/>
      <w:bookmarkStart w:id="178" w:name="_Toc184312087"/>
      <w:bookmarkStart w:id="179" w:name="_Toc184310277"/>
      <w:bookmarkStart w:id="180" w:name="_Toc184314481"/>
      <w:bookmarkStart w:id="181" w:name="_Toc184310324"/>
      <w:bookmarkStart w:id="182" w:name="_Toc184310332"/>
      <w:bookmarkStart w:id="183" w:name="_Toc184314422"/>
      <w:bookmarkStart w:id="184" w:name="_Toc184314477"/>
      <w:bookmarkStart w:id="185" w:name="_Toc184312124"/>
      <w:bookmarkStart w:id="186" w:name="_Toc184314457"/>
      <w:bookmarkStart w:id="187" w:name="_Toc184313308"/>
      <w:bookmarkStart w:id="188" w:name="_Toc184313241"/>
      <w:bookmarkStart w:id="189" w:name="_Toc184314410"/>
      <w:bookmarkStart w:id="190" w:name="_Toc184308099"/>
      <w:bookmarkStart w:id="191" w:name="_Toc184314480"/>
      <w:bookmarkStart w:id="192" w:name="_Toc184310291"/>
      <w:bookmarkStart w:id="193" w:name="_Toc184314427"/>
      <w:bookmarkStart w:id="194" w:name="_Toc184310326"/>
      <w:bookmarkStart w:id="195" w:name="_Toc184308083"/>
      <w:bookmarkStart w:id="196" w:name="_Toc184310317"/>
      <w:bookmarkStart w:id="197" w:name="_Toc184314425"/>
      <w:bookmarkStart w:id="198" w:name="_Toc184314430"/>
      <w:bookmarkStart w:id="199" w:name="_Toc184308076"/>
      <w:bookmarkStart w:id="200" w:name="_Toc184314465"/>
      <w:bookmarkStart w:id="201" w:name="_Toc184308093"/>
      <w:bookmarkStart w:id="202" w:name="_Toc184313267"/>
      <w:bookmarkStart w:id="203" w:name="_Toc184312115"/>
      <w:bookmarkStart w:id="204" w:name="_Toc184312079"/>
      <w:bookmarkStart w:id="205" w:name="_Toc184310333"/>
      <w:bookmarkStart w:id="206" w:name="_Toc184308102"/>
      <w:bookmarkStart w:id="207" w:name="_Toc184313243"/>
      <w:bookmarkStart w:id="208" w:name="_Toc184312075"/>
      <w:bookmarkStart w:id="209" w:name="_Toc184310298"/>
      <w:bookmarkStart w:id="210" w:name="_Toc184312068"/>
      <w:bookmarkStart w:id="211" w:name="_Toc184313294"/>
      <w:bookmarkStart w:id="212" w:name="_Toc184314463"/>
      <w:bookmarkStart w:id="213" w:name="_Toc184313254"/>
      <w:bookmarkStart w:id="214" w:name="_Toc184313292"/>
      <w:bookmarkStart w:id="215" w:name="_Toc184313262"/>
      <w:bookmarkStart w:id="216" w:name="_Toc184310274"/>
      <w:bookmarkStart w:id="217" w:name="_Toc184312114"/>
      <w:bookmarkStart w:id="218" w:name="_Toc184312077"/>
      <w:bookmarkStart w:id="219" w:name="_Toc184312122"/>
      <w:bookmarkStart w:id="220" w:name="_Toc184308097"/>
      <w:bookmarkStart w:id="221" w:name="_Toc184312069"/>
      <w:bookmarkStart w:id="222" w:name="_Toc184308041"/>
      <w:bookmarkStart w:id="223" w:name="_Toc184310280"/>
      <w:bookmarkStart w:id="224" w:name="_Toc184308071"/>
      <w:bookmarkStart w:id="225" w:name="_Toc184312111"/>
      <w:bookmarkStart w:id="226" w:name="_Toc184308092"/>
      <w:bookmarkStart w:id="227" w:name="_Toc184314449"/>
      <w:bookmarkStart w:id="228" w:name="_Toc184314479"/>
      <w:bookmarkStart w:id="229" w:name="_Toc184314462"/>
      <w:bookmarkStart w:id="230" w:name="_Toc184308050"/>
      <w:bookmarkStart w:id="231" w:name="_Toc184310301"/>
      <w:bookmarkStart w:id="232" w:name="_Toc184308067"/>
      <w:bookmarkStart w:id="233" w:name="_Toc184313244"/>
      <w:bookmarkStart w:id="234" w:name="_Toc184314467"/>
      <w:bookmarkStart w:id="235" w:name="_Toc184313280"/>
      <w:bookmarkStart w:id="236" w:name="_Toc184313279"/>
      <w:bookmarkStart w:id="237" w:name="_Toc184310310"/>
      <w:bookmarkStart w:id="238" w:name="_Toc184314417"/>
      <w:bookmarkStart w:id="239" w:name="_Toc184314482"/>
      <w:bookmarkStart w:id="240" w:name="_Toc184310308"/>
      <w:bookmarkStart w:id="241" w:name="_Toc184308087"/>
      <w:bookmarkStart w:id="242" w:name="_Toc184308065"/>
      <w:bookmarkStart w:id="243" w:name="_Toc184310342"/>
      <w:bookmarkStart w:id="244" w:name="_Toc184313288"/>
      <w:bookmarkStart w:id="245" w:name="_Toc184313291"/>
      <w:bookmarkStart w:id="246" w:name="_Toc184314414"/>
      <w:bookmarkStart w:id="247" w:name="_Toc184314456"/>
      <w:bookmarkStart w:id="248" w:name="_Toc184310313"/>
      <w:bookmarkStart w:id="249" w:name="_Toc184312081"/>
      <w:bookmarkStart w:id="250" w:name="_Toc184312131"/>
      <w:bookmarkStart w:id="251" w:name="_Toc184312110"/>
      <w:bookmarkStart w:id="252" w:name="_Toc184313289"/>
      <w:bookmarkStart w:id="253" w:name="_Toc184308086"/>
      <w:bookmarkStart w:id="254" w:name="_Toc184314432"/>
      <w:bookmarkStart w:id="255" w:name="_Toc184314420"/>
      <w:bookmarkStart w:id="256" w:name="_Toc184313240"/>
      <w:bookmarkStart w:id="257" w:name="_Toc184308060"/>
      <w:bookmarkStart w:id="258" w:name="_Toc184312067"/>
      <w:bookmarkStart w:id="259" w:name="_Toc184312090"/>
      <w:bookmarkStart w:id="260" w:name="_Toc184313296"/>
      <w:bookmarkStart w:id="261" w:name="_Toc184312133"/>
      <w:bookmarkStart w:id="262" w:name="_Toc184310296"/>
      <w:bookmarkStart w:id="263" w:name="_Toc184310335"/>
      <w:bookmarkStart w:id="264" w:name="_Toc184313269"/>
      <w:bookmarkStart w:id="265" w:name="_Toc184310318"/>
      <w:bookmarkStart w:id="266" w:name="_Toc184308047"/>
      <w:bookmarkStart w:id="267" w:name="_Toc184308077"/>
      <w:bookmarkStart w:id="268" w:name="_Toc184308084"/>
      <w:bookmarkStart w:id="269" w:name="_Toc184310272"/>
      <w:bookmarkStart w:id="270" w:name="_Toc184310322"/>
      <w:bookmarkStart w:id="271" w:name="_Toc184312095"/>
      <w:bookmarkStart w:id="272" w:name="_Toc184313264"/>
      <w:bookmarkStart w:id="273" w:name="_Toc184310302"/>
      <w:bookmarkStart w:id="274" w:name="_Toc184310344"/>
      <w:bookmarkStart w:id="275" w:name="_Toc184313255"/>
      <w:bookmarkStart w:id="276" w:name="_Toc184308100"/>
      <w:bookmarkStart w:id="277" w:name="_Toc184313258"/>
      <w:bookmarkStart w:id="278" w:name="_Toc184310304"/>
      <w:bookmarkStart w:id="279" w:name="_Toc184312083"/>
      <w:bookmarkStart w:id="280" w:name="_Toc184313248"/>
      <w:bookmarkStart w:id="281" w:name="_Toc184312097"/>
      <w:bookmarkStart w:id="282" w:name="_Toc184313275"/>
      <w:bookmarkStart w:id="283" w:name="_Toc184312121"/>
      <w:bookmarkStart w:id="284" w:name="_Toc184314443"/>
      <w:bookmarkStart w:id="285" w:name="_Toc184310282"/>
      <w:bookmarkStart w:id="286" w:name="_Toc184310334"/>
      <w:bookmarkStart w:id="287" w:name="_Toc184313303"/>
      <w:bookmarkStart w:id="288" w:name="_Toc184313250"/>
      <w:bookmarkStart w:id="289" w:name="_Toc184310309"/>
      <w:bookmarkStart w:id="290" w:name="_Toc184312092"/>
      <w:bookmarkStart w:id="291" w:name="_Toc184310303"/>
      <w:bookmarkStart w:id="292" w:name="_Toc184313252"/>
      <w:bookmarkStart w:id="293" w:name="_Toc184313272"/>
      <w:bookmarkStart w:id="294" w:name="_Toc184313309"/>
      <w:bookmarkStart w:id="295" w:name="_Toc184310284"/>
      <w:bookmarkStart w:id="296" w:name="_Toc184312138"/>
      <w:bookmarkStart w:id="297" w:name="_Toc184313245"/>
      <w:bookmarkStart w:id="298" w:name="_Toc184313265"/>
      <w:bookmarkStart w:id="299" w:name="_Toc184312132"/>
      <w:bookmarkStart w:id="300" w:name="_Toc184308051"/>
      <w:bookmarkStart w:id="301" w:name="_Toc184310293"/>
      <w:bookmarkStart w:id="302" w:name="_Toc184314447"/>
      <w:bookmarkStart w:id="303" w:name="_Toc184313276"/>
      <w:bookmarkStart w:id="304" w:name="_Toc184310314"/>
      <w:bookmarkStart w:id="305" w:name="_Toc184312129"/>
      <w:bookmarkStart w:id="306" w:name="_Toc184314419"/>
      <w:bookmarkStart w:id="307" w:name="_Toc184312106"/>
      <w:bookmarkStart w:id="308" w:name="_Toc184313287"/>
      <w:bookmarkStart w:id="309" w:name="_Toc184308070"/>
      <w:bookmarkStart w:id="310" w:name="_Toc184308037"/>
      <w:bookmarkStart w:id="311" w:name="_Toc184314476"/>
      <w:bookmarkStart w:id="312" w:name="_Toc184312127"/>
      <w:bookmarkStart w:id="313" w:name="_Toc184313283"/>
      <w:bookmarkStart w:id="314" w:name="_Toc184313260"/>
      <w:bookmarkStart w:id="315" w:name="_Toc184308048"/>
      <w:bookmarkStart w:id="316" w:name="_Toc184308082"/>
      <w:bookmarkStart w:id="317" w:name="_Toc184314473"/>
      <w:bookmarkStart w:id="318" w:name="_Toc184310306"/>
      <w:bookmarkStart w:id="319" w:name="_Toc184314454"/>
      <w:bookmarkStart w:id="320" w:name="_Toc184308063"/>
      <w:bookmarkStart w:id="321" w:name="_Toc184310320"/>
      <w:bookmarkStart w:id="322" w:name="_Toc184313251"/>
      <w:bookmarkStart w:id="323" w:name="_Toc184312107"/>
      <w:bookmarkStart w:id="324" w:name="_Toc184313281"/>
      <w:bookmarkStart w:id="325" w:name="_Toc184312126"/>
      <w:bookmarkStart w:id="326" w:name="_Toc184312076"/>
      <w:bookmarkStart w:id="327" w:name="_Toc184312088"/>
      <w:bookmarkStart w:id="328" w:name="_Toc184313263"/>
      <w:bookmarkStart w:id="329" w:name="_Toc184312137"/>
      <w:bookmarkStart w:id="330" w:name="_Toc184308095"/>
      <w:bookmarkStart w:id="331" w:name="_Toc184308073"/>
      <w:bookmarkStart w:id="332" w:name="_Toc184312102"/>
      <w:bookmarkStart w:id="333" w:name="_Toc184308078"/>
      <w:bookmarkStart w:id="334" w:name="_Toc184314439"/>
      <w:bookmarkStart w:id="335" w:name="_Toc184310337"/>
      <w:bookmarkStart w:id="336" w:name="_Toc184313239"/>
      <w:bookmarkStart w:id="337" w:name="_Toc184312089"/>
      <w:bookmarkStart w:id="338" w:name="_Toc184310299"/>
      <w:bookmarkStart w:id="339" w:name="_Toc184312103"/>
      <w:bookmarkStart w:id="340" w:name="_Toc184312094"/>
      <w:bookmarkStart w:id="341" w:name="_Toc184310275"/>
      <w:bookmarkStart w:id="342" w:name="_Toc184308090"/>
      <w:bookmarkStart w:id="343" w:name="_Toc184314424"/>
      <w:bookmarkStart w:id="344" w:name="_Toc184310285"/>
      <w:bookmarkStart w:id="345" w:name="_Toc184308085"/>
      <w:bookmarkStart w:id="346" w:name="_Toc184313274"/>
      <w:bookmarkStart w:id="347" w:name="_Toc184308069"/>
      <w:bookmarkStart w:id="348" w:name="_Toc184310312"/>
      <w:bookmarkStart w:id="349" w:name="_Toc184314426"/>
      <w:bookmarkStart w:id="350" w:name="_Toc184312135"/>
      <w:bookmarkStart w:id="351" w:name="_Toc184312130"/>
      <w:bookmarkStart w:id="352" w:name="_Toc184308053"/>
      <w:bookmarkStart w:id="353" w:name="_Toc184313297"/>
      <w:bookmarkStart w:id="354" w:name="_Toc184308049"/>
      <w:bookmarkStart w:id="355" w:name="_Toc184308061"/>
      <w:bookmarkStart w:id="356" w:name="_Toc184314413"/>
      <w:bookmarkStart w:id="357" w:name="_Toc184308081"/>
      <w:bookmarkStart w:id="358" w:name="_Toc184314440"/>
      <w:bookmarkStart w:id="359" w:name="_Toc184308058"/>
      <w:bookmarkStart w:id="360" w:name="_Toc184314464"/>
      <w:bookmarkStart w:id="361" w:name="_Toc184314444"/>
      <w:bookmarkStart w:id="362" w:name="_Toc184310283"/>
      <w:bookmarkStart w:id="363" w:name="_Toc184313271"/>
      <w:bookmarkStart w:id="364" w:name="_Toc184310295"/>
      <w:bookmarkStart w:id="365" w:name="_Toc184310328"/>
      <w:bookmarkStart w:id="366" w:name="_Toc184308042"/>
      <w:bookmarkStart w:id="367" w:name="_Toc184314461"/>
      <w:bookmarkStart w:id="368" w:name="_Toc184310273"/>
      <w:bookmarkStart w:id="369" w:name="_Toc184313277"/>
      <w:bookmarkStart w:id="370" w:name="_Toc184310338"/>
      <w:bookmarkStart w:id="371" w:name="_Toc184314472"/>
      <w:bookmarkStart w:id="372" w:name="_Toc184310286"/>
      <w:bookmarkStart w:id="373" w:name="_Toc184314451"/>
      <w:bookmarkStart w:id="374" w:name="_Toc184313238"/>
      <w:bookmarkStart w:id="375" w:name="_Toc184310276"/>
      <w:bookmarkStart w:id="376" w:name="_Toc184314460"/>
      <w:bookmarkStart w:id="377" w:name="_Toc184314469"/>
      <w:bookmarkStart w:id="378" w:name="_Toc184308046"/>
      <w:bookmarkStart w:id="379" w:name="_Toc184314442"/>
      <w:bookmarkStart w:id="380" w:name="_Toc184314421"/>
      <w:bookmarkStart w:id="381" w:name="_Toc184313306"/>
      <w:bookmarkStart w:id="382" w:name="_Toc184313270"/>
      <w:bookmarkStart w:id="383" w:name="_Toc184308108"/>
      <w:bookmarkStart w:id="384" w:name="_Toc184310289"/>
      <w:bookmarkStart w:id="385" w:name="_Toc184313301"/>
      <w:bookmarkStart w:id="386" w:name="_Toc184308094"/>
      <w:bookmarkStart w:id="387" w:name="_Toc184308039"/>
      <w:bookmarkStart w:id="388" w:name="_Toc184313268"/>
      <w:bookmarkStart w:id="389" w:name="_Toc184308072"/>
      <w:bookmarkStart w:id="390" w:name="_Toc184313273"/>
      <w:bookmarkStart w:id="391" w:name="_Toc184313302"/>
      <w:bookmarkStart w:id="392" w:name="_Toc184314450"/>
      <w:bookmarkStart w:id="393" w:name="_Toc184313286"/>
      <w:bookmarkStart w:id="394" w:name="_Toc184313299"/>
      <w:bookmarkStart w:id="395" w:name="_Toc184314470"/>
      <w:bookmarkStart w:id="396" w:name="_Toc184308057"/>
      <w:bookmarkStart w:id="397" w:name="_Toc184312080"/>
      <w:bookmarkStart w:id="398" w:name="_Toc184312136"/>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Pr="009A36D7">
        <w:rPr>
          <w:rFonts w:asciiTheme="majorEastAsia" w:eastAsiaTheme="majorEastAsia" w:hAnsiTheme="majorEastAsia" w:cs="仿宋_GB2312" w:hint="eastAsia"/>
          <w:b/>
          <w:sz w:val="36"/>
          <w:szCs w:val="36"/>
        </w:rPr>
        <w:t>评标办法</w:t>
      </w:r>
      <w:bookmarkEnd w:id="32"/>
    </w:p>
    <w:p w14:paraId="2341F312" w14:textId="77777777" w:rsidR="001F63C4" w:rsidRPr="009A36D7" w:rsidRDefault="00000000">
      <w:pPr>
        <w:snapToGrid w:val="0"/>
        <w:spacing w:beforeLines="50" w:before="120" w:afterLines="50" w:after="120" w:line="360" w:lineRule="auto"/>
        <w:jc w:val="center"/>
        <w:outlineLvl w:val="1"/>
        <w:rPr>
          <w:rFonts w:asciiTheme="majorEastAsia" w:eastAsiaTheme="majorEastAsia" w:hAnsiTheme="majorEastAsia" w:cs="仿宋_GB2312" w:hint="eastAsia"/>
          <w:b/>
          <w:color w:val="000000" w:themeColor="text1"/>
          <w:sz w:val="28"/>
          <w:szCs w:val="28"/>
        </w:rPr>
      </w:pPr>
      <w:r w:rsidRPr="009A36D7">
        <w:rPr>
          <w:rFonts w:asciiTheme="majorEastAsia" w:eastAsiaTheme="majorEastAsia" w:hAnsiTheme="majorEastAsia" w:cs="仿宋_GB2312" w:hint="eastAsia"/>
          <w:b/>
          <w:color w:val="000000" w:themeColor="text1"/>
          <w:sz w:val="28"/>
          <w:szCs w:val="28"/>
        </w:rPr>
        <w:t>评标办法前附表</w:t>
      </w:r>
    </w:p>
    <w:tbl>
      <w:tblPr>
        <w:tblpPr w:leftFromText="180" w:rightFromText="180" w:vertAnchor="text" w:horzAnchor="page" w:tblpX="1839" w:tblpY="335"/>
        <w:tblOverlap w:val="neve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069"/>
        <w:gridCol w:w="784"/>
        <w:gridCol w:w="1096"/>
        <w:gridCol w:w="1559"/>
      </w:tblGrid>
      <w:tr w:rsidR="001F63C4" w:rsidRPr="009A36D7" w14:paraId="593E90EC" w14:textId="77777777">
        <w:trPr>
          <w:trHeight w:val="1279"/>
        </w:trPr>
        <w:tc>
          <w:tcPr>
            <w:tcW w:w="709" w:type="dxa"/>
            <w:vAlign w:val="center"/>
          </w:tcPr>
          <w:p w14:paraId="3416BBDA"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序号</w:t>
            </w:r>
          </w:p>
        </w:tc>
        <w:tc>
          <w:tcPr>
            <w:tcW w:w="4069" w:type="dxa"/>
            <w:vAlign w:val="center"/>
          </w:tcPr>
          <w:p w14:paraId="67316A84"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bookmarkStart w:id="399" w:name="_Toc22841"/>
            <w:r w:rsidRPr="009A36D7">
              <w:rPr>
                <w:rFonts w:asciiTheme="majorEastAsia" w:eastAsiaTheme="majorEastAsia" w:hAnsiTheme="majorEastAsia" w:hint="eastAsia"/>
                <w:snapToGrid w:val="0"/>
                <w:color w:val="000000"/>
                <w:kern w:val="28"/>
                <w:sz w:val="24"/>
              </w:rPr>
              <w:t>评标标准</w:t>
            </w:r>
            <w:bookmarkEnd w:id="399"/>
          </w:p>
        </w:tc>
        <w:tc>
          <w:tcPr>
            <w:tcW w:w="784" w:type="dxa"/>
            <w:vAlign w:val="center"/>
          </w:tcPr>
          <w:p w14:paraId="6DD03F5D"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bookmarkStart w:id="400" w:name="_Toc27932"/>
            <w:r w:rsidRPr="009A36D7">
              <w:rPr>
                <w:rFonts w:asciiTheme="majorEastAsia" w:eastAsiaTheme="majorEastAsia" w:hAnsiTheme="majorEastAsia" w:hint="eastAsia"/>
                <w:snapToGrid w:val="0"/>
                <w:color w:val="000000"/>
                <w:kern w:val="28"/>
                <w:sz w:val="24"/>
              </w:rPr>
              <w:t>权重</w:t>
            </w:r>
            <w:bookmarkEnd w:id="400"/>
          </w:p>
        </w:tc>
        <w:tc>
          <w:tcPr>
            <w:tcW w:w="1096" w:type="dxa"/>
            <w:vAlign w:val="center"/>
          </w:tcPr>
          <w:p w14:paraId="691BC4D3"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主观分/客观分属性</w:t>
            </w:r>
          </w:p>
        </w:tc>
        <w:tc>
          <w:tcPr>
            <w:tcW w:w="1559" w:type="dxa"/>
            <w:vAlign w:val="center"/>
          </w:tcPr>
          <w:p w14:paraId="695ABE2C"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bookmarkStart w:id="401" w:name="_Toc26704"/>
            <w:r w:rsidRPr="009A36D7">
              <w:rPr>
                <w:rFonts w:asciiTheme="majorEastAsia" w:eastAsiaTheme="majorEastAsia" w:hAnsiTheme="majorEastAsia" w:hint="eastAsia"/>
                <w:snapToGrid w:val="0"/>
                <w:color w:val="000000"/>
                <w:kern w:val="28"/>
                <w:sz w:val="24"/>
              </w:rPr>
              <w:t>投标文件中评标标准相应的商务技术资料目录</w:t>
            </w:r>
            <w:r w:rsidRPr="009A36D7">
              <w:rPr>
                <w:rFonts w:asciiTheme="majorEastAsia" w:eastAsiaTheme="majorEastAsia" w:hAnsiTheme="majorEastAsia"/>
                <w:snapToGrid w:val="0"/>
                <w:color w:val="000000"/>
                <w:kern w:val="28"/>
                <w:sz w:val="24"/>
              </w:rPr>
              <w:t>*</w:t>
            </w:r>
            <w:bookmarkEnd w:id="401"/>
          </w:p>
        </w:tc>
      </w:tr>
      <w:tr w:rsidR="001F63C4" w:rsidRPr="009A36D7" w14:paraId="190E9FAC" w14:textId="77777777">
        <w:trPr>
          <w:trHeight w:val="514"/>
        </w:trPr>
        <w:tc>
          <w:tcPr>
            <w:tcW w:w="709" w:type="dxa"/>
            <w:vAlign w:val="center"/>
          </w:tcPr>
          <w:p w14:paraId="504AA000"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bookmarkStart w:id="402" w:name="_Toc4237"/>
            <w:r w:rsidRPr="009A36D7">
              <w:rPr>
                <w:rFonts w:asciiTheme="majorEastAsia" w:eastAsiaTheme="majorEastAsia" w:hAnsiTheme="majorEastAsia"/>
                <w:snapToGrid w:val="0"/>
                <w:color w:val="000000"/>
                <w:kern w:val="28"/>
                <w:sz w:val="24"/>
              </w:rPr>
              <w:t>1</w:t>
            </w:r>
            <w:bookmarkEnd w:id="402"/>
          </w:p>
        </w:tc>
        <w:tc>
          <w:tcPr>
            <w:tcW w:w="4069" w:type="dxa"/>
            <w:vAlign w:val="center"/>
          </w:tcPr>
          <w:p w14:paraId="59E8F9EA"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项目认知情况</w:t>
            </w:r>
          </w:p>
        </w:tc>
        <w:tc>
          <w:tcPr>
            <w:tcW w:w="784" w:type="dxa"/>
            <w:vAlign w:val="center"/>
          </w:tcPr>
          <w:p w14:paraId="59C85EA6"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w:t>
            </w:r>
          </w:p>
        </w:tc>
        <w:tc>
          <w:tcPr>
            <w:tcW w:w="1096" w:type="dxa"/>
            <w:vAlign w:val="center"/>
          </w:tcPr>
          <w:p w14:paraId="76E3DB92"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c>
          <w:tcPr>
            <w:tcW w:w="1559" w:type="dxa"/>
            <w:vAlign w:val="center"/>
          </w:tcPr>
          <w:p w14:paraId="1E6B6501"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0D48F22F" w14:textId="77777777">
        <w:trPr>
          <w:trHeight w:val="1154"/>
        </w:trPr>
        <w:tc>
          <w:tcPr>
            <w:tcW w:w="709" w:type="dxa"/>
            <w:vAlign w:val="center"/>
          </w:tcPr>
          <w:p w14:paraId="611047D3"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1.1</w:t>
            </w:r>
          </w:p>
        </w:tc>
        <w:tc>
          <w:tcPr>
            <w:tcW w:w="4069" w:type="dxa"/>
            <w:vAlign w:val="center"/>
          </w:tcPr>
          <w:p w14:paraId="48A04849"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投标人对项目背景理解的认识程度、背景、目标、重点认识程度：切合实际，分析透彻，得</w:t>
            </w:r>
            <w:r w:rsidRPr="009A36D7">
              <w:rPr>
                <w:rFonts w:asciiTheme="majorEastAsia" w:eastAsiaTheme="majorEastAsia" w:hAnsiTheme="majorEastAsia"/>
                <w:snapToGrid w:val="0"/>
                <w:color w:val="000000"/>
                <w:kern w:val="28"/>
                <w:sz w:val="24"/>
              </w:rPr>
              <w:t>5分；较切合透彻得4分；切合程度、透彻性一般得3分；切合程度、透彻性有欠缺得2分；切合程度、透彻性较低得1分；未体现相关内容不得分</w:t>
            </w:r>
          </w:p>
        </w:tc>
        <w:tc>
          <w:tcPr>
            <w:tcW w:w="784" w:type="dxa"/>
            <w:vAlign w:val="center"/>
          </w:tcPr>
          <w:p w14:paraId="4802022B"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101A09CF"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51F70A0A"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3818B3C8" w14:textId="77777777">
        <w:trPr>
          <w:trHeight w:val="334"/>
        </w:trPr>
        <w:tc>
          <w:tcPr>
            <w:tcW w:w="709" w:type="dxa"/>
            <w:vAlign w:val="center"/>
          </w:tcPr>
          <w:p w14:paraId="427FB2AA"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1.2</w:t>
            </w:r>
          </w:p>
        </w:tc>
        <w:tc>
          <w:tcPr>
            <w:tcW w:w="4069" w:type="dxa"/>
            <w:vAlign w:val="center"/>
          </w:tcPr>
          <w:p w14:paraId="37F60970"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投标人对项目现状及趋势理解：切合实际，分析透彻，得</w:t>
            </w:r>
            <w:r w:rsidRPr="009A36D7">
              <w:rPr>
                <w:rFonts w:asciiTheme="majorEastAsia" w:eastAsiaTheme="majorEastAsia" w:hAnsiTheme="majorEastAsia"/>
                <w:snapToGrid w:val="0"/>
                <w:color w:val="000000"/>
                <w:kern w:val="28"/>
                <w:sz w:val="24"/>
              </w:rPr>
              <w:t>5分；较切合透彻得4分；切合程度、透彻性一般得3分；切合程度、透彻性有欠缺得2分；切合程度、透彻性较低得1分；未体现相关内容不得分</w:t>
            </w:r>
          </w:p>
        </w:tc>
        <w:tc>
          <w:tcPr>
            <w:tcW w:w="784" w:type="dxa"/>
            <w:vAlign w:val="center"/>
          </w:tcPr>
          <w:p w14:paraId="74D4D3D1"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23CEF9BB"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564F37B3"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3ED93C7D" w14:textId="77777777">
        <w:trPr>
          <w:trHeight w:val="528"/>
        </w:trPr>
        <w:tc>
          <w:tcPr>
            <w:tcW w:w="709" w:type="dxa"/>
            <w:vAlign w:val="center"/>
          </w:tcPr>
          <w:p w14:paraId="26B5CCC2"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2</w:t>
            </w:r>
          </w:p>
        </w:tc>
        <w:tc>
          <w:tcPr>
            <w:tcW w:w="4069" w:type="dxa"/>
            <w:vAlign w:val="center"/>
          </w:tcPr>
          <w:p w14:paraId="277D04CC"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项目总体实施方案</w:t>
            </w:r>
          </w:p>
        </w:tc>
        <w:tc>
          <w:tcPr>
            <w:tcW w:w="784" w:type="dxa"/>
            <w:vAlign w:val="center"/>
          </w:tcPr>
          <w:p w14:paraId="022DC32E"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w:t>
            </w:r>
          </w:p>
        </w:tc>
        <w:tc>
          <w:tcPr>
            <w:tcW w:w="1096" w:type="dxa"/>
            <w:vAlign w:val="center"/>
          </w:tcPr>
          <w:p w14:paraId="30A5709D"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c>
          <w:tcPr>
            <w:tcW w:w="1559" w:type="dxa"/>
            <w:vAlign w:val="center"/>
          </w:tcPr>
          <w:p w14:paraId="55DDF3A7"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7C608F22" w14:textId="77777777">
        <w:trPr>
          <w:trHeight w:val="90"/>
        </w:trPr>
        <w:tc>
          <w:tcPr>
            <w:tcW w:w="709" w:type="dxa"/>
            <w:vAlign w:val="center"/>
          </w:tcPr>
          <w:p w14:paraId="2EF253B0"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2.1</w:t>
            </w:r>
          </w:p>
        </w:tc>
        <w:tc>
          <w:tcPr>
            <w:tcW w:w="4069" w:type="dxa"/>
            <w:vAlign w:val="center"/>
          </w:tcPr>
          <w:p w14:paraId="21815D55"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投标人研究思路：具有针对性、合理性及可行性，得</w:t>
            </w:r>
            <w:r w:rsidRPr="009A36D7">
              <w:rPr>
                <w:rFonts w:asciiTheme="majorEastAsia" w:eastAsiaTheme="majorEastAsia" w:hAnsiTheme="majorEastAsia"/>
                <w:snapToGrid w:val="0"/>
                <w:color w:val="000000"/>
                <w:kern w:val="28"/>
                <w:sz w:val="24"/>
              </w:rPr>
              <w:t>5分；针对性、合理性及可行性较强得4分；针对性、合理性及可行性一般得3分；针对性、合理性及可行性有欠缺2分；针对性、合理性及可行性较低得1分；未体现相关内容不得分</w:t>
            </w:r>
          </w:p>
        </w:tc>
        <w:tc>
          <w:tcPr>
            <w:tcW w:w="784" w:type="dxa"/>
            <w:vAlign w:val="center"/>
          </w:tcPr>
          <w:p w14:paraId="7AE649E9"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6FAE6D26"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119E2E3D"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68E4FEFD" w14:textId="77777777">
        <w:trPr>
          <w:trHeight w:val="334"/>
        </w:trPr>
        <w:tc>
          <w:tcPr>
            <w:tcW w:w="709" w:type="dxa"/>
            <w:vAlign w:val="center"/>
          </w:tcPr>
          <w:p w14:paraId="1F5FF54D"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2.2</w:t>
            </w:r>
          </w:p>
        </w:tc>
        <w:tc>
          <w:tcPr>
            <w:tcW w:w="4069" w:type="dxa"/>
            <w:vAlign w:val="center"/>
          </w:tcPr>
          <w:p w14:paraId="3F525ED1"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投标人研究内容：全面、细致得</w:t>
            </w:r>
            <w:r w:rsidRPr="009A36D7">
              <w:rPr>
                <w:rFonts w:asciiTheme="majorEastAsia" w:eastAsiaTheme="majorEastAsia" w:hAnsiTheme="majorEastAsia"/>
                <w:snapToGrid w:val="0"/>
                <w:color w:val="000000"/>
                <w:kern w:val="28"/>
                <w:sz w:val="24"/>
              </w:rPr>
              <w:t>5分；较全面、较细致得4分；全面性、细致程度一般得3分；全面性、细致程度有欠缺得2分；全面性、细致程度较低得1分；未体现相关内容不得分</w:t>
            </w:r>
          </w:p>
        </w:tc>
        <w:tc>
          <w:tcPr>
            <w:tcW w:w="784" w:type="dxa"/>
            <w:vAlign w:val="center"/>
          </w:tcPr>
          <w:p w14:paraId="560C5B94"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33222CEF"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4122A371"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569443A8" w14:textId="77777777">
        <w:trPr>
          <w:trHeight w:val="334"/>
        </w:trPr>
        <w:tc>
          <w:tcPr>
            <w:tcW w:w="709" w:type="dxa"/>
            <w:vAlign w:val="center"/>
          </w:tcPr>
          <w:p w14:paraId="3417210E"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2.3</w:t>
            </w:r>
          </w:p>
        </w:tc>
        <w:tc>
          <w:tcPr>
            <w:tcW w:w="4069" w:type="dxa"/>
            <w:vAlign w:val="center"/>
          </w:tcPr>
          <w:p w14:paraId="765BD433"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投标人本次方案的研究方法：合理、可行得</w:t>
            </w:r>
            <w:r w:rsidRPr="009A36D7">
              <w:rPr>
                <w:rFonts w:asciiTheme="majorEastAsia" w:eastAsiaTheme="majorEastAsia" w:hAnsiTheme="majorEastAsia"/>
                <w:snapToGrid w:val="0"/>
                <w:color w:val="000000"/>
                <w:kern w:val="28"/>
                <w:sz w:val="24"/>
              </w:rPr>
              <w:t>5分；较合理、较可行得4分；合理性、可行性一般得3分；合理性、可行性有欠缺得2分；合理性、可行性较低得1分；未体现相关内容不得分</w:t>
            </w:r>
          </w:p>
        </w:tc>
        <w:tc>
          <w:tcPr>
            <w:tcW w:w="784" w:type="dxa"/>
            <w:vAlign w:val="center"/>
          </w:tcPr>
          <w:p w14:paraId="3BE8989F"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6533DB69"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11752835"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649805C5" w14:textId="77777777">
        <w:trPr>
          <w:trHeight w:val="334"/>
        </w:trPr>
        <w:tc>
          <w:tcPr>
            <w:tcW w:w="709" w:type="dxa"/>
            <w:vAlign w:val="center"/>
          </w:tcPr>
          <w:p w14:paraId="10F46C09"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lastRenderedPageBreak/>
              <w:t>2.4</w:t>
            </w:r>
          </w:p>
        </w:tc>
        <w:tc>
          <w:tcPr>
            <w:tcW w:w="4069" w:type="dxa"/>
            <w:vAlign w:val="center"/>
          </w:tcPr>
          <w:p w14:paraId="0BE14D3F"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投标人工作思路、技术路线：思路清晰、路线科学可行得</w:t>
            </w:r>
            <w:r w:rsidRPr="009A36D7">
              <w:rPr>
                <w:rFonts w:asciiTheme="majorEastAsia" w:eastAsiaTheme="majorEastAsia" w:hAnsiTheme="majorEastAsia"/>
                <w:snapToGrid w:val="0"/>
                <w:color w:val="000000"/>
                <w:kern w:val="28"/>
                <w:sz w:val="24"/>
              </w:rPr>
              <w:t>5分；思路较清晰、路线较科学可行得4分；思路清晰程度、线路科学性可行性一般得3分；思路清晰程度、线路科学性可行性有欠缺得2分；思路清晰程度、线路科学性可行性较低得1分；未体现相关内容不得分</w:t>
            </w:r>
          </w:p>
        </w:tc>
        <w:tc>
          <w:tcPr>
            <w:tcW w:w="784" w:type="dxa"/>
            <w:vAlign w:val="center"/>
          </w:tcPr>
          <w:p w14:paraId="5D5D114C"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566D7F47"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41B8AB7F"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7E884A8B" w14:textId="77777777">
        <w:trPr>
          <w:trHeight w:val="686"/>
        </w:trPr>
        <w:tc>
          <w:tcPr>
            <w:tcW w:w="709" w:type="dxa"/>
            <w:vAlign w:val="center"/>
          </w:tcPr>
          <w:p w14:paraId="37224037"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3</w:t>
            </w:r>
          </w:p>
        </w:tc>
        <w:tc>
          <w:tcPr>
            <w:tcW w:w="4069" w:type="dxa"/>
            <w:vAlign w:val="center"/>
          </w:tcPr>
          <w:p w14:paraId="38065C2B"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项目重点难点</w:t>
            </w:r>
          </w:p>
        </w:tc>
        <w:tc>
          <w:tcPr>
            <w:tcW w:w="784" w:type="dxa"/>
            <w:vAlign w:val="center"/>
          </w:tcPr>
          <w:p w14:paraId="670A9D75"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w:t>
            </w:r>
          </w:p>
        </w:tc>
        <w:tc>
          <w:tcPr>
            <w:tcW w:w="1096" w:type="dxa"/>
            <w:vAlign w:val="center"/>
          </w:tcPr>
          <w:p w14:paraId="1D47886B"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c>
          <w:tcPr>
            <w:tcW w:w="1559" w:type="dxa"/>
            <w:vAlign w:val="center"/>
          </w:tcPr>
          <w:p w14:paraId="5C492E76"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00EEB046" w14:textId="77777777">
        <w:trPr>
          <w:trHeight w:val="334"/>
        </w:trPr>
        <w:tc>
          <w:tcPr>
            <w:tcW w:w="709" w:type="dxa"/>
            <w:vAlign w:val="center"/>
          </w:tcPr>
          <w:p w14:paraId="4DA0A2FE"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3.1</w:t>
            </w:r>
          </w:p>
        </w:tc>
        <w:tc>
          <w:tcPr>
            <w:tcW w:w="4069" w:type="dxa"/>
            <w:vAlign w:val="center"/>
          </w:tcPr>
          <w:p w14:paraId="2699C4B7"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投标人对项目重点难点认识：认识到位得5</w:t>
            </w:r>
            <w:r w:rsidRPr="009A36D7">
              <w:rPr>
                <w:rFonts w:asciiTheme="majorEastAsia" w:eastAsiaTheme="majorEastAsia" w:hAnsiTheme="majorEastAsia"/>
                <w:snapToGrid w:val="0"/>
                <w:color w:val="000000"/>
                <w:kern w:val="28"/>
                <w:sz w:val="24"/>
              </w:rPr>
              <w:t>分；认识较到位得</w:t>
            </w:r>
            <w:r w:rsidRPr="009A36D7">
              <w:rPr>
                <w:rFonts w:asciiTheme="majorEastAsia" w:eastAsiaTheme="majorEastAsia" w:hAnsiTheme="majorEastAsia" w:hint="eastAsia"/>
                <w:snapToGrid w:val="0"/>
                <w:color w:val="000000"/>
                <w:kern w:val="28"/>
                <w:sz w:val="24"/>
              </w:rPr>
              <w:t>4</w:t>
            </w:r>
            <w:r w:rsidRPr="009A36D7">
              <w:rPr>
                <w:rFonts w:asciiTheme="majorEastAsia" w:eastAsiaTheme="majorEastAsia" w:hAnsiTheme="majorEastAsia"/>
                <w:snapToGrid w:val="0"/>
                <w:color w:val="000000"/>
                <w:kern w:val="28"/>
                <w:sz w:val="24"/>
              </w:rPr>
              <w:t>分；认识到位率一般得</w:t>
            </w:r>
            <w:r w:rsidRPr="009A36D7">
              <w:rPr>
                <w:rFonts w:asciiTheme="majorEastAsia" w:eastAsiaTheme="majorEastAsia" w:hAnsiTheme="majorEastAsia" w:hint="eastAsia"/>
                <w:snapToGrid w:val="0"/>
                <w:color w:val="000000"/>
                <w:kern w:val="28"/>
                <w:sz w:val="24"/>
              </w:rPr>
              <w:t>3</w:t>
            </w:r>
            <w:r w:rsidRPr="009A36D7">
              <w:rPr>
                <w:rFonts w:asciiTheme="majorEastAsia" w:eastAsiaTheme="majorEastAsia" w:hAnsiTheme="majorEastAsia"/>
                <w:snapToGrid w:val="0"/>
                <w:color w:val="000000"/>
                <w:kern w:val="28"/>
                <w:sz w:val="24"/>
              </w:rPr>
              <w:t>分；认识到位率有欠缺得</w:t>
            </w:r>
            <w:r w:rsidRPr="009A36D7">
              <w:rPr>
                <w:rFonts w:asciiTheme="majorEastAsia" w:eastAsiaTheme="majorEastAsia" w:hAnsiTheme="majorEastAsia" w:hint="eastAsia"/>
                <w:snapToGrid w:val="0"/>
                <w:color w:val="000000"/>
                <w:kern w:val="28"/>
                <w:sz w:val="24"/>
              </w:rPr>
              <w:t>2</w:t>
            </w:r>
            <w:r w:rsidRPr="009A36D7">
              <w:rPr>
                <w:rFonts w:asciiTheme="majorEastAsia" w:eastAsiaTheme="majorEastAsia" w:hAnsiTheme="majorEastAsia"/>
                <w:snapToGrid w:val="0"/>
                <w:color w:val="000000"/>
                <w:kern w:val="28"/>
                <w:sz w:val="24"/>
              </w:rPr>
              <w:t>分；认识到位率较低得1分；未体现相关内容不得分</w:t>
            </w:r>
          </w:p>
        </w:tc>
        <w:tc>
          <w:tcPr>
            <w:tcW w:w="784" w:type="dxa"/>
            <w:vAlign w:val="center"/>
          </w:tcPr>
          <w:p w14:paraId="741C5D2B"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5</w:t>
            </w:r>
          </w:p>
        </w:tc>
        <w:tc>
          <w:tcPr>
            <w:tcW w:w="1096" w:type="dxa"/>
            <w:vAlign w:val="center"/>
          </w:tcPr>
          <w:p w14:paraId="7F2F3FC4"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52AE39DD"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4B6F65E1" w14:textId="77777777">
        <w:trPr>
          <w:trHeight w:val="334"/>
        </w:trPr>
        <w:tc>
          <w:tcPr>
            <w:tcW w:w="709" w:type="dxa"/>
            <w:vAlign w:val="center"/>
          </w:tcPr>
          <w:p w14:paraId="5FED30DD"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3.2</w:t>
            </w:r>
          </w:p>
        </w:tc>
        <w:tc>
          <w:tcPr>
            <w:tcW w:w="4069" w:type="dxa"/>
            <w:vAlign w:val="center"/>
          </w:tcPr>
          <w:p w14:paraId="29787A69"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解决措施：合理有效得5</w:t>
            </w:r>
            <w:r w:rsidRPr="009A36D7">
              <w:rPr>
                <w:rFonts w:asciiTheme="majorEastAsia" w:eastAsiaTheme="majorEastAsia" w:hAnsiTheme="majorEastAsia"/>
                <w:snapToGrid w:val="0"/>
                <w:color w:val="000000"/>
                <w:kern w:val="28"/>
                <w:sz w:val="24"/>
              </w:rPr>
              <w:t>分；较合理有效得</w:t>
            </w:r>
            <w:r w:rsidRPr="009A36D7">
              <w:rPr>
                <w:rFonts w:asciiTheme="majorEastAsia" w:eastAsiaTheme="majorEastAsia" w:hAnsiTheme="majorEastAsia" w:hint="eastAsia"/>
                <w:snapToGrid w:val="0"/>
                <w:color w:val="000000"/>
                <w:kern w:val="28"/>
                <w:sz w:val="24"/>
              </w:rPr>
              <w:t>4</w:t>
            </w:r>
            <w:r w:rsidRPr="009A36D7">
              <w:rPr>
                <w:rFonts w:asciiTheme="majorEastAsia" w:eastAsiaTheme="majorEastAsia" w:hAnsiTheme="majorEastAsia"/>
                <w:snapToGrid w:val="0"/>
                <w:color w:val="000000"/>
                <w:kern w:val="28"/>
                <w:sz w:val="24"/>
              </w:rPr>
              <w:t>分；合理性有效性得</w:t>
            </w:r>
            <w:r w:rsidRPr="009A36D7">
              <w:rPr>
                <w:rFonts w:asciiTheme="majorEastAsia" w:eastAsiaTheme="majorEastAsia" w:hAnsiTheme="majorEastAsia" w:hint="eastAsia"/>
                <w:snapToGrid w:val="0"/>
                <w:color w:val="000000"/>
                <w:kern w:val="28"/>
                <w:sz w:val="24"/>
              </w:rPr>
              <w:t>3</w:t>
            </w:r>
            <w:r w:rsidRPr="009A36D7">
              <w:rPr>
                <w:rFonts w:asciiTheme="majorEastAsia" w:eastAsiaTheme="majorEastAsia" w:hAnsiTheme="majorEastAsia"/>
                <w:snapToGrid w:val="0"/>
                <w:color w:val="000000"/>
                <w:kern w:val="28"/>
                <w:sz w:val="24"/>
              </w:rPr>
              <w:t>分；合理性有效性有欠缺得</w:t>
            </w:r>
            <w:r w:rsidRPr="009A36D7">
              <w:rPr>
                <w:rFonts w:asciiTheme="majorEastAsia" w:eastAsiaTheme="majorEastAsia" w:hAnsiTheme="majorEastAsia" w:hint="eastAsia"/>
                <w:snapToGrid w:val="0"/>
                <w:color w:val="000000"/>
                <w:kern w:val="28"/>
                <w:sz w:val="24"/>
              </w:rPr>
              <w:t>2</w:t>
            </w:r>
            <w:r w:rsidRPr="009A36D7">
              <w:rPr>
                <w:rFonts w:asciiTheme="majorEastAsia" w:eastAsiaTheme="majorEastAsia" w:hAnsiTheme="majorEastAsia"/>
                <w:snapToGrid w:val="0"/>
                <w:color w:val="000000"/>
                <w:kern w:val="28"/>
                <w:sz w:val="24"/>
              </w:rPr>
              <w:t>分；合理性有效性较低得1分；未体现相关内容不得分</w:t>
            </w:r>
          </w:p>
        </w:tc>
        <w:tc>
          <w:tcPr>
            <w:tcW w:w="784" w:type="dxa"/>
            <w:vAlign w:val="center"/>
          </w:tcPr>
          <w:p w14:paraId="0DFCD135"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5</w:t>
            </w:r>
          </w:p>
        </w:tc>
        <w:tc>
          <w:tcPr>
            <w:tcW w:w="1096" w:type="dxa"/>
            <w:vAlign w:val="center"/>
          </w:tcPr>
          <w:p w14:paraId="36F2A789"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1611FEF9"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282A6A33" w14:textId="77777777">
        <w:trPr>
          <w:trHeight w:val="566"/>
        </w:trPr>
        <w:tc>
          <w:tcPr>
            <w:tcW w:w="709" w:type="dxa"/>
            <w:vAlign w:val="center"/>
          </w:tcPr>
          <w:p w14:paraId="0BA45743"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4</w:t>
            </w:r>
          </w:p>
        </w:tc>
        <w:tc>
          <w:tcPr>
            <w:tcW w:w="4069" w:type="dxa"/>
            <w:vAlign w:val="center"/>
          </w:tcPr>
          <w:p w14:paraId="3AB455BF"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工作计划安排</w:t>
            </w:r>
          </w:p>
        </w:tc>
        <w:tc>
          <w:tcPr>
            <w:tcW w:w="784" w:type="dxa"/>
            <w:vAlign w:val="center"/>
          </w:tcPr>
          <w:p w14:paraId="334A40E7"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w:t>
            </w:r>
          </w:p>
        </w:tc>
        <w:tc>
          <w:tcPr>
            <w:tcW w:w="1096" w:type="dxa"/>
            <w:vAlign w:val="center"/>
          </w:tcPr>
          <w:p w14:paraId="42A8A074"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c>
          <w:tcPr>
            <w:tcW w:w="1559" w:type="dxa"/>
            <w:vAlign w:val="center"/>
          </w:tcPr>
          <w:p w14:paraId="5A20675E"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7CC8DA4E" w14:textId="77777777">
        <w:trPr>
          <w:trHeight w:val="334"/>
        </w:trPr>
        <w:tc>
          <w:tcPr>
            <w:tcW w:w="709" w:type="dxa"/>
            <w:vAlign w:val="center"/>
          </w:tcPr>
          <w:p w14:paraId="7E38F353"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4.1</w:t>
            </w:r>
          </w:p>
        </w:tc>
        <w:tc>
          <w:tcPr>
            <w:tcW w:w="4069" w:type="dxa"/>
            <w:vAlign w:val="center"/>
          </w:tcPr>
          <w:p w14:paraId="69DBBE52"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服务实施计划、保障措施：合理、明确可行得</w:t>
            </w:r>
            <w:r w:rsidRPr="009A36D7">
              <w:rPr>
                <w:rFonts w:asciiTheme="majorEastAsia" w:eastAsiaTheme="majorEastAsia" w:hAnsiTheme="majorEastAsia"/>
                <w:snapToGrid w:val="0"/>
                <w:color w:val="000000"/>
                <w:kern w:val="28"/>
                <w:sz w:val="24"/>
              </w:rPr>
              <w:t>5分；较合理、较可行得4分；合理性、可行性一般得3分；合理性、可行性有欠缺得2分；合理性、可行性较低得1分；未体现相关内容不得分</w:t>
            </w:r>
          </w:p>
        </w:tc>
        <w:tc>
          <w:tcPr>
            <w:tcW w:w="784" w:type="dxa"/>
            <w:vAlign w:val="center"/>
          </w:tcPr>
          <w:p w14:paraId="2E2143B4"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4D2F2A27"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25710B3D"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061D0D1B" w14:textId="77777777">
        <w:trPr>
          <w:trHeight w:val="334"/>
        </w:trPr>
        <w:tc>
          <w:tcPr>
            <w:tcW w:w="709" w:type="dxa"/>
            <w:vAlign w:val="center"/>
          </w:tcPr>
          <w:p w14:paraId="406BD68D"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4.2</w:t>
            </w:r>
          </w:p>
        </w:tc>
        <w:tc>
          <w:tcPr>
            <w:tcW w:w="4069" w:type="dxa"/>
            <w:vAlign w:val="center"/>
          </w:tcPr>
          <w:p w14:paraId="0412AE93"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按规定时间响应情况，项目整体工作阶段及任务划分、进度控制合理、关键时间节点把握科学准确的，合理的得</w:t>
            </w:r>
            <w:r w:rsidRPr="009A36D7">
              <w:rPr>
                <w:rFonts w:asciiTheme="majorEastAsia" w:eastAsiaTheme="majorEastAsia" w:hAnsiTheme="majorEastAsia"/>
                <w:snapToGrid w:val="0"/>
                <w:color w:val="000000"/>
                <w:kern w:val="28"/>
                <w:sz w:val="24"/>
              </w:rPr>
              <w:t>5分；较合理、较可行得4分；合理性、可行性一般得3分；合理性、可行性有欠缺得2分；合理性、可行性较低得1分；未体现相关内容不得分</w:t>
            </w:r>
          </w:p>
        </w:tc>
        <w:tc>
          <w:tcPr>
            <w:tcW w:w="784" w:type="dxa"/>
            <w:vAlign w:val="center"/>
          </w:tcPr>
          <w:p w14:paraId="5BBFFE97"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6F96C1BE"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05937C87"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2F66CC8B" w14:textId="77777777">
        <w:trPr>
          <w:trHeight w:val="334"/>
        </w:trPr>
        <w:tc>
          <w:tcPr>
            <w:tcW w:w="709" w:type="dxa"/>
            <w:vAlign w:val="center"/>
          </w:tcPr>
          <w:p w14:paraId="238C71EB"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5</w:t>
            </w:r>
          </w:p>
        </w:tc>
        <w:tc>
          <w:tcPr>
            <w:tcW w:w="4069" w:type="dxa"/>
            <w:vAlign w:val="center"/>
          </w:tcPr>
          <w:p w14:paraId="5DFB052F"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本项目的具体服务质量保证措施（包括服务时效性承诺、技术支持等内容）：质量保证体系完备周全，并具有针对性，得</w:t>
            </w:r>
            <w:r w:rsidRPr="009A36D7">
              <w:rPr>
                <w:rFonts w:asciiTheme="majorEastAsia" w:eastAsiaTheme="majorEastAsia" w:hAnsiTheme="majorEastAsia"/>
                <w:snapToGrid w:val="0"/>
                <w:color w:val="000000"/>
                <w:kern w:val="28"/>
                <w:sz w:val="24"/>
              </w:rPr>
              <w:t>5分；较为完备周全、具有针对性得4分；周全程度、针对性一般得3分；周全程度、针对性有欠缺得2分；周全程度、针对性较低得1分；未体现相关内容不得分</w:t>
            </w:r>
          </w:p>
        </w:tc>
        <w:tc>
          <w:tcPr>
            <w:tcW w:w="784" w:type="dxa"/>
            <w:vAlign w:val="center"/>
          </w:tcPr>
          <w:p w14:paraId="0202BA7D"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3DB8FBCB"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7CA05EEE"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4544405A" w14:textId="77777777">
        <w:trPr>
          <w:trHeight w:val="652"/>
        </w:trPr>
        <w:tc>
          <w:tcPr>
            <w:tcW w:w="709" w:type="dxa"/>
            <w:vAlign w:val="center"/>
          </w:tcPr>
          <w:p w14:paraId="15C1C28C" w14:textId="77777777" w:rsidR="001F63C4" w:rsidRPr="009A36D7" w:rsidRDefault="00000000">
            <w:pPr>
              <w:snapToGrid w:val="0"/>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lastRenderedPageBreak/>
              <w:t>6</w:t>
            </w:r>
          </w:p>
        </w:tc>
        <w:tc>
          <w:tcPr>
            <w:tcW w:w="4069" w:type="dxa"/>
            <w:vAlign w:val="center"/>
          </w:tcPr>
          <w:p w14:paraId="4551245D" w14:textId="77777777" w:rsidR="001F63C4" w:rsidRPr="009A36D7" w:rsidRDefault="00000000">
            <w:pP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根据项目保密管理和安全生产管理，供应商有严格的安全保密制度和应急预案，保密措施和安全生产</w:t>
            </w:r>
            <w:r w:rsidRPr="009A36D7">
              <w:rPr>
                <w:rFonts w:asciiTheme="majorEastAsia" w:eastAsiaTheme="majorEastAsia" w:hAnsiTheme="majorEastAsia"/>
                <w:snapToGrid w:val="0"/>
                <w:color w:val="000000"/>
                <w:kern w:val="28"/>
                <w:sz w:val="24"/>
              </w:rPr>
              <w:t xml:space="preserve"> 措施科学合理，责任明确得 5 </w:t>
            </w:r>
            <w:r w:rsidRPr="009A36D7">
              <w:rPr>
                <w:rFonts w:asciiTheme="majorEastAsia" w:eastAsiaTheme="majorEastAsia" w:hAnsiTheme="majorEastAsia" w:hint="eastAsia"/>
                <w:snapToGrid w:val="0"/>
                <w:color w:val="000000"/>
                <w:kern w:val="28"/>
                <w:sz w:val="24"/>
              </w:rPr>
              <w:t>分；较为健全、科学得</w:t>
            </w:r>
            <w:r w:rsidRPr="009A36D7">
              <w:rPr>
                <w:rFonts w:asciiTheme="majorEastAsia" w:eastAsiaTheme="majorEastAsia" w:hAnsiTheme="majorEastAsia"/>
                <w:snapToGrid w:val="0"/>
                <w:color w:val="000000"/>
                <w:kern w:val="28"/>
                <w:sz w:val="24"/>
              </w:rPr>
              <w:t>4分；健全程度、科学性一般得3分；健全程度、科学性有欠缺得2分；健全程度、科学性较低得1分；未体现相关内容不得分。</w:t>
            </w:r>
          </w:p>
        </w:tc>
        <w:tc>
          <w:tcPr>
            <w:tcW w:w="784" w:type="dxa"/>
            <w:vAlign w:val="center"/>
          </w:tcPr>
          <w:p w14:paraId="54ECE3C4"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snapToGrid w:val="0"/>
                <w:color w:val="000000"/>
                <w:kern w:val="28"/>
                <w:sz w:val="24"/>
              </w:rPr>
              <w:t>5</w:t>
            </w:r>
          </w:p>
        </w:tc>
        <w:tc>
          <w:tcPr>
            <w:tcW w:w="1096" w:type="dxa"/>
            <w:vAlign w:val="center"/>
          </w:tcPr>
          <w:p w14:paraId="1EEACA32" w14:textId="77777777" w:rsidR="001F63C4" w:rsidRPr="009A36D7" w:rsidRDefault="00000000">
            <w:pPr>
              <w:jc w:val="center"/>
              <w:outlineLvl w:val="0"/>
              <w:rPr>
                <w:rFonts w:asciiTheme="majorEastAsia" w:eastAsiaTheme="majorEastAsia" w:hAnsiTheme="majorEastAsia" w:hint="eastAsia"/>
                <w:snapToGrid w:val="0"/>
                <w:color w:val="000000"/>
                <w:kern w:val="28"/>
                <w:sz w:val="24"/>
              </w:rPr>
            </w:pPr>
            <w:r w:rsidRPr="009A36D7">
              <w:rPr>
                <w:rFonts w:asciiTheme="majorEastAsia" w:eastAsiaTheme="majorEastAsia" w:hAnsiTheme="majorEastAsia" w:hint="eastAsia"/>
                <w:snapToGrid w:val="0"/>
                <w:color w:val="000000"/>
                <w:kern w:val="28"/>
                <w:sz w:val="24"/>
              </w:rPr>
              <w:t>主观分</w:t>
            </w:r>
          </w:p>
        </w:tc>
        <w:tc>
          <w:tcPr>
            <w:tcW w:w="1559" w:type="dxa"/>
            <w:vAlign w:val="center"/>
          </w:tcPr>
          <w:p w14:paraId="305B9A89" w14:textId="77777777" w:rsidR="001F63C4" w:rsidRPr="009A36D7" w:rsidRDefault="001F63C4">
            <w:pPr>
              <w:jc w:val="center"/>
              <w:outlineLvl w:val="0"/>
              <w:rPr>
                <w:rFonts w:asciiTheme="majorEastAsia" w:eastAsiaTheme="majorEastAsia" w:hAnsiTheme="majorEastAsia" w:hint="eastAsia"/>
                <w:snapToGrid w:val="0"/>
                <w:color w:val="000000"/>
                <w:kern w:val="28"/>
                <w:sz w:val="24"/>
              </w:rPr>
            </w:pPr>
          </w:p>
        </w:tc>
      </w:tr>
      <w:tr w:rsidR="001F63C4" w:rsidRPr="009A36D7" w14:paraId="23AACA87" w14:textId="77777777">
        <w:trPr>
          <w:trHeight w:val="652"/>
        </w:trPr>
        <w:tc>
          <w:tcPr>
            <w:tcW w:w="709" w:type="dxa"/>
            <w:vAlign w:val="center"/>
          </w:tcPr>
          <w:p w14:paraId="66659A94"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7</w:t>
            </w:r>
          </w:p>
        </w:tc>
        <w:tc>
          <w:tcPr>
            <w:tcW w:w="4069" w:type="dxa"/>
            <w:vAlign w:val="center"/>
          </w:tcPr>
          <w:p w14:paraId="62E81075"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售后服务</w:t>
            </w:r>
            <w:r w:rsidRPr="009A36D7">
              <w:rPr>
                <w:rFonts w:asciiTheme="majorEastAsia" w:eastAsiaTheme="majorEastAsia" w:hAnsiTheme="majorEastAsia" w:hint="eastAsia"/>
                <w:snapToGrid w:val="0"/>
                <w:kern w:val="28"/>
                <w:sz w:val="24"/>
              </w:rPr>
              <w:t>：</w:t>
            </w:r>
            <w:r w:rsidRPr="009A36D7">
              <w:rPr>
                <w:rFonts w:asciiTheme="majorEastAsia" w:eastAsiaTheme="majorEastAsia" w:hAnsiTheme="majorEastAsia"/>
                <w:snapToGrid w:val="0"/>
                <w:kern w:val="28"/>
                <w:sz w:val="24"/>
              </w:rPr>
              <w:t>是否有完整的售后服务方案，售后人员安排是否合理，技术支持响应速度是否及时，是否满足采购单位的要求等。完整、合理、可操作性强的得</w:t>
            </w:r>
            <w:r w:rsidRPr="009A36D7">
              <w:rPr>
                <w:rFonts w:asciiTheme="majorEastAsia" w:eastAsiaTheme="majorEastAsia" w:hAnsiTheme="majorEastAsia" w:hint="eastAsia"/>
                <w:snapToGrid w:val="0"/>
                <w:kern w:val="28"/>
                <w:sz w:val="24"/>
              </w:rPr>
              <w:t>5</w:t>
            </w:r>
            <w:r w:rsidRPr="009A36D7">
              <w:rPr>
                <w:rFonts w:asciiTheme="majorEastAsia" w:eastAsiaTheme="majorEastAsia" w:hAnsiTheme="majorEastAsia"/>
                <w:snapToGrid w:val="0"/>
                <w:kern w:val="28"/>
                <w:sz w:val="24"/>
              </w:rPr>
              <w:t>分</w:t>
            </w:r>
            <w:r w:rsidRPr="009A36D7">
              <w:rPr>
                <w:rFonts w:asciiTheme="majorEastAsia" w:eastAsiaTheme="majorEastAsia" w:hAnsiTheme="majorEastAsia" w:hint="eastAsia"/>
                <w:snapToGrid w:val="0"/>
                <w:kern w:val="28"/>
                <w:sz w:val="24"/>
              </w:rPr>
              <w:t>，描述上略有欠缺的</w:t>
            </w:r>
            <w:r w:rsidRPr="009A36D7">
              <w:rPr>
                <w:rFonts w:asciiTheme="majorEastAsia" w:eastAsiaTheme="majorEastAsia" w:hAnsiTheme="majorEastAsia"/>
                <w:snapToGrid w:val="0"/>
                <w:kern w:val="28"/>
                <w:sz w:val="24"/>
              </w:rPr>
              <w:t>得</w:t>
            </w:r>
            <w:r w:rsidRPr="009A36D7">
              <w:rPr>
                <w:rFonts w:asciiTheme="majorEastAsia" w:eastAsiaTheme="majorEastAsia" w:hAnsiTheme="majorEastAsia" w:hint="eastAsia"/>
                <w:snapToGrid w:val="0"/>
                <w:kern w:val="28"/>
                <w:sz w:val="24"/>
              </w:rPr>
              <w:t>4</w:t>
            </w:r>
            <w:r w:rsidRPr="009A36D7">
              <w:rPr>
                <w:rFonts w:asciiTheme="majorEastAsia" w:eastAsiaTheme="majorEastAsia" w:hAnsiTheme="majorEastAsia"/>
                <w:snapToGrid w:val="0"/>
                <w:kern w:val="28"/>
                <w:sz w:val="24"/>
              </w:rPr>
              <w:t>分；基本完整、合理、可操作性略有欠缺的得</w:t>
            </w:r>
            <w:r w:rsidRPr="009A36D7">
              <w:rPr>
                <w:rFonts w:asciiTheme="majorEastAsia" w:eastAsiaTheme="majorEastAsia" w:hAnsiTheme="majorEastAsia" w:hint="eastAsia"/>
                <w:snapToGrid w:val="0"/>
                <w:kern w:val="28"/>
                <w:sz w:val="24"/>
              </w:rPr>
              <w:t>3</w:t>
            </w:r>
            <w:r w:rsidRPr="009A36D7">
              <w:rPr>
                <w:rFonts w:asciiTheme="majorEastAsia" w:eastAsiaTheme="majorEastAsia" w:hAnsiTheme="majorEastAsia"/>
                <w:snapToGrid w:val="0"/>
                <w:kern w:val="28"/>
                <w:sz w:val="24"/>
              </w:rPr>
              <w:t>分</w:t>
            </w:r>
            <w:r w:rsidRPr="009A36D7">
              <w:rPr>
                <w:rFonts w:asciiTheme="majorEastAsia" w:eastAsiaTheme="majorEastAsia" w:hAnsiTheme="majorEastAsia" w:hint="eastAsia"/>
                <w:snapToGrid w:val="0"/>
                <w:kern w:val="28"/>
                <w:sz w:val="24"/>
              </w:rPr>
              <w:t>，</w:t>
            </w:r>
            <w:r w:rsidRPr="009A36D7">
              <w:rPr>
                <w:rFonts w:asciiTheme="majorEastAsia" w:eastAsiaTheme="majorEastAsia" w:hAnsiTheme="majorEastAsia"/>
                <w:snapToGrid w:val="0"/>
                <w:kern w:val="28"/>
                <w:sz w:val="24"/>
              </w:rPr>
              <w:t>基本完整、合理、可操作性和</w:t>
            </w:r>
            <w:r w:rsidRPr="009A36D7">
              <w:rPr>
                <w:rFonts w:asciiTheme="majorEastAsia" w:eastAsiaTheme="majorEastAsia" w:hAnsiTheme="majorEastAsia" w:hint="eastAsia"/>
                <w:snapToGrid w:val="0"/>
                <w:kern w:val="28"/>
                <w:sz w:val="24"/>
              </w:rPr>
              <w:t>描述上都有欠缺的得2分</w:t>
            </w:r>
            <w:r w:rsidRPr="009A36D7">
              <w:rPr>
                <w:rFonts w:asciiTheme="majorEastAsia" w:eastAsiaTheme="majorEastAsia" w:hAnsiTheme="majorEastAsia"/>
                <w:snapToGrid w:val="0"/>
                <w:kern w:val="28"/>
                <w:sz w:val="24"/>
              </w:rPr>
              <w:t>；</w:t>
            </w:r>
            <w:r w:rsidRPr="009A36D7">
              <w:rPr>
                <w:rFonts w:asciiTheme="majorEastAsia" w:eastAsiaTheme="majorEastAsia" w:hAnsiTheme="majorEastAsia" w:hint="eastAsia"/>
                <w:snapToGrid w:val="0"/>
                <w:kern w:val="28"/>
                <w:sz w:val="24"/>
              </w:rPr>
              <w:t>可操作性和描述</w:t>
            </w:r>
            <w:r w:rsidRPr="009A36D7">
              <w:rPr>
                <w:rFonts w:asciiTheme="majorEastAsia" w:eastAsiaTheme="majorEastAsia" w:hAnsiTheme="majorEastAsia"/>
                <w:snapToGrid w:val="0"/>
                <w:kern w:val="28"/>
                <w:sz w:val="24"/>
              </w:rPr>
              <w:t>较低得1分；不合理或不具可操作性的不得分。</w:t>
            </w:r>
          </w:p>
        </w:tc>
        <w:tc>
          <w:tcPr>
            <w:tcW w:w="784" w:type="dxa"/>
            <w:vAlign w:val="center"/>
          </w:tcPr>
          <w:p w14:paraId="7BCC3988"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5</w:t>
            </w:r>
          </w:p>
        </w:tc>
        <w:tc>
          <w:tcPr>
            <w:tcW w:w="1096" w:type="dxa"/>
            <w:vAlign w:val="center"/>
          </w:tcPr>
          <w:p w14:paraId="64C81F39"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主观分</w:t>
            </w:r>
          </w:p>
        </w:tc>
        <w:tc>
          <w:tcPr>
            <w:tcW w:w="1559" w:type="dxa"/>
            <w:vAlign w:val="center"/>
          </w:tcPr>
          <w:p w14:paraId="6C62C19E"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7BD7B6F1" w14:textId="77777777">
        <w:trPr>
          <w:trHeight w:val="654"/>
        </w:trPr>
        <w:tc>
          <w:tcPr>
            <w:tcW w:w="709" w:type="dxa"/>
            <w:vAlign w:val="center"/>
          </w:tcPr>
          <w:p w14:paraId="6A2867E5"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8</w:t>
            </w:r>
          </w:p>
        </w:tc>
        <w:tc>
          <w:tcPr>
            <w:tcW w:w="4069" w:type="dxa"/>
            <w:vAlign w:val="center"/>
          </w:tcPr>
          <w:p w14:paraId="2B26A7A4"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针对服务质量、服务进度的合理化建议：合理可行的，每项得</w:t>
            </w:r>
            <w:r w:rsidRPr="009A36D7">
              <w:rPr>
                <w:rFonts w:asciiTheme="majorEastAsia" w:eastAsiaTheme="majorEastAsia" w:hAnsiTheme="majorEastAsia"/>
                <w:snapToGrid w:val="0"/>
                <w:kern w:val="28"/>
                <w:sz w:val="24"/>
              </w:rPr>
              <w:t>1分，最高得3分。</w:t>
            </w:r>
          </w:p>
        </w:tc>
        <w:tc>
          <w:tcPr>
            <w:tcW w:w="784" w:type="dxa"/>
            <w:vAlign w:val="center"/>
          </w:tcPr>
          <w:p w14:paraId="04FA0431"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3</w:t>
            </w:r>
          </w:p>
        </w:tc>
        <w:tc>
          <w:tcPr>
            <w:tcW w:w="1096" w:type="dxa"/>
            <w:vAlign w:val="center"/>
          </w:tcPr>
          <w:p w14:paraId="067F7577"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主观分</w:t>
            </w:r>
          </w:p>
        </w:tc>
        <w:tc>
          <w:tcPr>
            <w:tcW w:w="1559" w:type="dxa"/>
            <w:vAlign w:val="center"/>
          </w:tcPr>
          <w:p w14:paraId="62CA0968"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7F66D7CC" w14:textId="77777777">
        <w:trPr>
          <w:trHeight w:val="652"/>
        </w:trPr>
        <w:tc>
          <w:tcPr>
            <w:tcW w:w="709" w:type="dxa"/>
            <w:vAlign w:val="center"/>
          </w:tcPr>
          <w:p w14:paraId="1D92256D"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9</w:t>
            </w:r>
          </w:p>
        </w:tc>
        <w:tc>
          <w:tcPr>
            <w:tcW w:w="4069" w:type="dxa"/>
            <w:vAlign w:val="center"/>
          </w:tcPr>
          <w:p w14:paraId="0AB29367"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驻场服务：投标人承诺项目组成员服务期间到采购人驻地办公的，驻场1人得1分，驻场2人得3分。</w:t>
            </w:r>
          </w:p>
        </w:tc>
        <w:tc>
          <w:tcPr>
            <w:tcW w:w="784" w:type="dxa"/>
            <w:vAlign w:val="center"/>
          </w:tcPr>
          <w:p w14:paraId="7FCD90DC"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3</w:t>
            </w:r>
          </w:p>
        </w:tc>
        <w:tc>
          <w:tcPr>
            <w:tcW w:w="1096" w:type="dxa"/>
            <w:vAlign w:val="center"/>
          </w:tcPr>
          <w:p w14:paraId="0C3B3BD7"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客观分</w:t>
            </w:r>
          </w:p>
        </w:tc>
        <w:tc>
          <w:tcPr>
            <w:tcW w:w="1559" w:type="dxa"/>
            <w:vAlign w:val="center"/>
          </w:tcPr>
          <w:p w14:paraId="57735A95"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4D7B6DFF" w14:textId="77777777">
        <w:trPr>
          <w:trHeight w:val="244"/>
        </w:trPr>
        <w:tc>
          <w:tcPr>
            <w:tcW w:w="709" w:type="dxa"/>
            <w:vAlign w:val="center"/>
          </w:tcPr>
          <w:p w14:paraId="2771ACDD"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10</w:t>
            </w:r>
          </w:p>
        </w:tc>
        <w:tc>
          <w:tcPr>
            <w:tcW w:w="4069" w:type="dxa"/>
            <w:vAlign w:val="center"/>
          </w:tcPr>
          <w:p w14:paraId="4F016896" w14:textId="067D3ADA"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投入本项目的项目负责人具有高级资格证书的得3分，中级资格证书得1分，初级资格证书不得分；项目负责人具有博士学位的得3分，硕士学位的得1分，本科及以下不得分；最高得6分。（提供证书复印件并加盖公章，开标截止期前六个月内任意一个月由养老保险机构出具的缴费证明材料(社保部门盖章的</w:t>
            </w:r>
            <w:proofErr w:type="gramStart"/>
            <w:r w:rsidRPr="009A36D7">
              <w:rPr>
                <w:rFonts w:asciiTheme="majorEastAsia" w:eastAsiaTheme="majorEastAsia" w:hAnsiTheme="majorEastAsia" w:hint="eastAsia"/>
                <w:snapToGrid w:val="0"/>
                <w:kern w:val="28"/>
                <w:sz w:val="24"/>
              </w:rPr>
              <w:t>参保证明</w:t>
            </w:r>
            <w:proofErr w:type="gramEnd"/>
            <w:r w:rsidRPr="009A36D7">
              <w:rPr>
                <w:rFonts w:asciiTheme="majorEastAsia" w:eastAsiaTheme="majorEastAsia" w:hAnsiTheme="majorEastAsia" w:hint="eastAsia"/>
                <w:snapToGrid w:val="0"/>
                <w:kern w:val="28"/>
                <w:sz w:val="24"/>
              </w:rPr>
              <w:t>复印件加盖投标人公章，或者经由社保系统自助拉取的</w:t>
            </w:r>
            <w:proofErr w:type="gramStart"/>
            <w:r w:rsidRPr="009A36D7">
              <w:rPr>
                <w:rFonts w:asciiTheme="majorEastAsia" w:eastAsiaTheme="majorEastAsia" w:hAnsiTheme="majorEastAsia" w:hint="eastAsia"/>
                <w:snapToGrid w:val="0"/>
                <w:kern w:val="28"/>
                <w:sz w:val="24"/>
              </w:rPr>
              <w:t>参保证明</w:t>
            </w:r>
            <w:proofErr w:type="gramEnd"/>
            <w:r w:rsidRPr="009A36D7">
              <w:rPr>
                <w:rFonts w:asciiTheme="majorEastAsia" w:eastAsiaTheme="majorEastAsia" w:hAnsiTheme="majorEastAsia" w:hint="eastAsia"/>
                <w:snapToGrid w:val="0"/>
                <w:kern w:val="28"/>
                <w:sz w:val="24"/>
              </w:rPr>
              <w:t>加盖投标人公章即可，且缴费证明材料所示单位应是投标人)，否则不得分）。</w:t>
            </w:r>
          </w:p>
        </w:tc>
        <w:tc>
          <w:tcPr>
            <w:tcW w:w="784" w:type="dxa"/>
            <w:vAlign w:val="center"/>
          </w:tcPr>
          <w:p w14:paraId="04161538"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6</w:t>
            </w:r>
          </w:p>
        </w:tc>
        <w:tc>
          <w:tcPr>
            <w:tcW w:w="1096" w:type="dxa"/>
            <w:vAlign w:val="center"/>
          </w:tcPr>
          <w:p w14:paraId="5E38A6D6"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客观分</w:t>
            </w:r>
          </w:p>
        </w:tc>
        <w:tc>
          <w:tcPr>
            <w:tcW w:w="1559" w:type="dxa"/>
            <w:vAlign w:val="center"/>
          </w:tcPr>
          <w:p w14:paraId="3E654100"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6392C104" w14:textId="77777777">
        <w:trPr>
          <w:trHeight w:val="334"/>
        </w:trPr>
        <w:tc>
          <w:tcPr>
            <w:tcW w:w="709" w:type="dxa"/>
            <w:vAlign w:val="center"/>
          </w:tcPr>
          <w:p w14:paraId="1337B70A"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w:t>
            </w:r>
            <w:r w:rsidRPr="009A36D7">
              <w:rPr>
                <w:rFonts w:asciiTheme="majorEastAsia" w:eastAsiaTheme="majorEastAsia" w:hAnsiTheme="majorEastAsia" w:hint="eastAsia"/>
                <w:snapToGrid w:val="0"/>
                <w:kern w:val="28"/>
                <w:sz w:val="24"/>
              </w:rPr>
              <w:t>1</w:t>
            </w:r>
          </w:p>
        </w:tc>
        <w:tc>
          <w:tcPr>
            <w:tcW w:w="4069" w:type="dxa"/>
            <w:vAlign w:val="center"/>
          </w:tcPr>
          <w:p w14:paraId="5B75C795"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项目组成员</w:t>
            </w:r>
            <w:r w:rsidRPr="009A36D7">
              <w:rPr>
                <w:rFonts w:asciiTheme="majorEastAsia" w:eastAsiaTheme="majorEastAsia" w:hAnsiTheme="majorEastAsia" w:hint="eastAsia"/>
                <w:snapToGrid w:val="0"/>
                <w:kern w:val="28"/>
                <w:sz w:val="24"/>
              </w:rPr>
              <w:t>（不含项目负责人）具有高级职称证书的</w:t>
            </w:r>
            <w:r w:rsidRPr="009A36D7">
              <w:rPr>
                <w:rFonts w:asciiTheme="majorEastAsia" w:eastAsiaTheme="majorEastAsia" w:hAnsiTheme="majorEastAsia"/>
                <w:snapToGrid w:val="0"/>
                <w:kern w:val="28"/>
                <w:sz w:val="24"/>
              </w:rPr>
              <w:t>每人得</w:t>
            </w:r>
            <w:r w:rsidRPr="009A36D7">
              <w:rPr>
                <w:rFonts w:asciiTheme="majorEastAsia" w:eastAsiaTheme="majorEastAsia" w:hAnsiTheme="majorEastAsia" w:hint="eastAsia"/>
                <w:snapToGrid w:val="0"/>
                <w:kern w:val="28"/>
                <w:sz w:val="24"/>
              </w:rPr>
              <w:t>1</w:t>
            </w:r>
            <w:r w:rsidRPr="009A36D7">
              <w:rPr>
                <w:rFonts w:asciiTheme="majorEastAsia" w:eastAsiaTheme="majorEastAsia" w:hAnsiTheme="majorEastAsia"/>
                <w:snapToGrid w:val="0"/>
                <w:kern w:val="28"/>
                <w:sz w:val="24"/>
              </w:rPr>
              <w:t>分</w:t>
            </w:r>
            <w:r w:rsidRPr="009A36D7">
              <w:rPr>
                <w:rFonts w:asciiTheme="majorEastAsia" w:eastAsiaTheme="majorEastAsia" w:hAnsiTheme="majorEastAsia" w:hint="eastAsia"/>
                <w:snapToGrid w:val="0"/>
                <w:kern w:val="28"/>
                <w:sz w:val="24"/>
              </w:rPr>
              <w:t>，</w:t>
            </w:r>
            <w:r w:rsidRPr="009A36D7">
              <w:rPr>
                <w:rFonts w:asciiTheme="majorEastAsia" w:eastAsiaTheme="majorEastAsia" w:hAnsiTheme="majorEastAsia"/>
                <w:snapToGrid w:val="0"/>
                <w:kern w:val="28"/>
                <w:sz w:val="24"/>
              </w:rPr>
              <w:t>中级职称的每人得</w:t>
            </w:r>
            <w:r w:rsidRPr="009A36D7">
              <w:rPr>
                <w:rFonts w:asciiTheme="majorEastAsia" w:eastAsiaTheme="majorEastAsia" w:hAnsiTheme="majorEastAsia" w:hint="eastAsia"/>
                <w:snapToGrid w:val="0"/>
                <w:kern w:val="28"/>
                <w:sz w:val="24"/>
              </w:rPr>
              <w:t>0.5</w:t>
            </w:r>
            <w:r w:rsidRPr="009A36D7">
              <w:rPr>
                <w:rFonts w:asciiTheme="majorEastAsia" w:eastAsiaTheme="majorEastAsia" w:hAnsiTheme="majorEastAsia"/>
                <w:snapToGrid w:val="0"/>
                <w:kern w:val="28"/>
                <w:sz w:val="24"/>
              </w:rPr>
              <w:t>分</w:t>
            </w:r>
            <w:r w:rsidRPr="009A36D7">
              <w:rPr>
                <w:rFonts w:asciiTheme="majorEastAsia" w:eastAsiaTheme="majorEastAsia" w:hAnsiTheme="majorEastAsia" w:hint="eastAsia"/>
                <w:snapToGrid w:val="0"/>
                <w:kern w:val="28"/>
                <w:sz w:val="24"/>
              </w:rPr>
              <w:t>，</w:t>
            </w:r>
            <w:r w:rsidRPr="009A36D7">
              <w:rPr>
                <w:rFonts w:asciiTheme="majorEastAsia" w:eastAsiaTheme="majorEastAsia" w:hAnsiTheme="majorEastAsia"/>
                <w:snapToGrid w:val="0"/>
                <w:kern w:val="28"/>
                <w:sz w:val="24"/>
              </w:rPr>
              <w:t>最高得</w:t>
            </w:r>
            <w:r w:rsidRPr="009A36D7">
              <w:rPr>
                <w:rFonts w:asciiTheme="majorEastAsia" w:eastAsiaTheme="majorEastAsia" w:hAnsiTheme="majorEastAsia" w:hint="eastAsia"/>
                <w:snapToGrid w:val="0"/>
                <w:kern w:val="28"/>
                <w:sz w:val="24"/>
              </w:rPr>
              <w:t>5</w:t>
            </w:r>
            <w:r w:rsidRPr="009A36D7">
              <w:rPr>
                <w:rFonts w:asciiTheme="majorEastAsia" w:eastAsiaTheme="majorEastAsia" w:hAnsiTheme="majorEastAsia"/>
                <w:snapToGrid w:val="0"/>
                <w:kern w:val="28"/>
                <w:sz w:val="24"/>
              </w:rPr>
              <w:t>分</w:t>
            </w:r>
            <w:r w:rsidRPr="009A36D7">
              <w:rPr>
                <w:rFonts w:asciiTheme="majorEastAsia" w:eastAsiaTheme="majorEastAsia" w:hAnsiTheme="majorEastAsia" w:hint="eastAsia"/>
                <w:snapToGrid w:val="0"/>
                <w:kern w:val="28"/>
                <w:sz w:val="24"/>
              </w:rPr>
              <w:t>。（提供证书复印件并加盖公章，开标截止期前六个月内任意一个月由养老保险机构出具的缴费证明材料(社保部门盖章的</w:t>
            </w:r>
            <w:proofErr w:type="gramStart"/>
            <w:r w:rsidRPr="009A36D7">
              <w:rPr>
                <w:rFonts w:asciiTheme="majorEastAsia" w:eastAsiaTheme="majorEastAsia" w:hAnsiTheme="majorEastAsia" w:hint="eastAsia"/>
                <w:snapToGrid w:val="0"/>
                <w:kern w:val="28"/>
                <w:sz w:val="24"/>
              </w:rPr>
              <w:t>参保证明</w:t>
            </w:r>
            <w:proofErr w:type="gramEnd"/>
            <w:r w:rsidRPr="009A36D7">
              <w:rPr>
                <w:rFonts w:asciiTheme="majorEastAsia" w:eastAsiaTheme="majorEastAsia" w:hAnsiTheme="majorEastAsia" w:hint="eastAsia"/>
                <w:snapToGrid w:val="0"/>
                <w:kern w:val="28"/>
                <w:sz w:val="24"/>
              </w:rPr>
              <w:t>复印件加盖投标人公</w:t>
            </w:r>
            <w:r w:rsidRPr="009A36D7">
              <w:rPr>
                <w:rFonts w:asciiTheme="majorEastAsia" w:eastAsiaTheme="majorEastAsia" w:hAnsiTheme="majorEastAsia" w:hint="eastAsia"/>
                <w:snapToGrid w:val="0"/>
                <w:kern w:val="28"/>
                <w:sz w:val="24"/>
              </w:rPr>
              <w:lastRenderedPageBreak/>
              <w:t>章，或者经由社保系统自助拉取的</w:t>
            </w:r>
            <w:proofErr w:type="gramStart"/>
            <w:r w:rsidRPr="009A36D7">
              <w:rPr>
                <w:rFonts w:asciiTheme="majorEastAsia" w:eastAsiaTheme="majorEastAsia" w:hAnsiTheme="majorEastAsia" w:hint="eastAsia"/>
                <w:snapToGrid w:val="0"/>
                <w:kern w:val="28"/>
                <w:sz w:val="24"/>
              </w:rPr>
              <w:t>参保证明</w:t>
            </w:r>
            <w:proofErr w:type="gramEnd"/>
            <w:r w:rsidRPr="009A36D7">
              <w:rPr>
                <w:rFonts w:asciiTheme="majorEastAsia" w:eastAsiaTheme="majorEastAsia" w:hAnsiTheme="majorEastAsia" w:hint="eastAsia"/>
                <w:snapToGrid w:val="0"/>
                <w:kern w:val="28"/>
                <w:sz w:val="24"/>
              </w:rPr>
              <w:t>加盖投标人公章即可，且缴费证明材料所示单位应是投标人)，否则不得分）。</w:t>
            </w:r>
          </w:p>
        </w:tc>
        <w:tc>
          <w:tcPr>
            <w:tcW w:w="784" w:type="dxa"/>
            <w:vAlign w:val="center"/>
          </w:tcPr>
          <w:p w14:paraId="50768DDF"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lastRenderedPageBreak/>
              <w:t>5</w:t>
            </w:r>
          </w:p>
        </w:tc>
        <w:tc>
          <w:tcPr>
            <w:tcW w:w="1096" w:type="dxa"/>
            <w:vAlign w:val="center"/>
          </w:tcPr>
          <w:p w14:paraId="6F2D8FAE"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客观分</w:t>
            </w:r>
          </w:p>
        </w:tc>
        <w:tc>
          <w:tcPr>
            <w:tcW w:w="1559" w:type="dxa"/>
            <w:vAlign w:val="center"/>
          </w:tcPr>
          <w:p w14:paraId="41EE0716"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08FE7E6A" w14:textId="77777777">
        <w:trPr>
          <w:trHeight w:val="334"/>
        </w:trPr>
        <w:tc>
          <w:tcPr>
            <w:tcW w:w="709" w:type="dxa"/>
            <w:vAlign w:val="center"/>
          </w:tcPr>
          <w:p w14:paraId="1003911F"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12</w:t>
            </w:r>
          </w:p>
        </w:tc>
        <w:tc>
          <w:tcPr>
            <w:tcW w:w="4069" w:type="dxa"/>
            <w:vAlign w:val="center"/>
          </w:tcPr>
          <w:p w14:paraId="73E2FD7E"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项目组成员</w:t>
            </w:r>
            <w:r w:rsidRPr="009A36D7">
              <w:rPr>
                <w:rFonts w:asciiTheme="majorEastAsia" w:eastAsiaTheme="majorEastAsia" w:hAnsiTheme="majorEastAsia" w:hint="eastAsia"/>
                <w:snapToGrid w:val="0"/>
                <w:kern w:val="28"/>
                <w:sz w:val="24"/>
              </w:rPr>
              <w:t>（不含项目负责人）</w:t>
            </w:r>
            <w:r w:rsidRPr="009A36D7">
              <w:rPr>
                <w:rFonts w:asciiTheme="majorEastAsia" w:eastAsiaTheme="majorEastAsia" w:hAnsiTheme="majorEastAsia"/>
                <w:snapToGrid w:val="0"/>
                <w:kern w:val="28"/>
                <w:sz w:val="24"/>
              </w:rPr>
              <w:t>组成情况、人员数量、职责分工、配备的合理性。人员</w:t>
            </w:r>
            <w:r w:rsidRPr="009A36D7">
              <w:rPr>
                <w:rFonts w:asciiTheme="majorEastAsia" w:eastAsiaTheme="majorEastAsia" w:hAnsiTheme="majorEastAsia" w:hint="eastAsia"/>
                <w:snapToGrid w:val="0"/>
                <w:kern w:val="28"/>
                <w:sz w:val="24"/>
              </w:rPr>
              <w:t>专业和项目相关，</w:t>
            </w:r>
            <w:r w:rsidRPr="009A36D7">
              <w:rPr>
                <w:rFonts w:asciiTheme="majorEastAsia" w:eastAsiaTheme="majorEastAsia" w:hAnsiTheme="majorEastAsia"/>
                <w:snapToGrid w:val="0"/>
                <w:kern w:val="28"/>
                <w:sz w:val="24"/>
              </w:rPr>
              <w:t>数量充足</w:t>
            </w:r>
            <w:r w:rsidRPr="009A36D7">
              <w:rPr>
                <w:rFonts w:asciiTheme="majorEastAsia" w:eastAsiaTheme="majorEastAsia" w:hAnsiTheme="majorEastAsia" w:hint="eastAsia"/>
                <w:snapToGrid w:val="0"/>
                <w:kern w:val="28"/>
                <w:sz w:val="24"/>
              </w:rPr>
              <w:t>、</w:t>
            </w:r>
            <w:r w:rsidRPr="009A36D7">
              <w:rPr>
                <w:rFonts w:asciiTheme="majorEastAsia" w:eastAsiaTheme="majorEastAsia" w:hAnsiTheme="majorEastAsia"/>
                <w:snapToGrid w:val="0"/>
                <w:kern w:val="28"/>
                <w:sz w:val="24"/>
              </w:rPr>
              <w:t>配备合理</w:t>
            </w:r>
            <w:r w:rsidRPr="009A36D7">
              <w:rPr>
                <w:rFonts w:asciiTheme="majorEastAsia" w:eastAsiaTheme="majorEastAsia" w:hAnsiTheme="majorEastAsia" w:hint="eastAsia"/>
                <w:snapToGrid w:val="0"/>
                <w:kern w:val="28"/>
                <w:sz w:val="24"/>
              </w:rPr>
              <w:t>的得3分；</w:t>
            </w:r>
            <w:r w:rsidRPr="009A36D7">
              <w:rPr>
                <w:rFonts w:asciiTheme="majorEastAsia" w:eastAsiaTheme="majorEastAsia" w:hAnsiTheme="majorEastAsia"/>
                <w:snapToGrid w:val="0"/>
                <w:kern w:val="28"/>
                <w:sz w:val="24"/>
              </w:rPr>
              <w:t>人员</w:t>
            </w:r>
            <w:r w:rsidRPr="009A36D7">
              <w:rPr>
                <w:rFonts w:asciiTheme="majorEastAsia" w:eastAsiaTheme="majorEastAsia" w:hAnsiTheme="majorEastAsia" w:hint="eastAsia"/>
                <w:snapToGrid w:val="0"/>
                <w:kern w:val="28"/>
                <w:sz w:val="24"/>
              </w:rPr>
              <w:t>基本满足项目实际需要的得2分；人员部分专业和担任的岗位</w:t>
            </w:r>
            <w:r w:rsidRPr="009A36D7">
              <w:rPr>
                <w:rFonts w:asciiTheme="majorEastAsia" w:eastAsiaTheme="majorEastAsia" w:hAnsiTheme="majorEastAsia"/>
                <w:snapToGrid w:val="0"/>
                <w:kern w:val="28"/>
                <w:sz w:val="24"/>
              </w:rPr>
              <w:t>配备的合理性</w:t>
            </w:r>
            <w:r w:rsidRPr="009A36D7">
              <w:rPr>
                <w:rFonts w:asciiTheme="majorEastAsia" w:eastAsiaTheme="majorEastAsia" w:hAnsiTheme="majorEastAsia" w:hint="eastAsia"/>
                <w:snapToGrid w:val="0"/>
                <w:kern w:val="28"/>
                <w:sz w:val="24"/>
              </w:rPr>
              <w:t>略有欠缺的得1分；</w:t>
            </w:r>
            <w:r w:rsidRPr="009A36D7">
              <w:rPr>
                <w:rFonts w:asciiTheme="majorEastAsia" w:eastAsiaTheme="majorEastAsia" w:hAnsiTheme="majorEastAsia"/>
                <w:snapToGrid w:val="0"/>
                <w:kern w:val="28"/>
                <w:sz w:val="24"/>
              </w:rPr>
              <w:t>人员组成情况不合理</w:t>
            </w:r>
            <w:r w:rsidRPr="009A36D7">
              <w:rPr>
                <w:rFonts w:asciiTheme="majorEastAsia" w:eastAsiaTheme="majorEastAsia" w:hAnsiTheme="majorEastAsia" w:hint="eastAsia"/>
                <w:snapToGrid w:val="0"/>
                <w:kern w:val="28"/>
                <w:sz w:val="24"/>
              </w:rPr>
              <w:t>或数量不能满足项目实施需要的不得分。</w:t>
            </w:r>
          </w:p>
        </w:tc>
        <w:tc>
          <w:tcPr>
            <w:tcW w:w="784" w:type="dxa"/>
            <w:vAlign w:val="center"/>
          </w:tcPr>
          <w:p w14:paraId="6623C38E"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3</w:t>
            </w:r>
          </w:p>
        </w:tc>
        <w:tc>
          <w:tcPr>
            <w:tcW w:w="1096" w:type="dxa"/>
            <w:vAlign w:val="center"/>
          </w:tcPr>
          <w:p w14:paraId="0512174D"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主观分</w:t>
            </w:r>
          </w:p>
        </w:tc>
        <w:tc>
          <w:tcPr>
            <w:tcW w:w="1559" w:type="dxa"/>
            <w:vAlign w:val="center"/>
          </w:tcPr>
          <w:p w14:paraId="221489FD"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0E5ACDAF" w14:textId="77777777">
        <w:trPr>
          <w:trHeight w:val="334"/>
        </w:trPr>
        <w:tc>
          <w:tcPr>
            <w:tcW w:w="709" w:type="dxa"/>
            <w:vAlign w:val="center"/>
          </w:tcPr>
          <w:p w14:paraId="26445145"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w:t>
            </w:r>
            <w:r w:rsidRPr="009A36D7">
              <w:rPr>
                <w:rFonts w:asciiTheme="majorEastAsia" w:eastAsiaTheme="majorEastAsia" w:hAnsiTheme="majorEastAsia" w:hint="eastAsia"/>
                <w:snapToGrid w:val="0"/>
                <w:kern w:val="28"/>
                <w:sz w:val="24"/>
              </w:rPr>
              <w:t>3</w:t>
            </w:r>
          </w:p>
        </w:tc>
        <w:tc>
          <w:tcPr>
            <w:tcW w:w="4069" w:type="dxa"/>
            <w:vAlign w:val="center"/>
          </w:tcPr>
          <w:p w14:paraId="25EE96B7"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投标人具有ISO 9001质量管理体系，ISO 14001环境管理体系， ISO45001职业健康安全管理体系，ISO 27001信息安全管理体系认定证书，且在有效期内的，每个得1分，最高得4分（提供证书复印件并加盖公章，否则不得分）。</w:t>
            </w:r>
          </w:p>
        </w:tc>
        <w:tc>
          <w:tcPr>
            <w:tcW w:w="784" w:type="dxa"/>
            <w:vAlign w:val="center"/>
          </w:tcPr>
          <w:p w14:paraId="4D18AB5E"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4</w:t>
            </w:r>
          </w:p>
        </w:tc>
        <w:tc>
          <w:tcPr>
            <w:tcW w:w="1096" w:type="dxa"/>
            <w:vAlign w:val="center"/>
          </w:tcPr>
          <w:p w14:paraId="46731A87"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客观分</w:t>
            </w:r>
          </w:p>
        </w:tc>
        <w:tc>
          <w:tcPr>
            <w:tcW w:w="1559" w:type="dxa"/>
            <w:vAlign w:val="center"/>
          </w:tcPr>
          <w:p w14:paraId="48CD7DAA"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55565EC6" w14:textId="77777777">
        <w:trPr>
          <w:trHeight w:val="334"/>
        </w:trPr>
        <w:tc>
          <w:tcPr>
            <w:tcW w:w="709" w:type="dxa"/>
            <w:vAlign w:val="center"/>
          </w:tcPr>
          <w:p w14:paraId="4C916DC4" w14:textId="77777777" w:rsidR="001F63C4" w:rsidRPr="009A36D7" w:rsidRDefault="00000000">
            <w:pPr>
              <w:snapToGrid w:val="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w:t>
            </w:r>
            <w:r w:rsidRPr="009A36D7">
              <w:rPr>
                <w:rFonts w:asciiTheme="majorEastAsia" w:eastAsiaTheme="majorEastAsia" w:hAnsiTheme="majorEastAsia" w:hint="eastAsia"/>
                <w:snapToGrid w:val="0"/>
                <w:kern w:val="28"/>
                <w:sz w:val="24"/>
              </w:rPr>
              <w:t>4</w:t>
            </w:r>
          </w:p>
        </w:tc>
        <w:tc>
          <w:tcPr>
            <w:tcW w:w="4069" w:type="dxa"/>
            <w:vAlign w:val="center"/>
          </w:tcPr>
          <w:p w14:paraId="022CE514" w14:textId="465A8110"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业绩：对投标人自</w:t>
            </w:r>
            <w:r w:rsidRPr="009A36D7">
              <w:rPr>
                <w:rFonts w:asciiTheme="majorEastAsia" w:eastAsiaTheme="majorEastAsia" w:hAnsiTheme="majorEastAsia"/>
                <w:snapToGrid w:val="0"/>
                <w:kern w:val="28"/>
                <w:sz w:val="24"/>
              </w:rPr>
              <w:t>202</w:t>
            </w:r>
            <w:r w:rsidRPr="009A36D7">
              <w:rPr>
                <w:rFonts w:asciiTheme="majorEastAsia" w:eastAsiaTheme="majorEastAsia" w:hAnsiTheme="majorEastAsia" w:hint="eastAsia"/>
                <w:snapToGrid w:val="0"/>
                <w:kern w:val="28"/>
                <w:sz w:val="24"/>
              </w:rPr>
              <w:t>2年</w:t>
            </w:r>
            <w:r w:rsidR="009A36D7">
              <w:rPr>
                <w:rFonts w:asciiTheme="majorEastAsia" w:eastAsiaTheme="majorEastAsia" w:hAnsiTheme="majorEastAsia" w:hint="eastAsia"/>
                <w:snapToGrid w:val="0"/>
                <w:kern w:val="28"/>
                <w:sz w:val="24"/>
              </w:rPr>
              <w:t>7</w:t>
            </w:r>
            <w:r w:rsidRPr="009A36D7">
              <w:rPr>
                <w:rFonts w:asciiTheme="majorEastAsia" w:eastAsiaTheme="majorEastAsia" w:hAnsiTheme="majorEastAsia"/>
                <w:snapToGrid w:val="0"/>
                <w:kern w:val="28"/>
                <w:sz w:val="24"/>
              </w:rPr>
              <w:t>月1日以来（以合同签订时间为准）具有的类似项目业绩的，每个得0.5</w:t>
            </w:r>
            <w:r w:rsidRPr="009A36D7">
              <w:rPr>
                <w:rFonts w:asciiTheme="majorEastAsia" w:eastAsiaTheme="majorEastAsia" w:hAnsiTheme="majorEastAsia" w:hint="eastAsia"/>
                <w:snapToGrid w:val="0"/>
                <w:kern w:val="28"/>
                <w:sz w:val="24"/>
              </w:rPr>
              <w:t>分，最高</w:t>
            </w:r>
            <w:r w:rsidRPr="009A36D7">
              <w:rPr>
                <w:rFonts w:asciiTheme="majorEastAsia" w:eastAsiaTheme="majorEastAsia" w:hAnsiTheme="majorEastAsia"/>
                <w:snapToGrid w:val="0"/>
                <w:kern w:val="28"/>
                <w:sz w:val="24"/>
              </w:rPr>
              <w:t>1</w:t>
            </w:r>
            <w:r w:rsidRPr="009A36D7">
              <w:rPr>
                <w:rFonts w:asciiTheme="majorEastAsia" w:eastAsiaTheme="majorEastAsia" w:hAnsiTheme="majorEastAsia" w:hint="eastAsia"/>
                <w:snapToGrid w:val="0"/>
                <w:kern w:val="28"/>
                <w:sz w:val="24"/>
              </w:rPr>
              <w:t>分（需提供合同复印件）</w:t>
            </w:r>
          </w:p>
        </w:tc>
        <w:tc>
          <w:tcPr>
            <w:tcW w:w="784" w:type="dxa"/>
            <w:vAlign w:val="center"/>
          </w:tcPr>
          <w:p w14:paraId="0F5CE0D3"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w:t>
            </w:r>
          </w:p>
        </w:tc>
        <w:tc>
          <w:tcPr>
            <w:tcW w:w="1096" w:type="dxa"/>
            <w:vAlign w:val="center"/>
          </w:tcPr>
          <w:p w14:paraId="7929A6BD"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客观分</w:t>
            </w:r>
          </w:p>
        </w:tc>
        <w:tc>
          <w:tcPr>
            <w:tcW w:w="1559" w:type="dxa"/>
            <w:vAlign w:val="center"/>
          </w:tcPr>
          <w:p w14:paraId="4DEE9852"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r w:rsidR="001F63C4" w:rsidRPr="009A36D7" w14:paraId="7102769F" w14:textId="77777777">
        <w:trPr>
          <w:trHeight w:val="904"/>
        </w:trPr>
        <w:tc>
          <w:tcPr>
            <w:tcW w:w="709" w:type="dxa"/>
            <w:vAlign w:val="center"/>
          </w:tcPr>
          <w:p w14:paraId="6D7EBBBA" w14:textId="77777777" w:rsidR="001F63C4" w:rsidRPr="009A36D7" w:rsidRDefault="00000000">
            <w:pPr>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w:t>
            </w:r>
            <w:r w:rsidRPr="009A36D7">
              <w:rPr>
                <w:rFonts w:asciiTheme="majorEastAsia" w:eastAsiaTheme="majorEastAsia" w:hAnsiTheme="majorEastAsia" w:hint="eastAsia"/>
                <w:snapToGrid w:val="0"/>
                <w:kern w:val="28"/>
                <w:sz w:val="24"/>
              </w:rPr>
              <w:t>5</w:t>
            </w:r>
          </w:p>
        </w:tc>
        <w:tc>
          <w:tcPr>
            <w:tcW w:w="4069" w:type="dxa"/>
            <w:vAlign w:val="center"/>
          </w:tcPr>
          <w:p w14:paraId="31F4BAB1"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hint="eastAsia"/>
                <w:snapToGrid w:val="0"/>
                <w:kern w:val="28"/>
                <w:sz w:val="24"/>
              </w:rPr>
              <w:t>有效投标报价的最低价作为评标基准价，其最低报价为满分；按［投标报价得分</w:t>
            </w:r>
            <w:r w:rsidRPr="009A36D7">
              <w:rPr>
                <w:rFonts w:asciiTheme="majorEastAsia" w:eastAsiaTheme="majorEastAsia" w:hAnsiTheme="majorEastAsia"/>
                <w:snapToGrid w:val="0"/>
                <w:kern w:val="28"/>
                <w:sz w:val="24"/>
              </w:rPr>
              <w:t>=（评标基准价/投标报价）*</w:t>
            </w:r>
            <w:r w:rsidRPr="009A36D7">
              <w:rPr>
                <w:rFonts w:asciiTheme="majorEastAsia" w:eastAsiaTheme="majorEastAsia" w:hAnsiTheme="majorEastAsia" w:hint="eastAsia"/>
                <w:snapToGrid w:val="0"/>
                <w:kern w:val="28"/>
                <w:sz w:val="24"/>
              </w:rPr>
              <w:t>权重</w:t>
            </w:r>
            <w:r w:rsidRPr="009A36D7">
              <w:rPr>
                <w:rFonts w:asciiTheme="majorEastAsia" w:eastAsiaTheme="majorEastAsia" w:hAnsiTheme="majorEastAsia"/>
                <w:snapToGrid w:val="0"/>
                <w:kern w:val="28"/>
                <w:sz w:val="24"/>
              </w:rPr>
              <w:t>］的计算公式计算。</w:t>
            </w:r>
          </w:p>
          <w:p w14:paraId="14AAF657" w14:textId="77777777" w:rsidR="001F63C4" w:rsidRPr="009A36D7" w:rsidRDefault="00000000">
            <w:pP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评标过程中，不得去掉报价中的最高报价和最低报价。</w:t>
            </w:r>
          </w:p>
        </w:tc>
        <w:tc>
          <w:tcPr>
            <w:tcW w:w="784" w:type="dxa"/>
            <w:vAlign w:val="center"/>
          </w:tcPr>
          <w:p w14:paraId="7DB91981" w14:textId="77777777" w:rsidR="001F63C4" w:rsidRPr="009A36D7" w:rsidRDefault="00000000">
            <w:pPr>
              <w:ind w:firstLineChars="50" w:firstLine="120"/>
              <w:jc w:val="center"/>
              <w:outlineLvl w:val="0"/>
              <w:rPr>
                <w:rFonts w:asciiTheme="majorEastAsia" w:eastAsiaTheme="majorEastAsia" w:hAnsiTheme="majorEastAsia" w:hint="eastAsia"/>
                <w:snapToGrid w:val="0"/>
                <w:kern w:val="28"/>
                <w:sz w:val="24"/>
              </w:rPr>
            </w:pPr>
            <w:r w:rsidRPr="009A36D7">
              <w:rPr>
                <w:rFonts w:asciiTheme="majorEastAsia" w:eastAsiaTheme="majorEastAsia" w:hAnsiTheme="majorEastAsia"/>
                <w:snapToGrid w:val="0"/>
                <w:kern w:val="28"/>
                <w:sz w:val="24"/>
              </w:rPr>
              <w:t>10</w:t>
            </w:r>
          </w:p>
        </w:tc>
        <w:tc>
          <w:tcPr>
            <w:tcW w:w="1096" w:type="dxa"/>
            <w:vAlign w:val="center"/>
          </w:tcPr>
          <w:p w14:paraId="41146904" w14:textId="77777777" w:rsidR="001F63C4" w:rsidRPr="009A36D7" w:rsidRDefault="001F63C4">
            <w:pPr>
              <w:jc w:val="center"/>
              <w:outlineLvl w:val="0"/>
              <w:rPr>
                <w:rFonts w:asciiTheme="majorEastAsia" w:eastAsiaTheme="majorEastAsia" w:hAnsiTheme="majorEastAsia" w:hint="eastAsia"/>
                <w:snapToGrid w:val="0"/>
                <w:kern w:val="28"/>
                <w:sz w:val="24"/>
              </w:rPr>
            </w:pPr>
          </w:p>
        </w:tc>
        <w:tc>
          <w:tcPr>
            <w:tcW w:w="1559" w:type="dxa"/>
            <w:vAlign w:val="center"/>
          </w:tcPr>
          <w:p w14:paraId="470DA1BC" w14:textId="77777777" w:rsidR="001F63C4" w:rsidRPr="009A36D7" w:rsidRDefault="001F63C4">
            <w:pPr>
              <w:jc w:val="center"/>
              <w:outlineLvl w:val="0"/>
              <w:rPr>
                <w:rFonts w:asciiTheme="majorEastAsia" w:eastAsiaTheme="majorEastAsia" w:hAnsiTheme="majorEastAsia" w:hint="eastAsia"/>
                <w:snapToGrid w:val="0"/>
                <w:kern w:val="28"/>
                <w:sz w:val="24"/>
              </w:rPr>
            </w:pPr>
          </w:p>
        </w:tc>
      </w:tr>
    </w:tbl>
    <w:p w14:paraId="068D9CFD" w14:textId="77777777" w:rsidR="001F63C4" w:rsidRPr="009A36D7" w:rsidRDefault="00000000">
      <w:pPr>
        <w:snapToGrid w:val="0"/>
        <w:spacing w:line="360" w:lineRule="auto"/>
        <w:rPr>
          <w:rFonts w:asciiTheme="majorEastAsia" w:eastAsiaTheme="majorEastAsia" w:hAnsiTheme="majorEastAsia" w:cs="仿宋_GB2312" w:hint="eastAsia"/>
          <w:b/>
          <w:sz w:val="32"/>
        </w:rPr>
      </w:pPr>
      <w:r w:rsidRPr="009A36D7">
        <w:rPr>
          <w:rFonts w:asciiTheme="majorEastAsia" w:eastAsiaTheme="majorEastAsia" w:hAnsiTheme="majorEastAsia" w:cs="仿宋_GB2312"/>
          <w:color w:val="000000" w:themeColor="text1"/>
          <w:sz w:val="24"/>
        </w:rPr>
        <w:t> *</w:t>
      </w:r>
      <w:r w:rsidRPr="009A36D7">
        <w:rPr>
          <w:rFonts w:asciiTheme="majorEastAsia" w:eastAsiaTheme="majorEastAsia" w:hAnsiTheme="majorEastAsia" w:cs="仿宋_GB2312" w:hint="eastAsia"/>
          <w:color w:val="000000" w:themeColor="text1"/>
          <w:sz w:val="24"/>
        </w:rPr>
        <w:t>备注：投标人编制投标文件（商务技术文件部分）时，建议按此目录（序号和内容）提供评标标准相应的商务技术资料。</w:t>
      </w:r>
      <w:r w:rsidRPr="009A36D7">
        <w:rPr>
          <w:rFonts w:asciiTheme="majorEastAsia" w:eastAsiaTheme="majorEastAsia" w:hAnsiTheme="majorEastAsia" w:cs="仿宋_GB2312"/>
          <w:color w:val="000000" w:themeColor="text1"/>
          <w:sz w:val="24"/>
        </w:rPr>
        <w:t> </w:t>
      </w:r>
      <w:r w:rsidRPr="009A36D7">
        <w:rPr>
          <w:rFonts w:asciiTheme="majorEastAsia" w:eastAsiaTheme="majorEastAsia" w:hAnsiTheme="majorEastAsia" w:cs="仿宋_GB2312" w:hint="eastAsia"/>
          <w:b/>
          <w:sz w:val="32"/>
        </w:rPr>
        <w:br w:type="page"/>
      </w:r>
    </w:p>
    <w:p w14:paraId="01CC46B1" w14:textId="77777777" w:rsidR="001F63C4" w:rsidRPr="009A36D7" w:rsidRDefault="00000000">
      <w:pPr>
        <w:numPr>
          <w:ilvl w:val="0"/>
          <w:numId w:val="4"/>
        </w:numPr>
        <w:snapToGrid w:val="0"/>
        <w:spacing w:beforeLines="50" w:before="120" w:afterLines="50" w:after="120" w:line="360" w:lineRule="auto"/>
        <w:ind w:firstLine="0"/>
        <w:jc w:val="left"/>
        <w:outlineLvl w:val="1"/>
        <w:rPr>
          <w:rFonts w:asciiTheme="majorEastAsia" w:eastAsiaTheme="majorEastAsia" w:hAnsiTheme="majorEastAsia" w:cs="仿宋_GB2312" w:hint="eastAsia"/>
          <w:b/>
          <w:sz w:val="28"/>
          <w:szCs w:val="28"/>
        </w:rPr>
      </w:pPr>
      <w:r w:rsidRPr="009A36D7">
        <w:rPr>
          <w:rFonts w:asciiTheme="majorEastAsia" w:eastAsiaTheme="majorEastAsia" w:hAnsiTheme="majorEastAsia" w:cs="仿宋_GB2312" w:hint="eastAsia"/>
          <w:b/>
          <w:sz w:val="28"/>
          <w:szCs w:val="28"/>
        </w:rPr>
        <w:lastRenderedPageBreak/>
        <w:t>评标方法</w:t>
      </w:r>
    </w:p>
    <w:p w14:paraId="14C0B14C" w14:textId="77777777" w:rsidR="001F63C4" w:rsidRPr="009A36D7" w:rsidRDefault="00000000">
      <w:pPr>
        <w:numPr>
          <w:ilvl w:val="0"/>
          <w:numId w:val="5"/>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kern w:val="0"/>
          <w:sz w:val="24"/>
        </w:rPr>
        <w:t>本项目采用综合评分法。</w:t>
      </w:r>
      <w:r w:rsidRPr="009A36D7">
        <w:rPr>
          <w:rFonts w:asciiTheme="majorEastAsia" w:eastAsiaTheme="majorEastAsia" w:hAnsiTheme="majorEastAsia" w:cs="Arial" w:hint="eastAsia"/>
          <w:kern w:val="0"/>
          <w:sz w:val="24"/>
        </w:rPr>
        <w:t>综合评分法，是指投标文件满足招标文件全部实质性要求，</w:t>
      </w:r>
      <w:proofErr w:type="gramStart"/>
      <w:r w:rsidRPr="009A36D7">
        <w:rPr>
          <w:rFonts w:asciiTheme="majorEastAsia" w:eastAsiaTheme="majorEastAsia" w:hAnsiTheme="majorEastAsia" w:cs="Arial" w:hint="eastAsia"/>
          <w:kern w:val="0"/>
          <w:sz w:val="24"/>
        </w:rPr>
        <w:t>且按照</w:t>
      </w:r>
      <w:proofErr w:type="gramEnd"/>
      <w:r w:rsidRPr="009A36D7">
        <w:rPr>
          <w:rFonts w:asciiTheme="majorEastAsia" w:eastAsiaTheme="majorEastAsia" w:hAnsiTheme="majorEastAsia" w:cs="Arial" w:hint="eastAsia"/>
          <w:kern w:val="0"/>
          <w:sz w:val="24"/>
        </w:rPr>
        <w:t>评审因素的量化指标评审得分最高的投标人为中标候选人的评标方法。</w:t>
      </w:r>
    </w:p>
    <w:p w14:paraId="3F5E5E8B" w14:textId="77777777" w:rsidR="001F63C4" w:rsidRPr="009A36D7" w:rsidRDefault="00000000">
      <w:pPr>
        <w:numPr>
          <w:ilvl w:val="0"/>
          <w:numId w:val="4"/>
        </w:numPr>
        <w:snapToGrid w:val="0"/>
        <w:spacing w:beforeLines="50" w:before="120" w:afterLines="50" w:after="120" w:line="360" w:lineRule="auto"/>
        <w:ind w:firstLine="0"/>
        <w:jc w:val="left"/>
        <w:outlineLvl w:val="1"/>
        <w:rPr>
          <w:rFonts w:asciiTheme="majorEastAsia" w:eastAsiaTheme="majorEastAsia" w:hAnsiTheme="majorEastAsia" w:cs="仿宋_GB2312" w:hint="eastAsia"/>
          <w:b/>
          <w:sz w:val="28"/>
          <w:szCs w:val="28"/>
        </w:rPr>
      </w:pPr>
      <w:r w:rsidRPr="009A36D7">
        <w:rPr>
          <w:rFonts w:asciiTheme="majorEastAsia" w:eastAsiaTheme="majorEastAsia" w:hAnsiTheme="majorEastAsia" w:cs="仿宋_GB2312" w:hint="eastAsia"/>
          <w:b/>
          <w:sz w:val="28"/>
          <w:szCs w:val="28"/>
        </w:rPr>
        <w:t>评标标准</w:t>
      </w:r>
    </w:p>
    <w:p w14:paraId="225DD23D" w14:textId="77777777" w:rsidR="001F63C4" w:rsidRPr="009A36D7" w:rsidRDefault="00000000">
      <w:pPr>
        <w:numPr>
          <w:ilvl w:val="0"/>
          <w:numId w:val="5"/>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评标标准：</w:t>
      </w:r>
      <w:r w:rsidRPr="009A36D7">
        <w:rPr>
          <w:rFonts w:asciiTheme="majorEastAsia" w:eastAsiaTheme="majorEastAsia" w:hAnsiTheme="majorEastAsia" w:cs="Arial" w:hint="eastAsia"/>
          <w:kern w:val="0"/>
          <w:sz w:val="24"/>
        </w:rPr>
        <w:t>见评标办法前附表。</w:t>
      </w:r>
    </w:p>
    <w:p w14:paraId="04573C8A" w14:textId="77777777" w:rsidR="001F63C4" w:rsidRPr="009A36D7" w:rsidRDefault="00000000">
      <w:pPr>
        <w:numPr>
          <w:ilvl w:val="0"/>
          <w:numId w:val="4"/>
        </w:numPr>
        <w:snapToGrid w:val="0"/>
        <w:spacing w:beforeLines="50" w:before="120" w:afterLines="50" w:after="120" w:line="360" w:lineRule="auto"/>
        <w:ind w:firstLine="0"/>
        <w:jc w:val="left"/>
        <w:outlineLvl w:val="1"/>
        <w:rPr>
          <w:rFonts w:asciiTheme="majorEastAsia" w:eastAsiaTheme="majorEastAsia" w:hAnsiTheme="majorEastAsia" w:cs="仿宋_GB2312" w:hint="eastAsia"/>
          <w:b/>
          <w:sz w:val="28"/>
          <w:szCs w:val="28"/>
        </w:rPr>
      </w:pPr>
      <w:r w:rsidRPr="009A36D7">
        <w:rPr>
          <w:rFonts w:asciiTheme="majorEastAsia" w:eastAsiaTheme="majorEastAsia" w:hAnsiTheme="majorEastAsia" w:cs="仿宋_GB2312" w:hint="eastAsia"/>
          <w:b/>
          <w:sz w:val="28"/>
          <w:szCs w:val="28"/>
        </w:rPr>
        <w:t>评标程序</w:t>
      </w:r>
    </w:p>
    <w:p w14:paraId="21BA2D76"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符合性审查。</w:t>
      </w:r>
      <w:r w:rsidRPr="009A36D7">
        <w:rPr>
          <w:rFonts w:asciiTheme="majorEastAsia" w:eastAsiaTheme="majorEastAsia" w:hAnsiTheme="majorEastAsia" w:cs="Arial" w:hint="eastAsia"/>
          <w:kern w:val="0"/>
          <w:sz w:val="24"/>
        </w:rPr>
        <w:t>评标委员会应当对符合资格的投标人的投标文件进行符合性审查，以确定其是否满足招标文件的实质性要求。不满足招标文件的实质性要求的，投标无效。招标文件中实质性要求必须明确响应。</w:t>
      </w:r>
    </w:p>
    <w:p w14:paraId="7E6ECB99"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比较与评价。</w:t>
      </w:r>
      <w:r w:rsidRPr="009A36D7">
        <w:rPr>
          <w:rFonts w:asciiTheme="majorEastAsia" w:eastAsiaTheme="majorEastAsia" w:hAnsiTheme="majorEastAsia" w:cs="Arial" w:hint="eastAsia"/>
          <w:kern w:val="0"/>
          <w:sz w:val="24"/>
        </w:rPr>
        <w:t>评标委员会应当按照招标文件中规定的评标方法和标准，对符合性审查合格的投标文件进行商务和技术评估，综合比较与评价。</w:t>
      </w:r>
    </w:p>
    <w:p w14:paraId="7B85B493"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汇总商务技术得分。</w:t>
      </w:r>
      <w:r w:rsidRPr="009A36D7">
        <w:rPr>
          <w:rFonts w:asciiTheme="majorEastAsia" w:eastAsiaTheme="majorEastAsia" w:hAnsiTheme="majorEastAsia" w:cs="Arial" w:hint="eastAsia"/>
          <w:kern w:val="0"/>
          <w:sz w:val="24"/>
        </w:rPr>
        <w:t>评标委员会各成员应当独立对每个投标人的商务和技术文件进行评价，并汇总商务技术得分情况。</w:t>
      </w:r>
    </w:p>
    <w:p w14:paraId="536D5F51" w14:textId="77777777" w:rsidR="001F63C4" w:rsidRPr="009A36D7" w:rsidRDefault="00000000">
      <w:pPr>
        <w:tabs>
          <w:tab w:val="left" w:pos="210"/>
        </w:tabs>
        <w:adjustRightInd/>
        <w:spacing w:line="360" w:lineRule="auto"/>
        <w:ind w:firstLineChars="200" w:firstLine="48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评标委员会各成员每人一份评分表，进行独自打分并签名。在统计得分时，如发现某一单项评分超过评分细则规定的分值范围，则该张评分表无效。投标人商务技术部分的得分为评标委员会各成员的有效评分的算术平均值。</w:t>
      </w:r>
    </w:p>
    <w:p w14:paraId="25EE8044"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报价评审。</w:t>
      </w:r>
    </w:p>
    <w:p w14:paraId="49BB8260" w14:textId="77777777" w:rsidR="001F63C4" w:rsidRPr="009A36D7" w:rsidRDefault="00000000">
      <w:pPr>
        <w:numPr>
          <w:ilvl w:val="2"/>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投标文件报价出现前后不一致的，按照下列规定修正：</w:t>
      </w:r>
    </w:p>
    <w:p w14:paraId="39857644" w14:textId="77777777" w:rsidR="001F63C4" w:rsidRPr="009A36D7" w:rsidRDefault="00000000">
      <w:pPr>
        <w:numPr>
          <w:ilvl w:val="3"/>
          <w:numId w:val="6"/>
        </w:numPr>
        <w:tabs>
          <w:tab w:val="left" w:pos="210"/>
          <w:tab w:val="left" w:pos="1050"/>
        </w:tabs>
        <w:adjustRightInd/>
        <w:spacing w:line="360" w:lineRule="auto"/>
        <w:ind w:left="1050" w:hanging="105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投标文件中开标一览表(报价表)内容与投标文件中相应内容不一致的，以开标一览表(报价表)为准;</w:t>
      </w:r>
    </w:p>
    <w:p w14:paraId="5016DCED" w14:textId="77777777" w:rsidR="001F63C4" w:rsidRPr="009A36D7" w:rsidRDefault="00000000">
      <w:pPr>
        <w:numPr>
          <w:ilvl w:val="3"/>
          <w:numId w:val="6"/>
        </w:numPr>
        <w:tabs>
          <w:tab w:val="left" w:pos="210"/>
          <w:tab w:val="left" w:pos="1050"/>
        </w:tabs>
        <w:adjustRightInd/>
        <w:spacing w:line="360" w:lineRule="auto"/>
        <w:ind w:left="1050" w:hanging="105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大写金额和小写金额不一致的，以大写金额为准;</w:t>
      </w:r>
    </w:p>
    <w:p w14:paraId="18266237" w14:textId="77777777" w:rsidR="001F63C4" w:rsidRPr="009A36D7" w:rsidRDefault="00000000">
      <w:pPr>
        <w:numPr>
          <w:ilvl w:val="3"/>
          <w:numId w:val="6"/>
        </w:numPr>
        <w:tabs>
          <w:tab w:val="left" w:pos="210"/>
          <w:tab w:val="left" w:pos="1050"/>
        </w:tabs>
        <w:adjustRightInd/>
        <w:spacing w:line="360" w:lineRule="auto"/>
        <w:ind w:left="1050" w:hanging="105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单价金额小数点或者百分比有明显错位的，以开标一览表的总价为准，并修改单价;</w:t>
      </w:r>
    </w:p>
    <w:p w14:paraId="1392A3F6" w14:textId="77777777" w:rsidR="001F63C4" w:rsidRPr="009A36D7" w:rsidRDefault="00000000">
      <w:pPr>
        <w:numPr>
          <w:ilvl w:val="3"/>
          <w:numId w:val="6"/>
        </w:numPr>
        <w:tabs>
          <w:tab w:val="left" w:pos="210"/>
          <w:tab w:val="left" w:pos="1050"/>
        </w:tabs>
        <w:adjustRightInd/>
        <w:spacing w:line="360" w:lineRule="auto"/>
        <w:ind w:left="1050" w:hanging="105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总价金额与按单价汇总金额不一致的，以单价金额计算结果为准。</w:t>
      </w:r>
    </w:p>
    <w:p w14:paraId="7BA8CEE2" w14:textId="77777777" w:rsidR="001F63C4" w:rsidRPr="009A36D7" w:rsidRDefault="00000000">
      <w:pPr>
        <w:numPr>
          <w:ilvl w:val="3"/>
          <w:numId w:val="6"/>
        </w:numPr>
        <w:tabs>
          <w:tab w:val="left" w:pos="210"/>
          <w:tab w:val="left" w:pos="1050"/>
        </w:tabs>
        <w:adjustRightInd/>
        <w:spacing w:line="360" w:lineRule="auto"/>
        <w:ind w:left="1050" w:hanging="1050"/>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同时出现两种以上不一致的，按照3.4.1规定的顺序修正。修正后的报价按照财政部第87号令 《政府采购货物和服务招标投标管理办法》第五十一条第二款的规定经投标人确认后产生约束力。</w:t>
      </w:r>
    </w:p>
    <w:p w14:paraId="1615AEFD" w14:textId="77777777" w:rsidR="001F63C4" w:rsidRPr="009A36D7" w:rsidRDefault="00000000">
      <w:pPr>
        <w:numPr>
          <w:ilvl w:val="2"/>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投标文件出现不是唯一的、有选择性投标报价的，投标无效。</w:t>
      </w:r>
    </w:p>
    <w:p w14:paraId="58E6CF30" w14:textId="77777777" w:rsidR="001F63C4" w:rsidRPr="009A36D7" w:rsidRDefault="00000000">
      <w:pPr>
        <w:numPr>
          <w:ilvl w:val="2"/>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lastRenderedPageBreak/>
        <w:t>投标报价超过招标文件中规定的预算金额或者最高限价的，投标无效。</w:t>
      </w:r>
    </w:p>
    <w:p w14:paraId="29A755E1" w14:textId="77777777" w:rsidR="001F63C4" w:rsidRPr="009A36D7" w:rsidRDefault="00000000">
      <w:pPr>
        <w:numPr>
          <w:ilvl w:val="2"/>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139672BB" w14:textId="77777777" w:rsidR="001F63C4" w:rsidRPr="009A36D7" w:rsidRDefault="00000000">
      <w:pPr>
        <w:numPr>
          <w:ilvl w:val="2"/>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对于未预留份额专门面向中小企业的政府采购货物或服务项目，以及预留份额政府采购货物或服务项目中的非预留部分标项，对小型和微型企业的投标报价给予</w:t>
      </w:r>
      <w:r w:rsidRPr="009A36D7">
        <w:rPr>
          <w:rFonts w:asciiTheme="majorEastAsia" w:eastAsiaTheme="majorEastAsia" w:hAnsiTheme="majorEastAsia" w:cs="Arial" w:hint="eastAsia"/>
          <w:b/>
          <w:bCs/>
          <w:kern w:val="0"/>
          <w:sz w:val="24"/>
        </w:rPr>
        <w:t>10%-20%</w:t>
      </w:r>
      <w:r w:rsidRPr="009A36D7">
        <w:rPr>
          <w:rFonts w:asciiTheme="majorEastAsia" w:eastAsiaTheme="majorEastAsia" w:hAnsiTheme="majorEastAsia" w:cs="Arial" w:hint="eastAsia"/>
          <w:kern w:val="0"/>
          <w:sz w:val="24"/>
        </w:rPr>
        <w:t>的扣除，用扣除后的价格参与评审。接受大中型企业与小</w:t>
      </w:r>
      <w:proofErr w:type="gramStart"/>
      <w:r w:rsidRPr="009A36D7">
        <w:rPr>
          <w:rFonts w:asciiTheme="majorEastAsia" w:eastAsiaTheme="majorEastAsia" w:hAnsiTheme="majorEastAsia" w:cs="Arial" w:hint="eastAsia"/>
          <w:kern w:val="0"/>
          <w:sz w:val="24"/>
        </w:rPr>
        <w:t>微企业</w:t>
      </w:r>
      <w:proofErr w:type="gramEnd"/>
      <w:r w:rsidRPr="009A36D7">
        <w:rPr>
          <w:rFonts w:asciiTheme="majorEastAsia" w:eastAsiaTheme="majorEastAsia" w:hAnsiTheme="majorEastAsia" w:cs="Arial" w:hint="eastAsia"/>
          <w:kern w:val="0"/>
          <w:sz w:val="24"/>
        </w:rPr>
        <w:t>组成联合体或者允许大中型企业向一家或者多家小</w:t>
      </w:r>
      <w:proofErr w:type="gramStart"/>
      <w:r w:rsidRPr="009A36D7">
        <w:rPr>
          <w:rFonts w:asciiTheme="majorEastAsia" w:eastAsiaTheme="majorEastAsia" w:hAnsiTheme="majorEastAsia" w:cs="Arial" w:hint="eastAsia"/>
          <w:kern w:val="0"/>
          <w:sz w:val="24"/>
        </w:rPr>
        <w:t>微企业</w:t>
      </w:r>
      <w:proofErr w:type="gramEnd"/>
      <w:r w:rsidRPr="009A36D7">
        <w:rPr>
          <w:rFonts w:asciiTheme="majorEastAsia" w:eastAsiaTheme="majorEastAsia" w:hAnsiTheme="majorEastAsia" w:cs="Arial" w:hint="eastAsia"/>
          <w:kern w:val="0"/>
          <w:sz w:val="24"/>
        </w:rPr>
        <w:t>分包的政府采购货物或服务项目，对于联合协议或者分包意向协议约定小</w:t>
      </w:r>
      <w:proofErr w:type="gramStart"/>
      <w:r w:rsidRPr="009A36D7">
        <w:rPr>
          <w:rFonts w:asciiTheme="majorEastAsia" w:eastAsiaTheme="majorEastAsia" w:hAnsiTheme="majorEastAsia" w:cs="Arial" w:hint="eastAsia"/>
          <w:kern w:val="0"/>
          <w:sz w:val="24"/>
        </w:rPr>
        <w:t>微企业</w:t>
      </w:r>
      <w:proofErr w:type="gramEnd"/>
      <w:r w:rsidRPr="009A36D7">
        <w:rPr>
          <w:rFonts w:asciiTheme="majorEastAsia" w:eastAsiaTheme="majorEastAsia" w:hAnsiTheme="majorEastAsia" w:cs="Arial" w:hint="eastAsia"/>
          <w:kern w:val="0"/>
          <w:sz w:val="24"/>
        </w:rPr>
        <w:t>的合同份额占到合同总金额30%以上的，对联合体或者大中型企业的报价给予</w:t>
      </w:r>
      <w:r w:rsidRPr="009A36D7">
        <w:rPr>
          <w:rFonts w:asciiTheme="majorEastAsia" w:eastAsiaTheme="majorEastAsia" w:hAnsiTheme="majorEastAsia" w:cs="Arial" w:hint="eastAsia"/>
          <w:b/>
          <w:bCs/>
          <w:kern w:val="0"/>
          <w:sz w:val="24"/>
        </w:rPr>
        <w:t>4%-6%</w:t>
      </w:r>
      <w:r w:rsidRPr="009A36D7">
        <w:rPr>
          <w:rFonts w:asciiTheme="majorEastAsia" w:eastAsiaTheme="majorEastAsia" w:hAnsiTheme="majorEastAsia" w:cs="Arial" w:hint="eastAsia"/>
          <w:kern w:val="0"/>
          <w:sz w:val="24"/>
        </w:rPr>
        <w:t>的扣除，用扣除后的价格参加评审。组成联合体或者接受分包的小</w:t>
      </w:r>
      <w:proofErr w:type="gramStart"/>
      <w:r w:rsidRPr="009A36D7">
        <w:rPr>
          <w:rFonts w:asciiTheme="majorEastAsia" w:eastAsiaTheme="majorEastAsia" w:hAnsiTheme="majorEastAsia" w:cs="Arial" w:hint="eastAsia"/>
          <w:kern w:val="0"/>
          <w:sz w:val="24"/>
        </w:rPr>
        <w:t>微企业</w:t>
      </w:r>
      <w:proofErr w:type="gramEnd"/>
      <w:r w:rsidRPr="009A36D7">
        <w:rPr>
          <w:rFonts w:asciiTheme="majorEastAsia" w:eastAsiaTheme="majorEastAsia" w:hAnsiTheme="majorEastAsia" w:cs="Arial" w:hint="eastAsia"/>
          <w:kern w:val="0"/>
          <w:sz w:val="24"/>
        </w:rPr>
        <w:t>与联合体内其他企业、分包企业之间存在直接控股、管理关系的，不享受价格扣除优惠政策。</w:t>
      </w:r>
    </w:p>
    <w:p w14:paraId="0DBC292F"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排序与推荐。</w:t>
      </w:r>
      <w:r w:rsidRPr="009A36D7">
        <w:rPr>
          <w:rFonts w:asciiTheme="majorEastAsia" w:eastAsiaTheme="majorEastAsia" w:hAnsiTheme="majorEastAsia" w:cs="Arial" w:hint="eastAsia"/>
          <w:kern w:val="0"/>
          <w:sz w:val="24"/>
        </w:rPr>
        <w:t>采用综合评分法的，评标结果按评审后得分由高到低顺序排列。得分相同的，按投标报价由低到高顺序排列。得分且投标报价相同的并列。投标文件满足招标文件全部实质性要求，</w:t>
      </w:r>
      <w:proofErr w:type="gramStart"/>
      <w:r w:rsidRPr="009A36D7">
        <w:rPr>
          <w:rFonts w:asciiTheme="majorEastAsia" w:eastAsiaTheme="majorEastAsia" w:hAnsiTheme="majorEastAsia" w:cs="Arial" w:hint="eastAsia"/>
          <w:kern w:val="0"/>
          <w:sz w:val="24"/>
        </w:rPr>
        <w:t>且按照</w:t>
      </w:r>
      <w:proofErr w:type="gramEnd"/>
      <w:r w:rsidRPr="009A36D7">
        <w:rPr>
          <w:rFonts w:asciiTheme="majorEastAsia" w:eastAsiaTheme="majorEastAsia" w:hAnsiTheme="majorEastAsia" w:cs="Arial" w:hint="eastAsia"/>
          <w:kern w:val="0"/>
          <w:sz w:val="24"/>
        </w:rPr>
        <w:t>评审因素的量化指标评审得分最高的投标人为排名第一的中标候选人。</w:t>
      </w:r>
    </w:p>
    <w:p w14:paraId="06849ADD"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评分时保留小数点后1位小数，计算评分值时保留小数点后2位小数。</w:t>
      </w:r>
    </w:p>
    <w:p w14:paraId="2835B8E6" w14:textId="77777777" w:rsidR="001F63C4" w:rsidRPr="009A36D7" w:rsidRDefault="00000000">
      <w:pPr>
        <w:numPr>
          <w:ilvl w:val="1"/>
          <w:numId w:val="6"/>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编写评标报告。</w:t>
      </w:r>
      <w:r w:rsidRPr="009A36D7">
        <w:rPr>
          <w:rFonts w:asciiTheme="majorEastAsia" w:eastAsiaTheme="majorEastAsia" w:hAnsiTheme="majorEastAsia" w:cs="Arial" w:hint="eastAsia"/>
          <w:kern w:val="0"/>
          <w:sz w:val="24"/>
        </w:rPr>
        <w:t>评标委员会根据全体评标成员签字的原始评标记录和评标结果编写评标报告。评标委员会成员对需要共同认定的事项存在争议的，应当按照少数服从多数的原则</w:t>
      </w:r>
      <w:proofErr w:type="gramStart"/>
      <w:r w:rsidRPr="009A36D7">
        <w:rPr>
          <w:rFonts w:asciiTheme="majorEastAsia" w:eastAsiaTheme="majorEastAsia" w:hAnsiTheme="majorEastAsia" w:cs="Arial" w:hint="eastAsia"/>
          <w:kern w:val="0"/>
          <w:sz w:val="24"/>
        </w:rPr>
        <w:t>作出</w:t>
      </w:r>
      <w:proofErr w:type="gramEnd"/>
      <w:r w:rsidRPr="009A36D7">
        <w:rPr>
          <w:rFonts w:asciiTheme="majorEastAsia" w:eastAsiaTheme="majorEastAsia" w:hAnsiTheme="majorEastAsia" w:cs="Arial" w:hint="eastAsia"/>
          <w:kern w:val="0"/>
          <w:sz w:val="24"/>
        </w:rPr>
        <w:t>结论。持不同意见的评标委员会成员应当在评标报告上签署不同意见及理由，否则视为同意评标报告。</w:t>
      </w:r>
    </w:p>
    <w:p w14:paraId="30031444" w14:textId="77777777" w:rsidR="001F63C4" w:rsidRPr="009A36D7" w:rsidRDefault="00000000">
      <w:pPr>
        <w:numPr>
          <w:ilvl w:val="0"/>
          <w:numId w:val="4"/>
        </w:numPr>
        <w:snapToGrid w:val="0"/>
        <w:spacing w:beforeLines="50" w:before="120" w:afterLines="50" w:after="120" w:line="360" w:lineRule="auto"/>
        <w:ind w:firstLine="0"/>
        <w:jc w:val="left"/>
        <w:outlineLvl w:val="1"/>
        <w:rPr>
          <w:rFonts w:asciiTheme="majorEastAsia" w:eastAsiaTheme="majorEastAsia" w:hAnsiTheme="majorEastAsia" w:cs="仿宋_GB2312" w:hint="eastAsia"/>
          <w:b/>
          <w:sz w:val="28"/>
          <w:szCs w:val="28"/>
        </w:rPr>
      </w:pPr>
      <w:r w:rsidRPr="009A36D7">
        <w:rPr>
          <w:rFonts w:asciiTheme="majorEastAsia" w:eastAsiaTheme="majorEastAsia" w:hAnsiTheme="majorEastAsia" w:cs="仿宋_GB2312" w:hint="eastAsia"/>
          <w:b/>
          <w:sz w:val="28"/>
          <w:szCs w:val="28"/>
        </w:rPr>
        <w:t>评标中的其他事项</w:t>
      </w:r>
    </w:p>
    <w:p w14:paraId="012D3DD6"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投标人澄清、说明或者补正。</w:t>
      </w:r>
      <w:r w:rsidRPr="009A36D7">
        <w:rPr>
          <w:rFonts w:asciiTheme="majorEastAsia" w:eastAsiaTheme="majorEastAsia" w:hAnsiTheme="majorEastAsia" w:cs="Arial" w:hint="eastAsia"/>
          <w:kern w:val="0"/>
          <w:sz w:val="24"/>
        </w:rPr>
        <w:t>对于投标文件中含义不明确、同类问题表述不一致或者有明显文字和计算错误的内容需要投标人</w:t>
      </w:r>
      <w:proofErr w:type="gramStart"/>
      <w:r w:rsidRPr="009A36D7">
        <w:rPr>
          <w:rFonts w:asciiTheme="majorEastAsia" w:eastAsiaTheme="majorEastAsia" w:hAnsiTheme="majorEastAsia" w:cs="Arial" w:hint="eastAsia"/>
          <w:kern w:val="0"/>
          <w:sz w:val="24"/>
        </w:rPr>
        <w:t>作出</w:t>
      </w:r>
      <w:proofErr w:type="gramEnd"/>
      <w:r w:rsidRPr="009A36D7">
        <w:rPr>
          <w:rFonts w:asciiTheme="majorEastAsia" w:eastAsiaTheme="majorEastAsia" w:hAnsiTheme="majorEastAsia" w:cs="Arial" w:hint="eastAsia"/>
          <w:kern w:val="0"/>
          <w:sz w:val="24"/>
        </w:rPr>
        <w:t>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w:t>
      </w:r>
      <w:r w:rsidRPr="009A36D7">
        <w:rPr>
          <w:rFonts w:asciiTheme="majorEastAsia" w:eastAsiaTheme="majorEastAsia" w:hAnsiTheme="majorEastAsia" w:cs="Arial" w:hint="eastAsia"/>
          <w:kern w:val="0"/>
          <w:sz w:val="24"/>
        </w:rPr>
        <w:lastRenderedPageBreak/>
        <w:t>容。</w:t>
      </w:r>
    </w:p>
    <w:p w14:paraId="3FA9F902"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投标无效。有下列情况之一的，投标无效：</w:t>
      </w:r>
    </w:p>
    <w:p w14:paraId="76C29964"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投标人不具备招标文件中规定的资格要求的（投标人未提供有效的资格文件的，视为投标人不具备招标文件中规定的资格要求）；</w:t>
      </w:r>
    </w:p>
    <w:p w14:paraId="22838A90"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投标文件未按照招标文件要求签署、盖章的；</w:t>
      </w:r>
    </w:p>
    <w:p w14:paraId="2B678C42"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采购人拟采购的产品属于政府强制采购的节能产品品目清单范围的，投标人未按招标文件要求提供国家确定的认证机构出具的、处于有效期之内的节能产品认证证书的；</w:t>
      </w:r>
    </w:p>
    <w:p w14:paraId="3E7C8091"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投标文件含有采购人不能接受的附加条件的；</w:t>
      </w:r>
    </w:p>
    <w:p w14:paraId="495D042E"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投标文件中承诺的投标有效期少于招标文件中载明的投标有效期的；</w:t>
      </w:r>
    </w:p>
    <w:p w14:paraId="107639D2"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投标文件出现不是唯一的、有选择性投标报价的;</w:t>
      </w:r>
    </w:p>
    <w:p w14:paraId="2294F05A"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投标报价超过招标文件中规定的预算金额或者最高限价的;</w:t>
      </w:r>
    </w:p>
    <w:p w14:paraId="46D575FA"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报价明显低于其他通过符合性审查投标人的报价，有可能影响产品质量或者不能诚信履约的，未能按要求提供书面说明或者提交相关证明材料，不能证明其报价合理性的;</w:t>
      </w:r>
    </w:p>
    <w:p w14:paraId="061BC407" w14:textId="77777777" w:rsidR="001F63C4" w:rsidRPr="009A36D7" w:rsidRDefault="00000000">
      <w:pPr>
        <w:numPr>
          <w:ilvl w:val="2"/>
          <w:numId w:val="7"/>
        </w:numPr>
        <w:tabs>
          <w:tab w:val="left" w:pos="210"/>
          <w:tab w:val="left" w:pos="84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投标人对根据修正原则修正后的报价不确认的；</w:t>
      </w:r>
    </w:p>
    <w:p w14:paraId="723BE99A" w14:textId="77777777" w:rsidR="001F63C4" w:rsidRPr="009A36D7" w:rsidRDefault="00000000">
      <w:pPr>
        <w:numPr>
          <w:ilvl w:val="2"/>
          <w:numId w:val="7"/>
        </w:numPr>
        <w:tabs>
          <w:tab w:val="left" w:pos="210"/>
          <w:tab w:val="left" w:pos="840"/>
          <w:tab w:val="left" w:pos="1050"/>
          <w:tab w:val="left" w:pos="1260"/>
        </w:tabs>
        <w:adjustRightInd/>
        <w:spacing w:line="360" w:lineRule="auto"/>
        <w:ind w:left="829" w:hanging="82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投标人提供虚假材料投标的；</w:t>
      </w:r>
    </w:p>
    <w:p w14:paraId="7F7DA776"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投标人有恶意串通、妨碍其他投标人的竞争行为、损害采购人或者其他投标人的合法权益情形的；</w:t>
      </w:r>
    </w:p>
    <w:p w14:paraId="128E5713"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投标人仅提交备份投标文件，没有在电子交易平台传输递交投标文件的，投标无效；</w:t>
      </w:r>
    </w:p>
    <w:p w14:paraId="79AF3B75"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《中小企业声明函》填写企业类型错误或者未填写企业类型的，投标无效。</w:t>
      </w:r>
    </w:p>
    <w:p w14:paraId="5288E340"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参与同一个采购包（标段）的供应</w:t>
      </w:r>
      <w:proofErr w:type="gramStart"/>
      <w:r w:rsidRPr="009A36D7">
        <w:rPr>
          <w:rFonts w:asciiTheme="majorEastAsia" w:eastAsiaTheme="majorEastAsia" w:hAnsiTheme="majorEastAsia" w:cs="Arial" w:hint="eastAsia"/>
          <w:b/>
          <w:bCs/>
          <w:kern w:val="0"/>
          <w:sz w:val="24"/>
        </w:rPr>
        <w:t>商存在</w:t>
      </w:r>
      <w:proofErr w:type="gramEnd"/>
      <w:r w:rsidRPr="009A36D7">
        <w:rPr>
          <w:rFonts w:asciiTheme="majorEastAsia" w:eastAsiaTheme="majorEastAsia" w:hAnsiTheme="majorEastAsia" w:cs="Arial" w:hint="eastAsia"/>
          <w:b/>
          <w:bCs/>
          <w:kern w:val="0"/>
          <w:sz w:val="24"/>
        </w:rPr>
        <w:t>下列情形之一的，其投标（响应）文件无效：（1）不同供应商的电子投标（响应）文件上传计算机的网卡MAC地址、CPU序列号和硬盘序列号等硬件信息相同的；（2）上传的电子投标（响应）文件若出现使用本项目其他投标（响应）人的数字证书加密的，或者加盖本项目其他投标（响应）人的电子印章的；（3）不同供应商的投标（响应）文件的内容存在两处以上细节错误一致，且无法合理解释的；（4）不同供应商联系人为同一人或不同联系人的联系电话一致，且无法合理解释的。</w:t>
      </w:r>
    </w:p>
    <w:p w14:paraId="6882EFE1"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t>投标文件不满足招标文件的其它实质性要求的；</w:t>
      </w:r>
    </w:p>
    <w:p w14:paraId="02397E95" w14:textId="77777777" w:rsidR="001F63C4" w:rsidRPr="009A36D7" w:rsidRDefault="00000000">
      <w:pPr>
        <w:numPr>
          <w:ilvl w:val="2"/>
          <w:numId w:val="7"/>
        </w:numPr>
        <w:tabs>
          <w:tab w:val="left" w:pos="210"/>
          <w:tab w:val="left" w:pos="840"/>
          <w:tab w:val="left" w:pos="1050"/>
          <w:tab w:val="left" w:pos="1260"/>
        </w:tabs>
        <w:adjustRightInd/>
        <w:spacing w:line="360" w:lineRule="auto"/>
        <w:ind w:left="1049" w:hanging="1049"/>
        <w:rPr>
          <w:rFonts w:asciiTheme="majorEastAsia" w:eastAsiaTheme="majorEastAsia" w:hAnsiTheme="majorEastAsia" w:cs="Arial" w:hint="eastAsia"/>
          <w:b/>
          <w:bCs/>
          <w:kern w:val="0"/>
          <w:sz w:val="24"/>
        </w:rPr>
      </w:pPr>
      <w:r w:rsidRPr="009A36D7">
        <w:rPr>
          <w:rFonts w:asciiTheme="majorEastAsia" w:eastAsiaTheme="majorEastAsia" w:hAnsiTheme="majorEastAsia" w:cs="Arial" w:hint="eastAsia"/>
          <w:b/>
          <w:bCs/>
          <w:kern w:val="0"/>
          <w:sz w:val="24"/>
        </w:rPr>
        <w:lastRenderedPageBreak/>
        <w:t>法律、法规、规章及省级以上规范性文件规定的其他无效情形。</w:t>
      </w:r>
    </w:p>
    <w:p w14:paraId="72B9C68F" w14:textId="77777777" w:rsidR="001F63C4" w:rsidRPr="009A36D7" w:rsidRDefault="00000000">
      <w:pPr>
        <w:numPr>
          <w:ilvl w:val="0"/>
          <w:numId w:val="7"/>
        </w:numPr>
        <w:tabs>
          <w:tab w:val="clear" w:pos="399"/>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废标。</w:t>
      </w:r>
      <w:r w:rsidRPr="009A36D7">
        <w:rPr>
          <w:rFonts w:asciiTheme="majorEastAsia" w:eastAsiaTheme="majorEastAsia" w:hAnsiTheme="majorEastAsia" w:cs="Arial" w:hint="eastAsia"/>
          <w:kern w:val="0"/>
          <w:sz w:val="24"/>
        </w:rPr>
        <w:t>根据《中华人民共和国政府采购法》第三十六条之规定，在采购中，出现下列情形之一的，应予废标：</w:t>
      </w:r>
    </w:p>
    <w:p w14:paraId="5C035123"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符合专业条件的供应商或者对招标文件作实质响应的供应商不足3家的；</w:t>
      </w:r>
    </w:p>
    <w:p w14:paraId="064C9FEF"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出现影响采购公正的违法、违规行为的；</w:t>
      </w:r>
    </w:p>
    <w:p w14:paraId="44A03CBC"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投标人的报价均超过了采购预算，采购人不能支付的；</w:t>
      </w:r>
    </w:p>
    <w:p w14:paraId="5246D8E1" w14:textId="77777777" w:rsidR="001F63C4" w:rsidRPr="009A36D7" w:rsidRDefault="00000000">
      <w:pPr>
        <w:numPr>
          <w:ilvl w:val="1"/>
          <w:numId w:val="7"/>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因重大变故，采购任务取消的。</w:t>
      </w:r>
    </w:p>
    <w:p w14:paraId="02FB0EC0" w14:textId="77777777" w:rsidR="001F63C4" w:rsidRPr="009A36D7" w:rsidRDefault="00000000">
      <w:pPr>
        <w:pStyle w:val="a4"/>
        <w:snapToGrid w:val="0"/>
        <w:spacing w:line="360" w:lineRule="auto"/>
        <w:rPr>
          <w:rFonts w:asciiTheme="majorEastAsia" w:eastAsiaTheme="majorEastAsia" w:hAnsiTheme="majorEastAsia" w:cs="仿宋_GB2312" w:hint="eastAsia"/>
        </w:rPr>
      </w:pPr>
      <w:proofErr w:type="gramStart"/>
      <w:r w:rsidRPr="009A36D7">
        <w:rPr>
          <w:rFonts w:asciiTheme="majorEastAsia" w:eastAsiaTheme="majorEastAsia" w:hAnsiTheme="majorEastAsia" w:cs="仿宋_GB2312" w:hint="eastAsia"/>
        </w:rPr>
        <w:t>废标后</w:t>
      </w:r>
      <w:proofErr w:type="gramEnd"/>
      <w:r w:rsidRPr="009A36D7">
        <w:rPr>
          <w:rFonts w:asciiTheme="majorEastAsia" w:eastAsiaTheme="majorEastAsia" w:hAnsiTheme="majorEastAsia" w:cs="仿宋_GB2312" w:hint="eastAsia"/>
        </w:rPr>
        <w:t>，采购代理机构应当将</w:t>
      </w:r>
      <w:proofErr w:type="gramStart"/>
      <w:r w:rsidRPr="009A36D7">
        <w:rPr>
          <w:rFonts w:asciiTheme="majorEastAsia" w:eastAsiaTheme="majorEastAsia" w:hAnsiTheme="majorEastAsia" w:cs="仿宋_GB2312" w:hint="eastAsia"/>
        </w:rPr>
        <w:t>废标理由</w:t>
      </w:r>
      <w:proofErr w:type="gramEnd"/>
      <w:r w:rsidRPr="009A36D7">
        <w:rPr>
          <w:rFonts w:asciiTheme="majorEastAsia" w:eastAsiaTheme="majorEastAsia" w:hAnsiTheme="majorEastAsia" w:cs="仿宋_GB2312" w:hint="eastAsia"/>
        </w:rPr>
        <w:t>通知所有投标人。</w:t>
      </w:r>
    </w:p>
    <w:p w14:paraId="74719B83" w14:textId="77777777" w:rsidR="001F63C4" w:rsidRPr="009A36D7" w:rsidRDefault="00000000">
      <w:pPr>
        <w:numPr>
          <w:ilvl w:val="0"/>
          <w:numId w:val="7"/>
        </w:numPr>
        <w:tabs>
          <w:tab w:val="clear" w:pos="399"/>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修改招标文件，重新组织采购活动。</w:t>
      </w:r>
      <w:r w:rsidRPr="009A36D7">
        <w:rPr>
          <w:rFonts w:asciiTheme="majorEastAsia" w:eastAsiaTheme="majorEastAsia" w:hAnsiTheme="majorEastAsia" w:cs="Arial" w:hint="eastAsia"/>
          <w:kern w:val="0"/>
          <w:sz w:val="24"/>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4567E089" w14:textId="77777777" w:rsidR="001F63C4" w:rsidRPr="009A36D7" w:rsidRDefault="00000000">
      <w:pPr>
        <w:numPr>
          <w:ilvl w:val="0"/>
          <w:numId w:val="7"/>
        </w:numPr>
        <w:tabs>
          <w:tab w:val="clear" w:pos="399"/>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b/>
          <w:bCs/>
          <w:kern w:val="0"/>
          <w:sz w:val="24"/>
        </w:rPr>
        <w:t>重新开展采购。</w:t>
      </w:r>
      <w:r w:rsidRPr="009A36D7">
        <w:rPr>
          <w:rFonts w:asciiTheme="majorEastAsia" w:eastAsiaTheme="majorEastAsia" w:hAnsiTheme="majorEastAsia" w:cs="Arial" w:hint="eastAsia"/>
          <w:kern w:val="0"/>
          <w:sz w:val="24"/>
        </w:rPr>
        <w:t>有政府采购法第七十一条、第七十二条规定的违法行为之一，影响或者可能影响中标、成交结果的，依照下列规定处理：</w:t>
      </w:r>
    </w:p>
    <w:p w14:paraId="3D1DC08F" w14:textId="77777777" w:rsidR="001F63C4" w:rsidRPr="009A36D7" w:rsidRDefault="00000000">
      <w:pPr>
        <w:numPr>
          <w:ilvl w:val="1"/>
          <w:numId w:val="8"/>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未确定中标或者中标人的，终止本次政府采购活动，重新开展政府采购活动。</w:t>
      </w:r>
    </w:p>
    <w:p w14:paraId="39711128" w14:textId="77777777" w:rsidR="001F63C4" w:rsidRPr="009A36D7" w:rsidRDefault="00000000">
      <w:pPr>
        <w:numPr>
          <w:ilvl w:val="1"/>
          <w:numId w:val="8"/>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已确定中标或者中标人但尚未签订政府采购合同的，中标或者成交结果无效，从合格的中标或者成交候选人中另行确定中标或者中标人；没有合格的中标或者成交候选人的，重新开展政府采购活动。</w:t>
      </w:r>
    </w:p>
    <w:p w14:paraId="41ABF1E4" w14:textId="77777777" w:rsidR="001F63C4" w:rsidRPr="009A36D7" w:rsidRDefault="00000000">
      <w:pPr>
        <w:numPr>
          <w:ilvl w:val="1"/>
          <w:numId w:val="8"/>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政府采购合同已签订但尚未履行的，撤销合同，从合格的中标或者成交候选人中另行确定中标或者中标人；没有合格的中标或者成交候选人的，重新开展政府采购活动。</w:t>
      </w:r>
    </w:p>
    <w:p w14:paraId="7C6B80CE" w14:textId="77777777" w:rsidR="001F63C4" w:rsidRPr="009A36D7" w:rsidRDefault="00000000">
      <w:pPr>
        <w:numPr>
          <w:ilvl w:val="1"/>
          <w:numId w:val="8"/>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政府采购合同已经履行，给采购人、供应</w:t>
      </w:r>
      <w:proofErr w:type="gramStart"/>
      <w:r w:rsidRPr="009A36D7">
        <w:rPr>
          <w:rFonts w:asciiTheme="majorEastAsia" w:eastAsiaTheme="majorEastAsia" w:hAnsiTheme="majorEastAsia" w:cs="Arial" w:hint="eastAsia"/>
          <w:kern w:val="0"/>
          <w:sz w:val="24"/>
        </w:rPr>
        <w:t>商造成</w:t>
      </w:r>
      <w:proofErr w:type="gramEnd"/>
      <w:r w:rsidRPr="009A36D7">
        <w:rPr>
          <w:rFonts w:asciiTheme="majorEastAsia" w:eastAsiaTheme="majorEastAsia" w:hAnsiTheme="majorEastAsia" w:cs="Arial" w:hint="eastAsia"/>
          <w:kern w:val="0"/>
          <w:sz w:val="24"/>
        </w:rPr>
        <w:t>损失的，由责任人承担赔偿责任。</w:t>
      </w:r>
    </w:p>
    <w:p w14:paraId="43395BE4" w14:textId="77777777" w:rsidR="001F63C4" w:rsidRPr="009A36D7" w:rsidRDefault="00000000">
      <w:pPr>
        <w:numPr>
          <w:ilvl w:val="1"/>
          <w:numId w:val="8"/>
        </w:numPr>
        <w:tabs>
          <w:tab w:val="left" w:pos="210"/>
        </w:tabs>
        <w:adjustRightInd/>
        <w:spacing w:line="360" w:lineRule="auto"/>
        <w:rPr>
          <w:rFonts w:asciiTheme="majorEastAsia" w:eastAsiaTheme="majorEastAsia" w:hAnsiTheme="majorEastAsia" w:cs="Arial" w:hint="eastAsia"/>
          <w:kern w:val="0"/>
          <w:sz w:val="24"/>
        </w:rPr>
      </w:pPr>
      <w:r w:rsidRPr="009A36D7">
        <w:rPr>
          <w:rFonts w:asciiTheme="majorEastAsia" w:eastAsiaTheme="majorEastAsia" w:hAnsiTheme="majorEastAsia" w:cs="Arial" w:hint="eastAsia"/>
          <w:kern w:val="0"/>
          <w:sz w:val="24"/>
        </w:rPr>
        <w:t>政府采购当事人有其他违反政府采购</w:t>
      </w:r>
      <w:proofErr w:type="gramStart"/>
      <w:r w:rsidRPr="009A36D7">
        <w:rPr>
          <w:rFonts w:asciiTheme="majorEastAsia" w:eastAsiaTheme="majorEastAsia" w:hAnsiTheme="majorEastAsia" w:cs="Arial" w:hint="eastAsia"/>
          <w:kern w:val="0"/>
          <w:sz w:val="24"/>
        </w:rPr>
        <w:t>法或者</w:t>
      </w:r>
      <w:proofErr w:type="gramEnd"/>
      <w:r w:rsidRPr="009A36D7">
        <w:rPr>
          <w:rFonts w:asciiTheme="majorEastAsia" w:eastAsiaTheme="majorEastAsia" w:hAnsiTheme="majorEastAsia" w:cs="Arial" w:hint="eastAsia"/>
          <w:kern w:val="0"/>
          <w:sz w:val="24"/>
        </w:rPr>
        <w:t>政府采购法实施条例等法律法规规定的行为，</w:t>
      </w:r>
      <w:proofErr w:type="gramStart"/>
      <w:r w:rsidRPr="009A36D7">
        <w:rPr>
          <w:rFonts w:asciiTheme="majorEastAsia" w:eastAsiaTheme="majorEastAsia" w:hAnsiTheme="majorEastAsia" w:cs="Arial" w:hint="eastAsia"/>
          <w:kern w:val="0"/>
          <w:sz w:val="24"/>
        </w:rPr>
        <w:t>经改正</w:t>
      </w:r>
      <w:proofErr w:type="gramEnd"/>
      <w:r w:rsidRPr="009A36D7">
        <w:rPr>
          <w:rFonts w:asciiTheme="majorEastAsia" w:eastAsiaTheme="majorEastAsia" w:hAnsiTheme="majorEastAsia" w:cs="Arial" w:hint="eastAsia"/>
          <w:kern w:val="0"/>
          <w:sz w:val="24"/>
        </w:rPr>
        <w:t>后仍然影响或者可能影响中标、成交结果或者依法被认定为中标、成交无效的，依照7.1-7.4规定处理。</w:t>
      </w:r>
    </w:p>
    <w:p w14:paraId="0A8719D1" w14:textId="77777777" w:rsidR="001F63C4" w:rsidRPr="009A36D7" w:rsidRDefault="001F63C4">
      <w:pPr>
        <w:pStyle w:val="a4"/>
        <w:rPr>
          <w:rFonts w:asciiTheme="majorEastAsia" w:eastAsiaTheme="majorEastAsia" w:hAnsiTheme="majorEastAsia" w:hint="eastAsia"/>
        </w:rPr>
      </w:pPr>
      <w:bookmarkStart w:id="403" w:name="第五部分"/>
      <w:bookmarkStart w:id="404" w:name="_Toc86217003"/>
      <w:bookmarkEnd w:id="31"/>
    </w:p>
    <w:p w14:paraId="7BF60E2F" w14:textId="77777777" w:rsidR="001F63C4" w:rsidRPr="009A36D7" w:rsidRDefault="00000000">
      <w:pPr>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br w:type="page"/>
      </w:r>
    </w:p>
    <w:p w14:paraId="298B282C" w14:textId="77777777" w:rsidR="001F63C4" w:rsidRPr="009A36D7" w:rsidRDefault="00000000">
      <w:pPr>
        <w:spacing w:line="360" w:lineRule="auto"/>
        <w:jc w:val="center"/>
        <w:outlineLvl w:val="0"/>
        <w:rPr>
          <w:rFonts w:asciiTheme="majorEastAsia" w:eastAsiaTheme="majorEastAsia" w:hAnsiTheme="majorEastAsia" w:cs="仿宋_GB2312" w:hint="eastAsia"/>
          <w:b/>
          <w:sz w:val="36"/>
          <w:szCs w:val="36"/>
        </w:rPr>
      </w:pPr>
      <w:bookmarkStart w:id="405" w:name="_Toc26904"/>
      <w:r w:rsidRPr="009A36D7">
        <w:rPr>
          <w:rFonts w:asciiTheme="majorEastAsia" w:eastAsiaTheme="majorEastAsia" w:hAnsiTheme="majorEastAsia" w:cs="仿宋_GB2312" w:hint="eastAsia"/>
          <w:b/>
          <w:sz w:val="36"/>
          <w:szCs w:val="36"/>
        </w:rPr>
        <w:lastRenderedPageBreak/>
        <w:t>第五部分</w:t>
      </w:r>
      <w:r w:rsidRPr="009A36D7">
        <w:rPr>
          <w:rFonts w:asciiTheme="majorEastAsia" w:eastAsiaTheme="majorEastAsia" w:hAnsiTheme="majorEastAsia" w:cs="仿宋_GB2312"/>
          <w:b/>
          <w:sz w:val="36"/>
          <w:szCs w:val="36"/>
        </w:rPr>
        <w:t xml:space="preserve"> </w:t>
      </w:r>
      <w:proofErr w:type="gramStart"/>
      <w:r w:rsidRPr="009A36D7">
        <w:rPr>
          <w:rFonts w:asciiTheme="majorEastAsia" w:eastAsiaTheme="majorEastAsia" w:hAnsiTheme="majorEastAsia" w:cs="仿宋_GB2312" w:hint="eastAsia"/>
          <w:b/>
          <w:sz w:val="36"/>
          <w:szCs w:val="36"/>
        </w:rPr>
        <w:t>拟签订</w:t>
      </w:r>
      <w:proofErr w:type="gramEnd"/>
      <w:r w:rsidRPr="009A36D7">
        <w:rPr>
          <w:rFonts w:asciiTheme="majorEastAsia" w:eastAsiaTheme="majorEastAsia" w:hAnsiTheme="majorEastAsia" w:cs="仿宋_GB2312" w:hint="eastAsia"/>
          <w:b/>
          <w:sz w:val="36"/>
          <w:szCs w:val="36"/>
        </w:rPr>
        <w:t>的合同文本</w:t>
      </w:r>
      <w:bookmarkEnd w:id="405"/>
    </w:p>
    <w:p w14:paraId="5A90E6A4" w14:textId="77777777" w:rsidR="001F63C4" w:rsidRPr="009A36D7" w:rsidRDefault="00000000">
      <w:pPr>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合同编号：</w:t>
      </w:r>
      <w:r w:rsidRPr="009A36D7">
        <w:rPr>
          <w:rFonts w:asciiTheme="majorEastAsia" w:eastAsiaTheme="majorEastAsia" w:hAnsiTheme="majorEastAsia"/>
          <w:sz w:val="24"/>
          <w:u w:val="single"/>
        </w:rPr>
        <w:t xml:space="preserve">           </w:t>
      </w:r>
    </w:p>
    <w:p w14:paraId="03ED0670" w14:textId="77777777" w:rsidR="001F63C4" w:rsidRPr="009A36D7" w:rsidRDefault="001F63C4">
      <w:pPr>
        <w:spacing w:line="480" w:lineRule="auto"/>
        <w:jc w:val="center"/>
        <w:rPr>
          <w:rFonts w:asciiTheme="majorEastAsia" w:eastAsiaTheme="majorEastAsia" w:hAnsiTheme="majorEastAsia" w:hint="eastAsia"/>
          <w:b/>
          <w:sz w:val="28"/>
          <w:szCs w:val="28"/>
        </w:rPr>
      </w:pPr>
    </w:p>
    <w:p w14:paraId="371C9688" w14:textId="77777777" w:rsidR="001F63C4" w:rsidRPr="009A36D7" w:rsidRDefault="001F63C4">
      <w:pPr>
        <w:spacing w:line="480" w:lineRule="auto"/>
        <w:jc w:val="center"/>
        <w:rPr>
          <w:rFonts w:asciiTheme="majorEastAsia" w:eastAsiaTheme="majorEastAsia" w:hAnsiTheme="majorEastAsia" w:hint="eastAsia"/>
          <w:b/>
          <w:sz w:val="24"/>
        </w:rPr>
      </w:pPr>
    </w:p>
    <w:p w14:paraId="5EC7C0D0" w14:textId="77777777" w:rsidR="001F63C4" w:rsidRPr="009A36D7" w:rsidRDefault="001F63C4">
      <w:pPr>
        <w:pStyle w:val="a4"/>
        <w:rPr>
          <w:rFonts w:asciiTheme="majorEastAsia" w:eastAsiaTheme="majorEastAsia" w:hAnsiTheme="majorEastAsia" w:hint="eastAsia"/>
        </w:rPr>
      </w:pPr>
    </w:p>
    <w:p w14:paraId="303CCA7F" w14:textId="77777777" w:rsidR="001F63C4" w:rsidRPr="009A36D7" w:rsidRDefault="001F63C4">
      <w:pPr>
        <w:spacing w:line="480" w:lineRule="auto"/>
        <w:jc w:val="center"/>
        <w:rPr>
          <w:rFonts w:asciiTheme="majorEastAsia" w:eastAsiaTheme="majorEastAsia" w:hAnsiTheme="majorEastAsia" w:hint="eastAsia"/>
          <w:b/>
          <w:sz w:val="24"/>
        </w:rPr>
      </w:pPr>
    </w:p>
    <w:p w14:paraId="2731494C" w14:textId="77777777" w:rsidR="001F63C4" w:rsidRPr="009A36D7" w:rsidRDefault="00000000">
      <w:pPr>
        <w:spacing w:line="480" w:lineRule="auto"/>
        <w:jc w:val="center"/>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政府采购合同参考范本</w:t>
      </w:r>
    </w:p>
    <w:p w14:paraId="28D5B650" w14:textId="77777777" w:rsidR="001F63C4" w:rsidRPr="009A36D7" w:rsidRDefault="00000000">
      <w:pPr>
        <w:spacing w:line="480" w:lineRule="auto"/>
        <w:jc w:val="center"/>
        <w:rPr>
          <w:rFonts w:asciiTheme="majorEastAsia" w:eastAsiaTheme="majorEastAsia" w:hAnsiTheme="majorEastAsia" w:cs="仿宋_GB2312" w:hint="eastAsia"/>
          <w:b/>
          <w:sz w:val="36"/>
          <w:szCs w:val="36"/>
        </w:rPr>
      </w:pPr>
      <w:r w:rsidRPr="009A36D7">
        <w:rPr>
          <w:rFonts w:asciiTheme="majorEastAsia" w:eastAsiaTheme="majorEastAsia" w:hAnsiTheme="majorEastAsia" w:cs="仿宋_GB2312" w:hint="eastAsia"/>
          <w:b/>
          <w:sz w:val="36"/>
          <w:szCs w:val="36"/>
        </w:rPr>
        <w:t>（服务类）</w:t>
      </w:r>
    </w:p>
    <w:p w14:paraId="29BFDC67" w14:textId="77777777" w:rsidR="001F63C4" w:rsidRPr="009A36D7" w:rsidRDefault="001F63C4">
      <w:pPr>
        <w:pStyle w:val="1f5"/>
        <w:rPr>
          <w:rFonts w:asciiTheme="majorEastAsia" w:eastAsiaTheme="majorEastAsia" w:hAnsiTheme="majorEastAsia" w:hint="eastAsia"/>
          <w:szCs w:val="24"/>
        </w:rPr>
      </w:pPr>
    </w:p>
    <w:p w14:paraId="40771DE1" w14:textId="77777777" w:rsidR="001F63C4" w:rsidRPr="009A36D7" w:rsidRDefault="001F63C4">
      <w:pPr>
        <w:pStyle w:val="1f5"/>
        <w:rPr>
          <w:rFonts w:asciiTheme="majorEastAsia" w:eastAsiaTheme="majorEastAsia" w:hAnsiTheme="majorEastAsia" w:hint="eastAsia"/>
          <w:szCs w:val="24"/>
        </w:rPr>
      </w:pPr>
    </w:p>
    <w:p w14:paraId="34C21F00" w14:textId="77777777" w:rsidR="001F63C4" w:rsidRPr="009A36D7" w:rsidRDefault="001F63C4">
      <w:pPr>
        <w:pStyle w:val="1f5"/>
        <w:jc w:val="center"/>
        <w:rPr>
          <w:rFonts w:asciiTheme="majorEastAsia" w:eastAsiaTheme="majorEastAsia" w:hAnsiTheme="majorEastAsia" w:hint="eastAsia"/>
          <w:szCs w:val="24"/>
        </w:rPr>
      </w:pPr>
    </w:p>
    <w:p w14:paraId="162C09CF" w14:textId="77777777" w:rsidR="001F63C4" w:rsidRPr="009A36D7" w:rsidRDefault="00000000">
      <w:pPr>
        <w:rPr>
          <w:rFonts w:asciiTheme="majorEastAsia" w:eastAsiaTheme="majorEastAsia" w:hAnsiTheme="majorEastAsia" w:hint="eastAsia"/>
          <w:b/>
        </w:rPr>
      </w:pPr>
      <w:r w:rsidRPr="009A36D7">
        <w:rPr>
          <w:rFonts w:asciiTheme="majorEastAsia" w:eastAsiaTheme="majorEastAsia" w:hAnsiTheme="majorEastAsia" w:hint="eastAsia"/>
          <w:b/>
        </w:rPr>
        <w:br w:type="page"/>
      </w:r>
    </w:p>
    <w:p w14:paraId="328116A1" w14:textId="77777777" w:rsidR="001F63C4" w:rsidRPr="009A36D7" w:rsidRDefault="00000000">
      <w:pPr>
        <w:snapToGrid w:val="0"/>
        <w:spacing w:beforeLines="50" w:before="120" w:afterLines="50" w:after="120" w:line="360" w:lineRule="auto"/>
        <w:jc w:val="center"/>
        <w:outlineLvl w:val="1"/>
        <w:rPr>
          <w:rFonts w:asciiTheme="majorEastAsia" w:eastAsiaTheme="majorEastAsia" w:hAnsiTheme="majorEastAsia" w:cs="仿宋_GB2312" w:hint="eastAsia"/>
          <w:b/>
          <w:sz w:val="28"/>
          <w:szCs w:val="28"/>
        </w:rPr>
      </w:pPr>
      <w:r w:rsidRPr="009A36D7">
        <w:rPr>
          <w:rFonts w:asciiTheme="majorEastAsia" w:eastAsiaTheme="majorEastAsia" w:hAnsiTheme="majorEastAsia" w:cs="仿宋_GB2312" w:hint="eastAsia"/>
          <w:b/>
          <w:sz w:val="28"/>
          <w:szCs w:val="28"/>
        </w:rPr>
        <w:lastRenderedPageBreak/>
        <w:t>第一部分 合同书</w:t>
      </w:r>
    </w:p>
    <w:p w14:paraId="1D4DDC75" w14:textId="77777777" w:rsidR="001F63C4" w:rsidRPr="009A36D7" w:rsidRDefault="001F63C4">
      <w:pPr>
        <w:pStyle w:val="2"/>
        <w:ind w:firstLine="420"/>
        <w:rPr>
          <w:rFonts w:asciiTheme="majorEastAsia" w:eastAsiaTheme="majorEastAsia" w:hAnsiTheme="majorEastAsia" w:hint="eastAsia"/>
        </w:rPr>
      </w:pPr>
    </w:p>
    <w:p w14:paraId="4F0F304C" w14:textId="77777777" w:rsidR="001F63C4" w:rsidRPr="009A36D7" w:rsidRDefault="001F63C4">
      <w:pPr>
        <w:pStyle w:val="2"/>
        <w:ind w:firstLine="420"/>
        <w:rPr>
          <w:rFonts w:asciiTheme="majorEastAsia" w:eastAsiaTheme="majorEastAsia" w:hAnsiTheme="majorEastAsia" w:hint="eastAsia"/>
        </w:rPr>
      </w:pPr>
    </w:p>
    <w:p w14:paraId="14BCAB81" w14:textId="77777777" w:rsidR="001F63C4" w:rsidRPr="009A36D7" w:rsidRDefault="001F63C4">
      <w:pPr>
        <w:pStyle w:val="2"/>
        <w:ind w:firstLine="420"/>
        <w:rPr>
          <w:rFonts w:asciiTheme="majorEastAsia" w:eastAsiaTheme="majorEastAsia" w:hAnsiTheme="majorEastAsia" w:hint="eastAsia"/>
        </w:rPr>
      </w:pPr>
    </w:p>
    <w:p w14:paraId="250C29D0" w14:textId="77777777" w:rsidR="001F63C4" w:rsidRPr="009A36D7" w:rsidRDefault="001F63C4">
      <w:pPr>
        <w:pStyle w:val="2"/>
        <w:ind w:firstLine="420"/>
        <w:rPr>
          <w:rFonts w:asciiTheme="majorEastAsia" w:eastAsiaTheme="majorEastAsia" w:hAnsiTheme="majorEastAsia" w:hint="eastAsia"/>
        </w:rPr>
      </w:pPr>
    </w:p>
    <w:p w14:paraId="5EACE202" w14:textId="77777777" w:rsidR="001F63C4" w:rsidRPr="009A36D7" w:rsidRDefault="00000000">
      <w:pPr>
        <w:jc w:val="center"/>
        <w:rPr>
          <w:rFonts w:asciiTheme="majorEastAsia" w:eastAsiaTheme="majorEastAsia" w:hAnsiTheme="majorEastAsia" w:cs="华文中宋" w:hint="eastAsia"/>
          <w:sz w:val="36"/>
          <w:szCs w:val="36"/>
        </w:rPr>
      </w:pPr>
      <w:bookmarkStart w:id="406" w:name="_Toc331685783"/>
      <w:bookmarkStart w:id="407" w:name="_Toc20959"/>
      <w:r w:rsidRPr="009A36D7">
        <w:rPr>
          <w:rFonts w:asciiTheme="majorEastAsia" w:eastAsiaTheme="majorEastAsia" w:hAnsiTheme="majorEastAsia" w:cs="华文中宋" w:hint="eastAsia"/>
          <w:sz w:val="36"/>
          <w:szCs w:val="36"/>
        </w:rPr>
        <w:t>项目技术开发（科研）</w:t>
      </w:r>
    </w:p>
    <w:p w14:paraId="29675193" w14:textId="77777777" w:rsidR="001F63C4" w:rsidRPr="009A36D7" w:rsidRDefault="00000000">
      <w:pPr>
        <w:jc w:val="center"/>
        <w:rPr>
          <w:rFonts w:asciiTheme="majorEastAsia" w:eastAsiaTheme="majorEastAsia" w:hAnsiTheme="majorEastAsia" w:cs="华文中宋" w:hint="eastAsia"/>
          <w:sz w:val="36"/>
          <w:szCs w:val="36"/>
        </w:rPr>
      </w:pPr>
      <w:r w:rsidRPr="009A36D7">
        <w:rPr>
          <w:rFonts w:asciiTheme="majorEastAsia" w:eastAsiaTheme="majorEastAsia" w:hAnsiTheme="majorEastAsia" w:cs="华文中宋" w:hint="eastAsia"/>
          <w:sz w:val="36"/>
          <w:szCs w:val="36"/>
        </w:rPr>
        <w:t>服务合同</w:t>
      </w:r>
    </w:p>
    <w:p w14:paraId="7BB14EFD" w14:textId="77777777" w:rsidR="001F63C4" w:rsidRPr="009A36D7" w:rsidRDefault="001F63C4">
      <w:pPr>
        <w:rPr>
          <w:rFonts w:asciiTheme="majorEastAsia" w:eastAsiaTheme="majorEastAsia" w:hAnsiTheme="majorEastAsia" w:hint="eastAsia"/>
        </w:rPr>
      </w:pPr>
    </w:p>
    <w:p w14:paraId="5C3030E7" w14:textId="77777777" w:rsidR="001F63C4" w:rsidRPr="009A36D7" w:rsidRDefault="001F63C4">
      <w:pPr>
        <w:rPr>
          <w:rFonts w:asciiTheme="majorEastAsia" w:eastAsiaTheme="majorEastAsia" w:hAnsiTheme="majorEastAsia" w:hint="eastAsia"/>
        </w:rPr>
      </w:pPr>
    </w:p>
    <w:p w14:paraId="3FD0E476" w14:textId="77777777" w:rsidR="001F63C4" w:rsidRPr="009A36D7" w:rsidRDefault="001F63C4">
      <w:pPr>
        <w:rPr>
          <w:rFonts w:asciiTheme="majorEastAsia" w:eastAsiaTheme="majorEastAsia" w:hAnsiTheme="majorEastAsia" w:hint="eastAsia"/>
          <w:sz w:val="28"/>
        </w:rPr>
      </w:pPr>
    </w:p>
    <w:p w14:paraId="4BD954D7" w14:textId="77777777" w:rsidR="001F63C4" w:rsidRPr="009A36D7" w:rsidRDefault="001F63C4">
      <w:pPr>
        <w:rPr>
          <w:rFonts w:asciiTheme="majorEastAsia" w:eastAsiaTheme="majorEastAsia" w:hAnsiTheme="majorEastAsia" w:hint="eastAsia"/>
          <w:sz w:val="28"/>
        </w:rPr>
      </w:pPr>
    </w:p>
    <w:p w14:paraId="6B988B01" w14:textId="77777777" w:rsidR="001F63C4" w:rsidRPr="009A36D7" w:rsidRDefault="001F63C4">
      <w:pPr>
        <w:pStyle w:val="2"/>
        <w:ind w:firstLine="420"/>
        <w:rPr>
          <w:rFonts w:asciiTheme="majorEastAsia" w:eastAsiaTheme="majorEastAsia" w:hAnsiTheme="majorEastAsia" w:hint="eastAsia"/>
        </w:rPr>
      </w:pPr>
    </w:p>
    <w:p w14:paraId="56198977" w14:textId="77777777" w:rsidR="001F63C4" w:rsidRPr="009A36D7" w:rsidRDefault="001F63C4">
      <w:pPr>
        <w:pStyle w:val="2"/>
        <w:ind w:firstLine="420"/>
        <w:rPr>
          <w:rFonts w:asciiTheme="majorEastAsia" w:eastAsiaTheme="majorEastAsia" w:hAnsiTheme="majorEastAsia" w:hint="eastAsia"/>
        </w:rPr>
      </w:pPr>
    </w:p>
    <w:p w14:paraId="2CBB8DD9" w14:textId="77777777" w:rsidR="001F63C4" w:rsidRPr="009A36D7" w:rsidRDefault="001F63C4">
      <w:pPr>
        <w:pStyle w:val="2"/>
        <w:ind w:firstLine="420"/>
        <w:rPr>
          <w:rFonts w:asciiTheme="majorEastAsia" w:eastAsiaTheme="majorEastAsia" w:hAnsiTheme="majorEastAsia" w:hint="eastAsia"/>
        </w:rPr>
      </w:pPr>
    </w:p>
    <w:p w14:paraId="323D7BB9" w14:textId="77777777" w:rsidR="001F63C4" w:rsidRPr="009A36D7" w:rsidRDefault="001F63C4">
      <w:pPr>
        <w:rPr>
          <w:rFonts w:asciiTheme="majorEastAsia" w:eastAsiaTheme="majorEastAsia" w:hAnsiTheme="majorEastAsia" w:hint="eastAsia"/>
          <w:sz w:val="28"/>
        </w:rPr>
      </w:pPr>
    </w:p>
    <w:p w14:paraId="7BC04364" w14:textId="77777777" w:rsidR="001F63C4" w:rsidRPr="009A36D7" w:rsidRDefault="001F63C4">
      <w:pPr>
        <w:rPr>
          <w:rFonts w:asciiTheme="majorEastAsia" w:eastAsiaTheme="majorEastAsia" w:hAnsiTheme="majorEastAsia" w:hint="eastAsia"/>
        </w:rPr>
      </w:pPr>
    </w:p>
    <w:tbl>
      <w:tblPr>
        <w:tblW w:w="0" w:type="auto"/>
        <w:jc w:val="center"/>
        <w:tblLayout w:type="fixed"/>
        <w:tblLook w:val="04A0" w:firstRow="1" w:lastRow="0" w:firstColumn="1" w:lastColumn="0" w:noHBand="0" w:noVBand="1"/>
      </w:tblPr>
      <w:tblGrid>
        <w:gridCol w:w="2354"/>
        <w:gridCol w:w="4705"/>
      </w:tblGrid>
      <w:tr w:rsidR="001F63C4" w:rsidRPr="009A36D7" w14:paraId="2FC9897C" w14:textId="77777777">
        <w:trPr>
          <w:trHeight w:val="716"/>
          <w:jc w:val="center"/>
        </w:trPr>
        <w:tc>
          <w:tcPr>
            <w:tcW w:w="2354" w:type="dxa"/>
            <w:vAlign w:val="center"/>
          </w:tcPr>
          <w:p w14:paraId="19E655B5" w14:textId="77777777" w:rsidR="001F63C4" w:rsidRPr="009A36D7" w:rsidRDefault="00000000">
            <w:pP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项 目 名 称：</w:t>
            </w:r>
          </w:p>
        </w:tc>
        <w:tc>
          <w:tcPr>
            <w:tcW w:w="4705" w:type="dxa"/>
            <w:tcBorders>
              <w:top w:val="nil"/>
              <w:left w:val="nil"/>
              <w:bottom w:val="single" w:sz="4" w:space="0" w:color="auto"/>
              <w:right w:val="nil"/>
            </w:tcBorders>
            <w:vAlign w:val="center"/>
          </w:tcPr>
          <w:p w14:paraId="3472B654" w14:textId="77777777" w:rsidR="001F63C4" w:rsidRPr="009A36D7" w:rsidRDefault="001F63C4">
            <w:pPr>
              <w:jc w:val="center"/>
              <w:rPr>
                <w:rFonts w:asciiTheme="majorEastAsia" w:eastAsiaTheme="majorEastAsia" w:hAnsiTheme="majorEastAsia" w:hint="eastAsia"/>
                <w:sz w:val="32"/>
                <w:szCs w:val="32"/>
              </w:rPr>
            </w:pPr>
          </w:p>
        </w:tc>
      </w:tr>
      <w:tr w:rsidR="001F63C4" w:rsidRPr="009A36D7" w14:paraId="7EF4BE32" w14:textId="77777777">
        <w:trPr>
          <w:trHeight w:val="716"/>
          <w:jc w:val="center"/>
        </w:trPr>
        <w:tc>
          <w:tcPr>
            <w:tcW w:w="2354" w:type="dxa"/>
            <w:vAlign w:val="center"/>
          </w:tcPr>
          <w:p w14:paraId="61AC3323" w14:textId="77777777" w:rsidR="001F63C4" w:rsidRPr="009A36D7" w:rsidRDefault="00000000">
            <w:pP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确 认 书 号：</w:t>
            </w:r>
          </w:p>
        </w:tc>
        <w:tc>
          <w:tcPr>
            <w:tcW w:w="4705" w:type="dxa"/>
            <w:tcBorders>
              <w:top w:val="nil"/>
              <w:left w:val="nil"/>
              <w:bottom w:val="single" w:sz="4" w:space="0" w:color="auto"/>
              <w:right w:val="nil"/>
            </w:tcBorders>
            <w:vAlign w:val="center"/>
          </w:tcPr>
          <w:p w14:paraId="26329E6F" w14:textId="77777777" w:rsidR="001F63C4" w:rsidRPr="009A36D7" w:rsidRDefault="001F63C4">
            <w:pPr>
              <w:jc w:val="center"/>
              <w:rPr>
                <w:rFonts w:asciiTheme="majorEastAsia" w:eastAsiaTheme="majorEastAsia" w:hAnsiTheme="majorEastAsia" w:hint="eastAsia"/>
                <w:sz w:val="32"/>
                <w:szCs w:val="32"/>
              </w:rPr>
            </w:pPr>
          </w:p>
        </w:tc>
      </w:tr>
      <w:tr w:rsidR="001F63C4" w:rsidRPr="009A36D7" w14:paraId="5333D4D5" w14:textId="77777777">
        <w:trPr>
          <w:trHeight w:val="716"/>
          <w:jc w:val="center"/>
        </w:trPr>
        <w:tc>
          <w:tcPr>
            <w:tcW w:w="2354" w:type="dxa"/>
            <w:vAlign w:val="center"/>
          </w:tcPr>
          <w:p w14:paraId="0E317502" w14:textId="77777777" w:rsidR="001F63C4" w:rsidRPr="009A36D7" w:rsidRDefault="00000000">
            <w:pP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合 同 编 号：</w:t>
            </w:r>
          </w:p>
        </w:tc>
        <w:tc>
          <w:tcPr>
            <w:tcW w:w="4705" w:type="dxa"/>
            <w:tcBorders>
              <w:top w:val="single" w:sz="4" w:space="0" w:color="auto"/>
              <w:left w:val="nil"/>
              <w:bottom w:val="single" w:sz="4" w:space="0" w:color="auto"/>
              <w:right w:val="nil"/>
            </w:tcBorders>
            <w:vAlign w:val="center"/>
          </w:tcPr>
          <w:p w14:paraId="1A62967C" w14:textId="77777777" w:rsidR="001F63C4" w:rsidRPr="009A36D7" w:rsidRDefault="001F63C4">
            <w:pPr>
              <w:rPr>
                <w:rFonts w:asciiTheme="majorEastAsia" w:eastAsiaTheme="majorEastAsia" w:hAnsiTheme="majorEastAsia" w:cs="华文中宋" w:hint="eastAsia"/>
                <w:sz w:val="32"/>
                <w:szCs w:val="32"/>
              </w:rPr>
            </w:pPr>
          </w:p>
        </w:tc>
      </w:tr>
      <w:tr w:rsidR="001F63C4" w:rsidRPr="009A36D7" w14:paraId="47AAA2F2" w14:textId="77777777">
        <w:trPr>
          <w:trHeight w:val="716"/>
          <w:jc w:val="center"/>
        </w:trPr>
        <w:tc>
          <w:tcPr>
            <w:tcW w:w="2354" w:type="dxa"/>
            <w:vAlign w:val="center"/>
          </w:tcPr>
          <w:p w14:paraId="0678DBA7" w14:textId="77777777" w:rsidR="001F63C4" w:rsidRPr="009A36D7" w:rsidRDefault="00000000">
            <w:pP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甲       方：</w:t>
            </w:r>
          </w:p>
        </w:tc>
        <w:tc>
          <w:tcPr>
            <w:tcW w:w="4705" w:type="dxa"/>
            <w:tcBorders>
              <w:top w:val="single" w:sz="4" w:space="0" w:color="auto"/>
              <w:left w:val="nil"/>
              <w:bottom w:val="single" w:sz="4" w:space="0" w:color="auto"/>
              <w:right w:val="nil"/>
            </w:tcBorders>
            <w:vAlign w:val="center"/>
          </w:tcPr>
          <w:p w14:paraId="658F5B33" w14:textId="77777777" w:rsidR="001F63C4" w:rsidRPr="009A36D7" w:rsidRDefault="001F63C4">
            <w:pPr>
              <w:spacing w:line="360" w:lineRule="auto"/>
              <w:jc w:val="center"/>
              <w:rPr>
                <w:rFonts w:asciiTheme="majorEastAsia" w:eastAsiaTheme="majorEastAsia" w:hAnsiTheme="majorEastAsia" w:hint="eastAsia"/>
                <w:sz w:val="32"/>
                <w:szCs w:val="32"/>
              </w:rPr>
            </w:pPr>
          </w:p>
        </w:tc>
      </w:tr>
      <w:tr w:rsidR="001F63C4" w:rsidRPr="009A36D7" w14:paraId="1D47A8E9" w14:textId="77777777">
        <w:trPr>
          <w:trHeight w:val="716"/>
          <w:jc w:val="center"/>
        </w:trPr>
        <w:tc>
          <w:tcPr>
            <w:tcW w:w="2354" w:type="dxa"/>
            <w:vAlign w:val="center"/>
          </w:tcPr>
          <w:p w14:paraId="7839FB92" w14:textId="77777777" w:rsidR="001F63C4" w:rsidRPr="009A36D7" w:rsidRDefault="00000000">
            <w:pP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乙       方：</w:t>
            </w:r>
          </w:p>
        </w:tc>
        <w:tc>
          <w:tcPr>
            <w:tcW w:w="4705" w:type="dxa"/>
            <w:tcBorders>
              <w:top w:val="single" w:sz="4" w:space="0" w:color="auto"/>
              <w:left w:val="nil"/>
              <w:bottom w:val="single" w:sz="4" w:space="0" w:color="auto"/>
              <w:right w:val="nil"/>
            </w:tcBorders>
            <w:vAlign w:val="center"/>
          </w:tcPr>
          <w:p w14:paraId="63751230" w14:textId="77777777" w:rsidR="001F63C4" w:rsidRPr="009A36D7" w:rsidRDefault="001F63C4">
            <w:pPr>
              <w:jc w:val="center"/>
              <w:rPr>
                <w:rFonts w:asciiTheme="majorEastAsia" w:eastAsiaTheme="majorEastAsia" w:hAnsiTheme="majorEastAsia" w:hint="eastAsia"/>
                <w:sz w:val="32"/>
                <w:szCs w:val="32"/>
              </w:rPr>
            </w:pPr>
          </w:p>
        </w:tc>
      </w:tr>
      <w:tr w:rsidR="001F63C4" w:rsidRPr="009A36D7" w14:paraId="12D1B31D" w14:textId="77777777">
        <w:trPr>
          <w:trHeight w:val="716"/>
          <w:jc w:val="center"/>
        </w:trPr>
        <w:tc>
          <w:tcPr>
            <w:tcW w:w="2354" w:type="dxa"/>
            <w:vAlign w:val="center"/>
          </w:tcPr>
          <w:p w14:paraId="6127B494" w14:textId="77777777" w:rsidR="001F63C4" w:rsidRPr="009A36D7" w:rsidRDefault="00000000">
            <w:pPr>
              <w:jc w:val="center"/>
              <w:rPr>
                <w:rFonts w:asciiTheme="majorEastAsia" w:eastAsiaTheme="majorEastAsia" w:hAnsiTheme="majorEastAsia" w:cs="华文中宋" w:hint="eastAsia"/>
                <w:sz w:val="32"/>
                <w:szCs w:val="32"/>
              </w:rPr>
            </w:pPr>
            <w:r w:rsidRPr="009A36D7">
              <w:rPr>
                <w:rFonts w:asciiTheme="majorEastAsia" w:eastAsiaTheme="majorEastAsia" w:hAnsiTheme="majorEastAsia" w:cs="华文中宋" w:hint="eastAsia"/>
                <w:sz w:val="32"/>
                <w:szCs w:val="32"/>
              </w:rPr>
              <w:t>签 订 日 期：</w:t>
            </w:r>
          </w:p>
        </w:tc>
        <w:tc>
          <w:tcPr>
            <w:tcW w:w="4705" w:type="dxa"/>
            <w:tcBorders>
              <w:top w:val="single" w:sz="4" w:space="0" w:color="auto"/>
              <w:left w:val="nil"/>
              <w:bottom w:val="single" w:sz="4" w:space="0" w:color="auto"/>
              <w:right w:val="nil"/>
            </w:tcBorders>
            <w:vAlign w:val="center"/>
          </w:tcPr>
          <w:p w14:paraId="4B478BF9" w14:textId="77777777" w:rsidR="001F63C4" w:rsidRPr="009A36D7" w:rsidRDefault="001F63C4">
            <w:pPr>
              <w:jc w:val="center"/>
              <w:rPr>
                <w:rFonts w:asciiTheme="majorEastAsia" w:eastAsiaTheme="majorEastAsia" w:hAnsiTheme="majorEastAsia" w:hint="eastAsia"/>
                <w:sz w:val="32"/>
                <w:szCs w:val="32"/>
              </w:rPr>
            </w:pPr>
          </w:p>
        </w:tc>
      </w:tr>
    </w:tbl>
    <w:p w14:paraId="11D12958" w14:textId="77777777" w:rsidR="001F63C4" w:rsidRPr="009A36D7" w:rsidRDefault="001F63C4">
      <w:pPr>
        <w:rPr>
          <w:rFonts w:asciiTheme="majorEastAsia" w:eastAsiaTheme="majorEastAsia" w:hAnsiTheme="majorEastAsia" w:hint="eastAsia"/>
        </w:rPr>
      </w:pPr>
    </w:p>
    <w:p w14:paraId="202BC53A" w14:textId="77777777" w:rsidR="001F63C4" w:rsidRPr="009A36D7" w:rsidRDefault="001F63C4">
      <w:pPr>
        <w:rPr>
          <w:rFonts w:asciiTheme="majorEastAsia" w:eastAsiaTheme="majorEastAsia" w:hAnsiTheme="majorEastAsia" w:hint="eastAsia"/>
        </w:rPr>
      </w:pPr>
    </w:p>
    <w:p w14:paraId="4A39F4A6" w14:textId="77777777" w:rsidR="001F63C4" w:rsidRPr="009A36D7" w:rsidRDefault="001F63C4">
      <w:pPr>
        <w:rPr>
          <w:rFonts w:asciiTheme="majorEastAsia" w:eastAsiaTheme="majorEastAsia" w:hAnsiTheme="majorEastAsia" w:hint="eastAsia"/>
        </w:rPr>
      </w:pPr>
    </w:p>
    <w:p w14:paraId="2C6B4F16" w14:textId="77777777" w:rsidR="001F63C4" w:rsidRPr="009A36D7" w:rsidRDefault="001F63C4">
      <w:pPr>
        <w:rPr>
          <w:rFonts w:asciiTheme="majorEastAsia" w:eastAsiaTheme="majorEastAsia" w:hAnsiTheme="majorEastAsia" w:hint="eastAsia"/>
        </w:rPr>
      </w:pPr>
    </w:p>
    <w:p w14:paraId="2BC5BD1C" w14:textId="77777777" w:rsidR="001F63C4" w:rsidRPr="009A36D7" w:rsidRDefault="001F63C4">
      <w:pPr>
        <w:rPr>
          <w:rFonts w:asciiTheme="majorEastAsia" w:eastAsiaTheme="majorEastAsia" w:hAnsiTheme="majorEastAsia" w:hint="eastAsia"/>
        </w:rPr>
      </w:pPr>
    </w:p>
    <w:p w14:paraId="5BF4A4E6" w14:textId="77777777" w:rsidR="001F63C4" w:rsidRPr="009A36D7" w:rsidRDefault="001F63C4">
      <w:pPr>
        <w:rPr>
          <w:rFonts w:asciiTheme="majorEastAsia" w:eastAsiaTheme="majorEastAsia" w:hAnsiTheme="majorEastAsia" w:hint="eastAsia"/>
        </w:rPr>
      </w:pPr>
    </w:p>
    <w:p w14:paraId="53670191" w14:textId="77777777" w:rsidR="001F63C4" w:rsidRPr="009A36D7" w:rsidRDefault="00000000">
      <w:pPr>
        <w:widowControl/>
        <w:adjustRightInd/>
        <w:jc w:val="left"/>
        <w:rPr>
          <w:rFonts w:asciiTheme="majorEastAsia" w:eastAsiaTheme="majorEastAsia" w:hAnsiTheme="majorEastAsia" w:hint="eastAsia"/>
        </w:rPr>
      </w:pPr>
      <w:r w:rsidRPr="009A36D7">
        <w:rPr>
          <w:rFonts w:asciiTheme="majorEastAsia" w:eastAsiaTheme="majorEastAsia" w:hAnsiTheme="majorEastAsia"/>
        </w:rPr>
        <w:br w:type="page"/>
      </w:r>
    </w:p>
    <w:p w14:paraId="31B3F4BD" w14:textId="77777777" w:rsidR="001F63C4" w:rsidRPr="009A36D7" w:rsidRDefault="00000000">
      <w:pPr>
        <w:spacing w:line="540" w:lineRule="exact"/>
        <w:ind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lastRenderedPageBreak/>
        <w:t xml:space="preserve">甲方： </w:t>
      </w:r>
    </w:p>
    <w:p w14:paraId="5FC0C110" w14:textId="77777777" w:rsidR="001F63C4" w:rsidRPr="009A36D7" w:rsidRDefault="00000000">
      <w:pPr>
        <w:spacing w:line="540" w:lineRule="exact"/>
        <w:ind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 xml:space="preserve">乙方： </w:t>
      </w:r>
    </w:p>
    <w:p w14:paraId="00BB6AD1" w14:textId="77777777" w:rsidR="001F63C4" w:rsidRPr="009A36D7" w:rsidRDefault="00000000">
      <w:pPr>
        <w:pStyle w:val="af0"/>
        <w:snapToGrid w:val="0"/>
        <w:spacing w:before="120" w:after="120" w:line="540" w:lineRule="exact"/>
        <w:ind w:left="440" w:firstLineChars="198" w:firstLine="475"/>
        <w:rPr>
          <w:rFonts w:asciiTheme="majorEastAsia" w:eastAsiaTheme="majorEastAsia" w:hAnsiTheme="majorEastAsia" w:hint="eastAsia"/>
          <w:sz w:val="24"/>
          <w:szCs w:val="24"/>
        </w:rPr>
      </w:pPr>
      <w:r w:rsidRPr="009A36D7">
        <w:rPr>
          <w:rFonts w:asciiTheme="majorEastAsia" w:eastAsiaTheme="majorEastAsia" w:hAnsiTheme="majorEastAsia" w:hint="eastAsia"/>
          <w:sz w:val="24"/>
          <w:szCs w:val="24"/>
        </w:rPr>
        <w:t>甲乙双方按照</w:t>
      </w:r>
      <w:r w:rsidRPr="009A36D7">
        <w:rPr>
          <w:rFonts w:asciiTheme="majorEastAsia" w:eastAsiaTheme="majorEastAsia" w:hAnsiTheme="majorEastAsia" w:hint="eastAsia"/>
          <w:sz w:val="24"/>
          <w:szCs w:val="24"/>
          <w:u w:val="single"/>
        </w:rPr>
        <w:t xml:space="preserve"> </w:t>
      </w:r>
      <w:r w:rsidRPr="009A36D7">
        <w:rPr>
          <w:rFonts w:asciiTheme="majorEastAsia" w:eastAsiaTheme="majorEastAsia" w:hAnsiTheme="majorEastAsia"/>
          <w:sz w:val="24"/>
          <w:szCs w:val="24"/>
          <w:u w:val="single"/>
        </w:rPr>
        <w:t xml:space="preserve">                </w:t>
      </w:r>
      <w:r w:rsidRPr="009A36D7">
        <w:rPr>
          <w:rFonts w:asciiTheme="majorEastAsia" w:eastAsiaTheme="majorEastAsia" w:hAnsiTheme="majorEastAsia" w:hint="eastAsia"/>
          <w:sz w:val="24"/>
          <w:szCs w:val="24"/>
        </w:rPr>
        <w:t>项目（</w:t>
      </w:r>
      <w:r w:rsidRPr="009A36D7">
        <w:rPr>
          <w:rFonts w:asciiTheme="majorEastAsia" w:eastAsiaTheme="majorEastAsia" w:hAnsiTheme="majorEastAsia" w:hint="eastAsia"/>
          <w:sz w:val="24"/>
          <w:szCs w:val="24"/>
          <w:u w:val="single"/>
        </w:rPr>
        <w:t xml:space="preserve"> </w:t>
      </w:r>
      <w:r w:rsidRPr="009A36D7">
        <w:rPr>
          <w:rFonts w:asciiTheme="majorEastAsia" w:eastAsiaTheme="majorEastAsia" w:hAnsiTheme="majorEastAsia"/>
          <w:sz w:val="24"/>
          <w:szCs w:val="24"/>
          <w:u w:val="single"/>
        </w:rPr>
        <w:t xml:space="preserve">  </w:t>
      </w:r>
      <w:r w:rsidRPr="009A36D7">
        <w:rPr>
          <w:rFonts w:asciiTheme="majorEastAsia" w:eastAsiaTheme="majorEastAsia" w:hAnsiTheme="majorEastAsia" w:hint="eastAsia"/>
          <w:sz w:val="24"/>
          <w:szCs w:val="24"/>
          <w:u w:val="single"/>
        </w:rPr>
        <w:t xml:space="preserve">项目编号 </w:t>
      </w:r>
      <w:r w:rsidRPr="009A36D7">
        <w:rPr>
          <w:rFonts w:asciiTheme="majorEastAsia" w:eastAsiaTheme="majorEastAsia" w:hAnsiTheme="majorEastAsia"/>
          <w:sz w:val="24"/>
          <w:szCs w:val="24"/>
          <w:u w:val="single"/>
        </w:rPr>
        <w:t xml:space="preserve">  </w:t>
      </w:r>
      <w:r w:rsidRPr="009A36D7">
        <w:rPr>
          <w:rFonts w:asciiTheme="majorEastAsia" w:eastAsiaTheme="majorEastAsia" w:hAnsiTheme="majorEastAsia" w:hint="eastAsia"/>
          <w:sz w:val="24"/>
          <w:szCs w:val="24"/>
        </w:rPr>
        <w:t>）公开招标的结果，经双方协商一致，依照《中华人民共和国民法典》等相关法律法规，遵循诚实、信用、公平和自愿原则签订本合同</w:t>
      </w:r>
      <w:r w:rsidRPr="009A36D7">
        <w:rPr>
          <w:rFonts w:asciiTheme="majorEastAsia" w:eastAsiaTheme="majorEastAsia" w:hAnsiTheme="majorEastAsia"/>
          <w:sz w:val="24"/>
          <w:szCs w:val="24"/>
        </w:rPr>
        <w:t>，</w:t>
      </w:r>
      <w:r w:rsidRPr="009A36D7">
        <w:rPr>
          <w:rFonts w:asciiTheme="majorEastAsia" w:eastAsiaTheme="majorEastAsia" w:hAnsiTheme="majorEastAsia" w:hint="eastAsia"/>
          <w:sz w:val="24"/>
          <w:szCs w:val="24"/>
        </w:rPr>
        <w:t xml:space="preserve">具体如下： </w:t>
      </w:r>
    </w:p>
    <w:p w14:paraId="30FD8BE6"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一、</w:t>
      </w:r>
      <w:r w:rsidRPr="009A36D7">
        <w:rPr>
          <w:rFonts w:asciiTheme="majorEastAsia" w:eastAsiaTheme="majorEastAsia" w:hAnsiTheme="majorEastAsia" w:cs="黑体" w:hint="eastAsia"/>
          <w:sz w:val="24"/>
          <w:lang w:val="zh-TW" w:eastAsia="zh-TW"/>
        </w:rPr>
        <w:t>本合同项目的名称、规模、阶段及内容</w:t>
      </w:r>
      <w:r w:rsidRPr="009A36D7">
        <w:rPr>
          <w:rFonts w:asciiTheme="majorEastAsia" w:eastAsiaTheme="majorEastAsia" w:hAnsiTheme="majorEastAsia" w:cs="黑体" w:hint="eastAsia"/>
          <w:sz w:val="24"/>
        </w:rPr>
        <w:t>(可根据项目情况调整)</w:t>
      </w:r>
    </w:p>
    <w:p w14:paraId="09ECC456" w14:textId="77777777" w:rsidR="001F63C4" w:rsidRPr="009A36D7" w:rsidRDefault="00000000">
      <w:pPr>
        <w:spacing w:line="540" w:lineRule="exact"/>
        <w:ind w:firstLine="480"/>
        <w:rPr>
          <w:rFonts w:asciiTheme="majorEastAsia" w:eastAsiaTheme="majorEastAsia" w:hAnsiTheme="majorEastAsia" w:cs="微软雅黑" w:hint="eastAsia"/>
          <w:sz w:val="24"/>
          <w:lang w:val="zh-TW" w:eastAsia="zh-TW"/>
        </w:rPr>
      </w:pPr>
      <w:r w:rsidRPr="009A36D7">
        <w:rPr>
          <w:rFonts w:asciiTheme="majorEastAsia" w:eastAsiaTheme="majorEastAsia" w:hAnsiTheme="majorEastAsia" w:cs="微软雅黑" w:hint="eastAsia"/>
          <w:sz w:val="24"/>
          <w:lang w:val="zh-TW" w:eastAsia="zh-TW"/>
        </w:rPr>
        <w:t>名称：</w:t>
      </w:r>
    </w:p>
    <w:p w14:paraId="5B34C4AF" w14:textId="77777777" w:rsidR="001F63C4" w:rsidRPr="009A36D7" w:rsidRDefault="00000000">
      <w:pPr>
        <w:spacing w:line="540" w:lineRule="exact"/>
        <w:ind w:firstLine="480"/>
        <w:rPr>
          <w:rFonts w:asciiTheme="majorEastAsia" w:eastAsiaTheme="majorEastAsia" w:hAnsiTheme="majorEastAsia" w:cs="微软雅黑" w:hint="eastAsia"/>
          <w:sz w:val="24"/>
          <w:lang w:val="zh-TW" w:eastAsia="zh-TW"/>
        </w:rPr>
      </w:pPr>
      <w:r w:rsidRPr="009A36D7">
        <w:rPr>
          <w:rFonts w:asciiTheme="majorEastAsia" w:eastAsiaTheme="majorEastAsia" w:hAnsiTheme="majorEastAsia" w:cs="微软雅黑" w:hint="eastAsia"/>
          <w:sz w:val="24"/>
          <w:lang w:val="zh-TW" w:eastAsia="zh-TW"/>
        </w:rPr>
        <w:t>规模：</w:t>
      </w:r>
    </w:p>
    <w:p w14:paraId="126A60EE" w14:textId="77777777" w:rsidR="001F63C4" w:rsidRPr="009A36D7" w:rsidRDefault="00000000">
      <w:pPr>
        <w:spacing w:line="540" w:lineRule="exact"/>
        <w:ind w:firstLine="480"/>
        <w:rPr>
          <w:rFonts w:asciiTheme="majorEastAsia" w:eastAsiaTheme="majorEastAsia" w:hAnsiTheme="majorEastAsia" w:cs="微软雅黑" w:hint="eastAsia"/>
          <w:sz w:val="24"/>
          <w:lang w:val="zh-TW" w:eastAsia="zh-TW"/>
        </w:rPr>
      </w:pPr>
      <w:r w:rsidRPr="009A36D7">
        <w:rPr>
          <w:rFonts w:asciiTheme="majorEastAsia" w:eastAsiaTheme="majorEastAsia" w:hAnsiTheme="majorEastAsia" w:cs="微软雅黑" w:hint="eastAsia"/>
          <w:sz w:val="24"/>
          <w:lang w:val="zh-TW" w:eastAsia="zh-TW"/>
        </w:rPr>
        <w:t>设计内容：</w:t>
      </w:r>
    </w:p>
    <w:p w14:paraId="1615431C" w14:textId="77777777" w:rsidR="001F63C4" w:rsidRPr="009A36D7" w:rsidRDefault="00000000">
      <w:pPr>
        <w:spacing w:line="540" w:lineRule="exact"/>
        <w:ind w:firstLine="480"/>
        <w:rPr>
          <w:rFonts w:asciiTheme="majorEastAsia" w:eastAsiaTheme="majorEastAsia" w:hAnsiTheme="majorEastAsia" w:cs="微软雅黑" w:hint="eastAsia"/>
          <w:sz w:val="24"/>
          <w:lang w:val="zh-TW" w:eastAsia="zh-TW"/>
        </w:rPr>
      </w:pPr>
      <w:r w:rsidRPr="009A36D7">
        <w:rPr>
          <w:rFonts w:asciiTheme="majorEastAsia" w:eastAsiaTheme="majorEastAsia" w:hAnsiTheme="majorEastAsia" w:cs="微软雅黑" w:hint="eastAsia"/>
          <w:sz w:val="24"/>
          <w:lang w:val="zh-TW" w:eastAsia="zh-TW"/>
        </w:rPr>
        <w:t>注：详细内容见附件；</w:t>
      </w:r>
    </w:p>
    <w:p w14:paraId="48BC48F0"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二、技术资料</w:t>
      </w:r>
    </w:p>
    <w:p w14:paraId="7A46E8C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甲方应在本合同签订后</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日内向乙方提供有关资料和文件。</w:t>
      </w:r>
    </w:p>
    <w:p w14:paraId="0D5C8F4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黑体" w:hint="eastAsia"/>
          <w:sz w:val="24"/>
        </w:rPr>
        <w:t>三、知识产权与保密</w:t>
      </w:r>
    </w:p>
    <w:p w14:paraId="32F17C2C"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甲乙双方均应保护对方的知识产权和商业秘密，未经对方同意，任何一方均不得擅自修改对方的资料和文件，不得复制或向第三方提供，不得用于本合同项目外的设计和开发。如发生以上情况，违约方承担一切由此引起的后果并承担赔偿责任。</w:t>
      </w:r>
    </w:p>
    <w:p w14:paraId="7535749B"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四、权利归属</w:t>
      </w:r>
    </w:p>
    <w:p w14:paraId="1EC7493C"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乙方依据本合同交付的项目成果所有权完全属于甲方，项目成果署名权由双方共同拥有，乙方依据此项目申报各类奖项及评优推选等需取得甲方同意。</w:t>
      </w:r>
    </w:p>
    <w:p w14:paraId="5E513E10"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五、交付时间、交付方式及交付地点</w:t>
      </w:r>
    </w:p>
    <w:p w14:paraId="6DC6DFA6"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微软雅黑" w:hint="eastAsia"/>
          <w:sz w:val="24"/>
        </w:rPr>
        <w:t>乙方按照以下约定，向甲方交付项目成果和相关技术资料</w:t>
      </w:r>
    </w:p>
    <w:p w14:paraId="017EDC7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1. 交付时间：</w:t>
      </w:r>
    </w:p>
    <w:p w14:paraId="7ADC902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 </w:t>
      </w:r>
      <w:r w:rsidRPr="009A36D7">
        <w:rPr>
          <w:rFonts w:asciiTheme="majorEastAsia" w:eastAsiaTheme="majorEastAsia" w:hAnsiTheme="majorEastAsia" w:cs="微软雅黑" w:hint="eastAsia"/>
          <w:sz w:val="24"/>
          <w:u w:val="single"/>
        </w:rPr>
        <w:t xml:space="preserve">       年    月    日</w:t>
      </w:r>
      <w:r w:rsidRPr="009A36D7">
        <w:rPr>
          <w:rFonts w:asciiTheme="majorEastAsia" w:eastAsiaTheme="majorEastAsia" w:hAnsiTheme="majorEastAsia" w:cs="微软雅黑" w:hint="eastAsia"/>
          <w:sz w:val="24"/>
        </w:rPr>
        <w:t>前完成。</w:t>
      </w:r>
    </w:p>
    <w:p w14:paraId="7A922617" w14:textId="77777777" w:rsidR="001F63C4" w:rsidRPr="009A36D7" w:rsidRDefault="00000000">
      <w:pPr>
        <w:numPr>
          <w:ilvl w:val="0"/>
          <w:numId w:val="9"/>
        </w:numPr>
        <w:adjustRightInd/>
        <w:spacing w:line="540" w:lineRule="exact"/>
        <w:ind w:firstLine="480"/>
        <w:jc w:val="left"/>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交付方式：</w:t>
      </w:r>
    </w:p>
    <w:p w14:paraId="53CC3F82" w14:textId="77777777" w:rsidR="001F63C4" w:rsidRPr="009A36D7" w:rsidRDefault="00000000">
      <w:pPr>
        <w:numPr>
          <w:ilvl w:val="0"/>
          <w:numId w:val="9"/>
        </w:numPr>
        <w:adjustRightInd/>
        <w:spacing w:line="540" w:lineRule="exact"/>
        <w:ind w:firstLine="480"/>
        <w:jc w:val="left"/>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交付地点：</w:t>
      </w:r>
    </w:p>
    <w:p w14:paraId="5DAD4181" w14:textId="77777777" w:rsidR="001F63C4" w:rsidRPr="009A36D7" w:rsidRDefault="00000000">
      <w:pPr>
        <w:spacing w:line="4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lastRenderedPageBreak/>
        <w:t>六、合同款及支付</w:t>
      </w:r>
    </w:p>
    <w:p w14:paraId="5AB6E58D" w14:textId="77777777" w:rsidR="001F63C4" w:rsidRPr="009A36D7" w:rsidRDefault="00000000">
      <w:pPr>
        <w:spacing w:line="4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本合同总价款为：人民币（大写）</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w:t>
      </w:r>
      <w:r w:rsidRPr="009A36D7">
        <w:rPr>
          <w:rFonts w:asciiTheme="majorEastAsia" w:eastAsiaTheme="majorEastAsia" w:hAnsiTheme="majorEastAsia" w:cs="微软雅黑" w:hint="eastAsia"/>
          <w:szCs w:val="21"/>
        </w:rPr>
        <w:t>￥</w:t>
      </w:r>
      <w:r w:rsidRPr="009A36D7">
        <w:rPr>
          <w:rFonts w:asciiTheme="majorEastAsia" w:eastAsiaTheme="majorEastAsia" w:hAnsiTheme="majorEastAsia" w:cs="微软雅黑" w:hint="eastAsia"/>
          <w:sz w:val="24"/>
          <w:u w:val="single"/>
        </w:rPr>
        <w:t xml:space="preserve">   _</w:t>
      </w:r>
      <w:r w:rsidRPr="009A36D7">
        <w:rPr>
          <w:rFonts w:asciiTheme="majorEastAsia" w:eastAsiaTheme="majorEastAsia" w:hAnsiTheme="majorEastAsia" w:cs="微软雅黑" w:hint="eastAsia"/>
          <w:sz w:val="24"/>
        </w:rPr>
        <w:t>)。其中销项増值税额（合同总额/1.06*0.06 ）人民币（大写）</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元（</w:t>
      </w:r>
      <w:r w:rsidRPr="009A36D7">
        <w:rPr>
          <w:rFonts w:asciiTheme="majorEastAsia" w:eastAsiaTheme="majorEastAsia" w:hAnsiTheme="majorEastAsia" w:cs="微软雅黑" w:hint="eastAsia"/>
          <w:szCs w:val="21"/>
        </w:rPr>
        <w:t>￥</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 xml:space="preserve"> )，增值税税率：6%，包括但不限于服务费用、相关税费等。</w:t>
      </w:r>
    </w:p>
    <w:p w14:paraId="35913D72" w14:textId="77777777" w:rsidR="001F63C4" w:rsidRPr="009A36D7" w:rsidRDefault="00000000">
      <w:pPr>
        <w:spacing w:line="4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付款方式：  </w:t>
      </w:r>
    </w:p>
    <w:p w14:paraId="1FEF157C" w14:textId="77777777" w:rsidR="001F63C4" w:rsidRPr="009A36D7" w:rsidRDefault="00000000">
      <w:pPr>
        <w:spacing w:line="4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分三次支付，合同生效以及具备实施条件后7个工作日内支付合同款的30%即人民币（大写）</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元（</w:t>
      </w:r>
      <w:r w:rsidRPr="009A36D7">
        <w:rPr>
          <w:rFonts w:asciiTheme="majorEastAsia" w:eastAsiaTheme="majorEastAsia" w:hAnsiTheme="majorEastAsia" w:cs="微软雅黑" w:hint="eastAsia"/>
          <w:szCs w:val="21"/>
        </w:rPr>
        <w:t>￥</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 xml:space="preserve"> )</w:t>
      </w:r>
      <w:r w:rsidRPr="009A36D7">
        <w:rPr>
          <w:rFonts w:asciiTheme="majorEastAsia" w:eastAsiaTheme="majorEastAsia" w:hAnsiTheme="majorEastAsia" w:cs="仿宋_GB2312" w:hint="eastAsia"/>
          <w:color w:val="000000"/>
          <w:sz w:val="24"/>
        </w:rPr>
        <w:t>，</w:t>
      </w:r>
      <w:r w:rsidRPr="009A36D7">
        <w:rPr>
          <w:rFonts w:asciiTheme="majorEastAsia" w:eastAsiaTheme="majorEastAsia" w:hAnsiTheme="majorEastAsia" w:cs="微软雅黑" w:hint="eastAsia"/>
          <w:sz w:val="24"/>
        </w:rPr>
        <w:t>提交设计书并通过专家评审后支付合同款的30%即人民币（大写）</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元（</w:t>
      </w:r>
      <w:r w:rsidRPr="009A36D7">
        <w:rPr>
          <w:rFonts w:asciiTheme="majorEastAsia" w:eastAsiaTheme="majorEastAsia" w:hAnsiTheme="majorEastAsia" w:cs="微软雅黑" w:hint="eastAsia"/>
          <w:szCs w:val="21"/>
        </w:rPr>
        <w:t>￥</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 xml:space="preserve"> )</w:t>
      </w:r>
      <w:r w:rsidRPr="009A36D7">
        <w:rPr>
          <w:rFonts w:asciiTheme="majorEastAsia" w:eastAsiaTheme="majorEastAsia" w:hAnsiTheme="majorEastAsia" w:cs="仿宋_GB2312" w:hint="eastAsia"/>
          <w:color w:val="000000"/>
          <w:sz w:val="24"/>
        </w:rPr>
        <w:t>，</w:t>
      </w:r>
      <w:r w:rsidRPr="009A36D7">
        <w:rPr>
          <w:rFonts w:asciiTheme="majorEastAsia" w:eastAsiaTheme="majorEastAsia" w:hAnsiTheme="majorEastAsia" w:cs="微软雅黑" w:hint="eastAsia"/>
          <w:sz w:val="24"/>
        </w:rPr>
        <w:t>成果通过验收后7个工作日内支付合同款的40%即人民币（大写）</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元（</w:t>
      </w:r>
      <w:r w:rsidRPr="009A36D7">
        <w:rPr>
          <w:rFonts w:asciiTheme="majorEastAsia" w:eastAsiaTheme="majorEastAsia" w:hAnsiTheme="majorEastAsia" w:cs="微软雅黑" w:hint="eastAsia"/>
          <w:szCs w:val="21"/>
        </w:rPr>
        <w:t>￥</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 xml:space="preserve"> )</w:t>
      </w:r>
      <w:r w:rsidRPr="009A36D7">
        <w:rPr>
          <w:rFonts w:asciiTheme="majorEastAsia" w:eastAsiaTheme="majorEastAsia" w:hAnsiTheme="majorEastAsia" w:cs="仿宋_GB2312" w:hint="eastAsia"/>
          <w:color w:val="000000"/>
          <w:sz w:val="24"/>
        </w:rPr>
        <w:t>。</w:t>
      </w:r>
    </w:p>
    <w:p w14:paraId="3217EC12" w14:textId="77777777" w:rsidR="001F63C4" w:rsidRPr="009A36D7" w:rsidRDefault="00000000">
      <w:pPr>
        <w:spacing w:line="4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上述甲方的付款义务均以乙方开具符合税务部门以及甲方要求的发票为前提，乙方延迟开具发票的，甲方有权延迟支付相应的款项并且无需承担任何违约责任。</w:t>
      </w:r>
    </w:p>
    <w:p w14:paraId="5AC846F4" w14:textId="77777777" w:rsidR="001F63C4" w:rsidRPr="009A36D7" w:rsidRDefault="00000000">
      <w:pPr>
        <w:spacing w:line="4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七、税费</w:t>
      </w:r>
    </w:p>
    <w:p w14:paraId="5056E55E" w14:textId="77777777" w:rsidR="001F63C4" w:rsidRPr="009A36D7" w:rsidRDefault="00000000">
      <w:pPr>
        <w:spacing w:line="4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本合同执行中相关的一切税费均由乙方负担。</w:t>
      </w:r>
    </w:p>
    <w:p w14:paraId="30AA221D"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八、验收</w:t>
      </w:r>
    </w:p>
    <w:p w14:paraId="09EB79A5"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甲方监督和检查乙方的工作进度和质量，并认可乙方就本合同所列服务内容和要求，经专家评审或组织验收的方式完成项目验收。</w:t>
      </w:r>
    </w:p>
    <w:p w14:paraId="29A670E1"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九、双方义务</w:t>
      </w:r>
    </w:p>
    <w:p w14:paraId="71453B95" w14:textId="77777777" w:rsidR="001F63C4" w:rsidRPr="009A36D7" w:rsidRDefault="00000000">
      <w:pPr>
        <w:spacing w:line="540" w:lineRule="exact"/>
        <w:ind w:firstLine="480"/>
        <w:rPr>
          <w:rFonts w:asciiTheme="majorEastAsia" w:eastAsiaTheme="majorEastAsia" w:hAnsiTheme="majorEastAsia" w:cs="楷体" w:hint="eastAsia"/>
          <w:sz w:val="24"/>
        </w:rPr>
      </w:pPr>
      <w:r w:rsidRPr="009A36D7">
        <w:rPr>
          <w:rFonts w:asciiTheme="majorEastAsia" w:eastAsiaTheme="majorEastAsia" w:hAnsiTheme="majorEastAsia" w:cs="楷体" w:hint="eastAsia"/>
          <w:sz w:val="24"/>
        </w:rPr>
        <w:t>（一）甲方义务</w:t>
      </w:r>
    </w:p>
    <w:p w14:paraId="080BA6CA"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1. 甲方应当按照本合同约定时间内向乙方提交基础资料及文件，并对其完整性、正确性及时效性负责。甲方不得要求乙方违反有关标准进行设计。</w:t>
      </w:r>
    </w:p>
    <w:p w14:paraId="420A36F9"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甲方提交上述资料及文件超过约定期限15日以内，乙方按本合同第五条规定的交付时间顺延；甲方交付上述资料及文件超过规定期限15日以上的，乙方有权重新确定交付时间。</w:t>
      </w:r>
    </w:p>
    <w:p w14:paraId="1CEBD303" w14:textId="77777777" w:rsidR="001F63C4" w:rsidRPr="009A36D7" w:rsidRDefault="00000000">
      <w:pPr>
        <w:numPr>
          <w:ilvl w:val="0"/>
          <w:numId w:val="10"/>
        </w:numPr>
        <w:adjustRightInd/>
        <w:spacing w:line="540" w:lineRule="exact"/>
        <w:ind w:firstLine="480"/>
        <w:jc w:val="left"/>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甲方变更委托设计项目、规模、条件或因提交的资料错误和缺失，或者对提交资料</w:t>
      </w:r>
      <w:proofErr w:type="gramStart"/>
      <w:r w:rsidRPr="009A36D7">
        <w:rPr>
          <w:rFonts w:asciiTheme="majorEastAsia" w:eastAsiaTheme="majorEastAsia" w:hAnsiTheme="majorEastAsia" w:cs="微软雅黑" w:hint="eastAsia"/>
          <w:sz w:val="24"/>
        </w:rPr>
        <w:t>作出</w:t>
      </w:r>
      <w:proofErr w:type="gramEnd"/>
      <w:r w:rsidRPr="009A36D7">
        <w:rPr>
          <w:rFonts w:asciiTheme="majorEastAsia" w:eastAsiaTheme="majorEastAsia" w:hAnsiTheme="majorEastAsia" w:cs="微软雅黑" w:hint="eastAsia"/>
          <w:sz w:val="24"/>
        </w:rPr>
        <w:t>较大修改，双方应另行协商、签订补充协议，明确有关条款。若由此导致乙方设计返工的，甲方还应就乙方所耗工作量向乙方支付工时费。</w:t>
      </w:r>
    </w:p>
    <w:p w14:paraId="1E0AEACA"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3. 在合同履行期间，甲方要求终止或解除合同，乙方未开始设计工作的，不得请求退还首期合同款；乙方已开始设计的，甲方应根据乙方已完成的实际工作量，支付合</w:t>
      </w:r>
      <w:r w:rsidRPr="009A36D7">
        <w:rPr>
          <w:rFonts w:asciiTheme="majorEastAsia" w:eastAsiaTheme="majorEastAsia" w:hAnsiTheme="majorEastAsia" w:cs="微软雅黑" w:hint="eastAsia"/>
          <w:sz w:val="24"/>
        </w:rPr>
        <w:lastRenderedPageBreak/>
        <w:t>同款；不足一半时，按该阶段合同款的一半支付；超过一半时，按该阶段合同款的全部支付。</w:t>
      </w:r>
    </w:p>
    <w:p w14:paraId="23DE12EA"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4. 甲方必须按合同约定支付价款，收到首期合同价款作为乙方设计开工的标志。甲方未按照本合同约定支付价款的，乙方有权推迟设计工作的开工时间，且交付项目成果的时间顺延。</w:t>
      </w:r>
    </w:p>
    <w:p w14:paraId="19885215"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5. 甲方应按本合同约定的金额和日期向乙方支付合同款，每逾期支付一日，承担应支付金额千分之二的逾期违约金，逾期付款超过30日以上时，乙方有权暂停履行下阶段工作，并书面通知甲方。甲方的上级或设计审批部门对项目成果不审批或本合同项目停缓，甲方应及时告知乙方，补充协议。否则，甲方仍应按照合同约定期限和金额支付价款。</w:t>
      </w:r>
    </w:p>
    <w:p w14:paraId="1DC1B683"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6. 甲方请求乙方提前于本合同约定时间交付项目成果的，须征得乙方同意，不得严重背离合理研发周期，且甲方应支付合理赶工费。</w:t>
      </w:r>
    </w:p>
    <w:p w14:paraId="2B8392FD" w14:textId="77777777" w:rsidR="001F63C4" w:rsidRPr="009A36D7" w:rsidRDefault="00000000">
      <w:pPr>
        <w:spacing w:line="540" w:lineRule="exact"/>
        <w:ind w:firstLine="480"/>
        <w:rPr>
          <w:rFonts w:asciiTheme="majorEastAsia" w:eastAsiaTheme="majorEastAsia" w:hAnsiTheme="majorEastAsia" w:cs="楷体" w:hint="eastAsia"/>
          <w:sz w:val="24"/>
        </w:rPr>
      </w:pPr>
      <w:r w:rsidRPr="009A36D7">
        <w:rPr>
          <w:rFonts w:asciiTheme="majorEastAsia" w:eastAsiaTheme="majorEastAsia" w:hAnsiTheme="majorEastAsia" w:cs="楷体" w:hint="eastAsia"/>
          <w:sz w:val="24"/>
        </w:rPr>
        <w:t>（二）乙方义务</w:t>
      </w:r>
    </w:p>
    <w:p w14:paraId="71AAADC1"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1. 乙方应按国家规定和合同约定的技术规范、标准自行设计，按本合同约定的内容、时间向甲方交付项目成果，并对交付的项目成果的质量负责。</w:t>
      </w:r>
    </w:p>
    <w:p w14:paraId="3BD8A7A5"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2、乙方应当向甲方告知项目进度，接受甲方监督。双方商定，本项目开发过程中乙方项目负责人向甲方负责人当面告知项目进度不少于     次。</w:t>
      </w:r>
    </w:p>
    <w:p w14:paraId="01A4396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3. 乙方对项目成果出现的遗漏或错误负责修改或补充。乙方根据规划行政主管部门 的审批意见对项目成果进行调整补充。</w:t>
      </w:r>
    </w:p>
    <w:p w14:paraId="143A59A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由于乙方规划设计错误造成质量事故损失，乙方除负责采取补救措施外，并根据损失程度向甲方支付赔偿金，赔偿金数额由双方商定为实际损失[     ]%。</w:t>
      </w:r>
    </w:p>
    <w:p w14:paraId="1D8DB7C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4.若乙方交付的项目成果存在权利瑕疵、造成甲方损失的，乙方应当全额赔偿由此造成甲方的损失。</w:t>
      </w:r>
    </w:p>
    <w:p w14:paraId="60D0326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5. 由于乙方原因，延误项目成果交付时间，每延误一日，应减收该项目应收合同款的千分之二，但不超过总合同款的5%。</w:t>
      </w:r>
    </w:p>
    <w:p w14:paraId="2E2AB19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lastRenderedPageBreak/>
        <w:t>6. 合同生效后，乙方要求终止或解除合同，乙方应双倍返还甲方已支付的合同价款。</w:t>
      </w:r>
    </w:p>
    <w:p w14:paraId="36EAA127"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7. 乙方交付项目成果后，应当按规定参加有关上级的设计审查，并根据审查结论对项目</w:t>
      </w:r>
      <w:proofErr w:type="gramStart"/>
      <w:r w:rsidRPr="009A36D7">
        <w:rPr>
          <w:rFonts w:asciiTheme="majorEastAsia" w:eastAsiaTheme="majorEastAsia" w:hAnsiTheme="majorEastAsia" w:cs="微软雅黑" w:hint="eastAsia"/>
          <w:sz w:val="24"/>
        </w:rPr>
        <w:t>作出</w:t>
      </w:r>
      <w:proofErr w:type="gramEnd"/>
      <w:r w:rsidRPr="009A36D7">
        <w:rPr>
          <w:rFonts w:asciiTheme="majorEastAsia" w:eastAsiaTheme="majorEastAsia" w:hAnsiTheme="majorEastAsia" w:cs="微软雅黑" w:hint="eastAsia"/>
          <w:sz w:val="24"/>
        </w:rPr>
        <w:t>调整、修改和补充。</w:t>
      </w:r>
    </w:p>
    <w:p w14:paraId="623525B7"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十、不可抗力事件处理</w:t>
      </w:r>
    </w:p>
    <w:p w14:paraId="2BF4C17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1. 在合同有效期内，任何一方因不可抗力事件导致不能履行合同，则合同履行期可延长，其延长期与不可抗力影响期相同。</w:t>
      </w:r>
    </w:p>
    <w:p w14:paraId="67ADA50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2. 不可抗力事件发生后，应立即通知对方，并寄送有关权威机构出具的证明。</w:t>
      </w:r>
    </w:p>
    <w:p w14:paraId="0B9FDD8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3. 不可抗力事件延续120日以上，双方应通过友好协商，确定是否继续履行合同。</w:t>
      </w:r>
    </w:p>
    <w:p w14:paraId="0F012B94"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十一、诉讼</w:t>
      </w:r>
    </w:p>
    <w:p w14:paraId="3AF18975"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双方在执行合同中所发生的一切争议，应通过协商解决。如协商不成，可向甲方所在地法院起诉。</w:t>
      </w:r>
    </w:p>
    <w:p w14:paraId="5F332C49" w14:textId="77777777" w:rsidR="001F63C4" w:rsidRPr="009A36D7" w:rsidRDefault="00000000">
      <w:pPr>
        <w:spacing w:line="540" w:lineRule="exact"/>
        <w:ind w:firstLine="480"/>
        <w:rPr>
          <w:rFonts w:asciiTheme="majorEastAsia" w:eastAsiaTheme="majorEastAsia" w:hAnsiTheme="majorEastAsia" w:cs="黑体" w:hint="eastAsia"/>
          <w:sz w:val="24"/>
        </w:rPr>
      </w:pPr>
      <w:r w:rsidRPr="009A36D7">
        <w:rPr>
          <w:rFonts w:asciiTheme="majorEastAsia" w:eastAsiaTheme="majorEastAsia" w:hAnsiTheme="majorEastAsia" w:cs="黑体" w:hint="eastAsia"/>
          <w:sz w:val="24"/>
        </w:rPr>
        <w:t>十二、合同生效及其它</w:t>
      </w:r>
    </w:p>
    <w:p w14:paraId="4936E41B"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1. 合同经甲、乙双方签名并加盖单位公章后生效。</w:t>
      </w:r>
    </w:p>
    <w:p w14:paraId="59D9B5C0"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2. 合同甲方指定</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为项目负责人；乙方指定</w:t>
      </w:r>
      <w:r w:rsidRPr="009A36D7">
        <w:rPr>
          <w:rFonts w:asciiTheme="majorEastAsia" w:eastAsiaTheme="majorEastAsia" w:hAnsiTheme="majorEastAsia" w:cs="微软雅黑" w:hint="eastAsia"/>
          <w:sz w:val="24"/>
          <w:u w:val="single"/>
        </w:rPr>
        <w:t xml:space="preserve">     </w:t>
      </w:r>
      <w:r w:rsidRPr="009A36D7">
        <w:rPr>
          <w:rFonts w:asciiTheme="majorEastAsia" w:eastAsiaTheme="majorEastAsia" w:hAnsiTheme="majorEastAsia" w:cs="微软雅黑" w:hint="eastAsia"/>
          <w:sz w:val="24"/>
        </w:rPr>
        <w:t>为项目负责人，若乙方项目负责人因合理原因无法继续或者暂时不能承办本项目的，乙方应当及时告知甲方，并由双方协商另行指派其他合适的设计人员接替。</w:t>
      </w:r>
    </w:p>
    <w:p w14:paraId="101E6DB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3. 合同执行中涉及项目资金和项目内容修改或补充的，须经双方签署书面补充协议，方可作为主合同不可分割的一部分。</w:t>
      </w:r>
    </w:p>
    <w:p w14:paraId="7A635BE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4. 本合同未尽事宜，遵照《中华人民共和国民法典》有关条文执行。</w:t>
      </w:r>
    </w:p>
    <w:p w14:paraId="50C9414C"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5. 本合同一式陆份，具有同等法律效力，甲、乙各执叁份。</w:t>
      </w:r>
    </w:p>
    <w:p w14:paraId="53DAEA08" w14:textId="77777777" w:rsidR="001F63C4" w:rsidRPr="009A36D7" w:rsidRDefault="001F63C4">
      <w:pPr>
        <w:spacing w:line="540" w:lineRule="exact"/>
        <w:ind w:firstLine="480"/>
        <w:rPr>
          <w:rFonts w:asciiTheme="majorEastAsia" w:eastAsiaTheme="majorEastAsia" w:hAnsiTheme="majorEastAsia" w:cs="微软雅黑" w:hint="eastAsia"/>
          <w:sz w:val="24"/>
        </w:rPr>
      </w:pPr>
    </w:p>
    <w:p w14:paraId="1051248D"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甲方（盖章）： 浙江省国土空间规划研究院                                  </w:t>
      </w:r>
    </w:p>
    <w:p w14:paraId="13F4016E"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地址：杭州市余杭区地信路2号                                   </w:t>
      </w:r>
    </w:p>
    <w:p w14:paraId="12E78206"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法定（授权）代表人：                   </w:t>
      </w:r>
    </w:p>
    <w:p w14:paraId="5673E856"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lastRenderedPageBreak/>
        <w:t xml:space="preserve">签名日期：     年   月   日           </w:t>
      </w:r>
    </w:p>
    <w:p w14:paraId="37A50203" w14:textId="77777777" w:rsidR="001F63C4" w:rsidRPr="009A36D7" w:rsidRDefault="001F63C4">
      <w:pPr>
        <w:spacing w:line="540" w:lineRule="exact"/>
        <w:ind w:firstLine="480"/>
        <w:rPr>
          <w:rFonts w:asciiTheme="majorEastAsia" w:eastAsiaTheme="majorEastAsia" w:hAnsiTheme="majorEastAsia" w:cs="微软雅黑" w:hint="eastAsia"/>
          <w:sz w:val="24"/>
        </w:rPr>
      </w:pPr>
    </w:p>
    <w:p w14:paraId="504AED9A"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乙方（盖章）： </w:t>
      </w:r>
    </w:p>
    <w:p w14:paraId="658A15D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地址： </w:t>
      </w:r>
    </w:p>
    <w:p w14:paraId="7D74E4B2"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电话： </w:t>
      </w:r>
    </w:p>
    <w:p w14:paraId="087669B8"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 xml:space="preserve">开户行： </w:t>
      </w:r>
    </w:p>
    <w:p w14:paraId="41C25E6F"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开户</w:t>
      </w:r>
      <w:proofErr w:type="gramStart"/>
      <w:r w:rsidRPr="009A36D7">
        <w:rPr>
          <w:rFonts w:asciiTheme="majorEastAsia" w:eastAsiaTheme="majorEastAsia" w:hAnsiTheme="majorEastAsia" w:cs="微软雅黑" w:hint="eastAsia"/>
          <w:sz w:val="24"/>
        </w:rPr>
        <w:t>帐号</w:t>
      </w:r>
      <w:proofErr w:type="gramEnd"/>
      <w:r w:rsidRPr="009A36D7">
        <w:rPr>
          <w:rFonts w:asciiTheme="majorEastAsia" w:eastAsiaTheme="majorEastAsia" w:hAnsiTheme="majorEastAsia" w:cs="微软雅黑" w:hint="eastAsia"/>
          <w:sz w:val="24"/>
        </w:rPr>
        <w:t xml:space="preserve">： </w:t>
      </w:r>
    </w:p>
    <w:p w14:paraId="58AD90B4"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法定（授权）代表人：</w:t>
      </w:r>
    </w:p>
    <w:p w14:paraId="15953511" w14:textId="77777777" w:rsidR="001F63C4" w:rsidRPr="009A36D7" w:rsidRDefault="00000000">
      <w:pPr>
        <w:spacing w:line="540" w:lineRule="exact"/>
        <w:ind w:firstLine="480"/>
        <w:rPr>
          <w:rFonts w:asciiTheme="majorEastAsia" w:eastAsiaTheme="majorEastAsia" w:hAnsiTheme="majorEastAsia" w:cs="微软雅黑" w:hint="eastAsia"/>
          <w:sz w:val="24"/>
        </w:rPr>
      </w:pPr>
      <w:r w:rsidRPr="009A36D7">
        <w:rPr>
          <w:rFonts w:asciiTheme="majorEastAsia" w:eastAsiaTheme="majorEastAsia" w:hAnsiTheme="majorEastAsia" w:cs="微软雅黑" w:hint="eastAsia"/>
          <w:sz w:val="24"/>
        </w:rPr>
        <w:t>签名日期：      年   月   日</w:t>
      </w:r>
    </w:p>
    <w:p w14:paraId="18218154" w14:textId="77777777" w:rsidR="001F63C4" w:rsidRPr="009A36D7" w:rsidRDefault="00000000">
      <w:pPr>
        <w:widowControl/>
        <w:adjustRightInd/>
        <w:jc w:val="left"/>
        <w:rPr>
          <w:rFonts w:asciiTheme="majorEastAsia" w:eastAsiaTheme="majorEastAsia" w:hAnsiTheme="majorEastAsia" w:cs="Arial" w:hint="eastAsia"/>
          <w:snapToGrid w:val="0"/>
          <w:color w:val="000000" w:themeColor="text1"/>
          <w:sz w:val="24"/>
          <w:lang w:val="zh-CN"/>
        </w:rPr>
      </w:pPr>
      <w:r w:rsidRPr="009A36D7">
        <w:rPr>
          <w:rFonts w:asciiTheme="majorEastAsia" w:eastAsiaTheme="majorEastAsia" w:hAnsiTheme="majorEastAsia" w:hint="eastAsia"/>
          <w:color w:val="000000" w:themeColor="text1"/>
        </w:rPr>
        <w:br w:type="page"/>
      </w:r>
    </w:p>
    <w:p w14:paraId="586B372D" w14:textId="77777777" w:rsidR="001F63C4" w:rsidRPr="009A36D7" w:rsidRDefault="001F63C4">
      <w:pPr>
        <w:pStyle w:val="ad"/>
        <w:spacing w:before="142"/>
        <w:ind w:left="2520"/>
        <w:rPr>
          <w:rFonts w:asciiTheme="majorEastAsia" w:eastAsiaTheme="majorEastAsia" w:hAnsiTheme="majorEastAsia" w:hint="eastAsia"/>
          <w:color w:val="000000" w:themeColor="text1"/>
          <w:szCs w:val="24"/>
        </w:rPr>
      </w:pPr>
    </w:p>
    <w:p w14:paraId="24309403" w14:textId="77777777" w:rsidR="001F63C4" w:rsidRPr="009A36D7" w:rsidRDefault="00000000">
      <w:pPr>
        <w:spacing w:line="360" w:lineRule="auto"/>
        <w:jc w:val="center"/>
        <w:outlineLvl w:val="0"/>
        <w:rPr>
          <w:rFonts w:asciiTheme="majorEastAsia" w:eastAsiaTheme="majorEastAsia" w:hAnsiTheme="majorEastAsia" w:cs="仿宋_GB2312" w:hint="eastAsia"/>
          <w:b/>
          <w:sz w:val="36"/>
          <w:szCs w:val="20"/>
        </w:rPr>
      </w:pPr>
      <w:bookmarkStart w:id="408" w:name="_Toc12455"/>
      <w:bookmarkEnd w:id="406"/>
      <w:bookmarkEnd w:id="407"/>
      <w:r w:rsidRPr="009A36D7">
        <w:rPr>
          <w:rFonts w:asciiTheme="majorEastAsia" w:eastAsiaTheme="majorEastAsia" w:hAnsiTheme="majorEastAsia" w:cs="仿宋_GB2312" w:hint="eastAsia"/>
          <w:b/>
          <w:sz w:val="36"/>
          <w:szCs w:val="20"/>
        </w:rPr>
        <w:t>第六部分</w:t>
      </w:r>
      <w:bookmarkEnd w:id="403"/>
      <w:r w:rsidRPr="009A36D7">
        <w:rPr>
          <w:rFonts w:asciiTheme="majorEastAsia" w:eastAsiaTheme="majorEastAsia" w:hAnsiTheme="majorEastAsia" w:cs="仿宋_GB2312"/>
          <w:b/>
          <w:sz w:val="36"/>
          <w:szCs w:val="20"/>
        </w:rPr>
        <w:t xml:space="preserve"> </w:t>
      </w:r>
      <w:bookmarkEnd w:id="404"/>
      <w:r w:rsidRPr="009A36D7">
        <w:rPr>
          <w:rFonts w:asciiTheme="majorEastAsia" w:eastAsiaTheme="majorEastAsia" w:hAnsiTheme="majorEastAsia" w:cs="仿宋_GB2312" w:hint="eastAsia"/>
          <w:b/>
          <w:sz w:val="36"/>
          <w:szCs w:val="20"/>
        </w:rPr>
        <w:t>应提交的有关格式范例</w:t>
      </w:r>
      <w:bookmarkEnd w:id="408"/>
    </w:p>
    <w:p w14:paraId="76AB08AF" w14:textId="77777777" w:rsidR="001F63C4" w:rsidRPr="009A36D7" w:rsidRDefault="001F63C4">
      <w:pPr>
        <w:rPr>
          <w:rFonts w:asciiTheme="majorEastAsia" w:eastAsiaTheme="majorEastAsia" w:hAnsiTheme="majorEastAsia" w:hint="eastAsia"/>
        </w:rPr>
      </w:pPr>
    </w:p>
    <w:p w14:paraId="1A791A5C" w14:textId="77777777" w:rsidR="001F63C4" w:rsidRPr="009A36D7" w:rsidRDefault="00000000">
      <w:pPr>
        <w:spacing w:line="360" w:lineRule="auto"/>
        <w:jc w:val="center"/>
        <w:outlineLvl w:val="1"/>
        <w:rPr>
          <w:rFonts w:asciiTheme="majorEastAsia" w:eastAsiaTheme="majorEastAsia" w:hAnsiTheme="majorEastAsia" w:cs="仿宋_GB2312" w:hint="eastAsia"/>
          <w:b/>
          <w:kern w:val="0"/>
          <w:sz w:val="36"/>
          <w:szCs w:val="36"/>
        </w:rPr>
      </w:pPr>
      <w:r w:rsidRPr="009A36D7">
        <w:rPr>
          <w:rFonts w:asciiTheme="majorEastAsia" w:eastAsiaTheme="majorEastAsia" w:hAnsiTheme="majorEastAsia" w:cs="仿宋_GB2312" w:hint="eastAsia"/>
          <w:b/>
          <w:kern w:val="0"/>
          <w:sz w:val="36"/>
          <w:szCs w:val="36"/>
        </w:rPr>
        <w:t>资格文件部分</w:t>
      </w:r>
    </w:p>
    <w:p w14:paraId="32F50DC5" w14:textId="77777777" w:rsidR="001F63C4" w:rsidRPr="009A36D7" w:rsidRDefault="00000000">
      <w:pPr>
        <w:jc w:val="center"/>
        <w:rPr>
          <w:rFonts w:asciiTheme="majorEastAsia" w:eastAsiaTheme="majorEastAsia" w:hAnsiTheme="majorEastAsia" w:hint="eastAsia"/>
          <w:sz w:val="32"/>
          <w:szCs w:val="32"/>
        </w:rPr>
      </w:pPr>
      <w:r w:rsidRPr="009A36D7">
        <w:rPr>
          <w:rFonts w:asciiTheme="majorEastAsia" w:eastAsiaTheme="majorEastAsia" w:hAnsiTheme="majorEastAsia" w:hint="eastAsia"/>
          <w:sz w:val="32"/>
          <w:szCs w:val="32"/>
        </w:rPr>
        <w:t>目录</w:t>
      </w:r>
    </w:p>
    <w:p w14:paraId="7E1E09F1" w14:textId="77777777" w:rsidR="001F63C4" w:rsidRPr="009A36D7" w:rsidRDefault="001F63C4">
      <w:pPr>
        <w:rPr>
          <w:rFonts w:asciiTheme="majorEastAsia" w:eastAsiaTheme="majorEastAsia" w:hAnsiTheme="majorEastAsia" w:hint="eastAsia"/>
        </w:rPr>
      </w:pPr>
    </w:p>
    <w:p w14:paraId="61705869" w14:textId="77777777" w:rsidR="001F63C4" w:rsidRPr="009A36D7" w:rsidRDefault="001F63C4">
      <w:pPr>
        <w:pStyle w:val="a4"/>
        <w:rPr>
          <w:rFonts w:asciiTheme="majorEastAsia" w:eastAsiaTheme="majorEastAsia" w:hAnsiTheme="majorEastAsia" w:hint="eastAsia"/>
        </w:rPr>
      </w:pPr>
    </w:p>
    <w:p w14:paraId="2DFCA9B5" w14:textId="77777777" w:rsidR="001F63C4" w:rsidRPr="009A36D7" w:rsidRDefault="00000000">
      <w:pPr>
        <w:numPr>
          <w:ilvl w:val="0"/>
          <w:numId w:val="11"/>
        </w:num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符合参加政府采购活动应当具备的一般条件的承诺函</w:t>
      </w:r>
      <w:r w:rsidRPr="009A36D7">
        <w:rPr>
          <w:rFonts w:asciiTheme="majorEastAsia" w:eastAsiaTheme="majorEastAsia" w:hAnsiTheme="majorEastAsia" w:cs="仿宋_GB2312" w:hint="eastAsia"/>
          <w:sz w:val="24"/>
        </w:rPr>
        <w:t>……</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51075E5E"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（2）联合协议……</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22BC1F48"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（3</w:t>
      </w:r>
      <w:r w:rsidRPr="009A36D7">
        <w:rPr>
          <w:rFonts w:asciiTheme="majorEastAsia" w:eastAsiaTheme="majorEastAsia" w:hAnsiTheme="majorEastAsia" w:cs="仿宋_GB2312"/>
          <w:sz w:val="24"/>
        </w:rPr>
        <w:t>）落实政府采购政策需满足的资格要求</w:t>
      </w:r>
      <w:r w:rsidRPr="009A36D7">
        <w:rPr>
          <w:rFonts w:asciiTheme="majorEastAsia" w:eastAsiaTheme="majorEastAsia" w:hAnsiTheme="majorEastAsia" w:cs="仿宋_GB2312" w:hint="eastAsia"/>
          <w:sz w:val="24"/>
        </w:rPr>
        <w:t>……</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2608CC8C"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（4</w:t>
      </w:r>
      <w:r w:rsidRPr="009A36D7">
        <w:rPr>
          <w:rFonts w:asciiTheme="majorEastAsia" w:eastAsiaTheme="majorEastAsia" w:hAnsiTheme="majorEastAsia" w:cs="仿宋_GB2312"/>
          <w:sz w:val="24"/>
        </w:rPr>
        <w:t>）本项目的特定资格要求</w:t>
      </w:r>
      <w:r w:rsidRPr="009A36D7">
        <w:rPr>
          <w:rFonts w:asciiTheme="majorEastAsia" w:eastAsiaTheme="majorEastAsia" w:hAnsiTheme="majorEastAsia" w:cs="仿宋_GB2312" w:hint="eastAsia"/>
          <w:sz w:val="24"/>
        </w:rPr>
        <w:t>……</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3A9BE3F6" w14:textId="77777777" w:rsidR="001F63C4" w:rsidRPr="009A36D7" w:rsidRDefault="001F63C4">
      <w:pPr>
        <w:pStyle w:val="20"/>
        <w:rPr>
          <w:rFonts w:asciiTheme="majorEastAsia" w:eastAsiaTheme="majorEastAsia" w:hAnsiTheme="majorEastAsia" w:hint="eastAsia"/>
        </w:rPr>
      </w:pPr>
    </w:p>
    <w:p w14:paraId="09852AB0" w14:textId="77777777" w:rsidR="001F63C4" w:rsidRPr="009A36D7" w:rsidRDefault="001F63C4">
      <w:pPr>
        <w:snapToGrid w:val="0"/>
        <w:spacing w:line="360" w:lineRule="auto"/>
        <w:ind w:firstLineChars="200" w:firstLine="480"/>
        <w:rPr>
          <w:rFonts w:asciiTheme="majorEastAsia" w:eastAsiaTheme="majorEastAsia" w:hAnsiTheme="majorEastAsia" w:cs="仿宋_GB2312" w:hint="eastAsia"/>
          <w:sz w:val="24"/>
        </w:rPr>
      </w:pPr>
    </w:p>
    <w:p w14:paraId="54C35F01" w14:textId="77777777" w:rsidR="001F63C4" w:rsidRPr="009A36D7" w:rsidRDefault="001F63C4">
      <w:pPr>
        <w:spacing w:line="360" w:lineRule="auto"/>
        <w:ind w:firstLineChars="200" w:firstLine="480"/>
        <w:rPr>
          <w:rFonts w:asciiTheme="majorEastAsia" w:eastAsiaTheme="majorEastAsia" w:hAnsiTheme="majorEastAsia" w:cs="仿宋_GB2312" w:hint="eastAsia"/>
          <w:sz w:val="24"/>
        </w:rPr>
      </w:pPr>
    </w:p>
    <w:p w14:paraId="662084A0" w14:textId="77777777" w:rsidR="001F63C4" w:rsidRPr="009A36D7" w:rsidRDefault="00000000">
      <w:pPr>
        <w:snapToGrid w:val="0"/>
        <w:spacing w:line="360" w:lineRule="auto"/>
        <w:ind w:right="480"/>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kern w:val="0"/>
          <w:sz w:val="24"/>
        </w:rPr>
        <w:br w:type="page"/>
      </w:r>
      <w:r w:rsidRPr="009A36D7">
        <w:rPr>
          <w:rFonts w:asciiTheme="majorEastAsia" w:eastAsiaTheme="majorEastAsia" w:hAnsiTheme="majorEastAsia" w:cs="仿宋_GB2312"/>
          <w:b/>
          <w:kern w:val="0"/>
          <w:sz w:val="32"/>
          <w:szCs w:val="32"/>
        </w:rPr>
        <w:lastRenderedPageBreak/>
        <w:t>一、 符合参加政府采购活动应当具备的一般条件的承诺函</w:t>
      </w:r>
    </w:p>
    <w:p w14:paraId="088CD11C"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u w:val="single"/>
        </w:rPr>
        <w:t>浙江省国土空间规划研究院、欧</w:t>
      </w:r>
      <w:proofErr w:type="gramStart"/>
      <w:r w:rsidRPr="009A36D7">
        <w:rPr>
          <w:rFonts w:asciiTheme="majorEastAsia" w:eastAsiaTheme="majorEastAsia" w:hAnsiTheme="majorEastAsia" w:cs="仿宋_GB2312" w:hint="eastAsia"/>
          <w:sz w:val="24"/>
          <w:u w:val="single"/>
        </w:rPr>
        <w:t>邦工</w:t>
      </w:r>
      <w:proofErr w:type="gramEnd"/>
      <w:r w:rsidRPr="009A36D7">
        <w:rPr>
          <w:rFonts w:asciiTheme="majorEastAsia" w:eastAsiaTheme="majorEastAsia" w:hAnsiTheme="majorEastAsia" w:cs="仿宋_GB2312" w:hint="eastAsia"/>
          <w:sz w:val="24"/>
          <w:u w:val="single"/>
        </w:rPr>
        <w:t>程管理集团有限公司</w:t>
      </w:r>
      <w:r w:rsidRPr="009A36D7">
        <w:rPr>
          <w:rFonts w:asciiTheme="majorEastAsia" w:eastAsiaTheme="majorEastAsia" w:hAnsiTheme="majorEastAsia" w:cs="仿宋_GB2312" w:hint="eastAsia"/>
          <w:sz w:val="24"/>
        </w:rPr>
        <w:t>：</w:t>
      </w:r>
    </w:p>
    <w:p w14:paraId="1D3ED0A1" w14:textId="77777777" w:rsidR="001F63C4" w:rsidRPr="009A36D7" w:rsidRDefault="00000000">
      <w:pPr>
        <w:snapToGrid w:val="0"/>
        <w:spacing w:line="360" w:lineRule="auto"/>
        <w:ind w:firstLine="42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我方参与</w:t>
      </w:r>
      <w:r w:rsidRPr="009A36D7">
        <w:rPr>
          <w:rFonts w:asciiTheme="majorEastAsia" w:eastAsiaTheme="majorEastAsia" w:hAnsiTheme="majorEastAsia" w:cs="仿宋_GB2312" w:hint="eastAsia"/>
          <w:sz w:val="24"/>
          <w:u w:val="single"/>
        </w:rPr>
        <w:t>规划实施专题监测评估技术研究辅助工作（2025年度）</w:t>
      </w:r>
      <w:r w:rsidRPr="009A36D7">
        <w:rPr>
          <w:rFonts w:asciiTheme="majorEastAsia" w:eastAsiaTheme="majorEastAsia" w:hAnsiTheme="majorEastAsia" w:cs="仿宋_GB2312" w:hint="eastAsia"/>
          <w:sz w:val="24"/>
        </w:rPr>
        <w:t>【招标编号：</w:t>
      </w:r>
      <w:r w:rsidRPr="009A36D7">
        <w:rPr>
          <w:rFonts w:asciiTheme="majorEastAsia" w:eastAsiaTheme="majorEastAsia" w:hAnsiTheme="majorEastAsia" w:hint="eastAsia"/>
          <w:sz w:val="24"/>
          <w:u w:val="single"/>
        </w:rPr>
        <w:t>OPEN-GTKJ-202501</w:t>
      </w:r>
      <w:r w:rsidRPr="009A36D7">
        <w:rPr>
          <w:rFonts w:asciiTheme="majorEastAsia" w:eastAsiaTheme="majorEastAsia" w:hAnsiTheme="majorEastAsia" w:cs="仿宋_GB2312" w:hint="eastAsia"/>
          <w:sz w:val="24"/>
        </w:rPr>
        <w:t>】政府采购活动，郑重承诺：</w:t>
      </w:r>
    </w:p>
    <w:p w14:paraId="0DD65F79" w14:textId="77777777" w:rsidR="001F63C4" w:rsidRPr="009A36D7" w:rsidRDefault="00000000">
      <w:pPr>
        <w:snapToGrid w:val="0"/>
        <w:spacing w:line="360" w:lineRule="auto"/>
        <w:ind w:firstLineChars="150" w:firstLine="36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（一）具备《中华人民共和国政府采购法》第二十二条第一款规定的条件：</w:t>
      </w:r>
    </w:p>
    <w:p w14:paraId="74195429" w14:textId="77777777" w:rsidR="001F63C4" w:rsidRPr="009A36D7" w:rsidRDefault="00000000">
      <w:pPr>
        <w:snapToGrid w:val="0"/>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1、</w:t>
      </w:r>
      <w:r w:rsidRPr="009A36D7">
        <w:rPr>
          <w:rFonts w:asciiTheme="majorEastAsia" w:eastAsiaTheme="majorEastAsia" w:hAnsiTheme="majorEastAsia" w:cs="仿宋_GB2312"/>
          <w:sz w:val="24"/>
        </w:rPr>
        <w:t>具有独立承担民事责任的能力；</w:t>
      </w:r>
    </w:p>
    <w:p w14:paraId="0ABE935F"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2、</w:t>
      </w:r>
      <w:r w:rsidRPr="009A36D7">
        <w:rPr>
          <w:rFonts w:asciiTheme="majorEastAsia" w:eastAsiaTheme="majorEastAsia" w:hAnsiTheme="majorEastAsia"/>
          <w:sz w:val="24"/>
        </w:rPr>
        <w:t xml:space="preserve">具有良好的商业信誉和健全的财务会计制度； </w:t>
      </w:r>
    </w:p>
    <w:p w14:paraId="4C285B55"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3、</w:t>
      </w:r>
      <w:r w:rsidRPr="009A36D7">
        <w:rPr>
          <w:rFonts w:asciiTheme="majorEastAsia" w:eastAsiaTheme="majorEastAsia" w:hAnsiTheme="majorEastAsia"/>
          <w:sz w:val="24"/>
        </w:rPr>
        <w:t>具有履行合同所必需的设备和专业技术能力；</w:t>
      </w:r>
    </w:p>
    <w:p w14:paraId="4344B215"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4、</w:t>
      </w:r>
      <w:r w:rsidRPr="009A36D7">
        <w:rPr>
          <w:rFonts w:asciiTheme="majorEastAsia" w:eastAsiaTheme="majorEastAsia" w:hAnsiTheme="majorEastAsia"/>
          <w:sz w:val="24"/>
        </w:rPr>
        <w:t>有依法缴纳税收和社会保障资金的良好记录；</w:t>
      </w:r>
    </w:p>
    <w:p w14:paraId="3D70A02D"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5、</w:t>
      </w:r>
      <w:r w:rsidRPr="009A36D7">
        <w:rPr>
          <w:rFonts w:asciiTheme="majorEastAsia" w:eastAsiaTheme="majorEastAsia" w:hAnsiTheme="majorEastAsia"/>
          <w:sz w:val="24"/>
        </w:rPr>
        <w:t>参加政府采购活动前三年内，在经营活动中没有重大违法记录；</w:t>
      </w:r>
    </w:p>
    <w:p w14:paraId="24BDC24E"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6、</w:t>
      </w:r>
      <w:r w:rsidRPr="009A36D7">
        <w:rPr>
          <w:rFonts w:asciiTheme="majorEastAsia" w:eastAsiaTheme="majorEastAsia" w:hAnsiTheme="majorEastAsia"/>
          <w:sz w:val="24"/>
        </w:rPr>
        <w:t>具有法律、行政法规规定的其他条件。</w:t>
      </w:r>
    </w:p>
    <w:p w14:paraId="1ED3E9A7"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（二）未被信用中国（</w:t>
      </w:r>
      <w:r w:rsidRPr="009A36D7">
        <w:rPr>
          <w:rFonts w:asciiTheme="majorEastAsia" w:eastAsiaTheme="majorEastAsia" w:hAnsiTheme="majorEastAsia"/>
          <w:sz w:val="24"/>
        </w:rPr>
        <w:t>www.creditchina.gov.cn)、中国政府采购网（www.ccgp.gov.cn）列入失信被执行人、重大税收违法案件当事人名单、政府采购严重违法失信行为记录名单。</w:t>
      </w:r>
    </w:p>
    <w:p w14:paraId="42B771CD" w14:textId="77777777" w:rsidR="001F63C4" w:rsidRPr="009A36D7" w:rsidRDefault="00000000">
      <w:pPr>
        <w:snapToGrid w:val="0"/>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（三）不存在以下情况：</w:t>
      </w:r>
    </w:p>
    <w:p w14:paraId="12959FEA" w14:textId="77777777" w:rsidR="001F63C4" w:rsidRPr="009A36D7" w:rsidRDefault="00000000">
      <w:pPr>
        <w:snapToGrid w:val="0"/>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1、</w:t>
      </w:r>
      <w:r w:rsidRPr="009A36D7">
        <w:rPr>
          <w:rFonts w:asciiTheme="majorEastAsia" w:eastAsiaTheme="majorEastAsia" w:hAnsiTheme="majorEastAsia" w:cs="仿宋_GB2312"/>
          <w:sz w:val="24"/>
        </w:rPr>
        <w:t>单位负责人为同一人或者存在直接控股、管理关系的不同供应商参加同一合同项下的政府采购活动的；</w:t>
      </w:r>
    </w:p>
    <w:p w14:paraId="112490B4" w14:textId="77777777" w:rsidR="001F63C4" w:rsidRPr="009A36D7" w:rsidRDefault="00000000">
      <w:pPr>
        <w:snapToGrid w:val="0"/>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w:t>
      </w:r>
      <w:r w:rsidRPr="009A36D7">
        <w:rPr>
          <w:rFonts w:asciiTheme="majorEastAsia" w:eastAsiaTheme="majorEastAsia" w:hAnsiTheme="majorEastAsia" w:cs="仿宋_GB2312"/>
          <w:sz w:val="24"/>
        </w:rPr>
        <w:t>为采购项目提供整体设计、规范编制或者项目管理、监理、检测等服务后再参加该采购项目的其他采购活动的。</w:t>
      </w:r>
    </w:p>
    <w:p w14:paraId="42D001D0" w14:textId="77777777" w:rsidR="001F63C4" w:rsidRPr="009A36D7" w:rsidRDefault="001F63C4">
      <w:pPr>
        <w:pStyle w:val="a4"/>
        <w:rPr>
          <w:rFonts w:asciiTheme="majorEastAsia" w:eastAsiaTheme="majorEastAsia" w:hAnsiTheme="majorEastAsia" w:cs="仿宋_GB2312" w:hint="eastAsia"/>
        </w:rPr>
      </w:pPr>
    </w:p>
    <w:p w14:paraId="40E259C9" w14:textId="77777777" w:rsidR="001F63C4" w:rsidRPr="009A36D7" w:rsidRDefault="001F63C4">
      <w:pPr>
        <w:rPr>
          <w:rFonts w:asciiTheme="majorEastAsia" w:eastAsiaTheme="majorEastAsia" w:hAnsiTheme="majorEastAsia" w:hint="eastAsia"/>
        </w:rPr>
      </w:pPr>
    </w:p>
    <w:p w14:paraId="469B49F6" w14:textId="77777777" w:rsidR="001F63C4" w:rsidRPr="009A36D7" w:rsidRDefault="00000000">
      <w:pPr>
        <w:snapToGrid w:val="0"/>
        <w:spacing w:line="360" w:lineRule="auto"/>
        <w:ind w:firstLineChars="2300" w:firstLine="5520"/>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lang w:val="zh-CN"/>
        </w:rPr>
        <w:t>投标人名称</w:t>
      </w:r>
      <w:r w:rsidRPr="009A36D7">
        <w:rPr>
          <w:rFonts w:asciiTheme="majorEastAsia" w:eastAsiaTheme="majorEastAsia" w:hAnsiTheme="majorEastAsia" w:cs="仿宋_GB2312"/>
          <w:kern w:val="0"/>
          <w:sz w:val="24"/>
          <w:lang w:val="zh-CN"/>
        </w:rPr>
        <w:t>(电子签名)：</w:t>
      </w:r>
    </w:p>
    <w:p w14:paraId="4E714951" w14:textId="77777777" w:rsidR="001F63C4" w:rsidRPr="009A36D7" w:rsidRDefault="00000000">
      <w:pPr>
        <w:snapToGrid w:val="0"/>
        <w:spacing w:line="360" w:lineRule="auto"/>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kern w:val="0"/>
          <w:sz w:val="24"/>
          <w:lang w:val="zh-CN"/>
        </w:rPr>
        <w:t xml:space="preserve">                        </w:t>
      </w: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lang w:val="zh-CN"/>
        </w:rPr>
        <w:t>日期</w:t>
      </w:r>
      <w:r w:rsidRPr="009A36D7">
        <w:rPr>
          <w:rFonts w:asciiTheme="majorEastAsia" w:eastAsiaTheme="majorEastAsia" w:hAnsiTheme="majorEastAsia" w:cs="仿宋_GB2312" w:hint="eastAsia"/>
          <w:kern w:val="0"/>
          <w:sz w:val="24"/>
        </w:rPr>
        <w:t>：</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lang w:val="zh-CN"/>
        </w:rPr>
        <w:t>日</w:t>
      </w:r>
      <w:r w:rsidRPr="009A36D7">
        <w:rPr>
          <w:rFonts w:asciiTheme="majorEastAsia" w:eastAsiaTheme="majorEastAsia" w:hAnsiTheme="majorEastAsia" w:cs="仿宋_GB2312" w:hint="eastAsia"/>
          <w:b/>
          <w:kern w:val="0"/>
          <w:sz w:val="32"/>
          <w:szCs w:val="32"/>
        </w:rPr>
        <w:br w:type="page"/>
      </w:r>
    </w:p>
    <w:p w14:paraId="6B16984B" w14:textId="77777777" w:rsidR="001F63C4" w:rsidRPr="009A36D7" w:rsidRDefault="00000000">
      <w:pPr>
        <w:snapToGrid w:val="0"/>
        <w:spacing w:line="360" w:lineRule="auto"/>
        <w:ind w:right="480"/>
        <w:jc w:val="cente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lastRenderedPageBreak/>
        <w:t>二、联合协议（如果有）</w:t>
      </w:r>
    </w:p>
    <w:p w14:paraId="5CDD565A"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[以联合体形式投标的，提供联合协议（附件5）；本项目不接受联合体投标或者投标人不以联合体形式投标的，则不需要提供）]</w:t>
      </w:r>
    </w:p>
    <w:p w14:paraId="3246A41F"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5B13028A"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03555AB4" w14:textId="77777777" w:rsidR="001F63C4" w:rsidRPr="009A36D7" w:rsidRDefault="00000000">
      <w:pPr>
        <w:snapToGrid w:val="0"/>
        <w:spacing w:line="360" w:lineRule="auto"/>
        <w:ind w:right="480"/>
        <w:jc w:val="cente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t>三、落实政府采购政策需满足的资格要求</w:t>
      </w:r>
    </w:p>
    <w:p w14:paraId="7C855473"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（根据招标公告落实政府采购政策需满足的资格要求选择提供相应的材料；未要求的，无需提供）</w:t>
      </w:r>
    </w:p>
    <w:p w14:paraId="2205AE4D" w14:textId="77777777" w:rsidR="001F63C4" w:rsidRPr="009A36D7" w:rsidRDefault="00000000">
      <w:pPr>
        <w:snapToGrid w:val="0"/>
        <w:spacing w:before="50" w:after="50" w:line="360" w:lineRule="auto"/>
        <w:ind w:firstLineChars="196" w:firstLine="47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 xml:space="preserve">A.专门面向中小企业，服务全部由符合政策要求的中小企业（或小微企业）承接的，提供相应的中小企业声明函（附件7）。 </w:t>
      </w:r>
    </w:p>
    <w:p w14:paraId="4EFC8761" w14:textId="77777777" w:rsidR="001F63C4" w:rsidRPr="009A36D7" w:rsidRDefault="001F63C4">
      <w:pPr>
        <w:widowControl/>
        <w:spacing w:line="360" w:lineRule="auto"/>
        <w:ind w:firstLine="480"/>
        <w:jc w:val="left"/>
        <w:rPr>
          <w:rFonts w:asciiTheme="majorEastAsia" w:eastAsiaTheme="majorEastAsia" w:hAnsiTheme="majorEastAsia" w:hint="eastAsia"/>
          <w:sz w:val="24"/>
        </w:rPr>
      </w:pPr>
    </w:p>
    <w:p w14:paraId="48E2720C" w14:textId="77777777" w:rsidR="001F63C4" w:rsidRPr="009A36D7" w:rsidRDefault="00000000">
      <w:pPr>
        <w:widowControl/>
        <w:spacing w:line="360" w:lineRule="auto"/>
        <w:ind w:firstLineChars="196" w:firstLine="47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B.要求以联合体形</w:t>
      </w:r>
      <w:proofErr w:type="gramStart"/>
      <w:r w:rsidRPr="009A36D7">
        <w:rPr>
          <w:rFonts w:asciiTheme="majorEastAsia" w:eastAsiaTheme="majorEastAsia" w:hAnsiTheme="majorEastAsia" w:hint="eastAsia"/>
          <w:sz w:val="24"/>
        </w:rPr>
        <w:t>式参加</w:t>
      </w:r>
      <w:proofErr w:type="gramEnd"/>
      <w:r w:rsidRPr="009A36D7">
        <w:rPr>
          <w:rFonts w:asciiTheme="majorEastAsia" w:eastAsiaTheme="majorEastAsia" w:hAnsiTheme="majorEastAsia" w:hint="eastAsia"/>
          <w:sz w:val="24"/>
        </w:rPr>
        <w:t>的，提供联合协议（附件5）和中小企业声明函（附件7），联合协议中中小企业合同金额应当达到招标公告载明的比例；如果供应商本身提供所有标的均由中小企业承接的，并相应达到了前述比例要求，视同符合了资格条件，无需再与其他中小企业组成联合体参加政府采购活动，无需提供联合协议。</w:t>
      </w:r>
    </w:p>
    <w:p w14:paraId="323E2016" w14:textId="77777777" w:rsidR="001F63C4" w:rsidRPr="009A36D7" w:rsidRDefault="00000000">
      <w:pPr>
        <w:snapToGrid w:val="0"/>
        <w:spacing w:before="50" w:after="50" w:line="360" w:lineRule="auto"/>
        <w:jc w:val="center"/>
        <w:rPr>
          <w:rFonts w:asciiTheme="majorEastAsia" w:eastAsiaTheme="majorEastAsia" w:hAnsiTheme="majorEastAsia" w:hint="eastAsia"/>
          <w:sz w:val="24"/>
        </w:rPr>
      </w:pPr>
      <w:r w:rsidRPr="009A36D7">
        <w:rPr>
          <w:rFonts w:asciiTheme="majorEastAsia" w:eastAsiaTheme="majorEastAsia" w:hAnsiTheme="majorEastAsia" w:hint="eastAsia"/>
          <w:sz w:val="24"/>
        </w:rPr>
        <w:t xml:space="preserve">    </w:t>
      </w:r>
    </w:p>
    <w:p w14:paraId="1461AAC9" w14:textId="77777777" w:rsidR="001F63C4" w:rsidRPr="009A36D7" w:rsidRDefault="00000000">
      <w:pPr>
        <w:snapToGrid w:val="0"/>
        <w:spacing w:before="50" w:after="50" w:line="360" w:lineRule="auto"/>
        <w:ind w:firstLineChars="196" w:firstLine="470"/>
        <w:jc w:val="left"/>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hint="eastAsia"/>
          <w:sz w:val="24"/>
        </w:rPr>
        <w:t xml:space="preserve">C、要求合同分包的，提供分包意向协议（附件6）和中小企业声明函（附件7），分包意向协议中中小企业合同金额应当达到招标公告载明的比例；如果供应商本身提供所有标的均由中小企业承接的，并相应达到了前述比例要求，视同符合了资格条件，无需再向中小企业分包，无需提供分包意向协议。 </w:t>
      </w:r>
      <w:r w:rsidRPr="009A36D7">
        <w:rPr>
          <w:rFonts w:asciiTheme="majorEastAsia" w:eastAsiaTheme="majorEastAsia" w:hAnsiTheme="majorEastAsia" w:cs="仿宋_GB2312"/>
          <w:b/>
          <w:sz w:val="24"/>
        </w:rPr>
        <w:br w:type="page"/>
      </w:r>
    </w:p>
    <w:p w14:paraId="01E19CBE" w14:textId="77777777" w:rsidR="001F63C4" w:rsidRPr="009A36D7" w:rsidRDefault="00000000">
      <w:pPr>
        <w:widowControl/>
        <w:spacing w:line="360" w:lineRule="auto"/>
        <w:ind w:left="150"/>
        <w:jc w:val="cente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lastRenderedPageBreak/>
        <w:t>四、本项目的特定资格要求</w:t>
      </w:r>
    </w:p>
    <w:p w14:paraId="4746CF95" w14:textId="77777777" w:rsidR="001F63C4" w:rsidRPr="009A36D7" w:rsidRDefault="00000000">
      <w:pPr>
        <w:spacing w:line="360" w:lineRule="auto"/>
        <w:jc w:val="center"/>
        <w:rPr>
          <w:rFonts w:asciiTheme="majorEastAsia" w:eastAsiaTheme="majorEastAsia" w:hAnsiTheme="majorEastAsia" w:hint="eastAsia"/>
          <w:sz w:val="24"/>
        </w:rPr>
      </w:pPr>
      <w:r w:rsidRPr="009A36D7">
        <w:rPr>
          <w:rFonts w:asciiTheme="majorEastAsia" w:eastAsiaTheme="majorEastAsia" w:hAnsiTheme="majorEastAsia" w:cs="仿宋_GB2312" w:hint="eastAsia"/>
          <w:sz w:val="24"/>
        </w:rPr>
        <w:t>（根据招标公告本项目的特定资格要求提供相应的材料；未要求的，无需提供）</w:t>
      </w:r>
    </w:p>
    <w:p w14:paraId="02966791" w14:textId="77777777" w:rsidR="001F63C4" w:rsidRPr="009A36D7" w:rsidRDefault="001F63C4">
      <w:pPr>
        <w:rPr>
          <w:rFonts w:asciiTheme="majorEastAsia" w:eastAsiaTheme="majorEastAsia" w:hAnsiTheme="majorEastAsia" w:hint="eastAsia"/>
        </w:rPr>
      </w:pPr>
    </w:p>
    <w:p w14:paraId="5F0FE763" w14:textId="77777777" w:rsidR="001F63C4" w:rsidRPr="009A36D7" w:rsidRDefault="00000000">
      <w:pPr>
        <w:rPr>
          <w:rFonts w:asciiTheme="majorEastAsia" w:eastAsiaTheme="majorEastAsia" w:hAnsiTheme="majorEastAsia" w:cs="仿宋_GB2312" w:hint="eastAsia"/>
          <w:b/>
          <w:kern w:val="0"/>
          <w:sz w:val="36"/>
          <w:szCs w:val="36"/>
        </w:rPr>
      </w:pPr>
      <w:r w:rsidRPr="009A36D7">
        <w:rPr>
          <w:rFonts w:asciiTheme="majorEastAsia" w:eastAsiaTheme="majorEastAsia" w:hAnsiTheme="majorEastAsia" w:cs="仿宋_GB2312"/>
          <w:b/>
          <w:kern w:val="0"/>
          <w:sz w:val="32"/>
          <w:szCs w:val="32"/>
        </w:rPr>
        <w:br w:type="page"/>
      </w:r>
    </w:p>
    <w:p w14:paraId="002CA646" w14:textId="77777777" w:rsidR="001F63C4" w:rsidRPr="009A36D7" w:rsidRDefault="00000000">
      <w:pPr>
        <w:spacing w:line="360" w:lineRule="auto"/>
        <w:jc w:val="center"/>
        <w:outlineLvl w:val="1"/>
        <w:rPr>
          <w:rFonts w:asciiTheme="majorEastAsia" w:eastAsiaTheme="majorEastAsia" w:hAnsiTheme="majorEastAsia" w:cs="仿宋_GB2312" w:hint="eastAsia"/>
          <w:b/>
          <w:kern w:val="0"/>
          <w:sz w:val="36"/>
          <w:szCs w:val="36"/>
        </w:rPr>
      </w:pPr>
      <w:r w:rsidRPr="009A36D7">
        <w:rPr>
          <w:rFonts w:asciiTheme="majorEastAsia" w:eastAsiaTheme="majorEastAsia" w:hAnsiTheme="majorEastAsia" w:cs="仿宋_GB2312" w:hint="eastAsia"/>
          <w:b/>
          <w:kern w:val="0"/>
          <w:sz w:val="36"/>
          <w:szCs w:val="36"/>
        </w:rPr>
        <w:lastRenderedPageBreak/>
        <w:t>商务技术文件部分</w:t>
      </w:r>
    </w:p>
    <w:p w14:paraId="4BF385B9" w14:textId="77777777" w:rsidR="001F63C4" w:rsidRPr="009A36D7" w:rsidRDefault="001F63C4">
      <w:pPr>
        <w:rPr>
          <w:rFonts w:asciiTheme="majorEastAsia" w:eastAsiaTheme="majorEastAsia" w:hAnsiTheme="majorEastAsia" w:hint="eastAsia"/>
        </w:rPr>
      </w:pPr>
    </w:p>
    <w:p w14:paraId="585DF02F" w14:textId="77777777" w:rsidR="001F63C4" w:rsidRPr="009A36D7" w:rsidRDefault="00000000">
      <w:pPr>
        <w:spacing w:line="360" w:lineRule="auto"/>
        <w:jc w:val="center"/>
        <w:rPr>
          <w:rFonts w:asciiTheme="majorEastAsia" w:eastAsiaTheme="majorEastAsia" w:hAnsiTheme="majorEastAsia" w:cs="仿宋" w:hint="eastAsia"/>
          <w:sz w:val="28"/>
          <w:szCs w:val="28"/>
        </w:rPr>
      </w:pPr>
      <w:r w:rsidRPr="009A36D7">
        <w:rPr>
          <w:rFonts w:asciiTheme="majorEastAsia" w:eastAsiaTheme="majorEastAsia" w:hAnsiTheme="majorEastAsia" w:cs="仿宋" w:hint="eastAsia"/>
          <w:sz w:val="28"/>
          <w:szCs w:val="28"/>
        </w:rPr>
        <w:t>目录</w:t>
      </w:r>
    </w:p>
    <w:p w14:paraId="26D42B78"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投标函……</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34945FC1"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授权委托书或法定代表人（单位负责人、自然人本人）身份证明……</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3B2A3BB1"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分包意向协议……</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5E40C134"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符合性审查资料……</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7540C1CD"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评标标准相应的商务技术资料……</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5057D47A"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投标标的清单……</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547F21AA"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商务技术偏离表……</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2C3B4C54" w14:textId="77777777" w:rsidR="001F63C4" w:rsidRPr="009A36D7" w:rsidRDefault="00000000">
      <w:pPr>
        <w:numPr>
          <w:ilvl w:val="0"/>
          <w:numId w:val="12"/>
        </w:numPr>
        <w:snapToGrid w:val="0"/>
        <w:spacing w:line="360" w:lineRule="auto"/>
        <w:ind w:hanging="5"/>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lang w:val="zh-CN"/>
        </w:rPr>
        <w:t>政府采购供应商廉洁自律承诺书</w:t>
      </w:r>
      <w:r w:rsidRPr="009A36D7">
        <w:rPr>
          <w:rFonts w:asciiTheme="majorEastAsia" w:eastAsiaTheme="majorEastAsia" w:hAnsiTheme="majorEastAsia" w:cs="仿宋" w:hint="eastAsia"/>
          <w:sz w:val="24"/>
        </w:rPr>
        <w:t>……</w:t>
      </w:r>
      <w:proofErr w:type="gramStart"/>
      <w:r w:rsidRPr="009A36D7">
        <w:rPr>
          <w:rFonts w:asciiTheme="majorEastAsia" w:eastAsiaTheme="majorEastAsia" w:hAnsiTheme="majorEastAsia" w:cs="仿宋" w:hint="eastAsia"/>
          <w:sz w:val="24"/>
        </w:rPr>
        <w:t>………………………………………</w:t>
      </w:r>
      <w:proofErr w:type="gramEnd"/>
      <w:r w:rsidRPr="009A36D7">
        <w:rPr>
          <w:rFonts w:asciiTheme="majorEastAsia" w:eastAsiaTheme="majorEastAsia" w:hAnsiTheme="majorEastAsia" w:cs="仿宋" w:hint="eastAsia"/>
          <w:sz w:val="24"/>
        </w:rPr>
        <w:t>（页码）</w:t>
      </w:r>
    </w:p>
    <w:p w14:paraId="79EBF69F" w14:textId="77777777" w:rsidR="001F63C4" w:rsidRPr="009A36D7" w:rsidRDefault="001F63C4">
      <w:pPr>
        <w:rPr>
          <w:rFonts w:asciiTheme="majorEastAsia" w:eastAsiaTheme="majorEastAsia" w:hAnsiTheme="majorEastAsia" w:hint="eastAsia"/>
          <w:lang w:val="zh-CN"/>
        </w:rPr>
      </w:pPr>
    </w:p>
    <w:p w14:paraId="6C61363C" w14:textId="77777777" w:rsidR="001F63C4" w:rsidRPr="009A36D7" w:rsidRDefault="001F63C4">
      <w:pPr>
        <w:rPr>
          <w:rFonts w:asciiTheme="majorEastAsia" w:eastAsiaTheme="majorEastAsia" w:hAnsiTheme="majorEastAsia" w:hint="eastAsia"/>
          <w:lang w:val="zh-CN"/>
        </w:rPr>
      </w:pPr>
    </w:p>
    <w:p w14:paraId="686A7B07" w14:textId="77777777" w:rsidR="001F63C4" w:rsidRPr="009A36D7" w:rsidRDefault="001F63C4">
      <w:pPr>
        <w:rPr>
          <w:rFonts w:asciiTheme="majorEastAsia" w:eastAsiaTheme="majorEastAsia" w:hAnsiTheme="majorEastAsia" w:hint="eastAsia"/>
          <w:lang w:val="zh-CN"/>
        </w:rPr>
      </w:pPr>
    </w:p>
    <w:p w14:paraId="57FEB6A6" w14:textId="77777777" w:rsidR="001F63C4" w:rsidRPr="009A36D7" w:rsidRDefault="001F63C4">
      <w:pPr>
        <w:rPr>
          <w:rFonts w:asciiTheme="majorEastAsia" w:eastAsiaTheme="majorEastAsia" w:hAnsiTheme="majorEastAsia" w:hint="eastAsia"/>
          <w:lang w:val="zh-CN"/>
        </w:rPr>
      </w:pPr>
    </w:p>
    <w:p w14:paraId="61B1E8DA" w14:textId="77777777" w:rsidR="001F63C4" w:rsidRPr="009A36D7" w:rsidRDefault="001F63C4">
      <w:pPr>
        <w:rPr>
          <w:rFonts w:asciiTheme="majorEastAsia" w:eastAsiaTheme="majorEastAsia" w:hAnsiTheme="majorEastAsia" w:hint="eastAsia"/>
          <w:lang w:val="zh-CN"/>
        </w:rPr>
      </w:pPr>
    </w:p>
    <w:p w14:paraId="013ED847" w14:textId="77777777" w:rsidR="001F63C4" w:rsidRPr="009A36D7" w:rsidRDefault="001F63C4">
      <w:pPr>
        <w:rPr>
          <w:rFonts w:asciiTheme="majorEastAsia" w:eastAsiaTheme="majorEastAsia" w:hAnsiTheme="majorEastAsia" w:hint="eastAsia"/>
        </w:rPr>
      </w:pPr>
    </w:p>
    <w:p w14:paraId="62FBD08A" w14:textId="77777777" w:rsidR="001F63C4" w:rsidRPr="009A36D7" w:rsidRDefault="001F63C4">
      <w:pPr>
        <w:rPr>
          <w:rFonts w:asciiTheme="majorEastAsia" w:eastAsiaTheme="majorEastAsia" w:hAnsiTheme="majorEastAsia" w:hint="eastAsia"/>
        </w:rPr>
      </w:pPr>
    </w:p>
    <w:p w14:paraId="717C398A" w14:textId="77777777" w:rsidR="001F63C4" w:rsidRPr="009A36D7" w:rsidRDefault="001F63C4">
      <w:pPr>
        <w:rPr>
          <w:rFonts w:asciiTheme="majorEastAsia" w:eastAsiaTheme="majorEastAsia" w:hAnsiTheme="majorEastAsia" w:hint="eastAsia"/>
        </w:rPr>
      </w:pPr>
    </w:p>
    <w:p w14:paraId="45B84EA8" w14:textId="77777777" w:rsidR="001F63C4" w:rsidRPr="009A36D7" w:rsidRDefault="001F63C4">
      <w:pPr>
        <w:rPr>
          <w:rFonts w:asciiTheme="majorEastAsia" w:eastAsiaTheme="majorEastAsia" w:hAnsiTheme="majorEastAsia" w:hint="eastAsia"/>
        </w:rPr>
      </w:pPr>
    </w:p>
    <w:p w14:paraId="4AAE4FAF" w14:textId="77777777" w:rsidR="001F63C4" w:rsidRPr="009A36D7" w:rsidRDefault="001F63C4">
      <w:pPr>
        <w:rPr>
          <w:rFonts w:asciiTheme="majorEastAsia" w:eastAsiaTheme="majorEastAsia" w:hAnsiTheme="majorEastAsia" w:hint="eastAsia"/>
        </w:rPr>
      </w:pPr>
    </w:p>
    <w:p w14:paraId="1C33BF73" w14:textId="77777777" w:rsidR="001F63C4" w:rsidRPr="009A36D7" w:rsidRDefault="001F63C4">
      <w:pPr>
        <w:rPr>
          <w:rFonts w:asciiTheme="majorEastAsia" w:eastAsiaTheme="majorEastAsia" w:hAnsiTheme="majorEastAsia" w:hint="eastAsia"/>
        </w:rPr>
      </w:pPr>
    </w:p>
    <w:p w14:paraId="08444E36" w14:textId="77777777" w:rsidR="001F63C4" w:rsidRPr="009A36D7" w:rsidRDefault="001F63C4">
      <w:pPr>
        <w:rPr>
          <w:rFonts w:asciiTheme="majorEastAsia" w:eastAsiaTheme="majorEastAsia" w:hAnsiTheme="majorEastAsia" w:hint="eastAsia"/>
        </w:rPr>
      </w:pPr>
    </w:p>
    <w:p w14:paraId="3F792045" w14:textId="77777777" w:rsidR="001F63C4" w:rsidRPr="009A36D7" w:rsidRDefault="001F63C4">
      <w:pPr>
        <w:rPr>
          <w:rFonts w:asciiTheme="majorEastAsia" w:eastAsiaTheme="majorEastAsia" w:hAnsiTheme="majorEastAsia" w:hint="eastAsia"/>
        </w:rPr>
      </w:pPr>
    </w:p>
    <w:p w14:paraId="24D7C8D1" w14:textId="77777777" w:rsidR="001F63C4" w:rsidRPr="009A36D7" w:rsidRDefault="001F63C4">
      <w:pPr>
        <w:rPr>
          <w:rFonts w:asciiTheme="majorEastAsia" w:eastAsiaTheme="majorEastAsia" w:hAnsiTheme="majorEastAsia" w:hint="eastAsia"/>
        </w:rPr>
      </w:pPr>
    </w:p>
    <w:p w14:paraId="053FB3ED" w14:textId="77777777" w:rsidR="001F63C4" w:rsidRPr="009A36D7" w:rsidRDefault="00000000">
      <w:pP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br w:type="page"/>
      </w:r>
    </w:p>
    <w:p w14:paraId="77E62ED6"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sz w:val="32"/>
          <w:szCs w:val="32"/>
        </w:rPr>
      </w:pPr>
      <w:r w:rsidRPr="009A36D7">
        <w:rPr>
          <w:rFonts w:asciiTheme="majorEastAsia" w:eastAsiaTheme="majorEastAsia" w:hAnsiTheme="majorEastAsia" w:cs="仿宋_GB2312" w:hint="eastAsia"/>
          <w:b/>
          <w:kern w:val="0"/>
          <w:sz w:val="32"/>
          <w:szCs w:val="32"/>
        </w:rPr>
        <w:lastRenderedPageBreak/>
        <w:t>一、投标</w:t>
      </w:r>
      <w:r w:rsidRPr="009A36D7">
        <w:rPr>
          <w:rFonts w:asciiTheme="majorEastAsia" w:eastAsiaTheme="majorEastAsia" w:hAnsiTheme="majorEastAsia" w:cs="仿宋_GB2312" w:hint="eastAsia"/>
          <w:b/>
          <w:sz w:val="32"/>
          <w:szCs w:val="32"/>
        </w:rPr>
        <w:t>函</w:t>
      </w:r>
    </w:p>
    <w:p w14:paraId="549FBA3B" w14:textId="77777777" w:rsidR="001F63C4" w:rsidRPr="009A36D7" w:rsidRDefault="00000000">
      <w:pPr>
        <w:snapToGrid w:val="0"/>
        <w:spacing w:line="360" w:lineRule="exact"/>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u w:val="single"/>
        </w:rPr>
        <w:t>浙江省国土空间规划研究院、欧</w:t>
      </w:r>
      <w:proofErr w:type="gramStart"/>
      <w:r w:rsidRPr="009A36D7">
        <w:rPr>
          <w:rFonts w:asciiTheme="majorEastAsia" w:eastAsiaTheme="majorEastAsia" w:hAnsiTheme="majorEastAsia" w:cs="仿宋_GB2312" w:hint="eastAsia"/>
          <w:sz w:val="24"/>
          <w:u w:val="single"/>
        </w:rPr>
        <w:t>邦工</w:t>
      </w:r>
      <w:proofErr w:type="gramEnd"/>
      <w:r w:rsidRPr="009A36D7">
        <w:rPr>
          <w:rFonts w:asciiTheme="majorEastAsia" w:eastAsiaTheme="majorEastAsia" w:hAnsiTheme="majorEastAsia" w:cs="仿宋_GB2312" w:hint="eastAsia"/>
          <w:sz w:val="24"/>
          <w:u w:val="single"/>
        </w:rPr>
        <w:t>程管理集团有限公司</w:t>
      </w:r>
      <w:r w:rsidRPr="009A36D7">
        <w:rPr>
          <w:rFonts w:asciiTheme="majorEastAsia" w:eastAsiaTheme="majorEastAsia" w:hAnsiTheme="majorEastAsia" w:cs="仿宋_GB2312" w:hint="eastAsia"/>
          <w:sz w:val="24"/>
        </w:rPr>
        <w:t>：</w:t>
      </w:r>
    </w:p>
    <w:p w14:paraId="0EB85842" w14:textId="77777777" w:rsidR="001F63C4" w:rsidRPr="009A36D7" w:rsidRDefault="00000000">
      <w:pPr>
        <w:snapToGrid w:val="0"/>
        <w:spacing w:line="360" w:lineRule="exact"/>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我方参加你方组织的规划实施专题监测评估技术研究辅助工作（2025年度）【招标编号：</w:t>
      </w:r>
      <w:r w:rsidRPr="009A36D7">
        <w:rPr>
          <w:rFonts w:asciiTheme="majorEastAsia" w:eastAsiaTheme="majorEastAsia" w:hAnsiTheme="majorEastAsia" w:hint="eastAsia"/>
          <w:sz w:val="24"/>
        </w:rPr>
        <w:t>OPEN-GTKJ-202501</w:t>
      </w:r>
      <w:r w:rsidRPr="009A36D7">
        <w:rPr>
          <w:rFonts w:asciiTheme="majorEastAsia" w:eastAsiaTheme="majorEastAsia" w:hAnsiTheme="majorEastAsia" w:cs="仿宋_GB2312" w:hint="eastAsia"/>
          <w:sz w:val="24"/>
        </w:rPr>
        <w:t>】招标的有关活动，并对此项目进行投标。为此：</w:t>
      </w:r>
    </w:p>
    <w:p w14:paraId="511E81E4" w14:textId="77777777" w:rsidR="001F63C4" w:rsidRPr="009A36D7" w:rsidRDefault="00000000">
      <w:pPr>
        <w:snapToGrid w:val="0"/>
        <w:spacing w:line="360" w:lineRule="exact"/>
        <w:ind w:firstLine="42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1、我方承诺投标有效期从提交投标文件的截止之日起</w:t>
      </w:r>
      <w:r w:rsidRPr="009A36D7">
        <w:rPr>
          <w:rFonts w:asciiTheme="majorEastAsia" w:eastAsiaTheme="majorEastAsia" w:hAnsiTheme="majorEastAsia" w:cs="仿宋_GB2312"/>
          <w:sz w:val="24"/>
          <w:u w:val="single"/>
        </w:rPr>
        <w:t xml:space="preserve">     </w:t>
      </w:r>
      <w:r w:rsidRPr="009A36D7">
        <w:rPr>
          <w:rFonts w:asciiTheme="majorEastAsia" w:eastAsiaTheme="majorEastAsia" w:hAnsiTheme="majorEastAsia" w:cs="仿宋_GB2312" w:hint="eastAsia"/>
          <w:sz w:val="24"/>
        </w:rPr>
        <w:t>天（不少于</w:t>
      </w:r>
      <w:r w:rsidRPr="009A36D7">
        <w:rPr>
          <w:rFonts w:asciiTheme="majorEastAsia" w:eastAsiaTheme="majorEastAsia" w:hAnsiTheme="majorEastAsia" w:cs="仿宋_GB2312"/>
          <w:sz w:val="24"/>
        </w:rPr>
        <w:t>90天）</w:t>
      </w:r>
      <w:r w:rsidRPr="009A36D7">
        <w:rPr>
          <w:rFonts w:asciiTheme="majorEastAsia" w:eastAsiaTheme="majorEastAsia" w:hAnsiTheme="majorEastAsia" w:hint="eastAsia"/>
        </w:rPr>
        <w:t>，</w:t>
      </w:r>
      <w:r w:rsidRPr="009A36D7">
        <w:rPr>
          <w:rFonts w:asciiTheme="majorEastAsia" w:eastAsiaTheme="majorEastAsia" w:hAnsiTheme="majorEastAsia" w:cs="仿宋_GB2312" w:hint="eastAsia"/>
          <w:sz w:val="24"/>
        </w:rPr>
        <w:t>本投标文件在投标有效期满之前均具有约束力。</w:t>
      </w:r>
    </w:p>
    <w:p w14:paraId="1A69DE39" w14:textId="77777777" w:rsidR="001F63C4" w:rsidRPr="009A36D7" w:rsidRDefault="00000000">
      <w:pPr>
        <w:snapToGrid w:val="0"/>
        <w:spacing w:line="360" w:lineRule="exact"/>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2、我方的投标文件包括以下内容：</w:t>
      </w:r>
    </w:p>
    <w:p w14:paraId="6A7EF4BD" w14:textId="77777777" w:rsidR="001F63C4" w:rsidRPr="009A36D7" w:rsidRDefault="00000000">
      <w:pPr>
        <w:snapToGrid w:val="0"/>
        <w:spacing w:line="360" w:lineRule="exact"/>
        <w:ind w:leftChars="100" w:left="21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2.1资格文件：</w:t>
      </w:r>
    </w:p>
    <w:p w14:paraId="237FF42B"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2.1.1</w:t>
      </w:r>
      <w:r w:rsidRPr="009A36D7">
        <w:rPr>
          <w:rFonts w:asciiTheme="majorEastAsia" w:eastAsiaTheme="majorEastAsia" w:hAnsiTheme="majorEastAsia" w:cs="仿宋_GB2312" w:hint="eastAsia"/>
          <w:sz w:val="24"/>
        </w:rPr>
        <w:t>承诺函；</w:t>
      </w:r>
    </w:p>
    <w:p w14:paraId="7EC6D29C"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2.1.2</w:t>
      </w:r>
      <w:r w:rsidRPr="009A36D7">
        <w:rPr>
          <w:rFonts w:asciiTheme="majorEastAsia" w:eastAsiaTheme="majorEastAsia" w:hAnsiTheme="majorEastAsia" w:cs="仿宋_GB2312" w:hint="eastAsia"/>
          <w:sz w:val="24"/>
        </w:rPr>
        <w:t>联合协议（如果有)；</w:t>
      </w:r>
    </w:p>
    <w:p w14:paraId="2C8AA555"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2.1.3</w:t>
      </w:r>
      <w:r w:rsidRPr="009A36D7">
        <w:rPr>
          <w:rFonts w:asciiTheme="majorEastAsia" w:eastAsiaTheme="majorEastAsia" w:hAnsiTheme="majorEastAsia" w:cs="仿宋_GB2312"/>
          <w:sz w:val="24"/>
        </w:rPr>
        <w:t>落实政府采购政策需满足的资格要求</w:t>
      </w:r>
      <w:r w:rsidRPr="009A36D7">
        <w:rPr>
          <w:rFonts w:asciiTheme="majorEastAsia" w:eastAsiaTheme="majorEastAsia" w:hAnsiTheme="majorEastAsia" w:hint="eastAsia"/>
          <w:bCs/>
          <w:sz w:val="24"/>
        </w:rPr>
        <w:t>（专门面向中小企业，服务全部由符合政策要求的中小企业承接，提供中小企业声明函。）；</w:t>
      </w:r>
    </w:p>
    <w:p w14:paraId="5DF56EB1"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2.1.</w:t>
      </w:r>
      <w:r w:rsidRPr="009A36D7">
        <w:rPr>
          <w:rFonts w:asciiTheme="majorEastAsia" w:eastAsiaTheme="majorEastAsia" w:hAnsiTheme="majorEastAsia" w:cs="仿宋_GB2312" w:hint="eastAsia"/>
          <w:sz w:val="24"/>
        </w:rPr>
        <w:t>4</w:t>
      </w:r>
      <w:r w:rsidRPr="009A36D7">
        <w:rPr>
          <w:rFonts w:asciiTheme="majorEastAsia" w:eastAsiaTheme="majorEastAsia" w:hAnsiTheme="majorEastAsia" w:cs="仿宋_GB2312"/>
          <w:sz w:val="24"/>
        </w:rPr>
        <w:t>本项目的特定资格要求</w:t>
      </w:r>
      <w:r w:rsidRPr="009A36D7">
        <w:rPr>
          <w:rFonts w:asciiTheme="majorEastAsia" w:eastAsiaTheme="majorEastAsia" w:hAnsiTheme="majorEastAsia" w:hint="eastAsia"/>
          <w:bCs/>
          <w:sz w:val="24"/>
        </w:rPr>
        <w:t>（本项目不适用）。</w:t>
      </w:r>
    </w:p>
    <w:p w14:paraId="2BA45AB6" w14:textId="77777777" w:rsidR="001F63C4" w:rsidRPr="009A36D7" w:rsidRDefault="00000000">
      <w:pPr>
        <w:snapToGrid w:val="0"/>
        <w:spacing w:line="360" w:lineRule="exact"/>
        <w:ind w:leftChars="100" w:left="210" w:firstLineChars="200" w:firstLine="480"/>
        <w:rPr>
          <w:rFonts w:asciiTheme="majorEastAsia" w:eastAsiaTheme="majorEastAsia" w:hAnsiTheme="majorEastAsia" w:cs="仿宋_GB2312" w:hint="eastAsia"/>
          <w:sz w:val="24"/>
          <w:lang w:val="zh-CN"/>
        </w:rPr>
      </w:pPr>
      <w:r w:rsidRPr="009A36D7">
        <w:rPr>
          <w:rFonts w:asciiTheme="majorEastAsia" w:eastAsiaTheme="majorEastAsia" w:hAnsiTheme="majorEastAsia" w:cs="仿宋_GB2312"/>
          <w:sz w:val="24"/>
        </w:rPr>
        <w:t>2</w:t>
      </w:r>
      <w:r w:rsidRPr="009A36D7">
        <w:rPr>
          <w:rFonts w:asciiTheme="majorEastAsia" w:eastAsiaTheme="majorEastAsia" w:hAnsiTheme="majorEastAsia" w:cs="仿宋_GB2312"/>
          <w:sz w:val="24"/>
          <w:lang w:val="zh-CN"/>
        </w:rPr>
        <w:t>.</w:t>
      </w:r>
      <w:r w:rsidRPr="009A36D7">
        <w:rPr>
          <w:rFonts w:asciiTheme="majorEastAsia" w:eastAsiaTheme="majorEastAsia" w:hAnsiTheme="majorEastAsia" w:cs="仿宋_GB2312"/>
          <w:sz w:val="24"/>
        </w:rPr>
        <w:t>2</w:t>
      </w:r>
      <w:r w:rsidRPr="009A36D7">
        <w:rPr>
          <w:rFonts w:asciiTheme="majorEastAsia" w:eastAsiaTheme="majorEastAsia" w:hAnsiTheme="majorEastAsia" w:cs="仿宋_GB2312"/>
          <w:sz w:val="24"/>
          <w:lang w:val="zh-CN"/>
        </w:rPr>
        <w:t xml:space="preserve"> </w:t>
      </w:r>
      <w:r w:rsidRPr="009A36D7">
        <w:rPr>
          <w:rFonts w:asciiTheme="majorEastAsia" w:eastAsiaTheme="majorEastAsia" w:hAnsiTheme="majorEastAsia" w:cs="仿宋_GB2312" w:hint="eastAsia"/>
          <w:sz w:val="24"/>
        </w:rPr>
        <w:t>商务技术</w:t>
      </w:r>
      <w:r w:rsidRPr="009A36D7">
        <w:rPr>
          <w:rFonts w:asciiTheme="majorEastAsia" w:eastAsiaTheme="majorEastAsia" w:hAnsiTheme="majorEastAsia" w:cs="仿宋_GB2312" w:hint="eastAsia"/>
          <w:sz w:val="24"/>
          <w:lang w:val="zh-CN"/>
        </w:rPr>
        <w:t>文件：</w:t>
      </w:r>
    </w:p>
    <w:p w14:paraId="5B38CCDC"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2.2.1投标函；</w:t>
      </w:r>
      <w:r w:rsidRPr="009A36D7">
        <w:rPr>
          <w:rFonts w:asciiTheme="majorEastAsia" w:eastAsiaTheme="majorEastAsia" w:hAnsiTheme="majorEastAsia" w:cs="仿宋_GB2312"/>
          <w:sz w:val="24"/>
          <w:lang w:val="zh-CN"/>
        </w:rPr>
        <w:t xml:space="preserve"> </w:t>
      </w:r>
    </w:p>
    <w:p w14:paraId="2D17FE79"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2.2.2授权委托书或法定代表人（单位负责人）身份证明；</w:t>
      </w:r>
    </w:p>
    <w:p w14:paraId="0C8A26AD"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2.2.3</w:t>
      </w:r>
      <w:r w:rsidRPr="009A36D7">
        <w:rPr>
          <w:rFonts w:asciiTheme="majorEastAsia" w:eastAsiaTheme="majorEastAsia" w:hAnsiTheme="majorEastAsia" w:cs="仿宋_GB2312"/>
          <w:sz w:val="24"/>
        </w:rPr>
        <w:t>分包意向协议</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hint="eastAsia"/>
          <w:bCs/>
          <w:sz w:val="24"/>
        </w:rPr>
        <w:t>如果有</w:t>
      </w:r>
      <w:r w:rsidRPr="009A36D7">
        <w:rPr>
          <w:rFonts w:asciiTheme="majorEastAsia" w:eastAsiaTheme="majorEastAsia" w:hAnsiTheme="majorEastAsia" w:cs="仿宋_GB2312" w:hint="eastAsia"/>
          <w:sz w:val="24"/>
        </w:rPr>
        <w:t>）；</w:t>
      </w:r>
    </w:p>
    <w:p w14:paraId="2AFA6F99"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2.2.</w:t>
      </w:r>
      <w:r w:rsidRPr="009A36D7">
        <w:rPr>
          <w:rFonts w:asciiTheme="majorEastAsia" w:eastAsiaTheme="majorEastAsia" w:hAnsiTheme="majorEastAsia" w:cs="仿宋_GB2312" w:hint="eastAsia"/>
          <w:sz w:val="24"/>
        </w:rPr>
        <w:t>4</w:t>
      </w:r>
      <w:r w:rsidRPr="009A36D7">
        <w:rPr>
          <w:rFonts w:asciiTheme="majorEastAsia" w:eastAsiaTheme="majorEastAsia" w:hAnsiTheme="majorEastAsia" w:cs="仿宋_GB2312"/>
          <w:sz w:val="24"/>
        </w:rPr>
        <w:t>符合性审查资料；</w:t>
      </w:r>
    </w:p>
    <w:p w14:paraId="649815A0"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2.2.</w:t>
      </w:r>
      <w:r w:rsidRPr="009A36D7">
        <w:rPr>
          <w:rFonts w:asciiTheme="majorEastAsia" w:eastAsiaTheme="majorEastAsia" w:hAnsiTheme="majorEastAsia" w:cs="仿宋_GB2312" w:hint="eastAsia"/>
          <w:sz w:val="24"/>
        </w:rPr>
        <w:t>5</w:t>
      </w:r>
      <w:r w:rsidRPr="009A36D7">
        <w:rPr>
          <w:rFonts w:asciiTheme="majorEastAsia" w:eastAsiaTheme="majorEastAsia" w:hAnsiTheme="majorEastAsia" w:cs="仿宋_GB2312"/>
          <w:sz w:val="24"/>
        </w:rPr>
        <w:t>评标标准相应的商务技术资料；</w:t>
      </w:r>
    </w:p>
    <w:p w14:paraId="39827B2F"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2.2.6投标标的清单；</w:t>
      </w:r>
    </w:p>
    <w:p w14:paraId="5DBC8EAB"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2.2.</w:t>
      </w:r>
      <w:r w:rsidRPr="009A36D7">
        <w:rPr>
          <w:rFonts w:asciiTheme="majorEastAsia" w:eastAsiaTheme="majorEastAsia" w:hAnsiTheme="majorEastAsia" w:cs="仿宋_GB2312" w:hint="eastAsia"/>
          <w:sz w:val="24"/>
        </w:rPr>
        <w:t>7</w:t>
      </w:r>
      <w:r w:rsidRPr="009A36D7">
        <w:rPr>
          <w:rFonts w:asciiTheme="majorEastAsia" w:eastAsiaTheme="majorEastAsia" w:hAnsiTheme="majorEastAsia" w:cs="仿宋_GB2312"/>
          <w:sz w:val="24"/>
        </w:rPr>
        <w:t>商务技术偏离表；</w:t>
      </w:r>
    </w:p>
    <w:p w14:paraId="25BA12BC"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lang w:val="zh-CN"/>
        </w:rPr>
      </w:pPr>
      <w:r w:rsidRPr="009A36D7">
        <w:rPr>
          <w:rFonts w:asciiTheme="majorEastAsia" w:eastAsiaTheme="majorEastAsia" w:hAnsiTheme="majorEastAsia" w:cs="仿宋_GB2312"/>
          <w:sz w:val="24"/>
        </w:rPr>
        <w:t>2</w:t>
      </w:r>
      <w:r w:rsidRPr="009A36D7">
        <w:rPr>
          <w:rFonts w:asciiTheme="majorEastAsia" w:eastAsiaTheme="majorEastAsia" w:hAnsiTheme="majorEastAsia" w:cs="仿宋_GB2312"/>
          <w:sz w:val="24"/>
          <w:lang w:val="zh-CN"/>
        </w:rPr>
        <w:t>.</w:t>
      </w:r>
      <w:r w:rsidRPr="009A36D7">
        <w:rPr>
          <w:rFonts w:asciiTheme="majorEastAsia" w:eastAsiaTheme="majorEastAsia" w:hAnsiTheme="majorEastAsia" w:cs="仿宋_GB2312"/>
          <w:sz w:val="24"/>
        </w:rPr>
        <w:t>2</w:t>
      </w:r>
      <w:r w:rsidRPr="009A36D7">
        <w:rPr>
          <w:rFonts w:asciiTheme="majorEastAsia" w:eastAsiaTheme="majorEastAsia" w:hAnsiTheme="majorEastAsia" w:cs="仿宋_GB2312"/>
          <w:sz w:val="24"/>
          <w:lang w:val="zh-CN"/>
        </w:rPr>
        <w:t>.</w:t>
      </w:r>
      <w:r w:rsidRPr="009A36D7">
        <w:rPr>
          <w:rFonts w:asciiTheme="majorEastAsia" w:eastAsiaTheme="majorEastAsia" w:hAnsiTheme="majorEastAsia" w:cs="仿宋_GB2312" w:hint="eastAsia"/>
          <w:sz w:val="24"/>
        </w:rPr>
        <w:t>8</w:t>
      </w:r>
      <w:r w:rsidRPr="009A36D7">
        <w:rPr>
          <w:rFonts w:asciiTheme="majorEastAsia" w:eastAsiaTheme="majorEastAsia" w:hAnsiTheme="majorEastAsia" w:cs="仿宋_GB2312" w:hint="eastAsia"/>
          <w:sz w:val="24"/>
          <w:lang w:val="zh-CN"/>
        </w:rPr>
        <w:t>政府采购供应商廉洁自律承诺书；</w:t>
      </w:r>
    </w:p>
    <w:p w14:paraId="6E6D7D40" w14:textId="77777777" w:rsidR="001F63C4" w:rsidRPr="009A36D7" w:rsidRDefault="00000000">
      <w:pPr>
        <w:snapToGrid w:val="0"/>
        <w:spacing w:line="360" w:lineRule="exact"/>
        <w:ind w:leftChars="100" w:left="21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w:t>
      </w:r>
      <w:r w:rsidRPr="009A36D7">
        <w:rPr>
          <w:rFonts w:asciiTheme="majorEastAsia" w:eastAsiaTheme="majorEastAsia" w:hAnsiTheme="majorEastAsia" w:cs="仿宋_GB2312"/>
          <w:sz w:val="24"/>
          <w:lang w:val="zh-CN"/>
        </w:rPr>
        <w:t>.</w:t>
      </w:r>
      <w:r w:rsidRPr="009A36D7">
        <w:rPr>
          <w:rFonts w:asciiTheme="majorEastAsia" w:eastAsiaTheme="majorEastAsia" w:hAnsiTheme="majorEastAsia" w:cs="仿宋_GB2312"/>
          <w:sz w:val="24"/>
        </w:rPr>
        <w:t>3报价文件</w:t>
      </w:r>
    </w:p>
    <w:p w14:paraId="796B00F9"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2.3.1开标一览表（报价表）；</w:t>
      </w:r>
    </w:p>
    <w:p w14:paraId="1911530F"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2.3.</w:t>
      </w:r>
      <w:r w:rsidRPr="009A36D7">
        <w:rPr>
          <w:rFonts w:asciiTheme="majorEastAsia" w:eastAsiaTheme="majorEastAsia" w:hAnsiTheme="majorEastAsia" w:cs="仿宋_GB2312" w:hint="eastAsia"/>
          <w:sz w:val="24"/>
        </w:rPr>
        <w:t>2</w:t>
      </w:r>
      <w:r w:rsidRPr="009A36D7">
        <w:rPr>
          <w:rFonts w:asciiTheme="majorEastAsia" w:eastAsiaTheme="majorEastAsia" w:hAnsiTheme="majorEastAsia" w:cs="仿宋_GB2312"/>
          <w:sz w:val="24"/>
        </w:rPr>
        <w:t>中小企业声明函</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hint="eastAsia"/>
          <w:bCs/>
          <w:sz w:val="24"/>
        </w:rPr>
        <w:t>本项目资格文件中须提供）</w:t>
      </w:r>
      <w:r w:rsidRPr="009A36D7">
        <w:rPr>
          <w:rFonts w:asciiTheme="majorEastAsia" w:eastAsiaTheme="majorEastAsia" w:hAnsiTheme="majorEastAsia" w:cs="仿宋_GB2312" w:hint="eastAsia"/>
          <w:sz w:val="24"/>
        </w:rPr>
        <w:t>。</w:t>
      </w:r>
    </w:p>
    <w:p w14:paraId="48AC3101"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3、我方承诺除商务技术偏离表列出的偏离外，我方响应招标文件的全部要求。</w:t>
      </w:r>
    </w:p>
    <w:p w14:paraId="10E0C2F1"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4、如我方中标，我方承诺：</w:t>
      </w:r>
    </w:p>
    <w:p w14:paraId="19A34748"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4.1在收到中标通知书后，在中标通知书规定的期限内与你方签订合同； </w:t>
      </w:r>
    </w:p>
    <w:p w14:paraId="27F263AF"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4.2在签订合同时不向你方提出附加条件； </w:t>
      </w:r>
    </w:p>
    <w:p w14:paraId="18E6F1D7"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4.3按照招标文件要求提交履约保证金； </w:t>
      </w:r>
    </w:p>
    <w:p w14:paraId="6ED88099"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4.4在合同约定的期限内完成合同规定的全部义务。 </w:t>
      </w:r>
    </w:p>
    <w:p w14:paraId="02CA4FF8"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5、</w:t>
      </w:r>
      <w:r w:rsidRPr="009A36D7">
        <w:rPr>
          <w:rFonts w:asciiTheme="majorEastAsia" w:eastAsiaTheme="majorEastAsia" w:hAnsiTheme="majorEastAsia" w:cs="仿宋_GB2312" w:hint="eastAsia"/>
          <w:sz w:val="24"/>
        </w:rPr>
        <w:t>我方承诺将通过政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平台展开质疑、投诉等活动，并确认接受平台以电子送达的方式送达相关文书。我方认可电子送达与邮寄送达具有同等法律效力，以文书到达政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平台日期为送达日期，本公司保证政</w:t>
      </w:r>
      <w:proofErr w:type="gramStart"/>
      <w:r w:rsidRPr="009A36D7">
        <w:rPr>
          <w:rFonts w:asciiTheme="majorEastAsia" w:eastAsiaTheme="majorEastAsia" w:hAnsiTheme="majorEastAsia" w:cs="仿宋_GB2312" w:hint="eastAsia"/>
          <w:sz w:val="24"/>
        </w:rPr>
        <w:t>采云</w:t>
      </w:r>
      <w:proofErr w:type="gramEnd"/>
      <w:r w:rsidRPr="009A36D7">
        <w:rPr>
          <w:rFonts w:asciiTheme="majorEastAsia" w:eastAsiaTheme="majorEastAsia" w:hAnsiTheme="majorEastAsia" w:cs="仿宋_GB2312" w:hint="eastAsia"/>
          <w:sz w:val="24"/>
        </w:rPr>
        <w:t>平台账号真实有效。</w:t>
      </w:r>
    </w:p>
    <w:p w14:paraId="266A7D3D" w14:textId="77777777" w:rsidR="001F63C4" w:rsidRPr="009A36D7" w:rsidRDefault="00000000">
      <w:pPr>
        <w:snapToGrid w:val="0"/>
        <w:spacing w:line="360" w:lineRule="exact"/>
        <w:ind w:leftChars="200" w:left="420"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6、其他补充说明:</w:t>
      </w:r>
      <w:r w:rsidRPr="009A36D7">
        <w:rPr>
          <w:rFonts w:asciiTheme="majorEastAsia" w:eastAsiaTheme="majorEastAsia" w:hAnsiTheme="majorEastAsia" w:cs="仿宋_GB2312" w:hint="eastAsia"/>
          <w:sz w:val="24"/>
          <w:u w:val="single"/>
        </w:rPr>
        <w:t xml:space="preserve">                                        </w:t>
      </w:r>
      <w:r w:rsidRPr="009A36D7">
        <w:rPr>
          <w:rFonts w:asciiTheme="majorEastAsia" w:eastAsiaTheme="majorEastAsia" w:hAnsiTheme="majorEastAsia" w:cs="仿宋_GB2312" w:hint="eastAsia"/>
          <w:sz w:val="24"/>
        </w:rPr>
        <w:t>。</w:t>
      </w:r>
    </w:p>
    <w:p w14:paraId="5E536414" w14:textId="77777777" w:rsidR="001F63C4" w:rsidRPr="009A36D7" w:rsidRDefault="00000000">
      <w:pPr>
        <w:snapToGrid w:val="0"/>
        <w:spacing w:line="360" w:lineRule="exact"/>
        <w:ind w:firstLineChars="2300" w:firstLine="552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投标人名称（电子签名）：</w:t>
      </w:r>
      <w:r w:rsidRPr="009A36D7">
        <w:rPr>
          <w:rFonts w:asciiTheme="majorEastAsia" w:eastAsiaTheme="majorEastAsia" w:hAnsiTheme="majorEastAsia" w:cs="仿宋_GB2312"/>
          <w:sz w:val="24"/>
        </w:rPr>
        <w:t xml:space="preserve">                          </w:t>
      </w:r>
    </w:p>
    <w:p w14:paraId="403338B8" w14:textId="77777777" w:rsidR="001F63C4" w:rsidRPr="009A36D7" w:rsidRDefault="00000000">
      <w:pPr>
        <w:snapToGrid w:val="0"/>
        <w:spacing w:line="360" w:lineRule="exact"/>
        <w:jc w:val="center"/>
        <w:rPr>
          <w:rFonts w:asciiTheme="majorEastAsia" w:eastAsiaTheme="majorEastAsia" w:hAnsiTheme="majorEastAsia" w:cs="仿宋_GB2312" w:hint="eastAsia"/>
          <w:kern w:val="0"/>
          <w:sz w:val="24"/>
          <w:u w:val="single"/>
        </w:rPr>
      </w:pPr>
      <w:r w:rsidRPr="009A36D7">
        <w:rPr>
          <w:rFonts w:asciiTheme="majorEastAsia" w:eastAsiaTheme="majorEastAsia" w:hAnsiTheme="majorEastAsia" w:cs="仿宋_GB2312"/>
          <w:sz w:val="24"/>
        </w:rPr>
        <w:t xml:space="preserve">    </w:t>
      </w:r>
      <w:r w:rsidRPr="009A36D7">
        <w:rPr>
          <w:rFonts w:asciiTheme="majorEastAsia" w:eastAsiaTheme="majorEastAsia" w:hAnsiTheme="majorEastAsia" w:cs="仿宋_GB2312" w:hint="eastAsia"/>
          <w:sz w:val="24"/>
        </w:rPr>
        <w:t xml:space="preserve">                                 </w:t>
      </w:r>
      <w:r w:rsidRPr="009A36D7">
        <w:rPr>
          <w:rFonts w:asciiTheme="majorEastAsia" w:eastAsiaTheme="majorEastAsia" w:hAnsiTheme="majorEastAsia" w:cs="仿宋_GB2312"/>
          <w:sz w:val="24"/>
        </w:rPr>
        <w:t xml:space="preserve"> 日期：</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日</w:t>
      </w:r>
    </w:p>
    <w:p w14:paraId="0813C270" w14:textId="77777777" w:rsidR="001F63C4" w:rsidRPr="009A36D7" w:rsidRDefault="00000000">
      <w:pPr>
        <w:spacing w:line="360" w:lineRule="auto"/>
        <w:ind w:right="420"/>
        <w:rPr>
          <w:rFonts w:asciiTheme="majorEastAsia" w:eastAsiaTheme="majorEastAsia" w:hAnsiTheme="majorEastAsia" w:cs="仿宋_GB2312" w:hint="eastAsia"/>
          <w:b/>
          <w:kern w:val="0"/>
          <w:sz w:val="32"/>
          <w:szCs w:val="32"/>
          <w:lang w:val="zh-CN"/>
        </w:rPr>
      </w:pPr>
      <w:r w:rsidRPr="009A36D7">
        <w:rPr>
          <w:rFonts w:asciiTheme="majorEastAsia" w:eastAsiaTheme="majorEastAsia" w:hAnsiTheme="majorEastAsia" w:cs="仿宋" w:hint="eastAsia"/>
          <w:sz w:val="24"/>
        </w:rPr>
        <w:t>注：按本格式和要求提供。</w:t>
      </w:r>
      <w:r w:rsidRPr="009A36D7">
        <w:rPr>
          <w:rFonts w:asciiTheme="majorEastAsia" w:eastAsiaTheme="majorEastAsia" w:hAnsiTheme="majorEastAsia" w:cs="仿宋_GB2312" w:hint="eastAsia"/>
          <w:b/>
          <w:kern w:val="0"/>
          <w:sz w:val="32"/>
          <w:szCs w:val="32"/>
        </w:rPr>
        <w:br w:type="page"/>
      </w:r>
      <w:r w:rsidRPr="009A36D7">
        <w:rPr>
          <w:rFonts w:asciiTheme="majorEastAsia" w:eastAsiaTheme="majorEastAsia" w:hAnsiTheme="majorEastAsia" w:cs="仿宋_GB2312" w:hint="eastAsia"/>
          <w:b/>
          <w:kern w:val="0"/>
          <w:sz w:val="32"/>
          <w:szCs w:val="32"/>
          <w:lang w:val="zh-CN"/>
        </w:rPr>
        <w:lastRenderedPageBreak/>
        <w:t>二、授权委托书或法定代表人（单位负责人、自然人本人）身份证明</w:t>
      </w:r>
    </w:p>
    <w:p w14:paraId="7917031F"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                                </w:t>
      </w:r>
    </w:p>
    <w:p w14:paraId="02DFC48F" w14:textId="77777777" w:rsidR="001F63C4" w:rsidRPr="009A36D7" w:rsidRDefault="00000000">
      <w:pPr>
        <w:snapToGrid w:val="0"/>
        <w:spacing w:line="360" w:lineRule="auto"/>
        <w:jc w:val="center"/>
        <w:rPr>
          <w:rFonts w:asciiTheme="majorEastAsia" w:eastAsiaTheme="majorEastAsia" w:hAnsiTheme="majorEastAsia" w:hint="eastAsia"/>
        </w:rPr>
      </w:pPr>
      <w:r w:rsidRPr="009A36D7">
        <w:rPr>
          <w:rFonts w:asciiTheme="majorEastAsia" w:eastAsiaTheme="majorEastAsia" w:hAnsiTheme="majorEastAsia" w:cs="仿宋_GB2312" w:hint="eastAsia"/>
          <w:b/>
          <w:kern w:val="0"/>
          <w:sz w:val="32"/>
          <w:szCs w:val="32"/>
          <w:lang w:val="zh-CN"/>
        </w:rPr>
        <w:t>授权委托书（适用于非联合体投标）</w:t>
      </w:r>
    </w:p>
    <w:p w14:paraId="5D846502"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sz w:val="24"/>
          <w:u w:val="single"/>
        </w:rPr>
        <w:t>浙江省国土空间规划研究院、欧</w:t>
      </w:r>
      <w:proofErr w:type="gramStart"/>
      <w:r w:rsidRPr="009A36D7">
        <w:rPr>
          <w:rFonts w:asciiTheme="majorEastAsia" w:eastAsiaTheme="majorEastAsia" w:hAnsiTheme="majorEastAsia" w:cs="仿宋_GB2312" w:hint="eastAsia"/>
          <w:sz w:val="24"/>
          <w:u w:val="single"/>
        </w:rPr>
        <w:t>邦工</w:t>
      </w:r>
      <w:proofErr w:type="gramEnd"/>
      <w:r w:rsidRPr="009A36D7">
        <w:rPr>
          <w:rFonts w:asciiTheme="majorEastAsia" w:eastAsiaTheme="majorEastAsia" w:hAnsiTheme="majorEastAsia" w:cs="仿宋_GB2312" w:hint="eastAsia"/>
          <w:sz w:val="24"/>
          <w:u w:val="single"/>
        </w:rPr>
        <w:t>程管理集团有限公司</w:t>
      </w:r>
      <w:r w:rsidRPr="009A36D7">
        <w:rPr>
          <w:rFonts w:asciiTheme="majorEastAsia" w:eastAsiaTheme="majorEastAsia" w:hAnsiTheme="majorEastAsia" w:cs="仿宋_GB2312" w:hint="eastAsia"/>
          <w:kern w:val="0"/>
          <w:sz w:val="24"/>
          <w:lang w:val="zh-CN"/>
        </w:rPr>
        <w:t>：</w:t>
      </w:r>
    </w:p>
    <w:p w14:paraId="3B23ED5F" w14:textId="77777777" w:rsidR="001F63C4" w:rsidRPr="009A36D7" w:rsidRDefault="00000000">
      <w:pPr>
        <w:snapToGrid w:val="0"/>
        <w:spacing w:line="360" w:lineRule="auto"/>
        <w:ind w:firstLine="576"/>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现</w:t>
      </w:r>
      <w:r w:rsidRPr="009A36D7">
        <w:rPr>
          <w:rFonts w:asciiTheme="majorEastAsia" w:eastAsiaTheme="majorEastAsia" w:hAnsiTheme="majorEastAsia" w:cs="仿宋_GB2312" w:hint="eastAsia"/>
          <w:kern w:val="0"/>
          <w:sz w:val="24"/>
          <w:lang w:val="zh-CN"/>
        </w:rPr>
        <w:t>委托</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（姓名）为我方代理人（身份证号码：</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，手机：</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），以我方名义处理</w:t>
      </w:r>
      <w:r w:rsidRPr="009A36D7">
        <w:rPr>
          <w:rFonts w:asciiTheme="majorEastAsia" w:eastAsiaTheme="majorEastAsia" w:hAnsiTheme="majorEastAsia" w:cs="仿宋_GB2312" w:hint="eastAsia"/>
          <w:sz w:val="24"/>
        </w:rPr>
        <w:t>规划实施专题监测评估技术研究辅助工作（2025年度）【招标编号：</w:t>
      </w:r>
      <w:r w:rsidRPr="009A36D7">
        <w:rPr>
          <w:rFonts w:asciiTheme="majorEastAsia" w:eastAsiaTheme="majorEastAsia" w:hAnsiTheme="majorEastAsia" w:hint="eastAsia"/>
          <w:sz w:val="24"/>
        </w:rPr>
        <w:t>OPEN-GTKJ-202501</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cs="仿宋_GB2312" w:hint="eastAsia"/>
          <w:kern w:val="0"/>
          <w:sz w:val="24"/>
          <w:lang w:val="zh-CN"/>
        </w:rPr>
        <w:t>政府采购投标的一切事项，其法律后果由我方承担。</w:t>
      </w:r>
    </w:p>
    <w:p w14:paraId="6C5638B7"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lang w:val="zh-CN"/>
        </w:rPr>
        <w:t>委托期限</w:t>
      </w:r>
      <w:r w:rsidRPr="009A36D7">
        <w:rPr>
          <w:rFonts w:asciiTheme="majorEastAsia" w:eastAsiaTheme="majorEastAsia" w:hAnsiTheme="majorEastAsia" w:cs="仿宋_GB2312" w:hint="eastAsia"/>
          <w:kern w:val="0"/>
          <w:sz w:val="24"/>
        </w:rPr>
        <w:t>：</w:t>
      </w:r>
      <w:r w:rsidRPr="009A36D7">
        <w:rPr>
          <w:rFonts w:asciiTheme="majorEastAsia" w:eastAsiaTheme="majorEastAsia" w:hAnsiTheme="majorEastAsia" w:cs="仿宋_GB2312" w:hint="eastAsia"/>
          <w:kern w:val="0"/>
          <w:sz w:val="24"/>
          <w:lang w:val="zh-CN"/>
        </w:rPr>
        <w:t>自</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日</w:t>
      </w:r>
      <w:r w:rsidRPr="009A36D7">
        <w:rPr>
          <w:rFonts w:asciiTheme="majorEastAsia" w:eastAsiaTheme="majorEastAsia" w:hAnsiTheme="majorEastAsia" w:cs="仿宋_GB2312" w:hint="eastAsia"/>
          <w:kern w:val="0"/>
          <w:sz w:val="24"/>
          <w:lang w:val="zh-CN"/>
        </w:rPr>
        <w:t>起至</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日</w:t>
      </w:r>
      <w:r w:rsidRPr="009A36D7">
        <w:rPr>
          <w:rFonts w:asciiTheme="majorEastAsia" w:eastAsiaTheme="majorEastAsia" w:hAnsiTheme="majorEastAsia" w:cs="仿宋_GB2312" w:hint="eastAsia"/>
          <w:kern w:val="0"/>
          <w:sz w:val="24"/>
          <w:lang w:val="zh-CN"/>
        </w:rPr>
        <w:t>止。</w:t>
      </w:r>
    </w:p>
    <w:p w14:paraId="42CAB134"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lang w:val="zh-CN"/>
        </w:rPr>
        <w:t>特此告知。</w:t>
      </w:r>
    </w:p>
    <w:p w14:paraId="74FCE0F1"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kern w:val="0"/>
          <w:sz w:val="24"/>
          <w:lang w:val="zh-CN"/>
        </w:rPr>
        <w:t xml:space="preserve">                                                 投标人名称(电子签名)：</w:t>
      </w:r>
    </w:p>
    <w:p w14:paraId="244E8194" w14:textId="77777777" w:rsidR="001F63C4" w:rsidRPr="009A36D7" w:rsidRDefault="00000000">
      <w:pPr>
        <w:snapToGrid w:val="0"/>
        <w:spacing w:line="360" w:lineRule="auto"/>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 xml:space="preserve">                                                 签发日期：</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日</w:t>
      </w:r>
    </w:p>
    <w:p w14:paraId="72CDC056" w14:textId="77777777" w:rsidR="001F63C4" w:rsidRPr="009A36D7" w:rsidRDefault="001F63C4">
      <w:pPr>
        <w:snapToGrid w:val="0"/>
        <w:spacing w:line="360" w:lineRule="auto"/>
        <w:rPr>
          <w:rFonts w:asciiTheme="majorEastAsia" w:eastAsiaTheme="majorEastAsia" w:hAnsiTheme="majorEastAsia" w:cs="仿宋_GB2312" w:hint="eastAsia"/>
          <w:sz w:val="24"/>
        </w:rPr>
      </w:pPr>
    </w:p>
    <w:p w14:paraId="5A589E93" w14:textId="77777777" w:rsidR="001F63C4" w:rsidRPr="009A36D7" w:rsidRDefault="00000000">
      <w:pPr>
        <w:jc w:val="cente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b/>
          <w:kern w:val="0"/>
          <w:sz w:val="32"/>
          <w:szCs w:val="32"/>
          <w:lang w:val="zh-CN"/>
        </w:rPr>
        <w:t xml:space="preserve">      </w:t>
      </w:r>
      <w:r w:rsidRPr="009A36D7">
        <w:rPr>
          <w:rFonts w:asciiTheme="majorEastAsia" w:eastAsiaTheme="majorEastAsia" w:hAnsiTheme="majorEastAsia" w:cs="仿宋_GB2312"/>
          <w:b/>
          <w:kern w:val="0"/>
          <w:sz w:val="32"/>
          <w:szCs w:val="32"/>
        </w:rPr>
        <w:t xml:space="preserve"> </w:t>
      </w:r>
      <w:r w:rsidRPr="009A36D7">
        <w:rPr>
          <w:rFonts w:asciiTheme="majorEastAsia" w:eastAsiaTheme="majorEastAsia" w:hAnsiTheme="majorEastAsia" w:cs="仿宋_GB2312" w:hint="eastAsia"/>
          <w:b/>
          <w:kern w:val="0"/>
          <w:sz w:val="32"/>
          <w:szCs w:val="32"/>
          <w:lang w:val="zh-CN"/>
        </w:rPr>
        <w:t>授权委托书（适用于联合体投标）</w:t>
      </w:r>
    </w:p>
    <w:p w14:paraId="14C846A5"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sz w:val="24"/>
        </w:rPr>
        <w:t>浙江省国土空间规划研究院、欧</w:t>
      </w:r>
      <w:proofErr w:type="gramStart"/>
      <w:r w:rsidRPr="009A36D7">
        <w:rPr>
          <w:rFonts w:asciiTheme="majorEastAsia" w:eastAsiaTheme="majorEastAsia" w:hAnsiTheme="majorEastAsia" w:cs="仿宋_GB2312" w:hint="eastAsia"/>
          <w:sz w:val="24"/>
        </w:rPr>
        <w:t>邦工</w:t>
      </w:r>
      <w:proofErr w:type="gramEnd"/>
      <w:r w:rsidRPr="009A36D7">
        <w:rPr>
          <w:rFonts w:asciiTheme="majorEastAsia" w:eastAsiaTheme="majorEastAsia" w:hAnsiTheme="majorEastAsia" w:cs="仿宋_GB2312" w:hint="eastAsia"/>
          <w:sz w:val="24"/>
        </w:rPr>
        <w:t>程管理集团有限公司</w:t>
      </w:r>
      <w:r w:rsidRPr="009A36D7">
        <w:rPr>
          <w:rFonts w:asciiTheme="majorEastAsia" w:eastAsiaTheme="majorEastAsia" w:hAnsiTheme="majorEastAsia" w:cs="仿宋_GB2312" w:hint="eastAsia"/>
          <w:kern w:val="0"/>
          <w:sz w:val="24"/>
          <w:lang w:val="zh-CN"/>
        </w:rPr>
        <w:t>：</w:t>
      </w:r>
    </w:p>
    <w:p w14:paraId="624AE83A" w14:textId="77777777" w:rsidR="001F63C4" w:rsidRPr="009A36D7" w:rsidRDefault="00000000">
      <w:pPr>
        <w:snapToGrid w:val="0"/>
        <w:spacing w:line="360" w:lineRule="auto"/>
        <w:ind w:firstLine="576"/>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现</w:t>
      </w:r>
      <w:r w:rsidRPr="009A36D7">
        <w:rPr>
          <w:rFonts w:asciiTheme="majorEastAsia" w:eastAsiaTheme="majorEastAsia" w:hAnsiTheme="majorEastAsia" w:cs="仿宋_GB2312" w:hint="eastAsia"/>
          <w:kern w:val="0"/>
          <w:sz w:val="24"/>
          <w:lang w:val="zh-CN"/>
        </w:rPr>
        <w:t>委托</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（姓名）为我方代理人（身份证号码：</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，手机：</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lang w:val="zh-CN"/>
        </w:rPr>
        <w:t>），以我方名义处理</w:t>
      </w:r>
      <w:r w:rsidRPr="009A36D7">
        <w:rPr>
          <w:rFonts w:asciiTheme="majorEastAsia" w:eastAsiaTheme="majorEastAsia" w:hAnsiTheme="majorEastAsia" w:cs="仿宋_GB2312" w:hint="eastAsia"/>
          <w:sz w:val="24"/>
        </w:rPr>
        <w:t>规划实施专题监测评估技术研究辅助工作（2025年度）【招标编号：</w:t>
      </w:r>
      <w:r w:rsidRPr="009A36D7">
        <w:rPr>
          <w:rFonts w:asciiTheme="majorEastAsia" w:eastAsiaTheme="majorEastAsia" w:hAnsiTheme="majorEastAsia" w:hint="eastAsia"/>
          <w:sz w:val="24"/>
        </w:rPr>
        <w:t>OPEN-GTKJ-202501</w:t>
      </w: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cs="仿宋_GB2312" w:hint="eastAsia"/>
          <w:kern w:val="0"/>
          <w:sz w:val="24"/>
          <w:lang w:val="zh-CN"/>
        </w:rPr>
        <w:t>政府采购投标的一切事项，其法律后果由我方承担。</w:t>
      </w:r>
    </w:p>
    <w:p w14:paraId="6EBBF36D"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rPr>
        <w:t>委托期限：</w:t>
      </w:r>
      <w:r w:rsidRPr="009A36D7">
        <w:rPr>
          <w:rFonts w:asciiTheme="majorEastAsia" w:eastAsiaTheme="majorEastAsia" w:hAnsiTheme="majorEastAsia" w:cs="仿宋_GB2312" w:hint="eastAsia"/>
          <w:kern w:val="0"/>
          <w:sz w:val="24"/>
          <w:lang w:val="zh-CN"/>
        </w:rPr>
        <w:t>自</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日</w:t>
      </w:r>
      <w:r w:rsidRPr="009A36D7">
        <w:rPr>
          <w:rFonts w:asciiTheme="majorEastAsia" w:eastAsiaTheme="majorEastAsia" w:hAnsiTheme="majorEastAsia" w:cs="仿宋_GB2312" w:hint="eastAsia"/>
          <w:kern w:val="0"/>
          <w:sz w:val="24"/>
          <w:lang w:val="zh-CN"/>
        </w:rPr>
        <w:t>起至</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kern w:val="0"/>
          <w:sz w:val="24"/>
          <w:lang w:val="zh-CN"/>
        </w:rPr>
        <w:t>日</w:t>
      </w:r>
      <w:r w:rsidRPr="009A36D7">
        <w:rPr>
          <w:rFonts w:asciiTheme="majorEastAsia" w:eastAsiaTheme="majorEastAsia" w:hAnsiTheme="majorEastAsia" w:cs="仿宋_GB2312" w:hint="eastAsia"/>
          <w:kern w:val="0"/>
          <w:sz w:val="24"/>
          <w:lang w:val="zh-CN"/>
        </w:rPr>
        <w:t>止。</w:t>
      </w:r>
    </w:p>
    <w:p w14:paraId="3B768E31"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lang w:val="zh-CN"/>
        </w:rPr>
        <w:t>特此告知。</w:t>
      </w:r>
    </w:p>
    <w:p w14:paraId="4E39AF5D" w14:textId="77777777" w:rsidR="001F63C4" w:rsidRPr="009A36D7" w:rsidRDefault="001F63C4">
      <w:pPr>
        <w:rPr>
          <w:rFonts w:asciiTheme="majorEastAsia" w:eastAsiaTheme="majorEastAsia" w:hAnsiTheme="majorEastAsia" w:hint="eastAsia"/>
        </w:rPr>
      </w:pPr>
    </w:p>
    <w:p w14:paraId="16095A28" w14:textId="77777777" w:rsidR="001F63C4" w:rsidRPr="009A36D7" w:rsidRDefault="00000000">
      <w:pPr>
        <w:snapToGrid w:val="0"/>
        <w:spacing w:line="360" w:lineRule="auto"/>
        <w:ind w:firstLineChars="2100" w:firstLine="5040"/>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联合体成员名称</w:t>
      </w:r>
      <w:r w:rsidRPr="009A36D7">
        <w:rPr>
          <w:rFonts w:asciiTheme="majorEastAsia" w:eastAsiaTheme="majorEastAsia" w:hAnsiTheme="majorEastAsia" w:cs="仿宋_GB2312"/>
          <w:kern w:val="0"/>
          <w:sz w:val="24"/>
          <w:lang w:val="zh-CN"/>
        </w:rPr>
        <w:t>(电子签名/公章)：</w:t>
      </w:r>
    </w:p>
    <w:p w14:paraId="7FD45C10" w14:textId="77777777" w:rsidR="001F63C4" w:rsidRPr="009A36D7" w:rsidRDefault="00000000">
      <w:pPr>
        <w:snapToGrid w:val="0"/>
        <w:spacing w:line="360" w:lineRule="auto"/>
        <w:ind w:firstLineChars="2100" w:firstLine="5040"/>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联合体成员名称</w:t>
      </w:r>
      <w:r w:rsidRPr="009A36D7">
        <w:rPr>
          <w:rFonts w:asciiTheme="majorEastAsia" w:eastAsiaTheme="majorEastAsia" w:hAnsiTheme="majorEastAsia" w:cs="仿宋_GB2312"/>
          <w:kern w:val="0"/>
          <w:sz w:val="24"/>
          <w:lang w:val="zh-CN"/>
        </w:rPr>
        <w:t>(电子签名/公章)：</w:t>
      </w:r>
    </w:p>
    <w:p w14:paraId="10DCC01C" w14:textId="77777777" w:rsidR="001F63C4" w:rsidRPr="009A36D7" w:rsidRDefault="00000000">
      <w:pPr>
        <w:snapToGrid w:val="0"/>
        <w:spacing w:line="360" w:lineRule="auto"/>
        <w:ind w:firstLineChars="2400" w:firstLine="5760"/>
        <w:rPr>
          <w:rFonts w:asciiTheme="majorEastAsia" w:eastAsiaTheme="majorEastAsia" w:hAnsiTheme="majorEastAsia" w:hint="eastAsia"/>
        </w:rPr>
      </w:pPr>
      <w:r w:rsidRPr="009A36D7">
        <w:rPr>
          <w:rFonts w:asciiTheme="majorEastAsia" w:eastAsiaTheme="majorEastAsia" w:hAnsiTheme="majorEastAsia" w:cs="仿宋_GB2312" w:hint="eastAsia"/>
          <w:kern w:val="0"/>
          <w:sz w:val="24"/>
          <w:lang w:val="zh-CN"/>
        </w:rPr>
        <w:t>……</w:t>
      </w:r>
    </w:p>
    <w:p w14:paraId="7FC2B408" w14:textId="77777777" w:rsidR="001F63C4" w:rsidRPr="009A36D7" w:rsidRDefault="00000000">
      <w:pPr>
        <w:snapToGrid w:val="0"/>
        <w:spacing w:line="360" w:lineRule="auto"/>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 xml:space="preserve">                                               日期：</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日</w:t>
      </w:r>
    </w:p>
    <w:p w14:paraId="6B818A25" w14:textId="77777777" w:rsidR="001F63C4" w:rsidRPr="009A36D7" w:rsidRDefault="00000000">
      <w:pPr>
        <w:rPr>
          <w:rFonts w:asciiTheme="majorEastAsia" w:eastAsiaTheme="majorEastAsia" w:hAnsiTheme="majorEastAsia" w:cs="仿宋_GB2312" w:hint="eastAsia"/>
          <w:b/>
          <w:sz w:val="24"/>
        </w:rPr>
      </w:pPr>
      <w:r w:rsidRPr="009A36D7">
        <w:rPr>
          <w:rFonts w:asciiTheme="majorEastAsia" w:eastAsiaTheme="majorEastAsia" w:hAnsiTheme="majorEastAsia" w:cs="仿宋_GB2312" w:hint="eastAsia"/>
          <w:b/>
          <w:kern w:val="0"/>
          <w:sz w:val="32"/>
          <w:szCs w:val="32"/>
          <w:lang w:val="zh-CN"/>
        </w:rPr>
        <w:t>法定代表人、单位负责人或自然人本人</w:t>
      </w:r>
      <w:r w:rsidRPr="009A36D7">
        <w:rPr>
          <w:rFonts w:asciiTheme="majorEastAsia" w:eastAsiaTheme="majorEastAsia" w:hAnsiTheme="majorEastAsia" w:cs="仿宋_GB2312" w:hint="eastAsia"/>
          <w:b/>
          <w:sz w:val="30"/>
          <w:szCs w:val="30"/>
        </w:rPr>
        <w:t>的身份证明（适用于法定代表人、单位负责人或者自然人本人代表投标人参加投标）</w:t>
      </w:r>
    </w:p>
    <w:p w14:paraId="639D955D" w14:textId="77777777" w:rsidR="001F63C4" w:rsidRPr="009A36D7" w:rsidRDefault="00000000">
      <w:pPr>
        <w:pStyle w:val="00"/>
        <w:spacing w:line="360" w:lineRule="auto"/>
        <w:rPr>
          <w:rFonts w:asciiTheme="majorEastAsia" w:eastAsiaTheme="majorEastAsia" w:hAnsiTheme="majorEastAsia" w:hint="eastAsia"/>
          <w:bCs/>
          <w:sz w:val="24"/>
        </w:rPr>
      </w:pPr>
      <w:r w:rsidRPr="009A36D7">
        <w:rPr>
          <w:rFonts w:asciiTheme="majorEastAsia" w:eastAsiaTheme="majorEastAsia" w:hAnsiTheme="majorEastAsia" w:hint="eastAsia"/>
          <w:bCs/>
          <w:sz w:val="24"/>
        </w:rPr>
        <w:t>身份证件扫描件：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7"/>
      </w:tblGrid>
      <w:tr w:rsidR="001F63C4" w:rsidRPr="009A36D7" w14:paraId="149A7005" w14:textId="77777777">
        <w:trPr>
          <w:trHeight w:val="4812"/>
          <w:jc w:val="center"/>
        </w:trPr>
        <w:tc>
          <w:tcPr>
            <w:tcW w:w="9207" w:type="dxa"/>
          </w:tcPr>
          <w:p w14:paraId="2F780E97" w14:textId="77777777" w:rsidR="001F63C4" w:rsidRPr="009A36D7" w:rsidRDefault="00000000">
            <w:pPr>
              <w:pStyle w:val="00"/>
              <w:adjustRightInd w:val="0"/>
              <w:spacing w:line="360" w:lineRule="auto"/>
              <w:rPr>
                <w:rFonts w:asciiTheme="majorEastAsia" w:eastAsiaTheme="majorEastAsia" w:hAnsiTheme="majorEastAsia" w:hint="eastAsia"/>
                <w:bCs/>
                <w:sz w:val="24"/>
              </w:rPr>
            </w:pPr>
            <w:r w:rsidRPr="009A36D7">
              <w:rPr>
                <w:rFonts w:asciiTheme="majorEastAsia" w:eastAsiaTheme="majorEastAsia" w:hAnsiTheme="majorEastAsia" w:hint="eastAsia"/>
                <w:bCs/>
                <w:sz w:val="24"/>
              </w:rPr>
              <w:lastRenderedPageBreak/>
              <w:t>正面：</w:t>
            </w:r>
            <w:r w:rsidRPr="009A36D7">
              <w:rPr>
                <w:rFonts w:asciiTheme="majorEastAsia" w:eastAsiaTheme="majorEastAsia" w:hAnsiTheme="majorEastAsia"/>
                <w:bCs/>
                <w:sz w:val="24"/>
              </w:rPr>
              <w:t xml:space="preserve">                                 </w:t>
            </w:r>
            <w:r w:rsidRPr="009A36D7">
              <w:rPr>
                <w:rFonts w:asciiTheme="majorEastAsia" w:eastAsiaTheme="majorEastAsia" w:hAnsiTheme="majorEastAsia" w:hint="eastAsia"/>
                <w:bCs/>
                <w:sz w:val="24"/>
              </w:rPr>
              <w:t>反面：</w:t>
            </w:r>
          </w:p>
          <w:p w14:paraId="2BD48FB9" w14:textId="77777777" w:rsidR="001F63C4" w:rsidRPr="009A36D7" w:rsidRDefault="001F63C4">
            <w:pPr>
              <w:pStyle w:val="00"/>
              <w:adjustRightInd w:val="0"/>
              <w:spacing w:line="360" w:lineRule="auto"/>
              <w:rPr>
                <w:rFonts w:asciiTheme="majorEastAsia" w:eastAsiaTheme="majorEastAsia" w:hAnsiTheme="majorEastAsia" w:hint="eastAsia"/>
                <w:bCs/>
                <w:sz w:val="24"/>
              </w:rPr>
            </w:pPr>
          </w:p>
        </w:tc>
      </w:tr>
    </w:tbl>
    <w:p w14:paraId="03C8320F" w14:textId="77777777" w:rsidR="001F63C4" w:rsidRPr="009A36D7" w:rsidRDefault="00000000">
      <w:pPr>
        <w:snapToGrid w:val="0"/>
        <w:spacing w:line="360" w:lineRule="auto"/>
        <w:ind w:firstLine="576"/>
        <w:jc w:val="center"/>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 xml:space="preserve">                 </w:t>
      </w:r>
    </w:p>
    <w:p w14:paraId="32350C71" w14:textId="77777777" w:rsidR="001F63C4" w:rsidRPr="009A36D7" w:rsidRDefault="00000000">
      <w:pPr>
        <w:snapToGrid w:val="0"/>
        <w:spacing w:line="360" w:lineRule="auto"/>
        <w:ind w:firstLine="576"/>
        <w:jc w:val="center"/>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 xml:space="preserve">                  投标人名称(电子签名)：                              </w:t>
      </w:r>
    </w:p>
    <w:p w14:paraId="382B1E39" w14:textId="77777777" w:rsidR="001F63C4" w:rsidRPr="009A36D7" w:rsidRDefault="00000000">
      <w:pPr>
        <w:spacing w:line="360" w:lineRule="auto"/>
        <w:jc w:val="center"/>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 xml:space="preserve">                   日期：</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日</w:t>
      </w:r>
    </w:p>
    <w:p w14:paraId="69333C02" w14:textId="77777777" w:rsidR="001F63C4" w:rsidRPr="009A36D7" w:rsidRDefault="001F63C4">
      <w:pPr>
        <w:jc w:val="center"/>
        <w:rPr>
          <w:rFonts w:asciiTheme="majorEastAsia" w:eastAsiaTheme="majorEastAsia" w:hAnsiTheme="majorEastAsia" w:cs="仿宋_GB2312" w:hint="eastAsia"/>
          <w:b/>
          <w:kern w:val="0"/>
          <w:sz w:val="32"/>
          <w:szCs w:val="32"/>
        </w:rPr>
      </w:pPr>
    </w:p>
    <w:p w14:paraId="6D92079E" w14:textId="77777777" w:rsidR="001F63C4" w:rsidRPr="009A36D7" w:rsidRDefault="001F63C4">
      <w:pPr>
        <w:jc w:val="center"/>
        <w:rPr>
          <w:rFonts w:asciiTheme="majorEastAsia" w:eastAsiaTheme="majorEastAsia" w:hAnsiTheme="majorEastAsia" w:cs="仿宋_GB2312" w:hint="eastAsia"/>
          <w:b/>
          <w:kern w:val="0"/>
          <w:sz w:val="32"/>
          <w:szCs w:val="32"/>
        </w:rPr>
      </w:pPr>
    </w:p>
    <w:p w14:paraId="163B3203" w14:textId="77777777" w:rsidR="001F63C4" w:rsidRPr="009A36D7" w:rsidRDefault="00000000">
      <w:pPr>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br w:type="page"/>
      </w:r>
    </w:p>
    <w:p w14:paraId="77FA4912" w14:textId="77777777" w:rsidR="001F63C4" w:rsidRPr="009A36D7" w:rsidRDefault="001F63C4">
      <w:pPr>
        <w:snapToGrid w:val="0"/>
        <w:spacing w:line="360" w:lineRule="auto"/>
        <w:jc w:val="center"/>
        <w:outlineLvl w:val="1"/>
        <w:rPr>
          <w:rFonts w:asciiTheme="majorEastAsia" w:eastAsiaTheme="majorEastAsia" w:hAnsiTheme="majorEastAsia" w:cs="仿宋_GB2312" w:hint="eastAsia"/>
          <w:b/>
          <w:kern w:val="0"/>
          <w:sz w:val="32"/>
          <w:szCs w:val="32"/>
          <w:lang w:val="zh-CN"/>
        </w:rPr>
      </w:pPr>
    </w:p>
    <w:p w14:paraId="57D22947"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kern w:val="0"/>
          <w:sz w:val="32"/>
          <w:szCs w:val="32"/>
          <w:lang w:val="zh-CN"/>
        </w:rPr>
      </w:pPr>
      <w:r w:rsidRPr="009A36D7">
        <w:rPr>
          <w:rFonts w:asciiTheme="majorEastAsia" w:eastAsiaTheme="majorEastAsia" w:hAnsiTheme="majorEastAsia" w:cs="仿宋_GB2312" w:hint="eastAsia"/>
          <w:b/>
          <w:kern w:val="0"/>
          <w:sz w:val="32"/>
          <w:szCs w:val="32"/>
          <w:lang w:val="zh-CN"/>
        </w:rPr>
        <w:t>三、分包意向协议（如果有）</w:t>
      </w:r>
    </w:p>
    <w:p w14:paraId="34867ECE" w14:textId="77777777" w:rsidR="001F63C4" w:rsidRPr="009A36D7" w:rsidRDefault="00000000">
      <w:pPr>
        <w:widowControl/>
        <w:spacing w:line="360" w:lineRule="auto"/>
        <w:ind w:firstLineChars="200" w:firstLine="482"/>
        <w:jc w:val="left"/>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b/>
          <w:sz w:val="24"/>
        </w:rPr>
        <w:t>[中标后以分包方式履行合同的，提供分包意向协议(附件6)；采购人不同意分包或者投标人中标后不以分包方式履行合同的，则不需要提供。]</w:t>
      </w:r>
    </w:p>
    <w:p w14:paraId="26BB81E6" w14:textId="77777777" w:rsidR="001F63C4" w:rsidRPr="009A36D7" w:rsidRDefault="001F63C4">
      <w:pPr>
        <w:rPr>
          <w:rFonts w:asciiTheme="majorEastAsia" w:eastAsiaTheme="majorEastAsia" w:hAnsiTheme="majorEastAsia" w:cs="仿宋_GB2312" w:hint="eastAsia"/>
          <w:b/>
          <w:kern w:val="0"/>
          <w:sz w:val="32"/>
          <w:szCs w:val="32"/>
          <w:lang w:val="zh-CN"/>
        </w:rPr>
      </w:pPr>
    </w:p>
    <w:p w14:paraId="02731EF6" w14:textId="77777777" w:rsidR="001F63C4" w:rsidRPr="009A36D7" w:rsidRDefault="001F63C4">
      <w:pPr>
        <w:rPr>
          <w:rFonts w:asciiTheme="majorEastAsia" w:eastAsiaTheme="majorEastAsia" w:hAnsiTheme="majorEastAsia" w:cs="仿宋_GB2312" w:hint="eastAsia"/>
          <w:b/>
          <w:kern w:val="0"/>
          <w:sz w:val="32"/>
          <w:szCs w:val="32"/>
          <w:lang w:val="zh-CN"/>
        </w:rPr>
      </w:pPr>
    </w:p>
    <w:p w14:paraId="15778502" w14:textId="77777777" w:rsidR="001F63C4" w:rsidRPr="009A36D7" w:rsidRDefault="001F63C4">
      <w:pPr>
        <w:rPr>
          <w:rFonts w:asciiTheme="majorEastAsia" w:eastAsiaTheme="majorEastAsia" w:hAnsiTheme="majorEastAsia" w:cs="仿宋_GB2312" w:hint="eastAsia"/>
          <w:b/>
          <w:kern w:val="0"/>
          <w:sz w:val="32"/>
          <w:szCs w:val="32"/>
          <w:lang w:val="zh-CN"/>
        </w:rPr>
      </w:pPr>
    </w:p>
    <w:p w14:paraId="253655B4" w14:textId="77777777" w:rsidR="001F63C4" w:rsidRPr="009A36D7" w:rsidRDefault="001F63C4">
      <w:pPr>
        <w:rPr>
          <w:rFonts w:asciiTheme="majorEastAsia" w:eastAsiaTheme="majorEastAsia" w:hAnsiTheme="majorEastAsia" w:cs="仿宋_GB2312" w:hint="eastAsia"/>
          <w:b/>
          <w:kern w:val="0"/>
          <w:sz w:val="32"/>
          <w:szCs w:val="32"/>
          <w:lang w:val="zh-CN"/>
        </w:rPr>
      </w:pPr>
    </w:p>
    <w:p w14:paraId="308298CF" w14:textId="77777777" w:rsidR="001F63C4" w:rsidRPr="009A36D7" w:rsidRDefault="00000000">
      <w:pPr>
        <w:jc w:val="center"/>
        <w:rPr>
          <w:rFonts w:asciiTheme="majorEastAsia" w:eastAsiaTheme="majorEastAsia" w:hAnsiTheme="majorEastAsia" w:cs="仿宋_GB2312" w:hint="eastAsia"/>
          <w:b/>
          <w:kern w:val="0"/>
          <w:sz w:val="32"/>
          <w:szCs w:val="32"/>
          <w:lang w:val="zh-CN"/>
        </w:rPr>
      </w:pPr>
      <w:r w:rsidRPr="009A36D7">
        <w:rPr>
          <w:rFonts w:asciiTheme="majorEastAsia" w:eastAsiaTheme="majorEastAsia" w:hAnsiTheme="majorEastAsia" w:cs="仿宋_GB2312" w:hint="eastAsia"/>
          <w:b/>
          <w:kern w:val="0"/>
          <w:sz w:val="32"/>
          <w:szCs w:val="32"/>
          <w:lang w:val="zh-CN"/>
        </w:rPr>
        <w:t>四、符合性审查资料</w:t>
      </w:r>
    </w:p>
    <w:p w14:paraId="1D2CFC71" w14:textId="77777777" w:rsidR="001F63C4" w:rsidRPr="009A36D7" w:rsidRDefault="001F63C4">
      <w:pPr>
        <w:jc w:val="center"/>
        <w:rPr>
          <w:rFonts w:asciiTheme="majorEastAsia" w:eastAsiaTheme="majorEastAsia" w:hAnsiTheme="majorEastAsia" w:cs="仿宋_GB2312" w:hint="eastAsia"/>
          <w:b/>
          <w:kern w:val="0"/>
          <w:sz w:val="32"/>
          <w:szCs w:val="32"/>
        </w:rPr>
      </w:pPr>
    </w:p>
    <w:tbl>
      <w:tblPr>
        <w:tblW w:w="9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
        <w:gridCol w:w="4245"/>
        <w:gridCol w:w="2551"/>
        <w:gridCol w:w="1672"/>
      </w:tblGrid>
      <w:tr w:rsidR="001F63C4" w:rsidRPr="009A36D7" w14:paraId="4A05B959" w14:textId="77777777">
        <w:trPr>
          <w:trHeight w:val="882"/>
        </w:trPr>
        <w:tc>
          <w:tcPr>
            <w:tcW w:w="646" w:type="dxa"/>
            <w:vAlign w:val="center"/>
          </w:tcPr>
          <w:p w14:paraId="61DD3A37"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序号</w:t>
            </w:r>
          </w:p>
        </w:tc>
        <w:tc>
          <w:tcPr>
            <w:tcW w:w="4245" w:type="dxa"/>
            <w:vAlign w:val="center"/>
          </w:tcPr>
          <w:p w14:paraId="7F0F2E89"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实质性要求</w:t>
            </w:r>
          </w:p>
        </w:tc>
        <w:tc>
          <w:tcPr>
            <w:tcW w:w="2551" w:type="dxa"/>
            <w:vAlign w:val="center"/>
          </w:tcPr>
          <w:p w14:paraId="047946D1"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需要提供的符合性审查资料</w:t>
            </w:r>
          </w:p>
        </w:tc>
        <w:tc>
          <w:tcPr>
            <w:tcW w:w="1672" w:type="dxa"/>
            <w:vAlign w:val="center"/>
          </w:tcPr>
          <w:p w14:paraId="3B9E7BF2"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投标文件中的页码位置</w:t>
            </w:r>
          </w:p>
        </w:tc>
      </w:tr>
      <w:tr w:rsidR="001F63C4" w:rsidRPr="009A36D7" w14:paraId="43076F17" w14:textId="77777777">
        <w:trPr>
          <w:trHeight w:val="860"/>
        </w:trPr>
        <w:tc>
          <w:tcPr>
            <w:tcW w:w="646" w:type="dxa"/>
            <w:vAlign w:val="center"/>
          </w:tcPr>
          <w:p w14:paraId="58A45B48" w14:textId="77777777" w:rsidR="001F63C4" w:rsidRPr="009A36D7" w:rsidRDefault="00000000">
            <w:pPr>
              <w:snapToGrid w:val="0"/>
              <w:spacing w:line="400" w:lineRule="exact"/>
              <w:jc w:val="center"/>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1</w:t>
            </w:r>
          </w:p>
        </w:tc>
        <w:tc>
          <w:tcPr>
            <w:tcW w:w="4245" w:type="dxa"/>
            <w:vAlign w:val="center"/>
          </w:tcPr>
          <w:p w14:paraId="344EABBA"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投标文件按照招标文件要求签署、盖章。</w:t>
            </w:r>
          </w:p>
        </w:tc>
        <w:tc>
          <w:tcPr>
            <w:tcW w:w="2551" w:type="dxa"/>
            <w:vAlign w:val="center"/>
          </w:tcPr>
          <w:p w14:paraId="491EDEDA"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需要使用电子签名或者签字盖章的投标文件的组成部分</w:t>
            </w:r>
          </w:p>
        </w:tc>
        <w:tc>
          <w:tcPr>
            <w:tcW w:w="1672" w:type="dxa"/>
            <w:vAlign w:val="center"/>
          </w:tcPr>
          <w:p w14:paraId="40583AB2"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见投标文件</w:t>
            </w:r>
          </w:p>
          <w:p w14:paraId="13D08EEA"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第</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rPr>
              <w:t>页</w:t>
            </w:r>
          </w:p>
        </w:tc>
      </w:tr>
      <w:tr w:rsidR="001F63C4" w:rsidRPr="009A36D7" w14:paraId="3AC608D5" w14:textId="77777777">
        <w:trPr>
          <w:trHeight w:val="860"/>
        </w:trPr>
        <w:tc>
          <w:tcPr>
            <w:tcW w:w="646" w:type="dxa"/>
            <w:vAlign w:val="center"/>
          </w:tcPr>
          <w:p w14:paraId="0F3D9528" w14:textId="77777777" w:rsidR="001F63C4" w:rsidRPr="009A36D7" w:rsidRDefault="00000000">
            <w:pPr>
              <w:snapToGrid w:val="0"/>
              <w:spacing w:line="400" w:lineRule="exact"/>
              <w:jc w:val="center"/>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2</w:t>
            </w:r>
          </w:p>
        </w:tc>
        <w:tc>
          <w:tcPr>
            <w:tcW w:w="4245" w:type="dxa"/>
            <w:vAlign w:val="center"/>
          </w:tcPr>
          <w:p w14:paraId="488FE42A"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投标文件中承诺的投标有效期不少于招标文件中载明的投标有效期。</w:t>
            </w:r>
          </w:p>
        </w:tc>
        <w:tc>
          <w:tcPr>
            <w:tcW w:w="2551" w:type="dxa"/>
            <w:vAlign w:val="center"/>
          </w:tcPr>
          <w:p w14:paraId="533107C8"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投标函</w:t>
            </w:r>
          </w:p>
        </w:tc>
        <w:tc>
          <w:tcPr>
            <w:tcW w:w="1672" w:type="dxa"/>
            <w:vAlign w:val="center"/>
          </w:tcPr>
          <w:p w14:paraId="1B046C69"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见投标文件</w:t>
            </w:r>
          </w:p>
          <w:p w14:paraId="13BFA913"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第</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rPr>
              <w:t>页</w:t>
            </w:r>
          </w:p>
        </w:tc>
      </w:tr>
      <w:tr w:rsidR="001F63C4" w:rsidRPr="009A36D7" w14:paraId="5B50C4F4" w14:textId="77777777">
        <w:trPr>
          <w:trHeight w:val="860"/>
        </w:trPr>
        <w:tc>
          <w:tcPr>
            <w:tcW w:w="646" w:type="dxa"/>
            <w:vAlign w:val="center"/>
          </w:tcPr>
          <w:p w14:paraId="5A4D9F6E" w14:textId="77777777" w:rsidR="001F63C4" w:rsidRPr="009A36D7" w:rsidRDefault="00000000">
            <w:pPr>
              <w:snapToGrid w:val="0"/>
              <w:spacing w:line="400" w:lineRule="exact"/>
              <w:jc w:val="center"/>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3</w:t>
            </w:r>
          </w:p>
        </w:tc>
        <w:tc>
          <w:tcPr>
            <w:tcW w:w="4245" w:type="dxa"/>
            <w:vAlign w:val="center"/>
          </w:tcPr>
          <w:p w14:paraId="6EEA26CF"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投标文件满足招标文件的其它实质性要求。</w:t>
            </w:r>
          </w:p>
        </w:tc>
        <w:tc>
          <w:tcPr>
            <w:tcW w:w="2551" w:type="dxa"/>
            <w:vAlign w:val="center"/>
          </w:tcPr>
          <w:p w14:paraId="27DFC9F6"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招标文件其它实质性要求相应的材料（“▲”</w:t>
            </w:r>
            <w:r w:rsidRPr="009A36D7">
              <w:rPr>
                <w:rFonts w:asciiTheme="majorEastAsia" w:eastAsiaTheme="majorEastAsia" w:hAnsiTheme="majorEastAsia" w:cs="仿宋_GB2312"/>
                <w:kern w:val="0"/>
                <w:sz w:val="24"/>
              </w:rPr>
              <w:t xml:space="preserve"> </w:t>
            </w:r>
            <w:r w:rsidRPr="009A36D7">
              <w:rPr>
                <w:rFonts w:asciiTheme="majorEastAsia" w:eastAsiaTheme="majorEastAsia" w:hAnsiTheme="majorEastAsia" w:cs="仿宋_GB2312" w:hint="eastAsia"/>
                <w:kern w:val="0"/>
                <w:sz w:val="24"/>
              </w:rPr>
              <w:t>系指实质性要求条款，招标文件无其它实质性要求的，无需提供）</w:t>
            </w:r>
          </w:p>
        </w:tc>
        <w:tc>
          <w:tcPr>
            <w:tcW w:w="1672" w:type="dxa"/>
            <w:vAlign w:val="center"/>
          </w:tcPr>
          <w:p w14:paraId="4F53B876"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见投标文件</w:t>
            </w:r>
          </w:p>
          <w:p w14:paraId="59D85564" w14:textId="77777777" w:rsidR="001F63C4" w:rsidRPr="009A36D7" w:rsidRDefault="00000000">
            <w:pPr>
              <w:snapToGrid w:val="0"/>
              <w:spacing w:line="400" w:lineRule="exact"/>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kern w:val="0"/>
                <w:sz w:val="24"/>
              </w:rPr>
              <w:t>第</w:t>
            </w:r>
            <w:r w:rsidRPr="009A36D7">
              <w:rPr>
                <w:rFonts w:asciiTheme="majorEastAsia" w:eastAsiaTheme="majorEastAsia" w:hAnsiTheme="majorEastAsia" w:cs="仿宋_GB2312"/>
                <w:kern w:val="0"/>
                <w:sz w:val="24"/>
                <w:u w:val="single"/>
              </w:rPr>
              <w:t xml:space="preserve">  </w:t>
            </w:r>
            <w:r w:rsidRPr="009A36D7">
              <w:rPr>
                <w:rFonts w:asciiTheme="majorEastAsia" w:eastAsiaTheme="majorEastAsia" w:hAnsiTheme="majorEastAsia" w:cs="仿宋_GB2312" w:hint="eastAsia"/>
                <w:kern w:val="0"/>
                <w:sz w:val="24"/>
              </w:rPr>
              <w:t>页</w:t>
            </w:r>
          </w:p>
        </w:tc>
      </w:tr>
    </w:tbl>
    <w:p w14:paraId="44A0A67F" w14:textId="77777777" w:rsidR="001F63C4" w:rsidRPr="009A36D7" w:rsidRDefault="00000000">
      <w:pPr>
        <w:spacing w:line="360" w:lineRule="auto"/>
        <w:ind w:right="420"/>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注：1、按本格式和要求提供。2、招标文件中实质性要求必须明确响应。</w:t>
      </w:r>
    </w:p>
    <w:p w14:paraId="62203884" w14:textId="77777777" w:rsidR="001F63C4" w:rsidRPr="009A36D7" w:rsidRDefault="001F63C4">
      <w:pPr>
        <w:jc w:val="center"/>
        <w:rPr>
          <w:rFonts w:asciiTheme="majorEastAsia" w:eastAsiaTheme="majorEastAsia" w:hAnsiTheme="majorEastAsia" w:cs="仿宋" w:hint="eastAsia"/>
          <w:b/>
          <w:kern w:val="0"/>
          <w:sz w:val="32"/>
          <w:szCs w:val="32"/>
        </w:rPr>
      </w:pPr>
    </w:p>
    <w:p w14:paraId="09250CC1" w14:textId="77777777" w:rsidR="001F63C4" w:rsidRPr="009A36D7" w:rsidRDefault="00000000">
      <w:pPr>
        <w:jc w:val="center"/>
        <w:rPr>
          <w:rFonts w:asciiTheme="majorEastAsia" w:eastAsiaTheme="majorEastAsia" w:hAnsiTheme="majorEastAsia" w:cs="仿宋" w:hint="eastAsia"/>
          <w:b/>
          <w:kern w:val="0"/>
          <w:sz w:val="32"/>
          <w:szCs w:val="32"/>
        </w:rPr>
      </w:pPr>
      <w:r w:rsidRPr="009A36D7">
        <w:rPr>
          <w:rFonts w:asciiTheme="majorEastAsia" w:eastAsiaTheme="majorEastAsia" w:hAnsiTheme="majorEastAsia" w:cs="仿宋" w:hint="eastAsia"/>
          <w:b/>
          <w:kern w:val="0"/>
          <w:sz w:val="32"/>
          <w:szCs w:val="32"/>
        </w:rPr>
        <w:t xml:space="preserve">            </w:t>
      </w:r>
    </w:p>
    <w:p w14:paraId="6D66F1B2" w14:textId="77777777" w:rsidR="001F63C4" w:rsidRPr="009A36D7" w:rsidRDefault="001F63C4">
      <w:pPr>
        <w:jc w:val="center"/>
        <w:rPr>
          <w:rFonts w:asciiTheme="majorEastAsia" w:eastAsiaTheme="majorEastAsia" w:hAnsiTheme="majorEastAsia" w:cs="仿宋" w:hint="eastAsia"/>
          <w:b/>
          <w:kern w:val="0"/>
          <w:sz w:val="32"/>
          <w:szCs w:val="32"/>
        </w:rPr>
      </w:pPr>
    </w:p>
    <w:p w14:paraId="2153329A" w14:textId="77777777" w:rsidR="001F63C4" w:rsidRPr="009A36D7" w:rsidRDefault="001F63C4">
      <w:pPr>
        <w:jc w:val="center"/>
        <w:rPr>
          <w:rFonts w:asciiTheme="majorEastAsia" w:eastAsiaTheme="majorEastAsia" w:hAnsiTheme="majorEastAsia" w:cs="仿宋" w:hint="eastAsia"/>
          <w:b/>
          <w:kern w:val="0"/>
          <w:sz w:val="32"/>
          <w:szCs w:val="32"/>
        </w:rPr>
      </w:pPr>
    </w:p>
    <w:p w14:paraId="0FC8F805" w14:textId="77777777" w:rsidR="001F63C4" w:rsidRPr="009A36D7" w:rsidRDefault="00000000">
      <w:pPr>
        <w:rPr>
          <w:rFonts w:asciiTheme="majorEastAsia" w:eastAsiaTheme="majorEastAsia" w:hAnsiTheme="majorEastAsia" w:cs="仿宋" w:hint="eastAsia"/>
          <w:b/>
          <w:kern w:val="0"/>
          <w:sz w:val="32"/>
          <w:szCs w:val="32"/>
        </w:rPr>
      </w:pPr>
      <w:r w:rsidRPr="009A36D7">
        <w:rPr>
          <w:rFonts w:asciiTheme="majorEastAsia" w:eastAsiaTheme="majorEastAsia" w:hAnsiTheme="majorEastAsia" w:cs="仿宋" w:hint="eastAsia"/>
          <w:b/>
          <w:kern w:val="0"/>
          <w:sz w:val="32"/>
          <w:szCs w:val="32"/>
        </w:rPr>
        <w:br w:type="page"/>
      </w:r>
    </w:p>
    <w:p w14:paraId="2BDF8287" w14:textId="77777777" w:rsidR="001F63C4" w:rsidRPr="009A36D7" w:rsidRDefault="00000000">
      <w:pPr>
        <w:snapToGrid w:val="0"/>
        <w:spacing w:line="360" w:lineRule="auto"/>
        <w:jc w:val="center"/>
        <w:outlineLvl w:val="1"/>
        <w:rPr>
          <w:rFonts w:asciiTheme="majorEastAsia" w:eastAsiaTheme="majorEastAsia" w:hAnsiTheme="majorEastAsia" w:cs="仿宋" w:hint="eastAsia"/>
          <w:b/>
          <w:kern w:val="0"/>
          <w:sz w:val="32"/>
          <w:szCs w:val="32"/>
          <w:lang w:val="zh-CN"/>
        </w:rPr>
      </w:pPr>
      <w:r w:rsidRPr="009A36D7">
        <w:rPr>
          <w:rFonts w:asciiTheme="majorEastAsia" w:eastAsiaTheme="majorEastAsia" w:hAnsiTheme="majorEastAsia" w:cs="仿宋" w:hint="eastAsia"/>
          <w:b/>
          <w:kern w:val="0"/>
          <w:sz w:val="32"/>
          <w:szCs w:val="32"/>
          <w:lang w:val="zh-CN"/>
        </w:rPr>
        <w:lastRenderedPageBreak/>
        <w:t>五、评标标准相应的商务技术资料</w:t>
      </w:r>
    </w:p>
    <w:p w14:paraId="389F3D0D" w14:textId="77777777" w:rsidR="001F63C4" w:rsidRPr="009A36D7" w:rsidRDefault="001F63C4">
      <w:pPr>
        <w:snapToGrid w:val="0"/>
        <w:spacing w:line="360" w:lineRule="auto"/>
        <w:jc w:val="left"/>
        <w:rPr>
          <w:rFonts w:asciiTheme="majorEastAsia" w:eastAsiaTheme="majorEastAsia" w:hAnsiTheme="majorEastAsia" w:cs="仿宋" w:hint="eastAsia"/>
          <w:b/>
          <w:sz w:val="24"/>
        </w:rPr>
      </w:pPr>
    </w:p>
    <w:p w14:paraId="4FF5E48D" w14:textId="77777777" w:rsidR="001F63C4" w:rsidRPr="009A36D7" w:rsidRDefault="00000000">
      <w:pPr>
        <w:snapToGrid w:val="0"/>
        <w:spacing w:line="360" w:lineRule="auto"/>
        <w:jc w:val="left"/>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（按招标文件第四部分评标办法前附表中“投标文件中评标标准相应的商务技术资料目录”提供资料）</w:t>
      </w:r>
    </w:p>
    <w:tbl>
      <w:tblPr>
        <w:tblStyle w:val="aff8"/>
        <w:tblW w:w="0" w:type="auto"/>
        <w:tblLayout w:type="fixed"/>
        <w:tblLook w:val="04A0" w:firstRow="1" w:lastRow="0" w:firstColumn="1" w:lastColumn="0" w:noHBand="0" w:noVBand="1"/>
      </w:tblPr>
      <w:tblGrid>
        <w:gridCol w:w="774"/>
        <w:gridCol w:w="5465"/>
        <w:gridCol w:w="3046"/>
      </w:tblGrid>
      <w:tr w:rsidR="001F63C4" w:rsidRPr="009A36D7" w14:paraId="774FC092" w14:textId="77777777">
        <w:tc>
          <w:tcPr>
            <w:tcW w:w="774" w:type="dxa"/>
            <w:tcBorders>
              <w:top w:val="single" w:sz="4" w:space="0" w:color="auto"/>
              <w:left w:val="single" w:sz="4" w:space="0" w:color="auto"/>
              <w:bottom w:val="single" w:sz="4" w:space="0" w:color="auto"/>
              <w:right w:val="single" w:sz="4" w:space="0" w:color="auto"/>
            </w:tcBorders>
          </w:tcPr>
          <w:p w14:paraId="274DE458" w14:textId="77777777" w:rsidR="001F63C4" w:rsidRPr="009A36D7" w:rsidRDefault="00000000">
            <w:pPr>
              <w:snapToGrid w:val="0"/>
              <w:spacing w:line="600" w:lineRule="exact"/>
              <w:jc w:val="center"/>
              <w:rPr>
                <w:rFonts w:asciiTheme="majorEastAsia" w:eastAsiaTheme="majorEastAsia" w:hAnsiTheme="majorEastAsia" w:cs="仿宋_GB2312" w:hint="eastAsia"/>
                <w:color w:val="000000"/>
                <w:sz w:val="24"/>
              </w:rPr>
            </w:pPr>
            <w:r w:rsidRPr="009A36D7">
              <w:rPr>
                <w:rFonts w:asciiTheme="majorEastAsia" w:eastAsiaTheme="majorEastAsia" w:hAnsiTheme="majorEastAsia" w:cs="仿宋_GB2312" w:hint="eastAsia"/>
                <w:color w:val="000000"/>
                <w:sz w:val="24"/>
                <w:lang w:bidi="ar"/>
              </w:rPr>
              <w:t>序号</w:t>
            </w:r>
          </w:p>
        </w:tc>
        <w:tc>
          <w:tcPr>
            <w:tcW w:w="5465" w:type="dxa"/>
            <w:tcBorders>
              <w:top w:val="single" w:sz="4" w:space="0" w:color="auto"/>
              <w:left w:val="nil"/>
              <w:bottom w:val="single" w:sz="4" w:space="0" w:color="auto"/>
              <w:right w:val="single" w:sz="4" w:space="0" w:color="auto"/>
            </w:tcBorders>
          </w:tcPr>
          <w:p w14:paraId="723DC5C1"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仿宋_GB2312" w:hint="eastAsia"/>
                <w:color w:val="000000"/>
                <w:sz w:val="24"/>
                <w:lang w:bidi="ar"/>
              </w:rPr>
              <w:t>投标文件中评标标准相应的商务技术资料目录*</w:t>
            </w:r>
          </w:p>
        </w:tc>
        <w:tc>
          <w:tcPr>
            <w:tcW w:w="3046" w:type="dxa"/>
            <w:tcBorders>
              <w:top w:val="single" w:sz="4" w:space="0" w:color="auto"/>
              <w:left w:val="nil"/>
              <w:bottom w:val="single" w:sz="4" w:space="0" w:color="auto"/>
              <w:right w:val="single" w:sz="4" w:space="0" w:color="auto"/>
            </w:tcBorders>
          </w:tcPr>
          <w:p w14:paraId="46D86962"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投标文件中的页码位置</w:t>
            </w:r>
          </w:p>
        </w:tc>
      </w:tr>
      <w:tr w:rsidR="001F63C4" w:rsidRPr="009A36D7" w14:paraId="7A3CC765" w14:textId="77777777">
        <w:tc>
          <w:tcPr>
            <w:tcW w:w="774" w:type="dxa"/>
            <w:tcBorders>
              <w:top w:val="single" w:sz="4" w:space="0" w:color="auto"/>
              <w:left w:val="single" w:sz="4" w:space="0" w:color="auto"/>
              <w:bottom w:val="single" w:sz="4" w:space="0" w:color="auto"/>
              <w:right w:val="single" w:sz="4" w:space="0" w:color="auto"/>
            </w:tcBorders>
          </w:tcPr>
          <w:p w14:paraId="499B976D"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1</w:t>
            </w:r>
          </w:p>
        </w:tc>
        <w:tc>
          <w:tcPr>
            <w:tcW w:w="5465" w:type="dxa"/>
            <w:tcBorders>
              <w:top w:val="single" w:sz="4" w:space="0" w:color="auto"/>
              <w:left w:val="nil"/>
              <w:bottom w:val="single" w:sz="4" w:space="0" w:color="auto"/>
              <w:right w:val="single" w:sz="4" w:space="0" w:color="auto"/>
            </w:tcBorders>
          </w:tcPr>
          <w:p w14:paraId="710D0A22"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XXX（预先填写）</w:t>
            </w:r>
          </w:p>
        </w:tc>
        <w:tc>
          <w:tcPr>
            <w:tcW w:w="3046" w:type="dxa"/>
            <w:tcBorders>
              <w:top w:val="single" w:sz="4" w:space="0" w:color="auto"/>
              <w:left w:val="nil"/>
              <w:bottom w:val="single" w:sz="4" w:space="0" w:color="auto"/>
              <w:right w:val="single" w:sz="4" w:space="0" w:color="auto"/>
            </w:tcBorders>
          </w:tcPr>
          <w:p w14:paraId="1C4ABCE1" w14:textId="77777777" w:rsidR="001F63C4" w:rsidRPr="009A36D7" w:rsidRDefault="00000000">
            <w:pPr>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见投标文件第</w:t>
            </w:r>
            <w:r w:rsidRPr="009A36D7">
              <w:rPr>
                <w:rFonts w:asciiTheme="majorEastAsia" w:eastAsiaTheme="majorEastAsia" w:hAnsiTheme="majorEastAsia" w:cs="宋体" w:hint="eastAsia"/>
                <w:color w:val="000000"/>
                <w:sz w:val="24"/>
                <w:u w:val="single"/>
                <w:lang w:bidi="ar"/>
              </w:rPr>
              <w:t xml:space="preserve">  </w:t>
            </w:r>
            <w:r w:rsidRPr="009A36D7">
              <w:rPr>
                <w:rFonts w:asciiTheme="majorEastAsia" w:eastAsiaTheme="majorEastAsia" w:hAnsiTheme="majorEastAsia" w:cs="宋体" w:hint="eastAsia"/>
                <w:color w:val="000000"/>
                <w:sz w:val="24"/>
                <w:lang w:bidi="ar"/>
              </w:rPr>
              <w:t>页</w:t>
            </w:r>
          </w:p>
        </w:tc>
      </w:tr>
      <w:tr w:rsidR="001F63C4" w:rsidRPr="009A36D7" w14:paraId="783F8F3B" w14:textId="77777777">
        <w:tc>
          <w:tcPr>
            <w:tcW w:w="774" w:type="dxa"/>
            <w:tcBorders>
              <w:top w:val="single" w:sz="4" w:space="0" w:color="auto"/>
              <w:left w:val="single" w:sz="4" w:space="0" w:color="auto"/>
              <w:bottom w:val="single" w:sz="4" w:space="0" w:color="auto"/>
              <w:right w:val="single" w:sz="4" w:space="0" w:color="auto"/>
            </w:tcBorders>
          </w:tcPr>
          <w:p w14:paraId="08BA6EB9"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2</w:t>
            </w:r>
          </w:p>
        </w:tc>
        <w:tc>
          <w:tcPr>
            <w:tcW w:w="5465" w:type="dxa"/>
            <w:tcBorders>
              <w:top w:val="single" w:sz="4" w:space="0" w:color="auto"/>
              <w:left w:val="nil"/>
              <w:bottom w:val="single" w:sz="4" w:space="0" w:color="auto"/>
              <w:right w:val="single" w:sz="4" w:space="0" w:color="auto"/>
            </w:tcBorders>
          </w:tcPr>
          <w:p w14:paraId="73365A96"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XXX</w:t>
            </w:r>
          </w:p>
        </w:tc>
        <w:tc>
          <w:tcPr>
            <w:tcW w:w="3046" w:type="dxa"/>
            <w:tcBorders>
              <w:top w:val="single" w:sz="4" w:space="0" w:color="auto"/>
              <w:left w:val="nil"/>
              <w:bottom w:val="single" w:sz="4" w:space="0" w:color="auto"/>
              <w:right w:val="single" w:sz="4" w:space="0" w:color="auto"/>
            </w:tcBorders>
          </w:tcPr>
          <w:p w14:paraId="073E3338" w14:textId="77777777" w:rsidR="001F63C4" w:rsidRPr="009A36D7" w:rsidRDefault="00000000">
            <w:pPr>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见投标文件第</w:t>
            </w:r>
            <w:r w:rsidRPr="009A36D7">
              <w:rPr>
                <w:rFonts w:asciiTheme="majorEastAsia" w:eastAsiaTheme="majorEastAsia" w:hAnsiTheme="majorEastAsia" w:cs="宋体" w:hint="eastAsia"/>
                <w:color w:val="000000"/>
                <w:sz w:val="24"/>
                <w:u w:val="single"/>
                <w:lang w:bidi="ar"/>
              </w:rPr>
              <w:t xml:space="preserve">  </w:t>
            </w:r>
            <w:r w:rsidRPr="009A36D7">
              <w:rPr>
                <w:rFonts w:asciiTheme="majorEastAsia" w:eastAsiaTheme="majorEastAsia" w:hAnsiTheme="majorEastAsia" w:cs="宋体" w:hint="eastAsia"/>
                <w:color w:val="000000"/>
                <w:sz w:val="24"/>
                <w:lang w:bidi="ar"/>
              </w:rPr>
              <w:t>页</w:t>
            </w:r>
          </w:p>
        </w:tc>
      </w:tr>
      <w:tr w:rsidR="001F63C4" w:rsidRPr="009A36D7" w14:paraId="52494D2C" w14:textId="77777777">
        <w:tc>
          <w:tcPr>
            <w:tcW w:w="774" w:type="dxa"/>
            <w:tcBorders>
              <w:top w:val="single" w:sz="4" w:space="0" w:color="auto"/>
              <w:left w:val="single" w:sz="4" w:space="0" w:color="auto"/>
              <w:bottom w:val="single" w:sz="4" w:space="0" w:color="auto"/>
              <w:right w:val="single" w:sz="4" w:space="0" w:color="auto"/>
            </w:tcBorders>
          </w:tcPr>
          <w:p w14:paraId="3966CADD" w14:textId="77777777" w:rsidR="001F63C4" w:rsidRPr="009A36D7" w:rsidRDefault="00000000">
            <w:pPr>
              <w:snapToGrid w:val="0"/>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kern w:val="0"/>
                <w:sz w:val="24"/>
                <w:lang w:bidi="ar"/>
              </w:rPr>
              <w:t>……</w:t>
            </w:r>
          </w:p>
        </w:tc>
        <w:tc>
          <w:tcPr>
            <w:tcW w:w="5465" w:type="dxa"/>
            <w:tcBorders>
              <w:top w:val="single" w:sz="4" w:space="0" w:color="auto"/>
              <w:left w:val="nil"/>
              <w:bottom w:val="single" w:sz="4" w:space="0" w:color="auto"/>
              <w:right w:val="single" w:sz="4" w:space="0" w:color="auto"/>
            </w:tcBorders>
          </w:tcPr>
          <w:p w14:paraId="378140A6" w14:textId="77777777" w:rsidR="001F63C4" w:rsidRPr="009A36D7" w:rsidRDefault="001F63C4">
            <w:pPr>
              <w:snapToGrid w:val="0"/>
              <w:spacing w:line="600" w:lineRule="exact"/>
              <w:ind w:firstLineChars="200" w:firstLine="480"/>
              <w:jc w:val="center"/>
              <w:rPr>
                <w:rFonts w:asciiTheme="majorEastAsia" w:eastAsiaTheme="majorEastAsia" w:hAnsiTheme="majorEastAsia" w:cs="宋体" w:hint="eastAsia"/>
                <w:color w:val="000000"/>
                <w:sz w:val="24"/>
              </w:rPr>
            </w:pPr>
          </w:p>
        </w:tc>
        <w:tc>
          <w:tcPr>
            <w:tcW w:w="3046" w:type="dxa"/>
            <w:tcBorders>
              <w:top w:val="single" w:sz="4" w:space="0" w:color="auto"/>
              <w:left w:val="nil"/>
              <w:bottom w:val="single" w:sz="4" w:space="0" w:color="auto"/>
              <w:right w:val="single" w:sz="4" w:space="0" w:color="auto"/>
            </w:tcBorders>
          </w:tcPr>
          <w:p w14:paraId="7499FB44" w14:textId="77777777" w:rsidR="001F63C4" w:rsidRPr="009A36D7" w:rsidRDefault="00000000">
            <w:pPr>
              <w:spacing w:line="600" w:lineRule="exact"/>
              <w:jc w:val="center"/>
              <w:rPr>
                <w:rFonts w:asciiTheme="majorEastAsia" w:eastAsiaTheme="majorEastAsia" w:hAnsiTheme="majorEastAsia" w:cs="宋体" w:hint="eastAsia"/>
                <w:color w:val="000000"/>
                <w:sz w:val="24"/>
              </w:rPr>
            </w:pPr>
            <w:r w:rsidRPr="009A36D7">
              <w:rPr>
                <w:rFonts w:asciiTheme="majorEastAsia" w:eastAsiaTheme="majorEastAsia" w:hAnsiTheme="majorEastAsia" w:cs="宋体" w:hint="eastAsia"/>
                <w:color w:val="000000"/>
                <w:sz w:val="24"/>
                <w:lang w:bidi="ar"/>
              </w:rPr>
              <w:t>见投标文件第</w:t>
            </w:r>
            <w:r w:rsidRPr="009A36D7">
              <w:rPr>
                <w:rFonts w:asciiTheme="majorEastAsia" w:eastAsiaTheme="majorEastAsia" w:hAnsiTheme="majorEastAsia" w:cs="宋体" w:hint="eastAsia"/>
                <w:color w:val="000000"/>
                <w:sz w:val="24"/>
                <w:u w:val="single"/>
                <w:lang w:bidi="ar"/>
              </w:rPr>
              <w:t xml:space="preserve">  </w:t>
            </w:r>
            <w:r w:rsidRPr="009A36D7">
              <w:rPr>
                <w:rFonts w:asciiTheme="majorEastAsia" w:eastAsiaTheme="majorEastAsia" w:hAnsiTheme="majorEastAsia" w:cs="宋体" w:hint="eastAsia"/>
                <w:color w:val="000000"/>
                <w:sz w:val="24"/>
                <w:lang w:bidi="ar"/>
              </w:rPr>
              <w:t>页</w:t>
            </w:r>
          </w:p>
        </w:tc>
      </w:tr>
    </w:tbl>
    <w:p w14:paraId="6122795C" w14:textId="77777777" w:rsidR="001F63C4" w:rsidRPr="009A36D7" w:rsidRDefault="001F63C4">
      <w:pPr>
        <w:jc w:val="center"/>
        <w:rPr>
          <w:rFonts w:asciiTheme="majorEastAsia" w:eastAsiaTheme="majorEastAsia" w:hAnsiTheme="majorEastAsia" w:cs="仿宋" w:hint="eastAsia"/>
          <w:b/>
          <w:kern w:val="0"/>
          <w:sz w:val="32"/>
          <w:szCs w:val="32"/>
        </w:rPr>
      </w:pPr>
    </w:p>
    <w:p w14:paraId="0296993D" w14:textId="77777777" w:rsidR="001F63C4" w:rsidRPr="009A36D7" w:rsidRDefault="001F63C4">
      <w:pPr>
        <w:jc w:val="center"/>
        <w:rPr>
          <w:rFonts w:asciiTheme="majorEastAsia" w:eastAsiaTheme="majorEastAsia" w:hAnsiTheme="majorEastAsia" w:cs="仿宋" w:hint="eastAsia"/>
          <w:b/>
          <w:kern w:val="0"/>
          <w:sz w:val="32"/>
          <w:szCs w:val="32"/>
        </w:rPr>
      </w:pPr>
    </w:p>
    <w:p w14:paraId="66817254" w14:textId="77777777" w:rsidR="001F63C4" w:rsidRPr="009A36D7" w:rsidRDefault="001F63C4">
      <w:pPr>
        <w:jc w:val="center"/>
        <w:rPr>
          <w:rFonts w:asciiTheme="majorEastAsia" w:eastAsiaTheme="majorEastAsia" w:hAnsiTheme="majorEastAsia" w:cs="仿宋" w:hint="eastAsia"/>
          <w:b/>
          <w:kern w:val="0"/>
          <w:sz w:val="32"/>
          <w:szCs w:val="32"/>
        </w:rPr>
      </w:pPr>
    </w:p>
    <w:p w14:paraId="0F0BF110" w14:textId="77777777" w:rsidR="001F63C4" w:rsidRPr="009A36D7" w:rsidRDefault="001F63C4">
      <w:pPr>
        <w:jc w:val="center"/>
        <w:rPr>
          <w:rFonts w:asciiTheme="majorEastAsia" w:eastAsiaTheme="majorEastAsia" w:hAnsiTheme="majorEastAsia" w:cs="仿宋" w:hint="eastAsia"/>
          <w:b/>
          <w:kern w:val="0"/>
          <w:sz w:val="32"/>
          <w:szCs w:val="32"/>
        </w:rPr>
      </w:pPr>
    </w:p>
    <w:p w14:paraId="582BB68C" w14:textId="77777777" w:rsidR="001F63C4" w:rsidRPr="009A36D7" w:rsidRDefault="001F63C4">
      <w:pPr>
        <w:jc w:val="center"/>
        <w:rPr>
          <w:rFonts w:asciiTheme="majorEastAsia" w:eastAsiaTheme="majorEastAsia" w:hAnsiTheme="majorEastAsia" w:cs="仿宋" w:hint="eastAsia"/>
          <w:b/>
          <w:kern w:val="0"/>
          <w:sz w:val="32"/>
          <w:szCs w:val="32"/>
        </w:rPr>
      </w:pPr>
    </w:p>
    <w:p w14:paraId="2006FA7E" w14:textId="77777777" w:rsidR="001F63C4" w:rsidRPr="009A36D7" w:rsidRDefault="001F63C4">
      <w:pPr>
        <w:jc w:val="center"/>
        <w:rPr>
          <w:rFonts w:asciiTheme="majorEastAsia" w:eastAsiaTheme="majorEastAsia" w:hAnsiTheme="majorEastAsia" w:cs="仿宋" w:hint="eastAsia"/>
          <w:b/>
          <w:kern w:val="0"/>
          <w:sz w:val="32"/>
          <w:szCs w:val="32"/>
        </w:rPr>
      </w:pPr>
    </w:p>
    <w:p w14:paraId="46C48140" w14:textId="77777777" w:rsidR="001F63C4" w:rsidRPr="009A36D7" w:rsidRDefault="001F63C4">
      <w:pPr>
        <w:jc w:val="center"/>
        <w:rPr>
          <w:rFonts w:asciiTheme="majorEastAsia" w:eastAsiaTheme="majorEastAsia" w:hAnsiTheme="majorEastAsia" w:cs="仿宋" w:hint="eastAsia"/>
          <w:b/>
          <w:kern w:val="0"/>
          <w:sz w:val="32"/>
          <w:szCs w:val="32"/>
        </w:rPr>
      </w:pPr>
    </w:p>
    <w:p w14:paraId="7B9F470B" w14:textId="77777777" w:rsidR="001F63C4" w:rsidRPr="009A36D7" w:rsidRDefault="001F63C4">
      <w:pPr>
        <w:jc w:val="center"/>
        <w:rPr>
          <w:rFonts w:asciiTheme="majorEastAsia" w:eastAsiaTheme="majorEastAsia" w:hAnsiTheme="majorEastAsia" w:cs="仿宋" w:hint="eastAsia"/>
          <w:b/>
          <w:kern w:val="0"/>
          <w:sz w:val="32"/>
          <w:szCs w:val="32"/>
        </w:rPr>
      </w:pPr>
    </w:p>
    <w:p w14:paraId="28756630" w14:textId="77777777" w:rsidR="001F63C4" w:rsidRPr="009A36D7" w:rsidRDefault="001F63C4">
      <w:pPr>
        <w:jc w:val="center"/>
        <w:rPr>
          <w:rFonts w:asciiTheme="majorEastAsia" w:eastAsiaTheme="majorEastAsia" w:hAnsiTheme="majorEastAsia" w:cs="仿宋" w:hint="eastAsia"/>
          <w:b/>
          <w:kern w:val="0"/>
          <w:sz w:val="32"/>
          <w:szCs w:val="32"/>
        </w:rPr>
      </w:pPr>
    </w:p>
    <w:p w14:paraId="3ADDF636" w14:textId="77777777" w:rsidR="001F63C4" w:rsidRPr="009A36D7" w:rsidRDefault="001F63C4">
      <w:pPr>
        <w:jc w:val="center"/>
        <w:rPr>
          <w:rFonts w:asciiTheme="majorEastAsia" w:eastAsiaTheme="majorEastAsia" w:hAnsiTheme="majorEastAsia" w:cs="仿宋" w:hint="eastAsia"/>
          <w:b/>
          <w:kern w:val="0"/>
          <w:sz w:val="32"/>
          <w:szCs w:val="32"/>
        </w:rPr>
      </w:pPr>
    </w:p>
    <w:p w14:paraId="703B46FD" w14:textId="77777777" w:rsidR="001F63C4" w:rsidRPr="009A36D7" w:rsidRDefault="001F63C4">
      <w:pPr>
        <w:jc w:val="center"/>
        <w:rPr>
          <w:rFonts w:asciiTheme="majorEastAsia" w:eastAsiaTheme="majorEastAsia" w:hAnsiTheme="majorEastAsia" w:cs="仿宋" w:hint="eastAsia"/>
          <w:b/>
          <w:kern w:val="0"/>
          <w:sz w:val="32"/>
          <w:szCs w:val="32"/>
        </w:rPr>
      </w:pPr>
    </w:p>
    <w:p w14:paraId="2D1F3BCB" w14:textId="77777777" w:rsidR="001F63C4" w:rsidRPr="009A36D7" w:rsidRDefault="001F63C4">
      <w:pPr>
        <w:jc w:val="center"/>
        <w:rPr>
          <w:rFonts w:asciiTheme="majorEastAsia" w:eastAsiaTheme="majorEastAsia" w:hAnsiTheme="majorEastAsia" w:cs="仿宋" w:hint="eastAsia"/>
          <w:b/>
          <w:kern w:val="0"/>
          <w:sz w:val="32"/>
          <w:szCs w:val="32"/>
        </w:rPr>
      </w:pPr>
    </w:p>
    <w:p w14:paraId="2245932B" w14:textId="77777777" w:rsidR="001F63C4" w:rsidRPr="009A36D7" w:rsidRDefault="001F63C4">
      <w:pPr>
        <w:jc w:val="center"/>
        <w:rPr>
          <w:rFonts w:asciiTheme="majorEastAsia" w:eastAsiaTheme="majorEastAsia" w:hAnsiTheme="majorEastAsia" w:cs="仿宋" w:hint="eastAsia"/>
          <w:b/>
          <w:kern w:val="0"/>
          <w:sz w:val="32"/>
          <w:szCs w:val="32"/>
        </w:rPr>
      </w:pPr>
    </w:p>
    <w:p w14:paraId="622BA9D7" w14:textId="77777777" w:rsidR="001F63C4" w:rsidRPr="009A36D7" w:rsidRDefault="001F63C4">
      <w:pPr>
        <w:jc w:val="center"/>
        <w:rPr>
          <w:rFonts w:asciiTheme="majorEastAsia" w:eastAsiaTheme="majorEastAsia" w:hAnsiTheme="majorEastAsia" w:cs="仿宋" w:hint="eastAsia"/>
          <w:b/>
          <w:kern w:val="0"/>
          <w:sz w:val="32"/>
          <w:szCs w:val="32"/>
        </w:rPr>
      </w:pPr>
    </w:p>
    <w:p w14:paraId="401F9969" w14:textId="77777777" w:rsidR="001F63C4" w:rsidRPr="009A36D7" w:rsidRDefault="001F63C4">
      <w:pPr>
        <w:jc w:val="center"/>
        <w:rPr>
          <w:rFonts w:asciiTheme="majorEastAsia" w:eastAsiaTheme="majorEastAsia" w:hAnsiTheme="majorEastAsia" w:cs="仿宋" w:hint="eastAsia"/>
          <w:b/>
          <w:kern w:val="0"/>
          <w:sz w:val="32"/>
          <w:szCs w:val="32"/>
        </w:rPr>
      </w:pPr>
    </w:p>
    <w:p w14:paraId="174D3819" w14:textId="77777777" w:rsidR="001F63C4" w:rsidRPr="009A36D7" w:rsidRDefault="001F63C4">
      <w:pPr>
        <w:jc w:val="center"/>
        <w:rPr>
          <w:rFonts w:asciiTheme="majorEastAsia" w:eastAsiaTheme="majorEastAsia" w:hAnsiTheme="majorEastAsia" w:cs="仿宋" w:hint="eastAsia"/>
          <w:b/>
          <w:kern w:val="0"/>
          <w:sz w:val="32"/>
          <w:szCs w:val="32"/>
        </w:rPr>
      </w:pPr>
    </w:p>
    <w:p w14:paraId="086DE097" w14:textId="77777777" w:rsidR="001F63C4" w:rsidRPr="009A36D7" w:rsidRDefault="001F63C4">
      <w:pPr>
        <w:jc w:val="center"/>
        <w:rPr>
          <w:rFonts w:asciiTheme="majorEastAsia" w:eastAsiaTheme="majorEastAsia" w:hAnsiTheme="majorEastAsia" w:cs="仿宋" w:hint="eastAsia"/>
          <w:b/>
          <w:kern w:val="0"/>
          <w:sz w:val="32"/>
          <w:szCs w:val="32"/>
        </w:rPr>
      </w:pPr>
    </w:p>
    <w:p w14:paraId="7A4DBB99" w14:textId="77777777" w:rsidR="001F63C4" w:rsidRPr="009A36D7" w:rsidRDefault="001F63C4">
      <w:pPr>
        <w:jc w:val="center"/>
        <w:rPr>
          <w:rFonts w:asciiTheme="majorEastAsia" w:eastAsiaTheme="majorEastAsia" w:hAnsiTheme="majorEastAsia" w:cs="仿宋" w:hint="eastAsia"/>
          <w:b/>
          <w:kern w:val="0"/>
          <w:sz w:val="32"/>
          <w:szCs w:val="32"/>
        </w:rPr>
      </w:pPr>
    </w:p>
    <w:p w14:paraId="1322C602" w14:textId="77777777" w:rsidR="001F63C4" w:rsidRPr="009A36D7" w:rsidRDefault="001F63C4">
      <w:pPr>
        <w:jc w:val="center"/>
        <w:rPr>
          <w:rFonts w:asciiTheme="majorEastAsia" w:eastAsiaTheme="majorEastAsia" w:hAnsiTheme="majorEastAsia" w:cs="仿宋" w:hint="eastAsia"/>
          <w:b/>
          <w:kern w:val="0"/>
          <w:sz w:val="32"/>
          <w:szCs w:val="32"/>
        </w:rPr>
      </w:pPr>
    </w:p>
    <w:p w14:paraId="38130415" w14:textId="77777777" w:rsidR="001F63C4" w:rsidRPr="009A36D7" w:rsidRDefault="001F63C4">
      <w:pPr>
        <w:jc w:val="center"/>
        <w:rPr>
          <w:rFonts w:asciiTheme="majorEastAsia" w:eastAsiaTheme="majorEastAsia" w:hAnsiTheme="majorEastAsia" w:cs="仿宋" w:hint="eastAsia"/>
          <w:b/>
          <w:kern w:val="0"/>
          <w:sz w:val="32"/>
          <w:szCs w:val="32"/>
        </w:rPr>
      </w:pPr>
    </w:p>
    <w:p w14:paraId="4C906CCD" w14:textId="77777777" w:rsidR="001F63C4" w:rsidRPr="009A36D7" w:rsidRDefault="001F63C4">
      <w:pPr>
        <w:jc w:val="center"/>
        <w:rPr>
          <w:rFonts w:asciiTheme="majorEastAsia" w:eastAsiaTheme="majorEastAsia" w:hAnsiTheme="majorEastAsia" w:cs="仿宋" w:hint="eastAsia"/>
          <w:b/>
          <w:kern w:val="0"/>
          <w:sz w:val="32"/>
          <w:szCs w:val="32"/>
        </w:rPr>
      </w:pPr>
    </w:p>
    <w:p w14:paraId="5BAABFC6" w14:textId="77777777" w:rsidR="001F63C4" w:rsidRPr="009A36D7" w:rsidRDefault="00000000">
      <w:pPr>
        <w:rPr>
          <w:rFonts w:asciiTheme="majorEastAsia" w:eastAsiaTheme="majorEastAsia" w:hAnsiTheme="majorEastAsia" w:cs="仿宋" w:hint="eastAsia"/>
          <w:b/>
          <w:kern w:val="0"/>
          <w:sz w:val="32"/>
          <w:szCs w:val="32"/>
        </w:rPr>
      </w:pPr>
      <w:r w:rsidRPr="009A36D7">
        <w:rPr>
          <w:rFonts w:asciiTheme="majorEastAsia" w:eastAsiaTheme="majorEastAsia" w:hAnsiTheme="majorEastAsia" w:cs="仿宋" w:hint="eastAsia"/>
          <w:b/>
          <w:kern w:val="0"/>
          <w:sz w:val="32"/>
          <w:szCs w:val="32"/>
        </w:rPr>
        <w:br w:type="page"/>
      </w:r>
    </w:p>
    <w:p w14:paraId="408BFDD3" w14:textId="77777777" w:rsidR="001F63C4" w:rsidRPr="009A36D7" w:rsidRDefault="00000000">
      <w:pPr>
        <w:snapToGrid w:val="0"/>
        <w:spacing w:line="360" w:lineRule="auto"/>
        <w:jc w:val="center"/>
        <w:outlineLvl w:val="1"/>
        <w:rPr>
          <w:rFonts w:asciiTheme="majorEastAsia" w:eastAsiaTheme="majorEastAsia" w:hAnsiTheme="majorEastAsia" w:cs="仿宋" w:hint="eastAsia"/>
          <w:b/>
          <w:kern w:val="0"/>
          <w:sz w:val="32"/>
          <w:szCs w:val="32"/>
          <w:lang w:val="zh-CN"/>
        </w:rPr>
      </w:pPr>
      <w:r w:rsidRPr="009A36D7">
        <w:rPr>
          <w:rFonts w:asciiTheme="majorEastAsia" w:eastAsiaTheme="majorEastAsia" w:hAnsiTheme="majorEastAsia" w:cs="仿宋" w:hint="eastAsia"/>
          <w:b/>
          <w:kern w:val="0"/>
          <w:sz w:val="32"/>
          <w:szCs w:val="32"/>
          <w:lang w:val="zh-CN"/>
        </w:rPr>
        <w:lastRenderedPageBreak/>
        <w:t>六、投标标的清单</w:t>
      </w:r>
    </w:p>
    <w:tbl>
      <w:tblPr>
        <w:tblW w:w="9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369"/>
        <w:gridCol w:w="1114"/>
        <w:gridCol w:w="1260"/>
        <w:gridCol w:w="2775"/>
        <w:gridCol w:w="930"/>
        <w:gridCol w:w="1526"/>
      </w:tblGrid>
      <w:tr w:rsidR="001F63C4" w:rsidRPr="009A36D7" w14:paraId="17E39D83" w14:textId="77777777">
        <w:trPr>
          <w:trHeight w:val="773"/>
          <w:jc w:val="center"/>
        </w:trPr>
        <w:tc>
          <w:tcPr>
            <w:tcW w:w="737" w:type="dxa"/>
            <w:tcBorders>
              <w:top w:val="single" w:sz="4" w:space="0" w:color="auto"/>
              <w:left w:val="single" w:sz="4" w:space="0" w:color="auto"/>
              <w:bottom w:val="single" w:sz="4" w:space="0" w:color="auto"/>
              <w:right w:val="single" w:sz="4" w:space="0" w:color="auto"/>
            </w:tcBorders>
            <w:vAlign w:val="center"/>
          </w:tcPr>
          <w:p w14:paraId="55955AE6"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序号</w:t>
            </w:r>
          </w:p>
        </w:tc>
        <w:tc>
          <w:tcPr>
            <w:tcW w:w="1369" w:type="dxa"/>
            <w:tcBorders>
              <w:top w:val="single" w:sz="4" w:space="0" w:color="auto"/>
              <w:left w:val="single" w:sz="4" w:space="0" w:color="auto"/>
              <w:bottom w:val="single" w:sz="4" w:space="0" w:color="auto"/>
              <w:right w:val="single" w:sz="4" w:space="0" w:color="auto"/>
            </w:tcBorders>
            <w:vAlign w:val="center"/>
          </w:tcPr>
          <w:p w14:paraId="5DCCFBD3"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名称</w:t>
            </w:r>
          </w:p>
        </w:tc>
        <w:tc>
          <w:tcPr>
            <w:tcW w:w="1114" w:type="dxa"/>
            <w:tcBorders>
              <w:top w:val="single" w:sz="4" w:space="0" w:color="auto"/>
              <w:left w:val="single" w:sz="4" w:space="0" w:color="auto"/>
              <w:bottom w:val="single" w:sz="4" w:space="0" w:color="auto"/>
              <w:right w:val="single" w:sz="4" w:space="0" w:color="auto"/>
            </w:tcBorders>
            <w:vAlign w:val="center"/>
          </w:tcPr>
          <w:p w14:paraId="1BE5B86D"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服务范围</w:t>
            </w:r>
          </w:p>
        </w:tc>
        <w:tc>
          <w:tcPr>
            <w:tcW w:w="1260" w:type="dxa"/>
            <w:tcBorders>
              <w:top w:val="single" w:sz="4" w:space="0" w:color="auto"/>
              <w:left w:val="single" w:sz="4" w:space="0" w:color="auto"/>
              <w:bottom w:val="single" w:sz="4" w:space="0" w:color="auto"/>
              <w:right w:val="single" w:sz="4" w:space="0" w:color="auto"/>
            </w:tcBorders>
            <w:vAlign w:val="center"/>
          </w:tcPr>
          <w:p w14:paraId="56E10137"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服务要求</w:t>
            </w:r>
          </w:p>
        </w:tc>
        <w:tc>
          <w:tcPr>
            <w:tcW w:w="2775" w:type="dxa"/>
            <w:tcBorders>
              <w:top w:val="single" w:sz="4" w:space="0" w:color="auto"/>
              <w:left w:val="single" w:sz="4" w:space="0" w:color="auto"/>
              <w:bottom w:val="single" w:sz="4" w:space="0" w:color="auto"/>
              <w:right w:val="single" w:sz="4" w:space="0" w:color="auto"/>
            </w:tcBorders>
            <w:vAlign w:val="center"/>
          </w:tcPr>
          <w:p w14:paraId="10F89019"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服务时间</w:t>
            </w:r>
          </w:p>
        </w:tc>
        <w:tc>
          <w:tcPr>
            <w:tcW w:w="930" w:type="dxa"/>
            <w:tcBorders>
              <w:top w:val="single" w:sz="4" w:space="0" w:color="auto"/>
              <w:left w:val="single" w:sz="4" w:space="0" w:color="auto"/>
              <w:bottom w:val="single" w:sz="4" w:space="0" w:color="auto"/>
              <w:right w:val="single" w:sz="4" w:space="0" w:color="auto"/>
            </w:tcBorders>
            <w:vAlign w:val="center"/>
          </w:tcPr>
          <w:p w14:paraId="2ABCBEE3"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服务标准</w:t>
            </w:r>
          </w:p>
        </w:tc>
        <w:tc>
          <w:tcPr>
            <w:tcW w:w="1526" w:type="dxa"/>
            <w:tcBorders>
              <w:top w:val="single" w:sz="4" w:space="0" w:color="auto"/>
              <w:left w:val="single" w:sz="4" w:space="0" w:color="auto"/>
              <w:bottom w:val="single" w:sz="4" w:space="0" w:color="auto"/>
              <w:right w:val="single" w:sz="4" w:space="0" w:color="auto"/>
            </w:tcBorders>
            <w:vAlign w:val="center"/>
          </w:tcPr>
          <w:p w14:paraId="25F3DFF6" w14:textId="77777777" w:rsidR="001F63C4" w:rsidRPr="009A36D7" w:rsidRDefault="00000000">
            <w:pPr>
              <w:snapToGrid w:val="0"/>
              <w:spacing w:line="400" w:lineRule="exact"/>
              <w:jc w:val="center"/>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备注（如果有）</w:t>
            </w:r>
          </w:p>
        </w:tc>
      </w:tr>
      <w:tr w:rsidR="001F63C4" w:rsidRPr="009A36D7" w14:paraId="4DD68AEE" w14:textId="77777777">
        <w:trPr>
          <w:trHeight w:val="441"/>
          <w:jc w:val="center"/>
        </w:trPr>
        <w:tc>
          <w:tcPr>
            <w:tcW w:w="737" w:type="dxa"/>
            <w:tcBorders>
              <w:top w:val="single" w:sz="4" w:space="0" w:color="auto"/>
              <w:left w:val="single" w:sz="4" w:space="0" w:color="auto"/>
              <w:bottom w:val="single" w:sz="4" w:space="0" w:color="auto"/>
              <w:right w:val="single" w:sz="4" w:space="0" w:color="auto"/>
            </w:tcBorders>
            <w:vAlign w:val="center"/>
          </w:tcPr>
          <w:p w14:paraId="121E6676"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1</w:t>
            </w:r>
          </w:p>
        </w:tc>
        <w:tc>
          <w:tcPr>
            <w:tcW w:w="1369" w:type="dxa"/>
            <w:tcBorders>
              <w:top w:val="single" w:sz="4" w:space="0" w:color="auto"/>
              <w:left w:val="single" w:sz="4" w:space="0" w:color="auto"/>
              <w:bottom w:val="single" w:sz="4" w:space="0" w:color="auto"/>
              <w:right w:val="single" w:sz="4" w:space="0" w:color="auto"/>
            </w:tcBorders>
            <w:vAlign w:val="center"/>
          </w:tcPr>
          <w:p w14:paraId="334D755D"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114" w:type="dxa"/>
            <w:tcBorders>
              <w:top w:val="single" w:sz="4" w:space="0" w:color="auto"/>
              <w:left w:val="single" w:sz="4" w:space="0" w:color="auto"/>
              <w:bottom w:val="single" w:sz="4" w:space="0" w:color="auto"/>
              <w:right w:val="single" w:sz="4" w:space="0" w:color="auto"/>
            </w:tcBorders>
            <w:vAlign w:val="center"/>
          </w:tcPr>
          <w:p w14:paraId="3D9C48FA"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2FA870A5"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2775" w:type="dxa"/>
            <w:tcBorders>
              <w:top w:val="single" w:sz="4" w:space="0" w:color="auto"/>
              <w:left w:val="single" w:sz="4" w:space="0" w:color="auto"/>
              <w:bottom w:val="single" w:sz="4" w:space="0" w:color="auto"/>
              <w:right w:val="single" w:sz="4" w:space="0" w:color="auto"/>
            </w:tcBorders>
            <w:vAlign w:val="center"/>
          </w:tcPr>
          <w:p w14:paraId="6BF62AE7"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930" w:type="dxa"/>
            <w:tcBorders>
              <w:top w:val="single" w:sz="4" w:space="0" w:color="auto"/>
              <w:left w:val="single" w:sz="4" w:space="0" w:color="auto"/>
              <w:bottom w:val="single" w:sz="4" w:space="0" w:color="auto"/>
              <w:right w:val="single" w:sz="4" w:space="0" w:color="auto"/>
            </w:tcBorders>
            <w:vAlign w:val="center"/>
          </w:tcPr>
          <w:p w14:paraId="5DD8CC43"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6121195A"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r>
      <w:tr w:rsidR="001F63C4" w:rsidRPr="009A36D7" w14:paraId="264D1AF4" w14:textId="77777777">
        <w:trPr>
          <w:trHeight w:val="453"/>
          <w:jc w:val="center"/>
        </w:trPr>
        <w:tc>
          <w:tcPr>
            <w:tcW w:w="737" w:type="dxa"/>
            <w:tcBorders>
              <w:top w:val="single" w:sz="4" w:space="0" w:color="auto"/>
              <w:left w:val="single" w:sz="4" w:space="0" w:color="auto"/>
              <w:bottom w:val="single" w:sz="4" w:space="0" w:color="auto"/>
              <w:right w:val="single" w:sz="4" w:space="0" w:color="auto"/>
            </w:tcBorders>
            <w:vAlign w:val="center"/>
          </w:tcPr>
          <w:p w14:paraId="3A9CA241"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2</w:t>
            </w:r>
          </w:p>
        </w:tc>
        <w:tc>
          <w:tcPr>
            <w:tcW w:w="1369" w:type="dxa"/>
            <w:tcBorders>
              <w:top w:val="single" w:sz="4" w:space="0" w:color="auto"/>
              <w:left w:val="single" w:sz="4" w:space="0" w:color="auto"/>
              <w:bottom w:val="single" w:sz="4" w:space="0" w:color="auto"/>
              <w:right w:val="single" w:sz="4" w:space="0" w:color="auto"/>
            </w:tcBorders>
            <w:vAlign w:val="center"/>
          </w:tcPr>
          <w:p w14:paraId="260970A1"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114" w:type="dxa"/>
            <w:tcBorders>
              <w:top w:val="single" w:sz="4" w:space="0" w:color="auto"/>
              <w:left w:val="single" w:sz="4" w:space="0" w:color="auto"/>
              <w:bottom w:val="single" w:sz="4" w:space="0" w:color="auto"/>
              <w:right w:val="single" w:sz="4" w:space="0" w:color="auto"/>
            </w:tcBorders>
            <w:vAlign w:val="center"/>
          </w:tcPr>
          <w:p w14:paraId="5332A23C"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886B827"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2775" w:type="dxa"/>
            <w:tcBorders>
              <w:top w:val="single" w:sz="4" w:space="0" w:color="auto"/>
              <w:left w:val="single" w:sz="4" w:space="0" w:color="auto"/>
              <w:bottom w:val="single" w:sz="4" w:space="0" w:color="auto"/>
              <w:right w:val="single" w:sz="4" w:space="0" w:color="auto"/>
            </w:tcBorders>
            <w:vAlign w:val="center"/>
          </w:tcPr>
          <w:p w14:paraId="4353A0A3"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930" w:type="dxa"/>
            <w:tcBorders>
              <w:top w:val="single" w:sz="4" w:space="0" w:color="auto"/>
              <w:left w:val="single" w:sz="4" w:space="0" w:color="auto"/>
              <w:bottom w:val="single" w:sz="4" w:space="0" w:color="auto"/>
              <w:right w:val="single" w:sz="4" w:space="0" w:color="auto"/>
            </w:tcBorders>
            <w:vAlign w:val="center"/>
          </w:tcPr>
          <w:p w14:paraId="7A465957"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77DE4D6C"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r>
      <w:tr w:rsidR="001F63C4" w:rsidRPr="009A36D7" w14:paraId="782A51FC" w14:textId="77777777">
        <w:trPr>
          <w:trHeight w:val="453"/>
          <w:jc w:val="center"/>
        </w:trPr>
        <w:tc>
          <w:tcPr>
            <w:tcW w:w="737" w:type="dxa"/>
            <w:tcBorders>
              <w:top w:val="single" w:sz="4" w:space="0" w:color="auto"/>
              <w:left w:val="single" w:sz="4" w:space="0" w:color="auto"/>
              <w:bottom w:val="single" w:sz="4" w:space="0" w:color="auto"/>
              <w:right w:val="single" w:sz="4" w:space="0" w:color="auto"/>
            </w:tcBorders>
            <w:vAlign w:val="center"/>
          </w:tcPr>
          <w:p w14:paraId="770FB9B6" w14:textId="77777777" w:rsidR="001F63C4" w:rsidRPr="009A36D7" w:rsidRDefault="00000000">
            <w:pPr>
              <w:snapToGrid w:val="0"/>
              <w:spacing w:line="400" w:lineRule="exact"/>
              <w:jc w:val="center"/>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w:t>
            </w:r>
          </w:p>
        </w:tc>
        <w:tc>
          <w:tcPr>
            <w:tcW w:w="1369" w:type="dxa"/>
            <w:tcBorders>
              <w:top w:val="single" w:sz="4" w:space="0" w:color="auto"/>
              <w:left w:val="single" w:sz="4" w:space="0" w:color="auto"/>
              <w:bottom w:val="single" w:sz="4" w:space="0" w:color="auto"/>
              <w:right w:val="single" w:sz="4" w:space="0" w:color="auto"/>
            </w:tcBorders>
            <w:vAlign w:val="center"/>
          </w:tcPr>
          <w:p w14:paraId="3154685D"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114" w:type="dxa"/>
            <w:tcBorders>
              <w:top w:val="single" w:sz="4" w:space="0" w:color="auto"/>
              <w:left w:val="single" w:sz="4" w:space="0" w:color="auto"/>
              <w:bottom w:val="single" w:sz="4" w:space="0" w:color="auto"/>
              <w:right w:val="single" w:sz="4" w:space="0" w:color="auto"/>
            </w:tcBorders>
            <w:vAlign w:val="center"/>
          </w:tcPr>
          <w:p w14:paraId="0E348B55"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10D203AA"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2775" w:type="dxa"/>
            <w:tcBorders>
              <w:top w:val="single" w:sz="4" w:space="0" w:color="auto"/>
              <w:left w:val="single" w:sz="4" w:space="0" w:color="auto"/>
              <w:bottom w:val="single" w:sz="4" w:space="0" w:color="auto"/>
              <w:right w:val="single" w:sz="4" w:space="0" w:color="auto"/>
            </w:tcBorders>
            <w:vAlign w:val="center"/>
          </w:tcPr>
          <w:p w14:paraId="63E344AE"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930" w:type="dxa"/>
            <w:tcBorders>
              <w:top w:val="single" w:sz="4" w:space="0" w:color="auto"/>
              <w:left w:val="single" w:sz="4" w:space="0" w:color="auto"/>
              <w:bottom w:val="single" w:sz="4" w:space="0" w:color="auto"/>
              <w:right w:val="single" w:sz="4" w:space="0" w:color="auto"/>
            </w:tcBorders>
            <w:vAlign w:val="center"/>
          </w:tcPr>
          <w:p w14:paraId="20CEC2B2"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370FE754" w14:textId="77777777" w:rsidR="001F63C4" w:rsidRPr="009A36D7" w:rsidRDefault="001F63C4">
            <w:pPr>
              <w:snapToGrid w:val="0"/>
              <w:spacing w:line="400" w:lineRule="exact"/>
              <w:jc w:val="center"/>
              <w:rPr>
                <w:rFonts w:asciiTheme="majorEastAsia" w:eastAsiaTheme="majorEastAsia" w:hAnsiTheme="majorEastAsia" w:cs="仿宋" w:hint="eastAsia"/>
                <w:sz w:val="24"/>
              </w:rPr>
            </w:pPr>
          </w:p>
        </w:tc>
      </w:tr>
    </w:tbl>
    <w:p w14:paraId="0A9833E6" w14:textId="77777777" w:rsidR="001F63C4" w:rsidRPr="009A36D7" w:rsidRDefault="00000000">
      <w:pPr>
        <w:spacing w:line="360" w:lineRule="auto"/>
        <w:ind w:right="420"/>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注：按本格式和要求提供。</w:t>
      </w:r>
    </w:p>
    <w:p w14:paraId="0C0BC212" w14:textId="77777777" w:rsidR="001F63C4" w:rsidRPr="009A36D7" w:rsidRDefault="001F63C4">
      <w:pPr>
        <w:rPr>
          <w:rFonts w:asciiTheme="majorEastAsia" w:eastAsiaTheme="majorEastAsia" w:hAnsiTheme="majorEastAsia" w:cs="仿宋" w:hint="eastAsia"/>
        </w:rPr>
      </w:pPr>
    </w:p>
    <w:p w14:paraId="3A20D2E7" w14:textId="77777777" w:rsidR="001F63C4" w:rsidRPr="009A36D7" w:rsidRDefault="001F63C4">
      <w:pPr>
        <w:rPr>
          <w:rFonts w:asciiTheme="majorEastAsia" w:eastAsiaTheme="majorEastAsia" w:hAnsiTheme="majorEastAsia" w:cs="仿宋" w:hint="eastAsia"/>
        </w:rPr>
      </w:pPr>
    </w:p>
    <w:p w14:paraId="1847C1C2" w14:textId="77777777" w:rsidR="001F63C4" w:rsidRPr="009A36D7" w:rsidRDefault="001F63C4">
      <w:pPr>
        <w:rPr>
          <w:rFonts w:asciiTheme="majorEastAsia" w:eastAsiaTheme="majorEastAsia" w:hAnsiTheme="majorEastAsia" w:cs="仿宋" w:hint="eastAsia"/>
        </w:rPr>
      </w:pPr>
    </w:p>
    <w:p w14:paraId="13E10127" w14:textId="77777777" w:rsidR="001F63C4" w:rsidRPr="009A36D7" w:rsidRDefault="001F63C4">
      <w:pPr>
        <w:rPr>
          <w:rFonts w:asciiTheme="majorEastAsia" w:eastAsiaTheme="majorEastAsia" w:hAnsiTheme="majorEastAsia" w:cs="仿宋" w:hint="eastAsia"/>
        </w:rPr>
      </w:pPr>
    </w:p>
    <w:p w14:paraId="39F5E832" w14:textId="77777777" w:rsidR="001F63C4" w:rsidRPr="009A36D7" w:rsidRDefault="001F63C4">
      <w:pPr>
        <w:rPr>
          <w:rFonts w:asciiTheme="majorEastAsia" w:eastAsiaTheme="majorEastAsia" w:hAnsiTheme="majorEastAsia" w:cs="仿宋" w:hint="eastAsia"/>
        </w:rPr>
      </w:pPr>
    </w:p>
    <w:p w14:paraId="29D99464" w14:textId="77777777" w:rsidR="001F63C4" w:rsidRPr="009A36D7" w:rsidRDefault="001F63C4">
      <w:pPr>
        <w:rPr>
          <w:rFonts w:asciiTheme="majorEastAsia" w:eastAsiaTheme="majorEastAsia" w:hAnsiTheme="majorEastAsia" w:cs="仿宋" w:hint="eastAsia"/>
        </w:rPr>
      </w:pPr>
    </w:p>
    <w:p w14:paraId="1B1E8C15" w14:textId="77777777" w:rsidR="001F63C4" w:rsidRPr="009A36D7" w:rsidRDefault="001F63C4">
      <w:pPr>
        <w:rPr>
          <w:rFonts w:asciiTheme="majorEastAsia" w:eastAsiaTheme="majorEastAsia" w:hAnsiTheme="majorEastAsia" w:cs="仿宋" w:hint="eastAsia"/>
        </w:rPr>
      </w:pPr>
    </w:p>
    <w:p w14:paraId="7DF0CD9A" w14:textId="77777777" w:rsidR="001F63C4" w:rsidRPr="009A36D7" w:rsidRDefault="00000000">
      <w:pPr>
        <w:snapToGrid w:val="0"/>
        <w:spacing w:line="360" w:lineRule="auto"/>
        <w:jc w:val="center"/>
        <w:outlineLvl w:val="1"/>
        <w:rPr>
          <w:rFonts w:asciiTheme="majorEastAsia" w:eastAsiaTheme="majorEastAsia" w:hAnsiTheme="majorEastAsia" w:cs="仿宋" w:hint="eastAsia"/>
          <w:b/>
          <w:kern w:val="0"/>
          <w:sz w:val="32"/>
          <w:szCs w:val="32"/>
          <w:lang w:val="zh-CN"/>
        </w:rPr>
      </w:pPr>
      <w:r w:rsidRPr="009A36D7">
        <w:rPr>
          <w:rFonts w:asciiTheme="majorEastAsia" w:eastAsiaTheme="majorEastAsia" w:hAnsiTheme="majorEastAsia" w:cs="仿宋" w:hint="eastAsia"/>
          <w:b/>
          <w:kern w:val="0"/>
          <w:sz w:val="32"/>
          <w:szCs w:val="32"/>
          <w:lang w:val="zh-CN"/>
        </w:rPr>
        <w:t>七、商务技术偏离表</w:t>
      </w:r>
    </w:p>
    <w:p w14:paraId="1A0C9432" w14:textId="77777777" w:rsidR="001F63C4" w:rsidRPr="009A36D7" w:rsidRDefault="001F63C4">
      <w:pPr>
        <w:jc w:val="center"/>
        <w:rPr>
          <w:rFonts w:asciiTheme="majorEastAsia" w:eastAsiaTheme="majorEastAsia" w:hAnsiTheme="majorEastAsia" w:cs="仿宋" w:hint="eastAsia"/>
          <w:b/>
          <w:bCs/>
          <w:sz w:val="24"/>
        </w:rPr>
      </w:pPr>
    </w:p>
    <w:tbl>
      <w:tblPr>
        <w:tblStyle w:val="aff8"/>
        <w:tblW w:w="9464" w:type="dxa"/>
        <w:tblLook w:val="04A0" w:firstRow="1" w:lastRow="0" w:firstColumn="1" w:lastColumn="0" w:noHBand="0" w:noVBand="1"/>
      </w:tblPr>
      <w:tblGrid>
        <w:gridCol w:w="959"/>
        <w:gridCol w:w="3683"/>
        <w:gridCol w:w="3546"/>
        <w:gridCol w:w="1276"/>
      </w:tblGrid>
      <w:tr w:rsidR="001F63C4" w:rsidRPr="009A36D7" w14:paraId="64A3F1C2" w14:textId="77777777">
        <w:trPr>
          <w:trHeight w:val="624"/>
        </w:trPr>
        <w:tc>
          <w:tcPr>
            <w:tcW w:w="959" w:type="dxa"/>
            <w:vAlign w:val="center"/>
          </w:tcPr>
          <w:p w14:paraId="6F9DF064" w14:textId="77777777" w:rsidR="001F63C4" w:rsidRPr="009A36D7" w:rsidRDefault="00000000">
            <w:pPr>
              <w:snapToGrid w:val="0"/>
              <w:spacing w:line="400" w:lineRule="exact"/>
              <w:jc w:val="center"/>
              <w:rPr>
                <w:rFonts w:asciiTheme="majorEastAsia" w:eastAsiaTheme="majorEastAsia" w:hAnsiTheme="majorEastAsia" w:cs="仿宋" w:hint="eastAsia"/>
                <w:b/>
                <w:bCs/>
                <w:sz w:val="24"/>
              </w:rPr>
            </w:pPr>
            <w:r w:rsidRPr="009A36D7">
              <w:rPr>
                <w:rFonts w:asciiTheme="majorEastAsia" w:eastAsiaTheme="majorEastAsia" w:hAnsiTheme="majorEastAsia" w:cs="仿宋" w:hint="eastAsia"/>
                <w:b/>
                <w:bCs/>
                <w:sz w:val="24"/>
              </w:rPr>
              <w:t>序号</w:t>
            </w:r>
          </w:p>
        </w:tc>
        <w:tc>
          <w:tcPr>
            <w:tcW w:w="3683" w:type="dxa"/>
            <w:vAlign w:val="center"/>
          </w:tcPr>
          <w:p w14:paraId="191C2F4E" w14:textId="77777777" w:rsidR="001F63C4" w:rsidRPr="009A36D7" w:rsidRDefault="00000000">
            <w:pPr>
              <w:snapToGrid w:val="0"/>
              <w:spacing w:line="400" w:lineRule="exact"/>
              <w:jc w:val="center"/>
              <w:rPr>
                <w:rFonts w:asciiTheme="majorEastAsia" w:eastAsiaTheme="majorEastAsia" w:hAnsiTheme="majorEastAsia" w:cs="仿宋" w:hint="eastAsia"/>
                <w:b/>
                <w:bCs/>
                <w:sz w:val="24"/>
              </w:rPr>
            </w:pPr>
            <w:r w:rsidRPr="009A36D7">
              <w:rPr>
                <w:rFonts w:asciiTheme="majorEastAsia" w:eastAsiaTheme="majorEastAsia" w:hAnsiTheme="majorEastAsia" w:cs="仿宋" w:hint="eastAsia"/>
                <w:b/>
                <w:bCs/>
                <w:sz w:val="24"/>
              </w:rPr>
              <w:t>招标文件章节及具体内容</w:t>
            </w:r>
          </w:p>
        </w:tc>
        <w:tc>
          <w:tcPr>
            <w:tcW w:w="3546" w:type="dxa"/>
            <w:vAlign w:val="center"/>
          </w:tcPr>
          <w:p w14:paraId="694F8A4A" w14:textId="77777777" w:rsidR="001F63C4" w:rsidRPr="009A36D7" w:rsidRDefault="00000000">
            <w:pPr>
              <w:snapToGrid w:val="0"/>
              <w:spacing w:line="400" w:lineRule="exact"/>
              <w:jc w:val="center"/>
              <w:rPr>
                <w:rFonts w:asciiTheme="majorEastAsia" w:eastAsiaTheme="majorEastAsia" w:hAnsiTheme="majorEastAsia" w:cs="仿宋" w:hint="eastAsia"/>
                <w:b/>
                <w:bCs/>
                <w:sz w:val="24"/>
              </w:rPr>
            </w:pPr>
            <w:r w:rsidRPr="009A36D7">
              <w:rPr>
                <w:rFonts w:asciiTheme="majorEastAsia" w:eastAsiaTheme="majorEastAsia" w:hAnsiTheme="majorEastAsia" w:cs="仿宋" w:hint="eastAsia"/>
                <w:b/>
                <w:bCs/>
                <w:sz w:val="24"/>
              </w:rPr>
              <w:t>投标文件章节及具体内容</w:t>
            </w:r>
          </w:p>
        </w:tc>
        <w:tc>
          <w:tcPr>
            <w:tcW w:w="1276" w:type="dxa"/>
            <w:vAlign w:val="center"/>
          </w:tcPr>
          <w:p w14:paraId="2B79399C" w14:textId="77777777" w:rsidR="001F63C4" w:rsidRPr="009A36D7" w:rsidRDefault="00000000">
            <w:pPr>
              <w:snapToGrid w:val="0"/>
              <w:spacing w:line="400" w:lineRule="exact"/>
              <w:jc w:val="center"/>
              <w:rPr>
                <w:rFonts w:asciiTheme="majorEastAsia" w:eastAsiaTheme="majorEastAsia" w:hAnsiTheme="majorEastAsia" w:cs="仿宋" w:hint="eastAsia"/>
                <w:b/>
                <w:bCs/>
                <w:sz w:val="24"/>
              </w:rPr>
            </w:pPr>
            <w:r w:rsidRPr="009A36D7">
              <w:rPr>
                <w:rFonts w:asciiTheme="majorEastAsia" w:eastAsiaTheme="majorEastAsia" w:hAnsiTheme="majorEastAsia" w:cs="仿宋" w:hint="eastAsia"/>
                <w:b/>
                <w:bCs/>
                <w:sz w:val="24"/>
              </w:rPr>
              <w:t>偏离说明</w:t>
            </w:r>
          </w:p>
        </w:tc>
      </w:tr>
      <w:tr w:rsidR="001F63C4" w:rsidRPr="009A36D7" w14:paraId="78C3F8A8" w14:textId="77777777">
        <w:trPr>
          <w:trHeight w:val="624"/>
        </w:trPr>
        <w:tc>
          <w:tcPr>
            <w:tcW w:w="959" w:type="dxa"/>
            <w:vAlign w:val="center"/>
          </w:tcPr>
          <w:p w14:paraId="007E8263" w14:textId="77777777" w:rsidR="001F63C4" w:rsidRPr="009A36D7" w:rsidRDefault="00000000">
            <w:pPr>
              <w:snapToGrid w:val="0"/>
              <w:spacing w:line="400" w:lineRule="exact"/>
              <w:jc w:val="center"/>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1</w:t>
            </w:r>
          </w:p>
        </w:tc>
        <w:tc>
          <w:tcPr>
            <w:tcW w:w="3683" w:type="dxa"/>
            <w:vAlign w:val="center"/>
          </w:tcPr>
          <w:p w14:paraId="105CBA74"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3546" w:type="dxa"/>
            <w:vAlign w:val="center"/>
          </w:tcPr>
          <w:p w14:paraId="5069A73E"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1276" w:type="dxa"/>
            <w:vAlign w:val="center"/>
          </w:tcPr>
          <w:p w14:paraId="0041D639"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r>
      <w:tr w:rsidR="001F63C4" w:rsidRPr="009A36D7" w14:paraId="20B31F0D" w14:textId="77777777">
        <w:trPr>
          <w:trHeight w:val="624"/>
        </w:trPr>
        <w:tc>
          <w:tcPr>
            <w:tcW w:w="959" w:type="dxa"/>
            <w:vAlign w:val="center"/>
          </w:tcPr>
          <w:p w14:paraId="11274ED4" w14:textId="77777777" w:rsidR="001F63C4" w:rsidRPr="009A36D7" w:rsidRDefault="00000000">
            <w:pPr>
              <w:snapToGrid w:val="0"/>
              <w:spacing w:line="400" w:lineRule="exact"/>
              <w:jc w:val="center"/>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2</w:t>
            </w:r>
          </w:p>
        </w:tc>
        <w:tc>
          <w:tcPr>
            <w:tcW w:w="3683" w:type="dxa"/>
            <w:vAlign w:val="center"/>
          </w:tcPr>
          <w:p w14:paraId="2C07DE61"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3546" w:type="dxa"/>
            <w:vAlign w:val="center"/>
          </w:tcPr>
          <w:p w14:paraId="44EAEE07"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1276" w:type="dxa"/>
            <w:vAlign w:val="center"/>
          </w:tcPr>
          <w:p w14:paraId="03BA64A1"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r>
      <w:tr w:rsidR="001F63C4" w:rsidRPr="009A36D7" w14:paraId="6DEA3ECE" w14:textId="77777777">
        <w:trPr>
          <w:trHeight w:val="624"/>
        </w:trPr>
        <w:tc>
          <w:tcPr>
            <w:tcW w:w="959" w:type="dxa"/>
            <w:vAlign w:val="center"/>
          </w:tcPr>
          <w:p w14:paraId="12BAEFCC" w14:textId="77777777" w:rsidR="001F63C4" w:rsidRPr="009A36D7" w:rsidRDefault="00000000">
            <w:pPr>
              <w:snapToGrid w:val="0"/>
              <w:spacing w:line="400" w:lineRule="exact"/>
              <w:jc w:val="center"/>
              <w:rPr>
                <w:rFonts w:asciiTheme="majorEastAsia" w:eastAsiaTheme="majorEastAsia" w:hAnsiTheme="majorEastAsia" w:cs="仿宋" w:hint="eastAsia"/>
                <w:kern w:val="0"/>
                <w:sz w:val="24"/>
              </w:rPr>
            </w:pPr>
            <w:r w:rsidRPr="009A36D7">
              <w:rPr>
                <w:rFonts w:asciiTheme="majorEastAsia" w:eastAsiaTheme="majorEastAsia" w:hAnsiTheme="majorEastAsia" w:cs="仿宋" w:hint="eastAsia"/>
                <w:kern w:val="0"/>
                <w:sz w:val="24"/>
              </w:rPr>
              <w:t>……</w:t>
            </w:r>
          </w:p>
        </w:tc>
        <w:tc>
          <w:tcPr>
            <w:tcW w:w="3683" w:type="dxa"/>
            <w:vAlign w:val="center"/>
          </w:tcPr>
          <w:p w14:paraId="288E0FD2"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3546" w:type="dxa"/>
            <w:vAlign w:val="center"/>
          </w:tcPr>
          <w:p w14:paraId="6D01B34B"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c>
          <w:tcPr>
            <w:tcW w:w="1276" w:type="dxa"/>
            <w:vAlign w:val="center"/>
          </w:tcPr>
          <w:p w14:paraId="75483370" w14:textId="77777777" w:rsidR="001F63C4" w:rsidRPr="009A36D7" w:rsidRDefault="001F63C4">
            <w:pPr>
              <w:snapToGrid w:val="0"/>
              <w:spacing w:line="400" w:lineRule="exact"/>
              <w:jc w:val="center"/>
              <w:rPr>
                <w:rFonts w:asciiTheme="majorEastAsia" w:eastAsiaTheme="majorEastAsia" w:hAnsiTheme="majorEastAsia" w:cs="仿宋" w:hint="eastAsia"/>
                <w:b/>
                <w:kern w:val="0"/>
                <w:sz w:val="32"/>
                <w:szCs w:val="32"/>
              </w:rPr>
            </w:pPr>
          </w:p>
        </w:tc>
      </w:tr>
    </w:tbl>
    <w:p w14:paraId="4E784D10" w14:textId="77777777" w:rsidR="001F63C4" w:rsidRPr="009A36D7" w:rsidRDefault="00000000">
      <w:pPr>
        <w:pStyle w:val="AONormal"/>
        <w:spacing w:line="600" w:lineRule="exact"/>
        <w:ind w:firstLine="480"/>
        <w:rPr>
          <w:rFonts w:asciiTheme="majorEastAsia" w:eastAsiaTheme="majorEastAsia" w:hAnsiTheme="majorEastAsia" w:cs="仿宋" w:hint="eastAsia"/>
          <w:kern w:val="2"/>
          <w:sz w:val="24"/>
          <w:szCs w:val="24"/>
        </w:rPr>
      </w:pPr>
      <w:r w:rsidRPr="009A36D7">
        <w:rPr>
          <w:rFonts w:asciiTheme="majorEastAsia" w:eastAsiaTheme="majorEastAsia" w:hAnsiTheme="majorEastAsia" w:cs="仿宋" w:hint="eastAsia"/>
          <w:kern w:val="2"/>
          <w:sz w:val="24"/>
          <w:szCs w:val="24"/>
        </w:rPr>
        <w:t>1.本表格所反映的偏离情况与“符合性审查资料”、“评标标准相应的商务技术资料”不一致的，以“符合性审查资料”、“评标标准相应的商务技术资料”为准。</w:t>
      </w:r>
    </w:p>
    <w:p w14:paraId="78312BC3" w14:textId="77777777" w:rsidR="001F63C4" w:rsidRPr="009A36D7" w:rsidRDefault="00000000">
      <w:pPr>
        <w:pStyle w:val="AONormal"/>
        <w:spacing w:line="600" w:lineRule="exact"/>
        <w:ind w:firstLine="480"/>
        <w:rPr>
          <w:rFonts w:asciiTheme="majorEastAsia" w:eastAsiaTheme="majorEastAsia" w:hAnsiTheme="majorEastAsia" w:cs="仿宋" w:hint="eastAsia"/>
          <w:kern w:val="2"/>
          <w:sz w:val="24"/>
          <w:szCs w:val="24"/>
        </w:rPr>
      </w:pPr>
      <w:r w:rsidRPr="009A36D7">
        <w:rPr>
          <w:rFonts w:asciiTheme="majorEastAsia" w:eastAsiaTheme="majorEastAsia" w:hAnsiTheme="majorEastAsia" w:cs="仿宋" w:hint="eastAsia"/>
          <w:kern w:val="2"/>
          <w:sz w:val="24"/>
          <w:szCs w:val="24"/>
        </w:rPr>
        <w:t>2.投标人须保证：除商务技术偏离表列出的偏离外，投标人响应招标文件的全部非实质性要求。</w:t>
      </w:r>
    </w:p>
    <w:p w14:paraId="1168C696" w14:textId="77777777" w:rsidR="001F63C4" w:rsidRPr="009A36D7" w:rsidRDefault="00000000">
      <w:pPr>
        <w:pStyle w:val="AONormal"/>
        <w:spacing w:line="600" w:lineRule="exact"/>
        <w:ind w:firstLine="480"/>
        <w:rPr>
          <w:rFonts w:asciiTheme="majorEastAsia" w:eastAsiaTheme="majorEastAsia" w:hAnsiTheme="majorEastAsia" w:cs="仿宋" w:hint="eastAsia"/>
          <w:kern w:val="2"/>
          <w:sz w:val="24"/>
          <w:szCs w:val="24"/>
        </w:rPr>
      </w:pPr>
      <w:r w:rsidRPr="009A36D7">
        <w:rPr>
          <w:rFonts w:asciiTheme="majorEastAsia" w:eastAsiaTheme="majorEastAsia" w:hAnsiTheme="majorEastAsia" w:cs="仿宋" w:hint="eastAsia"/>
          <w:kern w:val="2"/>
          <w:sz w:val="24"/>
          <w:szCs w:val="24"/>
        </w:rPr>
        <w:t>3.偏离说明是指对招标文件要求存在不同之处的解释说明。偏离系指：正偏离（高于采购需求）、负偏离（低于采购需求）；</w:t>
      </w:r>
    </w:p>
    <w:p w14:paraId="7B972DF3" w14:textId="77777777" w:rsidR="001F63C4" w:rsidRPr="009A36D7" w:rsidRDefault="001F63C4">
      <w:pPr>
        <w:jc w:val="center"/>
        <w:rPr>
          <w:rFonts w:asciiTheme="majorEastAsia" w:eastAsiaTheme="majorEastAsia" w:hAnsiTheme="majorEastAsia" w:cs="仿宋" w:hint="eastAsia"/>
          <w:b/>
          <w:kern w:val="0"/>
          <w:sz w:val="32"/>
          <w:szCs w:val="32"/>
        </w:rPr>
      </w:pPr>
    </w:p>
    <w:p w14:paraId="71CAABBA" w14:textId="77777777" w:rsidR="001F63C4" w:rsidRPr="009A36D7" w:rsidRDefault="00000000">
      <w:pPr>
        <w:spacing w:line="360" w:lineRule="auto"/>
        <w:ind w:right="420"/>
        <w:rPr>
          <w:rFonts w:asciiTheme="majorEastAsia" w:eastAsiaTheme="majorEastAsia" w:hAnsiTheme="majorEastAsia" w:cs="仿宋" w:hint="eastAsia"/>
          <w:b/>
          <w:kern w:val="0"/>
          <w:sz w:val="32"/>
          <w:szCs w:val="32"/>
        </w:rPr>
      </w:pPr>
      <w:r w:rsidRPr="009A36D7">
        <w:rPr>
          <w:rFonts w:asciiTheme="majorEastAsia" w:eastAsiaTheme="majorEastAsia" w:hAnsiTheme="majorEastAsia" w:cs="仿宋" w:hint="eastAsia"/>
          <w:sz w:val="24"/>
        </w:rPr>
        <w:t>注：按本格式和要求提供。</w:t>
      </w:r>
      <w:r w:rsidRPr="009A36D7">
        <w:rPr>
          <w:rFonts w:asciiTheme="majorEastAsia" w:eastAsiaTheme="majorEastAsia" w:hAnsiTheme="majorEastAsia" w:cs="仿宋" w:hint="eastAsia"/>
          <w:b/>
          <w:kern w:val="0"/>
          <w:sz w:val="32"/>
          <w:szCs w:val="32"/>
        </w:rPr>
        <w:br w:type="page"/>
      </w:r>
    </w:p>
    <w:p w14:paraId="072AE081"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kern w:val="0"/>
          <w:sz w:val="32"/>
          <w:szCs w:val="32"/>
          <w:lang w:val="zh-CN"/>
        </w:rPr>
      </w:pPr>
      <w:r w:rsidRPr="009A36D7">
        <w:rPr>
          <w:rFonts w:asciiTheme="majorEastAsia" w:eastAsiaTheme="majorEastAsia" w:hAnsiTheme="majorEastAsia" w:cs="仿宋_GB2312" w:hint="eastAsia"/>
          <w:b/>
          <w:kern w:val="0"/>
          <w:sz w:val="32"/>
          <w:szCs w:val="32"/>
          <w:lang w:val="zh-CN"/>
        </w:rPr>
        <w:lastRenderedPageBreak/>
        <w:t>八、政府采购供应商廉洁自律承诺书</w:t>
      </w:r>
    </w:p>
    <w:p w14:paraId="12F377ED" w14:textId="77777777" w:rsidR="001F63C4" w:rsidRPr="009A36D7" w:rsidRDefault="001F63C4">
      <w:pPr>
        <w:snapToGrid w:val="0"/>
        <w:spacing w:line="360" w:lineRule="auto"/>
        <w:rPr>
          <w:rFonts w:asciiTheme="majorEastAsia" w:eastAsiaTheme="majorEastAsia" w:hAnsiTheme="majorEastAsia" w:cs="仿宋_GB2312" w:hint="eastAsia"/>
          <w:sz w:val="24"/>
        </w:rPr>
      </w:pPr>
    </w:p>
    <w:p w14:paraId="214C8861"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sz w:val="24"/>
          <w:u w:val="single"/>
        </w:rPr>
        <w:t>浙江省国土空间规划研究院、欧</w:t>
      </w:r>
      <w:proofErr w:type="gramStart"/>
      <w:r w:rsidRPr="009A36D7">
        <w:rPr>
          <w:rFonts w:asciiTheme="majorEastAsia" w:eastAsiaTheme="majorEastAsia" w:hAnsiTheme="majorEastAsia" w:cs="仿宋_GB2312" w:hint="eastAsia"/>
          <w:sz w:val="24"/>
          <w:u w:val="single"/>
        </w:rPr>
        <w:t>邦工</w:t>
      </w:r>
      <w:proofErr w:type="gramEnd"/>
      <w:r w:rsidRPr="009A36D7">
        <w:rPr>
          <w:rFonts w:asciiTheme="majorEastAsia" w:eastAsiaTheme="majorEastAsia" w:hAnsiTheme="majorEastAsia" w:cs="仿宋_GB2312" w:hint="eastAsia"/>
          <w:sz w:val="24"/>
          <w:u w:val="single"/>
        </w:rPr>
        <w:t>程管理集团有限公司</w:t>
      </w:r>
      <w:r w:rsidRPr="009A36D7">
        <w:rPr>
          <w:rFonts w:asciiTheme="majorEastAsia" w:eastAsiaTheme="majorEastAsia" w:hAnsiTheme="majorEastAsia" w:cs="仿宋_GB2312" w:hint="eastAsia"/>
          <w:kern w:val="0"/>
          <w:sz w:val="24"/>
          <w:lang w:val="zh-CN"/>
        </w:rPr>
        <w:t>：</w:t>
      </w:r>
    </w:p>
    <w:p w14:paraId="1018BD72" w14:textId="77777777" w:rsidR="001F63C4" w:rsidRPr="009A36D7" w:rsidRDefault="00000000">
      <w:pPr>
        <w:autoSpaceDE w:val="0"/>
        <w:autoSpaceDN w:val="0"/>
        <w:spacing w:line="360" w:lineRule="auto"/>
        <w:ind w:leftChars="1" w:left="2"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我单位响应你</w:t>
      </w:r>
      <w:r w:rsidRPr="009A36D7">
        <w:rPr>
          <w:rFonts w:asciiTheme="majorEastAsia" w:eastAsiaTheme="majorEastAsia" w:hAnsiTheme="majorEastAsia" w:cs="仿宋_GB2312" w:hint="eastAsia"/>
          <w:sz w:val="24"/>
        </w:rPr>
        <w:t>单位</w:t>
      </w:r>
      <w:r w:rsidRPr="009A36D7">
        <w:rPr>
          <w:rFonts w:asciiTheme="majorEastAsia" w:eastAsiaTheme="majorEastAsia" w:hAnsiTheme="majorEastAsia" w:cs="仿宋_GB2312" w:hint="eastAsia"/>
          <w:kern w:val="0"/>
          <w:sz w:val="24"/>
          <w:lang w:val="zh-CN"/>
        </w:rPr>
        <w:t>项目招标要求参加投标。在这次投标过程中和中标后，我们将严格遵守国家法律法规要求，并郑重承诺：</w:t>
      </w:r>
    </w:p>
    <w:p w14:paraId="2028677A" w14:textId="77777777" w:rsidR="001F63C4" w:rsidRPr="009A36D7" w:rsidRDefault="00000000">
      <w:pPr>
        <w:autoSpaceDE w:val="0"/>
        <w:autoSpaceDN w:val="0"/>
        <w:spacing w:line="360" w:lineRule="auto"/>
        <w:ind w:leftChars="1" w:left="2"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一、不向项目有关人员及部门赠送礼金礼物、有价证券、回扣以及中介费、介绍费、咨询费等好处费；</w:t>
      </w:r>
      <w:r w:rsidRPr="009A36D7">
        <w:rPr>
          <w:rFonts w:asciiTheme="majorEastAsia" w:eastAsiaTheme="majorEastAsia" w:hAnsiTheme="majorEastAsia" w:cs="仿宋_GB2312"/>
          <w:kern w:val="0"/>
          <w:sz w:val="24"/>
          <w:lang w:val="zh-CN"/>
        </w:rPr>
        <w:t xml:space="preserve"> </w:t>
      </w:r>
    </w:p>
    <w:p w14:paraId="49167B7A" w14:textId="77777777" w:rsidR="001F63C4" w:rsidRPr="009A36D7" w:rsidRDefault="00000000">
      <w:pPr>
        <w:autoSpaceDE w:val="0"/>
        <w:autoSpaceDN w:val="0"/>
        <w:spacing w:line="360" w:lineRule="auto"/>
        <w:ind w:leftChars="1" w:left="2"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二、不为项目有关人员及部门报销应由你方单位或个人支付的费用；</w:t>
      </w:r>
      <w:r w:rsidRPr="009A36D7">
        <w:rPr>
          <w:rFonts w:asciiTheme="majorEastAsia" w:eastAsiaTheme="majorEastAsia" w:hAnsiTheme="majorEastAsia" w:cs="仿宋_GB2312"/>
          <w:kern w:val="0"/>
          <w:sz w:val="24"/>
          <w:lang w:val="zh-CN"/>
        </w:rPr>
        <w:t xml:space="preserve"> </w:t>
      </w:r>
    </w:p>
    <w:p w14:paraId="7E8BCE15" w14:textId="77777777" w:rsidR="001F63C4" w:rsidRPr="009A36D7" w:rsidRDefault="00000000">
      <w:pPr>
        <w:autoSpaceDE w:val="0"/>
        <w:autoSpaceDN w:val="0"/>
        <w:spacing w:line="360" w:lineRule="auto"/>
        <w:ind w:leftChars="1" w:left="2"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三、不向项目有关人员及部门提供有可能影响公正的宴请和健身娱乐等活动；</w:t>
      </w:r>
      <w:r w:rsidRPr="009A36D7">
        <w:rPr>
          <w:rFonts w:asciiTheme="majorEastAsia" w:eastAsiaTheme="majorEastAsia" w:hAnsiTheme="majorEastAsia" w:cs="仿宋_GB2312"/>
          <w:kern w:val="0"/>
          <w:sz w:val="24"/>
          <w:lang w:val="zh-CN"/>
        </w:rPr>
        <w:t xml:space="preserve"> </w:t>
      </w:r>
    </w:p>
    <w:p w14:paraId="546E08DE" w14:textId="77777777" w:rsidR="001F63C4" w:rsidRPr="009A36D7" w:rsidRDefault="00000000">
      <w:pPr>
        <w:autoSpaceDE w:val="0"/>
        <w:autoSpaceDN w:val="0"/>
        <w:spacing w:line="360" w:lineRule="auto"/>
        <w:ind w:leftChars="1" w:left="2"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四、不为项目有关人员及部门出国（境）、旅游等提供方便；</w:t>
      </w:r>
    </w:p>
    <w:p w14:paraId="1C5715A0" w14:textId="77777777" w:rsidR="001F63C4" w:rsidRPr="009A36D7" w:rsidRDefault="00000000">
      <w:pPr>
        <w:autoSpaceDE w:val="0"/>
        <w:autoSpaceDN w:val="0"/>
        <w:spacing w:line="360" w:lineRule="auto"/>
        <w:ind w:leftChars="229" w:left="481"/>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五、不为项目有关人员个人装修住房、婚丧嫁娶、配偶子女工作安排等提供</w:t>
      </w:r>
    </w:p>
    <w:p w14:paraId="53E560F5" w14:textId="77777777" w:rsidR="001F63C4" w:rsidRPr="009A36D7" w:rsidRDefault="00000000">
      <w:pPr>
        <w:autoSpaceDE w:val="0"/>
        <w:autoSpaceDN w:val="0"/>
        <w:spacing w:line="360" w:lineRule="auto"/>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好处；</w:t>
      </w:r>
    </w:p>
    <w:p w14:paraId="21C57BEF" w14:textId="77777777" w:rsidR="001F63C4" w:rsidRPr="009A36D7" w:rsidRDefault="00000000">
      <w:pPr>
        <w:autoSpaceDE w:val="0"/>
        <w:autoSpaceDN w:val="0"/>
        <w:spacing w:line="360" w:lineRule="auto"/>
        <w:ind w:leftChars="229" w:left="481"/>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六、严格遵守《</w:t>
      </w:r>
      <w:r w:rsidRPr="009A36D7">
        <w:rPr>
          <w:rFonts w:asciiTheme="majorEastAsia" w:eastAsiaTheme="majorEastAsia" w:hAnsiTheme="majorEastAsia" w:hint="eastAsia"/>
          <w:sz w:val="24"/>
          <w:lang w:val="zh-CN"/>
        </w:rPr>
        <w:t>中华人民共和国</w:t>
      </w:r>
      <w:r w:rsidRPr="009A36D7">
        <w:rPr>
          <w:rFonts w:asciiTheme="majorEastAsia" w:eastAsiaTheme="majorEastAsia" w:hAnsiTheme="majorEastAsia" w:cs="仿宋_GB2312" w:hint="eastAsia"/>
          <w:kern w:val="0"/>
          <w:sz w:val="24"/>
          <w:lang w:val="zh-CN"/>
        </w:rPr>
        <w:t>政府采购法》</w:t>
      </w:r>
      <w:proofErr w:type="gramStart"/>
      <w:r w:rsidRPr="009A36D7">
        <w:rPr>
          <w:rFonts w:asciiTheme="majorEastAsia" w:eastAsiaTheme="majorEastAsia" w:hAnsiTheme="majorEastAsia" w:cs="仿宋_GB2312" w:hint="eastAsia"/>
          <w:kern w:val="0"/>
          <w:sz w:val="24"/>
          <w:lang w:val="zh-CN"/>
        </w:rPr>
        <w:t>《</w:t>
      </w:r>
      <w:proofErr w:type="gramEnd"/>
      <w:r w:rsidRPr="009A36D7">
        <w:rPr>
          <w:rFonts w:asciiTheme="majorEastAsia" w:eastAsiaTheme="majorEastAsia" w:hAnsiTheme="majorEastAsia" w:hint="eastAsia"/>
          <w:sz w:val="24"/>
          <w:lang w:val="zh-CN"/>
        </w:rPr>
        <w:t>中华人民共和国</w:t>
      </w:r>
      <w:r w:rsidRPr="009A36D7">
        <w:rPr>
          <w:rFonts w:asciiTheme="majorEastAsia" w:eastAsiaTheme="majorEastAsia" w:hAnsiTheme="majorEastAsia" w:cs="仿宋_GB2312" w:hint="eastAsia"/>
          <w:kern w:val="0"/>
          <w:sz w:val="24"/>
          <w:lang w:val="zh-CN"/>
        </w:rPr>
        <w:t>招标投标</w:t>
      </w:r>
    </w:p>
    <w:p w14:paraId="30304D00" w14:textId="77777777" w:rsidR="001F63C4" w:rsidRPr="009A36D7" w:rsidRDefault="00000000">
      <w:pPr>
        <w:autoSpaceDE w:val="0"/>
        <w:autoSpaceDN w:val="0"/>
        <w:spacing w:line="360" w:lineRule="auto"/>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法</w:t>
      </w:r>
      <w:proofErr w:type="gramStart"/>
      <w:r w:rsidRPr="009A36D7">
        <w:rPr>
          <w:rFonts w:asciiTheme="majorEastAsia" w:eastAsiaTheme="majorEastAsia" w:hAnsiTheme="majorEastAsia" w:cs="仿宋_GB2312" w:hint="eastAsia"/>
          <w:kern w:val="0"/>
          <w:sz w:val="24"/>
          <w:lang w:val="zh-CN"/>
        </w:rPr>
        <w:t>》</w:t>
      </w:r>
      <w:proofErr w:type="gramEnd"/>
      <w:r w:rsidRPr="009A36D7">
        <w:rPr>
          <w:rFonts w:asciiTheme="majorEastAsia" w:eastAsiaTheme="majorEastAsia" w:hAnsiTheme="majorEastAsia" w:hint="eastAsia"/>
          <w:sz w:val="24"/>
          <w:lang w:val="zh-CN"/>
        </w:rPr>
        <w:t>《中华人民共和国民法典》</w:t>
      </w:r>
      <w:r w:rsidRPr="009A36D7">
        <w:rPr>
          <w:rFonts w:asciiTheme="majorEastAsia" w:eastAsiaTheme="majorEastAsia" w:hAnsiTheme="majorEastAsia" w:cs="仿宋_GB2312" w:hint="eastAsia"/>
          <w:kern w:val="0"/>
          <w:sz w:val="24"/>
          <w:lang w:val="zh-CN"/>
        </w:rPr>
        <w:t>等法律法规，诚实守信，合法经营，坚决抵制各种违法违纪行为。</w:t>
      </w:r>
      <w:r w:rsidRPr="009A36D7">
        <w:rPr>
          <w:rFonts w:asciiTheme="majorEastAsia" w:eastAsiaTheme="majorEastAsia" w:hAnsiTheme="majorEastAsia" w:cs="仿宋_GB2312"/>
          <w:kern w:val="0"/>
          <w:sz w:val="24"/>
          <w:lang w:val="zh-CN"/>
        </w:rPr>
        <w:t xml:space="preserve"> </w:t>
      </w:r>
    </w:p>
    <w:p w14:paraId="4806D649" w14:textId="77777777" w:rsidR="001F63C4" w:rsidRPr="009A36D7" w:rsidRDefault="00000000">
      <w:pPr>
        <w:autoSpaceDE w:val="0"/>
        <w:autoSpaceDN w:val="0"/>
        <w:spacing w:line="360" w:lineRule="auto"/>
        <w:ind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如违反上述承诺，你</w:t>
      </w:r>
      <w:r w:rsidRPr="009A36D7">
        <w:rPr>
          <w:rFonts w:asciiTheme="majorEastAsia" w:eastAsiaTheme="majorEastAsia" w:hAnsiTheme="majorEastAsia" w:cs="仿宋_GB2312" w:hint="eastAsia"/>
          <w:sz w:val="24"/>
        </w:rPr>
        <w:t>单位</w:t>
      </w:r>
      <w:r w:rsidRPr="009A36D7">
        <w:rPr>
          <w:rFonts w:asciiTheme="majorEastAsia" w:eastAsiaTheme="majorEastAsia" w:hAnsiTheme="majorEastAsia" w:cs="仿宋_GB2312" w:hint="eastAsia"/>
          <w:kern w:val="0"/>
          <w:sz w:val="24"/>
          <w:lang w:val="zh-CN"/>
        </w:rPr>
        <w:t>有权立即取消我单位投标、中标或在建项目的建设资格，有权拒绝我单位在一定时期内进入你</w:t>
      </w:r>
      <w:r w:rsidRPr="009A36D7">
        <w:rPr>
          <w:rFonts w:asciiTheme="majorEastAsia" w:eastAsiaTheme="majorEastAsia" w:hAnsiTheme="majorEastAsia" w:cs="仿宋_GB2312" w:hint="eastAsia"/>
          <w:sz w:val="24"/>
        </w:rPr>
        <w:t>单位</w:t>
      </w:r>
      <w:r w:rsidRPr="009A36D7">
        <w:rPr>
          <w:rFonts w:asciiTheme="majorEastAsia" w:eastAsiaTheme="majorEastAsia" w:hAnsiTheme="majorEastAsia" w:cs="仿宋_GB2312" w:hint="eastAsia"/>
          <w:kern w:val="0"/>
          <w:sz w:val="24"/>
          <w:lang w:val="zh-CN"/>
        </w:rPr>
        <w:t>进行项目建设或其他经营活动，并通报市财政局。由此引起的相应损失均由我单位承担。</w:t>
      </w:r>
    </w:p>
    <w:p w14:paraId="49578DD4" w14:textId="77777777" w:rsidR="001F63C4" w:rsidRPr="009A36D7" w:rsidRDefault="001F63C4">
      <w:pPr>
        <w:autoSpaceDE w:val="0"/>
        <w:autoSpaceDN w:val="0"/>
        <w:spacing w:line="360" w:lineRule="auto"/>
        <w:ind w:left="2"/>
        <w:jc w:val="left"/>
        <w:rPr>
          <w:rFonts w:asciiTheme="majorEastAsia" w:eastAsiaTheme="majorEastAsia" w:hAnsiTheme="majorEastAsia" w:cs="仿宋_GB2312" w:hint="eastAsia"/>
          <w:kern w:val="0"/>
          <w:sz w:val="24"/>
          <w:lang w:val="zh-CN"/>
        </w:rPr>
      </w:pPr>
    </w:p>
    <w:p w14:paraId="3EE8D9A7" w14:textId="77777777" w:rsidR="001F63C4" w:rsidRPr="009A36D7" w:rsidRDefault="00000000">
      <w:pPr>
        <w:autoSpaceDE w:val="0"/>
        <w:autoSpaceDN w:val="0"/>
        <w:spacing w:line="360" w:lineRule="auto"/>
        <w:ind w:leftChars="1" w:left="2" w:right="1120" w:firstLineChars="1900" w:firstLine="456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投标人名称（</w:t>
      </w:r>
      <w:r w:rsidRPr="009A36D7">
        <w:rPr>
          <w:rFonts w:asciiTheme="majorEastAsia" w:eastAsiaTheme="majorEastAsia" w:hAnsiTheme="majorEastAsia" w:cs="仿宋_GB2312" w:hint="eastAsia"/>
          <w:sz w:val="24"/>
        </w:rPr>
        <w:t>电子签名</w:t>
      </w:r>
      <w:r w:rsidRPr="009A36D7">
        <w:rPr>
          <w:rFonts w:asciiTheme="majorEastAsia" w:eastAsiaTheme="majorEastAsia" w:hAnsiTheme="majorEastAsia" w:cs="仿宋_GB2312" w:hint="eastAsia"/>
          <w:kern w:val="0"/>
          <w:sz w:val="24"/>
          <w:lang w:val="zh-CN"/>
        </w:rPr>
        <w:t>）：</w:t>
      </w:r>
      <w:r w:rsidRPr="009A36D7">
        <w:rPr>
          <w:rFonts w:asciiTheme="majorEastAsia" w:eastAsiaTheme="majorEastAsia" w:hAnsiTheme="majorEastAsia" w:cs="仿宋_GB2312"/>
          <w:kern w:val="0"/>
          <w:sz w:val="24"/>
          <w:lang w:val="zh-CN"/>
        </w:rPr>
        <w:t xml:space="preserve">                                                                                                                                                                                                               </w:t>
      </w:r>
    </w:p>
    <w:p w14:paraId="05F2BB21" w14:textId="77777777" w:rsidR="001F63C4" w:rsidRPr="009A36D7" w:rsidRDefault="00000000">
      <w:pPr>
        <w:spacing w:line="360" w:lineRule="auto"/>
        <w:ind w:leftChars="2200" w:left="4620"/>
        <w:rPr>
          <w:rFonts w:asciiTheme="majorEastAsia" w:eastAsiaTheme="majorEastAsia" w:hAnsiTheme="majorEastAsia" w:hint="eastAsia"/>
          <w:sz w:val="24"/>
        </w:rPr>
      </w:pPr>
      <w:r w:rsidRPr="009A36D7">
        <w:rPr>
          <w:rFonts w:asciiTheme="majorEastAsia" w:eastAsiaTheme="majorEastAsia" w:hAnsiTheme="majorEastAsia" w:cs="仿宋_GB2312" w:hint="eastAsia"/>
          <w:kern w:val="0"/>
          <w:sz w:val="24"/>
          <w:lang w:val="zh-CN"/>
        </w:rPr>
        <w:t>日期</w:t>
      </w:r>
      <w:r w:rsidRPr="009A36D7">
        <w:rPr>
          <w:rFonts w:asciiTheme="majorEastAsia" w:eastAsiaTheme="majorEastAsia" w:hAnsiTheme="majorEastAsia" w:cs="仿宋_GB2312" w:hint="eastAsia"/>
          <w:kern w:val="0"/>
          <w:sz w:val="24"/>
        </w:rPr>
        <w:t>：</w:t>
      </w:r>
      <w:r w:rsidRPr="009A36D7">
        <w:rPr>
          <w:rFonts w:asciiTheme="majorEastAsia" w:eastAsiaTheme="majorEastAsia" w:hAnsiTheme="majorEastAsia" w:cs="仿宋_GB2312"/>
          <w:kern w:val="0"/>
          <w:sz w:val="24"/>
          <w:lang w:val="zh-CN"/>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日</w:t>
      </w:r>
    </w:p>
    <w:p w14:paraId="4C01A433" w14:textId="77777777" w:rsidR="001F63C4" w:rsidRPr="009A36D7" w:rsidRDefault="00000000">
      <w:pPr>
        <w:spacing w:line="360" w:lineRule="auto"/>
        <w:ind w:right="420"/>
        <w:rPr>
          <w:rFonts w:asciiTheme="majorEastAsia" w:eastAsiaTheme="majorEastAsia" w:hAnsiTheme="majorEastAsia" w:cs="仿宋_GB2312" w:hint="eastAsia"/>
          <w:b/>
          <w:kern w:val="0"/>
          <w:sz w:val="36"/>
          <w:szCs w:val="36"/>
        </w:rPr>
      </w:pPr>
      <w:r w:rsidRPr="009A36D7">
        <w:rPr>
          <w:rFonts w:asciiTheme="majorEastAsia" w:eastAsiaTheme="majorEastAsia" w:hAnsiTheme="majorEastAsia" w:cs="仿宋" w:hint="eastAsia"/>
          <w:sz w:val="24"/>
        </w:rPr>
        <w:t>注：按本格式和要求提供。</w:t>
      </w:r>
      <w:r w:rsidRPr="009A36D7">
        <w:rPr>
          <w:rFonts w:asciiTheme="majorEastAsia" w:eastAsiaTheme="majorEastAsia" w:hAnsiTheme="majorEastAsia" w:cs="仿宋_GB2312" w:hint="eastAsia"/>
          <w:b/>
          <w:kern w:val="0"/>
          <w:sz w:val="36"/>
          <w:szCs w:val="36"/>
        </w:rPr>
        <w:br w:type="page"/>
      </w:r>
    </w:p>
    <w:p w14:paraId="76050FBE" w14:textId="77777777" w:rsidR="001F63C4" w:rsidRPr="009A36D7" w:rsidRDefault="00000000">
      <w:pPr>
        <w:spacing w:line="360" w:lineRule="auto"/>
        <w:jc w:val="center"/>
        <w:outlineLvl w:val="1"/>
        <w:rPr>
          <w:rFonts w:asciiTheme="majorEastAsia" w:eastAsiaTheme="majorEastAsia" w:hAnsiTheme="majorEastAsia" w:cs="仿宋_GB2312" w:hint="eastAsia"/>
          <w:b/>
          <w:kern w:val="0"/>
          <w:sz w:val="36"/>
          <w:szCs w:val="36"/>
        </w:rPr>
      </w:pPr>
      <w:r w:rsidRPr="009A36D7">
        <w:rPr>
          <w:rFonts w:asciiTheme="majorEastAsia" w:eastAsiaTheme="majorEastAsia" w:hAnsiTheme="majorEastAsia" w:cs="仿宋_GB2312" w:hint="eastAsia"/>
          <w:b/>
          <w:kern w:val="0"/>
          <w:sz w:val="36"/>
          <w:szCs w:val="36"/>
        </w:rPr>
        <w:lastRenderedPageBreak/>
        <w:t>报价文件部分</w:t>
      </w:r>
    </w:p>
    <w:p w14:paraId="3B39D659" w14:textId="77777777" w:rsidR="001F63C4" w:rsidRPr="009A36D7" w:rsidRDefault="001F63C4">
      <w:pPr>
        <w:jc w:val="center"/>
        <w:rPr>
          <w:rFonts w:asciiTheme="majorEastAsia" w:eastAsiaTheme="majorEastAsia" w:hAnsiTheme="majorEastAsia" w:cs="仿宋" w:hint="eastAsia"/>
          <w:b/>
          <w:bCs/>
          <w:sz w:val="28"/>
          <w:szCs w:val="28"/>
        </w:rPr>
      </w:pPr>
    </w:p>
    <w:p w14:paraId="34E0E495" w14:textId="77777777" w:rsidR="001F63C4" w:rsidRPr="009A36D7" w:rsidRDefault="00000000">
      <w:pPr>
        <w:jc w:val="center"/>
        <w:rPr>
          <w:rFonts w:asciiTheme="majorEastAsia" w:eastAsiaTheme="majorEastAsia" w:hAnsiTheme="majorEastAsia" w:cs="仿宋" w:hint="eastAsia"/>
          <w:b/>
          <w:bCs/>
          <w:sz w:val="28"/>
          <w:szCs w:val="28"/>
        </w:rPr>
      </w:pPr>
      <w:r w:rsidRPr="009A36D7">
        <w:rPr>
          <w:rFonts w:asciiTheme="majorEastAsia" w:eastAsiaTheme="majorEastAsia" w:hAnsiTheme="majorEastAsia" w:cs="仿宋" w:hint="eastAsia"/>
          <w:b/>
          <w:bCs/>
          <w:sz w:val="28"/>
          <w:szCs w:val="28"/>
        </w:rPr>
        <w:t>目录</w:t>
      </w:r>
    </w:p>
    <w:p w14:paraId="32ADF036" w14:textId="77777777" w:rsidR="001F63C4" w:rsidRPr="009A36D7" w:rsidRDefault="001F63C4">
      <w:pPr>
        <w:rPr>
          <w:rFonts w:asciiTheme="majorEastAsia" w:eastAsiaTheme="majorEastAsia" w:hAnsiTheme="majorEastAsia" w:hint="eastAsia"/>
        </w:rPr>
      </w:pPr>
    </w:p>
    <w:p w14:paraId="55E5176A"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w:t>
      </w:r>
      <w:r w:rsidRPr="009A36D7">
        <w:rPr>
          <w:rFonts w:asciiTheme="majorEastAsia" w:eastAsiaTheme="majorEastAsia" w:hAnsiTheme="majorEastAsia" w:cs="仿宋_GB2312"/>
          <w:sz w:val="24"/>
        </w:rPr>
        <w:t>1）开标一览表（报价表）</w:t>
      </w:r>
      <w:r w:rsidRPr="009A36D7">
        <w:rPr>
          <w:rFonts w:asciiTheme="majorEastAsia" w:eastAsiaTheme="majorEastAsia" w:hAnsiTheme="majorEastAsia" w:cs="仿宋_GB2312" w:hint="eastAsia"/>
          <w:sz w:val="24"/>
        </w:rPr>
        <w:t>……</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50C02881" w14:textId="77777777" w:rsidR="001F63C4" w:rsidRPr="009A36D7" w:rsidRDefault="00000000">
      <w:pPr>
        <w:snapToGrid w:val="0"/>
        <w:spacing w:line="360" w:lineRule="auto"/>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（2）</w:t>
      </w:r>
      <w:r w:rsidRPr="009A36D7">
        <w:rPr>
          <w:rFonts w:asciiTheme="majorEastAsia" w:eastAsiaTheme="majorEastAsia" w:hAnsiTheme="majorEastAsia" w:cs="仿宋_GB2312"/>
          <w:sz w:val="24"/>
        </w:rPr>
        <w:t>中小企业声明函</w:t>
      </w:r>
      <w:r w:rsidRPr="009A36D7">
        <w:rPr>
          <w:rFonts w:asciiTheme="majorEastAsia" w:eastAsiaTheme="majorEastAsia" w:hAnsiTheme="majorEastAsia" w:cs="仿宋_GB2312" w:hint="eastAsia"/>
          <w:sz w:val="24"/>
        </w:rPr>
        <w:t>……</w:t>
      </w:r>
      <w:proofErr w:type="gramStart"/>
      <w:r w:rsidRPr="009A36D7">
        <w:rPr>
          <w:rFonts w:asciiTheme="majorEastAsia" w:eastAsiaTheme="majorEastAsia" w:hAnsiTheme="majorEastAsia" w:cs="仿宋_GB2312" w:hint="eastAsia"/>
          <w:sz w:val="24"/>
        </w:rPr>
        <w:t>……………………………………………………</w:t>
      </w:r>
      <w:proofErr w:type="gramEnd"/>
      <w:r w:rsidRPr="009A36D7">
        <w:rPr>
          <w:rFonts w:asciiTheme="majorEastAsia" w:eastAsiaTheme="majorEastAsia" w:hAnsiTheme="majorEastAsia" w:cs="仿宋_GB2312" w:hint="eastAsia"/>
          <w:sz w:val="24"/>
        </w:rPr>
        <w:t>（页码）</w:t>
      </w:r>
    </w:p>
    <w:p w14:paraId="76DEC563"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5B474FB7"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59C9F6EC"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3412949A"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47DB9BC1"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4EF323B6"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60ADECD5"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0B63A0EB"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0820FC51"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747C5197"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60530776"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6C523293"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286B2325" w14:textId="77777777" w:rsidR="001F63C4" w:rsidRPr="009A36D7" w:rsidRDefault="001F63C4">
      <w:pPr>
        <w:snapToGrid w:val="0"/>
        <w:spacing w:line="360" w:lineRule="auto"/>
        <w:ind w:right="480"/>
        <w:jc w:val="center"/>
        <w:rPr>
          <w:rFonts w:asciiTheme="majorEastAsia" w:eastAsiaTheme="majorEastAsia" w:hAnsiTheme="majorEastAsia" w:cs="仿宋_GB2312" w:hint="eastAsia"/>
          <w:b/>
          <w:kern w:val="0"/>
          <w:sz w:val="32"/>
          <w:szCs w:val="32"/>
        </w:rPr>
      </w:pPr>
    </w:p>
    <w:p w14:paraId="31301217" w14:textId="77777777" w:rsidR="001F63C4" w:rsidRPr="009A36D7" w:rsidRDefault="001F63C4">
      <w:pPr>
        <w:pStyle w:val="1f4"/>
        <w:keepNext w:val="0"/>
        <w:pageBreakBefore w:val="0"/>
        <w:tabs>
          <w:tab w:val="clear" w:pos="720"/>
        </w:tabs>
        <w:snapToGrid w:val="0"/>
        <w:spacing w:before="120" w:after="120"/>
        <w:ind w:firstLine="643"/>
        <w:outlineLvl w:val="9"/>
        <w:rPr>
          <w:rFonts w:asciiTheme="majorEastAsia" w:eastAsiaTheme="majorEastAsia" w:hAnsiTheme="majorEastAsia" w:cs="仿宋_GB2312" w:hint="eastAsia"/>
          <w:kern w:val="2"/>
          <w:sz w:val="32"/>
          <w:szCs w:val="32"/>
        </w:rPr>
        <w:sectPr w:rsidR="001F63C4" w:rsidRPr="009A36D7">
          <w:headerReference w:type="default" r:id="rId19"/>
          <w:footerReference w:type="default" r:id="rId20"/>
          <w:headerReference w:type="first" r:id="rId21"/>
          <w:footerReference w:type="first" r:id="rId22"/>
          <w:pgSz w:w="11906" w:h="16838"/>
          <w:pgMar w:top="1276" w:right="1418" w:bottom="1247" w:left="1418" w:header="851" w:footer="992" w:gutter="0"/>
          <w:cols w:space="0"/>
          <w:titlePg/>
          <w:docGrid w:linePitch="312"/>
        </w:sectPr>
      </w:pPr>
    </w:p>
    <w:p w14:paraId="1C32D96B"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lang w:val="zh-CN"/>
        </w:rPr>
        <w:lastRenderedPageBreak/>
        <w:t>一、开标一览表（报价表）</w:t>
      </w:r>
    </w:p>
    <w:p w14:paraId="65CBA846" w14:textId="77777777" w:rsidR="001F63C4" w:rsidRPr="009A36D7" w:rsidRDefault="00000000">
      <w:pPr>
        <w:snapToGrid w:val="0"/>
        <w:spacing w:line="360" w:lineRule="auto"/>
        <w:rPr>
          <w:rFonts w:asciiTheme="majorEastAsia" w:eastAsiaTheme="majorEastAsia" w:hAnsiTheme="majorEastAsia" w:cs="仿宋_GB2312" w:hint="eastAsia"/>
          <w:kern w:val="0"/>
          <w:sz w:val="24"/>
        </w:rPr>
      </w:pPr>
      <w:r w:rsidRPr="009A36D7">
        <w:rPr>
          <w:rFonts w:asciiTheme="majorEastAsia" w:eastAsiaTheme="majorEastAsia" w:hAnsiTheme="majorEastAsia" w:cs="仿宋_GB2312" w:hint="eastAsia"/>
          <w:sz w:val="24"/>
          <w:u w:val="single"/>
        </w:rPr>
        <w:t>浙江省国土空间规划研究院、欧</w:t>
      </w:r>
      <w:proofErr w:type="gramStart"/>
      <w:r w:rsidRPr="009A36D7">
        <w:rPr>
          <w:rFonts w:asciiTheme="majorEastAsia" w:eastAsiaTheme="majorEastAsia" w:hAnsiTheme="majorEastAsia" w:cs="仿宋_GB2312" w:hint="eastAsia"/>
          <w:sz w:val="24"/>
          <w:u w:val="single"/>
        </w:rPr>
        <w:t>邦工</w:t>
      </w:r>
      <w:proofErr w:type="gramEnd"/>
      <w:r w:rsidRPr="009A36D7">
        <w:rPr>
          <w:rFonts w:asciiTheme="majorEastAsia" w:eastAsiaTheme="majorEastAsia" w:hAnsiTheme="majorEastAsia" w:cs="仿宋_GB2312" w:hint="eastAsia"/>
          <w:sz w:val="24"/>
          <w:u w:val="single"/>
        </w:rPr>
        <w:t>程管理集团有限公司</w:t>
      </w:r>
      <w:r w:rsidRPr="009A36D7">
        <w:rPr>
          <w:rFonts w:asciiTheme="majorEastAsia" w:eastAsiaTheme="majorEastAsia" w:hAnsiTheme="majorEastAsia" w:cs="仿宋_GB2312" w:hint="eastAsia"/>
          <w:kern w:val="0"/>
          <w:sz w:val="24"/>
          <w:lang w:val="zh-CN"/>
        </w:rPr>
        <w:t>：</w:t>
      </w:r>
    </w:p>
    <w:p w14:paraId="51036D6E" w14:textId="77777777" w:rsidR="001F63C4" w:rsidRPr="009A36D7" w:rsidRDefault="00000000">
      <w:pPr>
        <w:snapToGrid w:val="0"/>
        <w:spacing w:line="360" w:lineRule="auto"/>
        <w:ind w:firstLine="482"/>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按你方招标文件要求，我们，本投标文件签字方，谨此向你方发出要约如下：如你方接受本投标，我方承诺按照如下开标一览表（报价表）的价格完成</w:t>
      </w:r>
      <w:r w:rsidRPr="009A36D7">
        <w:rPr>
          <w:rFonts w:asciiTheme="majorEastAsia" w:eastAsiaTheme="majorEastAsia" w:hAnsiTheme="majorEastAsia" w:cs="仿宋_GB2312" w:hint="eastAsia"/>
          <w:sz w:val="24"/>
          <w:u w:val="single"/>
        </w:rPr>
        <w:t>规划实施专题监测评估技术研究辅助工作（2025年度）</w:t>
      </w:r>
      <w:r w:rsidRPr="009A36D7">
        <w:rPr>
          <w:rFonts w:asciiTheme="majorEastAsia" w:eastAsiaTheme="majorEastAsia" w:hAnsiTheme="majorEastAsia" w:cs="仿宋_GB2312" w:hint="eastAsia"/>
          <w:kern w:val="0"/>
          <w:sz w:val="24"/>
          <w:lang w:val="zh-CN"/>
        </w:rPr>
        <w:t>【招标编号：</w:t>
      </w:r>
      <w:r w:rsidRPr="009A36D7">
        <w:rPr>
          <w:rFonts w:asciiTheme="majorEastAsia" w:eastAsiaTheme="majorEastAsia" w:hAnsiTheme="majorEastAsia" w:hint="eastAsia"/>
          <w:sz w:val="24"/>
          <w:u w:val="single"/>
        </w:rPr>
        <w:t>OPEN-GTKJ-202501</w:t>
      </w:r>
      <w:r w:rsidRPr="009A36D7">
        <w:rPr>
          <w:rFonts w:asciiTheme="majorEastAsia" w:eastAsiaTheme="majorEastAsia" w:hAnsiTheme="majorEastAsia" w:cs="仿宋_GB2312" w:hint="eastAsia"/>
          <w:sz w:val="24"/>
        </w:rPr>
        <w:t>】的实施</w:t>
      </w:r>
      <w:r w:rsidRPr="009A36D7">
        <w:rPr>
          <w:rFonts w:asciiTheme="majorEastAsia" w:eastAsiaTheme="majorEastAsia" w:hAnsiTheme="majorEastAsia" w:cs="仿宋_GB2312" w:hint="eastAsia"/>
          <w:kern w:val="0"/>
          <w:sz w:val="24"/>
          <w:lang w:val="zh-CN"/>
        </w:rPr>
        <w:t>。</w:t>
      </w:r>
    </w:p>
    <w:p w14:paraId="0B89F34D" w14:textId="77777777" w:rsidR="001F63C4" w:rsidRPr="009A36D7" w:rsidRDefault="00000000">
      <w:pPr>
        <w:spacing w:line="360" w:lineRule="auto"/>
        <w:jc w:val="center"/>
        <w:rPr>
          <w:rFonts w:asciiTheme="majorEastAsia" w:eastAsiaTheme="majorEastAsia" w:hAnsiTheme="majorEastAsia" w:cs="仿宋_GB2312" w:hint="eastAsia"/>
          <w:b/>
          <w:kern w:val="0"/>
          <w:sz w:val="24"/>
          <w:lang w:val="zh-CN"/>
        </w:rPr>
      </w:pPr>
      <w:r w:rsidRPr="009A36D7">
        <w:rPr>
          <w:rFonts w:asciiTheme="majorEastAsia" w:eastAsiaTheme="majorEastAsia" w:hAnsiTheme="majorEastAsia" w:cs="仿宋_GB2312" w:hint="eastAsia"/>
          <w:b/>
          <w:kern w:val="0"/>
          <w:sz w:val="24"/>
          <w:lang w:val="zh-CN"/>
        </w:rPr>
        <w:t>开标一览表（报价表）</w:t>
      </w:r>
      <w:r w:rsidRPr="009A36D7">
        <w:rPr>
          <w:rFonts w:asciiTheme="majorEastAsia" w:eastAsiaTheme="majorEastAsia" w:hAnsiTheme="majorEastAsia" w:cs="仿宋_GB2312"/>
          <w:b/>
          <w:kern w:val="0"/>
          <w:sz w:val="24"/>
          <w:lang w:val="zh-CN"/>
        </w:rPr>
        <w:t>(单位均为人民币元)</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17"/>
        <w:gridCol w:w="1843"/>
        <w:gridCol w:w="2864"/>
        <w:gridCol w:w="1247"/>
        <w:gridCol w:w="1559"/>
        <w:gridCol w:w="1984"/>
        <w:gridCol w:w="3119"/>
      </w:tblGrid>
      <w:tr w:rsidR="001F63C4" w:rsidRPr="009A36D7" w14:paraId="1F54934D" w14:textId="77777777">
        <w:trPr>
          <w:trHeight w:val="1373"/>
        </w:trPr>
        <w:tc>
          <w:tcPr>
            <w:tcW w:w="534" w:type="dxa"/>
            <w:vAlign w:val="center"/>
          </w:tcPr>
          <w:p w14:paraId="46477863"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hint="eastAsia"/>
                <w:b/>
                <w:sz w:val="24"/>
              </w:rPr>
              <w:t>序号</w:t>
            </w:r>
          </w:p>
        </w:tc>
        <w:tc>
          <w:tcPr>
            <w:tcW w:w="1417" w:type="dxa"/>
            <w:vAlign w:val="center"/>
          </w:tcPr>
          <w:p w14:paraId="3EE23645"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hint="eastAsia"/>
                <w:b/>
                <w:sz w:val="24"/>
              </w:rPr>
              <w:t>名称</w:t>
            </w:r>
          </w:p>
        </w:tc>
        <w:tc>
          <w:tcPr>
            <w:tcW w:w="1843" w:type="dxa"/>
            <w:vAlign w:val="center"/>
          </w:tcPr>
          <w:p w14:paraId="0748D9C6"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hint="eastAsia"/>
                <w:b/>
                <w:sz w:val="24"/>
              </w:rPr>
              <w:t>服务范围</w:t>
            </w:r>
          </w:p>
        </w:tc>
        <w:tc>
          <w:tcPr>
            <w:tcW w:w="2864" w:type="dxa"/>
            <w:vAlign w:val="center"/>
          </w:tcPr>
          <w:p w14:paraId="10D73934"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hint="eastAsia"/>
                <w:b/>
                <w:sz w:val="24"/>
              </w:rPr>
              <w:t>服务要求</w:t>
            </w:r>
          </w:p>
        </w:tc>
        <w:tc>
          <w:tcPr>
            <w:tcW w:w="1247" w:type="dxa"/>
            <w:vAlign w:val="center"/>
          </w:tcPr>
          <w:p w14:paraId="2BBA432E"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hint="eastAsia"/>
                <w:b/>
                <w:sz w:val="24"/>
              </w:rPr>
              <w:t>服务时间</w:t>
            </w:r>
          </w:p>
        </w:tc>
        <w:tc>
          <w:tcPr>
            <w:tcW w:w="1559" w:type="dxa"/>
            <w:vAlign w:val="center"/>
          </w:tcPr>
          <w:p w14:paraId="23AFF389"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服务标准</w:t>
            </w:r>
          </w:p>
        </w:tc>
        <w:tc>
          <w:tcPr>
            <w:tcW w:w="1984" w:type="dxa"/>
            <w:vAlign w:val="center"/>
          </w:tcPr>
          <w:p w14:paraId="301E8E9C"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服务人数</w:t>
            </w:r>
          </w:p>
        </w:tc>
        <w:tc>
          <w:tcPr>
            <w:tcW w:w="3119" w:type="dxa"/>
            <w:vAlign w:val="center"/>
          </w:tcPr>
          <w:p w14:paraId="1F51C739" w14:textId="77777777" w:rsidR="001F63C4" w:rsidRPr="009A36D7" w:rsidRDefault="00000000">
            <w:pPr>
              <w:snapToGrid w:val="0"/>
              <w:spacing w:line="400" w:lineRule="exact"/>
              <w:jc w:val="center"/>
              <w:rPr>
                <w:rFonts w:asciiTheme="majorEastAsia" w:eastAsiaTheme="majorEastAsia" w:hAnsiTheme="majorEastAsia" w:hint="eastAsia"/>
                <w:b/>
                <w:sz w:val="24"/>
              </w:rPr>
            </w:pPr>
            <w:r w:rsidRPr="009A36D7">
              <w:rPr>
                <w:rFonts w:asciiTheme="majorEastAsia" w:eastAsiaTheme="majorEastAsia" w:hAnsiTheme="majorEastAsia" w:hint="eastAsia"/>
                <w:b/>
                <w:sz w:val="24"/>
              </w:rPr>
              <w:t>备注（如果有）</w:t>
            </w:r>
          </w:p>
        </w:tc>
      </w:tr>
      <w:tr w:rsidR="001F63C4" w:rsidRPr="009A36D7" w14:paraId="4CA2FBD4" w14:textId="77777777">
        <w:trPr>
          <w:trHeight w:val="441"/>
        </w:trPr>
        <w:tc>
          <w:tcPr>
            <w:tcW w:w="534" w:type="dxa"/>
            <w:vAlign w:val="center"/>
          </w:tcPr>
          <w:p w14:paraId="0AA3B04A" w14:textId="77777777" w:rsidR="001F63C4" w:rsidRPr="009A36D7" w:rsidRDefault="00000000">
            <w:pPr>
              <w:snapToGrid w:val="0"/>
              <w:spacing w:line="400" w:lineRule="exact"/>
              <w:jc w:val="center"/>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1</w:t>
            </w:r>
          </w:p>
        </w:tc>
        <w:tc>
          <w:tcPr>
            <w:tcW w:w="1417" w:type="dxa"/>
            <w:vAlign w:val="center"/>
          </w:tcPr>
          <w:p w14:paraId="44AECD04"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843" w:type="dxa"/>
            <w:vAlign w:val="center"/>
          </w:tcPr>
          <w:p w14:paraId="00FBECE5"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2864" w:type="dxa"/>
            <w:vAlign w:val="center"/>
          </w:tcPr>
          <w:p w14:paraId="5BBBC9E2"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247" w:type="dxa"/>
            <w:vAlign w:val="center"/>
          </w:tcPr>
          <w:p w14:paraId="4E3CC1E3"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559" w:type="dxa"/>
            <w:vAlign w:val="center"/>
          </w:tcPr>
          <w:p w14:paraId="0BE6FE2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984" w:type="dxa"/>
            <w:vAlign w:val="center"/>
          </w:tcPr>
          <w:p w14:paraId="37B0EC1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3119" w:type="dxa"/>
            <w:vAlign w:val="center"/>
          </w:tcPr>
          <w:p w14:paraId="195E2AF7"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3BFF1EEF" w14:textId="77777777">
        <w:trPr>
          <w:trHeight w:val="453"/>
        </w:trPr>
        <w:tc>
          <w:tcPr>
            <w:tcW w:w="534" w:type="dxa"/>
            <w:vAlign w:val="center"/>
          </w:tcPr>
          <w:p w14:paraId="23A3D367" w14:textId="77777777" w:rsidR="001F63C4" w:rsidRPr="009A36D7" w:rsidRDefault="00000000">
            <w:pPr>
              <w:snapToGrid w:val="0"/>
              <w:spacing w:line="400" w:lineRule="exact"/>
              <w:jc w:val="center"/>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2</w:t>
            </w:r>
          </w:p>
        </w:tc>
        <w:tc>
          <w:tcPr>
            <w:tcW w:w="1417" w:type="dxa"/>
            <w:vAlign w:val="center"/>
          </w:tcPr>
          <w:p w14:paraId="5EF1D2A9"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843" w:type="dxa"/>
            <w:vAlign w:val="center"/>
          </w:tcPr>
          <w:p w14:paraId="7E2B78BB"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2864" w:type="dxa"/>
            <w:vAlign w:val="center"/>
          </w:tcPr>
          <w:p w14:paraId="64C387E1"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247" w:type="dxa"/>
            <w:vAlign w:val="center"/>
          </w:tcPr>
          <w:p w14:paraId="3C40BCF2"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559" w:type="dxa"/>
            <w:vAlign w:val="center"/>
          </w:tcPr>
          <w:p w14:paraId="1A9D7392"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984" w:type="dxa"/>
            <w:vAlign w:val="center"/>
          </w:tcPr>
          <w:p w14:paraId="256771D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3119" w:type="dxa"/>
            <w:vAlign w:val="center"/>
          </w:tcPr>
          <w:p w14:paraId="0C874217"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7130C1F9" w14:textId="77777777">
        <w:trPr>
          <w:trHeight w:val="453"/>
        </w:trPr>
        <w:tc>
          <w:tcPr>
            <w:tcW w:w="534" w:type="dxa"/>
            <w:vAlign w:val="center"/>
          </w:tcPr>
          <w:p w14:paraId="4552819A" w14:textId="77777777" w:rsidR="001F63C4" w:rsidRPr="009A36D7" w:rsidRDefault="00000000">
            <w:pPr>
              <w:snapToGrid w:val="0"/>
              <w:spacing w:line="400" w:lineRule="exact"/>
              <w:jc w:val="center"/>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w:t>
            </w:r>
          </w:p>
        </w:tc>
        <w:tc>
          <w:tcPr>
            <w:tcW w:w="1417" w:type="dxa"/>
            <w:vAlign w:val="center"/>
          </w:tcPr>
          <w:p w14:paraId="0942D56E"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843" w:type="dxa"/>
            <w:vAlign w:val="center"/>
          </w:tcPr>
          <w:p w14:paraId="64028053"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2864" w:type="dxa"/>
            <w:vAlign w:val="center"/>
          </w:tcPr>
          <w:p w14:paraId="4F01E62A"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247" w:type="dxa"/>
            <w:vAlign w:val="center"/>
          </w:tcPr>
          <w:p w14:paraId="16E7B652"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559" w:type="dxa"/>
            <w:vAlign w:val="center"/>
          </w:tcPr>
          <w:p w14:paraId="524A3231"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984" w:type="dxa"/>
            <w:vAlign w:val="center"/>
          </w:tcPr>
          <w:p w14:paraId="037469CE"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3119" w:type="dxa"/>
            <w:vAlign w:val="center"/>
          </w:tcPr>
          <w:p w14:paraId="240BBBCF"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1EAC8807" w14:textId="77777777">
        <w:trPr>
          <w:trHeight w:val="453"/>
        </w:trPr>
        <w:tc>
          <w:tcPr>
            <w:tcW w:w="534" w:type="dxa"/>
            <w:vAlign w:val="center"/>
          </w:tcPr>
          <w:p w14:paraId="768E5C20"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417" w:type="dxa"/>
            <w:vAlign w:val="center"/>
          </w:tcPr>
          <w:p w14:paraId="4E711C67"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843" w:type="dxa"/>
            <w:vAlign w:val="center"/>
          </w:tcPr>
          <w:p w14:paraId="645B811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2864" w:type="dxa"/>
            <w:vAlign w:val="center"/>
          </w:tcPr>
          <w:p w14:paraId="2574623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247" w:type="dxa"/>
            <w:vAlign w:val="center"/>
          </w:tcPr>
          <w:p w14:paraId="7CE8B26A"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559" w:type="dxa"/>
            <w:vAlign w:val="center"/>
          </w:tcPr>
          <w:p w14:paraId="061195EE"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984" w:type="dxa"/>
            <w:vAlign w:val="center"/>
          </w:tcPr>
          <w:p w14:paraId="6BB18408"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3119" w:type="dxa"/>
            <w:vAlign w:val="center"/>
          </w:tcPr>
          <w:p w14:paraId="14230611"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7A112E8F" w14:textId="77777777">
        <w:trPr>
          <w:trHeight w:val="453"/>
        </w:trPr>
        <w:tc>
          <w:tcPr>
            <w:tcW w:w="534" w:type="dxa"/>
            <w:vAlign w:val="center"/>
          </w:tcPr>
          <w:p w14:paraId="5BEB43D1"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417" w:type="dxa"/>
            <w:vAlign w:val="center"/>
          </w:tcPr>
          <w:p w14:paraId="6B958982"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843" w:type="dxa"/>
            <w:vAlign w:val="center"/>
          </w:tcPr>
          <w:p w14:paraId="62C91F3C"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2864" w:type="dxa"/>
            <w:vAlign w:val="center"/>
          </w:tcPr>
          <w:p w14:paraId="58C026EC"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247" w:type="dxa"/>
            <w:vAlign w:val="center"/>
          </w:tcPr>
          <w:p w14:paraId="5EA21BAD"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559" w:type="dxa"/>
            <w:vAlign w:val="center"/>
          </w:tcPr>
          <w:p w14:paraId="0C0CA3ED"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1984" w:type="dxa"/>
            <w:vAlign w:val="center"/>
          </w:tcPr>
          <w:p w14:paraId="5BF97A09"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c>
          <w:tcPr>
            <w:tcW w:w="3119" w:type="dxa"/>
            <w:vAlign w:val="center"/>
          </w:tcPr>
          <w:p w14:paraId="0CCB9B4A"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708623A6" w14:textId="77777777">
        <w:trPr>
          <w:trHeight w:val="659"/>
        </w:trPr>
        <w:tc>
          <w:tcPr>
            <w:tcW w:w="6658" w:type="dxa"/>
            <w:gridSpan w:val="4"/>
            <w:vAlign w:val="center"/>
          </w:tcPr>
          <w:p w14:paraId="00342B80"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cs="仿宋_GB2312" w:hint="eastAsia"/>
                <w:b/>
                <w:sz w:val="24"/>
              </w:rPr>
              <w:t>投标报价（小写）</w:t>
            </w:r>
          </w:p>
        </w:tc>
        <w:tc>
          <w:tcPr>
            <w:tcW w:w="7909" w:type="dxa"/>
            <w:gridSpan w:val="4"/>
            <w:vAlign w:val="center"/>
          </w:tcPr>
          <w:p w14:paraId="6C75713D"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r w:rsidR="001F63C4" w:rsidRPr="009A36D7" w14:paraId="4448D030" w14:textId="77777777">
        <w:trPr>
          <w:trHeight w:val="597"/>
        </w:trPr>
        <w:tc>
          <w:tcPr>
            <w:tcW w:w="6658" w:type="dxa"/>
            <w:gridSpan w:val="4"/>
            <w:vAlign w:val="center"/>
          </w:tcPr>
          <w:p w14:paraId="65129482" w14:textId="77777777" w:rsidR="001F63C4" w:rsidRPr="009A36D7" w:rsidRDefault="00000000">
            <w:pPr>
              <w:snapToGrid w:val="0"/>
              <w:spacing w:line="400" w:lineRule="exact"/>
              <w:jc w:val="center"/>
              <w:rPr>
                <w:rFonts w:asciiTheme="majorEastAsia" w:eastAsiaTheme="majorEastAsia" w:hAnsiTheme="majorEastAsia" w:cs="仿宋_GB2312" w:hint="eastAsia"/>
                <w:b/>
                <w:sz w:val="24"/>
              </w:rPr>
            </w:pPr>
            <w:r w:rsidRPr="009A36D7">
              <w:rPr>
                <w:rFonts w:asciiTheme="majorEastAsia" w:eastAsiaTheme="majorEastAsia" w:hAnsiTheme="majorEastAsia" w:cs="仿宋_GB2312" w:hint="eastAsia"/>
                <w:b/>
                <w:sz w:val="24"/>
              </w:rPr>
              <w:t>投标报价（大写）</w:t>
            </w:r>
          </w:p>
        </w:tc>
        <w:tc>
          <w:tcPr>
            <w:tcW w:w="7909" w:type="dxa"/>
            <w:gridSpan w:val="4"/>
            <w:vAlign w:val="center"/>
          </w:tcPr>
          <w:p w14:paraId="14D82D26" w14:textId="77777777" w:rsidR="001F63C4" w:rsidRPr="009A36D7" w:rsidRDefault="001F63C4">
            <w:pPr>
              <w:snapToGrid w:val="0"/>
              <w:spacing w:line="400" w:lineRule="exact"/>
              <w:jc w:val="center"/>
              <w:rPr>
                <w:rFonts w:asciiTheme="majorEastAsia" w:eastAsiaTheme="majorEastAsia" w:hAnsiTheme="majorEastAsia" w:cs="仿宋_GB2312" w:hint="eastAsia"/>
                <w:sz w:val="24"/>
              </w:rPr>
            </w:pPr>
          </w:p>
        </w:tc>
      </w:tr>
    </w:tbl>
    <w:p w14:paraId="3867A2EC" w14:textId="77777777" w:rsidR="001F63C4" w:rsidRPr="009A36D7" w:rsidRDefault="00000000">
      <w:pPr>
        <w:snapToGrid w:val="0"/>
        <w:spacing w:line="360" w:lineRule="auto"/>
        <w:ind w:left="480"/>
        <w:rPr>
          <w:rFonts w:asciiTheme="majorEastAsia" w:eastAsiaTheme="majorEastAsia" w:hAnsiTheme="majorEastAsia" w:cs="仿宋_GB2312" w:hint="eastAsia"/>
          <w:b/>
          <w:kern w:val="0"/>
          <w:sz w:val="24"/>
          <w:lang w:val="zh-CN"/>
        </w:rPr>
      </w:pPr>
      <w:r w:rsidRPr="009A36D7">
        <w:rPr>
          <w:rFonts w:asciiTheme="majorEastAsia" w:eastAsiaTheme="majorEastAsia" w:hAnsiTheme="majorEastAsia" w:cs="仿宋_GB2312" w:hint="eastAsia"/>
          <w:b/>
          <w:kern w:val="0"/>
          <w:sz w:val="24"/>
          <w:lang w:val="zh-CN"/>
        </w:rPr>
        <w:t>注：</w:t>
      </w:r>
    </w:p>
    <w:p w14:paraId="7AE1F745" w14:textId="77777777" w:rsidR="001F63C4" w:rsidRPr="009A36D7" w:rsidRDefault="00000000">
      <w:pPr>
        <w:snapToGrid w:val="0"/>
        <w:spacing w:line="360" w:lineRule="auto"/>
        <w:ind w:leftChars="-1" w:left="-2" w:firstLineChars="200" w:firstLine="480"/>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1、</w:t>
      </w:r>
      <w:r w:rsidRPr="009A36D7">
        <w:rPr>
          <w:rFonts w:asciiTheme="majorEastAsia" w:eastAsiaTheme="majorEastAsia" w:hAnsiTheme="majorEastAsia" w:cs="仿宋_GB2312" w:hint="eastAsia"/>
          <w:kern w:val="0"/>
          <w:sz w:val="24"/>
          <w:lang w:val="zh-CN"/>
        </w:rPr>
        <w:t>投标人需按本表格式填写，</w:t>
      </w:r>
      <w:r w:rsidRPr="009A36D7">
        <w:rPr>
          <w:rFonts w:asciiTheme="majorEastAsia" w:eastAsiaTheme="majorEastAsia" w:hAnsiTheme="majorEastAsia" w:cs="仿宋_GB2312" w:hint="eastAsia"/>
          <w:b/>
          <w:bCs/>
          <w:kern w:val="0"/>
          <w:sz w:val="24"/>
          <w:lang w:val="zh-CN"/>
        </w:rPr>
        <w:t>否则视为投标文件含有采购人不能接受的附加条件，投标无效</w:t>
      </w:r>
      <w:r w:rsidRPr="009A36D7">
        <w:rPr>
          <w:rFonts w:asciiTheme="majorEastAsia" w:eastAsiaTheme="majorEastAsia" w:hAnsiTheme="majorEastAsia" w:cs="仿宋_GB2312"/>
          <w:kern w:val="0"/>
          <w:sz w:val="24"/>
          <w:lang w:val="zh-CN"/>
        </w:rPr>
        <w:t>。</w:t>
      </w:r>
    </w:p>
    <w:p w14:paraId="49D81378" w14:textId="77777777" w:rsidR="001F63C4" w:rsidRPr="009A36D7" w:rsidRDefault="00000000">
      <w:pPr>
        <w:snapToGrid w:val="0"/>
        <w:spacing w:line="360" w:lineRule="auto"/>
        <w:ind w:firstLineChars="200" w:firstLine="480"/>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2、有关本项目实施所涉及的一切费用均计入报价。</w:t>
      </w:r>
      <w:r w:rsidRPr="009A36D7">
        <w:rPr>
          <w:rFonts w:asciiTheme="majorEastAsia" w:eastAsiaTheme="majorEastAsia" w:hAnsiTheme="majorEastAsia" w:cs="仿宋_GB2312" w:hint="eastAsia"/>
          <w:b/>
          <w:kern w:val="0"/>
          <w:sz w:val="24"/>
          <w:lang w:val="zh-CN"/>
        </w:rPr>
        <w:t>采购人将以合同形式有偿取得货物或服务，不接受投标人给予的赠品、回扣或者</w:t>
      </w:r>
      <w:r w:rsidRPr="009A36D7">
        <w:rPr>
          <w:rFonts w:asciiTheme="majorEastAsia" w:eastAsiaTheme="majorEastAsia" w:hAnsiTheme="majorEastAsia" w:cs="仿宋_GB2312" w:hint="eastAsia"/>
          <w:b/>
          <w:kern w:val="0"/>
          <w:sz w:val="24"/>
          <w:lang w:val="zh-CN"/>
        </w:rPr>
        <w:lastRenderedPageBreak/>
        <w:t>与采购无关的其他商品、服务</w:t>
      </w:r>
      <w:r w:rsidRPr="009A36D7">
        <w:rPr>
          <w:rFonts w:asciiTheme="majorEastAsia" w:eastAsiaTheme="majorEastAsia" w:hAnsiTheme="majorEastAsia" w:cs="仿宋_GB2312" w:hint="eastAsia"/>
          <w:kern w:val="0"/>
          <w:sz w:val="24"/>
          <w:lang w:val="zh-CN"/>
        </w:rPr>
        <w:t>，</w:t>
      </w:r>
      <w:r w:rsidRPr="009A36D7">
        <w:rPr>
          <w:rFonts w:asciiTheme="majorEastAsia" w:eastAsiaTheme="majorEastAsia" w:hAnsiTheme="majorEastAsia" w:cs="仿宋_GB2312" w:hint="eastAsia"/>
          <w:b/>
          <w:kern w:val="0"/>
          <w:sz w:val="24"/>
          <w:lang w:val="zh-CN"/>
        </w:rPr>
        <w:t>不得出现“</w:t>
      </w:r>
      <w:r w:rsidRPr="009A36D7">
        <w:rPr>
          <w:rFonts w:asciiTheme="majorEastAsia" w:eastAsiaTheme="majorEastAsia" w:hAnsiTheme="majorEastAsia" w:cs="仿宋_GB2312"/>
          <w:b/>
          <w:kern w:val="0"/>
          <w:sz w:val="24"/>
          <w:lang w:val="zh-CN"/>
        </w:rPr>
        <w:t>0元”“免费赠送”等形式的无偿报价</w:t>
      </w:r>
      <w:r w:rsidRPr="009A36D7">
        <w:rPr>
          <w:rFonts w:asciiTheme="majorEastAsia" w:eastAsiaTheme="majorEastAsia" w:hAnsiTheme="majorEastAsia" w:cs="仿宋_GB2312" w:hint="eastAsia"/>
          <w:b/>
          <w:kern w:val="0"/>
          <w:sz w:val="24"/>
          <w:lang w:val="zh-CN"/>
        </w:rPr>
        <w:t>，</w:t>
      </w:r>
      <w:r w:rsidRPr="009A36D7">
        <w:rPr>
          <w:rFonts w:asciiTheme="majorEastAsia" w:eastAsiaTheme="majorEastAsia" w:hAnsiTheme="majorEastAsia" w:cs="仿宋_GB2312" w:hint="eastAsia"/>
          <w:b/>
          <w:kern w:val="0"/>
          <w:sz w:val="24"/>
        </w:rPr>
        <w:t>否则视为</w:t>
      </w:r>
      <w:r w:rsidRPr="009A36D7">
        <w:rPr>
          <w:rFonts w:asciiTheme="majorEastAsia" w:eastAsiaTheme="majorEastAsia" w:hAnsiTheme="majorEastAsia" w:hint="eastAsia"/>
          <w:b/>
          <w:sz w:val="24"/>
        </w:rPr>
        <w:t>投标文件含有采购人不能接受的附加条件的，投标无效</w:t>
      </w:r>
      <w:r w:rsidRPr="009A36D7">
        <w:rPr>
          <w:rFonts w:asciiTheme="majorEastAsia" w:eastAsiaTheme="majorEastAsia" w:hAnsiTheme="majorEastAsia" w:cs="仿宋_GB2312" w:hint="eastAsia"/>
          <w:b/>
          <w:kern w:val="0"/>
          <w:sz w:val="24"/>
          <w:lang w:val="zh-CN"/>
        </w:rPr>
        <w:t>。采购内容未包含在《开标一览表（报价表）》名称栏中，投标人不能</w:t>
      </w:r>
      <w:proofErr w:type="gramStart"/>
      <w:r w:rsidRPr="009A36D7">
        <w:rPr>
          <w:rFonts w:asciiTheme="majorEastAsia" w:eastAsiaTheme="majorEastAsia" w:hAnsiTheme="majorEastAsia" w:cs="仿宋_GB2312" w:hint="eastAsia"/>
          <w:b/>
          <w:kern w:val="0"/>
          <w:sz w:val="24"/>
          <w:lang w:val="zh-CN"/>
        </w:rPr>
        <w:t>作出</w:t>
      </w:r>
      <w:proofErr w:type="gramEnd"/>
      <w:r w:rsidRPr="009A36D7">
        <w:rPr>
          <w:rFonts w:asciiTheme="majorEastAsia" w:eastAsiaTheme="majorEastAsia" w:hAnsiTheme="majorEastAsia" w:cs="仿宋_GB2312" w:hint="eastAsia"/>
          <w:b/>
          <w:kern w:val="0"/>
          <w:sz w:val="24"/>
          <w:lang w:val="zh-CN"/>
        </w:rPr>
        <w:t>合理解释的，视为投标文件含有采购人不能接受的附加条件的，投标无效。</w:t>
      </w:r>
    </w:p>
    <w:p w14:paraId="016FB0C0" w14:textId="77777777" w:rsidR="001F63C4" w:rsidRPr="009A36D7" w:rsidRDefault="00000000">
      <w:pPr>
        <w:snapToGrid w:val="0"/>
        <w:spacing w:line="360" w:lineRule="auto"/>
        <w:ind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kern w:val="0"/>
          <w:sz w:val="24"/>
          <w:lang w:val="zh-CN"/>
        </w:rPr>
        <w:t>3、</w:t>
      </w:r>
      <w:r w:rsidRPr="009A36D7">
        <w:rPr>
          <w:rFonts w:asciiTheme="majorEastAsia" w:eastAsiaTheme="majorEastAsia" w:hAnsiTheme="majorEastAsia" w:cs="仿宋_GB2312" w:hint="eastAsia"/>
          <w:kern w:val="0"/>
          <w:sz w:val="24"/>
          <w:lang w:val="zh-CN"/>
        </w:rPr>
        <w:t>特别提示：采购代理机构将对项目名称和项目编号，中标供应商名称、地址和中标金额，主要中标标的名称、服务范围、服务要求、服务时间、服务标准等予以公示。</w:t>
      </w:r>
    </w:p>
    <w:p w14:paraId="34DC542C" w14:textId="77777777" w:rsidR="001F63C4" w:rsidRPr="009A36D7" w:rsidRDefault="00000000">
      <w:pPr>
        <w:snapToGrid w:val="0"/>
        <w:spacing w:line="360" w:lineRule="auto"/>
        <w:ind w:firstLineChars="200" w:firstLine="4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szCs w:val="22"/>
        </w:rPr>
        <w:t>4</w:t>
      </w:r>
      <w:r w:rsidRPr="009A36D7">
        <w:rPr>
          <w:rFonts w:asciiTheme="majorEastAsia" w:eastAsiaTheme="majorEastAsia" w:hAnsiTheme="majorEastAsia" w:cs="仿宋_GB2312"/>
          <w:kern w:val="0"/>
          <w:sz w:val="24"/>
          <w:szCs w:val="22"/>
          <w:lang w:val="zh-CN"/>
        </w:rPr>
        <w:t>、</w:t>
      </w:r>
      <w:r w:rsidRPr="009A36D7">
        <w:rPr>
          <w:rFonts w:asciiTheme="majorEastAsia" w:eastAsiaTheme="majorEastAsia" w:hAnsiTheme="majorEastAsia" w:cs="仿宋_GB2312" w:hint="eastAsia"/>
          <w:kern w:val="0"/>
          <w:sz w:val="24"/>
          <w:lang w:val="zh-CN"/>
        </w:rPr>
        <w:t>符合招标文件中列明的可享受中小企业扶持政策的投标人，请填写中小企业声明函。注：投标人提供的中小企业声明</w:t>
      </w:r>
      <w:proofErr w:type="gramStart"/>
      <w:r w:rsidRPr="009A36D7">
        <w:rPr>
          <w:rFonts w:asciiTheme="majorEastAsia" w:eastAsiaTheme="majorEastAsia" w:hAnsiTheme="majorEastAsia" w:cs="仿宋_GB2312" w:hint="eastAsia"/>
          <w:kern w:val="0"/>
          <w:sz w:val="24"/>
          <w:lang w:val="zh-CN"/>
        </w:rPr>
        <w:t>函内容</w:t>
      </w:r>
      <w:proofErr w:type="gramEnd"/>
      <w:r w:rsidRPr="009A36D7">
        <w:rPr>
          <w:rFonts w:asciiTheme="majorEastAsia" w:eastAsiaTheme="majorEastAsia" w:hAnsiTheme="majorEastAsia" w:cs="仿宋_GB2312" w:hint="eastAsia"/>
          <w:kern w:val="0"/>
          <w:sz w:val="24"/>
          <w:lang w:val="zh-CN"/>
        </w:rPr>
        <w:t>不实的，属于提供虚假材料谋取中标、成交，依照《中华人民共和国政府采购法》等国家有关规定追究相应责任</w:t>
      </w:r>
      <w:r w:rsidRPr="009A36D7">
        <w:rPr>
          <w:rFonts w:asciiTheme="majorEastAsia" w:eastAsiaTheme="majorEastAsia" w:hAnsiTheme="majorEastAsia" w:cs="仿宋_GB2312"/>
          <w:kern w:val="0"/>
          <w:sz w:val="24"/>
          <w:lang w:val="zh-CN"/>
        </w:rPr>
        <w:t>。</w:t>
      </w:r>
    </w:p>
    <w:p w14:paraId="0395EC17" w14:textId="77777777" w:rsidR="001F63C4" w:rsidRPr="009A36D7" w:rsidRDefault="00000000">
      <w:pPr>
        <w:spacing w:line="360" w:lineRule="auto"/>
        <w:ind w:firstLineChars="200" w:firstLine="482"/>
        <w:rPr>
          <w:rFonts w:asciiTheme="majorEastAsia" w:eastAsiaTheme="majorEastAsia" w:hAnsiTheme="majorEastAsia" w:hint="eastAsia"/>
          <w:b/>
          <w:kern w:val="0"/>
          <w:sz w:val="24"/>
        </w:rPr>
      </w:pPr>
      <w:r w:rsidRPr="009A36D7">
        <w:rPr>
          <w:rFonts w:asciiTheme="majorEastAsia" w:eastAsiaTheme="majorEastAsia" w:hAnsiTheme="majorEastAsia" w:cs="仿宋_GB2312" w:hint="eastAsia"/>
          <w:b/>
          <w:kern w:val="0"/>
          <w:sz w:val="24"/>
          <w:lang w:val="zh-CN"/>
        </w:rPr>
        <w:t>5、如供应商报价低于项目预算50%的，应当详细阐述不影响产品质量或者诚信履约的具体原因。</w:t>
      </w:r>
    </w:p>
    <w:p w14:paraId="298ECDA4" w14:textId="77777777" w:rsidR="001F63C4" w:rsidRPr="009A36D7" w:rsidRDefault="001F63C4">
      <w:pPr>
        <w:pStyle w:val="1f4"/>
        <w:keepNext w:val="0"/>
        <w:pageBreakBefore w:val="0"/>
        <w:tabs>
          <w:tab w:val="clear" w:pos="720"/>
        </w:tabs>
        <w:snapToGrid w:val="0"/>
        <w:spacing w:before="120" w:after="120"/>
        <w:ind w:firstLine="643"/>
        <w:outlineLvl w:val="9"/>
        <w:rPr>
          <w:rFonts w:asciiTheme="majorEastAsia" w:eastAsiaTheme="majorEastAsia" w:hAnsiTheme="majorEastAsia" w:cs="仿宋_GB2312" w:hint="eastAsia"/>
          <w:kern w:val="2"/>
          <w:sz w:val="32"/>
          <w:szCs w:val="32"/>
        </w:rPr>
      </w:pPr>
    </w:p>
    <w:p w14:paraId="6673CCE7" w14:textId="77777777" w:rsidR="001F63C4" w:rsidRPr="009A36D7" w:rsidRDefault="00000000">
      <w:pPr>
        <w:autoSpaceDE w:val="0"/>
        <w:autoSpaceDN w:val="0"/>
        <w:spacing w:line="360" w:lineRule="auto"/>
        <w:ind w:leftChars="1" w:left="2" w:right="1120" w:firstLineChars="3700" w:firstLine="8880"/>
        <w:jc w:val="left"/>
        <w:rPr>
          <w:rFonts w:asciiTheme="majorEastAsia" w:eastAsiaTheme="majorEastAsia" w:hAnsiTheme="majorEastAsia" w:cs="仿宋_GB2312" w:hint="eastAsia"/>
          <w:kern w:val="0"/>
          <w:sz w:val="24"/>
          <w:lang w:val="zh-CN"/>
        </w:rPr>
      </w:pPr>
      <w:r w:rsidRPr="009A36D7">
        <w:rPr>
          <w:rFonts w:asciiTheme="majorEastAsia" w:eastAsiaTheme="majorEastAsia" w:hAnsiTheme="majorEastAsia" w:cs="仿宋_GB2312" w:hint="eastAsia"/>
          <w:kern w:val="0"/>
          <w:sz w:val="24"/>
          <w:lang w:val="zh-CN"/>
        </w:rPr>
        <w:t>投标人名称（</w:t>
      </w:r>
      <w:r w:rsidRPr="009A36D7">
        <w:rPr>
          <w:rFonts w:asciiTheme="majorEastAsia" w:eastAsiaTheme="majorEastAsia" w:hAnsiTheme="majorEastAsia" w:cs="仿宋_GB2312" w:hint="eastAsia"/>
          <w:sz w:val="24"/>
        </w:rPr>
        <w:t>电子签名</w:t>
      </w:r>
      <w:r w:rsidRPr="009A36D7">
        <w:rPr>
          <w:rFonts w:asciiTheme="majorEastAsia" w:eastAsiaTheme="majorEastAsia" w:hAnsiTheme="majorEastAsia" w:cs="仿宋_GB2312" w:hint="eastAsia"/>
          <w:kern w:val="0"/>
          <w:sz w:val="24"/>
          <w:lang w:val="zh-CN"/>
        </w:rPr>
        <w:t>）：</w:t>
      </w:r>
      <w:r w:rsidRPr="009A36D7">
        <w:rPr>
          <w:rFonts w:asciiTheme="majorEastAsia" w:eastAsiaTheme="majorEastAsia" w:hAnsiTheme="majorEastAsia" w:cs="仿宋_GB2312"/>
          <w:kern w:val="0"/>
          <w:sz w:val="24"/>
          <w:lang w:val="zh-CN"/>
        </w:rPr>
        <w:t xml:space="preserve">                                                                                                                                                                                                               </w:t>
      </w:r>
    </w:p>
    <w:p w14:paraId="0388A495" w14:textId="77777777" w:rsidR="001F63C4" w:rsidRPr="009A36D7" w:rsidRDefault="00000000">
      <w:pPr>
        <w:spacing w:line="360" w:lineRule="auto"/>
        <w:ind w:leftChars="2200" w:left="4620" w:firstLineChars="1800" w:firstLine="4320"/>
        <w:rPr>
          <w:rFonts w:asciiTheme="majorEastAsia" w:eastAsiaTheme="majorEastAsia" w:hAnsiTheme="majorEastAsia" w:hint="eastAsia"/>
          <w:sz w:val="24"/>
        </w:rPr>
      </w:pPr>
      <w:r w:rsidRPr="009A36D7">
        <w:rPr>
          <w:rFonts w:asciiTheme="majorEastAsia" w:eastAsiaTheme="majorEastAsia" w:hAnsiTheme="majorEastAsia" w:cs="仿宋_GB2312" w:hint="eastAsia"/>
          <w:kern w:val="0"/>
          <w:sz w:val="24"/>
          <w:lang w:val="zh-CN"/>
        </w:rPr>
        <w:t>日期</w:t>
      </w:r>
      <w:r w:rsidRPr="009A36D7">
        <w:rPr>
          <w:rFonts w:asciiTheme="majorEastAsia" w:eastAsiaTheme="majorEastAsia" w:hAnsiTheme="majorEastAsia" w:cs="仿宋_GB2312" w:hint="eastAsia"/>
          <w:kern w:val="0"/>
          <w:sz w:val="24"/>
        </w:rPr>
        <w:t>：</w:t>
      </w:r>
      <w:r w:rsidRPr="009A36D7">
        <w:rPr>
          <w:rFonts w:asciiTheme="majorEastAsia" w:eastAsiaTheme="majorEastAsia" w:hAnsiTheme="majorEastAsia" w:cs="仿宋_GB2312"/>
          <w:kern w:val="0"/>
          <w:sz w:val="24"/>
          <w:lang w:val="zh-CN"/>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年</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hint="eastAsia"/>
          <w:kern w:val="0"/>
          <w:sz w:val="24"/>
          <w:u w:val="single"/>
        </w:rPr>
        <w:t xml:space="preserve"> </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月</w:t>
      </w:r>
      <w:r w:rsidRPr="009A36D7">
        <w:rPr>
          <w:rFonts w:asciiTheme="majorEastAsia" w:eastAsiaTheme="majorEastAsia" w:hAnsiTheme="majorEastAsia" w:cs="仿宋_GB2312"/>
          <w:kern w:val="0"/>
          <w:sz w:val="24"/>
          <w:u w:val="single"/>
          <w:lang w:val="zh-CN"/>
        </w:rPr>
        <w:t xml:space="preserve">   </w:t>
      </w:r>
      <w:r w:rsidRPr="009A36D7">
        <w:rPr>
          <w:rFonts w:asciiTheme="majorEastAsia" w:eastAsiaTheme="majorEastAsia" w:hAnsiTheme="majorEastAsia" w:cs="仿宋_GB2312"/>
          <w:kern w:val="0"/>
          <w:sz w:val="24"/>
          <w:lang w:val="zh-CN"/>
        </w:rPr>
        <w:t>日</w:t>
      </w:r>
    </w:p>
    <w:p w14:paraId="2C1E9E14" w14:textId="77777777" w:rsidR="001F63C4" w:rsidRPr="009A36D7" w:rsidRDefault="001F63C4">
      <w:pPr>
        <w:pStyle w:val="1f4"/>
        <w:keepNext w:val="0"/>
        <w:pageBreakBefore w:val="0"/>
        <w:tabs>
          <w:tab w:val="clear" w:pos="720"/>
        </w:tabs>
        <w:snapToGrid w:val="0"/>
        <w:spacing w:before="120" w:after="120"/>
        <w:ind w:firstLine="643"/>
        <w:outlineLvl w:val="9"/>
        <w:rPr>
          <w:rFonts w:asciiTheme="majorEastAsia" w:eastAsiaTheme="majorEastAsia" w:hAnsiTheme="majorEastAsia" w:cs="仿宋_GB2312" w:hint="eastAsia"/>
          <w:kern w:val="2"/>
          <w:sz w:val="32"/>
          <w:szCs w:val="32"/>
        </w:rPr>
        <w:sectPr w:rsidR="001F63C4" w:rsidRPr="009A36D7">
          <w:pgSz w:w="16838" w:h="11906" w:orient="landscape"/>
          <w:pgMar w:top="1418" w:right="1247" w:bottom="1418" w:left="1276" w:header="851" w:footer="992" w:gutter="0"/>
          <w:cols w:space="720"/>
          <w:titlePg/>
          <w:docGrid w:linePitch="312"/>
        </w:sectPr>
      </w:pPr>
    </w:p>
    <w:p w14:paraId="2DA336B7"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lastRenderedPageBreak/>
        <w:t>二、中小企业声明函（</w:t>
      </w:r>
      <w:bookmarkStart w:id="409" w:name="_Hlk167959671"/>
      <w:r w:rsidRPr="009A36D7">
        <w:rPr>
          <w:rFonts w:asciiTheme="majorEastAsia" w:eastAsiaTheme="majorEastAsia" w:hAnsiTheme="majorEastAsia" w:cs="仿宋_GB2312" w:hint="eastAsia"/>
          <w:b/>
          <w:kern w:val="0"/>
          <w:sz w:val="32"/>
          <w:szCs w:val="32"/>
        </w:rPr>
        <w:t>本项目资格文件中须提供</w:t>
      </w:r>
      <w:bookmarkEnd w:id="409"/>
      <w:r w:rsidRPr="009A36D7">
        <w:rPr>
          <w:rFonts w:asciiTheme="majorEastAsia" w:eastAsiaTheme="majorEastAsia" w:hAnsiTheme="majorEastAsia" w:cs="仿宋_GB2312" w:hint="eastAsia"/>
          <w:b/>
          <w:kern w:val="0"/>
          <w:sz w:val="32"/>
          <w:szCs w:val="32"/>
        </w:rPr>
        <w:t>）</w:t>
      </w:r>
    </w:p>
    <w:p w14:paraId="6976CEF6" w14:textId="77777777" w:rsidR="001F63C4" w:rsidRPr="009A36D7" w:rsidRDefault="00000000">
      <w:pPr>
        <w:spacing w:line="360" w:lineRule="auto"/>
        <w:ind w:firstLineChars="200" w:firstLine="482"/>
        <w:rPr>
          <w:rFonts w:asciiTheme="majorEastAsia" w:eastAsiaTheme="majorEastAsia" w:hAnsiTheme="majorEastAsia" w:cs="仿宋_GB2312" w:hint="eastAsia"/>
          <w:b/>
          <w:sz w:val="32"/>
          <w:szCs w:val="32"/>
        </w:rPr>
      </w:pPr>
      <w:r w:rsidRPr="009A36D7">
        <w:rPr>
          <w:rFonts w:asciiTheme="majorEastAsia" w:eastAsiaTheme="majorEastAsia" w:hAnsiTheme="majorEastAsia" w:cs="仿宋_GB2312" w:hint="eastAsia"/>
          <w:b/>
          <w:sz w:val="24"/>
        </w:rPr>
        <w:t>[招标公告落实政府采购政策需满足的资格要求如为“无”即本项目</w:t>
      </w:r>
      <w:proofErr w:type="gramStart"/>
      <w:r w:rsidRPr="009A36D7">
        <w:rPr>
          <w:rFonts w:asciiTheme="majorEastAsia" w:eastAsiaTheme="majorEastAsia" w:hAnsiTheme="majorEastAsia" w:cs="仿宋_GB2312" w:hint="eastAsia"/>
          <w:b/>
          <w:sz w:val="24"/>
        </w:rPr>
        <w:t>或标项未</w:t>
      </w:r>
      <w:proofErr w:type="gramEnd"/>
      <w:r w:rsidRPr="009A36D7">
        <w:rPr>
          <w:rFonts w:asciiTheme="majorEastAsia" w:eastAsiaTheme="majorEastAsia" w:hAnsiTheme="majorEastAsia" w:cs="仿宋_GB2312" w:hint="eastAsia"/>
          <w:b/>
          <w:sz w:val="24"/>
        </w:rPr>
        <w:t>预留份额专门面向中小企业时，符合《政府采购促进中小企业发展管理办法》规定的小</w:t>
      </w:r>
      <w:proofErr w:type="gramStart"/>
      <w:r w:rsidRPr="009A36D7">
        <w:rPr>
          <w:rFonts w:asciiTheme="majorEastAsia" w:eastAsiaTheme="majorEastAsia" w:hAnsiTheme="majorEastAsia" w:cs="仿宋_GB2312" w:hint="eastAsia"/>
          <w:b/>
          <w:sz w:val="24"/>
        </w:rPr>
        <w:t>微企业拟享受</w:t>
      </w:r>
      <w:proofErr w:type="gramEnd"/>
      <w:r w:rsidRPr="009A36D7">
        <w:rPr>
          <w:rFonts w:asciiTheme="majorEastAsia" w:eastAsiaTheme="majorEastAsia" w:hAnsiTheme="majorEastAsia" w:cs="仿宋_GB2312" w:hint="eastAsia"/>
          <w:b/>
          <w:sz w:val="24"/>
        </w:rPr>
        <w:t>价格扣除政策的，需提供中小企业声明函（附件7）。]</w:t>
      </w:r>
      <w:r w:rsidRPr="009A36D7">
        <w:rPr>
          <w:rFonts w:asciiTheme="majorEastAsia" w:eastAsiaTheme="majorEastAsia" w:hAnsiTheme="majorEastAsia" w:cs="仿宋_GB2312" w:hint="eastAsia"/>
          <w:b/>
          <w:sz w:val="32"/>
          <w:szCs w:val="32"/>
        </w:rPr>
        <w:br w:type="page"/>
      </w:r>
    </w:p>
    <w:p w14:paraId="0DEEB452" w14:textId="77777777" w:rsidR="001F63C4" w:rsidRPr="009A36D7" w:rsidRDefault="001F63C4">
      <w:pPr>
        <w:rPr>
          <w:rFonts w:asciiTheme="majorEastAsia" w:eastAsiaTheme="majorEastAsia" w:hAnsiTheme="majorEastAsia" w:cs="仿宋_GB2312" w:hint="eastAsia"/>
          <w:b/>
          <w:kern w:val="0"/>
          <w:sz w:val="32"/>
          <w:szCs w:val="32"/>
        </w:rPr>
      </w:pPr>
      <w:bookmarkStart w:id="410" w:name="_Toc465665161"/>
    </w:p>
    <w:p w14:paraId="1988786C" w14:textId="77777777" w:rsidR="001F63C4" w:rsidRPr="009A36D7" w:rsidRDefault="00000000">
      <w:pPr>
        <w:snapToGrid w:val="0"/>
        <w:spacing w:line="360" w:lineRule="auto"/>
        <w:jc w:val="center"/>
        <w:outlineLvl w:val="1"/>
        <w:rPr>
          <w:rFonts w:asciiTheme="majorEastAsia" w:eastAsiaTheme="majorEastAsia" w:hAnsiTheme="majorEastAsia" w:cs="仿宋_GB2312" w:hint="eastAsia"/>
          <w:b/>
          <w:kern w:val="0"/>
          <w:sz w:val="32"/>
          <w:szCs w:val="32"/>
        </w:rPr>
      </w:pPr>
      <w:r w:rsidRPr="009A36D7">
        <w:rPr>
          <w:rFonts w:asciiTheme="majorEastAsia" w:eastAsiaTheme="majorEastAsia" w:hAnsiTheme="majorEastAsia" w:cs="仿宋_GB2312" w:hint="eastAsia"/>
          <w:b/>
          <w:kern w:val="0"/>
          <w:sz w:val="32"/>
          <w:szCs w:val="32"/>
        </w:rPr>
        <w:t>附件</w:t>
      </w:r>
      <w:bookmarkEnd w:id="410"/>
    </w:p>
    <w:p w14:paraId="2380776A" w14:textId="77777777" w:rsidR="001F63C4" w:rsidRPr="009A36D7" w:rsidRDefault="00000000">
      <w:pPr>
        <w:spacing w:line="360" w:lineRule="auto"/>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t>附件</w:t>
      </w:r>
      <w:r w:rsidRPr="009A36D7">
        <w:rPr>
          <w:rFonts w:asciiTheme="majorEastAsia" w:eastAsiaTheme="majorEastAsia" w:hAnsiTheme="majorEastAsia"/>
          <w:b/>
          <w:spacing w:val="6"/>
          <w:sz w:val="32"/>
          <w:szCs w:val="32"/>
        </w:rPr>
        <w:t>1：</w:t>
      </w:r>
    </w:p>
    <w:p w14:paraId="1271EF7C" w14:textId="77777777" w:rsidR="001F63C4" w:rsidRPr="009A36D7" w:rsidRDefault="00000000">
      <w:pPr>
        <w:spacing w:line="360" w:lineRule="auto"/>
        <w:jc w:val="center"/>
        <w:rPr>
          <w:rFonts w:asciiTheme="majorEastAsia" w:eastAsiaTheme="majorEastAsia" w:hAnsiTheme="majorEastAsia" w:hint="eastAsia"/>
          <w:b/>
          <w:spacing w:val="6"/>
          <w:sz w:val="32"/>
          <w:szCs w:val="32"/>
        </w:rPr>
      </w:pPr>
      <w:bookmarkStart w:id="411" w:name="OLE_LINK14"/>
      <w:bookmarkStart w:id="412" w:name="OLE_LINK13"/>
      <w:r w:rsidRPr="009A36D7">
        <w:rPr>
          <w:rFonts w:asciiTheme="majorEastAsia" w:eastAsiaTheme="majorEastAsia" w:hAnsiTheme="majorEastAsia" w:hint="eastAsia"/>
          <w:b/>
          <w:spacing w:val="6"/>
          <w:sz w:val="32"/>
          <w:szCs w:val="32"/>
        </w:rPr>
        <w:t>残疾人福利性单位声明函</w:t>
      </w:r>
    </w:p>
    <w:bookmarkEnd w:id="411"/>
    <w:bookmarkEnd w:id="412"/>
    <w:p w14:paraId="37FD1095" w14:textId="77777777" w:rsidR="001F63C4" w:rsidRPr="009A36D7" w:rsidRDefault="001F63C4">
      <w:pPr>
        <w:spacing w:line="360" w:lineRule="auto"/>
        <w:rPr>
          <w:rFonts w:asciiTheme="majorEastAsia" w:eastAsiaTheme="majorEastAsia" w:hAnsiTheme="majorEastAsia" w:hint="eastAsia"/>
          <w:b/>
          <w:spacing w:val="6"/>
          <w:sz w:val="30"/>
          <w:szCs w:val="30"/>
        </w:rPr>
      </w:pPr>
    </w:p>
    <w:p w14:paraId="0272083D" w14:textId="77777777" w:rsidR="001F63C4" w:rsidRPr="009A36D7" w:rsidRDefault="00000000">
      <w:pPr>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本单位郑重声明，根据《财政部</w:t>
      </w:r>
      <w:r w:rsidRPr="009A36D7">
        <w:rPr>
          <w:rFonts w:asciiTheme="majorEastAsia" w:eastAsiaTheme="majorEastAsia" w:hAnsiTheme="majorEastAsia" w:cs="仿宋_GB2312"/>
          <w:sz w:val="24"/>
        </w:rPr>
        <w:t xml:space="preserve"> </w:t>
      </w:r>
      <w:r w:rsidRPr="009A36D7">
        <w:rPr>
          <w:rFonts w:asciiTheme="majorEastAsia" w:eastAsiaTheme="majorEastAsia" w:hAnsiTheme="majorEastAsia" w:cs="仿宋_GB2312" w:hint="eastAsia"/>
          <w:sz w:val="24"/>
        </w:rPr>
        <w:t>民政部</w:t>
      </w:r>
      <w:r w:rsidRPr="009A36D7">
        <w:rPr>
          <w:rFonts w:asciiTheme="majorEastAsia" w:eastAsiaTheme="majorEastAsia" w:hAnsiTheme="majorEastAsia" w:cs="仿宋_GB2312"/>
          <w:sz w:val="24"/>
        </w:rPr>
        <w:t xml:space="preserve"> </w:t>
      </w:r>
      <w:r w:rsidRPr="009A36D7">
        <w:rPr>
          <w:rFonts w:asciiTheme="majorEastAsia" w:eastAsiaTheme="majorEastAsia" w:hAnsiTheme="majorEastAsia" w:cs="仿宋_GB2312" w:hint="eastAsia"/>
          <w:sz w:val="24"/>
        </w:rPr>
        <w:t>中国残疾人联合会关于促进残疾人就业政府采购政策的通知》（财库〔</w:t>
      </w:r>
      <w:r w:rsidRPr="009A36D7">
        <w:rPr>
          <w:rFonts w:asciiTheme="majorEastAsia" w:eastAsiaTheme="majorEastAsia" w:hAnsiTheme="majorEastAsia" w:cs="仿宋_GB2312"/>
          <w:sz w:val="24"/>
        </w:rPr>
        <w:t>2017〕 141号）的规定，本单位为符合条件的残疾人福利性单位，且本单位参加</w:t>
      </w:r>
      <w:r w:rsidRPr="009A36D7">
        <w:rPr>
          <w:rFonts w:asciiTheme="majorEastAsia" w:eastAsiaTheme="majorEastAsia" w:hAnsiTheme="majorEastAsia" w:cs="仿宋_GB2312" w:hint="eastAsia"/>
          <w:sz w:val="24"/>
          <w:u w:val="single"/>
        </w:rPr>
        <w:t xml:space="preserve">  浙江省国土空间规划研究院  </w:t>
      </w:r>
      <w:r w:rsidRPr="009A36D7">
        <w:rPr>
          <w:rFonts w:asciiTheme="majorEastAsia" w:eastAsiaTheme="majorEastAsia" w:hAnsiTheme="majorEastAsia" w:cs="仿宋_GB2312"/>
          <w:sz w:val="24"/>
        </w:rPr>
        <w:t>单位的</w:t>
      </w:r>
      <w:r w:rsidRPr="009A36D7">
        <w:rPr>
          <w:rFonts w:asciiTheme="majorEastAsia" w:eastAsiaTheme="majorEastAsia" w:hAnsiTheme="majorEastAsia" w:cs="仿宋_GB2312" w:hint="eastAsia"/>
          <w:sz w:val="24"/>
          <w:u w:val="single"/>
        </w:rPr>
        <w:t xml:space="preserve">  规划实施专题监测评估技术研究辅助工作（2025年度）</w:t>
      </w:r>
      <w:r w:rsidRPr="009A36D7">
        <w:rPr>
          <w:rFonts w:asciiTheme="majorEastAsia" w:eastAsiaTheme="majorEastAsia" w:hAnsiTheme="majorEastAsia" w:cs="仿宋_GB2312"/>
          <w:sz w:val="24"/>
        </w:rPr>
        <w:t>项目采购活动提供本单位制造的货物（由本单位承担工程/提供服务），或者提供其他残疾人福利性单位制造的货物（不包括使用非残疾人福利性单位注册商标的货物）。</w:t>
      </w:r>
    </w:p>
    <w:p w14:paraId="6BB2B30C" w14:textId="77777777" w:rsidR="001F63C4" w:rsidRPr="009A36D7" w:rsidRDefault="00000000">
      <w:pPr>
        <w:spacing w:line="360" w:lineRule="auto"/>
        <w:ind w:firstLineChars="200" w:firstLine="480"/>
        <w:rPr>
          <w:rFonts w:asciiTheme="majorEastAsia" w:eastAsiaTheme="majorEastAsia" w:hAnsiTheme="majorEastAsia" w:cs="仿宋_GB2312" w:hint="eastAsia"/>
          <w:sz w:val="24"/>
        </w:rPr>
      </w:pPr>
      <w:r w:rsidRPr="009A36D7">
        <w:rPr>
          <w:rFonts w:asciiTheme="majorEastAsia" w:eastAsiaTheme="majorEastAsia" w:hAnsiTheme="majorEastAsia" w:cs="仿宋_GB2312" w:hint="eastAsia"/>
          <w:sz w:val="24"/>
        </w:rPr>
        <w:t>本单位对上述声明的真实性负责。如有虚假，将依法承担相应责任。</w:t>
      </w:r>
    </w:p>
    <w:p w14:paraId="418BB79E" w14:textId="77777777" w:rsidR="001F63C4" w:rsidRPr="009A36D7" w:rsidRDefault="001F63C4">
      <w:pPr>
        <w:spacing w:line="360" w:lineRule="auto"/>
        <w:ind w:firstLineChars="200" w:firstLine="480"/>
        <w:rPr>
          <w:rFonts w:asciiTheme="majorEastAsia" w:eastAsiaTheme="majorEastAsia" w:hAnsiTheme="majorEastAsia" w:cs="仿宋_GB2312" w:hint="eastAsia"/>
          <w:sz w:val="24"/>
        </w:rPr>
      </w:pPr>
    </w:p>
    <w:p w14:paraId="280FF44D" w14:textId="77777777" w:rsidR="001F63C4" w:rsidRPr="009A36D7" w:rsidRDefault="001F63C4">
      <w:pPr>
        <w:spacing w:line="360" w:lineRule="auto"/>
        <w:ind w:firstLineChars="200" w:firstLine="480"/>
        <w:rPr>
          <w:rFonts w:asciiTheme="majorEastAsia" w:eastAsiaTheme="majorEastAsia" w:hAnsiTheme="majorEastAsia" w:cs="仿宋_GB2312" w:hint="eastAsia"/>
          <w:sz w:val="24"/>
        </w:rPr>
      </w:pPr>
    </w:p>
    <w:p w14:paraId="071C07E4" w14:textId="77777777" w:rsidR="001F63C4" w:rsidRPr="009A36D7" w:rsidRDefault="00000000">
      <w:pPr>
        <w:tabs>
          <w:tab w:val="left" w:pos="4860"/>
        </w:tabs>
        <w:spacing w:line="360" w:lineRule="auto"/>
        <w:ind w:right="1560" w:firstLineChars="200" w:firstLine="480"/>
        <w:jc w:val="center"/>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               </w:t>
      </w:r>
      <w:r w:rsidRPr="009A36D7">
        <w:rPr>
          <w:rFonts w:asciiTheme="majorEastAsia" w:eastAsiaTheme="majorEastAsia" w:hAnsiTheme="majorEastAsia" w:cs="仿宋_GB2312" w:hint="eastAsia"/>
          <w:kern w:val="0"/>
          <w:sz w:val="24"/>
          <w:lang w:val="zh-CN"/>
        </w:rPr>
        <w:t>投标人名称（电子签名）</w:t>
      </w:r>
      <w:r w:rsidRPr="009A36D7">
        <w:rPr>
          <w:rFonts w:asciiTheme="majorEastAsia" w:eastAsiaTheme="majorEastAsia" w:hAnsiTheme="majorEastAsia" w:cs="仿宋_GB2312" w:hint="eastAsia"/>
          <w:sz w:val="24"/>
        </w:rPr>
        <w:t>：</w:t>
      </w:r>
    </w:p>
    <w:p w14:paraId="5967681B" w14:textId="77777777" w:rsidR="001F63C4" w:rsidRPr="009A36D7" w:rsidRDefault="00000000">
      <w:pPr>
        <w:tabs>
          <w:tab w:val="left" w:pos="4860"/>
        </w:tabs>
        <w:spacing w:line="360" w:lineRule="auto"/>
        <w:ind w:right="1560" w:firstLineChars="200" w:firstLine="480"/>
        <w:jc w:val="center"/>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       日  期：</w:t>
      </w:r>
    </w:p>
    <w:p w14:paraId="6F11A913" w14:textId="77777777" w:rsidR="001F63C4" w:rsidRPr="009A36D7" w:rsidRDefault="001F63C4">
      <w:pPr>
        <w:spacing w:line="360" w:lineRule="auto"/>
        <w:ind w:firstLineChars="200" w:firstLine="480"/>
        <w:rPr>
          <w:rFonts w:asciiTheme="majorEastAsia" w:eastAsiaTheme="majorEastAsia" w:hAnsiTheme="majorEastAsia" w:cs="仿宋_GB2312" w:hint="eastAsia"/>
          <w:sz w:val="24"/>
        </w:rPr>
      </w:pPr>
    </w:p>
    <w:p w14:paraId="139032DE" w14:textId="77777777" w:rsidR="001F63C4" w:rsidRPr="009A36D7" w:rsidRDefault="00000000">
      <w:pPr>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br w:type="page"/>
      </w:r>
    </w:p>
    <w:p w14:paraId="1DFC36F5" w14:textId="77777777" w:rsidR="001F63C4" w:rsidRPr="009A36D7" w:rsidRDefault="00000000">
      <w:pPr>
        <w:spacing w:line="360" w:lineRule="auto"/>
        <w:jc w:val="left"/>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lastRenderedPageBreak/>
        <w:t>附件</w:t>
      </w:r>
      <w:r w:rsidRPr="009A36D7">
        <w:rPr>
          <w:rFonts w:asciiTheme="majorEastAsia" w:eastAsiaTheme="majorEastAsia" w:hAnsiTheme="majorEastAsia"/>
          <w:b/>
          <w:spacing w:val="6"/>
          <w:sz w:val="32"/>
          <w:szCs w:val="32"/>
        </w:rPr>
        <w:t>2：质疑函范本及制作说明</w:t>
      </w:r>
    </w:p>
    <w:p w14:paraId="6FD51357" w14:textId="77777777" w:rsidR="001F63C4" w:rsidRPr="009A36D7" w:rsidRDefault="00000000">
      <w:pPr>
        <w:spacing w:line="360" w:lineRule="auto"/>
        <w:jc w:val="center"/>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t>质疑函范本</w:t>
      </w:r>
    </w:p>
    <w:p w14:paraId="5C53F59A" w14:textId="77777777" w:rsidR="001F63C4" w:rsidRPr="009A36D7" w:rsidRDefault="00000000">
      <w:pPr>
        <w:snapToGrid w:val="0"/>
        <w:spacing w:beforeLines="100" w:before="240" w:line="360" w:lineRule="auto"/>
        <w:rPr>
          <w:rFonts w:asciiTheme="majorEastAsia" w:eastAsiaTheme="majorEastAsia" w:hAnsiTheme="majorEastAsia" w:cs="仿宋" w:hint="eastAsia"/>
          <w:bCs/>
          <w:sz w:val="24"/>
        </w:rPr>
      </w:pPr>
      <w:r w:rsidRPr="009A36D7">
        <w:rPr>
          <w:rFonts w:asciiTheme="majorEastAsia" w:eastAsiaTheme="majorEastAsia" w:hAnsiTheme="majorEastAsia" w:cs="仿宋" w:hint="eastAsia"/>
          <w:bCs/>
          <w:sz w:val="24"/>
        </w:rPr>
        <w:t>一、质疑供应商基本信息</w:t>
      </w:r>
    </w:p>
    <w:p w14:paraId="1C01FEAC"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质疑供应商：</w:t>
      </w:r>
      <w:r w:rsidRPr="009A36D7">
        <w:rPr>
          <w:rFonts w:asciiTheme="majorEastAsia" w:eastAsiaTheme="majorEastAsia" w:hAnsiTheme="majorEastAsia" w:cs="仿宋"/>
          <w:sz w:val="24"/>
          <w:u w:val="dotted"/>
        </w:rPr>
        <w:t xml:space="preserve">                                        </w:t>
      </w:r>
    </w:p>
    <w:p w14:paraId="1393CB47"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地址：</w:t>
      </w:r>
      <w:r w:rsidRPr="009A36D7">
        <w:rPr>
          <w:rFonts w:asciiTheme="majorEastAsia" w:eastAsiaTheme="majorEastAsia" w:hAnsiTheme="majorEastAsia" w:cs="仿宋"/>
          <w:sz w:val="24"/>
          <w:u w:val="dotted"/>
        </w:rPr>
        <w:t xml:space="preserve">                          </w:t>
      </w:r>
      <w:r w:rsidRPr="009A36D7">
        <w:rPr>
          <w:rFonts w:asciiTheme="majorEastAsia" w:eastAsiaTheme="majorEastAsia" w:hAnsiTheme="majorEastAsia" w:cs="仿宋" w:hint="eastAsia"/>
          <w:sz w:val="24"/>
        </w:rPr>
        <w:t>邮编：</w:t>
      </w:r>
      <w:r w:rsidRPr="009A36D7">
        <w:rPr>
          <w:rFonts w:asciiTheme="majorEastAsia" w:eastAsiaTheme="majorEastAsia" w:hAnsiTheme="majorEastAsia" w:cs="仿宋"/>
          <w:sz w:val="24"/>
          <w:u w:val="dotted"/>
        </w:rPr>
        <w:t xml:space="preserve">                                                   </w:t>
      </w:r>
    </w:p>
    <w:p w14:paraId="27EA1E83"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联系人：</w:t>
      </w:r>
      <w:r w:rsidRPr="009A36D7">
        <w:rPr>
          <w:rFonts w:asciiTheme="majorEastAsia" w:eastAsiaTheme="majorEastAsia" w:hAnsiTheme="majorEastAsia" w:cs="仿宋"/>
          <w:sz w:val="24"/>
          <w:u w:val="dotted"/>
        </w:rPr>
        <w:t xml:space="preserve">                      </w:t>
      </w:r>
      <w:r w:rsidRPr="009A36D7">
        <w:rPr>
          <w:rFonts w:asciiTheme="majorEastAsia" w:eastAsiaTheme="majorEastAsia" w:hAnsiTheme="majorEastAsia" w:cs="仿宋" w:hint="eastAsia"/>
          <w:sz w:val="24"/>
        </w:rPr>
        <w:t>联系电话：</w:t>
      </w:r>
      <w:r w:rsidRPr="009A36D7">
        <w:rPr>
          <w:rFonts w:asciiTheme="majorEastAsia" w:eastAsiaTheme="majorEastAsia" w:hAnsiTheme="majorEastAsia" w:cs="仿宋"/>
          <w:sz w:val="24"/>
          <w:u w:val="dotted"/>
        </w:rPr>
        <w:t xml:space="preserve">                              </w:t>
      </w:r>
    </w:p>
    <w:p w14:paraId="5BA15883"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授权代表：</w:t>
      </w:r>
      <w:r w:rsidRPr="009A36D7">
        <w:rPr>
          <w:rFonts w:asciiTheme="majorEastAsia" w:eastAsiaTheme="majorEastAsia" w:hAnsiTheme="majorEastAsia" w:cs="仿宋"/>
          <w:sz w:val="24"/>
          <w:u w:val="dotted"/>
        </w:rPr>
        <w:t xml:space="preserve">                                          </w:t>
      </w:r>
    </w:p>
    <w:p w14:paraId="57CD7A05"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联系电话：</w:t>
      </w:r>
      <w:r w:rsidRPr="009A36D7">
        <w:rPr>
          <w:rFonts w:asciiTheme="majorEastAsia" w:eastAsiaTheme="majorEastAsia" w:hAnsiTheme="majorEastAsia" w:cs="仿宋"/>
          <w:sz w:val="24"/>
          <w:u w:val="dotted"/>
        </w:rPr>
        <w:t xml:space="preserve">                                           </w:t>
      </w:r>
      <w:r w:rsidRPr="009A36D7">
        <w:rPr>
          <w:rFonts w:asciiTheme="majorEastAsia" w:eastAsiaTheme="majorEastAsia" w:hAnsiTheme="majorEastAsia" w:cs="仿宋"/>
          <w:sz w:val="24"/>
        </w:rPr>
        <w:t xml:space="preserve"> </w:t>
      </w:r>
    </w:p>
    <w:p w14:paraId="00CF0942"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地址：</w:t>
      </w:r>
      <w:r w:rsidRPr="009A36D7">
        <w:rPr>
          <w:rFonts w:asciiTheme="majorEastAsia" w:eastAsiaTheme="majorEastAsia" w:hAnsiTheme="majorEastAsia" w:cs="仿宋"/>
          <w:sz w:val="24"/>
        </w:rPr>
        <w:t xml:space="preserve"> </w:t>
      </w:r>
      <w:r w:rsidRPr="009A36D7">
        <w:rPr>
          <w:rFonts w:asciiTheme="majorEastAsia" w:eastAsiaTheme="majorEastAsia" w:hAnsiTheme="majorEastAsia" w:cs="仿宋"/>
          <w:sz w:val="24"/>
          <w:u w:val="dotted"/>
        </w:rPr>
        <w:t xml:space="preserve">                        </w:t>
      </w:r>
      <w:r w:rsidRPr="009A36D7">
        <w:rPr>
          <w:rFonts w:asciiTheme="majorEastAsia" w:eastAsiaTheme="majorEastAsia" w:hAnsiTheme="majorEastAsia" w:cs="仿宋" w:hint="eastAsia"/>
          <w:sz w:val="24"/>
        </w:rPr>
        <w:t>邮编：</w:t>
      </w:r>
      <w:r w:rsidRPr="009A36D7">
        <w:rPr>
          <w:rFonts w:asciiTheme="majorEastAsia" w:eastAsiaTheme="majorEastAsia" w:hAnsiTheme="majorEastAsia" w:cs="仿宋"/>
          <w:sz w:val="24"/>
          <w:u w:val="dotted"/>
        </w:rPr>
        <w:t xml:space="preserve">                                                </w:t>
      </w:r>
    </w:p>
    <w:p w14:paraId="21A2CA9F" w14:textId="77777777" w:rsidR="001F63C4" w:rsidRPr="009A36D7" w:rsidRDefault="00000000">
      <w:pPr>
        <w:snapToGrid w:val="0"/>
        <w:spacing w:line="360" w:lineRule="auto"/>
        <w:rPr>
          <w:rFonts w:asciiTheme="majorEastAsia" w:eastAsiaTheme="majorEastAsia" w:hAnsiTheme="majorEastAsia" w:cs="仿宋" w:hint="eastAsia"/>
          <w:bCs/>
          <w:sz w:val="24"/>
        </w:rPr>
      </w:pPr>
      <w:r w:rsidRPr="009A36D7">
        <w:rPr>
          <w:rFonts w:asciiTheme="majorEastAsia" w:eastAsiaTheme="majorEastAsia" w:hAnsiTheme="majorEastAsia" w:cs="仿宋" w:hint="eastAsia"/>
          <w:bCs/>
          <w:sz w:val="24"/>
        </w:rPr>
        <w:t>二、质疑项目基本情况</w:t>
      </w:r>
    </w:p>
    <w:p w14:paraId="7D43FE97"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质疑项目的名称：</w:t>
      </w:r>
      <w:r w:rsidRPr="009A36D7">
        <w:rPr>
          <w:rFonts w:asciiTheme="majorEastAsia" w:eastAsiaTheme="majorEastAsia" w:hAnsiTheme="majorEastAsia" w:cs="仿宋"/>
          <w:sz w:val="24"/>
          <w:u w:val="dotted"/>
        </w:rPr>
        <w:t xml:space="preserve">                                      </w:t>
      </w:r>
    </w:p>
    <w:p w14:paraId="348AE17A"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质疑项目的编号：</w:t>
      </w:r>
      <w:r w:rsidRPr="009A36D7">
        <w:rPr>
          <w:rFonts w:asciiTheme="majorEastAsia" w:eastAsiaTheme="majorEastAsia" w:hAnsiTheme="majorEastAsia" w:cs="仿宋"/>
          <w:sz w:val="24"/>
          <w:u w:val="dotted"/>
        </w:rPr>
        <w:t xml:space="preserve">               </w:t>
      </w:r>
      <w:r w:rsidRPr="009A36D7">
        <w:rPr>
          <w:rFonts w:asciiTheme="majorEastAsia" w:eastAsiaTheme="majorEastAsia" w:hAnsiTheme="majorEastAsia" w:cs="仿宋" w:hint="eastAsia"/>
          <w:sz w:val="24"/>
        </w:rPr>
        <w:t>包号：</w:t>
      </w:r>
      <w:r w:rsidRPr="009A36D7">
        <w:rPr>
          <w:rFonts w:asciiTheme="majorEastAsia" w:eastAsiaTheme="majorEastAsia" w:hAnsiTheme="majorEastAsia" w:cs="仿宋"/>
          <w:sz w:val="24"/>
          <w:u w:val="dotted"/>
        </w:rPr>
        <w:t xml:space="preserve">                 </w:t>
      </w:r>
    </w:p>
    <w:p w14:paraId="4EF8D5DE"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采购人名称：</w:t>
      </w:r>
      <w:r w:rsidRPr="009A36D7">
        <w:rPr>
          <w:rFonts w:asciiTheme="majorEastAsia" w:eastAsiaTheme="majorEastAsia" w:hAnsiTheme="majorEastAsia" w:cs="仿宋"/>
          <w:sz w:val="24"/>
          <w:u w:val="dotted"/>
        </w:rPr>
        <w:t xml:space="preserve">                                         </w:t>
      </w:r>
    </w:p>
    <w:p w14:paraId="3B31899A"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采购文件获取日期：</w:t>
      </w:r>
      <w:r w:rsidRPr="009A36D7">
        <w:rPr>
          <w:rFonts w:asciiTheme="majorEastAsia" w:eastAsiaTheme="majorEastAsia" w:hAnsiTheme="majorEastAsia" w:cs="仿宋"/>
          <w:sz w:val="24"/>
          <w:u w:val="dotted"/>
        </w:rPr>
        <w:t xml:space="preserve">                                           </w:t>
      </w:r>
    </w:p>
    <w:p w14:paraId="7678BE9F" w14:textId="77777777" w:rsidR="001F63C4" w:rsidRPr="009A36D7" w:rsidRDefault="00000000">
      <w:pPr>
        <w:snapToGrid w:val="0"/>
        <w:spacing w:line="360" w:lineRule="auto"/>
        <w:rPr>
          <w:rFonts w:asciiTheme="majorEastAsia" w:eastAsiaTheme="majorEastAsia" w:hAnsiTheme="majorEastAsia" w:cs="仿宋" w:hint="eastAsia"/>
          <w:bCs/>
          <w:sz w:val="24"/>
        </w:rPr>
      </w:pPr>
      <w:r w:rsidRPr="009A36D7">
        <w:rPr>
          <w:rFonts w:asciiTheme="majorEastAsia" w:eastAsiaTheme="majorEastAsia" w:hAnsiTheme="majorEastAsia" w:cs="仿宋" w:hint="eastAsia"/>
          <w:bCs/>
          <w:sz w:val="24"/>
        </w:rPr>
        <w:t>三、质疑事项具体内容</w:t>
      </w:r>
    </w:p>
    <w:p w14:paraId="1135C643"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质疑事项</w:t>
      </w:r>
      <w:r w:rsidRPr="009A36D7">
        <w:rPr>
          <w:rFonts w:asciiTheme="majorEastAsia" w:eastAsiaTheme="majorEastAsia" w:hAnsiTheme="majorEastAsia" w:cs="仿宋"/>
          <w:sz w:val="24"/>
        </w:rPr>
        <w:t>1：</w:t>
      </w:r>
      <w:r w:rsidRPr="009A36D7">
        <w:rPr>
          <w:rFonts w:asciiTheme="majorEastAsia" w:eastAsiaTheme="majorEastAsia" w:hAnsiTheme="majorEastAsia" w:cs="仿宋"/>
          <w:sz w:val="24"/>
          <w:u w:val="dotted"/>
        </w:rPr>
        <w:t xml:space="preserve">                                         </w:t>
      </w:r>
    </w:p>
    <w:p w14:paraId="5703AC6A"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事实依据：</w:t>
      </w:r>
      <w:r w:rsidRPr="009A36D7">
        <w:rPr>
          <w:rFonts w:asciiTheme="majorEastAsia" w:eastAsiaTheme="majorEastAsia" w:hAnsiTheme="majorEastAsia" w:cs="仿宋"/>
          <w:sz w:val="24"/>
          <w:u w:val="dotted"/>
        </w:rPr>
        <w:t xml:space="preserve">                                          </w:t>
      </w:r>
    </w:p>
    <w:p w14:paraId="42FA4190"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sz w:val="24"/>
          <w:u w:val="dotted"/>
        </w:rPr>
        <w:t xml:space="preserve">                                                       </w:t>
      </w:r>
    </w:p>
    <w:p w14:paraId="15B2101A"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法律依据：</w:t>
      </w:r>
      <w:r w:rsidRPr="009A36D7">
        <w:rPr>
          <w:rFonts w:asciiTheme="majorEastAsia" w:eastAsiaTheme="majorEastAsia" w:hAnsiTheme="majorEastAsia" w:cs="仿宋"/>
          <w:sz w:val="24"/>
          <w:u w:val="dotted"/>
        </w:rPr>
        <w:t xml:space="preserve">                                          </w:t>
      </w:r>
    </w:p>
    <w:p w14:paraId="6B20604D"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sz w:val="24"/>
          <w:u w:val="dotted"/>
        </w:rPr>
        <w:t xml:space="preserve">                                                     </w:t>
      </w:r>
    </w:p>
    <w:p w14:paraId="541B6647"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质疑事项</w:t>
      </w:r>
      <w:r w:rsidRPr="009A36D7">
        <w:rPr>
          <w:rFonts w:asciiTheme="majorEastAsia" w:eastAsiaTheme="majorEastAsia" w:hAnsiTheme="majorEastAsia" w:cs="仿宋"/>
          <w:sz w:val="24"/>
        </w:rPr>
        <w:t>2</w:t>
      </w:r>
    </w:p>
    <w:p w14:paraId="3A2F98D2" w14:textId="77777777" w:rsidR="001F63C4" w:rsidRPr="009A36D7" w:rsidRDefault="00000000">
      <w:pPr>
        <w:snapToGrid w:val="0"/>
        <w:spacing w:line="360" w:lineRule="auto"/>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w:t>
      </w:r>
    </w:p>
    <w:p w14:paraId="4F0680C3" w14:textId="77777777" w:rsidR="001F63C4" w:rsidRPr="009A36D7" w:rsidRDefault="00000000">
      <w:pPr>
        <w:snapToGrid w:val="0"/>
        <w:spacing w:line="360" w:lineRule="auto"/>
        <w:rPr>
          <w:rFonts w:asciiTheme="majorEastAsia" w:eastAsiaTheme="majorEastAsia" w:hAnsiTheme="majorEastAsia" w:cs="仿宋" w:hint="eastAsia"/>
          <w:bCs/>
          <w:sz w:val="24"/>
        </w:rPr>
      </w:pPr>
      <w:r w:rsidRPr="009A36D7">
        <w:rPr>
          <w:rFonts w:asciiTheme="majorEastAsia" w:eastAsiaTheme="majorEastAsia" w:hAnsiTheme="majorEastAsia" w:cs="仿宋" w:hint="eastAsia"/>
          <w:bCs/>
          <w:sz w:val="24"/>
        </w:rPr>
        <w:t>四、与质疑事项相关的质疑请求</w:t>
      </w:r>
    </w:p>
    <w:p w14:paraId="478695D3" w14:textId="77777777" w:rsidR="001F63C4" w:rsidRPr="009A36D7" w:rsidRDefault="00000000">
      <w:pPr>
        <w:snapToGrid w:val="0"/>
        <w:spacing w:line="360" w:lineRule="auto"/>
        <w:rPr>
          <w:rFonts w:asciiTheme="majorEastAsia" w:eastAsiaTheme="majorEastAsia" w:hAnsiTheme="majorEastAsia" w:cs="仿宋" w:hint="eastAsia"/>
          <w:sz w:val="24"/>
          <w:u w:val="dotted"/>
        </w:rPr>
      </w:pPr>
      <w:r w:rsidRPr="009A36D7">
        <w:rPr>
          <w:rFonts w:asciiTheme="majorEastAsia" w:eastAsiaTheme="majorEastAsia" w:hAnsiTheme="majorEastAsia" w:cs="仿宋" w:hint="eastAsia"/>
          <w:sz w:val="24"/>
        </w:rPr>
        <w:t>请求：</w:t>
      </w:r>
      <w:r w:rsidRPr="009A36D7">
        <w:rPr>
          <w:rFonts w:asciiTheme="majorEastAsia" w:eastAsiaTheme="majorEastAsia" w:hAnsiTheme="majorEastAsia" w:cs="仿宋"/>
          <w:sz w:val="24"/>
          <w:u w:val="dotted"/>
        </w:rPr>
        <w:t xml:space="preserve">                                               </w:t>
      </w:r>
    </w:p>
    <w:p w14:paraId="112EA974"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签字</w:t>
      </w:r>
      <w:r w:rsidRPr="009A36D7">
        <w:rPr>
          <w:rFonts w:asciiTheme="majorEastAsia" w:eastAsiaTheme="majorEastAsia" w:hAnsiTheme="majorEastAsia"/>
          <w:sz w:val="24"/>
        </w:rPr>
        <w:t xml:space="preserve">(签章)：                   公章：                      </w:t>
      </w:r>
    </w:p>
    <w:p w14:paraId="46278CE6"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日期：</w:t>
      </w:r>
      <w:r w:rsidRPr="009A36D7">
        <w:rPr>
          <w:rFonts w:asciiTheme="majorEastAsia" w:eastAsiaTheme="majorEastAsia" w:hAnsiTheme="majorEastAsia"/>
          <w:sz w:val="24"/>
        </w:rPr>
        <w:t xml:space="preserve">    </w:t>
      </w:r>
    </w:p>
    <w:p w14:paraId="76553183" w14:textId="77777777" w:rsidR="001F63C4" w:rsidRPr="009A36D7" w:rsidRDefault="001F63C4">
      <w:pPr>
        <w:spacing w:line="360" w:lineRule="auto"/>
        <w:jc w:val="center"/>
        <w:rPr>
          <w:rFonts w:asciiTheme="majorEastAsia" w:eastAsiaTheme="majorEastAsia" w:hAnsiTheme="majorEastAsia" w:cs="仿宋" w:hint="eastAsia"/>
          <w:b/>
          <w:bCs/>
          <w:sz w:val="24"/>
        </w:rPr>
      </w:pPr>
    </w:p>
    <w:p w14:paraId="3D596640" w14:textId="77777777" w:rsidR="001F63C4" w:rsidRPr="009A36D7" w:rsidRDefault="001F63C4">
      <w:pPr>
        <w:spacing w:line="360" w:lineRule="auto"/>
        <w:rPr>
          <w:rFonts w:asciiTheme="majorEastAsia" w:eastAsiaTheme="majorEastAsia" w:hAnsiTheme="majorEastAsia" w:hint="eastAsia"/>
          <w:b/>
          <w:sz w:val="24"/>
        </w:rPr>
      </w:pPr>
    </w:p>
    <w:p w14:paraId="29B4823D" w14:textId="77777777" w:rsidR="001F63C4" w:rsidRPr="009A36D7" w:rsidRDefault="001F63C4">
      <w:pPr>
        <w:spacing w:line="360" w:lineRule="auto"/>
        <w:rPr>
          <w:rFonts w:asciiTheme="majorEastAsia" w:eastAsiaTheme="majorEastAsia" w:hAnsiTheme="majorEastAsia" w:hint="eastAsia"/>
          <w:b/>
          <w:sz w:val="24"/>
        </w:rPr>
      </w:pPr>
    </w:p>
    <w:p w14:paraId="0CF52199" w14:textId="77777777" w:rsidR="001F63C4" w:rsidRPr="009A36D7" w:rsidRDefault="001F63C4">
      <w:pPr>
        <w:spacing w:line="360" w:lineRule="auto"/>
        <w:rPr>
          <w:rFonts w:asciiTheme="majorEastAsia" w:eastAsiaTheme="majorEastAsia" w:hAnsiTheme="majorEastAsia" w:hint="eastAsia"/>
          <w:b/>
          <w:sz w:val="24"/>
        </w:rPr>
      </w:pPr>
    </w:p>
    <w:p w14:paraId="3316B057"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质疑函制作说明：</w:t>
      </w:r>
    </w:p>
    <w:p w14:paraId="0877D792"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1.供应商提出质疑时，应提交质疑函和必要的证明材料。</w:t>
      </w:r>
    </w:p>
    <w:p w14:paraId="7895A6F8"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2.质疑供应商若委托代理人进行质疑的，</w:t>
      </w:r>
      <w:proofErr w:type="gramStart"/>
      <w:r w:rsidRPr="009A36D7">
        <w:rPr>
          <w:rFonts w:asciiTheme="majorEastAsia" w:eastAsiaTheme="majorEastAsia" w:hAnsiTheme="majorEastAsia" w:hint="eastAsia"/>
          <w:sz w:val="24"/>
        </w:rPr>
        <w:t>质疑函应按</w:t>
      </w:r>
      <w:proofErr w:type="gramEnd"/>
      <w:r w:rsidRPr="009A36D7">
        <w:rPr>
          <w:rFonts w:asciiTheme="majorEastAsia" w:eastAsiaTheme="majorEastAsia" w:hAnsiTheme="majorEastAsia" w:hint="eastAsia"/>
          <w:sz w:val="24"/>
        </w:rPr>
        <w:t>要求列明“授权代表”的有关内容，并在附件中提交由质疑</w:t>
      </w:r>
      <w:r w:rsidRPr="009A36D7">
        <w:rPr>
          <w:rFonts w:asciiTheme="majorEastAsia" w:eastAsiaTheme="majorEastAsia" w:hAnsiTheme="majorEastAsia" w:cs="宋体" w:hint="eastAsia"/>
          <w:kern w:val="0"/>
          <w:sz w:val="24"/>
        </w:rPr>
        <w:t>供应商签署的授权委托书。授权委托书应载明代理人的姓名或者名称、代理事项、具体权限、期限和相关事项。</w:t>
      </w:r>
    </w:p>
    <w:p w14:paraId="20337B5F"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3.质疑供应商若对项目的某一分包进行质疑，质疑函中应列明具体分包号。</w:t>
      </w:r>
    </w:p>
    <w:p w14:paraId="7210A7FA"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4.质疑函的质疑事项应具体、明确，并有必要的事实依据和法律依据。</w:t>
      </w:r>
    </w:p>
    <w:p w14:paraId="04091211"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5.质疑函的质疑请求应与质疑事项相关。</w:t>
      </w:r>
    </w:p>
    <w:p w14:paraId="6B06CD8C"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6.质疑供应商为自然人的，</w:t>
      </w:r>
      <w:proofErr w:type="gramStart"/>
      <w:r w:rsidRPr="009A36D7">
        <w:rPr>
          <w:rFonts w:asciiTheme="majorEastAsia" w:eastAsiaTheme="majorEastAsia" w:hAnsiTheme="majorEastAsia" w:hint="eastAsia"/>
          <w:sz w:val="24"/>
        </w:rPr>
        <w:t>质疑函应由</w:t>
      </w:r>
      <w:proofErr w:type="gramEnd"/>
      <w:r w:rsidRPr="009A36D7">
        <w:rPr>
          <w:rFonts w:asciiTheme="majorEastAsia" w:eastAsiaTheme="majorEastAsia" w:hAnsiTheme="majorEastAsia" w:hint="eastAsia"/>
          <w:sz w:val="24"/>
        </w:rPr>
        <w:t>本人签字；质疑供应商为法人或者其他组织的，</w:t>
      </w:r>
      <w:proofErr w:type="gramStart"/>
      <w:r w:rsidRPr="009A36D7">
        <w:rPr>
          <w:rFonts w:asciiTheme="majorEastAsia" w:eastAsiaTheme="majorEastAsia" w:hAnsiTheme="majorEastAsia" w:hint="eastAsia"/>
          <w:sz w:val="24"/>
        </w:rPr>
        <w:t>质疑函应由</w:t>
      </w:r>
      <w:proofErr w:type="gramEnd"/>
      <w:r w:rsidRPr="009A36D7">
        <w:rPr>
          <w:rFonts w:asciiTheme="majorEastAsia" w:eastAsiaTheme="majorEastAsia" w:hAnsiTheme="majorEastAsia" w:hint="eastAsia"/>
          <w:sz w:val="24"/>
        </w:rPr>
        <w:t>法定代表人、主要负责人，或者其授权代表签字或者盖章，并加盖公章。</w:t>
      </w:r>
    </w:p>
    <w:p w14:paraId="7F08569D" w14:textId="77777777" w:rsidR="001F63C4" w:rsidRPr="009A36D7" w:rsidRDefault="001F63C4">
      <w:pPr>
        <w:widowControl/>
        <w:spacing w:line="360" w:lineRule="auto"/>
        <w:ind w:firstLineChars="200" w:firstLine="600"/>
        <w:jc w:val="left"/>
        <w:rPr>
          <w:rFonts w:asciiTheme="majorEastAsia" w:eastAsiaTheme="majorEastAsia" w:hAnsiTheme="majorEastAsia" w:hint="eastAsia"/>
          <w:sz w:val="30"/>
          <w:szCs w:val="30"/>
        </w:rPr>
      </w:pPr>
    </w:p>
    <w:p w14:paraId="7DEFAE75" w14:textId="77777777" w:rsidR="001F63C4" w:rsidRPr="009A36D7" w:rsidRDefault="001F63C4">
      <w:pPr>
        <w:spacing w:line="360" w:lineRule="auto"/>
        <w:jc w:val="center"/>
        <w:rPr>
          <w:rFonts w:asciiTheme="majorEastAsia" w:eastAsiaTheme="majorEastAsia" w:hAnsiTheme="majorEastAsia" w:hint="eastAsia"/>
          <w:b/>
          <w:spacing w:val="6"/>
          <w:sz w:val="32"/>
          <w:szCs w:val="32"/>
        </w:rPr>
      </w:pPr>
    </w:p>
    <w:p w14:paraId="6F04AE38" w14:textId="77777777" w:rsidR="001F63C4" w:rsidRPr="009A36D7" w:rsidRDefault="001F63C4">
      <w:pPr>
        <w:spacing w:line="360" w:lineRule="auto"/>
        <w:jc w:val="left"/>
        <w:rPr>
          <w:rFonts w:asciiTheme="majorEastAsia" w:eastAsiaTheme="majorEastAsia" w:hAnsiTheme="majorEastAsia" w:hint="eastAsia"/>
          <w:b/>
          <w:spacing w:val="6"/>
          <w:sz w:val="32"/>
          <w:szCs w:val="32"/>
        </w:rPr>
      </w:pPr>
    </w:p>
    <w:p w14:paraId="219C93F4" w14:textId="77777777" w:rsidR="001F63C4" w:rsidRPr="009A36D7" w:rsidRDefault="001F63C4">
      <w:pPr>
        <w:spacing w:line="360" w:lineRule="auto"/>
        <w:jc w:val="left"/>
        <w:rPr>
          <w:rFonts w:asciiTheme="majorEastAsia" w:eastAsiaTheme="majorEastAsia" w:hAnsiTheme="majorEastAsia" w:hint="eastAsia"/>
          <w:b/>
          <w:spacing w:val="6"/>
          <w:sz w:val="32"/>
          <w:szCs w:val="32"/>
        </w:rPr>
      </w:pPr>
    </w:p>
    <w:p w14:paraId="0EE4C9FD" w14:textId="77777777" w:rsidR="001F63C4" w:rsidRPr="009A36D7" w:rsidRDefault="00000000">
      <w:pPr>
        <w:spacing w:line="360" w:lineRule="auto"/>
        <w:jc w:val="left"/>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t>附件</w:t>
      </w:r>
      <w:r w:rsidRPr="009A36D7">
        <w:rPr>
          <w:rFonts w:asciiTheme="majorEastAsia" w:eastAsiaTheme="majorEastAsia" w:hAnsiTheme="majorEastAsia"/>
          <w:b/>
          <w:spacing w:val="6"/>
          <w:sz w:val="32"/>
          <w:szCs w:val="32"/>
        </w:rPr>
        <w:t>3：投诉书范本及制作说明</w:t>
      </w:r>
    </w:p>
    <w:p w14:paraId="7A25BA49" w14:textId="77777777" w:rsidR="001F63C4" w:rsidRPr="009A36D7" w:rsidRDefault="001F63C4">
      <w:pPr>
        <w:spacing w:line="360" w:lineRule="auto"/>
        <w:jc w:val="center"/>
        <w:rPr>
          <w:rFonts w:asciiTheme="majorEastAsia" w:eastAsiaTheme="majorEastAsia" w:hAnsiTheme="majorEastAsia" w:hint="eastAsia"/>
          <w:b/>
          <w:sz w:val="24"/>
        </w:rPr>
      </w:pPr>
    </w:p>
    <w:p w14:paraId="14687862" w14:textId="77777777" w:rsidR="001F63C4" w:rsidRPr="009A36D7" w:rsidRDefault="00000000">
      <w:pPr>
        <w:spacing w:line="360" w:lineRule="auto"/>
        <w:jc w:val="center"/>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t>投诉书范本</w:t>
      </w:r>
    </w:p>
    <w:p w14:paraId="06DF16CE"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一、投诉相关主体基本情况</w:t>
      </w:r>
    </w:p>
    <w:p w14:paraId="377A9016"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投诉人：</w:t>
      </w:r>
      <w:r w:rsidRPr="009A36D7">
        <w:rPr>
          <w:rFonts w:asciiTheme="majorEastAsia" w:eastAsiaTheme="majorEastAsia" w:hAnsiTheme="majorEastAsia"/>
          <w:sz w:val="24"/>
          <w:u w:val="dotted"/>
        </w:rPr>
        <w:t xml:space="preserve">                                               </w:t>
      </w:r>
    </w:p>
    <w:p w14:paraId="73F67F1F"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地</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址：</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邮编：</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5277AE03" w14:textId="77777777" w:rsidR="001F63C4" w:rsidRPr="009A36D7" w:rsidRDefault="00000000">
      <w:pPr>
        <w:tabs>
          <w:tab w:val="left" w:pos="6510"/>
        </w:tabs>
        <w:spacing w:line="360" w:lineRule="auto"/>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法定代表人</w:t>
      </w:r>
      <w:r w:rsidRPr="009A36D7">
        <w:rPr>
          <w:rFonts w:asciiTheme="majorEastAsia" w:eastAsiaTheme="majorEastAsia" w:hAnsiTheme="majorEastAsia"/>
          <w:sz w:val="24"/>
        </w:rPr>
        <w:t>/主要负责人：</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rPr>
        <w:t xml:space="preserve">  </w:t>
      </w:r>
    </w:p>
    <w:p w14:paraId="545B9CB4" w14:textId="77777777" w:rsidR="001F63C4" w:rsidRPr="009A36D7" w:rsidRDefault="00000000">
      <w:pPr>
        <w:tabs>
          <w:tab w:val="left" w:pos="6510"/>
        </w:tabs>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联系电话：</w:t>
      </w:r>
      <w:r w:rsidRPr="009A36D7">
        <w:rPr>
          <w:rFonts w:asciiTheme="majorEastAsia" w:eastAsiaTheme="majorEastAsia" w:hAnsiTheme="majorEastAsia"/>
          <w:sz w:val="24"/>
          <w:u w:val="dotted"/>
        </w:rPr>
        <w:t xml:space="preserve">                                             </w:t>
      </w:r>
    </w:p>
    <w:p w14:paraId="599789A5"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授权代表：</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联系电话</w:t>
      </w:r>
      <w:r w:rsidRPr="009A36D7">
        <w:rPr>
          <w:rFonts w:asciiTheme="majorEastAsia" w:eastAsiaTheme="majorEastAsia" w:hAnsiTheme="majorEastAsia" w:hint="eastAsia"/>
          <w:sz w:val="24"/>
          <w:u w:val="dotted"/>
        </w:rPr>
        <w:t>：</w:t>
      </w:r>
      <w:r w:rsidRPr="009A36D7">
        <w:rPr>
          <w:rFonts w:asciiTheme="majorEastAsia" w:eastAsiaTheme="majorEastAsia" w:hAnsiTheme="majorEastAsia"/>
          <w:sz w:val="24"/>
          <w:u w:val="dotted"/>
        </w:rPr>
        <w:t xml:space="preserve">                  </w:t>
      </w:r>
    </w:p>
    <w:p w14:paraId="25885A22"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地</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址：</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邮编：</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sz w:val="24"/>
          <w:u w:val="dotted"/>
        </w:rPr>
        <w:t xml:space="preserve">                   </w:t>
      </w:r>
    </w:p>
    <w:p w14:paraId="7AF67FFF"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被投诉人</w:t>
      </w:r>
      <w:r w:rsidRPr="009A36D7">
        <w:rPr>
          <w:rFonts w:asciiTheme="majorEastAsia" w:eastAsiaTheme="majorEastAsia" w:hAnsiTheme="majorEastAsia"/>
          <w:sz w:val="24"/>
        </w:rPr>
        <w:t>1：</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5D995BEF"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地</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址：</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邮编：</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5F68DB3B"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lastRenderedPageBreak/>
        <w:t>联系人：</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联系电话：</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54AF467E"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被投诉人</w:t>
      </w:r>
      <w:r w:rsidRPr="009A36D7">
        <w:rPr>
          <w:rFonts w:asciiTheme="majorEastAsia" w:eastAsiaTheme="majorEastAsia" w:hAnsiTheme="majorEastAsia"/>
          <w:sz w:val="24"/>
        </w:rPr>
        <w:t>2</w:t>
      </w:r>
    </w:p>
    <w:p w14:paraId="6330245E"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w:t>
      </w:r>
    </w:p>
    <w:p w14:paraId="48F006C2"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相关供应商：</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3B402DCC"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地</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址：</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邮编：</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2829C57A"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联系人：</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联系电话：</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65898F0B"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二、投诉项目基本情况</w:t>
      </w:r>
    </w:p>
    <w:p w14:paraId="69417BE6"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采购项目名称：</w:t>
      </w:r>
      <w:r w:rsidRPr="009A36D7">
        <w:rPr>
          <w:rFonts w:asciiTheme="majorEastAsia" w:eastAsiaTheme="majorEastAsia" w:hAnsiTheme="majorEastAsia"/>
          <w:sz w:val="24"/>
          <w:u w:val="dotted"/>
        </w:rPr>
        <w:t xml:space="preserve">                                        </w:t>
      </w:r>
    </w:p>
    <w:p w14:paraId="103B1DC5"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采购项目编号：</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包号：</w:t>
      </w:r>
      <w:r w:rsidRPr="009A36D7">
        <w:rPr>
          <w:rFonts w:asciiTheme="majorEastAsia" w:eastAsiaTheme="majorEastAsia" w:hAnsiTheme="majorEastAsia"/>
          <w:sz w:val="24"/>
          <w:u w:val="dotted"/>
        </w:rPr>
        <w:t xml:space="preserve">              </w:t>
      </w:r>
    </w:p>
    <w:p w14:paraId="46F1C1AB"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采购人名称：</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u w:val="single"/>
        </w:rPr>
        <w:t xml:space="preserve">  </w:t>
      </w:r>
    </w:p>
    <w:p w14:paraId="439F9251"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代理机构名称：</w:t>
      </w:r>
      <w:r w:rsidRPr="009A36D7">
        <w:rPr>
          <w:rFonts w:asciiTheme="majorEastAsia" w:eastAsiaTheme="majorEastAsia" w:hAnsiTheme="majorEastAsia"/>
          <w:sz w:val="24"/>
          <w:u w:val="dotted"/>
        </w:rPr>
        <w:t xml:space="preserve">                                         </w:t>
      </w:r>
    </w:p>
    <w:p w14:paraId="5BBCF50E"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采购文件公告</w:t>
      </w:r>
      <w:r w:rsidRPr="009A36D7">
        <w:rPr>
          <w:rFonts w:asciiTheme="majorEastAsia" w:eastAsiaTheme="majorEastAsia" w:hAnsiTheme="majorEastAsia"/>
          <w:sz w:val="24"/>
        </w:rPr>
        <w:t>:</w:t>
      </w:r>
      <w:r w:rsidRPr="009A36D7">
        <w:rPr>
          <w:rFonts w:asciiTheme="majorEastAsia" w:eastAsiaTheme="majorEastAsia" w:hAnsiTheme="majorEastAsia" w:hint="eastAsia"/>
          <w:sz w:val="24"/>
          <w:u w:val="dotted"/>
        </w:rPr>
        <w:t>是</w:t>
      </w:r>
      <w:r w:rsidRPr="009A36D7">
        <w:rPr>
          <w:rFonts w:asciiTheme="majorEastAsia" w:eastAsiaTheme="majorEastAsia" w:hAnsiTheme="majorEastAsia"/>
          <w:sz w:val="24"/>
          <w:u w:val="dotted"/>
        </w:rPr>
        <w:t xml:space="preserve">/否 </w:t>
      </w:r>
      <w:r w:rsidRPr="009A36D7">
        <w:rPr>
          <w:rFonts w:asciiTheme="majorEastAsia" w:eastAsiaTheme="majorEastAsia" w:hAnsiTheme="majorEastAsia" w:hint="eastAsia"/>
          <w:sz w:val="24"/>
        </w:rPr>
        <w:t>公告期限：</w:t>
      </w:r>
      <w:r w:rsidRPr="009A36D7">
        <w:rPr>
          <w:rFonts w:asciiTheme="majorEastAsia" w:eastAsiaTheme="majorEastAsia" w:hAnsiTheme="majorEastAsia"/>
          <w:sz w:val="24"/>
          <w:u w:val="dotted"/>
        </w:rPr>
        <w:t xml:space="preserve">                                 </w:t>
      </w:r>
    </w:p>
    <w:p w14:paraId="7B120CCC"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采购结果公告</w:t>
      </w:r>
      <w:r w:rsidRPr="009A36D7">
        <w:rPr>
          <w:rFonts w:asciiTheme="majorEastAsia" w:eastAsiaTheme="majorEastAsia" w:hAnsiTheme="majorEastAsia"/>
          <w:sz w:val="24"/>
        </w:rPr>
        <w:t>:</w:t>
      </w:r>
      <w:r w:rsidRPr="009A36D7">
        <w:rPr>
          <w:rFonts w:asciiTheme="majorEastAsia" w:eastAsiaTheme="majorEastAsia" w:hAnsiTheme="majorEastAsia" w:hint="eastAsia"/>
          <w:sz w:val="24"/>
          <w:u w:val="dotted"/>
        </w:rPr>
        <w:t>是</w:t>
      </w:r>
      <w:r w:rsidRPr="009A36D7">
        <w:rPr>
          <w:rFonts w:asciiTheme="majorEastAsia" w:eastAsiaTheme="majorEastAsia" w:hAnsiTheme="majorEastAsia"/>
          <w:sz w:val="24"/>
          <w:u w:val="dotted"/>
        </w:rPr>
        <w:t xml:space="preserve">/否 </w:t>
      </w:r>
      <w:r w:rsidRPr="009A36D7">
        <w:rPr>
          <w:rFonts w:asciiTheme="majorEastAsia" w:eastAsiaTheme="majorEastAsia" w:hAnsiTheme="majorEastAsia" w:hint="eastAsia"/>
          <w:sz w:val="24"/>
        </w:rPr>
        <w:t>公告期限：</w:t>
      </w:r>
      <w:r w:rsidRPr="009A36D7">
        <w:rPr>
          <w:rFonts w:asciiTheme="majorEastAsia" w:eastAsiaTheme="majorEastAsia" w:hAnsiTheme="majorEastAsia"/>
          <w:sz w:val="24"/>
          <w:u w:val="dotted"/>
        </w:rPr>
        <w:t xml:space="preserve">                        </w:t>
      </w:r>
    </w:p>
    <w:p w14:paraId="7E81F1D4"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三、质疑基本情况</w:t>
      </w:r>
    </w:p>
    <w:p w14:paraId="5A275ECE" w14:textId="77777777" w:rsidR="001F63C4" w:rsidRPr="009A36D7" w:rsidRDefault="00000000">
      <w:pPr>
        <w:spacing w:line="360" w:lineRule="auto"/>
        <w:ind w:firstLineChars="200" w:firstLine="480"/>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投诉人于</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年</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月</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日</w:t>
      </w:r>
      <w:r w:rsidRPr="009A36D7">
        <w:rPr>
          <w:rFonts w:asciiTheme="majorEastAsia" w:eastAsiaTheme="majorEastAsia" w:hAnsiTheme="majorEastAsia"/>
          <w:sz w:val="24"/>
        </w:rPr>
        <w:t>,向</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提出质疑，质疑事项为：</w:t>
      </w:r>
      <w:r w:rsidRPr="009A36D7">
        <w:rPr>
          <w:rFonts w:asciiTheme="majorEastAsia" w:eastAsiaTheme="majorEastAsia" w:hAnsiTheme="majorEastAsia"/>
          <w:sz w:val="24"/>
          <w:u w:val="dotted"/>
        </w:rPr>
        <w:t xml:space="preserve">                                </w:t>
      </w:r>
    </w:p>
    <w:p w14:paraId="336CEA5D"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rPr>
        <w:t xml:space="preserve">  </w:t>
      </w:r>
    </w:p>
    <w:p w14:paraId="7467D057" w14:textId="77777777" w:rsidR="001F63C4" w:rsidRPr="009A36D7" w:rsidRDefault="00000000">
      <w:pPr>
        <w:spacing w:line="360" w:lineRule="auto"/>
        <w:ind w:firstLineChars="150" w:firstLine="360"/>
        <w:rPr>
          <w:rFonts w:asciiTheme="majorEastAsia" w:eastAsiaTheme="majorEastAsia" w:hAnsiTheme="majorEastAsia" w:hint="eastAsia"/>
          <w:sz w:val="24"/>
        </w:rPr>
      </w:pPr>
      <w:r w:rsidRPr="009A36D7">
        <w:rPr>
          <w:rFonts w:asciiTheme="majorEastAsia" w:eastAsiaTheme="majorEastAsia" w:hAnsiTheme="majorEastAsia" w:hint="eastAsia"/>
          <w:sz w:val="24"/>
          <w:u w:val="dotted"/>
        </w:rPr>
        <w:t>采购人</w:t>
      </w:r>
      <w:r w:rsidRPr="009A36D7">
        <w:rPr>
          <w:rFonts w:asciiTheme="majorEastAsia" w:eastAsiaTheme="majorEastAsia" w:hAnsiTheme="majorEastAsia"/>
          <w:sz w:val="24"/>
          <w:u w:val="dotted"/>
        </w:rPr>
        <w:t>/代理机构</w:t>
      </w:r>
      <w:r w:rsidRPr="009A36D7">
        <w:rPr>
          <w:rFonts w:asciiTheme="majorEastAsia" w:eastAsiaTheme="majorEastAsia" w:hAnsiTheme="majorEastAsia" w:hint="eastAsia"/>
          <w:sz w:val="24"/>
        </w:rPr>
        <w:t>于</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年</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月</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hint="eastAsia"/>
          <w:sz w:val="24"/>
        </w:rPr>
        <w:t>日</w:t>
      </w:r>
      <w:r w:rsidRPr="009A36D7">
        <w:rPr>
          <w:rFonts w:asciiTheme="majorEastAsia" w:eastAsiaTheme="majorEastAsia" w:hAnsiTheme="majorEastAsia"/>
          <w:sz w:val="24"/>
        </w:rPr>
        <w:t>,就质疑事项</w:t>
      </w:r>
      <w:proofErr w:type="gramStart"/>
      <w:r w:rsidRPr="009A36D7">
        <w:rPr>
          <w:rFonts w:asciiTheme="majorEastAsia" w:eastAsiaTheme="majorEastAsia" w:hAnsiTheme="majorEastAsia" w:hint="eastAsia"/>
          <w:sz w:val="24"/>
        </w:rPr>
        <w:t>作出</w:t>
      </w:r>
      <w:proofErr w:type="gramEnd"/>
      <w:r w:rsidRPr="009A36D7">
        <w:rPr>
          <w:rFonts w:asciiTheme="majorEastAsia" w:eastAsiaTheme="majorEastAsia" w:hAnsiTheme="majorEastAsia" w:hint="eastAsia"/>
          <w:sz w:val="24"/>
        </w:rPr>
        <w:t>了答复</w:t>
      </w:r>
      <w:r w:rsidRPr="009A36D7">
        <w:rPr>
          <w:rFonts w:asciiTheme="majorEastAsia" w:eastAsiaTheme="majorEastAsia" w:hAnsiTheme="majorEastAsia"/>
          <w:sz w:val="24"/>
        </w:rPr>
        <w:t>/没有在法定期限内</w:t>
      </w:r>
      <w:proofErr w:type="gramStart"/>
      <w:r w:rsidRPr="009A36D7">
        <w:rPr>
          <w:rFonts w:asciiTheme="majorEastAsia" w:eastAsiaTheme="majorEastAsia" w:hAnsiTheme="majorEastAsia" w:hint="eastAsia"/>
          <w:sz w:val="24"/>
        </w:rPr>
        <w:t>作出</w:t>
      </w:r>
      <w:proofErr w:type="gramEnd"/>
      <w:r w:rsidRPr="009A36D7">
        <w:rPr>
          <w:rFonts w:asciiTheme="majorEastAsia" w:eastAsiaTheme="majorEastAsia" w:hAnsiTheme="majorEastAsia" w:hint="eastAsia"/>
          <w:sz w:val="24"/>
        </w:rPr>
        <w:t>答复。</w:t>
      </w:r>
    </w:p>
    <w:p w14:paraId="4DB0A2A6"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四、投诉事项具体内容</w:t>
      </w:r>
    </w:p>
    <w:p w14:paraId="0C5C9CB0"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投诉事项</w:t>
      </w:r>
      <w:r w:rsidRPr="009A36D7">
        <w:rPr>
          <w:rFonts w:asciiTheme="majorEastAsia" w:eastAsiaTheme="majorEastAsia" w:hAnsiTheme="majorEastAsia"/>
          <w:sz w:val="24"/>
        </w:rPr>
        <w:t xml:space="preserve"> 1：</w:t>
      </w:r>
      <w:r w:rsidRPr="009A36D7">
        <w:rPr>
          <w:rFonts w:asciiTheme="majorEastAsia" w:eastAsiaTheme="majorEastAsia" w:hAnsiTheme="majorEastAsia"/>
          <w:sz w:val="24"/>
          <w:u w:val="dotted"/>
        </w:rPr>
        <w:t xml:space="preserve">                                       </w:t>
      </w:r>
    </w:p>
    <w:p w14:paraId="57F3D25E"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事实依据：</w:t>
      </w:r>
      <w:r w:rsidRPr="009A36D7">
        <w:rPr>
          <w:rFonts w:asciiTheme="majorEastAsia" w:eastAsiaTheme="majorEastAsia" w:hAnsiTheme="majorEastAsia"/>
          <w:sz w:val="24"/>
          <w:u w:val="dotted"/>
        </w:rPr>
        <w:t xml:space="preserve">                                         </w:t>
      </w:r>
    </w:p>
    <w:p w14:paraId="3FDA5676"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sz w:val="24"/>
          <w:u w:val="dotted"/>
        </w:rPr>
        <w:t xml:space="preserve">                                                      </w:t>
      </w:r>
    </w:p>
    <w:p w14:paraId="3633BF70"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rPr>
        <w:t>法律依据：</w:t>
      </w:r>
      <w:r w:rsidRPr="009A36D7">
        <w:rPr>
          <w:rFonts w:asciiTheme="majorEastAsia" w:eastAsiaTheme="majorEastAsia" w:hAnsiTheme="majorEastAsia"/>
          <w:sz w:val="24"/>
          <w:u w:val="dotted"/>
        </w:rPr>
        <w:t xml:space="preserve">                                          </w:t>
      </w:r>
    </w:p>
    <w:p w14:paraId="7A440BF8"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sz w:val="24"/>
          <w:u w:val="dotted"/>
        </w:rPr>
        <w:t xml:space="preserve">                                                      </w:t>
      </w:r>
    </w:p>
    <w:p w14:paraId="1F8C1298"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投诉事项</w:t>
      </w:r>
      <w:r w:rsidRPr="009A36D7">
        <w:rPr>
          <w:rFonts w:asciiTheme="majorEastAsia" w:eastAsiaTheme="majorEastAsia" w:hAnsiTheme="majorEastAsia"/>
          <w:sz w:val="24"/>
        </w:rPr>
        <w:t>2</w:t>
      </w:r>
    </w:p>
    <w:p w14:paraId="5BB22177" w14:textId="77777777" w:rsidR="001F63C4" w:rsidRPr="009A36D7" w:rsidRDefault="00000000">
      <w:pPr>
        <w:spacing w:line="360" w:lineRule="auto"/>
        <w:rPr>
          <w:rFonts w:asciiTheme="majorEastAsia" w:eastAsiaTheme="majorEastAsia" w:hAnsiTheme="majorEastAsia" w:hint="eastAsia"/>
          <w:sz w:val="24"/>
          <w:u w:val="dotted"/>
        </w:rPr>
      </w:pPr>
      <w:r w:rsidRPr="009A36D7">
        <w:rPr>
          <w:rFonts w:asciiTheme="majorEastAsia" w:eastAsiaTheme="majorEastAsia" w:hAnsiTheme="majorEastAsia" w:hint="eastAsia"/>
          <w:sz w:val="24"/>
        </w:rPr>
        <w:t>……</w:t>
      </w:r>
    </w:p>
    <w:p w14:paraId="5BBAC0AC"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五、与投诉事项相关的投诉请求</w:t>
      </w:r>
    </w:p>
    <w:p w14:paraId="267E7CA6"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请求：</w:t>
      </w:r>
      <w:r w:rsidRPr="009A36D7">
        <w:rPr>
          <w:rFonts w:asciiTheme="majorEastAsia" w:eastAsiaTheme="majorEastAsia" w:hAnsiTheme="majorEastAsia"/>
          <w:sz w:val="24"/>
          <w:u w:val="dotted"/>
        </w:rPr>
        <w:t xml:space="preserve">                                              </w:t>
      </w:r>
      <w:r w:rsidRPr="009A36D7">
        <w:rPr>
          <w:rFonts w:asciiTheme="majorEastAsia" w:eastAsiaTheme="majorEastAsia" w:hAnsiTheme="majorEastAsia"/>
          <w:sz w:val="24"/>
        </w:rPr>
        <w:t xml:space="preserve"> </w:t>
      </w:r>
    </w:p>
    <w:p w14:paraId="5D80B0F0"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sz w:val="24"/>
        </w:rPr>
        <w:t xml:space="preserve">                                                                                                    </w:t>
      </w:r>
    </w:p>
    <w:p w14:paraId="2D10CFB7"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t>签字</w:t>
      </w:r>
      <w:r w:rsidRPr="009A36D7">
        <w:rPr>
          <w:rFonts w:asciiTheme="majorEastAsia" w:eastAsiaTheme="majorEastAsia" w:hAnsiTheme="majorEastAsia"/>
          <w:sz w:val="24"/>
        </w:rPr>
        <w:t xml:space="preserve">(签章)：                   公章：                      </w:t>
      </w:r>
    </w:p>
    <w:p w14:paraId="78FD61DD"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hint="eastAsia"/>
          <w:sz w:val="24"/>
        </w:rPr>
        <w:lastRenderedPageBreak/>
        <w:t>日期：</w:t>
      </w:r>
      <w:r w:rsidRPr="009A36D7">
        <w:rPr>
          <w:rFonts w:asciiTheme="majorEastAsia" w:eastAsiaTheme="majorEastAsia" w:hAnsiTheme="majorEastAsia"/>
          <w:sz w:val="24"/>
        </w:rPr>
        <w:t xml:space="preserve">    </w:t>
      </w:r>
    </w:p>
    <w:p w14:paraId="2BA058F1" w14:textId="77777777" w:rsidR="001F63C4" w:rsidRPr="009A36D7" w:rsidRDefault="001F63C4">
      <w:pPr>
        <w:spacing w:line="360" w:lineRule="auto"/>
        <w:rPr>
          <w:rFonts w:asciiTheme="majorEastAsia" w:eastAsiaTheme="majorEastAsia" w:hAnsiTheme="majorEastAsia" w:hint="eastAsia"/>
          <w:b/>
          <w:sz w:val="24"/>
        </w:rPr>
      </w:pPr>
    </w:p>
    <w:p w14:paraId="4180E08E" w14:textId="77777777" w:rsidR="001F63C4" w:rsidRPr="009A36D7" w:rsidRDefault="001F63C4">
      <w:pPr>
        <w:spacing w:line="360" w:lineRule="auto"/>
        <w:rPr>
          <w:rFonts w:asciiTheme="majorEastAsia" w:eastAsiaTheme="majorEastAsia" w:hAnsiTheme="majorEastAsia" w:hint="eastAsia"/>
          <w:b/>
          <w:sz w:val="24"/>
        </w:rPr>
      </w:pPr>
    </w:p>
    <w:p w14:paraId="08337A9C" w14:textId="77777777" w:rsidR="001F63C4" w:rsidRPr="009A36D7" w:rsidRDefault="00000000">
      <w:pPr>
        <w:spacing w:line="360" w:lineRule="auto"/>
        <w:rPr>
          <w:rFonts w:asciiTheme="majorEastAsia" w:eastAsiaTheme="majorEastAsia" w:hAnsiTheme="majorEastAsia" w:hint="eastAsia"/>
          <w:b/>
          <w:sz w:val="24"/>
        </w:rPr>
      </w:pPr>
      <w:r w:rsidRPr="009A36D7">
        <w:rPr>
          <w:rFonts w:asciiTheme="majorEastAsia" w:eastAsiaTheme="majorEastAsia" w:hAnsiTheme="majorEastAsia" w:hint="eastAsia"/>
          <w:b/>
          <w:sz w:val="24"/>
        </w:rPr>
        <w:t>投诉</w:t>
      </w:r>
      <w:proofErr w:type="gramStart"/>
      <w:r w:rsidRPr="009A36D7">
        <w:rPr>
          <w:rFonts w:asciiTheme="majorEastAsia" w:eastAsiaTheme="majorEastAsia" w:hAnsiTheme="majorEastAsia" w:hint="eastAsia"/>
          <w:b/>
          <w:sz w:val="24"/>
        </w:rPr>
        <w:t>书制作</w:t>
      </w:r>
      <w:proofErr w:type="gramEnd"/>
      <w:r w:rsidRPr="009A36D7">
        <w:rPr>
          <w:rFonts w:asciiTheme="majorEastAsia" w:eastAsiaTheme="majorEastAsia" w:hAnsiTheme="majorEastAsia" w:hint="eastAsia"/>
          <w:b/>
          <w:sz w:val="24"/>
        </w:rPr>
        <w:t>说明：</w:t>
      </w:r>
    </w:p>
    <w:p w14:paraId="39F3700A" w14:textId="77777777" w:rsidR="001F63C4" w:rsidRPr="009A36D7" w:rsidRDefault="00000000">
      <w:pPr>
        <w:widowControl/>
        <w:spacing w:line="360" w:lineRule="auto"/>
        <w:ind w:firstLineChars="200" w:firstLine="480"/>
        <w:rPr>
          <w:rFonts w:asciiTheme="majorEastAsia" w:eastAsiaTheme="majorEastAsia" w:hAnsiTheme="majorEastAsia" w:cs="宋体" w:hint="eastAsia"/>
          <w:kern w:val="0"/>
          <w:sz w:val="24"/>
        </w:rPr>
      </w:pPr>
      <w:r w:rsidRPr="009A36D7">
        <w:rPr>
          <w:rFonts w:asciiTheme="majorEastAsia" w:eastAsiaTheme="majorEastAsia" w:hAnsiTheme="majorEastAsia"/>
          <w:sz w:val="24"/>
        </w:rPr>
        <w:t>1.投诉人提起投诉时，应当提交投诉书和必要的证明材料，并按照被投诉人和与投诉事项有关的供应商数量提供投诉书副本。</w:t>
      </w:r>
    </w:p>
    <w:p w14:paraId="4B1E0068" w14:textId="77777777" w:rsidR="001F63C4" w:rsidRPr="009A36D7" w:rsidRDefault="00000000">
      <w:pPr>
        <w:widowControl/>
        <w:spacing w:line="360" w:lineRule="auto"/>
        <w:ind w:firstLineChars="200" w:firstLine="480"/>
        <w:jc w:val="left"/>
        <w:rPr>
          <w:rFonts w:asciiTheme="majorEastAsia" w:eastAsiaTheme="majorEastAsia" w:hAnsiTheme="majorEastAsia" w:cs="宋体" w:hint="eastAsia"/>
          <w:kern w:val="0"/>
          <w:sz w:val="24"/>
        </w:rPr>
      </w:pPr>
      <w:r w:rsidRPr="009A36D7">
        <w:rPr>
          <w:rFonts w:asciiTheme="majorEastAsia" w:eastAsiaTheme="majorEastAsia" w:hAnsiTheme="majorEastAsia"/>
          <w:sz w:val="24"/>
        </w:rPr>
        <w:t>2.投诉人若委托代理人进行投诉的，投诉书应按照要求列明“授权代表”的有关内容，并在附件中提交由</w:t>
      </w:r>
      <w:r w:rsidRPr="009A36D7">
        <w:rPr>
          <w:rFonts w:asciiTheme="majorEastAsia" w:eastAsiaTheme="majorEastAsia" w:hAnsiTheme="majorEastAsia" w:cs="宋体" w:hint="eastAsia"/>
          <w:kern w:val="0"/>
          <w:sz w:val="24"/>
        </w:rPr>
        <w:t>投诉人签署的授权委托书。授权委托书应当载明代理人的姓名或者名称、代理事项、具体权限、期限和相关事项。</w:t>
      </w:r>
    </w:p>
    <w:p w14:paraId="59026847"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3.投诉人若对项目的某一分包进行投诉，投诉书应列明具体分包号。</w:t>
      </w:r>
    </w:p>
    <w:p w14:paraId="4C67451B"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4.投诉书应简要列明质疑事项，质疑函、质疑答复等作为附件材料提供。</w:t>
      </w:r>
    </w:p>
    <w:p w14:paraId="30D30A6E"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5.投诉书的投诉事项应具体、明确，并有必要的事实依据和法律依据。</w:t>
      </w:r>
    </w:p>
    <w:p w14:paraId="2B43EDD6" w14:textId="77777777" w:rsidR="001F63C4" w:rsidRPr="009A36D7" w:rsidRDefault="00000000">
      <w:pPr>
        <w:widowControl/>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6.投诉书的投诉请求应与投诉事项相关。</w:t>
      </w:r>
    </w:p>
    <w:p w14:paraId="6807F658" w14:textId="77777777" w:rsidR="001F63C4" w:rsidRPr="009A36D7" w:rsidRDefault="00000000">
      <w:pPr>
        <w:widowControl/>
        <w:spacing w:line="360" w:lineRule="auto"/>
        <w:ind w:firstLineChars="200" w:firstLine="480"/>
        <w:jc w:val="left"/>
        <w:rPr>
          <w:rFonts w:asciiTheme="majorEastAsia" w:eastAsiaTheme="majorEastAsia" w:hAnsiTheme="majorEastAsia" w:cs="宋体" w:hint="eastAsia"/>
          <w:kern w:val="0"/>
          <w:sz w:val="24"/>
        </w:rPr>
      </w:pPr>
      <w:r w:rsidRPr="009A36D7">
        <w:rPr>
          <w:rFonts w:asciiTheme="majorEastAsia" w:eastAsiaTheme="majorEastAsia" w:hAnsiTheme="majorEastAsia"/>
          <w:sz w:val="24"/>
        </w:rPr>
        <w:t>7.投诉人为自然人的，投诉书应当由本人签字；投诉人为法人或者其他组织的，投诉书应当由法定代表人、主要负责人，或者其授权代表签字或者盖章，并加盖公章。</w:t>
      </w:r>
    </w:p>
    <w:p w14:paraId="14827260" w14:textId="77777777" w:rsidR="001F63C4" w:rsidRPr="009A36D7" w:rsidRDefault="00000000">
      <w:pPr>
        <w:widowControl/>
        <w:adjustRightInd/>
        <w:jc w:val="left"/>
        <w:rPr>
          <w:rFonts w:asciiTheme="majorEastAsia" w:eastAsiaTheme="majorEastAsia" w:hAnsiTheme="majorEastAsia" w:hint="eastAsia"/>
          <w:b/>
          <w:spacing w:val="6"/>
          <w:sz w:val="32"/>
          <w:szCs w:val="32"/>
        </w:rPr>
      </w:pPr>
      <w:r w:rsidRPr="009A36D7">
        <w:rPr>
          <w:rFonts w:asciiTheme="majorEastAsia" w:eastAsiaTheme="majorEastAsia" w:hAnsiTheme="majorEastAsia"/>
          <w:b/>
          <w:spacing w:val="6"/>
          <w:sz w:val="32"/>
          <w:szCs w:val="32"/>
        </w:rPr>
        <w:br w:type="page"/>
      </w:r>
    </w:p>
    <w:p w14:paraId="6B6A8FA2"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721533FB" w14:textId="77777777" w:rsidR="001F63C4" w:rsidRPr="009A36D7" w:rsidRDefault="00000000">
      <w:pPr>
        <w:autoSpaceDE w:val="0"/>
        <w:autoSpaceDN w:val="0"/>
        <w:jc w:val="center"/>
        <w:rPr>
          <w:rFonts w:asciiTheme="majorEastAsia" w:eastAsiaTheme="majorEastAsia" w:hAnsiTheme="majorEastAsia" w:hint="eastAsia"/>
          <w:b/>
          <w:bCs/>
          <w:sz w:val="32"/>
          <w:szCs w:val="32"/>
        </w:rPr>
      </w:pPr>
      <w:r w:rsidRPr="009A36D7">
        <w:rPr>
          <w:rFonts w:asciiTheme="majorEastAsia" w:eastAsiaTheme="majorEastAsia" w:hAnsiTheme="majorEastAsia" w:hint="eastAsia"/>
          <w:b/>
          <w:spacing w:val="6"/>
          <w:sz w:val="32"/>
          <w:szCs w:val="32"/>
        </w:rPr>
        <w:t>附件</w:t>
      </w:r>
      <w:r w:rsidRPr="009A36D7">
        <w:rPr>
          <w:rFonts w:asciiTheme="majorEastAsia" w:eastAsiaTheme="majorEastAsia" w:hAnsiTheme="majorEastAsia"/>
          <w:b/>
          <w:spacing w:val="6"/>
          <w:sz w:val="32"/>
          <w:szCs w:val="32"/>
        </w:rPr>
        <w:t>4：</w:t>
      </w:r>
      <w:r w:rsidRPr="009A36D7">
        <w:rPr>
          <w:rFonts w:asciiTheme="majorEastAsia" w:eastAsiaTheme="majorEastAsia" w:hAnsiTheme="majorEastAsia" w:hint="eastAsia"/>
          <w:b/>
          <w:bCs/>
          <w:sz w:val="32"/>
          <w:szCs w:val="32"/>
        </w:rPr>
        <w:t>业务专用章使用说明函</w:t>
      </w:r>
    </w:p>
    <w:p w14:paraId="32782762" w14:textId="77777777" w:rsidR="001F63C4" w:rsidRPr="009A36D7" w:rsidRDefault="001F63C4">
      <w:pPr>
        <w:spacing w:line="360" w:lineRule="auto"/>
        <w:rPr>
          <w:rFonts w:asciiTheme="majorEastAsia" w:eastAsiaTheme="majorEastAsia" w:hAnsiTheme="majorEastAsia" w:cs="仿宋_GB2312" w:hint="eastAsia"/>
          <w:sz w:val="24"/>
          <w:u w:val="single"/>
        </w:rPr>
      </w:pPr>
    </w:p>
    <w:p w14:paraId="468BB68A" w14:textId="77777777" w:rsidR="001F63C4" w:rsidRPr="009A36D7" w:rsidRDefault="00000000">
      <w:pPr>
        <w:spacing w:line="360" w:lineRule="auto"/>
        <w:rPr>
          <w:rFonts w:asciiTheme="majorEastAsia" w:eastAsiaTheme="majorEastAsia" w:hAnsiTheme="majorEastAsia" w:hint="eastAsia"/>
          <w:sz w:val="24"/>
          <w:u w:val="single"/>
        </w:rPr>
      </w:pPr>
      <w:r w:rsidRPr="009A36D7">
        <w:rPr>
          <w:rFonts w:asciiTheme="majorEastAsia" w:eastAsiaTheme="majorEastAsia" w:hAnsiTheme="majorEastAsia" w:hint="eastAsia"/>
          <w:sz w:val="24"/>
          <w:u w:val="single"/>
        </w:rPr>
        <w:t>浙江省国土空间规划研究院、欧</w:t>
      </w:r>
      <w:proofErr w:type="gramStart"/>
      <w:r w:rsidRPr="009A36D7">
        <w:rPr>
          <w:rFonts w:asciiTheme="majorEastAsia" w:eastAsiaTheme="majorEastAsia" w:hAnsiTheme="majorEastAsia" w:hint="eastAsia"/>
          <w:sz w:val="24"/>
          <w:u w:val="single"/>
        </w:rPr>
        <w:t>邦工</w:t>
      </w:r>
      <w:proofErr w:type="gramEnd"/>
      <w:r w:rsidRPr="009A36D7">
        <w:rPr>
          <w:rFonts w:asciiTheme="majorEastAsia" w:eastAsiaTheme="majorEastAsia" w:hAnsiTheme="majorEastAsia" w:hint="eastAsia"/>
          <w:sz w:val="24"/>
          <w:u w:val="single"/>
        </w:rPr>
        <w:t>程管理集团有限公司</w:t>
      </w:r>
    </w:p>
    <w:p w14:paraId="78E6A119"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我方</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sz w:val="24"/>
        </w:rPr>
        <w:t xml:space="preserve"> (投标人全称)</w:t>
      </w:r>
      <w:r w:rsidRPr="009A36D7">
        <w:rPr>
          <w:rFonts w:asciiTheme="majorEastAsia" w:eastAsiaTheme="majorEastAsia" w:hAnsiTheme="majorEastAsia" w:hint="eastAsia"/>
          <w:sz w:val="24"/>
        </w:rPr>
        <w:t>是中华人民共和国依法登记注册的合法企业，在参加你方组织的规划实施专题监测评估技术研究辅助工作（2025年度）【招标编号：OPEN-GTKJ-202501</w:t>
      </w:r>
      <w:r w:rsidRPr="009A36D7">
        <w:rPr>
          <w:rFonts w:asciiTheme="majorEastAsia" w:eastAsiaTheme="majorEastAsia" w:hAnsiTheme="majorEastAsia"/>
          <w:sz w:val="24"/>
        </w:rPr>
        <w:t>】</w:t>
      </w:r>
      <w:r w:rsidRPr="009A36D7">
        <w:rPr>
          <w:rFonts w:asciiTheme="majorEastAsia" w:eastAsiaTheme="majorEastAsia" w:hAnsiTheme="majorEastAsia" w:hint="eastAsia"/>
          <w:sz w:val="24"/>
        </w:rPr>
        <w:t>投标活动中作如下说明：我方所使用的“</w:t>
      </w:r>
      <w:r w:rsidRPr="009A36D7">
        <w:rPr>
          <w:rFonts w:asciiTheme="majorEastAsia" w:eastAsiaTheme="majorEastAsia" w:hAnsiTheme="majorEastAsia"/>
          <w:sz w:val="24"/>
        </w:rPr>
        <w:t>XX</w:t>
      </w:r>
      <w:r w:rsidRPr="009A36D7">
        <w:rPr>
          <w:rFonts w:asciiTheme="majorEastAsia" w:eastAsiaTheme="majorEastAsia" w:hAnsiTheme="majorEastAsia" w:hint="eastAsia"/>
          <w:sz w:val="24"/>
        </w:rPr>
        <w:t>专用章”与法定名称</w:t>
      </w:r>
      <w:proofErr w:type="gramStart"/>
      <w:r w:rsidRPr="009A36D7">
        <w:rPr>
          <w:rFonts w:asciiTheme="majorEastAsia" w:eastAsiaTheme="majorEastAsia" w:hAnsiTheme="majorEastAsia" w:hint="eastAsia"/>
          <w:sz w:val="24"/>
        </w:rPr>
        <w:t>章具有</w:t>
      </w:r>
      <w:proofErr w:type="gramEnd"/>
      <w:r w:rsidRPr="009A36D7">
        <w:rPr>
          <w:rFonts w:asciiTheme="majorEastAsia" w:eastAsiaTheme="majorEastAsia" w:hAnsiTheme="majorEastAsia" w:hint="eastAsia"/>
          <w:sz w:val="24"/>
        </w:rPr>
        <w:t>同等的法律效力，对使用“</w:t>
      </w:r>
      <w:r w:rsidRPr="009A36D7">
        <w:rPr>
          <w:rFonts w:asciiTheme="majorEastAsia" w:eastAsiaTheme="majorEastAsia" w:hAnsiTheme="majorEastAsia"/>
          <w:sz w:val="24"/>
        </w:rPr>
        <w:t>XX</w:t>
      </w:r>
      <w:r w:rsidRPr="009A36D7">
        <w:rPr>
          <w:rFonts w:asciiTheme="majorEastAsia" w:eastAsiaTheme="majorEastAsia" w:hAnsiTheme="majorEastAsia" w:hint="eastAsia"/>
          <w:sz w:val="24"/>
        </w:rPr>
        <w:t>专用章”的行为予以完全承认，并愿意承担相应责任。</w:t>
      </w:r>
      <w:r w:rsidRPr="009A36D7">
        <w:rPr>
          <w:rFonts w:asciiTheme="majorEastAsia" w:eastAsiaTheme="majorEastAsia" w:hAnsiTheme="majorEastAsia"/>
          <w:sz w:val="24"/>
        </w:rPr>
        <w:t xml:space="preserve">   </w:t>
      </w:r>
    </w:p>
    <w:p w14:paraId="42BF3B89" w14:textId="77777777" w:rsidR="001F63C4" w:rsidRPr="009A36D7" w:rsidRDefault="00000000">
      <w:pPr>
        <w:spacing w:line="360" w:lineRule="auto"/>
        <w:ind w:firstLineChars="200" w:firstLine="480"/>
        <w:rPr>
          <w:rFonts w:asciiTheme="majorEastAsia" w:eastAsiaTheme="majorEastAsia" w:hAnsiTheme="majorEastAsia" w:hint="eastAsia"/>
          <w:sz w:val="24"/>
        </w:rPr>
      </w:pPr>
      <w:r w:rsidRPr="009A36D7">
        <w:rPr>
          <w:rFonts w:asciiTheme="majorEastAsia" w:eastAsiaTheme="majorEastAsia" w:hAnsiTheme="majorEastAsia" w:hint="eastAsia"/>
          <w:sz w:val="24"/>
        </w:rPr>
        <w:t>特此说明。</w:t>
      </w:r>
    </w:p>
    <w:p w14:paraId="3D5BCF8F" w14:textId="77777777" w:rsidR="001F63C4" w:rsidRPr="009A36D7" w:rsidRDefault="001F63C4">
      <w:pPr>
        <w:spacing w:line="360" w:lineRule="auto"/>
        <w:ind w:firstLine="494"/>
        <w:rPr>
          <w:rFonts w:asciiTheme="majorEastAsia" w:eastAsiaTheme="majorEastAsia" w:hAnsiTheme="majorEastAsia" w:cs="宋体" w:hint="eastAsia"/>
          <w:sz w:val="24"/>
        </w:rPr>
      </w:pPr>
    </w:p>
    <w:p w14:paraId="06368428" w14:textId="77777777" w:rsidR="001F63C4" w:rsidRPr="009A36D7" w:rsidRDefault="001F63C4">
      <w:pPr>
        <w:spacing w:line="360" w:lineRule="auto"/>
        <w:ind w:firstLine="494"/>
        <w:rPr>
          <w:rFonts w:asciiTheme="majorEastAsia" w:eastAsiaTheme="majorEastAsia" w:hAnsiTheme="majorEastAsia" w:cs="宋体" w:hint="eastAsia"/>
          <w:sz w:val="24"/>
        </w:rPr>
      </w:pPr>
    </w:p>
    <w:p w14:paraId="7478B8E3" w14:textId="77777777" w:rsidR="001F63C4" w:rsidRPr="009A36D7" w:rsidRDefault="001F63C4">
      <w:pPr>
        <w:spacing w:line="360" w:lineRule="auto"/>
        <w:ind w:firstLine="494"/>
        <w:rPr>
          <w:rFonts w:asciiTheme="majorEastAsia" w:eastAsiaTheme="majorEastAsia" w:hAnsiTheme="majorEastAsia" w:hint="eastAsia"/>
          <w:sz w:val="24"/>
        </w:rPr>
      </w:pPr>
    </w:p>
    <w:p w14:paraId="5659CBCF" w14:textId="77777777" w:rsidR="001F63C4" w:rsidRPr="009A36D7" w:rsidRDefault="00000000">
      <w:pPr>
        <w:spacing w:line="360" w:lineRule="auto"/>
        <w:ind w:right="480" w:firstLineChars="1700" w:firstLine="4080"/>
        <w:rPr>
          <w:rFonts w:asciiTheme="majorEastAsia" w:eastAsiaTheme="majorEastAsia" w:hAnsiTheme="majorEastAsia" w:hint="eastAsia"/>
          <w:sz w:val="24"/>
        </w:rPr>
      </w:pPr>
      <w:r w:rsidRPr="009A36D7">
        <w:rPr>
          <w:rFonts w:asciiTheme="majorEastAsia" w:eastAsiaTheme="majorEastAsia" w:hAnsiTheme="majorEastAsia" w:hint="eastAsia"/>
          <w:sz w:val="24"/>
        </w:rPr>
        <w:t>投标单位（法定名称章）：</w:t>
      </w:r>
    </w:p>
    <w:p w14:paraId="4DEC9B0A" w14:textId="77777777" w:rsidR="001F63C4" w:rsidRPr="009A36D7" w:rsidRDefault="00000000">
      <w:pPr>
        <w:ind w:right="1440" w:firstLine="494"/>
        <w:jc w:val="center"/>
        <w:rPr>
          <w:rFonts w:asciiTheme="majorEastAsia" w:eastAsiaTheme="majorEastAsia" w:hAnsiTheme="majorEastAsia" w:hint="eastAsia"/>
          <w:sz w:val="24"/>
        </w:rPr>
      </w:pPr>
      <w:r w:rsidRPr="009A36D7">
        <w:rPr>
          <w:rFonts w:asciiTheme="majorEastAsia" w:eastAsiaTheme="majorEastAsia" w:hAnsiTheme="majorEastAsia"/>
          <w:sz w:val="24"/>
        </w:rPr>
        <w:t xml:space="preserve">                              日期：</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sz w:val="24"/>
        </w:rPr>
        <w:t xml:space="preserve"> 年</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sz w:val="24"/>
        </w:rPr>
        <w:t xml:space="preserve">月 </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sz w:val="24"/>
        </w:rPr>
        <w:t xml:space="preserve"> 日</w:t>
      </w:r>
    </w:p>
    <w:p w14:paraId="0904BC7B" w14:textId="77777777" w:rsidR="001F63C4" w:rsidRPr="009A36D7" w:rsidRDefault="00000000">
      <w:pPr>
        <w:rPr>
          <w:rFonts w:asciiTheme="majorEastAsia" w:eastAsiaTheme="majorEastAsia" w:hAnsiTheme="majorEastAsia" w:hint="eastAsia"/>
          <w:sz w:val="24"/>
        </w:rPr>
      </w:pPr>
      <w:r w:rsidRPr="009A36D7">
        <w:rPr>
          <w:rFonts w:asciiTheme="majorEastAsia" w:eastAsiaTheme="majorEastAsia" w:hAnsiTheme="majorEastAsia" w:hint="eastAsia"/>
          <w:sz w:val="24"/>
        </w:rPr>
        <w:t>附：</w:t>
      </w:r>
    </w:p>
    <w:p w14:paraId="15BF791A" w14:textId="77777777" w:rsidR="001F63C4" w:rsidRPr="009A36D7" w:rsidRDefault="00000000">
      <w:pPr>
        <w:spacing w:line="360" w:lineRule="auto"/>
        <w:rPr>
          <w:rFonts w:asciiTheme="majorEastAsia" w:eastAsiaTheme="majorEastAsia" w:hAnsiTheme="majorEastAsia" w:hint="eastAsia"/>
          <w:sz w:val="24"/>
        </w:rPr>
      </w:pPr>
      <w:r w:rsidRPr="009A36D7">
        <w:rPr>
          <w:rFonts w:asciiTheme="majorEastAsia" w:eastAsiaTheme="majorEastAsia" w:hAnsiTheme="majorEastAsia"/>
          <w:noProof/>
          <w:sz w:val="24"/>
        </w:rPr>
        <mc:AlternateContent>
          <mc:Choice Requires="wps">
            <w:drawing>
              <wp:anchor distT="0" distB="0" distL="114300" distR="114300" simplePos="0" relativeHeight="251664384" behindDoc="1" locked="0" layoutInCell="1" allowOverlap="1" wp14:anchorId="03837BB3" wp14:editId="662D301B">
                <wp:simplePos x="0" y="0"/>
                <wp:positionH relativeFrom="column">
                  <wp:posOffset>3034030</wp:posOffset>
                </wp:positionH>
                <wp:positionV relativeFrom="paragraph">
                  <wp:posOffset>356235</wp:posOffset>
                </wp:positionV>
                <wp:extent cx="2704465" cy="2253615"/>
                <wp:effectExtent l="10160" t="13335" r="9525" b="9525"/>
                <wp:wrapNone/>
                <wp:docPr id="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txbx>
                        <w:txbxContent>
                          <w:p w14:paraId="116A8E0E" w14:textId="77777777" w:rsidR="001F63C4" w:rsidRDefault="001F63C4">
                            <w:pPr>
                              <w:jc w:val="center"/>
                            </w:pPr>
                          </w:p>
                        </w:txbxContent>
                      </wps:txbx>
                      <wps:bodyPr rot="0" vert="horz" wrap="square" lIns="91440" tIns="45720" rIns="91440" bIns="45720" anchor="t" anchorCtr="0" upright="1">
                        <a:noAutofit/>
                      </wps:bodyPr>
                    </wps:wsp>
                  </a:graphicData>
                </a:graphic>
              </wp:anchor>
            </w:drawing>
          </mc:Choice>
          <mc:Fallback>
            <w:pict>
              <v:rect w14:anchorId="03837BB3" id="Rectangle 17" o:spid="_x0000_s1026" style="position:absolute;left:0;text-align:left;margin-left:238.9pt;margin-top:28.05pt;width:212.95pt;height:177.4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">
                <v:stroke miterlimit="2"/>
                <v:textbox>
                  <w:txbxContent>
                    <w:p w14:paraId="116A8E0E" w14:textId="77777777" w:rsidR="001F63C4" w:rsidRDefault="001F63C4">
                      <w:pPr>
                        <w:jc w:val="center"/>
                      </w:pPr>
                    </w:p>
                  </w:txbxContent>
                </v:textbox>
              </v:rect>
            </w:pict>
          </mc:Fallback>
        </mc:AlternateContent>
      </w:r>
      <w:r w:rsidRPr="009A36D7">
        <w:rPr>
          <w:rFonts w:asciiTheme="majorEastAsia" w:eastAsiaTheme="majorEastAsia" w:hAnsiTheme="majorEastAsia"/>
          <w:noProof/>
          <w:sz w:val="24"/>
        </w:rPr>
        <mc:AlternateContent>
          <mc:Choice Requires="wps">
            <w:drawing>
              <wp:anchor distT="0" distB="0" distL="114300" distR="114300" simplePos="0" relativeHeight="251665408" behindDoc="1" locked="0" layoutInCell="1" allowOverlap="1" wp14:anchorId="6E9B70D8" wp14:editId="5C450408">
                <wp:simplePos x="0" y="0"/>
                <wp:positionH relativeFrom="column">
                  <wp:posOffset>-91440</wp:posOffset>
                </wp:positionH>
                <wp:positionV relativeFrom="paragraph">
                  <wp:posOffset>384810</wp:posOffset>
                </wp:positionV>
                <wp:extent cx="2647950" cy="2253615"/>
                <wp:effectExtent l="8890" t="13335" r="10160" b="9525"/>
                <wp:wrapNone/>
                <wp:docPr id="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txbx>
                        <w:txbxContent>
                          <w:p w14:paraId="6E355E5B" w14:textId="77777777" w:rsidR="001F63C4" w:rsidRDefault="001F63C4">
                            <w:pPr>
                              <w:jc w:val="center"/>
                            </w:pPr>
                          </w:p>
                        </w:txbxContent>
                      </wps:txbx>
                      <wps:bodyPr rot="0" vert="horz" wrap="square" lIns="91440" tIns="45720" rIns="91440" bIns="45720" anchor="t" anchorCtr="0" upright="1">
                        <a:noAutofit/>
                      </wps:bodyPr>
                    </wps:wsp>
                  </a:graphicData>
                </a:graphic>
              </wp:anchor>
            </w:drawing>
          </mc:Choice>
          <mc:Fallback>
            <w:pict>
              <v:rect w14:anchorId="6E9B70D8" id="Rectangle 16" o:spid="_x0000_s1027" style="position:absolute;left:0;text-align:left;margin-left:-7.2pt;margin-top:30.3pt;width:208.5pt;height:177.4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">
                <v:stroke miterlimit="2"/>
                <v:textbox>
                  <w:txbxContent>
                    <w:p w14:paraId="6E355E5B" w14:textId="77777777" w:rsidR="001F63C4" w:rsidRDefault="001F63C4">
                      <w:pPr>
                        <w:jc w:val="center"/>
                      </w:pPr>
                    </w:p>
                  </w:txbxContent>
                </v:textbox>
              </v:rect>
            </w:pict>
          </mc:Fallback>
        </mc:AlternateContent>
      </w:r>
      <w:r w:rsidRPr="009A36D7">
        <w:rPr>
          <w:rFonts w:asciiTheme="majorEastAsia" w:eastAsiaTheme="majorEastAsia" w:hAnsiTheme="majorEastAsia" w:hint="eastAsia"/>
          <w:sz w:val="24"/>
        </w:rPr>
        <w:t>投标单位法定名称章（印模）</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投标单位“</w:t>
      </w:r>
      <w:r w:rsidRPr="009A36D7">
        <w:rPr>
          <w:rFonts w:asciiTheme="majorEastAsia" w:eastAsiaTheme="majorEastAsia" w:hAnsiTheme="majorEastAsia"/>
          <w:sz w:val="24"/>
        </w:rPr>
        <w:t>XX</w:t>
      </w:r>
      <w:r w:rsidRPr="009A36D7">
        <w:rPr>
          <w:rFonts w:asciiTheme="majorEastAsia" w:eastAsiaTheme="majorEastAsia" w:hAnsiTheme="majorEastAsia" w:hint="eastAsia"/>
          <w:sz w:val="24"/>
        </w:rPr>
        <w:t>专用章”（印模）</w:t>
      </w:r>
    </w:p>
    <w:p w14:paraId="6D9599AF"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1F35B41B"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6A4B2814"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604D70EA"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15F19F32"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71750100"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30B453EA"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1103F5AD"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5FF4B421"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49AF3E5D" w14:textId="77777777" w:rsidR="001F63C4" w:rsidRPr="009A36D7" w:rsidRDefault="001F63C4">
      <w:pPr>
        <w:autoSpaceDE w:val="0"/>
        <w:autoSpaceDN w:val="0"/>
        <w:jc w:val="center"/>
        <w:rPr>
          <w:rFonts w:asciiTheme="majorEastAsia" w:eastAsiaTheme="majorEastAsia" w:hAnsiTheme="majorEastAsia" w:hint="eastAsia"/>
          <w:b/>
          <w:spacing w:val="6"/>
          <w:sz w:val="32"/>
          <w:szCs w:val="32"/>
        </w:rPr>
      </w:pPr>
    </w:p>
    <w:p w14:paraId="62F85099" w14:textId="77777777" w:rsidR="001F63C4" w:rsidRPr="009A36D7" w:rsidRDefault="00000000">
      <w:pPr>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br w:type="page"/>
      </w:r>
    </w:p>
    <w:p w14:paraId="6B38DD1D" w14:textId="77777777" w:rsidR="001F63C4" w:rsidRPr="009A36D7" w:rsidRDefault="00000000">
      <w:pPr>
        <w:autoSpaceDE w:val="0"/>
        <w:autoSpaceDN w:val="0"/>
        <w:jc w:val="center"/>
        <w:rPr>
          <w:rFonts w:asciiTheme="majorEastAsia" w:eastAsiaTheme="majorEastAsia" w:hAnsiTheme="majorEastAsia" w:cs="宋体" w:hint="eastAsia"/>
          <w:b/>
          <w:kern w:val="0"/>
          <w:sz w:val="32"/>
          <w:szCs w:val="32"/>
          <w:lang w:val="zh-CN"/>
        </w:rPr>
      </w:pPr>
      <w:r w:rsidRPr="009A36D7">
        <w:rPr>
          <w:rFonts w:asciiTheme="majorEastAsia" w:eastAsiaTheme="majorEastAsia" w:hAnsiTheme="majorEastAsia" w:hint="eastAsia"/>
          <w:b/>
          <w:bCs/>
          <w:sz w:val="32"/>
          <w:szCs w:val="32"/>
        </w:rPr>
        <w:lastRenderedPageBreak/>
        <w:t>附件5：</w:t>
      </w:r>
      <w:r w:rsidRPr="009A36D7">
        <w:rPr>
          <w:rFonts w:asciiTheme="majorEastAsia" w:eastAsiaTheme="majorEastAsia" w:hAnsiTheme="majorEastAsia" w:hint="eastAsia"/>
          <w:b/>
          <w:bCs/>
          <w:sz w:val="32"/>
          <w:szCs w:val="32"/>
          <w:lang w:val="zh-CN"/>
        </w:rPr>
        <w:t>联合协议</w:t>
      </w:r>
    </w:p>
    <w:p w14:paraId="7F879213" w14:textId="77777777" w:rsidR="001F63C4" w:rsidRPr="009A36D7" w:rsidRDefault="001F63C4">
      <w:pPr>
        <w:widowControl/>
        <w:spacing w:line="360" w:lineRule="auto"/>
        <w:ind w:firstLineChars="200" w:firstLine="482"/>
        <w:jc w:val="left"/>
        <w:rPr>
          <w:rFonts w:asciiTheme="majorEastAsia" w:eastAsiaTheme="majorEastAsia" w:hAnsiTheme="majorEastAsia" w:cs="仿宋" w:hint="eastAsia"/>
          <w:b/>
          <w:sz w:val="24"/>
        </w:rPr>
      </w:pPr>
    </w:p>
    <w:p w14:paraId="0EFBDC84" w14:textId="77777777" w:rsidR="001F63C4" w:rsidRPr="009A36D7" w:rsidRDefault="00000000">
      <w:pPr>
        <w:widowControl/>
        <w:spacing w:line="360" w:lineRule="auto"/>
        <w:ind w:firstLineChars="200" w:firstLine="482"/>
        <w:jc w:val="left"/>
        <w:rPr>
          <w:rFonts w:asciiTheme="majorEastAsia" w:eastAsiaTheme="majorEastAsia" w:hAnsiTheme="majorEastAsia" w:cs="仿宋" w:hint="eastAsia"/>
          <w:b/>
          <w:sz w:val="24"/>
        </w:rPr>
      </w:pPr>
      <w:r w:rsidRPr="009A36D7">
        <w:rPr>
          <w:rFonts w:asciiTheme="majorEastAsia" w:eastAsiaTheme="majorEastAsia" w:hAnsiTheme="majorEastAsia" w:cs="仿宋" w:hint="eastAsia"/>
          <w:b/>
          <w:sz w:val="24"/>
        </w:rPr>
        <w:t>（以联合体形式投标的，提供联合协议；本项目不接受联合体投标或者投标人不以联合体形式投标的，则不需要提供）</w:t>
      </w:r>
    </w:p>
    <w:p w14:paraId="6F475FEF"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u w:val="single"/>
        </w:rPr>
        <w:t>（联合体所有成员名称）</w:t>
      </w:r>
      <w:r w:rsidRPr="009A36D7">
        <w:rPr>
          <w:rFonts w:asciiTheme="majorEastAsia" w:eastAsiaTheme="majorEastAsia" w:hAnsiTheme="majorEastAsia" w:cs="仿宋" w:hint="eastAsia"/>
          <w:kern w:val="0"/>
          <w:sz w:val="24"/>
        </w:rPr>
        <w:t>自愿</w:t>
      </w:r>
      <w:r w:rsidRPr="009A36D7">
        <w:rPr>
          <w:rFonts w:asciiTheme="majorEastAsia" w:eastAsiaTheme="majorEastAsia" w:hAnsiTheme="majorEastAsia" w:cs="仿宋" w:hint="eastAsia"/>
          <w:kern w:val="0"/>
          <w:sz w:val="24"/>
          <w:lang w:val="zh-CN"/>
        </w:rPr>
        <w:t>组成一个联合体，以一个投标人的身份</w:t>
      </w:r>
      <w:r w:rsidRPr="009A36D7">
        <w:rPr>
          <w:rFonts w:asciiTheme="majorEastAsia" w:eastAsiaTheme="majorEastAsia" w:hAnsiTheme="majorEastAsia" w:cs="仿宋" w:hint="eastAsia"/>
          <w:kern w:val="0"/>
          <w:sz w:val="24"/>
        </w:rPr>
        <w:t>参加</w:t>
      </w:r>
      <w:r w:rsidRPr="009A36D7">
        <w:rPr>
          <w:rFonts w:asciiTheme="majorEastAsia" w:eastAsiaTheme="majorEastAsia" w:hAnsiTheme="majorEastAsia" w:cs="仿宋" w:hint="eastAsia"/>
          <w:sz w:val="24"/>
        </w:rPr>
        <w:t>规划实施专题监测评估技术研究辅助工作（2025年度）【招标编号：OPEN-GTKJ-202501】</w:t>
      </w:r>
      <w:r w:rsidRPr="009A36D7">
        <w:rPr>
          <w:rFonts w:asciiTheme="majorEastAsia" w:eastAsiaTheme="majorEastAsia" w:hAnsiTheme="majorEastAsia" w:cs="仿宋" w:hint="eastAsia"/>
          <w:kern w:val="0"/>
          <w:sz w:val="24"/>
          <w:lang w:val="zh-CN"/>
        </w:rPr>
        <w:t xml:space="preserve">投标。 </w:t>
      </w:r>
    </w:p>
    <w:p w14:paraId="20384591"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一、各方一致决定，</w:t>
      </w:r>
      <w:r w:rsidRPr="009A36D7">
        <w:rPr>
          <w:rFonts w:asciiTheme="majorEastAsia" w:eastAsiaTheme="majorEastAsia" w:hAnsiTheme="majorEastAsia" w:cs="仿宋" w:hint="eastAsia"/>
          <w:kern w:val="0"/>
          <w:sz w:val="24"/>
          <w:u w:val="single"/>
        </w:rPr>
        <w:t>（某联合体成员名称）</w:t>
      </w:r>
      <w:r w:rsidRPr="009A36D7">
        <w:rPr>
          <w:rFonts w:asciiTheme="majorEastAsia" w:eastAsiaTheme="majorEastAsia" w:hAnsiTheme="majorEastAsia" w:cs="仿宋" w:hint="eastAsia"/>
          <w:kern w:val="0"/>
          <w:sz w:val="24"/>
        </w:rPr>
        <w:t>为联合体</w:t>
      </w:r>
      <w:r w:rsidRPr="009A36D7">
        <w:rPr>
          <w:rFonts w:asciiTheme="majorEastAsia" w:eastAsiaTheme="majorEastAsia" w:hAnsiTheme="majorEastAsia" w:cs="仿宋" w:hint="eastAsia"/>
          <w:kern w:val="0"/>
          <w:sz w:val="24"/>
          <w:lang w:val="zh-CN"/>
        </w:rPr>
        <w:t>牵头人</w:t>
      </w:r>
      <w:r w:rsidRPr="009A36D7">
        <w:rPr>
          <w:rFonts w:asciiTheme="majorEastAsia" w:eastAsiaTheme="majorEastAsia" w:hAnsiTheme="majorEastAsia" w:cs="仿宋" w:hint="eastAsia"/>
          <w:sz w:val="24"/>
        </w:rPr>
        <w:t>，代表所有联合体成员负责投标和合同实施阶段的主办、协调工作</w:t>
      </w:r>
      <w:r w:rsidRPr="009A36D7">
        <w:rPr>
          <w:rFonts w:asciiTheme="majorEastAsia" w:eastAsiaTheme="majorEastAsia" w:hAnsiTheme="majorEastAsia" w:cs="仿宋" w:hint="eastAsia"/>
          <w:kern w:val="0"/>
          <w:sz w:val="24"/>
          <w:lang w:val="zh-CN"/>
        </w:rPr>
        <w:t>。</w:t>
      </w:r>
    </w:p>
    <w:p w14:paraId="29D19B54"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二、</w:t>
      </w:r>
      <w:r w:rsidRPr="009A36D7">
        <w:rPr>
          <w:rFonts w:asciiTheme="majorEastAsia" w:eastAsiaTheme="majorEastAsia" w:hAnsiTheme="majorEastAsia" w:cs="仿宋" w:hint="eastAsia"/>
          <w:sz w:val="24"/>
        </w:rPr>
        <w:t>所有联合体成员各方签署授权书，授权书载明的</w:t>
      </w:r>
      <w:r w:rsidRPr="009A36D7">
        <w:rPr>
          <w:rFonts w:asciiTheme="majorEastAsia" w:eastAsiaTheme="majorEastAsia" w:hAnsiTheme="majorEastAsia" w:cs="仿宋" w:hint="eastAsia"/>
          <w:kern w:val="0"/>
          <w:sz w:val="24"/>
          <w:lang w:val="zh-CN"/>
        </w:rPr>
        <w:t>授权代表根据招标文件规定及投标内容而对采购人、采购代理机构所作的任何合法承诺，包括书面澄清及相应等均对联合投标各方产生约束力。</w:t>
      </w:r>
    </w:p>
    <w:p w14:paraId="69409C36"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三、本次联合投标中，分工如下：</w:t>
      </w:r>
    </w:p>
    <w:p w14:paraId="6EB5B462"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u w:val="single"/>
        </w:rPr>
        <w:t>（联合体成员1）</w:t>
      </w:r>
      <w:r w:rsidRPr="009A36D7">
        <w:rPr>
          <w:rFonts w:asciiTheme="majorEastAsia" w:eastAsiaTheme="majorEastAsia" w:hAnsiTheme="majorEastAsia" w:cs="仿宋" w:hint="eastAsia"/>
          <w:kern w:val="0"/>
          <w:sz w:val="24"/>
          <w:lang w:val="zh-CN"/>
        </w:rPr>
        <w:t>承担的工作和义务为：</w:t>
      </w:r>
      <w:r w:rsidRPr="009A36D7">
        <w:rPr>
          <w:rFonts w:asciiTheme="majorEastAsia" w:eastAsiaTheme="majorEastAsia" w:hAnsiTheme="majorEastAsia" w:cs="仿宋" w:hint="eastAsia"/>
          <w:u w:val="single"/>
        </w:rPr>
        <w:t xml:space="preserve">             </w:t>
      </w:r>
      <w:r w:rsidRPr="009A36D7">
        <w:rPr>
          <w:rFonts w:asciiTheme="majorEastAsia" w:eastAsiaTheme="majorEastAsia" w:hAnsiTheme="majorEastAsia" w:cs="仿宋" w:hint="eastAsia"/>
          <w:kern w:val="0"/>
          <w:sz w:val="24"/>
          <w:lang w:val="zh-CN"/>
        </w:rPr>
        <w:t>；</w:t>
      </w:r>
    </w:p>
    <w:p w14:paraId="4BD5FB9A"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u w:val="single"/>
        </w:rPr>
        <w:t>（联合体成员2）</w:t>
      </w:r>
      <w:r w:rsidRPr="009A36D7">
        <w:rPr>
          <w:rFonts w:asciiTheme="majorEastAsia" w:eastAsiaTheme="majorEastAsia" w:hAnsiTheme="majorEastAsia" w:cs="仿宋" w:hint="eastAsia"/>
          <w:kern w:val="0"/>
          <w:sz w:val="24"/>
          <w:lang w:val="zh-CN"/>
        </w:rPr>
        <w:t>承担的工作和义务为：</w:t>
      </w:r>
      <w:r w:rsidRPr="009A36D7">
        <w:rPr>
          <w:rFonts w:asciiTheme="majorEastAsia" w:eastAsiaTheme="majorEastAsia" w:hAnsiTheme="majorEastAsia" w:cs="仿宋" w:hint="eastAsia"/>
          <w:u w:val="single"/>
        </w:rPr>
        <w:t xml:space="preserve">             </w:t>
      </w:r>
      <w:r w:rsidRPr="009A36D7">
        <w:rPr>
          <w:rFonts w:asciiTheme="majorEastAsia" w:eastAsiaTheme="majorEastAsia" w:hAnsiTheme="majorEastAsia" w:cs="仿宋" w:hint="eastAsia"/>
          <w:kern w:val="0"/>
          <w:sz w:val="24"/>
          <w:lang w:val="zh-CN"/>
        </w:rPr>
        <w:t>；</w:t>
      </w:r>
    </w:p>
    <w:p w14:paraId="6B222147"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w:t>
      </w:r>
    </w:p>
    <w:p w14:paraId="176394EF"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四、联合体成员中小企业合同份额。</w:t>
      </w:r>
    </w:p>
    <w:p w14:paraId="62555D47" w14:textId="77777777" w:rsidR="001F63C4" w:rsidRPr="009A36D7" w:rsidRDefault="00000000">
      <w:pPr>
        <w:snapToGrid w:val="0"/>
        <w:spacing w:line="360" w:lineRule="auto"/>
        <w:ind w:firstLine="576"/>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kern w:val="0"/>
          <w:sz w:val="24"/>
          <w:lang w:val="zh-CN"/>
        </w:rPr>
        <w:t>1、</w:t>
      </w:r>
      <w:r w:rsidRPr="009A36D7">
        <w:rPr>
          <w:rFonts w:asciiTheme="majorEastAsia" w:eastAsiaTheme="majorEastAsia" w:hAnsiTheme="majorEastAsia" w:cs="仿宋" w:hint="eastAsia"/>
          <w:kern w:val="0"/>
          <w:sz w:val="24"/>
          <w:u w:val="single"/>
        </w:rPr>
        <w:t>（</w:t>
      </w:r>
      <w:bookmarkStart w:id="413" w:name="_Hlk101131882"/>
      <w:r w:rsidRPr="009A36D7">
        <w:rPr>
          <w:rFonts w:asciiTheme="majorEastAsia" w:eastAsiaTheme="majorEastAsia" w:hAnsiTheme="majorEastAsia" w:cs="仿宋" w:hint="eastAsia"/>
          <w:kern w:val="0"/>
          <w:sz w:val="24"/>
          <w:u w:val="single"/>
        </w:rPr>
        <w:t>联合体成员X,……</w:t>
      </w:r>
      <w:bookmarkEnd w:id="413"/>
      <w:r w:rsidRPr="009A36D7">
        <w:rPr>
          <w:rFonts w:asciiTheme="majorEastAsia" w:eastAsiaTheme="majorEastAsia" w:hAnsiTheme="majorEastAsia" w:cs="仿宋" w:hint="eastAsia"/>
          <w:kern w:val="0"/>
          <w:sz w:val="24"/>
          <w:u w:val="single"/>
        </w:rPr>
        <w:t>）</w:t>
      </w:r>
      <w:r w:rsidRPr="009A36D7">
        <w:rPr>
          <w:rFonts w:asciiTheme="majorEastAsia" w:eastAsiaTheme="majorEastAsia" w:hAnsiTheme="majorEastAsia" w:cs="仿宋" w:hint="eastAsia"/>
          <w:kern w:val="0"/>
          <w:sz w:val="24"/>
        </w:rPr>
        <w:t>提供的服务由小</w:t>
      </w:r>
      <w:proofErr w:type="gramStart"/>
      <w:r w:rsidRPr="009A36D7">
        <w:rPr>
          <w:rFonts w:asciiTheme="majorEastAsia" w:eastAsiaTheme="majorEastAsia" w:hAnsiTheme="majorEastAsia" w:cs="仿宋" w:hint="eastAsia"/>
          <w:kern w:val="0"/>
          <w:sz w:val="24"/>
        </w:rPr>
        <w:t>微企业</w:t>
      </w:r>
      <w:proofErr w:type="gramEnd"/>
      <w:r w:rsidRPr="009A36D7">
        <w:rPr>
          <w:rFonts w:asciiTheme="majorEastAsia" w:eastAsiaTheme="majorEastAsia" w:hAnsiTheme="majorEastAsia" w:cs="仿宋" w:hint="eastAsia"/>
          <w:kern w:val="0"/>
          <w:sz w:val="24"/>
        </w:rPr>
        <w:t>承接，其合同份额占到合同总金额</w:t>
      </w:r>
      <w:r w:rsidRPr="009A36D7">
        <w:rPr>
          <w:rFonts w:asciiTheme="majorEastAsia" w:eastAsiaTheme="majorEastAsia" w:hAnsiTheme="majorEastAsia" w:cs="仿宋" w:hint="eastAsia"/>
          <w:kern w:val="0"/>
          <w:sz w:val="24"/>
          <w:u w:val="single"/>
        </w:rPr>
        <w:t xml:space="preserve">     </w:t>
      </w:r>
      <w:r w:rsidRPr="009A36D7">
        <w:rPr>
          <w:rFonts w:asciiTheme="majorEastAsia" w:eastAsiaTheme="majorEastAsia" w:hAnsiTheme="majorEastAsia" w:cs="仿宋" w:hint="eastAsia"/>
          <w:kern w:val="0"/>
          <w:sz w:val="24"/>
        </w:rPr>
        <w:t>%以上</w:t>
      </w:r>
      <w:r w:rsidRPr="009A36D7">
        <w:rPr>
          <w:rFonts w:asciiTheme="majorEastAsia" w:eastAsiaTheme="majorEastAsia" w:hAnsiTheme="majorEastAsia" w:cs="仿宋" w:hint="eastAsia"/>
          <w:kern w:val="0"/>
          <w:sz w:val="24"/>
          <w:lang w:val="zh-CN"/>
        </w:rPr>
        <w:t>。</w:t>
      </w:r>
      <w:r w:rsidRPr="009A36D7">
        <w:rPr>
          <w:rFonts w:asciiTheme="majorEastAsia" w:eastAsiaTheme="majorEastAsia" w:hAnsiTheme="majorEastAsia" w:cs="仿宋" w:hint="eastAsia"/>
          <w:b/>
          <w:kern w:val="0"/>
          <w:sz w:val="24"/>
          <w:lang w:val="zh-CN"/>
        </w:rPr>
        <w:t>（</w:t>
      </w:r>
      <w:bookmarkStart w:id="414" w:name="_Hlk101133598"/>
      <w:r w:rsidRPr="009A36D7">
        <w:rPr>
          <w:rFonts w:asciiTheme="majorEastAsia" w:eastAsiaTheme="majorEastAsia" w:hAnsiTheme="majorEastAsia" w:cs="仿宋" w:hint="eastAsia"/>
          <w:b/>
          <w:kern w:val="0"/>
          <w:sz w:val="24"/>
          <w:lang w:val="zh-CN"/>
        </w:rPr>
        <w:t>未预留份额专门面向中小企业采购的</w:t>
      </w:r>
      <w:proofErr w:type="gramStart"/>
      <w:r w:rsidRPr="009A36D7">
        <w:rPr>
          <w:rFonts w:asciiTheme="majorEastAsia" w:eastAsiaTheme="majorEastAsia" w:hAnsiTheme="majorEastAsia" w:cs="仿宋" w:hint="eastAsia"/>
          <w:b/>
          <w:kern w:val="0"/>
          <w:sz w:val="24"/>
          <w:lang w:val="zh-CN"/>
        </w:rPr>
        <w:t>的</w:t>
      </w:r>
      <w:proofErr w:type="gramEnd"/>
      <w:r w:rsidRPr="009A36D7">
        <w:rPr>
          <w:rFonts w:asciiTheme="majorEastAsia" w:eastAsiaTheme="majorEastAsia" w:hAnsiTheme="majorEastAsia" w:cs="仿宋" w:hint="eastAsia"/>
          <w:b/>
          <w:kern w:val="0"/>
          <w:sz w:val="24"/>
          <w:lang w:val="zh-CN"/>
        </w:rPr>
        <w:t>采购项目，以及预留份额中的非预留部分采购包，接受联合体投标的，联合协议约定小</w:t>
      </w:r>
      <w:proofErr w:type="gramStart"/>
      <w:r w:rsidRPr="009A36D7">
        <w:rPr>
          <w:rFonts w:asciiTheme="majorEastAsia" w:eastAsiaTheme="majorEastAsia" w:hAnsiTheme="majorEastAsia" w:cs="仿宋" w:hint="eastAsia"/>
          <w:b/>
          <w:kern w:val="0"/>
          <w:sz w:val="24"/>
          <w:lang w:val="zh-CN"/>
        </w:rPr>
        <w:t>微企业</w:t>
      </w:r>
      <w:proofErr w:type="gramEnd"/>
      <w:r w:rsidRPr="009A36D7">
        <w:rPr>
          <w:rFonts w:asciiTheme="majorEastAsia" w:eastAsiaTheme="majorEastAsia" w:hAnsiTheme="majorEastAsia" w:cs="仿宋" w:hint="eastAsia"/>
          <w:b/>
          <w:kern w:val="0"/>
          <w:sz w:val="24"/>
          <w:lang w:val="zh-CN"/>
        </w:rPr>
        <w:t>的合同份额占到合同总金额30%以上的，对联合体报价按评标标准确定的比例给予扣除。供应商</w:t>
      </w:r>
      <w:r w:rsidRPr="009A36D7">
        <w:rPr>
          <w:rFonts w:asciiTheme="majorEastAsia" w:eastAsiaTheme="majorEastAsia" w:hAnsiTheme="majorEastAsia" w:cs="仿宋" w:hint="eastAsia"/>
          <w:b/>
          <w:sz w:val="24"/>
        </w:rPr>
        <w:t>拟享受以上价格扣除政策的，填写有关内容。</w:t>
      </w:r>
      <w:bookmarkEnd w:id="414"/>
      <w:r w:rsidRPr="009A36D7">
        <w:rPr>
          <w:rFonts w:asciiTheme="majorEastAsia" w:eastAsiaTheme="majorEastAsia" w:hAnsiTheme="majorEastAsia" w:cs="仿宋" w:hint="eastAsia"/>
          <w:b/>
          <w:kern w:val="0"/>
          <w:sz w:val="24"/>
          <w:lang w:val="zh-CN"/>
        </w:rPr>
        <w:t>）</w:t>
      </w:r>
    </w:p>
    <w:p w14:paraId="7FE85F6E" w14:textId="77777777" w:rsidR="001F63C4" w:rsidRPr="009A36D7" w:rsidRDefault="00000000">
      <w:pPr>
        <w:spacing w:line="360" w:lineRule="auto"/>
        <w:ind w:firstLineChars="200" w:firstLine="480"/>
        <w:rPr>
          <w:rFonts w:asciiTheme="majorEastAsia" w:eastAsiaTheme="majorEastAsia" w:hAnsiTheme="majorEastAsia" w:cs="仿宋" w:hint="eastAsia"/>
          <w:b/>
          <w:bCs/>
          <w:kern w:val="0"/>
          <w:sz w:val="24"/>
          <w:lang w:val="zh-CN"/>
        </w:rPr>
      </w:pPr>
      <w:r w:rsidRPr="009A36D7">
        <w:rPr>
          <w:rFonts w:asciiTheme="majorEastAsia" w:eastAsiaTheme="majorEastAsia" w:hAnsiTheme="majorEastAsia" w:cs="仿宋" w:hint="eastAsia"/>
          <w:sz w:val="24"/>
        </w:rPr>
        <w:t>2、</w:t>
      </w:r>
      <w:bookmarkStart w:id="415" w:name="_Hlk101133173"/>
      <w:r w:rsidRPr="009A36D7">
        <w:rPr>
          <w:rFonts w:asciiTheme="majorEastAsia" w:eastAsiaTheme="majorEastAsia" w:hAnsiTheme="majorEastAsia" w:cs="仿宋" w:hint="eastAsia"/>
          <w:sz w:val="24"/>
        </w:rPr>
        <w:t>中小企业合同金额达到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%，小</w:t>
      </w:r>
      <w:proofErr w:type="gramStart"/>
      <w:r w:rsidRPr="009A36D7">
        <w:rPr>
          <w:rFonts w:asciiTheme="majorEastAsia" w:eastAsiaTheme="majorEastAsia" w:hAnsiTheme="majorEastAsia" w:cs="仿宋" w:hint="eastAsia"/>
          <w:sz w:val="24"/>
        </w:rPr>
        <w:t>微企业</w:t>
      </w:r>
      <w:proofErr w:type="gramEnd"/>
      <w:r w:rsidRPr="009A36D7">
        <w:rPr>
          <w:rFonts w:asciiTheme="majorEastAsia" w:eastAsiaTheme="majorEastAsia" w:hAnsiTheme="majorEastAsia" w:cs="仿宋" w:hint="eastAsia"/>
          <w:sz w:val="24"/>
        </w:rPr>
        <w:t>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kern w:val="0"/>
          <w:sz w:val="24"/>
          <w:lang w:val="zh-CN"/>
        </w:rPr>
        <w:t>。</w:t>
      </w:r>
      <w:r w:rsidRPr="009A36D7">
        <w:rPr>
          <w:rFonts w:asciiTheme="majorEastAsia" w:eastAsiaTheme="majorEastAsia" w:hAnsiTheme="majorEastAsia" w:cs="仿宋" w:hint="eastAsia"/>
          <w:b/>
          <w:bCs/>
          <w:kern w:val="0"/>
          <w:sz w:val="24"/>
          <w:lang w:val="zh-CN"/>
        </w:rPr>
        <w:t>（</w:t>
      </w:r>
      <w:r w:rsidRPr="009A36D7">
        <w:rPr>
          <w:rFonts w:asciiTheme="majorEastAsia" w:eastAsiaTheme="majorEastAsia" w:hAnsiTheme="majorEastAsia" w:cs="仿宋" w:hint="eastAsia"/>
          <w:b/>
          <w:bCs/>
          <w:sz w:val="24"/>
        </w:rPr>
        <w:t>要求以联合体形</w:t>
      </w:r>
      <w:proofErr w:type="gramStart"/>
      <w:r w:rsidRPr="009A36D7">
        <w:rPr>
          <w:rFonts w:asciiTheme="majorEastAsia" w:eastAsiaTheme="majorEastAsia" w:hAnsiTheme="majorEastAsia" w:cs="仿宋" w:hint="eastAsia"/>
          <w:b/>
          <w:bCs/>
          <w:sz w:val="24"/>
        </w:rPr>
        <w:t>式参加</w:t>
      </w:r>
      <w:proofErr w:type="gramEnd"/>
      <w:r w:rsidRPr="009A36D7">
        <w:rPr>
          <w:rFonts w:asciiTheme="majorEastAsia" w:eastAsiaTheme="majorEastAsia" w:hAnsiTheme="majorEastAsia" w:cs="仿宋" w:hint="eastAsia"/>
          <w:b/>
          <w:bCs/>
          <w:sz w:val="24"/>
        </w:rPr>
        <w:t>的项目或采购包，供应商按招标文件第一部分招标公告申请人的资格要求中规定的联合协议中中小企业、小</w:t>
      </w:r>
      <w:proofErr w:type="gramStart"/>
      <w:r w:rsidRPr="009A36D7">
        <w:rPr>
          <w:rFonts w:asciiTheme="majorEastAsia" w:eastAsiaTheme="majorEastAsia" w:hAnsiTheme="majorEastAsia" w:cs="仿宋" w:hint="eastAsia"/>
          <w:b/>
          <w:bCs/>
          <w:sz w:val="24"/>
        </w:rPr>
        <w:t>微企业</w:t>
      </w:r>
      <w:proofErr w:type="gramEnd"/>
      <w:r w:rsidRPr="009A36D7">
        <w:rPr>
          <w:rFonts w:asciiTheme="majorEastAsia" w:eastAsiaTheme="majorEastAsia" w:hAnsiTheme="majorEastAsia" w:cs="仿宋" w:hint="eastAsia"/>
          <w:b/>
          <w:bCs/>
          <w:sz w:val="24"/>
        </w:rPr>
        <w:t>合同金额应当达到的比例要求填写。</w:t>
      </w:r>
      <w:r w:rsidRPr="009A36D7">
        <w:rPr>
          <w:rFonts w:asciiTheme="majorEastAsia" w:eastAsiaTheme="majorEastAsia" w:hAnsiTheme="majorEastAsia" w:cs="仿宋" w:hint="eastAsia"/>
          <w:b/>
          <w:bCs/>
          <w:kern w:val="0"/>
          <w:sz w:val="24"/>
          <w:lang w:val="zh-CN"/>
        </w:rPr>
        <w:t>）</w:t>
      </w:r>
      <w:bookmarkEnd w:id="415"/>
    </w:p>
    <w:p w14:paraId="10A1FBB8"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五、如果中标，</w:t>
      </w:r>
      <w:r w:rsidRPr="009A36D7">
        <w:rPr>
          <w:rFonts w:asciiTheme="majorEastAsia" w:eastAsiaTheme="majorEastAsia" w:hAnsiTheme="majorEastAsia" w:cs="仿宋" w:hint="eastAsia"/>
          <w:sz w:val="24"/>
        </w:rPr>
        <w:t>联合体各成员方共同与采购人签订合同，并就采购合同约定的事项对采购人承担连带责任。</w:t>
      </w:r>
    </w:p>
    <w:p w14:paraId="314285F4"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六、有关本次联合投标的其他事宜：</w:t>
      </w:r>
    </w:p>
    <w:p w14:paraId="6019BFC0"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1、联合体各方不再单独参加或者与其</w:t>
      </w:r>
      <w:proofErr w:type="gramStart"/>
      <w:r w:rsidRPr="009A36D7">
        <w:rPr>
          <w:rFonts w:asciiTheme="majorEastAsia" w:eastAsiaTheme="majorEastAsia" w:hAnsiTheme="majorEastAsia" w:cs="仿宋" w:hint="eastAsia"/>
          <w:kern w:val="0"/>
          <w:sz w:val="24"/>
          <w:lang w:val="zh-CN"/>
        </w:rPr>
        <w:t>他供应</w:t>
      </w:r>
      <w:proofErr w:type="gramEnd"/>
      <w:r w:rsidRPr="009A36D7">
        <w:rPr>
          <w:rFonts w:asciiTheme="majorEastAsia" w:eastAsiaTheme="majorEastAsia" w:hAnsiTheme="majorEastAsia" w:cs="仿宋" w:hint="eastAsia"/>
          <w:kern w:val="0"/>
          <w:sz w:val="24"/>
          <w:lang w:val="zh-CN"/>
        </w:rPr>
        <w:t>商另外组成联合体参加同一合同项下的政府采购活动。</w:t>
      </w:r>
    </w:p>
    <w:p w14:paraId="56DE07FC"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2、联合体中有同类资质的各方按照联合体分工承担相同工作的，按照资质等级较</w:t>
      </w:r>
      <w:r w:rsidRPr="009A36D7">
        <w:rPr>
          <w:rFonts w:asciiTheme="majorEastAsia" w:eastAsiaTheme="majorEastAsia" w:hAnsiTheme="majorEastAsia" w:cs="仿宋" w:hint="eastAsia"/>
          <w:kern w:val="0"/>
          <w:sz w:val="24"/>
          <w:lang w:val="zh-CN"/>
        </w:rPr>
        <w:lastRenderedPageBreak/>
        <w:t>低的供应商确定资质等级。</w:t>
      </w:r>
    </w:p>
    <w:p w14:paraId="1EE52338"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3、本协议提交采购人、采购代理机构后，联合体各方不得以任何形式对上述内容进行修改或撤销。</w:t>
      </w:r>
    </w:p>
    <w:p w14:paraId="5784D88F" w14:textId="77777777" w:rsidR="001F63C4" w:rsidRPr="009A36D7" w:rsidRDefault="00000000">
      <w:pPr>
        <w:snapToGrid w:val="0"/>
        <w:spacing w:line="360" w:lineRule="auto"/>
        <w:ind w:firstLineChars="2100" w:firstLine="5040"/>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联合体成员名称(电子签名/公章)：</w:t>
      </w:r>
    </w:p>
    <w:p w14:paraId="1E74CF27" w14:textId="77777777" w:rsidR="001F63C4" w:rsidRPr="009A36D7" w:rsidRDefault="00000000">
      <w:pPr>
        <w:snapToGrid w:val="0"/>
        <w:spacing w:line="360" w:lineRule="auto"/>
        <w:ind w:firstLineChars="2100" w:firstLine="5040"/>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联合体成员名称(电子签名/公章)：</w:t>
      </w:r>
    </w:p>
    <w:p w14:paraId="023BBF8C" w14:textId="77777777" w:rsidR="001F63C4" w:rsidRPr="009A36D7" w:rsidRDefault="00000000">
      <w:pPr>
        <w:snapToGrid w:val="0"/>
        <w:spacing w:line="360" w:lineRule="auto"/>
        <w:ind w:right="960"/>
        <w:jc w:val="center"/>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 xml:space="preserve">                   ……</w:t>
      </w:r>
    </w:p>
    <w:p w14:paraId="49301010" w14:textId="77777777" w:rsidR="001F63C4" w:rsidRPr="009A36D7" w:rsidRDefault="00000000">
      <w:pPr>
        <w:snapToGrid w:val="0"/>
        <w:spacing w:line="360" w:lineRule="auto"/>
        <w:jc w:val="right"/>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日期：  年  月   日</w:t>
      </w:r>
    </w:p>
    <w:p w14:paraId="53E5041D" w14:textId="77777777" w:rsidR="001F63C4" w:rsidRPr="009A36D7" w:rsidRDefault="00000000">
      <w:pPr>
        <w:spacing w:line="360" w:lineRule="auto"/>
        <w:ind w:right="420"/>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注：按本格式和要求提供。</w:t>
      </w:r>
    </w:p>
    <w:p w14:paraId="13DBB643" w14:textId="77777777" w:rsidR="001F63C4" w:rsidRPr="009A36D7" w:rsidRDefault="001F63C4">
      <w:pPr>
        <w:autoSpaceDE w:val="0"/>
        <w:autoSpaceDN w:val="0"/>
        <w:jc w:val="center"/>
        <w:rPr>
          <w:rFonts w:asciiTheme="majorEastAsia" w:eastAsiaTheme="majorEastAsia" w:hAnsiTheme="majorEastAsia" w:cs="仿宋" w:hint="eastAsia"/>
          <w:b/>
          <w:spacing w:val="6"/>
          <w:sz w:val="32"/>
          <w:szCs w:val="32"/>
        </w:rPr>
      </w:pPr>
    </w:p>
    <w:p w14:paraId="6EEBE721" w14:textId="77777777" w:rsidR="001F63C4" w:rsidRPr="009A36D7" w:rsidRDefault="001F63C4">
      <w:pPr>
        <w:autoSpaceDE w:val="0"/>
        <w:autoSpaceDN w:val="0"/>
        <w:jc w:val="center"/>
        <w:rPr>
          <w:rFonts w:asciiTheme="majorEastAsia" w:eastAsiaTheme="majorEastAsia" w:hAnsiTheme="majorEastAsia" w:cs="仿宋" w:hint="eastAsia"/>
          <w:b/>
          <w:spacing w:val="6"/>
          <w:sz w:val="32"/>
          <w:szCs w:val="32"/>
        </w:rPr>
      </w:pPr>
    </w:p>
    <w:p w14:paraId="6B0EBF11" w14:textId="77777777" w:rsidR="001F63C4" w:rsidRPr="009A36D7" w:rsidRDefault="001F63C4">
      <w:pPr>
        <w:widowControl/>
        <w:adjustRightInd/>
        <w:jc w:val="left"/>
        <w:rPr>
          <w:rFonts w:asciiTheme="majorEastAsia" w:eastAsiaTheme="majorEastAsia" w:hAnsiTheme="majorEastAsia" w:cs="仿宋" w:hint="eastAsia"/>
          <w:b/>
          <w:spacing w:val="6"/>
          <w:sz w:val="32"/>
          <w:szCs w:val="32"/>
        </w:rPr>
      </w:pPr>
    </w:p>
    <w:p w14:paraId="2FC4E68A" w14:textId="77777777" w:rsidR="001F63C4" w:rsidRPr="009A36D7" w:rsidRDefault="00000000">
      <w:pPr>
        <w:rPr>
          <w:rFonts w:asciiTheme="majorEastAsia" w:eastAsiaTheme="majorEastAsia" w:hAnsiTheme="majorEastAsia" w:cs="仿宋" w:hint="eastAsia"/>
          <w:b/>
          <w:spacing w:val="6"/>
          <w:sz w:val="32"/>
          <w:szCs w:val="32"/>
        </w:rPr>
      </w:pPr>
      <w:r w:rsidRPr="009A36D7">
        <w:rPr>
          <w:rFonts w:asciiTheme="majorEastAsia" w:eastAsiaTheme="majorEastAsia" w:hAnsiTheme="majorEastAsia" w:cs="仿宋" w:hint="eastAsia"/>
          <w:b/>
          <w:spacing w:val="6"/>
          <w:sz w:val="32"/>
          <w:szCs w:val="32"/>
        </w:rPr>
        <w:br w:type="page"/>
      </w:r>
    </w:p>
    <w:p w14:paraId="2FCCFD3F" w14:textId="77777777" w:rsidR="001F63C4" w:rsidRPr="009A36D7" w:rsidRDefault="00000000">
      <w:pPr>
        <w:snapToGrid w:val="0"/>
        <w:spacing w:line="360" w:lineRule="auto"/>
        <w:ind w:firstLineChars="1100" w:firstLine="3666"/>
        <w:rPr>
          <w:rFonts w:asciiTheme="majorEastAsia" w:eastAsiaTheme="majorEastAsia" w:hAnsiTheme="majorEastAsia" w:cs="仿宋" w:hint="eastAsia"/>
          <w:b/>
          <w:kern w:val="0"/>
          <w:sz w:val="32"/>
          <w:szCs w:val="32"/>
        </w:rPr>
      </w:pPr>
      <w:r w:rsidRPr="009A36D7">
        <w:rPr>
          <w:rFonts w:asciiTheme="majorEastAsia" w:eastAsiaTheme="majorEastAsia" w:hAnsiTheme="majorEastAsia" w:cs="仿宋" w:hint="eastAsia"/>
          <w:b/>
          <w:spacing w:val="6"/>
          <w:sz w:val="32"/>
          <w:szCs w:val="32"/>
        </w:rPr>
        <w:lastRenderedPageBreak/>
        <w:t>附件6：</w:t>
      </w:r>
      <w:r w:rsidRPr="009A36D7">
        <w:rPr>
          <w:rFonts w:asciiTheme="majorEastAsia" w:eastAsiaTheme="majorEastAsia" w:hAnsiTheme="majorEastAsia" w:cs="仿宋" w:hint="eastAsia"/>
          <w:b/>
          <w:kern w:val="0"/>
          <w:sz w:val="32"/>
          <w:szCs w:val="32"/>
        </w:rPr>
        <w:t>分包意向协议</w:t>
      </w:r>
    </w:p>
    <w:p w14:paraId="661C2DCE" w14:textId="77777777" w:rsidR="001F63C4" w:rsidRPr="009A36D7" w:rsidRDefault="00000000">
      <w:pPr>
        <w:widowControl/>
        <w:spacing w:line="360" w:lineRule="auto"/>
        <w:ind w:firstLineChars="50" w:firstLine="120"/>
        <w:jc w:val="left"/>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b/>
          <w:sz w:val="24"/>
        </w:rPr>
        <w:t>中标后以分包方式履行合同的，提供分包意向协议；采购人不同意分包或者投标人中标后不以分包方式履行合同的，则不需要提供。</w:t>
      </w:r>
      <w:r w:rsidRPr="009A36D7">
        <w:rPr>
          <w:rFonts w:asciiTheme="majorEastAsia" w:eastAsiaTheme="majorEastAsia" w:hAnsiTheme="majorEastAsia" w:cs="仿宋" w:hint="eastAsia"/>
          <w:sz w:val="24"/>
        </w:rPr>
        <w:t>）</w:t>
      </w:r>
    </w:p>
    <w:p w14:paraId="62162275"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u w:val="single"/>
        </w:rPr>
        <w:t>（投标人名称）</w:t>
      </w:r>
      <w:r w:rsidRPr="009A36D7">
        <w:rPr>
          <w:rFonts w:asciiTheme="majorEastAsia" w:eastAsiaTheme="majorEastAsia" w:hAnsiTheme="majorEastAsia" w:cs="仿宋" w:hint="eastAsia"/>
          <w:kern w:val="0"/>
          <w:sz w:val="24"/>
          <w:lang w:val="zh-CN"/>
        </w:rPr>
        <w:t>若成为</w:t>
      </w:r>
      <w:r w:rsidRPr="009A36D7">
        <w:rPr>
          <w:rFonts w:asciiTheme="majorEastAsia" w:eastAsiaTheme="majorEastAsia" w:hAnsiTheme="majorEastAsia" w:cs="仿宋" w:hint="eastAsia"/>
          <w:sz w:val="24"/>
        </w:rPr>
        <w:t>规划实施专题监测评估技术研究辅助工作（2025年度）【招标编号：OPEN-GTKJ-202501】</w:t>
      </w:r>
      <w:r w:rsidRPr="009A36D7">
        <w:rPr>
          <w:rFonts w:asciiTheme="majorEastAsia" w:eastAsiaTheme="majorEastAsia" w:hAnsiTheme="majorEastAsia" w:cs="仿宋" w:hint="eastAsia"/>
          <w:kern w:val="0"/>
          <w:sz w:val="24"/>
          <w:lang w:val="zh-CN"/>
        </w:rPr>
        <w:t>的中标供应商，将依法采取分包方式履行合同。</w:t>
      </w:r>
      <w:r w:rsidRPr="009A36D7">
        <w:rPr>
          <w:rFonts w:asciiTheme="majorEastAsia" w:eastAsiaTheme="majorEastAsia" w:hAnsiTheme="majorEastAsia" w:cs="仿宋" w:hint="eastAsia"/>
          <w:kern w:val="0"/>
          <w:sz w:val="24"/>
          <w:u w:val="single"/>
        </w:rPr>
        <w:t>（投标人名称）</w:t>
      </w:r>
      <w:r w:rsidRPr="009A36D7">
        <w:rPr>
          <w:rFonts w:asciiTheme="majorEastAsia" w:eastAsiaTheme="majorEastAsia" w:hAnsiTheme="majorEastAsia" w:cs="仿宋" w:hint="eastAsia"/>
          <w:kern w:val="0"/>
          <w:sz w:val="24"/>
        </w:rPr>
        <w:t>与</w:t>
      </w:r>
      <w:r w:rsidRPr="009A36D7">
        <w:rPr>
          <w:rFonts w:asciiTheme="majorEastAsia" w:eastAsiaTheme="majorEastAsia" w:hAnsiTheme="majorEastAsia" w:cs="仿宋" w:hint="eastAsia"/>
          <w:kern w:val="0"/>
          <w:sz w:val="24"/>
          <w:u w:val="single"/>
        </w:rPr>
        <w:t>（所有分包供应商名称）</w:t>
      </w:r>
      <w:r w:rsidRPr="009A36D7">
        <w:rPr>
          <w:rFonts w:asciiTheme="majorEastAsia" w:eastAsiaTheme="majorEastAsia" w:hAnsiTheme="majorEastAsia" w:cs="仿宋" w:hint="eastAsia"/>
          <w:kern w:val="0"/>
          <w:sz w:val="24"/>
        </w:rPr>
        <w:t>达成分包意向协议</w:t>
      </w:r>
      <w:r w:rsidRPr="009A36D7">
        <w:rPr>
          <w:rFonts w:asciiTheme="majorEastAsia" w:eastAsiaTheme="majorEastAsia" w:hAnsiTheme="majorEastAsia" w:cs="仿宋" w:hint="eastAsia"/>
          <w:kern w:val="0"/>
          <w:sz w:val="24"/>
          <w:lang w:val="zh-CN"/>
        </w:rPr>
        <w:t xml:space="preserve">。 </w:t>
      </w:r>
    </w:p>
    <w:p w14:paraId="0634CE8E"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一、分包标的及数量</w:t>
      </w:r>
    </w:p>
    <w:p w14:paraId="32E4CE37"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u w:val="single"/>
        </w:rPr>
        <w:t>（投标人名称）</w:t>
      </w:r>
      <w:r w:rsidRPr="009A36D7">
        <w:rPr>
          <w:rFonts w:asciiTheme="majorEastAsia" w:eastAsiaTheme="majorEastAsia" w:hAnsiTheme="majorEastAsia" w:cs="仿宋" w:hint="eastAsia"/>
          <w:kern w:val="0"/>
          <w:sz w:val="24"/>
          <w:lang w:val="zh-CN"/>
        </w:rPr>
        <w:t>将</w:t>
      </w:r>
      <w:r w:rsidRPr="009A36D7">
        <w:rPr>
          <w:rFonts w:asciiTheme="majorEastAsia" w:eastAsiaTheme="majorEastAsia" w:hAnsiTheme="majorEastAsia" w:cs="仿宋" w:hint="eastAsia"/>
          <w:u w:val="single"/>
        </w:rPr>
        <w:t xml:space="preserve">  </w:t>
      </w:r>
      <w:r w:rsidRPr="009A36D7">
        <w:rPr>
          <w:rFonts w:asciiTheme="majorEastAsia" w:eastAsiaTheme="majorEastAsia" w:hAnsiTheme="majorEastAsia" w:cs="仿宋" w:hint="eastAsia"/>
          <w:kern w:val="0"/>
          <w:sz w:val="24"/>
          <w:u w:val="single"/>
        </w:rPr>
        <w:t xml:space="preserve"> XX工作内容   </w:t>
      </w:r>
      <w:r w:rsidRPr="009A36D7">
        <w:rPr>
          <w:rFonts w:asciiTheme="majorEastAsia" w:eastAsiaTheme="majorEastAsia" w:hAnsiTheme="majorEastAsia" w:cs="仿宋" w:hint="eastAsia"/>
          <w:sz w:val="24"/>
        </w:rPr>
        <w:t>分包给</w:t>
      </w:r>
      <w:r w:rsidRPr="009A36D7">
        <w:rPr>
          <w:rFonts w:asciiTheme="majorEastAsia" w:eastAsiaTheme="majorEastAsia" w:hAnsiTheme="majorEastAsia" w:cs="仿宋" w:hint="eastAsia"/>
          <w:kern w:val="0"/>
          <w:sz w:val="24"/>
          <w:u w:val="single"/>
        </w:rPr>
        <w:t>（分包供应商1名称）</w:t>
      </w:r>
      <w:r w:rsidRPr="009A36D7">
        <w:rPr>
          <w:rFonts w:asciiTheme="majorEastAsia" w:eastAsiaTheme="majorEastAsia" w:hAnsiTheme="majorEastAsia" w:cs="仿宋" w:hint="eastAsia"/>
          <w:kern w:val="0"/>
          <w:sz w:val="24"/>
          <w:lang w:val="zh-CN"/>
        </w:rPr>
        <w:t>，</w:t>
      </w:r>
      <w:r w:rsidRPr="009A36D7">
        <w:rPr>
          <w:rFonts w:asciiTheme="majorEastAsia" w:eastAsiaTheme="majorEastAsia" w:hAnsiTheme="majorEastAsia" w:cs="仿宋" w:hint="eastAsia"/>
          <w:kern w:val="0"/>
          <w:sz w:val="24"/>
          <w:u w:val="single"/>
        </w:rPr>
        <w:t>（分包供应商2名称），</w:t>
      </w:r>
      <w:r w:rsidRPr="009A36D7">
        <w:rPr>
          <w:rFonts w:asciiTheme="majorEastAsia" w:eastAsiaTheme="majorEastAsia" w:hAnsiTheme="majorEastAsia" w:cs="仿宋" w:hint="eastAsia"/>
          <w:kern w:val="0"/>
          <w:sz w:val="24"/>
          <w:lang w:val="zh-CN"/>
        </w:rPr>
        <w:t>具备承</w:t>
      </w:r>
      <w:r w:rsidRPr="009A36D7">
        <w:rPr>
          <w:rFonts w:asciiTheme="majorEastAsia" w:eastAsiaTheme="majorEastAsia" w:hAnsiTheme="majorEastAsia" w:cs="仿宋" w:hint="eastAsia"/>
          <w:kern w:val="0"/>
          <w:sz w:val="24"/>
        </w:rPr>
        <w:t>担</w:t>
      </w:r>
      <w:r w:rsidRPr="009A36D7">
        <w:rPr>
          <w:rFonts w:asciiTheme="majorEastAsia" w:eastAsiaTheme="majorEastAsia" w:hAnsiTheme="majorEastAsia" w:cs="仿宋" w:hint="eastAsia"/>
          <w:kern w:val="0"/>
          <w:sz w:val="24"/>
          <w:u w:val="single"/>
          <w:lang w:val="zh-CN"/>
        </w:rPr>
        <w:t>XX工作内容</w:t>
      </w:r>
      <w:r w:rsidRPr="009A36D7">
        <w:rPr>
          <w:rFonts w:asciiTheme="majorEastAsia" w:eastAsiaTheme="majorEastAsia" w:hAnsiTheme="majorEastAsia" w:cs="仿宋" w:hint="eastAsia"/>
          <w:kern w:val="0"/>
          <w:sz w:val="24"/>
          <w:lang w:val="zh-CN"/>
        </w:rPr>
        <w:t>相应资质条件且不得再次分包；</w:t>
      </w:r>
    </w:p>
    <w:p w14:paraId="0EC7E967" w14:textId="77777777" w:rsidR="001F63C4" w:rsidRPr="009A36D7" w:rsidRDefault="00000000">
      <w:pPr>
        <w:pStyle w:val="20"/>
        <w:ind w:leftChars="316" w:left="664" w:firstLineChars="95" w:firstLine="229"/>
        <w:rPr>
          <w:rFonts w:asciiTheme="majorEastAsia" w:eastAsiaTheme="majorEastAsia" w:hAnsiTheme="majorEastAsia" w:cs="仿宋" w:hint="eastAsia"/>
          <w:kern w:val="0"/>
          <w:sz w:val="24"/>
          <w:szCs w:val="24"/>
        </w:rPr>
      </w:pPr>
      <w:r w:rsidRPr="009A36D7">
        <w:rPr>
          <w:rFonts w:asciiTheme="majorEastAsia" w:eastAsiaTheme="majorEastAsia" w:hAnsiTheme="majorEastAsia" w:cs="仿宋" w:hint="eastAsia"/>
          <w:kern w:val="0"/>
          <w:sz w:val="24"/>
          <w:szCs w:val="24"/>
        </w:rPr>
        <w:t>……</w:t>
      </w:r>
    </w:p>
    <w:p w14:paraId="2651CA98" w14:textId="77777777" w:rsidR="001F63C4" w:rsidRPr="009A36D7" w:rsidRDefault="00000000">
      <w:pPr>
        <w:rPr>
          <w:rFonts w:asciiTheme="majorEastAsia" w:eastAsiaTheme="majorEastAsia" w:hAnsiTheme="majorEastAsia" w:cs="仿宋" w:hint="eastAsia"/>
        </w:rPr>
      </w:pPr>
      <w:r w:rsidRPr="009A36D7">
        <w:rPr>
          <w:rFonts w:asciiTheme="majorEastAsia" w:eastAsiaTheme="majorEastAsia" w:hAnsiTheme="majorEastAsia" w:cs="仿宋" w:hint="eastAsia"/>
          <w:lang w:val="zh-CN"/>
        </w:rPr>
        <w:t xml:space="preserve"> </w:t>
      </w:r>
    </w:p>
    <w:p w14:paraId="2AD5E936"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二、分包供应商中小企业合同份额</w:t>
      </w:r>
    </w:p>
    <w:p w14:paraId="6B6074BC" w14:textId="77777777" w:rsidR="001F63C4" w:rsidRPr="009A36D7" w:rsidRDefault="00000000">
      <w:pPr>
        <w:snapToGrid w:val="0"/>
        <w:spacing w:line="360" w:lineRule="auto"/>
        <w:ind w:firstLine="576"/>
        <w:rPr>
          <w:rFonts w:asciiTheme="majorEastAsia" w:eastAsiaTheme="majorEastAsia" w:hAnsiTheme="majorEastAsia" w:cs="仿宋" w:hint="eastAsia"/>
          <w:b/>
          <w:kern w:val="0"/>
          <w:sz w:val="24"/>
          <w:lang w:val="zh-CN"/>
        </w:rPr>
      </w:pPr>
      <w:r w:rsidRPr="009A36D7">
        <w:rPr>
          <w:rFonts w:asciiTheme="majorEastAsia" w:eastAsiaTheme="majorEastAsia" w:hAnsiTheme="majorEastAsia" w:cs="仿宋" w:hint="eastAsia"/>
          <w:kern w:val="0"/>
          <w:sz w:val="24"/>
        </w:rPr>
        <w:t>1、</w:t>
      </w:r>
      <w:r w:rsidRPr="009A36D7">
        <w:rPr>
          <w:rFonts w:asciiTheme="majorEastAsia" w:eastAsiaTheme="majorEastAsia" w:hAnsiTheme="majorEastAsia" w:cs="仿宋" w:hint="eastAsia"/>
          <w:kern w:val="0"/>
          <w:sz w:val="24"/>
          <w:u w:val="single"/>
        </w:rPr>
        <w:t>（分包供应商X,……）提供的服务全部由小</w:t>
      </w:r>
      <w:proofErr w:type="gramStart"/>
      <w:r w:rsidRPr="009A36D7">
        <w:rPr>
          <w:rFonts w:asciiTheme="majorEastAsia" w:eastAsiaTheme="majorEastAsia" w:hAnsiTheme="majorEastAsia" w:cs="仿宋" w:hint="eastAsia"/>
          <w:kern w:val="0"/>
          <w:sz w:val="24"/>
          <w:u w:val="single"/>
        </w:rPr>
        <w:t>微企业</w:t>
      </w:r>
      <w:proofErr w:type="gramEnd"/>
      <w:r w:rsidRPr="009A36D7">
        <w:rPr>
          <w:rFonts w:asciiTheme="majorEastAsia" w:eastAsiaTheme="majorEastAsia" w:hAnsiTheme="majorEastAsia" w:cs="仿宋" w:hint="eastAsia"/>
          <w:kern w:val="0"/>
          <w:sz w:val="24"/>
          <w:u w:val="single"/>
        </w:rPr>
        <w:t>承接，</w:t>
      </w:r>
      <w:r w:rsidRPr="009A36D7">
        <w:rPr>
          <w:rFonts w:asciiTheme="majorEastAsia" w:eastAsiaTheme="majorEastAsia" w:hAnsiTheme="majorEastAsia" w:cs="仿宋" w:hint="eastAsia"/>
          <w:kern w:val="0"/>
          <w:sz w:val="24"/>
        </w:rPr>
        <w:t>其合同份额占到合同总金额</w:t>
      </w:r>
      <w:r w:rsidRPr="009A36D7">
        <w:rPr>
          <w:rFonts w:asciiTheme="majorEastAsia" w:eastAsiaTheme="majorEastAsia" w:hAnsiTheme="majorEastAsia" w:cs="仿宋" w:hint="eastAsia"/>
          <w:kern w:val="0"/>
          <w:sz w:val="24"/>
          <w:u w:val="single"/>
        </w:rPr>
        <w:t xml:space="preserve">     </w:t>
      </w:r>
      <w:r w:rsidRPr="009A36D7">
        <w:rPr>
          <w:rFonts w:asciiTheme="majorEastAsia" w:eastAsiaTheme="majorEastAsia" w:hAnsiTheme="majorEastAsia" w:cs="仿宋" w:hint="eastAsia"/>
          <w:kern w:val="0"/>
          <w:sz w:val="24"/>
        </w:rPr>
        <w:t>%以上</w:t>
      </w:r>
      <w:r w:rsidRPr="009A36D7">
        <w:rPr>
          <w:rFonts w:asciiTheme="majorEastAsia" w:eastAsiaTheme="majorEastAsia" w:hAnsiTheme="majorEastAsia" w:cs="仿宋" w:hint="eastAsia"/>
        </w:rPr>
        <w:t>。</w:t>
      </w:r>
      <w:r w:rsidRPr="009A36D7">
        <w:rPr>
          <w:rFonts w:asciiTheme="majorEastAsia" w:eastAsiaTheme="majorEastAsia" w:hAnsiTheme="majorEastAsia" w:cs="仿宋" w:hint="eastAsia"/>
          <w:b/>
          <w:kern w:val="0"/>
          <w:sz w:val="24"/>
          <w:lang w:val="zh-CN"/>
        </w:rPr>
        <w:t>（未预留份额专门面向中小企业采购的</w:t>
      </w:r>
      <w:proofErr w:type="gramStart"/>
      <w:r w:rsidRPr="009A36D7">
        <w:rPr>
          <w:rFonts w:asciiTheme="majorEastAsia" w:eastAsiaTheme="majorEastAsia" w:hAnsiTheme="majorEastAsia" w:cs="仿宋" w:hint="eastAsia"/>
          <w:b/>
          <w:kern w:val="0"/>
          <w:sz w:val="24"/>
          <w:lang w:val="zh-CN"/>
        </w:rPr>
        <w:t>的</w:t>
      </w:r>
      <w:proofErr w:type="gramEnd"/>
      <w:r w:rsidRPr="009A36D7">
        <w:rPr>
          <w:rFonts w:asciiTheme="majorEastAsia" w:eastAsiaTheme="majorEastAsia" w:hAnsiTheme="majorEastAsia" w:cs="仿宋" w:hint="eastAsia"/>
          <w:b/>
          <w:kern w:val="0"/>
          <w:sz w:val="24"/>
          <w:lang w:val="zh-CN"/>
        </w:rPr>
        <w:t>采购项目，以及预留份额中的非预留部分采购包，允许分包的，分包意向协议约定小</w:t>
      </w:r>
      <w:proofErr w:type="gramStart"/>
      <w:r w:rsidRPr="009A36D7">
        <w:rPr>
          <w:rFonts w:asciiTheme="majorEastAsia" w:eastAsiaTheme="majorEastAsia" w:hAnsiTheme="majorEastAsia" w:cs="仿宋" w:hint="eastAsia"/>
          <w:b/>
          <w:kern w:val="0"/>
          <w:sz w:val="24"/>
          <w:lang w:val="zh-CN"/>
        </w:rPr>
        <w:t>微企业</w:t>
      </w:r>
      <w:proofErr w:type="gramEnd"/>
      <w:r w:rsidRPr="009A36D7">
        <w:rPr>
          <w:rFonts w:asciiTheme="majorEastAsia" w:eastAsiaTheme="majorEastAsia" w:hAnsiTheme="majorEastAsia" w:cs="仿宋" w:hint="eastAsia"/>
          <w:b/>
          <w:kern w:val="0"/>
          <w:sz w:val="24"/>
          <w:lang w:val="zh-CN"/>
        </w:rPr>
        <w:t>的合同份额占到合同总金额30%以上的，对大中型企业的报价按评标标准确定的比例给予扣除。供应商</w:t>
      </w:r>
      <w:r w:rsidRPr="009A36D7">
        <w:rPr>
          <w:rFonts w:asciiTheme="majorEastAsia" w:eastAsiaTheme="majorEastAsia" w:hAnsiTheme="majorEastAsia" w:cs="仿宋" w:hint="eastAsia"/>
          <w:b/>
          <w:sz w:val="24"/>
        </w:rPr>
        <w:t>拟享受以上价格扣除政策的，填写有关内容。</w:t>
      </w:r>
      <w:r w:rsidRPr="009A36D7">
        <w:rPr>
          <w:rFonts w:asciiTheme="majorEastAsia" w:eastAsiaTheme="majorEastAsia" w:hAnsiTheme="majorEastAsia" w:cs="仿宋" w:hint="eastAsia"/>
          <w:b/>
          <w:kern w:val="0"/>
          <w:sz w:val="24"/>
          <w:lang w:val="zh-CN"/>
        </w:rPr>
        <w:t>）</w:t>
      </w:r>
    </w:p>
    <w:p w14:paraId="6E6B525F" w14:textId="77777777" w:rsidR="001F63C4" w:rsidRPr="009A36D7" w:rsidRDefault="00000000">
      <w:pPr>
        <w:spacing w:line="360" w:lineRule="auto"/>
        <w:ind w:firstLineChars="200" w:firstLine="480"/>
        <w:rPr>
          <w:rFonts w:asciiTheme="majorEastAsia" w:eastAsiaTheme="majorEastAsia" w:hAnsiTheme="majorEastAsia" w:cs="仿宋" w:hint="eastAsia"/>
          <w:b/>
          <w:bCs/>
          <w:kern w:val="0"/>
          <w:sz w:val="24"/>
          <w:lang w:val="zh-CN"/>
        </w:rPr>
      </w:pPr>
      <w:r w:rsidRPr="009A36D7">
        <w:rPr>
          <w:rFonts w:asciiTheme="majorEastAsia" w:eastAsiaTheme="majorEastAsia" w:hAnsiTheme="majorEastAsia" w:cs="仿宋" w:hint="eastAsia"/>
          <w:sz w:val="24"/>
        </w:rPr>
        <w:t>2、中小企业合同金额达到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%，小</w:t>
      </w:r>
      <w:proofErr w:type="gramStart"/>
      <w:r w:rsidRPr="009A36D7">
        <w:rPr>
          <w:rFonts w:asciiTheme="majorEastAsia" w:eastAsiaTheme="majorEastAsia" w:hAnsiTheme="majorEastAsia" w:cs="仿宋" w:hint="eastAsia"/>
          <w:sz w:val="24"/>
        </w:rPr>
        <w:t>微企业</w:t>
      </w:r>
      <w:proofErr w:type="gramEnd"/>
      <w:r w:rsidRPr="009A36D7">
        <w:rPr>
          <w:rFonts w:asciiTheme="majorEastAsia" w:eastAsiaTheme="majorEastAsia" w:hAnsiTheme="majorEastAsia" w:cs="仿宋" w:hint="eastAsia"/>
          <w:sz w:val="24"/>
        </w:rPr>
        <w:t>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kern w:val="0"/>
          <w:sz w:val="24"/>
          <w:lang w:val="zh-CN"/>
        </w:rPr>
        <w:t>。</w:t>
      </w:r>
      <w:r w:rsidRPr="009A36D7">
        <w:rPr>
          <w:rFonts w:asciiTheme="majorEastAsia" w:eastAsiaTheme="majorEastAsia" w:hAnsiTheme="majorEastAsia" w:cs="仿宋" w:hint="eastAsia"/>
          <w:b/>
          <w:bCs/>
          <w:kern w:val="0"/>
          <w:sz w:val="24"/>
          <w:lang w:val="zh-CN"/>
        </w:rPr>
        <w:t>（</w:t>
      </w:r>
      <w:r w:rsidRPr="009A36D7">
        <w:rPr>
          <w:rFonts w:asciiTheme="majorEastAsia" w:eastAsiaTheme="majorEastAsia" w:hAnsiTheme="majorEastAsia" w:cs="仿宋" w:hint="eastAsia"/>
          <w:b/>
          <w:bCs/>
          <w:sz w:val="24"/>
        </w:rPr>
        <w:t>要求合同分包形式参加的项目或采购包，供应商按招标文件第一部分招标公告申请人的资格要求中规定的</w:t>
      </w:r>
      <w:r w:rsidRPr="009A36D7">
        <w:rPr>
          <w:rFonts w:asciiTheme="majorEastAsia" w:eastAsiaTheme="majorEastAsia" w:hAnsiTheme="majorEastAsia" w:cs="仿宋" w:hint="eastAsia"/>
          <w:b/>
          <w:kern w:val="0"/>
          <w:sz w:val="24"/>
          <w:lang w:val="zh-CN"/>
        </w:rPr>
        <w:t>分包意向协议</w:t>
      </w:r>
      <w:r w:rsidRPr="009A36D7">
        <w:rPr>
          <w:rFonts w:asciiTheme="majorEastAsia" w:eastAsiaTheme="majorEastAsia" w:hAnsiTheme="majorEastAsia" w:cs="仿宋" w:hint="eastAsia"/>
          <w:b/>
          <w:bCs/>
          <w:sz w:val="24"/>
        </w:rPr>
        <w:t>中中小企业、小</w:t>
      </w:r>
      <w:proofErr w:type="gramStart"/>
      <w:r w:rsidRPr="009A36D7">
        <w:rPr>
          <w:rFonts w:asciiTheme="majorEastAsia" w:eastAsiaTheme="majorEastAsia" w:hAnsiTheme="majorEastAsia" w:cs="仿宋" w:hint="eastAsia"/>
          <w:b/>
          <w:bCs/>
          <w:sz w:val="24"/>
        </w:rPr>
        <w:t>微企业</w:t>
      </w:r>
      <w:proofErr w:type="gramEnd"/>
      <w:r w:rsidRPr="009A36D7">
        <w:rPr>
          <w:rFonts w:asciiTheme="majorEastAsia" w:eastAsiaTheme="majorEastAsia" w:hAnsiTheme="majorEastAsia" w:cs="仿宋" w:hint="eastAsia"/>
          <w:b/>
          <w:bCs/>
          <w:sz w:val="24"/>
        </w:rPr>
        <w:t>合同金额应当达到的比例要求填写。</w:t>
      </w:r>
      <w:r w:rsidRPr="009A36D7">
        <w:rPr>
          <w:rFonts w:asciiTheme="majorEastAsia" w:eastAsiaTheme="majorEastAsia" w:hAnsiTheme="majorEastAsia" w:cs="仿宋" w:hint="eastAsia"/>
          <w:b/>
          <w:bCs/>
          <w:kern w:val="0"/>
          <w:sz w:val="24"/>
          <w:lang w:val="zh-CN"/>
        </w:rPr>
        <w:t>）</w:t>
      </w:r>
    </w:p>
    <w:p w14:paraId="2643ECF1"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三、分包工作履行期限、地点、方式</w:t>
      </w:r>
    </w:p>
    <w:p w14:paraId="16E598B8" w14:textId="77777777" w:rsidR="001F63C4" w:rsidRPr="009A36D7" w:rsidRDefault="00000000">
      <w:pPr>
        <w:snapToGrid w:val="0"/>
        <w:spacing w:line="360" w:lineRule="auto"/>
        <w:ind w:firstLine="576"/>
        <w:rPr>
          <w:rFonts w:asciiTheme="majorEastAsia" w:eastAsiaTheme="majorEastAsia" w:hAnsiTheme="majorEastAsia" w:cs="仿宋" w:hint="eastAsia"/>
          <w:u w:val="single"/>
        </w:rPr>
      </w:pPr>
      <w:r w:rsidRPr="009A36D7">
        <w:rPr>
          <w:rFonts w:asciiTheme="majorEastAsia" w:eastAsiaTheme="majorEastAsia" w:hAnsiTheme="majorEastAsia" w:cs="仿宋" w:hint="eastAsia"/>
          <w:u w:val="single"/>
        </w:rPr>
        <w:t xml:space="preserve">                                                                                  </w:t>
      </w:r>
    </w:p>
    <w:p w14:paraId="0120830B"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四、质量</w:t>
      </w:r>
    </w:p>
    <w:p w14:paraId="574FF950"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u w:val="single"/>
        </w:rPr>
        <w:t xml:space="preserve">                                                                                       </w:t>
      </w:r>
    </w:p>
    <w:p w14:paraId="321C545F"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五、价款或者报酬</w:t>
      </w:r>
    </w:p>
    <w:p w14:paraId="03DD8B72" w14:textId="77777777" w:rsidR="001F63C4" w:rsidRPr="009A36D7" w:rsidRDefault="00000000">
      <w:pPr>
        <w:snapToGrid w:val="0"/>
        <w:spacing w:line="360" w:lineRule="auto"/>
        <w:ind w:leftChars="273" w:left="573"/>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u w:val="single"/>
        </w:rPr>
        <w:t xml:space="preserve">                                                                                     </w:t>
      </w:r>
    </w:p>
    <w:p w14:paraId="653B3A1A" w14:textId="77777777" w:rsidR="001F63C4" w:rsidRPr="009A36D7" w:rsidRDefault="00000000">
      <w:pPr>
        <w:snapToGrid w:val="0"/>
        <w:spacing w:line="360" w:lineRule="auto"/>
        <w:ind w:leftChars="273" w:left="573"/>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六、违约责任</w:t>
      </w:r>
    </w:p>
    <w:p w14:paraId="2C30DF4C"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u w:val="single"/>
        </w:rPr>
        <w:t xml:space="preserve">                                                                                     </w:t>
      </w:r>
    </w:p>
    <w:p w14:paraId="69F33701"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七、争议解决的办法</w:t>
      </w:r>
    </w:p>
    <w:p w14:paraId="32921DBF"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u w:val="single"/>
        </w:rPr>
        <w:t xml:space="preserve">                                                                                  </w:t>
      </w:r>
    </w:p>
    <w:p w14:paraId="2A8BEFF2" w14:textId="77777777" w:rsidR="001F63C4" w:rsidRPr="009A36D7" w:rsidRDefault="00000000">
      <w:pPr>
        <w:snapToGrid w:val="0"/>
        <w:spacing w:line="360" w:lineRule="auto"/>
        <w:ind w:firstLine="576"/>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lastRenderedPageBreak/>
        <w:t>八、其他</w:t>
      </w:r>
    </w:p>
    <w:p w14:paraId="5580DC4C" w14:textId="77777777" w:rsidR="001F63C4" w:rsidRPr="009A36D7" w:rsidRDefault="00000000">
      <w:pPr>
        <w:snapToGrid w:val="0"/>
        <w:spacing w:line="360" w:lineRule="auto"/>
        <w:ind w:leftChars="342" w:left="5758" w:hangingChars="2100" w:hanging="5040"/>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sz w:val="24"/>
        </w:rPr>
        <w:t>中小企业合同金额达到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%，小</w:t>
      </w:r>
      <w:proofErr w:type="gramStart"/>
      <w:r w:rsidRPr="009A36D7">
        <w:rPr>
          <w:rFonts w:asciiTheme="majorEastAsia" w:eastAsiaTheme="majorEastAsia" w:hAnsiTheme="majorEastAsia" w:cs="仿宋" w:hint="eastAsia"/>
          <w:sz w:val="24"/>
        </w:rPr>
        <w:t>微企业</w:t>
      </w:r>
      <w:proofErr w:type="gramEnd"/>
      <w:r w:rsidRPr="009A36D7">
        <w:rPr>
          <w:rFonts w:asciiTheme="majorEastAsia" w:eastAsiaTheme="majorEastAsia" w:hAnsiTheme="majorEastAsia" w:cs="仿宋" w:hint="eastAsia"/>
          <w:sz w:val="24"/>
        </w:rPr>
        <w:t>合同金额达到</w:t>
      </w:r>
      <w:r w:rsidRPr="009A36D7">
        <w:rPr>
          <w:rFonts w:asciiTheme="majorEastAsia" w:eastAsiaTheme="majorEastAsia" w:hAnsiTheme="majorEastAsia" w:cs="仿宋" w:hint="eastAsia"/>
          <w:sz w:val="24"/>
          <w:u w:val="single"/>
        </w:rPr>
        <w:t xml:space="preserve"> </w:t>
      </w:r>
      <w:r w:rsidRPr="009A36D7">
        <w:rPr>
          <w:rFonts w:asciiTheme="majorEastAsia" w:eastAsiaTheme="majorEastAsia" w:hAnsiTheme="majorEastAsia" w:cs="仿宋" w:hint="eastAsia"/>
          <w:sz w:val="24"/>
        </w:rPr>
        <w:t>%</w:t>
      </w:r>
      <w:r w:rsidRPr="009A36D7">
        <w:rPr>
          <w:rFonts w:asciiTheme="majorEastAsia" w:eastAsiaTheme="majorEastAsia" w:hAnsiTheme="majorEastAsia" w:cs="仿宋" w:hint="eastAsia"/>
          <w:kern w:val="0"/>
          <w:sz w:val="24"/>
          <w:lang w:val="zh-CN"/>
        </w:rPr>
        <w:t xml:space="preserve">  。                                           投标人名称(电子签名)：</w:t>
      </w:r>
    </w:p>
    <w:p w14:paraId="4B903117" w14:textId="77777777" w:rsidR="001F63C4" w:rsidRPr="009A36D7" w:rsidRDefault="00000000">
      <w:pPr>
        <w:snapToGrid w:val="0"/>
        <w:spacing w:line="360" w:lineRule="auto"/>
        <w:jc w:val="right"/>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分包供应商名称(电子签名/公章)：</w:t>
      </w:r>
    </w:p>
    <w:p w14:paraId="75B82541" w14:textId="77777777" w:rsidR="001F63C4" w:rsidRPr="009A36D7" w:rsidRDefault="00000000">
      <w:pPr>
        <w:snapToGrid w:val="0"/>
        <w:spacing w:line="360" w:lineRule="auto"/>
        <w:ind w:firstLineChars="2400" w:firstLine="5760"/>
        <w:rPr>
          <w:rFonts w:asciiTheme="majorEastAsia" w:eastAsiaTheme="majorEastAsia" w:hAnsiTheme="majorEastAsia" w:cs="仿宋" w:hint="eastAsia"/>
        </w:rPr>
      </w:pPr>
      <w:r w:rsidRPr="009A36D7">
        <w:rPr>
          <w:rFonts w:asciiTheme="majorEastAsia" w:eastAsiaTheme="majorEastAsia" w:hAnsiTheme="majorEastAsia" w:cs="仿宋" w:hint="eastAsia"/>
          <w:kern w:val="0"/>
          <w:sz w:val="24"/>
          <w:lang w:val="zh-CN"/>
        </w:rPr>
        <w:t>……</w:t>
      </w:r>
    </w:p>
    <w:p w14:paraId="347A3004" w14:textId="77777777" w:rsidR="001F63C4" w:rsidRPr="009A36D7" w:rsidRDefault="00000000">
      <w:pPr>
        <w:snapToGrid w:val="0"/>
        <w:spacing w:line="360" w:lineRule="auto"/>
        <w:ind w:leftChars="342" w:left="5758" w:hangingChars="2100" w:hanging="5040"/>
        <w:rPr>
          <w:rFonts w:asciiTheme="majorEastAsia" w:eastAsiaTheme="majorEastAsia" w:hAnsiTheme="majorEastAsia" w:cs="仿宋" w:hint="eastAsia"/>
          <w:kern w:val="0"/>
          <w:sz w:val="24"/>
          <w:lang w:val="zh-CN"/>
        </w:rPr>
      </w:pPr>
      <w:r w:rsidRPr="009A36D7">
        <w:rPr>
          <w:rFonts w:asciiTheme="majorEastAsia" w:eastAsiaTheme="majorEastAsia" w:hAnsiTheme="majorEastAsia" w:cs="仿宋" w:hint="eastAsia"/>
          <w:kern w:val="0"/>
          <w:sz w:val="24"/>
          <w:lang w:val="zh-CN"/>
        </w:rPr>
        <w:t xml:space="preserve">                                        日期：  年  月   日</w:t>
      </w:r>
    </w:p>
    <w:p w14:paraId="4E90D79A" w14:textId="77777777" w:rsidR="001F63C4" w:rsidRPr="009A36D7" w:rsidRDefault="00000000">
      <w:pPr>
        <w:spacing w:line="360" w:lineRule="auto"/>
        <w:ind w:right="420"/>
        <w:rPr>
          <w:rFonts w:asciiTheme="majorEastAsia" w:eastAsiaTheme="majorEastAsia" w:hAnsiTheme="majorEastAsia" w:cs="仿宋" w:hint="eastAsia"/>
          <w:sz w:val="24"/>
        </w:rPr>
      </w:pPr>
      <w:r w:rsidRPr="009A36D7">
        <w:rPr>
          <w:rFonts w:asciiTheme="majorEastAsia" w:eastAsiaTheme="majorEastAsia" w:hAnsiTheme="majorEastAsia" w:cs="仿宋" w:hint="eastAsia"/>
          <w:sz w:val="24"/>
        </w:rPr>
        <w:t>注：按本格式和要求提供。</w:t>
      </w:r>
    </w:p>
    <w:p w14:paraId="25AC1A18" w14:textId="77777777" w:rsidR="001F63C4" w:rsidRPr="009A36D7" w:rsidRDefault="001F63C4">
      <w:pPr>
        <w:rPr>
          <w:rFonts w:asciiTheme="majorEastAsia" w:eastAsiaTheme="majorEastAsia" w:hAnsiTheme="majorEastAsia" w:hint="eastAsia"/>
          <w:b/>
          <w:spacing w:val="6"/>
          <w:sz w:val="32"/>
          <w:szCs w:val="32"/>
        </w:rPr>
      </w:pPr>
    </w:p>
    <w:p w14:paraId="5671DAD1" w14:textId="77777777" w:rsidR="001F63C4" w:rsidRPr="009A36D7" w:rsidRDefault="00000000">
      <w:pPr>
        <w:rPr>
          <w:rFonts w:asciiTheme="majorEastAsia" w:eastAsiaTheme="majorEastAsia" w:hAnsiTheme="majorEastAsia" w:hint="eastAsia"/>
          <w:b/>
          <w:spacing w:val="6"/>
          <w:sz w:val="32"/>
          <w:szCs w:val="32"/>
        </w:rPr>
      </w:pPr>
      <w:r w:rsidRPr="009A36D7">
        <w:rPr>
          <w:rFonts w:asciiTheme="majorEastAsia" w:eastAsiaTheme="majorEastAsia" w:hAnsiTheme="majorEastAsia" w:hint="eastAsia"/>
          <w:b/>
          <w:spacing w:val="6"/>
          <w:sz w:val="32"/>
          <w:szCs w:val="32"/>
        </w:rPr>
        <w:br w:type="page"/>
      </w:r>
    </w:p>
    <w:p w14:paraId="68E4646E" w14:textId="77777777" w:rsidR="001F63C4" w:rsidRPr="009A36D7" w:rsidRDefault="00000000">
      <w:pPr>
        <w:autoSpaceDE w:val="0"/>
        <w:autoSpaceDN w:val="0"/>
        <w:jc w:val="center"/>
        <w:rPr>
          <w:rFonts w:asciiTheme="majorEastAsia" w:eastAsiaTheme="majorEastAsia" w:hAnsiTheme="majorEastAsia" w:hint="eastAsia"/>
          <w:b/>
          <w:bCs/>
          <w:sz w:val="32"/>
          <w:szCs w:val="32"/>
        </w:rPr>
      </w:pPr>
      <w:r w:rsidRPr="009A36D7">
        <w:rPr>
          <w:rFonts w:asciiTheme="majorEastAsia" w:eastAsiaTheme="majorEastAsia" w:hAnsiTheme="majorEastAsia" w:hint="eastAsia"/>
          <w:b/>
          <w:spacing w:val="6"/>
          <w:sz w:val="32"/>
          <w:szCs w:val="32"/>
        </w:rPr>
        <w:lastRenderedPageBreak/>
        <w:t>附件7：</w:t>
      </w:r>
      <w:r w:rsidRPr="009A36D7">
        <w:rPr>
          <w:rFonts w:asciiTheme="majorEastAsia" w:eastAsiaTheme="majorEastAsia" w:hAnsiTheme="majorEastAsia" w:hint="eastAsia"/>
          <w:b/>
          <w:sz w:val="32"/>
          <w:szCs w:val="32"/>
        </w:rPr>
        <w:t>中小企业声明函</w:t>
      </w:r>
    </w:p>
    <w:p w14:paraId="1CEDCE5E" w14:textId="77777777" w:rsidR="001F63C4" w:rsidRPr="009A36D7" w:rsidRDefault="001F63C4">
      <w:pPr>
        <w:spacing w:line="360" w:lineRule="auto"/>
        <w:jc w:val="center"/>
        <w:rPr>
          <w:rFonts w:asciiTheme="majorEastAsia" w:eastAsiaTheme="majorEastAsia" w:hAnsiTheme="majorEastAsia" w:cs="仿宋_GB2312" w:hint="eastAsia"/>
          <w:sz w:val="24"/>
          <w:u w:val="single"/>
        </w:rPr>
      </w:pPr>
    </w:p>
    <w:p w14:paraId="6A12B008" w14:textId="77777777" w:rsidR="001F63C4" w:rsidRPr="009A36D7" w:rsidRDefault="00000000">
      <w:pPr>
        <w:spacing w:line="360" w:lineRule="auto"/>
        <w:jc w:val="center"/>
        <w:rPr>
          <w:rFonts w:asciiTheme="majorEastAsia" w:eastAsiaTheme="majorEastAsia" w:hAnsiTheme="majorEastAsia" w:hint="eastAsia"/>
          <w:b/>
          <w:sz w:val="32"/>
          <w:szCs w:val="32"/>
        </w:rPr>
      </w:pPr>
      <w:r w:rsidRPr="009A36D7">
        <w:rPr>
          <w:rFonts w:asciiTheme="majorEastAsia" w:eastAsiaTheme="majorEastAsia" w:hAnsiTheme="majorEastAsia" w:cs="仿宋_GB2312" w:hint="eastAsia"/>
          <w:b/>
          <w:sz w:val="32"/>
          <w:szCs w:val="32"/>
        </w:rPr>
        <w:t>中小企业声明函</w:t>
      </w:r>
      <w:r w:rsidRPr="009A36D7">
        <w:rPr>
          <w:rFonts w:asciiTheme="majorEastAsia" w:eastAsiaTheme="majorEastAsia" w:hAnsiTheme="majorEastAsia" w:hint="eastAsia"/>
          <w:b/>
          <w:sz w:val="32"/>
          <w:szCs w:val="32"/>
        </w:rPr>
        <w:t>（服务）</w:t>
      </w:r>
    </w:p>
    <w:p w14:paraId="69F81279" w14:textId="77777777" w:rsidR="001F63C4" w:rsidRPr="009A36D7" w:rsidRDefault="001F63C4">
      <w:pPr>
        <w:spacing w:line="360" w:lineRule="auto"/>
        <w:rPr>
          <w:rFonts w:asciiTheme="majorEastAsia" w:eastAsiaTheme="majorEastAsia" w:hAnsiTheme="majorEastAsia" w:hint="eastAsia"/>
        </w:rPr>
      </w:pPr>
    </w:p>
    <w:p w14:paraId="6CE9978D"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本公司（联合体）郑重声明，根据《政府采购促进中小企业发展管理办法》（财库﹝</w:t>
      </w:r>
      <w:r w:rsidRPr="009A36D7">
        <w:rPr>
          <w:rFonts w:asciiTheme="majorEastAsia" w:eastAsiaTheme="majorEastAsia" w:hAnsiTheme="majorEastAsia"/>
          <w:sz w:val="24"/>
        </w:rPr>
        <w:t xml:space="preserve">2020﹞46 </w:t>
      </w:r>
      <w:r w:rsidRPr="009A36D7">
        <w:rPr>
          <w:rFonts w:asciiTheme="majorEastAsia" w:eastAsiaTheme="majorEastAsia" w:hAnsiTheme="majorEastAsia" w:hint="eastAsia"/>
          <w:sz w:val="24"/>
        </w:rPr>
        <w:t>号）的规定，本公司（联合体）参加</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u w:val="single"/>
        </w:rPr>
        <w:t>浙江省国土空间规划研究院</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的</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u w:val="single"/>
        </w:rPr>
        <w:t>规划实施专题监测评估技术研究辅助工作（2025年度）</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采购活动，工程的施工单位全部为符合政策要求的中小企业（或者：服务全部由符合政策要求的中小企业承接）。相关企业（含联合体中的中小企业、签订分包意向协议的中小企业）的具体情况如下：</w:t>
      </w:r>
    </w:p>
    <w:p w14:paraId="5867F621"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1.</w:t>
      </w:r>
      <w:r w:rsidRPr="009A36D7">
        <w:rPr>
          <w:rFonts w:asciiTheme="majorEastAsia" w:eastAsiaTheme="majorEastAsia" w:hAnsiTheme="majorEastAsia"/>
        </w:rPr>
        <w:t xml:space="preserve"> </w:t>
      </w:r>
      <w:r w:rsidRPr="009A36D7">
        <w:rPr>
          <w:rFonts w:asciiTheme="majorEastAsia" w:eastAsiaTheme="majorEastAsia" w:hAnsiTheme="majorEastAsia" w:hint="eastAsia"/>
          <w:sz w:val="24"/>
          <w:u w:val="single"/>
        </w:rPr>
        <w:t>规划实施专题监测评估技术研究辅助工作（2025年度）</w:t>
      </w:r>
      <w:r w:rsidRPr="009A36D7">
        <w:rPr>
          <w:rFonts w:asciiTheme="majorEastAsia" w:eastAsiaTheme="majorEastAsia" w:hAnsiTheme="majorEastAsia" w:hint="eastAsia"/>
          <w:sz w:val="24"/>
        </w:rPr>
        <w:t>，属于</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u w:val="single"/>
        </w:rPr>
        <w:t xml:space="preserve">   其他未列明行业  </w:t>
      </w:r>
      <w:r w:rsidRPr="009A36D7">
        <w:rPr>
          <w:rFonts w:asciiTheme="majorEastAsia" w:eastAsiaTheme="majorEastAsia" w:hAnsiTheme="majorEastAsia"/>
          <w:sz w:val="24"/>
        </w:rPr>
        <w:t xml:space="preserve"> ；承建（承接）企业为 </w:t>
      </w:r>
      <w:r w:rsidRPr="009A36D7">
        <w:rPr>
          <w:rFonts w:asciiTheme="majorEastAsia" w:eastAsiaTheme="majorEastAsia" w:hAnsiTheme="majorEastAsia" w:hint="eastAsia"/>
          <w:sz w:val="24"/>
          <w:u w:val="single"/>
        </w:rPr>
        <w:t xml:space="preserve">     </w:t>
      </w:r>
      <w:r w:rsidRPr="009A36D7">
        <w:rPr>
          <w:rFonts w:asciiTheme="majorEastAsia" w:eastAsiaTheme="majorEastAsia" w:hAnsiTheme="majorEastAsia"/>
          <w:sz w:val="24"/>
          <w:u w:val="single"/>
        </w:rPr>
        <w:t>（</w:t>
      </w:r>
      <w:r w:rsidRPr="009A36D7">
        <w:rPr>
          <w:rFonts w:asciiTheme="majorEastAsia" w:eastAsiaTheme="majorEastAsia" w:hAnsiTheme="majorEastAsia" w:hint="eastAsia"/>
          <w:sz w:val="24"/>
          <w:u w:val="single"/>
        </w:rPr>
        <w:t>填写企业名称）</w:t>
      </w:r>
      <w:r w:rsidRPr="009A36D7">
        <w:rPr>
          <w:rFonts w:asciiTheme="majorEastAsia" w:eastAsiaTheme="majorEastAsia" w:hAnsiTheme="majorEastAsia"/>
          <w:sz w:val="24"/>
        </w:rPr>
        <w:t xml:space="preserve"> ，从业人员</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人，营业收入为</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万元，资产总额为</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万元属于</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u w:val="single"/>
        </w:rPr>
        <w:t xml:space="preserve">     </w:t>
      </w:r>
      <w:r w:rsidRPr="009A36D7">
        <w:rPr>
          <w:rFonts w:asciiTheme="majorEastAsia" w:eastAsiaTheme="majorEastAsia" w:hAnsiTheme="majorEastAsia"/>
          <w:sz w:val="24"/>
          <w:u w:val="single"/>
        </w:rPr>
        <w:t>（</w:t>
      </w:r>
      <w:r w:rsidRPr="009A36D7">
        <w:rPr>
          <w:rFonts w:asciiTheme="majorEastAsia" w:eastAsiaTheme="majorEastAsia" w:hAnsiTheme="majorEastAsia" w:hint="eastAsia"/>
          <w:sz w:val="24"/>
          <w:u w:val="single"/>
        </w:rPr>
        <w:t>填写</w:t>
      </w:r>
      <w:r w:rsidRPr="009A36D7">
        <w:rPr>
          <w:rFonts w:asciiTheme="majorEastAsia" w:eastAsiaTheme="majorEastAsia" w:hAnsiTheme="majorEastAsia"/>
          <w:sz w:val="24"/>
          <w:u w:val="single"/>
        </w:rPr>
        <w:t>中型企业、小型企业、微型企业</w:t>
      </w:r>
      <w:r w:rsidRPr="009A36D7">
        <w:rPr>
          <w:rFonts w:asciiTheme="majorEastAsia" w:eastAsiaTheme="majorEastAsia" w:hAnsiTheme="majorEastAsia" w:hint="eastAsia"/>
          <w:sz w:val="24"/>
          <w:u w:val="single"/>
        </w:rPr>
        <w:t>其中一项</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w:t>
      </w:r>
    </w:p>
    <w:p w14:paraId="275A3E36"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sz w:val="24"/>
        </w:rPr>
        <w:t>2.</w:t>
      </w:r>
      <w:r w:rsidRPr="009A36D7">
        <w:rPr>
          <w:rFonts w:asciiTheme="majorEastAsia" w:eastAsiaTheme="majorEastAsia" w:hAnsiTheme="majorEastAsia"/>
        </w:rPr>
        <w:t xml:space="preserve"> </w:t>
      </w:r>
      <w:r w:rsidRPr="009A36D7">
        <w:rPr>
          <w:rFonts w:asciiTheme="majorEastAsia" w:eastAsiaTheme="majorEastAsia" w:hAnsiTheme="majorEastAsia" w:hint="eastAsia"/>
          <w:sz w:val="24"/>
          <w:u w:val="single"/>
        </w:rPr>
        <w:t>（标的名称）</w:t>
      </w:r>
      <w:r w:rsidRPr="009A36D7">
        <w:rPr>
          <w:rFonts w:asciiTheme="majorEastAsia" w:eastAsiaTheme="majorEastAsia" w:hAnsiTheme="majorEastAsia" w:hint="eastAsia"/>
          <w:sz w:val="24"/>
        </w:rPr>
        <w:t>，属于</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u w:val="single"/>
        </w:rPr>
        <w:t xml:space="preserve"> （采购文件中明确的所属行业） </w:t>
      </w:r>
      <w:r w:rsidRPr="009A36D7">
        <w:rPr>
          <w:rFonts w:asciiTheme="majorEastAsia" w:eastAsiaTheme="majorEastAsia" w:hAnsiTheme="majorEastAsia"/>
          <w:sz w:val="24"/>
        </w:rPr>
        <w:t xml:space="preserve"> ；承建（承接）企业为 </w:t>
      </w:r>
      <w:r w:rsidRPr="009A36D7">
        <w:rPr>
          <w:rFonts w:asciiTheme="majorEastAsia" w:eastAsiaTheme="majorEastAsia" w:hAnsiTheme="majorEastAsia" w:hint="eastAsia"/>
          <w:sz w:val="24"/>
          <w:u w:val="single"/>
        </w:rPr>
        <w:t xml:space="preserve">     </w:t>
      </w:r>
      <w:r w:rsidRPr="009A36D7">
        <w:rPr>
          <w:rFonts w:asciiTheme="majorEastAsia" w:eastAsiaTheme="majorEastAsia" w:hAnsiTheme="majorEastAsia"/>
          <w:sz w:val="24"/>
          <w:u w:val="single"/>
        </w:rPr>
        <w:t>（</w:t>
      </w:r>
      <w:r w:rsidRPr="009A36D7">
        <w:rPr>
          <w:rFonts w:asciiTheme="majorEastAsia" w:eastAsiaTheme="majorEastAsia" w:hAnsiTheme="majorEastAsia" w:hint="eastAsia"/>
          <w:sz w:val="24"/>
          <w:u w:val="single"/>
        </w:rPr>
        <w:t>填写企业名称）</w:t>
      </w:r>
      <w:r w:rsidRPr="009A36D7">
        <w:rPr>
          <w:rFonts w:asciiTheme="majorEastAsia" w:eastAsiaTheme="majorEastAsia" w:hAnsiTheme="majorEastAsia"/>
          <w:sz w:val="24"/>
        </w:rPr>
        <w:t xml:space="preserve"> ，从业人员</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人，营业收入为</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万元，资产总额为</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万元属于</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u w:val="single"/>
        </w:rPr>
        <w:t xml:space="preserve">     </w:t>
      </w:r>
      <w:r w:rsidRPr="009A36D7">
        <w:rPr>
          <w:rFonts w:asciiTheme="majorEastAsia" w:eastAsiaTheme="majorEastAsia" w:hAnsiTheme="majorEastAsia"/>
          <w:sz w:val="24"/>
          <w:u w:val="single"/>
        </w:rPr>
        <w:t>（</w:t>
      </w:r>
      <w:r w:rsidRPr="009A36D7">
        <w:rPr>
          <w:rFonts w:asciiTheme="majorEastAsia" w:eastAsiaTheme="majorEastAsia" w:hAnsiTheme="majorEastAsia" w:hint="eastAsia"/>
          <w:sz w:val="24"/>
          <w:u w:val="single"/>
        </w:rPr>
        <w:t>填写</w:t>
      </w:r>
      <w:r w:rsidRPr="009A36D7">
        <w:rPr>
          <w:rFonts w:asciiTheme="majorEastAsia" w:eastAsiaTheme="majorEastAsia" w:hAnsiTheme="majorEastAsia"/>
          <w:sz w:val="24"/>
          <w:u w:val="single"/>
        </w:rPr>
        <w:t>中型企业、小型企业、微型企业</w:t>
      </w:r>
      <w:r w:rsidRPr="009A36D7">
        <w:rPr>
          <w:rFonts w:asciiTheme="majorEastAsia" w:eastAsiaTheme="majorEastAsia" w:hAnsiTheme="majorEastAsia" w:hint="eastAsia"/>
          <w:sz w:val="24"/>
          <w:u w:val="single"/>
        </w:rPr>
        <w:t>其中一项</w:t>
      </w:r>
      <w:r w:rsidRPr="009A36D7">
        <w:rPr>
          <w:rFonts w:asciiTheme="majorEastAsia" w:eastAsiaTheme="majorEastAsia" w:hAnsiTheme="majorEastAsia"/>
          <w:sz w:val="24"/>
          <w:u w:val="single"/>
        </w:rPr>
        <w:t xml:space="preserve">） </w:t>
      </w:r>
      <w:r w:rsidRPr="009A36D7">
        <w:rPr>
          <w:rFonts w:asciiTheme="majorEastAsia" w:eastAsiaTheme="majorEastAsia" w:hAnsiTheme="majorEastAsia" w:hint="eastAsia"/>
          <w:sz w:val="24"/>
        </w:rPr>
        <w:t>；</w:t>
      </w:r>
    </w:p>
    <w:p w14:paraId="4C115883"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w:t>
      </w:r>
    </w:p>
    <w:p w14:paraId="507D6A96"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以上企业，不属于大企业的分支机构，不存在控股股东为大企业的情形，也不存在与大企业的负责人为同一人的情形。</w:t>
      </w:r>
    </w:p>
    <w:p w14:paraId="766EE3E4" w14:textId="77777777" w:rsidR="001F63C4" w:rsidRPr="009A36D7" w:rsidRDefault="00000000">
      <w:pPr>
        <w:spacing w:line="360" w:lineRule="auto"/>
        <w:ind w:firstLineChars="200" w:firstLine="480"/>
        <w:jc w:val="left"/>
        <w:rPr>
          <w:rFonts w:asciiTheme="majorEastAsia" w:eastAsiaTheme="majorEastAsia" w:hAnsiTheme="majorEastAsia" w:hint="eastAsia"/>
          <w:sz w:val="24"/>
        </w:rPr>
      </w:pPr>
      <w:r w:rsidRPr="009A36D7">
        <w:rPr>
          <w:rFonts w:asciiTheme="majorEastAsia" w:eastAsiaTheme="majorEastAsia" w:hAnsiTheme="majorEastAsia" w:hint="eastAsia"/>
          <w:sz w:val="24"/>
        </w:rPr>
        <w:t>本企业对上述声明内容的真实性负责。如有虚假，将依法承担相应责任。</w:t>
      </w:r>
    </w:p>
    <w:p w14:paraId="17299525" w14:textId="77777777" w:rsidR="001F63C4" w:rsidRPr="009A36D7" w:rsidRDefault="00000000">
      <w:pPr>
        <w:spacing w:line="360" w:lineRule="auto"/>
        <w:ind w:right="1760"/>
        <w:jc w:val="right"/>
        <w:rPr>
          <w:rFonts w:asciiTheme="majorEastAsia" w:eastAsiaTheme="majorEastAsia" w:hAnsiTheme="majorEastAsia" w:hint="eastAsia"/>
          <w:sz w:val="24"/>
        </w:rPr>
      </w:pPr>
      <w:r w:rsidRPr="009A36D7">
        <w:rPr>
          <w:rFonts w:asciiTheme="majorEastAsia" w:eastAsiaTheme="majorEastAsia" w:hAnsiTheme="majorEastAsia" w:cs="仿宋_GB2312" w:hint="eastAsia"/>
          <w:sz w:val="24"/>
        </w:rPr>
        <w:t>投标人</w:t>
      </w:r>
      <w:r w:rsidRPr="009A36D7">
        <w:rPr>
          <w:rFonts w:asciiTheme="majorEastAsia" w:eastAsiaTheme="majorEastAsia" w:hAnsiTheme="majorEastAsia" w:hint="eastAsia"/>
          <w:sz w:val="24"/>
        </w:rPr>
        <w:t>名称（</w:t>
      </w:r>
      <w:r w:rsidRPr="009A36D7">
        <w:rPr>
          <w:rFonts w:asciiTheme="majorEastAsia" w:eastAsiaTheme="majorEastAsia" w:hAnsiTheme="majorEastAsia" w:cs="仿宋_GB2312" w:hint="eastAsia"/>
          <w:sz w:val="24"/>
        </w:rPr>
        <w:t>电子签名</w:t>
      </w:r>
      <w:r w:rsidRPr="009A36D7">
        <w:rPr>
          <w:rFonts w:asciiTheme="majorEastAsia" w:eastAsiaTheme="majorEastAsia" w:hAnsiTheme="majorEastAsia" w:hint="eastAsia"/>
          <w:sz w:val="24"/>
        </w:rPr>
        <w:t>）：</w:t>
      </w:r>
    </w:p>
    <w:p w14:paraId="314B74E6" w14:textId="77777777" w:rsidR="001F63C4" w:rsidRPr="009A36D7" w:rsidRDefault="00000000">
      <w:pPr>
        <w:spacing w:line="360" w:lineRule="auto"/>
        <w:ind w:right="1120" w:firstLineChars="1950" w:firstLine="4680"/>
        <w:rPr>
          <w:rFonts w:asciiTheme="majorEastAsia" w:eastAsiaTheme="majorEastAsia" w:hAnsiTheme="majorEastAsia" w:hint="eastAsia"/>
          <w:sz w:val="24"/>
        </w:rPr>
      </w:pPr>
      <w:r w:rsidRPr="009A36D7">
        <w:rPr>
          <w:rFonts w:asciiTheme="majorEastAsia" w:eastAsiaTheme="majorEastAsia" w:hAnsiTheme="majorEastAsia" w:hint="eastAsia"/>
          <w:sz w:val="24"/>
        </w:rPr>
        <w:t>日</w:t>
      </w:r>
      <w:r w:rsidRPr="009A36D7">
        <w:rPr>
          <w:rFonts w:asciiTheme="majorEastAsia" w:eastAsiaTheme="majorEastAsia" w:hAnsiTheme="majorEastAsia"/>
          <w:sz w:val="24"/>
        </w:rPr>
        <w:t xml:space="preserve"> </w:t>
      </w:r>
      <w:r w:rsidRPr="009A36D7">
        <w:rPr>
          <w:rFonts w:asciiTheme="majorEastAsia" w:eastAsiaTheme="majorEastAsia" w:hAnsiTheme="majorEastAsia" w:hint="eastAsia"/>
          <w:sz w:val="24"/>
        </w:rPr>
        <w:t>期：</w:t>
      </w:r>
    </w:p>
    <w:p w14:paraId="36D067D5" w14:textId="77777777" w:rsidR="001F63C4" w:rsidRPr="009A36D7" w:rsidRDefault="001F63C4">
      <w:pPr>
        <w:spacing w:line="360" w:lineRule="auto"/>
        <w:ind w:firstLineChars="147" w:firstLine="310"/>
        <w:jc w:val="left"/>
        <w:rPr>
          <w:rFonts w:asciiTheme="majorEastAsia" w:eastAsiaTheme="majorEastAsia" w:hAnsiTheme="majorEastAsia" w:hint="eastAsia"/>
          <w:b/>
          <w:szCs w:val="21"/>
        </w:rPr>
      </w:pPr>
    </w:p>
    <w:p w14:paraId="742C2CC5" w14:textId="77777777" w:rsidR="001F63C4" w:rsidRPr="009A36D7" w:rsidRDefault="00000000">
      <w:pPr>
        <w:spacing w:line="360" w:lineRule="auto"/>
        <w:ind w:right="420"/>
        <w:rPr>
          <w:rFonts w:asciiTheme="majorEastAsia" w:eastAsiaTheme="majorEastAsia" w:hAnsiTheme="majorEastAsia" w:cs="仿宋_GB2312" w:hint="eastAsia"/>
          <w:sz w:val="24"/>
        </w:rPr>
      </w:pPr>
      <w:r w:rsidRPr="009A36D7">
        <w:rPr>
          <w:rFonts w:asciiTheme="majorEastAsia" w:eastAsiaTheme="majorEastAsia" w:hAnsiTheme="majorEastAsia" w:cs="仿宋_GB2312"/>
          <w:sz w:val="24"/>
        </w:rPr>
        <w:t xml:space="preserve">   </w:t>
      </w:r>
      <w:r w:rsidRPr="009A36D7">
        <w:rPr>
          <w:rFonts w:asciiTheme="majorEastAsia" w:eastAsiaTheme="majorEastAsia" w:hAnsiTheme="majorEastAsia" w:cs="仿宋_GB2312"/>
          <w:b/>
          <w:bCs/>
          <w:sz w:val="24"/>
        </w:rPr>
        <w:t>注：</w:t>
      </w:r>
      <w:r w:rsidRPr="009A36D7">
        <w:rPr>
          <w:rFonts w:asciiTheme="majorEastAsia" w:eastAsiaTheme="majorEastAsia" w:hAnsiTheme="majorEastAsia" w:cs="仿宋_GB2312" w:hint="eastAsia"/>
          <w:b/>
          <w:bCs/>
          <w:sz w:val="24"/>
        </w:rPr>
        <w:t>1、填写要求：①“标的名称”、“采购文件中明确的所属行业”依据招标文件第二部分投标人须知前附表中“采购标的对应的中小企业划分标准所属行业”填写，不得缺漏；②从业人员、营业收入、资产总额填报上一年度数据，无上</w:t>
      </w:r>
      <w:proofErr w:type="gramStart"/>
      <w:r w:rsidRPr="009A36D7">
        <w:rPr>
          <w:rFonts w:asciiTheme="majorEastAsia" w:eastAsiaTheme="majorEastAsia" w:hAnsiTheme="majorEastAsia" w:cs="仿宋_GB2312" w:hint="eastAsia"/>
          <w:b/>
          <w:bCs/>
          <w:sz w:val="24"/>
        </w:rPr>
        <w:t>一</w:t>
      </w:r>
      <w:proofErr w:type="gramEnd"/>
      <w:r w:rsidRPr="009A36D7">
        <w:rPr>
          <w:rFonts w:asciiTheme="majorEastAsia" w:eastAsiaTheme="majorEastAsia" w:hAnsiTheme="majorEastAsia" w:cs="仿宋_GB2312" w:hint="eastAsia"/>
          <w:b/>
          <w:bCs/>
          <w:sz w:val="24"/>
        </w:rPr>
        <w:t>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w:t>
      </w:r>
      <w:r w:rsidRPr="009A36D7">
        <w:rPr>
          <w:rFonts w:asciiTheme="majorEastAsia" w:eastAsiaTheme="majorEastAsia" w:hAnsiTheme="majorEastAsia" w:cs="仿宋_GB2312" w:hint="eastAsia"/>
          <w:b/>
          <w:bCs/>
          <w:sz w:val="24"/>
        </w:rPr>
        <w:lastRenderedPageBreak/>
        <w:t>写的，中小企业声明函无效，不享受中小企业扶持政策。声明内容不实的，属于提供虚假材料谋取中标、成交的，依法承担法律责任。</w:t>
      </w:r>
    </w:p>
    <w:p w14:paraId="5DBE6BF7" w14:textId="77777777" w:rsidR="001F63C4" w:rsidRPr="009A36D7" w:rsidRDefault="00000000">
      <w:pPr>
        <w:spacing w:line="360" w:lineRule="auto"/>
        <w:ind w:right="420" w:firstLineChars="200" w:firstLine="482"/>
        <w:rPr>
          <w:rFonts w:asciiTheme="majorEastAsia" w:eastAsiaTheme="majorEastAsia" w:hAnsiTheme="majorEastAsia" w:cs="仿宋_GB2312" w:hint="eastAsia"/>
          <w:b/>
          <w:bCs/>
          <w:sz w:val="24"/>
        </w:rPr>
      </w:pPr>
      <w:r w:rsidRPr="009A36D7">
        <w:rPr>
          <w:rFonts w:asciiTheme="majorEastAsia" w:eastAsiaTheme="majorEastAsia" w:hAnsiTheme="majorEastAsia" w:cs="仿宋_GB2312" w:hint="eastAsia"/>
          <w:b/>
          <w:bCs/>
          <w:sz w:val="24"/>
        </w:rPr>
        <w:t>2.</w:t>
      </w:r>
      <w:r w:rsidRPr="009A36D7">
        <w:rPr>
          <w:rFonts w:asciiTheme="majorEastAsia" w:eastAsiaTheme="majorEastAsia" w:hAnsiTheme="majorEastAsia" w:cs="仿宋_GB2312"/>
          <w:b/>
          <w:bCs/>
          <w:sz w:val="24"/>
        </w:rPr>
        <w:t>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6D40B9DF" w14:textId="77777777" w:rsidR="001F63C4" w:rsidRPr="009A36D7" w:rsidRDefault="001F63C4">
      <w:pPr>
        <w:rPr>
          <w:rFonts w:asciiTheme="majorEastAsia" w:eastAsiaTheme="majorEastAsia" w:hAnsiTheme="majorEastAsia" w:hint="eastAsia"/>
        </w:rPr>
      </w:pPr>
    </w:p>
    <w:p w14:paraId="6727835D" w14:textId="77777777" w:rsidR="001F63C4" w:rsidRPr="009A36D7" w:rsidRDefault="001F63C4">
      <w:pPr>
        <w:spacing w:line="360" w:lineRule="auto"/>
        <w:ind w:right="420"/>
        <w:rPr>
          <w:rFonts w:asciiTheme="majorEastAsia" w:eastAsiaTheme="majorEastAsia" w:hAnsiTheme="majorEastAsia" w:hint="eastAsia"/>
        </w:rPr>
      </w:pPr>
    </w:p>
    <w:p w14:paraId="71E78197" w14:textId="77777777" w:rsidR="001F63C4" w:rsidRPr="009A36D7" w:rsidRDefault="00000000">
      <w:pPr>
        <w:rPr>
          <w:rFonts w:asciiTheme="majorEastAsia" w:eastAsiaTheme="majorEastAsia" w:hAnsiTheme="majorEastAsia" w:hint="eastAsia"/>
          <w:bCs/>
          <w:sz w:val="24"/>
        </w:rPr>
      </w:pPr>
      <w:r w:rsidRPr="009A36D7">
        <w:rPr>
          <w:rFonts w:asciiTheme="majorEastAsia" w:eastAsiaTheme="majorEastAsia" w:hAnsiTheme="majorEastAsia"/>
          <w:bCs/>
          <w:sz w:val="24"/>
        </w:rPr>
        <w:br w:type="page"/>
      </w:r>
    </w:p>
    <w:p w14:paraId="596372E4" w14:textId="77777777" w:rsidR="001F63C4" w:rsidRPr="009A36D7" w:rsidRDefault="00000000">
      <w:pPr>
        <w:pStyle w:val="20"/>
        <w:rPr>
          <w:rFonts w:asciiTheme="majorEastAsia" w:eastAsiaTheme="majorEastAsia" w:hAnsiTheme="majorEastAsia" w:hint="eastAsia"/>
        </w:rPr>
      </w:pPr>
      <w:r w:rsidRPr="009A36D7">
        <w:rPr>
          <w:rFonts w:asciiTheme="majorEastAsia" w:eastAsiaTheme="majorEastAsia" w:hAnsiTheme="majorEastAsia"/>
          <w:noProof/>
        </w:rPr>
        <w:lastRenderedPageBreak/>
        <w:drawing>
          <wp:inline distT="0" distB="0" distL="114300" distR="114300" wp14:anchorId="5EB88098" wp14:editId="672A3151">
            <wp:extent cx="8845550" cy="5349875"/>
            <wp:effectExtent l="0" t="0" r="952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cstate="print"/>
                    <a:stretch>
                      <a:fillRect/>
                    </a:stretch>
                  </pic:blipFill>
                  <pic:spPr>
                    <a:xfrm rot="16200000">
                      <a:off x="0" y="0"/>
                      <a:ext cx="8845550" cy="5349875"/>
                    </a:xfrm>
                    <a:prstGeom prst="rect">
                      <a:avLst/>
                    </a:prstGeom>
                    <a:noFill/>
                    <a:ln>
                      <a:noFill/>
                    </a:ln>
                  </pic:spPr>
                </pic:pic>
              </a:graphicData>
            </a:graphic>
          </wp:inline>
        </w:drawing>
      </w:r>
    </w:p>
    <w:p w14:paraId="573B8A8A" w14:textId="77777777" w:rsidR="001F63C4" w:rsidRPr="009A36D7" w:rsidRDefault="00000000">
      <w:pPr>
        <w:pStyle w:val="2"/>
        <w:ind w:leftChars="0" w:left="0" w:firstLineChars="0" w:firstLine="0"/>
        <w:rPr>
          <w:rFonts w:asciiTheme="majorEastAsia" w:eastAsiaTheme="majorEastAsia" w:hAnsiTheme="majorEastAsia" w:cs="方正小标宋简体" w:hint="eastAsia"/>
          <w:b/>
          <w:color w:val="000000" w:themeColor="text1"/>
        </w:rPr>
      </w:pPr>
      <w:r w:rsidRPr="009A36D7">
        <w:rPr>
          <w:rFonts w:asciiTheme="majorEastAsia" w:eastAsiaTheme="majorEastAsia" w:hAnsiTheme="majorEastAsia" w:cs="方正小标宋简体"/>
          <w:b/>
          <w:color w:val="000000" w:themeColor="text1"/>
        </w:rPr>
        <w:lastRenderedPageBreak/>
        <w:t>政府采购活动现场确认声明书</w:t>
      </w:r>
    </w:p>
    <w:p w14:paraId="223EB7B0" w14:textId="77777777" w:rsidR="001F63C4" w:rsidRPr="009A36D7" w:rsidRDefault="00000000">
      <w:pPr>
        <w:pStyle w:val="ad"/>
        <w:ind w:firstLine="506"/>
        <w:rPr>
          <w:rFonts w:asciiTheme="majorEastAsia" w:eastAsiaTheme="majorEastAsia" w:hAnsiTheme="majorEastAsia" w:cs="Times New Roman" w:hint="eastAsia"/>
          <w:b/>
          <w:color w:val="000000" w:themeColor="text1"/>
          <w:spacing w:val="6"/>
          <w:szCs w:val="24"/>
          <w:lang w:val="en-US"/>
        </w:rPr>
      </w:pPr>
      <w:r w:rsidRPr="009A36D7">
        <w:rPr>
          <w:rFonts w:asciiTheme="majorEastAsia" w:eastAsiaTheme="majorEastAsia" w:hAnsiTheme="majorEastAsia" w:cs="Times New Roman" w:hint="eastAsia"/>
          <w:b/>
          <w:color w:val="000000" w:themeColor="text1"/>
          <w:spacing w:val="6"/>
          <w:szCs w:val="24"/>
          <w:lang w:val="en-US"/>
        </w:rPr>
        <w:t>（</w:t>
      </w:r>
      <w:r w:rsidRPr="009A36D7">
        <w:rPr>
          <w:rFonts w:asciiTheme="majorEastAsia" w:eastAsiaTheme="majorEastAsia" w:hAnsiTheme="majorEastAsia" w:cs="Times New Roman" w:hint="eastAsia"/>
          <w:b/>
          <w:color w:val="000000" w:themeColor="text1"/>
          <w:spacing w:val="6"/>
          <w:szCs w:val="24"/>
        </w:rPr>
        <w:t>该声明书可先打印</w:t>
      </w:r>
      <w:r w:rsidRPr="009A36D7">
        <w:rPr>
          <w:rFonts w:asciiTheme="majorEastAsia" w:eastAsiaTheme="majorEastAsia" w:hAnsiTheme="majorEastAsia" w:cs="Times New Roman" w:hint="eastAsia"/>
          <w:b/>
          <w:color w:val="000000" w:themeColor="text1"/>
          <w:spacing w:val="6"/>
          <w:szCs w:val="24"/>
          <w:lang w:val="en-US"/>
        </w:rPr>
        <w:t>，</w:t>
      </w:r>
      <w:r w:rsidRPr="009A36D7">
        <w:rPr>
          <w:rFonts w:asciiTheme="majorEastAsia" w:eastAsiaTheme="majorEastAsia" w:hAnsiTheme="majorEastAsia" w:cs="Times New Roman" w:hint="eastAsia"/>
          <w:b/>
          <w:color w:val="000000" w:themeColor="text1"/>
          <w:spacing w:val="6"/>
          <w:szCs w:val="24"/>
        </w:rPr>
        <w:t>各投标供应商解密成功后</w:t>
      </w:r>
      <w:r w:rsidRPr="009A36D7">
        <w:rPr>
          <w:rFonts w:asciiTheme="majorEastAsia" w:eastAsiaTheme="majorEastAsia" w:hAnsiTheme="majorEastAsia" w:cs="Times New Roman" w:hint="eastAsia"/>
          <w:b/>
          <w:color w:val="000000" w:themeColor="text1"/>
          <w:spacing w:val="6"/>
          <w:szCs w:val="24"/>
          <w:lang w:val="en-US"/>
        </w:rPr>
        <w:t>,</w:t>
      </w:r>
      <w:r w:rsidRPr="009A36D7">
        <w:rPr>
          <w:rFonts w:asciiTheme="majorEastAsia" w:eastAsiaTheme="majorEastAsia" w:hAnsiTheme="majorEastAsia" w:cs="Times New Roman" w:hint="eastAsia"/>
          <w:b/>
          <w:color w:val="000000" w:themeColor="text1"/>
          <w:spacing w:val="6"/>
          <w:szCs w:val="24"/>
        </w:rPr>
        <w:t>签署《政府采购活动现场确认声明书》</w:t>
      </w:r>
      <w:r w:rsidRPr="009A36D7">
        <w:rPr>
          <w:rFonts w:asciiTheme="majorEastAsia" w:eastAsiaTheme="majorEastAsia" w:hAnsiTheme="majorEastAsia" w:cs="Times New Roman" w:hint="eastAsia"/>
          <w:b/>
          <w:color w:val="000000" w:themeColor="text1"/>
          <w:spacing w:val="6"/>
          <w:szCs w:val="24"/>
          <w:lang w:val="en-US"/>
        </w:rPr>
        <w:t>，</w:t>
      </w:r>
      <w:r w:rsidRPr="009A36D7">
        <w:rPr>
          <w:rFonts w:asciiTheme="majorEastAsia" w:eastAsiaTheme="majorEastAsia" w:hAnsiTheme="majorEastAsia" w:cs="Times New Roman" w:hint="eastAsia"/>
          <w:b/>
          <w:color w:val="000000" w:themeColor="text1"/>
          <w:spacing w:val="6"/>
          <w:szCs w:val="24"/>
        </w:rPr>
        <w:t>将清晰的扫描件发送至采购代理机构邮箱</w:t>
      </w:r>
      <w:r w:rsidRPr="009A36D7">
        <w:rPr>
          <w:rFonts w:asciiTheme="majorEastAsia" w:eastAsiaTheme="majorEastAsia" w:hAnsiTheme="majorEastAsia" w:cs="Times New Roman" w:hint="eastAsia"/>
          <w:b/>
          <w:color w:val="000000" w:themeColor="text1"/>
          <w:spacing w:val="6"/>
          <w:szCs w:val="24"/>
          <w:lang w:val="en-US"/>
        </w:rPr>
        <w:t>：</w:t>
      </w:r>
      <w:r w:rsidR="001F63C4">
        <w:fldChar w:fldCharType="begin"/>
      </w:r>
      <w:r w:rsidR="001F63C4" w:rsidRPr="00CA016E">
        <w:rPr>
          <w:lang w:val="en-US"/>
        </w:rPr>
        <w:instrText>HYPERLINK "mailto:273615852@qq.com"</w:instrText>
      </w:r>
      <w:r w:rsidR="001F63C4">
        <w:fldChar w:fldCharType="separate"/>
      </w:r>
      <w:r w:rsidR="001F63C4" w:rsidRPr="009A36D7">
        <w:rPr>
          <w:rFonts w:asciiTheme="majorEastAsia" w:eastAsiaTheme="majorEastAsia" w:hAnsiTheme="majorEastAsia" w:cs="Times New Roman" w:hint="eastAsia"/>
          <w:b/>
          <w:color w:val="000000" w:themeColor="text1"/>
          <w:spacing w:val="6"/>
          <w:szCs w:val="24"/>
          <w:lang w:val="en-US"/>
        </w:rPr>
        <w:t>273615852@qq.com</w:t>
      </w:r>
      <w:r w:rsidR="001F63C4">
        <w:fldChar w:fldCharType="end"/>
      </w:r>
      <w:r w:rsidRPr="009A36D7">
        <w:rPr>
          <w:rFonts w:asciiTheme="majorEastAsia" w:eastAsiaTheme="majorEastAsia" w:hAnsiTheme="majorEastAsia" w:cs="Times New Roman" w:hint="eastAsia"/>
          <w:b/>
          <w:color w:val="000000" w:themeColor="text1"/>
          <w:spacing w:val="6"/>
          <w:szCs w:val="24"/>
          <w:lang w:val="en-US"/>
        </w:rPr>
        <w:t>,</w:t>
      </w:r>
      <w:r w:rsidRPr="009A36D7">
        <w:rPr>
          <w:rFonts w:asciiTheme="majorEastAsia" w:eastAsiaTheme="majorEastAsia" w:hAnsiTheme="majorEastAsia" w:cs="Times New Roman" w:hint="eastAsia"/>
          <w:b/>
          <w:color w:val="000000" w:themeColor="text1"/>
          <w:spacing w:val="6"/>
          <w:szCs w:val="24"/>
        </w:rPr>
        <w:t>谢谢配合</w:t>
      </w:r>
      <w:r w:rsidRPr="009A36D7">
        <w:rPr>
          <w:rFonts w:asciiTheme="majorEastAsia" w:eastAsiaTheme="majorEastAsia" w:hAnsiTheme="majorEastAsia" w:cs="Times New Roman" w:hint="eastAsia"/>
          <w:b/>
          <w:color w:val="000000" w:themeColor="text1"/>
          <w:spacing w:val="6"/>
          <w:szCs w:val="24"/>
          <w:lang w:val="en-US"/>
        </w:rPr>
        <w:t>!）</w:t>
      </w:r>
    </w:p>
    <w:p w14:paraId="5B198F76" w14:textId="77777777" w:rsidR="001F63C4" w:rsidRPr="009A36D7" w:rsidRDefault="00000000">
      <w:pPr>
        <w:pStyle w:val="112"/>
        <w:widowControl w:val="0"/>
        <w:snapToGrid w:val="0"/>
        <w:spacing w:after="120" w:line="500" w:lineRule="exact"/>
        <w:jc w:val="center"/>
        <w:rPr>
          <w:rFonts w:asciiTheme="majorEastAsia" w:eastAsiaTheme="majorEastAsia" w:hAnsiTheme="majorEastAsia"/>
          <w:b/>
          <w:color w:val="000000" w:themeColor="text1"/>
          <w:sz w:val="24"/>
          <w:szCs w:val="24"/>
        </w:rPr>
      </w:pPr>
      <w:r w:rsidRPr="009A36D7">
        <w:rPr>
          <w:rFonts w:asciiTheme="majorEastAsia" w:eastAsiaTheme="majorEastAsia" w:hAnsiTheme="majorEastAsia"/>
          <w:b/>
          <w:color w:val="000000" w:themeColor="text1"/>
          <w:sz w:val="24"/>
          <w:szCs w:val="24"/>
        </w:rPr>
        <w:t>政府采购活动现场确认声明书</w:t>
      </w:r>
    </w:p>
    <w:p w14:paraId="7EA1885E" w14:textId="77777777" w:rsidR="001F63C4" w:rsidRPr="009A36D7" w:rsidRDefault="00000000">
      <w:pPr>
        <w:pStyle w:val="112"/>
        <w:widowControl w:val="0"/>
        <w:snapToGrid w:val="0"/>
        <w:spacing w:after="120" w:line="500" w:lineRule="exact"/>
        <w:jc w:val="both"/>
        <w:rPr>
          <w:rFonts w:asciiTheme="majorEastAsia" w:eastAsiaTheme="majorEastAsia" w:hAnsiTheme="majorEastAsia"/>
          <w:b/>
          <w:color w:val="000000" w:themeColor="text1"/>
          <w:sz w:val="24"/>
          <w:szCs w:val="24"/>
        </w:rPr>
      </w:pPr>
      <w:r w:rsidRPr="009A36D7">
        <w:rPr>
          <w:rFonts w:asciiTheme="majorEastAsia" w:eastAsiaTheme="majorEastAsia" w:hAnsiTheme="majorEastAsia"/>
          <w:color w:val="000000" w:themeColor="text1"/>
          <w:kern w:val="0"/>
          <w:sz w:val="24"/>
          <w:szCs w:val="24"/>
        </w:rPr>
        <w:t xml:space="preserve"> </w:t>
      </w:r>
      <w:r w:rsidRPr="009A36D7">
        <w:rPr>
          <w:rFonts w:asciiTheme="majorEastAsia" w:eastAsiaTheme="majorEastAsia" w:hAnsiTheme="majorEastAsia"/>
          <w:color w:val="000000" w:themeColor="text1"/>
          <w:spacing w:val="6"/>
          <w:sz w:val="24"/>
          <w:szCs w:val="24"/>
          <w:u w:val="single"/>
        </w:rPr>
        <w:t>欧</w:t>
      </w:r>
      <w:proofErr w:type="gramStart"/>
      <w:r w:rsidRPr="009A36D7">
        <w:rPr>
          <w:rFonts w:asciiTheme="majorEastAsia" w:eastAsiaTheme="majorEastAsia" w:hAnsiTheme="majorEastAsia"/>
          <w:color w:val="000000" w:themeColor="text1"/>
          <w:spacing w:val="6"/>
          <w:sz w:val="24"/>
          <w:szCs w:val="24"/>
          <w:u w:val="single"/>
        </w:rPr>
        <w:t>邦工</w:t>
      </w:r>
      <w:proofErr w:type="gramEnd"/>
      <w:r w:rsidRPr="009A36D7">
        <w:rPr>
          <w:rFonts w:asciiTheme="majorEastAsia" w:eastAsiaTheme="majorEastAsia" w:hAnsiTheme="majorEastAsia"/>
          <w:color w:val="000000" w:themeColor="text1"/>
          <w:spacing w:val="6"/>
          <w:sz w:val="24"/>
          <w:szCs w:val="24"/>
          <w:u w:val="single"/>
        </w:rPr>
        <w:t>程管理集团有限公司</w:t>
      </w:r>
      <w:r w:rsidRPr="009A36D7">
        <w:rPr>
          <w:rFonts w:asciiTheme="majorEastAsia" w:eastAsiaTheme="majorEastAsia" w:hAnsiTheme="majorEastAsia"/>
          <w:color w:val="000000" w:themeColor="text1"/>
          <w:kern w:val="0"/>
          <w:sz w:val="24"/>
          <w:szCs w:val="24"/>
        </w:rPr>
        <w:t>：</w:t>
      </w:r>
    </w:p>
    <w:p w14:paraId="15F96A93" w14:textId="77777777" w:rsidR="001F63C4" w:rsidRPr="009A36D7" w:rsidRDefault="00000000">
      <w:pPr>
        <w:pStyle w:val="112"/>
        <w:widowControl w:val="0"/>
        <w:snapToGrid w:val="0"/>
        <w:spacing w:after="120" w:line="500" w:lineRule="exact"/>
        <w:ind w:firstLineChars="200" w:firstLine="504"/>
        <w:jc w:val="both"/>
        <w:rPr>
          <w:rFonts w:asciiTheme="majorEastAsia" w:eastAsiaTheme="majorEastAsia" w:hAnsiTheme="majorEastAsia"/>
          <w:color w:val="000000" w:themeColor="text1"/>
          <w:spacing w:val="6"/>
          <w:sz w:val="24"/>
          <w:szCs w:val="24"/>
        </w:rPr>
      </w:pPr>
      <w:r w:rsidRPr="009A36D7">
        <w:rPr>
          <w:rFonts w:asciiTheme="majorEastAsia" w:eastAsiaTheme="majorEastAsia" w:hAnsiTheme="majorEastAsia"/>
          <w:color w:val="000000" w:themeColor="text1"/>
          <w:spacing w:val="6"/>
          <w:sz w:val="24"/>
          <w:szCs w:val="24"/>
        </w:rPr>
        <w:t>本人经由</w:t>
      </w:r>
      <w:r w:rsidRPr="009A36D7">
        <w:rPr>
          <w:rFonts w:asciiTheme="majorEastAsia" w:eastAsiaTheme="majorEastAsia" w:hAnsiTheme="majorEastAsia"/>
          <w:color w:val="000000" w:themeColor="text1"/>
          <w:spacing w:val="6"/>
          <w:sz w:val="24"/>
          <w:szCs w:val="24"/>
          <w:u w:val="single"/>
        </w:rPr>
        <w:t xml:space="preserve">                  （单位）</w:t>
      </w:r>
      <w:r w:rsidRPr="009A36D7">
        <w:rPr>
          <w:rFonts w:asciiTheme="majorEastAsia" w:eastAsiaTheme="majorEastAsia" w:hAnsiTheme="majorEastAsia"/>
          <w:color w:val="000000" w:themeColor="text1"/>
          <w:spacing w:val="6"/>
          <w:sz w:val="24"/>
          <w:szCs w:val="24"/>
        </w:rPr>
        <w:t>负责人</w:t>
      </w:r>
      <w:r w:rsidRPr="009A36D7">
        <w:rPr>
          <w:rFonts w:asciiTheme="majorEastAsia" w:eastAsiaTheme="majorEastAsia" w:hAnsiTheme="majorEastAsia"/>
          <w:color w:val="000000" w:themeColor="text1"/>
          <w:spacing w:val="6"/>
          <w:sz w:val="24"/>
          <w:szCs w:val="24"/>
          <w:u w:val="single"/>
        </w:rPr>
        <w:t xml:space="preserve">        （姓名）</w:t>
      </w:r>
      <w:r w:rsidRPr="009A36D7">
        <w:rPr>
          <w:rFonts w:asciiTheme="majorEastAsia" w:eastAsiaTheme="majorEastAsia" w:hAnsiTheme="majorEastAsia"/>
          <w:color w:val="000000" w:themeColor="text1"/>
          <w:spacing w:val="6"/>
          <w:sz w:val="24"/>
          <w:szCs w:val="24"/>
        </w:rPr>
        <w:t>合法授权参加</w:t>
      </w:r>
      <w:r w:rsidRPr="009A36D7">
        <w:rPr>
          <w:rFonts w:asciiTheme="majorEastAsia" w:eastAsiaTheme="majorEastAsia" w:hAnsiTheme="majorEastAsia"/>
          <w:color w:val="000000" w:themeColor="text1"/>
          <w:spacing w:val="6"/>
          <w:sz w:val="24"/>
          <w:szCs w:val="24"/>
          <w:u w:val="single"/>
        </w:rPr>
        <w:t>规划实施专题监测评估技术研究辅助工作（2025年度）</w:t>
      </w:r>
      <w:r w:rsidRPr="009A36D7">
        <w:rPr>
          <w:rFonts w:asciiTheme="majorEastAsia" w:eastAsiaTheme="majorEastAsia" w:hAnsiTheme="majorEastAsia"/>
          <w:color w:val="000000" w:themeColor="text1"/>
          <w:spacing w:val="6"/>
          <w:sz w:val="24"/>
          <w:szCs w:val="24"/>
        </w:rPr>
        <w:t>（编号：</w:t>
      </w:r>
      <w:r w:rsidRPr="009A36D7">
        <w:rPr>
          <w:rFonts w:asciiTheme="majorEastAsia" w:eastAsiaTheme="majorEastAsia" w:hAnsiTheme="majorEastAsia"/>
          <w:color w:val="000000" w:themeColor="text1"/>
          <w:spacing w:val="6"/>
          <w:sz w:val="24"/>
          <w:szCs w:val="24"/>
          <w:u w:val="single"/>
        </w:rPr>
        <w:t>OPEN-GTKJ-202501</w:t>
      </w:r>
      <w:r w:rsidRPr="009A36D7">
        <w:rPr>
          <w:rFonts w:asciiTheme="majorEastAsia" w:eastAsiaTheme="majorEastAsia" w:hAnsiTheme="majorEastAsia"/>
          <w:color w:val="000000" w:themeColor="text1"/>
          <w:spacing w:val="6"/>
          <w:sz w:val="24"/>
          <w:szCs w:val="24"/>
        </w:rPr>
        <w:t xml:space="preserve">）政府采购活动，经与本单位法人代表（负责人）联系确认，现就有关公平竞争事项郑重声明如下： </w:t>
      </w:r>
    </w:p>
    <w:p w14:paraId="1C7A3696" w14:textId="77777777" w:rsidR="001F63C4" w:rsidRPr="009A36D7" w:rsidRDefault="00000000">
      <w:pPr>
        <w:pStyle w:val="112"/>
        <w:widowControl w:val="0"/>
        <w:snapToGrid w:val="0"/>
        <w:spacing w:after="120"/>
        <w:ind w:firstLineChars="100" w:firstLine="24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一、本单位与采购人之间 □不存在利害关系 □存在下列利害关系</w:t>
      </w:r>
      <w:r w:rsidRPr="009A36D7">
        <w:rPr>
          <w:rFonts w:asciiTheme="majorEastAsia" w:eastAsiaTheme="majorEastAsia" w:hAnsiTheme="majorEastAsia"/>
          <w:color w:val="000000" w:themeColor="text1"/>
          <w:kern w:val="0"/>
          <w:sz w:val="24"/>
          <w:szCs w:val="24"/>
          <w:u w:val="single"/>
        </w:rPr>
        <w:t xml:space="preserve">           </w:t>
      </w:r>
      <w:r w:rsidRPr="009A36D7">
        <w:rPr>
          <w:rFonts w:asciiTheme="majorEastAsia" w:eastAsiaTheme="majorEastAsia" w:hAnsiTheme="majorEastAsia"/>
          <w:color w:val="000000" w:themeColor="text1"/>
          <w:kern w:val="0"/>
          <w:sz w:val="24"/>
          <w:szCs w:val="24"/>
        </w:rPr>
        <w:t>：</w:t>
      </w:r>
    </w:p>
    <w:p w14:paraId="178CE047"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A.投资关系    B.行政隶属关系    C.业务指导关系</w:t>
      </w:r>
    </w:p>
    <w:p w14:paraId="1284B7B9"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D.其他可能影响采购公正的利害关系（如有，请如实说明）                 。</w:t>
      </w:r>
    </w:p>
    <w:p w14:paraId="0888E2F7"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二、现已清楚知道参加本项目采购活动的其他所有供应商名称，本单位 □与其他所有供应商之间均不存在利害关系 □与</w:t>
      </w:r>
      <w:r w:rsidRPr="009A36D7">
        <w:rPr>
          <w:rFonts w:asciiTheme="majorEastAsia" w:eastAsiaTheme="majorEastAsia" w:hAnsiTheme="majorEastAsia"/>
          <w:color w:val="000000" w:themeColor="text1"/>
          <w:kern w:val="0"/>
          <w:sz w:val="24"/>
          <w:szCs w:val="24"/>
          <w:u w:val="single"/>
        </w:rPr>
        <w:t xml:space="preserve">           （供应商名称）</w:t>
      </w:r>
      <w:r w:rsidRPr="009A36D7">
        <w:rPr>
          <w:rFonts w:asciiTheme="majorEastAsia" w:eastAsiaTheme="majorEastAsia" w:hAnsiTheme="majorEastAsia"/>
          <w:color w:val="000000" w:themeColor="text1"/>
          <w:kern w:val="0"/>
          <w:sz w:val="24"/>
          <w:szCs w:val="24"/>
        </w:rPr>
        <w:t>之间存在下列利害关系</w:t>
      </w:r>
      <w:r w:rsidRPr="009A36D7">
        <w:rPr>
          <w:rFonts w:asciiTheme="majorEastAsia" w:eastAsiaTheme="majorEastAsia" w:hAnsiTheme="majorEastAsia"/>
          <w:color w:val="000000" w:themeColor="text1"/>
          <w:kern w:val="0"/>
          <w:sz w:val="24"/>
          <w:szCs w:val="24"/>
          <w:u w:val="single"/>
        </w:rPr>
        <w:t xml:space="preserve">          </w:t>
      </w:r>
      <w:r w:rsidRPr="009A36D7">
        <w:rPr>
          <w:rFonts w:asciiTheme="majorEastAsia" w:eastAsiaTheme="majorEastAsia" w:hAnsiTheme="majorEastAsia"/>
          <w:color w:val="000000" w:themeColor="text1"/>
          <w:kern w:val="0"/>
          <w:sz w:val="24"/>
          <w:szCs w:val="24"/>
        </w:rPr>
        <w:t>：</w:t>
      </w:r>
    </w:p>
    <w:p w14:paraId="0677DE66"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A.法定代表人或负责人或实际控制人是同一人</w:t>
      </w:r>
    </w:p>
    <w:p w14:paraId="3F9B992A"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spacing w:val="6"/>
          <w:sz w:val="24"/>
          <w:szCs w:val="24"/>
        </w:rPr>
      </w:pPr>
      <w:r w:rsidRPr="009A36D7">
        <w:rPr>
          <w:rFonts w:asciiTheme="majorEastAsia" w:eastAsiaTheme="majorEastAsia" w:hAnsiTheme="majorEastAsia"/>
          <w:color w:val="000000" w:themeColor="text1"/>
          <w:kern w:val="0"/>
          <w:sz w:val="24"/>
          <w:szCs w:val="24"/>
        </w:rPr>
        <w:t xml:space="preserve">  B.法定代表人或负责人或实际控制人是夫妻关系</w:t>
      </w:r>
    </w:p>
    <w:p w14:paraId="4F4FBD3E"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spacing w:val="6"/>
          <w:sz w:val="24"/>
          <w:szCs w:val="24"/>
        </w:rPr>
      </w:pPr>
      <w:r w:rsidRPr="009A36D7">
        <w:rPr>
          <w:rFonts w:asciiTheme="majorEastAsia" w:eastAsiaTheme="majorEastAsia" w:hAnsiTheme="majorEastAsia"/>
          <w:color w:val="000000" w:themeColor="text1"/>
          <w:kern w:val="0"/>
          <w:sz w:val="24"/>
          <w:szCs w:val="24"/>
        </w:rPr>
        <w:t xml:space="preserve">  C.法定代表人或负责人或实际控制人是直系血亲关系</w:t>
      </w:r>
    </w:p>
    <w:p w14:paraId="411BDD53"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spacing w:val="6"/>
          <w:sz w:val="24"/>
          <w:szCs w:val="24"/>
        </w:rPr>
      </w:pPr>
      <w:r w:rsidRPr="009A36D7">
        <w:rPr>
          <w:rFonts w:asciiTheme="majorEastAsia" w:eastAsiaTheme="majorEastAsia" w:hAnsiTheme="majorEastAsia"/>
          <w:color w:val="000000" w:themeColor="text1"/>
          <w:kern w:val="0"/>
          <w:sz w:val="24"/>
          <w:szCs w:val="24"/>
        </w:rPr>
        <w:t xml:space="preserve">  D.法定代表人或负责人或实际控制人存在三代以内旁系血亲关系</w:t>
      </w:r>
    </w:p>
    <w:p w14:paraId="65067EE9"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E.法定代表人或负责人或实际控制人存在近姻亲关系</w:t>
      </w:r>
    </w:p>
    <w:p w14:paraId="453F8E9B"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F.法定代表人或负责人或实际控制人存在股份控制或实际控制关系</w:t>
      </w:r>
    </w:p>
    <w:p w14:paraId="324EA19B"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G.存在共同直接或间接投资设立子公司、联营企业和合营企业情况</w:t>
      </w:r>
    </w:p>
    <w:p w14:paraId="0D9A9439" w14:textId="77777777" w:rsidR="001F63C4" w:rsidRPr="009A36D7" w:rsidRDefault="00000000">
      <w:pPr>
        <w:pStyle w:val="112"/>
        <w:widowControl w:val="0"/>
        <w:snapToGrid w:val="0"/>
        <w:spacing w:after="12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 xml:space="preserve">  H.存在分级代理或代销关系、同一生产制造商关系、管理关系、重要业务（占主营业务收入50%以上）或重要财务往来关系（如融资）等其他实质性控制关系</w:t>
      </w:r>
    </w:p>
    <w:p w14:paraId="7E350B2C" w14:textId="77777777" w:rsidR="001F63C4" w:rsidRPr="009A36D7" w:rsidRDefault="00000000">
      <w:pPr>
        <w:pStyle w:val="112"/>
        <w:widowControl w:val="0"/>
        <w:snapToGrid w:val="0"/>
        <w:spacing w:after="120"/>
        <w:ind w:firstLineChars="100" w:firstLine="240"/>
        <w:jc w:val="both"/>
        <w:rPr>
          <w:rFonts w:asciiTheme="majorEastAsia" w:eastAsiaTheme="majorEastAsia" w:hAnsiTheme="majorEastAsia"/>
          <w:color w:val="000000" w:themeColor="text1"/>
          <w:spacing w:val="6"/>
          <w:sz w:val="24"/>
          <w:szCs w:val="24"/>
        </w:rPr>
      </w:pPr>
      <w:r w:rsidRPr="009A36D7">
        <w:rPr>
          <w:rFonts w:asciiTheme="majorEastAsia" w:eastAsiaTheme="majorEastAsia" w:hAnsiTheme="majorEastAsia"/>
          <w:color w:val="000000" w:themeColor="text1"/>
          <w:kern w:val="0"/>
          <w:sz w:val="24"/>
          <w:szCs w:val="24"/>
        </w:rPr>
        <w:t>I.其他利害关系情况</w:t>
      </w:r>
      <w:r w:rsidRPr="009A36D7">
        <w:rPr>
          <w:rFonts w:asciiTheme="majorEastAsia" w:eastAsiaTheme="majorEastAsia" w:hAnsiTheme="majorEastAsia"/>
          <w:color w:val="000000" w:themeColor="text1"/>
          <w:kern w:val="0"/>
          <w:sz w:val="24"/>
          <w:szCs w:val="24"/>
          <w:u w:val="single"/>
        </w:rPr>
        <w:t xml:space="preserve">             </w:t>
      </w:r>
      <w:r w:rsidRPr="009A36D7">
        <w:rPr>
          <w:rFonts w:asciiTheme="majorEastAsia" w:eastAsiaTheme="majorEastAsia" w:hAnsiTheme="majorEastAsia"/>
          <w:color w:val="000000" w:themeColor="text1"/>
          <w:sz w:val="24"/>
          <w:szCs w:val="24"/>
          <w:u w:val="single"/>
        </w:rPr>
        <w:t xml:space="preserve">                 </w:t>
      </w:r>
      <w:r w:rsidRPr="009A36D7">
        <w:rPr>
          <w:rFonts w:asciiTheme="majorEastAsia" w:eastAsiaTheme="majorEastAsia" w:hAnsiTheme="majorEastAsia"/>
          <w:color w:val="000000" w:themeColor="text1"/>
          <w:kern w:val="0"/>
          <w:sz w:val="24"/>
          <w:szCs w:val="24"/>
        </w:rPr>
        <w:t>。</w:t>
      </w:r>
    </w:p>
    <w:p w14:paraId="53FA873A" w14:textId="77777777" w:rsidR="001F63C4" w:rsidRPr="009A36D7" w:rsidRDefault="00000000">
      <w:pPr>
        <w:pStyle w:val="112"/>
        <w:widowControl w:val="0"/>
        <w:snapToGrid w:val="0"/>
        <w:spacing w:after="120"/>
        <w:ind w:firstLineChars="100" w:firstLine="240"/>
        <w:jc w:val="both"/>
        <w:rPr>
          <w:rFonts w:asciiTheme="majorEastAsia" w:eastAsiaTheme="majorEastAsia" w:hAnsiTheme="majorEastAsia"/>
          <w:color w:val="000000" w:themeColor="text1"/>
          <w:kern w:val="0"/>
          <w:sz w:val="24"/>
          <w:szCs w:val="24"/>
        </w:rPr>
      </w:pPr>
      <w:r w:rsidRPr="009A36D7">
        <w:rPr>
          <w:rFonts w:asciiTheme="majorEastAsia" w:eastAsiaTheme="majorEastAsia" w:hAnsiTheme="majorEastAsia"/>
          <w:color w:val="000000" w:themeColor="text1"/>
          <w:kern w:val="0"/>
          <w:sz w:val="24"/>
          <w:szCs w:val="24"/>
        </w:rPr>
        <w:t>三、现已清楚知道并严格遵守政府采购法律法规和现场纪律。</w:t>
      </w:r>
    </w:p>
    <w:p w14:paraId="4D2299CE" w14:textId="77777777" w:rsidR="001F63C4" w:rsidRPr="009A36D7" w:rsidRDefault="00000000">
      <w:pPr>
        <w:pStyle w:val="112"/>
        <w:widowControl w:val="0"/>
        <w:snapToGrid w:val="0"/>
        <w:spacing w:after="120"/>
        <w:ind w:firstLineChars="100" w:firstLine="240"/>
        <w:jc w:val="both"/>
        <w:rPr>
          <w:rFonts w:asciiTheme="majorEastAsia" w:eastAsiaTheme="majorEastAsia" w:hAnsiTheme="majorEastAsia"/>
          <w:color w:val="000000" w:themeColor="text1"/>
          <w:sz w:val="24"/>
        </w:rPr>
      </w:pPr>
      <w:r w:rsidRPr="009A36D7">
        <w:rPr>
          <w:rFonts w:asciiTheme="majorEastAsia" w:eastAsiaTheme="majorEastAsia" w:hAnsiTheme="majorEastAsia"/>
          <w:color w:val="000000" w:themeColor="text1"/>
          <w:kern w:val="0"/>
          <w:sz w:val="24"/>
          <w:szCs w:val="24"/>
        </w:rPr>
        <w:t>四、我</w:t>
      </w:r>
      <w:r w:rsidRPr="009A36D7">
        <w:rPr>
          <w:rFonts w:asciiTheme="majorEastAsia" w:eastAsiaTheme="majorEastAsia" w:hAnsiTheme="majorEastAsia"/>
          <w:color w:val="000000" w:themeColor="text1"/>
          <w:sz w:val="24"/>
        </w:rPr>
        <w:t>发现</w:t>
      </w:r>
      <w:r w:rsidRPr="009A36D7">
        <w:rPr>
          <w:rFonts w:asciiTheme="majorEastAsia" w:eastAsiaTheme="majorEastAsia" w:hAnsiTheme="majorEastAsia"/>
          <w:color w:val="000000" w:themeColor="text1"/>
          <w:sz w:val="24"/>
          <w:u w:val="single"/>
        </w:rPr>
        <w:t xml:space="preserve">                    </w:t>
      </w:r>
      <w:r w:rsidRPr="009A36D7">
        <w:rPr>
          <w:rFonts w:asciiTheme="majorEastAsia" w:eastAsiaTheme="majorEastAsia" w:hAnsiTheme="majorEastAsia"/>
          <w:color w:val="000000" w:themeColor="text1"/>
          <w:sz w:val="24"/>
        </w:rPr>
        <w:t>供应商之间存在或可能存在上述第二条第</w:t>
      </w:r>
      <w:r w:rsidRPr="009A36D7">
        <w:rPr>
          <w:rFonts w:asciiTheme="majorEastAsia" w:eastAsiaTheme="majorEastAsia" w:hAnsiTheme="majorEastAsia"/>
          <w:color w:val="000000" w:themeColor="text1"/>
          <w:sz w:val="24"/>
          <w:u w:val="single"/>
        </w:rPr>
        <w:t xml:space="preserve">        </w:t>
      </w:r>
      <w:r w:rsidRPr="009A36D7">
        <w:rPr>
          <w:rFonts w:asciiTheme="majorEastAsia" w:eastAsiaTheme="majorEastAsia" w:hAnsiTheme="majorEastAsia"/>
          <w:color w:val="000000" w:themeColor="text1"/>
          <w:sz w:val="24"/>
        </w:rPr>
        <w:t>项利害关系。</w:t>
      </w:r>
    </w:p>
    <w:p w14:paraId="43735697" w14:textId="77777777" w:rsidR="001F63C4" w:rsidRPr="009A36D7" w:rsidRDefault="00000000">
      <w:pPr>
        <w:pStyle w:val="112"/>
        <w:widowControl w:val="0"/>
        <w:snapToGrid w:val="0"/>
        <w:spacing w:after="120" w:line="500" w:lineRule="exact"/>
        <w:ind w:firstLineChars="200" w:firstLine="480"/>
        <w:jc w:val="both"/>
        <w:rPr>
          <w:rFonts w:asciiTheme="majorEastAsia" w:eastAsiaTheme="majorEastAsia" w:hAnsiTheme="majorEastAsia"/>
          <w:color w:val="000000" w:themeColor="text1"/>
          <w:sz w:val="24"/>
          <w:szCs w:val="24"/>
        </w:rPr>
      </w:pPr>
      <w:r w:rsidRPr="009A36D7">
        <w:rPr>
          <w:rFonts w:asciiTheme="majorEastAsia" w:eastAsiaTheme="majorEastAsia" w:hAnsiTheme="majorEastAsia"/>
          <w:color w:val="000000" w:themeColor="text1"/>
          <w:sz w:val="24"/>
          <w:szCs w:val="24"/>
        </w:rPr>
        <w:t xml:space="preserve">                                              （供应商代表签名）</w:t>
      </w:r>
    </w:p>
    <w:p w14:paraId="3ACDC821" w14:textId="77777777" w:rsidR="001F63C4" w:rsidRPr="009A36D7" w:rsidRDefault="00000000">
      <w:pPr>
        <w:pStyle w:val="112"/>
        <w:widowControl w:val="0"/>
        <w:snapToGrid w:val="0"/>
        <w:spacing w:after="120" w:line="500" w:lineRule="exact"/>
        <w:ind w:firstLineChars="200" w:firstLine="480"/>
        <w:jc w:val="both"/>
        <w:rPr>
          <w:rFonts w:asciiTheme="majorEastAsia" w:eastAsiaTheme="majorEastAsia" w:hAnsiTheme="majorEastAsia"/>
          <w:sz w:val="32"/>
          <w:szCs w:val="32"/>
          <w:lang w:val="en-US"/>
        </w:rPr>
      </w:pPr>
      <w:r w:rsidRPr="009A36D7">
        <w:rPr>
          <w:rFonts w:asciiTheme="majorEastAsia" w:eastAsiaTheme="majorEastAsia" w:hAnsiTheme="majorEastAsia"/>
          <w:color w:val="000000" w:themeColor="text1"/>
          <w:sz w:val="24"/>
          <w:szCs w:val="24"/>
        </w:rPr>
        <w:t xml:space="preserve">                                                        年  月  日</w:t>
      </w:r>
    </w:p>
    <w:sectPr w:rsidR="001F63C4" w:rsidRPr="009A36D7">
      <w:headerReference w:type="default" r:id="rId24"/>
      <w:footerReference w:type="even" r:id="rId25"/>
      <w:footerReference w:type="default" r:id="rId26"/>
      <w:headerReference w:type="first" r:id="rId27"/>
      <w:footerReference w:type="first" r:id="rId28"/>
      <w:pgSz w:w="11906" w:h="16838"/>
      <w:pgMar w:top="1276" w:right="1418" w:bottom="1247" w:left="1418" w:header="851" w:footer="992" w:gutter="0"/>
      <w:cols w:space="720"/>
      <w:titlePg/>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D50BC3" w14:textId="77777777" w:rsidR="002811EC" w:rsidRDefault="002811EC">
      <w:r>
        <w:separator/>
      </w:r>
    </w:p>
  </w:endnote>
  <w:endnote w:type="continuationSeparator" w:id="0">
    <w:p w14:paraId="65C8F3B5" w14:textId="77777777" w:rsidR="002811EC" w:rsidRDefault="00281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38F3602-4EC3-4601-A991-9A0A4CF40BBB}"/>
    <w:embedBold r:id="rId2" w:fontKey="{810F27D3-83FD-4742-8996-57A215B75DAB}"/>
    <w:embedItalic r:id="rId3" w:fontKey="{46CFCADA-2FE8-4769-9020-7C94929B616D}"/>
    <w:embedBoldItalic r:id="rId4" w:fontKey="{87390778-DCA7-42B7-BFA8-A746F721E936}"/>
  </w:font>
  <w:font w:name="宋体">
    <w:altName w:val="SimSun"/>
    <w:panose1 w:val="02010600030101010101"/>
    <w:charset w:val="86"/>
    <w:family w:val="auto"/>
    <w:pitch w:val="variable"/>
    <w:sig w:usb0="00000203" w:usb1="288F0000" w:usb2="00000016" w:usb3="00000000" w:csb0="00040001" w:csb1="00000000"/>
    <w:embedRegular r:id="rId5" w:subsetted="1" w:fontKey="{00115D84-2B2D-43BE-88CF-CD8774F2A468}"/>
    <w:embedBold r:id="rId6" w:subsetted="1" w:fontKey="{6CF3F8AF-104B-4F14-98F9-41F1FD372596}"/>
    <w:embedItalic r:id="rId7" w:subsetted="1" w:fontKey="{E1B301BB-A645-41EC-BF8A-9AA0A9BF0C92}"/>
  </w:font>
  <w:font w:name="仿宋_GB2312">
    <w:altName w:val="微软雅黑"/>
    <w:charset w:val="86"/>
    <w:family w:val="modern"/>
    <w:pitch w:val="default"/>
    <w:sig w:usb0="00000001" w:usb1="080E0000" w:usb2="00000000" w:usb3="00000000" w:csb0="00040000" w:csb1="00000000"/>
    <w:embedRegular r:id="rId8" w:subsetted="1" w:fontKey="{7A14BF17-2AD3-4C3D-A20C-63BABC0418A7}"/>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embedRegular r:id="rId9" w:fontKey="{FA89604B-C3B1-47CC-A326-0D318324F733}"/>
    <w:embedBold r:id="rId10" w:fontKey="{53C1CC69-B444-4649-B251-D9130288380D}"/>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1" w:fontKey="{EC8FE416-3691-484F-9E18-653D23264F17}"/>
    <w:embedBold r:id="rId12" w:fontKey="{0B6DCD39-BBD7-48D3-AE9B-B3C67B8796C6}"/>
  </w:font>
  <w:font w:name="微软雅黑">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embedRegular r:id="rId13" w:fontKey="{6B5CA8A9-83A2-4A32-855A-B8CCB828809F}"/>
  </w:font>
  <w:font w:name="隶书">
    <w:panose1 w:val="0201050906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embedRegular r:id="rId14" w:fontKey="{E223C3AA-7DB3-46B9-95DD-C4ED5FE82116}"/>
    <w:embedBold r:id="rId15" w:fontKey="{E672B3E6-F9EE-471C-801A-B0ACE2F1CD43}"/>
  </w:font>
  <w:font w:name="楷体_GB2312">
    <w:altName w:val="微软雅黑"/>
    <w:charset w:val="86"/>
    <w:family w:val="modern"/>
    <w:pitch w:val="default"/>
    <w:sig w:usb0="00000000" w:usb1="00000000" w:usb2="00000000" w:usb3="00000000" w:csb0="00040000" w:csb1="00000000"/>
  </w:font>
  <w:font w:name="Futura Bk">
    <w:altName w:val="Segoe Print"/>
    <w:charset w:val="00"/>
    <w:family w:val="swiss"/>
    <w:pitch w:val="default"/>
    <w:sig w:usb0="00000000" w:usb1="00000000" w:usb2="00000000" w:usb3="00000000" w:csb0="00000011" w:csb1="00000000"/>
  </w:font>
  <w:font w:name="华文中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16" w:fontKey="{D12F8CCD-A1CA-49DE-BB90-6E4638F285FB}"/>
    <w:embedBold r:id="rId17" w:fontKey="{F3B997B0-6792-4E93-996B-5C4ABF282836}"/>
  </w:font>
  <w:font w:name="MS Sans Serif">
    <w:altName w:val="DejaVu Math TeX Gyre"/>
    <w:panose1 w:val="00000000000000000000"/>
    <w:charset w:val="00"/>
    <w:family w:val="swiss"/>
    <w:notTrueType/>
    <w:pitch w:val="default"/>
    <w:sig w:usb0="00000000" w:usb1="00000000" w:usb2="00000000" w:usb3="00000000" w:csb0="00000001" w:csb1="00000000"/>
  </w:font>
  <w:font w:name="Lucida Sans">
    <w:altName w:val="Lucida Sans Unicode"/>
    <w:charset w:val="00"/>
    <w:family w:val="swiss"/>
    <w:pitch w:val="variable"/>
    <w:sig w:usb0="00000003" w:usb1="00000000" w:usb2="00000000" w:usb3="00000000" w:csb0="00000001" w:csb1="00000000"/>
    <w:embedRegular r:id="rId18" w:fontKey="{7B78EF04-EDAB-4896-988B-BF13BA0FE860}"/>
  </w:font>
  <w:font w:name="等线 Light">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embedRegular r:id="rId19" w:fontKey="{9B7D4537-75B3-4D0A-81A4-2C7271A65F2B}"/>
    <w:embedBold r:id="rId20" w:fontKey="{2476A04B-15AA-4DE6-905B-570059CC4E2D}"/>
  </w:font>
  <w:font w:name="ˎ̥">
    <w:altName w:val="微软雅黑"/>
    <w:charset w:val="00"/>
    <w:family w:val="roman"/>
    <w:pitch w:val="default"/>
    <w:sig w:usb0="00000000" w:usb1="00000000" w:usb2="00000000" w:usb3="00000000" w:csb0="00040001" w:csb1="00000000"/>
  </w:font>
  <w:font w:name="幼圆">
    <w:panose1 w:val="0201050906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embedRegular r:id="rId21" w:fontKey="{328D28D5-8EDE-4991-8FE8-497FDB0DBFAB}"/>
    <w:embedBold r:id="rId22" w:fontKey="{3EB6B197-122A-49DA-A8D3-1EEC53F069DE}"/>
  </w:font>
  <w:font w:name="FHLHE E+ Futura Bk">
    <w:altName w:val="华文中宋"/>
    <w:charset w:val="86"/>
    <w:family w:val="swiss"/>
    <w:pitch w:val="default"/>
    <w:sig w:usb0="00000000" w:usb1="00000000" w:usb2="00000010" w:usb3="00000000" w:csb0="00040000" w:csb1="00000000"/>
  </w:font>
  <w:font w:name="Arial (W1)">
    <w:altName w:val="Arial"/>
    <w:charset w:val="00"/>
    <w:family w:val="swiss"/>
    <w:pitch w:val="default"/>
    <w:sig w:usb0="00000000" w:usb1="00000000" w:usb2="00000008" w:usb3="00000000" w:csb0="000001FF" w:csb1="00000000"/>
  </w:font>
  <w:font w:name="Arial Unicode MS">
    <w:panose1 w:val="020B0604020202020204"/>
    <w:charset w:val="86"/>
    <w:family w:val="swiss"/>
    <w:pitch w:val="default"/>
    <w:sig w:usb0="00000000" w:usb1="00000000" w:usb2="0000003F" w:usb3="00000000" w:csb0="603F01FF" w:csb1="FFFF0000"/>
  </w:font>
  <w:font w:name="Helvetica">
    <w:panose1 w:val="020B0604020202020204"/>
    <w:charset w:val="00"/>
    <w:family w:val="swiss"/>
    <w:pitch w:val="variable"/>
    <w:sig w:usb0="E0002EFF" w:usb1="C000785B" w:usb2="00000009" w:usb3="00000000" w:csb0="000001FF" w:csb1="00000000"/>
    <w:embedRegular r:id="rId23" w:fontKey="{25FF2602-4035-416A-AE1B-E85D3982E549}"/>
  </w:font>
  <w:font w:name="Cumberland">
    <w:altName w:val="华文中宋"/>
    <w:charset w:val="00"/>
    <w:family w:val="modern"/>
    <w:pitch w:val="default"/>
    <w:sig w:usb0="00000000" w:usb1="00000000" w:usb2="00000000" w:usb3="00000000" w:csb0="00040001" w:csb1="00000000"/>
  </w:font>
  <w:font w:name="方正宋体">
    <w:altName w:val="宋体"/>
    <w:charset w:val="00"/>
    <w:family w:val="auto"/>
    <w:pitch w:val="default"/>
    <w:sig w:usb0="00000000" w:usb1="00000000" w:usb2="00000000" w:usb3="00000000" w:csb0="00040001" w:csb1="00000000"/>
  </w:font>
  <w:font w:name="Futura Hv">
    <w:altName w:val="Segoe Print"/>
    <w:charset w:val="00"/>
    <w:family w:val="swiss"/>
    <w:pitch w:val="default"/>
    <w:sig w:usb0="00000000" w:usb1="00000000" w:usb2="00000000" w:usb3="00000000" w:csb0="000001FB" w:csb1="00000000"/>
  </w:font>
  <w:font w:name="Segoe UI">
    <w:panose1 w:val="020B0502040204020203"/>
    <w:charset w:val="00"/>
    <w:family w:val="swiss"/>
    <w:pitch w:val="variable"/>
    <w:sig w:usb0="E4002EFF" w:usb1="C000E47F" w:usb2="00000009" w:usb3="00000000" w:csb0="000001FF" w:csb1="00000000"/>
    <w:embedRegular r:id="rId24" w:fontKey="{0E153CFC-4B23-42DE-8822-49A1009DB8C7}"/>
  </w:font>
  <w:font w:name="Latha">
    <w:panose1 w:val="02000400000000000000"/>
    <w:charset w:val="00"/>
    <w:family w:val="swiss"/>
    <w:pitch w:val="variable"/>
    <w:sig w:usb0="00100003" w:usb1="00000000" w:usb2="00000000" w:usb3="00000000" w:csb0="00000001" w:csb1="00000000"/>
    <w:embedRegular r:id="rId25" w:fontKey="{2C329BBC-1433-4702-9C30-2589229E0521}"/>
  </w:font>
  <w:font w:name="Symbol">
    <w:panose1 w:val="05050102010706020507"/>
    <w:charset w:val="02"/>
    <w:family w:val="roman"/>
    <w:pitch w:val="variable"/>
    <w:sig w:usb0="00000000" w:usb1="10000000" w:usb2="00000000" w:usb3="00000000" w:csb0="80000000" w:csb1="00000000"/>
    <w:embedRegular r:id="rId26" w:fontKey="{06CBFFDC-5BC2-423A-9A00-FE2334D59FD4}"/>
  </w:font>
  <w:font w:name="等线">
    <w:altName w:val="DengXian"/>
    <w:panose1 w:val="02010600030101010101"/>
    <w:charset w:val="86"/>
    <w:family w:val="auto"/>
    <w:pitch w:val="variable"/>
    <w:sig w:usb0="A00002BF" w:usb1="38CF7CFA" w:usb2="00000016" w:usb3="00000000" w:csb0="0004000F" w:csb1="00000000"/>
  </w:font>
  <w:font w:name="新宋体">
    <w:panose1 w:val="02010609030101010101"/>
    <w:charset w:val="86"/>
    <w:family w:val="modern"/>
    <w:pitch w:val="fixed"/>
    <w:sig w:usb0="000002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Lucida Sans Unicode">
    <w:panose1 w:val="020B0602030504020204"/>
    <w:charset w:val="00"/>
    <w:family w:val="swiss"/>
    <w:pitch w:val="variable"/>
    <w:sig w:usb0="80000AFF" w:usb1="0000396B" w:usb2="00000000" w:usb3="00000000" w:csb0="000000BF" w:csb1="00000000"/>
    <w:embedRegular r:id="rId27" w:fontKey="{C722F7C9-17B4-42EE-920E-C0D60ACA5595}"/>
  </w:font>
  <w:font w:name="Century Gothic">
    <w:panose1 w:val="020B0502020202020204"/>
    <w:charset w:val="00"/>
    <w:family w:val="swiss"/>
    <w:pitch w:val="variable"/>
    <w:sig w:usb0="00000287" w:usb1="00000000" w:usb2="00000000" w:usb3="00000000" w:csb0="0000009F" w:csb1="00000000"/>
    <w:embedRegular r:id="rId28" w:fontKey="{12304A25-1853-4E90-B9FD-1E2A89860B8F}"/>
    <w:embedBold r:id="rId29" w:fontKey="{1A3714F6-4D76-495D-A379-3057A5B9E26A}"/>
  </w:font>
  <w:font w:name="Aldine401 BT">
    <w:altName w:val="Segoe Print"/>
    <w:charset w:val="00"/>
    <w:family w:val="roman"/>
    <w:pitch w:val="default"/>
    <w:sig w:usb0="00000000" w:usb1="00000000" w:usb2="00000000" w:usb3="00000000" w:csb0="00000011" w:csb1="00000000"/>
  </w:font>
  <w:font w:name=".PingFang SC">
    <w:altName w:val="宋体"/>
    <w:charset w:val="86"/>
    <w:family w:val="modern"/>
    <w:pitch w:val="default"/>
    <w:sig w:usb0="00000000" w:usb1="00000000" w:usb2="00000000" w:usb3="00000000" w:csb0="00040001" w:csb1="00000000"/>
  </w:font>
  <w:font w:name="华文楷体">
    <w:panose1 w:val="02010600040101010101"/>
    <w:charset w:val="86"/>
    <w:family w:val="auto"/>
    <w:pitch w:val="variable"/>
    <w:sig w:usb0="00000287" w:usb1="080F0000" w:usb2="00000010" w:usb3="00000000" w:csb0="0004009F" w:csb1="00000000"/>
  </w:font>
  <w:font w:name="Wingdings">
    <w:panose1 w:val="05000000000000000000"/>
    <w:charset w:val="02"/>
    <w:family w:val="auto"/>
    <w:pitch w:val="variable"/>
    <w:sig w:usb0="00000000" w:usb1="10000000" w:usb2="00000000" w:usb3="00000000" w:csb0="80000000" w:csb1="00000000"/>
    <w:embedRegular r:id="rId30" w:fontKey="{51E888BA-32B9-46FC-82BD-B81754F8A44D}"/>
  </w:font>
  <w:font w:name="Segoe UI Symbol">
    <w:panose1 w:val="020B0502040204020203"/>
    <w:charset w:val="00"/>
    <w:family w:val="swiss"/>
    <w:pitch w:val="variable"/>
    <w:sig w:usb0="800001E3" w:usb1="1200FFEF" w:usb2="00040000" w:usb3="00000000" w:csb0="00000001" w:csb1="00000000"/>
    <w:embedRegular r:id="rId31" w:fontKey="{D9BBD157-17A6-4F00-88A7-7CCA9B748A0C}"/>
    <w:embedBold r:id="rId32" w:fontKey="{2607FFA9-65FF-45B0-9C24-405C22159F35}"/>
  </w:font>
  <w:font w:name="MS Gothic">
    <w:altName w:val="ＭＳ ゴシック"/>
    <w:panose1 w:val="020B0609070205080204"/>
    <w:charset w:val="80"/>
    <w:family w:val="modern"/>
    <w:pitch w:val="fixed"/>
    <w:sig w:usb0="E00002FF" w:usb1="6AC7FDFB" w:usb2="08000012" w:usb3="00000000" w:csb0="0002009F" w:csb1="00000000"/>
  </w:font>
  <w:font w:name="方正小标宋简体">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903EC" w14:textId="77777777" w:rsidR="001F63C4" w:rsidRDefault="00000000">
    <w:pPr>
      <w:pStyle w:val="af6"/>
      <w:framePr w:wrap="around" w:vAnchor="text" w:hAnchor="margin" w:xAlign="right" w:y="1"/>
      <w:rPr>
        <w:rStyle w:val="affe"/>
      </w:rPr>
    </w:pPr>
    <w:r>
      <w:fldChar w:fldCharType="begin"/>
    </w:r>
    <w:r>
      <w:rPr>
        <w:rStyle w:val="affe"/>
      </w:rPr>
      <w:instrText xml:space="preserve">PAGE  </w:instrText>
    </w:r>
    <w:r>
      <w:fldChar w:fldCharType="end"/>
    </w:r>
  </w:p>
  <w:p w14:paraId="1BB83540" w14:textId="77777777" w:rsidR="001F63C4" w:rsidRDefault="001F63C4">
    <w:pPr>
      <w:pStyle w:val="af6"/>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DB6A4" w14:textId="77777777" w:rsidR="001F63C4" w:rsidRDefault="00000000">
    <w:pPr>
      <w:pStyle w:val="af6"/>
      <w:jc w:val="center"/>
      <w:rPr>
        <w:rFonts w:ascii="仿宋_GB2312" w:eastAsia="仿宋_GB2312"/>
      </w:rPr>
    </w:pPr>
    <w:r>
      <w:rPr>
        <w:noProof/>
      </w:rPr>
      <mc:AlternateContent>
        <mc:Choice Requires="wps">
          <w:drawing>
            <wp:anchor distT="0" distB="0" distL="114300" distR="114300" simplePos="0" relativeHeight="251659264" behindDoc="0" locked="0" layoutInCell="1" allowOverlap="1" wp14:anchorId="15F05CF2" wp14:editId="412A5E25">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076AB9" w14:textId="77777777" w:rsidR="001F63C4" w:rsidRDefault="00000000">
                          <w:pPr>
                            <w:pStyle w:val="af6"/>
                            <w:jc w:val="center"/>
                          </w:pPr>
                          <w:r>
                            <w:rPr>
                              <w:rFonts w:ascii="仿宋_GB2312" w:eastAsia="仿宋_GB2312" w:hint="eastAsia"/>
                              <w:kern w:val="0"/>
                              <w:szCs w:val="21"/>
                            </w:rPr>
                            <w:t xml:space="preserve">第 </w:t>
                          </w:r>
                          <w:r>
                            <w:rPr>
                              <w:rFonts w:ascii="仿宋_GB2312" w:eastAsia="仿宋_GB2312" w:hint="eastAsia"/>
                              <w:kern w:val="0"/>
                              <w:szCs w:val="21"/>
                            </w:rPr>
                            <w:fldChar w:fldCharType="begin"/>
                          </w:r>
                          <w:r>
                            <w:rPr>
                              <w:rFonts w:ascii="仿宋_GB2312" w:eastAsia="仿宋_GB2312" w:hint="eastAsia"/>
                              <w:kern w:val="0"/>
                              <w:szCs w:val="21"/>
                            </w:rPr>
                            <w:instrText xml:space="preserve"> PAGE </w:instrText>
                          </w:r>
                          <w:r>
                            <w:rPr>
                              <w:rFonts w:ascii="仿宋_GB2312" w:eastAsia="仿宋_GB2312" w:hint="eastAsia"/>
                              <w:kern w:val="0"/>
                              <w:szCs w:val="21"/>
                            </w:rPr>
                            <w:fldChar w:fldCharType="separate"/>
                          </w:r>
                          <w:r>
                            <w:rPr>
                              <w:rFonts w:ascii="仿宋_GB2312" w:eastAsia="仿宋_GB2312"/>
                              <w:kern w:val="0"/>
                              <w:szCs w:val="21"/>
                            </w:rPr>
                            <w:t>60</w:t>
                          </w:r>
                          <w:r>
                            <w:rPr>
                              <w:rFonts w:ascii="仿宋_GB2312" w:eastAsia="仿宋_GB2312" w:hint="eastAsia"/>
                              <w:kern w:val="0"/>
                              <w:szCs w:val="21"/>
                            </w:rPr>
                            <w:fldChar w:fldCharType="end"/>
                          </w:r>
                          <w:r>
                            <w:rPr>
                              <w:rFonts w:ascii="仿宋_GB2312" w:eastAsia="仿宋_GB2312" w:hint="eastAsia"/>
                              <w:kern w:val="0"/>
                              <w:szCs w:val="21"/>
                            </w:rPr>
                            <w:t xml:space="preserve"> 页 共 </w:t>
                          </w:r>
                          <w:r>
                            <w:rPr>
                              <w:rFonts w:ascii="仿宋_GB2312" w:eastAsia="仿宋_GB2312" w:hint="eastAsia"/>
                              <w:kern w:val="0"/>
                              <w:szCs w:val="21"/>
                            </w:rPr>
                            <w:fldChar w:fldCharType="begin"/>
                          </w:r>
                          <w:r>
                            <w:rPr>
                              <w:rFonts w:ascii="仿宋_GB2312" w:eastAsia="仿宋_GB2312" w:hint="eastAsia"/>
                              <w:kern w:val="0"/>
                              <w:szCs w:val="21"/>
                            </w:rPr>
                            <w:instrText xml:space="preserve"> NUMPAGES </w:instrText>
                          </w:r>
                          <w:r>
                            <w:rPr>
                              <w:rFonts w:ascii="仿宋_GB2312" w:eastAsia="仿宋_GB2312" w:hint="eastAsia"/>
                              <w:kern w:val="0"/>
                              <w:szCs w:val="21"/>
                            </w:rPr>
                            <w:fldChar w:fldCharType="separate"/>
                          </w:r>
                          <w:r>
                            <w:rPr>
                              <w:rFonts w:ascii="仿宋_GB2312" w:eastAsia="仿宋_GB2312"/>
                              <w:kern w:val="0"/>
                              <w:szCs w:val="21"/>
                            </w:rPr>
                            <w:t>70</w:t>
                          </w:r>
                          <w:r>
                            <w:rPr>
                              <w:rFonts w:ascii="仿宋_GB2312" w:eastAsia="仿宋_GB2312" w:hint="eastAsia"/>
                              <w:kern w:val="0"/>
                              <w:szCs w:val="21"/>
                            </w:rPr>
                            <w:fldChar w:fldCharType="end"/>
                          </w:r>
                          <w:bookmarkStart w:id="416" w:name="_Toc164085800"/>
                          <w:bookmarkStart w:id="417" w:name="_Toc36110187"/>
                          <w:bookmarkStart w:id="418" w:name="_Toc91899912"/>
                          <w:bookmarkStart w:id="419" w:name="_Toc131845147"/>
                          <w:r>
                            <w:rPr>
                              <w:rFonts w:ascii="仿宋_GB2312" w:eastAsia="仿宋_GB2312" w:hint="eastAsia"/>
                              <w:kern w:val="0"/>
                              <w:szCs w:val="21"/>
                            </w:rPr>
                            <w:t xml:space="preserve"> 页</w:t>
                          </w:r>
                          <w:bookmarkEnd w:id="416"/>
                          <w:bookmarkEnd w:id="417"/>
                          <w:bookmarkEnd w:id="418"/>
                          <w:bookmarkEnd w:id="419"/>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5F05CF2" id="_x0000_t202" coordsize="21600,21600" o:spt="202" path="m,l,21600r21600,l21600,xe">
              <v:stroke joinstyle="miter"/>
              <v:path gradientshapeok="t" o:connecttype="rect"/>
            </v:shapetype>
            <v:shape id="文本框 9" o:spid="_x0000_s1029"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3E076AB9" w14:textId="77777777" w:rsidR="001F63C4" w:rsidRDefault="00000000">
                    <w:pPr>
                      <w:pStyle w:val="af6"/>
                      <w:jc w:val="center"/>
                    </w:pPr>
                    <w:r>
                      <w:rPr>
                        <w:rFonts w:ascii="仿宋_GB2312" w:eastAsia="仿宋_GB2312" w:hint="eastAsia"/>
                        <w:kern w:val="0"/>
                        <w:szCs w:val="21"/>
                      </w:rPr>
                      <w:t xml:space="preserve">第 </w:t>
                    </w:r>
                    <w:r>
                      <w:rPr>
                        <w:rFonts w:ascii="仿宋_GB2312" w:eastAsia="仿宋_GB2312" w:hint="eastAsia"/>
                        <w:kern w:val="0"/>
                        <w:szCs w:val="21"/>
                      </w:rPr>
                      <w:fldChar w:fldCharType="begin"/>
                    </w:r>
                    <w:r>
                      <w:rPr>
                        <w:rFonts w:ascii="仿宋_GB2312" w:eastAsia="仿宋_GB2312" w:hint="eastAsia"/>
                        <w:kern w:val="0"/>
                        <w:szCs w:val="21"/>
                      </w:rPr>
                      <w:instrText xml:space="preserve"> PAGE </w:instrText>
                    </w:r>
                    <w:r>
                      <w:rPr>
                        <w:rFonts w:ascii="仿宋_GB2312" w:eastAsia="仿宋_GB2312" w:hint="eastAsia"/>
                        <w:kern w:val="0"/>
                        <w:szCs w:val="21"/>
                      </w:rPr>
                      <w:fldChar w:fldCharType="separate"/>
                    </w:r>
                    <w:r>
                      <w:rPr>
                        <w:rFonts w:ascii="仿宋_GB2312" w:eastAsia="仿宋_GB2312"/>
                        <w:kern w:val="0"/>
                        <w:szCs w:val="21"/>
                      </w:rPr>
                      <w:t>60</w:t>
                    </w:r>
                    <w:r>
                      <w:rPr>
                        <w:rFonts w:ascii="仿宋_GB2312" w:eastAsia="仿宋_GB2312" w:hint="eastAsia"/>
                        <w:kern w:val="0"/>
                        <w:szCs w:val="21"/>
                      </w:rPr>
                      <w:fldChar w:fldCharType="end"/>
                    </w:r>
                    <w:r>
                      <w:rPr>
                        <w:rFonts w:ascii="仿宋_GB2312" w:eastAsia="仿宋_GB2312" w:hint="eastAsia"/>
                        <w:kern w:val="0"/>
                        <w:szCs w:val="21"/>
                      </w:rPr>
                      <w:t xml:space="preserve"> 页 共 </w:t>
                    </w:r>
                    <w:r>
                      <w:rPr>
                        <w:rFonts w:ascii="仿宋_GB2312" w:eastAsia="仿宋_GB2312" w:hint="eastAsia"/>
                        <w:kern w:val="0"/>
                        <w:szCs w:val="21"/>
                      </w:rPr>
                      <w:fldChar w:fldCharType="begin"/>
                    </w:r>
                    <w:r>
                      <w:rPr>
                        <w:rFonts w:ascii="仿宋_GB2312" w:eastAsia="仿宋_GB2312" w:hint="eastAsia"/>
                        <w:kern w:val="0"/>
                        <w:szCs w:val="21"/>
                      </w:rPr>
                      <w:instrText xml:space="preserve"> NUMPAGES </w:instrText>
                    </w:r>
                    <w:r>
                      <w:rPr>
                        <w:rFonts w:ascii="仿宋_GB2312" w:eastAsia="仿宋_GB2312" w:hint="eastAsia"/>
                        <w:kern w:val="0"/>
                        <w:szCs w:val="21"/>
                      </w:rPr>
                      <w:fldChar w:fldCharType="separate"/>
                    </w:r>
                    <w:r>
                      <w:rPr>
                        <w:rFonts w:ascii="仿宋_GB2312" w:eastAsia="仿宋_GB2312"/>
                        <w:kern w:val="0"/>
                        <w:szCs w:val="21"/>
                      </w:rPr>
                      <w:t>70</w:t>
                    </w:r>
                    <w:r>
                      <w:rPr>
                        <w:rFonts w:ascii="仿宋_GB2312" w:eastAsia="仿宋_GB2312" w:hint="eastAsia"/>
                        <w:kern w:val="0"/>
                        <w:szCs w:val="21"/>
                      </w:rPr>
                      <w:fldChar w:fldCharType="end"/>
                    </w:r>
                    <w:bookmarkStart w:id="420" w:name="_Toc164085800"/>
                    <w:bookmarkStart w:id="421" w:name="_Toc36110187"/>
                    <w:bookmarkStart w:id="422" w:name="_Toc91899912"/>
                    <w:bookmarkStart w:id="423" w:name="_Toc131845147"/>
                    <w:r>
                      <w:rPr>
                        <w:rFonts w:ascii="仿宋_GB2312" w:eastAsia="仿宋_GB2312" w:hint="eastAsia"/>
                        <w:kern w:val="0"/>
                        <w:szCs w:val="21"/>
                      </w:rPr>
                      <w:t xml:space="preserve"> 页</w:t>
                    </w:r>
                    <w:bookmarkEnd w:id="420"/>
                    <w:bookmarkEnd w:id="421"/>
                    <w:bookmarkEnd w:id="422"/>
                    <w:bookmarkEnd w:id="423"/>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1F640" w14:textId="77777777" w:rsidR="001F63C4" w:rsidRDefault="00000000">
    <w:pPr>
      <w:pStyle w:val="af6"/>
      <w:jc w:val="center"/>
      <w:rPr>
        <w:rFonts w:ascii="仿宋_GB2312" w:eastAsia="仿宋_GB2312"/>
      </w:rPr>
    </w:pPr>
    <w:r>
      <w:rPr>
        <w:rFonts w:ascii="仿宋_GB2312" w:eastAsia="仿宋_GB2312" w:hint="eastAsia"/>
        <w:kern w:val="0"/>
      </w:rPr>
      <w:t xml:space="preserve">第 </w:t>
    </w:r>
    <w:r>
      <w:rPr>
        <w:rFonts w:ascii="仿宋_GB2312" w:eastAsia="仿宋_GB2312" w:hint="eastAsia"/>
        <w:kern w:val="0"/>
      </w:rPr>
      <w:fldChar w:fldCharType="begin"/>
    </w:r>
    <w:r>
      <w:rPr>
        <w:rFonts w:ascii="仿宋_GB2312" w:eastAsia="仿宋_GB2312" w:hint="eastAsia"/>
        <w:kern w:val="0"/>
      </w:rPr>
      <w:instrText xml:space="preserve"> PAGE </w:instrText>
    </w:r>
    <w:r>
      <w:rPr>
        <w:rFonts w:ascii="仿宋_GB2312" w:eastAsia="仿宋_GB2312" w:hint="eastAsia"/>
        <w:kern w:val="0"/>
      </w:rPr>
      <w:fldChar w:fldCharType="separate"/>
    </w:r>
    <w:r>
      <w:rPr>
        <w:rFonts w:ascii="仿宋_GB2312" w:eastAsia="仿宋_GB2312"/>
        <w:kern w:val="0"/>
      </w:rPr>
      <w:t>29</w:t>
    </w:r>
    <w:r>
      <w:rPr>
        <w:rFonts w:ascii="仿宋_GB2312" w:eastAsia="仿宋_GB2312" w:hint="eastAsia"/>
        <w:kern w:val="0"/>
      </w:rPr>
      <w:fldChar w:fldCharType="end"/>
    </w:r>
    <w:r>
      <w:rPr>
        <w:rFonts w:ascii="仿宋_GB2312" w:eastAsia="仿宋_GB2312" w:hint="eastAsia"/>
        <w:kern w:val="0"/>
      </w:rPr>
      <w:t xml:space="preserve"> </w:t>
    </w:r>
    <w:r>
      <w:rPr>
        <w:rFonts w:ascii="仿宋_GB2312" w:eastAsia="仿宋_GB2312" w:hint="eastAsia"/>
        <w:kern w:val="0"/>
      </w:rPr>
      <w:t xml:space="preserve">页 共 </w:t>
    </w:r>
    <w:r>
      <w:rPr>
        <w:rFonts w:ascii="仿宋_GB2312" w:eastAsia="仿宋_GB2312" w:hint="eastAsia"/>
        <w:kern w:val="0"/>
      </w:rPr>
      <w:fldChar w:fldCharType="begin"/>
    </w:r>
    <w:r>
      <w:rPr>
        <w:rFonts w:ascii="仿宋_GB2312" w:eastAsia="仿宋_GB2312" w:hint="eastAsia"/>
        <w:kern w:val="0"/>
      </w:rPr>
      <w:instrText xml:space="preserve"> NUMPAGES </w:instrText>
    </w:r>
    <w:r>
      <w:rPr>
        <w:rFonts w:ascii="仿宋_GB2312" w:eastAsia="仿宋_GB2312" w:hint="eastAsia"/>
        <w:kern w:val="0"/>
      </w:rPr>
      <w:fldChar w:fldCharType="separate"/>
    </w:r>
    <w:r>
      <w:rPr>
        <w:rFonts w:ascii="仿宋_GB2312" w:eastAsia="仿宋_GB2312"/>
        <w:kern w:val="0"/>
      </w:rPr>
      <w:t>71</w:t>
    </w:r>
    <w:r>
      <w:rPr>
        <w:rFonts w:ascii="仿宋_GB2312" w:eastAsia="仿宋_GB2312" w:hint="eastAsia"/>
        <w:kern w:val="0"/>
      </w:rPr>
      <w:fldChar w:fldCharType="end"/>
    </w:r>
    <w:r>
      <w:rPr>
        <w:rFonts w:ascii="仿宋_GB2312" w:eastAsia="仿宋_GB2312" w:hint="eastAsia"/>
        <w:kern w:val="0"/>
      </w:rPr>
      <w:t xml:space="preserve"> 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37066" w14:textId="77777777" w:rsidR="001F63C4" w:rsidRDefault="001F63C4">
    <w:pPr>
      <w:pStyle w:val="a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8152122"/>
      <w:docPartObj>
        <w:docPartGallery w:val="Page Numbers (Bottom of Page)"/>
        <w:docPartUnique/>
      </w:docPartObj>
    </w:sdtPr>
    <w:sdtContent>
      <w:p w14:paraId="0D4ED7CF" w14:textId="084D59BC" w:rsidR="00F66F02" w:rsidRDefault="00F66F02">
        <w:pPr>
          <w:pStyle w:val="af6"/>
          <w:jc w:val="center"/>
        </w:pPr>
        <w:r>
          <w:fldChar w:fldCharType="begin"/>
        </w:r>
        <w:r>
          <w:instrText>PAGE   \* MERGEFORMAT</w:instrText>
        </w:r>
        <w:r>
          <w:fldChar w:fldCharType="separate"/>
        </w:r>
        <w:r>
          <w:rPr>
            <w:lang w:val="zh-CN"/>
          </w:rPr>
          <w:t>2</w:t>
        </w:r>
        <w:r>
          <w:fldChar w:fldCharType="end"/>
        </w:r>
      </w:p>
    </w:sdtContent>
  </w:sdt>
  <w:p w14:paraId="52B3CF35" w14:textId="50A60D08" w:rsidR="001F63C4" w:rsidRDefault="001F63C4">
    <w:pPr>
      <w:pStyle w:val="af6"/>
      <w:jc w:val="center"/>
      <w:rPr>
        <w:rFonts w:ascii="仿宋_GB2312" w:eastAsia="仿宋_GB231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936473"/>
      <w:docPartObj>
        <w:docPartGallery w:val="Page Numbers (Bottom of Page)"/>
        <w:docPartUnique/>
      </w:docPartObj>
    </w:sdtPr>
    <w:sdtContent>
      <w:p w14:paraId="1F4286DD" w14:textId="739A307D" w:rsidR="00F66F02" w:rsidRDefault="00F66F02">
        <w:pPr>
          <w:pStyle w:val="af6"/>
          <w:jc w:val="center"/>
        </w:pPr>
        <w:r>
          <w:fldChar w:fldCharType="begin"/>
        </w:r>
        <w:r>
          <w:instrText>PAGE   \* MERGEFORMAT</w:instrText>
        </w:r>
        <w:r>
          <w:fldChar w:fldCharType="separate"/>
        </w:r>
        <w:r>
          <w:rPr>
            <w:lang w:val="zh-CN"/>
          </w:rPr>
          <w:t>2</w:t>
        </w:r>
        <w:r>
          <w:fldChar w:fldCharType="end"/>
        </w:r>
      </w:p>
    </w:sdtContent>
  </w:sdt>
  <w:p w14:paraId="5C48A15F" w14:textId="248BB8F0" w:rsidR="001F63C4" w:rsidRDefault="001F63C4">
    <w:pPr>
      <w:pStyle w:val="af6"/>
      <w:jc w:val="center"/>
      <w:rPr>
        <w:rFonts w:ascii="仿宋_GB2312" w:eastAsia="仿宋_GB231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3520112"/>
      <w:docPartObj>
        <w:docPartGallery w:val="Page Numbers (Bottom of Page)"/>
        <w:docPartUnique/>
      </w:docPartObj>
    </w:sdtPr>
    <w:sdtContent>
      <w:p w14:paraId="0A37AD88" w14:textId="30D5BDDA" w:rsidR="00F66F02" w:rsidRDefault="00F66F02">
        <w:pPr>
          <w:pStyle w:val="af6"/>
          <w:jc w:val="center"/>
        </w:pPr>
        <w:r>
          <w:fldChar w:fldCharType="begin"/>
        </w:r>
        <w:r>
          <w:instrText>PAGE   \* MERGEFORMAT</w:instrText>
        </w:r>
        <w:r>
          <w:fldChar w:fldCharType="separate"/>
        </w:r>
        <w:r>
          <w:rPr>
            <w:lang w:val="zh-CN"/>
          </w:rPr>
          <w:t>2</w:t>
        </w:r>
        <w:r>
          <w:fldChar w:fldCharType="end"/>
        </w:r>
      </w:p>
    </w:sdtContent>
  </w:sdt>
  <w:p w14:paraId="7170540E" w14:textId="77777777" w:rsidR="001F63C4" w:rsidRDefault="001F63C4">
    <w:pPr>
      <w:rPr>
        <w:rFonts w:ascii="仿宋_GB2312" w:eastAsia="仿宋_GB231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2D327" w14:textId="77777777" w:rsidR="001F63C4" w:rsidRDefault="00000000">
    <w:pPr>
      <w:pStyle w:val="af6"/>
      <w:jc w:val="center"/>
      <w:rPr>
        <w:rFonts w:ascii="仿宋_GB2312" w:eastAsia="仿宋_GB2312"/>
      </w:rPr>
    </w:pPr>
    <w:r>
      <w:rPr>
        <w:noProof/>
      </w:rPr>
      <mc:AlternateContent>
        <mc:Choice Requires="wps">
          <w:drawing>
            <wp:anchor distT="0" distB="0" distL="114300" distR="114300" simplePos="0" relativeHeight="251660288" behindDoc="0" locked="0" layoutInCell="1" allowOverlap="1" wp14:anchorId="09D4969B" wp14:editId="3BA27706">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19E754" w14:textId="410FE4D2" w:rsidR="001F63C4" w:rsidRDefault="00000000">
                          <w:pPr>
                            <w:pStyle w:val="af6"/>
                            <w:jc w:val="center"/>
                          </w:pPr>
                          <w:r>
                            <w:rPr>
                              <w:rFonts w:ascii="仿宋_GB2312" w:eastAsia="仿宋_GB2312" w:hint="eastAsia"/>
                              <w:kern w:val="0"/>
                            </w:rPr>
                            <w:t xml:space="preserve">第 </w:t>
                          </w:r>
                          <w:r>
                            <w:rPr>
                              <w:rFonts w:ascii="仿宋_GB2312" w:eastAsia="仿宋_GB2312" w:hint="eastAsia"/>
                              <w:kern w:val="0"/>
                            </w:rPr>
                            <w:fldChar w:fldCharType="begin"/>
                          </w:r>
                          <w:r>
                            <w:rPr>
                              <w:rFonts w:ascii="仿宋_GB2312" w:eastAsia="仿宋_GB2312" w:hint="eastAsia"/>
                              <w:kern w:val="0"/>
                            </w:rPr>
                            <w:instrText xml:space="preserve"> PAGE </w:instrText>
                          </w:r>
                          <w:r>
                            <w:rPr>
                              <w:rFonts w:ascii="仿宋_GB2312" w:eastAsia="仿宋_GB2312" w:hint="eastAsia"/>
                              <w:kern w:val="0"/>
                            </w:rPr>
                            <w:fldChar w:fldCharType="separate"/>
                          </w:r>
                          <w:r>
                            <w:rPr>
                              <w:rFonts w:ascii="仿宋_GB2312" w:eastAsia="仿宋_GB2312"/>
                              <w:kern w:val="0"/>
                            </w:rPr>
                            <w:t>58</w:t>
                          </w:r>
                          <w:r>
                            <w:rPr>
                              <w:rFonts w:ascii="仿宋_GB2312" w:eastAsia="仿宋_GB2312" w:hint="eastAsia"/>
                              <w:kern w:val="0"/>
                            </w:rPr>
                            <w:fldChar w:fldCharType="end"/>
                          </w:r>
                          <w:r>
                            <w:rPr>
                              <w:rFonts w:ascii="仿宋_GB2312" w:eastAsia="仿宋_GB2312" w:hint="eastAsia"/>
                              <w:kern w:val="0"/>
                            </w:rPr>
                            <w:t xml:space="preserve"> 页 共 </w:t>
                          </w:r>
                          <w:r w:rsidR="00F93ED1">
                            <w:rPr>
                              <w:rFonts w:ascii="仿宋_GB2312" w:eastAsia="仿宋_GB2312" w:hint="eastAsia"/>
                              <w:kern w:val="0"/>
                            </w:rPr>
                            <w:t xml:space="preserve">70 </w:t>
                          </w:r>
                          <w:r>
                            <w:rPr>
                              <w:rFonts w:ascii="仿宋_GB2312" w:eastAsia="仿宋_GB2312" w:hint="eastAsia"/>
                              <w:kern w:val="0"/>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9D4969B" id="_x0000_t202" coordsize="21600,21600" o:spt="202" path="m,l,21600r21600,l21600,xe">
              <v:stroke joinstyle="miter"/>
              <v:path gradientshapeok="t" o:connecttype="rect"/>
            </v:shapetype>
            <v:shape id="文本框 7" o:spid="_x0000_s1028"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6319E754" w14:textId="410FE4D2" w:rsidR="001F63C4" w:rsidRDefault="00000000">
                    <w:pPr>
                      <w:pStyle w:val="af6"/>
                      <w:jc w:val="center"/>
                    </w:pPr>
                    <w:r>
                      <w:rPr>
                        <w:rFonts w:ascii="仿宋_GB2312" w:eastAsia="仿宋_GB2312" w:hint="eastAsia"/>
                        <w:kern w:val="0"/>
                      </w:rPr>
                      <w:t xml:space="preserve">第 </w:t>
                    </w:r>
                    <w:r>
                      <w:rPr>
                        <w:rFonts w:ascii="仿宋_GB2312" w:eastAsia="仿宋_GB2312" w:hint="eastAsia"/>
                        <w:kern w:val="0"/>
                      </w:rPr>
                      <w:fldChar w:fldCharType="begin"/>
                    </w:r>
                    <w:r>
                      <w:rPr>
                        <w:rFonts w:ascii="仿宋_GB2312" w:eastAsia="仿宋_GB2312" w:hint="eastAsia"/>
                        <w:kern w:val="0"/>
                      </w:rPr>
                      <w:instrText xml:space="preserve"> PAGE </w:instrText>
                    </w:r>
                    <w:r>
                      <w:rPr>
                        <w:rFonts w:ascii="仿宋_GB2312" w:eastAsia="仿宋_GB2312" w:hint="eastAsia"/>
                        <w:kern w:val="0"/>
                      </w:rPr>
                      <w:fldChar w:fldCharType="separate"/>
                    </w:r>
                    <w:r>
                      <w:rPr>
                        <w:rFonts w:ascii="仿宋_GB2312" w:eastAsia="仿宋_GB2312"/>
                        <w:kern w:val="0"/>
                      </w:rPr>
                      <w:t>58</w:t>
                    </w:r>
                    <w:r>
                      <w:rPr>
                        <w:rFonts w:ascii="仿宋_GB2312" w:eastAsia="仿宋_GB2312" w:hint="eastAsia"/>
                        <w:kern w:val="0"/>
                      </w:rPr>
                      <w:fldChar w:fldCharType="end"/>
                    </w:r>
                    <w:r>
                      <w:rPr>
                        <w:rFonts w:ascii="仿宋_GB2312" w:eastAsia="仿宋_GB2312" w:hint="eastAsia"/>
                        <w:kern w:val="0"/>
                      </w:rPr>
                      <w:t xml:space="preserve"> 页 共 </w:t>
                    </w:r>
                    <w:r w:rsidR="00F93ED1">
                      <w:rPr>
                        <w:rFonts w:ascii="仿宋_GB2312" w:eastAsia="仿宋_GB2312" w:hint="eastAsia"/>
                        <w:kern w:val="0"/>
                      </w:rPr>
                      <w:t xml:space="preserve">70 </w:t>
                    </w:r>
                    <w:r>
                      <w:rPr>
                        <w:rFonts w:ascii="仿宋_GB2312" w:eastAsia="仿宋_GB2312" w:hint="eastAsia"/>
                        <w:kern w:val="0"/>
                      </w:rPr>
                      <w:t>页</w:t>
                    </w:r>
                  </w:p>
                </w:txbxContent>
              </v:textbox>
              <w10:wrap anchorx="margin"/>
            </v:shape>
          </w:pict>
        </mc:Fallback>
      </mc:AlternateContent>
    </w:r>
  </w:p>
  <w:p w14:paraId="3A2B5902" w14:textId="77777777" w:rsidR="001F63C4" w:rsidRDefault="001F63C4">
    <w:pPr>
      <w:rPr>
        <w:rFonts w:ascii="仿宋_GB2312" w:eastAsia="仿宋_GB231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7C754" w14:textId="77777777" w:rsidR="001F63C4" w:rsidRDefault="00000000">
    <w:pPr>
      <w:pStyle w:val="af6"/>
      <w:framePr w:wrap="around" w:vAnchor="text" w:hAnchor="margin" w:xAlign="right" w:y="1"/>
      <w:rPr>
        <w:rStyle w:val="affe"/>
      </w:rPr>
    </w:pPr>
    <w:r>
      <w:fldChar w:fldCharType="begin"/>
    </w:r>
    <w:r>
      <w:rPr>
        <w:rStyle w:val="affe"/>
      </w:rPr>
      <w:instrText xml:space="preserve">PAGE  </w:instrText>
    </w:r>
    <w:r>
      <w:fldChar w:fldCharType="end"/>
    </w:r>
  </w:p>
  <w:p w14:paraId="0E36D3DC" w14:textId="77777777" w:rsidR="001F63C4" w:rsidRDefault="001F63C4">
    <w:pPr>
      <w:pStyle w:val="af6"/>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7411061"/>
      <w:docPartObj>
        <w:docPartGallery w:val="Page Numbers (Bottom of Page)"/>
        <w:docPartUnique/>
      </w:docPartObj>
    </w:sdtPr>
    <w:sdtContent>
      <w:p w14:paraId="7E088E6F" w14:textId="4639EF8C" w:rsidR="00F66F02" w:rsidRDefault="00F66F02">
        <w:pPr>
          <w:pStyle w:val="af6"/>
          <w:jc w:val="center"/>
        </w:pPr>
        <w:r>
          <w:fldChar w:fldCharType="begin"/>
        </w:r>
        <w:r>
          <w:instrText>PAGE   \* MERGEFORMAT</w:instrText>
        </w:r>
        <w:r>
          <w:fldChar w:fldCharType="separate"/>
        </w:r>
        <w:r>
          <w:rPr>
            <w:lang w:val="zh-CN"/>
          </w:rPr>
          <w:t>2</w:t>
        </w:r>
        <w:r>
          <w:fldChar w:fldCharType="end"/>
        </w:r>
      </w:p>
    </w:sdtContent>
  </w:sdt>
  <w:p w14:paraId="52F61892" w14:textId="7CE526A5" w:rsidR="001F63C4" w:rsidRDefault="001F63C4">
    <w:pPr>
      <w:pStyle w:val="af6"/>
      <w:jc w:val="center"/>
      <w:rPr>
        <w:rFonts w:ascii="仿宋_GB2312" w:eastAsia="仿宋_GB2312"/>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4CEAE0" w14:textId="77777777" w:rsidR="002811EC" w:rsidRDefault="002811EC">
      <w:r>
        <w:separator/>
      </w:r>
    </w:p>
  </w:footnote>
  <w:footnote w:type="continuationSeparator" w:id="0">
    <w:p w14:paraId="716FAEDB" w14:textId="77777777" w:rsidR="002811EC" w:rsidRDefault="002811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F7E93" w14:textId="77777777" w:rsidR="001F63C4" w:rsidRDefault="001F63C4">
    <w:pPr>
      <w:pStyle w:val="af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EFC12" w14:textId="77777777" w:rsidR="001F63C4" w:rsidRDefault="00000000">
    <w:pPr>
      <w:pStyle w:val="af7"/>
      <w:pBdr>
        <w:bottom w:val="single" w:sz="6" w:space="4" w:color="auto"/>
      </w:pBdr>
      <w:jc w:val="right"/>
    </w:pPr>
    <w:r>
      <w:rPr>
        <w:rFonts w:hint="eastAsia"/>
      </w:rPr>
      <w:t>政府采购项目公开招标文件</w:t>
    </w:r>
  </w:p>
  <w:p w14:paraId="21293527" w14:textId="77777777" w:rsidR="001F63C4" w:rsidRDefault="001F63C4">
    <w:pPr>
      <w:pStyle w:val="aff2"/>
      <w:tabs>
        <w:tab w:val="center" w:pos="4535"/>
        <w:tab w:val="right" w:pos="9070"/>
      </w:tabs>
      <w:ind w:firstLineChars="100" w:firstLine="180"/>
      <w:jc w:val="both"/>
      <w:rPr>
        <w:rFonts w:ascii="仿宋_GB2312" w:eastAsia="仿宋_GB2312"/>
        <w:b w:val="0"/>
        <w:i/>
        <w:sz w:val="18"/>
        <w:u w:val="single"/>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D3EFE" w14:textId="77777777" w:rsidR="001F63C4" w:rsidRDefault="001F63C4">
    <w:pPr>
      <w:pStyle w:val="af7"/>
      <w:pBdr>
        <w:bottom w:val="none" w:sz="0" w:space="0" w:color="auto"/>
      </w:pBdr>
      <w:tabs>
        <w:tab w:val="clear" w:pos="4153"/>
        <w:tab w:val="clear" w:pos="8306"/>
        <w:tab w:val="center" w:pos="4535"/>
        <w:tab w:val="right" w:pos="9070"/>
      </w:tabs>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D8A0E" w14:textId="77777777" w:rsidR="001F63C4" w:rsidRDefault="00000000">
    <w:pPr>
      <w:pStyle w:val="af7"/>
      <w:pBdr>
        <w:bottom w:val="single" w:sz="6" w:space="4" w:color="auto"/>
      </w:pBdr>
      <w:jc w:val="right"/>
    </w:pPr>
    <w:r>
      <w:rPr>
        <w:rFonts w:hint="eastAsia"/>
      </w:rPr>
      <w:t>政府采购项目公开招标文件</w:t>
    </w:r>
  </w:p>
  <w:p w14:paraId="41B60A5C" w14:textId="77777777" w:rsidR="001F63C4" w:rsidRDefault="001F63C4">
    <w:pPr>
      <w:pStyle w:val="af7"/>
      <w:pBdr>
        <w:bottom w:val="none" w:sz="0" w:space="0" w:color="auto"/>
      </w:pBdr>
      <w:tabs>
        <w:tab w:val="clear" w:pos="4153"/>
        <w:tab w:val="clear" w:pos="8306"/>
        <w:tab w:val="center" w:pos="4535"/>
        <w:tab w:val="right" w:pos="9070"/>
      </w:tabs>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02029" w14:textId="77777777" w:rsidR="001F63C4" w:rsidRDefault="00000000">
    <w:pPr>
      <w:pStyle w:val="af7"/>
      <w:jc w:val="right"/>
      <w:rPr>
        <w:rFonts w:ascii="仿宋_GB2312" w:eastAsia="仿宋_GB2312"/>
        <w:b/>
        <w:i/>
        <w:u w:val="single"/>
      </w:rPr>
    </w:pPr>
    <w:r>
      <w:rPr>
        <w:rFonts w:hint="eastAsia"/>
      </w:rPr>
      <w:t>政府采购项目</w:t>
    </w:r>
    <w:r>
      <w:t>公开招标文件</w:t>
    </w:r>
  </w:p>
  <w:p w14:paraId="700E869B" w14:textId="77777777" w:rsidR="001F63C4" w:rsidRDefault="001F63C4">
    <w:pPr>
      <w:rPr>
        <w:rFonts w:ascii="仿宋_GB2312" w:eastAsia="仿宋_GB2312"/>
        <w:b/>
        <w:i/>
        <w:sz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55225" w14:textId="77777777" w:rsidR="001F63C4" w:rsidRDefault="00000000">
    <w:pPr>
      <w:pStyle w:val="af7"/>
      <w:jc w:val="right"/>
    </w:pPr>
    <w:r>
      <w:rPr>
        <w:rFonts w:hint="eastAsia"/>
      </w:rPr>
      <w:t>政府采购项目</w:t>
    </w:r>
    <w:r>
      <w:t>公开招标文件</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1E971" w14:textId="77777777" w:rsidR="001F63C4" w:rsidRDefault="00000000">
    <w:pPr>
      <w:pStyle w:val="af7"/>
      <w:pBdr>
        <w:bottom w:val="single" w:sz="6" w:space="4" w:color="auto"/>
      </w:pBdr>
      <w:jc w:val="right"/>
    </w:pPr>
    <w:r>
      <w:rPr>
        <w:rFonts w:hint="eastAsia"/>
      </w:rPr>
      <w:t>政府采购项目公开招标文件</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7FAA7" w14:textId="77777777" w:rsidR="001F63C4" w:rsidRDefault="00000000">
    <w:pPr>
      <w:pStyle w:val="af7"/>
    </w:pPr>
    <w:r>
      <w:rPr>
        <w:rFonts w:hint="eastAsia"/>
      </w:rPr>
      <w:t xml:space="preserve">                                                              </w:t>
    </w:r>
    <w:r>
      <w:t>公开招标文件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E58A0DC"/>
    <w:multiLevelType w:val="singleLevel"/>
    <w:tmpl w:val="9E58A0DC"/>
    <w:lvl w:ilvl="0">
      <w:start w:val="1"/>
      <w:numFmt w:val="chineseCounting"/>
      <w:suff w:val="nothing"/>
      <w:lvlText w:val="%1、"/>
      <w:lvlJc w:val="left"/>
      <w:pPr>
        <w:ind w:left="0" w:firstLine="420"/>
      </w:pPr>
      <w:rPr>
        <w:rFonts w:hint="eastAsia"/>
      </w:rPr>
    </w:lvl>
  </w:abstractNum>
  <w:abstractNum w:abstractNumId="1" w15:restartNumberingAfterBreak="0">
    <w:nsid w:val="B2FBC683"/>
    <w:multiLevelType w:val="singleLevel"/>
    <w:tmpl w:val="B2FBC683"/>
    <w:lvl w:ilvl="0">
      <w:start w:val="2"/>
      <w:numFmt w:val="decimal"/>
      <w:suff w:val="space"/>
      <w:lvlText w:val="%1."/>
      <w:lvlJc w:val="left"/>
    </w:lvl>
  </w:abstractNum>
  <w:abstractNum w:abstractNumId="2" w15:restartNumberingAfterBreak="0">
    <w:nsid w:val="B6ED5973"/>
    <w:multiLevelType w:val="singleLevel"/>
    <w:tmpl w:val="B6ED5973"/>
    <w:lvl w:ilvl="0">
      <w:start w:val="1"/>
      <w:numFmt w:val="decimal"/>
      <w:lvlText w:val="(%1)"/>
      <w:lvlJc w:val="left"/>
      <w:pPr>
        <w:ind w:left="425" w:hanging="425"/>
      </w:pPr>
      <w:rPr>
        <w:rFonts w:hint="default"/>
        <w:b w:val="0"/>
        <w:bCs w:val="0"/>
      </w:rPr>
    </w:lvl>
  </w:abstractNum>
  <w:abstractNum w:abstractNumId="3" w15:restartNumberingAfterBreak="0">
    <w:nsid w:val="D9EC99C5"/>
    <w:multiLevelType w:val="singleLevel"/>
    <w:tmpl w:val="D9EC99C5"/>
    <w:lvl w:ilvl="0">
      <w:start w:val="1"/>
      <w:numFmt w:val="decimal"/>
      <w:lvlText w:val="(%1)"/>
      <w:lvlJc w:val="left"/>
      <w:pPr>
        <w:ind w:left="425" w:hanging="425"/>
      </w:pPr>
      <w:rPr>
        <w:rFonts w:hint="default"/>
      </w:rPr>
    </w:lvl>
  </w:abstractNum>
  <w:abstractNum w:abstractNumId="4" w15:restartNumberingAfterBreak="0">
    <w:nsid w:val="F3171111"/>
    <w:multiLevelType w:val="multilevel"/>
    <w:tmpl w:val="F3171111"/>
    <w:lvl w:ilvl="0">
      <w:start w:val="4"/>
      <w:numFmt w:val="decimal"/>
      <w:lvlText w:val="%1."/>
      <w:lvlJc w:val="left"/>
      <w:pPr>
        <w:tabs>
          <w:tab w:val="left" w:pos="399"/>
        </w:tabs>
        <w:ind w:left="405" w:hanging="405"/>
      </w:pPr>
      <w:rPr>
        <w:rFonts w:ascii="宋体" w:eastAsia="宋体" w:hAnsi="宋体" w:cs="宋体" w:hint="default"/>
        <w:b/>
        <w:sz w:val="24"/>
      </w:rPr>
    </w:lvl>
    <w:lvl w:ilvl="1">
      <w:start w:val="1"/>
      <w:numFmt w:val="decimal"/>
      <w:lvlText w:val="%1.%2."/>
      <w:lvlJc w:val="left"/>
      <w:pPr>
        <w:ind w:left="567" w:hanging="567"/>
      </w:pPr>
      <w:rPr>
        <w:rFonts w:hint="default"/>
        <w:b/>
        <w:sz w:val="24"/>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 w15:restartNumberingAfterBreak="0">
    <w:nsid w:val="01824C56"/>
    <w:multiLevelType w:val="singleLevel"/>
    <w:tmpl w:val="01824C56"/>
    <w:lvl w:ilvl="0">
      <w:start w:val="1"/>
      <w:numFmt w:val="decimal"/>
      <w:suff w:val="nothing"/>
      <w:lvlText w:val="（%1）"/>
      <w:lvlJc w:val="left"/>
    </w:lvl>
  </w:abstractNum>
  <w:abstractNum w:abstractNumId="6" w15:restartNumberingAfterBreak="0">
    <w:nsid w:val="0203A10E"/>
    <w:multiLevelType w:val="multilevel"/>
    <w:tmpl w:val="0203A10E"/>
    <w:lvl w:ilvl="0">
      <w:start w:val="7"/>
      <w:numFmt w:val="decimal"/>
      <w:lvlText w:val="%1."/>
      <w:lvlJc w:val="left"/>
      <w:pPr>
        <w:tabs>
          <w:tab w:val="left" w:pos="399"/>
        </w:tabs>
        <w:ind w:left="405" w:hanging="405"/>
      </w:pPr>
      <w:rPr>
        <w:rFonts w:ascii="宋体" w:eastAsia="宋体" w:hAnsi="宋体" w:cs="宋体" w:hint="default"/>
        <w:b w:val="0"/>
        <w:sz w:val="24"/>
      </w:rPr>
    </w:lvl>
    <w:lvl w:ilvl="1">
      <w:start w:val="1"/>
      <w:numFmt w:val="decimal"/>
      <w:lvlText w:val="%1.%2."/>
      <w:lvlJc w:val="left"/>
      <w:pPr>
        <w:ind w:left="567" w:hanging="567"/>
      </w:pPr>
      <w:rPr>
        <w:rFonts w:hint="default"/>
        <w:b w:val="0"/>
        <w:sz w:val="24"/>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7" w15:restartNumberingAfterBreak="0">
    <w:nsid w:val="1818B8E5"/>
    <w:multiLevelType w:val="multilevel"/>
    <w:tmpl w:val="1818B8E5"/>
    <w:lvl w:ilvl="0">
      <w:start w:val="1"/>
      <w:numFmt w:val="decimal"/>
      <w:lvlText w:val="%1."/>
      <w:lvlJc w:val="left"/>
      <w:pPr>
        <w:tabs>
          <w:tab w:val="left" w:pos="399"/>
        </w:tabs>
        <w:ind w:left="405" w:hanging="405"/>
      </w:pPr>
      <w:rPr>
        <w:rFonts w:hint="default"/>
        <w:b/>
        <w:sz w:val="24"/>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8" w15:restartNumberingAfterBreak="0">
    <w:nsid w:val="4CF30369"/>
    <w:multiLevelType w:val="multilevel"/>
    <w:tmpl w:val="4CF30369"/>
    <w:lvl w:ilvl="0">
      <w:start w:val="1"/>
      <w:numFmt w:val="decimal"/>
      <w:lvlText w:val="%1."/>
      <w:lvlJc w:val="left"/>
      <w:pPr>
        <w:ind w:left="323" w:hanging="323"/>
      </w:pPr>
      <w:rPr>
        <w:rFonts w:hint="default"/>
      </w:rPr>
    </w:lvl>
    <w:lvl w:ilvl="1">
      <w:start w:val="1"/>
      <w:numFmt w:val="decimal"/>
      <w:lvlText w:val="%1.%2."/>
      <w:lvlJc w:val="left"/>
      <w:pPr>
        <w:ind w:left="567" w:hanging="567"/>
      </w:pPr>
      <w:rPr>
        <w:rFonts w:ascii="宋体" w:eastAsia="宋体" w:hAnsi="宋体" w:cs="宋体" w:hint="default"/>
      </w:rPr>
    </w:lvl>
    <w:lvl w:ilvl="2">
      <w:start w:val="1"/>
      <w:numFmt w:val="decimal"/>
      <w:lvlText w:val="%1.%2.%3."/>
      <w:lvlJc w:val="left"/>
      <w:pPr>
        <w:ind w:left="850" w:hanging="850"/>
      </w:pPr>
      <w:rPr>
        <w:rFonts w:ascii="宋体" w:eastAsia="宋体" w:hAnsi="宋体" w:cs="宋体"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9" w15:restartNumberingAfterBreak="0">
    <w:nsid w:val="513F8985"/>
    <w:multiLevelType w:val="singleLevel"/>
    <w:tmpl w:val="513F8985"/>
    <w:lvl w:ilvl="0">
      <w:start w:val="1"/>
      <w:numFmt w:val="decimal"/>
      <w:lvlText w:val="(%1)"/>
      <w:lvlJc w:val="left"/>
      <w:pPr>
        <w:ind w:left="425" w:hanging="425"/>
      </w:pPr>
      <w:rPr>
        <w:rFonts w:hint="default"/>
      </w:rPr>
    </w:lvl>
  </w:abstractNum>
  <w:abstractNum w:abstractNumId="10" w15:restartNumberingAfterBreak="0">
    <w:nsid w:val="680CDE04"/>
    <w:multiLevelType w:val="singleLevel"/>
    <w:tmpl w:val="680CDE04"/>
    <w:lvl w:ilvl="0">
      <w:start w:val="2"/>
      <w:numFmt w:val="decimal"/>
      <w:suff w:val="space"/>
      <w:lvlText w:val="%1."/>
      <w:lvlJc w:val="left"/>
    </w:lvl>
  </w:abstractNum>
  <w:abstractNum w:abstractNumId="11" w15:restartNumberingAfterBreak="0">
    <w:nsid w:val="68BD6464"/>
    <w:multiLevelType w:val="multilevel"/>
    <w:tmpl w:val="68BD6464"/>
    <w:lvl w:ilvl="0">
      <w:start w:val="3"/>
      <w:numFmt w:val="decimal"/>
      <w:lvlText w:val="%1."/>
      <w:lvlJc w:val="left"/>
      <w:pPr>
        <w:tabs>
          <w:tab w:val="left" w:pos="399"/>
        </w:tabs>
        <w:ind w:left="405" w:hanging="405"/>
      </w:pPr>
      <w:rPr>
        <w:rFonts w:ascii="宋体" w:eastAsia="宋体" w:hAnsi="宋体" w:cs="宋体" w:hint="default"/>
        <w:b/>
        <w:sz w:val="24"/>
      </w:rPr>
    </w:lvl>
    <w:lvl w:ilvl="1">
      <w:start w:val="1"/>
      <w:numFmt w:val="decimal"/>
      <w:lvlText w:val="%1.%2."/>
      <w:lvlJc w:val="left"/>
      <w:pPr>
        <w:ind w:left="567" w:hanging="567"/>
      </w:pPr>
      <w:rPr>
        <w:rFonts w:hint="default"/>
        <w:b/>
        <w:sz w:val="24"/>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num w:numId="1" w16cid:durableId="129129927">
    <w:abstractNumId w:val="2"/>
  </w:num>
  <w:num w:numId="2" w16cid:durableId="1679964436">
    <w:abstractNumId w:val="3"/>
  </w:num>
  <w:num w:numId="3" w16cid:durableId="400254794">
    <w:abstractNumId w:val="8"/>
  </w:num>
  <w:num w:numId="4" w16cid:durableId="1490706323">
    <w:abstractNumId w:val="0"/>
  </w:num>
  <w:num w:numId="5" w16cid:durableId="1700206759">
    <w:abstractNumId w:val="7"/>
  </w:num>
  <w:num w:numId="6" w16cid:durableId="2104455402">
    <w:abstractNumId w:val="11"/>
  </w:num>
  <w:num w:numId="7" w16cid:durableId="1682581242">
    <w:abstractNumId w:val="4"/>
  </w:num>
  <w:num w:numId="8" w16cid:durableId="897403140">
    <w:abstractNumId w:val="6"/>
  </w:num>
  <w:num w:numId="9" w16cid:durableId="243491893">
    <w:abstractNumId w:val="1"/>
  </w:num>
  <w:num w:numId="10" w16cid:durableId="944768379">
    <w:abstractNumId w:val="10"/>
  </w:num>
  <w:num w:numId="11" w16cid:durableId="1466122573">
    <w:abstractNumId w:val="5"/>
  </w:num>
  <w:num w:numId="12" w16cid:durableId="5109946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420"/>
  <w:drawingGridVerticalSpacing w:val="156"/>
  <w:noPunctuationKerning/>
  <w:characterSpacingControl w:val="compressPunctuation"/>
  <w:doNotValidateAgainstSchema/>
  <w:doNotDemarcateInvalidXml/>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TJlNDVhNmJmZjA5OGZhZWMzNzM3ZGM3MjYyMDA0YmEifQ=="/>
  </w:docVars>
  <w:rsids>
    <w:rsidRoot w:val="00172A27"/>
    <w:rsid w:val="8DDD7876"/>
    <w:rsid w:val="BB7FA927"/>
    <w:rsid w:val="BDB27A0C"/>
    <w:rsid w:val="E7BFC7F2"/>
    <w:rsid w:val="E7E75805"/>
    <w:rsid w:val="E7FD7A1C"/>
    <w:rsid w:val="EAF5EDF2"/>
    <w:rsid w:val="F5FFD31F"/>
    <w:rsid w:val="FDE9E74E"/>
    <w:rsid w:val="FFDF4343"/>
    <w:rsid w:val="00000451"/>
    <w:rsid w:val="0000108B"/>
    <w:rsid w:val="0000133D"/>
    <w:rsid w:val="00001509"/>
    <w:rsid w:val="000032B2"/>
    <w:rsid w:val="0000363B"/>
    <w:rsid w:val="000058BD"/>
    <w:rsid w:val="00006109"/>
    <w:rsid w:val="00006150"/>
    <w:rsid w:val="000063E8"/>
    <w:rsid w:val="00006725"/>
    <w:rsid w:val="0000675E"/>
    <w:rsid w:val="00007CAA"/>
    <w:rsid w:val="00010FE9"/>
    <w:rsid w:val="000111B3"/>
    <w:rsid w:val="0001122F"/>
    <w:rsid w:val="00011A4B"/>
    <w:rsid w:val="00012251"/>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566"/>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18AE"/>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3FB"/>
    <w:rsid w:val="00044F48"/>
    <w:rsid w:val="00045360"/>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6145"/>
    <w:rsid w:val="00056402"/>
    <w:rsid w:val="00056791"/>
    <w:rsid w:val="00056868"/>
    <w:rsid w:val="00056876"/>
    <w:rsid w:val="000568DF"/>
    <w:rsid w:val="000578A3"/>
    <w:rsid w:val="00057D4C"/>
    <w:rsid w:val="000607EE"/>
    <w:rsid w:val="00060C48"/>
    <w:rsid w:val="000617AC"/>
    <w:rsid w:val="00061A3C"/>
    <w:rsid w:val="00061C48"/>
    <w:rsid w:val="00064278"/>
    <w:rsid w:val="000646CA"/>
    <w:rsid w:val="000665C4"/>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A0729"/>
    <w:rsid w:val="000A0E69"/>
    <w:rsid w:val="000A1A52"/>
    <w:rsid w:val="000A1F98"/>
    <w:rsid w:val="000A376F"/>
    <w:rsid w:val="000A3D58"/>
    <w:rsid w:val="000A3FE3"/>
    <w:rsid w:val="000A47B0"/>
    <w:rsid w:val="000A4851"/>
    <w:rsid w:val="000A49BB"/>
    <w:rsid w:val="000A4F22"/>
    <w:rsid w:val="000A5674"/>
    <w:rsid w:val="000A5A46"/>
    <w:rsid w:val="000A7299"/>
    <w:rsid w:val="000A752E"/>
    <w:rsid w:val="000B0E04"/>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6ED"/>
    <w:rsid w:val="000E386F"/>
    <w:rsid w:val="000E4051"/>
    <w:rsid w:val="000E4139"/>
    <w:rsid w:val="000E4765"/>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0C68"/>
    <w:rsid w:val="00110C8B"/>
    <w:rsid w:val="00111C7D"/>
    <w:rsid w:val="00112038"/>
    <w:rsid w:val="001127FF"/>
    <w:rsid w:val="00112B0B"/>
    <w:rsid w:val="00112EB5"/>
    <w:rsid w:val="0011383E"/>
    <w:rsid w:val="00113EE3"/>
    <w:rsid w:val="00114847"/>
    <w:rsid w:val="0011585B"/>
    <w:rsid w:val="00115B1A"/>
    <w:rsid w:val="001160B2"/>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7C1"/>
    <w:rsid w:val="00127B83"/>
    <w:rsid w:val="00131C2D"/>
    <w:rsid w:val="0013202C"/>
    <w:rsid w:val="00132704"/>
    <w:rsid w:val="00132CBF"/>
    <w:rsid w:val="00133707"/>
    <w:rsid w:val="00133742"/>
    <w:rsid w:val="00133B70"/>
    <w:rsid w:val="00133E97"/>
    <w:rsid w:val="001350F7"/>
    <w:rsid w:val="001352A3"/>
    <w:rsid w:val="00135769"/>
    <w:rsid w:val="00135BE9"/>
    <w:rsid w:val="00135E5C"/>
    <w:rsid w:val="00136762"/>
    <w:rsid w:val="00136E33"/>
    <w:rsid w:val="0013773D"/>
    <w:rsid w:val="00137741"/>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5E2"/>
    <w:rsid w:val="00155B95"/>
    <w:rsid w:val="00156853"/>
    <w:rsid w:val="00157432"/>
    <w:rsid w:val="00161185"/>
    <w:rsid w:val="001620BA"/>
    <w:rsid w:val="001623AC"/>
    <w:rsid w:val="00162BAA"/>
    <w:rsid w:val="00163C40"/>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5070"/>
    <w:rsid w:val="00195245"/>
    <w:rsid w:val="0019526D"/>
    <w:rsid w:val="0019553F"/>
    <w:rsid w:val="001956BE"/>
    <w:rsid w:val="0019602C"/>
    <w:rsid w:val="001969F2"/>
    <w:rsid w:val="00196CD6"/>
    <w:rsid w:val="0019756A"/>
    <w:rsid w:val="001A06B5"/>
    <w:rsid w:val="001A073F"/>
    <w:rsid w:val="001A07F8"/>
    <w:rsid w:val="001A0A23"/>
    <w:rsid w:val="001A0C98"/>
    <w:rsid w:val="001A128B"/>
    <w:rsid w:val="001A1475"/>
    <w:rsid w:val="001A1F0E"/>
    <w:rsid w:val="001A3335"/>
    <w:rsid w:val="001A473A"/>
    <w:rsid w:val="001A4ED9"/>
    <w:rsid w:val="001A5785"/>
    <w:rsid w:val="001A5FD7"/>
    <w:rsid w:val="001A66A6"/>
    <w:rsid w:val="001A6BAF"/>
    <w:rsid w:val="001A6BBB"/>
    <w:rsid w:val="001A79A2"/>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AF6"/>
    <w:rsid w:val="001C1F01"/>
    <w:rsid w:val="001C2092"/>
    <w:rsid w:val="001C232F"/>
    <w:rsid w:val="001C2544"/>
    <w:rsid w:val="001C2A17"/>
    <w:rsid w:val="001C31F5"/>
    <w:rsid w:val="001C4BBC"/>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D68DE"/>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70B"/>
    <w:rsid w:val="001F2F92"/>
    <w:rsid w:val="001F5DA1"/>
    <w:rsid w:val="001F612E"/>
    <w:rsid w:val="001F63C4"/>
    <w:rsid w:val="001F6A92"/>
    <w:rsid w:val="001F77E8"/>
    <w:rsid w:val="00201A0C"/>
    <w:rsid w:val="00201B0F"/>
    <w:rsid w:val="0020255A"/>
    <w:rsid w:val="00202800"/>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30BB"/>
    <w:rsid w:val="00224037"/>
    <w:rsid w:val="002244E4"/>
    <w:rsid w:val="00224D2A"/>
    <w:rsid w:val="00224D8D"/>
    <w:rsid w:val="0022555A"/>
    <w:rsid w:val="00227214"/>
    <w:rsid w:val="00227DDC"/>
    <w:rsid w:val="0023079F"/>
    <w:rsid w:val="00231135"/>
    <w:rsid w:val="00231B0B"/>
    <w:rsid w:val="00232555"/>
    <w:rsid w:val="002330CF"/>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1EC"/>
    <w:rsid w:val="002815C4"/>
    <w:rsid w:val="00281BCB"/>
    <w:rsid w:val="00281C76"/>
    <w:rsid w:val="0028316D"/>
    <w:rsid w:val="00283296"/>
    <w:rsid w:val="0028583E"/>
    <w:rsid w:val="00285853"/>
    <w:rsid w:val="00285B1A"/>
    <w:rsid w:val="00285FF3"/>
    <w:rsid w:val="002866EC"/>
    <w:rsid w:val="00286DFE"/>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868"/>
    <w:rsid w:val="002A4A05"/>
    <w:rsid w:val="002A4EB3"/>
    <w:rsid w:val="002A51D9"/>
    <w:rsid w:val="002A525A"/>
    <w:rsid w:val="002A5968"/>
    <w:rsid w:val="002A5CAB"/>
    <w:rsid w:val="002A5D40"/>
    <w:rsid w:val="002A622E"/>
    <w:rsid w:val="002A6424"/>
    <w:rsid w:val="002A64E7"/>
    <w:rsid w:val="002A7748"/>
    <w:rsid w:val="002A7ED3"/>
    <w:rsid w:val="002A7FB1"/>
    <w:rsid w:val="002A7FC9"/>
    <w:rsid w:val="002B139C"/>
    <w:rsid w:val="002B1881"/>
    <w:rsid w:val="002B1F61"/>
    <w:rsid w:val="002B2070"/>
    <w:rsid w:val="002B2906"/>
    <w:rsid w:val="002B2C66"/>
    <w:rsid w:val="002B2D22"/>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485"/>
    <w:rsid w:val="002D0C27"/>
    <w:rsid w:val="002D0E88"/>
    <w:rsid w:val="002D0EA7"/>
    <w:rsid w:val="002D0F31"/>
    <w:rsid w:val="002D1593"/>
    <w:rsid w:val="002D16F2"/>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7C5"/>
    <w:rsid w:val="002E3956"/>
    <w:rsid w:val="002E3C08"/>
    <w:rsid w:val="002E3CF2"/>
    <w:rsid w:val="002E469E"/>
    <w:rsid w:val="002E4C01"/>
    <w:rsid w:val="002E4D50"/>
    <w:rsid w:val="002E4FFD"/>
    <w:rsid w:val="002E55FF"/>
    <w:rsid w:val="002E587E"/>
    <w:rsid w:val="002E5B30"/>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18C"/>
    <w:rsid w:val="00313C9D"/>
    <w:rsid w:val="0031430C"/>
    <w:rsid w:val="00314919"/>
    <w:rsid w:val="00314C5A"/>
    <w:rsid w:val="0031531A"/>
    <w:rsid w:val="00315394"/>
    <w:rsid w:val="00315D77"/>
    <w:rsid w:val="00315D8E"/>
    <w:rsid w:val="00316002"/>
    <w:rsid w:val="00316CDE"/>
    <w:rsid w:val="0031752D"/>
    <w:rsid w:val="00317709"/>
    <w:rsid w:val="00320688"/>
    <w:rsid w:val="00320802"/>
    <w:rsid w:val="00320B75"/>
    <w:rsid w:val="00321DB7"/>
    <w:rsid w:val="00321E7A"/>
    <w:rsid w:val="0032226D"/>
    <w:rsid w:val="003232D7"/>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4A9"/>
    <w:rsid w:val="00372842"/>
    <w:rsid w:val="003729A5"/>
    <w:rsid w:val="00372C89"/>
    <w:rsid w:val="00372CDE"/>
    <w:rsid w:val="00372E9A"/>
    <w:rsid w:val="003735B9"/>
    <w:rsid w:val="00373634"/>
    <w:rsid w:val="00374677"/>
    <w:rsid w:val="0037510C"/>
    <w:rsid w:val="00375850"/>
    <w:rsid w:val="003760A8"/>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71A1"/>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BC7"/>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0A2"/>
    <w:rsid w:val="003D75D8"/>
    <w:rsid w:val="003E006E"/>
    <w:rsid w:val="003E0947"/>
    <w:rsid w:val="003E0E96"/>
    <w:rsid w:val="003E20F7"/>
    <w:rsid w:val="003E336A"/>
    <w:rsid w:val="003E3E2F"/>
    <w:rsid w:val="003E4048"/>
    <w:rsid w:val="003E4CE5"/>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6B6"/>
    <w:rsid w:val="00405764"/>
    <w:rsid w:val="00406745"/>
    <w:rsid w:val="0040674B"/>
    <w:rsid w:val="00406B32"/>
    <w:rsid w:val="004074FA"/>
    <w:rsid w:val="00407A56"/>
    <w:rsid w:val="00407FCC"/>
    <w:rsid w:val="0041035A"/>
    <w:rsid w:val="00410E76"/>
    <w:rsid w:val="004112D1"/>
    <w:rsid w:val="004113C9"/>
    <w:rsid w:val="00411D1E"/>
    <w:rsid w:val="00411DF2"/>
    <w:rsid w:val="004120DF"/>
    <w:rsid w:val="004126B5"/>
    <w:rsid w:val="004126D2"/>
    <w:rsid w:val="00414909"/>
    <w:rsid w:val="00415034"/>
    <w:rsid w:val="00415B1A"/>
    <w:rsid w:val="00415DFD"/>
    <w:rsid w:val="00415EEE"/>
    <w:rsid w:val="00416208"/>
    <w:rsid w:val="0041690F"/>
    <w:rsid w:val="004169D3"/>
    <w:rsid w:val="00416C2B"/>
    <w:rsid w:val="00416D41"/>
    <w:rsid w:val="00416E70"/>
    <w:rsid w:val="00417264"/>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FA8"/>
    <w:rsid w:val="0043009D"/>
    <w:rsid w:val="0043026B"/>
    <w:rsid w:val="00430299"/>
    <w:rsid w:val="004306D4"/>
    <w:rsid w:val="00431044"/>
    <w:rsid w:val="00431A2A"/>
    <w:rsid w:val="00432ECA"/>
    <w:rsid w:val="004347DE"/>
    <w:rsid w:val="0043554E"/>
    <w:rsid w:val="004355D4"/>
    <w:rsid w:val="004357B1"/>
    <w:rsid w:val="00435821"/>
    <w:rsid w:val="0043583E"/>
    <w:rsid w:val="00436CCE"/>
    <w:rsid w:val="00436EAD"/>
    <w:rsid w:val="004375E1"/>
    <w:rsid w:val="00437A2F"/>
    <w:rsid w:val="00440262"/>
    <w:rsid w:val="004406BF"/>
    <w:rsid w:val="00440814"/>
    <w:rsid w:val="0044105D"/>
    <w:rsid w:val="00441424"/>
    <w:rsid w:val="00442731"/>
    <w:rsid w:val="00442C12"/>
    <w:rsid w:val="004434DF"/>
    <w:rsid w:val="0044354B"/>
    <w:rsid w:val="00443564"/>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5A21"/>
    <w:rsid w:val="00465DE5"/>
    <w:rsid w:val="00466978"/>
    <w:rsid w:val="00466ABA"/>
    <w:rsid w:val="004672E3"/>
    <w:rsid w:val="0046775D"/>
    <w:rsid w:val="00467823"/>
    <w:rsid w:val="004705FA"/>
    <w:rsid w:val="004708AC"/>
    <w:rsid w:val="00471387"/>
    <w:rsid w:val="0047146C"/>
    <w:rsid w:val="0047149F"/>
    <w:rsid w:val="00471963"/>
    <w:rsid w:val="004724B8"/>
    <w:rsid w:val="004728FB"/>
    <w:rsid w:val="004729AD"/>
    <w:rsid w:val="00472CA7"/>
    <w:rsid w:val="00472CEC"/>
    <w:rsid w:val="00473308"/>
    <w:rsid w:val="0047377C"/>
    <w:rsid w:val="00473DEF"/>
    <w:rsid w:val="0047469C"/>
    <w:rsid w:val="0047471E"/>
    <w:rsid w:val="004749DA"/>
    <w:rsid w:val="00474DEF"/>
    <w:rsid w:val="00475729"/>
    <w:rsid w:val="004758E7"/>
    <w:rsid w:val="00475BAB"/>
    <w:rsid w:val="004764C6"/>
    <w:rsid w:val="00476AC1"/>
    <w:rsid w:val="00476F97"/>
    <w:rsid w:val="00477247"/>
    <w:rsid w:val="004776BB"/>
    <w:rsid w:val="004776FB"/>
    <w:rsid w:val="0048055E"/>
    <w:rsid w:val="0048073A"/>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8BF"/>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3DF"/>
    <w:rsid w:val="004B75B2"/>
    <w:rsid w:val="004B75C6"/>
    <w:rsid w:val="004C02C5"/>
    <w:rsid w:val="004C0BF0"/>
    <w:rsid w:val="004C0D40"/>
    <w:rsid w:val="004C114F"/>
    <w:rsid w:val="004C11A9"/>
    <w:rsid w:val="004C27CF"/>
    <w:rsid w:val="004C2CA7"/>
    <w:rsid w:val="004C3592"/>
    <w:rsid w:val="004C45C8"/>
    <w:rsid w:val="004C4F8F"/>
    <w:rsid w:val="004C5F4B"/>
    <w:rsid w:val="004C612E"/>
    <w:rsid w:val="004C61B8"/>
    <w:rsid w:val="004C69FE"/>
    <w:rsid w:val="004C6C0A"/>
    <w:rsid w:val="004C6C6D"/>
    <w:rsid w:val="004C7132"/>
    <w:rsid w:val="004C77FF"/>
    <w:rsid w:val="004C7DB0"/>
    <w:rsid w:val="004C7FFC"/>
    <w:rsid w:val="004D0223"/>
    <w:rsid w:val="004D0C4C"/>
    <w:rsid w:val="004D16A3"/>
    <w:rsid w:val="004D1934"/>
    <w:rsid w:val="004D1E41"/>
    <w:rsid w:val="004D2326"/>
    <w:rsid w:val="004D2743"/>
    <w:rsid w:val="004D2E11"/>
    <w:rsid w:val="004D3007"/>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5E2E"/>
    <w:rsid w:val="004E6746"/>
    <w:rsid w:val="004E6CAC"/>
    <w:rsid w:val="004E6F69"/>
    <w:rsid w:val="004E75C1"/>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84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386E"/>
    <w:rsid w:val="0050434C"/>
    <w:rsid w:val="0050537D"/>
    <w:rsid w:val="0050591C"/>
    <w:rsid w:val="005059BD"/>
    <w:rsid w:val="00505F26"/>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6429"/>
    <w:rsid w:val="005266C1"/>
    <w:rsid w:val="005267F4"/>
    <w:rsid w:val="005269D3"/>
    <w:rsid w:val="00526B10"/>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BF9"/>
    <w:rsid w:val="00544C07"/>
    <w:rsid w:val="00544F05"/>
    <w:rsid w:val="00544FCC"/>
    <w:rsid w:val="005454B8"/>
    <w:rsid w:val="00545ACB"/>
    <w:rsid w:val="00545DB9"/>
    <w:rsid w:val="005462ED"/>
    <w:rsid w:val="00546585"/>
    <w:rsid w:val="0054680A"/>
    <w:rsid w:val="005468E7"/>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739"/>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BD9"/>
    <w:rsid w:val="005A7F85"/>
    <w:rsid w:val="005B00DD"/>
    <w:rsid w:val="005B03B1"/>
    <w:rsid w:val="005B07D5"/>
    <w:rsid w:val="005B1A8A"/>
    <w:rsid w:val="005B1AAB"/>
    <w:rsid w:val="005B2578"/>
    <w:rsid w:val="005B2930"/>
    <w:rsid w:val="005B2B87"/>
    <w:rsid w:val="005B2FAA"/>
    <w:rsid w:val="005B315C"/>
    <w:rsid w:val="005B33C8"/>
    <w:rsid w:val="005B387B"/>
    <w:rsid w:val="005B3B01"/>
    <w:rsid w:val="005B4333"/>
    <w:rsid w:val="005B48BE"/>
    <w:rsid w:val="005B48CA"/>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0EFD"/>
    <w:rsid w:val="005E1AB4"/>
    <w:rsid w:val="005E255B"/>
    <w:rsid w:val="005E2CF7"/>
    <w:rsid w:val="005E4543"/>
    <w:rsid w:val="005E4A1C"/>
    <w:rsid w:val="005E56C9"/>
    <w:rsid w:val="005E5CF7"/>
    <w:rsid w:val="005E5FF0"/>
    <w:rsid w:val="005E642A"/>
    <w:rsid w:val="005E65A7"/>
    <w:rsid w:val="005E721E"/>
    <w:rsid w:val="005F0857"/>
    <w:rsid w:val="005F1470"/>
    <w:rsid w:val="005F15A9"/>
    <w:rsid w:val="005F2807"/>
    <w:rsid w:val="005F2CD5"/>
    <w:rsid w:val="005F3382"/>
    <w:rsid w:val="005F3720"/>
    <w:rsid w:val="005F5506"/>
    <w:rsid w:val="005F5A0D"/>
    <w:rsid w:val="005F602B"/>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B22"/>
    <w:rsid w:val="00622F67"/>
    <w:rsid w:val="00623571"/>
    <w:rsid w:val="00623A5E"/>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5B73"/>
    <w:rsid w:val="00635BB7"/>
    <w:rsid w:val="00636CC7"/>
    <w:rsid w:val="0063744F"/>
    <w:rsid w:val="00637F27"/>
    <w:rsid w:val="0064004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343E"/>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66"/>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6B"/>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814"/>
    <w:rsid w:val="006A0DC7"/>
    <w:rsid w:val="006A150D"/>
    <w:rsid w:val="006A1B00"/>
    <w:rsid w:val="006A2766"/>
    <w:rsid w:val="006A39D0"/>
    <w:rsid w:val="006A3E91"/>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823"/>
    <w:rsid w:val="006B29DC"/>
    <w:rsid w:val="006B2F60"/>
    <w:rsid w:val="006B33DB"/>
    <w:rsid w:val="006B3669"/>
    <w:rsid w:val="006B36E5"/>
    <w:rsid w:val="006B3D00"/>
    <w:rsid w:val="006B4779"/>
    <w:rsid w:val="006B4CF8"/>
    <w:rsid w:val="006B506B"/>
    <w:rsid w:val="006B54E8"/>
    <w:rsid w:val="006B5FBC"/>
    <w:rsid w:val="006B6ED2"/>
    <w:rsid w:val="006B79B3"/>
    <w:rsid w:val="006B7F74"/>
    <w:rsid w:val="006C0230"/>
    <w:rsid w:val="006C05C7"/>
    <w:rsid w:val="006C1CB3"/>
    <w:rsid w:val="006C25AB"/>
    <w:rsid w:val="006C2792"/>
    <w:rsid w:val="006C2DA6"/>
    <w:rsid w:val="006C3581"/>
    <w:rsid w:val="006C39A0"/>
    <w:rsid w:val="006C3EFE"/>
    <w:rsid w:val="006C442F"/>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F72"/>
    <w:rsid w:val="006D43C1"/>
    <w:rsid w:val="006D5442"/>
    <w:rsid w:val="006D62AE"/>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58CE"/>
    <w:rsid w:val="006E727B"/>
    <w:rsid w:val="006E76C8"/>
    <w:rsid w:val="006E7A92"/>
    <w:rsid w:val="006F01FF"/>
    <w:rsid w:val="006F0CB2"/>
    <w:rsid w:val="006F1DE9"/>
    <w:rsid w:val="006F2046"/>
    <w:rsid w:val="006F2F59"/>
    <w:rsid w:val="006F311E"/>
    <w:rsid w:val="006F3442"/>
    <w:rsid w:val="006F36A5"/>
    <w:rsid w:val="006F41F4"/>
    <w:rsid w:val="006F4576"/>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838"/>
    <w:rsid w:val="00705E93"/>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6DC4"/>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6A36"/>
    <w:rsid w:val="007378FD"/>
    <w:rsid w:val="007403FE"/>
    <w:rsid w:val="007413EB"/>
    <w:rsid w:val="007413FB"/>
    <w:rsid w:val="00742D32"/>
    <w:rsid w:val="00742E9B"/>
    <w:rsid w:val="007444E6"/>
    <w:rsid w:val="0074592C"/>
    <w:rsid w:val="00745C91"/>
    <w:rsid w:val="00746098"/>
    <w:rsid w:val="00746D58"/>
    <w:rsid w:val="007473ED"/>
    <w:rsid w:val="00747578"/>
    <w:rsid w:val="00747F5C"/>
    <w:rsid w:val="00750D12"/>
    <w:rsid w:val="00751073"/>
    <w:rsid w:val="00751AF2"/>
    <w:rsid w:val="00751B1A"/>
    <w:rsid w:val="00751BD2"/>
    <w:rsid w:val="00751CE5"/>
    <w:rsid w:val="00752188"/>
    <w:rsid w:val="00752CC6"/>
    <w:rsid w:val="00753938"/>
    <w:rsid w:val="00753A57"/>
    <w:rsid w:val="00753BE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F8B"/>
    <w:rsid w:val="007640F3"/>
    <w:rsid w:val="0076417E"/>
    <w:rsid w:val="0076497F"/>
    <w:rsid w:val="00764E1F"/>
    <w:rsid w:val="007660EC"/>
    <w:rsid w:val="007662C7"/>
    <w:rsid w:val="00766862"/>
    <w:rsid w:val="007675DD"/>
    <w:rsid w:val="007702BF"/>
    <w:rsid w:val="007705D4"/>
    <w:rsid w:val="007705F0"/>
    <w:rsid w:val="00771CAC"/>
    <w:rsid w:val="00772036"/>
    <w:rsid w:val="00773098"/>
    <w:rsid w:val="007739A3"/>
    <w:rsid w:val="00773BD9"/>
    <w:rsid w:val="00773CB0"/>
    <w:rsid w:val="00773D71"/>
    <w:rsid w:val="00775526"/>
    <w:rsid w:val="00775651"/>
    <w:rsid w:val="00775F3F"/>
    <w:rsid w:val="0077710B"/>
    <w:rsid w:val="0077765A"/>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0DE"/>
    <w:rsid w:val="00791C6E"/>
    <w:rsid w:val="007921F7"/>
    <w:rsid w:val="007924B9"/>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B4"/>
    <w:rsid w:val="007C21C5"/>
    <w:rsid w:val="007C2229"/>
    <w:rsid w:val="007C2313"/>
    <w:rsid w:val="007C26D0"/>
    <w:rsid w:val="007C3590"/>
    <w:rsid w:val="007C387A"/>
    <w:rsid w:val="007C3A0D"/>
    <w:rsid w:val="007C3AD0"/>
    <w:rsid w:val="007C3EB0"/>
    <w:rsid w:val="007C43D6"/>
    <w:rsid w:val="007C47FF"/>
    <w:rsid w:val="007C4EF3"/>
    <w:rsid w:val="007C60A8"/>
    <w:rsid w:val="007C660F"/>
    <w:rsid w:val="007C6664"/>
    <w:rsid w:val="007C66FF"/>
    <w:rsid w:val="007C6853"/>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2563"/>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27AB"/>
    <w:rsid w:val="0080348B"/>
    <w:rsid w:val="00803D82"/>
    <w:rsid w:val="00803D98"/>
    <w:rsid w:val="008052CE"/>
    <w:rsid w:val="008058D0"/>
    <w:rsid w:val="00806A4C"/>
    <w:rsid w:val="0080705B"/>
    <w:rsid w:val="0080723C"/>
    <w:rsid w:val="00807F71"/>
    <w:rsid w:val="0081000F"/>
    <w:rsid w:val="00812657"/>
    <w:rsid w:val="00812A1A"/>
    <w:rsid w:val="00812DFF"/>
    <w:rsid w:val="0081362F"/>
    <w:rsid w:val="0081383A"/>
    <w:rsid w:val="0081497F"/>
    <w:rsid w:val="00814B90"/>
    <w:rsid w:val="00814FC7"/>
    <w:rsid w:val="0081660C"/>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2771B"/>
    <w:rsid w:val="00830052"/>
    <w:rsid w:val="008300D0"/>
    <w:rsid w:val="008308D8"/>
    <w:rsid w:val="008320D2"/>
    <w:rsid w:val="008321CE"/>
    <w:rsid w:val="0083257C"/>
    <w:rsid w:val="0083261B"/>
    <w:rsid w:val="00832B44"/>
    <w:rsid w:val="00832DEB"/>
    <w:rsid w:val="00832EC9"/>
    <w:rsid w:val="00833307"/>
    <w:rsid w:val="00833583"/>
    <w:rsid w:val="00833B5B"/>
    <w:rsid w:val="00833E9A"/>
    <w:rsid w:val="00834FEF"/>
    <w:rsid w:val="00836323"/>
    <w:rsid w:val="00837D3D"/>
    <w:rsid w:val="00837E9B"/>
    <w:rsid w:val="0084026B"/>
    <w:rsid w:val="008404AA"/>
    <w:rsid w:val="008406D7"/>
    <w:rsid w:val="0084074F"/>
    <w:rsid w:val="008407BA"/>
    <w:rsid w:val="00840AA3"/>
    <w:rsid w:val="00840AAC"/>
    <w:rsid w:val="0084101C"/>
    <w:rsid w:val="0084181B"/>
    <w:rsid w:val="00841F29"/>
    <w:rsid w:val="008425CC"/>
    <w:rsid w:val="00842DC2"/>
    <w:rsid w:val="0084357B"/>
    <w:rsid w:val="008465B4"/>
    <w:rsid w:val="00846D25"/>
    <w:rsid w:val="00850013"/>
    <w:rsid w:val="008500DD"/>
    <w:rsid w:val="00850A0A"/>
    <w:rsid w:val="00850A94"/>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1990"/>
    <w:rsid w:val="008920B4"/>
    <w:rsid w:val="008925EB"/>
    <w:rsid w:val="0089275E"/>
    <w:rsid w:val="00892B43"/>
    <w:rsid w:val="00893432"/>
    <w:rsid w:val="00893936"/>
    <w:rsid w:val="00893CE2"/>
    <w:rsid w:val="00893F41"/>
    <w:rsid w:val="00894A41"/>
    <w:rsid w:val="00895144"/>
    <w:rsid w:val="00895963"/>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391"/>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09"/>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70F"/>
    <w:rsid w:val="008D5806"/>
    <w:rsid w:val="008D5ED9"/>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E7E8F"/>
    <w:rsid w:val="008E7EE2"/>
    <w:rsid w:val="008F1764"/>
    <w:rsid w:val="008F1E3D"/>
    <w:rsid w:val="008F235C"/>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072A6"/>
    <w:rsid w:val="00910041"/>
    <w:rsid w:val="0091112B"/>
    <w:rsid w:val="00911D61"/>
    <w:rsid w:val="00912850"/>
    <w:rsid w:val="009128B8"/>
    <w:rsid w:val="0091472C"/>
    <w:rsid w:val="00914DC9"/>
    <w:rsid w:val="00915351"/>
    <w:rsid w:val="00915679"/>
    <w:rsid w:val="009159C2"/>
    <w:rsid w:val="0091627F"/>
    <w:rsid w:val="00916E45"/>
    <w:rsid w:val="0092077A"/>
    <w:rsid w:val="00920DC0"/>
    <w:rsid w:val="009219F3"/>
    <w:rsid w:val="00922018"/>
    <w:rsid w:val="009221CB"/>
    <w:rsid w:val="00922320"/>
    <w:rsid w:val="00923643"/>
    <w:rsid w:val="00923E1A"/>
    <w:rsid w:val="009245CC"/>
    <w:rsid w:val="0092490A"/>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302"/>
    <w:rsid w:val="0093386D"/>
    <w:rsid w:val="00934C8E"/>
    <w:rsid w:val="00935194"/>
    <w:rsid w:val="00936EA5"/>
    <w:rsid w:val="00937114"/>
    <w:rsid w:val="0094015D"/>
    <w:rsid w:val="00940916"/>
    <w:rsid w:val="009412B7"/>
    <w:rsid w:val="00941B13"/>
    <w:rsid w:val="00941E94"/>
    <w:rsid w:val="0094215C"/>
    <w:rsid w:val="00942F8E"/>
    <w:rsid w:val="00943543"/>
    <w:rsid w:val="009441DB"/>
    <w:rsid w:val="00944834"/>
    <w:rsid w:val="00946128"/>
    <w:rsid w:val="0094633F"/>
    <w:rsid w:val="00947BA5"/>
    <w:rsid w:val="009507E2"/>
    <w:rsid w:val="00950805"/>
    <w:rsid w:val="009517E4"/>
    <w:rsid w:val="009518D4"/>
    <w:rsid w:val="009520BC"/>
    <w:rsid w:val="009521D2"/>
    <w:rsid w:val="00952403"/>
    <w:rsid w:val="00952589"/>
    <w:rsid w:val="00952BD8"/>
    <w:rsid w:val="00953573"/>
    <w:rsid w:val="009537C0"/>
    <w:rsid w:val="009557A9"/>
    <w:rsid w:val="00956647"/>
    <w:rsid w:val="00957380"/>
    <w:rsid w:val="00957409"/>
    <w:rsid w:val="00957499"/>
    <w:rsid w:val="00957ED2"/>
    <w:rsid w:val="009604AE"/>
    <w:rsid w:val="009609AF"/>
    <w:rsid w:val="00960DE4"/>
    <w:rsid w:val="009610C7"/>
    <w:rsid w:val="00961164"/>
    <w:rsid w:val="00961867"/>
    <w:rsid w:val="00961A4F"/>
    <w:rsid w:val="009625B7"/>
    <w:rsid w:val="00962FB8"/>
    <w:rsid w:val="00963183"/>
    <w:rsid w:val="0096373F"/>
    <w:rsid w:val="00964007"/>
    <w:rsid w:val="00964283"/>
    <w:rsid w:val="009642A4"/>
    <w:rsid w:val="009643F4"/>
    <w:rsid w:val="009645A6"/>
    <w:rsid w:val="00964F5A"/>
    <w:rsid w:val="0096527F"/>
    <w:rsid w:val="009653ED"/>
    <w:rsid w:val="00966A21"/>
    <w:rsid w:val="00966AD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37FB"/>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48AB"/>
    <w:rsid w:val="00995B01"/>
    <w:rsid w:val="00996055"/>
    <w:rsid w:val="00996EF4"/>
    <w:rsid w:val="00997044"/>
    <w:rsid w:val="00997BC9"/>
    <w:rsid w:val="009A113D"/>
    <w:rsid w:val="009A1ECA"/>
    <w:rsid w:val="009A2BE9"/>
    <w:rsid w:val="009A2BF3"/>
    <w:rsid w:val="009A3688"/>
    <w:rsid w:val="009A36D7"/>
    <w:rsid w:val="009A3713"/>
    <w:rsid w:val="009A3C3E"/>
    <w:rsid w:val="009A4153"/>
    <w:rsid w:val="009A46C7"/>
    <w:rsid w:val="009A4C2C"/>
    <w:rsid w:val="009A59B3"/>
    <w:rsid w:val="009A5FAE"/>
    <w:rsid w:val="009A6B3A"/>
    <w:rsid w:val="009A70A3"/>
    <w:rsid w:val="009A7504"/>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5ECB"/>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3842"/>
    <w:rsid w:val="009D4207"/>
    <w:rsid w:val="009D45DF"/>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5EB"/>
    <w:rsid w:val="009E7BFB"/>
    <w:rsid w:val="009E7D6B"/>
    <w:rsid w:val="009E7E81"/>
    <w:rsid w:val="009F020A"/>
    <w:rsid w:val="009F02B0"/>
    <w:rsid w:val="009F05AD"/>
    <w:rsid w:val="009F0659"/>
    <w:rsid w:val="009F0715"/>
    <w:rsid w:val="009F1109"/>
    <w:rsid w:val="009F143E"/>
    <w:rsid w:val="009F1DE8"/>
    <w:rsid w:val="009F2186"/>
    <w:rsid w:val="009F227C"/>
    <w:rsid w:val="009F28DC"/>
    <w:rsid w:val="009F2EDB"/>
    <w:rsid w:val="009F33DC"/>
    <w:rsid w:val="009F4550"/>
    <w:rsid w:val="009F4AE1"/>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700C"/>
    <w:rsid w:val="00A102F8"/>
    <w:rsid w:val="00A10A20"/>
    <w:rsid w:val="00A117D5"/>
    <w:rsid w:val="00A11C11"/>
    <w:rsid w:val="00A12720"/>
    <w:rsid w:val="00A12829"/>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5CCD"/>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37FF7"/>
    <w:rsid w:val="00A4008C"/>
    <w:rsid w:val="00A402A8"/>
    <w:rsid w:val="00A40685"/>
    <w:rsid w:val="00A40E2F"/>
    <w:rsid w:val="00A41809"/>
    <w:rsid w:val="00A41819"/>
    <w:rsid w:val="00A41C9A"/>
    <w:rsid w:val="00A41D73"/>
    <w:rsid w:val="00A42406"/>
    <w:rsid w:val="00A433E8"/>
    <w:rsid w:val="00A43A1D"/>
    <w:rsid w:val="00A43AB0"/>
    <w:rsid w:val="00A44854"/>
    <w:rsid w:val="00A44A45"/>
    <w:rsid w:val="00A4665D"/>
    <w:rsid w:val="00A46859"/>
    <w:rsid w:val="00A46D39"/>
    <w:rsid w:val="00A47019"/>
    <w:rsid w:val="00A472B8"/>
    <w:rsid w:val="00A47A5B"/>
    <w:rsid w:val="00A5004A"/>
    <w:rsid w:val="00A5017C"/>
    <w:rsid w:val="00A502D6"/>
    <w:rsid w:val="00A502F5"/>
    <w:rsid w:val="00A504F4"/>
    <w:rsid w:val="00A507C4"/>
    <w:rsid w:val="00A508AA"/>
    <w:rsid w:val="00A50EE7"/>
    <w:rsid w:val="00A526CE"/>
    <w:rsid w:val="00A540CC"/>
    <w:rsid w:val="00A54909"/>
    <w:rsid w:val="00A54DC0"/>
    <w:rsid w:val="00A550C9"/>
    <w:rsid w:val="00A55228"/>
    <w:rsid w:val="00A55410"/>
    <w:rsid w:val="00A555ED"/>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429"/>
    <w:rsid w:val="00A677E7"/>
    <w:rsid w:val="00A67A51"/>
    <w:rsid w:val="00A67CE9"/>
    <w:rsid w:val="00A70590"/>
    <w:rsid w:val="00A7062E"/>
    <w:rsid w:val="00A70834"/>
    <w:rsid w:val="00A71542"/>
    <w:rsid w:val="00A7171F"/>
    <w:rsid w:val="00A71FA0"/>
    <w:rsid w:val="00A71FBD"/>
    <w:rsid w:val="00A72727"/>
    <w:rsid w:val="00A727D8"/>
    <w:rsid w:val="00A72C1A"/>
    <w:rsid w:val="00A732FB"/>
    <w:rsid w:val="00A7463E"/>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0006"/>
    <w:rsid w:val="00A9151F"/>
    <w:rsid w:val="00A9196B"/>
    <w:rsid w:val="00A91BB5"/>
    <w:rsid w:val="00A91BEE"/>
    <w:rsid w:val="00A91D4B"/>
    <w:rsid w:val="00A920B2"/>
    <w:rsid w:val="00A92A96"/>
    <w:rsid w:val="00A92AF0"/>
    <w:rsid w:val="00A933FE"/>
    <w:rsid w:val="00A937D5"/>
    <w:rsid w:val="00A93C70"/>
    <w:rsid w:val="00A94A32"/>
    <w:rsid w:val="00A94AFC"/>
    <w:rsid w:val="00A94BF5"/>
    <w:rsid w:val="00A9686A"/>
    <w:rsid w:val="00A96B4A"/>
    <w:rsid w:val="00A97BDA"/>
    <w:rsid w:val="00AA043A"/>
    <w:rsid w:val="00AA0779"/>
    <w:rsid w:val="00AA08F3"/>
    <w:rsid w:val="00AA0A7E"/>
    <w:rsid w:val="00AA0F23"/>
    <w:rsid w:val="00AA1067"/>
    <w:rsid w:val="00AA1163"/>
    <w:rsid w:val="00AA1AA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59E"/>
    <w:rsid w:val="00AA790A"/>
    <w:rsid w:val="00AB02EA"/>
    <w:rsid w:val="00AB110C"/>
    <w:rsid w:val="00AB227A"/>
    <w:rsid w:val="00AB22BF"/>
    <w:rsid w:val="00AB256E"/>
    <w:rsid w:val="00AB3466"/>
    <w:rsid w:val="00AB38B2"/>
    <w:rsid w:val="00AB3BBB"/>
    <w:rsid w:val="00AB408C"/>
    <w:rsid w:val="00AB43AF"/>
    <w:rsid w:val="00AB4E41"/>
    <w:rsid w:val="00AB5EB1"/>
    <w:rsid w:val="00AB6003"/>
    <w:rsid w:val="00AB747D"/>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7BD"/>
    <w:rsid w:val="00AD3DA6"/>
    <w:rsid w:val="00AD3F3C"/>
    <w:rsid w:val="00AD447E"/>
    <w:rsid w:val="00AD4B2F"/>
    <w:rsid w:val="00AD5D51"/>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29C1"/>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46B"/>
    <w:rsid w:val="00B038F1"/>
    <w:rsid w:val="00B03C1B"/>
    <w:rsid w:val="00B04678"/>
    <w:rsid w:val="00B047C9"/>
    <w:rsid w:val="00B04A04"/>
    <w:rsid w:val="00B04B78"/>
    <w:rsid w:val="00B04C37"/>
    <w:rsid w:val="00B04F00"/>
    <w:rsid w:val="00B05BA6"/>
    <w:rsid w:val="00B066FE"/>
    <w:rsid w:val="00B06912"/>
    <w:rsid w:val="00B07316"/>
    <w:rsid w:val="00B07F74"/>
    <w:rsid w:val="00B103C0"/>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483"/>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A04"/>
    <w:rsid w:val="00B42743"/>
    <w:rsid w:val="00B42C4C"/>
    <w:rsid w:val="00B430E9"/>
    <w:rsid w:val="00B4311F"/>
    <w:rsid w:val="00B431AE"/>
    <w:rsid w:val="00B44288"/>
    <w:rsid w:val="00B448BF"/>
    <w:rsid w:val="00B454FD"/>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1FF"/>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CF9"/>
    <w:rsid w:val="00B87F1C"/>
    <w:rsid w:val="00B9061B"/>
    <w:rsid w:val="00B90D8D"/>
    <w:rsid w:val="00B91263"/>
    <w:rsid w:val="00B91B61"/>
    <w:rsid w:val="00B92356"/>
    <w:rsid w:val="00B92ED3"/>
    <w:rsid w:val="00B93849"/>
    <w:rsid w:val="00B938BD"/>
    <w:rsid w:val="00B93CF3"/>
    <w:rsid w:val="00B9407F"/>
    <w:rsid w:val="00B944E9"/>
    <w:rsid w:val="00B945D7"/>
    <w:rsid w:val="00B94896"/>
    <w:rsid w:val="00B94CDD"/>
    <w:rsid w:val="00B94DA7"/>
    <w:rsid w:val="00B95163"/>
    <w:rsid w:val="00B954D0"/>
    <w:rsid w:val="00B95ED7"/>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A79"/>
    <w:rsid w:val="00BA7CD7"/>
    <w:rsid w:val="00BB00E5"/>
    <w:rsid w:val="00BB1688"/>
    <w:rsid w:val="00BB1EFB"/>
    <w:rsid w:val="00BB269F"/>
    <w:rsid w:val="00BB27CC"/>
    <w:rsid w:val="00BB2ACE"/>
    <w:rsid w:val="00BB2E4E"/>
    <w:rsid w:val="00BB2E62"/>
    <w:rsid w:val="00BB36C9"/>
    <w:rsid w:val="00BB3A66"/>
    <w:rsid w:val="00BB40D1"/>
    <w:rsid w:val="00BB48AE"/>
    <w:rsid w:val="00BB777D"/>
    <w:rsid w:val="00BB7EC0"/>
    <w:rsid w:val="00BB7F88"/>
    <w:rsid w:val="00BC0207"/>
    <w:rsid w:val="00BC089F"/>
    <w:rsid w:val="00BC0A0C"/>
    <w:rsid w:val="00BC0A5A"/>
    <w:rsid w:val="00BC0E64"/>
    <w:rsid w:val="00BC1D93"/>
    <w:rsid w:val="00BC25D1"/>
    <w:rsid w:val="00BC2DBD"/>
    <w:rsid w:val="00BC3BCB"/>
    <w:rsid w:val="00BC3CF1"/>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587"/>
    <w:rsid w:val="00BF2DDC"/>
    <w:rsid w:val="00BF32DE"/>
    <w:rsid w:val="00BF4A15"/>
    <w:rsid w:val="00BF4E0E"/>
    <w:rsid w:val="00BF4E27"/>
    <w:rsid w:val="00BF4F7C"/>
    <w:rsid w:val="00BF537B"/>
    <w:rsid w:val="00BF5901"/>
    <w:rsid w:val="00BF626A"/>
    <w:rsid w:val="00BF688E"/>
    <w:rsid w:val="00BF6D77"/>
    <w:rsid w:val="00BF739A"/>
    <w:rsid w:val="00BF7EF5"/>
    <w:rsid w:val="00C00BF6"/>
    <w:rsid w:val="00C0234A"/>
    <w:rsid w:val="00C0247B"/>
    <w:rsid w:val="00C02888"/>
    <w:rsid w:val="00C0378E"/>
    <w:rsid w:val="00C04314"/>
    <w:rsid w:val="00C04BD0"/>
    <w:rsid w:val="00C05730"/>
    <w:rsid w:val="00C05AF4"/>
    <w:rsid w:val="00C05AFD"/>
    <w:rsid w:val="00C0661C"/>
    <w:rsid w:val="00C0675F"/>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B6C"/>
    <w:rsid w:val="00C20B86"/>
    <w:rsid w:val="00C21145"/>
    <w:rsid w:val="00C215ED"/>
    <w:rsid w:val="00C22350"/>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224F"/>
    <w:rsid w:val="00C332D4"/>
    <w:rsid w:val="00C33A66"/>
    <w:rsid w:val="00C33C13"/>
    <w:rsid w:val="00C33E51"/>
    <w:rsid w:val="00C34C45"/>
    <w:rsid w:val="00C34C47"/>
    <w:rsid w:val="00C34FCE"/>
    <w:rsid w:val="00C35411"/>
    <w:rsid w:val="00C35EED"/>
    <w:rsid w:val="00C36B2C"/>
    <w:rsid w:val="00C3701A"/>
    <w:rsid w:val="00C379EF"/>
    <w:rsid w:val="00C405C8"/>
    <w:rsid w:val="00C40C2F"/>
    <w:rsid w:val="00C415AC"/>
    <w:rsid w:val="00C41CC9"/>
    <w:rsid w:val="00C41F2B"/>
    <w:rsid w:val="00C4297A"/>
    <w:rsid w:val="00C4360C"/>
    <w:rsid w:val="00C439B8"/>
    <w:rsid w:val="00C43A0B"/>
    <w:rsid w:val="00C43EDA"/>
    <w:rsid w:val="00C43FEC"/>
    <w:rsid w:val="00C4414C"/>
    <w:rsid w:val="00C45512"/>
    <w:rsid w:val="00C4602B"/>
    <w:rsid w:val="00C46564"/>
    <w:rsid w:val="00C46BFA"/>
    <w:rsid w:val="00C46DDF"/>
    <w:rsid w:val="00C472CE"/>
    <w:rsid w:val="00C500A1"/>
    <w:rsid w:val="00C50A02"/>
    <w:rsid w:val="00C51149"/>
    <w:rsid w:val="00C5117E"/>
    <w:rsid w:val="00C512D1"/>
    <w:rsid w:val="00C51856"/>
    <w:rsid w:val="00C51B04"/>
    <w:rsid w:val="00C51DB5"/>
    <w:rsid w:val="00C52B93"/>
    <w:rsid w:val="00C53CE9"/>
    <w:rsid w:val="00C5531B"/>
    <w:rsid w:val="00C55375"/>
    <w:rsid w:val="00C5570F"/>
    <w:rsid w:val="00C56C98"/>
    <w:rsid w:val="00C56DE1"/>
    <w:rsid w:val="00C56DEE"/>
    <w:rsid w:val="00C57120"/>
    <w:rsid w:val="00C571D5"/>
    <w:rsid w:val="00C575D4"/>
    <w:rsid w:val="00C600E4"/>
    <w:rsid w:val="00C61223"/>
    <w:rsid w:val="00C61246"/>
    <w:rsid w:val="00C617A8"/>
    <w:rsid w:val="00C618A8"/>
    <w:rsid w:val="00C618F6"/>
    <w:rsid w:val="00C61A78"/>
    <w:rsid w:val="00C61BAA"/>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6D00"/>
    <w:rsid w:val="00C87164"/>
    <w:rsid w:val="00C8786A"/>
    <w:rsid w:val="00C87BBA"/>
    <w:rsid w:val="00C87BD0"/>
    <w:rsid w:val="00C905E5"/>
    <w:rsid w:val="00C90754"/>
    <w:rsid w:val="00C90B95"/>
    <w:rsid w:val="00C90BC4"/>
    <w:rsid w:val="00C90CA9"/>
    <w:rsid w:val="00C91802"/>
    <w:rsid w:val="00C92E41"/>
    <w:rsid w:val="00C92F62"/>
    <w:rsid w:val="00C93097"/>
    <w:rsid w:val="00C933DC"/>
    <w:rsid w:val="00C93B40"/>
    <w:rsid w:val="00C93DB5"/>
    <w:rsid w:val="00C94CB9"/>
    <w:rsid w:val="00C95853"/>
    <w:rsid w:val="00C95C2F"/>
    <w:rsid w:val="00C95F87"/>
    <w:rsid w:val="00C96035"/>
    <w:rsid w:val="00C968EF"/>
    <w:rsid w:val="00C972CE"/>
    <w:rsid w:val="00C97BE5"/>
    <w:rsid w:val="00CA016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1556"/>
    <w:rsid w:val="00CB2913"/>
    <w:rsid w:val="00CB3970"/>
    <w:rsid w:val="00CB42B9"/>
    <w:rsid w:val="00CB4550"/>
    <w:rsid w:val="00CB4F39"/>
    <w:rsid w:val="00CB52A4"/>
    <w:rsid w:val="00CB537C"/>
    <w:rsid w:val="00CB5A26"/>
    <w:rsid w:val="00CB645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83"/>
    <w:rsid w:val="00CF0AF0"/>
    <w:rsid w:val="00CF157E"/>
    <w:rsid w:val="00CF1631"/>
    <w:rsid w:val="00CF1834"/>
    <w:rsid w:val="00CF187A"/>
    <w:rsid w:val="00CF1AAA"/>
    <w:rsid w:val="00CF1EC2"/>
    <w:rsid w:val="00CF2661"/>
    <w:rsid w:val="00CF2ACF"/>
    <w:rsid w:val="00CF2FC4"/>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FA0"/>
    <w:rsid w:val="00D33112"/>
    <w:rsid w:val="00D331CB"/>
    <w:rsid w:val="00D3497A"/>
    <w:rsid w:val="00D3519F"/>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2AB"/>
    <w:rsid w:val="00D605C2"/>
    <w:rsid w:val="00D60733"/>
    <w:rsid w:val="00D60879"/>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08A8"/>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EED"/>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21C"/>
    <w:rsid w:val="00D94C8D"/>
    <w:rsid w:val="00D95F88"/>
    <w:rsid w:val="00D96698"/>
    <w:rsid w:val="00D96876"/>
    <w:rsid w:val="00D96940"/>
    <w:rsid w:val="00D96B12"/>
    <w:rsid w:val="00D96F59"/>
    <w:rsid w:val="00DA0175"/>
    <w:rsid w:val="00DA099C"/>
    <w:rsid w:val="00DA0F18"/>
    <w:rsid w:val="00DA1AE7"/>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5A5"/>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798"/>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2CD4"/>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1E96"/>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5BC"/>
    <w:rsid w:val="00E75667"/>
    <w:rsid w:val="00E756D3"/>
    <w:rsid w:val="00E75A5A"/>
    <w:rsid w:val="00E76004"/>
    <w:rsid w:val="00E7608F"/>
    <w:rsid w:val="00E760D7"/>
    <w:rsid w:val="00E769CC"/>
    <w:rsid w:val="00E77124"/>
    <w:rsid w:val="00E77341"/>
    <w:rsid w:val="00E7783E"/>
    <w:rsid w:val="00E778B8"/>
    <w:rsid w:val="00E8001B"/>
    <w:rsid w:val="00E801C7"/>
    <w:rsid w:val="00E80AF8"/>
    <w:rsid w:val="00E80BED"/>
    <w:rsid w:val="00E816E8"/>
    <w:rsid w:val="00E82592"/>
    <w:rsid w:val="00E825ED"/>
    <w:rsid w:val="00E827BB"/>
    <w:rsid w:val="00E82C4F"/>
    <w:rsid w:val="00E82D24"/>
    <w:rsid w:val="00E8357D"/>
    <w:rsid w:val="00E83C4F"/>
    <w:rsid w:val="00E84212"/>
    <w:rsid w:val="00E84C04"/>
    <w:rsid w:val="00E84F72"/>
    <w:rsid w:val="00E856A2"/>
    <w:rsid w:val="00E8572B"/>
    <w:rsid w:val="00E8575B"/>
    <w:rsid w:val="00E85929"/>
    <w:rsid w:val="00E85AD2"/>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E21"/>
    <w:rsid w:val="00EA2EAA"/>
    <w:rsid w:val="00EA380C"/>
    <w:rsid w:val="00EA613D"/>
    <w:rsid w:val="00EA6744"/>
    <w:rsid w:val="00EA6B18"/>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6D60"/>
    <w:rsid w:val="00EB71C9"/>
    <w:rsid w:val="00EB763E"/>
    <w:rsid w:val="00EB7B67"/>
    <w:rsid w:val="00EC07F1"/>
    <w:rsid w:val="00EC1E8A"/>
    <w:rsid w:val="00EC22F3"/>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3BC4"/>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2C73"/>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DB4"/>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7134"/>
    <w:rsid w:val="00F0724D"/>
    <w:rsid w:val="00F07378"/>
    <w:rsid w:val="00F10B81"/>
    <w:rsid w:val="00F10BC9"/>
    <w:rsid w:val="00F113C9"/>
    <w:rsid w:val="00F11C01"/>
    <w:rsid w:val="00F11D80"/>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6BFC"/>
    <w:rsid w:val="00F27DE8"/>
    <w:rsid w:val="00F27E44"/>
    <w:rsid w:val="00F30313"/>
    <w:rsid w:val="00F303BC"/>
    <w:rsid w:val="00F30472"/>
    <w:rsid w:val="00F30AC1"/>
    <w:rsid w:val="00F31052"/>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0F54"/>
    <w:rsid w:val="00F419B8"/>
    <w:rsid w:val="00F41C0F"/>
    <w:rsid w:val="00F42856"/>
    <w:rsid w:val="00F42ED7"/>
    <w:rsid w:val="00F433B5"/>
    <w:rsid w:val="00F43777"/>
    <w:rsid w:val="00F4482B"/>
    <w:rsid w:val="00F44F02"/>
    <w:rsid w:val="00F45039"/>
    <w:rsid w:val="00F4526B"/>
    <w:rsid w:val="00F45298"/>
    <w:rsid w:val="00F45E25"/>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0AE"/>
    <w:rsid w:val="00F51A82"/>
    <w:rsid w:val="00F51B78"/>
    <w:rsid w:val="00F51BDD"/>
    <w:rsid w:val="00F52065"/>
    <w:rsid w:val="00F521CE"/>
    <w:rsid w:val="00F5253E"/>
    <w:rsid w:val="00F5254B"/>
    <w:rsid w:val="00F52CB7"/>
    <w:rsid w:val="00F53A44"/>
    <w:rsid w:val="00F54E5E"/>
    <w:rsid w:val="00F551DB"/>
    <w:rsid w:val="00F552F0"/>
    <w:rsid w:val="00F55810"/>
    <w:rsid w:val="00F559BE"/>
    <w:rsid w:val="00F56F7E"/>
    <w:rsid w:val="00F56FEF"/>
    <w:rsid w:val="00F57521"/>
    <w:rsid w:val="00F6016E"/>
    <w:rsid w:val="00F60938"/>
    <w:rsid w:val="00F60C7E"/>
    <w:rsid w:val="00F60E0A"/>
    <w:rsid w:val="00F61606"/>
    <w:rsid w:val="00F61918"/>
    <w:rsid w:val="00F62151"/>
    <w:rsid w:val="00F62CA8"/>
    <w:rsid w:val="00F62F92"/>
    <w:rsid w:val="00F630B4"/>
    <w:rsid w:val="00F635EF"/>
    <w:rsid w:val="00F63BF4"/>
    <w:rsid w:val="00F63C55"/>
    <w:rsid w:val="00F63C60"/>
    <w:rsid w:val="00F64991"/>
    <w:rsid w:val="00F65BA9"/>
    <w:rsid w:val="00F65BC8"/>
    <w:rsid w:val="00F65EEA"/>
    <w:rsid w:val="00F66205"/>
    <w:rsid w:val="00F6630F"/>
    <w:rsid w:val="00F66419"/>
    <w:rsid w:val="00F66F02"/>
    <w:rsid w:val="00F67079"/>
    <w:rsid w:val="00F67B58"/>
    <w:rsid w:val="00F67E81"/>
    <w:rsid w:val="00F7044B"/>
    <w:rsid w:val="00F70FD4"/>
    <w:rsid w:val="00F7117E"/>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106"/>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3ED1"/>
    <w:rsid w:val="00F97781"/>
    <w:rsid w:val="00F97A34"/>
    <w:rsid w:val="00F97E4A"/>
    <w:rsid w:val="00F97EA1"/>
    <w:rsid w:val="00FA003A"/>
    <w:rsid w:val="00FA05C8"/>
    <w:rsid w:val="00FA0678"/>
    <w:rsid w:val="00FA0DB6"/>
    <w:rsid w:val="00FA1644"/>
    <w:rsid w:val="00FA23F7"/>
    <w:rsid w:val="00FA27EB"/>
    <w:rsid w:val="00FA35B6"/>
    <w:rsid w:val="00FA3EBC"/>
    <w:rsid w:val="00FA423C"/>
    <w:rsid w:val="00FA44D0"/>
    <w:rsid w:val="00FA4590"/>
    <w:rsid w:val="00FA55A2"/>
    <w:rsid w:val="00FA672F"/>
    <w:rsid w:val="00FA775E"/>
    <w:rsid w:val="00FA7792"/>
    <w:rsid w:val="00FA7AA8"/>
    <w:rsid w:val="00FA7F1D"/>
    <w:rsid w:val="00FA7FF6"/>
    <w:rsid w:val="00FB011C"/>
    <w:rsid w:val="00FB0D60"/>
    <w:rsid w:val="00FB18FD"/>
    <w:rsid w:val="00FB2BF5"/>
    <w:rsid w:val="00FB2F8E"/>
    <w:rsid w:val="00FB30C3"/>
    <w:rsid w:val="00FB39B0"/>
    <w:rsid w:val="00FB5138"/>
    <w:rsid w:val="00FB547F"/>
    <w:rsid w:val="00FB5A71"/>
    <w:rsid w:val="00FB63F6"/>
    <w:rsid w:val="00FB6DC1"/>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D069B"/>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33DB"/>
    <w:rsid w:val="00FE33F5"/>
    <w:rsid w:val="00FE352A"/>
    <w:rsid w:val="00FE37DD"/>
    <w:rsid w:val="00FE3C31"/>
    <w:rsid w:val="00FE4015"/>
    <w:rsid w:val="00FE44D4"/>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55A"/>
    <w:rsid w:val="00FF49B4"/>
    <w:rsid w:val="00FF49F4"/>
    <w:rsid w:val="00FF5C6A"/>
    <w:rsid w:val="00FF651D"/>
    <w:rsid w:val="00FF6843"/>
    <w:rsid w:val="00FF6C25"/>
    <w:rsid w:val="010651D9"/>
    <w:rsid w:val="011F6449"/>
    <w:rsid w:val="01236AFB"/>
    <w:rsid w:val="019E4ED3"/>
    <w:rsid w:val="019F7441"/>
    <w:rsid w:val="01B37585"/>
    <w:rsid w:val="01D55165"/>
    <w:rsid w:val="01DF6BF8"/>
    <w:rsid w:val="01EC2C57"/>
    <w:rsid w:val="026B2E25"/>
    <w:rsid w:val="02824D4D"/>
    <w:rsid w:val="02DC4B10"/>
    <w:rsid w:val="02DD76CE"/>
    <w:rsid w:val="02F36323"/>
    <w:rsid w:val="02F5619C"/>
    <w:rsid w:val="03034D70"/>
    <w:rsid w:val="0326446A"/>
    <w:rsid w:val="032D5555"/>
    <w:rsid w:val="036634D2"/>
    <w:rsid w:val="03DD35E4"/>
    <w:rsid w:val="04076900"/>
    <w:rsid w:val="041A5A3B"/>
    <w:rsid w:val="042311BA"/>
    <w:rsid w:val="042B157A"/>
    <w:rsid w:val="04493A67"/>
    <w:rsid w:val="048F763B"/>
    <w:rsid w:val="049F330E"/>
    <w:rsid w:val="04AA775C"/>
    <w:rsid w:val="04AF1889"/>
    <w:rsid w:val="04F66F48"/>
    <w:rsid w:val="05251E14"/>
    <w:rsid w:val="05A16594"/>
    <w:rsid w:val="05A7762D"/>
    <w:rsid w:val="060E5941"/>
    <w:rsid w:val="06110FAF"/>
    <w:rsid w:val="06493CA7"/>
    <w:rsid w:val="065A6178"/>
    <w:rsid w:val="066F1CF3"/>
    <w:rsid w:val="06930BB8"/>
    <w:rsid w:val="07245D42"/>
    <w:rsid w:val="07264C62"/>
    <w:rsid w:val="0779354C"/>
    <w:rsid w:val="07CD7224"/>
    <w:rsid w:val="08061376"/>
    <w:rsid w:val="08452D77"/>
    <w:rsid w:val="086401F8"/>
    <w:rsid w:val="08751CAA"/>
    <w:rsid w:val="087E4C40"/>
    <w:rsid w:val="08D132DE"/>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2957BF"/>
    <w:rsid w:val="0A3E7710"/>
    <w:rsid w:val="0A5B7E63"/>
    <w:rsid w:val="0AA374A5"/>
    <w:rsid w:val="0AAB7649"/>
    <w:rsid w:val="0ABC5606"/>
    <w:rsid w:val="0AC450F7"/>
    <w:rsid w:val="0B30404E"/>
    <w:rsid w:val="0B4C6C14"/>
    <w:rsid w:val="0B5F1DB6"/>
    <w:rsid w:val="0B631A88"/>
    <w:rsid w:val="0B683D45"/>
    <w:rsid w:val="0B794AD1"/>
    <w:rsid w:val="0B7F3F11"/>
    <w:rsid w:val="0B884417"/>
    <w:rsid w:val="0BF6188C"/>
    <w:rsid w:val="0BF73C91"/>
    <w:rsid w:val="0C170175"/>
    <w:rsid w:val="0C4C2CDB"/>
    <w:rsid w:val="0C571A41"/>
    <w:rsid w:val="0C5C1171"/>
    <w:rsid w:val="0C5E1CBC"/>
    <w:rsid w:val="0C615B50"/>
    <w:rsid w:val="0C8445DA"/>
    <w:rsid w:val="0C87121B"/>
    <w:rsid w:val="0CC007F7"/>
    <w:rsid w:val="0CEA08FC"/>
    <w:rsid w:val="0CFE707A"/>
    <w:rsid w:val="0D063BDA"/>
    <w:rsid w:val="0D08375F"/>
    <w:rsid w:val="0D184CFB"/>
    <w:rsid w:val="0D4A7419"/>
    <w:rsid w:val="0D827401"/>
    <w:rsid w:val="0D84094E"/>
    <w:rsid w:val="0D8A00E9"/>
    <w:rsid w:val="0D8D589E"/>
    <w:rsid w:val="0DA01C73"/>
    <w:rsid w:val="0DD63300"/>
    <w:rsid w:val="0DF50604"/>
    <w:rsid w:val="0DF702FE"/>
    <w:rsid w:val="0E060E51"/>
    <w:rsid w:val="0E5604B2"/>
    <w:rsid w:val="0E6D5D79"/>
    <w:rsid w:val="0E9D0089"/>
    <w:rsid w:val="0EB803EE"/>
    <w:rsid w:val="0EBE0962"/>
    <w:rsid w:val="0EF94D4B"/>
    <w:rsid w:val="0F4958DC"/>
    <w:rsid w:val="0F515DF7"/>
    <w:rsid w:val="0F596BA8"/>
    <w:rsid w:val="0F6248D2"/>
    <w:rsid w:val="0F693536"/>
    <w:rsid w:val="0F7B0511"/>
    <w:rsid w:val="0F7B76D9"/>
    <w:rsid w:val="0F816ACD"/>
    <w:rsid w:val="0F9832DB"/>
    <w:rsid w:val="0FBF3FD2"/>
    <w:rsid w:val="0FBF7FF3"/>
    <w:rsid w:val="10646583"/>
    <w:rsid w:val="107D4B15"/>
    <w:rsid w:val="108660FB"/>
    <w:rsid w:val="108A3C80"/>
    <w:rsid w:val="10C26171"/>
    <w:rsid w:val="10F33360"/>
    <w:rsid w:val="10FC16EA"/>
    <w:rsid w:val="110F1D40"/>
    <w:rsid w:val="11266F33"/>
    <w:rsid w:val="118963A1"/>
    <w:rsid w:val="11C6522A"/>
    <w:rsid w:val="11E104CC"/>
    <w:rsid w:val="11E20309"/>
    <w:rsid w:val="120D068E"/>
    <w:rsid w:val="12255233"/>
    <w:rsid w:val="12530213"/>
    <w:rsid w:val="127723A9"/>
    <w:rsid w:val="12862074"/>
    <w:rsid w:val="12883966"/>
    <w:rsid w:val="129E45B4"/>
    <w:rsid w:val="12A26ED5"/>
    <w:rsid w:val="12D81596"/>
    <w:rsid w:val="13072A44"/>
    <w:rsid w:val="135F4BE2"/>
    <w:rsid w:val="136464F5"/>
    <w:rsid w:val="139B1A0A"/>
    <w:rsid w:val="139D25C7"/>
    <w:rsid w:val="13BF3CE4"/>
    <w:rsid w:val="141008D8"/>
    <w:rsid w:val="14125FE6"/>
    <w:rsid w:val="146D271E"/>
    <w:rsid w:val="14982588"/>
    <w:rsid w:val="149A5AD9"/>
    <w:rsid w:val="14A7619D"/>
    <w:rsid w:val="150536C3"/>
    <w:rsid w:val="150C1963"/>
    <w:rsid w:val="151447A0"/>
    <w:rsid w:val="154A6454"/>
    <w:rsid w:val="15693708"/>
    <w:rsid w:val="15762120"/>
    <w:rsid w:val="16A8729C"/>
    <w:rsid w:val="16B33777"/>
    <w:rsid w:val="16BC70A7"/>
    <w:rsid w:val="16C6339E"/>
    <w:rsid w:val="172F2D79"/>
    <w:rsid w:val="17557BEF"/>
    <w:rsid w:val="17D349C1"/>
    <w:rsid w:val="1830729E"/>
    <w:rsid w:val="1870062C"/>
    <w:rsid w:val="18760302"/>
    <w:rsid w:val="18817102"/>
    <w:rsid w:val="18830A15"/>
    <w:rsid w:val="18852B28"/>
    <w:rsid w:val="188B5321"/>
    <w:rsid w:val="18EA78A5"/>
    <w:rsid w:val="19932372"/>
    <w:rsid w:val="19A1335A"/>
    <w:rsid w:val="19A20DD5"/>
    <w:rsid w:val="19AE03F1"/>
    <w:rsid w:val="19BC6664"/>
    <w:rsid w:val="19FD6E62"/>
    <w:rsid w:val="1A071A03"/>
    <w:rsid w:val="1A1F16AE"/>
    <w:rsid w:val="1A3B5C77"/>
    <w:rsid w:val="1A5327D0"/>
    <w:rsid w:val="1A984BAD"/>
    <w:rsid w:val="1A9A64EB"/>
    <w:rsid w:val="1AB8220E"/>
    <w:rsid w:val="1AE4166C"/>
    <w:rsid w:val="1AF06CFB"/>
    <w:rsid w:val="1AF11B8D"/>
    <w:rsid w:val="1B0E4A1F"/>
    <w:rsid w:val="1B11359C"/>
    <w:rsid w:val="1B2A271F"/>
    <w:rsid w:val="1B530544"/>
    <w:rsid w:val="1B713184"/>
    <w:rsid w:val="1BA209CF"/>
    <w:rsid w:val="1BB4777D"/>
    <w:rsid w:val="1BB925FA"/>
    <w:rsid w:val="1BC2169D"/>
    <w:rsid w:val="1BD75AB8"/>
    <w:rsid w:val="1C0459C2"/>
    <w:rsid w:val="1C1B3B4A"/>
    <w:rsid w:val="1C88086E"/>
    <w:rsid w:val="1CE25AD0"/>
    <w:rsid w:val="1D235971"/>
    <w:rsid w:val="1D266CE1"/>
    <w:rsid w:val="1D3963AF"/>
    <w:rsid w:val="1D6A673C"/>
    <w:rsid w:val="1D9247AE"/>
    <w:rsid w:val="1DB567EC"/>
    <w:rsid w:val="1DF51A98"/>
    <w:rsid w:val="1E324EFC"/>
    <w:rsid w:val="1E3D060F"/>
    <w:rsid w:val="1E3F7D2E"/>
    <w:rsid w:val="1E4134E4"/>
    <w:rsid w:val="1E5062B3"/>
    <w:rsid w:val="1E523514"/>
    <w:rsid w:val="1E714A66"/>
    <w:rsid w:val="1E802593"/>
    <w:rsid w:val="1EA703CC"/>
    <w:rsid w:val="1EB7330C"/>
    <w:rsid w:val="1F0A0FF3"/>
    <w:rsid w:val="1F424E16"/>
    <w:rsid w:val="1F5771FF"/>
    <w:rsid w:val="1FE868A9"/>
    <w:rsid w:val="20034907"/>
    <w:rsid w:val="20173E4B"/>
    <w:rsid w:val="201E48A5"/>
    <w:rsid w:val="203156C5"/>
    <w:rsid w:val="20471345"/>
    <w:rsid w:val="204E48BC"/>
    <w:rsid w:val="208921B3"/>
    <w:rsid w:val="20973DEB"/>
    <w:rsid w:val="20B26522"/>
    <w:rsid w:val="20B44310"/>
    <w:rsid w:val="20E92AAE"/>
    <w:rsid w:val="211116EB"/>
    <w:rsid w:val="216133FC"/>
    <w:rsid w:val="21D56769"/>
    <w:rsid w:val="21E52EF3"/>
    <w:rsid w:val="21FB5D7B"/>
    <w:rsid w:val="220B1C3D"/>
    <w:rsid w:val="221D1D20"/>
    <w:rsid w:val="22334A87"/>
    <w:rsid w:val="22BE6801"/>
    <w:rsid w:val="22CA2A17"/>
    <w:rsid w:val="233500BF"/>
    <w:rsid w:val="23377FF7"/>
    <w:rsid w:val="236B425F"/>
    <w:rsid w:val="237A203E"/>
    <w:rsid w:val="23836192"/>
    <w:rsid w:val="23901F29"/>
    <w:rsid w:val="239C0061"/>
    <w:rsid w:val="23B908A4"/>
    <w:rsid w:val="23E95BEF"/>
    <w:rsid w:val="23FD0064"/>
    <w:rsid w:val="245375B0"/>
    <w:rsid w:val="24642C0A"/>
    <w:rsid w:val="24B22173"/>
    <w:rsid w:val="24B95AD9"/>
    <w:rsid w:val="24BE24DA"/>
    <w:rsid w:val="24CF5825"/>
    <w:rsid w:val="24D663E6"/>
    <w:rsid w:val="24D77F2B"/>
    <w:rsid w:val="25083775"/>
    <w:rsid w:val="251C31E3"/>
    <w:rsid w:val="258B00E2"/>
    <w:rsid w:val="25A917A6"/>
    <w:rsid w:val="25BE27CC"/>
    <w:rsid w:val="25F74A5C"/>
    <w:rsid w:val="2628662C"/>
    <w:rsid w:val="262D45DE"/>
    <w:rsid w:val="266A4519"/>
    <w:rsid w:val="26A53EF9"/>
    <w:rsid w:val="26A94201"/>
    <w:rsid w:val="26AC274F"/>
    <w:rsid w:val="27044A29"/>
    <w:rsid w:val="271D34C8"/>
    <w:rsid w:val="276142BF"/>
    <w:rsid w:val="27783712"/>
    <w:rsid w:val="27907362"/>
    <w:rsid w:val="28333E1D"/>
    <w:rsid w:val="28416434"/>
    <w:rsid w:val="28454BD6"/>
    <w:rsid w:val="28455253"/>
    <w:rsid w:val="28551971"/>
    <w:rsid w:val="285B1C53"/>
    <w:rsid w:val="289F7086"/>
    <w:rsid w:val="28C32028"/>
    <w:rsid w:val="28CC490F"/>
    <w:rsid w:val="28DE40AA"/>
    <w:rsid w:val="2915627C"/>
    <w:rsid w:val="29345E77"/>
    <w:rsid w:val="294C65AD"/>
    <w:rsid w:val="29806583"/>
    <w:rsid w:val="29823B5C"/>
    <w:rsid w:val="298B3C4C"/>
    <w:rsid w:val="29F26D24"/>
    <w:rsid w:val="2A15033F"/>
    <w:rsid w:val="2A1662C1"/>
    <w:rsid w:val="2A1C7367"/>
    <w:rsid w:val="2A2815FA"/>
    <w:rsid w:val="2A2910A6"/>
    <w:rsid w:val="2A2C5364"/>
    <w:rsid w:val="2A4E45E1"/>
    <w:rsid w:val="2A6D6092"/>
    <w:rsid w:val="2A7D76B4"/>
    <w:rsid w:val="2B437463"/>
    <w:rsid w:val="2B7807EE"/>
    <w:rsid w:val="2BBF00EC"/>
    <w:rsid w:val="2BC37CFD"/>
    <w:rsid w:val="2BD5237F"/>
    <w:rsid w:val="2BE536CE"/>
    <w:rsid w:val="2BE758D9"/>
    <w:rsid w:val="2BE961B4"/>
    <w:rsid w:val="2C09049E"/>
    <w:rsid w:val="2C0A653C"/>
    <w:rsid w:val="2C191F85"/>
    <w:rsid w:val="2C417824"/>
    <w:rsid w:val="2C631A05"/>
    <w:rsid w:val="2CE82D6F"/>
    <w:rsid w:val="2D343236"/>
    <w:rsid w:val="2DB50775"/>
    <w:rsid w:val="2DD15014"/>
    <w:rsid w:val="2DEF18F3"/>
    <w:rsid w:val="2DF72DE4"/>
    <w:rsid w:val="2E0220AF"/>
    <w:rsid w:val="2E3D585B"/>
    <w:rsid w:val="2E483EDC"/>
    <w:rsid w:val="2E4B082A"/>
    <w:rsid w:val="2E5D4E86"/>
    <w:rsid w:val="2E5D790B"/>
    <w:rsid w:val="2E9A3C18"/>
    <w:rsid w:val="2EBB0FEE"/>
    <w:rsid w:val="2EC63002"/>
    <w:rsid w:val="2F0A6B38"/>
    <w:rsid w:val="2F5A5701"/>
    <w:rsid w:val="2F946CCB"/>
    <w:rsid w:val="2FB254A3"/>
    <w:rsid w:val="2FD25781"/>
    <w:rsid w:val="2FFD7934"/>
    <w:rsid w:val="30733ACD"/>
    <w:rsid w:val="308C3862"/>
    <w:rsid w:val="309379D8"/>
    <w:rsid w:val="30A270F7"/>
    <w:rsid w:val="30DF1478"/>
    <w:rsid w:val="30EC586F"/>
    <w:rsid w:val="319B6BB5"/>
    <w:rsid w:val="319C6071"/>
    <w:rsid w:val="31A82D30"/>
    <w:rsid w:val="31AC537E"/>
    <w:rsid w:val="31E3679B"/>
    <w:rsid w:val="31E732FD"/>
    <w:rsid w:val="32517576"/>
    <w:rsid w:val="32981347"/>
    <w:rsid w:val="32BE5C2C"/>
    <w:rsid w:val="32FB6478"/>
    <w:rsid w:val="33263B3F"/>
    <w:rsid w:val="335F4C86"/>
    <w:rsid w:val="336963EB"/>
    <w:rsid w:val="33816EEB"/>
    <w:rsid w:val="33EB55CD"/>
    <w:rsid w:val="33EC4C02"/>
    <w:rsid w:val="340D2360"/>
    <w:rsid w:val="3410665D"/>
    <w:rsid w:val="34211214"/>
    <w:rsid w:val="342E63AB"/>
    <w:rsid w:val="343520A9"/>
    <w:rsid w:val="34593F0E"/>
    <w:rsid w:val="34950E68"/>
    <w:rsid w:val="34986E94"/>
    <w:rsid w:val="34AF62C9"/>
    <w:rsid w:val="34CB4388"/>
    <w:rsid w:val="34D522FE"/>
    <w:rsid w:val="34FA6E12"/>
    <w:rsid w:val="358D5588"/>
    <w:rsid w:val="35984814"/>
    <w:rsid w:val="35C80195"/>
    <w:rsid w:val="360B4FFE"/>
    <w:rsid w:val="363A3B40"/>
    <w:rsid w:val="365302AE"/>
    <w:rsid w:val="36607A0A"/>
    <w:rsid w:val="366E227C"/>
    <w:rsid w:val="366F2E0D"/>
    <w:rsid w:val="367B6A5C"/>
    <w:rsid w:val="36A74ADA"/>
    <w:rsid w:val="36AD60D5"/>
    <w:rsid w:val="36B224F9"/>
    <w:rsid w:val="36EC0CC9"/>
    <w:rsid w:val="36FE27DC"/>
    <w:rsid w:val="373F410B"/>
    <w:rsid w:val="3792198C"/>
    <w:rsid w:val="37A161FF"/>
    <w:rsid w:val="37EE7094"/>
    <w:rsid w:val="381E0825"/>
    <w:rsid w:val="38296C89"/>
    <w:rsid w:val="383002EB"/>
    <w:rsid w:val="38586797"/>
    <w:rsid w:val="38BC0149"/>
    <w:rsid w:val="38D87D1C"/>
    <w:rsid w:val="39636459"/>
    <w:rsid w:val="396843AB"/>
    <w:rsid w:val="396B7F6C"/>
    <w:rsid w:val="39B417A9"/>
    <w:rsid w:val="39FC5695"/>
    <w:rsid w:val="3A006D8E"/>
    <w:rsid w:val="3A137505"/>
    <w:rsid w:val="3A3651E5"/>
    <w:rsid w:val="3A56234B"/>
    <w:rsid w:val="3A744481"/>
    <w:rsid w:val="3A8C7BEF"/>
    <w:rsid w:val="3A906246"/>
    <w:rsid w:val="3B2349B7"/>
    <w:rsid w:val="3B616CFF"/>
    <w:rsid w:val="3B6259F6"/>
    <w:rsid w:val="3B976654"/>
    <w:rsid w:val="3BC01EFC"/>
    <w:rsid w:val="3BCA786A"/>
    <w:rsid w:val="3BD31E2F"/>
    <w:rsid w:val="3BF15831"/>
    <w:rsid w:val="3C105946"/>
    <w:rsid w:val="3C471448"/>
    <w:rsid w:val="3C4C0A09"/>
    <w:rsid w:val="3C5F759A"/>
    <w:rsid w:val="3C6C525A"/>
    <w:rsid w:val="3CCE23CB"/>
    <w:rsid w:val="3CD17D17"/>
    <w:rsid w:val="3D3C7F39"/>
    <w:rsid w:val="3D440F09"/>
    <w:rsid w:val="3D4504A0"/>
    <w:rsid w:val="3D8734BB"/>
    <w:rsid w:val="3D9A11D4"/>
    <w:rsid w:val="3DA16D89"/>
    <w:rsid w:val="3DA364BE"/>
    <w:rsid w:val="3DB50FFF"/>
    <w:rsid w:val="3DE041CB"/>
    <w:rsid w:val="3E0D48F6"/>
    <w:rsid w:val="3E1868B4"/>
    <w:rsid w:val="3E377251"/>
    <w:rsid w:val="3E42664B"/>
    <w:rsid w:val="3E5A7334"/>
    <w:rsid w:val="3E5D6110"/>
    <w:rsid w:val="3E7B5D6B"/>
    <w:rsid w:val="3E843E66"/>
    <w:rsid w:val="3E8F51FE"/>
    <w:rsid w:val="3E926F87"/>
    <w:rsid w:val="3E9A59DE"/>
    <w:rsid w:val="3EAF4836"/>
    <w:rsid w:val="3EC33DFA"/>
    <w:rsid w:val="3F060E16"/>
    <w:rsid w:val="3F1D1096"/>
    <w:rsid w:val="3F2F0234"/>
    <w:rsid w:val="3F6363FE"/>
    <w:rsid w:val="3F756B8F"/>
    <w:rsid w:val="3F95482B"/>
    <w:rsid w:val="3FBE3AB8"/>
    <w:rsid w:val="400C3FD4"/>
    <w:rsid w:val="4019356B"/>
    <w:rsid w:val="40592157"/>
    <w:rsid w:val="406E1CAE"/>
    <w:rsid w:val="40A0133A"/>
    <w:rsid w:val="40A634B2"/>
    <w:rsid w:val="40C31A53"/>
    <w:rsid w:val="40FF545D"/>
    <w:rsid w:val="410067C8"/>
    <w:rsid w:val="41015EE4"/>
    <w:rsid w:val="418F0D2A"/>
    <w:rsid w:val="41B13273"/>
    <w:rsid w:val="41D01505"/>
    <w:rsid w:val="41F850FE"/>
    <w:rsid w:val="42474939"/>
    <w:rsid w:val="424C3C57"/>
    <w:rsid w:val="42613FF3"/>
    <w:rsid w:val="42660D96"/>
    <w:rsid w:val="428667D2"/>
    <w:rsid w:val="42A27568"/>
    <w:rsid w:val="42CD1CE0"/>
    <w:rsid w:val="42E1381E"/>
    <w:rsid w:val="42ED6459"/>
    <w:rsid w:val="42FE58DD"/>
    <w:rsid w:val="43174B3D"/>
    <w:rsid w:val="434B790E"/>
    <w:rsid w:val="4360274F"/>
    <w:rsid w:val="43977AB6"/>
    <w:rsid w:val="43A3342B"/>
    <w:rsid w:val="43C77C27"/>
    <w:rsid w:val="43DE09EE"/>
    <w:rsid w:val="44002FAD"/>
    <w:rsid w:val="444F2BC8"/>
    <w:rsid w:val="445F0B62"/>
    <w:rsid w:val="4477536B"/>
    <w:rsid w:val="449101DD"/>
    <w:rsid w:val="449E2F13"/>
    <w:rsid w:val="44DE1391"/>
    <w:rsid w:val="451B225C"/>
    <w:rsid w:val="452410C9"/>
    <w:rsid w:val="45317DFB"/>
    <w:rsid w:val="45366F34"/>
    <w:rsid w:val="45367649"/>
    <w:rsid w:val="456D3CE4"/>
    <w:rsid w:val="4579042C"/>
    <w:rsid w:val="457F0571"/>
    <w:rsid w:val="45851176"/>
    <w:rsid w:val="459704BE"/>
    <w:rsid w:val="45C63B94"/>
    <w:rsid w:val="460E7DA5"/>
    <w:rsid w:val="46422483"/>
    <w:rsid w:val="464B6EA4"/>
    <w:rsid w:val="4659254A"/>
    <w:rsid w:val="465B0637"/>
    <w:rsid w:val="465E3F0D"/>
    <w:rsid w:val="466A16E6"/>
    <w:rsid w:val="46893F2B"/>
    <w:rsid w:val="46C4686E"/>
    <w:rsid w:val="475021FE"/>
    <w:rsid w:val="477B778F"/>
    <w:rsid w:val="478203EC"/>
    <w:rsid w:val="478F605F"/>
    <w:rsid w:val="479F2EC2"/>
    <w:rsid w:val="47B025FA"/>
    <w:rsid w:val="47CA06A2"/>
    <w:rsid w:val="4809698F"/>
    <w:rsid w:val="481015C5"/>
    <w:rsid w:val="4811697D"/>
    <w:rsid w:val="484F2050"/>
    <w:rsid w:val="487A3E25"/>
    <w:rsid w:val="488B5503"/>
    <w:rsid w:val="48937E21"/>
    <w:rsid w:val="489A0361"/>
    <w:rsid w:val="48B94FF3"/>
    <w:rsid w:val="48E37AAB"/>
    <w:rsid w:val="48FD4B4C"/>
    <w:rsid w:val="490A68E0"/>
    <w:rsid w:val="491055FE"/>
    <w:rsid w:val="493F2815"/>
    <w:rsid w:val="495F5B3E"/>
    <w:rsid w:val="496F77D7"/>
    <w:rsid w:val="497654FD"/>
    <w:rsid w:val="49B64211"/>
    <w:rsid w:val="49C41430"/>
    <w:rsid w:val="49F6167F"/>
    <w:rsid w:val="4A064FA0"/>
    <w:rsid w:val="4A16615C"/>
    <w:rsid w:val="4A2221F1"/>
    <w:rsid w:val="4A4424D7"/>
    <w:rsid w:val="4A834233"/>
    <w:rsid w:val="4AB82D0F"/>
    <w:rsid w:val="4AEB7664"/>
    <w:rsid w:val="4AFD7C19"/>
    <w:rsid w:val="4B0567D1"/>
    <w:rsid w:val="4B236AAE"/>
    <w:rsid w:val="4B704048"/>
    <w:rsid w:val="4B707271"/>
    <w:rsid w:val="4B9739F7"/>
    <w:rsid w:val="4BBD5C29"/>
    <w:rsid w:val="4BEE2503"/>
    <w:rsid w:val="4C245A30"/>
    <w:rsid w:val="4CB6685F"/>
    <w:rsid w:val="4CC367FE"/>
    <w:rsid w:val="4D077F3C"/>
    <w:rsid w:val="4D0B7988"/>
    <w:rsid w:val="4D123355"/>
    <w:rsid w:val="4D2A3B31"/>
    <w:rsid w:val="4D312C52"/>
    <w:rsid w:val="4D6C7C13"/>
    <w:rsid w:val="4D8973D9"/>
    <w:rsid w:val="4D905305"/>
    <w:rsid w:val="4D956BFC"/>
    <w:rsid w:val="4D964A72"/>
    <w:rsid w:val="4D9C1254"/>
    <w:rsid w:val="4DE14B44"/>
    <w:rsid w:val="4E793892"/>
    <w:rsid w:val="4E800872"/>
    <w:rsid w:val="4EC569ED"/>
    <w:rsid w:val="4ED50EA1"/>
    <w:rsid w:val="4ED82BCE"/>
    <w:rsid w:val="4EEC050C"/>
    <w:rsid w:val="4F104EC3"/>
    <w:rsid w:val="4F240A83"/>
    <w:rsid w:val="4F47354A"/>
    <w:rsid w:val="4F911C54"/>
    <w:rsid w:val="4FE625E0"/>
    <w:rsid w:val="50084580"/>
    <w:rsid w:val="50211ADF"/>
    <w:rsid w:val="5021480F"/>
    <w:rsid w:val="5035610E"/>
    <w:rsid w:val="50962ECB"/>
    <w:rsid w:val="50A42E38"/>
    <w:rsid w:val="50A4577F"/>
    <w:rsid w:val="50B73D1F"/>
    <w:rsid w:val="50BD5BC9"/>
    <w:rsid w:val="50C11EEE"/>
    <w:rsid w:val="50E97CFC"/>
    <w:rsid w:val="50FA4028"/>
    <w:rsid w:val="510D65B7"/>
    <w:rsid w:val="511157AB"/>
    <w:rsid w:val="513D439B"/>
    <w:rsid w:val="5142540C"/>
    <w:rsid w:val="518832C8"/>
    <w:rsid w:val="51A0432A"/>
    <w:rsid w:val="51A86090"/>
    <w:rsid w:val="51B7396D"/>
    <w:rsid w:val="522E4CC3"/>
    <w:rsid w:val="5244713B"/>
    <w:rsid w:val="52615633"/>
    <w:rsid w:val="52977FD4"/>
    <w:rsid w:val="52A25790"/>
    <w:rsid w:val="52A96B6F"/>
    <w:rsid w:val="52B45975"/>
    <w:rsid w:val="52C90D74"/>
    <w:rsid w:val="52D94AA4"/>
    <w:rsid w:val="52EA3A62"/>
    <w:rsid w:val="52F50BB8"/>
    <w:rsid w:val="53097272"/>
    <w:rsid w:val="5344729C"/>
    <w:rsid w:val="53544462"/>
    <w:rsid w:val="537F7EF6"/>
    <w:rsid w:val="5397158E"/>
    <w:rsid w:val="54013861"/>
    <w:rsid w:val="54487265"/>
    <w:rsid w:val="544D6070"/>
    <w:rsid w:val="54605E1E"/>
    <w:rsid w:val="5488609D"/>
    <w:rsid w:val="54B3506A"/>
    <w:rsid w:val="54CA0D16"/>
    <w:rsid w:val="54DD4057"/>
    <w:rsid w:val="54E7490F"/>
    <w:rsid w:val="550764A4"/>
    <w:rsid w:val="550B2BF6"/>
    <w:rsid w:val="55214EB5"/>
    <w:rsid w:val="55364EFD"/>
    <w:rsid w:val="555D4828"/>
    <w:rsid w:val="557A4C8B"/>
    <w:rsid w:val="558931E1"/>
    <w:rsid w:val="55923347"/>
    <w:rsid w:val="55925180"/>
    <w:rsid w:val="55983B1B"/>
    <w:rsid w:val="55A8376B"/>
    <w:rsid w:val="55DC29B6"/>
    <w:rsid w:val="55DD4241"/>
    <w:rsid w:val="566B6D1E"/>
    <w:rsid w:val="57032A2C"/>
    <w:rsid w:val="5708527E"/>
    <w:rsid w:val="570F5219"/>
    <w:rsid w:val="575D12B5"/>
    <w:rsid w:val="57610A87"/>
    <w:rsid w:val="577B1140"/>
    <w:rsid w:val="577B7F21"/>
    <w:rsid w:val="577F181B"/>
    <w:rsid w:val="57921984"/>
    <w:rsid w:val="579737F0"/>
    <w:rsid w:val="57981653"/>
    <w:rsid w:val="57AB7B30"/>
    <w:rsid w:val="57AF5251"/>
    <w:rsid w:val="57B26373"/>
    <w:rsid w:val="57B63F04"/>
    <w:rsid w:val="57CD20C2"/>
    <w:rsid w:val="57D675AB"/>
    <w:rsid w:val="57D95FDD"/>
    <w:rsid w:val="58125419"/>
    <w:rsid w:val="58917D2F"/>
    <w:rsid w:val="5894085C"/>
    <w:rsid w:val="58AE4F0C"/>
    <w:rsid w:val="58B85899"/>
    <w:rsid w:val="58DC4708"/>
    <w:rsid w:val="58E363A9"/>
    <w:rsid w:val="595E1678"/>
    <w:rsid w:val="596D5BD4"/>
    <w:rsid w:val="597E3DD8"/>
    <w:rsid w:val="59F80043"/>
    <w:rsid w:val="5A09252F"/>
    <w:rsid w:val="5A0B2778"/>
    <w:rsid w:val="5A2A7C7B"/>
    <w:rsid w:val="5A3E2560"/>
    <w:rsid w:val="5A5D3B6E"/>
    <w:rsid w:val="5A637A76"/>
    <w:rsid w:val="5A6D33BA"/>
    <w:rsid w:val="5A792B1F"/>
    <w:rsid w:val="5A874767"/>
    <w:rsid w:val="5AAD6F28"/>
    <w:rsid w:val="5AD63A24"/>
    <w:rsid w:val="5B2E1A1D"/>
    <w:rsid w:val="5B843A1C"/>
    <w:rsid w:val="5B873E3F"/>
    <w:rsid w:val="5C02690E"/>
    <w:rsid w:val="5C196DA7"/>
    <w:rsid w:val="5C2A048C"/>
    <w:rsid w:val="5C80234E"/>
    <w:rsid w:val="5C8A680C"/>
    <w:rsid w:val="5C9E3D89"/>
    <w:rsid w:val="5D0C4701"/>
    <w:rsid w:val="5D0F0395"/>
    <w:rsid w:val="5D1B43EB"/>
    <w:rsid w:val="5D221076"/>
    <w:rsid w:val="5D397964"/>
    <w:rsid w:val="5D5A391C"/>
    <w:rsid w:val="5D5F10C0"/>
    <w:rsid w:val="5D70362F"/>
    <w:rsid w:val="5D891B7B"/>
    <w:rsid w:val="5DAD38EE"/>
    <w:rsid w:val="5E006862"/>
    <w:rsid w:val="5E0207B9"/>
    <w:rsid w:val="5E1834A1"/>
    <w:rsid w:val="5E261785"/>
    <w:rsid w:val="5E4A7017"/>
    <w:rsid w:val="5E552BBA"/>
    <w:rsid w:val="5E611C10"/>
    <w:rsid w:val="5E916B89"/>
    <w:rsid w:val="5EF54CCE"/>
    <w:rsid w:val="5EFC7377"/>
    <w:rsid w:val="5F06174D"/>
    <w:rsid w:val="5F357D99"/>
    <w:rsid w:val="5F3A3602"/>
    <w:rsid w:val="5F6277C6"/>
    <w:rsid w:val="5F6D0B1D"/>
    <w:rsid w:val="5F8D0B82"/>
    <w:rsid w:val="5FCC5339"/>
    <w:rsid w:val="5FE34A5B"/>
    <w:rsid w:val="5FFE1E36"/>
    <w:rsid w:val="60232584"/>
    <w:rsid w:val="607330CE"/>
    <w:rsid w:val="60825176"/>
    <w:rsid w:val="609F2AC4"/>
    <w:rsid w:val="60FA2EE8"/>
    <w:rsid w:val="61054A27"/>
    <w:rsid w:val="610A52BC"/>
    <w:rsid w:val="611D2366"/>
    <w:rsid w:val="61421856"/>
    <w:rsid w:val="615148D9"/>
    <w:rsid w:val="615227C4"/>
    <w:rsid w:val="61654E3F"/>
    <w:rsid w:val="6182292A"/>
    <w:rsid w:val="618E3791"/>
    <w:rsid w:val="619F7F92"/>
    <w:rsid w:val="61F94C26"/>
    <w:rsid w:val="62000E56"/>
    <w:rsid w:val="624F3E49"/>
    <w:rsid w:val="62632286"/>
    <w:rsid w:val="62885958"/>
    <w:rsid w:val="62A36DC8"/>
    <w:rsid w:val="62F40B65"/>
    <w:rsid w:val="62FC2CFE"/>
    <w:rsid w:val="63024505"/>
    <w:rsid w:val="635B1DB5"/>
    <w:rsid w:val="63711FED"/>
    <w:rsid w:val="63880DDC"/>
    <w:rsid w:val="638D750D"/>
    <w:rsid w:val="63AC6CC0"/>
    <w:rsid w:val="64055776"/>
    <w:rsid w:val="64240056"/>
    <w:rsid w:val="643E143A"/>
    <w:rsid w:val="64867ADA"/>
    <w:rsid w:val="648B6EEF"/>
    <w:rsid w:val="64B13A1E"/>
    <w:rsid w:val="64C158BF"/>
    <w:rsid w:val="64CE2EAA"/>
    <w:rsid w:val="653C3090"/>
    <w:rsid w:val="65854376"/>
    <w:rsid w:val="658767BE"/>
    <w:rsid w:val="65892531"/>
    <w:rsid w:val="65B66FE2"/>
    <w:rsid w:val="65F152DE"/>
    <w:rsid w:val="660B132F"/>
    <w:rsid w:val="66195831"/>
    <w:rsid w:val="662E75B1"/>
    <w:rsid w:val="66342C2E"/>
    <w:rsid w:val="663E784C"/>
    <w:rsid w:val="664459EA"/>
    <w:rsid w:val="66682447"/>
    <w:rsid w:val="668B6A45"/>
    <w:rsid w:val="672F3F24"/>
    <w:rsid w:val="673E055F"/>
    <w:rsid w:val="67551CE3"/>
    <w:rsid w:val="6772EA4D"/>
    <w:rsid w:val="67A22552"/>
    <w:rsid w:val="67B22DCC"/>
    <w:rsid w:val="67BE71AA"/>
    <w:rsid w:val="67D90273"/>
    <w:rsid w:val="67DE5875"/>
    <w:rsid w:val="67E55852"/>
    <w:rsid w:val="67EB1AB4"/>
    <w:rsid w:val="67FA1285"/>
    <w:rsid w:val="68551F4F"/>
    <w:rsid w:val="687C10C9"/>
    <w:rsid w:val="68840C16"/>
    <w:rsid w:val="68876EFB"/>
    <w:rsid w:val="68884654"/>
    <w:rsid w:val="689F444F"/>
    <w:rsid w:val="68B96DBB"/>
    <w:rsid w:val="68CA2805"/>
    <w:rsid w:val="68E937A3"/>
    <w:rsid w:val="693E15D3"/>
    <w:rsid w:val="69627681"/>
    <w:rsid w:val="6977531D"/>
    <w:rsid w:val="69CC2BFF"/>
    <w:rsid w:val="69FD55B8"/>
    <w:rsid w:val="6A0B1C62"/>
    <w:rsid w:val="6A2406C8"/>
    <w:rsid w:val="6ADE0BD1"/>
    <w:rsid w:val="6AE96859"/>
    <w:rsid w:val="6B147746"/>
    <w:rsid w:val="6B24787C"/>
    <w:rsid w:val="6B573233"/>
    <w:rsid w:val="6B5B6274"/>
    <w:rsid w:val="6B935D53"/>
    <w:rsid w:val="6BD64BBB"/>
    <w:rsid w:val="6C196F71"/>
    <w:rsid w:val="6C226FCB"/>
    <w:rsid w:val="6C31226F"/>
    <w:rsid w:val="6C520CFE"/>
    <w:rsid w:val="6C552F0B"/>
    <w:rsid w:val="6C8C67B7"/>
    <w:rsid w:val="6C8F5E93"/>
    <w:rsid w:val="6C9D744C"/>
    <w:rsid w:val="6CC27950"/>
    <w:rsid w:val="6D167928"/>
    <w:rsid w:val="6D2459D4"/>
    <w:rsid w:val="6D26299B"/>
    <w:rsid w:val="6D4772EC"/>
    <w:rsid w:val="6D4D2ACF"/>
    <w:rsid w:val="6D9078AF"/>
    <w:rsid w:val="6DAA3FEF"/>
    <w:rsid w:val="6DC0172B"/>
    <w:rsid w:val="6DCB690C"/>
    <w:rsid w:val="6DD41A5B"/>
    <w:rsid w:val="6DD65E32"/>
    <w:rsid w:val="6DF43C2E"/>
    <w:rsid w:val="6DF51CA3"/>
    <w:rsid w:val="6E8335BD"/>
    <w:rsid w:val="6E8E12EF"/>
    <w:rsid w:val="6E972936"/>
    <w:rsid w:val="6ED446C5"/>
    <w:rsid w:val="6F2A7D94"/>
    <w:rsid w:val="6F8331F1"/>
    <w:rsid w:val="6FAE1A09"/>
    <w:rsid w:val="6FD75BF8"/>
    <w:rsid w:val="700422A8"/>
    <w:rsid w:val="703B30DF"/>
    <w:rsid w:val="707723D0"/>
    <w:rsid w:val="70F5661B"/>
    <w:rsid w:val="71360107"/>
    <w:rsid w:val="713B688E"/>
    <w:rsid w:val="71D43752"/>
    <w:rsid w:val="71D67007"/>
    <w:rsid w:val="71F1796A"/>
    <w:rsid w:val="72154626"/>
    <w:rsid w:val="72262B5D"/>
    <w:rsid w:val="72283FF7"/>
    <w:rsid w:val="722E7212"/>
    <w:rsid w:val="723A0474"/>
    <w:rsid w:val="725923E4"/>
    <w:rsid w:val="72864BF7"/>
    <w:rsid w:val="729023FC"/>
    <w:rsid w:val="73260244"/>
    <w:rsid w:val="73583834"/>
    <w:rsid w:val="73C0646E"/>
    <w:rsid w:val="742222F5"/>
    <w:rsid w:val="74476126"/>
    <w:rsid w:val="74706664"/>
    <w:rsid w:val="747F3682"/>
    <w:rsid w:val="749C4185"/>
    <w:rsid w:val="75067759"/>
    <w:rsid w:val="752E6DCD"/>
    <w:rsid w:val="7551380D"/>
    <w:rsid w:val="75600BE5"/>
    <w:rsid w:val="7564475C"/>
    <w:rsid w:val="756E7F83"/>
    <w:rsid w:val="7583797F"/>
    <w:rsid w:val="75AD5982"/>
    <w:rsid w:val="75D20F1D"/>
    <w:rsid w:val="75DA2C18"/>
    <w:rsid w:val="75E23A15"/>
    <w:rsid w:val="75F54412"/>
    <w:rsid w:val="761D08E0"/>
    <w:rsid w:val="765D347C"/>
    <w:rsid w:val="765D5CF4"/>
    <w:rsid w:val="76732692"/>
    <w:rsid w:val="76826699"/>
    <w:rsid w:val="76C87133"/>
    <w:rsid w:val="76CD08D5"/>
    <w:rsid w:val="76DB4B92"/>
    <w:rsid w:val="77052AA4"/>
    <w:rsid w:val="77136511"/>
    <w:rsid w:val="77340A39"/>
    <w:rsid w:val="77351FD0"/>
    <w:rsid w:val="77472422"/>
    <w:rsid w:val="777F31F2"/>
    <w:rsid w:val="77D1700D"/>
    <w:rsid w:val="77EC04CC"/>
    <w:rsid w:val="78244A52"/>
    <w:rsid w:val="78775729"/>
    <w:rsid w:val="789D0631"/>
    <w:rsid w:val="78A42DB0"/>
    <w:rsid w:val="78A656AB"/>
    <w:rsid w:val="78B2245C"/>
    <w:rsid w:val="78E172CC"/>
    <w:rsid w:val="78EA1D1F"/>
    <w:rsid w:val="7904172F"/>
    <w:rsid w:val="790F7E27"/>
    <w:rsid w:val="791A69E7"/>
    <w:rsid w:val="792A231A"/>
    <w:rsid w:val="79316829"/>
    <w:rsid w:val="797E66A9"/>
    <w:rsid w:val="79A97383"/>
    <w:rsid w:val="79D457D6"/>
    <w:rsid w:val="79E27E8B"/>
    <w:rsid w:val="79F850CE"/>
    <w:rsid w:val="79FD443C"/>
    <w:rsid w:val="7A1D1975"/>
    <w:rsid w:val="7A3E5150"/>
    <w:rsid w:val="7A4670D6"/>
    <w:rsid w:val="7A534B63"/>
    <w:rsid w:val="7A615382"/>
    <w:rsid w:val="7A67303B"/>
    <w:rsid w:val="7AAB1D04"/>
    <w:rsid w:val="7ABA4368"/>
    <w:rsid w:val="7AD05746"/>
    <w:rsid w:val="7B257FFD"/>
    <w:rsid w:val="7B343476"/>
    <w:rsid w:val="7B5A2978"/>
    <w:rsid w:val="7B5A7E4C"/>
    <w:rsid w:val="7B667AF9"/>
    <w:rsid w:val="7B7468F8"/>
    <w:rsid w:val="7B7D4202"/>
    <w:rsid w:val="7BEE0103"/>
    <w:rsid w:val="7C0A0FE4"/>
    <w:rsid w:val="7C254906"/>
    <w:rsid w:val="7C590818"/>
    <w:rsid w:val="7C7C10F6"/>
    <w:rsid w:val="7C853BEA"/>
    <w:rsid w:val="7C881368"/>
    <w:rsid w:val="7CE27788"/>
    <w:rsid w:val="7D0C32F1"/>
    <w:rsid w:val="7D0F408D"/>
    <w:rsid w:val="7D491C6C"/>
    <w:rsid w:val="7D5429C0"/>
    <w:rsid w:val="7D6E6D43"/>
    <w:rsid w:val="7DB57A34"/>
    <w:rsid w:val="7DDA7FCE"/>
    <w:rsid w:val="7DE60973"/>
    <w:rsid w:val="7DEF0916"/>
    <w:rsid w:val="7E1E5218"/>
    <w:rsid w:val="7E9A4E1F"/>
    <w:rsid w:val="7EA7723A"/>
    <w:rsid w:val="7EF56FBB"/>
    <w:rsid w:val="7F0768EB"/>
    <w:rsid w:val="7F143BEC"/>
    <w:rsid w:val="7F494D41"/>
    <w:rsid w:val="7F715AF2"/>
    <w:rsid w:val="7F886E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4845975B"/>
  <w15:docId w15:val="{EB26D486-5D0C-43A2-A7D3-723219359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5"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uiPriority="99" w:qFormat="1"/>
    <w:lsdException w:name="header" w:uiPriority="99" w:qFormat="1"/>
    <w:lsdException w:name="footer" w:uiPriority="99" w:qFormat="1"/>
    <w:lsdException w:name="index heading" w:qFormat="1"/>
    <w:lsdException w:name="caption" w:qFormat="1"/>
    <w:lsdException w:name="annotation reference" w:uiPriority="99" w:qFormat="1"/>
    <w:lsdException w:name="line number" w:qFormat="1"/>
    <w:lsdException w:name="page number" w:qFormat="1"/>
    <w:lsdException w:name="endnote reference" w:qFormat="1"/>
    <w:lsdException w:name="endnote text" w:qFormat="1"/>
    <w:lsdException w:name="List" w:qFormat="1"/>
    <w:lsdException w:name="List Number" w:qFormat="1"/>
    <w:lsdException w:name="List 2" w:qFormat="1"/>
    <w:lsdException w:name="List 5" w:qFormat="1"/>
    <w:lsdException w:name="List Bullet 2" w:qFormat="1"/>
    <w:lsdException w:name="List Bullet 3" w:unhideWhenUsed="1" w:qFormat="1"/>
    <w:lsdException w:name="List Bullet 4" w:uiPriority="99" w:unhideWhenUsed="1" w:qFormat="1"/>
    <w:lsdException w:name="List Number 2" w:qFormat="1"/>
    <w:lsdException w:name="List Number 3" w:qFormat="1"/>
    <w:lsdException w:name="List Number 4" w:qFormat="1"/>
    <w:lsdException w:name="List Number 5" w:qFormat="1"/>
    <w:lsdException w:name="Title" w:uiPriority="10" w:qFormat="1"/>
    <w:lsdException w:name="Signature" w:qFormat="1"/>
    <w:lsdException w:name="Default Paragraph Font" w:semiHidden="1" w:uiPriority="1" w:unhideWhenUsed="1" w:qFormat="1"/>
    <w:lsdException w:name="Body Text" w:qFormat="1"/>
    <w:lsdException w:name="Body Text Indent" w:qFormat="1"/>
    <w:lsdException w:name="Subtitle" w:qFormat="1"/>
    <w:lsdException w:name="Salutation" w:qFormat="1"/>
    <w:lsdException w:name="Date" w:qFormat="1"/>
    <w:lsdException w:name="Body Text First Indent"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uiPriority="22" w:qFormat="1"/>
    <w:lsdException w:name="Emphasis" w:uiPriority="20"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HTML Address" w:qFormat="1"/>
    <w:lsdException w:name="HTML Code" w:qFormat="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qFormat="1"/>
    <w:lsdException w:name="Table Grid 6" w:semiHidden="1" w:uiPriority="99" w:unhideWhenUsed="1"/>
    <w:lsdException w:name="Table Grid 7" w:semiHidden="1" w:uiPriority="99" w:unhideWhenUsed="1"/>
    <w:lsdException w:name="Table Grid 8" w:semiHidden="1" w:unhideWhenUsed="1" w:qFormat="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qFormat="1"/>
    <w:lsdException w:name="Table Professional" w:semiHidden="1" w:unhideWhenUsed="1" w:qFormat="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qFormat="1"/>
    <w:lsdException w:name="Table Theme" w:semiHidden="1" w:unhideWhenUsed="1" w:qFormat="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adjustRightInd w:val="0"/>
      <w:jc w:val="both"/>
    </w:pPr>
    <w:rPr>
      <w:kern w:val="2"/>
      <w:sz w:val="21"/>
      <w:szCs w:val="24"/>
    </w:rPr>
  </w:style>
  <w:style w:type="paragraph" w:styleId="1">
    <w:name w:val="heading 1"/>
    <w:basedOn w:val="a"/>
    <w:next w:val="a"/>
    <w:link w:val="11"/>
    <w:uiPriority w:val="9"/>
    <w:qFormat/>
    <w:pPr>
      <w:keepNext/>
      <w:keepLines/>
      <w:tabs>
        <w:tab w:val="left" w:pos="432"/>
      </w:tabs>
      <w:spacing w:before="340" w:after="330" w:line="578" w:lineRule="auto"/>
      <w:ind w:left="432" w:hanging="432"/>
      <w:outlineLvl w:val="0"/>
    </w:pPr>
    <w:rPr>
      <w:b/>
      <w:bCs/>
      <w:kern w:val="44"/>
      <w:sz w:val="44"/>
      <w:szCs w:val="44"/>
    </w:rPr>
  </w:style>
  <w:style w:type="paragraph" w:styleId="20">
    <w:name w:val="heading 2"/>
    <w:basedOn w:val="a"/>
    <w:next w:val="a"/>
    <w:qFormat/>
    <w:pPr>
      <w:keepNext/>
      <w:keepLines/>
      <w:tabs>
        <w:tab w:val="left" w:pos="432"/>
      </w:tabs>
      <w:adjustRightInd/>
      <w:spacing w:line="360" w:lineRule="auto"/>
      <w:ind w:left="432" w:hanging="432"/>
      <w:jc w:val="left"/>
      <w:outlineLvl w:val="1"/>
    </w:pPr>
    <w:rPr>
      <w:rFonts w:ascii="仿宋_GB2312" w:eastAsia="仿宋_GB2312" w:hAnsi="仿宋"/>
      <w:b/>
      <w:bCs/>
      <w:sz w:val="32"/>
      <w:szCs w:val="32"/>
      <w:lang w:val="zh-CN"/>
    </w:rPr>
  </w:style>
  <w:style w:type="paragraph" w:styleId="3">
    <w:name w:val="heading 3"/>
    <w:basedOn w:val="a"/>
    <w:next w:val="a0"/>
    <w:qFormat/>
    <w:pPr>
      <w:keepNext/>
      <w:keepLines/>
      <w:tabs>
        <w:tab w:val="left" w:pos="900"/>
      </w:tabs>
      <w:spacing w:before="260" w:after="260" w:line="416" w:lineRule="auto"/>
      <w:ind w:left="900" w:hanging="720"/>
      <w:outlineLvl w:val="2"/>
    </w:pPr>
    <w:rPr>
      <w:b/>
      <w:bCs/>
      <w:sz w:val="32"/>
      <w:szCs w:val="32"/>
    </w:rPr>
  </w:style>
  <w:style w:type="paragraph" w:styleId="4">
    <w:name w:val="heading 4"/>
    <w:basedOn w:val="a"/>
    <w:next w:val="a"/>
    <w:link w:val="41"/>
    <w:qFormat/>
    <w:pPr>
      <w:keepNext/>
      <w:keepLines/>
      <w:tabs>
        <w:tab w:val="left" w:pos="864"/>
      </w:tabs>
      <w:spacing w:before="280" w:after="290" w:line="376" w:lineRule="auto"/>
      <w:ind w:left="864" w:hanging="864"/>
      <w:outlineLvl w:val="3"/>
    </w:pPr>
    <w:rPr>
      <w:rFonts w:ascii="Arial" w:eastAsia="黑体" w:hAnsi="Arial"/>
      <w:b/>
      <w:bCs/>
      <w:sz w:val="28"/>
      <w:szCs w:val="28"/>
      <w:lang w:val="zh-CN"/>
    </w:rPr>
  </w:style>
  <w:style w:type="paragraph" w:styleId="5">
    <w:name w:val="heading 5"/>
    <w:basedOn w:val="a"/>
    <w:next w:val="a"/>
    <w:link w:val="50"/>
    <w:qFormat/>
    <w:pPr>
      <w:keepNext/>
      <w:keepLines/>
      <w:tabs>
        <w:tab w:val="left" w:pos="1008"/>
      </w:tabs>
      <w:spacing w:before="280" w:after="290" w:line="376" w:lineRule="auto"/>
      <w:ind w:left="1008" w:hanging="1008"/>
      <w:outlineLvl w:val="4"/>
    </w:pPr>
    <w:rPr>
      <w:b/>
      <w:bCs/>
      <w:sz w:val="28"/>
      <w:szCs w:val="28"/>
    </w:rPr>
  </w:style>
  <w:style w:type="paragraph" w:styleId="6">
    <w:name w:val="heading 6"/>
    <w:basedOn w:val="a"/>
    <w:next w:val="a"/>
    <w:link w:val="60"/>
    <w:qFormat/>
    <w:pPr>
      <w:keepNext/>
      <w:keepLines/>
      <w:tabs>
        <w:tab w:val="left" w:pos="1152"/>
      </w:tabs>
      <w:spacing w:before="240" w:after="64" w:line="320" w:lineRule="auto"/>
      <w:ind w:left="1152" w:hanging="1152"/>
      <w:outlineLvl w:val="5"/>
    </w:pPr>
    <w:rPr>
      <w:rFonts w:ascii="Arial" w:eastAsia="黑体" w:hAnsi="Arial"/>
      <w:b/>
      <w:bCs/>
      <w:sz w:val="24"/>
    </w:rPr>
  </w:style>
  <w:style w:type="paragraph" w:styleId="7">
    <w:name w:val="heading 7"/>
    <w:basedOn w:val="a"/>
    <w:next w:val="a"/>
    <w:link w:val="70"/>
    <w:qFormat/>
    <w:pPr>
      <w:keepNext/>
      <w:keepLines/>
      <w:tabs>
        <w:tab w:val="left" w:pos="1296"/>
      </w:tabs>
      <w:spacing w:before="240" w:after="64" w:line="320" w:lineRule="auto"/>
      <w:ind w:left="1296" w:hanging="1296"/>
      <w:outlineLvl w:val="6"/>
    </w:pPr>
    <w:rPr>
      <w:b/>
      <w:bCs/>
      <w:sz w:val="24"/>
    </w:rPr>
  </w:style>
  <w:style w:type="paragraph" w:styleId="8">
    <w:name w:val="heading 8"/>
    <w:basedOn w:val="a"/>
    <w:next w:val="a"/>
    <w:link w:val="80"/>
    <w:qFormat/>
    <w:pPr>
      <w:keepNext/>
      <w:keepLines/>
      <w:tabs>
        <w:tab w:val="left" w:pos="1440"/>
      </w:tabs>
      <w:spacing w:before="240" w:after="64" w:line="320" w:lineRule="auto"/>
      <w:ind w:left="1440" w:hanging="1440"/>
      <w:outlineLvl w:val="7"/>
    </w:pPr>
    <w:rPr>
      <w:rFonts w:ascii="Arial" w:eastAsia="黑体" w:hAnsi="Arial"/>
      <w:sz w:val="24"/>
    </w:rPr>
  </w:style>
  <w:style w:type="paragraph" w:styleId="9">
    <w:name w:val="heading 9"/>
    <w:basedOn w:val="a"/>
    <w:next w:val="a"/>
    <w:link w:val="90"/>
    <w:qFormat/>
    <w:pPr>
      <w:keepNext/>
      <w:keepLines/>
      <w:tabs>
        <w:tab w:val="left" w:pos="1584"/>
      </w:tabs>
      <w:spacing w:before="240" w:after="64" w:line="320" w:lineRule="auto"/>
      <w:ind w:left="1584" w:hanging="1584"/>
      <w:outlineLvl w:val="8"/>
    </w:pPr>
    <w:rPr>
      <w:rFonts w:ascii="Arial" w:eastAsia="黑体" w:hAnsi="Arial"/>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link w:val="21"/>
    <w:qFormat/>
    <w:pPr>
      <w:adjustRightInd/>
      <w:spacing w:after="120" w:line="240" w:lineRule="auto"/>
      <w:ind w:leftChars="200" w:left="420" w:firstLine="210"/>
    </w:pPr>
    <w:rPr>
      <w:sz w:val="21"/>
    </w:rPr>
  </w:style>
  <w:style w:type="paragraph" w:styleId="a4">
    <w:name w:val="Body Text Indent"/>
    <w:basedOn w:val="a"/>
    <w:next w:val="a"/>
    <w:link w:val="10"/>
    <w:qFormat/>
    <w:pPr>
      <w:spacing w:line="480" w:lineRule="exact"/>
      <w:ind w:firstLineChars="200" w:firstLine="480"/>
    </w:pPr>
    <w:rPr>
      <w:rFonts w:ascii="宋体" w:hAnsi="宋体"/>
      <w:sz w:val="24"/>
    </w:rPr>
  </w:style>
  <w:style w:type="paragraph" w:styleId="a0">
    <w:name w:val="Normal Indent"/>
    <w:basedOn w:val="a"/>
    <w:link w:val="22"/>
    <w:qFormat/>
    <w:pPr>
      <w:widowControl/>
      <w:snapToGrid w:val="0"/>
      <w:spacing w:line="480" w:lineRule="exact"/>
      <w:ind w:firstLine="567"/>
    </w:pPr>
    <w:rPr>
      <w:rFonts w:ascii="宋体"/>
      <w:snapToGrid w:val="0"/>
      <w:color w:val="000000"/>
      <w:kern w:val="28"/>
      <w:sz w:val="28"/>
      <w:szCs w:val="20"/>
    </w:rPr>
  </w:style>
  <w:style w:type="paragraph" w:styleId="TOC7">
    <w:name w:val="toc 7"/>
    <w:basedOn w:val="a"/>
    <w:next w:val="a"/>
    <w:qFormat/>
    <w:pPr>
      <w:ind w:leftChars="1200" w:left="2520"/>
    </w:pPr>
  </w:style>
  <w:style w:type="paragraph" w:styleId="23">
    <w:name w:val="List Number 2"/>
    <w:basedOn w:val="a"/>
    <w:qFormat/>
    <w:pPr>
      <w:widowControl/>
      <w:tabs>
        <w:tab w:val="left" w:pos="1697"/>
      </w:tabs>
      <w:adjustRightInd/>
      <w:spacing w:afterLines="50" w:after="156"/>
      <w:ind w:left="1697" w:hanging="420"/>
      <w:jc w:val="left"/>
    </w:pPr>
    <w:rPr>
      <w:kern w:val="0"/>
      <w:sz w:val="24"/>
      <w:szCs w:val="20"/>
    </w:rPr>
  </w:style>
  <w:style w:type="paragraph" w:styleId="40">
    <w:name w:val="List Bullet 4"/>
    <w:basedOn w:val="a"/>
    <w:uiPriority w:val="99"/>
    <w:unhideWhenUsed/>
    <w:qFormat/>
    <w:pPr>
      <w:widowControl/>
      <w:tabs>
        <w:tab w:val="left" w:pos="432"/>
      </w:tabs>
      <w:adjustRightInd/>
      <w:spacing w:before="40" w:after="160"/>
      <w:ind w:left="432" w:hanging="432"/>
      <w:contextualSpacing/>
      <w:jc w:val="left"/>
    </w:pPr>
    <w:rPr>
      <w:rFonts w:ascii="Cambria" w:eastAsia="微软雅黑" w:hAnsi="Cambria"/>
      <w:color w:val="595959"/>
      <w:kern w:val="20"/>
      <w:szCs w:val="20"/>
      <w:lang w:val="zh-CN"/>
    </w:rPr>
  </w:style>
  <w:style w:type="paragraph" w:styleId="a5">
    <w:name w:val="List Number"/>
    <w:basedOn w:val="a"/>
    <w:qFormat/>
    <w:pPr>
      <w:widowControl/>
      <w:tabs>
        <w:tab w:val="left" w:pos="390"/>
        <w:tab w:val="left" w:pos="454"/>
      </w:tabs>
      <w:adjustRightInd/>
      <w:spacing w:afterLines="50" w:after="156"/>
      <w:ind w:left="454" w:hanging="284"/>
      <w:jc w:val="left"/>
    </w:pPr>
    <w:rPr>
      <w:kern w:val="0"/>
      <w:sz w:val="24"/>
      <w:szCs w:val="20"/>
    </w:rPr>
  </w:style>
  <w:style w:type="paragraph" w:styleId="a6">
    <w:name w:val="caption"/>
    <w:basedOn w:val="a"/>
    <w:next w:val="a"/>
    <w:link w:val="a7"/>
    <w:qFormat/>
    <w:rPr>
      <w:b/>
      <w:sz w:val="28"/>
      <w:szCs w:val="20"/>
    </w:rPr>
  </w:style>
  <w:style w:type="paragraph" w:styleId="51">
    <w:name w:val="index 5"/>
    <w:basedOn w:val="a"/>
    <w:next w:val="a"/>
    <w:qFormat/>
    <w:pPr>
      <w:adjustRightInd/>
      <w:ind w:leftChars="800" w:left="800" w:firstLineChars="200" w:firstLine="200"/>
    </w:pPr>
  </w:style>
  <w:style w:type="paragraph" w:styleId="a8">
    <w:name w:val="Document Map"/>
    <w:basedOn w:val="a"/>
    <w:link w:val="a9"/>
    <w:qFormat/>
    <w:pPr>
      <w:shd w:val="clear" w:color="auto" w:fill="000080"/>
    </w:pPr>
  </w:style>
  <w:style w:type="paragraph" w:styleId="aa">
    <w:name w:val="annotation text"/>
    <w:basedOn w:val="a"/>
    <w:link w:val="12"/>
    <w:uiPriority w:val="99"/>
    <w:qFormat/>
    <w:pPr>
      <w:jc w:val="left"/>
    </w:pPr>
  </w:style>
  <w:style w:type="paragraph" w:styleId="ab">
    <w:name w:val="Salutation"/>
    <w:basedOn w:val="a"/>
    <w:next w:val="a"/>
    <w:link w:val="ac"/>
    <w:qFormat/>
    <w:rPr>
      <w:rFonts w:ascii="仿宋_GB2312" w:eastAsia="仿宋_GB2312"/>
      <w:sz w:val="28"/>
      <w:szCs w:val="20"/>
    </w:rPr>
  </w:style>
  <w:style w:type="paragraph" w:styleId="30">
    <w:name w:val="Body Text 3"/>
    <w:basedOn w:val="a"/>
    <w:link w:val="31"/>
    <w:qFormat/>
    <w:pPr>
      <w:jc w:val="center"/>
    </w:pPr>
    <w:rPr>
      <w:szCs w:val="20"/>
    </w:rPr>
  </w:style>
  <w:style w:type="paragraph" w:styleId="32">
    <w:name w:val="List Bullet 3"/>
    <w:basedOn w:val="a"/>
    <w:unhideWhenUsed/>
    <w:qFormat/>
    <w:pPr>
      <w:snapToGrid w:val="0"/>
      <w:spacing w:line="360" w:lineRule="auto"/>
      <w:ind w:left="360" w:right="238" w:hanging="360"/>
      <w:contextualSpacing/>
    </w:pPr>
    <w:rPr>
      <w:sz w:val="24"/>
    </w:rPr>
  </w:style>
  <w:style w:type="paragraph" w:styleId="ad">
    <w:name w:val="Body Text"/>
    <w:basedOn w:val="a"/>
    <w:link w:val="ae"/>
    <w:qFormat/>
    <w:pPr>
      <w:autoSpaceDE w:val="0"/>
      <w:autoSpaceDN w:val="0"/>
      <w:spacing w:line="360" w:lineRule="auto"/>
    </w:pPr>
    <w:rPr>
      <w:rFonts w:ascii="宋体" w:hAnsi="Arial" w:cs="Arial"/>
      <w:snapToGrid w:val="0"/>
      <w:sz w:val="24"/>
      <w:szCs w:val="21"/>
      <w:lang w:val="zh-CN"/>
    </w:rPr>
  </w:style>
  <w:style w:type="paragraph" w:styleId="33">
    <w:name w:val="List Number 3"/>
    <w:basedOn w:val="a"/>
    <w:qFormat/>
    <w:pPr>
      <w:widowControl/>
      <w:tabs>
        <w:tab w:val="left" w:pos="360"/>
        <w:tab w:val="left" w:pos="482"/>
      </w:tabs>
      <w:adjustRightInd/>
      <w:spacing w:afterLines="50" w:after="156"/>
      <w:ind w:left="482" w:hanging="340"/>
      <w:jc w:val="left"/>
    </w:pPr>
    <w:rPr>
      <w:kern w:val="0"/>
      <w:sz w:val="24"/>
      <w:szCs w:val="20"/>
    </w:rPr>
  </w:style>
  <w:style w:type="paragraph" w:styleId="24">
    <w:name w:val="List 2"/>
    <w:basedOn w:val="a"/>
    <w:qFormat/>
    <w:pPr>
      <w:adjustRightInd/>
      <w:spacing w:line="360" w:lineRule="auto"/>
      <w:ind w:leftChars="200" w:left="100" w:hangingChars="200" w:hanging="200"/>
    </w:pPr>
    <w:rPr>
      <w:rFonts w:eastAsia="微软雅黑"/>
    </w:rPr>
  </w:style>
  <w:style w:type="paragraph" w:styleId="af">
    <w:name w:val="Block Text"/>
    <w:basedOn w:val="a"/>
    <w:qFormat/>
    <w:pPr>
      <w:ind w:leftChars="-171" w:left="-359" w:rightChars="-244" w:right="-244" w:firstLineChars="239" w:firstLine="501"/>
    </w:pPr>
    <w:rPr>
      <w:rFonts w:ascii="仿宋_GB2312" w:eastAsia="仿宋_GB2312"/>
      <w:sz w:val="30"/>
      <w:szCs w:val="20"/>
    </w:rPr>
  </w:style>
  <w:style w:type="paragraph" w:styleId="25">
    <w:name w:val="List Bullet 2"/>
    <w:basedOn w:val="a"/>
    <w:qFormat/>
    <w:pPr>
      <w:autoSpaceDE w:val="0"/>
      <w:autoSpaceDN w:val="0"/>
      <w:ind w:left="420"/>
      <w:jc w:val="left"/>
    </w:pPr>
    <w:rPr>
      <w:rFonts w:ascii="宋体" w:hAnsi="宋体"/>
      <w:color w:val="000000"/>
      <w:kern w:val="0"/>
      <w:sz w:val="24"/>
      <w:szCs w:val="20"/>
    </w:rPr>
  </w:style>
  <w:style w:type="paragraph" w:styleId="HTML">
    <w:name w:val="HTML Address"/>
    <w:basedOn w:val="a"/>
    <w:link w:val="HTML0"/>
    <w:qFormat/>
    <w:pPr>
      <w:widowControl/>
      <w:adjustRightInd/>
      <w:ind w:firstLineChars="200" w:firstLine="200"/>
      <w:jc w:val="left"/>
    </w:pPr>
    <w:rPr>
      <w:rFonts w:ascii="宋体" w:hAnsi="宋体"/>
      <w:i/>
      <w:iCs/>
      <w:kern w:val="0"/>
      <w:sz w:val="24"/>
    </w:rPr>
  </w:style>
  <w:style w:type="paragraph" w:styleId="TOC5">
    <w:name w:val="toc 5"/>
    <w:basedOn w:val="a"/>
    <w:next w:val="a"/>
    <w:qFormat/>
    <w:pPr>
      <w:ind w:leftChars="800" w:left="1680"/>
    </w:pPr>
  </w:style>
  <w:style w:type="paragraph" w:styleId="TOC3">
    <w:name w:val="toc 3"/>
    <w:basedOn w:val="a"/>
    <w:next w:val="a"/>
    <w:qFormat/>
    <w:pPr>
      <w:tabs>
        <w:tab w:val="right" w:leader="dot" w:pos="8268"/>
      </w:tabs>
      <w:spacing w:line="460" w:lineRule="exact"/>
      <w:ind w:leftChars="400" w:left="840" w:firstLine="482"/>
    </w:pPr>
    <w:rPr>
      <w:rFonts w:ascii="宋体" w:hAnsi="宋体"/>
    </w:rPr>
  </w:style>
  <w:style w:type="paragraph" w:styleId="af0">
    <w:name w:val="Plain Text"/>
    <w:basedOn w:val="a"/>
    <w:link w:val="13"/>
    <w:qFormat/>
    <w:rPr>
      <w:rFonts w:ascii="宋体" w:hAnsi="Courier New" w:cs="Arial"/>
      <w:snapToGrid w:val="0"/>
      <w:szCs w:val="21"/>
    </w:rPr>
  </w:style>
  <w:style w:type="paragraph" w:styleId="42">
    <w:name w:val="List Number 4"/>
    <w:basedOn w:val="a"/>
    <w:qFormat/>
    <w:pPr>
      <w:tabs>
        <w:tab w:val="left" w:pos="840"/>
      </w:tabs>
      <w:autoSpaceDE w:val="0"/>
      <w:autoSpaceDN w:val="0"/>
      <w:spacing w:line="360" w:lineRule="atLeast"/>
      <w:ind w:left="840" w:hanging="420"/>
    </w:pPr>
    <w:rPr>
      <w:kern w:val="0"/>
      <w:sz w:val="24"/>
    </w:rPr>
  </w:style>
  <w:style w:type="paragraph" w:styleId="TOC8">
    <w:name w:val="toc 8"/>
    <w:basedOn w:val="a"/>
    <w:next w:val="a"/>
    <w:qFormat/>
    <w:pPr>
      <w:ind w:leftChars="1400" w:left="2940"/>
    </w:pPr>
  </w:style>
  <w:style w:type="paragraph" w:styleId="af1">
    <w:name w:val="Date"/>
    <w:basedOn w:val="a"/>
    <w:next w:val="a"/>
    <w:link w:val="af2"/>
    <w:qFormat/>
    <w:pPr>
      <w:ind w:leftChars="2500" w:left="100"/>
    </w:pPr>
    <w:rPr>
      <w:rFonts w:ascii="宋体"/>
      <w:sz w:val="24"/>
      <w:szCs w:val="21"/>
      <w:lang w:val="zh-CN"/>
    </w:rPr>
  </w:style>
  <w:style w:type="paragraph" w:styleId="26">
    <w:name w:val="Body Text Indent 2"/>
    <w:basedOn w:val="a"/>
    <w:link w:val="27"/>
    <w:qFormat/>
    <w:pPr>
      <w:spacing w:line="360" w:lineRule="auto"/>
      <w:ind w:firstLine="601"/>
      <w:textAlignment w:val="baseline"/>
    </w:pPr>
    <w:rPr>
      <w:rFonts w:ascii="宋体"/>
      <w:kern w:val="0"/>
      <w:sz w:val="28"/>
      <w:szCs w:val="20"/>
    </w:rPr>
  </w:style>
  <w:style w:type="paragraph" w:styleId="af3">
    <w:name w:val="endnote text"/>
    <w:basedOn w:val="a"/>
    <w:link w:val="af4"/>
    <w:qFormat/>
    <w:rPr>
      <w:lang w:val="zh-CN"/>
    </w:rPr>
  </w:style>
  <w:style w:type="paragraph" w:styleId="af5">
    <w:name w:val="Balloon Text"/>
    <w:basedOn w:val="a"/>
    <w:link w:val="14"/>
    <w:qFormat/>
    <w:rPr>
      <w:sz w:val="18"/>
      <w:szCs w:val="18"/>
    </w:rPr>
  </w:style>
  <w:style w:type="paragraph" w:styleId="af6">
    <w:name w:val="footer"/>
    <w:basedOn w:val="a"/>
    <w:link w:val="28"/>
    <w:uiPriority w:val="99"/>
    <w:qFormat/>
    <w:pPr>
      <w:tabs>
        <w:tab w:val="center" w:pos="4153"/>
        <w:tab w:val="right" w:pos="8306"/>
      </w:tabs>
      <w:snapToGrid w:val="0"/>
      <w:jc w:val="left"/>
    </w:pPr>
    <w:rPr>
      <w:sz w:val="18"/>
      <w:szCs w:val="18"/>
    </w:rPr>
  </w:style>
  <w:style w:type="paragraph" w:styleId="af7">
    <w:name w:val="header"/>
    <w:basedOn w:val="a"/>
    <w:link w:val="29"/>
    <w:uiPriority w:val="99"/>
    <w:qFormat/>
    <w:pPr>
      <w:pBdr>
        <w:bottom w:val="single" w:sz="6" w:space="1" w:color="auto"/>
      </w:pBdr>
      <w:tabs>
        <w:tab w:val="center" w:pos="4153"/>
        <w:tab w:val="right" w:pos="8306"/>
      </w:tabs>
      <w:snapToGrid w:val="0"/>
      <w:jc w:val="center"/>
    </w:pPr>
    <w:rPr>
      <w:sz w:val="18"/>
      <w:szCs w:val="18"/>
    </w:rPr>
  </w:style>
  <w:style w:type="paragraph" w:styleId="af8">
    <w:name w:val="Signature"/>
    <w:basedOn w:val="a"/>
    <w:link w:val="af9"/>
    <w:qFormat/>
    <w:pPr>
      <w:spacing w:after="600" w:line="312" w:lineRule="atLeast"/>
      <w:jc w:val="center"/>
      <w:textAlignment w:val="baseline"/>
    </w:pPr>
    <w:rPr>
      <w:rFonts w:eastAsia="仿宋_GB2312"/>
      <w:kern w:val="0"/>
      <w:sz w:val="24"/>
      <w:szCs w:val="20"/>
    </w:rPr>
  </w:style>
  <w:style w:type="paragraph" w:styleId="TOC1">
    <w:name w:val="toc 1"/>
    <w:basedOn w:val="a"/>
    <w:next w:val="a"/>
    <w:qFormat/>
  </w:style>
  <w:style w:type="paragraph" w:styleId="TOC4">
    <w:name w:val="toc 4"/>
    <w:basedOn w:val="a"/>
    <w:next w:val="a"/>
    <w:qFormat/>
    <w:pPr>
      <w:ind w:leftChars="600" w:left="1260"/>
    </w:pPr>
  </w:style>
  <w:style w:type="paragraph" w:styleId="afa">
    <w:name w:val="index heading"/>
    <w:basedOn w:val="a"/>
    <w:next w:val="15"/>
    <w:qFormat/>
    <w:pPr>
      <w:adjustRightInd/>
      <w:ind w:firstLineChars="200" w:firstLine="200"/>
    </w:pPr>
  </w:style>
  <w:style w:type="paragraph" w:styleId="15">
    <w:name w:val="index 1"/>
    <w:basedOn w:val="a"/>
    <w:next w:val="a"/>
    <w:qFormat/>
    <w:pPr>
      <w:adjustRightInd/>
      <w:spacing w:line="360" w:lineRule="auto"/>
      <w:ind w:firstLineChars="200" w:firstLine="200"/>
      <w:jc w:val="center"/>
    </w:pPr>
    <w:rPr>
      <w:sz w:val="24"/>
      <w:szCs w:val="20"/>
    </w:rPr>
  </w:style>
  <w:style w:type="paragraph" w:styleId="afb">
    <w:name w:val="Subtitle"/>
    <w:link w:val="afc"/>
    <w:qFormat/>
    <w:pPr>
      <w:adjustRightInd w:val="0"/>
      <w:snapToGrid w:val="0"/>
      <w:spacing w:before="240" w:after="480"/>
      <w:jc w:val="center"/>
    </w:pPr>
    <w:rPr>
      <w:rFonts w:ascii="Arial" w:eastAsia="隶书" w:hAnsi="Arial"/>
      <w:b/>
      <w:bCs/>
      <w:kern w:val="28"/>
      <w:sz w:val="44"/>
      <w:szCs w:val="32"/>
    </w:rPr>
  </w:style>
  <w:style w:type="paragraph" w:styleId="52">
    <w:name w:val="List Number 5"/>
    <w:basedOn w:val="a"/>
    <w:qFormat/>
    <w:pPr>
      <w:tabs>
        <w:tab w:val="left" w:pos="902"/>
      </w:tabs>
      <w:adjustRightInd/>
      <w:spacing w:line="400" w:lineRule="exact"/>
      <w:ind w:left="902" w:hanging="420"/>
    </w:pPr>
    <w:rPr>
      <w:sz w:val="24"/>
      <w:szCs w:val="20"/>
    </w:rPr>
  </w:style>
  <w:style w:type="paragraph" w:styleId="afd">
    <w:name w:val="List"/>
    <w:basedOn w:val="a"/>
    <w:qFormat/>
    <w:pPr>
      <w:ind w:left="200" w:hangingChars="200" w:hanging="200"/>
    </w:pPr>
  </w:style>
  <w:style w:type="paragraph" w:styleId="afe">
    <w:name w:val="footnote text"/>
    <w:basedOn w:val="a0"/>
    <w:link w:val="aff"/>
    <w:qFormat/>
    <w:pPr>
      <w:adjustRightInd/>
      <w:snapToGrid/>
      <w:spacing w:before="60" w:after="60" w:line="300" w:lineRule="exact"/>
      <w:ind w:firstLine="0"/>
    </w:pPr>
    <w:rPr>
      <w:rFonts w:ascii="Calibri"/>
      <w:snapToGrid/>
      <w:color w:val="0000FF"/>
      <w:kern w:val="0"/>
      <w:sz w:val="21"/>
    </w:rPr>
  </w:style>
  <w:style w:type="paragraph" w:styleId="TOC6">
    <w:name w:val="toc 6"/>
    <w:basedOn w:val="a"/>
    <w:next w:val="a"/>
    <w:qFormat/>
    <w:pPr>
      <w:ind w:leftChars="1000" w:left="2100"/>
    </w:pPr>
  </w:style>
  <w:style w:type="paragraph" w:styleId="53">
    <w:name w:val="List 5"/>
    <w:basedOn w:val="a"/>
    <w:qFormat/>
    <w:pPr>
      <w:adjustRightInd/>
      <w:ind w:leftChars="800" w:left="100" w:hangingChars="200" w:hanging="200"/>
    </w:pPr>
  </w:style>
  <w:style w:type="paragraph" w:styleId="34">
    <w:name w:val="Body Text Indent 3"/>
    <w:basedOn w:val="a"/>
    <w:link w:val="35"/>
    <w:qFormat/>
    <w:pPr>
      <w:spacing w:line="360" w:lineRule="auto"/>
      <w:ind w:firstLine="420"/>
    </w:pPr>
    <w:rPr>
      <w:sz w:val="24"/>
      <w:szCs w:val="20"/>
    </w:rPr>
  </w:style>
  <w:style w:type="paragraph" w:styleId="TOC2">
    <w:name w:val="toc 2"/>
    <w:basedOn w:val="a"/>
    <w:next w:val="a"/>
    <w:qFormat/>
    <w:pPr>
      <w:ind w:leftChars="200" w:left="420"/>
    </w:pPr>
  </w:style>
  <w:style w:type="paragraph" w:styleId="TOC9">
    <w:name w:val="toc 9"/>
    <w:basedOn w:val="a"/>
    <w:next w:val="a"/>
    <w:qFormat/>
    <w:pPr>
      <w:ind w:leftChars="1600" w:left="3360"/>
    </w:pPr>
  </w:style>
  <w:style w:type="paragraph" w:styleId="2a">
    <w:name w:val="Body Text 2"/>
    <w:basedOn w:val="a"/>
    <w:link w:val="210"/>
    <w:qFormat/>
    <w:pPr>
      <w:spacing w:after="120" w:line="480" w:lineRule="auto"/>
    </w:pPr>
  </w:style>
  <w:style w:type="paragraph" w:styleId="HTML1">
    <w:name w:val="HTML Preformatted"/>
    <w:basedOn w:val="a"/>
    <w:link w:val="HTML2"/>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Chars="200" w:firstLine="480"/>
      <w:jc w:val="left"/>
    </w:pPr>
    <w:rPr>
      <w:rFonts w:ascii="黑体" w:eastAsia="黑体" w:hAnsi="Courier New"/>
      <w:kern w:val="0"/>
      <w:sz w:val="20"/>
      <w:szCs w:val="20"/>
    </w:rPr>
  </w:style>
  <w:style w:type="paragraph" w:styleId="aff0">
    <w:name w:val="Normal (Web)"/>
    <w:basedOn w:val="a"/>
    <w:link w:val="aff1"/>
    <w:uiPriority w:val="99"/>
    <w:qFormat/>
    <w:pPr>
      <w:widowControl/>
      <w:spacing w:before="100" w:beforeAutospacing="1" w:after="100" w:afterAutospacing="1"/>
      <w:jc w:val="left"/>
    </w:pPr>
    <w:rPr>
      <w:rFonts w:ascii="宋体" w:hAnsi="宋体"/>
      <w:kern w:val="0"/>
      <w:sz w:val="24"/>
    </w:rPr>
  </w:style>
  <w:style w:type="paragraph" w:styleId="aff2">
    <w:name w:val="Title"/>
    <w:basedOn w:val="a"/>
    <w:link w:val="aff3"/>
    <w:uiPriority w:val="10"/>
    <w:qFormat/>
    <w:pPr>
      <w:widowControl/>
      <w:overflowPunct w:val="0"/>
      <w:autoSpaceDE w:val="0"/>
      <w:autoSpaceDN w:val="0"/>
      <w:jc w:val="center"/>
      <w:textAlignment w:val="baseline"/>
    </w:pPr>
    <w:rPr>
      <w:b/>
      <w:kern w:val="0"/>
      <w:sz w:val="24"/>
      <w:szCs w:val="20"/>
      <w:lang w:val="en-GB"/>
    </w:rPr>
  </w:style>
  <w:style w:type="paragraph" w:styleId="aff4">
    <w:name w:val="annotation subject"/>
    <w:basedOn w:val="aa"/>
    <w:next w:val="aa"/>
    <w:link w:val="aff5"/>
    <w:qFormat/>
    <w:rPr>
      <w:b/>
      <w:bCs/>
    </w:rPr>
  </w:style>
  <w:style w:type="paragraph" w:styleId="aff6">
    <w:name w:val="Body Text First Indent"/>
    <w:basedOn w:val="ad"/>
    <w:link w:val="aff7"/>
    <w:qFormat/>
    <w:pPr>
      <w:ind w:firstLine="420"/>
    </w:pPr>
    <w:rPr>
      <w:rFonts w:hAnsi="Calibri" w:cs="Times New Roman"/>
      <w:snapToGrid/>
      <w:szCs w:val="20"/>
    </w:rPr>
  </w:style>
  <w:style w:type="table" w:styleId="aff8">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9">
    <w:name w:val="Table Theme"/>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a">
    <w:name w:val="Table Elegant"/>
    <w:basedOn w:val="a2"/>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4">
    <w:name w:val="Table Grid 5"/>
    <w:basedOn w:val="a2"/>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1">
    <w:name w:val="Table Grid 8"/>
    <w:basedOn w:val="a2"/>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affb">
    <w:name w:val="Table Professional"/>
    <w:basedOn w:val="a2"/>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c">
    <w:name w:val="Strong"/>
    <w:uiPriority w:val="22"/>
    <w:qFormat/>
    <w:rPr>
      <w:b/>
      <w:bCs/>
    </w:rPr>
  </w:style>
  <w:style w:type="character" w:styleId="affd">
    <w:name w:val="endnote reference"/>
    <w:qFormat/>
    <w:rPr>
      <w:vertAlign w:val="superscript"/>
    </w:rPr>
  </w:style>
  <w:style w:type="character" w:styleId="affe">
    <w:name w:val="page number"/>
    <w:basedOn w:val="a1"/>
    <w:qFormat/>
    <w:rPr>
      <w:rFonts w:ascii="Arial" w:eastAsia="黑体" w:hAnsi="Arial" w:cs="Arial"/>
      <w:snapToGrid w:val="0"/>
      <w:kern w:val="0"/>
      <w:szCs w:val="21"/>
    </w:rPr>
  </w:style>
  <w:style w:type="character" w:styleId="afff">
    <w:name w:val="FollowedHyperlink"/>
    <w:uiPriority w:val="99"/>
    <w:qFormat/>
    <w:rPr>
      <w:rFonts w:ascii="Arial" w:eastAsia="黑体" w:hAnsi="Arial" w:cs="Arial"/>
      <w:snapToGrid w:val="0"/>
      <w:color w:val="000000"/>
      <w:kern w:val="0"/>
      <w:sz w:val="18"/>
      <w:szCs w:val="18"/>
      <w:u w:val="none"/>
    </w:rPr>
  </w:style>
  <w:style w:type="character" w:styleId="afff0">
    <w:name w:val="Emphasis"/>
    <w:uiPriority w:val="20"/>
    <w:qFormat/>
    <w:rPr>
      <w:color w:val="CC0033"/>
    </w:rPr>
  </w:style>
  <w:style w:type="character" w:styleId="afff1">
    <w:name w:val="line number"/>
    <w:basedOn w:val="a1"/>
    <w:qFormat/>
    <w:rPr>
      <w:rFonts w:ascii="Arial" w:eastAsia="黑体" w:hAnsi="Arial" w:cs="Arial"/>
      <w:snapToGrid w:val="0"/>
      <w:kern w:val="0"/>
      <w:szCs w:val="21"/>
    </w:rPr>
  </w:style>
  <w:style w:type="character" w:styleId="afff2">
    <w:name w:val="Hyperlink"/>
    <w:uiPriority w:val="99"/>
    <w:qFormat/>
    <w:rPr>
      <w:rFonts w:ascii="Arial" w:eastAsia="黑体" w:hAnsi="Arial" w:cs="Arial"/>
      <w:snapToGrid w:val="0"/>
      <w:color w:val="000000"/>
      <w:kern w:val="0"/>
      <w:sz w:val="18"/>
      <w:szCs w:val="18"/>
      <w:u w:val="none"/>
    </w:rPr>
  </w:style>
  <w:style w:type="character" w:styleId="HTML3">
    <w:name w:val="HTML Code"/>
    <w:qFormat/>
    <w:rPr>
      <w:rFonts w:ascii="黑体" w:eastAsia="黑体" w:hAnsi="Courier New" w:cs="楷体_GB2312"/>
      <w:sz w:val="20"/>
      <w:szCs w:val="20"/>
    </w:rPr>
  </w:style>
  <w:style w:type="character" w:styleId="afff3">
    <w:name w:val="annotation reference"/>
    <w:basedOn w:val="a1"/>
    <w:uiPriority w:val="99"/>
    <w:qFormat/>
    <w:rPr>
      <w:sz w:val="21"/>
      <w:szCs w:val="21"/>
    </w:rPr>
  </w:style>
  <w:style w:type="paragraph" w:customStyle="1" w:styleId="afff4">
    <w:name w:val="公文正文"/>
    <w:basedOn w:val="a"/>
    <w:link w:val="CharChar"/>
    <w:qFormat/>
    <w:pPr>
      <w:adjustRightInd/>
      <w:spacing w:before="156" w:line="360" w:lineRule="auto"/>
      <w:ind w:firstLineChars="200" w:firstLine="360"/>
    </w:pPr>
    <w:rPr>
      <w:rFonts w:ascii="仿宋_GB2312" w:eastAsia="仿宋_GB2312"/>
      <w:sz w:val="24"/>
    </w:rPr>
  </w:style>
  <w:style w:type="paragraph" w:customStyle="1" w:styleId="afff5">
    <w:name w:val="表格文字"/>
    <w:basedOn w:val="a"/>
    <w:next w:val="a0"/>
    <w:qFormat/>
    <w:pPr>
      <w:adjustRightInd/>
      <w:ind w:firstLineChars="200" w:firstLine="200"/>
    </w:pPr>
    <w:rPr>
      <w:rFonts w:ascii="Arial" w:hAnsi="Arial"/>
      <w:spacing w:val="-5"/>
      <w:kern w:val="0"/>
      <w:sz w:val="24"/>
      <w:szCs w:val="20"/>
    </w:rPr>
  </w:style>
  <w:style w:type="character" w:customStyle="1" w:styleId="Char">
    <w:name w:val="表格非标题文字 Char"/>
    <w:link w:val="afff6"/>
    <w:qFormat/>
    <w:rPr>
      <w:rFonts w:ascii="Futura Bk" w:hAnsi="Futura Bk"/>
      <w:kern w:val="2"/>
      <w:sz w:val="18"/>
      <w:szCs w:val="21"/>
      <w:lang w:val="en-US" w:eastAsia="zh-CN" w:bidi="ar-SA"/>
    </w:rPr>
  </w:style>
  <w:style w:type="paragraph" w:customStyle="1" w:styleId="afff6">
    <w:name w:val="表格非标题文字"/>
    <w:link w:val="Char"/>
    <w:qFormat/>
    <w:pPr>
      <w:snapToGrid w:val="0"/>
      <w:spacing w:before="80" w:after="40"/>
    </w:pPr>
    <w:rPr>
      <w:rFonts w:ascii="Futura Bk" w:hAnsi="Futura Bk"/>
      <w:kern w:val="2"/>
      <w:sz w:val="18"/>
      <w:szCs w:val="21"/>
    </w:rPr>
  </w:style>
  <w:style w:type="character" w:customStyle="1" w:styleId="Char0">
    <w:name w:val="*正文 Char"/>
    <w:link w:val="afff7"/>
    <w:qFormat/>
    <w:locked/>
    <w:rPr>
      <w:rFonts w:ascii="宋体" w:hAnsi="宋体"/>
      <w:sz w:val="24"/>
    </w:rPr>
  </w:style>
  <w:style w:type="paragraph" w:customStyle="1" w:styleId="afff7">
    <w:name w:val="*正文"/>
    <w:basedOn w:val="a"/>
    <w:link w:val="Char0"/>
    <w:qFormat/>
    <w:pPr>
      <w:snapToGrid w:val="0"/>
      <w:spacing w:line="360" w:lineRule="auto"/>
      <w:ind w:firstLine="482"/>
      <w:jc w:val="left"/>
    </w:pPr>
    <w:rPr>
      <w:rFonts w:ascii="宋体" w:hAnsi="宋体"/>
      <w:kern w:val="0"/>
      <w:sz w:val="24"/>
      <w:szCs w:val="20"/>
    </w:rPr>
  </w:style>
  <w:style w:type="character" w:customStyle="1" w:styleId="CharChar71">
    <w:name w:val="Char Char71"/>
    <w:semiHidden/>
    <w:qFormat/>
    <w:rPr>
      <w:rFonts w:eastAsia="宋体"/>
      <w:kern w:val="2"/>
      <w:sz w:val="21"/>
      <w:szCs w:val="24"/>
      <w:lang w:val="en-US" w:eastAsia="zh-CN" w:bidi="ar-SA"/>
    </w:rPr>
  </w:style>
  <w:style w:type="character" w:customStyle="1" w:styleId="CharChar6">
    <w:name w:val="Char Char6"/>
    <w:qFormat/>
    <w:rPr>
      <w:rFonts w:eastAsia="宋体"/>
      <w:kern w:val="2"/>
      <w:sz w:val="21"/>
      <w:szCs w:val="24"/>
      <w:lang w:val="en-US" w:eastAsia="zh-CN" w:bidi="ar-SA"/>
    </w:rPr>
  </w:style>
  <w:style w:type="character" w:customStyle="1" w:styleId="Char1">
    <w:name w:val="正文缩进 Char"/>
    <w:qFormat/>
    <w:rPr>
      <w:rFonts w:eastAsia="宋体"/>
      <w:kern w:val="2"/>
      <w:sz w:val="21"/>
      <w:lang w:val="en-US" w:eastAsia="zh-CN"/>
    </w:rPr>
  </w:style>
  <w:style w:type="character" w:customStyle="1" w:styleId="Char10">
    <w:name w:val="正文首行缩进 Char1"/>
    <w:qFormat/>
    <w:rPr>
      <w:rFonts w:ascii="宋体" w:eastAsia="宋体" w:hAnsi="Times New Roman" w:cs="Times New Roman"/>
      <w:snapToGrid w:val="0"/>
      <w:kern w:val="2"/>
      <w:sz w:val="24"/>
      <w:szCs w:val="21"/>
      <w:lang w:val="zh-CN"/>
    </w:rPr>
  </w:style>
  <w:style w:type="character" w:customStyle="1" w:styleId="CharChar28">
    <w:name w:val="Char Char28"/>
    <w:uiPriority w:val="6"/>
    <w:qFormat/>
    <w:rPr>
      <w:rFonts w:ascii="仿宋_GB2312" w:eastAsia="仿宋_GB2312" w:hAnsi="仿宋_GB2312"/>
      <w:kern w:val="1"/>
      <w:sz w:val="28"/>
    </w:rPr>
  </w:style>
  <w:style w:type="character" w:customStyle="1" w:styleId="3Char1">
    <w:name w:val="标题 3 Char1"/>
    <w:qFormat/>
    <w:rPr>
      <w:rFonts w:ascii="华文中宋" w:eastAsia="华文中宋" w:hAnsi="华文中宋" w:hint="eastAsia"/>
      <w:b/>
      <w:bCs/>
      <w:kern w:val="2"/>
      <w:sz w:val="32"/>
      <w:szCs w:val="32"/>
      <w:lang w:val="en-US" w:eastAsia="zh-CN" w:bidi="ar-SA"/>
    </w:rPr>
  </w:style>
  <w:style w:type="character" w:customStyle="1" w:styleId="Heading1Char">
    <w:name w:val="Heading 1 Char"/>
    <w:uiPriority w:val="6"/>
    <w:qFormat/>
    <w:rPr>
      <w:rFonts w:ascii="Times New Roman" w:eastAsia="黑体" w:hAnsi="Times New Roman" w:cs="Times New Roman"/>
      <w:b/>
      <w:kern w:val="0"/>
      <w:sz w:val="24"/>
      <w:szCs w:val="24"/>
    </w:rPr>
  </w:style>
  <w:style w:type="character" w:customStyle="1" w:styleId="UChar">
    <w:name w:val="U_正文 Char"/>
    <w:link w:val="U"/>
    <w:qFormat/>
    <w:rPr>
      <w:sz w:val="24"/>
      <w:szCs w:val="24"/>
    </w:rPr>
  </w:style>
  <w:style w:type="paragraph" w:customStyle="1" w:styleId="U">
    <w:name w:val="U_正文"/>
    <w:basedOn w:val="a"/>
    <w:link w:val="UChar"/>
    <w:qFormat/>
    <w:pPr>
      <w:adjustRightInd/>
      <w:spacing w:beforeLines="20" w:afterLines="20" w:line="300" w:lineRule="auto"/>
      <w:ind w:firstLineChars="200" w:firstLine="200"/>
    </w:pPr>
    <w:rPr>
      <w:kern w:val="0"/>
      <w:sz w:val="24"/>
    </w:rPr>
  </w:style>
  <w:style w:type="character" w:customStyle="1" w:styleId="HTMLChar1">
    <w:name w:val="HTML 地址 Char1"/>
    <w:qFormat/>
    <w:rPr>
      <w:rFonts w:ascii="Times New Roman" w:eastAsia="宋体" w:hAnsi="Times New Roman" w:cs="Times New Roman"/>
      <w:i/>
      <w:iCs/>
      <w:szCs w:val="24"/>
    </w:rPr>
  </w:style>
  <w:style w:type="character" w:customStyle="1" w:styleId="aff5">
    <w:name w:val="批注主题 字符"/>
    <w:link w:val="aff4"/>
    <w:qFormat/>
    <w:rPr>
      <w:b/>
      <w:bCs/>
      <w:kern w:val="2"/>
      <w:sz w:val="21"/>
      <w:szCs w:val="24"/>
    </w:rPr>
  </w:style>
  <w:style w:type="character" w:customStyle="1" w:styleId="CharChar51">
    <w:name w:val="Char Char51"/>
    <w:qFormat/>
    <w:rPr>
      <w:rFonts w:ascii="宋体" w:eastAsia="宋体" w:hAnsi="Courier New"/>
      <w:kern w:val="2"/>
      <w:sz w:val="21"/>
      <w:lang w:val="en-US" w:eastAsia="zh-CN"/>
    </w:rPr>
  </w:style>
  <w:style w:type="character" w:customStyle="1" w:styleId="Char2">
    <w:name w:val="表正文 Char"/>
    <w:qFormat/>
    <w:rPr>
      <w:rFonts w:ascii="宋体" w:eastAsia="宋体"/>
      <w:snapToGrid w:val="0"/>
      <w:color w:val="000000"/>
      <w:kern w:val="28"/>
      <w:sz w:val="28"/>
      <w:lang w:val="en-US" w:eastAsia="zh-CN" w:bidi="ar-SA"/>
    </w:rPr>
  </w:style>
  <w:style w:type="character" w:customStyle="1" w:styleId="CharChar34">
    <w:name w:val="Char Char34"/>
    <w:uiPriority w:val="6"/>
    <w:qFormat/>
    <w:rPr>
      <w:b/>
      <w:kern w:val="1"/>
      <w:sz w:val="28"/>
      <w:szCs w:val="28"/>
    </w:rPr>
  </w:style>
  <w:style w:type="character" w:customStyle="1" w:styleId="NormalIndentChar">
    <w:name w:val="Normal Indent Char"/>
    <w:qFormat/>
    <w:locked/>
    <w:rPr>
      <w:rFonts w:ascii="Calibri" w:eastAsia="宋体" w:hAnsi="Calibri" w:cs="黑体"/>
      <w:snapToGrid w:val="0"/>
      <w:kern w:val="2"/>
      <w:sz w:val="24"/>
      <w:szCs w:val="22"/>
      <w:lang w:val="en-US" w:eastAsia="zh-CN" w:bidi="ar-SA"/>
    </w:rPr>
  </w:style>
  <w:style w:type="character" w:customStyle="1" w:styleId="Char3">
    <w:name w:val="哈哈正文 Char"/>
    <w:link w:val="afff8"/>
    <w:qFormat/>
    <w:rPr>
      <w:rFonts w:ascii="宋体" w:eastAsia="宋体" w:hAnsi="宋体"/>
      <w:kern w:val="2"/>
      <w:sz w:val="24"/>
      <w:lang w:bidi="ar-SA"/>
    </w:rPr>
  </w:style>
  <w:style w:type="paragraph" w:customStyle="1" w:styleId="afff8">
    <w:name w:val="哈哈正文"/>
    <w:basedOn w:val="a"/>
    <w:link w:val="Char3"/>
    <w:qFormat/>
    <w:pPr>
      <w:adjustRightInd/>
      <w:spacing w:line="360" w:lineRule="auto"/>
      <w:ind w:firstLineChars="200" w:firstLine="200"/>
    </w:pPr>
    <w:rPr>
      <w:rFonts w:ascii="宋体" w:hAnsi="宋体"/>
      <w:sz w:val="24"/>
      <w:szCs w:val="20"/>
    </w:rPr>
  </w:style>
  <w:style w:type="character" w:customStyle="1" w:styleId="16">
    <w:name w:val="未处理的提及1"/>
    <w:qFormat/>
    <w:rPr>
      <w:color w:val="808080"/>
      <w:shd w:val="clear" w:color="auto" w:fill="E6E6E6"/>
    </w:rPr>
  </w:style>
  <w:style w:type="character" w:customStyle="1" w:styleId="txt">
    <w:name w:val="txt"/>
    <w:qFormat/>
    <w:rPr>
      <w:rFonts w:ascii="仿宋_GB2312" w:eastAsia="微软雅黑"/>
      <w:b/>
      <w:kern w:val="2"/>
      <w:sz w:val="32"/>
      <w:szCs w:val="32"/>
      <w:lang w:val="en-US" w:eastAsia="zh-CN" w:bidi="ar-SA"/>
    </w:rPr>
  </w:style>
  <w:style w:type="character" w:customStyle="1" w:styleId="CharChar0">
    <w:name w:val="二级标题 Char Char"/>
    <w:qFormat/>
    <w:rPr>
      <w:rFonts w:ascii="宋体" w:eastAsia="宋体" w:hAnsi="宋体"/>
      <w:b/>
      <w:snapToGrid w:val="0"/>
      <w:kern w:val="2"/>
      <w:sz w:val="24"/>
      <w:szCs w:val="24"/>
      <w:lang w:val="en-US" w:eastAsia="zh-CN" w:bidi="ar-SA"/>
    </w:rPr>
  </w:style>
  <w:style w:type="character" w:customStyle="1" w:styleId="CharChar32">
    <w:name w:val="Char Char32"/>
    <w:uiPriority w:val="6"/>
    <w:qFormat/>
    <w:rPr>
      <w:b/>
      <w:kern w:val="1"/>
      <w:sz w:val="24"/>
      <w:szCs w:val="24"/>
    </w:rPr>
  </w:style>
  <w:style w:type="character" w:customStyle="1" w:styleId="PIChar1">
    <w:name w:val="PI Char1"/>
    <w:qFormat/>
    <w:rPr>
      <w:rFonts w:ascii="宋体" w:hAnsi="宋体"/>
      <w:kern w:val="2"/>
      <w:sz w:val="24"/>
      <w:szCs w:val="24"/>
    </w:rPr>
  </w:style>
  <w:style w:type="character" w:customStyle="1" w:styleId="tw4winTerm">
    <w:name w:val="tw4winTerm"/>
    <w:qFormat/>
    <w:rPr>
      <w:color w:val="0000FF"/>
    </w:rPr>
  </w:style>
  <w:style w:type="character" w:customStyle="1" w:styleId="FooterChar">
    <w:name w:val="Footer Char"/>
    <w:qFormat/>
    <w:locked/>
    <w:rPr>
      <w:rFonts w:eastAsia="宋体"/>
      <w:kern w:val="2"/>
      <w:sz w:val="18"/>
      <w:lang w:val="en-US" w:eastAsia="zh-CN" w:bidi="ar-SA"/>
    </w:rPr>
  </w:style>
  <w:style w:type="character" w:customStyle="1" w:styleId="CharChar1">
    <w:name w:val="普通文字 Char Char1"/>
    <w:qFormat/>
    <w:rPr>
      <w:rFonts w:ascii="宋体" w:hAnsi="Courier New"/>
      <w:kern w:val="2"/>
      <w:sz w:val="21"/>
    </w:rPr>
  </w:style>
  <w:style w:type="character" w:customStyle="1" w:styleId="CharChar101">
    <w:name w:val="Char Char101"/>
    <w:uiPriority w:val="6"/>
    <w:qFormat/>
    <w:rPr>
      <w:rFonts w:ascii="宋体" w:hAnsi="宋体"/>
      <w:kern w:val="2"/>
      <w:sz w:val="21"/>
      <w:szCs w:val="24"/>
      <w:lang w:val="en-US" w:eastAsia="zh-CN"/>
    </w:rPr>
  </w:style>
  <w:style w:type="character" w:customStyle="1" w:styleId="4Char">
    <w:name w:val="标题 4 Char"/>
    <w:qFormat/>
    <w:rPr>
      <w:rFonts w:ascii="Arial" w:eastAsia="黑体" w:hAnsi="Arial"/>
      <w:b/>
      <w:kern w:val="2"/>
      <w:sz w:val="28"/>
    </w:rPr>
  </w:style>
  <w:style w:type="character" w:customStyle="1" w:styleId="afff9">
    <w:name w:val="链接"/>
    <w:qFormat/>
    <w:rPr>
      <w:color w:val="0000FF"/>
      <w:sz w:val="21"/>
      <w:szCs w:val="21"/>
      <w:u w:val="single"/>
    </w:rPr>
  </w:style>
  <w:style w:type="character" w:customStyle="1" w:styleId="h4Char">
    <w:name w:val="h4 Char"/>
    <w:qFormat/>
    <w:rPr>
      <w:rFonts w:ascii="Arial" w:eastAsia="黑体" w:hAnsi="Arial"/>
      <w:b/>
      <w:bCs/>
      <w:kern w:val="2"/>
      <w:sz w:val="28"/>
      <w:szCs w:val="28"/>
      <w:lang w:val="zh-CN" w:eastAsia="zh-CN" w:bidi="ar-SA"/>
    </w:rPr>
  </w:style>
  <w:style w:type="character" w:customStyle="1" w:styleId="5Char">
    <w:name w:val="5正文 Char"/>
    <w:link w:val="55"/>
    <w:qFormat/>
    <w:rPr>
      <w:rFonts w:ascii="仿宋_GB2312" w:eastAsia="仿宋_GB2312" w:hAnsi="微软雅黑"/>
      <w:sz w:val="28"/>
      <w:szCs w:val="21"/>
    </w:rPr>
  </w:style>
  <w:style w:type="paragraph" w:customStyle="1" w:styleId="55">
    <w:name w:val="5正文"/>
    <w:basedOn w:val="a"/>
    <w:link w:val="5Char"/>
    <w:qFormat/>
    <w:pPr>
      <w:adjustRightInd/>
      <w:spacing w:line="360" w:lineRule="auto"/>
      <w:ind w:firstLineChars="202" w:firstLine="566"/>
      <w:jc w:val="left"/>
    </w:pPr>
    <w:rPr>
      <w:rFonts w:ascii="仿宋_GB2312" w:eastAsia="仿宋_GB2312" w:hAnsi="微软雅黑"/>
      <w:kern w:val="0"/>
      <w:sz w:val="28"/>
      <w:szCs w:val="21"/>
    </w:rPr>
  </w:style>
  <w:style w:type="character" w:customStyle="1" w:styleId="36">
    <w:name w:val="标题 3 字符"/>
    <w:uiPriority w:val="9"/>
    <w:qFormat/>
    <w:rPr>
      <w:b/>
      <w:bCs/>
      <w:kern w:val="2"/>
      <w:sz w:val="32"/>
      <w:szCs w:val="32"/>
    </w:rPr>
  </w:style>
  <w:style w:type="character" w:customStyle="1" w:styleId="6Char">
    <w:name w:val="样式6 Char"/>
    <w:qFormat/>
    <w:rPr>
      <w:rFonts w:ascii="仿宋_GB2312" w:eastAsia="仿宋_GB2312" w:hAnsi="宋体"/>
      <w:b/>
      <w:bCs/>
      <w:kern w:val="2"/>
      <w:sz w:val="24"/>
      <w:szCs w:val="24"/>
      <w:lang w:val="en-US" w:eastAsia="zh-CN" w:bidi="ar-SA"/>
    </w:rPr>
  </w:style>
  <w:style w:type="character" w:customStyle="1" w:styleId="CharChar14">
    <w:name w:val="Char Char14"/>
    <w:uiPriority w:val="6"/>
    <w:qFormat/>
    <w:rPr>
      <w:rFonts w:ascii="黑体" w:eastAsia="黑体" w:hAnsi="黑体"/>
    </w:rPr>
  </w:style>
  <w:style w:type="character" w:customStyle="1" w:styleId="Heading2HiddenChar">
    <w:name w:val="Heading 2 Hidden Char"/>
    <w:qFormat/>
    <w:rPr>
      <w:rFonts w:ascii="仿宋_GB2312" w:eastAsia="仿宋_GB2312"/>
      <w:b/>
      <w:bCs/>
      <w:kern w:val="2"/>
      <w:sz w:val="24"/>
      <w:szCs w:val="24"/>
      <w:lang w:val="zh-CN" w:eastAsia="zh-CN" w:bidi="ar-SA"/>
    </w:rPr>
  </w:style>
  <w:style w:type="character" w:customStyle="1" w:styleId="21">
    <w:name w:val="正文文本首行缩进 2 字符"/>
    <w:link w:val="2"/>
    <w:qFormat/>
    <w:rPr>
      <w:rFonts w:ascii="宋体" w:hAnsi="宋体"/>
      <w:kern w:val="2"/>
      <w:sz w:val="21"/>
      <w:szCs w:val="24"/>
    </w:rPr>
  </w:style>
  <w:style w:type="character" w:customStyle="1" w:styleId="font11">
    <w:name w:val="font11"/>
    <w:qFormat/>
    <w:rPr>
      <w:rFonts w:ascii="Times New Roman" w:hAnsi="Times New Roman" w:cs="Times New Roman" w:hint="default"/>
      <w:color w:val="000000"/>
      <w:sz w:val="22"/>
      <w:szCs w:val="22"/>
      <w:u w:val="none"/>
    </w:rPr>
  </w:style>
  <w:style w:type="character" w:customStyle="1" w:styleId="Char11">
    <w:name w:val="表正文 Char1"/>
    <w:qFormat/>
    <w:rPr>
      <w:rFonts w:ascii="宋体" w:eastAsia="宋体"/>
      <w:snapToGrid w:val="0"/>
      <w:color w:val="000000"/>
      <w:kern w:val="28"/>
      <w:sz w:val="28"/>
    </w:rPr>
  </w:style>
  <w:style w:type="character" w:customStyle="1" w:styleId="blue1">
    <w:name w:val="blue1"/>
    <w:basedOn w:val="a1"/>
    <w:qFormat/>
    <w:rPr>
      <w:rFonts w:ascii="Arial" w:eastAsia="黑体" w:hAnsi="Arial" w:cs="Arial"/>
      <w:snapToGrid w:val="0"/>
      <w:kern w:val="0"/>
      <w:szCs w:val="21"/>
    </w:rPr>
  </w:style>
  <w:style w:type="character" w:customStyle="1" w:styleId="13">
    <w:name w:val="纯文本 字符1"/>
    <w:link w:val="af0"/>
    <w:qFormat/>
    <w:rPr>
      <w:rFonts w:ascii="宋体" w:eastAsia="宋体" w:hAnsi="Courier New" w:cs="Arial"/>
      <w:snapToGrid w:val="0"/>
      <w:kern w:val="2"/>
      <w:sz w:val="21"/>
      <w:szCs w:val="21"/>
      <w:lang w:val="en-US" w:eastAsia="zh-CN" w:bidi="ar-SA"/>
    </w:rPr>
  </w:style>
  <w:style w:type="character" w:customStyle="1" w:styleId="1Char">
    <w:name w:val="标书1 Char"/>
    <w:qFormat/>
    <w:rPr>
      <w:rFonts w:eastAsia="宋体"/>
      <w:b/>
      <w:bCs/>
      <w:kern w:val="44"/>
      <w:sz w:val="44"/>
      <w:szCs w:val="44"/>
      <w:lang w:val="en-US" w:eastAsia="zh-CN" w:bidi="ar-SA"/>
    </w:rPr>
  </w:style>
  <w:style w:type="character" w:customStyle="1" w:styleId="5Char0">
    <w:name w:val="样式5 Char"/>
    <w:qFormat/>
    <w:rPr>
      <w:rFonts w:ascii="仿宋_GB2312" w:eastAsia="仿宋_GB2312" w:hAnsi="仿宋"/>
      <w:kern w:val="2"/>
      <w:sz w:val="24"/>
      <w:szCs w:val="24"/>
    </w:rPr>
  </w:style>
  <w:style w:type="character" w:customStyle="1" w:styleId="4Char0">
    <w:name w:val="样式4 Char"/>
    <w:qFormat/>
    <w:rPr>
      <w:rFonts w:ascii="仿宋_GB2312" w:eastAsia="仿宋_GB2312" w:hAnsi="仿宋"/>
      <w:b/>
      <w:kern w:val="2"/>
      <w:sz w:val="32"/>
      <w:szCs w:val="32"/>
      <w:lang w:bidi="ar-SA"/>
    </w:rPr>
  </w:style>
  <w:style w:type="character" w:customStyle="1" w:styleId="Char4">
    <w:name w:val="插图说明 Char"/>
    <w:qFormat/>
    <w:rPr>
      <w:rFonts w:eastAsia="黑体"/>
      <w:sz w:val="24"/>
      <w:lang w:val="en-US" w:eastAsia="zh-CN"/>
    </w:rPr>
  </w:style>
  <w:style w:type="character" w:customStyle="1" w:styleId="2CharChar">
    <w:name w:val="正文2 Char Char"/>
    <w:link w:val="2b"/>
    <w:qFormat/>
    <w:rPr>
      <w:rFonts w:eastAsia="宋体"/>
      <w:kern w:val="2"/>
      <w:sz w:val="24"/>
      <w:lang w:val="en-US" w:eastAsia="zh-CN" w:bidi="ar-SA"/>
    </w:rPr>
  </w:style>
  <w:style w:type="paragraph" w:customStyle="1" w:styleId="2b">
    <w:name w:val="正文2"/>
    <w:basedOn w:val="a"/>
    <w:link w:val="2CharChar"/>
    <w:qFormat/>
    <w:pPr>
      <w:spacing w:before="156" w:line="360" w:lineRule="auto"/>
      <w:ind w:firstLineChars="200" w:firstLine="510"/>
    </w:pPr>
    <w:rPr>
      <w:sz w:val="24"/>
      <w:szCs w:val="20"/>
    </w:rPr>
  </w:style>
  <w:style w:type="character" w:customStyle="1" w:styleId="CharChar24">
    <w:name w:val="Char Char24"/>
    <w:uiPriority w:val="6"/>
    <w:qFormat/>
    <w:rPr>
      <w:kern w:val="1"/>
      <w:sz w:val="21"/>
    </w:rPr>
  </w:style>
  <w:style w:type="character" w:customStyle="1" w:styleId="afc">
    <w:name w:val="副标题 字符"/>
    <w:link w:val="afb"/>
    <w:qFormat/>
    <w:rPr>
      <w:rFonts w:ascii="Arial" w:eastAsia="隶书" w:hAnsi="Arial"/>
      <w:b/>
      <w:bCs/>
      <w:kern w:val="28"/>
      <w:sz w:val="44"/>
      <w:szCs w:val="32"/>
      <w:lang w:val="en-US" w:eastAsia="zh-CN" w:bidi="ar-SA"/>
    </w:rPr>
  </w:style>
  <w:style w:type="character" w:customStyle="1" w:styleId="Char1Char">
    <w:name w:val="普通文字 Char1 Char"/>
    <w:qFormat/>
    <w:rPr>
      <w:rFonts w:ascii="宋体" w:eastAsia="宋体" w:hAnsi="Courier New"/>
      <w:kern w:val="2"/>
      <w:sz w:val="21"/>
      <w:szCs w:val="24"/>
      <w:lang w:val="en-US" w:eastAsia="zh-CN" w:bidi="ar-SA"/>
    </w:rPr>
  </w:style>
  <w:style w:type="character" w:customStyle="1" w:styleId="h3Char1">
    <w:name w:val="h3 Char1"/>
    <w:qFormat/>
    <w:rPr>
      <w:rFonts w:eastAsia="宋体"/>
      <w:b/>
      <w:bCs/>
      <w:kern w:val="2"/>
      <w:sz w:val="32"/>
      <w:szCs w:val="32"/>
      <w:lang w:bidi="ar-SA"/>
    </w:rPr>
  </w:style>
  <w:style w:type="character" w:customStyle="1" w:styleId="Char12">
    <w:name w:val="标题 Char1"/>
    <w:qFormat/>
    <w:rPr>
      <w:rFonts w:ascii="Cambria" w:eastAsia="宋体" w:hAnsi="Cambria" w:cs="Times New Roman"/>
      <w:b/>
      <w:bCs/>
      <w:sz w:val="32"/>
      <w:szCs w:val="32"/>
      <w:lang w:bidi="ar-SA"/>
    </w:rPr>
  </w:style>
  <w:style w:type="character" w:customStyle="1" w:styleId="gf1Char">
    <w:name w:val="gf正文1 Char"/>
    <w:qFormat/>
    <w:rPr>
      <w:rFonts w:ascii="宋体" w:eastAsia="宋体" w:hAnsi="宋体" w:cs="宋体"/>
      <w:kern w:val="2"/>
      <w:sz w:val="24"/>
      <w:szCs w:val="24"/>
      <w:lang w:val="en-US" w:eastAsia="zh-CN" w:bidi="ar-SA"/>
    </w:rPr>
  </w:style>
  <w:style w:type="character" w:customStyle="1" w:styleId="Char13">
    <w:name w:val="正文文本缩进 Char1"/>
    <w:qFormat/>
    <w:rPr>
      <w:rFonts w:ascii="Calibri" w:hAnsi="Calibri"/>
      <w:sz w:val="28"/>
    </w:rPr>
  </w:style>
  <w:style w:type="character" w:customStyle="1" w:styleId="NoSpacingChar">
    <w:name w:val="No Spacing Char"/>
    <w:link w:val="17"/>
    <w:uiPriority w:val="1"/>
    <w:qFormat/>
    <w:rPr>
      <w:sz w:val="22"/>
      <w:szCs w:val="22"/>
      <w:lang w:val="en-US" w:eastAsia="zh-CN" w:bidi="ar-SA"/>
    </w:rPr>
  </w:style>
  <w:style w:type="paragraph" w:customStyle="1" w:styleId="17">
    <w:name w:val="无间隔1"/>
    <w:link w:val="NoSpacingChar"/>
    <w:uiPriority w:val="1"/>
    <w:qFormat/>
    <w:rPr>
      <w:sz w:val="22"/>
      <w:szCs w:val="22"/>
    </w:rPr>
  </w:style>
  <w:style w:type="character" w:customStyle="1" w:styleId="7Char">
    <w:name w:val="样式7 Char"/>
    <w:qFormat/>
    <w:rPr>
      <w:rFonts w:ascii="仿宋_GB2312" w:eastAsia="仿宋_GB2312" w:hAnsi="仿宋"/>
      <w:b/>
      <w:kern w:val="2"/>
      <w:sz w:val="24"/>
      <w:szCs w:val="24"/>
    </w:rPr>
  </w:style>
  <w:style w:type="character" w:customStyle="1" w:styleId="font12gray1">
    <w:name w:val="font12gray1"/>
    <w:qFormat/>
    <w:rPr>
      <w:rFonts w:ascii="仿宋_GB2312" w:eastAsia="微软雅黑"/>
      <w:b/>
      <w:spacing w:val="300"/>
      <w:kern w:val="2"/>
      <w:sz w:val="18"/>
      <w:szCs w:val="18"/>
      <w:lang w:val="en-US" w:eastAsia="zh-CN" w:bidi="ar-SA"/>
    </w:rPr>
  </w:style>
  <w:style w:type="character" w:customStyle="1" w:styleId="CharChar7">
    <w:name w:val="Char Char7"/>
    <w:semiHidden/>
    <w:qFormat/>
    <w:rPr>
      <w:rFonts w:eastAsia="宋体"/>
      <w:kern w:val="2"/>
      <w:sz w:val="21"/>
      <w:szCs w:val="24"/>
      <w:lang w:val="en-US" w:eastAsia="zh-CN" w:bidi="ar-SA"/>
    </w:rPr>
  </w:style>
  <w:style w:type="character" w:customStyle="1" w:styleId="Char5">
    <w:name w:val="表名 Char"/>
    <w:qFormat/>
    <w:rPr>
      <w:rFonts w:eastAsia="宋体"/>
      <w:b/>
      <w:bCs/>
      <w:kern w:val="2"/>
      <w:sz w:val="24"/>
      <w:szCs w:val="24"/>
      <w:lang w:val="en-US" w:eastAsia="zh-CN" w:bidi="ar-SA"/>
    </w:rPr>
  </w:style>
  <w:style w:type="character" w:customStyle="1" w:styleId="DocumentMapChar">
    <w:name w:val="Document Map Char"/>
    <w:qFormat/>
    <w:locked/>
    <w:rPr>
      <w:rFonts w:eastAsia="宋体"/>
      <w:kern w:val="2"/>
      <w:sz w:val="21"/>
      <w:szCs w:val="24"/>
      <w:lang w:val="en-US" w:eastAsia="zh-CN" w:bidi="ar-SA"/>
    </w:rPr>
  </w:style>
  <w:style w:type="character" w:customStyle="1" w:styleId="font41">
    <w:name w:val="font41"/>
    <w:qFormat/>
    <w:rPr>
      <w:rFonts w:ascii="仿宋_GB2312" w:eastAsia="仿宋_GB2312" w:cs="仿宋_GB2312" w:hint="eastAsia"/>
      <w:color w:val="000000"/>
      <w:sz w:val="22"/>
      <w:szCs w:val="22"/>
      <w:u w:val="none"/>
    </w:rPr>
  </w:style>
  <w:style w:type="character" w:customStyle="1" w:styleId="60">
    <w:name w:val="标题 6 字符"/>
    <w:link w:val="6"/>
    <w:qFormat/>
    <w:rPr>
      <w:rFonts w:ascii="Arial" w:eastAsia="黑体" w:hAnsi="Arial"/>
      <w:b/>
      <w:bCs/>
      <w:kern w:val="2"/>
      <w:sz w:val="24"/>
      <w:szCs w:val="24"/>
    </w:rPr>
  </w:style>
  <w:style w:type="character" w:customStyle="1" w:styleId="Char00">
    <w:name w:val="纯文本 Char_0"/>
    <w:link w:val="00"/>
    <w:qFormat/>
    <w:rPr>
      <w:rFonts w:ascii="宋体" w:hAnsi="Courier New"/>
      <w:kern w:val="2"/>
      <w:sz w:val="21"/>
      <w:szCs w:val="21"/>
      <w:lang w:val="en-US" w:eastAsia="zh-CN"/>
    </w:rPr>
  </w:style>
  <w:style w:type="paragraph" w:customStyle="1" w:styleId="00">
    <w:name w:val="纯文本_0_0"/>
    <w:basedOn w:val="100"/>
    <w:link w:val="Char00"/>
    <w:qFormat/>
    <w:rPr>
      <w:rFonts w:ascii="宋体" w:hAnsi="Courier New"/>
      <w:szCs w:val="21"/>
    </w:rPr>
  </w:style>
  <w:style w:type="paragraph" w:customStyle="1" w:styleId="100">
    <w:name w:val="正文_1_0"/>
    <w:qFormat/>
    <w:pPr>
      <w:widowControl w:val="0"/>
      <w:jc w:val="both"/>
    </w:pPr>
    <w:rPr>
      <w:kern w:val="2"/>
      <w:sz w:val="21"/>
      <w:szCs w:val="24"/>
    </w:rPr>
  </w:style>
  <w:style w:type="character" w:customStyle="1" w:styleId="BalloonTextChar">
    <w:name w:val="Balloon Text Char"/>
    <w:qFormat/>
    <w:locked/>
    <w:rPr>
      <w:rFonts w:eastAsia="宋体"/>
      <w:kern w:val="2"/>
      <w:sz w:val="18"/>
      <w:szCs w:val="18"/>
      <w:lang w:val="en-US" w:eastAsia="zh-CN" w:bidi="ar-SA"/>
    </w:rPr>
  </w:style>
  <w:style w:type="character" w:customStyle="1" w:styleId="2Char">
    <w:name w:val="正文 项目2 Char"/>
    <w:basedOn w:val="Char6"/>
    <w:qFormat/>
    <w:rPr>
      <w:rFonts w:ascii="仿宋_GB2312" w:eastAsia="仿宋_GB2312" w:hAnsi="仿宋_GB2312"/>
      <w:kern w:val="2"/>
      <w:sz w:val="24"/>
      <w:lang w:bidi="ar-SA"/>
    </w:rPr>
  </w:style>
  <w:style w:type="character" w:customStyle="1" w:styleId="Char6">
    <w:name w:val="正文 项目 Char"/>
    <w:qFormat/>
    <w:rPr>
      <w:rFonts w:ascii="仿宋_GB2312" w:eastAsia="仿宋_GB2312" w:hAnsi="仿宋_GB2312"/>
      <w:kern w:val="2"/>
      <w:sz w:val="24"/>
      <w:lang w:bidi="ar-SA"/>
    </w:rPr>
  </w:style>
  <w:style w:type="character" w:customStyle="1" w:styleId="hCharChar1">
    <w:name w:val="h Char Char1"/>
    <w:qFormat/>
    <w:rPr>
      <w:rFonts w:eastAsia="宋体"/>
      <w:kern w:val="2"/>
      <w:sz w:val="18"/>
      <w:szCs w:val="18"/>
      <w:lang w:val="en-US" w:eastAsia="zh-CN" w:bidi="ar-SA"/>
    </w:rPr>
  </w:style>
  <w:style w:type="character" w:customStyle="1" w:styleId="CharChar27">
    <w:name w:val="Char Char27"/>
    <w:uiPriority w:val="6"/>
    <w:qFormat/>
    <w:rPr>
      <w:rFonts w:ascii="宋体" w:eastAsia="宋体" w:hAnsi="宋体"/>
      <w:color w:val="000000"/>
      <w:kern w:val="1"/>
      <w:sz w:val="28"/>
      <w:lang w:val="en-US" w:eastAsia="zh-CN" w:bidi="ar-SA"/>
    </w:rPr>
  </w:style>
  <w:style w:type="character" w:customStyle="1" w:styleId="px14">
    <w:name w:val="px14"/>
    <w:qFormat/>
    <w:rPr>
      <w:rFonts w:ascii="仿宋_GB2312" w:eastAsia="微软雅黑" w:cs="Times New Roman"/>
      <w:b/>
      <w:kern w:val="2"/>
      <w:sz w:val="32"/>
      <w:szCs w:val="32"/>
      <w:lang w:val="en-US" w:eastAsia="zh-CN" w:bidi="ar-SA"/>
    </w:rPr>
  </w:style>
  <w:style w:type="character" w:customStyle="1" w:styleId="HTMLChar10">
    <w:name w:val="HTML 预设格式 Char1"/>
    <w:qFormat/>
    <w:rPr>
      <w:rFonts w:ascii="Courier New" w:eastAsia="宋体" w:hAnsi="Courier New" w:cs="Courier New"/>
      <w:sz w:val="20"/>
      <w:szCs w:val="20"/>
    </w:rPr>
  </w:style>
  <w:style w:type="character" w:customStyle="1" w:styleId="Char14">
    <w:name w:val="普通文字 Char1"/>
    <w:qFormat/>
    <w:rPr>
      <w:rFonts w:ascii="宋体" w:eastAsia="宋体" w:hAnsi="Courier New"/>
      <w:kern w:val="2"/>
      <w:sz w:val="21"/>
      <w:lang w:val="en-US" w:eastAsia="zh-CN"/>
    </w:rPr>
  </w:style>
  <w:style w:type="character" w:customStyle="1" w:styleId="hei16b1">
    <w:name w:val="hei16b1"/>
    <w:qFormat/>
    <w:rPr>
      <w:rFonts w:ascii="Arial" w:hAnsi="Arial" w:cs="Arial" w:hint="default"/>
      <w:b/>
      <w:bCs/>
      <w:color w:val="000000"/>
      <w:sz w:val="24"/>
      <w:szCs w:val="24"/>
    </w:rPr>
  </w:style>
  <w:style w:type="character" w:customStyle="1" w:styleId="Char7">
    <w:name w:val="正文（绿盟科技） Char"/>
    <w:link w:val="afffa"/>
    <w:qFormat/>
    <w:rPr>
      <w:rFonts w:ascii="Arial" w:hAnsi="Arial"/>
      <w:sz w:val="21"/>
      <w:szCs w:val="21"/>
    </w:rPr>
  </w:style>
  <w:style w:type="paragraph" w:customStyle="1" w:styleId="afffa">
    <w:name w:val="正文（绿盟科技）"/>
    <w:link w:val="Char7"/>
    <w:qFormat/>
    <w:pPr>
      <w:spacing w:line="300" w:lineRule="auto"/>
    </w:pPr>
    <w:rPr>
      <w:rFonts w:ascii="Arial" w:hAnsi="Arial"/>
      <w:sz w:val="21"/>
      <w:szCs w:val="21"/>
    </w:rPr>
  </w:style>
  <w:style w:type="character" w:customStyle="1" w:styleId="CharChar19">
    <w:name w:val="Char Char19"/>
    <w:uiPriority w:val="6"/>
    <w:qFormat/>
    <w:rPr>
      <w:rFonts w:ascii="宋体" w:hAnsi="宋体"/>
      <w:i/>
      <w:sz w:val="24"/>
      <w:szCs w:val="24"/>
    </w:rPr>
  </w:style>
  <w:style w:type="character" w:customStyle="1" w:styleId="Char8">
    <w:name w:val="页脚 Char"/>
    <w:qFormat/>
    <w:rPr>
      <w:rFonts w:eastAsia="仿宋_GB2312"/>
      <w:kern w:val="2"/>
      <w:sz w:val="18"/>
      <w:lang w:val="en-US" w:eastAsia="zh-CN"/>
    </w:rPr>
  </w:style>
  <w:style w:type="character" w:customStyle="1" w:styleId="Char9">
    <w:name w:val="批注主题 Char"/>
    <w:qFormat/>
    <w:rPr>
      <w:rFonts w:eastAsia="宋体"/>
      <w:b/>
      <w:bCs/>
      <w:kern w:val="2"/>
      <w:sz w:val="21"/>
      <w:szCs w:val="24"/>
      <w:lang w:val="en-US" w:eastAsia="zh-CN" w:bidi="ar-SA"/>
    </w:rPr>
  </w:style>
  <w:style w:type="character" w:customStyle="1" w:styleId="CommentTextChar">
    <w:name w:val="Comment Text Char"/>
    <w:qFormat/>
    <w:locked/>
    <w:rPr>
      <w:rFonts w:ascii="宋体" w:eastAsia="宋体" w:hAnsi="宋体"/>
      <w:kern w:val="2"/>
      <w:sz w:val="24"/>
      <w:lang w:val="en-US" w:eastAsia="zh-CN" w:bidi="ar-SA"/>
    </w:rPr>
  </w:style>
  <w:style w:type="character" w:customStyle="1" w:styleId="2c">
    <w:name w:val="标题 2 字符"/>
    <w:uiPriority w:val="1"/>
    <w:qFormat/>
    <w:rPr>
      <w:rFonts w:ascii="仿宋_GB2312" w:eastAsia="仿宋_GB2312" w:hAnsi="Times New Roman" w:cs="Times New Roman"/>
      <w:b/>
      <w:kern w:val="2"/>
      <w:sz w:val="24"/>
      <w:lang w:val="zh-CN"/>
    </w:rPr>
  </w:style>
  <w:style w:type="character" w:customStyle="1" w:styleId="CharChar72">
    <w:name w:val="Char Char72"/>
    <w:qFormat/>
    <w:rPr>
      <w:rFonts w:eastAsia="宋体"/>
      <w:kern w:val="2"/>
      <w:sz w:val="21"/>
      <w:szCs w:val="24"/>
      <w:lang w:val="en-US" w:eastAsia="zh-CN" w:bidi="ar-SA"/>
    </w:rPr>
  </w:style>
  <w:style w:type="character" w:customStyle="1" w:styleId="Char20">
    <w:name w:val="正文文本缩进 Char2"/>
    <w:qFormat/>
    <w:rPr>
      <w:rFonts w:ascii="Times New Roman" w:eastAsia="宋体" w:hAnsi="Times New Roman" w:cs="Times New Roman"/>
      <w:snapToGrid w:val="0"/>
      <w:kern w:val="0"/>
      <w:szCs w:val="24"/>
    </w:rPr>
  </w:style>
  <w:style w:type="character" w:customStyle="1" w:styleId="2Char0">
    <w:name w:val="样式2 Char"/>
    <w:qFormat/>
    <w:rPr>
      <w:rFonts w:ascii="仿宋_GB2312" w:eastAsia="仿宋_GB2312" w:hAnsi="仿宋" w:cs="仿宋_GB2312"/>
      <w:b/>
      <w:bCs/>
      <w:sz w:val="32"/>
      <w:szCs w:val="30"/>
      <w:lang w:val="zh-CN"/>
    </w:rPr>
  </w:style>
  <w:style w:type="character" w:customStyle="1" w:styleId="858D7CFB-ED40-4347-BF05-701D383B685F">
    <w:name w:val="表格名称[858D7CFB-ED40-4347-BF05-701D383B685F]"/>
    <w:link w:val="afffb"/>
    <w:qFormat/>
    <w:rPr>
      <w:sz w:val="32"/>
    </w:rPr>
  </w:style>
  <w:style w:type="paragraph" w:customStyle="1" w:styleId="afffb">
    <w:name w:val="表格名称"/>
    <w:basedOn w:val="20"/>
    <w:link w:val="858D7CFB-ED40-4347-BF05-701D383B685F"/>
    <w:qFormat/>
    <w:pPr>
      <w:snapToGrid w:val="0"/>
      <w:spacing w:before="240" w:after="240" w:line="240" w:lineRule="auto"/>
      <w:ind w:left="0" w:firstLine="0"/>
      <w:jc w:val="center"/>
    </w:pPr>
    <w:rPr>
      <w:rFonts w:ascii="Calibri" w:eastAsia="宋体" w:hAnsi="Calibri"/>
      <w:b w:val="0"/>
      <w:bCs w:val="0"/>
      <w:kern w:val="0"/>
      <w:szCs w:val="20"/>
    </w:rPr>
  </w:style>
  <w:style w:type="character" w:customStyle="1" w:styleId="CharChar4">
    <w:name w:val="Char Char4"/>
    <w:qFormat/>
    <w:rPr>
      <w:rFonts w:eastAsia="宋体"/>
      <w:b/>
      <w:sz w:val="24"/>
      <w:lang w:val="en-GB" w:eastAsia="zh-CN" w:bidi="ar-SA"/>
    </w:rPr>
  </w:style>
  <w:style w:type="character" w:customStyle="1" w:styleId="c7style3">
    <w:name w:val="c7 style3"/>
    <w:qFormat/>
  </w:style>
  <w:style w:type="character" w:customStyle="1" w:styleId="3Char10">
    <w:name w:val="正文文本 3 Char1"/>
    <w:uiPriority w:val="99"/>
    <w:semiHidden/>
    <w:qFormat/>
    <w:rPr>
      <w:rFonts w:ascii="Times New Roman" w:eastAsia="宋体" w:hAnsi="Times New Roman" w:cs="Times New Roman"/>
      <w:sz w:val="16"/>
      <w:szCs w:val="16"/>
    </w:rPr>
  </w:style>
  <w:style w:type="character" w:customStyle="1" w:styleId="tw4winInternal">
    <w:name w:val="tw4winInternal"/>
    <w:qFormat/>
    <w:rPr>
      <w:rFonts w:ascii="Courier New" w:hAnsi="Courier New" w:cs="Courier New"/>
      <w:color w:val="FF0000"/>
      <w:lang w:val="en-US" w:eastAsia="zh-CN"/>
    </w:rPr>
  </w:style>
  <w:style w:type="character" w:customStyle="1" w:styleId="CharChar10">
    <w:name w:val="Char Char10"/>
    <w:semiHidden/>
    <w:qFormat/>
    <w:rPr>
      <w:rFonts w:ascii="宋体" w:hAnsi="宋体"/>
      <w:kern w:val="2"/>
      <w:sz w:val="21"/>
      <w:szCs w:val="24"/>
      <w:lang w:val="en-US" w:eastAsia="zh-CN"/>
    </w:rPr>
  </w:style>
  <w:style w:type="character" w:customStyle="1" w:styleId="shadow11">
    <w:name w:val="shadow11"/>
    <w:qFormat/>
    <w:rPr>
      <w:color w:val="000000"/>
      <w:sz w:val="21"/>
    </w:rPr>
  </w:style>
  <w:style w:type="character" w:customStyle="1" w:styleId="Char30">
    <w:name w:val="正文非缩进 Char3"/>
    <w:qFormat/>
    <w:rPr>
      <w:rFonts w:ascii="宋体" w:eastAsia="宋体"/>
      <w:snapToGrid w:val="0"/>
      <w:color w:val="000000"/>
      <w:kern w:val="28"/>
      <w:sz w:val="28"/>
      <w:lang w:val="en-US" w:eastAsia="zh-CN" w:bidi="ar-SA"/>
    </w:rPr>
  </w:style>
  <w:style w:type="character" w:customStyle="1" w:styleId="CharChar2">
    <w:name w:val="Char Char"/>
    <w:qFormat/>
    <w:rPr>
      <w:rFonts w:ascii="宋体" w:eastAsia="宋体" w:hAnsi="Courier New"/>
      <w:kern w:val="2"/>
      <w:sz w:val="21"/>
      <w:lang w:val="en-US" w:eastAsia="zh-CN" w:bidi="ar-SA"/>
    </w:rPr>
  </w:style>
  <w:style w:type="character" w:customStyle="1" w:styleId="Char15">
    <w:name w:val="签名 Char1"/>
    <w:qFormat/>
    <w:rPr>
      <w:rFonts w:ascii="Times New Roman" w:eastAsia="宋体" w:hAnsi="Times New Roman" w:cs="Times New Roman"/>
      <w:szCs w:val="24"/>
    </w:rPr>
  </w:style>
  <w:style w:type="character" w:customStyle="1" w:styleId="af2">
    <w:name w:val="日期 字符"/>
    <w:link w:val="af1"/>
    <w:qFormat/>
    <w:rPr>
      <w:rFonts w:ascii="宋体"/>
      <w:kern w:val="2"/>
      <w:sz w:val="24"/>
      <w:szCs w:val="21"/>
      <w:lang w:val="zh-CN"/>
    </w:rPr>
  </w:style>
  <w:style w:type="character" w:customStyle="1" w:styleId="90">
    <w:name w:val="标题 9 字符"/>
    <w:link w:val="9"/>
    <w:qFormat/>
    <w:rPr>
      <w:rFonts w:ascii="Arial" w:eastAsia="黑体" w:hAnsi="Arial"/>
      <w:kern w:val="2"/>
      <w:sz w:val="21"/>
      <w:szCs w:val="21"/>
    </w:rPr>
  </w:style>
  <w:style w:type="character" w:customStyle="1" w:styleId="CharChar18">
    <w:name w:val="Char Char18"/>
    <w:uiPriority w:val="6"/>
    <w:qFormat/>
    <w:rPr>
      <w:rFonts w:ascii="宋体" w:hAnsi="宋体"/>
      <w:sz w:val="28"/>
    </w:rPr>
  </w:style>
  <w:style w:type="character" w:customStyle="1" w:styleId="Chara">
    <w:name w:val="批注文字 Char"/>
    <w:uiPriority w:val="99"/>
    <w:qFormat/>
    <w:rPr>
      <w:kern w:val="2"/>
      <w:sz w:val="21"/>
      <w:szCs w:val="24"/>
    </w:rPr>
  </w:style>
  <w:style w:type="character" w:customStyle="1" w:styleId="CharChar22">
    <w:name w:val="Char Char22"/>
    <w:uiPriority w:val="6"/>
    <w:qFormat/>
    <w:rPr>
      <w:rFonts w:ascii="宋体" w:hAnsi="宋体"/>
      <w:kern w:val="1"/>
      <w:sz w:val="24"/>
      <w:szCs w:val="24"/>
    </w:rPr>
  </w:style>
  <w:style w:type="character" w:customStyle="1" w:styleId="pt141">
    <w:name w:val="pt141"/>
    <w:qFormat/>
    <w:rPr>
      <w:color w:val="330066"/>
      <w:sz w:val="22"/>
      <w:szCs w:val="22"/>
    </w:rPr>
  </w:style>
  <w:style w:type="character" w:customStyle="1" w:styleId="2Char1">
    <w:name w:val="正文文本缩进 2 Char1"/>
    <w:uiPriority w:val="99"/>
    <w:semiHidden/>
    <w:qFormat/>
    <w:rPr>
      <w:rFonts w:ascii="Times New Roman" w:eastAsia="宋体" w:hAnsi="Times New Roman" w:cs="Times New Roman"/>
      <w:szCs w:val="24"/>
    </w:rPr>
  </w:style>
  <w:style w:type="character" w:customStyle="1" w:styleId="14">
    <w:name w:val="批注框文本 字符1"/>
    <w:link w:val="af5"/>
    <w:qFormat/>
    <w:rPr>
      <w:kern w:val="2"/>
      <w:sz w:val="18"/>
      <w:szCs w:val="18"/>
    </w:rPr>
  </w:style>
  <w:style w:type="character" w:customStyle="1" w:styleId="CharChar611">
    <w:name w:val="Char Char611"/>
    <w:qFormat/>
    <w:rPr>
      <w:rFonts w:eastAsia="宋体"/>
      <w:kern w:val="2"/>
      <w:sz w:val="21"/>
      <w:szCs w:val="24"/>
      <w:lang w:val="en-US" w:eastAsia="zh-CN" w:bidi="ar-SA"/>
    </w:rPr>
  </w:style>
  <w:style w:type="character" w:customStyle="1" w:styleId="highlight1">
    <w:name w:val="highlight1"/>
    <w:qFormat/>
    <w:rPr>
      <w:rFonts w:ascii="仿宋_GB2312" w:eastAsia="微软雅黑"/>
      <w:b/>
      <w:kern w:val="2"/>
      <w:sz w:val="23"/>
      <w:szCs w:val="23"/>
      <w:lang w:val="en-US" w:eastAsia="zh-CN" w:bidi="ar-SA"/>
    </w:rPr>
  </w:style>
  <w:style w:type="character" w:customStyle="1" w:styleId="myChar">
    <w:name w:val="my正文 Char"/>
    <w:link w:val="my"/>
    <w:qFormat/>
    <w:locked/>
    <w:rPr>
      <w:rFonts w:ascii="Tahoma" w:hAnsi="Tahoma"/>
      <w:sz w:val="24"/>
      <w:szCs w:val="24"/>
    </w:rPr>
  </w:style>
  <w:style w:type="paragraph" w:customStyle="1" w:styleId="my">
    <w:name w:val="my正文"/>
    <w:basedOn w:val="a"/>
    <w:link w:val="myChar"/>
    <w:qFormat/>
    <w:pPr>
      <w:adjustRightInd/>
      <w:spacing w:line="360" w:lineRule="auto"/>
      <w:ind w:firstLineChars="200" w:firstLine="480"/>
    </w:pPr>
    <w:rPr>
      <w:rFonts w:ascii="Tahoma" w:hAnsi="Tahoma"/>
      <w:kern w:val="0"/>
      <w:sz w:val="24"/>
    </w:rPr>
  </w:style>
  <w:style w:type="character" w:customStyle="1" w:styleId="22">
    <w:name w:val="正文缩进 字符2"/>
    <w:link w:val="a0"/>
    <w:qFormat/>
    <w:rPr>
      <w:rFonts w:ascii="宋体" w:eastAsia="宋体"/>
      <w:snapToGrid w:val="0"/>
      <w:color w:val="000000"/>
      <w:kern w:val="28"/>
      <w:sz w:val="28"/>
      <w:lang w:val="en-US" w:eastAsia="zh-CN" w:bidi="ar-SA"/>
    </w:rPr>
  </w:style>
  <w:style w:type="character" w:customStyle="1" w:styleId="UsedbyWordfortextofHelpfootnotesCharChar1">
    <w:name w:val="Used by Word for text of Help footnotes Char Char1"/>
    <w:qFormat/>
    <w:rPr>
      <w:color w:val="0000FF"/>
      <w:sz w:val="21"/>
    </w:rPr>
  </w:style>
  <w:style w:type="character" w:customStyle="1" w:styleId="Charb">
    <w:name w:val="页眉 Char"/>
    <w:qFormat/>
    <w:rPr>
      <w:rFonts w:eastAsia="仿宋_GB2312"/>
      <w:kern w:val="2"/>
      <w:sz w:val="18"/>
      <w:lang w:val="en-US" w:eastAsia="zh-CN"/>
    </w:rPr>
  </w:style>
  <w:style w:type="character" w:customStyle="1" w:styleId="FACharChar">
    <w:name w:val="FA正文 Char Char"/>
    <w:qFormat/>
    <w:rPr>
      <w:rFonts w:hAnsi="宋体"/>
      <w:kern w:val="2"/>
      <w:sz w:val="24"/>
      <w:lang w:bidi="ar-SA"/>
    </w:rPr>
  </w:style>
  <w:style w:type="character" w:customStyle="1" w:styleId="afffc">
    <w:name w:val="纯文本 字符"/>
    <w:qFormat/>
    <w:rPr>
      <w:rFonts w:ascii="宋体" w:eastAsia="宋体" w:hAnsi="Courier New" w:cs="Arial"/>
      <w:snapToGrid w:val="0"/>
      <w:kern w:val="2"/>
      <w:sz w:val="21"/>
      <w:szCs w:val="21"/>
      <w:lang w:val="en-US" w:eastAsia="zh-CN" w:bidi="ar-SA"/>
    </w:rPr>
  </w:style>
  <w:style w:type="character" w:customStyle="1" w:styleId="3Char">
    <w:name w:val="3级 Char"/>
    <w:link w:val="37"/>
    <w:qFormat/>
    <w:rPr>
      <w:rFonts w:ascii="宋体" w:hAnsi="宋体"/>
      <w:b/>
      <w:bCs/>
      <w:snapToGrid/>
      <w:sz w:val="28"/>
    </w:rPr>
  </w:style>
  <w:style w:type="paragraph" w:customStyle="1" w:styleId="37">
    <w:name w:val="3级"/>
    <w:basedOn w:val="3h33rdlevel3BOD0H3l3CTHeading3-oldLevel3He"/>
    <w:link w:val="3Char"/>
    <w:qFormat/>
    <w:pPr>
      <w:ind w:left="0" w:right="466" w:firstLine="288"/>
    </w:pPr>
    <w:rPr>
      <w:rFonts w:hAnsi="宋体"/>
      <w:snapToGrid/>
    </w:rPr>
  </w:style>
  <w:style w:type="paragraph" w:customStyle="1" w:styleId="3h33rdlevel3BOD0H3l3CTHeading3-oldLevel3He">
    <w:name w:val="样式 标题 3h33rd level3BOD 0H3l3CTHeading 3 - oldLevel 3 He..."/>
    <w:basedOn w:val="3"/>
    <w:uiPriority w:val="99"/>
    <w:qFormat/>
    <w:pPr>
      <w:keepLines w:val="0"/>
      <w:widowControl/>
      <w:tabs>
        <w:tab w:val="clear" w:pos="900"/>
      </w:tabs>
      <w:adjustRightInd/>
      <w:spacing w:before="240" w:after="240" w:line="360" w:lineRule="auto"/>
      <w:ind w:left="851" w:rightChars="194" w:right="407" w:hanging="851"/>
      <w:jc w:val="left"/>
    </w:pPr>
    <w:rPr>
      <w:rFonts w:ascii="宋体" w:hAnsi="Arial"/>
      <w:snapToGrid w:val="0"/>
      <w:kern w:val="0"/>
      <w:sz w:val="28"/>
      <w:szCs w:val="20"/>
    </w:rPr>
  </w:style>
  <w:style w:type="character" w:customStyle="1" w:styleId="myp11">
    <w:name w:val="myp11"/>
    <w:qFormat/>
    <w:rPr>
      <w:rFonts w:ascii="仿宋_GB2312" w:eastAsia="微软雅黑"/>
      <w:b/>
      <w:kern w:val="2"/>
      <w:sz w:val="32"/>
      <w:szCs w:val="32"/>
      <w:lang w:val="en-US" w:eastAsia="zh-CN" w:bidi="ar-SA"/>
    </w:rPr>
  </w:style>
  <w:style w:type="character" w:customStyle="1" w:styleId="a9">
    <w:name w:val="文档结构图 字符"/>
    <w:link w:val="a8"/>
    <w:qFormat/>
    <w:rPr>
      <w:kern w:val="2"/>
      <w:sz w:val="21"/>
      <w:szCs w:val="24"/>
      <w:shd w:val="clear" w:color="auto" w:fill="000080"/>
    </w:rPr>
  </w:style>
  <w:style w:type="character" w:customStyle="1" w:styleId="H6Char">
    <w:name w:val="H6 Char"/>
    <w:qFormat/>
    <w:rPr>
      <w:rFonts w:ascii="Arial" w:eastAsia="黑体" w:hAnsi="Arial"/>
      <w:b/>
      <w:bCs/>
      <w:kern w:val="2"/>
      <w:sz w:val="24"/>
      <w:szCs w:val="24"/>
    </w:rPr>
  </w:style>
  <w:style w:type="character" w:customStyle="1" w:styleId="CharChar91">
    <w:name w:val="Char Char91"/>
    <w:qFormat/>
    <w:rPr>
      <w:rFonts w:eastAsia="宋体"/>
      <w:kern w:val="2"/>
      <w:sz w:val="18"/>
      <w:szCs w:val="18"/>
      <w:lang w:val="en-US" w:eastAsia="zh-CN" w:bidi="ar-SA"/>
    </w:rPr>
  </w:style>
  <w:style w:type="character" w:customStyle="1" w:styleId="Char16">
    <w:name w:val="副标题 Char1"/>
    <w:qFormat/>
    <w:rPr>
      <w:rFonts w:ascii="Cambria" w:eastAsia="宋体" w:hAnsi="Cambria" w:cs="Times New Roman"/>
      <w:b/>
      <w:bCs/>
      <w:snapToGrid w:val="0"/>
      <w:kern w:val="28"/>
      <w:sz w:val="32"/>
      <w:szCs w:val="32"/>
    </w:rPr>
  </w:style>
  <w:style w:type="character" w:customStyle="1" w:styleId="font61">
    <w:name w:val="font61"/>
    <w:qFormat/>
    <w:rPr>
      <w:rFonts w:ascii="仿宋" w:eastAsia="仿宋" w:hAnsi="仿宋" w:cs="仿宋" w:hint="eastAsia"/>
      <w:color w:val="000000"/>
      <w:sz w:val="20"/>
      <w:szCs w:val="20"/>
      <w:u w:val="none"/>
    </w:rPr>
  </w:style>
  <w:style w:type="character" w:customStyle="1" w:styleId="bod1">
    <w:name w:val="bod1"/>
    <w:qFormat/>
    <w:rPr>
      <w:rFonts w:ascii="MS Sans Serif" w:eastAsia="微软雅黑" w:hAnsi="MS Sans Serif" w:cs="Times New Roman"/>
      <w:b/>
      <w:color w:val="000000"/>
      <w:kern w:val="2"/>
      <w:sz w:val="20"/>
      <w:szCs w:val="20"/>
      <w:lang w:val="en-US" w:eastAsia="zh-CN" w:bidi="ar-SA"/>
    </w:rPr>
  </w:style>
  <w:style w:type="character" w:customStyle="1" w:styleId="CharChar211">
    <w:name w:val="Char Char211"/>
    <w:qFormat/>
    <w:rPr>
      <w:rFonts w:eastAsia="宋体"/>
      <w:b/>
      <w:bCs/>
      <w:kern w:val="2"/>
      <w:sz w:val="21"/>
      <w:szCs w:val="24"/>
      <w:lang w:val="en-US" w:eastAsia="zh-CN" w:bidi="ar-SA"/>
    </w:rPr>
  </w:style>
  <w:style w:type="character" w:customStyle="1" w:styleId="2Char2">
    <w:name w:val="标题 2 Char"/>
    <w:qFormat/>
    <w:rPr>
      <w:rFonts w:ascii="Arial" w:eastAsia="黑体" w:hAnsi="Arial"/>
      <w:b/>
      <w:kern w:val="2"/>
      <w:sz w:val="32"/>
      <w:lang w:val="en-US" w:eastAsia="zh-CN"/>
    </w:rPr>
  </w:style>
  <w:style w:type="character" w:customStyle="1" w:styleId="maywed421">
    <w:name w:val="maywed421"/>
    <w:qFormat/>
    <w:rPr>
      <w:color w:val="366FB6"/>
      <w:u w:val="none"/>
    </w:rPr>
  </w:style>
  <w:style w:type="character" w:customStyle="1" w:styleId="Charc">
    <w:name w:val="正文文本缩进 Char"/>
    <w:qFormat/>
    <w:rPr>
      <w:rFonts w:ascii="宋体" w:hAnsi="宋体"/>
      <w:kern w:val="2"/>
      <w:sz w:val="24"/>
      <w:szCs w:val="24"/>
    </w:rPr>
  </w:style>
  <w:style w:type="character" w:customStyle="1" w:styleId="CharChar102">
    <w:name w:val="Char Char102"/>
    <w:semiHidden/>
    <w:qFormat/>
    <w:rPr>
      <w:rFonts w:ascii="宋体" w:hAnsi="宋体"/>
      <w:kern w:val="2"/>
      <w:sz w:val="21"/>
      <w:szCs w:val="24"/>
      <w:lang w:val="en-US" w:eastAsia="zh-CN"/>
    </w:rPr>
  </w:style>
  <w:style w:type="character" w:customStyle="1" w:styleId="Char17">
    <w:name w:val="页眉 Char1"/>
    <w:qFormat/>
    <w:rPr>
      <w:rFonts w:eastAsia="宋体"/>
      <w:kern w:val="2"/>
      <w:sz w:val="18"/>
      <w:szCs w:val="18"/>
      <w:lang w:val="en-US" w:eastAsia="zh-CN" w:bidi="ar-SA"/>
    </w:rPr>
  </w:style>
  <w:style w:type="character" w:customStyle="1" w:styleId="md">
    <w:name w:val="md"/>
    <w:basedOn w:val="a1"/>
    <w:qFormat/>
    <w:rPr>
      <w:rFonts w:ascii="Arial" w:eastAsia="黑体" w:hAnsi="Arial" w:cs="Arial"/>
      <w:snapToGrid w:val="0"/>
      <w:kern w:val="0"/>
      <w:szCs w:val="21"/>
    </w:rPr>
  </w:style>
  <w:style w:type="character" w:customStyle="1" w:styleId="big1">
    <w:name w:val="big1"/>
    <w:qFormat/>
    <w:rPr>
      <w:rFonts w:ascii="宋体" w:eastAsia="宋体" w:hAnsi="宋体" w:hint="eastAsia"/>
      <w:color w:val="333333"/>
      <w:sz w:val="22"/>
      <w:szCs w:val="22"/>
    </w:rPr>
  </w:style>
  <w:style w:type="character" w:customStyle="1" w:styleId="CharChar311">
    <w:name w:val="Char Char311"/>
    <w:qFormat/>
    <w:rPr>
      <w:rFonts w:eastAsia="宋体"/>
      <w:kern w:val="2"/>
      <w:sz w:val="21"/>
      <w:szCs w:val="24"/>
      <w:lang w:val="en-US" w:eastAsia="zh-CN" w:bidi="ar-SA"/>
    </w:rPr>
  </w:style>
  <w:style w:type="character" w:customStyle="1" w:styleId="CharChar81">
    <w:name w:val="Char Char81"/>
    <w:uiPriority w:val="6"/>
    <w:qFormat/>
    <w:rPr>
      <w:rFonts w:eastAsia="宋体"/>
      <w:b/>
      <w:sz w:val="24"/>
      <w:lang w:val="en-GB" w:eastAsia="zh-CN"/>
    </w:rPr>
  </w:style>
  <w:style w:type="character" w:customStyle="1" w:styleId="3Char0">
    <w:name w:val="样式3 Char"/>
    <w:basedOn w:val="2Char0"/>
    <w:qFormat/>
    <w:rPr>
      <w:rFonts w:ascii="仿宋_GB2312" w:eastAsia="仿宋_GB2312" w:hAnsi="仿宋" w:cs="仿宋_GB2312"/>
      <w:b/>
      <w:bCs/>
      <w:sz w:val="32"/>
      <w:szCs w:val="30"/>
      <w:lang w:val="zh-CN"/>
    </w:rPr>
  </w:style>
  <w:style w:type="character" w:customStyle="1" w:styleId="HTML0">
    <w:name w:val="HTML 地址 字符"/>
    <w:link w:val="HTML"/>
    <w:qFormat/>
    <w:rPr>
      <w:rFonts w:ascii="宋体" w:hAnsi="宋体"/>
      <w:i/>
      <w:iCs/>
      <w:sz w:val="24"/>
      <w:szCs w:val="24"/>
    </w:rPr>
  </w:style>
  <w:style w:type="character" w:customStyle="1" w:styleId="2Char10">
    <w:name w:val="正文首行缩进 2 Char1"/>
    <w:qFormat/>
    <w:rPr>
      <w:rFonts w:ascii="Times New Roman" w:eastAsia="宋体" w:hAnsi="Times New Roman" w:cs="Times New Roman"/>
      <w:kern w:val="2"/>
      <w:sz w:val="24"/>
      <w:szCs w:val="24"/>
    </w:rPr>
  </w:style>
  <w:style w:type="character" w:customStyle="1" w:styleId="Char21">
    <w:name w:val="副标题 Char2"/>
    <w:qFormat/>
    <w:rPr>
      <w:rFonts w:ascii="Cambria" w:eastAsia="宋体" w:hAnsi="Cambria" w:cs="Times New Roman"/>
      <w:b/>
      <w:bCs/>
      <w:snapToGrid w:val="0"/>
      <w:kern w:val="28"/>
      <w:sz w:val="32"/>
      <w:szCs w:val="32"/>
    </w:rPr>
  </w:style>
  <w:style w:type="character" w:customStyle="1" w:styleId="4-dyfChar">
    <w:name w:val="标题4-dyf Char"/>
    <w:link w:val="4-dyf"/>
    <w:qFormat/>
    <w:rPr>
      <w:rFonts w:ascii="Cambria" w:hAnsi="Cambria"/>
      <w:b/>
      <w:bCs/>
      <w:color w:val="000000"/>
      <w:kern w:val="2"/>
      <w:sz w:val="21"/>
      <w:szCs w:val="21"/>
    </w:rPr>
  </w:style>
  <w:style w:type="paragraph" w:customStyle="1" w:styleId="4-dyf">
    <w:name w:val="标题4-dyf"/>
    <w:basedOn w:val="4"/>
    <w:link w:val="4-dyfChar"/>
    <w:qFormat/>
    <w:pPr>
      <w:tabs>
        <w:tab w:val="clear" w:pos="864"/>
        <w:tab w:val="left" w:pos="851"/>
      </w:tabs>
      <w:adjustRightInd/>
      <w:spacing w:line="376" w:lineRule="atLeast"/>
      <w:ind w:left="851" w:hanging="851"/>
    </w:pPr>
    <w:rPr>
      <w:rFonts w:ascii="Cambria" w:eastAsia="宋体" w:hAnsi="Cambria"/>
      <w:color w:val="000000"/>
      <w:sz w:val="21"/>
      <w:szCs w:val="21"/>
    </w:rPr>
  </w:style>
  <w:style w:type="character" w:customStyle="1" w:styleId="dectext1">
    <w:name w:val="dectext1"/>
    <w:qFormat/>
    <w:rPr>
      <w:rFonts w:ascii="宋体" w:eastAsia="宋体" w:hAnsi="宋体"/>
      <w:color w:val="333333"/>
      <w:sz w:val="21"/>
      <w:szCs w:val="21"/>
      <w:u w:val="none"/>
    </w:rPr>
  </w:style>
  <w:style w:type="character" w:customStyle="1" w:styleId="Chard">
    <w:name w:val="冯 Char"/>
    <w:link w:val="afffd"/>
    <w:qFormat/>
    <w:rPr>
      <w:rFonts w:ascii="宋体" w:hAnsi="宋体"/>
      <w:color w:val="000000"/>
      <w:sz w:val="24"/>
      <w:szCs w:val="24"/>
    </w:rPr>
  </w:style>
  <w:style w:type="paragraph" w:customStyle="1" w:styleId="afffd">
    <w:name w:val="冯"/>
    <w:basedOn w:val="a"/>
    <w:link w:val="Chard"/>
    <w:qFormat/>
    <w:pPr>
      <w:widowControl/>
      <w:adjustRightInd/>
      <w:spacing w:line="360" w:lineRule="auto"/>
      <w:ind w:firstLineChars="200" w:firstLine="480"/>
    </w:pPr>
    <w:rPr>
      <w:rFonts w:ascii="宋体" w:hAnsi="宋体"/>
      <w:color w:val="000000"/>
      <w:kern w:val="0"/>
      <w:sz w:val="24"/>
    </w:rPr>
  </w:style>
  <w:style w:type="character" w:customStyle="1" w:styleId="HeaderChar">
    <w:name w:val="Header Char"/>
    <w:qFormat/>
    <w:locked/>
    <w:rPr>
      <w:rFonts w:eastAsia="宋体"/>
      <w:kern w:val="2"/>
      <w:sz w:val="18"/>
      <w:szCs w:val="18"/>
      <w:lang w:val="en-US" w:eastAsia="zh-CN" w:bidi="ar-SA"/>
    </w:rPr>
  </w:style>
  <w:style w:type="character" w:customStyle="1" w:styleId="CharChar12">
    <w:name w:val="Char Char12"/>
    <w:qFormat/>
    <w:rPr>
      <w:rFonts w:ascii="仿宋_GB2312" w:eastAsia="仿宋_GB2312"/>
      <w:b/>
      <w:bCs/>
      <w:kern w:val="2"/>
      <w:sz w:val="24"/>
      <w:szCs w:val="24"/>
      <w:lang w:val="zh-CN" w:eastAsia="zh-CN" w:bidi="ar-SA"/>
    </w:rPr>
  </w:style>
  <w:style w:type="character" w:customStyle="1" w:styleId="a7">
    <w:name w:val="题注 字符"/>
    <w:link w:val="a6"/>
    <w:qFormat/>
    <w:rPr>
      <w:b/>
      <w:kern w:val="2"/>
      <w:sz w:val="28"/>
    </w:rPr>
  </w:style>
  <w:style w:type="character" w:customStyle="1" w:styleId="Char31">
    <w:name w:val="普通文字 Char3"/>
    <w:qFormat/>
    <w:rPr>
      <w:rFonts w:ascii="宋体" w:eastAsia="宋体" w:hAnsi="Courier New"/>
      <w:kern w:val="2"/>
      <w:sz w:val="21"/>
      <w:lang w:val="en-US" w:eastAsia="zh-CN" w:bidi="ar-SA"/>
    </w:rPr>
  </w:style>
  <w:style w:type="character" w:customStyle="1" w:styleId="Chare">
    <w:name w:val="公文正文 Char"/>
    <w:qFormat/>
    <w:rPr>
      <w:rFonts w:ascii="仿宋_GB2312" w:eastAsia="仿宋_GB2312"/>
      <w:kern w:val="2"/>
      <w:sz w:val="24"/>
      <w:szCs w:val="24"/>
      <w:lang w:val="en-US" w:eastAsia="zh-CN" w:bidi="ar-SA"/>
    </w:rPr>
  </w:style>
  <w:style w:type="character" w:customStyle="1" w:styleId="CharCharCharCharChar">
    <w:name w:val="正文首行缩进 Char Char Char Char Char"/>
    <w:qFormat/>
    <w:rPr>
      <w:rFonts w:ascii="宋体"/>
      <w:kern w:val="2"/>
      <w:sz w:val="24"/>
      <w:lang w:val="zh-CN"/>
    </w:rPr>
  </w:style>
  <w:style w:type="character" w:customStyle="1" w:styleId="PIChar">
    <w:name w:val="PI Char"/>
    <w:qFormat/>
    <w:rPr>
      <w:rFonts w:ascii="宋体" w:eastAsia="宋体" w:hAnsi="宋体"/>
      <w:kern w:val="2"/>
      <w:sz w:val="24"/>
      <w:szCs w:val="24"/>
      <w:lang w:val="en-US" w:eastAsia="zh-CN" w:bidi="ar-SA"/>
    </w:rPr>
  </w:style>
  <w:style w:type="character" w:customStyle="1" w:styleId="DefaultChar">
    <w:name w:val="Default Char"/>
    <w:link w:val="Default"/>
    <w:qFormat/>
    <w:rPr>
      <w:rFonts w:ascii="仿宋_GB2312" w:eastAsia="仿宋_GB2312" w:cs="仿宋_GB2312"/>
      <w:color w:val="000000"/>
      <w:sz w:val="24"/>
      <w:szCs w:val="24"/>
      <w:lang w:val="en-US" w:eastAsia="zh-CN" w:bidi="ar-SA"/>
    </w:rPr>
  </w:style>
  <w:style w:type="paragraph" w:customStyle="1" w:styleId="Default">
    <w:name w:val="Default"/>
    <w:link w:val="DefaultChar"/>
    <w:qFormat/>
    <w:pPr>
      <w:widowControl w:val="0"/>
      <w:autoSpaceDE w:val="0"/>
      <w:autoSpaceDN w:val="0"/>
      <w:adjustRightInd w:val="0"/>
    </w:pPr>
    <w:rPr>
      <w:rFonts w:ascii="仿宋_GB2312" w:eastAsia="仿宋_GB2312" w:cs="仿宋_GB2312"/>
      <w:color w:val="000000"/>
      <w:sz w:val="24"/>
      <w:szCs w:val="24"/>
    </w:rPr>
  </w:style>
  <w:style w:type="character" w:customStyle="1" w:styleId="style91">
    <w:name w:val="style91"/>
    <w:qFormat/>
    <w:rPr>
      <w:color w:val="333333"/>
    </w:rPr>
  </w:style>
  <w:style w:type="character" w:customStyle="1" w:styleId="Char22">
    <w:name w:val="列出段落 Char2"/>
    <w:uiPriority w:val="34"/>
    <w:qFormat/>
    <w:rPr>
      <w:rFonts w:ascii="Calibri" w:hAnsi="Calibri"/>
      <w:kern w:val="2"/>
      <w:sz w:val="28"/>
    </w:rPr>
  </w:style>
  <w:style w:type="character" w:customStyle="1" w:styleId="mdeck">
    <w:name w:val="mdeck"/>
    <w:qFormat/>
    <w:rPr>
      <w:rFonts w:ascii="仿宋_GB2312" w:eastAsia="微软雅黑"/>
      <w:b/>
      <w:kern w:val="2"/>
      <w:sz w:val="32"/>
      <w:szCs w:val="32"/>
      <w:lang w:val="en-US" w:eastAsia="zh-CN" w:bidi="ar-SA"/>
    </w:rPr>
  </w:style>
  <w:style w:type="character" w:customStyle="1" w:styleId="unnamed11">
    <w:name w:val="unnamed11"/>
    <w:qFormat/>
    <w:rPr>
      <w:sz w:val="20"/>
      <w:szCs w:val="20"/>
    </w:rPr>
  </w:style>
  <w:style w:type="character" w:customStyle="1" w:styleId="Char23">
    <w:name w:val="正文文本 Char2"/>
    <w:uiPriority w:val="99"/>
    <w:semiHidden/>
    <w:qFormat/>
    <w:rPr>
      <w:rFonts w:ascii="Times New Roman" w:eastAsia="宋体" w:hAnsi="Times New Roman" w:cs="Times New Roman"/>
      <w:snapToGrid w:val="0"/>
      <w:kern w:val="0"/>
      <w:szCs w:val="24"/>
    </w:rPr>
  </w:style>
  <w:style w:type="character" w:customStyle="1" w:styleId="Charf">
    <w:name w:val="标书正文格式 Char"/>
    <w:qFormat/>
    <w:rPr>
      <w:rFonts w:eastAsia="楷体_GB2312"/>
      <w:kern w:val="2"/>
      <w:sz w:val="24"/>
      <w:szCs w:val="24"/>
      <w:lang w:bidi="ar-SA"/>
    </w:rPr>
  </w:style>
  <w:style w:type="character" w:customStyle="1" w:styleId="CharChar11">
    <w:name w:val="Char Char11"/>
    <w:qFormat/>
    <w:locked/>
    <w:rPr>
      <w:rFonts w:ascii="宋体" w:eastAsia="宋体" w:hAnsi="宋体"/>
      <w:b/>
      <w:kern w:val="2"/>
      <w:sz w:val="24"/>
      <w:szCs w:val="24"/>
      <w:lang w:val="en-US" w:eastAsia="zh-CN" w:bidi="ar-SA"/>
    </w:rPr>
  </w:style>
  <w:style w:type="character" w:customStyle="1" w:styleId="ca-131">
    <w:name w:val="ca-131"/>
    <w:qFormat/>
    <w:rPr>
      <w:rFonts w:ascii="仿宋_GB2312" w:eastAsia="仿宋_GB2312" w:hint="eastAsia"/>
      <w:b/>
      <w:bCs/>
      <w:color w:val="000000"/>
      <w:spacing w:val="-20"/>
      <w:sz w:val="24"/>
      <w:szCs w:val="24"/>
    </w:rPr>
  </w:style>
  <w:style w:type="character" w:customStyle="1" w:styleId="tw4winMark">
    <w:name w:val="tw4winMark"/>
    <w:qFormat/>
    <w:rPr>
      <w:rFonts w:ascii="Courier New" w:hAnsi="Courier New" w:cs="Courier New"/>
      <w:vanish/>
      <w:color w:val="800080"/>
      <w:sz w:val="24"/>
      <w:szCs w:val="24"/>
      <w:vertAlign w:val="subscript"/>
    </w:rPr>
  </w:style>
  <w:style w:type="character" w:customStyle="1" w:styleId="Charf0">
    <w:name w:val="正文样式 Char"/>
    <w:link w:val="afffe"/>
    <w:qFormat/>
    <w:rPr>
      <w:rFonts w:ascii="Calibri" w:hAnsi="Calibri"/>
      <w:sz w:val="24"/>
      <w:szCs w:val="24"/>
    </w:rPr>
  </w:style>
  <w:style w:type="paragraph" w:customStyle="1" w:styleId="afffe">
    <w:name w:val="正文样式"/>
    <w:basedOn w:val="a"/>
    <w:link w:val="Charf0"/>
    <w:qFormat/>
    <w:pPr>
      <w:adjustRightInd/>
      <w:spacing w:line="360" w:lineRule="auto"/>
      <w:ind w:firstLineChars="200" w:firstLine="480"/>
    </w:pPr>
    <w:rPr>
      <w:kern w:val="0"/>
      <w:sz w:val="24"/>
    </w:rPr>
  </w:style>
  <w:style w:type="character" w:customStyle="1" w:styleId="Char32">
    <w:name w:val="表正文 Char3"/>
    <w:qFormat/>
    <w:rPr>
      <w:rFonts w:eastAsia="宋体"/>
    </w:rPr>
  </w:style>
  <w:style w:type="character" w:customStyle="1" w:styleId="H5Char">
    <w:name w:val="H5 Char"/>
    <w:qFormat/>
    <w:rPr>
      <w:b/>
      <w:bCs/>
      <w:kern w:val="2"/>
      <w:sz w:val="28"/>
      <w:szCs w:val="28"/>
    </w:rPr>
  </w:style>
  <w:style w:type="character" w:customStyle="1" w:styleId="CharChar3">
    <w:name w:val="Char Char3"/>
    <w:qFormat/>
    <w:rPr>
      <w:rFonts w:eastAsia="宋体"/>
      <w:kern w:val="2"/>
      <w:sz w:val="21"/>
      <w:szCs w:val="24"/>
      <w:lang w:val="en-US" w:eastAsia="zh-CN" w:bidi="ar-SA"/>
    </w:rPr>
  </w:style>
  <w:style w:type="character" w:customStyle="1" w:styleId="Charf1">
    <w:name w:val="正文 编号 Char"/>
    <w:qFormat/>
    <w:rPr>
      <w:rFonts w:ascii="仿宋_GB2312" w:eastAsia="仿宋_GB2312" w:hAnsi="仿宋_GB2312"/>
      <w:kern w:val="2"/>
      <w:sz w:val="24"/>
      <w:lang w:bidi="ar-SA"/>
    </w:rPr>
  </w:style>
  <w:style w:type="character" w:customStyle="1" w:styleId="question-title2">
    <w:name w:val="question-title2"/>
    <w:uiPriority w:val="6"/>
    <w:qFormat/>
    <w:rPr>
      <w:rFonts w:ascii="Arial" w:eastAsia="黑体" w:hAnsi="Arial" w:cs="Arial"/>
      <w:snapToGrid w:val="0"/>
      <w:kern w:val="0"/>
      <w:szCs w:val="21"/>
    </w:rPr>
  </w:style>
  <w:style w:type="character" w:customStyle="1" w:styleId="gf1CharChar">
    <w:name w:val="gf正文1 Char Char"/>
    <w:link w:val="gf1"/>
    <w:qFormat/>
    <w:rPr>
      <w:rFonts w:ascii="宋体" w:hAnsi="宋体" w:cs="宋体"/>
      <w:kern w:val="2"/>
      <w:sz w:val="24"/>
      <w:szCs w:val="24"/>
    </w:rPr>
  </w:style>
  <w:style w:type="paragraph" w:customStyle="1" w:styleId="gf1">
    <w:name w:val="gf正文1"/>
    <w:basedOn w:val="a"/>
    <w:link w:val="gf1CharChar"/>
    <w:qFormat/>
    <w:pPr>
      <w:tabs>
        <w:tab w:val="left" w:pos="3240"/>
        <w:tab w:val="left" w:pos="3960"/>
      </w:tabs>
      <w:snapToGrid w:val="0"/>
      <w:spacing w:line="360" w:lineRule="auto"/>
      <w:ind w:firstLineChars="200" w:firstLine="480"/>
    </w:pPr>
    <w:rPr>
      <w:rFonts w:ascii="宋体" w:hAnsi="宋体"/>
      <w:sz w:val="24"/>
    </w:rPr>
  </w:style>
  <w:style w:type="character" w:customStyle="1" w:styleId="CharChar15">
    <w:name w:val="Char Char15"/>
    <w:uiPriority w:val="6"/>
    <w:qFormat/>
    <w:rPr>
      <w:rFonts w:ascii="宋体" w:hAnsi="宋体"/>
      <w:kern w:val="1"/>
      <w:sz w:val="21"/>
    </w:rPr>
  </w:style>
  <w:style w:type="character" w:customStyle="1" w:styleId="Char33">
    <w:name w:val="正文缩进 Char3"/>
    <w:qFormat/>
    <w:rPr>
      <w:rFonts w:ascii="宋体" w:eastAsia="宋体"/>
      <w:snapToGrid w:val="0"/>
      <w:color w:val="000000"/>
      <w:kern w:val="28"/>
      <w:sz w:val="28"/>
      <w:lang w:val="en-US" w:eastAsia="zh-CN" w:bidi="ar-SA"/>
    </w:rPr>
  </w:style>
  <w:style w:type="character" w:customStyle="1" w:styleId="Char18">
    <w:name w:val="列出段落 Char1"/>
    <w:link w:val="18"/>
    <w:qFormat/>
    <w:rPr>
      <w:rFonts w:ascii="Calibri" w:hAnsi="Calibri"/>
      <w:sz w:val="24"/>
      <w:lang w:eastAsia="en-US"/>
    </w:rPr>
  </w:style>
  <w:style w:type="paragraph" w:customStyle="1" w:styleId="18">
    <w:name w:val="列表1"/>
    <w:basedOn w:val="a"/>
    <w:next w:val="affff"/>
    <w:link w:val="Char18"/>
    <w:qFormat/>
    <w:pPr>
      <w:widowControl/>
      <w:adjustRightInd/>
      <w:spacing w:after="200" w:line="360" w:lineRule="auto"/>
      <w:ind w:left="720" w:firstLineChars="200" w:firstLine="200"/>
      <w:jc w:val="left"/>
    </w:pPr>
    <w:rPr>
      <w:kern w:val="0"/>
      <w:sz w:val="24"/>
      <w:szCs w:val="20"/>
      <w:lang w:eastAsia="en-US"/>
    </w:rPr>
  </w:style>
  <w:style w:type="paragraph" w:styleId="affff">
    <w:name w:val="List Paragraph"/>
    <w:basedOn w:val="a"/>
    <w:uiPriority w:val="34"/>
    <w:qFormat/>
    <w:pPr>
      <w:spacing w:line="360" w:lineRule="auto"/>
      <w:ind w:firstLineChars="200" w:firstLine="200"/>
    </w:pPr>
    <w:rPr>
      <w:rFonts w:eastAsia="楷体_GB2312" w:cs="Lucida Sans"/>
      <w:sz w:val="24"/>
    </w:rPr>
  </w:style>
  <w:style w:type="character" w:customStyle="1" w:styleId="CharChar8">
    <w:name w:val="Char Char8"/>
    <w:qFormat/>
    <w:rPr>
      <w:rFonts w:eastAsia="宋体"/>
      <w:b/>
      <w:sz w:val="24"/>
      <w:lang w:val="en-GB" w:eastAsia="zh-CN"/>
    </w:rPr>
  </w:style>
  <w:style w:type="character" w:customStyle="1" w:styleId="NormalIndentCharChar">
    <w:name w:val="Normal Indent Char Char"/>
    <w:qFormat/>
    <w:rPr>
      <w:rFonts w:eastAsia="宋体"/>
      <w:kern w:val="2"/>
      <w:sz w:val="21"/>
      <w:lang w:val="en-US" w:eastAsia="zh-CN" w:bidi="ar-SA"/>
    </w:rPr>
  </w:style>
  <w:style w:type="character" w:customStyle="1" w:styleId="affff0">
    <w:name w:val="列表段落 字符"/>
    <w:uiPriority w:val="99"/>
    <w:qFormat/>
  </w:style>
  <w:style w:type="character" w:customStyle="1" w:styleId="CharChar13">
    <w:name w:val="Ò³Ã¼ Char Char1"/>
    <w:qFormat/>
    <w:rPr>
      <w:rFonts w:eastAsia="宋体"/>
      <w:kern w:val="2"/>
      <w:sz w:val="18"/>
      <w:szCs w:val="18"/>
      <w:lang w:val="en-US" w:eastAsia="zh-CN" w:bidi="ar-SA"/>
    </w:rPr>
  </w:style>
  <w:style w:type="character" w:customStyle="1" w:styleId="Charf2">
    <w:name w:val="方案正文 Char"/>
    <w:qFormat/>
    <w:rPr>
      <w:rFonts w:ascii="仿宋_GB2312" w:eastAsia="仿宋_GB2312"/>
      <w:b/>
      <w:color w:val="000000"/>
      <w:kern w:val="2"/>
      <w:sz w:val="24"/>
      <w:lang w:val="en-US" w:eastAsia="zh-CN" w:bidi="ar-SA"/>
    </w:rPr>
  </w:style>
  <w:style w:type="character" w:customStyle="1" w:styleId="CharChar30">
    <w:name w:val="Char Char30"/>
    <w:uiPriority w:val="6"/>
    <w:qFormat/>
    <w:rPr>
      <w:rFonts w:ascii="Arial" w:eastAsia="黑体" w:hAnsi="Arial"/>
      <w:kern w:val="1"/>
      <w:sz w:val="21"/>
      <w:szCs w:val="21"/>
    </w:rPr>
  </w:style>
  <w:style w:type="character" w:customStyle="1" w:styleId="10">
    <w:name w:val="正文文本缩进 字符1"/>
    <w:link w:val="a4"/>
    <w:qFormat/>
    <w:rPr>
      <w:rFonts w:ascii="宋体" w:hAnsi="宋体"/>
      <w:kern w:val="2"/>
      <w:sz w:val="24"/>
      <w:szCs w:val="24"/>
    </w:rPr>
  </w:style>
  <w:style w:type="character" w:customStyle="1" w:styleId="font01">
    <w:name w:val="font01"/>
    <w:qFormat/>
    <w:rPr>
      <w:rFonts w:ascii="微软雅黑" w:eastAsia="微软雅黑" w:hAnsi="微软雅黑" w:cs="微软雅黑" w:hint="eastAsia"/>
      <w:color w:val="000000"/>
      <w:sz w:val="20"/>
      <w:szCs w:val="20"/>
      <w:u w:val="none"/>
    </w:rPr>
  </w:style>
  <w:style w:type="character" w:customStyle="1" w:styleId="CharChar20">
    <w:name w:val="Char Char20"/>
    <w:uiPriority w:val="6"/>
    <w:qFormat/>
    <w:rPr>
      <w:kern w:val="1"/>
      <w:sz w:val="24"/>
    </w:rPr>
  </w:style>
  <w:style w:type="character" w:customStyle="1" w:styleId="tw4winExternal">
    <w:name w:val="tw4winExternal"/>
    <w:qFormat/>
    <w:rPr>
      <w:rFonts w:ascii="Courier New" w:hAnsi="Courier New" w:cs="Courier New"/>
      <w:color w:val="808080"/>
      <w:lang w:val="en-US" w:eastAsia="zh-CN"/>
    </w:rPr>
  </w:style>
  <w:style w:type="character" w:customStyle="1" w:styleId="4Char1">
    <w:name w:val="标题 4 Char1"/>
    <w:uiPriority w:val="9"/>
    <w:qFormat/>
    <w:rPr>
      <w:rFonts w:ascii="Cambria" w:eastAsia="宋体" w:hAnsi="Cambria" w:cs="Times New Roman"/>
      <w:b/>
      <w:bCs/>
      <w:kern w:val="2"/>
      <w:sz w:val="28"/>
      <w:szCs w:val="28"/>
    </w:rPr>
  </w:style>
  <w:style w:type="character" w:customStyle="1" w:styleId="Char24">
    <w:name w:val="批注文字 Char2"/>
    <w:uiPriority w:val="99"/>
    <w:qFormat/>
    <w:rPr>
      <w:rFonts w:ascii="Times New Roman" w:eastAsia="宋体" w:hAnsi="Times New Roman" w:cs="Times New Roman"/>
      <w:snapToGrid w:val="0"/>
      <w:kern w:val="0"/>
      <w:szCs w:val="24"/>
    </w:rPr>
  </w:style>
  <w:style w:type="character" w:customStyle="1" w:styleId="2Char3">
    <w:name w:val="正文文本 2 Char"/>
    <w:qFormat/>
    <w:rPr>
      <w:rFonts w:eastAsia="宋体"/>
      <w:kern w:val="2"/>
      <w:sz w:val="21"/>
      <w:szCs w:val="24"/>
      <w:lang w:val="en-US" w:eastAsia="zh-CN" w:bidi="ar-SA"/>
    </w:rPr>
  </w:style>
  <w:style w:type="character" w:customStyle="1" w:styleId="CharChar5">
    <w:name w:val="Ò³Ã¼ Char Char"/>
    <w:qFormat/>
    <w:rPr>
      <w:rFonts w:eastAsia="宋体"/>
      <w:kern w:val="2"/>
      <w:sz w:val="18"/>
      <w:lang w:val="en-US" w:eastAsia="zh-CN" w:bidi="ar-SA"/>
    </w:rPr>
  </w:style>
  <w:style w:type="character" w:customStyle="1" w:styleId="message1">
    <w:name w:val="message1"/>
    <w:qFormat/>
    <w:rPr>
      <w:rFonts w:ascii="Tahoma" w:hAnsi="Tahoma" w:cs="Tahoma" w:hint="default"/>
      <w:sz w:val="18"/>
      <w:szCs w:val="18"/>
    </w:rPr>
  </w:style>
  <w:style w:type="character" w:customStyle="1" w:styleId="CharChar23">
    <w:name w:val="Char Char23"/>
    <w:uiPriority w:val="6"/>
    <w:qFormat/>
    <w:rPr>
      <w:color w:val="0000FF"/>
      <w:sz w:val="21"/>
    </w:rPr>
  </w:style>
  <w:style w:type="character" w:customStyle="1" w:styleId="affff1">
    <w:name w:val="批注框文本 字符"/>
    <w:qFormat/>
    <w:rPr>
      <w:rFonts w:ascii="Arial" w:eastAsia="黑体" w:hAnsi="Arial" w:cs="Arial"/>
      <w:snapToGrid w:val="0"/>
      <w:kern w:val="0"/>
      <w:sz w:val="18"/>
      <w:szCs w:val="18"/>
    </w:rPr>
  </w:style>
  <w:style w:type="character" w:customStyle="1" w:styleId="Char25">
    <w:name w:val="纯文本 Char2"/>
    <w:uiPriority w:val="99"/>
    <w:semiHidden/>
    <w:qFormat/>
    <w:rPr>
      <w:rFonts w:ascii="宋体" w:eastAsia="宋体" w:hAnsi="Courier New" w:cs="Courier New"/>
    </w:rPr>
  </w:style>
  <w:style w:type="character" w:customStyle="1" w:styleId="CharChar25">
    <w:name w:val="Char Char25"/>
    <w:uiPriority w:val="6"/>
    <w:qFormat/>
    <w:rPr>
      <w:rFonts w:ascii="宋体" w:hAnsi="宋体"/>
      <w:kern w:val="1"/>
      <w:sz w:val="24"/>
      <w:lang w:val="zh-CN"/>
    </w:rPr>
  </w:style>
  <w:style w:type="character" w:customStyle="1" w:styleId="CharChar411">
    <w:name w:val="Char Char411"/>
    <w:qFormat/>
    <w:rPr>
      <w:rFonts w:eastAsia="宋体"/>
      <w:b/>
      <w:sz w:val="24"/>
      <w:lang w:val="en-GB" w:eastAsia="zh-CN" w:bidi="ar-SA"/>
    </w:rPr>
  </w:style>
  <w:style w:type="character" w:customStyle="1" w:styleId="Heading7Char">
    <w:name w:val="Heading 7 Char"/>
    <w:qFormat/>
    <w:locked/>
    <w:rPr>
      <w:rFonts w:ascii="宋体" w:eastAsia="宋体" w:hAnsi="宋体"/>
      <w:b/>
      <w:bCs/>
      <w:kern w:val="2"/>
      <w:sz w:val="24"/>
      <w:szCs w:val="24"/>
      <w:lang w:val="en-US" w:eastAsia="zh-CN" w:bidi="ar-SA"/>
    </w:rPr>
  </w:style>
  <w:style w:type="character" w:customStyle="1" w:styleId="Charf3">
    <w:name w:val="此正文 Char"/>
    <w:link w:val="affff2"/>
    <w:qFormat/>
    <w:rPr>
      <w:kern w:val="2"/>
      <w:sz w:val="24"/>
      <w:szCs w:val="24"/>
    </w:rPr>
  </w:style>
  <w:style w:type="paragraph" w:customStyle="1" w:styleId="affff2">
    <w:name w:val="此正文"/>
    <w:basedOn w:val="a"/>
    <w:link w:val="Charf3"/>
    <w:qFormat/>
    <w:pPr>
      <w:adjustRightInd/>
      <w:spacing w:line="360" w:lineRule="auto"/>
      <w:ind w:firstLineChars="200" w:firstLine="200"/>
    </w:pPr>
    <w:rPr>
      <w:sz w:val="24"/>
    </w:rPr>
  </w:style>
  <w:style w:type="character" w:customStyle="1" w:styleId="CharChar21">
    <w:name w:val="Char Char2"/>
    <w:qFormat/>
    <w:rPr>
      <w:rFonts w:eastAsia="宋体"/>
      <w:b/>
      <w:bCs/>
      <w:kern w:val="2"/>
      <w:sz w:val="21"/>
      <w:szCs w:val="24"/>
      <w:lang w:val="en-US" w:eastAsia="zh-CN" w:bidi="ar-SA"/>
    </w:rPr>
  </w:style>
  <w:style w:type="character" w:customStyle="1" w:styleId="11">
    <w:name w:val="标题 1 字符1"/>
    <w:link w:val="1"/>
    <w:uiPriority w:val="9"/>
    <w:qFormat/>
    <w:rPr>
      <w:b/>
      <w:bCs/>
      <w:kern w:val="44"/>
      <w:sz w:val="44"/>
      <w:szCs w:val="44"/>
    </w:rPr>
  </w:style>
  <w:style w:type="character" w:customStyle="1" w:styleId="Footer-EvenChar1">
    <w:name w:val="Footer-Even Char1"/>
    <w:qFormat/>
    <w:rPr>
      <w:rFonts w:eastAsia="宋体"/>
      <w:kern w:val="2"/>
      <w:sz w:val="18"/>
      <w:szCs w:val="18"/>
      <w:lang w:val="en-US" w:eastAsia="zh-CN" w:bidi="ar-SA"/>
    </w:rPr>
  </w:style>
  <w:style w:type="character" w:customStyle="1" w:styleId="CharChar29">
    <w:name w:val="Char Char29"/>
    <w:uiPriority w:val="6"/>
    <w:qFormat/>
    <w:rPr>
      <w:rFonts w:ascii="Arial" w:eastAsia="微软雅黑" w:hAnsi="Arial"/>
      <w:b/>
      <w:kern w:val="1"/>
      <w:sz w:val="44"/>
      <w:szCs w:val="32"/>
      <w:lang w:val="en-US" w:eastAsia="zh-CN" w:bidi="ar-SA"/>
    </w:rPr>
  </w:style>
  <w:style w:type="character" w:customStyle="1" w:styleId="aff3">
    <w:name w:val="标题 字符"/>
    <w:link w:val="aff2"/>
    <w:uiPriority w:val="10"/>
    <w:qFormat/>
    <w:rPr>
      <w:b/>
      <w:sz w:val="24"/>
      <w:lang w:val="en-GB"/>
    </w:rPr>
  </w:style>
  <w:style w:type="character" w:customStyle="1" w:styleId="font81">
    <w:name w:val="font81"/>
    <w:qFormat/>
    <w:rPr>
      <w:rFonts w:ascii="微软雅黑" w:eastAsia="微软雅黑" w:hAnsi="微软雅黑" w:cs="微软雅黑"/>
      <w:color w:val="000000"/>
      <w:sz w:val="20"/>
      <w:szCs w:val="20"/>
      <w:u w:val="none"/>
    </w:rPr>
  </w:style>
  <w:style w:type="character" w:customStyle="1" w:styleId="CharChar312">
    <w:name w:val="Char Char312"/>
    <w:qFormat/>
    <w:rPr>
      <w:rFonts w:ascii="Times New Roman" w:eastAsia="宋体" w:hAnsi="Times New Roman" w:cs="Times New Roman"/>
      <w:b/>
      <w:kern w:val="2"/>
      <w:sz w:val="32"/>
      <w:szCs w:val="24"/>
      <w:lang w:val="en-US" w:eastAsia="zh-CN" w:bidi="ar-SA"/>
    </w:rPr>
  </w:style>
  <w:style w:type="character" w:customStyle="1" w:styleId="t21">
    <w:name w:val="t21"/>
    <w:qFormat/>
    <w:rPr>
      <w:rFonts w:ascii="仿宋_GB2312" w:eastAsia="微软雅黑"/>
      <w:b/>
      <w:kern w:val="2"/>
      <w:sz w:val="23"/>
      <w:szCs w:val="23"/>
      <w:lang w:val="en-US" w:eastAsia="zh-CN" w:bidi="ar-SA"/>
    </w:rPr>
  </w:style>
  <w:style w:type="character" w:customStyle="1" w:styleId="8Char">
    <w:name w:val="样式8 Char"/>
    <w:qFormat/>
    <w:rPr>
      <w:rFonts w:ascii="仿宋_GB2312" w:eastAsia="仿宋_GB2312" w:hAnsi="宋体"/>
      <w:b/>
      <w:bCs/>
      <w:kern w:val="2"/>
      <w:sz w:val="24"/>
      <w:szCs w:val="24"/>
    </w:rPr>
  </w:style>
  <w:style w:type="character" w:customStyle="1" w:styleId="CharChar9">
    <w:name w:val="表格 Char Char"/>
    <w:qFormat/>
    <w:rPr>
      <w:rFonts w:ascii="宋体" w:eastAsia="宋体" w:hAnsi="宋体"/>
      <w:lang w:bidi="ar-SA"/>
    </w:rPr>
  </w:style>
  <w:style w:type="character" w:customStyle="1" w:styleId="19">
    <w:name w:val="正文文本 字符1"/>
    <w:qFormat/>
    <w:rPr>
      <w:rFonts w:ascii="Calibri" w:eastAsia="黑体" w:hAnsi="Calibri" w:cs="Arial"/>
      <w:snapToGrid w:val="0"/>
      <w:kern w:val="2"/>
      <w:sz w:val="28"/>
      <w:szCs w:val="21"/>
    </w:rPr>
  </w:style>
  <w:style w:type="character" w:customStyle="1" w:styleId="50">
    <w:name w:val="标题 5 字符"/>
    <w:link w:val="5"/>
    <w:uiPriority w:val="9"/>
    <w:qFormat/>
    <w:rPr>
      <w:b/>
      <w:bCs/>
      <w:kern w:val="2"/>
      <w:sz w:val="28"/>
      <w:szCs w:val="28"/>
    </w:rPr>
  </w:style>
  <w:style w:type="character" w:customStyle="1" w:styleId="6Char1">
    <w:name w:val="标题 6 Char1"/>
    <w:qFormat/>
    <w:rPr>
      <w:rFonts w:ascii="Arial" w:eastAsia="黑体" w:hAnsi="Arial" w:cs="Times New Roman"/>
      <w:b/>
      <w:sz w:val="24"/>
      <w:szCs w:val="20"/>
      <w:lang w:bidi="ar-SA"/>
    </w:rPr>
  </w:style>
  <w:style w:type="character" w:customStyle="1" w:styleId="Charf4">
    <w:name w:val="带编号样式 Char"/>
    <w:qFormat/>
    <w:rPr>
      <w:rFonts w:ascii="仿宋_GB2312" w:eastAsia="仿宋_GB2312"/>
      <w:color w:val="000000"/>
      <w:sz w:val="24"/>
      <w:lang w:bidi="ar-SA"/>
    </w:rPr>
  </w:style>
  <w:style w:type="character" w:customStyle="1" w:styleId="unnamed31">
    <w:name w:val="unnamed31"/>
    <w:qFormat/>
    <w:rPr>
      <w:rFonts w:ascii="Tahoma" w:eastAsia="宋体" w:hAnsi="Tahoma"/>
      <w:b/>
      <w:kern w:val="2"/>
      <w:sz w:val="24"/>
      <w:szCs w:val="32"/>
      <w:u w:val="none"/>
      <w:lang w:val="en-US" w:eastAsia="zh-CN" w:bidi="ar-SA"/>
    </w:rPr>
  </w:style>
  <w:style w:type="character" w:customStyle="1" w:styleId="CharCharCharCharCharChar1">
    <w:name w:val="正文首行缩进 Char Char Char Char Char Char1"/>
    <w:qFormat/>
    <w:rPr>
      <w:rFonts w:ascii="宋体" w:eastAsia="宋体"/>
      <w:kern w:val="2"/>
      <w:sz w:val="24"/>
      <w:szCs w:val="24"/>
      <w:lang w:val="zh-CN" w:bidi="ar-SA"/>
    </w:rPr>
  </w:style>
  <w:style w:type="character" w:customStyle="1" w:styleId="ac">
    <w:name w:val="称呼 字符"/>
    <w:link w:val="ab"/>
    <w:qFormat/>
    <w:rPr>
      <w:rFonts w:ascii="仿宋_GB2312" w:eastAsia="仿宋_GB2312"/>
      <w:kern w:val="2"/>
      <w:sz w:val="28"/>
    </w:rPr>
  </w:style>
  <w:style w:type="character" w:customStyle="1" w:styleId="CharChara">
    <w:name w:val="文本正文 Char Char"/>
    <w:qFormat/>
    <w:locked/>
    <w:rPr>
      <w:sz w:val="24"/>
      <w:lang w:bidi="ar-SA"/>
    </w:rPr>
  </w:style>
  <w:style w:type="character" w:customStyle="1" w:styleId="affff3">
    <w:name w:val="正文缩进 字符"/>
    <w:qFormat/>
    <w:rPr>
      <w:rFonts w:ascii="宋体" w:eastAsia="宋体"/>
      <w:snapToGrid w:val="0"/>
      <w:color w:val="000000"/>
      <w:kern w:val="28"/>
      <w:sz w:val="28"/>
      <w:lang w:val="en-US" w:eastAsia="zh-CN" w:bidi="ar-SA"/>
    </w:rPr>
  </w:style>
  <w:style w:type="character" w:customStyle="1" w:styleId="HTML2">
    <w:name w:val="HTML 预设格式 字符"/>
    <w:link w:val="HTML1"/>
    <w:qFormat/>
    <w:rPr>
      <w:rFonts w:ascii="黑体" w:eastAsia="黑体" w:hAnsi="Courier New"/>
    </w:rPr>
  </w:style>
  <w:style w:type="character" w:customStyle="1" w:styleId="210">
    <w:name w:val="正文文本 2 字符1"/>
    <w:link w:val="2a"/>
    <w:qFormat/>
    <w:rPr>
      <w:kern w:val="2"/>
      <w:sz w:val="21"/>
      <w:szCs w:val="24"/>
    </w:rPr>
  </w:style>
  <w:style w:type="character" w:customStyle="1" w:styleId="4h4H4Fab-4T5RefHeading1rh1Headingsqlsect123Char">
    <w:name w:val="样式 样式 标题 4h4H4Fab-4T5Ref Heading 1rh1Heading sqlsect 1.2.3.... +... Char"/>
    <w:link w:val="4h4H4Fab-4T5RefHeading1rh1Headingsqlsect123"/>
    <w:qFormat/>
    <w:rPr>
      <w:rFonts w:ascii="微软雅黑" w:eastAsia="微软雅黑" w:hAnsi="微软雅黑"/>
      <w:b/>
      <w:bCs/>
      <w:kern w:val="2"/>
      <w:sz w:val="24"/>
      <w:szCs w:val="28"/>
    </w:rPr>
  </w:style>
  <w:style w:type="paragraph" w:customStyle="1" w:styleId="4h4H4Fab-4T5RefHeading1rh1Headingsqlsect123">
    <w:name w:val="样式 样式 标题 4h4H4Fab-4T5Ref Heading 1rh1Heading sqlsect 1.2.3.... +..."/>
    <w:basedOn w:val="4h4H4Fab-4T5RefHeading1rh1Headingsqlsect1230"/>
    <w:link w:val="4h4H4Fab-4T5RefHeading1rh1Headingsqlsect123Char"/>
    <w:qFormat/>
  </w:style>
  <w:style w:type="paragraph" w:customStyle="1" w:styleId="4h4H4Fab-4T5RefHeading1rh1Headingsqlsect1230">
    <w:name w:val="样式 标题 4h4H4Fab-4T5Ref Heading 1rh1Heading sqlsect 1.2.3...."/>
    <w:basedOn w:val="4"/>
    <w:link w:val="4h4H4Fab-4T5RefHeading1rh1Headingsqlsect123Char0"/>
    <w:qFormat/>
    <w:pPr>
      <w:tabs>
        <w:tab w:val="clear" w:pos="864"/>
        <w:tab w:val="left" w:pos="2356"/>
      </w:tabs>
      <w:adjustRightInd/>
      <w:spacing w:line="360" w:lineRule="auto"/>
      <w:ind w:leftChars="75" w:left="1984" w:firstLineChars="200" w:hanging="708"/>
    </w:pPr>
    <w:rPr>
      <w:rFonts w:ascii="微软雅黑" w:eastAsia="微软雅黑" w:hAnsi="微软雅黑"/>
      <w:sz w:val="24"/>
    </w:rPr>
  </w:style>
  <w:style w:type="character" w:customStyle="1" w:styleId="Charf5">
    <w:name w:val="正文非缩进 Char"/>
    <w:qFormat/>
    <w:rPr>
      <w:rFonts w:ascii="宋体" w:eastAsia="宋体"/>
      <w:snapToGrid w:val="0"/>
      <w:color w:val="000000"/>
      <w:kern w:val="28"/>
      <w:sz w:val="28"/>
      <w:lang w:val="en-US" w:eastAsia="zh-CN" w:bidi="ar-SA"/>
    </w:rPr>
  </w:style>
  <w:style w:type="character" w:customStyle="1" w:styleId="70">
    <w:name w:val="标题 7 字符"/>
    <w:link w:val="7"/>
    <w:qFormat/>
    <w:rPr>
      <w:b/>
      <w:bCs/>
      <w:kern w:val="2"/>
      <w:sz w:val="24"/>
      <w:szCs w:val="24"/>
    </w:rPr>
  </w:style>
  <w:style w:type="character" w:customStyle="1" w:styleId="27">
    <w:name w:val="正文文本缩进 2 字符"/>
    <w:link w:val="26"/>
    <w:qFormat/>
    <w:rPr>
      <w:rFonts w:ascii="宋体"/>
      <w:sz w:val="28"/>
    </w:rPr>
  </w:style>
  <w:style w:type="character" w:customStyle="1" w:styleId="CharChar50">
    <w:name w:val="Char Char5"/>
    <w:qFormat/>
    <w:rPr>
      <w:rFonts w:ascii="宋体" w:eastAsia="宋体" w:hAnsi="Courier New"/>
      <w:kern w:val="2"/>
      <w:sz w:val="21"/>
      <w:lang w:val="en-US" w:eastAsia="zh-CN"/>
    </w:rPr>
  </w:style>
  <w:style w:type="character" w:customStyle="1" w:styleId="aff">
    <w:name w:val="脚注文本 字符"/>
    <w:link w:val="afe"/>
    <w:qFormat/>
    <w:rPr>
      <w:color w:val="0000FF"/>
      <w:sz w:val="21"/>
    </w:rPr>
  </w:style>
  <w:style w:type="character" w:customStyle="1" w:styleId="Char19">
    <w:name w:val="称呼 Char1"/>
    <w:qFormat/>
    <w:rPr>
      <w:rFonts w:ascii="Times New Roman" w:eastAsia="宋体" w:hAnsi="Times New Roman" w:cs="Times New Roman"/>
      <w:szCs w:val="24"/>
    </w:rPr>
  </w:style>
  <w:style w:type="character" w:customStyle="1" w:styleId="1Char0">
    <w:name w:val="正文1 Char"/>
    <w:qFormat/>
    <w:rPr>
      <w:rFonts w:ascii="宋体" w:eastAsia="宋体"/>
      <w:snapToGrid w:val="0"/>
      <w:color w:val="000000"/>
      <w:kern w:val="28"/>
      <w:sz w:val="28"/>
      <w:lang w:val="en-US" w:eastAsia="zh-CN" w:bidi="ar-SA"/>
    </w:rPr>
  </w:style>
  <w:style w:type="character" w:customStyle="1" w:styleId="Char1a">
    <w:name w:val="正文缩进 Char1"/>
    <w:qFormat/>
    <w:rPr>
      <w:rFonts w:ascii="宋体" w:eastAsia="宋体"/>
      <w:snapToGrid w:val="0"/>
      <w:color w:val="000000"/>
      <w:kern w:val="28"/>
      <w:sz w:val="28"/>
      <w:lang w:val="en-US" w:eastAsia="zh-CN" w:bidi="ar-SA"/>
    </w:rPr>
  </w:style>
  <w:style w:type="character" w:customStyle="1" w:styleId="font21">
    <w:name w:val="font21"/>
    <w:qFormat/>
    <w:rPr>
      <w:rFonts w:ascii="宋体" w:eastAsia="宋体" w:hAnsi="宋体" w:hint="eastAsia"/>
      <w:kern w:val="2"/>
      <w:sz w:val="28"/>
      <w:szCs w:val="28"/>
      <w:lang w:val="en-US" w:eastAsia="zh-CN" w:bidi="ar-SA"/>
    </w:rPr>
  </w:style>
  <w:style w:type="character" w:customStyle="1" w:styleId="CharChar26">
    <w:name w:val="Char Char26"/>
    <w:uiPriority w:val="6"/>
    <w:qFormat/>
    <w:rPr>
      <w:kern w:val="1"/>
      <w:sz w:val="21"/>
      <w:szCs w:val="24"/>
    </w:rPr>
  </w:style>
  <w:style w:type="character" w:customStyle="1" w:styleId="ItemListChar">
    <w:name w:val="Item List Char"/>
    <w:link w:val="ItemList"/>
    <w:qFormat/>
    <w:rPr>
      <w:rFonts w:ascii="Arial"/>
      <w:bCs/>
      <w:sz w:val="21"/>
      <w:szCs w:val="21"/>
      <w:lang w:val="en-US" w:eastAsia="zh-CN" w:bidi="ar-SA"/>
    </w:rPr>
  </w:style>
  <w:style w:type="paragraph" w:customStyle="1" w:styleId="ItemList">
    <w:name w:val="Item List"/>
    <w:link w:val="ItemListChar"/>
    <w:qFormat/>
    <w:pPr>
      <w:spacing w:after="156" w:line="360" w:lineRule="auto"/>
      <w:ind w:firstLineChars="202" w:firstLine="424"/>
      <w:jc w:val="both"/>
    </w:pPr>
    <w:rPr>
      <w:rFonts w:ascii="Arial"/>
      <w:bCs/>
      <w:sz w:val="21"/>
      <w:szCs w:val="21"/>
    </w:rPr>
  </w:style>
  <w:style w:type="character" w:customStyle="1" w:styleId="Char1b">
    <w:name w:val="批注框文本 Char1"/>
    <w:qFormat/>
    <w:rPr>
      <w:rFonts w:ascii="Times New Roman" w:eastAsia="宋体" w:hAnsi="Times New Roman" w:cs="Times New Roman"/>
      <w:sz w:val="18"/>
      <w:szCs w:val="18"/>
    </w:rPr>
  </w:style>
  <w:style w:type="character" w:customStyle="1" w:styleId="Char1c">
    <w:name w:val="纯文本 Char1"/>
    <w:link w:val="1a"/>
    <w:qFormat/>
    <w:rPr>
      <w:rFonts w:ascii="宋体" w:hAnsi="Courier New"/>
    </w:rPr>
  </w:style>
  <w:style w:type="paragraph" w:customStyle="1" w:styleId="1a">
    <w:name w:val="纯文本1"/>
    <w:basedOn w:val="a"/>
    <w:link w:val="Char1c"/>
    <w:qFormat/>
    <w:pPr>
      <w:adjustRightInd/>
    </w:pPr>
    <w:rPr>
      <w:rFonts w:ascii="宋体" w:hAnsi="Courier New"/>
      <w:kern w:val="0"/>
      <w:sz w:val="20"/>
      <w:szCs w:val="20"/>
    </w:rPr>
  </w:style>
  <w:style w:type="character" w:customStyle="1" w:styleId="aff7">
    <w:name w:val="正文文本首行缩进 字符"/>
    <w:link w:val="aff6"/>
    <w:qFormat/>
    <w:rPr>
      <w:rFonts w:ascii="宋体"/>
      <w:kern w:val="2"/>
      <w:sz w:val="24"/>
      <w:lang w:val="zh-CN"/>
    </w:rPr>
  </w:style>
  <w:style w:type="character" w:customStyle="1" w:styleId="h3Char">
    <w:name w:val="h3 Char"/>
    <w:qFormat/>
    <w:rPr>
      <w:rFonts w:eastAsia="宋体"/>
      <w:b/>
      <w:kern w:val="2"/>
      <w:sz w:val="32"/>
      <w:lang w:val="en-US" w:eastAsia="zh-CN" w:bidi="ar-SA"/>
    </w:rPr>
  </w:style>
  <w:style w:type="character" w:customStyle="1" w:styleId="dandyrentitle1">
    <w:name w:val="dandyren_title1"/>
    <w:qFormat/>
    <w:rPr>
      <w:b/>
      <w:bCs/>
      <w:color w:val="FF6633"/>
      <w:sz w:val="18"/>
      <w:szCs w:val="18"/>
    </w:rPr>
  </w:style>
  <w:style w:type="character" w:customStyle="1" w:styleId="CharChar31">
    <w:name w:val="Char Char31"/>
    <w:uiPriority w:val="6"/>
    <w:qFormat/>
    <w:rPr>
      <w:rFonts w:ascii="Arial" w:eastAsia="黑体" w:hAnsi="Arial"/>
      <w:kern w:val="1"/>
      <w:sz w:val="24"/>
      <w:szCs w:val="24"/>
    </w:rPr>
  </w:style>
  <w:style w:type="character" w:customStyle="1" w:styleId="hChar1">
    <w:name w:val="h Char1"/>
    <w:qFormat/>
    <w:rPr>
      <w:sz w:val="18"/>
      <w:szCs w:val="18"/>
    </w:rPr>
  </w:style>
  <w:style w:type="character" w:customStyle="1" w:styleId="solutionfonts">
    <w:name w:val="solutionfonts"/>
    <w:qFormat/>
  </w:style>
  <w:style w:type="character" w:customStyle="1" w:styleId="41">
    <w:name w:val="标题 4 字符1"/>
    <w:link w:val="4"/>
    <w:uiPriority w:val="9"/>
    <w:qFormat/>
    <w:rPr>
      <w:rFonts w:ascii="Arial" w:eastAsia="黑体" w:hAnsi="Arial"/>
      <w:b/>
      <w:bCs/>
      <w:kern w:val="2"/>
      <w:sz w:val="28"/>
      <w:szCs w:val="28"/>
      <w:lang w:val="zh-CN"/>
    </w:rPr>
  </w:style>
  <w:style w:type="character" w:customStyle="1" w:styleId="Charf6">
    <w:name w:val="首行缩进 Char"/>
    <w:qFormat/>
    <w:rPr>
      <w:rFonts w:ascii="宋体" w:eastAsia="宋体"/>
      <w:kern w:val="2"/>
      <w:sz w:val="24"/>
      <w:lang w:val="en-US" w:eastAsia="zh-CN" w:bidi="ar-SA"/>
    </w:rPr>
  </w:style>
  <w:style w:type="character" w:customStyle="1" w:styleId="CharChar52">
    <w:name w:val="Char Char52"/>
    <w:qFormat/>
    <w:rPr>
      <w:rFonts w:ascii="宋体" w:eastAsia="宋体" w:hAnsi="Courier New"/>
      <w:kern w:val="2"/>
      <w:sz w:val="21"/>
      <w:lang w:val="en-US" w:eastAsia="zh-CN"/>
    </w:rPr>
  </w:style>
  <w:style w:type="character" w:customStyle="1" w:styleId="31">
    <w:name w:val="正文文本 3 字符"/>
    <w:link w:val="30"/>
    <w:qFormat/>
    <w:rPr>
      <w:kern w:val="2"/>
      <w:sz w:val="21"/>
    </w:rPr>
  </w:style>
  <w:style w:type="character" w:customStyle="1" w:styleId="font31">
    <w:name w:val="font31"/>
    <w:qFormat/>
    <w:rPr>
      <w:rFonts w:ascii="仿宋" w:eastAsia="仿宋" w:hAnsi="仿宋" w:cs="仿宋" w:hint="eastAsia"/>
      <w:color w:val="000000"/>
      <w:sz w:val="20"/>
      <w:szCs w:val="20"/>
      <w:u w:val="none"/>
    </w:rPr>
  </w:style>
  <w:style w:type="character" w:customStyle="1" w:styleId="Charf7">
    <w:name w:val="正文说明 Char"/>
    <w:link w:val="affff4"/>
    <w:qFormat/>
    <w:rPr>
      <w:sz w:val="24"/>
      <w:szCs w:val="24"/>
    </w:rPr>
  </w:style>
  <w:style w:type="paragraph" w:customStyle="1" w:styleId="affff4">
    <w:name w:val="正文说明"/>
    <w:basedOn w:val="a"/>
    <w:link w:val="Charf7"/>
    <w:qFormat/>
    <w:pPr>
      <w:adjustRightInd/>
      <w:spacing w:line="360" w:lineRule="auto"/>
    </w:pPr>
    <w:rPr>
      <w:kern w:val="0"/>
      <w:sz w:val="24"/>
    </w:rPr>
  </w:style>
  <w:style w:type="character" w:customStyle="1" w:styleId="Char1d">
    <w:name w:val="脚注文本 Char1"/>
    <w:qFormat/>
    <w:rPr>
      <w:rFonts w:ascii="Times New Roman" w:eastAsia="宋体" w:hAnsi="Times New Roman" w:cs="Times New Roman"/>
      <w:sz w:val="18"/>
      <w:szCs w:val="18"/>
    </w:rPr>
  </w:style>
  <w:style w:type="character" w:customStyle="1" w:styleId="CharChar1211">
    <w:name w:val="Char Char1211"/>
    <w:qFormat/>
    <w:rPr>
      <w:rFonts w:ascii="仿宋_GB2312" w:eastAsia="仿宋_GB2312"/>
      <w:b/>
      <w:bCs/>
      <w:kern w:val="2"/>
      <w:sz w:val="24"/>
      <w:szCs w:val="24"/>
      <w:lang w:val="zh-CN" w:eastAsia="zh-CN" w:bidi="ar-SA"/>
    </w:rPr>
  </w:style>
  <w:style w:type="character" w:customStyle="1" w:styleId="Charf8">
    <w:name w:val="标题 Char"/>
    <w:qFormat/>
    <w:rPr>
      <w:rFonts w:eastAsia="宋体"/>
      <w:b/>
      <w:sz w:val="24"/>
      <w:lang w:val="en-GB" w:eastAsia="zh-CN" w:bidi="ar-SA"/>
    </w:rPr>
  </w:style>
  <w:style w:type="character" w:customStyle="1" w:styleId="CharChar35">
    <w:name w:val="Char Char35"/>
    <w:uiPriority w:val="6"/>
    <w:qFormat/>
    <w:rPr>
      <w:rFonts w:ascii="Arial" w:eastAsia="黑体" w:hAnsi="Arial"/>
      <w:b/>
      <w:kern w:val="1"/>
      <w:sz w:val="28"/>
      <w:szCs w:val="28"/>
      <w:lang w:val="zh-CN"/>
    </w:rPr>
  </w:style>
  <w:style w:type="character" w:customStyle="1" w:styleId="CharCharChar">
    <w:name w:val="纯文本 Char Char Char"/>
    <w:qFormat/>
    <w:rPr>
      <w:rFonts w:ascii="宋体" w:eastAsia="宋体" w:hAnsi="Courier New"/>
      <w:kern w:val="2"/>
      <w:sz w:val="21"/>
      <w:lang w:val="en-US" w:eastAsia="zh-CN" w:bidi="ar-SA"/>
    </w:rPr>
  </w:style>
  <w:style w:type="character" w:customStyle="1" w:styleId="TableTextChar">
    <w:name w:val="Table Text Char"/>
    <w:link w:val="TableText"/>
    <w:qFormat/>
    <w:rPr>
      <w:sz w:val="24"/>
      <w:szCs w:val="24"/>
    </w:rPr>
  </w:style>
  <w:style w:type="paragraph" w:customStyle="1" w:styleId="TableText">
    <w:name w:val="Table Text"/>
    <w:basedOn w:val="a"/>
    <w:link w:val="TableTextChar"/>
    <w:qFormat/>
    <w:pPr>
      <w:widowControl/>
      <w:spacing w:before="60" w:after="60"/>
      <w:jc w:val="left"/>
    </w:pPr>
    <w:rPr>
      <w:kern w:val="0"/>
      <w:sz w:val="24"/>
    </w:rPr>
  </w:style>
  <w:style w:type="character" w:customStyle="1" w:styleId="1Char1">
    <w:name w:val="正文1 Char1"/>
    <w:qFormat/>
    <w:rPr>
      <w:rFonts w:ascii="仿宋_GB2312" w:eastAsia="仿宋_GB2312" w:hAnsi="Courier New"/>
      <w:kern w:val="28"/>
      <w:sz w:val="24"/>
      <w:szCs w:val="24"/>
      <w:lang w:val="en-US" w:eastAsia="zh-CN"/>
    </w:rPr>
  </w:style>
  <w:style w:type="character" w:customStyle="1" w:styleId="Char1e">
    <w:name w:val="页脚 Char1"/>
    <w:qFormat/>
    <w:rPr>
      <w:rFonts w:eastAsia="宋体"/>
      <w:kern w:val="2"/>
      <w:sz w:val="18"/>
      <w:szCs w:val="18"/>
      <w:lang w:val="en-US" w:eastAsia="zh-CN" w:bidi="ar-SA"/>
    </w:rPr>
  </w:style>
  <w:style w:type="character" w:customStyle="1" w:styleId="Bold">
    <w:name w:val="Bold"/>
    <w:qFormat/>
    <w:rPr>
      <w:rFonts w:ascii="Arial" w:eastAsia="黑体" w:hAnsi="Arial" w:cs="Times New Roman"/>
      <w:b/>
      <w:kern w:val="2"/>
      <w:sz w:val="32"/>
      <w:szCs w:val="32"/>
      <w:lang w:val="en-US" w:eastAsia="zh-CN" w:bidi="ar-SA"/>
    </w:rPr>
  </w:style>
  <w:style w:type="character" w:customStyle="1" w:styleId="12">
    <w:name w:val="批注文字 字符1"/>
    <w:link w:val="aa"/>
    <w:qFormat/>
    <w:rPr>
      <w:kern w:val="2"/>
      <w:sz w:val="21"/>
      <w:szCs w:val="24"/>
    </w:rPr>
  </w:style>
  <w:style w:type="character" w:customStyle="1" w:styleId="af9">
    <w:name w:val="签名 字符"/>
    <w:link w:val="af8"/>
    <w:qFormat/>
    <w:rPr>
      <w:rFonts w:eastAsia="仿宋_GB2312"/>
      <w:sz w:val="24"/>
    </w:rPr>
  </w:style>
  <w:style w:type="character" w:customStyle="1" w:styleId="hui3">
    <w:name w:val="hui3"/>
    <w:qFormat/>
    <w:rPr>
      <w:color w:val="333333"/>
    </w:rPr>
  </w:style>
  <w:style w:type="character" w:customStyle="1" w:styleId="CharChar17">
    <w:name w:val="Char Char17"/>
    <w:uiPriority w:val="6"/>
    <w:qFormat/>
    <w:rPr>
      <w:rFonts w:eastAsia="仿宋_GB2312"/>
      <w:sz w:val="24"/>
    </w:rPr>
  </w:style>
  <w:style w:type="character" w:customStyle="1" w:styleId="43">
    <w:name w:val="标题 4 字符"/>
    <w:uiPriority w:val="9"/>
    <w:qFormat/>
    <w:rPr>
      <w:rFonts w:ascii="等线 Light" w:eastAsia="等线 Light" w:hAnsi="等线 Light" w:cs="Times New Roman"/>
      <w:b/>
      <w:bCs/>
      <w:snapToGrid w:val="0"/>
      <w:kern w:val="0"/>
      <w:sz w:val="28"/>
      <w:szCs w:val="28"/>
    </w:rPr>
  </w:style>
  <w:style w:type="character" w:customStyle="1" w:styleId="CharChar37">
    <w:name w:val="Char Char37"/>
    <w:uiPriority w:val="6"/>
    <w:qFormat/>
    <w:rPr>
      <w:b/>
      <w:kern w:val="1"/>
      <w:sz w:val="44"/>
      <w:szCs w:val="44"/>
    </w:rPr>
  </w:style>
  <w:style w:type="character" w:customStyle="1" w:styleId="Charf9">
    <w:name w:val="列出段落 Char"/>
    <w:qFormat/>
    <w:rPr>
      <w:rFonts w:eastAsia="楷体_GB2312" w:cs="Lucida Sans"/>
      <w:kern w:val="2"/>
      <w:sz w:val="24"/>
      <w:szCs w:val="24"/>
      <w:lang w:val="en-US" w:eastAsia="zh-CN" w:bidi="ar-SA"/>
    </w:rPr>
  </w:style>
  <w:style w:type="character" w:customStyle="1" w:styleId="3Char11">
    <w:name w:val="正文文本缩进 3 Char1"/>
    <w:uiPriority w:val="99"/>
    <w:semiHidden/>
    <w:qFormat/>
    <w:rPr>
      <w:rFonts w:ascii="Times New Roman" w:eastAsia="宋体" w:hAnsi="Times New Roman" w:cs="Times New Roman"/>
      <w:sz w:val="16"/>
      <w:szCs w:val="16"/>
    </w:rPr>
  </w:style>
  <w:style w:type="character" w:customStyle="1" w:styleId="CharChar">
    <w:name w:val="公文正文 Char Char"/>
    <w:link w:val="afff4"/>
    <w:qFormat/>
    <w:rPr>
      <w:rFonts w:ascii="仿宋_GB2312" w:eastAsia="仿宋_GB2312"/>
      <w:kern w:val="2"/>
      <w:sz w:val="24"/>
      <w:szCs w:val="24"/>
    </w:rPr>
  </w:style>
  <w:style w:type="character" w:customStyle="1" w:styleId="TableTextChar1">
    <w:name w:val="Table Text Char1"/>
    <w:qFormat/>
    <w:rPr>
      <w:rFonts w:eastAsia="宋体"/>
      <w:sz w:val="24"/>
      <w:szCs w:val="24"/>
      <w:lang w:val="en-US" w:eastAsia="zh-CN" w:bidi="ar-SA"/>
    </w:rPr>
  </w:style>
  <w:style w:type="character" w:customStyle="1" w:styleId="1CharChar">
    <w:name w:val="标题 1 Char Char"/>
    <w:qFormat/>
    <w:rPr>
      <w:rFonts w:ascii="宋体" w:eastAsia="宋体" w:hAnsi="宋体" w:hint="eastAsia"/>
      <w:b/>
      <w:spacing w:val="-2"/>
      <w:sz w:val="24"/>
      <w:lang w:val="en-US" w:eastAsia="zh-CN" w:bidi="ar-SA"/>
    </w:rPr>
  </w:style>
  <w:style w:type="character" w:customStyle="1" w:styleId="2Char4">
    <w:name w:val="正文（缩进2汉字） Char"/>
    <w:link w:val="2d"/>
    <w:qFormat/>
    <w:rPr>
      <w:rFonts w:ascii="宋体"/>
    </w:rPr>
  </w:style>
  <w:style w:type="paragraph" w:customStyle="1" w:styleId="2d">
    <w:name w:val="正文（缩进2汉字）"/>
    <w:basedOn w:val="a"/>
    <w:link w:val="2Char4"/>
    <w:qFormat/>
    <w:pPr>
      <w:tabs>
        <w:tab w:val="left" w:pos="525"/>
      </w:tabs>
      <w:adjustRightInd/>
      <w:spacing w:before="100" w:beforeAutospacing="1" w:after="100" w:afterAutospacing="1"/>
      <w:ind w:leftChars="50" w:left="120" w:firstLineChars="206" w:firstLine="494"/>
    </w:pPr>
    <w:rPr>
      <w:rFonts w:ascii="宋体"/>
      <w:kern w:val="0"/>
      <w:sz w:val="20"/>
      <w:szCs w:val="20"/>
    </w:rPr>
  </w:style>
  <w:style w:type="character" w:customStyle="1" w:styleId="80">
    <w:name w:val="标题 8 字符"/>
    <w:link w:val="8"/>
    <w:qFormat/>
    <w:rPr>
      <w:rFonts w:ascii="Arial" w:eastAsia="黑体" w:hAnsi="Arial"/>
      <w:kern w:val="2"/>
      <w:sz w:val="24"/>
      <w:szCs w:val="24"/>
    </w:rPr>
  </w:style>
  <w:style w:type="character" w:customStyle="1" w:styleId="Charfa">
    <w:name w:val="标书表格字体格式 Char"/>
    <w:qFormat/>
    <w:rPr>
      <w:kern w:val="2"/>
      <w:sz w:val="21"/>
      <w:szCs w:val="24"/>
      <w:lang w:bidi="ar-SA"/>
    </w:rPr>
  </w:style>
  <w:style w:type="character" w:customStyle="1" w:styleId="tw4winError">
    <w:name w:val="tw4winError"/>
    <w:qFormat/>
    <w:rPr>
      <w:rFonts w:ascii="Courier New" w:hAnsi="Courier New" w:cs="Courier New"/>
      <w:color w:val="00FF00"/>
      <w:sz w:val="40"/>
      <w:szCs w:val="40"/>
    </w:rPr>
  </w:style>
  <w:style w:type="character" w:customStyle="1" w:styleId="BodyTextchCharChar">
    <w:name w:val="Body Text(ch) Char Char"/>
    <w:qFormat/>
    <w:rPr>
      <w:rFonts w:ascii="宋体"/>
      <w:kern w:val="2"/>
      <w:sz w:val="24"/>
      <w:szCs w:val="21"/>
      <w:lang w:val="zh-CN"/>
    </w:rPr>
  </w:style>
  <w:style w:type="character" w:customStyle="1" w:styleId="Charfb">
    <w:name w:val="正文首行缩进两字 Char"/>
    <w:qFormat/>
    <w:rPr>
      <w:sz w:val="24"/>
      <w:szCs w:val="24"/>
      <w:lang w:val="en-US" w:eastAsia="zh-CN" w:bidi="ar-SA"/>
    </w:rPr>
  </w:style>
  <w:style w:type="character" w:customStyle="1" w:styleId="Charfc">
    <w:name w:val="正文文本 Char"/>
    <w:qFormat/>
    <w:rPr>
      <w:rFonts w:eastAsia="宋体"/>
      <w:kern w:val="2"/>
      <w:sz w:val="24"/>
      <w:szCs w:val="24"/>
      <w:lang w:val="en-US" w:eastAsia="zh-CN" w:bidi="ar-SA"/>
    </w:rPr>
  </w:style>
  <w:style w:type="character" w:customStyle="1" w:styleId="1b">
    <w:name w:val="文档结构图 字符1"/>
    <w:qFormat/>
    <w:rPr>
      <w:rFonts w:ascii="宋体" w:eastAsia="黑体" w:hAnsi="Calibri" w:cs="Arial"/>
      <w:snapToGrid w:val="0"/>
      <w:kern w:val="2"/>
      <w:sz w:val="18"/>
      <w:szCs w:val="18"/>
    </w:rPr>
  </w:style>
  <w:style w:type="character" w:customStyle="1" w:styleId="content">
    <w:name w:val="content"/>
    <w:qFormat/>
  </w:style>
  <w:style w:type="character" w:customStyle="1" w:styleId="tw4winPopup">
    <w:name w:val="tw4winPopup"/>
    <w:qFormat/>
    <w:rPr>
      <w:rFonts w:ascii="Courier New" w:hAnsi="Courier New" w:cs="Courier New"/>
      <w:color w:val="008000"/>
      <w:lang w:val="en-US" w:eastAsia="zh-CN"/>
    </w:rPr>
  </w:style>
  <w:style w:type="character" w:customStyle="1" w:styleId="param-name">
    <w:name w:val="param-name"/>
    <w:uiPriority w:val="99"/>
    <w:qFormat/>
    <w:rPr>
      <w:rFonts w:ascii="Arial" w:eastAsia="黑体" w:hAnsi="Arial" w:cs="Arial"/>
      <w:snapToGrid w:val="0"/>
      <w:kern w:val="0"/>
      <w:szCs w:val="21"/>
    </w:rPr>
  </w:style>
  <w:style w:type="character" w:customStyle="1" w:styleId="Charfd">
    <w:name w:val="标准正文格式 Char"/>
    <w:qFormat/>
    <w:rPr>
      <w:rFonts w:ascii="宋体" w:eastAsia="仿宋_GB2312" w:cs="宋体"/>
      <w:color w:val="000000"/>
      <w:sz w:val="24"/>
      <w:lang w:val="en-US" w:eastAsia="zh-CN" w:bidi="ar-SA"/>
    </w:rPr>
  </w:style>
  <w:style w:type="character" w:customStyle="1" w:styleId="CharChar212">
    <w:name w:val="Char Char212"/>
    <w:qFormat/>
    <w:rPr>
      <w:rFonts w:eastAsia="宋体"/>
      <w:b/>
      <w:bCs/>
      <w:kern w:val="2"/>
      <w:sz w:val="21"/>
      <w:szCs w:val="24"/>
      <w:lang w:val="en-US" w:eastAsia="zh-CN" w:bidi="ar-SA"/>
    </w:rPr>
  </w:style>
  <w:style w:type="character" w:customStyle="1" w:styleId="Charfe">
    <w:name w:val="文档结构图 Char"/>
    <w:qFormat/>
    <w:rPr>
      <w:rFonts w:eastAsia="宋体"/>
      <w:kern w:val="2"/>
      <w:sz w:val="21"/>
      <w:szCs w:val="24"/>
      <w:lang w:val="en-US" w:eastAsia="zh-CN" w:bidi="ar-SA"/>
    </w:rPr>
  </w:style>
  <w:style w:type="character" w:customStyle="1" w:styleId="zbggmainstyle9">
    <w:name w:val="zbggmain style9"/>
    <w:qFormat/>
  </w:style>
  <w:style w:type="character" w:customStyle="1" w:styleId="CharChar16">
    <w:name w:val="Char Char16"/>
    <w:uiPriority w:val="6"/>
    <w:qFormat/>
    <w:rPr>
      <w:kern w:val="1"/>
      <w:sz w:val="18"/>
      <w:szCs w:val="18"/>
    </w:rPr>
  </w:style>
  <w:style w:type="character" w:customStyle="1" w:styleId="font51">
    <w:name w:val="font51"/>
    <w:qFormat/>
    <w:rPr>
      <w:rFonts w:ascii="仿宋" w:eastAsia="仿宋" w:hAnsi="仿宋" w:cs="仿宋" w:hint="eastAsia"/>
      <w:color w:val="000000"/>
      <w:sz w:val="20"/>
      <w:szCs w:val="20"/>
      <w:u w:val="none"/>
    </w:rPr>
  </w:style>
  <w:style w:type="character" w:customStyle="1" w:styleId="CharChar82">
    <w:name w:val="Char Char82"/>
    <w:qFormat/>
    <w:rPr>
      <w:rFonts w:eastAsia="宋体"/>
      <w:b/>
      <w:sz w:val="24"/>
      <w:lang w:val="en-GB" w:eastAsia="zh-CN"/>
    </w:rPr>
  </w:style>
  <w:style w:type="character" w:customStyle="1" w:styleId="35">
    <w:name w:val="正文文本缩进 3 字符"/>
    <w:link w:val="34"/>
    <w:qFormat/>
    <w:rPr>
      <w:kern w:val="2"/>
      <w:sz w:val="24"/>
    </w:rPr>
  </w:style>
  <w:style w:type="character" w:customStyle="1" w:styleId="Char1f">
    <w:name w:val="日期 Char1"/>
    <w:uiPriority w:val="99"/>
    <w:semiHidden/>
    <w:qFormat/>
    <w:rPr>
      <w:rFonts w:ascii="Times New Roman" w:eastAsia="宋体" w:hAnsi="Times New Roman" w:cs="Times New Roman"/>
      <w:szCs w:val="24"/>
    </w:rPr>
  </w:style>
  <w:style w:type="character" w:customStyle="1" w:styleId="affff5">
    <w:name w:val="页眉 字符"/>
    <w:uiPriority w:val="99"/>
    <w:qFormat/>
    <w:rPr>
      <w:kern w:val="2"/>
      <w:sz w:val="18"/>
      <w:szCs w:val="18"/>
    </w:rPr>
  </w:style>
  <w:style w:type="character" w:customStyle="1" w:styleId="CharChar33">
    <w:name w:val="Char Char33"/>
    <w:uiPriority w:val="6"/>
    <w:qFormat/>
    <w:rPr>
      <w:rFonts w:ascii="Arial" w:eastAsia="黑体" w:hAnsi="Arial"/>
      <w:b/>
      <w:kern w:val="1"/>
      <w:sz w:val="24"/>
      <w:szCs w:val="24"/>
    </w:rPr>
  </w:style>
  <w:style w:type="character" w:customStyle="1" w:styleId="b1101bChar">
    <w:name w:val="b11_01b Char"/>
    <w:link w:val="b1101b"/>
    <w:qFormat/>
    <w:rPr>
      <w:rFonts w:ascii="Verdana" w:hAnsi="Verdana"/>
      <w:b/>
      <w:bCs/>
      <w:color w:val="4A82CA"/>
      <w:sz w:val="17"/>
      <w:szCs w:val="17"/>
    </w:rPr>
  </w:style>
  <w:style w:type="paragraph" w:customStyle="1" w:styleId="b1101b">
    <w:name w:val="b11_01b"/>
    <w:basedOn w:val="a"/>
    <w:next w:val="a"/>
    <w:link w:val="b1101bChar"/>
    <w:qFormat/>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CharChar121">
    <w:name w:val="Char Char121"/>
    <w:uiPriority w:val="6"/>
    <w:qFormat/>
    <w:rPr>
      <w:rFonts w:ascii="仿宋_GB2312" w:eastAsia="仿宋_GB2312"/>
      <w:b/>
      <w:bCs/>
      <w:kern w:val="2"/>
      <w:sz w:val="24"/>
      <w:szCs w:val="24"/>
      <w:lang w:val="zh-CN" w:eastAsia="zh-CN" w:bidi="ar-SA"/>
    </w:rPr>
  </w:style>
  <w:style w:type="character" w:customStyle="1" w:styleId="Footer-EvenChar">
    <w:name w:val="Footer-Even Char"/>
    <w:qFormat/>
    <w:rPr>
      <w:rFonts w:eastAsia="宋体"/>
      <w:kern w:val="2"/>
      <w:sz w:val="18"/>
      <w:lang w:val="en-US" w:eastAsia="zh-CN" w:bidi="ar-SA"/>
    </w:rPr>
  </w:style>
  <w:style w:type="character" w:customStyle="1" w:styleId="28">
    <w:name w:val="页脚 字符2"/>
    <w:link w:val="af6"/>
    <w:uiPriority w:val="99"/>
    <w:qFormat/>
    <w:locked/>
    <w:rPr>
      <w:kern w:val="2"/>
      <w:sz w:val="18"/>
      <w:szCs w:val="18"/>
    </w:rPr>
  </w:style>
  <w:style w:type="character" w:customStyle="1" w:styleId="CharChar36">
    <w:name w:val="Char Char36"/>
    <w:uiPriority w:val="6"/>
    <w:qFormat/>
    <w:rPr>
      <w:rFonts w:ascii="仿宋_GB2312" w:eastAsia="仿宋_GB2312" w:hAnsi="仿宋_GB2312" w:cs="Arial"/>
      <w:b/>
      <w:kern w:val="1"/>
      <w:sz w:val="32"/>
      <w:szCs w:val="32"/>
      <w:lang w:val="zh-CN" w:eastAsia="zh-CN" w:bidi="ar-SA"/>
    </w:rPr>
  </w:style>
  <w:style w:type="character" w:customStyle="1" w:styleId="CharChar61">
    <w:name w:val="Char Char61"/>
    <w:uiPriority w:val="6"/>
    <w:qFormat/>
    <w:rPr>
      <w:rFonts w:eastAsia="宋体"/>
      <w:kern w:val="2"/>
      <w:sz w:val="21"/>
      <w:szCs w:val="24"/>
      <w:lang w:val="en-US" w:eastAsia="zh-CN" w:bidi="ar-SA"/>
    </w:rPr>
  </w:style>
  <w:style w:type="character" w:customStyle="1" w:styleId="2CharChar0">
    <w:name w:val="正文文字缩进 2 Char Char"/>
    <w:qFormat/>
    <w:rPr>
      <w:rFonts w:ascii="宋体"/>
      <w:sz w:val="28"/>
    </w:rPr>
  </w:style>
  <w:style w:type="character" w:customStyle="1" w:styleId="f141">
    <w:name w:val="f141"/>
    <w:qFormat/>
    <w:rPr>
      <w:rFonts w:ascii="Tahoma" w:eastAsia="宋体" w:hAnsi="Tahoma"/>
      <w:b/>
      <w:kern w:val="2"/>
      <w:sz w:val="21"/>
      <w:szCs w:val="21"/>
      <w:lang w:val="en-US" w:eastAsia="zh-CN" w:bidi="ar-SA"/>
    </w:rPr>
  </w:style>
  <w:style w:type="character" w:customStyle="1" w:styleId="CharCharb">
    <w:name w:val="段落 Char Char"/>
    <w:link w:val="affff6"/>
    <w:qFormat/>
    <w:rPr>
      <w:rFonts w:ascii="宋体" w:hAnsi="宋体"/>
      <w:sz w:val="24"/>
    </w:rPr>
  </w:style>
  <w:style w:type="paragraph" w:customStyle="1" w:styleId="affff6">
    <w:name w:val="段落"/>
    <w:basedOn w:val="a"/>
    <w:link w:val="CharCharb"/>
    <w:qFormat/>
    <w:pPr>
      <w:adjustRightInd/>
      <w:spacing w:line="360" w:lineRule="auto"/>
      <w:ind w:firstLineChars="200" w:firstLine="480"/>
    </w:pPr>
    <w:rPr>
      <w:rFonts w:ascii="宋体" w:hAnsi="宋体"/>
      <w:kern w:val="0"/>
      <w:sz w:val="24"/>
      <w:szCs w:val="20"/>
    </w:rPr>
  </w:style>
  <w:style w:type="character" w:customStyle="1" w:styleId="3Char2">
    <w:name w:val="标题 3 Char2"/>
    <w:qFormat/>
    <w:rPr>
      <w:rFonts w:eastAsia="宋体"/>
      <w:b/>
      <w:bCs/>
      <w:kern w:val="2"/>
      <w:sz w:val="32"/>
      <w:szCs w:val="32"/>
      <w:lang w:val="en-US" w:eastAsia="zh-CN" w:bidi="ar-SA"/>
    </w:rPr>
  </w:style>
  <w:style w:type="character" w:customStyle="1" w:styleId="apple-converted-space">
    <w:name w:val="apple-converted-space"/>
    <w:qFormat/>
  </w:style>
  <w:style w:type="character" w:customStyle="1" w:styleId="29">
    <w:name w:val="页眉 字符2"/>
    <w:link w:val="af7"/>
    <w:uiPriority w:val="99"/>
    <w:qFormat/>
    <w:rPr>
      <w:kern w:val="2"/>
      <w:sz w:val="18"/>
      <w:szCs w:val="18"/>
    </w:rPr>
  </w:style>
  <w:style w:type="character" w:customStyle="1" w:styleId="CharChar90">
    <w:name w:val="Char Char9"/>
    <w:qFormat/>
    <w:rPr>
      <w:rFonts w:eastAsia="宋体"/>
      <w:kern w:val="2"/>
      <w:sz w:val="18"/>
      <w:szCs w:val="18"/>
      <w:lang w:val="en-US" w:eastAsia="zh-CN" w:bidi="ar-SA"/>
    </w:rPr>
  </w:style>
  <w:style w:type="character" w:customStyle="1" w:styleId="CharChar41">
    <w:name w:val="Char Char41"/>
    <w:qFormat/>
    <w:rPr>
      <w:rFonts w:eastAsia="宋体"/>
      <w:b/>
      <w:sz w:val="24"/>
      <w:lang w:val="en-GB" w:eastAsia="zh-CN" w:bidi="ar-SA"/>
    </w:rPr>
  </w:style>
  <w:style w:type="character" w:customStyle="1" w:styleId="large1">
    <w:name w:val="large1"/>
    <w:qFormat/>
    <w:rPr>
      <w:rFonts w:ascii="宋体" w:eastAsia="宋体" w:hAnsi="宋体" w:hint="eastAsia"/>
      <w:sz w:val="21"/>
      <w:szCs w:val="21"/>
    </w:rPr>
  </w:style>
  <w:style w:type="character" w:customStyle="1" w:styleId="Charff">
    <w:name w:val="正文段 Char"/>
    <w:link w:val="affff7"/>
    <w:qFormat/>
    <w:rPr>
      <w:sz w:val="24"/>
    </w:rPr>
  </w:style>
  <w:style w:type="paragraph" w:customStyle="1" w:styleId="affff7">
    <w:name w:val="正文段"/>
    <w:basedOn w:val="a"/>
    <w:link w:val="Charff"/>
    <w:qFormat/>
    <w:pPr>
      <w:widowControl/>
      <w:snapToGrid w:val="0"/>
      <w:spacing w:afterLines="50" w:after="156"/>
      <w:ind w:firstLineChars="200" w:firstLine="200"/>
    </w:pPr>
    <w:rPr>
      <w:kern w:val="0"/>
      <w:sz w:val="24"/>
      <w:szCs w:val="20"/>
    </w:rPr>
  </w:style>
  <w:style w:type="character" w:customStyle="1" w:styleId="CharChar130">
    <w:name w:val="Char Char13"/>
    <w:uiPriority w:val="6"/>
    <w:qFormat/>
    <w:rPr>
      <w:rFonts w:ascii="宋体" w:hAnsi="宋体"/>
      <w:kern w:val="1"/>
      <w:sz w:val="21"/>
      <w:szCs w:val="24"/>
    </w:rPr>
  </w:style>
  <w:style w:type="character" w:customStyle="1" w:styleId="CharChar92">
    <w:name w:val="Char Char92"/>
    <w:qFormat/>
    <w:rPr>
      <w:rFonts w:ascii="Times New Roman" w:eastAsia="宋体" w:hAnsi="Times New Roman" w:cs="Times New Roman"/>
      <w:b/>
      <w:bCs/>
      <w:kern w:val="2"/>
      <w:sz w:val="32"/>
      <w:szCs w:val="32"/>
      <w:lang w:val="en-US" w:eastAsia="zh-CN" w:bidi="ar-SA"/>
    </w:rPr>
  </w:style>
  <w:style w:type="character" w:customStyle="1" w:styleId="Charff0">
    <w:name w:val="冯广丽 Char"/>
    <w:link w:val="affff8"/>
    <w:qFormat/>
    <w:rPr>
      <w:rFonts w:ascii="宋体" w:hAnsi="宋体"/>
      <w:kern w:val="2"/>
      <w:sz w:val="24"/>
      <w:szCs w:val="22"/>
    </w:rPr>
  </w:style>
  <w:style w:type="paragraph" w:customStyle="1" w:styleId="affff8">
    <w:name w:val="冯广丽"/>
    <w:basedOn w:val="a"/>
    <w:link w:val="Charff0"/>
    <w:qFormat/>
    <w:pPr>
      <w:adjustRightInd/>
      <w:spacing w:line="360" w:lineRule="auto"/>
      <w:ind w:firstLineChars="200" w:firstLine="480"/>
    </w:pPr>
    <w:rPr>
      <w:rFonts w:ascii="宋体" w:hAnsi="宋体"/>
      <w:sz w:val="24"/>
      <w:szCs w:val="22"/>
    </w:rPr>
  </w:style>
  <w:style w:type="character" w:customStyle="1" w:styleId="affff9">
    <w:name w:val="批注文字 字符"/>
    <w:qFormat/>
    <w:rPr>
      <w:rFonts w:ascii="Arial" w:eastAsia="黑体" w:hAnsi="Arial" w:cs="Arial"/>
      <w:snapToGrid w:val="0"/>
      <w:kern w:val="0"/>
      <w:szCs w:val="21"/>
    </w:rPr>
  </w:style>
  <w:style w:type="character" w:customStyle="1" w:styleId="CharChar161">
    <w:name w:val="Char Char161"/>
    <w:qFormat/>
    <w:rPr>
      <w:rFonts w:eastAsia="宋体"/>
      <w:b/>
      <w:kern w:val="2"/>
      <w:sz w:val="32"/>
      <w:lang w:val="en-US" w:eastAsia="zh-CN"/>
    </w:rPr>
  </w:style>
  <w:style w:type="character" w:customStyle="1" w:styleId="javascript">
    <w:name w:val="javascript"/>
    <w:qFormat/>
  </w:style>
  <w:style w:type="character" w:customStyle="1" w:styleId="Charff1">
    <w:name w:val="图名 Char"/>
    <w:qFormat/>
    <w:rPr>
      <w:rFonts w:ascii="Arial" w:eastAsia="黑体" w:hAnsi="Arial"/>
      <w:kern w:val="2"/>
      <w:sz w:val="24"/>
      <w:szCs w:val="24"/>
      <w:lang w:val="en-US" w:eastAsia="zh-CN" w:bidi="ar-SA"/>
    </w:rPr>
  </w:style>
  <w:style w:type="character" w:customStyle="1" w:styleId="UsedbyWordfortextofHelpfootnotesCharChar">
    <w:name w:val="Used by Word for text of Help footnotes Char Char"/>
    <w:qFormat/>
    <w:rPr>
      <w:rFonts w:ascii="Times New Roman" w:eastAsia="宋体" w:hAnsi="Times New Roman" w:cs="Times New Roman"/>
      <w:sz w:val="20"/>
      <w:szCs w:val="20"/>
    </w:rPr>
  </w:style>
  <w:style w:type="character" w:customStyle="1" w:styleId="Charff2">
    <w:name w:val="编号，小四 Char"/>
    <w:link w:val="affffa"/>
    <w:qFormat/>
    <w:rPr>
      <w:rFonts w:ascii="Arial" w:hAnsi="Arial"/>
      <w:sz w:val="24"/>
    </w:rPr>
  </w:style>
  <w:style w:type="paragraph" w:customStyle="1" w:styleId="affffa">
    <w:name w:val="编号，小四"/>
    <w:basedOn w:val="a"/>
    <w:link w:val="Charff2"/>
    <w:qFormat/>
    <w:pPr>
      <w:tabs>
        <w:tab w:val="left" w:pos="432"/>
      </w:tabs>
      <w:adjustRightInd/>
      <w:spacing w:line="360" w:lineRule="auto"/>
      <w:ind w:left="432" w:hanging="432"/>
    </w:pPr>
    <w:rPr>
      <w:rFonts w:ascii="Arial" w:hAnsi="Arial"/>
      <w:kern w:val="0"/>
      <w:sz w:val="24"/>
      <w:szCs w:val="20"/>
    </w:rPr>
  </w:style>
  <w:style w:type="character" w:customStyle="1" w:styleId="FontStyle82">
    <w:name w:val="Font Style82"/>
    <w:uiPriority w:val="99"/>
    <w:qFormat/>
    <w:rPr>
      <w:rFonts w:ascii="宋体" w:eastAsia="宋体" w:cs="宋体"/>
      <w:color w:val="000000"/>
      <w:sz w:val="14"/>
      <w:szCs w:val="14"/>
    </w:rPr>
  </w:style>
  <w:style w:type="character" w:customStyle="1" w:styleId="2CharChar1">
    <w:name w:val="标题 2 Char Char"/>
    <w:qFormat/>
    <w:rPr>
      <w:rFonts w:ascii="楷体_GB2312" w:eastAsia="楷体_GB2312" w:hAnsi="Arial"/>
      <w:b/>
      <w:bCs/>
      <w:kern w:val="2"/>
      <w:sz w:val="24"/>
      <w:szCs w:val="32"/>
      <w:lang w:val="en-US" w:eastAsia="zh-CN" w:bidi="ar-SA"/>
    </w:rPr>
  </w:style>
  <w:style w:type="character" w:customStyle="1" w:styleId="Charff3">
    <w:name w:val="未用 Char"/>
    <w:qFormat/>
    <w:rPr>
      <w:rFonts w:ascii="Arial" w:eastAsia="黑体" w:hAnsi="Arial"/>
      <w:kern w:val="2"/>
      <w:sz w:val="21"/>
      <w:szCs w:val="21"/>
      <w:lang w:val="en-US" w:eastAsia="zh-CN" w:bidi="ar-SA"/>
    </w:rPr>
  </w:style>
  <w:style w:type="character" w:customStyle="1" w:styleId="myp1111">
    <w:name w:val="myp1111"/>
    <w:qFormat/>
    <w:rPr>
      <w:rFonts w:ascii="ˎ̥" w:hAnsi="ˎ̥" w:hint="default"/>
      <w:color w:val="000000"/>
      <w:sz w:val="20"/>
      <w:szCs w:val="20"/>
      <w:u w:val="none"/>
    </w:rPr>
  </w:style>
  <w:style w:type="character" w:customStyle="1" w:styleId="4h4H4Fab-4T5RefHeading1rh1Headingsqlsect123Char0">
    <w:name w:val="样式 标题 4h4H4Fab-4T5Ref Heading 1rh1Heading sqlsect 1.2.3.... Char"/>
    <w:link w:val="4h4H4Fab-4T5RefHeading1rh1Headingsqlsect1230"/>
    <w:qFormat/>
    <w:rPr>
      <w:rFonts w:ascii="微软雅黑" w:eastAsia="微软雅黑" w:hAnsi="微软雅黑"/>
      <w:b/>
      <w:bCs/>
      <w:kern w:val="2"/>
      <w:sz w:val="24"/>
      <w:szCs w:val="28"/>
    </w:rPr>
  </w:style>
  <w:style w:type="character" w:customStyle="1" w:styleId="hCharChar">
    <w:name w:val="h Char Char"/>
    <w:qFormat/>
    <w:rPr>
      <w:rFonts w:eastAsia="宋体"/>
      <w:kern w:val="2"/>
      <w:sz w:val="18"/>
      <w:lang w:val="en-US" w:eastAsia="zh-CN" w:bidi="ar-SA"/>
    </w:rPr>
  </w:style>
  <w:style w:type="character" w:customStyle="1" w:styleId="Charff4">
    <w:name w:val="仿宋正文 Char"/>
    <w:link w:val="affffb"/>
    <w:qFormat/>
    <w:rPr>
      <w:rFonts w:ascii="仿宋_GB2312" w:eastAsia="仿宋_GB2312"/>
      <w:kern w:val="2"/>
      <w:sz w:val="24"/>
      <w:lang w:val="en-US" w:eastAsia="zh-CN" w:bidi="ar-SA"/>
    </w:rPr>
  </w:style>
  <w:style w:type="paragraph" w:customStyle="1" w:styleId="affffb">
    <w:name w:val="仿宋正文"/>
    <w:basedOn w:val="a"/>
    <w:link w:val="Charff4"/>
    <w:qFormat/>
    <w:pPr>
      <w:adjustRightInd/>
      <w:spacing w:line="360" w:lineRule="auto"/>
      <w:ind w:firstLineChars="200" w:firstLine="480"/>
    </w:pPr>
    <w:rPr>
      <w:rFonts w:ascii="仿宋_GB2312" w:eastAsia="仿宋_GB2312"/>
      <w:sz w:val="24"/>
      <w:szCs w:val="20"/>
    </w:rPr>
  </w:style>
  <w:style w:type="character" w:customStyle="1" w:styleId="CharCharCharCharCharChar">
    <w:name w:val="正文首行缩进 Char Char Char Char Char Char"/>
    <w:qFormat/>
    <w:rPr>
      <w:rFonts w:ascii="宋体" w:eastAsia="宋体"/>
      <w:kern w:val="2"/>
      <w:sz w:val="24"/>
      <w:lang w:val="zh-CN" w:bidi="ar-SA"/>
    </w:rPr>
  </w:style>
  <w:style w:type="character" w:customStyle="1" w:styleId="affffc">
    <w:name w:val="样式 宋体"/>
    <w:qFormat/>
    <w:rPr>
      <w:rFonts w:ascii="宋体" w:hAnsi="宋体"/>
      <w:sz w:val="24"/>
    </w:rPr>
  </w:style>
  <w:style w:type="character" w:customStyle="1" w:styleId="tw4winJump">
    <w:name w:val="tw4winJump"/>
    <w:qFormat/>
    <w:rPr>
      <w:rFonts w:ascii="Courier New" w:hAnsi="Courier New" w:cs="Courier New"/>
      <w:color w:val="008080"/>
      <w:lang w:val="en-US" w:eastAsia="zh-CN"/>
    </w:rPr>
  </w:style>
  <w:style w:type="character" w:customStyle="1" w:styleId="1c">
    <w:name w:val="标题 1 字符"/>
    <w:uiPriority w:val="9"/>
    <w:qFormat/>
    <w:rPr>
      <w:rFonts w:ascii="Arial" w:eastAsia="黑体" w:hAnsi="Arial" w:cs="Arial"/>
      <w:b/>
      <w:bCs/>
      <w:snapToGrid w:val="0"/>
      <w:kern w:val="44"/>
      <w:sz w:val="44"/>
      <w:szCs w:val="44"/>
    </w:rPr>
  </w:style>
  <w:style w:type="character" w:customStyle="1" w:styleId="style36">
    <w:name w:val="style36"/>
    <w:basedOn w:val="a1"/>
    <w:qFormat/>
    <w:rPr>
      <w:rFonts w:ascii="Arial" w:eastAsia="黑体" w:hAnsi="Arial" w:cs="Arial"/>
      <w:snapToGrid w:val="0"/>
      <w:kern w:val="0"/>
      <w:szCs w:val="21"/>
    </w:rPr>
  </w:style>
  <w:style w:type="character" w:customStyle="1" w:styleId="pt9">
    <w:name w:val="pt9"/>
    <w:qFormat/>
    <w:rPr>
      <w:rFonts w:ascii="仿宋_GB2312" w:eastAsia="微软雅黑"/>
      <w:b/>
      <w:kern w:val="2"/>
      <w:sz w:val="32"/>
      <w:szCs w:val="32"/>
      <w:lang w:val="en-US" w:eastAsia="zh-CN" w:bidi="ar-SA"/>
    </w:rPr>
  </w:style>
  <w:style w:type="character" w:customStyle="1" w:styleId="DONOTTRANSLATE">
    <w:name w:val="DO_NOT_TRANSLATE"/>
    <w:qFormat/>
    <w:rPr>
      <w:rFonts w:ascii="Courier New" w:hAnsi="Courier New" w:cs="Courier New"/>
      <w:color w:val="800000"/>
      <w:lang w:val="en-US" w:eastAsia="zh-CN"/>
    </w:rPr>
  </w:style>
  <w:style w:type="character" w:customStyle="1" w:styleId="1Char10">
    <w:name w:val="标书1 Char1"/>
    <w:qFormat/>
    <w:rPr>
      <w:rFonts w:eastAsia="宋体"/>
      <w:b/>
      <w:bCs/>
      <w:kern w:val="44"/>
      <w:sz w:val="44"/>
      <w:szCs w:val="44"/>
      <w:lang w:val="en-US" w:eastAsia="zh-CN" w:bidi="ar-SA"/>
    </w:rPr>
  </w:style>
  <w:style w:type="character" w:customStyle="1" w:styleId="affffd">
    <w:name w:val="页脚 字符"/>
    <w:uiPriority w:val="99"/>
    <w:qFormat/>
    <w:rPr>
      <w:kern w:val="2"/>
      <w:sz w:val="18"/>
      <w:szCs w:val="18"/>
    </w:rPr>
  </w:style>
  <w:style w:type="character" w:customStyle="1" w:styleId="2Char5">
    <w:name w:val="正文2 Char"/>
    <w:qFormat/>
    <w:rPr>
      <w:rFonts w:eastAsia="宋体"/>
      <w:kern w:val="2"/>
      <w:sz w:val="24"/>
      <w:lang w:val="en-US" w:eastAsia="zh-CN" w:bidi="ar-SA"/>
    </w:rPr>
  </w:style>
  <w:style w:type="character" w:customStyle="1" w:styleId="CharChar210">
    <w:name w:val="Char Char21"/>
    <w:uiPriority w:val="6"/>
    <w:qFormat/>
    <w:rPr>
      <w:rFonts w:ascii="宋体" w:hAnsi="宋体"/>
      <w:kern w:val="1"/>
      <w:sz w:val="24"/>
      <w:szCs w:val="21"/>
      <w:lang w:val="zh-CN"/>
    </w:rPr>
  </w:style>
  <w:style w:type="character" w:customStyle="1" w:styleId="2CharChar2">
    <w:name w:val="样式 正文缩进 + 首行缩进:  2 字符 Char Char"/>
    <w:link w:val="2e"/>
    <w:qFormat/>
    <w:rPr>
      <w:rFonts w:cs="宋体"/>
      <w:kern w:val="2"/>
      <w:sz w:val="24"/>
    </w:rPr>
  </w:style>
  <w:style w:type="paragraph" w:customStyle="1" w:styleId="2e">
    <w:name w:val="样式 正文缩进 + 首行缩进:  2 字符"/>
    <w:basedOn w:val="a0"/>
    <w:link w:val="2CharChar2"/>
    <w:qFormat/>
    <w:pPr>
      <w:widowControl w:val="0"/>
      <w:adjustRightInd/>
      <w:snapToGrid/>
      <w:spacing w:line="360" w:lineRule="auto"/>
      <w:ind w:firstLineChars="200" w:firstLine="200"/>
    </w:pPr>
    <w:rPr>
      <w:rFonts w:ascii="Calibri"/>
      <w:snapToGrid/>
      <w:color w:val="auto"/>
      <w:kern w:val="2"/>
      <w:sz w:val="24"/>
    </w:rPr>
  </w:style>
  <w:style w:type="character" w:customStyle="1" w:styleId="ae">
    <w:name w:val="正文文本 字符"/>
    <w:link w:val="ad"/>
    <w:qFormat/>
    <w:rPr>
      <w:rFonts w:ascii="宋体" w:eastAsia="宋体" w:hAnsi="Arial" w:cs="Arial"/>
      <w:snapToGrid w:val="0"/>
      <w:kern w:val="2"/>
      <w:sz w:val="24"/>
      <w:szCs w:val="21"/>
      <w:lang w:val="zh-CN" w:eastAsia="zh-CN" w:bidi="ar-SA"/>
    </w:rPr>
  </w:style>
  <w:style w:type="character" w:customStyle="1" w:styleId="gray6">
    <w:name w:val="gray6"/>
    <w:basedOn w:val="a1"/>
    <w:qFormat/>
    <w:rPr>
      <w:rFonts w:ascii="Arial" w:eastAsia="黑体" w:hAnsi="Arial" w:cs="Arial"/>
      <w:snapToGrid w:val="0"/>
      <w:kern w:val="0"/>
      <w:szCs w:val="21"/>
    </w:rPr>
  </w:style>
  <w:style w:type="character" w:customStyle="1" w:styleId="hui">
    <w:name w:val="hui"/>
    <w:basedOn w:val="a1"/>
    <w:qFormat/>
    <w:rPr>
      <w:rFonts w:ascii="Arial" w:eastAsia="黑体" w:hAnsi="Arial" w:cs="Arial"/>
      <w:snapToGrid w:val="0"/>
      <w:kern w:val="0"/>
      <w:szCs w:val="21"/>
    </w:rPr>
  </w:style>
  <w:style w:type="character" w:customStyle="1" w:styleId="CharCharc">
    <w:name w:val="哈哈正文 Char Char"/>
    <w:qFormat/>
    <w:rPr>
      <w:rFonts w:ascii="宋体" w:eastAsia="宋体" w:hAnsi="宋体" w:cs="宋体"/>
      <w:kern w:val="2"/>
      <w:sz w:val="24"/>
      <w:lang w:val="en-US" w:eastAsia="zh-CN" w:bidi="ar-SA"/>
    </w:rPr>
  </w:style>
  <w:style w:type="paragraph" w:customStyle="1" w:styleId="220">
    <w:name w:val="样式 正文文本缩进 + 左侧:  2 字符 首行缩进:  2 字符"/>
    <w:basedOn w:val="a4"/>
    <w:qFormat/>
    <w:pPr>
      <w:tabs>
        <w:tab w:val="left" w:pos="360"/>
        <w:tab w:val="left" w:pos="540"/>
      </w:tabs>
      <w:adjustRightInd/>
      <w:spacing w:line="520" w:lineRule="exact"/>
      <w:ind w:left="200" w:firstLine="560"/>
    </w:pPr>
    <w:rPr>
      <w:rFonts w:ascii="仿宋_GB2312" w:eastAsia="仿宋_GB2312" w:hAnsi="Times New Roman"/>
      <w:sz w:val="28"/>
      <w:szCs w:val="20"/>
    </w:rPr>
  </w:style>
  <w:style w:type="paragraph" w:customStyle="1" w:styleId="affffe">
    <w:name w:val="封面表格文本"/>
    <w:basedOn w:val="a"/>
    <w:qFormat/>
    <w:pPr>
      <w:autoSpaceDE w:val="0"/>
      <w:autoSpaceDN w:val="0"/>
      <w:ind w:firstLineChars="200" w:firstLine="200"/>
      <w:jc w:val="center"/>
    </w:pPr>
    <w:rPr>
      <w:rFonts w:ascii="Arial" w:hAnsi="Arial"/>
      <w:kern w:val="0"/>
      <w:szCs w:val="21"/>
    </w:rPr>
  </w:style>
  <w:style w:type="paragraph" w:customStyle="1" w:styleId="221">
    <w:name w:val="正文文本 221"/>
    <w:basedOn w:val="a"/>
    <w:qFormat/>
    <w:pPr>
      <w:widowControl/>
      <w:overflowPunct w:val="0"/>
      <w:autoSpaceDE w:val="0"/>
      <w:autoSpaceDN w:val="0"/>
      <w:ind w:left="720" w:hanging="720"/>
      <w:textAlignment w:val="baseline"/>
    </w:pPr>
    <w:rPr>
      <w:kern w:val="0"/>
      <w:sz w:val="24"/>
      <w:szCs w:val="20"/>
      <w:lang w:val="en-GB"/>
    </w:rPr>
  </w:style>
  <w:style w:type="paragraph" w:customStyle="1" w:styleId="1d">
    <w:name w:val="表格标题1"/>
    <w:basedOn w:val="a"/>
    <w:qFormat/>
    <w:pPr>
      <w:adjustRightInd/>
      <w:spacing w:line="360" w:lineRule="auto"/>
      <w:jc w:val="center"/>
    </w:pPr>
    <w:rPr>
      <w:rFonts w:ascii="宋体" w:hAnsi="宋体" w:cs="宋体"/>
      <w:b/>
      <w:bCs/>
      <w:color w:val="000000"/>
      <w:sz w:val="24"/>
      <w:szCs w:val="21"/>
    </w:rPr>
  </w:style>
  <w:style w:type="paragraph" w:customStyle="1" w:styleId="afffff">
    <w:name w:val="目录标题"/>
    <w:basedOn w:val="a"/>
    <w:qFormat/>
    <w:pPr>
      <w:autoSpaceDE w:val="0"/>
      <w:autoSpaceDN w:val="0"/>
      <w:spacing w:before="566" w:after="544" w:line="566" w:lineRule="atLeast"/>
      <w:ind w:firstLineChars="200" w:firstLine="419"/>
      <w:jc w:val="center"/>
    </w:pPr>
    <w:rPr>
      <w:rFonts w:ascii="Arial" w:hAnsi="Arial"/>
      <w:color w:val="000000"/>
      <w:spacing w:val="565"/>
      <w:kern w:val="0"/>
      <w:sz w:val="54"/>
      <w:szCs w:val="54"/>
    </w:rPr>
  </w:style>
  <w:style w:type="paragraph" w:customStyle="1" w:styleId="subhead">
    <w:name w:val="subhead"/>
    <w:qFormat/>
    <w:pPr>
      <w:spacing w:after="120" w:line="300" w:lineRule="exact"/>
    </w:pPr>
    <w:rPr>
      <w:rFonts w:ascii="Arial" w:hAnsi="Arial"/>
      <w:b/>
      <w:sz w:val="26"/>
      <w:lang w:eastAsia="en-US"/>
    </w:rPr>
  </w:style>
  <w:style w:type="paragraph" w:customStyle="1" w:styleId="afffff0">
    <w:name w:val="样式 宋体 三号 加粗 居中"/>
    <w:basedOn w:val="a"/>
    <w:qFormat/>
    <w:pPr>
      <w:adjustRightInd/>
      <w:spacing w:line="360" w:lineRule="auto"/>
      <w:jc w:val="center"/>
    </w:pPr>
    <w:rPr>
      <w:rFonts w:ascii="宋体" w:hAnsi="宋体" w:cs="宋体"/>
      <w:b/>
      <w:bCs/>
      <w:sz w:val="24"/>
      <w:szCs w:val="20"/>
    </w:rPr>
  </w:style>
  <w:style w:type="paragraph" w:customStyle="1" w:styleId="44">
    <w:name w:val="标题4_自定义"/>
    <w:basedOn w:val="4"/>
    <w:qFormat/>
    <w:pPr>
      <w:adjustRightInd/>
      <w:spacing w:before="0" w:after="0" w:line="360" w:lineRule="auto"/>
    </w:pPr>
    <w:rPr>
      <w:rFonts w:ascii="Verdana" w:eastAsia="Verdana"/>
      <w:sz w:val="21"/>
      <w:lang w:val="en-US"/>
    </w:rPr>
  </w:style>
  <w:style w:type="paragraph" w:customStyle="1" w:styleId="afffff1">
    <w:name w:val="正文 内标 序号标"/>
    <w:basedOn w:val="My0"/>
    <w:qFormat/>
    <w:pPr>
      <w:tabs>
        <w:tab w:val="left" w:pos="0"/>
      </w:tabs>
      <w:adjustRightInd/>
      <w:spacing w:before="0"/>
      <w:ind w:firstLine="482"/>
    </w:pPr>
    <w:rPr>
      <w:rFonts w:ascii="微软雅黑" w:hAnsi="微软雅黑"/>
      <w:sz w:val="24"/>
      <w:szCs w:val="24"/>
    </w:rPr>
  </w:style>
  <w:style w:type="paragraph" w:customStyle="1" w:styleId="My0">
    <w:name w:val="My正文"/>
    <w:basedOn w:val="a"/>
    <w:qFormat/>
    <w:pPr>
      <w:spacing w:before="120" w:line="360" w:lineRule="auto"/>
      <w:ind w:firstLine="567"/>
    </w:pPr>
    <w:rPr>
      <w:rFonts w:ascii="Arial" w:hAnsi="Arial"/>
      <w:sz w:val="20"/>
      <w:szCs w:val="20"/>
    </w:rPr>
  </w:style>
  <w:style w:type="paragraph" w:customStyle="1" w:styleId="-11">
    <w:name w:val="彩色底纹 - 强调文字颜色 11"/>
    <w:qFormat/>
    <w:rPr>
      <w:kern w:val="2"/>
      <w:sz w:val="21"/>
      <w:szCs w:val="24"/>
    </w:rPr>
  </w:style>
  <w:style w:type="paragraph" w:customStyle="1" w:styleId="afffff2">
    <w:name w:val="正文 小标"/>
    <w:basedOn w:val="a"/>
    <w:qFormat/>
    <w:pPr>
      <w:tabs>
        <w:tab w:val="left" w:pos="0"/>
      </w:tabs>
      <w:adjustRightInd/>
      <w:spacing w:line="300" w:lineRule="auto"/>
      <w:ind w:left="425"/>
    </w:pPr>
    <w:rPr>
      <w:rFonts w:ascii="仿宋" w:eastAsia="仿宋" w:hAnsi="Calibri"/>
      <w:sz w:val="24"/>
      <w:szCs w:val="20"/>
    </w:rPr>
  </w:style>
  <w:style w:type="paragraph" w:customStyle="1" w:styleId="reader-word-layer">
    <w:name w:val="reader-word-layer"/>
    <w:basedOn w:val="a"/>
    <w:qFormat/>
    <w:pPr>
      <w:widowControl/>
      <w:adjustRightInd/>
      <w:spacing w:before="100" w:beforeAutospacing="1" w:after="100" w:afterAutospacing="1"/>
      <w:jc w:val="left"/>
    </w:pPr>
    <w:rPr>
      <w:rFonts w:ascii="宋体" w:hAnsi="宋体" w:cs="宋体"/>
      <w:kern w:val="0"/>
      <w:sz w:val="24"/>
    </w:rPr>
  </w:style>
  <w:style w:type="paragraph" w:customStyle="1" w:styleId="2f">
    <w:name w:val="修订2"/>
    <w:qFormat/>
    <w:rPr>
      <w:kern w:val="2"/>
      <w:sz w:val="21"/>
    </w:rPr>
  </w:style>
  <w:style w:type="paragraph" w:customStyle="1" w:styleId="CharChar11CharCharCharCharCharCharCharCharCharCharChar">
    <w:name w:val="Char Char11 Char Char Char Char Char Char Char Char Char Char Char"/>
    <w:basedOn w:val="a"/>
    <w:qFormat/>
    <w:pPr>
      <w:adjustRightInd/>
      <w:spacing w:line="360" w:lineRule="auto"/>
    </w:pPr>
    <w:rPr>
      <w:rFonts w:ascii="Arial" w:eastAsia="黑体" w:hAnsi="Arial" w:cs="Arial"/>
      <w:snapToGrid w:val="0"/>
      <w:kern w:val="0"/>
      <w:szCs w:val="21"/>
    </w:rPr>
  </w:style>
  <w:style w:type="paragraph" w:customStyle="1" w:styleId="xl84">
    <w:name w:val="xl84"/>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afffff3">
    <w:name w:val="文章标题"/>
    <w:next w:val="afffff4"/>
    <w:qFormat/>
    <w:pPr>
      <w:spacing w:beforeLines="800" w:before="2496" w:afterLines="100" w:after="312"/>
      <w:jc w:val="center"/>
    </w:pPr>
    <w:rPr>
      <w:rFonts w:ascii="Arial" w:eastAsia="黑体" w:hAnsi="Arial" w:cs="宋体"/>
      <w:bCs/>
      <w:kern w:val="2"/>
      <w:sz w:val="52"/>
    </w:rPr>
  </w:style>
  <w:style w:type="paragraph" w:customStyle="1" w:styleId="afffff4">
    <w:name w:val="封面公司名"/>
    <w:qFormat/>
    <w:pPr>
      <w:jc w:val="center"/>
    </w:pPr>
    <w:rPr>
      <w:rFonts w:ascii="Arial" w:eastAsia="楷体_GB2312" w:hAnsi="Arial" w:cs="宋体"/>
      <w:bCs/>
      <w:kern w:val="2"/>
      <w:sz w:val="28"/>
    </w:rPr>
  </w:style>
  <w:style w:type="paragraph" w:customStyle="1" w:styleId="Char1CharCharChar5">
    <w:name w:val="Char1 Char Char Char5"/>
    <w:basedOn w:val="a"/>
    <w:qFormat/>
    <w:pPr>
      <w:adjustRightInd/>
      <w:ind w:firstLineChars="200" w:firstLine="200"/>
    </w:pPr>
    <w:rPr>
      <w:rFonts w:ascii="Tahoma" w:hAnsi="Tahoma"/>
      <w:sz w:val="24"/>
      <w:szCs w:val="20"/>
    </w:rPr>
  </w:style>
  <w:style w:type="paragraph" w:customStyle="1" w:styleId="style82f9af9af9a">
    <w:name w:val="style82 f9a f9a f9a"/>
    <w:basedOn w:val="a"/>
    <w:qFormat/>
    <w:pPr>
      <w:widowControl/>
      <w:spacing w:before="100" w:beforeAutospacing="1" w:after="100" w:afterAutospacing="1" w:line="276" w:lineRule="auto"/>
      <w:jc w:val="left"/>
    </w:pPr>
    <w:rPr>
      <w:rFonts w:ascii="宋体" w:hAnsi="宋体"/>
      <w:kern w:val="0"/>
      <w:sz w:val="24"/>
      <w:szCs w:val="20"/>
    </w:rPr>
  </w:style>
  <w:style w:type="paragraph" w:customStyle="1" w:styleId="afffff5">
    <w:name w:val="正文 编号"/>
    <w:basedOn w:val="a"/>
    <w:qFormat/>
    <w:pPr>
      <w:widowControl/>
      <w:tabs>
        <w:tab w:val="left" w:pos="840"/>
      </w:tabs>
      <w:spacing w:after="120" w:line="440" w:lineRule="exact"/>
      <w:ind w:left="840" w:hanging="420"/>
      <w:jc w:val="left"/>
    </w:pPr>
    <w:rPr>
      <w:rFonts w:ascii="仿宋_GB2312" w:eastAsia="仿宋_GB2312" w:hAnsi="仿宋_GB2312"/>
      <w:sz w:val="24"/>
      <w:szCs w:val="20"/>
    </w:rPr>
  </w:style>
  <w:style w:type="paragraph" w:customStyle="1" w:styleId="CharCharCharCharCharCharCharChar">
    <w:name w:val="Char Char Char Char Char Char Char Char"/>
    <w:basedOn w:val="a"/>
    <w:qFormat/>
    <w:pPr>
      <w:tabs>
        <w:tab w:val="left" w:pos="360"/>
      </w:tabs>
    </w:pPr>
    <w:rPr>
      <w:sz w:val="24"/>
      <w:szCs w:val="20"/>
    </w:rPr>
  </w:style>
  <w:style w:type="paragraph" w:customStyle="1" w:styleId="CharChar11CharCharChar">
    <w:name w:val="Char Char11 Char Char Char"/>
    <w:basedOn w:val="a"/>
    <w:qFormat/>
    <w:pPr>
      <w:spacing w:line="360" w:lineRule="auto"/>
    </w:pPr>
    <w:rPr>
      <w:szCs w:val="20"/>
    </w:rPr>
  </w:style>
  <w:style w:type="paragraph" w:customStyle="1" w:styleId="gjt3">
    <w:name w:val="gjt_3"/>
    <w:next w:val="a"/>
    <w:qFormat/>
    <w:pPr>
      <w:keepNext/>
      <w:keepLines/>
      <w:widowControl w:val="0"/>
      <w:spacing w:before="260" w:after="260" w:line="412" w:lineRule="auto"/>
      <w:ind w:left="289" w:hanging="289"/>
      <w:jc w:val="both"/>
      <w:outlineLvl w:val="7"/>
    </w:pPr>
    <w:rPr>
      <w:rFonts w:ascii="Calibri" w:eastAsia="黑体" w:hAnsi="Calibri"/>
      <w:bCs/>
      <w:color w:val="000000"/>
      <w:kern w:val="2"/>
      <w:sz w:val="28"/>
      <w:szCs w:val="28"/>
      <w:u w:color="000000"/>
    </w:rPr>
  </w:style>
  <w:style w:type="paragraph" w:customStyle="1" w:styleId="afffff6">
    <w:name w:val="金宏发行正文"/>
    <w:basedOn w:val="a"/>
    <w:qFormat/>
    <w:pPr>
      <w:adjustRightInd/>
      <w:spacing w:line="500" w:lineRule="exact"/>
      <w:ind w:firstLineChars="200" w:firstLine="560"/>
    </w:pPr>
    <w:rPr>
      <w:rFonts w:eastAsia="仿宋_GB2312"/>
      <w:sz w:val="28"/>
      <w:szCs w:val="20"/>
    </w:rPr>
  </w:style>
  <w:style w:type="paragraph" w:customStyle="1" w:styleId="38">
    <w:name w:val="样式3"/>
    <w:basedOn w:val="2f0"/>
    <w:qFormat/>
    <w:pPr>
      <w:spacing w:beforeLines="100" w:before="312"/>
      <w:jc w:val="left"/>
    </w:pPr>
  </w:style>
  <w:style w:type="paragraph" w:customStyle="1" w:styleId="2f0">
    <w:name w:val="样式2"/>
    <w:basedOn w:val="a"/>
    <w:qFormat/>
    <w:pPr>
      <w:tabs>
        <w:tab w:val="left" w:pos="2790"/>
        <w:tab w:val="left" w:pos="4230"/>
      </w:tabs>
      <w:autoSpaceDE w:val="0"/>
      <w:autoSpaceDN w:val="0"/>
      <w:snapToGrid w:val="0"/>
      <w:spacing w:line="360" w:lineRule="auto"/>
      <w:jc w:val="center"/>
      <w:outlineLvl w:val="1"/>
    </w:pPr>
    <w:rPr>
      <w:rFonts w:ascii="仿宋_GB2312" w:eastAsia="仿宋_GB2312" w:hAnsi="仿宋"/>
      <w:b/>
      <w:bCs/>
      <w:kern w:val="0"/>
      <w:sz w:val="32"/>
      <w:szCs w:val="30"/>
      <w:lang w:val="zh-CN"/>
    </w:rPr>
  </w:style>
  <w:style w:type="paragraph" w:customStyle="1" w:styleId="CharChar1CharChar1CharChar1">
    <w:name w:val="Char Char1 Char Char1 Char Char1"/>
    <w:basedOn w:val="a"/>
    <w:qFormat/>
    <w:pPr>
      <w:tabs>
        <w:tab w:val="left" w:pos="840"/>
      </w:tabs>
      <w:ind w:left="840" w:hanging="420"/>
    </w:pPr>
    <w:rPr>
      <w:rFonts w:ascii="Tahoma" w:hAnsi="Tahoma"/>
      <w:sz w:val="24"/>
    </w:rPr>
  </w:style>
  <w:style w:type="paragraph" w:customStyle="1" w:styleId="Z5">
    <w:name w:val="Z5"/>
    <w:basedOn w:val="a"/>
    <w:next w:val="a"/>
    <w:qFormat/>
    <w:pPr>
      <w:tabs>
        <w:tab w:val="left" w:pos="2100"/>
      </w:tabs>
      <w:adjustRightInd/>
      <w:spacing w:before="240"/>
      <w:ind w:firstLineChars="200" w:firstLine="200"/>
      <w:outlineLvl w:val="4"/>
    </w:pPr>
    <w:rPr>
      <w:rFonts w:ascii="Tahoma" w:eastAsia="幼圆" w:hAnsi="Tahoma"/>
    </w:rPr>
  </w:style>
  <w:style w:type="paragraph" w:customStyle="1" w:styleId="2f1">
    <w:name w:val="标书标题2"/>
    <w:basedOn w:val="20"/>
    <w:qFormat/>
    <w:pPr>
      <w:keepLines w:val="0"/>
      <w:widowControl/>
      <w:tabs>
        <w:tab w:val="clear" w:pos="432"/>
        <w:tab w:val="left" w:pos="840"/>
      </w:tabs>
      <w:adjustRightInd w:val="0"/>
      <w:snapToGrid w:val="0"/>
      <w:spacing w:beforeLines="50" w:before="156" w:after="60" w:line="300" w:lineRule="auto"/>
      <w:ind w:left="840" w:hanging="420"/>
    </w:pPr>
    <w:rPr>
      <w:rFonts w:ascii="Arial Narrow" w:hAnsi="Arial Narrow"/>
      <w:snapToGrid w:val="0"/>
      <w:kern w:val="0"/>
      <w:szCs w:val="20"/>
      <w:lang w:val="en-US"/>
    </w:rPr>
  </w:style>
  <w:style w:type="paragraph" w:customStyle="1" w:styleId="GB231215">
    <w:name w:val="样式 仿宋_GB2312 三号 加粗 黑色 居中 行距: 1.5 倍行距"/>
    <w:basedOn w:val="a"/>
    <w:qFormat/>
    <w:pPr>
      <w:spacing w:line="360" w:lineRule="auto"/>
      <w:jc w:val="center"/>
    </w:pPr>
    <w:rPr>
      <w:rFonts w:ascii="仿宋_GB2312" w:eastAsia="仿宋_GB2312" w:cs="宋体"/>
      <w:b/>
      <w:bCs/>
      <w:color w:val="000000"/>
      <w:sz w:val="28"/>
      <w:szCs w:val="20"/>
    </w:rPr>
  </w:style>
  <w:style w:type="paragraph" w:customStyle="1" w:styleId="211">
    <w:name w:val="正文21"/>
    <w:basedOn w:val="a"/>
    <w:qFormat/>
    <w:pPr>
      <w:adjustRightInd/>
      <w:spacing w:before="156" w:line="360" w:lineRule="auto"/>
      <w:ind w:firstLineChars="200" w:firstLine="510"/>
    </w:pPr>
    <w:rPr>
      <w:sz w:val="24"/>
      <w:szCs w:val="20"/>
    </w:rPr>
  </w:style>
  <w:style w:type="paragraph" w:customStyle="1" w:styleId="Test2">
    <w:name w:val="Test2"/>
    <w:basedOn w:val="20"/>
    <w:qFormat/>
    <w:pPr>
      <w:widowControl/>
      <w:adjustRightInd w:val="0"/>
      <w:snapToGrid w:val="0"/>
      <w:spacing w:before="360" w:after="360" w:line="240" w:lineRule="atLeast"/>
    </w:pPr>
    <w:rPr>
      <w:rFonts w:ascii="宋体" w:eastAsia="宋体" w:hAnsi="Arial"/>
      <w:snapToGrid w:val="0"/>
      <w:kern w:val="0"/>
      <w:sz w:val="28"/>
      <w:lang w:val="en-US"/>
    </w:rPr>
  </w:style>
  <w:style w:type="paragraph" w:customStyle="1" w:styleId="xl34">
    <w:name w:val="xl34"/>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Char1f0">
    <w:name w:val="Char1"/>
    <w:basedOn w:val="a"/>
    <w:qFormat/>
    <w:rPr>
      <w:rFonts w:ascii="仿宋_GB2312" w:eastAsia="仿宋_GB2312"/>
      <w:b/>
      <w:sz w:val="32"/>
      <w:szCs w:val="32"/>
    </w:rPr>
  </w:style>
  <w:style w:type="paragraph" w:customStyle="1" w:styleId="xl81">
    <w:name w:val="xl81"/>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Char1CharCharCharCharCharCharCharCharCharCharChar1CharCharCharCharCharCharCharCharCharCharCharCharCharChar1CharCharCharChar1">
    <w:name w:val="Char1 Char Char Char Char Char Char Char Char Char Char Char1 Char Char Char Char Char Char Char Char Char Char Char Char Char Char1 Char Char Char Char1"/>
    <w:basedOn w:val="a"/>
    <w:qFormat/>
    <w:pPr>
      <w:spacing w:line="360" w:lineRule="auto"/>
    </w:pPr>
    <w:rPr>
      <w:kern w:val="0"/>
      <w:sz w:val="24"/>
      <w:szCs w:val="20"/>
    </w:rPr>
  </w:style>
  <w:style w:type="paragraph" w:customStyle="1" w:styleId="152">
    <w:name w:val="样式 宋体 行距: 1.5 倍行距 首行缩进:  2 字符"/>
    <w:basedOn w:val="a"/>
    <w:qFormat/>
    <w:pPr>
      <w:adjustRightInd/>
      <w:spacing w:line="360" w:lineRule="auto"/>
      <w:ind w:firstLineChars="200" w:firstLine="420"/>
    </w:pPr>
    <w:rPr>
      <w:rFonts w:ascii="宋体" w:hAnsi="宋体"/>
      <w:sz w:val="24"/>
      <w:szCs w:val="20"/>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b/>
      <w:bCs/>
      <w:color w:val="000000"/>
      <w:kern w:val="0"/>
      <w:sz w:val="20"/>
      <w:szCs w:val="20"/>
    </w:rPr>
  </w:style>
  <w:style w:type="paragraph" w:customStyle="1" w:styleId="61">
    <w:name w:val="6级标题"/>
    <w:basedOn w:val="56"/>
    <w:qFormat/>
    <w:pPr>
      <w:keepNext/>
      <w:spacing w:before="0" w:after="0"/>
      <w:outlineLvl w:val="5"/>
    </w:pPr>
  </w:style>
  <w:style w:type="paragraph" w:customStyle="1" w:styleId="56">
    <w:name w:val="5级标题"/>
    <w:basedOn w:val="45"/>
    <w:qFormat/>
    <w:pPr>
      <w:keepLines w:val="0"/>
      <w:tabs>
        <w:tab w:val="left" w:pos="360"/>
      </w:tabs>
      <w:spacing w:beforeLines="10" w:before="10" w:afterLines="10" w:after="10"/>
      <w:outlineLvl w:val="4"/>
    </w:pPr>
    <w:rPr>
      <w:rFonts w:ascii="Times New Roman" w:eastAsia="仿宋" w:hAnsi="Times New Roman"/>
      <w:b/>
      <w:kern w:val="2"/>
      <w:szCs w:val="20"/>
      <w:lang w:eastAsia="zh-CN" w:bidi="ar-SA"/>
    </w:rPr>
  </w:style>
  <w:style w:type="paragraph" w:customStyle="1" w:styleId="45">
    <w:name w:val="4级标题"/>
    <w:basedOn w:val="affff"/>
    <w:qFormat/>
    <w:pPr>
      <w:keepLines/>
      <w:adjustRightInd/>
      <w:ind w:firstLineChars="0" w:firstLine="0"/>
      <w:jc w:val="left"/>
      <w:outlineLvl w:val="3"/>
    </w:pPr>
    <w:rPr>
      <w:rFonts w:ascii="黑体" w:eastAsia="黑体" w:hAnsi="黑体" w:cs="Times New Roman"/>
      <w:kern w:val="0"/>
      <w:sz w:val="28"/>
      <w:lang w:eastAsia="en-US" w:bidi="en-US"/>
    </w:rPr>
  </w:style>
  <w:style w:type="paragraph" w:customStyle="1" w:styleId="2f2">
    <w:name w:val="样式 正文文本缩进 + 段前: 2 字符"/>
    <w:basedOn w:val="a"/>
    <w:qFormat/>
    <w:pPr>
      <w:adjustRightInd/>
      <w:ind w:leftChars="200" w:left="420"/>
      <w:jc w:val="left"/>
    </w:pPr>
    <w:rPr>
      <w:sz w:val="28"/>
      <w:szCs w:val="20"/>
      <w:lang w:eastAsia="zh-TW"/>
    </w:rPr>
  </w:style>
  <w:style w:type="paragraph" w:customStyle="1" w:styleId="Char2CharChar">
    <w:name w:val="Char2 Char Char"/>
    <w:basedOn w:val="a"/>
    <w:qFormat/>
    <w:pPr>
      <w:adjustRightInd/>
    </w:pPr>
    <w:rPr>
      <w:rFonts w:ascii="Tahoma" w:hAnsi="Tahoma"/>
      <w:sz w:val="24"/>
      <w:szCs w:val="20"/>
    </w:rPr>
  </w:style>
  <w:style w:type="paragraph" w:customStyle="1" w:styleId="Style11">
    <w:name w:val="_Style 11"/>
    <w:basedOn w:val="a"/>
    <w:uiPriority w:val="34"/>
    <w:qFormat/>
    <w:pPr>
      <w:adjustRightInd/>
      <w:ind w:firstLineChars="200" w:firstLine="420"/>
    </w:pPr>
    <w:rPr>
      <w:rFonts w:eastAsia="仿宋_GB2312"/>
      <w:sz w:val="28"/>
    </w:rPr>
  </w:style>
  <w:style w:type="paragraph" w:customStyle="1" w:styleId="xl89">
    <w:name w:val="xl89"/>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Char0">
    <w:name w:val="Char Char Char"/>
    <w:basedOn w:val="a"/>
    <w:qFormat/>
    <w:rPr>
      <w:rFonts w:ascii="Tahoma" w:hAnsi="Tahoma"/>
      <w:sz w:val="24"/>
      <w:szCs w:val="20"/>
    </w:rPr>
  </w:style>
  <w:style w:type="paragraph" w:customStyle="1" w:styleId="62">
    <w:name w:val="数字标题6"/>
    <w:basedOn w:val="6"/>
    <w:next w:val="a"/>
    <w:qFormat/>
    <w:pPr>
      <w:tabs>
        <w:tab w:val="left" w:pos="1080"/>
      </w:tabs>
      <w:ind w:left="1080" w:hanging="1080"/>
    </w:pPr>
    <w:rPr>
      <w:rFonts w:ascii="Times New Roman" w:eastAsia="宋体" w:hAnsi="Times New Roman"/>
      <w:i/>
    </w:rPr>
  </w:style>
  <w:style w:type="paragraph" w:customStyle="1" w:styleId="TableCell">
    <w:name w:val="Table Cell"/>
    <w:qFormat/>
    <w:pPr>
      <w:adjustRightInd w:val="0"/>
      <w:snapToGrid w:val="0"/>
      <w:spacing w:before="20" w:after="20"/>
    </w:pPr>
    <w:rPr>
      <w:rFonts w:ascii="Courier New" w:hAnsi="Courier New"/>
      <w:sz w:val="24"/>
    </w:rPr>
  </w:style>
  <w:style w:type="paragraph" w:styleId="afffff7">
    <w:name w:val="No Spacing"/>
    <w:basedOn w:val="a"/>
    <w:link w:val="afffff8"/>
    <w:uiPriority w:val="99"/>
    <w:qFormat/>
    <w:rPr>
      <w:szCs w:val="22"/>
    </w:rPr>
  </w:style>
  <w:style w:type="paragraph" w:customStyle="1" w:styleId="afffff9">
    <w:name w:val="??"/>
    <w:qFormat/>
    <w:pPr>
      <w:widowControl w:val="0"/>
      <w:overflowPunct w:val="0"/>
      <w:autoSpaceDE w:val="0"/>
      <w:autoSpaceDN w:val="0"/>
      <w:adjustRightInd w:val="0"/>
      <w:jc w:val="both"/>
      <w:textAlignment w:val="baseline"/>
    </w:pPr>
    <w:rPr>
      <w:kern w:val="2"/>
      <w:sz w:val="21"/>
      <w:lang w:eastAsia="en-US"/>
    </w:rPr>
  </w:style>
  <w:style w:type="paragraph" w:customStyle="1" w:styleId="CharCharCharCharCharCharCharCharCharCharCharChar1Char1">
    <w:name w:val="Char Char Char Char Char Char Char Char Char Char Char Char1 Char1"/>
    <w:basedOn w:val="a"/>
    <w:uiPriority w:val="6"/>
    <w:qFormat/>
    <w:rPr>
      <w:rFonts w:ascii="Tahoma" w:hAnsi="Tahoma" w:cs="仿宋_GB2312"/>
      <w:sz w:val="24"/>
      <w:szCs w:val="20"/>
    </w:rPr>
  </w:style>
  <w:style w:type="paragraph" w:customStyle="1" w:styleId="xl65">
    <w:name w:val="xl65"/>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textAlignment w:val="center"/>
    </w:pPr>
    <w:rPr>
      <w:rFonts w:ascii="仿宋" w:eastAsia="仿宋" w:hAnsi="仿宋" w:cs="宋体"/>
      <w:color w:val="000000"/>
      <w:kern w:val="0"/>
      <w:szCs w:val="21"/>
    </w:rPr>
  </w:style>
  <w:style w:type="paragraph" w:customStyle="1" w:styleId="CharChar1Char1">
    <w:name w:val="Char Char1 Char1"/>
    <w:basedOn w:val="a"/>
    <w:uiPriority w:val="6"/>
    <w:qFormat/>
    <w:pPr>
      <w:widowControl/>
      <w:snapToGrid w:val="0"/>
      <w:spacing w:before="120" w:after="160" w:line="360" w:lineRule="auto"/>
      <w:ind w:right="-360"/>
      <w:jc w:val="left"/>
    </w:pPr>
    <w:rPr>
      <w:rFonts w:ascii="Arial" w:hAnsi="Arial"/>
      <w:kern w:val="0"/>
      <w:sz w:val="24"/>
      <w:lang w:eastAsia="en-US"/>
    </w:rPr>
  </w:style>
  <w:style w:type="paragraph" w:customStyle="1" w:styleId="1e">
    <w:name w:val="目录1"/>
    <w:basedOn w:val="a"/>
    <w:qFormat/>
    <w:pPr>
      <w:tabs>
        <w:tab w:val="left" w:leader="dot" w:pos="8503"/>
      </w:tabs>
      <w:autoSpaceDE w:val="0"/>
      <w:autoSpaceDN w:val="0"/>
      <w:spacing w:after="136" w:line="289" w:lineRule="atLeast"/>
      <w:ind w:firstLineChars="200" w:firstLine="200"/>
      <w:jc w:val="left"/>
    </w:pPr>
    <w:rPr>
      <w:rFonts w:ascii="Arial" w:hAnsi="Arial"/>
      <w:color w:val="000000"/>
      <w:kern w:val="0"/>
      <w:sz w:val="28"/>
      <w:szCs w:val="28"/>
    </w:rPr>
  </w:style>
  <w:style w:type="paragraph" w:customStyle="1" w:styleId="MMTopic2">
    <w:name w:val="MM Topic 2"/>
    <w:basedOn w:val="20"/>
    <w:qFormat/>
    <w:pPr>
      <w:tabs>
        <w:tab w:val="left" w:pos="1260"/>
      </w:tabs>
      <w:ind w:left="1260" w:hanging="420"/>
    </w:pPr>
    <w:rPr>
      <w:rFonts w:ascii="Arial" w:eastAsia="黑体" w:hAnsi="Arial"/>
      <w:lang w:val="en-US"/>
    </w:rPr>
  </w:style>
  <w:style w:type="paragraph" w:customStyle="1" w:styleId="afffffa">
    <w:name w:val="五级无标题条"/>
    <w:basedOn w:val="a"/>
    <w:qFormat/>
    <w:pPr>
      <w:adjustRightInd/>
    </w:pPr>
  </w:style>
  <w:style w:type="paragraph" w:customStyle="1" w:styleId="Char50">
    <w:name w:val="Char5"/>
    <w:basedOn w:val="a"/>
    <w:qFormat/>
    <w:rPr>
      <w:rFonts w:ascii="仿宋_GB2312" w:eastAsia="仿宋_GB2312"/>
      <w:b/>
      <w:sz w:val="32"/>
      <w:szCs w:val="32"/>
    </w:rPr>
  </w:style>
  <w:style w:type="paragraph" w:customStyle="1" w:styleId="TOC10">
    <w:name w:val="TOC 标题1"/>
    <w:basedOn w:val="1"/>
    <w:next w:val="a"/>
    <w:qFormat/>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12">
    <w:name w:val="彩色列表 - 强调文字颜色 12"/>
    <w:basedOn w:val="a"/>
    <w:qFormat/>
    <w:pPr>
      <w:adjustRightInd/>
      <w:ind w:firstLineChars="200" w:firstLine="420"/>
    </w:pPr>
    <w:rPr>
      <w:rFonts w:ascii="Calibri" w:hAnsi="Calibri"/>
      <w:szCs w:val="22"/>
    </w:rPr>
  </w:style>
  <w:style w:type="paragraph" w:customStyle="1" w:styleId="CharChar11CharCharCharCharCharCharCharCharCharCharChar11">
    <w:name w:val="Char Char11 Char Char Char Char Char Char Char Char Char Char Char11"/>
    <w:basedOn w:val="a"/>
    <w:qFormat/>
    <w:pPr>
      <w:adjustRightInd/>
      <w:spacing w:line="360" w:lineRule="auto"/>
    </w:pPr>
    <w:rPr>
      <w:rFonts w:ascii="Arial" w:eastAsia="黑体" w:hAnsi="Arial" w:cs="Arial"/>
      <w:snapToGrid w:val="0"/>
      <w:kern w:val="0"/>
      <w:szCs w:val="21"/>
    </w:rPr>
  </w:style>
  <w:style w:type="paragraph" w:customStyle="1" w:styleId="Char26">
    <w:name w:val="Char2"/>
    <w:basedOn w:val="a"/>
    <w:qFormat/>
    <w:rPr>
      <w:rFonts w:ascii="仿宋_GB2312" w:eastAsia="仿宋_GB2312"/>
      <w:b/>
      <w:sz w:val="32"/>
      <w:szCs w:val="32"/>
    </w:rPr>
  </w:style>
  <w:style w:type="paragraph" w:customStyle="1" w:styleId="39">
    <w:name w:val="数字标题3"/>
    <w:basedOn w:val="3"/>
    <w:next w:val="a"/>
    <w:qFormat/>
    <w:pPr>
      <w:spacing w:line="240" w:lineRule="auto"/>
    </w:pPr>
    <w:rPr>
      <w:sz w:val="28"/>
      <w:szCs w:val="28"/>
    </w:rPr>
  </w:style>
  <w:style w:type="paragraph" w:customStyle="1" w:styleId="FA">
    <w:name w:val="FA正文"/>
    <w:basedOn w:val="a"/>
    <w:qFormat/>
    <w:pPr>
      <w:spacing w:line="360" w:lineRule="auto"/>
      <w:ind w:firstLineChars="200" w:firstLine="480"/>
    </w:pPr>
    <w:rPr>
      <w:rFonts w:hAnsi="宋体"/>
      <w:sz w:val="24"/>
      <w:szCs w:val="20"/>
    </w:rPr>
  </w:style>
  <w:style w:type="paragraph" w:customStyle="1" w:styleId="MMTopic5">
    <w:name w:val="MM Topic 5"/>
    <w:basedOn w:val="5"/>
    <w:qFormat/>
    <w:pPr>
      <w:tabs>
        <w:tab w:val="left" w:pos="2520"/>
      </w:tabs>
      <w:adjustRightInd/>
      <w:ind w:left="2520" w:hanging="420"/>
    </w:pPr>
  </w:style>
  <w:style w:type="paragraph" w:customStyle="1" w:styleId="CharCharCharCharCharCharCharCharCharChar1">
    <w:name w:val="Char Char Char Char Char Char Char Char Char Char1"/>
    <w:basedOn w:val="a"/>
    <w:qFormat/>
    <w:rPr>
      <w:rFonts w:ascii="仿宋_GB2312" w:eastAsia="仿宋_GB2312"/>
      <w:b/>
      <w:sz w:val="32"/>
      <w:szCs w:val="32"/>
    </w:rPr>
  </w:style>
  <w:style w:type="paragraph" w:customStyle="1" w:styleId="xl38">
    <w:name w:val="xl38"/>
    <w:basedOn w:val="a"/>
    <w:qFormat/>
    <w:pPr>
      <w:widowControl/>
      <w:pBdr>
        <w:top w:val="single" w:sz="4" w:space="0" w:color="auto"/>
        <w:left w:val="single" w:sz="4" w:space="0" w:color="auto"/>
        <w:right w:val="single" w:sz="4" w:space="0" w:color="auto"/>
      </w:pBdr>
      <w:adjustRightInd/>
      <w:spacing w:before="100" w:beforeAutospacing="1" w:after="100" w:afterAutospacing="1" w:line="360" w:lineRule="auto"/>
      <w:ind w:firstLineChars="200" w:firstLine="480"/>
      <w:jc w:val="center"/>
    </w:pPr>
    <w:rPr>
      <w:rFonts w:ascii="宋体" w:eastAsia="微软雅黑" w:hAnsi="宋体"/>
      <w:kern w:val="0"/>
      <w:sz w:val="20"/>
      <w:szCs w:val="20"/>
    </w:rPr>
  </w:style>
  <w:style w:type="paragraph" w:customStyle="1" w:styleId="1f">
    <w:name w:val="修订1"/>
    <w:uiPriority w:val="3"/>
    <w:qFormat/>
    <w:rPr>
      <w:color w:val="000000"/>
      <w:kern w:val="1"/>
      <w:sz w:val="21"/>
    </w:rPr>
  </w:style>
  <w:style w:type="paragraph" w:customStyle="1" w:styleId="Char2CharCharChar">
    <w:name w:val="Char2 Char Char Char"/>
    <w:basedOn w:val="a"/>
    <w:qFormat/>
    <w:rPr>
      <w:rFonts w:ascii="仿宋_GB2312" w:eastAsia="仿宋_GB2312"/>
      <w:b/>
      <w:sz w:val="32"/>
      <w:szCs w:val="32"/>
    </w:rPr>
  </w:style>
  <w:style w:type="paragraph" w:customStyle="1" w:styleId="Char2CharCharChar1">
    <w:name w:val="Char2 Char Char Char1"/>
    <w:basedOn w:val="a"/>
    <w:uiPriority w:val="6"/>
    <w:qFormat/>
    <w:rPr>
      <w:rFonts w:ascii="仿宋_GB2312" w:eastAsia="仿宋_GB2312"/>
      <w:b/>
      <w:sz w:val="32"/>
      <w:szCs w:val="32"/>
    </w:rPr>
  </w:style>
  <w:style w:type="paragraph" w:customStyle="1" w:styleId="afffffb">
    <w:name w:val="默认段落样式"/>
    <w:basedOn w:val="2b"/>
    <w:qFormat/>
    <w:pPr>
      <w:spacing w:before="0"/>
      <w:ind w:firstLine="480"/>
      <w:outlineLvl w:val="2"/>
    </w:pPr>
    <w:rPr>
      <w:rFonts w:ascii="仿宋_GB2312" w:eastAsia="仿宋_GB2312" w:hAnsi="宋体"/>
      <w:color w:val="000000"/>
      <w:szCs w:val="24"/>
    </w:rPr>
  </w:style>
  <w:style w:type="paragraph" w:customStyle="1" w:styleId="afffffc">
    <w:name w:val="图中文字"/>
    <w:basedOn w:val="a"/>
    <w:qFormat/>
    <w:pPr>
      <w:snapToGrid w:val="0"/>
      <w:spacing w:line="0" w:lineRule="atLeast"/>
      <w:ind w:firstLineChars="200" w:firstLine="200"/>
      <w:jc w:val="center"/>
    </w:pPr>
    <w:rPr>
      <w:sz w:val="24"/>
      <w:szCs w:val="20"/>
    </w:rPr>
  </w:style>
  <w:style w:type="paragraph" w:customStyle="1" w:styleId="xl35">
    <w:name w:val="xl35"/>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MMTopic3">
    <w:name w:val="MM Topic 3"/>
    <w:basedOn w:val="3"/>
    <w:qFormat/>
    <w:pPr>
      <w:tabs>
        <w:tab w:val="left" w:pos="1680"/>
      </w:tabs>
      <w:adjustRightInd/>
      <w:ind w:left="1680" w:hanging="420"/>
    </w:pPr>
  </w:style>
  <w:style w:type="paragraph" w:customStyle="1" w:styleId="afffffd">
    <w:name w:val="标准小四"/>
    <w:basedOn w:val="a"/>
    <w:qFormat/>
    <w:pPr>
      <w:spacing w:line="360" w:lineRule="auto"/>
      <w:ind w:firstLineChars="200" w:firstLine="480"/>
    </w:pPr>
    <w:rPr>
      <w:rFonts w:ascii="Arial" w:hAnsi="Arial"/>
      <w:sz w:val="24"/>
      <w:szCs w:val="21"/>
    </w:rPr>
  </w:style>
  <w:style w:type="paragraph" w:customStyle="1" w:styleId="2H2h2Underrubrik1prop2l2ChapterTitlesect12DONO">
    <w:name w:val="样式 标题 2H2h2Underrubrik1prop2l2Chapter Titlesect 1.2DO NO..."/>
    <w:basedOn w:val="20"/>
    <w:qFormat/>
    <w:pPr>
      <w:spacing w:before="120" w:after="120"/>
      <w:ind w:left="425" w:hanging="425"/>
    </w:pPr>
    <w:rPr>
      <w:rFonts w:ascii="微软雅黑" w:eastAsia="微软雅黑" w:hAnsi="微软雅黑" w:cs="宋体"/>
      <w:szCs w:val="20"/>
      <w:lang w:val="en-US"/>
    </w:rPr>
  </w:style>
  <w:style w:type="paragraph" w:customStyle="1" w:styleId="afffffe">
    <w:name w:val="表格（小）"/>
    <w:basedOn w:val="a"/>
    <w:qFormat/>
    <w:pPr>
      <w:adjustRightInd/>
      <w:snapToGrid w:val="0"/>
      <w:spacing w:line="300" w:lineRule="auto"/>
    </w:pPr>
    <w:rPr>
      <w:rFonts w:eastAsia="仿宋"/>
      <w:szCs w:val="21"/>
    </w:rPr>
  </w:style>
  <w:style w:type="paragraph" w:customStyle="1" w:styleId="CharCharCharCharCharChar1Char">
    <w:name w:val="Char Char Char Char Char Char1 Char"/>
    <w:basedOn w:val="a"/>
    <w:qFormat/>
    <w:pPr>
      <w:widowControl/>
      <w:spacing w:after="160" w:line="240" w:lineRule="exact"/>
      <w:jc w:val="left"/>
    </w:pPr>
    <w:rPr>
      <w:rFonts w:ascii="Verdana" w:hAnsi="Verdana"/>
      <w:kern w:val="0"/>
      <w:szCs w:val="20"/>
      <w:lang w:eastAsia="en-US"/>
    </w:rPr>
  </w:style>
  <w:style w:type="paragraph" w:customStyle="1" w:styleId="Char2CharChar1">
    <w:name w:val="Char2 Char Char1"/>
    <w:basedOn w:val="a"/>
    <w:uiPriority w:val="6"/>
    <w:qFormat/>
    <w:pPr>
      <w:adjustRightInd/>
    </w:pPr>
    <w:rPr>
      <w:rFonts w:ascii="Tahoma" w:hAnsi="Tahoma"/>
      <w:sz w:val="24"/>
      <w:szCs w:val="20"/>
    </w:rPr>
  </w:style>
  <w:style w:type="paragraph" w:customStyle="1" w:styleId="57">
    <w:name w:val="列出段落5"/>
    <w:basedOn w:val="a"/>
    <w:qFormat/>
    <w:pPr>
      <w:spacing w:line="360" w:lineRule="auto"/>
      <w:ind w:firstLineChars="200" w:firstLine="200"/>
    </w:pPr>
    <w:rPr>
      <w:rFonts w:eastAsia="楷体_GB2312" w:cs="Lucida Sans"/>
      <w:sz w:val="24"/>
    </w:rPr>
  </w:style>
  <w:style w:type="paragraph" w:customStyle="1" w:styleId="font7">
    <w:name w:val="font7"/>
    <w:basedOn w:val="a"/>
    <w:qFormat/>
    <w:pPr>
      <w:widowControl/>
      <w:adjustRightInd/>
      <w:spacing w:before="100" w:beforeAutospacing="1" w:after="100" w:afterAutospacing="1" w:line="360" w:lineRule="auto"/>
      <w:ind w:firstLineChars="200" w:firstLine="200"/>
      <w:jc w:val="left"/>
    </w:pPr>
    <w:rPr>
      <w:kern w:val="0"/>
      <w:sz w:val="20"/>
      <w:szCs w:val="20"/>
    </w:rPr>
  </w:style>
  <w:style w:type="paragraph" w:customStyle="1" w:styleId="ItemStepinTable">
    <w:name w:val="Item Step in Table"/>
    <w:qFormat/>
    <w:pPr>
      <w:tabs>
        <w:tab w:val="left" w:pos="397"/>
        <w:tab w:val="left" w:pos="840"/>
      </w:tabs>
      <w:spacing w:before="40" w:after="40"/>
      <w:ind w:left="840" w:hanging="420"/>
      <w:jc w:val="both"/>
    </w:pPr>
    <w:rPr>
      <w:rFonts w:ascii="Arial" w:hAnsi="Arial" w:cs="Arial"/>
      <w:sz w:val="18"/>
      <w:szCs w:val="18"/>
    </w:rPr>
  </w:style>
  <w:style w:type="paragraph" w:customStyle="1" w:styleId="TOC111">
    <w:name w:val="TOC 标题111"/>
    <w:basedOn w:val="1"/>
    <w:next w:val="a"/>
    <w:unhideWhenUsed/>
    <w:qFormat/>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xl87">
    <w:name w:val="xl87"/>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085085">
    <w:name w:val="样式 左侧:  0.85 厘米 首行缩进:  0.85 厘米"/>
    <w:basedOn w:val="a"/>
    <w:qFormat/>
    <w:pPr>
      <w:adjustRightInd/>
      <w:spacing w:line="360" w:lineRule="auto"/>
      <w:ind w:firstLine="482"/>
    </w:pPr>
    <w:rPr>
      <w:rFonts w:cs="宋体"/>
      <w:sz w:val="24"/>
      <w:szCs w:val="20"/>
    </w:rPr>
  </w:style>
  <w:style w:type="paragraph" w:customStyle="1" w:styleId="Char3CharChar">
    <w:name w:val="Char3 Char Char"/>
    <w:basedOn w:val="a"/>
    <w:qFormat/>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Style3">
    <w:name w:val="_Style 3"/>
    <w:basedOn w:val="a"/>
    <w:qFormat/>
    <w:pPr>
      <w:adjustRightInd/>
      <w:ind w:firstLineChars="200" w:firstLine="420"/>
    </w:pPr>
    <w:rPr>
      <w:rFonts w:eastAsia="仿宋_GB2312"/>
      <w:sz w:val="28"/>
    </w:rPr>
  </w:style>
  <w:style w:type="paragraph" w:customStyle="1" w:styleId="xl39">
    <w:name w:val="xl39"/>
    <w:basedOn w:val="a"/>
    <w:qFormat/>
    <w:pPr>
      <w:widowControl/>
      <w:pBdr>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BulletingFirstIndent1">
    <w:name w:val="Bulleting First Indent 1"/>
    <w:basedOn w:val="aff6"/>
    <w:qFormat/>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affffff">
    <w:name w:val="左对齐表格文字"/>
    <w:basedOn w:val="a"/>
    <w:qFormat/>
    <w:pPr>
      <w:adjustRightInd/>
      <w:ind w:firstLineChars="200" w:firstLine="200"/>
      <w:jc w:val="right"/>
    </w:pPr>
  </w:style>
  <w:style w:type="paragraph" w:customStyle="1" w:styleId="CharChar11CharCharCharCharCharCharCharCharChar">
    <w:name w:val="Char Char11 Char Char Char Char Char Char Char Char Char"/>
    <w:basedOn w:val="a"/>
    <w:qFormat/>
    <w:pPr>
      <w:spacing w:line="360" w:lineRule="auto"/>
    </w:pPr>
    <w:rPr>
      <w:szCs w:val="20"/>
    </w:rPr>
  </w:style>
  <w:style w:type="paragraph" w:customStyle="1" w:styleId="125">
    <w:name w:val="正文1.25"/>
    <w:basedOn w:val="a"/>
    <w:qFormat/>
    <w:pPr>
      <w:adjustRightInd/>
      <w:spacing w:line="300" w:lineRule="auto"/>
      <w:ind w:firstLineChars="200" w:firstLine="480"/>
    </w:pPr>
    <w:rPr>
      <w:sz w:val="24"/>
      <w:szCs w:val="20"/>
    </w:rPr>
  </w:style>
  <w:style w:type="paragraph" w:customStyle="1" w:styleId="1f0">
    <w:name w:val="1正文"/>
    <w:basedOn w:val="a"/>
    <w:qFormat/>
    <w:pPr>
      <w:adjustRightInd/>
      <w:spacing w:line="360" w:lineRule="auto"/>
      <w:ind w:firstLineChars="200" w:firstLine="200"/>
    </w:pPr>
    <w:rPr>
      <w:rFonts w:ascii="仿宋_GB2312" w:eastAsia="仿宋" w:hAnsi="Arial"/>
      <w:sz w:val="28"/>
      <w:szCs w:val="28"/>
    </w:rPr>
  </w:style>
  <w:style w:type="paragraph" w:customStyle="1" w:styleId="BulText914">
    <w:name w:val="Bul Text 9/14"/>
    <w:qFormat/>
    <w:pPr>
      <w:widowControl w:val="0"/>
      <w:tabs>
        <w:tab w:val="left" w:pos="840"/>
      </w:tabs>
      <w:spacing w:line="280" w:lineRule="atLeast"/>
      <w:ind w:left="160" w:hanging="160"/>
    </w:pPr>
    <w:rPr>
      <w:snapToGrid w:val="0"/>
      <w:color w:val="000000"/>
      <w:sz w:val="18"/>
    </w:rPr>
  </w:style>
  <w:style w:type="paragraph" w:customStyle="1" w:styleId="xl76">
    <w:name w:val="xl76"/>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1CharCharChar1">
    <w:name w:val="Char Char1 Char Char Char1"/>
    <w:basedOn w:val="a"/>
    <w:uiPriority w:val="6"/>
    <w:qFormat/>
    <w:rPr>
      <w:rFonts w:ascii="仿宋_GB2312" w:eastAsia="仿宋_GB2312"/>
      <w:b/>
      <w:sz w:val="32"/>
      <w:szCs w:val="20"/>
    </w:rPr>
  </w:style>
  <w:style w:type="paragraph" w:customStyle="1" w:styleId="2f3">
    <w:name w:val="列出段落2"/>
    <w:basedOn w:val="a"/>
    <w:qFormat/>
    <w:pPr>
      <w:adjustRightInd/>
      <w:ind w:firstLineChars="200" w:firstLine="420"/>
    </w:pPr>
    <w:rPr>
      <w:rFonts w:ascii="宋体" w:hAnsi="宋体"/>
      <w:sz w:val="24"/>
    </w:rPr>
  </w:style>
  <w:style w:type="paragraph" w:customStyle="1" w:styleId="ParaCharCharCharCharCharCharChar">
    <w:name w:val="默认段落字体 Para Char Char Char Char Char Char Char"/>
    <w:basedOn w:val="a"/>
    <w:qFormat/>
    <w:rPr>
      <w:rFonts w:eastAsia="仿宋_GB2312"/>
      <w:sz w:val="28"/>
      <w:szCs w:val="20"/>
    </w:rPr>
  </w:style>
  <w:style w:type="paragraph" w:customStyle="1" w:styleId="xl74">
    <w:name w:val="xl74"/>
    <w:basedOn w:val="a"/>
    <w:qFormat/>
    <w:pPr>
      <w:widowControl/>
      <w:adjustRightInd/>
      <w:spacing w:before="100" w:beforeAutospacing="1" w:after="100" w:afterAutospacing="1"/>
      <w:jc w:val="center"/>
    </w:pPr>
    <w:rPr>
      <w:rFonts w:ascii="微软雅黑" w:eastAsia="微软雅黑" w:hAnsi="微软雅黑" w:cs="宋体"/>
      <w:b/>
      <w:bCs/>
      <w:kern w:val="0"/>
      <w:sz w:val="20"/>
      <w:szCs w:val="20"/>
    </w:rPr>
  </w:style>
  <w:style w:type="paragraph" w:customStyle="1" w:styleId="4PIM4H4h4bulletblbbH41H42H43H44H45H46H47H481">
    <w:name w:val="样式 标题 4PIM 4H4h4bulletblbbH41H42H43H44H45H46H47H48...1"/>
    <w:basedOn w:val="4"/>
    <w:qFormat/>
    <w:pPr>
      <w:widowControl/>
      <w:jc w:val="left"/>
    </w:pPr>
    <w:rPr>
      <w:rFonts w:cs="宋体"/>
      <w:sz w:val="24"/>
      <w:szCs w:val="20"/>
    </w:rPr>
  </w:style>
  <w:style w:type="paragraph" w:customStyle="1" w:styleId="-110">
    <w:name w:val="彩色列表 - 强调文字颜色 11"/>
    <w:basedOn w:val="a"/>
    <w:qFormat/>
    <w:pPr>
      <w:adjustRightInd/>
      <w:ind w:firstLineChars="200" w:firstLine="420"/>
    </w:pPr>
    <w:rPr>
      <w:rFonts w:ascii="Calibri" w:hAnsi="Calibri"/>
      <w:szCs w:val="22"/>
    </w:rPr>
  </w:style>
  <w:style w:type="paragraph" w:customStyle="1" w:styleId="affffff0">
    <w:name w:val="加粗正文"/>
    <w:basedOn w:val="a"/>
    <w:qFormat/>
    <w:pPr>
      <w:adjustRightInd/>
      <w:spacing w:beforeLines="50" w:before="156" w:afterLines="50" w:after="156" w:line="360" w:lineRule="auto"/>
      <w:ind w:firstLineChars="200" w:firstLine="422"/>
    </w:pPr>
    <w:rPr>
      <w:b/>
      <w:bCs/>
      <w:szCs w:val="21"/>
    </w:rPr>
  </w:style>
  <w:style w:type="paragraph" w:customStyle="1" w:styleId="xl94">
    <w:name w:val="xl94"/>
    <w:basedOn w:val="a"/>
    <w:qFormat/>
    <w:pPr>
      <w:widowControl/>
      <w:adjustRightInd/>
      <w:spacing w:before="100" w:beforeAutospacing="1" w:after="100" w:afterAutospacing="1"/>
      <w:jc w:val="center"/>
    </w:pPr>
    <w:rPr>
      <w:rFonts w:ascii="仿宋" w:eastAsia="仿宋" w:hAnsi="仿宋" w:cs="宋体"/>
      <w:kern w:val="0"/>
      <w:sz w:val="20"/>
      <w:szCs w:val="20"/>
    </w:rPr>
  </w:style>
  <w:style w:type="paragraph" w:customStyle="1" w:styleId="63">
    <w:name w:val="正文6"/>
    <w:basedOn w:val="a"/>
    <w:qFormat/>
    <w:pPr>
      <w:tabs>
        <w:tab w:val="left" w:pos="0"/>
        <w:tab w:val="left" w:pos="703"/>
      </w:tabs>
      <w:adjustRightInd/>
      <w:spacing w:before="60" w:after="60" w:line="360" w:lineRule="auto"/>
      <w:ind w:leftChars="600" w:left="600"/>
    </w:pPr>
    <w:rPr>
      <w:sz w:val="28"/>
    </w:rPr>
  </w:style>
  <w:style w:type="paragraph" w:customStyle="1" w:styleId="CharCharChar1Char1">
    <w:name w:val="Char Char Char1 Char1"/>
    <w:basedOn w:val="a"/>
    <w:uiPriority w:val="6"/>
    <w:qFormat/>
    <w:rPr>
      <w:szCs w:val="20"/>
    </w:rPr>
  </w:style>
  <w:style w:type="paragraph" w:customStyle="1" w:styleId="xl27">
    <w:name w:val="xl27"/>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textAlignment w:val="top"/>
    </w:pPr>
    <w:rPr>
      <w:rFonts w:ascii="宋体" w:hAnsi="宋体"/>
      <w:kern w:val="0"/>
      <w:sz w:val="20"/>
      <w:szCs w:val="20"/>
    </w:rPr>
  </w:style>
  <w:style w:type="paragraph" w:customStyle="1" w:styleId="21760">
    <w:name w:val="样式 标题 2 + 宋体 左侧:  1.76 厘米 首行缩进:  0 厘米"/>
    <w:basedOn w:val="20"/>
    <w:qFormat/>
    <w:pPr>
      <w:tabs>
        <w:tab w:val="clear" w:pos="432"/>
        <w:tab w:val="left" w:pos="0"/>
      </w:tabs>
      <w:spacing w:before="260" w:after="260" w:line="415" w:lineRule="auto"/>
      <w:ind w:left="0" w:firstLineChars="200" w:firstLine="200"/>
      <w:jc w:val="both"/>
    </w:pPr>
    <w:rPr>
      <w:rFonts w:ascii="宋体" w:eastAsia="宋体" w:hAnsi="Cambria" w:cs="宋体"/>
      <w:szCs w:val="20"/>
      <w:lang w:val="en-US"/>
    </w:rPr>
  </w:style>
  <w:style w:type="paragraph" w:customStyle="1" w:styleId="ListParagraph">
    <w:name w:val="List Paragraph*"/>
    <w:basedOn w:val="a"/>
    <w:uiPriority w:val="7"/>
    <w:qFormat/>
    <w:pPr>
      <w:adjustRightInd/>
      <w:spacing w:line="360" w:lineRule="auto"/>
      <w:ind w:firstLine="420"/>
    </w:pPr>
    <w:rPr>
      <w:rFonts w:ascii="Calibri" w:hAnsi="Calibri" w:cs="Calibri"/>
      <w:color w:val="000000"/>
      <w:kern w:val="1"/>
      <w:sz w:val="24"/>
      <w:szCs w:val="22"/>
    </w:rPr>
  </w:style>
  <w:style w:type="paragraph" w:customStyle="1" w:styleId="CharChar11CharCharCharCharCharCharCharCharCharCharCharCharChar11">
    <w:name w:val="Char Char11 Char Char Char Char Char Char Char Char Char Char Char Char Char11"/>
    <w:basedOn w:val="a"/>
    <w:uiPriority w:val="6"/>
    <w:qFormat/>
    <w:pPr>
      <w:adjustRightInd/>
      <w:spacing w:line="360" w:lineRule="auto"/>
    </w:pPr>
    <w:rPr>
      <w:rFonts w:ascii="Arial" w:eastAsia="黑体" w:hAnsi="Arial" w:cs="Arial"/>
      <w:snapToGrid w:val="0"/>
      <w:kern w:val="0"/>
      <w:szCs w:val="21"/>
    </w:rPr>
  </w:style>
  <w:style w:type="paragraph" w:customStyle="1" w:styleId="xl36">
    <w:name w:val="xl36"/>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CM14">
    <w:name w:val="CM14"/>
    <w:basedOn w:val="Default"/>
    <w:next w:val="Default"/>
    <w:qFormat/>
    <w:pPr>
      <w:spacing w:after="68"/>
    </w:pPr>
    <w:rPr>
      <w:rFonts w:ascii="FHLHE E+ Futura Bk" w:eastAsia="FHLHE E+ Futura Bk" w:cs="Times New Roman"/>
      <w:color w:val="auto"/>
    </w:rPr>
  </w:style>
  <w:style w:type="paragraph" w:customStyle="1" w:styleId="xl82">
    <w:name w:val="xl82"/>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color w:val="000000"/>
      <w:kern w:val="0"/>
      <w:sz w:val="20"/>
      <w:szCs w:val="20"/>
    </w:rPr>
  </w:style>
  <w:style w:type="paragraph" w:customStyle="1" w:styleId="affffff1">
    <w:name w:val="无间隔*"/>
    <w:qFormat/>
    <w:pPr>
      <w:widowControl w:val="0"/>
      <w:jc w:val="both"/>
    </w:pPr>
    <w:rPr>
      <w:rFonts w:cs="Calibri"/>
      <w:color w:val="000000"/>
      <w:kern w:val="1"/>
      <w:sz w:val="21"/>
      <w:szCs w:val="22"/>
    </w:rPr>
  </w:style>
  <w:style w:type="paragraph" w:customStyle="1" w:styleId="CharCharCharChar1">
    <w:name w:val="Char Char Char Char1"/>
    <w:basedOn w:val="a"/>
    <w:qFormat/>
    <w:pPr>
      <w:tabs>
        <w:tab w:val="left" w:pos="0"/>
      </w:tabs>
      <w:adjustRightInd/>
      <w:ind w:firstLineChars="200" w:firstLine="200"/>
    </w:pPr>
    <w:rPr>
      <w:rFonts w:ascii="宋体" w:eastAsia="仿宋_GB2312" w:hAnsi="宋体"/>
      <w:sz w:val="28"/>
    </w:rPr>
  </w:style>
  <w:style w:type="paragraph" w:customStyle="1" w:styleId="2f4">
    <w:name w:val="正文文字 2"/>
    <w:basedOn w:val="Default"/>
    <w:next w:val="Default"/>
    <w:qFormat/>
    <w:rPr>
      <w:rFonts w:ascii="宋体" w:eastAsia="宋体" w:cs="Times New Roman"/>
      <w:color w:val="auto"/>
    </w:rPr>
  </w:style>
  <w:style w:type="paragraph" w:customStyle="1" w:styleId="affffff2">
    <w:name w:val="正文首行缩进两字"/>
    <w:qFormat/>
    <w:pPr>
      <w:spacing w:afterLines="50" w:after="156" w:line="300" w:lineRule="auto"/>
      <w:ind w:rightChars="100" w:right="210" w:firstLineChars="218" w:firstLine="523"/>
    </w:pPr>
    <w:rPr>
      <w:sz w:val="24"/>
      <w:szCs w:val="24"/>
    </w:rPr>
  </w:style>
  <w:style w:type="paragraph" w:customStyle="1" w:styleId="CharChar1Char">
    <w:name w:val="Char Char1 Char"/>
    <w:basedOn w:val="a"/>
    <w:qFormat/>
    <w:rPr>
      <w:rFonts w:ascii="仿宋_GB2312" w:eastAsia="仿宋_GB2312"/>
      <w:b/>
      <w:sz w:val="32"/>
      <w:szCs w:val="32"/>
    </w:rPr>
  </w:style>
  <w:style w:type="paragraph" w:customStyle="1" w:styleId="xl77">
    <w:name w:val="xl77"/>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11CharCharCharCharCharCharCharCharCharCharChar1">
    <w:name w:val="Char Char11 Char Char Char Char Char Char Char Char Char Char Char1"/>
    <w:basedOn w:val="a"/>
    <w:uiPriority w:val="6"/>
    <w:qFormat/>
    <w:pPr>
      <w:adjustRightInd/>
      <w:spacing w:line="360" w:lineRule="auto"/>
    </w:pPr>
    <w:rPr>
      <w:rFonts w:ascii="Arial" w:eastAsia="黑体" w:hAnsi="Arial" w:cs="Arial"/>
      <w:snapToGrid w:val="0"/>
      <w:kern w:val="0"/>
      <w:szCs w:val="21"/>
    </w:rPr>
  </w:style>
  <w:style w:type="paragraph" w:customStyle="1" w:styleId="CharChar111">
    <w:name w:val="Char Char111"/>
    <w:basedOn w:val="a"/>
    <w:qFormat/>
    <w:pPr>
      <w:spacing w:line="360" w:lineRule="auto"/>
    </w:pPr>
    <w:rPr>
      <w:szCs w:val="20"/>
    </w:rPr>
  </w:style>
  <w:style w:type="paragraph" w:customStyle="1" w:styleId="Charff5">
    <w:name w:val="Char"/>
    <w:basedOn w:val="a"/>
    <w:qFormat/>
    <w:rPr>
      <w:rFonts w:ascii="仿宋_GB2312" w:eastAsia="仿宋_GB2312"/>
      <w:b/>
      <w:sz w:val="32"/>
      <w:szCs w:val="32"/>
    </w:rPr>
  </w:style>
  <w:style w:type="paragraph" w:customStyle="1" w:styleId="RFIHeading2ndLevel">
    <w:name w:val="RFI Heading 2nd Level"/>
    <w:basedOn w:val="a"/>
    <w:qFormat/>
    <w:pPr>
      <w:widowControl/>
      <w:tabs>
        <w:tab w:val="left" w:pos="1260"/>
      </w:tabs>
      <w:adjustRightInd/>
      <w:ind w:firstLineChars="200" w:firstLine="200"/>
      <w:jc w:val="left"/>
    </w:pPr>
    <w:rPr>
      <w:rFonts w:ascii="Arial (W1)" w:hAnsi="Arial (W1)"/>
      <w:b/>
      <w:bCs/>
      <w:color w:val="0000FF"/>
      <w:kern w:val="0"/>
      <w:sz w:val="28"/>
      <w:lang w:val="en-GB" w:eastAsia="en-US"/>
    </w:rPr>
  </w:style>
  <w:style w:type="paragraph" w:customStyle="1" w:styleId="af17cgridlangnp1033langf">
    <w:name w:val="af17cgridlangnp1033langf"/>
    <w:qFormat/>
    <w:pPr>
      <w:widowControl w:val="0"/>
      <w:autoSpaceDE w:val="0"/>
      <w:autoSpaceDN w:val="0"/>
      <w:adjustRightInd w:val="0"/>
      <w:spacing w:before="156" w:line="360" w:lineRule="atLeast"/>
      <w:ind w:left="567" w:firstLine="510"/>
      <w:jc w:val="both"/>
    </w:pPr>
  </w:style>
  <w:style w:type="paragraph" w:customStyle="1" w:styleId="CharCharChar1Char">
    <w:name w:val="Char Char Char1 Char"/>
    <w:basedOn w:val="a"/>
    <w:qFormat/>
    <w:rPr>
      <w:szCs w:val="20"/>
    </w:rPr>
  </w:style>
  <w:style w:type="paragraph" w:customStyle="1" w:styleId="affffff3">
    <w:name w:val="正文标准"/>
    <w:basedOn w:val="a"/>
    <w:qFormat/>
    <w:pPr>
      <w:adjustRightInd/>
      <w:spacing w:line="360" w:lineRule="auto"/>
      <w:ind w:firstLineChars="200" w:firstLine="200"/>
    </w:pPr>
    <w:rPr>
      <w:rFonts w:ascii="宋体" w:hAnsi="Calibri"/>
      <w:sz w:val="24"/>
    </w:rPr>
  </w:style>
  <w:style w:type="paragraph" w:customStyle="1" w:styleId="affffff4">
    <w:name w:val="正文格式"/>
    <w:basedOn w:val="a"/>
    <w:qFormat/>
    <w:pPr>
      <w:widowControl/>
      <w:autoSpaceDE w:val="0"/>
      <w:autoSpaceDN w:val="0"/>
      <w:snapToGrid w:val="0"/>
      <w:spacing w:line="360" w:lineRule="atLeast"/>
      <w:ind w:firstLineChars="200" w:firstLine="200"/>
      <w:textAlignment w:val="baseline"/>
    </w:pPr>
    <w:rPr>
      <w:kern w:val="0"/>
      <w:sz w:val="24"/>
      <w:szCs w:val="20"/>
    </w:rPr>
  </w:style>
  <w:style w:type="paragraph" w:customStyle="1" w:styleId="CharChar11CharCharCharCharCharCharCharCharCharCharCharCharCharCharChar">
    <w:name w:val="Char Char11 Char Char Char Char Char Char Char Char Char Char Char Char Char Char Char"/>
    <w:basedOn w:val="a"/>
    <w:qFormat/>
    <w:pPr>
      <w:adjustRightInd/>
      <w:spacing w:line="360" w:lineRule="auto"/>
    </w:pPr>
    <w:rPr>
      <w:rFonts w:ascii="Arial" w:eastAsia="黑体" w:hAnsi="Arial" w:cs="Arial"/>
      <w:snapToGrid w:val="0"/>
      <w:kern w:val="0"/>
      <w:szCs w:val="21"/>
    </w:rPr>
  </w:style>
  <w:style w:type="paragraph" w:customStyle="1" w:styleId="Th">
    <w:name w:val="Th"/>
    <w:qFormat/>
    <w:pPr>
      <w:keepNext/>
      <w:keepLines/>
      <w:spacing w:before="20" w:after="60" w:line="220" w:lineRule="exact"/>
      <w:ind w:left="240"/>
    </w:pPr>
    <w:rPr>
      <w:b/>
      <w:sz w:val="19"/>
      <w:lang w:eastAsia="en-US"/>
    </w:rPr>
  </w:style>
  <w:style w:type="paragraph" w:customStyle="1" w:styleId="affffff5">
    <w:name w:val="规范正文"/>
    <w:basedOn w:val="a"/>
    <w:qFormat/>
    <w:pPr>
      <w:tabs>
        <w:tab w:val="left" w:pos="840"/>
      </w:tabs>
      <w:spacing w:beforeLines="50" w:before="156" w:line="360" w:lineRule="auto"/>
      <w:ind w:left="840" w:hanging="420"/>
      <w:textAlignment w:val="baseline"/>
    </w:pPr>
    <w:rPr>
      <w:szCs w:val="20"/>
    </w:rPr>
  </w:style>
  <w:style w:type="paragraph" w:customStyle="1" w:styleId="font12">
    <w:name w:val="font12"/>
    <w:basedOn w:val="a"/>
    <w:qFormat/>
    <w:pPr>
      <w:widowControl/>
      <w:adjustRightInd/>
      <w:spacing w:before="100" w:beforeAutospacing="1" w:after="100" w:afterAutospacing="1"/>
      <w:jc w:val="left"/>
    </w:pPr>
    <w:rPr>
      <w:rFonts w:ascii="宋体" w:hAnsi="宋体" w:cs="宋体"/>
      <w:kern w:val="0"/>
      <w:sz w:val="18"/>
      <w:szCs w:val="18"/>
    </w:rPr>
  </w:style>
  <w:style w:type="paragraph" w:customStyle="1" w:styleId="CharChar1Char2">
    <w:name w:val="Char Char1 Char2"/>
    <w:basedOn w:val="a"/>
    <w:qFormat/>
    <w:pPr>
      <w:widowControl/>
      <w:snapToGrid w:val="0"/>
      <w:spacing w:before="120" w:after="160" w:line="360" w:lineRule="auto"/>
      <w:ind w:right="-360"/>
      <w:jc w:val="left"/>
    </w:pPr>
    <w:rPr>
      <w:rFonts w:ascii="Arial" w:hAnsi="Arial"/>
      <w:kern w:val="0"/>
      <w:sz w:val="24"/>
      <w:lang w:eastAsia="en-US"/>
    </w:rPr>
  </w:style>
  <w:style w:type="paragraph" w:customStyle="1" w:styleId="CharCharChar11">
    <w:name w:val="Char Char Char11"/>
    <w:basedOn w:val="a"/>
    <w:qFormat/>
    <w:pPr>
      <w:widowControl/>
      <w:spacing w:after="160" w:line="240" w:lineRule="exact"/>
      <w:jc w:val="left"/>
    </w:pPr>
    <w:rPr>
      <w:rFonts w:ascii="Verdana" w:hAnsi="Verdana"/>
      <w:kern w:val="0"/>
      <w:sz w:val="20"/>
      <w:szCs w:val="20"/>
      <w:lang w:eastAsia="en-US"/>
    </w:rPr>
  </w:style>
  <w:style w:type="paragraph" w:customStyle="1" w:styleId="xl42">
    <w:name w:val="xl42"/>
    <w:basedOn w:val="a"/>
    <w:qFormat/>
    <w:pPr>
      <w:widowControl/>
      <w:pBdr>
        <w:top w:val="single" w:sz="4" w:space="0" w:color="auto"/>
        <w:left w:val="single" w:sz="4" w:space="0" w:color="auto"/>
        <w:bottom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Cs w:val="21"/>
    </w:rPr>
  </w:style>
  <w:style w:type="paragraph" w:customStyle="1" w:styleId="46">
    <w:name w:val="目录4"/>
    <w:basedOn w:val="a"/>
    <w:qFormat/>
    <w:pPr>
      <w:tabs>
        <w:tab w:val="left" w:leader="dot" w:pos="7370"/>
      </w:tabs>
      <w:autoSpaceDE w:val="0"/>
      <w:autoSpaceDN w:val="0"/>
      <w:spacing w:line="317" w:lineRule="atLeast"/>
      <w:ind w:firstLineChars="200" w:firstLine="629"/>
    </w:pPr>
    <w:rPr>
      <w:color w:val="000000"/>
      <w:kern w:val="0"/>
      <w:szCs w:val="21"/>
    </w:rPr>
  </w:style>
  <w:style w:type="paragraph" w:customStyle="1" w:styleId="xl43">
    <w:name w:val="xl43"/>
    <w:basedOn w:val="a"/>
    <w:qFormat/>
    <w:pPr>
      <w:widowControl/>
      <w:pBdr>
        <w:top w:val="single" w:sz="4" w:space="0" w:color="auto"/>
        <w:bottom w:val="single" w:sz="4" w:space="0" w:color="auto"/>
        <w:right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Cs w:val="21"/>
    </w:rPr>
  </w:style>
  <w:style w:type="paragraph" w:customStyle="1" w:styleId="solutionfonts1">
    <w:name w:val="solutionfonts1"/>
    <w:basedOn w:val="a"/>
    <w:qFormat/>
    <w:pPr>
      <w:widowControl/>
      <w:adjustRightInd/>
      <w:spacing w:before="100" w:beforeAutospacing="1" w:after="100" w:afterAutospacing="1"/>
      <w:ind w:firstLineChars="200" w:firstLine="200"/>
      <w:jc w:val="left"/>
    </w:pPr>
    <w:rPr>
      <w:rFonts w:ascii="宋体" w:hAnsi="宋体" w:cs="宋体"/>
      <w:kern w:val="0"/>
      <w:sz w:val="24"/>
    </w:rPr>
  </w:style>
  <w:style w:type="paragraph" w:customStyle="1" w:styleId="L1">
    <w:name w:val="标准有序列表（L1）"/>
    <w:basedOn w:val="a0"/>
    <w:qFormat/>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CharCharCharCharCharCharCharCharCharChar">
    <w:name w:val="Char Char Char Char Char Char Char Char Char Char"/>
    <w:basedOn w:val="a"/>
    <w:qFormat/>
    <w:rPr>
      <w:rFonts w:ascii="仿宋_GB2312" w:eastAsia="仿宋_GB2312"/>
      <w:b/>
      <w:sz w:val="32"/>
      <w:szCs w:val="32"/>
    </w:rPr>
  </w:style>
  <w:style w:type="paragraph" w:customStyle="1" w:styleId="Char1CharCharCharCharCharCharCharCharCharCharChar1CharCharCharCharCharCharCharCharCharCharCharCharCharChar1CharCharCharChar">
    <w:name w:val="Char1 Char Char Char Char Char Char Char Char Char Char Char1 Char Char Char Char Char Char Char Char Char Char Char Char Char Char1 Char Char Char Char"/>
    <w:basedOn w:val="a"/>
    <w:qFormat/>
    <w:pPr>
      <w:spacing w:line="360" w:lineRule="auto"/>
    </w:pPr>
    <w:rPr>
      <w:kern w:val="0"/>
      <w:sz w:val="24"/>
      <w:szCs w:val="20"/>
    </w:rPr>
  </w:style>
  <w:style w:type="paragraph" w:customStyle="1" w:styleId="affffff6">
    <w:name w:val="_正文段落"/>
    <w:basedOn w:val="a"/>
    <w:qFormat/>
    <w:pPr>
      <w:adjustRightInd/>
      <w:ind w:firstLine="560"/>
    </w:pPr>
    <w:rPr>
      <w:rFonts w:ascii="仿宋_GB2312" w:eastAsia="仿宋_GB2312" w:hAnsi="仿宋"/>
      <w:kern w:val="0"/>
      <w:sz w:val="28"/>
      <w:szCs w:val="28"/>
    </w:rPr>
  </w:style>
  <w:style w:type="paragraph" w:customStyle="1" w:styleId="47">
    <w:name w:val="列出段落4"/>
    <w:basedOn w:val="a"/>
    <w:qFormat/>
    <w:pPr>
      <w:adjustRightInd/>
      <w:spacing w:line="360" w:lineRule="auto"/>
      <w:ind w:firstLineChars="200" w:firstLine="420"/>
    </w:pPr>
    <w:rPr>
      <w:rFonts w:ascii="Calibri" w:hAnsi="Calibri"/>
      <w:sz w:val="24"/>
      <w:szCs w:val="22"/>
    </w:rPr>
  </w:style>
  <w:style w:type="paragraph" w:customStyle="1" w:styleId="affffff7">
    <w:name w:val="前言、引言标题"/>
    <w:next w:val="a"/>
    <w:qFormat/>
    <w:pPr>
      <w:shd w:val="clear" w:color="FFFFFF" w:fill="FFFFFF"/>
      <w:tabs>
        <w:tab w:val="left" w:pos="840"/>
      </w:tabs>
      <w:spacing w:before="640" w:after="560"/>
      <w:ind w:left="840" w:hanging="420"/>
      <w:jc w:val="center"/>
      <w:outlineLvl w:val="0"/>
    </w:pPr>
    <w:rPr>
      <w:rFonts w:ascii="黑体" w:eastAsia="黑体"/>
      <w:sz w:val="32"/>
    </w:rPr>
  </w:style>
  <w:style w:type="paragraph" w:customStyle="1" w:styleId="affffff8">
    <w:name w:val="正文（首行缩进）"/>
    <w:basedOn w:val="a4"/>
    <w:qFormat/>
    <w:pPr>
      <w:widowControl/>
      <w:tabs>
        <w:tab w:val="left" w:pos="840"/>
      </w:tabs>
      <w:overflowPunct w:val="0"/>
      <w:autoSpaceDE w:val="0"/>
      <w:autoSpaceDN w:val="0"/>
      <w:spacing w:beforeLines="50" w:before="156" w:after="120" w:line="400" w:lineRule="exact"/>
      <w:ind w:leftChars="200" w:left="200" w:firstLine="200"/>
      <w:jc w:val="left"/>
      <w:textAlignment w:val="baseline"/>
    </w:pPr>
    <w:rPr>
      <w:rFonts w:ascii="Times New Roman" w:hAnsi="Times New Roman"/>
      <w:spacing w:val="10"/>
      <w:kern w:val="0"/>
      <w:szCs w:val="20"/>
    </w:rPr>
  </w:style>
  <w:style w:type="paragraph" w:customStyle="1" w:styleId="Char3CharCharCharCharCharChar">
    <w:name w:val="Char3 Char Char Char Char Char Char"/>
    <w:basedOn w:val="a"/>
    <w:qFormat/>
    <w:pPr>
      <w:adjustRightInd/>
      <w:spacing w:line="360" w:lineRule="auto"/>
    </w:pPr>
    <w:rPr>
      <w:rFonts w:ascii="Arial" w:eastAsia="黑体" w:hAnsi="Arial" w:cs="Arial"/>
      <w:snapToGrid w:val="0"/>
      <w:kern w:val="0"/>
      <w:szCs w:val="21"/>
    </w:rPr>
  </w:style>
  <w:style w:type="paragraph" w:customStyle="1" w:styleId="font9">
    <w:name w:val="font9"/>
    <w:basedOn w:val="a"/>
    <w:qFormat/>
    <w:pPr>
      <w:widowControl/>
      <w:adjustRightInd/>
      <w:spacing w:before="100" w:beforeAutospacing="1" w:after="100" w:afterAutospacing="1"/>
      <w:jc w:val="left"/>
    </w:pPr>
    <w:rPr>
      <w:rFonts w:ascii="宋体" w:hAnsi="宋体" w:hint="eastAsia"/>
      <w:kern w:val="0"/>
      <w:sz w:val="20"/>
      <w:szCs w:val="20"/>
    </w:rPr>
  </w:style>
  <w:style w:type="paragraph" w:customStyle="1" w:styleId="affffff9">
    <w:name w:val="方案正文无缩进"/>
    <w:qFormat/>
    <w:pPr>
      <w:spacing w:line="360" w:lineRule="auto"/>
    </w:pPr>
    <w:rPr>
      <w:kern w:val="2"/>
      <w:sz w:val="24"/>
      <w:szCs w:val="24"/>
    </w:rPr>
  </w:style>
  <w:style w:type="paragraph" w:customStyle="1" w:styleId="CharCharChar1Char2">
    <w:name w:val="Char Char Char1 Char2"/>
    <w:basedOn w:val="a"/>
    <w:qFormat/>
    <w:rPr>
      <w:szCs w:val="20"/>
    </w:rPr>
  </w:style>
  <w:style w:type="paragraph" w:customStyle="1" w:styleId="CharChar11CharCharCharCharCharCharCharCharCharCharCharCharChar1">
    <w:name w:val="Char Char11 Char Char Char Char Char Char Char Char Char Char Char Char Char1"/>
    <w:basedOn w:val="a"/>
    <w:qFormat/>
    <w:pPr>
      <w:adjustRightInd/>
      <w:spacing w:line="360" w:lineRule="auto"/>
    </w:pPr>
    <w:rPr>
      <w:rFonts w:ascii="Arial" w:eastAsia="黑体" w:hAnsi="Arial" w:cs="Arial"/>
      <w:snapToGrid w:val="0"/>
      <w:kern w:val="0"/>
      <w:szCs w:val="21"/>
    </w:rPr>
  </w:style>
  <w:style w:type="paragraph" w:customStyle="1" w:styleId="ParaChar">
    <w:name w:val="默认段落字体 Para Char"/>
    <w:basedOn w:val="a"/>
    <w:qFormat/>
    <w:rPr>
      <w:rFonts w:ascii="Tahoma" w:hAnsi="Tahoma"/>
      <w:sz w:val="24"/>
      <w:szCs w:val="20"/>
    </w:rPr>
  </w:style>
  <w:style w:type="paragraph" w:customStyle="1" w:styleId="affffffa">
    <w:name w:val="标题五"/>
    <w:basedOn w:val="a"/>
    <w:qFormat/>
    <w:pPr>
      <w:adjustRightInd/>
      <w:spacing w:beforeLines="50" w:before="156" w:line="360" w:lineRule="auto"/>
    </w:pPr>
    <w:rPr>
      <w:b/>
      <w:sz w:val="24"/>
    </w:rPr>
  </w:style>
  <w:style w:type="paragraph" w:customStyle="1" w:styleId="CharChar1101">
    <w:name w:val="Char Char1101"/>
    <w:basedOn w:val="a"/>
    <w:qFormat/>
    <w:pPr>
      <w:spacing w:line="360" w:lineRule="auto"/>
    </w:pPr>
    <w:rPr>
      <w:rFonts w:ascii="Tahoma" w:hAnsi="Tahoma"/>
      <w:sz w:val="24"/>
      <w:szCs w:val="20"/>
    </w:rPr>
  </w:style>
  <w:style w:type="paragraph" w:customStyle="1" w:styleId="CharCharCharCharCharCharCharChar1">
    <w:name w:val="Char Char Char Char Char Char Char Char1"/>
    <w:basedOn w:val="a"/>
    <w:qFormat/>
    <w:pPr>
      <w:tabs>
        <w:tab w:val="left" w:pos="360"/>
      </w:tabs>
    </w:pPr>
    <w:rPr>
      <w:sz w:val="24"/>
      <w:szCs w:val="20"/>
    </w:rPr>
  </w:style>
  <w:style w:type="paragraph" w:customStyle="1" w:styleId="CharCharChar1">
    <w:name w:val="Char Char Char 字元 字元"/>
    <w:basedOn w:val="a"/>
    <w:qFormat/>
    <w:pPr>
      <w:adjustRightInd/>
      <w:spacing w:line="360" w:lineRule="auto"/>
      <w:ind w:firstLineChars="200" w:firstLine="200"/>
    </w:pPr>
    <w:rPr>
      <w:szCs w:val="20"/>
    </w:rPr>
  </w:style>
  <w:style w:type="paragraph" w:customStyle="1" w:styleId="xl70">
    <w:name w:val="xl70"/>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CharCharCharCharCharCharChar">
    <w:name w:val="Char Char Char Char Char Char Char"/>
    <w:basedOn w:val="a"/>
    <w:qFormat/>
    <w:rPr>
      <w:rFonts w:ascii="仿宋_GB2312" w:eastAsia="仿宋_GB2312"/>
      <w:b/>
      <w:sz w:val="32"/>
      <w:szCs w:val="32"/>
    </w:rPr>
  </w:style>
  <w:style w:type="paragraph" w:customStyle="1" w:styleId="affffffb">
    <w:name w:val="文章附标题"/>
    <w:basedOn w:val="a"/>
    <w:qFormat/>
    <w:pPr>
      <w:autoSpaceDE w:val="0"/>
      <w:autoSpaceDN w:val="0"/>
      <w:spacing w:before="187" w:after="175" w:line="374" w:lineRule="atLeast"/>
      <w:ind w:firstLineChars="200" w:firstLine="200"/>
      <w:jc w:val="center"/>
    </w:pPr>
    <w:rPr>
      <w:color w:val="000000"/>
      <w:kern w:val="0"/>
      <w:sz w:val="36"/>
      <w:szCs w:val="36"/>
    </w:rPr>
  </w:style>
  <w:style w:type="paragraph" w:customStyle="1" w:styleId="a20">
    <w:name w:val="a2"/>
    <w:basedOn w:val="a"/>
    <w:qFormat/>
    <w:pPr>
      <w:widowControl/>
      <w:adjustRightInd/>
      <w:spacing w:before="100" w:beforeAutospacing="1" w:after="100" w:afterAutospacing="1"/>
      <w:jc w:val="left"/>
    </w:pPr>
    <w:rPr>
      <w:rFonts w:ascii="宋体" w:hAnsi="宋体" w:cs="宋体"/>
      <w:kern w:val="0"/>
      <w:sz w:val="24"/>
    </w:rPr>
  </w:style>
  <w:style w:type="paragraph" w:customStyle="1" w:styleId="22h2L1Heading2H2sect12H21sect121H22sect12">
    <w:name w:val="样式 标题 22h2L1 Heading 2H2sect 1.2H21sect 1.21H22sect 1.2..."/>
    <w:basedOn w:val="20"/>
    <w:next w:val="a"/>
    <w:qFormat/>
    <w:pPr>
      <w:tabs>
        <w:tab w:val="clear" w:pos="432"/>
        <w:tab w:val="left" w:pos="425"/>
      </w:tabs>
      <w:spacing w:before="260" w:after="260" w:line="415" w:lineRule="auto"/>
      <w:ind w:left="425" w:hanging="425"/>
    </w:pPr>
    <w:rPr>
      <w:rFonts w:ascii="微软雅黑" w:eastAsia="微软雅黑" w:hAnsi="微软雅黑"/>
      <w:lang w:val="en-US"/>
    </w:rPr>
  </w:style>
  <w:style w:type="paragraph" w:customStyle="1" w:styleId="64">
    <w:name w:val="样式6"/>
    <w:basedOn w:val="af0"/>
    <w:qFormat/>
    <w:pPr>
      <w:spacing w:line="460" w:lineRule="exact"/>
      <w:outlineLvl w:val="2"/>
    </w:pPr>
    <w:rPr>
      <w:rFonts w:ascii="仿宋_GB2312" w:eastAsia="仿宋_GB2312" w:hAnsi="宋体"/>
      <w:b/>
      <w:bCs/>
      <w:sz w:val="24"/>
      <w:szCs w:val="24"/>
    </w:rPr>
  </w:style>
  <w:style w:type="paragraph" w:customStyle="1" w:styleId="CharChard">
    <w:name w:val="批注框文本 Char Char"/>
    <w:basedOn w:val="a"/>
    <w:qFormat/>
    <w:pPr>
      <w:adjustRightInd/>
    </w:pPr>
    <w:rPr>
      <w:sz w:val="18"/>
      <w:szCs w:val="20"/>
    </w:rPr>
  </w:style>
  <w:style w:type="paragraph" w:customStyle="1" w:styleId="affffffc">
    <w:name w:val="封面华为技术"/>
    <w:basedOn w:val="a"/>
    <w:qFormat/>
    <w:pPr>
      <w:autoSpaceDE w:val="0"/>
      <w:autoSpaceDN w:val="0"/>
      <w:spacing w:line="360" w:lineRule="auto"/>
      <w:ind w:firstLineChars="200" w:firstLine="200"/>
      <w:jc w:val="center"/>
    </w:pPr>
    <w:rPr>
      <w:rFonts w:ascii="Arial" w:eastAsia="黑体" w:hAnsi="Arial"/>
      <w:kern w:val="0"/>
      <w:sz w:val="32"/>
      <w:szCs w:val="32"/>
    </w:rPr>
  </w:style>
  <w:style w:type="paragraph" w:customStyle="1" w:styleId="xl32">
    <w:name w:val="xl32"/>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CharChar11CharCharCharCharCharCharCharCharCharCharCharCharChar">
    <w:name w:val="Char Char11 Char Char Char Char Char Char Char Char Char Char Char Char Char"/>
    <w:basedOn w:val="a"/>
    <w:qFormat/>
    <w:pPr>
      <w:adjustRightInd/>
      <w:spacing w:line="360" w:lineRule="auto"/>
    </w:pPr>
    <w:rPr>
      <w:rFonts w:ascii="Arial" w:eastAsia="黑体" w:hAnsi="Arial"/>
      <w:snapToGrid w:val="0"/>
      <w:kern w:val="0"/>
      <w:sz w:val="20"/>
      <w:szCs w:val="21"/>
    </w:rPr>
  </w:style>
  <w:style w:type="paragraph" w:customStyle="1" w:styleId="gjt2">
    <w:name w:val="gjt_2"/>
    <w:next w:val="a"/>
    <w:qFormat/>
    <w:pPr>
      <w:keepNext/>
      <w:keepLines/>
      <w:widowControl w:val="0"/>
      <w:spacing w:before="260" w:after="260"/>
      <w:jc w:val="both"/>
      <w:outlineLvl w:val="6"/>
    </w:pPr>
    <w:rPr>
      <w:rFonts w:ascii="Arial" w:eastAsia="黑体" w:hAnsi="Arial" w:cs="Arial"/>
      <w:b/>
      <w:bCs/>
      <w:color w:val="000000"/>
      <w:kern w:val="2"/>
      <w:sz w:val="32"/>
      <w:szCs w:val="32"/>
      <w:u w:color="000000"/>
    </w:rPr>
  </w:style>
  <w:style w:type="paragraph" w:customStyle="1" w:styleId="110">
    <w:name w:val="索引 11"/>
    <w:basedOn w:val="a"/>
    <w:next w:val="a"/>
    <w:uiPriority w:val="99"/>
    <w:qFormat/>
    <w:pPr>
      <w:adjustRightInd/>
      <w:spacing w:line="360" w:lineRule="auto"/>
    </w:pPr>
    <w:rPr>
      <w:rFonts w:ascii="仿宋_GB2312" w:eastAsia="仿宋_GB2312"/>
      <w:sz w:val="24"/>
      <w:szCs w:val="20"/>
    </w:rPr>
  </w:style>
  <w:style w:type="paragraph" w:customStyle="1" w:styleId="xl67">
    <w:name w:val="xl67"/>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affffffd">
    <w:name w:val="样式"/>
    <w:basedOn w:val="a"/>
    <w:qFormat/>
    <w:pPr>
      <w:autoSpaceDE w:val="0"/>
      <w:autoSpaceDN w:val="0"/>
      <w:snapToGrid w:val="0"/>
      <w:spacing w:before="120" w:after="120" w:line="360" w:lineRule="auto"/>
    </w:pPr>
    <w:rPr>
      <w:rFonts w:ascii="宋体"/>
      <w:sz w:val="24"/>
      <w:szCs w:val="20"/>
    </w:rPr>
  </w:style>
  <w:style w:type="paragraph" w:customStyle="1" w:styleId="affffffe">
    <w:name w:val="正文文字缩进项目"/>
    <w:basedOn w:val="a4"/>
    <w:qFormat/>
    <w:pPr>
      <w:tabs>
        <w:tab w:val="left" w:pos="840"/>
      </w:tabs>
      <w:adjustRightInd/>
      <w:spacing w:after="120" w:line="240" w:lineRule="auto"/>
      <w:ind w:firstLineChars="0" w:hanging="420"/>
    </w:pPr>
    <w:rPr>
      <w:rFonts w:ascii="Tahoma" w:hAnsi="Tahoma"/>
      <w:sz w:val="22"/>
      <w:szCs w:val="20"/>
    </w:rPr>
  </w:style>
  <w:style w:type="paragraph" w:customStyle="1" w:styleId="afffffff">
    <w:name w:val="文档正文"/>
    <w:basedOn w:val="a"/>
    <w:qFormat/>
    <w:pPr>
      <w:spacing w:line="480" w:lineRule="atLeast"/>
      <w:ind w:firstLine="567"/>
      <w:textAlignment w:val="baseline"/>
    </w:pPr>
    <w:rPr>
      <w:kern w:val="0"/>
      <w:sz w:val="24"/>
      <w:szCs w:val="20"/>
    </w:rPr>
  </w:style>
  <w:style w:type="paragraph" w:customStyle="1" w:styleId="afffffff0">
    <w:name w:val="正文文字表格居中"/>
    <w:basedOn w:val="a"/>
    <w:next w:val="2a"/>
    <w:qFormat/>
    <w:pPr>
      <w:snapToGrid w:val="0"/>
      <w:spacing w:line="360" w:lineRule="auto"/>
    </w:pPr>
    <w:rPr>
      <w:rFonts w:ascii="宋体"/>
      <w:b/>
      <w:sz w:val="24"/>
      <w:szCs w:val="20"/>
    </w:rPr>
  </w:style>
  <w:style w:type="paragraph" w:customStyle="1" w:styleId="afffffff1">
    <w:name w:val="规划正文"/>
    <w:basedOn w:val="a"/>
    <w:qFormat/>
    <w:pPr>
      <w:adjustRightInd/>
      <w:spacing w:beforeLines="100" w:before="312" w:line="360" w:lineRule="auto"/>
      <w:jc w:val="left"/>
    </w:pPr>
    <w:rPr>
      <w:rFonts w:ascii="Arial" w:eastAsia="仿宋_GB2312" w:hAnsi="Arial"/>
      <w:bCs/>
      <w:sz w:val="28"/>
    </w:rPr>
  </w:style>
  <w:style w:type="paragraph" w:customStyle="1" w:styleId="afffffff2">
    <w:name w:val="小节"/>
    <w:basedOn w:val="3"/>
    <w:qFormat/>
    <w:pPr>
      <w:adjustRightInd/>
      <w:spacing w:before="200" w:after="200" w:line="560" w:lineRule="exact"/>
      <w:jc w:val="left"/>
    </w:pPr>
    <w:rPr>
      <w:rFonts w:ascii="宋体" w:hAnsi="宋体"/>
      <w:bCs w:val="0"/>
      <w:color w:val="000000"/>
      <w:spacing w:val="10"/>
      <w:kern w:val="24"/>
      <w:sz w:val="28"/>
    </w:rPr>
  </w:style>
  <w:style w:type="paragraph" w:customStyle="1" w:styleId="PlainText1">
    <w:name w:val="Plain Text1"/>
    <w:basedOn w:val="a"/>
    <w:uiPriority w:val="7"/>
    <w:qFormat/>
    <w:pPr>
      <w:adjustRightInd/>
    </w:pPr>
    <w:rPr>
      <w:rFonts w:ascii="宋体" w:hAnsi="Courier New"/>
    </w:rPr>
  </w:style>
  <w:style w:type="paragraph" w:customStyle="1" w:styleId="Char34">
    <w:name w:val="Char3"/>
    <w:basedOn w:val="a"/>
    <w:qFormat/>
    <w:pPr>
      <w:adjustRightInd/>
    </w:pPr>
    <w:rPr>
      <w:rFonts w:ascii="仿宋_GB2312" w:eastAsia="仿宋_GB2312"/>
      <w:b/>
      <w:sz w:val="32"/>
      <w:szCs w:val="32"/>
    </w:rPr>
  </w:style>
  <w:style w:type="paragraph" w:customStyle="1" w:styleId="xl28">
    <w:name w:val="xl28"/>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afffffff3">
    <w:name w:val="ÕýÎÄÊ×ÐÐËõ½ø"/>
    <w:basedOn w:val="a"/>
    <w:qFormat/>
    <w:pPr>
      <w:widowControl/>
      <w:overflowPunct w:val="0"/>
      <w:autoSpaceDE w:val="0"/>
      <w:autoSpaceDN w:val="0"/>
      <w:spacing w:line="360" w:lineRule="auto"/>
      <w:ind w:left="1134"/>
      <w:textAlignment w:val="baseline"/>
    </w:pPr>
    <w:rPr>
      <w:rFonts w:eastAsia="Times New Roman"/>
      <w:kern w:val="0"/>
      <w:szCs w:val="20"/>
    </w:rPr>
  </w:style>
  <w:style w:type="paragraph" w:customStyle="1" w:styleId="2f5">
    <w:name w:val="标题2"/>
    <w:basedOn w:val="20"/>
    <w:next w:val="a"/>
    <w:qFormat/>
    <w:pPr>
      <w:tabs>
        <w:tab w:val="left" w:pos="578"/>
        <w:tab w:val="left" w:pos="900"/>
        <w:tab w:val="left" w:pos="1440"/>
      </w:tabs>
      <w:ind w:left="1440" w:hanging="360"/>
    </w:pPr>
    <w:rPr>
      <w:rFonts w:ascii="仿宋" w:eastAsia="仿宋" w:cs="宋体"/>
      <w:bCs w:val="0"/>
      <w:szCs w:val="28"/>
    </w:rPr>
  </w:style>
  <w:style w:type="paragraph" w:customStyle="1" w:styleId="ListParagraph1">
    <w:name w:val="List Paragraph1"/>
    <w:basedOn w:val="a"/>
    <w:qFormat/>
    <w:pPr>
      <w:spacing w:line="360" w:lineRule="auto"/>
      <w:ind w:firstLineChars="200" w:firstLine="200"/>
    </w:pPr>
    <w:rPr>
      <w:rFonts w:eastAsia="楷体_GB2312" w:cs="Lucida Sans"/>
      <w:sz w:val="24"/>
    </w:rPr>
  </w:style>
  <w:style w:type="paragraph" w:customStyle="1" w:styleId="33Charh33BoldHeadbh1level3PIM3">
    <w:name w:val="样式 标题 3标题 3 Char第二层条h33Bold Headbh章标题1小标题level_3PIM 3..."/>
    <w:basedOn w:val="3"/>
    <w:qFormat/>
    <w:pPr>
      <w:snapToGrid w:val="0"/>
      <w:spacing w:before="0" w:after="0" w:line="360" w:lineRule="auto"/>
    </w:pPr>
    <w:rPr>
      <w:rFonts w:ascii="黑体" w:eastAsia="黑体" w:hAnsi="宋体" w:cs="宋体"/>
      <w:b w:val="0"/>
      <w:bCs w:val="0"/>
      <w:color w:val="000000"/>
      <w:kern w:val="0"/>
      <w:sz w:val="28"/>
      <w:szCs w:val="20"/>
    </w:rPr>
  </w:style>
  <w:style w:type="paragraph" w:customStyle="1" w:styleId="xl29">
    <w:name w:val="xl29"/>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07415">
    <w:name w:val="样式 小四 首行缩进:  0.74 厘米 行距: 1.5 倍行距"/>
    <w:basedOn w:val="a"/>
    <w:qFormat/>
    <w:pPr>
      <w:adjustRightInd/>
      <w:spacing w:before="100" w:beforeAutospacing="1" w:after="100" w:afterAutospacing="1" w:line="300" w:lineRule="auto"/>
      <w:ind w:firstLineChars="200" w:firstLine="480"/>
    </w:pPr>
    <w:rPr>
      <w:rFonts w:ascii="宋体" w:eastAsia="微软雅黑" w:hAnsi="宋体"/>
      <w:sz w:val="24"/>
    </w:rPr>
  </w:style>
  <w:style w:type="paragraph" w:customStyle="1" w:styleId="Char3CharCharChar">
    <w:name w:val="Char3 Char Char Char"/>
    <w:basedOn w:val="a"/>
    <w:qFormat/>
    <w:pPr>
      <w:widowControl/>
      <w:adjustRightInd/>
      <w:spacing w:after="160" w:line="240" w:lineRule="exact"/>
      <w:jc w:val="left"/>
    </w:pPr>
    <w:rPr>
      <w:szCs w:val="20"/>
    </w:rPr>
  </w:style>
  <w:style w:type="paragraph" w:customStyle="1" w:styleId="2f6">
    <w:name w:val="表格标题2"/>
    <w:basedOn w:val="afffffff4"/>
    <w:qFormat/>
    <w:rPr>
      <w:b/>
    </w:rPr>
  </w:style>
  <w:style w:type="paragraph" w:customStyle="1" w:styleId="afffffff4">
    <w:name w:val="表格内文"/>
    <w:basedOn w:val="a"/>
    <w:qFormat/>
    <w:pPr>
      <w:adjustRightInd/>
      <w:spacing w:line="360" w:lineRule="auto"/>
    </w:pPr>
    <w:rPr>
      <w:rFonts w:ascii="宋体" w:hAnsi="宋体" w:cs="宋体"/>
      <w:color w:val="000000"/>
      <w:szCs w:val="20"/>
    </w:rPr>
  </w:style>
  <w:style w:type="paragraph" w:customStyle="1" w:styleId="CharCharCharCharCharCharCharCharCharChar2">
    <w:name w:val="Char Char Char Char Char Char Char Char Char Char2"/>
    <w:basedOn w:val="a"/>
    <w:qFormat/>
    <w:rPr>
      <w:rFonts w:ascii="仿宋_GB2312" w:eastAsia="仿宋_GB2312"/>
      <w:b/>
      <w:sz w:val="32"/>
      <w:szCs w:val="32"/>
    </w:rPr>
  </w:style>
  <w:style w:type="paragraph" w:customStyle="1" w:styleId="2f7">
    <w:name w:val="正文，首行缩进:  2 字符"/>
    <w:qFormat/>
    <w:pPr>
      <w:spacing w:line="360" w:lineRule="auto"/>
      <w:ind w:firstLineChars="200" w:firstLine="480"/>
    </w:pPr>
    <w:rPr>
      <w:rFonts w:ascii="Arial" w:eastAsia="仿宋_GB2312" w:hAnsi="Arial"/>
      <w:kern w:val="2"/>
      <w:sz w:val="24"/>
      <w:szCs w:val="24"/>
    </w:rPr>
  </w:style>
  <w:style w:type="paragraph" w:customStyle="1" w:styleId="Char3CharChar1">
    <w:name w:val="Char3 Char Char1"/>
    <w:basedOn w:val="a"/>
    <w:uiPriority w:val="6"/>
    <w:qFormat/>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CharChar11CharCharCharCharCharCharCharCharChar11">
    <w:name w:val="Char Char11 Char Char Char Char Char Char Char Char Char11"/>
    <w:basedOn w:val="a"/>
    <w:qFormat/>
    <w:pPr>
      <w:spacing w:line="360" w:lineRule="auto"/>
    </w:pPr>
    <w:rPr>
      <w:szCs w:val="20"/>
    </w:rPr>
  </w:style>
  <w:style w:type="paragraph" w:customStyle="1" w:styleId="afffffff5">
    <w:name w:val="正文 大标"/>
    <w:basedOn w:val="a"/>
    <w:qFormat/>
    <w:pPr>
      <w:tabs>
        <w:tab w:val="left" w:pos="0"/>
      </w:tabs>
      <w:adjustRightInd/>
      <w:spacing w:line="300" w:lineRule="auto"/>
      <w:ind w:left="1021"/>
    </w:pPr>
    <w:rPr>
      <w:rFonts w:ascii="仿宋" w:eastAsia="仿宋" w:hAnsi="Calibri"/>
      <w:sz w:val="24"/>
      <w:szCs w:val="20"/>
    </w:rPr>
  </w:style>
  <w:style w:type="paragraph" w:customStyle="1" w:styleId="2f8">
    <w:name w:val="样式  + 首行缩进:  2 字符"/>
    <w:basedOn w:val="a"/>
    <w:qFormat/>
    <w:pPr>
      <w:adjustRightInd/>
      <w:spacing w:before="60" w:after="60" w:line="360" w:lineRule="auto"/>
      <w:ind w:firstLineChars="200" w:firstLine="200"/>
    </w:pPr>
    <w:rPr>
      <w:sz w:val="28"/>
      <w:szCs w:val="20"/>
    </w:rPr>
  </w:style>
  <w:style w:type="paragraph" w:customStyle="1" w:styleId="MMTopic1">
    <w:name w:val="MM Topic 1"/>
    <w:basedOn w:val="1"/>
    <w:qFormat/>
    <w:pPr>
      <w:tabs>
        <w:tab w:val="left" w:pos="840"/>
      </w:tabs>
      <w:adjustRightInd/>
      <w:ind w:left="840" w:hanging="420"/>
    </w:pPr>
  </w:style>
  <w:style w:type="paragraph" w:customStyle="1" w:styleId="22H2Heading2HiddenHeading2CCBSheading22ndlev">
    <w:name w:val="样式 标题 2标题2H2Heading 2 HiddenHeading 2 CCBSheading 22nd lev..."/>
    <w:basedOn w:val="20"/>
    <w:qFormat/>
    <w:pPr>
      <w:widowControl/>
      <w:spacing w:before="260" w:after="260" w:line="416" w:lineRule="auto"/>
      <w:ind w:left="0" w:firstLine="0"/>
    </w:pPr>
    <w:rPr>
      <w:rFonts w:ascii="Arial" w:eastAsia="黑体" w:hAnsi="Arial"/>
      <w:sz w:val="30"/>
      <w:szCs w:val="21"/>
    </w:rPr>
  </w:style>
  <w:style w:type="paragraph" w:customStyle="1" w:styleId="Charff6">
    <w:name w:val="文本正文 Char"/>
    <w:basedOn w:val="a"/>
    <w:qFormat/>
    <w:pPr>
      <w:spacing w:line="360" w:lineRule="auto"/>
      <w:ind w:firstLineChars="200" w:firstLine="200"/>
    </w:pPr>
    <w:rPr>
      <w:kern w:val="0"/>
      <w:sz w:val="24"/>
      <w:szCs w:val="20"/>
    </w:rPr>
  </w:style>
  <w:style w:type="paragraph" w:customStyle="1" w:styleId="afffffff6">
    <w:name w:val="表格"/>
    <w:basedOn w:val="a"/>
    <w:qFormat/>
    <w:pPr>
      <w:snapToGrid w:val="0"/>
      <w:ind w:firstLineChars="21" w:firstLine="42"/>
    </w:pPr>
    <w:rPr>
      <w:rFonts w:ascii="宋体" w:hAnsi="宋体"/>
      <w:kern w:val="0"/>
      <w:sz w:val="20"/>
      <w:szCs w:val="20"/>
    </w:rPr>
  </w:style>
  <w:style w:type="paragraph" w:customStyle="1" w:styleId="48">
    <w:name w:val="标书标题4"/>
    <w:basedOn w:val="4"/>
    <w:qFormat/>
    <w:pPr>
      <w:keepLines w:val="0"/>
      <w:snapToGrid w:val="0"/>
      <w:spacing w:before="0" w:after="0" w:line="300" w:lineRule="auto"/>
    </w:pPr>
    <w:rPr>
      <w:rFonts w:ascii="Arial Narrow" w:eastAsia="仿宋_GB2312" w:hAnsi="Arial Narrow"/>
      <w:bCs w:val="0"/>
      <w:color w:val="000000"/>
      <w:kern w:val="0"/>
      <w:szCs w:val="32"/>
      <w:lang w:val="en-US"/>
    </w:rPr>
  </w:style>
  <w:style w:type="paragraph" w:customStyle="1" w:styleId="afffffff7">
    <w:name w:val="插图题注"/>
    <w:next w:val="a"/>
    <w:qFormat/>
    <w:pPr>
      <w:tabs>
        <w:tab w:val="left" w:pos="3780"/>
      </w:tabs>
      <w:spacing w:afterLines="100" w:after="312"/>
      <w:ind w:left="1089" w:hanging="369"/>
      <w:jc w:val="center"/>
    </w:pPr>
    <w:rPr>
      <w:rFonts w:ascii="Arial" w:hAnsi="Arial"/>
      <w:sz w:val="18"/>
      <w:szCs w:val="18"/>
    </w:rPr>
  </w:style>
  <w:style w:type="paragraph" w:customStyle="1" w:styleId="xl91">
    <w:name w:val="xl91"/>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2f9">
    <w:name w:val="表格项目符号 2"/>
    <w:basedOn w:val="25"/>
    <w:qFormat/>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EB">
    <w:name w:val="EB_表格"/>
    <w:basedOn w:val="a"/>
    <w:qFormat/>
    <w:pPr>
      <w:adjustRightInd/>
      <w:spacing w:line="300" w:lineRule="auto"/>
      <w:jc w:val="center"/>
    </w:pPr>
  </w:style>
  <w:style w:type="paragraph" w:customStyle="1" w:styleId="Style6">
    <w:name w:val="_Style 6"/>
    <w:basedOn w:val="a"/>
    <w:uiPriority w:val="34"/>
    <w:qFormat/>
    <w:pPr>
      <w:adjustRightInd/>
      <w:ind w:firstLineChars="200" w:firstLine="420"/>
    </w:pPr>
    <w:rPr>
      <w:rFonts w:eastAsia="仿宋_GB2312"/>
      <w:sz w:val="28"/>
    </w:rPr>
  </w:style>
  <w:style w:type="paragraph" w:customStyle="1" w:styleId="zTableCellBody">
    <w:name w:val="zTableCellBody"/>
    <w:basedOn w:val="a"/>
    <w:qFormat/>
    <w:pPr>
      <w:keepNext/>
      <w:keepLines/>
      <w:widowControl/>
      <w:adjustRightInd/>
      <w:spacing w:line="320" w:lineRule="exact"/>
      <w:ind w:firstLineChars="200" w:firstLine="200"/>
      <w:jc w:val="left"/>
    </w:pPr>
    <w:rPr>
      <w:rFonts w:ascii="Arial" w:hAnsi="Arial"/>
      <w:kern w:val="0"/>
      <w:sz w:val="24"/>
      <w:lang w:eastAsia="en-US"/>
    </w:rPr>
  </w:style>
  <w:style w:type="paragraph" w:customStyle="1" w:styleId="button">
    <w:name w:val="button"/>
    <w:basedOn w:val="a"/>
    <w:qFormat/>
    <w:pPr>
      <w:widowControl/>
      <w:spacing w:before="100" w:beforeAutospacing="1" w:after="100" w:afterAutospacing="1"/>
      <w:jc w:val="left"/>
    </w:pPr>
    <w:rPr>
      <w:rFonts w:ascii="Arial Unicode MS" w:hAnsi="Arial Unicode MS"/>
      <w:color w:val="000000"/>
      <w:kern w:val="0"/>
      <w:sz w:val="24"/>
    </w:rPr>
  </w:style>
  <w:style w:type="paragraph" w:customStyle="1" w:styleId="afffffff8">
    <w:name w:val="!大节"/>
    <w:basedOn w:val="20"/>
    <w:qFormat/>
    <w:pPr>
      <w:spacing w:before="260" w:after="260" w:line="415" w:lineRule="auto"/>
      <w:ind w:left="420" w:hanging="420"/>
    </w:pPr>
    <w:rPr>
      <w:rFonts w:ascii="Arial" w:eastAsia="微软雅黑" w:hAnsi="Arial"/>
      <w:lang w:val="en-US"/>
    </w:rPr>
  </w:style>
  <w:style w:type="paragraph" w:customStyle="1" w:styleId="222">
    <w:name w:val="正文文本 22"/>
    <w:basedOn w:val="a"/>
    <w:qFormat/>
    <w:pPr>
      <w:widowControl/>
      <w:overflowPunct w:val="0"/>
      <w:autoSpaceDE w:val="0"/>
      <w:autoSpaceDN w:val="0"/>
      <w:ind w:left="720" w:hanging="720"/>
      <w:textAlignment w:val="baseline"/>
    </w:pPr>
    <w:rPr>
      <w:kern w:val="0"/>
      <w:sz w:val="24"/>
      <w:szCs w:val="20"/>
      <w:lang w:val="en-GB"/>
    </w:rPr>
  </w:style>
  <w:style w:type="paragraph" w:customStyle="1" w:styleId="afffffff9">
    <w:name w:val="正文表标题"/>
    <w:next w:val="afffffffa"/>
    <w:qFormat/>
    <w:pPr>
      <w:tabs>
        <w:tab w:val="left" w:pos="840"/>
      </w:tabs>
      <w:ind w:left="840" w:hanging="420"/>
      <w:jc w:val="center"/>
    </w:pPr>
    <w:rPr>
      <w:rFonts w:ascii="黑体" w:eastAsia="黑体"/>
      <w:sz w:val="21"/>
    </w:rPr>
  </w:style>
  <w:style w:type="paragraph" w:customStyle="1" w:styleId="afffffffa">
    <w:name w:val="段"/>
    <w:qFormat/>
    <w:pPr>
      <w:autoSpaceDE w:val="0"/>
      <w:autoSpaceDN w:val="0"/>
      <w:ind w:firstLineChars="200" w:firstLine="200"/>
      <w:jc w:val="both"/>
    </w:pPr>
    <w:rPr>
      <w:rFonts w:ascii="宋体"/>
      <w:sz w:val="21"/>
    </w:rPr>
  </w:style>
  <w:style w:type="paragraph" w:customStyle="1" w:styleId="CharCharCharCharCharChar0">
    <w:name w:val="Char Char Char Char Char Char"/>
    <w:basedOn w:val="a"/>
    <w:qFormat/>
    <w:pPr>
      <w:widowControl/>
      <w:spacing w:beforeLines="50" w:before="156" w:afterLines="50" w:after="156" w:line="240" w:lineRule="exact"/>
      <w:jc w:val="left"/>
    </w:pPr>
    <w:rPr>
      <w:rFonts w:ascii="Verdana" w:hAnsi="Verdana"/>
      <w:kern w:val="0"/>
      <w:sz w:val="20"/>
      <w:szCs w:val="20"/>
      <w:lang w:eastAsia="en-US"/>
    </w:rPr>
  </w:style>
  <w:style w:type="paragraph" w:customStyle="1" w:styleId="trademark">
    <w:name w:val="trademark"/>
    <w:qFormat/>
    <w:pPr>
      <w:spacing w:after="60"/>
    </w:pPr>
    <w:rPr>
      <w:rFonts w:ascii="Futura Bk" w:hAnsi="Futura Bk"/>
      <w:sz w:val="15"/>
      <w:lang w:eastAsia="en-US"/>
    </w:rPr>
  </w:style>
  <w:style w:type="paragraph" w:customStyle="1" w:styleId="Bulletwithtext4">
    <w:name w:val="Bullet with text 4"/>
    <w:basedOn w:val="a"/>
    <w:qFormat/>
    <w:pPr>
      <w:widowControl/>
      <w:tabs>
        <w:tab w:val="left" w:pos="1440"/>
      </w:tabs>
      <w:adjustRightInd/>
      <w:ind w:left="1440" w:firstLineChars="200" w:hanging="360"/>
      <w:jc w:val="left"/>
    </w:pPr>
    <w:rPr>
      <w:rFonts w:ascii="Arial" w:hAnsi="Arial"/>
      <w:kern w:val="0"/>
      <w:sz w:val="20"/>
      <w:szCs w:val="20"/>
      <w:lang w:val="en-GB" w:eastAsia="en-US"/>
    </w:rPr>
  </w:style>
  <w:style w:type="paragraph" w:customStyle="1" w:styleId="CharChar1CharCharCharCharCharChar1">
    <w:name w:val="Char Char1 Char Char Char Char Char Char1"/>
    <w:basedOn w:val="a"/>
    <w:qFormat/>
    <w:rPr>
      <w:rFonts w:ascii="仿宋_GB2312" w:eastAsia="仿宋_GB2312"/>
      <w:b/>
      <w:sz w:val="32"/>
      <w:szCs w:val="20"/>
    </w:rPr>
  </w:style>
  <w:style w:type="paragraph" w:customStyle="1" w:styleId="afffffffb">
    <w:name w:val="大汉方案正文"/>
    <w:basedOn w:val="a"/>
    <w:qFormat/>
    <w:pPr>
      <w:adjustRightInd/>
      <w:spacing w:line="360" w:lineRule="auto"/>
      <w:ind w:firstLineChars="200" w:firstLine="200"/>
    </w:pPr>
    <w:rPr>
      <w:rFonts w:ascii="Arial" w:hAnsi="Arial"/>
      <w:sz w:val="24"/>
      <w:szCs w:val="20"/>
    </w:rPr>
  </w:style>
  <w:style w:type="paragraph" w:customStyle="1" w:styleId="Char1CharCharChar1">
    <w:name w:val="Char1 Char Char Char1"/>
    <w:basedOn w:val="a"/>
    <w:qFormat/>
    <w:pPr>
      <w:adjustRightInd/>
      <w:ind w:firstLineChars="200" w:firstLine="200"/>
    </w:pPr>
    <w:rPr>
      <w:rFonts w:ascii="Tahoma" w:hAnsi="Tahoma"/>
      <w:sz w:val="24"/>
      <w:szCs w:val="20"/>
    </w:rPr>
  </w:style>
  <w:style w:type="paragraph" w:customStyle="1" w:styleId="a10">
    <w:name w:val="a1"/>
    <w:basedOn w:val="a"/>
    <w:qFormat/>
    <w:pPr>
      <w:widowControl/>
      <w:spacing w:line="300" w:lineRule="atLeast"/>
      <w:jc w:val="left"/>
    </w:pPr>
    <w:rPr>
      <w:rFonts w:ascii="宋体" w:hAnsi="宋体"/>
      <w:kern w:val="0"/>
      <w:sz w:val="18"/>
      <w:szCs w:val="20"/>
    </w:rPr>
  </w:style>
  <w:style w:type="paragraph" w:customStyle="1" w:styleId="71">
    <w:name w:val="样式7"/>
    <w:basedOn w:val="49"/>
    <w:next w:val="a"/>
    <w:qFormat/>
    <w:pPr>
      <w:spacing w:afterLines="50" w:after="156"/>
      <w:jc w:val="left"/>
      <w:outlineLvl w:val="3"/>
    </w:pPr>
    <w:rPr>
      <w:sz w:val="24"/>
      <w:szCs w:val="24"/>
    </w:rPr>
  </w:style>
  <w:style w:type="paragraph" w:customStyle="1" w:styleId="49">
    <w:name w:val="样式4"/>
    <w:basedOn w:val="a"/>
    <w:qFormat/>
    <w:pPr>
      <w:spacing w:line="360" w:lineRule="auto"/>
      <w:ind w:firstLine="420"/>
      <w:jc w:val="center"/>
      <w:outlineLvl w:val="2"/>
    </w:pPr>
    <w:rPr>
      <w:rFonts w:ascii="仿宋_GB2312" w:eastAsia="仿宋_GB2312" w:hAnsi="仿宋"/>
      <w:b/>
      <w:sz w:val="32"/>
      <w:szCs w:val="32"/>
    </w:rPr>
  </w:style>
  <w:style w:type="paragraph" w:customStyle="1" w:styleId="CharChar11CharCharCharCharCharCharCharCharCharCharCharCharCharCharCharCharChar">
    <w:name w:val="Char Char11 Char Char Char Char Char Char Char Char Char Char Char Char Char Char Char Char Char"/>
    <w:basedOn w:val="a"/>
    <w:qFormat/>
    <w:pPr>
      <w:adjustRightInd/>
      <w:spacing w:line="360" w:lineRule="auto"/>
    </w:pPr>
    <w:rPr>
      <w:rFonts w:ascii="Arial" w:eastAsia="黑体" w:hAnsi="Arial" w:cs="Arial"/>
      <w:snapToGrid w:val="0"/>
      <w:kern w:val="0"/>
      <w:szCs w:val="21"/>
    </w:rPr>
  </w:style>
  <w:style w:type="paragraph" w:customStyle="1" w:styleId="main">
    <w:name w:val="main"/>
    <w:basedOn w:val="a"/>
    <w:qFormat/>
    <w:pPr>
      <w:widowControl/>
      <w:adjustRightInd/>
      <w:spacing w:before="100" w:beforeAutospacing="1" w:after="100" w:afterAutospacing="1" w:line="320" w:lineRule="atLeast"/>
      <w:ind w:firstLineChars="200" w:firstLine="200"/>
      <w:jc w:val="left"/>
    </w:pPr>
    <w:rPr>
      <w:rFonts w:ascii="微软雅黑" w:eastAsia="Arial Unicode MS" w:hAnsi="微软雅黑" w:cs="Arial Unicode MS"/>
      <w:kern w:val="0"/>
      <w:sz w:val="23"/>
      <w:szCs w:val="23"/>
    </w:rPr>
  </w:style>
  <w:style w:type="paragraph" w:customStyle="1" w:styleId="2110">
    <w:name w:val="样式 样式2 + 左侧:  1 字符 右侧:  1 字符"/>
    <w:basedOn w:val="2f0"/>
    <w:qFormat/>
    <w:pPr>
      <w:tabs>
        <w:tab w:val="clear" w:pos="2790"/>
        <w:tab w:val="clear" w:pos="4230"/>
      </w:tabs>
      <w:autoSpaceDE/>
      <w:autoSpaceDN/>
      <w:adjustRightInd/>
      <w:snapToGrid/>
      <w:ind w:firstLineChars="200" w:firstLine="200"/>
      <w:jc w:val="left"/>
      <w:outlineLvl w:val="9"/>
    </w:pPr>
    <w:rPr>
      <w:rFonts w:ascii="Times New Roman" w:eastAsia="宋体" w:hAnsi="Times New Roman" w:cs="宋体"/>
      <w:b w:val="0"/>
      <w:bCs w:val="0"/>
      <w:kern w:val="2"/>
      <w:sz w:val="24"/>
      <w:szCs w:val="20"/>
      <w:lang w:val="en-US"/>
    </w:rPr>
  </w:style>
  <w:style w:type="paragraph" w:customStyle="1" w:styleId="Char2CharChar2">
    <w:name w:val="Char2 Char Char2"/>
    <w:basedOn w:val="a"/>
    <w:qFormat/>
    <w:pPr>
      <w:adjustRightInd/>
    </w:pPr>
    <w:rPr>
      <w:rFonts w:ascii="Tahoma" w:hAnsi="Tahoma"/>
      <w:sz w:val="24"/>
      <w:szCs w:val="20"/>
    </w:rPr>
  </w:style>
  <w:style w:type="paragraph" w:customStyle="1" w:styleId="Char1CharCharChar">
    <w:name w:val="Char1 Char Char Char"/>
    <w:basedOn w:val="a"/>
    <w:qFormat/>
    <w:pPr>
      <w:widowControl/>
      <w:snapToGrid w:val="0"/>
      <w:spacing w:before="120" w:after="160" w:line="360" w:lineRule="auto"/>
      <w:ind w:right="-360"/>
      <w:jc w:val="left"/>
    </w:pPr>
    <w:rPr>
      <w:rFonts w:ascii="Arial" w:hAnsi="Arial"/>
      <w:kern w:val="0"/>
      <w:sz w:val="24"/>
      <w:lang w:eastAsia="en-US"/>
    </w:rPr>
  </w:style>
  <w:style w:type="paragraph" w:customStyle="1" w:styleId="afffffffc">
    <w:name w:val="三级条标题"/>
    <w:basedOn w:val="afffffffd"/>
    <w:next w:val="afffffffa"/>
    <w:qFormat/>
    <w:pPr>
      <w:tabs>
        <w:tab w:val="left" w:pos="2520"/>
      </w:tabs>
      <w:ind w:left="2520"/>
      <w:outlineLvl w:val="4"/>
    </w:pPr>
  </w:style>
  <w:style w:type="paragraph" w:customStyle="1" w:styleId="afffffffd">
    <w:name w:val="二级条标题"/>
    <w:basedOn w:val="afffffffe"/>
    <w:next w:val="afffffffa"/>
    <w:qFormat/>
    <w:pPr>
      <w:tabs>
        <w:tab w:val="left" w:pos="2100"/>
      </w:tabs>
      <w:ind w:left="0"/>
      <w:outlineLvl w:val="3"/>
    </w:pPr>
  </w:style>
  <w:style w:type="paragraph" w:customStyle="1" w:styleId="afffffffe">
    <w:name w:val="一级条标题"/>
    <w:basedOn w:val="affffffff"/>
    <w:next w:val="afffffffa"/>
    <w:qFormat/>
    <w:pPr>
      <w:tabs>
        <w:tab w:val="left" w:pos="1680"/>
      </w:tabs>
      <w:spacing w:beforeLines="0" w:before="0" w:afterLines="0" w:after="0"/>
      <w:ind w:left="1680"/>
      <w:outlineLvl w:val="2"/>
    </w:pPr>
  </w:style>
  <w:style w:type="paragraph" w:customStyle="1" w:styleId="affffffff">
    <w:name w:val="章标题"/>
    <w:next w:val="afffffffa"/>
    <w:qFormat/>
    <w:pPr>
      <w:tabs>
        <w:tab w:val="left" w:pos="1260"/>
      </w:tabs>
      <w:spacing w:beforeLines="50" w:before="156" w:afterLines="50" w:after="156"/>
      <w:ind w:left="1260" w:hanging="420"/>
      <w:jc w:val="both"/>
      <w:outlineLvl w:val="1"/>
    </w:pPr>
    <w:rPr>
      <w:rFonts w:ascii="黑体" w:eastAsia="黑体"/>
      <w:sz w:val="21"/>
    </w:rPr>
  </w:style>
  <w:style w:type="paragraph" w:customStyle="1" w:styleId="2fa">
    <w:name w:val="数字标题2"/>
    <w:basedOn w:val="20"/>
    <w:next w:val="a"/>
    <w:qFormat/>
    <w:pPr>
      <w:tabs>
        <w:tab w:val="left" w:pos="480"/>
      </w:tabs>
      <w:ind w:left="480" w:hanging="480"/>
    </w:pPr>
    <w:rPr>
      <w:rFonts w:ascii="Times New Roman" w:eastAsia="宋体"/>
      <w:i/>
      <w:sz w:val="36"/>
      <w:szCs w:val="36"/>
      <w:lang w:val="en-US"/>
    </w:rPr>
  </w:style>
  <w:style w:type="paragraph" w:customStyle="1" w:styleId="tabletext0">
    <w:name w:val="tabletext"/>
    <w:basedOn w:val="a"/>
    <w:qFormat/>
    <w:pPr>
      <w:widowControl/>
      <w:spacing w:before="100" w:beforeAutospacing="1" w:after="100" w:afterAutospacing="1"/>
      <w:jc w:val="left"/>
    </w:pPr>
    <w:rPr>
      <w:rFonts w:ascii="宋体" w:hAnsi="宋体" w:cs="宋体"/>
      <w:kern w:val="0"/>
      <w:sz w:val="24"/>
    </w:rPr>
  </w:style>
  <w:style w:type="paragraph" w:customStyle="1" w:styleId="1Level1HeadPIM1SectionHeadh1l11Heading0Datash">
    <w:name w:val="样式 标题 1Level 1 HeadPIM 1Section Headh1l11Heading 0Datash..."/>
    <w:basedOn w:val="1"/>
    <w:qFormat/>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xl26">
    <w:name w:val="xl26"/>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1h1H">
    <w:name w:val="样式 标题 1章节第一层h1H"/>
    <w:basedOn w:val="1"/>
    <w:qFormat/>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xl30">
    <w:name w:val="xl30"/>
    <w:basedOn w:val="a"/>
    <w:qFormat/>
    <w:pPr>
      <w:widowControl/>
      <w:pBdr>
        <w:left w:val="single" w:sz="4" w:space="0" w:color="auto"/>
        <w:right w:val="single" w:sz="4" w:space="0" w:color="auto"/>
      </w:pBdr>
      <w:adjustRightInd/>
      <w:spacing w:before="100" w:beforeAutospacing="1" w:after="100" w:afterAutospacing="1"/>
      <w:jc w:val="center"/>
    </w:pPr>
    <w:rPr>
      <w:rFonts w:eastAsia="Arial Unicode MS"/>
      <w:kern w:val="0"/>
      <w:szCs w:val="21"/>
    </w:rPr>
  </w:style>
  <w:style w:type="paragraph" w:customStyle="1" w:styleId="2fb">
    <w:name w:val="正文 项目2"/>
    <w:basedOn w:val="affffffff0"/>
    <w:qFormat/>
    <w:pPr>
      <w:spacing w:after="0"/>
      <w:ind w:left="900"/>
    </w:pPr>
  </w:style>
  <w:style w:type="paragraph" w:customStyle="1" w:styleId="affffffff0">
    <w:name w:val="正文 项目"/>
    <w:basedOn w:val="a"/>
    <w:qFormat/>
    <w:pPr>
      <w:widowControl/>
      <w:tabs>
        <w:tab w:val="left" w:pos="840"/>
      </w:tabs>
      <w:spacing w:after="120" w:line="440" w:lineRule="exact"/>
      <w:ind w:left="840" w:hanging="420"/>
      <w:jc w:val="left"/>
    </w:pPr>
    <w:rPr>
      <w:rFonts w:ascii="仿宋_GB2312" w:eastAsia="仿宋_GB2312" w:hAnsi="仿宋_GB2312"/>
      <w:sz w:val="24"/>
      <w:szCs w:val="20"/>
    </w:rPr>
  </w:style>
  <w:style w:type="paragraph" w:customStyle="1" w:styleId="BodyText2">
    <w:name w:val="Body Text 2*"/>
    <w:basedOn w:val="a"/>
    <w:uiPriority w:val="6"/>
    <w:qFormat/>
    <w:pPr>
      <w:widowControl/>
      <w:adjustRightInd/>
      <w:ind w:left="720" w:hanging="720"/>
    </w:pPr>
    <w:rPr>
      <w:color w:val="000000"/>
      <w:kern w:val="0"/>
      <w:sz w:val="24"/>
      <w:szCs w:val="20"/>
      <w:lang w:val="en-GB"/>
    </w:rPr>
  </w:style>
  <w:style w:type="paragraph" w:customStyle="1" w:styleId="1f1">
    <w:name w:val="表1"/>
    <w:basedOn w:val="a"/>
    <w:qFormat/>
    <w:pPr>
      <w:tabs>
        <w:tab w:val="left" w:pos="703"/>
      </w:tabs>
      <w:adjustRightInd/>
      <w:spacing w:line="360" w:lineRule="auto"/>
      <w:ind w:left="703"/>
      <w:jc w:val="center"/>
    </w:pPr>
  </w:style>
  <w:style w:type="paragraph" w:customStyle="1" w:styleId="Style27">
    <w:name w:val="_Style 27"/>
    <w:uiPriority w:val="1"/>
    <w:qFormat/>
    <w:pPr>
      <w:widowControl w:val="0"/>
      <w:tabs>
        <w:tab w:val="left" w:pos="480"/>
      </w:tabs>
      <w:autoSpaceDE w:val="0"/>
      <w:autoSpaceDN w:val="0"/>
      <w:adjustRightInd w:val="0"/>
      <w:snapToGrid w:val="0"/>
    </w:pPr>
    <w:rPr>
      <w:rFonts w:ascii="Calibri" w:hAnsi="Calibri"/>
      <w:szCs w:val="24"/>
    </w:rPr>
  </w:style>
  <w:style w:type="paragraph" w:customStyle="1" w:styleId="40022">
    <w:name w:val="样式 样式 标题 4 + 非加粗 + (中文) 黑体 段前: 0 磅 段后: 0 磅 行距: 固定值 22 磅"/>
    <w:basedOn w:val="a"/>
    <w:qFormat/>
    <w:pPr>
      <w:keepNext/>
      <w:keepLines/>
      <w:adjustRightInd/>
      <w:spacing w:beforeLines="50" w:afterLines="50" w:line="500" w:lineRule="exact"/>
      <w:outlineLvl w:val="3"/>
    </w:pPr>
    <w:rPr>
      <w:rFonts w:ascii="Arial" w:hAnsi="Arial"/>
      <w:b/>
      <w:bCs/>
      <w:sz w:val="24"/>
    </w:rPr>
  </w:style>
  <w:style w:type="paragraph" w:customStyle="1" w:styleId="affffffff1">
    <w:name w:val="章正文"/>
    <w:basedOn w:val="a"/>
    <w:qFormat/>
    <w:pPr>
      <w:adjustRightInd/>
      <w:spacing w:beforeLines="50" w:before="156" w:after="120" w:line="300" w:lineRule="auto"/>
      <w:ind w:firstLineChars="200" w:firstLine="480"/>
    </w:pPr>
    <w:rPr>
      <w:rFonts w:ascii="Helvetica" w:hAnsi="Helvetica"/>
      <w:kern w:val="0"/>
      <w:sz w:val="24"/>
    </w:rPr>
  </w:style>
  <w:style w:type="paragraph" w:customStyle="1" w:styleId="2fc">
    <w:name w:val="2级标题"/>
    <w:basedOn w:val="1f2"/>
    <w:qFormat/>
    <w:pPr>
      <w:jc w:val="left"/>
      <w:outlineLvl w:val="1"/>
    </w:pPr>
    <w:rPr>
      <w:rFonts w:ascii="Times New Roman" w:eastAsia="仿宋" w:hAnsi="Times New Roman"/>
      <w:sz w:val="30"/>
    </w:rPr>
  </w:style>
  <w:style w:type="paragraph" w:customStyle="1" w:styleId="1f2">
    <w:name w:val="1级标题"/>
    <w:basedOn w:val="a"/>
    <w:qFormat/>
    <w:pPr>
      <w:adjustRightInd/>
      <w:spacing w:beforeLines="10" w:before="31" w:afterLines="10" w:after="31" w:line="360" w:lineRule="auto"/>
      <w:jc w:val="center"/>
      <w:outlineLvl w:val="0"/>
    </w:pPr>
    <w:rPr>
      <w:rFonts w:ascii="Calibri" w:hAnsi="Calibri"/>
      <w:b/>
      <w:sz w:val="44"/>
      <w:szCs w:val="22"/>
    </w:rPr>
  </w:style>
  <w:style w:type="paragraph" w:customStyle="1" w:styleId="NewNewNewNew">
    <w:name w:val="正文 New New New New"/>
    <w:qFormat/>
    <w:pPr>
      <w:widowControl w:val="0"/>
      <w:jc w:val="both"/>
    </w:pPr>
    <w:rPr>
      <w:color w:val="000000"/>
      <w:szCs w:val="24"/>
    </w:rPr>
  </w:style>
  <w:style w:type="paragraph" w:customStyle="1" w:styleId="150">
    <w:name w:val="样式 微软雅黑 行距: 1.5 倍行距"/>
    <w:basedOn w:val="a"/>
    <w:qFormat/>
    <w:pPr>
      <w:adjustRightInd/>
      <w:spacing w:line="360" w:lineRule="auto"/>
      <w:ind w:firstLineChars="200" w:firstLine="480"/>
    </w:pPr>
    <w:rPr>
      <w:rFonts w:ascii="微软雅黑" w:eastAsia="微软雅黑" w:hAnsi="宋体" w:cs="宋体"/>
      <w:sz w:val="24"/>
      <w:szCs w:val="20"/>
    </w:rPr>
  </w:style>
  <w:style w:type="paragraph" w:customStyle="1" w:styleId="xl37">
    <w:name w:val="xl37"/>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xl33">
    <w:name w:val="xl33"/>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textAlignment w:val="top"/>
    </w:pPr>
    <w:rPr>
      <w:rFonts w:ascii="宋体" w:hAnsi="宋体"/>
      <w:kern w:val="0"/>
      <w:sz w:val="20"/>
      <w:szCs w:val="20"/>
    </w:rPr>
  </w:style>
  <w:style w:type="paragraph" w:customStyle="1" w:styleId="bullet">
    <w:name w:val="bullet"/>
    <w:basedOn w:val="a"/>
    <w:qFormat/>
    <w:pPr>
      <w:tabs>
        <w:tab w:val="left" w:pos="840"/>
      </w:tabs>
      <w:adjustRightInd/>
      <w:ind w:left="840" w:hanging="420"/>
    </w:pPr>
  </w:style>
  <w:style w:type="paragraph" w:customStyle="1" w:styleId="f9astyle88f9a">
    <w:name w:val="f9a style88 f9a"/>
    <w:basedOn w:val="a"/>
    <w:qFormat/>
    <w:pPr>
      <w:widowControl/>
      <w:spacing w:before="100" w:beforeAutospacing="1" w:after="100" w:afterAutospacing="1" w:line="276" w:lineRule="auto"/>
      <w:jc w:val="left"/>
    </w:pPr>
    <w:rPr>
      <w:rFonts w:ascii="宋体" w:hAnsi="宋体"/>
      <w:kern w:val="0"/>
      <w:sz w:val="24"/>
      <w:szCs w:val="20"/>
    </w:rPr>
  </w:style>
  <w:style w:type="paragraph" w:customStyle="1" w:styleId="affffffff2">
    <w:name w:val="普通正文"/>
    <w:basedOn w:val="a"/>
    <w:qFormat/>
    <w:pPr>
      <w:tabs>
        <w:tab w:val="left" w:pos="2280"/>
      </w:tabs>
      <w:spacing w:before="120" w:after="120" w:line="360" w:lineRule="auto"/>
      <w:ind w:firstLineChars="200" w:firstLine="480"/>
      <w:jc w:val="left"/>
      <w:textAlignment w:val="baseline"/>
    </w:pPr>
    <w:rPr>
      <w:rFonts w:ascii="Arial" w:hAnsi="Arial"/>
      <w:kern w:val="0"/>
      <w:sz w:val="24"/>
    </w:rPr>
  </w:style>
  <w:style w:type="paragraph" w:customStyle="1" w:styleId="affffffff3">
    <w:name w:val="说明"/>
    <w:basedOn w:val="a"/>
    <w:qFormat/>
    <w:pPr>
      <w:autoSpaceDE w:val="0"/>
      <w:autoSpaceDN w:val="0"/>
      <w:spacing w:line="440" w:lineRule="exact"/>
      <w:ind w:firstLineChars="200" w:firstLine="200"/>
    </w:pPr>
    <w:rPr>
      <w:rFonts w:ascii="宋体"/>
      <w:b/>
      <w:bCs/>
      <w:i/>
      <w:iCs/>
      <w:color w:val="0000FF"/>
      <w:kern w:val="0"/>
      <w:sz w:val="24"/>
    </w:rPr>
  </w:style>
  <w:style w:type="paragraph" w:customStyle="1" w:styleId="xl55">
    <w:name w:val="xl55"/>
    <w:basedOn w:val="a"/>
    <w:qFormat/>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PreformattedText">
    <w:name w:val="Preformatted Text"/>
    <w:basedOn w:val="a"/>
    <w:qFormat/>
    <w:pPr>
      <w:suppressAutoHyphens/>
      <w:adjustRightInd/>
      <w:ind w:firstLineChars="200" w:firstLine="200"/>
    </w:pPr>
    <w:rPr>
      <w:rFonts w:ascii="Cumberland" w:eastAsia="方正宋体" w:hAnsi="Cumberland"/>
      <w:kern w:val="1"/>
      <w:sz w:val="20"/>
      <w:szCs w:val="20"/>
      <w:lang w:eastAsia="ar-SA"/>
    </w:rPr>
  </w:style>
  <w:style w:type="paragraph" w:customStyle="1" w:styleId="xl25">
    <w:name w:val="xl25"/>
    <w:basedOn w:val="a"/>
    <w:qFormat/>
    <w:pPr>
      <w:widowControl/>
      <w:spacing w:before="100" w:beforeAutospacing="1" w:after="100" w:afterAutospacing="1"/>
      <w:jc w:val="center"/>
      <w:textAlignment w:val="center"/>
    </w:pPr>
    <w:rPr>
      <w:rFonts w:ascii="楷体_GB2312" w:eastAsia="楷体_GB2312" w:hAnsi="宋体" w:hint="eastAsia"/>
      <w:kern w:val="0"/>
      <w:sz w:val="24"/>
    </w:rPr>
  </w:style>
  <w:style w:type="paragraph" w:customStyle="1" w:styleId="xl73">
    <w:name w:val="xl73"/>
    <w:basedOn w:val="a"/>
    <w:qFormat/>
    <w:pPr>
      <w:widowControl/>
      <w:adjustRightInd/>
      <w:spacing w:before="100" w:beforeAutospacing="1" w:after="100" w:afterAutospacing="1"/>
      <w:jc w:val="left"/>
    </w:pPr>
    <w:rPr>
      <w:rFonts w:ascii="微软雅黑" w:eastAsia="微软雅黑" w:hAnsi="微软雅黑" w:cs="宋体"/>
      <w:kern w:val="0"/>
      <w:sz w:val="20"/>
      <w:szCs w:val="20"/>
    </w:rPr>
  </w:style>
  <w:style w:type="paragraph" w:customStyle="1" w:styleId="MMTopic4">
    <w:name w:val="MM Topic 4"/>
    <w:basedOn w:val="4"/>
    <w:qFormat/>
    <w:pPr>
      <w:tabs>
        <w:tab w:val="left" w:pos="2100"/>
      </w:tabs>
      <w:adjustRightInd/>
      <w:ind w:left="2100" w:hanging="420"/>
    </w:pPr>
    <w:rPr>
      <w:lang w:val="en-US"/>
    </w:rPr>
  </w:style>
  <w:style w:type="paragraph" w:customStyle="1" w:styleId="Char110">
    <w:name w:val="Char11"/>
    <w:basedOn w:val="a"/>
    <w:qFormat/>
    <w:pPr>
      <w:tabs>
        <w:tab w:val="left" w:pos="432"/>
      </w:tabs>
      <w:adjustRightInd/>
      <w:spacing w:beforeLines="50" w:before="156" w:afterLines="50" w:after="156"/>
      <w:ind w:left="432" w:firstLineChars="200" w:hanging="432"/>
    </w:pPr>
    <w:rPr>
      <w:sz w:val="24"/>
    </w:rPr>
  </w:style>
  <w:style w:type="paragraph" w:customStyle="1" w:styleId="gjt">
    <w:name w:val="gjt_正文"/>
    <w:qFormat/>
    <w:pPr>
      <w:widowControl w:val="0"/>
      <w:spacing w:line="360" w:lineRule="auto"/>
      <w:ind w:firstLine="420"/>
      <w:jc w:val="both"/>
    </w:pPr>
    <w:rPr>
      <w:rFonts w:ascii="Calibri" w:eastAsia="仿宋_GB2312" w:hAnsi="Calibri"/>
      <w:color w:val="000000"/>
      <w:kern w:val="2"/>
      <w:sz w:val="24"/>
      <w:szCs w:val="24"/>
      <w:u w:color="000000"/>
    </w:rPr>
  </w:style>
  <w:style w:type="paragraph" w:customStyle="1" w:styleId="CharChar11CharCharCharCharCharCharCharCharChar1">
    <w:name w:val="Char Char11 Char Char Char Char Char Char Char Char Char1"/>
    <w:basedOn w:val="a"/>
    <w:uiPriority w:val="6"/>
    <w:qFormat/>
    <w:pPr>
      <w:spacing w:line="360" w:lineRule="auto"/>
    </w:pPr>
    <w:rPr>
      <w:szCs w:val="20"/>
    </w:rPr>
  </w:style>
  <w:style w:type="paragraph" w:customStyle="1" w:styleId="Charff7">
    <w:name w:val="金宏发行正文 Char"/>
    <w:basedOn w:val="a"/>
    <w:qFormat/>
    <w:pPr>
      <w:adjustRightInd/>
      <w:spacing w:line="500" w:lineRule="exact"/>
      <w:ind w:firstLineChars="200" w:firstLine="560"/>
    </w:pPr>
    <w:rPr>
      <w:rFonts w:eastAsia="仿宋_GB2312"/>
      <w:sz w:val="28"/>
      <w:szCs w:val="20"/>
    </w:rPr>
  </w:style>
  <w:style w:type="paragraph" w:customStyle="1" w:styleId="1f3">
    <w:name w:val="批注框文本1"/>
    <w:basedOn w:val="a"/>
    <w:qFormat/>
    <w:pPr>
      <w:autoSpaceDE w:val="0"/>
      <w:autoSpaceDN w:val="0"/>
      <w:spacing w:line="351" w:lineRule="atLeast"/>
      <w:ind w:firstLineChars="200" w:firstLine="419"/>
    </w:pPr>
    <w:rPr>
      <w:color w:val="000000"/>
      <w:kern w:val="0"/>
      <w:sz w:val="18"/>
      <w:szCs w:val="18"/>
    </w:rPr>
  </w:style>
  <w:style w:type="paragraph" w:customStyle="1" w:styleId="bodytextbold">
    <w:name w:val="body text bold"/>
    <w:basedOn w:val="ad"/>
    <w:qFormat/>
    <w:pPr>
      <w:widowControl/>
      <w:autoSpaceDE/>
      <w:autoSpaceDN/>
      <w:adjustRightInd/>
      <w:spacing w:line="240" w:lineRule="auto"/>
      <w:ind w:firstLineChars="200" w:firstLine="200"/>
      <w:jc w:val="left"/>
    </w:pPr>
    <w:rPr>
      <w:rFonts w:ascii="Futura Hv" w:hAnsi="Futura Hv"/>
      <w:kern w:val="0"/>
      <w:sz w:val="18"/>
      <w:szCs w:val="20"/>
      <w:lang w:val="en-US" w:eastAsia="en-US"/>
    </w:rPr>
  </w:style>
  <w:style w:type="paragraph" w:customStyle="1" w:styleId="1f4">
    <w:name w:val="部分1"/>
    <w:basedOn w:val="a"/>
    <w:qFormat/>
    <w:pPr>
      <w:keepNext/>
      <w:pageBreakBefore/>
      <w:tabs>
        <w:tab w:val="left" w:pos="720"/>
      </w:tabs>
      <w:spacing w:line="360" w:lineRule="auto"/>
      <w:jc w:val="center"/>
      <w:outlineLvl w:val="0"/>
    </w:pPr>
    <w:rPr>
      <w:rFonts w:eastAsia="黑体"/>
      <w:b/>
      <w:kern w:val="44"/>
      <w:sz w:val="36"/>
      <w:szCs w:val="20"/>
    </w:rPr>
  </w:style>
  <w:style w:type="paragraph" w:customStyle="1" w:styleId="xl69">
    <w:name w:val="xl69"/>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affffffff4">
    <w:name w:val="正文文字格式"/>
    <w:basedOn w:val="a"/>
    <w:qFormat/>
    <w:pPr>
      <w:adjustRightInd/>
      <w:spacing w:line="460" w:lineRule="exact"/>
      <w:ind w:firstLine="505"/>
      <w:jc w:val="left"/>
    </w:pPr>
    <w:rPr>
      <w:rFonts w:ascii="宋体"/>
      <w:kern w:val="24"/>
      <w:sz w:val="24"/>
      <w:szCs w:val="20"/>
    </w:rPr>
  </w:style>
  <w:style w:type="paragraph" w:customStyle="1" w:styleId="xl31">
    <w:name w:val="xl31"/>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xl40">
    <w:name w:val="xl40"/>
    <w:basedOn w:val="a"/>
    <w:qFormat/>
    <w:pPr>
      <w:widowControl/>
      <w:pBdr>
        <w:top w:val="single" w:sz="4" w:space="0" w:color="auto"/>
        <w:bottom w:val="single" w:sz="4" w:space="0" w:color="auto"/>
        <w:right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 w:val="24"/>
    </w:rPr>
  </w:style>
  <w:style w:type="paragraph" w:customStyle="1" w:styleId="style25">
    <w:name w:val="style25"/>
    <w:basedOn w:val="a"/>
    <w:qFormat/>
    <w:pPr>
      <w:widowControl/>
      <w:adjustRightInd/>
      <w:spacing w:before="100" w:beforeAutospacing="1" w:after="100" w:afterAutospacing="1"/>
      <w:ind w:firstLineChars="200" w:firstLine="200"/>
      <w:jc w:val="left"/>
    </w:pPr>
    <w:rPr>
      <w:rFonts w:ascii="宋体" w:hAnsi="宋体" w:cs="宋体"/>
      <w:color w:val="557AAF"/>
      <w:kern w:val="0"/>
      <w:sz w:val="18"/>
      <w:szCs w:val="18"/>
    </w:rPr>
  </w:style>
  <w:style w:type="paragraph" w:customStyle="1" w:styleId="affffffff5">
    <w:name w:val="单元格居中"/>
    <w:basedOn w:val="a"/>
    <w:qFormat/>
    <w:pPr>
      <w:adjustRightInd/>
      <w:spacing w:line="360" w:lineRule="auto"/>
      <w:jc w:val="center"/>
    </w:pPr>
    <w:rPr>
      <w:sz w:val="24"/>
    </w:rPr>
  </w:style>
  <w:style w:type="paragraph" w:customStyle="1" w:styleId="3a">
    <w:name w:val="正文3"/>
    <w:basedOn w:val="a"/>
    <w:qFormat/>
    <w:pPr>
      <w:adjustRightInd/>
      <w:spacing w:beforeLines="50" w:before="156" w:afterLines="50" w:after="156" w:line="360" w:lineRule="auto"/>
      <w:outlineLvl w:val="8"/>
    </w:pPr>
    <w:rPr>
      <w:rFonts w:ascii="Segoe UI" w:eastAsia="楷体_GB2312" w:hAnsi="宋体" w:cs="Latha"/>
      <w:sz w:val="24"/>
      <w:szCs w:val="21"/>
    </w:rPr>
  </w:style>
  <w:style w:type="paragraph" w:customStyle="1" w:styleId="CharCharCharCharCharCharChar1">
    <w:name w:val="Char Char Char Char Char Char Char1"/>
    <w:basedOn w:val="a"/>
    <w:uiPriority w:val="6"/>
    <w:qFormat/>
    <w:rPr>
      <w:rFonts w:ascii="仿宋_GB2312" w:eastAsia="仿宋_GB2312"/>
      <w:b/>
      <w:sz w:val="32"/>
      <w:szCs w:val="32"/>
    </w:rPr>
  </w:style>
  <w:style w:type="paragraph" w:customStyle="1" w:styleId="1f5">
    <w:name w:val="正文缩进1"/>
    <w:basedOn w:val="a"/>
    <w:next w:val="a4"/>
    <w:qFormat/>
    <w:pPr>
      <w:autoSpaceDE w:val="0"/>
      <w:autoSpaceDN w:val="0"/>
      <w:snapToGrid w:val="0"/>
      <w:spacing w:after="120" w:line="360" w:lineRule="auto"/>
      <w:ind w:leftChars="200" w:left="420" w:firstLineChars="200" w:firstLine="480"/>
    </w:pPr>
    <w:rPr>
      <w:sz w:val="24"/>
      <w:szCs w:val="21"/>
    </w:rPr>
  </w:style>
  <w:style w:type="paragraph" w:customStyle="1" w:styleId="affffffff6">
    <w:name w:val="Ñù"/>
    <w:qFormat/>
    <w:pPr>
      <w:overflowPunct w:val="0"/>
      <w:autoSpaceDE w:val="0"/>
      <w:autoSpaceDN w:val="0"/>
      <w:adjustRightInd w:val="0"/>
      <w:spacing w:line="400" w:lineRule="exact"/>
      <w:jc w:val="both"/>
      <w:textAlignment w:val="baseline"/>
    </w:pPr>
    <w:rPr>
      <w:sz w:val="24"/>
    </w:rPr>
  </w:style>
  <w:style w:type="paragraph" w:customStyle="1" w:styleId="Char3CharCharChar11">
    <w:name w:val="Char3 Char Char Char11"/>
    <w:basedOn w:val="a"/>
    <w:qFormat/>
    <w:pPr>
      <w:widowControl/>
      <w:adjustRightInd/>
      <w:spacing w:after="160" w:line="240" w:lineRule="exact"/>
      <w:jc w:val="left"/>
    </w:pPr>
    <w:rPr>
      <w:szCs w:val="20"/>
    </w:rPr>
  </w:style>
  <w:style w:type="paragraph" w:customStyle="1" w:styleId="CharChar1121">
    <w:name w:val="Char Char1121"/>
    <w:basedOn w:val="a"/>
    <w:qFormat/>
    <w:pPr>
      <w:spacing w:line="360" w:lineRule="auto"/>
    </w:pPr>
    <w:rPr>
      <w:szCs w:val="20"/>
    </w:rPr>
  </w:style>
  <w:style w:type="paragraph" w:customStyle="1" w:styleId="affffffff7">
    <w:name w:val="小项目标题"/>
    <w:basedOn w:val="a"/>
    <w:qFormat/>
    <w:pPr>
      <w:adjustRightInd/>
      <w:spacing w:before="100" w:beforeAutospacing="1" w:after="100" w:afterAutospacing="1" w:line="360" w:lineRule="auto"/>
      <w:ind w:leftChars="200" w:left="480" w:firstLineChars="200" w:firstLine="200"/>
      <w:jc w:val="left"/>
    </w:pPr>
    <w:rPr>
      <w:sz w:val="24"/>
    </w:rPr>
  </w:style>
  <w:style w:type="paragraph" w:customStyle="1" w:styleId="gjt4">
    <w:name w:val="gjt_4"/>
    <w:next w:val="a"/>
    <w:qFormat/>
    <w:pPr>
      <w:keepNext/>
      <w:keepLines/>
      <w:widowControl w:val="0"/>
      <w:spacing w:before="280" w:after="290"/>
      <w:ind w:left="430" w:hanging="430"/>
      <w:jc w:val="both"/>
      <w:outlineLvl w:val="8"/>
    </w:pPr>
    <w:rPr>
      <w:rFonts w:ascii="Calibri" w:eastAsia="黑体" w:hAnsi="Calibri"/>
      <w:bCs/>
      <w:color w:val="000000"/>
      <w:kern w:val="2"/>
      <w:sz w:val="24"/>
      <w:szCs w:val="24"/>
      <w:u w:color="000000"/>
    </w:rPr>
  </w:style>
  <w:style w:type="paragraph" w:customStyle="1" w:styleId="Normal0">
    <w:name w:val="Normal0"/>
    <w:qFormat/>
    <w:rPr>
      <w:lang w:eastAsia="en-US"/>
    </w:rPr>
  </w:style>
  <w:style w:type="paragraph" w:customStyle="1" w:styleId="affffffff8">
    <w:name w:val="带编号样式"/>
    <w:basedOn w:val="Charff6"/>
    <w:qFormat/>
    <w:pPr>
      <w:tabs>
        <w:tab w:val="left" w:pos="840"/>
      </w:tabs>
      <w:snapToGrid w:val="0"/>
      <w:ind w:left="840" w:firstLineChars="0" w:hanging="420"/>
    </w:pPr>
    <w:rPr>
      <w:rFonts w:ascii="仿宋_GB2312" w:eastAsia="仿宋_GB2312"/>
      <w:color w:val="000000"/>
    </w:rPr>
  </w:style>
  <w:style w:type="paragraph" w:customStyle="1" w:styleId="msonormal0">
    <w:name w:val="msonormal"/>
    <w:basedOn w:val="a"/>
    <w:qFormat/>
    <w:pPr>
      <w:widowControl/>
      <w:adjustRightInd/>
      <w:spacing w:before="100" w:beforeAutospacing="1" w:after="100" w:afterAutospacing="1"/>
      <w:jc w:val="left"/>
    </w:pPr>
    <w:rPr>
      <w:rFonts w:ascii="宋体" w:hAnsi="宋体" w:cs="宋体"/>
      <w:kern w:val="0"/>
      <w:sz w:val="24"/>
    </w:rPr>
  </w:style>
  <w:style w:type="paragraph" w:customStyle="1" w:styleId="affffffff9">
    <w:name w:val="方形箭头"/>
    <w:basedOn w:val="a"/>
    <w:qFormat/>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affffffffa">
    <w:name w:val="封面"/>
    <w:basedOn w:val="a"/>
    <w:qFormat/>
    <w:pPr>
      <w:spacing w:line="360" w:lineRule="atLeast"/>
      <w:jc w:val="right"/>
      <w:textAlignment w:val="baseline"/>
    </w:pPr>
    <w:rPr>
      <w:rFonts w:ascii="Symbol" w:hAnsi="Symbol"/>
      <w:kern w:val="0"/>
      <w:szCs w:val="20"/>
    </w:rPr>
  </w:style>
  <w:style w:type="paragraph" w:customStyle="1" w:styleId="affffffffb">
    <w:name w:val="__正文"/>
    <w:qFormat/>
    <w:pPr>
      <w:spacing w:line="360" w:lineRule="auto"/>
      <w:ind w:firstLineChars="200" w:firstLine="200"/>
    </w:pPr>
    <w:rPr>
      <w:rFonts w:eastAsia="等线"/>
      <w:kern w:val="2"/>
      <w:sz w:val="24"/>
      <w:szCs w:val="21"/>
    </w:rPr>
  </w:style>
  <w:style w:type="paragraph" w:customStyle="1" w:styleId="font5">
    <w:name w:val="font5"/>
    <w:basedOn w:val="a"/>
    <w:qFormat/>
    <w:pPr>
      <w:widowControl/>
      <w:adjustRightInd/>
      <w:spacing w:before="100" w:beforeAutospacing="1" w:after="100" w:afterAutospacing="1" w:line="360" w:lineRule="auto"/>
      <w:ind w:firstLineChars="200" w:firstLine="200"/>
      <w:jc w:val="left"/>
    </w:pPr>
    <w:rPr>
      <w:rFonts w:ascii="宋体" w:hAnsi="宋体" w:hint="eastAsia"/>
      <w:kern w:val="0"/>
      <w:sz w:val="18"/>
      <w:szCs w:val="18"/>
    </w:rPr>
  </w:style>
  <w:style w:type="paragraph" w:customStyle="1" w:styleId="ParaCharCharChar1Char">
    <w:name w:val="默认段落字体 Para Char Char Char1 Char"/>
    <w:basedOn w:val="a"/>
    <w:qFormat/>
    <w:pPr>
      <w:spacing w:line="240" w:lineRule="atLeast"/>
      <w:ind w:left="420" w:firstLine="420"/>
    </w:pPr>
    <w:rPr>
      <w:sz w:val="24"/>
    </w:rPr>
  </w:style>
  <w:style w:type="paragraph" w:customStyle="1" w:styleId="WW-2">
    <w:name w:val="WW-正文文字缩进 2"/>
    <w:basedOn w:val="a"/>
    <w:qFormat/>
    <w:pPr>
      <w:suppressAutoHyphens/>
      <w:adjustRightInd/>
      <w:ind w:firstLine="420"/>
    </w:pPr>
    <w:rPr>
      <w:kern w:val="1"/>
      <w:szCs w:val="20"/>
    </w:rPr>
  </w:style>
  <w:style w:type="paragraph" w:customStyle="1" w:styleId="xl41">
    <w:name w:val="xl41"/>
    <w:basedOn w:val="a"/>
    <w:qFormat/>
    <w:pPr>
      <w:widowControl/>
      <w:pBdr>
        <w:top w:val="single" w:sz="4" w:space="0" w:color="auto"/>
        <w:bottom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 w:val="24"/>
    </w:rPr>
  </w:style>
  <w:style w:type="paragraph" w:customStyle="1" w:styleId="2fd">
    <w:name w:val="样式 标题 2 + 四号"/>
    <w:basedOn w:val="20"/>
    <w:qFormat/>
    <w:pPr>
      <w:spacing w:before="120" w:after="120"/>
      <w:ind w:left="0" w:firstLine="0"/>
      <w:jc w:val="both"/>
    </w:pPr>
    <w:rPr>
      <w:rFonts w:ascii="宋体" w:eastAsia="宋体" w:hAnsi="Arial"/>
      <w:sz w:val="28"/>
      <w:lang w:val="en-US"/>
    </w:rPr>
  </w:style>
  <w:style w:type="paragraph" w:customStyle="1" w:styleId="affffffffc">
    <w:name w:val="有符号正文"/>
    <w:basedOn w:val="a"/>
    <w:qFormat/>
    <w:pPr>
      <w:adjustRightInd/>
      <w:spacing w:line="400" w:lineRule="exact"/>
      <w:ind w:firstLineChars="200" w:firstLine="200"/>
    </w:pPr>
    <w:rPr>
      <w:rFonts w:ascii="Arial" w:hAnsi="Arial"/>
    </w:rPr>
  </w:style>
  <w:style w:type="paragraph" w:customStyle="1" w:styleId="font10">
    <w:name w:val="font10"/>
    <w:basedOn w:val="a"/>
    <w:qFormat/>
    <w:pPr>
      <w:widowControl/>
      <w:adjustRightInd/>
      <w:spacing w:before="100" w:beforeAutospacing="1" w:after="100" w:afterAutospacing="1"/>
      <w:jc w:val="left"/>
    </w:pPr>
    <w:rPr>
      <w:rFonts w:ascii="宋体" w:hAnsi="宋体" w:cs="宋体"/>
      <w:kern w:val="0"/>
      <w:sz w:val="18"/>
      <w:szCs w:val="18"/>
    </w:rPr>
  </w:style>
  <w:style w:type="paragraph" w:customStyle="1" w:styleId="GB2312015GBCharChar">
    <w:name w:val="样式 样式 正文文本缩进 + 仿宋_GB2312 小四 首行缩进:  0 厘米 行距: 1.5 倍行距 + (中文) 仿宋_GB... Char Char"/>
    <w:basedOn w:val="a"/>
    <w:qFormat/>
    <w:pPr>
      <w:spacing w:line="360" w:lineRule="auto"/>
      <w:ind w:firstLineChars="200" w:firstLine="480"/>
    </w:pPr>
    <w:rPr>
      <w:rFonts w:ascii="仿宋_GB2312" w:eastAsia="新宋体"/>
      <w:sz w:val="24"/>
      <w:szCs w:val="20"/>
    </w:rPr>
  </w:style>
  <w:style w:type="paragraph" w:customStyle="1" w:styleId="4a">
    <w:name w:val="4"/>
    <w:basedOn w:val="a"/>
    <w:next w:val="26"/>
    <w:qFormat/>
    <w:pPr>
      <w:spacing w:after="120" w:line="480" w:lineRule="auto"/>
      <w:ind w:leftChars="200" w:left="420"/>
    </w:pPr>
    <w:rPr>
      <w:sz w:val="24"/>
      <w:szCs w:val="20"/>
    </w:rPr>
  </w:style>
  <w:style w:type="paragraph" w:customStyle="1" w:styleId="tableheading">
    <w:name w:val="tableheading"/>
    <w:basedOn w:val="a"/>
    <w:qFormat/>
    <w:pPr>
      <w:widowControl/>
      <w:adjustRightInd/>
      <w:spacing w:before="100" w:beforeAutospacing="1" w:after="100" w:afterAutospacing="1"/>
      <w:jc w:val="left"/>
    </w:pPr>
    <w:rPr>
      <w:rFonts w:ascii="宋体" w:hAnsi="宋体" w:cs="宋体"/>
      <w:kern w:val="0"/>
      <w:sz w:val="24"/>
    </w:rPr>
  </w:style>
  <w:style w:type="paragraph" w:customStyle="1" w:styleId="1f6">
    <w:name w:val="样式1"/>
    <w:basedOn w:val="a"/>
    <w:qFormat/>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3H3">
    <w:name w:val="样式 标题 3H3 + 两端对齐"/>
    <w:basedOn w:val="3"/>
    <w:qFormat/>
    <w:pPr>
      <w:keepLines w:val="0"/>
      <w:spacing w:before="0" w:after="0" w:line="240" w:lineRule="auto"/>
      <w:jc w:val="left"/>
    </w:pPr>
    <w:rPr>
      <w:rFonts w:cs="宋体"/>
      <w:sz w:val="21"/>
      <w:szCs w:val="20"/>
    </w:rPr>
  </w:style>
  <w:style w:type="paragraph" w:customStyle="1" w:styleId="GB2312106">
    <w:name w:val="样式 仿宋_GB2312 小三 左侧:  1.06 厘米"/>
    <w:basedOn w:val="a"/>
    <w:qFormat/>
    <w:pPr>
      <w:spacing w:line="360" w:lineRule="auto"/>
      <w:ind w:left="601"/>
    </w:pPr>
    <w:rPr>
      <w:rFonts w:ascii="仿宋_GB2312" w:eastAsia="仿宋_GB2312"/>
      <w:sz w:val="24"/>
      <w:szCs w:val="20"/>
    </w:rPr>
  </w:style>
  <w:style w:type="paragraph" w:customStyle="1" w:styleId="affffffffd">
    <w:name w:val="小标题"/>
    <w:basedOn w:val="a"/>
    <w:qFormat/>
    <w:pPr>
      <w:spacing w:before="120" w:line="360" w:lineRule="atLeast"/>
      <w:ind w:left="1134"/>
      <w:jc w:val="left"/>
      <w:textAlignment w:val="baseline"/>
    </w:pPr>
    <w:rPr>
      <w:rFonts w:eastAsia="黑体"/>
      <w:kern w:val="0"/>
      <w:szCs w:val="20"/>
    </w:rPr>
  </w:style>
  <w:style w:type="paragraph" w:customStyle="1" w:styleId="affffffffe">
    <w:name w:val="节标题"/>
    <w:basedOn w:val="a"/>
    <w:qFormat/>
    <w:pPr>
      <w:autoSpaceDE w:val="0"/>
      <w:autoSpaceDN w:val="0"/>
      <w:spacing w:line="289" w:lineRule="atLeast"/>
      <w:ind w:firstLineChars="200" w:firstLine="200"/>
      <w:jc w:val="center"/>
    </w:pPr>
    <w:rPr>
      <w:color w:val="000000"/>
      <w:kern w:val="0"/>
      <w:sz w:val="28"/>
      <w:szCs w:val="28"/>
    </w:rPr>
  </w:style>
  <w:style w:type="paragraph" w:customStyle="1" w:styleId="afffffffff">
    <w:name w:val="表格 表头"/>
    <w:basedOn w:val="a"/>
    <w:qFormat/>
    <w:pPr>
      <w:adjustRightInd/>
      <w:spacing w:beforeLines="50" w:before="50" w:afterLines="50" w:after="50" w:line="360" w:lineRule="auto"/>
      <w:jc w:val="center"/>
    </w:pPr>
    <w:rPr>
      <w:rFonts w:ascii="微软雅黑" w:eastAsia="微软雅黑" w:hAnsi="Calibri"/>
      <w:b/>
      <w:sz w:val="28"/>
      <w:szCs w:val="20"/>
    </w:rPr>
  </w:style>
  <w:style w:type="paragraph" w:customStyle="1" w:styleId="xl75">
    <w:name w:val="xl75"/>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kern w:val="0"/>
      <w:sz w:val="20"/>
      <w:szCs w:val="20"/>
    </w:rPr>
  </w:style>
  <w:style w:type="paragraph" w:customStyle="1" w:styleId="CharChar1CharCharChar">
    <w:name w:val="Char Char1 Char Char Char"/>
    <w:basedOn w:val="a"/>
    <w:qFormat/>
    <w:rPr>
      <w:rFonts w:ascii="仿宋_GB2312" w:eastAsia="仿宋_GB2312"/>
      <w:b/>
      <w:sz w:val="32"/>
      <w:szCs w:val="20"/>
    </w:rPr>
  </w:style>
  <w:style w:type="paragraph" w:customStyle="1" w:styleId="afffffffff0">
    <w:name w:val="表格题注"/>
    <w:next w:val="a"/>
    <w:qFormat/>
    <w:pPr>
      <w:keepLines/>
      <w:tabs>
        <w:tab w:val="left" w:pos="4200"/>
      </w:tabs>
      <w:spacing w:beforeLines="100" w:before="312"/>
      <w:ind w:left="1089" w:hanging="369"/>
      <w:jc w:val="center"/>
    </w:pPr>
    <w:rPr>
      <w:rFonts w:ascii="Arial" w:hAnsi="Arial"/>
      <w:sz w:val="18"/>
      <w:szCs w:val="18"/>
    </w:rPr>
  </w:style>
  <w:style w:type="paragraph" w:customStyle="1" w:styleId="CharChar11CharCharCharCharCharCharCharCharCharCharCharCharCharCharCharCharChar1">
    <w:name w:val="Char Char11 Char Char Char Char Char Char Char Char Char Char Char Char Char Char Char Char Char1"/>
    <w:basedOn w:val="a"/>
    <w:qFormat/>
    <w:pPr>
      <w:adjustRightInd/>
      <w:spacing w:line="360" w:lineRule="auto"/>
    </w:pPr>
    <w:rPr>
      <w:rFonts w:ascii="Arial" w:eastAsia="黑体" w:hAnsi="Arial" w:cs="Arial"/>
      <w:snapToGrid w:val="0"/>
      <w:kern w:val="0"/>
      <w:szCs w:val="21"/>
    </w:rPr>
  </w:style>
  <w:style w:type="paragraph" w:customStyle="1" w:styleId="Picture">
    <w:name w:val="Picture"/>
    <w:basedOn w:val="a"/>
    <w:next w:val="a6"/>
    <w:qFormat/>
    <w:pPr>
      <w:keepNext/>
      <w:widowControl/>
      <w:adjustRightInd/>
      <w:ind w:firstLineChars="200" w:firstLine="200"/>
    </w:pPr>
    <w:rPr>
      <w:rFonts w:ascii="楷体" w:eastAsia="楷体" w:hAnsi="Arial"/>
      <w:b/>
      <w:spacing w:val="-5"/>
      <w:w w:val="98"/>
      <w:kern w:val="0"/>
      <w:sz w:val="24"/>
      <w:szCs w:val="20"/>
    </w:rPr>
  </w:style>
  <w:style w:type="paragraph" w:customStyle="1" w:styleId="CharChar1CharCharChar2">
    <w:name w:val="Char Char1 Char Char Char2"/>
    <w:basedOn w:val="a"/>
    <w:qFormat/>
    <w:rPr>
      <w:rFonts w:ascii="仿宋_GB2312" w:eastAsia="仿宋_GB2312"/>
      <w:b/>
      <w:sz w:val="32"/>
      <w:szCs w:val="32"/>
    </w:rPr>
  </w:style>
  <w:style w:type="paragraph" w:customStyle="1" w:styleId="Char3CharCharChar1">
    <w:name w:val="Char3 Char Char Char1"/>
    <w:basedOn w:val="a"/>
    <w:uiPriority w:val="6"/>
    <w:qFormat/>
    <w:pPr>
      <w:widowControl/>
      <w:adjustRightInd/>
      <w:spacing w:after="160" w:line="240" w:lineRule="exact"/>
      <w:jc w:val="left"/>
    </w:pPr>
    <w:rPr>
      <w:szCs w:val="20"/>
    </w:rPr>
  </w:style>
  <w:style w:type="paragraph" w:customStyle="1" w:styleId="Char1CharCharChar21">
    <w:name w:val="Char1 Char Char Char21"/>
    <w:basedOn w:val="a"/>
    <w:qFormat/>
    <w:rPr>
      <w:rFonts w:ascii="Tahoma" w:hAnsi="Tahoma"/>
      <w:sz w:val="24"/>
      <w:szCs w:val="20"/>
    </w:rPr>
  </w:style>
  <w:style w:type="paragraph" w:customStyle="1" w:styleId="Char3CharCharCharCharCharChar11">
    <w:name w:val="Char3 Char Char Char Char Char Char11"/>
    <w:basedOn w:val="a"/>
    <w:qFormat/>
    <w:pPr>
      <w:adjustRightInd/>
      <w:spacing w:line="360" w:lineRule="auto"/>
    </w:pPr>
    <w:rPr>
      <w:rFonts w:ascii="Arial" w:eastAsia="黑体" w:hAnsi="Arial" w:cs="Arial"/>
      <w:snapToGrid w:val="0"/>
      <w:kern w:val="0"/>
      <w:szCs w:val="21"/>
    </w:rPr>
  </w:style>
  <w:style w:type="paragraph" w:customStyle="1" w:styleId="afffffffff1">
    <w:name w:val="正文（标题三）"/>
    <w:basedOn w:val="a"/>
    <w:qFormat/>
    <w:pPr>
      <w:spacing w:line="360" w:lineRule="auto"/>
      <w:ind w:firstLineChars="200" w:firstLine="200"/>
    </w:pPr>
    <w:rPr>
      <w:sz w:val="24"/>
    </w:rPr>
  </w:style>
  <w:style w:type="paragraph" w:customStyle="1" w:styleId="120">
    <w:name w:val="样式 正1 + 首行缩进:  2 字符"/>
    <w:basedOn w:val="a"/>
    <w:qFormat/>
    <w:pPr>
      <w:adjustRightInd/>
      <w:spacing w:line="360" w:lineRule="auto"/>
      <w:ind w:firstLineChars="200" w:firstLine="480"/>
    </w:pPr>
    <w:rPr>
      <w:rFonts w:ascii="仿宋_GB2312" w:eastAsia="仿宋_GB2312"/>
      <w:sz w:val="24"/>
    </w:rPr>
  </w:style>
  <w:style w:type="paragraph" w:customStyle="1" w:styleId="xl66">
    <w:name w:val="xl66"/>
    <w:basedOn w:val="a"/>
    <w:qFormat/>
    <w:pPr>
      <w:widowControl/>
      <w:adjustRightInd/>
      <w:spacing w:before="100" w:beforeAutospacing="1" w:after="100" w:afterAutospacing="1"/>
      <w:jc w:val="left"/>
    </w:pPr>
    <w:rPr>
      <w:rFonts w:ascii="宋体" w:hAnsi="宋体" w:cs="宋体"/>
      <w:kern w:val="0"/>
      <w:sz w:val="24"/>
    </w:rPr>
  </w:style>
  <w:style w:type="paragraph" w:customStyle="1" w:styleId="7878152">
    <w:name w:val="样式 样式 宋体 小四 段前: 7.8 磅 段后: 7.8 磅 行距: 1.5 倍行距 + 小二 首行缩进:  2 字符"/>
    <w:basedOn w:val="a"/>
    <w:qFormat/>
    <w:pPr>
      <w:adjustRightInd/>
      <w:spacing w:line="360" w:lineRule="auto"/>
      <w:ind w:firstLineChars="200" w:firstLine="480"/>
    </w:pPr>
    <w:rPr>
      <w:rFonts w:ascii="宋体" w:hAnsi="宋体" w:cs="宋体"/>
      <w:sz w:val="24"/>
      <w:szCs w:val="20"/>
    </w:rPr>
  </w:style>
  <w:style w:type="paragraph" w:customStyle="1" w:styleId="DefaultText">
    <w:name w:val="Default Text"/>
    <w:basedOn w:val="a"/>
    <w:qFormat/>
    <w:pPr>
      <w:widowControl/>
      <w:overflowPunct w:val="0"/>
      <w:autoSpaceDE w:val="0"/>
      <w:autoSpaceDN w:val="0"/>
      <w:spacing w:line="360" w:lineRule="auto"/>
      <w:ind w:firstLineChars="200" w:firstLine="480"/>
      <w:jc w:val="left"/>
      <w:textAlignment w:val="baseline"/>
    </w:pPr>
    <w:rPr>
      <w:rFonts w:ascii="宋体" w:eastAsia="微软雅黑" w:hAnsi="宋体"/>
      <w:kern w:val="0"/>
      <w:sz w:val="24"/>
      <w:szCs w:val="20"/>
    </w:rPr>
  </w:style>
  <w:style w:type="paragraph" w:customStyle="1" w:styleId="afffffffff2">
    <w:name w:val="小节标题"/>
    <w:basedOn w:val="a"/>
    <w:qFormat/>
    <w:pPr>
      <w:autoSpaceDE w:val="0"/>
      <w:autoSpaceDN w:val="0"/>
      <w:spacing w:before="175" w:after="102" w:line="351" w:lineRule="atLeast"/>
      <w:ind w:firstLineChars="200" w:firstLine="200"/>
    </w:pPr>
    <w:rPr>
      <w:color w:val="000000"/>
      <w:kern w:val="0"/>
      <w:szCs w:val="21"/>
    </w:rPr>
  </w:style>
  <w:style w:type="paragraph" w:customStyle="1" w:styleId="Char1CharCharChar4">
    <w:name w:val="Char1 Char Char Char4"/>
    <w:basedOn w:val="a"/>
    <w:qFormat/>
    <w:pPr>
      <w:adjustRightInd/>
      <w:ind w:firstLineChars="200" w:firstLine="200"/>
    </w:pPr>
    <w:rPr>
      <w:rFonts w:ascii="Tahoma" w:hAnsi="Tahoma"/>
      <w:sz w:val="24"/>
      <w:szCs w:val="20"/>
    </w:rPr>
  </w:style>
  <w:style w:type="paragraph" w:customStyle="1" w:styleId="2fe">
    <w:name w:val="_标题2"/>
    <w:basedOn w:val="affffffffb"/>
    <w:next w:val="affffffffb"/>
    <w:qFormat/>
    <w:pPr>
      <w:widowControl w:val="0"/>
      <w:tabs>
        <w:tab w:val="left" w:pos="480"/>
      </w:tabs>
      <w:spacing w:beforeLines="50" w:before="50" w:afterLines="50" w:after="50"/>
      <w:ind w:leftChars="50" w:left="50" w:firstLineChars="0" w:hanging="420"/>
      <w:outlineLvl w:val="1"/>
    </w:pPr>
    <w:rPr>
      <w:b/>
      <w:sz w:val="36"/>
    </w:rPr>
  </w:style>
  <w:style w:type="paragraph" w:customStyle="1" w:styleId="1f7">
    <w:name w:val="样式1 + (中宋体"/>
    <w:basedOn w:val="1f6"/>
    <w:qFormat/>
    <w:pPr>
      <w:widowControl w:val="0"/>
      <w:tabs>
        <w:tab w:val="clear" w:pos="1212"/>
        <w:tab w:val="clear" w:pos="3888"/>
        <w:tab w:val="left" w:pos="1200"/>
      </w:tabs>
      <w:adjustRightInd/>
      <w:snapToGrid/>
      <w:spacing w:line="360" w:lineRule="auto"/>
      <w:ind w:left="1200" w:firstLineChars="200" w:hanging="360"/>
      <w:jc w:val="both"/>
    </w:pPr>
    <w:rPr>
      <w:kern w:val="2"/>
      <w:szCs w:val="24"/>
    </w:rPr>
  </w:style>
  <w:style w:type="paragraph" w:customStyle="1" w:styleId="xl71">
    <w:name w:val="xl71"/>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b/>
      <w:bCs/>
      <w:color w:val="000000"/>
      <w:kern w:val="0"/>
      <w:sz w:val="20"/>
      <w:szCs w:val="20"/>
    </w:rPr>
  </w:style>
  <w:style w:type="paragraph" w:customStyle="1" w:styleId="La0b">
    <w:name w:val="La0b"/>
    <w:basedOn w:val="a"/>
    <w:qFormat/>
    <w:pPr>
      <w:tabs>
        <w:tab w:val="left" w:pos="1500"/>
      </w:tabs>
      <w:adjustRightInd/>
      <w:spacing w:after="100" w:line="240" w:lineRule="exact"/>
      <w:ind w:left="1500" w:firstLineChars="200" w:hanging="420"/>
    </w:pPr>
    <w:rPr>
      <w:rFonts w:ascii="宋体" w:eastAsia="微软雅黑" w:hAnsi="宋体"/>
      <w:b/>
      <w:sz w:val="24"/>
      <w:szCs w:val="20"/>
    </w:rPr>
  </w:style>
  <w:style w:type="paragraph" w:customStyle="1" w:styleId="afffffffff3">
    <w:name w:val="正文 主体"/>
    <w:basedOn w:val="a"/>
    <w:qFormat/>
    <w:pPr>
      <w:adjustRightInd/>
      <w:spacing w:line="360" w:lineRule="auto"/>
      <w:ind w:firstLineChars="200" w:firstLine="200"/>
      <w:jc w:val="left"/>
    </w:pPr>
    <w:rPr>
      <w:rFonts w:ascii="微软雅黑" w:eastAsia="微软雅黑" w:hAnsi="Calibri"/>
      <w:kern w:val="0"/>
      <w:sz w:val="24"/>
      <w:szCs w:val="20"/>
    </w:rPr>
  </w:style>
  <w:style w:type="paragraph" w:customStyle="1" w:styleId="afffffffff4">
    <w:name w:val="四号　首行缩进"/>
    <w:basedOn w:val="a"/>
    <w:qFormat/>
    <w:pPr>
      <w:adjustRightInd/>
      <w:spacing w:line="360" w:lineRule="auto"/>
    </w:pPr>
    <w:rPr>
      <w:rFonts w:ascii="宋体" w:hAnsi="宋体"/>
      <w:szCs w:val="20"/>
    </w:rPr>
  </w:style>
  <w:style w:type="paragraph" w:customStyle="1" w:styleId="-51">
    <w:name w:val="深色列表 - 强调文字颜色 51"/>
    <w:basedOn w:val="a"/>
    <w:qFormat/>
    <w:pPr>
      <w:adjustRightInd/>
      <w:spacing w:line="360" w:lineRule="auto"/>
      <w:ind w:firstLineChars="200" w:firstLine="200"/>
    </w:pPr>
    <w:rPr>
      <w:rFonts w:eastAsia="楷体_GB2312" w:cs="Lucida Sans"/>
      <w:sz w:val="24"/>
    </w:rPr>
  </w:style>
  <w:style w:type="paragraph" w:customStyle="1" w:styleId="CharCharCharCharCharCharCharCharCharCharChar1Char">
    <w:name w:val="Char Char Char Char Char Char Char Char Char Char Char1 Char"/>
    <w:basedOn w:val="a"/>
    <w:qFormat/>
    <w:pPr>
      <w:adjustRightInd/>
    </w:pPr>
    <w:rPr>
      <w:rFonts w:ascii="Tahoma" w:hAnsi="Tahoma"/>
      <w:sz w:val="24"/>
    </w:rPr>
  </w:style>
  <w:style w:type="paragraph" w:customStyle="1" w:styleId="CharCharCharChar11">
    <w:name w:val="Char Char Char Char11"/>
    <w:basedOn w:val="a"/>
    <w:qFormat/>
    <w:rPr>
      <w:rFonts w:ascii="Tahoma" w:hAnsi="Tahoma"/>
      <w:sz w:val="24"/>
      <w:szCs w:val="20"/>
    </w:rPr>
  </w:style>
  <w:style w:type="paragraph" w:customStyle="1" w:styleId="afffffffff5">
    <w:name w:val="封面文档标题"/>
    <w:basedOn w:val="a"/>
    <w:qFormat/>
    <w:pPr>
      <w:autoSpaceDE w:val="0"/>
      <w:autoSpaceDN w:val="0"/>
      <w:spacing w:line="360" w:lineRule="auto"/>
      <w:ind w:firstLineChars="200" w:firstLine="200"/>
      <w:jc w:val="center"/>
    </w:pPr>
    <w:rPr>
      <w:rFonts w:ascii="Arial" w:eastAsia="黑体" w:hAnsi="Arial"/>
      <w:bCs/>
      <w:kern w:val="0"/>
      <w:sz w:val="44"/>
      <w:szCs w:val="44"/>
    </w:rPr>
  </w:style>
  <w:style w:type="paragraph" w:customStyle="1" w:styleId="CharCharCharChar">
    <w:name w:val="Char Char Char Char"/>
    <w:basedOn w:val="a"/>
    <w:qFormat/>
    <w:rPr>
      <w:rFonts w:ascii="Tahoma" w:hAnsi="Tahoma"/>
      <w:sz w:val="24"/>
      <w:szCs w:val="20"/>
    </w:rPr>
  </w:style>
  <w:style w:type="paragraph" w:customStyle="1" w:styleId="1f8">
    <w:name w:val="标1"/>
    <w:basedOn w:val="a"/>
    <w:qFormat/>
    <w:pPr>
      <w:widowControl/>
      <w:tabs>
        <w:tab w:val="left" w:pos="1020"/>
      </w:tabs>
      <w:snapToGrid w:val="0"/>
      <w:spacing w:beforeLines="100" w:before="312" w:line="360" w:lineRule="auto"/>
      <w:ind w:left="1020" w:firstLineChars="200" w:hanging="420"/>
      <w:jc w:val="left"/>
      <w:outlineLvl w:val="0"/>
    </w:pPr>
    <w:rPr>
      <w:rFonts w:ascii="Arial Narrow" w:eastAsia="仿宋_GB2312" w:hAnsi="Arial Narrow"/>
      <w:b/>
      <w:spacing w:val="20"/>
      <w:kern w:val="0"/>
      <w:sz w:val="24"/>
    </w:rPr>
  </w:style>
  <w:style w:type="paragraph" w:customStyle="1" w:styleId="Char190">
    <w:name w:val="Char19"/>
    <w:basedOn w:val="a"/>
    <w:qFormat/>
    <w:pPr>
      <w:adjustRightInd/>
    </w:pPr>
    <w:rPr>
      <w:szCs w:val="20"/>
    </w:rPr>
  </w:style>
  <w:style w:type="paragraph" w:customStyle="1" w:styleId="afffffffff6">
    <w:name w:val="标书正文格式"/>
    <w:qFormat/>
    <w:pPr>
      <w:spacing w:line="360" w:lineRule="auto"/>
      <w:ind w:firstLineChars="200" w:firstLine="200"/>
    </w:pPr>
    <w:rPr>
      <w:rFonts w:eastAsia="楷体_GB2312"/>
      <w:kern w:val="2"/>
      <w:sz w:val="24"/>
      <w:szCs w:val="24"/>
    </w:rPr>
  </w:style>
  <w:style w:type="paragraph" w:customStyle="1" w:styleId="82">
    <w:name w:val="样式8"/>
    <w:basedOn w:val="a"/>
    <w:qFormat/>
    <w:pPr>
      <w:spacing w:beforeLines="50" w:before="156" w:afterLines="50" w:after="156"/>
      <w:ind w:firstLineChars="200" w:firstLine="200"/>
      <w:outlineLvl w:val="4"/>
    </w:pPr>
    <w:rPr>
      <w:rFonts w:ascii="仿宋_GB2312" w:eastAsia="仿宋_GB2312" w:hAnsi="宋体"/>
      <w:b/>
      <w:bCs/>
      <w:sz w:val="24"/>
    </w:rPr>
  </w:style>
  <w:style w:type="paragraph" w:customStyle="1" w:styleId="Style5">
    <w:name w:val="_Style 5"/>
    <w:basedOn w:val="a"/>
    <w:uiPriority w:val="34"/>
    <w:qFormat/>
    <w:pPr>
      <w:adjustRightInd/>
      <w:ind w:firstLineChars="200" w:firstLine="420"/>
    </w:pPr>
    <w:rPr>
      <w:rFonts w:eastAsia="仿宋_GB2312"/>
      <w:sz w:val="28"/>
    </w:rPr>
  </w:style>
  <w:style w:type="paragraph" w:customStyle="1" w:styleId="afffffffff7">
    <w:name w:val="正文文字缩进"/>
    <w:basedOn w:val="a"/>
    <w:qFormat/>
    <w:pPr>
      <w:widowControl/>
      <w:tabs>
        <w:tab w:val="left" w:pos="180"/>
      </w:tabs>
      <w:adjustRightInd/>
      <w:spacing w:line="240" w:lineRule="exact"/>
      <w:ind w:left="187" w:firstLineChars="200" w:hanging="187"/>
      <w:jc w:val="left"/>
    </w:pPr>
    <w:rPr>
      <w:rFonts w:ascii="Futura Bk" w:hAnsi="Futura Bk" w:cs="Futura Bk"/>
      <w:kern w:val="0"/>
      <w:sz w:val="18"/>
      <w:szCs w:val="18"/>
    </w:rPr>
  </w:style>
  <w:style w:type="paragraph" w:customStyle="1" w:styleId="afffffffff8">
    <w:name w:val="列出段落*"/>
    <w:basedOn w:val="a"/>
    <w:qFormat/>
    <w:pPr>
      <w:adjustRightInd/>
      <w:spacing w:line="360" w:lineRule="auto"/>
      <w:ind w:firstLine="200"/>
    </w:pPr>
    <w:rPr>
      <w:rFonts w:eastAsia="楷体_GB2312" w:cs="Lucida Sans Unicode"/>
      <w:color w:val="000000"/>
      <w:kern w:val="1"/>
      <w:sz w:val="24"/>
    </w:rPr>
  </w:style>
  <w:style w:type="paragraph" w:customStyle="1" w:styleId="afffffffff9">
    <w:name w:val="文章总标题"/>
    <w:basedOn w:val="a"/>
    <w:qFormat/>
    <w:pPr>
      <w:autoSpaceDE w:val="0"/>
      <w:autoSpaceDN w:val="0"/>
      <w:spacing w:before="566" w:after="544" w:line="566" w:lineRule="atLeast"/>
      <w:ind w:firstLineChars="200" w:firstLine="200"/>
      <w:jc w:val="center"/>
    </w:pPr>
    <w:rPr>
      <w:rFonts w:ascii="Arial" w:hAnsi="Arial"/>
      <w:color w:val="000000"/>
      <w:kern w:val="0"/>
      <w:sz w:val="54"/>
      <w:szCs w:val="54"/>
    </w:rPr>
  </w:style>
  <w:style w:type="paragraph" w:customStyle="1" w:styleId="afffffffffa">
    <w:name w:val="标书表格字体格式"/>
    <w:next w:val="afffffffff6"/>
    <w:qFormat/>
    <w:rPr>
      <w:kern w:val="2"/>
      <w:sz w:val="21"/>
      <w:szCs w:val="24"/>
    </w:rPr>
  </w:style>
  <w:style w:type="paragraph" w:customStyle="1" w:styleId="Char220">
    <w:name w:val="Char22"/>
    <w:basedOn w:val="a"/>
    <w:qFormat/>
    <w:pPr>
      <w:adjustRightInd/>
      <w:spacing w:line="360" w:lineRule="auto"/>
      <w:ind w:firstLineChars="200" w:firstLine="480"/>
    </w:pPr>
    <w:rPr>
      <w:rFonts w:ascii="仿宋_GB2312" w:eastAsia="仿宋_GB2312"/>
      <w:b/>
      <w:sz w:val="32"/>
      <w:szCs w:val="32"/>
    </w:rPr>
  </w:style>
  <w:style w:type="paragraph" w:customStyle="1" w:styleId="Char120">
    <w:name w:val="Char12"/>
    <w:basedOn w:val="a"/>
    <w:qFormat/>
    <w:pPr>
      <w:widowControl/>
      <w:spacing w:after="160" w:line="240" w:lineRule="exact"/>
      <w:jc w:val="left"/>
    </w:pPr>
    <w:rPr>
      <w:rFonts w:ascii="Verdana" w:eastAsia="仿宋_GB2312" w:hAnsi="Verdana"/>
      <w:kern w:val="0"/>
      <w:sz w:val="24"/>
      <w:szCs w:val="20"/>
      <w:lang w:eastAsia="en-US"/>
    </w:rPr>
  </w:style>
  <w:style w:type="paragraph" w:customStyle="1" w:styleId="3b">
    <w:name w:val="修订3"/>
    <w:qFormat/>
    <w:rPr>
      <w:kern w:val="2"/>
      <w:sz w:val="21"/>
    </w:rPr>
  </w:style>
  <w:style w:type="paragraph" w:customStyle="1" w:styleId="CSS1Char">
    <w:name w:val="CSS1级正文 Char"/>
    <w:basedOn w:val="ad"/>
    <w:qFormat/>
    <w:pPr>
      <w:autoSpaceDE/>
      <w:autoSpaceDN/>
      <w:snapToGrid w:val="0"/>
      <w:ind w:firstLineChars="200" w:firstLine="480"/>
    </w:pPr>
    <w:rPr>
      <w:rFonts w:ascii="Times New Roman"/>
      <w:szCs w:val="24"/>
      <w:lang w:val="en-US"/>
    </w:rPr>
  </w:style>
  <w:style w:type="paragraph" w:customStyle="1" w:styleId="2ff">
    <w:name w:val="无间隔2"/>
    <w:qFormat/>
    <w:pPr>
      <w:widowControl w:val="0"/>
      <w:jc w:val="both"/>
    </w:pPr>
    <w:rPr>
      <w:kern w:val="2"/>
      <w:sz w:val="21"/>
      <w:szCs w:val="22"/>
    </w:rPr>
  </w:style>
  <w:style w:type="paragraph" w:customStyle="1" w:styleId="afffffffffb">
    <w:name w:val="表文字"/>
    <w:qFormat/>
    <w:rPr>
      <w:rFonts w:ascii="宋体"/>
      <w:kern w:val="2"/>
    </w:rPr>
  </w:style>
  <w:style w:type="paragraph" w:customStyle="1" w:styleId="MMTitle">
    <w:name w:val="MM Title"/>
    <w:basedOn w:val="aff2"/>
    <w:qFormat/>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afffffffffc">
    <w:name w:val="缺省文本"/>
    <w:basedOn w:val="a"/>
    <w:qFormat/>
    <w:pPr>
      <w:widowControl/>
      <w:overflowPunct w:val="0"/>
      <w:autoSpaceDE w:val="0"/>
      <w:autoSpaceDN w:val="0"/>
      <w:spacing w:line="360" w:lineRule="auto"/>
      <w:ind w:firstLineChars="200" w:firstLine="720"/>
      <w:textAlignment w:val="baseline"/>
    </w:pPr>
    <w:rPr>
      <w:rFonts w:ascii="宋体" w:eastAsia="仿宋_GB2312"/>
      <w:kern w:val="0"/>
      <w:sz w:val="28"/>
      <w:szCs w:val="20"/>
    </w:rPr>
  </w:style>
  <w:style w:type="paragraph" w:customStyle="1" w:styleId="CharCharCharCharCharChar1Char1">
    <w:name w:val="Char Char Char Char Char Char1 Char1"/>
    <w:basedOn w:val="a"/>
    <w:qFormat/>
    <w:pPr>
      <w:widowControl/>
      <w:spacing w:after="160" w:line="240" w:lineRule="exact"/>
      <w:jc w:val="left"/>
    </w:pPr>
    <w:rPr>
      <w:rFonts w:ascii="Verdana" w:hAnsi="Verdana"/>
      <w:kern w:val="0"/>
      <w:szCs w:val="20"/>
      <w:lang w:eastAsia="en-US"/>
    </w:rPr>
  </w:style>
  <w:style w:type="paragraph" w:customStyle="1" w:styleId="CharCharCharCharCharCharCharChar2">
    <w:name w:val="Char Char Char Char Char Char Char Char2"/>
    <w:basedOn w:val="a"/>
    <w:qFormat/>
    <w:pPr>
      <w:tabs>
        <w:tab w:val="left" w:pos="360"/>
      </w:tabs>
    </w:pPr>
    <w:rPr>
      <w:sz w:val="24"/>
      <w:szCs w:val="20"/>
    </w:rPr>
  </w:style>
  <w:style w:type="paragraph" w:customStyle="1" w:styleId="afffffffffd">
    <w:name w:val="表内文字"/>
    <w:basedOn w:val="a"/>
    <w:qFormat/>
    <w:pPr>
      <w:tabs>
        <w:tab w:val="left" w:pos="1418"/>
      </w:tabs>
      <w:adjustRightInd/>
      <w:spacing w:line="360" w:lineRule="auto"/>
      <w:ind w:firstLineChars="200" w:firstLine="420"/>
      <w:jc w:val="center"/>
    </w:pPr>
    <w:rPr>
      <w:rFonts w:ascii="仿宋_GB2312" w:eastAsia="仿宋_GB2312"/>
      <w:spacing w:val="-20"/>
      <w:kern w:val="0"/>
      <w:sz w:val="24"/>
    </w:rPr>
  </w:style>
  <w:style w:type="paragraph" w:customStyle="1" w:styleId="212">
    <w:name w:val="正文文本 21"/>
    <w:basedOn w:val="a"/>
    <w:qFormat/>
    <w:pPr>
      <w:widowControl/>
      <w:overflowPunct w:val="0"/>
      <w:autoSpaceDE w:val="0"/>
      <w:autoSpaceDN w:val="0"/>
      <w:ind w:left="720" w:hanging="720"/>
      <w:textAlignment w:val="baseline"/>
    </w:pPr>
    <w:rPr>
      <w:kern w:val="0"/>
      <w:sz w:val="24"/>
      <w:szCs w:val="20"/>
      <w:lang w:val="en-GB"/>
    </w:rPr>
  </w:style>
  <w:style w:type="paragraph" w:customStyle="1" w:styleId="3c">
    <w:name w:val="中文标题 3"/>
    <w:basedOn w:val="a4"/>
    <w:qFormat/>
    <w:pPr>
      <w:adjustRightInd/>
      <w:spacing w:before="100" w:beforeAutospacing="1" w:after="100" w:afterAutospacing="1" w:line="360" w:lineRule="auto"/>
      <w:ind w:firstLineChars="0" w:firstLine="482"/>
    </w:pPr>
    <w:rPr>
      <w:rFonts w:ascii="Times New Roman" w:eastAsia="楷体_GB2312" w:hAnsi="Times New Roman"/>
      <w:kern w:val="28"/>
    </w:rPr>
  </w:style>
  <w:style w:type="paragraph" w:customStyle="1" w:styleId="btcontent">
    <w:name w:val="bt_content"/>
    <w:basedOn w:val="a"/>
    <w:qFormat/>
    <w:pPr>
      <w:widowControl/>
      <w:adjustRightInd/>
      <w:spacing w:before="100" w:beforeAutospacing="1" w:after="100" w:afterAutospacing="1" w:line="360" w:lineRule="auto"/>
      <w:ind w:firstLineChars="200" w:firstLine="480"/>
      <w:jc w:val="left"/>
    </w:pPr>
    <w:rPr>
      <w:rFonts w:ascii="宋体" w:eastAsia="微软雅黑" w:hAnsi="宋体" w:cs="宋体"/>
      <w:kern w:val="0"/>
      <w:sz w:val="24"/>
    </w:rPr>
  </w:style>
  <w:style w:type="paragraph" w:customStyle="1" w:styleId="afffffffffe">
    <w:name w:val="标准书眉_奇数页"/>
    <w:next w:val="a"/>
    <w:qFormat/>
    <w:pPr>
      <w:tabs>
        <w:tab w:val="center" w:pos="4154"/>
        <w:tab w:val="right" w:pos="8306"/>
      </w:tabs>
      <w:spacing w:after="120"/>
      <w:jc w:val="right"/>
    </w:pPr>
    <w:rPr>
      <w:sz w:val="21"/>
    </w:rPr>
  </w:style>
  <w:style w:type="paragraph" w:customStyle="1" w:styleId="affffffffff">
    <w:name w:val="正文－恩普"/>
    <w:basedOn w:val="a0"/>
    <w:qFormat/>
    <w:pPr>
      <w:adjustRightInd/>
      <w:snapToGrid/>
      <w:spacing w:before="100" w:beforeAutospacing="1" w:afterLines="50" w:after="100" w:afterAutospacing="1" w:line="360" w:lineRule="auto"/>
      <w:ind w:firstLineChars="200" w:firstLine="480"/>
      <w:jc w:val="left"/>
    </w:pPr>
    <w:rPr>
      <w:rFonts w:ascii="Times New Roman"/>
      <w:snapToGrid/>
      <w:color w:val="auto"/>
      <w:kern w:val="0"/>
      <w:sz w:val="24"/>
    </w:rPr>
  </w:style>
  <w:style w:type="paragraph" w:customStyle="1" w:styleId="CharChar11CharCharCharCharCharCharCharCharCharCharCharCharChar12">
    <w:name w:val="Char Char11 Char Char Char Char Char Char Char Char Char Char Char Char Char12"/>
    <w:basedOn w:val="a"/>
    <w:qFormat/>
    <w:pPr>
      <w:adjustRightInd/>
      <w:spacing w:line="360" w:lineRule="auto"/>
    </w:pPr>
    <w:rPr>
      <w:rFonts w:ascii="Arial" w:eastAsia="黑体" w:hAnsi="Arial" w:cs="Arial"/>
      <w:snapToGrid w:val="0"/>
      <w:kern w:val="0"/>
      <w:szCs w:val="21"/>
    </w:rPr>
  </w:style>
  <w:style w:type="paragraph" w:customStyle="1" w:styleId="Char40">
    <w:name w:val="Char4"/>
    <w:basedOn w:val="a"/>
    <w:qFormat/>
    <w:pPr>
      <w:tabs>
        <w:tab w:val="left" w:pos="432"/>
      </w:tabs>
      <w:adjustRightInd/>
      <w:spacing w:beforeLines="50" w:before="156" w:afterLines="50" w:after="156" w:line="360" w:lineRule="auto"/>
      <w:ind w:left="432" w:firstLineChars="200" w:hanging="432"/>
    </w:pPr>
    <w:rPr>
      <w:rFonts w:ascii="宋体" w:eastAsia="微软雅黑" w:hAnsi="宋体"/>
      <w:b/>
      <w:kern w:val="44"/>
      <w:sz w:val="32"/>
      <w:szCs w:val="32"/>
    </w:rPr>
  </w:style>
  <w:style w:type="paragraph" w:customStyle="1" w:styleId="p0">
    <w:name w:val="p0"/>
    <w:basedOn w:val="a"/>
    <w:qFormat/>
    <w:pPr>
      <w:widowControl/>
      <w:adjustRightInd/>
    </w:pPr>
    <w:rPr>
      <w:kern w:val="0"/>
      <w:szCs w:val="21"/>
    </w:rPr>
  </w:style>
  <w:style w:type="paragraph" w:customStyle="1" w:styleId="Char60">
    <w:name w:val="Char6"/>
    <w:basedOn w:val="a"/>
    <w:qFormat/>
    <w:rPr>
      <w:rFonts w:ascii="仿宋_GB2312" w:eastAsia="仿宋_GB2312"/>
      <w:b/>
      <w:sz w:val="32"/>
      <w:szCs w:val="32"/>
    </w:rPr>
  </w:style>
  <w:style w:type="paragraph" w:customStyle="1" w:styleId="Char111">
    <w:name w:val="Char111"/>
    <w:basedOn w:val="a"/>
    <w:qFormat/>
    <w:rPr>
      <w:rFonts w:ascii="仿宋_GB2312" w:eastAsia="仿宋_GB2312"/>
      <w:b/>
      <w:sz w:val="32"/>
      <w:szCs w:val="32"/>
    </w:rPr>
  </w:style>
  <w:style w:type="paragraph" w:customStyle="1" w:styleId="3d">
    <w:name w:val="标题3"/>
    <w:basedOn w:val="3"/>
    <w:next w:val="34"/>
    <w:qFormat/>
    <w:pPr>
      <w:tabs>
        <w:tab w:val="clear" w:pos="900"/>
      </w:tabs>
      <w:spacing w:after="0" w:line="360" w:lineRule="auto"/>
    </w:pPr>
    <w:rPr>
      <w:rFonts w:ascii="仿宋" w:eastAsia="仿宋" w:hAnsi="仿宋" w:cs="仿宋"/>
    </w:rPr>
  </w:style>
  <w:style w:type="paragraph" w:customStyle="1" w:styleId="xl23">
    <w:name w:val="xl23"/>
    <w:basedOn w:val="a"/>
    <w:qFormat/>
    <w:pPr>
      <w:widowControl/>
      <w:adjustRightInd/>
      <w:spacing w:before="100" w:beforeAutospacing="1" w:after="100" w:afterAutospacing="1" w:line="360" w:lineRule="auto"/>
      <w:ind w:firstLineChars="200" w:firstLine="200"/>
      <w:textAlignment w:val="top"/>
    </w:pPr>
    <w:rPr>
      <w:kern w:val="0"/>
      <w:sz w:val="24"/>
    </w:rPr>
  </w:style>
  <w:style w:type="paragraph" w:customStyle="1" w:styleId="CharCharChar10">
    <w:name w:val="Char Char Char1"/>
    <w:basedOn w:val="a"/>
    <w:uiPriority w:val="6"/>
    <w:qFormat/>
    <w:pPr>
      <w:widowControl/>
      <w:spacing w:after="160" w:line="240" w:lineRule="exact"/>
      <w:jc w:val="left"/>
    </w:pPr>
    <w:rPr>
      <w:rFonts w:ascii="Verdana" w:hAnsi="Verdana"/>
      <w:kern w:val="0"/>
      <w:sz w:val="20"/>
      <w:szCs w:val="20"/>
      <w:lang w:eastAsia="en-US"/>
    </w:rPr>
  </w:style>
  <w:style w:type="paragraph" w:customStyle="1" w:styleId="Char1CharCharChar2">
    <w:name w:val="Char1 Char Char Char2"/>
    <w:basedOn w:val="a"/>
    <w:qFormat/>
    <w:pPr>
      <w:adjustRightInd/>
      <w:ind w:firstLineChars="200" w:firstLine="200"/>
    </w:pPr>
    <w:rPr>
      <w:rFonts w:ascii="Tahoma" w:hAnsi="Tahoma"/>
      <w:sz w:val="24"/>
      <w:szCs w:val="20"/>
    </w:rPr>
  </w:style>
  <w:style w:type="paragraph" w:customStyle="1" w:styleId="1f9">
    <w:name w:val="列出段落1"/>
    <w:basedOn w:val="a"/>
    <w:qFormat/>
    <w:pPr>
      <w:adjustRightInd/>
      <w:spacing w:line="360" w:lineRule="auto"/>
      <w:ind w:firstLineChars="200" w:firstLine="420"/>
    </w:pPr>
    <w:rPr>
      <w:rFonts w:ascii="Calibri" w:hAnsi="Calibri"/>
      <w:sz w:val="24"/>
      <w:szCs w:val="22"/>
    </w:rPr>
  </w:style>
  <w:style w:type="paragraph" w:customStyle="1" w:styleId="105051">
    <w:name w:val="样式 标题 1 + 黑色 段前: 0.5 行 段后: 0.5 行1"/>
    <w:basedOn w:val="1"/>
    <w:qFormat/>
    <w:pPr>
      <w:keepLines w:val="0"/>
      <w:pageBreakBefore/>
      <w:pBdr>
        <w:top w:val="single" w:sz="4" w:space="1" w:color="auto"/>
        <w:left w:val="single" w:sz="4" w:space="4" w:color="auto"/>
        <w:bottom w:val="single" w:sz="4" w:space="1" w:color="auto"/>
        <w:right w:val="single" w:sz="4" w:space="4" w:color="auto"/>
      </w:pBdr>
      <w:shd w:val="clear" w:color="auto" w:fill="333399"/>
      <w:adjustRightInd/>
      <w:spacing w:before="0" w:after="0" w:line="640" w:lineRule="exact"/>
      <w:ind w:left="431" w:hanging="431"/>
      <w:jc w:val="center"/>
    </w:pPr>
    <w:rPr>
      <w:rFonts w:ascii="黑体" w:eastAsia="黑体" w:hAnsi="黑体" w:cs="Arial"/>
      <w:caps/>
      <w:color w:val="FFFFFF"/>
      <w:kern w:val="2"/>
      <w:sz w:val="30"/>
      <w:szCs w:val="20"/>
    </w:rPr>
  </w:style>
  <w:style w:type="paragraph" w:customStyle="1" w:styleId="CharCharCharCharCharCharChar2">
    <w:name w:val="Char Char Char Char Char Char Char2"/>
    <w:basedOn w:val="a"/>
    <w:qFormat/>
    <w:rPr>
      <w:rFonts w:ascii="仿宋_GB2312" w:eastAsia="仿宋_GB2312"/>
      <w:b/>
      <w:sz w:val="32"/>
      <w:szCs w:val="32"/>
    </w:rPr>
  </w:style>
  <w:style w:type="paragraph" w:customStyle="1" w:styleId="affffffffff0">
    <w:name w:val="五级条标题"/>
    <w:basedOn w:val="affffffffff1"/>
    <w:next w:val="afffffffa"/>
    <w:qFormat/>
    <w:pPr>
      <w:tabs>
        <w:tab w:val="left" w:pos="3360"/>
      </w:tabs>
      <w:ind w:left="3360"/>
      <w:outlineLvl w:val="6"/>
    </w:pPr>
  </w:style>
  <w:style w:type="paragraph" w:customStyle="1" w:styleId="affffffffff1">
    <w:name w:val="四级条标题"/>
    <w:basedOn w:val="afffffffc"/>
    <w:next w:val="afffffffa"/>
    <w:qFormat/>
    <w:pPr>
      <w:tabs>
        <w:tab w:val="clear" w:pos="2520"/>
        <w:tab w:val="left" w:pos="2940"/>
      </w:tabs>
      <w:ind w:left="2940"/>
      <w:outlineLvl w:val="5"/>
    </w:pPr>
  </w:style>
  <w:style w:type="paragraph" w:customStyle="1" w:styleId="3e">
    <w:name w:val="目录3"/>
    <w:basedOn w:val="a"/>
    <w:qFormat/>
    <w:pPr>
      <w:tabs>
        <w:tab w:val="left" w:leader="dot" w:pos="7370"/>
      </w:tabs>
      <w:autoSpaceDE w:val="0"/>
      <w:autoSpaceDN w:val="0"/>
      <w:spacing w:line="317" w:lineRule="atLeast"/>
      <w:ind w:firstLineChars="200" w:firstLine="419"/>
    </w:pPr>
    <w:rPr>
      <w:color w:val="000000"/>
      <w:kern w:val="0"/>
      <w:szCs w:val="21"/>
    </w:rPr>
  </w:style>
  <w:style w:type="paragraph" w:customStyle="1" w:styleId="Char230">
    <w:name w:val="Char23"/>
    <w:basedOn w:val="a"/>
    <w:qFormat/>
    <w:rPr>
      <w:rFonts w:ascii="仿宋_GB2312" w:eastAsia="仿宋_GB2312"/>
      <w:b/>
      <w:sz w:val="32"/>
      <w:szCs w:val="32"/>
    </w:rPr>
  </w:style>
  <w:style w:type="paragraph" w:customStyle="1" w:styleId="style30">
    <w:name w:val="style3"/>
    <w:basedOn w:val="a"/>
    <w:qFormat/>
    <w:pPr>
      <w:widowControl/>
      <w:adjustRightInd/>
      <w:spacing w:before="100" w:beforeAutospacing="1" w:after="100" w:afterAutospacing="1" w:line="360" w:lineRule="auto"/>
      <w:ind w:firstLineChars="200" w:firstLine="480"/>
      <w:jc w:val="left"/>
    </w:pPr>
    <w:rPr>
      <w:rFonts w:ascii="宋体" w:eastAsia="微软雅黑" w:hAnsi="宋体"/>
      <w:color w:val="666666"/>
      <w:kern w:val="0"/>
      <w:sz w:val="24"/>
    </w:rPr>
  </w:style>
  <w:style w:type="paragraph" w:customStyle="1" w:styleId="3f">
    <w:name w:val="列出段落3"/>
    <w:basedOn w:val="a"/>
    <w:uiPriority w:val="34"/>
    <w:qFormat/>
    <w:pPr>
      <w:adjustRightInd/>
      <w:spacing w:line="360" w:lineRule="auto"/>
      <w:ind w:firstLineChars="200" w:firstLine="420"/>
    </w:pPr>
    <w:rPr>
      <w:rFonts w:ascii="Calibri" w:hAnsi="Calibri"/>
      <w:sz w:val="24"/>
      <w:szCs w:val="22"/>
    </w:rPr>
  </w:style>
  <w:style w:type="paragraph" w:customStyle="1" w:styleId="affffffffff2">
    <w:name w:val="首行缩进"/>
    <w:basedOn w:val="a"/>
    <w:qFormat/>
    <w:pPr>
      <w:spacing w:line="360" w:lineRule="auto"/>
      <w:ind w:firstLineChars="200" w:firstLine="480"/>
    </w:pPr>
    <w:rPr>
      <w:rFonts w:ascii="宋体"/>
      <w:sz w:val="24"/>
      <w:szCs w:val="20"/>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
    <w:qFormat/>
    <w:rPr>
      <w:rFonts w:ascii="Tahoma" w:hAnsi="Tahoma"/>
      <w:sz w:val="24"/>
      <w:szCs w:val="20"/>
    </w:rPr>
  </w:style>
  <w:style w:type="paragraph" w:customStyle="1" w:styleId="affffffffff3">
    <w:name w:val="单元格左对齐"/>
    <w:basedOn w:val="a"/>
    <w:qFormat/>
    <w:pPr>
      <w:adjustRightInd/>
      <w:spacing w:line="360" w:lineRule="auto"/>
    </w:pPr>
    <w:rPr>
      <w:sz w:val="24"/>
    </w:rPr>
  </w:style>
  <w:style w:type="paragraph" w:customStyle="1" w:styleId="affffffffff4">
    <w:name w:val="正文主体"/>
    <w:basedOn w:val="2f8"/>
    <w:qFormat/>
  </w:style>
  <w:style w:type="paragraph" w:customStyle="1" w:styleId="font6">
    <w:name w:val="font6"/>
    <w:basedOn w:val="a"/>
    <w:qFormat/>
    <w:pPr>
      <w:widowControl/>
      <w:adjustRightInd/>
      <w:spacing w:before="100" w:beforeAutospacing="1" w:after="100" w:afterAutospacing="1" w:line="360" w:lineRule="auto"/>
      <w:ind w:firstLineChars="200" w:firstLine="200"/>
      <w:jc w:val="left"/>
    </w:pPr>
    <w:rPr>
      <w:rFonts w:ascii="宋体" w:hAnsi="宋体" w:hint="eastAsia"/>
      <w:kern w:val="0"/>
      <w:sz w:val="20"/>
      <w:szCs w:val="20"/>
    </w:rPr>
  </w:style>
  <w:style w:type="paragraph" w:customStyle="1" w:styleId="Char3CharCharCharCharCharChar1">
    <w:name w:val="Char3 Char Char Char Char Char Char1"/>
    <w:basedOn w:val="a"/>
    <w:uiPriority w:val="6"/>
    <w:qFormat/>
    <w:pPr>
      <w:adjustRightInd/>
      <w:spacing w:line="360" w:lineRule="auto"/>
    </w:pPr>
    <w:rPr>
      <w:rFonts w:ascii="Arial" w:eastAsia="黑体" w:hAnsi="Arial" w:cs="Arial"/>
      <w:snapToGrid w:val="0"/>
      <w:kern w:val="0"/>
      <w:szCs w:val="21"/>
    </w:rPr>
  </w:style>
  <w:style w:type="paragraph" w:customStyle="1" w:styleId="2ff0">
    <w:name w:val="样式 首行缩进:  2 字符"/>
    <w:basedOn w:val="a"/>
    <w:qFormat/>
    <w:pPr>
      <w:snapToGrid w:val="0"/>
      <w:spacing w:line="360" w:lineRule="auto"/>
    </w:pPr>
    <w:rPr>
      <w:rFonts w:ascii="仿宋_GB2312" w:eastAsia="仿宋_GB2312" w:hAnsi="宋体" w:cs="宋体"/>
      <w:color w:val="000000"/>
      <w:kern w:val="0"/>
      <w:sz w:val="28"/>
      <w:szCs w:val="21"/>
    </w:rPr>
  </w:style>
  <w:style w:type="paragraph" w:customStyle="1" w:styleId="2ff1">
    <w:name w:val="正文（首行缩进2字符）"/>
    <w:basedOn w:val="a"/>
    <w:qFormat/>
    <w:pPr>
      <w:adjustRightInd/>
      <w:spacing w:line="360" w:lineRule="auto"/>
      <w:ind w:firstLineChars="200" w:firstLine="480"/>
    </w:pPr>
    <w:rPr>
      <w:sz w:val="24"/>
      <w:szCs w:val="20"/>
    </w:rPr>
  </w:style>
  <w:style w:type="paragraph" w:customStyle="1" w:styleId="P1">
    <w:name w:val="P1"/>
    <w:basedOn w:val="a"/>
    <w:qFormat/>
    <w:pPr>
      <w:adjustRightInd/>
      <w:spacing w:line="288" w:lineRule="auto"/>
      <w:ind w:firstLineChars="200" w:firstLine="425"/>
    </w:pPr>
  </w:style>
  <w:style w:type="paragraph" w:customStyle="1" w:styleId="affffffffff5">
    <w:name w:val="列表内容"/>
    <w:basedOn w:val="a"/>
    <w:next w:val="a"/>
    <w:qFormat/>
    <w:pPr>
      <w:widowControl/>
      <w:tabs>
        <w:tab w:val="left" w:pos="840"/>
      </w:tabs>
      <w:ind w:left="840" w:hanging="420"/>
      <w:jc w:val="left"/>
    </w:pPr>
    <w:rPr>
      <w:kern w:val="0"/>
      <w:sz w:val="18"/>
    </w:rPr>
  </w:style>
  <w:style w:type="paragraph" w:customStyle="1" w:styleId="CharChar11CharCharChar1">
    <w:name w:val="Char Char11 Char Char Char1"/>
    <w:basedOn w:val="a"/>
    <w:uiPriority w:val="6"/>
    <w:qFormat/>
    <w:pPr>
      <w:spacing w:line="360" w:lineRule="auto"/>
    </w:pPr>
    <w:rPr>
      <w:szCs w:val="20"/>
    </w:rPr>
  </w:style>
  <w:style w:type="paragraph" w:customStyle="1" w:styleId="ParaCharCharCharCharCharCharCharCharChar1CharCharCharChar">
    <w:name w:val="默认段落字体 Para Char Char Char Char Char Char Char Char Char1 Char Char Char Char"/>
    <w:basedOn w:val="a"/>
    <w:qFormat/>
    <w:pPr>
      <w:adjustRightInd/>
    </w:pPr>
    <w:rPr>
      <w:rFonts w:ascii="Tahoma" w:hAnsi="Tahoma"/>
      <w:sz w:val="24"/>
      <w:szCs w:val="20"/>
    </w:rPr>
  </w:style>
  <w:style w:type="paragraph" w:customStyle="1" w:styleId="CharCharCharCharCharChar11">
    <w:name w:val="Char Char Char Char Char Char11"/>
    <w:basedOn w:val="a"/>
    <w:qFormat/>
    <w:pPr>
      <w:widowControl/>
      <w:spacing w:beforeLines="50" w:before="156" w:afterLines="50" w:after="156" w:line="240" w:lineRule="exact"/>
      <w:jc w:val="left"/>
    </w:pPr>
    <w:rPr>
      <w:rFonts w:ascii="Verdana" w:hAnsi="Verdana"/>
      <w:kern w:val="0"/>
      <w:sz w:val="20"/>
      <w:szCs w:val="20"/>
      <w:lang w:eastAsia="en-US"/>
    </w:rPr>
  </w:style>
  <w:style w:type="paragraph" w:customStyle="1" w:styleId="410">
    <w:name w:val="标题 41"/>
    <w:basedOn w:val="a"/>
    <w:next w:val="a"/>
    <w:uiPriority w:val="9"/>
    <w:unhideWhenUsed/>
    <w:qFormat/>
    <w:pPr>
      <w:keepNext/>
      <w:keepLines/>
      <w:adjustRightInd/>
      <w:spacing w:before="280" w:after="290" w:line="376" w:lineRule="auto"/>
      <w:outlineLvl w:val="3"/>
    </w:pPr>
    <w:rPr>
      <w:rFonts w:ascii="Cambria" w:hAnsi="Cambria"/>
      <w:b/>
      <w:bCs/>
      <w:sz w:val="28"/>
      <w:szCs w:val="28"/>
    </w:rPr>
  </w:style>
  <w:style w:type="paragraph" w:customStyle="1" w:styleId="TableContents">
    <w:name w:val="Table Contents"/>
    <w:basedOn w:val="a"/>
    <w:qFormat/>
    <w:pPr>
      <w:suppressAutoHyphens/>
      <w:autoSpaceDE w:val="0"/>
      <w:spacing w:after="120"/>
      <w:jc w:val="left"/>
    </w:pPr>
    <w:rPr>
      <w:rFonts w:ascii="Helvetica" w:hAnsi="Helvetica"/>
      <w:kern w:val="1"/>
      <w:sz w:val="20"/>
      <w:szCs w:val="20"/>
    </w:rPr>
  </w:style>
  <w:style w:type="paragraph" w:customStyle="1" w:styleId="2ff2">
    <w:name w:val="正文文字缩进2字"/>
    <w:basedOn w:val="ad"/>
    <w:qFormat/>
    <w:pPr>
      <w:autoSpaceDE/>
      <w:autoSpaceDN/>
      <w:adjustRightInd/>
      <w:spacing w:before="60" w:after="60"/>
      <w:ind w:firstLineChars="200" w:firstLine="200"/>
    </w:pPr>
    <w:rPr>
      <w:rFonts w:ascii="Times New Roman"/>
      <w:szCs w:val="20"/>
      <w:lang w:val="en-US"/>
    </w:rPr>
  </w:style>
  <w:style w:type="paragraph" w:customStyle="1" w:styleId="ParaCharCharCharChar">
    <w:name w:val="默认段落字体 Para Char Char Char Char"/>
    <w:basedOn w:val="a"/>
    <w:qFormat/>
    <w:pPr>
      <w:spacing w:line="360" w:lineRule="auto"/>
    </w:pPr>
    <w:rPr>
      <w:szCs w:val="20"/>
    </w:rPr>
  </w:style>
  <w:style w:type="paragraph" w:customStyle="1" w:styleId="4b">
    <w:name w:val="正文4"/>
    <w:basedOn w:val="a"/>
    <w:qFormat/>
    <w:pPr>
      <w:tabs>
        <w:tab w:val="left" w:pos="720"/>
      </w:tabs>
      <w:adjustRightInd/>
      <w:spacing w:before="60" w:after="60" w:line="360" w:lineRule="auto"/>
      <w:ind w:leftChars="400" w:left="575" w:hangingChars="175" w:hanging="175"/>
    </w:pPr>
    <w:rPr>
      <w:sz w:val="24"/>
    </w:rPr>
  </w:style>
  <w:style w:type="paragraph" w:customStyle="1" w:styleId="xl83">
    <w:name w:val="xl83"/>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center"/>
    </w:pPr>
    <w:rPr>
      <w:rFonts w:ascii="仿宋" w:eastAsia="仿宋" w:hAnsi="仿宋" w:cs="宋体"/>
      <w:kern w:val="0"/>
      <w:sz w:val="20"/>
      <w:szCs w:val="20"/>
    </w:rPr>
  </w:style>
  <w:style w:type="paragraph" w:customStyle="1" w:styleId="Char2CharCharChar2">
    <w:name w:val="Char2 Char Char Char2"/>
    <w:basedOn w:val="a"/>
    <w:qFormat/>
    <w:rPr>
      <w:rFonts w:ascii="仿宋_GB2312" w:eastAsia="仿宋_GB2312"/>
      <w:b/>
      <w:sz w:val="32"/>
      <w:szCs w:val="32"/>
    </w:rPr>
  </w:style>
  <w:style w:type="paragraph" w:customStyle="1" w:styleId="Char1CharCharCharCharCharCharCharCharChar">
    <w:name w:val="Char1 Char Char Char Char Char Char Char Char Char"/>
    <w:basedOn w:val="a"/>
    <w:qFormat/>
    <w:pPr>
      <w:adjustRightInd/>
      <w:spacing w:before="240" w:after="120" w:line="288" w:lineRule="auto"/>
      <w:ind w:firstLineChars="200" w:firstLine="200"/>
      <w:jc w:val="left"/>
    </w:pPr>
    <w:rPr>
      <w:rFonts w:ascii="Tahoma" w:hAnsi="Tahoma"/>
      <w:sz w:val="24"/>
    </w:rPr>
  </w:style>
  <w:style w:type="paragraph" w:customStyle="1" w:styleId="CharCharCharChar2">
    <w:name w:val="Char Char Char Char2"/>
    <w:basedOn w:val="a"/>
    <w:qFormat/>
    <w:pPr>
      <w:widowControl/>
      <w:spacing w:after="160" w:line="240" w:lineRule="exact"/>
      <w:jc w:val="left"/>
    </w:pPr>
    <w:rPr>
      <w:rFonts w:ascii="Arial" w:eastAsia="Times New Roman" w:hAnsi="Arial" w:cs="Verdana"/>
      <w:b/>
      <w:kern w:val="0"/>
      <w:sz w:val="24"/>
      <w:szCs w:val="20"/>
      <w:lang w:eastAsia="en-US"/>
    </w:rPr>
  </w:style>
  <w:style w:type="paragraph" w:customStyle="1" w:styleId="2Char6">
    <w:name w:val="正文 首行缩进:  2 字符 Char"/>
    <w:basedOn w:val="a"/>
    <w:qFormat/>
    <w:pPr>
      <w:adjustRightInd/>
      <w:spacing w:line="360" w:lineRule="auto"/>
      <w:ind w:firstLine="480"/>
    </w:pPr>
    <w:rPr>
      <w:rFonts w:cs="宋体"/>
      <w:sz w:val="24"/>
      <w:szCs w:val="20"/>
    </w:rPr>
  </w:style>
  <w:style w:type="paragraph" w:customStyle="1" w:styleId="CharChar4CharChar">
    <w:name w:val="Char Char4 Char Char"/>
    <w:basedOn w:val="a"/>
    <w:qFormat/>
    <w:pPr>
      <w:widowControl/>
      <w:adjustRightInd/>
      <w:spacing w:after="160" w:line="240" w:lineRule="exact"/>
      <w:jc w:val="left"/>
    </w:pPr>
  </w:style>
  <w:style w:type="paragraph" w:customStyle="1" w:styleId="2ff3">
    <w:name w:val="目录2"/>
    <w:basedOn w:val="a"/>
    <w:qFormat/>
    <w:pPr>
      <w:tabs>
        <w:tab w:val="left" w:leader="dot" w:pos="7370"/>
      </w:tabs>
      <w:autoSpaceDE w:val="0"/>
      <w:autoSpaceDN w:val="0"/>
      <w:spacing w:line="317" w:lineRule="atLeast"/>
      <w:ind w:firstLineChars="200" w:firstLine="209"/>
    </w:pPr>
    <w:rPr>
      <w:color w:val="000000"/>
      <w:kern w:val="0"/>
      <w:szCs w:val="21"/>
    </w:rPr>
  </w:style>
  <w:style w:type="paragraph" w:customStyle="1" w:styleId="CharChar11CharCharChar2">
    <w:name w:val="Char Char11 Char Char Char2"/>
    <w:basedOn w:val="a"/>
    <w:qFormat/>
    <w:pPr>
      <w:spacing w:line="360" w:lineRule="auto"/>
    </w:pPr>
    <w:rPr>
      <w:szCs w:val="20"/>
    </w:rPr>
  </w:style>
  <w:style w:type="paragraph" w:customStyle="1" w:styleId="91">
    <w:name w:val="9"/>
    <w:qFormat/>
    <w:pPr>
      <w:widowControl w:val="0"/>
      <w:autoSpaceDE w:val="0"/>
      <w:autoSpaceDN w:val="0"/>
      <w:adjustRightInd w:val="0"/>
      <w:jc w:val="both"/>
    </w:pPr>
    <w:rPr>
      <w:rFonts w:ascii="宋体"/>
      <w:b/>
      <w:bCs/>
      <w:color w:val="000000"/>
      <w:spacing w:val="15"/>
      <w:sz w:val="18"/>
      <w:szCs w:val="18"/>
    </w:rPr>
  </w:style>
  <w:style w:type="paragraph" w:customStyle="1" w:styleId="Char3CharChar2">
    <w:name w:val="Char3 Char Char2"/>
    <w:basedOn w:val="a"/>
    <w:qFormat/>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4c">
    <w:name w:val="数字标题4"/>
    <w:basedOn w:val="4"/>
    <w:qFormat/>
    <w:pPr>
      <w:tabs>
        <w:tab w:val="clear" w:pos="864"/>
        <w:tab w:val="left" w:pos="0"/>
      </w:tabs>
      <w:spacing w:before="0" w:after="0" w:line="360" w:lineRule="auto"/>
      <w:ind w:left="1"/>
    </w:pPr>
    <w:rPr>
      <w:rFonts w:eastAsia="仿宋_GB2312" w:cs="Arial"/>
      <w:b w:val="0"/>
      <w:bCs w:val="0"/>
      <w:color w:val="000000"/>
      <w:kern w:val="0"/>
      <w:sz w:val="24"/>
      <w:szCs w:val="24"/>
      <w:lang w:val="en-US"/>
    </w:rPr>
  </w:style>
  <w:style w:type="paragraph" w:customStyle="1" w:styleId="affffffffff6">
    <w:name w:val="表格文字（大）"/>
    <w:basedOn w:val="a"/>
    <w:qFormat/>
    <w:pPr>
      <w:adjustRightInd/>
      <w:spacing w:before="20" w:after="20"/>
      <w:ind w:firstLineChars="200" w:firstLine="200"/>
    </w:pPr>
    <w:rPr>
      <w:rFonts w:ascii="Century Gothic" w:hAnsi="Century Gothic"/>
      <w:sz w:val="24"/>
      <w:szCs w:val="20"/>
    </w:rPr>
  </w:style>
  <w:style w:type="paragraph" w:customStyle="1" w:styleId="affffffffff7">
    <w:name w:val="插图说明"/>
    <w:basedOn w:val="a"/>
    <w:qFormat/>
    <w:pPr>
      <w:spacing w:after="240"/>
      <w:ind w:firstLineChars="200" w:firstLine="200"/>
      <w:jc w:val="center"/>
      <w:textAlignment w:val="baseline"/>
    </w:pPr>
    <w:rPr>
      <w:rFonts w:eastAsia="黑体"/>
      <w:sz w:val="24"/>
      <w:szCs w:val="20"/>
    </w:rPr>
  </w:style>
  <w:style w:type="paragraph" w:customStyle="1" w:styleId="charttext">
    <w:name w:val="chart text"/>
    <w:basedOn w:val="a"/>
    <w:qFormat/>
    <w:pPr>
      <w:widowControl/>
      <w:adjustRightInd/>
      <w:spacing w:line="180" w:lineRule="exact"/>
      <w:ind w:firstLineChars="200" w:firstLine="200"/>
      <w:jc w:val="left"/>
    </w:pPr>
    <w:rPr>
      <w:rFonts w:ascii="Futura Bk" w:hAnsi="Futura Bk" w:cs="Futura Bk"/>
      <w:kern w:val="0"/>
      <w:sz w:val="14"/>
      <w:szCs w:val="14"/>
    </w:rPr>
  </w:style>
  <w:style w:type="paragraph" w:customStyle="1" w:styleId="Char311">
    <w:name w:val="Char311"/>
    <w:basedOn w:val="a"/>
    <w:qFormat/>
    <w:pPr>
      <w:adjustRightInd/>
      <w:ind w:firstLineChars="200" w:firstLine="200"/>
    </w:pPr>
    <w:rPr>
      <w:rFonts w:ascii="Tahoma" w:hAnsi="Tahoma"/>
      <w:sz w:val="24"/>
      <w:szCs w:val="20"/>
    </w:rPr>
  </w:style>
  <w:style w:type="paragraph" w:customStyle="1" w:styleId="230">
    <w:name w:val="正文文本 23"/>
    <w:basedOn w:val="a"/>
    <w:qFormat/>
    <w:pPr>
      <w:widowControl/>
      <w:overflowPunct w:val="0"/>
      <w:autoSpaceDE w:val="0"/>
      <w:autoSpaceDN w:val="0"/>
      <w:ind w:left="720" w:hanging="720"/>
      <w:textAlignment w:val="baseline"/>
    </w:pPr>
    <w:rPr>
      <w:kern w:val="0"/>
      <w:sz w:val="24"/>
      <w:szCs w:val="20"/>
      <w:lang w:val="en-GB"/>
    </w:rPr>
  </w:style>
  <w:style w:type="paragraph" w:customStyle="1" w:styleId="dashbullet">
    <w:name w:val="dash bullet"/>
    <w:qFormat/>
    <w:pPr>
      <w:tabs>
        <w:tab w:val="left" w:pos="187"/>
        <w:tab w:val="left" w:pos="360"/>
      </w:tabs>
      <w:spacing w:after="20"/>
      <w:ind w:left="374" w:hanging="187"/>
    </w:pPr>
    <w:rPr>
      <w:rFonts w:ascii="Futura Bk" w:hAnsi="Futura Bk"/>
      <w:sz w:val="18"/>
      <w:lang w:eastAsia="en-US"/>
    </w:rPr>
  </w:style>
  <w:style w:type="paragraph" w:customStyle="1" w:styleId="affffffffff8">
    <w:name w:val="正文 内标"/>
    <w:basedOn w:val="afffffffff3"/>
    <w:qFormat/>
    <w:pPr>
      <w:tabs>
        <w:tab w:val="left" w:pos="0"/>
      </w:tabs>
      <w:ind w:left="900" w:firstLineChars="0" w:firstLine="0"/>
    </w:pPr>
  </w:style>
  <w:style w:type="paragraph" w:customStyle="1" w:styleId="BulletedList">
    <w:name w:val="Bulleted List"/>
    <w:basedOn w:val="a"/>
    <w:qFormat/>
    <w:pPr>
      <w:tabs>
        <w:tab w:val="left" w:pos="1260"/>
      </w:tabs>
      <w:adjustRightInd/>
      <w:ind w:left="1260" w:hanging="420"/>
    </w:pPr>
  </w:style>
  <w:style w:type="paragraph" w:customStyle="1" w:styleId="2GB231215">
    <w:name w:val="样式 正文文本缩进 2 + 仿宋_GB2312 黑色 行距: 1.5 倍行距"/>
    <w:basedOn w:val="26"/>
    <w:qFormat/>
    <w:pPr>
      <w:adjustRightInd/>
      <w:ind w:firstLineChars="200" w:firstLine="560"/>
      <w:textAlignment w:val="auto"/>
    </w:pPr>
    <w:rPr>
      <w:rFonts w:hAnsi="宋体" w:cs="宋体"/>
      <w:color w:val="000000"/>
      <w:kern w:val="2"/>
      <w:sz w:val="24"/>
    </w:rPr>
  </w:style>
  <w:style w:type="paragraph" w:customStyle="1" w:styleId="085">
    <w:name w:val="样式 左侧:  0.85 厘米"/>
    <w:basedOn w:val="a"/>
    <w:uiPriority w:val="2"/>
    <w:qFormat/>
    <w:pPr>
      <w:adjustRightInd/>
      <w:spacing w:line="360" w:lineRule="auto"/>
    </w:pPr>
    <w:rPr>
      <w:rFonts w:cs="宋体"/>
      <w:sz w:val="24"/>
      <w:szCs w:val="20"/>
    </w:rPr>
  </w:style>
  <w:style w:type="paragraph" w:customStyle="1" w:styleId="CharCharCharCharCharCharCharCharCharCharCharChar1Char">
    <w:name w:val="Char Char Char Char Char Char Char Char Char Char Char Char1 Char"/>
    <w:basedOn w:val="a"/>
    <w:qFormat/>
    <w:rPr>
      <w:rFonts w:ascii="Tahoma" w:hAnsi="Tahoma" w:cs="仿宋_GB2312"/>
      <w:sz w:val="24"/>
      <w:szCs w:val="20"/>
    </w:rPr>
  </w:style>
  <w:style w:type="paragraph" w:customStyle="1" w:styleId="1fa">
    <w:name w:val="正文1"/>
    <w:basedOn w:val="TOC3"/>
    <w:qFormat/>
    <w:pPr>
      <w:ind w:leftChars="0" w:left="0" w:firstLineChars="200" w:firstLine="480"/>
    </w:pPr>
    <w:rPr>
      <w:rFonts w:ascii="仿宋_GB2312" w:eastAsia="仿宋_GB2312" w:hAnsi="Courier New"/>
      <w:kern w:val="28"/>
      <w:sz w:val="24"/>
    </w:rPr>
  </w:style>
  <w:style w:type="paragraph" w:customStyle="1" w:styleId="CharChar11CharCharCharCharCharCharCharCharCharCharCharCharChar2">
    <w:name w:val="Char Char11 Char Char Char Char Char Char Char Char Char Char Char Char Char2"/>
    <w:basedOn w:val="a"/>
    <w:qFormat/>
    <w:pPr>
      <w:adjustRightInd/>
      <w:spacing w:line="360" w:lineRule="auto"/>
    </w:pPr>
    <w:rPr>
      <w:rFonts w:ascii="Arial" w:eastAsia="黑体" w:hAnsi="Arial"/>
      <w:snapToGrid w:val="0"/>
      <w:kern w:val="0"/>
      <w:sz w:val="20"/>
      <w:szCs w:val="21"/>
    </w:rPr>
  </w:style>
  <w:style w:type="paragraph" w:customStyle="1" w:styleId="xl88">
    <w:name w:val="xl88"/>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affffffffff9">
    <w:name w:val="模板普通正文"/>
    <w:basedOn w:val="a4"/>
    <w:qFormat/>
    <w:pPr>
      <w:adjustRightInd/>
      <w:spacing w:beforeLines="50" w:before="156" w:after="10" w:line="360" w:lineRule="auto"/>
      <w:ind w:firstLineChars="175" w:firstLine="175"/>
      <w:jc w:val="left"/>
    </w:pPr>
    <w:rPr>
      <w:rFonts w:ascii="Times New Roman" w:hAnsi="Times New Roman"/>
    </w:rPr>
  </w:style>
  <w:style w:type="paragraph" w:customStyle="1" w:styleId="CharChar1CharCharCharCharCharChar">
    <w:name w:val="Char Char1 Char Char Char Char Char Char"/>
    <w:basedOn w:val="a"/>
    <w:qFormat/>
    <w:rPr>
      <w:rFonts w:ascii="仿宋_GB2312" w:eastAsia="仿宋_GB2312"/>
      <w:b/>
      <w:sz w:val="32"/>
      <w:szCs w:val="20"/>
    </w:rPr>
  </w:style>
  <w:style w:type="paragraph" w:customStyle="1" w:styleId="font8">
    <w:name w:val="font8"/>
    <w:basedOn w:val="a"/>
    <w:qFormat/>
    <w:pPr>
      <w:widowControl/>
      <w:adjustRightInd/>
      <w:spacing w:before="100" w:beforeAutospacing="1" w:after="100" w:afterAutospacing="1"/>
      <w:jc w:val="left"/>
    </w:pPr>
    <w:rPr>
      <w:color w:val="000000"/>
      <w:kern w:val="0"/>
      <w:sz w:val="20"/>
      <w:szCs w:val="20"/>
    </w:rPr>
  </w:style>
  <w:style w:type="paragraph" w:customStyle="1" w:styleId="CharChar1CharCharCharCharCharChar2">
    <w:name w:val="Char Char1 Char Char Char Char Char Char2"/>
    <w:basedOn w:val="a"/>
    <w:qFormat/>
    <w:rPr>
      <w:rFonts w:ascii="仿宋_GB2312" w:eastAsia="仿宋_GB2312"/>
      <w:b/>
      <w:sz w:val="32"/>
      <w:szCs w:val="20"/>
    </w:rPr>
  </w:style>
  <w:style w:type="paragraph" w:customStyle="1" w:styleId="font13">
    <w:name w:val="font13"/>
    <w:basedOn w:val="a"/>
    <w:qFormat/>
    <w:pPr>
      <w:widowControl/>
      <w:adjustRightInd/>
      <w:spacing w:before="100" w:beforeAutospacing="1" w:after="100" w:afterAutospacing="1"/>
      <w:jc w:val="left"/>
    </w:pPr>
    <w:rPr>
      <w:rFonts w:ascii="宋体" w:hAnsi="宋体" w:cs="宋体"/>
      <w:kern w:val="0"/>
      <w:sz w:val="22"/>
      <w:szCs w:val="22"/>
    </w:rPr>
  </w:style>
  <w:style w:type="paragraph" w:customStyle="1" w:styleId="ParaCharCharCharCharCharCharCharCharCharChar">
    <w:name w:val="默认段落字体 Para Char Char Char Char Char Char Char Char Char Char"/>
    <w:basedOn w:val="a"/>
    <w:qFormat/>
    <w:pPr>
      <w:adjustRightInd/>
    </w:pPr>
    <w:rPr>
      <w:rFonts w:ascii="Tahoma" w:hAnsi="Tahoma"/>
      <w:color w:val="000000"/>
      <w:sz w:val="24"/>
      <w:szCs w:val="20"/>
    </w:rPr>
  </w:style>
  <w:style w:type="paragraph" w:customStyle="1" w:styleId="legal">
    <w:name w:val="legal"/>
    <w:basedOn w:val="a"/>
    <w:qFormat/>
    <w:pPr>
      <w:widowControl/>
      <w:adjustRightInd/>
      <w:spacing w:line="180" w:lineRule="exact"/>
      <w:ind w:firstLineChars="200" w:firstLine="200"/>
      <w:jc w:val="left"/>
    </w:pPr>
    <w:rPr>
      <w:rFonts w:ascii="Futura Bk" w:hAnsi="Futura Bk" w:cs="Futura Bk"/>
      <w:kern w:val="0"/>
      <w:sz w:val="13"/>
      <w:szCs w:val="13"/>
    </w:rPr>
  </w:style>
  <w:style w:type="paragraph" w:customStyle="1" w:styleId="xl85">
    <w:name w:val="xl85"/>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CharCharCharCharCharChar1Char2">
    <w:name w:val="Char Char Char Char Char Char1 Char2"/>
    <w:basedOn w:val="a"/>
    <w:qFormat/>
    <w:pPr>
      <w:widowControl/>
      <w:spacing w:after="160" w:line="240" w:lineRule="exact"/>
      <w:jc w:val="left"/>
    </w:pPr>
    <w:rPr>
      <w:rFonts w:ascii="Verdana" w:hAnsi="Verdana"/>
      <w:kern w:val="0"/>
      <w:szCs w:val="20"/>
      <w:lang w:eastAsia="en-US"/>
    </w:rPr>
  </w:style>
  <w:style w:type="paragraph" w:customStyle="1" w:styleId="240">
    <w:name w:val="样式 首行缩进:  2 字符4"/>
    <w:basedOn w:val="a"/>
    <w:qFormat/>
    <w:pPr>
      <w:adjustRightInd/>
      <w:spacing w:before="120" w:line="360" w:lineRule="auto"/>
      <w:ind w:firstLineChars="200" w:firstLine="480"/>
    </w:pPr>
    <w:rPr>
      <w:rFonts w:eastAsia="仿宋_GB2312" w:cs="宋体"/>
      <w:sz w:val="28"/>
      <w:szCs w:val="20"/>
    </w:rPr>
  </w:style>
  <w:style w:type="paragraph" w:customStyle="1" w:styleId="1-21">
    <w:name w:val="中等深浅网格 1 - 强调文字颜色 21"/>
    <w:basedOn w:val="a"/>
    <w:qFormat/>
    <w:pPr>
      <w:spacing w:line="360" w:lineRule="auto"/>
      <w:ind w:firstLineChars="200" w:firstLine="200"/>
    </w:pPr>
    <w:rPr>
      <w:rFonts w:eastAsia="楷体_GB2312" w:cs="Lucida Sans"/>
      <w:sz w:val="24"/>
    </w:rPr>
  </w:style>
  <w:style w:type="paragraph" w:customStyle="1" w:styleId="xl86">
    <w:name w:val="xl86"/>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BodyCopy">
    <w:name w:val="Body Copy"/>
    <w:basedOn w:val="a"/>
    <w:qFormat/>
    <w:pPr>
      <w:widowControl/>
      <w:tabs>
        <w:tab w:val="left" w:pos="1584"/>
        <w:tab w:val="left" w:pos="1613"/>
        <w:tab w:val="left" w:pos="1728"/>
        <w:tab w:val="left" w:pos="1872"/>
        <w:tab w:val="left" w:pos="2016"/>
      </w:tabs>
      <w:adjustRightInd/>
      <w:spacing w:after="180" w:line="240" w:lineRule="exact"/>
      <w:ind w:left="1440" w:right="115" w:firstLineChars="200" w:firstLine="200"/>
      <w:jc w:val="left"/>
    </w:pPr>
    <w:rPr>
      <w:rFonts w:ascii="Aldine401 BT" w:hAnsi="Aldine401 BT"/>
      <w:kern w:val="0"/>
      <w:sz w:val="20"/>
      <w:szCs w:val="20"/>
    </w:rPr>
  </w:style>
  <w:style w:type="paragraph" w:customStyle="1" w:styleId="Char310">
    <w:name w:val="Char31"/>
    <w:basedOn w:val="a"/>
    <w:qFormat/>
    <w:pPr>
      <w:adjustRightInd/>
    </w:pPr>
    <w:rPr>
      <w:rFonts w:ascii="仿宋_GB2312" w:eastAsia="仿宋_GB2312"/>
      <w:b/>
      <w:sz w:val="32"/>
      <w:szCs w:val="32"/>
    </w:rPr>
  </w:style>
  <w:style w:type="paragraph" w:customStyle="1" w:styleId="3h33rdlevel3Heading3-oldH3l3CTheading3Headin">
    <w:name w:val="样式 标题 3h33rd level3Heading 3 - oldH3l3CTheading 3Headin..."/>
    <w:basedOn w:val="3"/>
    <w:qFormat/>
    <w:pPr>
      <w:snapToGrid w:val="0"/>
      <w:ind w:left="0" w:firstLine="0"/>
      <w:jc w:val="left"/>
    </w:pPr>
    <w:rPr>
      <w:rFonts w:eastAsia="黑体" w:cs="宋体"/>
      <w:sz w:val="28"/>
      <w:szCs w:val="20"/>
    </w:rPr>
  </w:style>
  <w:style w:type="paragraph" w:customStyle="1" w:styleId="CharCharCharCharCharChar10">
    <w:name w:val="Char Char Char Char Char Char1"/>
    <w:basedOn w:val="a"/>
    <w:uiPriority w:val="6"/>
    <w:qFormat/>
    <w:pPr>
      <w:widowControl/>
      <w:spacing w:beforeLines="50" w:afterLines="50" w:line="240" w:lineRule="exact"/>
      <w:jc w:val="left"/>
    </w:pPr>
    <w:rPr>
      <w:rFonts w:ascii="Verdana" w:hAnsi="Verdana"/>
      <w:kern w:val="0"/>
      <w:sz w:val="20"/>
      <w:szCs w:val="20"/>
      <w:lang w:eastAsia="en-US"/>
    </w:rPr>
  </w:style>
  <w:style w:type="paragraph" w:customStyle="1" w:styleId="xl90">
    <w:name w:val="xl90"/>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center"/>
    </w:pPr>
    <w:rPr>
      <w:rFonts w:ascii="仿宋" w:eastAsia="仿宋" w:hAnsi="仿宋" w:cs="宋体"/>
      <w:kern w:val="0"/>
      <w:sz w:val="20"/>
      <w:szCs w:val="20"/>
    </w:rPr>
  </w:style>
  <w:style w:type="paragraph" w:customStyle="1" w:styleId="CharChar1a">
    <w:name w:val="Char Char1"/>
    <w:basedOn w:val="a"/>
    <w:qFormat/>
    <w:pPr>
      <w:widowControl/>
      <w:spacing w:after="160" w:line="240" w:lineRule="exact"/>
      <w:jc w:val="left"/>
    </w:pPr>
    <w:rPr>
      <w:rFonts w:eastAsia="仿宋_GB2312"/>
      <w:sz w:val="28"/>
    </w:rPr>
  </w:style>
  <w:style w:type="paragraph" w:customStyle="1" w:styleId="Char210">
    <w:name w:val="Char21"/>
    <w:basedOn w:val="a"/>
    <w:qFormat/>
    <w:pPr>
      <w:adjustRightInd/>
      <w:ind w:firstLineChars="200" w:firstLine="200"/>
    </w:pPr>
    <w:rPr>
      <w:rFonts w:ascii="仿宋_GB2312" w:eastAsia="仿宋_GB2312"/>
      <w:b/>
      <w:sz w:val="32"/>
      <w:szCs w:val="32"/>
    </w:rPr>
  </w:style>
  <w:style w:type="paragraph" w:customStyle="1" w:styleId="1fb">
    <w:name w:val="列表段落1"/>
    <w:basedOn w:val="a"/>
    <w:uiPriority w:val="34"/>
    <w:qFormat/>
    <w:pPr>
      <w:adjustRightInd/>
      <w:ind w:right="238" w:firstLine="420"/>
    </w:pPr>
    <w:rPr>
      <w:rFonts w:ascii="Calibri" w:hAnsi="Calibri"/>
      <w:sz w:val="24"/>
    </w:rPr>
  </w:style>
  <w:style w:type="paragraph" w:customStyle="1" w:styleId="CharChar110">
    <w:name w:val="Char Char110"/>
    <w:basedOn w:val="a"/>
    <w:uiPriority w:val="6"/>
    <w:qFormat/>
    <w:pPr>
      <w:spacing w:line="360" w:lineRule="auto"/>
    </w:pPr>
    <w:rPr>
      <w:rFonts w:ascii="Tahoma" w:hAnsi="Tahoma"/>
      <w:sz w:val="24"/>
      <w:szCs w:val="20"/>
    </w:rPr>
  </w:style>
  <w:style w:type="paragraph" w:customStyle="1" w:styleId="xl80">
    <w:name w:val="xl80"/>
    <w:basedOn w:val="a"/>
    <w:qFormat/>
    <w:pPr>
      <w:widowControl/>
      <w:adjustRightInd/>
      <w:spacing w:before="100" w:beforeAutospacing="1" w:after="100" w:afterAutospacing="1"/>
      <w:jc w:val="left"/>
    </w:pPr>
    <w:rPr>
      <w:rFonts w:ascii="仿宋" w:eastAsia="仿宋" w:hAnsi="仿宋" w:cs="宋体"/>
      <w:kern w:val="0"/>
      <w:sz w:val="20"/>
      <w:szCs w:val="20"/>
    </w:rPr>
  </w:style>
  <w:style w:type="paragraph" w:customStyle="1" w:styleId="CharChar11CharCharCharCharCharCharCharCharCharCharCharCharCharCharChar1">
    <w:name w:val="Char Char11 Char Char Char Char Char Char Char Char Char Char Char Char Char Char Char1"/>
    <w:basedOn w:val="a"/>
    <w:qFormat/>
    <w:pPr>
      <w:adjustRightInd/>
      <w:spacing w:line="360" w:lineRule="auto"/>
    </w:pPr>
    <w:rPr>
      <w:rFonts w:ascii="Arial" w:eastAsia="黑体" w:hAnsi="Arial" w:cs="Arial"/>
      <w:snapToGrid w:val="0"/>
      <w:kern w:val="0"/>
      <w:szCs w:val="21"/>
    </w:rPr>
  </w:style>
  <w:style w:type="paragraph" w:customStyle="1" w:styleId="affffffffffa">
    <w:name w:val="表正文"/>
    <w:qFormat/>
    <w:pPr>
      <w:snapToGrid w:val="0"/>
      <w:spacing w:line="600" w:lineRule="atLeast"/>
      <w:ind w:firstLine="641"/>
      <w:jc w:val="both"/>
    </w:pPr>
    <w:rPr>
      <w:rFonts w:eastAsia="仿宋_GB2312"/>
      <w:sz w:val="32"/>
    </w:rPr>
  </w:style>
  <w:style w:type="paragraph" w:customStyle="1" w:styleId="-510">
    <w:name w:val="浅色底纹 - 强调文字颜色 51"/>
    <w:qFormat/>
    <w:rPr>
      <w:kern w:val="2"/>
      <w:sz w:val="21"/>
      <w:szCs w:val="24"/>
    </w:rPr>
  </w:style>
  <w:style w:type="paragraph" w:customStyle="1" w:styleId="CharCharCharCharCharCharCharCharCharCharCharChar1Char2">
    <w:name w:val="Char Char Char Char Char Char Char Char Char Char Char Char1 Char2"/>
    <w:basedOn w:val="a"/>
    <w:qFormat/>
    <w:rPr>
      <w:rFonts w:ascii="Tahoma" w:hAnsi="Tahoma" w:cs="仿宋_GB2312"/>
      <w:sz w:val="24"/>
      <w:szCs w:val="20"/>
    </w:rPr>
  </w:style>
  <w:style w:type="paragraph" w:customStyle="1" w:styleId="92">
    <w:name w:val="样式9"/>
    <w:basedOn w:val="a"/>
    <w:qFormat/>
    <w:pPr>
      <w:adjustRightInd/>
      <w:spacing w:before="240" w:after="60" w:line="319" w:lineRule="auto"/>
      <w:ind w:firstLineChars="200" w:firstLine="200"/>
      <w:jc w:val="left"/>
      <w:outlineLvl w:val="0"/>
    </w:pPr>
    <w:rPr>
      <w:rFonts w:ascii="仿宋_GB2312" w:eastAsia="仿宋_GB2312" w:hAnsi="Arial" w:cs="Arial"/>
      <w:b/>
      <w:bCs/>
      <w:sz w:val="24"/>
      <w:szCs w:val="32"/>
    </w:rPr>
  </w:style>
  <w:style w:type="paragraph" w:customStyle="1" w:styleId="CharChar281">
    <w:name w:val="Char Char281"/>
    <w:basedOn w:val="a"/>
    <w:qFormat/>
    <w:pPr>
      <w:adjustRightInd/>
      <w:snapToGrid w:val="0"/>
      <w:spacing w:line="360" w:lineRule="auto"/>
    </w:pPr>
    <w:rPr>
      <w:rFonts w:ascii="Arial" w:eastAsia="黑体" w:hAnsi="Arial"/>
      <w:snapToGrid w:val="0"/>
      <w:kern w:val="0"/>
      <w:sz w:val="20"/>
      <w:szCs w:val="21"/>
    </w:rPr>
  </w:style>
  <w:style w:type="paragraph" w:customStyle="1" w:styleId="05">
    <w:name w:val="样式 列表编号 + 段后: 0.5 行"/>
    <w:basedOn w:val="a5"/>
    <w:uiPriority w:val="2"/>
    <w:qFormat/>
    <w:pPr>
      <w:tabs>
        <w:tab w:val="clear" w:pos="390"/>
        <w:tab w:val="clear" w:pos="454"/>
      </w:tabs>
      <w:spacing w:after="0"/>
      <w:ind w:left="840" w:hanging="420"/>
      <w:contextualSpacing/>
    </w:pPr>
    <w:rPr>
      <w:rFonts w:cs="宋体"/>
    </w:rPr>
  </w:style>
  <w:style w:type="paragraph" w:customStyle="1" w:styleId="CharCharCharCharCharCharCharCharChar">
    <w:name w:val="Char Char Char Char Char Char Char Char Char"/>
    <w:basedOn w:val="a"/>
    <w:qFormat/>
    <w:pPr>
      <w:adjustRightInd/>
      <w:ind w:firstLineChars="200" w:firstLine="200"/>
    </w:pPr>
    <w:rPr>
      <w:rFonts w:ascii="Tahoma" w:hAnsi="Tahoma"/>
      <w:sz w:val="24"/>
      <w:szCs w:val="20"/>
    </w:rPr>
  </w:style>
  <w:style w:type="paragraph" w:customStyle="1" w:styleId="Style12">
    <w:name w:val="_Style 12"/>
    <w:basedOn w:val="a8"/>
    <w:qFormat/>
    <w:pPr>
      <w:snapToGrid w:val="0"/>
      <w:spacing w:line="360" w:lineRule="auto"/>
    </w:pPr>
  </w:style>
  <w:style w:type="paragraph" w:customStyle="1" w:styleId="0">
    <w:name w:val="样式 首行缩进:  0 字符"/>
    <w:basedOn w:val="a"/>
    <w:qFormat/>
    <w:pPr>
      <w:adjustRightInd/>
      <w:spacing w:line="360" w:lineRule="auto"/>
      <w:ind w:firstLineChars="200" w:firstLine="200"/>
    </w:pPr>
    <w:rPr>
      <w:rFonts w:ascii="Arial" w:hAnsi="Arial" w:cs="宋体"/>
      <w:sz w:val="24"/>
      <w:szCs w:val="20"/>
    </w:rPr>
  </w:style>
  <w:style w:type="paragraph" w:customStyle="1" w:styleId="Char1CharCharChar6">
    <w:name w:val="Char1 Char Char Char6"/>
    <w:basedOn w:val="a"/>
    <w:uiPriority w:val="6"/>
    <w:qFormat/>
    <w:pPr>
      <w:widowControl/>
      <w:snapToGrid w:val="0"/>
      <w:spacing w:before="120" w:after="160" w:line="360" w:lineRule="auto"/>
      <w:ind w:right="-360"/>
      <w:jc w:val="left"/>
    </w:pPr>
    <w:rPr>
      <w:rFonts w:ascii="Arial" w:hAnsi="Arial"/>
      <w:kern w:val="0"/>
      <w:sz w:val="24"/>
      <w:lang w:eastAsia="en-US"/>
    </w:rPr>
  </w:style>
  <w:style w:type="paragraph" w:customStyle="1" w:styleId="Style94">
    <w:name w:val="_Style 94"/>
    <w:basedOn w:val="a"/>
    <w:next w:val="affff"/>
    <w:uiPriority w:val="34"/>
    <w:qFormat/>
    <w:pPr>
      <w:adjustRightInd/>
      <w:spacing w:line="360" w:lineRule="auto"/>
      <w:ind w:firstLineChars="200" w:firstLine="200"/>
    </w:pPr>
    <w:rPr>
      <w:rFonts w:ascii="Calibri" w:hAnsi="Calibri"/>
      <w:sz w:val="28"/>
      <w:szCs w:val="20"/>
    </w:rPr>
  </w:style>
  <w:style w:type="paragraph" w:customStyle="1" w:styleId="affffffffffb">
    <w:name w:val="方案正文"/>
    <w:basedOn w:val="a"/>
    <w:qFormat/>
    <w:pPr>
      <w:snapToGrid w:val="0"/>
      <w:spacing w:line="324" w:lineRule="auto"/>
      <w:ind w:firstLineChars="200" w:firstLine="482"/>
    </w:pPr>
    <w:rPr>
      <w:rFonts w:ascii="仿宋_GB2312" w:eastAsia="仿宋_GB2312"/>
      <w:b/>
      <w:color w:val="000000"/>
      <w:sz w:val="24"/>
      <w:szCs w:val="20"/>
    </w:rPr>
  </w:style>
  <w:style w:type="paragraph" w:customStyle="1" w:styleId="Affffffffffc">
    <w:name w:val="正文 A"/>
    <w:qFormat/>
    <w:pPr>
      <w:widowControl w:val="0"/>
      <w:jc w:val="both"/>
    </w:pPr>
    <w:rPr>
      <w:rFonts w:eastAsia="Arial Unicode MS" w:cs="Arial Unicode MS"/>
      <w:color w:val="000000"/>
      <w:kern w:val="2"/>
      <w:sz w:val="21"/>
      <w:szCs w:val="21"/>
      <w:u w:color="000000"/>
    </w:rPr>
  </w:style>
  <w:style w:type="paragraph" w:customStyle="1" w:styleId="Affffffffffd">
    <w:name w:val="正文 A 主体"/>
    <w:basedOn w:val="a"/>
    <w:qFormat/>
    <w:pPr>
      <w:widowControl/>
      <w:adjustRightInd/>
      <w:spacing w:line="360" w:lineRule="auto"/>
      <w:ind w:firstLineChars="200" w:firstLine="200"/>
      <w:jc w:val="left"/>
    </w:pPr>
    <w:rPr>
      <w:rFonts w:ascii="仿宋" w:eastAsia="仿宋" w:hAnsi="Calibri"/>
      <w:kern w:val="0"/>
      <w:sz w:val="24"/>
    </w:rPr>
  </w:style>
  <w:style w:type="paragraph" w:customStyle="1" w:styleId="3f0">
    <w:name w:val="3级标题"/>
    <w:basedOn w:val="2fc"/>
    <w:qFormat/>
    <w:pPr>
      <w:outlineLvl w:val="2"/>
    </w:pPr>
  </w:style>
  <w:style w:type="paragraph" w:customStyle="1" w:styleId="xl78">
    <w:name w:val="xl78"/>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Char1CharCharChar3">
    <w:name w:val="Char1 Char Char Char3"/>
    <w:basedOn w:val="a"/>
    <w:qFormat/>
    <w:pPr>
      <w:adjustRightInd/>
      <w:ind w:firstLineChars="200" w:firstLine="200"/>
    </w:pPr>
    <w:rPr>
      <w:rFonts w:ascii="Tahoma" w:hAnsi="Tahoma"/>
      <w:sz w:val="24"/>
      <w:szCs w:val="20"/>
    </w:rPr>
  </w:style>
  <w:style w:type="paragraph" w:customStyle="1" w:styleId="GP">
    <w:name w:val="GP正文(首行缩进)"/>
    <w:basedOn w:val="a"/>
    <w:qFormat/>
    <w:pPr>
      <w:adjustRightInd/>
      <w:spacing w:line="360" w:lineRule="auto"/>
      <w:ind w:firstLineChars="200" w:firstLine="200"/>
    </w:pPr>
    <w:rPr>
      <w:rFonts w:eastAsia="仿宋_GB2312"/>
      <w:sz w:val="28"/>
      <w:szCs w:val="21"/>
    </w:rPr>
  </w:style>
  <w:style w:type="paragraph" w:customStyle="1" w:styleId="MMEmpty">
    <w:name w:val="MM Empty"/>
    <w:basedOn w:val="a"/>
    <w:qFormat/>
    <w:pPr>
      <w:adjustRightInd/>
    </w:pPr>
  </w:style>
  <w:style w:type="paragraph" w:customStyle="1" w:styleId="Char240">
    <w:name w:val="Char24"/>
    <w:basedOn w:val="a"/>
    <w:qFormat/>
    <w:rPr>
      <w:rFonts w:ascii="仿宋_GB2312" w:eastAsia="仿宋_GB2312"/>
      <w:b/>
      <w:sz w:val="32"/>
      <w:szCs w:val="32"/>
    </w:rPr>
  </w:style>
  <w:style w:type="paragraph" w:customStyle="1" w:styleId="affffffffffe">
    <w:name w:val="正文箭头"/>
    <w:basedOn w:val="63"/>
    <w:qFormat/>
  </w:style>
  <w:style w:type="paragraph" w:customStyle="1" w:styleId="U2">
    <w:name w:val="U_编号2"/>
    <w:basedOn w:val="a"/>
    <w:qFormat/>
    <w:pPr>
      <w:tabs>
        <w:tab w:val="left" w:pos="785"/>
      </w:tabs>
      <w:adjustRightInd/>
      <w:spacing w:beforeLines="10" w:afterLines="10" w:line="300" w:lineRule="auto"/>
    </w:pPr>
    <w:rPr>
      <w:sz w:val="24"/>
    </w:rPr>
  </w:style>
  <w:style w:type="paragraph" w:customStyle="1" w:styleId="xl72">
    <w:name w:val="xl72"/>
    <w:basedOn w:val="a"/>
    <w:qFormat/>
    <w:pPr>
      <w:widowControl/>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trseditor">
    <w:name w:val="trs_editor"/>
    <w:basedOn w:val="a"/>
    <w:qFormat/>
    <w:pPr>
      <w:widowControl/>
      <w:adjustRightInd/>
      <w:spacing w:before="100" w:beforeAutospacing="1" w:after="100" w:afterAutospacing="1"/>
      <w:jc w:val="left"/>
    </w:pPr>
    <w:rPr>
      <w:rFonts w:ascii="宋体" w:hAnsi="宋体" w:cs="宋体"/>
      <w:kern w:val="0"/>
      <w:sz w:val="24"/>
    </w:rPr>
  </w:style>
  <w:style w:type="paragraph" w:customStyle="1" w:styleId="3f1">
    <w:name w:val="标书标题3"/>
    <w:basedOn w:val="3"/>
    <w:qFormat/>
    <w:pPr>
      <w:keepLines w:val="0"/>
      <w:widowControl/>
      <w:snapToGrid w:val="0"/>
      <w:spacing w:before="120" w:after="60" w:line="300" w:lineRule="auto"/>
      <w:jc w:val="left"/>
    </w:pPr>
    <w:rPr>
      <w:rFonts w:ascii="Arial Narrow" w:eastAsia="仿宋_GB2312" w:hAnsi="Arial Narrow"/>
      <w:b w:val="0"/>
      <w:bCs w:val="0"/>
      <w:color w:val="000000"/>
      <w:kern w:val="0"/>
      <w:sz w:val="28"/>
    </w:rPr>
  </w:style>
  <w:style w:type="paragraph" w:customStyle="1" w:styleId="TOC11">
    <w:name w:val="TOC 标题11"/>
    <w:basedOn w:val="1"/>
    <w:next w:val="a"/>
    <w:uiPriority w:val="4"/>
    <w:unhideWhenUsed/>
    <w:qFormat/>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Style1">
    <w:name w:val="_Style 1"/>
    <w:basedOn w:val="a"/>
    <w:uiPriority w:val="34"/>
    <w:qFormat/>
    <w:pPr>
      <w:adjustRightInd/>
      <w:ind w:firstLineChars="200" w:firstLine="420"/>
    </w:pPr>
    <w:rPr>
      <w:rFonts w:eastAsia="仿宋_GB2312"/>
      <w:sz w:val="28"/>
    </w:rPr>
  </w:style>
  <w:style w:type="paragraph" w:customStyle="1" w:styleId="afffffffffff">
    <w:name w:val="表格 内容"/>
    <w:basedOn w:val="afffffffff"/>
    <w:qFormat/>
    <w:rPr>
      <w:b w:val="0"/>
      <w:sz w:val="20"/>
    </w:rPr>
  </w:style>
  <w:style w:type="paragraph" w:customStyle="1" w:styleId="1fc">
    <w:name w:val="正文首行缩进1"/>
    <w:basedOn w:val="ad"/>
    <w:qFormat/>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afffffffffff0">
    <w:name w:val="标准正文"/>
    <w:basedOn w:val="a"/>
    <w:qFormat/>
    <w:pPr>
      <w:tabs>
        <w:tab w:val="left" w:pos="780"/>
      </w:tabs>
      <w:adjustRightInd/>
      <w:spacing w:line="360" w:lineRule="auto"/>
      <w:ind w:leftChars="200" w:left="200" w:firstLineChars="200" w:firstLine="200"/>
    </w:pPr>
    <w:rPr>
      <w:sz w:val="24"/>
    </w:rPr>
  </w:style>
  <w:style w:type="paragraph" w:customStyle="1" w:styleId="58">
    <w:name w:val="数字标题5"/>
    <w:basedOn w:val="5"/>
    <w:next w:val="a"/>
    <w:qFormat/>
    <w:pPr>
      <w:tabs>
        <w:tab w:val="left" w:pos="1080"/>
      </w:tabs>
      <w:ind w:left="1080" w:hanging="1080"/>
    </w:pPr>
  </w:style>
  <w:style w:type="paragraph" w:customStyle="1" w:styleId="1fd">
    <w:name w:val="数字标题1"/>
    <w:basedOn w:val="1"/>
    <w:next w:val="a"/>
    <w:qFormat/>
    <w:pPr>
      <w:tabs>
        <w:tab w:val="left" w:pos="480"/>
      </w:tabs>
      <w:ind w:left="480" w:hanging="480"/>
    </w:pPr>
  </w:style>
  <w:style w:type="paragraph" w:customStyle="1" w:styleId="Char1CharCharCharCharCharCharCharCharCharCharChar1CharCharCharCharCharCharCharCharCharCharCharCharCharChar1CharCharCharChar2">
    <w:name w:val="Char1 Char Char Char Char Char Char Char Char Char Char Char1 Char Char Char Char Char Char Char Char Char Char Char Char Char Char1 Char Char Char Char2"/>
    <w:basedOn w:val="a"/>
    <w:qFormat/>
    <w:pPr>
      <w:spacing w:line="360" w:lineRule="auto"/>
    </w:pPr>
    <w:rPr>
      <w:kern w:val="0"/>
      <w:sz w:val="24"/>
      <w:szCs w:val="20"/>
    </w:rPr>
  </w:style>
  <w:style w:type="paragraph" w:customStyle="1" w:styleId="aspnumfaautoadjustrightr">
    <w:name w:val="aspnumfaautoadjustrightr"/>
    <w:qFormat/>
    <w:pPr>
      <w:widowControl w:val="0"/>
      <w:autoSpaceDE w:val="0"/>
      <w:autoSpaceDN w:val="0"/>
      <w:adjustRightInd w:val="0"/>
      <w:ind w:firstLine="720"/>
      <w:jc w:val="both"/>
    </w:pPr>
  </w:style>
  <w:style w:type="paragraph" w:customStyle="1" w:styleId="Body">
    <w:name w:val="Body"/>
    <w:basedOn w:val="a"/>
    <w:qFormat/>
    <w:pPr>
      <w:widowControl/>
      <w:adjustRightInd/>
      <w:spacing w:before="120" w:after="120" w:line="240" w:lineRule="exact"/>
      <w:ind w:firstLineChars="200" w:firstLine="200"/>
      <w:jc w:val="left"/>
    </w:pPr>
    <w:rPr>
      <w:rFonts w:ascii="Arial" w:hAnsi="Arial"/>
      <w:kern w:val="0"/>
      <w:sz w:val="20"/>
      <w:szCs w:val="20"/>
      <w:lang w:eastAsia="en-US"/>
    </w:rPr>
  </w:style>
  <w:style w:type="paragraph" w:customStyle="1" w:styleId="RFIHeading3rdLevel">
    <w:name w:val="RFI Heading 3rd Level"/>
    <w:basedOn w:val="a"/>
    <w:qFormat/>
    <w:pPr>
      <w:widowControl/>
      <w:tabs>
        <w:tab w:val="left" w:pos="840"/>
      </w:tabs>
      <w:adjustRightInd/>
      <w:ind w:firstLineChars="200" w:firstLine="200"/>
      <w:jc w:val="left"/>
    </w:pPr>
    <w:rPr>
      <w:rFonts w:ascii="Arial (W1)" w:hAnsi="Arial (W1)"/>
      <w:color w:val="000000"/>
      <w:kern w:val="0"/>
      <w:sz w:val="24"/>
      <w:lang w:val="en-GB" w:eastAsia="en-US"/>
    </w:rPr>
  </w:style>
  <w:style w:type="paragraph" w:customStyle="1" w:styleId="afffffffffff1">
    <w:name w:val="标准正文格式"/>
    <w:basedOn w:val="a"/>
    <w:qFormat/>
    <w:pPr>
      <w:widowControl/>
      <w:spacing w:before="60" w:after="120" w:line="360" w:lineRule="auto"/>
      <w:ind w:firstLineChars="200" w:firstLine="200"/>
      <w:textAlignment w:val="baseline"/>
    </w:pPr>
    <w:rPr>
      <w:rFonts w:ascii="宋体" w:eastAsia="仿宋_GB2312" w:cs="宋体"/>
      <w:color w:val="000000"/>
      <w:kern w:val="0"/>
      <w:sz w:val="24"/>
      <w:szCs w:val="20"/>
    </w:rPr>
  </w:style>
  <w:style w:type="paragraph" w:customStyle="1" w:styleId="Bullet0">
    <w:name w:val="Bullet"/>
    <w:basedOn w:val="a"/>
    <w:qFormat/>
    <w:pPr>
      <w:widowControl/>
      <w:tabs>
        <w:tab w:val="left" w:pos="288"/>
      </w:tabs>
      <w:adjustRightInd/>
      <w:ind w:left="288" w:firstLineChars="200" w:hanging="360"/>
      <w:jc w:val="left"/>
    </w:pPr>
    <w:rPr>
      <w:rFonts w:ascii="Arial" w:hAnsi="Arial"/>
      <w:kern w:val="0"/>
      <w:sz w:val="20"/>
      <w:szCs w:val="20"/>
    </w:rPr>
  </w:style>
  <w:style w:type="paragraph" w:customStyle="1" w:styleId="01">
    <w:name w:val="0"/>
    <w:basedOn w:val="a"/>
    <w:qFormat/>
    <w:pPr>
      <w:widowControl/>
    </w:pPr>
    <w:rPr>
      <w:kern w:val="0"/>
      <w:sz w:val="24"/>
      <w:szCs w:val="20"/>
    </w:rPr>
  </w:style>
  <w:style w:type="paragraph" w:customStyle="1" w:styleId="CharChar113">
    <w:name w:val="Char Char113"/>
    <w:basedOn w:val="a"/>
    <w:qFormat/>
    <w:pPr>
      <w:widowControl/>
      <w:spacing w:after="160" w:line="240" w:lineRule="exact"/>
      <w:jc w:val="left"/>
    </w:pPr>
    <w:rPr>
      <w:rFonts w:eastAsia="仿宋_GB2312"/>
      <w:sz w:val="28"/>
    </w:rPr>
  </w:style>
  <w:style w:type="paragraph" w:customStyle="1" w:styleId="59">
    <w:name w:val="样式5"/>
    <w:basedOn w:val="a"/>
    <w:qFormat/>
    <w:pPr>
      <w:spacing w:line="440" w:lineRule="exact"/>
      <w:ind w:left="2" w:firstLineChars="200" w:firstLine="480"/>
    </w:pPr>
    <w:rPr>
      <w:rFonts w:ascii="仿宋_GB2312" w:eastAsia="仿宋_GB2312" w:hAnsi="仿宋"/>
      <w:sz w:val="24"/>
    </w:rPr>
  </w:style>
  <w:style w:type="paragraph" w:customStyle="1" w:styleId="Style8">
    <w:name w:val="_Style 8"/>
    <w:basedOn w:val="a"/>
    <w:uiPriority w:val="34"/>
    <w:qFormat/>
    <w:pPr>
      <w:adjustRightInd/>
      <w:ind w:firstLineChars="200" w:firstLine="420"/>
    </w:pPr>
    <w:rPr>
      <w:rFonts w:eastAsia="仿宋_GB2312"/>
      <w:sz w:val="28"/>
    </w:rPr>
  </w:style>
  <w:style w:type="paragraph" w:customStyle="1" w:styleId="xl93">
    <w:name w:val="xl93"/>
    <w:basedOn w:val="a"/>
    <w:qFormat/>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074">
    <w:name w:val="正文样式 首行缩进:  0.74 厘米"/>
    <w:basedOn w:val="a"/>
    <w:qFormat/>
    <w:pPr>
      <w:adjustRightInd/>
      <w:spacing w:beforeLines="50" w:before="156" w:line="360" w:lineRule="auto"/>
      <w:ind w:firstLine="420"/>
    </w:pPr>
    <w:rPr>
      <w:rFonts w:cs="宋体"/>
      <w:sz w:val="24"/>
      <w:szCs w:val="20"/>
    </w:rPr>
  </w:style>
  <w:style w:type="paragraph" w:customStyle="1" w:styleId="xl24">
    <w:name w:val="xl24"/>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310">
    <w:name w:val="列出段落31"/>
    <w:basedOn w:val="a"/>
    <w:qFormat/>
    <w:pPr>
      <w:adjustRightInd/>
      <w:spacing w:line="360" w:lineRule="auto"/>
      <w:ind w:firstLineChars="200" w:firstLine="420"/>
    </w:pPr>
    <w:rPr>
      <w:rFonts w:ascii="Calibri" w:hAnsi="Calibri"/>
      <w:sz w:val="24"/>
      <w:szCs w:val="22"/>
    </w:rPr>
  </w:style>
  <w:style w:type="paragraph" w:customStyle="1" w:styleId="CharChar1CharCharCharCharCharCharCharCharCharCharCharCharCharCharChar">
    <w:name w:val="Char Char1 Char Char Char Char Char Char Char Char Char Char Char Char Char Char Char"/>
    <w:basedOn w:val="a"/>
    <w:qFormat/>
    <w:pPr>
      <w:widowControl/>
      <w:adjustRightInd/>
      <w:spacing w:after="160" w:line="240" w:lineRule="exact"/>
      <w:ind w:firstLineChars="200" w:firstLine="200"/>
      <w:jc w:val="left"/>
    </w:pPr>
    <w:rPr>
      <w:rFonts w:ascii="Verdana" w:hAnsi="Verdana"/>
      <w:kern w:val="0"/>
      <w:sz w:val="20"/>
      <w:szCs w:val="20"/>
      <w:lang w:eastAsia="en-US"/>
    </w:rPr>
  </w:style>
  <w:style w:type="paragraph" w:customStyle="1" w:styleId="CharChar112">
    <w:name w:val="Char Char112"/>
    <w:basedOn w:val="a"/>
    <w:uiPriority w:val="6"/>
    <w:qFormat/>
    <w:pPr>
      <w:widowControl/>
      <w:spacing w:after="160" w:line="240" w:lineRule="exact"/>
      <w:jc w:val="left"/>
    </w:pPr>
    <w:rPr>
      <w:rFonts w:eastAsia="仿宋_GB2312"/>
      <w:sz w:val="28"/>
    </w:rPr>
  </w:style>
  <w:style w:type="paragraph" w:customStyle="1" w:styleId="afffffffffff2">
    <w:name w:val="正文 图"/>
    <w:basedOn w:val="My0"/>
    <w:qFormat/>
    <w:pPr>
      <w:adjustRightInd/>
      <w:spacing w:before="0"/>
      <w:ind w:firstLine="0"/>
      <w:jc w:val="center"/>
    </w:pPr>
    <w:rPr>
      <w:rFonts w:ascii="微软雅黑" w:hAnsi="微软雅黑"/>
    </w:rPr>
  </w:style>
  <w:style w:type="paragraph" w:customStyle="1" w:styleId="xl92">
    <w:name w:val="xl92"/>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afffffffffff3">
    <w:name w:val="±íÑùÊ½"/>
    <w:basedOn w:val="a"/>
    <w:qFormat/>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Thf">
    <w:name w:val="Thf"/>
    <w:basedOn w:val="Th"/>
    <w:qFormat/>
    <w:pPr>
      <w:ind w:left="0"/>
    </w:pPr>
  </w:style>
  <w:style w:type="paragraph" w:customStyle="1" w:styleId="xl79">
    <w:name w:val="xl79"/>
    <w:basedOn w:val="a"/>
    <w:qFormat/>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kern w:val="0"/>
      <w:sz w:val="20"/>
      <w:szCs w:val="20"/>
    </w:rPr>
  </w:style>
  <w:style w:type="paragraph" w:customStyle="1" w:styleId="subhead2">
    <w:name w:val="subhead 2"/>
    <w:qFormat/>
    <w:pPr>
      <w:spacing w:after="60" w:line="240" w:lineRule="exact"/>
    </w:pPr>
    <w:rPr>
      <w:rFonts w:ascii="Arial" w:hAnsi="Arial"/>
      <w:b/>
      <w:sz w:val="22"/>
      <w:lang w:eastAsia="en-US"/>
    </w:rPr>
  </w:style>
  <w:style w:type="paragraph" w:customStyle="1" w:styleId="afffffffffff4">
    <w:name w:val="注释"/>
    <w:basedOn w:val="a"/>
    <w:qFormat/>
    <w:pPr>
      <w:adjustRightInd/>
      <w:spacing w:line="360" w:lineRule="auto"/>
      <w:ind w:firstLine="480"/>
    </w:pPr>
    <w:rPr>
      <w:sz w:val="24"/>
    </w:rPr>
  </w:style>
  <w:style w:type="table" w:customStyle="1" w:styleId="2ff4">
    <w:name w:val="网格型2"/>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e">
    <w:name w:val="网格型1"/>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网格型6"/>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网格型3"/>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网格型4"/>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网格型5"/>
    <w:basedOn w:val="a2"/>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列出段落111"/>
    <w:basedOn w:val="a"/>
    <w:uiPriority w:val="34"/>
    <w:qFormat/>
    <w:pPr>
      <w:ind w:firstLineChars="200" w:firstLine="420"/>
    </w:pPr>
  </w:style>
  <w:style w:type="character" w:customStyle="1" w:styleId="afffffffffff5">
    <w:name w:val="交叉引用"/>
    <w:uiPriority w:val="1"/>
    <w:qFormat/>
    <w:rPr>
      <w:rFonts w:ascii="Arial" w:eastAsia="黑体" w:hAnsi="Arial"/>
      <w:snapToGrid w:val="0"/>
      <w:color w:val="0000FF"/>
      <w:kern w:val="0"/>
      <w:sz w:val="20"/>
      <w:szCs w:val="21"/>
      <w:u w:val="single"/>
      <w:lang w:val="en-US" w:eastAsia="zh-CN"/>
    </w:rPr>
  </w:style>
  <w:style w:type="character" w:customStyle="1" w:styleId="1ff">
    <w:name w:val="正文缩进 字符1"/>
    <w:qFormat/>
    <w:rPr>
      <w:rFonts w:ascii="宋体" w:eastAsia="宋体"/>
      <w:snapToGrid w:val="0"/>
      <w:color w:val="000000"/>
      <w:kern w:val="28"/>
      <w:sz w:val="28"/>
      <w:lang w:val="en-US" w:eastAsia="zh-CN" w:bidi="ar-SA"/>
    </w:rPr>
  </w:style>
  <w:style w:type="character" w:customStyle="1" w:styleId="1ff0">
    <w:name w:val="页脚 字符1"/>
    <w:uiPriority w:val="99"/>
    <w:qFormat/>
    <w:locked/>
    <w:rPr>
      <w:kern w:val="2"/>
      <w:sz w:val="18"/>
      <w:szCs w:val="18"/>
    </w:rPr>
  </w:style>
  <w:style w:type="character" w:customStyle="1" w:styleId="1ff1">
    <w:name w:val="页眉 字符1"/>
    <w:uiPriority w:val="99"/>
    <w:qFormat/>
    <w:rPr>
      <w:kern w:val="2"/>
      <w:sz w:val="18"/>
      <w:szCs w:val="18"/>
    </w:rPr>
  </w:style>
  <w:style w:type="character" w:customStyle="1" w:styleId="af4">
    <w:name w:val="尾注文本 字符"/>
    <w:link w:val="af3"/>
    <w:qFormat/>
    <w:rPr>
      <w:kern w:val="2"/>
      <w:sz w:val="21"/>
      <w:szCs w:val="24"/>
      <w:lang w:val="zh-CN"/>
    </w:rPr>
  </w:style>
  <w:style w:type="character" w:customStyle="1" w:styleId="afffff8">
    <w:name w:val="无间隔 字符"/>
    <w:link w:val="afffff7"/>
    <w:uiPriority w:val="99"/>
    <w:qFormat/>
    <w:rPr>
      <w:kern w:val="2"/>
      <w:sz w:val="21"/>
      <w:szCs w:val="22"/>
    </w:rPr>
  </w:style>
  <w:style w:type="character" w:customStyle="1" w:styleId="CharChare">
    <w:name w:val="标准文本 Char Char"/>
    <w:link w:val="afffffffffff6"/>
    <w:qFormat/>
    <w:rPr>
      <w:rFonts w:cs="宋体"/>
      <w:kern w:val="2"/>
      <w:sz w:val="24"/>
    </w:rPr>
  </w:style>
  <w:style w:type="paragraph" w:customStyle="1" w:styleId="afffffffffff6">
    <w:name w:val="标准文本"/>
    <w:basedOn w:val="a"/>
    <w:link w:val="CharChare"/>
    <w:qFormat/>
    <w:pPr>
      <w:adjustRightInd/>
      <w:spacing w:line="360" w:lineRule="auto"/>
      <w:ind w:firstLineChars="200" w:firstLine="480"/>
    </w:pPr>
    <w:rPr>
      <w:rFonts w:cs="宋体"/>
      <w:sz w:val="24"/>
      <w:szCs w:val="20"/>
    </w:rPr>
  </w:style>
  <w:style w:type="character" w:customStyle="1" w:styleId="CharChar213">
    <w:name w:val="Char Char213"/>
    <w:qFormat/>
    <w:rPr>
      <w:rFonts w:eastAsia="Century Gothic"/>
      <w:b/>
      <w:bCs/>
      <w:kern w:val="44"/>
      <w:sz w:val="32"/>
      <w:szCs w:val="44"/>
      <w:lang w:val="en-US" w:eastAsia="zh-CN" w:bidi="ar-SA"/>
    </w:rPr>
  </w:style>
  <w:style w:type="character" w:customStyle="1" w:styleId="apple-style-span">
    <w:name w:val="apple-style-span"/>
    <w:qFormat/>
    <w:rPr>
      <w:rFonts w:ascii="Arial" w:eastAsia="黑体" w:hAnsi="Arial" w:cs="Arial"/>
      <w:snapToGrid w:val="0"/>
      <w:kern w:val="0"/>
      <w:szCs w:val="21"/>
    </w:rPr>
  </w:style>
  <w:style w:type="character" w:customStyle="1" w:styleId="151">
    <w:name w:val="15"/>
    <w:qFormat/>
    <w:rPr>
      <w:rFonts w:ascii="Calibri" w:hAnsi="Calibri" w:hint="default"/>
      <w:color w:val="0000FF"/>
      <w:u w:val="single"/>
    </w:rPr>
  </w:style>
  <w:style w:type="character" w:customStyle="1" w:styleId="160">
    <w:name w:val="16"/>
    <w:qFormat/>
    <w:rPr>
      <w:rFonts w:ascii="宋体" w:eastAsia="宋体" w:hAnsi="宋体" w:hint="eastAsia"/>
      <w:color w:val="000000"/>
      <w:sz w:val="20"/>
      <w:szCs w:val="20"/>
    </w:rPr>
  </w:style>
  <w:style w:type="character" w:customStyle="1" w:styleId="edui-unclickable">
    <w:name w:val="edui-unclickable"/>
    <w:qFormat/>
    <w:rPr>
      <w:color w:val="808080"/>
    </w:rPr>
  </w:style>
  <w:style w:type="character" w:customStyle="1" w:styleId="tpccontent1">
    <w:name w:val="tpc_content1"/>
    <w:qFormat/>
    <w:rPr>
      <w:sz w:val="20"/>
      <w:szCs w:val="20"/>
    </w:rPr>
  </w:style>
  <w:style w:type="character" w:customStyle="1" w:styleId="afffffffffff7">
    <w:name w:val="正文文本缩进 字符"/>
    <w:qFormat/>
    <w:rPr>
      <w:rFonts w:ascii="Century Gothic" w:eastAsia="Century Gothic" w:hAnsi="Century Gothic"/>
      <w:kern w:val="2"/>
      <w:sz w:val="24"/>
      <w:lang w:val="en-US" w:eastAsia="zh-CN" w:bidi="ar-SA"/>
    </w:rPr>
  </w:style>
  <w:style w:type="character" w:customStyle="1" w:styleId="2ff5">
    <w:name w:val="正文文本 2 字符"/>
    <w:qFormat/>
    <w:rPr>
      <w:rFonts w:ascii="Arial" w:eastAsia="宋体" w:hAnsi="Arial"/>
      <w:kern w:val="2"/>
      <w:sz w:val="24"/>
      <w:szCs w:val="24"/>
      <w:lang w:val="en-US" w:eastAsia="zh-CN" w:bidi="ar-SA"/>
    </w:rPr>
  </w:style>
  <w:style w:type="character" w:customStyle="1" w:styleId="edui-clickable2">
    <w:name w:val="edui-clickable2"/>
    <w:qFormat/>
    <w:rPr>
      <w:color w:val="0000FF"/>
      <w:u w:val="single"/>
    </w:rPr>
  </w:style>
  <w:style w:type="character" w:customStyle="1" w:styleId="style10">
    <w:name w:val="style1"/>
    <w:qFormat/>
    <w:rPr>
      <w:rFonts w:ascii="Arial" w:eastAsia="黑体" w:hAnsi="Arial" w:cs="Arial"/>
      <w:snapToGrid w:val="0"/>
      <w:kern w:val="0"/>
      <w:szCs w:val="21"/>
    </w:rPr>
  </w:style>
  <w:style w:type="character" w:customStyle="1" w:styleId="zbggtop11style5">
    <w:name w:val="zbggtop11 style5"/>
    <w:qFormat/>
    <w:rPr>
      <w:rFonts w:ascii="Arial" w:eastAsia="黑体" w:hAnsi="Arial" w:cs="Arial"/>
      <w:snapToGrid w:val="0"/>
      <w:kern w:val="0"/>
      <w:szCs w:val="21"/>
    </w:rPr>
  </w:style>
  <w:style w:type="character" w:customStyle="1" w:styleId="CharCharCharCharCharCharCharCharCharCharCharCharCharCharChar">
    <w:name w:val="纯文本 Char Char Char Char Char Char Char Char Char Char Char Char Char Char Char"/>
    <w:qFormat/>
    <w:rPr>
      <w:rFonts w:ascii="宋体" w:eastAsia="宋体" w:hAnsi="Courier New" w:cs="Courier New"/>
      <w:snapToGrid w:val="0"/>
      <w:sz w:val="18"/>
      <w:szCs w:val="21"/>
      <w:lang w:val="en-US" w:eastAsia="zh-CN" w:bidi="ar-SA"/>
    </w:rPr>
  </w:style>
  <w:style w:type="character" w:customStyle="1" w:styleId="bulletintext1">
    <w:name w:val="bulletintext1"/>
    <w:qFormat/>
    <w:rPr>
      <w:color w:val="000000"/>
      <w:sz w:val="18"/>
    </w:rPr>
  </w:style>
  <w:style w:type="paragraph" w:customStyle="1" w:styleId="Style947">
    <w:name w:val="_Style 947"/>
    <w:basedOn w:val="a"/>
    <w:next w:val="affff"/>
    <w:uiPriority w:val="34"/>
    <w:qFormat/>
    <w:pPr>
      <w:adjustRightInd/>
      <w:ind w:firstLineChars="200" w:firstLine="420"/>
    </w:pPr>
  </w:style>
  <w:style w:type="paragraph" w:customStyle="1" w:styleId="5b">
    <w:name w:val="正文5"/>
    <w:qFormat/>
    <w:pPr>
      <w:jc w:val="both"/>
    </w:pPr>
    <w:rPr>
      <w:rFonts w:cs="宋体"/>
      <w:kern w:val="2"/>
      <w:sz w:val="21"/>
      <w:szCs w:val="21"/>
    </w:rPr>
  </w:style>
  <w:style w:type="paragraph" w:customStyle="1" w:styleId="2ff6">
    <w:name w:val="纯文本2"/>
    <w:basedOn w:val="a"/>
    <w:qFormat/>
    <w:pPr>
      <w:adjustRightInd/>
      <w:snapToGrid w:val="0"/>
      <w:jc w:val="left"/>
    </w:pPr>
    <w:rPr>
      <w:rFonts w:ascii="Century Gothic" w:eastAsia="Century Gothic" w:hAnsi="楷体_GB2312"/>
      <w:szCs w:val="20"/>
    </w:rPr>
  </w:style>
  <w:style w:type="paragraph" w:customStyle="1" w:styleId="Body1">
    <w:name w:val="*Body 1"/>
    <w:qFormat/>
    <w:pPr>
      <w:spacing w:after="240" w:line="360" w:lineRule="auto"/>
      <w:ind w:left="-1276" w:firstLine="454"/>
    </w:pPr>
    <w:rPr>
      <w:sz w:val="22"/>
      <w:lang w:eastAsia="en-US"/>
    </w:rPr>
  </w:style>
  <w:style w:type="paragraph" w:customStyle="1" w:styleId="font1">
    <w:name w:val="font1"/>
    <w:basedOn w:val="a"/>
    <w:qFormat/>
    <w:pPr>
      <w:widowControl/>
      <w:adjustRightInd/>
      <w:spacing w:before="100" w:beforeAutospacing="1" w:after="100" w:afterAutospacing="1"/>
      <w:jc w:val="left"/>
    </w:pPr>
    <w:rPr>
      <w:rFonts w:ascii="Century Gothic" w:hAnsi="Century Gothic"/>
      <w:kern w:val="0"/>
      <w:sz w:val="24"/>
      <w:szCs w:val="20"/>
    </w:rPr>
  </w:style>
  <w:style w:type="paragraph" w:customStyle="1" w:styleId="afffffffffff8">
    <w:name w:val="节"/>
    <w:basedOn w:val="20"/>
    <w:qFormat/>
    <w:pPr>
      <w:tabs>
        <w:tab w:val="clear" w:pos="432"/>
      </w:tabs>
      <w:spacing w:before="160" w:after="160" w:line="720" w:lineRule="exact"/>
      <w:ind w:left="0" w:firstLine="0"/>
      <w:jc w:val="center"/>
    </w:pPr>
    <w:rPr>
      <w:rFonts w:ascii="Arial" w:eastAsia="楷体" w:hAnsi="Arial"/>
      <w:b w:val="0"/>
      <w:color w:val="000000"/>
      <w:spacing w:val="14"/>
      <w:kern w:val="24"/>
      <w:sz w:val="28"/>
      <w:szCs w:val="20"/>
      <w:lang w:val="en-US"/>
    </w:rPr>
  </w:style>
  <w:style w:type="paragraph" w:customStyle="1" w:styleId="Blockquote">
    <w:name w:val="Blockquote"/>
    <w:basedOn w:val="a"/>
    <w:qFormat/>
    <w:pPr>
      <w:autoSpaceDE w:val="0"/>
      <w:autoSpaceDN w:val="0"/>
      <w:spacing w:before="100" w:after="100"/>
      <w:ind w:left="360" w:right="360"/>
      <w:jc w:val="left"/>
    </w:pPr>
    <w:rPr>
      <w:kern w:val="0"/>
      <w:sz w:val="24"/>
      <w:szCs w:val="20"/>
    </w:rPr>
  </w:style>
  <w:style w:type="paragraph" w:customStyle="1" w:styleId="p10">
    <w:name w:val="p1"/>
    <w:basedOn w:val="a"/>
    <w:qFormat/>
    <w:pPr>
      <w:widowControl/>
      <w:adjustRightInd/>
      <w:jc w:val="left"/>
    </w:pPr>
    <w:rPr>
      <w:rFonts w:ascii=".PingFang SC" w:eastAsia=".PingFang SC"/>
      <w:color w:val="454545"/>
      <w:kern w:val="0"/>
      <w:sz w:val="18"/>
      <w:szCs w:val="18"/>
    </w:rPr>
  </w:style>
  <w:style w:type="paragraph" w:customStyle="1" w:styleId="TableParagraph">
    <w:name w:val="Table Paragraph"/>
    <w:basedOn w:val="a"/>
    <w:qFormat/>
    <w:pPr>
      <w:adjustRightInd/>
      <w:jc w:val="left"/>
    </w:pPr>
    <w:rPr>
      <w:rFonts w:ascii="Calibri" w:hAnsi="Calibri"/>
      <w:kern w:val="0"/>
      <w:sz w:val="22"/>
      <w:szCs w:val="22"/>
      <w:lang w:eastAsia="en-US"/>
    </w:rPr>
  </w:style>
  <w:style w:type="paragraph" w:customStyle="1" w:styleId="Preformatted">
    <w:name w:val="Preformatted"/>
    <w:basedOn w:val="a"/>
    <w:qFormat/>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xl22">
    <w:name w:val="xl22"/>
    <w:basedOn w:val="a"/>
    <w:qFormat/>
    <w:pPr>
      <w:widowControl/>
      <w:pBdr>
        <w:left w:val="single" w:sz="4" w:space="0" w:color="auto"/>
        <w:bottom w:val="single" w:sz="4" w:space="0" w:color="auto"/>
        <w:right w:val="single" w:sz="4" w:space="0" w:color="auto"/>
      </w:pBdr>
      <w:adjustRightInd/>
      <w:spacing w:before="100" w:beforeAutospacing="1" w:after="100" w:afterAutospacing="1"/>
      <w:jc w:val="center"/>
    </w:pPr>
    <w:rPr>
      <w:rFonts w:ascii="Arial Unicode MS" w:eastAsia="Arial Unicode MS" w:hAnsi="Arial Unicode MS" w:hint="eastAsia"/>
      <w:kern w:val="0"/>
      <w:sz w:val="24"/>
      <w:szCs w:val="20"/>
    </w:rPr>
  </w:style>
  <w:style w:type="paragraph" w:customStyle="1" w:styleId="text-tag">
    <w:name w:val="text-tag"/>
    <w:basedOn w:val="a"/>
    <w:uiPriority w:val="99"/>
    <w:semiHidden/>
    <w:qFormat/>
    <w:pPr>
      <w:widowControl/>
      <w:adjustRightInd/>
      <w:spacing w:before="100" w:beforeAutospacing="1" w:after="100" w:afterAutospacing="1"/>
      <w:jc w:val="left"/>
    </w:pPr>
    <w:rPr>
      <w:rFonts w:ascii="宋体" w:hAnsi="宋体" w:cs="宋体"/>
      <w:kern w:val="0"/>
      <w:sz w:val="24"/>
    </w:rPr>
  </w:style>
  <w:style w:type="character" w:customStyle="1" w:styleId="ksfindclassselect1">
    <w:name w:val="ksfind_class_select1"/>
    <w:basedOn w:val="a1"/>
    <w:qFormat/>
    <w:rPr>
      <w:color w:val="000000"/>
      <w:shd w:val="clear" w:color="auto" w:fill="EFD200"/>
    </w:rPr>
  </w:style>
  <w:style w:type="character" w:customStyle="1" w:styleId="font71">
    <w:name w:val="font71"/>
    <w:qFormat/>
    <w:rPr>
      <w:rFonts w:ascii="宋体" w:eastAsia="宋体" w:hAnsi="宋体" w:cs="宋体" w:hint="eastAsia"/>
      <w:color w:val="000000"/>
      <w:sz w:val="22"/>
      <w:szCs w:val="22"/>
      <w:u w:val="none"/>
    </w:rPr>
  </w:style>
  <w:style w:type="character" w:customStyle="1" w:styleId="font91">
    <w:name w:val="font91"/>
    <w:qFormat/>
    <w:rPr>
      <w:rFonts w:ascii="仿宋" w:eastAsia="仿宋" w:hAnsi="仿宋" w:cs="仿宋" w:hint="eastAsia"/>
      <w:color w:val="000000"/>
      <w:sz w:val="22"/>
      <w:szCs w:val="22"/>
      <w:u w:val="none"/>
    </w:rPr>
  </w:style>
  <w:style w:type="character" w:customStyle="1" w:styleId="bookmark-item">
    <w:name w:val="bookmark-item"/>
    <w:basedOn w:val="a1"/>
    <w:qFormat/>
  </w:style>
  <w:style w:type="character" w:customStyle="1" w:styleId="2ff7">
    <w:name w:val="未处理的提及2"/>
    <w:basedOn w:val="a1"/>
    <w:uiPriority w:val="99"/>
    <w:semiHidden/>
    <w:unhideWhenUsed/>
    <w:qFormat/>
    <w:rPr>
      <w:color w:val="605E5C"/>
      <w:shd w:val="clear" w:color="auto" w:fill="E1DFDD"/>
    </w:rPr>
  </w:style>
  <w:style w:type="paragraph" w:customStyle="1" w:styleId="AONormal">
    <w:name w:val="AONormal"/>
    <w:qFormat/>
    <w:pPr>
      <w:autoSpaceDE w:val="0"/>
      <w:autoSpaceDN w:val="0"/>
      <w:adjustRightInd w:val="0"/>
      <w:spacing w:line="400" w:lineRule="exact"/>
      <w:ind w:firstLineChars="200" w:firstLine="440"/>
    </w:pPr>
    <w:rPr>
      <w:rFonts w:ascii="华文楷体" w:eastAsia="华文楷体" w:hAnsi="华文楷体" w:cs="华文楷体"/>
      <w:sz w:val="22"/>
      <w:szCs w:val="21"/>
    </w:rPr>
  </w:style>
  <w:style w:type="paragraph" w:customStyle="1" w:styleId="112">
    <w:name w:val="纯文本11"/>
    <w:basedOn w:val="a"/>
    <w:qFormat/>
    <w:pPr>
      <w:widowControl/>
      <w:adjustRightInd/>
      <w:jc w:val="left"/>
    </w:pPr>
    <w:rPr>
      <w:rFonts w:ascii="宋体" w:hAnsi="Courier New" w:hint="eastAsia"/>
      <w:szCs w:val="20"/>
      <w:lang w:val="zh-CN"/>
    </w:rPr>
  </w:style>
  <w:style w:type="character" w:customStyle="1" w:styleId="3f3">
    <w:name w:val="未处理的提及3"/>
    <w:basedOn w:val="a1"/>
    <w:uiPriority w:val="99"/>
    <w:semiHidden/>
    <w:unhideWhenUsed/>
    <w:qFormat/>
    <w:rPr>
      <w:color w:val="605E5C"/>
      <w:shd w:val="clear" w:color="auto" w:fill="E1DFDD"/>
    </w:rPr>
  </w:style>
  <w:style w:type="character" w:customStyle="1" w:styleId="4e">
    <w:name w:val="未处理的提及4"/>
    <w:basedOn w:val="a1"/>
    <w:uiPriority w:val="99"/>
    <w:semiHidden/>
    <w:unhideWhenUsed/>
    <w:qFormat/>
    <w:rPr>
      <w:color w:val="605E5C"/>
      <w:shd w:val="clear" w:color="auto" w:fill="E1DFDD"/>
    </w:rPr>
  </w:style>
  <w:style w:type="character" w:customStyle="1" w:styleId="aff1">
    <w:name w:val="普通(网站) 字符"/>
    <w:link w:val="aff0"/>
    <w:autoRedefine/>
    <w:uiPriority w:val="99"/>
    <w:qFormat/>
    <w:rPr>
      <w:rFonts w:ascii="宋体" w:hAnsi="宋体"/>
      <w:sz w:val="24"/>
      <w:szCs w:val="24"/>
    </w:rPr>
  </w:style>
  <w:style w:type="paragraph" w:styleId="afffffffffff9">
    <w:name w:val="Revision"/>
    <w:hidden/>
    <w:uiPriority w:val="99"/>
    <w:unhideWhenUsed/>
    <w:rsid w:val="000E36ED"/>
    <w:rPr>
      <w:kern w:val="2"/>
      <w:sz w:val="21"/>
      <w:szCs w:val="24"/>
    </w:rPr>
  </w:style>
  <w:style w:type="character" w:styleId="afffffffffffa">
    <w:name w:val="Unresolved Mention"/>
    <w:basedOn w:val="a1"/>
    <w:uiPriority w:val="99"/>
    <w:semiHidden/>
    <w:unhideWhenUsed/>
    <w:rsid w:val="00F93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9.xml"/><Relationship Id="rId3" Type="http://schemas.openxmlformats.org/officeDocument/2006/relationships/numbering" Target="numbering.xml"/><Relationship Id="rId21"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hyperlink" Target="https://www.zcygov.cn/&#65289;&#33719;&#21462;&#65288;&#19979;&#36733;&#65289;&#25307;&#26631;&#25991;&#20214;&#65292;&#24182;&#20110;2025&#24180;7&#26376;28&#26085;14&#28857;00&#20998;00&#31186;" TargetMode="External"/><Relationship Id="rId23" Type="http://schemas.openxmlformats.org/officeDocument/2006/relationships/image" Target="media/image1.png"/><Relationship Id="rId28" Type="http://schemas.openxmlformats.org/officeDocument/2006/relationships/footer" Target="footer10.xml"/><Relationship Id="rId10" Type="http://schemas.openxmlformats.org/officeDocument/2006/relationships/header" Target="header2.xml"/><Relationship Id="rId19" Type="http://schemas.openxmlformats.org/officeDocument/2006/relationships/header" Target="header5.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header" Target="header8.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7AF752-E416-4F6C-8A48-CA874DD6F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71</Pages>
  <Words>19759</Words>
  <Characters>20946</Characters>
  <Application>Microsoft Office Word</Application>
  <DocSecurity>0</DocSecurity>
  <Lines>1232</Lines>
  <Paragraphs>1130</Paragraphs>
  <ScaleCrop>false</ScaleCrop>
  <Company/>
  <LinksUpToDate>false</LinksUpToDate>
  <CharactersWithSpaces>39575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南平 李</cp:lastModifiedBy>
  <cp:revision>37</cp:revision>
  <cp:lastPrinted>2023-04-09T15:11:00Z</cp:lastPrinted>
  <dcterms:created xsi:type="dcterms:W3CDTF">2025-04-15T08:27:00Z</dcterms:created>
  <dcterms:modified xsi:type="dcterms:W3CDTF">2025-07-08T01:22:00Z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DA9B0627A1A1F3F89D0FFE67C0993C32_43</vt:lpwstr>
  </property>
  <property fmtid="{D5CDD505-2E9C-101B-9397-08002B2CF9AE}" pid="5" name="KSOTemplateDocerSaveRecord">
    <vt:lpwstr>eyJoZGlkIjoiOWI5NWVmMTA5NDNjMTZkMTI1Mzc2YTdlYTJjYzAxNGIiLCJ1c2VySWQiOiI2NDczNTIyMTkifQ==</vt:lpwstr>
  </property>
</Properties>
</file>