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BF36A">
      <w:pPr>
        <w:snapToGrid w:val="0"/>
        <w:spacing w:line="300" w:lineRule="auto"/>
        <w:rPr>
          <w:rFonts w:hint="default" w:ascii="Calibri" w:hAnsi="Calibri" w:eastAsia="宋体" w:cs="Calibri"/>
          <w:b/>
          <w:color w:val="000000" w:themeColor="text1"/>
          <w:sz w:val="28"/>
          <w:szCs w:val="28"/>
          <w14:textFill>
            <w14:solidFill>
              <w14:schemeClr w14:val="tx1"/>
            </w14:solidFill>
          </w14:textFill>
        </w:rPr>
      </w:pPr>
    </w:p>
    <w:p w14:paraId="7129AD75">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38850401">
      <w:pPr>
        <w:snapToGrid w:val="0"/>
        <w:spacing w:line="300" w:lineRule="auto"/>
        <w:rPr>
          <w:rFonts w:hint="default" w:ascii="Calibri" w:hAnsi="Calibri" w:eastAsia="宋体" w:cs="Calibri"/>
          <w:b/>
          <w:color w:val="000000" w:themeColor="text1"/>
          <w:sz w:val="39"/>
          <w:szCs w:val="39"/>
          <w14:textFill>
            <w14:solidFill>
              <w14:schemeClr w14:val="tx1"/>
            </w14:solidFill>
          </w14:textFill>
        </w:rPr>
      </w:pPr>
    </w:p>
    <w:p w14:paraId="5B7FE1D6">
      <w:pPr>
        <w:snapToGrid w:val="0"/>
        <w:spacing w:line="300" w:lineRule="auto"/>
        <w:jc w:val="center"/>
        <w:rPr>
          <w:rFonts w:hint="default" w:ascii="Calibri" w:hAnsi="Calibri" w:eastAsia="宋体" w:cs="Calibri"/>
          <w:b/>
          <w:color w:val="000000" w:themeColor="text1"/>
          <w:sz w:val="39"/>
          <w:szCs w:val="39"/>
          <w14:textFill>
            <w14:solidFill>
              <w14:schemeClr w14:val="tx1"/>
            </w14:solidFill>
          </w14:textFill>
        </w:rPr>
      </w:pPr>
      <w:r>
        <w:rPr>
          <w:rFonts w:hint="eastAsia" w:ascii="Calibri" w:hAnsi="Calibri" w:cs="Calibri"/>
          <w:b/>
          <w:color w:val="000000" w:themeColor="text1"/>
          <w:sz w:val="39"/>
          <w:szCs w:val="39"/>
          <w:lang w:eastAsia="zh-CN"/>
          <w14:textFill>
            <w14:solidFill>
              <w14:schemeClr w14:val="tx1"/>
            </w14:solidFill>
          </w14:textFill>
        </w:rPr>
        <w:t>浙江省海洋科学院</w:t>
      </w:r>
      <w:r>
        <w:rPr>
          <w:rFonts w:hint="default" w:ascii="Calibri" w:hAnsi="Calibri" w:eastAsia="宋体" w:cs="Calibri"/>
          <w:b/>
          <w:color w:val="000000" w:themeColor="text1"/>
          <w:sz w:val="39"/>
          <w:szCs w:val="39"/>
          <w14:textFill>
            <w14:solidFill>
              <w14:schemeClr w14:val="tx1"/>
            </w14:solidFill>
          </w14:textFill>
        </w:rPr>
        <w:t>政府采购</w:t>
      </w:r>
    </w:p>
    <w:p w14:paraId="4683A621">
      <w:pPr>
        <w:snapToGrid w:val="0"/>
        <w:spacing w:line="300" w:lineRule="auto"/>
        <w:jc w:val="center"/>
        <w:rPr>
          <w:rFonts w:hint="default" w:ascii="Calibri" w:hAnsi="Calibri" w:eastAsia="宋体" w:cs="Calibri"/>
          <w:b/>
          <w:color w:val="000000" w:themeColor="text1"/>
          <w:sz w:val="39"/>
          <w:szCs w:val="39"/>
          <w:lang w:eastAsia="zh-CN"/>
          <w14:textFill>
            <w14:solidFill>
              <w14:schemeClr w14:val="tx1"/>
            </w14:solidFill>
          </w14:textFill>
        </w:rPr>
      </w:pPr>
      <w:r>
        <w:rPr>
          <w:rFonts w:hint="eastAsia" w:ascii="Calibri" w:hAnsi="Calibri" w:cs="Calibri"/>
          <w:b/>
          <w:color w:val="000000" w:themeColor="text1"/>
          <w:sz w:val="39"/>
          <w:szCs w:val="39"/>
          <w:lang w:eastAsia="zh-CN"/>
          <w14:textFill>
            <w14:solidFill>
              <w14:schemeClr w14:val="tx1"/>
            </w14:solidFill>
          </w14:textFill>
        </w:rPr>
        <w:t>浙江省六大湾区海洋空间资源监测与评价项目（湾区历史遥感影像补充采购）</w:t>
      </w:r>
    </w:p>
    <w:p w14:paraId="70116C75">
      <w:pPr>
        <w:snapToGrid w:val="0"/>
        <w:spacing w:line="300" w:lineRule="auto"/>
        <w:rPr>
          <w:rFonts w:hint="default" w:ascii="Calibri" w:hAnsi="Calibri" w:eastAsia="宋体" w:cs="Calibri"/>
          <w:b/>
          <w:color w:val="000000" w:themeColor="text1"/>
          <w:szCs w:val="21"/>
          <w:u w:val="single"/>
          <w14:textFill>
            <w14:solidFill>
              <w14:schemeClr w14:val="tx1"/>
            </w14:solidFill>
          </w14:textFill>
        </w:rPr>
      </w:pPr>
    </w:p>
    <w:p w14:paraId="726F7E64">
      <w:pPr>
        <w:snapToGrid w:val="0"/>
        <w:spacing w:line="300" w:lineRule="auto"/>
        <w:rPr>
          <w:rFonts w:hint="default" w:ascii="Calibri" w:hAnsi="Calibri" w:eastAsia="宋体" w:cs="Calibri"/>
          <w:b/>
          <w:color w:val="000000" w:themeColor="text1"/>
          <w:szCs w:val="21"/>
          <w:u w:val="single"/>
          <w14:textFill>
            <w14:solidFill>
              <w14:schemeClr w14:val="tx1"/>
            </w14:solidFill>
          </w14:textFill>
        </w:rPr>
      </w:pPr>
    </w:p>
    <w:p w14:paraId="79EB804D">
      <w:pPr>
        <w:snapToGrid w:val="0"/>
        <w:spacing w:line="300" w:lineRule="auto"/>
        <w:jc w:val="center"/>
        <w:rPr>
          <w:rFonts w:hint="default" w:ascii="Calibri" w:hAnsi="Calibri" w:eastAsia="宋体" w:cs="Calibri"/>
          <w:b/>
          <w:color w:val="000000" w:themeColor="text1"/>
          <w:sz w:val="100"/>
          <w:szCs w:val="100"/>
          <w14:textFill>
            <w14:solidFill>
              <w14:schemeClr w14:val="tx1"/>
            </w14:solidFill>
          </w14:textFill>
        </w:rPr>
      </w:pPr>
      <w:r>
        <w:rPr>
          <w:rFonts w:hint="default" w:ascii="Calibri" w:hAnsi="Calibri" w:eastAsia="宋体" w:cs="Calibri"/>
          <w:b/>
          <w:color w:val="000000" w:themeColor="text1"/>
          <w:sz w:val="100"/>
          <w:szCs w:val="100"/>
          <w14:textFill>
            <w14:solidFill>
              <w14:schemeClr w14:val="tx1"/>
            </w14:solidFill>
          </w14:textFill>
        </w:rPr>
        <w:t>采购文件</w:t>
      </w:r>
    </w:p>
    <w:p w14:paraId="49F3F6BB">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65A75FC8">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6BD5EF64">
      <w:pPr>
        <w:snapToGrid w:val="0"/>
        <w:spacing w:line="300" w:lineRule="auto"/>
        <w:jc w:val="center"/>
        <w:rPr>
          <w:rFonts w:hint="default" w:ascii="Calibri" w:hAnsi="Calibri" w:eastAsia="宋体" w:cs="Calibri"/>
          <w:b/>
          <w:color w:val="000000" w:themeColor="text1"/>
          <w:sz w:val="36"/>
          <w14:textFill>
            <w14:solidFill>
              <w14:schemeClr w14:val="tx1"/>
            </w14:solidFill>
          </w14:textFill>
        </w:rPr>
      </w:pPr>
      <w:r>
        <w:rPr>
          <w:rFonts w:hint="default" w:ascii="Calibri" w:hAnsi="Calibri" w:eastAsia="宋体" w:cs="Calibri"/>
          <w:b/>
          <w:color w:val="000000" w:themeColor="text1"/>
          <w:sz w:val="30"/>
          <w:szCs w:val="30"/>
          <w14:textFill>
            <w14:solidFill>
              <w14:schemeClr w14:val="tx1"/>
            </w14:solidFill>
          </w14:textFill>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2303780" cy="1790700"/>
                    </a:xfrm>
                    <a:prstGeom prst="rect">
                      <a:avLst/>
                    </a:prstGeom>
                    <a:noFill/>
                    <a:ln w="9525">
                      <a:noFill/>
                    </a:ln>
                  </pic:spPr>
                </pic:pic>
              </a:graphicData>
            </a:graphic>
          </wp:inline>
        </w:drawing>
      </w:r>
    </w:p>
    <w:p w14:paraId="33CA226D">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3B4FE5DE">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7FE5CD2E">
      <w:pPr>
        <w:snapToGrid w:val="0"/>
        <w:spacing w:line="300" w:lineRule="auto"/>
        <w:ind w:firstLine="1494" w:firstLineChars="496"/>
        <w:rPr>
          <w:rFonts w:hint="default" w:ascii="Calibri" w:hAnsi="Calibri" w:eastAsia="宋体" w:cs="Calibri"/>
          <w:b/>
          <w:color w:val="000000" w:themeColor="text1"/>
          <w:sz w:val="30"/>
          <w:szCs w:val="30"/>
          <w14:textFill>
            <w14:solidFill>
              <w14:schemeClr w14:val="tx1"/>
            </w14:solidFill>
          </w14:textFill>
        </w:rPr>
      </w:pPr>
      <w:r>
        <w:rPr>
          <w:rFonts w:hint="default" w:ascii="Calibri" w:hAnsi="Calibri" w:eastAsia="宋体" w:cs="Calibri"/>
          <w:b/>
          <w:color w:val="000000" w:themeColor="text1"/>
          <w:sz w:val="30"/>
          <w:szCs w:val="30"/>
          <w14:textFill>
            <w14:solidFill>
              <w14:schemeClr w14:val="tx1"/>
            </w14:solidFill>
          </w14:textFill>
        </w:rPr>
        <w:t>采购方式：竞争性磋商</w:t>
      </w:r>
    </w:p>
    <w:p w14:paraId="7306A5F7">
      <w:pPr>
        <w:snapToGrid w:val="0"/>
        <w:spacing w:line="300" w:lineRule="auto"/>
        <w:ind w:firstLine="1494" w:firstLineChars="496"/>
        <w:rPr>
          <w:rFonts w:hint="default" w:ascii="Calibri" w:hAnsi="Calibri" w:eastAsia="宋体" w:cs="Calibri"/>
          <w:b/>
          <w:color w:val="000000" w:themeColor="text1"/>
          <w:sz w:val="30"/>
          <w:szCs w:val="30"/>
          <w:lang w:eastAsia="zh-CN"/>
          <w14:textFill>
            <w14:solidFill>
              <w14:schemeClr w14:val="tx1"/>
            </w14:solidFill>
          </w14:textFill>
        </w:rPr>
      </w:pPr>
      <w:r>
        <w:rPr>
          <w:rFonts w:hint="default" w:ascii="Calibri" w:hAnsi="Calibri" w:eastAsia="宋体" w:cs="Calibri"/>
          <w:b/>
          <w:color w:val="000000" w:themeColor="text1"/>
          <w:sz w:val="30"/>
          <w:szCs w:val="30"/>
          <w14:textFill>
            <w14:solidFill>
              <w14:schemeClr w14:val="tx1"/>
            </w14:solidFill>
          </w14:textFill>
        </w:rPr>
        <w:t>项目编号：</w:t>
      </w:r>
      <w:r>
        <w:rPr>
          <w:rFonts w:hint="eastAsia" w:ascii="Calibri" w:hAnsi="Calibri" w:cs="Calibri"/>
          <w:b/>
          <w:color w:val="000000" w:themeColor="text1"/>
          <w:sz w:val="30"/>
          <w:szCs w:val="30"/>
          <w:lang w:eastAsia="zh-CN"/>
          <w14:textFill>
            <w14:solidFill>
              <w14:schemeClr w14:val="tx1"/>
            </w14:solidFill>
          </w14:textFill>
        </w:rPr>
        <w:t>CTZB-2025050455（1）</w:t>
      </w:r>
    </w:p>
    <w:p w14:paraId="5B3FB6EA">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2A8B70D1">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21B31B60">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6558F8BE">
      <w:pPr>
        <w:snapToGrid w:val="0"/>
        <w:spacing w:line="300" w:lineRule="auto"/>
        <w:rPr>
          <w:rFonts w:hint="default" w:ascii="Calibri" w:hAnsi="Calibri" w:eastAsia="宋体" w:cs="Calibri"/>
          <w:b/>
          <w:color w:val="000000" w:themeColor="text1"/>
          <w:szCs w:val="21"/>
          <w14:textFill>
            <w14:solidFill>
              <w14:schemeClr w14:val="tx1"/>
            </w14:solidFill>
          </w14:textFill>
        </w:rPr>
      </w:pPr>
    </w:p>
    <w:p w14:paraId="4278DE53">
      <w:pPr>
        <w:snapToGrid w:val="0"/>
        <w:spacing w:line="300" w:lineRule="auto"/>
        <w:ind w:firstLine="1355" w:firstLineChars="450"/>
        <w:rPr>
          <w:rFonts w:hint="default" w:ascii="Calibri" w:hAnsi="Calibri" w:eastAsia="宋体" w:cs="Calibri"/>
          <w:b/>
          <w:color w:val="000000" w:themeColor="text1"/>
          <w:sz w:val="30"/>
          <w:szCs w:val="30"/>
          <w14:textFill>
            <w14:solidFill>
              <w14:schemeClr w14:val="tx1"/>
            </w14:solidFill>
          </w14:textFill>
        </w:rPr>
      </w:pPr>
      <w:r>
        <w:rPr>
          <w:rFonts w:hint="default" w:ascii="Calibri" w:hAnsi="Calibri" w:eastAsia="宋体" w:cs="Calibri"/>
          <w:b/>
          <w:color w:val="000000" w:themeColor="text1"/>
          <w:sz w:val="30"/>
          <w:szCs w:val="30"/>
          <w14:textFill>
            <w14:solidFill>
              <w14:schemeClr w14:val="tx1"/>
            </w14:solidFill>
          </w14:textFill>
        </w:rPr>
        <w:t>采购人：</w:t>
      </w:r>
      <w:r>
        <w:rPr>
          <w:rFonts w:hint="eastAsia" w:ascii="Calibri" w:hAnsi="Calibri" w:cs="Calibri"/>
          <w:b/>
          <w:color w:val="000000" w:themeColor="text1"/>
          <w:sz w:val="30"/>
          <w:szCs w:val="30"/>
          <w:u w:val="single"/>
          <w:lang w:eastAsia="zh-CN"/>
          <w14:textFill>
            <w14:solidFill>
              <w14:schemeClr w14:val="tx1"/>
            </w14:solidFill>
          </w14:textFill>
        </w:rPr>
        <w:t>浙江省海洋科学院</w:t>
      </w:r>
      <w:r>
        <w:rPr>
          <w:rFonts w:hint="default" w:ascii="Calibri" w:hAnsi="Calibri" w:eastAsia="宋体" w:cs="Calibri"/>
          <w:b/>
          <w:color w:val="000000" w:themeColor="text1"/>
          <w:sz w:val="30"/>
          <w:szCs w:val="30"/>
          <w14:textFill>
            <w14:solidFill>
              <w14:schemeClr w14:val="tx1"/>
            </w14:solidFill>
          </w14:textFill>
        </w:rPr>
        <w:t>（盖章）</w:t>
      </w:r>
    </w:p>
    <w:p w14:paraId="23FFD567">
      <w:pPr>
        <w:snapToGrid w:val="0"/>
        <w:spacing w:line="300" w:lineRule="auto"/>
        <w:ind w:firstLine="1355" w:firstLineChars="450"/>
        <w:rPr>
          <w:rFonts w:hint="default" w:ascii="Calibri" w:hAnsi="Calibri" w:eastAsia="宋体" w:cs="Calibri"/>
          <w:b/>
          <w:color w:val="000000" w:themeColor="text1"/>
          <w:sz w:val="30"/>
          <w:szCs w:val="30"/>
          <w14:textFill>
            <w14:solidFill>
              <w14:schemeClr w14:val="tx1"/>
            </w14:solidFill>
          </w14:textFill>
        </w:rPr>
      </w:pPr>
      <w:r>
        <w:rPr>
          <w:rFonts w:hint="default" w:ascii="Calibri" w:hAnsi="Calibri" w:eastAsia="宋体" w:cs="Calibri"/>
          <w:b/>
          <w:color w:val="000000" w:themeColor="text1"/>
          <w:sz w:val="30"/>
          <w:szCs w:val="30"/>
          <w14:textFill>
            <w14:solidFill>
              <w14:schemeClr w14:val="tx1"/>
            </w14:solidFill>
          </w14:textFill>
        </w:rPr>
        <w:t>采购代理机构：</w:t>
      </w:r>
      <w:r>
        <w:rPr>
          <w:rFonts w:hint="default" w:ascii="Calibri" w:hAnsi="Calibri" w:eastAsia="宋体" w:cs="Calibri"/>
          <w:b/>
          <w:color w:val="000000" w:themeColor="text1"/>
          <w:sz w:val="30"/>
          <w:szCs w:val="30"/>
          <w:u w:val="single"/>
          <w14:textFill>
            <w14:solidFill>
              <w14:schemeClr w14:val="tx1"/>
            </w14:solidFill>
          </w14:textFill>
        </w:rPr>
        <w:t>浙江省成套招标代理有限公司</w:t>
      </w:r>
      <w:r>
        <w:rPr>
          <w:rFonts w:hint="default" w:ascii="Calibri" w:hAnsi="Calibri" w:eastAsia="宋体" w:cs="Calibri"/>
          <w:b/>
          <w:color w:val="000000" w:themeColor="text1"/>
          <w:sz w:val="30"/>
          <w:szCs w:val="30"/>
          <w14:textFill>
            <w14:solidFill>
              <w14:schemeClr w14:val="tx1"/>
            </w14:solidFill>
          </w14:textFill>
        </w:rPr>
        <w:t>（盖章）</w:t>
      </w:r>
    </w:p>
    <w:p w14:paraId="3F8F32C0">
      <w:pPr>
        <w:snapToGrid w:val="0"/>
        <w:spacing w:line="300" w:lineRule="auto"/>
        <w:jc w:val="center"/>
        <w:rPr>
          <w:rFonts w:hint="default" w:ascii="Calibri" w:hAnsi="Calibri" w:eastAsia="宋体" w:cs="Calibri"/>
          <w:b/>
          <w:color w:val="000000" w:themeColor="text1"/>
          <w:sz w:val="30"/>
          <w:szCs w:val="30"/>
          <w14:textFill>
            <w14:solidFill>
              <w14:schemeClr w14:val="tx1"/>
            </w14:solidFill>
          </w14:textFill>
        </w:rPr>
      </w:pPr>
    </w:p>
    <w:p w14:paraId="697F1A81">
      <w:pPr>
        <w:snapToGrid w:val="0"/>
        <w:spacing w:line="300" w:lineRule="auto"/>
        <w:jc w:val="center"/>
        <w:rPr>
          <w:rFonts w:hint="default" w:ascii="Calibri" w:hAnsi="Calibri" w:eastAsia="宋体" w:cs="Calibri"/>
          <w:b/>
          <w:color w:val="000000" w:themeColor="text1"/>
          <w:sz w:val="30"/>
          <w:szCs w:val="30"/>
          <w14:textFill>
            <w14:solidFill>
              <w14:schemeClr w14:val="tx1"/>
            </w14:solidFill>
          </w14:textFill>
        </w:rPr>
      </w:pPr>
      <w:r>
        <w:rPr>
          <w:rFonts w:hint="eastAsia" w:ascii="Calibri" w:hAnsi="Calibri" w:cs="Calibri"/>
          <w:b/>
          <w:color w:val="000000" w:themeColor="text1"/>
          <w:sz w:val="30"/>
          <w:szCs w:val="30"/>
          <w:lang w:eastAsia="zh-CN"/>
          <w14:textFill>
            <w14:solidFill>
              <w14:schemeClr w14:val="tx1"/>
            </w14:solidFill>
          </w14:textFill>
        </w:rPr>
        <w:t>二〇二五</w:t>
      </w:r>
      <w:r>
        <w:rPr>
          <w:rFonts w:hint="default" w:ascii="Calibri" w:hAnsi="Calibri" w:eastAsia="宋体" w:cs="Calibri"/>
          <w:b/>
          <w:color w:val="000000" w:themeColor="text1"/>
          <w:sz w:val="30"/>
          <w:szCs w:val="30"/>
          <w14:textFill>
            <w14:solidFill>
              <w14:schemeClr w14:val="tx1"/>
            </w14:solidFill>
          </w14:textFill>
        </w:rPr>
        <w:t>年</w:t>
      </w:r>
      <w:r>
        <w:rPr>
          <w:rFonts w:hint="eastAsia" w:ascii="Calibri" w:hAnsi="Calibri" w:cs="Calibri"/>
          <w:b/>
          <w:color w:val="000000" w:themeColor="text1"/>
          <w:sz w:val="30"/>
          <w:szCs w:val="30"/>
          <w:lang w:eastAsia="zh-CN"/>
          <w14:textFill>
            <w14:solidFill>
              <w14:schemeClr w14:val="tx1"/>
            </w14:solidFill>
          </w14:textFill>
        </w:rPr>
        <w:t>七</w:t>
      </w:r>
      <w:r>
        <w:rPr>
          <w:rFonts w:hint="default" w:ascii="Calibri" w:hAnsi="Calibri" w:eastAsia="宋体" w:cs="Calibri"/>
          <w:b/>
          <w:color w:val="000000" w:themeColor="text1"/>
          <w:sz w:val="30"/>
          <w:szCs w:val="30"/>
          <w14:textFill>
            <w14:solidFill>
              <w14:schemeClr w14:val="tx1"/>
            </w14:solidFill>
          </w14:textFill>
        </w:rPr>
        <w:t>月</w:t>
      </w:r>
    </w:p>
    <w:p w14:paraId="6764F964">
      <w:pPr>
        <w:pStyle w:val="2"/>
        <w:spacing w:before="1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br w:type="page"/>
      </w:r>
      <w:bookmarkStart w:id="0" w:name="_Toc19941"/>
      <w:r>
        <w:rPr>
          <w:rFonts w:hint="default" w:ascii="Calibri" w:hAnsi="Calibri" w:eastAsia="宋体" w:cs="Calibri"/>
          <w:color w:val="000000" w:themeColor="text1"/>
          <w14:textFill>
            <w14:solidFill>
              <w14:schemeClr w14:val="tx1"/>
            </w14:solidFill>
          </w14:textFill>
        </w:rPr>
        <w:t>目录</w:t>
      </w:r>
      <w:bookmarkEnd w:id="0"/>
    </w:p>
    <w:p w14:paraId="4831EEBD">
      <w:pPr>
        <w:pStyle w:val="28"/>
        <w:tabs>
          <w:tab w:val="right" w:leader="dot" w:pos="9186"/>
          <w:tab w:val="clear" w:pos="9403"/>
        </w:tabs>
      </w:pPr>
      <w:bookmarkStart w:id="142" w:name="_GoBack"/>
      <w:bookmarkEnd w:id="142"/>
      <w:r>
        <w:rPr>
          <w:rFonts w:hint="default" w:ascii="Calibri" w:hAnsi="Calibri" w:eastAsia="宋体" w:cs="Calibri"/>
          <w:bCs w:val="0"/>
          <w:caps w:val="0"/>
          <w:color w:val="000000" w:themeColor="text1"/>
          <w:kern w:val="0"/>
          <w:szCs w:val="21"/>
          <w14:textFill>
            <w14:solidFill>
              <w14:schemeClr w14:val="tx1"/>
            </w14:solidFill>
          </w14:textFill>
        </w:rPr>
        <w:fldChar w:fldCharType="begin"/>
      </w:r>
      <w:r>
        <w:rPr>
          <w:rFonts w:hint="default" w:ascii="Calibri" w:hAnsi="Calibri" w:eastAsia="宋体" w:cs="Calibri"/>
          <w:bCs w:val="0"/>
          <w:caps w:val="0"/>
          <w:color w:val="000000" w:themeColor="text1"/>
          <w:kern w:val="0"/>
          <w:szCs w:val="21"/>
          <w14:textFill>
            <w14:solidFill>
              <w14:schemeClr w14:val="tx1"/>
            </w14:solidFill>
          </w14:textFill>
        </w:rPr>
        <w:instrText xml:space="preserve"> TOC \o "1-1" \h \z </w:instrText>
      </w:r>
      <w:r>
        <w:rPr>
          <w:rFonts w:hint="default" w:ascii="Calibri" w:hAnsi="Calibri" w:eastAsia="宋体" w:cs="Calibri"/>
          <w:bCs w:val="0"/>
          <w:caps w:val="0"/>
          <w:color w:val="000000" w:themeColor="text1"/>
          <w:kern w:val="0"/>
          <w:szCs w:val="21"/>
          <w14:textFill>
            <w14:solidFill>
              <w14:schemeClr w14:val="tx1"/>
            </w14:solidFill>
          </w14:textFill>
        </w:rPr>
        <w:fldChar w:fldCharType="separate"/>
      </w:r>
      <w:r>
        <w:rPr>
          <w:rFonts w:hint="default" w:ascii="Calibri" w:hAnsi="Calibri" w:eastAsia="宋体" w:cs="Calibri"/>
          <w:bCs w:val="0"/>
          <w:caps w:val="0"/>
          <w:color w:val="000000" w:themeColor="text1"/>
          <w:kern w:val="0"/>
          <w:szCs w:val="21"/>
          <w14:textFill>
            <w14:solidFill>
              <w14:schemeClr w14:val="tx1"/>
            </w14:solidFill>
          </w14:textFill>
        </w:rPr>
        <w:fldChar w:fldCharType="begin"/>
      </w:r>
      <w:r>
        <w:rPr>
          <w:rFonts w:hint="default" w:ascii="Calibri" w:hAnsi="Calibri" w:eastAsia="宋体" w:cs="Calibri"/>
          <w:bCs w:val="0"/>
          <w:caps w:val="0"/>
          <w:kern w:val="0"/>
          <w:szCs w:val="21"/>
        </w:rPr>
        <w:instrText xml:space="preserve"> HYPERLINK \l _Toc19941 </w:instrText>
      </w:r>
      <w:r>
        <w:rPr>
          <w:rFonts w:hint="default" w:ascii="Calibri" w:hAnsi="Calibri" w:eastAsia="宋体" w:cs="Calibri"/>
          <w:bCs w:val="0"/>
          <w:caps w:val="0"/>
          <w:kern w:val="0"/>
          <w:szCs w:val="21"/>
        </w:rPr>
        <w:fldChar w:fldCharType="separate"/>
      </w:r>
      <w:r>
        <w:rPr>
          <w:rFonts w:hint="default" w:ascii="Calibri" w:hAnsi="Calibri" w:eastAsia="宋体" w:cs="Calibri"/>
        </w:rPr>
        <w:t>目录</w:t>
      </w:r>
      <w:r>
        <w:tab/>
      </w:r>
      <w:r>
        <w:fldChar w:fldCharType="begin"/>
      </w:r>
      <w:r>
        <w:instrText xml:space="preserve"> PAGEREF _Toc19941 \h </w:instrText>
      </w:r>
      <w:r>
        <w:fldChar w:fldCharType="separate"/>
      </w:r>
      <w:r>
        <w:t>2</w:t>
      </w:r>
      <w:r>
        <w:fldChar w:fldCharType="end"/>
      </w:r>
      <w:r>
        <w:rPr>
          <w:rFonts w:hint="default" w:ascii="Calibri" w:hAnsi="Calibri" w:eastAsia="宋体" w:cs="Calibri"/>
          <w:bCs w:val="0"/>
          <w:caps w:val="0"/>
          <w:color w:val="000000" w:themeColor="text1"/>
          <w:kern w:val="0"/>
          <w:szCs w:val="21"/>
          <w14:textFill>
            <w14:solidFill>
              <w14:schemeClr w14:val="tx1"/>
            </w14:solidFill>
          </w14:textFill>
        </w:rPr>
        <w:fldChar w:fldCharType="end"/>
      </w:r>
    </w:p>
    <w:p w14:paraId="2052C391">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_Toc20849 </w:instrText>
      </w:r>
      <w:r>
        <w:rPr>
          <w:rFonts w:hint="default" w:ascii="Calibri" w:hAnsi="Calibri" w:eastAsia="宋体" w:cs="Calibri"/>
          <w:kern w:val="0"/>
        </w:rPr>
        <w:fldChar w:fldCharType="separate"/>
      </w:r>
      <w:r>
        <w:rPr>
          <w:rFonts w:hint="default" w:ascii="Calibri" w:hAnsi="Calibri" w:eastAsia="宋体" w:cs="Calibri"/>
        </w:rPr>
        <w:t>第一章  竞争性磋商采购公告</w:t>
      </w:r>
      <w:r>
        <w:tab/>
      </w:r>
      <w:r>
        <w:fldChar w:fldCharType="begin"/>
      </w:r>
      <w:r>
        <w:instrText xml:space="preserve"> PAGEREF _Toc20849 \h </w:instrText>
      </w:r>
      <w:r>
        <w:fldChar w:fldCharType="separate"/>
      </w:r>
      <w:r>
        <w:t>3</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593C3E3F">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_Toc4871 </w:instrText>
      </w:r>
      <w:r>
        <w:rPr>
          <w:rFonts w:hint="default" w:ascii="Calibri" w:hAnsi="Calibri" w:eastAsia="宋体" w:cs="Calibri"/>
          <w:kern w:val="0"/>
        </w:rPr>
        <w:fldChar w:fldCharType="separate"/>
      </w:r>
      <w:r>
        <w:rPr>
          <w:rFonts w:hint="default" w:ascii="Calibri" w:hAnsi="Calibri" w:eastAsia="宋体" w:cs="Calibri"/>
        </w:rPr>
        <w:t>第二章  采购项目总体要求</w:t>
      </w:r>
      <w:r>
        <w:tab/>
      </w:r>
      <w:r>
        <w:fldChar w:fldCharType="begin"/>
      </w:r>
      <w:r>
        <w:instrText xml:space="preserve"> PAGEREF _Toc4871 \h </w:instrText>
      </w:r>
      <w:r>
        <w:fldChar w:fldCharType="separate"/>
      </w:r>
      <w:r>
        <w:t>6</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4076888C">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_Toc11528 </w:instrText>
      </w:r>
      <w:r>
        <w:rPr>
          <w:rFonts w:hint="default" w:ascii="Calibri" w:hAnsi="Calibri" w:eastAsia="宋体" w:cs="Calibri"/>
          <w:kern w:val="0"/>
        </w:rPr>
        <w:fldChar w:fldCharType="separate"/>
      </w:r>
      <w:r>
        <w:rPr>
          <w:rFonts w:hint="default" w:ascii="Calibri" w:hAnsi="Calibri" w:eastAsia="宋体" w:cs="Calibri"/>
          <w:szCs w:val="30"/>
        </w:rPr>
        <w:t>第三章  采购需求</w:t>
      </w:r>
      <w:r>
        <w:tab/>
      </w:r>
      <w:r>
        <w:fldChar w:fldCharType="begin"/>
      </w:r>
      <w:r>
        <w:instrText xml:space="preserve"> PAGEREF _Toc11528 \h </w:instrText>
      </w:r>
      <w:r>
        <w:fldChar w:fldCharType="separate"/>
      </w:r>
      <w:r>
        <w:t>7</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0E6C72C8">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_Toc14447 </w:instrText>
      </w:r>
      <w:r>
        <w:rPr>
          <w:rFonts w:hint="default" w:ascii="Calibri" w:hAnsi="Calibri" w:eastAsia="宋体" w:cs="Calibri"/>
          <w:kern w:val="0"/>
        </w:rPr>
        <w:fldChar w:fldCharType="separate"/>
      </w:r>
      <w:r>
        <w:rPr>
          <w:rFonts w:hint="default" w:ascii="Calibri" w:hAnsi="Calibri" w:eastAsia="宋体" w:cs="Calibri"/>
          <w:highlight w:val="none"/>
        </w:rPr>
        <w:t>第四章  合同草案条款</w:t>
      </w:r>
      <w:r>
        <w:tab/>
      </w:r>
      <w:r>
        <w:fldChar w:fldCharType="begin"/>
      </w:r>
      <w:r>
        <w:instrText xml:space="preserve"> PAGEREF _Toc14447 \h </w:instrText>
      </w:r>
      <w:r>
        <w:fldChar w:fldCharType="separate"/>
      </w:r>
      <w:r>
        <w:t>12</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71A6EF08">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_Toc26855 </w:instrText>
      </w:r>
      <w:r>
        <w:rPr>
          <w:rFonts w:hint="default" w:ascii="Calibri" w:hAnsi="Calibri" w:eastAsia="宋体" w:cs="Calibri"/>
          <w:kern w:val="0"/>
        </w:rPr>
        <w:fldChar w:fldCharType="separate"/>
      </w:r>
      <w:r>
        <w:rPr>
          <w:rFonts w:hint="default" w:ascii="Calibri" w:hAnsi="Calibri" w:eastAsia="宋体" w:cs="Calibri"/>
        </w:rPr>
        <w:t>第五章  评审办法</w:t>
      </w:r>
      <w:r>
        <w:tab/>
      </w:r>
      <w:r>
        <w:fldChar w:fldCharType="begin"/>
      </w:r>
      <w:r>
        <w:instrText xml:space="preserve"> PAGEREF _Toc26855 \h </w:instrText>
      </w:r>
      <w:r>
        <w:fldChar w:fldCharType="separate"/>
      </w:r>
      <w:r>
        <w:t>18</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2063174A">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_Toc676 </w:instrText>
      </w:r>
      <w:r>
        <w:rPr>
          <w:rFonts w:hint="default" w:ascii="Calibri" w:hAnsi="Calibri" w:eastAsia="宋体" w:cs="Calibri"/>
          <w:kern w:val="0"/>
        </w:rPr>
        <w:fldChar w:fldCharType="separate"/>
      </w:r>
      <w:r>
        <w:rPr>
          <w:rFonts w:hint="default" w:ascii="Calibri" w:hAnsi="Calibri" w:eastAsia="宋体" w:cs="Calibri"/>
        </w:rPr>
        <w:t>第六章  磋商须知</w:t>
      </w:r>
      <w:r>
        <w:tab/>
      </w:r>
      <w:r>
        <w:fldChar w:fldCharType="begin"/>
      </w:r>
      <w:r>
        <w:instrText xml:space="preserve"> PAGEREF _Toc676 \h </w:instrText>
      </w:r>
      <w:r>
        <w:fldChar w:fldCharType="separate"/>
      </w:r>
      <w:r>
        <w:t>25</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0D5E32BE">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_Toc2676 </w:instrText>
      </w:r>
      <w:r>
        <w:rPr>
          <w:rFonts w:hint="default" w:ascii="Calibri" w:hAnsi="Calibri" w:eastAsia="宋体" w:cs="Calibri"/>
          <w:kern w:val="0"/>
        </w:rPr>
        <w:fldChar w:fldCharType="separate"/>
      </w:r>
      <w:r>
        <w:rPr>
          <w:rFonts w:hint="default" w:ascii="Calibri" w:hAnsi="Calibri" w:eastAsia="宋体" w:cs="Calibri"/>
        </w:rPr>
        <w:t>第七章  磋商响应文件格式</w:t>
      </w:r>
      <w:r>
        <w:tab/>
      </w:r>
      <w:r>
        <w:fldChar w:fldCharType="begin"/>
      </w:r>
      <w:r>
        <w:instrText xml:space="preserve"> PAGEREF _Toc2676 \h </w:instrText>
      </w:r>
      <w:r>
        <w:fldChar w:fldCharType="separate"/>
      </w:r>
      <w:r>
        <w:t>39</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4DC5B552">
      <w:pPr>
        <w:pStyle w:val="28"/>
        <w:tabs>
          <w:tab w:val="right" w:leader="dot" w:pos="9186"/>
          <w:tab w:val="clear" w:pos="9403"/>
        </w:tabs>
      </w:pPr>
      <w:r>
        <w:rPr>
          <w:rFonts w:hint="default" w:ascii="Calibri" w:hAnsi="Calibri" w:eastAsia="宋体" w:cs="Calibri"/>
          <w:color w:val="000000" w:themeColor="text1"/>
          <w:kern w:val="0"/>
          <w14:textFill>
            <w14:solidFill>
              <w14:schemeClr w14:val="tx1"/>
            </w14:solidFill>
          </w14:textFill>
        </w:rPr>
        <w:fldChar w:fldCharType="begin"/>
      </w:r>
      <w:r>
        <w:rPr>
          <w:rFonts w:hint="default" w:ascii="Calibri" w:hAnsi="Calibri" w:eastAsia="宋体" w:cs="Calibri"/>
          <w:kern w:val="0"/>
        </w:rPr>
        <w:instrText xml:space="preserve"> HYPERLINK \l _Toc12444 </w:instrText>
      </w:r>
      <w:r>
        <w:rPr>
          <w:rFonts w:hint="default" w:ascii="Calibri" w:hAnsi="Calibri" w:eastAsia="宋体" w:cs="Calibri"/>
          <w:kern w:val="0"/>
        </w:rPr>
        <w:fldChar w:fldCharType="separate"/>
      </w:r>
      <w:r>
        <w:rPr>
          <w:rFonts w:hint="default" w:ascii="Calibri" w:hAnsi="Calibri" w:cs="Calibri"/>
        </w:rPr>
        <w:t xml:space="preserve">第八章  </w:t>
      </w:r>
      <w:r>
        <w:rPr>
          <w:rFonts w:hint="eastAsia" w:cs="Calibri"/>
          <w:lang w:eastAsia="zh-CN"/>
        </w:rPr>
        <w:t>采购</w:t>
      </w:r>
      <w:r>
        <w:rPr>
          <w:rFonts w:hint="default" w:ascii="Calibri" w:hAnsi="Calibri" w:cs="Calibri"/>
        </w:rPr>
        <w:t>文件附件</w:t>
      </w:r>
      <w:r>
        <w:tab/>
      </w:r>
      <w:r>
        <w:fldChar w:fldCharType="begin"/>
      </w:r>
      <w:r>
        <w:instrText xml:space="preserve"> PAGEREF _Toc12444 \h </w:instrText>
      </w:r>
      <w:r>
        <w:fldChar w:fldCharType="separate"/>
      </w:r>
      <w:r>
        <w:t>61</w:t>
      </w:r>
      <w:r>
        <w:fldChar w:fldCharType="end"/>
      </w:r>
      <w:r>
        <w:rPr>
          <w:rFonts w:hint="default" w:ascii="Calibri" w:hAnsi="Calibri" w:eastAsia="宋体" w:cs="Calibri"/>
          <w:color w:val="000000" w:themeColor="text1"/>
          <w:kern w:val="0"/>
          <w14:textFill>
            <w14:solidFill>
              <w14:schemeClr w14:val="tx1"/>
            </w14:solidFill>
          </w14:textFill>
        </w:rPr>
        <w:fldChar w:fldCharType="end"/>
      </w:r>
    </w:p>
    <w:p w14:paraId="64CC8BC9">
      <w:pPr>
        <w:snapToGrid w:val="0"/>
        <w:spacing w:line="300" w:lineRule="auto"/>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fldChar w:fldCharType="end"/>
      </w:r>
      <w:r>
        <w:rPr>
          <w:rFonts w:hint="default" w:ascii="Calibri" w:hAnsi="Calibri" w:eastAsia="宋体" w:cs="Calibri"/>
          <w:color w:val="000000" w:themeColor="text1"/>
          <w:kern w:val="0"/>
          <w14:textFill>
            <w14:solidFill>
              <w14:schemeClr w14:val="tx1"/>
            </w14:solidFill>
          </w14:textFill>
        </w:rPr>
        <w:br w:type="page"/>
      </w:r>
    </w:p>
    <w:p w14:paraId="0C33E192">
      <w:pPr>
        <w:pStyle w:val="2"/>
        <w:spacing w:before="120"/>
        <w:rPr>
          <w:rFonts w:hint="default" w:ascii="Calibri" w:hAnsi="Calibri" w:eastAsia="宋体" w:cs="Calibri"/>
          <w:color w:val="000000" w:themeColor="text1"/>
          <w14:textFill>
            <w14:solidFill>
              <w14:schemeClr w14:val="tx1"/>
            </w14:solidFill>
          </w14:textFill>
        </w:rPr>
      </w:pPr>
      <w:bookmarkStart w:id="1" w:name="_Toc20849"/>
      <w:r>
        <w:rPr>
          <w:rFonts w:hint="default" w:ascii="Calibri" w:hAnsi="Calibri" w:eastAsia="宋体" w:cs="Calibri"/>
          <w:color w:val="000000" w:themeColor="text1"/>
          <w14:textFill>
            <w14:solidFill>
              <w14:schemeClr w14:val="tx1"/>
            </w14:solidFill>
          </w14:textFill>
        </w:rPr>
        <w:t>第一章  竞争性磋商采购公告</w:t>
      </w:r>
      <w:bookmarkEnd w:id="1"/>
    </w:p>
    <w:p w14:paraId="09F57A72">
      <w:pPr>
        <w:snapToGrid w:val="0"/>
        <w:spacing w:line="300" w:lineRule="auto"/>
        <w:ind w:firstLine="422" w:firstLineChars="200"/>
        <w:rPr>
          <w:rFonts w:hint="default" w:ascii="Calibri" w:hAnsi="Calibri" w:eastAsia="宋体" w:cs="Calibri"/>
          <w:szCs w:val="21"/>
        </w:rPr>
      </w:pPr>
      <w:r>
        <w:rPr>
          <w:rFonts w:hint="default" w:ascii="Calibri" w:hAnsi="Calibri" w:eastAsia="宋体" w:cs="Calibri"/>
          <w:b/>
          <w:bCs/>
          <w:szCs w:val="21"/>
        </w:rPr>
        <w:t>项目概况</w:t>
      </w:r>
    </w:p>
    <w:p w14:paraId="666B285B">
      <w:pPr>
        <w:snapToGrid w:val="0"/>
        <w:spacing w:line="300" w:lineRule="auto"/>
        <w:ind w:firstLine="420" w:firstLineChars="200"/>
        <w:rPr>
          <w:rFonts w:hint="default" w:ascii="Calibri" w:hAnsi="Calibri" w:eastAsia="宋体" w:cs="Calibri"/>
          <w:szCs w:val="21"/>
        </w:rPr>
      </w:pPr>
      <w:r>
        <w:rPr>
          <w:rFonts w:hint="eastAsia" w:ascii="Calibri" w:hAnsi="Calibri" w:cs="Calibri"/>
          <w:lang w:eastAsia="zh-CN"/>
        </w:rPr>
        <w:t>浙江省海洋科学院浙江省六大湾区海洋空间资源监测与评价项目（湾区历史遥感影像补充采购）</w:t>
      </w:r>
      <w:r>
        <w:rPr>
          <w:rFonts w:hint="default" w:ascii="Calibri" w:hAnsi="Calibri" w:eastAsia="宋体" w:cs="Calibri"/>
          <w:szCs w:val="21"/>
        </w:rPr>
        <w:t>的潜在供应商应在浙江政府采购网（</w:t>
      </w:r>
      <w:r>
        <w:rPr>
          <w:rFonts w:hint="default" w:ascii="Calibri" w:hAnsi="Calibri" w:eastAsia="宋体" w:cs="Calibri"/>
          <w:szCs w:val="21"/>
          <w:lang w:eastAsia="zh-CN"/>
        </w:rPr>
        <w:t>http:</w:t>
      </w:r>
      <w:r>
        <w:rPr>
          <w:rFonts w:hint="default" w:ascii="Calibri" w:hAnsi="Calibri" w:eastAsia="宋体" w:cs="Calibri"/>
          <w:szCs w:val="21"/>
        </w:rPr>
        <w:t>/zfcg.czt.zj.gov.cn/）获取（下载）采购文件，并于202</w:t>
      </w:r>
      <w:r>
        <w:rPr>
          <w:rFonts w:hint="eastAsia" w:ascii="Calibri" w:hAnsi="Calibri" w:cs="Calibri"/>
          <w:szCs w:val="21"/>
          <w:lang w:val="en-US" w:eastAsia="zh-CN"/>
        </w:rPr>
        <w:t>5</w:t>
      </w:r>
      <w:r>
        <w:rPr>
          <w:rFonts w:hint="default" w:ascii="Calibri" w:hAnsi="Calibri" w:eastAsia="宋体" w:cs="Calibri"/>
          <w:szCs w:val="21"/>
        </w:rPr>
        <w:t>年</w:t>
      </w:r>
      <w:r>
        <w:rPr>
          <w:rFonts w:hint="eastAsia" w:ascii="Calibri" w:hAnsi="Calibri" w:cs="Calibri"/>
          <w:szCs w:val="21"/>
          <w:lang w:val="en-US" w:eastAsia="zh-CN"/>
        </w:rPr>
        <w:t>7</w:t>
      </w:r>
      <w:r>
        <w:rPr>
          <w:rFonts w:hint="default" w:ascii="Calibri" w:hAnsi="Calibri" w:eastAsia="宋体" w:cs="Calibri"/>
          <w:szCs w:val="21"/>
        </w:rPr>
        <w:t>月</w:t>
      </w:r>
      <w:r>
        <w:rPr>
          <w:rFonts w:hint="eastAsia" w:ascii="Calibri" w:hAnsi="Calibri" w:cs="Calibri"/>
          <w:szCs w:val="21"/>
          <w:lang w:val="en-US" w:eastAsia="zh-CN"/>
        </w:rPr>
        <w:t>16</w:t>
      </w:r>
      <w:r>
        <w:rPr>
          <w:rFonts w:hint="default" w:ascii="Calibri" w:hAnsi="Calibri" w:eastAsia="宋体" w:cs="Calibri"/>
          <w:szCs w:val="21"/>
        </w:rPr>
        <w:t>日</w:t>
      </w:r>
      <w:r>
        <w:rPr>
          <w:rFonts w:hint="eastAsia" w:ascii="Calibri" w:hAnsi="Calibri" w:cs="Calibri"/>
          <w:szCs w:val="21"/>
          <w:lang w:val="en-US" w:eastAsia="zh-CN"/>
        </w:rPr>
        <w:t>09</w:t>
      </w:r>
      <w:r>
        <w:rPr>
          <w:rFonts w:hint="default" w:ascii="Calibri" w:hAnsi="Calibri" w:eastAsia="宋体" w:cs="Calibri"/>
          <w:szCs w:val="21"/>
        </w:rPr>
        <w:t>时</w:t>
      </w:r>
      <w:r>
        <w:rPr>
          <w:rFonts w:hint="eastAsia" w:ascii="Calibri" w:hAnsi="Calibri" w:cs="Calibri"/>
          <w:szCs w:val="21"/>
          <w:lang w:val="en-US" w:eastAsia="zh-CN"/>
        </w:rPr>
        <w:t>30</w:t>
      </w:r>
      <w:r>
        <w:rPr>
          <w:rFonts w:hint="default" w:ascii="Calibri" w:hAnsi="Calibri" w:eastAsia="宋体" w:cs="Calibri"/>
          <w:szCs w:val="21"/>
        </w:rPr>
        <w:t>分（北京时间）前递交（上传）响应文件。</w:t>
      </w:r>
    </w:p>
    <w:p w14:paraId="2EA705CB">
      <w:pPr>
        <w:snapToGrid w:val="0"/>
        <w:spacing w:line="300" w:lineRule="auto"/>
        <w:ind w:firstLine="422" w:firstLineChars="200"/>
        <w:rPr>
          <w:rFonts w:hint="default" w:ascii="Calibri" w:hAnsi="Calibri" w:eastAsia="宋体" w:cs="Calibri"/>
          <w:b/>
          <w:bCs/>
          <w:szCs w:val="21"/>
        </w:rPr>
      </w:pPr>
      <w:bookmarkStart w:id="2" w:name="_Toc35393798"/>
      <w:bookmarkStart w:id="3" w:name="_Toc28359089"/>
      <w:bookmarkStart w:id="4" w:name="_Toc28359012"/>
      <w:bookmarkStart w:id="5" w:name="_Toc35393629"/>
      <w:r>
        <w:rPr>
          <w:rFonts w:hint="default" w:ascii="Calibri" w:hAnsi="Calibri" w:eastAsia="宋体" w:cs="Calibri"/>
          <w:b/>
          <w:bCs/>
          <w:szCs w:val="21"/>
        </w:rPr>
        <w:t>一、项目基本情况</w:t>
      </w:r>
      <w:bookmarkEnd w:id="2"/>
      <w:bookmarkEnd w:id="3"/>
      <w:bookmarkEnd w:id="4"/>
      <w:bookmarkEnd w:id="5"/>
    </w:p>
    <w:p w14:paraId="7DB85DCD">
      <w:pPr>
        <w:snapToGrid w:val="0"/>
        <w:spacing w:line="300" w:lineRule="auto"/>
        <w:ind w:firstLine="420" w:firstLineChars="200"/>
        <w:rPr>
          <w:rFonts w:hint="default" w:ascii="Calibri" w:hAnsi="Calibri" w:eastAsia="宋体" w:cs="Calibri"/>
          <w:kern w:val="0"/>
          <w:szCs w:val="21"/>
          <w:lang w:eastAsia="zh-CN"/>
        </w:rPr>
      </w:pPr>
      <w:r>
        <w:rPr>
          <w:rFonts w:hint="default" w:ascii="Calibri" w:hAnsi="Calibri" w:eastAsia="宋体" w:cs="Calibri"/>
          <w:szCs w:val="21"/>
        </w:rPr>
        <w:t>项目编号：</w:t>
      </w:r>
      <w:r>
        <w:rPr>
          <w:rFonts w:hint="eastAsia" w:ascii="Calibri" w:hAnsi="Calibri" w:cs="Calibri"/>
          <w:kern w:val="0"/>
          <w:szCs w:val="21"/>
          <w:lang w:eastAsia="zh-CN"/>
        </w:rPr>
        <w:t>CTZB-2025050455（1）</w:t>
      </w:r>
    </w:p>
    <w:p w14:paraId="5FB768A2">
      <w:pPr>
        <w:snapToGrid w:val="0"/>
        <w:spacing w:line="300" w:lineRule="auto"/>
        <w:ind w:firstLine="420" w:firstLineChars="200"/>
        <w:rPr>
          <w:rFonts w:hint="default" w:ascii="Calibri" w:hAnsi="Calibri" w:eastAsia="宋体" w:cs="Calibri"/>
          <w:szCs w:val="21"/>
          <w:u w:val="single"/>
          <w:lang w:eastAsia="zh-CN"/>
        </w:rPr>
      </w:pPr>
      <w:r>
        <w:rPr>
          <w:rFonts w:hint="default" w:ascii="Calibri" w:hAnsi="Calibri" w:eastAsia="宋体" w:cs="Calibri"/>
          <w:szCs w:val="21"/>
        </w:rPr>
        <w:t>项目名称：</w:t>
      </w:r>
      <w:r>
        <w:rPr>
          <w:rFonts w:hint="eastAsia" w:ascii="Calibri" w:hAnsi="Calibri" w:cs="Calibri"/>
          <w:szCs w:val="21"/>
          <w:lang w:eastAsia="zh-CN"/>
        </w:rPr>
        <w:t>浙江省六大湾区海洋空间资源监测与评价项目（湾区历史遥感影像补充采购）</w:t>
      </w:r>
    </w:p>
    <w:p w14:paraId="69FCD812">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采购方式：竞争性磋商</w:t>
      </w:r>
    </w:p>
    <w:p w14:paraId="0F174098">
      <w:pPr>
        <w:widowControl/>
        <w:adjustRightInd w:val="0"/>
        <w:snapToGrid w:val="0"/>
        <w:spacing w:line="300" w:lineRule="auto"/>
        <w:ind w:firstLine="420" w:firstLineChars="200"/>
        <w:jc w:val="left"/>
        <w:rPr>
          <w:rFonts w:hint="default" w:ascii="Calibri" w:hAnsi="Calibri" w:eastAsia="宋体" w:cs="Calibri"/>
          <w:kern w:val="0"/>
          <w:szCs w:val="21"/>
          <w:lang w:eastAsia="zh-CN"/>
        </w:rPr>
      </w:pPr>
      <w:r>
        <w:rPr>
          <w:rFonts w:hint="default" w:ascii="Calibri" w:hAnsi="Calibri" w:eastAsia="宋体" w:cs="Calibri"/>
          <w:kern w:val="0"/>
          <w:szCs w:val="21"/>
        </w:rPr>
        <w:t>预算金额（元）：</w:t>
      </w:r>
      <w:r>
        <w:rPr>
          <w:rFonts w:hint="eastAsia" w:ascii="Calibri" w:hAnsi="Calibri" w:cs="Calibri"/>
          <w:kern w:val="0"/>
          <w:szCs w:val="21"/>
          <w:lang w:eastAsia="zh-CN"/>
        </w:rPr>
        <w:t>350000</w:t>
      </w:r>
    </w:p>
    <w:p w14:paraId="181ED5AE">
      <w:pPr>
        <w:snapToGrid w:val="0"/>
        <w:spacing w:line="300" w:lineRule="auto"/>
        <w:ind w:firstLine="420" w:firstLineChars="200"/>
        <w:rPr>
          <w:rFonts w:hint="default" w:ascii="Calibri" w:hAnsi="Calibri" w:eastAsia="宋体" w:cs="Calibri"/>
          <w:szCs w:val="21"/>
          <w:lang w:eastAsia="zh-CN"/>
        </w:rPr>
      </w:pPr>
      <w:r>
        <w:rPr>
          <w:rFonts w:hint="default" w:ascii="Calibri" w:hAnsi="Calibri" w:eastAsia="宋体" w:cs="Calibri"/>
          <w:kern w:val="0"/>
          <w:szCs w:val="21"/>
        </w:rPr>
        <w:t>最高限价（元）：</w:t>
      </w:r>
      <w:r>
        <w:rPr>
          <w:rFonts w:hint="eastAsia" w:ascii="Calibri" w:hAnsi="Calibri" w:cs="Calibri"/>
          <w:kern w:val="0"/>
          <w:szCs w:val="21"/>
          <w:lang w:eastAsia="zh-CN"/>
        </w:rPr>
        <w:t>350000</w:t>
      </w:r>
    </w:p>
    <w:p w14:paraId="0ADCF137">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采购需求：</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19"/>
        <w:gridCol w:w="761"/>
        <w:gridCol w:w="782"/>
        <w:gridCol w:w="1174"/>
        <w:gridCol w:w="2061"/>
        <w:gridCol w:w="2222"/>
      </w:tblGrid>
      <w:tr w14:paraId="79EE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8" w:type="dxa"/>
            <w:tcBorders>
              <w:top w:val="single" w:color="auto" w:sz="4" w:space="0"/>
              <w:left w:val="single" w:color="auto" w:sz="4" w:space="0"/>
              <w:bottom w:val="single" w:color="auto" w:sz="4" w:space="0"/>
              <w:right w:val="single" w:color="auto" w:sz="4" w:space="0"/>
            </w:tcBorders>
            <w:vAlign w:val="center"/>
          </w:tcPr>
          <w:p w14:paraId="046AB55F">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序号</w:t>
            </w:r>
          </w:p>
        </w:tc>
        <w:tc>
          <w:tcPr>
            <w:tcW w:w="1719" w:type="dxa"/>
            <w:tcBorders>
              <w:top w:val="single" w:color="auto" w:sz="4" w:space="0"/>
              <w:left w:val="single" w:color="auto" w:sz="4" w:space="0"/>
              <w:bottom w:val="single" w:color="auto" w:sz="4" w:space="0"/>
              <w:right w:val="single" w:color="auto" w:sz="4" w:space="0"/>
            </w:tcBorders>
            <w:vAlign w:val="center"/>
          </w:tcPr>
          <w:p w14:paraId="312B6D21">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标项名称</w:t>
            </w:r>
          </w:p>
        </w:tc>
        <w:tc>
          <w:tcPr>
            <w:tcW w:w="761" w:type="dxa"/>
            <w:tcBorders>
              <w:top w:val="single" w:color="auto" w:sz="4" w:space="0"/>
              <w:left w:val="single" w:color="auto" w:sz="4" w:space="0"/>
              <w:bottom w:val="single" w:color="auto" w:sz="4" w:space="0"/>
              <w:right w:val="single" w:color="auto" w:sz="4" w:space="0"/>
            </w:tcBorders>
            <w:vAlign w:val="center"/>
          </w:tcPr>
          <w:p w14:paraId="0560058E">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数量</w:t>
            </w:r>
          </w:p>
        </w:tc>
        <w:tc>
          <w:tcPr>
            <w:tcW w:w="782" w:type="dxa"/>
            <w:tcBorders>
              <w:top w:val="single" w:color="auto" w:sz="4" w:space="0"/>
              <w:left w:val="single" w:color="auto" w:sz="4" w:space="0"/>
              <w:bottom w:val="single" w:color="auto" w:sz="4" w:space="0"/>
              <w:right w:val="single" w:color="auto" w:sz="4" w:space="0"/>
            </w:tcBorders>
            <w:vAlign w:val="center"/>
          </w:tcPr>
          <w:p w14:paraId="06AAAEE6">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单位</w:t>
            </w:r>
          </w:p>
        </w:tc>
        <w:tc>
          <w:tcPr>
            <w:tcW w:w="1174" w:type="dxa"/>
            <w:tcBorders>
              <w:top w:val="single" w:color="auto" w:sz="4" w:space="0"/>
              <w:left w:val="single" w:color="auto" w:sz="4" w:space="0"/>
              <w:bottom w:val="single" w:color="auto" w:sz="4" w:space="0"/>
              <w:right w:val="single" w:color="auto" w:sz="4" w:space="0"/>
            </w:tcBorders>
            <w:vAlign w:val="center"/>
          </w:tcPr>
          <w:p w14:paraId="2A3F0CFA">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rPr>
              <w:t>预算金额</w:t>
            </w:r>
            <w:r>
              <w:rPr>
                <w:rFonts w:hint="default" w:ascii="Calibri" w:hAnsi="Calibri" w:eastAsia="宋体" w:cs="Calibri"/>
                <w:kern w:val="0"/>
                <w:szCs w:val="21"/>
              </w:rPr>
              <w:t>（元）</w:t>
            </w:r>
          </w:p>
        </w:tc>
        <w:tc>
          <w:tcPr>
            <w:tcW w:w="2061" w:type="dxa"/>
            <w:tcBorders>
              <w:top w:val="single" w:color="auto" w:sz="4" w:space="0"/>
              <w:left w:val="single" w:color="auto" w:sz="4" w:space="0"/>
              <w:bottom w:val="single" w:color="auto" w:sz="4" w:space="0"/>
              <w:right w:val="single" w:color="auto" w:sz="4" w:space="0"/>
            </w:tcBorders>
            <w:vAlign w:val="center"/>
          </w:tcPr>
          <w:p w14:paraId="45AD24F1">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简要技术要求</w:t>
            </w:r>
          </w:p>
        </w:tc>
        <w:tc>
          <w:tcPr>
            <w:tcW w:w="2222" w:type="dxa"/>
            <w:tcBorders>
              <w:top w:val="single" w:color="auto" w:sz="4" w:space="0"/>
              <w:left w:val="single" w:color="auto" w:sz="4" w:space="0"/>
              <w:bottom w:val="single" w:color="auto" w:sz="4" w:space="0"/>
              <w:right w:val="single" w:color="auto" w:sz="4" w:space="0"/>
            </w:tcBorders>
            <w:vAlign w:val="center"/>
          </w:tcPr>
          <w:p w14:paraId="617AAD35">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备注</w:t>
            </w:r>
          </w:p>
        </w:tc>
      </w:tr>
      <w:tr w14:paraId="312A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8" w:type="dxa"/>
            <w:tcBorders>
              <w:top w:val="single" w:color="auto" w:sz="4" w:space="0"/>
              <w:left w:val="single" w:color="auto" w:sz="4" w:space="0"/>
              <w:bottom w:val="single" w:color="auto" w:sz="4" w:space="0"/>
              <w:right w:val="single" w:color="auto" w:sz="4" w:space="0"/>
            </w:tcBorders>
            <w:vAlign w:val="center"/>
          </w:tcPr>
          <w:p w14:paraId="5D64B867">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1</w:t>
            </w:r>
          </w:p>
        </w:tc>
        <w:tc>
          <w:tcPr>
            <w:tcW w:w="1719" w:type="dxa"/>
            <w:tcBorders>
              <w:top w:val="single" w:color="auto" w:sz="4" w:space="0"/>
              <w:left w:val="single" w:color="auto" w:sz="4" w:space="0"/>
              <w:bottom w:val="single" w:color="auto" w:sz="4" w:space="0"/>
              <w:right w:val="single" w:color="auto" w:sz="4" w:space="0"/>
            </w:tcBorders>
            <w:vAlign w:val="center"/>
          </w:tcPr>
          <w:p w14:paraId="73E1B65C">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湾区历史遥感影像补充采购</w:t>
            </w:r>
          </w:p>
        </w:tc>
        <w:tc>
          <w:tcPr>
            <w:tcW w:w="761" w:type="dxa"/>
            <w:tcBorders>
              <w:top w:val="single" w:color="auto" w:sz="4" w:space="0"/>
              <w:left w:val="single" w:color="auto" w:sz="4" w:space="0"/>
              <w:bottom w:val="single" w:color="auto" w:sz="4" w:space="0"/>
              <w:right w:val="single" w:color="auto" w:sz="4" w:space="0"/>
            </w:tcBorders>
            <w:vAlign w:val="center"/>
          </w:tcPr>
          <w:p w14:paraId="7F8AF54D">
            <w:pPr>
              <w:widowControl/>
              <w:snapToGrid w:val="0"/>
              <w:spacing w:line="300" w:lineRule="auto"/>
              <w:jc w:val="center"/>
              <w:rPr>
                <w:rFonts w:hint="eastAsia" w:ascii="Calibri" w:hAnsi="Calibri" w:eastAsia="宋体" w:cs="Calibri"/>
                <w:kern w:val="0"/>
                <w:szCs w:val="21"/>
                <w:lang w:eastAsia="zh-CN"/>
              </w:rPr>
            </w:pPr>
            <w:r>
              <w:rPr>
                <w:rFonts w:hint="eastAsia" w:ascii="Calibri" w:hAnsi="Calibri" w:cs="Calibri"/>
                <w:szCs w:val="21"/>
                <w:lang w:val="en-US" w:eastAsia="zh-CN"/>
              </w:rPr>
              <w:t>1</w:t>
            </w:r>
          </w:p>
        </w:tc>
        <w:tc>
          <w:tcPr>
            <w:tcW w:w="782" w:type="dxa"/>
            <w:tcBorders>
              <w:top w:val="single" w:color="auto" w:sz="4" w:space="0"/>
              <w:left w:val="single" w:color="auto" w:sz="4" w:space="0"/>
              <w:bottom w:val="single" w:color="auto" w:sz="4" w:space="0"/>
              <w:right w:val="single" w:color="auto" w:sz="4" w:space="0"/>
            </w:tcBorders>
            <w:vAlign w:val="center"/>
          </w:tcPr>
          <w:p w14:paraId="3F57437A">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项</w:t>
            </w:r>
          </w:p>
        </w:tc>
        <w:tc>
          <w:tcPr>
            <w:tcW w:w="1174" w:type="dxa"/>
            <w:tcBorders>
              <w:top w:val="single" w:color="auto" w:sz="4" w:space="0"/>
              <w:left w:val="single" w:color="auto" w:sz="4" w:space="0"/>
              <w:bottom w:val="single" w:color="auto" w:sz="4" w:space="0"/>
              <w:right w:val="single" w:color="auto" w:sz="4" w:space="0"/>
            </w:tcBorders>
            <w:vAlign w:val="center"/>
          </w:tcPr>
          <w:p w14:paraId="5DB27EB9">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350000</w:t>
            </w:r>
          </w:p>
        </w:tc>
        <w:tc>
          <w:tcPr>
            <w:tcW w:w="2061" w:type="dxa"/>
            <w:tcBorders>
              <w:top w:val="single" w:color="auto" w:sz="4" w:space="0"/>
              <w:left w:val="single" w:color="auto" w:sz="4" w:space="0"/>
              <w:bottom w:val="single" w:color="auto" w:sz="4" w:space="0"/>
              <w:right w:val="single" w:color="auto" w:sz="4" w:space="0"/>
            </w:tcBorders>
            <w:vAlign w:val="center"/>
          </w:tcPr>
          <w:p w14:paraId="0B9A28BC">
            <w:pPr>
              <w:widowControl/>
              <w:snapToGrid w:val="0"/>
              <w:spacing w:line="300" w:lineRule="auto"/>
              <w:jc w:val="left"/>
              <w:rPr>
                <w:rFonts w:hint="default" w:ascii="Calibri" w:hAnsi="Calibri" w:eastAsia="宋体" w:cs="Calibri"/>
                <w:szCs w:val="21"/>
              </w:rPr>
            </w:pPr>
            <w:r>
              <w:rPr>
                <w:rFonts w:hint="eastAsia" w:ascii="Calibri" w:hAnsi="Calibri" w:cs="Calibri"/>
                <w:kern w:val="0"/>
                <w:szCs w:val="21"/>
                <w:lang w:eastAsia="zh-CN"/>
              </w:rPr>
              <w:t>湾区历史遥感影像补充采购采购</w:t>
            </w:r>
            <w:r>
              <w:rPr>
                <w:rFonts w:hint="default" w:ascii="Calibri" w:hAnsi="Calibri" w:eastAsia="宋体" w:cs="Calibri"/>
                <w:bCs/>
                <w:szCs w:val="21"/>
              </w:rPr>
              <w:t>，</w:t>
            </w:r>
            <w:r>
              <w:rPr>
                <w:rFonts w:hint="default" w:ascii="Calibri" w:hAnsi="Calibri" w:eastAsia="宋体" w:cs="Calibri"/>
                <w:szCs w:val="21"/>
              </w:rPr>
              <w:t>具体内容详见采购文件</w:t>
            </w:r>
          </w:p>
        </w:tc>
        <w:tc>
          <w:tcPr>
            <w:tcW w:w="2222" w:type="dxa"/>
            <w:tcBorders>
              <w:top w:val="single" w:color="auto" w:sz="4" w:space="0"/>
              <w:left w:val="single" w:color="auto" w:sz="4" w:space="0"/>
              <w:bottom w:val="single" w:color="auto" w:sz="4" w:space="0"/>
              <w:right w:val="single" w:color="auto" w:sz="4" w:space="0"/>
            </w:tcBorders>
            <w:vAlign w:val="center"/>
          </w:tcPr>
          <w:p w14:paraId="2B310AE2">
            <w:pPr>
              <w:snapToGrid w:val="0"/>
              <w:spacing w:line="300" w:lineRule="auto"/>
              <w:ind w:left="210" w:hanging="210" w:hangingChars="100"/>
              <w:jc w:val="left"/>
              <w:rPr>
                <w:rFonts w:hint="default" w:ascii="Calibri" w:hAnsi="Calibri" w:cs="Calibri"/>
                <w:kern w:val="0"/>
                <w:szCs w:val="21"/>
                <w:lang w:eastAsia="zh-CN"/>
              </w:rPr>
            </w:pPr>
            <w:r>
              <w:rPr>
                <w:rFonts w:hint="default" w:ascii="Calibri" w:hAnsi="Calibri" w:cs="Calibri"/>
                <w:kern w:val="0"/>
                <w:szCs w:val="21"/>
                <w:lang w:val="en-US" w:eastAsia="zh-CN"/>
              </w:rPr>
              <w:t>依据：</w:t>
            </w:r>
            <w:r>
              <w:rPr>
                <w:rFonts w:hint="eastAsia" w:ascii="Calibri" w:hAnsi="Calibri" w:cs="Calibri"/>
                <w:kern w:val="0"/>
                <w:szCs w:val="21"/>
                <w:lang w:val="en-US" w:eastAsia="zh-CN"/>
              </w:rPr>
              <w:t>[2025]26601号</w:t>
            </w:r>
            <w:r>
              <w:rPr>
                <w:rFonts w:hint="default" w:ascii="Calibri" w:hAnsi="Calibri" w:cs="Calibri"/>
                <w:kern w:val="0"/>
                <w:szCs w:val="21"/>
                <w:lang w:eastAsia="zh-CN"/>
              </w:rPr>
              <w:t>；</w:t>
            </w:r>
          </w:p>
          <w:p w14:paraId="6BC8F004">
            <w:pPr>
              <w:snapToGrid w:val="0"/>
              <w:spacing w:line="300" w:lineRule="auto"/>
              <w:jc w:val="left"/>
              <w:rPr>
                <w:rFonts w:hint="default" w:ascii="Calibri" w:hAnsi="Calibri" w:cs="Calibri"/>
                <w:kern w:val="0"/>
                <w:szCs w:val="21"/>
                <w:lang w:eastAsia="zh-CN"/>
              </w:rPr>
            </w:pPr>
            <w:r>
              <w:rPr>
                <w:rFonts w:hint="default" w:ascii="Calibri" w:hAnsi="Calibri" w:cs="Calibri"/>
                <w:kern w:val="0"/>
                <w:szCs w:val="21"/>
              </w:rPr>
              <w:t>最高限价</w:t>
            </w:r>
            <w:r>
              <w:rPr>
                <w:rFonts w:hint="default" w:ascii="Calibri" w:hAnsi="Calibri" w:cs="Calibri"/>
                <w:kern w:val="0"/>
                <w:szCs w:val="21"/>
                <w:lang w:eastAsia="zh-CN"/>
              </w:rPr>
              <w:t>：</w:t>
            </w:r>
            <w:r>
              <w:rPr>
                <w:rFonts w:hint="eastAsia" w:ascii="Calibri" w:hAnsi="Calibri" w:cs="Calibri"/>
                <w:kern w:val="0"/>
                <w:szCs w:val="21"/>
                <w:lang w:eastAsia="zh-CN"/>
              </w:rPr>
              <w:t>350000</w:t>
            </w:r>
            <w:r>
              <w:rPr>
                <w:rFonts w:hint="default" w:ascii="Calibri" w:hAnsi="Calibri" w:cs="Calibri"/>
                <w:kern w:val="0"/>
                <w:szCs w:val="21"/>
              </w:rPr>
              <w:t>元</w:t>
            </w:r>
            <w:r>
              <w:rPr>
                <w:rFonts w:hint="default" w:ascii="Calibri" w:hAnsi="Calibri" w:cs="Calibri"/>
                <w:kern w:val="0"/>
                <w:szCs w:val="21"/>
                <w:lang w:eastAsia="zh-CN"/>
              </w:rPr>
              <w:t>；</w:t>
            </w:r>
          </w:p>
          <w:p w14:paraId="154073E8">
            <w:pPr>
              <w:widowControl/>
              <w:snapToGrid w:val="0"/>
              <w:spacing w:line="300" w:lineRule="auto"/>
              <w:jc w:val="left"/>
              <w:rPr>
                <w:rFonts w:hint="default" w:ascii="Calibri" w:hAnsi="Calibri" w:eastAsia="宋体" w:cs="Calibri"/>
                <w:kern w:val="0"/>
                <w:szCs w:val="21"/>
                <w:lang w:eastAsia="zh-CN"/>
              </w:rPr>
            </w:pPr>
            <w:r>
              <w:rPr>
                <w:rFonts w:hint="default" w:ascii="Calibri" w:hAnsi="Calibri" w:cs="Calibri"/>
                <w:kern w:val="0"/>
                <w:szCs w:val="21"/>
                <w:lang w:val="en-US" w:eastAsia="zh-CN"/>
              </w:rPr>
              <w:t>类型：</w:t>
            </w:r>
            <w:r>
              <w:rPr>
                <w:rFonts w:hint="default" w:ascii="Calibri" w:hAnsi="Calibri" w:cs="Calibri"/>
                <w:kern w:val="0"/>
                <w:szCs w:val="21"/>
                <w:lang w:eastAsia="zh-CN"/>
              </w:rPr>
              <w:t>货物</w:t>
            </w:r>
            <w:r>
              <w:rPr>
                <w:rFonts w:hint="default" w:ascii="Calibri" w:hAnsi="Calibri" w:cs="Calibri"/>
                <w:kern w:val="0"/>
                <w:szCs w:val="21"/>
              </w:rPr>
              <w:t>项目。</w:t>
            </w:r>
          </w:p>
        </w:tc>
      </w:tr>
    </w:tbl>
    <w:p w14:paraId="660D81C4">
      <w:pPr>
        <w:snapToGrid w:val="0"/>
        <w:spacing w:line="300" w:lineRule="auto"/>
        <w:ind w:firstLine="420" w:firstLineChars="200"/>
        <w:rPr>
          <w:rFonts w:hint="default" w:ascii="Calibri" w:hAnsi="Calibri" w:eastAsia="宋体" w:cs="Calibri"/>
          <w:szCs w:val="21"/>
          <w:u w:val="single"/>
        </w:rPr>
      </w:pPr>
      <w:r>
        <w:rPr>
          <w:rFonts w:hint="default" w:ascii="Calibri" w:hAnsi="Calibri" w:eastAsia="宋体" w:cs="Calibri"/>
          <w:szCs w:val="21"/>
        </w:rPr>
        <w:t>合同履行期限：按采购文件规定</w:t>
      </w:r>
    </w:p>
    <w:p w14:paraId="1CA576BF">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本项目（</w:t>
      </w:r>
      <w:r>
        <w:rPr>
          <w:rFonts w:hint="default" w:ascii="Calibri" w:hAnsi="Calibri" w:cs="Calibri"/>
          <w:szCs w:val="21"/>
          <w:lang w:eastAsia="zh-CN"/>
        </w:rPr>
        <w:t>是</w:t>
      </w:r>
      <w:r>
        <w:rPr>
          <w:rFonts w:hint="default" w:ascii="Calibri" w:hAnsi="Calibri" w:eastAsia="宋体" w:cs="Calibri"/>
          <w:szCs w:val="21"/>
        </w:rPr>
        <w:t>）接受联合体响应。</w:t>
      </w:r>
    </w:p>
    <w:p w14:paraId="577B13FC">
      <w:pPr>
        <w:snapToGrid w:val="0"/>
        <w:spacing w:line="300" w:lineRule="auto"/>
        <w:ind w:firstLine="422" w:firstLineChars="200"/>
        <w:rPr>
          <w:rFonts w:hint="default" w:ascii="Calibri" w:hAnsi="Calibri" w:eastAsia="宋体" w:cs="Calibri"/>
          <w:b/>
          <w:bCs/>
          <w:szCs w:val="21"/>
        </w:rPr>
      </w:pPr>
      <w:bookmarkStart w:id="6" w:name="_Toc28359013"/>
      <w:bookmarkStart w:id="7" w:name="_Toc35393630"/>
      <w:bookmarkStart w:id="8" w:name="_Toc28359090"/>
      <w:bookmarkStart w:id="9" w:name="_Toc35393799"/>
      <w:r>
        <w:rPr>
          <w:rFonts w:hint="default" w:ascii="Calibri" w:hAnsi="Calibri" w:eastAsia="宋体" w:cs="Calibri"/>
          <w:b/>
          <w:bCs/>
          <w:szCs w:val="21"/>
        </w:rPr>
        <w:t>二、供应商的资格要求：</w:t>
      </w:r>
      <w:bookmarkEnd w:id="6"/>
      <w:bookmarkEnd w:id="7"/>
      <w:bookmarkEnd w:id="8"/>
      <w:bookmarkEnd w:id="9"/>
    </w:p>
    <w:p w14:paraId="2DF3273C">
      <w:pPr>
        <w:widowControl/>
        <w:adjustRightInd w:val="0"/>
        <w:snapToGrid w:val="0"/>
        <w:spacing w:line="300" w:lineRule="auto"/>
        <w:ind w:firstLine="422" w:firstLineChars="200"/>
        <w:jc w:val="left"/>
        <w:rPr>
          <w:rFonts w:hint="default" w:ascii="Calibri" w:hAnsi="Calibri" w:eastAsia="宋体" w:cs="Calibri"/>
          <w:kern w:val="0"/>
          <w:szCs w:val="21"/>
        </w:rPr>
      </w:pPr>
      <w:r>
        <w:rPr>
          <w:rFonts w:hint="default" w:ascii="Calibri" w:hAnsi="Calibri" w:eastAsia="宋体" w:cs="Calibri"/>
          <w:b/>
          <w:bCs/>
          <w:kern w:val="0"/>
          <w:szCs w:val="21"/>
        </w:rPr>
        <w:t>1. 基本资格要求</w:t>
      </w:r>
    </w:p>
    <w:p w14:paraId="4AE631A1">
      <w:pPr>
        <w:widowControl/>
        <w:adjustRightInd w:val="0"/>
        <w:snapToGrid w:val="0"/>
        <w:spacing w:line="300" w:lineRule="auto"/>
        <w:ind w:firstLine="420" w:firstLineChars="200"/>
        <w:jc w:val="left"/>
        <w:rPr>
          <w:rFonts w:hint="default" w:ascii="Calibri" w:hAnsi="Calibri" w:eastAsia="宋体" w:cs="Calibri"/>
          <w:kern w:val="0"/>
          <w:szCs w:val="21"/>
        </w:rPr>
      </w:pPr>
      <w:r>
        <w:rPr>
          <w:rFonts w:hint="default" w:ascii="Calibri" w:hAnsi="Calibri" w:eastAsia="宋体" w:cs="Calibri"/>
          <w:kern w:val="0"/>
          <w:szCs w:val="21"/>
        </w:rPr>
        <w:t>（1）满足《中华人民共和国政府采购法》第二十二条规定，未被</w:t>
      </w:r>
      <w:r>
        <w:rPr>
          <w:rFonts w:hint="eastAsia" w:ascii="Calibri" w:hAnsi="Calibri" w:cs="Calibri"/>
          <w:kern w:val="0"/>
          <w:szCs w:val="21"/>
          <w:lang w:eastAsia="zh-CN"/>
        </w:rPr>
        <w:t>“</w:t>
      </w:r>
      <w:r>
        <w:rPr>
          <w:rFonts w:hint="default" w:ascii="Calibri" w:hAnsi="Calibri" w:eastAsia="宋体" w:cs="Calibri"/>
          <w:kern w:val="0"/>
          <w:szCs w:val="21"/>
        </w:rPr>
        <w:t>信用中国</w:t>
      </w:r>
      <w:r>
        <w:rPr>
          <w:rFonts w:hint="eastAsia" w:ascii="Calibri" w:hAnsi="Calibri" w:cs="Calibri"/>
          <w:kern w:val="0"/>
          <w:szCs w:val="21"/>
          <w:lang w:eastAsia="zh-CN"/>
        </w:rPr>
        <w:t>”</w:t>
      </w:r>
      <w:r>
        <w:rPr>
          <w:rFonts w:hint="default" w:ascii="Calibri" w:hAnsi="Calibri" w:eastAsia="宋体" w:cs="Calibri"/>
          <w:kern w:val="0"/>
          <w:szCs w:val="21"/>
        </w:rPr>
        <w:t>（www.creditchina.gov.cn）、中国政府采购网（www.ccgp.gov.cn）列入失信被执行人、重大税收违法案件当事人名单、政府采购严重违法失信行为记录名单；</w:t>
      </w:r>
    </w:p>
    <w:p w14:paraId="0696110E">
      <w:pPr>
        <w:snapToGrid w:val="0"/>
        <w:spacing w:line="300" w:lineRule="auto"/>
        <w:ind w:firstLine="422" w:firstLineChars="200"/>
        <w:rPr>
          <w:rFonts w:hint="default" w:ascii="Calibri" w:hAnsi="Calibri" w:eastAsia="宋体" w:cs="Calibri"/>
          <w:kern w:val="0"/>
          <w:szCs w:val="21"/>
        </w:rPr>
      </w:pPr>
      <w:r>
        <w:rPr>
          <w:rFonts w:hint="default" w:ascii="Calibri" w:hAnsi="Calibri" w:eastAsia="宋体" w:cs="Calibri"/>
          <w:b/>
          <w:bCs/>
          <w:szCs w:val="21"/>
        </w:rPr>
        <w:t>2. 落实政府采购政策需满足的资格要求：</w:t>
      </w:r>
      <w:r>
        <w:rPr>
          <w:rFonts w:hint="default" w:ascii="Calibri" w:hAnsi="Calibri" w:cs="Calibri"/>
          <w:b/>
          <w:bCs/>
          <w:szCs w:val="21"/>
        </w:rPr>
        <w:t>无；</w:t>
      </w:r>
    </w:p>
    <w:p w14:paraId="1581B74B">
      <w:pPr>
        <w:widowControl/>
        <w:adjustRightInd w:val="0"/>
        <w:snapToGrid w:val="0"/>
        <w:spacing w:line="300" w:lineRule="auto"/>
        <w:ind w:firstLine="422" w:firstLineChars="200"/>
        <w:jc w:val="left"/>
        <w:rPr>
          <w:rFonts w:hint="default" w:ascii="Calibri" w:hAnsi="Calibri" w:eastAsia="宋体" w:cs="Calibri"/>
          <w:kern w:val="0"/>
          <w:szCs w:val="21"/>
        </w:rPr>
      </w:pPr>
      <w:r>
        <w:rPr>
          <w:rFonts w:hint="default" w:ascii="Calibri" w:hAnsi="Calibri" w:eastAsia="宋体" w:cs="Calibri"/>
          <w:b/>
          <w:bCs/>
          <w:kern w:val="0"/>
          <w:szCs w:val="21"/>
        </w:rPr>
        <w:t>3. 特定资格要求：</w:t>
      </w:r>
    </w:p>
    <w:p w14:paraId="70AA2338">
      <w:pPr>
        <w:widowControl/>
        <w:adjustRightInd w:val="0"/>
        <w:snapToGrid w:val="0"/>
        <w:spacing w:line="300" w:lineRule="auto"/>
        <w:ind w:firstLine="420" w:firstLineChars="200"/>
        <w:jc w:val="left"/>
        <w:rPr>
          <w:rFonts w:hint="default" w:ascii="Calibri" w:hAnsi="Calibri" w:eastAsia="宋体" w:cs="Calibri"/>
          <w:b/>
          <w:bCs/>
          <w:kern w:val="0"/>
          <w:szCs w:val="21"/>
        </w:rPr>
      </w:pPr>
      <w:r>
        <w:rPr>
          <w:rFonts w:hint="default" w:ascii="Calibri" w:hAnsi="Calibri" w:eastAsia="宋体" w:cs="Calibri"/>
          <w:kern w:val="0"/>
          <w:szCs w:val="21"/>
        </w:rPr>
        <w:t>（1）单位负责人为同一人或者存在直接控股、管理关系的不同供应商，不得参加本项目同一合同项下的政府采购活动；</w:t>
      </w:r>
    </w:p>
    <w:p w14:paraId="287B69BD">
      <w:pPr>
        <w:widowControl/>
        <w:adjustRightInd w:val="0"/>
        <w:snapToGrid w:val="0"/>
        <w:spacing w:line="300" w:lineRule="auto"/>
        <w:ind w:firstLine="420" w:firstLineChars="200"/>
        <w:jc w:val="left"/>
        <w:rPr>
          <w:rFonts w:hint="default" w:ascii="Calibri" w:hAnsi="Calibri" w:eastAsia="宋体" w:cs="Calibri"/>
          <w:kern w:val="0"/>
          <w:szCs w:val="21"/>
        </w:rPr>
      </w:pPr>
      <w:r>
        <w:rPr>
          <w:rFonts w:hint="default" w:ascii="Calibri" w:hAnsi="Calibri" w:eastAsia="宋体" w:cs="Calibri"/>
          <w:kern w:val="0"/>
          <w:szCs w:val="21"/>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w:t>
      </w:r>
      <w:r>
        <w:rPr>
          <w:rFonts w:hint="eastAsia" w:ascii="Calibri" w:hAnsi="Calibri" w:cs="Calibri"/>
          <w:kern w:val="0"/>
          <w:szCs w:val="21"/>
          <w:lang w:eastAsia="zh-CN"/>
        </w:rPr>
        <w:t>，以及</w:t>
      </w:r>
      <w:r>
        <w:rPr>
          <w:rFonts w:hint="default" w:ascii="Calibri" w:hAnsi="Calibri" w:eastAsia="宋体" w:cs="Calibri"/>
          <w:kern w:val="0"/>
          <w:szCs w:val="21"/>
        </w:rPr>
        <w:t>体工商户、个人独资企业、合伙企业（应依法办理了工商、税务和社保登记手续，能够提供房产权证或其他有效财产证明材料，能证明其具备实际承担责任的能力和法定的缔结合同能力）；</w:t>
      </w:r>
    </w:p>
    <w:p w14:paraId="1820BC0A">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w:t>
      </w:r>
      <w:r>
        <w:rPr>
          <w:rFonts w:hint="default" w:ascii="Calibri" w:hAnsi="Calibri" w:cs="Calibri"/>
          <w:kern w:val="0"/>
          <w:szCs w:val="21"/>
          <w:lang w:val="en-US" w:eastAsia="zh-CN"/>
        </w:rPr>
        <w:t>3</w:t>
      </w:r>
      <w:r>
        <w:rPr>
          <w:rFonts w:hint="default" w:ascii="Calibri" w:hAnsi="Calibri" w:eastAsia="宋体" w:cs="Calibri"/>
          <w:kern w:val="0"/>
          <w:szCs w:val="21"/>
        </w:rPr>
        <w:t>）接受联合体，联合体参加本项目的政府采购活动应满足以下条件：</w:t>
      </w:r>
    </w:p>
    <w:p w14:paraId="1596E930">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◇两个以上的自然人、法人或者其他组织可以组成一个联合体，以一个供应商的身份共同参加本项目的政府采购活动，联合体在响应文件中提供联合协议书并明确分工；</w:t>
      </w:r>
    </w:p>
    <w:p w14:paraId="7EE46576">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◇联合体主办单位和成员单位均应具备资格要求1、2及特定资格要求第（1）（2）项；</w:t>
      </w:r>
    </w:p>
    <w:p w14:paraId="6C3B26F1">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◇联合体中有同类资质的供应商按照联合体分工承担相同工作，按资质等级较低的供应商确定资质等级；</w:t>
      </w:r>
    </w:p>
    <w:p w14:paraId="51ACE6CD">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◇联合体各方不得再单独参加或与其他供应商另外组成联合体参加本项目的政府采购活动。</w:t>
      </w:r>
    </w:p>
    <w:p w14:paraId="68D8C67B">
      <w:pPr>
        <w:snapToGrid w:val="0"/>
        <w:spacing w:line="300" w:lineRule="auto"/>
        <w:ind w:firstLine="422" w:firstLineChars="200"/>
        <w:rPr>
          <w:rFonts w:hint="default" w:ascii="Calibri" w:hAnsi="Calibri" w:eastAsia="宋体" w:cs="Calibri"/>
          <w:b/>
          <w:bCs/>
          <w:szCs w:val="21"/>
        </w:rPr>
      </w:pPr>
      <w:r>
        <w:rPr>
          <w:rFonts w:hint="default" w:ascii="Calibri" w:hAnsi="Calibri" w:eastAsia="宋体" w:cs="Calibri"/>
          <w:b/>
          <w:bCs/>
          <w:szCs w:val="21"/>
        </w:rPr>
        <w:t>三、获取（下载）采购文件</w:t>
      </w:r>
    </w:p>
    <w:p w14:paraId="69432776">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时间：采购公告发布之日起至磋商响应文件提交截止时间前；</w:t>
      </w:r>
    </w:p>
    <w:p w14:paraId="510B2775">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地点（网址）：浙江政府采购网（</w:t>
      </w:r>
      <w:r>
        <w:rPr>
          <w:rFonts w:hint="eastAsia" w:ascii="Calibri" w:hAnsi="Calibri" w:cs="Calibri"/>
          <w:szCs w:val="21"/>
          <w:lang w:eastAsia="zh-CN"/>
        </w:rPr>
        <w:t>http:</w:t>
      </w:r>
      <w:r>
        <w:rPr>
          <w:rFonts w:hint="default" w:ascii="Calibri" w:hAnsi="Calibri" w:eastAsia="宋体" w:cs="Calibri"/>
          <w:szCs w:val="21"/>
        </w:rPr>
        <w:t>/zfcg.czt.zj.gov.cn/）；</w:t>
      </w:r>
    </w:p>
    <w:p w14:paraId="0C00AEF0">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方式：供应商通过</w:t>
      </w:r>
      <w:r>
        <w:rPr>
          <w:rFonts w:hint="eastAsia" w:ascii="Calibri" w:hAnsi="Calibri" w:cs="Calibri"/>
          <w:szCs w:val="21"/>
          <w:lang w:eastAsia="zh-CN"/>
        </w:rPr>
        <w:t>“</w:t>
      </w:r>
      <w:r>
        <w:rPr>
          <w:rFonts w:hint="default" w:ascii="Calibri" w:hAnsi="Calibri" w:eastAsia="宋体" w:cs="Calibri"/>
          <w:szCs w:val="21"/>
        </w:rPr>
        <w:t>浙江政府采购网</w:t>
      </w:r>
      <w:r>
        <w:rPr>
          <w:rFonts w:hint="eastAsia" w:ascii="Calibri" w:hAnsi="Calibri" w:cs="Calibri"/>
          <w:szCs w:val="21"/>
          <w:lang w:eastAsia="zh-CN"/>
        </w:rPr>
        <w:t>”</w:t>
      </w:r>
      <w:r>
        <w:rPr>
          <w:rFonts w:hint="default" w:ascii="Calibri" w:hAnsi="Calibri" w:eastAsia="宋体" w:cs="Calibri"/>
          <w:szCs w:val="21"/>
        </w:rPr>
        <w:t>在线获取（采购公告下方选取</w:t>
      </w:r>
      <w:r>
        <w:rPr>
          <w:rFonts w:hint="eastAsia" w:ascii="Calibri" w:hAnsi="Calibri" w:cs="Calibri"/>
          <w:szCs w:val="21"/>
          <w:lang w:eastAsia="zh-CN"/>
        </w:rPr>
        <w:t>“</w:t>
      </w:r>
      <w:r>
        <w:rPr>
          <w:rFonts w:hint="default" w:ascii="Calibri" w:hAnsi="Calibri" w:eastAsia="宋体" w:cs="Calibri"/>
          <w:szCs w:val="21"/>
        </w:rPr>
        <w:t>潜在供应商</w:t>
      </w:r>
      <w:r>
        <w:rPr>
          <w:rFonts w:hint="eastAsia" w:ascii="Calibri" w:hAnsi="Calibri" w:cs="Calibri"/>
          <w:szCs w:val="21"/>
          <w:lang w:eastAsia="zh-CN"/>
        </w:rPr>
        <w:t>”</w:t>
      </w:r>
      <w:r>
        <w:rPr>
          <w:rFonts w:hint="default" w:ascii="Calibri" w:hAnsi="Calibri" w:eastAsia="宋体" w:cs="Calibri"/>
          <w:szCs w:val="21"/>
        </w:rPr>
        <w:t>处</w:t>
      </w:r>
      <w:r>
        <w:rPr>
          <w:rFonts w:hint="eastAsia" w:ascii="Calibri" w:hAnsi="Calibri" w:cs="Calibri"/>
          <w:szCs w:val="21"/>
          <w:lang w:eastAsia="zh-CN"/>
        </w:rPr>
        <w:t>“</w:t>
      </w:r>
      <w:r>
        <w:rPr>
          <w:rFonts w:hint="default" w:ascii="Calibri" w:hAnsi="Calibri" w:eastAsia="宋体" w:cs="Calibri"/>
          <w:szCs w:val="21"/>
        </w:rPr>
        <w:t>获取采购文件</w:t>
      </w:r>
      <w:r>
        <w:rPr>
          <w:rFonts w:hint="eastAsia" w:ascii="Calibri" w:hAnsi="Calibri" w:cs="Calibri"/>
          <w:szCs w:val="21"/>
          <w:lang w:eastAsia="zh-CN"/>
        </w:rPr>
        <w:t>”</w:t>
      </w:r>
      <w:r>
        <w:rPr>
          <w:rFonts w:hint="default" w:ascii="Calibri" w:hAnsi="Calibri" w:eastAsia="宋体" w:cs="Calibri"/>
          <w:szCs w:val="21"/>
        </w:rPr>
        <w:t>），不提供纸质版采购文件；供应商只有在</w:t>
      </w:r>
      <w:r>
        <w:rPr>
          <w:rFonts w:hint="eastAsia" w:ascii="Calibri" w:hAnsi="Calibri" w:cs="Calibri"/>
          <w:szCs w:val="21"/>
          <w:lang w:eastAsia="zh-CN"/>
        </w:rPr>
        <w:t>“</w:t>
      </w:r>
      <w:r>
        <w:rPr>
          <w:rFonts w:hint="default" w:ascii="Calibri" w:hAnsi="Calibri" w:eastAsia="宋体" w:cs="Calibri"/>
          <w:szCs w:val="21"/>
        </w:rPr>
        <w:t>浙江政府采购网</w:t>
      </w:r>
      <w:r>
        <w:rPr>
          <w:rFonts w:hint="eastAsia" w:ascii="Calibri" w:hAnsi="Calibri" w:cs="Calibri"/>
          <w:szCs w:val="21"/>
          <w:lang w:eastAsia="zh-CN"/>
        </w:rPr>
        <w:t>”</w:t>
      </w:r>
      <w:r>
        <w:rPr>
          <w:rFonts w:hint="default" w:ascii="Calibri" w:hAnsi="Calibri" w:eastAsia="宋体" w:cs="Calibri"/>
          <w:szCs w:val="21"/>
        </w:rPr>
        <w:t>完成获取采购文件申请并下载了采购文件后才视作依法获取采购文件；</w:t>
      </w:r>
    </w:p>
    <w:p w14:paraId="68E0157E">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售价（元）：0。</w:t>
      </w:r>
    </w:p>
    <w:p w14:paraId="4C9F02C0">
      <w:pPr>
        <w:snapToGrid w:val="0"/>
        <w:spacing w:line="300" w:lineRule="auto"/>
        <w:ind w:firstLine="422" w:firstLineChars="200"/>
        <w:rPr>
          <w:rFonts w:hint="default" w:ascii="Calibri" w:hAnsi="Calibri" w:eastAsia="宋体" w:cs="Calibri"/>
          <w:b/>
          <w:bCs/>
          <w:szCs w:val="21"/>
        </w:rPr>
      </w:pPr>
      <w:r>
        <w:rPr>
          <w:rFonts w:hint="default" w:ascii="Calibri" w:hAnsi="Calibri" w:eastAsia="宋体" w:cs="Calibri"/>
          <w:b/>
          <w:bCs/>
          <w:szCs w:val="21"/>
        </w:rPr>
        <w:t>四、响应文件提交（上传）</w:t>
      </w:r>
    </w:p>
    <w:p w14:paraId="0E6488E4">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截止时间：202</w:t>
      </w:r>
      <w:r>
        <w:rPr>
          <w:rFonts w:hint="eastAsia" w:ascii="Calibri" w:hAnsi="Calibri" w:cs="Calibri"/>
          <w:szCs w:val="21"/>
          <w:lang w:val="en-US" w:eastAsia="zh-CN"/>
        </w:rPr>
        <w:t>5</w:t>
      </w:r>
      <w:r>
        <w:rPr>
          <w:rFonts w:hint="default" w:ascii="Calibri" w:hAnsi="Calibri" w:eastAsia="宋体" w:cs="Calibri"/>
          <w:szCs w:val="21"/>
        </w:rPr>
        <w:t>年</w:t>
      </w:r>
      <w:r>
        <w:rPr>
          <w:rFonts w:hint="eastAsia" w:ascii="Calibri" w:hAnsi="Calibri" w:cs="Calibri"/>
          <w:szCs w:val="21"/>
          <w:lang w:val="en-US" w:eastAsia="zh-CN"/>
        </w:rPr>
        <w:t>7</w:t>
      </w:r>
      <w:r>
        <w:rPr>
          <w:rFonts w:hint="default" w:ascii="Calibri" w:hAnsi="Calibri" w:eastAsia="宋体" w:cs="Calibri"/>
          <w:szCs w:val="21"/>
        </w:rPr>
        <w:t>月</w:t>
      </w:r>
      <w:r>
        <w:rPr>
          <w:rFonts w:hint="eastAsia" w:ascii="Calibri" w:hAnsi="Calibri" w:cs="Calibri"/>
          <w:szCs w:val="21"/>
          <w:lang w:val="en-US" w:eastAsia="zh-CN"/>
        </w:rPr>
        <w:t>16</w:t>
      </w:r>
      <w:r>
        <w:rPr>
          <w:rFonts w:hint="default" w:ascii="Calibri" w:hAnsi="Calibri" w:eastAsia="宋体" w:cs="Calibri"/>
          <w:szCs w:val="21"/>
        </w:rPr>
        <w:t>日</w:t>
      </w:r>
      <w:r>
        <w:rPr>
          <w:rFonts w:hint="eastAsia" w:ascii="Calibri" w:hAnsi="Calibri" w:cs="Calibri"/>
          <w:szCs w:val="21"/>
          <w:lang w:val="en-US" w:eastAsia="zh-CN"/>
        </w:rPr>
        <w:t>09</w:t>
      </w:r>
      <w:r>
        <w:rPr>
          <w:rFonts w:hint="default" w:ascii="Calibri" w:hAnsi="Calibri" w:eastAsia="宋体" w:cs="Calibri"/>
          <w:szCs w:val="21"/>
        </w:rPr>
        <w:t>时</w:t>
      </w:r>
      <w:r>
        <w:rPr>
          <w:rFonts w:hint="eastAsia" w:ascii="Calibri" w:hAnsi="Calibri" w:cs="Calibri"/>
          <w:szCs w:val="21"/>
          <w:lang w:val="en-US" w:eastAsia="zh-CN"/>
        </w:rPr>
        <w:t>30</w:t>
      </w:r>
      <w:r>
        <w:rPr>
          <w:rFonts w:hint="default" w:ascii="Calibri" w:hAnsi="Calibri" w:eastAsia="宋体" w:cs="Calibri"/>
          <w:szCs w:val="21"/>
        </w:rPr>
        <w:t>分</w:t>
      </w:r>
      <w:r>
        <w:rPr>
          <w:rFonts w:hint="default" w:ascii="Calibri" w:hAnsi="Calibri" w:eastAsia="宋体" w:cs="Calibri"/>
          <w:kern w:val="0"/>
          <w:szCs w:val="21"/>
        </w:rPr>
        <w:t>；</w:t>
      </w:r>
    </w:p>
    <w:p w14:paraId="65166A65">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szCs w:val="21"/>
        </w:rPr>
        <w:t>地点（网址）：</w:t>
      </w:r>
      <w:r>
        <w:rPr>
          <w:rFonts w:hint="default" w:ascii="Calibri" w:hAnsi="Calibri" w:eastAsia="宋体" w:cs="Calibri"/>
          <w:kern w:val="0"/>
          <w:szCs w:val="21"/>
        </w:rPr>
        <w:t>政府采购云平台（</w:t>
      </w:r>
      <w:r>
        <w:rPr>
          <w:rFonts w:hint="eastAsia" w:ascii="Calibri" w:hAnsi="Calibri" w:cs="Calibri"/>
          <w:kern w:val="0"/>
          <w:szCs w:val="21"/>
          <w:lang w:eastAsia="zh-CN"/>
        </w:rPr>
        <w:t>https:</w:t>
      </w:r>
      <w:r>
        <w:rPr>
          <w:rFonts w:hint="default" w:ascii="Calibri" w:hAnsi="Calibri" w:eastAsia="宋体" w:cs="Calibri"/>
          <w:kern w:val="0"/>
          <w:szCs w:val="21"/>
        </w:rPr>
        <w:t>/www.zcygov.cn）。</w:t>
      </w:r>
    </w:p>
    <w:p w14:paraId="5CBCB6E0">
      <w:pPr>
        <w:snapToGrid w:val="0"/>
        <w:spacing w:line="300" w:lineRule="auto"/>
        <w:ind w:firstLine="420" w:firstLineChars="200"/>
        <w:rPr>
          <w:rFonts w:hint="default" w:ascii="Calibri" w:hAnsi="Calibri" w:eastAsia="宋体" w:cs="Calibri"/>
          <w:szCs w:val="21"/>
        </w:rPr>
      </w:pPr>
      <w:r>
        <w:rPr>
          <w:rFonts w:cs="Calibri"/>
          <w:szCs w:val="21"/>
        </w:rPr>
        <w:t>联合体由</w:t>
      </w:r>
      <w:r>
        <w:rPr>
          <w:rFonts w:cs="Calibri"/>
          <w:kern w:val="0"/>
          <w:szCs w:val="21"/>
        </w:rPr>
        <w:t>主办单位提交响应文件。</w:t>
      </w:r>
    </w:p>
    <w:p w14:paraId="7102221E">
      <w:pPr>
        <w:snapToGrid w:val="0"/>
        <w:spacing w:line="300" w:lineRule="auto"/>
        <w:ind w:firstLine="422" w:firstLineChars="200"/>
        <w:rPr>
          <w:rFonts w:hint="default" w:ascii="Calibri" w:hAnsi="Calibri" w:eastAsia="宋体" w:cs="Calibri"/>
          <w:b/>
          <w:bCs/>
          <w:szCs w:val="21"/>
        </w:rPr>
      </w:pPr>
      <w:r>
        <w:rPr>
          <w:rFonts w:hint="default" w:ascii="Calibri" w:hAnsi="Calibri" w:eastAsia="宋体" w:cs="Calibri"/>
          <w:b/>
          <w:bCs/>
          <w:szCs w:val="21"/>
        </w:rPr>
        <w:t>五、开启</w:t>
      </w:r>
    </w:p>
    <w:p w14:paraId="47EF8F64">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时间：202</w:t>
      </w:r>
      <w:r>
        <w:rPr>
          <w:rFonts w:hint="eastAsia" w:ascii="Calibri" w:hAnsi="Calibri" w:cs="Calibri"/>
          <w:szCs w:val="21"/>
          <w:lang w:val="en-US" w:eastAsia="zh-CN"/>
        </w:rPr>
        <w:t>5</w:t>
      </w:r>
      <w:r>
        <w:rPr>
          <w:rFonts w:hint="default" w:ascii="Calibri" w:hAnsi="Calibri" w:eastAsia="宋体" w:cs="Calibri"/>
          <w:szCs w:val="21"/>
        </w:rPr>
        <w:t>年</w:t>
      </w:r>
      <w:r>
        <w:rPr>
          <w:rFonts w:hint="eastAsia" w:ascii="Calibri" w:hAnsi="Calibri" w:cs="Calibri"/>
          <w:szCs w:val="21"/>
          <w:lang w:val="en-US" w:eastAsia="zh-CN"/>
        </w:rPr>
        <w:t>7</w:t>
      </w:r>
      <w:r>
        <w:rPr>
          <w:rFonts w:hint="default" w:ascii="Calibri" w:hAnsi="Calibri" w:eastAsia="宋体" w:cs="Calibri"/>
          <w:szCs w:val="21"/>
        </w:rPr>
        <w:t>月</w:t>
      </w:r>
      <w:r>
        <w:rPr>
          <w:rFonts w:hint="eastAsia" w:ascii="Calibri" w:hAnsi="Calibri" w:cs="Calibri"/>
          <w:szCs w:val="21"/>
          <w:lang w:val="en-US" w:eastAsia="zh-CN"/>
        </w:rPr>
        <w:t>16</w:t>
      </w:r>
      <w:r>
        <w:rPr>
          <w:rFonts w:hint="default" w:ascii="Calibri" w:hAnsi="Calibri" w:eastAsia="宋体" w:cs="Calibri"/>
          <w:szCs w:val="21"/>
        </w:rPr>
        <w:t>日</w:t>
      </w:r>
      <w:r>
        <w:rPr>
          <w:rFonts w:hint="eastAsia" w:ascii="Calibri" w:hAnsi="Calibri" w:cs="Calibri"/>
          <w:szCs w:val="21"/>
          <w:lang w:val="en-US" w:eastAsia="zh-CN"/>
        </w:rPr>
        <w:t>09</w:t>
      </w:r>
      <w:r>
        <w:rPr>
          <w:rFonts w:hint="default" w:ascii="Calibri" w:hAnsi="Calibri" w:eastAsia="宋体" w:cs="Calibri"/>
          <w:szCs w:val="21"/>
        </w:rPr>
        <w:t>时</w:t>
      </w:r>
      <w:r>
        <w:rPr>
          <w:rFonts w:hint="eastAsia" w:ascii="Calibri" w:hAnsi="Calibri" w:cs="Calibri"/>
          <w:szCs w:val="21"/>
          <w:lang w:val="en-US" w:eastAsia="zh-CN"/>
        </w:rPr>
        <w:t>30</w:t>
      </w:r>
      <w:r>
        <w:rPr>
          <w:rFonts w:hint="default" w:ascii="Calibri" w:hAnsi="Calibri" w:eastAsia="宋体" w:cs="Calibri"/>
          <w:szCs w:val="21"/>
        </w:rPr>
        <w:t>分</w:t>
      </w:r>
      <w:r>
        <w:rPr>
          <w:rFonts w:hint="default" w:ascii="Calibri" w:hAnsi="Calibri" w:eastAsia="宋体" w:cs="Calibri"/>
          <w:kern w:val="0"/>
          <w:szCs w:val="21"/>
        </w:rPr>
        <w:t>；</w:t>
      </w:r>
    </w:p>
    <w:p w14:paraId="48AF9AA0">
      <w:pPr>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szCs w:val="21"/>
        </w:rPr>
        <w:t>地点（网址）：</w:t>
      </w:r>
      <w:r>
        <w:rPr>
          <w:rFonts w:hint="default" w:ascii="Calibri" w:hAnsi="Calibri" w:eastAsia="宋体" w:cs="Calibri"/>
          <w:kern w:val="0"/>
          <w:szCs w:val="21"/>
        </w:rPr>
        <w:t>在政府采购云平台（</w:t>
      </w:r>
      <w:r>
        <w:rPr>
          <w:rFonts w:hint="eastAsia" w:ascii="Calibri" w:hAnsi="Calibri" w:cs="Calibri"/>
          <w:kern w:val="0"/>
          <w:szCs w:val="21"/>
          <w:lang w:eastAsia="zh-CN"/>
        </w:rPr>
        <w:t>https:</w:t>
      </w:r>
      <w:r>
        <w:rPr>
          <w:rFonts w:hint="default" w:ascii="Calibri" w:hAnsi="Calibri" w:eastAsia="宋体" w:cs="Calibri"/>
          <w:kern w:val="0"/>
          <w:szCs w:val="21"/>
        </w:rPr>
        <w:t>/www.zcygov.cn）上开启磋商响应文件。</w:t>
      </w:r>
    </w:p>
    <w:p w14:paraId="06457883">
      <w:pPr>
        <w:snapToGrid w:val="0"/>
        <w:spacing w:line="300" w:lineRule="auto"/>
        <w:ind w:firstLine="422" w:firstLineChars="200"/>
        <w:rPr>
          <w:rFonts w:hint="default" w:ascii="Calibri" w:hAnsi="Calibri" w:eastAsia="宋体" w:cs="Calibri"/>
          <w:b/>
          <w:bCs/>
          <w:szCs w:val="21"/>
        </w:rPr>
      </w:pPr>
      <w:r>
        <w:rPr>
          <w:rFonts w:hint="default" w:ascii="Calibri" w:hAnsi="Calibri" w:eastAsia="宋体" w:cs="Calibri"/>
          <w:b/>
          <w:bCs/>
          <w:szCs w:val="21"/>
        </w:rPr>
        <w:t>六、公告期限</w:t>
      </w:r>
    </w:p>
    <w:p w14:paraId="61985C75">
      <w:pPr>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自本公告发布之日起3个工作日。</w:t>
      </w:r>
    </w:p>
    <w:p w14:paraId="1DA13D68">
      <w:pPr>
        <w:snapToGrid w:val="0"/>
        <w:spacing w:line="300" w:lineRule="auto"/>
        <w:ind w:firstLine="422" w:firstLineChars="200"/>
        <w:rPr>
          <w:rFonts w:hint="default" w:ascii="Calibri" w:hAnsi="Calibri" w:eastAsia="宋体" w:cs="Calibri"/>
          <w:b/>
          <w:bCs/>
          <w:szCs w:val="21"/>
        </w:rPr>
      </w:pPr>
      <w:r>
        <w:rPr>
          <w:rFonts w:hint="default" w:ascii="Calibri" w:hAnsi="Calibri" w:eastAsia="宋体" w:cs="Calibri"/>
          <w:b/>
          <w:bCs/>
          <w:szCs w:val="21"/>
        </w:rPr>
        <w:t>七、其他补充事宜</w:t>
      </w:r>
    </w:p>
    <w:p w14:paraId="5EF434FC">
      <w:pPr>
        <w:widowControl/>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C49E2BC">
      <w:pPr>
        <w:widowControl/>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2.根据《浙江省财政厅关于进一步促进政府采购公平竞争打造最优营商环境的通知》（浙财采监（2021）22号）文件关于</w:t>
      </w:r>
      <w:r>
        <w:rPr>
          <w:rFonts w:hint="eastAsia" w:ascii="Calibri" w:hAnsi="Calibri" w:cs="Calibri"/>
          <w:kern w:val="0"/>
          <w:szCs w:val="21"/>
          <w:lang w:eastAsia="zh-CN"/>
        </w:rPr>
        <w:t>“</w:t>
      </w:r>
      <w:r>
        <w:rPr>
          <w:rFonts w:hint="default" w:ascii="Calibri" w:hAnsi="Calibri" w:eastAsia="宋体" w:cs="Calibri"/>
          <w:kern w:val="0"/>
          <w:szCs w:val="21"/>
        </w:rPr>
        <w:t>健全行政裁决机制</w:t>
      </w:r>
      <w:r>
        <w:rPr>
          <w:rFonts w:hint="eastAsia" w:ascii="Calibri" w:hAnsi="Calibri" w:cs="Calibri"/>
          <w:kern w:val="0"/>
          <w:szCs w:val="21"/>
          <w:lang w:eastAsia="zh-CN"/>
        </w:rPr>
        <w:t>”</w:t>
      </w:r>
      <w:r>
        <w:rPr>
          <w:rFonts w:hint="default" w:ascii="Calibri" w:hAnsi="Calibri" w:eastAsia="宋体" w:cs="Calibri"/>
          <w:kern w:val="0"/>
          <w:szCs w:val="21"/>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4CA8E3">
      <w:pPr>
        <w:widowControl/>
        <w:snapToGrid w:val="0"/>
        <w:spacing w:line="300" w:lineRule="auto"/>
        <w:ind w:firstLine="420" w:firstLineChars="200"/>
        <w:rPr>
          <w:rFonts w:hint="default" w:ascii="Calibri" w:hAnsi="Calibri" w:eastAsia="宋体" w:cs="Calibri"/>
          <w:b/>
          <w:bCs/>
          <w:kern w:val="0"/>
          <w:szCs w:val="21"/>
        </w:rPr>
      </w:pPr>
      <w:r>
        <w:rPr>
          <w:rFonts w:hint="default" w:ascii="Calibri" w:hAnsi="Calibri" w:eastAsia="宋体" w:cs="Calibri"/>
          <w:kern w:val="0"/>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AAEEB24">
      <w:pPr>
        <w:widowControl/>
        <w:adjustRightInd w:val="0"/>
        <w:snapToGrid w:val="0"/>
        <w:spacing w:line="300" w:lineRule="auto"/>
        <w:ind w:firstLine="420" w:firstLineChars="200"/>
        <w:jc w:val="left"/>
        <w:rPr>
          <w:rFonts w:hint="default" w:ascii="Calibri" w:hAnsi="Calibri" w:eastAsia="宋体" w:cs="Calibri"/>
          <w:kern w:val="0"/>
          <w:szCs w:val="21"/>
        </w:rPr>
      </w:pPr>
      <w:r>
        <w:rPr>
          <w:rFonts w:hint="default" w:ascii="Calibri" w:hAnsi="Calibri" w:cs="Calibri"/>
          <w:kern w:val="0"/>
          <w:szCs w:val="21"/>
          <w:lang w:val="en-US" w:eastAsia="zh-CN"/>
        </w:rPr>
        <w:t>4</w:t>
      </w:r>
      <w:r>
        <w:rPr>
          <w:rFonts w:hint="default" w:ascii="Calibri" w:hAnsi="Calibri" w:eastAsia="宋体" w:cs="Calibri"/>
          <w:kern w:val="0"/>
          <w:szCs w:val="21"/>
        </w:rPr>
        <w:t>.其他事项：</w:t>
      </w:r>
    </w:p>
    <w:p w14:paraId="28295E54">
      <w:pPr>
        <w:widowControl/>
        <w:adjustRightInd w:val="0"/>
        <w:snapToGrid w:val="0"/>
        <w:spacing w:line="300" w:lineRule="auto"/>
        <w:ind w:firstLine="420" w:firstLineChars="200"/>
        <w:jc w:val="left"/>
        <w:rPr>
          <w:rFonts w:hint="default" w:ascii="Calibri" w:hAnsi="Calibri" w:eastAsia="宋体" w:cs="Calibri"/>
          <w:color w:val="000000"/>
          <w:kern w:val="0"/>
          <w:szCs w:val="21"/>
        </w:rPr>
      </w:pPr>
      <w:r>
        <w:rPr>
          <w:rFonts w:hint="default" w:ascii="Calibri" w:hAnsi="Calibri" w:cs="Calibri"/>
          <w:color w:val="000000"/>
          <w:kern w:val="0"/>
          <w:szCs w:val="21"/>
          <w:lang w:val="en-US" w:eastAsia="zh-CN"/>
        </w:rPr>
        <w:t>4</w:t>
      </w:r>
      <w:r>
        <w:rPr>
          <w:rFonts w:hint="default" w:ascii="Calibri" w:hAnsi="Calibri" w:eastAsia="宋体" w:cs="Calibri"/>
          <w:color w:val="000000"/>
          <w:kern w:val="0"/>
          <w:szCs w:val="21"/>
        </w:rPr>
        <w:t>.1采购项目需要落实的政府采购政策：</w:t>
      </w:r>
    </w:p>
    <w:p w14:paraId="632BCE40">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（1）包括节约资源、保护环境、支持创新、促进中小企业发展等。详见采购文件的第三章 采购需求。</w:t>
      </w:r>
    </w:p>
    <w:p w14:paraId="24D68C89">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（2）经采购人确认，本项目</w:t>
      </w:r>
      <w:r>
        <w:rPr>
          <w:rFonts w:hint="eastAsia" w:ascii="Calibri" w:hAnsi="Calibri" w:cs="Calibri"/>
          <w:szCs w:val="21"/>
          <w:lang w:eastAsia="zh-CN"/>
        </w:rPr>
        <w:t>不</w:t>
      </w:r>
      <w:r>
        <w:rPr>
          <w:rFonts w:hint="default" w:ascii="Calibri" w:hAnsi="Calibri" w:eastAsia="宋体" w:cs="Calibri"/>
          <w:szCs w:val="21"/>
        </w:rPr>
        <w:t>属于预留采购份额专门面向中小企业采购项目。</w:t>
      </w:r>
    </w:p>
    <w:p w14:paraId="776E6690">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cs="Calibri"/>
          <w:szCs w:val="21"/>
          <w:lang w:val="en-US" w:eastAsia="zh-CN"/>
        </w:rPr>
        <w:t>4</w:t>
      </w:r>
      <w:r>
        <w:rPr>
          <w:rFonts w:hint="default" w:ascii="Calibri" w:hAnsi="Calibri" w:eastAsia="宋体" w:cs="Calibri"/>
          <w:szCs w:val="21"/>
        </w:rPr>
        <w:t>.2采购信息发布媒介：浙江政府采购网（</w:t>
      </w:r>
      <w:r>
        <w:rPr>
          <w:rFonts w:hint="eastAsia" w:ascii="Calibri" w:hAnsi="Calibri" w:cs="Calibri"/>
          <w:szCs w:val="21"/>
          <w:lang w:eastAsia="zh-CN"/>
        </w:rPr>
        <w:t>http:/zfcg.czt.zj.gov.cn/</w:t>
      </w:r>
      <w:r>
        <w:rPr>
          <w:rFonts w:hint="default" w:ascii="Calibri" w:hAnsi="Calibri" w:eastAsia="宋体" w:cs="Calibri"/>
          <w:szCs w:val="21"/>
        </w:rPr>
        <w:t>）。</w:t>
      </w:r>
    </w:p>
    <w:p w14:paraId="73969AA8">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cs="Calibri"/>
          <w:kern w:val="0"/>
          <w:szCs w:val="21"/>
          <w:lang w:val="en-US" w:eastAsia="zh-CN"/>
        </w:rPr>
        <w:t>4</w:t>
      </w:r>
      <w:r>
        <w:rPr>
          <w:rFonts w:hint="default" w:ascii="Calibri" w:hAnsi="Calibri" w:eastAsia="宋体" w:cs="Calibri"/>
          <w:kern w:val="0"/>
          <w:szCs w:val="21"/>
        </w:rPr>
        <w:t>.3未按竞争性磋商采购公告规定获取采购文件的潜在供应商不得对采购文件提出质疑，其响应文件将被拒绝；</w:t>
      </w:r>
      <w:r>
        <w:rPr>
          <w:rFonts w:hint="default" w:ascii="Calibri" w:hAnsi="Calibri" w:eastAsia="宋体" w:cs="Calibri"/>
          <w:szCs w:val="21"/>
        </w:rPr>
        <w:t>通过本公告下方</w:t>
      </w:r>
      <w:r>
        <w:rPr>
          <w:rFonts w:hint="eastAsia" w:ascii="Calibri" w:hAnsi="Calibri" w:cs="Calibri"/>
          <w:szCs w:val="21"/>
          <w:lang w:eastAsia="zh-CN"/>
        </w:rPr>
        <w:t>“</w:t>
      </w:r>
      <w:r>
        <w:rPr>
          <w:rFonts w:hint="default" w:ascii="Calibri" w:hAnsi="Calibri" w:eastAsia="宋体" w:cs="Calibri"/>
          <w:szCs w:val="21"/>
        </w:rPr>
        <w:t>游客，浏览采购文件</w:t>
      </w:r>
      <w:r>
        <w:rPr>
          <w:rFonts w:hint="eastAsia" w:ascii="Calibri" w:hAnsi="Calibri" w:cs="Calibri"/>
          <w:szCs w:val="21"/>
          <w:lang w:eastAsia="zh-CN"/>
        </w:rPr>
        <w:t>”</w:t>
      </w:r>
      <w:r>
        <w:rPr>
          <w:rFonts w:hint="default" w:ascii="Calibri" w:hAnsi="Calibri" w:eastAsia="宋体" w:cs="Calibri"/>
          <w:szCs w:val="21"/>
        </w:rPr>
        <w:t>下载的采购文件仅供浏览，不视作依法获取采购文件。</w:t>
      </w:r>
    </w:p>
    <w:p w14:paraId="3255CCDE">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cs="Calibri"/>
          <w:szCs w:val="21"/>
          <w:lang w:val="en-US" w:eastAsia="zh-CN"/>
        </w:rPr>
        <w:t>4</w:t>
      </w:r>
      <w:r>
        <w:rPr>
          <w:rFonts w:hint="default" w:ascii="Calibri" w:hAnsi="Calibri" w:eastAsia="宋体" w:cs="Calibri"/>
          <w:szCs w:val="21"/>
        </w:rPr>
        <w:t>.4在线投标响应（电子投标）说明：</w:t>
      </w:r>
    </w:p>
    <w:p w14:paraId="62A5D64F">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1）本项目采用政府采购电子化交易；</w:t>
      </w:r>
    </w:p>
    <w:p w14:paraId="10EFE464">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2）供应商应在提交磋商响应文件前完成CA数字证书办理。（办理流程详见</w:t>
      </w:r>
      <w:r>
        <w:rPr>
          <w:rFonts w:hint="eastAsia" w:ascii="Calibri" w:hAnsi="Calibri" w:cs="Calibri"/>
          <w:szCs w:val="21"/>
          <w:lang w:eastAsia="zh-CN"/>
        </w:rPr>
        <w:t>http:</w:t>
      </w:r>
      <w:r>
        <w:rPr>
          <w:rFonts w:hint="default" w:ascii="Calibri" w:hAnsi="Calibri" w:eastAsia="宋体" w:cs="Calibri"/>
          <w:szCs w:val="21"/>
        </w:rPr>
        <w:t>//zfcg.czt.zj.gov.cn/bidClientTemplate/2019-05-27/12945.html）；</w:t>
      </w:r>
    </w:p>
    <w:p w14:paraId="2D5A9E34">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3）供应商应安装</w:t>
      </w:r>
      <w:r>
        <w:rPr>
          <w:rFonts w:hint="eastAsia" w:ascii="Calibri" w:hAnsi="Calibri" w:cs="Calibri"/>
          <w:szCs w:val="21"/>
          <w:lang w:eastAsia="zh-CN"/>
        </w:rPr>
        <w:t>“</w:t>
      </w:r>
      <w:r>
        <w:rPr>
          <w:rFonts w:hint="default" w:ascii="Calibri" w:hAnsi="Calibri" w:eastAsia="宋体" w:cs="Calibri"/>
          <w:szCs w:val="21"/>
        </w:rPr>
        <w:t>政采云投标客户端</w:t>
      </w:r>
      <w:r>
        <w:rPr>
          <w:rFonts w:hint="eastAsia" w:ascii="Calibri" w:hAnsi="Calibri" w:cs="Calibri"/>
          <w:szCs w:val="21"/>
          <w:lang w:eastAsia="zh-CN"/>
        </w:rPr>
        <w:t>”</w:t>
      </w:r>
      <w:r>
        <w:rPr>
          <w:rFonts w:hint="default" w:ascii="Calibri" w:hAnsi="Calibri" w:eastAsia="宋体" w:cs="Calibri"/>
          <w:szCs w:val="21"/>
        </w:rPr>
        <w:t>，电子投标工具请供应商自行前往浙江政府采购网下载并安装，（下载网址：</w:t>
      </w:r>
      <w:r>
        <w:rPr>
          <w:rFonts w:hint="eastAsia" w:ascii="Calibri" w:hAnsi="Calibri" w:cs="Calibri"/>
          <w:szCs w:val="21"/>
          <w:lang w:eastAsia="zh-CN"/>
        </w:rPr>
        <w:t>http:</w:t>
      </w:r>
      <w:r>
        <w:rPr>
          <w:rFonts w:hint="default" w:ascii="Calibri" w:hAnsi="Calibri" w:eastAsia="宋体" w:cs="Calibri"/>
          <w:szCs w:val="21"/>
        </w:rPr>
        <w:t>//zfcg.czt.zj.gov.cn/bidClientTemplate/2019-09-24/12975.html）；</w:t>
      </w:r>
    </w:p>
    <w:p w14:paraId="2EE0EF4E">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4）电子交易具体流程详见操作指南：登录政府采购云平台（</w:t>
      </w:r>
      <w:r>
        <w:rPr>
          <w:rFonts w:hint="eastAsia" w:ascii="Calibri" w:hAnsi="Calibri" w:cs="Calibri"/>
          <w:szCs w:val="21"/>
          <w:lang w:eastAsia="zh-CN"/>
        </w:rPr>
        <w:t>https:</w:t>
      </w:r>
      <w:r>
        <w:rPr>
          <w:rFonts w:hint="default" w:ascii="Calibri" w:hAnsi="Calibri" w:eastAsia="宋体" w:cs="Calibri"/>
          <w:szCs w:val="21"/>
        </w:rPr>
        <w:t>//www.zcygov.cn/），从首页-服务中心-帮助文档-项目采购-电子招投标，查看文档和视频；</w:t>
      </w:r>
    </w:p>
    <w:p w14:paraId="2BA1DBDF">
      <w:pPr>
        <w:widowControl/>
        <w:adjustRightInd w:val="0"/>
        <w:snapToGri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5）如有疑问，可致电政府采购云平台技术支持热线咨询，联系方式：400-881-7190。</w:t>
      </w:r>
    </w:p>
    <w:p w14:paraId="05B33319">
      <w:pPr>
        <w:widowControl/>
        <w:adjustRightInd w:val="0"/>
        <w:snapToGrid w:val="0"/>
        <w:spacing w:line="300" w:lineRule="auto"/>
        <w:ind w:firstLine="420" w:firstLineChars="200"/>
        <w:jc w:val="left"/>
        <w:rPr>
          <w:rFonts w:hint="default" w:ascii="Calibri" w:hAnsi="Calibri" w:eastAsia="宋体" w:cs="Calibri"/>
          <w:kern w:val="0"/>
          <w:szCs w:val="21"/>
        </w:rPr>
      </w:pPr>
      <w:r>
        <w:rPr>
          <w:rFonts w:hint="default" w:ascii="Calibri" w:hAnsi="Calibri" w:cs="Calibri"/>
          <w:kern w:val="0"/>
          <w:szCs w:val="21"/>
          <w:lang w:val="en-US" w:eastAsia="zh-CN"/>
        </w:rPr>
        <w:t>4</w:t>
      </w:r>
      <w:r>
        <w:rPr>
          <w:rFonts w:hint="default" w:ascii="Calibri" w:hAnsi="Calibri" w:eastAsia="宋体" w:cs="Calibri"/>
          <w:kern w:val="0"/>
          <w:szCs w:val="21"/>
        </w:rPr>
        <w:t>.5开标时间后30分钟内，</w:t>
      </w:r>
      <w:r>
        <w:rPr>
          <w:rFonts w:hint="default" w:ascii="Calibri" w:hAnsi="Calibri" w:eastAsia="宋体" w:cs="Calibri"/>
          <w:szCs w:val="21"/>
        </w:rPr>
        <w:t>供应商</w:t>
      </w:r>
      <w:r>
        <w:rPr>
          <w:rFonts w:hint="default" w:ascii="Calibri" w:hAnsi="Calibri" w:eastAsia="宋体" w:cs="Calibri"/>
          <w:kern w:val="0"/>
          <w:szCs w:val="21"/>
        </w:rPr>
        <w:t>须登录政府采购云平台，用</w:t>
      </w:r>
      <w:r>
        <w:rPr>
          <w:rFonts w:hint="eastAsia" w:ascii="Calibri" w:hAnsi="Calibri" w:cs="Calibri"/>
          <w:kern w:val="0"/>
          <w:szCs w:val="21"/>
          <w:lang w:eastAsia="zh-CN"/>
        </w:rPr>
        <w:t>“</w:t>
      </w:r>
      <w:r>
        <w:rPr>
          <w:rFonts w:hint="default" w:ascii="Calibri" w:hAnsi="Calibri" w:eastAsia="宋体" w:cs="Calibri"/>
          <w:kern w:val="0"/>
          <w:szCs w:val="21"/>
        </w:rPr>
        <w:t>项目采购-开标评标</w:t>
      </w:r>
      <w:r>
        <w:rPr>
          <w:rFonts w:hint="eastAsia" w:ascii="Calibri" w:hAnsi="Calibri" w:cs="Calibri"/>
          <w:kern w:val="0"/>
          <w:szCs w:val="21"/>
          <w:lang w:eastAsia="zh-CN"/>
        </w:rPr>
        <w:t>”</w:t>
      </w:r>
      <w:r>
        <w:rPr>
          <w:rFonts w:hint="default" w:ascii="Calibri" w:hAnsi="Calibri" w:eastAsia="宋体" w:cs="Calibri"/>
          <w:kern w:val="0"/>
          <w:szCs w:val="21"/>
        </w:rPr>
        <w:t>功能解密磋商响应文件（线上）。</w:t>
      </w:r>
    </w:p>
    <w:p w14:paraId="485337C6">
      <w:pPr>
        <w:snapToGrid w:val="0"/>
        <w:spacing w:line="300" w:lineRule="auto"/>
        <w:ind w:firstLine="420" w:firstLineChars="200"/>
        <w:rPr>
          <w:rFonts w:hint="default" w:ascii="Calibri" w:hAnsi="Calibri" w:eastAsia="宋体" w:cs="Calibri"/>
          <w:szCs w:val="21"/>
        </w:rPr>
      </w:pPr>
      <w:r>
        <w:rPr>
          <w:rFonts w:hint="default" w:ascii="Calibri" w:hAnsi="Calibri" w:cs="Calibri"/>
          <w:szCs w:val="21"/>
          <w:lang w:val="en-US" w:eastAsia="zh-CN"/>
        </w:rPr>
        <w:t>4</w:t>
      </w:r>
      <w:r>
        <w:rPr>
          <w:rFonts w:hint="default" w:ascii="Calibri" w:hAnsi="Calibri" w:eastAsia="宋体" w:cs="Calibri"/>
          <w:szCs w:val="21"/>
        </w:rPr>
        <w:t>.6成交供应商应在合同签订前完成政府采购云平台（</w:t>
      </w:r>
      <w:r>
        <w:rPr>
          <w:rFonts w:hint="eastAsia" w:ascii="Calibri" w:hAnsi="Calibri" w:cs="Calibri"/>
          <w:szCs w:val="21"/>
          <w:lang w:eastAsia="zh-CN"/>
        </w:rPr>
        <w:t>https:</w:t>
      </w:r>
      <w:r>
        <w:rPr>
          <w:rFonts w:hint="default" w:ascii="Calibri" w:hAnsi="Calibri" w:eastAsia="宋体" w:cs="Calibri"/>
          <w:szCs w:val="21"/>
        </w:rPr>
        <w:t>//www.zcygov.cn/）全部注册步骤并成为正式注册入库供应商，否则将导致合同款无法正常支付，责任由成交供应商承担。请供应商尽早完成注册。</w:t>
      </w:r>
      <w:r>
        <w:rPr>
          <w:rFonts w:hint="eastAsia" w:ascii="Calibri" w:hAnsi="Calibri" w:cs="Calibri"/>
          <w:szCs w:val="21"/>
          <w:lang w:eastAsia="zh-CN"/>
        </w:rPr>
        <w:t>https:</w:t>
      </w:r>
      <w:r>
        <w:rPr>
          <w:rFonts w:hint="default" w:ascii="Calibri" w:hAnsi="Calibri" w:eastAsia="宋体" w:cs="Calibri"/>
          <w:szCs w:val="21"/>
        </w:rPr>
        <w:t>//middle.zcygov.cn/settle-front/#/registry（供应商注册页面）。</w:t>
      </w:r>
    </w:p>
    <w:p w14:paraId="06A64520">
      <w:pPr>
        <w:snapToGrid w:val="0"/>
        <w:spacing w:line="300" w:lineRule="auto"/>
        <w:ind w:firstLine="422" w:firstLineChars="200"/>
        <w:rPr>
          <w:rFonts w:hint="default" w:ascii="Calibri" w:hAnsi="Calibri" w:eastAsia="宋体" w:cs="Calibri"/>
          <w:b/>
          <w:bCs/>
          <w:szCs w:val="21"/>
        </w:rPr>
      </w:pPr>
      <w:bookmarkStart w:id="10" w:name="_Toc35393805"/>
      <w:bookmarkStart w:id="11" w:name="_Toc28359095"/>
      <w:bookmarkStart w:id="12" w:name="_Toc28359018"/>
      <w:bookmarkStart w:id="13" w:name="_Toc35393636"/>
      <w:r>
        <w:rPr>
          <w:rFonts w:hint="default" w:ascii="Calibri" w:hAnsi="Calibri" w:eastAsia="宋体" w:cs="Calibri"/>
          <w:b/>
          <w:bCs/>
          <w:szCs w:val="21"/>
        </w:rPr>
        <w:t>八、</w:t>
      </w:r>
      <w:bookmarkEnd w:id="10"/>
      <w:bookmarkEnd w:id="11"/>
      <w:bookmarkEnd w:id="12"/>
      <w:bookmarkEnd w:id="13"/>
      <w:r>
        <w:rPr>
          <w:rFonts w:hint="default" w:ascii="Calibri" w:hAnsi="Calibri" w:eastAsia="宋体" w:cs="Calibri"/>
          <w:b/>
          <w:bCs/>
          <w:szCs w:val="21"/>
        </w:rPr>
        <w:t>对本次采购提出询问、质疑、投诉，请按以下方式联系。</w:t>
      </w:r>
    </w:p>
    <w:p w14:paraId="5D683578">
      <w:pPr>
        <w:widowControl/>
        <w:snapToGrid w:val="0"/>
        <w:spacing w:line="300" w:lineRule="auto"/>
        <w:ind w:firstLine="420" w:firstLineChars="200"/>
        <w:rPr>
          <w:rFonts w:hint="default" w:ascii="Calibri" w:hAnsi="Calibri" w:eastAsia="宋体" w:cs="Calibri"/>
          <w:szCs w:val="21"/>
        </w:rPr>
      </w:pPr>
      <w:bookmarkStart w:id="14" w:name="_Toc28359096"/>
      <w:bookmarkStart w:id="15" w:name="_Toc35393637"/>
      <w:bookmarkStart w:id="16" w:name="_Toc28359019"/>
      <w:bookmarkStart w:id="17" w:name="_Toc35393806"/>
      <w:r>
        <w:rPr>
          <w:rFonts w:hint="default" w:ascii="Calibri" w:hAnsi="Calibri" w:eastAsia="宋体" w:cs="Calibri"/>
          <w:szCs w:val="21"/>
        </w:rPr>
        <w:t>1.采购人信息</w:t>
      </w:r>
    </w:p>
    <w:p w14:paraId="3FCF9609">
      <w:pPr>
        <w:widowControl/>
        <w:snapToGrid w:val="0"/>
        <w:spacing w:line="300" w:lineRule="auto"/>
        <w:ind w:firstLine="420" w:firstLineChars="200"/>
        <w:rPr>
          <w:rFonts w:hint="default" w:ascii="Calibri" w:hAnsi="Calibri" w:eastAsia="宋体" w:cs="Calibri"/>
          <w:szCs w:val="21"/>
          <w:lang w:eastAsia="zh-CN"/>
        </w:rPr>
      </w:pPr>
      <w:r>
        <w:rPr>
          <w:rFonts w:hint="default" w:ascii="Calibri" w:hAnsi="Calibri" w:eastAsia="宋体" w:cs="Calibri"/>
          <w:szCs w:val="21"/>
        </w:rPr>
        <w:t>名称：</w:t>
      </w:r>
      <w:r>
        <w:rPr>
          <w:rFonts w:hint="eastAsia" w:ascii="Calibri" w:hAnsi="Calibri" w:cs="Calibri"/>
          <w:szCs w:val="21"/>
          <w:lang w:eastAsia="zh-CN"/>
        </w:rPr>
        <w:t>浙江省海洋科学院</w:t>
      </w:r>
    </w:p>
    <w:p w14:paraId="61D03CA7">
      <w:pPr>
        <w:widowControl/>
        <w:snapToGrid w:val="0"/>
        <w:spacing w:line="300" w:lineRule="auto"/>
        <w:ind w:firstLine="420" w:firstLineChars="200"/>
        <w:rPr>
          <w:rFonts w:hint="default" w:ascii="Calibri" w:hAnsi="Calibri" w:eastAsia="宋体" w:cs="Calibri"/>
          <w:szCs w:val="21"/>
          <w:lang w:eastAsia="zh-CN"/>
        </w:rPr>
      </w:pPr>
      <w:r>
        <w:rPr>
          <w:rFonts w:hint="default" w:ascii="Calibri" w:hAnsi="Calibri" w:eastAsia="宋体" w:cs="Calibri"/>
          <w:szCs w:val="21"/>
        </w:rPr>
        <w:t>地址：</w:t>
      </w:r>
      <w:r>
        <w:rPr>
          <w:rFonts w:hint="eastAsia" w:ascii="Calibri" w:hAnsi="Calibri" w:cs="Calibri"/>
          <w:szCs w:val="21"/>
          <w:lang w:eastAsia="zh-CN"/>
        </w:rPr>
        <w:t>浙江省杭州市西湖区西斗门路6号</w:t>
      </w:r>
    </w:p>
    <w:p w14:paraId="1DED31BC">
      <w:pPr>
        <w:widowControl/>
        <w:snapToGrid w:val="0"/>
        <w:spacing w:line="300" w:lineRule="auto"/>
        <w:ind w:firstLine="420" w:firstLineChars="200"/>
        <w:rPr>
          <w:rFonts w:hint="eastAsia" w:ascii="Calibri" w:hAnsi="Calibri" w:eastAsia="宋体" w:cs="Calibri"/>
          <w:szCs w:val="21"/>
          <w:highlight w:val="none"/>
          <w:lang w:eastAsia="zh-CN"/>
        </w:rPr>
      </w:pPr>
      <w:r>
        <w:rPr>
          <w:rFonts w:hint="default" w:ascii="Calibri" w:hAnsi="Calibri" w:eastAsia="宋体" w:cs="Calibri"/>
          <w:szCs w:val="21"/>
          <w:highlight w:val="none"/>
        </w:rPr>
        <w:t>项目联系人（询问）：</w:t>
      </w:r>
      <w:r>
        <w:rPr>
          <w:rFonts w:hint="eastAsia" w:ascii="Calibri" w:hAnsi="Calibri" w:cs="Calibri"/>
          <w:szCs w:val="21"/>
          <w:highlight w:val="none"/>
          <w:lang w:val="en-US" w:eastAsia="zh-CN"/>
        </w:rPr>
        <w:t>陈昳</w:t>
      </w:r>
    </w:p>
    <w:p w14:paraId="3D9C4B0F">
      <w:pPr>
        <w:widowControl/>
        <w:snapToGrid w:val="0"/>
        <w:spacing w:line="300" w:lineRule="auto"/>
        <w:ind w:firstLine="420" w:firstLineChars="200"/>
        <w:rPr>
          <w:rFonts w:hint="eastAsia" w:ascii="Calibri" w:hAnsi="Calibri" w:eastAsia="宋体" w:cs="Calibri"/>
          <w:szCs w:val="21"/>
          <w:highlight w:val="none"/>
          <w:lang w:val="en-US" w:eastAsia="zh-CN"/>
        </w:rPr>
      </w:pPr>
      <w:r>
        <w:rPr>
          <w:rFonts w:hint="default" w:ascii="Calibri" w:hAnsi="Calibri" w:eastAsia="宋体" w:cs="Calibri"/>
          <w:szCs w:val="21"/>
          <w:highlight w:val="none"/>
        </w:rPr>
        <w:t>联系电话（询问）：</w:t>
      </w:r>
      <w:r>
        <w:rPr>
          <w:rFonts w:hint="eastAsia" w:ascii="Calibri" w:hAnsi="Calibri" w:cs="Calibri"/>
          <w:szCs w:val="21"/>
          <w:highlight w:val="none"/>
          <w:lang w:val="en-US" w:eastAsia="zh-CN"/>
        </w:rPr>
        <w:t>0571-28119587</w:t>
      </w:r>
    </w:p>
    <w:p w14:paraId="1B587DBF">
      <w:pPr>
        <w:widowControl/>
        <w:snapToGrid w:val="0"/>
        <w:spacing w:line="300" w:lineRule="auto"/>
        <w:ind w:firstLine="420" w:firstLineChars="200"/>
        <w:rPr>
          <w:rFonts w:hint="eastAsia" w:ascii="Calibri" w:hAnsi="Calibri" w:eastAsia="宋体" w:cs="Calibri"/>
          <w:szCs w:val="21"/>
          <w:lang w:eastAsia="zh-CN"/>
        </w:rPr>
      </w:pPr>
      <w:r>
        <w:rPr>
          <w:rFonts w:hint="default" w:ascii="Calibri" w:hAnsi="Calibri" w:eastAsia="宋体" w:cs="Calibri"/>
          <w:szCs w:val="21"/>
        </w:rPr>
        <w:t>质疑联系人：</w:t>
      </w:r>
      <w:r>
        <w:rPr>
          <w:rFonts w:hint="eastAsia" w:ascii="Calibri" w:hAnsi="Calibri" w:cs="Calibri"/>
          <w:szCs w:val="21"/>
          <w:lang w:val="en-US" w:eastAsia="zh-CN"/>
        </w:rPr>
        <w:t>王子豪</w:t>
      </w:r>
    </w:p>
    <w:p w14:paraId="54C070A3">
      <w:pPr>
        <w:widowControl/>
        <w:snapToGrid w:val="0"/>
        <w:spacing w:line="300" w:lineRule="auto"/>
        <w:ind w:firstLine="420" w:firstLineChars="200"/>
        <w:rPr>
          <w:rFonts w:hint="eastAsia" w:ascii="Calibri" w:hAnsi="Calibri" w:eastAsia="宋体" w:cs="Calibri"/>
          <w:szCs w:val="21"/>
          <w:lang w:val="en-US" w:eastAsia="zh-CN"/>
        </w:rPr>
      </w:pPr>
      <w:r>
        <w:rPr>
          <w:rFonts w:hint="default" w:ascii="Calibri" w:hAnsi="Calibri" w:eastAsia="宋体" w:cs="Calibri"/>
          <w:szCs w:val="21"/>
        </w:rPr>
        <w:t>质疑联系方式：</w:t>
      </w:r>
      <w:r>
        <w:rPr>
          <w:rFonts w:hint="eastAsia" w:ascii="Calibri" w:hAnsi="Calibri" w:cs="Calibri"/>
          <w:szCs w:val="21"/>
          <w:lang w:val="en-US" w:eastAsia="zh-CN"/>
        </w:rPr>
        <w:t>0571-28119586</w:t>
      </w:r>
    </w:p>
    <w:p w14:paraId="252947BF">
      <w:pPr>
        <w:widowControl/>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2.采购代理机构信息</w:t>
      </w:r>
    </w:p>
    <w:p w14:paraId="24FEDB1C">
      <w:pPr>
        <w:widowControl/>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名称：浙江省成套招标代理有限公司</w:t>
      </w:r>
    </w:p>
    <w:p w14:paraId="54903491">
      <w:pPr>
        <w:widowControl/>
        <w:snapToGri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地址：杭州市文晖路42号现代置业大厦西楼18层1804室</w:t>
      </w:r>
    </w:p>
    <w:p w14:paraId="2E1A6911">
      <w:pPr>
        <w:widowControl/>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项目联系人（询问）：</w:t>
      </w:r>
      <w:r>
        <w:rPr>
          <w:rFonts w:hint="eastAsia" w:ascii="Calibri" w:hAnsi="Calibri" w:cs="Calibri"/>
          <w:kern w:val="0"/>
          <w:szCs w:val="21"/>
          <w:lang w:eastAsia="zh-CN"/>
        </w:rPr>
        <w:t>王高</w:t>
      </w:r>
    </w:p>
    <w:p w14:paraId="7B5ED7D5">
      <w:pPr>
        <w:widowControl/>
        <w:snapToGrid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联系电话（询问）：0571-85830191</w:t>
      </w:r>
    </w:p>
    <w:p w14:paraId="43EA6518">
      <w:pPr>
        <w:widowControl/>
        <w:snapToGrid w:val="0"/>
        <w:spacing w:line="300" w:lineRule="auto"/>
        <w:ind w:firstLine="420" w:firstLineChars="200"/>
        <w:jc w:val="left"/>
        <w:rPr>
          <w:rFonts w:hint="default" w:ascii="Calibri" w:hAnsi="Calibri" w:eastAsia="宋体" w:cs="Calibri"/>
          <w:kern w:val="0"/>
          <w:szCs w:val="21"/>
        </w:rPr>
      </w:pPr>
      <w:r>
        <w:rPr>
          <w:rFonts w:hint="default" w:ascii="Calibri" w:hAnsi="Calibri" w:eastAsia="宋体" w:cs="Calibri"/>
          <w:kern w:val="0"/>
          <w:szCs w:val="21"/>
        </w:rPr>
        <w:t>质疑联系人：冯东东</w:t>
      </w:r>
    </w:p>
    <w:p w14:paraId="5F678047">
      <w:pPr>
        <w:widowControl/>
        <w:snapToGrid w:val="0"/>
        <w:spacing w:line="300" w:lineRule="auto"/>
        <w:ind w:firstLine="420" w:firstLineChars="200"/>
        <w:jc w:val="left"/>
        <w:rPr>
          <w:rFonts w:hint="default" w:ascii="Calibri" w:hAnsi="Calibri" w:eastAsia="宋体" w:cs="Calibri"/>
          <w:kern w:val="0"/>
          <w:szCs w:val="21"/>
        </w:rPr>
      </w:pPr>
      <w:r>
        <w:rPr>
          <w:rFonts w:hint="default" w:ascii="Calibri" w:hAnsi="Calibri" w:eastAsia="宋体" w:cs="Calibri"/>
          <w:kern w:val="0"/>
          <w:szCs w:val="21"/>
        </w:rPr>
        <w:t>质疑联系方式：0571-85331293</w:t>
      </w:r>
    </w:p>
    <w:p w14:paraId="4C9116D4">
      <w:pPr>
        <w:widowControl/>
        <w:snapToGrid w:val="0"/>
        <w:spacing w:line="300" w:lineRule="auto"/>
        <w:ind w:firstLine="420" w:firstLineChars="200"/>
        <w:jc w:val="left"/>
        <w:rPr>
          <w:rFonts w:hint="default" w:ascii="Calibri" w:hAnsi="Calibri" w:eastAsia="宋体" w:cs="Calibri"/>
          <w:color w:val="000000"/>
          <w:szCs w:val="21"/>
          <w:lang w:val="en-US" w:eastAsia="zh-CN"/>
        </w:rPr>
      </w:pPr>
      <w:r>
        <w:rPr>
          <w:rFonts w:hint="default" w:ascii="Calibri" w:hAnsi="Calibri" w:eastAsia="宋体" w:cs="Calibri"/>
          <w:color w:val="000000"/>
          <w:szCs w:val="21"/>
        </w:rPr>
        <w:t>3.</w:t>
      </w:r>
      <w:bookmarkEnd w:id="14"/>
      <w:bookmarkEnd w:id="15"/>
      <w:bookmarkEnd w:id="16"/>
      <w:bookmarkEnd w:id="17"/>
      <w:r>
        <w:rPr>
          <w:rFonts w:hint="default" w:ascii="Calibri" w:hAnsi="Calibri" w:eastAsia="宋体" w:cs="Calibri"/>
          <w:color w:val="000000"/>
          <w:szCs w:val="21"/>
          <w:lang w:val="en-US" w:eastAsia="zh-CN"/>
        </w:rPr>
        <w:t>该项目由采购人处理采购争议。质疑环节，采购人委托采购代理机构处理的，可由采购代理机构答复。对质疑答复不满意的，向采购人内部设置的采购监督机构反映。</w:t>
      </w:r>
    </w:p>
    <w:p w14:paraId="1CBEFA35">
      <w:pPr>
        <w:widowControl/>
        <w:snapToGrid w:val="0"/>
        <w:spacing w:line="300" w:lineRule="auto"/>
        <w:ind w:firstLine="420" w:firstLineChars="200"/>
        <w:jc w:val="left"/>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政策咨询：何一平、冯华，0571-87058424、87055741</w:t>
      </w:r>
    </w:p>
    <w:p w14:paraId="1CBCDE20">
      <w:pPr>
        <w:widowControl/>
        <w:snapToGrid w:val="0"/>
        <w:spacing w:line="300" w:lineRule="auto"/>
        <w:ind w:firstLine="420" w:firstLineChars="200"/>
        <w:jc w:val="left"/>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szCs w:val="21"/>
          <w:lang w:val="en-US" w:eastAsia="zh-CN"/>
        </w:rPr>
        <w:t>预算金额未达100万元的采购项目，由采购人处理采购争议。</w:t>
      </w:r>
    </w:p>
    <w:p w14:paraId="7A695E17">
      <w:pPr>
        <w:widowControl/>
        <w:snapToGrid w:val="0"/>
        <w:spacing w:line="300" w:lineRule="auto"/>
        <w:jc w:val="left"/>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br w:type="page"/>
      </w:r>
    </w:p>
    <w:p w14:paraId="00750E2F">
      <w:pPr>
        <w:pStyle w:val="2"/>
        <w:spacing w:before="120"/>
        <w:rPr>
          <w:rFonts w:hint="default" w:ascii="Calibri" w:hAnsi="Calibri" w:eastAsia="宋体" w:cs="Calibri"/>
        </w:rPr>
      </w:pPr>
      <w:bookmarkStart w:id="18" w:name="_Toc413075737"/>
      <w:bookmarkStart w:id="19" w:name="_Toc4871"/>
      <w:r>
        <w:rPr>
          <w:rFonts w:hint="default" w:ascii="Calibri" w:hAnsi="Calibri" w:eastAsia="宋体" w:cs="Calibri"/>
        </w:rPr>
        <w:t>第二章  采购项目总体要求</w:t>
      </w:r>
      <w:bookmarkEnd w:id="18"/>
      <w:bookmarkEnd w:id="19"/>
    </w:p>
    <w:p w14:paraId="1D86373D">
      <w:pPr>
        <w:pStyle w:val="3"/>
        <w:spacing w:before="120"/>
        <w:ind w:firstLine="422"/>
        <w:rPr>
          <w:rFonts w:hint="default" w:ascii="Calibri" w:hAnsi="Calibri" w:eastAsia="宋体" w:cs="Calibri"/>
        </w:rPr>
      </w:pPr>
      <w:bookmarkStart w:id="20" w:name="_Toc335039016"/>
      <w:bookmarkStart w:id="21" w:name="_Toc426996350"/>
      <w:bookmarkStart w:id="22" w:name="_Toc82338235"/>
      <w:bookmarkStart w:id="23" w:name="_Toc82873318"/>
      <w:bookmarkStart w:id="24" w:name="_Toc82338237"/>
      <w:bookmarkStart w:id="25" w:name="_Toc82873320"/>
      <w:r>
        <w:rPr>
          <w:rFonts w:hint="default" w:ascii="Calibri" w:hAnsi="Calibri" w:eastAsia="宋体" w:cs="Calibri"/>
        </w:rPr>
        <w:t>一、技术标准、规范（不限于以下）</w:t>
      </w:r>
      <w:bookmarkEnd w:id="20"/>
      <w:bookmarkEnd w:id="21"/>
    </w:p>
    <w:p w14:paraId="26021D0C">
      <w:pPr>
        <w:pStyle w:val="59"/>
        <w:snapToGrid w:val="0"/>
        <w:spacing w:line="300" w:lineRule="auto"/>
        <w:ind w:firstLine="420"/>
        <w:rPr>
          <w:rFonts w:hint="default" w:ascii="Calibri" w:hAnsi="Calibri" w:eastAsia="宋体" w:cs="Calibri"/>
        </w:rPr>
      </w:pPr>
      <w:r>
        <w:rPr>
          <w:rFonts w:hint="default" w:ascii="Calibri" w:hAnsi="Calibri" w:eastAsia="宋体" w:cs="Calibri"/>
        </w:rPr>
        <w:t>1. 国家规定的标准及规范，按最新的标准及规范执行。</w:t>
      </w:r>
    </w:p>
    <w:p w14:paraId="6C59D6D9">
      <w:pPr>
        <w:pStyle w:val="59"/>
        <w:snapToGrid w:val="0"/>
        <w:spacing w:line="300" w:lineRule="auto"/>
        <w:ind w:firstLine="420"/>
        <w:rPr>
          <w:rFonts w:hint="default" w:ascii="Calibri" w:hAnsi="Calibri" w:eastAsia="宋体" w:cs="Calibri"/>
        </w:rPr>
      </w:pPr>
      <w:r>
        <w:rPr>
          <w:rFonts w:hint="default" w:ascii="Calibri" w:hAnsi="Calibri" w:eastAsia="宋体" w:cs="Calibri"/>
        </w:rPr>
        <w:t>2. 行业标准及规范，按最新的标准及规范执行。</w:t>
      </w:r>
    </w:p>
    <w:p w14:paraId="1ECCDE3D">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3. </w:t>
      </w:r>
      <w:r>
        <w:rPr>
          <w:rFonts w:hint="eastAsia" w:ascii="Calibri" w:hAnsi="Calibri" w:cs="Calibri"/>
          <w:lang w:eastAsia="zh-CN"/>
        </w:rPr>
        <w:t>其他相关</w:t>
      </w:r>
      <w:r>
        <w:rPr>
          <w:rFonts w:hint="default" w:ascii="Calibri" w:hAnsi="Calibri" w:eastAsia="宋体" w:cs="Calibri"/>
        </w:rPr>
        <w:t>标准及规范，按最新的标准及规范执行。</w:t>
      </w:r>
    </w:p>
    <w:p w14:paraId="4A510D20">
      <w:pPr>
        <w:pStyle w:val="3"/>
        <w:spacing w:before="120"/>
        <w:ind w:firstLine="422"/>
        <w:rPr>
          <w:rFonts w:hint="default" w:ascii="Calibri" w:hAnsi="Calibri" w:eastAsia="宋体" w:cs="Calibri"/>
        </w:rPr>
      </w:pPr>
      <w:bookmarkStart w:id="26" w:name="_Toc335039017"/>
      <w:bookmarkStart w:id="27" w:name="_Toc426996351"/>
      <w:r>
        <w:rPr>
          <w:rFonts w:hint="default" w:ascii="Calibri" w:hAnsi="Calibri" w:eastAsia="宋体" w:cs="Calibri"/>
        </w:rPr>
        <w:t>二、</w:t>
      </w:r>
      <w:bookmarkEnd w:id="22"/>
      <w:bookmarkEnd w:id="23"/>
      <w:r>
        <w:rPr>
          <w:rFonts w:hint="default" w:ascii="Calibri" w:hAnsi="Calibri" w:eastAsia="宋体" w:cs="Calibri"/>
        </w:rPr>
        <w:t>基本要求</w:t>
      </w:r>
      <w:bookmarkEnd w:id="24"/>
      <w:bookmarkEnd w:id="25"/>
      <w:bookmarkEnd w:id="26"/>
      <w:bookmarkEnd w:id="27"/>
    </w:p>
    <w:p w14:paraId="09D3C0A9">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1. </w:t>
      </w:r>
      <w:r>
        <w:rPr>
          <w:rFonts w:hint="default" w:ascii="Calibri" w:hAnsi="Calibri" w:eastAsia="宋体" w:cs="Calibri"/>
          <w:lang w:eastAsia="zh-CN"/>
        </w:rPr>
        <w:t>供应商</w:t>
      </w:r>
      <w:r>
        <w:rPr>
          <w:rFonts w:hint="default" w:ascii="Calibri" w:hAnsi="Calibri" w:eastAsia="宋体" w:cs="Calibri"/>
        </w:rPr>
        <w:t>须提供符合国家相应标准及规范生产的产品，并保证其使用的安全性与可靠性。</w:t>
      </w:r>
      <w:r>
        <w:rPr>
          <w:rFonts w:hint="default" w:ascii="Calibri" w:hAnsi="Calibri" w:eastAsia="宋体" w:cs="Calibri"/>
          <w:lang w:eastAsia="zh-CN"/>
        </w:rPr>
        <w:t>供应商</w:t>
      </w:r>
      <w:r>
        <w:rPr>
          <w:rFonts w:hint="default" w:ascii="Calibri" w:hAnsi="Calibri" w:eastAsia="宋体" w:cs="Calibri"/>
        </w:rPr>
        <w:t>应在</w:t>
      </w:r>
      <w:r>
        <w:rPr>
          <w:rFonts w:hint="default" w:ascii="Calibri" w:hAnsi="Calibri" w:eastAsia="宋体" w:cs="Calibri"/>
          <w:lang w:eastAsia="zh-CN"/>
        </w:rPr>
        <w:t>磋商响应</w:t>
      </w:r>
      <w:r>
        <w:rPr>
          <w:rFonts w:hint="default" w:ascii="Calibri" w:hAnsi="Calibri" w:eastAsia="宋体" w:cs="Calibri"/>
        </w:rPr>
        <w:t>文件中明确产品具体配置说明、技术指标，同时</w:t>
      </w:r>
      <w:r>
        <w:rPr>
          <w:rFonts w:hint="default" w:ascii="Calibri" w:hAnsi="Calibri" w:eastAsia="宋体" w:cs="Calibri"/>
          <w:lang w:eastAsia="zh-CN"/>
        </w:rPr>
        <w:t>供应商</w:t>
      </w:r>
      <w:r>
        <w:rPr>
          <w:rFonts w:hint="default" w:ascii="Calibri" w:hAnsi="Calibri" w:eastAsia="宋体" w:cs="Calibri"/>
        </w:rPr>
        <w:t>应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w:t>
      </w:r>
      <w:r>
        <w:rPr>
          <w:rFonts w:hint="default" w:ascii="Calibri" w:hAnsi="Calibri" w:eastAsia="宋体" w:cs="Calibri"/>
          <w:lang w:eastAsia="zh-CN"/>
        </w:rPr>
        <w:t>供应商</w:t>
      </w:r>
      <w:r>
        <w:rPr>
          <w:rFonts w:hint="default" w:ascii="Calibri" w:hAnsi="Calibri" w:eastAsia="宋体" w:cs="Calibri"/>
        </w:rPr>
        <w:t>也可提供此前完成的类似项目的合同技术规格及最终的性能检验报告（应有用户单位盖章）作为技术支持资料。</w:t>
      </w:r>
    </w:p>
    <w:p w14:paraId="5AAD73CC">
      <w:pPr>
        <w:pStyle w:val="59"/>
        <w:snapToGrid w:val="0"/>
        <w:spacing w:line="300" w:lineRule="auto"/>
        <w:ind w:firstLine="420"/>
        <w:rPr>
          <w:rFonts w:hint="default" w:ascii="Calibri" w:hAnsi="Calibri" w:eastAsia="宋体" w:cs="Calibri"/>
        </w:rPr>
      </w:pPr>
      <w:r>
        <w:rPr>
          <w:rFonts w:hint="default" w:ascii="Calibri" w:hAnsi="Calibri" w:eastAsia="宋体" w:cs="Calibri"/>
        </w:rPr>
        <w:t>2. 如</w:t>
      </w:r>
      <w:r>
        <w:rPr>
          <w:rFonts w:hint="default" w:ascii="Calibri" w:hAnsi="Calibri" w:eastAsia="宋体" w:cs="Calibri"/>
          <w:lang w:eastAsia="zh-CN"/>
        </w:rPr>
        <w:t>磋商响应</w:t>
      </w:r>
      <w:r>
        <w:rPr>
          <w:rFonts w:hint="default" w:ascii="Calibri" w:hAnsi="Calibri" w:eastAsia="宋体" w:cs="Calibri"/>
        </w:rPr>
        <w:t>文件中未提供技术支持资料或</w:t>
      </w:r>
      <w:r>
        <w:rPr>
          <w:rFonts w:hint="default" w:ascii="Calibri" w:hAnsi="Calibri" w:eastAsia="宋体" w:cs="Calibri"/>
          <w:lang w:eastAsia="zh-CN"/>
        </w:rPr>
        <w:t>磋商响应</w:t>
      </w:r>
      <w:r>
        <w:rPr>
          <w:rFonts w:hint="default" w:ascii="Calibri" w:hAnsi="Calibri" w:eastAsia="宋体" w:cs="Calibri"/>
        </w:rPr>
        <w:t>文件中明确的技术指标与技术支持资料不一致，</w:t>
      </w:r>
      <w:r>
        <w:rPr>
          <w:rFonts w:hint="default" w:ascii="Calibri" w:hAnsi="Calibri" w:eastAsia="宋体" w:cs="Calibri"/>
          <w:lang w:eastAsia="zh-CN"/>
        </w:rPr>
        <w:t>磋商小组</w:t>
      </w:r>
      <w:r>
        <w:rPr>
          <w:rFonts w:hint="default" w:ascii="Calibri" w:hAnsi="Calibri" w:eastAsia="宋体" w:cs="Calibri"/>
        </w:rPr>
        <w:t>可对其做出不利的评审。</w:t>
      </w:r>
    </w:p>
    <w:p w14:paraId="669F24A7">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3. </w:t>
      </w:r>
      <w:r>
        <w:rPr>
          <w:rFonts w:hint="default" w:ascii="Calibri" w:hAnsi="Calibri" w:eastAsia="宋体" w:cs="Calibri"/>
          <w:lang w:eastAsia="zh-CN"/>
        </w:rPr>
        <w:t>供应商</w:t>
      </w:r>
      <w:r>
        <w:rPr>
          <w:rFonts w:hint="default" w:ascii="Calibri" w:hAnsi="Calibri" w:eastAsia="宋体" w:cs="Calibri"/>
        </w:rPr>
        <w:t>须对产品使用的安全性、有效性及可靠性承担全部责任，须保证合同验收阶段的性能检验报告与</w:t>
      </w:r>
      <w:r>
        <w:rPr>
          <w:rFonts w:hint="default" w:ascii="Calibri" w:hAnsi="Calibri" w:eastAsia="宋体" w:cs="Calibri"/>
          <w:lang w:eastAsia="zh-CN"/>
        </w:rPr>
        <w:t>磋商响应</w:t>
      </w:r>
      <w:r>
        <w:rPr>
          <w:rFonts w:hint="default" w:ascii="Calibri" w:hAnsi="Calibri" w:eastAsia="宋体" w:cs="Calibri"/>
        </w:rPr>
        <w:t>文件明确的技术指标一致。</w:t>
      </w:r>
    </w:p>
    <w:p w14:paraId="5C086742">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4. </w:t>
      </w:r>
      <w:r>
        <w:rPr>
          <w:rFonts w:hint="default" w:ascii="Calibri" w:hAnsi="Calibri" w:eastAsia="宋体" w:cs="Calibri"/>
          <w:lang w:eastAsia="zh-CN"/>
        </w:rPr>
        <w:t>供应商</w:t>
      </w:r>
      <w:r>
        <w:rPr>
          <w:rFonts w:hint="default" w:ascii="Calibri" w:hAnsi="Calibri" w:eastAsia="宋体" w:cs="Calibri"/>
        </w:rPr>
        <w:t>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w:t>
      </w:r>
      <w:r>
        <w:rPr>
          <w:rFonts w:hint="default" w:ascii="Calibri" w:hAnsi="Calibri" w:eastAsia="宋体" w:cs="Calibri"/>
          <w:szCs w:val="21"/>
        </w:rPr>
        <w:t>节能产品政府采购品目清单</w:t>
      </w:r>
      <w:r>
        <w:rPr>
          <w:rFonts w:hint="default" w:ascii="Calibri" w:hAnsi="Calibri" w:eastAsia="宋体" w:cs="Calibri"/>
        </w:rPr>
        <w:t>、最新</w:t>
      </w:r>
      <w:r>
        <w:rPr>
          <w:rFonts w:hint="default" w:ascii="Calibri" w:hAnsi="Calibri" w:eastAsia="宋体" w:cs="Calibri"/>
          <w:szCs w:val="21"/>
        </w:rPr>
        <w:t>环境标志产品政府采购品目清单</w:t>
      </w:r>
      <w:r>
        <w:rPr>
          <w:rFonts w:hint="default" w:ascii="Calibri" w:hAnsi="Calibri" w:eastAsia="宋体" w:cs="Calibri"/>
        </w:rPr>
        <w:t>内产品（相关信息查看中国政府采购网</w:t>
      </w:r>
      <w:r>
        <w:rPr>
          <w:rFonts w:hint="eastAsia" w:ascii="Calibri" w:hAnsi="Calibri" w:cs="Calibri"/>
          <w:lang w:eastAsia="zh-CN"/>
        </w:rPr>
        <w:t>http:</w:t>
      </w:r>
      <w:r>
        <w:rPr>
          <w:rFonts w:hint="default" w:ascii="Calibri" w:hAnsi="Calibri" w:eastAsia="宋体" w:cs="Calibri"/>
        </w:rPr>
        <w:t>//www.ccgp.gov.cn），</w:t>
      </w:r>
      <w:r>
        <w:rPr>
          <w:rFonts w:hint="default" w:ascii="Calibri" w:hAnsi="Calibri" w:eastAsia="宋体" w:cs="Calibri"/>
          <w:lang w:eastAsia="zh-CN"/>
        </w:rPr>
        <w:t>供应商</w:t>
      </w:r>
      <w:r>
        <w:rPr>
          <w:rFonts w:hint="default" w:ascii="Calibri" w:hAnsi="Calibri" w:eastAsia="宋体" w:cs="Calibri"/>
        </w:rPr>
        <w:t>在</w:t>
      </w:r>
      <w:r>
        <w:rPr>
          <w:rFonts w:hint="default" w:ascii="Calibri" w:hAnsi="Calibri" w:eastAsia="宋体" w:cs="Calibri"/>
          <w:lang w:eastAsia="zh-CN"/>
        </w:rPr>
        <w:t>磋商响应</w:t>
      </w:r>
      <w:r>
        <w:rPr>
          <w:rFonts w:hint="default" w:ascii="Calibri" w:hAnsi="Calibri" w:eastAsia="宋体" w:cs="Calibri"/>
        </w:rPr>
        <w:t>文件中</w:t>
      </w:r>
      <w:r>
        <w:rPr>
          <w:rFonts w:hint="default" w:ascii="Calibri" w:hAnsi="Calibri" w:eastAsia="宋体" w:cs="Calibri"/>
          <w:szCs w:val="21"/>
        </w:rPr>
        <w:t>提供该产品的节能产品认证证书或环境标志产品认证证书、产品所属节能环保品目清单中对应产品名称</w:t>
      </w:r>
      <w:r>
        <w:rPr>
          <w:rFonts w:hint="default" w:ascii="Calibri" w:hAnsi="Calibri" w:eastAsia="宋体" w:cs="Calibri"/>
        </w:rPr>
        <w:t>。</w:t>
      </w:r>
    </w:p>
    <w:p w14:paraId="1A1980FD">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5. </w:t>
      </w:r>
      <w:r>
        <w:rPr>
          <w:rFonts w:hint="default" w:ascii="Calibri" w:hAnsi="Calibri" w:eastAsia="宋体" w:cs="Calibri"/>
          <w:lang w:eastAsia="zh-CN"/>
        </w:rPr>
        <w:t>供应商</w:t>
      </w:r>
      <w:r>
        <w:rPr>
          <w:rFonts w:hint="default" w:ascii="Calibri" w:hAnsi="Calibri" w:eastAsia="宋体" w:cs="Calibri"/>
        </w:rPr>
        <w:t>的产品技术指标应具备相当于或高于</w:t>
      </w:r>
      <w:r>
        <w:rPr>
          <w:rFonts w:hint="default" w:ascii="Calibri" w:hAnsi="Calibri" w:eastAsia="宋体" w:cs="Calibri"/>
          <w:lang w:eastAsia="zh-CN"/>
        </w:rPr>
        <w:t>采购</w:t>
      </w:r>
      <w:r>
        <w:rPr>
          <w:rFonts w:hint="default" w:ascii="Calibri" w:hAnsi="Calibri" w:eastAsia="宋体" w:cs="Calibri"/>
        </w:rPr>
        <w:t>文件中规定的要求，并能提供更好的性能，具有更高的可靠性、安全性、耐用性。</w:t>
      </w:r>
    </w:p>
    <w:p w14:paraId="7991B7D9">
      <w:pPr>
        <w:pStyle w:val="59"/>
        <w:snapToGrid w:val="0"/>
        <w:spacing w:line="300" w:lineRule="auto"/>
        <w:ind w:firstLine="420"/>
        <w:rPr>
          <w:rFonts w:hint="default" w:ascii="Calibri" w:hAnsi="Calibri" w:eastAsia="宋体" w:cs="Calibri"/>
        </w:rPr>
      </w:pPr>
      <w:r>
        <w:rPr>
          <w:rFonts w:hint="default" w:ascii="Calibri" w:hAnsi="Calibri" w:eastAsia="宋体" w:cs="Calibri"/>
        </w:rPr>
        <w:t xml:space="preserve">6. </w:t>
      </w:r>
      <w:r>
        <w:rPr>
          <w:rFonts w:hint="default" w:ascii="Calibri" w:hAnsi="Calibri" w:eastAsia="宋体" w:cs="Calibri"/>
          <w:lang w:eastAsia="zh-CN"/>
        </w:rPr>
        <w:t>供应商</w:t>
      </w:r>
      <w:r>
        <w:rPr>
          <w:rFonts w:hint="default" w:ascii="Calibri" w:hAnsi="Calibri" w:eastAsia="宋体" w:cs="Calibri"/>
        </w:rPr>
        <w:t>应在</w:t>
      </w:r>
      <w:r>
        <w:rPr>
          <w:rFonts w:hint="default" w:ascii="Calibri" w:hAnsi="Calibri" w:eastAsia="宋体" w:cs="Calibri"/>
          <w:lang w:eastAsia="zh-CN"/>
        </w:rPr>
        <w:t>磋商响应</w:t>
      </w:r>
      <w:r>
        <w:rPr>
          <w:rFonts w:hint="default" w:ascii="Calibri" w:hAnsi="Calibri" w:eastAsia="宋体" w:cs="Calibri"/>
        </w:rPr>
        <w:t>文件中对产品的技术指标进行明确说明。否则，</w:t>
      </w:r>
      <w:r>
        <w:rPr>
          <w:rFonts w:hint="default" w:ascii="Calibri" w:hAnsi="Calibri" w:eastAsia="宋体" w:cs="Calibri"/>
          <w:lang w:eastAsia="zh-CN"/>
        </w:rPr>
        <w:t>磋商小组</w:t>
      </w:r>
      <w:r>
        <w:rPr>
          <w:rFonts w:hint="default" w:ascii="Calibri" w:hAnsi="Calibri" w:eastAsia="宋体" w:cs="Calibri"/>
        </w:rPr>
        <w:t>可对其</w:t>
      </w:r>
      <w:r>
        <w:rPr>
          <w:rFonts w:hint="eastAsia" w:ascii="Calibri" w:hAnsi="Calibri" w:cs="Calibri"/>
          <w:lang w:eastAsia="zh-CN"/>
        </w:rPr>
        <w:t>作出</w:t>
      </w:r>
      <w:r>
        <w:rPr>
          <w:rFonts w:hint="default" w:ascii="Calibri" w:hAnsi="Calibri" w:eastAsia="宋体" w:cs="Calibri"/>
        </w:rPr>
        <w:t>不利的评审。</w:t>
      </w:r>
    </w:p>
    <w:p w14:paraId="1AA153D6">
      <w:pPr>
        <w:pStyle w:val="3"/>
        <w:spacing w:before="120"/>
        <w:ind w:firstLine="422"/>
        <w:rPr>
          <w:rFonts w:hint="default" w:ascii="Calibri" w:hAnsi="Calibri" w:eastAsia="宋体" w:cs="Calibri"/>
        </w:rPr>
      </w:pPr>
      <w:bookmarkStart w:id="28" w:name="_Toc329113953"/>
      <w:bookmarkStart w:id="29" w:name="_Toc328992072"/>
      <w:bookmarkStart w:id="30" w:name="_Toc335039018"/>
      <w:bookmarkStart w:id="31" w:name="_Toc426996352"/>
      <w:r>
        <w:rPr>
          <w:rFonts w:hint="default" w:ascii="Calibri" w:hAnsi="Calibri" w:eastAsia="宋体" w:cs="Calibri"/>
        </w:rPr>
        <w:t>三、</w:t>
      </w:r>
      <w:bookmarkEnd w:id="28"/>
      <w:bookmarkEnd w:id="29"/>
      <w:bookmarkEnd w:id="30"/>
      <w:bookmarkEnd w:id="31"/>
      <w:r>
        <w:rPr>
          <w:rFonts w:hint="default" w:ascii="Calibri" w:hAnsi="Calibri" w:eastAsia="宋体" w:cs="Calibri"/>
        </w:rPr>
        <w:t>采购需求</w:t>
      </w:r>
    </w:p>
    <w:p w14:paraId="50CC2F8D">
      <w:pPr>
        <w:pStyle w:val="59"/>
        <w:snapToGrid w:val="0"/>
        <w:spacing w:line="300" w:lineRule="auto"/>
        <w:ind w:firstLine="420"/>
        <w:rPr>
          <w:rFonts w:hint="default" w:ascii="Calibri" w:hAnsi="Calibri" w:eastAsia="宋体" w:cs="Calibri"/>
        </w:rPr>
      </w:pPr>
      <w:r>
        <w:rPr>
          <w:rFonts w:hint="default" w:ascii="Calibri" w:hAnsi="Calibri" w:eastAsia="宋体" w:cs="Calibri"/>
        </w:rPr>
        <w:t>具体要求详见</w:t>
      </w:r>
      <w:r>
        <w:rPr>
          <w:rFonts w:hint="default" w:ascii="Calibri" w:hAnsi="Calibri" w:eastAsia="宋体" w:cs="Calibri"/>
          <w:lang w:eastAsia="zh-CN"/>
        </w:rPr>
        <w:t>采购</w:t>
      </w:r>
      <w:r>
        <w:rPr>
          <w:rFonts w:hint="default" w:ascii="Calibri" w:hAnsi="Calibri" w:eastAsia="宋体" w:cs="Calibri"/>
        </w:rPr>
        <w:t>文件的</w:t>
      </w:r>
      <w:r>
        <w:rPr>
          <w:rFonts w:hint="eastAsia" w:ascii="Calibri" w:hAnsi="Calibri" w:cs="Calibri"/>
          <w:lang w:eastAsia="zh-CN"/>
        </w:rPr>
        <w:t>“</w:t>
      </w:r>
      <w:r>
        <w:rPr>
          <w:rFonts w:hint="default" w:ascii="Calibri" w:hAnsi="Calibri" w:eastAsia="宋体" w:cs="Calibri"/>
        </w:rPr>
        <w:t>第三章 采购需求</w:t>
      </w:r>
      <w:r>
        <w:rPr>
          <w:rFonts w:hint="eastAsia" w:ascii="Calibri" w:hAnsi="Calibri" w:cs="Calibri"/>
          <w:lang w:eastAsia="zh-CN"/>
        </w:rPr>
        <w:t>”</w:t>
      </w:r>
      <w:r>
        <w:rPr>
          <w:rFonts w:hint="default" w:ascii="Calibri" w:hAnsi="Calibri" w:eastAsia="宋体" w:cs="Calibri"/>
        </w:rPr>
        <w:t>。</w:t>
      </w:r>
    </w:p>
    <w:p w14:paraId="57FD3A95">
      <w:pPr>
        <w:pStyle w:val="3"/>
        <w:spacing w:before="120"/>
        <w:ind w:firstLine="422"/>
        <w:rPr>
          <w:rFonts w:hint="default" w:ascii="Calibri" w:hAnsi="Calibri" w:eastAsia="宋体" w:cs="Calibri"/>
        </w:rPr>
      </w:pPr>
      <w:bookmarkStart w:id="32" w:name="_Toc329113954"/>
      <w:bookmarkStart w:id="33" w:name="_Toc328992073"/>
      <w:bookmarkStart w:id="34" w:name="_Toc426996353"/>
      <w:bookmarkStart w:id="35" w:name="_Toc335039019"/>
      <w:r>
        <w:rPr>
          <w:rFonts w:hint="default" w:ascii="Calibri" w:hAnsi="Calibri" w:eastAsia="宋体" w:cs="Calibri"/>
        </w:rPr>
        <w:t>四、工作范围</w:t>
      </w:r>
      <w:bookmarkEnd w:id="32"/>
      <w:bookmarkEnd w:id="33"/>
      <w:bookmarkEnd w:id="34"/>
      <w:bookmarkEnd w:id="35"/>
    </w:p>
    <w:p w14:paraId="7F51A66E">
      <w:pPr>
        <w:pStyle w:val="59"/>
        <w:snapToGrid w:val="0"/>
        <w:spacing w:line="300" w:lineRule="auto"/>
        <w:ind w:firstLine="420"/>
        <w:rPr>
          <w:rFonts w:hint="default" w:ascii="Calibri" w:hAnsi="Calibri" w:eastAsia="宋体" w:cs="Calibri"/>
        </w:rPr>
      </w:pPr>
      <w:r>
        <w:rPr>
          <w:rFonts w:hint="default" w:ascii="Calibri" w:hAnsi="Calibri" w:eastAsia="宋体" w:cs="Calibri"/>
        </w:rPr>
        <w:t>各</w:t>
      </w:r>
      <w:r>
        <w:rPr>
          <w:rFonts w:hint="default" w:ascii="Calibri" w:hAnsi="Calibri" w:eastAsia="宋体" w:cs="Calibri"/>
          <w:lang w:eastAsia="zh-CN"/>
        </w:rPr>
        <w:t>供应商</w:t>
      </w:r>
      <w:r>
        <w:rPr>
          <w:rFonts w:hint="default" w:ascii="Calibri" w:hAnsi="Calibri" w:eastAsia="宋体" w:cs="Calibri"/>
        </w:rPr>
        <w:t>须按国家有关标准及规范完成</w:t>
      </w:r>
      <w:r>
        <w:rPr>
          <w:rFonts w:hint="default" w:ascii="Calibri" w:hAnsi="Calibri" w:eastAsia="宋体" w:cs="Calibri"/>
          <w:lang w:eastAsia="zh-CN"/>
        </w:rPr>
        <w:t>采购</w:t>
      </w:r>
      <w:r>
        <w:rPr>
          <w:rFonts w:hint="default" w:ascii="Calibri" w:hAnsi="Calibri" w:eastAsia="宋体" w:cs="Calibri"/>
        </w:rPr>
        <w:t>文件规定的所有工作内容：</w:t>
      </w:r>
    </w:p>
    <w:p w14:paraId="5F399F89">
      <w:pPr>
        <w:pStyle w:val="59"/>
        <w:snapToGrid w:val="0"/>
        <w:spacing w:line="300" w:lineRule="auto"/>
        <w:ind w:firstLine="420"/>
        <w:rPr>
          <w:rFonts w:hint="default" w:ascii="Calibri" w:hAnsi="Calibri" w:eastAsia="宋体" w:cs="Calibri"/>
        </w:rPr>
      </w:pPr>
      <w:r>
        <w:rPr>
          <w:rFonts w:hint="default" w:ascii="Calibri" w:hAnsi="Calibri" w:eastAsia="宋体" w:cs="Calibri"/>
        </w:rPr>
        <w:t>1. 完成所有产品供货；</w:t>
      </w:r>
    </w:p>
    <w:p w14:paraId="2988CFD6">
      <w:pPr>
        <w:pStyle w:val="59"/>
        <w:snapToGrid w:val="0"/>
        <w:spacing w:line="300" w:lineRule="auto"/>
        <w:ind w:firstLine="420"/>
        <w:rPr>
          <w:rFonts w:hint="default" w:ascii="Calibri" w:hAnsi="Calibri" w:eastAsia="宋体" w:cs="Calibri"/>
        </w:rPr>
      </w:pPr>
      <w:r>
        <w:rPr>
          <w:rFonts w:hint="default" w:ascii="Calibri" w:hAnsi="Calibri" w:eastAsia="宋体" w:cs="Calibri"/>
        </w:rPr>
        <w:t>2. 履行所有规定服务；</w:t>
      </w:r>
    </w:p>
    <w:p w14:paraId="07C50FB9">
      <w:pPr>
        <w:spacing w:line="300" w:lineRule="auto"/>
        <w:ind w:firstLine="420" w:firstLineChars="200"/>
        <w:rPr>
          <w:rFonts w:hint="default" w:ascii="Calibri" w:hAnsi="Calibri" w:eastAsia="宋体" w:cs="Calibri"/>
        </w:rPr>
      </w:pPr>
      <w:r>
        <w:rPr>
          <w:rFonts w:hint="default" w:ascii="Calibri" w:hAnsi="Calibri" w:eastAsia="宋体" w:cs="Calibri"/>
        </w:rPr>
        <w:t>3. 产品及服务须达到</w:t>
      </w:r>
      <w:r>
        <w:rPr>
          <w:rFonts w:hint="default" w:ascii="Calibri" w:hAnsi="Calibri" w:eastAsia="宋体" w:cs="Calibri"/>
          <w:lang w:eastAsia="zh-CN"/>
        </w:rPr>
        <w:t>采购</w:t>
      </w:r>
      <w:r>
        <w:rPr>
          <w:rFonts w:hint="default" w:ascii="Calibri" w:hAnsi="Calibri" w:eastAsia="宋体" w:cs="Calibri"/>
        </w:rPr>
        <w:t>文件规定的质量标准及使用要求。</w:t>
      </w:r>
    </w:p>
    <w:p w14:paraId="72C157F0">
      <w:pPr>
        <w:pStyle w:val="2"/>
        <w:spacing w:before="120"/>
        <w:rPr>
          <w:rFonts w:hint="default" w:ascii="Calibri" w:hAnsi="Calibri" w:eastAsia="宋体" w:cs="Calibri"/>
          <w:color w:val="000000" w:themeColor="text1"/>
          <w:szCs w:val="30"/>
          <w14:textFill>
            <w14:solidFill>
              <w14:schemeClr w14:val="tx1"/>
            </w14:solidFill>
          </w14:textFill>
        </w:rPr>
      </w:pPr>
      <w:r>
        <w:rPr>
          <w:rFonts w:hint="default" w:ascii="Calibri" w:hAnsi="Calibri" w:eastAsia="宋体" w:cs="Calibri"/>
          <w:bCs/>
          <w:color w:val="000000" w:themeColor="text1"/>
          <w14:textFill>
            <w14:solidFill>
              <w14:schemeClr w14:val="tx1"/>
            </w14:solidFill>
          </w14:textFill>
        </w:rPr>
        <w:br w:type="page"/>
      </w:r>
      <w:bookmarkStart w:id="36" w:name="_Toc82873317"/>
      <w:bookmarkStart w:id="37" w:name="_Toc350453730"/>
      <w:bookmarkStart w:id="38" w:name="_Toc82338234"/>
      <w:bookmarkStart w:id="39" w:name="_Toc211745566"/>
      <w:bookmarkStart w:id="40" w:name="_Toc11528"/>
      <w:r>
        <w:rPr>
          <w:rFonts w:hint="default" w:ascii="Calibri" w:hAnsi="Calibri" w:eastAsia="宋体" w:cs="Calibri"/>
          <w:color w:val="000000" w:themeColor="text1"/>
          <w:szCs w:val="30"/>
          <w14:textFill>
            <w14:solidFill>
              <w14:schemeClr w14:val="tx1"/>
            </w14:solidFill>
          </w14:textFill>
        </w:rPr>
        <w:t xml:space="preserve">第三章  </w:t>
      </w:r>
      <w:bookmarkEnd w:id="36"/>
      <w:bookmarkEnd w:id="37"/>
      <w:bookmarkEnd w:id="38"/>
      <w:bookmarkEnd w:id="39"/>
      <w:bookmarkStart w:id="41" w:name="_Toc82873330"/>
      <w:bookmarkStart w:id="42" w:name="_Toc82338247"/>
      <w:bookmarkStart w:id="43" w:name="_Toc330306493"/>
      <w:bookmarkStart w:id="44" w:name="_Toc259644123"/>
      <w:r>
        <w:rPr>
          <w:rFonts w:hint="default" w:ascii="Calibri" w:hAnsi="Calibri" w:eastAsia="宋体" w:cs="Calibri"/>
          <w:color w:val="000000" w:themeColor="text1"/>
          <w:szCs w:val="30"/>
          <w14:textFill>
            <w14:solidFill>
              <w14:schemeClr w14:val="tx1"/>
            </w14:solidFill>
          </w14:textFill>
        </w:rPr>
        <w:t>采购需求</w:t>
      </w:r>
      <w:bookmarkEnd w:id="40"/>
    </w:p>
    <w:p w14:paraId="7125EC5F">
      <w:pPr>
        <w:pStyle w:val="3"/>
        <w:ind w:firstLine="422"/>
        <w:rPr>
          <w:rFonts w:hint="default" w:ascii="Calibri" w:hAnsi="Calibri" w:eastAsia="宋体" w:cs="Calibri"/>
        </w:rPr>
      </w:pPr>
      <w:r>
        <w:rPr>
          <w:rFonts w:hint="default" w:ascii="Calibri" w:hAnsi="Calibri" w:eastAsia="宋体" w:cs="Calibri"/>
        </w:rPr>
        <w:t>第一部分 采购内容一览表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050"/>
        <w:gridCol w:w="792"/>
        <w:gridCol w:w="737"/>
        <w:gridCol w:w="1201"/>
        <w:gridCol w:w="1679"/>
        <w:gridCol w:w="2212"/>
      </w:tblGrid>
      <w:tr w14:paraId="16BC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1" w:type="dxa"/>
            <w:tcBorders>
              <w:top w:val="single" w:color="auto" w:sz="4" w:space="0"/>
              <w:left w:val="single" w:color="auto" w:sz="4" w:space="0"/>
              <w:bottom w:val="single" w:color="auto" w:sz="4" w:space="0"/>
              <w:right w:val="single" w:color="auto" w:sz="4" w:space="0"/>
            </w:tcBorders>
            <w:vAlign w:val="center"/>
          </w:tcPr>
          <w:p w14:paraId="1FF778A4">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序号</w:t>
            </w:r>
          </w:p>
        </w:tc>
        <w:tc>
          <w:tcPr>
            <w:tcW w:w="2050" w:type="dxa"/>
            <w:tcBorders>
              <w:top w:val="single" w:color="auto" w:sz="4" w:space="0"/>
              <w:left w:val="single" w:color="auto" w:sz="4" w:space="0"/>
              <w:bottom w:val="single" w:color="auto" w:sz="4" w:space="0"/>
              <w:right w:val="single" w:color="auto" w:sz="4" w:space="0"/>
            </w:tcBorders>
            <w:vAlign w:val="center"/>
          </w:tcPr>
          <w:p w14:paraId="6A7CAF3B">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标项名称</w:t>
            </w:r>
          </w:p>
        </w:tc>
        <w:tc>
          <w:tcPr>
            <w:tcW w:w="792" w:type="dxa"/>
            <w:tcBorders>
              <w:top w:val="single" w:color="auto" w:sz="4" w:space="0"/>
              <w:left w:val="single" w:color="auto" w:sz="4" w:space="0"/>
              <w:bottom w:val="single" w:color="auto" w:sz="4" w:space="0"/>
              <w:right w:val="single" w:color="auto" w:sz="4" w:space="0"/>
            </w:tcBorders>
            <w:vAlign w:val="center"/>
          </w:tcPr>
          <w:p w14:paraId="22347E15">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数量</w:t>
            </w:r>
          </w:p>
        </w:tc>
        <w:tc>
          <w:tcPr>
            <w:tcW w:w="737" w:type="dxa"/>
            <w:tcBorders>
              <w:top w:val="single" w:color="auto" w:sz="4" w:space="0"/>
              <w:left w:val="single" w:color="auto" w:sz="4" w:space="0"/>
              <w:bottom w:val="single" w:color="auto" w:sz="4" w:space="0"/>
              <w:right w:val="single" w:color="auto" w:sz="4" w:space="0"/>
            </w:tcBorders>
            <w:vAlign w:val="center"/>
          </w:tcPr>
          <w:p w14:paraId="528DF66C">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单位</w:t>
            </w:r>
          </w:p>
        </w:tc>
        <w:tc>
          <w:tcPr>
            <w:tcW w:w="1201" w:type="dxa"/>
            <w:tcBorders>
              <w:top w:val="single" w:color="auto" w:sz="4" w:space="0"/>
              <w:left w:val="single" w:color="auto" w:sz="4" w:space="0"/>
              <w:bottom w:val="single" w:color="auto" w:sz="4" w:space="0"/>
              <w:right w:val="single" w:color="auto" w:sz="4" w:space="0"/>
            </w:tcBorders>
            <w:vAlign w:val="center"/>
          </w:tcPr>
          <w:p w14:paraId="02C1927A">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预算金额（元）</w:t>
            </w:r>
          </w:p>
        </w:tc>
        <w:tc>
          <w:tcPr>
            <w:tcW w:w="1679" w:type="dxa"/>
            <w:tcBorders>
              <w:top w:val="single" w:color="auto" w:sz="4" w:space="0"/>
              <w:left w:val="single" w:color="auto" w:sz="4" w:space="0"/>
              <w:bottom w:val="single" w:color="auto" w:sz="4" w:space="0"/>
              <w:right w:val="single" w:color="auto" w:sz="4" w:space="0"/>
            </w:tcBorders>
            <w:vAlign w:val="center"/>
          </w:tcPr>
          <w:p w14:paraId="7C06A2BF">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技术要求、用途</w:t>
            </w:r>
          </w:p>
        </w:tc>
        <w:tc>
          <w:tcPr>
            <w:tcW w:w="2212" w:type="dxa"/>
            <w:tcBorders>
              <w:top w:val="single" w:color="auto" w:sz="4" w:space="0"/>
              <w:left w:val="single" w:color="auto" w:sz="4" w:space="0"/>
              <w:bottom w:val="single" w:color="auto" w:sz="4" w:space="0"/>
              <w:right w:val="single" w:color="auto" w:sz="4" w:space="0"/>
            </w:tcBorders>
            <w:vAlign w:val="center"/>
          </w:tcPr>
          <w:p w14:paraId="73AE62BE">
            <w:pPr>
              <w:widowControl/>
              <w:adjustRightInd w:val="0"/>
              <w:snapToGrid w:val="0"/>
              <w:spacing w:line="300" w:lineRule="auto"/>
              <w:jc w:val="center"/>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备注</w:t>
            </w:r>
          </w:p>
        </w:tc>
      </w:tr>
      <w:tr w14:paraId="50D5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1" w:type="dxa"/>
            <w:tcBorders>
              <w:top w:val="single" w:color="auto" w:sz="4" w:space="0"/>
              <w:left w:val="single" w:color="auto" w:sz="4" w:space="0"/>
              <w:bottom w:val="single" w:color="auto" w:sz="4" w:space="0"/>
              <w:right w:val="single" w:color="auto" w:sz="4" w:space="0"/>
            </w:tcBorders>
            <w:vAlign w:val="center"/>
          </w:tcPr>
          <w:p w14:paraId="46CC70D2">
            <w:pPr>
              <w:widowControl/>
              <w:adjustRightInd w:val="0"/>
              <w:snapToGrid w:val="0"/>
              <w:spacing w:line="300" w:lineRule="auto"/>
              <w:jc w:val="center"/>
              <w:rPr>
                <w:rFonts w:hint="default" w:ascii="Calibri" w:hAnsi="Calibri" w:eastAsia="宋体" w:cs="Calibri"/>
                <w:kern w:val="0"/>
                <w:szCs w:val="21"/>
              </w:rPr>
            </w:pPr>
            <w:r>
              <w:rPr>
                <w:rFonts w:hint="default" w:ascii="Calibri" w:hAnsi="Calibri" w:eastAsia="宋体" w:cs="Calibri"/>
                <w:kern w:val="0"/>
                <w:szCs w:val="21"/>
              </w:rPr>
              <w:t>1</w:t>
            </w:r>
          </w:p>
        </w:tc>
        <w:tc>
          <w:tcPr>
            <w:tcW w:w="2050" w:type="dxa"/>
            <w:tcBorders>
              <w:top w:val="single" w:color="auto" w:sz="4" w:space="0"/>
              <w:left w:val="single" w:color="auto" w:sz="4" w:space="0"/>
              <w:bottom w:val="single" w:color="auto" w:sz="4" w:space="0"/>
              <w:right w:val="single" w:color="auto" w:sz="4" w:space="0"/>
            </w:tcBorders>
            <w:vAlign w:val="center"/>
          </w:tcPr>
          <w:p w14:paraId="661C8F60">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湾区历史遥感影像补充采购</w:t>
            </w:r>
          </w:p>
        </w:tc>
        <w:tc>
          <w:tcPr>
            <w:tcW w:w="792" w:type="dxa"/>
            <w:tcBorders>
              <w:top w:val="single" w:color="auto" w:sz="4" w:space="0"/>
              <w:left w:val="single" w:color="auto" w:sz="4" w:space="0"/>
              <w:bottom w:val="single" w:color="auto" w:sz="4" w:space="0"/>
              <w:right w:val="single" w:color="auto" w:sz="4" w:space="0"/>
            </w:tcBorders>
            <w:vAlign w:val="center"/>
          </w:tcPr>
          <w:p w14:paraId="0CFF0058">
            <w:pPr>
              <w:widowControl/>
              <w:snapToGrid w:val="0"/>
              <w:spacing w:line="300" w:lineRule="auto"/>
              <w:jc w:val="center"/>
              <w:rPr>
                <w:rFonts w:hint="eastAsia" w:ascii="Calibri" w:hAnsi="Calibri" w:eastAsia="宋体" w:cs="Calibri"/>
                <w:kern w:val="0"/>
                <w:szCs w:val="21"/>
                <w:lang w:eastAsia="zh-CN"/>
              </w:rPr>
            </w:pPr>
            <w:r>
              <w:rPr>
                <w:rFonts w:hint="eastAsia" w:ascii="Calibri" w:hAnsi="Calibri" w:cs="Calibri"/>
                <w:szCs w:val="21"/>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14:paraId="099BCE54">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项</w:t>
            </w:r>
          </w:p>
        </w:tc>
        <w:tc>
          <w:tcPr>
            <w:tcW w:w="1201" w:type="dxa"/>
            <w:tcBorders>
              <w:top w:val="single" w:color="auto" w:sz="4" w:space="0"/>
              <w:left w:val="single" w:color="auto" w:sz="4" w:space="0"/>
              <w:bottom w:val="single" w:color="auto" w:sz="4" w:space="0"/>
              <w:right w:val="single" w:color="auto" w:sz="4" w:space="0"/>
            </w:tcBorders>
            <w:vAlign w:val="center"/>
          </w:tcPr>
          <w:p w14:paraId="51808133">
            <w:pPr>
              <w:widowControl/>
              <w:snapToGrid w:val="0"/>
              <w:spacing w:line="300" w:lineRule="auto"/>
              <w:jc w:val="center"/>
              <w:rPr>
                <w:rFonts w:hint="default" w:ascii="Calibri" w:hAnsi="Calibri" w:eastAsia="宋体" w:cs="Calibri"/>
                <w:kern w:val="0"/>
                <w:szCs w:val="21"/>
                <w:lang w:eastAsia="zh-CN"/>
              </w:rPr>
            </w:pPr>
            <w:r>
              <w:rPr>
                <w:rFonts w:hint="eastAsia" w:ascii="Calibri" w:hAnsi="Calibri" w:cs="Calibri"/>
                <w:kern w:val="0"/>
                <w:szCs w:val="21"/>
                <w:lang w:eastAsia="zh-CN"/>
              </w:rPr>
              <w:t>350000</w:t>
            </w:r>
          </w:p>
        </w:tc>
        <w:tc>
          <w:tcPr>
            <w:tcW w:w="1679" w:type="dxa"/>
            <w:tcBorders>
              <w:top w:val="single" w:color="auto" w:sz="4" w:space="0"/>
              <w:left w:val="single" w:color="auto" w:sz="4" w:space="0"/>
              <w:bottom w:val="single" w:color="auto" w:sz="4" w:space="0"/>
              <w:right w:val="single" w:color="auto" w:sz="4" w:space="0"/>
            </w:tcBorders>
            <w:vAlign w:val="center"/>
          </w:tcPr>
          <w:p w14:paraId="1FCCFE2A">
            <w:pPr>
              <w:widowControl/>
              <w:snapToGrid w:val="0"/>
              <w:spacing w:line="300" w:lineRule="auto"/>
              <w:jc w:val="left"/>
              <w:rPr>
                <w:rFonts w:hint="default" w:ascii="Calibri" w:hAnsi="Calibri" w:eastAsia="宋体" w:cs="Calibri"/>
                <w:szCs w:val="21"/>
              </w:rPr>
            </w:pPr>
            <w:r>
              <w:rPr>
                <w:rFonts w:hint="default" w:ascii="Calibri" w:hAnsi="Calibri" w:eastAsia="宋体" w:cs="Calibri"/>
                <w:kern w:val="0"/>
                <w:szCs w:val="21"/>
              </w:rPr>
              <w:t>详见</w:t>
            </w:r>
            <w:r>
              <w:rPr>
                <w:rFonts w:hint="eastAsia" w:ascii="Calibri" w:hAnsi="Calibri" w:cs="Calibri"/>
                <w:kern w:val="0"/>
                <w:szCs w:val="21"/>
                <w:lang w:eastAsia="zh-CN"/>
              </w:rPr>
              <w:t>“</w:t>
            </w:r>
            <w:r>
              <w:rPr>
                <w:rFonts w:hint="default" w:ascii="Calibri" w:hAnsi="Calibri" w:eastAsia="宋体" w:cs="Calibri"/>
                <w:color w:val="000000" w:themeColor="text1"/>
                <w14:textFill>
                  <w14:solidFill>
                    <w14:schemeClr w14:val="tx1"/>
                  </w14:solidFill>
                </w14:textFill>
              </w:rPr>
              <w:t>第二部分 采购需求</w:t>
            </w:r>
            <w:r>
              <w:rPr>
                <w:rFonts w:hint="eastAsia" w:ascii="Calibri" w:hAnsi="Calibri" w:cs="Calibri"/>
                <w:kern w:val="0"/>
                <w:szCs w:val="21"/>
                <w:lang w:eastAsia="zh-CN"/>
              </w:rPr>
              <w:t>”</w:t>
            </w:r>
            <w:r>
              <w:rPr>
                <w:rFonts w:hint="default" w:ascii="Calibri" w:hAnsi="Calibri" w:eastAsia="宋体" w:cs="Calibri"/>
                <w:kern w:val="0"/>
                <w:szCs w:val="21"/>
              </w:rPr>
              <w:t>。</w:t>
            </w:r>
          </w:p>
        </w:tc>
        <w:tc>
          <w:tcPr>
            <w:tcW w:w="2212" w:type="dxa"/>
            <w:vAlign w:val="center"/>
          </w:tcPr>
          <w:p w14:paraId="4FCBFB37">
            <w:pPr>
              <w:snapToGrid w:val="0"/>
              <w:spacing w:line="300" w:lineRule="auto"/>
              <w:ind w:left="210" w:hanging="210" w:hangingChars="100"/>
              <w:jc w:val="left"/>
              <w:rPr>
                <w:rFonts w:hint="default" w:ascii="Calibri" w:hAnsi="Calibri" w:cs="Calibri"/>
                <w:kern w:val="0"/>
                <w:szCs w:val="21"/>
                <w:lang w:eastAsia="zh-CN"/>
              </w:rPr>
            </w:pPr>
            <w:r>
              <w:rPr>
                <w:rFonts w:hint="default" w:ascii="Calibri" w:hAnsi="Calibri" w:cs="Calibri"/>
                <w:kern w:val="0"/>
                <w:szCs w:val="21"/>
                <w:lang w:val="en-US" w:eastAsia="zh-CN"/>
              </w:rPr>
              <w:t>依据：</w:t>
            </w:r>
            <w:r>
              <w:rPr>
                <w:rFonts w:hint="eastAsia" w:ascii="Calibri" w:hAnsi="Calibri" w:cs="Calibri"/>
                <w:kern w:val="0"/>
                <w:szCs w:val="21"/>
                <w:lang w:val="en-US" w:eastAsia="zh-CN"/>
              </w:rPr>
              <w:t>[2025]26601号</w:t>
            </w:r>
            <w:r>
              <w:rPr>
                <w:rFonts w:hint="default" w:ascii="Calibri" w:hAnsi="Calibri" w:cs="Calibri"/>
                <w:kern w:val="0"/>
                <w:szCs w:val="21"/>
                <w:lang w:eastAsia="zh-CN"/>
              </w:rPr>
              <w:t>；</w:t>
            </w:r>
          </w:p>
          <w:p w14:paraId="70402878">
            <w:pPr>
              <w:snapToGrid w:val="0"/>
              <w:spacing w:line="300" w:lineRule="auto"/>
              <w:jc w:val="left"/>
              <w:rPr>
                <w:rFonts w:hint="default" w:ascii="Calibri" w:hAnsi="Calibri" w:cs="Calibri"/>
                <w:kern w:val="0"/>
                <w:szCs w:val="21"/>
                <w:lang w:eastAsia="zh-CN"/>
              </w:rPr>
            </w:pPr>
            <w:r>
              <w:rPr>
                <w:rFonts w:hint="default" w:ascii="Calibri" w:hAnsi="Calibri" w:cs="Calibri"/>
                <w:kern w:val="0"/>
                <w:szCs w:val="21"/>
              </w:rPr>
              <w:t>最高限价</w:t>
            </w:r>
            <w:r>
              <w:rPr>
                <w:rFonts w:hint="default" w:ascii="Calibri" w:hAnsi="Calibri" w:cs="Calibri"/>
                <w:kern w:val="0"/>
                <w:szCs w:val="21"/>
                <w:lang w:eastAsia="zh-CN"/>
              </w:rPr>
              <w:t>：</w:t>
            </w:r>
            <w:r>
              <w:rPr>
                <w:rFonts w:hint="eastAsia" w:ascii="Calibri" w:hAnsi="Calibri" w:cs="Calibri"/>
                <w:kern w:val="0"/>
                <w:szCs w:val="21"/>
                <w:lang w:eastAsia="zh-CN"/>
              </w:rPr>
              <w:t>350000</w:t>
            </w:r>
            <w:r>
              <w:rPr>
                <w:rFonts w:hint="default" w:ascii="Calibri" w:hAnsi="Calibri" w:cs="Calibri"/>
                <w:kern w:val="0"/>
                <w:szCs w:val="21"/>
              </w:rPr>
              <w:t>元</w:t>
            </w:r>
            <w:r>
              <w:rPr>
                <w:rFonts w:hint="default" w:ascii="Calibri" w:hAnsi="Calibri" w:cs="Calibri"/>
                <w:kern w:val="0"/>
                <w:szCs w:val="21"/>
                <w:lang w:eastAsia="zh-CN"/>
              </w:rPr>
              <w:t>；</w:t>
            </w:r>
          </w:p>
          <w:p w14:paraId="2E5253B9">
            <w:pPr>
              <w:widowControl/>
              <w:snapToGrid w:val="0"/>
              <w:spacing w:line="300" w:lineRule="auto"/>
              <w:jc w:val="left"/>
              <w:rPr>
                <w:rFonts w:hint="default" w:ascii="Calibri" w:hAnsi="Calibri" w:eastAsia="宋体" w:cs="Calibri"/>
                <w:kern w:val="0"/>
                <w:szCs w:val="21"/>
              </w:rPr>
            </w:pPr>
            <w:r>
              <w:rPr>
                <w:rFonts w:hint="default" w:ascii="Calibri" w:hAnsi="Calibri" w:cs="Calibri"/>
                <w:kern w:val="0"/>
                <w:szCs w:val="21"/>
                <w:lang w:val="en-US" w:eastAsia="zh-CN"/>
              </w:rPr>
              <w:t>类型：</w:t>
            </w:r>
            <w:r>
              <w:rPr>
                <w:rFonts w:hint="default" w:ascii="Calibri" w:hAnsi="Calibri" w:cs="Calibri"/>
                <w:kern w:val="0"/>
                <w:szCs w:val="21"/>
                <w:lang w:eastAsia="zh-CN"/>
              </w:rPr>
              <w:t>货物</w:t>
            </w:r>
            <w:r>
              <w:rPr>
                <w:rFonts w:hint="default" w:ascii="Calibri" w:hAnsi="Calibri" w:cs="Calibri"/>
                <w:kern w:val="0"/>
                <w:szCs w:val="21"/>
              </w:rPr>
              <w:t>项目。</w:t>
            </w:r>
          </w:p>
        </w:tc>
      </w:tr>
    </w:tbl>
    <w:p w14:paraId="7F297532">
      <w:pPr>
        <w:pStyle w:val="3"/>
        <w:ind w:firstLine="422"/>
        <w:rPr>
          <w:rFonts w:hint="eastAsia" w:ascii="Calibri" w:hAnsi="Calibri" w:eastAsia="宋体" w:cs="Calibri"/>
          <w:b/>
          <w:bCs/>
          <w:color w:val="000000" w:themeColor="text1"/>
          <w:sz w:val="21"/>
          <w:szCs w:val="21"/>
          <w:lang w:eastAsia="zh-CN"/>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 xml:space="preserve">第二部分 </w:t>
      </w:r>
      <w:r>
        <w:rPr>
          <w:rFonts w:hint="eastAsia" w:cs="Calibri"/>
          <w:color w:val="000000" w:themeColor="text1"/>
          <w:lang w:eastAsia="zh-CN"/>
          <w14:textFill>
            <w14:solidFill>
              <w14:schemeClr w14:val="tx1"/>
            </w14:solidFill>
          </w14:textFill>
        </w:rPr>
        <w:t>技术要求</w:t>
      </w:r>
    </w:p>
    <w:p w14:paraId="20DEE61D">
      <w:pPr>
        <w:pStyle w:val="3"/>
        <w:ind w:firstLine="422"/>
        <w:rPr>
          <w:rFonts w:hint="default" w:ascii="Calibri" w:hAnsi="Calibri" w:eastAsia="宋体" w:cs="Calibri"/>
          <w:color w:val="000000" w:themeColor="text1"/>
          <w14:textFill>
            <w14:solidFill>
              <w14:schemeClr w14:val="tx1"/>
            </w14:solidFill>
          </w14:textFill>
        </w:rPr>
      </w:pPr>
      <w:bookmarkStart w:id="45" w:name="_Toc7626"/>
      <w:r>
        <w:rPr>
          <w:rFonts w:hint="default" w:ascii="Calibri" w:hAnsi="Calibri" w:cs="Calibri"/>
          <w:color w:val="000000" w:themeColor="text1"/>
          <w:lang w:eastAsia="zh-CN"/>
          <w14:textFill>
            <w14:solidFill>
              <w14:schemeClr w14:val="tx1"/>
            </w14:solidFill>
          </w14:textFill>
        </w:rPr>
        <w:t>一</w:t>
      </w:r>
      <w:r>
        <w:rPr>
          <w:rFonts w:hint="default" w:ascii="Calibri" w:hAnsi="Calibri" w:eastAsia="宋体" w:cs="Calibri"/>
          <w:color w:val="000000" w:themeColor="text1"/>
          <w:lang w:eastAsia="zh-CN"/>
          <w14:textFill>
            <w14:solidFill>
              <w14:schemeClr w14:val="tx1"/>
            </w14:solidFill>
          </w14:textFill>
        </w:rPr>
        <w:t>、</w:t>
      </w:r>
      <w:bookmarkEnd w:id="45"/>
      <w:r>
        <w:rPr>
          <w:rFonts w:hint="default" w:ascii="Calibri" w:hAnsi="Calibri" w:eastAsia="宋体" w:cs="Calibri"/>
          <w:color w:val="000000" w:themeColor="text1"/>
          <w:lang w:eastAsia="zh-CN"/>
          <w14:textFill>
            <w14:solidFill>
              <w14:schemeClr w14:val="tx1"/>
            </w14:solidFill>
          </w14:textFill>
        </w:rPr>
        <w:t>项目背景</w:t>
      </w:r>
    </w:p>
    <w:p w14:paraId="41F4CA37">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default" w:ascii="Calibri" w:hAnsi="Calibri" w:eastAsia="宋体" w:cs="Calibri"/>
          <w:color w:val="auto"/>
          <w:sz w:val="21"/>
          <w:szCs w:val="21"/>
          <w:lang w:eastAsia="zh-CN"/>
        </w:rPr>
      </w:pPr>
      <w:r>
        <w:rPr>
          <w:rFonts w:hint="eastAsia" w:ascii="Calibri" w:hAnsi="Calibri" w:eastAsia="宋体" w:cs="Calibri"/>
          <w:color w:val="auto"/>
          <w:sz w:val="21"/>
          <w:szCs w:val="21"/>
        </w:rPr>
        <w:t>浙江是海洋大省，沿海自北向南分布着杭州湾、象山港、三门湾、台州湾、乐清湾、温州湾</w:t>
      </w:r>
      <w:r>
        <w:rPr>
          <w:rFonts w:hint="eastAsia" w:ascii="Calibri" w:hAnsi="Calibri" w:cs="Calibri"/>
          <w:color w:val="auto"/>
          <w:sz w:val="21"/>
          <w:szCs w:val="21"/>
          <w:lang w:eastAsia="zh-CN"/>
        </w:rPr>
        <w:t>等</w:t>
      </w:r>
      <w:r>
        <w:rPr>
          <w:rFonts w:hint="eastAsia" w:ascii="Calibri" w:hAnsi="Calibri" w:eastAsia="宋体" w:cs="Calibri"/>
          <w:color w:val="auto"/>
          <w:sz w:val="21"/>
          <w:szCs w:val="21"/>
        </w:rPr>
        <w:t>六大湾区，是浙江省发展海洋经济、保护海洋生态环境的重点区域。长期以来，丰富的海洋空间资源为全省经济社会发展提供了重要的战略支撑。近年来，六大湾区经济发展对海洋空间资源的依赖程度大幅提高，海洋空间资源开发不足和过度开发并存，空间资源瓶颈问题日益显现。通过对湾区重点区域开展遥感分析，可以深入了解湾区空间资源的变化，为后期湾区的高质量发展提供基础支撑。</w:t>
      </w:r>
    </w:p>
    <w:p w14:paraId="554A3E55">
      <w:pPr>
        <w:pStyle w:val="3"/>
        <w:ind w:firstLine="422"/>
        <w:rPr>
          <w:rFonts w:hint="default" w:ascii="Calibri" w:hAnsi="Calibri" w:eastAsia="宋体" w:cs="Calibri"/>
          <w:color w:val="000000" w:themeColor="text1"/>
          <w:lang w:eastAsia="zh-CN"/>
          <w14:textFill>
            <w14:solidFill>
              <w14:schemeClr w14:val="tx1"/>
            </w14:solidFill>
          </w14:textFill>
        </w:rPr>
      </w:pPr>
      <w:r>
        <w:rPr>
          <w:rFonts w:hint="default" w:ascii="Calibri" w:hAnsi="Calibri" w:eastAsia="宋体" w:cs="Calibri"/>
          <w:color w:val="000000" w:themeColor="text1"/>
          <w:lang w:eastAsia="zh-CN"/>
          <w14:textFill>
            <w14:solidFill>
              <w14:schemeClr w14:val="tx1"/>
            </w14:solidFill>
          </w14:textFill>
        </w:rPr>
        <w:t>二、工作目标</w:t>
      </w:r>
    </w:p>
    <w:p w14:paraId="45857EF2">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根据项目要求，需要补充采购</w:t>
      </w:r>
      <w:r>
        <w:rPr>
          <w:rFonts w:hint="eastAsia" w:ascii="Calibri" w:hAnsi="Calibri" w:cs="Calibri"/>
          <w:color w:val="auto"/>
          <w:sz w:val="21"/>
          <w:szCs w:val="21"/>
          <w:lang w:eastAsia="zh-CN"/>
        </w:rPr>
        <w:t>覆盖浙江省海域的</w:t>
      </w:r>
      <w:r>
        <w:rPr>
          <w:rFonts w:hint="default" w:ascii="Calibri" w:hAnsi="Calibri" w:eastAsia="宋体" w:cs="Calibri"/>
          <w:color w:val="auto"/>
          <w:sz w:val="21"/>
          <w:szCs w:val="21"/>
          <w:lang w:eastAsia="zh-CN"/>
        </w:rPr>
        <w:t>遥感影像数据，开展湾区的变化的对比分析。根据需要对遥感影像数据进行处理，包括影像数据的地理配准等，保证提供的影像数据资料质量。</w:t>
      </w:r>
    </w:p>
    <w:p w14:paraId="3B84E91E">
      <w:pPr>
        <w:pStyle w:val="3"/>
        <w:ind w:firstLine="422"/>
        <w:rPr>
          <w:rFonts w:hint="default" w:ascii="Calibri" w:hAnsi="Calibri" w:eastAsia="宋体" w:cs="Calibri"/>
          <w:color w:val="000000" w:themeColor="text1"/>
          <w:lang w:eastAsia="zh-CN"/>
          <w14:textFill>
            <w14:solidFill>
              <w14:schemeClr w14:val="tx1"/>
            </w14:solidFill>
          </w14:textFill>
        </w:rPr>
      </w:pPr>
      <w:r>
        <w:rPr>
          <w:rFonts w:hint="default" w:ascii="Calibri" w:hAnsi="Calibri" w:eastAsia="宋体" w:cs="Calibri"/>
          <w:color w:val="000000" w:themeColor="text1"/>
          <w:lang w:eastAsia="zh-CN"/>
          <w14:textFill>
            <w14:solidFill>
              <w14:schemeClr w14:val="tx1"/>
            </w14:solidFill>
          </w14:textFill>
        </w:rPr>
        <w:t>三、工作内容</w:t>
      </w:r>
    </w:p>
    <w:p w14:paraId="74AF9680">
      <w:pPr>
        <w:keepNext w:val="0"/>
        <w:keepLines w:val="0"/>
        <w:pageBreakBefore w:val="0"/>
        <w:widowControl w:val="0"/>
        <w:numPr>
          <w:ilvl w:val="0"/>
          <w:numId w:val="0"/>
        </w:numPr>
        <w:kinsoku/>
        <w:wordWrap/>
        <w:overflowPunct/>
        <w:topLinePunct w:val="0"/>
        <w:autoSpaceDE/>
        <w:autoSpaceDN/>
        <w:bidi w:val="0"/>
        <w:spacing w:line="300" w:lineRule="auto"/>
        <w:ind w:leftChars="200"/>
        <w:textAlignment w:val="auto"/>
        <w:rPr>
          <w:rFonts w:hint="default" w:ascii="Calibri" w:hAnsi="Calibri" w:eastAsia="宋体" w:cs="Calibri"/>
          <w:b w:val="0"/>
          <w:bCs w:val="0"/>
          <w:szCs w:val="21"/>
        </w:rPr>
      </w:pPr>
      <w:r>
        <w:rPr>
          <w:rFonts w:hint="eastAsia" w:ascii="Calibri" w:hAnsi="Calibri" w:eastAsia="宋体" w:cs="Calibri"/>
          <w:b w:val="0"/>
          <w:bCs w:val="0"/>
          <w:szCs w:val="21"/>
          <w:lang w:val="en-US" w:eastAsia="zh-CN"/>
        </w:rPr>
        <w:t>1.</w:t>
      </w:r>
      <w:r>
        <w:rPr>
          <w:rFonts w:hint="default" w:ascii="Calibri" w:hAnsi="Calibri" w:eastAsia="宋体" w:cs="Calibri"/>
          <w:b w:val="0"/>
          <w:bCs w:val="0"/>
          <w:szCs w:val="21"/>
        </w:rPr>
        <w:t>提供遥感影像数据</w:t>
      </w:r>
    </w:p>
    <w:p w14:paraId="3CAD3505">
      <w:pPr>
        <w:pStyle w:val="35"/>
        <w:keepNext w:val="0"/>
        <w:keepLines w:val="0"/>
        <w:pageBreakBefore w:val="0"/>
        <w:widowControl w:val="0"/>
        <w:kinsoku/>
        <w:wordWrap/>
        <w:overflowPunct/>
        <w:topLinePunct w:val="0"/>
        <w:autoSpaceDE/>
        <w:autoSpaceDN/>
        <w:bidi w:val="0"/>
        <w:spacing w:line="300" w:lineRule="auto"/>
        <w:ind w:left="0" w:firstLine="420" w:firstLineChars="200"/>
        <w:textAlignment w:val="auto"/>
        <w:rPr>
          <w:rFonts w:hint="default" w:ascii="Calibri" w:hAnsi="Calibri" w:eastAsia="宋体" w:cs="Calibri"/>
          <w:b w:val="0"/>
          <w:bCs w:val="0"/>
        </w:rPr>
      </w:pPr>
      <w:r>
        <w:rPr>
          <w:rFonts w:hint="default" w:ascii="Calibri" w:hAnsi="Calibri" w:eastAsia="宋体" w:cs="Calibri"/>
          <w:b w:val="0"/>
          <w:bCs w:val="0"/>
        </w:rPr>
        <w:t>提供</w:t>
      </w:r>
      <w:r>
        <w:rPr>
          <w:rFonts w:hint="eastAsia" w:ascii="Calibri" w:hAnsi="Calibri" w:cs="Calibri"/>
          <w:b w:val="0"/>
          <w:bCs w:val="0"/>
          <w:lang w:eastAsia="zh-CN"/>
        </w:rPr>
        <w:t>覆盖</w:t>
      </w:r>
      <w:r>
        <w:rPr>
          <w:rFonts w:hint="default" w:ascii="Calibri" w:hAnsi="Calibri" w:eastAsia="宋体" w:cs="Calibri"/>
          <w:b w:val="0"/>
          <w:bCs w:val="0"/>
        </w:rPr>
        <w:t>浙江省</w:t>
      </w:r>
      <w:r>
        <w:rPr>
          <w:rFonts w:hint="eastAsia" w:ascii="Calibri" w:hAnsi="Calibri" w:cs="Calibri"/>
          <w:b w:val="0"/>
          <w:bCs w:val="0"/>
          <w:lang w:eastAsia="zh-CN"/>
        </w:rPr>
        <w:t>全部海域、特别是覆盖</w:t>
      </w:r>
      <w:r>
        <w:rPr>
          <w:rFonts w:hint="default" w:ascii="Calibri" w:hAnsi="Calibri" w:eastAsia="宋体" w:cs="Calibri"/>
          <w:b w:val="0"/>
          <w:bCs w:val="0"/>
        </w:rPr>
        <w:t>六大湾区的遥感数据，用于湾区空间资源分析</w:t>
      </w:r>
      <w:r>
        <w:rPr>
          <w:rFonts w:hint="eastAsia" w:ascii="Calibri" w:hAnsi="Calibri" w:cs="Calibri"/>
          <w:b w:val="0"/>
          <w:bCs w:val="0"/>
          <w:lang w:eastAsia="zh-CN"/>
        </w:rPr>
        <w:t>。</w:t>
      </w:r>
      <w:r>
        <w:rPr>
          <w:rFonts w:hint="default" w:ascii="Calibri" w:hAnsi="Calibri" w:eastAsia="宋体" w:cs="Calibri"/>
          <w:b w:val="0"/>
          <w:bCs w:val="0"/>
        </w:rPr>
        <w:t>主要是用于湾区变化分析和湾区开发利用辅助判别等工作。提供的数据格式为geotiff或image。</w:t>
      </w:r>
    </w:p>
    <w:p w14:paraId="6439E827">
      <w:pPr>
        <w:pStyle w:val="35"/>
        <w:keepNext w:val="0"/>
        <w:keepLines w:val="0"/>
        <w:pageBreakBefore w:val="0"/>
        <w:widowControl w:val="0"/>
        <w:kinsoku/>
        <w:wordWrap/>
        <w:overflowPunct/>
        <w:topLinePunct w:val="0"/>
        <w:autoSpaceDE/>
        <w:autoSpaceDN/>
        <w:bidi w:val="0"/>
        <w:spacing w:line="300" w:lineRule="auto"/>
        <w:ind w:left="0" w:firstLine="420" w:firstLineChars="200"/>
        <w:textAlignment w:val="auto"/>
        <w:rPr>
          <w:rFonts w:hint="default" w:ascii="Calibri" w:hAnsi="Calibri" w:eastAsia="宋体" w:cs="Calibri"/>
          <w:b w:val="0"/>
          <w:bCs w:val="0"/>
        </w:rPr>
      </w:pPr>
      <w:r>
        <w:rPr>
          <w:rFonts w:hint="default" w:ascii="Calibri" w:hAnsi="Calibri" w:eastAsia="宋体" w:cs="Calibri"/>
          <w:b w:val="0"/>
          <w:bCs w:val="0"/>
        </w:rPr>
        <w:t>影像要求成果清晰，色彩、反差适中，色调均匀，无明显噪声，无影响地物判读的影像质量问题（如黑烟、雾、高亮目标等）。云覆盖少于10%，处理薄云、雾等对地物判读造成影像的因素，不影响岸线等目标区域。</w:t>
      </w:r>
    </w:p>
    <w:p w14:paraId="6DA04EA4">
      <w:pPr>
        <w:keepNext w:val="0"/>
        <w:keepLines w:val="0"/>
        <w:pageBreakBefore w:val="0"/>
        <w:widowControl w:val="0"/>
        <w:numPr>
          <w:ilvl w:val="0"/>
          <w:numId w:val="0"/>
        </w:numPr>
        <w:kinsoku/>
        <w:wordWrap/>
        <w:overflowPunct/>
        <w:topLinePunct w:val="0"/>
        <w:autoSpaceDE/>
        <w:autoSpaceDN/>
        <w:bidi w:val="0"/>
        <w:spacing w:line="300" w:lineRule="auto"/>
        <w:ind w:leftChars="200"/>
        <w:textAlignment w:val="auto"/>
        <w:rPr>
          <w:rFonts w:hint="default" w:ascii="Calibri" w:hAnsi="Calibri" w:eastAsia="宋体" w:cs="Calibri"/>
          <w:b w:val="0"/>
          <w:bCs w:val="0"/>
          <w:szCs w:val="21"/>
        </w:rPr>
      </w:pPr>
      <w:r>
        <w:rPr>
          <w:rFonts w:hint="eastAsia" w:ascii="Calibri" w:hAnsi="Calibri" w:eastAsia="宋体" w:cs="Calibri"/>
          <w:b w:val="0"/>
          <w:bCs w:val="0"/>
          <w:szCs w:val="21"/>
          <w:lang w:val="en-US" w:eastAsia="zh-CN"/>
        </w:rPr>
        <w:t>2.</w:t>
      </w:r>
      <w:r>
        <w:rPr>
          <w:rFonts w:hint="default" w:ascii="Calibri" w:hAnsi="Calibri" w:eastAsia="宋体" w:cs="Calibri"/>
          <w:b w:val="0"/>
          <w:bCs w:val="0"/>
          <w:szCs w:val="21"/>
        </w:rPr>
        <w:t>遥感数据处理</w:t>
      </w:r>
    </w:p>
    <w:p w14:paraId="4556953F">
      <w:pPr>
        <w:pStyle w:val="35"/>
        <w:keepNext w:val="0"/>
        <w:keepLines w:val="0"/>
        <w:pageBreakBefore w:val="0"/>
        <w:widowControl w:val="0"/>
        <w:kinsoku/>
        <w:wordWrap/>
        <w:overflowPunct/>
        <w:topLinePunct w:val="0"/>
        <w:autoSpaceDE/>
        <w:autoSpaceDN/>
        <w:bidi w:val="0"/>
        <w:spacing w:line="300" w:lineRule="auto"/>
        <w:ind w:left="0" w:firstLine="420" w:firstLineChars="200"/>
        <w:textAlignment w:val="auto"/>
        <w:rPr>
          <w:rFonts w:hint="default" w:ascii="Calibri" w:hAnsi="Calibri" w:eastAsia="宋体" w:cs="Calibri"/>
          <w:b w:val="0"/>
          <w:bCs w:val="0"/>
        </w:rPr>
      </w:pPr>
      <w:r>
        <w:rPr>
          <w:rFonts w:hint="default" w:ascii="Calibri" w:hAnsi="Calibri" w:eastAsia="宋体" w:cs="Calibri"/>
          <w:b w:val="0"/>
          <w:bCs w:val="0"/>
        </w:rPr>
        <w:t>需对影像进行正射处理，处理流程包括但不限于融合、校正、镶嵌、空间校正等，确保遥感影像分辨率正确，反差适中，纹理清楚，层次丰富，无明显失真，应避免影像缺损（如噪声、扭曲、裂缝、污点、划痕）而造成无法判读影像信息和精度损失。遥感影像校正后需与海岸线有较好的匹配度，便于变化图斑的判读与提取。</w:t>
      </w:r>
    </w:p>
    <w:p w14:paraId="768F5F8B">
      <w:pPr>
        <w:keepNext w:val="0"/>
        <w:keepLines w:val="0"/>
        <w:pageBreakBefore w:val="0"/>
        <w:widowControl w:val="0"/>
        <w:numPr>
          <w:ilvl w:val="0"/>
          <w:numId w:val="0"/>
        </w:numPr>
        <w:kinsoku/>
        <w:wordWrap/>
        <w:overflowPunct/>
        <w:topLinePunct w:val="0"/>
        <w:autoSpaceDE/>
        <w:autoSpaceDN/>
        <w:bidi w:val="0"/>
        <w:spacing w:line="300" w:lineRule="auto"/>
        <w:ind w:leftChars="200"/>
        <w:textAlignment w:val="auto"/>
        <w:rPr>
          <w:rFonts w:hint="default" w:ascii="Calibri" w:hAnsi="Calibri" w:eastAsia="宋体" w:cs="Calibri"/>
          <w:b w:val="0"/>
          <w:bCs w:val="0"/>
          <w:szCs w:val="21"/>
        </w:rPr>
      </w:pPr>
      <w:r>
        <w:rPr>
          <w:rFonts w:hint="eastAsia" w:ascii="Calibri" w:hAnsi="Calibri" w:eastAsia="宋体" w:cs="Calibri"/>
          <w:b w:val="0"/>
          <w:bCs w:val="0"/>
          <w:szCs w:val="21"/>
          <w:lang w:val="en-US" w:eastAsia="zh-CN"/>
        </w:rPr>
        <w:t>3.</w:t>
      </w:r>
      <w:r>
        <w:rPr>
          <w:rFonts w:hint="default" w:ascii="Calibri" w:hAnsi="Calibri" w:eastAsia="宋体" w:cs="Calibri"/>
          <w:b w:val="0"/>
          <w:bCs w:val="0"/>
          <w:szCs w:val="21"/>
        </w:rPr>
        <w:t>海域范围遥感数据在线浏览分析</w:t>
      </w:r>
    </w:p>
    <w:p w14:paraId="464091A2">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default" w:ascii="Calibri" w:hAnsi="Calibri" w:eastAsia="宋体" w:cs="Calibri"/>
        </w:rPr>
        <w:t>提供浙江省海域遥感数据在线云平台和一年期许可账号，实现海域范围遥感数据在线浏览，以便于湾区变化分析等工作。利用上述遥感影像及云平台，</w:t>
      </w:r>
      <w:r>
        <w:rPr>
          <w:rFonts w:hint="eastAsia" w:ascii="Calibri" w:hAnsi="Calibri" w:cs="Calibri"/>
          <w:lang w:eastAsia="zh-CN"/>
        </w:rPr>
        <w:t>开展每半个月一期的海洋空间资源开发利用</w:t>
      </w:r>
      <w:r>
        <w:rPr>
          <w:rFonts w:hint="default" w:ascii="Calibri" w:hAnsi="Calibri" w:eastAsia="宋体" w:cs="Calibri"/>
        </w:rPr>
        <w:t>变化特征遥感</w:t>
      </w:r>
      <w:r>
        <w:rPr>
          <w:rFonts w:hint="eastAsia" w:ascii="Calibri" w:hAnsi="Calibri" w:cs="Calibri"/>
          <w:lang w:eastAsia="zh-CN"/>
        </w:rPr>
        <w:t>图斑</w:t>
      </w:r>
      <w:r>
        <w:rPr>
          <w:rFonts w:hint="default" w:ascii="Calibri" w:hAnsi="Calibri" w:eastAsia="宋体" w:cs="Calibri"/>
        </w:rPr>
        <w:t>解译，</w:t>
      </w:r>
      <w:r>
        <w:rPr>
          <w:rFonts w:hint="eastAsia" w:ascii="Calibri" w:hAnsi="Calibri" w:cs="Calibri"/>
          <w:lang w:eastAsia="zh-CN"/>
        </w:rPr>
        <w:t>形成对比分析图，</w:t>
      </w:r>
      <w:r>
        <w:rPr>
          <w:rFonts w:hint="default" w:ascii="Calibri" w:hAnsi="Calibri" w:eastAsia="宋体" w:cs="Calibri"/>
        </w:rPr>
        <w:t>为浙江省湾区空间资源变化分析提供数据基础。</w:t>
      </w:r>
    </w:p>
    <w:p w14:paraId="59DA8B0D">
      <w:pPr>
        <w:pStyle w:val="3"/>
        <w:ind w:firstLine="422"/>
        <w:rPr>
          <w:rFonts w:hint="eastAsia" w:ascii="Calibri" w:hAnsi="Calibri" w:eastAsia="宋体" w:cs="Calibri"/>
          <w:color w:val="000000" w:themeColor="text1"/>
          <w:lang w:val="en-US" w:eastAsia="zh-CN"/>
          <w14:textFill>
            <w14:solidFill>
              <w14:schemeClr w14:val="tx1"/>
            </w14:solidFill>
          </w14:textFill>
        </w:rPr>
      </w:pPr>
      <w:r>
        <w:rPr>
          <w:rFonts w:hint="eastAsia" w:ascii="Calibri" w:hAnsi="Calibri" w:eastAsia="宋体" w:cs="Calibri"/>
          <w:color w:val="000000" w:themeColor="text1"/>
          <w:lang w:val="en-US" w:eastAsia="zh-CN"/>
          <w14:textFill>
            <w14:solidFill>
              <w14:schemeClr w14:val="tx1"/>
            </w14:solidFill>
          </w14:textFill>
        </w:rPr>
        <w:t>四、质量要求</w:t>
      </w:r>
    </w:p>
    <w:p w14:paraId="1DB5C130">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1.坐标系</w:t>
      </w:r>
    </w:p>
    <w:p w14:paraId="7071556F">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采用CGCS 2000 经纬度坐标体系。</w:t>
      </w:r>
    </w:p>
    <w:p w14:paraId="7BD025E2">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2.影像相控精度</w:t>
      </w:r>
    </w:p>
    <w:p w14:paraId="14B13B4D">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参考已有卫星地图精度，要求误差不超过5个像素。</w:t>
      </w:r>
    </w:p>
    <w:p w14:paraId="1D33A799">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3.影像接边差</w:t>
      </w:r>
    </w:p>
    <w:p w14:paraId="1E4CD66E">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图幅间应根据接边精度情况进行接边改正，改正后的接边限差不得超过表1规定。</w:t>
      </w:r>
    </w:p>
    <w:p w14:paraId="13701EF1">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center"/>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表1 数字正射影像接边差</w:t>
      </w:r>
    </w:p>
    <w:p w14:paraId="4008020C">
      <w:pPr>
        <w:ind w:firstLine="2730" w:firstLineChars="1300"/>
        <w:jc w:val="right"/>
        <w:rPr>
          <w:rFonts w:cs="Calibri"/>
          <w:szCs w:val="21"/>
        </w:rPr>
      </w:pPr>
      <w:r>
        <w:rPr>
          <w:rFonts w:hint="eastAsia" w:cs="Calibri"/>
          <w:szCs w:val="21"/>
        </w:rPr>
        <w:t xml:space="preserve">                   单位：像素</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820"/>
      </w:tblGrid>
      <w:tr w14:paraId="67E7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09" w:type="dxa"/>
            <w:vAlign w:val="center"/>
          </w:tcPr>
          <w:p w14:paraId="7BF8D88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地形类别</w:t>
            </w:r>
          </w:p>
        </w:tc>
        <w:tc>
          <w:tcPr>
            <w:tcW w:w="2534" w:type="dxa"/>
            <w:vAlign w:val="center"/>
          </w:tcPr>
          <w:p w14:paraId="6DF5A40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成图精度影像接边限差</w:t>
            </w:r>
          </w:p>
        </w:tc>
      </w:tr>
      <w:tr w14:paraId="4CFA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09" w:type="dxa"/>
            <w:vAlign w:val="center"/>
          </w:tcPr>
          <w:p w14:paraId="4E9A8F2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平地</w:t>
            </w:r>
          </w:p>
        </w:tc>
        <w:tc>
          <w:tcPr>
            <w:tcW w:w="2534" w:type="dxa"/>
            <w:vAlign w:val="center"/>
          </w:tcPr>
          <w:p w14:paraId="79ADDBF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2.0</w:t>
            </w:r>
          </w:p>
        </w:tc>
      </w:tr>
      <w:tr w14:paraId="4EE1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09" w:type="dxa"/>
            <w:vAlign w:val="center"/>
          </w:tcPr>
          <w:p w14:paraId="12BF3FC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丘陵地</w:t>
            </w:r>
          </w:p>
        </w:tc>
        <w:tc>
          <w:tcPr>
            <w:tcW w:w="2534" w:type="dxa"/>
            <w:vAlign w:val="center"/>
          </w:tcPr>
          <w:p w14:paraId="673F0F5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5.0</w:t>
            </w:r>
          </w:p>
        </w:tc>
      </w:tr>
      <w:tr w14:paraId="148D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09" w:type="dxa"/>
            <w:vAlign w:val="center"/>
          </w:tcPr>
          <w:p w14:paraId="4AF07DB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山地</w:t>
            </w:r>
          </w:p>
        </w:tc>
        <w:tc>
          <w:tcPr>
            <w:tcW w:w="2534" w:type="dxa"/>
            <w:vAlign w:val="center"/>
          </w:tcPr>
          <w:p w14:paraId="7D349F5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7.5</w:t>
            </w:r>
          </w:p>
        </w:tc>
      </w:tr>
      <w:tr w14:paraId="75F5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09" w:type="dxa"/>
            <w:vAlign w:val="center"/>
          </w:tcPr>
          <w:p w14:paraId="2AEC3DB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高山地</w:t>
            </w:r>
          </w:p>
        </w:tc>
        <w:tc>
          <w:tcPr>
            <w:tcW w:w="2534" w:type="dxa"/>
            <w:vAlign w:val="center"/>
          </w:tcPr>
          <w:p w14:paraId="6476CCB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7.5</w:t>
            </w:r>
          </w:p>
        </w:tc>
      </w:tr>
    </w:tbl>
    <w:p w14:paraId="0CEC70FE">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注：不同成图精度影像之间接边时，按低精度的接边差要求执行。</w:t>
      </w:r>
    </w:p>
    <w:p w14:paraId="286431E2">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如果不同影像数据源之间的正射影像接边限差不能满足表1的要求，可将接边限差放宽至表的2倍，但须在生产技术总结报告中标明。</w:t>
      </w:r>
    </w:p>
    <w:p w14:paraId="6352EFCD">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4.影像质量</w:t>
      </w:r>
    </w:p>
    <w:p w14:paraId="5BAEB04C">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（1）影像纠正质量：影像应无大面积噪声和条带，制作时尽量避免使用扭曲变形的影像，当影像扭曲变形影响地物的判读和采集时，需对该部分影像重新进行处理消除变形；</w:t>
      </w:r>
    </w:p>
    <w:p w14:paraId="16D68DC5">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（2）影像镶嵌质量：影像接边处色彩过渡自然，地物合理接边，人工地物完整，无重影和发虚现象；</w:t>
      </w:r>
    </w:p>
    <w:p w14:paraId="0D00B4A1">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（3）影像融合质量：融合影像色彩自然，纹理清晰，无发虚和重影现象；</w:t>
      </w:r>
    </w:p>
    <w:p w14:paraId="194D15D6">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（4）影像增强质量：增强后影像应地物细节清晰，反差适中，层次分明，色彩基本平衡。影像直方图应基本接近正态分布；</w:t>
      </w:r>
    </w:p>
    <w:p w14:paraId="59FA353B">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（5）图幅内镶嵌接边：在满足影像接边差要求的情况下，尽量将接边线避开明显地物。</w:t>
      </w:r>
    </w:p>
    <w:p w14:paraId="60E9A262">
      <w:pPr>
        <w:pStyle w:val="3"/>
        <w:ind w:firstLine="422"/>
        <w:rPr>
          <w:rFonts w:hint="eastAsia" w:ascii="Calibri" w:hAnsi="Calibri" w:eastAsia="宋体" w:cs="Calibri"/>
          <w:color w:val="000000" w:themeColor="text1"/>
          <w:lang w:val="en-US" w:eastAsia="zh-CN"/>
          <w14:textFill>
            <w14:solidFill>
              <w14:schemeClr w14:val="tx1"/>
            </w14:solidFill>
          </w14:textFill>
        </w:rPr>
      </w:pPr>
      <w:r>
        <w:rPr>
          <w:rFonts w:hint="eastAsia" w:ascii="Calibri" w:hAnsi="Calibri" w:eastAsia="宋体" w:cs="Calibri"/>
          <w:color w:val="000000" w:themeColor="text1"/>
          <w:lang w:val="en-US" w:eastAsia="zh-CN"/>
          <w14:textFill>
            <w14:solidFill>
              <w14:schemeClr w14:val="tx1"/>
            </w14:solidFill>
          </w14:textFill>
        </w:rPr>
        <w:t>五、技术要求</w:t>
      </w:r>
    </w:p>
    <w:p w14:paraId="61ABBE99">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1</w:t>
      </w:r>
      <w:r>
        <w:rPr>
          <w:rFonts w:hint="eastAsia" w:ascii="Calibri" w:hAnsi="Calibri" w:cs="Calibri"/>
          <w:color w:val="auto"/>
          <w:sz w:val="21"/>
          <w:szCs w:val="21"/>
          <w:lang w:val="en-US" w:eastAsia="zh-CN"/>
        </w:rPr>
        <w:t>.</w:t>
      </w:r>
      <w:r>
        <w:rPr>
          <w:rFonts w:hint="eastAsia" w:ascii="Calibri" w:hAnsi="Calibri" w:eastAsia="宋体" w:cs="Calibri"/>
          <w:color w:val="auto"/>
          <w:sz w:val="21"/>
          <w:szCs w:val="21"/>
          <w:lang w:val="en-US" w:eastAsia="zh-CN"/>
        </w:rPr>
        <w:t>工作内容：依据数字正射影像图生产相关标准及规范，充分利用现有的数据资料，结合当前数据现状、实施条件等因素，设计卫星影像正射校正的技术流程。</w:t>
      </w:r>
    </w:p>
    <w:p w14:paraId="41F61CE1">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2</w:t>
      </w:r>
      <w:r>
        <w:rPr>
          <w:rFonts w:hint="eastAsia" w:ascii="Calibri" w:hAnsi="Calibri" w:cs="Calibri"/>
          <w:color w:val="auto"/>
          <w:sz w:val="21"/>
          <w:szCs w:val="21"/>
          <w:lang w:val="en-US" w:eastAsia="zh-CN"/>
        </w:rPr>
        <w:t>.</w:t>
      </w:r>
      <w:r>
        <w:rPr>
          <w:rFonts w:hint="eastAsia" w:ascii="Calibri" w:hAnsi="Calibri" w:eastAsia="宋体" w:cs="Calibri"/>
          <w:color w:val="auto"/>
          <w:sz w:val="21"/>
          <w:szCs w:val="21"/>
          <w:lang w:val="en-US" w:eastAsia="zh-CN"/>
        </w:rPr>
        <w:t>精度要求：成果精度符合技术设计要求， 要求误差不超过 5 个像素 。</w:t>
      </w:r>
    </w:p>
    <w:p w14:paraId="76D62DB2">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3</w:t>
      </w:r>
      <w:r>
        <w:rPr>
          <w:rFonts w:hint="eastAsia" w:ascii="Calibri" w:hAnsi="Calibri" w:cs="Calibri"/>
          <w:color w:val="auto"/>
          <w:sz w:val="21"/>
          <w:szCs w:val="21"/>
          <w:lang w:val="en-US" w:eastAsia="zh-CN"/>
        </w:rPr>
        <w:t>.</w:t>
      </w:r>
      <w:r>
        <w:rPr>
          <w:rFonts w:hint="eastAsia" w:ascii="Calibri" w:hAnsi="Calibri" w:eastAsia="宋体" w:cs="Calibri"/>
          <w:color w:val="auto"/>
          <w:sz w:val="21"/>
          <w:szCs w:val="21"/>
          <w:lang w:val="en-US" w:eastAsia="zh-CN"/>
        </w:rPr>
        <w:t>辐射校正：对全色、多光谱数据进行去雾、弱信息增强、植被增强等色彩处理，对融合后影像进行色彩过渡，无缝镶嵌等处理。</w:t>
      </w:r>
    </w:p>
    <w:p w14:paraId="5A85929F">
      <w:pPr>
        <w:pStyle w:val="3"/>
        <w:ind w:firstLine="422"/>
        <w:rPr>
          <w:rFonts w:hint="eastAsia" w:ascii="Calibri" w:hAnsi="Calibri" w:eastAsia="宋体" w:cs="Calibri"/>
          <w:color w:val="000000" w:themeColor="text1"/>
          <w:lang w:val="en-US" w:eastAsia="zh-CN"/>
          <w14:textFill>
            <w14:solidFill>
              <w14:schemeClr w14:val="tx1"/>
            </w14:solidFill>
          </w14:textFill>
        </w:rPr>
      </w:pPr>
      <w:r>
        <w:rPr>
          <w:rFonts w:hint="eastAsia" w:ascii="Calibri" w:hAnsi="Calibri" w:eastAsia="宋体" w:cs="Calibri"/>
          <w:color w:val="000000" w:themeColor="text1"/>
          <w:lang w:val="en-US" w:eastAsia="zh-CN"/>
          <w14:textFill>
            <w14:solidFill>
              <w14:schemeClr w14:val="tx1"/>
            </w14:solidFill>
          </w14:textFill>
        </w:rPr>
        <w:t>六、预期成果</w:t>
      </w:r>
    </w:p>
    <w:p w14:paraId="380AE39B">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1.提供覆盖浙江省海域遥感影像</w:t>
      </w:r>
      <w:r>
        <w:rPr>
          <w:rFonts w:hint="eastAsia" w:ascii="Calibri" w:hAnsi="Calibri" w:cs="Calibri"/>
          <w:color w:val="auto"/>
          <w:sz w:val="21"/>
          <w:szCs w:val="21"/>
          <w:lang w:val="en-US" w:eastAsia="zh-CN"/>
        </w:rPr>
        <w:t>4</w:t>
      </w:r>
      <w:r>
        <w:rPr>
          <w:rFonts w:hint="eastAsia" w:ascii="Calibri" w:hAnsi="Calibri" w:eastAsia="宋体" w:cs="Calibri"/>
          <w:color w:val="auto"/>
          <w:sz w:val="21"/>
          <w:szCs w:val="21"/>
          <w:lang w:val="en-US" w:eastAsia="zh-CN"/>
        </w:rPr>
        <w:t>期以上，</w:t>
      </w:r>
      <w:r>
        <w:rPr>
          <w:rFonts w:hint="eastAsia" w:ascii="Calibri" w:hAnsi="Calibri" w:cs="Calibri"/>
          <w:color w:val="auto"/>
          <w:sz w:val="21"/>
          <w:szCs w:val="21"/>
          <w:lang w:val="en-US" w:eastAsia="zh-CN"/>
        </w:rPr>
        <w:t>影像分辨率为2m以上，</w:t>
      </w:r>
      <w:r>
        <w:rPr>
          <w:rFonts w:hint="eastAsia" w:ascii="Calibri" w:hAnsi="Calibri" w:eastAsia="宋体" w:cs="Calibri"/>
          <w:color w:val="auto"/>
          <w:sz w:val="21"/>
          <w:szCs w:val="21"/>
          <w:lang w:val="en-US" w:eastAsia="zh-CN"/>
        </w:rPr>
        <w:t>数据格式为geotiff或image</w:t>
      </w:r>
      <w:r>
        <w:rPr>
          <w:rFonts w:hint="eastAsia" w:ascii="Calibri" w:hAnsi="Calibri" w:cs="Calibri"/>
          <w:color w:val="auto"/>
          <w:sz w:val="21"/>
          <w:szCs w:val="21"/>
          <w:lang w:val="en-US" w:eastAsia="zh-CN"/>
        </w:rPr>
        <w:t>；</w:t>
      </w:r>
    </w:p>
    <w:p w14:paraId="51B36E79">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2</w:t>
      </w:r>
      <w:r>
        <w:rPr>
          <w:rFonts w:hint="eastAsia" w:ascii="Calibri" w:hAnsi="Calibri" w:cs="Calibri"/>
          <w:color w:val="auto"/>
          <w:sz w:val="21"/>
          <w:szCs w:val="21"/>
          <w:lang w:val="en-US" w:eastAsia="zh-CN"/>
        </w:rPr>
        <w:t>.</w:t>
      </w:r>
      <w:r>
        <w:rPr>
          <w:rFonts w:hint="eastAsia" w:ascii="Calibri" w:hAnsi="Calibri" w:eastAsia="宋体" w:cs="Calibri"/>
          <w:color w:val="auto"/>
          <w:sz w:val="21"/>
          <w:szCs w:val="21"/>
          <w:lang w:val="en-US" w:eastAsia="zh-CN"/>
        </w:rPr>
        <w:t>提供遥感数据云平台及一年期许可账号</w:t>
      </w:r>
      <w:r>
        <w:rPr>
          <w:rFonts w:hint="eastAsia" w:ascii="Calibri" w:hAnsi="Calibri" w:cs="Calibri"/>
          <w:color w:val="auto"/>
          <w:sz w:val="21"/>
          <w:szCs w:val="21"/>
          <w:lang w:val="en-US" w:eastAsia="zh-CN"/>
        </w:rPr>
        <w:t>；</w:t>
      </w:r>
    </w:p>
    <w:p w14:paraId="07697891">
      <w:pPr>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20" w:firstLineChars="200"/>
        <w:jc w:val="both"/>
        <w:textAlignment w:val="auto"/>
        <w:outlineLvl w:val="9"/>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3</w:t>
      </w:r>
      <w:r>
        <w:rPr>
          <w:rFonts w:hint="eastAsia" w:ascii="Calibri" w:hAnsi="Calibri" w:cs="Calibri"/>
          <w:color w:val="auto"/>
          <w:sz w:val="21"/>
          <w:szCs w:val="21"/>
          <w:lang w:val="en-US" w:eastAsia="zh-CN"/>
        </w:rPr>
        <w:t>.</w:t>
      </w:r>
      <w:r>
        <w:rPr>
          <w:rFonts w:hint="eastAsia" w:ascii="Calibri" w:hAnsi="Calibri" w:eastAsia="宋体" w:cs="Calibri"/>
          <w:color w:val="auto"/>
          <w:sz w:val="21"/>
          <w:szCs w:val="21"/>
          <w:lang w:val="en-US" w:eastAsia="zh-CN"/>
        </w:rPr>
        <w:t>遥感数据处理及解译工作报告一份。</w:t>
      </w:r>
    </w:p>
    <w:p w14:paraId="57351FA8">
      <w:pPr>
        <w:pStyle w:val="3"/>
        <w:ind w:firstLine="422"/>
        <w:rPr>
          <w:rFonts w:hint="eastAsia" w:ascii="Calibri" w:hAnsi="Calibri" w:cs="Calibri"/>
          <w:color w:val="auto"/>
          <w:sz w:val="21"/>
          <w:szCs w:val="21"/>
          <w:lang w:val="en-US" w:eastAsia="zh-CN"/>
        </w:rPr>
      </w:pPr>
      <w:r>
        <w:rPr>
          <w:rFonts w:hint="eastAsia" w:ascii="Calibri" w:hAnsi="Calibri" w:eastAsia="宋体" w:cs="Calibri"/>
          <w:color w:val="000000" w:themeColor="text1"/>
          <w:sz w:val="21"/>
          <w:szCs w:val="32"/>
          <w:lang w:val="en-US" w:eastAsia="zh-CN"/>
          <w14:textFill>
            <w14:solidFill>
              <w14:schemeClr w14:val="tx1"/>
            </w14:solidFill>
          </w14:textFill>
        </w:rPr>
        <w:t>七、服务人员要求</w:t>
      </w:r>
    </w:p>
    <w:p w14:paraId="0731523B">
      <w:pPr>
        <w:adjustRightInd w:val="0"/>
        <w:snapToGrid w:val="0"/>
        <w:spacing w:line="300" w:lineRule="auto"/>
        <w:ind w:firstLine="420" w:firstLineChars="200"/>
        <w:jc w:val="both"/>
        <w:outlineLvl w:val="9"/>
        <w:rPr>
          <w:rFonts w:hint="eastAsia" w:ascii="Calibri" w:hAnsi="Calibri" w:cs="Calibri"/>
          <w:color w:val="auto"/>
          <w:sz w:val="21"/>
          <w:szCs w:val="21"/>
          <w:lang w:val="en-US" w:eastAsia="zh-CN"/>
        </w:rPr>
      </w:pPr>
      <w:r>
        <w:rPr>
          <w:rFonts w:hint="eastAsia" w:ascii="Calibri" w:hAnsi="Calibri" w:cs="Calibri"/>
          <w:color w:val="auto"/>
          <w:sz w:val="21"/>
          <w:szCs w:val="21"/>
          <w:lang w:val="en-US" w:eastAsia="zh-CN"/>
        </w:rPr>
        <w:t>1、项目负责人具有遥感、测绘、地理信息相关专业硕士及以上学位；具有遥感、测绘、地理信息相关专业副高及以上职称。</w:t>
      </w:r>
    </w:p>
    <w:p w14:paraId="431164BE">
      <w:pPr>
        <w:adjustRightInd w:val="0"/>
        <w:snapToGrid w:val="0"/>
        <w:spacing w:line="300" w:lineRule="auto"/>
        <w:ind w:firstLine="420" w:firstLineChars="200"/>
        <w:jc w:val="both"/>
        <w:outlineLvl w:val="9"/>
        <w:rPr>
          <w:rFonts w:hint="eastAsia" w:ascii="Calibri" w:hAnsi="Calibri" w:eastAsia="宋体" w:cs="Calibri"/>
          <w:color w:val="auto"/>
          <w:szCs w:val="21"/>
          <w:lang w:val="en-US" w:eastAsia="zh-CN"/>
        </w:rPr>
      </w:pPr>
      <w:r>
        <w:rPr>
          <w:rFonts w:hint="eastAsia" w:ascii="Calibri" w:hAnsi="Calibri" w:cs="Calibri"/>
          <w:color w:val="auto"/>
          <w:sz w:val="21"/>
          <w:szCs w:val="21"/>
          <w:lang w:val="en-US" w:eastAsia="zh-CN"/>
        </w:rPr>
        <w:t>2、项目组其他成员（不包括项目负责人）中具有遥感、测绘、地理信息相关专业硕士及以上学位；具有遥感、测绘、地理信息相关专业副高及以上职称。</w:t>
      </w:r>
    </w:p>
    <w:p w14:paraId="5B7D58CD">
      <w:pPr>
        <w:pStyle w:val="3"/>
        <w:ind w:firstLine="422"/>
        <w:rPr>
          <w:rFonts w:hint="default" w:ascii="Calibri" w:hAnsi="Calibri" w:eastAsia="宋体" w:cs="Calibri"/>
        </w:rPr>
      </w:pPr>
      <w:r>
        <w:rPr>
          <w:rFonts w:hint="default" w:ascii="Calibri" w:hAnsi="Calibri" w:eastAsia="宋体" w:cs="Calibri"/>
        </w:rPr>
        <w:t>第三部分 商务要求</w:t>
      </w:r>
    </w:p>
    <w:tbl>
      <w:tblPr>
        <w:tblStyle w:val="45"/>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283"/>
        <w:gridCol w:w="7508"/>
      </w:tblGrid>
      <w:tr w14:paraId="62B5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47DFD98D">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序号</w:t>
            </w:r>
          </w:p>
        </w:tc>
        <w:tc>
          <w:tcPr>
            <w:tcW w:w="1283" w:type="dxa"/>
            <w:vAlign w:val="center"/>
          </w:tcPr>
          <w:p w14:paraId="4BE9AA76">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内容名称</w:t>
            </w:r>
          </w:p>
        </w:tc>
        <w:tc>
          <w:tcPr>
            <w:tcW w:w="7508" w:type="dxa"/>
            <w:vAlign w:val="center"/>
          </w:tcPr>
          <w:p w14:paraId="14DC7218">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要求</w:t>
            </w:r>
          </w:p>
        </w:tc>
      </w:tr>
      <w:tr w14:paraId="1FE1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2F983F60">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5BED4F79">
            <w:pPr>
              <w:keepNext w:val="0"/>
              <w:keepLines w:val="0"/>
              <w:pageBreakBefore w:val="0"/>
              <w:widowControl w:val="0"/>
              <w:kinsoku/>
              <w:wordWrap/>
              <w:overflowPunct/>
              <w:topLinePunct w:val="0"/>
              <w:autoSpaceDE/>
              <w:autoSpaceDN/>
              <w:bidi w:val="0"/>
              <w:spacing w:line="300" w:lineRule="auto"/>
              <w:textAlignment w:val="auto"/>
              <w:rPr>
                <w:rFonts w:hint="eastAsia" w:ascii="Calibri" w:hAnsi="Calibri" w:eastAsia="宋体" w:cs="Calibri"/>
                <w:sz w:val="21"/>
                <w:szCs w:val="21"/>
                <w:lang w:eastAsia="zh-CN"/>
              </w:rPr>
            </w:pPr>
            <w:r>
              <w:rPr>
                <w:rFonts w:hint="eastAsia" w:ascii="Calibri" w:hAnsi="Calibri" w:cs="Calibri"/>
                <w:sz w:val="21"/>
                <w:szCs w:val="21"/>
                <w:lang w:eastAsia="zh-CN"/>
              </w:rPr>
              <w:t>报价要求</w:t>
            </w:r>
          </w:p>
        </w:tc>
        <w:tc>
          <w:tcPr>
            <w:tcW w:w="7508" w:type="dxa"/>
            <w:vAlign w:val="center"/>
          </w:tcPr>
          <w:p w14:paraId="49EF7C14">
            <w:pPr>
              <w:keepNext w:val="0"/>
              <w:keepLines w:val="0"/>
              <w:pageBreakBefore w:val="0"/>
              <w:kinsoku/>
              <w:wordWrap/>
              <w:overflowPunct/>
              <w:topLinePunct w:val="0"/>
              <w:autoSpaceDE/>
              <w:autoSpaceDN/>
              <w:bidi w:val="0"/>
              <w:snapToGrid w:val="0"/>
              <w:spacing w:line="300" w:lineRule="auto"/>
              <w:ind w:firstLine="210" w:firstLineChars="100"/>
              <w:textAlignment w:val="auto"/>
              <w:rPr>
                <w:rFonts w:hint="default" w:ascii="Calibri" w:hAnsi="Calibri" w:eastAsia="宋体" w:cs="Calibri"/>
                <w:b/>
                <w:bCs/>
                <w:szCs w:val="21"/>
                <w:u w:val="single"/>
              </w:rPr>
            </w:pPr>
            <w:r>
              <w:rPr>
                <w:rFonts w:hint="eastAsia" w:ascii="Calibri" w:hAnsi="Calibri" w:eastAsia="宋体" w:cs="Calibri"/>
                <w:szCs w:val="21"/>
                <w:lang w:val="en-US" w:eastAsia="zh-CN"/>
              </w:rPr>
              <w:t>1.</w:t>
            </w:r>
            <w:r>
              <w:rPr>
                <w:rFonts w:hint="default" w:ascii="Calibri" w:hAnsi="Calibri" w:eastAsia="宋体" w:cs="Calibri"/>
                <w:szCs w:val="21"/>
              </w:rPr>
              <w:t>▲</w:t>
            </w:r>
            <w:r>
              <w:rPr>
                <w:rFonts w:cs="Calibri"/>
                <w:b/>
                <w:bCs/>
                <w:szCs w:val="21"/>
                <w:u w:val="single"/>
              </w:rPr>
              <w:t>报价应包括完成本项目</w:t>
            </w:r>
            <w:r>
              <w:rPr>
                <w:rFonts w:hint="eastAsia" w:cs="Calibri"/>
                <w:b/>
                <w:bCs/>
                <w:szCs w:val="21"/>
                <w:u w:val="single"/>
                <w:lang w:eastAsia="zh-CN"/>
              </w:rPr>
              <w:t>服务</w:t>
            </w:r>
            <w:r>
              <w:rPr>
                <w:rFonts w:cs="Calibri"/>
                <w:b/>
                <w:bCs/>
                <w:szCs w:val="21"/>
                <w:u w:val="single"/>
              </w:rPr>
              <w:t>工作所需的人力物力成本、管理费、其他费用、利润、税金等完成本项目的所有费用</w:t>
            </w:r>
            <w:r>
              <w:rPr>
                <w:rFonts w:hint="eastAsia" w:cs="Calibri"/>
                <w:b/>
                <w:bCs/>
                <w:szCs w:val="21"/>
                <w:u w:val="single"/>
                <w:lang w:eastAsia="zh-CN"/>
              </w:rPr>
              <w:t>。</w:t>
            </w:r>
          </w:p>
          <w:p w14:paraId="335D36FC">
            <w:pPr>
              <w:keepNext w:val="0"/>
              <w:keepLines w:val="0"/>
              <w:pageBreakBefore w:val="0"/>
              <w:kinsoku/>
              <w:wordWrap/>
              <w:overflowPunct/>
              <w:topLinePunct w:val="0"/>
              <w:autoSpaceDE/>
              <w:autoSpaceDN/>
              <w:bidi w:val="0"/>
              <w:snapToGrid w:val="0"/>
              <w:spacing w:line="300" w:lineRule="auto"/>
              <w:ind w:firstLine="210" w:firstLineChars="100"/>
              <w:textAlignment w:val="auto"/>
              <w:rPr>
                <w:rFonts w:hint="default" w:ascii="Calibri" w:hAnsi="Calibri" w:eastAsia="宋体" w:cs="Calibri"/>
                <w:b/>
                <w:bCs/>
                <w:szCs w:val="21"/>
                <w:u w:val="single"/>
              </w:rPr>
            </w:pPr>
            <w:r>
              <w:rPr>
                <w:rFonts w:hint="eastAsia" w:ascii="Calibri" w:hAnsi="Calibri" w:eastAsia="宋体" w:cs="Calibri"/>
                <w:szCs w:val="21"/>
                <w:lang w:val="en-US" w:eastAsia="zh-CN"/>
              </w:rPr>
              <w:t>2.</w:t>
            </w:r>
            <w:r>
              <w:rPr>
                <w:rFonts w:hint="default" w:ascii="Calibri" w:hAnsi="Calibri" w:eastAsia="宋体" w:cs="Calibri"/>
                <w:szCs w:val="21"/>
              </w:rPr>
              <w:t>▲</w:t>
            </w:r>
            <w:r>
              <w:rPr>
                <w:rFonts w:hint="default" w:ascii="Calibri" w:hAnsi="Calibri" w:eastAsia="宋体" w:cs="Calibri"/>
                <w:b/>
                <w:bCs/>
                <w:szCs w:val="21"/>
                <w:u w:val="single"/>
              </w:rPr>
              <w:t>本次报价币种为人民币价。</w:t>
            </w:r>
          </w:p>
          <w:p w14:paraId="11524A83">
            <w:pPr>
              <w:keepNext w:val="0"/>
              <w:keepLines w:val="0"/>
              <w:pageBreakBefore w:val="0"/>
              <w:kinsoku/>
              <w:wordWrap/>
              <w:overflowPunct/>
              <w:topLinePunct w:val="0"/>
              <w:autoSpaceDE/>
              <w:autoSpaceDN/>
              <w:bidi w:val="0"/>
              <w:snapToGrid w:val="0"/>
              <w:spacing w:line="300" w:lineRule="auto"/>
              <w:ind w:firstLine="210" w:firstLineChars="100"/>
              <w:textAlignment w:val="auto"/>
              <w:rPr>
                <w:rFonts w:hint="default" w:ascii="Calibri" w:hAnsi="Calibri" w:eastAsia="宋体" w:cs="Calibri"/>
                <w:b/>
                <w:bCs/>
                <w:szCs w:val="21"/>
                <w:u w:val="single"/>
              </w:rPr>
            </w:pPr>
            <w:r>
              <w:rPr>
                <w:rFonts w:hint="eastAsia" w:ascii="Calibri" w:hAnsi="Calibri" w:eastAsia="宋体" w:cs="Calibri"/>
                <w:szCs w:val="21"/>
                <w:lang w:val="en-US" w:eastAsia="zh-CN"/>
              </w:rPr>
              <w:t>3.</w:t>
            </w:r>
            <w:r>
              <w:rPr>
                <w:rFonts w:hint="default" w:ascii="Calibri" w:hAnsi="Calibri" w:eastAsia="宋体" w:cs="Calibri"/>
                <w:szCs w:val="21"/>
              </w:rPr>
              <w:t>▲</w:t>
            </w:r>
            <w:r>
              <w:rPr>
                <w:rFonts w:hint="default" w:ascii="Calibri" w:hAnsi="Calibri" w:eastAsia="宋体" w:cs="Calibri"/>
                <w:b/>
                <w:bCs/>
                <w:szCs w:val="21"/>
                <w:u w:val="single"/>
              </w:rPr>
              <w:t>填报单价及总价。</w:t>
            </w:r>
          </w:p>
          <w:p w14:paraId="74937EEE">
            <w:pPr>
              <w:keepNext w:val="0"/>
              <w:keepLines w:val="0"/>
              <w:pageBreakBefore w:val="0"/>
              <w:widowControl/>
              <w:kinsoku/>
              <w:wordWrap/>
              <w:overflowPunct/>
              <w:topLinePunct w:val="0"/>
              <w:autoSpaceDE/>
              <w:autoSpaceDN/>
              <w:bidi w:val="0"/>
              <w:adjustRightInd w:val="0"/>
              <w:snapToGrid w:val="0"/>
              <w:spacing w:line="300" w:lineRule="auto"/>
              <w:ind w:firstLine="210" w:firstLineChars="100"/>
              <w:jc w:val="left"/>
              <w:textAlignment w:val="auto"/>
              <w:rPr>
                <w:rFonts w:hint="default" w:ascii="Calibri" w:hAnsi="Calibri" w:cs="Calibri"/>
                <w:lang w:val="en-US" w:eastAsia="zh-CN"/>
              </w:rPr>
            </w:pPr>
            <w:r>
              <w:rPr>
                <w:rFonts w:hint="eastAsia" w:ascii="Calibri" w:hAnsi="Calibri" w:eastAsia="宋体" w:cs="Calibri"/>
                <w:color w:val="000000"/>
                <w:kern w:val="0"/>
                <w:szCs w:val="21"/>
                <w:lang w:val="en-US" w:eastAsia="zh-CN"/>
              </w:rPr>
              <w:t>4.</w:t>
            </w:r>
            <w:r>
              <w:rPr>
                <w:rFonts w:hint="default" w:ascii="Calibri" w:hAnsi="Calibri" w:eastAsia="宋体" w:cs="Calibri"/>
                <w:color w:val="000000"/>
                <w:kern w:val="0"/>
                <w:szCs w:val="21"/>
              </w:rPr>
              <w:t>如供应商在规定时间内未提交最后报价且未明确说明退出磋商，供应商应承诺将初次报价（为第一轮报价）作为最后报价。</w:t>
            </w:r>
          </w:p>
        </w:tc>
      </w:tr>
      <w:tr w14:paraId="5EE5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33DE4AA5">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33E76927">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合同方</w:t>
            </w:r>
          </w:p>
        </w:tc>
        <w:tc>
          <w:tcPr>
            <w:tcW w:w="7508" w:type="dxa"/>
            <w:vAlign w:val="center"/>
          </w:tcPr>
          <w:p w14:paraId="36C32F81">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cs="Calibri"/>
                <w:lang w:val="en-US" w:eastAsia="zh-CN"/>
              </w:rPr>
            </w:pPr>
            <w:r>
              <w:rPr>
                <w:rFonts w:hint="default" w:ascii="Calibri" w:hAnsi="Calibri" w:cs="Calibri"/>
                <w:lang w:val="en-US" w:eastAsia="zh-CN"/>
              </w:rPr>
              <w:t>1.本项目合同甲方为</w:t>
            </w:r>
            <w:r>
              <w:rPr>
                <w:rFonts w:hint="eastAsia" w:ascii="Calibri" w:hAnsi="Calibri" w:cs="Calibri"/>
                <w:lang w:val="en-US" w:eastAsia="zh-CN"/>
              </w:rPr>
              <w:t>浙江省海洋科学院</w:t>
            </w:r>
            <w:r>
              <w:rPr>
                <w:rFonts w:hint="default" w:ascii="Calibri" w:hAnsi="Calibri" w:cs="Calibri"/>
                <w:lang w:val="en-US" w:eastAsia="zh-CN"/>
              </w:rPr>
              <w:t>，合同乙方为成交供应商；</w:t>
            </w:r>
          </w:p>
          <w:p w14:paraId="5FB700E4">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default" w:ascii="Calibri" w:hAnsi="Calibri" w:eastAsia="宋体" w:cs="Calibri"/>
                <w:kern w:val="2"/>
                <w:sz w:val="21"/>
                <w:szCs w:val="21"/>
                <w:lang w:val="en-US" w:eastAsia="zh-CN" w:bidi="ar-SA"/>
              </w:rPr>
            </w:pPr>
            <w:r>
              <w:rPr>
                <w:rFonts w:hint="default" w:ascii="Calibri" w:hAnsi="Calibri" w:cs="Calibri"/>
                <w:lang w:val="en-US" w:eastAsia="zh-CN"/>
              </w:rPr>
              <w:t>2.合同款由合同</w:t>
            </w:r>
            <w:r>
              <w:rPr>
                <w:rFonts w:hint="eastAsia" w:ascii="Calibri" w:hAnsi="Calibri" w:cs="Calibri"/>
                <w:lang w:val="en-US" w:eastAsia="zh-CN"/>
              </w:rPr>
              <w:t>甲方</w:t>
            </w:r>
            <w:r>
              <w:rPr>
                <w:rFonts w:hint="default" w:ascii="Calibri" w:hAnsi="Calibri" w:cs="Calibri"/>
                <w:lang w:val="en-US" w:eastAsia="zh-CN"/>
              </w:rPr>
              <w:t>支付给合同乙方。</w:t>
            </w:r>
          </w:p>
        </w:tc>
      </w:tr>
      <w:tr w14:paraId="75E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69B11269">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3E9C322F">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转包或分包</w:t>
            </w:r>
          </w:p>
        </w:tc>
        <w:tc>
          <w:tcPr>
            <w:tcW w:w="7508" w:type="dxa"/>
            <w:vAlign w:val="center"/>
          </w:tcPr>
          <w:p w14:paraId="0591ED40">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宋体" w:cs="Calibri"/>
                <w:sz w:val="21"/>
                <w:szCs w:val="21"/>
                <w:lang w:eastAsia="zh-CN"/>
              </w:rPr>
            </w:pPr>
            <w:r>
              <w:rPr>
                <w:rFonts w:hint="default" w:ascii="Calibri" w:hAnsi="Calibri" w:eastAsia="宋体" w:cs="Calibri"/>
                <w:sz w:val="21"/>
                <w:szCs w:val="21"/>
                <w:lang w:val="en-US" w:eastAsia="zh-CN"/>
              </w:rPr>
              <w:t>1.</w:t>
            </w:r>
            <w:r>
              <w:rPr>
                <w:rFonts w:hint="default" w:ascii="Calibri" w:hAnsi="Calibri" w:eastAsia="宋体" w:cs="Calibri"/>
                <w:sz w:val="21"/>
                <w:szCs w:val="21"/>
              </w:rPr>
              <w:t>▲</w:t>
            </w:r>
            <w:r>
              <w:rPr>
                <w:rFonts w:hint="default" w:ascii="Calibri" w:hAnsi="Calibri" w:eastAsia="宋体" w:cs="Calibri"/>
                <w:b/>
                <w:bCs/>
                <w:sz w:val="21"/>
                <w:szCs w:val="21"/>
                <w:u w:val="single"/>
                <w:lang w:val="en-US" w:eastAsia="zh-CN"/>
              </w:rPr>
              <w:t>本项目不得转包：合同乙方</w:t>
            </w:r>
            <w:r>
              <w:rPr>
                <w:rFonts w:hint="default" w:ascii="Calibri" w:hAnsi="Calibri" w:eastAsia="宋体" w:cs="Calibri"/>
                <w:b/>
                <w:bCs/>
                <w:sz w:val="21"/>
                <w:szCs w:val="21"/>
                <w:u w:val="single"/>
              </w:rPr>
              <w:t>不得将本合同</w:t>
            </w:r>
            <w:r>
              <w:rPr>
                <w:rFonts w:hint="default" w:ascii="Calibri" w:hAnsi="Calibri" w:eastAsia="宋体" w:cs="Calibri"/>
                <w:b/>
                <w:bCs/>
                <w:sz w:val="21"/>
                <w:szCs w:val="21"/>
                <w:u w:val="single"/>
                <w:lang w:val="en-US" w:eastAsia="zh-CN"/>
              </w:rPr>
              <w:t>标的</w:t>
            </w:r>
            <w:r>
              <w:rPr>
                <w:rFonts w:hint="default" w:ascii="Calibri" w:hAnsi="Calibri" w:eastAsia="宋体" w:cs="Calibri"/>
                <w:b/>
                <w:bCs/>
                <w:sz w:val="21"/>
                <w:szCs w:val="21"/>
                <w:u w:val="single"/>
              </w:rPr>
              <w:t>转包由其他</w:t>
            </w:r>
            <w:r>
              <w:rPr>
                <w:rFonts w:hint="default" w:ascii="Calibri" w:hAnsi="Calibri" w:eastAsia="宋体" w:cs="Calibri"/>
                <w:b/>
                <w:bCs/>
                <w:sz w:val="21"/>
                <w:szCs w:val="21"/>
                <w:u w:val="single"/>
                <w:lang w:val="en-US" w:eastAsia="zh-CN"/>
              </w:rPr>
              <w:t>供应商</w:t>
            </w:r>
            <w:r>
              <w:rPr>
                <w:rFonts w:hint="default" w:ascii="Calibri" w:hAnsi="Calibri" w:eastAsia="宋体" w:cs="Calibri"/>
                <w:b/>
                <w:bCs/>
                <w:sz w:val="21"/>
                <w:szCs w:val="21"/>
                <w:u w:val="single"/>
              </w:rPr>
              <w:t>承担</w:t>
            </w:r>
            <w:r>
              <w:rPr>
                <w:rFonts w:hint="default" w:ascii="Calibri" w:hAnsi="Calibri" w:eastAsia="宋体" w:cs="Calibri"/>
                <w:b/>
                <w:bCs/>
                <w:sz w:val="21"/>
                <w:szCs w:val="21"/>
                <w:u w:val="single"/>
                <w:lang w:eastAsia="zh-CN"/>
              </w:rPr>
              <w:t>。</w:t>
            </w:r>
          </w:p>
          <w:p w14:paraId="2700284A">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宋体" w:cs="Calibri"/>
                <w:b/>
                <w:bCs/>
                <w:sz w:val="21"/>
                <w:szCs w:val="21"/>
                <w:u w:val="single"/>
                <w:lang w:val="en-US" w:eastAsia="zh-CN"/>
              </w:rPr>
            </w:pPr>
            <w:r>
              <w:rPr>
                <w:rFonts w:hint="default" w:ascii="Calibri" w:hAnsi="Calibri" w:eastAsia="宋体" w:cs="Calibri"/>
                <w:sz w:val="21"/>
                <w:szCs w:val="21"/>
                <w:lang w:val="en-US" w:eastAsia="zh-CN"/>
              </w:rPr>
              <w:t>2.</w:t>
            </w:r>
            <w:r>
              <w:rPr>
                <w:rFonts w:hint="default" w:ascii="Calibri" w:hAnsi="Calibri" w:eastAsia="宋体" w:cs="Calibri"/>
                <w:sz w:val="21"/>
                <w:szCs w:val="21"/>
              </w:rPr>
              <w:t>▲</w:t>
            </w:r>
            <w:r>
              <w:rPr>
                <w:rFonts w:hint="default" w:ascii="Calibri" w:hAnsi="Calibri" w:eastAsia="宋体" w:cs="Calibri"/>
                <w:b/>
                <w:bCs/>
                <w:sz w:val="21"/>
                <w:szCs w:val="21"/>
                <w:u w:val="single"/>
                <w:lang w:val="en-US" w:eastAsia="zh-CN"/>
              </w:rPr>
              <w:t>本项目部分内容允许分包，要求如下：</w:t>
            </w:r>
          </w:p>
          <w:p w14:paraId="260C1CEF">
            <w:pPr>
              <w:keepNext w:val="0"/>
              <w:keepLines w:val="0"/>
              <w:pageBreakBefore w:val="0"/>
              <w:widowControl w:val="0"/>
              <w:kinsoku/>
              <w:wordWrap/>
              <w:overflowPunct/>
              <w:topLinePunct w:val="0"/>
              <w:autoSpaceDE/>
              <w:autoSpaceDN/>
              <w:bidi w:val="0"/>
              <w:adjustRightInd/>
              <w:snapToGrid w:val="0"/>
              <w:spacing w:line="300" w:lineRule="auto"/>
              <w:ind w:firstLine="211" w:firstLineChars="100"/>
              <w:textAlignment w:val="auto"/>
              <w:rPr>
                <w:rFonts w:hint="default" w:ascii="Calibri" w:hAnsi="Calibri" w:eastAsia="宋体" w:cs="Calibri"/>
                <w:b/>
                <w:bCs/>
                <w:sz w:val="21"/>
                <w:szCs w:val="21"/>
                <w:u w:val="single"/>
                <w:lang w:val="en-US" w:eastAsia="zh-CN"/>
              </w:rPr>
            </w:pPr>
            <w:r>
              <w:rPr>
                <w:rFonts w:hint="default" w:ascii="Calibri" w:hAnsi="Calibri" w:eastAsia="宋体" w:cs="Calibri"/>
                <w:b/>
                <w:bCs/>
                <w:sz w:val="21"/>
                <w:szCs w:val="21"/>
                <w:u w:val="single"/>
                <w:lang w:val="en-US" w:eastAsia="zh-CN"/>
              </w:rPr>
              <w:t>（1）分包内容为本项目的非主体、非关键性工作；</w:t>
            </w:r>
          </w:p>
          <w:p w14:paraId="72B0FC17">
            <w:pPr>
              <w:keepNext w:val="0"/>
              <w:keepLines w:val="0"/>
              <w:pageBreakBefore w:val="0"/>
              <w:widowControl w:val="0"/>
              <w:kinsoku/>
              <w:wordWrap/>
              <w:overflowPunct/>
              <w:topLinePunct w:val="0"/>
              <w:autoSpaceDE/>
              <w:autoSpaceDN/>
              <w:bidi w:val="0"/>
              <w:adjustRightInd/>
              <w:snapToGrid w:val="0"/>
              <w:spacing w:line="300" w:lineRule="auto"/>
              <w:ind w:firstLine="211" w:firstLineChars="100"/>
              <w:textAlignment w:val="auto"/>
              <w:rPr>
                <w:rFonts w:hint="default" w:ascii="Calibri" w:hAnsi="Calibri" w:eastAsia="宋体" w:cs="Calibri"/>
                <w:b/>
                <w:bCs/>
                <w:sz w:val="21"/>
                <w:szCs w:val="21"/>
                <w:u w:val="single"/>
                <w:lang w:val="en-US" w:eastAsia="zh-CN"/>
              </w:rPr>
            </w:pPr>
            <w:r>
              <w:rPr>
                <w:rFonts w:hint="default" w:ascii="Calibri" w:hAnsi="Calibri" w:eastAsia="宋体" w:cs="Calibri"/>
                <w:b/>
                <w:bCs/>
                <w:sz w:val="21"/>
                <w:szCs w:val="21"/>
                <w:u w:val="single"/>
                <w:lang w:val="en-US" w:eastAsia="zh-CN"/>
              </w:rPr>
              <w:t>（2）分包内容的金额不超过合同金额的30%；</w:t>
            </w:r>
          </w:p>
          <w:p w14:paraId="214EC4AF">
            <w:pPr>
              <w:keepNext w:val="0"/>
              <w:keepLines w:val="0"/>
              <w:pageBreakBefore w:val="0"/>
              <w:widowControl w:val="0"/>
              <w:kinsoku/>
              <w:wordWrap/>
              <w:overflowPunct/>
              <w:topLinePunct w:val="0"/>
              <w:autoSpaceDE/>
              <w:autoSpaceDN/>
              <w:bidi w:val="0"/>
              <w:adjustRightInd/>
              <w:snapToGrid w:val="0"/>
              <w:spacing w:line="300" w:lineRule="auto"/>
              <w:ind w:firstLine="211" w:firstLineChars="100"/>
              <w:textAlignment w:val="auto"/>
              <w:rPr>
                <w:rFonts w:hint="default" w:ascii="Calibri" w:hAnsi="Calibri" w:eastAsia="宋体" w:cs="Calibri"/>
                <w:b/>
                <w:bCs/>
                <w:sz w:val="21"/>
                <w:szCs w:val="21"/>
                <w:u w:val="single"/>
                <w:lang w:eastAsia="zh-CN"/>
              </w:rPr>
            </w:pPr>
            <w:r>
              <w:rPr>
                <w:rFonts w:hint="default" w:ascii="Calibri" w:hAnsi="Calibri" w:eastAsia="宋体" w:cs="Calibri"/>
                <w:b/>
                <w:bCs/>
                <w:sz w:val="21"/>
                <w:szCs w:val="21"/>
                <w:u w:val="single"/>
                <w:lang w:eastAsia="zh-CN"/>
              </w:rPr>
              <w:t>（</w:t>
            </w:r>
            <w:r>
              <w:rPr>
                <w:rFonts w:hint="default" w:ascii="Calibri" w:hAnsi="Calibri" w:eastAsia="宋体" w:cs="Calibri"/>
                <w:b/>
                <w:bCs/>
                <w:sz w:val="21"/>
                <w:szCs w:val="21"/>
                <w:u w:val="single"/>
                <w:lang w:val="en-US" w:eastAsia="zh-CN"/>
              </w:rPr>
              <w:t>3</w:t>
            </w:r>
            <w:r>
              <w:rPr>
                <w:rFonts w:hint="default" w:ascii="Calibri" w:hAnsi="Calibri" w:eastAsia="宋体" w:cs="Calibri"/>
                <w:b/>
                <w:bCs/>
                <w:sz w:val="21"/>
                <w:szCs w:val="21"/>
                <w:u w:val="single"/>
                <w:lang w:eastAsia="zh-CN"/>
              </w:rPr>
              <w:t>）</w:t>
            </w:r>
            <w:r>
              <w:rPr>
                <w:rFonts w:hint="default" w:ascii="Calibri" w:hAnsi="Calibri" w:eastAsia="宋体" w:cs="Calibri"/>
                <w:b/>
                <w:bCs/>
                <w:sz w:val="21"/>
                <w:szCs w:val="21"/>
                <w:u w:val="single"/>
              </w:rPr>
              <w:t>分包</w:t>
            </w:r>
            <w:r>
              <w:rPr>
                <w:rFonts w:hint="default" w:ascii="Calibri" w:hAnsi="Calibri" w:eastAsia="宋体" w:cs="Calibri"/>
                <w:b/>
                <w:bCs/>
                <w:sz w:val="21"/>
                <w:szCs w:val="21"/>
                <w:u w:val="single"/>
                <w:lang w:val="en-US" w:eastAsia="zh-CN"/>
              </w:rPr>
              <w:t>供应商</w:t>
            </w:r>
            <w:r>
              <w:rPr>
                <w:rFonts w:hint="default" w:ascii="Calibri" w:hAnsi="Calibri" w:eastAsia="宋体" w:cs="Calibri"/>
                <w:b/>
                <w:bCs/>
                <w:sz w:val="21"/>
                <w:szCs w:val="21"/>
                <w:u w:val="single"/>
              </w:rPr>
              <w:t>应具有完成项目内容的相应能力</w:t>
            </w:r>
            <w:r>
              <w:rPr>
                <w:rFonts w:hint="default" w:ascii="Calibri" w:hAnsi="Calibri" w:eastAsia="宋体" w:cs="Calibri"/>
                <w:b/>
                <w:bCs/>
                <w:sz w:val="21"/>
                <w:szCs w:val="21"/>
                <w:u w:val="single"/>
                <w:lang w:eastAsia="zh-CN"/>
              </w:rPr>
              <w:t>；</w:t>
            </w:r>
          </w:p>
          <w:p w14:paraId="0E7E721B">
            <w:pPr>
              <w:keepNext w:val="0"/>
              <w:keepLines w:val="0"/>
              <w:pageBreakBefore w:val="0"/>
              <w:widowControl w:val="0"/>
              <w:kinsoku/>
              <w:wordWrap/>
              <w:overflowPunct/>
              <w:topLinePunct w:val="0"/>
              <w:autoSpaceDE/>
              <w:autoSpaceDN/>
              <w:bidi w:val="0"/>
              <w:adjustRightInd/>
              <w:snapToGrid w:val="0"/>
              <w:spacing w:line="300" w:lineRule="auto"/>
              <w:ind w:firstLine="211" w:firstLineChars="100"/>
              <w:textAlignment w:val="auto"/>
              <w:rPr>
                <w:rFonts w:hint="default" w:ascii="Calibri" w:hAnsi="Calibri" w:eastAsia="宋体" w:cs="Calibri"/>
                <w:sz w:val="21"/>
                <w:szCs w:val="21"/>
                <w:u w:val="single"/>
                <w:lang w:val="en-US" w:eastAsia="zh-CN"/>
              </w:rPr>
            </w:pPr>
            <w:r>
              <w:rPr>
                <w:rFonts w:hint="default" w:ascii="Calibri" w:hAnsi="Calibri" w:eastAsia="宋体" w:cs="Calibri"/>
                <w:b/>
                <w:bCs/>
                <w:sz w:val="21"/>
                <w:szCs w:val="21"/>
                <w:u w:val="single"/>
                <w:lang w:val="en-US" w:eastAsia="zh-CN"/>
              </w:rPr>
              <w:t>（4）除采购文件约定允许分包的内容外，合同乙方</w:t>
            </w:r>
            <w:r>
              <w:rPr>
                <w:rFonts w:hint="default" w:ascii="Calibri" w:hAnsi="Calibri" w:eastAsia="宋体" w:cs="Calibri"/>
                <w:b/>
                <w:bCs/>
                <w:sz w:val="21"/>
                <w:szCs w:val="21"/>
                <w:u w:val="single"/>
              </w:rPr>
              <w:t>不得擅自将</w:t>
            </w:r>
            <w:r>
              <w:rPr>
                <w:rFonts w:hint="default" w:ascii="Calibri" w:hAnsi="Calibri" w:eastAsia="宋体" w:cs="Calibri"/>
                <w:b/>
                <w:bCs/>
                <w:sz w:val="21"/>
                <w:szCs w:val="21"/>
                <w:u w:val="single"/>
                <w:lang w:val="en-US" w:eastAsia="zh-CN"/>
              </w:rPr>
              <w:t>其他</w:t>
            </w:r>
            <w:r>
              <w:rPr>
                <w:rFonts w:hint="default" w:ascii="Calibri" w:hAnsi="Calibri" w:eastAsia="宋体" w:cs="Calibri"/>
                <w:b/>
                <w:bCs/>
                <w:sz w:val="21"/>
                <w:szCs w:val="21"/>
                <w:u w:val="single"/>
              </w:rPr>
              <w:t>合同</w:t>
            </w:r>
            <w:r>
              <w:rPr>
                <w:rFonts w:hint="default" w:ascii="Calibri" w:hAnsi="Calibri" w:eastAsia="宋体" w:cs="Calibri"/>
                <w:b/>
                <w:bCs/>
                <w:sz w:val="21"/>
                <w:szCs w:val="21"/>
                <w:u w:val="single"/>
                <w:lang w:val="en-US" w:eastAsia="zh-CN"/>
              </w:rPr>
              <w:t>标的</w:t>
            </w:r>
            <w:r>
              <w:rPr>
                <w:rFonts w:hint="default" w:ascii="Calibri" w:hAnsi="Calibri" w:eastAsia="宋体" w:cs="Calibri"/>
                <w:b/>
                <w:bCs/>
                <w:sz w:val="21"/>
                <w:szCs w:val="21"/>
                <w:u w:val="single"/>
              </w:rPr>
              <w:t>分包给其他</w:t>
            </w:r>
            <w:r>
              <w:rPr>
                <w:rFonts w:hint="default" w:ascii="Calibri" w:hAnsi="Calibri" w:eastAsia="宋体" w:cs="Calibri"/>
                <w:b/>
                <w:bCs/>
                <w:sz w:val="21"/>
                <w:szCs w:val="21"/>
                <w:u w:val="single"/>
                <w:lang w:val="en-US" w:eastAsia="zh-CN"/>
              </w:rPr>
              <w:t>供应商</w:t>
            </w:r>
            <w:r>
              <w:rPr>
                <w:rFonts w:hint="default" w:ascii="Calibri" w:hAnsi="Calibri" w:eastAsia="宋体" w:cs="Calibri"/>
                <w:b/>
                <w:bCs/>
                <w:sz w:val="21"/>
                <w:szCs w:val="21"/>
                <w:u w:val="single"/>
              </w:rPr>
              <w:t>承担</w:t>
            </w:r>
            <w:r>
              <w:rPr>
                <w:rFonts w:hint="default" w:ascii="Calibri" w:hAnsi="Calibri" w:eastAsia="宋体" w:cs="Calibri"/>
                <w:b/>
                <w:bCs/>
                <w:sz w:val="21"/>
                <w:szCs w:val="21"/>
                <w:u w:val="single"/>
                <w:lang w:eastAsia="zh-CN"/>
              </w:rPr>
              <w:t>。</w:t>
            </w:r>
          </w:p>
          <w:p w14:paraId="7AE3AEA9">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宋体" w:cs="Calibri"/>
                <w:b w:val="0"/>
                <w:bCs w:val="0"/>
                <w:sz w:val="21"/>
                <w:szCs w:val="21"/>
                <w:lang w:val="en-US" w:eastAsia="zh-CN"/>
              </w:rPr>
            </w:pPr>
            <w:r>
              <w:rPr>
                <w:rFonts w:hint="default" w:ascii="Calibri" w:hAnsi="Calibri" w:eastAsia="宋体" w:cs="Calibri"/>
                <w:sz w:val="21"/>
                <w:szCs w:val="21"/>
                <w:lang w:val="en-US" w:eastAsia="zh-CN"/>
              </w:rPr>
              <w:t>说明：</w:t>
            </w:r>
            <w:r>
              <w:rPr>
                <w:rFonts w:hint="default" w:ascii="Calibri" w:hAnsi="Calibri" w:eastAsia="宋体" w:cs="Calibri"/>
                <w:b w:val="0"/>
                <w:bCs w:val="0"/>
                <w:sz w:val="21"/>
                <w:szCs w:val="21"/>
                <w:lang w:val="en-US" w:eastAsia="zh-CN"/>
              </w:rPr>
              <w:t>供应商拟在成交后分包以上允许分包内容或分包金额的，应在响应文件中明确分包内容及对应分包供应商</w:t>
            </w:r>
            <w:r>
              <w:rPr>
                <w:rFonts w:hint="default" w:ascii="Calibri" w:hAnsi="Calibri" w:eastAsia="宋体" w:cs="Calibri"/>
                <w:sz w:val="21"/>
                <w:szCs w:val="21"/>
                <w:lang w:val="en-US" w:eastAsia="zh-CN"/>
              </w:rPr>
              <w:t>。</w:t>
            </w:r>
          </w:p>
          <w:p w14:paraId="2AB8BCCE">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default" w:ascii="Calibri" w:hAnsi="Calibri" w:eastAsia="宋体" w:cs="Calibri"/>
                <w:b/>
                <w:bCs/>
                <w:kern w:val="2"/>
                <w:sz w:val="21"/>
                <w:szCs w:val="21"/>
                <w:u w:val="single"/>
                <w:lang w:val="en-US" w:eastAsia="zh-CN" w:bidi="ar-SA"/>
              </w:rPr>
            </w:pPr>
            <w:r>
              <w:rPr>
                <w:rFonts w:hint="default" w:ascii="Calibri" w:hAnsi="Calibri" w:eastAsia="宋体" w:cs="Calibri"/>
                <w:sz w:val="21"/>
                <w:szCs w:val="21"/>
                <w:lang w:val="en-US" w:eastAsia="zh-CN"/>
              </w:rPr>
              <w:t>3.</w:t>
            </w:r>
            <w:r>
              <w:rPr>
                <w:rFonts w:hint="default" w:ascii="Calibri" w:hAnsi="Calibri" w:eastAsia="宋体" w:cs="Calibri"/>
                <w:sz w:val="21"/>
                <w:szCs w:val="21"/>
              </w:rPr>
              <w:t>▲</w:t>
            </w:r>
            <w:r>
              <w:rPr>
                <w:rFonts w:hint="default" w:ascii="Calibri" w:hAnsi="Calibri" w:eastAsia="宋体" w:cs="Calibri"/>
                <w:b/>
                <w:bCs/>
                <w:sz w:val="21"/>
                <w:szCs w:val="21"/>
                <w:u w:val="single"/>
              </w:rPr>
              <w:t>如有违反以上情形，</w:t>
            </w:r>
            <w:r>
              <w:rPr>
                <w:rFonts w:hint="default" w:ascii="Calibri" w:hAnsi="Calibri" w:eastAsia="宋体" w:cs="Calibri"/>
                <w:b/>
                <w:bCs/>
                <w:sz w:val="21"/>
                <w:szCs w:val="21"/>
                <w:u w:val="single"/>
                <w:lang w:val="en-US" w:eastAsia="zh-CN"/>
              </w:rPr>
              <w:t>合同甲方</w:t>
            </w:r>
            <w:r>
              <w:rPr>
                <w:rFonts w:hint="default" w:ascii="Calibri" w:hAnsi="Calibri" w:eastAsia="宋体" w:cs="Calibri"/>
                <w:b/>
                <w:bCs/>
                <w:sz w:val="21"/>
                <w:szCs w:val="21"/>
                <w:u w:val="single"/>
              </w:rPr>
              <w:t>有权解除合同，并追究</w:t>
            </w:r>
            <w:r>
              <w:rPr>
                <w:rFonts w:hint="default" w:ascii="Calibri" w:hAnsi="Calibri" w:eastAsia="宋体" w:cs="Calibri"/>
                <w:b/>
                <w:bCs/>
                <w:sz w:val="21"/>
                <w:szCs w:val="21"/>
                <w:u w:val="single"/>
                <w:lang w:val="en-US" w:eastAsia="zh-CN"/>
              </w:rPr>
              <w:t>合同乙方</w:t>
            </w:r>
            <w:r>
              <w:rPr>
                <w:rFonts w:hint="default" w:ascii="Calibri" w:hAnsi="Calibri" w:eastAsia="宋体" w:cs="Calibri"/>
                <w:b/>
                <w:bCs/>
                <w:sz w:val="21"/>
                <w:szCs w:val="21"/>
                <w:u w:val="single"/>
              </w:rPr>
              <w:t>的违约责任。</w:t>
            </w:r>
          </w:p>
        </w:tc>
      </w:tr>
      <w:tr w14:paraId="58A8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74DB57B6">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42E9C46C">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履约保证金</w:t>
            </w:r>
          </w:p>
        </w:tc>
        <w:tc>
          <w:tcPr>
            <w:tcW w:w="7508" w:type="dxa"/>
            <w:vAlign w:val="center"/>
          </w:tcPr>
          <w:p w14:paraId="3B37A69B">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default" w:ascii="Calibri" w:hAnsi="Calibri" w:eastAsia="宋体" w:cs="Calibri"/>
                <w:kern w:val="2"/>
                <w:sz w:val="21"/>
                <w:szCs w:val="21"/>
                <w:lang w:val="en-US" w:eastAsia="zh-CN" w:bidi="ar-SA"/>
              </w:rPr>
            </w:pPr>
            <w:r>
              <w:rPr>
                <w:rFonts w:cs="Calibri"/>
              </w:rPr>
              <w:t>本项目不需要提交履约保证金。</w:t>
            </w:r>
          </w:p>
        </w:tc>
      </w:tr>
      <w:tr w14:paraId="174D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10307DF5">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26974C3D">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付款条件</w:t>
            </w:r>
          </w:p>
        </w:tc>
        <w:tc>
          <w:tcPr>
            <w:tcW w:w="7508" w:type="dxa"/>
            <w:vAlign w:val="center"/>
          </w:tcPr>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593"/>
              <w:gridCol w:w="4897"/>
            </w:tblGrid>
            <w:tr w14:paraId="043A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8" w:type="dxa"/>
                  <w:vAlign w:val="center"/>
                </w:tcPr>
                <w:p w14:paraId="4B08051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付款次数</w:t>
                  </w:r>
                </w:p>
              </w:tc>
              <w:tc>
                <w:tcPr>
                  <w:tcW w:w="1612" w:type="dxa"/>
                  <w:vAlign w:val="center"/>
                </w:tcPr>
                <w:p w14:paraId="0F3070A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约定支付条件</w:t>
                  </w:r>
                </w:p>
              </w:tc>
              <w:tc>
                <w:tcPr>
                  <w:tcW w:w="4964" w:type="dxa"/>
                  <w:vAlign w:val="center"/>
                </w:tcPr>
                <w:p w14:paraId="5FD49837">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cs="Calibri"/>
                      <w:sz w:val="21"/>
                      <w:szCs w:val="21"/>
                    </w:rPr>
                    <w:t>付款条件</w:t>
                  </w:r>
                </w:p>
              </w:tc>
            </w:tr>
            <w:tr w14:paraId="45FB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8" w:type="dxa"/>
                  <w:vAlign w:val="center"/>
                </w:tcPr>
                <w:p w14:paraId="55678A09">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cs="Calibri"/>
                      <w:sz w:val="21"/>
                      <w:szCs w:val="21"/>
                    </w:rPr>
                  </w:pPr>
                  <w:r>
                    <w:rPr>
                      <w:rFonts w:hint="default" w:ascii="Calibri" w:hAnsi="Calibri" w:cs="Calibri"/>
                      <w:sz w:val="21"/>
                      <w:szCs w:val="21"/>
                    </w:rPr>
                    <w:t>1</w:t>
                  </w:r>
                </w:p>
              </w:tc>
              <w:tc>
                <w:tcPr>
                  <w:tcW w:w="1612" w:type="dxa"/>
                  <w:vAlign w:val="center"/>
                </w:tcPr>
                <w:p w14:paraId="7F65542F">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 w:val="21"/>
                      <w:szCs w:val="21"/>
                    </w:rPr>
                  </w:pPr>
                  <w:r>
                    <w:rPr>
                      <w:rFonts w:hint="default" w:ascii="Calibri" w:hAnsi="Calibri" w:eastAsia="宋体" w:cs="Calibri"/>
                      <w:snapToGrid w:val="0"/>
                      <w:color w:val="auto"/>
                      <w:szCs w:val="21"/>
                      <w:highlight w:val="none"/>
                      <w:lang w:val="en-US" w:eastAsia="zh-CN"/>
                    </w:rPr>
                    <w:t>合同生效以及具备实施条件后</w:t>
                  </w:r>
                </w:p>
              </w:tc>
              <w:tc>
                <w:tcPr>
                  <w:tcW w:w="4964" w:type="dxa"/>
                  <w:vAlign w:val="center"/>
                </w:tcPr>
                <w:p w14:paraId="70D57F24">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宋体" w:cs="Calibri"/>
                      <w:kern w:val="0"/>
                      <w:sz w:val="21"/>
                      <w:szCs w:val="21"/>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ascii="Calibri" w:hAnsi="Calibri" w:cs="Calibri"/>
                      <w:highlight w:val="none"/>
                      <w:lang w:val="en-US" w:eastAsia="zh-CN"/>
                    </w:rPr>
                    <w:t>70</w:t>
                  </w:r>
                  <w:r>
                    <w:rPr>
                      <w:rFonts w:hint="default" w:ascii="Calibri" w:hAnsi="Calibri" w:cs="Calibri"/>
                      <w:highlight w:val="none"/>
                    </w:rPr>
                    <w:t>%</w:t>
                  </w:r>
                  <w:r>
                    <w:rPr>
                      <w:rFonts w:hint="default" w:ascii="Calibri" w:hAnsi="Calibri" w:cs="Calibri"/>
                    </w:rPr>
                    <w:t>的预付款</w:t>
                  </w:r>
                  <w:r>
                    <w:rPr>
                      <w:rFonts w:hint="default" w:ascii="Calibri" w:hAnsi="Calibri" w:cs="Calibri"/>
                      <w:lang w:eastAsia="zh-CN"/>
                    </w:rPr>
                    <w:t>；</w:t>
                  </w:r>
                </w:p>
              </w:tc>
            </w:tr>
            <w:tr w14:paraId="5E46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8" w:type="dxa"/>
                  <w:vAlign w:val="center"/>
                </w:tcPr>
                <w:p w14:paraId="65FE0120">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cs="Calibri"/>
                      <w:sz w:val="21"/>
                      <w:szCs w:val="21"/>
                    </w:rPr>
                  </w:pPr>
                  <w:r>
                    <w:rPr>
                      <w:rFonts w:hint="default" w:ascii="Calibri" w:hAnsi="Calibri" w:cs="Calibri"/>
                      <w:sz w:val="21"/>
                      <w:szCs w:val="21"/>
                    </w:rPr>
                    <w:t>2</w:t>
                  </w:r>
                </w:p>
              </w:tc>
              <w:tc>
                <w:tcPr>
                  <w:tcW w:w="1612" w:type="dxa"/>
                  <w:vAlign w:val="center"/>
                </w:tcPr>
                <w:p w14:paraId="063CE22A">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lang w:val="en-US" w:eastAsia="zh-CN"/>
                    </w:rPr>
                    <w:t>提供</w:t>
                  </w:r>
                  <w:r>
                    <w:rPr>
                      <w:rFonts w:hint="eastAsia" w:ascii="Calibri" w:hAnsi="Calibri" w:eastAsia="宋体" w:cs="Calibri"/>
                      <w:sz w:val="21"/>
                      <w:szCs w:val="21"/>
                      <w:lang w:val="en-US" w:eastAsia="zh-CN"/>
                    </w:rPr>
                    <w:t>中期</w:t>
                  </w:r>
                  <w:r>
                    <w:rPr>
                      <w:rFonts w:hint="default" w:ascii="Calibri" w:hAnsi="Calibri" w:eastAsia="宋体" w:cs="Calibri"/>
                      <w:sz w:val="21"/>
                      <w:szCs w:val="21"/>
                      <w:lang w:val="en-US" w:eastAsia="zh-CN"/>
                    </w:rPr>
                    <w:t>成果</w:t>
                  </w:r>
                  <w:r>
                    <w:rPr>
                      <w:rFonts w:hint="eastAsia" w:ascii="Calibri" w:hAnsi="Calibri" w:eastAsia="宋体" w:cs="Calibri"/>
                      <w:sz w:val="21"/>
                      <w:szCs w:val="21"/>
                      <w:lang w:eastAsia="zh-CN"/>
                    </w:rPr>
                    <w:t>后</w:t>
                  </w:r>
                </w:p>
              </w:tc>
              <w:tc>
                <w:tcPr>
                  <w:tcW w:w="4964" w:type="dxa"/>
                  <w:vAlign w:val="center"/>
                </w:tcPr>
                <w:p w14:paraId="1D306E86">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宋体" w:cs="Calibri"/>
                      <w:kern w:val="0"/>
                      <w:sz w:val="21"/>
                      <w:szCs w:val="21"/>
                      <w:lang w:val="en-US" w:eastAsia="zh-CN" w:bidi="ar-SA"/>
                    </w:rPr>
                  </w:pPr>
                  <w:r>
                    <w:rPr>
                      <w:rFonts w:hint="default" w:ascii="Calibri" w:hAnsi="Calibri" w:cs="Calibri"/>
                      <w:lang w:eastAsia="zh-CN"/>
                    </w:rPr>
                    <w:t>满足合同约定支付条件，合同甲方向合同乙方支付合同总价</w:t>
                  </w:r>
                  <w:r>
                    <w:rPr>
                      <w:rFonts w:hint="eastAsia" w:ascii="Calibri" w:hAnsi="Calibri" w:cs="Calibri"/>
                      <w:highlight w:val="none"/>
                      <w:lang w:val="en-US" w:eastAsia="zh-CN"/>
                    </w:rPr>
                    <w:t>25</w:t>
                  </w:r>
                  <w:r>
                    <w:rPr>
                      <w:rFonts w:hint="default" w:ascii="Calibri" w:hAnsi="Calibri" w:cs="Calibri"/>
                      <w:highlight w:val="none"/>
                      <w:lang w:eastAsia="zh-CN"/>
                    </w:rPr>
                    <w:t>%</w:t>
                  </w:r>
                  <w:r>
                    <w:rPr>
                      <w:rFonts w:hint="default" w:ascii="Calibri" w:hAnsi="Calibri" w:cs="Calibri"/>
                      <w:lang w:eastAsia="zh-CN"/>
                    </w:rPr>
                    <w:t>的合同款</w:t>
                  </w:r>
                  <w:r>
                    <w:rPr>
                      <w:rFonts w:hint="eastAsia" w:ascii="Calibri" w:hAnsi="Calibri" w:cs="Calibri"/>
                      <w:lang w:eastAsia="zh-CN"/>
                    </w:rPr>
                    <w:t>；</w:t>
                  </w:r>
                </w:p>
              </w:tc>
            </w:tr>
            <w:tr w14:paraId="292E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8" w:type="dxa"/>
                  <w:vAlign w:val="center"/>
                </w:tcPr>
                <w:p w14:paraId="17F0917B">
                  <w:pPr>
                    <w:keepNext w:val="0"/>
                    <w:keepLines w:val="0"/>
                    <w:pageBreakBefore w:val="0"/>
                    <w:widowControl w:val="0"/>
                    <w:kinsoku/>
                    <w:wordWrap/>
                    <w:overflowPunct/>
                    <w:topLinePunct w:val="0"/>
                    <w:autoSpaceDE/>
                    <w:autoSpaceDN/>
                    <w:bidi w:val="0"/>
                    <w:spacing w:line="300" w:lineRule="auto"/>
                    <w:jc w:val="center"/>
                    <w:textAlignment w:val="auto"/>
                    <w:rPr>
                      <w:rFonts w:hint="eastAsia" w:ascii="Calibri" w:hAnsi="Calibri" w:eastAsia="宋体" w:cs="Calibri"/>
                      <w:sz w:val="21"/>
                      <w:szCs w:val="21"/>
                      <w:lang w:val="en-US" w:eastAsia="zh-CN"/>
                    </w:rPr>
                  </w:pPr>
                  <w:r>
                    <w:rPr>
                      <w:rFonts w:hint="eastAsia" w:ascii="Calibri" w:hAnsi="Calibri" w:cs="Calibri"/>
                      <w:sz w:val="21"/>
                      <w:szCs w:val="21"/>
                      <w:lang w:val="en-US" w:eastAsia="zh-CN"/>
                    </w:rPr>
                    <w:t>3</w:t>
                  </w:r>
                </w:p>
              </w:tc>
              <w:tc>
                <w:tcPr>
                  <w:tcW w:w="1612" w:type="dxa"/>
                  <w:vAlign w:val="center"/>
                </w:tcPr>
                <w:p w14:paraId="3E3A6882">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eastAsia" w:ascii="Calibri" w:hAnsi="Calibri" w:eastAsia="宋体" w:cs="Calibri"/>
                      <w:sz w:val="21"/>
                      <w:szCs w:val="21"/>
                      <w:lang w:eastAsia="zh-CN"/>
                    </w:rPr>
                    <w:t>项目</w:t>
                  </w:r>
                  <w:r>
                    <w:rPr>
                      <w:rFonts w:hint="default" w:ascii="Calibri" w:hAnsi="Calibri" w:eastAsia="宋体" w:cs="Calibri"/>
                      <w:sz w:val="21"/>
                      <w:szCs w:val="21"/>
                      <w:lang w:eastAsia="zh-CN"/>
                    </w:rPr>
                    <w:t>验收合格</w:t>
                  </w:r>
                  <w:r>
                    <w:rPr>
                      <w:rFonts w:hint="eastAsia" w:ascii="Calibri" w:hAnsi="Calibri" w:eastAsia="宋体" w:cs="Calibri"/>
                      <w:sz w:val="21"/>
                      <w:szCs w:val="21"/>
                      <w:lang w:eastAsia="zh-CN"/>
                    </w:rPr>
                    <w:t>后</w:t>
                  </w:r>
                </w:p>
              </w:tc>
              <w:tc>
                <w:tcPr>
                  <w:tcW w:w="4964" w:type="dxa"/>
                  <w:vAlign w:val="center"/>
                </w:tcPr>
                <w:p w14:paraId="57319348">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cs="Calibri"/>
                      <w:lang w:eastAsia="zh-CN"/>
                    </w:rPr>
                  </w:pPr>
                  <w:r>
                    <w:rPr>
                      <w:rFonts w:hint="default" w:ascii="Calibri" w:hAnsi="Calibri" w:cs="Calibri"/>
                      <w:lang w:eastAsia="zh-CN"/>
                    </w:rPr>
                    <w:t>满足合同约定支付条件，合同甲方向合同乙方支付合同总价</w:t>
                  </w:r>
                  <w:r>
                    <w:rPr>
                      <w:rFonts w:hint="eastAsia" w:ascii="Calibri" w:hAnsi="Calibri" w:cs="Calibri"/>
                      <w:highlight w:val="none"/>
                      <w:lang w:val="en-US" w:eastAsia="zh-CN"/>
                    </w:rPr>
                    <w:t>5</w:t>
                  </w:r>
                  <w:r>
                    <w:rPr>
                      <w:rFonts w:hint="default" w:ascii="Calibri" w:hAnsi="Calibri" w:cs="Calibri"/>
                      <w:highlight w:val="none"/>
                      <w:lang w:eastAsia="zh-CN"/>
                    </w:rPr>
                    <w:t>%</w:t>
                  </w:r>
                  <w:r>
                    <w:rPr>
                      <w:rFonts w:hint="default" w:ascii="Calibri" w:hAnsi="Calibri" w:cs="Calibri"/>
                      <w:lang w:eastAsia="zh-CN"/>
                    </w:rPr>
                    <w:t>的合同款</w:t>
                  </w:r>
                  <w:r>
                    <w:rPr>
                      <w:rFonts w:hint="eastAsia" w:ascii="Calibri" w:hAnsi="Calibri" w:cs="Calibri"/>
                      <w:lang w:eastAsia="zh-CN"/>
                    </w:rPr>
                    <w:t>。</w:t>
                  </w:r>
                </w:p>
              </w:tc>
            </w:tr>
          </w:tbl>
          <w:p w14:paraId="50DA7195">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楷体" w:cs="Calibri"/>
                <w:lang w:val="en-US" w:eastAsia="zh-CN"/>
              </w:rPr>
            </w:pPr>
            <w:r>
              <w:rPr>
                <w:rFonts w:hint="default" w:ascii="Calibri" w:hAnsi="Calibri" w:eastAsia="楷体" w:cs="Calibri"/>
                <w:lang w:val="en-US" w:eastAsia="zh-CN"/>
              </w:rPr>
              <w:t>说明：（1）在签订合同时，如合同乙方明确表示无需预付款或者主动要求降低预付款比例的，预付款比例以双方协商为准。</w:t>
            </w:r>
          </w:p>
          <w:p w14:paraId="01756BC2">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楷体" w:cs="Calibri"/>
                <w:lang w:val="en-US" w:eastAsia="zh-CN"/>
              </w:rPr>
            </w:pPr>
            <w:r>
              <w:rPr>
                <w:rFonts w:hint="default" w:ascii="Calibri" w:hAnsi="Calibri" w:eastAsia="楷体" w:cs="Calibri"/>
                <w:lang w:val="en-US" w:eastAsia="zh-CN"/>
              </w:rPr>
              <w:t>（2）预付款支付周期：满足约定支付条件后7个工作日内支付；</w:t>
            </w:r>
          </w:p>
          <w:p w14:paraId="341811EC">
            <w:pPr>
              <w:keepNext w:val="0"/>
              <w:keepLines w:val="0"/>
              <w:pageBreakBefore w:val="0"/>
              <w:widowControl w:val="0"/>
              <w:kinsoku/>
              <w:wordWrap/>
              <w:overflowPunct/>
              <w:topLinePunct w:val="0"/>
              <w:autoSpaceDE/>
              <w:autoSpaceDN/>
              <w:bidi w:val="0"/>
              <w:adjustRightInd/>
              <w:snapToGrid w:val="0"/>
              <w:spacing w:line="300" w:lineRule="auto"/>
              <w:ind w:firstLine="210" w:firstLineChars="100"/>
              <w:textAlignment w:val="auto"/>
              <w:rPr>
                <w:rFonts w:hint="default" w:ascii="Calibri" w:hAnsi="Calibri" w:eastAsia="楷体" w:cs="Calibri"/>
                <w:kern w:val="2"/>
                <w:sz w:val="21"/>
                <w:szCs w:val="21"/>
                <w:lang w:val="en-US" w:eastAsia="zh-CN" w:bidi="ar-SA"/>
              </w:rPr>
            </w:pPr>
            <w:r>
              <w:rPr>
                <w:rFonts w:hint="default" w:ascii="Calibri" w:hAnsi="Calibri" w:eastAsia="楷体" w:cs="Calibri"/>
                <w:lang w:val="en-US" w:eastAsia="zh-CN"/>
              </w:rPr>
              <w:t>（3）其余合同款支付周期：满足支付条件后，合同甲方收到乙方提交的正规票据（符合合同甲方财务管理要求）后7个工作日内支付至合同乙方账户。</w:t>
            </w:r>
          </w:p>
        </w:tc>
      </w:tr>
      <w:tr w14:paraId="1F1B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6F45DB9D">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75D83D5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Calibri" w:hAnsi="Calibri" w:eastAsia="宋体" w:cs="Calibri"/>
                <w:sz w:val="21"/>
                <w:szCs w:val="21"/>
              </w:rPr>
            </w:pPr>
            <w:r>
              <w:rPr>
                <w:rFonts w:hint="eastAsia" w:ascii="Calibri" w:hAnsi="Calibri" w:eastAsia="宋体" w:cs="Calibri"/>
                <w:highlight w:val="none"/>
                <w:lang w:eastAsia="zh-CN"/>
              </w:rPr>
              <w:t>实施周期</w:t>
            </w:r>
            <w:r>
              <w:rPr>
                <w:rFonts w:hint="default" w:ascii="Calibri" w:hAnsi="Calibri" w:eastAsia="宋体" w:cs="Calibri"/>
                <w:highlight w:val="none"/>
              </w:rPr>
              <w:t>及</w:t>
            </w:r>
            <w:r>
              <w:rPr>
                <w:rFonts w:hint="eastAsia" w:ascii="Calibri" w:hAnsi="Calibri" w:eastAsia="宋体" w:cs="Calibri"/>
                <w:highlight w:val="none"/>
                <w:lang w:eastAsia="zh-CN"/>
              </w:rPr>
              <w:t>实施</w:t>
            </w:r>
            <w:r>
              <w:rPr>
                <w:rFonts w:hint="default" w:ascii="Calibri" w:hAnsi="Calibri" w:eastAsia="宋体" w:cs="Calibri"/>
                <w:highlight w:val="none"/>
              </w:rPr>
              <w:t>地点</w:t>
            </w:r>
          </w:p>
        </w:tc>
        <w:tc>
          <w:tcPr>
            <w:tcW w:w="7508" w:type="dxa"/>
            <w:vAlign w:val="center"/>
          </w:tcPr>
          <w:p w14:paraId="1B4F2A19">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highlight w:val="none"/>
              </w:rPr>
            </w:pPr>
            <w:r>
              <w:rPr>
                <w:rFonts w:hint="default" w:ascii="Calibri" w:hAnsi="Calibri" w:eastAsia="宋体" w:cs="Calibri"/>
                <w:highlight w:val="none"/>
              </w:rPr>
              <w:t>1.</w:t>
            </w:r>
            <w:r>
              <w:rPr>
                <w:rFonts w:hint="eastAsia" w:ascii="Calibri" w:hAnsi="Calibri" w:eastAsia="宋体" w:cs="Calibri"/>
                <w:highlight w:val="none"/>
                <w:lang w:eastAsia="zh-CN"/>
              </w:rPr>
              <w:t>实施周期</w:t>
            </w:r>
            <w:r>
              <w:rPr>
                <w:rFonts w:hint="default" w:ascii="Calibri" w:hAnsi="Calibri" w:eastAsia="宋体" w:cs="Calibri"/>
                <w:highlight w:val="none"/>
              </w:rPr>
              <w:t>：</w:t>
            </w:r>
            <w:r>
              <w:rPr>
                <w:rFonts w:hint="eastAsia" w:ascii="Calibri" w:hAnsi="Calibri" w:cs="Calibri"/>
                <w:highlight w:val="none"/>
                <w:lang w:eastAsia="zh-CN"/>
              </w:rPr>
              <w:t>合同签订之日至</w:t>
            </w:r>
            <w:r>
              <w:rPr>
                <w:rFonts w:hint="eastAsia" w:ascii="Calibri" w:hAnsi="Calibri" w:cs="Calibri"/>
                <w:highlight w:val="none"/>
                <w:lang w:val="en-US" w:eastAsia="zh-CN"/>
              </w:rPr>
              <w:t>2026年6月1日</w:t>
            </w:r>
            <w:r>
              <w:rPr>
                <w:rFonts w:hint="default" w:ascii="Calibri" w:hAnsi="Calibri" w:eastAsia="宋体" w:cs="Calibri"/>
                <w:highlight w:val="none"/>
                <w:lang w:val="en-US" w:eastAsia="zh-CN"/>
              </w:rPr>
              <w:t>。</w:t>
            </w:r>
          </w:p>
          <w:p w14:paraId="1172AD1E">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lang w:val="en-US" w:eastAsia="zh-CN"/>
              </w:rPr>
            </w:pPr>
            <w:r>
              <w:rPr>
                <w:rFonts w:hint="default" w:ascii="Calibri" w:hAnsi="Calibri" w:eastAsia="宋体" w:cs="Calibri"/>
                <w:highlight w:val="none"/>
              </w:rPr>
              <w:t>2.</w:t>
            </w:r>
            <w:r>
              <w:rPr>
                <w:rFonts w:hint="eastAsia" w:ascii="Calibri" w:hAnsi="Calibri" w:cs="Calibri"/>
                <w:highlight w:val="none"/>
                <w:lang w:eastAsia="zh-CN"/>
              </w:rPr>
              <w:t>实施</w:t>
            </w:r>
            <w:r>
              <w:rPr>
                <w:rFonts w:hint="default" w:ascii="Calibri" w:hAnsi="Calibri" w:eastAsia="宋体" w:cs="Calibri"/>
                <w:highlight w:val="none"/>
              </w:rPr>
              <w:t>地点：</w:t>
            </w:r>
            <w:r>
              <w:rPr>
                <w:rFonts w:hint="default" w:ascii="Calibri" w:hAnsi="Calibri" w:eastAsia="宋体" w:cs="Calibri"/>
                <w:highlight w:val="none"/>
                <w:lang w:eastAsia="zh-CN"/>
              </w:rPr>
              <w:t>甲方指定地点</w:t>
            </w:r>
            <w:r>
              <w:rPr>
                <w:rFonts w:hint="default" w:ascii="Calibri" w:hAnsi="Calibri" w:eastAsia="宋体" w:cs="Calibri"/>
                <w:highlight w:val="none"/>
              </w:rPr>
              <w:t>。</w:t>
            </w:r>
          </w:p>
        </w:tc>
      </w:tr>
      <w:tr w14:paraId="29F8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6643254C">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1B7707FD">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Calibri" w:hAnsi="Calibri" w:eastAsia="宋体" w:cs="Calibri"/>
                <w:sz w:val="21"/>
                <w:szCs w:val="21"/>
              </w:rPr>
            </w:pPr>
            <w:r>
              <w:rPr>
                <w:rFonts w:hint="default" w:ascii="Calibri" w:hAnsi="Calibri" w:eastAsia="宋体" w:cs="Calibri"/>
              </w:rPr>
              <w:t>项目验收</w:t>
            </w:r>
          </w:p>
        </w:tc>
        <w:tc>
          <w:tcPr>
            <w:tcW w:w="7508" w:type="dxa"/>
            <w:vAlign w:val="center"/>
          </w:tcPr>
          <w:p w14:paraId="134A806D">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rPr>
            </w:pPr>
            <w:r>
              <w:rPr>
                <w:rFonts w:hint="default" w:ascii="Calibri" w:hAnsi="Calibri" w:eastAsia="宋体" w:cs="Calibri"/>
              </w:rPr>
              <w:t>1</w:t>
            </w:r>
            <w:r>
              <w:rPr>
                <w:rFonts w:hint="default" w:ascii="Calibri" w:hAnsi="Calibri" w:eastAsia="宋体" w:cs="Calibri"/>
                <w:lang w:val="en-US" w:eastAsia="zh-CN"/>
              </w:rPr>
              <w:t>.</w:t>
            </w:r>
            <w:r>
              <w:rPr>
                <w:rFonts w:hint="default" w:ascii="Calibri" w:hAnsi="Calibri" w:eastAsia="宋体" w:cs="Calibri"/>
              </w:rPr>
              <w:t>合同乙方应保质保量按时按约完成项目合同规定的各项工作，并于完成时按要求递交相关成果及佐证材料等。</w:t>
            </w:r>
          </w:p>
          <w:p w14:paraId="14884FAB">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rPr>
            </w:pPr>
            <w:r>
              <w:rPr>
                <w:rFonts w:hint="default" w:ascii="Calibri" w:hAnsi="Calibri" w:eastAsia="宋体" w:cs="Calibri"/>
              </w:rPr>
              <w:t>2</w:t>
            </w:r>
            <w:r>
              <w:rPr>
                <w:rFonts w:hint="default" w:ascii="Calibri" w:hAnsi="Calibri" w:eastAsia="宋体" w:cs="Calibri"/>
                <w:lang w:val="en-US" w:eastAsia="zh-CN"/>
              </w:rPr>
              <w:t>.</w:t>
            </w:r>
            <w:r>
              <w:rPr>
                <w:rFonts w:hint="default" w:ascii="Calibri" w:hAnsi="Calibri" w:eastAsia="宋体" w:cs="Calibri"/>
              </w:rPr>
              <w:t>完成项目内容后，合同乙方应及时向合同甲方发出书面验收申请，合同甲方在收到合同乙方书面验收申请后，组织实施验收和履约评价。</w:t>
            </w:r>
          </w:p>
          <w:p w14:paraId="0EF99853">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rPr>
            </w:pPr>
            <w:r>
              <w:rPr>
                <w:rFonts w:hint="default" w:ascii="Calibri" w:hAnsi="Calibri" w:eastAsia="宋体" w:cs="Calibri"/>
              </w:rPr>
              <w:t>3</w:t>
            </w:r>
            <w:r>
              <w:rPr>
                <w:rFonts w:hint="default" w:ascii="Calibri" w:hAnsi="Calibri" w:eastAsia="宋体" w:cs="Calibri"/>
                <w:lang w:val="en-US" w:eastAsia="zh-CN"/>
              </w:rPr>
              <w:t>.</w:t>
            </w:r>
            <w:r>
              <w:rPr>
                <w:rFonts w:hint="default" w:ascii="Calibri" w:hAnsi="Calibri" w:eastAsia="宋体" w:cs="Calibri"/>
              </w:rPr>
              <w:t>合同甲方将对合同乙方的项目质量进行客观评估。验收小组完成验收后出具验收（评审）意见。</w:t>
            </w:r>
          </w:p>
          <w:p w14:paraId="16EC1F6B">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rPr>
            </w:pPr>
            <w:r>
              <w:rPr>
                <w:rFonts w:hint="default" w:ascii="Calibri" w:hAnsi="Calibri" w:eastAsia="宋体" w:cs="Calibri"/>
              </w:rPr>
              <w:t>4</w:t>
            </w:r>
            <w:r>
              <w:rPr>
                <w:rFonts w:hint="default" w:ascii="Calibri" w:hAnsi="Calibri" w:eastAsia="宋体" w:cs="Calibri"/>
                <w:lang w:val="en-US" w:eastAsia="zh-CN"/>
              </w:rPr>
              <w:t>.</w:t>
            </w:r>
            <w:r>
              <w:rPr>
                <w:rFonts w:hint="default" w:ascii="Calibri" w:hAnsi="Calibri" w:eastAsia="宋体" w:cs="Calibri"/>
              </w:rPr>
              <w:t>对验收通过的项目，合同甲方将按照合同如期支付合同款。</w:t>
            </w:r>
          </w:p>
          <w:p w14:paraId="7E259FD6">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hint="default" w:ascii="Calibri" w:hAnsi="Calibri" w:eastAsia="宋体" w:cs="Calibri"/>
              </w:rPr>
            </w:pPr>
            <w:r>
              <w:rPr>
                <w:rFonts w:hint="default" w:ascii="Calibri" w:hAnsi="Calibri" w:eastAsia="宋体" w:cs="Calibri"/>
              </w:rPr>
              <w:t>5</w:t>
            </w:r>
            <w:r>
              <w:rPr>
                <w:rFonts w:hint="default" w:ascii="Calibri" w:hAnsi="Calibri" w:eastAsia="宋体" w:cs="Calibri"/>
                <w:lang w:val="en-US" w:eastAsia="zh-CN"/>
              </w:rPr>
              <w:t>.</w:t>
            </w:r>
            <w:r>
              <w:rPr>
                <w:rFonts w:hint="default" w:ascii="Calibri" w:hAnsi="Calibri" w:eastAsia="宋体" w:cs="Calibri"/>
              </w:rPr>
              <w:t>对验收未通过的项目，将按合同约定要求供应商限期整改。对无法整改或整改后仍未达到合同要求的项目，将按验收不通过处理。</w:t>
            </w:r>
          </w:p>
          <w:p w14:paraId="0FA6211F">
            <w:pPr>
              <w:keepNext w:val="0"/>
              <w:keepLines w:val="0"/>
              <w:pageBreakBefore w:val="0"/>
              <w:widowControl w:val="0"/>
              <w:tabs>
                <w:tab w:val="left" w:pos="540"/>
              </w:tabs>
              <w:kinsoku/>
              <w:wordWrap/>
              <w:overflowPunct/>
              <w:topLinePunct w:val="0"/>
              <w:autoSpaceDE/>
              <w:autoSpaceDN/>
              <w:bidi w:val="0"/>
              <w:adjustRightInd/>
              <w:snapToGrid/>
              <w:spacing w:line="300" w:lineRule="auto"/>
              <w:ind w:firstLine="210" w:firstLineChars="100"/>
              <w:jc w:val="left"/>
              <w:textAlignment w:val="auto"/>
              <w:rPr>
                <w:rFonts w:hint="default" w:ascii="Calibri" w:hAnsi="Calibri" w:eastAsia="宋体" w:cs="Calibri"/>
                <w:lang w:val="en-US" w:eastAsia="zh-CN"/>
              </w:rPr>
            </w:pPr>
            <w:r>
              <w:rPr>
                <w:rFonts w:hint="default" w:ascii="Calibri" w:hAnsi="Calibri" w:eastAsia="宋体" w:cs="Calibri"/>
              </w:rPr>
              <w:t>6</w:t>
            </w:r>
            <w:r>
              <w:rPr>
                <w:rFonts w:hint="default" w:ascii="Calibri" w:hAnsi="Calibri" w:eastAsia="宋体" w:cs="Calibri"/>
                <w:lang w:val="en-US" w:eastAsia="zh-CN"/>
              </w:rPr>
              <w:t>.</w:t>
            </w:r>
            <w:r>
              <w:rPr>
                <w:rFonts w:hint="default" w:ascii="Calibri" w:hAnsi="Calibri" w:eastAsia="宋体" w:cs="Calibri"/>
              </w:rPr>
              <w:t>验收组织、验收方式、验收程序按《浙江省财政厅关于印发浙江省政府采购合同暂行办法的通知》（浙财采监〔2017〕11号）规定执行。</w:t>
            </w:r>
          </w:p>
        </w:tc>
      </w:tr>
      <w:tr w14:paraId="07C7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dxa"/>
            <w:vAlign w:val="center"/>
          </w:tcPr>
          <w:p w14:paraId="4898ECA1">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283" w:type="dxa"/>
            <w:vAlign w:val="center"/>
          </w:tcPr>
          <w:p w14:paraId="194E780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Calibri" w:hAnsi="Calibri" w:eastAsia="宋体" w:cs="Calibri"/>
                <w:sz w:val="21"/>
                <w:szCs w:val="21"/>
              </w:rPr>
            </w:pPr>
            <w:r>
              <w:rPr>
                <w:rFonts w:hint="default" w:ascii="Calibri" w:hAnsi="Calibri" w:eastAsia="宋体" w:cs="Calibri"/>
              </w:rPr>
              <w:t>其他内容</w:t>
            </w:r>
          </w:p>
        </w:tc>
        <w:tc>
          <w:tcPr>
            <w:tcW w:w="7508" w:type="dxa"/>
            <w:vAlign w:val="center"/>
          </w:tcPr>
          <w:p w14:paraId="4AB1BA59">
            <w:pPr>
              <w:keepNext w:val="0"/>
              <w:keepLines w:val="0"/>
              <w:pageBreakBefore w:val="0"/>
              <w:widowControl w:val="0"/>
              <w:tabs>
                <w:tab w:val="left" w:pos="540"/>
              </w:tabs>
              <w:kinsoku/>
              <w:wordWrap/>
              <w:overflowPunct/>
              <w:topLinePunct w:val="0"/>
              <w:autoSpaceDE/>
              <w:autoSpaceDN/>
              <w:bidi w:val="0"/>
              <w:adjustRightInd/>
              <w:snapToGrid/>
              <w:spacing w:line="300" w:lineRule="auto"/>
              <w:ind w:firstLine="210" w:firstLineChars="100"/>
              <w:jc w:val="left"/>
              <w:textAlignment w:val="auto"/>
              <w:rPr>
                <w:rFonts w:hint="default" w:ascii="Calibri" w:hAnsi="Calibri" w:eastAsia="宋体" w:cs="Calibri"/>
                <w:lang w:val="en-US" w:eastAsia="zh-CN"/>
              </w:rPr>
            </w:pPr>
            <w:r>
              <w:rPr>
                <w:rFonts w:hint="default" w:ascii="Calibri" w:hAnsi="Calibri" w:eastAsia="宋体" w:cs="Calibri"/>
                <w:szCs w:val="21"/>
              </w:rPr>
              <w:t>详见</w:t>
            </w:r>
            <w:r>
              <w:rPr>
                <w:rFonts w:hint="default" w:ascii="Calibri" w:hAnsi="Calibri" w:eastAsia="宋体" w:cs="Calibri"/>
                <w:szCs w:val="21"/>
                <w:lang w:val="en-US" w:eastAsia="zh-CN"/>
              </w:rPr>
              <w:t>采购</w:t>
            </w:r>
            <w:r>
              <w:rPr>
                <w:rFonts w:hint="default" w:ascii="Calibri" w:hAnsi="Calibri" w:eastAsia="宋体" w:cs="Calibri"/>
                <w:szCs w:val="21"/>
              </w:rPr>
              <w:t>文件的</w:t>
            </w:r>
            <w:r>
              <w:rPr>
                <w:rFonts w:hint="default" w:ascii="Calibri" w:hAnsi="Calibri" w:eastAsia="宋体" w:cs="Calibri"/>
                <w:b/>
                <w:bCs/>
                <w:szCs w:val="21"/>
                <w:u w:val="single"/>
              </w:rPr>
              <w:t xml:space="preserve">《第四章 </w:t>
            </w:r>
            <w:r>
              <w:rPr>
                <w:rFonts w:hint="default" w:ascii="Calibri" w:hAnsi="Calibri" w:eastAsia="宋体" w:cs="Calibri"/>
                <w:b/>
                <w:bCs/>
                <w:szCs w:val="21"/>
                <w:u w:val="single"/>
                <w:lang w:val="en-US" w:eastAsia="zh-CN"/>
              </w:rPr>
              <w:t>合同草案条款</w:t>
            </w:r>
            <w:r>
              <w:rPr>
                <w:rFonts w:hint="default" w:ascii="Calibri" w:hAnsi="Calibri" w:eastAsia="宋体" w:cs="Calibri"/>
                <w:b/>
                <w:bCs/>
                <w:szCs w:val="21"/>
                <w:u w:val="single"/>
              </w:rPr>
              <w:t>》</w:t>
            </w:r>
            <w:r>
              <w:rPr>
                <w:rFonts w:hint="default" w:ascii="Calibri" w:hAnsi="Calibri" w:eastAsia="宋体" w:cs="Calibri"/>
                <w:szCs w:val="21"/>
              </w:rPr>
              <w:t>。</w:t>
            </w:r>
          </w:p>
        </w:tc>
      </w:tr>
    </w:tbl>
    <w:p w14:paraId="28C61C45">
      <w:pPr>
        <w:pStyle w:val="3"/>
        <w:ind w:firstLine="422"/>
        <w:rPr>
          <w:rFonts w:hint="default" w:ascii="Calibri" w:hAnsi="Calibri" w:eastAsia="宋体" w:cs="Calibri"/>
        </w:rPr>
      </w:pPr>
      <w:r>
        <w:rPr>
          <w:rFonts w:hint="default" w:ascii="Calibri" w:hAnsi="Calibri" w:eastAsia="宋体" w:cs="Calibri"/>
          <w:highlight w:val="none"/>
        </w:rPr>
        <w:t>第四部分 政府采购政策要求</w:t>
      </w:r>
    </w:p>
    <w:p w14:paraId="6C0B5412">
      <w:pPr>
        <w:pStyle w:val="3"/>
        <w:pageBreakBefore w:val="0"/>
        <w:widowControl w:val="0"/>
        <w:kinsoku/>
        <w:wordWrap/>
        <w:overflowPunct/>
        <w:topLinePunct w:val="0"/>
        <w:autoSpaceDE/>
        <w:autoSpaceDN/>
        <w:bidi w:val="0"/>
        <w:spacing w:line="300" w:lineRule="auto"/>
        <w:textAlignment w:val="auto"/>
        <w:rPr>
          <w:rFonts w:hint="default" w:ascii="Calibri" w:hAnsi="Calibri" w:cs="Calibri"/>
          <w:lang w:val="en-US" w:eastAsia="zh-CN"/>
        </w:rPr>
      </w:pPr>
      <w:r>
        <w:rPr>
          <w:rFonts w:hint="default" w:ascii="Calibri" w:hAnsi="Calibri" w:cs="Calibri"/>
          <w:lang w:val="en-US" w:eastAsia="zh-CN"/>
        </w:rPr>
        <w:t>一、采购本国货物</w:t>
      </w:r>
    </w:p>
    <w:p w14:paraId="59081748">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eastAsia="宋体" w:cs="Calibri"/>
          <w:sz w:val="21"/>
          <w:szCs w:val="21"/>
        </w:rPr>
      </w:pPr>
      <w:r>
        <w:rPr>
          <w:rFonts w:hint="default" w:ascii="Calibri" w:hAnsi="Calibri" w:eastAsia="宋体" w:cs="Calibri"/>
          <w:sz w:val="21"/>
          <w:szCs w:val="21"/>
        </w:rPr>
        <w:t>▲</w:t>
      </w:r>
      <w:r>
        <w:rPr>
          <w:rFonts w:hint="default" w:ascii="Calibri" w:hAnsi="Calibri" w:eastAsia="宋体" w:cs="Calibri"/>
          <w:b/>
          <w:bCs/>
          <w:sz w:val="21"/>
          <w:szCs w:val="21"/>
          <w:u w:val="single"/>
        </w:rPr>
        <w:t>本项目采购本国生产的货物、工程和服务，不允许采购进口产品。</w:t>
      </w:r>
    </w:p>
    <w:p w14:paraId="6742F684">
      <w:pPr>
        <w:pStyle w:val="3"/>
        <w:pageBreakBefore w:val="0"/>
        <w:widowControl w:val="0"/>
        <w:kinsoku/>
        <w:wordWrap/>
        <w:overflowPunct/>
        <w:topLinePunct w:val="0"/>
        <w:autoSpaceDE/>
        <w:autoSpaceDN/>
        <w:bidi w:val="0"/>
        <w:spacing w:line="300" w:lineRule="auto"/>
        <w:textAlignment w:val="auto"/>
        <w:rPr>
          <w:rFonts w:hint="default" w:ascii="Calibri" w:hAnsi="Calibri" w:cs="Calibri"/>
          <w:lang w:val="en-US" w:eastAsia="zh-CN"/>
        </w:rPr>
      </w:pPr>
      <w:r>
        <w:rPr>
          <w:rFonts w:hint="default" w:ascii="Calibri" w:hAnsi="Calibri" w:cs="Calibri"/>
          <w:lang w:val="en-US" w:eastAsia="zh-CN"/>
        </w:rPr>
        <w:t>二、支持绿色发展</w:t>
      </w:r>
    </w:p>
    <w:p w14:paraId="25135E41">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1</w:t>
      </w:r>
      <w:r>
        <w:rPr>
          <w:rFonts w:hint="default" w:ascii="Calibri" w:hAnsi="Calibri" w:cs="Calibri"/>
          <w:lang w:eastAsia="zh-CN"/>
        </w:rPr>
        <w:t>）</w:t>
      </w:r>
      <w:r>
        <w:rPr>
          <w:rFonts w:hint="default" w:ascii="Calibri" w:hAnsi="Calibri" w:cs="Calibri"/>
        </w:rPr>
        <w:t>节能产品的强制采购政策</w:t>
      </w:r>
    </w:p>
    <w:p w14:paraId="326A2197">
      <w:pPr>
        <w:pageBreakBefore w:val="0"/>
        <w:widowControl w:val="0"/>
        <w:kinsoku/>
        <w:wordWrap/>
        <w:overflowPunct/>
        <w:topLinePunct w:val="0"/>
        <w:autoSpaceDE/>
        <w:autoSpaceDN/>
        <w:bidi w:val="0"/>
        <w:spacing w:line="300" w:lineRule="auto"/>
        <w:ind w:firstLine="422" w:firstLineChars="200"/>
        <w:textAlignment w:val="auto"/>
        <w:rPr>
          <w:rFonts w:hint="default" w:ascii="Calibri" w:hAnsi="Calibri" w:cs="Calibri"/>
          <w:b/>
          <w:bCs/>
          <w:color w:val="000000" w:themeColor="text1"/>
          <w:szCs w:val="21"/>
          <w:u w:val="single"/>
          <w14:textFill>
            <w14:solidFill>
              <w14:schemeClr w14:val="tx1"/>
            </w14:solidFill>
          </w14:textFill>
        </w:rPr>
      </w:pPr>
      <w:r>
        <w:rPr>
          <w:rFonts w:hint="default" w:ascii="Calibri" w:hAnsi="Calibri" w:cs="Calibri"/>
          <w:b/>
          <w:bCs/>
          <w:color w:val="000000" w:themeColor="text1"/>
          <w:szCs w:val="21"/>
          <w:u w:val="single"/>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实施品目清单管理，依据品目清单和认证证书实施政府强制采购。采购人拟采购的产品属于品目清单范围内的政府强制采购产品的，供应商提供的产品应具有国家确定的认证机构出具的、处于有效期之内的节能产品认证证书，并在</w:t>
      </w:r>
      <w:r>
        <w:rPr>
          <w:rFonts w:hint="default" w:ascii="Calibri" w:hAnsi="Calibri" w:cs="Calibri"/>
          <w:b/>
          <w:bCs/>
          <w:color w:val="000000" w:themeColor="text1"/>
          <w:szCs w:val="21"/>
          <w:u w:val="single"/>
          <w:lang w:eastAsia="zh-CN"/>
          <w14:textFill>
            <w14:solidFill>
              <w14:schemeClr w14:val="tx1"/>
            </w14:solidFill>
          </w14:textFill>
        </w:rPr>
        <w:t>响应文件</w:t>
      </w:r>
      <w:r>
        <w:rPr>
          <w:rFonts w:hint="default" w:ascii="Calibri" w:hAnsi="Calibri" w:cs="Calibri"/>
          <w:b/>
          <w:bCs/>
          <w:color w:val="000000" w:themeColor="text1"/>
          <w:szCs w:val="21"/>
          <w:u w:val="single"/>
          <w14:textFill>
            <w14:solidFill>
              <w14:schemeClr w14:val="tx1"/>
            </w14:solidFill>
          </w14:textFill>
        </w:rPr>
        <w:t>中提供该产品节能产品认证证书或</w:t>
      </w:r>
      <w:r>
        <w:rPr>
          <w:rFonts w:hint="eastAsia" w:ascii="Calibri" w:hAnsi="Calibri" w:cs="Calibri"/>
          <w:b/>
          <w:bCs/>
          <w:color w:val="000000" w:themeColor="text1"/>
          <w:szCs w:val="21"/>
          <w:u w:val="single"/>
          <w:lang w:eastAsia="zh-CN"/>
          <w14:textFill>
            <w14:solidFill>
              <w14:schemeClr w14:val="tx1"/>
            </w14:solidFill>
          </w14:textFill>
        </w:rPr>
        <w:t>“</w:t>
      </w:r>
      <w:r>
        <w:rPr>
          <w:rFonts w:hint="default" w:ascii="Calibri" w:hAnsi="Calibri" w:cs="Calibri"/>
          <w:b/>
          <w:bCs/>
          <w:color w:val="000000" w:themeColor="text1"/>
          <w:szCs w:val="21"/>
          <w:u w:val="single"/>
          <w14:textFill>
            <w14:solidFill>
              <w14:schemeClr w14:val="tx1"/>
            </w14:solidFill>
          </w14:textFill>
        </w:rPr>
        <w:t>政府强制采购的节能产品用于本项目的承诺书</w:t>
      </w:r>
      <w:r>
        <w:rPr>
          <w:rFonts w:hint="eastAsia" w:ascii="Calibri" w:hAnsi="Calibri" w:cs="Calibri"/>
          <w:b/>
          <w:bCs/>
          <w:color w:val="000000" w:themeColor="text1"/>
          <w:szCs w:val="21"/>
          <w:u w:val="single"/>
          <w:lang w:eastAsia="zh-CN"/>
          <w14:textFill>
            <w14:solidFill>
              <w14:schemeClr w14:val="tx1"/>
            </w14:solidFill>
          </w14:textFill>
        </w:rPr>
        <w:t>”</w:t>
      </w:r>
      <w:r>
        <w:rPr>
          <w:rFonts w:hint="default" w:ascii="Calibri" w:hAnsi="Calibri" w:cs="Calibri"/>
          <w:b/>
          <w:bCs/>
          <w:color w:val="000000" w:themeColor="text1"/>
          <w:szCs w:val="21"/>
          <w:u w:val="single"/>
          <w14:textFill>
            <w14:solidFill>
              <w14:schemeClr w14:val="tx1"/>
            </w14:solidFill>
          </w14:textFill>
        </w:rPr>
        <w:t>，否则无效。</w:t>
      </w:r>
    </w:p>
    <w:p w14:paraId="04A90CC2">
      <w:pPr>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本项目执行：</w:t>
      </w:r>
    </w:p>
    <w:p w14:paraId="495A30C7">
      <w:pPr>
        <w:pageBreakBefore w:val="0"/>
        <w:widowControl w:val="0"/>
        <w:kinsoku/>
        <w:wordWrap/>
        <w:overflowPunct/>
        <w:topLinePunct w:val="0"/>
        <w:autoSpaceDE/>
        <w:autoSpaceDN/>
        <w:bidi w:val="0"/>
        <w:spacing w:line="300" w:lineRule="auto"/>
        <w:textAlignment w:val="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【节能产品品目清单详见财政部、国家发展和改革委员会关于印发节能产品政府采购品目清单的通知（财库〔2019〕19号），http://www.ccgp.gov.cn/zcfg/mof/201902/t20190213_11628855.htm】</w:t>
      </w:r>
      <w:r>
        <w:rPr>
          <w:rFonts w:hint="default" w:ascii="Calibri" w:hAnsi="Calibri" w:cs="Calibri"/>
          <w:color w:val="000000" w:themeColor="text1"/>
          <w:szCs w:val="21"/>
          <w:lang w:eastAsia="zh-CN"/>
          <w14:textFill>
            <w14:solidFill>
              <w14:schemeClr w14:val="tx1"/>
            </w14:solidFill>
          </w14:textFill>
        </w:rPr>
        <w:t>；</w:t>
      </w:r>
    </w:p>
    <w:p w14:paraId="6E264A81">
      <w:pPr>
        <w:pageBreakBefore w:val="0"/>
        <w:widowControl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r>
        <w:rPr>
          <w:rFonts w:hint="default" w:ascii="Calibri" w:hAnsi="Calibri" w:cs="Calibri"/>
          <w:color w:val="000000" w:themeColor="text1"/>
          <w:szCs w:val="21"/>
          <w:lang w:eastAsia="zh-CN"/>
          <w14:textFill>
            <w14:solidFill>
              <w14:schemeClr w14:val="tx1"/>
            </w14:solidFill>
          </w14:textFill>
        </w:rPr>
        <w:t>。</w:t>
      </w:r>
    </w:p>
    <w:p w14:paraId="7A3CEE27">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2</w:t>
      </w:r>
      <w:r>
        <w:rPr>
          <w:rFonts w:hint="default" w:ascii="Calibri" w:hAnsi="Calibri" w:cs="Calibri"/>
          <w:lang w:eastAsia="zh-CN"/>
        </w:rPr>
        <w:t>）</w:t>
      </w:r>
      <w:r>
        <w:rPr>
          <w:rFonts w:hint="default" w:ascii="Calibri" w:hAnsi="Calibri" w:cs="Calibri"/>
        </w:rPr>
        <w:t>节能产品、环境标志产品的优先采购政策</w:t>
      </w:r>
    </w:p>
    <w:p w14:paraId="53664C50">
      <w:pPr>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环境标志产品实施品目清单管理，依据品目清单和认证证书实施政府优先采购。采购人拟采购的产品属于品目清单范围内的优先采购品目的，供应商提供的产品应具有国家确定的认证机构出具的、处于有效期之内的节能产品、环境标志产品认证证书，并在</w:t>
      </w:r>
      <w:r>
        <w:rPr>
          <w:rFonts w:hint="default" w:ascii="Calibri" w:hAnsi="Calibri" w:cs="Calibri"/>
          <w:color w:val="000000" w:themeColor="text1"/>
          <w:szCs w:val="21"/>
          <w:lang w:eastAsia="zh-CN"/>
          <w14:textFill>
            <w14:solidFill>
              <w14:schemeClr w14:val="tx1"/>
            </w14:solidFill>
          </w14:textFill>
        </w:rPr>
        <w:t>响应文件</w:t>
      </w:r>
      <w:r>
        <w:rPr>
          <w:rFonts w:hint="default" w:ascii="Calibri" w:hAnsi="Calibri" w:cs="Calibri"/>
          <w:color w:val="000000" w:themeColor="text1"/>
          <w:szCs w:val="21"/>
          <w14:textFill>
            <w14:solidFill>
              <w14:schemeClr w14:val="tx1"/>
            </w14:solidFill>
          </w14:textFill>
        </w:rPr>
        <w:t>中提供该产品的节能产品认证证书或环境标志产品认证证书、产品所属节能环保品目清单中对应产品名称。</w:t>
      </w:r>
    </w:p>
    <w:p w14:paraId="51EDCB52">
      <w:pPr>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本项目执行：</w:t>
      </w:r>
    </w:p>
    <w:p w14:paraId="59A296ED">
      <w:pPr>
        <w:pageBreakBefore w:val="0"/>
        <w:widowControl w:val="0"/>
        <w:kinsoku/>
        <w:wordWrap/>
        <w:overflowPunct/>
        <w:topLinePunct w:val="0"/>
        <w:autoSpaceDE/>
        <w:autoSpaceDN/>
        <w:bidi w:val="0"/>
        <w:spacing w:line="300" w:lineRule="auto"/>
        <w:textAlignment w:val="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【节能产品品目清单财政部、国家发展和改革委员会关于印发节能产品政府采购品目清单的通知（财库〔2019〕19号），http://www.ccgp.gov.cn/zcfg/mof/201902/t20190213_11628855.htm】</w:t>
      </w:r>
      <w:r>
        <w:rPr>
          <w:rFonts w:hint="default" w:ascii="Calibri" w:hAnsi="Calibri" w:cs="Calibri"/>
          <w:color w:val="000000" w:themeColor="text1"/>
          <w:szCs w:val="21"/>
          <w:lang w:eastAsia="zh-CN"/>
          <w14:textFill>
            <w14:solidFill>
              <w14:schemeClr w14:val="tx1"/>
            </w14:solidFill>
          </w14:textFill>
        </w:rPr>
        <w:t>；</w:t>
      </w:r>
    </w:p>
    <w:p w14:paraId="2B2995B5">
      <w:pPr>
        <w:pageBreakBefore w:val="0"/>
        <w:widowControl w:val="0"/>
        <w:kinsoku/>
        <w:wordWrap/>
        <w:overflowPunct/>
        <w:topLinePunct w:val="0"/>
        <w:autoSpaceDE/>
        <w:autoSpaceDN/>
        <w:bidi w:val="0"/>
        <w:spacing w:line="300" w:lineRule="auto"/>
        <w:textAlignment w:val="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【环境标志产品品目清单财政部、生态环境部关于印发环境标志产品政府采购品目清单的通知（财库〔2019〕18号），http://www.ccgp.gov.cn/zcfg/mof/201903/t20190330_11833800.htm】</w:t>
      </w:r>
      <w:r>
        <w:rPr>
          <w:rFonts w:hint="default" w:ascii="Calibri" w:hAnsi="Calibri" w:cs="Calibri"/>
          <w:color w:val="000000" w:themeColor="text1"/>
          <w:szCs w:val="21"/>
          <w:lang w:eastAsia="zh-CN"/>
          <w14:textFill>
            <w14:solidFill>
              <w14:schemeClr w14:val="tx1"/>
            </w14:solidFill>
          </w14:textFill>
        </w:rPr>
        <w:t>；</w:t>
      </w:r>
    </w:p>
    <w:p w14:paraId="121CB7CA">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r>
        <w:rPr>
          <w:rFonts w:hint="default" w:ascii="Calibri" w:hAnsi="Calibri" w:cs="Calibri"/>
          <w:color w:val="000000" w:themeColor="text1"/>
          <w:szCs w:val="21"/>
          <w:lang w:eastAsia="zh-CN"/>
          <w14:textFill>
            <w14:solidFill>
              <w14:schemeClr w14:val="tx1"/>
            </w14:solidFill>
          </w14:textFill>
        </w:rPr>
        <w:t>。</w:t>
      </w:r>
    </w:p>
    <w:p w14:paraId="7CDD01E1">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3</w:t>
      </w:r>
      <w:r>
        <w:rPr>
          <w:rFonts w:hint="default" w:ascii="Calibri" w:hAnsi="Calibri" w:eastAsia="宋体" w:cs="Calibri"/>
          <w:sz w:val="21"/>
          <w:szCs w:val="21"/>
          <w:lang w:eastAsia="zh-CN"/>
        </w:rPr>
        <w:t>）</w:t>
      </w:r>
      <w:r>
        <w:rPr>
          <w:rFonts w:hint="default" w:ascii="Calibri" w:hAnsi="Calibri" w:eastAsia="宋体" w:cs="Calibri"/>
          <w:sz w:val="21"/>
          <w:szCs w:val="21"/>
        </w:rPr>
        <w:t>修缮、装修类项目采购建材的，</w:t>
      </w:r>
      <w:r>
        <w:rPr>
          <w:rFonts w:hint="default" w:ascii="Calibri" w:hAnsi="Calibri" w:eastAsia="宋体" w:cs="Calibri"/>
          <w:sz w:val="21"/>
          <w:szCs w:val="21"/>
          <w:lang w:val="en-US" w:eastAsia="zh-CN"/>
        </w:rPr>
        <w:t>供应商</w:t>
      </w:r>
      <w:r>
        <w:rPr>
          <w:rFonts w:hint="default" w:ascii="Calibri" w:hAnsi="Calibri" w:eastAsia="宋体" w:cs="Calibri"/>
          <w:sz w:val="21"/>
          <w:szCs w:val="21"/>
        </w:rPr>
        <w:t>应</w:t>
      </w:r>
      <w:r>
        <w:rPr>
          <w:rFonts w:hint="default" w:ascii="Calibri" w:hAnsi="Calibri" w:eastAsia="宋体" w:cs="Calibri"/>
          <w:sz w:val="21"/>
          <w:szCs w:val="21"/>
          <w:lang w:val="en-US" w:eastAsia="zh-CN"/>
        </w:rPr>
        <w:t>按采购文件和合同规定的</w:t>
      </w:r>
      <w:r>
        <w:rPr>
          <w:rFonts w:hint="default" w:ascii="Calibri" w:hAnsi="Calibri" w:eastAsia="宋体" w:cs="Calibri"/>
          <w:sz w:val="21"/>
          <w:szCs w:val="21"/>
        </w:rPr>
        <w:t>绿色建筑和绿色建材性能、指标</w:t>
      </w:r>
      <w:r>
        <w:rPr>
          <w:rFonts w:hint="default" w:ascii="Calibri" w:hAnsi="Calibri" w:eastAsia="宋体" w:cs="Calibri"/>
          <w:sz w:val="21"/>
          <w:szCs w:val="21"/>
          <w:lang w:val="en-US" w:eastAsia="zh-CN"/>
        </w:rPr>
        <w:t>进行采购</w:t>
      </w:r>
      <w:r>
        <w:rPr>
          <w:rFonts w:hint="default" w:ascii="Calibri" w:hAnsi="Calibri" w:eastAsia="宋体" w:cs="Calibri"/>
          <w:sz w:val="21"/>
          <w:szCs w:val="21"/>
        </w:rPr>
        <w:t>。</w:t>
      </w:r>
      <w:r>
        <w:rPr>
          <w:rFonts w:hint="default" w:ascii="Calibri" w:hAnsi="Calibri" w:eastAsia="宋体" w:cs="Calibri"/>
          <w:b/>
          <w:bCs/>
          <w:sz w:val="21"/>
          <w:szCs w:val="21"/>
        </w:rPr>
        <w:t>【</w:t>
      </w:r>
      <w:r>
        <w:rPr>
          <w:rFonts w:hint="default" w:ascii="Calibri" w:hAnsi="Calibri" w:eastAsia="楷体" w:cs="Calibri"/>
          <w:b/>
          <w:bCs/>
          <w:lang w:val="en-US" w:eastAsia="zh-CN"/>
        </w:rPr>
        <w:t>说明：</w:t>
      </w:r>
      <w:r>
        <w:rPr>
          <w:rFonts w:hint="default" w:ascii="Calibri" w:hAnsi="Calibri" w:eastAsia="楷体" w:cs="Calibri"/>
          <w:b/>
          <w:bCs/>
          <w:sz w:val="21"/>
          <w:szCs w:val="21"/>
        </w:rPr>
        <w:t>本项目不涉及建材</w:t>
      </w:r>
      <w:r>
        <w:rPr>
          <w:rFonts w:hint="default" w:ascii="Calibri" w:hAnsi="Calibri" w:eastAsia="宋体" w:cs="Calibri"/>
          <w:b/>
          <w:bCs/>
          <w:sz w:val="21"/>
          <w:szCs w:val="21"/>
        </w:rPr>
        <w:t>】</w:t>
      </w:r>
    </w:p>
    <w:p w14:paraId="473FFA43">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eastAsia="宋体" w:cs="Calibri"/>
          <w:sz w:val="21"/>
          <w:szCs w:val="21"/>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4</w:t>
      </w:r>
      <w:r>
        <w:rPr>
          <w:rFonts w:hint="default" w:ascii="Calibri" w:hAnsi="Calibri" w:eastAsia="宋体" w:cs="Calibri"/>
          <w:sz w:val="21"/>
          <w:szCs w:val="21"/>
          <w:lang w:eastAsia="zh-CN"/>
        </w:rPr>
        <w:t>）</w:t>
      </w:r>
      <w:r>
        <w:rPr>
          <w:rFonts w:hint="default" w:ascii="Calibri" w:hAnsi="Calibri" w:eastAsia="宋体" w:cs="Calibri"/>
          <w:sz w:val="21"/>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D80AD4">
      <w:pPr>
        <w:pStyle w:val="3"/>
        <w:pageBreakBefore w:val="0"/>
        <w:widowControl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lang w:val="en-US" w:eastAsia="zh-CN"/>
        </w:rPr>
        <w:t>三、</w:t>
      </w:r>
      <w:r>
        <w:rPr>
          <w:rFonts w:hint="default" w:ascii="Calibri" w:hAnsi="Calibri" w:cs="Calibri"/>
        </w:rPr>
        <w:t>支持创新发展</w:t>
      </w:r>
    </w:p>
    <w:p w14:paraId="2E29F3AC">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1</w:t>
      </w:r>
      <w:r>
        <w:rPr>
          <w:rFonts w:hint="default" w:ascii="Calibri" w:hAnsi="Calibri" w:eastAsia="宋体" w:cs="Calibri"/>
          <w:sz w:val="21"/>
          <w:szCs w:val="21"/>
          <w:lang w:eastAsia="zh-CN"/>
        </w:rPr>
        <w:t>）</w:t>
      </w:r>
      <w:r>
        <w:rPr>
          <w:rFonts w:hint="default" w:ascii="Calibri" w:hAnsi="Calibri" w:eastAsia="宋体" w:cs="Calibri"/>
          <w:sz w:val="21"/>
          <w:szCs w:val="21"/>
        </w:rPr>
        <w:t>采购人优先采购被认定为首台套产品和</w:t>
      </w:r>
      <w:r>
        <w:rPr>
          <w:rFonts w:hint="eastAsia" w:ascii="Calibri" w:hAnsi="Calibri" w:cs="Calibri"/>
          <w:sz w:val="21"/>
          <w:szCs w:val="21"/>
          <w:lang w:eastAsia="zh-CN"/>
        </w:rPr>
        <w:t>“</w:t>
      </w:r>
      <w:r>
        <w:rPr>
          <w:rFonts w:hint="default" w:ascii="Calibri" w:hAnsi="Calibri" w:eastAsia="宋体" w:cs="Calibri"/>
          <w:sz w:val="21"/>
          <w:szCs w:val="21"/>
        </w:rPr>
        <w:t>制造精品</w:t>
      </w:r>
      <w:r>
        <w:rPr>
          <w:rFonts w:hint="eastAsia" w:ascii="Calibri" w:hAnsi="Calibri" w:cs="Calibri"/>
          <w:sz w:val="21"/>
          <w:szCs w:val="21"/>
          <w:lang w:eastAsia="zh-CN"/>
        </w:rPr>
        <w:t>”</w:t>
      </w:r>
      <w:r>
        <w:rPr>
          <w:rFonts w:hint="default" w:ascii="Calibri" w:hAnsi="Calibri" w:eastAsia="宋体" w:cs="Calibri"/>
          <w:sz w:val="21"/>
          <w:szCs w:val="21"/>
        </w:rPr>
        <w:t>的自主创新产品。</w:t>
      </w:r>
    </w:p>
    <w:p w14:paraId="154F070D">
      <w:pPr>
        <w:pageBreakBefore w:val="0"/>
        <w:widowControl w:val="0"/>
        <w:kinsoku/>
        <w:wordWrap/>
        <w:overflowPunct/>
        <w:topLinePunct w:val="0"/>
        <w:autoSpaceDE/>
        <w:autoSpaceDN/>
        <w:bidi w:val="0"/>
        <w:snapToGrid w:val="0"/>
        <w:spacing w:line="300" w:lineRule="auto"/>
        <w:ind w:firstLine="420" w:firstLineChars="200"/>
        <w:textAlignment w:val="auto"/>
        <w:rPr>
          <w:rFonts w:hint="eastAsia" w:ascii="Calibri" w:hAnsi="Calibri" w:eastAsia="宋体" w:cs="Calibri"/>
          <w:sz w:val="21"/>
          <w:szCs w:val="21"/>
          <w:lang w:eastAsia="zh-CN"/>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2</w:t>
      </w:r>
      <w:r>
        <w:rPr>
          <w:rFonts w:hint="default" w:ascii="Calibri" w:hAnsi="Calibri" w:eastAsia="宋体" w:cs="Calibri"/>
          <w:sz w:val="21"/>
          <w:szCs w:val="21"/>
          <w:lang w:eastAsia="zh-CN"/>
        </w:rPr>
        <w:t>）</w:t>
      </w:r>
      <w:r>
        <w:rPr>
          <w:rFonts w:hint="default" w:ascii="Calibri" w:hAnsi="Calibri" w:eastAsia="宋体" w:cs="Calibri"/>
          <w:sz w:val="21"/>
          <w:szCs w:val="21"/>
        </w:rPr>
        <w:t>首台套产品被纳入《首台套产品推广应用指导目录》之日起</w:t>
      </w:r>
      <w:r>
        <w:rPr>
          <w:rFonts w:hint="default" w:ascii="Calibri" w:hAnsi="Calibri" w:cs="Calibri"/>
          <w:sz w:val="21"/>
          <w:szCs w:val="21"/>
          <w:lang w:val="en-US" w:eastAsia="zh-CN"/>
        </w:rPr>
        <w:t>3</w:t>
      </w:r>
      <w:r>
        <w:rPr>
          <w:rFonts w:hint="default" w:ascii="Calibri" w:hAnsi="Calibri" w:eastAsia="宋体" w:cs="Calibri"/>
          <w:sz w:val="21"/>
          <w:szCs w:val="21"/>
        </w:rPr>
        <w:t>年内，以及产品核心技术高于国内领先水平，并具有明晰自主知识产权的</w:t>
      </w:r>
      <w:r>
        <w:rPr>
          <w:rFonts w:hint="eastAsia" w:ascii="Calibri" w:hAnsi="Calibri" w:cs="Calibri"/>
          <w:sz w:val="21"/>
          <w:szCs w:val="21"/>
          <w:lang w:eastAsia="zh-CN"/>
        </w:rPr>
        <w:t>“</w:t>
      </w:r>
      <w:r>
        <w:rPr>
          <w:rFonts w:hint="default" w:ascii="Calibri" w:hAnsi="Calibri" w:eastAsia="宋体" w:cs="Calibri"/>
          <w:sz w:val="21"/>
          <w:szCs w:val="21"/>
        </w:rPr>
        <w:t>制造精品</w:t>
      </w:r>
      <w:r>
        <w:rPr>
          <w:rFonts w:hint="eastAsia" w:ascii="Calibri" w:hAnsi="Calibri" w:cs="Calibri"/>
          <w:sz w:val="21"/>
          <w:szCs w:val="21"/>
          <w:lang w:eastAsia="zh-CN"/>
        </w:rPr>
        <w:t>”</w:t>
      </w:r>
      <w:r>
        <w:rPr>
          <w:rFonts w:hint="default" w:ascii="Calibri" w:hAnsi="Calibri" w:eastAsia="宋体" w:cs="Calibri"/>
          <w:sz w:val="21"/>
          <w:szCs w:val="21"/>
        </w:rPr>
        <w:t>产品，自认定之日起</w:t>
      </w:r>
      <w:r>
        <w:rPr>
          <w:rFonts w:hint="eastAsia" w:ascii="Calibri" w:hAnsi="Calibri" w:cs="Calibri"/>
          <w:sz w:val="21"/>
          <w:szCs w:val="21"/>
          <w:lang w:val="en-US" w:eastAsia="zh-CN"/>
        </w:rPr>
        <w:t>2</w:t>
      </w:r>
      <w:r>
        <w:rPr>
          <w:rFonts w:hint="default" w:ascii="Calibri" w:hAnsi="Calibri" w:eastAsia="宋体" w:cs="Calibri"/>
          <w:sz w:val="21"/>
          <w:szCs w:val="21"/>
        </w:rPr>
        <w:t>年内视同已具备相应销售业绩，参加政府采购活动时业绩分值为满分。</w:t>
      </w:r>
    </w:p>
    <w:p w14:paraId="74CDC914">
      <w:pPr>
        <w:pStyle w:val="3"/>
        <w:pageBreakBefore w:val="0"/>
        <w:widowControl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lang w:val="en-US" w:eastAsia="zh-CN"/>
        </w:rPr>
        <w:t>四</w:t>
      </w:r>
      <w:r>
        <w:rPr>
          <w:rFonts w:hint="default" w:ascii="Calibri" w:hAnsi="Calibri" w:cs="Calibri"/>
        </w:rPr>
        <w:t>、支持中小企业发展</w:t>
      </w:r>
    </w:p>
    <w:p w14:paraId="0B4AC142">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1</w:t>
      </w:r>
      <w:r>
        <w:rPr>
          <w:rFonts w:hint="default" w:ascii="Calibri" w:hAnsi="Calibri" w:cs="Calibri"/>
          <w:szCs w:val="21"/>
        </w:rPr>
        <w:t>）根据财政部 工业和信息化部关于印发《政府采购促进中小企业发展管理办法》的通知（财库〔2020〕46号）的规定，</w:t>
      </w:r>
      <w:r>
        <w:rPr>
          <w:rFonts w:hint="default" w:ascii="Calibri" w:hAnsi="Calibri" w:cs="Calibri"/>
          <w:kern w:val="0"/>
          <w:szCs w:val="21"/>
        </w:rPr>
        <w:t>本项目</w:t>
      </w:r>
      <w:r>
        <w:rPr>
          <w:rFonts w:hint="eastAsia" w:ascii="Calibri" w:hAnsi="Calibri" w:cs="Calibri"/>
          <w:kern w:val="0"/>
          <w:szCs w:val="21"/>
          <w:lang w:eastAsia="zh-CN"/>
        </w:rPr>
        <w:t>不</w:t>
      </w:r>
      <w:r>
        <w:rPr>
          <w:rFonts w:hint="default" w:ascii="Calibri" w:hAnsi="Calibri" w:cs="Calibri"/>
          <w:kern w:val="0"/>
          <w:szCs w:val="21"/>
        </w:rPr>
        <w:t>属于</w:t>
      </w:r>
      <w:r>
        <w:rPr>
          <w:rFonts w:hint="default" w:ascii="Calibri" w:hAnsi="Calibri" w:cs="Calibri"/>
          <w:kern w:val="0"/>
          <w:szCs w:val="21"/>
          <w:lang w:eastAsia="zh-CN"/>
        </w:rPr>
        <w:t>预留份额专门面向中小企业采购项目</w:t>
      </w:r>
      <w:r>
        <w:rPr>
          <w:rFonts w:cs="Calibri"/>
          <w:szCs w:val="21"/>
        </w:rPr>
        <w:t>，</w:t>
      </w:r>
      <w:r>
        <w:rPr>
          <w:rFonts w:hint="eastAsia" w:cs="Calibri"/>
          <w:szCs w:val="21"/>
        </w:rPr>
        <w:t>但</w:t>
      </w:r>
      <w:r>
        <w:rPr>
          <w:rFonts w:cs="Calibri"/>
          <w:szCs w:val="21"/>
        </w:rPr>
        <w:t xml:space="preserve">对小型、微型企业报价价格进行扣除，扣除比例见《第五章 </w:t>
      </w:r>
      <w:r>
        <w:rPr>
          <w:rFonts w:hint="eastAsia" w:cs="Calibri"/>
          <w:szCs w:val="21"/>
          <w:lang w:eastAsia="zh-CN"/>
        </w:rPr>
        <w:t>评审办法</w:t>
      </w:r>
      <w:r>
        <w:rPr>
          <w:rFonts w:cs="Calibri"/>
          <w:szCs w:val="21"/>
        </w:rPr>
        <w:t>》</w:t>
      </w:r>
      <w:r>
        <w:rPr>
          <w:rFonts w:hint="default" w:ascii="Calibri" w:hAnsi="Calibri" w:cs="Calibri"/>
          <w:szCs w:val="21"/>
        </w:rPr>
        <w:t>；</w:t>
      </w:r>
    </w:p>
    <w:p w14:paraId="2D8FFE8B">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cs="Calibri"/>
          <w:szCs w:val="21"/>
          <w:lang w:eastAsia="zh-CN"/>
        </w:rPr>
      </w:pPr>
      <w:r>
        <w:rPr>
          <w:rFonts w:hint="default" w:ascii="Calibri" w:hAnsi="Calibri" w:cs="Calibri"/>
          <w:szCs w:val="21"/>
        </w:rPr>
        <w:t>采购标的对应的中小企业划分标准所属行业：【</w:t>
      </w:r>
      <w:r>
        <w:rPr>
          <w:rFonts w:hint="default" w:ascii="Calibri" w:hAnsi="Calibri" w:cs="Calibri"/>
          <w:b/>
          <w:bCs/>
          <w:szCs w:val="21"/>
          <w:u w:val="single"/>
        </w:rPr>
        <w:t>软件和信息技术服务业</w:t>
      </w:r>
      <w:r>
        <w:rPr>
          <w:rFonts w:hint="default" w:ascii="Calibri" w:hAnsi="Calibri" w:cs="Calibri"/>
          <w:szCs w:val="21"/>
        </w:rPr>
        <w:t>】</w:t>
      </w:r>
      <w:r>
        <w:rPr>
          <w:rFonts w:hint="default" w:ascii="Calibri" w:hAnsi="Calibri" w:cs="Calibri"/>
          <w:szCs w:val="21"/>
          <w:lang w:eastAsia="zh-CN"/>
        </w:rPr>
        <w:t>；</w:t>
      </w:r>
    </w:p>
    <w:p w14:paraId="170534CE">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cs="Calibri"/>
          <w:szCs w:val="21"/>
        </w:rPr>
      </w:pPr>
      <w:r>
        <w:rPr>
          <w:rFonts w:hint="default" w:ascii="Calibri" w:hAnsi="Calibri" w:cs="Calibri"/>
        </w:rPr>
        <w:t>中小企业划分标准：《中小企业划分标准》（工信部联企业[2011]300号）。</w:t>
      </w:r>
    </w:p>
    <w:p w14:paraId="47B6A9D1">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）根据财政部 司法部关于政府采购支持监狱企业发展有关问题的通知（财库〔2014〕68号）的规定，监狱企业视同小型、微型企业。</w:t>
      </w:r>
    </w:p>
    <w:p w14:paraId="719A8E01">
      <w:pPr>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eastAsia="宋体" w:cs="Calibri"/>
          <w:color w:val="000000" w:themeColor="text1"/>
          <w:szCs w:val="21"/>
          <w14:textFill>
            <w14:solidFill>
              <w14:schemeClr w14:val="tx1"/>
            </w14:solidFill>
          </w14:textFill>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）根据财政部 民政部 中国残疾人联合会关于促进残疾人就业政府采购政策的通知（财库〔2017〕141号）的规定，残疾人福利性单位视同小型、微型企业。</w:t>
      </w:r>
    </w:p>
    <w:p w14:paraId="0B9F82B1">
      <w:pPr>
        <w:pStyle w:val="3"/>
        <w:ind w:firstLine="422"/>
        <w:rPr>
          <w:rFonts w:hint="default" w:ascii="Calibri" w:hAnsi="Calibri" w:eastAsia="宋体" w:cs="Calibri"/>
        </w:rPr>
      </w:pPr>
      <w:r>
        <w:rPr>
          <w:rFonts w:hint="default" w:ascii="Calibri" w:hAnsi="Calibri" w:eastAsia="宋体" w:cs="Calibri"/>
        </w:rPr>
        <w:t>第五部分 实质性要求</w:t>
      </w:r>
    </w:p>
    <w:p w14:paraId="3D488A93">
      <w:pPr>
        <w:adjustRightInd w:val="0"/>
        <w:snapToGrid w:val="0"/>
        <w:spacing w:line="300" w:lineRule="auto"/>
        <w:ind w:firstLine="411" w:firstLineChars="196"/>
        <w:rPr>
          <w:rFonts w:hint="default" w:ascii="Calibri" w:hAnsi="Calibri" w:eastAsia="宋体" w:cs="Calibri"/>
          <w:bCs/>
          <w:color w:val="000000" w:themeColor="text1"/>
          <w:szCs w:val="21"/>
          <w14:textFill>
            <w14:solidFill>
              <w14:schemeClr w14:val="tx1"/>
            </w14:solidFill>
          </w14:textFill>
        </w:rPr>
      </w:pPr>
      <w:r>
        <w:rPr>
          <w:rFonts w:hint="default" w:ascii="Calibri" w:hAnsi="Calibri" w:eastAsia="宋体" w:cs="Calibri"/>
          <w:bCs/>
          <w:color w:val="000000" w:themeColor="text1"/>
          <w:szCs w:val="21"/>
          <w14:textFill>
            <w14:solidFill>
              <w14:schemeClr w14:val="tx1"/>
            </w14:solidFill>
          </w14:textFill>
        </w:rPr>
        <w:t>本章中所有带</w:t>
      </w:r>
      <w:r>
        <w:rPr>
          <w:rFonts w:hint="default" w:ascii="Calibri" w:hAnsi="Calibri" w:eastAsia="宋体" w:cs="Calibri"/>
          <w:bCs/>
          <w:color w:val="000000" w:themeColor="text1"/>
          <w:kern w:val="0"/>
          <w:szCs w:val="21"/>
          <w14:textFill>
            <w14:solidFill>
              <w14:schemeClr w14:val="tx1"/>
            </w14:solidFill>
          </w14:textFill>
        </w:rPr>
        <w:t>▲</w:t>
      </w:r>
      <w:r>
        <w:rPr>
          <w:rFonts w:hint="default" w:ascii="Calibri" w:hAnsi="Calibri" w:eastAsia="宋体" w:cs="Calibri"/>
          <w:bCs/>
          <w:color w:val="000000" w:themeColor="text1"/>
          <w:szCs w:val="21"/>
          <w14:textFill>
            <w14:solidFill>
              <w14:schemeClr w14:val="tx1"/>
            </w14:solidFill>
          </w14:textFill>
        </w:rPr>
        <w:t>的内容是采购人提出的实质性要求，磋商响应文件响应内容若不满足实质性要求，该磋商响应文件将被磋商小组认定为无效。</w:t>
      </w:r>
    </w:p>
    <w:p w14:paraId="12E928E5">
      <w:pPr>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br w:type="page"/>
      </w:r>
    </w:p>
    <w:p w14:paraId="378FC9BE">
      <w:pPr>
        <w:pStyle w:val="2"/>
        <w:spacing w:before="120"/>
        <w:rPr>
          <w:rFonts w:hint="default" w:ascii="Calibri" w:hAnsi="Calibri" w:eastAsia="宋体" w:cs="Calibri"/>
          <w:color w:val="000000" w:themeColor="text1"/>
          <w14:textFill>
            <w14:solidFill>
              <w14:schemeClr w14:val="tx1"/>
            </w14:solidFill>
          </w14:textFill>
        </w:rPr>
      </w:pPr>
      <w:bookmarkStart w:id="46" w:name="_Toc325532437"/>
      <w:bookmarkStart w:id="47" w:name="_Toc14447"/>
      <w:r>
        <w:rPr>
          <w:rFonts w:hint="default" w:ascii="Calibri" w:hAnsi="Calibri" w:eastAsia="宋体" w:cs="Calibri"/>
          <w:color w:val="000000" w:themeColor="text1"/>
          <w:highlight w:val="none"/>
          <w14:textFill>
            <w14:solidFill>
              <w14:schemeClr w14:val="tx1"/>
            </w14:solidFill>
          </w14:textFill>
        </w:rPr>
        <w:t xml:space="preserve">第四章  </w:t>
      </w:r>
      <w:bookmarkEnd w:id="46"/>
      <w:r>
        <w:rPr>
          <w:rFonts w:hint="default" w:ascii="Calibri" w:hAnsi="Calibri" w:eastAsia="宋体" w:cs="Calibri"/>
          <w:color w:val="000000" w:themeColor="text1"/>
          <w:highlight w:val="none"/>
          <w14:textFill>
            <w14:solidFill>
              <w14:schemeClr w14:val="tx1"/>
            </w14:solidFill>
          </w14:textFill>
        </w:rPr>
        <w:t>合同草案条款</w:t>
      </w:r>
      <w:bookmarkEnd w:id="47"/>
    </w:p>
    <w:p w14:paraId="3C1A72EA">
      <w:pPr>
        <w:snapToGrid w:val="0"/>
        <w:spacing w:line="300" w:lineRule="auto"/>
        <w:jc w:val="center"/>
        <w:rPr>
          <w:rFonts w:hint="default" w:ascii="Calibri" w:hAnsi="Calibri" w:eastAsia="宋体" w:cs="Calibri"/>
          <w:sz w:val="32"/>
          <w:szCs w:val="32"/>
        </w:rPr>
      </w:pPr>
    </w:p>
    <w:p w14:paraId="028CC6E6">
      <w:pPr>
        <w:snapToGrid w:val="0"/>
        <w:spacing w:line="300" w:lineRule="auto"/>
        <w:jc w:val="center"/>
        <w:rPr>
          <w:rFonts w:hint="default" w:ascii="Calibri" w:hAnsi="Calibri" w:eastAsia="宋体" w:cs="Calibri"/>
          <w:sz w:val="32"/>
          <w:szCs w:val="32"/>
        </w:rPr>
      </w:pPr>
    </w:p>
    <w:p w14:paraId="75786AAD">
      <w:pPr>
        <w:snapToGrid w:val="0"/>
        <w:spacing w:line="300" w:lineRule="auto"/>
        <w:jc w:val="center"/>
        <w:rPr>
          <w:rFonts w:hint="default" w:ascii="Calibri" w:hAnsi="Calibri" w:eastAsia="宋体" w:cs="Calibri"/>
          <w:sz w:val="28"/>
          <w:szCs w:val="28"/>
        </w:rPr>
      </w:pPr>
      <w:r>
        <w:rPr>
          <w:rFonts w:hint="default" w:ascii="Calibri" w:hAnsi="Calibri" w:eastAsia="宋体" w:cs="Calibri"/>
          <w:sz w:val="28"/>
          <w:szCs w:val="28"/>
        </w:rPr>
        <w:t>采购合同</w:t>
      </w:r>
    </w:p>
    <w:p w14:paraId="14127098">
      <w:pPr>
        <w:snapToGrid w:val="0"/>
        <w:spacing w:line="300" w:lineRule="auto"/>
        <w:jc w:val="center"/>
        <w:rPr>
          <w:rFonts w:hint="default" w:ascii="Calibri" w:hAnsi="Calibri" w:eastAsia="宋体" w:cs="Calibri"/>
          <w:sz w:val="32"/>
          <w:szCs w:val="32"/>
        </w:rPr>
      </w:pPr>
    </w:p>
    <w:p w14:paraId="0B16F146">
      <w:pPr>
        <w:snapToGrid w:val="0"/>
        <w:spacing w:line="300" w:lineRule="auto"/>
        <w:jc w:val="center"/>
        <w:rPr>
          <w:rFonts w:hint="default" w:ascii="Calibri" w:hAnsi="Calibri" w:eastAsia="宋体" w:cs="Calibri"/>
        </w:rPr>
      </w:pPr>
      <w:r>
        <w:rPr>
          <w:rFonts w:hint="default" w:ascii="Calibri" w:hAnsi="Calibri" w:eastAsia="宋体" w:cs="Calibri"/>
          <w:b/>
          <w:bCs/>
        </w:rPr>
        <w:t>（甲乙双方应按采购文件确定的事项及响应文件响应内容签订本合同，不得对采购文件确定的事项和成交供应商的响应文件作实质性修改）</w:t>
      </w:r>
    </w:p>
    <w:p w14:paraId="74458621">
      <w:pPr>
        <w:snapToGrid w:val="0"/>
        <w:spacing w:line="300" w:lineRule="auto"/>
        <w:ind w:firstLine="3179" w:firstLineChars="1508"/>
        <w:rPr>
          <w:rFonts w:hint="default" w:ascii="Calibri" w:hAnsi="Calibri" w:eastAsia="宋体" w:cs="Calibri"/>
          <w:b/>
          <w:szCs w:val="21"/>
        </w:rPr>
      </w:pPr>
    </w:p>
    <w:p w14:paraId="638893BE">
      <w:pPr>
        <w:snapToGrid w:val="0"/>
        <w:spacing w:line="300" w:lineRule="auto"/>
        <w:ind w:firstLine="3179" w:firstLineChars="1508"/>
        <w:rPr>
          <w:rFonts w:hint="default" w:ascii="Calibri" w:hAnsi="Calibri" w:eastAsia="宋体" w:cs="Calibri"/>
          <w:b/>
          <w:szCs w:val="21"/>
        </w:rPr>
      </w:pPr>
    </w:p>
    <w:p w14:paraId="4B3636EB">
      <w:pPr>
        <w:snapToGrid w:val="0"/>
        <w:spacing w:line="300" w:lineRule="auto"/>
        <w:ind w:firstLine="3179" w:firstLineChars="1508"/>
        <w:rPr>
          <w:rFonts w:hint="default" w:ascii="Calibri" w:hAnsi="Calibri" w:eastAsia="宋体" w:cs="Calibri"/>
          <w:b/>
          <w:szCs w:val="21"/>
        </w:rPr>
      </w:pPr>
    </w:p>
    <w:p w14:paraId="2B689FDC">
      <w:pPr>
        <w:snapToGrid w:val="0"/>
        <w:spacing w:line="300" w:lineRule="auto"/>
        <w:ind w:firstLine="3179" w:firstLineChars="1508"/>
        <w:rPr>
          <w:rFonts w:hint="default" w:ascii="Calibri" w:hAnsi="Calibri" w:eastAsia="宋体" w:cs="Calibri"/>
          <w:b/>
          <w:szCs w:val="21"/>
        </w:rPr>
      </w:pPr>
    </w:p>
    <w:p w14:paraId="5A462C62">
      <w:pPr>
        <w:snapToGrid w:val="0"/>
        <w:spacing w:line="300" w:lineRule="auto"/>
        <w:ind w:firstLine="3179" w:firstLineChars="1508"/>
        <w:rPr>
          <w:rFonts w:hint="default" w:ascii="Calibri" w:hAnsi="Calibri" w:eastAsia="宋体" w:cs="Calibri"/>
          <w:szCs w:val="21"/>
        </w:rPr>
      </w:pPr>
      <w:r>
        <w:rPr>
          <w:rFonts w:hint="default" w:ascii="Calibri" w:hAnsi="Calibri" w:eastAsia="宋体" w:cs="Calibri"/>
          <w:b/>
          <w:szCs w:val="21"/>
        </w:rPr>
        <w:t>合同编号：</w:t>
      </w:r>
      <w:r>
        <w:rPr>
          <w:rFonts w:hint="default" w:ascii="Calibri" w:hAnsi="Calibri" w:eastAsia="宋体" w:cs="Calibri"/>
          <w:b/>
          <w:szCs w:val="21"/>
          <w:u w:val="single"/>
        </w:rPr>
        <w:t>【               】</w:t>
      </w:r>
    </w:p>
    <w:p w14:paraId="5A275B8E">
      <w:pPr>
        <w:snapToGrid w:val="0"/>
        <w:spacing w:line="300" w:lineRule="auto"/>
        <w:rPr>
          <w:rFonts w:hint="default" w:ascii="Calibri" w:hAnsi="Calibri" w:eastAsia="宋体" w:cs="Calibri"/>
          <w:szCs w:val="21"/>
        </w:rPr>
      </w:pPr>
    </w:p>
    <w:p w14:paraId="0C8FE1E2">
      <w:pPr>
        <w:snapToGrid w:val="0"/>
        <w:spacing w:line="300" w:lineRule="auto"/>
        <w:rPr>
          <w:rFonts w:hint="default" w:ascii="Calibri" w:hAnsi="Calibri" w:eastAsia="宋体" w:cs="Calibri"/>
          <w:szCs w:val="21"/>
        </w:rPr>
      </w:pPr>
    </w:p>
    <w:p w14:paraId="22C60C37">
      <w:pPr>
        <w:snapToGrid w:val="0"/>
        <w:spacing w:line="300" w:lineRule="auto"/>
        <w:rPr>
          <w:rFonts w:hint="default" w:ascii="Calibri" w:hAnsi="Calibri" w:eastAsia="宋体" w:cs="Calibri"/>
          <w:szCs w:val="21"/>
        </w:rPr>
      </w:pPr>
    </w:p>
    <w:p w14:paraId="0DEBE614">
      <w:pPr>
        <w:snapToGrid w:val="0"/>
        <w:spacing w:line="300" w:lineRule="auto"/>
        <w:rPr>
          <w:rFonts w:hint="default" w:ascii="Calibri" w:hAnsi="Calibri" w:eastAsia="宋体" w:cs="Calibri"/>
          <w:szCs w:val="21"/>
        </w:rPr>
      </w:pPr>
    </w:p>
    <w:p w14:paraId="4A2C7109">
      <w:pPr>
        <w:snapToGrid w:val="0"/>
        <w:spacing w:line="300" w:lineRule="auto"/>
        <w:rPr>
          <w:rFonts w:hint="default" w:ascii="Calibri" w:hAnsi="Calibri" w:eastAsia="宋体" w:cs="Calibri"/>
          <w:szCs w:val="21"/>
        </w:rPr>
      </w:pPr>
    </w:p>
    <w:p w14:paraId="18B8466E">
      <w:pPr>
        <w:snapToGrid w:val="0"/>
        <w:spacing w:line="300" w:lineRule="auto"/>
        <w:ind w:firstLine="1560" w:firstLineChars="650"/>
        <w:rPr>
          <w:rFonts w:hint="default" w:ascii="Calibri" w:hAnsi="Calibri" w:eastAsia="宋体" w:cs="Calibri"/>
          <w:sz w:val="24"/>
          <w:szCs w:val="24"/>
          <w:lang w:eastAsia="zh-CN"/>
        </w:rPr>
      </w:pPr>
      <w:r>
        <w:rPr>
          <w:rFonts w:hint="default" w:ascii="Calibri" w:hAnsi="Calibri" w:eastAsia="宋体" w:cs="Calibri"/>
          <w:sz w:val="24"/>
          <w:szCs w:val="24"/>
        </w:rPr>
        <w:t>项目名称：</w:t>
      </w:r>
      <w:r>
        <w:rPr>
          <w:rFonts w:hint="eastAsia" w:ascii="Calibri" w:hAnsi="Calibri" w:cs="Calibri"/>
          <w:sz w:val="24"/>
          <w:szCs w:val="24"/>
          <w:u w:val="single"/>
          <w:lang w:eastAsia="zh-CN"/>
        </w:rPr>
        <w:t>浙江省六大湾区海洋空间资源监测与评价项目（湾区历史遥感影像补充采购）</w:t>
      </w:r>
    </w:p>
    <w:p w14:paraId="53C00D49">
      <w:pPr>
        <w:snapToGrid w:val="0"/>
        <w:spacing w:line="300" w:lineRule="auto"/>
        <w:ind w:firstLine="1560" w:firstLineChars="650"/>
        <w:rPr>
          <w:rFonts w:hint="default" w:ascii="Calibri" w:hAnsi="Calibri" w:eastAsia="宋体" w:cs="Calibri"/>
          <w:sz w:val="24"/>
          <w:szCs w:val="24"/>
          <w:lang w:eastAsia="zh-CN"/>
        </w:rPr>
      </w:pPr>
      <w:r>
        <w:rPr>
          <w:rFonts w:hint="default" w:ascii="Calibri" w:hAnsi="Calibri" w:eastAsia="宋体" w:cs="Calibri"/>
          <w:sz w:val="24"/>
          <w:szCs w:val="24"/>
        </w:rPr>
        <w:t>合同内容：</w:t>
      </w:r>
      <w:r>
        <w:rPr>
          <w:rFonts w:hint="eastAsia" w:ascii="Calibri" w:hAnsi="Calibri" w:cs="Calibri"/>
          <w:sz w:val="24"/>
          <w:szCs w:val="24"/>
          <w:u w:val="single"/>
          <w:lang w:eastAsia="zh-CN"/>
        </w:rPr>
        <w:t>湾区历史遥感影像补充采购</w:t>
      </w:r>
    </w:p>
    <w:p w14:paraId="4843EECD">
      <w:pPr>
        <w:snapToGrid w:val="0"/>
        <w:spacing w:line="300" w:lineRule="auto"/>
        <w:rPr>
          <w:rFonts w:hint="default" w:ascii="Calibri" w:hAnsi="Calibri" w:eastAsia="宋体" w:cs="Calibri"/>
          <w:sz w:val="24"/>
          <w:szCs w:val="24"/>
        </w:rPr>
      </w:pPr>
    </w:p>
    <w:p w14:paraId="32B90E07">
      <w:pPr>
        <w:snapToGrid w:val="0"/>
        <w:spacing w:line="300" w:lineRule="auto"/>
        <w:rPr>
          <w:rFonts w:hint="default" w:ascii="Calibri" w:hAnsi="Calibri" w:eastAsia="宋体" w:cs="Calibri"/>
          <w:sz w:val="24"/>
          <w:szCs w:val="24"/>
        </w:rPr>
      </w:pPr>
    </w:p>
    <w:p w14:paraId="0454FDC2">
      <w:pPr>
        <w:snapToGrid w:val="0"/>
        <w:spacing w:line="300" w:lineRule="auto"/>
        <w:rPr>
          <w:rFonts w:hint="default" w:ascii="Calibri" w:hAnsi="Calibri" w:eastAsia="宋体" w:cs="Calibri"/>
          <w:sz w:val="24"/>
          <w:szCs w:val="24"/>
        </w:rPr>
      </w:pPr>
    </w:p>
    <w:p w14:paraId="24468FA6">
      <w:pPr>
        <w:snapToGrid w:val="0"/>
        <w:spacing w:line="300" w:lineRule="auto"/>
        <w:rPr>
          <w:rFonts w:hint="default" w:ascii="Calibri" w:hAnsi="Calibri" w:eastAsia="宋体" w:cs="Calibri"/>
          <w:sz w:val="24"/>
          <w:szCs w:val="24"/>
        </w:rPr>
      </w:pPr>
    </w:p>
    <w:p w14:paraId="4331AFF4">
      <w:pPr>
        <w:snapToGrid w:val="0"/>
        <w:spacing w:line="300" w:lineRule="auto"/>
        <w:rPr>
          <w:rFonts w:hint="default" w:ascii="Calibri" w:hAnsi="Calibri" w:eastAsia="宋体" w:cs="Calibri"/>
          <w:sz w:val="24"/>
          <w:szCs w:val="24"/>
        </w:rPr>
      </w:pPr>
    </w:p>
    <w:p w14:paraId="616864A4">
      <w:pPr>
        <w:snapToGrid w:val="0"/>
        <w:spacing w:line="300" w:lineRule="auto"/>
        <w:ind w:firstLine="1560" w:firstLineChars="650"/>
        <w:rPr>
          <w:rFonts w:hint="default" w:ascii="Calibri" w:hAnsi="Calibri" w:eastAsia="宋体" w:cs="Calibri"/>
          <w:sz w:val="24"/>
          <w:szCs w:val="24"/>
          <w:lang w:eastAsia="zh-CN"/>
        </w:rPr>
      </w:pPr>
      <w:r>
        <w:rPr>
          <w:rFonts w:hint="default" w:ascii="Calibri" w:hAnsi="Calibri" w:eastAsia="宋体" w:cs="Calibri"/>
          <w:sz w:val="24"/>
          <w:szCs w:val="24"/>
        </w:rPr>
        <w:t>甲方：</w:t>
      </w:r>
      <w:r>
        <w:rPr>
          <w:rFonts w:hint="eastAsia" w:ascii="Calibri" w:hAnsi="Calibri" w:cs="Calibri"/>
          <w:sz w:val="24"/>
          <w:szCs w:val="24"/>
          <w:u w:val="single"/>
          <w:lang w:eastAsia="zh-CN"/>
        </w:rPr>
        <w:t>浙江省海洋科学院</w:t>
      </w:r>
    </w:p>
    <w:p w14:paraId="4BE9FBE5">
      <w:pPr>
        <w:snapToGrid w:val="0"/>
        <w:spacing w:line="300" w:lineRule="auto"/>
        <w:ind w:firstLine="1560" w:firstLineChars="650"/>
        <w:rPr>
          <w:rFonts w:hint="default" w:ascii="Calibri" w:hAnsi="Calibri" w:eastAsia="宋体" w:cs="Calibri"/>
          <w:sz w:val="24"/>
          <w:szCs w:val="24"/>
        </w:rPr>
      </w:pPr>
      <w:r>
        <w:rPr>
          <w:rFonts w:hint="default" w:ascii="Calibri" w:hAnsi="Calibri" w:eastAsia="宋体" w:cs="Calibri"/>
          <w:sz w:val="24"/>
          <w:szCs w:val="24"/>
        </w:rPr>
        <w:t>乙方：</w:t>
      </w:r>
      <w:r>
        <w:rPr>
          <w:rFonts w:hint="default" w:ascii="Calibri" w:hAnsi="Calibri" w:eastAsia="宋体" w:cs="Calibri"/>
          <w:sz w:val="24"/>
          <w:szCs w:val="24"/>
          <w:u w:val="single"/>
        </w:rPr>
        <w:t>【乙方名称】</w:t>
      </w:r>
    </w:p>
    <w:p w14:paraId="060B8C86">
      <w:pPr>
        <w:snapToGrid w:val="0"/>
        <w:spacing w:line="300" w:lineRule="auto"/>
        <w:rPr>
          <w:rFonts w:hint="default" w:ascii="Calibri" w:hAnsi="Calibri" w:eastAsia="宋体" w:cs="Calibri"/>
          <w:sz w:val="24"/>
          <w:szCs w:val="24"/>
        </w:rPr>
      </w:pPr>
    </w:p>
    <w:p w14:paraId="476F0B5B">
      <w:pPr>
        <w:snapToGrid w:val="0"/>
        <w:spacing w:line="300" w:lineRule="auto"/>
        <w:rPr>
          <w:rFonts w:hint="default" w:ascii="Calibri" w:hAnsi="Calibri" w:eastAsia="宋体" w:cs="Calibri"/>
          <w:sz w:val="24"/>
          <w:szCs w:val="24"/>
        </w:rPr>
      </w:pPr>
    </w:p>
    <w:p w14:paraId="5D863D06">
      <w:pPr>
        <w:ind w:firstLine="1680" w:firstLineChars="700"/>
        <w:rPr>
          <w:rFonts w:hint="default" w:ascii="Calibri" w:hAnsi="Calibri" w:eastAsia="宋体" w:cs="Calibri"/>
          <w:szCs w:val="21"/>
          <w:u w:val="single"/>
        </w:rPr>
      </w:pPr>
      <w:r>
        <w:rPr>
          <w:rFonts w:hint="default" w:ascii="Calibri" w:hAnsi="Calibri" w:eastAsia="宋体" w:cs="Calibri"/>
          <w:sz w:val="24"/>
          <w:szCs w:val="24"/>
        </w:rPr>
        <w:t>签署日期：</w:t>
      </w:r>
      <w:r>
        <w:rPr>
          <w:rFonts w:hint="eastAsia" w:ascii="Calibri" w:hAnsi="Calibri" w:cs="Calibri"/>
          <w:sz w:val="24"/>
          <w:szCs w:val="24"/>
          <w:u w:val="single"/>
          <w:lang w:eastAsia="zh-CN"/>
        </w:rPr>
        <w:t>二〇二五</w:t>
      </w:r>
      <w:r>
        <w:rPr>
          <w:rFonts w:hint="default" w:ascii="Calibri" w:hAnsi="Calibri" w:eastAsia="宋体" w:cs="Calibri"/>
          <w:sz w:val="24"/>
          <w:szCs w:val="24"/>
          <w:u w:val="single"/>
        </w:rPr>
        <w:t>年【</w:t>
      </w:r>
      <w:r>
        <w:rPr>
          <w:rFonts w:hint="default" w:ascii="Calibri" w:hAnsi="Calibri" w:eastAsia="宋体" w:cs="Calibri"/>
          <w:sz w:val="24"/>
          <w:szCs w:val="24"/>
          <w:u w:val="single"/>
          <w:lang w:val="en-US" w:eastAsia="zh-CN"/>
        </w:rPr>
        <w:t xml:space="preserve">  </w:t>
      </w:r>
      <w:r>
        <w:rPr>
          <w:rFonts w:hint="default" w:ascii="Calibri" w:hAnsi="Calibri" w:eastAsia="宋体" w:cs="Calibri"/>
          <w:sz w:val="24"/>
          <w:szCs w:val="24"/>
          <w:u w:val="single"/>
        </w:rPr>
        <w:t>】月【</w:t>
      </w:r>
      <w:r>
        <w:rPr>
          <w:rFonts w:hint="default" w:ascii="Calibri" w:hAnsi="Calibri" w:eastAsia="宋体" w:cs="Calibri"/>
          <w:sz w:val="24"/>
          <w:szCs w:val="24"/>
          <w:u w:val="single"/>
          <w:lang w:val="en-US" w:eastAsia="zh-CN"/>
        </w:rPr>
        <w:t xml:space="preserve">  </w:t>
      </w:r>
      <w:r>
        <w:rPr>
          <w:rFonts w:hint="default" w:ascii="Calibri" w:hAnsi="Calibri" w:eastAsia="宋体" w:cs="Calibri"/>
          <w:sz w:val="24"/>
          <w:szCs w:val="24"/>
          <w:u w:val="single"/>
        </w:rPr>
        <w:t>】日</w:t>
      </w:r>
    </w:p>
    <w:p w14:paraId="3C7FFA44">
      <w:pPr>
        <w:ind w:firstLine="1470" w:firstLineChars="700"/>
        <w:rPr>
          <w:rFonts w:hint="default" w:ascii="Calibri" w:hAnsi="Calibri" w:eastAsia="宋体" w:cs="Calibri"/>
          <w:szCs w:val="21"/>
          <w:u w:val="single"/>
        </w:rPr>
      </w:pPr>
    </w:p>
    <w:p w14:paraId="2C49244F">
      <w:pPr>
        <w:widowControl/>
        <w:jc w:val="left"/>
        <w:rPr>
          <w:rFonts w:hint="default" w:ascii="Calibri" w:hAnsi="Calibri" w:eastAsia="宋体" w:cs="Calibri"/>
        </w:rPr>
      </w:pPr>
      <w:r>
        <w:rPr>
          <w:rFonts w:hint="default" w:ascii="Calibri" w:hAnsi="Calibri" w:eastAsia="宋体" w:cs="Calibri"/>
        </w:rPr>
        <w:br w:type="page"/>
      </w:r>
    </w:p>
    <w:p w14:paraId="6AAA974D">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u w:val="single"/>
        </w:rPr>
        <w:t>浙江省海洋科学院</w:t>
      </w:r>
      <w:r>
        <w:rPr>
          <w:rFonts w:hint="default" w:ascii="Calibri" w:hAnsi="Calibri" w:cs="Calibri"/>
          <w:szCs w:val="21"/>
        </w:rPr>
        <w:t>（甲方）</w:t>
      </w:r>
      <w:r>
        <w:rPr>
          <w:rFonts w:hint="eastAsia" w:ascii="Calibri" w:hAnsi="Calibri" w:cs="Calibri"/>
          <w:szCs w:val="21"/>
          <w:u w:val="single"/>
          <w:lang w:eastAsia="zh-CN"/>
        </w:rPr>
        <w:t>浙江省六大湾区海洋空间资源监测与评价项目（湾区历史遥感影像补充采购）</w:t>
      </w:r>
      <w:r>
        <w:rPr>
          <w:rFonts w:hint="default" w:ascii="Calibri" w:hAnsi="Calibri" w:cs="Calibri"/>
          <w:szCs w:val="21"/>
        </w:rPr>
        <w:t>（项目名称）中所需</w:t>
      </w:r>
      <w:r>
        <w:rPr>
          <w:rFonts w:hint="eastAsia" w:ascii="Calibri" w:hAnsi="Calibri" w:cs="Calibri"/>
          <w:szCs w:val="21"/>
          <w:u w:val="single"/>
          <w:lang w:eastAsia="zh-CN"/>
        </w:rPr>
        <w:t>湾区历史遥感影像补充采购</w:t>
      </w:r>
      <w:r>
        <w:rPr>
          <w:rFonts w:hint="default" w:ascii="Calibri" w:hAnsi="Calibri" w:cs="Calibri"/>
          <w:szCs w:val="21"/>
        </w:rPr>
        <w:t>（标项内容）经</w:t>
      </w:r>
      <w:r>
        <w:rPr>
          <w:rFonts w:hint="default" w:ascii="Calibri" w:hAnsi="Calibri" w:cs="Calibri"/>
          <w:szCs w:val="21"/>
          <w:u w:val="single"/>
        </w:rPr>
        <w:t>浙江省海洋科学院</w:t>
      </w:r>
      <w:r>
        <w:rPr>
          <w:rFonts w:hint="default" w:ascii="Calibri" w:hAnsi="Calibri" w:cs="Calibri"/>
          <w:szCs w:val="21"/>
        </w:rPr>
        <w:t>（采购人）以采购文件（项目编号：</w:t>
      </w:r>
      <w:r>
        <w:rPr>
          <w:rFonts w:hint="eastAsia" w:ascii="Calibri" w:hAnsi="Calibri" w:cs="Calibri"/>
          <w:szCs w:val="21"/>
          <w:u w:val="single"/>
          <w:lang w:eastAsia="zh-CN"/>
        </w:rPr>
        <w:t>CTZB-2025050455（1）</w:t>
      </w:r>
      <w:r>
        <w:rPr>
          <w:rFonts w:hint="default" w:ascii="Calibri" w:hAnsi="Calibri" w:cs="Calibri"/>
          <w:szCs w:val="21"/>
        </w:rPr>
        <w:t>）进行竞争性磋商。甲方确定</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r>
        <w:rPr>
          <w:rFonts w:hint="default" w:ascii="Calibri" w:hAnsi="Calibri" w:cs="Calibri"/>
          <w:szCs w:val="21"/>
        </w:rPr>
        <w:t>（乙方）为成交供应商。甲、乙双方依据《中华人民共和国政府采购法》《中华人民共和国民法典》，在平等自愿的基础上，同意按照下面的条款和条件，签署本合同。</w:t>
      </w:r>
    </w:p>
    <w:p w14:paraId="27D6A3E6">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一、项目采购依据</w:t>
      </w:r>
    </w:p>
    <w:p w14:paraId="17B6ECD1">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cs="Calibri"/>
          <w:szCs w:val="21"/>
        </w:rPr>
        <w:t>政府采购</w:t>
      </w:r>
      <w:r>
        <w:rPr>
          <w:rFonts w:hint="eastAsia" w:cs="Calibri"/>
          <w:szCs w:val="21"/>
        </w:rPr>
        <w:t>计划表</w:t>
      </w:r>
      <w:r>
        <w:rPr>
          <w:rFonts w:cs="Calibri"/>
          <w:szCs w:val="21"/>
        </w:rPr>
        <w:t>：</w:t>
      </w:r>
      <w:r>
        <w:rPr>
          <w:rFonts w:hint="eastAsia" w:ascii="Calibri" w:hAnsi="Calibri" w:cs="Calibri"/>
          <w:szCs w:val="21"/>
          <w:u w:val="single"/>
          <w:lang w:val="en-US" w:eastAsia="zh-CN"/>
        </w:rPr>
        <w:t>[2025]26601号。</w:t>
      </w:r>
    </w:p>
    <w:p w14:paraId="4A5F6A22">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二、下列文件构成本合同的组成部分</w:t>
      </w:r>
    </w:p>
    <w:p w14:paraId="34DEA91B">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以下文件为本合同的组成部分，应该认为是一个整体，彼此相互解释，相互补充。组成合同的多个文件的优先支配地位的次序如下：</w:t>
      </w:r>
    </w:p>
    <w:p w14:paraId="5CBDC51E">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a. 本合同书</w:t>
      </w:r>
    </w:p>
    <w:p w14:paraId="7F43A011">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b. 成交通知书</w:t>
      </w:r>
    </w:p>
    <w:p w14:paraId="6AA2D84F">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c. 磋商承诺</w:t>
      </w:r>
    </w:p>
    <w:p w14:paraId="2A350336">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d. 响应文件</w:t>
      </w:r>
    </w:p>
    <w:p w14:paraId="554722E9">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e. 采购文件</w:t>
      </w:r>
    </w:p>
    <w:p w14:paraId="3CD9ECAA">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三、合同标的物</w:t>
      </w:r>
    </w:p>
    <w:p w14:paraId="7BE87E51">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本合同标的物名称及数量：【</w:t>
      </w:r>
      <w:r>
        <w:rPr>
          <w:rFonts w:hint="default" w:ascii="Calibri" w:hAnsi="Calibri" w:eastAsia="楷体" w:cs="Calibri"/>
          <w:i/>
          <w:iCs/>
          <w:szCs w:val="21"/>
          <w:u w:val="single"/>
        </w:rPr>
        <w:t>签订合同时填写相应内容</w:t>
      </w:r>
      <w:r>
        <w:rPr>
          <w:rFonts w:hint="default" w:ascii="Calibri" w:hAnsi="Calibri" w:cs="Calibri"/>
          <w:i/>
          <w:iCs/>
          <w:szCs w:val="21"/>
          <w:u w:val="single"/>
        </w:rPr>
        <w:t>，</w:t>
      </w:r>
      <w:r>
        <w:rPr>
          <w:rFonts w:hint="default" w:ascii="Calibri" w:hAnsi="Calibri" w:eastAsia="楷体" w:cs="Calibri"/>
          <w:i/>
          <w:iCs/>
          <w:szCs w:val="21"/>
          <w:u w:val="single"/>
        </w:rPr>
        <w:t>服务内容可附后</w:t>
      </w:r>
      <w:r>
        <w:rPr>
          <w:rFonts w:hint="default" w:ascii="Calibri" w:hAnsi="Calibri" w:cs="Calibri"/>
          <w:szCs w:val="21"/>
        </w:rPr>
        <w:t>】</w:t>
      </w:r>
    </w:p>
    <w:p w14:paraId="5C30C5F5">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四、合同总价</w:t>
      </w:r>
    </w:p>
    <w:p w14:paraId="4434B835">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本合同总价为</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r>
        <w:rPr>
          <w:rFonts w:hint="default" w:ascii="Calibri" w:hAnsi="Calibri" w:cs="Calibri"/>
          <w:szCs w:val="21"/>
        </w:rPr>
        <w:t>元人民币。</w:t>
      </w:r>
    </w:p>
    <w:p w14:paraId="61EA831E">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分项价格：</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60FBF0A5">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五、合同价款的支付</w:t>
      </w:r>
    </w:p>
    <w:p w14:paraId="417864AC">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1.本合同中甲乙双方之间所发生的一切费用以人民币进行结算。</w:t>
      </w:r>
    </w:p>
    <w:p w14:paraId="6236A7C8">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2.支付方式：</w:t>
      </w:r>
    </w:p>
    <w:tbl>
      <w:tblPr>
        <w:tblStyle w:val="44"/>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205"/>
        <w:gridCol w:w="4545"/>
        <w:gridCol w:w="1763"/>
      </w:tblGrid>
      <w:tr w14:paraId="62A1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Align w:val="center"/>
          </w:tcPr>
          <w:p w14:paraId="58A4649B">
            <w:pPr>
              <w:pageBreakBefore w:val="0"/>
              <w:widowControl w:val="0"/>
              <w:kinsoku/>
              <w:wordWrap/>
              <w:overflowPunct/>
              <w:topLinePunct w:val="0"/>
              <w:bidi w:val="0"/>
              <w:adjustRightInd w:val="0"/>
              <w:spacing w:line="300" w:lineRule="auto"/>
              <w:jc w:val="center"/>
              <w:rPr>
                <w:rFonts w:hint="default" w:ascii="Calibri" w:hAnsi="Calibri" w:cs="Calibri"/>
                <w:kern w:val="0"/>
              </w:rPr>
            </w:pPr>
            <w:r>
              <w:rPr>
                <w:rFonts w:hint="default" w:ascii="Calibri" w:hAnsi="Calibri" w:cs="Calibri"/>
                <w:kern w:val="0"/>
              </w:rPr>
              <w:t>付款次数</w:t>
            </w:r>
          </w:p>
        </w:tc>
        <w:tc>
          <w:tcPr>
            <w:tcW w:w="2205" w:type="dxa"/>
            <w:vAlign w:val="center"/>
          </w:tcPr>
          <w:p w14:paraId="43BA1CA1">
            <w:pPr>
              <w:pageBreakBefore w:val="0"/>
              <w:widowControl w:val="0"/>
              <w:kinsoku/>
              <w:wordWrap/>
              <w:overflowPunct/>
              <w:topLinePunct w:val="0"/>
              <w:bidi w:val="0"/>
              <w:adjustRightInd w:val="0"/>
              <w:spacing w:line="300" w:lineRule="auto"/>
              <w:jc w:val="center"/>
              <w:rPr>
                <w:rFonts w:hint="default" w:ascii="Calibri" w:hAnsi="Calibri" w:cs="Calibri"/>
                <w:kern w:val="0"/>
              </w:rPr>
            </w:pPr>
            <w:r>
              <w:rPr>
                <w:rFonts w:hint="default" w:ascii="Calibri" w:hAnsi="Calibri" w:cs="Calibri"/>
                <w:kern w:val="0"/>
                <w:szCs w:val="21"/>
              </w:rPr>
              <w:t>约定支付条件</w:t>
            </w:r>
          </w:p>
        </w:tc>
        <w:tc>
          <w:tcPr>
            <w:tcW w:w="4545" w:type="dxa"/>
            <w:vAlign w:val="center"/>
          </w:tcPr>
          <w:p w14:paraId="1A99C74A">
            <w:pPr>
              <w:pageBreakBefore w:val="0"/>
              <w:widowControl w:val="0"/>
              <w:kinsoku/>
              <w:wordWrap/>
              <w:overflowPunct/>
              <w:topLinePunct w:val="0"/>
              <w:bidi w:val="0"/>
              <w:adjustRightInd w:val="0"/>
              <w:spacing w:line="300" w:lineRule="auto"/>
              <w:jc w:val="center"/>
              <w:rPr>
                <w:rFonts w:hint="default" w:ascii="Calibri" w:hAnsi="Calibri" w:cs="Calibri"/>
                <w:kern w:val="0"/>
              </w:rPr>
            </w:pPr>
            <w:r>
              <w:rPr>
                <w:rFonts w:hint="default" w:ascii="Calibri" w:hAnsi="Calibri" w:cs="Calibri"/>
                <w:kern w:val="0"/>
                <w:szCs w:val="21"/>
              </w:rPr>
              <w:t>付款条件</w:t>
            </w:r>
          </w:p>
        </w:tc>
        <w:tc>
          <w:tcPr>
            <w:tcW w:w="1763" w:type="dxa"/>
            <w:vAlign w:val="center"/>
          </w:tcPr>
          <w:p w14:paraId="458C020F">
            <w:pPr>
              <w:pageBreakBefore w:val="0"/>
              <w:widowControl w:val="0"/>
              <w:kinsoku/>
              <w:wordWrap/>
              <w:overflowPunct/>
              <w:topLinePunct w:val="0"/>
              <w:bidi w:val="0"/>
              <w:adjustRightInd w:val="0"/>
              <w:spacing w:line="300" w:lineRule="auto"/>
              <w:jc w:val="center"/>
              <w:rPr>
                <w:rFonts w:hint="default" w:ascii="Calibri" w:hAnsi="Calibri" w:cs="Calibri"/>
                <w:kern w:val="0"/>
                <w:szCs w:val="21"/>
              </w:rPr>
            </w:pPr>
            <w:r>
              <w:rPr>
                <w:rFonts w:hint="default" w:ascii="Calibri" w:hAnsi="Calibri" w:cs="Calibri"/>
                <w:kern w:val="0"/>
                <w:szCs w:val="21"/>
              </w:rPr>
              <w:t>金额（元）</w:t>
            </w:r>
          </w:p>
        </w:tc>
      </w:tr>
      <w:tr w14:paraId="4E01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Align w:val="center"/>
          </w:tcPr>
          <w:p w14:paraId="394D07AE">
            <w:pPr>
              <w:pageBreakBefore w:val="0"/>
              <w:widowControl w:val="0"/>
              <w:numPr>
                <w:ilvl w:val="0"/>
                <w:numId w:val="3"/>
              </w:numPr>
              <w:kinsoku/>
              <w:wordWrap/>
              <w:overflowPunct/>
              <w:topLinePunct w:val="0"/>
              <w:bidi w:val="0"/>
              <w:adjustRightInd w:val="0"/>
              <w:spacing w:line="300" w:lineRule="auto"/>
              <w:ind w:firstLine="0"/>
              <w:jc w:val="center"/>
              <w:rPr>
                <w:rFonts w:hint="default" w:ascii="Calibri" w:hAnsi="Calibri" w:cs="Calibri"/>
                <w:kern w:val="0"/>
              </w:rPr>
            </w:pPr>
          </w:p>
        </w:tc>
        <w:tc>
          <w:tcPr>
            <w:tcW w:w="2205" w:type="dxa"/>
            <w:vAlign w:val="center"/>
          </w:tcPr>
          <w:p w14:paraId="3CBBDFE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eastAsia="宋体" w:cs="Calibri"/>
                <w:snapToGrid w:val="0"/>
                <w:color w:val="auto"/>
                <w:szCs w:val="21"/>
                <w:highlight w:val="none"/>
                <w:lang w:val="en-US" w:eastAsia="zh-CN"/>
              </w:rPr>
              <w:t>合同生效以及具备实施条件后</w:t>
            </w:r>
          </w:p>
        </w:tc>
        <w:tc>
          <w:tcPr>
            <w:tcW w:w="4545" w:type="dxa"/>
            <w:vAlign w:val="center"/>
          </w:tcPr>
          <w:p w14:paraId="2B1830CE">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cs="Calibri"/>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ascii="Calibri" w:hAnsi="Calibri" w:cs="Calibri"/>
                <w:highlight w:val="none"/>
                <w:lang w:val="en-US" w:eastAsia="zh-CN"/>
              </w:rPr>
              <w:t>70</w:t>
            </w:r>
            <w:r>
              <w:rPr>
                <w:rFonts w:hint="default" w:ascii="Calibri" w:hAnsi="Calibri" w:cs="Calibri"/>
                <w:highlight w:val="none"/>
              </w:rPr>
              <w:t>%</w:t>
            </w:r>
            <w:r>
              <w:rPr>
                <w:rFonts w:hint="default" w:ascii="Calibri" w:hAnsi="Calibri" w:cs="Calibri"/>
              </w:rPr>
              <w:t>的预付款</w:t>
            </w:r>
            <w:r>
              <w:rPr>
                <w:rFonts w:hint="default" w:ascii="Calibri" w:hAnsi="Calibri" w:cs="Calibri"/>
                <w:lang w:eastAsia="zh-CN"/>
              </w:rPr>
              <w:t>；</w:t>
            </w:r>
          </w:p>
        </w:tc>
        <w:tc>
          <w:tcPr>
            <w:tcW w:w="1763" w:type="dxa"/>
            <w:vAlign w:val="center"/>
          </w:tcPr>
          <w:p w14:paraId="69DA1466">
            <w:pPr>
              <w:pageBreakBefore w:val="0"/>
              <w:widowControl w:val="0"/>
              <w:kinsoku/>
              <w:wordWrap/>
              <w:overflowPunct/>
              <w:topLinePunct w:val="0"/>
              <w:bidi w:val="0"/>
              <w:spacing w:line="300" w:lineRule="auto"/>
              <w:jc w:val="center"/>
              <w:rPr>
                <w:rFonts w:hint="default" w:ascii="Calibri" w:hAnsi="Calibri" w:cs="Calibri"/>
              </w:rPr>
            </w:pPr>
          </w:p>
        </w:tc>
      </w:tr>
      <w:tr w14:paraId="1934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Align w:val="center"/>
          </w:tcPr>
          <w:p w14:paraId="59C18BA8">
            <w:pPr>
              <w:pageBreakBefore w:val="0"/>
              <w:widowControl w:val="0"/>
              <w:numPr>
                <w:ilvl w:val="0"/>
                <w:numId w:val="3"/>
              </w:numPr>
              <w:kinsoku/>
              <w:wordWrap/>
              <w:overflowPunct/>
              <w:topLinePunct w:val="0"/>
              <w:bidi w:val="0"/>
              <w:adjustRightInd w:val="0"/>
              <w:spacing w:line="300" w:lineRule="auto"/>
              <w:ind w:firstLine="0"/>
              <w:jc w:val="center"/>
              <w:rPr>
                <w:rFonts w:hint="default" w:ascii="Calibri" w:hAnsi="Calibri" w:cs="Calibri"/>
                <w:kern w:val="0"/>
              </w:rPr>
            </w:pPr>
          </w:p>
        </w:tc>
        <w:tc>
          <w:tcPr>
            <w:tcW w:w="2205" w:type="dxa"/>
            <w:vAlign w:val="center"/>
          </w:tcPr>
          <w:p w14:paraId="7A9F56BC">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eastAsia="宋体" w:cs="Calibri"/>
                <w:sz w:val="21"/>
                <w:szCs w:val="21"/>
                <w:lang w:val="en-US" w:eastAsia="zh-CN"/>
              </w:rPr>
              <w:t>提供</w:t>
            </w:r>
            <w:r>
              <w:rPr>
                <w:rFonts w:hint="eastAsia" w:ascii="Calibri" w:hAnsi="Calibri" w:eastAsia="宋体" w:cs="Calibri"/>
                <w:sz w:val="21"/>
                <w:szCs w:val="21"/>
                <w:lang w:val="en-US" w:eastAsia="zh-CN"/>
              </w:rPr>
              <w:t>中期</w:t>
            </w:r>
            <w:r>
              <w:rPr>
                <w:rFonts w:hint="default" w:ascii="Calibri" w:hAnsi="Calibri" w:eastAsia="宋体" w:cs="Calibri"/>
                <w:sz w:val="21"/>
                <w:szCs w:val="21"/>
                <w:lang w:val="en-US" w:eastAsia="zh-CN"/>
              </w:rPr>
              <w:t>成果</w:t>
            </w:r>
            <w:r>
              <w:rPr>
                <w:rFonts w:hint="eastAsia" w:ascii="Calibri" w:hAnsi="Calibri" w:eastAsia="宋体" w:cs="Calibri"/>
                <w:sz w:val="21"/>
                <w:szCs w:val="21"/>
                <w:lang w:eastAsia="zh-CN"/>
              </w:rPr>
              <w:t>后</w:t>
            </w:r>
          </w:p>
        </w:tc>
        <w:tc>
          <w:tcPr>
            <w:tcW w:w="4545" w:type="dxa"/>
            <w:vAlign w:val="center"/>
          </w:tcPr>
          <w:p w14:paraId="30F49971">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cs="Calibri"/>
              </w:rPr>
            </w:pPr>
            <w:r>
              <w:rPr>
                <w:rFonts w:hint="default" w:ascii="Calibri" w:hAnsi="Calibri" w:cs="Calibri"/>
                <w:lang w:eastAsia="zh-CN"/>
              </w:rPr>
              <w:t>满足合同约定支付条件，合同甲方向合同乙方支付合同总价</w:t>
            </w:r>
            <w:r>
              <w:rPr>
                <w:rFonts w:hint="eastAsia" w:ascii="Calibri" w:hAnsi="Calibri" w:cs="Calibri"/>
                <w:highlight w:val="none"/>
                <w:lang w:val="en-US" w:eastAsia="zh-CN"/>
              </w:rPr>
              <w:t>25</w:t>
            </w:r>
            <w:r>
              <w:rPr>
                <w:rFonts w:hint="default" w:ascii="Calibri" w:hAnsi="Calibri" w:cs="Calibri"/>
                <w:highlight w:val="none"/>
                <w:lang w:eastAsia="zh-CN"/>
              </w:rPr>
              <w:t>%</w:t>
            </w:r>
            <w:r>
              <w:rPr>
                <w:rFonts w:hint="default" w:ascii="Calibri" w:hAnsi="Calibri" w:cs="Calibri"/>
                <w:lang w:eastAsia="zh-CN"/>
              </w:rPr>
              <w:t>的合同款</w:t>
            </w:r>
            <w:r>
              <w:rPr>
                <w:rFonts w:hint="eastAsia" w:ascii="Calibri" w:hAnsi="Calibri" w:cs="Calibri"/>
                <w:lang w:eastAsia="zh-CN"/>
              </w:rPr>
              <w:t>；</w:t>
            </w:r>
          </w:p>
        </w:tc>
        <w:tc>
          <w:tcPr>
            <w:tcW w:w="1763" w:type="dxa"/>
            <w:vAlign w:val="center"/>
          </w:tcPr>
          <w:p w14:paraId="203F7179">
            <w:pPr>
              <w:pageBreakBefore w:val="0"/>
              <w:widowControl w:val="0"/>
              <w:kinsoku/>
              <w:wordWrap/>
              <w:overflowPunct/>
              <w:topLinePunct w:val="0"/>
              <w:bidi w:val="0"/>
              <w:spacing w:line="300" w:lineRule="auto"/>
              <w:jc w:val="center"/>
              <w:rPr>
                <w:rFonts w:hint="default" w:ascii="Calibri" w:hAnsi="Calibri" w:cs="Calibri"/>
              </w:rPr>
            </w:pPr>
          </w:p>
        </w:tc>
      </w:tr>
      <w:tr w14:paraId="4D7B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Align w:val="center"/>
          </w:tcPr>
          <w:p w14:paraId="5A08969F">
            <w:pPr>
              <w:pageBreakBefore w:val="0"/>
              <w:widowControl w:val="0"/>
              <w:numPr>
                <w:ilvl w:val="0"/>
                <w:numId w:val="3"/>
              </w:numPr>
              <w:kinsoku/>
              <w:wordWrap/>
              <w:overflowPunct/>
              <w:topLinePunct w:val="0"/>
              <w:bidi w:val="0"/>
              <w:adjustRightInd w:val="0"/>
              <w:spacing w:line="300" w:lineRule="auto"/>
              <w:ind w:firstLine="0"/>
              <w:jc w:val="center"/>
              <w:rPr>
                <w:rFonts w:hint="default" w:ascii="Calibri" w:hAnsi="Calibri" w:cs="Calibri"/>
                <w:kern w:val="0"/>
              </w:rPr>
            </w:pPr>
          </w:p>
        </w:tc>
        <w:tc>
          <w:tcPr>
            <w:tcW w:w="2205" w:type="dxa"/>
            <w:vAlign w:val="center"/>
          </w:tcPr>
          <w:p w14:paraId="3BC3AB07">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rPr>
            </w:pPr>
            <w:r>
              <w:rPr>
                <w:rFonts w:hint="eastAsia" w:ascii="Calibri" w:hAnsi="Calibri" w:eastAsia="宋体" w:cs="Calibri"/>
                <w:sz w:val="21"/>
                <w:szCs w:val="21"/>
                <w:lang w:eastAsia="zh-CN"/>
              </w:rPr>
              <w:t>项目</w:t>
            </w:r>
            <w:r>
              <w:rPr>
                <w:rFonts w:hint="default" w:ascii="Calibri" w:hAnsi="Calibri" w:eastAsia="宋体" w:cs="Calibri"/>
                <w:sz w:val="21"/>
                <w:szCs w:val="21"/>
                <w:lang w:eastAsia="zh-CN"/>
              </w:rPr>
              <w:t>验收合格</w:t>
            </w:r>
            <w:r>
              <w:rPr>
                <w:rFonts w:hint="eastAsia" w:ascii="Calibri" w:hAnsi="Calibri" w:eastAsia="宋体" w:cs="Calibri"/>
                <w:sz w:val="21"/>
                <w:szCs w:val="21"/>
                <w:lang w:eastAsia="zh-CN"/>
              </w:rPr>
              <w:t>后</w:t>
            </w:r>
          </w:p>
        </w:tc>
        <w:tc>
          <w:tcPr>
            <w:tcW w:w="4545" w:type="dxa"/>
            <w:vAlign w:val="center"/>
          </w:tcPr>
          <w:p w14:paraId="54A31619">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cs="Calibri"/>
              </w:rPr>
            </w:pPr>
            <w:r>
              <w:rPr>
                <w:rFonts w:hint="default" w:ascii="Calibri" w:hAnsi="Calibri" w:cs="Calibri"/>
                <w:lang w:eastAsia="zh-CN"/>
              </w:rPr>
              <w:t>满足合同约定支付条件，合同甲方向合同乙方支付合同总价</w:t>
            </w:r>
            <w:r>
              <w:rPr>
                <w:rFonts w:hint="eastAsia" w:ascii="Calibri" w:hAnsi="Calibri" w:cs="Calibri"/>
                <w:highlight w:val="none"/>
                <w:lang w:val="en-US" w:eastAsia="zh-CN"/>
              </w:rPr>
              <w:t>5</w:t>
            </w:r>
            <w:r>
              <w:rPr>
                <w:rFonts w:hint="default" w:ascii="Calibri" w:hAnsi="Calibri" w:cs="Calibri"/>
                <w:highlight w:val="none"/>
                <w:lang w:eastAsia="zh-CN"/>
              </w:rPr>
              <w:t>%</w:t>
            </w:r>
            <w:r>
              <w:rPr>
                <w:rFonts w:hint="default" w:ascii="Calibri" w:hAnsi="Calibri" w:cs="Calibri"/>
                <w:lang w:eastAsia="zh-CN"/>
              </w:rPr>
              <w:t>的合同款</w:t>
            </w:r>
            <w:r>
              <w:rPr>
                <w:rFonts w:hint="eastAsia" w:ascii="Calibri" w:hAnsi="Calibri" w:cs="Calibri"/>
                <w:lang w:eastAsia="zh-CN"/>
              </w:rPr>
              <w:t>。</w:t>
            </w:r>
          </w:p>
        </w:tc>
        <w:tc>
          <w:tcPr>
            <w:tcW w:w="1763" w:type="dxa"/>
            <w:vAlign w:val="center"/>
          </w:tcPr>
          <w:p w14:paraId="56E371C6">
            <w:pPr>
              <w:pageBreakBefore w:val="0"/>
              <w:widowControl w:val="0"/>
              <w:kinsoku/>
              <w:wordWrap/>
              <w:overflowPunct/>
              <w:topLinePunct w:val="0"/>
              <w:bidi w:val="0"/>
              <w:spacing w:line="300" w:lineRule="auto"/>
              <w:jc w:val="center"/>
              <w:rPr>
                <w:rFonts w:hint="default" w:ascii="Calibri" w:hAnsi="Calibri" w:cs="Calibri"/>
              </w:rPr>
            </w:pPr>
          </w:p>
        </w:tc>
      </w:tr>
    </w:tbl>
    <w:p w14:paraId="04C4AB3C">
      <w:pPr>
        <w:pageBreakBefore w:val="0"/>
        <w:widowControl w:val="0"/>
        <w:kinsoku/>
        <w:wordWrap/>
        <w:overflowPunct/>
        <w:topLinePunct w:val="0"/>
        <w:bidi w:val="0"/>
        <w:adjustRightIn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14:paraId="7FD5A384">
      <w:pPr>
        <w:pageBreakBefore w:val="0"/>
        <w:widowControl w:val="0"/>
        <w:kinsoku/>
        <w:wordWrap/>
        <w:overflowPunct/>
        <w:topLinePunct w:val="0"/>
        <w:bidi w:val="0"/>
        <w:spacing w:line="300" w:lineRule="auto"/>
        <w:ind w:firstLine="210" w:firstLineChars="100"/>
        <w:rPr>
          <w:rFonts w:hint="default" w:ascii="Calibri" w:hAnsi="Calibri" w:eastAsia="楷体" w:cs="Calibri"/>
        </w:rPr>
      </w:pPr>
      <w:r>
        <w:rPr>
          <w:rFonts w:hint="default" w:ascii="Calibri" w:hAnsi="Calibri" w:eastAsia="楷体" w:cs="Calibri"/>
        </w:rPr>
        <w:t>（1）在签订合同时，如合同乙方明确表示无需预付款或者主动要求降低预付款比例的，预付款比例以双方协商为准。</w:t>
      </w:r>
    </w:p>
    <w:p w14:paraId="36A49615">
      <w:pPr>
        <w:pageBreakBefore w:val="0"/>
        <w:widowControl w:val="0"/>
        <w:kinsoku/>
        <w:wordWrap/>
        <w:overflowPunct/>
        <w:topLinePunct w:val="0"/>
        <w:bidi w:val="0"/>
        <w:spacing w:line="300" w:lineRule="auto"/>
        <w:ind w:firstLine="210" w:firstLineChars="100"/>
        <w:rPr>
          <w:rFonts w:hint="default" w:ascii="Calibri" w:hAnsi="Calibri" w:eastAsia="楷体" w:cs="Calibri"/>
        </w:rPr>
      </w:pPr>
      <w:r>
        <w:rPr>
          <w:rFonts w:hint="default" w:ascii="Calibri" w:hAnsi="Calibri" w:eastAsia="楷体" w:cs="Calibri"/>
        </w:rPr>
        <w:t>（2）预付款支付周期：满足约定支付条件后7个工作日内支付；</w:t>
      </w:r>
    </w:p>
    <w:p w14:paraId="2FD6D7C2">
      <w:pPr>
        <w:pageBreakBefore w:val="0"/>
        <w:widowControl w:val="0"/>
        <w:kinsoku/>
        <w:wordWrap/>
        <w:overflowPunct/>
        <w:topLinePunct w:val="0"/>
        <w:bidi w:val="0"/>
        <w:spacing w:line="300" w:lineRule="auto"/>
        <w:ind w:firstLine="210" w:firstLineChars="100"/>
        <w:rPr>
          <w:rFonts w:hint="default" w:ascii="Calibri" w:hAnsi="Calibri" w:eastAsia="楷体" w:cs="Calibri"/>
          <w:szCs w:val="21"/>
        </w:rPr>
      </w:pPr>
      <w:r>
        <w:rPr>
          <w:rFonts w:hint="default" w:ascii="Calibri" w:hAnsi="Calibri" w:eastAsia="楷体" w:cs="Calibri"/>
          <w:szCs w:val="21"/>
        </w:rPr>
        <w:t>（3）</w:t>
      </w:r>
      <w:r>
        <w:rPr>
          <w:rFonts w:hint="default" w:ascii="Calibri" w:hAnsi="Calibri" w:eastAsia="楷体" w:cs="Calibri"/>
        </w:rPr>
        <w:t>其余合同款支付周期：满足支付条件后，</w:t>
      </w:r>
      <w:r>
        <w:rPr>
          <w:rFonts w:hint="default" w:ascii="Calibri" w:hAnsi="Calibri" w:eastAsia="楷体" w:cs="Calibri"/>
          <w:szCs w:val="21"/>
        </w:rPr>
        <w:t>合同甲方</w:t>
      </w:r>
      <w:r>
        <w:rPr>
          <w:rFonts w:hint="default" w:ascii="Calibri" w:hAnsi="Calibri" w:eastAsia="楷体" w:cs="Calibri"/>
        </w:rPr>
        <w:t>收到乙方提交的正规票据（符合</w:t>
      </w:r>
      <w:r>
        <w:rPr>
          <w:rFonts w:hint="default" w:ascii="Calibri" w:hAnsi="Calibri" w:eastAsia="楷体" w:cs="Calibri"/>
          <w:szCs w:val="21"/>
        </w:rPr>
        <w:t>合同甲方</w:t>
      </w:r>
      <w:r>
        <w:rPr>
          <w:rFonts w:hint="default" w:ascii="Calibri" w:hAnsi="Calibri" w:eastAsia="楷体" w:cs="Calibri"/>
        </w:rPr>
        <w:t>财务管理要求）后7个工作日内支付至</w:t>
      </w:r>
      <w:r>
        <w:rPr>
          <w:rFonts w:hint="default" w:ascii="Calibri" w:hAnsi="Calibri" w:eastAsia="楷体" w:cs="Calibri"/>
          <w:szCs w:val="21"/>
        </w:rPr>
        <w:t>合同乙方</w:t>
      </w:r>
      <w:r>
        <w:rPr>
          <w:rFonts w:hint="default" w:ascii="Calibri" w:hAnsi="Calibri" w:eastAsia="楷体" w:cs="Calibri"/>
        </w:rPr>
        <w:t>账户。</w:t>
      </w:r>
    </w:p>
    <w:p w14:paraId="754317A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3.发票类型：增值税发票。</w:t>
      </w:r>
    </w:p>
    <w:p w14:paraId="7C043690">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4.甲方应付合同款至以下乙方指定的银行账户：</w:t>
      </w:r>
    </w:p>
    <w:p w14:paraId="5B82165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u w:val="single"/>
        </w:rPr>
      </w:pPr>
      <w:r>
        <w:rPr>
          <w:rFonts w:hint="default" w:ascii="Calibri" w:hAnsi="Calibri" w:cs="Calibri"/>
          <w:szCs w:val="21"/>
        </w:rPr>
        <w:t>开户名称：</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12AEB670">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u w:val="single"/>
        </w:rPr>
      </w:pPr>
      <w:r>
        <w:rPr>
          <w:rFonts w:hint="default" w:ascii="Calibri" w:hAnsi="Calibri" w:cs="Calibri"/>
          <w:szCs w:val="21"/>
        </w:rPr>
        <w:t>开户银行：</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7DB40BE3">
      <w:pPr>
        <w:pageBreakBefore w:val="0"/>
        <w:widowControl w:val="0"/>
        <w:kinsoku/>
        <w:wordWrap/>
        <w:overflowPunct/>
        <w:topLinePunct w:val="0"/>
        <w:bidi w:val="0"/>
        <w:spacing w:line="300" w:lineRule="auto"/>
        <w:ind w:firstLine="420" w:firstLineChars="200"/>
        <w:rPr>
          <w:rFonts w:hint="default" w:ascii="Calibri" w:hAnsi="Calibri" w:cs="Calibri"/>
          <w:szCs w:val="21"/>
          <w:u w:val="single"/>
        </w:rPr>
      </w:pPr>
      <w:r>
        <w:rPr>
          <w:rFonts w:hint="default" w:ascii="Calibri" w:hAnsi="Calibri" w:cs="Calibri"/>
          <w:szCs w:val="21"/>
        </w:rPr>
        <w:t>账    号：</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2B0CF711">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六、履约保证金</w:t>
      </w:r>
    </w:p>
    <w:p w14:paraId="594544AB">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1.乙方应在合同签订后10个工作日内向甲方提交履约保证金为</w:t>
      </w:r>
      <w:r>
        <w:rPr>
          <w:rFonts w:hint="default" w:ascii="Calibri" w:hAnsi="Calibri" w:cs="Calibri"/>
          <w:szCs w:val="21"/>
          <w:u w:val="single"/>
        </w:rPr>
        <w:t>【0】</w:t>
      </w:r>
      <w:r>
        <w:rPr>
          <w:rFonts w:hint="default" w:ascii="Calibri" w:hAnsi="Calibri" w:cs="Calibri"/>
          <w:szCs w:val="21"/>
        </w:rPr>
        <w:t>元。</w:t>
      </w:r>
    </w:p>
    <w:p w14:paraId="4F207C64">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2.履约保证金用于补偿甲方因乙方不能履行其合同义务而蒙受的损失。</w:t>
      </w:r>
    </w:p>
    <w:p w14:paraId="074B79E2">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3.履约保证金应使用本合同货币，按下述方式中</w:t>
      </w:r>
      <w:r>
        <w:rPr>
          <w:rFonts w:hint="default" w:ascii="Calibri" w:hAnsi="Calibri" w:cs="Calibri"/>
          <w:szCs w:val="21"/>
          <w:u w:val="single"/>
        </w:rPr>
        <w:t>【/】</w:t>
      </w:r>
      <w:r>
        <w:rPr>
          <w:rFonts w:hint="default" w:ascii="Calibri" w:hAnsi="Calibri" w:cs="Calibri"/>
          <w:szCs w:val="21"/>
        </w:rPr>
        <w:t>形式提交：</w:t>
      </w:r>
    </w:p>
    <w:p w14:paraId="4C579136">
      <w:pPr>
        <w:pageBreakBefore w:val="0"/>
        <w:widowControl w:val="0"/>
        <w:kinsoku/>
        <w:wordWrap/>
        <w:overflowPunct/>
        <w:topLinePunct w:val="0"/>
        <w:bidi w:val="0"/>
        <w:adjustRightInd w:val="0"/>
        <w:spacing w:line="300" w:lineRule="auto"/>
        <w:ind w:firstLine="630" w:firstLineChars="300"/>
        <w:rPr>
          <w:rFonts w:hint="default" w:ascii="Calibri" w:hAnsi="Calibri" w:cs="Calibri"/>
          <w:szCs w:val="21"/>
        </w:rPr>
      </w:pPr>
      <w:r>
        <w:rPr>
          <w:rFonts w:hint="default" w:ascii="Calibri" w:hAnsi="Calibri" w:cs="Calibri"/>
          <w:szCs w:val="21"/>
        </w:rPr>
        <w:t>A.在中华人民共和国注册和营业的银行出具的保函，或保险公司出具的保函。</w:t>
      </w:r>
    </w:p>
    <w:p w14:paraId="2C8C971A">
      <w:pPr>
        <w:pageBreakBefore w:val="0"/>
        <w:widowControl w:val="0"/>
        <w:kinsoku/>
        <w:wordWrap/>
        <w:overflowPunct/>
        <w:topLinePunct w:val="0"/>
        <w:bidi w:val="0"/>
        <w:adjustRightInd w:val="0"/>
        <w:spacing w:line="300" w:lineRule="auto"/>
        <w:ind w:firstLine="630" w:firstLineChars="300"/>
        <w:rPr>
          <w:rFonts w:hint="default" w:ascii="Calibri" w:hAnsi="Calibri" w:cs="Calibri"/>
          <w:szCs w:val="21"/>
        </w:rPr>
      </w:pPr>
      <w:r>
        <w:rPr>
          <w:rFonts w:hint="default" w:ascii="Calibri" w:hAnsi="Calibri" w:cs="Calibri"/>
          <w:szCs w:val="21"/>
        </w:rPr>
        <w:t>B.支票。</w:t>
      </w:r>
    </w:p>
    <w:p w14:paraId="59A1C3D7">
      <w:pPr>
        <w:pageBreakBefore w:val="0"/>
        <w:widowControl w:val="0"/>
        <w:kinsoku/>
        <w:wordWrap/>
        <w:overflowPunct/>
        <w:topLinePunct w:val="0"/>
        <w:bidi w:val="0"/>
        <w:adjustRightInd w:val="0"/>
        <w:spacing w:line="300" w:lineRule="auto"/>
        <w:ind w:firstLine="630" w:firstLineChars="300"/>
        <w:rPr>
          <w:rFonts w:hint="default" w:ascii="Calibri" w:hAnsi="Calibri" w:cs="Calibri"/>
          <w:szCs w:val="21"/>
        </w:rPr>
      </w:pPr>
      <w:r>
        <w:rPr>
          <w:rFonts w:hint="default" w:ascii="Calibri" w:hAnsi="Calibri" w:cs="Calibri"/>
          <w:szCs w:val="21"/>
        </w:rPr>
        <w:t>C.汇票。</w:t>
      </w:r>
    </w:p>
    <w:p w14:paraId="786FC4F3">
      <w:pPr>
        <w:pageBreakBefore w:val="0"/>
        <w:widowControl w:val="0"/>
        <w:kinsoku/>
        <w:wordWrap/>
        <w:overflowPunct/>
        <w:topLinePunct w:val="0"/>
        <w:bidi w:val="0"/>
        <w:adjustRightInd w:val="0"/>
        <w:spacing w:line="300" w:lineRule="auto"/>
        <w:ind w:firstLine="630" w:firstLineChars="300"/>
        <w:rPr>
          <w:rFonts w:hint="default" w:ascii="Calibri" w:hAnsi="Calibri" w:cs="Calibri"/>
          <w:szCs w:val="21"/>
        </w:rPr>
      </w:pPr>
      <w:r>
        <w:rPr>
          <w:rFonts w:hint="default" w:ascii="Calibri" w:hAnsi="Calibri" w:cs="Calibri"/>
          <w:szCs w:val="21"/>
        </w:rPr>
        <w:t>D.其他非现金形式。</w:t>
      </w:r>
    </w:p>
    <w:p w14:paraId="00758772">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4.如果乙方未能按合同规定履行其义务，甲方有权从履约保证金中取得补偿。</w:t>
      </w:r>
    </w:p>
    <w:p w14:paraId="7D60BCB0">
      <w:pPr>
        <w:pageBreakBefore w:val="0"/>
        <w:widowControl w:val="0"/>
        <w:tabs>
          <w:tab w:val="left" w:pos="540"/>
        </w:tabs>
        <w:kinsoku/>
        <w:wordWrap/>
        <w:overflowPunct/>
        <w:topLinePunct w:val="0"/>
        <w:autoSpaceDE w:val="0"/>
        <w:autoSpaceDN w:val="0"/>
        <w:bidi w:val="0"/>
        <w:adjustRightInd w:val="0"/>
        <w:spacing w:line="300" w:lineRule="auto"/>
        <w:ind w:firstLine="420" w:firstLineChars="200"/>
        <w:jc w:val="left"/>
        <w:textAlignment w:val="baseline"/>
        <w:rPr>
          <w:rFonts w:hint="default" w:ascii="Calibri" w:hAnsi="Calibri" w:cs="Calibri"/>
          <w:bCs/>
          <w:kern w:val="0"/>
          <w:szCs w:val="21"/>
        </w:rPr>
      </w:pPr>
      <w:r>
        <w:rPr>
          <w:rFonts w:hint="default" w:ascii="Calibri" w:hAnsi="Calibri" w:cs="Calibri"/>
          <w:bCs/>
          <w:kern w:val="0"/>
          <w:szCs w:val="21"/>
        </w:rPr>
        <w:t>5.履约保证金有效期限：合同签订之日起至项目通过甲方验收后结束。</w:t>
      </w:r>
    </w:p>
    <w:p w14:paraId="61A46648">
      <w:pPr>
        <w:pageBreakBefore w:val="0"/>
        <w:widowControl w:val="0"/>
        <w:tabs>
          <w:tab w:val="left" w:pos="540"/>
        </w:tabs>
        <w:kinsoku/>
        <w:wordWrap/>
        <w:overflowPunct/>
        <w:topLinePunct w:val="0"/>
        <w:autoSpaceDE w:val="0"/>
        <w:autoSpaceDN w:val="0"/>
        <w:bidi w:val="0"/>
        <w:adjustRightInd w:val="0"/>
        <w:spacing w:line="300" w:lineRule="auto"/>
        <w:ind w:firstLine="420" w:firstLineChars="200"/>
        <w:jc w:val="left"/>
        <w:textAlignment w:val="baseline"/>
        <w:rPr>
          <w:rFonts w:hint="default" w:ascii="Calibri" w:hAnsi="Calibri" w:cs="Calibri"/>
          <w:szCs w:val="21"/>
        </w:rPr>
      </w:pPr>
      <w:r>
        <w:rPr>
          <w:rFonts w:hint="default" w:ascii="Calibri" w:hAnsi="Calibri" w:cs="Calibri"/>
          <w:szCs w:val="21"/>
        </w:rPr>
        <w:t>6.履约保证金退还：</w:t>
      </w:r>
    </w:p>
    <w:p w14:paraId="65D2759E">
      <w:pPr>
        <w:pageBreakBefore w:val="0"/>
        <w:widowControl w:val="0"/>
        <w:tabs>
          <w:tab w:val="left" w:pos="540"/>
        </w:tabs>
        <w:kinsoku/>
        <w:wordWrap/>
        <w:overflowPunct/>
        <w:topLinePunct w:val="0"/>
        <w:autoSpaceDE w:val="0"/>
        <w:autoSpaceDN w:val="0"/>
        <w:bidi w:val="0"/>
        <w:adjustRightInd w:val="0"/>
        <w:spacing w:line="300" w:lineRule="auto"/>
        <w:ind w:firstLine="420" w:firstLineChars="200"/>
        <w:jc w:val="left"/>
        <w:textAlignment w:val="baseline"/>
        <w:rPr>
          <w:rFonts w:hint="default" w:ascii="Calibri" w:hAnsi="Calibri" w:cs="Calibri"/>
          <w:szCs w:val="21"/>
        </w:rPr>
      </w:pPr>
      <w:r>
        <w:rPr>
          <w:rFonts w:ascii="宋体" w:hAnsi="宋体" w:cs="宋体"/>
          <w:color w:val="000000"/>
          <w:kern w:val="0"/>
          <w:szCs w:val="21"/>
        </w:rPr>
        <w:t>□</w:t>
      </w:r>
      <w:r>
        <w:rPr>
          <w:rFonts w:hint="default" w:ascii="Calibri" w:hAnsi="Calibri" w:cs="Calibri"/>
          <w:szCs w:val="21"/>
        </w:rPr>
        <w:t>保函形式：有效期限满后七个工作日内将本保函正本退还。</w:t>
      </w:r>
    </w:p>
    <w:p w14:paraId="193AB72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ascii="宋体" w:hAnsi="宋体" w:cs="宋体"/>
          <w:color w:val="000000"/>
          <w:kern w:val="0"/>
          <w:szCs w:val="21"/>
        </w:rPr>
        <w:t>□</w:t>
      </w:r>
      <w:r>
        <w:rPr>
          <w:rFonts w:hint="default" w:ascii="Calibri" w:hAnsi="Calibri" w:cs="Calibri"/>
          <w:color w:val="000000"/>
          <w:kern w:val="0"/>
          <w:szCs w:val="21"/>
        </w:rPr>
        <w:t>支票等其他形式：有效期限满后七个工作日内退还履约保证金及银行同期存款利息。逾期退还的，除退还履约保证金本金及银行同期存款利息外，并按同期1年期贷款市场报价利率（LPR）折算的日利率上浮20%后的利率支付超期资金占用费</w:t>
      </w:r>
      <w:r>
        <w:rPr>
          <w:rFonts w:hint="default" w:ascii="Calibri" w:hAnsi="Calibri" w:cs="Calibri"/>
          <w:szCs w:val="21"/>
        </w:rPr>
        <w:t>。</w:t>
      </w:r>
    </w:p>
    <w:p w14:paraId="1CF9FB30">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七、本合同履行期限、地点</w:t>
      </w:r>
    </w:p>
    <w:p w14:paraId="24656EEC">
      <w:pPr>
        <w:pageBreakBefore w:val="0"/>
        <w:widowControl w:val="0"/>
        <w:kinsoku/>
        <w:wordWrap/>
        <w:overflowPunct/>
        <w:topLinePunct w:val="0"/>
        <w:bidi w:val="0"/>
        <w:spacing w:line="300" w:lineRule="auto"/>
        <w:ind w:firstLine="420" w:firstLineChars="200"/>
        <w:rPr>
          <w:rFonts w:hint="default" w:ascii="Calibri" w:hAnsi="Calibri" w:cs="Calibri"/>
          <w:szCs w:val="21"/>
          <w:u w:val="single"/>
        </w:rPr>
      </w:pPr>
      <w:r>
        <w:rPr>
          <w:rFonts w:hint="default" w:ascii="Calibri" w:hAnsi="Calibri" w:cs="Calibri"/>
          <w:szCs w:val="21"/>
        </w:rPr>
        <w:t>履行期限：</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38CF341A">
      <w:pPr>
        <w:pageBreakBefore w:val="0"/>
        <w:widowControl w:val="0"/>
        <w:kinsoku/>
        <w:wordWrap/>
        <w:overflowPunct/>
        <w:topLinePunct w:val="0"/>
        <w:bidi w:val="0"/>
        <w:spacing w:line="300" w:lineRule="auto"/>
        <w:ind w:firstLine="420" w:firstLineChars="200"/>
        <w:rPr>
          <w:rFonts w:hint="default" w:ascii="Calibri" w:hAnsi="Calibri" w:cs="Calibri"/>
          <w:szCs w:val="21"/>
          <w:u w:val="single"/>
        </w:rPr>
      </w:pPr>
      <w:r>
        <w:rPr>
          <w:rFonts w:hint="default" w:ascii="Calibri" w:hAnsi="Calibri" w:cs="Calibri"/>
          <w:szCs w:val="21"/>
        </w:rPr>
        <w:t>履行地点：</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05C869BB">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八、服务人员</w:t>
      </w:r>
    </w:p>
    <w:p w14:paraId="3E124148">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14:paraId="26746CDE">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14:paraId="50DBA35F">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甲乙双方指定代表，作为履行本合同服务事宜的主要联系人。</w:t>
      </w:r>
    </w:p>
    <w:p w14:paraId="426F343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甲方代表：</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r>
        <w:rPr>
          <w:rFonts w:hint="default" w:ascii="Calibri" w:hAnsi="Calibri" w:cs="Calibri"/>
          <w:szCs w:val="21"/>
        </w:rPr>
        <w:t>电话：</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3701108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乙方代表：</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r>
        <w:rPr>
          <w:rFonts w:hint="default" w:ascii="Calibri" w:hAnsi="Calibri" w:cs="Calibri"/>
          <w:szCs w:val="21"/>
        </w:rPr>
        <w:t>电话：</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5A7B1224">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九、服务考核</w:t>
      </w:r>
    </w:p>
    <w:p w14:paraId="12A9F424">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甲方对乙方服务质量进行客观评估，具体考核办法（如有）作为合同附件。</w:t>
      </w:r>
    </w:p>
    <w:p w14:paraId="0E3F5BE6">
      <w:pPr>
        <w:pageBreakBefore w:val="0"/>
        <w:widowControl w:val="0"/>
        <w:kinsoku/>
        <w:wordWrap/>
        <w:overflowPunct/>
        <w:topLinePunct w:val="0"/>
        <w:bidi w:val="0"/>
        <w:adjustRightInd w:val="0"/>
        <w:spacing w:line="300" w:lineRule="auto"/>
        <w:ind w:firstLine="420" w:firstLineChars="200"/>
        <w:rPr>
          <w:rFonts w:hint="default" w:ascii="Calibri" w:hAnsi="Calibri" w:cs="Calibri"/>
        </w:rPr>
      </w:pPr>
      <w:r>
        <w:rPr>
          <w:rFonts w:hint="default" w:ascii="Calibri" w:hAnsi="Calibri" w:cs="Calibri"/>
        </w:rPr>
        <w:t>项目完成后，乙方应及时向甲方发出书面履约完成通知，甲方在收到乙方履约完成通知后，应及时做好组织验收的准备工作，制定验收方案，成立验收小组，组织实施验收和履约评价。</w:t>
      </w:r>
    </w:p>
    <w:p w14:paraId="2E28132F">
      <w:pPr>
        <w:pageBreakBefore w:val="0"/>
        <w:widowControl w:val="0"/>
        <w:kinsoku/>
        <w:wordWrap/>
        <w:overflowPunct/>
        <w:topLinePunct w:val="0"/>
        <w:bidi w:val="0"/>
        <w:adjustRightInd w:val="0"/>
        <w:spacing w:line="300" w:lineRule="auto"/>
        <w:ind w:firstLine="420" w:firstLineChars="200"/>
        <w:rPr>
          <w:rFonts w:hint="default" w:ascii="Calibri" w:hAnsi="Calibri" w:cs="Calibri"/>
        </w:rPr>
      </w:pPr>
      <w:r>
        <w:rPr>
          <w:rFonts w:hint="default" w:ascii="Calibri" w:hAnsi="Calibri" w:cs="Calibri"/>
        </w:rPr>
        <w:t>验收小组完成验收后应出具验收书，验收书应包括每一项技术、服务、安全等标准的履约情况。</w:t>
      </w:r>
    </w:p>
    <w:p w14:paraId="3073B0C3">
      <w:pPr>
        <w:pageBreakBefore w:val="0"/>
        <w:widowControl w:val="0"/>
        <w:kinsoku/>
        <w:wordWrap/>
        <w:overflowPunct/>
        <w:topLinePunct w:val="0"/>
        <w:bidi w:val="0"/>
        <w:adjustRightInd w:val="0"/>
        <w:spacing w:line="300" w:lineRule="auto"/>
        <w:ind w:firstLine="420" w:firstLineChars="200"/>
        <w:rPr>
          <w:rFonts w:hint="default" w:ascii="Calibri" w:hAnsi="Calibri" w:cs="Calibri"/>
        </w:rPr>
      </w:pPr>
      <w:r>
        <w:rPr>
          <w:rFonts w:hint="default" w:ascii="Calibri" w:hAnsi="Calibri" w:cs="Calibri"/>
        </w:rPr>
        <w:t>甲方按《浙江省财政厅关于印发浙江省政府采购合同暂行办法的通知》（浙财采监〔2017〕11号）相关规定组织验收。</w:t>
      </w:r>
    </w:p>
    <w:p w14:paraId="571246F2">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十、合同变更</w:t>
      </w:r>
    </w:p>
    <w:p w14:paraId="70C932FE">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71581603">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2.有下列情形之一的，双方协商一致可以变更合同：</w:t>
      </w:r>
    </w:p>
    <w:p w14:paraId="1AB1ED89">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（1）发生不可预见的紧急情况，继续按照原合同履行不能实现采购目的，又不能从其他供应商处采购；</w:t>
      </w:r>
    </w:p>
    <w:p w14:paraId="1FF689ED">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（2）因甲方的过错导致不能实现采购目的，重新采购费用和违约金、违约损失赔偿金额占合同金额比例过大，但违背社会公共利益的除外；</w:t>
      </w:r>
    </w:p>
    <w:p w14:paraId="7B7BAD3F">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（3）属于合同主要条款确定的事项，但变更不改变合同实质性内容；</w:t>
      </w:r>
    </w:p>
    <w:p w14:paraId="4EB2A138">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（4）合同主要条款以外的内容；</w:t>
      </w:r>
    </w:p>
    <w:p w14:paraId="6748FE25">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（5）法律、法规规定可以变更合同的其他情形。</w:t>
      </w:r>
    </w:p>
    <w:p w14:paraId="211ACF5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3、当事人协商一致变更合同的，应当报同级财政部门备案。</w:t>
      </w:r>
    </w:p>
    <w:p w14:paraId="0D11BD8C">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十一、转让和分包</w:t>
      </w:r>
    </w:p>
    <w:p w14:paraId="688499F8">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1.合同转让</w:t>
      </w:r>
    </w:p>
    <w:p w14:paraId="3175D0BB">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采购合同不能转让。</w:t>
      </w:r>
    </w:p>
    <w:p w14:paraId="0C6D72E5">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2.合同分包</w:t>
      </w:r>
    </w:p>
    <w:p w14:paraId="4E73D751">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分包内容：【</w:t>
      </w:r>
      <w:r>
        <w:rPr>
          <w:rFonts w:hint="default" w:ascii="Calibri" w:hAnsi="Calibri" w:eastAsia="楷体" w:cs="Calibri"/>
          <w:i/>
          <w:iCs/>
          <w:szCs w:val="21"/>
          <w:u w:val="single"/>
        </w:rPr>
        <w:t>签订合同时填写相应内容</w:t>
      </w:r>
      <w:r>
        <w:rPr>
          <w:rFonts w:hint="default" w:ascii="Calibri" w:hAnsi="Calibri" w:cs="Calibri"/>
          <w:szCs w:val="21"/>
        </w:rPr>
        <w:t>】；分包金额：【</w:t>
      </w:r>
      <w:r>
        <w:rPr>
          <w:rFonts w:hint="default" w:ascii="Calibri" w:hAnsi="Calibri" w:eastAsia="楷体" w:cs="Calibri"/>
          <w:i/>
          <w:iCs/>
          <w:szCs w:val="21"/>
          <w:u w:val="single"/>
        </w:rPr>
        <w:t>签订合同时填写相应内容</w:t>
      </w:r>
      <w:r>
        <w:rPr>
          <w:rFonts w:hint="default" w:ascii="Calibri" w:hAnsi="Calibri" w:cs="Calibri"/>
          <w:szCs w:val="21"/>
        </w:rPr>
        <w:t>】；接受分包的人：【</w:t>
      </w:r>
      <w:r>
        <w:rPr>
          <w:rFonts w:hint="default" w:ascii="Calibri" w:hAnsi="Calibri" w:eastAsia="楷体" w:cs="Calibri"/>
          <w:i/>
          <w:iCs/>
          <w:szCs w:val="21"/>
          <w:u w:val="single"/>
        </w:rPr>
        <w:t>签订合同时填写相应内容</w:t>
      </w:r>
      <w:r>
        <w:rPr>
          <w:rFonts w:hint="default" w:ascii="Calibri" w:hAnsi="Calibri" w:cs="Calibri"/>
          <w:szCs w:val="21"/>
        </w:rPr>
        <w:t>】；</w:t>
      </w:r>
    </w:p>
    <w:p w14:paraId="07CDD16F">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接受分包的人不得再次分包。分包后不能解除乙方履行本合同的责任和义务，接受分包的人与乙方共同对甲方连带承担合同的责任和义务。</w:t>
      </w:r>
    </w:p>
    <w:p w14:paraId="63048740">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十二、通知</w:t>
      </w:r>
    </w:p>
    <w:p w14:paraId="4F5114DD">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本合同任何一方给另一方的通知，都应以书面形式发送，而另一方也应以书面形式确认并发送到对方明确的地址。</w:t>
      </w:r>
    </w:p>
    <w:p w14:paraId="3D034137">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十三、计量单位</w:t>
      </w:r>
    </w:p>
    <w:p w14:paraId="599972FC">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除技术规范中另有规定外，计量单位均使用国家法定计量单位。</w:t>
      </w:r>
    </w:p>
    <w:p w14:paraId="3A9F57E9">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十四、不可抗力</w:t>
      </w:r>
    </w:p>
    <w:p w14:paraId="288AA46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1.如果双方中任何一方遭遇法律规定的不可抗力，致使合同履行受阻时，履行合同的期限应予延长，延长的期限应相当于不可抗力所影响的时间。</w:t>
      </w:r>
    </w:p>
    <w:p w14:paraId="5F89A07F">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2.受事故影响的一方应在不可抗力的事故发生后尽快书面形式通知另一方，并在事故发生后合同规定时间内，将有关部门出具的证明文件送达另一方。</w:t>
      </w:r>
    </w:p>
    <w:p w14:paraId="7D47106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3.不可抗力使合同的某些内容有变更必要的，双方应通过协商达成进一步履行合同的协议，因不可抗力致使合同不能履行的，合同终止。</w:t>
      </w:r>
    </w:p>
    <w:p w14:paraId="5BFDD0E7">
      <w:pPr>
        <w:pStyle w:val="3"/>
        <w:pageBreakBefore w:val="0"/>
        <w:widowControl w:val="0"/>
        <w:kinsoku/>
        <w:wordWrap/>
        <w:overflowPunct/>
        <w:topLinePunct w:val="0"/>
        <w:bidi w:val="0"/>
        <w:spacing w:line="300" w:lineRule="auto"/>
        <w:ind w:firstLine="420"/>
        <w:rPr>
          <w:rFonts w:hint="default" w:ascii="Calibri" w:hAnsi="Calibri" w:eastAsia="宋体" w:cs="Calibri"/>
          <w:szCs w:val="21"/>
          <w:highlight w:val="yellow"/>
        </w:rPr>
      </w:pPr>
      <w:r>
        <w:rPr>
          <w:rFonts w:hint="default" w:ascii="Calibri" w:hAnsi="Calibri" w:cs="Calibri"/>
        </w:rPr>
        <w:t>十五、违约责任</w:t>
      </w:r>
    </w:p>
    <w:p w14:paraId="334A3DA4">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除合同规定的不可抗力外，如果乙方没有按照合同规定的时间提供服务，甲方可要求乙方支付违约金。</w:t>
      </w:r>
    </w:p>
    <w:p w14:paraId="34439B20">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每延迟1日交付服务成果，按合同总价款3‰支付违约金。违约金的最高限额为合同总价款的3%。</w:t>
      </w:r>
    </w:p>
    <w:p w14:paraId="6E438191">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甲方如延期付款，每逾期1日，按应付金额3‰支付违约金。违约金的最高限额为合同总价款的3%。</w:t>
      </w:r>
    </w:p>
    <w:p w14:paraId="3CDACBFE">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项目结束时验收不合格，乙方应在收到甲方通知后</w:t>
      </w:r>
      <w:r>
        <w:rPr>
          <w:rFonts w:hint="default" w:ascii="Calibri" w:hAnsi="Calibri" w:cs="Calibri"/>
          <w:szCs w:val="21"/>
          <w:u w:val="single"/>
        </w:rPr>
        <w:t xml:space="preserve"> 10 </w:t>
      </w:r>
      <w:r>
        <w:rPr>
          <w:rFonts w:hint="default" w:ascii="Calibri" w:hAnsi="Calibri" w:cs="Calibri"/>
          <w:szCs w:val="21"/>
        </w:rPr>
        <w:t>日内退还甲方已支付的合同款，逾期退还合同款的，每日按未退还金额的</w:t>
      </w:r>
      <w:r>
        <w:rPr>
          <w:rFonts w:hint="default" w:ascii="Calibri" w:hAnsi="Calibri" w:cs="Calibri"/>
          <w:szCs w:val="21"/>
          <w:u w:val="single"/>
        </w:rPr>
        <w:t xml:space="preserve"> 0.5 </w:t>
      </w:r>
      <w:r>
        <w:rPr>
          <w:rFonts w:hint="default" w:ascii="Calibri" w:hAnsi="Calibri" w:cs="Calibri"/>
          <w:szCs w:val="21"/>
        </w:rPr>
        <w:t>%支付违约金。</w:t>
      </w:r>
    </w:p>
    <w:p w14:paraId="74B18529">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u w:val="single"/>
        </w:rPr>
      </w:pPr>
      <w:r>
        <w:rPr>
          <w:rFonts w:hint="default" w:ascii="Calibri" w:hAnsi="Calibri" w:cs="Calibri"/>
          <w:szCs w:val="21"/>
        </w:rPr>
        <w:t>其他违约条款双方协商确定：</w:t>
      </w:r>
      <w:r>
        <w:rPr>
          <w:rFonts w:hint="default" w:ascii="Calibri" w:hAnsi="Calibri" w:cs="Calibri"/>
          <w:szCs w:val="21"/>
          <w:u w:val="single"/>
        </w:rPr>
        <w:t>【</w:t>
      </w:r>
      <w:r>
        <w:rPr>
          <w:rFonts w:hint="default" w:ascii="Calibri" w:hAnsi="Calibri" w:eastAsia="楷体" w:cs="Calibri"/>
          <w:i/>
          <w:iCs/>
          <w:szCs w:val="21"/>
          <w:u w:val="single"/>
        </w:rPr>
        <w:t>签订合同时填写相应内容</w:t>
      </w:r>
      <w:r>
        <w:rPr>
          <w:rFonts w:hint="default" w:ascii="Calibri" w:hAnsi="Calibri" w:cs="Calibri"/>
          <w:szCs w:val="21"/>
          <w:u w:val="single"/>
        </w:rPr>
        <w:t>】</w:t>
      </w:r>
    </w:p>
    <w:p w14:paraId="711FAC73">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十六、违约解除合同</w:t>
      </w:r>
    </w:p>
    <w:p w14:paraId="277EFD39">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1.有下列情形之一的，采购合同的双方当事人可以解除合同：</w:t>
      </w:r>
    </w:p>
    <w:p w14:paraId="04AFB8F4">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1.1因不可抗力致使不能实现合同目的；</w:t>
      </w:r>
    </w:p>
    <w:p w14:paraId="3BDFE149">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1.2在履行期限届满之前，乙方明确表示或者以自己的行为表示不履行主要义务；</w:t>
      </w:r>
    </w:p>
    <w:p w14:paraId="2397625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1.3乙方迟延履行主要义务，经催告后在合理期限内仍未履行；</w:t>
      </w:r>
    </w:p>
    <w:p w14:paraId="4B63B89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1.4乙方迟延履行义务或者有其他违约行为致使不能实现合同目的；</w:t>
      </w:r>
    </w:p>
    <w:p w14:paraId="008E679E">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1.5乙方转包，或者未经甲方同意采取分包方式履行合同；</w:t>
      </w:r>
    </w:p>
    <w:p w14:paraId="1550732B">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1.6甲方认为乙方在本合同履行过程中有腐败和欺诈行为的。</w:t>
      </w:r>
    </w:p>
    <w:p w14:paraId="41E7FDA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1.6.1</w:t>
      </w:r>
      <w:r>
        <w:rPr>
          <w:rFonts w:hint="eastAsia" w:ascii="Calibri" w:hAnsi="Calibri" w:cs="Calibri"/>
          <w:szCs w:val="21"/>
          <w:lang w:eastAsia="zh-CN"/>
        </w:rPr>
        <w:t>“</w:t>
      </w:r>
      <w:r>
        <w:rPr>
          <w:rFonts w:hint="default" w:ascii="Calibri" w:hAnsi="Calibri" w:cs="Calibri"/>
          <w:szCs w:val="21"/>
        </w:rPr>
        <w:t>腐败行为</w:t>
      </w:r>
      <w:r>
        <w:rPr>
          <w:rFonts w:hint="eastAsia" w:ascii="Calibri" w:hAnsi="Calibri" w:cs="Calibri"/>
          <w:szCs w:val="21"/>
          <w:lang w:eastAsia="zh-CN"/>
        </w:rPr>
        <w:t>”</w:t>
      </w:r>
      <w:r>
        <w:rPr>
          <w:rFonts w:hint="default" w:ascii="Calibri" w:hAnsi="Calibri" w:cs="Calibri"/>
          <w:szCs w:val="21"/>
        </w:rPr>
        <w:t>和</w:t>
      </w:r>
      <w:r>
        <w:rPr>
          <w:rFonts w:hint="eastAsia" w:ascii="Calibri" w:hAnsi="Calibri" w:cs="Calibri"/>
          <w:szCs w:val="21"/>
          <w:lang w:eastAsia="zh-CN"/>
        </w:rPr>
        <w:t>“</w:t>
      </w:r>
      <w:r>
        <w:rPr>
          <w:rFonts w:hint="default" w:ascii="Calibri" w:hAnsi="Calibri" w:cs="Calibri"/>
          <w:szCs w:val="21"/>
        </w:rPr>
        <w:t>欺诈行为</w:t>
      </w:r>
      <w:r>
        <w:rPr>
          <w:rFonts w:hint="eastAsia" w:ascii="Calibri" w:hAnsi="Calibri" w:cs="Calibri"/>
          <w:szCs w:val="21"/>
          <w:lang w:eastAsia="zh-CN"/>
        </w:rPr>
        <w:t>”</w:t>
      </w:r>
      <w:r>
        <w:rPr>
          <w:rFonts w:hint="default" w:ascii="Calibri" w:hAnsi="Calibri" w:cs="Calibri"/>
          <w:szCs w:val="21"/>
        </w:rPr>
        <w:t>定义如下：</w:t>
      </w:r>
    </w:p>
    <w:p w14:paraId="69692B3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1.6.2</w:t>
      </w:r>
      <w:r>
        <w:rPr>
          <w:rFonts w:hint="eastAsia" w:ascii="Calibri" w:hAnsi="Calibri" w:cs="Calibri"/>
          <w:szCs w:val="21"/>
          <w:lang w:eastAsia="zh-CN"/>
        </w:rPr>
        <w:t>“</w:t>
      </w:r>
      <w:r>
        <w:rPr>
          <w:rFonts w:hint="default" w:ascii="Calibri" w:hAnsi="Calibri" w:cs="Calibri"/>
          <w:szCs w:val="21"/>
        </w:rPr>
        <w:t>腐败行为</w:t>
      </w:r>
      <w:r>
        <w:rPr>
          <w:rFonts w:hint="eastAsia" w:ascii="Calibri" w:hAnsi="Calibri" w:cs="Calibri"/>
          <w:szCs w:val="21"/>
          <w:lang w:eastAsia="zh-CN"/>
        </w:rPr>
        <w:t>”</w:t>
      </w:r>
      <w:r>
        <w:rPr>
          <w:rFonts w:hint="default" w:ascii="Calibri" w:hAnsi="Calibri" w:cs="Calibri"/>
          <w:szCs w:val="21"/>
        </w:rPr>
        <w:t>是指提供/给予/接受或索取任何有价值的东西来影响甲方在合同签订、履行过程中的行为。</w:t>
      </w:r>
    </w:p>
    <w:p w14:paraId="5F41740D">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1.6.3</w:t>
      </w:r>
      <w:r>
        <w:rPr>
          <w:rFonts w:hint="eastAsia" w:ascii="Calibri" w:hAnsi="Calibri" w:cs="Calibri"/>
          <w:szCs w:val="21"/>
          <w:lang w:eastAsia="zh-CN"/>
        </w:rPr>
        <w:t>“</w:t>
      </w:r>
      <w:r>
        <w:rPr>
          <w:rFonts w:hint="default" w:ascii="Calibri" w:hAnsi="Calibri" w:cs="Calibri"/>
          <w:szCs w:val="21"/>
        </w:rPr>
        <w:t>欺诈行为</w:t>
      </w:r>
      <w:r>
        <w:rPr>
          <w:rFonts w:hint="eastAsia" w:ascii="Calibri" w:hAnsi="Calibri" w:cs="Calibri"/>
          <w:szCs w:val="21"/>
          <w:lang w:eastAsia="zh-CN"/>
        </w:rPr>
        <w:t>”</w:t>
      </w:r>
      <w:r>
        <w:rPr>
          <w:rFonts w:hint="default" w:ascii="Calibri" w:hAnsi="Calibri" w:cs="Calibri"/>
          <w:szCs w:val="21"/>
        </w:rPr>
        <w:t>是指为了影响合同签订、履行过程，以谎报事实的方法，损害甲方的利益的行为。</w:t>
      </w:r>
    </w:p>
    <w:p w14:paraId="113B2DC7">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1.7违约金达到合同约定的最高限额。</w:t>
      </w:r>
    </w:p>
    <w:p w14:paraId="099E5FB4">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1.8法律、法规规定的其他情形。</w:t>
      </w:r>
    </w:p>
    <w:p w14:paraId="56101136">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2.甲方解除合同的，合同于甲方发出书面解除合同通知书送达乙方之日起解除。乙方应在合同解除后</w:t>
      </w:r>
      <w:r>
        <w:rPr>
          <w:rFonts w:hint="default" w:ascii="Calibri" w:hAnsi="Calibri" w:cs="Calibri"/>
          <w:szCs w:val="21"/>
          <w:u w:val="single"/>
        </w:rPr>
        <w:t xml:space="preserve"> 10 </w:t>
      </w:r>
      <w:r>
        <w:rPr>
          <w:rFonts w:hint="default" w:ascii="Calibri" w:hAnsi="Calibri" w:cs="Calibri"/>
          <w:szCs w:val="21"/>
        </w:rPr>
        <w:t>日内退还甲方已支付的合同款，逾期退还合同款的，每日按未退还金额的</w:t>
      </w:r>
      <w:r>
        <w:rPr>
          <w:rFonts w:hint="default" w:ascii="Calibri" w:hAnsi="Calibri" w:cs="Calibri"/>
          <w:szCs w:val="21"/>
          <w:u w:val="single"/>
        </w:rPr>
        <w:t xml:space="preserve"> 0.5 </w:t>
      </w:r>
      <w:r>
        <w:rPr>
          <w:rFonts w:hint="default" w:ascii="Calibri" w:hAnsi="Calibri" w:cs="Calibri"/>
          <w:szCs w:val="21"/>
        </w:rPr>
        <w:t>%支付违约金。</w:t>
      </w:r>
    </w:p>
    <w:p w14:paraId="644F4C50">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3.因乙方的原因导致合同解除，给甲方造成损失的，乙方应予以赔偿，赔偿事宜双方协商确定。</w:t>
      </w:r>
    </w:p>
    <w:p w14:paraId="1C3D5DF8">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4.因甲方的原因导致合同解除，给乙方造成损失的，甲方应予以赔偿，赔偿事宜双方协商确定。</w:t>
      </w:r>
    </w:p>
    <w:p w14:paraId="27953ED5">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5.解除合同的，应当报同级财政部门备案。</w:t>
      </w:r>
    </w:p>
    <w:p w14:paraId="6525FBFA">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十七、破产终止合同</w:t>
      </w:r>
    </w:p>
    <w:p w14:paraId="508ADF8C">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4CD94EC7">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十八、适用</w:t>
      </w:r>
    </w:p>
    <w:p w14:paraId="593BB462">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本合同应按照《中华人民共和国政府采购法》、《中华人民共和国民法典》、《浙江省政府采购合同暂行办法》等进行解释。</w:t>
      </w:r>
    </w:p>
    <w:p w14:paraId="721EE26A">
      <w:pPr>
        <w:pStyle w:val="3"/>
        <w:pageBreakBefore w:val="0"/>
        <w:widowControl w:val="0"/>
        <w:kinsoku/>
        <w:wordWrap/>
        <w:overflowPunct/>
        <w:topLinePunct w:val="0"/>
        <w:bidi w:val="0"/>
        <w:spacing w:line="300" w:lineRule="auto"/>
        <w:ind w:firstLine="420"/>
        <w:rPr>
          <w:rFonts w:hint="default" w:ascii="Calibri" w:hAnsi="Calibri" w:cs="Calibri"/>
          <w:shd w:val="clear" w:color="auto" w:fill="FFFFFF"/>
        </w:rPr>
      </w:pPr>
      <w:r>
        <w:rPr>
          <w:rFonts w:hint="default" w:ascii="Calibri" w:hAnsi="Calibri" w:cs="Calibri"/>
        </w:rPr>
        <w:t>十九、</w:t>
      </w:r>
      <w:r>
        <w:rPr>
          <w:rFonts w:hint="default" w:ascii="Calibri" w:hAnsi="Calibri" w:cs="Calibri"/>
          <w:shd w:val="clear" w:color="auto" w:fill="FFFFFF"/>
        </w:rPr>
        <w:t>解决争议的方法</w:t>
      </w:r>
    </w:p>
    <w:p w14:paraId="1BCAF335">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因合同履行中发生的争议，可通过合同当事人双方友好协商解决。如自协商开始之</w:t>
      </w:r>
      <w:r>
        <w:rPr>
          <w:rFonts w:hint="default" w:ascii="Calibri" w:hAnsi="Calibri" w:cs="Calibri"/>
          <w:szCs w:val="21"/>
          <w:lang w:eastAsia="zh-CN"/>
        </w:rPr>
        <w:t>日</w:t>
      </w:r>
      <w:r>
        <w:rPr>
          <w:rFonts w:hint="default" w:ascii="Calibri" w:hAnsi="Calibri" w:cs="Calibri"/>
          <w:szCs w:val="21"/>
        </w:rPr>
        <w:t>起15日内得不到解决，双方应将争议提交同级财政部门调解。调解不成的，双方向【</w:t>
      </w:r>
      <w:r>
        <w:rPr>
          <w:rFonts w:hint="default" w:ascii="Calibri" w:hAnsi="Calibri" w:cs="Calibri"/>
          <w:szCs w:val="21"/>
          <w:u w:val="single"/>
        </w:rPr>
        <w:t>甲方所在地有管辖权的</w:t>
      </w:r>
      <w:r>
        <w:rPr>
          <w:rFonts w:hint="default" w:ascii="Calibri" w:hAnsi="Calibri" w:cs="Calibri"/>
          <w:szCs w:val="21"/>
        </w:rPr>
        <w:t>】人民法院提起诉讼。诉讼费用除人民法院另有裁决外，应由败诉方负担。</w:t>
      </w:r>
    </w:p>
    <w:p w14:paraId="11AD7CC0">
      <w:pPr>
        <w:pageBreakBefore w:val="0"/>
        <w:widowControl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因一方违约行为导致诉讼的，应当承担另一方因维护合法权益产生的一切费用，包括但不限于诉讼费、律师费、担保费、担保公司费用、差旅费、公证费等费用。</w:t>
      </w:r>
    </w:p>
    <w:p w14:paraId="3A177D68">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二十、合同的生效及其他</w:t>
      </w:r>
    </w:p>
    <w:p w14:paraId="399E856A">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采购合同内容的确定应以采购文件和响应文件为基础，不得违背其实质性内容。</w:t>
      </w:r>
    </w:p>
    <w:p w14:paraId="628745CD">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合同将在双方签字盖章后开始生效。授权代表签署的后附法定代表人授权书。</w:t>
      </w:r>
    </w:p>
    <w:p w14:paraId="763E0F1D">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依据《财政部 工业和信息化部关于印发＜政府采购促进中小企业发展管理办法＞的通知》（财库〔2020〕46号）规定享受扶持政策获得政府采购合同的，小微企业不得将合同分包给大中型企业，中型企业不得将合同分包给大型企业。</w:t>
      </w:r>
    </w:p>
    <w:p w14:paraId="71138C16">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二十一、合同附件（如有）</w:t>
      </w:r>
    </w:p>
    <w:p w14:paraId="305BC4B5">
      <w:pPr>
        <w:keepNext/>
        <w:keepLines/>
        <w:pageBreakBefore w:val="0"/>
        <w:widowControl w:val="0"/>
        <w:kinsoku/>
        <w:wordWrap/>
        <w:overflowPunct/>
        <w:topLinePunct w:val="0"/>
        <w:autoSpaceDE/>
        <w:autoSpaceDN/>
        <w:bidi w:val="0"/>
        <w:adjustRightInd w:val="0"/>
        <w:snapToGrid w:val="0"/>
        <w:spacing w:line="300" w:lineRule="auto"/>
        <w:ind w:firstLine="420"/>
        <w:textAlignment w:val="auto"/>
        <w:outlineLvl w:val="9"/>
        <w:rPr>
          <w:rFonts w:hint="default" w:ascii="Calibri" w:hAnsi="Calibri" w:cs="Calibri"/>
          <w:szCs w:val="21"/>
        </w:rPr>
      </w:pPr>
      <w:r>
        <w:rPr>
          <w:rFonts w:hint="default" w:ascii="Calibri" w:hAnsi="Calibri" w:cs="Calibri"/>
          <w:szCs w:val="21"/>
        </w:rPr>
        <w:t>【</w:t>
      </w:r>
      <w:r>
        <w:rPr>
          <w:rFonts w:hint="default" w:ascii="Calibri" w:hAnsi="Calibri" w:eastAsia="楷体" w:cs="Calibri"/>
          <w:b w:val="0"/>
          <w:bCs w:val="0"/>
          <w:i/>
          <w:iCs/>
          <w:kern w:val="2"/>
          <w:sz w:val="21"/>
          <w:szCs w:val="21"/>
          <w:u w:val="single"/>
          <w:lang w:val="en-US" w:eastAsia="zh-CN" w:bidi="ar-SA"/>
        </w:rPr>
        <w:t>签订合同时填写相应内容</w:t>
      </w:r>
      <w:r>
        <w:rPr>
          <w:rFonts w:hint="default" w:ascii="Calibri" w:hAnsi="Calibri" w:cs="Calibri"/>
          <w:szCs w:val="21"/>
        </w:rPr>
        <w:t>】</w:t>
      </w:r>
    </w:p>
    <w:p w14:paraId="0CC59EB5">
      <w:pPr>
        <w:pStyle w:val="3"/>
        <w:pageBreakBefore w:val="0"/>
        <w:widowControl w:val="0"/>
        <w:kinsoku/>
        <w:wordWrap/>
        <w:overflowPunct/>
        <w:topLinePunct w:val="0"/>
        <w:bidi w:val="0"/>
        <w:spacing w:line="300" w:lineRule="auto"/>
        <w:ind w:firstLine="420"/>
        <w:rPr>
          <w:rFonts w:hint="default" w:ascii="Calibri" w:hAnsi="Calibri" w:cs="Calibri"/>
        </w:rPr>
      </w:pPr>
      <w:r>
        <w:rPr>
          <w:rFonts w:hint="default" w:ascii="Calibri" w:hAnsi="Calibri" w:cs="Calibri"/>
        </w:rPr>
        <w:t>二十二、合同份数</w:t>
      </w:r>
    </w:p>
    <w:p w14:paraId="13DDA020">
      <w:pPr>
        <w:pageBreakBefore w:val="0"/>
        <w:widowControl w:val="0"/>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本合同一式四份，具同等法律效力。甲方、乙方双方各执二份。</w:t>
      </w:r>
    </w:p>
    <w:tbl>
      <w:tblPr>
        <w:tblStyle w:val="4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0"/>
        <w:gridCol w:w="4701"/>
      </w:tblGrid>
      <w:tr w14:paraId="139C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79A9B54E">
            <w:pPr>
              <w:pageBreakBefore w:val="0"/>
              <w:kinsoku/>
              <w:wordWrap/>
              <w:overflowPunct/>
              <w:bidi w:val="0"/>
              <w:snapToGrid w:val="0"/>
              <w:rPr>
                <w:rFonts w:hint="default" w:ascii="Calibri" w:hAnsi="Calibri" w:cs="Calibri"/>
                <w:szCs w:val="21"/>
              </w:rPr>
            </w:pPr>
            <w:r>
              <w:rPr>
                <w:rFonts w:hint="default" w:ascii="Calibri" w:hAnsi="Calibri" w:cs="Calibri"/>
                <w:szCs w:val="21"/>
              </w:rPr>
              <w:t xml:space="preserve">甲方（单位章）： </w:t>
            </w:r>
          </w:p>
        </w:tc>
        <w:tc>
          <w:tcPr>
            <w:tcW w:w="4701" w:type="dxa"/>
            <w:vAlign w:val="center"/>
          </w:tcPr>
          <w:p w14:paraId="675A70BE">
            <w:pPr>
              <w:pageBreakBefore w:val="0"/>
              <w:kinsoku/>
              <w:wordWrap/>
              <w:overflowPunct/>
              <w:bidi w:val="0"/>
              <w:snapToGrid w:val="0"/>
              <w:rPr>
                <w:rFonts w:hint="default" w:ascii="Calibri" w:hAnsi="Calibri" w:cs="Calibri"/>
                <w:szCs w:val="21"/>
              </w:rPr>
            </w:pPr>
            <w:r>
              <w:rPr>
                <w:rFonts w:hint="default" w:ascii="Calibri" w:hAnsi="Calibri" w:cs="Calibri"/>
                <w:szCs w:val="21"/>
              </w:rPr>
              <w:t>乙方（单位章）：</w:t>
            </w:r>
          </w:p>
        </w:tc>
      </w:tr>
      <w:tr w14:paraId="4A0F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4825F255">
            <w:pPr>
              <w:pageBreakBefore w:val="0"/>
              <w:kinsoku/>
              <w:wordWrap/>
              <w:overflowPunct/>
              <w:bidi w:val="0"/>
              <w:snapToGrid w:val="0"/>
              <w:rPr>
                <w:rFonts w:hint="default" w:ascii="Calibri" w:hAnsi="Calibri" w:cs="Calibri"/>
                <w:szCs w:val="21"/>
              </w:rPr>
            </w:pPr>
            <w:r>
              <w:rPr>
                <w:rFonts w:hint="default" w:ascii="Calibri" w:hAnsi="Calibri" w:cs="Calibri"/>
                <w:szCs w:val="21"/>
              </w:rPr>
              <w:t>法定代表人或授权代表（签字或盖章）：</w:t>
            </w:r>
          </w:p>
        </w:tc>
        <w:tc>
          <w:tcPr>
            <w:tcW w:w="4701" w:type="dxa"/>
            <w:vAlign w:val="center"/>
          </w:tcPr>
          <w:p w14:paraId="32C70740">
            <w:pPr>
              <w:pageBreakBefore w:val="0"/>
              <w:kinsoku/>
              <w:wordWrap/>
              <w:overflowPunct/>
              <w:bidi w:val="0"/>
              <w:snapToGrid w:val="0"/>
              <w:rPr>
                <w:rFonts w:hint="default" w:ascii="Calibri" w:hAnsi="Calibri" w:cs="Calibri"/>
                <w:szCs w:val="21"/>
              </w:rPr>
            </w:pPr>
            <w:r>
              <w:rPr>
                <w:rFonts w:hint="default" w:ascii="Calibri" w:hAnsi="Calibri" w:cs="Calibri"/>
                <w:szCs w:val="21"/>
              </w:rPr>
              <w:t>法定代表人或授权代表（签字或盖章）：</w:t>
            </w:r>
          </w:p>
        </w:tc>
      </w:tr>
      <w:tr w14:paraId="5863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773E093D">
            <w:pPr>
              <w:pageBreakBefore w:val="0"/>
              <w:kinsoku/>
              <w:wordWrap/>
              <w:overflowPunct/>
              <w:bidi w:val="0"/>
              <w:snapToGrid w:val="0"/>
              <w:rPr>
                <w:rFonts w:hint="default" w:ascii="Calibri" w:hAnsi="Calibri" w:cs="Calibri"/>
                <w:szCs w:val="21"/>
              </w:rPr>
            </w:pPr>
            <w:r>
              <w:rPr>
                <w:rFonts w:hint="default" w:ascii="Calibri" w:hAnsi="Calibri" w:cs="Calibri"/>
                <w:szCs w:val="21"/>
              </w:rPr>
              <w:t>地  址：【</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4FA40C5A">
            <w:pPr>
              <w:pageBreakBefore w:val="0"/>
              <w:kinsoku/>
              <w:wordWrap/>
              <w:overflowPunct/>
              <w:bidi w:val="0"/>
              <w:snapToGrid w:val="0"/>
              <w:rPr>
                <w:rFonts w:hint="default" w:ascii="Calibri" w:hAnsi="Calibri" w:cs="Calibri"/>
                <w:szCs w:val="21"/>
              </w:rPr>
            </w:pPr>
            <w:r>
              <w:rPr>
                <w:rFonts w:hint="default" w:ascii="Calibri" w:hAnsi="Calibri" w:cs="Calibri"/>
                <w:szCs w:val="21"/>
              </w:rPr>
              <w:t>地  址：【</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6C45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3272060D">
            <w:pPr>
              <w:pageBreakBefore w:val="0"/>
              <w:kinsoku/>
              <w:wordWrap/>
              <w:overflowPunct/>
              <w:bidi w:val="0"/>
              <w:snapToGrid w:val="0"/>
              <w:rPr>
                <w:rFonts w:hint="default" w:ascii="Calibri" w:hAnsi="Calibri" w:cs="Calibri"/>
                <w:szCs w:val="21"/>
              </w:rPr>
            </w:pPr>
            <w:r>
              <w:rPr>
                <w:rFonts w:hint="default" w:ascii="Calibri" w:hAnsi="Calibri" w:cs="Calibri"/>
                <w:szCs w:val="21"/>
              </w:rPr>
              <w:t>邮政编码：【</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0CAF3DF2">
            <w:pPr>
              <w:pageBreakBefore w:val="0"/>
              <w:kinsoku/>
              <w:wordWrap/>
              <w:overflowPunct/>
              <w:bidi w:val="0"/>
              <w:snapToGrid w:val="0"/>
              <w:rPr>
                <w:rFonts w:hint="default" w:ascii="Calibri" w:hAnsi="Calibri" w:cs="Calibri"/>
                <w:szCs w:val="21"/>
              </w:rPr>
            </w:pPr>
            <w:r>
              <w:rPr>
                <w:rFonts w:hint="default" w:ascii="Calibri" w:hAnsi="Calibri" w:cs="Calibri"/>
                <w:szCs w:val="21"/>
              </w:rPr>
              <w:t>邮政编码：【</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03E2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758F8400">
            <w:pPr>
              <w:pageBreakBefore w:val="0"/>
              <w:kinsoku/>
              <w:wordWrap/>
              <w:overflowPunct/>
              <w:bidi w:val="0"/>
              <w:snapToGrid w:val="0"/>
              <w:rPr>
                <w:rFonts w:hint="default" w:ascii="Calibri" w:hAnsi="Calibri" w:cs="Calibri"/>
                <w:szCs w:val="21"/>
              </w:rPr>
            </w:pPr>
            <w:r>
              <w:rPr>
                <w:rFonts w:hint="default" w:ascii="Calibri" w:hAnsi="Calibri" w:cs="Calibri"/>
                <w:szCs w:val="21"/>
              </w:rPr>
              <w:t>电  话：【</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13043A0A">
            <w:pPr>
              <w:pageBreakBefore w:val="0"/>
              <w:kinsoku/>
              <w:wordWrap/>
              <w:overflowPunct/>
              <w:bidi w:val="0"/>
              <w:snapToGrid w:val="0"/>
              <w:rPr>
                <w:rFonts w:hint="default" w:ascii="Calibri" w:hAnsi="Calibri" w:cs="Calibri"/>
                <w:szCs w:val="21"/>
              </w:rPr>
            </w:pPr>
            <w:r>
              <w:rPr>
                <w:rFonts w:hint="default" w:ascii="Calibri" w:hAnsi="Calibri" w:cs="Calibri"/>
                <w:szCs w:val="21"/>
              </w:rPr>
              <w:t>电  话：【</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3F22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747DFC15">
            <w:pPr>
              <w:pageBreakBefore w:val="0"/>
              <w:kinsoku/>
              <w:wordWrap/>
              <w:overflowPunct/>
              <w:bidi w:val="0"/>
              <w:snapToGrid w:val="0"/>
              <w:rPr>
                <w:rFonts w:hint="default" w:ascii="Calibri" w:hAnsi="Calibri" w:cs="Calibri"/>
                <w:szCs w:val="21"/>
              </w:rPr>
            </w:pPr>
            <w:r>
              <w:rPr>
                <w:rFonts w:hint="default" w:ascii="Calibri" w:hAnsi="Calibri" w:cs="Calibri"/>
                <w:szCs w:val="21"/>
              </w:rPr>
              <w:t>开户银行：【</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3F2E1110">
            <w:pPr>
              <w:pageBreakBefore w:val="0"/>
              <w:kinsoku/>
              <w:wordWrap/>
              <w:overflowPunct/>
              <w:bidi w:val="0"/>
              <w:snapToGrid w:val="0"/>
              <w:rPr>
                <w:rFonts w:hint="default" w:ascii="Calibri" w:hAnsi="Calibri" w:cs="Calibri"/>
                <w:szCs w:val="21"/>
              </w:rPr>
            </w:pPr>
            <w:r>
              <w:rPr>
                <w:rFonts w:hint="default" w:ascii="Calibri" w:hAnsi="Calibri" w:cs="Calibri"/>
                <w:szCs w:val="21"/>
              </w:rPr>
              <w:t>开户银行：【</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2CD9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3EECDF70">
            <w:pPr>
              <w:pageBreakBefore w:val="0"/>
              <w:kinsoku/>
              <w:wordWrap/>
              <w:overflowPunct/>
              <w:bidi w:val="0"/>
              <w:snapToGrid w:val="0"/>
              <w:rPr>
                <w:rFonts w:hint="default" w:ascii="Calibri" w:hAnsi="Calibri" w:cs="Calibri"/>
                <w:szCs w:val="21"/>
              </w:rPr>
            </w:pPr>
            <w:r>
              <w:rPr>
                <w:rFonts w:hint="default" w:ascii="Calibri" w:hAnsi="Calibri" w:cs="Calibri"/>
                <w:szCs w:val="21"/>
              </w:rPr>
              <w:t>账  号： 【</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327663F7">
            <w:pPr>
              <w:pageBreakBefore w:val="0"/>
              <w:kinsoku/>
              <w:wordWrap/>
              <w:overflowPunct/>
              <w:bidi w:val="0"/>
              <w:snapToGrid w:val="0"/>
              <w:rPr>
                <w:rFonts w:hint="default" w:ascii="Calibri" w:hAnsi="Calibri" w:cs="Calibri"/>
                <w:szCs w:val="21"/>
              </w:rPr>
            </w:pPr>
            <w:r>
              <w:rPr>
                <w:rFonts w:hint="default" w:ascii="Calibri" w:hAnsi="Calibri" w:cs="Calibri"/>
                <w:szCs w:val="21"/>
              </w:rPr>
              <w:t>账  号：【</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6B91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0" w:type="dxa"/>
            <w:vAlign w:val="center"/>
          </w:tcPr>
          <w:p w14:paraId="4892CA95">
            <w:pPr>
              <w:pageBreakBefore w:val="0"/>
              <w:kinsoku/>
              <w:wordWrap/>
              <w:overflowPunct/>
              <w:bidi w:val="0"/>
              <w:snapToGrid w:val="0"/>
              <w:rPr>
                <w:rFonts w:hint="default" w:ascii="Calibri" w:hAnsi="Calibri" w:cs="Calibri"/>
                <w:szCs w:val="21"/>
              </w:rPr>
            </w:pPr>
            <w:r>
              <w:rPr>
                <w:rFonts w:hint="default" w:ascii="Calibri" w:hAnsi="Calibri" w:cs="Calibri"/>
                <w:szCs w:val="21"/>
              </w:rPr>
              <w:t>统一社会信用代码：【</w:t>
            </w:r>
            <w:r>
              <w:rPr>
                <w:rFonts w:hint="default" w:ascii="Calibri" w:hAnsi="Calibri" w:eastAsia="楷体" w:cs="Calibri"/>
                <w:i/>
                <w:iCs/>
                <w:szCs w:val="21"/>
                <w:u w:val="single"/>
              </w:rPr>
              <w:t>签订合同时填写相应内容</w:t>
            </w:r>
            <w:r>
              <w:rPr>
                <w:rFonts w:hint="default" w:ascii="Calibri" w:hAnsi="Calibri" w:cs="Calibri"/>
                <w:szCs w:val="21"/>
              </w:rPr>
              <w:t>】</w:t>
            </w:r>
          </w:p>
        </w:tc>
        <w:tc>
          <w:tcPr>
            <w:tcW w:w="4701" w:type="dxa"/>
            <w:vAlign w:val="center"/>
          </w:tcPr>
          <w:p w14:paraId="23465DB0">
            <w:pPr>
              <w:pageBreakBefore w:val="0"/>
              <w:kinsoku/>
              <w:wordWrap/>
              <w:overflowPunct/>
              <w:bidi w:val="0"/>
              <w:snapToGrid w:val="0"/>
              <w:rPr>
                <w:rFonts w:hint="default" w:ascii="Calibri" w:hAnsi="Calibri" w:cs="Calibri"/>
                <w:szCs w:val="21"/>
              </w:rPr>
            </w:pPr>
            <w:r>
              <w:rPr>
                <w:rFonts w:hint="default" w:ascii="Calibri" w:hAnsi="Calibri" w:cs="Calibri"/>
                <w:szCs w:val="21"/>
              </w:rPr>
              <w:t>统一社会信用代码：【</w:t>
            </w:r>
            <w:r>
              <w:rPr>
                <w:rFonts w:hint="default" w:ascii="Calibri" w:hAnsi="Calibri" w:eastAsia="楷体" w:cs="Calibri"/>
                <w:i/>
                <w:iCs/>
                <w:szCs w:val="21"/>
                <w:u w:val="single"/>
              </w:rPr>
              <w:t>签订合同时填写相应内容</w:t>
            </w:r>
            <w:r>
              <w:rPr>
                <w:rFonts w:hint="default" w:ascii="Calibri" w:hAnsi="Calibri" w:cs="Calibri"/>
                <w:szCs w:val="21"/>
              </w:rPr>
              <w:t>】</w:t>
            </w:r>
          </w:p>
        </w:tc>
      </w:tr>
      <w:tr w14:paraId="521B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401" w:type="dxa"/>
            <w:gridSpan w:val="2"/>
            <w:vAlign w:val="center"/>
          </w:tcPr>
          <w:p w14:paraId="08754038">
            <w:pPr>
              <w:pageBreakBefore w:val="0"/>
              <w:kinsoku/>
              <w:wordWrap/>
              <w:overflowPunct/>
              <w:bidi w:val="0"/>
              <w:snapToGrid w:val="0"/>
              <w:rPr>
                <w:rFonts w:hint="default" w:ascii="Calibri" w:hAnsi="Calibri" w:cs="Calibri"/>
                <w:szCs w:val="21"/>
              </w:rPr>
            </w:pPr>
            <w:r>
              <w:rPr>
                <w:rFonts w:hint="default" w:ascii="Calibri" w:hAnsi="Calibri" w:cs="Calibri"/>
                <w:szCs w:val="21"/>
              </w:rPr>
              <w:t>签订时间：   年  月  日</w:t>
            </w:r>
          </w:p>
        </w:tc>
      </w:tr>
      <w:tr w14:paraId="7E11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401" w:type="dxa"/>
            <w:gridSpan w:val="2"/>
            <w:vAlign w:val="center"/>
          </w:tcPr>
          <w:p w14:paraId="30C75AB8">
            <w:pPr>
              <w:pageBreakBefore w:val="0"/>
              <w:kinsoku/>
              <w:wordWrap/>
              <w:overflowPunct/>
              <w:bidi w:val="0"/>
              <w:snapToGrid w:val="0"/>
              <w:rPr>
                <w:rFonts w:hint="default" w:ascii="Calibri" w:hAnsi="Calibri" w:cs="Calibri"/>
                <w:szCs w:val="21"/>
              </w:rPr>
            </w:pPr>
            <w:r>
              <w:rPr>
                <w:rFonts w:hint="default" w:ascii="Calibri" w:hAnsi="Calibri" w:cs="Calibri"/>
                <w:szCs w:val="21"/>
              </w:rPr>
              <w:t>签约地点：【</w:t>
            </w:r>
            <w:r>
              <w:rPr>
                <w:rFonts w:hint="default" w:ascii="Calibri" w:hAnsi="Calibri" w:eastAsia="楷体" w:cs="Calibri"/>
                <w:i/>
                <w:iCs/>
                <w:szCs w:val="21"/>
                <w:u w:val="single"/>
              </w:rPr>
              <w:t>签订合同时填写相应内容</w:t>
            </w:r>
            <w:r>
              <w:rPr>
                <w:rFonts w:hint="default" w:ascii="Calibri" w:hAnsi="Calibri" w:cs="Calibri"/>
                <w:szCs w:val="21"/>
              </w:rPr>
              <w:t>】</w:t>
            </w:r>
          </w:p>
        </w:tc>
      </w:tr>
    </w:tbl>
    <w:p w14:paraId="2560C120">
      <w:pPr>
        <w:pageBreakBefore w:val="0"/>
        <w:widowControl w:val="0"/>
        <w:kinsoku/>
        <w:wordWrap/>
        <w:overflowPunct/>
        <w:topLinePunct w:val="0"/>
        <w:bidi w:val="0"/>
        <w:adjustRightInd w:val="0"/>
        <w:spacing w:line="300" w:lineRule="auto"/>
        <w:rPr>
          <w:rFonts w:hint="default" w:ascii="Calibri" w:hAnsi="Calibri" w:cs="Calibri"/>
          <w:szCs w:val="21"/>
        </w:rPr>
      </w:pPr>
    </w:p>
    <w:p w14:paraId="4C82DE84">
      <w:pPr>
        <w:pageBreakBefore w:val="0"/>
        <w:widowControl w:val="0"/>
        <w:kinsoku/>
        <w:wordWrap/>
        <w:overflowPunct/>
        <w:topLinePunct w:val="0"/>
        <w:bidi w:val="0"/>
        <w:spacing w:line="300" w:lineRule="auto"/>
        <w:rPr>
          <w:rFonts w:hint="default" w:ascii="Calibri" w:hAnsi="Calibri" w:eastAsia="宋体" w:cs="Calibri"/>
          <w:spacing w:val="6"/>
          <w:szCs w:val="21"/>
        </w:rPr>
      </w:pPr>
      <w:r>
        <w:rPr>
          <w:rFonts w:hint="default" w:ascii="Calibri" w:hAnsi="Calibri" w:cs="Calibri"/>
          <w:spacing w:val="6"/>
          <w:szCs w:val="21"/>
        </w:rPr>
        <w:br w:type="page"/>
      </w:r>
    </w:p>
    <w:p w14:paraId="52F3968F">
      <w:pPr>
        <w:pStyle w:val="2"/>
        <w:spacing w:before="120"/>
        <w:rPr>
          <w:rFonts w:hint="default" w:ascii="Calibri" w:hAnsi="Calibri" w:eastAsia="宋体" w:cs="Calibri"/>
          <w:color w:val="000000" w:themeColor="text1"/>
          <w14:textFill>
            <w14:solidFill>
              <w14:schemeClr w14:val="tx1"/>
            </w14:solidFill>
          </w14:textFill>
        </w:rPr>
      </w:pPr>
      <w:bookmarkStart w:id="48" w:name="_Toc26855"/>
      <w:r>
        <w:rPr>
          <w:rFonts w:hint="default" w:ascii="Calibri" w:hAnsi="Calibri" w:eastAsia="宋体" w:cs="Calibri"/>
          <w:color w:val="000000" w:themeColor="text1"/>
          <w14:textFill>
            <w14:solidFill>
              <w14:schemeClr w14:val="tx1"/>
            </w14:solidFill>
          </w14:textFill>
        </w:rPr>
        <w:t>第五章  评审办法</w:t>
      </w:r>
      <w:bookmarkEnd w:id="41"/>
      <w:bookmarkEnd w:id="42"/>
      <w:bookmarkEnd w:id="43"/>
      <w:bookmarkEnd w:id="44"/>
      <w:bookmarkEnd w:id="48"/>
    </w:p>
    <w:p w14:paraId="1CF88A02">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rPr>
      </w:pPr>
      <w:bookmarkStart w:id="49" w:name="_Toc227380470"/>
      <w:r>
        <w:rPr>
          <w:rFonts w:hint="default" w:ascii="Calibri" w:hAnsi="Calibri" w:eastAsia="宋体" w:cs="Calibri"/>
          <w:kern w:val="0"/>
          <w:szCs w:val="21"/>
        </w:rPr>
        <w:t>本评审办法按照《中华人民共和国政府采购法》</w:t>
      </w:r>
      <w:r>
        <w:rPr>
          <w:rFonts w:hint="default" w:ascii="Calibri" w:hAnsi="Calibri" w:eastAsia="宋体" w:cs="Calibri"/>
          <w:color w:val="000000"/>
          <w:szCs w:val="21"/>
          <w:lang w:eastAsia="zh-CN"/>
        </w:rPr>
        <w:t>《</w:t>
      </w:r>
      <w:r>
        <w:rPr>
          <w:rFonts w:hint="default" w:ascii="Calibri" w:hAnsi="Calibri" w:eastAsia="宋体" w:cs="Calibri"/>
          <w:color w:val="000000"/>
          <w:szCs w:val="21"/>
        </w:rPr>
        <w:t>政府采购竞争性磋商采购方式管理暂行办法》</w:t>
      </w:r>
      <w:r>
        <w:rPr>
          <w:rFonts w:hint="default" w:ascii="Calibri" w:hAnsi="Calibri" w:eastAsia="宋体" w:cs="Calibri"/>
          <w:kern w:val="0"/>
          <w:szCs w:val="21"/>
        </w:rPr>
        <w:t>等政府采购有关法律法规、规章、文件的规定，并结合本项目的具体情况制定。</w:t>
      </w:r>
    </w:p>
    <w:p w14:paraId="154CCA1D">
      <w:pPr>
        <w:pStyle w:val="3"/>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一、</w:t>
      </w:r>
      <w:r>
        <w:rPr>
          <w:rFonts w:hint="default" w:ascii="Calibri" w:hAnsi="Calibri" w:eastAsia="宋体" w:cs="Calibri"/>
        </w:rPr>
        <w:t>评</w:t>
      </w:r>
      <w:r>
        <w:rPr>
          <w:rFonts w:hint="default" w:ascii="Calibri" w:hAnsi="Calibri" w:eastAsia="宋体" w:cs="Calibri"/>
          <w:lang w:val="en-US" w:eastAsia="zh-CN"/>
        </w:rPr>
        <w:t>审</w:t>
      </w:r>
      <w:r>
        <w:rPr>
          <w:rFonts w:hint="default" w:ascii="Calibri" w:hAnsi="Calibri" w:eastAsia="宋体" w:cs="Calibri"/>
        </w:rPr>
        <w:t>组织</w:t>
      </w:r>
    </w:p>
    <w:p w14:paraId="4068E5C1">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rPr>
      </w:pPr>
      <w:r>
        <w:rPr>
          <w:rFonts w:hint="default" w:ascii="Calibri" w:hAnsi="Calibri" w:eastAsia="宋体" w:cs="Calibri"/>
          <w:szCs w:val="21"/>
        </w:rPr>
        <w:t>评审工作由采购人依法组建的</w:t>
      </w:r>
      <w:r>
        <w:rPr>
          <w:rFonts w:hint="default" w:ascii="Calibri" w:hAnsi="Calibri" w:eastAsia="宋体" w:cs="Calibri"/>
          <w:szCs w:val="21"/>
          <w:lang w:val="en-US" w:eastAsia="zh-CN"/>
        </w:rPr>
        <w:t>磋商小组</w:t>
      </w:r>
      <w:r>
        <w:rPr>
          <w:rFonts w:hint="default" w:ascii="Calibri" w:hAnsi="Calibri" w:eastAsia="宋体" w:cs="Calibri"/>
          <w:szCs w:val="21"/>
        </w:rPr>
        <w:t>负责。</w:t>
      </w:r>
      <w:r>
        <w:rPr>
          <w:rFonts w:hint="default" w:ascii="Calibri" w:hAnsi="Calibri" w:eastAsia="宋体" w:cs="Calibri"/>
          <w:szCs w:val="21"/>
          <w:lang w:val="en-US" w:eastAsia="zh-CN"/>
        </w:rPr>
        <w:t>磋商小组</w:t>
      </w:r>
      <w:r>
        <w:rPr>
          <w:rFonts w:hint="default" w:ascii="Calibri" w:hAnsi="Calibri" w:eastAsia="宋体" w:cs="Calibri"/>
          <w:szCs w:val="21"/>
        </w:rPr>
        <w:t>负责评审工作，并向采购人提出评审意见和评</w:t>
      </w:r>
      <w:r>
        <w:rPr>
          <w:rFonts w:hint="default" w:ascii="Calibri" w:hAnsi="Calibri" w:eastAsia="宋体" w:cs="Calibri"/>
          <w:szCs w:val="21"/>
          <w:lang w:val="en-US" w:eastAsia="zh-CN"/>
        </w:rPr>
        <w:t>审</w:t>
      </w:r>
      <w:r>
        <w:rPr>
          <w:rFonts w:hint="default" w:ascii="Calibri" w:hAnsi="Calibri" w:eastAsia="宋体" w:cs="Calibri"/>
          <w:szCs w:val="21"/>
        </w:rPr>
        <w:t>报告。</w:t>
      </w:r>
    </w:p>
    <w:p w14:paraId="2BAFA7F5">
      <w:pPr>
        <w:pStyle w:val="3"/>
        <w:pageBreakBefore w:val="0"/>
        <w:kinsoku/>
        <w:wordWrap/>
        <w:overflowPunct/>
        <w:topLinePunct w:val="0"/>
        <w:bidi w:val="0"/>
        <w:spacing w:line="300" w:lineRule="auto"/>
        <w:ind w:firstLine="420"/>
        <w:textAlignment w:val="auto"/>
        <w:rPr>
          <w:rFonts w:hint="default" w:ascii="Calibri" w:hAnsi="Calibri" w:eastAsia="宋体" w:cs="Calibri"/>
        </w:rPr>
      </w:pPr>
      <w:r>
        <w:rPr>
          <w:rFonts w:hint="default" w:ascii="Calibri" w:hAnsi="Calibri" w:eastAsia="宋体" w:cs="Calibri"/>
          <w:lang w:val="en-US" w:eastAsia="zh-CN"/>
        </w:rPr>
        <w:t>二</w:t>
      </w:r>
      <w:r>
        <w:rPr>
          <w:rFonts w:hint="default" w:ascii="Calibri" w:hAnsi="Calibri" w:eastAsia="宋体" w:cs="Calibri"/>
        </w:rPr>
        <w:t>、评审原则</w:t>
      </w:r>
    </w:p>
    <w:p w14:paraId="0222BC35">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lang w:eastAsia="zh-CN"/>
        </w:rPr>
      </w:pPr>
      <w:r>
        <w:rPr>
          <w:rFonts w:hint="default" w:ascii="Calibri" w:hAnsi="Calibri" w:eastAsia="宋体" w:cs="Calibri"/>
          <w:kern w:val="0"/>
          <w:szCs w:val="21"/>
          <w:lang w:eastAsia="zh-CN"/>
        </w:rPr>
        <w:t>磋商小组</w:t>
      </w:r>
      <w:r>
        <w:rPr>
          <w:rFonts w:hint="default" w:ascii="Calibri" w:hAnsi="Calibri" w:eastAsia="宋体" w:cs="Calibri"/>
          <w:kern w:val="0"/>
          <w:szCs w:val="21"/>
        </w:rPr>
        <w:t>成员应当按照客观、公正、审慎的原则，根据采购文件规定的评审程序、评审方法和评审标准进行独立评审，并推荐</w:t>
      </w:r>
      <w:r>
        <w:rPr>
          <w:rFonts w:hint="default" w:ascii="Calibri" w:hAnsi="Calibri" w:eastAsia="宋体" w:cs="Calibri"/>
          <w:kern w:val="0"/>
          <w:szCs w:val="21"/>
          <w:lang w:eastAsia="zh-CN"/>
        </w:rPr>
        <w:t>成交候选供应商</w:t>
      </w:r>
      <w:r>
        <w:rPr>
          <w:rFonts w:hint="default" w:ascii="Calibri" w:hAnsi="Calibri" w:eastAsia="宋体" w:cs="Calibri"/>
          <w:kern w:val="0"/>
          <w:szCs w:val="21"/>
        </w:rPr>
        <w:t>。评审期间，</w:t>
      </w:r>
      <w:r>
        <w:rPr>
          <w:rFonts w:hint="default" w:ascii="Calibri" w:hAnsi="Calibri" w:eastAsia="宋体" w:cs="Calibri"/>
          <w:kern w:val="0"/>
          <w:szCs w:val="21"/>
          <w:lang w:eastAsia="zh-CN"/>
        </w:rPr>
        <w:t>磋商小组</w:t>
      </w:r>
      <w:r>
        <w:rPr>
          <w:rFonts w:hint="default" w:ascii="Calibri" w:hAnsi="Calibri" w:eastAsia="宋体" w:cs="Calibri"/>
          <w:kern w:val="0"/>
          <w:szCs w:val="21"/>
        </w:rPr>
        <w:t>必须严格遵守保密规定，不得泄露评审的有关情况以及评审过程中获悉的国家秘密、商业秘密。在评审过程中发现供应商有行贿、提供虚假材料或者串通等违法行为，应当及时向财政部门报告</w:t>
      </w:r>
      <w:r>
        <w:rPr>
          <w:rFonts w:hint="default" w:ascii="Calibri" w:hAnsi="Calibri" w:eastAsia="宋体" w:cs="Calibri"/>
          <w:kern w:val="0"/>
          <w:szCs w:val="21"/>
          <w:lang w:eastAsia="zh-CN"/>
        </w:rPr>
        <w:t>。</w:t>
      </w:r>
    </w:p>
    <w:p w14:paraId="4D76A4E3">
      <w:pPr>
        <w:pStyle w:val="3"/>
        <w:pageBreakBefore w:val="0"/>
        <w:kinsoku/>
        <w:wordWrap/>
        <w:overflowPunct/>
        <w:topLinePunct w:val="0"/>
        <w:bidi w:val="0"/>
        <w:spacing w:line="300" w:lineRule="auto"/>
        <w:ind w:firstLine="420"/>
        <w:textAlignment w:val="auto"/>
        <w:rPr>
          <w:rFonts w:hint="default" w:ascii="Calibri" w:hAnsi="Calibri" w:eastAsia="宋体" w:cs="Calibri"/>
          <w:lang w:val="en-US" w:eastAsia="zh-CN"/>
        </w:rPr>
      </w:pPr>
      <w:r>
        <w:rPr>
          <w:rFonts w:hint="default" w:ascii="Calibri" w:hAnsi="Calibri" w:eastAsia="宋体" w:cs="Calibri"/>
          <w:lang w:val="en-US" w:eastAsia="zh-CN"/>
        </w:rPr>
        <w:t>三</w:t>
      </w:r>
      <w:r>
        <w:rPr>
          <w:rFonts w:hint="default" w:ascii="Calibri" w:hAnsi="Calibri" w:eastAsia="宋体" w:cs="Calibri"/>
        </w:rPr>
        <w:t>、评审</w:t>
      </w:r>
      <w:r>
        <w:rPr>
          <w:rFonts w:hint="default" w:ascii="Calibri" w:hAnsi="Calibri" w:eastAsia="宋体" w:cs="Calibri"/>
          <w:lang w:val="en-US" w:eastAsia="zh-CN"/>
        </w:rPr>
        <w:t>流程</w:t>
      </w:r>
    </w:p>
    <w:p w14:paraId="1EF92660">
      <w:pPr>
        <w:pStyle w:val="4"/>
        <w:pageBreakBefore w:val="0"/>
        <w:kinsoku/>
        <w:wordWrap/>
        <w:overflowPunct/>
        <w:topLinePunct w:val="0"/>
        <w:bidi w:val="0"/>
        <w:spacing w:line="300" w:lineRule="auto"/>
        <w:textAlignment w:val="auto"/>
        <w:rPr>
          <w:rFonts w:hint="default" w:ascii="Calibri" w:hAnsi="Calibri" w:eastAsia="宋体" w:cs="Calibri"/>
        </w:rPr>
      </w:pPr>
      <w:r>
        <w:rPr>
          <w:rFonts w:hint="default" w:ascii="Calibri" w:hAnsi="Calibri" w:eastAsia="宋体" w:cs="Calibri"/>
          <w:lang w:val="en-US" w:eastAsia="zh-CN"/>
        </w:rPr>
        <w:t>1</w:t>
      </w:r>
      <w:r>
        <w:rPr>
          <w:rFonts w:hint="default" w:ascii="Calibri" w:hAnsi="Calibri" w:eastAsia="宋体" w:cs="Calibri"/>
        </w:rPr>
        <w:t>.确认采购文件</w:t>
      </w:r>
    </w:p>
    <w:p w14:paraId="1BAF384A">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rPr>
      </w:pPr>
      <w:r>
        <w:rPr>
          <w:rFonts w:hint="default" w:ascii="Calibri" w:hAnsi="Calibri" w:eastAsia="宋体" w:cs="Calibri"/>
          <w:kern w:val="0"/>
          <w:szCs w:val="21"/>
          <w:lang w:eastAsia="zh-CN"/>
        </w:rPr>
        <w:t>磋商小组</w:t>
      </w:r>
      <w:r>
        <w:rPr>
          <w:rFonts w:hint="default" w:ascii="Calibri" w:hAnsi="Calibri" w:eastAsia="宋体" w:cs="Calibri"/>
          <w:kern w:val="0"/>
          <w:szCs w:val="21"/>
        </w:rPr>
        <w:t>确认采购文件内容是否违反国家有关强制性规定或者采购文件存在歧义、重大缺陷，如存在以上情况，</w:t>
      </w:r>
      <w:r>
        <w:rPr>
          <w:rFonts w:hint="default" w:ascii="Calibri" w:hAnsi="Calibri" w:eastAsia="宋体" w:cs="Calibri"/>
          <w:kern w:val="0"/>
          <w:szCs w:val="21"/>
          <w:lang w:eastAsia="zh-CN"/>
        </w:rPr>
        <w:t>磋商小组</w:t>
      </w:r>
      <w:r>
        <w:rPr>
          <w:rFonts w:hint="default" w:ascii="Calibri" w:hAnsi="Calibri" w:eastAsia="宋体" w:cs="Calibri"/>
          <w:kern w:val="0"/>
          <w:szCs w:val="21"/>
        </w:rPr>
        <w:t>应停止评审并向采购代理机构书面说明情况。</w:t>
      </w:r>
    </w:p>
    <w:p w14:paraId="0B4CF1B3">
      <w:pPr>
        <w:pStyle w:val="4"/>
        <w:pageBreakBefore w:val="0"/>
        <w:kinsoku/>
        <w:wordWrap/>
        <w:overflowPunct/>
        <w:topLinePunct w:val="0"/>
        <w:bidi w:val="0"/>
        <w:spacing w:line="300" w:lineRule="auto"/>
        <w:textAlignment w:val="auto"/>
        <w:rPr>
          <w:rFonts w:hint="default" w:ascii="Calibri" w:hAnsi="Calibri" w:eastAsia="宋体" w:cs="Calibri"/>
        </w:rPr>
      </w:pPr>
      <w:r>
        <w:rPr>
          <w:rFonts w:hint="default" w:ascii="Calibri" w:hAnsi="Calibri" w:eastAsia="宋体" w:cs="Calibri"/>
          <w:lang w:val="en-US" w:eastAsia="zh-CN"/>
        </w:rPr>
        <w:t>2.</w:t>
      </w:r>
      <w:r>
        <w:rPr>
          <w:rFonts w:hint="default" w:ascii="Calibri" w:hAnsi="Calibri" w:eastAsia="宋体" w:cs="Calibri"/>
        </w:rPr>
        <w:t>供应商资格审查</w:t>
      </w:r>
    </w:p>
    <w:p w14:paraId="7F46A3DA">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磋商小组</w:t>
      </w:r>
      <w:r>
        <w:rPr>
          <w:rFonts w:hint="default" w:ascii="Calibri" w:hAnsi="Calibri" w:eastAsia="宋体" w:cs="Calibri"/>
          <w:color w:val="000000"/>
          <w:szCs w:val="21"/>
        </w:rPr>
        <w:t>将</w:t>
      </w:r>
      <w:r>
        <w:rPr>
          <w:rFonts w:hint="default" w:ascii="Calibri" w:hAnsi="Calibri" w:eastAsia="宋体" w:cs="Calibri"/>
          <w:color w:val="000000"/>
          <w:szCs w:val="21"/>
          <w:lang w:val="en-US" w:eastAsia="zh-CN"/>
        </w:rPr>
        <w:t>通过</w:t>
      </w:r>
      <w:r>
        <w:rPr>
          <w:rFonts w:hint="default" w:ascii="Calibri" w:hAnsi="Calibri" w:eastAsia="宋体" w:cs="Calibri"/>
          <w:color w:val="000000"/>
          <w:szCs w:val="21"/>
        </w:rPr>
        <w:t>审查各供应商的资格证明材料</w:t>
      </w:r>
      <w:r>
        <w:rPr>
          <w:rFonts w:hint="default" w:ascii="Calibri" w:hAnsi="Calibri" w:eastAsia="宋体" w:cs="Calibri"/>
          <w:color w:val="000000"/>
          <w:szCs w:val="21"/>
          <w:lang w:val="en-US" w:eastAsia="zh-CN"/>
        </w:rPr>
        <w:t>判定其</w:t>
      </w:r>
      <w:r>
        <w:rPr>
          <w:rFonts w:hint="default" w:ascii="Calibri" w:hAnsi="Calibri" w:eastAsia="宋体" w:cs="Calibri"/>
          <w:color w:val="000000"/>
          <w:szCs w:val="21"/>
        </w:rPr>
        <w:t>资格条件是否满足采购文件</w:t>
      </w:r>
      <w:r>
        <w:rPr>
          <w:rFonts w:hint="default" w:ascii="Calibri" w:hAnsi="Calibri" w:eastAsia="宋体" w:cs="Calibri"/>
          <w:color w:val="000000"/>
          <w:szCs w:val="21"/>
          <w:lang w:val="en-US" w:eastAsia="zh-CN"/>
        </w:rPr>
        <w:t>规定</w:t>
      </w:r>
      <w:r>
        <w:rPr>
          <w:rFonts w:hint="default" w:ascii="Calibri" w:hAnsi="Calibri" w:eastAsia="宋体" w:cs="Calibri"/>
          <w:color w:val="000000"/>
          <w:szCs w:val="21"/>
        </w:rPr>
        <w:t>的</w:t>
      </w:r>
      <w:r>
        <w:rPr>
          <w:rFonts w:hint="default" w:ascii="Calibri" w:hAnsi="Calibri" w:eastAsia="宋体" w:cs="Calibri"/>
          <w:color w:val="000000"/>
          <w:szCs w:val="21"/>
          <w:lang w:val="en-US" w:eastAsia="zh-CN"/>
        </w:rPr>
        <w:t>供应商资格要求</w:t>
      </w:r>
      <w:r>
        <w:rPr>
          <w:rFonts w:hint="default" w:ascii="Calibri" w:hAnsi="Calibri" w:eastAsia="宋体" w:cs="Calibri"/>
          <w:color w:val="000000"/>
          <w:szCs w:val="21"/>
        </w:rPr>
        <w:t>。</w:t>
      </w:r>
    </w:p>
    <w:p w14:paraId="5197082E">
      <w:pPr>
        <w:pStyle w:val="4"/>
        <w:pageBreakBefore w:val="0"/>
        <w:kinsoku/>
        <w:wordWrap/>
        <w:overflowPunct/>
        <w:topLinePunct w:val="0"/>
        <w:bidi w:val="0"/>
        <w:spacing w:line="300" w:lineRule="auto"/>
        <w:textAlignment w:val="auto"/>
        <w:rPr>
          <w:rFonts w:hint="default" w:ascii="Calibri" w:hAnsi="Calibri" w:eastAsia="宋体" w:cs="Calibri"/>
        </w:rPr>
      </w:pPr>
      <w:r>
        <w:rPr>
          <w:rFonts w:hint="default" w:ascii="Calibri" w:hAnsi="Calibri" w:eastAsia="宋体" w:cs="Calibri"/>
          <w:lang w:val="en-US" w:eastAsia="zh-CN"/>
        </w:rPr>
        <w:t>3.</w:t>
      </w:r>
      <w:r>
        <w:rPr>
          <w:rFonts w:hint="default" w:ascii="Calibri" w:hAnsi="Calibri" w:eastAsia="宋体" w:cs="Calibri"/>
        </w:rPr>
        <w:t>响应文件符合性审查</w:t>
      </w:r>
    </w:p>
    <w:p w14:paraId="0A6CE3B1">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3.1</w:t>
      </w:r>
      <w:r>
        <w:rPr>
          <w:rFonts w:hint="default" w:ascii="Calibri" w:hAnsi="Calibri" w:eastAsia="宋体" w:cs="Calibri"/>
          <w:color w:val="000000"/>
          <w:szCs w:val="21"/>
          <w:lang w:eastAsia="zh-CN"/>
        </w:rPr>
        <w:t>磋商小组</w:t>
      </w:r>
      <w:r>
        <w:rPr>
          <w:rFonts w:hint="default" w:ascii="Calibri" w:hAnsi="Calibri" w:eastAsia="宋体" w:cs="Calibri"/>
          <w:color w:val="000000"/>
          <w:szCs w:val="21"/>
        </w:rPr>
        <w:t>将审查每份响应文件是否</w:t>
      </w:r>
      <w:r>
        <w:rPr>
          <w:rFonts w:hint="default" w:ascii="Calibri" w:hAnsi="Calibri" w:eastAsia="宋体" w:cs="Calibri"/>
          <w:color w:val="000000"/>
          <w:szCs w:val="21"/>
          <w:lang w:val="en-US" w:eastAsia="zh-CN"/>
        </w:rPr>
        <w:t>满足</w:t>
      </w:r>
      <w:r>
        <w:rPr>
          <w:rFonts w:hint="default" w:ascii="Calibri" w:hAnsi="Calibri" w:eastAsia="宋体" w:cs="Calibri"/>
          <w:color w:val="000000"/>
          <w:szCs w:val="21"/>
        </w:rPr>
        <w:t>采购文件</w:t>
      </w:r>
      <w:r>
        <w:rPr>
          <w:rFonts w:hint="default" w:ascii="Calibri" w:hAnsi="Calibri" w:eastAsia="宋体" w:cs="Calibri"/>
          <w:color w:val="000000"/>
          <w:szCs w:val="21"/>
          <w:lang w:val="en-US" w:eastAsia="zh-CN"/>
        </w:rPr>
        <w:t>规定</w:t>
      </w:r>
      <w:r>
        <w:rPr>
          <w:rFonts w:hint="default" w:ascii="Calibri" w:hAnsi="Calibri" w:eastAsia="宋体" w:cs="Calibri"/>
          <w:color w:val="000000"/>
          <w:szCs w:val="21"/>
        </w:rPr>
        <w:t>的实质性要求。</w:t>
      </w:r>
    </w:p>
    <w:p w14:paraId="7E20548C">
      <w:pPr>
        <w:pageBreakBefore w:val="0"/>
        <w:kinsoku/>
        <w:wordWrap/>
        <w:overflowPunct/>
        <w:topLinePunct w:val="0"/>
        <w:bidi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lang w:val="en-US" w:eastAsia="zh-CN"/>
        </w:rPr>
        <w:t>3.2</w:t>
      </w:r>
      <w:r>
        <w:rPr>
          <w:rFonts w:hint="default" w:ascii="Calibri" w:hAnsi="Calibri" w:eastAsia="宋体" w:cs="Calibri"/>
        </w:rPr>
        <w:t>符合</w:t>
      </w:r>
      <w:r>
        <w:rPr>
          <w:rFonts w:hint="default" w:ascii="Calibri" w:hAnsi="Calibri" w:eastAsia="宋体" w:cs="Calibri"/>
          <w:lang w:val="en-US" w:eastAsia="zh-CN"/>
        </w:rPr>
        <w:t>响应</w:t>
      </w:r>
      <w:r>
        <w:rPr>
          <w:rFonts w:hint="default" w:ascii="Calibri" w:hAnsi="Calibri" w:eastAsia="宋体" w:cs="Calibri"/>
        </w:rPr>
        <w:t>无效情形的</w:t>
      </w:r>
      <w:r>
        <w:rPr>
          <w:rFonts w:hint="default" w:ascii="Calibri" w:hAnsi="Calibri" w:eastAsia="宋体" w:cs="Calibri"/>
          <w:lang w:val="en-US" w:eastAsia="zh-CN"/>
        </w:rPr>
        <w:t>响应</w:t>
      </w:r>
      <w:r>
        <w:rPr>
          <w:rFonts w:hint="default" w:ascii="Calibri" w:hAnsi="Calibri" w:eastAsia="宋体" w:cs="Calibri"/>
        </w:rPr>
        <w:t>文件符合性审查不通过。</w:t>
      </w:r>
    </w:p>
    <w:p w14:paraId="0AC0FAC2">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4.响应文件的澄清、说明或者补正</w:t>
      </w:r>
    </w:p>
    <w:p w14:paraId="66A4CAD2">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4.1响应文件存在含义不明确、同类问题表述不一致、有明显的文字和计算错误的内容，磋商小组认为供应商需要作出必要的澄清、说明或者补正的，应当以书面形式要求向供应商提出。</w:t>
      </w:r>
    </w:p>
    <w:p w14:paraId="3D90DCB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4.2供应商应针对磋商小组提出的内容进行回复，供应商的澄清、说明或者补正应当采用书面形式，由供应商的法定代表人签名或其授权代表签名或盖公章。供应商的澄清、说明或者补正不得超出响应文件的范围或者改变响应文件的实质性要求。</w:t>
      </w:r>
    </w:p>
    <w:p w14:paraId="4802308A">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4.3响应文件的澄清、说明或者补正将在“政府采购云平台”完成。</w:t>
      </w:r>
    </w:p>
    <w:p w14:paraId="26D15642">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5.磋商</w:t>
      </w:r>
    </w:p>
    <w:p w14:paraId="4783A762">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rPr>
      </w:pPr>
      <w:r>
        <w:rPr>
          <w:rFonts w:hint="default" w:ascii="Calibri" w:hAnsi="Calibri" w:eastAsia="宋体" w:cs="Calibri"/>
          <w:kern w:val="0"/>
          <w:szCs w:val="21"/>
          <w:lang w:val="en-US" w:eastAsia="zh-CN"/>
        </w:rPr>
        <w:t>5.1</w:t>
      </w:r>
      <w:r>
        <w:rPr>
          <w:rFonts w:hint="default" w:ascii="Calibri" w:hAnsi="Calibri" w:eastAsia="宋体" w:cs="Calibri"/>
          <w:kern w:val="0"/>
          <w:szCs w:val="21"/>
          <w:lang w:eastAsia="zh-CN"/>
        </w:rPr>
        <w:t>磋商小组</w:t>
      </w:r>
      <w:r>
        <w:rPr>
          <w:rFonts w:hint="default" w:ascii="Calibri" w:hAnsi="Calibri" w:eastAsia="宋体" w:cs="Calibri"/>
          <w:kern w:val="0"/>
          <w:szCs w:val="21"/>
        </w:rPr>
        <w:t>确定</w:t>
      </w:r>
      <w:r>
        <w:rPr>
          <w:rFonts w:hint="default" w:ascii="Calibri" w:hAnsi="Calibri" w:eastAsia="宋体" w:cs="Calibri"/>
          <w:kern w:val="0"/>
          <w:szCs w:val="21"/>
          <w:lang w:val="en-US" w:eastAsia="zh-CN"/>
        </w:rPr>
        <w:t>磋商</w:t>
      </w:r>
      <w:r>
        <w:rPr>
          <w:rFonts w:hint="default" w:ascii="Calibri" w:hAnsi="Calibri" w:eastAsia="宋体" w:cs="Calibri"/>
          <w:kern w:val="0"/>
          <w:szCs w:val="21"/>
        </w:rPr>
        <w:t>要点和</w:t>
      </w:r>
      <w:r>
        <w:rPr>
          <w:rFonts w:hint="default" w:ascii="Calibri" w:hAnsi="Calibri" w:eastAsia="宋体" w:cs="Calibri"/>
          <w:kern w:val="0"/>
          <w:szCs w:val="21"/>
          <w:lang w:val="en-US" w:eastAsia="zh-CN"/>
        </w:rPr>
        <w:t>磋商</w:t>
      </w:r>
      <w:r>
        <w:rPr>
          <w:rFonts w:hint="default" w:ascii="Calibri" w:hAnsi="Calibri" w:eastAsia="宋体" w:cs="Calibri"/>
          <w:kern w:val="0"/>
          <w:szCs w:val="21"/>
        </w:rPr>
        <w:t>程序，逐一与各供应商进行</w:t>
      </w:r>
      <w:r>
        <w:rPr>
          <w:rFonts w:hint="default" w:ascii="Calibri" w:hAnsi="Calibri" w:eastAsia="宋体" w:cs="Calibri"/>
          <w:kern w:val="0"/>
          <w:szCs w:val="21"/>
          <w:lang w:val="en-US" w:eastAsia="zh-CN"/>
        </w:rPr>
        <w:t>磋商</w:t>
      </w:r>
      <w:r>
        <w:rPr>
          <w:rFonts w:hint="default" w:ascii="Calibri" w:hAnsi="Calibri" w:eastAsia="宋体" w:cs="Calibri"/>
          <w:kern w:val="0"/>
          <w:szCs w:val="21"/>
        </w:rPr>
        <w:t>，并记录</w:t>
      </w:r>
      <w:r>
        <w:rPr>
          <w:rFonts w:hint="default" w:ascii="Calibri" w:hAnsi="Calibri" w:eastAsia="宋体" w:cs="Calibri"/>
          <w:kern w:val="0"/>
          <w:szCs w:val="21"/>
          <w:lang w:val="en-US" w:eastAsia="zh-CN"/>
        </w:rPr>
        <w:t>磋商</w:t>
      </w:r>
      <w:r>
        <w:rPr>
          <w:rFonts w:hint="default" w:ascii="Calibri" w:hAnsi="Calibri" w:eastAsia="宋体" w:cs="Calibri"/>
          <w:kern w:val="0"/>
          <w:szCs w:val="21"/>
        </w:rPr>
        <w:t>内容及供应商承诺内容。</w:t>
      </w:r>
      <w:r>
        <w:rPr>
          <w:rFonts w:hint="default" w:ascii="Calibri" w:hAnsi="Calibri" w:eastAsia="宋体" w:cs="Calibri"/>
          <w:kern w:val="0"/>
          <w:szCs w:val="21"/>
          <w:lang w:eastAsia="zh-CN"/>
        </w:rPr>
        <w:t>磋商小组</w:t>
      </w:r>
      <w:r>
        <w:rPr>
          <w:rFonts w:hint="default" w:ascii="Calibri" w:hAnsi="Calibri" w:eastAsia="宋体" w:cs="Calibri"/>
          <w:kern w:val="0"/>
          <w:szCs w:val="21"/>
        </w:rPr>
        <w:t>所有成员应当集中与单一供应商分别进行</w:t>
      </w:r>
      <w:r>
        <w:rPr>
          <w:rFonts w:hint="default" w:ascii="Calibri" w:hAnsi="Calibri" w:eastAsia="宋体" w:cs="Calibri"/>
          <w:kern w:val="0"/>
          <w:szCs w:val="21"/>
          <w:lang w:val="en-US" w:eastAsia="zh-CN"/>
        </w:rPr>
        <w:t>磋商</w:t>
      </w:r>
      <w:r>
        <w:rPr>
          <w:rFonts w:hint="default" w:ascii="Calibri" w:hAnsi="Calibri" w:eastAsia="宋体" w:cs="Calibri"/>
          <w:kern w:val="0"/>
          <w:szCs w:val="21"/>
        </w:rPr>
        <w:t>，并给予所有参加</w:t>
      </w:r>
      <w:r>
        <w:rPr>
          <w:rFonts w:hint="default" w:ascii="Calibri" w:hAnsi="Calibri" w:eastAsia="宋体" w:cs="Calibri"/>
          <w:kern w:val="0"/>
          <w:szCs w:val="21"/>
          <w:lang w:val="en-US" w:eastAsia="zh-CN"/>
        </w:rPr>
        <w:t>磋商</w:t>
      </w:r>
      <w:r>
        <w:rPr>
          <w:rFonts w:hint="default" w:ascii="Calibri" w:hAnsi="Calibri" w:eastAsia="宋体" w:cs="Calibri"/>
          <w:kern w:val="0"/>
          <w:szCs w:val="21"/>
        </w:rPr>
        <w:t>的供应商平等的</w:t>
      </w:r>
      <w:r>
        <w:rPr>
          <w:rFonts w:hint="default" w:ascii="Calibri" w:hAnsi="Calibri" w:eastAsia="宋体" w:cs="Calibri"/>
          <w:kern w:val="0"/>
          <w:szCs w:val="21"/>
          <w:lang w:eastAsia="zh-CN"/>
        </w:rPr>
        <w:t>磋商</w:t>
      </w:r>
      <w:r>
        <w:rPr>
          <w:rFonts w:hint="default" w:ascii="Calibri" w:hAnsi="Calibri" w:eastAsia="宋体" w:cs="Calibri"/>
          <w:kern w:val="0"/>
          <w:szCs w:val="21"/>
        </w:rPr>
        <w:t>机会。</w:t>
      </w:r>
    </w:p>
    <w:p w14:paraId="3A30F9C8">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szCs w:val="21"/>
        </w:rPr>
      </w:pPr>
      <w:r>
        <w:rPr>
          <w:rFonts w:hint="default" w:ascii="Calibri" w:hAnsi="Calibri" w:eastAsia="宋体" w:cs="Calibri"/>
          <w:kern w:val="0"/>
          <w:szCs w:val="21"/>
          <w:lang w:val="en-US" w:eastAsia="zh-CN"/>
        </w:rPr>
        <w:t>5.2</w:t>
      </w:r>
      <w:r>
        <w:rPr>
          <w:rFonts w:hint="default" w:ascii="Calibri" w:hAnsi="Calibri" w:eastAsia="宋体" w:cs="Calibri"/>
          <w:color w:val="000000"/>
          <w:szCs w:val="21"/>
        </w:rPr>
        <w:t>在磋商过程中，磋商小组经采购人代表确认后可以根据采购文件和磋商情况实质性变动采购需求中的技术、服务要求以及合同草案条款。对采购文件作出的实质性变动是采购文件的有效组成部分，磋商小组以书面形式通过政府采购云平台通知所有参加磋商的供应商。</w:t>
      </w:r>
    </w:p>
    <w:p w14:paraId="342F231C">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5.3</w:t>
      </w:r>
      <w:r>
        <w:rPr>
          <w:rFonts w:hint="default" w:ascii="Calibri" w:hAnsi="Calibri" w:eastAsia="宋体" w:cs="Calibri"/>
          <w:color w:val="000000"/>
          <w:szCs w:val="21"/>
        </w:rPr>
        <w:t>供应商按照采购文件的变动情况和磋商小组的要求进行承诺并作为磋商响应文件的一部分，并加盖单位公章，上传政府采购云平台。</w:t>
      </w:r>
    </w:p>
    <w:p w14:paraId="50E415D3">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5.4</w:t>
      </w:r>
      <w:r>
        <w:rPr>
          <w:rFonts w:hint="default" w:ascii="Calibri" w:hAnsi="Calibri" w:eastAsia="宋体" w:cs="Calibri"/>
          <w:color w:val="000000"/>
          <w:szCs w:val="21"/>
        </w:rPr>
        <w:t>磋商的任何一方不得透露与磋商有关的其他供应商的技术资料、价格和其他信息。</w:t>
      </w:r>
    </w:p>
    <w:p w14:paraId="539B488E">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5.5</w:t>
      </w:r>
      <w:r>
        <w:rPr>
          <w:rFonts w:hint="default" w:ascii="Calibri" w:hAnsi="Calibri" w:eastAsia="宋体" w:cs="Calibri"/>
          <w:color w:val="000000"/>
          <w:szCs w:val="21"/>
        </w:rPr>
        <w:t>磋商评审期间，供应商应随时随地答复磋商</w:t>
      </w:r>
      <w:r>
        <w:rPr>
          <w:rFonts w:hint="default" w:ascii="Calibri" w:hAnsi="Calibri" w:eastAsia="宋体" w:cs="Calibri"/>
          <w:color w:val="000000"/>
          <w:szCs w:val="21"/>
          <w:lang w:eastAsia="zh-CN"/>
        </w:rPr>
        <w:t>小组</w:t>
      </w:r>
      <w:r>
        <w:rPr>
          <w:rFonts w:hint="default" w:ascii="Calibri" w:hAnsi="Calibri" w:eastAsia="宋体" w:cs="Calibri"/>
          <w:color w:val="000000"/>
          <w:szCs w:val="21"/>
        </w:rPr>
        <w:t>提出的问题，解答包括有关的商务、技术问题等，并按磋商小组要求及时形成磋商承诺。</w:t>
      </w:r>
    </w:p>
    <w:p w14:paraId="5B935667">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6.报价</w:t>
      </w:r>
    </w:p>
    <w:p w14:paraId="73D3D5A3">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lang w:val="en-US" w:eastAsia="zh-CN"/>
        </w:rPr>
      </w:pPr>
      <w:r>
        <w:rPr>
          <w:rFonts w:hint="default" w:ascii="Calibri" w:hAnsi="Calibri" w:eastAsia="宋体" w:cs="Calibri"/>
          <w:kern w:val="0"/>
          <w:szCs w:val="21"/>
          <w:lang w:val="en-US" w:eastAsia="zh-CN"/>
        </w:rPr>
        <w:t>6.1磋商过程中，磋商小组可以要求供应商进行报价。</w:t>
      </w:r>
    </w:p>
    <w:p w14:paraId="5F5BB386">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kern w:val="0"/>
          <w:szCs w:val="21"/>
          <w:lang w:val="en-US" w:eastAsia="zh-CN"/>
        </w:rPr>
      </w:pPr>
      <w:r>
        <w:rPr>
          <w:rFonts w:hint="default" w:ascii="Calibri" w:hAnsi="Calibri" w:eastAsia="宋体" w:cs="Calibri"/>
          <w:kern w:val="0"/>
          <w:szCs w:val="21"/>
          <w:lang w:val="en-US" w:eastAsia="zh-CN"/>
        </w:rPr>
        <w:t>6.2磋商结束后，磋商小组应当要求所有继续参加磋商的供应商在规定时间内提交最后报价。</w:t>
      </w:r>
    </w:p>
    <w:p w14:paraId="3B153BD9">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6.3</w:t>
      </w:r>
      <w:r>
        <w:rPr>
          <w:rFonts w:hint="default" w:ascii="Calibri" w:hAnsi="Calibri" w:eastAsia="宋体" w:cs="Calibri"/>
          <w:color w:val="000000"/>
          <w:szCs w:val="21"/>
        </w:rPr>
        <w:t>已提交响应文件的供应商，在提交最后报价之前，可以根据磋商情况退出磋商。</w:t>
      </w:r>
    </w:p>
    <w:p w14:paraId="1269E1D1">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7.错误修正</w:t>
      </w:r>
    </w:p>
    <w:p w14:paraId="59989BCD">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7.1磋商小组将对有效的响应文件的报价进行校核，出现前后不一致的，按照下列规定修正：</w:t>
      </w:r>
    </w:p>
    <w:p w14:paraId="384B5887">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（1）响应文件中报价一览表内容与响应文件中相应内容不一致的，以报价一览表为准；</w:t>
      </w:r>
    </w:p>
    <w:p w14:paraId="1BA1DD0A">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（2）大写金额和小写金额不一致的，以大写金额为准；</w:t>
      </w:r>
    </w:p>
    <w:p w14:paraId="5A4BA917">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（3）单价金额小数点或者百分比有明显错位的，以报价一览表的总价为准，并修改单价；</w:t>
      </w:r>
    </w:p>
    <w:p w14:paraId="1A0B874B">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（4）总价金额与按单价汇总金额不一致的，以单价金额计算结果为准。</w:t>
      </w:r>
    </w:p>
    <w:p w14:paraId="7B090C2D">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7.2同时出现两种以上不一致的，按照前款规定的顺序修正。</w:t>
      </w:r>
    </w:p>
    <w:p w14:paraId="13B5D112">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7.3如响应文件中报价组成明细表分项价格或单价有遗报，应视作已含在总价中；其总价在评审过程中不予调整。其分项价或单价由磋商小组在总价不变的前提下根据合理的原则对其予以确定。</w:t>
      </w:r>
    </w:p>
    <w:p w14:paraId="7E14D155">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7.4修正后的报价以澄清方式经供应商确认后产生约束力，供应商不确认的，响应无效</w:t>
      </w:r>
      <w:r>
        <w:rPr>
          <w:rFonts w:hint="default" w:ascii="Calibri" w:hAnsi="Calibri" w:eastAsia="宋体" w:cs="Calibri"/>
          <w:color w:val="000000"/>
          <w:szCs w:val="21"/>
        </w:rPr>
        <w:t>。</w:t>
      </w:r>
    </w:p>
    <w:p w14:paraId="4F6DAE4E">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8.合理报价澄清说明</w:t>
      </w:r>
    </w:p>
    <w:p w14:paraId="0C41CEE7">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val="en-US" w:eastAsia="zh-CN"/>
        </w:rPr>
        <w:t>磋商小组认为供应商的最后报价明显低于其他通过符合性审查供应商的报价，有可能影响产品质量或者不能诚信履约的，应当要求供应商在收到平台通知后30分钟内提供书面说明，必要时可要求供应商提交相关证明材料；磋商小组（少数服从多数原则）认为供应商不能证明其报价合理性的，应当判定其为响应无效。</w:t>
      </w:r>
    </w:p>
    <w:p w14:paraId="7BB177FD">
      <w:pPr>
        <w:pStyle w:val="4"/>
        <w:pageBreakBefore w:val="0"/>
        <w:kinsoku/>
        <w:wordWrap/>
        <w:overflowPunct/>
        <w:topLinePunct w:val="0"/>
        <w:bidi w:val="0"/>
        <w:spacing w:line="300" w:lineRule="auto"/>
        <w:ind w:firstLine="422"/>
        <w:textAlignment w:val="auto"/>
        <w:rPr>
          <w:rFonts w:hint="default" w:ascii="Calibri" w:hAnsi="Calibri" w:eastAsia="宋体" w:cs="Calibri"/>
          <w:lang w:val="en-US" w:eastAsia="zh-CN"/>
        </w:rPr>
      </w:pPr>
      <w:r>
        <w:rPr>
          <w:rFonts w:hint="default" w:ascii="Calibri" w:hAnsi="Calibri" w:eastAsia="宋体" w:cs="Calibri"/>
          <w:lang w:val="en-US" w:eastAsia="zh-CN"/>
        </w:rPr>
        <w:t>9.响应无效情形</w:t>
      </w:r>
    </w:p>
    <w:p w14:paraId="26045C97">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9</w:t>
      </w:r>
      <w:r>
        <w:rPr>
          <w:rFonts w:hint="default" w:ascii="Calibri" w:hAnsi="Calibri" w:eastAsia="宋体" w:cs="Calibri"/>
          <w:color w:val="000000"/>
          <w:szCs w:val="21"/>
        </w:rPr>
        <w:t>.1有下列情形之一的响应文件，由</w:t>
      </w:r>
      <w:r>
        <w:rPr>
          <w:rFonts w:hint="default" w:ascii="Calibri" w:hAnsi="Calibri" w:eastAsia="宋体" w:cs="Calibri"/>
          <w:color w:val="000000"/>
          <w:szCs w:val="21"/>
          <w:lang w:eastAsia="zh-CN"/>
        </w:rPr>
        <w:t>磋商小组</w:t>
      </w:r>
      <w:r>
        <w:rPr>
          <w:rFonts w:hint="default" w:ascii="Calibri" w:hAnsi="Calibri" w:eastAsia="宋体" w:cs="Calibri"/>
          <w:color w:val="000000"/>
          <w:szCs w:val="21"/>
        </w:rPr>
        <w:t>按少数服从多数原则进行认定，经认定属实后将该响应文件作无效处理：</w:t>
      </w:r>
    </w:p>
    <w:p w14:paraId="059A5044">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w:t>
      </w:r>
      <w:r>
        <w:rPr>
          <w:rFonts w:hint="default" w:ascii="Calibri" w:hAnsi="Calibri" w:eastAsia="宋体" w:cs="Calibri"/>
          <w:color w:val="000000"/>
          <w:szCs w:val="21"/>
        </w:rPr>
        <w:t>）响应文件中提供的资格条件证明材料无法证明其满足采购文件规</w:t>
      </w:r>
      <w:r>
        <w:rPr>
          <w:rFonts w:hint="default" w:ascii="Calibri" w:hAnsi="Calibri" w:eastAsia="宋体" w:cs="Calibri"/>
          <w:color w:val="000000"/>
          <w:szCs w:val="21"/>
          <w:lang w:eastAsia="zh-CN"/>
        </w:rPr>
        <w:t>定的</w:t>
      </w:r>
      <w:r>
        <w:rPr>
          <w:rFonts w:hint="default" w:ascii="Calibri" w:hAnsi="Calibri" w:eastAsia="宋体" w:cs="Calibri"/>
          <w:color w:val="000000"/>
          <w:szCs w:val="21"/>
        </w:rPr>
        <w:t>资格</w:t>
      </w:r>
      <w:r>
        <w:rPr>
          <w:rFonts w:hint="default" w:ascii="Calibri" w:hAnsi="Calibri" w:eastAsia="宋体" w:cs="Calibri"/>
          <w:color w:val="000000"/>
          <w:szCs w:val="21"/>
          <w:lang w:val="en-US" w:eastAsia="zh-CN"/>
        </w:rPr>
        <w:t>要求。</w:t>
      </w:r>
    </w:p>
    <w:p w14:paraId="0E9F90B2">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（2）</w:t>
      </w:r>
      <w:r>
        <w:rPr>
          <w:rFonts w:hint="default" w:ascii="Calibri" w:hAnsi="Calibri" w:eastAsia="宋体" w:cs="Calibri"/>
          <w:color w:val="000000"/>
          <w:szCs w:val="21"/>
        </w:rPr>
        <w:t>单位负责人为同一人或者存在直接控股、管理关系的不同</w:t>
      </w:r>
      <w:r>
        <w:rPr>
          <w:rFonts w:hint="default" w:ascii="Calibri" w:hAnsi="Calibri" w:eastAsia="宋体" w:cs="Calibri"/>
          <w:color w:val="000000"/>
          <w:szCs w:val="21"/>
          <w:lang w:eastAsia="zh-CN"/>
        </w:rPr>
        <w:t>供应商</w:t>
      </w:r>
      <w:r>
        <w:rPr>
          <w:rFonts w:hint="default" w:ascii="Calibri" w:hAnsi="Calibri" w:eastAsia="宋体" w:cs="Calibri"/>
          <w:color w:val="000000"/>
          <w:szCs w:val="21"/>
        </w:rPr>
        <w:t>，不得参加</w:t>
      </w:r>
      <w:r>
        <w:rPr>
          <w:rFonts w:hint="default" w:ascii="Calibri" w:hAnsi="Calibri" w:eastAsia="宋体" w:cs="Calibri"/>
          <w:color w:val="000000"/>
          <w:szCs w:val="21"/>
          <w:lang w:eastAsia="zh-CN"/>
        </w:rPr>
        <w:t>本项目</w:t>
      </w:r>
      <w:r>
        <w:rPr>
          <w:rFonts w:hint="default" w:ascii="Calibri" w:hAnsi="Calibri" w:eastAsia="宋体" w:cs="Calibri"/>
          <w:color w:val="000000"/>
          <w:szCs w:val="21"/>
        </w:rPr>
        <w:t>的政府采购活动。违反该款规定的，相关</w:t>
      </w:r>
      <w:r>
        <w:rPr>
          <w:rFonts w:hint="default" w:ascii="Calibri" w:hAnsi="Calibri" w:eastAsia="宋体" w:cs="Calibri"/>
          <w:color w:val="000000"/>
          <w:szCs w:val="21"/>
          <w:lang w:val="en-US" w:eastAsia="zh-CN"/>
        </w:rPr>
        <w:t>响应文件</w:t>
      </w:r>
      <w:r>
        <w:rPr>
          <w:rFonts w:hint="default" w:ascii="Calibri" w:hAnsi="Calibri" w:eastAsia="宋体" w:cs="Calibri"/>
          <w:color w:val="000000"/>
          <w:szCs w:val="21"/>
        </w:rPr>
        <w:t>均无效。</w:t>
      </w:r>
    </w:p>
    <w:p w14:paraId="17C302F2">
      <w:pPr>
        <w:pageBreakBefore w:val="0"/>
        <w:kinsoku/>
        <w:wordWrap/>
        <w:overflowPunct/>
        <w:topLinePunct w:val="0"/>
        <w:bidi w:val="0"/>
        <w:spacing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）获取</w:t>
      </w:r>
      <w:r>
        <w:rPr>
          <w:rFonts w:hint="default" w:ascii="Calibri" w:hAnsi="Calibri" w:eastAsia="宋体" w:cs="Calibri"/>
          <w:lang w:val="en-US" w:eastAsia="zh-CN"/>
        </w:rPr>
        <w:t>采购</w:t>
      </w:r>
      <w:r>
        <w:rPr>
          <w:rFonts w:hint="default" w:ascii="Calibri" w:hAnsi="Calibri" w:eastAsia="宋体" w:cs="Calibri"/>
        </w:rPr>
        <w:t>文件的</w:t>
      </w:r>
      <w:r>
        <w:rPr>
          <w:rFonts w:hint="default" w:ascii="Calibri" w:hAnsi="Calibri" w:eastAsia="宋体" w:cs="Calibri"/>
          <w:lang w:val="en-US" w:eastAsia="zh-CN"/>
        </w:rPr>
        <w:t>供应商</w:t>
      </w:r>
      <w:r>
        <w:rPr>
          <w:rFonts w:hint="default" w:ascii="Calibri" w:hAnsi="Calibri" w:eastAsia="宋体" w:cs="Calibri"/>
        </w:rPr>
        <w:t>与参加</w:t>
      </w:r>
      <w:r>
        <w:rPr>
          <w:rFonts w:hint="default" w:ascii="Calibri" w:hAnsi="Calibri" w:eastAsia="宋体" w:cs="Calibri"/>
          <w:lang w:val="en-US" w:eastAsia="zh-CN"/>
        </w:rPr>
        <w:t>响应</w:t>
      </w:r>
      <w:r>
        <w:rPr>
          <w:rFonts w:hint="default" w:ascii="Calibri" w:hAnsi="Calibri" w:eastAsia="宋体" w:cs="Calibri"/>
        </w:rPr>
        <w:t>的</w:t>
      </w:r>
      <w:r>
        <w:rPr>
          <w:rFonts w:hint="default" w:ascii="Calibri" w:hAnsi="Calibri" w:eastAsia="宋体" w:cs="Calibri"/>
          <w:lang w:val="en-US" w:eastAsia="zh-CN"/>
        </w:rPr>
        <w:t>供应商</w:t>
      </w:r>
      <w:r>
        <w:rPr>
          <w:rFonts w:hint="default" w:ascii="Calibri" w:hAnsi="Calibri" w:eastAsia="宋体" w:cs="Calibri"/>
        </w:rPr>
        <w:t>发生实质性变更的且未提供有效证明的；</w:t>
      </w:r>
    </w:p>
    <w:p w14:paraId="625DA2D7">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4</w:t>
      </w:r>
      <w:r>
        <w:rPr>
          <w:rFonts w:hint="default" w:ascii="Calibri" w:hAnsi="Calibri" w:eastAsia="宋体" w:cs="Calibri"/>
          <w:color w:val="000000"/>
          <w:szCs w:val="21"/>
        </w:rPr>
        <w:t>）供应商提交两份或两份以上内容不同的响应文件，未声明哪一份有效的；</w:t>
      </w:r>
    </w:p>
    <w:p w14:paraId="22B72CB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5</w:t>
      </w:r>
      <w:r>
        <w:rPr>
          <w:rFonts w:hint="default" w:ascii="Calibri" w:hAnsi="Calibri" w:eastAsia="宋体" w:cs="Calibri"/>
          <w:color w:val="000000"/>
          <w:szCs w:val="21"/>
        </w:rPr>
        <w:t>）响应文件内容未按采购文件规定盖章的；</w:t>
      </w:r>
    </w:p>
    <w:p w14:paraId="055FA38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6</w:t>
      </w:r>
      <w:r>
        <w:rPr>
          <w:rFonts w:hint="default" w:ascii="Calibri" w:hAnsi="Calibri" w:eastAsia="宋体" w:cs="Calibri"/>
          <w:color w:val="000000"/>
          <w:szCs w:val="21"/>
        </w:rPr>
        <w:t>）响应文件含有采购人不能接受的附加条件的；</w:t>
      </w:r>
    </w:p>
    <w:p w14:paraId="2DF825EB">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7</w:t>
      </w:r>
      <w:r>
        <w:rPr>
          <w:rFonts w:hint="default" w:ascii="Calibri" w:hAnsi="Calibri" w:eastAsia="宋体" w:cs="Calibri"/>
          <w:color w:val="000000"/>
          <w:szCs w:val="21"/>
        </w:rPr>
        <w:t>）响应文件中承诺的响应文件有效期少于采购文件中载明的响应文件有效期；</w:t>
      </w:r>
    </w:p>
    <w:p w14:paraId="70276D15">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8</w:t>
      </w:r>
      <w:r>
        <w:rPr>
          <w:rFonts w:hint="default" w:ascii="Calibri" w:hAnsi="Calibri" w:eastAsia="宋体" w:cs="Calibri"/>
          <w:color w:val="000000"/>
          <w:szCs w:val="21"/>
        </w:rPr>
        <w:t>）供应商串通，妨碍其他供应商的竞争行为，损害采购人或者其他供应商的合法权益；</w:t>
      </w:r>
    </w:p>
    <w:p w14:paraId="18E2FD30">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9</w:t>
      </w:r>
      <w:r>
        <w:rPr>
          <w:rFonts w:hint="default" w:ascii="Calibri" w:hAnsi="Calibri" w:eastAsia="宋体" w:cs="Calibri"/>
          <w:color w:val="000000"/>
          <w:szCs w:val="21"/>
          <w:lang w:eastAsia="zh-CN"/>
        </w:rPr>
        <w:t>）参与同一标段（包）的供应商存在以下情形且无法合理解释的：</w:t>
      </w:r>
    </w:p>
    <w:p w14:paraId="785EBAB2">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①不同供应商的电子响应文件上传计算机的网卡MAC地址或硬盘序列号等硬件信息相同的；</w:t>
      </w:r>
    </w:p>
    <w:p w14:paraId="21C314F1">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②上传的电子响应文件若出现使用本项目其他供应商的数字证书加密的，或者加盖本项目其他供应商的电子印章的；</w:t>
      </w:r>
    </w:p>
    <w:p w14:paraId="30B9AD5E">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③不同供应商的响应文件的内容存在3处（含）以上错误一致的；</w:t>
      </w:r>
    </w:p>
    <w:p w14:paraId="5FC1D8B6">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④不同供应商联系人为同一人或不同联系人的联系电话一致的。</w:t>
      </w:r>
    </w:p>
    <w:p w14:paraId="5F12AF35">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10</w:t>
      </w:r>
      <w:r>
        <w:rPr>
          <w:rFonts w:hint="default" w:ascii="Calibri" w:hAnsi="Calibri" w:eastAsia="宋体" w:cs="Calibri"/>
          <w:color w:val="000000"/>
          <w:szCs w:val="21"/>
        </w:rPr>
        <w:t>）响应文件标明的商务</w:t>
      </w:r>
      <w:r>
        <w:rPr>
          <w:rFonts w:hint="default" w:ascii="Calibri" w:hAnsi="Calibri" w:eastAsia="宋体" w:cs="Calibri"/>
          <w:color w:val="000000"/>
          <w:szCs w:val="21"/>
          <w:lang w:val="en-US" w:eastAsia="zh-CN"/>
        </w:rPr>
        <w:t>技术</w:t>
      </w:r>
      <w:r>
        <w:rPr>
          <w:rFonts w:hint="default" w:ascii="Calibri" w:hAnsi="Calibri" w:eastAsia="宋体" w:cs="Calibri"/>
          <w:color w:val="000000"/>
          <w:szCs w:val="21"/>
        </w:rPr>
        <w:t>响应</w:t>
      </w:r>
      <w:r>
        <w:rPr>
          <w:rFonts w:hint="default" w:ascii="Calibri" w:hAnsi="Calibri" w:eastAsia="宋体" w:cs="Calibri"/>
          <w:color w:val="000000"/>
          <w:szCs w:val="21"/>
          <w:lang w:val="en-US" w:eastAsia="zh-CN"/>
        </w:rPr>
        <w:t>内容</w:t>
      </w:r>
      <w:r>
        <w:rPr>
          <w:rFonts w:hint="default" w:ascii="Calibri" w:hAnsi="Calibri" w:eastAsia="宋体" w:cs="Calibri"/>
          <w:color w:val="000000"/>
          <w:szCs w:val="21"/>
        </w:rPr>
        <w:t>与事实不符或虚假响应的；</w:t>
      </w:r>
    </w:p>
    <w:p w14:paraId="6DE9182C">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11</w:t>
      </w:r>
      <w:r>
        <w:rPr>
          <w:rFonts w:hint="default" w:ascii="Calibri" w:hAnsi="Calibri" w:eastAsia="宋体" w:cs="Calibri"/>
          <w:color w:val="000000"/>
          <w:szCs w:val="21"/>
        </w:rPr>
        <w:t>）</w:t>
      </w:r>
      <w:r>
        <w:rPr>
          <w:rFonts w:hint="default" w:ascii="Calibri" w:hAnsi="Calibri" w:eastAsia="宋体" w:cs="Calibri"/>
          <w:color w:val="000000"/>
          <w:szCs w:val="21"/>
          <w:lang w:val="en-US" w:eastAsia="zh-CN"/>
        </w:rPr>
        <w:t>不满足</w:t>
      </w:r>
      <w:r>
        <w:rPr>
          <w:rFonts w:hint="default" w:ascii="Calibri" w:hAnsi="Calibri" w:eastAsia="宋体" w:cs="Calibri"/>
          <w:color w:val="000000"/>
          <w:szCs w:val="21"/>
        </w:rPr>
        <w:t>采购文件实质性要求的响应文件；</w:t>
      </w:r>
    </w:p>
    <w:p w14:paraId="708C258A">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12</w:t>
      </w:r>
      <w:r>
        <w:rPr>
          <w:rFonts w:hint="default" w:ascii="Calibri" w:hAnsi="Calibri" w:eastAsia="宋体" w:cs="Calibri"/>
          <w:color w:val="000000"/>
          <w:szCs w:val="21"/>
        </w:rPr>
        <w:t>）标项</w:t>
      </w:r>
      <w:r>
        <w:rPr>
          <w:rFonts w:hint="default" w:ascii="Calibri" w:hAnsi="Calibri" w:eastAsia="宋体" w:cs="Calibri"/>
          <w:color w:val="000000"/>
          <w:szCs w:val="21"/>
          <w:lang w:val="en-US" w:eastAsia="zh-CN"/>
        </w:rPr>
        <w:t>的最后</w:t>
      </w:r>
      <w:r>
        <w:rPr>
          <w:rFonts w:hint="default" w:ascii="Calibri" w:hAnsi="Calibri" w:eastAsia="宋体" w:cs="Calibri"/>
          <w:color w:val="000000"/>
          <w:szCs w:val="21"/>
        </w:rPr>
        <w:t>报价超过采购文件规定的预算金额或最高限价；</w:t>
      </w:r>
    </w:p>
    <w:p w14:paraId="15A9E8C2">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13</w:t>
      </w:r>
      <w:r>
        <w:rPr>
          <w:rFonts w:hint="default" w:ascii="Calibri" w:hAnsi="Calibri" w:eastAsia="宋体" w:cs="Calibri"/>
          <w:color w:val="000000"/>
          <w:szCs w:val="21"/>
        </w:rPr>
        <w:t>）《报价一览表》和《报价组成明细表》内容不完整且不接受修正意见或字迹不能辨认的或未提供；</w:t>
      </w:r>
    </w:p>
    <w:p w14:paraId="09B54CD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val="en-US"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14</w:t>
      </w:r>
      <w:r>
        <w:rPr>
          <w:rFonts w:hint="default" w:ascii="Calibri" w:hAnsi="Calibri" w:eastAsia="宋体" w:cs="Calibri"/>
          <w:color w:val="000000"/>
          <w:szCs w:val="21"/>
        </w:rPr>
        <w:t>）</w:t>
      </w:r>
      <w:r>
        <w:rPr>
          <w:rFonts w:hint="default" w:ascii="Calibri" w:hAnsi="Calibri" w:eastAsia="宋体" w:cs="Calibri"/>
          <w:color w:val="000000"/>
          <w:szCs w:val="21"/>
          <w:lang w:val="en-US" w:eastAsia="zh-CN"/>
        </w:rPr>
        <w:t>供应商不确认磋商小组按“7.错误修正”原则进行修正后的报价的；</w:t>
      </w:r>
    </w:p>
    <w:p w14:paraId="7055725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15</w:t>
      </w:r>
      <w:r>
        <w:rPr>
          <w:rFonts w:hint="default" w:ascii="Calibri" w:hAnsi="Calibri" w:eastAsia="宋体" w:cs="Calibri"/>
          <w:color w:val="000000"/>
          <w:szCs w:val="21"/>
          <w:lang w:eastAsia="zh-CN"/>
        </w:rPr>
        <w:t>）</w:t>
      </w:r>
      <w:r>
        <w:rPr>
          <w:rFonts w:hint="default" w:ascii="Calibri" w:hAnsi="Calibri" w:eastAsia="宋体" w:cs="Calibri"/>
          <w:color w:val="000000"/>
          <w:szCs w:val="21"/>
        </w:rPr>
        <w:t>采购人不调整采购需求的情况下，供应商的最后报价高于初次报价；</w:t>
      </w:r>
    </w:p>
    <w:p w14:paraId="46B6D799">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16</w:t>
      </w:r>
      <w:r>
        <w:rPr>
          <w:rFonts w:hint="default" w:ascii="Calibri" w:hAnsi="Calibri" w:eastAsia="宋体" w:cs="Calibri"/>
          <w:color w:val="000000"/>
          <w:szCs w:val="21"/>
        </w:rPr>
        <w:t>）报价明显</w:t>
      </w:r>
      <w:r>
        <w:rPr>
          <w:rFonts w:hint="default" w:ascii="Calibri" w:hAnsi="Calibri" w:eastAsia="宋体" w:cs="Calibri"/>
          <w:color w:val="000000"/>
          <w:szCs w:val="21"/>
          <w:lang w:eastAsia="zh-CN"/>
        </w:rPr>
        <w:t>高于</w:t>
      </w:r>
      <w:r>
        <w:rPr>
          <w:rFonts w:hint="default" w:ascii="Calibri" w:hAnsi="Calibri" w:eastAsia="宋体" w:cs="Calibri"/>
          <w:color w:val="000000"/>
          <w:szCs w:val="21"/>
        </w:rPr>
        <w:t>市场报价或报价明显不合理，且在规定时间内不能合理说明原因并提供证明材料的；</w:t>
      </w:r>
    </w:p>
    <w:p w14:paraId="6D7FDF6D">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17</w:t>
      </w:r>
      <w:r>
        <w:rPr>
          <w:rFonts w:hint="default" w:ascii="Calibri" w:hAnsi="Calibri" w:eastAsia="宋体" w:cs="Calibri"/>
          <w:color w:val="000000"/>
          <w:szCs w:val="21"/>
        </w:rPr>
        <w:t>）认为供应商</w:t>
      </w:r>
      <w:r>
        <w:rPr>
          <w:rFonts w:hint="default" w:ascii="Calibri" w:hAnsi="Calibri" w:eastAsia="宋体" w:cs="Calibri"/>
          <w:color w:val="000000"/>
          <w:szCs w:val="21"/>
          <w:lang w:eastAsia="zh-CN"/>
        </w:rPr>
        <w:t>的</w:t>
      </w:r>
      <w:r>
        <w:rPr>
          <w:rFonts w:hint="default" w:ascii="Calibri" w:hAnsi="Calibri" w:eastAsia="宋体" w:cs="Calibri"/>
          <w:color w:val="000000"/>
          <w:szCs w:val="21"/>
        </w:rPr>
        <w:t>报价符合</w:t>
      </w: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8.</w:t>
      </w:r>
      <w:r>
        <w:rPr>
          <w:rFonts w:hint="default" w:ascii="Calibri" w:hAnsi="Calibri" w:eastAsia="宋体" w:cs="Calibri"/>
          <w:color w:val="000000"/>
          <w:szCs w:val="21"/>
        </w:rPr>
        <w:t>合理报价澄清说明</w:t>
      </w:r>
      <w:r>
        <w:rPr>
          <w:rFonts w:hint="default" w:ascii="Calibri" w:hAnsi="Calibri" w:eastAsia="宋体" w:cs="Calibri"/>
          <w:color w:val="000000"/>
          <w:szCs w:val="21"/>
          <w:lang w:eastAsia="zh-CN"/>
        </w:rPr>
        <w:t>”</w:t>
      </w:r>
      <w:r>
        <w:rPr>
          <w:rFonts w:hint="default" w:ascii="Calibri" w:hAnsi="Calibri" w:eastAsia="宋体" w:cs="Calibri"/>
          <w:color w:val="000000"/>
          <w:szCs w:val="21"/>
        </w:rPr>
        <w:t>情形的；</w:t>
      </w:r>
    </w:p>
    <w:p w14:paraId="04864435">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18</w:t>
      </w:r>
      <w:r>
        <w:rPr>
          <w:rFonts w:hint="default" w:ascii="Calibri" w:hAnsi="Calibri" w:eastAsia="宋体" w:cs="Calibri"/>
          <w:color w:val="000000"/>
          <w:szCs w:val="21"/>
        </w:rPr>
        <w:t>）响应文件中提供了赠品或者与本项目采购无关的其他商品、服务；</w:t>
      </w:r>
    </w:p>
    <w:p w14:paraId="0EFD978C">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19</w:t>
      </w:r>
      <w:r>
        <w:rPr>
          <w:rFonts w:hint="default" w:ascii="Calibri" w:hAnsi="Calibri" w:eastAsia="宋体" w:cs="Calibri"/>
          <w:color w:val="000000"/>
          <w:szCs w:val="21"/>
          <w:lang w:eastAsia="zh-CN"/>
        </w:rPr>
        <w:t>）退出</w:t>
      </w:r>
      <w:r>
        <w:rPr>
          <w:rFonts w:hint="default" w:ascii="Calibri" w:hAnsi="Calibri" w:eastAsia="宋体" w:cs="Calibri"/>
          <w:color w:val="000000"/>
          <w:szCs w:val="21"/>
          <w:lang w:val="en-US" w:eastAsia="zh-CN"/>
        </w:rPr>
        <w:t>磋商</w:t>
      </w:r>
      <w:r>
        <w:rPr>
          <w:rFonts w:hint="default" w:ascii="Calibri" w:hAnsi="Calibri" w:eastAsia="宋体" w:cs="Calibri"/>
          <w:color w:val="000000"/>
          <w:szCs w:val="21"/>
          <w:lang w:eastAsia="zh-CN"/>
        </w:rPr>
        <w:t>的供应商的响应文件；</w:t>
      </w:r>
    </w:p>
    <w:p w14:paraId="1808EFAC">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lang w:val="en-US" w:eastAsia="zh-CN"/>
        </w:rPr>
        <w:t>20</w:t>
      </w:r>
      <w:r>
        <w:rPr>
          <w:rFonts w:hint="default" w:ascii="Calibri" w:hAnsi="Calibri" w:eastAsia="宋体" w:cs="Calibri"/>
          <w:color w:val="000000"/>
          <w:szCs w:val="21"/>
        </w:rPr>
        <w:t>）</w:t>
      </w:r>
      <w:r>
        <w:rPr>
          <w:rFonts w:hint="default" w:ascii="Calibri" w:hAnsi="Calibri" w:eastAsia="宋体" w:cs="Calibri"/>
          <w:color w:val="000000"/>
          <w:szCs w:val="21"/>
          <w:lang w:eastAsia="zh-CN"/>
        </w:rPr>
        <w:t>法律法规</w:t>
      </w:r>
      <w:r>
        <w:rPr>
          <w:rFonts w:hint="default" w:ascii="Calibri" w:hAnsi="Calibri" w:eastAsia="宋体" w:cs="Calibri"/>
          <w:color w:val="000000"/>
          <w:szCs w:val="21"/>
        </w:rPr>
        <w:t>、规章及省级以上规范性文件规定的其他无效情形。</w:t>
      </w:r>
    </w:p>
    <w:p w14:paraId="03DC151A">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val="en-US" w:eastAsia="zh-CN"/>
        </w:rPr>
        <w:t>9</w:t>
      </w:r>
      <w:r>
        <w:rPr>
          <w:rFonts w:hint="default" w:ascii="Calibri" w:hAnsi="Calibri" w:eastAsia="宋体" w:cs="Calibri"/>
          <w:color w:val="000000"/>
          <w:szCs w:val="21"/>
        </w:rPr>
        <w:t>.</w:t>
      </w:r>
      <w:r>
        <w:rPr>
          <w:rFonts w:hint="default" w:ascii="Calibri" w:hAnsi="Calibri" w:eastAsia="宋体" w:cs="Calibri"/>
          <w:color w:val="000000"/>
          <w:szCs w:val="21"/>
          <w:lang w:val="en-US" w:eastAsia="zh-CN"/>
        </w:rPr>
        <w:t>2</w:t>
      </w:r>
      <w:r>
        <w:rPr>
          <w:rFonts w:hint="default" w:ascii="Calibri" w:hAnsi="Calibri" w:eastAsia="宋体" w:cs="Calibri"/>
          <w:color w:val="000000"/>
          <w:szCs w:val="21"/>
        </w:rPr>
        <w:t>有下列情形之一的，为供应商串通</w:t>
      </w:r>
      <w:r>
        <w:rPr>
          <w:rFonts w:hint="default" w:ascii="Calibri" w:hAnsi="Calibri" w:eastAsia="宋体" w:cs="Calibri"/>
          <w:color w:val="000000"/>
          <w:szCs w:val="21"/>
          <w:lang w:val="en-US" w:eastAsia="zh-CN"/>
        </w:rPr>
        <w:t>行为</w:t>
      </w:r>
      <w:r>
        <w:rPr>
          <w:rFonts w:hint="default" w:ascii="Calibri" w:hAnsi="Calibri" w:eastAsia="宋体" w:cs="Calibri"/>
          <w:color w:val="000000"/>
          <w:szCs w:val="21"/>
        </w:rPr>
        <w:t>，其响应无效：</w:t>
      </w:r>
    </w:p>
    <w:p w14:paraId="05B867E6">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1）供应商直接或者间接从采购人或者采购代理机构处获得其他供应商的相关情况并修改其响应文件或者响应文件；</w:t>
      </w:r>
    </w:p>
    <w:p w14:paraId="306A62D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2）供应商按照采购人或者采购代理机构的授意撤换、修改响应文件或者响应文件；</w:t>
      </w:r>
    </w:p>
    <w:p w14:paraId="036394EC">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3）供应商之间协商报价、技术方案等或者响应文件的实质性要求；</w:t>
      </w:r>
    </w:p>
    <w:p w14:paraId="337E08E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4）属于同一集团、协会、商会等组织成员的供应商按照该组织要求协同参加政府采购活动；</w:t>
      </w:r>
    </w:p>
    <w:p w14:paraId="33A6C29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5）供应商之间事先约定由某一特定供应商中标、成交；</w:t>
      </w:r>
    </w:p>
    <w:p w14:paraId="52AF68F5">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6）供应商之间商定部分供应商放弃参加政府采购活动或者放弃成交；</w:t>
      </w:r>
    </w:p>
    <w:p w14:paraId="6EB11558">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7）供应商与采购人或者采购代理机构之间、供应商相互之间，为谋求特定供应商成交或者排斥其他供应商的其他串通行为</w:t>
      </w:r>
      <w:r>
        <w:rPr>
          <w:rFonts w:hint="default" w:ascii="Calibri" w:hAnsi="Calibri" w:eastAsia="宋体" w:cs="Calibri"/>
          <w:color w:val="000000"/>
          <w:szCs w:val="21"/>
          <w:lang w:eastAsia="zh-CN"/>
        </w:rPr>
        <w:t>；</w:t>
      </w:r>
    </w:p>
    <w:p w14:paraId="4E4C65FB">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8）不同供应商的响应文件由同一单位或者个人编制；</w:t>
      </w:r>
    </w:p>
    <w:p w14:paraId="2FA1EAFD">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9）不同供应商委托同一单位或者个人办理采购事宜；</w:t>
      </w:r>
    </w:p>
    <w:p w14:paraId="427FED56">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10）不同供应商的响应文件载明的项目管理成员或者联系人员为同一人；</w:t>
      </w:r>
    </w:p>
    <w:p w14:paraId="2CBEABFD">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11）不同供应商的响应文件异常一致或者报价呈规律性差异；</w:t>
      </w:r>
    </w:p>
    <w:p w14:paraId="34830929">
      <w:pPr>
        <w:pageBreakBefore w:val="0"/>
        <w:kinsoku/>
        <w:wordWrap/>
        <w:overflowPunct/>
        <w:topLinePunct w:val="0"/>
        <w:bidi w:val="0"/>
        <w:adjustRightInd w:val="0"/>
        <w:snapToGrid w:val="0"/>
        <w:spacing w:line="300" w:lineRule="auto"/>
        <w:ind w:firstLine="420" w:firstLineChars="200"/>
        <w:textAlignment w:val="auto"/>
        <w:rPr>
          <w:rFonts w:hint="default" w:ascii="Calibri" w:hAnsi="Calibri" w:eastAsia="宋体" w:cs="Calibri"/>
          <w:color w:val="000000"/>
          <w:szCs w:val="21"/>
          <w:lang w:eastAsia="zh-CN"/>
        </w:rPr>
      </w:pPr>
      <w:r>
        <w:rPr>
          <w:rFonts w:hint="default" w:ascii="Calibri" w:hAnsi="Calibri" w:eastAsia="宋体" w:cs="Calibri"/>
          <w:color w:val="000000"/>
          <w:szCs w:val="21"/>
          <w:lang w:eastAsia="zh-CN"/>
        </w:rPr>
        <w:t>（</w:t>
      </w:r>
      <w:r>
        <w:rPr>
          <w:rFonts w:hint="default" w:ascii="Calibri" w:hAnsi="Calibri" w:eastAsia="宋体" w:cs="Calibri"/>
          <w:color w:val="000000"/>
          <w:szCs w:val="21"/>
        </w:rPr>
        <w:t>12）不同供应商的响应文件相互混装</w:t>
      </w:r>
      <w:r>
        <w:rPr>
          <w:rFonts w:hint="default" w:ascii="Calibri" w:hAnsi="Calibri" w:eastAsia="宋体" w:cs="Calibri"/>
          <w:color w:val="000000"/>
          <w:szCs w:val="21"/>
          <w:lang w:eastAsia="zh-CN"/>
        </w:rPr>
        <w:t>。</w:t>
      </w:r>
    </w:p>
    <w:p w14:paraId="7DB316E1">
      <w:pPr>
        <w:pStyle w:val="4"/>
        <w:pageBreakBefore w:val="0"/>
        <w:kinsoku/>
        <w:wordWrap/>
        <w:overflowPunct/>
        <w:topLinePunct w:val="0"/>
        <w:bidi w:val="0"/>
        <w:spacing w:line="300" w:lineRule="auto"/>
        <w:textAlignment w:val="auto"/>
        <w:rPr>
          <w:rFonts w:hint="default" w:ascii="Calibri" w:hAnsi="Calibri" w:eastAsia="宋体" w:cs="Calibri"/>
          <w:lang w:val="en-US" w:eastAsia="zh-CN"/>
        </w:rPr>
      </w:pPr>
      <w:r>
        <w:rPr>
          <w:rFonts w:hint="default" w:ascii="Calibri" w:hAnsi="Calibri" w:eastAsia="宋体" w:cs="Calibri"/>
          <w:lang w:val="en-US" w:eastAsia="zh-CN"/>
        </w:rPr>
        <w:t>10.评分办法</w:t>
      </w:r>
    </w:p>
    <w:p w14:paraId="119E0CFB">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kern w:val="0"/>
          <w:szCs w:val="21"/>
        </w:rPr>
      </w:pPr>
      <w:r>
        <w:rPr>
          <w:rFonts w:hint="default" w:ascii="Calibri" w:hAnsi="Calibri" w:eastAsia="宋体" w:cs="Calibri"/>
          <w:color w:val="000000"/>
          <w:kern w:val="0"/>
          <w:szCs w:val="21"/>
          <w:lang w:val="en-US" w:eastAsia="zh-CN"/>
        </w:rPr>
        <w:t>10.1</w:t>
      </w:r>
      <w:r>
        <w:rPr>
          <w:rFonts w:hint="default" w:ascii="Calibri" w:hAnsi="Calibri" w:eastAsia="宋体" w:cs="Calibri"/>
          <w:color w:val="000000"/>
          <w:kern w:val="0"/>
          <w:szCs w:val="21"/>
        </w:rPr>
        <w:t>本项目采用综合评分法（总分100分），经磋商确定最终采购需求和提交最后报价的供应商后，由磋商小组对提交最后报价的供应商的响应文件和最后报价进行综合评分。磋商小组根据本评审办法进行评审，对各供应商的价格、商务、技术等评分因素在分值范围内进行各自打分。每个供应商最终得分=价格分+商务技术分。</w:t>
      </w:r>
    </w:p>
    <w:p w14:paraId="6D52D59E">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kern w:val="0"/>
          <w:szCs w:val="21"/>
        </w:rPr>
      </w:pPr>
      <w:r>
        <w:rPr>
          <w:rFonts w:hint="default" w:ascii="Calibri" w:hAnsi="Calibri" w:eastAsia="宋体" w:cs="Calibri"/>
          <w:color w:val="000000"/>
          <w:kern w:val="0"/>
          <w:szCs w:val="21"/>
          <w:lang w:val="en-US" w:eastAsia="zh-CN"/>
        </w:rPr>
        <w:t>10.2</w:t>
      </w:r>
      <w:r>
        <w:rPr>
          <w:rFonts w:hint="default" w:ascii="Calibri" w:hAnsi="Calibri" w:eastAsia="宋体" w:cs="Calibri"/>
          <w:color w:val="000000"/>
          <w:kern w:val="0"/>
          <w:szCs w:val="21"/>
        </w:rPr>
        <w:t>评审时，磋商小组各成员应当独立对每个有效响应的文件进行评价、打分，然后汇总每个供应商每项评分因素的得分。</w:t>
      </w:r>
    </w:p>
    <w:p w14:paraId="648281DA">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kern w:val="0"/>
          <w:szCs w:val="21"/>
        </w:rPr>
      </w:pPr>
      <w:r>
        <w:rPr>
          <w:rFonts w:hint="default" w:ascii="Calibri" w:hAnsi="Calibri" w:eastAsia="宋体" w:cs="Calibri"/>
          <w:color w:val="000000"/>
          <w:kern w:val="0"/>
          <w:szCs w:val="21"/>
          <w:lang w:val="en-US" w:eastAsia="zh-CN"/>
        </w:rPr>
        <w:t>10.3</w:t>
      </w:r>
      <w:r>
        <w:rPr>
          <w:rFonts w:hint="default" w:ascii="Calibri" w:hAnsi="Calibri" w:eastAsia="宋体" w:cs="Calibri"/>
          <w:color w:val="000000"/>
          <w:kern w:val="0"/>
          <w:szCs w:val="21"/>
        </w:rPr>
        <w:t>对供应商的价格分等客观评分项的评分应当一致，对其他需要借助专业知识评判的主观评分项，应当严格按照评分细则公正评分。</w:t>
      </w:r>
    </w:p>
    <w:p w14:paraId="35778D04">
      <w:pPr>
        <w:pageBreakBefore w:val="0"/>
        <w:widowControl/>
        <w:kinsoku/>
        <w:wordWrap/>
        <w:overflowPunct/>
        <w:topLinePunct w:val="0"/>
        <w:bidi w:val="0"/>
        <w:spacing w:line="300" w:lineRule="auto"/>
        <w:ind w:firstLine="420" w:firstLineChars="200"/>
        <w:jc w:val="left"/>
        <w:textAlignment w:val="auto"/>
        <w:rPr>
          <w:rFonts w:hint="default" w:ascii="Calibri" w:hAnsi="Calibri" w:eastAsia="宋体" w:cs="Calibri"/>
          <w:color w:val="000000"/>
          <w:kern w:val="0"/>
          <w:szCs w:val="21"/>
        </w:rPr>
      </w:pPr>
      <w:bookmarkStart w:id="50" w:name="_Toc345320402"/>
      <w:r>
        <w:rPr>
          <w:rFonts w:hint="default" w:ascii="Calibri" w:hAnsi="Calibri" w:eastAsia="宋体" w:cs="Calibri"/>
          <w:color w:val="000000"/>
          <w:kern w:val="0"/>
          <w:szCs w:val="21"/>
          <w:lang w:val="en-US" w:eastAsia="zh-CN"/>
        </w:rPr>
        <w:t>10.4</w:t>
      </w:r>
      <w:r>
        <w:rPr>
          <w:rFonts w:hint="default" w:ascii="Calibri" w:hAnsi="Calibri" w:eastAsia="宋体" w:cs="Calibri"/>
          <w:color w:val="000000"/>
          <w:kern w:val="0"/>
          <w:szCs w:val="21"/>
        </w:rPr>
        <w:t>评分因素及分值范围</w:t>
      </w:r>
    </w:p>
    <w:p w14:paraId="55DD989E">
      <w:pPr>
        <w:pStyle w:val="4"/>
        <w:pageBreakBefore w:val="0"/>
        <w:kinsoku/>
        <w:wordWrap/>
        <w:overflowPunct/>
        <w:topLinePunct w:val="0"/>
        <w:bidi w:val="0"/>
        <w:spacing w:line="300" w:lineRule="auto"/>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1</w:t>
      </w:r>
      <w:r>
        <w:rPr>
          <w:rFonts w:hint="default" w:ascii="Calibri" w:hAnsi="Calibri" w:eastAsia="宋体" w:cs="Calibri"/>
          <w:lang w:eastAsia="zh-CN"/>
        </w:rPr>
        <w:t>）</w:t>
      </w:r>
      <w:r>
        <w:rPr>
          <w:rFonts w:hint="default" w:ascii="Calibri" w:hAnsi="Calibri" w:eastAsia="宋体" w:cs="Calibri"/>
        </w:rPr>
        <w:t>商务技术分</w:t>
      </w:r>
      <w:bookmarkEnd w:id="50"/>
    </w:p>
    <w:p w14:paraId="4FC099CB">
      <w:pPr>
        <w:pageBreakBefore w:val="0"/>
        <w:kinsoku/>
        <w:wordWrap/>
        <w:overflowPunct/>
        <w:topLinePunct w:val="0"/>
        <w:bidi w:val="0"/>
        <w:snapToGrid w:val="0"/>
        <w:spacing w:line="300" w:lineRule="auto"/>
        <w:ind w:firstLine="420" w:firstLineChars="200"/>
        <w:textAlignment w:val="auto"/>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szCs w:val="21"/>
        </w:rPr>
        <w:t>磋商小组根据评审情况在分值范围内独立打分（具体分值设定详见表格），小数点后保留一位小数。每个供应商的最终得分为磋商小组打分汇总后的算术平均值（小数点后</w:t>
      </w:r>
      <w:r>
        <w:rPr>
          <w:rFonts w:hint="default" w:ascii="Calibri" w:hAnsi="Calibri" w:eastAsia="宋体" w:cs="Calibri"/>
          <w:color w:val="000000"/>
          <w:szCs w:val="21"/>
          <w:lang w:eastAsia="zh-CN"/>
        </w:rPr>
        <w:t>保留两位</w:t>
      </w:r>
      <w:r>
        <w:rPr>
          <w:rFonts w:hint="default" w:ascii="Calibri" w:hAnsi="Calibri" w:eastAsia="宋体" w:cs="Calibri"/>
          <w:color w:val="000000"/>
          <w:szCs w:val="21"/>
        </w:rPr>
        <w:t>小数，第三位四舍五入）。</w:t>
      </w:r>
    </w:p>
    <w:tbl>
      <w:tblPr>
        <w:tblStyle w:val="44"/>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647"/>
        <w:gridCol w:w="5977"/>
        <w:gridCol w:w="784"/>
      </w:tblGrid>
      <w:tr w14:paraId="3E98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583DD829">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序号</w:t>
            </w:r>
          </w:p>
        </w:tc>
        <w:tc>
          <w:tcPr>
            <w:tcW w:w="1647" w:type="dxa"/>
            <w:tcBorders>
              <w:top w:val="single" w:color="auto" w:sz="4" w:space="0"/>
              <w:left w:val="single" w:color="auto" w:sz="4" w:space="0"/>
              <w:bottom w:val="single" w:color="auto" w:sz="4" w:space="0"/>
              <w:right w:val="single" w:color="auto" w:sz="4" w:space="0"/>
            </w:tcBorders>
            <w:vAlign w:val="center"/>
          </w:tcPr>
          <w:p w14:paraId="120D3777">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评分因素</w:t>
            </w:r>
          </w:p>
        </w:tc>
        <w:tc>
          <w:tcPr>
            <w:tcW w:w="5977" w:type="dxa"/>
            <w:tcBorders>
              <w:top w:val="single" w:color="auto" w:sz="4" w:space="0"/>
              <w:left w:val="single" w:color="auto" w:sz="4" w:space="0"/>
              <w:bottom w:val="single" w:color="auto" w:sz="4" w:space="0"/>
              <w:right w:val="single" w:color="auto" w:sz="4" w:space="0"/>
            </w:tcBorders>
            <w:vAlign w:val="center"/>
          </w:tcPr>
          <w:p w14:paraId="2C32A823">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评分细则</w:t>
            </w:r>
          </w:p>
          <w:p w14:paraId="7206AD14">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（电子响应文件中提供的证明材料（证书、合同等）应清晰可辨，如无法辨识，将不予给分。）</w:t>
            </w:r>
          </w:p>
        </w:tc>
        <w:tc>
          <w:tcPr>
            <w:tcW w:w="784" w:type="dxa"/>
            <w:tcBorders>
              <w:top w:val="single" w:color="auto" w:sz="4" w:space="0"/>
              <w:left w:val="single" w:color="auto" w:sz="4" w:space="0"/>
              <w:bottom w:val="single" w:color="auto" w:sz="4" w:space="0"/>
              <w:right w:val="single" w:color="auto" w:sz="4" w:space="0"/>
            </w:tcBorders>
            <w:vAlign w:val="center"/>
          </w:tcPr>
          <w:p w14:paraId="52521611">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分值（分）</w:t>
            </w:r>
          </w:p>
        </w:tc>
      </w:tr>
      <w:tr w14:paraId="004C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00052598">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一</w:t>
            </w:r>
          </w:p>
        </w:tc>
        <w:tc>
          <w:tcPr>
            <w:tcW w:w="1647" w:type="dxa"/>
            <w:tcBorders>
              <w:top w:val="single" w:color="auto" w:sz="4" w:space="0"/>
              <w:left w:val="single" w:color="auto" w:sz="4" w:space="0"/>
              <w:bottom w:val="single" w:color="auto" w:sz="4" w:space="0"/>
              <w:right w:val="single" w:color="auto" w:sz="4" w:space="0"/>
            </w:tcBorders>
            <w:vAlign w:val="center"/>
          </w:tcPr>
          <w:p w14:paraId="3630ADE8">
            <w:pPr>
              <w:keepNext w:val="0"/>
              <w:keepLines w:val="0"/>
              <w:pageBreakBefore w:val="0"/>
              <w:widowControl w:val="0"/>
              <w:kinsoku/>
              <w:wordWrap/>
              <w:overflowPunct/>
              <w:topLinePunct w:val="0"/>
              <w:autoSpaceDE/>
              <w:autoSpaceDN/>
              <w:bidi w:val="0"/>
              <w:snapToGrid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履约能力</w:t>
            </w:r>
          </w:p>
        </w:tc>
        <w:tc>
          <w:tcPr>
            <w:tcW w:w="5977" w:type="dxa"/>
            <w:tcBorders>
              <w:top w:val="single" w:color="auto" w:sz="4" w:space="0"/>
              <w:left w:val="single" w:color="auto" w:sz="4" w:space="0"/>
              <w:bottom w:val="single" w:color="auto" w:sz="4" w:space="0"/>
              <w:right w:val="single" w:color="auto" w:sz="4" w:space="0"/>
            </w:tcBorders>
            <w:vAlign w:val="center"/>
          </w:tcPr>
          <w:p w14:paraId="56EF6700">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宋体" w:cs="Calibri"/>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14:paraId="5C741293">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p>
        </w:tc>
      </w:tr>
      <w:tr w14:paraId="5302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7ADEB15E">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lang w:val="en-US" w:eastAsia="zh-CN"/>
              </w:rPr>
            </w:pPr>
            <w:r>
              <w:rPr>
                <w:rFonts w:hint="default" w:ascii="Calibri" w:hAnsi="Calibri" w:cs="Calibri"/>
                <w:sz w:val="21"/>
                <w:szCs w:val="21"/>
                <w:lang w:val="en-US" w:eastAsia="zh-CN"/>
              </w:rPr>
              <w:t>1</w:t>
            </w:r>
          </w:p>
        </w:tc>
        <w:tc>
          <w:tcPr>
            <w:tcW w:w="1647" w:type="dxa"/>
            <w:tcBorders>
              <w:top w:val="single" w:color="auto" w:sz="4" w:space="0"/>
              <w:left w:val="single" w:color="auto" w:sz="4" w:space="0"/>
              <w:bottom w:val="single" w:color="auto" w:sz="4" w:space="0"/>
              <w:right w:val="single" w:color="auto" w:sz="4" w:space="0"/>
            </w:tcBorders>
            <w:vAlign w:val="center"/>
          </w:tcPr>
          <w:p w14:paraId="7249D0F2">
            <w:pPr>
              <w:keepNext w:val="0"/>
              <w:keepLines w:val="0"/>
              <w:pageBreakBefore w:val="0"/>
              <w:widowControl w:val="0"/>
              <w:kinsoku/>
              <w:wordWrap/>
              <w:overflowPunct/>
              <w:topLinePunct w:val="0"/>
              <w:autoSpaceDE/>
              <w:autoSpaceDN/>
              <w:bidi w:val="0"/>
              <w:spacing w:line="300" w:lineRule="auto"/>
              <w:jc w:val="left"/>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eastAsia="zh-CN"/>
              </w:rPr>
              <w:t>供应商管理体系认证</w:t>
            </w:r>
          </w:p>
        </w:tc>
        <w:tc>
          <w:tcPr>
            <w:tcW w:w="5977" w:type="dxa"/>
            <w:tcBorders>
              <w:top w:val="single" w:color="auto" w:sz="4" w:space="0"/>
              <w:left w:val="single" w:color="auto" w:sz="4" w:space="0"/>
              <w:bottom w:val="single" w:color="auto" w:sz="4" w:space="0"/>
              <w:right w:val="single" w:color="auto" w:sz="4" w:space="0"/>
            </w:tcBorders>
            <w:vAlign w:val="center"/>
          </w:tcPr>
          <w:p w14:paraId="5AFE49F3">
            <w:pPr>
              <w:pStyle w:val="21"/>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宋体" w:cs="Calibri"/>
                <w:sz w:val="21"/>
                <w:szCs w:val="21"/>
                <w:highlight w:val="none"/>
                <w:lang w:val="en-US" w:eastAsia="zh-CN"/>
              </w:rPr>
            </w:pPr>
            <w:r>
              <w:rPr>
                <w:rFonts w:hint="default" w:ascii="Calibri" w:hAnsi="Calibri" w:eastAsia="宋体" w:cs="Calibri"/>
                <w:sz w:val="21"/>
                <w:szCs w:val="21"/>
                <w:highlight w:val="none"/>
                <w:lang w:val="en-US" w:eastAsia="zh-CN"/>
              </w:rPr>
              <w:t>供应商管理体系认证</w:t>
            </w:r>
          </w:p>
          <w:p w14:paraId="6534959A">
            <w:pPr>
              <w:pStyle w:val="21"/>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宋体" w:cs="Calibri"/>
                <w:sz w:val="21"/>
                <w:szCs w:val="21"/>
                <w:highlight w:val="none"/>
                <w:lang w:val="en-US" w:eastAsia="zh-CN"/>
              </w:rPr>
            </w:pPr>
            <w:r>
              <w:rPr>
                <w:rFonts w:hint="default" w:ascii="Calibri" w:hAnsi="Calibri" w:eastAsia="宋体" w:cs="Calibri"/>
                <w:sz w:val="21"/>
                <w:szCs w:val="21"/>
                <w:highlight w:val="none"/>
                <w:lang w:val="en-US" w:eastAsia="zh-CN"/>
              </w:rPr>
              <w:t>（1）【</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分】供应商具有有效的质量管理体系认证证书的，得</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w:t>
            </w:r>
          </w:p>
          <w:p w14:paraId="5D8FA10E">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楷体" w:cs="Calibri"/>
                <w:kern w:val="2"/>
                <w:sz w:val="21"/>
                <w:szCs w:val="21"/>
                <w:lang w:val="en-US" w:eastAsia="zh-CN" w:bidi="ar-SA"/>
              </w:rPr>
            </w:pPr>
            <w:r>
              <w:rPr>
                <w:rFonts w:hint="default" w:ascii="Calibri" w:hAnsi="Calibri" w:eastAsia="楷体" w:cs="Calibri"/>
                <w:sz w:val="21"/>
                <w:szCs w:val="21"/>
              </w:rPr>
              <w:t>说明：评审时，</w:t>
            </w:r>
            <w:r>
              <w:rPr>
                <w:rFonts w:hint="default" w:ascii="Calibri" w:hAnsi="Calibri" w:eastAsia="楷体" w:cs="Calibri"/>
                <w:sz w:val="21"/>
                <w:szCs w:val="21"/>
                <w:lang w:eastAsia="zh-CN"/>
              </w:rPr>
              <w:t>磋商小组</w:t>
            </w:r>
            <w:r>
              <w:rPr>
                <w:rFonts w:hint="default" w:ascii="Calibri" w:hAnsi="Calibri" w:eastAsia="楷体" w:cs="Calibri"/>
                <w:sz w:val="21"/>
                <w:szCs w:val="21"/>
              </w:rPr>
              <w:t>查询全国认证认可信息公共服务平台（http://cx.cnca.cn/），根据查询结果进行评分，不符合以上条件不得分。如</w:t>
            </w:r>
            <w:r>
              <w:rPr>
                <w:rFonts w:hint="default" w:ascii="Calibri" w:hAnsi="Calibri" w:eastAsia="楷体" w:cs="Calibri"/>
                <w:sz w:val="21"/>
                <w:szCs w:val="21"/>
                <w:lang w:eastAsia="zh-CN"/>
              </w:rPr>
              <w:t>供应商</w:t>
            </w:r>
            <w:r>
              <w:rPr>
                <w:rFonts w:hint="default" w:ascii="Calibri" w:hAnsi="Calibri" w:eastAsia="楷体" w:cs="Calibri"/>
                <w:sz w:val="21"/>
                <w:szCs w:val="21"/>
              </w:rPr>
              <w:t>为联合体，联合体任一成员具备即可得分。</w:t>
            </w:r>
          </w:p>
        </w:tc>
        <w:tc>
          <w:tcPr>
            <w:tcW w:w="784" w:type="dxa"/>
            <w:tcBorders>
              <w:top w:val="single" w:color="auto" w:sz="4" w:space="0"/>
              <w:left w:val="single" w:color="auto" w:sz="4" w:space="0"/>
              <w:bottom w:val="single" w:color="auto" w:sz="4" w:space="0"/>
              <w:right w:val="single" w:color="auto" w:sz="4" w:space="0"/>
            </w:tcBorders>
            <w:vAlign w:val="center"/>
          </w:tcPr>
          <w:p w14:paraId="20EC285E">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Calibri" w:hAnsi="Calibri" w:eastAsia="宋体" w:cs="Calibri"/>
                <w:kern w:val="2"/>
                <w:sz w:val="21"/>
                <w:szCs w:val="21"/>
                <w:lang w:val="en-US" w:eastAsia="zh-CN" w:bidi="ar-SA"/>
              </w:rPr>
            </w:pPr>
            <w:r>
              <w:rPr>
                <w:rFonts w:hint="eastAsia" w:ascii="Calibri" w:hAnsi="Calibri" w:cs="Calibri"/>
                <w:color w:val="000000"/>
                <w:kern w:val="2"/>
                <w:sz w:val="21"/>
                <w:szCs w:val="21"/>
                <w:lang w:val="en-US" w:eastAsia="zh-CN" w:bidi="ar-SA"/>
              </w:rPr>
              <w:t>2</w:t>
            </w:r>
          </w:p>
        </w:tc>
      </w:tr>
      <w:tr w14:paraId="5144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27C695C8">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lang w:val="en-US" w:eastAsia="zh-CN"/>
              </w:rPr>
            </w:pPr>
            <w:r>
              <w:rPr>
                <w:rFonts w:hint="default" w:ascii="Calibri" w:hAnsi="Calibri" w:cs="Calibri"/>
                <w:sz w:val="21"/>
                <w:szCs w:val="21"/>
                <w:lang w:val="en-US" w:eastAsia="zh-CN"/>
              </w:rPr>
              <w:t>2</w:t>
            </w:r>
          </w:p>
        </w:tc>
        <w:tc>
          <w:tcPr>
            <w:tcW w:w="1647" w:type="dxa"/>
            <w:tcBorders>
              <w:top w:val="single" w:color="auto" w:sz="4" w:space="0"/>
              <w:left w:val="single" w:color="auto" w:sz="4" w:space="0"/>
              <w:bottom w:val="single" w:color="auto" w:sz="4" w:space="0"/>
              <w:right w:val="single" w:color="auto" w:sz="4" w:space="0"/>
            </w:tcBorders>
            <w:vAlign w:val="center"/>
          </w:tcPr>
          <w:p w14:paraId="518F12E9">
            <w:pPr>
              <w:keepNext w:val="0"/>
              <w:keepLines w:val="0"/>
              <w:pageBreakBefore w:val="0"/>
              <w:widowControl w:val="0"/>
              <w:kinsoku/>
              <w:wordWrap/>
              <w:overflowPunct/>
              <w:topLinePunct w:val="0"/>
              <w:autoSpaceDE/>
              <w:autoSpaceDN/>
              <w:bidi w:val="0"/>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kern w:val="0"/>
                <w:sz w:val="21"/>
                <w:szCs w:val="21"/>
              </w:rPr>
              <w:t>供应商的类似项目业绩</w:t>
            </w:r>
          </w:p>
        </w:tc>
        <w:tc>
          <w:tcPr>
            <w:tcW w:w="5977" w:type="dxa"/>
            <w:tcBorders>
              <w:top w:val="single" w:color="auto" w:sz="4" w:space="0"/>
              <w:left w:val="single" w:color="auto" w:sz="4" w:space="0"/>
              <w:bottom w:val="single" w:color="auto" w:sz="4" w:space="0"/>
              <w:right w:val="single" w:color="auto" w:sz="4" w:space="0"/>
            </w:tcBorders>
            <w:vAlign w:val="center"/>
          </w:tcPr>
          <w:p w14:paraId="382B6F13">
            <w:pPr>
              <w:pStyle w:val="21"/>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eastAsia="宋体" w:cs="Calibri"/>
                <w:sz w:val="21"/>
                <w:szCs w:val="21"/>
                <w:highlight w:val="none"/>
                <w:lang w:val="en-US" w:eastAsia="zh-CN"/>
              </w:rPr>
            </w:pPr>
            <w:r>
              <w:rPr>
                <w:rFonts w:hint="default" w:ascii="Calibri" w:hAnsi="Calibri" w:eastAsia="宋体" w:cs="Calibri"/>
                <w:sz w:val="21"/>
                <w:szCs w:val="21"/>
                <w:highlight w:val="none"/>
                <w:lang w:val="en-US" w:eastAsia="zh-CN"/>
              </w:rPr>
              <w:t>供应商的类似项目业绩</w:t>
            </w:r>
          </w:p>
          <w:p w14:paraId="49D24844">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textAlignment w:val="auto"/>
              <w:rPr>
                <w:rFonts w:hint="default" w:ascii="Calibri" w:hAnsi="Calibri" w:eastAsia="宋体" w:cs="Calibri"/>
                <w:sz w:val="21"/>
                <w:szCs w:val="21"/>
                <w:highlight w:val="none"/>
                <w:lang w:val="en-US" w:eastAsia="zh-CN"/>
              </w:rPr>
            </w:pPr>
            <w:r>
              <w:rPr>
                <w:rFonts w:hint="eastAsia" w:ascii="Calibri" w:hAnsi="Calibri" w:cs="Calibri"/>
                <w:sz w:val="21"/>
                <w:szCs w:val="21"/>
                <w:highlight w:val="none"/>
                <w:lang w:val="en-US" w:eastAsia="zh-CN"/>
              </w:rPr>
              <w:t>（1）</w:t>
            </w:r>
            <w:r>
              <w:rPr>
                <w:rFonts w:hint="default" w:ascii="Calibri" w:hAnsi="Calibri" w:eastAsia="宋体" w:cs="Calibri"/>
                <w:sz w:val="21"/>
                <w:szCs w:val="21"/>
                <w:highlight w:val="none"/>
                <w:lang w:val="en-US" w:eastAsia="zh-CN"/>
              </w:rPr>
              <w:t>【</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分】202</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年1月1日至今（以合同签订时间为准）提供类似</w:t>
            </w:r>
            <w:r>
              <w:rPr>
                <w:rFonts w:hint="default" w:ascii="Calibri" w:hAnsi="Calibri" w:cs="Calibri"/>
                <w:color w:val="auto"/>
                <w:sz w:val="21"/>
                <w:szCs w:val="21"/>
              </w:rPr>
              <w:t>遥感影像数据</w:t>
            </w:r>
            <w:r>
              <w:rPr>
                <w:rFonts w:hint="default" w:ascii="Calibri" w:hAnsi="Calibri" w:cs="Calibri"/>
                <w:color w:val="auto"/>
                <w:sz w:val="21"/>
                <w:szCs w:val="21"/>
                <w:lang w:eastAsia="zh-CN"/>
              </w:rPr>
              <w:t>处理</w:t>
            </w:r>
            <w:r>
              <w:rPr>
                <w:rFonts w:hint="default" w:ascii="Calibri" w:hAnsi="Calibri" w:eastAsia="宋体" w:cs="Calibri"/>
                <w:sz w:val="21"/>
                <w:szCs w:val="21"/>
                <w:highlight w:val="none"/>
                <w:lang w:val="en-US" w:eastAsia="zh-CN"/>
              </w:rPr>
              <w:t>的</w:t>
            </w:r>
            <w:r>
              <w:rPr>
                <w:rFonts w:hint="default" w:ascii="Calibri" w:hAnsi="Calibri" w:cs="Calibri"/>
                <w:sz w:val="21"/>
                <w:szCs w:val="21"/>
                <w:highlight w:val="none"/>
                <w:lang w:val="en-US" w:eastAsia="zh-CN"/>
              </w:rPr>
              <w:t>项目</w:t>
            </w:r>
            <w:r>
              <w:rPr>
                <w:rFonts w:hint="default" w:ascii="Calibri" w:hAnsi="Calibri" w:eastAsia="宋体" w:cs="Calibri"/>
                <w:sz w:val="21"/>
                <w:szCs w:val="21"/>
                <w:highlight w:val="none"/>
                <w:lang w:val="en-US" w:eastAsia="zh-CN"/>
              </w:rPr>
              <w:t>业绩，每提供一个业绩得</w:t>
            </w:r>
            <w:r>
              <w:rPr>
                <w:rFonts w:hint="eastAsia" w:ascii="Calibri" w:hAnsi="Calibri" w:cs="Calibri"/>
                <w:sz w:val="21"/>
                <w:szCs w:val="21"/>
                <w:highlight w:val="none"/>
                <w:lang w:val="en-US" w:eastAsia="zh-CN"/>
              </w:rPr>
              <w:t>0.5</w:t>
            </w:r>
            <w:r>
              <w:rPr>
                <w:rFonts w:hint="default" w:ascii="Calibri" w:hAnsi="Calibri" w:eastAsia="宋体" w:cs="Calibri"/>
                <w:sz w:val="21"/>
                <w:szCs w:val="21"/>
                <w:highlight w:val="none"/>
                <w:lang w:val="en-US" w:eastAsia="zh-CN"/>
              </w:rPr>
              <w:t>分，满分</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w:t>
            </w:r>
          </w:p>
          <w:p w14:paraId="2ED5A3E3">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textAlignment w:val="auto"/>
              <w:rPr>
                <w:rFonts w:hint="default" w:ascii="Calibri" w:hAnsi="Calibri" w:eastAsia="宋体" w:cs="Calibri"/>
                <w:sz w:val="21"/>
                <w:szCs w:val="21"/>
                <w:highlight w:val="none"/>
                <w:lang w:val="en-US" w:eastAsia="zh-CN"/>
              </w:rPr>
            </w:pP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w:t>
            </w:r>
            <w:r>
              <w:rPr>
                <w:rFonts w:hint="eastAsia" w:ascii="Calibri" w:hAnsi="Calibri" w:cs="Calibri"/>
                <w:sz w:val="21"/>
                <w:szCs w:val="21"/>
                <w:highlight w:val="none"/>
                <w:lang w:val="en-US" w:eastAsia="zh-CN"/>
              </w:rPr>
              <w:t>1</w:t>
            </w:r>
            <w:r>
              <w:rPr>
                <w:rFonts w:hint="default" w:ascii="Calibri" w:hAnsi="Calibri" w:eastAsia="宋体" w:cs="Calibri"/>
                <w:sz w:val="21"/>
                <w:szCs w:val="21"/>
                <w:highlight w:val="none"/>
                <w:lang w:val="en-US" w:eastAsia="zh-CN"/>
              </w:rPr>
              <w:t>分】202</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年1月1日至今（以合同签订时间为准）提供类似</w:t>
            </w:r>
            <w:r>
              <w:rPr>
                <w:rFonts w:hint="eastAsia" w:ascii="Calibri" w:hAnsi="Calibri" w:eastAsia="宋体" w:cs="Calibri"/>
                <w:color w:val="auto"/>
                <w:sz w:val="21"/>
                <w:szCs w:val="21"/>
                <w:lang w:val="en-US" w:eastAsia="zh-CN"/>
              </w:rPr>
              <w:t>海域遥感数据在线云平台</w:t>
            </w:r>
            <w:r>
              <w:rPr>
                <w:rFonts w:hint="eastAsia" w:ascii="Calibri" w:hAnsi="Calibri" w:cs="Calibri"/>
                <w:color w:val="auto"/>
                <w:sz w:val="21"/>
                <w:szCs w:val="21"/>
                <w:lang w:val="en-US" w:eastAsia="zh-CN"/>
              </w:rPr>
              <w:t>服务的项目业绩，每提供一个业绩得0.5分，满分1分。</w:t>
            </w:r>
          </w:p>
          <w:p w14:paraId="7C1CCBA1">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楷体" w:cs="Calibri"/>
                <w:sz w:val="21"/>
                <w:szCs w:val="21"/>
              </w:rPr>
            </w:pPr>
            <w:r>
              <w:rPr>
                <w:rFonts w:hint="default" w:ascii="Calibri" w:hAnsi="Calibri" w:eastAsia="楷体" w:cs="Calibri"/>
                <w:sz w:val="21"/>
                <w:szCs w:val="21"/>
              </w:rPr>
              <w:t>①根据响应文件中提供的业绩合同进行评分，未提供或不符合以上条件不得分。如</w:t>
            </w:r>
            <w:r>
              <w:rPr>
                <w:rFonts w:hint="default" w:ascii="Calibri" w:hAnsi="Calibri" w:eastAsia="楷体" w:cs="Calibri"/>
                <w:sz w:val="21"/>
                <w:szCs w:val="21"/>
                <w:lang w:eastAsia="zh-CN"/>
              </w:rPr>
              <w:t>供应商</w:t>
            </w:r>
            <w:r>
              <w:rPr>
                <w:rFonts w:hint="default" w:ascii="Calibri" w:hAnsi="Calibri" w:eastAsia="楷体" w:cs="Calibri"/>
                <w:sz w:val="21"/>
                <w:szCs w:val="21"/>
              </w:rPr>
              <w:t>为联合体，联合体任一成员具备即可得分。</w:t>
            </w:r>
          </w:p>
          <w:p w14:paraId="522E437D">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宋体" w:cs="Calibri"/>
                <w:kern w:val="2"/>
                <w:sz w:val="21"/>
                <w:szCs w:val="21"/>
                <w:lang w:val="en-US" w:eastAsia="zh-CN" w:bidi="ar-SA"/>
              </w:rPr>
            </w:pPr>
            <w:r>
              <w:rPr>
                <w:rFonts w:hint="default" w:ascii="Calibri" w:hAnsi="Calibri" w:eastAsia="楷体" w:cs="Calibri"/>
                <w:sz w:val="21"/>
                <w:szCs w:val="21"/>
              </w:rPr>
              <w:t>②响应产品中有首台套产品以及产品核心技术高于国内领先水平，并具有明晰自主知识产权的</w:t>
            </w:r>
            <w:r>
              <w:rPr>
                <w:rFonts w:hint="eastAsia" w:ascii="Calibri" w:hAnsi="Calibri" w:eastAsia="楷体" w:cs="Calibri"/>
                <w:sz w:val="21"/>
                <w:szCs w:val="21"/>
                <w:lang w:eastAsia="zh-CN"/>
              </w:rPr>
              <w:t>“</w:t>
            </w:r>
            <w:r>
              <w:rPr>
                <w:rFonts w:hint="default" w:ascii="Calibri" w:hAnsi="Calibri" w:eastAsia="楷体" w:cs="Calibri"/>
                <w:sz w:val="21"/>
                <w:szCs w:val="21"/>
              </w:rPr>
              <w:t>制造精品</w:t>
            </w:r>
            <w:r>
              <w:rPr>
                <w:rFonts w:hint="eastAsia" w:ascii="Calibri" w:hAnsi="Calibri" w:eastAsia="楷体" w:cs="Calibri"/>
                <w:sz w:val="21"/>
                <w:szCs w:val="21"/>
                <w:lang w:eastAsia="zh-CN"/>
              </w:rPr>
              <w:t>”</w:t>
            </w:r>
            <w:r>
              <w:rPr>
                <w:rFonts w:hint="default" w:ascii="Calibri" w:hAnsi="Calibri" w:eastAsia="楷体" w:cs="Calibri"/>
                <w:sz w:val="21"/>
                <w:szCs w:val="21"/>
              </w:rPr>
              <w:t>产品，自认定之日起</w:t>
            </w:r>
            <w:r>
              <w:rPr>
                <w:rFonts w:hint="eastAsia" w:ascii="Calibri" w:hAnsi="Calibri" w:eastAsia="楷体" w:cs="Calibri"/>
                <w:sz w:val="21"/>
                <w:szCs w:val="21"/>
                <w:lang w:val="en-US" w:eastAsia="zh-CN"/>
              </w:rPr>
              <w:t>2</w:t>
            </w:r>
            <w:r>
              <w:rPr>
                <w:rFonts w:hint="default" w:ascii="Calibri" w:hAnsi="Calibri" w:eastAsia="楷体" w:cs="Calibri"/>
                <w:sz w:val="21"/>
                <w:szCs w:val="21"/>
              </w:rPr>
              <w:t>年内视同已具备相应销售业绩，业绩分值为满分。根据响应文件中提供的相应证明材料进行评分，未提供或不符合以上条件不得分。</w:t>
            </w:r>
          </w:p>
        </w:tc>
        <w:tc>
          <w:tcPr>
            <w:tcW w:w="784" w:type="dxa"/>
            <w:tcBorders>
              <w:top w:val="single" w:color="auto" w:sz="4" w:space="0"/>
              <w:left w:val="single" w:color="auto" w:sz="4" w:space="0"/>
              <w:bottom w:val="single" w:color="auto" w:sz="4" w:space="0"/>
              <w:right w:val="single" w:color="auto" w:sz="4" w:space="0"/>
            </w:tcBorders>
            <w:vAlign w:val="center"/>
          </w:tcPr>
          <w:p w14:paraId="6B441611">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3</w:t>
            </w:r>
          </w:p>
        </w:tc>
      </w:tr>
      <w:tr w14:paraId="586E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3616A5D7">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r>
              <w:rPr>
                <w:rFonts w:hint="default" w:ascii="Calibri" w:hAnsi="Calibri" w:eastAsia="宋体" w:cs="Calibri"/>
                <w:sz w:val="21"/>
                <w:szCs w:val="21"/>
              </w:rPr>
              <w:t>二</w:t>
            </w:r>
          </w:p>
        </w:tc>
        <w:tc>
          <w:tcPr>
            <w:tcW w:w="1647" w:type="dxa"/>
            <w:tcBorders>
              <w:top w:val="single" w:color="auto" w:sz="4" w:space="0"/>
              <w:left w:val="single" w:color="auto" w:sz="4" w:space="0"/>
              <w:bottom w:val="single" w:color="auto" w:sz="4" w:space="0"/>
              <w:right w:val="single" w:color="auto" w:sz="4" w:space="0"/>
            </w:tcBorders>
            <w:vAlign w:val="center"/>
          </w:tcPr>
          <w:p w14:paraId="191EA510">
            <w:pPr>
              <w:keepNext w:val="0"/>
              <w:keepLines w:val="0"/>
              <w:pageBreakBefore w:val="0"/>
              <w:widowControl w:val="0"/>
              <w:kinsoku/>
              <w:wordWrap/>
              <w:overflowPunct/>
              <w:topLinePunct w:val="0"/>
              <w:autoSpaceDE/>
              <w:autoSpaceDN/>
              <w:bidi w:val="0"/>
              <w:snapToGrid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技术服务水平</w:t>
            </w:r>
          </w:p>
        </w:tc>
        <w:tc>
          <w:tcPr>
            <w:tcW w:w="5977" w:type="dxa"/>
            <w:tcBorders>
              <w:top w:val="single" w:color="auto" w:sz="4" w:space="0"/>
              <w:left w:val="single" w:color="auto" w:sz="4" w:space="0"/>
              <w:bottom w:val="single" w:color="auto" w:sz="4" w:space="0"/>
              <w:right w:val="single" w:color="auto" w:sz="4" w:space="0"/>
            </w:tcBorders>
            <w:vAlign w:val="center"/>
          </w:tcPr>
          <w:p w14:paraId="43BE5C24">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宋体" w:cs="Calibri"/>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14:paraId="0AF137F4">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p>
        </w:tc>
      </w:tr>
      <w:tr w14:paraId="2EAE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483E4A7C">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3</w:t>
            </w:r>
          </w:p>
        </w:tc>
        <w:tc>
          <w:tcPr>
            <w:tcW w:w="1647" w:type="dxa"/>
            <w:tcBorders>
              <w:top w:val="single" w:color="auto" w:sz="4" w:space="0"/>
              <w:left w:val="single" w:color="auto" w:sz="4" w:space="0"/>
              <w:bottom w:val="single" w:color="auto" w:sz="4" w:space="0"/>
              <w:right w:val="single" w:color="auto" w:sz="4" w:space="0"/>
            </w:tcBorders>
            <w:vAlign w:val="center"/>
          </w:tcPr>
          <w:p w14:paraId="1BB61A4B">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val="en-US" w:eastAsia="zh-CN"/>
              </w:rPr>
            </w:pPr>
            <w:r>
              <w:rPr>
                <w:rFonts w:hint="default" w:ascii="Calibri" w:hAnsi="Calibri" w:eastAsia="宋体" w:cs="Calibri"/>
                <w:sz w:val="21"/>
                <w:szCs w:val="21"/>
                <w:lang w:eastAsia="zh-CN"/>
              </w:rPr>
              <w:t>对工作内容的响应程度</w:t>
            </w:r>
          </w:p>
        </w:tc>
        <w:tc>
          <w:tcPr>
            <w:tcW w:w="5977" w:type="dxa"/>
            <w:tcBorders>
              <w:top w:val="single" w:color="auto" w:sz="4" w:space="0"/>
              <w:left w:val="single" w:color="auto" w:sz="4" w:space="0"/>
              <w:bottom w:val="single" w:color="auto" w:sz="4" w:space="0"/>
              <w:right w:val="single" w:color="auto" w:sz="4" w:space="0"/>
            </w:tcBorders>
            <w:vAlign w:val="center"/>
          </w:tcPr>
          <w:p w14:paraId="28D12F9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对工作内容的响应程度</w:t>
            </w:r>
          </w:p>
          <w:p w14:paraId="1479371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w:t>
            </w:r>
            <w:r>
              <w:rPr>
                <w:rFonts w:hint="eastAsia" w:ascii="Calibri" w:hAnsi="Calibri" w:cs="Calibri"/>
                <w:sz w:val="21"/>
                <w:szCs w:val="21"/>
                <w:lang w:val="en-US" w:eastAsia="zh-CN"/>
              </w:rPr>
              <w:t>3</w:t>
            </w:r>
            <w:r>
              <w:rPr>
                <w:rFonts w:hint="default" w:ascii="Calibri" w:hAnsi="Calibri" w:eastAsia="宋体" w:cs="Calibri"/>
                <w:sz w:val="21"/>
                <w:szCs w:val="21"/>
              </w:rPr>
              <w:t>分】供应商应对采购文件第三章采购需求中</w:t>
            </w:r>
            <w:r>
              <w:rPr>
                <w:rFonts w:hint="eastAsia" w:ascii="Calibri" w:hAnsi="Calibri" w:cs="Calibri"/>
                <w:sz w:val="21"/>
                <w:szCs w:val="21"/>
                <w:lang w:eastAsia="zh-CN"/>
              </w:rPr>
              <w:t>“</w:t>
            </w:r>
            <w:r>
              <w:rPr>
                <w:rFonts w:hint="default" w:ascii="Calibri" w:hAnsi="Calibri" w:eastAsia="宋体" w:cs="Calibri"/>
                <w:sz w:val="21"/>
                <w:szCs w:val="21"/>
              </w:rPr>
              <w:t>三、工作内容</w:t>
            </w:r>
            <w:r>
              <w:rPr>
                <w:rFonts w:hint="eastAsia" w:ascii="Calibri" w:hAnsi="Calibri" w:cs="Calibri"/>
                <w:sz w:val="21"/>
                <w:szCs w:val="21"/>
                <w:lang w:eastAsia="zh-CN"/>
              </w:rPr>
              <w:t>”</w:t>
            </w:r>
            <w:r>
              <w:rPr>
                <w:rFonts w:hint="default" w:ascii="Calibri" w:hAnsi="Calibri" w:eastAsia="宋体" w:cs="Calibri"/>
                <w:sz w:val="21"/>
                <w:szCs w:val="21"/>
              </w:rPr>
              <w:t>进行针对性响应说明，完全响应采购文件规定得</w:t>
            </w:r>
            <w:r>
              <w:rPr>
                <w:rFonts w:hint="eastAsia" w:ascii="Calibri" w:hAnsi="Calibri" w:cs="Calibri"/>
                <w:sz w:val="21"/>
                <w:szCs w:val="21"/>
                <w:lang w:val="en-US" w:eastAsia="zh-CN"/>
              </w:rPr>
              <w:t>3</w:t>
            </w:r>
            <w:r>
              <w:rPr>
                <w:rFonts w:hint="default" w:ascii="Calibri" w:hAnsi="Calibri" w:eastAsia="宋体" w:cs="Calibri"/>
                <w:sz w:val="21"/>
                <w:szCs w:val="21"/>
              </w:rPr>
              <w:t>分，如有一项不能满足扣</w:t>
            </w:r>
            <w:r>
              <w:rPr>
                <w:rFonts w:hint="eastAsia" w:ascii="Calibri" w:hAnsi="Calibri" w:cs="Calibri"/>
                <w:sz w:val="21"/>
                <w:szCs w:val="21"/>
                <w:lang w:val="en-US" w:eastAsia="zh-CN"/>
              </w:rPr>
              <w:t>1</w:t>
            </w:r>
            <w:r>
              <w:rPr>
                <w:rFonts w:hint="default" w:ascii="Calibri" w:hAnsi="Calibri" w:eastAsia="宋体" w:cs="Calibri"/>
                <w:sz w:val="21"/>
                <w:szCs w:val="21"/>
              </w:rPr>
              <w:t>分，最高扣</w:t>
            </w:r>
            <w:r>
              <w:rPr>
                <w:rFonts w:hint="eastAsia" w:ascii="Calibri" w:hAnsi="Calibri" w:cs="Calibri"/>
                <w:sz w:val="21"/>
                <w:szCs w:val="21"/>
                <w:lang w:val="en-US" w:eastAsia="zh-CN"/>
              </w:rPr>
              <w:t>3</w:t>
            </w:r>
            <w:r>
              <w:rPr>
                <w:rFonts w:hint="default" w:ascii="Calibri" w:hAnsi="Calibri" w:eastAsia="宋体" w:cs="Calibri"/>
                <w:sz w:val="21"/>
                <w:szCs w:val="21"/>
              </w:rPr>
              <w:t>分。</w:t>
            </w:r>
          </w:p>
        </w:tc>
        <w:tc>
          <w:tcPr>
            <w:tcW w:w="784" w:type="dxa"/>
            <w:tcBorders>
              <w:top w:val="single" w:color="auto" w:sz="4" w:space="0"/>
              <w:left w:val="single" w:color="auto" w:sz="4" w:space="0"/>
              <w:bottom w:val="single" w:color="auto" w:sz="4" w:space="0"/>
              <w:right w:val="single" w:color="auto" w:sz="4" w:space="0"/>
            </w:tcBorders>
            <w:vAlign w:val="center"/>
          </w:tcPr>
          <w:p w14:paraId="03320EB3">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0"/>
                <w:sz w:val="21"/>
                <w:szCs w:val="21"/>
                <w:lang w:val="en-US" w:eastAsia="zh-CN" w:bidi="ar-SA"/>
              </w:rPr>
            </w:pPr>
            <w:r>
              <w:rPr>
                <w:rFonts w:hint="eastAsia" w:ascii="Calibri" w:hAnsi="Calibri" w:cs="Calibri"/>
                <w:sz w:val="21"/>
                <w:szCs w:val="21"/>
                <w:lang w:val="en-US" w:eastAsia="zh-CN"/>
              </w:rPr>
              <w:t>3</w:t>
            </w:r>
          </w:p>
        </w:tc>
      </w:tr>
      <w:tr w14:paraId="1782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201A88BD">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4</w:t>
            </w:r>
          </w:p>
        </w:tc>
        <w:tc>
          <w:tcPr>
            <w:tcW w:w="1647" w:type="dxa"/>
            <w:tcBorders>
              <w:top w:val="single" w:color="auto" w:sz="4" w:space="0"/>
              <w:left w:val="single" w:color="auto" w:sz="4" w:space="0"/>
              <w:bottom w:val="single" w:color="auto" w:sz="4" w:space="0"/>
              <w:right w:val="single" w:color="auto" w:sz="4" w:space="0"/>
            </w:tcBorders>
            <w:vAlign w:val="center"/>
          </w:tcPr>
          <w:p w14:paraId="3D3A426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eastAsia="zh-CN"/>
              </w:rPr>
              <w:t>对质量要求的响应程度</w:t>
            </w:r>
          </w:p>
        </w:tc>
        <w:tc>
          <w:tcPr>
            <w:tcW w:w="5977" w:type="dxa"/>
            <w:tcBorders>
              <w:top w:val="single" w:color="auto" w:sz="4" w:space="0"/>
              <w:left w:val="single" w:color="auto" w:sz="4" w:space="0"/>
              <w:bottom w:val="single" w:color="auto" w:sz="4" w:space="0"/>
              <w:right w:val="single" w:color="auto" w:sz="4" w:space="0"/>
            </w:tcBorders>
            <w:vAlign w:val="center"/>
          </w:tcPr>
          <w:p w14:paraId="26F6F12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对质量要求的响应程度</w:t>
            </w:r>
          </w:p>
          <w:p w14:paraId="17333E4D">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w:t>
            </w:r>
            <w:r>
              <w:rPr>
                <w:rFonts w:hint="eastAsia" w:ascii="Calibri" w:hAnsi="Calibri" w:cs="Calibri"/>
                <w:sz w:val="21"/>
                <w:szCs w:val="21"/>
                <w:lang w:val="en-US" w:eastAsia="zh-CN"/>
              </w:rPr>
              <w:t>4</w:t>
            </w:r>
            <w:r>
              <w:rPr>
                <w:rFonts w:hint="default" w:ascii="Calibri" w:hAnsi="Calibri" w:eastAsia="宋体" w:cs="Calibri"/>
                <w:sz w:val="21"/>
                <w:szCs w:val="21"/>
              </w:rPr>
              <w:t>分】供应商应对采购文件第三章采购需求中</w:t>
            </w:r>
            <w:r>
              <w:rPr>
                <w:rFonts w:hint="eastAsia" w:ascii="Calibri" w:hAnsi="Calibri" w:cs="Calibri"/>
                <w:sz w:val="21"/>
                <w:szCs w:val="21"/>
                <w:lang w:eastAsia="zh-CN"/>
              </w:rPr>
              <w:t>“</w:t>
            </w:r>
            <w:r>
              <w:rPr>
                <w:rFonts w:hint="default" w:ascii="Calibri" w:hAnsi="Calibri" w:eastAsia="宋体" w:cs="Calibri"/>
                <w:sz w:val="21"/>
                <w:szCs w:val="21"/>
                <w:lang w:eastAsia="zh-CN"/>
              </w:rPr>
              <w:t>四</w:t>
            </w:r>
            <w:r>
              <w:rPr>
                <w:rFonts w:hint="default" w:ascii="Calibri" w:hAnsi="Calibri" w:eastAsia="宋体" w:cs="Calibri"/>
                <w:sz w:val="21"/>
                <w:szCs w:val="21"/>
              </w:rPr>
              <w:t>、质量要求</w:t>
            </w:r>
            <w:r>
              <w:rPr>
                <w:rFonts w:hint="eastAsia" w:ascii="Calibri" w:hAnsi="Calibri" w:cs="Calibri"/>
                <w:sz w:val="21"/>
                <w:szCs w:val="21"/>
                <w:lang w:eastAsia="zh-CN"/>
              </w:rPr>
              <w:t>”</w:t>
            </w:r>
            <w:r>
              <w:rPr>
                <w:rFonts w:hint="default" w:ascii="Calibri" w:hAnsi="Calibri" w:eastAsia="宋体" w:cs="Calibri"/>
                <w:sz w:val="21"/>
                <w:szCs w:val="21"/>
              </w:rPr>
              <w:t>进行针对性响应说明，完全响应采购文件规定得</w:t>
            </w:r>
            <w:r>
              <w:rPr>
                <w:rFonts w:hint="eastAsia" w:ascii="Calibri" w:hAnsi="Calibri" w:cs="Calibri"/>
                <w:sz w:val="21"/>
                <w:szCs w:val="21"/>
                <w:lang w:val="en-US" w:eastAsia="zh-CN"/>
              </w:rPr>
              <w:t>4</w:t>
            </w:r>
            <w:r>
              <w:rPr>
                <w:rFonts w:hint="default" w:ascii="Calibri" w:hAnsi="Calibri" w:eastAsia="宋体" w:cs="Calibri"/>
                <w:sz w:val="21"/>
                <w:szCs w:val="21"/>
              </w:rPr>
              <w:t>分，如有一项不能满足扣</w:t>
            </w:r>
            <w:r>
              <w:rPr>
                <w:rFonts w:hint="eastAsia" w:ascii="Calibri" w:hAnsi="Calibri" w:cs="Calibri"/>
                <w:sz w:val="21"/>
                <w:szCs w:val="21"/>
                <w:lang w:val="en-US" w:eastAsia="zh-CN"/>
              </w:rPr>
              <w:t>1</w:t>
            </w:r>
            <w:r>
              <w:rPr>
                <w:rFonts w:hint="default" w:ascii="Calibri" w:hAnsi="Calibri" w:eastAsia="宋体" w:cs="Calibri"/>
                <w:sz w:val="21"/>
                <w:szCs w:val="21"/>
              </w:rPr>
              <w:t>分，最高扣</w:t>
            </w:r>
            <w:r>
              <w:rPr>
                <w:rFonts w:hint="eastAsia" w:ascii="Calibri" w:hAnsi="Calibri" w:cs="Calibri"/>
                <w:sz w:val="21"/>
                <w:szCs w:val="21"/>
                <w:lang w:val="en-US" w:eastAsia="zh-CN"/>
              </w:rPr>
              <w:t>4</w:t>
            </w:r>
            <w:r>
              <w:rPr>
                <w:rFonts w:hint="default" w:ascii="Calibri" w:hAnsi="Calibri" w:eastAsia="宋体" w:cs="Calibri"/>
                <w:sz w:val="21"/>
                <w:szCs w:val="21"/>
              </w:rPr>
              <w:t>分。</w:t>
            </w:r>
          </w:p>
        </w:tc>
        <w:tc>
          <w:tcPr>
            <w:tcW w:w="784" w:type="dxa"/>
            <w:tcBorders>
              <w:top w:val="single" w:color="auto" w:sz="4" w:space="0"/>
              <w:left w:val="single" w:color="auto" w:sz="4" w:space="0"/>
              <w:bottom w:val="single" w:color="auto" w:sz="4" w:space="0"/>
              <w:right w:val="single" w:color="auto" w:sz="4" w:space="0"/>
            </w:tcBorders>
            <w:vAlign w:val="center"/>
          </w:tcPr>
          <w:p w14:paraId="12DA38F7">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0"/>
                <w:sz w:val="21"/>
                <w:szCs w:val="21"/>
                <w:lang w:val="en-US" w:eastAsia="zh-CN" w:bidi="ar-SA"/>
              </w:rPr>
            </w:pPr>
            <w:r>
              <w:rPr>
                <w:rFonts w:hint="eastAsia" w:ascii="Calibri" w:hAnsi="Calibri" w:cs="Calibri"/>
                <w:sz w:val="21"/>
                <w:szCs w:val="21"/>
                <w:lang w:val="en-US" w:eastAsia="zh-CN"/>
              </w:rPr>
              <w:t>4</w:t>
            </w:r>
          </w:p>
        </w:tc>
      </w:tr>
      <w:tr w14:paraId="619C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5BB724FC">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5</w:t>
            </w:r>
          </w:p>
        </w:tc>
        <w:tc>
          <w:tcPr>
            <w:tcW w:w="1647" w:type="dxa"/>
            <w:tcBorders>
              <w:top w:val="single" w:color="auto" w:sz="4" w:space="0"/>
              <w:left w:val="single" w:color="auto" w:sz="4" w:space="0"/>
              <w:bottom w:val="single" w:color="auto" w:sz="4" w:space="0"/>
              <w:right w:val="single" w:color="auto" w:sz="4" w:space="0"/>
            </w:tcBorders>
            <w:vAlign w:val="center"/>
          </w:tcPr>
          <w:p w14:paraId="14B6E768">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eastAsia="zh-CN"/>
              </w:rPr>
              <w:t>对技术要求的响应程度</w:t>
            </w:r>
          </w:p>
        </w:tc>
        <w:tc>
          <w:tcPr>
            <w:tcW w:w="5977" w:type="dxa"/>
            <w:tcBorders>
              <w:top w:val="single" w:color="auto" w:sz="4" w:space="0"/>
              <w:left w:val="single" w:color="auto" w:sz="4" w:space="0"/>
              <w:bottom w:val="single" w:color="auto" w:sz="4" w:space="0"/>
              <w:right w:val="single" w:color="auto" w:sz="4" w:space="0"/>
            </w:tcBorders>
            <w:vAlign w:val="center"/>
          </w:tcPr>
          <w:p w14:paraId="2ABC9C7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对技术要求的响应程度</w:t>
            </w:r>
          </w:p>
          <w:p w14:paraId="37232ED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w:t>
            </w:r>
            <w:r>
              <w:rPr>
                <w:rFonts w:hint="eastAsia" w:ascii="Calibri" w:hAnsi="Calibri" w:cs="Calibri"/>
                <w:sz w:val="21"/>
                <w:szCs w:val="21"/>
                <w:lang w:val="en-US" w:eastAsia="zh-CN"/>
              </w:rPr>
              <w:t>6</w:t>
            </w:r>
            <w:r>
              <w:rPr>
                <w:rFonts w:hint="default" w:ascii="Calibri" w:hAnsi="Calibri" w:eastAsia="宋体" w:cs="Calibri"/>
                <w:sz w:val="21"/>
                <w:szCs w:val="21"/>
              </w:rPr>
              <w:t>分】供应商应对采购文件第三章采购需求中</w:t>
            </w:r>
            <w:r>
              <w:rPr>
                <w:rFonts w:hint="eastAsia" w:ascii="Calibri" w:hAnsi="Calibri" w:cs="Calibri"/>
                <w:sz w:val="21"/>
                <w:szCs w:val="21"/>
                <w:lang w:eastAsia="zh-CN"/>
              </w:rPr>
              <w:t>“</w:t>
            </w:r>
            <w:r>
              <w:rPr>
                <w:rFonts w:hint="default" w:ascii="Calibri" w:hAnsi="Calibri" w:eastAsia="宋体" w:cs="Calibri"/>
                <w:sz w:val="21"/>
                <w:szCs w:val="21"/>
                <w:lang w:eastAsia="zh-CN"/>
              </w:rPr>
              <w:t>五</w:t>
            </w:r>
            <w:r>
              <w:rPr>
                <w:rFonts w:hint="default" w:ascii="Calibri" w:hAnsi="Calibri" w:eastAsia="宋体" w:cs="Calibri"/>
                <w:sz w:val="21"/>
                <w:szCs w:val="21"/>
              </w:rPr>
              <w:t>、技术要求</w:t>
            </w:r>
            <w:r>
              <w:rPr>
                <w:rFonts w:hint="eastAsia" w:ascii="Calibri" w:hAnsi="Calibri" w:cs="Calibri"/>
                <w:sz w:val="21"/>
                <w:szCs w:val="21"/>
                <w:lang w:eastAsia="zh-CN"/>
              </w:rPr>
              <w:t>”</w:t>
            </w:r>
            <w:r>
              <w:rPr>
                <w:rFonts w:hint="default" w:ascii="Calibri" w:hAnsi="Calibri" w:eastAsia="宋体" w:cs="Calibri"/>
                <w:sz w:val="21"/>
                <w:szCs w:val="21"/>
              </w:rPr>
              <w:t>进行针对性响应说明，完全响应采购文件规定得</w:t>
            </w:r>
            <w:r>
              <w:rPr>
                <w:rFonts w:hint="eastAsia" w:ascii="Calibri" w:hAnsi="Calibri" w:cs="Calibri"/>
                <w:sz w:val="21"/>
                <w:szCs w:val="21"/>
                <w:lang w:val="en-US" w:eastAsia="zh-CN"/>
              </w:rPr>
              <w:t>6</w:t>
            </w:r>
            <w:r>
              <w:rPr>
                <w:rFonts w:hint="default" w:ascii="Calibri" w:hAnsi="Calibri" w:eastAsia="宋体" w:cs="Calibri"/>
                <w:sz w:val="21"/>
                <w:szCs w:val="21"/>
              </w:rPr>
              <w:t>分，如有一项不能满足扣</w:t>
            </w:r>
            <w:r>
              <w:rPr>
                <w:rFonts w:hint="default" w:ascii="Calibri" w:hAnsi="Calibri" w:eastAsia="宋体" w:cs="Calibri"/>
                <w:sz w:val="21"/>
                <w:szCs w:val="21"/>
                <w:lang w:val="en-US" w:eastAsia="zh-CN"/>
              </w:rPr>
              <w:t>2</w:t>
            </w:r>
            <w:r>
              <w:rPr>
                <w:rFonts w:hint="default" w:ascii="Calibri" w:hAnsi="Calibri" w:eastAsia="宋体" w:cs="Calibri"/>
                <w:sz w:val="21"/>
                <w:szCs w:val="21"/>
              </w:rPr>
              <w:t>分，最高扣</w:t>
            </w:r>
            <w:r>
              <w:rPr>
                <w:rFonts w:hint="eastAsia" w:ascii="Calibri" w:hAnsi="Calibri" w:cs="Calibri"/>
                <w:sz w:val="21"/>
                <w:szCs w:val="21"/>
                <w:lang w:val="en-US" w:eastAsia="zh-CN"/>
              </w:rPr>
              <w:t>6</w:t>
            </w:r>
            <w:r>
              <w:rPr>
                <w:rFonts w:hint="default" w:ascii="Calibri" w:hAnsi="Calibri" w:eastAsia="宋体" w:cs="Calibri"/>
                <w:sz w:val="21"/>
                <w:szCs w:val="21"/>
              </w:rPr>
              <w:t>分。</w:t>
            </w:r>
          </w:p>
        </w:tc>
        <w:tc>
          <w:tcPr>
            <w:tcW w:w="784" w:type="dxa"/>
            <w:tcBorders>
              <w:top w:val="single" w:color="auto" w:sz="4" w:space="0"/>
              <w:left w:val="single" w:color="auto" w:sz="4" w:space="0"/>
              <w:bottom w:val="single" w:color="auto" w:sz="4" w:space="0"/>
              <w:right w:val="single" w:color="auto" w:sz="4" w:space="0"/>
            </w:tcBorders>
            <w:vAlign w:val="center"/>
          </w:tcPr>
          <w:p w14:paraId="3961AF85">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0"/>
                <w:sz w:val="21"/>
                <w:szCs w:val="21"/>
                <w:lang w:val="en-US" w:eastAsia="zh-CN" w:bidi="ar-SA"/>
              </w:rPr>
            </w:pPr>
            <w:r>
              <w:rPr>
                <w:rFonts w:hint="eastAsia" w:ascii="Calibri" w:hAnsi="Calibri" w:cs="Calibri"/>
                <w:sz w:val="21"/>
                <w:szCs w:val="21"/>
                <w:lang w:val="en-US" w:eastAsia="zh-CN"/>
              </w:rPr>
              <w:t>6</w:t>
            </w:r>
          </w:p>
        </w:tc>
      </w:tr>
      <w:tr w14:paraId="3A8E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37DB240E">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6</w:t>
            </w:r>
          </w:p>
        </w:tc>
        <w:tc>
          <w:tcPr>
            <w:tcW w:w="1647" w:type="dxa"/>
            <w:tcBorders>
              <w:top w:val="single" w:color="auto" w:sz="4" w:space="0"/>
              <w:left w:val="single" w:color="auto" w:sz="4" w:space="0"/>
              <w:bottom w:val="single" w:color="auto" w:sz="4" w:space="0"/>
              <w:right w:val="single" w:color="auto" w:sz="4" w:space="0"/>
            </w:tcBorders>
            <w:vAlign w:val="center"/>
          </w:tcPr>
          <w:p w14:paraId="4BF64F4B">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eastAsia="zh-CN"/>
              </w:rPr>
              <w:t>对预期成果的响应程度</w:t>
            </w:r>
          </w:p>
        </w:tc>
        <w:tc>
          <w:tcPr>
            <w:tcW w:w="5977" w:type="dxa"/>
            <w:tcBorders>
              <w:top w:val="single" w:color="auto" w:sz="4" w:space="0"/>
              <w:left w:val="single" w:color="auto" w:sz="4" w:space="0"/>
              <w:bottom w:val="single" w:color="auto" w:sz="4" w:space="0"/>
              <w:right w:val="single" w:color="auto" w:sz="4" w:space="0"/>
            </w:tcBorders>
            <w:vAlign w:val="center"/>
          </w:tcPr>
          <w:p w14:paraId="2065D66F">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rPr>
              <w:t>对预期成果的响应程度</w:t>
            </w:r>
          </w:p>
          <w:p w14:paraId="72447877">
            <w:pPr>
              <w:keepNext w:val="0"/>
              <w:keepLines w:val="0"/>
              <w:pageBreakBefore w:val="0"/>
              <w:widowControl w:val="0"/>
              <w:kinsoku/>
              <w:wordWrap/>
              <w:overflowPunct/>
              <w:topLinePunct w:val="0"/>
              <w:autoSpaceDE/>
              <w:autoSpaceDN/>
              <w:bidi w:val="0"/>
              <w:spacing w:line="300" w:lineRule="auto"/>
              <w:textAlignment w:val="auto"/>
              <w:rPr>
                <w:rFonts w:hint="eastAsia" w:ascii="Calibri" w:hAnsi="Calibri" w:eastAsia="宋体" w:cs="Calibri"/>
                <w:kern w:val="2"/>
                <w:sz w:val="21"/>
                <w:szCs w:val="21"/>
                <w:lang w:val="en-US" w:eastAsia="zh-CN" w:bidi="ar-SA"/>
              </w:rPr>
            </w:pPr>
            <w:r>
              <w:rPr>
                <w:rFonts w:hint="default" w:ascii="Calibri" w:hAnsi="Calibri" w:eastAsia="宋体" w:cs="Calibri"/>
                <w:sz w:val="21"/>
                <w:szCs w:val="21"/>
              </w:rPr>
              <w:t>（1）【</w:t>
            </w:r>
            <w:r>
              <w:rPr>
                <w:rFonts w:hint="default" w:ascii="Calibri" w:hAnsi="Calibri" w:eastAsia="宋体" w:cs="Calibri"/>
                <w:sz w:val="21"/>
                <w:szCs w:val="21"/>
                <w:lang w:val="en-US" w:eastAsia="zh-CN"/>
              </w:rPr>
              <w:t>6</w:t>
            </w:r>
            <w:r>
              <w:rPr>
                <w:rFonts w:hint="default" w:ascii="Calibri" w:hAnsi="Calibri" w:eastAsia="宋体" w:cs="Calibri"/>
                <w:sz w:val="21"/>
                <w:szCs w:val="21"/>
              </w:rPr>
              <w:t>分】供应商应对采购文件第三章采购需求中</w:t>
            </w:r>
            <w:r>
              <w:rPr>
                <w:rFonts w:hint="eastAsia" w:ascii="Calibri" w:hAnsi="Calibri" w:cs="Calibri"/>
                <w:sz w:val="21"/>
                <w:szCs w:val="21"/>
                <w:lang w:eastAsia="zh-CN"/>
              </w:rPr>
              <w:t>“</w:t>
            </w:r>
            <w:r>
              <w:rPr>
                <w:rFonts w:hint="default" w:ascii="Calibri" w:hAnsi="Calibri" w:eastAsia="宋体" w:cs="Calibri"/>
                <w:sz w:val="21"/>
                <w:szCs w:val="21"/>
                <w:lang w:eastAsia="zh-CN"/>
              </w:rPr>
              <w:t>六</w:t>
            </w:r>
            <w:r>
              <w:rPr>
                <w:rFonts w:hint="default" w:ascii="Calibri" w:hAnsi="Calibri" w:eastAsia="宋体" w:cs="Calibri"/>
                <w:sz w:val="21"/>
                <w:szCs w:val="21"/>
              </w:rPr>
              <w:t>、预期成果</w:t>
            </w:r>
            <w:r>
              <w:rPr>
                <w:rFonts w:hint="eastAsia" w:ascii="Calibri" w:hAnsi="Calibri" w:cs="Calibri"/>
                <w:sz w:val="21"/>
                <w:szCs w:val="21"/>
                <w:lang w:eastAsia="zh-CN"/>
              </w:rPr>
              <w:t>”</w:t>
            </w:r>
            <w:r>
              <w:rPr>
                <w:rFonts w:hint="default" w:ascii="Calibri" w:hAnsi="Calibri" w:eastAsia="宋体" w:cs="Calibri"/>
                <w:sz w:val="21"/>
                <w:szCs w:val="21"/>
              </w:rPr>
              <w:t>进行针对性响应说明，完全响应采购文件规定得</w:t>
            </w:r>
            <w:r>
              <w:rPr>
                <w:rFonts w:hint="default" w:ascii="Calibri" w:hAnsi="Calibri" w:eastAsia="宋体" w:cs="Calibri"/>
                <w:sz w:val="21"/>
                <w:szCs w:val="21"/>
                <w:lang w:val="en-US" w:eastAsia="zh-CN"/>
              </w:rPr>
              <w:t>6</w:t>
            </w:r>
            <w:r>
              <w:rPr>
                <w:rFonts w:hint="default" w:ascii="Calibri" w:hAnsi="Calibri" w:eastAsia="宋体" w:cs="Calibri"/>
                <w:sz w:val="21"/>
                <w:szCs w:val="21"/>
              </w:rPr>
              <w:t>分，如有一项不能满足扣</w:t>
            </w:r>
            <w:r>
              <w:rPr>
                <w:rFonts w:hint="default" w:ascii="Calibri" w:hAnsi="Calibri" w:eastAsia="宋体" w:cs="Calibri"/>
                <w:sz w:val="21"/>
                <w:szCs w:val="21"/>
                <w:lang w:val="en-US" w:eastAsia="zh-CN"/>
              </w:rPr>
              <w:t>2</w:t>
            </w:r>
            <w:r>
              <w:rPr>
                <w:rFonts w:hint="default" w:ascii="Calibri" w:hAnsi="Calibri" w:eastAsia="宋体" w:cs="Calibri"/>
                <w:sz w:val="21"/>
                <w:szCs w:val="21"/>
              </w:rPr>
              <w:t>分，最高扣</w:t>
            </w:r>
            <w:r>
              <w:rPr>
                <w:rFonts w:hint="default" w:ascii="Calibri" w:hAnsi="Calibri" w:eastAsia="宋体" w:cs="Calibri"/>
                <w:sz w:val="21"/>
                <w:szCs w:val="21"/>
                <w:lang w:val="en-US" w:eastAsia="zh-CN"/>
              </w:rPr>
              <w:t>6</w:t>
            </w:r>
            <w:r>
              <w:rPr>
                <w:rFonts w:hint="default" w:ascii="Calibri" w:hAnsi="Calibri" w:eastAsia="宋体" w:cs="Calibri"/>
                <w:sz w:val="21"/>
                <w:szCs w:val="21"/>
              </w:rPr>
              <w:t>分。</w:t>
            </w:r>
          </w:p>
        </w:tc>
        <w:tc>
          <w:tcPr>
            <w:tcW w:w="784" w:type="dxa"/>
            <w:tcBorders>
              <w:top w:val="single" w:color="auto" w:sz="4" w:space="0"/>
              <w:left w:val="single" w:color="auto" w:sz="4" w:space="0"/>
              <w:bottom w:val="single" w:color="auto" w:sz="4" w:space="0"/>
              <w:right w:val="single" w:color="auto" w:sz="4" w:space="0"/>
            </w:tcBorders>
            <w:vAlign w:val="center"/>
          </w:tcPr>
          <w:p w14:paraId="14D9872C">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0"/>
                <w:sz w:val="21"/>
                <w:szCs w:val="21"/>
                <w:lang w:val="en-US" w:eastAsia="zh-CN" w:bidi="ar-SA"/>
              </w:rPr>
            </w:pPr>
            <w:r>
              <w:rPr>
                <w:rFonts w:hint="default" w:ascii="Calibri" w:hAnsi="Calibri" w:cs="Calibri"/>
                <w:sz w:val="21"/>
                <w:szCs w:val="21"/>
                <w:lang w:val="en-US" w:eastAsia="zh-CN"/>
              </w:rPr>
              <w:t>6</w:t>
            </w:r>
          </w:p>
        </w:tc>
      </w:tr>
      <w:tr w14:paraId="3B0E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5ABF58F1">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7</w:t>
            </w:r>
          </w:p>
        </w:tc>
        <w:tc>
          <w:tcPr>
            <w:tcW w:w="1647" w:type="dxa"/>
            <w:tcBorders>
              <w:top w:val="single" w:color="auto" w:sz="4" w:space="0"/>
              <w:left w:val="single" w:color="auto" w:sz="4" w:space="0"/>
              <w:bottom w:val="single" w:color="auto" w:sz="4" w:space="0"/>
              <w:right w:val="single" w:color="auto" w:sz="4" w:space="0"/>
            </w:tcBorders>
            <w:vAlign w:val="center"/>
          </w:tcPr>
          <w:p w14:paraId="19D8F7FC">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lang w:val="en-US" w:eastAsia="zh-CN"/>
              </w:rPr>
              <w:t>遥感数据处理工作方案</w:t>
            </w:r>
          </w:p>
        </w:tc>
        <w:tc>
          <w:tcPr>
            <w:tcW w:w="5977" w:type="dxa"/>
            <w:tcBorders>
              <w:top w:val="single" w:color="auto" w:sz="4" w:space="0"/>
              <w:left w:val="single" w:color="auto" w:sz="4" w:space="0"/>
              <w:bottom w:val="single" w:color="auto" w:sz="4" w:space="0"/>
              <w:right w:val="single" w:color="auto" w:sz="4" w:space="0"/>
            </w:tcBorders>
            <w:vAlign w:val="center"/>
          </w:tcPr>
          <w:p w14:paraId="077B22EF">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eastAsia="宋体" w:cs="Calibri"/>
                <w:sz w:val="21"/>
                <w:szCs w:val="21"/>
                <w:lang w:val="en-US" w:eastAsia="zh-CN"/>
              </w:rPr>
              <w:t>遥感数据处理工作方案</w:t>
            </w:r>
          </w:p>
          <w:p w14:paraId="7DACDCA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（1）【2分】供应商提供的技术路线科学、思路清晰，符合分析目的和任务理解的得2分；</w:t>
            </w:r>
            <w:r>
              <w:rPr>
                <w:rFonts w:hint="default" w:ascii="Calibri" w:hAnsi="Calibri" w:eastAsia="宋体" w:cs="Calibri"/>
                <w:sz w:val="21"/>
                <w:szCs w:val="21"/>
                <w:lang w:val="en-US" w:eastAsia="zh-CN"/>
              </w:rPr>
              <w:t>其他情况按1分、0.5分计分；未提供的得0分。</w:t>
            </w:r>
          </w:p>
          <w:p w14:paraId="2FB21AEF">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（2）【2分】供应商提供的工作部署明确详细的得2分；</w:t>
            </w:r>
            <w:r>
              <w:rPr>
                <w:rFonts w:hint="default" w:ascii="Calibri" w:hAnsi="Calibri" w:eastAsia="宋体" w:cs="Calibri"/>
                <w:sz w:val="21"/>
                <w:szCs w:val="21"/>
                <w:lang w:val="en-US" w:eastAsia="zh-CN"/>
              </w:rPr>
              <w:t>其他情况按1分、0.5分计分；未提供的得0分。</w:t>
            </w:r>
          </w:p>
          <w:p w14:paraId="6A26268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（3）【2分】供应商提供的阶段工作量安排合理的得2分；</w:t>
            </w:r>
            <w:r>
              <w:rPr>
                <w:rFonts w:hint="default" w:ascii="Calibri" w:hAnsi="Calibri" w:eastAsia="宋体" w:cs="Calibri"/>
                <w:sz w:val="21"/>
                <w:szCs w:val="21"/>
                <w:lang w:val="en-US" w:eastAsia="zh-CN"/>
              </w:rPr>
              <w:t>其他情况按1分、0.5分计分；未提供的得0分。</w:t>
            </w:r>
          </w:p>
          <w:p w14:paraId="2085D536">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（4）【2分】供应商选用的工作方法手段适用的得2分；</w:t>
            </w:r>
            <w:r>
              <w:rPr>
                <w:rFonts w:hint="default" w:ascii="Calibri" w:hAnsi="Calibri" w:eastAsia="宋体" w:cs="Calibri"/>
                <w:sz w:val="21"/>
                <w:szCs w:val="21"/>
                <w:lang w:val="en-US" w:eastAsia="zh-CN"/>
              </w:rPr>
              <w:t>其他情况按1分、0.5分计分；未提供的得0分。</w:t>
            </w:r>
          </w:p>
          <w:p w14:paraId="4F53116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lang w:eastAsia="zh-CN"/>
              </w:rPr>
              <w:t>（5）【2分】供应商提供的组织保障措施明确、得力的得2分；</w:t>
            </w:r>
            <w:r>
              <w:rPr>
                <w:rFonts w:hint="default" w:ascii="Calibri" w:hAnsi="Calibri" w:eastAsia="宋体" w:cs="Calibri"/>
                <w:sz w:val="21"/>
                <w:szCs w:val="21"/>
                <w:lang w:val="en-US" w:eastAsia="zh-CN"/>
              </w:rPr>
              <w:t>其他情况按1分、0.5分计分；未提供的得0分。</w:t>
            </w:r>
          </w:p>
        </w:tc>
        <w:tc>
          <w:tcPr>
            <w:tcW w:w="784" w:type="dxa"/>
            <w:tcBorders>
              <w:top w:val="single" w:color="auto" w:sz="4" w:space="0"/>
              <w:left w:val="single" w:color="auto" w:sz="4" w:space="0"/>
              <w:bottom w:val="single" w:color="auto" w:sz="4" w:space="0"/>
              <w:right w:val="single" w:color="auto" w:sz="4" w:space="0"/>
            </w:tcBorders>
            <w:vAlign w:val="center"/>
          </w:tcPr>
          <w:p w14:paraId="4CE25AEA">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rPr>
              <w:t>10</w:t>
            </w:r>
          </w:p>
        </w:tc>
      </w:tr>
      <w:tr w14:paraId="7CBF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6EAD939E">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8</w:t>
            </w:r>
          </w:p>
        </w:tc>
        <w:tc>
          <w:tcPr>
            <w:tcW w:w="1647" w:type="dxa"/>
            <w:tcBorders>
              <w:top w:val="single" w:color="auto" w:sz="4" w:space="0"/>
              <w:left w:val="single" w:color="auto" w:sz="4" w:space="0"/>
              <w:bottom w:val="single" w:color="auto" w:sz="4" w:space="0"/>
              <w:right w:val="single" w:color="auto" w:sz="4" w:space="0"/>
            </w:tcBorders>
            <w:vAlign w:val="center"/>
          </w:tcPr>
          <w:p w14:paraId="3BEDB0EB">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cs="Calibri"/>
                <w:sz w:val="21"/>
                <w:szCs w:val="21"/>
                <w:highlight w:val="none"/>
              </w:rPr>
              <w:t>变化图斑解译</w:t>
            </w:r>
            <w:r>
              <w:rPr>
                <w:rFonts w:hint="default" w:ascii="Calibri" w:hAnsi="Calibri" w:eastAsia="宋体" w:cs="Calibri"/>
                <w:sz w:val="21"/>
                <w:szCs w:val="21"/>
                <w:lang w:val="en-US" w:eastAsia="zh-CN"/>
              </w:rPr>
              <w:t>工作方案</w:t>
            </w:r>
          </w:p>
        </w:tc>
        <w:tc>
          <w:tcPr>
            <w:tcW w:w="5977" w:type="dxa"/>
            <w:tcBorders>
              <w:top w:val="single" w:color="auto" w:sz="4" w:space="0"/>
              <w:left w:val="single" w:color="auto" w:sz="4" w:space="0"/>
              <w:bottom w:val="single" w:color="auto" w:sz="4" w:space="0"/>
              <w:right w:val="single" w:color="auto" w:sz="4" w:space="0"/>
            </w:tcBorders>
            <w:vAlign w:val="center"/>
          </w:tcPr>
          <w:p w14:paraId="03A20085">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rPr>
            </w:pPr>
            <w:r>
              <w:rPr>
                <w:rFonts w:hint="default" w:ascii="Calibri" w:hAnsi="Calibri" w:cs="Calibri"/>
                <w:sz w:val="21"/>
                <w:szCs w:val="21"/>
                <w:highlight w:val="none"/>
              </w:rPr>
              <w:t>变化图斑解译</w:t>
            </w:r>
            <w:r>
              <w:rPr>
                <w:rFonts w:hint="default" w:ascii="Calibri" w:hAnsi="Calibri" w:eastAsia="宋体" w:cs="Calibri"/>
                <w:sz w:val="21"/>
                <w:szCs w:val="21"/>
                <w:lang w:val="en-US" w:eastAsia="zh-CN"/>
              </w:rPr>
              <w:t>工作方案</w:t>
            </w:r>
          </w:p>
          <w:p w14:paraId="7527CB7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（1）【</w:t>
            </w:r>
            <w:r>
              <w:rPr>
                <w:rFonts w:hint="eastAsia" w:ascii="Calibri" w:hAnsi="Calibri" w:cs="Calibri"/>
                <w:sz w:val="21"/>
                <w:szCs w:val="21"/>
                <w:lang w:val="en-US" w:eastAsia="zh-CN"/>
              </w:rPr>
              <w:t>3</w:t>
            </w:r>
            <w:r>
              <w:rPr>
                <w:rFonts w:hint="default" w:ascii="Calibri" w:hAnsi="Calibri" w:eastAsia="宋体" w:cs="Calibri"/>
                <w:sz w:val="21"/>
                <w:szCs w:val="21"/>
                <w:lang w:eastAsia="zh-CN"/>
              </w:rPr>
              <w:t>分】供应商提供的技术路线科学、思路清晰，符合分析目的和任务理解的得</w:t>
            </w:r>
            <w:r>
              <w:rPr>
                <w:rFonts w:hint="eastAsia" w:ascii="Calibri" w:hAnsi="Calibri" w:cs="Calibri"/>
                <w:sz w:val="21"/>
                <w:szCs w:val="21"/>
                <w:lang w:val="en-US" w:eastAsia="zh-CN"/>
              </w:rPr>
              <w:t>3</w:t>
            </w:r>
            <w:r>
              <w:rPr>
                <w:rFonts w:hint="default" w:ascii="Calibri" w:hAnsi="Calibri" w:eastAsia="宋体" w:cs="Calibri"/>
                <w:sz w:val="21"/>
                <w:szCs w:val="21"/>
                <w:lang w:eastAsia="zh-CN"/>
              </w:rPr>
              <w:t>分；</w:t>
            </w:r>
            <w:r>
              <w:rPr>
                <w:rFonts w:hint="default" w:ascii="Calibri" w:hAnsi="Calibri" w:eastAsia="宋体" w:cs="Calibri"/>
                <w:sz w:val="21"/>
                <w:szCs w:val="21"/>
                <w:lang w:val="en-US" w:eastAsia="zh-CN"/>
              </w:rPr>
              <w:t>其他情况按</w:t>
            </w:r>
            <w:r>
              <w:rPr>
                <w:rFonts w:hint="eastAsia" w:ascii="Calibri" w:hAnsi="Calibri" w:cs="Calibri"/>
                <w:sz w:val="21"/>
                <w:szCs w:val="21"/>
                <w:lang w:val="en-US" w:eastAsia="zh-CN"/>
              </w:rPr>
              <w:t>2分、</w:t>
            </w:r>
            <w:r>
              <w:rPr>
                <w:rFonts w:hint="default" w:ascii="Calibri" w:hAnsi="Calibri" w:eastAsia="宋体" w:cs="Calibri"/>
                <w:sz w:val="21"/>
                <w:szCs w:val="21"/>
                <w:lang w:val="en-US" w:eastAsia="zh-CN"/>
              </w:rPr>
              <w:t>1分分计分；未提供的得0分。</w:t>
            </w:r>
          </w:p>
          <w:p w14:paraId="75AB312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（2）【</w:t>
            </w:r>
            <w:r>
              <w:rPr>
                <w:rFonts w:hint="eastAsia" w:ascii="Calibri" w:hAnsi="Calibri" w:cs="Calibri"/>
                <w:sz w:val="21"/>
                <w:szCs w:val="21"/>
                <w:lang w:val="en-US" w:eastAsia="zh-CN"/>
              </w:rPr>
              <w:t>3</w:t>
            </w:r>
            <w:r>
              <w:rPr>
                <w:rFonts w:hint="default" w:ascii="Calibri" w:hAnsi="Calibri" w:eastAsia="宋体" w:cs="Calibri"/>
                <w:sz w:val="21"/>
                <w:szCs w:val="21"/>
                <w:lang w:eastAsia="zh-CN"/>
              </w:rPr>
              <w:t>分】供应商提供的工作部署明确详细的得</w:t>
            </w:r>
            <w:r>
              <w:rPr>
                <w:rFonts w:hint="eastAsia" w:ascii="Calibri" w:hAnsi="Calibri" w:cs="Calibri"/>
                <w:sz w:val="21"/>
                <w:szCs w:val="21"/>
                <w:lang w:val="en-US" w:eastAsia="zh-CN"/>
              </w:rPr>
              <w:t>3</w:t>
            </w:r>
            <w:r>
              <w:rPr>
                <w:rFonts w:hint="default" w:ascii="Calibri" w:hAnsi="Calibri" w:eastAsia="宋体" w:cs="Calibri"/>
                <w:sz w:val="21"/>
                <w:szCs w:val="21"/>
                <w:lang w:eastAsia="zh-CN"/>
              </w:rPr>
              <w:t>分；</w:t>
            </w:r>
            <w:r>
              <w:rPr>
                <w:rFonts w:hint="default" w:ascii="Calibri" w:hAnsi="Calibri" w:eastAsia="宋体" w:cs="Calibri"/>
                <w:sz w:val="21"/>
                <w:szCs w:val="21"/>
                <w:lang w:val="en-US" w:eastAsia="zh-CN"/>
              </w:rPr>
              <w:t>其他情况按</w:t>
            </w:r>
            <w:r>
              <w:rPr>
                <w:rFonts w:hint="eastAsia" w:ascii="Calibri" w:hAnsi="Calibri" w:cs="Calibri"/>
                <w:sz w:val="21"/>
                <w:szCs w:val="21"/>
                <w:lang w:val="en-US" w:eastAsia="zh-CN"/>
              </w:rPr>
              <w:t>2分、</w:t>
            </w:r>
            <w:r>
              <w:rPr>
                <w:rFonts w:hint="default" w:ascii="Calibri" w:hAnsi="Calibri" w:eastAsia="宋体" w:cs="Calibri"/>
                <w:sz w:val="21"/>
                <w:szCs w:val="21"/>
                <w:lang w:val="en-US" w:eastAsia="zh-CN"/>
              </w:rPr>
              <w:t>1分计分；未提供的得0分。</w:t>
            </w:r>
          </w:p>
          <w:p w14:paraId="3EC48D3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（3）【2分】供应商提供的阶段工作量安排合理的得2分；</w:t>
            </w:r>
            <w:r>
              <w:rPr>
                <w:rFonts w:hint="default" w:ascii="Calibri" w:hAnsi="Calibri" w:eastAsia="宋体" w:cs="Calibri"/>
                <w:sz w:val="21"/>
                <w:szCs w:val="21"/>
                <w:lang w:val="en-US" w:eastAsia="zh-CN"/>
              </w:rPr>
              <w:t>其他情况按1分、0.5分计分；未提供的得0分。</w:t>
            </w:r>
          </w:p>
          <w:p w14:paraId="22404B4B">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lang w:eastAsia="zh-CN"/>
              </w:rPr>
            </w:pPr>
            <w:r>
              <w:rPr>
                <w:rFonts w:hint="default" w:ascii="Calibri" w:hAnsi="Calibri" w:eastAsia="宋体" w:cs="Calibri"/>
                <w:sz w:val="21"/>
                <w:szCs w:val="21"/>
                <w:lang w:eastAsia="zh-CN"/>
              </w:rPr>
              <w:t>（4）【2分】供应商选用的工作方法手段适用的得2分；</w:t>
            </w:r>
            <w:r>
              <w:rPr>
                <w:rFonts w:hint="default" w:ascii="Calibri" w:hAnsi="Calibri" w:eastAsia="宋体" w:cs="Calibri"/>
                <w:sz w:val="21"/>
                <w:szCs w:val="21"/>
                <w:lang w:val="en-US" w:eastAsia="zh-CN"/>
              </w:rPr>
              <w:t>其他情况按1分、0.5分计分；未提供的得0分。</w:t>
            </w:r>
          </w:p>
          <w:p w14:paraId="3122BE3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lang w:eastAsia="zh-CN"/>
              </w:rPr>
              <w:t>（5）【2分】供应商提供的组织保障措施明确、得力的得2分；</w:t>
            </w:r>
            <w:r>
              <w:rPr>
                <w:rFonts w:hint="default" w:ascii="Calibri" w:hAnsi="Calibri" w:eastAsia="宋体" w:cs="Calibri"/>
                <w:sz w:val="21"/>
                <w:szCs w:val="21"/>
                <w:lang w:val="en-US" w:eastAsia="zh-CN"/>
              </w:rPr>
              <w:t>其他情况按1分、0.5分计分；未提供的得0分。</w:t>
            </w:r>
          </w:p>
        </w:tc>
        <w:tc>
          <w:tcPr>
            <w:tcW w:w="784" w:type="dxa"/>
            <w:tcBorders>
              <w:top w:val="single" w:color="auto" w:sz="4" w:space="0"/>
              <w:left w:val="single" w:color="auto" w:sz="4" w:space="0"/>
              <w:bottom w:val="single" w:color="auto" w:sz="4" w:space="0"/>
              <w:right w:val="single" w:color="auto" w:sz="4" w:space="0"/>
            </w:tcBorders>
            <w:vAlign w:val="center"/>
          </w:tcPr>
          <w:p w14:paraId="4092D7D3">
            <w:pPr>
              <w:keepNext w:val="0"/>
              <w:keepLines w:val="0"/>
              <w:pageBreakBefore w:val="0"/>
              <w:widowControl w:val="0"/>
              <w:kinsoku/>
              <w:wordWrap/>
              <w:overflowPunct/>
              <w:topLinePunct w:val="0"/>
              <w:autoSpaceDE/>
              <w:autoSpaceDN/>
              <w:bidi w:val="0"/>
              <w:spacing w:line="300" w:lineRule="auto"/>
              <w:jc w:val="center"/>
              <w:textAlignment w:val="auto"/>
              <w:rPr>
                <w:rFonts w:hint="eastAsia" w:ascii="Calibri" w:hAnsi="Calibri" w:eastAsia="宋体" w:cs="Calibri"/>
                <w:kern w:val="2"/>
                <w:sz w:val="21"/>
                <w:szCs w:val="21"/>
                <w:highlight w:val="none"/>
                <w:lang w:val="en-US" w:eastAsia="zh-CN" w:bidi="ar-SA"/>
              </w:rPr>
            </w:pPr>
            <w:r>
              <w:rPr>
                <w:rFonts w:hint="default" w:ascii="Calibri" w:hAnsi="Calibri" w:eastAsia="宋体" w:cs="Calibri"/>
                <w:sz w:val="21"/>
                <w:szCs w:val="21"/>
              </w:rPr>
              <w:t>1</w:t>
            </w:r>
            <w:r>
              <w:rPr>
                <w:rFonts w:hint="eastAsia" w:ascii="Calibri" w:hAnsi="Calibri" w:cs="Calibri"/>
                <w:sz w:val="21"/>
                <w:szCs w:val="21"/>
                <w:lang w:val="en-US" w:eastAsia="zh-CN"/>
              </w:rPr>
              <w:t>2</w:t>
            </w:r>
          </w:p>
        </w:tc>
      </w:tr>
      <w:tr w14:paraId="1828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0F01820E">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9</w:t>
            </w:r>
          </w:p>
        </w:tc>
        <w:tc>
          <w:tcPr>
            <w:tcW w:w="1647" w:type="dxa"/>
            <w:tcBorders>
              <w:top w:val="single" w:color="auto" w:sz="4" w:space="0"/>
              <w:left w:val="single" w:color="auto" w:sz="4" w:space="0"/>
              <w:bottom w:val="single" w:color="auto" w:sz="4" w:space="0"/>
              <w:right w:val="single" w:color="auto" w:sz="4" w:space="0"/>
            </w:tcBorders>
            <w:vAlign w:val="center"/>
          </w:tcPr>
          <w:p w14:paraId="271B8677">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highlight w:val="none"/>
              </w:rPr>
              <w:t>质量控制</w:t>
            </w:r>
          </w:p>
        </w:tc>
        <w:tc>
          <w:tcPr>
            <w:tcW w:w="5977" w:type="dxa"/>
            <w:tcBorders>
              <w:top w:val="single" w:color="auto" w:sz="4" w:space="0"/>
              <w:left w:val="single" w:color="auto" w:sz="4" w:space="0"/>
              <w:bottom w:val="single" w:color="auto" w:sz="4" w:space="0"/>
              <w:right w:val="single" w:color="auto" w:sz="4" w:space="0"/>
            </w:tcBorders>
            <w:vAlign w:val="center"/>
          </w:tcPr>
          <w:p w14:paraId="17470ACE">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rPr>
              <w:t>质量控制</w:t>
            </w:r>
          </w:p>
          <w:p w14:paraId="516826B8">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（1）【2分】提供项目质量控制措施，措施具体得2分；其他情况按1分、0.5分计分；未提供的得0分。</w:t>
            </w:r>
          </w:p>
          <w:p w14:paraId="1BA78BE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（2）【2分】质量控制体系完备周全得2分；其他情况按1分、0.5分计分；不完备周全的得0分。</w:t>
            </w:r>
          </w:p>
          <w:p w14:paraId="41E7CD4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（3）【2分】质量控制体系具备可操作性得2分；其他情况按1分、0.5分计分；操作性不强的得0分。</w:t>
            </w:r>
          </w:p>
        </w:tc>
        <w:tc>
          <w:tcPr>
            <w:tcW w:w="784" w:type="dxa"/>
            <w:tcBorders>
              <w:top w:val="single" w:color="auto" w:sz="4" w:space="0"/>
              <w:left w:val="single" w:color="auto" w:sz="4" w:space="0"/>
              <w:bottom w:val="single" w:color="auto" w:sz="4" w:space="0"/>
              <w:right w:val="single" w:color="auto" w:sz="4" w:space="0"/>
            </w:tcBorders>
            <w:vAlign w:val="center"/>
          </w:tcPr>
          <w:p w14:paraId="28B3D4F8">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highlight w:val="none"/>
                <w:lang w:val="en-US" w:eastAsia="zh-CN"/>
              </w:rPr>
              <w:t>6</w:t>
            </w:r>
          </w:p>
        </w:tc>
      </w:tr>
      <w:tr w14:paraId="20E8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3478CA15">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10</w:t>
            </w:r>
          </w:p>
        </w:tc>
        <w:tc>
          <w:tcPr>
            <w:tcW w:w="1647" w:type="dxa"/>
            <w:tcBorders>
              <w:top w:val="single" w:color="auto" w:sz="4" w:space="0"/>
              <w:left w:val="single" w:color="auto" w:sz="4" w:space="0"/>
              <w:bottom w:val="single" w:color="auto" w:sz="4" w:space="0"/>
              <w:right w:val="single" w:color="auto" w:sz="4" w:space="0"/>
            </w:tcBorders>
            <w:vAlign w:val="center"/>
          </w:tcPr>
          <w:p w14:paraId="3033D35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highlight w:val="none"/>
              </w:rPr>
              <w:t>安全保证</w:t>
            </w:r>
          </w:p>
        </w:tc>
        <w:tc>
          <w:tcPr>
            <w:tcW w:w="5977" w:type="dxa"/>
            <w:tcBorders>
              <w:top w:val="single" w:color="auto" w:sz="4" w:space="0"/>
              <w:left w:val="single" w:color="auto" w:sz="4" w:space="0"/>
              <w:bottom w:val="single" w:color="auto" w:sz="4" w:space="0"/>
              <w:right w:val="single" w:color="auto" w:sz="4" w:space="0"/>
            </w:tcBorders>
            <w:vAlign w:val="center"/>
          </w:tcPr>
          <w:p w14:paraId="4FF7FA2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rPr>
              <w:t>安全保证</w:t>
            </w:r>
          </w:p>
          <w:p w14:paraId="6AD71907">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（1）【2分】提供项目安全保证措施，措施具体得2分；其他情况按1分、0.5分计分；未提供的得0分。</w:t>
            </w:r>
          </w:p>
          <w:p w14:paraId="4AE242A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（2）【2分】安全保证体系完备周全得2分；其他情况按1分、0.5分计分；不完备周全的得0分。</w:t>
            </w:r>
          </w:p>
          <w:p w14:paraId="33F1E95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kern w:val="2"/>
                <w:sz w:val="21"/>
                <w:szCs w:val="21"/>
                <w:highlight w:val="none"/>
                <w:lang w:val="en-US" w:eastAsia="zh-CN" w:bidi="ar-SA"/>
              </w:rPr>
              <w:t>（3）【2分】安全保证具备可操作性得2分；其他情况按1分、0.5分计分；操作性不强的得0分。</w:t>
            </w:r>
          </w:p>
        </w:tc>
        <w:tc>
          <w:tcPr>
            <w:tcW w:w="784" w:type="dxa"/>
            <w:tcBorders>
              <w:top w:val="single" w:color="auto" w:sz="4" w:space="0"/>
              <w:left w:val="single" w:color="auto" w:sz="4" w:space="0"/>
              <w:bottom w:val="single" w:color="auto" w:sz="4" w:space="0"/>
              <w:right w:val="single" w:color="auto" w:sz="4" w:space="0"/>
            </w:tcBorders>
            <w:vAlign w:val="center"/>
          </w:tcPr>
          <w:p w14:paraId="0B4BD92B">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kern w:val="2"/>
                <w:sz w:val="21"/>
                <w:szCs w:val="21"/>
                <w:highlight w:val="none"/>
                <w:lang w:val="en-US" w:eastAsia="zh-CN" w:bidi="ar-SA"/>
              </w:rPr>
            </w:pPr>
            <w:r>
              <w:rPr>
                <w:rFonts w:hint="default" w:ascii="Calibri" w:hAnsi="Calibri" w:eastAsia="宋体" w:cs="Calibri"/>
                <w:sz w:val="21"/>
                <w:szCs w:val="21"/>
                <w:highlight w:val="none"/>
                <w:lang w:val="en-US" w:eastAsia="zh-CN"/>
              </w:rPr>
              <w:t>6</w:t>
            </w:r>
          </w:p>
        </w:tc>
      </w:tr>
      <w:tr w14:paraId="3D36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42050D83">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11</w:t>
            </w:r>
          </w:p>
        </w:tc>
        <w:tc>
          <w:tcPr>
            <w:tcW w:w="1647" w:type="dxa"/>
            <w:tcBorders>
              <w:top w:val="single" w:color="auto" w:sz="4" w:space="0"/>
              <w:left w:val="single" w:color="auto" w:sz="4" w:space="0"/>
              <w:bottom w:val="single" w:color="auto" w:sz="4" w:space="0"/>
              <w:right w:val="single" w:color="auto" w:sz="4" w:space="0"/>
            </w:tcBorders>
            <w:vAlign w:val="center"/>
          </w:tcPr>
          <w:p w14:paraId="6B47FF2C">
            <w:pPr>
              <w:keepNext w:val="0"/>
              <w:keepLines w:val="0"/>
              <w:pageBreakBefore w:val="0"/>
              <w:widowControl w:val="0"/>
              <w:kinsoku/>
              <w:wordWrap/>
              <w:overflowPunct/>
              <w:topLinePunct w:val="0"/>
              <w:autoSpaceDE/>
              <w:autoSpaceDN/>
              <w:bidi w:val="0"/>
              <w:spacing w:line="300" w:lineRule="auto"/>
              <w:jc w:val="left"/>
              <w:textAlignment w:val="auto"/>
              <w:rPr>
                <w:rFonts w:hint="default" w:ascii="Calibri" w:hAnsi="Calibri" w:eastAsia="宋体" w:cs="Calibri"/>
                <w:bCs/>
                <w:kern w:val="2"/>
                <w:sz w:val="21"/>
                <w:szCs w:val="21"/>
                <w:highlight w:val="none"/>
                <w:lang w:val="en-US" w:eastAsia="zh-CN" w:bidi="ar-SA"/>
              </w:rPr>
            </w:pPr>
            <w:r>
              <w:rPr>
                <w:rStyle w:val="137"/>
                <w:rFonts w:hint="default" w:ascii="Calibri" w:hAnsi="Calibri" w:eastAsia="宋体" w:cs="Calibri"/>
                <w:bCs/>
                <w:sz w:val="21"/>
                <w:szCs w:val="21"/>
                <w:highlight w:val="none"/>
              </w:rPr>
              <w:t>服务保密</w:t>
            </w:r>
          </w:p>
        </w:tc>
        <w:tc>
          <w:tcPr>
            <w:tcW w:w="5977" w:type="dxa"/>
            <w:tcBorders>
              <w:top w:val="single" w:color="auto" w:sz="4" w:space="0"/>
              <w:left w:val="single" w:color="auto" w:sz="4" w:space="0"/>
              <w:bottom w:val="single" w:color="auto" w:sz="4" w:space="0"/>
              <w:right w:val="single" w:color="auto" w:sz="4" w:space="0"/>
            </w:tcBorders>
            <w:vAlign w:val="center"/>
          </w:tcPr>
          <w:p w14:paraId="1BDB3FCF">
            <w:pPr>
              <w:keepNext w:val="0"/>
              <w:keepLines w:val="0"/>
              <w:pageBreakBefore w:val="0"/>
              <w:widowControl w:val="0"/>
              <w:kinsoku/>
              <w:wordWrap/>
              <w:overflowPunct/>
              <w:topLinePunct w:val="0"/>
              <w:autoSpaceDE/>
              <w:autoSpaceDN/>
              <w:bidi w:val="0"/>
              <w:spacing w:line="300" w:lineRule="auto"/>
              <w:jc w:val="left"/>
              <w:textAlignment w:val="auto"/>
              <w:rPr>
                <w:rStyle w:val="137"/>
                <w:rFonts w:hint="default" w:ascii="Calibri" w:hAnsi="Calibri" w:eastAsia="宋体" w:cs="Calibri"/>
                <w:bCs/>
                <w:sz w:val="21"/>
                <w:szCs w:val="21"/>
                <w:highlight w:val="none"/>
              </w:rPr>
            </w:pPr>
            <w:r>
              <w:rPr>
                <w:rStyle w:val="137"/>
                <w:rFonts w:hint="default" w:ascii="Calibri" w:hAnsi="Calibri" w:eastAsia="宋体" w:cs="Calibri"/>
                <w:bCs/>
                <w:sz w:val="21"/>
                <w:szCs w:val="21"/>
                <w:highlight w:val="none"/>
              </w:rPr>
              <w:t>服务保密</w:t>
            </w:r>
          </w:p>
          <w:p w14:paraId="39F4F473">
            <w:pPr>
              <w:keepNext w:val="0"/>
              <w:keepLines w:val="0"/>
              <w:pageBreakBefore w:val="0"/>
              <w:widowControl w:val="0"/>
              <w:kinsoku/>
              <w:wordWrap/>
              <w:overflowPunct/>
              <w:topLinePunct w:val="0"/>
              <w:autoSpaceDE/>
              <w:autoSpaceDN/>
              <w:bidi w:val="0"/>
              <w:spacing w:line="300" w:lineRule="auto"/>
              <w:jc w:val="left"/>
              <w:textAlignment w:val="auto"/>
              <w:rPr>
                <w:rFonts w:hint="default" w:ascii="Calibri" w:hAnsi="Calibri" w:eastAsia="宋体" w:cs="Calibri"/>
                <w:bCs/>
                <w:kern w:val="2"/>
                <w:sz w:val="21"/>
                <w:szCs w:val="21"/>
                <w:highlight w:val="none"/>
                <w:lang w:val="en-US" w:eastAsia="zh-CN" w:bidi="ar-SA"/>
              </w:rPr>
            </w:pPr>
            <w:r>
              <w:rPr>
                <w:rFonts w:hint="default" w:ascii="Calibri" w:hAnsi="Calibri" w:eastAsia="宋体" w:cs="Calibri"/>
                <w:sz w:val="21"/>
                <w:szCs w:val="21"/>
                <w:highlight w:val="none"/>
                <w:lang w:eastAsia="zh-CN"/>
              </w:rPr>
              <w:t>（</w:t>
            </w:r>
            <w:r>
              <w:rPr>
                <w:rFonts w:hint="default" w:ascii="Calibri" w:hAnsi="Calibri" w:eastAsia="宋体" w:cs="Calibri"/>
                <w:sz w:val="21"/>
                <w:szCs w:val="21"/>
                <w:highlight w:val="none"/>
              </w:rPr>
              <w:t>1</w:t>
            </w:r>
            <w:r>
              <w:rPr>
                <w:rFonts w:hint="default" w:ascii="Calibri" w:hAnsi="Calibri" w:eastAsia="宋体" w:cs="Calibri"/>
                <w:sz w:val="21"/>
                <w:szCs w:val="21"/>
                <w:highlight w:val="none"/>
                <w:lang w:eastAsia="zh-CN"/>
              </w:rPr>
              <w:t>）</w:t>
            </w:r>
            <w:r>
              <w:rPr>
                <w:rFonts w:hint="default" w:ascii="Calibri" w:hAnsi="Calibri" w:eastAsia="宋体" w:cs="Calibri"/>
                <w:sz w:val="21"/>
                <w:szCs w:val="21"/>
                <w:highlight w:val="none"/>
              </w:rPr>
              <w:t>【</w:t>
            </w:r>
            <w:r>
              <w:rPr>
                <w:rFonts w:hint="eastAsia" w:ascii="Calibri" w:hAnsi="Calibri" w:cs="Calibri"/>
                <w:sz w:val="21"/>
                <w:szCs w:val="21"/>
                <w:highlight w:val="none"/>
                <w:lang w:val="en-US" w:eastAsia="zh-CN"/>
              </w:rPr>
              <w:t>4</w:t>
            </w:r>
            <w:r>
              <w:rPr>
                <w:rFonts w:hint="default" w:ascii="Calibri" w:hAnsi="Calibri" w:eastAsia="宋体" w:cs="Calibri"/>
                <w:sz w:val="21"/>
                <w:szCs w:val="21"/>
                <w:highlight w:val="none"/>
              </w:rPr>
              <w:t>分】</w:t>
            </w:r>
            <w:r>
              <w:rPr>
                <w:rFonts w:hint="eastAsia" w:cs="Calibri"/>
                <w:sz w:val="21"/>
                <w:szCs w:val="21"/>
                <w:highlight w:val="none"/>
                <w:lang w:eastAsia="zh-CN"/>
              </w:rPr>
              <w:t>对供应商</w:t>
            </w:r>
            <w:r>
              <w:rPr>
                <w:rStyle w:val="137"/>
                <w:rFonts w:hint="default" w:ascii="Calibri" w:hAnsi="Calibri" w:eastAsia="宋体" w:cs="Calibri"/>
                <w:bCs/>
                <w:sz w:val="21"/>
                <w:szCs w:val="21"/>
                <w:highlight w:val="none"/>
              </w:rPr>
              <w:t>在</w:t>
            </w:r>
            <w:r>
              <w:rPr>
                <w:rStyle w:val="137"/>
                <w:rFonts w:hint="eastAsia" w:cs="Calibri"/>
                <w:bCs/>
                <w:sz w:val="21"/>
                <w:szCs w:val="21"/>
                <w:highlight w:val="none"/>
              </w:rPr>
              <w:t>服务</w:t>
            </w:r>
            <w:r>
              <w:rPr>
                <w:rStyle w:val="137"/>
                <w:rFonts w:hint="default" w:ascii="Calibri" w:hAnsi="Calibri" w:eastAsia="宋体" w:cs="Calibri"/>
                <w:bCs/>
                <w:sz w:val="21"/>
                <w:szCs w:val="21"/>
                <w:highlight w:val="none"/>
              </w:rPr>
              <w:t>过程中收集的数据资料的保密性的保证措施</w:t>
            </w:r>
            <w:r>
              <w:rPr>
                <w:rStyle w:val="137"/>
                <w:rFonts w:hint="eastAsia" w:cs="Calibri"/>
                <w:bCs/>
                <w:sz w:val="21"/>
                <w:szCs w:val="21"/>
                <w:highlight w:val="none"/>
              </w:rPr>
              <w:t>进行评价。</w:t>
            </w:r>
            <w:r>
              <w:rPr>
                <w:rFonts w:hint="default" w:ascii="Calibri" w:hAnsi="Calibri" w:eastAsia="宋体" w:cs="Calibri"/>
                <w:bCs/>
                <w:sz w:val="21"/>
                <w:szCs w:val="21"/>
                <w:highlight w:val="none"/>
              </w:rPr>
              <w:t>保证措施可靠</w:t>
            </w:r>
            <w:r>
              <w:rPr>
                <w:rFonts w:hint="eastAsia" w:cs="Calibri"/>
                <w:bCs/>
                <w:sz w:val="21"/>
                <w:szCs w:val="21"/>
                <w:highlight w:val="none"/>
                <w:lang w:eastAsia="zh-CN"/>
              </w:rPr>
              <w:t>、针对性强</w:t>
            </w:r>
            <w:r>
              <w:rPr>
                <w:rFonts w:hint="default" w:ascii="Calibri" w:hAnsi="Calibri" w:eastAsia="宋体" w:cs="Calibri"/>
                <w:bCs/>
                <w:sz w:val="21"/>
                <w:szCs w:val="21"/>
                <w:highlight w:val="none"/>
                <w:lang w:eastAsia="zh-CN"/>
              </w:rPr>
              <w:t>的</w:t>
            </w:r>
            <w:r>
              <w:rPr>
                <w:rFonts w:hint="default" w:ascii="Calibri" w:hAnsi="Calibri" w:eastAsia="宋体" w:cs="Calibri"/>
                <w:bCs/>
                <w:sz w:val="21"/>
                <w:szCs w:val="21"/>
                <w:highlight w:val="none"/>
              </w:rPr>
              <w:t>得</w:t>
            </w:r>
            <w:r>
              <w:rPr>
                <w:rFonts w:hint="eastAsia" w:cs="Calibri"/>
                <w:bCs/>
                <w:sz w:val="21"/>
                <w:szCs w:val="21"/>
                <w:highlight w:val="none"/>
                <w:lang w:val="en-US" w:eastAsia="zh-CN"/>
              </w:rPr>
              <w:t>4</w:t>
            </w:r>
            <w:r>
              <w:rPr>
                <w:rFonts w:hint="default" w:ascii="Calibri" w:hAnsi="Calibri" w:eastAsia="宋体" w:cs="Calibri"/>
                <w:bCs/>
                <w:sz w:val="21"/>
                <w:szCs w:val="21"/>
                <w:highlight w:val="none"/>
              </w:rPr>
              <w:t>分</w:t>
            </w:r>
            <w:r>
              <w:rPr>
                <w:rFonts w:hint="eastAsia" w:cs="Calibri"/>
                <w:bCs/>
                <w:sz w:val="21"/>
                <w:szCs w:val="21"/>
                <w:highlight w:val="none"/>
                <w:lang w:eastAsia="zh-CN"/>
              </w:rPr>
              <w:t>；</w:t>
            </w:r>
            <w:r>
              <w:rPr>
                <w:rFonts w:hint="default" w:ascii="Calibri" w:hAnsi="Calibri" w:eastAsia="宋体" w:cs="Calibri"/>
                <w:bCs/>
                <w:color w:val="auto"/>
                <w:szCs w:val="21"/>
                <w:highlight w:val="none"/>
                <w:lang w:val="en-US" w:eastAsia="zh-CN"/>
              </w:rPr>
              <w:t>其他情况按3分、2分、1分计分；</w:t>
            </w:r>
            <w:r>
              <w:rPr>
                <w:rFonts w:hint="eastAsia" w:eastAsia="宋体" w:cs="Times New Roman"/>
                <w:lang w:val="en-US" w:eastAsia="zh-CN"/>
              </w:rPr>
              <w:t>不符合或内容未提供的不得分。</w:t>
            </w:r>
          </w:p>
        </w:tc>
        <w:tc>
          <w:tcPr>
            <w:tcW w:w="784" w:type="dxa"/>
            <w:tcBorders>
              <w:top w:val="single" w:color="auto" w:sz="4" w:space="0"/>
              <w:left w:val="single" w:color="auto" w:sz="4" w:space="0"/>
              <w:bottom w:val="single" w:color="auto" w:sz="4" w:space="0"/>
              <w:right w:val="single" w:color="auto" w:sz="4" w:space="0"/>
            </w:tcBorders>
            <w:vAlign w:val="center"/>
          </w:tcPr>
          <w:p w14:paraId="37AB89E2">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宋体" w:cs="Calibri"/>
                <w:bCs/>
                <w:kern w:val="2"/>
                <w:sz w:val="21"/>
                <w:szCs w:val="21"/>
                <w:highlight w:val="none"/>
                <w:lang w:val="en-US" w:eastAsia="zh-CN" w:bidi="ar-SA"/>
              </w:rPr>
            </w:pPr>
            <w:r>
              <w:rPr>
                <w:rStyle w:val="137"/>
                <w:rFonts w:hint="eastAsia" w:ascii="Calibri" w:hAnsi="Calibri" w:cs="Calibri"/>
                <w:bCs/>
                <w:sz w:val="21"/>
                <w:szCs w:val="21"/>
                <w:highlight w:val="none"/>
                <w:lang w:val="en-US"/>
              </w:rPr>
              <w:t>4</w:t>
            </w:r>
          </w:p>
        </w:tc>
      </w:tr>
      <w:tr w14:paraId="7E5D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45620469">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12</w:t>
            </w:r>
          </w:p>
        </w:tc>
        <w:tc>
          <w:tcPr>
            <w:tcW w:w="1647" w:type="dxa"/>
            <w:tcBorders>
              <w:top w:val="single" w:color="auto" w:sz="4" w:space="0"/>
              <w:left w:val="single" w:color="auto" w:sz="4" w:space="0"/>
              <w:bottom w:val="single" w:color="auto" w:sz="4" w:space="0"/>
              <w:right w:val="single" w:color="auto" w:sz="4" w:space="0"/>
            </w:tcBorders>
            <w:vAlign w:val="center"/>
          </w:tcPr>
          <w:p w14:paraId="4593F6A3">
            <w:pPr>
              <w:keepNext w:val="0"/>
              <w:keepLines w:val="0"/>
              <w:pageBreakBefore w:val="0"/>
              <w:widowControl w:val="0"/>
              <w:kinsoku/>
              <w:wordWrap/>
              <w:overflowPunct/>
              <w:topLinePunct w:val="0"/>
              <w:autoSpaceDE/>
              <w:autoSpaceDN/>
              <w:bidi w:val="0"/>
              <w:spacing w:line="300" w:lineRule="auto"/>
              <w:jc w:val="left"/>
              <w:textAlignment w:val="auto"/>
              <w:rPr>
                <w:rStyle w:val="137"/>
                <w:rFonts w:hint="default" w:ascii="Calibri" w:hAnsi="Calibri" w:eastAsia="宋体" w:cs="Calibri"/>
                <w:bCs/>
                <w:sz w:val="21"/>
                <w:szCs w:val="21"/>
                <w:highlight w:val="none"/>
              </w:rPr>
            </w:pPr>
            <w:r>
              <w:rPr>
                <w:rFonts w:hint="default" w:ascii="Calibri" w:hAnsi="Calibri" w:eastAsia="宋体" w:cs="Calibri"/>
                <w:sz w:val="21"/>
                <w:szCs w:val="21"/>
                <w:highlight w:val="none"/>
              </w:rPr>
              <w:t>项目负责人能力</w:t>
            </w:r>
          </w:p>
        </w:tc>
        <w:tc>
          <w:tcPr>
            <w:tcW w:w="5977" w:type="dxa"/>
            <w:tcBorders>
              <w:top w:val="single" w:color="auto" w:sz="4" w:space="0"/>
              <w:left w:val="single" w:color="auto" w:sz="4" w:space="0"/>
              <w:bottom w:val="single" w:color="auto" w:sz="4" w:space="0"/>
              <w:right w:val="single" w:color="auto" w:sz="4" w:space="0"/>
            </w:tcBorders>
            <w:vAlign w:val="center"/>
          </w:tcPr>
          <w:p w14:paraId="57E223C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rPr>
              <w:t>项目负责人能力</w:t>
            </w:r>
          </w:p>
          <w:p w14:paraId="5C13A109">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lang w:val="en-US" w:eastAsia="zh-CN"/>
              </w:rPr>
            </w:pPr>
            <w:r>
              <w:rPr>
                <w:rFonts w:hint="default" w:ascii="Calibri" w:hAnsi="Calibri" w:eastAsia="宋体" w:cs="Calibri"/>
                <w:sz w:val="21"/>
                <w:szCs w:val="21"/>
                <w:highlight w:val="none"/>
                <w:lang w:val="en-US" w:eastAsia="zh-CN"/>
              </w:rPr>
              <w:t>（1）【2分】项目负责人具有遥感、测绘、地理信息相关专业硕士及以上学位的，得2分。</w:t>
            </w:r>
          </w:p>
          <w:p w14:paraId="2EE5F260">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lang w:val="en-US" w:eastAsia="zh-CN"/>
              </w:rPr>
              <w:t>（2）【2分】项目负责人具有遥感、测绘、地理信息相关专业副高及以上职称的，得2分。</w:t>
            </w:r>
          </w:p>
          <w:p w14:paraId="46AFEAE2">
            <w:pPr>
              <w:keepNext w:val="0"/>
              <w:keepLines w:val="0"/>
              <w:pageBreakBefore w:val="0"/>
              <w:widowControl w:val="0"/>
              <w:kinsoku/>
              <w:wordWrap/>
              <w:overflowPunct/>
              <w:topLinePunct w:val="0"/>
              <w:autoSpaceDE/>
              <w:autoSpaceDN/>
              <w:bidi w:val="0"/>
              <w:spacing w:line="300" w:lineRule="auto"/>
              <w:jc w:val="left"/>
              <w:textAlignment w:val="auto"/>
              <w:rPr>
                <w:rFonts w:hint="default" w:ascii="Calibri" w:hAnsi="Calibri" w:eastAsia="宋体" w:cs="Calibri"/>
                <w:sz w:val="21"/>
                <w:szCs w:val="21"/>
                <w:highlight w:val="none"/>
                <w:lang w:eastAsia="zh-CN"/>
              </w:rPr>
            </w:pPr>
            <w:r>
              <w:rPr>
                <w:rFonts w:hint="eastAsia" w:ascii="楷体" w:hAnsi="楷体" w:eastAsia="楷体" w:cs="楷体"/>
                <w:sz w:val="21"/>
                <w:szCs w:val="21"/>
                <w:highlight w:val="none"/>
              </w:rPr>
              <w:t>说明：上述人员为</w:t>
            </w:r>
            <w:r>
              <w:rPr>
                <w:rFonts w:hint="eastAsia" w:ascii="楷体" w:hAnsi="楷体" w:eastAsia="楷体" w:cs="楷体"/>
                <w:sz w:val="21"/>
                <w:szCs w:val="21"/>
                <w:highlight w:val="none"/>
                <w:lang w:eastAsia="zh-CN"/>
              </w:rPr>
              <w:t>供应商</w:t>
            </w:r>
            <w:r>
              <w:rPr>
                <w:rFonts w:hint="eastAsia" w:ascii="楷体" w:hAnsi="楷体" w:eastAsia="楷体" w:cs="楷体"/>
                <w:sz w:val="21"/>
                <w:szCs w:val="21"/>
                <w:highlight w:val="none"/>
              </w:rPr>
              <w:t>在职员工，根据</w:t>
            </w:r>
            <w:r>
              <w:rPr>
                <w:rFonts w:hint="eastAsia" w:ascii="楷体" w:hAnsi="楷体" w:eastAsia="楷体" w:cs="楷体"/>
                <w:sz w:val="21"/>
                <w:szCs w:val="21"/>
                <w:highlight w:val="none"/>
                <w:lang w:eastAsia="zh-CN"/>
              </w:rPr>
              <w:t>响应</w:t>
            </w:r>
            <w:r>
              <w:rPr>
                <w:rFonts w:hint="eastAsia" w:ascii="楷体" w:hAnsi="楷体" w:eastAsia="楷体" w:cs="楷体"/>
                <w:sz w:val="21"/>
                <w:szCs w:val="21"/>
                <w:highlight w:val="none"/>
              </w:rPr>
              <w:t>文件中提供以上人员的社保缴纳证明或劳动合同、有关证书进行评分，未提供或不符合以上条件不得分。社保缴纳证明以社保机构出具的社保证明为准。</w:t>
            </w:r>
          </w:p>
        </w:tc>
        <w:tc>
          <w:tcPr>
            <w:tcW w:w="784" w:type="dxa"/>
            <w:tcBorders>
              <w:top w:val="single" w:color="auto" w:sz="4" w:space="0"/>
              <w:left w:val="single" w:color="auto" w:sz="4" w:space="0"/>
              <w:bottom w:val="single" w:color="auto" w:sz="4" w:space="0"/>
              <w:right w:val="single" w:color="auto" w:sz="4" w:space="0"/>
            </w:tcBorders>
            <w:vAlign w:val="center"/>
          </w:tcPr>
          <w:p w14:paraId="3E29855F">
            <w:pPr>
              <w:keepNext w:val="0"/>
              <w:keepLines w:val="0"/>
              <w:pageBreakBefore w:val="0"/>
              <w:widowControl w:val="0"/>
              <w:kinsoku/>
              <w:wordWrap/>
              <w:overflowPunct/>
              <w:topLinePunct w:val="0"/>
              <w:autoSpaceDE/>
              <w:autoSpaceDN/>
              <w:bidi w:val="0"/>
              <w:spacing w:line="300" w:lineRule="auto"/>
              <w:jc w:val="center"/>
              <w:textAlignment w:val="auto"/>
              <w:rPr>
                <w:rStyle w:val="137"/>
                <w:rFonts w:hint="default" w:ascii="Calibri" w:hAnsi="Calibri" w:cs="Calibri"/>
                <w:bCs/>
                <w:sz w:val="21"/>
                <w:szCs w:val="21"/>
                <w:highlight w:val="none"/>
                <w:lang w:val="en-US"/>
              </w:rPr>
            </w:pPr>
            <w:r>
              <w:rPr>
                <w:rStyle w:val="137"/>
                <w:rFonts w:hint="eastAsia" w:ascii="Calibri" w:hAnsi="Calibri" w:cs="Calibri"/>
                <w:bCs/>
                <w:sz w:val="21"/>
                <w:szCs w:val="21"/>
                <w:highlight w:val="none"/>
                <w:lang w:val="en-US"/>
              </w:rPr>
              <w:t>4</w:t>
            </w:r>
          </w:p>
        </w:tc>
      </w:tr>
      <w:tr w14:paraId="30EE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14:paraId="79B46A1E">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cs="Calibri"/>
                <w:sz w:val="21"/>
                <w:szCs w:val="21"/>
                <w:lang w:val="en-US" w:eastAsia="zh-CN"/>
              </w:rPr>
            </w:pPr>
            <w:r>
              <w:rPr>
                <w:rFonts w:hint="eastAsia" w:ascii="Calibri" w:hAnsi="Calibri" w:cs="Calibri"/>
                <w:sz w:val="21"/>
                <w:szCs w:val="21"/>
                <w:lang w:val="en-US" w:eastAsia="zh-CN"/>
              </w:rPr>
              <w:t>13</w:t>
            </w:r>
          </w:p>
        </w:tc>
        <w:tc>
          <w:tcPr>
            <w:tcW w:w="1647" w:type="dxa"/>
            <w:tcBorders>
              <w:top w:val="single" w:color="auto" w:sz="4" w:space="0"/>
              <w:left w:val="single" w:color="auto" w:sz="4" w:space="0"/>
              <w:bottom w:val="single" w:color="auto" w:sz="4" w:space="0"/>
              <w:right w:val="single" w:color="auto" w:sz="4" w:space="0"/>
            </w:tcBorders>
            <w:vAlign w:val="center"/>
          </w:tcPr>
          <w:p w14:paraId="23BE3D83">
            <w:pPr>
              <w:keepNext w:val="0"/>
              <w:keepLines w:val="0"/>
              <w:pageBreakBefore w:val="0"/>
              <w:widowControl w:val="0"/>
              <w:kinsoku/>
              <w:wordWrap/>
              <w:overflowPunct/>
              <w:topLinePunct w:val="0"/>
              <w:autoSpaceDE/>
              <w:autoSpaceDN/>
              <w:bidi w:val="0"/>
              <w:spacing w:line="300" w:lineRule="auto"/>
              <w:jc w:val="left"/>
              <w:textAlignment w:val="auto"/>
              <w:rPr>
                <w:rStyle w:val="137"/>
                <w:rFonts w:hint="default" w:ascii="Calibri" w:hAnsi="Calibri" w:eastAsia="宋体" w:cs="Calibri"/>
                <w:bCs/>
                <w:sz w:val="21"/>
                <w:szCs w:val="21"/>
                <w:highlight w:val="none"/>
              </w:rPr>
            </w:pPr>
            <w:r>
              <w:rPr>
                <w:rFonts w:hint="default" w:ascii="Calibri" w:hAnsi="Calibri" w:eastAsia="宋体" w:cs="Calibri"/>
                <w:sz w:val="21"/>
                <w:szCs w:val="21"/>
                <w:highlight w:val="none"/>
              </w:rPr>
              <w:t>项目组其他成员能力</w:t>
            </w:r>
          </w:p>
        </w:tc>
        <w:tc>
          <w:tcPr>
            <w:tcW w:w="5977" w:type="dxa"/>
            <w:tcBorders>
              <w:top w:val="single" w:color="auto" w:sz="4" w:space="0"/>
              <w:left w:val="single" w:color="auto" w:sz="4" w:space="0"/>
              <w:bottom w:val="single" w:color="auto" w:sz="4" w:space="0"/>
              <w:right w:val="single" w:color="auto" w:sz="4" w:space="0"/>
            </w:tcBorders>
            <w:vAlign w:val="center"/>
          </w:tcPr>
          <w:p w14:paraId="15371FC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rPr>
              <w:t>项目组其他成员能力</w:t>
            </w:r>
          </w:p>
          <w:p w14:paraId="5096953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lang w:val="en-US" w:eastAsia="zh-CN"/>
              </w:rPr>
            </w:pPr>
            <w:r>
              <w:rPr>
                <w:rFonts w:hint="default" w:ascii="Calibri" w:hAnsi="Calibri" w:eastAsia="宋体" w:cs="Calibri"/>
                <w:sz w:val="21"/>
                <w:szCs w:val="21"/>
                <w:highlight w:val="none"/>
                <w:lang w:val="en-US" w:eastAsia="zh-CN"/>
              </w:rPr>
              <w:t>（1）【</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分】项目组其他成员（不包括项目负责人）中具有遥感、测绘、地理信息相关专业硕士及以上学位的，每一人得1分，最高得</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w:t>
            </w:r>
          </w:p>
          <w:p w14:paraId="4FA422A4">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eastAsia="宋体" w:cs="Calibri"/>
                <w:sz w:val="21"/>
                <w:szCs w:val="21"/>
                <w:highlight w:val="none"/>
              </w:rPr>
            </w:pPr>
            <w:r>
              <w:rPr>
                <w:rFonts w:hint="default" w:ascii="Calibri" w:hAnsi="Calibri" w:eastAsia="宋体" w:cs="Calibri"/>
                <w:sz w:val="21"/>
                <w:szCs w:val="21"/>
                <w:highlight w:val="none"/>
                <w:lang w:val="en-US" w:eastAsia="zh-CN"/>
              </w:rPr>
              <w:t>（2）【</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分】项目组其他成员（不包括项目负责人）中具有遥感、测绘、地理信息相关专业副高及以上职称的，每一人得1分，最高得</w:t>
            </w:r>
            <w:r>
              <w:rPr>
                <w:rFonts w:hint="eastAsia" w:ascii="Calibri" w:hAnsi="Calibri" w:cs="Calibri"/>
                <w:sz w:val="21"/>
                <w:szCs w:val="21"/>
                <w:highlight w:val="none"/>
                <w:lang w:val="en-US" w:eastAsia="zh-CN"/>
              </w:rPr>
              <w:t>2</w:t>
            </w:r>
            <w:r>
              <w:rPr>
                <w:rFonts w:hint="default" w:ascii="Calibri" w:hAnsi="Calibri" w:eastAsia="宋体" w:cs="Calibri"/>
                <w:sz w:val="21"/>
                <w:szCs w:val="21"/>
                <w:highlight w:val="none"/>
                <w:lang w:val="en-US" w:eastAsia="zh-CN"/>
              </w:rPr>
              <w:t>分。</w:t>
            </w:r>
          </w:p>
          <w:p w14:paraId="0A102650">
            <w:pPr>
              <w:keepNext w:val="0"/>
              <w:keepLines w:val="0"/>
              <w:pageBreakBefore w:val="0"/>
              <w:widowControl w:val="0"/>
              <w:kinsoku/>
              <w:wordWrap/>
              <w:overflowPunct/>
              <w:topLinePunct w:val="0"/>
              <w:autoSpaceDE/>
              <w:autoSpaceDN/>
              <w:bidi w:val="0"/>
              <w:spacing w:line="300" w:lineRule="auto"/>
              <w:jc w:val="left"/>
              <w:textAlignment w:val="auto"/>
              <w:rPr>
                <w:rFonts w:hint="default" w:ascii="Calibri" w:hAnsi="Calibri" w:eastAsia="宋体" w:cs="Calibri"/>
                <w:sz w:val="21"/>
                <w:szCs w:val="21"/>
                <w:highlight w:val="none"/>
                <w:lang w:eastAsia="zh-CN"/>
              </w:rPr>
            </w:pPr>
            <w:r>
              <w:rPr>
                <w:rFonts w:hint="eastAsia" w:ascii="楷体" w:hAnsi="楷体" w:eastAsia="楷体" w:cs="楷体"/>
                <w:sz w:val="21"/>
                <w:szCs w:val="21"/>
                <w:highlight w:val="none"/>
              </w:rPr>
              <w:t>说明：上述人员为</w:t>
            </w:r>
            <w:r>
              <w:rPr>
                <w:rFonts w:hint="eastAsia" w:ascii="楷体" w:hAnsi="楷体" w:eastAsia="楷体" w:cs="楷体"/>
                <w:sz w:val="21"/>
                <w:szCs w:val="21"/>
                <w:highlight w:val="none"/>
                <w:lang w:eastAsia="zh-CN"/>
              </w:rPr>
              <w:t>供应商</w:t>
            </w:r>
            <w:r>
              <w:rPr>
                <w:rFonts w:hint="eastAsia" w:ascii="楷体" w:hAnsi="楷体" w:eastAsia="楷体" w:cs="楷体"/>
                <w:sz w:val="21"/>
                <w:szCs w:val="21"/>
                <w:highlight w:val="none"/>
              </w:rPr>
              <w:t>在职员工，根据</w:t>
            </w:r>
            <w:r>
              <w:rPr>
                <w:rFonts w:hint="eastAsia" w:ascii="楷体" w:hAnsi="楷体" w:eastAsia="楷体" w:cs="楷体"/>
                <w:sz w:val="21"/>
                <w:szCs w:val="21"/>
                <w:highlight w:val="none"/>
                <w:lang w:eastAsia="zh-CN"/>
              </w:rPr>
              <w:t>响应</w:t>
            </w:r>
            <w:r>
              <w:rPr>
                <w:rFonts w:hint="eastAsia" w:ascii="楷体" w:hAnsi="楷体" w:eastAsia="楷体" w:cs="楷体"/>
                <w:sz w:val="21"/>
                <w:szCs w:val="21"/>
                <w:highlight w:val="none"/>
              </w:rPr>
              <w:t>文件中提供以上人员的社保缴纳证明或劳动合同、有关证书进行评分，未提供或不符合以上条件不得分。社保缴纳证明以社保机构出具的社保证明为准。</w:t>
            </w:r>
          </w:p>
        </w:tc>
        <w:tc>
          <w:tcPr>
            <w:tcW w:w="784" w:type="dxa"/>
            <w:tcBorders>
              <w:top w:val="single" w:color="auto" w:sz="4" w:space="0"/>
              <w:left w:val="single" w:color="auto" w:sz="4" w:space="0"/>
              <w:bottom w:val="single" w:color="auto" w:sz="4" w:space="0"/>
              <w:right w:val="single" w:color="auto" w:sz="4" w:space="0"/>
            </w:tcBorders>
            <w:vAlign w:val="center"/>
          </w:tcPr>
          <w:p w14:paraId="25E7B5BC">
            <w:pPr>
              <w:keepNext w:val="0"/>
              <w:keepLines w:val="0"/>
              <w:pageBreakBefore w:val="0"/>
              <w:widowControl w:val="0"/>
              <w:kinsoku/>
              <w:wordWrap/>
              <w:overflowPunct/>
              <w:topLinePunct w:val="0"/>
              <w:autoSpaceDE/>
              <w:autoSpaceDN/>
              <w:bidi w:val="0"/>
              <w:spacing w:line="300" w:lineRule="auto"/>
              <w:jc w:val="center"/>
              <w:textAlignment w:val="auto"/>
              <w:rPr>
                <w:rStyle w:val="137"/>
                <w:rFonts w:hint="default" w:ascii="Calibri" w:hAnsi="Calibri" w:cs="Calibri"/>
                <w:bCs/>
                <w:sz w:val="21"/>
                <w:szCs w:val="21"/>
                <w:highlight w:val="none"/>
                <w:lang w:val="en-US"/>
              </w:rPr>
            </w:pPr>
            <w:r>
              <w:rPr>
                <w:rStyle w:val="137"/>
                <w:rFonts w:hint="eastAsia" w:ascii="Calibri" w:hAnsi="Calibri" w:cs="Calibri"/>
                <w:bCs/>
                <w:sz w:val="21"/>
                <w:szCs w:val="21"/>
                <w:highlight w:val="none"/>
                <w:lang w:val="en-US"/>
              </w:rPr>
              <w:t>4</w:t>
            </w:r>
          </w:p>
        </w:tc>
      </w:tr>
      <w:tr w14:paraId="22BF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vAlign w:val="center"/>
          </w:tcPr>
          <w:p w14:paraId="6BF55290">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rPr>
            </w:pPr>
          </w:p>
        </w:tc>
        <w:tc>
          <w:tcPr>
            <w:tcW w:w="1647" w:type="dxa"/>
            <w:vAlign w:val="center"/>
          </w:tcPr>
          <w:p w14:paraId="3F4AF14A">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宋体" w:cs="Calibri"/>
                <w:sz w:val="21"/>
                <w:szCs w:val="21"/>
              </w:rPr>
            </w:pPr>
            <w:r>
              <w:rPr>
                <w:rFonts w:hint="default" w:ascii="Calibri" w:hAnsi="Calibri" w:eastAsia="宋体" w:cs="Calibri"/>
                <w:sz w:val="21"/>
                <w:szCs w:val="21"/>
              </w:rPr>
              <w:t>合计</w:t>
            </w:r>
          </w:p>
        </w:tc>
        <w:tc>
          <w:tcPr>
            <w:tcW w:w="5977" w:type="dxa"/>
            <w:vAlign w:val="center"/>
          </w:tcPr>
          <w:p w14:paraId="5A936EA2">
            <w:pPr>
              <w:keepNext w:val="0"/>
              <w:keepLines w:val="0"/>
              <w:pageBreakBefore w:val="0"/>
              <w:widowControl w:val="0"/>
              <w:kinsoku/>
              <w:wordWrap/>
              <w:overflowPunct/>
              <w:topLinePunct w:val="0"/>
              <w:autoSpaceDE/>
              <w:autoSpaceDN/>
              <w:bidi w:val="0"/>
              <w:snapToGrid w:val="0"/>
              <w:spacing w:line="300" w:lineRule="auto"/>
              <w:jc w:val="left"/>
              <w:textAlignment w:val="auto"/>
              <w:rPr>
                <w:rFonts w:hint="default" w:ascii="Calibri" w:hAnsi="Calibri" w:eastAsia="宋体" w:cs="Calibri"/>
                <w:sz w:val="21"/>
                <w:szCs w:val="21"/>
              </w:rPr>
            </w:pPr>
          </w:p>
        </w:tc>
        <w:tc>
          <w:tcPr>
            <w:tcW w:w="784" w:type="dxa"/>
            <w:vAlign w:val="center"/>
          </w:tcPr>
          <w:p w14:paraId="3DCFF9EB">
            <w:pPr>
              <w:keepNext w:val="0"/>
              <w:keepLines w:val="0"/>
              <w:pageBreakBefore w:val="0"/>
              <w:widowControl w:val="0"/>
              <w:kinsoku/>
              <w:wordWrap/>
              <w:overflowPunct/>
              <w:topLinePunct w:val="0"/>
              <w:autoSpaceDE/>
              <w:autoSpaceDN/>
              <w:bidi w:val="0"/>
              <w:snapToGrid w:val="0"/>
              <w:spacing w:line="300" w:lineRule="auto"/>
              <w:jc w:val="center"/>
              <w:textAlignment w:val="auto"/>
              <w:rPr>
                <w:rFonts w:hint="default" w:ascii="Calibri" w:hAnsi="Calibri" w:eastAsia="宋体" w:cs="Calibri"/>
                <w:sz w:val="21"/>
                <w:szCs w:val="21"/>
                <w:lang w:val="en-US" w:eastAsia="zh-CN"/>
              </w:rPr>
            </w:pPr>
            <w:r>
              <w:rPr>
                <w:rFonts w:hint="default" w:ascii="Calibri" w:hAnsi="Calibri" w:eastAsia="宋体" w:cs="Calibri"/>
                <w:sz w:val="21"/>
                <w:szCs w:val="21"/>
                <w:lang w:val="en-US" w:eastAsia="zh-CN"/>
              </w:rPr>
              <w:t>70</w:t>
            </w:r>
          </w:p>
        </w:tc>
      </w:tr>
    </w:tbl>
    <w:p w14:paraId="69E0A052">
      <w:pPr>
        <w:pStyle w:val="4"/>
        <w:pageBreakBefore w:val="0"/>
        <w:kinsoku/>
        <w:wordWrap/>
        <w:overflowPunct/>
        <w:topLinePunct w:val="0"/>
        <w:bidi w:val="0"/>
        <w:spacing w:line="300" w:lineRule="auto"/>
        <w:rPr>
          <w:rFonts w:hint="default" w:ascii="Calibri" w:hAnsi="Calibri" w:cs="Calibri"/>
        </w:rPr>
      </w:pPr>
      <w:bookmarkStart w:id="51" w:name="_Toc345320401"/>
      <w:r>
        <w:rPr>
          <w:rFonts w:hint="default" w:ascii="Calibri" w:hAnsi="Calibri" w:cs="Calibri"/>
          <w:lang w:eastAsia="zh-CN"/>
        </w:rPr>
        <w:t>（</w:t>
      </w:r>
      <w:r>
        <w:rPr>
          <w:rFonts w:hint="default" w:ascii="Calibri" w:hAnsi="Calibri" w:cs="Calibri"/>
          <w:lang w:val="en-US" w:eastAsia="zh-CN"/>
        </w:rPr>
        <w:t>2</w:t>
      </w:r>
      <w:r>
        <w:rPr>
          <w:rFonts w:hint="default" w:ascii="Calibri" w:hAnsi="Calibri" w:cs="Calibri"/>
          <w:lang w:eastAsia="zh-CN"/>
        </w:rPr>
        <w:t>）</w:t>
      </w:r>
      <w:r>
        <w:rPr>
          <w:rFonts w:hint="default" w:ascii="Calibri" w:hAnsi="Calibri" w:cs="Calibri"/>
        </w:rPr>
        <w:t>价格分</w:t>
      </w:r>
      <w:bookmarkEnd w:id="51"/>
    </w:p>
    <w:p w14:paraId="68FB93EC">
      <w:pPr>
        <w:pageBreakBefore w:val="0"/>
        <w:widowControl/>
        <w:kinsoku/>
        <w:wordWrap/>
        <w:overflowPunct/>
        <w:topLinePunct w:val="0"/>
        <w:bidi w:val="0"/>
        <w:spacing w:line="300" w:lineRule="auto"/>
        <w:ind w:firstLine="420" w:firstLineChars="200"/>
        <w:rPr>
          <w:rFonts w:hint="default" w:ascii="Calibri" w:hAnsi="Calibri" w:cs="Calibri"/>
          <w:kern w:val="0"/>
          <w:szCs w:val="21"/>
        </w:rPr>
      </w:pPr>
      <w:r>
        <w:rPr>
          <w:rFonts w:hint="default" w:ascii="Calibri" w:hAnsi="Calibri" w:cs="Calibri"/>
          <w:kern w:val="0"/>
          <w:szCs w:val="21"/>
        </w:rPr>
        <w:t>价格评分将在有效响应文件范围内进行，最高得</w:t>
      </w:r>
      <w:r>
        <w:rPr>
          <w:rFonts w:hint="eastAsia" w:ascii="Calibri" w:hAnsi="Calibri" w:cs="Calibri"/>
          <w:kern w:val="0"/>
          <w:szCs w:val="21"/>
          <w:u w:val="single"/>
          <w:lang w:val="en-US" w:eastAsia="zh-CN"/>
        </w:rPr>
        <w:t>3</w:t>
      </w:r>
      <w:r>
        <w:rPr>
          <w:rFonts w:hint="default" w:ascii="Calibri" w:hAnsi="Calibri" w:cs="Calibri"/>
          <w:kern w:val="0"/>
          <w:szCs w:val="21"/>
          <w:u w:val="single"/>
        </w:rPr>
        <w:t>0</w:t>
      </w:r>
      <w:r>
        <w:rPr>
          <w:rFonts w:hint="default" w:ascii="Calibri" w:hAnsi="Calibri" w:cs="Calibri"/>
          <w:kern w:val="0"/>
          <w:szCs w:val="21"/>
        </w:rPr>
        <w:t>分，最低得</w:t>
      </w:r>
      <w:r>
        <w:rPr>
          <w:rFonts w:hint="default" w:ascii="Calibri" w:hAnsi="Calibri" w:cs="Calibri"/>
          <w:kern w:val="0"/>
          <w:szCs w:val="21"/>
          <w:u w:val="single"/>
        </w:rPr>
        <w:t>0</w:t>
      </w:r>
      <w:r>
        <w:rPr>
          <w:rFonts w:hint="default" w:ascii="Calibri" w:hAnsi="Calibri" w:cs="Calibri"/>
          <w:kern w:val="0"/>
          <w:szCs w:val="21"/>
        </w:rPr>
        <w:t>分（小数点后</w:t>
      </w:r>
      <w:r>
        <w:rPr>
          <w:rFonts w:hint="default" w:ascii="Calibri" w:hAnsi="Calibri" w:cs="Calibri"/>
          <w:kern w:val="0"/>
          <w:szCs w:val="21"/>
          <w:lang w:eastAsia="zh-CN"/>
        </w:rPr>
        <w:t>保留两位</w:t>
      </w:r>
      <w:r>
        <w:rPr>
          <w:rFonts w:hint="default" w:ascii="Calibri" w:hAnsi="Calibri" w:cs="Calibri"/>
          <w:kern w:val="0"/>
          <w:szCs w:val="21"/>
        </w:rPr>
        <w:t>小数，第三位四舍五入）。满足采购文件要求且最后报价最低的供应商的价格为磋商基准价，其价格分为满分。其他供应商的价格分统一按照下列公式计算：</w:t>
      </w:r>
    </w:p>
    <w:p w14:paraId="6BFF4DFA">
      <w:pPr>
        <w:pageBreakBefore w:val="0"/>
        <w:widowControl/>
        <w:kinsoku/>
        <w:wordWrap/>
        <w:overflowPunct/>
        <w:topLinePunct w:val="0"/>
        <w:bidi w:val="0"/>
        <w:adjustRightInd w:val="0"/>
        <w:spacing w:line="300" w:lineRule="auto"/>
        <w:ind w:firstLine="420" w:firstLineChars="200"/>
        <w:rPr>
          <w:rFonts w:hint="default" w:ascii="Calibri" w:hAnsi="Calibri" w:cs="Calibri"/>
          <w:kern w:val="0"/>
          <w:szCs w:val="21"/>
        </w:rPr>
      </w:pPr>
      <w:r>
        <w:rPr>
          <w:rFonts w:hint="default" w:ascii="Calibri" w:hAnsi="Calibri" w:cs="Calibri"/>
          <w:kern w:val="0"/>
          <w:szCs w:val="21"/>
        </w:rPr>
        <w:t>磋商报价得分=（</w:t>
      </w:r>
      <w:r>
        <w:rPr>
          <w:rFonts w:hint="default" w:ascii="Calibri" w:hAnsi="Calibri" w:cs="Calibri"/>
          <w:b/>
          <w:kern w:val="0"/>
          <w:szCs w:val="21"/>
          <w:u w:val="thick"/>
        </w:rPr>
        <w:t>磋商基准价</w:t>
      </w:r>
      <w:r>
        <w:rPr>
          <w:rFonts w:hint="default" w:ascii="Calibri" w:hAnsi="Calibri" w:cs="Calibri"/>
          <w:kern w:val="0"/>
          <w:szCs w:val="21"/>
        </w:rPr>
        <w:t>／</w:t>
      </w:r>
      <w:r>
        <w:rPr>
          <w:rFonts w:hint="default" w:ascii="Calibri" w:hAnsi="Calibri" w:cs="Calibri"/>
          <w:b/>
          <w:kern w:val="0"/>
          <w:szCs w:val="21"/>
          <w:u w:val="thick"/>
        </w:rPr>
        <w:t>最后磋商报价</w:t>
      </w:r>
      <w:r>
        <w:rPr>
          <w:rFonts w:hint="default" w:ascii="Calibri" w:hAnsi="Calibri" w:cs="Calibri"/>
          <w:kern w:val="0"/>
          <w:szCs w:val="21"/>
        </w:rPr>
        <w:t>）×</w:t>
      </w:r>
      <w:r>
        <w:rPr>
          <w:rFonts w:hint="eastAsia" w:ascii="Calibri" w:hAnsi="Calibri" w:cs="Calibri"/>
          <w:kern w:val="0"/>
          <w:szCs w:val="21"/>
          <w:u w:val="single"/>
          <w:lang w:val="en-US" w:eastAsia="zh-CN"/>
        </w:rPr>
        <w:t>3</w:t>
      </w:r>
      <w:r>
        <w:rPr>
          <w:rFonts w:hint="default" w:ascii="Calibri" w:hAnsi="Calibri" w:cs="Calibri"/>
          <w:kern w:val="0"/>
          <w:szCs w:val="21"/>
          <w:u w:val="single"/>
        </w:rPr>
        <w:t>0</w:t>
      </w:r>
      <w:r>
        <w:rPr>
          <w:rFonts w:hint="default" w:ascii="Calibri" w:hAnsi="Calibri" w:cs="Calibri"/>
          <w:kern w:val="0"/>
          <w:szCs w:val="21"/>
        </w:rPr>
        <w:t>%×100</w:t>
      </w:r>
    </w:p>
    <w:p w14:paraId="565FABCD">
      <w:pPr>
        <w:pageBreakBefore w:val="0"/>
        <w:widowControl/>
        <w:kinsoku/>
        <w:wordWrap/>
        <w:overflowPunct/>
        <w:topLinePunct w:val="0"/>
        <w:bidi w:val="0"/>
        <w:adjustRightInd w:val="0"/>
        <w:spacing w:line="300" w:lineRule="auto"/>
        <w:ind w:firstLine="422" w:firstLineChars="200"/>
        <w:rPr>
          <w:rFonts w:hint="default" w:ascii="Calibri" w:hAnsi="Calibri" w:cs="Calibri"/>
          <w:szCs w:val="21"/>
        </w:rPr>
      </w:pPr>
      <w:r>
        <w:rPr>
          <w:rFonts w:hint="default" w:ascii="Calibri" w:hAnsi="Calibri" w:cs="Calibri"/>
          <w:b/>
          <w:szCs w:val="21"/>
        </w:rPr>
        <w:t>落实政府采购扶持政策说明：</w:t>
      </w:r>
    </w:p>
    <w:p w14:paraId="11B38511">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本项目执行</w:t>
      </w:r>
      <w:r>
        <w:rPr>
          <w:rFonts w:hint="default" w:ascii="Calibri" w:hAnsi="Calibri" w:cs="Calibri"/>
          <w:szCs w:val="21"/>
          <w:lang w:eastAsia="zh-CN"/>
        </w:rPr>
        <w:t>《</w:t>
      </w:r>
      <w:r>
        <w:rPr>
          <w:rFonts w:hint="default" w:ascii="Calibri" w:hAnsi="Calibri" w:cs="Calibri"/>
          <w:szCs w:val="21"/>
        </w:rPr>
        <w:t>财政部 工业和信息化部关于印发＜政府采购促进中小企业发展管理办法＞的通知</w:t>
      </w:r>
      <w:r>
        <w:rPr>
          <w:rFonts w:hint="default" w:ascii="Calibri" w:hAnsi="Calibri" w:cs="Calibri"/>
          <w:szCs w:val="21"/>
          <w:lang w:eastAsia="zh-CN"/>
        </w:rPr>
        <w:t>》</w:t>
      </w:r>
      <w:r>
        <w:rPr>
          <w:rFonts w:hint="default" w:ascii="Calibri" w:hAnsi="Calibri" w:cs="Calibri"/>
          <w:szCs w:val="21"/>
        </w:rPr>
        <w:t>（财库〔2020〕46号）的规定，对小型、微型企业的最后报价进行价格评审优惠扶持。</w:t>
      </w:r>
    </w:p>
    <w:p w14:paraId="442313E7">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（1）如标项内所涉供应商（如为联合体，指各联合体成员）及接受分包的供应商全部属于小型、微型企业，则对供应商的最后报价给予</w:t>
      </w:r>
      <w:r>
        <w:rPr>
          <w:rFonts w:hint="default" w:ascii="Calibri" w:hAnsi="Calibri" w:cs="Calibri"/>
          <w:szCs w:val="21"/>
          <w:lang w:val="en-US" w:eastAsia="zh-CN"/>
        </w:rPr>
        <w:t>1</w:t>
      </w:r>
      <w:r>
        <w:rPr>
          <w:rFonts w:hint="default" w:ascii="Calibri" w:hAnsi="Calibri" w:cs="Calibri"/>
          <w:szCs w:val="21"/>
        </w:rPr>
        <w:t>0%的扣除，用扣除后的价格计算价格评分。</w:t>
      </w:r>
    </w:p>
    <w:p w14:paraId="70A6C504">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（2）如标项内所涉供应商（如为联合体，指各联合体成员）及接受分包的供应商不是全部属于小型、微型企业，但响应文件承诺小型、微型企业的合同份额占到合同总金额30%以上的，根据</w:t>
      </w:r>
      <w:r>
        <w:rPr>
          <w:rFonts w:hint="default" w:ascii="Calibri" w:hAnsi="Calibri" w:cs="Calibri"/>
          <w:szCs w:val="21"/>
          <w:lang w:eastAsia="zh-CN"/>
        </w:rPr>
        <w:t>《</w:t>
      </w:r>
      <w:r>
        <w:rPr>
          <w:rFonts w:hint="default" w:ascii="Calibri" w:hAnsi="Calibri" w:cs="Calibri"/>
          <w:szCs w:val="21"/>
        </w:rPr>
        <w:t>财政部 工业和信息化部关于印发＜政府采购促进中小企业发展管理办法＞的通知</w:t>
      </w:r>
      <w:r>
        <w:rPr>
          <w:rFonts w:hint="default" w:ascii="Calibri" w:hAnsi="Calibri" w:cs="Calibri"/>
          <w:szCs w:val="21"/>
          <w:lang w:eastAsia="zh-CN"/>
        </w:rPr>
        <w:t>》</w:t>
      </w:r>
      <w:r>
        <w:rPr>
          <w:rFonts w:hint="default" w:ascii="Calibri" w:hAnsi="Calibri" w:cs="Calibri"/>
          <w:szCs w:val="21"/>
        </w:rPr>
        <w:t>（财库〔2020〕46号）的规定，则对供应商的报价给予</w:t>
      </w:r>
      <w:r>
        <w:rPr>
          <w:rFonts w:hint="default" w:ascii="Calibri" w:hAnsi="Calibri" w:cs="Calibri"/>
          <w:szCs w:val="21"/>
          <w:lang w:val="en-US" w:eastAsia="zh-CN"/>
        </w:rPr>
        <w:t>4</w:t>
      </w:r>
      <w:r>
        <w:rPr>
          <w:rFonts w:hint="default" w:ascii="Calibri" w:hAnsi="Calibri" w:cs="Calibri"/>
          <w:szCs w:val="21"/>
        </w:rPr>
        <w:t>%的扣除，用扣除后的价格计算价格评分。组成联合体或者接受分包的小微企业与联合体内其他企业、分包企业之间存在直接控股、管理关系的，不享受价格评审优惠扶持。</w:t>
      </w:r>
    </w:p>
    <w:p w14:paraId="6784F598">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（3）满足以下之一条件，视为小型、微型企业。</w:t>
      </w:r>
    </w:p>
    <w:p w14:paraId="64A63F46">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◇按照</w:t>
      </w:r>
      <w:r>
        <w:rPr>
          <w:rFonts w:hint="default" w:ascii="Calibri" w:hAnsi="Calibri" w:cs="Calibri"/>
          <w:szCs w:val="21"/>
          <w:lang w:eastAsia="zh-CN"/>
        </w:rPr>
        <w:t>《</w:t>
      </w:r>
      <w:r>
        <w:rPr>
          <w:rFonts w:hint="default" w:ascii="Calibri" w:hAnsi="Calibri" w:cs="Calibri"/>
          <w:szCs w:val="21"/>
        </w:rPr>
        <w:t>工业和信息化部 国家统计局 国家发展和改革委员会 财政部关于印发＜中小企业划型标准规定＞的通知</w:t>
      </w:r>
      <w:r>
        <w:rPr>
          <w:rFonts w:hint="default" w:ascii="Calibri" w:hAnsi="Calibri" w:cs="Calibri"/>
          <w:szCs w:val="21"/>
          <w:lang w:eastAsia="zh-CN"/>
        </w:rPr>
        <w:t>》</w:t>
      </w:r>
      <w:r>
        <w:rPr>
          <w:rFonts w:hint="default" w:ascii="Calibri" w:hAnsi="Calibri" w:cs="Calibri"/>
          <w:szCs w:val="21"/>
        </w:rPr>
        <w:t>（工信部联企业〔2011〕300号）的规定，所涉企业属于采购标的对应的中小企业划分标准所属行业【</w:t>
      </w:r>
      <w:r>
        <w:rPr>
          <w:rFonts w:hint="default" w:ascii="Calibri" w:hAnsi="Calibri" w:cs="Calibri"/>
          <w:b/>
          <w:bCs/>
          <w:szCs w:val="21"/>
          <w:u w:val="single"/>
        </w:rPr>
        <w:t>软件和信息技术服务业</w:t>
      </w:r>
      <w:r>
        <w:rPr>
          <w:rFonts w:hint="default" w:ascii="Calibri" w:hAnsi="Calibri" w:cs="Calibri"/>
          <w:szCs w:val="21"/>
        </w:rPr>
        <w:t>】的小型、微型企业，并按</w:t>
      </w:r>
      <w:r>
        <w:rPr>
          <w:rFonts w:hint="default" w:ascii="Calibri" w:hAnsi="Calibri" w:cs="Calibri"/>
          <w:szCs w:val="21"/>
          <w:lang w:eastAsia="zh-CN"/>
        </w:rPr>
        <w:t>《</w:t>
      </w:r>
      <w:r>
        <w:rPr>
          <w:rFonts w:hint="default" w:ascii="Calibri" w:hAnsi="Calibri" w:cs="Calibri"/>
          <w:szCs w:val="21"/>
        </w:rPr>
        <w:t>财政部 工业和信息化部关于印发＜政府采购促进中小企业发展管理办法＞的通知</w:t>
      </w:r>
      <w:r>
        <w:rPr>
          <w:rFonts w:hint="default" w:ascii="Calibri" w:hAnsi="Calibri" w:cs="Calibri"/>
          <w:szCs w:val="21"/>
          <w:lang w:eastAsia="zh-CN"/>
        </w:rPr>
        <w:t>》</w:t>
      </w:r>
      <w:r>
        <w:rPr>
          <w:rFonts w:hint="default" w:ascii="Calibri" w:hAnsi="Calibri" w:cs="Calibri"/>
          <w:szCs w:val="21"/>
        </w:rPr>
        <w:t>（财库〔2020〕46号）的规定在响应文件中提供了【《中小企业声明函》】。</w:t>
      </w:r>
    </w:p>
    <w:p w14:paraId="116E828C">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◇按照</w:t>
      </w:r>
      <w:r>
        <w:rPr>
          <w:rFonts w:hint="default" w:ascii="Calibri" w:hAnsi="Calibri" w:cs="Calibri"/>
          <w:szCs w:val="21"/>
          <w:lang w:eastAsia="zh-CN"/>
        </w:rPr>
        <w:t>《</w:t>
      </w:r>
      <w:r>
        <w:rPr>
          <w:rFonts w:hint="default" w:ascii="Calibri" w:hAnsi="Calibri" w:cs="Calibri"/>
          <w:szCs w:val="21"/>
        </w:rPr>
        <w:t>财政部 司法部关于政府采购支持监狱企业发展有关问题的通知</w:t>
      </w:r>
      <w:r>
        <w:rPr>
          <w:rFonts w:hint="default" w:ascii="Calibri" w:hAnsi="Calibri" w:cs="Calibri"/>
          <w:szCs w:val="21"/>
          <w:lang w:eastAsia="zh-CN"/>
        </w:rPr>
        <w:t>》</w:t>
      </w:r>
      <w:r>
        <w:rPr>
          <w:rFonts w:hint="default" w:ascii="Calibri" w:hAnsi="Calibri" w:cs="Calibri"/>
          <w:szCs w:val="21"/>
        </w:rPr>
        <w:t>（财库〔2014〕68号）的规定，所涉企业属于监狱企业，并在响应文件中提供了【《监狱企业声明函》及其相关的充分的证明材料】，监狱企业视为小型、微型企业，享受价格评审优惠扶持。监狱企业属于小型、微型企业的，不重复享受价格评审优惠扶持。</w:t>
      </w:r>
    </w:p>
    <w:p w14:paraId="539C08DB">
      <w:pPr>
        <w:pageBreakBefore w:val="0"/>
        <w:widowControl/>
        <w:kinsoku/>
        <w:wordWrap/>
        <w:overflowPunct/>
        <w:topLinePunct w:val="0"/>
        <w:bidi w:val="0"/>
        <w:spacing w:line="300" w:lineRule="auto"/>
        <w:ind w:firstLine="420" w:firstLineChars="200"/>
        <w:rPr>
          <w:rFonts w:hint="default" w:ascii="Calibri" w:hAnsi="Calibri" w:cs="Calibri"/>
          <w:szCs w:val="21"/>
        </w:rPr>
      </w:pPr>
      <w:r>
        <w:rPr>
          <w:rFonts w:hint="default" w:ascii="Calibri" w:hAnsi="Calibri" w:cs="Calibri"/>
          <w:szCs w:val="21"/>
        </w:rPr>
        <w:t>◇按照</w:t>
      </w:r>
      <w:r>
        <w:rPr>
          <w:rFonts w:hint="default" w:ascii="Calibri" w:hAnsi="Calibri" w:cs="Calibri"/>
          <w:szCs w:val="21"/>
          <w:lang w:eastAsia="zh-CN"/>
        </w:rPr>
        <w:t>《</w:t>
      </w:r>
      <w:r>
        <w:rPr>
          <w:rFonts w:hint="default" w:ascii="Calibri" w:hAnsi="Calibri" w:cs="Calibri"/>
          <w:szCs w:val="21"/>
        </w:rPr>
        <w:t>财政部 民政部 中国残疾人联合会关于促进残疾人就业政府采购政策的通知</w:t>
      </w:r>
      <w:r>
        <w:rPr>
          <w:rFonts w:hint="default" w:ascii="Calibri" w:hAnsi="Calibri" w:cs="Calibri"/>
          <w:szCs w:val="21"/>
          <w:lang w:eastAsia="zh-CN"/>
        </w:rPr>
        <w:t>》</w:t>
      </w:r>
      <w:r>
        <w:rPr>
          <w:rFonts w:hint="default" w:ascii="Calibri" w:hAnsi="Calibri" w:cs="Calibri"/>
          <w:szCs w:val="21"/>
        </w:rPr>
        <w:t>（财库〔2017〕141号）的规定，所涉单位属于残疾人福利性单位，并在响应文件中提供了【《残疾人福利性单位声明函》】，视为小型、微型企业，享受价格评审优惠扶持。残疾人福利性单位属于小型、微型企业的，不重复享受价格评审优惠扶持。</w:t>
      </w:r>
    </w:p>
    <w:p w14:paraId="7D856834">
      <w:pPr>
        <w:pageBreakBefore w:val="0"/>
        <w:widowControl/>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此项由磋商小组集体核实后统一打分。</w:t>
      </w:r>
    </w:p>
    <w:p w14:paraId="19B43A77">
      <w:pPr>
        <w:pStyle w:val="4"/>
        <w:pageBreakBefore w:val="0"/>
        <w:kinsoku/>
        <w:wordWrap/>
        <w:overflowPunct/>
        <w:topLinePunct w:val="0"/>
        <w:bidi w:val="0"/>
        <w:spacing w:line="300" w:lineRule="auto"/>
        <w:rPr>
          <w:rFonts w:hint="default" w:ascii="Calibri" w:hAnsi="Calibri" w:cs="Calibri"/>
          <w:lang w:val="en-US" w:eastAsia="zh-CN"/>
        </w:rPr>
      </w:pPr>
      <w:r>
        <w:rPr>
          <w:rFonts w:hint="default" w:ascii="Calibri" w:hAnsi="Calibri" w:cs="Calibri"/>
          <w:lang w:val="en-US" w:eastAsia="zh-CN"/>
        </w:rPr>
        <w:t>11.推荐成交候选供应商</w:t>
      </w:r>
    </w:p>
    <w:p w14:paraId="78B9DFCF">
      <w:pPr>
        <w:pageBreakBefore w:val="0"/>
        <w:widowControl/>
        <w:kinsoku/>
        <w:wordWrap/>
        <w:overflowPunct/>
        <w:topLinePunct w:val="0"/>
        <w:bidi w:val="0"/>
        <w:snapToGrid w:val="0"/>
        <w:spacing w:line="300" w:lineRule="auto"/>
        <w:ind w:firstLine="420" w:firstLineChars="200"/>
        <w:rPr>
          <w:rFonts w:hint="default" w:ascii="Calibri" w:hAnsi="Calibri" w:cs="Calibri"/>
          <w:lang w:val="en-US" w:eastAsia="zh-CN"/>
        </w:rPr>
      </w:pPr>
      <w:r>
        <w:rPr>
          <w:rFonts w:hint="default" w:ascii="Calibri" w:hAnsi="Calibri" w:cs="Calibri"/>
          <w:lang w:val="en-US" w:eastAsia="zh-CN"/>
        </w:rPr>
        <w:t>11.1磋商小组按最终得分由高到低顺序排列并推荐第一名、第二名、第三名为成交候选供应商，得分相同的，按照最后报价由低到高的顺序推荐，得分且最后报价相同的，按照技术服务水平得分从高到低顺序推荐。</w:t>
      </w:r>
    </w:p>
    <w:p w14:paraId="068CF697">
      <w:pPr>
        <w:pageBreakBefore w:val="0"/>
        <w:kinsoku/>
        <w:wordWrap/>
        <w:overflowPunct/>
        <w:topLinePunct w:val="0"/>
        <w:bidi w:val="0"/>
        <w:adjustRightIn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lang w:val="en-US" w:eastAsia="zh-CN"/>
        </w:rPr>
        <w:t>11.2</w:t>
      </w:r>
      <w:r>
        <w:rPr>
          <w:rFonts w:hint="default" w:ascii="Calibri" w:hAnsi="Calibri" w:cs="Calibri"/>
          <w:color w:val="000000"/>
          <w:szCs w:val="21"/>
        </w:rPr>
        <w:t>符合《政府采购竞争性磋商采购方式管理暂行办法》第二十一条第三款情形的和《关于政府采购竞争性磋商采购方式管理暂行办法有关问题的补充通知》（财库〔2015〕124号），可以推荐2家成交候选供应商。</w:t>
      </w:r>
    </w:p>
    <w:p w14:paraId="3819483B">
      <w:pPr>
        <w:pStyle w:val="3"/>
        <w:pageBreakBefore w:val="0"/>
        <w:kinsoku/>
        <w:wordWrap/>
        <w:overflowPunct/>
        <w:topLinePunct w:val="0"/>
        <w:bidi w:val="0"/>
        <w:spacing w:line="300" w:lineRule="auto"/>
        <w:ind w:firstLine="420"/>
        <w:rPr>
          <w:rFonts w:hint="default" w:ascii="Calibri" w:hAnsi="Calibri" w:cs="Calibri"/>
        </w:rPr>
      </w:pPr>
      <w:r>
        <w:rPr>
          <w:rFonts w:hint="default" w:ascii="Calibri" w:hAnsi="Calibri" w:cs="Calibri"/>
        </w:rPr>
        <w:t>四、重新评审</w:t>
      </w:r>
    </w:p>
    <w:p w14:paraId="1F66A463">
      <w:pPr>
        <w:pageBreakBefore w:val="0"/>
        <w:kinsoku/>
        <w:wordWrap/>
        <w:overflowPunct/>
        <w:topLinePunct w:val="0"/>
        <w:bidi w:val="0"/>
        <w:spacing w:line="300" w:lineRule="auto"/>
        <w:ind w:firstLine="420" w:firstLineChars="200"/>
        <w:rPr>
          <w:rFonts w:hint="default" w:ascii="Calibri" w:hAnsi="Calibri" w:cs="Calibri"/>
        </w:rPr>
      </w:pPr>
      <w:r>
        <w:rPr>
          <w:rFonts w:hint="default" w:ascii="Calibri" w:hAnsi="Calibri" w:cs="Calibri"/>
        </w:rPr>
        <w:t>评审结果形成后，除下列情形外，采购人或采购代理机构不得组织重新评审：</w:t>
      </w:r>
    </w:p>
    <w:p w14:paraId="5260F5AC">
      <w:pPr>
        <w:pageBreakBefore w:val="0"/>
        <w:kinsoku/>
        <w:wordWrap/>
        <w:overflowPunct/>
        <w:topLinePunct w:val="0"/>
        <w:bidi w:val="0"/>
        <w:spacing w:line="300" w:lineRule="auto"/>
        <w:ind w:firstLine="420" w:firstLineChars="200"/>
        <w:rPr>
          <w:rFonts w:hint="default" w:ascii="Calibri" w:hAnsi="Calibri" w:cs="Calibri"/>
        </w:rPr>
      </w:pPr>
      <w:r>
        <w:rPr>
          <w:rFonts w:hint="default" w:ascii="Calibri" w:hAnsi="Calibri" w:cs="Calibri"/>
        </w:rPr>
        <w:t>（一）资格性检查认定错误；</w:t>
      </w:r>
    </w:p>
    <w:p w14:paraId="304345D5">
      <w:pPr>
        <w:pageBreakBefore w:val="0"/>
        <w:kinsoku/>
        <w:wordWrap/>
        <w:overflowPunct/>
        <w:topLinePunct w:val="0"/>
        <w:autoSpaceDE w:val="0"/>
        <w:autoSpaceDN w:val="0"/>
        <w:bidi w:val="0"/>
        <w:adjustRightInd w:val="0"/>
        <w:spacing w:line="300" w:lineRule="auto"/>
        <w:ind w:firstLine="420" w:firstLineChars="200"/>
        <w:textAlignment w:val="bottom"/>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二</w:t>
      </w:r>
      <w:r>
        <w:rPr>
          <w:rFonts w:hint="default" w:ascii="Calibri" w:hAnsi="Calibri" w:cs="Calibri"/>
          <w:szCs w:val="21"/>
        </w:rPr>
        <w:t>）分值汇总计算错误的；</w:t>
      </w:r>
    </w:p>
    <w:p w14:paraId="10A38745">
      <w:pPr>
        <w:pageBreakBefore w:val="0"/>
        <w:kinsoku/>
        <w:wordWrap/>
        <w:overflowPunct/>
        <w:topLinePunct w:val="0"/>
        <w:autoSpaceDE w:val="0"/>
        <w:autoSpaceDN w:val="0"/>
        <w:bidi w:val="0"/>
        <w:adjustRightInd w:val="0"/>
        <w:spacing w:line="300" w:lineRule="auto"/>
        <w:ind w:firstLine="420" w:firstLineChars="200"/>
        <w:textAlignment w:val="bottom"/>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三</w:t>
      </w:r>
      <w:r>
        <w:rPr>
          <w:rFonts w:hint="default" w:ascii="Calibri" w:hAnsi="Calibri" w:cs="Calibri"/>
          <w:szCs w:val="21"/>
        </w:rPr>
        <w:t>）分项评分超出评分标准范围的；</w:t>
      </w:r>
    </w:p>
    <w:p w14:paraId="7D4D1A9E">
      <w:pPr>
        <w:pageBreakBefore w:val="0"/>
        <w:kinsoku/>
        <w:wordWrap/>
        <w:overflowPunct/>
        <w:topLinePunct w:val="0"/>
        <w:autoSpaceDE w:val="0"/>
        <w:autoSpaceDN w:val="0"/>
        <w:bidi w:val="0"/>
        <w:adjustRightInd w:val="0"/>
        <w:spacing w:line="300" w:lineRule="auto"/>
        <w:ind w:firstLine="420" w:firstLineChars="200"/>
        <w:textAlignment w:val="bottom"/>
        <w:rPr>
          <w:rFonts w:hint="default" w:ascii="Calibri" w:hAnsi="Calibri" w:cs="Calibri"/>
          <w:szCs w:val="21"/>
        </w:rPr>
      </w:pPr>
      <w:r>
        <w:rPr>
          <w:rFonts w:hint="default" w:ascii="Calibri" w:hAnsi="Calibri" w:cs="Calibri"/>
          <w:szCs w:val="21"/>
        </w:rPr>
        <w:t>（</w:t>
      </w:r>
      <w:r>
        <w:rPr>
          <w:rFonts w:hint="default" w:ascii="Calibri" w:hAnsi="Calibri" w:cs="Calibri"/>
          <w:szCs w:val="21"/>
          <w:lang w:eastAsia="zh-CN"/>
        </w:rPr>
        <w:t>四</w:t>
      </w:r>
      <w:r>
        <w:rPr>
          <w:rFonts w:hint="default" w:ascii="Calibri" w:hAnsi="Calibri" w:cs="Calibri"/>
          <w:szCs w:val="21"/>
        </w:rPr>
        <w:t>）</w:t>
      </w:r>
      <w:r>
        <w:rPr>
          <w:rFonts w:hint="default" w:ascii="Calibri" w:hAnsi="Calibri" w:cs="Calibri"/>
          <w:szCs w:val="21"/>
          <w:lang w:val="en-US" w:eastAsia="zh-CN"/>
        </w:rPr>
        <w:t>磋商小组</w:t>
      </w:r>
      <w:r>
        <w:rPr>
          <w:rFonts w:hint="default" w:ascii="Calibri" w:hAnsi="Calibri" w:cs="Calibri"/>
          <w:szCs w:val="21"/>
        </w:rPr>
        <w:t>成员对客观评审因素评分不一致的；</w:t>
      </w:r>
    </w:p>
    <w:p w14:paraId="60C55DEC">
      <w:pPr>
        <w:pageBreakBefore w:val="0"/>
        <w:kinsoku/>
        <w:wordWrap/>
        <w:overflowPunct/>
        <w:topLinePunct w:val="0"/>
        <w:autoSpaceDE w:val="0"/>
        <w:autoSpaceDN w:val="0"/>
        <w:bidi w:val="0"/>
        <w:adjustRightInd w:val="0"/>
        <w:spacing w:line="300" w:lineRule="auto"/>
        <w:ind w:firstLine="420" w:firstLineChars="200"/>
        <w:textAlignment w:val="bottom"/>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五</w:t>
      </w:r>
      <w:r>
        <w:rPr>
          <w:rFonts w:hint="default" w:ascii="Calibri" w:hAnsi="Calibri" w:cs="Calibri"/>
          <w:szCs w:val="21"/>
        </w:rPr>
        <w:t>）经</w:t>
      </w:r>
      <w:r>
        <w:rPr>
          <w:rFonts w:hint="default" w:ascii="Calibri" w:hAnsi="Calibri" w:cs="Calibri"/>
          <w:szCs w:val="21"/>
          <w:lang w:val="en-US" w:eastAsia="zh-CN"/>
        </w:rPr>
        <w:t>磋商小组</w:t>
      </w:r>
      <w:r>
        <w:rPr>
          <w:rFonts w:hint="default" w:ascii="Calibri" w:hAnsi="Calibri" w:cs="Calibri"/>
          <w:szCs w:val="21"/>
        </w:rPr>
        <w:t>认定评分畸高、畸低的。</w:t>
      </w:r>
    </w:p>
    <w:p w14:paraId="58B89B52">
      <w:pPr>
        <w:pStyle w:val="3"/>
        <w:pageBreakBefore w:val="0"/>
        <w:kinsoku/>
        <w:wordWrap/>
        <w:overflowPunct/>
        <w:topLinePunct w:val="0"/>
        <w:bidi w:val="0"/>
        <w:spacing w:line="300" w:lineRule="auto"/>
        <w:rPr>
          <w:rFonts w:hint="default" w:ascii="Calibri" w:hAnsi="Calibri" w:cs="Calibri"/>
        </w:rPr>
      </w:pPr>
      <w:r>
        <w:rPr>
          <w:rFonts w:hint="default" w:ascii="Calibri" w:hAnsi="Calibri" w:cs="Calibri"/>
          <w:lang w:val="en-US" w:eastAsia="zh-CN"/>
        </w:rPr>
        <w:t>五、</w:t>
      </w:r>
      <w:r>
        <w:rPr>
          <w:rFonts w:hint="default" w:ascii="Calibri" w:hAnsi="Calibri" w:cs="Calibri"/>
        </w:rPr>
        <w:t>编写评审报告</w:t>
      </w:r>
    </w:p>
    <w:p w14:paraId="090712F8">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lang w:val="en-US" w:eastAsia="zh-CN"/>
        </w:rPr>
        <w:t>磋商小组根据全体成员签名的原始评审记录和评审结果编写评审报告。</w:t>
      </w:r>
      <w:r>
        <w:rPr>
          <w:rFonts w:hint="default" w:ascii="Calibri" w:hAnsi="Calibri" w:cs="Calibri"/>
          <w:szCs w:val="21"/>
        </w:rPr>
        <w:t>评审报告应当包括以下主要内容：</w:t>
      </w:r>
    </w:p>
    <w:p w14:paraId="544DEBE6">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（一）邀请供应商参加采购活动的具体方式和相关情况；</w:t>
      </w:r>
    </w:p>
    <w:p w14:paraId="34473F1B">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（二）响应文件开启日期和地点；</w:t>
      </w:r>
    </w:p>
    <w:p w14:paraId="779DB0FD">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（三）获取磋商文件的供应商名单和磋商小组成员名单；</w:t>
      </w:r>
    </w:p>
    <w:p w14:paraId="353045FC">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（四）评审情况记录和说明，包括对供应商的资格审查情况、供应商响应文件评审情况、磋商情况、报价情况等；</w:t>
      </w:r>
    </w:p>
    <w:p w14:paraId="3D576B9C">
      <w:pPr>
        <w:pageBreakBefore w:val="0"/>
        <w:kinsoku/>
        <w:wordWrap/>
        <w:overflowPunct/>
        <w:topLinePunct w:val="0"/>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（五）提出的成交候选供应商的排序名单及理由。</w:t>
      </w:r>
    </w:p>
    <w:p w14:paraId="6CCC8FC6">
      <w:pPr>
        <w:pageBreakBefore w:val="0"/>
        <w:widowControl/>
        <w:kinsoku/>
        <w:wordWrap/>
        <w:overflowPunct/>
        <w:topLinePunct w:val="0"/>
        <w:bidi w:val="0"/>
        <w:spacing w:line="300" w:lineRule="auto"/>
        <w:ind w:firstLine="420" w:firstLineChars="200"/>
        <w:jc w:val="left"/>
        <w:rPr>
          <w:rFonts w:hint="default" w:ascii="Calibri" w:hAnsi="Calibri" w:cs="Calibri"/>
          <w:kern w:val="0"/>
          <w:szCs w:val="21"/>
        </w:rPr>
      </w:pPr>
      <w:r>
        <w:rPr>
          <w:rFonts w:hint="default" w:ascii="Calibri" w:hAnsi="Calibri" w:cs="Calibri"/>
          <w:kern w:val="0"/>
          <w:szCs w:val="21"/>
          <w:lang w:eastAsia="zh-CN"/>
        </w:rPr>
        <w:t>磋商小组</w:t>
      </w:r>
      <w:r>
        <w:rPr>
          <w:rFonts w:hint="default" w:ascii="Calibri" w:hAnsi="Calibri" w:cs="Calibri"/>
          <w:kern w:val="0"/>
          <w:szCs w:val="21"/>
        </w:rPr>
        <w:t>对需要共同认定的事项存在争议的，应当按照少数服从多数的原则作出结论，持不同意见的</w:t>
      </w:r>
      <w:r>
        <w:rPr>
          <w:rFonts w:hint="default" w:ascii="Calibri" w:hAnsi="Calibri" w:cs="Calibri"/>
          <w:kern w:val="0"/>
          <w:szCs w:val="21"/>
          <w:lang w:eastAsia="zh-CN"/>
        </w:rPr>
        <w:t>磋商小组</w:t>
      </w:r>
      <w:r>
        <w:rPr>
          <w:rFonts w:hint="default" w:ascii="Calibri" w:hAnsi="Calibri" w:cs="Calibri"/>
          <w:kern w:val="0"/>
          <w:szCs w:val="21"/>
        </w:rPr>
        <w:t>成员应当在评审报告上签署不同意见及理由，否则视为同意评审报告</w:t>
      </w:r>
    </w:p>
    <w:p w14:paraId="153D61D6">
      <w:pPr>
        <w:pStyle w:val="53"/>
        <w:pageBreakBefore w:val="0"/>
        <w:kinsoku/>
        <w:wordWrap/>
        <w:overflowPunct/>
        <w:topLinePunct w:val="0"/>
        <w:bidi w:val="0"/>
        <w:snapToGrid w:val="0"/>
        <w:spacing w:line="300" w:lineRule="auto"/>
        <w:rPr>
          <w:rFonts w:hint="default" w:ascii="Calibri" w:hAnsi="Calibri" w:eastAsia="宋体" w:cs="Calibri"/>
          <w:color w:val="000000" w:themeColor="text1"/>
          <w:szCs w:val="21"/>
          <w14:textFill>
            <w14:solidFill>
              <w14:schemeClr w14:val="tx1"/>
            </w14:solidFill>
          </w14:textFill>
        </w:rPr>
      </w:pPr>
      <w:r>
        <w:rPr>
          <w:rFonts w:hint="default" w:ascii="Calibri" w:hAnsi="Calibri" w:cs="Calibri"/>
          <w:kern w:val="0"/>
          <w:szCs w:val="21"/>
        </w:rPr>
        <w:t>评审报告由</w:t>
      </w:r>
      <w:r>
        <w:rPr>
          <w:rFonts w:hint="default" w:ascii="Calibri" w:hAnsi="Calibri" w:cs="Calibri"/>
          <w:kern w:val="0"/>
          <w:szCs w:val="21"/>
          <w:lang w:eastAsia="zh-CN"/>
        </w:rPr>
        <w:t>磋商小组</w:t>
      </w:r>
      <w:r>
        <w:rPr>
          <w:rFonts w:hint="default" w:ascii="Calibri" w:hAnsi="Calibri" w:cs="Calibri"/>
          <w:kern w:val="0"/>
          <w:szCs w:val="21"/>
        </w:rPr>
        <w:t>全体人员</w:t>
      </w:r>
      <w:r>
        <w:rPr>
          <w:rFonts w:hint="default" w:ascii="Calibri" w:hAnsi="Calibri" w:cs="Calibri"/>
          <w:kern w:val="0"/>
          <w:szCs w:val="21"/>
          <w:lang w:eastAsia="zh-CN"/>
        </w:rPr>
        <w:t>签名</w:t>
      </w:r>
      <w:r>
        <w:rPr>
          <w:rFonts w:hint="default" w:ascii="Calibri" w:hAnsi="Calibri" w:cs="Calibri"/>
          <w:kern w:val="0"/>
          <w:szCs w:val="21"/>
        </w:rPr>
        <w:t>认可。</w:t>
      </w:r>
      <w:r>
        <w:rPr>
          <w:rFonts w:hint="default" w:ascii="Calibri" w:hAnsi="Calibri" w:cs="Calibri"/>
          <w:kern w:val="0"/>
          <w:szCs w:val="21"/>
          <w:lang w:eastAsia="zh-CN"/>
        </w:rPr>
        <w:t>磋商小组</w:t>
      </w:r>
      <w:r>
        <w:rPr>
          <w:rFonts w:hint="default" w:ascii="Calibri" w:hAnsi="Calibri" w:cs="Calibri"/>
          <w:kern w:val="0"/>
          <w:szCs w:val="21"/>
        </w:rPr>
        <w:t>成员对评审报告有异议的，</w:t>
      </w:r>
      <w:r>
        <w:rPr>
          <w:rFonts w:hint="default" w:ascii="Calibri" w:hAnsi="Calibri" w:cs="Calibri"/>
          <w:kern w:val="0"/>
          <w:szCs w:val="21"/>
          <w:lang w:eastAsia="zh-CN"/>
        </w:rPr>
        <w:t>磋商小组</w:t>
      </w:r>
      <w:r>
        <w:rPr>
          <w:rFonts w:hint="default" w:ascii="Calibri" w:hAnsi="Calibri" w:cs="Calibri"/>
          <w:kern w:val="0"/>
          <w:szCs w:val="21"/>
        </w:rPr>
        <w:t>按照少数服从多数的原则推荐</w:t>
      </w:r>
      <w:r>
        <w:rPr>
          <w:rFonts w:hint="default" w:ascii="Calibri" w:hAnsi="Calibri" w:cs="Calibri"/>
          <w:kern w:val="0"/>
          <w:szCs w:val="21"/>
          <w:lang w:eastAsia="zh-CN"/>
        </w:rPr>
        <w:t>成交候选供应商</w:t>
      </w:r>
      <w:r>
        <w:rPr>
          <w:rFonts w:hint="default" w:ascii="Calibri" w:hAnsi="Calibri" w:cs="Calibri"/>
          <w:kern w:val="0"/>
          <w:szCs w:val="21"/>
        </w:rPr>
        <w:t>。对评审报告有异议的</w:t>
      </w:r>
      <w:r>
        <w:rPr>
          <w:rFonts w:hint="default" w:ascii="Calibri" w:hAnsi="Calibri" w:cs="Calibri"/>
          <w:kern w:val="0"/>
          <w:szCs w:val="21"/>
          <w:lang w:eastAsia="zh-CN"/>
        </w:rPr>
        <w:t>磋商小组</w:t>
      </w:r>
      <w:r>
        <w:rPr>
          <w:rFonts w:hint="default" w:ascii="Calibri" w:hAnsi="Calibri" w:cs="Calibri"/>
          <w:kern w:val="0"/>
          <w:szCs w:val="21"/>
        </w:rPr>
        <w:t>成员，应在评审报告上签署不同意见并说明理由。</w:t>
      </w:r>
      <w:r>
        <w:rPr>
          <w:rFonts w:hint="default" w:ascii="Calibri" w:hAnsi="Calibri" w:cs="Calibri"/>
          <w:kern w:val="0"/>
          <w:szCs w:val="21"/>
          <w:lang w:eastAsia="zh-CN"/>
        </w:rPr>
        <w:t>磋商小组</w:t>
      </w:r>
      <w:r>
        <w:rPr>
          <w:rFonts w:hint="default" w:ascii="Calibri" w:hAnsi="Calibri" w:cs="Calibri"/>
          <w:kern w:val="0"/>
          <w:szCs w:val="21"/>
        </w:rPr>
        <w:t>成员拒绝在评审报告上</w:t>
      </w:r>
      <w:r>
        <w:rPr>
          <w:rFonts w:hint="default" w:ascii="Calibri" w:hAnsi="Calibri" w:cs="Calibri"/>
          <w:kern w:val="0"/>
          <w:szCs w:val="21"/>
          <w:lang w:eastAsia="zh-CN"/>
        </w:rPr>
        <w:t>签名</w:t>
      </w:r>
      <w:r>
        <w:rPr>
          <w:rFonts w:hint="default" w:ascii="Calibri" w:hAnsi="Calibri" w:cs="Calibri"/>
          <w:kern w:val="0"/>
          <w:szCs w:val="21"/>
        </w:rPr>
        <w:t>又不书面说明其不同意见和理由的，视为同意评审报告。</w:t>
      </w:r>
    </w:p>
    <w:p w14:paraId="5EE658EA">
      <w:pPr>
        <w:pStyle w:val="2"/>
        <w:spacing w:before="1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br w:type="page"/>
      </w:r>
      <w:bookmarkStart w:id="52" w:name="_Toc676"/>
      <w:r>
        <w:rPr>
          <w:rFonts w:hint="default" w:ascii="Calibri" w:hAnsi="Calibri" w:eastAsia="宋体" w:cs="Calibri"/>
          <w:color w:val="000000" w:themeColor="text1"/>
          <w14:textFill>
            <w14:solidFill>
              <w14:schemeClr w14:val="tx1"/>
            </w14:solidFill>
          </w14:textFill>
        </w:rPr>
        <w:t>第六章  磋商</w:t>
      </w:r>
      <w:bookmarkEnd w:id="49"/>
      <w:r>
        <w:rPr>
          <w:rFonts w:hint="default" w:ascii="Calibri" w:hAnsi="Calibri" w:eastAsia="宋体" w:cs="Calibri"/>
          <w:color w:val="000000" w:themeColor="text1"/>
          <w14:textFill>
            <w14:solidFill>
              <w14:schemeClr w14:val="tx1"/>
            </w14:solidFill>
          </w14:textFill>
        </w:rPr>
        <w:t>须知</w:t>
      </w:r>
      <w:bookmarkEnd w:id="52"/>
    </w:p>
    <w:p w14:paraId="63E57816">
      <w:pPr>
        <w:pStyle w:val="3"/>
        <w:spacing w:before="120"/>
        <w:ind w:firstLine="422"/>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磋商须知前附表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461"/>
        <w:gridCol w:w="5949"/>
      </w:tblGrid>
      <w:tr w14:paraId="7F1C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50CC07EA">
            <w:pPr>
              <w:spacing w:line="300" w:lineRule="auto"/>
              <w:rPr>
                <w:rFonts w:hint="default" w:ascii="Calibri" w:hAnsi="Calibri" w:eastAsia="宋体" w:cs="Calibri"/>
              </w:rPr>
            </w:pPr>
            <w:r>
              <w:rPr>
                <w:rFonts w:hint="default" w:ascii="Calibri" w:hAnsi="Calibri" w:eastAsia="宋体" w:cs="Calibri"/>
              </w:rPr>
              <w:t>磋商须知条款号</w:t>
            </w:r>
          </w:p>
        </w:tc>
        <w:tc>
          <w:tcPr>
            <w:tcW w:w="2461" w:type="dxa"/>
            <w:vAlign w:val="center"/>
          </w:tcPr>
          <w:p w14:paraId="4A526096">
            <w:pPr>
              <w:spacing w:line="300" w:lineRule="auto"/>
              <w:rPr>
                <w:rFonts w:hint="default" w:ascii="Calibri" w:hAnsi="Calibri" w:eastAsia="宋体" w:cs="Calibri"/>
              </w:rPr>
            </w:pPr>
            <w:r>
              <w:rPr>
                <w:rFonts w:hint="default" w:ascii="Calibri" w:hAnsi="Calibri" w:eastAsia="宋体" w:cs="Calibri"/>
              </w:rPr>
              <w:t>名称</w:t>
            </w:r>
          </w:p>
        </w:tc>
        <w:tc>
          <w:tcPr>
            <w:tcW w:w="5949" w:type="dxa"/>
            <w:vAlign w:val="center"/>
          </w:tcPr>
          <w:p w14:paraId="42AA4E21">
            <w:pPr>
              <w:spacing w:line="300" w:lineRule="auto"/>
              <w:rPr>
                <w:rFonts w:hint="default" w:ascii="Calibri" w:hAnsi="Calibri" w:eastAsia="宋体" w:cs="Calibri"/>
              </w:rPr>
            </w:pPr>
            <w:r>
              <w:rPr>
                <w:rFonts w:hint="default" w:ascii="Calibri" w:hAnsi="Calibri" w:eastAsia="宋体" w:cs="Calibri"/>
              </w:rPr>
              <w:t>内容</w:t>
            </w:r>
          </w:p>
        </w:tc>
      </w:tr>
      <w:tr w14:paraId="7565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053BB4D5">
            <w:pPr>
              <w:spacing w:line="300" w:lineRule="auto"/>
              <w:rPr>
                <w:rFonts w:hint="default" w:ascii="Calibri" w:hAnsi="Calibri" w:eastAsia="宋体" w:cs="Calibri"/>
              </w:rPr>
            </w:pPr>
            <w:r>
              <w:rPr>
                <w:rFonts w:hint="default" w:ascii="Calibri" w:hAnsi="Calibri" w:eastAsia="宋体" w:cs="Calibri"/>
              </w:rPr>
              <w:t>1.3</w:t>
            </w:r>
          </w:p>
        </w:tc>
        <w:tc>
          <w:tcPr>
            <w:tcW w:w="2461" w:type="dxa"/>
            <w:vAlign w:val="center"/>
          </w:tcPr>
          <w:p w14:paraId="546C2DF5">
            <w:pPr>
              <w:spacing w:line="300" w:lineRule="auto"/>
              <w:rPr>
                <w:rFonts w:hint="default" w:ascii="Calibri" w:hAnsi="Calibri" w:eastAsia="宋体" w:cs="Calibri"/>
              </w:rPr>
            </w:pPr>
            <w:r>
              <w:rPr>
                <w:rFonts w:hint="default" w:ascii="Calibri" w:hAnsi="Calibri" w:eastAsia="宋体" w:cs="Calibri"/>
              </w:rPr>
              <w:t>采购人</w:t>
            </w:r>
          </w:p>
        </w:tc>
        <w:tc>
          <w:tcPr>
            <w:tcW w:w="5949" w:type="dxa"/>
            <w:vAlign w:val="center"/>
          </w:tcPr>
          <w:p w14:paraId="2A778629">
            <w:pPr>
              <w:spacing w:line="300" w:lineRule="auto"/>
              <w:rPr>
                <w:rFonts w:hint="default" w:ascii="Calibri" w:hAnsi="Calibri" w:eastAsia="宋体" w:cs="Calibri"/>
                <w:lang w:eastAsia="zh-CN"/>
              </w:rPr>
            </w:pPr>
            <w:r>
              <w:rPr>
                <w:rFonts w:hint="default" w:ascii="Calibri" w:hAnsi="Calibri" w:eastAsia="宋体" w:cs="Calibri"/>
              </w:rPr>
              <w:t>采购人名称：</w:t>
            </w:r>
            <w:r>
              <w:rPr>
                <w:rFonts w:hint="eastAsia" w:ascii="Calibri" w:hAnsi="Calibri" w:cs="Calibri"/>
                <w:lang w:eastAsia="zh-CN"/>
              </w:rPr>
              <w:t>浙江省海洋科学院</w:t>
            </w:r>
          </w:p>
          <w:p w14:paraId="65B9151B">
            <w:pPr>
              <w:spacing w:line="300" w:lineRule="auto"/>
              <w:rPr>
                <w:rFonts w:hint="default" w:ascii="Calibri" w:hAnsi="Calibri" w:eastAsia="宋体" w:cs="Calibri"/>
                <w:lang w:eastAsia="zh-CN"/>
              </w:rPr>
            </w:pPr>
            <w:r>
              <w:rPr>
                <w:rFonts w:hint="default" w:ascii="Calibri" w:hAnsi="Calibri" w:eastAsia="宋体" w:cs="Calibri"/>
              </w:rPr>
              <w:t>地址：</w:t>
            </w:r>
            <w:r>
              <w:rPr>
                <w:rFonts w:hint="eastAsia" w:ascii="Calibri" w:hAnsi="Calibri" w:cs="Calibri"/>
                <w:kern w:val="0"/>
                <w:szCs w:val="21"/>
                <w:lang w:eastAsia="zh-CN"/>
              </w:rPr>
              <w:t>浙江省杭州市西湖区西斗门路6号</w:t>
            </w:r>
          </w:p>
          <w:p w14:paraId="09E18AE0">
            <w:pPr>
              <w:spacing w:line="300" w:lineRule="auto"/>
              <w:rPr>
                <w:rFonts w:hint="eastAsia" w:ascii="Calibri" w:hAnsi="Calibri" w:eastAsia="宋体" w:cs="Calibri"/>
                <w:highlight w:val="none"/>
                <w:lang w:eastAsia="zh-CN"/>
              </w:rPr>
            </w:pPr>
            <w:r>
              <w:rPr>
                <w:rFonts w:hint="default" w:ascii="Calibri" w:hAnsi="Calibri" w:eastAsia="宋体" w:cs="Calibri"/>
                <w:highlight w:val="none"/>
              </w:rPr>
              <w:t>项目联系人（询问）：</w:t>
            </w:r>
            <w:r>
              <w:rPr>
                <w:rFonts w:hint="eastAsia" w:ascii="Calibri" w:hAnsi="Calibri" w:cs="Calibri"/>
                <w:highlight w:val="none"/>
                <w:lang w:val="en-US" w:eastAsia="zh-CN"/>
              </w:rPr>
              <w:t>陈昳</w:t>
            </w:r>
          </w:p>
          <w:p w14:paraId="132F9DC9">
            <w:pPr>
              <w:spacing w:line="300" w:lineRule="auto"/>
              <w:rPr>
                <w:rFonts w:hint="eastAsia" w:ascii="Calibri" w:hAnsi="Calibri" w:eastAsia="宋体" w:cs="Calibri"/>
                <w:lang w:eastAsia="zh-CN"/>
              </w:rPr>
            </w:pPr>
            <w:r>
              <w:rPr>
                <w:rFonts w:hint="default" w:ascii="Calibri" w:hAnsi="Calibri" w:eastAsia="宋体" w:cs="Calibri"/>
                <w:highlight w:val="none"/>
              </w:rPr>
              <w:t>联系电话（询问）：</w:t>
            </w:r>
            <w:r>
              <w:rPr>
                <w:rFonts w:hint="eastAsia" w:ascii="Calibri" w:hAnsi="Calibri" w:cs="Calibri"/>
                <w:highlight w:val="none"/>
                <w:lang w:val="en-US" w:eastAsia="zh-CN"/>
              </w:rPr>
              <w:t>0571-28119587</w:t>
            </w:r>
          </w:p>
        </w:tc>
      </w:tr>
      <w:tr w14:paraId="16BA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65BF850A">
            <w:pPr>
              <w:spacing w:line="300" w:lineRule="auto"/>
              <w:rPr>
                <w:rFonts w:hint="default" w:ascii="Calibri" w:hAnsi="Calibri" w:eastAsia="宋体" w:cs="Calibri"/>
              </w:rPr>
            </w:pPr>
            <w:r>
              <w:rPr>
                <w:rFonts w:hint="default" w:ascii="Calibri" w:hAnsi="Calibri" w:eastAsia="宋体" w:cs="Calibri"/>
              </w:rPr>
              <w:t>1.3</w:t>
            </w:r>
          </w:p>
        </w:tc>
        <w:tc>
          <w:tcPr>
            <w:tcW w:w="2461" w:type="dxa"/>
            <w:vAlign w:val="center"/>
          </w:tcPr>
          <w:p w14:paraId="71D81673">
            <w:pPr>
              <w:spacing w:line="300" w:lineRule="auto"/>
              <w:rPr>
                <w:rFonts w:hint="default" w:ascii="Calibri" w:hAnsi="Calibri" w:eastAsia="宋体" w:cs="Calibri"/>
              </w:rPr>
            </w:pPr>
            <w:r>
              <w:rPr>
                <w:rFonts w:hint="default" w:ascii="Calibri" w:hAnsi="Calibri" w:eastAsia="宋体" w:cs="Calibri"/>
              </w:rPr>
              <w:t>采购代理机构</w:t>
            </w:r>
          </w:p>
        </w:tc>
        <w:tc>
          <w:tcPr>
            <w:tcW w:w="5949" w:type="dxa"/>
            <w:vAlign w:val="center"/>
          </w:tcPr>
          <w:p w14:paraId="2C8978DD">
            <w:pPr>
              <w:spacing w:line="300" w:lineRule="auto"/>
              <w:rPr>
                <w:rFonts w:hint="default" w:ascii="Calibri" w:hAnsi="Calibri" w:eastAsia="宋体" w:cs="Calibri"/>
              </w:rPr>
            </w:pPr>
            <w:r>
              <w:rPr>
                <w:rFonts w:hint="default" w:ascii="Calibri" w:hAnsi="Calibri" w:eastAsia="宋体" w:cs="Calibri"/>
              </w:rPr>
              <w:t>采购代理机构名称：浙江省成套招标代理有限公司</w:t>
            </w:r>
          </w:p>
          <w:p w14:paraId="27414B72">
            <w:pPr>
              <w:spacing w:line="300" w:lineRule="auto"/>
              <w:rPr>
                <w:rFonts w:hint="default" w:ascii="Calibri" w:hAnsi="Calibri" w:eastAsia="宋体" w:cs="Calibri"/>
              </w:rPr>
            </w:pPr>
            <w:r>
              <w:rPr>
                <w:rFonts w:hint="default" w:ascii="Calibri" w:hAnsi="Calibri" w:eastAsia="宋体" w:cs="Calibri"/>
              </w:rPr>
              <w:t>地址：杭州市文晖路42号现代置业大厦西楼18层1804室</w:t>
            </w:r>
          </w:p>
          <w:p w14:paraId="765FCEC0">
            <w:pPr>
              <w:spacing w:line="300" w:lineRule="auto"/>
              <w:rPr>
                <w:rFonts w:hint="eastAsia" w:ascii="Calibri" w:hAnsi="Calibri" w:eastAsia="宋体" w:cs="Calibri"/>
                <w:lang w:eastAsia="zh-CN"/>
              </w:rPr>
            </w:pPr>
            <w:r>
              <w:rPr>
                <w:rFonts w:hint="default" w:ascii="Calibri" w:hAnsi="Calibri" w:eastAsia="宋体" w:cs="Calibri"/>
              </w:rPr>
              <w:t>项目采购联系人：</w:t>
            </w:r>
            <w:r>
              <w:rPr>
                <w:rFonts w:hint="eastAsia" w:ascii="Calibri" w:hAnsi="Calibri" w:cs="Calibri"/>
                <w:lang w:eastAsia="zh-CN"/>
              </w:rPr>
              <w:t>王高</w:t>
            </w:r>
          </w:p>
          <w:p w14:paraId="0B887635">
            <w:pPr>
              <w:spacing w:line="300" w:lineRule="auto"/>
              <w:rPr>
                <w:rFonts w:hint="default" w:ascii="Calibri" w:hAnsi="Calibri" w:eastAsia="宋体" w:cs="Calibri"/>
                <w:lang w:val="en-US" w:eastAsia="zh-CN"/>
              </w:rPr>
            </w:pPr>
            <w:r>
              <w:rPr>
                <w:rFonts w:hint="default" w:ascii="Calibri" w:hAnsi="Calibri" w:eastAsia="宋体" w:cs="Calibri"/>
              </w:rPr>
              <w:t>联系电话：0571-85830191、</w:t>
            </w:r>
            <w:r>
              <w:rPr>
                <w:rFonts w:hint="eastAsia" w:ascii="Calibri" w:hAnsi="Calibri" w:cs="Calibri"/>
                <w:lang w:val="en-US" w:eastAsia="zh-CN"/>
              </w:rPr>
              <w:t>13566865922</w:t>
            </w:r>
          </w:p>
          <w:p w14:paraId="5187A0BC">
            <w:pPr>
              <w:spacing w:line="300" w:lineRule="auto"/>
              <w:rPr>
                <w:rFonts w:hint="default" w:ascii="Calibri" w:hAnsi="Calibri" w:eastAsia="宋体" w:cs="Calibri"/>
              </w:rPr>
            </w:pPr>
            <w:r>
              <w:rPr>
                <w:rFonts w:hint="default" w:ascii="Calibri" w:hAnsi="Calibri" w:eastAsia="宋体" w:cs="Calibri"/>
              </w:rPr>
              <w:t>电子邮箱：85830198@zjsct.cn</w:t>
            </w:r>
          </w:p>
        </w:tc>
      </w:tr>
      <w:tr w14:paraId="19A3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01A817D5">
            <w:pPr>
              <w:spacing w:line="300" w:lineRule="auto"/>
              <w:rPr>
                <w:rFonts w:hint="default" w:ascii="Calibri" w:hAnsi="Calibri" w:eastAsia="宋体" w:cs="Calibri"/>
              </w:rPr>
            </w:pPr>
            <w:r>
              <w:rPr>
                <w:rFonts w:hint="default" w:ascii="Calibri" w:hAnsi="Calibri" w:eastAsia="宋体" w:cs="Calibri"/>
              </w:rPr>
              <w:t>1.9</w:t>
            </w:r>
          </w:p>
        </w:tc>
        <w:tc>
          <w:tcPr>
            <w:tcW w:w="2461" w:type="dxa"/>
            <w:vAlign w:val="center"/>
          </w:tcPr>
          <w:p w14:paraId="460CB235">
            <w:pPr>
              <w:spacing w:line="300" w:lineRule="auto"/>
              <w:rPr>
                <w:rFonts w:hint="default" w:ascii="Calibri" w:hAnsi="Calibri" w:eastAsia="宋体" w:cs="Calibri"/>
              </w:rPr>
            </w:pPr>
            <w:r>
              <w:rPr>
                <w:rFonts w:hint="default" w:ascii="Calibri" w:hAnsi="Calibri" w:eastAsia="宋体" w:cs="Calibri"/>
              </w:rPr>
              <w:t>踏勘现场</w:t>
            </w:r>
          </w:p>
        </w:tc>
        <w:tc>
          <w:tcPr>
            <w:tcW w:w="5949" w:type="dxa"/>
            <w:vAlign w:val="center"/>
          </w:tcPr>
          <w:p w14:paraId="3E23B4F6">
            <w:pPr>
              <w:spacing w:line="300" w:lineRule="auto"/>
              <w:rPr>
                <w:rFonts w:hint="default" w:ascii="Calibri" w:hAnsi="Calibri" w:eastAsia="宋体" w:cs="Calibri"/>
              </w:rPr>
            </w:pPr>
            <w:r>
              <w:rPr>
                <w:rFonts w:hint="default" w:ascii="Calibri" w:hAnsi="Calibri" w:eastAsia="宋体" w:cs="Calibri"/>
              </w:rPr>
              <w:t>不组织，供应商如有需要，经采购人同意后可自行前往，踏勘期间发生的费用或意外导致伤亡等一切责任和损失均由供应商自负。</w:t>
            </w:r>
          </w:p>
        </w:tc>
      </w:tr>
      <w:tr w14:paraId="716A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01489C76">
            <w:pPr>
              <w:spacing w:line="300" w:lineRule="auto"/>
              <w:rPr>
                <w:rFonts w:hint="default" w:ascii="Calibri" w:hAnsi="Calibri" w:eastAsia="宋体" w:cs="Calibri"/>
              </w:rPr>
            </w:pPr>
            <w:r>
              <w:rPr>
                <w:rFonts w:hint="default" w:ascii="Calibri" w:hAnsi="Calibri" w:eastAsia="宋体" w:cs="Calibri"/>
              </w:rPr>
              <w:t>1.10</w:t>
            </w:r>
          </w:p>
        </w:tc>
        <w:tc>
          <w:tcPr>
            <w:tcW w:w="2461" w:type="dxa"/>
            <w:vAlign w:val="center"/>
          </w:tcPr>
          <w:p w14:paraId="79D3B6E5">
            <w:pPr>
              <w:spacing w:line="300" w:lineRule="auto"/>
              <w:rPr>
                <w:rFonts w:hint="default" w:ascii="Calibri" w:hAnsi="Calibri" w:eastAsia="宋体" w:cs="Calibri"/>
              </w:rPr>
            </w:pPr>
            <w:r>
              <w:rPr>
                <w:rFonts w:hint="default" w:ascii="Calibri" w:hAnsi="Calibri" w:eastAsia="宋体" w:cs="Calibri"/>
              </w:rPr>
              <w:t>答疑会</w:t>
            </w:r>
          </w:p>
        </w:tc>
        <w:tc>
          <w:tcPr>
            <w:tcW w:w="5949" w:type="dxa"/>
            <w:vAlign w:val="center"/>
          </w:tcPr>
          <w:p w14:paraId="1FEC13C6">
            <w:pPr>
              <w:spacing w:line="300" w:lineRule="auto"/>
              <w:rPr>
                <w:rFonts w:hint="default" w:ascii="Calibri" w:hAnsi="Calibri" w:eastAsia="宋体" w:cs="Calibri"/>
              </w:rPr>
            </w:pPr>
            <w:r>
              <w:rPr>
                <w:rFonts w:hint="default" w:ascii="Calibri" w:hAnsi="Calibri" w:eastAsia="宋体" w:cs="Calibri"/>
              </w:rPr>
              <w:t>不召开</w:t>
            </w:r>
          </w:p>
        </w:tc>
      </w:tr>
      <w:tr w14:paraId="096C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66068199">
            <w:pPr>
              <w:spacing w:line="300" w:lineRule="auto"/>
              <w:rPr>
                <w:rFonts w:hint="default" w:ascii="Calibri" w:hAnsi="Calibri" w:eastAsia="宋体" w:cs="Calibri"/>
              </w:rPr>
            </w:pPr>
            <w:r>
              <w:rPr>
                <w:rFonts w:hint="default" w:ascii="Calibri" w:hAnsi="Calibri" w:eastAsia="宋体" w:cs="Calibri"/>
              </w:rPr>
              <w:t>3.3.2</w:t>
            </w:r>
          </w:p>
        </w:tc>
        <w:tc>
          <w:tcPr>
            <w:tcW w:w="2461" w:type="dxa"/>
            <w:vAlign w:val="center"/>
          </w:tcPr>
          <w:p w14:paraId="3371D238">
            <w:pPr>
              <w:spacing w:line="300" w:lineRule="auto"/>
              <w:rPr>
                <w:rFonts w:hint="default" w:ascii="Calibri" w:hAnsi="Calibri" w:eastAsia="宋体" w:cs="Calibri"/>
              </w:rPr>
            </w:pPr>
            <w:r>
              <w:rPr>
                <w:rFonts w:hint="default" w:ascii="Calibri" w:hAnsi="Calibri" w:eastAsia="宋体" w:cs="Calibri"/>
              </w:rPr>
              <w:t>磋商响应文件盖章要求</w:t>
            </w:r>
          </w:p>
        </w:tc>
        <w:tc>
          <w:tcPr>
            <w:tcW w:w="5949" w:type="dxa"/>
            <w:vAlign w:val="center"/>
          </w:tcPr>
          <w:p w14:paraId="1735E9A7">
            <w:pPr>
              <w:spacing w:line="300" w:lineRule="auto"/>
              <w:rPr>
                <w:rFonts w:hint="default" w:ascii="Calibri" w:hAnsi="Calibri" w:eastAsia="宋体" w:cs="Calibri"/>
              </w:rPr>
            </w:pPr>
            <w:r>
              <w:rPr>
                <w:rFonts w:hint="default" w:ascii="Calibri" w:hAnsi="Calibri" w:eastAsia="宋体" w:cs="Calibri"/>
              </w:rPr>
              <w:t>磋商响应文件按</w:t>
            </w:r>
            <w:r>
              <w:rPr>
                <w:rFonts w:hint="eastAsia" w:ascii="Calibri" w:hAnsi="Calibri" w:cs="Calibri"/>
                <w:lang w:eastAsia="zh-CN"/>
              </w:rPr>
              <w:t>“</w:t>
            </w:r>
            <w:r>
              <w:rPr>
                <w:rFonts w:hint="default" w:ascii="Calibri" w:hAnsi="Calibri" w:eastAsia="宋体" w:cs="Calibri"/>
              </w:rPr>
              <w:t>第七章 磋商响应文件格式</w:t>
            </w:r>
            <w:r>
              <w:rPr>
                <w:rFonts w:hint="eastAsia" w:ascii="Calibri" w:hAnsi="Calibri" w:cs="Calibri"/>
                <w:lang w:eastAsia="zh-CN"/>
              </w:rPr>
              <w:t>”</w:t>
            </w:r>
            <w:r>
              <w:rPr>
                <w:rFonts w:hint="default" w:ascii="Calibri" w:hAnsi="Calibri" w:eastAsia="宋体" w:cs="Calibri"/>
              </w:rPr>
              <w:t>中提供的格式要求盖章。公章采用单位CA章或单位公章。</w:t>
            </w:r>
          </w:p>
        </w:tc>
      </w:tr>
      <w:tr w14:paraId="49F5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16C42168">
            <w:pPr>
              <w:spacing w:line="300" w:lineRule="auto"/>
              <w:rPr>
                <w:rFonts w:hint="default" w:ascii="Calibri" w:hAnsi="Calibri" w:eastAsia="宋体" w:cs="Calibri"/>
              </w:rPr>
            </w:pPr>
            <w:r>
              <w:rPr>
                <w:rFonts w:hint="default" w:ascii="Calibri" w:hAnsi="Calibri" w:eastAsia="宋体" w:cs="Calibri"/>
              </w:rPr>
              <w:t>3.3.2</w:t>
            </w:r>
          </w:p>
        </w:tc>
        <w:tc>
          <w:tcPr>
            <w:tcW w:w="2461" w:type="dxa"/>
            <w:vAlign w:val="center"/>
          </w:tcPr>
          <w:p w14:paraId="54E11F53">
            <w:pPr>
              <w:spacing w:line="300" w:lineRule="auto"/>
              <w:rPr>
                <w:rFonts w:hint="default" w:ascii="Calibri" w:hAnsi="Calibri" w:eastAsia="宋体" w:cs="Calibri"/>
              </w:rPr>
            </w:pPr>
            <w:r>
              <w:rPr>
                <w:rFonts w:hint="default" w:ascii="Calibri" w:hAnsi="Calibri" w:eastAsia="宋体" w:cs="Calibri"/>
              </w:rPr>
              <w:t>磋商响应文件装订要求</w:t>
            </w:r>
          </w:p>
        </w:tc>
        <w:tc>
          <w:tcPr>
            <w:tcW w:w="5949" w:type="dxa"/>
            <w:vAlign w:val="center"/>
          </w:tcPr>
          <w:p w14:paraId="2EAF14DA">
            <w:pPr>
              <w:spacing w:line="300" w:lineRule="auto"/>
              <w:rPr>
                <w:rFonts w:hint="default" w:ascii="Calibri" w:hAnsi="Calibri" w:eastAsia="宋体" w:cs="Calibri"/>
              </w:rPr>
            </w:pPr>
            <w:r>
              <w:rPr>
                <w:rFonts w:hint="default" w:ascii="Calibri" w:hAnsi="Calibri" w:eastAsia="宋体" w:cs="Calibri"/>
              </w:rPr>
              <w:t>本项目响应时采用电子文件，不需提供纸质磋商响应文件，无装订要求。</w:t>
            </w:r>
          </w:p>
        </w:tc>
      </w:tr>
      <w:tr w14:paraId="35AA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30D16348">
            <w:pPr>
              <w:spacing w:line="300" w:lineRule="auto"/>
              <w:rPr>
                <w:rFonts w:hint="default" w:ascii="Calibri" w:hAnsi="Calibri" w:eastAsia="宋体" w:cs="Calibri"/>
              </w:rPr>
            </w:pPr>
            <w:r>
              <w:rPr>
                <w:rFonts w:hint="default" w:ascii="Calibri" w:hAnsi="Calibri" w:eastAsia="宋体" w:cs="Calibri"/>
              </w:rPr>
              <w:t>3.5</w:t>
            </w:r>
          </w:p>
        </w:tc>
        <w:tc>
          <w:tcPr>
            <w:tcW w:w="2461" w:type="dxa"/>
            <w:vAlign w:val="center"/>
          </w:tcPr>
          <w:p w14:paraId="3556940B">
            <w:pPr>
              <w:spacing w:line="300" w:lineRule="auto"/>
              <w:rPr>
                <w:rFonts w:hint="default" w:ascii="Calibri" w:hAnsi="Calibri" w:eastAsia="宋体" w:cs="Calibri"/>
              </w:rPr>
            </w:pPr>
            <w:r>
              <w:rPr>
                <w:rFonts w:hint="default" w:ascii="Calibri" w:hAnsi="Calibri" w:eastAsia="宋体" w:cs="Calibri"/>
              </w:rPr>
              <w:t>磋商保证金</w:t>
            </w:r>
          </w:p>
        </w:tc>
        <w:tc>
          <w:tcPr>
            <w:tcW w:w="5949" w:type="dxa"/>
            <w:vAlign w:val="center"/>
          </w:tcPr>
          <w:p w14:paraId="319DAAC5">
            <w:pPr>
              <w:spacing w:line="300" w:lineRule="auto"/>
              <w:rPr>
                <w:rFonts w:hint="default" w:ascii="Calibri" w:hAnsi="Calibri" w:eastAsia="宋体" w:cs="Calibri"/>
              </w:rPr>
            </w:pPr>
            <w:r>
              <w:rPr>
                <w:rFonts w:hint="default" w:ascii="Calibri" w:hAnsi="Calibri" w:eastAsia="宋体" w:cs="Calibri"/>
              </w:rPr>
              <w:t>不需</w:t>
            </w:r>
            <w:r>
              <w:rPr>
                <w:rFonts w:hint="eastAsia" w:ascii="Calibri" w:hAnsi="Calibri" w:cs="Calibri"/>
                <w:lang w:eastAsia="zh-CN"/>
              </w:rPr>
              <w:t>缴纳</w:t>
            </w:r>
            <w:r>
              <w:rPr>
                <w:rFonts w:hint="default" w:ascii="Calibri" w:hAnsi="Calibri" w:eastAsia="宋体" w:cs="Calibri"/>
              </w:rPr>
              <w:t>磋商保证金</w:t>
            </w:r>
          </w:p>
        </w:tc>
      </w:tr>
      <w:tr w14:paraId="08B0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5369798E">
            <w:pPr>
              <w:spacing w:line="300" w:lineRule="auto"/>
              <w:rPr>
                <w:rFonts w:hint="default" w:ascii="Calibri" w:hAnsi="Calibri" w:eastAsia="宋体" w:cs="Calibri"/>
              </w:rPr>
            </w:pPr>
            <w:r>
              <w:rPr>
                <w:rFonts w:hint="default" w:ascii="Calibri" w:hAnsi="Calibri" w:eastAsia="宋体" w:cs="Calibri"/>
              </w:rPr>
              <w:t>3.6</w:t>
            </w:r>
          </w:p>
        </w:tc>
        <w:tc>
          <w:tcPr>
            <w:tcW w:w="2461" w:type="dxa"/>
            <w:vAlign w:val="center"/>
          </w:tcPr>
          <w:p w14:paraId="3891106A">
            <w:pPr>
              <w:spacing w:line="300" w:lineRule="auto"/>
              <w:rPr>
                <w:rFonts w:hint="default" w:ascii="Calibri" w:hAnsi="Calibri" w:eastAsia="宋体" w:cs="Calibri"/>
              </w:rPr>
            </w:pPr>
            <w:r>
              <w:rPr>
                <w:rFonts w:hint="default" w:ascii="Calibri" w:hAnsi="Calibri" w:eastAsia="宋体" w:cs="Calibri"/>
              </w:rPr>
              <w:t>磋商响应文件有效期</w:t>
            </w:r>
          </w:p>
        </w:tc>
        <w:tc>
          <w:tcPr>
            <w:tcW w:w="5949" w:type="dxa"/>
            <w:vAlign w:val="center"/>
          </w:tcPr>
          <w:p w14:paraId="21561164">
            <w:pPr>
              <w:spacing w:line="300" w:lineRule="auto"/>
              <w:rPr>
                <w:rFonts w:hint="default" w:ascii="Calibri" w:hAnsi="Calibri" w:eastAsia="宋体" w:cs="Calibri"/>
              </w:rPr>
            </w:pPr>
            <w:r>
              <w:rPr>
                <w:rFonts w:hint="default" w:ascii="Calibri" w:hAnsi="Calibri" w:eastAsia="宋体" w:cs="Calibri"/>
              </w:rPr>
              <w:t>自磋商响应文件提交截止时间起120天内</w:t>
            </w:r>
          </w:p>
        </w:tc>
      </w:tr>
      <w:tr w14:paraId="39CA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3A362DFD">
            <w:pPr>
              <w:spacing w:line="300" w:lineRule="auto"/>
              <w:rPr>
                <w:rFonts w:hint="default" w:ascii="Calibri" w:hAnsi="Calibri" w:eastAsia="宋体" w:cs="Calibri"/>
              </w:rPr>
            </w:pPr>
            <w:r>
              <w:rPr>
                <w:rFonts w:hint="default" w:ascii="Calibri" w:hAnsi="Calibri" w:eastAsia="宋体" w:cs="Calibri"/>
              </w:rPr>
              <w:t>3.7</w:t>
            </w:r>
          </w:p>
        </w:tc>
        <w:tc>
          <w:tcPr>
            <w:tcW w:w="2461" w:type="dxa"/>
            <w:vAlign w:val="center"/>
          </w:tcPr>
          <w:p w14:paraId="3A020FF6">
            <w:pPr>
              <w:spacing w:line="300" w:lineRule="auto"/>
              <w:rPr>
                <w:rFonts w:hint="default" w:ascii="Calibri" w:hAnsi="Calibri" w:eastAsia="宋体" w:cs="Calibri"/>
              </w:rPr>
            </w:pPr>
            <w:r>
              <w:rPr>
                <w:rFonts w:hint="default" w:ascii="Calibri" w:hAnsi="Calibri" w:eastAsia="宋体" w:cs="Calibri"/>
              </w:rPr>
              <w:t>磋商响应文件密封及标记要求</w:t>
            </w:r>
          </w:p>
        </w:tc>
        <w:tc>
          <w:tcPr>
            <w:tcW w:w="5949" w:type="dxa"/>
            <w:vAlign w:val="center"/>
          </w:tcPr>
          <w:p w14:paraId="44FB3527">
            <w:pPr>
              <w:spacing w:line="300" w:lineRule="auto"/>
              <w:rPr>
                <w:rFonts w:hint="default" w:ascii="Calibri" w:hAnsi="Calibri" w:eastAsia="宋体" w:cs="Calibri"/>
              </w:rPr>
            </w:pPr>
            <w:r>
              <w:rPr>
                <w:rFonts w:hint="default" w:ascii="Calibri" w:hAnsi="Calibri" w:eastAsia="宋体" w:cs="Calibri"/>
              </w:rPr>
              <w:t>供应商如提交备份电子磋商响应文件，以介质存储的数据电文形式的备份电子磋商响应文件应密封，封皮应注明供应商名称、项目名称。</w:t>
            </w:r>
          </w:p>
        </w:tc>
      </w:tr>
      <w:tr w14:paraId="7616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71F0E855">
            <w:pPr>
              <w:spacing w:line="300" w:lineRule="auto"/>
              <w:rPr>
                <w:rFonts w:hint="default" w:ascii="Calibri" w:hAnsi="Calibri" w:eastAsia="宋体" w:cs="Calibri"/>
              </w:rPr>
            </w:pPr>
            <w:r>
              <w:rPr>
                <w:rFonts w:hint="default" w:ascii="Calibri" w:hAnsi="Calibri" w:eastAsia="宋体" w:cs="Calibri"/>
              </w:rPr>
              <w:t>3.8.1</w:t>
            </w:r>
          </w:p>
        </w:tc>
        <w:tc>
          <w:tcPr>
            <w:tcW w:w="2461" w:type="dxa"/>
            <w:vAlign w:val="center"/>
          </w:tcPr>
          <w:p w14:paraId="464D3BE3">
            <w:pPr>
              <w:spacing w:line="300" w:lineRule="auto"/>
              <w:rPr>
                <w:rFonts w:hint="default" w:ascii="Calibri" w:hAnsi="Calibri" w:eastAsia="宋体" w:cs="Calibri"/>
              </w:rPr>
            </w:pPr>
            <w:r>
              <w:rPr>
                <w:rFonts w:hint="default" w:ascii="Calibri" w:hAnsi="Calibri" w:eastAsia="宋体" w:cs="Calibri"/>
              </w:rPr>
              <w:t>磋商响应文件提交截止时间</w:t>
            </w:r>
          </w:p>
        </w:tc>
        <w:tc>
          <w:tcPr>
            <w:tcW w:w="5949" w:type="dxa"/>
            <w:vAlign w:val="center"/>
          </w:tcPr>
          <w:p w14:paraId="1BA7717F">
            <w:pPr>
              <w:spacing w:line="300" w:lineRule="auto"/>
              <w:rPr>
                <w:rFonts w:hint="default" w:ascii="Calibri" w:hAnsi="Calibri" w:eastAsia="宋体" w:cs="Calibri"/>
              </w:rPr>
            </w:pPr>
            <w:r>
              <w:rPr>
                <w:rFonts w:hint="default" w:ascii="Calibri" w:hAnsi="Calibri" w:eastAsia="宋体" w:cs="Calibri"/>
              </w:rPr>
              <w:t>按</w:t>
            </w:r>
            <w:r>
              <w:rPr>
                <w:rFonts w:hint="eastAsia" w:ascii="Calibri" w:hAnsi="Calibri" w:cs="Calibri"/>
                <w:lang w:eastAsia="zh-CN"/>
              </w:rPr>
              <w:t>“</w:t>
            </w:r>
            <w:r>
              <w:rPr>
                <w:rFonts w:hint="default" w:ascii="Calibri" w:hAnsi="Calibri" w:eastAsia="宋体" w:cs="Calibri"/>
              </w:rPr>
              <w:t>竞争性磋商采购公告</w:t>
            </w:r>
            <w:r>
              <w:rPr>
                <w:rFonts w:hint="eastAsia" w:ascii="Calibri" w:hAnsi="Calibri" w:cs="Calibri"/>
                <w:lang w:eastAsia="zh-CN"/>
              </w:rPr>
              <w:t>”</w:t>
            </w:r>
            <w:r>
              <w:rPr>
                <w:rFonts w:hint="default" w:ascii="Calibri" w:hAnsi="Calibri" w:eastAsia="宋体" w:cs="Calibri"/>
              </w:rPr>
              <w:t>规定</w:t>
            </w:r>
          </w:p>
        </w:tc>
      </w:tr>
      <w:tr w14:paraId="016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19A1792D">
            <w:pPr>
              <w:spacing w:line="300" w:lineRule="auto"/>
              <w:rPr>
                <w:rFonts w:hint="default" w:ascii="Calibri" w:hAnsi="Calibri" w:eastAsia="宋体" w:cs="Calibri"/>
              </w:rPr>
            </w:pPr>
            <w:r>
              <w:rPr>
                <w:rFonts w:hint="default" w:ascii="Calibri" w:hAnsi="Calibri" w:eastAsia="宋体" w:cs="Calibri"/>
              </w:rPr>
              <w:t>3.8.1</w:t>
            </w:r>
          </w:p>
        </w:tc>
        <w:tc>
          <w:tcPr>
            <w:tcW w:w="2461" w:type="dxa"/>
            <w:vAlign w:val="center"/>
          </w:tcPr>
          <w:p w14:paraId="611439C7">
            <w:pPr>
              <w:spacing w:line="300" w:lineRule="auto"/>
              <w:rPr>
                <w:rFonts w:hint="default" w:ascii="Calibri" w:hAnsi="Calibri" w:eastAsia="宋体" w:cs="Calibri"/>
              </w:rPr>
            </w:pPr>
            <w:r>
              <w:rPr>
                <w:rFonts w:hint="default" w:ascii="Calibri" w:hAnsi="Calibri" w:eastAsia="宋体" w:cs="Calibri"/>
              </w:rPr>
              <w:t>磋商响应文件提交地点</w:t>
            </w:r>
          </w:p>
        </w:tc>
        <w:tc>
          <w:tcPr>
            <w:tcW w:w="5949" w:type="dxa"/>
            <w:vAlign w:val="center"/>
          </w:tcPr>
          <w:p w14:paraId="12C2229A">
            <w:pPr>
              <w:spacing w:line="300" w:lineRule="auto"/>
              <w:rPr>
                <w:rFonts w:hint="default" w:ascii="Calibri" w:hAnsi="Calibri" w:eastAsia="宋体" w:cs="Calibri"/>
              </w:rPr>
            </w:pPr>
            <w:r>
              <w:rPr>
                <w:rFonts w:hint="default" w:ascii="Calibri" w:hAnsi="Calibri" w:eastAsia="宋体" w:cs="Calibri"/>
              </w:rPr>
              <w:t>按</w:t>
            </w:r>
            <w:r>
              <w:rPr>
                <w:rFonts w:hint="eastAsia" w:ascii="Calibri" w:hAnsi="Calibri" w:cs="Calibri"/>
                <w:lang w:eastAsia="zh-CN"/>
              </w:rPr>
              <w:t>“</w:t>
            </w:r>
            <w:r>
              <w:rPr>
                <w:rFonts w:hint="default" w:ascii="Calibri" w:hAnsi="Calibri" w:eastAsia="宋体" w:cs="Calibri"/>
              </w:rPr>
              <w:t>竞争性磋商采购公告</w:t>
            </w:r>
            <w:r>
              <w:rPr>
                <w:rFonts w:hint="eastAsia" w:ascii="Calibri" w:hAnsi="Calibri" w:cs="Calibri"/>
                <w:lang w:eastAsia="zh-CN"/>
              </w:rPr>
              <w:t>”</w:t>
            </w:r>
            <w:r>
              <w:rPr>
                <w:rFonts w:hint="default" w:ascii="Calibri" w:hAnsi="Calibri" w:eastAsia="宋体" w:cs="Calibri"/>
              </w:rPr>
              <w:t>规定</w:t>
            </w:r>
          </w:p>
        </w:tc>
      </w:tr>
      <w:tr w14:paraId="51A2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1FF8A55F">
            <w:pPr>
              <w:spacing w:line="300" w:lineRule="auto"/>
              <w:rPr>
                <w:rFonts w:hint="default" w:ascii="Calibri" w:hAnsi="Calibri" w:eastAsia="宋体" w:cs="Calibri"/>
              </w:rPr>
            </w:pPr>
            <w:r>
              <w:rPr>
                <w:rFonts w:hint="default" w:ascii="Calibri" w:hAnsi="Calibri" w:eastAsia="宋体" w:cs="Calibri"/>
              </w:rPr>
              <w:t>4.3.1</w:t>
            </w:r>
          </w:p>
        </w:tc>
        <w:tc>
          <w:tcPr>
            <w:tcW w:w="2461" w:type="dxa"/>
            <w:vAlign w:val="center"/>
          </w:tcPr>
          <w:p w14:paraId="119EF1D6">
            <w:pPr>
              <w:spacing w:line="300" w:lineRule="auto"/>
              <w:rPr>
                <w:rFonts w:hint="default" w:ascii="Calibri" w:hAnsi="Calibri" w:eastAsia="宋体" w:cs="Calibri"/>
              </w:rPr>
            </w:pPr>
            <w:r>
              <w:rPr>
                <w:rFonts w:hint="default" w:ascii="Calibri" w:hAnsi="Calibri" w:eastAsia="宋体" w:cs="Calibri"/>
              </w:rPr>
              <w:t>磋商响应文件开启时间和地点</w:t>
            </w:r>
          </w:p>
        </w:tc>
        <w:tc>
          <w:tcPr>
            <w:tcW w:w="5949" w:type="dxa"/>
            <w:vAlign w:val="center"/>
          </w:tcPr>
          <w:p w14:paraId="3628D11B">
            <w:pPr>
              <w:spacing w:line="300" w:lineRule="auto"/>
              <w:rPr>
                <w:rFonts w:hint="default" w:ascii="Calibri" w:hAnsi="Calibri" w:eastAsia="宋体" w:cs="Calibri"/>
              </w:rPr>
            </w:pPr>
            <w:r>
              <w:rPr>
                <w:rFonts w:hint="default" w:ascii="Calibri" w:hAnsi="Calibri" w:eastAsia="宋体" w:cs="Calibri"/>
              </w:rPr>
              <w:t>按</w:t>
            </w:r>
            <w:r>
              <w:rPr>
                <w:rFonts w:hint="eastAsia" w:ascii="Calibri" w:hAnsi="Calibri" w:cs="Calibri"/>
                <w:lang w:eastAsia="zh-CN"/>
              </w:rPr>
              <w:t>“</w:t>
            </w:r>
            <w:r>
              <w:rPr>
                <w:rFonts w:hint="default" w:ascii="Calibri" w:hAnsi="Calibri" w:eastAsia="宋体" w:cs="Calibri"/>
              </w:rPr>
              <w:t>竞争性磋商采购公告</w:t>
            </w:r>
            <w:r>
              <w:rPr>
                <w:rFonts w:hint="eastAsia" w:ascii="Calibri" w:hAnsi="Calibri" w:cs="Calibri"/>
                <w:lang w:eastAsia="zh-CN"/>
              </w:rPr>
              <w:t>”</w:t>
            </w:r>
            <w:r>
              <w:rPr>
                <w:rFonts w:hint="default" w:ascii="Calibri" w:hAnsi="Calibri" w:eastAsia="宋体" w:cs="Calibri"/>
              </w:rPr>
              <w:t>规定</w:t>
            </w:r>
          </w:p>
        </w:tc>
      </w:tr>
      <w:tr w14:paraId="573F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4CD1C18B">
            <w:pPr>
              <w:spacing w:line="300" w:lineRule="auto"/>
              <w:rPr>
                <w:rFonts w:hint="default" w:ascii="Calibri" w:hAnsi="Calibri" w:eastAsia="宋体" w:cs="Calibri"/>
              </w:rPr>
            </w:pPr>
            <w:r>
              <w:rPr>
                <w:rFonts w:hint="default" w:ascii="Calibri" w:hAnsi="Calibri" w:eastAsia="宋体" w:cs="Calibri"/>
              </w:rPr>
              <w:t>5.8</w:t>
            </w:r>
          </w:p>
        </w:tc>
        <w:tc>
          <w:tcPr>
            <w:tcW w:w="2461" w:type="dxa"/>
            <w:vAlign w:val="center"/>
          </w:tcPr>
          <w:p w14:paraId="034B03DA">
            <w:pPr>
              <w:spacing w:line="300" w:lineRule="auto"/>
              <w:rPr>
                <w:rFonts w:hint="default" w:ascii="Calibri" w:hAnsi="Calibri" w:eastAsia="宋体" w:cs="Calibri"/>
              </w:rPr>
            </w:pPr>
            <w:r>
              <w:rPr>
                <w:rFonts w:hint="default" w:ascii="Calibri" w:hAnsi="Calibri" w:eastAsia="宋体" w:cs="Calibri"/>
              </w:rPr>
              <w:t>采购代理服务费</w:t>
            </w:r>
          </w:p>
        </w:tc>
        <w:tc>
          <w:tcPr>
            <w:tcW w:w="5949" w:type="dxa"/>
            <w:vAlign w:val="center"/>
          </w:tcPr>
          <w:p w14:paraId="1653B8E1">
            <w:pPr>
              <w:spacing w:line="300" w:lineRule="auto"/>
              <w:rPr>
                <w:rFonts w:hint="default" w:ascii="Calibri" w:hAnsi="Calibri" w:eastAsia="宋体" w:cs="Calibri"/>
              </w:rPr>
            </w:pPr>
            <w:r>
              <w:rPr>
                <w:rFonts w:hint="default" w:ascii="Calibri" w:hAnsi="Calibri" w:eastAsia="宋体" w:cs="Calibri"/>
              </w:rPr>
              <w:t>采购代理服务费由成交供应商支付。</w:t>
            </w:r>
          </w:p>
          <w:p w14:paraId="54302DA7">
            <w:pPr>
              <w:spacing w:line="300" w:lineRule="auto"/>
              <w:rPr>
                <w:rFonts w:hint="default" w:ascii="Calibri" w:hAnsi="Calibri" w:eastAsia="宋体" w:cs="Calibri"/>
              </w:rPr>
            </w:pPr>
            <w:r>
              <w:rPr>
                <w:rFonts w:hint="default" w:ascii="Calibri" w:hAnsi="Calibri" w:cs="Calibri"/>
              </w:rPr>
              <w:t>采购代理服务费金额：以</w:t>
            </w:r>
            <w:r>
              <w:rPr>
                <w:rFonts w:hint="default" w:ascii="Calibri" w:hAnsi="Calibri" w:cs="Calibri"/>
                <w:lang w:eastAsia="zh-CN"/>
              </w:rPr>
              <w:t>标项</w:t>
            </w:r>
            <w:r>
              <w:rPr>
                <w:rFonts w:hint="default" w:ascii="Calibri" w:hAnsi="Calibri" w:cs="Calibri"/>
                <w:lang w:val="en-US" w:eastAsia="zh-CN"/>
              </w:rPr>
              <w:t>成交</w:t>
            </w:r>
            <w:r>
              <w:rPr>
                <w:rFonts w:hint="default" w:ascii="Calibri" w:hAnsi="Calibri" w:cs="Calibri"/>
              </w:rPr>
              <w:t>金额为计算基数</w:t>
            </w:r>
            <w:r>
              <w:rPr>
                <w:rFonts w:hint="default" w:ascii="Calibri" w:hAnsi="Calibri" w:cs="Calibri"/>
                <w:lang w:eastAsia="zh-CN"/>
              </w:rPr>
              <w:t>，</w:t>
            </w:r>
            <w:r>
              <w:rPr>
                <w:rFonts w:hint="default" w:ascii="Calibri" w:hAnsi="Calibri" w:cs="Calibri"/>
                <w:lang w:val="en-US" w:eastAsia="zh-CN"/>
              </w:rPr>
              <w:t>采用差额定率累进计费方式，</w:t>
            </w:r>
            <w:r>
              <w:rPr>
                <w:rFonts w:hint="default" w:ascii="Calibri" w:hAnsi="Calibri" w:cs="Calibri"/>
              </w:rPr>
              <w:t>按以下费率标准</w:t>
            </w:r>
            <w:r>
              <w:rPr>
                <w:rFonts w:hint="default" w:ascii="Calibri" w:hAnsi="Calibri" w:cs="Calibri"/>
                <w:lang w:val="en-US" w:eastAsia="zh-CN"/>
              </w:rPr>
              <w:t>计算所得值的100%收取，费率标准如下</w:t>
            </w:r>
            <w:r>
              <w:rPr>
                <w:rFonts w:hint="default" w:ascii="Calibri" w:hAnsi="Calibri" w:cs="Calibri"/>
              </w:rPr>
              <w:t>：</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862"/>
            </w:tblGrid>
            <w:tr w14:paraId="7013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0" w:type="pct"/>
                  <w:vAlign w:val="center"/>
                </w:tcPr>
                <w:p w14:paraId="0F03F468">
                  <w:pPr>
                    <w:spacing w:line="300" w:lineRule="auto"/>
                    <w:rPr>
                      <w:rFonts w:hint="default" w:ascii="Calibri" w:hAnsi="Calibri" w:eastAsia="宋体" w:cs="Calibri"/>
                    </w:rPr>
                  </w:pPr>
                  <w:r>
                    <w:rPr>
                      <w:rFonts w:hint="default" w:ascii="Calibri" w:hAnsi="Calibri" w:eastAsia="宋体" w:cs="Calibri"/>
                    </w:rPr>
                    <w:t>金额（万元）</w:t>
                  </w:r>
                </w:p>
              </w:tc>
              <w:tc>
                <w:tcPr>
                  <w:tcW w:w="2500" w:type="pct"/>
                  <w:vAlign w:val="center"/>
                </w:tcPr>
                <w:p w14:paraId="09065200">
                  <w:pPr>
                    <w:spacing w:line="300" w:lineRule="auto"/>
                    <w:rPr>
                      <w:rFonts w:hint="default" w:ascii="Calibri" w:hAnsi="Calibri" w:eastAsia="宋体" w:cs="Calibri"/>
                    </w:rPr>
                  </w:pPr>
                  <w:r>
                    <w:rPr>
                      <w:rFonts w:hint="default" w:ascii="Calibri" w:hAnsi="Calibri" w:eastAsia="宋体" w:cs="Calibri"/>
                    </w:rPr>
                    <w:t>费率</w:t>
                  </w:r>
                </w:p>
              </w:tc>
            </w:tr>
            <w:tr w14:paraId="5540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0" w:type="pct"/>
                  <w:vAlign w:val="center"/>
                </w:tcPr>
                <w:p w14:paraId="7A4705B9">
                  <w:pPr>
                    <w:spacing w:line="300" w:lineRule="auto"/>
                    <w:rPr>
                      <w:rFonts w:hint="default" w:ascii="Calibri" w:hAnsi="Calibri" w:eastAsia="宋体" w:cs="Calibri"/>
                    </w:rPr>
                  </w:pPr>
                  <w:r>
                    <w:rPr>
                      <w:rFonts w:hint="default" w:ascii="Calibri" w:hAnsi="Calibri" w:eastAsia="宋体" w:cs="Calibri"/>
                    </w:rPr>
                    <w:t>100以下部分</w:t>
                  </w:r>
                </w:p>
              </w:tc>
              <w:tc>
                <w:tcPr>
                  <w:tcW w:w="2500" w:type="pct"/>
                  <w:vAlign w:val="center"/>
                </w:tcPr>
                <w:p w14:paraId="7AD680DF">
                  <w:pPr>
                    <w:spacing w:line="300" w:lineRule="auto"/>
                    <w:rPr>
                      <w:rFonts w:hint="default" w:ascii="Calibri" w:hAnsi="Calibri" w:eastAsia="宋体" w:cs="Calibri"/>
                    </w:rPr>
                  </w:pPr>
                  <w:r>
                    <w:rPr>
                      <w:rFonts w:hint="default" w:ascii="Calibri" w:hAnsi="Calibri" w:eastAsia="宋体" w:cs="Calibri"/>
                    </w:rPr>
                    <w:t>1.5%</w:t>
                  </w:r>
                </w:p>
              </w:tc>
            </w:tr>
            <w:tr w14:paraId="2AFF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0" w:type="pct"/>
                  <w:vAlign w:val="center"/>
                </w:tcPr>
                <w:p w14:paraId="5AB36B2A">
                  <w:pPr>
                    <w:spacing w:line="300" w:lineRule="auto"/>
                    <w:rPr>
                      <w:rFonts w:hint="default" w:ascii="Calibri" w:hAnsi="Calibri" w:eastAsia="宋体" w:cs="Calibri"/>
                    </w:rPr>
                  </w:pPr>
                  <w:r>
                    <w:rPr>
                      <w:rFonts w:hint="default" w:ascii="Calibri" w:hAnsi="Calibri" w:eastAsia="宋体" w:cs="Calibri"/>
                    </w:rPr>
                    <w:t>100~500之间部分</w:t>
                  </w:r>
                </w:p>
              </w:tc>
              <w:tc>
                <w:tcPr>
                  <w:tcW w:w="2500" w:type="pct"/>
                  <w:vAlign w:val="center"/>
                </w:tcPr>
                <w:p w14:paraId="1E022F69">
                  <w:pPr>
                    <w:spacing w:line="300" w:lineRule="auto"/>
                    <w:rPr>
                      <w:rFonts w:hint="default" w:ascii="Calibri" w:hAnsi="Calibri" w:eastAsia="宋体" w:cs="Calibri"/>
                    </w:rPr>
                  </w:pPr>
                  <w:r>
                    <w:rPr>
                      <w:rFonts w:hint="default" w:ascii="Calibri" w:hAnsi="Calibri" w:eastAsia="宋体" w:cs="Calibri"/>
                      <w:lang w:val="en-US" w:eastAsia="zh-CN"/>
                    </w:rPr>
                    <w:t>1.1</w:t>
                  </w:r>
                  <w:r>
                    <w:rPr>
                      <w:rFonts w:hint="default" w:ascii="Calibri" w:hAnsi="Calibri" w:eastAsia="宋体" w:cs="Calibri"/>
                    </w:rPr>
                    <w:t>%</w:t>
                  </w:r>
                </w:p>
              </w:tc>
            </w:tr>
          </w:tbl>
          <w:p w14:paraId="7BD5C944">
            <w:pPr>
              <w:spacing w:line="300" w:lineRule="auto"/>
              <w:rPr>
                <w:rFonts w:hint="default" w:ascii="Calibri" w:hAnsi="Calibri" w:eastAsia="宋体" w:cs="Calibri"/>
              </w:rPr>
            </w:pPr>
            <w:r>
              <w:rPr>
                <w:rFonts w:hint="default" w:ascii="Calibri" w:hAnsi="Calibri" w:eastAsia="宋体" w:cs="Calibri"/>
              </w:rPr>
              <w:t>收费计算示例：（</w:t>
            </w:r>
            <w:r>
              <w:rPr>
                <w:rFonts w:hint="default" w:ascii="Calibri" w:hAnsi="Calibri" w:eastAsia="宋体" w:cs="Calibri"/>
                <w:lang w:val="en-US" w:eastAsia="zh-CN"/>
              </w:rPr>
              <w:t>如</w:t>
            </w:r>
            <w:r>
              <w:rPr>
                <w:rFonts w:hint="default" w:ascii="Calibri" w:hAnsi="Calibri" w:eastAsia="宋体" w:cs="Calibri"/>
              </w:rPr>
              <w:t>标项成交金额</w:t>
            </w:r>
            <w:r>
              <w:rPr>
                <w:rFonts w:hint="default" w:ascii="Calibri" w:hAnsi="Calibri" w:eastAsia="宋体" w:cs="Calibri"/>
                <w:lang w:val="en-US" w:eastAsia="zh-CN"/>
              </w:rPr>
              <w:t>为</w:t>
            </w:r>
            <w:r>
              <w:rPr>
                <w:rFonts w:hint="eastAsia" w:ascii="Calibri" w:hAnsi="Calibri" w:cs="Calibri"/>
                <w:lang w:val="en-US" w:eastAsia="zh-CN"/>
              </w:rPr>
              <w:t>35</w:t>
            </w:r>
            <w:r>
              <w:rPr>
                <w:rFonts w:hint="default" w:ascii="Calibri" w:hAnsi="Calibri" w:eastAsia="宋体" w:cs="Calibri"/>
              </w:rPr>
              <w:t>万元）</w:t>
            </w:r>
          </w:p>
          <w:p w14:paraId="12D75422">
            <w:pPr>
              <w:spacing w:line="300" w:lineRule="auto"/>
              <w:rPr>
                <w:rFonts w:hint="default" w:ascii="Calibri" w:hAnsi="Calibri" w:eastAsia="宋体" w:cs="Calibri"/>
              </w:rPr>
            </w:pPr>
            <w:r>
              <w:rPr>
                <w:rFonts w:hint="default" w:ascii="Calibri" w:hAnsi="Calibri" w:eastAsia="宋体" w:cs="Calibri"/>
              </w:rPr>
              <w:t>费用=〔</w:t>
            </w:r>
            <w:r>
              <w:rPr>
                <w:rFonts w:hint="eastAsia" w:ascii="Calibri" w:hAnsi="Calibri" w:cs="Calibri"/>
                <w:lang w:val="en-US" w:eastAsia="zh-CN"/>
              </w:rPr>
              <w:t>35</w:t>
            </w:r>
            <w:r>
              <w:rPr>
                <w:rFonts w:hint="default" w:ascii="Calibri" w:hAnsi="Calibri" w:eastAsia="宋体" w:cs="Calibri"/>
              </w:rPr>
              <w:t>*1.5%〕</w:t>
            </w:r>
            <w:r>
              <w:rPr>
                <w:rFonts w:hint="default" w:ascii="Calibri" w:hAnsi="Calibri" w:eastAsia="宋体" w:cs="Calibri"/>
                <w:lang w:val="en-US" w:eastAsia="zh-CN"/>
              </w:rPr>
              <w:t>*100%万元</w:t>
            </w:r>
            <w:r>
              <w:rPr>
                <w:rFonts w:hint="default" w:ascii="Calibri" w:hAnsi="Calibri" w:eastAsia="宋体" w:cs="Calibri"/>
              </w:rPr>
              <w:t>。</w:t>
            </w:r>
          </w:p>
          <w:p w14:paraId="40DDE8BD">
            <w:pPr>
              <w:spacing w:line="300" w:lineRule="auto"/>
              <w:rPr>
                <w:rFonts w:hint="default" w:ascii="Calibri" w:hAnsi="Calibri" w:eastAsia="宋体" w:cs="Calibri"/>
              </w:rPr>
            </w:pPr>
            <w:r>
              <w:rPr>
                <w:rFonts w:hint="default" w:ascii="Calibri" w:hAnsi="Calibri" w:eastAsia="宋体" w:cs="Calibri"/>
                <w:lang w:eastAsia="zh-CN"/>
              </w:rPr>
              <w:t>采购</w:t>
            </w:r>
            <w:r>
              <w:rPr>
                <w:rFonts w:hint="default" w:ascii="Calibri" w:hAnsi="Calibri" w:eastAsia="宋体" w:cs="Calibri"/>
              </w:rPr>
              <w:t>代理服务费缴纳形式：汇票/支票/电汇</w:t>
            </w:r>
          </w:p>
          <w:p w14:paraId="78133CCD">
            <w:pPr>
              <w:spacing w:line="300" w:lineRule="auto"/>
              <w:rPr>
                <w:rFonts w:hint="default" w:ascii="Calibri" w:hAnsi="Calibri" w:eastAsia="宋体" w:cs="Calibri"/>
              </w:rPr>
            </w:pPr>
            <w:r>
              <w:rPr>
                <w:rFonts w:hint="default" w:ascii="Calibri" w:hAnsi="Calibri" w:eastAsia="宋体" w:cs="Calibri"/>
                <w:lang w:eastAsia="zh-CN"/>
              </w:rPr>
              <w:t>采购</w:t>
            </w:r>
            <w:r>
              <w:rPr>
                <w:rFonts w:hint="default" w:ascii="Calibri" w:hAnsi="Calibri" w:eastAsia="宋体" w:cs="Calibri"/>
              </w:rPr>
              <w:t>代理服务费由成交供应商在接到</w:t>
            </w:r>
            <w:r>
              <w:rPr>
                <w:rFonts w:hint="default" w:ascii="Calibri" w:hAnsi="Calibri" w:eastAsia="宋体" w:cs="Calibri"/>
                <w:lang w:eastAsia="zh-CN"/>
              </w:rPr>
              <w:t>成交</w:t>
            </w:r>
            <w:r>
              <w:rPr>
                <w:rFonts w:hint="default" w:ascii="Calibri" w:hAnsi="Calibri" w:eastAsia="宋体" w:cs="Calibri"/>
              </w:rPr>
              <w:t>通知书时以人民币方式向</w:t>
            </w:r>
            <w:r>
              <w:rPr>
                <w:rFonts w:hint="default" w:ascii="Calibri" w:hAnsi="Calibri" w:eastAsia="宋体" w:cs="Calibri"/>
                <w:lang w:eastAsia="zh-CN"/>
              </w:rPr>
              <w:t>采购</w:t>
            </w:r>
            <w:r>
              <w:rPr>
                <w:rFonts w:hint="default" w:ascii="Calibri" w:hAnsi="Calibri" w:eastAsia="宋体" w:cs="Calibri"/>
              </w:rPr>
              <w:t>代理机构支付。汇入以下账户：</w:t>
            </w:r>
          </w:p>
          <w:p w14:paraId="72AE2692">
            <w:pPr>
              <w:spacing w:line="300" w:lineRule="auto"/>
              <w:rPr>
                <w:rFonts w:hint="default" w:ascii="Calibri" w:hAnsi="Calibri" w:eastAsia="宋体" w:cs="Calibri"/>
              </w:rPr>
            </w:pPr>
            <w:r>
              <w:rPr>
                <w:rFonts w:hint="default" w:ascii="Calibri" w:hAnsi="Calibri" w:eastAsia="宋体" w:cs="Calibri"/>
              </w:rPr>
              <w:t>户名：浙江省成套招标代理有限公司</w:t>
            </w:r>
          </w:p>
          <w:p w14:paraId="0E9207BB">
            <w:pPr>
              <w:spacing w:line="300" w:lineRule="auto"/>
              <w:rPr>
                <w:rFonts w:hint="default" w:ascii="Calibri" w:hAnsi="Calibri" w:eastAsia="宋体" w:cs="Calibri"/>
              </w:rPr>
            </w:pPr>
            <w:r>
              <w:rPr>
                <w:rFonts w:hint="default" w:ascii="Calibri" w:hAnsi="Calibri" w:eastAsia="宋体" w:cs="Calibri"/>
              </w:rPr>
              <w:t>开户：中信银行杭州西湖支行</w:t>
            </w:r>
          </w:p>
          <w:p w14:paraId="2D23D4DE">
            <w:pPr>
              <w:spacing w:line="300" w:lineRule="auto"/>
              <w:rPr>
                <w:rFonts w:hint="default" w:ascii="Calibri" w:hAnsi="Calibri" w:eastAsia="宋体" w:cs="Calibri"/>
              </w:rPr>
            </w:pPr>
            <w:r>
              <w:rPr>
                <w:rFonts w:hint="default" w:ascii="Calibri" w:hAnsi="Calibri" w:eastAsia="宋体" w:cs="Calibri"/>
              </w:rPr>
              <w:t>账号：7331610182600126385</w:t>
            </w:r>
          </w:p>
        </w:tc>
      </w:tr>
      <w:tr w14:paraId="5A9F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74B33F70">
            <w:pPr>
              <w:spacing w:line="300" w:lineRule="auto"/>
              <w:rPr>
                <w:rFonts w:hint="default" w:ascii="Calibri" w:hAnsi="Calibri" w:eastAsia="宋体" w:cs="Calibri"/>
              </w:rPr>
            </w:pPr>
            <w:r>
              <w:rPr>
                <w:rFonts w:hint="default" w:ascii="Calibri" w:hAnsi="Calibri" w:eastAsia="宋体" w:cs="Calibri"/>
              </w:rPr>
              <w:t>10</w:t>
            </w:r>
          </w:p>
        </w:tc>
        <w:tc>
          <w:tcPr>
            <w:tcW w:w="2461" w:type="dxa"/>
            <w:vAlign w:val="center"/>
          </w:tcPr>
          <w:p w14:paraId="4B33AF2B">
            <w:pPr>
              <w:spacing w:line="300" w:lineRule="auto"/>
              <w:rPr>
                <w:rFonts w:hint="default" w:ascii="Calibri" w:hAnsi="Calibri" w:eastAsia="宋体" w:cs="Calibri"/>
              </w:rPr>
            </w:pPr>
            <w:r>
              <w:rPr>
                <w:rFonts w:hint="default" w:ascii="Calibri" w:hAnsi="Calibri" w:eastAsia="宋体" w:cs="Calibri"/>
              </w:rPr>
              <w:t>其他</w:t>
            </w:r>
          </w:p>
        </w:tc>
        <w:tc>
          <w:tcPr>
            <w:tcW w:w="5949" w:type="dxa"/>
            <w:vAlign w:val="center"/>
          </w:tcPr>
          <w:p w14:paraId="46C2611E">
            <w:pPr>
              <w:spacing w:line="300" w:lineRule="auto"/>
              <w:rPr>
                <w:rFonts w:hint="default" w:ascii="Calibri" w:hAnsi="Calibri" w:eastAsia="宋体" w:cs="Calibri"/>
              </w:rPr>
            </w:pPr>
            <w:r>
              <w:rPr>
                <w:rFonts w:hint="default" w:ascii="Calibri" w:hAnsi="Calibri" w:eastAsia="宋体" w:cs="Calibri"/>
              </w:rPr>
              <w:t>1、本采购文件共</w:t>
            </w:r>
            <w:r>
              <w:rPr>
                <w:rFonts w:hint="default" w:ascii="Calibri" w:hAnsi="Calibri" w:cs="Calibri"/>
                <w:highlight w:val="none"/>
                <w:lang w:eastAsia="zh-CN"/>
              </w:rPr>
              <w:fldChar w:fldCharType="begin"/>
            </w:r>
            <w:r>
              <w:rPr>
                <w:rFonts w:hint="default" w:ascii="Calibri" w:hAnsi="Calibri" w:cs="Calibri"/>
                <w:highlight w:val="none"/>
                <w:lang w:eastAsia="zh-CN"/>
              </w:rPr>
              <w:instrText xml:space="preserve"> NUMPAGES \* MERGEFORMAT </w:instrText>
            </w:r>
            <w:r>
              <w:rPr>
                <w:rFonts w:hint="default" w:ascii="Calibri" w:hAnsi="Calibri" w:cs="Calibri"/>
                <w:highlight w:val="none"/>
                <w:lang w:eastAsia="zh-CN"/>
              </w:rPr>
              <w:fldChar w:fldCharType="separate"/>
            </w:r>
            <w:r>
              <w:rPr>
                <w:rFonts w:hint="default" w:ascii="Calibri" w:hAnsi="Calibri" w:cs="Calibri"/>
                <w:highlight w:val="none"/>
                <w:lang w:eastAsia="zh-CN"/>
              </w:rPr>
              <w:t>77</w:t>
            </w:r>
            <w:r>
              <w:rPr>
                <w:rFonts w:hint="default" w:ascii="Calibri" w:hAnsi="Calibri" w:cs="Calibri"/>
                <w:highlight w:val="none"/>
                <w:lang w:eastAsia="zh-CN"/>
              </w:rPr>
              <w:fldChar w:fldCharType="end"/>
            </w:r>
            <w:r>
              <w:rPr>
                <w:rFonts w:hint="default" w:ascii="Calibri" w:hAnsi="Calibri" w:eastAsia="宋体" w:cs="Calibri"/>
              </w:rPr>
              <w:t>页（含封面），请各供应商收到本文件后自行核对，如有缺页、错装等情况请于当日向采购代理机构提出，如未提出，所有责任及由此造成的后果由供应商自负。</w:t>
            </w:r>
          </w:p>
          <w:p w14:paraId="6D9CA7B0">
            <w:pPr>
              <w:spacing w:line="300" w:lineRule="auto"/>
              <w:rPr>
                <w:rFonts w:hint="default" w:ascii="Calibri" w:hAnsi="Calibri" w:eastAsia="宋体" w:cs="Calibri"/>
              </w:rPr>
            </w:pPr>
            <w:r>
              <w:rPr>
                <w:rFonts w:hint="default" w:ascii="Calibri" w:hAnsi="Calibri" w:eastAsia="宋体" w:cs="Calibri"/>
              </w:rPr>
              <w:t>2、请供应商仔细阅读本采购文件，其中带</w:t>
            </w:r>
            <w:r>
              <w:rPr>
                <w:rFonts w:hint="eastAsia" w:ascii="Calibri" w:hAnsi="Calibri" w:cs="Calibri"/>
                <w:lang w:eastAsia="zh-CN"/>
              </w:rPr>
              <w:t>“</w:t>
            </w:r>
            <w:r>
              <w:rPr>
                <w:rFonts w:hint="default" w:ascii="Calibri" w:hAnsi="Calibri" w:eastAsia="宋体" w:cs="Calibri"/>
              </w:rPr>
              <w:t>▲</w:t>
            </w:r>
            <w:r>
              <w:rPr>
                <w:rFonts w:hint="eastAsia" w:ascii="Calibri" w:hAnsi="Calibri" w:cs="Calibri"/>
                <w:lang w:eastAsia="zh-CN"/>
              </w:rPr>
              <w:t>”</w:t>
            </w:r>
            <w:r>
              <w:rPr>
                <w:rFonts w:hint="default" w:ascii="Calibri" w:hAnsi="Calibri" w:eastAsia="宋体" w:cs="Calibri"/>
              </w:rPr>
              <w:t>标记的条款为实质性内容，供应商须对带</w:t>
            </w:r>
            <w:r>
              <w:rPr>
                <w:rFonts w:hint="eastAsia" w:ascii="Calibri" w:hAnsi="Calibri" w:cs="Calibri"/>
                <w:lang w:eastAsia="zh-CN"/>
              </w:rPr>
              <w:t>“</w:t>
            </w:r>
            <w:r>
              <w:rPr>
                <w:rFonts w:hint="default" w:ascii="Calibri" w:hAnsi="Calibri" w:eastAsia="宋体" w:cs="Calibri"/>
              </w:rPr>
              <w:t>▲</w:t>
            </w:r>
            <w:r>
              <w:rPr>
                <w:rFonts w:hint="eastAsia" w:ascii="Calibri" w:hAnsi="Calibri" w:cs="Calibri"/>
                <w:lang w:eastAsia="zh-CN"/>
              </w:rPr>
              <w:t>”</w:t>
            </w:r>
            <w:r>
              <w:rPr>
                <w:rFonts w:hint="default" w:ascii="Calibri" w:hAnsi="Calibri" w:eastAsia="宋体" w:cs="Calibri"/>
              </w:rPr>
              <w:t>标记的条款</w:t>
            </w:r>
            <w:r>
              <w:rPr>
                <w:rFonts w:hint="eastAsia" w:ascii="Calibri" w:hAnsi="Calibri" w:cs="Calibri"/>
                <w:lang w:eastAsia="zh-CN"/>
              </w:rPr>
              <w:t>作出</w:t>
            </w:r>
            <w:r>
              <w:rPr>
                <w:rFonts w:hint="default" w:ascii="Calibri" w:hAnsi="Calibri" w:eastAsia="宋体" w:cs="Calibri"/>
              </w:rPr>
              <w:t>实质性响应。</w:t>
            </w:r>
          </w:p>
        </w:tc>
      </w:tr>
      <w:tr w14:paraId="5F85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02BD27C2">
            <w:pPr>
              <w:spacing w:line="300" w:lineRule="auto"/>
              <w:rPr>
                <w:rFonts w:hint="default" w:ascii="Calibri" w:hAnsi="Calibri" w:eastAsia="宋体" w:cs="Calibri"/>
                <w:lang w:val="en-US" w:eastAsia="zh-CN"/>
              </w:rPr>
            </w:pPr>
            <w:r>
              <w:rPr>
                <w:rFonts w:hint="default" w:ascii="Calibri" w:hAnsi="Calibri" w:cs="Calibri"/>
                <w:lang w:val="en-US" w:eastAsia="zh-CN"/>
              </w:rPr>
              <w:t>11</w:t>
            </w:r>
          </w:p>
        </w:tc>
        <w:tc>
          <w:tcPr>
            <w:tcW w:w="2461" w:type="dxa"/>
            <w:vAlign w:val="center"/>
          </w:tcPr>
          <w:p w14:paraId="19E0F0E5">
            <w:pPr>
              <w:spacing w:line="300" w:lineRule="auto"/>
              <w:rPr>
                <w:rFonts w:hint="default" w:ascii="Calibri" w:hAnsi="Calibri" w:eastAsia="宋体" w:cs="Calibri"/>
                <w:kern w:val="2"/>
                <w:sz w:val="21"/>
                <w:szCs w:val="24"/>
                <w:lang w:val="en-US" w:eastAsia="zh-CN" w:bidi="ar-SA"/>
              </w:rPr>
            </w:pPr>
            <w:r>
              <w:rPr>
                <w:rFonts w:hint="default" w:ascii="Calibri" w:hAnsi="Calibri" w:eastAsia="宋体" w:cs="Calibri"/>
              </w:rPr>
              <w:t>特别提醒</w:t>
            </w:r>
          </w:p>
        </w:tc>
        <w:tc>
          <w:tcPr>
            <w:tcW w:w="5949" w:type="dxa"/>
            <w:vAlign w:val="center"/>
          </w:tcPr>
          <w:p w14:paraId="15150FF9">
            <w:pPr>
              <w:spacing w:line="300" w:lineRule="auto"/>
              <w:rPr>
                <w:rFonts w:hint="default" w:ascii="Calibri" w:hAnsi="Calibri" w:eastAsia="宋体" w:cs="Calibri"/>
                <w:kern w:val="2"/>
                <w:sz w:val="21"/>
                <w:szCs w:val="24"/>
                <w:lang w:val="en-US" w:eastAsia="zh-CN" w:bidi="ar-SA"/>
              </w:rPr>
            </w:pPr>
            <w:r>
              <w:rPr>
                <w:rFonts w:hint="default" w:ascii="Calibri" w:hAnsi="Calibri" w:eastAsia="宋体" w:cs="Calibri"/>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w:t>
            </w:r>
            <w:r>
              <w:rPr>
                <w:rFonts w:hint="eastAsia" w:ascii="Calibri" w:hAnsi="Calibri" w:cs="Calibri"/>
                <w:lang w:eastAsia="zh-CN"/>
              </w:rPr>
              <w:t>可登录</w:t>
            </w:r>
            <w:r>
              <w:rPr>
                <w:rFonts w:hint="default" w:ascii="Calibri" w:hAnsi="Calibri" w:eastAsia="宋体" w:cs="Calibri"/>
              </w:rPr>
              <w:t>浙江政府采购（</w:t>
            </w:r>
            <w:r>
              <w:rPr>
                <w:rFonts w:hint="eastAsia" w:ascii="Calibri" w:hAnsi="Calibri" w:cs="Calibri"/>
                <w:lang w:eastAsia="zh-CN"/>
              </w:rPr>
              <w:t>http:/zfcg.czt.zj.gov.cn/</w:t>
            </w:r>
            <w:r>
              <w:rPr>
                <w:rFonts w:hint="default" w:ascii="Calibri" w:hAnsi="Calibri" w:eastAsia="宋体" w:cs="Calibri"/>
              </w:rPr>
              <w:t>）中小企业信用融资栏目了解相关信息。</w:t>
            </w:r>
          </w:p>
        </w:tc>
      </w:tr>
      <w:tr w14:paraId="51A8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2C5F252E">
            <w:pPr>
              <w:spacing w:line="300" w:lineRule="auto"/>
              <w:rPr>
                <w:rFonts w:hint="default" w:ascii="Calibri" w:hAnsi="Calibri" w:eastAsia="宋体" w:cs="Calibri"/>
              </w:rPr>
            </w:pPr>
            <w:r>
              <w:rPr>
                <w:rFonts w:hint="default" w:ascii="Calibri" w:hAnsi="Calibri" w:eastAsia="宋体" w:cs="Calibri"/>
              </w:rPr>
              <w:t>12</w:t>
            </w:r>
          </w:p>
        </w:tc>
        <w:tc>
          <w:tcPr>
            <w:tcW w:w="2461" w:type="dxa"/>
            <w:vAlign w:val="center"/>
          </w:tcPr>
          <w:p w14:paraId="0E88A69C">
            <w:pPr>
              <w:spacing w:line="300" w:lineRule="auto"/>
              <w:rPr>
                <w:rFonts w:hint="default" w:ascii="Calibri" w:hAnsi="Calibri" w:eastAsia="宋体" w:cs="Calibri"/>
              </w:rPr>
            </w:pPr>
            <w:r>
              <w:rPr>
                <w:rFonts w:hint="default" w:ascii="Calibri" w:hAnsi="Calibri" w:eastAsia="宋体" w:cs="Calibri"/>
              </w:rPr>
              <w:t>特别提醒</w:t>
            </w:r>
          </w:p>
        </w:tc>
        <w:tc>
          <w:tcPr>
            <w:tcW w:w="5949" w:type="dxa"/>
            <w:vAlign w:val="center"/>
          </w:tcPr>
          <w:p w14:paraId="120E776E">
            <w:pPr>
              <w:spacing w:line="300" w:lineRule="auto"/>
              <w:rPr>
                <w:rFonts w:hint="default" w:ascii="Calibri" w:hAnsi="Calibri" w:eastAsia="宋体" w:cs="Calibri"/>
              </w:rPr>
            </w:pPr>
            <w:r>
              <w:rPr>
                <w:rFonts w:hint="default" w:ascii="Calibri" w:hAnsi="Calibri" w:eastAsia="宋体" w:cs="Calibri"/>
              </w:rPr>
              <w:t>根据《关于在政府采购活动中查询及使用信用记录有关问题的通知》财库[2016]125号的规定：</w:t>
            </w:r>
          </w:p>
          <w:p w14:paraId="0153EF2E">
            <w:pPr>
              <w:spacing w:line="300" w:lineRule="auto"/>
              <w:rPr>
                <w:rFonts w:hint="default" w:ascii="Calibri" w:hAnsi="Calibri" w:eastAsia="宋体" w:cs="Calibri"/>
              </w:rPr>
            </w:pPr>
            <w:r>
              <w:rPr>
                <w:rFonts w:hint="default" w:ascii="Calibri" w:hAnsi="Calibri" w:eastAsia="宋体" w:cs="Calibri"/>
              </w:rPr>
              <w:t>（1）采购人或采购代理机构将对本项目供应商的信用信息进行查询。</w:t>
            </w:r>
          </w:p>
          <w:p w14:paraId="2341CBF1">
            <w:pPr>
              <w:spacing w:line="300" w:lineRule="auto"/>
              <w:rPr>
                <w:rFonts w:hint="default" w:ascii="Calibri" w:hAnsi="Calibri" w:eastAsia="宋体" w:cs="Calibri"/>
              </w:rPr>
            </w:pPr>
            <w:r>
              <w:rPr>
                <w:rFonts w:hint="default" w:ascii="Calibri" w:hAnsi="Calibri" w:eastAsia="宋体" w:cs="Calibri"/>
              </w:rPr>
              <w:t>（2）查询渠道为信用中国网站（www.creditchina.gov.cn）、中国政府采购网（www.ccgp.gov.cn）。</w:t>
            </w:r>
          </w:p>
          <w:p w14:paraId="6370B26C">
            <w:pPr>
              <w:spacing w:line="300" w:lineRule="auto"/>
              <w:rPr>
                <w:rFonts w:hint="default" w:ascii="Calibri" w:hAnsi="Calibri" w:eastAsia="宋体" w:cs="Calibri"/>
              </w:rPr>
            </w:pPr>
            <w:r>
              <w:rPr>
                <w:rFonts w:hint="default" w:ascii="Calibri" w:hAnsi="Calibri" w:eastAsia="宋体" w:cs="Calibri"/>
              </w:rPr>
              <w:t>（3）列入失信被执行人名单、重大税收违法案件当事人名单、政府采购严重违法失信行为记录名单等供应商信用信息均将用于本项目。</w:t>
            </w:r>
          </w:p>
          <w:p w14:paraId="6D432464">
            <w:pPr>
              <w:spacing w:line="300" w:lineRule="auto"/>
              <w:rPr>
                <w:rFonts w:hint="default" w:ascii="Calibri" w:hAnsi="Calibri" w:eastAsia="宋体" w:cs="Calibri"/>
              </w:rPr>
            </w:pPr>
            <w:r>
              <w:rPr>
                <w:rFonts w:hint="default" w:ascii="Calibri" w:hAnsi="Calibri" w:eastAsia="宋体" w:cs="Calibri"/>
              </w:rPr>
              <w:t>（4）信用信息查询记录和证据以网页截图等方式留存。</w:t>
            </w:r>
          </w:p>
          <w:p w14:paraId="177B8A6E">
            <w:pPr>
              <w:spacing w:line="300" w:lineRule="auto"/>
              <w:rPr>
                <w:rFonts w:hint="default" w:ascii="Calibri" w:hAnsi="Calibri" w:eastAsia="宋体" w:cs="Calibri"/>
              </w:rPr>
            </w:pPr>
            <w:r>
              <w:rPr>
                <w:rFonts w:hint="default" w:ascii="Calibri" w:hAnsi="Calibri" w:eastAsia="宋体" w:cs="Calibri"/>
              </w:rPr>
              <w:t>（5）磋商响应文件提交截止日当日网站显示的信用信息将作为评审和确定成交供应商的依据。</w:t>
            </w:r>
          </w:p>
          <w:p w14:paraId="12372EF4">
            <w:pPr>
              <w:spacing w:line="300" w:lineRule="auto"/>
              <w:rPr>
                <w:rFonts w:hint="default" w:ascii="Calibri" w:hAnsi="Calibri" w:eastAsia="宋体" w:cs="Calibri"/>
              </w:rPr>
            </w:pPr>
            <w:r>
              <w:rPr>
                <w:rFonts w:hint="default" w:ascii="Calibri" w:hAnsi="Calibri" w:eastAsia="宋体" w:cs="Calibri"/>
              </w:rPr>
              <w:t>（6）联合体成员存在以上不良信用记录的，视同联合体存在不良信用记录。</w:t>
            </w:r>
          </w:p>
        </w:tc>
      </w:tr>
      <w:tr w14:paraId="71CC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2" w:type="dxa"/>
            <w:vAlign w:val="center"/>
          </w:tcPr>
          <w:p w14:paraId="0AE8DFA1">
            <w:pPr>
              <w:spacing w:line="300" w:lineRule="auto"/>
              <w:rPr>
                <w:rFonts w:hint="default" w:ascii="Calibri" w:hAnsi="Calibri" w:eastAsia="宋体" w:cs="Calibri"/>
              </w:rPr>
            </w:pPr>
            <w:r>
              <w:rPr>
                <w:rFonts w:hint="default" w:ascii="Calibri" w:hAnsi="Calibri" w:eastAsia="宋体" w:cs="Calibri"/>
              </w:rPr>
              <w:t>13</w:t>
            </w:r>
          </w:p>
        </w:tc>
        <w:tc>
          <w:tcPr>
            <w:tcW w:w="2461" w:type="dxa"/>
            <w:vAlign w:val="center"/>
          </w:tcPr>
          <w:p w14:paraId="740744CA">
            <w:pPr>
              <w:spacing w:line="300" w:lineRule="auto"/>
              <w:rPr>
                <w:rFonts w:hint="default" w:ascii="Calibri" w:hAnsi="Calibri" w:eastAsia="宋体" w:cs="Calibri"/>
              </w:rPr>
            </w:pPr>
            <w:r>
              <w:rPr>
                <w:rFonts w:hint="default" w:ascii="Calibri" w:hAnsi="Calibri" w:eastAsia="宋体" w:cs="Calibri"/>
              </w:rPr>
              <w:t>特别提醒</w:t>
            </w:r>
          </w:p>
        </w:tc>
        <w:tc>
          <w:tcPr>
            <w:tcW w:w="5949" w:type="dxa"/>
            <w:vAlign w:val="center"/>
          </w:tcPr>
          <w:p w14:paraId="5D30C210">
            <w:pPr>
              <w:spacing w:line="300" w:lineRule="auto"/>
              <w:rPr>
                <w:rFonts w:hint="default" w:ascii="Calibri" w:hAnsi="Calibri" w:eastAsia="宋体" w:cs="Calibri"/>
              </w:rPr>
            </w:pPr>
            <w:r>
              <w:rPr>
                <w:rFonts w:hint="default" w:ascii="Calibri" w:hAnsi="Calibri" w:eastAsia="宋体" w:cs="Calibri"/>
              </w:rPr>
              <w:t>成交供应商应在合同签订前完成政府采购云平台（</w:t>
            </w:r>
            <w:r>
              <w:rPr>
                <w:rFonts w:hint="eastAsia" w:ascii="Calibri" w:hAnsi="Calibri" w:cs="Calibri"/>
                <w:lang w:eastAsia="zh-CN"/>
              </w:rPr>
              <w:t>https:</w:t>
            </w:r>
            <w:r>
              <w:rPr>
                <w:rFonts w:hint="default" w:ascii="Calibri" w:hAnsi="Calibri" w:eastAsia="宋体" w:cs="Calibri"/>
              </w:rPr>
              <w:t>//www.zcygov.cn/）全部注册步骤并成为正式注册入库供应商，否则将导致合同款无法正常支付，责任由成交供应商承担。请供应商尽早完成注册。</w:t>
            </w:r>
          </w:p>
          <w:p w14:paraId="57F219AB">
            <w:pPr>
              <w:spacing w:line="300" w:lineRule="auto"/>
              <w:rPr>
                <w:rFonts w:hint="default" w:ascii="Calibri" w:hAnsi="Calibri" w:eastAsia="宋体" w:cs="Calibri"/>
              </w:rPr>
            </w:pPr>
            <w:r>
              <w:rPr>
                <w:rFonts w:hint="eastAsia" w:ascii="Calibri" w:hAnsi="Calibri" w:cs="Calibri"/>
                <w:lang w:eastAsia="zh-CN"/>
              </w:rPr>
              <w:t>https:</w:t>
            </w:r>
            <w:r>
              <w:rPr>
                <w:rFonts w:hint="default" w:ascii="Calibri" w:hAnsi="Calibri" w:eastAsia="宋体" w:cs="Calibri"/>
              </w:rPr>
              <w:t>//middle.zcygov.cn/settle-front/#/registry。（供应商注册页面）</w:t>
            </w:r>
          </w:p>
        </w:tc>
      </w:tr>
    </w:tbl>
    <w:p w14:paraId="6C7944EA">
      <w:pPr>
        <w:snapToGrid w:val="0"/>
        <w:spacing w:line="300" w:lineRule="auto"/>
        <w:rPr>
          <w:rFonts w:hint="default" w:ascii="Calibri" w:hAnsi="Calibri" w:eastAsia="宋体" w:cs="Calibri"/>
          <w:b/>
          <w:bCs/>
          <w:color w:val="000000" w:themeColor="text1"/>
          <w:sz w:val="24"/>
          <w14:textFill>
            <w14:solidFill>
              <w14:schemeClr w14:val="tx1"/>
            </w14:solidFill>
          </w14:textFill>
        </w:rPr>
      </w:pPr>
      <w:r>
        <w:rPr>
          <w:rFonts w:hint="default" w:ascii="Calibri" w:hAnsi="Calibri" w:eastAsia="宋体" w:cs="Calibri"/>
          <w:b/>
          <w:bCs/>
          <w:color w:val="000000" w:themeColor="text1"/>
          <w:sz w:val="24"/>
          <w14:textFill>
            <w14:solidFill>
              <w14:schemeClr w14:val="tx1"/>
            </w14:solidFill>
          </w14:textFill>
        </w:rPr>
        <w:br w:type="page"/>
      </w:r>
    </w:p>
    <w:p w14:paraId="19CFD3C2">
      <w:pPr>
        <w:pStyle w:val="3"/>
        <w:spacing w:before="120"/>
        <w:ind w:firstLine="422"/>
        <w:rPr>
          <w:rFonts w:hint="default" w:ascii="Calibri" w:hAnsi="Calibri" w:eastAsia="宋体" w:cs="Calibri"/>
          <w:color w:val="000000" w:themeColor="text1"/>
          <w:szCs w:val="21"/>
          <w:highlight w:val="none"/>
          <w14:textFill>
            <w14:solidFill>
              <w14:schemeClr w14:val="tx1"/>
            </w14:solidFill>
          </w14:textFill>
        </w:rPr>
      </w:pPr>
      <w:bookmarkStart w:id="53" w:name="_Toc227380480"/>
      <w:bookmarkStart w:id="54" w:name="_Toc82338239"/>
      <w:bookmarkStart w:id="55" w:name="_Toc82873322"/>
      <w:r>
        <w:rPr>
          <w:rFonts w:hint="default" w:ascii="Calibri" w:hAnsi="Calibri" w:eastAsia="宋体" w:cs="Calibri"/>
          <w:color w:val="000000" w:themeColor="text1"/>
          <w:szCs w:val="21"/>
          <w:highlight w:val="none"/>
          <w14:textFill>
            <w14:solidFill>
              <w14:schemeClr w14:val="tx1"/>
            </w14:solidFill>
          </w14:textFill>
        </w:rPr>
        <w:t>一、</w:t>
      </w:r>
      <w:bookmarkEnd w:id="53"/>
      <w:bookmarkEnd w:id="54"/>
      <w:bookmarkEnd w:id="55"/>
      <w:r>
        <w:rPr>
          <w:rFonts w:hint="default" w:ascii="Calibri" w:hAnsi="Calibri" w:eastAsia="宋体" w:cs="Calibri"/>
          <w:color w:val="000000" w:themeColor="text1"/>
          <w:szCs w:val="21"/>
          <w:highlight w:val="none"/>
          <w14:textFill>
            <w14:solidFill>
              <w14:schemeClr w14:val="tx1"/>
            </w14:solidFill>
          </w14:textFill>
        </w:rPr>
        <w:t>采购说明</w:t>
      </w:r>
    </w:p>
    <w:p w14:paraId="57AE76EF">
      <w:pPr>
        <w:pStyle w:val="4"/>
        <w:ind w:firstLine="422"/>
        <w:rPr>
          <w:rFonts w:hint="default" w:ascii="Calibri" w:hAnsi="Calibri" w:eastAsia="宋体" w:cs="Calibri"/>
        </w:rPr>
      </w:pPr>
      <w:bookmarkStart w:id="56" w:name="_Toc227380481"/>
      <w:bookmarkStart w:id="57" w:name="_Toc82338240"/>
      <w:bookmarkStart w:id="58" w:name="_Toc82873323"/>
      <w:r>
        <w:rPr>
          <w:rFonts w:hint="default" w:ascii="Calibri" w:hAnsi="Calibri" w:eastAsia="宋体" w:cs="Calibri"/>
        </w:rPr>
        <w:t>1.1 采购依据</w:t>
      </w:r>
    </w:p>
    <w:p w14:paraId="675E302F">
      <w:pPr>
        <w:autoSpaceDE w:val="0"/>
        <w:autoSpaceDN w:val="0"/>
        <w:snapToGrid w:val="0"/>
        <w:spacing w:line="300" w:lineRule="auto"/>
        <w:ind w:firstLine="420" w:firstLineChars="200"/>
        <w:textAlignment w:val="bottom"/>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本次采购工作是按照《中华人民共和国政府采购法》、《政府采购竞争性磋商采购方式管理暂行办法》等有关法律、法规、规章、文件等规定组织和实施。</w:t>
      </w:r>
    </w:p>
    <w:p w14:paraId="279928AE">
      <w:pPr>
        <w:pStyle w:val="4"/>
        <w:ind w:firstLine="422"/>
        <w:rPr>
          <w:rFonts w:hint="default" w:ascii="Calibri" w:hAnsi="Calibri" w:eastAsia="宋体" w:cs="Calibri"/>
        </w:rPr>
      </w:pPr>
      <w:r>
        <w:rPr>
          <w:rFonts w:hint="default" w:ascii="Calibri" w:hAnsi="Calibri" w:eastAsia="宋体" w:cs="Calibri"/>
        </w:rPr>
        <w:t>1.2 本项目采购方式</w:t>
      </w:r>
    </w:p>
    <w:p w14:paraId="2E1DE2E7">
      <w:pPr>
        <w:autoSpaceDE w:val="0"/>
        <w:autoSpaceDN w:val="0"/>
        <w:snapToGrid w:val="0"/>
        <w:spacing w:line="300" w:lineRule="auto"/>
        <w:ind w:firstLine="420" w:firstLineChars="200"/>
        <w:textAlignment w:val="bottom"/>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竞争性磋商采购是指采购人、采购代理机构通过组建竞争性磋商小组（以下简称磋商小组）与符合条件的供应商就采购货物、工程和服务事宜进行磋商，供应商按照采购文件的要求提交磋商响应文件和报价，采购人从磋商小组评审后提出的候选供应商名单中确定成交供应商的采购方式。</w:t>
      </w:r>
      <w:bookmarkEnd w:id="56"/>
      <w:bookmarkEnd w:id="57"/>
      <w:bookmarkEnd w:id="58"/>
    </w:p>
    <w:p w14:paraId="724BA5C3">
      <w:pPr>
        <w:pStyle w:val="4"/>
        <w:ind w:firstLine="422"/>
        <w:rPr>
          <w:rFonts w:hint="default" w:ascii="Calibri" w:hAnsi="Calibri" w:eastAsia="宋体" w:cs="Calibri"/>
        </w:rPr>
      </w:pPr>
      <w:r>
        <w:rPr>
          <w:rFonts w:hint="default" w:ascii="Calibri" w:hAnsi="Calibri" w:eastAsia="宋体" w:cs="Calibri"/>
        </w:rPr>
        <w:t>1.3 定义</w:t>
      </w:r>
    </w:p>
    <w:p w14:paraId="7F990C10">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电子交易活动：是指以数据电文形式，依托政府采购项目电子交易平台进行的政府采购交易活动。</w:t>
      </w:r>
    </w:p>
    <w:p w14:paraId="5F634F85">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采购人：是指依法进行政府采购的国家机关、事业单位、团体组织，见</w:t>
      </w:r>
      <w:r>
        <w:rPr>
          <w:rFonts w:hint="eastAsia" w:ascii="Calibri" w:hAnsi="Calibri" w:cs="Calibri"/>
          <w:szCs w:val="21"/>
          <w:lang w:eastAsia="zh-CN"/>
        </w:rPr>
        <w:t>“</w:t>
      </w:r>
      <w:r>
        <w:rPr>
          <w:rFonts w:hint="default" w:ascii="Calibri" w:hAnsi="Calibri" w:eastAsia="宋体" w:cs="Calibri"/>
          <w:szCs w:val="21"/>
        </w:rPr>
        <w:t>磋商须知前附表</w:t>
      </w:r>
      <w:r>
        <w:rPr>
          <w:rFonts w:hint="eastAsia" w:ascii="Calibri" w:hAnsi="Calibri" w:cs="Calibri"/>
          <w:szCs w:val="21"/>
          <w:lang w:eastAsia="zh-CN"/>
        </w:rPr>
        <w:t>”</w:t>
      </w:r>
      <w:r>
        <w:rPr>
          <w:rFonts w:hint="default" w:ascii="Calibri" w:hAnsi="Calibri" w:eastAsia="宋体" w:cs="Calibri"/>
          <w:szCs w:val="21"/>
        </w:rPr>
        <w:t>，本文件中招标人与采购人意思相同</w:t>
      </w:r>
    </w:p>
    <w:p w14:paraId="33D483E0">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采购代理机构：受采购人委托，在委托的范围内办理政府采购事宜的机构，见</w:t>
      </w:r>
      <w:r>
        <w:rPr>
          <w:rFonts w:hint="eastAsia" w:ascii="Calibri" w:hAnsi="Calibri" w:cs="Calibri"/>
          <w:szCs w:val="21"/>
          <w:lang w:eastAsia="zh-CN"/>
        </w:rPr>
        <w:t>“</w:t>
      </w:r>
      <w:r>
        <w:rPr>
          <w:rFonts w:hint="default" w:ascii="Calibri" w:hAnsi="Calibri" w:eastAsia="宋体" w:cs="Calibri"/>
          <w:szCs w:val="21"/>
        </w:rPr>
        <w:t>磋商须知前附表</w:t>
      </w:r>
      <w:r>
        <w:rPr>
          <w:rFonts w:hint="eastAsia" w:ascii="Calibri" w:hAnsi="Calibri" w:cs="Calibri"/>
          <w:szCs w:val="21"/>
          <w:lang w:eastAsia="zh-CN"/>
        </w:rPr>
        <w:t>”</w:t>
      </w:r>
      <w:r>
        <w:rPr>
          <w:rFonts w:hint="default" w:ascii="Calibri" w:hAnsi="Calibri" w:eastAsia="宋体" w:cs="Calibri"/>
          <w:szCs w:val="21"/>
        </w:rPr>
        <w:t>；</w:t>
      </w:r>
    </w:p>
    <w:p w14:paraId="5194B679">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采购组织机构：指采购人和受采购人委托的采购代理机构；</w:t>
      </w:r>
    </w:p>
    <w:p w14:paraId="19B9EA0C">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供应商：是指参加本政府采购项目磋商、签订合同、实施的单位，按阶段不同，分别理解为潜在供应商、磋商供应商、成交候选供应商、成交供应商、乙方；</w:t>
      </w:r>
    </w:p>
    <w:p w14:paraId="23CB9255">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竞争性磋商采购文件：指向供应商发出的采购需求文件，本文件中采购文件与竞争性磋商采购文件意思相同；</w:t>
      </w:r>
    </w:p>
    <w:p w14:paraId="31C4D94D">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磋商响应文件：指供应商针对采购文件</w:t>
      </w:r>
      <w:r>
        <w:rPr>
          <w:rFonts w:hint="eastAsia" w:ascii="Calibri" w:hAnsi="Calibri" w:cs="Calibri"/>
          <w:szCs w:val="21"/>
          <w:lang w:eastAsia="zh-CN"/>
        </w:rPr>
        <w:t>做出</w:t>
      </w:r>
      <w:r>
        <w:rPr>
          <w:rFonts w:hint="default" w:ascii="Calibri" w:hAnsi="Calibri" w:eastAsia="宋体" w:cs="Calibri"/>
          <w:szCs w:val="21"/>
        </w:rPr>
        <w:t>响应的文件，包括电子磋商响应文件、备份电子磋商响应文件、成交后提供的纸质磋商响应文件，所有磋商响应文件内容应保持一致。本文件中响应文件与磋商响应文件意思相同；</w:t>
      </w:r>
    </w:p>
    <w:p w14:paraId="0E3C0AB5">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磋商代表：是指参加本项目采购活动的供应商法定代表人或法定代表人授权代表；</w:t>
      </w:r>
    </w:p>
    <w:p w14:paraId="10E66767">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联合体：是指两个以上单位组成联合体，以一个供应商的身份参加磋商；</w:t>
      </w:r>
    </w:p>
    <w:p w14:paraId="31F6D196">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甲方（发包人）：是指合同签订的一方，一般与采购人相同；</w:t>
      </w:r>
    </w:p>
    <w:p w14:paraId="22D5071B">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乙方（承包人）：是指合同签订的另一方，与成交供应商相同；</w:t>
      </w:r>
    </w:p>
    <w:p w14:paraId="14B85040">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中小企业划分标准：《中小企业划分标准》（工信部联企业[2011]300号）。</w:t>
      </w:r>
    </w:p>
    <w:p w14:paraId="03A6B7F9">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在政府采购活动中，供应商提供的货物、工程或者服务符合下列情形的，享受《政府采购促进中小企业发展管理办法》（财库〔2020〕46号）规定的中小企业扶持政策：</w:t>
      </w:r>
    </w:p>
    <w:p w14:paraId="59C4729D">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（1）在货物采购项目中，货物由中小企业制造，即货物由中小企业生产且使用该中小企业商号或者注册商标；</w:t>
      </w:r>
    </w:p>
    <w:p w14:paraId="23741691">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（2）在工程采购项目中，工程由中小企业承建，即工程施工单位为中小企业；</w:t>
      </w:r>
    </w:p>
    <w:p w14:paraId="668B49CF">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（3）在服务采购项目中，服务由中小企业承接，即提供服务的人员为中小企业依照《中华人民共和国劳动合同法》订立劳动合同的从业人员。</w:t>
      </w:r>
    </w:p>
    <w:p w14:paraId="4AB213AC">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在货物采购项目中，供应商提供的货物既有中小企业制造货物，也有大型企业制造货物的，不享受本办法规定的中小企业扶持政策。</w:t>
      </w:r>
    </w:p>
    <w:p w14:paraId="283653D5">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以联合体形式参加政府采购活动，联合体各方均为中小企业的，联合体视同中小企业。其中，联合体各方均为小微企业的，联合体视同小微企业。</w:t>
      </w:r>
    </w:p>
    <w:p w14:paraId="656C5CA5">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55DA2B">
      <w:pPr>
        <w:autoSpaceDE w:val="0"/>
        <w:autoSpaceDN w:val="0"/>
        <w:snapToGrid w:val="0"/>
        <w:spacing w:line="300" w:lineRule="auto"/>
        <w:ind w:firstLine="420" w:firstLineChars="200"/>
        <w:textAlignment w:val="bottom"/>
        <w:rPr>
          <w:rFonts w:hint="default" w:ascii="Calibri" w:hAnsi="Calibri" w:eastAsia="宋体" w:cs="Calibri"/>
        </w:rPr>
      </w:pPr>
      <w:r>
        <w:rPr>
          <w:rFonts w:hint="default" w:ascii="Calibri" w:hAnsi="Calibri" w:eastAsia="宋体" w:cs="Calibri"/>
        </w:rPr>
        <w:t>残疾人福利性单位：符合《财政部 民政部 中国残疾人联合会关于促进残疾人就业政府采购政策的通知》（财库〔2017〕 141号）的规定的单位；</w:t>
      </w:r>
    </w:p>
    <w:p w14:paraId="015DE315">
      <w:pPr>
        <w:autoSpaceDE w:val="0"/>
        <w:autoSpaceDN w:val="0"/>
        <w:snapToGrid w:val="0"/>
        <w:spacing w:line="300" w:lineRule="auto"/>
        <w:ind w:firstLine="420" w:firstLineChars="200"/>
        <w:textAlignment w:val="bottom"/>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szCs w:val="21"/>
        </w:rPr>
        <w:t>同级政府采购监督管理部门：</w:t>
      </w:r>
      <w:r>
        <w:rPr>
          <w:rFonts w:hint="eastAsia" w:cs="Calibri"/>
          <w:lang w:eastAsia="zh-CN"/>
        </w:rPr>
        <w:t>浙江省海洋科学院</w:t>
      </w:r>
      <w:r>
        <w:rPr>
          <w:rFonts w:hint="default" w:ascii="Calibri" w:hAnsi="Calibri" w:eastAsia="宋体" w:cs="Calibri"/>
          <w:szCs w:val="21"/>
        </w:rPr>
        <w:t>；</w:t>
      </w:r>
    </w:p>
    <w:p w14:paraId="5548FDC9">
      <w:pPr>
        <w:pStyle w:val="4"/>
        <w:ind w:firstLine="422"/>
        <w:rPr>
          <w:rFonts w:hint="default" w:ascii="Calibri" w:hAnsi="Calibri" w:eastAsia="宋体" w:cs="Calibri"/>
        </w:rPr>
      </w:pPr>
      <w:r>
        <w:rPr>
          <w:rFonts w:hint="default" w:ascii="Calibri" w:hAnsi="Calibri" w:eastAsia="宋体" w:cs="Calibri"/>
        </w:rPr>
        <w:t>1.4 联合体</w:t>
      </w:r>
    </w:p>
    <w:p w14:paraId="0FE1854D">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本项目接受联合体。</w:t>
      </w:r>
    </w:p>
    <w:p w14:paraId="402EA447">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以联合体形式参加本项目采购的，联合体的主办单位和成员单位均应当具备采购文件规定的供应商资格要求，并在响应文件中分别提供联合体的主办单位及成员单位的资格条件证明材料，在响应文件中提交联合协议书。</w:t>
      </w:r>
    </w:p>
    <w:p w14:paraId="2A09E2BE">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以联合体形式参加采购活动的，应当在响应文件中提交由所有联合体成员各方盖章的联合协议书。联合协议书应载明联合体各方承担的工作和义务；联合协议书应当指定主办单位，授权其代表所有联合体各成员方，具体负责参与项目</w:t>
      </w:r>
      <w:r>
        <w:rPr>
          <w:rFonts w:hint="eastAsia" w:ascii="Calibri" w:hAnsi="Calibri" w:eastAsia="宋体" w:cs="Calibri"/>
          <w:szCs w:val="21"/>
        </w:rPr>
        <w:t>磋商</w:t>
      </w:r>
      <w:r>
        <w:rPr>
          <w:rFonts w:hint="default" w:ascii="Calibri" w:hAnsi="Calibri" w:eastAsia="宋体" w:cs="Calibri"/>
          <w:szCs w:val="21"/>
        </w:rPr>
        <w:t>和合同实施阶段的主办、协调工作；联合协议书中应当载明由联合体各成员方共同与采购人签订合同，并就采购合同约定的事项对采购人承担连带责任。</w:t>
      </w:r>
    </w:p>
    <w:p w14:paraId="54F4FB5F">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响应文件的报价表中应列明联合体各成员方的各自承担的内容及对应报价。</w:t>
      </w:r>
    </w:p>
    <w:p w14:paraId="6368BD08">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响应文件盖章事宜，按联合协议书约定由主办单位盖章，也可由联合体所有成员单位盖章。</w:t>
      </w:r>
    </w:p>
    <w:p w14:paraId="3E860DFE">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联合体成交的，本项目的采购代理服务费由联合体主办单位交纳，也可由联合体所有成员分摊交纳。</w:t>
      </w:r>
    </w:p>
    <w:p w14:paraId="48966A0E">
      <w:pPr>
        <w:autoSpaceDE w:val="0"/>
        <w:autoSpaceDN w:val="0"/>
        <w:snapToGrid w:val="0"/>
        <w:spacing w:line="300" w:lineRule="auto"/>
        <w:ind w:firstLine="420" w:firstLineChars="200"/>
        <w:textAlignment w:val="bottom"/>
        <w:rPr>
          <w:rFonts w:hint="default" w:ascii="Calibri" w:hAnsi="Calibri" w:eastAsia="宋体" w:cs="Calibri"/>
          <w:szCs w:val="21"/>
        </w:rPr>
      </w:pPr>
      <w:r>
        <w:rPr>
          <w:rFonts w:hint="default" w:ascii="Calibri" w:hAnsi="Calibri" w:eastAsia="宋体" w:cs="Calibri"/>
          <w:szCs w:val="21"/>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响应文件将被作无效处理。</w:t>
      </w:r>
    </w:p>
    <w:p w14:paraId="133312C1">
      <w:pPr>
        <w:pStyle w:val="4"/>
        <w:ind w:firstLine="422"/>
        <w:rPr>
          <w:rFonts w:hint="default" w:ascii="Calibri" w:hAnsi="Calibri" w:eastAsia="宋体" w:cs="Calibri"/>
        </w:rPr>
      </w:pPr>
      <w:r>
        <w:rPr>
          <w:rFonts w:hint="default" w:ascii="Calibri" w:hAnsi="Calibri" w:eastAsia="宋体" w:cs="Calibri"/>
        </w:rPr>
        <w:t>1.5 费用</w:t>
      </w:r>
    </w:p>
    <w:p w14:paraId="362C9837">
      <w:pPr>
        <w:pStyle w:val="59"/>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无论采购活动中的做法和结果如何，供应商自行承担采购活动中所发生的全部费用。</w:t>
      </w:r>
    </w:p>
    <w:p w14:paraId="3FE01D15">
      <w:pPr>
        <w:pStyle w:val="4"/>
        <w:ind w:firstLine="422"/>
        <w:rPr>
          <w:rFonts w:hint="default" w:ascii="Calibri" w:hAnsi="Calibri" w:eastAsia="宋体" w:cs="Calibri"/>
        </w:rPr>
      </w:pPr>
      <w:r>
        <w:rPr>
          <w:rFonts w:hint="default" w:ascii="Calibri" w:hAnsi="Calibri" w:eastAsia="宋体" w:cs="Calibri"/>
        </w:rPr>
        <w:t>1.6 保密</w:t>
      </w:r>
    </w:p>
    <w:p w14:paraId="316D233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参与采购活动的各方应对采购文件和磋商响应文件中的商业和技术等秘密保密，违者应对此造成的后果承担法律责任。</w:t>
      </w:r>
    </w:p>
    <w:p w14:paraId="6DB60236">
      <w:pPr>
        <w:pStyle w:val="4"/>
        <w:ind w:firstLine="422"/>
        <w:rPr>
          <w:rFonts w:hint="default" w:ascii="Calibri" w:hAnsi="Calibri" w:eastAsia="宋体" w:cs="Calibri"/>
        </w:rPr>
      </w:pPr>
      <w:r>
        <w:rPr>
          <w:rFonts w:hint="default" w:ascii="Calibri" w:hAnsi="Calibri" w:eastAsia="宋体" w:cs="Calibri"/>
        </w:rPr>
        <w:t>1.7 语言文字</w:t>
      </w:r>
    </w:p>
    <w:p w14:paraId="14EB029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除专用术语外，与采购有关的语言使用中文。专用术语应附有中文注释。</w:t>
      </w:r>
    </w:p>
    <w:p w14:paraId="1E093B2C">
      <w:pPr>
        <w:pStyle w:val="4"/>
        <w:ind w:firstLine="422"/>
        <w:rPr>
          <w:rFonts w:hint="default" w:ascii="Calibri" w:hAnsi="Calibri" w:eastAsia="宋体" w:cs="Calibri"/>
        </w:rPr>
      </w:pPr>
      <w:r>
        <w:rPr>
          <w:rFonts w:hint="default" w:ascii="Calibri" w:hAnsi="Calibri" w:eastAsia="宋体" w:cs="Calibri"/>
        </w:rPr>
        <w:t>1.8 计量单位</w:t>
      </w:r>
    </w:p>
    <w:p w14:paraId="3C624D20">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所有计量均采用中华人民共和国法定计量单位。</w:t>
      </w:r>
    </w:p>
    <w:p w14:paraId="34A23256">
      <w:pPr>
        <w:pStyle w:val="4"/>
        <w:ind w:firstLine="422"/>
        <w:rPr>
          <w:rFonts w:hint="default" w:ascii="Calibri" w:hAnsi="Calibri" w:eastAsia="宋体" w:cs="Calibri"/>
        </w:rPr>
      </w:pPr>
      <w:r>
        <w:rPr>
          <w:rFonts w:hint="default" w:ascii="Calibri" w:hAnsi="Calibri" w:eastAsia="宋体" w:cs="Calibri"/>
        </w:rPr>
        <w:t>1.9 踏勘现场</w:t>
      </w:r>
    </w:p>
    <w:p w14:paraId="49F5A29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1.9.1磋商须知前附表规定组织踏勘现场的，采购人按磋商须知前附表规定的时间、地点组织供应商踏勘项目现场。</w:t>
      </w:r>
    </w:p>
    <w:p w14:paraId="170E5BC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1.9.2供应商踏勘现场发生的费用自理。</w:t>
      </w:r>
    </w:p>
    <w:p w14:paraId="51A4D735">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1.9.3除采购人的原因外，供应商自行负责在踏勘现场中所发生的人员伤亡和财产损失。</w:t>
      </w:r>
    </w:p>
    <w:p w14:paraId="40BC9E9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1.9.4采购人在踏勘现场中介绍的场地和相关的周边环境情况，提供给供应商在编制磋商响应文件时参考，采购人不对供应商据此作出的判断和决策负责。</w:t>
      </w:r>
    </w:p>
    <w:p w14:paraId="2778C698">
      <w:pPr>
        <w:pStyle w:val="4"/>
        <w:ind w:firstLine="422"/>
        <w:rPr>
          <w:rFonts w:hint="default" w:ascii="Calibri" w:hAnsi="Calibri" w:eastAsia="宋体" w:cs="Calibri"/>
        </w:rPr>
      </w:pPr>
      <w:r>
        <w:rPr>
          <w:rFonts w:hint="default" w:ascii="Calibri" w:hAnsi="Calibri" w:eastAsia="宋体" w:cs="Calibri"/>
        </w:rPr>
        <w:t>1.10 答疑会</w:t>
      </w:r>
    </w:p>
    <w:p w14:paraId="67F953E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1.10.1磋商须知前附表规定召开答疑会的，采购人按磋商须知前附表规定的时间和地点召开答疑会，澄清供应商提出的问题。</w:t>
      </w:r>
    </w:p>
    <w:p w14:paraId="5390DD80">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1.10.2供应商应在答疑会时间的前一天，以书面形式将提出的问题送达采购人，以便采购人在会议期间澄清。</w:t>
      </w:r>
    </w:p>
    <w:p w14:paraId="57B7B1E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1.10.3答疑会后，采购人按本章2.4款规定对供应商所提问题进行澄清答复。</w:t>
      </w:r>
    </w:p>
    <w:p w14:paraId="6685757B">
      <w:pPr>
        <w:pStyle w:val="4"/>
        <w:ind w:firstLine="422"/>
        <w:rPr>
          <w:rFonts w:hint="default" w:ascii="Calibri" w:hAnsi="Calibri" w:eastAsia="宋体" w:cs="Calibri"/>
        </w:rPr>
      </w:pPr>
      <w:r>
        <w:rPr>
          <w:rFonts w:hint="default" w:ascii="Calibri" w:hAnsi="Calibri" w:eastAsia="宋体" w:cs="Calibri"/>
        </w:rPr>
        <w:t>1.11 分包</w:t>
      </w:r>
    </w:p>
    <w:p w14:paraId="463C6900">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采购需求中规定允许分包的，供应商应当在磋商响应文件载明分包承担主体，分包承担主体应具备采购需求中规定的分包承担主体的资格要求。</w:t>
      </w:r>
    </w:p>
    <w:p w14:paraId="0F125630">
      <w:pPr>
        <w:pStyle w:val="4"/>
        <w:ind w:firstLine="422"/>
        <w:rPr>
          <w:rFonts w:hint="default" w:ascii="Calibri" w:hAnsi="Calibri" w:eastAsia="宋体" w:cs="Calibri"/>
        </w:rPr>
      </w:pPr>
      <w:r>
        <w:rPr>
          <w:rFonts w:hint="default" w:ascii="Calibri" w:hAnsi="Calibri" w:eastAsia="宋体" w:cs="Calibri"/>
        </w:rPr>
        <w:t>1.12 偏离</w:t>
      </w:r>
    </w:p>
    <w:p w14:paraId="0E829F3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磋商响应文件应完全响应采购文件规定的实质性内容和条件。</w:t>
      </w:r>
    </w:p>
    <w:p w14:paraId="41EBD288">
      <w:pPr>
        <w:pStyle w:val="4"/>
        <w:ind w:firstLine="422"/>
        <w:rPr>
          <w:rFonts w:hint="default" w:ascii="Calibri" w:hAnsi="Calibri" w:eastAsia="宋体" w:cs="Calibri"/>
        </w:rPr>
      </w:pPr>
      <w:r>
        <w:rPr>
          <w:rFonts w:hint="default" w:ascii="Calibri" w:hAnsi="Calibri" w:eastAsia="宋体" w:cs="Calibri"/>
        </w:rPr>
        <w:t>1.13 其他</w:t>
      </w:r>
    </w:p>
    <w:p w14:paraId="43277123">
      <w:pPr>
        <w:pStyle w:val="59"/>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1.13.1</w:t>
      </w:r>
      <w:r>
        <w:rPr>
          <w:rFonts w:hint="default" w:ascii="Calibri" w:hAnsi="Calibri" w:eastAsia="宋体" w:cs="Calibri"/>
          <w:b/>
          <w:color w:val="000000" w:themeColor="text1"/>
          <w14:textFill>
            <w14:solidFill>
              <w14:schemeClr w14:val="tx1"/>
            </w14:solidFill>
          </w14:textFill>
        </w:rPr>
        <w:t>根据政府采购相关法律、法规、规章、文件规定并满足采购文件规定资格条件的区域性分支机构、个体工商户、个人独资企业、合伙企业参加本项目磋商响应并由单位负责人签署的相关磋商响应文件与本采购文件规定由法定代表人签署的文件材料具有同等效力。</w:t>
      </w:r>
    </w:p>
    <w:p w14:paraId="06192DB7">
      <w:pPr>
        <w:pStyle w:val="59"/>
        <w:spacing w:line="300" w:lineRule="auto"/>
        <w:ind w:firstLine="420"/>
        <w:rPr>
          <w:rFonts w:hint="default" w:ascii="Calibri" w:hAnsi="Calibri" w:eastAsia="宋体" w:cs="Calibri"/>
          <w:bCs/>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1.13.2▲</w:t>
      </w:r>
      <w:r>
        <w:rPr>
          <w:rFonts w:hint="default" w:ascii="Calibri" w:hAnsi="Calibri" w:eastAsia="宋体" w:cs="Calibri"/>
          <w:b/>
          <w:bCs/>
          <w:color w:val="000000" w:themeColor="text1"/>
          <w:u w:val="single"/>
          <w14:textFill>
            <w14:solidFill>
              <w14:schemeClr w14:val="tx1"/>
            </w14:solidFill>
          </w14:textFill>
        </w:rPr>
        <w:t>供应商对所参加磋商的标项内的采购内容必须全部进行响应。</w:t>
      </w:r>
    </w:p>
    <w:p w14:paraId="4350D156">
      <w:pPr>
        <w:pStyle w:val="59"/>
        <w:spacing w:line="300" w:lineRule="auto"/>
        <w:ind w:firstLine="420"/>
        <w:rPr>
          <w:rFonts w:hint="default" w:ascii="Calibri" w:hAnsi="Calibri" w:eastAsia="宋体" w:cs="Calibri"/>
          <w:bCs/>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1.13.3</w:t>
      </w:r>
      <w:r>
        <w:rPr>
          <w:rFonts w:hint="default" w:ascii="Calibri" w:hAnsi="Calibri" w:eastAsia="宋体" w:cs="Calibri"/>
          <w:bCs/>
          <w:color w:val="000000" w:themeColor="text1"/>
          <w14:textFill>
            <w14:solidFill>
              <w14:schemeClr w14:val="tx1"/>
            </w14:solidFill>
          </w14:textFill>
        </w:rPr>
        <w:t>采购文件中如有描述歧义或前后不一致的地方，磋商小组有权按公平、合理的原则进行评判，但对同一条款的评判适用于每个供应商。</w:t>
      </w:r>
    </w:p>
    <w:p w14:paraId="01040029">
      <w:pPr>
        <w:pStyle w:val="59"/>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1.13</w:t>
      </w:r>
      <w:r>
        <w:rPr>
          <w:rFonts w:hint="default" w:ascii="Calibri" w:hAnsi="Calibri" w:eastAsia="宋体" w:cs="Calibri"/>
          <w:bCs/>
          <w:color w:val="000000" w:themeColor="text1"/>
          <w14:textFill>
            <w14:solidFill>
              <w14:schemeClr w14:val="tx1"/>
            </w14:solidFill>
          </w14:textFill>
        </w:rPr>
        <w:t>.4磋商响应文件的响应内容必须真实、明确、准确。否则，磋商小组将对其作出不利的评审。</w:t>
      </w:r>
    </w:p>
    <w:p w14:paraId="4777018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1.13</w:t>
      </w:r>
      <w:r>
        <w:rPr>
          <w:rFonts w:hint="default" w:ascii="Calibri" w:hAnsi="Calibri" w:eastAsia="宋体" w:cs="Calibri"/>
          <w:bCs/>
          <w:color w:val="000000" w:themeColor="text1"/>
          <w:szCs w:val="21"/>
          <w14:textFill>
            <w14:solidFill>
              <w14:schemeClr w14:val="tx1"/>
            </w14:solidFill>
          </w14:textFill>
        </w:rPr>
        <w:t>.5乙</w:t>
      </w:r>
      <w:r>
        <w:rPr>
          <w:rFonts w:hint="default" w:ascii="Calibri" w:hAnsi="Calibri" w:eastAsia="宋体" w:cs="Calibri"/>
          <w:color w:val="000000" w:themeColor="text1"/>
          <w:szCs w:val="21"/>
          <w14:textFill>
            <w14:solidFill>
              <w14:schemeClr w14:val="tx1"/>
            </w14:solidFill>
          </w14:textFill>
        </w:rPr>
        <w:t>方为履行合同引起的相关人员的差旅费、食宿费</w:t>
      </w:r>
      <w:r>
        <w:rPr>
          <w:rFonts w:hint="eastAsia" w:ascii="Calibri" w:hAnsi="Calibri" w:cs="Calibri"/>
          <w:color w:val="000000" w:themeColor="text1"/>
          <w:szCs w:val="21"/>
          <w:lang w:eastAsia="zh-CN"/>
          <w14:textFill>
            <w14:solidFill>
              <w14:schemeClr w14:val="tx1"/>
            </w14:solidFill>
          </w14:textFill>
        </w:rPr>
        <w:t>以及其他</w:t>
      </w:r>
      <w:r>
        <w:rPr>
          <w:rFonts w:hint="default" w:ascii="Calibri" w:hAnsi="Calibri" w:eastAsia="宋体" w:cs="Calibri"/>
          <w:color w:val="000000" w:themeColor="text1"/>
          <w:szCs w:val="21"/>
          <w14:textFill>
            <w14:solidFill>
              <w14:schemeClr w14:val="tx1"/>
            </w14:solidFill>
          </w14:textFill>
        </w:rPr>
        <w:t>不可预知的费用由乙方自理。合同实施过程中，须与甲方积极配合。</w:t>
      </w:r>
    </w:p>
    <w:p w14:paraId="621F55C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1.13.6项目资金为财政性投资，资金已落实。</w:t>
      </w:r>
    </w:p>
    <w:p w14:paraId="610732C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1.13.7供应商须对所响应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3B943DE6">
      <w:pPr>
        <w:adjustRightInd w:val="0"/>
        <w:snapToGrid w:val="0"/>
        <w:spacing w:line="300" w:lineRule="auto"/>
        <w:ind w:firstLine="422" w:firstLineChars="200"/>
        <w:rPr>
          <w:rFonts w:hint="default" w:ascii="Calibri" w:hAnsi="Calibri" w:eastAsia="宋体" w:cs="Calibri"/>
          <w:b/>
          <w:color w:val="000000" w:themeColor="text1"/>
          <w:kern w:val="0"/>
          <w:szCs w:val="21"/>
          <w:u w:val="single"/>
          <w14:textFill>
            <w14:solidFill>
              <w14:schemeClr w14:val="tx1"/>
            </w14:solidFill>
          </w14:textFill>
        </w:rPr>
      </w:pPr>
      <w:r>
        <w:rPr>
          <w:rFonts w:hint="default" w:ascii="Calibri" w:hAnsi="Calibri" w:eastAsia="宋体" w:cs="Calibri"/>
          <w:b/>
          <w:color w:val="000000" w:themeColor="text1"/>
          <w:kern w:val="0"/>
          <w:szCs w:val="21"/>
          <w:u w:val="single"/>
          <w14:textFill>
            <w14:solidFill>
              <w14:schemeClr w14:val="tx1"/>
            </w14:solidFill>
          </w14:textFill>
        </w:rPr>
        <w:t>1.13.8供应商母公司（总机构）或者同一母公司下属的其他子公司（同一总机构下属的其他分支机构）的业绩、荣誉、知识产权、项目案例等不作为供应商的资信文件。</w:t>
      </w:r>
    </w:p>
    <w:p w14:paraId="15BE4D0A">
      <w:pPr>
        <w:snapToGrid w:val="0"/>
        <w:spacing w:line="300" w:lineRule="auto"/>
        <w:ind w:firstLine="420" w:firstLineChars="200"/>
        <w:rPr>
          <w:rFonts w:hint="default" w:ascii="Calibri" w:hAnsi="Calibri" w:eastAsia="宋体" w:cs="Calibri"/>
          <w:bCs/>
        </w:rPr>
      </w:pPr>
      <w:r>
        <w:rPr>
          <w:rFonts w:hint="default" w:ascii="Calibri" w:hAnsi="Calibri" w:eastAsia="宋体" w:cs="Calibri"/>
          <w:bCs/>
        </w:rPr>
        <w:t>1.</w:t>
      </w:r>
      <w:r>
        <w:rPr>
          <w:rFonts w:hint="default" w:ascii="Calibri" w:hAnsi="Calibri" w:eastAsia="宋体" w:cs="Calibri"/>
          <w:bCs/>
          <w:lang w:val="en-US" w:eastAsia="zh-CN"/>
        </w:rPr>
        <w:t>13</w:t>
      </w:r>
      <w:r>
        <w:rPr>
          <w:rFonts w:hint="default" w:ascii="Calibri" w:hAnsi="Calibri" w:eastAsia="宋体" w:cs="Calibri"/>
          <w:bCs/>
        </w:rPr>
        <w:t>.</w:t>
      </w:r>
      <w:r>
        <w:rPr>
          <w:rFonts w:hint="default" w:ascii="Calibri" w:hAnsi="Calibri" w:eastAsia="宋体" w:cs="Calibri"/>
          <w:bCs/>
          <w:lang w:val="en-US" w:eastAsia="zh-CN"/>
        </w:rPr>
        <w:t>9</w:t>
      </w:r>
      <w:r>
        <w:rPr>
          <w:rFonts w:hint="default" w:ascii="Calibri" w:hAnsi="Calibri" w:eastAsia="宋体" w:cs="Calibri"/>
          <w:bCs/>
        </w:rPr>
        <w:t>采购文件中所涉及的产品品牌或型号均为建议性要求或为档次选择要求或为代替部分技术指标描述，供应商可以选择其他品牌型号的产品参加磋商但产品须具有相当于或优于采购文件要求的指标、性能、档次。否则，磋商小组将对其作出不利的评审。</w:t>
      </w:r>
    </w:p>
    <w:p w14:paraId="44DE41E0">
      <w:pPr>
        <w:snapToGrid w:val="0"/>
        <w:spacing w:line="300" w:lineRule="auto"/>
        <w:ind w:firstLine="420" w:firstLineChars="200"/>
        <w:rPr>
          <w:rFonts w:hint="default" w:ascii="Calibri" w:hAnsi="Calibri" w:eastAsia="宋体" w:cs="Calibri"/>
        </w:rPr>
      </w:pPr>
      <w:r>
        <w:rPr>
          <w:rFonts w:hint="default" w:ascii="Calibri" w:hAnsi="Calibri" w:eastAsia="宋体" w:cs="Calibri"/>
        </w:rPr>
        <w:t>1.13.10</w:t>
      </w:r>
      <w:r>
        <w:rPr>
          <w:rFonts w:hint="default" w:ascii="Calibri" w:hAnsi="Calibri" w:eastAsia="宋体" w:cs="Calibri"/>
          <w:b/>
          <w:bCs/>
          <w:u w:val="single"/>
        </w:rPr>
        <w:t>采用最低评标价法的采购项目，提供相同品牌产品的不同</w:t>
      </w:r>
      <w:r>
        <w:rPr>
          <w:rFonts w:hint="default" w:ascii="Calibri" w:hAnsi="Calibri" w:cs="Calibri"/>
          <w:b/>
          <w:bCs/>
          <w:u w:val="single"/>
          <w:lang w:eastAsia="zh-CN"/>
        </w:rPr>
        <w:t>供应商</w:t>
      </w:r>
      <w:r>
        <w:rPr>
          <w:rFonts w:hint="default" w:ascii="Calibri" w:hAnsi="Calibri" w:eastAsia="宋体" w:cs="Calibri"/>
          <w:b/>
          <w:bCs/>
          <w:u w:val="single"/>
        </w:rPr>
        <w:t>参加同一合同项下投标的，以其中通过资格审查、符合性审查且报价最低的参加</w:t>
      </w:r>
      <w:r>
        <w:rPr>
          <w:rFonts w:hint="default" w:ascii="Calibri" w:hAnsi="Calibri" w:cs="Calibri"/>
          <w:b/>
          <w:bCs/>
          <w:u w:val="single"/>
          <w:lang w:eastAsia="zh-CN"/>
        </w:rPr>
        <w:t>评审</w:t>
      </w:r>
      <w:r>
        <w:rPr>
          <w:rFonts w:hint="default" w:ascii="Calibri" w:hAnsi="Calibri" w:eastAsia="宋体" w:cs="Calibri"/>
          <w:b/>
          <w:bCs/>
          <w:u w:val="single"/>
        </w:rPr>
        <w:t>；报价相同的，由</w:t>
      </w:r>
      <w:r>
        <w:rPr>
          <w:rFonts w:hint="default" w:ascii="Calibri" w:hAnsi="Calibri" w:cs="Calibri"/>
          <w:b/>
          <w:bCs/>
          <w:u w:val="single"/>
          <w:lang w:eastAsia="zh-CN"/>
        </w:rPr>
        <w:t>磋商小组</w:t>
      </w:r>
      <w:r>
        <w:rPr>
          <w:rFonts w:hint="default" w:ascii="Calibri" w:hAnsi="Calibri" w:eastAsia="宋体" w:cs="Calibri"/>
          <w:b/>
          <w:bCs/>
          <w:u w:val="single"/>
        </w:rPr>
        <w:t>采取随机抽取方式确定，其他投标无效。</w:t>
      </w:r>
    </w:p>
    <w:p w14:paraId="1F7162BB">
      <w:pPr>
        <w:snapToGrid w:val="0"/>
        <w:spacing w:line="300" w:lineRule="auto"/>
        <w:ind w:firstLine="422" w:firstLineChars="200"/>
        <w:rPr>
          <w:rFonts w:hint="default" w:ascii="Calibri" w:hAnsi="Calibri" w:eastAsia="宋体" w:cs="Calibri"/>
          <w:b/>
          <w:bCs/>
          <w:u w:val="single"/>
        </w:rPr>
      </w:pPr>
      <w:r>
        <w:rPr>
          <w:rFonts w:hint="default" w:ascii="Calibri" w:hAnsi="Calibri" w:eastAsia="宋体" w:cs="Calibri"/>
          <w:b/>
          <w:bCs/>
          <w:u w:val="single"/>
        </w:rPr>
        <w:t>采用综合评分法的采购项目，提供相同品牌产品且通过资格审查、符合性审查的不同</w:t>
      </w:r>
      <w:r>
        <w:rPr>
          <w:rFonts w:hint="default" w:ascii="Calibri" w:hAnsi="Calibri" w:cs="Calibri"/>
          <w:b/>
          <w:bCs/>
          <w:u w:val="single"/>
          <w:lang w:eastAsia="zh-CN"/>
        </w:rPr>
        <w:t>供应商</w:t>
      </w:r>
      <w:r>
        <w:rPr>
          <w:rFonts w:hint="default" w:ascii="Calibri" w:hAnsi="Calibri" w:eastAsia="宋体" w:cs="Calibri"/>
          <w:b/>
          <w:bCs/>
          <w:u w:val="single"/>
        </w:rPr>
        <w:t>参加同一合同项下投标的，按一家</w:t>
      </w:r>
      <w:r>
        <w:rPr>
          <w:rFonts w:hint="default" w:ascii="Calibri" w:hAnsi="Calibri" w:cs="Calibri"/>
          <w:b/>
          <w:bCs/>
          <w:u w:val="single"/>
          <w:lang w:eastAsia="zh-CN"/>
        </w:rPr>
        <w:t>供应商</w:t>
      </w:r>
      <w:r>
        <w:rPr>
          <w:rFonts w:hint="default" w:ascii="Calibri" w:hAnsi="Calibri" w:eastAsia="宋体" w:cs="Calibri"/>
          <w:b/>
          <w:bCs/>
          <w:u w:val="single"/>
        </w:rPr>
        <w:t>计算，评审后得分最高的同品牌</w:t>
      </w:r>
      <w:r>
        <w:rPr>
          <w:rFonts w:hint="default" w:ascii="Calibri" w:hAnsi="Calibri" w:cs="Calibri"/>
          <w:b/>
          <w:bCs/>
          <w:u w:val="single"/>
          <w:lang w:eastAsia="zh-CN"/>
        </w:rPr>
        <w:t>供应商</w:t>
      </w:r>
      <w:r>
        <w:rPr>
          <w:rFonts w:hint="default" w:ascii="Calibri" w:hAnsi="Calibri" w:eastAsia="宋体" w:cs="Calibri"/>
          <w:b/>
          <w:bCs/>
          <w:u w:val="single"/>
        </w:rPr>
        <w:t>获得</w:t>
      </w:r>
      <w:r>
        <w:rPr>
          <w:rFonts w:hint="default" w:ascii="Calibri" w:hAnsi="Calibri" w:cs="Calibri"/>
          <w:b/>
          <w:bCs/>
          <w:u w:val="single"/>
          <w:lang w:eastAsia="zh-CN"/>
        </w:rPr>
        <w:t>成交</w:t>
      </w:r>
      <w:r>
        <w:rPr>
          <w:rFonts w:hint="default" w:ascii="Calibri" w:hAnsi="Calibri" w:eastAsia="宋体" w:cs="Calibri"/>
          <w:b/>
          <w:bCs/>
          <w:u w:val="single"/>
        </w:rPr>
        <w:t>候选人推荐资格；评审得分相同的，商务技术部分得分最高的</w:t>
      </w:r>
      <w:r>
        <w:rPr>
          <w:rFonts w:hint="default" w:ascii="Calibri" w:hAnsi="Calibri" w:cs="Calibri"/>
          <w:b/>
          <w:bCs/>
          <w:u w:val="single"/>
          <w:lang w:eastAsia="zh-CN"/>
        </w:rPr>
        <w:t>供应商</w:t>
      </w:r>
      <w:r>
        <w:rPr>
          <w:rFonts w:hint="default" w:ascii="Calibri" w:hAnsi="Calibri" w:eastAsia="宋体" w:cs="Calibri"/>
          <w:b/>
          <w:bCs/>
          <w:u w:val="single"/>
        </w:rPr>
        <w:t>获得</w:t>
      </w:r>
      <w:r>
        <w:rPr>
          <w:rFonts w:hint="default" w:ascii="Calibri" w:hAnsi="Calibri" w:cs="Calibri"/>
          <w:b/>
          <w:bCs/>
          <w:u w:val="single"/>
          <w:lang w:eastAsia="zh-CN"/>
        </w:rPr>
        <w:t>成交</w:t>
      </w:r>
      <w:r>
        <w:rPr>
          <w:rFonts w:hint="default" w:ascii="Calibri" w:hAnsi="Calibri" w:eastAsia="宋体" w:cs="Calibri"/>
          <w:b/>
          <w:bCs/>
          <w:u w:val="single"/>
        </w:rPr>
        <w:t>候选人推荐资格，其他同品牌</w:t>
      </w:r>
      <w:r>
        <w:rPr>
          <w:rFonts w:hint="default" w:ascii="Calibri" w:hAnsi="Calibri" w:cs="Calibri"/>
          <w:b/>
          <w:bCs/>
          <w:u w:val="single"/>
          <w:lang w:eastAsia="zh-CN"/>
        </w:rPr>
        <w:t>供应商</w:t>
      </w:r>
      <w:r>
        <w:rPr>
          <w:rFonts w:hint="default" w:ascii="Calibri" w:hAnsi="Calibri" w:eastAsia="宋体" w:cs="Calibri"/>
          <w:b/>
          <w:bCs/>
          <w:u w:val="single"/>
        </w:rPr>
        <w:t>不作为</w:t>
      </w:r>
      <w:r>
        <w:rPr>
          <w:rFonts w:hint="default" w:ascii="Calibri" w:hAnsi="Calibri" w:cs="Calibri"/>
          <w:b/>
          <w:bCs/>
          <w:u w:val="single"/>
          <w:lang w:eastAsia="zh-CN"/>
        </w:rPr>
        <w:t>成交</w:t>
      </w:r>
      <w:r>
        <w:rPr>
          <w:rFonts w:hint="default" w:ascii="Calibri" w:hAnsi="Calibri" w:eastAsia="宋体" w:cs="Calibri"/>
          <w:b/>
          <w:bCs/>
          <w:u w:val="single"/>
        </w:rPr>
        <w:t>候选人。</w:t>
      </w:r>
    </w:p>
    <w:p w14:paraId="3E3393FA">
      <w:pPr>
        <w:adjustRightInd w:val="0"/>
        <w:snapToGrid w:val="0"/>
        <w:spacing w:line="300" w:lineRule="auto"/>
        <w:ind w:firstLine="422" w:firstLineChars="200"/>
        <w:rPr>
          <w:rFonts w:hint="default" w:ascii="Calibri" w:hAnsi="Calibri" w:eastAsia="宋体" w:cs="Calibri"/>
          <w:b/>
          <w:color w:val="000000" w:themeColor="text1"/>
          <w:kern w:val="0"/>
          <w:szCs w:val="21"/>
          <w:u w:val="single"/>
          <w14:textFill>
            <w14:solidFill>
              <w14:schemeClr w14:val="tx1"/>
            </w14:solidFill>
          </w14:textFill>
        </w:rPr>
      </w:pPr>
      <w:r>
        <w:rPr>
          <w:rFonts w:hint="default" w:ascii="Calibri" w:hAnsi="Calibri" w:eastAsia="宋体" w:cs="Calibri"/>
          <w:b/>
          <w:bCs/>
          <w:u w:val="single"/>
        </w:rPr>
        <w:t>非单一产品采购项目，采购人已在</w:t>
      </w:r>
      <w:r>
        <w:rPr>
          <w:rFonts w:hint="default" w:ascii="Calibri" w:hAnsi="Calibri" w:cs="Calibri"/>
          <w:b/>
          <w:bCs/>
          <w:u w:val="single"/>
          <w:lang w:eastAsia="zh-CN"/>
        </w:rPr>
        <w:t>采购</w:t>
      </w:r>
      <w:r>
        <w:rPr>
          <w:rFonts w:hint="default" w:ascii="Calibri" w:hAnsi="Calibri" w:eastAsia="宋体" w:cs="Calibri"/>
          <w:b/>
          <w:bCs/>
          <w:u w:val="single"/>
        </w:rPr>
        <w:t>文件中确定了核心产品。多家</w:t>
      </w:r>
      <w:r>
        <w:rPr>
          <w:rFonts w:hint="default" w:ascii="Calibri" w:hAnsi="Calibri" w:cs="Calibri"/>
          <w:b/>
          <w:bCs/>
          <w:u w:val="single"/>
          <w:lang w:eastAsia="zh-CN"/>
        </w:rPr>
        <w:t>供应商</w:t>
      </w:r>
      <w:r>
        <w:rPr>
          <w:rFonts w:hint="default" w:ascii="Calibri" w:hAnsi="Calibri" w:eastAsia="宋体" w:cs="Calibri"/>
          <w:b/>
          <w:bCs/>
          <w:u w:val="single"/>
        </w:rPr>
        <w:t>提供的核心产品品牌完全相同的，按前两款规定处理。</w:t>
      </w:r>
    </w:p>
    <w:p w14:paraId="3EBFCFCD">
      <w:pPr>
        <w:pStyle w:val="3"/>
        <w:spacing w:before="120"/>
        <w:ind w:firstLine="422"/>
        <w:rPr>
          <w:rFonts w:hint="default" w:ascii="Calibri" w:hAnsi="Calibri" w:eastAsia="宋体" w:cs="Calibri"/>
          <w:color w:val="000000" w:themeColor="text1"/>
          <w14:textFill>
            <w14:solidFill>
              <w14:schemeClr w14:val="tx1"/>
            </w14:solidFill>
          </w14:textFill>
        </w:rPr>
      </w:pPr>
      <w:bookmarkStart w:id="59" w:name="_Toc334729025"/>
      <w:r>
        <w:rPr>
          <w:rFonts w:hint="default" w:ascii="Calibri" w:hAnsi="Calibri" w:eastAsia="宋体" w:cs="Calibri"/>
          <w:color w:val="000000" w:themeColor="text1"/>
          <w14:textFill>
            <w14:solidFill>
              <w14:schemeClr w14:val="tx1"/>
            </w14:solidFill>
          </w14:textFill>
        </w:rPr>
        <w:t>二、</w:t>
      </w:r>
      <w:bookmarkEnd w:id="59"/>
      <w:r>
        <w:rPr>
          <w:rFonts w:hint="default" w:ascii="Calibri" w:hAnsi="Calibri" w:eastAsia="宋体" w:cs="Calibri"/>
          <w:color w:val="000000" w:themeColor="text1"/>
          <w14:textFill>
            <w14:solidFill>
              <w14:schemeClr w14:val="tx1"/>
            </w14:solidFill>
          </w14:textFill>
        </w:rPr>
        <w:t>采购文件</w:t>
      </w:r>
    </w:p>
    <w:p w14:paraId="54737110">
      <w:pPr>
        <w:pStyle w:val="4"/>
        <w:ind w:firstLine="422"/>
        <w:rPr>
          <w:rFonts w:hint="default" w:ascii="Calibri" w:hAnsi="Calibri" w:eastAsia="宋体" w:cs="Calibri"/>
        </w:rPr>
      </w:pPr>
      <w:r>
        <w:rPr>
          <w:rFonts w:hint="default" w:ascii="Calibri" w:hAnsi="Calibri" w:eastAsia="宋体" w:cs="Calibri"/>
        </w:rPr>
        <w:t>2.1 采购文件组成</w:t>
      </w:r>
    </w:p>
    <w:p w14:paraId="18260D3E">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2.1.1 第一章 竞争性磋商采购公告</w:t>
      </w:r>
    </w:p>
    <w:p w14:paraId="4C8460C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2.1.2 第二章 采购项目总体要求</w:t>
      </w:r>
    </w:p>
    <w:p w14:paraId="11554CB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2.1.3 第三章 采购需求</w:t>
      </w:r>
    </w:p>
    <w:p w14:paraId="474268BC">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2.1.4 第四章 合同草案条款</w:t>
      </w:r>
    </w:p>
    <w:p w14:paraId="07B0C4A4">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2.1.5 第五章 评审办法</w:t>
      </w:r>
    </w:p>
    <w:p w14:paraId="4E41B31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2.1.6 第六章 磋商须知</w:t>
      </w:r>
    </w:p>
    <w:p w14:paraId="4FFDC1BC">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2.1.7 第七章 磋商响应文件格式</w:t>
      </w:r>
    </w:p>
    <w:p w14:paraId="1531F3D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2.1.8 采购文件补充文件（如有）</w:t>
      </w:r>
    </w:p>
    <w:p w14:paraId="102BE32C">
      <w:pPr>
        <w:pStyle w:val="4"/>
        <w:ind w:firstLine="422"/>
        <w:rPr>
          <w:rFonts w:hint="default" w:ascii="Calibri" w:hAnsi="Calibri" w:eastAsia="宋体" w:cs="Calibri"/>
        </w:rPr>
      </w:pPr>
      <w:r>
        <w:rPr>
          <w:rFonts w:hint="default" w:ascii="Calibri" w:hAnsi="Calibri" w:eastAsia="宋体" w:cs="Calibri"/>
        </w:rPr>
        <w:t>2.2 采购文件的解释权</w:t>
      </w:r>
    </w:p>
    <w:p w14:paraId="7A3FF9A2">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采购文件的解释权归采购代理机构所有。</w:t>
      </w:r>
    </w:p>
    <w:p w14:paraId="55C64473">
      <w:pPr>
        <w:pStyle w:val="4"/>
        <w:ind w:firstLine="422"/>
        <w:rPr>
          <w:rFonts w:hint="default" w:ascii="Calibri" w:hAnsi="Calibri" w:eastAsia="宋体" w:cs="Calibri"/>
        </w:rPr>
      </w:pPr>
      <w:r>
        <w:rPr>
          <w:rFonts w:hint="default" w:ascii="Calibri" w:hAnsi="Calibri" w:eastAsia="宋体" w:cs="Calibri"/>
        </w:rPr>
        <w:t>2.3 采购文件的质疑</w:t>
      </w:r>
    </w:p>
    <w:p w14:paraId="22E87D1A">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2.3.1 供应商认为采购文件规定内容使自己的合法权益受到损害的，供应商可以提出书面质疑。</w:t>
      </w:r>
    </w:p>
    <w:p w14:paraId="3A47D244">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2.3.2 质疑书须包括以下内容：</w:t>
      </w:r>
    </w:p>
    <w:p w14:paraId="30A236C1">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（1）供应商的姓名或者名称、地址、邮编、联系人及联系电话；</w:t>
      </w:r>
    </w:p>
    <w:p w14:paraId="03286038">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（2）质疑项目的名称、编号；</w:t>
      </w:r>
    </w:p>
    <w:p w14:paraId="76E8F5B9">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（3）具体、明确的质疑事项和与质疑事项相关的请求；</w:t>
      </w:r>
    </w:p>
    <w:p w14:paraId="56C0830A">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（4）事实依据；</w:t>
      </w:r>
    </w:p>
    <w:p w14:paraId="4624EB01">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（5）必要的法律依据；</w:t>
      </w:r>
    </w:p>
    <w:p w14:paraId="55965EC6">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（6）提出质疑的日期。</w:t>
      </w:r>
    </w:p>
    <w:p w14:paraId="342C2D2A">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2.3.3 质疑期限为自获取采购文件之日或者采购文件公告期限届满之日（在采购文件公告期限届满后获取采购文件的，以采购文件公告期限届满之日为准）起7个工作日内，供应商应在质疑期内一次性向采购代理机构提出针对采购文件的质疑，逾期提出不予受理。</w:t>
      </w:r>
    </w:p>
    <w:p w14:paraId="74836B80">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2.3.4 质疑书中涉及的相关材料中有外文资料的，应当将与质疑相关的外文资料完整、客观、真实</w:t>
      </w:r>
      <w:r>
        <w:rPr>
          <w:rFonts w:hint="eastAsia" w:ascii="Calibri" w:hAnsi="Calibri" w:cs="Calibri"/>
          <w:color w:val="000000" w:themeColor="text1"/>
          <w:kern w:val="0"/>
          <w:szCs w:val="21"/>
          <w:lang w:eastAsia="zh-CN"/>
          <w14:textFill>
            <w14:solidFill>
              <w14:schemeClr w14:val="tx1"/>
            </w14:solidFill>
          </w14:textFill>
        </w:rPr>
        <w:t>地</w:t>
      </w:r>
      <w:r>
        <w:rPr>
          <w:rFonts w:hint="default" w:ascii="Calibri" w:hAnsi="Calibri" w:eastAsia="宋体" w:cs="Calibri"/>
          <w:color w:val="000000" w:themeColor="text1"/>
          <w:kern w:val="0"/>
          <w:szCs w:val="21"/>
          <w14:textFill>
            <w14:solidFill>
              <w14:schemeClr w14:val="tx1"/>
            </w14:solidFill>
          </w14:textFill>
        </w:rPr>
        <w:t>翻译为中文，并注明翻译人员姓名、工作单位、联系方式等信息。</w:t>
      </w:r>
    </w:p>
    <w:p w14:paraId="35D0527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2.3.5 供应商为自然人的，应当由本人签字；供应商为法人或者其他组织的，应当由法定代表人、主要负责人，或者其授权代表签字或者盖章，并加盖公章。否则不予受理。</w:t>
      </w:r>
    </w:p>
    <w:p w14:paraId="62A4CFB0">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2.3.6 质疑书以直接提交、传真或邮寄方式提交（一式三份）。</w:t>
      </w:r>
    </w:p>
    <w:p w14:paraId="24FD5D58">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2.3.7 质疑书以传真形式提交后，同时须向采购代理机构提交质疑书原件，采购代理机构以收到原件之日作为收到质疑日。</w:t>
      </w:r>
    </w:p>
    <w:p w14:paraId="70780CC4">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2.2.8</w:t>
      </w:r>
      <w:r>
        <w:rPr>
          <w:rFonts w:hint="eastAsia" w:ascii="Calibri" w:hAnsi="Calibri" w:eastAsia="宋体" w:cs="Calibri"/>
          <w:color w:val="000000" w:themeColor="text1"/>
          <w:kern w:val="0"/>
          <w:szCs w:val="21"/>
          <w:lang w:val="en-US" w:eastAsia="zh-CN"/>
          <w14:textFill>
            <w14:solidFill>
              <w14:schemeClr w14:val="tx1"/>
            </w14:solidFill>
          </w14:textFill>
        </w:rPr>
        <w:t xml:space="preserve"> </w:t>
      </w:r>
      <w:r>
        <w:rPr>
          <w:rFonts w:hint="default" w:ascii="Calibri" w:hAnsi="Calibri" w:eastAsia="宋体" w:cs="Calibri"/>
          <w:color w:val="000000" w:themeColor="text1"/>
          <w:kern w:val="0"/>
          <w:szCs w:val="21"/>
          <w14:textFill>
            <w14:solidFill>
              <w14:schemeClr w14:val="tx1"/>
            </w14:solidFill>
          </w14:textFill>
        </w:rPr>
        <w:t>如联合体响应，质疑应由组成联合体的所有供应商共同提出。</w:t>
      </w:r>
    </w:p>
    <w:p w14:paraId="325F67F1">
      <w:pPr>
        <w:pStyle w:val="4"/>
        <w:ind w:firstLine="422"/>
        <w:rPr>
          <w:rFonts w:hint="default" w:ascii="Calibri" w:hAnsi="Calibri" w:eastAsia="宋体" w:cs="Calibri"/>
        </w:rPr>
      </w:pPr>
      <w:bookmarkStart w:id="60" w:name="_Toc82338241"/>
      <w:bookmarkStart w:id="61" w:name="_Toc227380482"/>
      <w:bookmarkStart w:id="62" w:name="_Toc82873324"/>
      <w:r>
        <w:rPr>
          <w:rFonts w:hint="default" w:ascii="Calibri" w:hAnsi="Calibri" w:eastAsia="宋体" w:cs="Calibri"/>
        </w:rPr>
        <w:t>2.4 采购文件的澄清</w:t>
      </w:r>
    </w:p>
    <w:p w14:paraId="4EEFCFC7">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2.4.1 供应商对采购文件如有疑问要求澄清，供应商需将书面资料（加盖单位公章）传真或电子邮件或</w:t>
      </w:r>
      <w:r>
        <w:rPr>
          <w:rFonts w:hint="eastAsia" w:ascii="Calibri" w:hAnsi="Calibri" w:cs="Calibri"/>
          <w:color w:val="000000" w:themeColor="text1"/>
          <w:kern w:val="0"/>
          <w:szCs w:val="21"/>
          <w:lang w:eastAsia="zh-CN"/>
          <w14:textFill>
            <w14:solidFill>
              <w14:schemeClr w14:val="tx1"/>
            </w14:solidFill>
          </w14:textFill>
        </w:rPr>
        <w:t>送达</w:t>
      </w:r>
      <w:r>
        <w:rPr>
          <w:rFonts w:hint="default" w:ascii="Calibri" w:hAnsi="Calibri" w:eastAsia="宋体" w:cs="Calibri"/>
          <w:color w:val="000000" w:themeColor="text1"/>
          <w:kern w:val="0"/>
          <w:szCs w:val="21"/>
          <w14:textFill>
            <w14:solidFill>
              <w14:schemeClr w14:val="tx1"/>
            </w14:solidFill>
          </w14:textFill>
        </w:rPr>
        <w:t>采购代理机构，同时将电子文件发至磋商须知前附表注明的邮箱（电子邮件与书面文件有不一致的，以书面文件为准），并与采购代理机构进行确认。</w:t>
      </w:r>
    </w:p>
    <w:p w14:paraId="605D1C6C">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2.4.2 供应商要求澄清的资料应加盖单位公章、写明日期。</w:t>
      </w:r>
    </w:p>
    <w:p w14:paraId="673FE893">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2.4.3 如有必要，采购代理机构和采购人对供应商所有要求澄清的问题都予以解答，澄清答复的文件为补充文件，作为采购文件的组成部分，补充文件将以网上公告等形式告知所有获取采购文件的供应商，补充文件对供应商均有约束力。</w:t>
      </w:r>
    </w:p>
    <w:p w14:paraId="69E0FDAB">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2.4.4 澄清的内容影响磋商响应文件编制的，采购代理机构将顺延磋商响应文件提交截止时间，使之满足政府采购的相关规定。</w:t>
      </w:r>
    </w:p>
    <w:p w14:paraId="6226EEC4">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2.4.5 供应商在收到补充文件后，应在24小时内以书面形式向采购代理机构确认已收到该补充文件。</w:t>
      </w:r>
    </w:p>
    <w:p w14:paraId="642ADAB2">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2.4.6 供应商未对采购文件提出疑问的，采购代理机构将视其为无异议。</w:t>
      </w:r>
    </w:p>
    <w:p w14:paraId="4C1D328E">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2.4.7 当采购文件与补充文件就同一内容的表述不一致时，以最后发出的书面文件为准。</w:t>
      </w:r>
    </w:p>
    <w:p w14:paraId="3B1A107D">
      <w:pPr>
        <w:pStyle w:val="4"/>
        <w:ind w:firstLine="422"/>
        <w:rPr>
          <w:rFonts w:hint="default" w:ascii="Calibri" w:hAnsi="Calibri" w:eastAsia="宋体" w:cs="Calibri"/>
        </w:rPr>
      </w:pPr>
      <w:r>
        <w:rPr>
          <w:rFonts w:hint="default" w:ascii="Calibri" w:hAnsi="Calibri" w:eastAsia="宋体" w:cs="Calibri"/>
        </w:rPr>
        <w:t>2.5 采购文件的修改</w:t>
      </w:r>
    </w:p>
    <w:p w14:paraId="5DF82F0E">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2.5.1 在磋商响应文件提交截止时间前，由于各种原因采购人可能以补充文件的形式修改完善采购文件。</w:t>
      </w:r>
    </w:p>
    <w:p w14:paraId="16F952A0">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2.5.2 补充文件作为采购文件组成部分，补充文件将以网上公告等形式告知所有获取采购文件的供应商，补充文件对供应商均有约束力。</w:t>
      </w:r>
    </w:p>
    <w:p w14:paraId="58F69A1F">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2.5.3 修改的内容影响磋商响应文件编制的，采购代理机构将顺延磋商响应文件提交截止时间，使之满足政府采购的相关规定。</w:t>
      </w:r>
    </w:p>
    <w:p w14:paraId="1C4790EA">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2.5.4 供应商在收到补充文件后，应在24小时内以书面形式向采购代理机构确认已收到该补充文件。</w:t>
      </w:r>
    </w:p>
    <w:p w14:paraId="4CAB12B6">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2.5.5 供应商收到补充文件后，对补充文件如有疑问要求澄清，应在24小时内将书面资料（加盖单位公章）传真或电子邮件或</w:t>
      </w:r>
      <w:r>
        <w:rPr>
          <w:rFonts w:hint="eastAsia" w:ascii="Calibri" w:hAnsi="Calibri" w:cs="Calibri"/>
          <w:color w:val="000000" w:themeColor="text1"/>
          <w:kern w:val="0"/>
          <w:szCs w:val="21"/>
          <w:lang w:eastAsia="zh-CN"/>
          <w14:textFill>
            <w14:solidFill>
              <w14:schemeClr w14:val="tx1"/>
            </w14:solidFill>
          </w14:textFill>
        </w:rPr>
        <w:t>送达</w:t>
      </w:r>
      <w:r>
        <w:rPr>
          <w:rFonts w:hint="default" w:ascii="Calibri" w:hAnsi="Calibri" w:eastAsia="宋体" w:cs="Calibri"/>
          <w:color w:val="000000" w:themeColor="text1"/>
          <w:kern w:val="0"/>
          <w:szCs w:val="21"/>
          <w14:textFill>
            <w14:solidFill>
              <w14:schemeClr w14:val="tx1"/>
            </w14:solidFill>
          </w14:textFill>
        </w:rPr>
        <w:t>采购代理机构，同时将电子文件发至磋商须知前附表注明的邮箱（电子邮件与书面文件有不一致的，以书面文件为准），并与采购代理机构进行确认。</w:t>
      </w:r>
    </w:p>
    <w:p w14:paraId="230AB5D5">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2.5.6 供应商要求澄清的资料应加盖单位公章、写明日期。</w:t>
      </w:r>
    </w:p>
    <w:p w14:paraId="0EA8520B">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2.5.7 对补充文件的澄清答复按2.4款规定。</w:t>
      </w:r>
    </w:p>
    <w:p w14:paraId="72B2495E">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2.5.8 当采购文件与补充文件就同一内容的表述不一致时，以最后发出的书面文件为准。</w:t>
      </w:r>
    </w:p>
    <w:p w14:paraId="327E59CF">
      <w:pPr>
        <w:autoSpaceDE w:val="0"/>
        <w:autoSpaceDN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2.5.9 任何口头答复均不属于采购文件的组成部分。</w:t>
      </w:r>
    </w:p>
    <w:p w14:paraId="47719296">
      <w:pPr>
        <w:pStyle w:val="3"/>
        <w:spacing w:before="120"/>
        <w:ind w:firstLine="422"/>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三、</w:t>
      </w:r>
      <w:bookmarkEnd w:id="60"/>
      <w:bookmarkEnd w:id="61"/>
      <w:bookmarkEnd w:id="62"/>
      <w:r>
        <w:rPr>
          <w:rFonts w:hint="default" w:ascii="Calibri" w:hAnsi="Calibri" w:eastAsia="宋体" w:cs="Calibri"/>
          <w:color w:val="000000" w:themeColor="text1"/>
          <w14:textFill>
            <w14:solidFill>
              <w14:schemeClr w14:val="tx1"/>
            </w14:solidFill>
          </w14:textFill>
        </w:rPr>
        <w:t>磋商响应</w:t>
      </w:r>
    </w:p>
    <w:p w14:paraId="716CCC4A">
      <w:pPr>
        <w:pStyle w:val="4"/>
        <w:ind w:firstLine="422"/>
        <w:rPr>
          <w:rFonts w:hint="default" w:ascii="Calibri" w:hAnsi="Calibri" w:eastAsia="宋体" w:cs="Calibri"/>
        </w:rPr>
      </w:pPr>
      <w:r>
        <w:rPr>
          <w:rFonts w:hint="default" w:ascii="Calibri" w:hAnsi="Calibri" w:eastAsia="宋体" w:cs="Calibri"/>
        </w:rPr>
        <w:t>3.1 磋商响应文件</w:t>
      </w:r>
    </w:p>
    <w:p w14:paraId="5066623B">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3.1.1 供应商应仔细阅读采购文件规定的所有内容，以保证能全面准确理解采购文件，并按照采购文件要求，详细编制磋商响应文件，磋商响应文件内容必须针对本次采购项目进行响应。</w:t>
      </w:r>
    </w:p>
    <w:p w14:paraId="589412D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3.1.2 供应商必须按采购文件的要求提供相关资料，并对采购文件中提出的所有内容要求给予实质性响应，须保证磋商响应文件的准确、真实、明确。磋商响应文件响应内容对采购文件要求如有偏离均应填写偏离表，如不填写，采购人有权视作磋商响应文件完全响应采购文件要求。</w:t>
      </w:r>
    </w:p>
    <w:p w14:paraId="4623884D">
      <w:pPr>
        <w:pStyle w:val="4"/>
        <w:ind w:firstLine="422"/>
        <w:rPr>
          <w:rFonts w:hint="default" w:ascii="Calibri" w:hAnsi="Calibri" w:eastAsia="宋体" w:cs="Calibri"/>
        </w:rPr>
      </w:pPr>
      <w:r>
        <w:rPr>
          <w:rFonts w:hint="default" w:ascii="Calibri" w:hAnsi="Calibri" w:eastAsia="宋体" w:cs="Calibri"/>
        </w:rPr>
        <w:t>3.2 磋商响应文件构成</w:t>
      </w:r>
    </w:p>
    <w:p w14:paraId="696A1C07">
      <w:pPr>
        <w:pStyle w:val="4"/>
        <w:ind w:firstLine="422"/>
        <w:rPr>
          <w:rFonts w:hint="default" w:ascii="Calibri" w:hAnsi="Calibri" w:eastAsia="宋体" w:cs="Calibri"/>
        </w:rPr>
      </w:pPr>
      <w:r>
        <w:rPr>
          <w:rFonts w:hint="default" w:ascii="Calibri" w:hAnsi="Calibri" w:eastAsia="宋体" w:cs="Calibri"/>
        </w:rPr>
        <w:t>3.2.1 资格文件</w:t>
      </w:r>
    </w:p>
    <w:p w14:paraId="0F7ADC4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应包括以下内容（均需</w:t>
      </w:r>
      <w:r>
        <w:rPr>
          <w:rFonts w:hint="default" w:ascii="Calibri" w:hAnsi="Calibri" w:eastAsia="宋体" w:cs="Calibri"/>
          <w:b/>
          <w:bCs/>
          <w:color w:val="000000" w:themeColor="text1"/>
          <w:szCs w:val="21"/>
          <w:u w:val="single"/>
          <w14:textFill>
            <w14:solidFill>
              <w14:schemeClr w14:val="tx1"/>
            </w14:solidFill>
          </w14:textFill>
        </w:rPr>
        <w:t>供应商加盖公章</w:t>
      </w:r>
      <w:r>
        <w:rPr>
          <w:rFonts w:hint="default" w:ascii="Calibri" w:hAnsi="Calibri" w:eastAsia="宋体" w:cs="Calibri"/>
          <w:color w:val="000000" w:themeColor="text1"/>
          <w:szCs w:val="21"/>
          <w14:textFill>
            <w14:solidFill>
              <w14:schemeClr w14:val="tx1"/>
            </w14:solidFill>
          </w14:textFill>
        </w:rPr>
        <w:t>）：证明其符合《中华人民共和国政府采购法》规定的供应商基本条件和采购项目对供应商的特定条件（如果项目要求）的有关资格证明文件。</w:t>
      </w:r>
    </w:p>
    <w:tbl>
      <w:tblPr>
        <w:tblStyle w:val="45"/>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4611"/>
        <w:gridCol w:w="4052"/>
      </w:tblGrid>
      <w:tr w14:paraId="1540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04774C5">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序号</w:t>
            </w:r>
          </w:p>
        </w:tc>
        <w:tc>
          <w:tcPr>
            <w:tcW w:w="4611" w:type="dxa"/>
            <w:vAlign w:val="center"/>
          </w:tcPr>
          <w:p w14:paraId="298FFA2C">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资格条件</w:t>
            </w:r>
          </w:p>
        </w:tc>
        <w:tc>
          <w:tcPr>
            <w:tcW w:w="4052" w:type="dxa"/>
            <w:vAlign w:val="center"/>
          </w:tcPr>
          <w:p w14:paraId="6978EC28">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以下证明材料附后（除承诺函、说明、声明外的其他证件提供复印件）</w:t>
            </w:r>
          </w:p>
        </w:tc>
      </w:tr>
      <w:tr w14:paraId="1C03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16D430A4">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1.</w:t>
            </w:r>
          </w:p>
        </w:tc>
        <w:tc>
          <w:tcPr>
            <w:tcW w:w="4611" w:type="dxa"/>
            <w:vAlign w:val="center"/>
          </w:tcPr>
          <w:p w14:paraId="07BA117D">
            <w:pPr>
              <w:adjustRightInd w:val="0"/>
              <w:snapToGrid w:val="0"/>
              <w:spacing w:line="300" w:lineRule="auto"/>
              <w:rPr>
                <w:rFonts w:hint="default" w:ascii="Calibri" w:hAnsi="Calibri" w:eastAsia="宋体" w:cs="Calibri"/>
                <w:sz w:val="21"/>
                <w:szCs w:val="21"/>
              </w:rPr>
            </w:pPr>
            <w:r>
              <w:rPr>
                <w:rFonts w:hint="default" w:ascii="Calibri" w:hAnsi="Calibri" w:eastAsia="宋体" w:cs="Calibri"/>
                <w:b/>
                <w:bCs/>
                <w:kern w:val="0"/>
                <w:sz w:val="21"/>
                <w:szCs w:val="21"/>
              </w:rPr>
              <w:t>基本资格要求：</w:t>
            </w:r>
          </w:p>
        </w:tc>
        <w:tc>
          <w:tcPr>
            <w:tcW w:w="4052" w:type="dxa"/>
            <w:vAlign w:val="center"/>
          </w:tcPr>
          <w:p w14:paraId="0A3A8067">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w:t>
            </w:r>
          </w:p>
        </w:tc>
      </w:tr>
      <w:tr w14:paraId="2FBA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BCC7783">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1.1</w:t>
            </w:r>
          </w:p>
        </w:tc>
        <w:tc>
          <w:tcPr>
            <w:tcW w:w="4611" w:type="dxa"/>
            <w:vAlign w:val="center"/>
          </w:tcPr>
          <w:p w14:paraId="41D324AF">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（1）</w:t>
            </w:r>
            <w:r>
              <w:rPr>
                <w:rFonts w:hint="default" w:ascii="Calibri" w:hAnsi="Calibri" w:eastAsia="宋体" w:cs="Calibri"/>
                <w:kern w:val="0"/>
                <w:sz w:val="21"/>
                <w:szCs w:val="21"/>
              </w:rPr>
              <w:t>满足《中华人民共和国政府采购法》第二十二条规定，未被</w:t>
            </w:r>
            <w:r>
              <w:rPr>
                <w:rFonts w:hint="eastAsia" w:ascii="Calibri" w:hAnsi="Calibri" w:cs="Calibri"/>
                <w:kern w:val="0"/>
                <w:sz w:val="21"/>
                <w:szCs w:val="21"/>
                <w:lang w:eastAsia="zh-CN"/>
              </w:rPr>
              <w:t>“</w:t>
            </w:r>
            <w:r>
              <w:rPr>
                <w:rFonts w:hint="default" w:ascii="Calibri" w:hAnsi="Calibri" w:eastAsia="宋体" w:cs="Calibri"/>
                <w:kern w:val="0"/>
                <w:sz w:val="21"/>
                <w:szCs w:val="21"/>
              </w:rPr>
              <w:t>信用中国</w:t>
            </w:r>
            <w:r>
              <w:rPr>
                <w:rFonts w:hint="eastAsia" w:ascii="Calibri" w:hAnsi="Calibri" w:cs="Calibri"/>
                <w:kern w:val="0"/>
                <w:sz w:val="21"/>
                <w:szCs w:val="21"/>
                <w:lang w:eastAsia="zh-CN"/>
              </w:rPr>
              <w:t>”</w:t>
            </w:r>
            <w:r>
              <w:rPr>
                <w:rFonts w:hint="default" w:ascii="Calibri" w:hAnsi="Calibri" w:eastAsia="宋体" w:cs="Calibri"/>
                <w:kern w:val="0"/>
                <w:sz w:val="21"/>
                <w:szCs w:val="21"/>
              </w:rPr>
              <w:t>（www.creditchina.gov.cn）、中国政府采购网（www.ccgp.gov.cn）列入失信被执行人、重大税收违法案件当事人名单、政府采购严重违法失信行为记录名单；</w:t>
            </w:r>
          </w:p>
        </w:tc>
        <w:tc>
          <w:tcPr>
            <w:tcW w:w="4052" w:type="dxa"/>
            <w:vAlign w:val="center"/>
          </w:tcPr>
          <w:p w14:paraId="3834CB11">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1</w:t>
            </w:r>
            <w:r>
              <w:rPr>
                <w:rFonts w:hint="default" w:ascii="Calibri" w:hAnsi="Calibri" w:eastAsia="宋体" w:cs="Calibri"/>
                <w:sz w:val="21"/>
                <w:szCs w:val="21"/>
              </w:rPr>
              <w:t>）符合资格条件的声明函</w:t>
            </w:r>
            <w:r>
              <w:rPr>
                <w:rFonts w:hint="eastAsia" w:ascii="Calibri" w:hAnsi="Calibri" w:cs="Calibri"/>
                <w:sz w:val="21"/>
                <w:szCs w:val="21"/>
                <w:lang w:eastAsia="zh-CN"/>
              </w:rPr>
              <w:t>。</w:t>
            </w:r>
            <w:r>
              <w:rPr>
                <w:rFonts w:hint="default" w:ascii="Calibri" w:hAnsi="Calibri" w:eastAsia="宋体" w:cs="Calibri"/>
                <w:sz w:val="21"/>
                <w:szCs w:val="21"/>
              </w:rPr>
              <w:t>【</w:t>
            </w:r>
            <w:r>
              <w:rPr>
                <w:rFonts w:hint="default" w:ascii="Calibri" w:hAnsi="Calibri" w:eastAsia="宋体" w:cs="Calibri"/>
                <w:sz w:val="21"/>
                <w:szCs w:val="21"/>
                <w:lang w:val="en-US" w:eastAsia="zh-CN"/>
              </w:rPr>
              <w:t>证明材料</w:t>
            </w:r>
            <w:r>
              <w:rPr>
                <w:rFonts w:hint="default" w:ascii="Calibri" w:hAnsi="Calibri" w:eastAsia="宋体" w:cs="Calibri"/>
                <w:sz w:val="21"/>
                <w:szCs w:val="21"/>
              </w:rPr>
              <w:t>1】</w:t>
            </w:r>
          </w:p>
        </w:tc>
      </w:tr>
      <w:tr w14:paraId="2B06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09B62CBC">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val="0"/>
                <w:bCs w:val="0"/>
                <w:sz w:val="21"/>
                <w:szCs w:val="21"/>
              </w:rPr>
              <w:t>2.</w:t>
            </w:r>
          </w:p>
        </w:tc>
        <w:tc>
          <w:tcPr>
            <w:tcW w:w="4611" w:type="dxa"/>
            <w:vAlign w:val="center"/>
          </w:tcPr>
          <w:p w14:paraId="5D1D2BE5">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bCs/>
                <w:kern w:val="0"/>
                <w:sz w:val="21"/>
                <w:szCs w:val="21"/>
              </w:rPr>
              <w:t>落实政府采购政策需满足的资格要求：</w:t>
            </w:r>
          </w:p>
        </w:tc>
        <w:tc>
          <w:tcPr>
            <w:tcW w:w="4052" w:type="dxa"/>
            <w:vAlign w:val="center"/>
          </w:tcPr>
          <w:p w14:paraId="0AD5AE83">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bCs/>
                <w:sz w:val="21"/>
                <w:szCs w:val="21"/>
              </w:rPr>
              <w:t>/</w:t>
            </w:r>
          </w:p>
        </w:tc>
      </w:tr>
      <w:tr w14:paraId="536A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105A995F">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3.</w:t>
            </w:r>
          </w:p>
        </w:tc>
        <w:tc>
          <w:tcPr>
            <w:tcW w:w="4611" w:type="dxa"/>
            <w:vAlign w:val="center"/>
          </w:tcPr>
          <w:p w14:paraId="14C7E2C3">
            <w:pPr>
              <w:adjustRightInd w:val="0"/>
              <w:snapToGrid w:val="0"/>
              <w:spacing w:line="300" w:lineRule="auto"/>
              <w:rPr>
                <w:rFonts w:hint="default" w:ascii="Calibri" w:hAnsi="Calibri" w:eastAsia="宋体" w:cs="Calibri"/>
                <w:kern w:val="0"/>
                <w:sz w:val="21"/>
                <w:szCs w:val="21"/>
              </w:rPr>
            </w:pPr>
            <w:r>
              <w:rPr>
                <w:rFonts w:hint="default" w:ascii="Calibri" w:hAnsi="Calibri" w:eastAsia="宋体" w:cs="Calibri"/>
                <w:b/>
                <w:bCs/>
                <w:kern w:val="0"/>
                <w:sz w:val="21"/>
                <w:szCs w:val="21"/>
              </w:rPr>
              <w:t>特定资格要求：</w:t>
            </w:r>
          </w:p>
        </w:tc>
        <w:tc>
          <w:tcPr>
            <w:tcW w:w="4052" w:type="dxa"/>
            <w:vAlign w:val="center"/>
          </w:tcPr>
          <w:p w14:paraId="61F20A85">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w:t>
            </w:r>
          </w:p>
        </w:tc>
      </w:tr>
      <w:tr w14:paraId="725E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14C1923">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3.1</w:t>
            </w:r>
          </w:p>
        </w:tc>
        <w:tc>
          <w:tcPr>
            <w:tcW w:w="4611" w:type="dxa"/>
            <w:vAlign w:val="center"/>
          </w:tcPr>
          <w:p w14:paraId="4A8AFE9F">
            <w:pPr>
              <w:widowControl/>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kern w:val="0"/>
                <w:sz w:val="21"/>
                <w:szCs w:val="21"/>
              </w:rPr>
              <w:t>（1）单位负责人为同一人或者存在直接控股、管理关系的不同供应商，不得参加同一合同项下的政府采购活动；</w:t>
            </w:r>
          </w:p>
        </w:tc>
        <w:tc>
          <w:tcPr>
            <w:tcW w:w="4052" w:type="dxa"/>
            <w:vAlign w:val="center"/>
          </w:tcPr>
          <w:p w14:paraId="36C278D3">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2</w:t>
            </w:r>
            <w:r>
              <w:rPr>
                <w:rFonts w:hint="default" w:ascii="Calibri" w:hAnsi="Calibri" w:eastAsia="宋体" w:cs="Calibri"/>
                <w:sz w:val="21"/>
                <w:szCs w:val="21"/>
              </w:rPr>
              <w:t>）与其他供应商无利害关系的声明函。【</w:t>
            </w:r>
            <w:r>
              <w:rPr>
                <w:rFonts w:hint="default" w:ascii="Calibri" w:hAnsi="Calibri" w:eastAsia="宋体" w:cs="Calibri"/>
                <w:sz w:val="21"/>
                <w:szCs w:val="21"/>
                <w:lang w:val="en-US" w:eastAsia="zh-CN"/>
              </w:rPr>
              <w:t>证明材料</w:t>
            </w:r>
            <w:r>
              <w:rPr>
                <w:rFonts w:hint="eastAsia" w:ascii="Calibri" w:hAnsi="Calibri" w:cs="Calibri"/>
                <w:sz w:val="21"/>
                <w:szCs w:val="21"/>
                <w:lang w:val="en-US" w:eastAsia="zh-CN"/>
              </w:rPr>
              <w:t>2</w:t>
            </w:r>
            <w:r>
              <w:rPr>
                <w:rFonts w:hint="default" w:ascii="Calibri" w:hAnsi="Calibri" w:eastAsia="宋体" w:cs="Calibri"/>
                <w:sz w:val="21"/>
                <w:szCs w:val="21"/>
              </w:rPr>
              <w:t>】</w:t>
            </w:r>
          </w:p>
        </w:tc>
      </w:tr>
      <w:tr w14:paraId="66F6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DC19EFC">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3.2</w:t>
            </w:r>
          </w:p>
        </w:tc>
        <w:tc>
          <w:tcPr>
            <w:tcW w:w="4611" w:type="dxa"/>
            <w:vAlign w:val="center"/>
          </w:tcPr>
          <w:p w14:paraId="6FDCB3D6">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w:t>
            </w:r>
            <w:r>
              <w:rPr>
                <w:rFonts w:hint="eastAsia" w:ascii="Calibri" w:hAnsi="Calibri" w:cs="Calibri"/>
                <w:sz w:val="21"/>
                <w:szCs w:val="21"/>
                <w:lang w:eastAsia="zh-CN"/>
              </w:rPr>
              <w:t>，以及</w:t>
            </w:r>
            <w:r>
              <w:rPr>
                <w:rFonts w:hint="default" w:ascii="Calibri" w:hAnsi="Calibri" w:eastAsia="宋体" w:cs="Calibri"/>
                <w:sz w:val="21"/>
                <w:szCs w:val="21"/>
              </w:rPr>
              <w:t>个体工商户、个人独资企业、合伙企业（应依法办理了工商、税务和社保登记手续，能够提供房产权证或其他有效财产证明材料，能证明其具备实际承担责任的能力和法定的缔结合同能力）；</w:t>
            </w:r>
          </w:p>
        </w:tc>
        <w:tc>
          <w:tcPr>
            <w:tcW w:w="4052" w:type="dxa"/>
            <w:vAlign w:val="center"/>
          </w:tcPr>
          <w:p w14:paraId="0DD580DC">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◇属于此种情形的供应商除基本资格要求应提供资料外。还应提供以下资料：</w:t>
            </w:r>
          </w:p>
          <w:p w14:paraId="61B28267">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3</w:t>
            </w:r>
            <w:r>
              <w:rPr>
                <w:rFonts w:hint="default" w:ascii="Calibri" w:hAnsi="Calibri" w:eastAsia="宋体" w:cs="Calibri"/>
                <w:sz w:val="21"/>
                <w:szCs w:val="21"/>
              </w:rPr>
              <w:t>）金融、保险、通讯等特定行业的全国性企业所设立的区域性分支机构提供总公司（总机构）授权；</w:t>
            </w:r>
          </w:p>
          <w:p w14:paraId="34ACDD28">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4</w:t>
            </w:r>
            <w:r>
              <w:rPr>
                <w:rFonts w:hint="default" w:ascii="Calibri" w:hAnsi="Calibri" w:eastAsia="宋体" w:cs="Calibri"/>
                <w:sz w:val="21"/>
                <w:szCs w:val="21"/>
              </w:rPr>
              <w:t>）个体工商户、个人独资企业、合伙企业应提供房产权证或其他有效财产证明材料。</w:t>
            </w:r>
          </w:p>
          <w:p w14:paraId="2D116AA7">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◇不属于此种情况的供应商提供以下资料：</w:t>
            </w:r>
          </w:p>
          <w:p w14:paraId="165C455B">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5</w:t>
            </w:r>
            <w:r>
              <w:rPr>
                <w:rFonts w:hint="default" w:ascii="Calibri" w:hAnsi="Calibri" w:eastAsia="宋体" w:cs="Calibri"/>
                <w:sz w:val="21"/>
                <w:szCs w:val="21"/>
              </w:rPr>
              <w:t>）企业类型的声明函。【</w:t>
            </w:r>
            <w:r>
              <w:rPr>
                <w:rFonts w:hint="default" w:ascii="Calibri" w:hAnsi="Calibri" w:eastAsia="宋体" w:cs="Calibri"/>
                <w:sz w:val="21"/>
                <w:szCs w:val="21"/>
                <w:lang w:val="en-US" w:eastAsia="zh-CN"/>
              </w:rPr>
              <w:t>证明材料</w:t>
            </w:r>
            <w:r>
              <w:rPr>
                <w:rFonts w:hint="eastAsia" w:ascii="Calibri" w:hAnsi="Calibri" w:cs="Calibri"/>
                <w:sz w:val="21"/>
                <w:szCs w:val="21"/>
                <w:lang w:val="en-US" w:eastAsia="zh-CN"/>
              </w:rPr>
              <w:t>3</w:t>
            </w:r>
            <w:r>
              <w:rPr>
                <w:rFonts w:hint="default" w:ascii="Calibri" w:hAnsi="Calibri" w:eastAsia="宋体" w:cs="Calibri"/>
                <w:sz w:val="21"/>
                <w:szCs w:val="21"/>
              </w:rPr>
              <w:t>】</w:t>
            </w:r>
          </w:p>
        </w:tc>
      </w:tr>
      <w:tr w14:paraId="2817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176FB677">
            <w:pPr>
              <w:adjustRightInd w:val="0"/>
              <w:snapToGrid w:val="0"/>
              <w:spacing w:line="300" w:lineRule="auto"/>
              <w:jc w:val="left"/>
              <w:rPr>
                <w:rFonts w:hint="default" w:ascii="Calibri" w:hAnsi="Calibri" w:eastAsia="宋体" w:cs="Calibri"/>
                <w:sz w:val="21"/>
                <w:szCs w:val="21"/>
                <w:lang w:val="en-US" w:eastAsia="zh-CN"/>
              </w:rPr>
            </w:pPr>
            <w:r>
              <w:rPr>
                <w:rFonts w:hint="default" w:ascii="Calibri" w:hAnsi="Calibri" w:eastAsia="宋体" w:cs="Calibri"/>
                <w:sz w:val="21"/>
                <w:szCs w:val="21"/>
              </w:rPr>
              <w:t>3.</w:t>
            </w:r>
            <w:r>
              <w:rPr>
                <w:rFonts w:hint="default" w:ascii="Calibri" w:hAnsi="Calibri" w:eastAsia="宋体" w:cs="Calibri"/>
                <w:sz w:val="21"/>
                <w:szCs w:val="21"/>
                <w:lang w:val="en-US" w:eastAsia="zh-CN"/>
              </w:rPr>
              <w:t>3</w:t>
            </w:r>
          </w:p>
        </w:tc>
        <w:tc>
          <w:tcPr>
            <w:tcW w:w="4611" w:type="dxa"/>
            <w:vAlign w:val="center"/>
          </w:tcPr>
          <w:p w14:paraId="7B4EFEA4">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eastAsia="宋体" w:cs="Calibri"/>
                <w:sz w:val="21"/>
                <w:szCs w:val="21"/>
              </w:rPr>
              <w:t>3</w:t>
            </w:r>
            <w:r>
              <w:rPr>
                <w:rFonts w:hint="default" w:ascii="Calibri" w:hAnsi="Calibri" w:eastAsia="宋体" w:cs="Calibri"/>
                <w:sz w:val="21"/>
                <w:szCs w:val="21"/>
              </w:rPr>
              <w:t>）接受联合体，联合体参加</w:t>
            </w:r>
            <w:r>
              <w:rPr>
                <w:rFonts w:hint="eastAsia" w:ascii="Calibri" w:hAnsi="Calibri" w:eastAsia="宋体" w:cs="Calibri"/>
                <w:sz w:val="21"/>
                <w:szCs w:val="21"/>
              </w:rPr>
              <w:t>本项目的政府采购活动</w:t>
            </w:r>
            <w:r>
              <w:rPr>
                <w:rFonts w:hint="default" w:ascii="Calibri" w:hAnsi="Calibri" w:eastAsia="宋体" w:cs="Calibri"/>
                <w:sz w:val="21"/>
                <w:szCs w:val="21"/>
              </w:rPr>
              <w:t>应满足以下条件：</w:t>
            </w:r>
          </w:p>
          <w:p w14:paraId="5C3AC257">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◇两个以上的自然人、法人或者其他组织可以组成一个联合体，以一个供应商的身份共同参加本项目</w:t>
            </w:r>
            <w:r>
              <w:rPr>
                <w:rFonts w:hint="eastAsia" w:ascii="Calibri" w:hAnsi="Calibri" w:eastAsia="宋体" w:cs="Calibri"/>
                <w:sz w:val="21"/>
                <w:szCs w:val="21"/>
              </w:rPr>
              <w:t>的</w:t>
            </w:r>
            <w:r>
              <w:rPr>
                <w:rFonts w:hint="default" w:ascii="Calibri" w:hAnsi="Calibri" w:eastAsia="宋体" w:cs="Calibri"/>
                <w:sz w:val="21"/>
                <w:szCs w:val="21"/>
              </w:rPr>
              <w:t>政府采购活动，联合体在响应文件中提供联合协议书并明确分工；</w:t>
            </w:r>
          </w:p>
          <w:p w14:paraId="70D07F74">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◇联合体主办单位和成员单位均应具备资格要求1、2及特定资格要求第（1）（2）项；</w:t>
            </w:r>
          </w:p>
          <w:p w14:paraId="66B8B49E">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◇联合体中有同类资质的供应商按照联合体分工承担相同工作，按资质等级较低的供应商确定资质等级；</w:t>
            </w:r>
          </w:p>
          <w:p w14:paraId="7E08BFBE">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◇联合体各方不得再单独参加或与其他供应商另外组成联合体参加本项目的政府采购活动。</w:t>
            </w:r>
          </w:p>
        </w:tc>
        <w:tc>
          <w:tcPr>
            <w:tcW w:w="4052" w:type="dxa"/>
            <w:vAlign w:val="center"/>
          </w:tcPr>
          <w:p w14:paraId="7EE73B5E">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6</w:t>
            </w:r>
            <w:r>
              <w:rPr>
                <w:rFonts w:hint="default" w:ascii="Calibri" w:hAnsi="Calibri" w:eastAsia="宋体" w:cs="Calibri"/>
                <w:sz w:val="21"/>
                <w:szCs w:val="21"/>
              </w:rPr>
              <w:t>）非联合体提供《非联合体的声明函》、联合体提供《联合协议书》。</w:t>
            </w:r>
            <w:r>
              <w:rPr>
                <w:rFonts w:hint="default" w:ascii="Calibri" w:hAnsi="Calibri" w:cs="Calibri"/>
              </w:rPr>
              <w:t>【</w:t>
            </w:r>
            <w:r>
              <w:rPr>
                <w:rFonts w:hint="eastAsia" w:ascii="Calibri" w:hAnsi="Calibri" w:eastAsia="宋体" w:cs="Calibri"/>
                <w:sz w:val="21"/>
                <w:szCs w:val="21"/>
                <w:lang w:val="en-US" w:eastAsia="zh-CN"/>
              </w:rPr>
              <w:t>证明材料</w:t>
            </w:r>
            <w:r>
              <w:rPr>
                <w:rFonts w:hint="eastAsia" w:ascii="Calibri" w:hAnsi="Calibri" w:cs="Calibri"/>
                <w:sz w:val="21"/>
                <w:szCs w:val="21"/>
                <w:lang w:val="en-US" w:eastAsia="zh-CN"/>
              </w:rPr>
              <w:t>4</w:t>
            </w:r>
            <w:r>
              <w:rPr>
                <w:rFonts w:hint="default" w:ascii="Calibri" w:hAnsi="Calibri" w:eastAsia="宋体" w:cs="Calibri"/>
                <w:sz w:val="21"/>
                <w:szCs w:val="21"/>
                <w:lang w:val="en-US" w:eastAsia="zh-CN"/>
              </w:rPr>
              <w:t>】</w:t>
            </w:r>
          </w:p>
        </w:tc>
      </w:tr>
    </w:tbl>
    <w:p w14:paraId="65DD631A">
      <w:pPr>
        <w:pStyle w:val="4"/>
        <w:ind w:firstLine="422"/>
        <w:rPr>
          <w:rFonts w:hint="default" w:ascii="Calibri" w:hAnsi="Calibri" w:eastAsia="宋体" w:cs="Calibri"/>
        </w:rPr>
      </w:pPr>
      <w:r>
        <w:rPr>
          <w:rFonts w:hint="default" w:ascii="Calibri" w:hAnsi="Calibri" w:eastAsia="宋体" w:cs="Calibri"/>
        </w:rPr>
        <w:t>3.2.2 商务、技术文件</w:t>
      </w:r>
    </w:p>
    <w:p w14:paraId="705707EC">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（1）法定代表人资格证明书；</w:t>
      </w:r>
    </w:p>
    <w:p w14:paraId="4CEDEC2C">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（2）法定代表人授权磋商委托书（法定代表人参与不需提供此书）；</w:t>
      </w:r>
    </w:p>
    <w:p w14:paraId="5600EB71">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（3）偏离表；</w:t>
      </w:r>
    </w:p>
    <w:p w14:paraId="7879C438">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（4）廉政承诺书；</w:t>
      </w:r>
    </w:p>
    <w:p w14:paraId="18431D73">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（5）其他资信资料；</w:t>
      </w:r>
    </w:p>
    <w:p w14:paraId="5E1BAE97">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（6）</w:t>
      </w:r>
      <w:r>
        <w:rPr>
          <w:rFonts w:hint="default" w:ascii="Calibri" w:hAnsi="Calibri" w:eastAsia="宋体" w:cs="Calibri"/>
          <w:color w:val="000000" w:themeColor="text1"/>
          <w:szCs w:val="21"/>
          <w:highlight w:val="none"/>
          <w:lang w:eastAsia="zh-CN"/>
          <w14:textFill>
            <w14:solidFill>
              <w14:schemeClr w14:val="tx1"/>
            </w14:solidFill>
          </w14:textFill>
        </w:rPr>
        <w:t>相关</w:t>
      </w:r>
      <w:r>
        <w:rPr>
          <w:rFonts w:hint="default" w:ascii="Calibri" w:hAnsi="Calibri" w:eastAsia="宋体" w:cs="Calibri"/>
          <w:color w:val="000000" w:themeColor="text1"/>
          <w:szCs w:val="21"/>
          <w:highlight w:val="none"/>
          <w14:textFill>
            <w14:solidFill>
              <w14:schemeClr w14:val="tx1"/>
            </w14:solidFill>
          </w14:textFill>
        </w:rPr>
        <w:t>业绩</w:t>
      </w:r>
      <w:r>
        <w:rPr>
          <w:rFonts w:hint="default" w:ascii="Calibri" w:hAnsi="Calibri" w:eastAsia="宋体" w:cs="Calibri"/>
          <w:color w:val="000000" w:themeColor="text1"/>
          <w:szCs w:val="21"/>
          <w:highlight w:val="none"/>
          <w:lang w:eastAsia="zh-CN"/>
          <w14:textFill>
            <w14:solidFill>
              <w14:schemeClr w14:val="tx1"/>
            </w14:solidFill>
          </w14:textFill>
        </w:rPr>
        <w:t>表</w:t>
      </w:r>
      <w:r>
        <w:rPr>
          <w:rFonts w:hint="default" w:ascii="Calibri" w:hAnsi="Calibri" w:eastAsia="宋体" w:cs="Calibri"/>
          <w:color w:val="000000" w:themeColor="text1"/>
          <w:szCs w:val="21"/>
          <w:highlight w:val="none"/>
          <w14:textFill>
            <w14:solidFill>
              <w14:schemeClr w14:val="tx1"/>
            </w14:solidFill>
          </w14:textFill>
        </w:rPr>
        <w:t>；</w:t>
      </w:r>
    </w:p>
    <w:p w14:paraId="1E7E0B01">
      <w:pPr>
        <w:adjustRightInd w:val="0"/>
        <w:snapToGrid w:val="0"/>
        <w:spacing w:line="300" w:lineRule="auto"/>
        <w:ind w:firstLine="420" w:firstLineChars="200"/>
        <w:rPr>
          <w:rFonts w:hint="default" w:ascii="Calibri" w:hAnsi="Calibri" w:eastAsia="宋体" w:cs="Calibri"/>
          <w:color w:val="000000" w:themeColor="text1"/>
          <w:szCs w:val="21"/>
          <w:highlight w:val="none"/>
          <w14:textFill>
            <w14:solidFill>
              <w14:schemeClr w14:val="tx1"/>
            </w14:solidFill>
          </w14:textFill>
        </w:rPr>
      </w:pPr>
      <w:r>
        <w:rPr>
          <w:rFonts w:hint="default" w:ascii="Calibri" w:hAnsi="Calibri" w:eastAsia="宋体" w:cs="Calibri"/>
          <w:color w:val="000000" w:themeColor="text1"/>
          <w:szCs w:val="21"/>
          <w:highlight w:val="none"/>
          <w14:textFill>
            <w14:solidFill>
              <w14:schemeClr w14:val="tx1"/>
            </w14:solidFill>
          </w14:textFill>
        </w:rPr>
        <w:t>（7）提供针对本项目的完整技术解决方案；</w:t>
      </w:r>
    </w:p>
    <w:p w14:paraId="29458485">
      <w:pPr>
        <w:adjustRightInd w:val="0"/>
        <w:snapToGrid w:val="0"/>
        <w:spacing w:line="300" w:lineRule="auto"/>
        <w:ind w:firstLine="420" w:firstLineChars="200"/>
        <w:rPr>
          <w:rFonts w:hint="default" w:ascii="Calibri" w:hAnsi="Calibri" w:eastAsia="宋体" w:cs="Calibri"/>
          <w:color w:val="000000" w:themeColor="text1"/>
          <w:szCs w:val="21"/>
          <w:highlight w:val="none"/>
          <w:lang w:eastAsia="zh-CN"/>
          <w14:textFill>
            <w14:solidFill>
              <w14:schemeClr w14:val="tx1"/>
            </w14:solidFill>
          </w14:textFill>
        </w:rPr>
      </w:pPr>
      <w:r>
        <w:rPr>
          <w:rFonts w:hint="default" w:ascii="Calibri" w:hAnsi="Calibri" w:eastAsia="宋体" w:cs="Calibri"/>
          <w:color w:val="000000" w:themeColor="text1"/>
          <w:szCs w:val="21"/>
          <w:highlight w:val="none"/>
          <w:lang w:eastAsia="zh-CN"/>
          <w14:textFill>
            <w14:solidFill>
              <w14:schemeClr w14:val="tx1"/>
            </w14:solidFill>
          </w14:textFill>
        </w:rPr>
        <w:t>（</w:t>
      </w:r>
      <w:r>
        <w:rPr>
          <w:rFonts w:hint="eastAsia" w:ascii="Calibri" w:hAnsi="Calibri" w:cs="Calibri"/>
          <w:color w:val="000000" w:themeColor="text1"/>
          <w:szCs w:val="21"/>
          <w:highlight w:val="none"/>
          <w:lang w:val="en-US" w:eastAsia="zh-CN"/>
          <w14:textFill>
            <w14:solidFill>
              <w14:schemeClr w14:val="tx1"/>
            </w14:solidFill>
          </w14:textFill>
        </w:rPr>
        <w:t>8</w:t>
      </w:r>
      <w:r>
        <w:rPr>
          <w:rFonts w:hint="default" w:ascii="Calibri" w:hAnsi="Calibri" w:eastAsia="宋体" w:cs="Calibri"/>
          <w:color w:val="000000" w:themeColor="text1"/>
          <w:szCs w:val="21"/>
          <w:highlight w:val="none"/>
          <w:lang w:eastAsia="zh-CN"/>
          <w14:textFill>
            <w14:solidFill>
              <w14:schemeClr w14:val="tx1"/>
            </w14:solidFill>
          </w14:textFill>
        </w:rPr>
        <w:t>）供应商认为需要提供的其他资料。</w:t>
      </w:r>
    </w:p>
    <w:p w14:paraId="35D8CDBA">
      <w:pPr>
        <w:pStyle w:val="4"/>
        <w:ind w:firstLine="422"/>
        <w:rPr>
          <w:rFonts w:hint="default" w:ascii="Calibri" w:hAnsi="Calibri" w:eastAsia="宋体" w:cs="Calibri"/>
        </w:rPr>
      </w:pPr>
      <w:r>
        <w:rPr>
          <w:rFonts w:hint="default" w:ascii="Calibri" w:hAnsi="Calibri" w:eastAsia="宋体" w:cs="Calibri"/>
        </w:rPr>
        <w:t>3.2.3 报价文件</w:t>
      </w:r>
    </w:p>
    <w:p w14:paraId="78043F9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（1）磋商响应函；</w:t>
      </w:r>
    </w:p>
    <w:p w14:paraId="5E89453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（2）初次报价一览表；</w:t>
      </w:r>
    </w:p>
    <w:p w14:paraId="4853DD87">
      <w:pPr>
        <w:adjustRightInd w:val="0"/>
        <w:snapToGrid w:val="0"/>
        <w:spacing w:line="300" w:lineRule="auto"/>
        <w:ind w:firstLine="420" w:firstLineChars="200"/>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w:t>
      </w:r>
      <w:r>
        <w:rPr>
          <w:rFonts w:hint="eastAsia" w:ascii="Calibri" w:hAnsi="Calibri" w:cs="Calibri"/>
          <w:color w:val="000000" w:themeColor="text1"/>
          <w:szCs w:val="21"/>
          <w:lang w:val="en-US" w:eastAsia="zh-CN"/>
          <w14:textFill>
            <w14:solidFill>
              <w14:schemeClr w14:val="tx1"/>
            </w14:solidFill>
          </w14:textFill>
        </w:rPr>
        <w:t>3</w:t>
      </w:r>
      <w:r>
        <w:rPr>
          <w:rFonts w:hint="default" w:ascii="Calibri" w:hAnsi="Calibri" w:eastAsia="宋体" w:cs="Calibri"/>
          <w:color w:val="000000" w:themeColor="text1"/>
          <w:szCs w:val="21"/>
          <w14:textFill>
            <w14:solidFill>
              <w14:schemeClr w14:val="tx1"/>
            </w14:solidFill>
          </w14:textFill>
        </w:rPr>
        <w:t>）</w:t>
      </w:r>
      <w:r>
        <w:rPr>
          <w:rFonts w:hint="eastAsia" w:ascii="Calibri" w:hAnsi="Calibri" w:cs="Calibri"/>
          <w:color w:val="000000" w:themeColor="text1"/>
          <w:szCs w:val="21"/>
          <w:lang w:eastAsia="zh-CN"/>
          <w14:textFill>
            <w14:solidFill>
              <w14:schemeClr w14:val="tx1"/>
            </w14:solidFill>
          </w14:textFill>
        </w:rPr>
        <w:t>缴纳</w:t>
      </w:r>
      <w:r>
        <w:rPr>
          <w:rFonts w:hint="default" w:ascii="Calibri" w:hAnsi="Calibri" w:eastAsia="宋体" w:cs="Calibri"/>
          <w:color w:val="000000" w:themeColor="text1"/>
          <w:szCs w:val="21"/>
          <w14:textFill>
            <w14:solidFill>
              <w14:schemeClr w14:val="tx1"/>
            </w14:solidFill>
          </w14:textFill>
        </w:rPr>
        <w:t>采购代理服务费承诺书</w:t>
      </w:r>
      <w:r>
        <w:rPr>
          <w:rFonts w:hint="default" w:ascii="Calibri" w:hAnsi="Calibri" w:eastAsia="宋体" w:cs="Calibri"/>
          <w:color w:val="000000" w:themeColor="text1"/>
          <w:szCs w:val="21"/>
          <w:lang w:eastAsia="zh-CN"/>
          <w14:textFill>
            <w14:solidFill>
              <w14:schemeClr w14:val="tx1"/>
            </w14:solidFill>
          </w14:textFill>
        </w:rPr>
        <w:t>；</w:t>
      </w:r>
    </w:p>
    <w:p w14:paraId="6460E13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w:t>
      </w:r>
      <w:r>
        <w:rPr>
          <w:rFonts w:hint="default" w:ascii="Calibri" w:hAnsi="Calibri" w:eastAsia="宋体" w:cs="Calibri"/>
          <w:color w:val="000000" w:themeColor="text1"/>
          <w:szCs w:val="21"/>
          <w:lang w:val="en-US" w:eastAsia="zh-CN"/>
          <w14:textFill>
            <w14:solidFill>
              <w14:schemeClr w14:val="tx1"/>
            </w14:solidFill>
          </w14:textFill>
        </w:rPr>
        <w:t>4</w:t>
      </w:r>
      <w:r>
        <w:rPr>
          <w:rFonts w:hint="default" w:ascii="Calibri" w:hAnsi="Calibri" w:eastAsia="宋体" w:cs="Calibri"/>
          <w:color w:val="000000" w:themeColor="text1"/>
          <w:szCs w:val="21"/>
          <w14:textFill>
            <w14:solidFill>
              <w14:schemeClr w14:val="tx1"/>
            </w14:solidFill>
          </w14:textFill>
        </w:rPr>
        <w:t>）中小企业声明函/监狱企业声明函及其相关的充分的证明材料/残疾人福利性单位声明函；</w:t>
      </w:r>
    </w:p>
    <w:p w14:paraId="1EBF138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eastAsia="宋体" w:cs="Calibri"/>
          <w:color w:val="000000" w:themeColor="text1"/>
          <w:szCs w:val="21"/>
          <w14:textFill>
            <w14:solidFill>
              <w14:schemeClr w14:val="tx1"/>
            </w14:solidFill>
          </w14:textFill>
        </w:rPr>
        <w:t>）报价承诺。</w:t>
      </w:r>
    </w:p>
    <w:p w14:paraId="369F9DD9">
      <w:pPr>
        <w:pStyle w:val="4"/>
        <w:ind w:firstLine="422"/>
        <w:rPr>
          <w:rFonts w:hint="default" w:ascii="Calibri" w:hAnsi="Calibri" w:eastAsia="宋体" w:cs="Calibri"/>
        </w:rPr>
      </w:pPr>
      <w:r>
        <w:rPr>
          <w:rFonts w:hint="default" w:ascii="Calibri" w:hAnsi="Calibri" w:eastAsia="宋体" w:cs="Calibri"/>
        </w:rPr>
        <w:t>3.3 磋商响应文件的编制</w:t>
      </w:r>
    </w:p>
    <w:p w14:paraId="7EABD521">
      <w:pPr>
        <w:pStyle w:val="4"/>
        <w:ind w:firstLine="422"/>
        <w:rPr>
          <w:rFonts w:hint="default" w:ascii="Calibri" w:hAnsi="Calibri" w:eastAsia="宋体" w:cs="Calibri"/>
        </w:rPr>
      </w:pPr>
      <w:r>
        <w:rPr>
          <w:rFonts w:hint="default" w:ascii="Calibri" w:hAnsi="Calibri" w:eastAsia="宋体" w:cs="Calibri"/>
        </w:rPr>
        <w:t>3.3.1 内容编制</w:t>
      </w:r>
    </w:p>
    <w:p w14:paraId="78845B3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（1）磋商响应文件应按照本章3.2款中规定的顺序及采用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第七章 磋商响应文件格式</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中提供的格式进行编制，并按</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政府采购云平台</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的要求编辑相应内容进行关联定位、加密，形成磋商响应文件及备份电子磋商响应文件。供应商未按规定加密的磋商响应文件，政府采购云平台将拒收并提示。磋商响应文件编制详见操作指南：登录政府采购云平台（</w:t>
      </w:r>
      <w:r>
        <w:rPr>
          <w:rFonts w:hint="eastAsia" w:ascii="Calibri" w:hAnsi="Calibri" w:cs="Calibri"/>
          <w:color w:val="000000" w:themeColor="text1"/>
          <w:szCs w:val="21"/>
          <w:lang w:eastAsia="zh-CN"/>
          <w14:textFill>
            <w14:solidFill>
              <w14:schemeClr w14:val="tx1"/>
            </w14:solidFill>
          </w14:textFill>
        </w:rPr>
        <w:t>https:</w:t>
      </w:r>
      <w:r>
        <w:rPr>
          <w:rFonts w:hint="default" w:ascii="Calibri" w:hAnsi="Calibri" w:eastAsia="宋体" w:cs="Calibri"/>
          <w:color w:val="000000" w:themeColor="text1"/>
          <w:szCs w:val="21"/>
          <w14:textFill>
            <w14:solidFill>
              <w14:schemeClr w14:val="tx1"/>
            </w14:solidFill>
          </w14:textFill>
        </w:rPr>
        <w:t>//www.zcygov.cn/），从首页-服务中心-帮助文档-项目采购-电子招投标，查看文档和视频。</w:t>
      </w:r>
    </w:p>
    <w:p w14:paraId="7A948E7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（2）关联定位规则：一个关联点关联一页或关联多页；多个关联点可以关联同一页。</w:t>
      </w:r>
    </w:p>
    <w:p w14:paraId="4A49DB7D">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（3）分别编制资格文件、报价文件、商务技术文件。</w:t>
      </w:r>
    </w:p>
    <w:p w14:paraId="57E91B9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（4）磋商响应文件应当对采购文件规定的内容进行对应明确说明，对采购文件规定的实质性内容应当作出响应。</w:t>
      </w:r>
    </w:p>
    <w:p w14:paraId="58FF88C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（5）采购人如对采购文件有澄清或修改，供应商应按澄清或修改内容对电子磋商响应文件进行补充或者修改，补充和修改时如已传输提交了磋商响应文件的，应当先行撤回原文件，补充、修改后重新传输提交。</w:t>
      </w:r>
    </w:p>
    <w:p w14:paraId="1C11F47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（6）由于字迹模糊或表达不清引起的后果由供应商负责。</w:t>
      </w:r>
    </w:p>
    <w:p w14:paraId="0428A6F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（7）编制磋商响应文件时建议选用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谷歌或火狐浏览器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w:t>
      </w:r>
    </w:p>
    <w:p w14:paraId="3110980B">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（8）磋商响应文件可以线下完成盖章后传输提交政府采购云平台。</w:t>
      </w:r>
    </w:p>
    <w:p w14:paraId="3E3EE392">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（9）生成的电子磋商响应文件的文件后缀名为【.jmbs】，备份电子磋商响应文件的文件后缀名为【.bfbs】。</w:t>
      </w:r>
    </w:p>
    <w:p w14:paraId="128A36BC">
      <w:pPr>
        <w:pStyle w:val="4"/>
        <w:ind w:firstLine="422"/>
        <w:rPr>
          <w:rFonts w:hint="default" w:ascii="Calibri" w:hAnsi="Calibri" w:eastAsia="宋体" w:cs="Calibri"/>
        </w:rPr>
      </w:pPr>
      <w:r>
        <w:rPr>
          <w:rFonts w:hint="default" w:ascii="Calibri" w:hAnsi="Calibri" w:eastAsia="宋体" w:cs="Calibri"/>
        </w:rPr>
        <w:t>3.3.2 格式要求</w:t>
      </w:r>
    </w:p>
    <w:p w14:paraId="16E418F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（1）磋商响应文件应编制目录。</w:t>
      </w:r>
    </w:p>
    <w:p w14:paraId="3F7412E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（2）磋商响应文件应按</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要求盖章。</w:t>
      </w:r>
    </w:p>
    <w:p w14:paraId="15F2899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（3）磋商响应文件装订要求详见</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w:t>
      </w:r>
    </w:p>
    <w:p w14:paraId="45675D1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（4）磋商响应文件格式为PDF。</w:t>
      </w:r>
    </w:p>
    <w:p w14:paraId="55E9EEC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（5）单个文件上传大小上限为300M。</w:t>
      </w:r>
    </w:p>
    <w:p w14:paraId="028FADD3">
      <w:pPr>
        <w:pStyle w:val="4"/>
        <w:ind w:firstLine="422"/>
        <w:rPr>
          <w:rFonts w:hint="default" w:ascii="Calibri" w:hAnsi="Calibri" w:eastAsia="宋体" w:cs="Calibri"/>
        </w:rPr>
      </w:pPr>
      <w:r>
        <w:rPr>
          <w:rFonts w:hint="default" w:ascii="Calibri" w:hAnsi="Calibri" w:eastAsia="宋体" w:cs="Calibri"/>
        </w:rPr>
        <w:t>3.4 报价</w:t>
      </w:r>
    </w:p>
    <w:p w14:paraId="3E9F453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3.4.1 ▲</w:t>
      </w:r>
      <w:r>
        <w:rPr>
          <w:rFonts w:hint="default" w:ascii="Calibri" w:hAnsi="Calibri" w:eastAsia="宋体" w:cs="Calibri"/>
          <w:b/>
          <w:bCs/>
          <w:color w:val="000000" w:themeColor="text1"/>
          <w:szCs w:val="21"/>
          <w:u w:val="single"/>
          <w14:textFill>
            <w14:solidFill>
              <w14:schemeClr w14:val="tx1"/>
            </w14:solidFill>
          </w14:textFill>
        </w:rPr>
        <w:t>本项目报价为含税人民币价。</w:t>
      </w:r>
    </w:p>
    <w:p w14:paraId="427DAB0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3.4.2 报价包括提供所有规定产品及完成服务工作所产生的全部费用。产品和服务须达到采购文件规定的质量标准及使用要求。</w:t>
      </w:r>
    </w:p>
    <w:p w14:paraId="1751A3C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3.4.3 报价应按不同费用构成分开填写，具体详见</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第七章 磋商响应文件格式</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w:t>
      </w:r>
    </w:p>
    <w:p w14:paraId="3BD1C5E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3.4.4 供应商应在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政府采购云平台</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中填写报价，报价应与上传的报价文件一致，如有不一致，以上传的报价文件中报价为准。</w:t>
      </w:r>
    </w:p>
    <w:p w14:paraId="05F321CA">
      <w:pPr>
        <w:pStyle w:val="4"/>
        <w:ind w:firstLine="422"/>
        <w:rPr>
          <w:rFonts w:hint="default" w:ascii="Calibri" w:hAnsi="Calibri" w:eastAsia="宋体" w:cs="Calibri"/>
        </w:rPr>
      </w:pPr>
      <w:r>
        <w:rPr>
          <w:rFonts w:hint="default" w:ascii="Calibri" w:hAnsi="Calibri" w:eastAsia="宋体" w:cs="Calibri"/>
        </w:rPr>
        <w:t>3.5 磋商保证金</w:t>
      </w:r>
    </w:p>
    <w:p w14:paraId="330BC53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3.5.1 本项目不需</w:t>
      </w:r>
      <w:r>
        <w:rPr>
          <w:rFonts w:hint="eastAsia" w:ascii="Calibri" w:hAnsi="Calibri" w:cs="Calibri"/>
          <w:color w:val="000000" w:themeColor="text1"/>
          <w:szCs w:val="21"/>
          <w:lang w:eastAsia="zh-CN"/>
          <w14:textFill>
            <w14:solidFill>
              <w14:schemeClr w14:val="tx1"/>
            </w14:solidFill>
          </w14:textFill>
        </w:rPr>
        <w:t>缴纳</w:t>
      </w:r>
      <w:r>
        <w:rPr>
          <w:rFonts w:hint="default" w:ascii="Calibri" w:hAnsi="Calibri" w:eastAsia="宋体" w:cs="Calibri"/>
          <w:color w:val="000000" w:themeColor="text1"/>
          <w:szCs w:val="21"/>
          <w14:textFill>
            <w14:solidFill>
              <w14:schemeClr w14:val="tx1"/>
            </w14:solidFill>
          </w14:textFill>
        </w:rPr>
        <w:t>磋商保证金。</w:t>
      </w:r>
    </w:p>
    <w:p w14:paraId="67B0C79D">
      <w:pPr>
        <w:pStyle w:val="4"/>
        <w:ind w:firstLine="422"/>
        <w:rPr>
          <w:rFonts w:hint="default" w:ascii="Calibri" w:hAnsi="Calibri" w:eastAsia="宋体" w:cs="Calibri"/>
        </w:rPr>
      </w:pPr>
      <w:r>
        <w:rPr>
          <w:rFonts w:hint="default" w:ascii="Calibri" w:hAnsi="Calibri" w:eastAsia="宋体" w:cs="Calibri"/>
        </w:rPr>
        <w:t>3.6 磋商响应文件有效期</w:t>
      </w:r>
    </w:p>
    <w:p w14:paraId="19B9DBB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3.6.1 磋商响应文件有效期按</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规定，磋商响应文件应在该有效期内保持有效。合同签订后，磋商响应文件作为合同附件，磋商响应文件有效期同合同有效期。</w:t>
      </w:r>
    </w:p>
    <w:p w14:paraId="35010D6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3.6.2 在特殊情况下，采购人可与供应商协商延长磋商响应文件有效期，这种要求和答复均应以书面形式进行。</w:t>
      </w:r>
    </w:p>
    <w:p w14:paraId="52BF609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3.6.3 供应商可拒绝接受延期要求。同意延长有效期的供应商不能修改磋商响应文件。</w:t>
      </w:r>
    </w:p>
    <w:p w14:paraId="2D13BF4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3.6.4 磋商响应文件有效期内，供应商撤销响应文件的，应承担采购人提出的索赔。</w:t>
      </w:r>
    </w:p>
    <w:p w14:paraId="4AB68CA4">
      <w:pPr>
        <w:pStyle w:val="4"/>
        <w:ind w:firstLine="422"/>
        <w:rPr>
          <w:rFonts w:hint="default" w:ascii="Calibri" w:hAnsi="Calibri" w:eastAsia="宋体" w:cs="Calibri"/>
        </w:rPr>
      </w:pPr>
      <w:r>
        <w:rPr>
          <w:rFonts w:hint="default" w:ascii="Calibri" w:hAnsi="Calibri" w:eastAsia="宋体" w:cs="Calibri"/>
        </w:rPr>
        <w:t>3.7 磋商响应文件的密封及标记</w:t>
      </w:r>
    </w:p>
    <w:p w14:paraId="718F884D">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3.7.1 磋商响应文件应按以下方法密封及标记</w:t>
      </w:r>
    </w:p>
    <w:p w14:paraId="3459D81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磋商响应文件密封及标记要求见</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w:t>
      </w:r>
    </w:p>
    <w:p w14:paraId="598CEF6E">
      <w:pPr>
        <w:pStyle w:val="4"/>
        <w:ind w:firstLine="422"/>
        <w:rPr>
          <w:rFonts w:hint="default" w:ascii="Calibri" w:hAnsi="Calibri" w:eastAsia="宋体" w:cs="Calibri"/>
        </w:rPr>
      </w:pPr>
      <w:r>
        <w:rPr>
          <w:rFonts w:hint="default" w:ascii="Calibri" w:hAnsi="Calibri" w:eastAsia="宋体" w:cs="Calibri"/>
        </w:rPr>
        <w:t>3.8 磋商响应文件的提交</w:t>
      </w:r>
    </w:p>
    <w:p w14:paraId="0F575FE9">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3.8</w:t>
      </w:r>
      <w:r>
        <w:rPr>
          <w:rFonts w:hint="default" w:ascii="Calibri" w:hAnsi="Calibri" w:eastAsia="宋体" w:cs="Calibri"/>
          <w:color w:val="000000" w:themeColor="text1"/>
          <w:szCs w:val="21"/>
          <w14:textFill>
            <w14:solidFill>
              <w14:schemeClr w14:val="tx1"/>
            </w14:solidFill>
          </w14:textFill>
        </w:rPr>
        <w:t>.1 提交磋商响应文件</w:t>
      </w:r>
    </w:p>
    <w:p w14:paraId="11BEE8C9">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1）电子磋商响应文件传输提交</w:t>
      </w:r>
    </w:p>
    <w:p w14:paraId="463632FA">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供应商应当在磋商响应文件提交截止时间前完成电子磋商响应文件的传输提交至政府采购云平台（</w:t>
      </w:r>
      <w:r>
        <w:rPr>
          <w:rFonts w:hint="eastAsia" w:ascii="Calibri" w:hAnsi="Calibri" w:cs="Calibri"/>
          <w:color w:val="000000" w:themeColor="text1"/>
          <w:szCs w:val="21"/>
          <w:lang w:eastAsia="zh-CN"/>
          <w14:textFill>
            <w14:solidFill>
              <w14:schemeClr w14:val="tx1"/>
            </w14:solidFill>
          </w14:textFill>
        </w:rPr>
        <w:t>https:</w:t>
      </w:r>
      <w:r>
        <w:rPr>
          <w:rFonts w:hint="default" w:ascii="Calibri" w:hAnsi="Calibri" w:eastAsia="宋体" w:cs="Calibri"/>
          <w:color w:val="000000" w:themeColor="text1"/>
          <w:szCs w:val="21"/>
          <w14:textFill>
            <w14:solidFill>
              <w14:schemeClr w14:val="tx1"/>
            </w14:solidFill>
          </w14:textFill>
        </w:rPr>
        <w:t>//www.zcygov.cn），磋商响应文件提交截止时间前未完成传输提交的，视为未提交磋商响应文件。磋商响应文件提交截止时间以后传输提交的磋商响应文件，将被拒收。</w:t>
      </w:r>
    </w:p>
    <w:p w14:paraId="63397728">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2）备份电子磋商响应文件提交</w:t>
      </w:r>
    </w:p>
    <w:p w14:paraId="7AC145E4">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供应商可以提交备份电子磋商响应文件，如提交备份电子磋商响应文件，请按以下方式提交。</w:t>
      </w:r>
    </w:p>
    <w:p w14:paraId="6DD94E2F">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应当在磋商响应文件提交截止时间以前，供应商将以介质存储的数据电文形式的备份电子磋商响应文件密封并以邮寄或直接送达形式提交给采购代理机构工作人员（郭剑飞 0571-85830257，杭州市文晖路42号现代置业大厦西楼18层1804房间），使其在磋商响应文件提交截止时间以前收到。封皮应注明供应商名称、项目名称。</w:t>
      </w:r>
    </w:p>
    <w:p w14:paraId="386291CD">
      <w:pPr>
        <w:widowControl/>
        <w:adjustRightInd w:val="0"/>
        <w:snapToGrid w:val="0"/>
        <w:spacing w:line="300" w:lineRule="auto"/>
        <w:ind w:firstLine="420" w:firstLineChars="200"/>
        <w:jc w:val="left"/>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备份电子磋商响应文件仅在在线解密异常处理时使用。磋商响应文件已按时解密的，备份电子磋商响应文件自动失效。</w:t>
      </w:r>
    </w:p>
    <w:p w14:paraId="77F2931E">
      <w:pPr>
        <w:pStyle w:val="59"/>
        <w:adjustRightInd w:val="0"/>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3.8.2 供应商提交的磋商响应文件均不予退还。</w:t>
      </w:r>
    </w:p>
    <w:p w14:paraId="73E46B1D">
      <w:pPr>
        <w:pStyle w:val="59"/>
        <w:adjustRightInd w:val="0"/>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3.8.3 逾期传输的电子磋商响应文件，采购人将不予受理。</w:t>
      </w:r>
    </w:p>
    <w:p w14:paraId="1812AFDD">
      <w:pPr>
        <w:pStyle w:val="59"/>
        <w:adjustRightInd w:val="0"/>
        <w:spacing w:line="300" w:lineRule="auto"/>
        <w:ind w:firstLine="420"/>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3.8.4 采购人如因故推迟磋商响应文件提交截止时间，应以书面形式通知所有供应商。在这种情况下，采购人和供应商的权利和义务将受到新的磋商响应文件提交截止时间的约束。</w:t>
      </w:r>
    </w:p>
    <w:p w14:paraId="1B17D96F">
      <w:pPr>
        <w:pStyle w:val="4"/>
        <w:ind w:firstLine="422"/>
        <w:rPr>
          <w:rFonts w:hint="default" w:ascii="Calibri" w:hAnsi="Calibri" w:eastAsia="宋体" w:cs="Calibri"/>
        </w:rPr>
      </w:pPr>
      <w:r>
        <w:rPr>
          <w:rFonts w:hint="default" w:ascii="Calibri" w:hAnsi="Calibri" w:eastAsia="宋体" w:cs="Calibri"/>
        </w:rPr>
        <w:t>3.9 磋商响应文件的补充、修改和撤回</w:t>
      </w:r>
    </w:p>
    <w:p w14:paraId="1450B1C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3.9.1 供应商在提交磋商响应文件以后如必须补充、修改或撤回磋商响应文件，必须在磋商响应文件提交截止时间以前在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政府采购云平台</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上补充、修改或撤回磋商响应文件。补充、修改电子磋商响应文件的，应当先行撤回原文件，补充、修改后重新传输提交。磋商响应文件提交截止时间前未完成传输的，视为撤回磋商响应文件。</w:t>
      </w:r>
    </w:p>
    <w:p w14:paraId="18398027">
      <w:pPr>
        <w:pStyle w:val="4"/>
        <w:ind w:firstLine="422"/>
        <w:rPr>
          <w:rFonts w:hint="default" w:ascii="Calibri" w:hAnsi="Calibri" w:eastAsia="宋体" w:cs="Calibri"/>
        </w:rPr>
      </w:pPr>
      <w:r>
        <w:rPr>
          <w:rFonts w:hint="default" w:ascii="Calibri" w:hAnsi="Calibri" w:eastAsia="宋体" w:cs="Calibri"/>
        </w:rPr>
        <w:t>3.10 备选磋商响应方案</w:t>
      </w:r>
    </w:p>
    <w:p w14:paraId="54F1769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供应商不得提交备选磋商响应方案，否则，磋商响应文件将被判定为无效标。【注：备选磋商响应方案不是指备份磋商响应文件】</w:t>
      </w:r>
    </w:p>
    <w:p w14:paraId="706D5FE1">
      <w:pPr>
        <w:pStyle w:val="4"/>
        <w:ind w:firstLine="422"/>
        <w:rPr>
          <w:rFonts w:hint="default" w:ascii="Calibri" w:hAnsi="Calibri" w:eastAsia="宋体" w:cs="Calibri"/>
        </w:rPr>
      </w:pPr>
      <w:r>
        <w:rPr>
          <w:rFonts w:hint="default" w:ascii="Calibri" w:hAnsi="Calibri" w:eastAsia="宋体" w:cs="Calibri"/>
        </w:rPr>
        <w:t>3.11 不予受理的磋商响应文件</w:t>
      </w:r>
    </w:p>
    <w:p w14:paraId="1A2E604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1）逾期传输的或逾期送达的或者未送达指定地点的磋商响应文件；</w:t>
      </w:r>
    </w:p>
    <w:p w14:paraId="3B07105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2）未密封的备份电子磋商响应文件；</w:t>
      </w:r>
    </w:p>
    <w:p w14:paraId="1DD89D43">
      <w:pPr>
        <w:pStyle w:val="3"/>
        <w:ind w:firstLine="422"/>
        <w:rPr>
          <w:rFonts w:hint="default" w:ascii="Calibri" w:hAnsi="Calibri" w:eastAsia="宋体" w:cs="Calibri"/>
        </w:rPr>
      </w:pPr>
      <w:r>
        <w:rPr>
          <w:rFonts w:hint="default" w:ascii="Calibri" w:hAnsi="Calibri" w:eastAsia="宋体" w:cs="Calibri"/>
        </w:rPr>
        <w:t>四、磋商程序</w:t>
      </w:r>
    </w:p>
    <w:p w14:paraId="61B1839D">
      <w:pPr>
        <w:pStyle w:val="4"/>
        <w:ind w:firstLine="422"/>
        <w:rPr>
          <w:rFonts w:hint="default" w:ascii="Calibri" w:hAnsi="Calibri" w:eastAsia="宋体" w:cs="Calibri"/>
        </w:rPr>
      </w:pPr>
      <w:r>
        <w:rPr>
          <w:rFonts w:hint="default" w:ascii="Calibri" w:hAnsi="Calibri" w:eastAsia="宋体" w:cs="Calibri"/>
        </w:rPr>
        <w:t>4.1 组建磋商小组</w:t>
      </w:r>
    </w:p>
    <w:p w14:paraId="1625C650">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采购组织机构将依法组建磋商小组。磋商小组由采购人代表和评审专家共3人及以上组成。</w:t>
      </w:r>
    </w:p>
    <w:p w14:paraId="73359703">
      <w:pPr>
        <w:pStyle w:val="4"/>
        <w:ind w:firstLine="422"/>
        <w:rPr>
          <w:rFonts w:hint="default" w:ascii="Calibri" w:hAnsi="Calibri" w:eastAsia="宋体" w:cs="Calibri"/>
        </w:rPr>
      </w:pPr>
      <w:bookmarkStart w:id="63" w:name="_Toc251938331"/>
      <w:r>
        <w:rPr>
          <w:rFonts w:hint="default" w:ascii="Calibri" w:hAnsi="Calibri" w:eastAsia="宋体" w:cs="Calibri"/>
        </w:rPr>
        <w:t>4.2 磋商准备</w:t>
      </w:r>
    </w:p>
    <w:p w14:paraId="364C86B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4.2.1采购人按</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规定的时间、地点公开开启磋商响应文件，并邀请所有供应商代表准时在线参加。</w:t>
      </w:r>
    </w:p>
    <w:p w14:paraId="15A8808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4.2.2供应商代表应在线参加磋商活动。</w:t>
      </w:r>
    </w:p>
    <w:p w14:paraId="0403785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4.2.3磋商活动组织人员告知所有供应商磋商活动组织人员情况，已提交磋商响应文件的供应商名单、应当回避的情形、开启最后报价文件的预计时间等，组织供应商签署《政府采购活动现场确认声明书》。</w:t>
      </w:r>
    </w:p>
    <w:p w14:paraId="627847AD">
      <w:pPr>
        <w:pStyle w:val="4"/>
        <w:ind w:firstLine="422"/>
        <w:rPr>
          <w:rFonts w:hint="default" w:ascii="Calibri" w:hAnsi="Calibri" w:eastAsia="宋体" w:cs="Calibri"/>
        </w:rPr>
      </w:pPr>
      <w:r>
        <w:rPr>
          <w:rFonts w:hint="default" w:ascii="Calibri" w:hAnsi="Calibri" w:eastAsia="宋体" w:cs="Calibri"/>
        </w:rPr>
        <w:t>4.3 在线解密</w:t>
      </w:r>
    </w:p>
    <w:p w14:paraId="31C04135">
      <w:pPr>
        <w:widowControl/>
        <w:adjustRightInd w:val="0"/>
        <w:snapToGrid w:val="0"/>
        <w:spacing w:line="300" w:lineRule="auto"/>
        <w:ind w:firstLine="420" w:firstLineChars="200"/>
        <w:jc w:val="left"/>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4.3.1在线解密开始时间</w:t>
      </w:r>
    </w:p>
    <w:p w14:paraId="164600C4">
      <w:pPr>
        <w:pStyle w:val="59"/>
        <w:adjustRightInd w:val="0"/>
        <w:spacing w:line="300" w:lineRule="auto"/>
        <w:ind w:firstLine="420"/>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至磋商响应文件提交截止时间，磋商</w:t>
      </w:r>
      <w:r>
        <w:rPr>
          <w:rFonts w:hint="default" w:ascii="Calibri" w:hAnsi="Calibri" w:eastAsia="宋体" w:cs="Calibri"/>
          <w:color w:val="000000" w:themeColor="text1"/>
          <w14:textFill>
            <w14:solidFill>
              <w14:schemeClr w14:val="tx1"/>
            </w14:solidFill>
          </w14:textFill>
        </w:rPr>
        <w:t>活动组织人员</w:t>
      </w:r>
      <w:r>
        <w:rPr>
          <w:rFonts w:hint="default" w:ascii="Calibri" w:hAnsi="Calibri" w:eastAsia="宋体" w:cs="Calibri"/>
          <w:color w:val="000000" w:themeColor="text1"/>
          <w:kern w:val="0"/>
          <w14:textFill>
            <w14:solidFill>
              <w14:schemeClr w14:val="tx1"/>
            </w14:solidFill>
          </w14:textFill>
        </w:rPr>
        <w:t>启动在线解密程序，供应商应登录政府采购云平台在在线解密时间内对已提交的电子磋商响应文件进行解密。</w:t>
      </w:r>
    </w:p>
    <w:p w14:paraId="41E55952">
      <w:pPr>
        <w:pStyle w:val="59"/>
        <w:adjustRightInd w:val="0"/>
        <w:spacing w:line="300" w:lineRule="auto"/>
        <w:ind w:firstLine="420"/>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4.3.2解密异常处理</w:t>
      </w:r>
    </w:p>
    <w:p w14:paraId="488457E7">
      <w:pPr>
        <w:pStyle w:val="59"/>
        <w:adjustRightInd w:val="0"/>
        <w:spacing w:line="300" w:lineRule="auto"/>
        <w:ind w:firstLine="420"/>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如在线解密失败，</w:t>
      </w:r>
      <w:r>
        <w:rPr>
          <w:rFonts w:hint="default" w:ascii="Calibri" w:hAnsi="Calibri" w:eastAsia="宋体" w:cs="Calibri"/>
          <w:color w:val="000000" w:themeColor="text1"/>
          <w14:textFill>
            <w14:solidFill>
              <w14:schemeClr w14:val="tx1"/>
            </w14:solidFill>
          </w14:textFill>
        </w:rPr>
        <w:t>磋商活动组织人员</w:t>
      </w:r>
      <w:r>
        <w:rPr>
          <w:rFonts w:hint="default" w:ascii="Calibri" w:hAnsi="Calibri" w:eastAsia="宋体" w:cs="Calibri"/>
          <w:color w:val="000000" w:themeColor="text1"/>
          <w:kern w:val="0"/>
          <w14:textFill>
            <w14:solidFill>
              <w14:schemeClr w14:val="tx1"/>
            </w14:solidFill>
          </w14:textFill>
        </w:rPr>
        <w:t>将启动异常处理，上传供应商在磋商响应文件提交截止时间前提交的备份电子磋商响应文件进行再次解密，如未提供备份电子磋商响应文件，将不进行再次解密程序。无法在线解密视为供应商放弃磋商响应。</w:t>
      </w:r>
    </w:p>
    <w:p w14:paraId="3753FA78">
      <w:pPr>
        <w:widowControl/>
        <w:adjustRightInd w:val="0"/>
        <w:snapToGrid w:val="0"/>
        <w:spacing w:line="300" w:lineRule="auto"/>
        <w:ind w:firstLine="420" w:firstLineChars="200"/>
        <w:jc w:val="left"/>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4.3.3在线解密时间</w:t>
      </w:r>
    </w:p>
    <w:p w14:paraId="09CEB84C">
      <w:pPr>
        <w:adjustRightInd w:val="0"/>
        <w:snapToGrid w:val="0"/>
        <w:spacing w:line="300" w:lineRule="auto"/>
        <w:ind w:firstLine="420" w:firstLineChars="200"/>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在线解密时间为30分钟。</w:t>
      </w:r>
    </w:p>
    <w:p w14:paraId="52D47DD3">
      <w:pPr>
        <w:pStyle w:val="4"/>
        <w:ind w:firstLine="422"/>
        <w:rPr>
          <w:rFonts w:hint="default" w:ascii="Calibri" w:hAnsi="Calibri" w:eastAsia="宋体" w:cs="Calibri"/>
        </w:rPr>
      </w:pPr>
      <w:r>
        <w:rPr>
          <w:rFonts w:hint="default" w:ascii="Calibri" w:hAnsi="Calibri" w:eastAsia="宋体" w:cs="Calibri"/>
        </w:rPr>
        <w:t>4.4 在线开启磋商响应文件</w:t>
      </w:r>
    </w:p>
    <w:p w14:paraId="3C9AE2B6">
      <w:pPr>
        <w:widowControl/>
        <w:adjustRightInd w:val="0"/>
        <w:snapToGrid w:val="0"/>
        <w:spacing w:line="300" w:lineRule="auto"/>
        <w:ind w:firstLine="420" w:firstLineChars="200"/>
        <w:jc w:val="left"/>
        <w:rPr>
          <w:rFonts w:hint="default" w:ascii="Calibri" w:hAnsi="Calibri" w:eastAsia="宋体" w:cs="Calibri"/>
          <w:color w:val="000000" w:themeColor="text1"/>
          <w:kern w:val="0"/>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待所有供应商在线解密结束后，</w:t>
      </w:r>
      <w:r>
        <w:rPr>
          <w:rFonts w:hint="default" w:ascii="Calibri" w:hAnsi="Calibri" w:eastAsia="宋体" w:cs="Calibri"/>
          <w:color w:val="000000" w:themeColor="text1"/>
          <w:szCs w:val="21"/>
          <w14:textFill>
            <w14:solidFill>
              <w14:schemeClr w14:val="tx1"/>
            </w14:solidFill>
          </w14:textFill>
        </w:rPr>
        <w:t>磋商活动组织人员</w:t>
      </w:r>
      <w:r>
        <w:rPr>
          <w:rFonts w:hint="default" w:ascii="Calibri" w:hAnsi="Calibri" w:eastAsia="宋体" w:cs="Calibri"/>
          <w:color w:val="000000" w:themeColor="text1"/>
          <w:kern w:val="0"/>
          <w:szCs w:val="21"/>
          <w14:textFill>
            <w14:solidFill>
              <w14:schemeClr w14:val="tx1"/>
            </w14:solidFill>
          </w14:textFill>
        </w:rPr>
        <w:t>在线开启磋商响应文件。</w:t>
      </w:r>
    </w:p>
    <w:p w14:paraId="036107C4">
      <w:pPr>
        <w:pStyle w:val="4"/>
        <w:ind w:firstLine="422"/>
        <w:rPr>
          <w:rFonts w:hint="default" w:ascii="Calibri" w:hAnsi="Calibri" w:eastAsia="宋体" w:cs="Calibri"/>
        </w:rPr>
      </w:pPr>
      <w:r>
        <w:rPr>
          <w:rFonts w:hint="default" w:ascii="Calibri" w:hAnsi="Calibri" w:eastAsia="宋体" w:cs="Calibri"/>
        </w:rPr>
        <w:t>4.5 组织磋商活动</w:t>
      </w:r>
    </w:p>
    <w:p w14:paraId="0CD7290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4.5.1磋商小组所有成员应当集中与单一供应商分别进行磋商，并将给予所有参加磋商的供应商平等的磋商机会。</w:t>
      </w:r>
    </w:p>
    <w:p w14:paraId="479DC0E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4.5.2在磋商过程中，磋商小组经采购人代表确认后可以根据采购文件和磋商情况实质性变动采购需求中的技术、服务要求以及合同草案条款。对采购文件</w:t>
      </w:r>
      <w:r>
        <w:rPr>
          <w:rFonts w:hint="eastAsia" w:ascii="Calibri" w:hAnsi="Calibri" w:cs="Calibri"/>
          <w:color w:val="000000" w:themeColor="text1"/>
          <w:szCs w:val="21"/>
          <w:lang w:eastAsia="zh-CN"/>
          <w14:textFill>
            <w14:solidFill>
              <w14:schemeClr w14:val="tx1"/>
            </w14:solidFill>
          </w14:textFill>
        </w:rPr>
        <w:t>做出</w:t>
      </w:r>
      <w:r>
        <w:rPr>
          <w:rFonts w:hint="default" w:ascii="Calibri" w:hAnsi="Calibri" w:eastAsia="宋体" w:cs="Calibri"/>
          <w:color w:val="000000" w:themeColor="text1"/>
          <w:szCs w:val="21"/>
          <w14:textFill>
            <w14:solidFill>
              <w14:schemeClr w14:val="tx1"/>
            </w14:solidFill>
          </w14:textFill>
        </w:rPr>
        <w:t>的实质性变动是采购文件的有效组成部分，磋商小组以书面形式通过政府采购云平台通知所有参加磋商的供应商。</w:t>
      </w:r>
    </w:p>
    <w:p w14:paraId="15DB056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4.5.3供应商按照采购文件的变动情况和磋商小组的要求进行承诺并作为磋商响应文件的一部分，并加盖单位公章，上传政府采购云平台。</w:t>
      </w:r>
    </w:p>
    <w:p w14:paraId="04B30F4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4.5.4已提交响应文件的供应商，在提交最后报价之前，可以根据磋商情况退出磋商。</w:t>
      </w:r>
    </w:p>
    <w:p w14:paraId="41FB98AD">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4.5.5在政府采购云平台中汇总各供应商的得分，通知供应商经评审无效的理由。</w:t>
      </w:r>
    </w:p>
    <w:p w14:paraId="23655CC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4.5.6磋商结束后，磋商小组将要求所有实质性响应的供应商按政府采购云平台规定时间内分别进行最后报价，最后报价是供应商响应文件的有效组成部分。</w:t>
      </w:r>
    </w:p>
    <w:p w14:paraId="3034D38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4.5.7待所有供应商报价上传政府采购云平台完成后，统一开启供应商的最后报价，同时当场制作并打印开标记录表，由供应商代表、唱标人、记录人和现场监督员在开标记录表上签字确认（不予确认的应说明理由，否则视为无异议）。磋商小组对报价的合理性进行审查核实、评分，政府采购云平台汇总各供应商最终得分，并在政府采购云平台上公布得分结果。</w:t>
      </w:r>
    </w:p>
    <w:p w14:paraId="3525F28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4.5.8磋商的任何一方不得透露与磋商有关的其他供应商的技术资料、价格和其他信息。</w:t>
      </w:r>
    </w:p>
    <w:p w14:paraId="26454AE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4.5.9采购代理机构对相关磋商内容进行记录，以存档备查。</w:t>
      </w:r>
    </w:p>
    <w:p w14:paraId="0B99B62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4.5.10磋商评审期间，供应商应随时随地答复磋商小组的提出的问题，解答包括有关的商务、技术问题等，并按磋商小组要求及时形成磋商承诺。</w:t>
      </w:r>
    </w:p>
    <w:p w14:paraId="04AF9269">
      <w:pPr>
        <w:pStyle w:val="4"/>
        <w:ind w:firstLine="422"/>
        <w:rPr>
          <w:rFonts w:hint="default" w:ascii="Calibri" w:hAnsi="Calibri" w:eastAsia="宋体" w:cs="Calibri"/>
        </w:rPr>
      </w:pPr>
      <w:r>
        <w:rPr>
          <w:rFonts w:hint="default" w:ascii="Calibri" w:hAnsi="Calibri" w:eastAsia="宋体" w:cs="Calibri"/>
        </w:rPr>
        <w:t>4.6 磋商活动异议</w:t>
      </w:r>
    </w:p>
    <w:p w14:paraId="4B515D5D">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kern w:val="0"/>
          <w:szCs w:val="21"/>
          <w14:textFill>
            <w14:solidFill>
              <w14:schemeClr w14:val="tx1"/>
            </w14:solidFill>
          </w14:textFill>
        </w:rPr>
        <w:t>供应商如对磋商活动有异议，应当在活动现场提出，磋商活动组织人员将当场作出答复，并制作记录。</w:t>
      </w:r>
    </w:p>
    <w:p w14:paraId="7C4A88E6">
      <w:pPr>
        <w:pStyle w:val="3"/>
        <w:ind w:firstLine="422"/>
        <w:rPr>
          <w:rFonts w:hint="default" w:ascii="Calibri" w:hAnsi="Calibri" w:eastAsia="宋体" w:cs="Calibri"/>
        </w:rPr>
      </w:pPr>
      <w:r>
        <w:rPr>
          <w:rFonts w:hint="default" w:ascii="Calibri" w:hAnsi="Calibri" w:eastAsia="宋体" w:cs="Calibri"/>
        </w:rPr>
        <w:t>五、评审及合同签订</w:t>
      </w:r>
      <w:bookmarkEnd w:id="63"/>
    </w:p>
    <w:p w14:paraId="7AC64AFB">
      <w:pPr>
        <w:pStyle w:val="4"/>
        <w:ind w:firstLine="422"/>
        <w:rPr>
          <w:rFonts w:hint="default" w:ascii="Calibri" w:hAnsi="Calibri" w:eastAsia="宋体" w:cs="Calibri"/>
        </w:rPr>
      </w:pPr>
      <w:r>
        <w:rPr>
          <w:rFonts w:hint="default" w:ascii="Calibri" w:hAnsi="Calibri" w:eastAsia="宋体" w:cs="Calibri"/>
        </w:rPr>
        <w:t>5.1 评审</w:t>
      </w:r>
    </w:p>
    <w:p w14:paraId="0234589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本项目采用综合评分法。</w:t>
      </w:r>
    </w:p>
    <w:p w14:paraId="7FAB4570">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经磋商确定最终采购需求、供应商提交磋商承诺后，磋商小组根据评审办法完成商务技术评分并汇总。</w:t>
      </w:r>
    </w:p>
    <w:p w14:paraId="4651D76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供应商提交最后报价后，磋商小组根据评审办法对报价进行评分并汇总。</w:t>
      </w:r>
    </w:p>
    <w:p w14:paraId="7DC0921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政府采购云平台汇总各供应商的商务技术分、报价分作为各供应商的评审得分。</w:t>
      </w:r>
    </w:p>
    <w:p w14:paraId="7D7B9AF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具体评审办法详见</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第五章 磋商评审办法</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。本项目原则上采用电子评审方法。</w:t>
      </w:r>
    </w:p>
    <w:p w14:paraId="48B8A5E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磋商小组根据综合评分情况，将供应商的评审得分由高到低顺序，并推荐3名以上成交候选供应商，并编写评审报告。符合《政府采购竞争性磋商采购方式管理暂行办法》第二十一条第三款情形的和《关于政府采购竞争性磋商采购方式管理暂行办法有关问题的补充通知》（财库〔2015〕124号），可以推荐2家成交候选供应商。评审得分相同的，按照最后报价由低到高的顺序推荐。评审得分且最后报价相同的，按照技术服务水平优劣顺序推荐。</w:t>
      </w:r>
    </w:p>
    <w:p w14:paraId="55F0CA2F">
      <w:pPr>
        <w:pStyle w:val="4"/>
        <w:ind w:firstLine="422"/>
        <w:rPr>
          <w:rFonts w:hint="default" w:ascii="Calibri" w:hAnsi="Calibri" w:eastAsia="宋体" w:cs="Calibri"/>
        </w:rPr>
      </w:pPr>
      <w:r>
        <w:rPr>
          <w:rFonts w:hint="default" w:ascii="Calibri" w:hAnsi="Calibri" w:eastAsia="宋体" w:cs="Calibri"/>
        </w:rPr>
        <w:t>5.2 出现下列情形之一的，采购组织机构将终止竞争性磋商采购活动：</w:t>
      </w:r>
    </w:p>
    <w:p w14:paraId="384AF18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（1）因情况变化，不再符合规定的竞争性磋商采购方式适用情形的；</w:t>
      </w:r>
    </w:p>
    <w:p w14:paraId="79C84FB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（2）出现影响采购公正的违法、违规行为的；</w:t>
      </w:r>
    </w:p>
    <w:p w14:paraId="6D447FC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除《政府采购竞争性磋商采购方式管理暂行办法》第二十一条第三款和《关于政府采购竞争性磋商采购方式管理暂行办法有关问题的补充通知》（财库〔2015〕124号）规定情形外，在采购过程中符合要求的供应商或者报价未超过采购预算的供应商不足3家的；</w:t>
      </w:r>
    </w:p>
    <w:p w14:paraId="171F56D9">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符合《政府采购竞争性磋商采购方式管理暂行办法》第二十一条第三款和《关于政府采购竞争性磋商采购方式管理暂行办法有关问题的补充通知》（财库〔2015〕124号）规定情形，但在采购过程中符合要求的供应商或者报价未超过采购预算的供应商不足2家的；</w:t>
      </w:r>
    </w:p>
    <w:p w14:paraId="3C544F3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（5）所有报价经磋商小组认定明显高于市场价格；</w:t>
      </w:r>
    </w:p>
    <w:p w14:paraId="6B816E72">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（6）因重大变故，采购任务取消的；</w:t>
      </w:r>
    </w:p>
    <w:p w14:paraId="533B1FD1">
      <w:pPr>
        <w:pStyle w:val="4"/>
        <w:ind w:firstLine="422"/>
        <w:rPr>
          <w:rFonts w:hint="default" w:ascii="Calibri" w:hAnsi="Calibri" w:eastAsia="宋体" w:cs="Calibri"/>
        </w:rPr>
      </w:pPr>
      <w:r>
        <w:rPr>
          <w:rFonts w:hint="default" w:ascii="Calibri" w:hAnsi="Calibri" w:eastAsia="宋体" w:cs="Calibri"/>
        </w:rPr>
        <w:t>5.3 确定采购结果</w:t>
      </w:r>
    </w:p>
    <w:p w14:paraId="37D8812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采购代理机构在评审结束后2个工作日内将评审报告送采购人确认；</w:t>
      </w:r>
    </w:p>
    <w:p w14:paraId="7A78A38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采购人收到评审报告后5个工作日内，从评审报告提出的成交候选人中，按照排序由高到低的原则确定成交供应商。采购人逾期未确定成交供应商且不提出异议的，视为确定评审报告提出的排序第一的供应商为成交供应商。</w:t>
      </w:r>
    </w:p>
    <w:p w14:paraId="2945D039">
      <w:pPr>
        <w:pStyle w:val="4"/>
        <w:ind w:firstLine="422"/>
        <w:rPr>
          <w:rFonts w:hint="default" w:ascii="Calibri" w:hAnsi="Calibri" w:eastAsia="宋体" w:cs="Calibri"/>
        </w:rPr>
      </w:pPr>
      <w:r>
        <w:rPr>
          <w:rFonts w:hint="default" w:ascii="Calibri" w:hAnsi="Calibri" w:eastAsia="宋体" w:cs="Calibri"/>
        </w:rPr>
        <w:t>5.4 结果公告</w:t>
      </w:r>
    </w:p>
    <w:p w14:paraId="1DB114B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在采购人确认采购结果后，采购代理机构将成交结果发布在政府采购网上进行公告。</w:t>
      </w:r>
    </w:p>
    <w:p w14:paraId="29D27512">
      <w:pPr>
        <w:pStyle w:val="4"/>
        <w:ind w:firstLine="422"/>
        <w:rPr>
          <w:rFonts w:hint="default" w:ascii="Calibri" w:hAnsi="Calibri" w:eastAsia="宋体" w:cs="Calibri"/>
        </w:rPr>
      </w:pPr>
      <w:r>
        <w:rPr>
          <w:rFonts w:hint="default" w:ascii="Calibri" w:hAnsi="Calibri" w:eastAsia="宋体" w:cs="Calibri"/>
        </w:rPr>
        <w:t>5.5 发出成交通知书</w:t>
      </w:r>
    </w:p>
    <w:p w14:paraId="493017D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5.5.1发布成交结果公告同时，采购代理机构将以书面形式向成交供应商发出成交通知书。</w:t>
      </w:r>
    </w:p>
    <w:p w14:paraId="78201D27">
      <w:pPr>
        <w:pStyle w:val="4"/>
        <w:ind w:firstLine="422"/>
        <w:rPr>
          <w:rFonts w:hint="default" w:ascii="Calibri" w:hAnsi="Calibri" w:eastAsia="宋体" w:cs="Calibri"/>
        </w:rPr>
      </w:pPr>
      <w:r>
        <w:rPr>
          <w:rFonts w:hint="default" w:ascii="Calibri" w:hAnsi="Calibri" w:eastAsia="宋体" w:cs="Calibri"/>
        </w:rPr>
        <w:t>5.6 采购过程、采购结果质疑</w:t>
      </w:r>
    </w:p>
    <w:p w14:paraId="751E83F2">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5.6.1供应商认为采购过程、采购结果使自己的合法权益受到损害的，供应商可以提出书面质疑。质疑应当有明确的请求和必要的证明材料。</w:t>
      </w:r>
    </w:p>
    <w:p w14:paraId="572244A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5.6.2质疑书须包括以下内容：</w:t>
      </w:r>
    </w:p>
    <w:p w14:paraId="566E179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（1）供应商的姓名或者名称、地址、邮编、联系人及联系电话；</w:t>
      </w:r>
    </w:p>
    <w:p w14:paraId="49012BF5">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（2）质疑项目的名称、编号；</w:t>
      </w:r>
    </w:p>
    <w:p w14:paraId="486F965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（3）具体、明确的质疑事项和与质疑事项相关的请求；</w:t>
      </w:r>
    </w:p>
    <w:p w14:paraId="51A544E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（4）事实依据；</w:t>
      </w:r>
    </w:p>
    <w:p w14:paraId="56D0BBC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（5）必要的法律依据；</w:t>
      </w:r>
    </w:p>
    <w:p w14:paraId="1CDBD9F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（6）提出质疑的日期。</w:t>
      </w:r>
    </w:p>
    <w:p w14:paraId="2110126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5.6.3采购过程的质疑期限自为各采购程序环节结束之日起7个工作日内，供应商应在质疑期限内一次性向采购代理机构提出针对采购过程的质疑，逾期提出不予受理。</w:t>
      </w:r>
    </w:p>
    <w:p w14:paraId="6812DAA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采购结果的质疑期限自采购结果公告期限届满之日（公告发布之日后第2个工作日）起7个工作日内，供应商应在质疑期限内一次性向采购代理机构提出针对采购结果的质疑，逾期提出不予受理。</w:t>
      </w:r>
    </w:p>
    <w:p w14:paraId="089D8F0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5.6.4质疑书中涉及的相关材料中有外文资料的，应当将与质疑相关的外文资料完整、客观、真实</w:t>
      </w:r>
      <w:r>
        <w:rPr>
          <w:rFonts w:hint="eastAsia" w:ascii="Calibri" w:hAnsi="Calibri" w:cs="Calibri"/>
          <w:color w:val="000000" w:themeColor="text1"/>
          <w:szCs w:val="21"/>
          <w:lang w:eastAsia="zh-CN"/>
          <w14:textFill>
            <w14:solidFill>
              <w14:schemeClr w14:val="tx1"/>
            </w14:solidFill>
          </w14:textFill>
        </w:rPr>
        <w:t>地</w:t>
      </w:r>
      <w:r>
        <w:rPr>
          <w:rFonts w:hint="default" w:ascii="Calibri" w:hAnsi="Calibri" w:eastAsia="宋体" w:cs="Calibri"/>
          <w:color w:val="000000" w:themeColor="text1"/>
          <w:szCs w:val="21"/>
          <w14:textFill>
            <w14:solidFill>
              <w14:schemeClr w14:val="tx1"/>
            </w14:solidFill>
          </w14:textFill>
        </w:rPr>
        <w:t>翻译为中文，并注明翻译人员姓名、工作单位、联系方式等信息。</w:t>
      </w:r>
    </w:p>
    <w:p w14:paraId="1162489E">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5.6.5供应商为自然人的，应当由本人签字；供应商为法人或者其他组织的，应当由法定代表人、主要负责人，或者其授权代表签字或者盖章，并加盖公章。否则不予受理。</w:t>
      </w:r>
    </w:p>
    <w:p w14:paraId="3BF6AEA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5.6.6质疑书以直接提交、传真或邮寄方式提交（一式三份）。</w:t>
      </w:r>
    </w:p>
    <w:p w14:paraId="0BA08825">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5.6.7质疑书以传真形式提交后，同时须向采购代理机构提交质疑书原件，采购代理机构以收到原件之日作为收到质疑日。</w:t>
      </w:r>
    </w:p>
    <w:p w14:paraId="79E9F67F">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5.6.8供应商不得捏造事实、提供虚假材料或者以非法手段取得证明材料进行质疑。</w:t>
      </w:r>
    </w:p>
    <w:p w14:paraId="740AD80E">
      <w:pPr>
        <w:pStyle w:val="4"/>
        <w:ind w:firstLine="422"/>
        <w:rPr>
          <w:rFonts w:hint="default" w:ascii="Calibri" w:hAnsi="Calibri" w:eastAsia="宋体" w:cs="Calibri"/>
        </w:rPr>
      </w:pPr>
      <w:r>
        <w:rPr>
          <w:rFonts w:hint="default" w:ascii="Calibri" w:hAnsi="Calibri" w:eastAsia="宋体" w:cs="Calibri"/>
        </w:rPr>
        <w:t>5.7 签订合同</w:t>
      </w:r>
    </w:p>
    <w:p w14:paraId="1594C7D8">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5.7.1 成交供应商应在接到成交通知书后按成交通知书规定的时间、地点与采购人签订合同。</w:t>
      </w:r>
    </w:p>
    <w:p w14:paraId="79E891E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5.7.2采购文件及补充文件、磋商修改文件、成交供应商的磋商响应文件及磋商响应修改文件、磋商过程中有关承诺文件和成交通知书均作为合同附件。</w:t>
      </w:r>
    </w:p>
    <w:p w14:paraId="4F7BB8BB">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5.7.3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15B1C505">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5.7.4拒签合同</w:t>
      </w:r>
    </w:p>
    <w:p w14:paraId="6B384CE1">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成交供应商接到成交通知书后，在规定时间内借故否认已经承诺的条件而拒签合同者，以违约处理，并赔偿采购人由此造成的直接经济损失。采购人将向同级政府采购监管部门进行汇报。</w:t>
      </w:r>
    </w:p>
    <w:p w14:paraId="1B75507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成交供应商拒绝签订政府采购合同的，采购人可以按照评审报告推荐的成交候选人名单排序，确定下一候选人为成交供应商，也可以重新开展政府采购活动。拒绝签订政府采购合同的成交供应商不得参加对该项目重新开展的采购活动。</w:t>
      </w:r>
    </w:p>
    <w:p w14:paraId="1845D9B0">
      <w:pPr>
        <w:pStyle w:val="4"/>
        <w:ind w:firstLine="422"/>
        <w:rPr>
          <w:rFonts w:hint="default" w:ascii="Calibri" w:hAnsi="Calibri" w:eastAsia="宋体" w:cs="Calibri"/>
        </w:rPr>
      </w:pPr>
      <w:r>
        <w:rPr>
          <w:rFonts w:hint="default" w:ascii="Calibri" w:hAnsi="Calibri" w:eastAsia="宋体" w:cs="Calibri"/>
        </w:rPr>
        <w:t>5.8 采购代理服务费</w:t>
      </w:r>
    </w:p>
    <w:p w14:paraId="25A3BC43">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本次采购代理服务费按</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磋商须知前附表</w:t>
      </w:r>
      <w:r>
        <w:rPr>
          <w:rFonts w:hint="eastAsia" w:ascii="Calibri" w:hAnsi="Calibri" w:cs="Calibri"/>
          <w:color w:val="000000" w:themeColor="text1"/>
          <w:szCs w:val="21"/>
          <w:lang w:eastAsia="zh-CN"/>
          <w14:textFill>
            <w14:solidFill>
              <w14:schemeClr w14:val="tx1"/>
            </w14:solidFill>
          </w14:textFill>
        </w:rPr>
        <w:t>”</w:t>
      </w:r>
      <w:r>
        <w:rPr>
          <w:rFonts w:hint="default" w:ascii="Calibri" w:hAnsi="Calibri" w:eastAsia="宋体" w:cs="Calibri"/>
          <w:color w:val="000000" w:themeColor="text1"/>
          <w:szCs w:val="21"/>
          <w14:textFill>
            <w14:solidFill>
              <w14:schemeClr w14:val="tx1"/>
            </w14:solidFill>
          </w14:textFill>
        </w:rPr>
        <w:t>规定收取。</w:t>
      </w:r>
    </w:p>
    <w:p w14:paraId="6D05819A">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成交供应商不按采购文件规定交纳采购代理服务费，将取消其成交资格。成交供应商应向采购代理机构交纳采购文件规定的采购代理服务费作为赔偿。</w:t>
      </w:r>
    </w:p>
    <w:p w14:paraId="36F5F62C">
      <w:pPr>
        <w:pStyle w:val="3"/>
        <w:ind w:firstLine="422"/>
        <w:rPr>
          <w:rFonts w:hint="default" w:ascii="Calibri" w:hAnsi="Calibri" w:eastAsia="宋体" w:cs="Calibri"/>
        </w:rPr>
      </w:pPr>
      <w:r>
        <w:rPr>
          <w:rFonts w:hint="default" w:ascii="Calibri" w:hAnsi="Calibri" w:eastAsia="宋体" w:cs="Calibri"/>
        </w:rPr>
        <w:t>六、其他</w:t>
      </w:r>
    </w:p>
    <w:p w14:paraId="2349D244">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6.1采购过程中出现以下情形，导致电子交易平台无法正常运行，或者无法保证电子交易的公平、公正和安全时，采购组织机构将中止电子交易活动：</w:t>
      </w:r>
    </w:p>
    <w:p w14:paraId="138A684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（一）电子交易平台发生故障而无法登录访问的；</w:t>
      </w:r>
    </w:p>
    <w:p w14:paraId="5A9CC597">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（二）电子交易平台应用或数据库出现错误，不能进行正常操作的；</w:t>
      </w:r>
    </w:p>
    <w:p w14:paraId="760B69AB">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（三）电子交易平台发现严重安全漏洞，有潜在泄密危险的；</w:t>
      </w:r>
    </w:p>
    <w:p w14:paraId="4185944C">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（四）病毒发作导致不能进行正常操作的；</w:t>
      </w:r>
    </w:p>
    <w:p w14:paraId="769EDCB6">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（五）其他无法保证电子交易的公平、公正和安全的情况。</w:t>
      </w:r>
    </w:p>
    <w:p w14:paraId="4CF3CACD">
      <w:pPr>
        <w:adjustRightInd w:val="0"/>
        <w:snapToGrid w:val="0"/>
        <w:spacing w:line="300" w:lineRule="auto"/>
        <w:ind w:firstLine="420" w:firstLineChars="200"/>
        <w:rPr>
          <w:rFonts w:hint="default" w:ascii="Calibri" w:hAnsi="Calibri" w:eastAsia="宋体" w:cs="Calibri"/>
          <w:color w:val="000000" w:themeColor="text1"/>
          <w:szCs w:val="21"/>
          <w14:textFill>
            <w14:solidFill>
              <w14:schemeClr w14:val="tx1"/>
            </w14:solidFill>
          </w14:textFill>
        </w:rPr>
      </w:pPr>
      <w:r>
        <w:rPr>
          <w:rFonts w:hint="default" w:ascii="Calibri" w:hAnsi="Calibri" w:eastAsia="宋体" w:cs="Calibri"/>
          <w:color w:val="000000" w:themeColor="text1"/>
          <w:szCs w:val="21"/>
          <w14:textFill>
            <w14:solidFill>
              <w14:schemeClr w14:val="tx1"/>
            </w14:solidFill>
          </w14:textFill>
        </w:rPr>
        <w:t>出现前款规定情形，不影响采购公平、公正性的，采购组织机构将待上述情形消除后继续组织电子交易活动，也可以决定某些环节以纸质形式进行；影响或可能影响采购公平、公正性的，将重新采购。</w:t>
      </w:r>
    </w:p>
    <w:p w14:paraId="2D89AA63">
      <w:pPr>
        <w:snapToGrid w:val="0"/>
        <w:spacing w:line="300" w:lineRule="auto"/>
        <w:jc w:val="center"/>
        <w:rPr>
          <w:rFonts w:hint="default" w:ascii="Calibri" w:hAnsi="Calibri" w:eastAsia="宋体" w:cs="Calibri"/>
          <w:b/>
          <w:color w:val="000000" w:themeColor="text1"/>
          <w:sz w:val="28"/>
          <w:szCs w:val="28"/>
          <w14:textFill>
            <w14:solidFill>
              <w14:schemeClr w14:val="tx1"/>
            </w14:solidFill>
          </w14:textFill>
        </w:rPr>
      </w:pPr>
      <w:r>
        <w:rPr>
          <w:rFonts w:hint="default" w:ascii="Calibri" w:hAnsi="Calibri" w:eastAsia="宋体" w:cs="Calibri"/>
          <w:b/>
          <w:color w:val="000000" w:themeColor="text1"/>
          <w:sz w:val="28"/>
          <w:szCs w:val="28"/>
          <w14:textFill>
            <w14:solidFill>
              <w14:schemeClr w14:val="tx1"/>
            </w14:solidFill>
          </w14:textFill>
        </w:rPr>
        <w:br w:type="page"/>
      </w:r>
    </w:p>
    <w:p w14:paraId="6561877D">
      <w:pPr>
        <w:pStyle w:val="2"/>
        <w:spacing w:before="120"/>
        <w:rPr>
          <w:rFonts w:hint="default" w:ascii="Calibri" w:hAnsi="Calibri" w:eastAsia="宋体" w:cs="Calibri"/>
          <w:color w:val="000000" w:themeColor="text1"/>
          <w14:textFill>
            <w14:solidFill>
              <w14:schemeClr w14:val="tx1"/>
            </w14:solidFill>
          </w14:textFill>
        </w:rPr>
      </w:pPr>
      <w:bookmarkStart w:id="64" w:name="_Toc227380487"/>
      <w:bookmarkStart w:id="65" w:name="_Toc82338246"/>
      <w:bookmarkStart w:id="66" w:name="_Toc82873329"/>
      <w:bookmarkStart w:id="67" w:name="_Toc2676"/>
      <w:r>
        <w:rPr>
          <w:rFonts w:hint="default" w:ascii="Calibri" w:hAnsi="Calibri" w:eastAsia="宋体" w:cs="Calibri"/>
          <w:color w:val="000000" w:themeColor="text1"/>
          <w14:textFill>
            <w14:solidFill>
              <w14:schemeClr w14:val="tx1"/>
            </w14:solidFill>
          </w14:textFill>
        </w:rPr>
        <w:t>第七章  磋商响应文件格式</w:t>
      </w:r>
      <w:bookmarkEnd w:id="64"/>
      <w:bookmarkEnd w:id="65"/>
      <w:bookmarkEnd w:id="66"/>
      <w:bookmarkEnd w:id="67"/>
    </w:p>
    <w:p w14:paraId="162B8D1D">
      <w:pPr>
        <w:snapToGrid w:val="0"/>
        <w:spacing w:line="300" w:lineRule="auto"/>
        <w:jc w:val="center"/>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（未提供格式的由供应商自拟）</w:t>
      </w:r>
    </w:p>
    <w:p w14:paraId="4D3B7DBA">
      <w:pPr>
        <w:pStyle w:val="3"/>
        <w:spacing w:before="120"/>
        <w:ind w:firstLine="422"/>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第一部分 资格文件</w:t>
      </w:r>
    </w:p>
    <w:p w14:paraId="417B9D15">
      <w:pPr>
        <w:pStyle w:val="4"/>
        <w:spacing w:before="120"/>
        <w:ind w:firstLine="422"/>
        <w:rPr>
          <w:rFonts w:hint="default" w:ascii="Calibri" w:hAnsi="Calibri" w:eastAsia="宋体" w:cs="Calibri"/>
          <w:color w:val="000000" w:themeColor="text1"/>
          <w14:textFill>
            <w14:solidFill>
              <w14:schemeClr w14:val="tx1"/>
            </w14:solidFill>
          </w14:textFill>
        </w:rPr>
      </w:pPr>
      <w:bookmarkStart w:id="68" w:name="_Toc345575549"/>
      <w:bookmarkStart w:id="69" w:name="_Toc303030576"/>
      <w:bookmarkStart w:id="70" w:name="_Toc230930642"/>
      <w:bookmarkStart w:id="71" w:name="_Toc184635147"/>
      <w:bookmarkStart w:id="72" w:name="_Toc335138374"/>
      <w:r>
        <w:rPr>
          <w:rFonts w:hint="default" w:ascii="Calibri" w:hAnsi="Calibri" w:eastAsia="宋体" w:cs="Calibri"/>
          <w:color w:val="000000" w:themeColor="text1"/>
          <w14:textFill>
            <w14:solidFill>
              <w14:schemeClr w14:val="tx1"/>
            </w14:solidFill>
          </w14:textFill>
        </w:rPr>
        <w:t>封面</w:t>
      </w:r>
    </w:p>
    <w:p w14:paraId="59FEDEC4">
      <w:pPr>
        <w:tabs>
          <w:tab w:val="left" w:pos="2580"/>
          <w:tab w:val="left" w:pos="5940"/>
        </w:tabs>
        <w:autoSpaceDE w:val="0"/>
        <w:autoSpaceDN w:val="0"/>
        <w:adjustRightInd w:val="0"/>
        <w:snapToGrid w:val="0"/>
        <w:spacing w:line="300" w:lineRule="auto"/>
        <w:ind w:right="-20" w:firstLine="735" w:firstLineChars="350"/>
        <w:rPr>
          <w:rFonts w:hint="default" w:ascii="Calibri" w:hAnsi="Calibri" w:eastAsia="宋体" w:cs="Calibri"/>
          <w:color w:val="000000" w:themeColor="text1"/>
          <w14:textFill>
            <w14:solidFill>
              <w14:schemeClr w14:val="tx1"/>
            </w14:solidFill>
          </w14:textFill>
        </w:rPr>
      </w:pPr>
    </w:p>
    <w:p w14:paraId="161F4298">
      <w:pPr>
        <w:tabs>
          <w:tab w:val="left" w:pos="2580"/>
          <w:tab w:val="left" w:pos="5940"/>
        </w:tabs>
        <w:autoSpaceDE w:val="0"/>
        <w:autoSpaceDN w:val="0"/>
        <w:adjustRightInd w:val="0"/>
        <w:snapToGrid w:val="0"/>
        <w:spacing w:line="300" w:lineRule="auto"/>
        <w:ind w:right="-20"/>
        <w:rPr>
          <w:rFonts w:hint="default" w:ascii="Calibri" w:hAnsi="Calibri" w:eastAsia="宋体" w:cs="Calibri"/>
          <w:color w:val="000000" w:themeColor="text1"/>
          <w:kern w:val="0"/>
          <w:sz w:val="28"/>
          <w:szCs w:val="28"/>
          <w:lang w:eastAsia="zh-CN"/>
          <w14:textFill>
            <w14:solidFill>
              <w14:schemeClr w14:val="tx1"/>
            </w14:solidFill>
          </w14:textFill>
        </w:rPr>
      </w:pPr>
      <w:r>
        <w:rPr>
          <w:rFonts w:hint="default" w:ascii="Calibri" w:hAnsi="Calibri" w:eastAsia="宋体" w:cs="Calibri"/>
          <w:color w:val="000000" w:themeColor="text1"/>
          <w:kern w:val="0"/>
          <w:sz w:val="28"/>
          <w:szCs w:val="28"/>
          <w14:textFill>
            <w14:solidFill>
              <w14:schemeClr w14:val="tx1"/>
            </w14:solidFill>
          </w14:textFill>
        </w:rPr>
        <w:t>采购人：</w:t>
      </w:r>
      <w:r>
        <w:rPr>
          <w:rFonts w:hint="eastAsia" w:ascii="Calibri" w:hAnsi="Calibri" w:cs="Calibri"/>
          <w:color w:val="000000" w:themeColor="text1"/>
          <w:kern w:val="0"/>
          <w:sz w:val="28"/>
          <w:szCs w:val="28"/>
          <w:u w:val="single"/>
          <w:lang w:eastAsia="zh-CN"/>
          <w14:textFill>
            <w14:solidFill>
              <w14:schemeClr w14:val="tx1"/>
            </w14:solidFill>
          </w14:textFill>
        </w:rPr>
        <w:t>浙江省海洋科学院</w:t>
      </w:r>
    </w:p>
    <w:p w14:paraId="373F6914">
      <w:pPr>
        <w:tabs>
          <w:tab w:val="left" w:pos="2580"/>
          <w:tab w:val="left" w:pos="5940"/>
        </w:tabs>
        <w:autoSpaceDE w:val="0"/>
        <w:autoSpaceDN w:val="0"/>
        <w:adjustRightInd w:val="0"/>
        <w:snapToGrid w:val="0"/>
        <w:spacing w:line="300" w:lineRule="auto"/>
        <w:ind w:right="-20"/>
        <w:rPr>
          <w:rFonts w:hint="default" w:ascii="Calibri" w:hAnsi="Calibri" w:eastAsia="宋体" w:cs="Calibri"/>
          <w:color w:val="000000" w:themeColor="text1"/>
          <w:kern w:val="0"/>
          <w:sz w:val="28"/>
          <w:szCs w:val="28"/>
          <w:u w:val="single"/>
          <w:lang w:eastAsia="zh-CN"/>
          <w14:textFill>
            <w14:solidFill>
              <w14:schemeClr w14:val="tx1"/>
            </w14:solidFill>
          </w14:textFill>
        </w:rPr>
      </w:pPr>
      <w:r>
        <w:rPr>
          <w:rFonts w:hint="default" w:ascii="Calibri" w:hAnsi="Calibri" w:eastAsia="宋体" w:cs="Calibri"/>
          <w:color w:val="000000" w:themeColor="text1"/>
          <w:kern w:val="0"/>
          <w:sz w:val="28"/>
          <w:szCs w:val="28"/>
          <w14:textFill>
            <w14:solidFill>
              <w14:schemeClr w14:val="tx1"/>
            </w14:solidFill>
          </w14:textFill>
        </w:rPr>
        <w:t>项目名称：</w:t>
      </w:r>
      <w:r>
        <w:rPr>
          <w:rFonts w:hint="eastAsia" w:ascii="Calibri" w:hAnsi="Calibri" w:cs="Calibri"/>
          <w:color w:val="000000" w:themeColor="text1"/>
          <w:kern w:val="0"/>
          <w:sz w:val="28"/>
          <w:szCs w:val="28"/>
          <w:u w:val="single"/>
          <w:lang w:eastAsia="zh-CN"/>
          <w14:textFill>
            <w14:solidFill>
              <w14:schemeClr w14:val="tx1"/>
            </w14:solidFill>
          </w14:textFill>
        </w:rPr>
        <w:t>浙江省六大湾区海洋空间资源监测与评价项目（湾区历史遥感影像补充采购）</w:t>
      </w:r>
    </w:p>
    <w:p w14:paraId="7A01665B">
      <w:pPr>
        <w:tabs>
          <w:tab w:val="left" w:pos="2580"/>
          <w:tab w:val="left" w:pos="5940"/>
        </w:tabs>
        <w:autoSpaceDE w:val="0"/>
        <w:autoSpaceDN w:val="0"/>
        <w:adjustRightInd w:val="0"/>
        <w:snapToGrid w:val="0"/>
        <w:spacing w:line="300" w:lineRule="auto"/>
        <w:ind w:right="-20"/>
        <w:rPr>
          <w:rFonts w:hint="default" w:ascii="Calibri" w:hAnsi="Calibri" w:eastAsia="宋体" w:cs="Calibri"/>
          <w:color w:val="000000" w:themeColor="text1"/>
          <w:kern w:val="0"/>
          <w:sz w:val="28"/>
          <w:szCs w:val="28"/>
          <w:u w:val="single"/>
          <w:lang w:eastAsia="zh-CN"/>
          <w14:textFill>
            <w14:solidFill>
              <w14:schemeClr w14:val="tx1"/>
            </w14:solidFill>
          </w14:textFill>
        </w:rPr>
      </w:pPr>
      <w:r>
        <w:rPr>
          <w:rFonts w:hint="default" w:ascii="Calibri" w:hAnsi="Calibri" w:eastAsia="宋体" w:cs="Calibri"/>
          <w:color w:val="000000" w:themeColor="text1"/>
          <w:kern w:val="0"/>
          <w:sz w:val="28"/>
          <w:szCs w:val="28"/>
          <w14:textFill>
            <w14:solidFill>
              <w14:schemeClr w14:val="tx1"/>
            </w14:solidFill>
          </w14:textFill>
        </w:rPr>
        <w:t>项目编号：</w:t>
      </w:r>
      <w:r>
        <w:rPr>
          <w:rFonts w:hint="eastAsia" w:ascii="Calibri" w:hAnsi="Calibri" w:cs="Calibri"/>
          <w:color w:val="000000" w:themeColor="text1"/>
          <w:kern w:val="0"/>
          <w:sz w:val="28"/>
          <w:szCs w:val="28"/>
          <w:u w:val="single"/>
          <w:lang w:eastAsia="zh-CN"/>
          <w14:textFill>
            <w14:solidFill>
              <w14:schemeClr w14:val="tx1"/>
            </w14:solidFill>
          </w14:textFill>
        </w:rPr>
        <w:t>CTZB-2025050455（1）</w:t>
      </w:r>
    </w:p>
    <w:p w14:paraId="3333152D">
      <w:pPr>
        <w:tabs>
          <w:tab w:val="left" w:pos="2580"/>
          <w:tab w:val="left" w:pos="5940"/>
        </w:tabs>
        <w:autoSpaceDE w:val="0"/>
        <w:autoSpaceDN w:val="0"/>
        <w:adjustRightInd w:val="0"/>
        <w:snapToGrid w:val="0"/>
        <w:spacing w:line="300" w:lineRule="auto"/>
        <w:ind w:right="-20"/>
        <w:rPr>
          <w:rFonts w:hint="default"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eastAsia="宋体" w:cs="Calibri"/>
          <w:color w:val="000000" w:themeColor="text1"/>
          <w:kern w:val="0"/>
          <w:sz w:val="28"/>
          <w:szCs w:val="28"/>
          <w14:textFill>
            <w14:solidFill>
              <w14:schemeClr w14:val="tx1"/>
            </w14:solidFill>
          </w14:textFill>
        </w:rPr>
        <w:t>标项名称：</w:t>
      </w:r>
      <w:r>
        <w:rPr>
          <w:rFonts w:hint="eastAsia" w:ascii="Calibri" w:hAnsi="Calibri" w:cs="Calibri"/>
          <w:color w:val="000000" w:themeColor="text1"/>
          <w:kern w:val="0"/>
          <w:sz w:val="28"/>
          <w:szCs w:val="28"/>
          <w:u w:val="single"/>
          <w:lang w:eastAsia="zh-CN"/>
          <w14:textFill>
            <w14:solidFill>
              <w14:schemeClr w14:val="tx1"/>
            </w14:solidFill>
          </w14:textFill>
        </w:rPr>
        <w:t>湾区历史遥感影像补充采购</w:t>
      </w:r>
    </w:p>
    <w:p w14:paraId="3F16EF54">
      <w:pPr>
        <w:autoSpaceDE w:val="0"/>
        <w:autoSpaceDN w:val="0"/>
        <w:adjustRightInd w:val="0"/>
        <w:snapToGrid w:val="0"/>
        <w:spacing w:line="300" w:lineRule="auto"/>
        <w:jc w:val="left"/>
        <w:rPr>
          <w:rFonts w:hint="default" w:ascii="Calibri" w:hAnsi="Calibri" w:eastAsia="宋体" w:cs="Calibri"/>
          <w:b/>
          <w:bCs/>
          <w:color w:val="000000" w:themeColor="text1"/>
          <w:kern w:val="0"/>
          <w:sz w:val="44"/>
          <w:szCs w:val="44"/>
          <w14:textFill>
            <w14:solidFill>
              <w14:schemeClr w14:val="tx1"/>
            </w14:solidFill>
          </w14:textFill>
        </w:rPr>
      </w:pPr>
    </w:p>
    <w:p w14:paraId="288C7994">
      <w:pPr>
        <w:autoSpaceDE w:val="0"/>
        <w:autoSpaceDN w:val="0"/>
        <w:adjustRightInd w:val="0"/>
        <w:snapToGrid w:val="0"/>
        <w:spacing w:line="300" w:lineRule="auto"/>
        <w:jc w:val="left"/>
        <w:rPr>
          <w:rFonts w:hint="default" w:ascii="Calibri" w:hAnsi="Calibri" w:eastAsia="宋体" w:cs="Calibri"/>
          <w:color w:val="000000" w:themeColor="text1"/>
          <w:kern w:val="0"/>
          <w:sz w:val="24"/>
          <w14:textFill>
            <w14:solidFill>
              <w14:schemeClr w14:val="tx1"/>
            </w14:solidFill>
          </w14:textFill>
        </w:rPr>
      </w:pPr>
    </w:p>
    <w:p w14:paraId="04569839">
      <w:pPr>
        <w:autoSpaceDE w:val="0"/>
        <w:autoSpaceDN w:val="0"/>
        <w:adjustRightInd w:val="0"/>
        <w:snapToGrid w:val="0"/>
        <w:spacing w:line="300" w:lineRule="auto"/>
        <w:jc w:val="left"/>
        <w:rPr>
          <w:rFonts w:hint="default" w:ascii="Calibri" w:hAnsi="Calibri" w:eastAsia="宋体" w:cs="Calibri"/>
          <w:color w:val="000000" w:themeColor="text1"/>
          <w:kern w:val="0"/>
          <w:sz w:val="24"/>
          <w14:textFill>
            <w14:solidFill>
              <w14:schemeClr w14:val="tx1"/>
            </w14:solidFill>
          </w14:textFill>
        </w:rPr>
      </w:pPr>
    </w:p>
    <w:p w14:paraId="62336278">
      <w:pPr>
        <w:autoSpaceDE w:val="0"/>
        <w:autoSpaceDN w:val="0"/>
        <w:adjustRightInd w:val="0"/>
        <w:snapToGrid w:val="0"/>
        <w:spacing w:line="300" w:lineRule="auto"/>
        <w:jc w:val="left"/>
        <w:rPr>
          <w:rFonts w:hint="default" w:ascii="Calibri" w:hAnsi="Calibri" w:eastAsia="宋体" w:cs="Calibri"/>
          <w:color w:val="000000" w:themeColor="text1"/>
          <w:kern w:val="0"/>
          <w:sz w:val="24"/>
          <w14:textFill>
            <w14:solidFill>
              <w14:schemeClr w14:val="tx1"/>
            </w14:solidFill>
          </w14:textFill>
        </w:rPr>
      </w:pPr>
    </w:p>
    <w:p w14:paraId="248E47B6">
      <w:pPr>
        <w:autoSpaceDE w:val="0"/>
        <w:autoSpaceDN w:val="0"/>
        <w:adjustRightInd w:val="0"/>
        <w:snapToGrid w:val="0"/>
        <w:spacing w:line="300" w:lineRule="auto"/>
        <w:jc w:val="left"/>
        <w:rPr>
          <w:rFonts w:hint="default" w:ascii="Calibri" w:hAnsi="Calibri" w:eastAsia="宋体" w:cs="Calibri"/>
          <w:color w:val="000000" w:themeColor="text1"/>
          <w:kern w:val="0"/>
          <w:sz w:val="24"/>
          <w14:textFill>
            <w14:solidFill>
              <w14:schemeClr w14:val="tx1"/>
            </w14:solidFill>
          </w14:textFill>
        </w:rPr>
      </w:pPr>
    </w:p>
    <w:p w14:paraId="7DED2F69">
      <w:pPr>
        <w:autoSpaceDE w:val="0"/>
        <w:autoSpaceDN w:val="0"/>
        <w:adjustRightInd w:val="0"/>
        <w:snapToGrid w:val="0"/>
        <w:spacing w:line="300" w:lineRule="auto"/>
        <w:jc w:val="left"/>
        <w:rPr>
          <w:rFonts w:hint="default" w:ascii="Calibri" w:hAnsi="Calibri" w:eastAsia="宋体" w:cs="Calibri"/>
          <w:color w:val="000000" w:themeColor="text1"/>
          <w:kern w:val="0"/>
          <w:sz w:val="24"/>
          <w14:textFill>
            <w14:solidFill>
              <w14:schemeClr w14:val="tx1"/>
            </w14:solidFill>
          </w14:textFill>
        </w:rPr>
      </w:pPr>
    </w:p>
    <w:p w14:paraId="39C2131C">
      <w:pPr>
        <w:tabs>
          <w:tab w:val="left" w:pos="1805"/>
          <w:tab w:val="left" w:pos="5360"/>
        </w:tabs>
        <w:autoSpaceDE w:val="0"/>
        <w:autoSpaceDN w:val="0"/>
        <w:adjustRightInd w:val="0"/>
        <w:snapToGrid w:val="0"/>
        <w:spacing w:line="300" w:lineRule="auto"/>
        <w:ind w:right="-20"/>
        <w:jc w:val="center"/>
        <w:rPr>
          <w:rFonts w:hint="default" w:ascii="Calibri" w:hAnsi="Calibri" w:eastAsia="宋体" w:cs="Calibri"/>
          <w:color w:val="000000" w:themeColor="text1"/>
          <w:kern w:val="0"/>
          <w:sz w:val="72"/>
          <w14:textFill>
            <w14:solidFill>
              <w14:schemeClr w14:val="tx1"/>
            </w14:solidFill>
          </w14:textFill>
        </w:rPr>
      </w:pPr>
      <w:r>
        <w:rPr>
          <w:rFonts w:hint="default" w:ascii="Calibri" w:hAnsi="Calibri" w:eastAsia="宋体" w:cs="Calibri"/>
          <w:color w:val="000000" w:themeColor="text1"/>
          <w:kern w:val="0"/>
          <w:sz w:val="72"/>
          <w14:textFill>
            <w14:solidFill>
              <w14:schemeClr w14:val="tx1"/>
            </w14:solidFill>
          </w14:textFill>
        </w:rPr>
        <w:t>磋商响应文件</w:t>
      </w:r>
    </w:p>
    <w:p w14:paraId="52BBE00F">
      <w:pPr>
        <w:tabs>
          <w:tab w:val="left" w:pos="1805"/>
          <w:tab w:val="left" w:pos="5360"/>
        </w:tabs>
        <w:autoSpaceDE w:val="0"/>
        <w:autoSpaceDN w:val="0"/>
        <w:adjustRightInd w:val="0"/>
        <w:snapToGrid w:val="0"/>
        <w:spacing w:line="300" w:lineRule="auto"/>
        <w:ind w:right="-20"/>
        <w:jc w:val="center"/>
        <w:rPr>
          <w:rFonts w:hint="default" w:ascii="Calibri" w:hAnsi="Calibri" w:eastAsia="宋体" w:cs="Calibri"/>
          <w:color w:val="000000" w:themeColor="text1"/>
          <w:kern w:val="0"/>
          <w:sz w:val="72"/>
          <w14:textFill>
            <w14:solidFill>
              <w14:schemeClr w14:val="tx1"/>
            </w14:solidFill>
          </w14:textFill>
        </w:rPr>
      </w:pPr>
      <w:r>
        <w:rPr>
          <w:rFonts w:hint="default" w:ascii="Calibri" w:hAnsi="Calibri" w:eastAsia="宋体" w:cs="Calibri"/>
          <w:color w:val="000000" w:themeColor="text1"/>
          <w:kern w:val="0"/>
          <w:sz w:val="72"/>
          <w14:textFill>
            <w14:solidFill>
              <w14:schemeClr w14:val="tx1"/>
            </w14:solidFill>
          </w14:textFill>
        </w:rPr>
        <w:t>（资格文件）</w:t>
      </w:r>
    </w:p>
    <w:p w14:paraId="03EB2829">
      <w:pPr>
        <w:autoSpaceDE w:val="0"/>
        <w:autoSpaceDN w:val="0"/>
        <w:adjustRightInd w:val="0"/>
        <w:snapToGrid w:val="0"/>
        <w:spacing w:line="300" w:lineRule="auto"/>
        <w:jc w:val="left"/>
        <w:rPr>
          <w:rFonts w:hint="default" w:ascii="Calibri" w:hAnsi="Calibri" w:eastAsia="宋体" w:cs="Calibri"/>
          <w:color w:val="000000" w:themeColor="text1"/>
          <w:kern w:val="0"/>
          <w:sz w:val="16"/>
          <w14:textFill>
            <w14:solidFill>
              <w14:schemeClr w14:val="tx1"/>
            </w14:solidFill>
          </w14:textFill>
        </w:rPr>
      </w:pPr>
    </w:p>
    <w:p w14:paraId="248FAA0F">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683BEF4F">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48D624EB">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1D6522C6">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34B295CA">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57B4E095">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14CEA45D">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5D86AAF3">
      <w:pPr>
        <w:autoSpaceDE w:val="0"/>
        <w:autoSpaceDN w:val="0"/>
        <w:adjustRightInd w:val="0"/>
        <w:snapToGrid w:val="0"/>
        <w:spacing w:line="300" w:lineRule="auto"/>
        <w:jc w:val="left"/>
        <w:rPr>
          <w:rFonts w:hint="default" w:ascii="Calibri" w:hAnsi="Calibri" w:eastAsia="宋体" w:cs="Calibri"/>
          <w:color w:val="000000" w:themeColor="text1"/>
          <w:kern w:val="0"/>
          <w:sz w:val="20"/>
          <w14:textFill>
            <w14:solidFill>
              <w14:schemeClr w14:val="tx1"/>
            </w14:solidFill>
          </w14:textFill>
        </w:rPr>
      </w:pPr>
    </w:p>
    <w:p w14:paraId="2F019E63">
      <w:pPr>
        <w:tabs>
          <w:tab w:val="left" w:pos="6080"/>
          <w:tab w:val="left" w:pos="6640"/>
        </w:tabs>
        <w:autoSpaceDE w:val="0"/>
        <w:autoSpaceDN w:val="0"/>
        <w:adjustRightInd w:val="0"/>
        <w:snapToGrid w:val="0"/>
        <w:spacing w:line="300" w:lineRule="auto"/>
        <w:jc w:val="left"/>
        <w:rPr>
          <w:rFonts w:hint="default" w:ascii="Calibri" w:hAnsi="Calibri" w:eastAsia="宋体" w:cs="Calibri"/>
          <w:color w:val="000000" w:themeColor="text1"/>
          <w:kern w:val="0"/>
          <w:sz w:val="28"/>
          <w14:textFill>
            <w14:solidFill>
              <w14:schemeClr w14:val="tx1"/>
            </w14:solidFill>
          </w14:textFill>
        </w:rPr>
      </w:pPr>
      <w:r>
        <w:rPr>
          <w:rFonts w:hint="default" w:ascii="Calibri" w:hAnsi="Calibri" w:eastAsia="宋体" w:cs="Calibri"/>
          <w:color w:val="000000" w:themeColor="text1"/>
          <w:kern w:val="0"/>
          <w:sz w:val="28"/>
          <w14:textFill>
            <w14:solidFill>
              <w14:schemeClr w14:val="tx1"/>
            </w14:solidFill>
          </w14:textFill>
        </w:rPr>
        <w:t>供应商全称：</w:t>
      </w:r>
      <w:r>
        <w:rPr>
          <w:rFonts w:hint="default" w:ascii="Calibri" w:hAnsi="Calibri" w:eastAsia="宋体" w:cs="Calibri"/>
          <w:color w:val="000000" w:themeColor="text1"/>
          <w:kern w:val="0"/>
          <w:sz w:val="28"/>
          <w:u w:val="single"/>
          <w14:textFill>
            <w14:solidFill>
              <w14:schemeClr w14:val="tx1"/>
            </w14:solidFill>
          </w14:textFill>
        </w:rPr>
        <w:t xml:space="preserve">                  </w:t>
      </w:r>
      <w:r>
        <w:rPr>
          <w:rFonts w:hint="default" w:ascii="Calibri" w:hAnsi="Calibri" w:eastAsia="宋体" w:cs="Calibri"/>
          <w:color w:val="000000" w:themeColor="text1"/>
          <w:kern w:val="0"/>
          <w:sz w:val="28"/>
          <w14:textFill>
            <w14:solidFill>
              <w14:schemeClr w14:val="tx1"/>
            </w14:solidFill>
          </w14:textFill>
        </w:rPr>
        <w:t>（盖单位公章）</w:t>
      </w:r>
    </w:p>
    <w:p w14:paraId="0E4A1124">
      <w:pPr>
        <w:tabs>
          <w:tab w:val="left" w:pos="6080"/>
          <w:tab w:val="left" w:pos="6640"/>
        </w:tabs>
        <w:autoSpaceDE w:val="0"/>
        <w:autoSpaceDN w:val="0"/>
        <w:adjustRightInd w:val="0"/>
        <w:snapToGrid w:val="0"/>
        <w:spacing w:line="300" w:lineRule="auto"/>
        <w:jc w:val="left"/>
        <w:rPr>
          <w:rFonts w:hint="default" w:ascii="Calibri" w:hAnsi="Calibri" w:eastAsia="宋体" w:cs="Calibri"/>
          <w:kern w:val="0"/>
          <w:sz w:val="28"/>
        </w:rPr>
      </w:pPr>
    </w:p>
    <w:p w14:paraId="63B17126">
      <w:pPr>
        <w:tabs>
          <w:tab w:val="left" w:pos="6080"/>
          <w:tab w:val="left" w:pos="6640"/>
        </w:tabs>
        <w:autoSpaceDE w:val="0"/>
        <w:autoSpaceDN w:val="0"/>
        <w:adjustRightInd w:val="0"/>
        <w:snapToGrid w:val="0"/>
        <w:spacing w:line="300" w:lineRule="auto"/>
        <w:jc w:val="left"/>
        <w:rPr>
          <w:rFonts w:hint="default" w:ascii="Calibri" w:hAnsi="Calibri" w:eastAsia="宋体" w:cs="Calibri"/>
          <w:color w:val="000000" w:themeColor="text1"/>
          <w:kern w:val="0"/>
          <w:sz w:val="28"/>
          <w14:textFill>
            <w14:solidFill>
              <w14:schemeClr w14:val="tx1"/>
            </w14:solidFill>
          </w14:textFill>
        </w:rPr>
      </w:pPr>
    </w:p>
    <w:p w14:paraId="1B32F860">
      <w:pPr>
        <w:tabs>
          <w:tab w:val="left" w:pos="3280"/>
          <w:tab w:val="left" w:pos="4680"/>
          <w:tab w:val="left" w:pos="6080"/>
        </w:tabs>
        <w:autoSpaceDE w:val="0"/>
        <w:autoSpaceDN w:val="0"/>
        <w:adjustRightInd w:val="0"/>
        <w:snapToGrid w:val="0"/>
        <w:spacing w:line="300" w:lineRule="auto"/>
        <w:ind w:left="2173" w:leftChars="1035" w:firstLine="546" w:firstLineChars="195"/>
        <w:jc w:val="left"/>
        <w:rPr>
          <w:rFonts w:hint="default" w:ascii="Calibri" w:hAnsi="Calibri" w:eastAsia="宋体" w:cs="Calibri"/>
          <w:color w:val="000000" w:themeColor="text1"/>
          <w:kern w:val="0"/>
          <w:sz w:val="28"/>
          <w14:textFill>
            <w14:solidFill>
              <w14:schemeClr w14:val="tx1"/>
            </w14:solidFill>
          </w14:textFill>
        </w:rPr>
      </w:pPr>
      <w:r>
        <w:rPr>
          <w:rFonts w:hint="default" w:ascii="Calibri" w:hAnsi="Calibri" w:eastAsia="宋体" w:cs="Calibri"/>
          <w:color w:val="000000" w:themeColor="text1"/>
          <w:kern w:val="0"/>
          <w:sz w:val="28"/>
          <w14:textFill>
            <w14:solidFill>
              <w14:schemeClr w14:val="tx1"/>
            </w14:solidFill>
          </w14:textFill>
        </w:rPr>
        <w:t>202</w:t>
      </w:r>
      <w:r>
        <w:rPr>
          <w:rFonts w:hint="eastAsia" w:ascii="Calibri" w:hAnsi="Calibri" w:cs="Calibri"/>
          <w:color w:val="000000" w:themeColor="text1"/>
          <w:kern w:val="0"/>
          <w:sz w:val="28"/>
          <w:lang w:val="en-US" w:eastAsia="zh-CN"/>
          <w14:textFill>
            <w14:solidFill>
              <w14:schemeClr w14:val="tx1"/>
            </w14:solidFill>
          </w14:textFill>
        </w:rPr>
        <w:t>5</w:t>
      </w:r>
      <w:r>
        <w:rPr>
          <w:rFonts w:hint="default" w:ascii="Calibri" w:hAnsi="Calibri" w:eastAsia="宋体" w:cs="Calibri"/>
          <w:color w:val="000000" w:themeColor="text1"/>
          <w:kern w:val="0"/>
          <w:sz w:val="28"/>
          <w14:textFill>
            <w14:solidFill>
              <w14:schemeClr w14:val="tx1"/>
            </w14:solidFill>
          </w14:textFill>
        </w:rPr>
        <w:t>年   月   日</w:t>
      </w:r>
    </w:p>
    <w:p w14:paraId="457A05B8">
      <w:pPr>
        <w:tabs>
          <w:tab w:val="left" w:pos="3280"/>
          <w:tab w:val="left" w:pos="4680"/>
          <w:tab w:val="left" w:pos="6080"/>
        </w:tabs>
        <w:autoSpaceDE w:val="0"/>
        <w:autoSpaceDN w:val="0"/>
        <w:adjustRightInd w:val="0"/>
        <w:snapToGrid w:val="0"/>
        <w:spacing w:line="300" w:lineRule="auto"/>
        <w:jc w:val="left"/>
        <w:rPr>
          <w:rFonts w:hint="default" w:ascii="Calibri" w:hAnsi="Calibri" w:eastAsia="宋体" w:cs="Calibri"/>
          <w:color w:val="000000" w:themeColor="text1"/>
          <w:kern w:val="0"/>
          <w:szCs w:val="21"/>
          <w14:textFill>
            <w14:solidFill>
              <w14:schemeClr w14:val="tx1"/>
            </w14:solidFill>
          </w14:textFill>
        </w:rPr>
      </w:pPr>
    </w:p>
    <w:p w14:paraId="212E813B">
      <w:pPr>
        <w:tabs>
          <w:tab w:val="left" w:pos="3280"/>
          <w:tab w:val="left" w:pos="4680"/>
          <w:tab w:val="left" w:pos="6080"/>
        </w:tabs>
        <w:autoSpaceDE w:val="0"/>
        <w:autoSpaceDN w:val="0"/>
        <w:adjustRightInd w:val="0"/>
        <w:snapToGrid w:val="0"/>
        <w:spacing w:line="300" w:lineRule="auto"/>
        <w:jc w:val="left"/>
        <w:rPr>
          <w:rFonts w:hint="default" w:ascii="Calibri" w:hAnsi="Calibri" w:eastAsia="宋体" w:cs="Calibri"/>
          <w:color w:val="000000" w:themeColor="text1"/>
          <w:kern w:val="0"/>
          <w:sz w:val="28"/>
          <w14:textFill>
            <w14:solidFill>
              <w14:schemeClr w14:val="tx1"/>
            </w14:solidFill>
          </w14:textFill>
        </w:rPr>
      </w:pPr>
      <w:r>
        <w:rPr>
          <w:rFonts w:eastAsia="楷体" w:cs="Calibri"/>
          <w:kern w:val="0"/>
          <w:szCs w:val="20"/>
        </w:rPr>
        <w:t>（说明：电子响应文件可不提供此封面）</w:t>
      </w:r>
    </w:p>
    <w:p w14:paraId="70E19329">
      <w:pPr>
        <w:spacing w:line="300" w:lineRule="auto"/>
        <w:rPr>
          <w:rFonts w:hint="default" w:ascii="Calibri" w:hAnsi="Calibri" w:eastAsia="宋体" w:cs="Calibri"/>
          <w:color w:val="000000" w:themeColor="text1"/>
          <w:kern w:val="0"/>
          <w:sz w:val="28"/>
          <w14:textFill>
            <w14:solidFill>
              <w14:schemeClr w14:val="tx1"/>
            </w14:solidFill>
          </w14:textFill>
        </w:rPr>
      </w:pPr>
      <w:r>
        <w:rPr>
          <w:rFonts w:hint="default" w:ascii="Calibri" w:hAnsi="Calibri" w:eastAsia="宋体" w:cs="Calibri"/>
          <w:color w:val="000000" w:themeColor="text1"/>
          <w:kern w:val="0"/>
          <w:sz w:val="28"/>
          <w14:textFill>
            <w14:solidFill>
              <w14:schemeClr w14:val="tx1"/>
            </w14:solidFill>
          </w14:textFill>
        </w:rPr>
        <w:br w:type="page"/>
      </w:r>
    </w:p>
    <w:p w14:paraId="17701B3D">
      <w:pPr>
        <w:pStyle w:val="9"/>
        <w:spacing w:line="300" w:lineRule="auto"/>
        <w:rPr>
          <w:rFonts w:hint="default" w:ascii="Calibri" w:hAnsi="Calibri" w:eastAsia="宋体" w:cs="Calibri"/>
        </w:rPr>
      </w:pPr>
    </w:p>
    <w:p w14:paraId="4339DEFF">
      <w:pPr>
        <w:pStyle w:val="4"/>
        <w:spacing w:before="120"/>
        <w:ind w:firstLine="422"/>
        <w:rPr>
          <w:rFonts w:hint="default" w:ascii="Calibri" w:hAnsi="Calibri" w:eastAsia="宋体" w:cs="Calibri"/>
          <w:color w:val="000000" w:themeColor="text1"/>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一、资格审查资料</w:t>
      </w:r>
      <w:bookmarkEnd w:id="68"/>
      <w:bookmarkEnd w:id="69"/>
      <w:bookmarkEnd w:id="70"/>
      <w:bookmarkEnd w:id="71"/>
      <w:bookmarkEnd w:id="72"/>
    </w:p>
    <w:p w14:paraId="28464223">
      <w:pPr>
        <w:pStyle w:val="21"/>
        <w:adjustRightInd w:val="0"/>
        <w:snapToGrid w:val="0"/>
        <w:spacing w:line="300" w:lineRule="auto"/>
        <w:jc w:val="center"/>
        <w:rPr>
          <w:rFonts w:hint="default" w:ascii="Calibri" w:hAnsi="Calibri" w:eastAsia="宋体" w:cs="Calibri"/>
          <w:b/>
          <w:bCs/>
          <w:color w:val="000000" w:themeColor="text1"/>
          <w:sz w:val="28"/>
          <w:szCs w:val="28"/>
          <w14:textFill>
            <w14:solidFill>
              <w14:schemeClr w14:val="tx1"/>
            </w14:solidFill>
          </w14:textFill>
        </w:rPr>
      </w:pPr>
      <w:r>
        <w:rPr>
          <w:rFonts w:hint="default" w:ascii="Calibri" w:hAnsi="Calibri" w:eastAsia="宋体" w:cs="Calibri"/>
          <w:b/>
          <w:bCs/>
          <w:color w:val="000000" w:themeColor="text1"/>
          <w:sz w:val="28"/>
          <w:szCs w:val="28"/>
          <w14:textFill>
            <w14:solidFill>
              <w14:schemeClr w14:val="tx1"/>
            </w14:solidFill>
          </w14:textFill>
        </w:rPr>
        <w:t>资格审查资料</w:t>
      </w:r>
    </w:p>
    <w:p w14:paraId="5F9B1196">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bookmarkStart w:id="73" w:name="_Toc230930643"/>
      <w:bookmarkStart w:id="74" w:name="_Toc303030577"/>
      <w:bookmarkStart w:id="75" w:name="_Toc335138375"/>
      <w:r>
        <w:rPr>
          <w:rFonts w:hint="default" w:ascii="Calibri" w:hAnsi="Calibri" w:eastAsia="宋体" w:cs="Calibri"/>
          <w:color w:val="000000" w:themeColor="text1"/>
          <w:kern w:val="0"/>
          <w14:textFill>
            <w14:solidFill>
              <w14:schemeClr w14:val="tx1"/>
            </w14:solidFill>
          </w14:textFill>
        </w:rPr>
        <w:t>（一）资格审查须知</w:t>
      </w:r>
      <w:bookmarkEnd w:id="73"/>
      <w:bookmarkEnd w:id="74"/>
      <w:bookmarkEnd w:id="75"/>
    </w:p>
    <w:p w14:paraId="224F8691">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1、供应商必须认真填写采购文件规定的所有表格，并对其真实性负责，采购人有权对其进行调查核实和要求澄清。</w:t>
      </w:r>
    </w:p>
    <w:p w14:paraId="073F3DE1">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2、资格审查按通过和不通过两种方式进行评定，供应商的资格等方面的要求作为资格审查通过的强制性资格条件，经核实有一项不符合要求，则供应商的资格为不通过，不通过的供应商对其磋商响应文件不进行后续评审。</w:t>
      </w:r>
    </w:p>
    <w:p w14:paraId="2927F79C">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bookmarkStart w:id="76" w:name="_Toc179801514"/>
      <w:bookmarkStart w:id="77" w:name="_Toc303030578"/>
      <w:bookmarkStart w:id="78" w:name="_Toc191897610"/>
      <w:bookmarkStart w:id="79" w:name="_Toc227658251"/>
      <w:bookmarkStart w:id="80" w:name="_Toc179623472"/>
      <w:bookmarkStart w:id="81" w:name="_Toc208051215"/>
      <w:bookmarkStart w:id="82" w:name="_Toc204944488"/>
      <w:bookmarkStart w:id="83" w:name="_Toc335138376"/>
      <w:bookmarkStart w:id="84" w:name="_Toc208484561"/>
      <w:r>
        <w:rPr>
          <w:rFonts w:hint="default" w:ascii="Calibri" w:hAnsi="Calibri" w:eastAsia="宋体" w:cs="Calibri"/>
          <w:color w:val="000000" w:themeColor="text1"/>
          <w:kern w:val="0"/>
          <w14:textFill>
            <w14:solidFill>
              <w14:schemeClr w14:val="tx1"/>
            </w14:solidFill>
          </w14:textFill>
        </w:rPr>
        <w:t>（二）资格审查资料</w:t>
      </w:r>
      <w:bookmarkEnd w:id="76"/>
      <w:bookmarkEnd w:id="77"/>
      <w:bookmarkEnd w:id="78"/>
      <w:bookmarkEnd w:id="79"/>
      <w:bookmarkEnd w:id="80"/>
      <w:bookmarkEnd w:id="81"/>
      <w:bookmarkEnd w:id="82"/>
      <w:bookmarkEnd w:id="83"/>
      <w:bookmarkEnd w:id="84"/>
      <w:r>
        <w:rPr>
          <w:rFonts w:hint="default" w:ascii="Calibri" w:hAnsi="Calibri" w:eastAsia="宋体" w:cs="Calibri"/>
          <w:color w:val="000000" w:themeColor="text1"/>
          <w:kern w:val="0"/>
          <w14:textFill>
            <w14:solidFill>
              <w14:schemeClr w14:val="tx1"/>
            </w14:solidFill>
          </w14:textFill>
        </w:rPr>
        <w:t>格式</w:t>
      </w:r>
    </w:p>
    <w:p w14:paraId="55567512">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表1 强制性资格条件</w:t>
      </w:r>
    </w:p>
    <w:p w14:paraId="6A3D9215">
      <w:pPr>
        <w:autoSpaceDE w:val="0"/>
        <w:autoSpaceDN w:val="0"/>
        <w:adjustRightInd w:val="0"/>
        <w:snapToGrid w:val="0"/>
        <w:spacing w:line="300" w:lineRule="auto"/>
        <w:ind w:firstLine="420" w:firstLineChars="200"/>
        <w:jc w:val="left"/>
        <w:rPr>
          <w:rFonts w:hint="default" w:ascii="Calibri" w:hAnsi="Calibri" w:eastAsia="宋体" w:cs="Calibri"/>
          <w:color w:val="000000" w:themeColor="text1"/>
          <w:kern w:val="0"/>
          <w14:textFill>
            <w14:solidFill>
              <w14:schemeClr w14:val="tx1"/>
            </w14:solidFill>
          </w14:textFill>
        </w:rPr>
      </w:pPr>
      <w:r>
        <w:rPr>
          <w:rFonts w:hint="default" w:ascii="Calibri" w:hAnsi="Calibri" w:eastAsia="宋体" w:cs="Calibri"/>
          <w:color w:val="000000" w:themeColor="text1"/>
          <w:kern w:val="0"/>
          <w14:textFill>
            <w14:solidFill>
              <w14:schemeClr w14:val="tx1"/>
            </w14:solidFill>
          </w14:textFill>
        </w:rPr>
        <w:t>表附件</w:t>
      </w:r>
    </w:p>
    <w:p w14:paraId="18F05D9C">
      <w:pPr>
        <w:snapToGrid w:val="0"/>
        <w:spacing w:line="300" w:lineRule="auto"/>
        <w:ind w:left="280" w:hanging="280" w:hangingChars="100"/>
        <w:outlineLvl w:val="2"/>
        <w:rPr>
          <w:rFonts w:hint="default" w:ascii="Calibri" w:hAnsi="Calibri" w:eastAsia="宋体" w:cs="Calibri"/>
          <w:b/>
          <w:bCs/>
          <w:color w:val="000000" w:themeColor="text1"/>
          <w14:textFill>
            <w14:solidFill>
              <w14:schemeClr w14:val="tx1"/>
            </w14:solidFill>
          </w14:textFill>
        </w:rPr>
      </w:pPr>
      <w:bookmarkStart w:id="85" w:name="_Toc204944489"/>
      <w:bookmarkStart w:id="86" w:name="_Toc179801515"/>
      <w:bookmarkStart w:id="87" w:name="_Toc191897470"/>
      <w:bookmarkStart w:id="88" w:name="_Toc227658252"/>
      <w:bookmarkStart w:id="89" w:name="_Toc191897611"/>
      <w:bookmarkStart w:id="90" w:name="_Toc208484562"/>
      <w:bookmarkStart w:id="91" w:name="_Toc208051216"/>
      <w:r>
        <w:rPr>
          <w:rFonts w:hint="default" w:ascii="Calibri" w:hAnsi="Calibri" w:eastAsia="宋体" w:cs="Calibri"/>
          <w:color w:val="000000" w:themeColor="text1"/>
          <w:sz w:val="28"/>
          <w:szCs w:val="28"/>
          <w14:textFill>
            <w14:solidFill>
              <w14:schemeClr w14:val="tx1"/>
            </w14:solidFill>
          </w14:textFill>
        </w:rPr>
        <w:br w:type="page"/>
      </w:r>
      <w:bookmarkEnd w:id="85"/>
      <w:bookmarkEnd w:id="86"/>
      <w:bookmarkEnd w:id="87"/>
      <w:bookmarkEnd w:id="88"/>
      <w:bookmarkEnd w:id="89"/>
      <w:bookmarkEnd w:id="90"/>
      <w:bookmarkEnd w:id="91"/>
      <w:bookmarkStart w:id="92" w:name="_Toc335138377"/>
      <w:bookmarkStart w:id="93" w:name="_Toc204944490"/>
      <w:bookmarkStart w:id="94" w:name="_Toc227658253"/>
      <w:bookmarkStart w:id="95" w:name="_Toc179623474"/>
      <w:bookmarkStart w:id="96" w:name="_Toc191897612"/>
      <w:bookmarkStart w:id="97" w:name="_Toc179801516"/>
      <w:bookmarkStart w:id="98" w:name="_Toc208484563"/>
      <w:bookmarkStart w:id="99" w:name="_Toc208051217"/>
      <w:bookmarkStart w:id="100" w:name="_Toc303030579"/>
      <w:r>
        <w:rPr>
          <w:rFonts w:hint="default" w:ascii="Calibri" w:hAnsi="Calibri" w:eastAsia="宋体" w:cs="Calibri"/>
          <w:b/>
          <w:bCs/>
          <w:color w:val="000000" w:themeColor="text1"/>
          <w14:textFill>
            <w14:solidFill>
              <w14:schemeClr w14:val="tx1"/>
            </w14:solidFill>
          </w14:textFill>
        </w:rPr>
        <w:t>表1：强制性资格条件</w:t>
      </w:r>
      <w:bookmarkEnd w:id="92"/>
      <w:bookmarkEnd w:id="93"/>
      <w:bookmarkEnd w:id="94"/>
      <w:bookmarkEnd w:id="95"/>
      <w:bookmarkEnd w:id="96"/>
      <w:bookmarkEnd w:id="97"/>
      <w:bookmarkEnd w:id="98"/>
      <w:bookmarkEnd w:id="99"/>
      <w:bookmarkEnd w:id="100"/>
    </w:p>
    <w:p w14:paraId="6226B3B3">
      <w:pPr>
        <w:pStyle w:val="21"/>
        <w:adjustRightInd w:val="0"/>
        <w:snapToGrid w:val="0"/>
        <w:spacing w:line="300" w:lineRule="auto"/>
        <w:jc w:val="center"/>
        <w:rPr>
          <w:rFonts w:hint="default" w:ascii="Calibri" w:hAnsi="Calibri" w:eastAsia="宋体" w:cs="Calibri"/>
          <w:b/>
          <w:bCs/>
          <w:color w:val="000000" w:themeColor="text1"/>
          <w:sz w:val="28"/>
          <w:szCs w:val="28"/>
          <w14:textFill>
            <w14:solidFill>
              <w14:schemeClr w14:val="tx1"/>
            </w14:solidFill>
          </w14:textFill>
        </w:rPr>
      </w:pPr>
      <w:r>
        <w:rPr>
          <w:rFonts w:hint="default" w:ascii="Calibri" w:hAnsi="Calibri" w:eastAsia="宋体" w:cs="Calibri"/>
          <w:b/>
          <w:bCs/>
          <w:color w:val="000000" w:themeColor="text1"/>
          <w:sz w:val="28"/>
          <w:szCs w:val="28"/>
          <w14:textFill>
            <w14:solidFill>
              <w14:schemeClr w14:val="tx1"/>
            </w14:solidFill>
          </w14:textFill>
        </w:rPr>
        <w:t>强制性资格条件表</w:t>
      </w:r>
    </w:p>
    <w:p w14:paraId="7303315A">
      <w:pPr>
        <w:snapToGrid w:val="0"/>
        <w:spacing w:line="300" w:lineRule="auto"/>
        <w:rPr>
          <w:rFonts w:hint="default" w:ascii="Calibri" w:hAnsi="Calibri" w:eastAsia="宋体" w:cs="Calibri"/>
          <w:color w:val="000000" w:themeColor="text1"/>
          <w:lang w:eastAsia="zh-CN"/>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采购人：</w:t>
      </w:r>
      <w:r>
        <w:rPr>
          <w:rFonts w:hint="eastAsia" w:ascii="Calibri" w:hAnsi="Calibri" w:cs="Calibri"/>
          <w:color w:val="000000" w:themeColor="text1"/>
          <w:lang w:eastAsia="zh-CN"/>
          <w14:textFill>
            <w14:solidFill>
              <w14:schemeClr w14:val="tx1"/>
            </w14:solidFill>
          </w14:textFill>
        </w:rPr>
        <w:t>浙江省海洋科学院</w:t>
      </w:r>
    </w:p>
    <w:p w14:paraId="0B47CB4E">
      <w:pPr>
        <w:snapToGrid w:val="0"/>
        <w:spacing w:line="300" w:lineRule="auto"/>
        <w:rPr>
          <w:rFonts w:hint="default" w:ascii="Calibri" w:hAnsi="Calibri" w:eastAsia="宋体" w:cs="Calibri"/>
          <w:color w:val="000000" w:themeColor="text1"/>
          <w:lang w:eastAsia="zh-CN"/>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项目名称：</w:t>
      </w:r>
      <w:r>
        <w:rPr>
          <w:rFonts w:hint="eastAsia" w:ascii="Calibri" w:hAnsi="Calibri" w:cs="Calibri"/>
          <w:color w:val="000000" w:themeColor="text1"/>
          <w:lang w:eastAsia="zh-CN"/>
          <w14:textFill>
            <w14:solidFill>
              <w14:schemeClr w14:val="tx1"/>
            </w14:solidFill>
          </w14:textFill>
        </w:rPr>
        <w:t>浙江省六大湾区海洋空间资源监测与评价项目（湾区历史遥感影像补充采购）</w:t>
      </w:r>
    </w:p>
    <w:p w14:paraId="2C883B8A">
      <w:pPr>
        <w:snapToGrid w:val="0"/>
        <w:spacing w:line="300" w:lineRule="auto"/>
        <w:rPr>
          <w:rFonts w:hint="default" w:ascii="Calibri" w:hAnsi="Calibri" w:cs="Calibri"/>
          <w:color w:val="000000" w:themeColor="text1"/>
          <w:lang w:eastAsia="zh-CN"/>
          <w14:textFill>
            <w14:solidFill>
              <w14:schemeClr w14:val="tx1"/>
            </w14:solidFill>
          </w14:textFill>
        </w:rPr>
      </w:pPr>
      <w:r>
        <w:rPr>
          <w:rFonts w:hint="default" w:ascii="Calibri" w:hAnsi="Calibri" w:eastAsia="宋体" w:cs="Calibri"/>
          <w:color w:val="000000" w:themeColor="text1"/>
          <w14:textFill>
            <w14:solidFill>
              <w14:schemeClr w14:val="tx1"/>
            </w14:solidFill>
          </w14:textFill>
        </w:rPr>
        <w:t>项目编号：</w:t>
      </w:r>
      <w:r>
        <w:rPr>
          <w:rFonts w:hint="eastAsia" w:ascii="Calibri" w:hAnsi="Calibri" w:cs="Calibri"/>
          <w:color w:val="000000" w:themeColor="text1"/>
          <w:lang w:eastAsia="zh-CN"/>
          <w14:textFill>
            <w14:solidFill>
              <w14:schemeClr w14:val="tx1"/>
            </w14:solidFill>
          </w14:textFill>
        </w:rPr>
        <w:t>CTZB-2025050455（1）</w:t>
      </w:r>
    </w:p>
    <w:p w14:paraId="1F6FF2C6">
      <w:pPr>
        <w:snapToGrid w:val="0"/>
        <w:spacing w:line="300" w:lineRule="auto"/>
        <w:rPr>
          <w:rFonts w:hint="eastAsia" w:ascii="Calibri" w:hAnsi="Calibri" w:eastAsia="宋体" w:cs="Calibri"/>
          <w:color w:val="000000" w:themeColor="text1"/>
          <w:lang w:eastAsia="zh-CN"/>
          <w14:textFill>
            <w14:solidFill>
              <w14:schemeClr w14:val="tx1"/>
            </w14:solidFill>
          </w14:textFill>
        </w:rPr>
      </w:pPr>
      <w:r>
        <w:rPr>
          <w:rFonts w:hint="default" w:ascii="Calibri" w:hAnsi="Calibri" w:eastAsia="宋体" w:cs="Calibri"/>
          <w:kern w:val="0"/>
          <w:szCs w:val="21"/>
        </w:rPr>
        <w:t>标项名称</w:t>
      </w:r>
      <w:r>
        <w:rPr>
          <w:rFonts w:hint="eastAsia" w:ascii="Calibri" w:hAnsi="Calibri" w:eastAsia="宋体" w:cs="Calibri"/>
          <w:kern w:val="0"/>
          <w:szCs w:val="21"/>
          <w:lang w:eastAsia="zh-CN"/>
        </w:rPr>
        <w:t>：</w:t>
      </w:r>
      <w:r>
        <w:rPr>
          <w:rFonts w:hint="eastAsia" w:ascii="Calibri" w:hAnsi="Calibri" w:cs="Calibri"/>
          <w:kern w:val="0"/>
          <w:szCs w:val="21"/>
          <w:lang w:eastAsia="zh-CN"/>
        </w:rPr>
        <w:t>湾区历史遥感影像补充采购</w:t>
      </w:r>
    </w:p>
    <w:tbl>
      <w:tblPr>
        <w:tblStyle w:val="45"/>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4611"/>
        <w:gridCol w:w="4052"/>
      </w:tblGrid>
      <w:tr w14:paraId="5369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09717564">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序号</w:t>
            </w:r>
          </w:p>
        </w:tc>
        <w:tc>
          <w:tcPr>
            <w:tcW w:w="4611" w:type="dxa"/>
            <w:vAlign w:val="center"/>
          </w:tcPr>
          <w:p w14:paraId="2275BB6A">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资格条件</w:t>
            </w:r>
          </w:p>
        </w:tc>
        <w:tc>
          <w:tcPr>
            <w:tcW w:w="4052" w:type="dxa"/>
            <w:vAlign w:val="center"/>
          </w:tcPr>
          <w:p w14:paraId="33912A88">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以下证明材料附后（除承诺函、说明、声明外的其他证件提供复印件）</w:t>
            </w:r>
          </w:p>
        </w:tc>
      </w:tr>
      <w:tr w14:paraId="7BA8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0473136A">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1.</w:t>
            </w:r>
          </w:p>
        </w:tc>
        <w:tc>
          <w:tcPr>
            <w:tcW w:w="4611" w:type="dxa"/>
            <w:vAlign w:val="center"/>
          </w:tcPr>
          <w:p w14:paraId="2FB2C13F">
            <w:pPr>
              <w:adjustRightInd w:val="0"/>
              <w:snapToGrid w:val="0"/>
              <w:spacing w:line="300" w:lineRule="auto"/>
              <w:rPr>
                <w:rFonts w:hint="default" w:ascii="Calibri" w:hAnsi="Calibri" w:eastAsia="宋体" w:cs="Calibri"/>
                <w:sz w:val="21"/>
                <w:szCs w:val="21"/>
              </w:rPr>
            </w:pPr>
            <w:r>
              <w:rPr>
                <w:rFonts w:hint="default" w:ascii="Calibri" w:hAnsi="Calibri" w:eastAsia="宋体" w:cs="Calibri"/>
                <w:b/>
                <w:bCs/>
                <w:kern w:val="0"/>
                <w:sz w:val="21"/>
                <w:szCs w:val="21"/>
              </w:rPr>
              <w:t>基本资格要求：</w:t>
            </w:r>
          </w:p>
        </w:tc>
        <w:tc>
          <w:tcPr>
            <w:tcW w:w="4052" w:type="dxa"/>
            <w:vAlign w:val="center"/>
          </w:tcPr>
          <w:p w14:paraId="55DFD0C1">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w:t>
            </w:r>
          </w:p>
        </w:tc>
      </w:tr>
      <w:tr w14:paraId="7794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B5FD78E">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1.1</w:t>
            </w:r>
          </w:p>
        </w:tc>
        <w:tc>
          <w:tcPr>
            <w:tcW w:w="4611" w:type="dxa"/>
            <w:vAlign w:val="center"/>
          </w:tcPr>
          <w:p w14:paraId="28587C77">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（1）</w:t>
            </w:r>
            <w:r>
              <w:rPr>
                <w:rFonts w:hint="default" w:ascii="Calibri" w:hAnsi="Calibri" w:eastAsia="宋体" w:cs="Calibri"/>
                <w:kern w:val="0"/>
                <w:sz w:val="21"/>
                <w:szCs w:val="21"/>
              </w:rPr>
              <w:t>满足《中华人民共和国政府采购法》第二十二条规定，未被</w:t>
            </w:r>
            <w:r>
              <w:rPr>
                <w:rFonts w:hint="eastAsia" w:ascii="Calibri" w:hAnsi="Calibri" w:cs="Calibri"/>
                <w:kern w:val="0"/>
                <w:sz w:val="21"/>
                <w:szCs w:val="21"/>
                <w:lang w:eastAsia="zh-CN"/>
              </w:rPr>
              <w:t>“</w:t>
            </w:r>
            <w:r>
              <w:rPr>
                <w:rFonts w:hint="default" w:ascii="Calibri" w:hAnsi="Calibri" w:eastAsia="宋体" w:cs="Calibri"/>
                <w:kern w:val="0"/>
                <w:sz w:val="21"/>
                <w:szCs w:val="21"/>
              </w:rPr>
              <w:t>信用中国</w:t>
            </w:r>
            <w:r>
              <w:rPr>
                <w:rFonts w:hint="eastAsia" w:ascii="Calibri" w:hAnsi="Calibri" w:cs="Calibri"/>
                <w:kern w:val="0"/>
                <w:sz w:val="21"/>
                <w:szCs w:val="21"/>
                <w:lang w:eastAsia="zh-CN"/>
              </w:rPr>
              <w:t>”</w:t>
            </w:r>
            <w:r>
              <w:rPr>
                <w:rFonts w:hint="default" w:ascii="Calibri" w:hAnsi="Calibri" w:eastAsia="宋体" w:cs="Calibri"/>
                <w:kern w:val="0"/>
                <w:sz w:val="21"/>
                <w:szCs w:val="21"/>
              </w:rPr>
              <w:t>（www.creditchina.gov.cn）、中国政府采购网（www.ccgp.gov.cn）列入失信被执行人、重大税收违法案件当事人名单、政府采购严重违法失信行为记录名单；</w:t>
            </w:r>
          </w:p>
        </w:tc>
        <w:tc>
          <w:tcPr>
            <w:tcW w:w="4052" w:type="dxa"/>
            <w:vAlign w:val="center"/>
          </w:tcPr>
          <w:p w14:paraId="5EFAC359">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1</w:t>
            </w:r>
            <w:r>
              <w:rPr>
                <w:rFonts w:hint="default" w:ascii="Calibri" w:hAnsi="Calibri" w:eastAsia="宋体" w:cs="Calibri"/>
                <w:sz w:val="21"/>
                <w:szCs w:val="21"/>
              </w:rPr>
              <w:t>）符合资格条件的声明函</w:t>
            </w:r>
            <w:r>
              <w:rPr>
                <w:rFonts w:hint="eastAsia" w:ascii="Calibri" w:hAnsi="Calibri" w:cs="Calibri"/>
                <w:sz w:val="21"/>
                <w:szCs w:val="21"/>
                <w:lang w:eastAsia="zh-CN"/>
              </w:rPr>
              <w:t>。</w:t>
            </w:r>
            <w:r>
              <w:rPr>
                <w:rFonts w:hint="default" w:ascii="Calibri" w:hAnsi="Calibri" w:eastAsia="宋体" w:cs="Calibri"/>
                <w:sz w:val="21"/>
                <w:szCs w:val="21"/>
              </w:rPr>
              <w:t>【</w:t>
            </w:r>
            <w:r>
              <w:rPr>
                <w:rFonts w:hint="default" w:ascii="Calibri" w:hAnsi="Calibri" w:eastAsia="宋体" w:cs="Calibri"/>
                <w:sz w:val="21"/>
                <w:szCs w:val="21"/>
                <w:lang w:val="en-US" w:eastAsia="zh-CN"/>
              </w:rPr>
              <w:t>证明材料</w:t>
            </w:r>
            <w:r>
              <w:rPr>
                <w:rFonts w:hint="default" w:ascii="Calibri" w:hAnsi="Calibri" w:eastAsia="宋体" w:cs="Calibri"/>
                <w:sz w:val="21"/>
                <w:szCs w:val="21"/>
              </w:rPr>
              <w:t>1】</w:t>
            </w:r>
          </w:p>
        </w:tc>
      </w:tr>
      <w:tr w14:paraId="0A74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09D6A8CD">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val="0"/>
                <w:bCs w:val="0"/>
                <w:sz w:val="21"/>
                <w:szCs w:val="21"/>
              </w:rPr>
              <w:t>2.</w:t>
            </w:r>
          </w:p>
        </w:tc>
        <w:tc>
          <w:tcPr>
            <w:tcW w:w="4611" w:type="dxa"/>
            <w:vAlign w:val="center"/>
          </w:tcPr>
          <w:p w14:paraId="200CA375">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bCs/>
                <w:kern w:val="0"/>
                <w:sz w:val="21"/>
                <w:szCs w:val="21"/>
              </w:rPr>
              <w:t>落实政府采购政策需满足的资格要求：</w:t>
            </w:r>
          </w:p>
        </w:tc>
        <w:tc>
          <w:tcPr>
            <w:tcW w:w="4052" w:type="dxa"/>
            <w:vAlign w:val="center"/>
          </w:tcPr>
          <w:p w14:paraId="52971727">
            <w:pPr>
              <w:adjustRightInd w:val="0"/>
              <w:snapToGrid w:val="0"/>
              <w:spacing w:line="300" w:lineRule="auto"/>
              <w:rPr>
                <w:rFonts w:hint="default" w:ascii="Calibri" w:hAnsi="Calibri" w:eastAsia="宋体" w:cs="Calibri"/>
                <w:b/>
                <w:bCs/>
                <w:sz w:val="21"/>
                <w:szCs w:val="21"/>
              </w:rPr>
            </w:pPr>
            <w:r>
              <w:rPr>
                <w:rFonts w:hint="default" w:ascii="Calibri" w:hAnsi="Calibri" w:eastAsia="宋体" w:cs="Calibri"/>
                <w:b/>
                <w:bCs/>
                <w:sz w:val="21"/>
                <w:szCs w:val="21"/>
              </w:rPr>
              <w:t>/</w:t>
            </w:r>
          </w:p>
        </w:tc>
      </w:tr>
      <w:tr w14:paraId="2B6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04110AC4">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3.</w:t>
            </w:r>
          </w:p>
        </w:tc>
        <w:tc>
          <w:tcPr>
            <w:tcW w:w="4611" w:type="dxa"/>
            <w:vAlign w:val="center"/>
          </w:tcPr>
          <w:p w14:paraId="60DB8655">
            <w:pPr>
              <w:adjustRightInd w:val="0"/>
              <w:snapToGrid w:val="0"/>
              <w:spacing w:line="300" w:lineRule="auto"/>
              <w:rPr>
                <w:rFonts w:hint="default" w:ascii="Calibri" w:hAnsi="Calibri" w:eastAsia="宋体" w:cs="Calibri"/>
                <w:kern w:val="0"/>
                <w:sz w:val="21"/>
                <w:szCs w:val="21"/>
              </w:rPr>
            </w:pPr>
            <w:r>
              <w:rPr>
                <w:rFonts w:hint="default" w:ascii="Calibri" w:hAnsi="Calibri" w:eastAsia="宋体" w:cs="Calibri"/>
                <w:b/>
                <w:bCs/>
                <w:kern w:val="0"/>
                <w:sz w:val="21"/>
                <w:szCs w:val="21"/>
              </w:rPr>
              <w:t>特定资格要求：</w:t>
            </w:r>
          </w:p>
        </w:tc>
        <w:tc>
          <w:tcPr>
            <w:tcW w:w="4052" w:type="dxa"/>
            <w:vAlign w:val="center"/>
          </w:tcPr>
          <w:p w14:paraId="39A2C9C1">
            <w:pPr>
              <w:adjustRightInd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w:t>
            </w:r>
          </w:p>
        </w:tc>
      </w:tr>
      <w:tr w14:paraId="366E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60AB703F">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3.1</w:t>
            </w:r>
          </w:p>
        </w:tc>
        <w:tc>
          <w:tcPr>
            <w:tcW w:w="4611" w:type="dxa"/>
            <w:vAlign w:val="center"/>
          </w:tcPr>
          <w:p w14:paraId="6E738BE9">
            <w:pPr>
              <w:widowControl/>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kern w:val="0"/>
                <w:sz w:val="21"/>
                <w:szCs w:val="21"/>
              </w:rPr>
              <w:t>（1）单位负责人为同一人或者存在直接控股、管理关系的不同供应商，不得参加同一合同项下的政府采购活动；</w:t>
            </w:r>
          </w:p>
        </w:tc>
        <w:tc>
          <w:tcPr>
            <w:tcW w:w="4052" w:type="dxa"/>
            <w:vAlign w:val="center"/>
          </w:tcPr>
          <w:p w14:paraId="1F701264">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2</w:t>
            </w:r>
            <w:r>
              <w:rPr>
                <w:rFonts w:hint="default" w:ascii="Calibri" w:hAnsi="Calibri" w:eastAsia="宋体" w:cs="Calibri"/>
                <w:sz w:val="21"/>
                <w:szCs w:val="21"/>
              </w:rPr>
              <w:t>）与其他供应商无利害关系的声明函。【</w:t>
            </w:r>
            <w:r>
              <w:rPr>
                <w:rFonts w:hint="default" w:ascii="Calibri" w:hAnsi="Calibri" w:eastAsia="宋体" w:cs="Calibri"/>
                <w:sz w:val="21"/>
                <w:szCs w:val="21"/>
                <w:lang w:val="en-US" w:eastAsia="zh-CN"/>
              </w:rPr>
              <w:t>证明材料</w:t>
            </w:r>
            <w:r>
              <w:rPr>
                <w:rFonts w:hint="eastAsia" w:ascii="Calibri" w:hAnsi="Calibri" w:cs="Calibri"/>
                <w:sz w:val="21"/>
                <w:szCs w:val="21"/>
                <w:lang w:val="en-US" w:eastAsia="zh-CN"/>
              </w:rPr>
              <w:t>2</w:t>
            </w:r>
            <w:r>
              <w:rPr>
                <w:rFonts w:hint="default" w:ascii="Calibri" w:hAnsi="Calibri" w:eastAsia="宋体" w:cs="Calibri"/>
                <w:sz w:val="21"/>
                <w:szCs w:val="21"/>
              </w:rPr>
              <w:t>】</w:t>
            </w:r>
          </w:p>
        </w:tc>
      </w:tr>
      <w:tr w14:paraId="593C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4C4BB96F">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3.2</w:t>
            </w:r>
          </w:p>
        </w:tc>
        <w:tc>
          <w:tcPr>
            <w:tcW w:w="4611" w:type="dxa"/>
            <w:vAlign w:val="center"/>
          </w:tcPr>
          <w:p w14:paraId="1D452081">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w:t>
            </w:r>
            <w:r>
              <w:rPr>
                <w:rFonts w:hint="eastAsia" w:ascii="Calibri" w:hAnsi="Calibri" w:cs="Calibri"/>
                <w:sz w:val="21"/>
                <w:szCs w:val="21"/>
                <w:lang w:eastAsia="zh-CN"/>
              </w:rPr>
              <w:t>，以及</w:t>
            </w:r>
            <w:r>
              <w:rPr>
                <w:rFonts w:hint="default" w:ascii="Calibri" w:hAnsi="Calibri" w:eastAsia="宋体" w:cs="Calibri"/>
                <w:sz w:val="21"/>
                <w:szCs w:val="21"/>
              </w:rPr>
              <w:t>个体工商户、个人独资企业、合伙企业（应依法办理了工商、税务和社保登记手续，能够提供房产权证或其他有效财产证明材料，能证明其具备实际承担责任的能力和法定的缔结合同能力）；</w:t>
            </w:r>
          </w:p>
        </w:tc>
        <w:tc>
          <w:tcPr>
            <w:tcW w:w="4052" w:type="dxa"/>
            <w:vAlign w:val="center"/>
          </w:tcPr>
          <w:p w14:paraId="74649C55">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◇属于此种情形的供应商除基本资格要求应提供资料外。还应提供以下资料：</w:t>
            </w:r>
          </w:p>
          <w:p w14:paraId="30035B32">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3</w:t>
            </w:r>
            <w:r>
              <w:rPr>
                <w:rFonts w:hint="default" w:ascii="Calibri" w:hAnsi="Calibri" w:eastAsia="宋体" w:cs="Calibri"/>
                <w:sz w:val="21"/>
                <w:szCs w:val="21"/>
              </w:rPr>
              <w:t>）金融、保险、通讯等特定行业的全国性企业所设立的区域性分支机构提供总公司（总机构）授权；</w:t>
            </w:r>
          </w:p>
          <w:p w14:paraId="5C2FB53E">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4</w:t>
            </w:r>
            <w:r>
              <w:rPr>
                <w:rFonts w:hint="default" w:ascii="Calibri" w:hAnsi="Calibri" w:eastAsia="宋体" w:cs="Calibri"/>
                <w:sz w:val="21"/>
                <w:szCs w:val="21"/>
              </w:rPr>
              <w:t>）个体工商户、个人独资企业、合伙企业应提供房产权证或其他有效财产证明材料。</w:t>
            </w:r>
          </w:p>
          <w:p w14:paraId="4BF74EE7">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◇不属于此种情况的供应商提供以下资料：</w:t>
            </w:r>
          </w:p>
          <w:p w14:paraId="4F2AE606">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5</w:t>
            </w:r>
            <w:r>
              <w:rPr>
                <w:rFonts w:hint="default" w:ascii="Calibri" w:hAnsi="Calibri" w:eastAsia="宋体" w:cs="Calibri"/>
                <w:sz w:val="21"/>
                <w:szCs w:val="21"/>
              </w:rPr>
              <w:t>）企业类型的声明函。【</w:t>
            </w:r>
            <w:r>
              <w:rPr>
                <w:rFonts w:hint="default" w:ascii="Calibri" w:hAnsi="Calibri" w:eastAsia="宋体" w:cs="Calibri"/>
                <w:sz w:val="21"/>
                <w:szCs w:val="21"/>
                <w:lang w:val="en-US" w:eastAsia="zh-CN"/>
              </w:rPr>
              <w:t>证明材料</w:t>
            </w:r>
            <w:r>
              <w:rPr>
                <w:rFonts w:hint="eastAsia" w:ascii="Calibri" w:hAnsi="Calibri" w:cs="Calibri"/>
                <w:sz w:val="21"/>
                <w:szCs w:val="21"/>
                <w:lang w:val="en-US" w:eastAsia="zh-CN"/>
              </w:rPr>
              <w:t>3</w:t>
            </w:r>
            <w:r>
              <w:rPr>
                <w:rFonts w:hint="default" w:ascii="Calibri" w:hAnsi="Calibri" w:eastAsia="宋体" w:cs="Calibri"/>
                <w:sz w:val="21"/>
                <w:szCs w:val="21"/>
              </w:rPr>
              <w:t>】</w:t>
            </w:r>
          </w:p>
        </w:tc>
      </w:tr>
      <w:tr w14:paraId="11C1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dxa"/>
            <w:vAlign w:val="center"/>
          </w:tcPr>
          <w:p w14:paraId="479B51CF">
            <w:pPr>
              <w:adjustRightInd w:val="0"/>
              <w:snapToGrid w:val="0"/>
              <w:spacing w:line="300" w:lineRule="auto"/>
              <w:jc w:val="left"/>
              <w:rPr>
                <w:rFonts w:hint="default" w:ascii="Calibri" w:hAnsi="Calibri" w:eastAsia="宋体" w:cs="Calibri"/>
                <w:sz w:val="21"/>
                <w:szCs w:val="21"/>
                <w:lang w:val="en-US" w:eastAsia="zh-CN"/>
              </w:rPr>
            </w:pPr>
            <w:r>
              <w:rPr>
                <w:rFonts w:hint="default" w:ascii="Calibri" w:hAnsi="Calibri" w:eastAsia="宋体" w:cs="Calibri"/>
                <w:sz w:val="21"/>
                <w:szCs w:val="21"/>
              </w:rPr>
              <w:t>3.</w:t>
            </w:r>
            <w:r>
              <w:rPr>
                <w:rFonts w:hint="default" w:ascii="Calibri" w:hAnsi="Calibri" w:eastAsia="宋体" w:cs="Calibri"/>
                <w:sz w:val="21"/>
                <w:szCs w:val="21"/>
                <w:lang w:val="en-US" w:eastAsia="zh-CN"/>
              </w:rPr>
              <w:t>3</w:t>
            </w:r>
          </w:p>
        </w:tc>
        <w:tc>
          <w:tcPr>
            <w:tcW w:w="4611" w:type="dxa"/>
            <w:vAlign w:val="center"/>
          </w:tcPr>
          <w:p w14:paraId="6A5A26EB">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eastAsia="宋体" w:cs="Calibri"/>
                <w:sz w:val="21"/>
                <w:szCs w:val="21"/>
              </w:rPr>
              <w:t>3</w:t>
            </w:r>
            <w:r>
              <w:rPr>
                <w:rFonts w:hint="default" w:ascii="Calibri" w:hAnsi="Calibri" w:eastAsia="宋体" w:cs="Calibri"/>
                <w:sz w:val="21"/>
                <w:szCs w:val="21"/>
              </w:rPr>
              <w:t>）接受联合体，联合体参加</w:t>
            </w:r>
            <w:r>
              <w:rPr>
                <w:rFonts w:hint="eastAsia" w:ascii="Calibri" w:hAnsi="Calibri" w:eastAsia="宋体" w:cs="Calibri"/>
                <w:sz w:val="21"/>
                <w:szCs w:val="21"/>
              </w:rPr>
              <w:t>本项目的政府采购活动</w:t>
            </w:r>
            <w:r>
              <w:rPr>
                <w:rFonts w:hint="default" w:ascii="Calibri" w:hAnsi="Calibri" w:eastAsia="宋体" w:cs="Calibri"/>
                <w:sz w:val="21"/>
                <w:szCs w:val="21"/>
              </w:rPr>
              <w:t>应满足以下条件：</w:t>
            </w:r>
          </w:p>
          <w:p w14:paraId="24F82BD2">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◇两个以上的自然人、法人或者其他组织可以组成一个联合体，以一个供应商的身份共同参加本项目</w:t>
            </w:r>
            <w:r>
              <w:rPr>
                <w:rFonts w:hint="eastAsia" w:ascii="Calibri" w:hAnsi="Calibri" w:eastAsia="宋体" w:cs="Calibri"/>
                <w:sz w:val="21"/>
                <w:szCs w:val="21"/>
              </w:rPr>
              <w:t>的</w:t>
            </w:r>
            <w:r>
              <w:rPr>
                <w:rFonts w:hint="default" w:ascii="Calibri" w:hAnsi="Calibri" w:eastAsia="宋体" w:cs="Calibri"/>
                <w:sz w:val="21"/>
                <w:szCs w:val="21"/>
              </w:rPr>
              <w:t>政府采购活动，联合体在响应文件中提供联合协议书并明确分工；</w:t>
            </w:r>
          </w:p>
          <w:p w14:paraId="36A86AED">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◇联合体主办单位和成员单位均应具备资格要求1、2及特定资格要求第（1）（2）项；</w:t>
            </w:r>
          </w:p>
          <w:p w14:paraId="2EC1C8BD">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◇联合体中有同类资质的供应商按照联合体分工承担相同工作，按资质等级较低的供应商确定资质等级；</w:t>
            </w:r>
          </w:p>
          <w:p w14:paraId="2DB9354B">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◇联合体各方不得再单独参加或与其他供应商另外组成联合体参加本项目的政府采购活动。</w:t>
            </w:r>
          </w:p>
        </w:tc>
        <w:tc>
          <w:tcPr>
            <w:tcW w:w="4052" w:type="dxa"/>
            <w:vAlign w:val="center"/>
          </w:tcPr>
          <w:p w14:paraId="39F92FF9">
            <w:pPr>
              <w:adjustRightInd w:val="0"/>
              <w:snapToGrid w:val="0"/>
              <w:spacing w:line="300" w:lineRule="auto"/>
              <w:jc w:val="left"/>
              <w:rPr>
                <w:rFonts w:hint="default" w:ascii="Calibri" w:hAnsi="Calibri" w:eastAsia="宋体" w:cs="Calibri"/>
                <w:sz w:val="21"/>
                <w:szCs w:val="21"/>
              </w:rPr>
            </w:pPr>
            <w:r>
              <w:rPr>
                <w:rFonts w:hint="default" w:ascii="Calibri" w:hAnsi="Calibri" w:eastAsia="宋体" w:cs="Calibri"/>
                <w:sz w:val="21"/>
                <w:szCs w:val="21"/>
              </w:rPr>
              <w:t>（</w:t>
            </w:r>
            <w:r>
              <w:rPr>
                <w:rFonts w:hint="eastAsia" w:ascii="Calibri" w:hAnsi="Calibri" w:cs="Calibri"/>
                <w:sz w:val="21"/>
                <w:szCs w:val="21"/>
                <w:lang w:val="en-US" w:eastAsia="zh-CN"/>
              </w:rPr>
              <w:t>6</w:t>
            </w:r>
            <w:r>
              <w:rPr>
                <w:rFonts w:hint="default" w:ascii="Calibri" w:hAnsi="Calibri" w:eastAsia="宋体" w:cs="Calibri"/>
                <w:sz w:val="21"/>
                <w:szCs w:val="21"/>
              </w:rPr>
              <w:t>）非联合体提供《非联合体的声明函》、联合体提供《联合协议书》。</w:t>
            </w:r>
            <w:r>
              <w:rPr>
                <w:rFonts w:hint="default" w:ascii="Calibri" w:hAnsi="Calibri" w:cs="Calibri"/>
              </w:rPr>
              <w:t>【</w:t>
            </w:r>
            <w:r>
              <w:rPr>
                <w:rFonts w:hint="eastAsia" w:ascii="Calibri" w:hAnsi="Calibri" w:eastAsia="宋体" w:cs="Calibri"/>
                <w:sz w:val="21"/>
                <w:szCs w:val="21"/>
                <w:lang w:val="en-US" w:eastAsia="zh-CN"/>
              </w:rPr>
              <w:t>证明材料</w:t>
            </w:r>
            <w:r>
              <w:rPr>
                <w:rFonts w:hint="eastAsia" w:ascii="Calibri" w:hAnsi="Calibri" w:cs="Calibri"/>
                <w:sz w:val="21"/>
                <w:szCs w:val="21"/>
                <w:lang w:val="en-US" w:eastAsia="zh-CN"/>
              </w:rPr>
              <w:t>4</w:t>
            </w:r>
            <w:r>
              <w:rPr>
                <w:rFonts w:hint="default" w:ascii="Calibri" w:hAnsi="Calibri" w:eastAsia="宋体" w:cs="Calibri"/>
                <w:sz w:val="21"/>
                <w:szCs w:val="21"/>
                <w:lang w:val="en-US" w:eastAsia="zh-CN"/>
              </w:rPr>
              <w:t>】</w:t>
            </w:r>
          </w:p>
        </w:tc>
      </w:tr>
    </w:tbl>
    <w:p w14:paraId="7DEEA873">
      <w:pPr>
        <w:keepNext w:val="0"/>
        <w:keepLines w:val="0"/>
        <w:pageBreakBefore w:val="0"/>
        <w:widowControl w:val="0"/>
        <w:kinsoku/>
        <w:wordWrap/>
        <w:overflowPunct/>
        <w:topLinePunct w:val="0"/>
        <w:autoSpaceDE/>
        <w:autoSpaceDN/>
        <w:bidi w:val="0"/>
        <w:adjustRightInd/>
        <w:spacing w:line="300" w:lineRule="auto"/>
        <w:ind w:firstLine="422" w:firstLineChars="200"/>
        <w:jc w:val="left"/>
        <w:textAlignment w:val="auto"/>
        <w:rPr>
          <w:rFonts w:eastAsia="楷体" w:cs="Calibri"/>
          <w:b/>
          <w:bCs/>
          <w:szCs w:val="21"/>
          <w:u w:val="single"/>
        </w:rPr>
      </w:pPr>
      <w:r>
        <w:rPr>
          <w:rFonts w:eastAsia="楷体" w:cs="Calibri"/>
          <w:b/>
          <w:bCs/>
          <w:szCs w:val="21"/>
          <w:u w:val="single"/>
        </w:rPr>
        <w:t>说明：【证明材料需加盖供应商单位公章。】</w:t>
      </w:r>
    </w:p>
    <w:p w14:paraId="75DBB912">
      <w:pPr>
        <w:keepNext w:val="0"/>
        <w:keepLines w:val="0"/>
        <w:pageBreakBefore w:val="0"/>
        <w:widowControl w:val="0"/>
        <w:kinsoku/>
        <w:wordWrap/>
        <w:overflowPunct/>
        <w:topLinePunct w:val="0"/>
        <w:autoSpaceDE/>
        <w:autoSpaceDN/>
        <w:bidi w:val="0"/>
        <w:adjustRightInd/>
        <w:spacing w:line="300" w:lineRule="auto"/>
        <w:ind w:firstLine="422" w:firstLineChars="200"/>
        <w:jc w:val="left"/>
        <w:textAlignment w:val="auto"/>
        <w:rPr>
          <w:rFonts w:eastAsia="楷体" w:cs="Calibri"/>
          <w:b/>
          <w:bCs/>
          <w:color w:val="000000" w:themeColor="text1"/>
          <w:szCs w:val="21"/>
          <w:u w:val="single"/>
          <w14:textFill>
            <w14:solidFill>
              <w14:schemeClr w14:val="tx1"/>
            </w14:solidFill>
          </w14:textFill>
        </w:rPr>
      </w:pPr>
      <w:r>
        <w:rPr>
          <w:rFonts w:eastAsia="楷体" w:cs="Calibri"/>
          <w:b/>
          <w:bCs/>
          <w:szCs w:val="21"/>
          <w:u w:val="single"/>
        </w:rPr>
        <w:t>【各声明函格式附后】</w:t>
      </w:r>
    </w:p>
    <w:p w14:paraId="0A45D861">
      <w:pPr>
        <w:keepNext w:val="0"/>
        <w:keepLines w:val="0"/>
        <w:pageBreakBefore w:val="0"/>
        <w:widowControl w:val="0"/>
        <w:kinsoku/>
        <w:wordWrap/>
        <w:overflowPunct/>
        <w:topLinePunct w:val="0"/>
        <w:autoSpaceDE/>
        <w:autoSpaceDN/>
        <w:bidi w:val="0"/>
        <w:adjustRightInd/>
        <w:snapToGrid w:val="0"/>
        <w:spacing w:line="300" w:lineRule="auto"/>
        <w:ind w:firstLine="422" w:firstLineChars="200"/>
        <w:jc w:val="left"/>
        <w:textAlignment w:val="auto"/>
        <w:rPr>
          <w:rFonts w:hint="default" w:ascii="Calibri" w:hAnsi="Calibri" w:eastAsia="宋体" w:cs="Calibri"/>
          <w:b/>
          <w:bCs/>
          <w:color w:val="000000" w:themeColor="text1"/>
          <w:szCs w:val="21"/>
          <w:u w:val="single"/>
          <w14:textFill>
            <w14:solidFill>
              <w14:schemeClr w14:val="tx1"/>
            </w14:solidFill>
          </w14:textFill>
        </w:rPr>
      </w:pPr>
      <w:r>
        <w:rPr>
          <w:rFonts w:eastAsia="楷体" w:cs="Calibri"/>
          <w:b/>
          <w:bCs/>
          <w:szCs w:val="21"/>
          <w:u w:val="single"/>
        </w:rPr>
        <w:t>【以联合体形式参与采购活动，联合体的各方均应满足资格条件并分别提供资格审查材料予以证明】</w:t>
      </w:r>
    </w:p>
    <w:p w14:paraId="09153E2E">
      <w:pPr>
        <w:keepNext w:val="0"/>
        <w:keepLines w:val="0"/>
        <w:pageBreakBefore w:val="0"/>
        <w:widowControl/>
        <w:tabs>
          <w:tab w:val="left" w:pos="720"/>
        </w:tabs>
        <w:kinsoku/>
        <w:wordWrap/>
        <w:overflowPunct/>
        <w:topLinePunct w:val="0"/>
        <w:autoSpaceDE w:val="0"/>
        <w:autoSpaceDN w:val="0"/>
        <w:bidi w:val="0"/>
        <w:adjustRightInd/>
        <w:snapToGrid w:val="0"/>
        <w:spacing w:line="300" w:lineRule="auto"/>
        <w:ind w:left="0" w:leftChars="0" w:firstLine="0" w:firstLineChars="0"/>
        <w:textAlignment w:val="auto"/>
        <w:outlineLvl w:val="9"/>
        <w:rPr>
          <w:rFonts w:hint="default" w:ascii="Calibri" w:hAnsi="Calibri" w:cs="Calibri"/>
          <w:color w:val="000000" w:themeColor="text1"/>
          <w14:textFill>
            <w14:solidFill>
              <w14:schemeClr w14:val="tx1"/>
            </w14:solidFill>
          </w14:textFill>
        </w:rPr>
      </w:pPr>
    </w:p>
    <w:p w14:paraId="10EA5AE0">
      <w:pPr>
        <w:pStyle w:val="4"/>
        <w:pageBreakBefore w:val="0"/>
        <w:tabs>
          <w:tab w:val="left" w:pos="720"/>
        </w:tabs>
        <w:kinsoku/>
        <w:wordWrap/>
        <w:overflowPunct/>
        <w:bidi w:val="0"/>
        <w:spacing w:line="300" w:lineRule="auto"/>
        <w:ind w:firstLine="422"/>
        <w:rPr>
          <w:rFonts w:hint="default" w:ascii="Calibri" w:hAnsi="Calibri" w:cs="Calibri"/>
        </w:rPr>
      </w:pPr>
      <w:r>
        <w:rPr>
          <w:rFonts w:hint="default"/>
        </w:rPr>
        <w:t>【</w:t>
      </w:r>
      <w:r>
        <w:rPr>
          <w:rFonts w:hint="eastAsia"/>
          <w:lang w:val="en-US" w:eastAsia="zh-CN"/>
        </w:rPr>
        <w:t>证明材料</w:t>
      </w:r>
      <w:r>
        <w:rPr>
          <w:rFonts w:hint="default"/>
        </w:rPr>
        <w:t>1】</w:t>
      </w:r>
      <w:r>
        <w:rPr>
          <w:rFonts w:hint="default" w:ascii="Calibri" w:hAnsi="Calibri" w:cs="Calibri"/>
        </w:rPr>
        <w:t>符合资格条件的声明函</w:t>
      </w:r>
    </w:p>
    <w:p w14:paraId="35E2B92F">
      <w:pPr>
        <w:pageBreakBefore w:val="0"/>
        <w:kinsoku/>
        <w:wordWrap/>
        <w:overflowPunct/>
        <w:bidi w:val="0"/>
        <w:spacing w:line="300" w:lineRule="auto"/>
        <w:jc w:val="center"/>
        <w:rPr>
          <w:rFonts w:hint="default" w:ascii="Calibri" w:hAnsi="Calibri" w:cs="Calibri"/>
          <w:b/>
          <w:bCs/>
          <w:sz w:val="28"/>
          <w:szCs w:val="36"/>
        </w:rPr>
      </w:pPr>
      <w:r>
        <w:rPr>
          <w:rFonts w:hint="default" w:ascii="Calibri" w:hAnsi="Calibri" w:cs="Calibri"/>
          <w:b/>
          <w:bCs/>
          <w:sz w:val="28"/>
          <w:szCs w:val="36"/>
        </w:rPr>
        <w:t>符合资格条件的声明函</w:t>
      </w:r>
    </w:p>
    <w:p w14:paraId="6F2DEB64">
      <w:pPr>
        <w:pageBreakBefore w:val="0"/>
        <w:kinsoku/>
        <w:wordWrap/>
        <w:overflowPunct/>
        <w:bidi w:val="0"/>
        <w:spacing w:line="300" w:lineRule="auto"/>
        <w:rPr>
          <w:rFonts w:hint="default" w:ascii="Calibri" w:hAnsi="Calibri" w:cs="Calibri"/>
          <w:u w:val="single"/>
        </w:rPr>
      </w:pPr>
      <w:r>
        <w:rPr>
          <w:rFonts w:hint="eastAsia" w:ascii="Calibri" w:hAnsi="Calibri" w:cs="Calibri"/>
          <w:u w:val="single"/>
          <w:lang w:eastAsia="zh-CN"/>
        </w:rPr>
        <w:t>浙江省海洋科学院</w:t>
      </w:r>
      <w:r>
        <w:rPr>
          <w:rFonts w:hint="default" w:ascii="Calibri" w:hAnsi="Calibri" w:cs="Calibri"/>
          <w:u w:val="single"/>
        </w:rPr>
        <w:t>：</w:t>
      </w:r>
    </w:p>
    <w:p w14:paraId="2B24E054">
      <w:pPr>
        <w:pageBreakBefore w:val="0"/>
        <w:kinsoku/>
        <w:wordWrap/>
        <w:overflowPunct/>
        <w:bidi w:val="0"/>
        <w:spacing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14:paraId="5E32C419">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szCs w:val="21"/>
        </w:rPr>
        <w:t>截至</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（标项名称）的磋商响应文件提交截止</w:t>
      </w:r>
      <w:r>
        <w:rPr>
          <w:rFonts w:hint="default" w:ascii="Calibri" w:hAnsi="Calibri" w:cs="Calibri"/>
          <w:szCs w:val="21"/>
        </w:rPr>
        <w:t>时间，具有良好的商业信誉，依法缴纳税收和社会保障资金，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14:paraId="0EE27FC7">
      <w:pPr>
        <w:pageBreakBefore w:val="0"/>
        <w:kinsoku/>
        <w:wordWrap/>
        <w:overflowPunct/>
        <w:bidi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14:paraId="210B8594">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特此声明！</w:t>
      </w:r>
    </w:p>
    <w:p w14:paraId="1C319C5D">
      <w:pPr>
        <w:pageBreakBefore w:val="0"/>
        <w:kinsoku/>
        <w:wordWrap/>
        <w:overflowPunct/>
        <w:bidi w:val="0"/>
        <w:spacing w:line="300" w:lineRule="auto"/>
        <w:ind w:firstLine="420" w:firstLineChars="200"/>
        <w:rPr>
          <w:rFonts w:hint="default" w:ascii="Calibri" w:hAnsi="Calibri" w:cs="Calibri"/>
          <w:szCs w:val="21"/>
        </w:rPr>
      </w:pPr>
    </w:p>
    <w:p w14:paraId="789C37C3">
      <w:pPr>
        <w:pageBreakBefore w:val="0"/>
        <w:kinsoku/>
        <w:wordWrap/>
        <w:overflowPunct/>
        <w:bidi w:val="0"/>
        <w:adjustRightIn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201C6E1A">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50C3F663">
      <w:pPr>
        <w:pageBreakBefore w:val="0"/>
        <w:kinsoku/>
        <w:wordWrap/>
        <w:overflowPunct/>
        <w:bidi w:val="0"/>
        <w:spacing w:line="300" w:lineRule="auto"/>
        <w:ind w:firstLine="422" w:firstLineChars="200"/>
        <w:rPr>
          <w:rFonts w:hint="default" w:ascii="Calibri" w:hAnsi="Calibri" w:eastAsia="楷体" w:cs="Calibri"/>
        </w:rPr>
      </w:pPr>
      <w:r>
        <w:rPr>
          <w:rFonts w:hint="default" w:ascii="Calibri" w:hAnsi="Calibri" w:eastAsia="楷体" w:cs="Calibri"/>
          <w:b/>
          <w:bCs/>
          <w:szCs w:val="21"/>
          <w:u w:val="single"/>
        </w:rPr>
        <w:t>说明：以联合体形式参与采购活动，联合体的各方均应提供此声明函。</w:t>
      </w:r>
    </w:p>
    <w:p w14:paraId="2B0E5037">
      <w:pPr>
        <w:pageBreakBefore w:val="0"/>
        <w:kinsoku/>
        <w:wordWrap/>
        <w:overflowPunct/>
        <w:bidi w:val="0"/>
        <w:spacing w:line="300" w:lineRule="auto"/>
        <w:rPr>
          <w:rFonts w:hint="default" w:ascii="Calibri" w:hAnsi="Calibri" w:cs="Calibri"/>
        </w:rPr>
      </w:pPr>
      <w:r>
        <w:rPr>
          <w:rFonts w:hint="default" w:ascii="Calibri" w:hAnsi="Calibri" w:cs="Calibri"/>
        </w:rPr>
        <w:br w:type="page"/>
      </w:r>
    </w:p>
    <w:p w14:paraId="64A6D81D">
      <w:pPr>
        <w:pStyle w:val="4"/>
        <w:pageBreakBefore w:val="0"/>
        <w:tabs>
          <w:tab w:val="left" w:pos="720"/>
        </w:tabs>
        <w:kinsoku/>
        <w:wordWrap/>
        <w:overflowPunct/>
        <w:bidi w:val="0"/>
        <w:spacing w:line="300" w:lineRule="auto"/>
        <w:ind w:firstLine="422"/>
        <w:rPr>
          <w:rFonts w:hint="default" w:ascii="Calibri" w:hAnsi="Calibri" w:cs="Calibri"/>
        </w:rPr>
      </w:pPr>
      <w:r>
        <w:rPr>
          <w:rFonts w:hint="default"/>
        </w:rPr>
        <w:t>【</w:t>
      </w:r>
      <w:r>
        <w:rPr>
          <w:rFonts w:hint="eastAsia"/>
          <w:lang w:val="en-US" w:eastAsia="zh-CN"/>
        </w:rPr>
        <w:t>证明材料2</w:t>
      </w:r>
      <w:r>
        <w:rPr>
          <w:rFonts w:hint="default"/>
        </w:rPr>
        <w:t>】</w:t>
      </w:r>
      <w:r>
        <w:rPr>
          <w:rFonts w:hint="default" w:ascii="Calibri" w:hAnsi="Calibri" w:cs="Calibri"/>
        </w:rPr>
        <w:t>与其他供应商无利害关系的声明函</w:t>
      </w:r>
    </w:p>
    <w:p w14:paraId="4861B4D6">
      <w:pPr>
        <w:pageBreakBefore w:val="0"/>
        <w:kinsoku/>
        <w:wordWrap/>
        <w:overflowPunct/>
        <w:bidi w:val="0"/>
        <w:spacing w:line="300" w:lineRule="auto"/>
        <w:jc w:val="center"/>
        <w:rPr>
          <w:rFonts w:hint="default" w:ascii="Calibri" w:hAnsi="Calibri" w:cs="Calibri"/>
          <w:b/>
          <w:bCs/>
          <w:sz w:val="28"/>
          <w:szCs w:val="36"/>
        </w:rPr>
      </w:pPr>
      <w:r>
        <w:rPr>
          <w:rFonts w:hint="default" w:ascii="Calibri" w:hAnsi="Calibri" w:cs="Calibri"/>
          <w:b/>
          <w:bCs/>
          <w:sz w:val="28"/>
          <w:szCs w:val="36"/>
        </w:rPr>
        <w:t>与其他供应商无利害关系的声明函</w:t>
      </w:r>
    </w:p>
    <w:p w14:paraId="279FE4D3">
      <w:pPr>
        <w:pageBreakBefore w:val="0"/>
        <w:kinsoku/>
        <w:wordWrap/>
        <w:overflowPunct/>
        <w:bidi w:val="0"/>
        <w:spacing w:line="300" w:lineRule="auto"/>
        <w:rPr>
          <w:rFonts w:hint="default" w:ascii="Calibri" w:hAnsi="Calibri" w:cs="Calibri"/>
          <w:u w:val="single"/>
        </w:rPr>
      </w:pPr>
      <w:r>
        <w:rPr>
          <w:rFonts w:hint="eastAsia" w:ascii="Calibri" w:hAnsi="Calibri" w:cs="Calibri"/>
          <w:u w:val="single"/>
          <w:lang w:eastAsia="zh-CN"/>
        </w:rPr>
        <w:t>浙江省海洋科学院</w:t>
      </w:r>
      <w:r>
        <w:rPr>
          <w:rFonts w:hint="default" w:ascii="Calibri" w:hAnsi="Calibri" w:cs="Calibri"/>
          <w:u w:val="single"/>
        </w:rPr>
        <w:t>：</w:t>
      </w:r>
    </w:p>
    <w:p w14:paraId="720D9588">
      <w:pPr>
        <w:pageBreakBefore w:val="0"/>
        <w:kinsoku/>
        <w:wordWrap/>
        <w:overflowPunct/>
        <w:bidi w:val="0"/>
        <w:spacing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14:paraId="0507CFA9">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我方参加</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w:t>
      </w:r>
      <w:r>
        <w:rPr>
          <w:rFonts w:hint="default" w:ascii="Calibri" w:hAnsi="Calibri" w:cs="Calibri"/>
          <w:szCs w:val="21"/>
        </w:rPr>
        <w:t>政府采购活动，与同一标项的其他供应商不存在单位负责人为同一人或</w:t>
      </w:r>
      <w:r>
        <w:rPr>
          <w:rFonts w:hint="default" w:ascii="Calibri" w:hAnsi="Calibri" w:cs="Calibri"/>
          <w:kern w:val="0"/>
          <w:szCs w:val="21"/>
        </w:rPr>
        <w:t>存在直接控股、管理关系。</w:t>
      </w:r>
    </w:p>
    <w:p w14:paraId="3E7FF535">
      <w:pPr>
        <w:pageBreakBefore w:val="0"/>
        <w:kinsoku/>
        <w:wordWrap/>
        <w:overflowPunct/>
        <w:bidi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14:paraId="0EC7E014">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特此声明！</w:t>
      </w:r>
    </w:p>
    <w:p w14:paraId="676FF27D">
      <w:pPr>
        <w:pageBreakBefore w:val="0"/>
        <w:kinsoku/>
        <w:wordWrap/>
        <w:overflowPunct/>
        <w:bidi w:val="0"/>
        <w:adjustRightIn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3863D1E6">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5891AD8B">
      <w:pPr>
        <w:pageBreakBefore w:val="0"/>
        <w:kinsoku/>
        <w:wordWrap/>
        <w:overflowPunct/>
        <w:bidi w:val="0"/>
        <w:spacing w:line="300" w:lineRule="auto"/>
        <w:ind w:firstLine="422" w:firstLineChars="200"/>
        <w:rPr>
          <w:rFonts w:hint="default" w:ascii="Calibri" w:hAnsi="Calibri" w:eastAsia="楷体" w:cs="Calibri"/>
          <w:szCs w:val="21"/>
        </w:rPr>
      </w:pPr>
      <w:r>
        <w:rPr>
          <w:rFonts w:hint="default" w:ascii="Calibri" w:hAnsi="Calibri" w:eastAsia="楷体" w:cs="Calibri"/>
          <w:b/>
          <w:bCs/>
          <w:szCs w:val="21"/>
          <w:u w:val="single"/>
        </w:rPr>
        <w:t>说明：以联合体形式参与采购活动，联合体的各方均应提供此声明函。</w:t>
      </w:r>
    </w:p>
    <w:p w14:paraId="75D4C13A">
      <w:pPr>
        <w:pStyle w:val="21"/>
        <w:pageBreakBefore w:val="0"/>
        <w:kinsoku/>
        <w:wordWrap/>
        <w:overflowPunct/>
        <w:bidi w:val="0"/>
        <w:adjustRightInd w:val="0"/>
        <w:spacing w:line="300" w:lineRule="auto"/>
        <w:ind w:firstLine="420" w:firstLineChars="200"/>
        <w:rPr>
          <w:rFonts w:hint="default" w:ascii="Calibri" w:hAnsi="Calibri" w:cs="Calibri"/>
          <w:szCs w:val="21"/>
        </w:rPr>
      </w:pPr>
    </w:p>
    <w:p w14:paraId="4247E20A">
      <w:pPr>
        <w:pStyle w:val="4"/>
        <w:pageBreakBefore w:val="0"/>
        <w:kinsoku/>
        <w:wordWrap/>
        <w:overflowPunct/>
        <w:bidi w:val="0"/>
        <w:spacing w:line="300" w:lineRule="auto"/>
        <w:ind w:firstLine="422"/>
        <w:rPr>
          <w:rFonts w:hint="default" w:ascii="Calibri" w:hAnsi="Calibri" w:cs="Calibri"/>
        </w:rPr>
      </w:pPr>
      <w:r>
        <w:rPr>
          <w:rFonts w:hint="default"/>
        </w:rPr>
        <w:t>【</w:t>
      </w:r>
      <w:r>
        <w:rPr>
          <w:rFonts w:hint="eastAsia"/>
          <w:lang w:val="en-US" w:eastAsia="zh-CN"/>
        </w:rPr>
        <w:t>证明材料3</w:t>
      </w:r>
      <w:r>
        <w:rPr>
          <w:rFonts w:hint="default"/>
        </w:rPr>
        <w:t>】</w:t>
      </w:r>
      <w:r>
        <w:rPr>
          <w:rFonts w:hint="default" w:ascii="Calibri" w:hAnsi="Calibri" w:cs="Calibri"/>
        </w:rPr>
        <w:t>企业类型的声明函</w:t>
      </w:r>
    </w:p>
    <w:p w14:paraId="22723311">
      <w:pPr>
        <w:pageBreakBefore w:val="0"/>
        <w:kinsoku/>
        <w:wordWrap/>
        <w:overflowPunct/>
        <w:bidi w:val="0"/>
        <w:spacing w:line="300" w:lineRule="auto"/>
        <w:ind w:left="281" w:hanging="281" w:hangingChars="100"/>
        <w:jc w:val="center"/>
        <w:rPr>
          <w:rFonts w:hint="default" w:ascii="Calibri" w:hAnsi="Calibri" w:cs="Calibri"/>
          <w:b/>
          <w:bCs/>
          <w:sz w:val="28"/>
          <w:szCs w:val="28"/>
        </w:rPr>
      </w:pPr>
      <w:r>
        <w:rPr>
          <w:rFonts w:hint="default" w:ascii="Calibri" w:hAnsi="Calibri" w:cs="Calibri"/>
          <w:b/>
          <w:bCs/>
          <w:sz w:val="28"/>
          <w:szCs w:val="28"/>
        </w:rPr>
        <w:t>企业类型的声明函</w:t>
      </w:r>
    </w:p>
    <w:p w14:paraId="0DA1326F">
      <w:pPr>
        <w:pageBreakBefore w:val="0"/>
        <w:kinsoku/>
        <w:wordWrap/>
        <w:overflowPunct/>
        <w:bidi w:val="0"/>
        <w:spacing w:line="300" w:lineRule="auto"/>
        <w:rPr>
          <w:rFonts w:hint="default" w:ascii="Calibri" w:hAnsi="Calibri" w:cs="Calibri"/>
          <w:u w:val="single"/>
        </w:rPr>
      </w:pPr>
      <w:r>
        <w:rPr>
          <w:rFonts w:hint="eastAsia" w:ascii="Calibri" w:hAnsi="Calibri" w:cs="Calibri"/>
          <w:u w:val="single"/>
          <w:lang w:eastAsia="zh-CN"/>
        </w:rPr>
        <w:t>浙江省海洋科学院</w:t>
      </w:r>
      <w:r>
        <w:rPr>
          <w:rFonts w:hint="default" w:ascii="Calibri" w:hAnsi="Calibri" w:cs="Calibri"/>
          <w:u w:val="single"/>
        </w:rPr>
        <w:t>：</w:t>
      </w:r>
    </w:p>
    <w:p w14:paraId="35A13DFE">
      <w:pPr>
        <w:pageBreakBefore w:val="0"/>
        <w:kinsoku/>
        <w:wordWrap/>
        <w:overflowPunct/>
        <w:bidi w:val="0"/>
        <w:spacing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14:paraId="43D10A54">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我方不属于金融、保险、通讯等特定行业的全国性企业所设立的区域性分支机构、个体工商户、个人独资企业、合伙企业。</w:t>
      </w:r>
    </w:p>
    <w:p w14:paraId="1936E9F6">
      <w:pPr>
        <w:pageBreakBefore w:val="0"/>
        <w:kinsoku/>
        <w:wordWrap/>
        <w:overflowPunct/>
        <w:bidi w:val="0"/>
        <w:spacing w:line="300" w:lineRule="auto"/>
        <w:ind w:firstLine="420" w:firstLineChars="200"/>
        <w:rPr>
          <w:rFonts w:hint="default" w:ascii="Calibri" w:hAnsi="Calibri" w:cs="Calibri"/>
          <w:kern w:val="0"/>
          <w:szCs w:val="21"/>
        </w:rPr>
      </w:pPr>
      <w:r>
        <w:rPr>
          <w:rFonts w:hint="default" w:ascii="Calibri" w:hAnsi="Calibri" w:cs="Calibri"/>
          <w:kern w:val="0"/>
          <w:szCs w:val="21"/>
        </w:rPr>
        <w:t>本公司对上述声明的真实性负责。如有虚假，将依法承担相应责任。</w:t>
      </w:r>
    </w:p>
    <w:p w14:paraId="02CEA2B1">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特此声明！</w:t>
      </w:r>
    </w:p>
    <w:p w14:paraId="775943DA">
      <w:pPr>
        <w:pageBreakBefore w:val="0"/>
        <w:kinsoku/>
        <w:wordWrap/>
        <w:overflowPunct/>
        <w:bidi w:val="0"/>
        <w:adjustRightIn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6951648E">
      <w:pPr>
        <w:pageBreakBefore w:val="0"/>
        <w:kinsoku/>
        <w:wordWrap/>
        <w:overflowPunct/>
        <w:bidi w:val="0"/>
        <w:spacing w:line="300" w:lineRule="auto"/>
        <w:ind w:firstLine="420" w:firstLineChars="200"/>
        <w:jc w:val="left"/>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61B0F97A">
      <w:pPr>
        <w:pageBreakBefore w:val="0"/>
        <w:kinsoku/>
        <w:wordWrap/>
        <w:overflowPunct/>
        <w:bidi w:val="0"/>
        <w:spacing w:line="300" w:lineRule="auto"/>
        <w:ind w:firstLine="422" w:firstLineChars="200"/>
        <w:rPr>
          <w:rFonts w:hint="default" w:ascii="Calibri" w:hAnsi="Calibri" w:eastAsia="楷体" w:cs="Calibri"/>
          <w:szCs w:val="21"/>
        </w:rPr>
      </w:pPr>
      <w:r>
        <w:rPr>
          <w:rFonts w:hint="default" w:ascii="Calibri" w:hAnsi="Calibri" w:eastAsia="楷体" w:cs="Calibri"/>
          <w:b/>
          <w:bCs/>
          <w:szCs w:val="21"/>
          <w:u w:val="single"/>
        </w:rPr>
        <w:t>说明：以联合体形式参与采购活动，联合体的各方均应提供此声明函。</w:t>
      </w:r>
    </w:p>
    <w:p w14:paraId="6E812775">
      <w:pPr>
        <w:pageBreakBefore w:val="0"/>
        <w:kinsoku/>
        <w:wordWrap/>
        <w:overflowPunct/>
        <w:bidi w:val="0"/>
        <w:spacing w:line="300" w:lineRule="auto"/>
        <w:jc w:val="left"/>
        <w:rPr>
          <w:rFonts w:hint="default" w:ascii="Calibri" w:hAnsi="Calibri" w:cs="Calibri"/>
        </w:rPr>
      </w:pPr>
    </w:p>
    <w:p w14:paraId="6F3B065C">
      <w:pPr>
        <w:pStyle w:val="4"/>
        <w:pageBreakBefore w:val="0"/>
        <w:tabs>
          <w:tab w:val="left" w:pos="720"/>
        </w:tabs>
        <w:kinsoku/>
        <w:wordWrap/>
        <w:overflowPunct/>
        <w:bidi w:val="0"/>
        <w:spacing w:line="300" w:lineRule="auto"/>
        <w:ind w:firstLine="422"/>
        <w:rPr>
          <w:rFonts w:hint="default" w:ascii="Calibri" w:hAnsi="Calibri" w:cs="Calibri"/>
        </w:rPr>
      </w:pPr>
      <w:r>
        <w:rPr>
          <w:rFonts w:hint="default"/>
        </w:rPr>
        <w:t>【</w:t>
      </w:r>
      <w:r>
        <w:rPr>
          <w:rFonts w:hint="eastAsia"/>
          <w:lang w:val="en-US" w:eastAsia="zh-CN"/>
        </w:rPr>
        <w:t>证明材料4</w:t>
      </w:r>
      <w:r>
        <w:rPr>
          <w:rFonts w:hint="default"/>
        </w:rPr>
        <w:t>】</w:t>
      </w:r>
      <w:r>
        <w:rPr>
          <w:rFonts w:hint="eastAsia" w:cs="Calibri"/>
          <w:lang w:val="en-US" w:eastAsia="zh-CN"/>
        </w:rPr>
        <w:t>供应商形式</w:t>
      </w:r>
    </w:p>
    <w:p w14:paraId="15F1D9F1">
      <w:pPr>
        <w:keepNext w:val="0"/>
        <w:keepLines w:val="0"/>
        <w:pageBreakBefore w:val="0"/>
        <w:widowControl w:val="0"/>
        <w:kinsoku/>
        <w:wordWrap/>
        <w:overflowPunct/>
        <w:topLinePunct w:val="0"/>
        <w:autoSpaceDE/>
        <w:autoSpaceDN/>
        <w:bidi w:val="0"/>
        <w:snapToGrid w:val="0"/>
        <w:spacing w:line="300" w:lineRule="auto"/>
        <w:ind w:firstLine="420" w:firstLineChars="200"/>
        <w:textAlignment w:val="auto"/>
        <w:rPr>
          <w:rFonts w:hint="default" w:ascii="Calibri" w:hAnsi="Calibri" w:cs="Calibri"/>
          <w:lang w:val="en-US"/>
        </w:rPr>
      </w:pPr>
      <w:r>
        <w:rPr>
          <w:rFonts w:hint="default" w:ascii="Calibri" w:hAnsi="Calibri" w:cs="Calibri"/>
          <w:color w:val="auto"/>
          <w:kern w:val="0"/>
          <w:szCs w:val="21"/>
          <w:lang w:val="en-US" w:eastAsia="zh-CN"/>
        </w:rPr>
        <w:t>1.如</w:t>
      </w:r>
      <w:r>
        <w:rPr>
          <w:rFonts w:hint="default" w:ascii="Calibri" w:hAnsi="Calibri" w:cs="Calibri"/>
          <w:color w:val="auto"/>
          <w:kern w:val="0"/>
          <w:szCs w:val="21"/>
        </w:rPr>
        <w:t>非联合体提供《非联合体的声明函》</w:t>
      </w:r>
      <w:r>
        <w:rPr>
          <w:rFonts w:hint="default" w:ascii="Calibri" w:hAnsi="Calibri" w:cs="Calibri"/>
          <w:color w:val="auto"/>
          <w:kern w:val="0"/>
          <w:szCs w:val="21"/>
          <w:lang w:eastAsia="zh-CN"/>
        </w:rPr>
        <w:t>。</w:t>
      </w:r>
    </w:p>
    <w:p w14:paraId="15EB748E">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rPr>
      </w:pPr>
    </w:p>
    <w:p w14:paraId="699A6CF2">
      <w:pPr>
        <w:keepNext w:val="0"/>
        <w:keepLines w:val="0"/>
        <w:pageBreakBefore w:val="0"/>
        <w:widowControl w:val="0"/>
        <w:kinsoku/>
        <w:wordWrap/>
        <w:overflowPunct/>
        <w:topLinePunct w:val="0"/>
        <w:autoSpaceDE/>
        <w:autoSpaceDN/>
        <w:bidi w:val="0"/>
        <w:spacing w:line="300" w:lineRule="auto"/>
        <w:jc w:val="center"/>
        <w:textAlignment w:val="auto"/>
        <w:rPr>
          <w:rFonts w:hint="default" w:ascii="Calibri" w:hAnsi="Calibri" w:eastAsia="黑体" w:cs="Calibri"/>
          <w:b w:val="0"/>
          <w:bCs w:val="0"/>
          <w:sz w:val="28"/>
          <w:szCs w:val="36"/>
        </w:rPr>
      </w:pPr>
      <w:r>
        <w:rPr>
          <w:rFonts w:hint="default" w:ascii="Calibri" w:hAnsi="Calibri" w:eastAsia="黑体" w:cs="Calibri"/>
          <w:b w:val="0"/>
          <w:bCs w:val="0"/>
          <w:sz w:val="28"/>
          <w:szCs w:val="36"/>
        </w:rPr>
        <w:t>非联合体的声明函</w:t>
      </w:r>
    </w:p>
    <w:p w14:paraId="0B419DF3">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u w:val="single"/>
        </w:rPr>
      </w:pPr>
      <w:r>
        <w:rPr>
          <w:rFonts w:hint="default" w:ascii="Calibri" w:hAnsi="Calibri" w:cs="Calibri"/>
          <w:u w:val="single"/>
          <w:lang w:eastAsia="zh-CN"/>
        </w:rPr>
        <w:t>浙江省海洋科学院</w:t>
      </w:r>
      <w:r>
        <w:rPr>
          <w:rFonts w:hint="default" w:ascii="Calibri" w:hAnsi="Calibri" w:cs="Calibri"/>
          <w:u w:val="single"/>
        </w:rPr>
        <w:t>：</w:t>
      </w:r>
    </w:p>
    <w:p w14:paraId="1384C41E">
      <w:pPr>
        <w:keepNext w:val="0"/>
        <w:keepLines w:val="0"/>
        <w:pageBreakBefore w:val="0"/>
        <w:widowControl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14:paraId="3E724116">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szCs w:val="21"/>
        </w:rPr>
      </w:pPr>
      <w:r>
        <w:rPr>
          <w:rFonts w:hint="default" w:ascii="Calibri" w:hAnsi="Calibri" w:cs="Calibri"/>
          <w:szCs w:val="21"/>
        </w:rPr>
        <w:t>我方独立参加</w:t>
      </w:r>
      <w:r>
        <w:rPr>
          <w:rFonts w:hint="default"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w:t>
      </w:r>
      <w:r>
        <w:rPr>
          <w:rFonts w:hint="default" w:ascii="Calibri" w:hAnsi="Calibri" w:cs="Calibri"/>
          <w:szCs w:val="21"/>
        </w:rPr>
        <w:t>政府采购活动，未与其他单位组成联合体。</w:t>
      </w:r>
    </w:p>
    <w:p w14:paraId="12EFD913">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对上述声明的真实性负责。如有虚假，将依法承担相应责任。</w:t>
      </w:r>
    </w:p>
    <w:p w14:paraId="4F69436A">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szCs w:val="21"/>
        </w:rPr>
      </w:pPr>
      <w:r>
        <w:rPr>
          <w:rFonts w:hint="default" w:ascii="Calibri" w:hAnsi="Calibri" w:cs="Calibri"/>
          <w:szCs w:val="21"/>
        </w:rPr>
        <w:t>特此声明！</w:t>
      </w:r>
    </w:p>
    <w:p w14:paraId="1C8981C6">
      <w:pPr>
        <w:keepNext w:val="0"/>
        <w:keepLines w:val="0"/>
        <w:pageBreakBefore w:val="0"/>
        <w:widowControl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78396504">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日期：</w:t>
      </w:r>
      <w:r>
        <w:rPr>
          <w:rFonts w:hint="default" w:ascii="Calibri" w:hAnsi="Calibri" w:eastAsia="楷体" w:cs="Calibri"/>
          <w:lang w:eastAsia="zh-CN"/>
        </w:rPr>
        <w:t>202</w:t>
      </w:r>
      <w:r>
        <w:rPr>
          <w:rFonts w:hint="eastAsia" w:ascii="Calibri" w:hAnsi="Calibri" w:eastAsia="楷体" w:cs="Calibri"/>
          <w:lang w:val="en-US" w:eastAsia="zh-CN"/>
        </w:rPr>
        <w:t>5</w:t>
      </w:r>
      <w:r>
        <w:rPr>
          <w:rFonts w:hint="default" w:ascii="Calibri" w:hAnsi="Calibri" w:eastAsia="宋体" w:cs="Calibri"/>
          <w:lang w:eastAsia="zh-CN"/>
        </w:rPr>
        <w:t>年</w:t>
      </w:r>
      <w:r>
        <w:rPr>
          <w:rFonts w:hint="default" w:ascii="Calibri" w:hAnsi="Calibri" w:cs="Calibri"/>
        </w:rPr>
        <w:t xml:space="preserve">  月  日</w:t>
      </w:r>
    </w:p>
    <w:p w14:paraId="723F6403">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lang w:val="en-US" w:eastAsia="zh-CN"/>
        </w:rPr>
      </w:pPr>
    </w:p>
    <w:p w14:paraId="03AD6177">
      <w:pPr>
        <w:keepNext w:val="0"/>
        <w:keepLines w:val="0"/>
        <w:pageBreakBefore w:val="0"/>
        <w:widowControl w:val="0"/>
        <w:kinsoku/>
        <w:wordWrap/>
        <w:overflowPunct/>
        <w:topLinePunct w:val="0"/>
        <w:autoSpaceDE/>
        <w:autoSpaceDN/>
        <w:bidi w:val="0"/>
        <w:spacing w:line="300" w:lineRule="auto"/>
        <w:ind w:firstLine="420" w:firstLineChars="200"/>
        <w:jc w:val="left"/>
        <w:textAlignment w:val="auto"/>
        <w:rPr>
          <w:rFonts w:hint="default" w:ascii="Calibri" w:hAnsi="Calibri" w:cs="Calibri"/>
        </w:rPr>
      </w:pPr>
      <w:r>
        <w:rPr>
          <w:rFonts w:hint="default" w:ascii="Calibri" w:hAnsi="Calibri" w:cs="Calibri"/>
          <w:lang w:val="en-US" w:eastAsia="zh-CN"/>
        </w:rPr>
        <w:t>2.如联合体响应，提供联合协议书，格式见</w:t>
      </w:r>
      <w:r>
        <w:rPr>
          <w:rFonts w:hint="eastAsia" w:ascii="Calibri" w:hAnsi="Calibri" w:cs="Calibri"/>
          <w:lang w:val="en-US" w:eastAsia="zh-CN"/>
        </w:rPr>
        <w:t>“</w:t>
      </w:r>
      <w:r>
        <w:rPr>
          <w:rFonts w:hint="default" w:ascii="Calibri" w:hAnsi="Calibri" w:cs="Calibri"/>
          <w:lang w:val="en-US" w:eastAsia="zh-CN"/>
        </w:rPr>
        <w:t>采购文件附件1</w:t>
      </w:r>
      <w:r>
        <w:rPr>
          <w:rFonts w:hint="eastAsia" w:ascii="Calibri" w:hAnsi="Calibri" w:cs="Calibri"/>
          <w:lang w:val="en-US" w:eastAsia="zh-CN"/>
        </w:rPr>
        <w:t>”</w:t>
      </w:r>
      <w:r>
        <w:rPr>
          <w:rFonts w:hint="default" w:ascii="Calibri" w:hAnsi="Calibri" w:cs="Calibri"/>
          <w:lang w:val="en-US" w:eastAsia="zh-CN"/>
        </w:rPr>
        <w:t>。</w:t>
      </w:r>
    </w:p>
    <w:p w14:paraId="7E1399E8">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r>
        <w:rPr>
          <w:rFonts w:hint="default" w:ascii="Calibri" w:hAnsi="Calibri" w:cs="Calibri"/>
        </w:rPr>
        <w:br w:type="page"/>
      </w:r>
    </w:p>
    <w:p w14:paraId="180E0CC1">
      <w:pPr>
        <w:pageBreakBefore w:val="0"/>
        <w:kinsoku/>
        <w:wordWrap/>
        <w:overflowPunct/>
        <w:bidi w:val="0"/>
        <w:spacing w:line="300" w:lineRule="auto"/>
        <w:rPr>
          <w:rFonts w:hint="default" w:ascii="Calibri" w:hAnsi="Calibri" w:cs="Calibri"/>
          <w:color w:val="000000" w:themeColor="text1"/>
          <w14:textFill>
            <w14:solidFill>
              <w14:schemeClr w14:val="tx1"/>
            </w14:solidFill>
          </w14:textFill>
        </w:rPr>
      </w:pPr>
    </w:p>
    <w:p w14:paraId="7ABB9C43">
      <w:pPr>
        <w:pStyle w:val="3"/>
        <w:pageBreakBefore w:val="0"/>
        <w:kinsoku/>
        <w:wordWrap/>
        <w:overflowPunct/>
        <w:bidi w:val="0"/>
        <w:spacing w:line="300" w:lineRule="auto"/>
        <w:ind w:firstLine="422"/>
        <w:rPr>
          <w:rFonts w:hint="default" w:ascii="Calibri" w:hAnsi="Calibri" w:cs="Calibri"/>
          <w:color w:val="000000" w:themeColor="text1"/>
          <w:kern w:val="0"/>
          <w14:textFill>
            <w14:solidFill>
              <w14:schemeClr w14:val="tx1"/>
            </w14:solidFill>
          </w14:textFill>
        </w:rPr>
      </w:pPr>
      <w:bookmarkStart w:id="101" w:name="_Toc437953149"/>
      <w:r>
        <w:rPr>
          <w:rFonts w:hint="default" w:ascii="Calibri" w:hAnsi="Calibri" w:cs="Calibri"/>
          <w:color w:val="000000" w:themeColor="text1"/>
          <w:kern w:val="0"/>
          <w14:textFill>
            <w14:solidFill>
              <w14:schemeClr w14:val="tx1"/>
            </w14:solidFill>
          </w14:textFill>
        </w:rPr>
        <w:t>第二部分 商务技术文件</w:t>
      </w:r>
    </w:p>
    <w:p w14:paraId="7BC7D11B">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封面</w:t>
      </w:r>
      <w:bookmarkEnd w:id="101"/>
    </w:p>
    <w:p w14:paraId="349DE00A">
      <w:pPr>
        <w:pageBreakBefore w:val="0"/>
        <w:tabs>
          <w:tab w:val="left" w:pos="2580"/>
          <w:tab w:val="left" w:pos="5940"/>
        </w:tabs>
        <w:kinsoku/>
        <w:wordWrap/>
        <w:overflowPunct/>
        <w:autoSpaceDE w:val="0"/>
        <w:autoSpaceDN w:val="0"/>
        <w:bidi w:val="0"/>
        <w:adjustRightInd w:val="0"/>
        <w:spacing w:line="300" w:lineRule="auto"/>
        <w:ind w:right="-20" w:firstLine="735" w:firstLineChars="350"/>
        <w:rPr>
          <w:rFonts w:hint="default" w:ascii="Calibri" w:hAnsi="Calibri" w:cs="Calibri"/>
          <w:color w:val="000000" w:themeColor="text1"/>
          <w14:textFill>
            <w14:solidFill>
              <w14:schemeClr w14:val="tx1"/>
            </w14:solidFill>
          </w14:textFill>
        </w:rPr>
      </w:pPr>
    </w:p>
    <w:p w14:paraId="4C5572B1">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采购人：</w:t>
      </w:r>
      <w:r>
        <w:rPr>
          <w:rFonts w:hint="eastAsia" w:ascii="Calibri" w:hAnsi="Calibri" w:cs="Calibri"/>
          <w:color w:val="000000" w:themeColor="text1"/>
          <w:kern w:val="0"/>
          <w:sz w:val="24"/>
          <w:szCs w:val="22"/>
          <w:u w:val="single"/>
          <w:lang w:eastAsia="zh-CN"/>
          <w14:textFill>
            <w14:solidFill>
              <w14:schemeClr w14:val="tx1"/>
            </w14:solidFill>
          </w14:textFill>
        </w:rPr>
        <w:t>浙江省海洋科学院</w:t>
      </w:r>
    </w:p>
    <w:p w14:paraId="04940EB7">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项目名称：</w:t>
      </w:r>
      <w:r>
        <w:rPr>
          <w:rFonts w:hint="eastAsia" w:ascii="Calibri" w:hAnsi="Calibri" w:cs="Calibri"/>
          <w:color w:val="000000" w:themeColor="text1"/>
          <w:kern w:val="0"/>
          <w:sz w:val="24"/>
          <w:szCs w:val="22"/>
          <w:u w:val="single"/>
          <w:lang w:eastAsia="zh-CN"/>
          <w14:textFill>
            <w14:solidFill>
              <w14:schemeClr w14:val="tx1"/>
            </w14:solidFill>
          </w14:textFill>
        </w:rPr>
        <w:t>浙江省六大湾区海洋空间资源监测与评价项目（湾区历史遥感影像补充采购）</w:t>
      </w:r>
    </w:p>
    <w:p w14:paraId="198418C2">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项目编号：</w:t>
      </w:r>
      <w:r>
        <w:rPr>
          <w:rFonts w:hint="eastAsia" w:ascii="Calibri" w:hAnsi="Calibri" w:cs="Calibri"/>
          <w:color w:val="000000" w:themeColor="text1"/>
          <w:kern w:val="0"/>
          <w:sz w:val="24"/>
          <w:szCs w:val="22"/>
          <w:u w:val="single"/>
          <w:lang w:eastAsia="zh-CN"/>
          <w14:textFill>
            <w14:solidFill>
              <w14:schemeClr w14:val="tx1"/>
            </w14:solidFill>
          </w14:textFill>
        </w:rPr>
        <w:t>CTZB-2025050455（1）</w:t>
      </w:r>
    </w:p>
    <w:p w14:paraId="5AE9171C">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标项名称：</w:t>
      </w:r>
      <w:r>
        <w:rPr>
          <w:rFonts w:hint="eastAsia" w:ascii="Calibri" w:hAnsi="Calibri" w:cs="Calibri"/>
          <w:color w:val="000000" w:themeColor="text1"/>
          <w:kern w:val="0"/>
          <w:sz w:val="24"/>
          <w:szCs w:val="22"/>
          <w:u w:val="single"/>
          <w:lang w:eastAsia="zh-CN"/>
          <w14:textFill>
            <w14:solidFill>
              <w14:schemeClr w14:val="tx1"/>
            </w14:solidFill>
          </w14:textFill>
        </w:rPr>
        <w:t>湾区历史遥感影像补充采购</w:t>
      </w:r>
    </w:p>
    <w:p w14:paraId="1BAC2EC7">
      <w:pPr>
        <w:pageBreakBefore w:val="0"/>
        <w:kinsoku/>
        <w:wordWrap/>
        <w:overflowPunct/>
        <w:autoSpaceDE w:val="0"/>
        <w:autoSpaceDN w:val="0"/>
        <w:bidi w:val="0"/>
        <w:adjustRightInd w:val="0"/>
        <w:spacing w:line="300" w:lineRule="auto"/>
        <w:jc w:val="left"/>
        <w:rPr>
          <w:rFonts w:hint="default" w:ascii="Calibri" w:hAnsi="Calibri" w:cs="Calibri"/>
          <w:b/>
          <w:bCs/>
          <w:color w:val="000000" w:themeColor="text1"/>
          <w:kern w:val="0"/>
          <w:sz w:val="44"/>
          <w:szCs w:val="44"/>
          <w14:textFill>
            <w14:solidFill>
              <w14:schemeClr w14:val="tx1"/>
            </w14:solidFill>
          </w14:textFill>
        </w:rPr>
      </w:pPr>
    </w:p>
    <w:p w14:paraId="665A5280">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45D08E7D">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5AD9BF53">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23F232A3">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16ED5C62">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00725D3A">
      <w:pPr>
        <w:pageBreakBefore w:val="0"/>
        <w:tabs>
          <w:tab w:val="left" w:pos="1805"/>
          <w:tab w:val="left" w:pos="5360"/>
        </w:tabs>
        <w:kinsoku/>
        <w:wordWrap/>
        <w:overflowPunct/>
        <w:autoSpaceDE w:val="0"/>
        <w:autoSpaceDN w:val="0"/>
        <w:bidi w:val="0"/>
        <w:adjustRightInd w:val="0"/>
        <w:spacing w:line="300" w:lineRule="auto"/>
        <w:ind w:right="-20"/>
        <w:jc w:val="center"/>
        <w:rPr>
          <w:rFonts w:hint="default" w:ascii="Calibri" w:hAnsi="Calibri" w:cs="Calibri"/>
          <w:color w:val="000000" w:themeColor="text1"/>
          <w:kern w:val="0"/>
          <w:sz w:val="72"/>
          <w14:textFill>
            <w14:solidFill>
              <w14:schemeClr w14:val="tx1"/>
            </w14:solidFill>
          </w14:textFill>
        </w:rPr>
      </w:pPr>
      <w:r>
        <w:rPr>
          <w:rFonts w:hint="default" w:ascii="Calibri" w:hAnsi="Calibri" w:cs="Calibri"/>
          <w:color w:val="000000" w:themeColor="text1"/>
          <w:kern w:val="0"/>
          <w:sz w:val="72"/>
          <w14:textFill>
            <w14:solidFill>
              <w14:schemeClr w14:val="tx1"/>
            </w14:solidFill>
          </w14:textFill>
        </w:rPr>
        <w:t>磋商响应文件</w:t>
      </w:r>
    </w:p>
    <w:p w14:paraId="7782D94E">
      <w:pPr>
        <w:pageBreakBefore w:val="0"/>
        <w:tabs>
          <w:tab w:val="left" w:pos="1805"/>
          <w:tab w:val="left" w:pos="5360"/>
        </w:tabs>
        <w:kinsoku/>
        <w:wordWrap/>
        <w:overflowPunct/>
        <w:autoSpaceDE w:val="0"/>
        <w:autoSpaceDN w:val="0"/>
        <w:bidi w:val="0"/>
        <w:adjustRightInd w:val="0"/>
        <w:spacing w:line="300" w:lineRule="auto"/>
        <w:ind w:right="-20"/>
        <w:jc w:val="center"/>
        <w:rPr>
          <w:rFonts w:hint="default" w:ascii="Calibri" w:hAnsi="Calibri" w:cs="Calibri"/>
          <w:color w:val="000000" w:themeColor="text1"/>
          <w:kern w:val="0"/>
          <w:sz w:val="72"/>
          <w14:textFill>
            <w14:solidFill>
              <w14:schemeClr w14:val="tx1"/>
            </w14:solidFill>
          </w14:textFill>
        </w:rPr>
      </w:pPr>
      <w:r>
        <w:rPr>
          <w:rFonts w:hint="default" w:ascii="Calibri" w:hAnsi="Calibri" w:cs="Calibri"/>
          <w:color w:val="000000" w:themeColor="text1"/>
          <w:kern w:val="0"/>
          <w:sz w:val="72"/>
          <w14:textFill>
            <w14:solidFill>
              <w14:schemeClr w14:val="tx1"/>
            </w14:solidFill>
          </w14:textFill>
        </w:rPr>
        <w:t>（商务技术文件）</w:t>
      </w:r>
    </w:p>
    <w:p w14:paraId="69CAC541">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16"/>
          <w14:textFill>
            <w14:solidFill>
              <w14:schemeClr w14:val="tx1"/>
            </w14:solidFill>
          </w14:textFill>
        </w:rPr>
      </w:pPr>
    </w:p>
    <w:p w14:paraId="3D94C275">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6503015C">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718D9E15">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7615088C">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71D211DC">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3904AF13">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277F6929">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0BD42479">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3283CDF9">
      <w:pPr>
        <w:pageBreakBefore w:val="0"/>
        <w:tabs>
          <w:tab w:val="left" w:pos="6080"/>
          <w:tab w:val="left" w:pos="6640"/>
        </w:tabs>
        <w:kinsoku/>
        <w:wordWrap/>
        <w:overflowPunct/>
        <w:autoSpaceDE w:val="0"/>
        <w:autoSpaceDN w:val="0"/>
        <w:bidi w:val="0"/>
        <w:adjustRightInd w:val="0"/>
        <w:spacing w:line="300" w:lineRule="auto"/>
        <w:jc w:val="left"/>
        <w:rPr>
          <w:rFonts w:hint="default" w:ascii="Calibri" w:hAnsi="Calibri" w:cs="Calibri"/>
          <w:color w:val="000000" w:themeColor="text1"/>
          <w:kern w:val="0"/>
          <w:sz w:val="28"/>
          <w14:textFill>
            <w14:solidFill>
              <w14:schemeClr w14:val="tx1"/>
            </w14:solidFill>
          </w14:textFill>
        </w:rPr>
      </w:pPr>
      <w:r>
        <w:rPr>
          <w:rFonts w:hint="default" w:ascii="Calibri" w:hAnsi="Calibri" w:cs="Calibri"/>
          <w:color w:val="000000" w:themeColor="text1"/>
          <w:kern w:val="0"/>
          <w:sz w:val="28"/>
          <w14:textFill>
            <w14:solidFill>
              <w14:schemeClr w14:val="tx1"/>
            </w14:solidFill>
          </w14:textFill>
        </w:rPr>
        <w:t>供应商全称：</w:t>
      </w:r>
      <w:r>
        <w:rPr>
          <w:rFonts w:hint="default" w:ascii="Calibri" w:hAnsi="Calibri" w:cs="Calibri"/>
          <w:color w:val="000000" w:themeColor="text1"/>
          <w:kern w:val="0"/>
          <w:sz w:val="28"/>
          <w:u w:val="single"/>
          <w14:textFill>
            <w14:solidFill>
              <w14:schemeClr w14:val="tx1"/>
            </w14:solidFill>
          </w14:textFill>
        </w:rPr>
        <w:t xml:space="preserve">                  </w:t>
      </w:r>
      <w:r>
        <w:rPr>
          <w:rFonts w:hint="default" w:ascii="Calibri" w:hAnsi="Calibri" w:cs="Calibri"/>
          <w:color w:val="000000" w:themeColor="text1"/>
          <w:kern w:val="0"/>
          <w:sz w:val="28"/>
          <w14:textFill>
            <w14:solidFill>
              <w14:schemeClr w14:val="tx1"/>
            </w14:solidFill>
          </w14:textFill>
        </w:rPr>
        <w:t>（盖单位公章）</w:t>
      </w:r>
    </w:p>
    <w:p w14:paraId="3E70030B">
      <w:pPr>
        <w:pageBreakBefore w:val="0"/>
        <w:tabs>
          <w:tab w:val="left" w:pos="6080"/>
          <w:tab w:val="left" w:pos="6640"/>
        </w:tabs>
        <w:kinsoku/>
        <w:wordWrap/>
        <w:overflowPunct/>
        <w:autoSpaceDE w:val="0"/>
        <w:autoSpaceDN w:val="0"/>
        <w:bidi w:val="0"/>
        <w:adjustRightInd w:val="0"/>
        <w:spacing w:line="300" w:lineRule="auto"/>
        <w:jc w:val="left"/>
        <w:rPr>
          <w:rFonts w:hint="default" w:ascii="Calibri" w:hAnsi="Calibri" w:cs="Calibri"/>
          <w:color w:val="000000" w:themeColor="text1"/>
          <w:kern w:val="0"/>
          <w:sz w:val="28"/>
          <w14:textFill>
            <w14:solidFill>
              <w14:schemeClr w14:val="tx1"/>
            </w14:solidFill>
          </w14:textFill>
        </w:rPr>
      </w:pPr>
    </w:p>
    <w:p w14:paraId="54F19B5D">
      <w:pPr>
        <w:pageBreakBefore w:val="0"/>
        <w:tabs>
          <w:tab w:val="left" w:pos="3280"/>
          <w:tab w:val="left" w:pos="4680"/>
          <w:tab w:val="left" w:pos="6080"/>
        </w:tabs>
        <w:kinsoku/>
        <w:wordWrap/>
        <w:overflowPunct/>
        <w:autoSpaceDE w:val="0"/>
        <w:autoSpaceDN w:val="0"/>
        <w:bidi w:val="0"/>
        <w:adjustRightInd w:val="0"/>
        <w:spacing w:line="300" w:lineRule="auto"/>
        <w:ind w:left="2173" w:leftChars="1035" w:firstLine="546" w:firstLineChars="195"/>
        <w:jc w:val="left"/>
        <w:rPr>
          <w:rFonts w:hint="default" w:ascii="Calibri" w:hAnsi="Calibri" w:cs="Calibri"/>
          <w:color w:val="000000" w:themeColor="text1"/>
          <w:kern w:val="0"/>
          <w:sz w:val="28"/>
          <w14:textFill>
            <w14:solidFill>
              <w14:schemeClr w14:val="tx1"/>
            </w14:solidFill>
          </w14:textFill>
        </w:rPr>
      </w:pPr>
      <w:r>
        <w:rPr>
          <w:rFonts w:hint="default" w:ascii="Calibri" w:hAnsi="Calibri" w:cs="Calibri"/>
          <w:color w:val="000000" w:themeColor="text1"/>
          <w:kern w:val="0"/>
          <w:sz w:val="28"/>
          <w14:textFill>
            <w14:solidFill>
              <w14:schemeClr w14:val="tx1"/>
            </w14:solidFill>
          </w14:textFill>
        </w:rPr>
        <w:t>202</w:t>
      </w:r>
      <w:r>
        <w:rPr>
          <w:rFonts w:hint="eastAsia" w:ascii="Calibri" w:hAnsi="Calibri" w:cs="Calibri"/>
          <w:color w:val="000000" w:themeColor="text1"/>
          <w:kern w:val="0"/>
          <w:sz w:val="28"/>
          <w:lang w:val="en-US" w:eastAsia="zh-CN"/>
          <w14:textFill>
            <w14:solidFill>
              <w14:schemeClr w14:val="tx1"/>
            </w14:solidFill>
          </w14:textFill>
        </w:rPr>
        <w:t>5</w:t>
      </w:r>
      <w:r>
        <w:rPr>
          <w:rFonts w:hint="default" w:ascii="Calibri" w:hAnsi="Calibri" w:cs="Calibri"/>
          <w:color w:val="000000" w:themeColor="text1"/>
          <w:kern w:val="0"/>
          <w:sz w:val="28"/>
          <w14:textFill>
            <w14:solidFill>
              <w14:schemeClr w14:val="tx1"/>
            </w14:solidFill>
          </w14:textFill>
        </w:rPr>
        <w:t>年   月   日</w:t>
      </w:r>
    </w:p>
    <w:p w14:paraId="7E892A40">
      <w:pPr>
        <w:pageBreakBefore w:val="0"/>
        <w:kinsoku/>
        <w:wordWrap/>
        <w:overflowPunct/>
        <w:bidi w:val="0"/>
        <w:spacing w:line="300" w:lineRule="auto"/>
        <w:rPr>
          <w:rFonts w:hint="default" w:ascii="Calibri" w:hAnsi="Calibri" w:cs="Calibri"/>
          <w:color w:val="000000" w:themeColor="text1"/>
          <w:kern w:val="0"/>
          <w:sz w:val="28"/>
          <w14:textFill>
            <w14:solidFill>
              <w14:schemeClr w14:val="tx1"/>
            </w14:solidFill>
          </w14:textFill>
        </w:rPr>
      </w:pPr>
      <w:r>
        <w:rPr>
          <w:rFonts w:hint="default" w:ascii="Calibri" w:hAnsi="Calibri" w:cs="Calibri"/>
          <w:color w:val="000000" w:themeColor="text1"/>
          <w:kern w:val="0"/>
          <w:sz w:val="28"/>
          <w14:textFill>
            <w14:solidFill>
              <w14:schemeClr w14:val="tx1"/>
            </w14:solidFill>
          </w14:textFill>
        </w:rPr>
        <w:br w:type="page"/>
      </w:r>
    </w:p>
    <w:p w14:paraId="0BF0F6EE">
      <w:pPr>
        <w:pageBreakBefore w:val="0"/>
        <w:tabs>
          <w:tab w:val="left" w:pos="3280"/>
          <w:tab w:val="left" w:pos="4680"/>
          <w:tab w:val="left" w:pos="6080"/>
        </w:tabs>
        <w:kinsoku/>
        <w:wordWrap/>
        <w:overflowPunct/>
        <w:autoSpaceDE w:val="0"/>
        <w:autoSpaceDN w:val="0"/>
        <w:bidi w:val="0"/>
        <w:adjustRightInd w:val="0"/>
        <w:spacing w:line="300" w:lineRule="auto"/>
        <w:ind w:left="2173" w:leftChars="1035" w:firstLine="546" w:firstLineChars="195"/>
        <w:jc w:val="left"/>
        <w:rPr>
          <w:rFonts w:hint="default" w:ascii="Calibri" w:hAnsi="Calibri" w:cs="Calibri"/>
          <w:color w:val="000000" w:themeColor="text1"/>
          <w:kern w:val="0"/>
          <w:sz w:val="28"/>
          <w14:textFill>
            <w14:solidFill>
              <w14:schemeClr w14:val="tx1"/>
            </w14:solidFill>
          </w14:textFill>
        </w:rPr>
      </w:pPr>
    </w:p>
    <w:p w14:paraId="450F2E7C">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一、法定代表人资格证明书</w:t>
      </w:r>
    </w:p>
    <w:p w14:paraId="1D86C9F5">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法定代表人资格证明书</w:t>
      </w:r>
    </w:p>
    <w:p w14:paraId="683C24AE">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34BF2CE8">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3E73B40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供应商名称：【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 xml:space="preserve"> 】</w:t>
      </w:r>
    </w:p>
    <w:p w14:paraId="4AE30E61">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法定地址：【</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 xml:space="preserve"> 】</w:t>
      </w:r>
    </w:p>
    <w:p w14:paraId="2611354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姓名：【</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】性别：【</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】年龄：【</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】职务：【</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w:t>
      </w:r>
    </w:p>
    <w:p w14:paraId="176FE75E">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身份证号码：【</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 xml:space="preserve"> 】</w:t>
      </w:r>
    </w:p>
    <w:p w14:paraId="10AFA26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该同志系单位法定代表人。</w:t>
      </w:r>
    </w:p>
    <w:p w14:paraId="49247712">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特此证明！</w:t>
      </w:r>
    </w:p>
    <w:p w14:paraId="591CB88F">
      <w:pPr>
        <w:pageBreakBefore w:val="0"/>
        <w:kinsoku/>
        <w:wordWrap/>
        <w:overflowPunct/>
        <w:bidi w:val="0"/>
        <w:adjustRightInd w:val="0"/>
        <w:spacing w:line="300" w:lineRule="auto"/>
        <w:ind w:right="900" w:firstLine="315" w:firstLineChars="150"/>
        <w:rPr>
          <w:rFonts w:hint="default" w:ascii="Calibri" w:hAnsi="Calibri" w:cs="Calibri"/>
          <w:color w:val="000000" w:themeColor="text1"/>
          <w:szCs w:val="21"/>
          <w14:textFill>
            <w14:solidFill>
              <w14:schemeClr w14:val="tx1"/>
            </w14:solidFill>
          </w14:textFill>
        </w:rPr>
      </w:pPr>
    </w:p>
    <w:p w14:paraId="1A35BFD8">
      <w:pPr>
        <w:pageBreakBefore w:val="0"/>
        <w:kinsoku/>
        <w:wordWrap/>
        <w:overflowPunct/>
        <w:bidi w:val="0"/>
        <w:adjustRightInd w:val="0"/>
        <w:spacing w:line="300" w:lineRule="auto"/>
        <w:ind w:right="900" w:firstLine="315" w:firstLineChars="150"/>
        <w:rPr>
          <w:rFonts w:hint="default" w:ascii="Calibri" w:hAnsi="Calibri" w:cs="Calibri"/>
          <w:color w:val="000000" w:themeColor="text1"/>
          <w:szCs w:val="21"/>
          <w14:textFill>
            <w14:solidFill>
              <w14:schemeClr w14:val="tx1"/>
            </w14:solidFill>
          </w14:textFill>
        </w:rPr>
      </w:pPr>
    </w:p>
    <w:p w14:paraId="5E302FF7">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1145342B">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78602FB4">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5F590005">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附：</w:t>
      </w:r>
    </w:p>
    <w:p w14:paraId="0D231F45">
      <w:pPr>
        <w:pageBreakBefore w:val="0"/>
        <w:kinsoku/>
        <w:wordWrap/>
        <w:overflowPunct/>
        <w:bidi w:val="0"/>
        <w:spacing w:line="300" w:lineRule="auto"/>
        <w:ind w:firstLine="420" w:firstLineChars="200"/>
        <w:rPr>
          <w:rFonts w:hint="default" w:ascii="Calibri" w:hAnsi="Calibri" w:cs="Calibri"/>
          <w:bCs/>
        </w:rPr>
      </w:pPr>
      <w:r>
        <w:rPr>
          <w:rFonts w:hint="default" w:ascii="Calibri" w:hAnsi="Calibri" w:cs="Calibri"/>
          <w:bCs/>
        </w:rPr>
        <w:t>法定代表人联系方式（手机）：</w:t>
      </w:r>
      <w:r>
        <w:rPr>
          <w:rFonts w:hint="default" w:ascii="Calibri" w:hAnsi="Calibri" w:cs="Calibri"/>
          <w:color w:val="000000" w:themeColor="text1"/>
          <w:szCs w:val="21"/>
          <w14:textFill>
            <w14:solidFill>
              <w14:schemeClr w14:val="tx1"/>
            </w14:solidFill>
          </w14:textFill>
        </w:rPr>
        <w:t>【</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 xml:space="preserve"> 】</w:t>
      </w:r>
    </w:p>
    <w:p w14:paraId="3AC42BA6">
      <w:pPr>
        <w:pageBreakBefore w:val="0"/>
        <w:kinsoku/>
        <w:wordWrap/>
        <w:overflowPunct/>
        <w:bidi w:val="0"/>
        <w:spacing w:line="300" w:lineRule="auto"/>
        <w:ind w:firstLine="420" w:firstLineChars="200"/>
        <w:rPr>
          <w:rFonts w:hint="default" w:ascii="Calibri" w:hAnsi="Calibri" w:cs="Calibri"/>
          <w:bCs/>
        </w:rPr>
      </w:pPr>
      <w:r>
        <w:rPr>
          <w:rFonts w:hint="default" w:ascii="Calibri" w:hAnsi="Calibri" w:cs="Calibri"/>
          <w:bCs/>
        </w:rPr>
        <w:t>法定代表人身份证复印件：</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7"/>
      </w:tblGrid>
      <w:tr w14:paraId="5E74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2DF088FE">
            <w:pPr>
              <w:pStyle w:val="53"/>
              <w:pageBreakBefore w:val="0"/>
              <w:kinsoku/>
              <w:wordWrap/>
              <w:overflowPunct/>
              <w:bidi w:val="0"/>
              <w:spacing w:line="300" w:lineRule="auto"/>
              <w:ind w:firstLine="422"/>
              <w:jc w:val="center"/>
              <w:rPr>
                <w:rFonts w:hint="default" w:ascii="Calibri" w:hAnsi="Calibri" w:cs="Calibri"/>
              </w:rPr>
            </w:pPr>
            <w:r>
              <w:rPr>
                <w:rFonts w:hint="default" w:ascii="Calibri" w:hAnsi="Calibri" w:cs="Calibri"/>
                <w:b/>
              </w:rPr>
              <w:t>法定代表人身份证复印件</w:t>
            </w:r>
          </w:p>
        </w:tc>
      </w:tr>
    </w:tbl>
    <w:p w14:paraId="66B3624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47D33347">
      <w:pPr>
        <w:pageBreakBefore w:val="0"/>
        <w:kinsoku/>
        <w:wordWrap/>
        <w:overflowPunct/>
        <w:bidi w:val="0"/>
        <w:spacing w:line="300" w:lineRule="auto"/>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p>
    <w:p w14:paraId="6DB58647">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02" w:name="_Toc336683576"/>
      <w:bookmarkStart w:id="103" w:name="_Toc345575535"/>
      <w:r>
        <w:rPr>
          <w:rFonts w:hint="default" w:ascii="Calibri" w:hAnsi="Calibri" w:cs="Calibri"/>
          <w:color w:val="000000" w:themeColor="text1"/>
          <w14:textFill>
            <w14:solidFill>
              <w14:schemeClr w14:val="tx1"/>
            </w14:solidFill>
          </w14:textFill>
        </w:rPr>
        <w:t>二、法定代表人授权磋商委托书格式</w:t>
      </w:r>
      <w:bookmarkEnd w:id="102"/>
      <w:bookmarkEnd w:id="103"/>
    </w:p>
    <w:p w14:paraId="752B2B0A">
      <w:pPr>
        <w:pageBreakBefore w:val="0"/>
        <w:widowControl/>
        <w:kinsoku/>
        <w:wordWrap/>
        <w:overflowPunct/>
        <w:bidi w:val="0"/>
        <w:spacing w:line="300" w:lineRule="auto"/>
        <w:jc w:val="left"/>
        <w:rPr>
          <w:rFonts w:hint="default" w:ascii="Calibri" w:hAnsi="Calibri" w:cs="Calibri"/>
          <w:b/>
          <w:bCs/>
          <w:color w:val="000000" w:themeColor="text1"/>
          <w:sz w:val="32"/>
          <w:szCs w:val="20"/>
          <w14:textFill>
            <w14:solidFill>
              <w14:schemeClr w14:val="tx1"/>
            </w14:solidFill>
          </w14:textFill>
        </w:rPr>
      </w:pPr>
    </w:p>
    <w:p w14:paraId="7E4EC4F9">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法定代表人授权磋商委托书</w:t>
      </w:r>
    </w:p>
    <w:p w14:paraId="090549CC">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u w:val="single"/>
          <w14:textFill>
            <w14:solidFill>
              <w14:schemeClr w14:val="tx1"/>
            </w14:solidFill>
          </w14:textFill>
        </w:rPr>
      </w:pPr>
    </w:p>
    <w:p w14:paraId="395E2E22">
      <w:pPr>
        <w:pageBreakBefore w:val="0"/>
        <w:kinsoku/>
        <w:wordWrap/>
        <w:overflowPunct/>
        <w:bidi w:val="0"/>
        <w:spacing w:line="300" w:lineRule="auto"/>
        <w:rPr>
          <w:rFonts w:hint="default" w:ascii="Calibri" w:hAnsi="Calibri" w:cs="Calibri"/>
        </w:rPr>
      </w:pPr>
      <w:r>
        <w:rPr>
          <w:rFonts w:hint="eastAsia" w:ascii="Calibri" w:hAnsi="Calibri" w:cs="Calibri"/>
          <w:lang w:eastAsia="zh-CN"/>
        </w:rPr>
        <w:t>浙江省海洋科学院</w:t>
      </w:r>
      <w:r>
        <w:rPr>
          <w:rFonts w:hint="default" w:ascii="Calibri" w:hAnsi="Calibri" w:cs="Calibri"/>
        </w:rPr>
        <w:t>：</w:t>
      </w:r>
    </w:p>
    <w:p w14:paraId="504BF068">
      <w:pPr>
        <w:pageBreakBefore w:val="0"/>
        <w:kinsoku/>
        <w:wordWrap/>
        <w:overflowPunct/>
        <w:bidi w:val="0"/>
        <w:spacing w:line="300" w:lineRule="auto"/>
        <w:rPr>
          <w:rFonts w:hint="default" w:ascii="Calibri" w:hAnsi="Calibri" w:cs="Calibri"/>
        </w:rPr>
      </w:pPr>
      <w:r>
        <w:rPr>
          <w:rFonts w:hint="default" w:ascii="Calibri" w:hAnsi="Calibri" w:cs="Calibri"/>
        </w:rPr>
        <w:t>浙江省成套招标代理有限公司：</w:t>
      </w:r>
    </w:p>
    <w:p w14:paraId="0CCD3717">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u w:val="single"/>
        </w:rPr>
        <w:t xml:space="preserve"> （法定代表人姓名） </w:t>
      </w:r>
      <w:r>
        <w:rPr>
          <w:rFonts w:hint="default" w:ascii="Calibri" w:hAnsi="Calibri" w:cs="Calibri"/>
        </w:rPr>
        <w:t>】以【</w:t>
      </w:r>
      <w:r>
        <w:rPr>
          <w:rFonts w:hint="default" w:ascii="Calibri" w:hAnsi="Calibri" w:cs="Calibri"/>
          <w:u w:val="single"/>
        </w:rPr>
        <w:t xml:space="preserve">        （供应商全称）    </w:t>
      </w:r>
      <w:r>
        <w:rPr>
          <w:rFonts w:hint="default" w:ascii="Calibri" w:hAnsi="Calibri" w:cs="Calibri"/>
        </w:rPr>
        <w:t>】法定代表人的身份授权我单位在职员工【</w:t>
      </w:r>
      <w:r>
        <w:rPr>
          <w:rFonts w:hint="default" w:ascii="Calibri" w:hAnsi="Calibri" w:cs="Calibri"/>
          <w:u w:val="single"/>
        </w:rPr>
        <w:t>（授权代表姓名）</w:t>
      </w:r>
      <w:r>
        <w:rPr>
          <w:rFonts w:hint="default" w:ascii="Calibri" w:hAnsi="Calibri" w:cs="Calibri"/>
        </w:rPr>
        <w:t>】、【</w:t>
      </w:r>
      <w:r>
        <w:rPr>
          <w:rFonts w:hint="default" w:ascii="Calibri" w:hAnsi="Calibri" w:cs="Calibri"/>
          <w:u w:val="single"/>
        </w:rPr>
        <w:t xml:space="preserve">  （身份证号 ）   </w:t>
      </w:r>
      <w:r>
        <w:rPr>
          <w:rFonts w:hint="default" w:ascii="Calibri" w:hAnsi="Calibri" w:cs="Calibri"/>
        </w:rPr>
        <w:t>】，为我单位的授权代表，参加你机构组织的</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（标项名称）的开标、磋商活动，签署开标、磋商活动中</w:t>
      </w:r>
      <w:r>
        <w:rPr>
          <w:rFonts w:hint="eastAsia" w:ascii="Calibri" w:hAnsi="Calibri" w:cs="Calibri"/>
          <w:lang w:eastAsia="zh-CN"/>
        </w:rPr>
        <w:t>须</w:t>
      </w:r>
      <w:r>
        <w:rPr>
          <w:rFonts w:hint="default" w:ascii="Calibri" w:hAnsi="Calibri" w:cs="Calibri"/>
        </w:rPr>
        <w:t>由供应商签署相关文件、澄清答复、说明等与本项目磋商有关的资料。我单位承认授权代表做出的与本项目开标、磋商活动有关的全部行为。</w:t>
      </w:r>
    </w:p>
    <w:p w14:paraId="25FF80E4">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供应商全称：</w:t>
      </w:r>
      <w:r>
        <w:rPr>
          <w:rFonts w:hint="default" w:ascii="Calibri" w:hAnsi="Calibri" w:cs="Calibri"/>
          <w:u w:val="single"/>
        </w:rPr>
        <w:t xml:space="preserve">              </w:t>
      </w:r>
      <w:r>
        <w:rPr>
          <w:rFonts w:hint="default" w:ascii="Calibri" w:hAnsi="Calibri" w:cs="Calibri"/>
        </w:rPr>
        <w:t>（盖单位公章）</w:t>
      </w:r>
    </w:p>
    <w:p w14:paraId="6F8C23AD">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73C2162E">
      <w:pPr>
        <w:pStyle w:val="21"/>
        <w:pageBreakBefore w:val="0"/>
        <w:kinsoku/>
        <w:wordWrap/>
        <w:overflowPunct/>
        <w:bidi w:val="0"/>
        <w:spacing w:line="300" w:lineRule="auto"/>
        <w:ind w:firstLine="420" w:firstLineChars="200"/>
        <w:rPr>
          <w:rFonts w:hint="default" w:ascii="Calibri" w:hAnsi="Calibri" w:cs="Calibri"/>
        </w:rPr>
      </w:pPr>
    </w:p>
    <w:p w14:paraId="6E601C96">
      <w:pPr>
        <w:pStyle w:val="21"/>
        <w:pageBreakBefore w:val="0"/>
        <w:kinsoku/>
        <w:wordWrap/>
        <w:overflowPunct/>
        <w:bidi w:val="0"/>
        <w:spacing w:line="300" w:lineRule="auto"/>
        <w:ind w:firstLine="420" w:firstLineChars="200"/>
        <w:rPr>
          <w:rFonts w:hint="default" w:ascii="Calibri" w:hAnsi="Calibri" w:cs="Calibri"/>
        </w:rPr>
      </w:pPr>
    </w:p>
    <w:p w14:paraId="3ACF4204">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附：</w:t>
      </w:r>
    </w:p>
    <w:p w14:paraId="055EDEA0">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color w:val="000000" w:themeColor="text1"/>
          <w:szCs w:val="21"/>
          <w14:textFill>
            <w14:solidFill>
              <w14:schemeClr w14:val="tx1"/>
            </w14:solidFill>
          </w14:textFill>
        </w:rPr>
        <w:t>【</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w:t>
      </w:r>
    </w:p>
    <w:p w14:paraId="004D64BA">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授权代表身份证复印件：</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7"/>
      </w:tblGrid>
      <w:tr w14:paraId="7DA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7B1CECF1">
            <w:pPr>
              <w:pageBreakBefore w:val="0"/>
              <w:kinsoku/>
              <w:wordWrap/>
              <w:overflowPunct/>
              <w:bidi w:val="0"/>
              <w:spacing w:line="300" w:lineRule="auto"/>
              <w:jc w:val="center"/>
              <w:rPr>
                <w:rFonts w:hint="default" w:ascii="Calibri" w:hAnsi="Calibri" w:cs="Calibri"/>
              </w:rPr>
            </w:pPr>
            <w:r>
              <w:rPr>
                <w:rFonts w:hint="default" w:ascii="Calibri" w:hAnsi="Calibri" w:cs="Calibri"/>
              </w:rPr>
              <w:t>授权代表身份证复印件</w:t>
            </w:r>
          </w:p>
        </w:tc>
      </w:tr>
    </w:tbl>
    <w:p w14:paraId="447D3223">
      <w:pPr>
        <w:pageBreakBefore w:val="0"/>
        <w:kinsoku/>
        <w:wordWrap/>
        <w:overflowPunct/>
        <w:bidi w:val="0"/>
        <w:spacing w:line="300" w:lineRule="auto"/>
        <w:ind w:firstLine="420" w:firstLineChars="200"/>
        <w:rPr>
          <w:rFonts w:hint="default" w:ascii="Calibri" w:hAnsi="Calibri" w:cs="Calibri"/>
        </w:rPr>
      </w:pPr>
    </w:p>
    <w:p w14:paraId="18317A44">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供应商为其缴纳社保的证明材料（附后）。</w:t>
      </w:r>
    </w:p>
    <w:p w14:paraId="5002F2AE">
      <w:pPr>
        <w:pageBreakBefore w:val="0"/>
        <w:kinsoku/>
        <w:wordWrap/>
        <w:overflowPunct/>
        <w:bidi w:val="0"/>
        <w:spacing w:line="300" w:lineRule="auto"/>
        <w:ind w:firstLine="420" w:firstLineChars="200"/>
        <w:rPr>
          <w:rFonts w:hint="default" w:ascii="Calibri" w:hAnsi="Calibri" w:cs="Calibri"/>
        </w:rPr>
      </w:pPr>
    </w:p>
    <w:p w14:paraId="6E1FE689">
      <w:pPr>
        <w:pageBreakBefore w:val="0"/>
        <w:kinsoku/>
        <w:wordWrap/>
        <w:overflowPunct/>
        <w:bidi w:val="0"/>
        <w:spacing w:line="300" w:lineRule="auto"/>
        <w:ind w:firstLine="420" w:firstLineChars="200"/>
        <w:rPr>
          <w:rFonts w:hint="default" w:ascii="Calibri" w:hAnsi="Calibri" w:cs="Calibri"/>
        </w:rPr>
      </w:pPr>
    </w:p>
    <w:p w14:paraId="6BE8A440">
      <w:pPr>
        <w:pageBreakBefore w:val="0"/>
        <w:kinsoku/>
        <w:wordWrap/>
        <w:overflowPunct/>
        <w:bidi w:val="0"/>
        <w:spacing w:line="300" w:lineRule="auto"/>
        <w:ind w:firstLine="422" w:firstLineChars="200"/>
        <w:rPr>
          <w:rFonts w:hint="default" w:ascii="Calibri" w:hAnsi="Calibri" w:eastAsia="楷体" w:cs="Calibri"/>
        </w:rPr>
      </w:pPr>
      <w:r>
        <w:rPr>
          <w:rFonts w:hint="default" w:ascii="Calibri" w:hAnsi="Calibri" w:eastAsia="楷体" w:cs="Calibri"/>
          <w:b/>
          <w:bCs/>
        </w:rPr>
        <w:t>说明：供应商法定代表人作为供应商代表参与本项目采购活动时，不需提供此委托书。</w:t>
      </w:r>
    </w:p>
    <w:p w14:paraId="34A61FD7">
      <w:pPr>
        <w:pageBreakBefore w:val="0"/>
        <w:kinsoku/>
        <w:wordWrap/>
        <w:overflowPunct/>
        <w:bidi w:val="0"/>
        <w:spacing w:line="300" w:lineRule="auto"/>
        <w:rPr>
          <w:rFonts w:hint="default" w:ascii="Calibri" w:hAnsi="Calibri" w:cs="Calibri"/>
        </w:rPr>
      </w:pPr>
      <w:r>
        <w:rPr>
          <w:rFonts w:hint="default" w:ascii="Calibri" w:hAnsi="Calibri" w:cs="Calibri"/>
        </w:rPr>
        <w:br w:type="page"/>
      </w:r>
    </w:p>
    <w:p w14:paraId="11A6942A">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法定代表人授权签署磋商响应文件委托书</w:t>
      </w:r>
    </w:p>
    <w:p w14:paraId="13D1378B">
      <w:pPr>
        <w:pStyle w:val="21"/>
        <w:pageBreakBefore w:val="0"/>
        <w:kinsoku/>
        <w:wordWrap/>
        <w:overflowPunct/>
        <w:bidi w:val="0"/>
        <w:adjustRightInd w:val="0"/>
        <w:spacing w:line="300" w:lineRule="auto"/>
        <w:ind w:firstLine="643"/>
        <w:jc w:val="center"/>
        <w:rPr>
          <w:rFonts w:hint="default" w:ascii="Calibri" w:hAnsi="Calibri" w:cs="Calibri"/>
          <w:b/>
          <w:bCs/>
        </w:rPr>
      </w:pPr>
      <w:r>
        <w:rPr>
          <w:rFonts w:hint="default" w:ascii="Calibri" w:hAnsi="Calibri" w:cs="Calibri"/>
          <w:b/>
          <w:bCs/>
        </w:rPr>
        <w:t>（由授权代表签署时提供）</w:t>
      </w:r>
    </w:p>
    <w:p w14:paraId="456425CE">
      <w:pPr>
        <w:pageBreakBefore w:val="0"/>
        <w:kinsoku/>
        <w:wordWrap/>
        <w:overflowPunct/>
        <w:bidi w:val="0"/>
        <w:spacing w:line="300" w:lineRule="auto"/>
        <w:rPr>
          <w:rFonts w:hint="default" w:ascii="Calibri" w:hAnsi="Calibri" w:cs="Calibri"/>
        </w:rPr>
      </w:pPr>
      <w:r>
        <w:rPr>
          <w:rFonts w:hint="eastAsia" w:ascii="Calibri" w:hAnsi="Calibri" w:cs="Calibri"/>
          <w:lang w:eastAsia="zh-CN"/>
        </w:rPr>
        <w:t>浙江省海洋科学院</w:t>
      </w:r>
      <w:r>
        <w:rPr>
          <w:rFonts w:hint="default" w:ascii="Calibri" w:hAnsi="Calibri" w:cs="Calibri"/>
        </w:rPr>
        <w:t>：</w:t>
      </w:r>
    </w:p>
    <w:p w14:paraId="554FA5FD">
      <w:pPr>
        <w:pageBreakBefore w:val="0"/>
        <w:kinsoku/>
        <w:wordWrap/>
        <w:overflowPunct/>
        <w:bidi w:val="0"/>
        <w:spacing w:line="300" w:lineRule="auto"/>
        <w:rPr>
          <w:rFonts w:hint="default" w:ascii="Calibri" w:hAnsi="Calibri" w:cs="Calibri"/>
        </w:rPr>
      </w:pPr>
      <w:r>
        <w:rPr>
          <w:rFonts w:hint="default" w:ascii="Calibri" w:hAnsi="Calibri" w:cs="Calibri"/>
        </w:rPr>
        <w:t>浙江省成套招标代理有限公司：</w:t>
      </w:r>
    </w:p>
    <w:p w14:paraId="5E08DDF9">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u w:val="single"/>
        </w:rPr>
        <w:t xml:space="preserve"> （法定代表人姓名） </w:t>
      </w:r>
      <w:r>
        <w:rPr>
          <w:rFonts w:hint="default" w:ascii="Calibri" w:hAnsi="Calibri" w:cs="Calibri"/>
        </w:rPr>
        <w:t>】以【</w:t>
      </w:r>
      <w:r>
        <w:rPr>
          <w:rFonts w:hint="default" w:ascii="Calibri" w:hAnsi="Calibri" w:cs="Calibri"/>
          <w:u w:val="single"/>
        </w:rPr>
        <w:t xml:space="preserve">        （供应商全称）    </w:t>
      </w:r>
      <w:r>
        <w:rPr>
          <w:rFonts w:hint="default" w:ascii="Calibri" w:hAnsi="Calibri" w:cs="Calibri"/>
        </w:rPr>
        <w:t>】法定代表人的身份授权我单位在职员工【</w:t>
      </w:r>
      <w:r>
        <w:rPr>
          <w:rFonts w:hint="default" w:ascii="Calibri" w:hAnsi="Calibri" w:cs="Calibri"/>
          <w:u w:val="single"/>
        </w:rPr>
        <w:t>（授权代表姓名）</w:t>
      </w:r>
      <w:r>
        <w:rPr>
          <w:rFonts w:hint="default" w:ascii="Calibri" w:hAnsi="Calibri" w:cs="Calibri"/>
        </w:rPr>
        <w:t>】、【</w:t>
      </w:r>
      <w:r>
        <w:rPr>
          <w:rFonts w:hint="default" w:ascii="Calibri" w:hAnsi="Calibri" w:cs="Calibri"/>
          <w:u w:val="single"/>
        </w:rPr>
        <w:t xml:space="preserve">  （身份证号 ）   </w:t>
      </w:r>
      <w:r>
        <w:rPr>
          <w:rFonts w:hint="default" w:ascii="Calibri" w:hAnsi="Calibri" w:cs="Calibri"/>
        </w:rPr>
        <w:t>】，为我单位的授权代表，签署</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（标项名称）的磋商响应文件。</w:t>
      </w:r>
    </w:p>
    <w:p w14:paraId="3399E705">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供应商全称：</w:t>
      </w:r>
      <w:r>
        <w:rPr>
          <w:rFonts w:hint="default" w:ascii="Calibri" w:hAnsi="Calibri" w:cs="Calibri"/>
          <w:u w:val="single"/>
        </w:rPr>
        <w:t xml:space="preserve">             </w:t>
      </w:r>
      <w:r>
        <w:rPr>
          <w:rFonts w:hint="default" w:ascii="Calibri" w:hAnsi="Calibri" w:cs="Calibri"/>
        </w:rPr>
        <w:t>（盖单位公章）</w:t>
      </w:r>
    </w:p>
    <w:p w14:paraId="25BF8F09">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0A974C1B">
      <w:pPr>
        <w:pStyle w:val="21"/>
        <w:pageBreakBefore w:val="0"/>
        <w:kinsoku/>
        <w:wordWrap/>
        <w:overflowPunct/>
        <w:bidi w:val="0"/>
        <w:spacing w:line="300" w:lineRule="auto"/>
        <w:ind w:firstLine="480"/>
        <w:rPr>
          <w:rFonts w:hint="default" w:ascii="Calibri" w:hAnsi="Calibri" w:cs="Calibri"/>
        </w:rPr>
      </w:pPr>
    </w:p>
    <w:p w14:paraId="50474FBA">
      <w:pPr>
        <w:pStyle w:val="21"/>
        <w:pageBreakBefore w:val="0"/>
        <w:kinsoku/>
        <w:wordWrap/>
        <w:overflowPunct/>
        <w:bidi w:val="0"/>
        <w:spacing w:line="300" w:lineRule="auto"/>
        <w:ind w:firstLine="480"/>
        <w:rPr>
          <w:rFonts w:hint="default" w:ascii="Calibri" w:hAnsi="Calibri" w:cs="Calibri"/>
        </w:rPr>
      </w:pPr>
    </w:p>
    <w:p w14:paraId="7775E751">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附：</w:t>
      </w:r>
    </w:p>
    <w:p w14:paraId="568B5218">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color w:val="000000" w:themeColor="text1"/>
          <w:szCs w:val="21"/>
          <w14:textFill>
            <w14:solidFill>
              <w14:schemeClr w14:val="tx1"/>
            </w14:solidFill>
          </w14:textFill>
        </w:rPr>
        <w:t>【</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w:t>
      </w:r>
    </w:p>
    <w:p w14:paraId="7DF9EA95">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授权代表身份证复印件：</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7"/>
      </w:tblGrid>
      <w:tr w14:paraId="7B70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2DCC1201">
            <w:pPr>
              <w:pageBreakBefore w:val="0"/>
              <w:kinsoku/>
              <w:wordWrap/>
              <w:overflowPunct/>
              <w:bidi w:val="0"/>
              <w:spacing w:line="300" w:lineRule="auto"/>
              <w:jc w:val="center"/>
              <w:rPr>
                <w:rFonts w:hint="default" w:ascii="Calibri" w:hAnsi="Calibri" w:cs="Calibri"/>
              </w:rPr>
            </w:pPr>
            <w:r>
              <w:rPr>
                <w:rFonts w:hint="default" w:ascii="Calibri" w:hAnsi="Calibri" w:cs="Calibri"/>
              </w:rPr>
              <w:t>授权代表身份证复印件</w:t>
            </w:r>
          </w:p>
        </w:tc>
      </w:tr>
    </w:tbl>
    <w:p w14:paraId="69BE23D9">
      <w:pPr>
        <w:pageBreakBefore w:val="0"/>
        <w:kinsoku/>
        <w:wordWrap/>
        <w:overflowPunct/>
        <w:bidi w:val="0"/>
        <w:spacing w:line="300" w:lineRule="auto"/>
        <w:ind w:firstLine="420" w:firstLineChars="200"/>
        <w:rPr>
          <w:rFonts w:hint="default" w:ascii="Calibri" w:hAnsi="Calibri" w:cs="Calibri"/>
        </w:rPr>
      </w:pPr>
    </w:p>
    <w:p w14:paraId="7D5A8145">
      <w:pPr>
        <w:pageBreakBefore w:val="0"/>
        <w:kinsoku/>
        <w:wordWrap/>
        <w:overflowPunct/>
        <w:bidi w:val="0"/>
        <w:spacing w:line="300" w:lineRule="auto"/>
        <w:ind w:firstLine="420" w:firstLineChars="200"/>
        <w:rPr>
          <w:rFonts w:hint="default" w:ascii="Calibri" w:hAnsi="Calibri" w:cs="Calibri"/>
        </w:rPr>
      </w:pPr>
      <w:r>
        <w:rPr>
          <w:rFonts w:hint="default" w:ascii="Calibri" w:hAnsi="Calibri" w:cs="Calibri"/>
        </w:rPr>
        <w:t>供应商为其缴纳社保的证明材料（附后）。</w:t>
      </w:r>
    </w:p>
    <w:p w14:paraId="774EC6EC">
      <w:pPr>
        <w:pageBreakBefore w:val="0"/>
        <w:kinsoku/>
        <w:wordWrap/>
        <w:overflowPunct/>
        <w:bidi w:val="0"/>
        <w:spacing w:line="300" w:lineRule="auto"/>
        <w:ind w:firstLine="420" w:firstLineChars="200"/>
        <w:rPr>
          <w:rFonts w:hint="default" w:ascii="Calibri" w:hAnsi="Calibri" w:cs="Calibri"/>
        </w:rPr>
      </w:pPr>
    </w:p>
    <w:p w14:paraId="71672394">
      <w:pPr>
        <w:pageBreakBefore w:val="0"/>
        <w:kinsoku/>
        <w:wordWrap/>
        <w:overflowPunct/>
        <w:bidi w:val="0"/>
        <w:spacing w:line="300" w:lineRule="auto"/>
        <w:ind w:firstLine="420" w:firstLineChars="200"/>
        <w:rPr>
          <w:rFonts w:hint="default" w:ascii="Calibri" w:hAnsi="Calibri" w:cs="Calibri"/>
        </w:rPr>
      </w:pPr>
    </w:p>
    <w:p w14:paraId="6541D8F5">
      <w:pPr>
        <w:pageBreakBefore w:val="0"/>
        <w:kinsoku/>
        <w:wordWrap/>
        <w:overflowPunct/>
        <w:bidi w:val="0"/>
        <w:spacing w:line="300" w:lineRule="auto"/>
        <w:ind w:firstLine="422" w:firstLineChars="200"/>
        <w:rPr>
          <w:rFonts w:hint="default" w:ascii="Calibri" w:hAnsi="Calibri" w:eastAsia="楷体" w:cs="Calibri"/>
          <w:b/>
          <w:bCs/>
        </w:rPr>
      </w:pPr>
      <w:r>
        <w:rPr>
          <w:rFonts w:hint="default" w:ascii="Calibri" w:hAnsi="Calibri" w:eastAsia="楷体" w:cs="Calibri"/>
          <w:b/>
          <w:bCs/>
        </w:rPr>
        <w:t>说明：供应商法定代表人按采购文件要求签署磋商响应文件时，不需提供此委托书。</w:t>
      </w:r>
    </w:p>
    <w:p w14:paraId="375A95AF">
      <w:pPr>
        <w:pageBreakBefore w:val="0"/>
        <w:kinsoku/>
        <w:wordWrap/>
        <w:overflowPunct/>
        <w:bidi w:val="0"/>
        <w:spacing w:line="300" w:lineRule="auto"/>
        <w:ind w:firstLine="420" w:firstLineChars="200"/>
        <w:rPr>
          <w:rFonts w:hint="default" w:ascii="Calibri" w:hAnsi="Calibri" w:cs="Calibri"/>
          <w:b/>
          <w:color w:val="000000" w:themeColor="text1"/>
          <w:sz w:val="28"/>
          <w:szCs w:val="28"/>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p>
    <w:p w14:paraId="31E2048E">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04" w:name="_Toc345575543"/>
      <w:bookmarkStart w:id="105" w:name="_Toc336683581"/>
      <w:r>
        <w:rPr>
          <w:rFonts w:hint="default" w:ascii="Calibri" w:hAnsi="Calibri" w:cs="Calibri"/>
          <w:color w:val="000000" w:themeColor="text1"/>
          <w14:textFill>
            <w14:solidFill>
              <w14:schemeClr w14:val="tx1"/>
            </w14:solidFill>
          </w14:textFill>
        </w:rPr>
        <w:t>三、偏离表</w:t>
      </w:r>
      <w:bookmarkEnd w:id="104"/>
      <w:bookmarkEnd w:id="105"/>
    </w:p>
    <w:p w14:paraId="5B3FC9BC">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偏离表</w:t>
      </w:r>
    </w:p>
    <w:p w14:paraId="27A1C935">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采购人：</w:t>
      </w:r>
      <w:r>
        <w:rPr>
          <w:rFonts w:hint="eastAsia" w:ascii="Calibri" w:hAnsi="Calibri" w:cs="Calibri"/>
          <w:lang w:eastAsia="zh-CN"/>
        </w:rPr>
        <w:t>浙江省海洋科学院</w:t>
      </w:r>
    </w:p>
    <w:p w14:paraId="58BF4360">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项目名称：</w:t>
      </w:r>
      <w:r>
        <w:rPr>
          <w:rFonts w:hint="eastAsia" w:ascii="Calibri" w:hAnsi="Calibri" w:cs="Calibri"/>
          <w:lang w:eastAsia="zh-CN"/>
        </w:rPr>
        <w:t>浙江省六大湾区海洋空间资源监测与评价项目（湾区历史遥感影像补充采购）</w:t>
      </w:r>
    </w:p>
    <w:p w14:paraId="60E1E946">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项目编号：</w:t>
      </w:r>
      <w:r>
        <w:rPr>
          <w:rFonts w:hint="eastAsia" w:ascii="Calibri" w:hAnsi="Calibri" w:cs="Calibri"/>
          <w:lang w:eastAsia="zh-CN"/>
        </w:rPr>
        <w:t>CTZB-2025050455（1）</w:t>
      </w:r>
    </w:p>
    <w:p w14:paraId="5BE2B078">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标项名称：</w:t>
      </w:r>
      <w:r>
        <w:rPr>
          <w:rFonts w:hint="eastAsia" w:ascii="Calibri" w:hAnsi="Calibri" w:cs="Calibri"/>
          <w:lang w:eastAsia="zh-CN"/>
        </w:rPr>
        <w:t>湾区历史遥感影像补充采购</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3096"/>
        <w:gridCol w:w="2369"/>
        <w:gridCol w:w="2915"/>
      </w:tblGrid>
      <w:tr w14:paraId="61A15B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59128C46">
            <w:pPr>
              <w:pageBreakBefore w:val="0"/>
              <w:kinsoku/>
              <w:wordWrap/>
              <w:overflowPunct/>
              <w:bidi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序号</w:t>
            </w:r>
          </w:p>
        </w:tc>
        <w:tc>
          <w:tcPr>
            <w:tcW w:w="3060" w:type="dxa"/>
            <w:vAlign w:val="center"/>
          </w:tcPr>
          <w:p w14:paraId="2BE316C9">
            <w:pPr>
              <w:pageBreakBefore w:val="0"/>
              <w:kinsoku/>
              <w:wordWrap/>
              <w:overflowPunct/>
              <w:bidi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采购文件要求</w:t>
            </w:r>
          </w:p>
        </w:tc>
        <w:tc>
          <w:tcPr>
            <w:tcW w:w="2340" w:type="dxa"/>
            <w:vAlign w:val="center"/>
          </w:tcPr>
          <w:p w14:paraId="32519E9E">
            <w:pPr>
              <w:pageBreakBefore w:val="0"/>
              <w:kinsoku/>
              <w:wordWrap/>
              <w:overflowPunct/>
              <w:bidi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响应内容</w:t>
            </w:r>
          </w:p>
        </w:tc>
        <w:tc>
          <w:tcPr>
            <w:tcW w:w="2880" w:type="dxa"/>
            <w:vAlign w:val="center"/>
          </w:tcPr>
          <w:p w14:paraId="2B7CFAAE">
            <w:pPr>
              <w:pageBreakBefore w:val="0"/>
              <w:kinsoku/>
              <w:wordWrap/>
              <w:overflowPunct/>
              <w:bidi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说明（正偏离/负偏离）</w:t>
            </w:r>
          </w:p>
        </w:tc>
      </w:tr>
      <w:tr w14:paraId="01CA4E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335C2398">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6B7BF20E">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003A33EB">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7A246A22">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47EF9A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08F37A40">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71A4793A">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59AABBC1">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299CD040">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34456D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4F3BEB09">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03E4EE28">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291F1575">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47CD02BF">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6D36B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7F8DD5A7">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13D65577">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5EFBFE70">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40AA24FF">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46BB3D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2642377C">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19402DAE">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04DCA1AF">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0E56F8F5">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326B85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2BAB536B">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10BEAC0E">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54D73735">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2AD266FD">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5C3C52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1ADCE4F4">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17078036">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1EDCB7DF">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7550FA52">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5598C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5FAC99A1">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3AFD5222">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4B48816F">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194ABEC9">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1B20CA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7F7AC858">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519E193B">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4C8782C2">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345F02D7">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r w14:paraId="0A715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08" w:type="dxa"/>
            <w:vAlign w:val="center"/>
          </w:tcPr>
          <w:p w14:paraId="5D4F0E8A">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3060" w:type="dxa"/>
            <w:vAlign w:val="center"/>
          </w:tcPr>
          <w:p w14:paraId="240A8DB2">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340" w:type="dxa"/>
            <w:vAlign w:val="center"/>
          </w:tcPr>
          <w:p w14:paraId="359A0E01">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c>
          <w:tcPr>
            <w:tcW w:w="2880" w:type="dxa"/>
            <w:vAlign w:val="center"/>
          </w:tcPr>
          <w:p w14:paraId="532046E0">
            <w:pPr>
              <w:pageBreakBefore w:val="0"/>
              <w:kinsoku/>
              <w:wordWrap/>
              <w:overflowPunct/>
              <w:bidi w:val="0"/>
              <w:spacing w:line="300" w:lineRule="auto"/>
              <w:jc w:val="center"/>
              <w:rPr>
                <w:rFonts w:hint="default" w:ascii="Calibri" w:hAnsi="Calibri" w:cs="Calibri"/>
                <w:color w:val="000000" w:themeColor="text1"/>
                <w:spacing w:val="20"/>
                <w:szCs w:val="21"/>
                <w14:textFill>
                  <w14:solidFill>
                    <w14:schemeClr w14:val="tx1"/>
                  </w14:solidFill>
                </w14:textFill>
              </w:rPr>
            </w:pPr>
          </w:p>
        </w:tc>
      </w:tr>
    </w:tbl>
    <w:p w14:paraId="42CF3DF7">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p>
    <w:p w14:paraId="0C19B5AE">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26C1DE3C">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50FC4442">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p>
    <w:p w14:paraId="582B2CE6">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填表说明：</w:t>
      </w:r>
    </w:p>
    <w:p w14:paraId="00F68FAF">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（1）对采购文件有任何偏离（包括正偏离及负偏离）均应汇总并填写在此表中。</w:t>
      </w:r>
    </w:p>
    <w:p w14:paraId="4AAD5C27">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（2）完全满足采购文件要求的供应商只需填写</w:t>
      </w:r>
      <w:r>
        <w:rPr>
          <w:rFonts w:hint="default" w:ascii="Calibri" w:hAnsi="Calibri" w:eastAsia="楷体" w:cs="Calibri"/>
          <w:color w:val="000000" w:themeColor="text1"/>
          <w14:textFill>
            <w14:solidFill>
              <w14:schemeClr w14:val="tx1"/>
            </w14:solidFill>
          </w14:textFill>
        </w:rPr>
        <w:t>【</w:t>
      </w:r>
      <w:r>
        <w:rPr>
          <w:rFonts w:hint="default" w:ascii="Calibri" w:hAnsi="Calibri" w:eastAsia="楷体" w:cs="Calibri"/>
          <w:b/>
          <w:bCs/>
          <w:color w:val="000000" w:themeColor="text1"/>
          <w:u w:val="single"/>
          <w14:textFill>
            <w14:solidFill>
              <w14:schemeClr w14:val="tx1"/>
            </w14:solidFill>
          </w14:textFill>
        </w:rPr>
        <w:t>完全满足采购文件的全部要求</w:t>
      </w:r>
      <w:r>
        <w:rPr>
          <w:rFonts w:hint="default" w:ascii="Calibri" w:hAnsi="Calibri" w:eastAsia="楷体" w:cs="Calibri"/>
          <w:color w:val="000000" w:themeColor="text1"/>
          <w14:textFill>
            <w14:solidFill>
              <w14:schemeClr w14:val="tx1"/>
            </w14:solidFill>
          </w14:textFill>
        </w:rPr>
        <w:t>】</w:t>
      </w:r>
      <w:r>
        <w:rPr>
          <w:rFonts w:hint="default" w:ascii="Calibri" w:hAnsi="Calibri" w:eastAsia="楷体" w:cs="Calibri"/>
          <w:color w:val="000000" w:themeColor="text1"/>
          <w:szCs w:val="21"/>
          <w14:textFill>
            <w14:solidFill>
              <w14:schemeClr w14:val="tx1"/>
            </w14:solidFill>
          </w14:textFill>
        </w:rPr>
        <w:t>。</w:t>
      </w:r>
    </w:p>
    <w:p w14:paraId="1FA08003">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（3）若供应商以未在偏离表中列出的负偏离为由，不按采购文件要求签约，采购人有权取消该供应商的成交资格，并按有关规定重新确定成交供应商或另行采购。</w:t>
      </w:r>
    </w:p>
    <w:p w14:paraId="4A00D506">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（4）响应文件响应内容对采购文件要求如有偏离均应填写偏离表，如不填写，采购人有权视作响应文件完全响应采购文件要求。</w:t>
      </w:r>
    </w:p>
    <w:p w14:paraId="07AC8728">
      <w:pPr>
        <w:pageBreakBefore w:val="0"/>
        <w:kinsoku/>
        <w:wordWrap/>
        <w:overflowPunct/>
        <w:bidi w:val="0"/>
        <w:spacing w:line="300" w:lineRule="auto"/>
        <w:ind w:firstLine="420" w:firstLineChars="200"/>
        <w:rPr>
          <w:rFonts w:hint="default" w:ascii="Calibri" w:hAnsi="Calibri" w:eastAsia="楷体" w:cs="Calibri"/>
          <w:color w:val="000000" w:themeColor="text1"/>
          <w:spacing w:val="20"/>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（5）供应商可调整、修改上述表格。</w:t>
      </w:r>
    </w:p>
    <w:p w14:paraId="7ACAB92D">
      <w:pPr>
        <w:pageBreakBefore w:val="0"/>
        <w:kinsoku/>
        <w:wordWrap/>
        <w:overflowPunct/>
        <w:bidi w:val="0"/>
        <w:spacing w:line="300" w:lineRule="auto"/>
        <w:ind w:firstLine="500" w:firstLineChars="200"/>
        <w:jc w:val="left"/>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pacing w:val="20"/>
          <w14:textFill>
            <w14:solidFill>
              <w14:schemeClr w14:val="tx1"/>
            </w14:solidFill>
          </w14:textFill>
        </w:rPr>
        <w:br w:type="page"/>
      </w:r>
      <w:bookmarkStart w:id="106" w:name="_Toc413337003"/>
    </w:p>
    <w:bookmarkEnd w:id="106"/>
    <w:p w14:paraId="35587B48">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07" w:name="_Toc245088215"/>
      <w:bookmarkStart w:id="108" w:name="_Toc345575550"/>
      <w:r>
        <w:rPr>
          <w:rFonts w:hint="default" w:ascii="Calibri" w:hAnsi="Calibri" w:cs="Calibri"/>
          <w:color w:val="000000" w:themeColor="text1"/>
          <w14:textFill>
            <w14:solidFill>
              <w14:schemeClr w14:val="tx1"/>
            </w14:solidFill>
          </w14:textFill>
        </w:rPr>
        <w:t>四、</w:t>
      </w:r>
      <w:bookmarkEnd w:id="107"/>
      <w:bookmarkEnd w:id="108"/>
      <w:r>
        <w:rPr>
          <w:rFonts w:hint="default" w:ascii="Calibri" w:hAnsi="Calibri" w:cs="Calibri"/>
          <w:color w:val="000000" w:themeColor="text1"/>
          <w14:textFill>
            <w14:solidFill>
              <w14:schemeClr w14:val="tx1"/>
            </w14:solidFill>
          </w14:textFill>
        </w:rPr>
        <w:t>廉政承诺书</w:t>
      </w:r>
    </w:p>
    <w:p w14:paraId="0BF70DF3">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廉政承诺书</w:t>
      </w:r>
    </w:p>
    <w:p w14:paraId="57506E9D">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r>
        <w:rPr>
          <w:rFonts w:hint="eastAsia" w:ascii="Calibri" w:hAnsi="Calibri" w:cs="Calibri"/>
          <w:color w:val="000000" w:themeColor="text1"/>
          <w:szCs w:val="21"/>
          <w:u w:val="single"/>
          <w:lang w:eastAsia="zh-CN"/>
          <w14:textFill>
            <w14:solidFill>
              <w14:schemeClr w14:val="tx1"/>
            </w14:solidFill>
          </w14:textFill>
        </w:rPr>
        <w:t>浙江省海洋科学院</w:t>
      </w:r>
      <w:r>
        <w:rPr>
          <w:rFonts w:hint="default" w:ascii="Calibri" w:hAnsi="Calibri" w:cs="Calibri"/>
          <w:color w:val="000000" w:themeColor="text1"/>
          <w:szCs w:val="21"/>
          <w14:textFill>
            <w14:solidFill>
              <w14:schemeClr w14:val="tx1"/>
            </w14:solidFill>
          </w14:textFill>
        </w:rPr>
        <w:t>：</w:t>
      </w:r>
    </w:p>
    <w:p w14:paraId="7D5AA300">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我单位响应</w:t>
      </w:r>
      <w:r>
        <w:rPr>
          <w:rFonts w:hint="eastAsia" w:ascii="Calibri" w:hAnsi="Calibri" w:cs="Calibri"/>
          <w:color w:val="000000" w:themeColor="text1"/>
          <w:szCs w:val="21"/>
          <w:u w:val="single"/>
          <w:lang w:eastAsia="zh-CN"/>
          <w14:textFill>
            <w14:solidFill>
              <w14:schemeClr w14:val="tx1"/>
            </w14:solidFill>
          </w14:textFill>
        </w:rPr>
        <w:t>浙江省海洋科学院</w:t>
      </w:r>
      <w:r>
        <w:rPr>
          <w:rFonts w:hint="default" w:ascii="Calibri" w:hAnsi="Calibri" w:cs="Calibri"/>
          <w:color w:val="000000" w:themeColor="text1"/>
          <w:szCs w:val="21"/>
          <w14:textFill>
            <w14:solidFill>
              <w14:schemeClr w14:val="tx1"/>
            </w14:solidFill>
          </w14:textFill>
        </w:rPr>
        <w:t>（采购人）</w:t>
      </w:r>
      <w:r>
        <w:rPr>
          <w:rFonts w:hint="eastAsia" w:ascii="Calibri" w:hAnsi="Calibri" w:cs="Calibri"/>
          <w:color w:val="000000" w:themeColor="text1"/>
          <w:szCs w:val="21"/>
          <w:u w:val="single"/>
          <w:lang w:eastAsia="zh-CN"/>
          <w14:textFill>
            <w14:solidFill>
              <w14:schemeClr w14:val="tx1"/>
            </w14:solidFill>
          </w14:textFill>
        </w:rPr>
        <w:t>浙江省六大湾区海洋空间资源监测与评价项目（湾区历史遥感影像补充采购）</w:t>
      </w:r>
      <w:r>
        <w:rPr>
          <w:rFonts w:hint="default" w:ascii="Calibri" w:hAnsi="Calibri" w:cs="Calibri"/>
          <w:color w:val="000000" w:themeColor="text1"/>
          <w:szCs w:val="21"/>
          <w14:textFill>
            <w14:solidFill>
              <w14:schemeClr w14:val="tx1"/>
            </w14:solidFill>
          </w14:textFill>
        </w:rPr>
        <w:t>（项目名称）</w:t>
      </w:r>
      <w:r>
        <w:rPr>
          <w:rFonts w:hint="eastAsia" w:ascii="Calibri" w:hAnsi="Calibri" w:cs="Calibri"/>
          <w:color w:val="000000" w:themeColor="text1"/>
          <w:szCs w:val="21"/>
          <w:u w:val="single"/>
          <w:lang w:eastAsia="zh-CN"/>
          <w14:textFill>
            <w14:solidFill>
              <w14:schemeClr w14:val="tx1"/>
            </w14:solidFill>
          </w14:textFill>
        </w:rPr>
        <w:t>CTZB-2025050455（1）</w:t>
      </w:r>
      <w:r>
        <w:rPr>
          <w:rFonts w:hint="default" w:ascii="Calibri" w:hAnsi="Calibri" w:cs="Calibri"/>
          <w:color w:val="000000" w:themeColor="text1"/>
          <w:szCs w:val="21"/>
          <w14:textFill>
            <w14:solidFill>
              <w14:schemeClr w14:val="tx1"/>
            </w14:solidFill>
          </w14:textFill>
        </w:rPr>
        <w:t>（项目编号）</w:t>
      </w:r>
      <w:r>
        <w:rPr>
          <w:rFonts w:hint="eastAsia" w:ascii="Calibri" w:hAnsi="Calibri" w:cs="Calibri"/>
          <w:u w:val="single"/>
          <w:lang w:eastAsia="zh-CN"/>
        </w:rPr>
        <w:t>湾区历史遥感影像补充采购</w:t>
      </w:r>
      <w:r>
        <w:rPr>
          <w:rFonts w:hint="default" w:ascii="Calibri" w:hAnsi="Calibri" w:cs="Calibri"/>
          <w:color w:val="000000" w:themeColor="text1"/>
          <w:szCs w:val="21"/>
          <w14:textFill>
            <w14:solidFill>
              <w14:schemeClr w14:val="tx1"/>
            </w14:solidFill>
          </w14:textFill>
        </w:rPr>
        <w:t>（标项名称）项目采购要求并参加磋商。在这次磋商过程中和成交后，我们将严格遵守国家法律法规要求，并郑重承诺：</w:t>
      </w:r>
    </w:p>
    <w:p w14:paraId="25CC1A2E">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一、不向项目有关人员及部门赠送礼金礼物、有价证券、回扣以及中介费、介绍费、咨询费等好处费；</w:t>
      </w:r>
    </w:p>
    <w:p w14:paraId="2CD9657A">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二、不为项目有关人员及部门报销应由你方单位或个人支付的费用；</w:t>
      </w:r>
    </w:p>
    <w:p w14:paraId="36B46B30">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三、不向项目有关人员及部门提供有可能影响公正的宴请和健身娱乐等活动；</w:t>
      </w:r>
    </w:p>
    <w:p w14:paraId="6BE29525">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四、不为项目有关人员及部门出国（境）、旅游等提供方便；</w:t>
      </w:r>
    </w:p>
    <w:p w14:paraId="6DF30ECA">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五、不为项目有关人员个人装修住房、婚丧嫁娶、配偶子女工作安排等提供好处；</w:t>
      </w:r>
    </w:p>
    <w:p w14:paraId="591EA48B">
      <w:pPr>
        <w:pageBreakBefore w:val="0"/>
        <w:kinsoku/>
        <w:wordWrap/>
        <w:overflowPunct/>
        <w:bidi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如违反上述承诺，你单位有权立即取消我单位磋商、成交资格。由此引起的相应损失均由我单位承担。</w:t>
      </w:r>
    </w:p>
    <w:p w14:paraId="0CC3F776">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p>
    <w:p w14:paraId="2F4A55A0">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p>
    <w:p w14:paraId="4F9030D4">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6DE53E20">
      <w:pPr>
        <w:pageBreakBefore w:val="0"/>
        <w:kinsoku/>
        <w:wordWrap/>
        <w:overflowPunct/>
        <w:bidi w:val="0"/>
        <w:adjustRightInd w:val="0"/>
        <w:spacing w:line="300" w:lineRule="auto"/>
        <w:ind w:firstLine="420" w:firstLineChars="200"/>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6D54E532">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br w:type="page"/>
      </w:r>
    </w:p>
    <w:p w14:paraId="66A9416A">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09" w:name="_Toc345575552"/>
      <w:r>
        <w:rPr>
          <w:rFonts w:hint="default" w:ascii="Calibri" w:hAnsi="Calibri" w:cs="Calibri"/>
          <w:color w:val="000000" w:themeColor="text1"/>
          <w14:textFill>
            <w14:solidFill>
              <w14:schemeClr w14:val="tx1"/>
            </w14:solidFill>
          </w14:textFill>
        </w:rPr>
        <w:t>五、其他资信资料</w:t>
      </w:r>
      <w:bookmarkEnd w:id="109"/>
    </w:p>
    <w:p w14:paraId="2943EDD9">
      <w:pPr>
        <w:pStyle w:val="21"/>
        <w:pageBreakBefore w:val="0"/>
        <w:kinsoku/>
        <w:wordWrap/>
        <w:overflowPunct/>
        <w:bidi w:val="0"/>
        <w:adjustRightInd w:val="0"/>
        <w:spacing w:line="300" w:lineRule="auto"/>
        <w:jc w:val="center"/>
        <w:rPr>
          <w:rFonts w:hint="default" w:ascii="Calibri" w:hAnsi="Calibri" w:cs="Calibri"/>
          <w:b/>
          <w:bCs/>
          <w:sz w:val="28"/>
          <w:szCs w:val="28"/>
        </w:rPr>
      </w:pPr>
      <w:r>
        <w:rPr>
          <w:rFonts w:hint="default" w:ascii="Calibri" w:hAnsi="Calibri" w:cs="Calibri"/>
          <w:b/>
          <w:bCs/>
          <w:sz w:val="28"/>
          <w:szCs w:val="28"/>
        </w:rPr>
        <w:t>其他资信资料</w:t>
      </w:r>
    </w:p>
    <w:tbl>
      <w:tblPr>
        <w:tblStyle w:val="44"/>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14:paraId="1AAC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32504256">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单位名称</w:t>
            </w:r>
          </w:p>
        </w:tc>
        <w:tc>
          <w:tcPr>
            <w:tcW w:w="1078" w:type="dxa"/>
            <w:vAlign w:val="center"/>
          </w:tcPr>
          <w:p w14:paraId="5497DB6D">
            <w:pPr>
              <w:pageBreakBefore w:val="0"/>
              <w:kinsoku/>
              <w:wordWrap/>
              <w:overflowPunct/>
              <w:bidi w:val="0"/>
              <w:spacing w:line="300" w:lineRule="auto"/>
              <w:jc w:val="center"/>
              <w:rPr>
                <w:rFonts w:hint="default" w:ascii="Calibri" w:hAnsi="Calibri" w:cs="Calibri"/>
                <w:szCs w:val="21"/>
              </w:rPr>
            </w:pPr>
          </w:p>
        </w:tc>
        <w:tc>
          <w:tcPr>
            <w:tcW w:w="895" w:type="dxa"/>
            <w:gridSpan w:val="2"/>
            <w:vAlign w:val="center"/>
          </w:tcPr>
          <w:p w14:paraId="22B68082">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电话</w:t>
            </w:r>
          </w:p>
        </w:tc>
        <w:tc>
          <w:tcPr>
            <w:tcW w:w="2045" w:type="dxa"/>
            <w:vAlign w:val="center"/>
          </w:tcPr>
          <w:p w14:paraId="11E4526A">
            <w:pPr>
              <w:pageBreakBefore w:val="0"/>
              <w:kinsoku/>
              <w:wordWrap/>
              <w:overflowPunct/>
              <w:bidi w:val="0"/>
              <w:spacing w:line="300" w:lineRule="auto"/>
              <w:jc w:val="center"/>
              <w:rPr>
                <w:rFonts w:hint="default" w:ascii="Calibri" w:hAnsi="Calibri" w:cs="Calibri"/>
                <w:szCs w:val="21"/>
              </w:rPr>
            </w:pPr>
          </w:p>
        </w:tc>
        <w:tc>
          <w:tcPr>
            <w:tcW w:w="689" w:type="dxa"/>
            <w:vAlign w:val="center"/>
          </w:tcPr>
          <w:p w14:paraId="134F1E85">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主管部门</w:t>
            </w:r>
          </w:p>
        </w:tc>
        <w:tc>
          <w:tcPr>
            <w:tcW w:w="674" w:type="dxa"/>
            <w:vAlign w:val="center"/>
          </w:tcPr>
          <w:p w14:paraId="241858CA">
            <w:pPr>
              <w:pageBreakBefore w:val="0"/>
              <w:kinsoku/>
              <w:wordWrap/>
              <w:overflowPunct/>
              <w:bidi w:val="0"/>
              <w:spacing w:line="300" w:lineRule="auto"/>
              <w:jc w:val="center"/>
              <w:rPr>
                <w:rFonts w:hint="default" w:ascii="Calibri" w:hAnsi="Calibri" w:cs="Calibri"/>
                <w:szCs w:val="21"/>
              </w:rPr>
            </w:pPr>
          </w:p>
        </w:tc>
        <w:tc>
          <w:tcPr>
            <w:tcW w:w="1355" w:type="dxa"/>
            <w:gridSpan w:val="2"/>
            <w:vAlign w:val="center"/>
          </w:tcPr>
          <w:p w14:paraId="2E91853F">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单位法人</w:t>
            </w:r>
          </w:p>
        </w:tc>
        <w:tc>
          <w:tcPr>
            <w:tcW w:w="657" w:type="dxa"/>
            <w:vAlign w:val="center"/>
          </w:tcPr>
          <w:p w14:paraId="7B685009">
            <w:pPr>
              <w:pageBreakBefore w:val="0"/>
              <w:kinsoku/>
              <w:wordWrap/>
              <w:overflowPunct/>
              <w:bidi w:val="0"/>
              <w:spacing w:line="300" w:lineRule="auto"/>
              <w:jc w:val="center"/>
              <w:rPr>
                <w:rFonts w:hint="default" w:ascii="Calibri" w:hAnsi="Calibri" w:cs="Calibri"/>
                <w:szCs w:val="21"/>
              </w:rPr>
            </w:pPr>
          </w:p>
        </w:tc>
        <w:tc>
          <w:tcPr>
            <w:tcW w:w="594" w:type="dxa"/>
            <w:vAlign w:val="center"/>
          </w:tcPr>
          <w:p w14:paraId="6D783088">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职务</w:t>
            </w:r>
          </w:p>
        </w:tc>
        <w:tc>
          <w:tcPr>
            <w:tcW w:w="572" w:type="dxa"/>
            <w:vAlign w:val="center"/>
          </w:tcPr>
          <w:p w14:paraId="049540A1">
            <w:pPr>
              <w:pageBreakBefore w:val="0"/>
              <w:kinsoku/>
              <w:wordWrap/>
              <w:overflowPunct/>
              <w:bidi w:val="0"/>
              <w:spacing w:line="300" w:lineRule="auto"/>
              <w:jc w:val="center"/>
              <w:rPr>
                <w:rFonts w:hint="default" w:ascii="Calibri" w:hAnsi="Calibri" w:cs="Calibri"/>
                <w:szCs w:val="21"/>
              </w:rPr>
            </w:pPr>
          </w:p>
        </w:tc>
      </w:tr>
      <w:tr w14:paraId="6AD6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2F0105C8">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地 址</w:t>
            </w:r>
          </w:p>
        </w:tc>
        <w:tc>
          <w:tcPr>
            <w:tcW w:w="1078" w:type="dxa"/>
            <w:vAlign w:val="center"/>
          </w:tcPr>
          <w:p w14:paraId="6EF7A016">
            <w:pPr>
              <w:pageBreakBefore w:val="0"/>
              <w:kinsoku/>
              <w:wordWrap/>
              <w:overflowPunct/>
              <w:bidi w:val="0"/>
              <w:spacing w:line="300" w:lineRule="auto"/>
              <w:jc w:val="center"/>
              <w:rPr>
                <w:rFonts w:hint="default" w:ascii="Calibri" w:hAnsi="Calibri" w:cs="Calibri"/>
                <w:szCs w:val="21"/>
              </w:rPr>
            </w:pPr>
          </w:p>
        </w:tc>
        <w:tc>
          <w:tcPr>
            <w:tcW w:w="895" w:type="dxa"/>
            <w:gridSpan w:val="2"/>
            <w:vAlign w:val="center"/>
          </w:tcPr>
          <w:p w14:paraId="470AC8FF">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传真</w:t>
            </w:r>
          </w:p>
        </w:tc>
        <w:tc>
          <w:tcPr>
            <w:tcW w:w="2045" w:type="dxa"/>
            <w:vAlign w:val="center"/>
          </w:tcPr>
          <w:p w14:paraId="67C8F105">
            <w:pPr>
              <w:pageBreakBefore w:val="0"/>
              <w:kinsoku/>
              <w:wordWrap/>
              <w:overflowPunct/>
              <w:bidi w:val="0"/>
              <w:spacing w:line="300" w:lineRule="auto"/>
              <w:jc w:val="center"/>
              <w:rPr>
                <w:rFonts w:hint="default" w:ascii="Calibri" w:hAnsi="Calibri" w:cs="Calibri"/>
                <w:szCs w:val="21"/>
              </w:rPr>
            </w:pPr>
          </w:p>
        </w:tc>
        <w:tc>
          <w:tcPr>
            <w:tcW w:w="689" w:type="dxa"/>
            <w:vAlign w:val="center"/>
          </w:tcPr>
          <w:p w14:paraId="33D57E9D">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单位性质</w:t>
            </w:r>
          </w:p>
        </w:tc>
        <w:tc>
          <w:tcPr>
            <w:tcW w:w="674" w:type="dxa"/>
            <w:vAlign w:val="center"/>
          </w:tcPr>
          <w:p w14:paraId="77BE99B8">
            <w:pPr>
              <w:pageBreakBefore w:val="0"/>
              <w:kinsoku/>
              <w:wordWrap/>
              <w:overflowPunct/>
              <w:bidi w:val="0"/>
              <w:spacing w:line="300" w:lineRule="auto"/>
              <w:jc w:val="center"/>
              <w:rPr>
                <w:rFonts w:hint="default" w:ascii="Calibri" w:hAnsi="Calibri" w:cs="Calibri"/>
                <w:szCs w:val="21"/>
              </w:rPr>
            </w:pPr>
          </w:p>
        </w:tc>
        <w:tc>
          <w:tcPr>
            <w:tcW w:w="1355" w:type="dxa"/>
            <w:gridSpan w:val="2"/>
            <w:vAlign w:val="center"/>
          </w:tcPr>
          <w:p w14:paraId="1AD5D235">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技术负责人</w:t>
            </w:r>
          </w:p>
        </w:tc>
        <w:tc>
          <w:tcPr>
            <w:tcW w:w="657" w:type="dxa"/>
            <w:vAlign w:val="center"/>
          </w:tcPr>
          <w:p w14:paraId="1038139E">
            <w:pPr>
              <w:pageBreakBefore w:val="0"/>
              <w:kinsoku/>
              <w:wordWrap/>
              <w:overflowPunct/>
              <w:bidi w:val="0"/>
              <w:spacing w:line="300" w:lineRule="auto"/>
              <w:jc w:val="center"/>
              <w:rPr>
                <w:rFonts w:hint="default" w:ascii="Calibri" w:hAnsi="Calibri" w:cs="Calibri"/>
                <w:szCs w:val="21"/>
              </w:rPr>
            </w:pPr>
          </w:p>
        </w:tc>
        <w:tc>
          <w:tcPr>
            <w:tcW w:w="594" w:type="dxa"/>
            <w:vAlign w:val="center"/>
          </w:tcPr>
          <w:p w14:paraId="501581A1">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职务</w:t>
            </w:r>
          </w:p>
        </w:tc>
        <w:tc>
          <w:tcPr>
            <w:tcW w:w="572" w:type="dxa"/>
            <w:vAlign w:val="center"/>
          </w:tcPr>
          <w:p w14:paraId="117C2A33">
            <w:pPr>
              <w:pageBreakBefore w:val="0"/>
              <w:kinsoku/>
              <w:wordWrap/>
              <w:overflowPunct/>
              <w:bidi w:val="0"/>
              <w:spacing w:line="300" w:lineRule="auto"/>
              <w:jc w:val="center"/>
              <w:rPr>
                <w:rFonts w:hint="default" w:ascii="Calibri" w:hAnsi="Calibri" w:cs="Calibri"/>
                <w:szCs w:val="21"/>
              </w:rPr>
            </w:pPr>
          </w:p>
        </w:tc>
      </w:tr>
      <w:tr w14:paraId="33B7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14:paraId="332ABAA5">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单位概况</w:t>
            </w:r>
          </w:p>
        </w:tc>
        <w:tc>
          <w:tcPr>
            <w:tcW w:w="1193" w:type="dxa"/>
            <w:gridSpan w:val="2"/>
            <w:vAlign w:val="center"/>
          </w:tcPr>
          <w:p w14:paraId="3D4574A9">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营业执照经营范围</w:t>
            </w:r>
          </w:p>
        </w:tc>
        <w:tc>
          <w:tcPr>
            <w:tcW w:w="2825" w:type="dxa"/>
            <w:gridSpan w:val="2"/>
            <w:vAlign w:val="center"/>
          </w:tcPr>
          <w:p w14:paraId="24B42EBC">
            <w:pPr>
              <w:pageBreakBefore w:val="0"/>
              <w:kinsoku/>
              <w:wordWrap/>
              <w:overflowPunct/>
              <w:bidi w:val="0"/>
              <w:spacing w:line="300" w:lineRule="auto"/>
              <w:jc w:val="left"/>
              <w:rPr>
                <w:rFonts w:hint="default" w:ascii="Calibri" w:hAnsi="Calibri" w:cs="Calibri"/>
                <w:szCs w:val="21"/>
              </w:rPr>
            </w:pPr>
          </w:p>
        </w:tc>
        <w:tc>
          <w:tcPr>
            <w:tcW w:w="689" w:type="dxa"/>
            <w:vMerge w:val="restart"/>
            <w:vAlign w:val="center"/>
          </w:tcPr>
          <w:p w14:paraId="499B3505">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上一年主要经济指标</w:t>
            </w:r>
          </w:p>
        </w:tc>
        <w:tc>
          <w:tcPr>
            <w:tcW w:w="1367" w:type="dxa"/>
            <w:gridSpan w:val="2"/>
            <w:tcBorders>
              <w:right w:val="single" w:color="auto" w:sz="4" w:space="0"/>
            </w:tcBorders>
            <w:vAlign w:val="center"/>
          </w:tcPr>
          <w:p w14:paraId="4F25D73A">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年营业收入</w:t>
            </w:r>
          </w:p>
        </w:tc>
        <w:tc>
          <w:tcPr>
            <w:tcW w:w="2485" w:type="dxa"/>
            <w:gridSpan w:val="4"/>
            <w:tcBorders>
              <w:left w:val="single" w:color="auto" w:sz="4" w:space="0"/>
            </w:tcBorders>
            <w:vAlign w:val="center"/>
          </w:tcPr>
          <w:p w14:paraId="358F9CED">
            <w:pPr>
              <w:pageBreakBefore w:val="0"/>
              <w:kinsoku/>
              <w:wordWrap/>
              <w:overflowPunct/>
              <w:bidi w:val="0"/>
              <w:spacing w:line="300" w:lineRule="auto"/>
              <w:jc w:val="center"/>
              <w:rPr>
                <w:rFonts w:hint="default" w:ascii="Calibri" w:hAnsi="Calibri" w:cs="Calibri"/>
                <w:szCs w:val="21"/>
              </w:rPr>
            </w:pPr>
          </w:p>
        </w:tc>
      </w:tr>
      <w:tr w14:paraId="141A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7BB57EE2">
            <w:pPr>
              <w:pageBreakBefore w:val="0"/>
              <w:kinsoku/>
              <w:wordWrap/>
              <w:overflowPunct/>
              <w:bidi w:val="0"/>
              <w:spacing w:line="300" w:lineRule="auto"/>
              <w:jc w:val="center"/>
              <w:rPr>
                <w:rFonts w:hint="default" w:ascii="Calibri" w:hAnsi="Calibri" w:cs="Calibri"/>
                <w:szCs w:val="21"/>
              </w:rPr>
            </w:pPr>
          </w:p>
        </w:tc>
        <w:tc>
          <w:tcPr>
            <w:tcW w:w="1193" w:type="dxa"/>
            <w:gridSpan w:val="2"/>
            <w:vAlign w:val="center"/>
          </w:tcPr>
          <w:p w14:paraId="3835EBAC">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统一社会信用代码</w:t>
            </w:r>
          </w:p>
        </w:tc>
        <w:tc>
          <w:tcPr>
            <w:tcW w:w="2825" w:type="dxa"/>
            <w:gridSpan w:val="2"/>
            <w:vAlign w:val="center"/>
          </w:tcPr>
          <w:p w14:paraId="660FC6FF">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464E6937">
            <w:pPr>
              <w:pageBreakBefore w:val="0"/>
              <w:kinsoku/>
              <w:wordWrap/>
              <w:overflowPunct/>
              <w:bidi w:val="0"/>
              <w:spacing w:line="300" w:lineRule="auto"/>
              <w:jc w:val="center"/>
              <w:rPr>
                <w:rFonts w:hint="default" w:ascii="Calibri" w:hAnsi="Calibri" w:cs="Calibri"/>
                <w:szCs w:val="21"/>
              </w:rPr>
            </w:pPr>
          </w:p>
        </w:tc>
        <w:tc>
          <w:tcPr>
            <w:tcW w:w="1367" w:type="dxa"/>
            <w:gridSpan w:val="2"/>
            <w:tcBorders>
              <w:right w:val="single" w:color="auto" w:sz="4" w:space="0"/>
            </w:tcBorders>
            <w:vAlign w:val="center"/>
          </w:tcPr>
          <w:p w14:paraId="1BF2E2B1">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资产总额</w:t>
            </w:r>
          </w:p>
        </w:tc>
        <w:tc>
          <w:tcPr>
            <w:tcW w:w="2485" w:type="dxa"/>
            <w:gridSpan w:val="4"/>
            <w:tcBorders>
              <w:left w:val="single" w:color="auto" w:sz="4" w:space="0"/>
            </w:tcBorders>
            <w:vAlign w:val="center"/>
          </w:tcPr>
          <w:p w14:paraId="5CEB3C52">
            <w:pPr>
              <w:pageBreakBefore w:val="0"/>
              <w:kinsoku/>
              <w:wordWrap/>
              <w:overflowPunct/>
              <w:bidi w:val="0"/>
              <w:spacing w:line="300" w:lineRule="auto"/>
              <w:jc w:val="center"/>
              <w:rPr>
                <w:rFonts w:hint="default" w:ascii="Calibri" w:hAnsi="Calibri" w:cs="Calibri"/>
                <w:szCs w:val="21"/>
              </w:rPr>
            </w:pPr>
          </w:p>
        </w:tc>
      </w:tr>
      <w:tr w14:paraId="38D1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BF454D9">
            <w:pPr>
              <w:pageBreakBefore w:val="0"/>
              <w:kinsoku/>
              <w:wordWrap/>
              <w:overflowPunct/>
              <w:bidi w:val="0"/>
              <w:spacing w:line="300" w:lineRule="auto"/>
              <w:jc w:val="center"/>
              <w:rPr>
                <w:rFonts w:hint="default" w:ascii="Calibri" w:hAnsi="Calibri" w:cs="Calibri"/>
                <w:szCs w:val="21"/>
              </w:rPr>
            </w:pPr>
          </w:p>
        </w:tc>
        <w:tc>
          <w:tcPr>
            <w:tcW w:w="1193" w:type="dxa"/>
            <w:gridSpan w:val="2"/>
            <w:vAlign w:val="center"/>
          </w:tcPr>
          <w:p w14:paraId="657A7510">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资质情况</w:t>
            </w:r>
          </w:p>
        </w:tc>
        <w:tc>
          <w:tcPr>
            <w:tcW w:w="2825" w:type="dxa"/>
            <w:gridSpan w:val="2"/>
            <w:vAlign w:val="center"/>
          </w:tcPr>
          <w:p w14:paraId="229AE1A4">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688A88A6">
            <w:pPr>
              <w:pageBreakBefore w:val="0"/>
              <w:kinsoku/>
              <w:wordWrap/>
              <w:overflowPunct/>
              <w:bidi w:val="0"/>
              <w:spacing w:line="300" w:lineRule="auto"/>
              <w:jc w:val="center"/>
              <w:rPr>
                <w:rFonts w:hint="default" w:ascii="Calibri" w:hAnsi="Calibri" w:cs="Calibri"/>
                <w:szCs w:val="21"/>
              </w:rPr>
            </w:pPr>
          </w:p>
        </w:tc>
        <w:tc>
          <w:tcPr>
            <w:tcW w:w="1367" w:type="dxa"/>
            <w:gridSpan w:val="2"/>
            <w:tcBorders>
              <w:bottom w:val="single" w:color="auto" w:sz="4" w:space="0"/>
              <w:right w:val="single" w:color="auto" w:sz="4" w:space="0"/>
            </w:tcBorders>
            <w:vAlign w:val="center"/>
          </w:tcPr>
          <w:p w14:paraId="1DBA8A30">
            <w:pPr>
              <w:pageBreakBefore w:val="0"/>
              <w:kinsoku/>
              <w:wordWrap/>
              <w:overflowPunct/>
              <w:bidi w:val="0"/>
              <w:spacing w:line="300" w:lineRule="auto"/>
              <w:jc w:val="center"/>
              <w:rPr>
                <w:rFonts w:hint="default" w:ascii="Calibri" w:hAnsi="Calibri" w:cs="Calibri"/>
                <w:szCs w:val="21"/>
              </w:rPr>
            </w:pPr>
          </w:p>
        </w:tc>
        <w:tc>
          <w:tcPr>
            <w:tcW w:w="2485" w:type="dxa"/>
            <w:gridSpan w:val="4"/>
            <w:tcBorders>
              <w:left w:val="single" w:color="auto" w:sz="4" w:space="0"/>
              <w:bottom w:val="single" w:color="auto" w:sz="4" w:space="0"/>
            </w:tcBorders>
            <w:vAlign w:val="center"/>
          </w:tcPr>
          <w:p w14:paraId="3DB11D55">
            <w:pPr>
              <w:pageBreakBefore w:val="0"/>
              <w:kinsoku/>
              <w:wordWrap/>
              <w:overflowPunct/>
              <w:bidi w:val="0"/>
              <w:spacing w:line="300" w:lineRule="auto"/>
              <w:jc w:val="center"/>
              <w:rPr>
                <w:rFonts w:hint="default" w:ascii="Calibri" w:hAnsi="Calibri" w:cs="Calibri"/>
                <w:szCs w:val="21"/>
              </w:rPr>
            </w:pPr>
          </w:p>
        </w:tc>
      </w:tr>
      <w:tr w14:paraId="4A91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D328C8F">
            <w:pPr>
              <w:pageBreakBefore w:val="0"/>
              <w:kinsoku/>
              <w:wordWrap/>
              <w:overflowPunct/>
              <w:bidi w:val="0"/>
              <w:spacing w:line="300" w:lineRule="auto"/>
              <w:jc w:val="center"/>
              <w:rPr>
                <w:rFonts w:hint="default" w:ascii="Calibri" w:hAnsi="Calibri" w:cs="Calibri"/>
                <w:szCs w:val="21"/>
              </w:rPr>
            </w:pPr>
          </w:p>
        </w:tc>
        <w:tc>
          <w:tcPr>
            <w:tcW w:w="1193" w:type="dxa"/>
            <w:gridSpan w:val="2"/>
            <w:vAlign w:val="center"/>
          </w:tcPr>
          <w:p w14:paraId="4BBD558A">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信用情况</w:t>
            </w:r>
          </w:p>
        </w:tc>
        <w:tc>
          <w:tcPr>
            <w:tcW w:w="2825" w:type="dxa"/>
            <w:gridSpan w:val="2"/>
            <w:vAlign w:val="center"/>
          </w:tcPr>
          <w:p w14:paraId="69A86E4C">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7B7CA283">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2DA14FA0">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bottom w:val="single" w:color="auto" w:sz="4" w:space="0"/>
            </w:tcBorders>
            <w:vAlign w:val="center"/>
          </w:tcPr>
          <w:p w14:paraId="2C9200C7">
            <w:pPr>
              <w:pageBreakBefore w:val="0"/>
              <w:kinsoku/>
              <w:wordWrap/>
              <w:overflowPunct/>
              <w:bidi w:val="0"/>
              <w:spacing w:line="300" w:lineRule="auto"/>
              <w:jc w:val="center"/>
              <w:rPr>
                <w:rFonts w:hint="default" w:ascii="Calibri" w:hAnsi="Calibri" w:cs="Calibri"/>
                <w:szCs w:val="21"/>
              </w:rPr>
            </w:pPr>
          </w:p>
        </w:tc>
      </w:tr>
      <w:tr w14:paraId="365D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1FA913CD">
            <w:pPr>
              <w:pageBreakBefore w:val="0"/>
              <w:kinsoku/>
              <w:wordWrap/>
              <w:overflowPunct/>
              <w:bidi w:val="0"/>
              <w:spacing w:line="300" w:lineRule="auto"/>
              <w:jc w:val="center"/>
              <w:rPr>
                <w:rFonts w:hint="default" w:ascii="Calibri" w:hAnsi="Calibri" w:cs="Calibri"/>
                <w:szCs w:val="21"/>
              </w:rPr>
            </w:pPr>
          </w:p>
        </w:tc>
        <w:tc>
          <w:tcPr>
            <w:tcW w:w="1193" w:type="dxa"/>
            <w:gridSpan w:val="2"/>
            <w:tcBorders>
              <w:bottom w:val="single" w:color="auto" w:sz="4" w:space="0"/>
            </w:tcBorders>
            <w:vAlign w:val="center"/>
          </w:tcPr>
          <w:p w14:paraId="23FCBD1B">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荣誉情况</w:t>
            </w:r>
          </w:p>
        </w:tc>
        <w:tc>
          <w:tcPr>
            <w:tcW w:w="2825" w:type="dxa"/>
            <w:gridSpan w:val="2"/>
            <w:tcBorders>
              <w:bottom w:val="single" w:color="auto" w:sz="4" w:space="0"/>
            </w:tcBorders>
            <w:vAlign w:val="center"/>
          </w:tcPr>
          <w:p w14:paraId="4136BB59">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7BA3A77D">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11C089B9">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tcBorders>
            <w:vAlign w:val="center"/>
          </w:tcPr>
          <w:p w14:paraId="7B262030">
            <w:pPr>
              <w:pageBreakBefore w:val="0"/>
              <w:kinsoku/>
              <w:wordWrap/>
              <w:overflowPunct/>
              <w:bidi w:val="0"/>
              <w:spacing w:line="300" w:lineRule="auto"/>
              <w:jc w:val="center"/>
              <w:rPr>
                <w:rFonts w:hint="default" w:ascii="Calibri" w:hAnsi="Calibri" w:cs="Calibri"/>
                <w:szCs w:val="21"/>
              </w:rPr>
            </w:pPr>
          </w:p>
        </w:tc>
      </w:tr>
      <w:tr w14:paraId="661A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2399315F">
            <w:pPr>
              <w:pageBreakBefore w:val="0"/>
              <w:kinsoku/>
              <w:wordWrap/>
              <w:overflowPunct/>
              <w:bidi w:val="0"/>
              <w:spacing w:line="300" w:lineRule="auto"/>
              <w:jc w:val="center"/>
              <w:rPr>
                <w:rFonts w:hint="default" w:ascii="Calibri" w:hAnsi="Calibri" w:cs="Calibri"/>
                <w:szCs w:val="21"/>
              </w:rPr>
            </w:pPr>
          </w:p>
        </w:tc>
        <w:tc>
          <w:tcPr>
            <w:tcW w:w="1193" w:type="dxa"/>
            <w:gridSpan w:val="2"/>
            <w:tcBorders>
              <w:bottom w:val="single" w:color="auto" w:sz="4" w:space="0"/>
            </w:tcBorders>
            <w:vAlign w:val="center"/>
          </w:tcPr>
          <w:p w14:paraId="3DDD99DB">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体系认证</w:t>
            </w:r>
          </w:p>
        </w:tc>
        <w:tc>
          <w:tcPr>
            <w:tcW w:w="2825" w:type="dxa"/>
            <w:gridSpan w:val="2"/>
            <w:tcBorders>
              <w:bottom w:val="single" w:color="auto" w:sz="4" w:space="0"/>
            </w:tcBorders>
            <w:vAlign w:val="center"/>
          </w:tcPr>
          <w:p w14:paraId="1D00D228">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4D81B402">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4D168EE8">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tcBorders>
            <w:vAlign w:val="center"/>
          </w:tcPr>
          <w:p w14:paraId="600DBFB1">
            <w:pPr>
              <w:pageBreakBefore w:val="0"/>
              <w:kinsoku/>
              <w:wordWrap/>
              <w:overflowPunct/>
              <w:bidi w:val="0"/>
              <w:spacing w:line="300" w:lineRule="auto"/>
              <w:jc w:val="center"/>
              <w:rPr>
                <w:rFonts w:hint="default" w:ascii="Calibri" w:hAnsi="Calibri" w:cs="Calibri"/>
                <w:szCs w:val="21"/>
              </w:rPr>
            </w:pPr>
          </w:p>
        </w:tc>
      </w:tr>
      <w:tr w14:paraId="06B5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1DF71B0">
            <w:pPr>
              <w:pageBreakBefore w:val="0"/>
              <w:kinsoku/>
              <w:wordWrap/>
              <w:overflowPunct/>
              <w:bidi w:val="0"/>
              <w:spacing w:line="300" w:lineRule="auto"/>
              <w:jc w:val="center"/>
              <w:rPr>
                <w:rFonts w:hint="default" w:ascii="Calibri" w:hAnsi="Calibri" w:cs="Calibri"/>
                <w:szCs w:val="21"/>
              </w:rPr>
            </w:pPr>
          </w:p>
        </w:tc>
        <w:tc>
          <w:tcPr>
            <w:tcW w:w="1193" w:type="dxa"/>
            <w:gridSpan w:val="2"/>
            <w:tcBorders>
              <w:bottom w:val="single" w:color="auto" w:sz="4" w:space="0"/>
            </w:tcBorders>
            <w:vAlign w:val="center"/>
          </w:tcPr>
          <w:p w14:paraId="58DB2299">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开户银行</w:t>
            </w:r>
          </w:p>
        </w:tc>
        <w:tc>
          <w:tcPr>
            <w:tcW w:w="2825" w:type="dxa"/>
            <w:gridSpan w:val="2"/>
            <w:tcBorders>
              <w:bottom w:val="single" w:color="auto" w:sz="4" w:space="0"/>
            </w:tcBorders>
            <w:vAlign w:val="center"/>
          </w:tcPr>
          <w:p w14:paraId="5A1FF8C4">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503B6A99">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417BE734">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tcBorders>
            <w:vAlign w:val="center"/>
          </w:tcPr>
          <w:p w14:paraId="7B1EF7F5">
            <w:pPr>
              <w:pageBreakBefore w:val="0"/>
              <w:kinsoku/>
              <w:wordWrap/>
              <w:overflowPunct/>
              <w:bidi w:val="0"/>
              <w:spacing w:line="300" w:lineRule="auto"/>
              <w:jc w:val="center"/>
              <w:rPr>
                <w:rFonts w:hint="default" w:ascii="Calibri" w:hAnsi="Calibri" w:cs="Calibri"/>
                <w:szCs w:val="21"/>
              </w:rPr>
            </w:pPr>
          </w:p>
        </w:tc>
      </w:tr>
      <w:tr w14:paraId="3002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74BFE4BF">
            <w:pPr>
              <w:pageBreakBefore w:val="0"/>
              <w:kinsoku/>
              <w:wordWrap/>
              <w:overflowPunct/>
              <w:bidi w:val="0"/>
              <w:spacing w:line="300" w:lineRule="auto"/>
              <w:jc w:val="center"/>
              <w:rPr>
                <w:rFonts w:hint="default" w:ascii="Calibri" w:hAnsi="Calibri" w:cs="Calibri"/>
                <w:szCs w:val="21"/>
              </w:rPr>
            </w:pPr>
          </w:p>
        </w:tc>
        <w:tc>
          <w:tcPr>
            <w:tcW w:w="1193" w:type="dxa"/>
            <w:gridSpan w:val="2"/>
            <w:tcBorders>
              <w:bottom w:val="single" w:color="auto" w:sz="4" w:space="0"/>
            </w:tcBorders>
            <w:vAlign w:val="center"/>
          </w:tcPr>
          <w:p w14:paraId="2C6310E7">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账号</w:t>
            </w:r>
          </w:p>
        </w:tc>
        <w:tc>
          <w:tcPr>
            <w:tcW w:w="2825" w:type="dxa"/>
            <w:gridSpan w:val="2"/>
            <w:tcBorders>
              <w:bottom w:val="single" w:color="auto" w:sz="4" w:space="0"/>
            </w:tcBorders>
            <w:vAlign w:val="center"/>
          </w:tcPr>
          <w:p w14:paraId="097E2A8B">
            <w:pPr>
              <w:pageBreakBefore w:val="0"/>
              <w:kinsoku/>
              <w:wordWrap/>
              <w:overflowPunct/>
              <w:bidi w:val="0"/>
              <w:spacing w:line="300" w:lineRule="auto"/>
              <w:jc w:val="center"/>
              <w:rPr>
                <w:rFonts w:hint="default" w:ascii="Calibri" w:hAnsi="Calibri" w:cs="Calibri"/>
                <w:szCs w:val="21"/>
              </w:rPr>
            </w:pPr>
          </w:p>
        </w:tc>
        <w:tc>
          <w:tcPr>
            <w:tcW w:w="689" w:type="dxa"/>
            <w:vMerge w:val="continue"/>
            <w:vAlign w:val="center"/>
          </w:tcPr>
          <w:p w14:paraId="2864D526">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5A4E5465">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tcBorders>
            <w:vAlign w:val="center"/>
          </w:tcPr>
          <w:p w14:paraId="52F81A4D">
            <w:pPr>
              <w:pageBreakBefore w:val="0"/>
              <w:kinsoku/>
              <w:wordWrap/>
              <w:overflowPunct/>
              <w:bidi w:val="0"/>
              <w:spacing w:line="300" w:lineRule="auto"/>
              <w:jc w:val="center"/>
              <w:rPr>
                <w:rFonts w:hint="default" w:ascii="Calibri" w:hAnsi="Calibri" w:cs="Calibri"/>
                <w:szCs w:val="21"/>
              </w:rPr>
            </w:pPr>
          </w:p>
        </w:tc>
      </w:tr>
      <w:tr w14:paraId="5BC7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14:paraId="69BCEA12">
            <w:pPr>
              <w:pageBreakBefore w:val="0"/>
              <w:kinsoku/>
              <w:wordWrap/>
              <w:overflowPunct/>
              <w:bidi w:val="0"/>
              <w:spacing w:line="300" w:lineRule="auto"/>
              <w:jc w:val="center"/>
              <w:rPr>
                <w:rFonts w:hint="default" w:ascii="Calibri" w:hAnsi="Calibri" w:cs="Calibri"/>
                <w:szCs w:val="21"/>
              </w:rPr>
            </w:pPr>
          </w:p>
        </w:tc>
        <w:tc>
          <w:tcPr>
            <w:tcW w:w="1193" w:type="dxa"/>
            <w:gridSpan w:val="2"/>
            <w:tcBorders>
              <w:bottom w:val="single" w:color="auto" w:sz="4" w:space="0"/>
            </w:tcBorders>
            <w:vAlign w:val="center"/>
          </w:tcPr>
          <w:p w14:paraId="02345815">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职工总数</w:t>
            </w:r>
          </w:p>
        </w:tc>
        <w:tc>
          <w:tcPr>
            <w:tcW w:w="2825" w:type="dxa"/>
            <w:gridSpan w:val="2"/>
            <w:tcBorders>
              <w:bottom w:val="single" w:color="auto" w:sz="4" w:space="0"/>
            </w:tcBorders>
            <w:vAlign w:val="center"/>
          </w:tcPr>
          <w:p w14:paraId="69CDECC0">
            <w:pPr>
              <w:pageBreakBefore w:val="0"/>
              <w:kinsoku/>
              <w:wordWrap/>
              <w:overflowPunct/>
              <w:bidi w:val="0"/>
              <w:spacing w:line="300" w:lineRule="auto"/>
              <w:jc w:val="left"/>
              <w:rPr>
                <w:rFonts w:hint="default" w:ascii="Calibri" w:hAnsi="Calibri" w:cs="Calibri"/>
                <w:szCs w:val="21"/>
              </w:rPr>
            </w:pPr>
            <w:r>
              <w:rPr>
                <w:rFonts w:hint="default" w:ascii="Calibri" w:hAnsi="Calibri" w:cs="Calibri"/>
                <w:szCs w:val="21"/>
              </w:rPr>
              <w:t>共  人</w:t>
            </w:r>
          </w:p>
          <w:p w14:paraId="6440079A">
            <w:pPr>
              <w:pageBreakBefore w:val="0"/>
              <w:kinsoku/>
              <w:wordWrap/>
              <w:overflowPunct/>
              <w:bidi w:val="0"/>
              <w:spacing w:line="300" w:lineRule="auto"/>
              <w:jc w:val="left"/>
              <w:rPr>
                <w:rFonts w:hint="default" w:ascii="Calibri" w:hAnsi="Calibri" w:cs="Calibri"/>
                <w:szCs w:val="21"/>
              </w:rPr>
            </w:pPr>
            <w:r>
              <w:rPr>
                <w:rFonts w:hint="default" w:ascii="Calibri" w:hAnsi="Calibri" w:cs="Calibri"/>
                <w:szCs w:val="21"/>
              </w:rPr>
              <w:t>其中：</w:t>
            </w:r>
          </w:p>
        </w:tc>
        <w:tc>
          <w:tcPr>
            <w:tcW w:w="689" w:type="dxa"/>
            <w:vMerge w:val="continue"/>
            <w:tcBorders>
              <w:bottom w:val="single" w:color="auto" w:sz="4" w:space="0"/>
            </w:tcBorders>
            <w:vAlign w:val="center"/>
          </w:tcPr>
          <w:p w14:paraId="5D374968">
            <w:pPr>
              <w:pageBreakBefore w:val="0"/>
              <w:kinsoku/>
              <w:wordWrap/>
              <w:overflowPunct/>
              <w:bidi w:val="0"/>
              <w:spacing w:line="300" w:lineRule="auto"/>
              <w:jc w:val="center"/>
              <w:rPr>
                <w:rFonts w:hint="default" w:ascii="Calibri" w:hAnsi="Calibri" w:cs="Calibri"/>
                <w:szCs w:val="21"/>
              </w:rPr>
            </w:pPr>
          </w:p>
        </w:tc>
        <w:tc>
          <w:tcPr>
            <w:tcW w:w="1367" w:type="dxa"/>
            <w:gridSpan w:val="2"/>
            <w:tcBorders>
              <w:top w:val="single" w:color="auto" w:sz="4" w:space="0"/>
              <w:bottom w:val="single" w:color="auto" w:sz="4" w:space="0"/>
              <w:right w:val="single" w:color="auto" w:sz="4" w:space="0"/>
            </w:tcBorders>
            <w:vAlign w:val="center"/>
          </w:tcPr>
          <w:p w14:paraId="17D7C706">
            <w:pPr>
              <w:pageBreakBefore w:val="0"/>
              <w:kinsoku/>
              <w:wordWrap/>
              <w:overflowPunct/>
              <w:bidi w:val="0"/>
              <w:spacing w:line="300" w:lineRule="auto"/>
              <w:jc w:val="center"/>
              <w:rPr>
                <w:rFonts w:hint="default" w:ascii="Calibri" w:hAnsi="Calibri" w:cs="Calibri"/>
                <w:szCs w:val="21"/>
              </w:rPr>
            </w:pPr>
          </w:p>
        </w:tc>
        <w:tc>
          <w:tcPr>
            <w:tcW w:w="2485" w:type="dxa"/>
            <w:gridSpan w:val="4"/>
            <w:tcBorders>
              <w:top w:val="single" w:color="auto" w:sz="4" w:space="0"/>
              <w:left w:val="single" w:color="auto" w:sz="4" w:space="0"/>
            </w:tcBorders>
            <w:vAlign w:val="center"/>
          </w:tcPr>
          <w:p w14:paraId="4DB8E6D2">
            <w:pPr>
              <w:pageBreakBefore w:val="0"/>
              <w:kinsoku/>
              <w:wordWrap/>
              <w:overflowPunct/>
              <w:bidi w:val="0"/>
              <w:spacing w:line="300" w:lineRule="auto"/>
              <w:jc w:val="center"/>
              <w:rPr>
                <w:rFonts w:hint="default" w:ascii="Calibri" w:hAnsi="Calibri" w:cs="Calibri"/>
                <w:szCs w:val="21"/>
              </w:rPr>
            </w:pPr>
          </w:p>
        </w:tc>
      </w:tr>
      <w:tr w14:paraId="5D4B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148BB2F9">
            <w:pPr>
              <w:pageBreakBefore w:val="0"/>
              <w:kinsoku/>
              <w:wordWrap/>
              <w:overflowPunct/>
              <w:bidi w:val="0"/>
              <w:spacing w:line="300" w:lineRule="auto"/>
              <w:jc w:val="center"/>
              <w:rPr>
                <w:rFonts w:hint="default" w:ascii="Calibri" w:hAnsi="Calibri" w:cs="Calibri"/>
                <w:szCs w:val="21"/>
              </w:rPr>
            </w:pPr>
            <w:r>
              <w:rPr>
                <w:rFonts w:hint="default" w:ascii="Calibri" w:hAnsi="Calibri" w:cs="Calibri"/>
                <w:szCs w:val="21"/>
              </w:rPr>
              <w:t>其他说明</w:t>
            </w:r>
          </w:p>
        </w:tc>
        <w:tc>
          <w:tcPr>
            <w:tcW w:w="8559" w:type="dxa"/>
            <w:gridSpan w:val="11"/>
            <w:vAlign w:val="center"/>
          </w:tcPr>
          <w:p w14:paraId="5FFBE718">
            <w:pPr>
              <w:pageBreakBefore w:val="0"/>
              <w:kinsoku/>
              <w:wordWrap/>
              <w:overflowPunct/>
              <w:bidi w:val="0"/>
              <w:spacing w:line="300" w:lineRule="auto"/>
              <w:rPr>
                <w:rFonts w:hint="default" w:ascii="Calibri" w:hAnsi="Calibri" w:cs="Calibri"/>
                <w:szCs w:val="21"/>
                <w:u w:val="single"/>
              </w:rPr>
            </w:pPr>
          </w:p>
        </w:tc>
      </w:tr>
    </w:tbl>
    <w:p w14:paraId="5A5222C0">
      <w:pPr>
        <w:pageBreakBefore w:val="0"/>
        <w:kinsoku/>
        <w:wordWrap/>
        <w:overflowPunct/>
        <w:bidi w:val="0"/>
        <w:spacing w:line="300" w:lineRule="auto"/>
        <w:ind w:firstLine="420" w:firstLineChars="200"/>
        <w:rPr>
          <w:rFonts w:hint="default" w:ascii="Calibri" w:hAnsi="Calibri" w:cs="Calibri"/>
          <w:szCs w:val="21"/>
        </w:rPr>
      </w:pPr>
      <w:r>
        <w:rPr>
          <w:rFonts w:hint="default" w:ascii="Calibri" w:hAnsi="Calibri" w:cs="Calibri"/>
          <w:szCs w:val="21"/>
        </w:rPr>
        <w:t>【说明】：相关证明材料附后。</w:t>
      </w:r>
    </w:p>
    <w:p w14:paraId="3569FA0C">
      <w:pPr>
        <w:pageBreakBefore w:val="0"/>
        <w:kinsoku/>
        <w:wordWrap/>
        <w:overflowPunct/>
        <w:bidi w:val="0"/>
        <w:adjustRightIn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1E2E4AC4">
      <w:pPr>
        <w:pageBreakBefore w:val="0"/>
        <w:kinsoku/>
        <w:wordWrap/>
        <w:overflowPunct/>
        <w:bidi w:val="0"/>
        <w:adjustRightIn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eastAsia" w:ascii="Calibri" w:hAnsi="Calibri" w:cs="Calibri"/>
          <w:szCs w:val="21"/>
          <w:lang w:val="en-US" w:eastAsia="zh-CN"/>
        </w:rPr>
        <w:t>5</w:t>
      </w:r>
      <w:r>
        <w:rPr>
          <w:rFonts w:hint="default" w:ascii="Calibri" w:hAnsi="Calibri" w:cs="Calibri"/>
          <w:szCs w:val="21"/>
        </w:rPr>
        <w:t>年  月  日</w:t>
      </w:r>
    </w:p>
    <w:p w14:paraId="5AB6DF2E">
      <w:pPr>
        <w:pageBreakBefore w:val="0"/>
        <w:kinsoku/>
        <w:wordWrap/>
        <w:overflowPunct/>
        <w:bidi w:val="0"/>
        <w:spacing w:line="300" w:lineRule="auto"/>
        <w:ind w:firstLine="420" w:firstLineChars="200"/>
        <w:rPr>
          <w:rFonts w:hint="default" w:ascii="Calibri" w:hAnsi="Calibri" w:cs="Calibri"/>
          <w:szCs w:val="21"/>
        </w:rPr>
      </w:pPr>
    </w:p>
    <w:p w14:paraId="67CDB3BE">
      <w:pPr>
        <w:pageBreakBefore w:val="0"/>
        <w:kinsoku/>
        <w:wordWrap/>
        <w:overflowPunct/>
        <w:bidi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14:paraId="36E0B2D7">
      <w:pPr>
        <w:pageBreakBefore w:val="0"/>
        <w:kinsoku/>
        <w:wordWrap/>
        <w:overflowPunct/>
        <w:bidi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（1）资格审查资料中已提供的不需重复提供。</w:t>
      </w:r>
    </w:p>
    <w:p w14:paraId="1B4EAE3B">
      <w:pPr>
        <w:pageBreakBefore w:val="0"/>
        <w:kinsoku/>
        <w:wordWrap/>
        <w:overflowPunct/>
        <w:bidi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（2）供应商应如实填写以上内容，不得有虚假。没有内容可不填。</w:t>
      </w:r>
    </w:p>
    <w:p w14:paraId="197A06BC">
      <w:pPr>
        <w:pageBreakBefore w:val="0"/>
        <w:kinsoku/>
        <w:wordWrap/>
        <w:overflowPunct/>
        <w:bidi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szCs w:val="21"/>
        </w:rPr>
        <w:t>（3）</w:t>
      </w:r>
      <w:r>
        <w:rPr>
          <w:rFonts w:hint="default" w:ascii="Calibri" w:hAnsi="Calibri" w:eastAsia="楷体" w:cs="Calibri"/>
        </w:rPr>
        <w:t>评审办法所要求资料请务必提供。</w:t>
      </w:r>
    </w:p>
    <w:p w14:paraId="3ECFC4D0">
      <w:pPr>
        <w:pStyle w:val="17"/>
        <w:pageBreakBefore w:val="0"/>
        <w:kinsoku/>
        <w:wordWrap/>
        <w:overflowPunct/>
        <w:bidi w:val="0"/>
        <w:spacing w:line="300" w:lineRule="auto"/>
        <w:ind w:left="840" w:hanging="420"/>
        <w:rPr>
          <w:rFonts w:hint="default" w:ascii="Calibri" w:hAnsi="Calibri" w:cs="Calibri"/>
          <w:color w:val="000000" w:themeColor="text1"/>
          <w:spacing w:val="20"/>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p>
    <w:p w14:paraId="7F08DAD1">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10" w:name="_Toc336683582"/>
      <w:bookmarkStart w:id="111" w:name="_Toc345575551"/>
      <w:r>
        <w:rPr>
          <w:rFonts w:hint="default" w:ascii="Calibri" w:hAnsi="Calibri" w:cs="Calibri"/>
          <w:color w:val="000000" w:themeColor="text1"/>
          <w14:textFill>
            <w14:solidFill>
              <w14:schemeClr w14:val="tx1"/>
            </w14:solidFill>
          </w14:textFill>
        </w:rPr>
        <w:t>六、相关业绩表格式</w:t>
      </w:r>
      <w:bookmarkEnd w:id="110"/>
      <w:bookmarkEnd w:id="111"/>
    </w:p>
    <w:p w14:paraId="1F197AA1">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相关业绩表</w:t>
      </w:r>
    </w:p>
    <w:p w14:paraId="206C04BF">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采购人：</w:t>
      </w:r>
      <w:r>
        <w:rPr>
          <w:rFonts w:hint="eastAsia" w:ascii="Calibri" w:hAnsi="Calibri" w:cs="Calibri"/>
          <w:lang w:eastAsia="zh-CN"/>
        </w:rPr>
        <w:t>浙江省海洋科学院</w:t>
      </w:r>
    </w:p>
    <w:p w14:paraId="704DECFE">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项目名称：</w:t>
      </w:r>
      <w:r>
        <w:rPr>
          <w:rFonts w:hint="eastAsia" w:ascii="Calibri" w:hAnsi="Calibri" w:cs="Calibri"/>
          <w:lang w:eastAsia="zh-CN"/>
        </w:rPr>
        <w:t>浙江省六大湾区海洋空间资源监测与评价项目（湾区历史遥感影像补充采购）</w:t>
      </w:r>
    </w:p>
    <w:p w14:paraId="6EE9D637">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项目编号：</w:t>
      </w:r>
      <w:r>
        <w:rPr>
          <w:rFonts w:hint="eastAsia" w:ascii="Calibri" w:hAnsi="Calibri" w:cs="Calibri"/>
          <w:lang w:eastAsia="zh-CN"/>
        </w:rPr>
        <w:t>CTZB-2025050455（1）</w:t>
      </w:r>
    </w:p>
    <w:p w14:paraId="4F9890ED">
      <w:pPr>
        <w:pageBreakBefore w:val="0"/>
        <w:kinsoku/>
        <w:wordWrap/>
        <w:overflowPunct/>
        <w:bidi w:val="0"/>
        <w:spacing w:line="300" w:lineRule="auto"/>
        <w:rPr>
          <w:rFonts w:hint="eastAsia" w:ascii="Calibri" w:hAnsi="Calibri" w:eastAsia="宋体" w:cs="Calibri"/>
          <w:lang w:eastAsia="zh-CN"/>
        </w:rPr>
      </w:pPr>
      <w:r>
        <w:rPr>
          <w:rFonts w:hint="default" w:ascii="Calibri" w:hAnsi="Calibri" w:cs="Calibri"/>
        </w:rPr>
        <w:t>标项名称：</w:t>
      </w:r>
      <w:r>
        <w:rPr>
          <w:rFonts w:hint="eastAsia" w:ascii="Calibri" w:hAnsi="Calibri" w:cs="Calibri"/>
          <w:lang w:eastAsia="zh-CN"/>
        </w:rPr>
        <w:t>湾区历史遥感影像补充采购</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72"/>
        <w:gridCol w:w="1426"/>
        <w:gridCol w:w="1604"/>
        <w:gridCol w:w="1073"/>
        <w:gridCol w:w="1073"/>
        <w:gridCol w:w="896"/>
        <w:gridCol w:w="896"/>
        <w:gridCol w:w="717"/>
      </w:tblGrid>
      <w:tr w14:paraId="3520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13CED6BC">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aps/>
                <w:color w:val="000000" w:themeColor="text1"/>
                <w14:textFill>
                  <w14:solidFill>
                    <w14:schemeClr w14:val="tx1"/>
                  </w14:solidFill>
                </w14:textFill>
              </w:rPr>
              <w:t>序号</w:t>
            </w:r>
          </w:p>
        </w:tc>
        <w:tc>
          <w:tcPr>
            <w:tcW w:w="1080" w:type="dxa"/>
            <w:vAlign w:val="center"/>
          </w:tcPr>
          <w:p w14:paraId="03169FE7">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合同编号</w:t>
            </w:r>
          </w:p>
        </w:tc>
        <w:tc>
          <w:tcPr>
            <w:tcW w:w="1440" w:type="dxa"/>
            <w:vAlign w:val="center"/>
          </w:tcPr>
          <w:p w14:paraId="7C139526">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aps/>
                <w:color w:val="000000" w:themeColor="text1"/>
                <w14:textFill>
                  <w14:solidFill>
                    <w14:schemeClr w14:val="tx1"/>
                  </w14:solidFill>
                </w14:textFill>
              </w:rPr>
              <w:t>用户名称</w:t>
            </w:r>
          </w:p>
        </w:tc>
        <w:tc>
          <w:tcPr>
            <w:tcW w:w="1620" w:type="dxa"/>
            <w:vAlign w:val="center"/>
          </w:tcPr>
          <w:p w14:paraId="6CA6A22D">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aps/>
                <w:color w:val="000000" w:themeColor="text1"/>
                <w14:textFill>
                  <w14:solidFill>
                    <w14:schemeClr w14:val="tx1"/>
                  </w14:solidFill>
                </w14:textFill>
              </w:rPr>
              <w:t>合同内容描述</w:t>
            </w:r>
          </w:p>
        </w:tc>
        <w:tc>
          <w:tcPr>
            <w:tcW w:w="1080" w:type="dxa"/>
            <w:vAlign w:val="center"/>
          </w:tcPr>
          <w:p w14:paraId="49F991B8">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aps/>
                <w:color w:val="000000" w:themeColor="text1"/>
                <w14:textFill>
                  <w14:solidFill>
                    <w14:schemeClr w14:val="tx1"/>
                  </w14:solidFill>
                </w14:textFill>
              </w:rPr>
              <w:t>合同金额</w:t>
            </w:r>
          </w:p>
        </w:tc>
        <w:tc>
          <w:tcPr>
            <w:tcW w:w="1080" w:type="dxa"/>
            <w:vAlign w:val="center"/>
          </w:tcPr>
          <w:p w14:paraId="12781693">
            <w:pPr>
              <w:pageBreakBefore w:val="0"/>
              <w:kinsoku/>
              <w:wordWrap/>
              <w:overflowPunct/>
              <w:bidi w:val="0"/>
              <w:spacing w:line="300" w:lineRule="auto"/>
              <w:jc w:val="center"/>
              <w:rPr>
                <w:rFonts w:hint="default" w:ascii="Calibri" w:hAnsi="Calibri" w:cs="Calibri"/>
                <w:caps/>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签约及完成日期</w:t>
            </w:r>
          </w:p>
        </w:tc>
        <w:tc>
          <w:tcPr>
            <w:tcW w:w="900" w:type="dxa"/>
            <w:vAlign w:val="center"/>
          </w:tcPr>
          <w:p w14:paraId="6BCE41FE">
            <w:pPr>
              <w:pageBreakBefore w:val="0"/>
              <w:kinsoku/>
              <w:wordWrap/>
              <w:overflowPunct/>
              <w:bidi w:val="0"/>
              <w:spacing w:line="300" w:lineRule="auto"/>
              <w:jc w:val="center"/>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联系人</w:t>
            </w:r>
          </w:p>
        </w:tc>
        <w:tc>
          <w:tcPr>
            <w:tcW w:w="900" w:type="dxa"/>
            <w:vAlign w:val="center"/>
          </w:tcPr>
          <w:p w14:paraId="3C7BD7E0">
            <w:pPr>
              <w:pageBreakBefore w:val="0"/>
              <w:kinsoku/>
              <w:wordWrap/>
              <w:overflowPunct/>
              <w:bidi w:val="0"/>
              <w:spacing w:line="300" w:lineRule="auto"/>
              <w:jc w:val="center"/>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联系电话</w:t>
            </w:r>
          </w:p>
        </w:tc>
        <w:tc>
          <w:tcPr>
            <w:tcW w:w="719" w:type="dxa"/>
            <w:vAlign w:val="center"/>
          </w:tcPr>
          <w:p w14:paraId="0D478410">
            <w:pPr>
              <w:pageBreakBefore w:val="0"/>
              <w:kinsoku/>
              <w:wordWrap/>
              <w:overflowPunct/>
              <w:bidi w:val="0"/>
              <w:spacing w:line="300" w:lineRule="auto"/>
              <w:jc w:val="center"/>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备注</w:t>
            </w:r>
          </w:p>
        </w:tc>
      </w:tr>
      <w:tr w14:paraId="7DAF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3D864CA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06DB4C6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497CCE2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649D682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05130D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0FC1B4B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1C45D41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748BF398">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5EB90F6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3B98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3B4148B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B853D5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1BC794DB">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05C9822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7F6704E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1D086AE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1638F41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67D756C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5235D45A">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4A32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36D3793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2252743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7FE3592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35179D0B">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6AEC7C5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F0B9AE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5A13600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3A12BB68">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656D837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7FB9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2E80748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1CED2830">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64D3493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241E681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6BF2572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58C729D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0E21840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1D23E64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1EA8632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10EA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6B2A477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F1CD3D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68F3231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2EC0F34B">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417BEE01">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CEF5CB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5A5E003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2BC7D08A">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705DBD8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5106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4351FB9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BE3217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33A81927">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13C3E877">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26F04426">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07A710EC">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3A39188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31EF6D3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603CC5E0">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5674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07F6721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74291AB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02D43B19">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2A3FE79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7FF82E61">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5D89EB3D">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6BA1DD52">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5900E35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478B975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1B44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7DC2215C">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7D02792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39395E10">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740CC1F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6C30FE7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466B42AD">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43A67EA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59C25158">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2362D5C1">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73A3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5000B885">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21DFC837">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66D0ABED">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0092B42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43F598F0">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35779F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1C080E1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34943A2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251CC77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r w14:paraId="2A2C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vAlign w:val="center"/>
          </w:tcPr>
          <w:p w14:paraId="6C4B4280">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60A33D5A">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440" w:type="dxa"/>
            <w:vAlign w:val="center"/>
          </w:tcPr>
          <w:p w14:paraId="6B61D23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620" w:type="dxa"/>
            <w:vAlign w:val="center"/>
          </w:tcPr>
          <w:p w14:paraId="2CB75998">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2FD5A1B3">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1080" w:type="dxa"/>
            <w:vAlign w:val="center"/>
          </w:tcPr>
          <w:p w14:paraId="33546BED">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3AD191BF">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900" w:type="dxa"/>
            <w:vAlign w:val="center"/>
          </w:tcPr>
          <w:p w14:paraId="537E961E">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c>
          <w:tcPr>
            <w:tcW w:w="719" w:type="dxa"/>
            <w:vAlign w:val="center"/>
          </w:tcPr>
          <w:p w14:paraId="15CDDA14">
            <w:pPr>
              <w:pageBreakBefore w:val="0"/>
              <w:kinsoku/>
              <w:wordWrap/>
              <w:overflowPunct/>
              <w:bidi w:val="0"/>
              <w:spacing w:line="300" w:lineRule="auto"/>
              <w:jc w:val="center"/>
              <w:rPr>
                <w:rFonts w:hint="default" w:ascii="Calibri" w:hAnsi="Calibri" w:cs="Calibri"/>
                <w:color w:val="000000" w:themeColor="text1"/>
                <w:spacing w:val="20"/>
                <w14:textFill>
                  <w14:solidFill>
                    <w14:schemeClr w14:val="tx1"/>
                  </w14:solidFill>
                </w14:textFill>
              </w:rPr>
            </w:pPr>
          </w:p>
        </w:tc>
      </w:tr>
    </w:tbl>
    <w:p w14:paraId="2E2E1630">
      <w:pPr>
        <w:pageBreakBefore w:val="0"/>
        <w:kinsoku/>
        <w:wordWrap/>
        <w:overflowPunct/>
        <w:bidi w:val="0"/>
        <w:adjustRightInd w:val="0"/>
        <w:spacing w:line="300" w:lineRule="auto"/>
        <w:rPr>
          <w:rFonts w:hint="default" w:ascii="Calibri" w:hAnsi="Calibri" w:cs="Calibri"/>
          <w:color w:val="000000" w:themeColor="text1"/>
          <w14:textFill>
            <w14:solidFill>
              <w14:schemeClr w14:val="tx1"/>
            </w14:solidFill>
          </w14:textFill>
        </w:rPr>
      </w:pPr>
    </w:p>
    <w:p w14:paraId="73FCCDD3">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41D600F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746602B4">
      <w:pPr>
        <w:pageBreakBefore w:val="0"/>
        <w:kinsoku/>
        <w:wordWrap/>
        <w:overflowPunct/>
        <w:bidi w:val="0"/>
        <w:spacing w:line="300" w:lineRule="auto"/>
        <w:rPr>
          <w:rFonts w:hint="default" w:ascii="Calibri" w:hAnsi="Calibri" w:cs="Calibri"/>
          <w:color w:val="000000" w:themeColor="text1"/>
          <w:szCs w:val="21"/>
          <w14:textFill>
            <w14:solidFill>
              <w14:schemeClr w14:val="tx1"/>
            </w14:solidFill>
          </w14:textFill>
        </w:rPr>
      </w:pPr>
    </w:p>
    <w:p w14:paraId="2390D1A1">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填写说明：</w:t>
      </w:r>
    </w:p>
    <w:p w14:paraId="514D0411">
      <w:pPr>
        <w:pageBreakBefore w:val="0"/>
        <w:kinsoku/>
        <w:wordWrap/>
        <w:overflowPunct/>
        <w:bidi w:val="0"/>
        <w:spacing w:line="300" w:lineRule="auto"/>
        <w:ind w:firstLine="420" w:firstLineChars="200"/>
        <w:rPr>
          <w:rFonts w:hint="default" w:ascii="Calibri" w:hAnsi="Calibri" w:eastAsia="楷体" w:cs="Calibri"/>
          <w:color w:val="000000" w:themeColor="text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14:textFill>
            <w14:solidFill>
              <w14:schemeClr w14:val="tx1"/>
            </w14:solidFill>
          </w14:textFill>
        </w:rPr>
        <w:t>1）此表不提供，可视为无业绩。</w:t>
      </w:r>
    </w:p>
    <w:p w14:paraId="114FC1C7">
      <w:pPr>
        <w:pageBreakBefore w:val="0"/>
        <w:kinsoku/>
        <w:wordWrap/>
        <w:overflowPunct/>
        <w:bidi w:val="0"/>
        <w:spacing w:line="300" w:lineRule="auto"/>
        <w:ind w:firstLine="420" w:firstLineChars="200"/>
        <w:rPr>
          <w:rFonts w:hint="default" w:ascii="Calibri" w:hAnsi="Calibri" w:eastAsia="楷体" w:cs="Calibri"/>
          <w:color w:val="000000" w:themeColor="text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14:textFill>
            <w14:solidFill>
              <w14:schemeClr w14:val="tx1"/>
            </w14:solidFill>
          </w14:textFill>
        </w:rPr>
        <w:t>2）此表仅提供了格式，表格不够可自行增加。</w:t>
      </w:r>
    </w:p>
    <w:p w14:paraId="2470AB39">
      <w:pPr>
        <w:pageBreakBefore w:val="0"/>
        <w:kinsoku/>
        <w:wordWrap/>
        <w:overflowPunct/>
        <w:bidi w:val="0"/>
        <w:spacing w:line="300" w:lineRule="auto"/>
        <w:ind w:firstLine="420" w:firstLineChars="200"/>
        <w:rPr>
          <w:rFonts w:hint="default" w:ascii="Calibri" w:hAnsi="Calibri" w:eastAsia="楷体" w:cs="Calibri"/>
          <w:color w:val="000000" w:themeColor="text1"/>
          <w:spacing w:val="20"/>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14:textFill>
            <w14:solidFill>
              <w14:schemeClr w14:val="tx1"/>
            </w14:solidFill>
          </w14:textFill>
        </w:rPr>
        <w:t>3）表后附合同等相关证明材料。</w:t>
      </w:r>
    </w:p>
    <w:p w14:paraId="3000E6AE">
      <w:pPr>
        <w:pStyle w:val="4"/>
        <w:pageBreakBefore w:val="0"/>
        <w:kinsoku/>
        <w:wordWrap/>
        <w:overflowPunct/>
        <w:bidi w:val="0"/>
        <w:spacing w:line="300" w:lineRule="auto"/>
        <w:ind w:firstLine="50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spacing w:val="20"/>
          <w14:textFill>
            <w14:solidFill>
              <w14:schemeClr w14:val="tx1"/>
            </w14:solidFill>
          </w14:textFill>
        </w:rPr>
        <w:br w:type="page"/>
      </w:r>
      <w:bookmarkStart w:id="112" w:name="_Toc345575544"/>
      <w:bookmarkStart w:id="113" w:name="_Toc245088206"/>
      <w:r>
        <w:rPr>
          <w:rFonts w:hint="default" w:ascii="Calibri" w:hAnsi="Calibri" w:cs="Calibri"/>
          <w:color w:val="000000" w:themeColor="text1"/>
          <w:spacing w:val="20"/>
          <w14:textFill>
            <w14:solidFill>
              <w14:schemeClr w14:val="tx1"/>
            </w14:solidFill>
          </w14:textFill>
        </w:rPr>
        <w:t>七</w:t>
      </w:r>
      <w:r>
        <w:rPr>
          <w:rFonts w:hint="default" w:ascii="Calibri" w:hAnsi="Calibri" w:cs="Calibri"/>
          <w:color w:val="000000" w:themeColor="text1"/>
          <w14:textFill>
            <w14:solidFill>
              <w14:schemeClr w14:val="tx1"/>
            </w14:solidFill>
          </w14:textFill>
        </w:rPr>
        <w:t>、</w:t>
      </w:r>
      <w:bookmarkEnd w:id="112"/>
      <w:bookmarkEnd w:id="113"/>
      <w:r>
        <w:rPr>
          <w:rFonts w:hint="default" w:ascii="Calibri" w:hAnsi="Calibri" w:cs="Calibri"/>
          <w:color w:val="000000" w:themeColor="text1"/>
          <w14:textFill>
            <w14:solidFill>
              <w14:schemeClr w14:val="tx1"/>
            </w14:solidFill>
          </w14:textFill>
        </w:rPr>
        <w:t>提供针对本项目的完整技术解决方案</w:t>
      </w:r>
    </w:p>
    <w:p w14:paraId="5165CBF9">
      <w:pPr>
        <w:keepNext w:val="0"/>
        <w:keepLines w:val="0"/>
        <w:pageBreakBefore w:val="0"/>
        <w:kinsoku/>
        <w:wordWrap/>
        <w:overflowPunct/>
        <w:bidi w:val="0"/>
        <w:spacing w:line="300" w:lineRule="auto"/>
        <w:jc w:val="center"/>
        <w:textAlignment w:val="auto"/>
        <w:rPr>
          <w:rFonts w:hint="default" w:ascii="Calibri" w:hAnsi="Calibri" w:eastAsia="黑体" w:cs="Calibri"/>
          <w:b w:val="0"/>
          <w:bCs w:val="0"/>
          <w:sz w:val="28"/>
          <w:szCs w:val="36"/>
        </w:rPr>
      </w:pPr>
      <w:r>
        <w:rPr>
          <w:rFonts w:hint="default" w:ascii="Calibri" w:hAnsi="Calibri" w:eastAsia="黑体" w:cs="Calibri"/>
          <w:b w:val="0"/>
          <w:bCs w:val="0"/>
          <w:sz w:val="28"/>
          <w:szCs w:val="36"/>
        </w:rPr>
        <w:t>提供针对本项目的完整技术解决方案</w:t>
      </w:r>
    </w:p>
    <w:p w14:paraId="2AF80CC9">
      <w:pPr>
        <w:pStyle w:val="4"/>
        <w:keepNext w:val="0"/>
        <w:keepLines w:val="0"/>
        <w:pageBreakBefore w:val="0"/>
        <w:kinsoku/>
        <w:wordWrap/>
        <w:overflowPunct/>
        <w:bidi w:val="0"/>
        <w:spacing w:line="300" w:lineRule="auto"/>
        <w:ind w:firstLine="422"/>
        <w:textAlignment w:val="auto"/>
        <w:rPr>
          <w:rFonts w:hint="default" w:ascii="Calibri" w:hAnsi="Calibri" w:cs="Calibri"/>
        </w:rPr>
      </w:pPr>
      <w:r>
        <w:rPr>
          <w:rFonts w:hint="default" w:ascii="Calibri" w:hAnsi="Calibri" w:cs="Calibri"/>
        </w:rPr>
        <w:t>（</w:t>
      </w:r>
      <w:r>
        <w:rPr>
          <w:rFonts w:hint="default" w:ascii="Calibri" w:hAnsi="Calibri" w:cs="Calibri"/>
          <w:lang w:val="en-US" w:eastAsia="zh-CN"/>
        </w:rPr>
        <w:t>一</w:t>
      </w:r>
      <w:r>
        <w:rPr>
          <w:rFonts w:hint="default" w:ascii="Calibri" w:hAnsi="Calibri" w:cs="Calibri"/>
        </w:rPr>
        <w:t>）采购内容响应说明</w:t>
      </w:r>
    </w:p>
    <w:tbl>
      <w:tblPr>
        <w:tblStyle w:val="44"/>
        <w:tblW w:w="94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1994"/>
        <w:gridCol w:w="1623"/>
      </w:tblGrid>
      <w:tr w14:paraId="100E1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14:paraId="47413C25">
            <w:pPr>
              <w:keepNext w:val="0"/>
              <w:keepLines w:val="0"/>
              <w:pageBreakBefore w:val="0"/>
              <w:kinsoku/>
              <w:wordWrap/>
              <w:overflowPunct/>
              <w:bidi w:val="0"/>
              <w:spacing w:line="300" w:lineRule="auto"/>
              <w:jc w:val="center"/>
              <w:textAlignment w:val="auto"/>
              <w:rPr>
                <w:rFonts w:hint="default" w:ascii="Calibri" w:hAnsi="Calibri" w:eastAsia="黑体" w:cs="Calibri"/>
                <w:color w:val="000000"/>
                <w:szCs w:val="21"/>
              </w:rPr>
            </w:pPr>
            <w:r>
              <w:rPr>
                <w:rFonts w:hint="default" w:ascii="Calibri" w:hAnsi="Calibri" w:eastAsia="黑体" w:cs="Calibri"/>
                <w:color w:val="000000"/>
                <w:szCs w:val="21"/>
              </w:rPr>
              <w:t>采购文件要求</w:t>
            </w:r>
          </w:p>
        </w:tc>
        <w:tc>
          <w:tcPr>
            <w:tcW w:w="1994" w:type="dxa"/>
            <w:vMerge w:val="restart"/>
            <w:tcBorders>
              <w:left w:val="single" w:color="auto" w:sz="4" w:space="0"/>
              <w:right w:val="single" w:color="auto" w:sz="4" w:space="0"/>
            </w:tcBorders>
            <w:vAlign w:val="center"/>
          </w:tcPr>
          <w:p w14:paraId="53E55811">
            <w:pPr>
              <w:keepNext w:val="0"/>
              <w:keepLines w:val="0"/>
              <w:pageBreakBefore w:val="0"/>
              <w:kinsoku/>
              <w:wordWrap/>
              <w:overflowPunct/>
              <w:bidi w:val="0"/>
              <w:spacing w:line="300" w:lineRule="auto"/>
              <w:jc w:val="center"/>
              <w:textAlignment w:val="auto"/>
              <w:rPr>
                <w:rFonts w:hint="default" w:ascii="Calibri" w:hAnsi="Calibri" w:eastAsia="黑体" w:cs="Calibri"/>
                <w:color w:val="000000"/>
                <w:szCs w:val="21"/>
              </w:rPr>
            </w:pPr>
            <w:r>
              <w:rPr>
                <w:rFonts w:hint="default" w:ascii="Calibri" w:hAnsi="Calibri" w:eastAsia="黑体" w:cs="Calibri"/>
                <w:color w:val="000000"/>
                <w:szCs w:val="21"/>
              </w:rPr>
              <w:t>响应文件对应响应内容</w:t>
            </w:r>
          </w:p>
        </w:tc>
        <w:tc>
          <w:tcPr>
            <w:tcW w:w="1623" w:type="dxa"/>
            <w:vMerge w:val="restart"/>
            <w:tcBorders>
              <w:left w:val="single" w:color="auto" w:sz="4" w:space="0"/>
            </w:tcBorders>
            <w:vAlign w:val="center"/>
          </w:tcPr>
          <w:p w14:paraId="08764050">
            <w:pPr>
              <w:keepNext w:val="0"/>
              <w:keepLines w:val="0"/>
              <w:pageBreakBefore w:val="0"/>
              <w:kinsoku/>
              <w:wordWrap/>
              <w:overflowPunct/>
              <w:bidi w:val="0"/>
              <w:spacing w:line="300" w:lineRule="auto"/>
              <w:jc w:val="center"/>
              <w:textAlignment w:val="auto"/>
              <w:rPr>
                <w:rFonts w:hint="default" w:ascii="Calibri" w:hAnsi="Calibri" w:eastAsia="黑体" w:cs="Calibri"/>
              </w:rPr>
            </w:pPr>
            <w:r>
              <w:rPr>
                <w:rFonts w:hint="default" w:ascii="Calibri" w:hAnsi="Calibri" w:eastAsia="黑体" w:cs="Calibri"/>
              </w:rPr>
              <w:t>是否满足</w:t>
            </w:r>
          </w:p>
          <w:p w14:paraId="097AE830">
            <w:pPr>
              <w:keepNext w:val="0"/>
              <w:keepLines w:val="0"/>
              <w:pageBreakBefore w:val="0"/>
              <w:kinsoku/>
              <w:wordWrap/>
              <w:overflowPunct/>
              <w:bidi w:val="0"/>
              <w:spacing w:line="300" w:lineRule="auto"/>
              <w:jc w:val="center"/>
              <w:textAlignment w:val="auto"/>
              <w:rPr>
                <w:rFonts w:hint="default" w:ascii="Calibri" w:hAnsi="Calibri" w:eastAsia="黑体" w:cs="Calibri"/>
              </w:rPr>
            </w:pPr>
            <w:r>
              <w:rPr>
                <w:rFonts w:hint="default" w:ascii="Calibri" w:hAnsi="Calibri" w:cs="Calibri"/>
              </w:rPr>
              <w:t>（是/否）</w:t>
            </w:r>
          </w:p>
        </w:tc>
      </w:tr>
      <w:tr w14:paraId="78F83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398E0574">
            <w:pPr>
              <w:keepNext w:val="0"/>
              <w:keepLines w:val="0"/>
              <w:pageBreakBefore w:val="0"/>
              <w:kinsoku/>
              <w:wordWrap/>
              <w:overflowPunct/>
              <w:bidi w:val="0"/>
              <w:spacing w:line="300" w:lineRule="auto"/>
              <w:jc w:val="center"/>
              <w:textAlignment w:val="auto"/>
              <w:rPr>
                <w:rFonts w:hint="default" w:ascii="Calibri" w:hAnsi="Calibri" w:eastAsia="黑体" w:cs="Calibri"/>
                <w:color w:val="000000"/>
                <w:kern w:val="40"/>
                <w:szCs w:val="21"/>
              </w:rPr>
            </w:pPr>
            <w:r>
              <w:rPr>
                <w:rFonts w:hint="default" w:ascii="Calibri" w:hAnsi="Calibri" w:eastAsia="黑体" w:cs="Calibri"/>
                <w:color w:val="000000"/>
                <w:kern w:val="40"/>
                <w:szCs w:val="21"/>
              </w:rPr>
              <w:t>序号</w:t>
            </w:r>
          </w:p>
        </w:tc>
        <w:tc>
          <w:tcPr>
            <w:tcW w:w="2814" w:type="dxa"/>
            <w:tcBorders>
              <w:left w:val="single" w:color="auto" w:sz="4" w:space="0"/>
              <w:right w:val="single" w:color="auto" w:sz="4" w:space="0"/>
            </w:tcBorders>
            <w:vAlign w:val="center"/>
          </w:tcPr>
          <w:p w14:paraId="31A6F190">
            <w:pPr>
              <w:keepNext w:val="0"/>
              <w:keepLines w:val="0"/>
              <w:pageBreakBefore w:val="0"/>
              <w:kinsoku/>
              <w:wordWrap/>
              <w:overflowPunct/>
              <w:bidi w:val="0"/>
              <w:spacing w:line="300" w:lineRule="auto"/>
              <w:jc w:val="center"/>
              <w:textAlignment w:val="auto"/>
              <w:rPr>
                <w:rFonts w:hint="default" w:ascii="Calibri" w:hAnsi="Calibri" w:eastAsia="黑体" w:cs="Calibri"/>
                <w:color w:val="000000"/>
                <w:kern w:val="40"/>
                <w:szCs w:val="21"/>
              </w:rPr>
            </w:pPr>
            <w:r>
              <w:rPr>
                <w:rFonts w:hint="default" w:ascii="Calibri" w:hAnsi="Calibri" w:eastAsia="黑体" w:cs="Calibri"/>
                <w:color w:val="000000"/>
                <w:kern w:val="40"/>
                <w:szCs w:val="21"/>
              </w:rPr>
              <w:t>内容名称</w:t>
            </w:r>
          </w:p>
        </w:tc>
        <w:tc>
          <w:tcPr>
            <w:tcW w:w="2224" w:type="dxa"/>
            <w:tcBorders>
              <w:left w:val="single" w:color="auto" w:sz="4" w:space="0"/>
              <w:right w:val="single" w:color="auto" w:sz="4" w:space="0"/>
            </w:tcBorders>
            <w:vAlign w:val="center"/>
          </w:tcPr>
          <w:p w14:paraId="4D4D9346">
            <w:pPr>
              <w:keepNext w:val="0"/>
              <w:keepLines w:val="0"/>
              <w:pageBreakBefore w:val="0"/>
              <w:kinsoku/>
              <w:wordWrap/>
              <w:overflowPunct/>
              <w:bidi w:val="0"/>
              <w:spacing w:line="300" w:lineRule="auto"/>
              <w:jc w:val="center"/>
              <w:textAlignment w:val="auto"/>
              <w:rPr>
                <w:rFonts w:hint="default" w:ascii="Calibri" w:hAnsi="Calibri" w:eastAsia="黑体" w:cs="Calibri"/>
                <w:color w:val="000000"/>
                <w:kern w:val="40"/>
                <w:szCs w:val="21"/>
              </w:rPr>
            </w:pPr>
            <w:r>
              <w:rPr>
                <w:rFonts w:hint="default" w:ascii="Calibri" w:hAnsi="Calibri" w:eastAsia="黑体" w:cs="Calibri"/>
                <w:color w:val="000000"/>
                <w:kern w:val="40"/>
                <w:szCs w:val="21"/>
              </w:rPr>
              <w:t>具体要求</w:t>
            </w:r>
          </w:p>
        </w:tc>
        <w:tc>
          <w:tcPr>
            <w:tcW w:w="1994" w:type="dxa"/>
            <w:vMerge w:val="continue"/>
            <w:tcBorders>
              <w:left w:val="single" w:color="auto" w:sz="4" w:space="0"/>
              <w:right w:val="single" w:color="auto" w:sz="4" w:space="0"/>
            </w:tcBorders>
            <w:vAlign w:val="center"/>
          </w:tcPr>
          <w:p w14:paraId="7B7784CC">
            <w:pPr>
              <w:keepNext w:val="0"/>
              <w:keepLines w:val="0"/>
              <w:pageBreakBefore w:val="0"/>
              <w:kinsoku/>
              <w:wordWrap/>
              <w:overflowPunct/>
              <w:bidi w:val="0"/>
              <w:spacing w:line="300" w:lineRule="auto"/>
              <w:jc w:val="center"/>
              <w:textAlignment w:val="auto"/>
              <w:rPr>
                <w:rFonts w:hint="default" w:ascii="Calibri" w:hAnsi="Calibri" w:eastAsia="黑体" w:cs="Calibri"/>
                <w:color w:val="000000"/>
                <w:kern w:val="40"/>
                <w:szCs w:val="21"/>
              </w:rPr>
            </w:pPr>
          </w:p>
        </w:tc>
        <w:tc>
          <w:tcPr>
            <w:tcW w:w="1623" w:type="dxa"/>
            <w:vMerge w:val="continue"/>
            <w:tcBorders>
              <w:left w:val="single" w:color="auto" w:sz="4" w:space="0"/>
            </w:tcBorders>
            <w:vAlign w:val="center"/>
          </w:tcPr>
          <w:p w14:paraId="6CC3817E">
            <w:pPr>
              <w:keepNext w:val="0"/>
              <w:keepLines w:val="0"/>
              <w:pageBreakBefore w:val="0"/>
              <w:kinsoku/>
              <w:wordWrap/>
              <w:overflowPunct/>
              <w:bidi w:val="0"/>
              <w:spacing w:line="300" w:lineRule="auto"/>
              <w:jc w:val="center"/>
              <w:textAlignment w:val="auto"/>
              <w:rPr>
                <w:rFonts w:hint="default" w:ascii="Calibri" w:hAnsi="Calibri" w:eastAsia="黑体" w:cs="Calibri"/>
                <w:color w:val="000000"/>
                <w:kern w:val="40"/>
                <w:szCs w:val="21"/>
              </w:rPr>
            </w:pPr>
          </w:p>
        </w:tc>
      </w:tr>
      <w:tr w14:paraId="3C02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401" w:type="dxa"/>
            <w:gridSpan w:val="5"/>
            <w:vAlign w:val="center"/>
          </w:tcPr>
          <w:p w14:paraId="0172DEDC">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r>
              <w:rPr>
                <w:rFonts w:hint="eastAsia" w:ascii="Calibri" w:hAnsi="Calibri" w:cs="Calibri"/>
                <w:color w:val="000000"/>
                <w:kern w:val="40"/>
                <w:szCs w:val="21"/>
                <w:lang w:eastAsia="zh-CN"/>
              </w:rPr>
              <w:t>“</w:t>
            </w:r>
            <w:r>
              <w:rPr>
                <w:rFonts w:hint="default" w:ascii="Calibri" w:hAnsi="Calibri" w:cs="Calibri"/>
                <w:color w:val="000000"/>
                <w:kern w:val="40"/>
                <w:szCs w:val="21"/>
              </w:rPr>
              <w:t>第三章 采购需求</w:t>
            </w:r>
            <w:r>
              <w:rPr>
                <w:rFonts w:hint="default" w:ascii="Calibri" w:hAnsi="Calibri" w:cs="Calibri"/>
                <w:color w:val="000000"/>
                <w:kern w:val="40"/>
                <w:szCs w:val="21"/>
                <w:lang w:val="en-US" w:eastAsia="zh-CN"/>
              </w:rPr>
              <w:t xml:space="preserve"> 第二部分 技术要求</w:t>
            </w:r>
            <w:r>
              <w:rPr>
                <w:rFonts w:hint="eastAsia" w:ascii="Calibri" w:hAnsi="Calibri" w:cs="Calibri"/>
                <w:color w:val="000000"/>
                <w:kern w:val="40"/>
                <w:szCs w:val="21"/>
                <w:lang w:eastAsia="zh-CN"/>
              </w:rPr>
              <w:t>”</w:t>
            </w:r>
            <w:r>
              <w:rPr>
                <w:rFonts w:hint="default" w:ascii="Calibri" w:hAnsi="Calibri" w:cs="Calibri"/>
                <w:color w:val="000000"/>
                <w:kern w:val="40"/>
                <w:szCs w:val="21"/>
              </w:rPr>
              <w:t>内容（要求点对点逐项列明）</w:t>
            </w:r>
          </w:p>
        </w:tc>
      </w:tr>
      <w:tr w14:paraId="38ACA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4C59675D">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r>
              <w:rPr>
                <w:rFonts w:hint="default" w:ascii="Calibri" w:hAnsi="Calibri" w:cs="Calibri"/>
                <w:szCs w:val="21"/>
              </w:rPr>
              <w:t>1</w:t>
            </w:r>
          </w:p>
        </w:tc>
        <w:tc>
          <w:tcPr>
            <w:tcW w:w="2814" w:type="dxa"/>
            <w:tcBorders>
              <w:left w:val="single" w:color="auto" w:sz="4" w:space="0"/>
              <w:right w:val="single" w:color="auto" w:sz="4" w:space="0"/>
            </w:tcBorders>
            <w:vAlign w:val="center"/>
          </w:tcPr>
          <w:p w14:paraId="5973633A">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14:paraId="1D8B766D">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c>
          <w:tcPr>
            <w:tcW w:w="1994" w:type="dxa"/>
            <w:tcBorders>
              <w:left w:val="single" w:color="auto" w:sz="4" w:space="0"/>
              <w:right w:val="single" w:color="auto" w:sz="4" w:space="0"/>
            </w:tcBorders>
            <w:vAlign w:val="center"/>
          </w:tcPr>
          <w:p w14:paraId="22598F63">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c>
          <w:tcPr>
            <w:tcW w:w="1623" w:type="dxa"/>
            <w:tcBorders>
              <w:left w:val="single" w:color="auto" w:sz="4" w:space="0"/>
            </w:tcBorders>
            <w:vAlign w:val="center"/>
          </w:tcPr>
          <w:p w14:paraId="0F06AB05">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r>
      <w:tr w14:paraId="2D6ED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61876078">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r>
              <w:rPr>
                <w:rFonts w:hint="default" w:ascii="Calibri" w:hAnsi="Calibri" w:cs="Calibri"/>
                <w:szCs w:val="21"/>
              </w:rPr>
              <w:t>2</w:t>
            </w:r>
          </w:p>
        </w:tc>
        <w:tc>
          <w:tcPr>
            <w:tcW w:w="2814" w:type="dxa"/>
            <w:tcBorders>
              <w:left w:val="single" w:color="auto" w:sz="4" w:space="0"/>
              <w:right w:val="single" w:color="auto" w:sz="4" w:space="0"/>
            </w:tcBorders>
            <w:vAlign w:val="center"/>
          </w:tcPr>
          <w:p w14:paraId="2EE0F13F">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14:paraId="1CF4B45F">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c>
          <w:tcPr>
            <w:tcW w:w="1994" w:type="dxa"/>
            <w:tcBorders>
              <w:left w:val="single" w:color="auto" w:sz="4" w:space="0"/>
              <w:right w:val="single" w:color="auto" w:sz="4" w:space="0"/>
            </w:tcBorders>
            <w:vAlign w:val="center"/>
          </w:tcPr>
          <w:p w14:paraId="2E2F263D">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c>
          <w:tcPr>
            <w:tcW w:w="1623" w:type="dxa"/>
            <w:tcBorders>
              <w:left w:val="single" w:color="auto" w:sz="4" w:space="0"/>
            </w:tcBorders>
            <w:vAlign w:val="center"/>
          </w:tcPr>
          <w:p w14:paraId="3E0C31A3">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r>
      <w:tr w14:paraId="68A53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3DF34E4D">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r>
              <w:rPr>
                <w:rFonts w:hint="default" w:ascii="Calibri" w:hAnsi="Calibri" w:cs="Calibri"/>
                <w:szCs w:val="21"/>
              </w:rPr>
              <w:t>....</w:t>
            </w:r>
          </w:p>
        </w:tc>
        <w:tc>
          <w:tcPr>
            <w:tcW w:w="2814" w:type="dxa"/>
            <w:tcBorders>
              <w:left w:val="single" w:color="auto" w:sz="4" w:space="0"/>
              <w:right w:val="single" w:color="auto" w:sz="4" w:space="0"/>
            </w:tcBorders>
            <w:vAlign w:val="center"/>
          </w:tcPr>
          <w:p w14:paraId="5A695C25">
            <w:pPr>
              <w:keepNext w:val="0"/>
              <w:keepLines w:val="0"/>
              <w:pageBreakBefore w:val="0"/>
              <w:kinsoku/>
              <w:wordWrap/>
              <w:overflowPunct/>
              <w:bidi w:val="0"/>
              <w:adjustRightInd w:val="0"/>
              <w:spacing w:line="300" w:lineRule="auto"/>
              <w:jc w:val="center"/>
              <w:textAlignment w:val="auto"/>
              <w:rPr>
                <w:rFonts w:hint="default" w:ascii="Calibri" w:hAnsi="Calibri" w:cs="Calibri"/>
                <w:color w:val="000000"/>
                <w:kern w:val="40"/>
                <w:szCs w:val="21"/>
              </w:rPr>
            </w:pPr>
            <w:r>
              <w:rPr>
                <w:rFonts w:hint="default" w:ascii="Calibri" w:hAnsi="Calibri" w:cs="Calibri"/>
                <w:color w:val="000000"/>
                <w:kern w:val="40"/>
                <w:szCs w:val="21"/>
              </w:rPr>
              <w:t>....</w:t>
            </w:r>
          </w:p>
        </w:tc>
        <w:tc>
          <w:tcPr>
            <w:tcW w:w="2224" w:type="dxa"/>
            <w:tcBorders>
              <w:left w:val="single" w:color="auto" w:sz="4" w:space="0"/>
              <w:right w:val="single" w:color="auto" w:sz="4" w:space="0"/>
            </w:tcBorders>
            <w:vAlign w:val="center"/>
          </w:tcPr>
          <w:p w14:paraId="1276BF19">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r>
              <w:rPr>
                <w:rFonts w:hint="default" w:ascii="Calibri" w:hAnsi="Calibri" w:cs="Calibri"/>
                <w:color w:val="000000"/>
                <w:kern w:val="40"/>
                <w:szCs w:val="21"/>
              </w:rPr>
              <w:t>....</w:t>
            </w:r>
          </w:p>
        </w:tc>
        <w:tc>
          <w:tcPr>
            <w:tcW w:w="1994" w:type="dxa"/>
            <w:tcBorders>
              <w:left w:val="single" w:color="auto" w:sz="4" w:space="0"/>
              <w:right w:val="single" w:color="auto" w:sz="4" w:space="0"/>
            </w:tcBorders>
            <w:vAlign w:val="center"/>
          </w:tcPr>
          <w:p w14:paraId="0E522896">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c>
          <w:tcPr>
            <w:tcW w:w="1623" w:type="dxa"/>
            <w:tcBorders>
              <w:left w:val="single" w:color="auto" w:sz="4" w:space="0"/>
            </w:tcBorders>
            <w:vAlign w:val="center"/>
          </w:tcPr>
          <w:p w14:paraId="0864B550">
            <w:pPr>
              <w:keepNext w:val="0"/>
              <w:keepLines w:val="0"/>
              <w:pageBreakBefore w:val="0"/>
              <w:kinsoku/>
              <w:wordWrap/>
              <w:overflowPunct/>
              <w:bidi w:val="0"/>
              <w:spacing w:line="300" w:lineRule="auto"/>
              <w:jc w:val="center"/>
              <w:textAlignment w:val="auto"/>
              <w:rPr>
                <w:rFonts w:hint="default" w:ascii="Calibri" w:hAnsi="Calibri" w:cs="Calibri"/>
                <w:color w:val="000000"/>
                <w:kern w:val="40"/>
                <w:szCs w:val="21"/>
              </w:rPr>
            </w:pPr>
          </w:p>
        </w:tc>
      </w:tr>
    </w:tbl>
    <w:p w14:paraId="02B02720">
      <w:pPr>
        <w:keepNext w:val="0"/>
        <w:keepLines w:val="0"/>
        <w:pageBreakBefore w:val="0"/>
        <w:kinsoku/>
        <w:wordWrap/>
        <w:overflowPunct/>
        <w:bidi w:val="0"/>
        <w:spacing w:line="300" w:lineRule="auto"/>
        <w:textAlignment w:val="auto"/>
        <w:rPr>
          <w:rFonts w:hint="default" w:ascii="Calibri" w:hAnsi="Calibri" w:cs="Calibri"/>
        </w:rPr>
      </w:pPr>
    </w:p>
    <w:p w14:paraId="4FF5EF1A">
      <w:pPr>
        <w:keepNext w:val="0"/>
        <w:keepLines w:val="0"/>
        <w:pageBreakBefore w:val="0"/>
        <w:kinsoku/>
        <w:wordWrap/>
        <w:overflowPunct/>
        <w:bidi w:val="0"/>
        <w:adjustRightInd w:val="0"/>
        <w:spacing w:line="300" w:lineRule="auto"/>
        <w:ind w:firstLine="420" w:firstLineChars="200"/>
        <w:textAlignment w:val="auto"/>
        <w:rPr>
          <w:rFonts w:hint="default" w:ascii="Calibri" w:hAnsi="Calibri" w:cs="Calibri"/>
          <w:spacing w:val="20"/>
          <w:szCs w:val="21"/>
          <w:u w:val="single"/>
        </w:rPr>
      </w:pPr>
      <w:r>
        <w:rPr>
          <w:rFonts w:hint="default" w:ascii="Calibri" w:hAnsi="Calibri" w:cs="Calibri"/>
          <w:szCs w:val="21"/>
        </w:rPr>
        <w:t>供应商全称：</w:t>
      </w:r>
      <w:r>
        <w:rPr>
          <w:rFonts w:hint="default" w:ascii="Calibri" w:hAnsi="Calibri" w:cs="Calibri"/>
          <w:szCs w:val="21"/>
          <w:u w:val="single"/>
        </w:rPr>
        <w:t xml:space="preserve">                       </w:t>
      </w:r>
      <w:r>
        <w:rPr>
          <w:rFonts w:hint="default" w:ascii="Calibri" w:hAnsi="Calibri" w:cs="Calibri"/>
          <w:szCs w:val="21"/>
        </w:rPr>
        <w:t>（盖单位公章）</w:t>
      </w:r>
    </w:p>
    <w:p w14:paraId="6F17B8CC">
      <w:pPr>
        <w:keepNext w:val="0"/>
        <w:keepLines w:val="0"/>
        <w:pageBreakBefore w:val="0"/>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日期：</w:t>
      </w:r>
      <w:r>
        <w:rPr>
          <w:rFonts w:hint="default" w:ascii="Calibri" w:hAnsi="Calibri" w:eastAsia="楷体" w:cs="Calibri"/>
          <w:lang w:eastAsia="zh-CN"/>
        </w:rPr>
        <w:t>202</w:t>
      </w:r>
      <w:r>
        <w:rPr>
          <w:rFonts w:hint="eastAsia" w:ascii="Calibri" w:hAnsi="Calibri" w:eastAsia="楷体" w:cs="Calibri"/>
          <w:lang w:val="en-US" w:eastAsia="zh-CN"/>
        </w:rPr>
        <w:t>5</w:t>
      </w:r>
      <w:r>
        <w:rPr>
          <w:rFonts w:hint="default" w:ascii="Calibri" w:hAnsi="Calibri" w:eastAsia="宋体" w:cs="Calibri"/>
          <w:lang w:eastAsia="zh-CN"/>
        </w:rPr>
        <w:t>年</w:t>
      </w:r>
      <w:r>
        <w:rPr>
          <w:rFonts w:hint="default" w:ascii="Calibri" w:hAnsi="Calibri" w:cs="Calibri"/>
        </w:rPr>
        <w:t xml:space="preserve">  月  日</w:t>
      </w:r>
    </w:p>
    <w:p w14:paraId="3C12E8C2">
      <w:pPr>
        <w:keepNext w:val="0"/>
        <w:keepLines w:val="0"/>
        <w:pageBreakBefore w:val="0"/>
        <w:kinsoku/>
        <w:wordWrap/>
        <w:overflowPunct/>
        <w:bidi w:val="0"/>
        <w:adjustRightInd w:val="0"/>
        <w:spacing w:line="300" w:lineRule="auto"/>
        <w:ind w:firstLine="420" w:firstLineChars="200"/>
        <w:textAlignment w:val="auto"/>
        <w:rPr>
          <w:rFonts w:hint="default" w:ascii="Calibri" w:hAnsi="Calibri" w:cs="Calibri"/>
          <w:szCs w:val="21"/>
        </w:rPr>
      </w:pPr>
    </w:p>
    <w:p w14:paraId="28FB8C29">
      <w:pPr>
        <w:keepNext w:val="0"/>
        <w:keepLines w:val="0"/>
        <w:pageBreakBefore w:val="0"/>
        <w:kinsoku/>
        <w:wordWrap/>
        <w:overflowPunct/>
        <w:bidi w:val="0"/>
        <w:adjustRightInd w:val="0"/>
        <w:spacing w:line="300" w:lineRule="auto"/>
        <w:ind w:firstLine="420" w:firstLineChars="200"/>
        <w:textAlignment w:val="auto"/>
        <w:rPr>
          <w:rFonts w:hint="default" w:ascii="Calibri" w:hAnsi="Calibri" w:eastAsia="楷体" w:cs="Calibri"/>
          <w:szCs w:val="21"/>
        </w:rPr>
      </w:pPr>
      <w:r>
        <w:rPr>
          <w:rFonts w:hint="default" w:ascii="Calibri" w:hAnsi="Calibri" w:eastAsia="楷体" w:cs="Calibri"/>
          <w:szCs w:val="21"/>
        </w:rPr>
        <w:t>说明：</w:t>
      </w:r>
    </w:p>
    <w:p w14:paraId="57C2E394">
      <w:pPr>
        <w:keepNext w:val="0"/>
        <w:keepLines w:val="0"/>
        <w:pageBreakBefore w:val="0"/>
        <w:kinsoku/>
        <w:wordWrap/>
        <w:overflowPunct/>
        <w:bidi w:val="0"/>
        <w:adjustRightInd w:val="0"/>
        <w:spacing w:line="300" w:lineRule="auto"/>
        <w:ind w:firstLine="420" w:firstLineChars="200"/>
        <w:textAlignment w:val="auto"/>
        <w:rPr>
          <w:rFonts w:hint="default" w:ascii="Calibri" w:hAnsi="Calibri" w:eastAsia="楷体" w:cs="Calibri"/>
          <w:szCs w:val="21"/>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szCs w:val="21"/>
        </w:rPr>
        <w:t>1）供应商应说明具体响应内容。</w:t>
      </w:r>
    </w:p>
    <w:p w14:paraId="56FB09A3">
      <w:pPr>
        <w:keepNext w:val="0"/>
        <w:keepLines w:val="0"/>
        <w:pageBreakBefore w:val="0"/>
        <w:kinsoku/>
        <w:wordWrap/>
        <w:overflowPunct/>
        <w:bidi w:val="0"/>
        <w:adjustRightInd w:val="0"/>
        <w:spacing w:line="300" w:lineRule="auto"/>
        <w:ind w:firstLine="420" w:firstLineChars="200"/>
        <w:textAlignment w:val="auto"/>
        <w:rPr>
          <w:rFonts w:hint="default" w:ascii="Calibri" w:hAnsi="Calibri" w:eastAsia="楷体" w:cs="Calibri"/>
          <w:szCs w:val="21"/>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szCs w:val="21"/>
        </w:rPr>
        <w:t>2）供应商不得提供与本项目采购无关的其他商品、服务。</w:t>
      </w:r>
    </w:p>
    <w:p w14:paraId="44FE6279">
      <w:pPr>
        <w:keepNext w:val="0"/>
        <w:keepLines w:val="0"/>
        <w:pageBreakBefore w:val="0"/>
        <w:kinsoku/>
        <w:wordWrap/>
        <w:overflowPunct/>
        <w:bidi w:val="0"/>
        <w:adjustRightInd w:val="0"/>
        <w:spacing w:line="300" w:lineRule="auto"/>
        <w:ind w:firstLine="420" w:firstLineChars="200"/>
        <w:textAlignment w:val="auto"/>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szCs w:val="21"/>
        </w:rPr>
        <w:t>3）不限于表格形式，可采用其他形式表述。</w:t>
      </w:r>
    </w:p>
    <w:p w14:paraId="073E6D82">
      <w:pPr>
        <w:keepNext w:val="0"/>
        <w:keepLines w:val="0"/>
        <w:pageBreakBefore w:val="0"/>
        <w:kinsoku/>
        <w:wordWrap/>
        <w:overflowPunct/>
        <w:bidi w:val="0"/>
        <w:spacing w:line="300" w:lineRule="auto"/>
        <w:ind w:firstLine="420" w:firstLineChars="200"/>
        <w:textAlignment w:val="auto"/>
        <w:rPr>
          <w:rFonts w:hint="default" w:ascii="Calibri" w:hAnsi="Calibri" w:cs="Calibri"/>
          <w:color w:val="000000" w:themeColor="text1"/>
          <w14:textFill>
            <w14:solidFill>
              <w14:schemeClr w14:val="tx1"/>
            </w14:solidFill>
          </w14:textFill>
        </w:rPr>
      </w:pPr>
    </w:p>
    <w:p w14:paraId="09A2061D">
      <w:pPr>
        <w:pStyle w:val="4"/>
        <w:keepNext w:val="0"/>
        <w:keepLines w:val="0"/>
        <w:pageBreakBefore w:val="0"/>
        <w:widowControl/>
        <w:numPr>
          <w:ilvl w:val="0"/>
          <w:numId w:val="0"/>
        </w:numPr>
        <w:kinsoku/>
        <w:wordWrap/>
        <w:overflowPunct/>
        <w:topLinePunct w:val="0"/>
        <w:autoSpaceDE w:val="0"/>
        <w:autoSpaceDN w:val="0"/>
        <w:bidi w:val="0"/>
        <w:adjustRightInd/>
        <w:snapToGrid w:val="0"/>
        <w:spacing w:line="300" w:lineRule="auto"/>
        <w:ind w:firstLine="422" w:firstLineChars="200"/>
        <w:textAlignment w:val="auto"/>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lang w:eastAsia="zh-CN"/>
          <w14:textFill>
            <w14:solidFill>
              <w14:schemeClr w14:val="tx1"/>
            </w14:solidFill>
          </w14:textFill>
        </w:rPr>
        <w:t>（二）</w:t>
      </w:r>
      <w:r>
        <w:rPr>
          <w:rFonts w:hint="default" w:ascii="Calibri" w:hAnsi="Calibri" w:cs="Calibri"/>
          <w:color w:val="000000" w:themeColor="text1"/>
          <w14:textFill>
            <w14:solidFill>
              <w14:schemeClr w14:val="tx1"/>
            </w14:solidFill>
          </w14:textFill>
        </w:rPr>
        <w:t>针对本项目的</w:t>
      </w:r>
      <w:r>
        <w:rPr>
          <w:rFonts w:hint="default" w:ascii="Calibri" w:hAnsi="Calibri" w:cs="Calibri"/>
          <w:color w:val="000000" w:themeColor="text1"/>
          <w:lang w:val="en-US" w:eastAsia="zh-CN"/>
          <w14:textFill>
            <w14:solidFill>
              <w14:schemeClr w14:val="tx1"/>
            </w14:solidFill>
          </w14:textFill>
        </w:rPr>
        <w:t>服务</w:t>
      </w:r>
      <w:r>
        <w:rPr>
          <w:rFonts w:hint="default" w:ascii="Calibri" w:hAnsi="Calibri" w:cs="Calibri"/>
          <w:color w:val="000000" w:themeColor="text1"/>
          <w14:textFill>
            <w14:solidFill>
              <w14:schemeClr w14:val="tx1"/>
            </w14:solidFill>
          </w14:textFill>
        </w:rPr>
        <w:t>方案</w:t>
      </w:r>
    </w:p>
    <w:p w14:paraId="6E31CF9F">
      <w:pPr>
        <w:keepNext w:val="0"/>
        <w:keepLines w:val="0"/>
        <w:pageBreakBefore w:val="0"/>
        <w:numPr>
          <w:ilvl w:val="0"/>
          <w:numId w:val="4"/>
        </w:numPr>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遥感数据处理工作方案</w:t>
      </w:r>
    </w:p>
    <w:p w14:paraId="2416138E">
      <w:pPr>
        <w:keepNext w:val="0"/>
        <w:keepLines w:val="0"/>
        <w:pageBreakBefore w:val="0"/>
        <w:numPr>
          <w:ilvl w:val="0"/>
          <w:numId w:val="4"/>
        </w:numPr>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变化图斑解译工作方案</w:t>
      </w:r>
    </w:p>
    <w:p w14:paraId="20BB1F66">
      <w:pPr>
        <w:keepNext w:val="0"/>
        <w:keepLines w:val="0"/>
        <w:pageBreakBefore w:val="0"/>
        <w:numPr>
          <w:ilvl w:val="0"/>
          <w:numId w:val="4"/>
        </w:numPr>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质量控制</w:t>
      </w:r>
    </w:p>
    <w:p w14:paraId="263C8664">
      <w:pPr>
        <w:keepNext w:val="0"/>
        <w:keepLines w:val="0"/>
        <w:pageBreakBefore w:val="0"/>
        <w:numPr>
          <w:ilvl w:val="0"/>
          <w:numId w:val="4"/>
        </w:numPr>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安全保证</w:t>
      </w:r>
    </w:p>
    <w:p w14:paraId="499059F9">
      <w:pPr>
        <w:keepNext w:val="0"/>
        <w:keepLines w:val="0"/>
        <w:pageBreakBefore w:val="0"/>
        <w:numPr>
          <w:ilvl w:val="0"/>
          <w:numId w:val="4"/>
        </w:numPr>
        <w:kinsoku/>
        <w:wordWrap/>
        <w:overflowPunct/>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服务保密</w:t>
      </w:r>
    </w:p>
    <w:p w14:paraId="21A77EF9">
      <w:pPr>
        <w:keepNext w:val="0"/>
        <w:keepLines w:val="0"/>
        <w:pageBreakBefore w:val="0"/>
        <w:kinsoku/>
        <w:wordWrap/>
        <w:overflowPunct/>
        <w:bidi w:val="0"/>
        <w:spacing w:line="300" w:lineRule="auto"/>
        <w:jc w:val="center"/>
        <w:textAlignment w:val="auto"/>
        <w:rPr>
          <w:rFonts w:hint="default" w:ascii="Calibri" w:hAnsi="Calibri" w:cs="Calibri"/>
        </w:rPr>
      </w:pPr>
    </w:p>
    <w:p w14:paraId="2C6A7382">
      <w:pPr>
        <w:pStyle w:val="4"/>
        <w:keepNext w:val="0"/>
        <w:keepLines w:val="0"/>
        <w:pageBreakBefore w:val="0"/>
        <w:kinsoku/>
        <w:wordWrap/>
        <w:overflowPunct/>
        <w:bidi w:val="0"/>
        <w:spacing w:line="300" w:lineRule="auto"/>
        <w:ind w:firstLine="422"/>
        <w:textAlignment w:val="auto"/>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w:t>
      </w:r>
      <w:r>
        <w:rPr>
          <w:rFonts w:hint="default" w:ascii="Calibri" w:hAnsi="Calibri" w:cs="Calibri"/>
          <w:color w:val="000000" w:themeColor="text1"/>
          <w:lang w:val="en-US" w:eastAsia="zh-CN"/>
          <w14:textFill>
            <w14:solidFill>
              <w14:schemeClr w14:val="tx1"/>
            </w14:solidFill>
          </w14:textFill>
        </w:rPr>
        <w:t>三</w:t>
      </w:r>
      <w:r>
        <w:rPr>
          <w:rFonts w:hint="default" w:ascii="Calibri" w:hAnsi="Calibri" w:cs="Calibri"/>
          <w:color w:val="000000" w:themeColor="text1"/>
          <w14:textFill>
            <w14:solidFill>
              <w14:schemeClr w14:val="tx1"/>
            </w14:solidFill>
          </w14:textFill>
        </w:rPr>
        <w:t>）供应商为完成本项目组建的项目组人员名单</w:t>
      </w:r>
    </w:p>
    <w:p w14:paraId="41BD28A1">
      <w:pPr>
        <w:keepNext w:val="0"/>
        <w:keepLines w:val="0"/>
        <w:pageBreakBefore w:val="0"/>
        <w:kinsoku/>
        <w:wordWrap/>
        <w:overflowPunct/>
        <w:bidi w:val="0"/>
        <w:spacing w:line="300" w:lineRule="auto"/>
        <w:ind w:firstLine="420" w:firstLineChars="200"/>
        <w:textAlignment w:val="auto"/>
        <w:rPr>
          <w:rFonts w:hint="default" w:ascii="Calibri" w:hAnsi="Calibri" w:cs="Calibri"/>
          <w:szCs w:val="21"/>
        </w:rPr>
      </w:pPr>
      <w:r>
        <w:rPr>
          <w:rFonts w:hint="default" w:ascii="Calibri" w:hAnsi="Calibri" w:cs="Calibri"/>
          <w:szCs w:val="21"/>
        </w:rPr>
        <w:t>每个专职人员的情况应该明确表示，主要内容包括项目组职务、姓名、性别、学历、专业、社保缴纳等情况。在提交的响应文件中安排的人员，须为单位的在职职员。</w:t>
      </w:r>
      <w:r>
        <w:rPr>
          <w:rFonts w:hint="default" w:ascii="Calibri" w:hAnsi="Calibri" w:cs="Calibri"/>
          <w:b/>
          <w:bCs/>
          <w:szCs w:val="21"/>
          <w:lang w:val="en-US" w:eastAsia="zh-CN"/>
        </w:rPr>
        <w:t>提供</w:t>
      </w:r>
      <w:r>
        <w:rPr>
          <w:rFonts w:hint="default" w:ascii="Calibri" w:hAnsi="Calibri" w:cs="Calibri"/>
          <w:b/>
          <w:bCs/>
          <w:color w:val="auto"/>
          <w:szCs w:val="21"/>
          <w:highlight w:val="none"/>
        </w:rPr>
        <w:t>相关人员</w:t>
      </w:r>
      <w:r>
        <w:rPr>
          <w:rFonts w:hint="default" w:ascii="Calibri" w:hAnsi="Calibri" w:cs="Calibri"/>
          <w:b/>
          <w:bCs/>
          <w:color w:val="auto"/>
          <w:szCs w:val="21"/>
          <w:highlight w:val="none"/>
          <w:lang w:eastAsia="zh-CN"/>
        </w:rPr>
        <w:t>劳动合同</w:t>
      </w:r>
      <w:r>
        <w:rPr>
          <w:rFonts w:hint="default" w:ascii="Calibri" w:hAnsi="Calibri" w:cs="Calibri"/>
          <w:b/>
          <w:bCs/>
          <w:color w:val="auto"/>
          <w:szCs w:val="21"/>
          <w:highlight w:val="none"/>
          <w:lang w:val="en-US" w:eastAsia="zh-CN"/>
        </w:rPr>
        <w:t>或</w:t>
      </w:r>
      <w:r>
        <w:rPr>
          <w:rFonts w:hint="default" w:ascii="Calibri" w:hAnsi="Calibri" w:cs="Calibri"/>
          <w:b/>
          <w:bCs/>
          <w:color w:val="auto"/>
          <w:szCs w:val="21"/>
          <w:highlight w:val="none"/>
        </w:rPr>
        <w:t>社保机构出具的社保缴纳证明材料</w:t>
      </w:r>
      <w:r>
        <w:rPr>
          <w:rFonts w:hint="default" w:ascii="Calibri" w:hAnsi="Calibri" w:cs="Calibri"/>
          <w:b/>
          <w:bCs/>
          <w:color w:val="auto"/>
          <w:szCs w:val="21"/>
          <w:highlight w:val="none"/>
          <w:lang w:eastAsia="zh-CN"/>
        </w:rPr>
        <w:t>、</w:t>
      </w:r>
      <w:r>
        <w:rPr>
          <w:rFonts w:hint="default" w:ascii="Calibri" w:hAnsi="Calibri" w:cs="Calibri"/>
          <w:b/>
          <w:bCs/>
          <w:color w:val="auto"/>
          <w:szCs w:val="21"/>
          <w:highlight w:val="none"/>
          <w:lang w:val="en-US" w:eastAsia="zh-CN"/>
        </w:rPr>
        <w:t>其他资料</w:t>
      </w:r>
      <w:r>
        <w:rPr>
          <w:rFonts w:hint="default" w:ascii="Calibri" w:hAnsi="Calibri" w:cs="Calibri"/>
          <w:b/>
          <w:bCs/>
          <w:color w:val="auto"/>
          <w:szCs w:val="21"/>
          <w:highlight w:val="none"/>
          <w:lang w:eastAsia="zh-CN"/>
        </w:rPr>
        <w:t>。</w:t>
      </w:r>
    </w:p>
    <w:p w14:paraId="7F835997">
      <w:pPr>
        <w:keepNext w:val="0"/>
        <w:keepLines w:val="0"/>
        <w:pageBreakBefore w:val="0"/>
        <w:kinsoku/>
        <w:wordWrap/>
        <w:overflowPunct/>
        <w:bidi w:val="0"/>
        <w:spacing w:line="300" w:lineRule="auto"/>
        <w:ind w:firstLine="420" w:firstLineChars="200"/>
        <w:textAlignment w:val="auto"/>
        <w:rPr>
          <w:rFonts w:hint="default" w:ascii="Calibri" w:hAnsi="Calibri" w:cs="Calibri"/>
        </w:rPr>
      </w:pPr>
      <w:r>
        <w:rPr>
          <w:rFonts w:hint="default" w:ascii="Calibri" w:hAnsi="Calibri" w:cs="Calibri"/>
          <w:szCs w:val="21"/>
        </w:rPr>
        <w:t>不限于表格形式，可采用其他形式表述。</w:t>
      </w:r>
    </w:p>
    <w:p w14:paraId="09DAC4F6">
      <w:pPr>
        <w:keepNext w:val="0"/>
        <w:keepLines w:val="0"/>
        <w:pageBreakBefore w:val="0"/>
        <w:kinsoku/>
        <w:wordWrap/>
        <w:overflowPunct/>
        <w:bidi w:val="0"/>
        <w:spacing w:line="300" w:lineRule="auto"/>
        <w:ind w:firstLine="420" w:firstLineChars="200"/>
        <w:textAlignment w:val="auto"/>
        <w:rPr>
          <w:rFonts w:hint="default" w:ascii="Calibri" w:hAnsi="Calibri" w:cs="Calibri"/>
        </w:rPr>
      </w:pPr>
      <w:bookmarkStart w:id="114" w:name="_Toc246996370"/>
      <w:bookmarkStart w:id="115" w:name="_Toc246997113"/>
      <w:bookmarkStart w:id="116" w:name="_Toc152042593"/>
      <w:bookmarkStart w:id="117" w:name="_Toc179632824"/>
      <w:bookmarkStart w:id="118" w:name="_Toc296602615"/>
      <w:bookmarkStart w:id="119" w:name="_Toc247085888"/>
      <w:bookmarkStart w:id="120" w:name="_Toc152045804"/>
      <w:bookmarkStart w:id="121" w:name="_Toc144974872"/>
      <w:r>
        <w:rPr>
          <w:rFonts w:hint="default" w:ascii="Calibri" w:hAnsi="Calibri" w:cs="Calibri"/>
          <w:szCs w:val="21"/>
        </w:rPr>
        <w:t>（</w:t>
      </w:r>
      <w:r>
        <w:rPr>
          <w:rFonts w:hint="default" w:ascii="Calibri" w:hAnsi="Calibri" w:cs="Calibri"/>
        </w:rPr>
        <w:t>1）项目组人员情况表</w:t>
      </w:r>
      <w:bookmarkEnd w:id="114"/>
      <w:bookmarkEnd w:id="115"/>
      <w:bookmarkEnd w:id="116"/>
      <w:bookmarkEnd w:id="117"/>
      <w:bookmarkEnd w:id="118"/>
      <w:bookmarkEnd w:id="119"/>
      <w:bookmarkEnd w:id="120"/>
      <w:bookmarkEnd w:id="121"/>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807"/>
        <w:gridCol w:w="804"/>
        <w:gridCol w:w="1210"/>
        <w:gridCol w:w="1226"/>
        <w:gridCol w:w="1424"/>
        <w:gridCol w:w="1906"/>
      </w:tblGrid>
      <w:tr w14:paraId="743F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12974F0A">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项目组职务</w:t>
            </w:r>
          </w:p>
        </w:tc>
        <w:tc>
          <w:tcPr>
            <w:tcW w:w="727" w:type="dxa"/>
            <w:vAlign w:val="center"/>
          </w:tcPr>
          <w:p w14:paraId="769A9C45">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姓名</w:t>
            </w:r>
          </w:p>
        </w:tc>
        <w:tc>
          <w:tcPr>
            <w:tcW w:w="725" w:type="dxa"/>
            <w:vAlign w:val="center"/>
          </w:tcPr>
          <w:p w14:paraId="073AD4A1">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性别</w:t>
            </w:r>
          </w:p>
        </w:tc>
        <w:tc>
          <w:tcPr>
            <w:tcW w:w="1090" w:type="dxa"/>
            <w:vAlign w:val="center"/>
          </w:tcPr>
          <w:p w14:paraId="5E6F1CA3">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学历</w:t>
            </w:r>
          </w:p>
        </w:tc>
        <w:tc>
          <w:tcPr>
            <w:tcW w:w="1105" w:type="dxa"/>
            <w:vAlign w:val="center"/>
          </w:tcPr>
          <w:p w14:paraId="79B5FF39">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专业</w:t>
            </w:r>
          </w:p>
        </w:tc>
        <w:tc>
          <w:tcPr>
            <w:tcW w:w="1283" w:type="dxa"/>
            <w:vAlign w:val="center"/>
          </w:tcPr>
          <w:p w14:paraId="2D72DDDC">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color w:val="auto"/>
                <w:szCs w:val="21"/>
                <w:highlight w:val="none"/>
              </w:rPr>
              <w:t>社保缴纳</w:t>
            </w:r>
            <w:r>
              <w:rPr>
                <w:rFonts w:hint="default" w:ascii="Calibri" w:hAnsi="Calibri" w:eastAsia="黑体" w:cs="Calibri"/>
                <w:color w:val="auto"/>
                <w:szCs w:val="21"/>
                <w:highlight w:val="none"/>
                <w:lang w:val="en-US" w:eastAsia="zh-CN"/>
              </w:rPr>
              <w:t>或劳动合同</w:t>
            </w:r>
          </w:p>
        </w:tc>
        <w:tc>
          <w:tcPr>
            <w:tcW w:w="1718" w:type="dxa"/>
            <w:vAlign w:val="center"/>
          </w:tcPr>
          <w:p w14:paraId="702E3769">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备　注</w:t>
            </w:r>
          </w:p>
          <w:p w14:paraId="192C1AD2">
            <w:pPr>
              <w:keepNext w:val="0"/>
              <w:keepLines w:val="0"/>
              <w:pageBreakBefore w:val="0"/>
              <w:kinsoku/>
              <w:wordWrap/>
              <w:overflowPunct/>
              <w:bidi w:val="0"/>
              <w:spacing w:line="300" w:lineRule="auto"/>
              <w:jc w:val="center"/>
              <w:textAlignment w:val="auto"/>
              <w:rPr>
                <w:rFonts w:hint="default" w:ascii="Calibri" w:hAnsi="Calibri" w:eastAsia="黑体" w:cs="Calibri"/>
                <w:szCs w:val="21"/>
              </w:rPr>
            </w:pPr>
            <w:r>
              <w:rPr>
                <w:rFonts w:hint="default" w:ascii="Calibri" w:hAnsi="Calibri" w:eastAsia="黑体" w:cs="Calibri"/>
                <w:szCs w:val="21"/>
              </w:rPr>
              <w:t>（人员能力及实施经验说明）</w:t>
            </w:r>
          </w:p>
        </w:tc>
      </w:tr>
      <w:tr w14:paraId="3CEE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2905B089">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727" w:type="dxa"/>
            <w:vAlign w:val="center"/>
          </w:tcPr>
          <w:p w14:paraId="3BA57BE3">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725" w:type="dxa"/>
            <w:vAlign w:val="center"/>
          </w:tcPr>
          <w:p w14:paraId="4103C8EB">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090" w:type="dxa"/>
            <w:vAlign w:val="center"/>
          </w:tcPr>
          <w:p w14:paraId="2B95F61C">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105" w:type="dxa"/>
            <w:vAlign w:val="center"/>
          </w:tcPr>
          <w:p w14:paraId="39563D7D">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283" w:type="dxa"/>
            <w:vAlign w:val="center"/>
          </w:tcPr>
          <w:p w14:paraId="6C1FA084">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718" w:type="dxa"/>
            <w:vAlign w:val="center"/>
          </w:tcPr>
          <w:p w14:paraId="35095F21">
            <w:pPr>
              <w:keepNext w:val="0"/>
              <w:keepLines w:val="0"/>
              <w:pageBreakBefore w:val="0"/>
              <w:kinsoku/>
              <w:wordWrap/>
              <w:overflowPunct/>
              <w:bidi w:val="0"/>
              <w:spacing w:line="300" w:lineRule="auto"/>
              <w:jc w:val="center"/>
              <w:textAlignment w:val="auto"/>
              <w:rPr>
                <w:rFonts w:hint="default" w:ascii="Calibri" w:hAnsi="Calibri" w:cs="Calibri"/>
                <w:szCs w:val="21"/>
              </w:rPr>
            </w:pPr>
          </w:p>
        </w:tc>
      </w:tr>
      <w:tr w14:paraId="3BB2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42ED5383">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727" w:type="dxa"/>
            <w:vAlign w:val="center"/>
          </w:tcPr>
          <w:p w14:paraId="748E902E">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725" w:type="dxa"/>
            <w:vAlign w:val="center"/>
          </w:tcPr>
          <w:p w14:paraId="46025713">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090" w:type="dxa"/>
            <w:vAlign w:val="center"/>
          </w:tcPr>
          <w:p w14:paraId="344665F7">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105" w:type="dxa"/>
            <w:vAlign w:val="center"/>
          </w:tcPr>
          <w:p w14:paraId="59A2E7AD">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283" w:type="dxa"/>
            <w:vAlign w:val="center"/>
          </w:tcPr>
          <w:p w14:paraId="76F6AE65">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718" w:type="dxa"/>
            <w:vAlign w:val="center"/>
          </w:tcPr>
          <w:p w14:paraId="50137F95">
            <w:pPr>
              <w:keepNext w:val="0"/>
              <w:keepLines w:val="0"/>
              <w:pageBreakBefore w:val="0"/>
              <w:kinsoku/>
              <w:wordWrap/>
              <w:overflowPunct/>
              <w:bidi w:val="0"/>
              <w:spacing w:line="300" w:lineRule="auto"/>
              <w:jc w:val="center"/>
              <w:textAlignment w:val="auto"/>
              <w:rPr>
                <w:rFonts w:hint="default" w:ascii="Calibri" w:hAnsi="Calibri" w:cs="Calibri"/>
                <w:szCs w:val="21"/>
              </w:rPr>
            </w:pPr>
          </w:p>
        </w:tc>
      </w:tr>
    </w:tbl>
    <w:p w14:paraId="18C1C7B9">
      <w:pPr>
        <w:keepNext w:val="0"/>
        <w:keepLines w:val="0"/>
        <w:pageBreakBefore w:val="0"/>
        <w:kinsoku/>
        <w:wordWrap/>
        <w:overflowPunct/>
        <w:topLinePunct/>
        <w:bidi w:val="0"/>
        <w:spacing w:line="300" w:lineRule="auto"/>
        <w:jc w:val="center"/>
        <w:textAlignment w:val="auto"/>
        <w:rPr>
          <w:rFonts w:hint="default" w:ascii="Calibri" w:hAnsi="Calibri" w:cs="Calibri"/>
          <w:sz w:val="20"/>
        </w:rPr>
      </w:pPr>
    </w:p>
    <w:p w14:paraId="3546693F">
      <w:pPr>
        <w:keepNext w:val="0"/>
        <w:keepLines w:val="0"/>
        <w:pageBreakBefore w:val="0"/>
        <w:kinsoku/>
        <w:wordWrap/>
        <w:overflowPunct/>
        <w:bidi w:val="0"/>
        <w:spacing w:line="300" w:lineRule="auto"/>
        <w:ind w:firstLine="420" w:firstLineChars="200"/>
        <w:textAlignment w:val="auto"/>
        <w:rPr>
          <w:rFonts w:hint="default" w:ascii="Calibri" w:hAnsi="Calibri" w:cs="Calibri"/>
        </w:rPr>
      </w:pPr>
      <w:bookmarkStart w:id="122" w:name="_Toc144974873"/>
      <w:bookmarkStart w:id="123" w:name="_Toc152045805"/>
      <w:bookmarkStart w:id="124" w:name="_Toc179632825"/>
      <w:bookmarkStart w:id="125" w:name="_Toc152042594"/>
      <w:bookmarkStart w:id="126" w:name="_Toc246996371"/>
      <w:bookmarkStart w:id="127" w:name="_Toc246997114"/>
      <w:bookmarkStart w:id="128" w:name="_Toc247085889"/>
      <w:bookmarkStart w:id="129" w:name="_Toc296602616"/>
      <w:r>
        <w:rPr>
          <w:rFonts w:hint="default" w:ascii="Calibri" w:hAnsi="Calibri" w:cs="Calibri"/>
          <w:szCs w:val="21"/>
        </w:rPr>
        <w:t>（</w:t>
      </w:r>
      <w:r>
        <w:rPr>
          <w:rFonts w:hint="default" w:ascii="Calibri" w:hAnsi="Calibri" w:cs="Calibri"/>
        </w:rPr>
        <w:t>2）项目负责人简历表</w:t>
      </w:r>
      <w:bookmarkEnd w:id="122"/>
      <w:bookmarkEnd w:id="123"/>
      <w:bookmarkEnd w:id="124"/>
      <w:bookmarkEnd w:id="125"/>
      <w:bookmarkEnd w:id="126"/>
      <w:bookmarkEnd w:id="127"/>
      <w:bookmarkEnd w:id="128"/>
      <w:bookmarkEnd w:id="129"/>
    </w:p>
    <w:tbl>
      <w:tblPr>
        <w:tblStyle w:val="4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14:paraId="0E01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76A67D32">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姓  名</w:t>
            </w:r>
          </w:p>
        </w:tc>
        <w:tc>
          <w:tcPr>
            <w:tcW w:w="1053" w:type="dxa"/>
            <w:gridSpan w:val="2"/>
            <w:vAlign w:val="center"/>
          </w:tcPr>
          <w:p w14:paraId="1820CB06">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906" w:type="dxa"/>
            <w:vAlign w:val="center"/>
          </w:tcPr>
          <w:p w14:paraId="0B340051">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年 龄</w:t>
            </w:r>
          </w:p>
        </w:tc>
        <w:tc>
          <w:tcPr>
            <w:tcW w:w="1040" w:type="dxa"/>
            <w:vAlign w:val="center"/>
          </w:tcPr>
          <w:p w14:paraId="2A8FDD62">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2073" w:type="dxa"/>
            <w:gridSpan w:val="3"/>
            <w:vAlign w:val="center"/>
          </w:tcPr>
          <w:p w14:paraId="16D08BFD">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身份证号</w:t>
            </w:r>
          </w:p>
        </w:tc>
        <w:tc>
          <w:tcPr>
            <w:tcW w:w="2820" w:type="dxa"/>
            <w:vAlign w:val="center"/>
          </w:tcPr>
          <w:p w14:paraId="2F2EEE55">
            <w:pPr>
              <w:keepNext w:val="0"/>
              <w:keepLines w:val="0"/>
              <w:pageBreakBefore w:val="0"/>
              <w:kinsoku/>
              <w:wordWrap/>
              <w:overflowPunct/>
              <w:bidi w:val="0"/>
              <w:spacing w:line="300" w:lineRule="auto"/>
              <w:jc w:val="center"/>
              <w:textAlignment w:val="auto"/>
              <w:rPr>
                <w:rFonts w:hint="default" w:ascii="Calibri" w:hAnsi="Calibri" w:cs="Calibri"/>
                <w:szCs w:val="21"/>
              </w:rPr>
            </w:pPr>
          </w:p>
        </w:tc>
      </w:tr>
      <w:tr w14:paraId="37A9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0BF3CA84">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学　历</w:t>
            </w:r>
          </w:p>
        </w:tc>
        <w:tc>
          <w:tcPr>
            <w:tcW w:w="1053" w:type="dxa"/>
            <w:gridSpan w:val="2"/>
            <w:vAlign w:val="center"/>
          </w:tcPr>
          <w:p w14:paraId="5016B3AF">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906" w:type="dxa"/>
            <w:vAlign w:val="center"/>
          </w:tcPr>
          <w:p w14:paraId="7C7ECEFC">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职 务</w:t>
            </w:r>
          </w:p>
        </w:tc>
        <w:tc>
          <w:tcPr>
            <w:tcW w:w="1040" w:type="dxa"/>
            <w:vAlign w:val="center"/>
          </w:tcPr>
          <w:p w14:paraId="5AC03F13">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2073" w:type="dxa"/>
            <w:gridSpan w:val="3"/>
            <w:vAlign w:val="center"/>
          </w:tcPr>
          <w:p w14:paraId="4317E710">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拟在本合同任职</w:t>
            </w:r>
          </w:p>
        </w:tc>
        <w:tc>
          <w:tcPr>
            <w:tcW w:w="2820" w:type="dxa"/>
            <w:vAlign w:val="center"/>
          </w:tcPr>
          <w:p w14:paraId="5F11157F">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项目负责人</w:t>
            </w:r>
          </w:p>
        </w:tc>
      </w:tr>
      <w:tr w14:paraId="7907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31BB59DB">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毕业学校</w:t>
            </w:r>
          </w:p>
        </w:tc>
        <w:tc>
          <w:tcPr>
            <w:tcW w:w="7892" w:type="dxa"/>
            <w:gridSpan w:val="8"/>
            <w:vAlign w:val="center"/>
          </w:tcPr>
          <w:p w14:paraId="77391064">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年毕业于            学校        专业</w:t>
            </w:r>
          </w:p>
        </w:tc>
      </w:tr>
      <w:tr w14:paraId="5560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14:paraId="3D4876DB">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主要工作经历</w:t>
            </w:r>
          </w:p>
        </w:tc>
      </w:tr>
      <w:tr w14:paraId="0F20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4BA7635E">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时  间</w:t>
            </w:r>
          </w:p>
        </w:tc>
        <w:tc>
          <w:tcPr>
            <w:tcW w:w="3335" w:type="dxa"/>
            <w:gridSpan w:val="4"/>
            <w:vAlign w:val="center"/>
          </w:tcPr>
          <w:p w14:paraId="7D4F6C2B">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参加过的类似项目</w:t>
            </w:r>
          </w:p>
        </w:tc>
        <w:tc>
          <w:tcPr>
            <w:tcW w:w="1230" w:type="dxa"/>
            <w:vAlign w:val="center"/>
          </w:tcPr>
          <w:p w14:paraId="3DAEB697">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担任职务</w:t>
            </w:r>
          </w:p>
        </w:tc>
        <w:tc>
          <w:tcPr>
            <w:tcW w:w="2976" w:type="dxa"/>
            <w:gridSpan w:val="2"/>
            <w:vAlign w:val="center"/>
          </w:tcPr>
          <w:p w14:paraId="1D087E15">
            <w:pPr>
              <w:keepNext w:val="0"/>
              <w:keepLines w:val="0"/>
              <w:pageBreakBefore w:val="0"/>
              <w:kinsoku/>
              <w:wordWrap/>
              <w:overflowPunct/>
              <w:bidi w:val="0"/>
              <w:spacing w:line="300" w:lineRule="auto"/>
              <w:jc w:val="center"/>
              <w:textAlignment w:val="auto"/>
              <w:rPr>
                <w:rFonts w:hint="default" w:ascii="Calibri" w:hAnsi="Calibri" w:cs="Calibri"/>
                <w:szCs w:val="21"/>
              </w:rPr>
            </w:pPr>
            <w:r>
              <w:rPr>
                <w:rFonts w:hint="default" w:ascii="Calibri" w:hAnsi="Calibri" w:cs="Calibri"/>
                <w:szCs w:val="21"/>
              </w:rPr>
              <w:t>业主及联系电话</w:t>
            </w:r>
          </w:p>
        </w:tc>
      </w:tr>
      <w:tr w14:paraId="6D45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2C54358C">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3335" w:type="dxa"/>
            <w:gridSpan w:val="4"/>
            <w:vAlign w:val="center"/>
          </w:tcPr>
          <w:p w14:paraId="644A9920">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230" w:type="dxa"/>
            <w:vAlign w:val="center"/>
          </w:tcPr>
          <w:p w14:paraId="56E167C4">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2976" w:type="dxa"/>
            <w:gridSpan w:val="2"/>
            <w:vAlign w:val="center"/>
          </w:tcPr>
          <w:p w14:paraId="6BA6A915">
            <w:pPr>
              <w:keepNext w:val="0"/>
              <w:keepLines w:val="0"/>
              <w:pageBreakBefore w:val="0"/>
              <w:kinsoku/>
              <w:wordWrap/>
              <w:overflowPunct/>
              <w:bidi w:val="0"/>
              <w:spacing w:line="300" w:lineRule="auto"/>
              <w:jc w:val="center"/>
              <w:textAlignment w:val="auto"/>
              <w:rPr>
                <w:rFonts w:hint="default" w:ascii="Calibri" w:hAnsi="Calibri" w:cs="Calibri"/>
                <w:szCs w:val="21"/>
              </w:rPr>
            </w:pPr>
          </w:p>
        </w:tc>
      </w:tr>
      <w:tr w14:paraId="33A6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1E71EE0A">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3335" w:type="dxa"/>
            <w:gridSpan w:val="4"/>
            <w:vAlign w:val="center"/>
          </w:tcPr>
          <w:p w14:paraId="3A578CC1">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1230" w:type="dxa"/>
            <w:vAlign w:val="center"/>
          </w:tcPr>
          <w:p w14:paraId="4F661D3C">
            <w:pPr>
              <w:keepNext w:val="0"/>
              <w:keepLines w:val="0"/>
              <w:pageBreakBefore w:val="0"/>
              <w:kinsoku/>
              <w:wordWrap/>
              <w:overflowPunct/>
              <w:bidi w:val="0"/>
              <w:spacing w:line="300" w:lineRule="auto"/>
              <w:jc w:val="center"/>
              <w:textAlignment w:val="auto"/>
              <w:rPr>
                <w:rFonts w:hint="default" w:ascii="Calibri" w:hAnsi="Calibri" w:cs="Calibri"/>
                <w:szCs w:val="21"/>
              </w:rPr>
            </w:pPr>
          </w:p>
        </w:tc>
        <w:tc>
          <w:tcPr>
            <w:tcW w:w="2976" w:type="dxa"/>
            <w:gridSpan w:val="2"/>
            <w:vAlign w:val="center"/>
          </w:tcPr>
          <w:p w14:paraId="4632BE5D">
            <w:pPr>
              <w:keepNext w:val="0"/>
              <w:keepLines w:val="0"/>
              <w:pageBreakBefore w:val="0"/>
              <w:kinsoku/>
              <w:wordWrap/>
              <w:overflowPunct/>
              <w:bidi w:val="0"/>
              <w:spacing w:line="300" w:lineRule="auto"/>
              <w:jc w:val="center"/>
              <w:textAlignment w:val="auto"/>
              <w:rPr>
                <w:rFonts w:hint="default" w:ascii="Calibri" w:hAnsi="Calibri" w:cs="Calibri"/>
                <w:szCs w:val="21"/>
              </w:rPr>
            </w:pPr>
          </w:p>
        </w:tc>
      </w:tr>
    </w:tbl>
    <w:p w14:paraId="07391301">
      <w:pPr>
        <w:pStyle w:val="4"/>
        <w:keepNext w:val="0"/>
        <w:keepLines w:val="0"/>
        <w:pageBreakBefore w:val="0"/>
        <w:kinsoku/>
        <w:wordWrap/>
        <w:overflowPunct/>
        <w:bidi w:val="0"/>
        <w:spacing w:line="300" w:lineRule="auto"/>
        <w:ind w:firstLine="422"/>
        <w:textAlignment w:val="auto"/>
        <w:rPr>
          <w:rFonts w:hint="default" w:ascii="Calibri" w:hAnsi="Calibri" w:cs="Calibri"/>
        </w:rPr>
      </w:pPr>
      <w:r>
        <w:rPr>
          <w:rFonts w:hint="default" w:ascii="Calibri" w:hAnsi="Calibri" w:cs="Calibri"/>
        </w:rPr>
        <w:t>（</w:t>
      </w:r>
      <w:r>
        <w:rPr>
          <w:rFonts w:hint="default" w:ascii="Calibri" w:hAnsi="Calibri" w:cs="Calibri"/>
          <w:lang w:val="en-US" w:eastAsia="zh-CN"/>
        </w:rPr>
        <w:t>四</w:t>
      </w:r>
      <w:r>
        <w:rPr>
          <w:rFonts w:hint="default" w:ascii="Calibri" w:hAnsi="Calibri" w:cs="Calibri"/>
        </w:rPr>
        <w:t>）项目内容承接单位一览表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5239"/>
        <w:gridCol w:w="3134"/>
      </w:tblGrid>
      <w:tr w14:paraId="4AF3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9" w:type="dxa"/>
            <w:vAlign w:val="center"/>
          </w:tcPr>
          <w:p w14:paraId="4D979B0E">
            <w:pPr>
              <w:keepNext w:val="0"/>
              <w:keepLines w:val="0"/>
              <w:pageBreakBefore w:val="0"/>
              <w:kinsoku/>
              <w:wordWrap/>
              <w:overflowPunct/>
              <w:bidi w:val="0"/>
              <w:spacing w:line="300" w:lineRule="auto"/>
              <w:textAlignment w:val="auto"/>
              <w:rPr>
                <w:rFonts w:hint="default" w:ascii="Calibri" w:hAnsi="Calibri" w:eastAsia="黑体" w:cs="Calibri"/>
              </w:rPr>
            </w:pPr>
            <w:r>
              <w:rPr>
                <w:rFonts w:hint="default" w:ascii="Calibri" w:hAnsi="Calibri" w:eastAsia="黑体" w:cs="Calibri"/>
              </w:rPr>
              <w:t>序号</w:t>
            </w:r>
          </w:p>
        </w:tc>
        <w:tc>
          <w:tcPr>
            <w:tcW w:w="5239" w:type="dxa"/>
            <w:vAlign w:val="center"/>
          </w:tcPr>
          <w:p w14:paraId="3C782E32">
            <w:pPr>
              <w:keepNext w:val="0"/>
              <w:keepLines w:val="0"/>
              <w:pageBreakBefore w:val="0"/>
              <w:kinsoku/>
              <w:wordWrap/>
              <w:overflowPunct/>
              <w:bidi w:val="0"/>
              <w:spacing w:line="300" w:lineRule="auto"/>
              <w:textAlignment w:val="auto"/>
              <w:rPr>
                <w:rFonts w:hint="default" w:ascii="Calibri" w:hAnsi="Calibri" w:eastAsia="黑体" w:cs="Calibri"/>
              </w:rPr>
            </w:pPr>
            <w:r>
              <w:rPr>
                <w:rFonts w:hint="default" w:ascii="Calibri" w:hAnsi="Calibri" w:eastAsia="黑体" w:cs="Calibri"/>
              </w:rPr>
              <w:t>内容名称</w:t>
            </w:r>
          </w:p>
        </w:tc>
        <w:tc>
          <w:tcPr>
            <w:tcW w:w="3134" w:type="dxa"/>
            <w:vAlign w:val="center"/>
          </w:tcPr>
          <w:p w14:paraId="57D7BD9C">
            <w:pPr>
              <w:keepNext w:val="0"/>
              <w:keepLines w:val="0"/>
              <w:pageBreakBefore w:val="0"/>
              <w:kinsoku/>
              <w:wordWrap/>
              <w:overflowPunct/>
              <w:bidi w:val="0"/>
              <w:spacing w:line="300" w:lineRule="auto"/>
              <w:textAlignment w:val="auto"/>
              <w:rPr>
                <w:rFonts w:hint="default" w:ascii="Calibri" w:hAnsi="Calibri" w:eastAsia="黑体" w:cs="Calibri"/>
              </w:rPr>
            </w:pPr>
            <w:r>
              <w:rPr>
                <w:rFonts w:hint="default" w:ascii="Calibri" w:hAnsi="Calibri" w:eastAsia="黑体" w:cs="Calibri"/>
              </w:rPr>
              <w:t>承担单位全称</w:t>
            </w:r>
          </w:p>
        </w:tc>
      </w:tr>
      <w:tr w14:paraId="7D1B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771B1EBD">
            <w:pPr>
              <w:keepNext w:val="0"/>
              <w:keepLines w:val="0"/>
              <w:pageBreakBefore w:val="0"/>
              <w:kinsoku/>
              <w:wordWrap/>
              <w:overflowPunct/>
              <w:bidi w:val="0"/>
              <w:spacing w:line="300" w:lineRule="auto"/>
              <w:textAlignment w:val="auto"/>
              <w:rPr>
                <w:rFonts w:hint="default" w:ascii="Calibri" w:hAnsi="Calibri" w:cs="Calibri"/>
              </w:rPr>
            </w:pPr>
          </w:p>
        </w:tc>
        <w:tc>
          <w:tcPr>
            <w:tcW w:w="5239" w:type="dxa"/>
            <w:vAlign w:val="center"/>
          </w:tcPr>
          <w:p w14:paraId="451AA041">
            <w:pPr>
              <w:keepNext w:val="0"/>
              <w:keepLines w:val="0"/>
              <w:pageBreakBefore w:val="0"/>
              <w:kinsoku/>
              <w:wordWrap/>
              <w:overflowPunct/>
              <w:bidi w:val="0"/>
              <w:spacing w:line="300" w:lineRule="auto"/>
              <w:textAlignment w:val="auto"/>
              <w:rPr>
                <w:rFonts w:hint="default" w:ascii="Calibri" w:hAnsi="Calibri" w:cs="Calibri"/>
              </w:rPr>
            </w:pPr>
          </w:p>
        </w:tc>
        <w:tc>
          <w:tcPr>
            <w:tcW w:w="3134" w:type="dxa"/>
            <w:vAlign w:val="center"/>
          </w:tcPr>
          <w:p w14:paraId="382C0344">
            <w:pPr>
              <w:keepNext w:val="0"/>
              <w:keepLines w:val="0"/>
              <w:pageBreakBefore w:val="0"/>
              <w:kinsoku/>
              <w:wordWrap/>
              <w:overflowPunct/>
              <w:bidi w:val="0"/>
              <w:spacing w:line="300" w:lineRule="auto"/>
              <w:textAlignment w:val="auto"/>
              <w:rPr>
                <w:rFonts w:hint="default" w:ascii="Calibri" w:hAnsi="Calibri" w:cs="Calibri"/>
              </w:rPr>
            </w:pPr>
          </w:p>
        </w:tc>
      </w:tr>
      <w:tr w14:paraId="55FC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5D58B4DD">
            <w:pPr>
              <w:keepNext w:val="0"/>
              <w:keepLines w:val="0"/>
              <w:pageBreakBefore w:val="0"/>
              <w:kinsoku/>
              <w:wordWrap/>
              <w:overflowPunct/>
              <w:bidi w:val="0"/>
              <w:spacing w:line="300" w:lineRule="auto"/>
              <w:textAlignment w:val="auto"/>
              <w:rPr>
                <w:rFonts w:hint="default" w:ascii="Calibri" w:hAnsi="Calibri" w:cs="Calibri"/>
              </w:rPr>
            </w:pPr>
          </w:p>
        </w:tc>
        <w:tc>
          <w:tcPr>
            <w:tcW w:w="5239" w:type="dxa"/>
            <w:vAlign w:val="center"/>
          </w:tcPr>
          <w:p w14:paraId="7A98A8A8">
            <w:pPr>
              <w:keepNext w:val="0"/>
              <w:keepLines w:val="0"/>
              <w:pageBreakBefore w:val="0"/>
              <w:kinsoku/>
              <w:wordWrap/>
              <w:overflowPunct/>
              <w:bidi w:val="0"/>
              <w:spacing w:line="300" w:lineRule="auto"/>
              <w:textAlignment w:val="auto"/>
              <w:rPr>
                <w:rFonts w:hint="default" w:ascii="Calibri" w:hAnsi="Calibri" w:cs="Calibri"/>
              </w:rPr>
            </w:pPr>
          </w:p>
        </w:tc>
        <w:tc>
          <w:tcPr>
            <w:tcW w:w="3134" w:type="dxa"/>
            <w:vAlign w:val="center"/>
          </w:tcPr>
          <w:p w14:paraId="62A9ACDC">
            <w:pPr>
              <w:keepNext w:val="0"/>
              <w:keepLines w:val="0"/>
              <w:pageBreakBefore w:val="0"/>
              <w:kinsoku/>
              <w:wordWrap/>
              <w:overflowPunct/>
              <w:bidi w:val="0"/>
              <w:spacing w:line="300" w:lineRule="auto"/>
              <w:textAlignment w:val="auto"/>
              <w:rPr>
                <w:rFonts w:hint="default" w:ascii="Calibri" w:hAnsi="Calibri" w:cs="Calibri"/>
              </w:rPr>
            </w:pPr>
          </w:p>
        </w:tc>
      </w:tr>
      <w:tr w14:paraId="78AB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3C14B3FE">
            <w:pPr>
              <w:keepNext w:val="0"/>
              <w:keepLines w:val="0"/>
              <w:pageBreakBefore w:val="0"/>
              <w:kinsoku/>
              <w:wordWrap/>
              <w:overflowPunct/>
              <w:bidi w:val="0"/>
              <w:spacing w:line="300" w:lineRule="auto"/>
              <w:textAlignment w:val="auto"/>
              <w:rPr>
                <w:rFonts w:hint="default" w:ascii="Calibri" w:hAnsi="Calibri" w:cs="Calibri"/>
              </w:rPr>
            </w:pPr>
          </w:p>
        </w:tc>
        <w:tc>
          <w:tcPr>
            <w:tcW w:w="5239" w:type="dxa"/>
            <w:vAlign w:val="center"/>
          </w:tcPr>
          <w:p w14:paraId="30703012">
            <w:pPr>
              <w:keepNext w:val="0"/>
              <w:keepLines w:val="0"/>
              <w:pageBreakBefore w:val="0"/>
              <w:kinsoku/>
              <w:wordWrap/>
              <w:overflowPunct/>
              <w:bidi w:val="0"/>
              <w:spacing w:line="300" w:lineRule="auto"/>
              <w:textAlignment w:val="auto"/>
              <w:rPr>
                <w:rFonts w:hint="default" w:ascii="Calibri" w:hAnsi="Calibri" w:cs="Calibri"/>
              </w:rPr>
            </w:pPr>
          </w:p>
        </w:tc>
        <w:tc>
          <w:tcPr>
            <w:tcW w:w="3134" w:type="dxa"/>
            <w:vAlign w:val="center"/>
          </w:tcPr>
          <w:p w14:paraId="5B6D03AE">
            <w:pPr>
              <w:keepNext w:val="0"/>
              <w:keepLines w:val="0"/>
              <w:pageBreakBefore w:val="0"/>
              <w:kinsoku/>
              <w:wordWrap/>
              <w:overflowPunct/>
              <w:bidi w:val="0"/>
              <w:spacing w:line="300" w:lineRule="auto"/>
              <w:textAlignment w:val="auto"/>
              <w:rPr>
                <w:rFonts w:hint="default" w:ascii="Calibri" w:hAnsi="Calibri" w:cs="Calibri"/>
              </w:rPr>
            </w:pPr>
          </w:p>
        </w:tc>
      </w:tr>
    </w:tbl>
    <w:p w14:paraId="63823ED4">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color w:val="000000" w:themeColor="text1"/>
          <w:lang w:val="en-US" w:eastAsia="zh-CN"/>
          <w14:textFill>
            <w14:solidFill>
              <w14:schemeClr w14:val="tx1"/>
            </w14:solidFill>
          </w14:textFill>
        </w:rPr>
      </w:pPr>
      <w:r>
        <w:rPr>
          <w:rFonts w:hint="default" w:ascii="Calibri" w:hAnsi="Calibri" w:eastAsia="楷体" w:cs="Calibri"/>
          <w:color w:val="000000" w:themeColor="text1"/>
          <w:lang w:val="en-US" w:eastAsia="zh-CN"/>
          <w14:textFill>
            <w14:solidFill>
              <w14:schemeClr w14:val="tx1"/>
            </w14:solidFill>
          </w14:textFill>
        </w:rPr>
        <w:t>说明：</w:t>
      </w:r>
    </w:p>
    <w:p w14:paraId="6FF3DD2A">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color w:val="000000" w:themeColor="text1"/>
          <w:lang w:val="en-US" w:eastAsia="zh-CN"/>
          <w14:textFill>
            <w14:solidFill>
              <w14:schemeClr w14:val="tx1"/>
            </w14:solidFill>
          </w14:textFill>
        </w:rPr>
      </w:pPr>
      <w:r>
        <w:rPr>
          <w:rFonts w:hint="default" w:ascii="Calibri" w:hAnsi="Calibri" w:eastAsia="楷体" w:cs="Calibri"/>
          <w:color w:val="000000" w:themeColor="text1"/>
          <w:lang w:val="en-US" w:eastAsia="zh-CN"/>
          <w14:textFill>
            <w14:solidFill>
              <w14:schemeClr w14:val="tx1"/>
            </w14:solidFill>
          </w14:textFill>
        </w:rPr>
        <w:t>（1）根据联合协议书、分包意向协议内容填写此表，如供应商非联合体或不分包，仅填写供应商。</w:t>
      </w:r>
    </w:p>
    <w:p w14:paraId="37D281D5">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color w:val="000000" w:themeColor="text1"/>
          <w:lang w:val="en-US" w:eastAsia="zh-CN"/>
          <w14:textFill>
            <w14:solidFill>
              <w14:schemeClr w14:val="tx1"/>
            </w14:solidFill>
          </w14:textFill>
        </w:rPr>
      </w:pPr>
      <w:r>
        <w:rPr>
          <w:rFonts w:hint="default" w:ascii="Calibri" w:hAnsi="Calibri" w:eastAsia="楷体" w:cs="Calibri"/>
          <w:color w:val="000000" w:themeColor="text1"/>
          <w:lang w:val="en-US" w:eastAsia="zh-CN"/>
          <w14:textFill>
            <w14:solidFill>
              <w14:schemeClr w14:val="tx1"/>
            </w14:solidFill>
          </w14:textFill>
        </w:rPr>
        <w:t>（2）如联合体响应，提供联合协议书，格式见</w:t>
      </w:r>
      <w:r>
        <w:rPr>
          <w:rFonts w:hint="eastAsia" w:ascii="Calibri" w:hAnsi="Calibri" w:eastAsia="楷体" w:cs="Calibri"/>
          <w:color w:val="000000" w:themeColor="text1"/>
          <w:lang w:val="en-US" w:eastAsia="zh-CN"/>
          <w14:textFill>
            <w14:solidFill>
              <w14:schemeClr w14:val="tx1"/>
            </w14:solidFill>
          </w14:textFill>
        </w:rPr>
        <w:t>“</w:t>
      </w:r>
      <w:r>
        <w:rPr>
          <w:rFonts w:hint="default" w:ascii="Calibri" w:hAnsi="Calibri" w:eastAsia="楷体" w:cs="Calibri"/>
          <w:color w:val="000000" w:themeColor="text1"/>
          <w:lang w:val="en-US" w:eastAsia="zh-CN"/>
          <w14:textFill>
            <w14:solidFill>
              <w14:schemeClr w14:val="tx1"/>
            </w14:solidFill>
          </w14:textFill>
        </w:rPr>
        <w:t>采购文件附件1</w:t>
      </w:r>
      <w:r>
        <w:rPr>
          <w:rFonts w:hint="eastAsia" w:ascii="Calibri" w:hAnsi="Calibri" w:eastAsia="楷体" w:cs="Calibri"/>
          <w:color w:val="000000" w:themeColor="text1"/>
          <w:lang w:val="en-US" w:eastAsia="zh-CN"/>
          <w14:textFill>
            <w14:solidFill>
              <w14:schemeClr w14:val="tx1"/>
            </w14:solidFill>
          </w14:textFill>
        </w:rPr>
        <w:t>”</w:t>
      </w:r>
      <w:r>
        <w:rPr>
          <w:rFonts w:hint="default" w:ascii="Calibri" w:hAnsi="Calibri" w:eastAsia="楷体" w:cs="Calibri"/>
          <w:color w:val="000000" w:themeColor="text1"/>
          <w:lang w:val="en-US" w:eastAsia="zh-CN"/>
          <w14:textFill>
            <w14:solidFill>
              <w14:schemeClr w14:val="tx1"/>
            </w14:solidFill>
          </w14:textFill>
        </w:rPr>
        <w:t>。如有分包，提供分包意向协议书，格式见</w:t>
      </w:r>
      <w:r>
        <w:rPr>
          <w:rFonts w:hint="eastAsia" w:ascii="Calibri" w:hAnsi="Calibri" w:eastAsia="楷体" w:cs="Calibri"/>
          <w:color w:val="000000" w:themeColor="text1"/>
          <w:lang w:val="en-US" w:eastAsia="zh-CN"/>
          <w14:textFill>
            <w14:solidFill>
              <w14:schemeClr w14:val="tx1"/>
            </w14:solidFill>
          </w14:textFill>
        </w:rPr>
        <w:t>“</w:t>
      </w:r>
      <w:r>
        <w:rPr>
          <w:rFonts w:hint="default" w:ascii="Calibri" w:hAnsi="Calibri" w:eastAsia="楷体" w:cs="Calibri"/>
          <w:color w:val="000000" w:themeColor="text1"/>
          <w:lang w:val="en-US" w:eastAsia="zh-CN"/>
          <w14:textFill>
            <w14:solidFill>
              <w14:schemeClr w14:val="tx1"/>
            </w14:solidFill>
          </w14:textFill>
        </w:rPr>
        <w:t>采购文件附件2</w:t>
      </w:r>
      <w:r>
        <w:rPr>
          <w:rFonts w:hint="eastAsia" w:ascii="Calibri" w:hAnsi="Calibri" w:eastAsia="楷体" w:cs="Calibri"/>
          <w:color w:val="000000" w:themeColor="text1"/>
          <w:lang w:val="en-US" w:eastAsia="zh-CN"/>
          <w14:textFill>
            <w14:solidFill>
              <w14:schemeClr w14:val="tx1"/>
            </w14:solidFill>
          </w14:textFill>
        </w:rPr>
        <w:t>”</w:t>
      </w:r>
      <w:r>
        <w:rPr>
          <w:rFonts w:hint="default" w:ascii="Calibri" w:hAnsi="Calibri" w:eastAsia="楷体" w:cs="Calibri"/>
          <w:color w:val="000000" w:themeColor="text1"/>
          <w:lang w:val="en-US" w:eastAsia="zh-CN"/>
          <w14:textFill>
            <w14:solidFill>
              <w14:schemeClr w14:val="tx1"/>
            </w14:solidFill>
          </w14:textFill>
        </w:rPr>
        <w:t>。</w:t>
      </w:r>
    </w:p>
    <w:p w14:paraId="728594D3">
      <w:pPr>
        <w:keepNext w:val="0"/>
        <w:keepLines w:val="0"/>
        <w:pageBreakBefore w:val="0"/>
        <w:kinsoku/>
        <w:wordWrap/>
        <w:overflowPunct/>
        <w:bidi w:val="0"/>
        <w:spacing w:line="300" w:lineRule="auto"/>
        <w:textAlignment w:val="auto"/>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p>
    <w:p w14:paraId="6A93A4E4">
      <w:pPr>
        <w:pStyle w:val="3"/>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bookmarkStart w:id="130" w:name="_Toc437953145"/>
      <w:bookmarkStart w:id="131" w:name="_Toc345575534"/>
      <w:r>
        <w:rPr>
          <w:rFonts w:hint="default" w:ascii="Calibri" w:hAnsi="Calibri" w:cs="Calibri"/>
          <w:color w:val="000000" w:themeColor="text1"/>
          <w14:textFill>
            <w14:solidFill>
              <w14:schemeClr w14:val="tx1"/>
            </w14:solidFill>
          </w14:textFill>
        </w:rPr>
        <w:t>第三部分 报价文件</w:t>
      </w:r>
    </w:p>
    <w:p w14:paraId="56EECF16">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t>封面</w:t>
      </w:r>
      <w:bookmarkEnd w:id="130"/>
      <w:bookmarkEnd w:id="131"/>
    </w:p>
    <w:p w14:paraId="17F1C6C4">
      <w:pPr>
        <w:pageBreakBefore w:val="0"/>
        <w:tabs>
          <w:tab w:val="left" w:pos="2580"/>
          <w:tab w:val="left" w:pos="5940"/>
        </w:tabs>
        <w:kinsoku/>
        <w:wordWrap/>
        <w:overflowPunct/>
        <w:autoSpaceDE w:val="0"/>
        <w:autoSpaceDN w:val="0"/>
        <w:bidi w:val="0"/>
        <w:adjustRightInd w:val="0"/>
        <w:spacing w:line="300" w:lineRule="auto"/>
        <w:ind w:right="-20"/>
        <w:rPr>
          <w:rFonts w:hint="default" w:ascii="Calibri" w:hAnsi="Calibri" w:cs="Calibri"/>
          <w:color w:val="000000" w:themeColor="text1"/>
          <w:kern w:val="0"/>
          <w:sz w:val="28"/>
          <w14:textFill>
            <w14:solidFill>
              <w14:schemeClr w14:val="tx1"/>
            </w14:solidFill>
          </w14:textFill>
        </w:rPr>
      </w:pPr>
    </w:p>
    <w:p w14:paraId="2DF853E7">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采购人：</w:t>
      </w:r>
      <w:r>
        <w:rPr>
          <w:rFonts w:hint="eastAsia" w:ascii="Calibri" w:hAnsi="Calibri" w:cs="Calibri"/>
          <w:color w:val="000000" w:themeColor="text1"/>
          <w:kern w:val="0"/>
          <w:sz w:val="24"/>
          <w:szCs w:val="22"/>
          <w:u w:val="single"/>
          <w:lang w:eastAsia="zh-CN"/>
          <w14:textFill>
            <w14:solidFill>
              <w14:schemeClr w14:val="tx1"/>
            </w14:solidFill>
          </w14:textFill>
        </w:rPr>
        <w:t>浙江省海洋科学院</w:t>
      </w:r>
    </w:p>
    <w:p w14:paraId="16898361">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项目名称：</w:t>
      </w:r>
      <w:r>
        <w:rPr>
          <w:rFonts w:hint="eastAsia" w:ascii="Calibri" w:hAnsi="Calibri" w:cs="Calibri"/>
          <w:color w:val="000000" w:themeColor="text1"/>
          <w:kern w:val="0"/>
          <w:sz w:val="24"/>
          <w:szCs w:val="22"/>
          <w:u w:val="single"/>
          <w:lang w:eastAsia="zh-CN"/>
          <w14:textFill>
            <w14:solidFill>
              <w14:schemeClr w14:val="tx1"/>
            </w14:solidFill>
          </w14:textFill>
        </w:rPr>
        <w:t>浙江省六大湾区海洋空间资源监测与评价项目（湾区历史遥感影像补充采购）</w:t>
      </w:r>
    </w:p>
    <w:p w14:paraId="74BEC10B">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项目编号：</w:t>
      </w:r>
      <w:r>
        <w:rPr>
          <w:rFonts w:hint="eastAsia" w:ascii="Calibri" w:hAnsi="Calibri" w:cs="Calibri"/>
          <w:color w:val="000000" w:themeColor="text1"/>
          <w:kern w:val="0"/>
          <w:sz w:val="24"/>
          <w:szCs w:val="22"/>
          <w:u w:val="single"/>
          <w:lang w:eastAsia="zh-CN"/>
          <w14:textFill>
            <w14:solidFill>
              <w14:schemeClr w14:val="tx1"/>
            </w14:solidFill>
          </w14:textFill>
        </w:rPr>
        <w:t>CTZB-2025050455（1）</w:t>
      </w:r>
    </w:p>
    <w:p w14:paraId="496443F6">
      <w:pPr>
        <w:pageBreakBefore w:val="0"/>
        <w:tabs>
          <w:tab w:val="left" w:pos="2580"/>
          <w:tab w:val="left" w:pos="5940"/>
        </w:tabs>
        <w:kinsoku/>
        <w:wordWrap/>
        <w:overflowPunct/>
        <w:autoSpaceDE w:val="0"/>
        <w:autoSpaceDN w:val="0"/>
        <w:bidi w:val="0"/>
        <w:adjustRightInd w:val="0"/>
        <w:spacing w:line="300" w:lineRule="auto"/>
        <w:ind w:right="-20"/>
        <w:rPr>
          <w:rFonts w:hint="eastAsia" w:ascii="Calibri" w:hAnsi="Calibri" w:eastAsia="宋体" w:cs="Calibri"/>
          <w:color w:val="000000" w:themeColor="text1"/>
          <w:kern w:val="0"/>
          <w:sz w:val="24"/>
          <w:szCs w:val="22"/>
          <w:u w:val="single"/>
          <w:lang w:eastAsia="zh-CN"/>
          <w14:textFill>
            <w14:solidFill>
              <w14:schemeClr w14:val="tx1"/>
            </w14:solidFill>
          </w14:textFill>
        </w:rPr>
      </w:pPr>
      <w:r>
        <w:rPr>
          <w:rFonts w:hint="default" w:ascii="Calibri" w:hAnsi="Calibri" w:cs="Calibri"/>
          <w:color w:val="000000" w:themeColor="text1"/>
          <w:kern w:val="0"/>
          <w:sz w:val="24"/>
          <w:szCs w:val="22"/>
          <w14:textFill>
            <w14:solidFill>
              <w14:schemeClr w14:val="tx1"/>
            </w14:solidFill>
          </w14:textFill>
        </w:rPr>
        <w:t>标项名称：</w:t>
      </w:r>
      <w:r>
        <w:rPr>
          <w:rFonts w:hint="eastAsia" w:ascii="Calibri" w:hAnsi="Calibri" w:cs="Calibri"/>
          <w:color w:val="000000" w:themeColor="text1"/>
          <w:kern w:val="0"/>
          <w:sz w:val="24"/>
          <w:szCs w:val="22"/>
          <w:u w:val="single"/>
          <w:lang w:eastAsia="zh-CN"/>
          <w14:textFill>
            <w14:solidFill>
              <w14:schemeClr w14:val="tx1"/>
            </w14:solidFill>
          </w14:textFill>
        </w:rPr>
        <w:t>湾区历史遥感影像补充采购</w:t>
      </w:r>
    </w:p>
    <w:p w14:paraId="69E1A5FF">
      <w:pPr>
        <w:pageBreakBefore w:val="0"/>
        <w:kinsoku/>
        <w:wordWrap/>
        <w:overflowPunct/>
        <w:autoSpaceDE w:val="0"/>
        <w:autoSpaceDN w:val="0"/>
        <w:bidi w:val="0"/>
        <w:adjustRightInd w:val="0"/>
        <w:spacing w:line="300" w:lineRule="auto"/>
        <w:jc w:val="left"/>
        <w:rPr>
          <w:rFonts w:hint="default" w:ascii="Calibri" w:hAnsi="Calibri" w:cs="Calibri"/>
          <w:b/>
          <w:bCs/>
          <w:color w:val="000000" w:themeColor="text1"/>
          <w:kern w:val="0"/>
          <w:sz w:val="44"/>
          <w:szCs w:val="44"/>
          <w14:textFill>
            <w14:solidFill>
              <w14:schemeClr w14:val="tx1"/>
            </w14:solidFill>
          </w14:textFill>
        </w:rPr>
      </w:pPr>
    </w:p>
    <w:p w14:paraId="70E161B9">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54B47027">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68ED0838">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50D04A47">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195B298B">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4"/>
          <w14:textFill>
            <w14:solidFill>
              <w14:schemeClr w14:val="tx1"/>
            </w14:solidFill>
          </w14:textFill>
        </w:rPr>
      </w:pPr>
    </w:p>
    <w:p w14:paraId="2E3C452A">
      <w:pPr>
        <w:pageBreakBefore w:val="0"/>
        <w:tabs>
          <w:tab w:val="left" w:pos="1805"/>
          <w:tab w:val="left" w:pos="5360"/>
        </w:tabs>
        <w:kinsoku/>
        <w:wordWrap/>
        <w:overflowPunct/>
        <w:autoSpaceDE w:val="0"/>
        <w:autoSpaceDN w:val="0"/>
        <w:bidi w:val="0"/>
        <w:adjustRightInd w:val="0"/>
        <w:spacing w:line="300" w:lineRule="auto"/>
        <w:ind w:right="-20"/>
        <w:jc w:val="center"/>
        <w:rPr>
          <w:rFonts w:hint="default" w:ascii="Calibri" w:hAnsi="Calibri" w:cs="Calibri"/>
          <w:color w:val="000000" w:themeColor="text1"/>
          <w:kern w:val="0"/>
          <w:sz w:val="72"/>
          <w14:textFill>
            <w14:solidFill>
              <w14:schemeClr w14:val="tx1"/>
            </w14:solidFill>
          </w14:textFill>
        </w:rPr>
      </w:pPr>
      <w:r>
        <w:rPr>
          <w:rFonts w:hint="default" w:ascii="Calibri" w:hAnsi="Calibri" w:cs="Calibri"/>
          <w:color w:val="000000" w:themeColor="text1"/>
          <w:kern w:val="0"/>
          <w:sz w:val="72"/>
          <w14:textFill>
            <w14:solidFill>
              <w14:schemeClr w14:val="tx1"/>
            </w14:solidFill>
          </w14:textFill>
        </w:rPr>
        <w:t>磋商响应文件</w:t>
      </w:r>
    </w:p>
    <w:p w14:paraId="639B1093">
      <w:pPr>
        <w:pageBreakBefore w:val="0"/>
        <w:tabs>
          <w:tab w:val="left" w:pos="1805"/>
          <w:tab w:val="left" w:pos="5360"/>
        </w:tabs>
        <w:kinsoku/>
        <w:wordWrap/>
        <w:overflowPunct/>
        <w:autoSpaceDE w:val="0"/>
        <w:autoSpaceDN w:val="0"/>
        <w:bidi w:val="0"/>
        <w:adjustRightInd w:val="0"/>
        <w:spacing w:line="300" w:lineRule="auto"/>
        <w:ind w:right="-20"/>
        <w:jc w:val="center"/>
        <w:rPr>
          <w:rFonts w:hint="default" w:ascii="Calibri" w:hAnsi="Calibri" w:cs="Calibri"/>
          <w:color w:val="000000" w:themeColor="text1"/>
          <w:kern w:val="0"/>
          <w:sz w:val="72"/>
          <w14:textFill>
            <w14:solidFill>
              <w14:schemeClr w14:val="tx1"/>
            </w14:solidFill>
          </w14:textFill>
        </w:rPr>
      </w:pPr>
      <w:r>
        <w:rPr>
          <w:rFonts w:hint="default" w:ascii="Calibri" w:hAnsi="Calibri" w:cs="Calibri"/>
          <w:color w:val="000000" w:themeColor="text1"/>
          <w:kern w:val="0"/>
          <w:sz w:val="72"/>
          <w14:textFill>
            <w14:solidFill>
              <w14:schemeClr w14:val="tx1"/>
            </w14:solidFill>
          </w14:textFill>
        </w:rPr>
        <w:t>（报价文件）</w:t>
      </w:r>
    </w:p>
    <w:p w14:paraId="1F017265">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16"/>
          <w14:textFill>
            <w14:solidFill>
              <w14:schemeClr w14:val="tx1"/>
            </w14:solidFill>
          </w14:textFill>
        </w:rPr>
      </w:pPr>
    </w:p>
    <w:p w14:paraId="1A2BA0BF">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78FD0057">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3A814425">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6A77E152">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1B1E1C85">
      <w:pPr>
        <w:pageBreakBefore w:val="0"/>
        <w:kinsoku/>
        <w:wordWrap/>
        <w:overflowPunct/>
        <w:autoSpaceDE w:val="0"/>
        <w:autoSpaceDN w:val="0"/>
        <w:bidi w:val="0"/>
        <w:adjustRightInd w:val="0"/>
        <w:spacing w:line="300" w:lineRule="auto"/>
        <w:jc w:val="left"/>
        <w:rPr>
          <w:rFonts w:hint="default" w:ascii="Calibri" w:hAnsi="Calibri" w:cs="Calibri"/>
          <w:color w:val="000000" w:themeColor="text1"/>
          <w:kern w:val="0"/>
          <w:sz w:val="20"/>
          <w14:textFill>
            <w14:solidFill>
              <w14:schemeClr w14:val="tx1"/>
            </w14:solidFill>
          </w14:textFill>
        </w:rPr>
      </w:pPr>
    </w:p>
    <w:p w14:paraId="7B4C6048">
      <w:pPr>
        <w:pageBreakBefore w:val="0"/>
        <w:tabs>
          <w:tab w:val="left" w:pos="6080"/>
          <w:tab w:val="left" w:pos="6640"/>
        </w:tabs>
        <w:kinsoku/>
        <w:wordWrap/>
        <w:overflowPunct/>
        <w:autoSpaceDE w:val="0"/>
        <w:autoSpaceDN w:val="0"/>
        <w:bidi w:val="0"/>
        <w:adjustRightInd w:val="0"/>
        <w:spacing w:line="300" w:lineRule="auto"/>
        <w:ind w:right="403"/>
        <w:jc w:val="left"/>
        <w:rPr>
          <w:rFonts w:hint="default" w:ascii="Calibri" w:hAnsi="Calibri" w:cs="Calibri"/>
          <w:color w:val="000000" w:themeColor="text1"/>
          <w:kern w:val="0"/>
          <w:sz w:val="28"/>
          <w14:textFill>
            <w14:solidFill>
              <w14:schemeClr w14:val="tx1"/>
            </w14:solidFill>
          </w14:textFill>
        </w:rPr>
      </w:pPr>
      <w:r>
        <w:rPr>
          <w:rFonts w:hint="default" w:ascii="Calibri" w:hAnsi="Calibri" w:cs="Calibri"/>
          <w:color w:val="000000" w:themeColor="text1"/>
          <w:kern w:val="0"/>
          <w:sz w:val="28"/>
          <w14:textFill>
            <w14:solidFill>
              <w14:schemeClr w14:val="tx1"/>
            </w14:solidFill>
          </w14:textFill>
        </w:rPr>
        <w:t>供应商全称：</w:t>
      </w:r>
      <w:r>
        <w:rPr>
          <w:rFonts w:hint="default" w:ascii="Calibri" w:hAnsi="Calibri" w:cs="Calibri"/>
          <w:color w:val="000000" w:themeColor="text1"/>
          <w:kern w:val="0"/>
          <w:sz w:val="28"/>
          <w:u w:val="single"/>
          <w14:textFill>
            <w14:solidFill>
              <w14:schemeClr w14:val="tx1"/>
            </w14:solidFill>
          </w14:textFill>
        </w:rPr>
        <w:t xml:space="preserve">                  </w:t>
      </w:r>
      <w:r>
        <w:rPr>
          <w:rFonts w:hint="default" w:ascii="Calibri" w:hAnsi="Calibri" w:cs="Calibri"/>
          <w:color w:val="000000" w:themeColor="text1"/>
          <w:kern w:val="0"/>
          <w:sz w:val="28"/>
          <w14:textFill>
            <w14:solidFill>
              <w14:schemeClr w14:val="tx1"/>
            </w14:solidFill>
          </w14:textFill>
        </w:rPr>
        <w:t>（盖单位公章）</w:t>
      </w:r>
    </w:p>
    <w:p w14:paraId="070EB1C9">
      <w:pPr>
        <w:pageBreakBefore w:val="0"/>
        <w:tabs>
          <w:tab w:val="left" w:pos="6080"/>
          <w:tab w:val="left" w:pos="6640"/>
        </w:tabs>
        <w:kinsoku/>
        <w:wordWrap/>
        <w:overflowPunct/>
        <w:autoSpaceDE w:val="0"/>
        <w:autoSpaceDN w:val="0"/>
        <w:bidi w:val="0"/>
        <w:adjustRightInd w:val="0"/>
        <w:spacing w:line="300" w:lineRule="auto"/>
        <w:ind w:left="774" w:right="403"/>
        <w:jc w:val="left"/>
        <w:rPr>
          <w:rFonts w:hint="default" w:ascii="Calibri" w:hAnsi="Calibri" w:cs="Calibri"/>
          <w:color w:val="000000" w:themeColor="text1"/>
          <w:kern w:val="0"/>
          <w:sz w:val="28"/>
          <w14:textFill>
            <w14:solidFill>
              <w14:schemeClr w14:val="tx1"/>
            </w14:solidFill>
          </w14:textFill>
        </w:rPr>
      </w:pPr>
    </w:p>
    <w:p w14:paraId="73208D9E">
      <w:pPr>
        <w:pageBreakBefore w:val="0"/>
        <w:tabs>
          <w:tab w:val="left" w:pos="6080"/>
          <w:tab w:val="left" w:pos="6640"/>
        </w:tabs>
        <w:kinsoku/>
        <w:wordWrap/>
        <w:overflowPunct/>
        <w:autoSpaceDE w:val="0"/>
        <w:autoSpaceDN w:val="0"/>
        <w:bidi w:val="0"/>
        <w:adjustRightInd w:val="0"/>
        <w:spacing w:line="300" w:lineRule="auto"/>
        <w:ind w:right="403"/>
        <w:jc w:val="left"/>
        <w:rPr>
          <w:rFonts w:hint="default" w:ascii="Calibri" w:hAnsi="Calibri" w:cs="Calibri"/>
          <w:color w:val="000000" w:themeColor="text1"/>
          <w:szCs w:val="21"/>
          <w14:textFill>
            <w14:solidFill>
              <w14:schemeClr w14:val="tx1"/>
            </w14:solidFill>
          </w14:textFill>
        </w:rPr>
      </w:pPr>
    </w:p>
    <w:p w14:paraId="1061364A">
      <w:pPr>
        <w:pageBreakBefore w:val="0"/>
        <w:tabs>
          <w:tab w:val="left" w:pos="6080"/>
          <w:tab w:val="left" w:pos="6640"/>
        </w:tabs>
        <w:kinsoku/>
        <w:wordWrap/>
        <w:overflowPunct/>
        <w:autoSpaceDE w:val="0"/>
        <w:autoSpaceDN w:val="0"/>
        <w:bidi w:val="0"/>
        <w:adjustRightInd w:val="0"/>
        <w:spacing w:line="300" w:lineRule="auto"/>
        <w:ind w:right="403"/>
        <w:jc w:val="left"/>
        <w:rPr>
          <w:rFonts w:hint="default" w:ascii="Calibri" w:hAnsi="Calibri" w:cs="Calibri"/>
          <w:color w:val="000000" w:themeColor="text1"/>
          <w:szCs w:val="21"/>
          <w14:textFill>
            <w14:solidFill>
              <w14:schemeClr w14:val="tx1"/>
            </w14:solidFill>
          </w14:textFill>
        </w:rPr>
      </w:pPr>
    </w:p>
    <w:p w14:paraId="08D99EF0">
      <w:pPr>
        <w:pageBreakBefore w:val="0"/>
        <w:tabs>
          <w:tab w:val="left" w:pos="3280"/>
          <w:tab w:val="left" w:pos="4680"/>
          <w:tab w:val="left" w:pos="6080"/>
        </w:tabs>
        <w:kinsoku/>
        <w:wordWrap/>
        <w:overflowPunct/>
        <w:autoSpaceDE w:val="0"/>
        <w:autoSpaceDN w:val="0"/>
        <w:bidi w:val="0"/>
        <w:adjustRightInd w:val="0"/>
        <w:spacing w:line="300" w:lineRule="auto"/>
        <w:ind w:left="2173" w:leftChars="1035" w:right="-20" w:firstLine="826" w:firstLineChars="295"/>
        <w:jc w:val="left"/>
        <w:rPr>
          <w:rFonts w:hint="default" w:ascii="Calibri" w:hAnsi="Calibri" w:cs="Calibri"/>
          <w:color w:val="000000" w:themeColor="text1"/>
          <w:kern w:val="0"/>
          <w:sz w:val="28"/>
          <w14:textFill>
            <w14:solidFill>
              <w14:schemeClr w14:val="tx1"/>
            </w14:solidFill>
          </w14:textFill>
        </w:rPr>
      </w:pPr>
      <w:r>
        <w:rPr>
          <w:rFonts w:hint="default" w:ascii="Calibri" w:hAnsi="Calibri" w:cs="Calibri"/>
          <w:color w:val="000000" w:themeColor="text1"/>
          <w:kern w:val="0"/>
          <w:sz w:val="28"/>
          <w14:textFill>
            <w14:solidFill>
              <w14:schemeClr w14:val="tx1"/>
            </w14:solidFill>
          </w14:textFill>
        </w:rPr>
        <w:t>202</w:t>
      </w:r>
      <w:r>
        <w:rPr>
          <w:rFonts w:hint="eastAsia" w:ascii="Calibri" w:hAnsi="Calibri" w:cs="Calibri"/>
          <w:color w:val="000000" w:themeColor="text1"/>
          <w:kern w:val="0"/>
          <w:sz w:val="28"/>
          <w:lang w:val="en-US" w:eastAsia="zh-CN"/>
          <w14:textFill>
            <w14:solidFill>
              <w14:schemeClr w14:val="tx1"/>
            </w14:solidFill>
          </w14:textFill>
        </w:rPr>
        <w:t>5</w:t>
      </w:r>
      <w:r>
        <w:rPr>
          <w:rFonts w:hint="default" w:ascii="Calibri" w:hAnsi="Calibri" w:cs="Calibri"/>
          <w:color w:val="000000" w:themeColor="text1"/>
          <w:kern w:val="0"/>
          <w:sz w:val="28"/>
          <w14:textFill>
            <w14:solidFill>
              <w14:schemeClr w14:val="tx1"/>
            </w14:solidFill>
          </w14:textFill>
        </w:rPr>
        <w:t>年  月  日</w:t>
      </w:r>
    </w:p>
    <w:p w14:paraId="0515C63F">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bookmarkStart w:id="132" w:name="_Toc350453714"/>
      <w:bookmarkStart w:id="133" w:name="_Toc336683578"/>
      <w:bookmarkStart w:id="134" w:name="_Toc345575538"/>
      <w:r>
        <w:rPr>
          <w:rFonts w:hint="default" w:ascii="Calibri" w:hAnsi="Calibri" w:cs="Calibri"/>
          <w:color w:val="000000" w:themeColor="text1"/>
          <w14:textFill>
            <w14:solidFill>
              <w14:schemeClr w14:val="tx1"/>
            </w14:solidFill>
          </w14:textFill>
        </w:rPr>
        <w:t>一、磋商响应函格式</w:t>
      </w:r>
      <w:bookmarkEnd w:id="132"/>
      <w:bookmarkEnd w:id="133"/>
      <w:bookmarkEnd w:id="134"/>
    </w:p>
    <w:p w14:paraId="40DF888A">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磋商响应函</w:t>
      </w:r>
    </w:p>
    <w:p w14:paraId="2908DF7A">
      <w:pPr>
        <w:pStyle w:val="21"/>
        <w:pageBreakBefore w:val="0"/>
        <w:kinsoku/>
        <w:wordWrap/>
        <w:overflowPunct/>
        <w:bidi w:val="0"/>
        <w:adjustRightInd w:val="0"/>
        <w:spacing w:line="300" w:lineRule="auto"/>
        <w:rPr>
          <w:rFonts w:hint="default" w:ascii="Calibri" w:hAnsi="Calibri" w:cs="Calibri"/>
          <w:color w:val="000000" w:themeColor="text1"/>
          <w:szCs w:val="21"/>
          <w14:textFill>
            <w14:solidFill>
              <w14:schemeClr w14:val="tx1"/>
            </w14:solidFill>
          </w14:textFill>
        </w:rPr>
      </w:pPr>
      <w:r>
        <w:rPr>
          <w:rFonts w:hint="eastAsia" w:ascii="Calibri" w:hAnsi="Calibri" w:cs="Calibri"/>
          <w:color w:val="000000" w:themeColor="text1"/>
          <w:szCs w:val="21"/>
          <w:u w:val="single"/>
          <w:lang w:eastAsia="zh-CN"/>
          <w14:textFill>
            <w14:solidFill>
              <w14:schemeClr w14:val="tx1"/>
            </w14:solidFill>
          </w14:textFill>
        </w:rPr>
        <w:t>浙江省海洋科学院</w:t>
      </w:r>
      <w:r>
        <w:rPr>
          <w:rFonts w:hint="default" w:ascii="Calibri" w:hAnsi="Calibri" w:cs="Calibri"/>
          <w:color w:val="000000" w:themeColor="text1"/>
          <w:szCs w:val="21"/>
          <w14:textFill>
            <w14:solidFill>
              <w14:schemeClr w14:val="tx1"/>
            </w14:solidFill>
          </w14:textFill>
        </w:rPr>
        <w:t>：</w:t>
      </w:r>
    </w:p>
    <w:p w14:paraId="68D5281F">
      <w:pPr>
        <w:pStyle w:val="21"/>
        <w:pageBreakBefore w:val="0"/>
        <w:kinsoku/>
        <w:wordWrap/>
        <w:overflowPunct/>
        <w:bidi w:val="0"/>
        <w:adjustRightInd w:val="0"/>
        <w:spacing w:line="300" w:lineRule="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u w:val="single"/>
          <w14:textFill>
            <w14:solidFill>
              <w14:schemeClr w14:val="tx1"/>
            </w14:solidFill>
          </w14:textFill>
        </w:rPr>
        <w:t>浙江省成套招标代理有限公司</w:t>
      </w:r>
      <w:r>
        <w:rPr>
          <w:rFonts w:hint="default" w:ascii="Calibri" w:hAnsi="Calibri" w:cs="Calibri"/>
          <w:color w:val="000000" w:themeColor="text1"/>
          <w:szCs w:val="21"/>
          <w14:textFill>
            <w14:solidFill>
              <w14:schemeClr w14:val="tx1"/>
            </w14:solidFill>
          </w14:textFill>
        </w:rPr>
        <w:t>：</w:t>
      </w:r>
    </w:p>
    <w:p w14:paraId="32E8F1E3">
      <w:pPr>
        <w:pStyle w:val="21"/>
        <w:pageBreakBefore w:val="0"/>
        <w:kinsoku/>
        <w:wordWrap/>
        <w:overflowPunct/>
        <w:bidi w:val="0"/>
        <w:adjustRightInd w:val="0"/>
        <w:spacing w:line="300" w:lineRule="auto"/>
        <w:ind w:firstLine="411" w:firstLineChars="196"/>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u w:val="single"/>
          <w14:textFill>
            <w14:solidFill>
              <w14:schemeClr w14:val="tx1"/>
            </w14:solidFill>
          </w14:textFill>
        </w:rPr>
        <w:t xml:space="preserve">（供应商全称）     </w:t>
      </w:r>
      <w:r>
        <w:rPr>
          <w:rFonts w:hint="default" w:ascii="Calibri" w:hAnsi="Calibri" w:cs="Calibri"/>
          <w:color w:val="000000" w:themeColor="text1"/>
          <w:szCs w:val="21"/>
          <w14:textFill>
            <w14:solidFill>
              <w14:schemeClr w14:val="tx1"/>
            </w14:solidFill>
          </w14:textFill>
        </w:rPr>
        <w:t>参加你方组织的</w:t>
      </w:r>
      <w:r>
        <w:rPr>
          <w:rFonts w:hint="eastAsia" w:ascii="Calibri" w:hAnsi="Calibri" w:cs="Calibri"/>
          <w:color w:val="000000" w:themeColor="text1"/>
          <w:szCs w:val="21"/>
          <w:u w:val="single"/>
          <w:lang w:eastAsia="zh-CN"/>
          <w14:textFill>
            <w14:solidFill>
              <w14:schemeClr w14:val="tx1"/>
            </w14:solidFill>
          </w14:textFill>
        </w:rPr>
        <w:t>浙江省海洋科学院</w:t>
      </w:r>
      <w:r>
        <w:rPr>
          <w:rFonts w:hint="default" w:ascii="Calibri" w:hAnsi="Calibri" w:cs="Calibri"/>
          <w:color w:val="000000" w:themeColor="text1"/>
          <w:szCs w:val="21"/>
          <w14:textFill>
            <w14:solidFill>
              <w14:schemeClr w14:val="tx1"/>
            </w14:solidFill>
          </w14:textFill>
        </w:rPr>
        <w:t>（采购人）</w:t>
      </w:r>
      <w:r>
        <w:rPr>
          <w:rFonts w:hint="eastAsia" w:ascii="Calibri" w:hAnsi="Calibri" w:cs="Calibri"/>
          <w:color w:val="000000" w:themeColor="text1"/>
          <w:kern w:val="0"/>
          <w:szCs w:val="21"/>
          <w:u w:val="single"/>
          <w:lang w:eastAsia="zh-CN"/>
          <w14:textFill>
            <w14:solidFill>
              <w14:schemeClr w14:val="tx1"/>
            </w14:solidFill>
          </w14:textFill>
        </w:rPr>
        <w:t>浙江省六大湾区海洋空间资源监测与评价项目（湾区历史遥感影像补充采购）</w:t>
      </w:r>
      <w:r>
        <w:rPr>
          <w:rFonts w:hint="default" w:ascii="Calibri" w:hAnsi="Calibri" w:cs="Calibri"/>
          <w:color w:val="000000" w:themeColor="text1"/>
          <w:szCs w:val="21"/>
          <w14:textFill>
            <w14:solidFill>
              <w14:schemeClr w14:val="tx1"/>
            </w14:solidFill>
          </w14:textFill>
        </w:rPr>
        <w:t>（项目名称）</w:t>
      </w:r>
      <w:r>
        <w:rPr>
          <w:rFonts w:hint="eastAsia" w:ascii="Calibri" w:hAnsi="Calibri" w:cs="Calibri"/>
          <w:color w:val="000000" w:themeColor="text1"/>
          <w:szCs w:val="21"/>
          <w:u w:val="single"/>
          <w:lang w:eastAsia="zh-CN"/>
          <w14:textFill>
            <w14:solidFill>
              <w14:schemeClr w14:val="tx1"/>
            </w14:solidFill>
          </w14:textFill>
        </w:rPr>
        <w:t>CTZB-2025050455（1）</w:t>
      </w:r>
      <w:r>
        <w:rPr>
          <w:rFonts w:hint="default" w:ascii="Calibri" w:hAnsi="Calibri" w:cs="Calibri"/>
          <w:color w:val="000000" w:themeColor="text1"/>
          <w:szCs w:val="21"/>
          <w14:textFill>
            <w14:solidFill>
              <w14:schemeClr w14:val="tx1"/>
            </w14:solidFill>
          </w14:textFill>
        </w:rPr>
        <w:t>（项目编号）的竞争性磋商采购活动，并对</w:t>
      </w:r>
      <w:r>
        <w:rPr>
          <w:rFonts w:hint="eastAsia" w:ascii="Calibri" w:hAnsi="Calibri" w:cs="Calibri"/>
          <w:u w:val="single"/>
          <w:lang w:eastAsia="zh-CN"/>
        </w:rPr>
        <w:t>湾区历史遥感影像补充采购</w:t>
      </w:r>
      <w:r>
        <w:rPr>
          <w:rFonts w:hint="default" w:ascii="Calibri" w:hAnsi="Calibri" w:cs="Calibri"/>
          <w:color w:val="000000" w:themeColor="text1"/>
          <w:szCs w:val="21"/>
          <w14:textFill>
            <w14:solidFill>
              <w14:schemeClr w14:val="tx1"/>
            </w14:solidFill>
          </w14:textFill>
        </w:rPr>
        <w:t>（标项名称）进行磋商响应。为此我方：</w:t>
      </w:r>
    </w:p>
    <w:p w14:paraId="3E0FF5F5">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1、承诺在磋商须知规定的磋商响应文件提交截止日起遵守本磋商响应文件中的承诺，且在磋商响应文件有效期满之前均具有约束力。</w:t>
      </w:r>
    </w:p>
    <w:p w14:paraId="34A60CC0">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2、承诺已经具备本项目采购文件规定的参加本项目政府采购活动的供应商应当具备的资格条件。</w:t>
      </w:r>
    </w:p>
    <w:p w14:paraId="0E7FAD1A">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3、已详细审核全部采购文件，包括采购文件补充文件（如果有）、有关附件，确认无误。</w:t>
      </w:r>
    </w:p>
    <w:p w14:paraId="3A2DE270">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4、提供</w:t>
      </w:r>
      <w:r>
        <w:rPr>
          <w:rFonts w:hint="default" w:ascii="Calibri" w:hAnsi="Calibri" w:cs="Calibri"/>
          <w:color w:val="000000" w:themeColor="text1"/>
          <w:kern w:val="44"/>
          <w:szCs w:val="21"/>
          <w14:textFill>
            <w14:solidFill>
              <w14:schemeClr w14:val="tx1"/>
            </w14:solidFill>
          </w14:textFill>
        </w:rPr>
        <w:t>磋商须知</w:t>
      </w:r>
      <w:r>
        <w:rPr>
          <w:rFonts w:hint="default" w:ascii="Calibri" w:hAnsi="Calibri" w:cs="Calibri"/>
          <w:color w:val="000000" w:themeColor="text1"/>
          <w:szCs w:val="21"/>
          <w14:textFill>
            <w14:solidFill>
              <w14:schemeClr w14:val="tx1"/>
            </w14:solidFill>
          </w14:textFill>
        </w:rPr>
        <w:t>规定的全部磋商响应文件。</w:t>
      </w:r>
    </w:p>
    <w:p w14:paraId="2DE2ACAD">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5、初次报价详见《初次报价一览表》。</w:t>
      </w:r>
    </w:p>
    <w:p w14:paraId="316495B5">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6、保证遵守采购文件中的其他有关规定。</w:t>
      </w:r>
    </w:p>
    <w:p w14:paraId="1AFD7EF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7、我公司自愿参加本项目的磋商，并保证响应文件中所列举的报价文件及相关资料和公司基本情况资料是真实的、合法的。愿意向你方提供任何与该项目磋商有关的数据、情况和技术资料。若你方需要，愿意提供我方做出的一切承诺的证明材料。</w:t>
      </w:r>
    </w:p>
    <w:p w14:paraId="2093AEC6">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8、保证忠实地执行双方所签订的合同，并承担合同规定的责任和义务。</w:t>
      </w:r>
    </w:p>
    <w:p w14:paraId="088EA656">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9、承诺不存在以下行为：</w:t>
      </w:r>
    </w:p>
    <w:p w14:paraId="5BE65986">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a）提供虚假材料谋取中标、成交的；</w:t>
      </w:r>
    </w:p>
    <w:p w14:paraId="654376A7">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b）采取不正当手段诋毁、排挤其他供应商的；</w:t>
      </w:r>
    </w:p>
    <w:p w14:paraId="78C3638B">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c）与采购人、</w:t>
      </w:r>
      <w:r>
        <w:rPr>
          <w:rFonts w:hint="eastAsia" w:ascii="Calibri" w:hAnsi="Calibri" w:cs="Calibri"/>
          <w:color w:val="000000" w:themeColor="text1"/>
          <w:szCs w:val="21"/>
          <w:lang w:eastAsia="zh-CN"/>
          <w14:textFill>
            <w14:solidFill>
              <w14:schemeClr w14:val="tx1"/>
            </w14:solidFill>
          </w14:textFill>
        </w:rPr>
        <w:t>其他</w:t>
      </w:r>
      <w:r>
        <w:rPr>
          <w:rFonts w:hint="default" w:ascii="Calibri" w:hAnsi="Calibri" w:cs="Calibri"/>
          <w:color w:val="000000" w:themeColor="text1"/>
          <w:szCs w:val="21"/>
          <w14:textFill>
            <w14:solidFill>
              <w14:schemeClr w14:val="tx1"/>
            </w14:solidFill>
          </w14:textFill>
        </w:rPr>
        <w:t>供应商或者采购代理机构恶意串通的；</w:t>
      </w:r>
    </w:p>
    <w:p w14:paraId="26CC1A8F">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d）向采购人、采购代理机构行贿或者提供其他不正当利益的；</w:t>
      </w:r>
    </w:p>
    <w:p w14:paraId="2887CA34">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e）拒绝有关部门监督检查或提供虚假情况的。</w:t>
      </w:r>
    </w:p>
    <w:p w14:paraId="35F55F36">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10、本磋商响应文件自磋商之日起120天内有效（如成交，顺延至合同结束）。</w:t>
      </w:r>
    </w:p>
    <w:p w14:paraId="2F2B9747">
      <w:pPr>
        <w:pageBreakBefore w:val="0"/>
        <w:kinsoku/>
        <w:wordWrap/>
        <w:overflowPunct/>
        <w:bidi w:val="0"/>
        <w:adjustRightInd w:val="0"/>
        <w:spacing w:line="300" w:lineRule="auto"/>
        <w:ind w:firstLine="420" w:firstLineChars="200"/>
        <w:rPr>
          <w:rFonts w:hint="default" w:ascii="Calibri" w:hAnsi="Calibri" w:cs="Calibri"/>
          <w:color w:val="000000" w:themeColor="text1"/>
          <w:kern w:val="0"/>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11、承诺，磋商响应文件有效期内我单位如果撤销磋商响应文件的，我单位接受采购人提出的索赔。</w:t>
      </w:r>
    </w:p>
    <w:p w14:paraId="1E97576D">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07E014C5">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272508DF">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18C2A9E1">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1DF1E633">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单位地址：</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邮编：</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电话：</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传真：</w:t>
      </w:r>
      <w:r>
        <w:rPr>
          <w:rFonts w:hint="default" w:ascii="Calibri" w:hAnsi="Calibri" w:cs="Calibri"/>
          <w:color w:val="000000" w:themeColor="text1"/>
          <w:szCs w:val="21"/>
          <w:u w:val="single"/>
          <w14:textFill>
            <w14:solidFill>
              <w14:schemeClr w14:val="tx1"/>
            </w14:solidFill>
          </w14:textFill>
        </w:rPr>
        <w:t xml:space="preserve">       </w:t>
      </w:r>
    </w:p>
    <w:p w14:paraId="27D4A4D9">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bookmarkStart w:id="135" w:name="_Toc350453715"/>
      <w:bookmarkStart w:id="136" w:name="_Toc336683579"/>
      <w:bookmarkStart w:id="137" w:name="_Toc345575539"/>
      <w:r>
        <w:rPr>
          <w:rFonts w:hint="default" w:ascii="Calibri" w:hAnsi="Calibri" w:cs="Calibri"/>
          <w:color w:val="000000" w:themeColor="text1"/>
          <w14:textFill>
            <w14:solidFill>
              <w14:schemeClr w14:val="tx1"/>
            </w14:solidFill>
          </w14:textFill>
        </w:rPr>
        <w:t>二、初次报价一览表格式</w:t>
      </w:r>
      <w:bookmarkEnd w:id="135"/>
      <w:bookmarkEnd w:id="136"/>
      <w:bookmarkEnd w:id="137"/>
    </w:p>
    <w:p w14:paraId="22AA28A5">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初次报价一览表</w:t>
      </w:r>
    </w:p>
    <w:p w14:paraId="5E63CEB6">
      <w:pPr>
        <w:pStyle w:val="21"/>
        <w:pageBreakBefore w:val="0"/>
        <w:kinsoku/>
        <w:wordWrap/>
        <w:overflowPunct/>
        <w:bidi w:val="0"/>
        <w:adjustRightInd w:val="0"/>
        <w:spacing w:line="300" w:lineRule="auto"/>
        <w:rPr>
          <w:rFonts w:hint="eastAsia"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采购人：</w:t>
      </w:r>
      <w:r>
        <w:rPr>
          <w:rFonts w:hint="eastAsia" w:ascii="Calibri" w:hAnsi="Calibri" w:cs="Calibri"/>
          <w:color w:val="000000" w:themeColor="text1"/>
          <w:szCs w:val="21"/>
          <w:lang w:eastAsia="zh-CN"/>
          <w14:textFill>
            <w14:solidFill>
              <w14:schemeClr w14:val="tx1"/>
            </w14:solidFill>
          </w14:textFill>
        </w:rPr>
        <w:t>浙江省海洋科学院</w:t>
      </w:r>
    </w:p>
    <w:p w14:paraId="3DF85DD6">
      <w:pPr>
        <w:pStyle w:val="21"/>
        <w:pageBreakBefore w:val="0"/>
        <w:kinsoku/>
        <w:wordWrap/>
        <w:overflowPunct/>
        <w:bidi w:val="0"/>
        <w:adjustRightInd w:val="0"/>
        <w:spacing w:line="300" w:lineRule="auto"/>
        <w:rPr>
          <w:rFonts w:hint="eastAsia"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项目名称：</w:t>
      </w:r>
      <w:r>
        <w:rPr>
          <w:rFonts w:hint="eastAsia" w:ascii="Calibri" w:hAnsi="Calibri" w:cs="Calibri"/>
          <w:color w:val="000000" w:themeColor="text1"/>
          <w:kern w:val="0"/>
          <w:szCs w:val="21"/>
          <w:lang w:eastAsia="zh-CN"/>
          <w14:textFill>
            <w14:solidFill>
              <w14:schemeClr w14:val="tx1"/>
            </w14:solidFill>
          </w14:textFill>
        </w:rPr>
        <w:t>浙江省六大湾区海洋空间资源监测与评价项目（湾区历史遥感影像补充采购）</w:t>
      </w:r>
    </w:p>
    <w:p w14:paraId="495E364B">
      <w:pPr>
        <w:pStyle w:val="21"/>
        <w:pageBreakBefore w:val="0"/>
        <w:kinsoku/>
        <w:wordWrap/>
        <w:overflowPunct/>
        <w:bidi w:val="0"/>
        <w:adjustRightInd w:val="0"/>
        <w:spacing w:line="300" w:lineRule="auto"/>
        <w:rPr>
          <w:rFonts w:hint="eastAsia"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项目编号：</w:t>
      </w:r>
      <w:r>
        <w:rPr>
          <w:rFonts w:hint="eastAsia" w:ascii="Calibri" w:hAnsi="Calibri" w:cs="Calibri"/>
          <w:color w:val="000000" w:themeColor="text1"/>
          <w:szCs w:val="21"/>
          <w:lang w:eastAsia="zh-CN"/>
          <w14:textFill>
            <w14:solidFill>
              <w14:schemeClr w14:val="tx1"/>
            </w14:solidFill>
          </w14:textFill>
        </w:rPr>
        <w:t>CTZB-2025050455（1）</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1"/>
        <w:gridCol w:w="1833"/>
        <w:gridCol w:w="1633"/>
        <w:gridCol w:w="534"/>
        <w:gridCol w:w="204"/>
        <w:gridCol w:w="754"/>
        <w:gridCol w:w="1221"/>
        <w:gridCol w:w="1191"/>
        <w:gridCol w:w="1258"/>
      </w:tblGrid>
      <w:tr w14:paraId="0989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Align w:val="center"/>
          </w:tcPr>
          <w:p w14:paraId="7972218C">
            <w:pPr>
              <w:jc w:val="center"/>
              <w:rPr>
                <w:rFonts w:hint="eastAsia" w:ascii="黑体" w:hAnsi="黑体" w:eastAsia="黑体" w:cs="黑体"/>
                <w:b w:val="0"/>
                <w:bCs/>
              </w:rPr>
            </w:pPr>
            <w:r>
              <w:rPr>
                <w:rFonts w:hint="eastAsia" w:ascii="黑体" w:hAnsi="黑体" w:eastAsia="黑体" w:cs="黑体"/>
                <w:b w:val="0"/>
                <w:bCs/>
              </w:rPr>
              <w:t>序号</w:t>
            </w:r>
          </w:p>
        </w:tc>
        <w:tc>
          <w:tcPr>
            <w:tcW w:w="4111" w:type="dxa"/>
            <w:gridSpan w:val="4"/>
            <w:vAlign w:val="center"/>
          </w:tcPr>
          <w:p w14:paraId="42BCCD7E">
            <w:pPr>
              <w:jc w:val="center"/>
              <w:rPr>
                <w:rFonts w:hint="eastAsia" w:ascii="黑体" w:hAnsi="黑体" w:eastAsia="黑体" w:cs="黑体"/>
                <w:b w:val="0"/>
                <w:bCs/>
              </w:rPr>
            </w:pPr>
            <w:r>
              <w:rPr>
                <w:rFonts w:hint="eastAsia" w:ascii="黑体" w:hAnsi="黑体" w:eastAsia="黑体" w:cs="黑体"/>
                <w:b w:val="0"/>
                <w:bCs/>
              </w:rPr>
              <w:t>标项名称</w:t>
            </w:r>
          </w:p>
        </w:tc>
        <w:tc>
          <w:tcPr>
            <w:tcW w:w="4628" w:type="dxa"/>
            <w:gridSpan w:val="5"/>
            <w:vAlign w:val="center"/>
          </w:tcPr>
          <w:p w14:paraId="4CD00D06">
            <w:pPr>
              <w:jc w:val="center"/>
              <w:rPr>
                <w:rFonts w:hint="eastAsia" w:ascii="黑体" w:hAnsi="黑体" w:eastAsia="黑体" w:cs="黑体"/>
                <w:b w:val="0"/>
                <w:bCs/>
              </w:rPr>
            </w:pPr>
            <w:r>
              <w:rPr>
                <w:rFonts w:hint="eastAsia" w:ascii="黑体" w:hAnsi="黑体" w:eastAsia="黑体" w:cs="黑体"/>
                <w:b w:val="0"/>
                <w:bCs/>
                <w:lang w:eastAsia="zh-CN"/>
              </w:rPr>
              <w:t>实施周期</w:t>
            </w:r>
          </w:p>
        </w:tc>
      </w:tr>
      <w:tr w14:paraId="7C77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Align w:val="center"/>
          </w:tcPr>
          <w:p w14:paraId="576C130A">
            <w:pPr>
              <w:widowControl/>
              <w:jc w:val="center"/>
              <w:rPr>
                <w:rFonts w:hint="default" w:ascii="Calibri" w:hAnsi="Calibri" w:cs="Calibri"/>
                <w:kern w:val="0"/>
                <w:szCs w:val="21"/>
              </w:rPr>
            </w:pPr>
            <w:r>
              <w:rPr>
                <w:rFonts w:hint="default" w:ascii="Calibri" w:hAnsi="Calibri" w:cs="Calibri"/>
                <w:kern w:val="0"/>
                <w:szCs w:val="21"/>
              </w:rPr>
              <w:t>1</w:t>
            </w:r>
          </w:p>
        </w:tc>
        <w:tc>
          <w:tcPr>
            <w:tcW w:w="4111" w:type="dxa"/>
            <w:gridSpan w:val="4"/>
            <w:vAlign w:val="center"/>
          </w:tcPr>
          <w:p w14:paraId="2FE792AC">
            <w:pPr>
              <w:widowControl/>
              <w:jc w:val="center"/>
              <w:rPr>
                <w:rFonts w:hint="default" w:ascii="Calibri" w:hAnsi="Calibri" w:cs="Calibri"/>
                <w:kern w:val="0"/>
                <w:szCs w:val="21"/>
              </w:rPr>
            </w:pPr>
            <w:r>
              <w:rPr>
                <w:rFonts w:hint="eastAsia" w:ascii="Calibri" w:hAnsi="Calibri" w:cs="Calibri"/>
                <w:color w:val="000000" w:themeColor="text1"/>
                <w:kern w:val="0"/>
                <w:szCs w:val="21"/>
                <w:lang w:eastAsia="zh-CN"/>
                <w14:textFill>
                  <w14:solidFill>
                    <w14:schemeClr w14:val="tx1"/>
                  </w14:solidFill>
                </w14:textFill>
              </w:rPr>
              <w:t>湾区历史遥感影像补充采购</w:t>
            </w:r>
          </w:p>
        </w:tc>
        <w:tc>
          <w:tcPr>
            <w:tcW w:w="4628" w:type="dxa"/>
            <w:gridSpan w:val="5"/>
            <w:vAlign w:val="center"/>
          </w:tcPr>
          <w:p w14:paraId="6BE2A956">
            <w:pPr>
              <w:jc w:val="center"/>
              <w:rPr>
                <w:rFonts w:hint="default" w:ascii="Calibri" w:hAnsi="Calibri" w:cs="Calibri"/>
                <w:b/>
              </w:rPr>
            </w:pPr>
            <w:r>
              <w:rPr>
                <w:rFonts w:hint="default" w:ascii="Calibri" w:hAnsi="Calibri" w:cs="Calibri"/>
                <w:b/>
                <w:bCs/>
              </w:rPr>
              <w:t>响应采购文件规定</w:t>
            </w:r>
          </w:p>
        </w:tc>
      </w:tr>
      <w:tr w14:paraId="07C6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Align w:val="center"/>
          </w:tcPr>
          <w:p w14:paraId="1E35F21C">
            <w:pPr>
              <w:jc w:val="center"/>
              <w:rPr>
                <w:rFonts w:hint="default" w:ascii="Calibri" w:hAnsi="Calibri" w:cs="Calibri"/>
                <w:b/>
              </w:rPr>
            </w:pPr>
            <w:r>
              <w:rPr>
                <w:rFonts w:hint="default" w:ascii="Calibri" w:hAnsi="Calibri" w:cs="Calibri"/>
                <w:b/>
              </w:rPr>
              <w:t>2</w:t>
            </w:r>
          </w:p>
        </w:tc>
        <w:tc>
          <w:tcPr>
            <w:tcW w:w="4111" w:type="dxa"/>
            <w:gridSpan w:val="4"/>
            <w:vAlign w:val="center"/>
          </w:tcPr>
          <w:p w14:paraId="3A20BE67">
            <w:pPr>
              <w:jc w:val="center"/>
              <w:rPr>
                <w:rFonts w:hint="default" w:ascii="Calibri" w:hAnsi="Calibri" w:cs="Calibri"/>
                <w:b/>
              </w:rPr>
            </w:pPr>
            <w:r>
              <w:rPr>
                <w:rFonts w:hint="default" w:ascii="Calibri" w:hAnsi="Calibri" w:cs="Calibri"/>
              </w:rPr>
              <w:t>报价合计</w:t>
            </w:r>
          </w:p>
        </w:tc>
        <w:tc>
          <w:tcPr>
            <w:tcW w:w="4628" w:type="dxa"/>
            <w:gridSpan w:val="5"/>
            <w:vAlign w:val="center"/>
          </w:tcPr>
          <w:p w14:paraId="4B55A784">
            <w:pPr>
              <w:rPr>
                <w:rFonts w:hint="default" w:ascii="Calibri" w:hAnsi="Calibri" w:cs="Calibri"/>
              </w:rPr>
            </w:pPr>
            <w:r>
              <w:rPr>
                <w:rFonts w:hint="default" w:ascii="Calibri" w:hAnsi="Calibri" w:cs="Calibri"/>
              </w:rPr>
              <w:t>小写：￥</w:t>
            </w:r>
          </w:p>
          <w:p w14:paraId="3D99DEE2">
            <w:pPr>
              <w:rPr>
                <w:rFonts w:hint="default" w:ascii="Calibri" w:hAnsi="Calibri" w:cs="Calibri"/>
                <w:b/>
              </w:rPr>
            </w:pPr>
            <w:r>
              <w:rPr>
                <w:rFonts w:hint="default" w:ascii="Calibri" w:hAnsi="Calibri" w:cs="Calibri"/>
              </w:rPr>
              <w:t>大写：人民币</w:t>
            </w:r>
          </w:p>
        </w:tc>
      </w:tr>
      <w:tr w14:paraId="4E56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2" w:type="dxa"/>
            <w:gridSpan w:val="10"/>
            <w:vAlign w:val="center"/>
          </w:tcPr>
          <w:p w14:paraId="1A5F6343">
            <w:pPr>
              <w:jc w:val="center"/>
              <w:rPr>
                <w:rFonts w:hint="default" w:ascii="黑体" w:hAnsi="黑体" w:eastAsia="黑体" w:cs="黑体"/>
                <w:b w:val="0"/>
                <w:bCs/>
              </w:rPr>
            </w:pPr>
            <w:r>
              <w:rPr>
                <w:rFonts w:hint="default" w:ascii="黑体" w:hAnsi="黑体" w:eastAsia="黑体" w:cs="黑体"/>
                <w:b w:val="0"/>
                <w:bCs/>
              </w:rPr>
              <w:t>初次报价组成明细表</w:t>
            </w:r>
          </w:p>
        </w:tc>
      </w:tr>
      <w:tr w14:paraId="18E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41CBA524">
            <w:pPr>
              <w:rPr>
                <w:rFonts w:hint="eastAsia" w:ascii="黑体" w:hAnsi="黑体" w:eastAsia="黑体" w:cs="黑体"/>
              </w:rPr>
            </w:pPr>
            <w:r>
              <w:rPr>
                <w:rFonts w:hint="eastAsia" w:ascii="黑体" w:hAnsi="黑体" w:eastAsia="黑体" w:cs="黑体"/>
              </w:rPr>
              <w:t>序号</w:t>
            </w:r>
          </w:p>
        </w:tc>
        <w:tc>
          <w:tcPr>
            <w:tcW w:w="1833" w:type="dxa"/>
            <w:vAlign w:val="center"/>
          </w:tcPr>
          <w:p w14:paraId="43BC4877">
            <w:pPr>
              <w:rPr>
                <w:rFonts w:hint="eastAsia" w:ascii="黑体" w:hAnsi="黑体" w:eastAsia="黑体" w:cs="黑体"/>
              </w:rPr>
            </w:pPr>
            <w:r>
              <w:rPr>
                <w:rFonts w:hint="eastAsia" w:ascii="黑体" w:hAnsi="黑体" w:eastAsia="黑体" w:cs="黑体"/>
              </w:rPr>
              <w:t>内容名称</w:t>
            </w:r>
          </w:p>
        </w:tc>
        <w:tc>
          <w:tcPr>
            <w:tcW w:w="1633" w:type="dxa"/>
            <w:vAlign w:val="center"/>
          </w:tcPr>
          <w:p w14:paraId="54F66CD8">
            <w:pPr>
              <w:rPr>
                <w:rFonts w:hint="eastAsia" w:ascii="黑体" w:hAnsi="黑体" w:eastAsia="黑体" w:cs="黑体"/>
              </w:rPr>
            </w:pPr>
            <w:r>
              <w:rPr>
                <w:rFonts w:hint="eastAsia" w:ascii="黑体" w:hAnsi="黑体" w:eastAsia="黑体" w:cs="黑体"/>
              </w:rPr>
              <w:t>内容描述</w:t>
            </w:r>
          </w:p>
        </w:tc>
        <w:tc>
          <w:tcPr>
            <w:tcW w:w="738" w:type="dxa"/>
            <w:gridSpan w:val="2"/>
            <w:vAlign w:val="center"/>
          </w:tcPr>
          <w:p w14:paraId="6EF02D94">
            <w:pPr>
              <w:rPr>
                <w:rFonts w:hint="eastAsia" w:ascii="黑体" w:hAnsi="黑体" w:eastAsia="黑体" w:cs="黑体"/>
              </w:rPr>
            </w:pPr>
            <w:r>
              <w:rPr>
                <w:rFonts w:hint="eastAsia" w:ascii="黑体" w:hAnsi="黑体" w:eastAsia="黑体" w:cs="黑体"/>
              </w:rPr>
              <w:t>数量</w:t>
            </w:r>
          </w:p>
        </w:tc>
        <w:tc>
          <w:tcPr>
            <w:tcW w:w="754" w:type="dxa"/>
            <w:vAlign w:val="center"/>
          </w:tcPr>
          <w:p w14:paraId="2C4B3242">
            <w:pPr>
              <w:rPr>
                <w:rFonts w:hint="eastAsia" w:ascii="黑体" w:hAnsi="黑体" w:eastAsia="黑体" w:cs="黑体"/>
              </w:rPr>
            </w:pPr>
            <w:r>
              <w:rPr>
                <w:rFonts w:hint="eastAsia" w:ascii="黑体" w:hAnsi="黑体" w:eastAsia="黑体" w:cs="黑体"/>
              </w:rPr>
              <w:t>单位</w:t>
            </w:r>
          </w:p>
        </w:tc>
        <w:tc>
          <w:tcPr>
            <w:tcW w:w="1221" w:type="dxa"/>
            <w:vAlign w:val="center"/>
          </w:tcPr>
          <w:p w14:paraId="6BA4C444">
            <w:pPr>
              <w:rPr>
                <w:rFonts w:hint="eastAsia" w:ascii="黑体" w:hAnsi="黑体" w:eastAsia="黑体" w:cs="黑体"/>
              </w:rPr>
            </w:pPr>
            <w:r>
              <w:rPr>
                <w:rFonts w:hint="eastAsia" w:ascii="黑体" w:hAnsi="黑体" w:eastAsia="黑体" w:cs="黑体"/>
              </w:rPr>
              <w:t>单价</w:t>
            </w:r>
          </w:p>
        </w:tc>
        <w:tc>
          <w:tcPr>
            <w:tcW w:w="1191" w:type="dxa"/>
            <w:vAlign w:val="center"/>
          </w:tcPr>
          <w:p w14:paraId="42499AAE">
            <w:pPr>
              <w:rPr>
                <w:rFonts w:hint="eastAsia" w:ascii="黑体" w:hAnsi="黑体" w:eastAsia="黑体" w:cs="黑体"/>
              </w:rPr>
            </w:pPr>
            <w:r>
              <w:rPr>
                <w:rFonts w:hint="eastAsia" w:ascii="黑体" w:hAnsi="黑体" w:eastAsia="黑体" w:cs="黑体"/>
              </w:rPr>
              <w:t>合价</w:t>
            </w:r>
          </w:p>
        </w:tc>
        <w:tc>
          <w:tcPr>
            <w:tcW w:w="1258" w:type="dxa"/>
            <w:vAlign w:val="center"/>
          </w:tcPr>
          <w:p w14:paraId="6DAC7808">
            <w:pPr>
              <w:rPr>
                <w:rFonts w:hint="eastAsia" w:ascii="黑体" w:hAnsi="黑体" w:eastAsia="黑体" w:cs="黑体"/>
              </w:rPr>
            </w:pPr>
            <w:r>
              <w:rPr>
                <w:rFonts w:hint="eastAsia" w:ascii="黑体" w:hAnsi="黑体" w:eastAsia="黑体" w:cs="黑体"/>
              </w:rPr>
              <w:t>备注</w:t>
            </w:r>
          </w:p>
        </w:tc>
      </w:tr>
      <w:tr w14:paraId="66F1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7C50F7A1">
            <w:pPr>
              <w:rPr>
                <w:rFonts w:hint="default" w:ascii="Calibri" w:hAnsi="Calibri" w:cs="Calibri"/>
              </w:rPr>
            </w:pPr>
          </w:p>
        </w:tc>
        <w:tc>
          <w:tcPr>
            <w:tcW w:w="1833" w:type="dxa"/>
            <w:vAlign w:val="center"/>
          </w:tcPr>
          <w:p w14:paraId="40D85330">
            <w:pPr>
              <w:rPr>
                <w:rFonts w:hint="default" w:ascii="Calibri" w:hAnsi="Calibri" w:cs="Calibri"/>
              </w:rPr>
            </w:pPr>
          </w:p>
        </w:tc>
        <w:tc>
          <w:tcPr>
            <w:tcW w:w="1633" w:type="dxa"/>
            <w:vAlign w:val="center"/>
          </w:tcPr>
          <w:p w14:paraId="2B329921">
            <w:pPr>
              <w:rPr>
                <w:rFonts w:hint="default" w:ascii="Calibri" w:hAnsi="Calibri" w:cs="Calibri"/>
              </w:rPr>
            </w:pPr>
          </w:p>
        </w:tc>
        <w:tc>
          <w:tcPr>
            <w:tcW w:w="738" w:type="dxa"/>
            <w:gridSpan w:val="2"/>
            <w:vAlign w:val="center"/>
          </w:tcPr>
          <w:p w14:paraId="5F6896AC">
            <w:pPr>
              <w:rPr>
                <w:rFonts w:hint="default" w:ascii="Calibri" w:hAnsi="Calibri" w:cs="Calibri"/>
              </w:rPr>
            </w:pPr>
          </w:p>
        </w:tc>
        <w:tc>
          <w:tcPr>
            <w:tcW w:w="754" w:type="dxa"/>
            <w:vAlign w:val="center"/>
          </w:tcPr>
          <w:p w14:paraId="3E58D3EC">
            <w:pPr>
              <w:rPr>
                <w:rFonts w:hint="default" w:ascii="Calibri" w:hAnsi="Calibri" w:cs="Calibri"/>
              </w:rPr>
            </w:pPr>
          </w:p>
        </w:tc>
        <w:tc>
          <w:tcPr>
            <w:tcW w:w="1221" w:type="dxa"/>
            <w:vAlign w:val="center"/>
          </w:tcPr>
          <w:p w14:paraId="45E7F66F">
            <w:pPr>
              <w:rPr>
                <w:rFonts w:hint="default" w:ascii="Calibri" w:hAnsi="Calibri" w:cs="Calibri"/>
              </w:rPr>
            </w:pPr>
          </w:p>
        </w:tc>
        <w:tc>
          <w:tcPr>
            <w:tcW w:w="1191" w:type="dxa"/>
          </w:tcPr>
          <w:p w14:paraId="563710D8">
            <w:pPr>
              <w:rPr>
                <w:rFonts w:hint="default" w:ascii="Calibri" w:hAnsi="Calibri" w:cs="Calibri"/>
              </w:rPr>
            </w:pPr>
          </w:p>
        </w:tc>
        <w:tc>
          <w:tcPr>
            <w:tcW w:w="1258" w:type="dxa"/>
            <w:vAlign w:val="center"/>
          </w:tcPr>
          <w:p w14:paraId="34FAF64F">
            <w:pPr>
              <w:rPr>
                <w:rFonts w:hint="default" w:ascii="Calibri" w:hAnsi="Calibri" w:cs="Calibri"/>
              </w:rPr>
            </w:pPr>
          </w:p>
        </w:tc>
      </w:tr>
      <w:tr w14:paraId="2A43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094CC2A8">
            <w:pPr>
              <w:rPr>
                <w:rFonts w:hint="default" w:ascii="Calibri" w:hAnsi="Calibri" w:cs="Calibri"/>
              </w:rPr>
            </w:pPr>
          </w:p>
        </w:tc>
        <w:tc>
          <w:tcPr>
            <w:tcW w:w="1833" w:type="dxa"/>
            <w:vAlign w:val="center"/>
          </w:tcPr>
          <w:p w14:paraId="415CEA83">
            <w:pPr>
              <w:rPr>
                <w:rFonts w:hint="default" w:ascii="Calibri" w:hAnsi="Calibri" w:cs="Calibri"/>
              </w:rPr>
            </w:pPr>
          </w:p>
        </w:tc>
        <w:tc>
          <w:tcPr>
            <w:tcW w:w="1633" w:type="dxa"/>
            <w:vAlign w:val="center"/>
          </w:tcPr>
          <w:p w14:paraId="451E6BCD">
            <w:pPr>
              <w:rPr>
                <w:rFonts w:hint="default" w:ascii="Calibri" w:hAnsi="Calibri" w:cs="Calibri"/>
              </w:rPr>
            </w:pPr>
          </w:p>
        </w:tc>
        <w:tc>
          <w:tcPr>
            <w:tcW w:w="738" w:type="dxa"/>
            <w:gridSpan w:val="2"/>
            <w:vAlign w:val="center"/>
          </w:tcPr>
          <w:p w14:paraId="3A5D7934">
            <w:pPr>
              <w:rPr>
                <w:rFonts w:hint="default" w:ascii="Calibri" w:hAnsi="Calibri" w:cs="Calibri"/>
              </w:rPr>
            </w:pPr>
          </w:p>
        </w:tc>
        <w:tc>
          <w:tcPr>
            <w:tcW w:w="754" w:type="dxa"/>
            <w:vAlign w:val="center"/>
          </w:tcPr>
          <w:p w14:paraId="1F6C292A">
            <w:pPr>
              <w:rPr>
                <w:rFonts w:hint="default" w:ascii="Calibri" w:hAnsi="Calibri" w:cs="Calibri"/>
              </w:rPr>
            </w:pPr>
          </w:p>
        </w:tc>
        <w:tc>
          <w:tcPr>
            <w:tcW w:w="1221" w:type="dxa"/>
            <w:vAlign w:val="center"/>
          </w:tcPr>
          <w:p w14:paraId="5E5798EE">
            <w:pPr>
              <w:rPr>
                <w:rFonts w:hint="default" w:ascii="Calibri" w:hAnsi="Calibri" w:cs="Calibri"/>
              </w:rPr>
            </w:pPr>
          </w:p>
        </w:tc>
        <w:tc>
          <w:tcPr>
            <w:tcW w:w="1191" w:type="dxa"/>
          </w:tcPr>
          <w:p w14:paraId="0C254DC0">
            <w:pPr>
              <w:rPr>
                <w:rFonts w:hint="default" w:ascii="Calibri" w:hAnsi="Calibri" w:cs="Calibri"/>
              </w:rPr>
            </w:pPr>
          </w:p>
        </w:tc>
        <w:tc>
          <w:tcPr>
            <w:tcW w:w="1258" w:type="dxa"/>
            <w:vAlign w:val="center"/>
          </w:tcPr>
          <w:p w14:paraId="4C84AF91">
            <w:pPr>
              <w:rPr>
                <w:rFonts w:hint="default" w:ascii="Calibri" w:hAnsi="Calibri" w:cs="Calibri"/>
              </w:rPr>
            </w:pPr>
          </w:p>
        </w:tc>
      </w:tr>
      <w:tr w14:paraId="369D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104CAF72">
            <w:pPr>
              <w:rPr>
                <w:rFonts w:hint="default" w:ascii="Calibri" w:hAnsi="Calibri" w:cs="Calibri"/>
              </w:rPr>
            </w:pPr>
          </w:p>
        </w:tc>
        <w:tc>
          <w:tcPr>
            <w:tcW w:w="1833" w:type="dxa"/>
            <w:vAlign w:val="center"/>
          </w:tcPr>
          <w:p w14:paraId="606AD3A7">
            <w:pPr>
              <w:rPr>
                <w:rFonts w:hint="default" w:ascii="Calibri" w:hAnsi="Calibri" w:cs="Calibri"/>
              </w:rPr>
            </w:pPr>
          </w:p>
        </w:tc>
        <w:tc>
          <w:tcPr>
            <w:tcW w:w="1633" w:type="dxa"/>
            <w:vAlign w:val="center"/>
          </w:tcPr>
          <w:p w14:paraId="7678F4D2">
            <w:pPr>
              <w:rPr>
                <w:rFonts w:hint="default" w:ascii="Calibri" w:hAnsi="Calibri" w:cs="Calibri"/>
              </w:rPr>
            </w:pPr>
          </w:p>
        </w:tc>
        <w:tc>
          <w:tcPr>
            <w:tcW w:w="738" w:type="dxa"/>
            <w:gridSpan w:val="2"/>
            <w:vAlign w:val="center"/>
          </w:tcPr>
          <w:p w14:paraId="4F9E034C">
            <w:pPr>
              <w:rPr>
                <w:rFonts w:hint="default" w:ascii="Calibri" w:hAnsi="Calibri" w:cs="Calibri"/>
              </w:rPr>
            </w:pPr>
          </w:p>
        </w:tc>
        <w:tc>
          <w:tcPr>
            <w:tcW w:w="754" w:type="dxa"/>
            <w:vAlign w:val="center"/>
          </w:tcPr>
          <w:p w14:paraId="1AF4163D">
            <w:pPr>
              <w:rPr>
                <w:rFonts w:hint="default" w:ascii="Calibri" w:hAnsi="Calibri" w:cs="Calibri"/>
              </w:rPr>
            </w:pPr>
          </w:p>
        </w:tc>
        <w:tc>
          <w:tcPr>
            <w:tcW w:w="1221" w:type="dxa"/>
            <w:vAlign w:val="center"/>
          </w:tcPr>
          <w:p w14:paraId="046A2CB2">
            <w:pPr>
              <w:rPr>
                <w:rFonts w:hint="default" w:ascii="Calibri" w:hAnsi="Calibri" w:cs="Calibri"/>
              </w:rPr>
            </w:pPr>
          </w:p>
        </w:tc>
        <w:tc>
          <w:tcPr>
            <w:tcW w:w="1191" w:type="dxa"/>
          </w:tcPr>
          <w:p w14:paraId="2422EF22">
            <w:pPr>
              <w:rPr>
                <w:rFonts w:hint="default" w:ascii="Calibri" w:hAnsi="Calibri" w:cs="Calibri"/>
              </w:rPr>
            </w:pPr>
          </w:p>
        </w:tc>
        <w:tc>
          <w:tcPr>
            <w:tcW w:w="1258" w:type="dxa"/>
            <w:vAlign w:val="center"/>
          </w:tcPr>
          <w:p w14:paraId="61B8F5DD">
            <w:pPr>
              <w:rPr>
                <w:rFonts w:hint="default" w:ascii="Calibri" w:hAnsi="Calibri" w:cs="Calibri"/>
              </w:rPr>
            </w:pPr>
          </w:p>
        </w:tc>
      </w:tr>
      <w:tr w14:paraId="0EB4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5243A159">
            <w:pPr>
              <w:rPr>
                <w:rFonts w:hint="default" w:ascii="Calibri" w:hAnsi="Calibri" w:cs="Calibri"/>
              </w:rPr>
            </w:pPr>
          </w:p>
        </w:tc>
        <w:tc>
          <w:tcPr>
            <w:tcW w:w="1833" w:type="dxa"/>
            <w:vAlign w:val="center"/>
          </w:tcPr>
          <w:p w14:paraId="1709137E">
            <w:pPr>
              <w:rPr>
                <w:rFonts w:hint="default" w:ascii="Calibri" w:hAnsi="Calibri" w:cs="Calibri"/>
              </w:rPr>
            </w:pPr>
          </w:p>
        </w:tc>
        <w:tc>
          <w:tcPr>
            <w:tcW w:w="1633" w:type="dxa"/>
            <w:vAlign w:val="center"/>
          </w:tcPr>
          <w:p w14:paraId="0A6F8563">
            <w:pPr>
              <w:rPr>
                <w:rFonts w:hint="default" w:ascii="Calibri" w:hAnsi="Calibri" w:cs="Calibri"/>
              </w:rPr>
            </w:pPr>
          </w:p>
        </w:tc>
        <w:tc>
          <w:tcPr>
            <w:tcW w:w="738" w:type="dxa"/>
            <w:gridSpan w:val="2"/>
            <w:vAlign w:val="center"/>
          </w:tcPr>
          <w:p w14:paraId="2D5669AA">
            <w:pPr>
              <w:rPr>
                <w:rFonts w:hint="default" w:ascii="Calibri" w:hAnsi="Calibri" w:cs="Calibri"/>
              </w:rPr>
            </w:pPr>
          </w:p>
        </w:tc>
        <w:tc>
          <w:tcPr>
            <w:tcW w:w="754" w:type="dxa"/>
            <w:vAlign w:val="center"/>
          </w:tcPr>
          <w:p w14:paraId="7115097C">
            <w:pPr>
              <w:rPr>
                <w:rFonts w:hint="default" w:ascii="Calibri" w:hAnsi="Calibri" w:cs="Calibri"/>
              </w:rPr>
            </w:pPr>
          </w:p>
        </w:tc>
        <w:tc>
          <w:tcPr>
            <w:tcW w:w="1221" w:type="dxa"/>
            <w:vAlign w:val="center"/>
          </w:tcPr>
          <w:p w14:paraId="6509C774">
            <w:pPr>
              <w:rPr>
                <w:rFonts w:hint="default" w:ascii="Calibri" w:hAnsi="Calibri" w:cs="Calibri"/>
              </w:rPr>
            </w:pPr>
          </w:p>
        </w:tc>
        <w:tc>
          <w:tcPr>
            <w:tcW w:w="1191" w:type="dxa"/>
          </w:tcPr>
          <w:p w14:paraId="2A1D46C7">
            <w:pPr>
              <w:rPr>
                <w:rFonts w:hint="default" w:ascii="Calibri" w:hAnsi="Calibri" w:cs="Calibri"/>
              </w:rPr>
            </w:pPr>
          </w:p>
        </w:tc>
        <w:tc>
          <w:tcPr>
            <w:tcW w:w="1258" w:type="dxa"/>
            <w:vAlign w:val="center"/>
          </w:tcPr>
          <w:p w14:paraId="258ACD44">
            <w:pPr>
              <w:rPr>
                <w:rFonts w:hint="default" w:ascii="Calibri" w:hAnsi="Calibri" w:cs="Calibri"/>
              </w:rPr>
            </w:pPr>
          </w:p>
        </w:tc>
      </w:tr>
      <w:tr w14:paraId="3EAB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4" w:type="dxa"/>
            <w:gridSpan w:val="2"/>
            <w:vAlign w:val="center"/>
          </w:tcPr>
          <w:p w14:paraId="60E5F08A">
            <w:pPr>
              <w:rPr>
                <w:rFonts w:hint="default" w:ascii="Calibri" w:hAnsi="Calibri" w:cs="Calibri"/>
              </w:rPr>
            </w:pPr>
          </w:p>
        </w:tc>
        <w:tc>
          <w:tcPr>
            <w:tcW w:w="6179" w:type="dxa"/>
            <w:gridSpan w:val="6"/>
            <w:vAlign w:val="center"/>
          </w:tcPr>
          <w:p w14:paraId="7D4F499B">
            <w:pPr>
              <w:rPr>
                <w:rFonts w:hint="default" w:ascii="Calibri" w:hAnsi="Calibri" w:cs="Calibri"/>
              </w:rPr>
            </w:pPr>
            <w:r>
              <w:rPr>
                <w:rFonts w:hint="default" w:ascii="Calibri" w:hAnsi="Calibri" w:cs="Calibri"/>
              </w:rPr>
              <w:t>合计（以上费用之和）</w:t>
            </w:r>
          </w:p>
        </w:tc>
        <w:tc>
          <w:tcPr>
            <w:tcW w:w="1191" w:type="dxa"/>
          </w:tcPr>
          <w:p w14:paraId="0DAB6659">
            <w:pPr>
              <w:rPr>
                <w:rFonts w:hint="default" w:ascii="Calibri" w:hAnsi="Calibri" w:cs="Calibri"/>
              </w:rPr>
            </w:pPr>
          </w:p>
        </w:tc>
        <w:tc>
          <w:tcPr>
            <w:tcW w:w="1258" w:type="dxa"/>
            <w:vAlign w:val="center"/>
          </w:tcPr>
          <w:p w14:paraId="7B9722EC">
            <w:pPr>
              <w:rPr>
                <w:rFonts w:hint="default" w:ascii="Calibri" w:hAnsi="Calibri" w:cs="Calibri"/>
              </w:rPr>
            </w:pPr>
          </w:p>
        </w:tc>
      </w:tr>
    </w:tbl>
    <w:p w14:paraId="4D295620">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2728B422">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59EC8B40">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43FD2C2F">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630B9367">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填写说明：</w:t>
      </w:r>
    </w:p>
    <w:p w14:paraId="7069B8C8">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（1）具体价格明细详见《初次报价组成明细表》。</w:t>
      </w:r>
    </w:p>
    <w:p w14:paraId="2788848B">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（2）大写金额与小写金额不一致时，以大写金额为准。</w:t>
      </w:r>
    </w:p>
    <w:p w14:paraId="445D8106">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szCs w:val="21"/>
          <w:lang w:val="en-US" w:eastAsia="zh-CN"/>
          <w14:textFill>
            <w14:solidFill>
              <w14:schemeClr w14:val="tx1"/>
            </w14:solidFill>
          </w14:textFill>
        </w:rPr>
        <w:t>3</w:t>
      </w:r>
      <w:r>
        <w:rPr>
          <w:rFonts w:hint="default" w:ascii="Calibri" w:hAnsi="Calibri" w:eastAsia="楷体" w:cs="Calibri"/>
          <w:color w:val="000000" w:themeColor="text1"/>
          <w:szCs w:val="21"/>
          <w14:textFill>
            <w14:solidFill>
              <w14:schemeClr w14:val="tx1"/>
            </w14:solidFill>
          </w14:textFill>
        </w:rPr>
        <w:t>）除甲方提供采购文件约定的内容外，其他均由乙方完成。</w:t>
      </w:r>
    </w:p>
    <w:p w14:paraId="15FEF582">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szCs w:val="21"/>
          <w:lang w:val="en-US" w:eastAsia="zh-CN"/>
          <w14:textFill>
            <w14:solidFill>
              <w14:schemeClr w14:val="tx1"/>
            </w14:solidFill>
          </w14:textFill>
        </w:rPr>
        <w:t>4</w:t>
      </w:r>
      <w:r>
        <w:rPr>
          <w:rFonts w:hint="default" w:ascii="Calibri" w:hAnsi="Calibri" w:eastAsia="楷体" w:cs="Calibri"/>
          <w:color w:val="000000" w:themeColor="text1"/>
          <w:szCs w:val="21"/>
          <w14:textFill>
            <w14:solidFill>
              <w14:schemeClr w14:val="tx1"/>
            </w14:solidFill>
          </w14:textFill>
        </w:rPr>
        <w:t>）服务所使用的设备按设备使用费计入。</w:t>
      </w:r>
    </w:p>
    <w:p w14:paraId="44FE7517">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szCs w:val="21"/>
          <w:lang w:val="en-US" w:eastAsia="zh-CN"/>
          <w14:textFill>
            <w14:solidFill>
              <w14:schemeClr w14:val="tx1"/>
            </w14:solidFill>
          </w14:textFill>
        </w:rPr>
        <w:t>5</w:t>
      </w:r>
      <w:r>
        <w:rPr>
          <w:rFonts w:hint="default" w:ascii="Calibri" w:hAnsi="Calibri" w:eastAsia="楷体" w:cs="Calibri"/>
          <w:color w:val="000000" w:themeColor="text1"/>
          <w:szCs w:val="21"/>
          <w14:textFill>
            <w14:solidFill>
              <w14:schemeClr w14:val="tx1"/>
            </w14:solidFill>
          </w14:textFill>
        </w:rPr>
        <w:t>）表中不得有给予采购人的赠品、回扣或者与本项目采购无关的其他商品、服务。</w:t>
      </w:r>
    </w:p>
    <w:p w14:paraId="2763DBC8">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szCs w:val="21"/>
          <w:lang w:val="en-US" w:eastAsia="zh-CN"/>
          <w14:textFill>
            <w14:solidFill>
              <w14:schemeClr w14:val="tx1"/>
            </w14:solidFill>
          </w14:textFill>
        </w:rPr>
        <w:t>6</w:t>
      </w:r>
      <w:r>
        <w:rPr>
          <w:rFonts w:hint="default" w:ascii="Calibri" w:hAnsi="Calibri" w:eastAsia="楷体" w:cs="Calibri"/>
          <w:color w:val="000000" w:themeColor="text1"/>
          <w:szCs w:val="21"/>
          <w14:textFill>
            <w14:solidFill>
              <w14:schemeClr w14:val="tx1"/>
            </w14:solidFill>
          </w14:textFill>
        </w:rPr>
        <w:t>）各分项报价应合理，且不得低于成本。</w:t>
      </w:r>
    </w:p>
    <w:p w14:paraId="03761177">
      <w:pPr>
        <w:pageBreakBefore w:val="0"/>
        <w:kinsoku/>
        <w:wordWrap/>
        <w:overflowPunct/>
        <w:bidi w:val="0"/>
        <w:adjustRightInd w:val="0"/>
        <w:spacing w:line="300" w:lineRule="auto"/>
        <w:ind w:firstLine="420" w:firstLineChars="200"/>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color w:val="000000" w:themeColor="text1"/>
          <w:szCs w:val="21"/>
          <w:lang w:val="en-US" w:eastAsia="zh-CN"/>
          <w14:textFill>
            <w14:solidFill>
              <w14:schemeClr w14:val="tx1"/>
            </w14:solidFill>
          </w14:textFill>
        </w:rPr>
        <w:t>7</w:t>
      </w:r>
      <w:r>
        <w:rPr>
          <w:rFonts w:hint="default" w:ascii="Calibri" w:hAnsi="Calibri" w:eastAsia="楷体" w:cs="Calibri"/>
          <w:color w:val="000000" w:themeColor="text1"/>
          <w:szCs w:val="21"/>
          <w14:textFill>
            <w14:solidFill>
              <w14:schemeClr w14:val="tx1"/>
            </w14:solidFill>
          </w14:textFill>
        </w:rPr>
        <w:t>）根据联合协议、分包意向协议内容，在备注栏填写承接主体。如供应商非联合体或不分包，不用填写。</w:t>
      </w:r>
    </w:p>
    <w:p w14:paraId="5B183991">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bookmarkStart w:id="138" w:name="_Toc14797"/>
      <w:bookmarkStart w:id="139" w:name="_Toc28113"/>
      <w:r>
        <w:rPr>
          <w:rFonts w:hint="eastAsia" w:cs="Calibri"/>
          <w:color w:val="000000" w:themeColor="text1"/>
          <w:lang w:eastAsia="zh-CN"/>
          <w14:textFill>
            <w14:solidFill>
              <w14:schemeClr w14:val="tx1"/>
            </w14:solidFill>
          </w14:textFill>
        </w:rPr>
        <w:t>三</w:t>
      </w:r>
      <w:r>
        <w:rPr>
          <w:rFonts w:hint="default" w:ascii="Calibri" w:hAnsi="Calibri" w:cs="Calibri"/>
          <w:color w:val="000000" w:themeColor="text1"/>
          <w14:textFill>
            <w14:solidFill>
              <w14:schemeClr w14:val="tx1"/>
            </w14:solidFill>
          </w14:textFill>
        </w:rPr>
        <w:t>、</w:t>
      </w:r>
      <w:r>
        <w:rPr>
          <w:rFonts w:hint="eastAsia" w:cs="Calibri"/>
          <w:color w:val="000000" w:themeColor="text1"/>
          <w:lang w:eastAsia="zh-CN"/>
          <w14:textFill>
            <w14:solidFill>
              <w14:schemeClr w14:val="tx1"/>
            </w14:solidFill>
          </w14:textFill>
        </w:rPr>
        <w:t>缴纳</w:t>
      </w:r>
      <w:r>
        <w:rPr>
          <w:rFonts w:hint="default" w:ascii="Calibri" w:hAnsi="Calibri" w:cs="Calibri"/>
          <w:color w:val="000000" w:themeColor="text1"/>
          <w14:textFill>
            <w14:solidFill>
              <w14:schemeClr w14:val="tx1"/>
            </w14:solidFill>
          </w14:textFill>
        </w:rPr>
        <w:t>采购代理服务费承诺书</w:t>
      </w:r>
      <w:bookmarkEnd w:id="138"/>
      <w:bookmarkEnd w:id="139"/>
    </w:p>
    <w:p w14:paraId="282F59D8">
      <w:pPr>
        <w:pageBreakBefore w:val="0"/>
        <w:kinsoku/>
        <w:wordWrap/>
        <w:overflowPunct/>
        <w:bidi w:val="0"/>
        <w:adjustRightInd w:val="0"/>
        <w:spacing w:line="300" w:lineRule="auto"/>
        <w:ind w:firstLine="422"/>
        <w:jc w:val="center"/>
        <w:rPr>
          <w:rFonts w:hint="default" w:ascii="Calibri" w:hAnsi="Calibri" w:cs="Calibri"/>
          <w:b/>
          <w:bCs/>
          <w:color w:val="000000" w:themeColor="text1"/>
          <w:sz w:val="24"/>
          <w14:textFill>
            <w14:solidFill>
              <w14:schemeClr w14:val="tx1"/>
            </w14:solidFill>
          </w14:textFill>
        </w:rPr>
      </w:pPr>
    </w:p>
    <w:p w14:paraId="44D48E9A">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eastAsia" w:ascii="Calibri" w:hAnsi="Calibri" w:cs="Calibri"/>
          <w:b/>
          <w:bCs/>
          <w:color w:val="000000" w:themeColor="text1"/>
          <w:sz w:val="28"/>
          <w:szCs w:val="28"/>
          <w:lang w:eastAsia="zh-CN"/>
          <w14:textFill>
            <w14:solidFill>
              <w14:schemeClr w14:val="tx1"/>
            </w14:solidFill>
          </w14:textFill>
        </w:rPr>
        <w:t>缴纳</w:t>
      </w:r>
      <w:r>
        <w:rPr>
          <w:rFonts w:hint="default" w:ascii="Calibri" w:hAnsi="Calibri" w:cs="Calibri"/>
          <w:b/>
          <w:bCs/>
          <w:color w:val="000000" w:themeColor="text1"/>
          <w:sz w:val="28"/>
          <w:szCs w:val="28"/>
          <w14:textFill>
            <w14:solidFill>
              <w14:schemeClr w14:val="tx1"/>
            </w14:solidFill>
          </w14:textFill>
        </w:rPr>
        <w:t>采购代理服务费承诺书</w:t>
      </w:r>
    </w:p>
    <w:p w14:paraId="05F3E7AA">
      <w:pPr>
        <w:pageBreakBefore w:val="0"/>
        <w:kinsoku/>
        <w:wordWrap/>
        <w:overflowPunct/>
        <w:bidi w:val="0"/>
        <w:adjustRightInd w:val="0"/>
        <w:spacing w:line="300" w:lineRule="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浙江省成套招标代理有限公司：</w:t>
      </w:r>
    </w:p>
    <w:p w14:paraId="7874F773">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21BF706D">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 xml:space="preserve">我单位在你公司组织的 </w:t>
      </w:r>
      <w:r>
        <w:rPr>
          <w:rFonts w:hint="eastAsia" w:ascii="Calibri" w:hAnsi="Calibri" w:cs="Calibri"/>
          <w:color w:val="000000" w:themeColor="text1"/>
          <w:szCs w:val="21"/>
          <w:u w:val="single"/>
          <w:lang w:eastAsia="zh-CN"/>
          <w14:textFill>
            <w14:solidFill>
              <w14:schemeClr w14:val="tx1"/>
            </w14:solidFill>
          </w14:textFill>
        </w:rPr>
        <w:t>浙江省海洋科学院</w:t>
      </w:r>
      <w:r>
        <w:rPr>
          <w:rFonts w:hint="default" w:ascii="Calibri" w:hAnsi="Calibri" w:cs="Calibri"/>
          <w:color w:val="000000" w:themeColor="text1"/>
          <w:szCs w:val="21"/>
          <w14:textFill>
            <w14:solidFill>
              <w14:schemeClr w14:val="tx1"/>
            </w14:solidFill>
          </w14:textFill>
        </w:rPr>
        <w:t>（采购人）</w:t>
      </w:r>
      <w:r>
        <w:rPr>
          <w:rFonts w:hint="eastAsia" w:ascii="Calibri" w:hAnsi="Calibri" w:cs="Calibri"/>
          <w:color w:val="000000" w:themeColor="text1"/>
          <w:szCs w:val="21"/>
          <w:u w:val="single"/>
          <w:lang w:eastAsia="zh-CN"/>
          <w14:textFill>
            <w14:solidFill>
              <w14:schemeClr w14:val="tx1"/>
            </w14:solidFill>
          </w14:textFill>
        </w:rPr>
        <w:t>浙江省六大湾区海洋空间资源监测与评价项目（湾区历史遥感影像补充采购）</w:t>
      </w:r>
      <w:r>
        <w:rPr>
          <w:rFonts w:hint="default" w:ascii="Calibri" w:hAnsi="Calibri" w:cs="Calibri"/>
          <w:color w:val="000000" w:themeColor="text1"/>
          <w:szCs w:val="21"/>
          <w14:textFill>
            <w14:solidFill>
              <w14:schemeClr w14:val="tx1"/>
            </w14:solidFill>
          </w14:textFill>
        </w:rPr>
        <w:t>（项目名称）</w:t>
      </w:r>
      <w:r>
        <w:rPr>
          <w:rFonts w:hint="eastAsia" w:ascii="Calibri" w:hAnsi="Calibri" w:cs="Calibri"/>
          <w:color w:val="000000" w:themeColor="text1"/>
          <w:szCs w:val="21"/>
          <w:u w:val="single"/>
          <w:lang w:eastAsia="zh-CN"/>
          <w14:textFill>
            <w14:solidFill>
              <w14:schemeClr w14:val="tx1"/>
            </w14:solidFill>
          </w14:textFill>
        </w:rPr>
        <w:t>CTZB-2025050455（1）</w:t>
      </w:r>
      <w:r>
        <w:rPr>
          <w:rFonts w:hint="default" w:ascii="Calibri" w:hAnsi="Calibri" w:cs="Calibri"/>
          <w:color w:val="000000" w:themeColor="text1"/>
          <w:szCs w:val="21"/>
          <w14:textFill>
            <w14:solidFill>
              <w14:schemeClr w14:val="tx1"/>
            </w14:solidFill>
          </w14:textFill>
        </w:rPr>
        <w:t>（项目编号）</w:t>
      </w:r>
      <w:r>
        <w:rPr>
          <w:rFonts w:hint="eastAsia" w:ascii="Calibri" w:hAnsi="Calibri" w:cs="Calibri"/>
          <w:u w:val="single"/>
          <w:lang w:eastAsia="zh-CN"/>
        </w:rPr>
        <w:t>湾区历史遥感影像补充采购</w:t>
      </w:r>
      <w:r>
        <w:rPr>
          <w:rFonts w:hint="default" w:ascii="Calibri" w:hAnsi="Calibri" w:cs="Calibri"/>
          <w:color w:val="000000" w:themeColor="text1"/>
          <w:szCs w:val="21"/>
          <w14:textFill>
            <w14:solidFill>
              <w14:schemeClr w14:val="tx1"/>
            </w14:solidFill>
          </w14:textFill>
        </w:rPr>
        <w:t>（标项名称）的采购中若获成交，我单位保证按</w:t>
      </w:r>
      <w:r>
        <w:rPr>
          <w:rFonts w:hint="default" w:ascii="Calibri" w:hAnsi="Calibri" w:cs="Calibri"/>
          <w:b/>
          <w:color w:val="000000" w:themeColor="text1"/>
          <w:szCs w:val="21"/>
          <w14:textFill>
            <w14:solidFill>
              <w14:schemeClr w14:val="tx1"/>
            </w14:solidFill>
          </w14:textFill>
        </w:rPr>
        <w:t>采购文件</w:t>
      </w:r>
      <w:r>
        <w:rPr>
          <w:rFonts w:hint="default" w:ascii="Calibri" w:hAnsi="Calibri" w:cs="Calibri"/>
          <w:color w:val="000000" w:themeColor="text1"/>
          <w:szCs w:val="21"/>
          <w14:textFill>
            <w14:solidFill>
              <w14:schemeClr w14:val="tx1"/>
            </w14:solidFill>
          </w14:textFill>
        </w:rPr>
        <w:t>的规定，向你公司（即：浙江省成套招标代理有限公司）支付采购代理服务费。如我单位未按上述承诺支付采购代理服务费，你公司有权取消我单位成交资格，由此产生的一切法律后果和责任由我单位承担。我单位声明放弃对此提出任何异议和追索的权利。</w:t>
      </w:r>
    </w:p>
    <w:p w14:paraId="51C10569">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p>
    <w:p w14:paraId="35AD4A16">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特此承诺。</w:t>
      </w:r>
    </w:p>
    <w:p w14:paraId="3EC687A7">
      <w:pPr>
        <w:pageBreakBefore w:val="0"/>
        <w:kinsoku/>
        <w:wordWrap/>
        <w:overflowPunct/>
        <w:bidi w:val="0"/>
        <w:adjustRightInd w:val="0"/>
        <w:spacing w:line="300" w:lineRule="auto"/>
        <w:ind w:firstLine="420" w:firstLineChars="200"/>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2A72FD5F">
      <w:pPr>
        <w:pageBreakBefore w:val="0"/>
        <w:kinsoku/>
        <w:wordWrap/>
        <w:overflowPunct/>
        <w:bidi w:val="0"/>
        <w:adjustRightIn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01E55CDD">
      <w:pPr>
        <w:rPr>
          <w:rFonts w:hint="default" w:ascii="Calibri" w:hAnsi="Calibri" w:cs="Calibri"/>
          <w:color w:val="000000" w:themeColor="text1"/>
          <w:kern w:val="0"/>
          <w:szCs w:val="21"/>
          <w14:textFill>
            <w14:solidFill>
              <w14:schemeClr w14:val="tx1"/>
            </w14:solidFill>
          </w14:textFill>
        </w:rPr>
      </w:pPr>
      <w:r>
        <w:rPr>
          <w:rFonts w:hint="default" w:ascii="Calibri" w:hAnsi="Calibri" w:cs="Calibri"/>
          <w:color w:val="000000" w:themeColor="text1"/>
          <w:kern w:val="0"/>
          <w:szCs w:val="21"/>
          <w14:textFill>
            <w14:solidFill>
              <w14:schemeClr w14:val="tx1"/>
            </w14:solidFill>
          </w14:textFill>
        </w:rPr>
        <w:br w:type="page"/>
      </w:r>
    </w:p>
    <w:p w14:paraId="7D695351">
      <w:pPr>
        <w:pStyle w:val="4"/>
        <w:keepNext w:val="0"/>
        <w:keepLines w:val="0"/>
        <w:pageBreakBefore w:val="0"/>
        <w:tabs>
          <w:tab w:val="left" w:pos="720"/>
        </w:tabs>
        <w:kinsoku/>
        <w:wordWrap/>
        <w:overflowPunct/>
        <w:topLinePunct w:val="0"/>
        <w:bidi w:val="0"/>
        <w:spacing w:line="300" w:lineRule="auto"/>
        <w:ind w:firstLine="422"/>
        <w:rPr>
          <w:rFonts w:hint="default" w:ascii="Calibri" w:hAnsi="Calibri" w:eastAsia="宋体" w:cs="Calibri"/>
        </w:rPr>
      </w:pPr>
      <w:r>
        <w:rPr>
          <w:rFonts w:hint="default" w:ascii="Calibri" w:hAnsi="Calibri" w:eastAsia="宋体" w:cs="Calibri"/>
          <w:lang w:val="en-US" w:eastAsia="zh-CN"/>
        </w:rPr>
        <w:t>四</w:t>
      </w:r>
      <w:r>
        <w:rPr>
          <w:rFonts w:hint="default" w:ascii="Calibri" w:hAnsi="Calibri" w:eastAsia="宋体" w:cs="Calibri"/>
        </w:rPr>
        <w:t>、</w:t>
      </w:r>
      <w:r>
        <w:rPr>
          <w:rFonts w:hint="default" w:ascii="Calibri" w:hAnsi="Calibri" w:eastAsia="宋体" w:cs="Calibri"/>
          <w:szCs w:val="21"/>
        </w:rPr>
        <w:t>中小企业声明函/监狱企业声明函及其相关的充分的证明材料/残疾人福利性单位声明函。</w:t>
      </w:r>
    </w:p>
    <w:p w14:paraId="06C47331">
      <w:pPr>
        <w:keepNext w:val="0"/>
        <w:keepLines w:val="0"/>
        <w:pageBreakBefore w:val="0"/>
        <w:kinsoku/>
        <w:wordWrap/>
        <w:overflowPunct/>
        <w:topLinePunct w:val="0"/>
        <w:bidi w:val="0"/>
        <w:spacing w:line="300" w:lineRule="auto"/>
        <w:jc w:val="center"/>
        <w:rPr>
          <w:rFonts w:hint="default" w:ascii="Calibri" w:hAnsi="Calibri" w:eastAsia="宋体" w:cs="Calibri"/>
          <w:b w:val="0"/>
          <w:bCs w:val="0"/>
          <w:sz w:val="28"/>
          <w:szCs w:val="36"/>
        </w:rPr>
      </w:pPr>
      <w:r>
        <w:rPr>
          <w:rFonts w:hint="default" w:ascii="Calibri" w:hAnsi="Calibri" w:eastAsia="宋体" w:cs="Calibri"/>
          <w:b w:val="0"/>
          <w:bCs w:val="0"/>
          <w:sz w:val="28"/>
          <w:szCs w:val="36"/>
        </w:rPr>
        <w:t>中小企业声明函</w:t>
      </w:r>
    </w:p>
    <w:p w14:paraId="4262DAC7">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本公司（联合体）郑重声明，根据《政府采购促进中小企业发展管理办法》（财库〔2020〕46号）的规定，本公司（联合体）参加</w:t>
      </w:r>
      <w:r>
        <w:rPr>
          <w:rFonts w:hint="default" w:ascii="Calibri" w:hAnsi="Calibri" w:eastAsia="宋体" w:cs="Calibri"/>
          <w:u w:val="single"/>
          <w:lang w:eastAsia="zh-CN"/>
        </w:rPr>
        <w:t>浙江省海洋科学院</w:t>
      </w:r>
      <w:r>
        <w:rPr>
          <w:rFonts w:hint="default" w:ascii="Calibri" w:hAnsi="Calibri" w:eastAsia="宋体" w:cs="Calibri"/>
        </w:rPr>
        <w:t>（采购人）</w:t>
      </w:r>
      <w:r>
        <w:rPr>
          <w:rFonts w:hint="eastAsia" w:ascii="Calibri" w:hAnsi="Calibri" w:eastAsia="宋体" w:cs="Calibri"/>
          <w:szCs w:val="21"/>
          <w:u w:val="single"/>
          <w:lang w:val="en-US" w:eastAsia="zh-CN"/>
        </w:rPr>
        <w:t>浙江省六大湾区海洋空间资源监测与评价项目（湾区历史遥感影像补充采购）</w:t>
      </w:r>
      <w:r>
        <w:rPr>
          <w:rFonts w:hint="default" w:ascii="Calibri" w:hAnsi="Calibri" w:eastAsia="宋体" w:cs="Calibri"/>
        </w:rPr>
        <w:t>（项目名称）</w:t>
      </w:r>
      <w:r>
        <w:rPr>
          <w:rFonts w:hint="eastAsia" w:ascii="Calibri" w:hAnsi="Calibri" w:cs="Calibri"/>
          <w:u w:val="single"/>
          <w:lang w:eastAsia="zh-CN"/>
        </w:rPr>
        <w:t>CTZB-2025050455（1）</w:t>
      </w:r>
      <w:r>
        <w:rPr>
          <w:rFonts w:hint="default" w:ascii="Calibri" w:hAnsi="Calibri" w:eastAsia="宋体" w:cs="Calibri"/>
        </w:rPr>
        <w:t>（项目编号）</w:t>
      </w:r>
      <w:r>
        <w:rPr>
          <w:rFonts w:hint="eastAsia" w:ascii="Calibri" w:hAnsi="Calibri" w:eastAsia="宋体" w:cs="Calibri"/>
          <w:u w:val="single"/>
          <w:lang w:eastAsia="zh-CN"/>
        </w:rPr>
        <w:t>湾区历史遥感影像补充采购</w:t>
      </w:r>
      <w:r>
        <w:rPr>
          <w:rFonts w:hint="default" w:ascii="Calibri" w:hAnsi="Calibri" w:eastAsia="宋体" w:cs="Calibri"/>
          <w:color w:val="000000"/>
          <w:szCs w:val="21"/>
        </w:rPr>
        <w:t>（标项名称）</w:t>
      </w:r>
      <w:r>
        <w:rPr>
          <w:rFonts w:hint="default" w:ascii="Calibri" w:hAnsi="Calibri" w:eastAsia="宋体" w:cs="Calibri"/>
          <w:szCs w:val="21"/>
        </w:rPr>
        <w:t>采购活动，提供的货物全部由符合政策要求的中小企业制造。相关企业（含联合体中的中小企业、签订分包意向协议的中小企业）的具体情况如下：</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18"/>
        <w:gridCol w:w="1782"/>
        <w:gridCol w:w="1592"/>
        <w:gridCol w:w="889"/>
        <w:gridCol w:w="1075"/>
        <w:gridCol w:w="903"/>
        <w:gridCol w:w="903"/>
      </w:tblGrid>
      <w:tr w14:paraId="59B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noWrap w:val="0"/>
            <w:vAlign w:val="center"/>
          </w:tcPr>
          <w:p w14:paraId="62D0CEE6">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序号</w:t>
            </w:r>
          </w:p>
        </w:tc>
        <w:tc>
          <w:tcPr>
            <w:tcW w:w="1518" w:type="dxa"/>
            <w:noWrap w:val="0"/>
            <w:vAlign w:val="center"/>
          </w:tcPr>
          <w:p w14:paraId="059680D7">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标的名称</w:t>
            </w:r>
          </w:p>
        </w:tc>
        <w:tc>
          <w:tcPr>
            <w:tcW w:w="1782" w:type="dxa"/>
            <w:noWrap w:val="0"/>
            <w:vAlign w:val="center"/>
          </w:tcPr>
          <w:p w14:paraId="223B3C56">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行业</w:t>
            </w:r>
          </w:p>
        </w:tc>
        <w:tc>
          <w:tcPr>
            <w:tcW w:w="1592" w:type="dxa"/>
            <w:noWrap w:val="0"/>
            <w:vAlign w:val="center"/>
          </w:tcPr>
          <w:p w14:paraId="55BE7147">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承接企业名称</w:t>
            </w:r>
          </w:p>
        </w:tc>
        <w:tc>
          <w:tcPr>
            <w:tcW w:w="889" w:type="dxa"/>
            <w:noWrap w:val="0"/>
            <w:vAlign w:val="center"/>
          </w:tcPr>
          <w:p w14:paraId="40AE84C0">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从业人员人数</w:t>
            </w:r>
          </w:p>
        </w:tc>
        <w:tc>
          <w:tcPr>
            <w:tcW w:w="1075" w:type="dxa"/>
            <w:noWrap w:val="0"/>
            <w:vAlign w:val="center"/>
          </w:tcPr>
          <w:p w14:paraId="354DE5DE">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营业收入（万元）</w:t>
            </w:r>
          </w:p>
        </w:tc>
        <w:tc>
          <w:tcPr>
            <w:tcW w:w="903" w:type="dxa"/>
            <w:noWrap w:val="0"/>
            <w:vAlign w:val="center"/>
          </w:tcPr>
          <w:p w14:paraId="465986F5">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资产总额（万元）</w:t>
            </w:r>
          </w:p>
        </w:tc>
        <w:tc>
          <w:tcPr>
            <w:tcW w:w="903" w:type="dxa"/>
            <w:noWrap w:val="0"/>
            <w:vAlign w:val="center"/>
          </w:tcPr>
          <w:p w14:paraId="141B2DA3">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t>企业类型</w:t>
            </w:r>
          </w:p>
        </w:tc>
      </w:tr>
      <w:tr w14:paraId="1069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noWrap w:val="0"/>
            <w:vAlign w:val="center"/>
          </w:tcPr>
          <w:p w14:paraId="01849217">
            <w:pPr>
              <w:keepNext w:val="0"/>
              <w:keepLines w:val="0"/>
              <w:pageBreakBefore w:val="0"/>
              <w:numPr>
                <w:ilvl w:val="0"/>
                <w:numId w:val="5"/>
              </w:numPr>
              <w:kinsoku/>
              <w:wordWrap/>
              <w:overflowPunct/>
              <w:topLinePunct w:val="0"/>
              <w:bidi w:val="0"/>
              <w:spacing w:line="300" w:lineRule="auto"/>
              <w:ind w:left="0" w:firstLine="0"/>
              <w:rPr>
                <w:rFonts w:hint="default" w:ascii="Calibri" w:hAnsi="Calibri" w:eastAsia="宋体" w:cs="Calibri"/>
                <w:sz w:val="18"/>
                <w:szCs w:val="18"/>
              </w:rPr>
            </w:pPr>
          </w:p>
        </w:tc>
        <w:tc>
          <w:tcPr>
            <w:tcW w:w="1518" w:type="dxa"/>
            <w:noWrap w:val="0"/>
            <w:vAlign w:val="center"/>
          </w:tcPr>
          <w:p w14:paraId="6DE50A07">
            <w:pPr>
              <w:keepNext w:val="0"/>
              <w:keepLines w:val="0"/>
              <w:pageBreakBefore w:val="0"/>
              <w:widowControl/>
              <w:kinsoku/>
              <w:wordWrap/>
              <w:overflowPunct/>
              <w:topLinePunct w:val="0"/>
              <w:bidi w:val="0"/>
              <w:spacing w:line="300" w:lineRule="auto"/>
              <w:textAlignment w:val="center"/>
              <w:rPr>
                <w:rFonts w:hint="default" w:ascii="Calibri" w:hAnsi="Calibri" w:eastAsia="宋体" w:cs="Calibri"/>
                <w:sz w:val="18"/>
                <w:szCs w:val="18"/>
              </w:rPr>
            </w:pPr>
          </w:p>
        </w:tc>
        <w:tc>
          <w:tcPr>
            <w:tcW w:w="1782" w:type="dxa"/>
            <w:noWrap w:val="0"/>
            <w:vAlign w:val="center"/>
          </w:tcPr>
          <w:p w14:paraId="45136E0C">
            <w:pPr>
              <w:keepNext w:val="0"/>
              <w:keepLines w:val="0"/>
              <w:pageBreakBefore w:val="0"/>
              <w:kinsoku/>
              <w:wordWrap/>
              <w:overflowPunct/>
              <w:topLinePunct w:val="0"/>
              <w:bidi w:val="0"/>
              <w:spacing w:line="300" w:lineRule="auto"/>
              <w:rPr>
                <w:rFonts w:hint="default" w:ascii="Calibri" w:hAnsi="Calibri" w:eastAsia="宋体" w:cs="Calibri"/>
                <w:sz w:val="18"/>
                <w:szCs w:val="18"/>
                <w:lang w:eastAsia="zh-CN"/>
              </w:rPr>
            </w:pPr>
            <w:r>
              <w:rPr>
                <w:rFonts w:hint="default" w:ascii="Calibri" w:hAnsi="Calibri" w:eastAsia="宋体" w:cs="Calibri"/>
                <w:sz w:val="18"/>
                <w:szCs w:val="18"/>
                <w:lang w:eastAsia="zh-CN"/>
              </w:rPr>
              <w:t>软件和信息技术服务业</w:t>
            </w:r>
          </w:p>
        </w:tc>
        <w:tc>
          <w:tcPr>
            <w:tcW w:w="1592" w:type="dxa"/>
            <w:noWrap w:val="0"/>
            <w:vAlign w:val="center"/>
          </w:tcPr>
          <w:p w14:paraId="5CC4FC45">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889" w:type="dxa"/>
            <w:noWrap w:val="0"/>
            <w:vAlign w:val="center"/>
          </w:tcPr>
          <w:p w14:paraId="6F64B770">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1075" w:type="dxa"/>
            <w:noWrap w:val="0"/>
            <w:vAlign w:val="center"/>
          </w:tcPr>
          <w:p w14:paraId="678766EB">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903" w:type="dxa"/>
            <w:noWrap w:val="0"/>
            <w:vAlign w:val="center"/>
          </w:tcPr>
          <w:p w14:paraId="3AEA9D12">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903" w:type="dxa"/>
            <w:noWrap w:val="0"/>
            <w:vAlign w:val="center"/>
          </w:tcPr>
          <w:p w14:paraId="61614ECF">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sym w:font="Wingdings 2" w:char="00A3"/>
            </w:r>
            <w:r>
              <w:rPr>
                <w:rFonts w:hint="default" w:ascii="Calibri" w:hAnsi="Calibri" w:eastAsia="宋体" w:cs="Calibri"/>
                <w:sz w:val="18"/>
                <w:szCs w:val="18"/>
              </w:rPr>
              <w:t>小型</w:t>
            </w:r>
          </w:p>
          <w:p w14:paraId="7C1611D8">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sym w:font="Wingdings 2" w:char="00A3"/>
            </w:r>
            <w:r>
              <w:rPr>
                <w:rFonts w:hint="default" w:ascii="Calibri" w:hAnsi="Calibri" w:eastAsia="宋体" w:cs="Calibri"/>
                <w:sz w:val="18"/>
                <w:szCs w:val="18"/>
              </w:rPr>
              <w:t>微型</w:t>
            </w:r>
          </w:p>
        </w:tc>
      </w:tr>
      <w:tr w14:paraId="0D49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noWrap w:val="0"/>
            <w:vAlign w:val="center"/>
          </w:tcPr>
          <w:p w14:paraId="32A1D3B8">
            <w:pPr>
              <w:keepNext w:val="0"/>
              <w:keepLines w:val="0"/>
              <w:pageBreakBefore w:val="0"/>
              <w:numPr>
                <w:ilvl w:val="0"/>
                <w:numId w:val="5"/>
              </w:numPr>
              <w:kinsoku/>
              <w:wordWrap/>
              <w:overflowPunct/>
              <w:topLinePunct w:val="0"/>
              <w:bidi w:val="0"/>
              <w:spacing w:line="300" w:lineRule="auto"/>
              <w:ind w:left="0" w:firstLine="0"/>
              <w:rPr>
                <w:rFonts w:hint="default" w:ascii="Calibri" w:hAnsi="Calibri" w:eastAsia="宋体" w:cs="Calibri"/>
                <w:sz w:val="18"/>
                <w:szCs w:val="18"/>
              </w:rPr>
            </w:pPr>
          </w:p>
        </w:tc>
        <w:tc>
          <w:tcPr>
            <w:tcW w:w="1518" w:type="dxa"/>
            <w:noWrap w:val="0"/>
            <w:vAlign w:val="center"/>
          </w:tcPr>
          <w:p w14:paraId="661BDAEC">
            <w:pPr>
              <w:keepNext w:val="0"/>
              <w:keepLines w:val="0"/>
              <w:pageBreakBefore w:val="0"/>
              <w:widowControl/>
              <w:kinsoku/>
              <w:wordWrap/>
              <w:overflowPunct/>
              <w:topLinePunct w:val="0"/>
              <w:bidi w:val="0"/>
              <w:spacing w:line="300" w:lineRule="auto"/>
              <w:textAlignment w:val="center"/>
              <w:rPr>
                <w:rFonts w:hint="default" w:ascii="Calibri" w:hAnsi="Calibri" w:eastAsia="宋体" w:cs="Calibri"/>
                <w:sz w:val="18"/>
                <w:szCs w:val="18"/>
              </w:rPr>
            </w:pPr>
          </w:p>
        </w:tc>
        <w:tc>
          <w:tcPr>
            <w:tcW w:w="1782" w:type="dxa"/>
            <w:noWrap w:val="0"/>
            <w:vAlign w:val="center"/>
          </w:tcPr>
          <w:p w14:paraId="1138ADF2">
            <w:pPr>
              <w:keepNext w:val="0"/>
              <w:keepLines w:val="0"/>
              <w:pageBreakBefore w:val="0"/>
              <w:kinsoku/>
              <w:wordWrap/>
              <w:overflowPunct/>
              <w:topLinePunct w:val="0"/>
              <w:bidi w:val="0"/>
              <w:spacing w:line="300" w:lineRule="auto"/>
              <w:rPr>
                <w:rFonts w:hint="default" w:ascii="Calibri" w:hAnsi="Calibri" w:eastAsia="宋体" w:cs="Calibri"/>
                <w:sz w:val="18"/>
                <w:szCs w:val="18"/>
                <w:lang w:eastAsia="zh-CN"/>
              </w:rPr>
            </w:pPr>
            <w:r>
              <w:rPr>
                <w:rFonts w:hint="default" w:ascii="Calibri" w:hAnsi="Calibri" w:cs="Calibri"/>
                <w:sz w:val="18"/>
                <w:szCs w:val="18"/>
              </w:rPr>
              <w:t>软件和信息技术服务业</w:t>
            </w:r>
          </w:p>
        </w:tc>
        <w:tc>
          <w:tcPr>
            <w:tcW w:w="1592" w:type="dxa"/>
            <w:noWrap w:val="0"/>
            <w:vAlign w:val="center"/>
          </w:tcPr>
          <w:p w14:paraId="47458220">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889" w:type="dxa"/>
            <w:noWrap w:val="0"/>
            <w:vAlign w:val="center"/>
          </w:tcPr>
          <w:p w14:paraId="4A88854A">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1075" w:type="dxa"/>
            <w:noWrap w:val="0"/>
            <w:vAlign w:val="center"/>
          </w:tcPr>
          <w:p w14:paraId="5946F39D">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903" w:type="dxa"/>
            <w:noWrap w:val="0"/>
            <w:vAlign w:val="center"/>
          </w:tcPr>
          <w:p w14:paraId="7EE33375">
            <w:pPr>
              <w:keepNext w:val="0"/>
              <w:keepLines w:val="0"/>
              <w:pageBreakBefore w:val="0"/>
              <w:kinsoku/>
              <w:wordWrap/>
              <w:overflowPunct/>
              <w:topLinePunct w:val="0"/>
              <w:bidi w:val="0"/>
              <w:spacing w:line="300" w:lineRule="auto"/>
              <w:rPr>
                <w:rFonts w:hint="default" w:ascii="Calibri" w:hAnsi="Calibri" w:eastAsia="宋体" w:cs="Calibri"/>
                <w:sz w:val="18"/>
                <w:szCs w:val="18"/>
              </w:rPr>
            </w:pPr>
          </w:p>
        </w:tc>
        <w:tc>
          <w:tcPr>
            <w:tcW w:w="903" w:type="dxa"/>
            <w:noWrap w:val="0"/>
            <w:vAlign w:val="center"/>
          </w:tcPr>
          <w:p w14:paraId="046DEDE3">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sym w:font="Wingdings 2" w:char="00A3"/>
            </w:r>
            <w:r>
              <w:rPr>
                <w:rFonts w:hint="default" w:ascii="Calibri" w:hAnsi="Calibri" w:eastAsia="宋体" w:cs="Calibri"/>
                <w:sz w:val="18"/>
                <w:szCs w:val="18"/>
              </w:rPr>
              <w:t>小型</w:t>
            </w:r>
          </w:p>
          <w:p w14:paraId="4F6379A3">
            <w:pPr>
              <w:keepNext w:val="0"/>
              <w:keepLines w:val="0"/>
              <w:pageBreakBefore w:val="0"/>
              <w:kinsoku/>
              <w:wordWrap/>
              <w:overflowPunct/>
              <w:topLinePunct w:val="0"/>
              <w:bidi w:val="0"/>
              <w:spacing w:line="300" w:lineRule="auto"/>
              <w:rPr>
                <w:rFonts w:hint="default" w:ascii="Calibri" w:hAnsi="Calibri" w:eastAsia="宋体" w:cs="Calibri"/>
                <w:sz w:val="18"/>
                <w:szCs w:val="18"/>
              </w:rPr>
            </w:pPr>
            <w:r>
              <w:rPr>
                <w:rFonts w:hint="default" w:ascii="Calibri" w:hAnsi="Calibri" w:eastAsia="宋体" w:cs="Calibri"/>
                <w:sz w:val="18"/>
                <w:szCs w:val="18"/>
              </w:rPr>
              <w:sym w:font="Wingdings 2" w:char="00A3"/>
            </w:r>
            <w:r>
              <w:rPr>
                <w:rFonts w:hint="default" w:ascii="Calibri" w:hAnsi="Calibri" w:eastAsia="宋体" w:cs="Calibri"/>
                <w:sz w:val="18"/>
                <w:szCs w:val="18"/>
              </w:rPr>
              <w:t>微型</w:t>
            </w:r>
          </w:p>
        </w:tc>
      </w:tr>
    </w:tbl>
    <w:p w14:paraId="5B82F7A5">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以上企业，不属于大企业的分支机构，不存在控股股东为大企业的情形，也不存在与大企业的负责人为同一人的情形。</w:t>
      </w:r>
    </w:p>
    <w:p w14:paraId="534E7A04">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以上小型、微型企业，与承担本项目的其他供应商之间不存在直接控股、管理关系。</w:t>
      </w:r>
    </w:p>
    <w:p w14:paraId="47672F1E">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本企业对上述声明内容的真实性负责。如有虚假，将依法承担相应责任。</w:t>
      </w:r>
    </w:p>
    <w:p w14:paraId="5812792E">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供应商名称：</w:t>
      </w:r>
      <w:r>
        <w:rPr>
          <w:rFonts w:hint="default" w:ascii="Calibri" w:hAnsi="Calibri" w:eastAsia="宋体" w:cs="Calibri"/>
          <w:szCs w:val="21"/>
          <w:u w:val="single"/>
        </w:rPr>
        <w:t xml:space="preserve">            </w:t>
      </w:r>
      <w:r>
        <w:rPr>
          <w:rFonts w:hint="default" w:ascii="Calibri" w:hAnsi="Calibri" w:eastAsia="宋体" w:cs="Calibri"/>
          <w:szCs w:val="21"/>
        </w:rPr>
        <w:t>（盖章）</w:t>
      </w:r>
    </w:p>
    <w:p w14:paraId="4FED7372">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日期：</w:t>
      </w:r>
      <w:r>
        <w:rPr>
          <w:rFonts w:hint="default" w:ascii="Calibri" w:hAnsi="Calibri" w:eastAsia="宋体" w:cs="Calibri"/>
          <w:szCs w:val="21"/>
          <w:lang w:eastAsia="zh-CN"/>
        </w:rPr>
        <w:t>202</w:t>
      </w:r>
      <w:r>
        <w:rPr>
          <w:rFonts w:hint="default" w:ascii="Calibri" w:hAnsi="Calibri" w:eastAsia="宋体" w:cs="Calibri"/>
          <w:szCs w:val="21"/>
          <w:lang w:val="en-US" w:eastAsia="zh-CN"/>
        </w:rPr>
        <w:t>5</w:t>
      </w:r>
      <w:r>
        <w:rPr>
          <w:rFonts w:hint="default" w:ascii="Calibri" w:hAnsi="Calibri" w:eastAsia="宋体" w:cs="Calibri"/>
          <w:szCs w:val="21"/>
          <w:lang w:eastAsia="zh-CN"/>
        </w:rPr>
        <w:t>年</w:t>
      </w:r>
      <w:r>
        <w:rPr>
          <w:rFonts w:hint="default" w:ascii="Calibri" w:hAnsi="Calibri" w:eastAsia="宋体" w:cs="Calibri"/>
          <w:szCs w:val="21"/>
        </w:rPr>
        <w:t xml:space="preserve">  月  日</w:t>
      </w:r>
    </w:p>
    <w:p w14:paraId="576BB1C2">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p>
    <w:p w14:paraId="3C1484DC">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说明：</w:t>
      </w:r>
    </w:p>
    <w:p w14:paraId="5B19CBE4">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（1）从业人员、营业收入、资产总额填报上一年度数据，无上一年度数据的新成立企业可不填报。</w:t>
      </w:r>
    </w:p>
    <w:p w14:paraId="0E17537B">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（2）本项目仅对符合《政府采购促进中小企业发展管理办法》（财库﹝2020﹞46号）的规定的小型、微型企业进行价格扣除，不属于小型、微型企业，不用提供此函。</w:t>
      </w:r>
    </w:p>
    <w:p w14:paraId="74E96AAB">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（3）可采用工业和信息化部网站（https://www.miit.gov.cn/）中小企业规模类型自测小程序进行自测后填写。</w:t>
      </w:r>
    </w:p>
    <w:p w14:paraId="2A5A4035">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（4）应如实、完整填报从业人员、营业收入和资产总额等信息，并按照国务院批准的中小企业划型标准和采购</w:t>
      </w:r>
      <w:r>
        <w:rPr>
          <w:rFonts w:hint="default" w:ascii="Calibri" w:hAnsi="Calibri" w:eastAsia="宋体" w:cs="Calibri"/>
          <w:szCs w:val="21"/>
          <w:lang w:eastAsia="zh-CN"/>
        </w:rPr>
        <w:t>标的所属行业</w:t>
      </w:r>
      <w:r>
        <w:rPr>
          <w:rFonts w:hint="default" w:ascii="Calibri" w:hAnsi="Calibri" w:eastAsia="宋体" w:cs="Calibri"/>
          <w:szCs w:val="21"/>
        </w:rPr>
        <w:t>，声明企业类型。否则不予认可。</w:t>
      </w:r>
    </w:p>
    <w:p w14:paraId="3B9235E9">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（5）标的名称见采购需求中的采购清单。</w:t>
      </w:r>
    </w:p>
    <w:p w14:paraId="1EF4FF98">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color w:val="000000"/>
          <w:lang w:val="en-US" w:eastAsia="zh-CN"/>
        </w:rPr>
      </w:pPr>
      <w:r>
        <w:rPr>
          <w:rFonts w:hint="default" w:ascii="Calibri" w:hAnsi="Calibri" w:eastAsia="宋体" w:cs="Calibri"/>
          <w:szCs w:val="21"/>
        </w:rPr>
        <w:t>（6）</w:t>
      </w:r>
      <w:r>
        <w:rPr>
          <w:rFonts w:hint="default" w:ascii="Calibri" w:hAnsi="Calibri" w:eastAsia="宋体" w:cs="Calibri"/>
          <w:color w:val="000000"/>
          <w:lang w:val="en-US" w:eastAsia="zh-CN"/>
        </w:rPr>
        <w:t>表格内行业栏名称不得擅自调整。</w:t>
      </w:r>
    </w:p>
    <w:p w14:paraId="00F0132D">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rPr>
      </w:pPr>
      <w:r>
        <w:rPr>
          <w:rFonts w:hint="default" w:ascii="Calibri" w:hAnsi="Calibri" w:eastAsia="宋体" w:cs="Calibri"/>
          <w:color w:val="000000"/>
          <w:lang w:val="en-US" w:eastAsia="zh-CN"/>
        </w:rPr>
        <w:t>（7）如联合体响应，提供联合协议书，格式见“采购文件附件1”。如有分包，提供分包意向协议书，格式见“采购文件附件2”。</w:t>
      </w:r>
    </w:p>
    <w:p w14:paraId="6E82653B">
      <w:pPr>
        <w:keepNext w:val="0"/>
        <w:keepLines w:val="0"/>
        <w:pageBreakBefore w:val="0"/>
        <w:kinsoku/>
        <w:wordWrap/>
        <w:overflowPunct/>
        <w:topLinePunct w:val="0"/>
        <w:bidi w:val="0"/>
        <w:spacing w:line="300" w:lineRule="auto"/>
        <w:rPr>
          <w:rFonts w:hint="default" w:ascii="Calibri" w:hAnsi="Calibri" w:eastAsia="宋体" w:cs="Calibri"/>
          <w:b/>
          <w:bCs/>
          <w:sz w:val="28"/>
          <w:szCs w:val="36"/>
        </w:rPr>
      </w:pPr>
      <w:r>
        <w:rPr>
          <w:rFonts w:hint="default" w:ascii="Calibri" w:hAnsi="Calibri" w:eastAsia="宋体" w:cs="Calibri"/>
          <w:b/>
          <w:bCs/>
          <w:sz w:val="28"/>
          <w:szCs w:val="36"/>
        </w:rPr>
        <w:br w:type="page"/>
      </w:r>
    </w:p>
    <w:p w14:paraId="32B8589E">
      <w:pPr>
        <w:keepNext w:val="0"/>
        <w:keepLines w:val="0"/>
        <w:pageBreakBefore w:val="0"/>
        <w:kinsoku/>
        <w:wordWrap/>
        <w:overflowPunct/>
        <w:topLinePunct w:val="0"/>
        <w:bidi w:val="0"/>
        <w:spacing w:line="300" w:lineRule="auto"/>
        <w:jc w:val="center"/>
        <w:rPr>
          <w:rFonts w:hint="default" w:ascii="Calibri" w:hAnsi="Calibri" w:eastAsia="宋体" w:cs="Calibri"/>
          <w:b w:val="0"/>
          <w:bCs w:val="0"/>
          <w:sz w:val="28"/>
          <w:szCs w:val="36"/>
        </w:rPr>
      </w:pPr>
      <w:r>
        <w:rPr>
          <w:rFonts w:hint="default" w:ascii="Calibri" w:hAnsi="Calibri" w:eastAsia="宋体" w:cs="Calibri"/>
          <w:b w:val="0"/>
          <w:bCs w:val="0"/>
          <w:sz w:val="28"/>
          <w:szCs w:val="36"/>
        </w:rPr>
        <w:t>监狱企业声明函</w:t>
      </w:r>
    </w:p>
    <w:p w14:paraId="3F2C79DE">
      <w:pPr>
        <w:keepNext w:val="0"/>
        <w:keepLines w:val="0"/>
        <w:pageBreakBefore w:val="0"/>
        <w:widowControl/>
        <w:kinsoku/>
        <w:wordWrap/>
        <w:overflowPunct/>
        <w:topLinePunct w:val="0"/>
        <w:bidi w:val="0"/>
        <w:adjustRightIn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本企业郑重声明，根据《关于政府采购支持监狱企业发展有关问题的通知》（财库</w:t>
      </w:r>
      <w:r>
        <w:rPr>
          <w:rFonts w:hint="default" w:ascii="Calibri" w:hAnsi="Calibri" w:eastAsia="宋体" w:cs="Calibri"/>
          <w:szCs w:val="21"/>
          <w:lang w:eastAsia="zh-CN"/>
        </w:rPr>
        <w:t>〔</w:t>
      </w:r>
      <w:r>
        <w:rPr>
          <w:rFonts w:hint="default" w:ascii="Calibri" w:hAnsi="Calibri" w:eastAsia="宋体" w:cs="Calibri"/>
          <w:szCs w:val="21"/>
        </w:rPr>
        <w:t>2014</w:t>
      </w:r>
      <w:r>
        <w:rPr>
          <w:rFonts w:hint="default" w:ascii="Calibri" w:hAnsi="Calibri" w:eastAsia="宋体" w:cs="Calibri"/>
          <w:szCs w:val="21"/>
          <w:lang w:eastAsia="zh-CN"/>
        </w:rPr>
        <w:t>〕</w:t>
      </w:r>
      <w:r>
        <w:rPr>
          <w:rFonts w:hint="default" w:ascii="Calibri" w:hAnsi="Calibri" w:eastAsia="宋体" w:cs="Calibri"/>
          <w:szCs w:val="21"/>
        </w:rPr>
        <w:t>68号）的规定，本企业为</w:t>
      </w:r>
      <w:r>
        <w:rPr>
          <w:rFonts w:hint="default" w:ascii="Calibri" w:hAnsi="Calibri" w:eastAsia="宋体" w:cs="Calibri"/>
          <w:szCs w:val="21"/>
          <w:u w:val="single"/>
        </w:rPr>
        <w:t>监狱企业</w:t>
      </w:r>
      <w:r>
        <w:rPr>
          <w:rFonts w:hint="default" w:ascii="Calibri" w:hAnsi="Calibri" w:eastAsia="宋体" w:cs="Calibri"/>
          <w:szCs w:val="21"/>
        </w:rPr>
        <w:t>。</w:t>
      </w:r>
    </w:p>
    <w:p w14:paraId="403AF352">
      <w:pPr>
        <w:keepNext w:val="0"/>
        <w:keepLines w:val="0"/>
        <w:pageBreakBefore w:val="0"/>
        <w:widowControl/>
        <w:kinsoku/>
        <w:wordWrap/>
        <w:overflowPunct/>
        <w:topLinePunct w:val="0"/>
        <w:bidi w:val="0"/>
        <w:adjustRightInd w:val="0"/>
        <w:spacing w:line="300" w:lineRule="auto"/>
        <w:ind w:firstLine="420" w:firstLineChars="200"/>
        <w:jc w:val="left"/>
        <w:rPr>
          <w:rFonts w:hint="default" w:ascii="Calibri" w:hAnsi="Calibri" w:eastAsia="宋体" w:cs="Calibri"/>
          <w:szCs w:val="21"/>
        </w:rPr>
      </w:pPr>
      <w:r>
        <w:rPr>
          <w:rFonts w:hint="default" w:ascii="Calibri" w:hAnsi="Calibri" w:eastAsia="宋体" w:cs="Calibri"/>
          <w:szCs w:val="21"/>
        </w:rPr>
        <w:t>根据上述标准，我企业属于</w:t>
      </w:r>
      <w:r>
        <w:rPr>
          <w:rFonts w:hint="default" w:ascii="Calibri" w:hAnsi="Calibri" w:eastAsia="宋体" w:cs="Calibri"/>
          <w:szCs w:val="21"/>
          <w:u w:val="single"/>
        </w:rPr>
        <w:t>监狱企业</w:t>
      </w:r>
      <w:r>
        <w:rPr>
          <w:rFonts w:hint="default" w:ascii="Calibri" w:hAnsi="Calibri" w:eastAsia="宋体" w:cs="Calibri"/>
          <w:szCs w:val="21"/>
        </w:rPr>
        <w:t>的理由为：</w:t>
      </w:r>
      <w:r>
        <w:rPr>
          <w:rFonts w:hint="default" w:ascii="Calibri" w:hAnsi="Calibri" w:eastAsia="宋体" w:cs="Calibri"/>
          <w:u w:val="single"/>
        </w:rPr>
        <w:t>【       】</w:t>
      </w:r>
      <w:r>
        <w:rPr>
          <w:rFonts w:hint="default" w:ascii="Calibri" w:hAnsi="Calibri" w:eastAsia="宋体" w:cs="Calibri"/>
          <w:szCs w:val="21"/>
        </w:rPr>
        <w:t>。</w:t>
      </w:r>
    </w:p>
    <w:p w14:paraId="181419CA">
      <w:pPr>
        <w:keepNext w:val="0"/>
        <w:keepLines w:val="0"/>
        <w:pageBreakBefore w:val="0"/>
        <w:widowControl/>
        <w:kinsoku/>
        <w:wordWrap/>
        <w:overflowPunct/>
        <w:topLinePunct w:val="0"/>
        <w:bidi w:val="0"/>
        <w:adjustRightIn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本企业参加</w:t>
      </w:r>
      <w:r>
        <w:rPr>
          <w:rFonts w:hint="default" w:ascii="Calibri" w:hAnsi="Calibri" w:eastAsia="宋体" w:cs="Calibri"/>
          <w:u w:val="single"/>
          <w:lang w:eastAsia="zh-CN"/>
        </w:rPr>
        <w:t>浙江省海洋科学院</w:t>
      </w:r>
      <w:r>
        <w:rPr>
          <w:rFonts w:hint="default" w:ascii="Calibri" w:hAnsi="Calibri" w:eastAsia="宋体" w:cs="Calibri"/>
        </w:rPr>
        <w:t>（采购人）</w:t>
      </w:r>
      <w:r>
        <w:rPr>
          <w:rFonts w:hint="eastAsia" w:ascii="Calibri" w:hAnsi="Calibri" w:eastAsia="宋体" w:cs="Calibri"/>
          <w:szCs w:val="21"/>
          <w:lang w:val="en-US" w:eastAsia="zh-CN"/>
        </w:rPr>
        <w:t>浙江省六大湾区海洋空间资源监测与评价项目（湾区历史遥感影像补充采购）</w:t>
      </w:r>
      <w:r>
        <w:rPr>
          <w:rFonts w:hint="default" w:ascii="Calibri" w:hAnsi="Calibri" w:eastAsia="宋体" w:cs="Calibri"/>
        </w:rPr>
        <w:t>（项目名称）</w:t>
      </w:r>
      <w:r>
        <w:rPr>
          <w:rFonts w:hint="eastAsia" w:ascii="Calibri" w:hAnsi="Calibri" w:cs="Calibri"/>
          <w:u w:val="single"/>
          <w:lang w:eastAsia="zh-CN"/>
        </w:rPr>
        <w:t>CTZB-2025050455（1）</w:t>
      </w:r>
      <w:r>
        <w:rPr>
          <w:rFonts w:hint="default" w:ascii="Calibri" w:hAnsi="Calibri" w:eastAsia="宋体" w:cs="Calibri"/>
        </w:rPr>
        <w:t>（项目编号）</w:t>
      </w:r>
      <w:r>
        <w:rPr>
          <w:rFonts w:hint="eastAsia" w:ascii="Calibri" w:hAnsi="Calibri" w:eastAsia="宋体" w:cs="Calibri"/>
          <w:u w:val="single"/>
          <w:lang w:eastAsia="zh-CN"/>
        </w:rPr>
        <w:t>湾区历史遥感影像补充采购</w:t>
      </w:r>
      <w:r>
        <w:rPr>
          <w:rFonts w:hint="default" w:ascii="Calibri" w:hAnsi="Calibri" w:eastAsia="宋体" w:cs="Calibri"/>
          <w:color w:val="000000"/>
          <w:szCs w:val="21"/>
        </w:rPr>
        <w:t>（标项名称）</w:t>
      </w:r>
      <w:r>
        <w:rPr>
          <w:rFonts w:hint="default" w:ascii="Calibri" w:hAnsi="Calibri" w:eastAsia="宋体" w:cs="Calibri"/>
          <w:szCs w:val="21"/>
        </w:rPr>
        <w:t>采购活动</w:t>
      </w:r>
      <w:r>
        <w:rPr>
          <w:rFonts w:hint="default" w:ascii="Calibri" w:hAnsi="Calibri" w:cs="Calibri"/>
          <w:color w:val="000000"/>
          <w:szCs w:val="21"/>
        </w:rPr>
        <w:t>提供本企业的产品</w:t>
      </w:r>
      <w:r>
        <w:rPr>
          <w:rFonts w:hint="default" w:ascii="Calibri" w:hAnsi="Calibri" w:eastAsia="宋体" w:cs="Calibri"/>
          <w:color w:val="000000"/>
          <w:kern w:val="0"/>
          <w:szCs w:val="21"/>
        </w:rPr>
        <w:t>。</w:t>
      </w:r>
    </w:p>
    <w:p w14:paraId="222349CF">
      <w:pPr>
        <w:keepNext w:val="0"/>
        <w:keepLines w:val="0"/>
        <w:pageBreakBefore w:val="0"/>
        <w:widowControl/>
        <w:kinsoku/>
        <w:wordWrap/>
        <w:overflowPunct/>
        <w:topLinePunct w:val="0"/>
        <w:bidi w:val="0"/>
        <w:adjustRightInd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本企业对上述声明的真实性负责。如有虚假，将依法承担相应责任。</w:t>
      </w:r>
    </w:p>
    <w:p w14:paraId="2A08A29C">
      <w:pPr>
        <w:keepNext w:val="0"/>
        <w:keepLines w:val="0"/>
        <w:pageBreakBefore w:val="0"/>
        <w:kinsoku/>
        <w:wordWrap/>
        <w:overflowPunct/>
        <w:topLinePunct w:val="0"/>
        <w:bidi w:val="0"/>
        <w:adjustRightInd w:val="0"/>
        <w:spacing w:line="300" w:lineRule="auto"/>
        <w:ind w:firstLine="420" w:firstLineChars="200"/>
        <w:jc w:val="center"/>
        <w:rPr>
          <w:rFonts w:hint="default" w:ascii="Calibri" w:hAnsi="Calibri" w:eastAsia="宋体" w:cs="Calibri"/>
          <w:szCs w:val="21"/>
        </w:rPr>
      </w:pPr>
    </w:p>
    <w:p w14:paraId="41E40651">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供应商全称：</w:t>
      </w:r>
      <w:r>
        <w:rPr>
          <w:rFonts w:hint="default" w:ascii="Calibri" w:hAnsi="Calibri" w:eastAsia="宋体" w:cs="Calibri"/>
          <w:kern w:val="0"/>
          <w:szCs w:val="21"/>
          <w:u w:val="single"/>
        </w:rPr>
        <w:t xml:space="preserve">                      </w:t>
      </w:r>
      <w:r>
        <w:rPr>
          <w:rFonts w:hint="default" w:ascii="Calibri" w:hAnsi="Calibri" w:eastAsia="宋体" w:cs="Calibri"/>
          <w:kern w:val="0"/>
          <w:szCs w:val="21"/>
        </w:rPr>
        <w:t>（盖单位公章）</w:t>
      </w:r>
    </w:p>
    <w:p w14:paraId="7333C781">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日期：</w:t>
      </w:r>
      <w:r>
        <w:rPr>
          <w:rFonts w:hint="default" w:ascii="Calibri" w:hAnsi="Calibri" w:eastAsia="宋体" w:cs="Calibri"/>
          <w:kern w:val="0"/>
          <w:szCs w:val="21"/>
          <w:lang w:eastAsia="zh-CN"/>
        </w:rPr>
        <w:t>202</w:t>
      </w:r>
      <w:r>
        <w:rPr>
          <w:rFonts w:hint="default" w:ascii="Calibri" w:hAnsi="Calibri" w:eastAsia="宋体" w:cs="Calibri"/>
          <w:kern w:val="0"/>
          <w:szCs w:val="21"/>
          <w:lang w:val="en-US" w:eastAsia="zh-CN"/>
        </w:rPr>
        <w:t>5</w:t>
      </w:r>
      <w:r>
        <w:rPr>
          <w:rFonts w:hint="default" w:ascii="Calibri" w:hAnsi="Calibri" w:eastAsia="宋体" w:cs="Calibri"/>
          <w:kern w:val="0"/>
          <w:szCs w:val="21"/>
          <w:lang w:eastAsia="zh-CN"/>
        </w:rPr>
        <w:t>年</w:t>
      </w:r>
      <w:r>
        <w:rPr>
          <w:rFonts w:hint="default" w:ascii="Calibri" w:hAnsi="Calibri" w:eastAsia="宋体" w:cs="Calibri"/>
          <w:kern w:val="0"/>
          <w:szCs w:val="21"/>
        </w:rPr>
        <w:t xml:space="preserve">  月  日</w:t>
      </w:r>
    </w:p>
    <w:p w14:paraId="1821D95F">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说明：</w:t>
      </w:r>
    </w:p>
    <w:p w14:paraId="16E83E74">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color w:val="000000"/>
          <w:szCs w:val="21"/>
        </w:rPr>
        <w:t>（</w:t>
      </w:r>
      <w:r>
        <w:rPr>
          <w:rFonts w:hint="default" w:ascii="Calibri" w:hAnsi="Calibri" w:eastAsia="宋体" w:cs="Calibri"/>
          <w:kern w:val="0"/>
          <w:szCs w:val="21"/>
        </w:rPr>
        <w:t>1）监狱企业参加政府采购活动时，应当提供由省级以上监狱管理局、戒毒管理局（含新疆生产建设兵团）出具的属于监狱企业的证明文件。</w:t>
      </w:r>
    </w:p>
    <w:p w14:paraId="6EBFC9F4">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69A931A">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szCs w:val="21"/>
        </w:rPr>
        <w:t>（</w:t>
      </w:r>
      <w:r>
        <w:rPr>
          <w:rFonts w:hint="default" w:ascii="Calibri" w:hAnsi="Calibri" w:eastAsia="宋体" w:cs="Calibri"/>
          <w:kern w:val="0"/>
          <w:szCs w:val="21"/>
        </w:rPr>
        <w:t>2）</w:t>
      </w:r>
      <w:r>
        <w:rPr>
          <w:rFonts w:hint="default" w:ascii="Calibri" w:hAnsi="Calibri" w:eastAsia="宋体" w:cs="Calibri"/>
          <w:b/>
          <w:bCs/>
        </w:rPr>
        <w:t>以联合体形式参与采购活动，联合体的各方分别提供此声明函。不属于监狱企业，不用提供此函。</w:t>
      </w:r>
    </w:p>
    <w:p w14:paraId="50AC1238">
      <w:pPr>
        <w:keepNext w:val="0"/>
        <w:keepLines w:val="0"/>
        <w:pageBreakBefore w:val="0"/>
        <w:kinsoku/>
        <w:wordWrap/>
        <w:overflowPunct/>
        <w:topLinePunct w:val="0"/>
        <w:bidi w:val="0"/>
        <w:spacing w:line="300" w:lineRule="auto"/>
        <w:rPr>
          <w:rFonts w:hint="default" w:ascii="Calibri" w:hAnsi="Calibri" w:eastAsia="宋体" w:cs="Calibri"/>
          <w:szCs w:val="21"/>
        </w:rPr>
      </w:pPr>
    </w:p>
    <w:p w14:paraId="7A418FDE">
      <w:pPr>
        <w:keepNext w:val="0"/>
        <w:keepLines w:val="0"/>
        <w:pageBreakBefore w:val="0"/>
        <w:kinsoku/>
        <w:wordWrap/>
        <w:overflowPunct/>
        <w:topLinePunct w:val="0"/>
        <w:bidi w:val="0"/>
        <w:spacing w:line="300" w:lineRule="auto"/>
        <w:jc w:val="center"/>
        <w:rPr>
          <w:rFonts w:hint="default" w:ascii="Calibri" w:hAnsi="Calibri" w:eastAsia="宋体" w:cs="Calibri"/>
          <w:b w:val="0"/>
          <w:bCs w:val="0"/>
          <w:sz w:val="28"/>
          <w:szCs w:val="36"/>
        </w:rPr>
      </w:pPr>
      <w:r>
        <w:rPr>
          <w:rFonts w:hint="default" w:ascii="Calibri" w:hAnsi="Calibri" w:eastAsia="宋体" w:cs="Calibri"/>
          <w:b w:val="0"/>
          <w:bCs w:val="0"/>
          <w:sz w:val="28"/>
          <w:szCs w:val="36"/>
        </w:rPr>
        <w:t>残疾人福利性单位声明函</w:t>
      </w:r>
    </w:p>
    <w:p w14:paraId="4E31F0F5">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本单位郑重声明，根据《财政部 民政部 中国残疾人联合会关于促进残疾人就业政府采购政策的通知》（财库〔2017〕141号）的规定，本单位为符合条件的残疾人福利性单位，且本单位参加</w:t>
      </w:r>
      <w:r>
        <w:rPr>
          <w:rFonts w:hint="default" w:ascii="Calibri" w:hAnsi="Calibri" w:eastAsia="宋体" w:cs="Calibri"/>
          <w:u w:val="single"/>
          <w:lang w:eastAsia="zh-CN"/>
        </w:rPr>
        <w:t>浙江省海洋科学院</w:t>
      </w:r>
      <w:r>
        <w:rPr>
          <w:rFonts w:hint="default" w:ascii="Calibri" w:hAnsi="Calibri" w:eastAsia="宋体" w:cs="Calibri"/>
        </w:rPr>
        <w:t>（采购人）</w:t>
      </w:r>
      <w:r>
        <w:rPr>
          <w:rFonts w:hint="eastAsia" w:ascii="Calibri" w:hAnsi="Calibri" w:eastAsia="宋体" w:cs="Calibri"/>
          <w:szCs w:val="21"/>
          <w:u w:val="single"/>
          <w:lang w:val="en-US" w:eastAsia="zh-CN"/>
        </w:rPr>
        <w:t>浙江省六大湾区海洋空间资源监测与评价项目（湾区历史遥感影像补充采购）</w:t>
      </w:r>
      <w:r>
        <w:rPr>
          <w:rFonts w:hint="default" w:ascii="Calibri" w:hAnsi="Calibri" w:eastAsia="宋体" w:cs="Calibri"/>
        </w:rPr>
        <w:t>（项目名称）</w:t>
      </w:r>
      <w:r>
        <w:rPr>
          <w:rFonts w:hint="eastAsia" w:ascii="Calibri" w:hAnsi="Calibri" w:cs="Calibri"/>
          <w:u w:val="single"/>
          <w:lang w:eastAsia="zh-CN"/>
        </w:rPr>
        <w:t>CTZB-2025050455（1）</w:t>
      </w:r>
      <w:r>
        <w:rPr>
          <w:rFonts w:hint="default" w:ascii="Calibri" w:hAnsi="Calibri" w:eastAsia="宋体" w:cs="Calibri"/>
        </w:rPr>
        <w:t>（项目编号）</w:t>
      </w:r>
      <w:r>
        <w:rPr>
          <w:rFonts w:hint="eastAsia" w:ascii="Calibri" w:hAnsi="Calibri" w:eastAsia="宋体" w:cs="Calibri"/>
          <w:u w:val="single"/>
          <w:lang w:eastAsia="zh-CN"/>
        </w:rPr>
        <w:t>湾区历史遥感影像补充采购</w:t>
      </w:r>
      <w:r>
        <w:rPr>
          <w:rFonts w:hint="default" w:ascii="Calibri" w:hAnsi="Calibri" w:eastAsia="宋体" w:cs="Calibri"/>
          <w:color w:val="000000"/>
          <w:szCs w:val="21"/>
        </w:rPr>
        <w:t>（标项名称）</w:t>
      </w:r>
      <w:r>
        <w:rPr>
          <w:rFonts w:hint="default" w:ascii="Calibri" w:hAnsi="Calibri" w:eastAsia="宋体" w:cs="Calibri"/>
          <w:szCs w:val="21"/>
        </w:rPr>
        <w:t>采购活动</w:t>
      </w:r>
      <w:r>
        <w:rPr>
          <w:rFonts w:hint="default" w:ascii="Calibri" w:hAnsi="Calibri" w:eastAsia="宋体" w:cs="Calibri"/>
          <w:spacing w:val="6"/>
          <w:szCs w:val="21"/>
        </w:rPr>
        <w:t>，</w:t>
      </w:r>
      <w:r>
        <w:rPr>
          <w:rFonts w:hint="default" w:ascii="Calibri" w:hAnsi="Calibri" w:cs="Calibri"/>
          <w:szCs w:val="21"/>
        </w:rPr>
        <w:t>提供本单位制造的货物，或者提供其他残疾人福利性单位制造的货物（不包括使用非残疾人福利性单位注册商标的货物）。</w:t>
      </w:r>
    </w:p>
    <w:p w14:paraId="0135E987">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本单位对上述声明的真实性负责。如有虚假，将依法承担相应责任。</w:t>
      </w:r>
    </w:p>
    <w:p w14:paraId="48D5D84E">
      <w:pPr>
        <w:keepNext w:val="0"/>
        <w:keepLines w:val="0"/>
        <w:pageBreakBefore w:val="0"/>
        <w:kinsoku/>
        <w:wordWrap/>
        <w:overflowPunct/>
        <w:topLinePunct w:val="0"/>
        <w:bidi w:val="0"/>
        <w:spacing w:line="300" w:lineRule="auto"/>
        <w:ind w:firstLine="444" w:firstLineChars="200"/>
        <w:rPr>
          <w:rFonts w:hint="default" w:ascii="Calibri" w:hAnsi="Calibri" w:eastAsia="宋体" w:cs="Calibri"/>
          <w:spacing w:val="6"/>
          <w:szCs w:val="21"/>
        </w:rPr>
      </w:pPr>
    </w:p>
    <w:p w14:paraId="560A93B8">
      <w:pPr>
        <w:keepNext w:val="0"/>
        <w:keepLines w:val="0"/>
        <w:pageBreakBefore w:val="0"/>
        <w:kinsoku/>
        <w:wordWrap/>
        <w:overflowPunct/>
        <w:topLinePunct w:val="0"/>
        <w:bidi w:val="0"/>
        <w:spacing w:line="300" w:lineRule="auto"/>
        <w:ind w:firstLine="444" w:firstLineChars="200"/>
        <w:rPr>
          <w:rFonts w:hint="default" w:ascii="Calibri" w:hAnsi="Calibri" w:eastAsia="宋体" w:cs="Calibri"/>
          <w:spacing w:val="6"/>
          <w:szCs w:val="21"/>
        </w:rPr>
      </w:pPr>
    </w:p>
    <w:p w14:paraId="24171B04">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供应商全称：</w:t>
      </w:r>
      <w:r>
        <w:rPr>
          <w:rFonts w:hint="default" w:ascii="Calibri" w:hAnsi="Calibri" w:eastAsia="宋体" w:cs="Calibri"/>
          <w:kern w:val="0"/>
          <w:szCs w:val="21"/>
          <w:u w:val="single"/>
        </w:rPr>
        <w:t xml:space="preserve">                      </w:t>
      </w:r>
      <w:r>
        <w:rPr>
          <w:rFonts w:hint="default" w:ascii="Calibri" w:hAnsi="Calibri" w:eastAsia="宋体" w:cs="Calibri"/>
          <w:kern w:val="0"/>
          <w:szCs w:val="21"/>
        </w:rPr>
        <w:t>（盖单位公章）</w:t>
      </w:r>
    </w:p>
    <w:p w14:paraId="273384C0">
      <w:pPr>
        <w:keepNext w:val="0"/>
        <w:keepLines w:val="0"/>
        <w:pageBreakBefore w:val="0"/>
        <w:widowControl/>
        <w:kinsoku/>
        <w:wordWrap/>
        <w:overflowPunct/>
        <w:topLinePunct w:val="0"/>
        <w:bidi w:val="0"/>
        <w:spacing w:line="300" w:lineRule="auto"/>
        <w:ind w:firstLine="420" w:firstLineChars="200"/>
        <w:rPr>
          <w:rFonts w:hint="default" w:ascii="Calibri" w:hAnsi="Calibri" w:eastAsia="宋体" w:cs="Calibri"/>
          <w:kern w:val="0"/>
          <w:szCs w:val="21"/>
        </w:rPr>
      </w:pPr>
      <w:r>
        <w:rPr>
          <w:rFonts w:hint="default" w:ascii="Calibri" w:hAnsi="Calibri" w:eastAsia="宋体" w:cs="Calibri"/>
          <w:kern w:val="0"/>
          <w:szCs w:val="21"/>
        </w:rPr>
        <w:t>日期：</w:t>
      </w:r>
      <w:r>
        <w:rPr>
          <w:rFonts w:hint="default" w:ascii="Calibri" w:hAnsi="Calibri" w:eastAsia="宋体" w:cs="Calibri"/>
          <w:kern w:val="0"/>
          <w:szCs w:val="21"/>
          <w:lang w:eastAsia="zh-CN"/>
        </w:rPr>
        <w:t>202</w:t>
      </w:r>
      <w:r>
        <w:rPr>
          <w:rFonts w:hint="default" w:ascii="Calibri" w:hAnsi="Calibri" w:eastAsia="宋体" w:cs="Calibri"/>
          <w:kern w:val="0"/>
          <w:szCs w:val="21"/>
          <w:lang w:val="en-US" w:eastAsia="zh-CN"/>
        </w:rPr>
        <w:t>5</w:t>
      </w:r>
      <w:r>
        <w:rPr>
          <w:rFonts w:hint="default" w:ascii="Calibri" w:hAnsi="Calibri" w:eastAsia="宋体" w:cs="Calibri"/>
          <w:kern w:val="0"/>
          <w:szCs w:val="21"/>
          <w:lang w:eastAsia="zh-CN"/>
        </w:rPr>
        <w:t>年</w:t>
      </w:r>
      <w:r>
        <w:rPr>
          <w:rFonts w:hint="default" w:ascii="Calibri" w:hAnsi="Calibri" w:eastAsia="宋体" w:cs="Calibri"/>
          <w:kern w:val="0"/>
          <w:szCs w:val="21"/>
        </w:rPr>
        <w:t xml:space="preserve">  月  日</w:t>
      </w:r>
    </w:p>
    <w:p w14:paraId="51C07933">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p>
    <w:p w14:paraId="3AB7B263">
      <w:pPr>
        <w:keepNext w:val="0"/>
        <w:keepLines w:val="0"/>
        <w:pageBreakBefore w:val="0"/>
        <w:kinsoku/>
        <w:wordWrap/>
        <w:overflowPunct/>
        <w:topLinePunct w:val="0"/>
        <w:bidi w:val="0"/>
        <w:spacing w:line="300" w:lineRule="auto"/>
        <w:ind w:firstLine="420" w:firstLineChars="200"/>
        <w:rPr>
          <w:rFonts w:hint="default" w:ascii="Calibri" w:hAnsi="Calibri" w:eastAsia="宋体" w:cs="Calibri"/>
          <w:szCs w:val="21"/>
        </w:rPr>
      </w:pPr>
      <w:r>
        <w:rPr>
          <w:rFonts w:hint="default" w:ascii="Calibri" w:hAnsi="Calibri" w:eastAsia="宋体" w:cs="Calibri"/>
          <w:szCs w:val="21"/>
        </w:rPr>
        <w:t>说明：</w:t>
      </w:r>
    </w:p>
    <w:p w14:paraId="72388668">
      <w:pPr>
        <w:keepNext w:val="0"/>
        <w:keepLines w:val="0"/>
        <w:pageBreakBefore w:val="0"/>
        <w:kinsoku/>
        <w:wordWrap/>
        <w:overflowPunct/>
        <w:topLinePunct w:val="0"/>
        <w:bidi w:val="0"/>
        <w:spacing w:line="300" w:lineRule="auto"/>
        <w:ind w:firstLine="422" w:firstLineChars="200"/>
        <w:rPr>
          <w:rFonts w:hint="default" w:ascii="Calibri" w:hAnsi="Calibri" w:eastAsia="楷体" w:cs="Calibri"/>
          <w:b/>
          <w:bCs/>
        </w:rPr>
      </w:pPr>
      <w:r>
        <w:rPr>
          <w:rFonts w:hint="default" w:ascii="Calibri" w:hAnsi="Calibri" w:eastAsia="宋体" w:cs="Calibri"/>
          <w:b/>
          <w:bCs/>
        </w:rPr>
        <w:t>（1）以联合体形式参与采购活动，联合体的各方分别提供此声明函。不属于残疾人福利性单位声明函，不用提供此函。</w:t>
      </w:r>
    </w:p>
    <w:p w14:paraId="1780B080">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kern w:val="0"/>
          <w:szCs w:val="21"/>
          <w14:textFill>
            <w14:solidFill>
              <w14:schemeClr w14:val="tx1"/>
            </w14:solidFill>
          </w14:textFill>
        </w:rPr>
      </w:pPr>
      <w:r>
        <w:rPr>
          <w:rFonts w:hint="default" w:ascii="Calibri" w:hAnsi="Calibri" w:cs="Calibri"/>
        </w:rPr>
        <w:br w:type="page"/>
      </w:r>
    </w:p>
    <w:p w14:paraId="43100DE1">
      <w:pPr>
        <w:pStyle w:val="4"/>
        <w:pageBreakBefore w:val="0"/>
        <w:kinsoku/>
        <w:wordWrap/>
        <w:overflowPunct/>
        <w:bidi w:val="0"/>
        <w:spacing w:line="300" w:lineRule="auto"/>
        <w:ind w:firstLine="422"/>
        <w:rPr>
          <w:rFonts w:hint="default" w:ascii="Calibri" w:hAnsi="Calibri" w:cs="Calibri"/>
          <w:color w:val="000000" w:themeColor="text1"/>
          <w14:textFill>
            <w14:solidFill>
              <w14:schemeClr w14:val="tx1"/>
            </w14:solidFill>
          </w14:textFill>
        </w:rPr>
      </w:pPr>
      <w:r>
        <w:rPr>
          <w:rFonts w:hint="eastAsia" w:cs="Calibri"/>
          <w:color w:val="000000" w:themeColor="text1"/>
          <w:lang w:eastAsia="zh-CN"/>
          <w14:textFill>
            <w14:solidFill>
              <w14:schemeClr w14:val="tx1"/>
            </w14:solidFill>
          </w14:textFill>
        </w:rPr>
        <w:t>五</w:t>
      </w:r>
      <w:r>
        <w:rPr>
          <w:rFonts w:hint="default" w:ascii="Calibri" w:hAnsi="Calibri" w:cs="Calibri"/>
          <w:color w:val="000000" w:themeColor="text1"/>
          <w14:textFill>
            <w14:solidFill>
              <w14:schemeClr w14:val="tx1"/>
            </w14:solidFill>
          </w14:textFill>
        </w:rPr>
        <w:t>、报价承诺</w:t>
      </w:r>
    </w:p>
    <w:p w14:paraId="727CE8BA">
      <w:pPr>
        <w:pageBreakBefore w:val="0"/>
        <w:kinsoku/>
        <w:wordWrap/>
        <w:overflowPunct/>
        <w:bidi w:val="0"/>
        <w:spacing w:line="300" w:lineRule="auto"/>
        <w:jc w:val="center"/>
        <w:rPr>
          <w:rFonts w:hint="default" w:ascii="Calibri" w:hAnsi="Calibri" w:cs="Calibri"/>
          <w:b/>
          <w:bCs/>
          <w:color w:val="000000" w:themeColor="text1"/>
          <w:sz w:val="28"/>
          <w:szCs w:val="28"/>
          <w14:textFill>
            <w14:solidFill>
              <w14:schemeClr w14:val="tx1"/>
            </w14:solidFill>
          </w14:textFill>
        </w:rPr>
      </w:pPr>
      <w:r>
        <w:rPr>
          <w:rFonts w:hint="default" w:ascii="Calibri" w:hAnsi="Calibri" w:cs="Calibri"/>
          <w:b/>
          <w:bCs/>
          <w:color w:val="000000" w:themeColor="text1"/>
          <w:sz w:val="28"/>
          <w:szCs w:val="28"/>
          <w14:textFill>
            <w14:solidFill>
              <w14:schemeClr w14:val="tx1"/>
            </w14:solidFill>
          </w14:textFill>
        </w:rPr>
        <w:t>报价承诺</w:t>
      </w:r>
    </w:p>
    <w:p w14:paraId="57EFDF7B">
      <w:pPr>
        <w:pStyle w:val="21"/>
        <w:pageBreakBefore w:val="0"/>
        <w:kinsoku/>
        <w:wordWrap/>
        <w:overflowPunct/>
        <w:bidi w:val="0"/>
        <w:adjustRightInd w:val="0"/>
        <w:spacing w:line="300" w:lineRule="auto"/>
        <w:rPr>
          <w:rFonts w:hint="default" w:ascii="Calibri" w:hAnsi="Calibri" w:cs="Calibri"/>
          <w:color w:val="000000" w:themeColor="text1"/>
          <w14:textFill>
            <w14:solidFill>
              <w14:schemeClr w14:val="tx1"/>
            </w14:solidFill>
          </w14:textFill>
        </w:rPr>
      </w:pPr>
      <w:r>
        <w:rPr>
          <w:rFonts w:hint="eastAsia" w:ascii="Calibri" w:hAnsi="Calibri" w:cs="Calibri"/>
          <w:color w:val="000000" w:themeColor="text1"/>
          <w:u w:val="single"/>
          <w:lang w:eastAsia="zh-CN"/>
          <w14:textFill>
            <w14:solidFill>
              <w14:schemeClr w14:val="tx1"/>
            </w14:solidFill>
          </w14:textFill>
        </w:rPr>
        <w:t>浙江省海洋科学院</w:t>
      </w:r>
      <w:r>
        <w:rPr>
          <w:rFonts w:hint="default" w:ascii="Calibri" w:hAnsi="Calibri" w:cs="Calibri"/>
          <w:color w:val="000000" w:themeColor="text1"/>
          <w14:textFill>
            <w14:solidFill>
              <w14:schemeClr w14:val="tx1"/>
            </w14:solidFill>
          </w14:textFill>
        </w:rPr>
        <w:t>：</w:t>
      </w:r>
    </w:p>
    <w:p w14:paraId="24EEADE5">
      <w:pPr>
        <w:pageBreakBefore w:val="0"/>
        <w:kinsoku/>
        <w:wordWrap/>
        <w:overflowPunct/>
        <w:autoSpaceDE w:val="0"/>
        <w:autoSpaceDN w:val="0"/>
        <w:bidi w:val="0"/>
        <w:spacing w:line="300" w:lineRule="auto"/>
        <w:textAlignment w:val="bottom"/>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u w:val="single"/>
          <w14:textFill>
            <w14:solidFill>
              <w14:schemeClr w14:val="tx1"/>
            </w14:solidFill>
          </w14:textFill>
        </w:rPr>
        <w:t>浙江省成套招标代理有限公司</w:t>
      </w:r>
      <w:r>
        <w:rPr>
          <w:rFonts w:hint="default" w:ascii="Calibri" w:hAnsi="Calibri" w:cs="Calibri"/>
          <w:color w:val="000000" w:themeColor="text1"/>
          <w14:textFill>
            <w14:solidFill>
              <w14:schemeClr w14:val="tx1"/>
            </w14:solidFill>
          </w14:textFill>
        </w:rPr>
        <w:t>：</w:t>
      </w:r>
    </w:p>
    <w:p w14:paraId="03499B8A">
      <w:pPr>
        <w:pageBreakBefore w:val="0"/>
        <w:kinsoku/>
        <w:wordWrap/>
        <w:overflowPunct/>
        <w:autoSpaceDE w:val="0"/>
        <w:autoSpaceDN w:val="0"/>
        <w:bidi w:val="0"/>
        <w:spacing w:line="300" w:lineRule="auto"/>
        <w:ind w:firstLine="420" w:firstLineChars="200"/>
        <w:textAlignment w:val="bottom"/>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我方参加</w:t>
      </w:r>
      <w:r>
        <w:rPr>
          <w:rFonts w:hint="eastAsia" w:ascii="Calibri" w:hAnsi="Calibri" w:cs="Calibri"/>
          <w:color w:val="000000" w:themeColor="text1"/>
          <w:u w:val="single"/>
          <w:lang w:eastAsia="zh-CN"/>
          <w14:textFill>
            <w14:solidFill>
              <w14:schemeClr w14:val="tx1"/>
            </w14:solidFill>
          </w14:textFill>
        </w:rPr>
        <w:t>浙江省海洋科学院</w:t>
      </w:r>
      <w:r>
        <w:rPr>
          <w:rFonts w:hint="default" w:ascii="Calibri" w:hAnsi="Calibri" w:cs="Calibri"/>
          <w:color w:val="000000" w:themeColor="text1"/>
          <w14:textFill>
            <w14:solidFill>
              <w14:schemeClr w14:val="tx1"/>
            </w14:solidFill>
          </w14:textFill>
        </w:rPr>
        <w:t>（采购人）</w:t>
      </w:r>
      <w:r>
        <w:rPr>
          <w:rFonts w:hint="eastAsia" w:ascii="Calibri" w:hAnsi="Calibri" w:cs="Calibri"/>
          <w:color w:val="000000" w:themeColor="text1"/>
          <w:u w:val="single"/>
          <w:lang w:eastAsia="zh-CN"/>
          <w14:textFill>
            <w14:solidFill>
              <w14:schemeClr w14:val="tx1"/>
            </w14:solidFill>
          </w14:textFill>
        </w:rPr>
        <w:t>浙江省六大湾区海洋空间资源监测与评价项目（湾区历史遥感影像补充采购）</w:t>
      </w:r>
      <w:r>
        <w:rPr>
          <w:rFonts w:hint="default" w:ascii="Calibri" w:hAnsi="Calibri" w:cs="Calibri"/>
          <w:color w:val="000000" w:themeColor="text1"/>
          <w14:textFill>
            <w14:solidFill>
              <w14:schemeClr w14:val="tx1"/>
            </w14:solidFill>
          </w14:textFill>
        </w:rPr>
        <w:t>（项目名称）</w:t>
      </w:r>
      <w:r>
        <w:rPr>
          <w:rFonts w:hint="eastAsia" w:ascii="Calibri" w:hAnsi="Calibri" w:cs="Calibri"/>
          <w:color w:val="000000" w:themeColor="text1"/>
          <w:u w:val="single"/>
          <w:lang w:eastAsia="zh-CN"/>
          <w14:textFill>
            <w14:solidFill>
              <w14:schemeClr w14:val="tx1"/>
            </w14:solidFill>
          </w14:textFill>
        </w:rPr>
        <w:t>CTZB-2025050455（1）</w:t>
      </w:r>
      <w:r>
        <w:rPr>
          <w:rFonts w:hint="default" w:ascii="Calibri" w:hAnsi="Calibri" w:cs="Calibri"/>
          <w:color w:val="000000" w:themeColor="text1"/>
          <w14:textFill>
            <w14:solidFill>
              <w14:schemeClr w14:val="tx1"/>
            </w14:solidFill>
          </w14:textFill>
        </w:rPr>
        <w:t>（项目编号）</w:t>
      </w:r>
      <w:r>
        <w:rPr>
          <w:rFonts w:hint="eastAsia" w:ascii="Calibri" w:hAnsi="Calibri" w:cs="Calibri"/>
          <w:u w:val="single"/>
          <w:lang w:eastAsia="zh-CN"/>
        </w:rPr>
        <w:t>湾区历史遥感影像补充采购</w:t>
      </w:r>
      <w:r>
        <w:rPr>
          <w:rFonts w:hint="default" w:ascii="Calibri" w:hAnsi="Calibri" w:cs="Calibri"/>
          <w:color w:val="000000" w:themeColor="text1"/>
          <w14:textFill>
            <w14:solidFill>
              <w14:schemeClr w14:val="tx1"/>
            </w14:solidFill>
          </w14:textFill>
        </w:rPr>
        <w:t>（标项名称）</w:t>
      </w:r>
      <w:r>
        <w:rPr>
          <w:rFonts w:hint="default" w:ascii="Calibri" w:hAnsi="Calibri" w:cs="Calibri"/>
          <w:color w:val="000000" w:themeColor="text1"/>
          <w:szCs w:val="21"/>
          <w14:textFill>
            <w14:solidFill>
              <w14:schemeClr w14:val="tx1"/>
            </w14:solidFill>
          </w14:textFill>
        </w:rPr>
        <w:t>政府采购活动对报价进行以下承诺：</w:t>
      </w:r>
    </w:p>
    <w:p w14:paraId="7D21E2FF">
      <w:pPr>
        <w:pageBreakBefore w:val="0"/>
        <w:kinsoku/>
        <w:wordWrap/>
        <w:overflowPunct/>
        <w:autoSpaceDE w:val="0"/>
        <w:autoSpaceDN w:val="0"/>
        <w:bidi w:val="0"/>
        <w:spacing w:line="300" w:lineRule="auto"/>
        <w:ind w:firstLine="420" w:firstLineChars="200"/>
        <w:textAlignment w:val="bottom"/>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如我方在规定时间内未提交最后报价且未明确说明退出磋商，我方承诺将初次报价（为第一轮报价）作为最后报价。</w:t>
      </w:r>
    </w:p>
    <w:p w14:paraId="1DFAC3EA">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kern w:val="0"/>
          <w:szCs w:val="21"/>
          <w14:textFill>
            <w14:solidFill>
              <w14:schemeClr w14:val="tx1"/>
            </w14:solidFill>
          </w14:textFill>
        </w:rPr>
      </w:pPr>
      <w:r>
        <w:rPr>
          <w:rFonts w:hint="default" w:ascii="Calibri" w:hAnsi="Calibri" w:cs="Calibri"/>
          <w:color w:val="000000" w:themeColor="text1"/>
          <w:kern w:val="0"/>
          <w:szCs w:val="21"/>
          <w14:textFill>
            <w14:solidFill>
              <w14:schemeClr w14:val="tx1"/>
            </w14:solidFill>
          </w14:textFill>
        </w:rPr>
        <w:t>特此承诺。</w:t>
      </w:r>
    </w:p>
    <w:p w14:paraId="091E5DAD">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kern w:val="0"/>
          <w:szCs w:val="21"/>
          <w14:textFill>
            <w14:solidFill>
              <w14:schemeClr w14:val="tx1"/>
            </w14:solidFill>
          </w14:textFill>
        </w:rPr>
      </w:pPr>
    </w:p>
    <w:p w14:paraId="4499DAE5">
      <w:pPr>
        <w:pStyle w:val="21"/>
        <w:pageBreakBefore w:val="0"/>
        <w:kinsoku/>
        <w:wordWrap/>
        <w:overflowPunct/>
        <w:bidi w:val="0"/>
        <w:adjustRightInd w:val="0"/>
        <w:spacing w:line="300" w:lineRule="auto"/>
        <w:ind w:firstLine="420" w:firstLineChars="200"/>
        <w:rPr>
          <w:rFonts w:hint="default" w:ascii="Calibri" w:hAnsi="Calibri" w:cs="Calibri"/>
          <w:color w:val="000000" w:themeColor="text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w:t>
      </w:r>
      <w:r>
        <w:rPr>
          <w:rFonts w:hint="default" w:ascii="Calibri" w:hAnsi="Calibri" w:cs="Calibri"/>
          <w:color w:val="000000" w:themeColor="text1"/>
          <w14:textFill>
            <w14:solidFill>
              <w14:schemeClr w14:val="tx1"/>
            </w14:solidFill>
          </w14:textFill>
        </w:rPr>
        <w:t>全称：</w:t>
      </w:r>
      <w:r>
        <w:rPr>
          <w:rFonts w:hint="default" w:ascii="Calibri" w:hAnsi="Calibri" w:cs="Calibri"/>
          <w:color w:val="000000" w:themeColor="text1"/>
          <w:u w:val="single"/>
          <w14:textFill>
            <w14:solidFill>
              <w14:schemeClr w14:val="tx1"/>
            </w14:solidFill>
          </w14:textFill>
        </w:rPr>
        <w:t xml:space="preserve">                      </w:t>
      </w:r>
      <w:r>
        <w:rPr>
          <w:rFonts w:hint="default" w:ascii="Calibri" w:hAnsi="Calibri" w:cs="Calibri"/>
          <w:color w:val="000000" w:themeColor="text1"/>
          <w14:textFill>
            <w14:solidFill>
              <w14:schemeClr w14:val="tx1"/>
            </w14:solidFill>
          </w14:textFill>
        </w:rPr>
        <w:t>（盖单位公章）</w:t>
      </w:r>
    </w:p>
    <w:p w14:paraId="387E7B43">
      <w:pPr>
        <w:pStyle w:val="21"/>
        <w:pageBreakBefore w:val="0"/>
        <w:kinsoku/>
        <w:wordWrap/>
        <w:overflowPunct/>
        <w:bidi w:val="0"/>
        <w:adjustRightInd w:val="0"/>
        <w:spacing w:line="300" w:lineRule="auto"/>
        <w:ind w:firstLine="420" w:firstLineChars="200"/>
        <w:rPr>
          <w:rFonts w:hint="default" w:ascii="Calibri" w:hAnsi="Calibri" w:cs="Calibri"/>
        </w:rPr>
      </w:pPr>
      <w:r>
        <w:rPr>
          <w:rFonts w:hint="default" w:ascii="Calibri" w:hAnsi="Calibri" w:cs="Calibri"/>
          <w:color w:val="000000" w:themeColor="text1"/>
          <w14:textFill>
            <w14:solidFill>
              <w14:schemeClr w14:val="tx1"/>
            </w14:solidFill>
          </w14:textFill>
        </w:rPr>
        <w:t>日期：</w:t>
      </w:r>
      <w:r>
        <w:rPr>
          <w:rFonts w:hint="default" w:ascii="Calibri" w:hAnsi="Calibri" w:cs="Calibri"/>
          <w:color w:val="000000" w:themeColor="text1"/>
          <w:kern w:val="0"/>
          <w:szCs w:val="21"/>
          <w14:textFill>
            <w14:solidFill>
              <w14:schemeClr w14:val="tx1"/>
            </w14:solidFill>
          </w14:textFill>
        </w:rPr>
        <w:t>202</w:t>
      </w:r>
      <w:r>
        <w:rPr>
          <w:rFonts w:hint="eastAsia" w:ascii="Calibri" w:hAnsi="Calibri" w:cs="Calibri"/>
          <w:color w:val="000000" w:themeColor="text1"/>
          <w:kern w:val="0"/>
          <w:szCs w:val="21"/>
          <w:lang w:val="en-US" w:eastAsia="zh-CN"/>
          <w14:textFill>
            <w14:solidFill>
              <w14:schemeClr w14:val="tx1"/>
            </w14:solidFill>
          </w14:textFill>
        </w:rPr>
        <w:t>5</w:t>
      </w:r>
      <w:r>
        <w:rPr>
          <w:rFonts w:hint="default" w:ascii="Calibri" w:hAnsi="Calibri" w:cs="Calibri"/>
          <w:color w:val="000000" w:themeColor="text1"/>
          <w:kern w:val="0"/>
          <w:szCs w:val="21"/>
          <w14:textFill>
            <w14:solidFill>
              <w14:schemeClr w14:val="tx1"/>
            </w14:solidFill>
          </w14:textFill>
        </w:rPr>
        <w:t>年  月  日</w:t>
      </w:r>
    </w:p>
    <w:p w14:paraId="6DE588A2">
      <w:pPr>
        <w:pageBreakBefore w:val="0"/>
        <w:kinsoku/>
        <w:wordWrap/>
        <w:overflowPunct/>
        <w:bidi w:val="0"/>
        <w:spacing w:line="300" w:lineRule="auto"/>
        <w:rPr>
          <w:rFonts w:hint="default" w:ascii="Calibri" w:hAnsi="Calibri" w:cs="Calibri"/>
          <w:color w:val="000000" w:themeColor="text1"/>
          <w14:textFill>
            <w14:solidFill>
              <w14:schemeClr w14:val="tx1"/>
            </w14:solidFill>
          </w14:textFill>
        </w:rPr>
      </w:pPr>
      <w:r>
        <w:rPr>
          <w:rFonts w:hint="default" w:ascii="Calibri" w:hAnsi="Calibri" w:cs="Calibri"/>
          <w:color w:val="000000" w:themeColor="text1"/>
          <w14:textFill>
            <w14:solidFill>
              <w14:schemeClr w14:val="tx1"/>
            </w14:solidFill>
          </w14:textFill>
        </w:rPr>
        <w:br w:type="page"/>
      </w:r>
    </w:p>
    <w:p w14:paraId="239C5E93">
      <w:pPr>
        <w:pStyle w:val="2"/>
        <w:pageBreakBefore w:val="0"/>
        <w:kinsoku/>
        <w:wordWrap/>
        <w:overflowPunct/>
        <w:topLinePunct w:val="0"/>
        <w:autoSpaceDE/>
        <w:autoSpaceDN/>
        <w:bidi w:val="0"/>
        <w:spacing w:before="120" w:line="300" w:lineRule="auto"/>
        <w:textAlignment w:val="auto"/>
        <w:rPr>
          <w:rFonts w:hint="default" w:ascii="Calibri" w:hAnsi="Calibri" w:cs="Calibri"/>
        </w:rPr>
      </w:pPr>
      <w:bookmarkStart w:id="140" w:name="_Toc18275"/>
      <w:bookmarkStart w:id="141" w:name="_Toc12444"/>
      <w:r>
        <w:rPr>
          <w:rFonts w:hint="default" w:ascii="Calibri" w:hAnsi="Calibri" w:cs="Calibri"/>
        </w:rPr>
        <w:t xml:space="preserve">第八章  </w:t>
      </w:r>
      <w:r>
        <w:rPr>
          <w:rFonts w:hint="eastAsia" w:cs="Calibri"/>
          <w:lang w:eastAsia="zh-CN"/>
        </w:rPr>
        <w:t>采购</w:t>
      </w:r>
      <w:r>
        <w:rPr>
          <w:rFonts w:hint="default" w:ascii="Calibri" w:hAnsi="Calibri" w:cs="Calibri"/>
        </w:rPr>
        <w:t>文件附件</w:t>
      </w:r>
      <w:bookmarkEnd w:id="140"/>
      <w:bookmarkEnd w:id="141"/>
    </w:p>
    <w:p w14:paraId="13A424FB">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【附件1】联合协议书</w:t>
      </w:r>
    </w:p>
    <w:p w14:paraId="0C5970DE">
      <w:pPr>
        <w:pageBreakBefore w:val="0"/>
        <w:kinsoku/>
        <w:wordWrap/>
        <w:overflowPunct/>
        <w:topLinePunct w:val="0"/>
        <w:autoSpaceDE/>
        <w:autoSpaceDN/>
        <w:bidi w:val="0"/>
        <w:spacing w:line="300" w:lineRule="auto"/>
        <w:jc w:val="center"/>
        <w:textAlignment w:val="auto"/>
        <w:rPr>
          <w:rFonts w:hint="default" w:ascii="Calibri" w:hAnsi="Calibri" w:eastAsia="黑体" w:cs="Calibri"/>
          <w:sz w:val="28"/>
          <w:szCs w:val="36"/>
        </w:rPr>
      </w:pPr>
      <w:r>
        <w:rPr>
          <w:rFonts w:hint="default" w:ascii="Calibri" w:hAnsi="Calibri" w:eastAsia="黑体" w:cs="Calibri"/>
          <w:sz w:val="28"/>
          <w:szCs w:val="36"/>
        </w:rPr>
        <w:t>联合协议书</w:t>
      </w:r>
    </w:p>
    <w:p w14:paraId="25F3BCA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u w:val="single"/>
        </w:rPr>
        <w:t>【联合体所有成员名称】</w:t>
      </w:r>
      <w:r>
        <w:rPr>
          <w:rFonts w:hint="default" w:ascii="Calibri" w:hAnsi="Calibri" w:cs="Calibri"/>
        </w:rPr>
        <w:t>自愿组成一个联合体，联合体名称为</w:t>
      </w:r>
      <w:r>
        <w:rPr>
          <w:rFonts w:hint="default" w:ascii="Calibri" w:hAnsi="Calibri" w:cs="Calibri"/>
          <w:u w:val="single"/>
        </w:rPr>
        <w:t>【联合体名称】</w:t>
      </w:r>
      <w:r>
        <w:rPr>
          <w:rFonts w:hint="default" w:ascii="Calibri" w:hAnsi="Calibri" w:cs="Calibri"/>
        </w:rPr>
        <w:t>，以一个</w:t>
      </w:r>
      <w:r>
        <w:rPr>
          <w:rFonts w:hint="eastAsia" w:ascii="Calibri" w:hAnsi="Calibri" w:cs="Calibri"/>
          <w:lang w:eastAsia="zh-CN"/>
        </w:rPr>
        <w:t>供应商</w:t>
      </w:r>
      <w:r>
        <w:rPr>
          <w:rFonts w:hint="default" w:ascii="Calibri" w:hAnsi="Calibri" w:cs="Calibri"/>
        </w:rPr>
        <w:t>的身份参加</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w:t>
      </w:r>
      <w:r>
        <w:rPr>
          <w:rFonts w:hint="default" w:ascii="Calibri" w:hAnsi="Calibri" w:cs="Calibri"/>
          <w:i w:val="0"/>
          <w:iCs w:val="0"/>
        </w:rPr>
        <w:t>的采购活动</w:t>
      </w:r>
      <w:r>
        <w:rPr>
          <w:rFonts w:hint="default" w:ascii="Calibri" w:hAnsi="Calibri" w:cs="Calibri"/>
        </w:rPr>
        <w:t>。</w:t>
      </w:r>
    </w:p>
    <w:p w14:paraId="2A6811BA">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一、各方一致决定，</w:t>
      </w:r>
      <w:r>
        <w:rPr>
          <w:rFonts w:hint="default" w:ascii="Calibri" w:hAnsi="Calibri" w:cs="Calibri"/>
          <w:u w:val="single"/>
        </w:rPr>
        <w:t>【某联合体成员名称】</w:t>
      </w:r>
      <w:r>
        <w:rPr>
          <w:rFonts w:hint="default" w:ascii="Calibri" w:hAnsi="Calibri" w:cs="Calibri"/>
        </w:rPr>
        <w:t>为联合体主办单位，</w:t>
      </w:r>
      <w:r>
        <w:rPr>
          <w:rFonts w:hint="default" w:ascii="Calibri" w:hAnsi="Calibri" w:cs="Calibri"/>
          <w:i w:val="0"/>
          <w:iCs w:val="0"/>
        </w:rPr>
        <w:t>代表所有联合体成员负责采购响应和合同实施阶段的主办、协调工作</w:t>
      </w:r>
      <w:r>
        <w:rPr>
          <w:rFonts w:hint="default" w:ascii="Calibri" w:hAnsi="Calibri" w:cs="Calibri"/>
        </w:rPr>
        <w:t>。</w:t>
      </w:r>
    </w:p>
    <w:p w14:paraId="4BF12E54">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二、所有联合体成员授权联合体主办单位签署授权书，授权书载明的授权代表根据</w:t>
      </w:r>
      <w:r>
        <w:rPr>
          <w:rFonts w:hint="eastAsia" w:ascii="Calibri" w:hAnsi="Calibri" w:cs="Calibri"/>
          <w:lang w:eastAsia="zh-CN"/>
        </w:rPr>
        <w:t>采购</w:t>
      </w:r>
      <w:r>
        <w:rPr>
          <w:rFonts w:hint="default" w:ascii="Calibri" w:hAnsi="Calibri" w:cs="Calibri"/>
        </w:rPr>
        <w:t>文件规定及</w:t>
      </w:r>
      <w:r>
        <w:rPr>
          <w:rFonts w:hint="eastAsia" w:ascii="Calibri" w:hAnsi="Calibri" w:cs="Calibri"/>
          <w:lang w:eastAsia="zh-CN"/>
        </w:rPr>
        <w:t>响应</w:t>
      </w:r>
      <w:r>
        <w:rPr>
          <w:rFonts w:hint="default" w:ascii="Calibri" w:hAnsi="Calibri" w:cs="Calibri"/>
        </w:rPr>
        <w:t>内容而对采购人、采购代理机构所作的任何合法承诺，包括书面澄清及响应等均对联合体各方产生约束力。</w:t>
      </w:r>
    </w:p>
    <w:p w14:paraId="75E7106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三、本次联合体分工如下：</w:t>
      </w:r>
    </w:p>
    <w:p w14:paraId="6D19C128">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u w:val="single"/>
        </w:rPr>
        <w:t>【联合体其中一方成员名称】</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14:paraId="0BA4F58A">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u w:val="single"/>
        </w:rPr>
        <w:t>【联合体其中一方成员名称】</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14:paraId="5F253EF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lang w:val="zh-CN"/>
        </w:rPr>
      </w:pPr>
      <w:r>
        <w:rPr>
          <w:rFonts w:hint="default" w:ascii="Calibri" w:hAnsi="Calibri" w:cs="Calibri"/>
          <w:lang w:val="zh-CN"/>
        </w:rPr>
        <w:t>四、中小企业</w:t>
      </w:r>
      <w:r>
        <w:rPr>
          <w:rFonts w:hint="default" w:ascii="Calibri" w:hAnsi="Calibri" w:cs="Calibri"/>
          <w:szCs w:val="21"/>
        </w:rPr>
        <w:t>制造的货物</w:t>
      </w:r>
      <w:r>
        <w:rPr>
          <w:rFonts w:hint="default" w:ascii="Calibri" w:hAnsi="Calibri" w:cs="Calibri"/>
          <w:lang w:val="zh-CN"/>
        </w:rPr>
        <w:t>金额比例如下：</w:t>
      </w:r>
    </w:p>
    <w:p w14:paraId="0CC381C8">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小微企业</w:t>
      </w:r>
      <w:r>
        <w:rPr>
          <w:rFonts w:hint="default" w:ascii="Calibri" w:hAnsi="Calibri" w:cs="Calibri"/>
          <w:szCs w:val="21"/>
        </w:rPr>
        <w:t>制造的货物金额</w:t>
      </w:r>
      <w:r>
        <w:rPr>
          <w:rFonts w:hint="default" w:ascii="Calibri" w:hAnsi="Calibri" w:cs="Calibri"/>
        </w:rPr>
        <w:t>占到合同总金额</w:t>
      </w:r>
      <w:r>
        <w:rPr>
          <w:rFonts w:hint="default" w:ascii="Calibri" w:hAnsi="Calibri" w:cs="Calibri"/>
          <w:u w:val="single"/>
        </w:rPr>
        <w:t>【  】</w:t>
      </w:r>
      <w:r>
        <w:rPr>
          <w:rFonts w:hint="default" w:ascii="Calibri" w:hAnsi="Calibri" w:cs="Calibri"/>
        </w:rPr>
        <w:t>%以上；</w:t>
      </w:r>
    </w:p>
    <w:p w14:paraId="058A102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中型企业</w:t>
      </w:r>
      <w:r>
        <w:rPr>
          <w:rFonts w:hint="default" w:ascii="Calibri" w:hAnsi="Calibri" w:cs="Calibri"/>
          <w:szCs w:val="21"/>
        </w:rPr>
        <w:t>制造的货物</w:t>
      </w:r>
      <w:r>
        <w:rPr>
          <w:rFonts w:hint="default" w:ascii="Calibri" w:hAnsi="Calibri" w:cs="Calibri"/>
        </w:rPr>
        <w:t>占到合同总金额</w:t>
      </w:r>
      <w:r>
        <w:rPr>
          <w:rFonts w:hint="default" w:ascii="Calibri" w:hAnsi="Calibri" w:cs="Calibri"/>
          <w:u w:val="single"/>
        </w:rPr>
        <w:t>【  】</w:t>
      </w:r>
      <w:r>
        <w:rPr>
          <w:rFonts w:hint="default" w:ascii="Calibri" w:hAnsi="Calibri" w:cs="Calibri"/>
        </w:rPr>
        <w:t>%以上；</w:t>
      </w:r>
    </w:p>
    <w:p w14:paraId="6CFABB28">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lang w:val="zh-CN"/>
        </w:rPr>
      </w:pPr>
      <w:r>
        <w:rPr>
          <w:rFonts w:hint="default" w:ascii="Calibri" w:hAnsi="Calibri" w:cs="Calibri"/>
          <w:u w:val="single"/>
          <w:lang w:val="zh-CN"/>
        </w:rPr>
        <w:t>……</w:t>
      </w:r>
      <w:r>
        <w:rPr>
          <w:rFonts w:hint="default" w:ascii="Calibri" w:hAnsi="Calibri" w:cs="Calibri"/>
          <w:lang w:val="zh-CN"/>
        </w:rPr>
        <w:t>。</w:t>
      </w:r>
    </w:p>
    <w:p w14:paraId="0BAAB08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五、如果</w:t>
      </w:r>
      <w:r>
        <w:rPr>
          <w:rFonts w:hint="default" w:ascii="Calibri" w:hAnsi="Calibri" w:cs="Calibri"/>
          <w:i w:val="0"/>
          <w:iCs w:val="0"/>
        </w:rPr>
        <w:t>成交</w:t>
      </w:r>
      <w:r>
        <w:rPr>
          <w:rFonts w:hint="default" w:ascii="Calibri" w:hAnsi="Calibri" w:cs="Calibri"/>
        </w:rPr>
        <w:t>，联合体各成员方共同与采购人签订合同，并就采购合同约定的事项对采购人承担连带责任。</w:t>
      </w:r>
    </w:p>
    <w:p w14:paraId="1109BCC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六、有关本次联合体的其他事宜：</w:t>
      </w:r>
    </w:p>
    <w:p w14:paraId="2BED527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1.联合体各成员方不再单独参加或者与其他供应商另外组成联合体参加本项目的政府采购活动。</w:t>
      </w:r>
    </w:p>
    <w:p w14:paraId="36CCF3A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2.联合体中有同类资质的各方按照联合体分工承担相同工作的，按照资质等级较低的供应商确定资质等级。</w:t>
      </w:r>
    </w:p>
    <w:p w14:paraId="6CC6DD2F">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3.本协议提交采购人、采购代理机构后，联合体各成员方不得以任何形式对上述内容进行修改或撤销。</w:t>
      </w:r>
    </w:p>
    <w:p w14:paraId="52C1F8AC">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4.联合体各成员方按照</w:t>
      </w:r>
      <w:r>
        <w:rPr>
          <w:rFonts w:hint="eastAsia" w:ascii="Calibri" w:hAnsi="Calibri" w:cs="Calibri"/>
          <w:lang w:eastAsia="zh-CN"/>
        </w:rPr>
        <w:t>采购</w:t>
      </w:r>
      <w:r>
        <w:rPr>
          <w:rFonts w:hint="default" w:ascii="Calibri" w:hAnsi="Calibri" w:cs="Calibri"/>
        </w:rPr>
        <w:t>文件的规定在</w:t>
      </w:r>
      <w:r>
        <w:rPr>
          <w:rFonts w:hint="eastAsia" w:ascii="Calibri" w:hAnsi="Calibri" w:cs="Calibri"/>
          <w:lang w:eastAsia="zh-CN"/>
        </w:rPr>
        <w:t>响应</w:t>
      </w:r>
      <w:r>
        <w:rPr>
          <w:rFonts w:hint="default" w:ascii="Calibri" w:hAnsi="Calibri" w:cs="Calibri"/>
        </w:rPr>
        <w:t>文件中分别提交资格条件证明文件。</w:t>
      </w:r>
    </w:p>
    <w:p w14:paraId="17F3ED5F">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5.如</w:t>
      </w:r>
      <w:r>
        <w:rPr>
          <w:rFonts w:hint="default" w:ascii="Calibri" w:hAnsi="Calibri" w:cs="Calibri"/>
          <w:i w:val="0"/>
          <w:iCs w:val="0"/>
        </w:rPr>
        <w:t>成交</w:t>
      </w:r>
      <w:r>
        <w:rPr>
          <w:rFonts w:hint="default" w:ascii="Calibri" w:hAnsi="Calibri" w:cs="Calibri"/>
        </w:rPr>
        <w:t>，本项目的采购代理服务费由</w:t>
      </w:r>
      <w:r>
        <w:rPr>
          <w:rFonts w:hint="default" w:ascii="Calibri" w:hAnsi="Calibri" w:cs="Calibri"/>
          <w:u w:val="single"/>
        </w:rPr>
        <w:t>【               】</w:t>
      </w:r>
      <w:r>
        <w:rPr>
          <w:rFonts w:hint="default" w:ascii="Calibri" w:hAnsi="Calibri" w:cs="Calibri"/>
        </w:rPr>
        <w:t>缴纳。</w:t>
      </w:r>
    </w:p>
    <w:p w14:paraId="1A37D38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p>
    <w:p w14:paraId="133769C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联合体成员方（主办单位）：</w:t>
      </w:r>
      <w:r>
        <w:rPr>
          <w:rFonts w:hint="default" w:ascii="Calibri" w:hAnsi="Calibri" w:cs="Calibri"/>
          <w:u w:val="single"/>
        </w:rPr>
        <w:t xml:space="preserve">                </w:t>
      </w:r>
      <w:r>
        <w:rPr>
          <w:rFonts w:hint="default" w:ascii="Calibri" w:hAnsi="Calibri" w:cs="Calibri"/>
        </w:rPr>
        <w:t>（单位公章）</w:t>
      </w:r>
    </w:p>
    <w:p w14:paraId="3FD02B6C">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签署日期：202</w:t>
      </w:r>
      <w:r>
        <w:rPr>
          <w:rFonts w:hint="eastAsia" w:ascii="Calibri" w:hAnsi="Calibri" w:cs="Calibri"/>
          <w:lang w:val="en-US" w:eastAsia="zh-CN"/>
        </w:rPr>
        <w:t>5</w:t>
      </w:r>
      <w:r>
        <w:rPr>
          <w:rFonts w:hint="default" w:ascii="Calibri" w:hAnsi="Calibri" w:cs="Calibri"/>
        </w:rPr>
        <w:t>年   月   日</w:t>
      </w:r>
    </w:p>
    <w:p w14:paraId="766A30F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p>
    <w:p w14:paraId="3945FE9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联合体成员方（成员单位）：</w:t>
      </w:r>
      <w:r>
        <w:rPr>
          <w:rFonts w:hint="default" w:ascii="Calibri" w:hAnsi="Calibri" w:cs="Calibri"/>
          <w:u w:val="single"/>
        </w:rPr>
        <w:t xml:space="preserve">                </w:t>
      </w:r>
      <w:r>
        <w:rPr>
          <w:rFonts w:hint="default" w:ascii="Calibri" w:hAnsi="Calibri" w:cs="Calibri"/>
        </w:rPr>
        <w:t>（单位公章）</w:t>
      </w:r>
    </w:p>
    <w:p w14:paraId="6111B40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签署日期：202</w:t>
      </w:r>
      <w:r>
        <w:rPr>
          <w:rFonts w:hint="eastAsia" w:ascii="Calibri" w:hAnsi="Calibri" w:cs="Calibri"/>
          <w:lang w:val="en-US" w:eastAsia="zh-CN"/>
        </w:rPr>
        <w:t>5</w:t>
      </w:r>
      <w:r>
        <w:rPr>
          <w:rFonts w:hint="default" w:ascii="Calibri" w:hAnsi="Calibri" w:cs="Calibri"/>
        </w:rPr>
        <w:t>年   月   日</w:t>
      </w:r>
    </w:p>
    <w:p w14:paraId="7DAA22C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p>
    <w:p w14:paraId="3EBECA32">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联合体成员方（成员单位）：</w:t>
      </w:r>
      <w:r>
        <w:rPr>
          <w:rFonts w:hint="default" w:ascii="Calibri" w:hAnsi="Calibri" w:cs="Calibri"/>
          <w:u w:val="single"/>
        </w:rPr>
        <w:t xml:space="preserve">                </w:t>
      </w:r>
      <w:r>
        <w:rPr>
          <w:rFonts w:hint="default" w:ascii="Calibri" w:hAnsi="Calibri" w:cs="Calibri"/>
        </w:rPr>
        <w:t>（单位公章）</w:t>
      </w:r>
    </w:p>
    <w:p w14:paraId="0B0CE1CA">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签署日期：202</w:t>
      </w:r>
      <w:r>
        <w:rPr>
          <w:rFonts w:hint="eastAsia" w:ascii="Calibri" w:hAnsi="Calibri" w:cs="Calibri"/>
          <w:lang w:val="en-US" w:eastAsia="zh-CN"/>
        </w:rPr>
        <w:t>5</w:t>
      </w:r>
      <w:r>
        <w:rPr>
          <w:rFonts w:hint="default" w:ascii="Calibri" w:hAnsi="Calibri" w:cs="Calibri"/>
        </w:rPr>
        <w:t>年   月   日</w:t>
      </w:r>
    </w:p>
    <w:p w14:paraId="0D75033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说明：</w:t>
      </w:r>
    </w:p>
    <w:p w14:paraId="70BA9EE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（1）本协议格式供参考。</w:t>
      </w:r>
    </w:p>
    <w:p w14:paraId="213D1946">
      <w:pPr>
        <w:pageBreakBefore w:val="0"/>
        <w:kinsoku/>
        <w:wordWrap/>
        <w:overflowPunct/>
        <w:topLinePunct w:val="0"/>
        <w:autoSpaceDE/>
        <w:autoSpaceDN/>
        <w:bidi w:val="0"/>
        <w:spacing w:line="300" w:lineRule="auto"/>
        <w:ind w:firstLine="420" w:firstLineChars="200"/>
        <w:textAlignment w:val="auto"/>
        <w:rPr>
          <w:rFonts w:hint="default" w:ascii="Calibri" w:hAnsi="Calibri" w:eastAsia="楷体" w:cs="Calibri"/>
        </w:rPr>
      </w:pPr>
      <w:r>
        <w:rPr>
          <w:rFonts w:hint="default" w:ascii="Calibri" w:hAnsi="Calibri" w:cs="Calibri"/>
        </w:rPr>
        <w:t>（2）联合体参加本项目采购活动应提供此联合协议书。</w:t>
      </w:r>
    </w:p>
    <w:p w14:paraId="5BD89037">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br w:type="page"/>
      </w:r>
    </w:p>
    <w:p w14:paraId="3C13BA2A">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【附件2】分包意向协议书</w:t>
      </w:r>
    </w:p>
    <w:p w14:paraId="33177E3D">
      <w:pPr>
        <w:pageBreakBefore w:val="0"/>
        <w:kinsoku/>
        <w:wordWrap/>
        <w:overflowPunct/>
        <w:topLinePunct w:val="0"/>
        <w:autoSpaceDE/>
        <w:autoSpaceDN/>
        <w:bidi w:val="0"/>
        <w:spacing w:line="300" w:lineRule="auto"/>
        <w:jc w:val="center"/>
        <w:textAlignment w:val="auto"/>
        <w:rPr>
          <w:rFonts w:hint="default" w:ascii="Calibri" w:hAnsi="Calibri" w:eastAsia="黑体" w:cs="Calibri"/>
          <w:sz w:val="28"/>
          <w:szCs w:val="36"/>
        </w:rPr>
      </w:pPr>
      <w:r>
        <w:rPr>
          <w:rFonts w:hint="default" w:ascii="Calibri" w:hAnsi="Calibri" w:eastAsia="黑体" w:cs="Calibri"/>
          <w:sz w:val="28"/>
          <w:szCs w:val="36"/>
        </w:rPr>
        <w:t>分包意向协议书</w:t>
      </w:r>
    </w:p>
    <w:p w14:paraId="5028A65C">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甲方（</w:t>
      </w:r>
      <w:r>
        <w:rPr>
          <w:rFonts w:hint="default" w:ascii="Calibri" w:hAnsi="Calibri" w:cs="Calibri"/>
          <w:i w:val="0"/>
          <w:iCs w:val="0"/>
        </w:rPr>
        <w:t>供应商</w:t>
      </w:r>
      <w:r>
        <w:rPr>
          <w:rFonts w:hint="default" w:ascii="Calibri" w:hAnsi="Calibri" w:cs="Calibri"/>
        </w:rPr>
        <w:t>）：</w:t>
      </w:r>
      <w:r>
        <w:rPr>
          <w:rFonts w:hint="default" w:ascii="Calibri" w:hAnsi="Calibri" w:cs="Calibri"/>
          <w:u w:val="single"/>
        </w:rPr>
        <w:t>【            】</w:t>
      </w:r>
    </w:p>
    <w:p w14:paraId="2F77DBAE">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乙方（分包供应商）：</w:t>
      </w:r>
      <w:r>
        <w:rPr>
          <w:rFonts w:hint="default" w:ascii="Calibri" w:hAnsi="Calibri" w:cs="Calibri"/>
          <w:u w:val="single"/>
        </w:rPr>
        <w:t>【            】</w:t>
      </w:r>
    </w:p>
    <w:p w14:paraId="47FC8AF3">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各方经协商，就响应</w:t>
      </w:r>
      <w:r>
        <w:rPr>
          <w:rFonts w:hint="eastAsia" w:ascii="Calibri" w:hAnsi="Calibri" w:cs="Calibri"/>
          <w:u w:val="single"/>
          <w:lang w:eastAsia="zh-CN"/>
        </w:rPr>
        <w:t>浙江省海洋科学院</w:t>
      </w:r>
      <w:r>
        <w:rPr>
          <w:rFonts w:hint="default" w:ascii="Calibri" w:hAnsi="Calibri" w:cs="Calibri"/>
        </w:rPr>
        <w:t>组织实施的</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（标项名称）的采购活动，达成如下分包意向协议：</w:t>
      </w:r>
    </w:p>
    <w:p w14:paraId="3D1768C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一、【</w:t>
      </w:r>
      <w:r>
        <w:rPr>
          <w:rFonts w:hint="default" w:ascii="Calibri" w:hAnsi="Calibri" w:cs="Calibri"/>
          <w:u w:val="single"/>
        </w:rPr>
        <w:t xml:space="preserve"> 甲方名称 </w:t>
      </w:r>
      <w:r>
        <w:rPr>
          <w:rFonts w:hint="default" w:ascii="Calibri" w:hAnsi="Calibri" w:cs="Calibri"/>
        </w:rPr>
        <w:t>】为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w:t>
      </w:r>
      <w:r>
        <w:rPr>
          <w:rFonts w:hint="eastAsia" w:ascii="Calibri" w:hAnsi="Calibri" w:cs="Calibri"/>
          <w:lang w:eastAsia="zh-CN"/>
        </w:rPr>
        <w:t>供应商</w:t>
      </w:r>
      <w:r>
        <w:rPr>
          <w:rFonts w:hint="default" w:ascii="Calibri" w:hAnsi="Calibri" w:cs="Calibri"/>
        </w:rPr>
        <w:t>，</w:t>
      </w:r>
      <w:r>
        <w:rPr>
          <w:rFonts w:hint="default" w:ascii="Calibri" w:hAnsi="Calibri" w:cs="Calibri"/>
          <w:i w:val="0"/>
          <w:iCs w:val="0"/>
        </w:rPr>
        <w:t>参与项目的采购响应并签订合同</w:t>
      </w:r>
      <w:r>
        <w:rPr>
          <w:rFonts w:hint="default" w:ascii="Calibri" w:hAnsi="Calibri" w:cs="Calibri"/>
        </w:rPr>
        <w:t>。</w:t>
      </w:r>
    </w:p>
    <w:p w14:paraId="45A88FB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二、根据</w:t>
      </w:r>
      <w:r>
        <w:rPr>
          <w:rFonts w:hint="eastAsia" w:ascii="Calibri" w:hAnsi="Calibri" w:cs="Calibri"/>
          <w:lang w:eastAsia="zh-CN"/>
        </w:rPr>
        <w:t>采购</w:t>
      </w:r>
      <w:r>
        <w:rPr>
          <w:rFonts w:hint="default" w:ascii="Calibri" w:hAnsi="Calibri" w:cs="Calibri"/>
        </w:rPr>
        <w:t>文件规定，甲方有意向将本项目中的非主体、非关键性工作分包给乙方实施。乙方有意向承接此部分分包内容。</w:t>
      </w:r>
    </w:p>
    <w:p w14:paraId="653F7E4F">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三、甲方就采购项目和分包内容向采购人负责，乙方就分包内容承担责任。</w:t>
      </w:r>
    </w:p>
    <w:p w14:paraId="49D9BED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四、甲方要求乙方承担分包内容，不得再分包给其他单位。</w:t>
      </w:r>
    </w:p>
    <w:p w14:paraId="0843F3AC">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五、乙方承担的工作和义务为：</w:t>
      </w:r>
      <w:r>
        <w:rPr>
          <w:rFonts w:hint="default" w:ascii="Calibri" w:hAnsi="Calibri" w:cs="Calibri"/>
          <w:u w:val="single"/>
        </w:rPr>
        <w:t>【            】</w:t>
      </w:r>
    </w:p>
    <w:p w14:paraId="261A011A">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lang w:val="zh-CN"/>
        </w:rPr>
      </w:pPr>
      <w:r>
        <w:rPr>
          <w:rFonts w:hint="default" w:ascii="Calibri" w:hAnsi="Calibri" w:cs="Calibri"/>
        </w:rPr>
        <w:t>六、</w:t>
      </w:r>
      <w:r>
        <w:rPr>
          <w:rFonts w:hint="default" w:ascii="Calibri" w:hAnsi="Calibri" w:cs="Calibri"/>
          <w:lang w:val="zh-CN"/>
        </w:rPr>
        <w:t>中小企业</w:t>
      </w:r>
      <w:r>
        <w:rPr>
          <w:rFonts w:hint="default" w:ascii="Calibri" w:hAnsi="Calibri" w:cs="Calibri"/>
          <w:szCs w:val="21"/>
        </w:rPr>
        <w:t>制造的货物</w:t>
      </w:r>
      <w:r>
        <w:rPr>
          <w:rFonts w:hint="default" w:ascii="Calibri" w:hAnsi="Calibri" w:cs="Calibri"/>
          <w:lang w:val="zh-CN"/>
        </w:rPr>
        <w:t>金额比例如下：</w:t>
      </w:r>
    </w:p>
    <w:p w14:paraId="19C4FEA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小微企业</w:t>
      </w:r>
      <w:r>
        <w:rPr>
          <w:rFonts w:hint="default" w:ascii="Calibri" w:hAnsi="Calibri" w:cs="Calibri"/>
          <w:szCs w:val="21"/>
        </w:rPr>
        <w:t>制造的货物金额</w:t>
      </w:r>
      <w:r>
        <w:rPr>
          <w:rFonts w:hint="default" w:ascii="Calibri" w:hAnsi="Calibri" w:cs="Calibri"/>
        </w:rPr>
        <w:t>占到合同总金额</w:t>
      </w:r>
      <w:r>
        <w:rPr>
          <w:rFonts w:hint="default" w:ascii="Calibri" w:hAnsi="Calibri" w:cs="Calibri"/>
          <w:u w:val="single"/>
        </w:rPr>
        <w:t>【  】</w:t>
      </w:r>
      <w:r>
        <w:rPr>
          <w:rFonts w:hint="default" w:ascii="Calibri" w:hAnsi="Calibri" w:cs="Calibri"/>
        </w:rPr>
        <w:t>%以上；</w:t>
      </w:r>
    </w:p>
    <w:p w14:paraId="54BAE88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中型企业</w:t>
      </w:r>
      <w:r>
        <w:rPr>
          <w:rFonts w:hint="default" w:ascii="Calibri" w:hAnsi="Calibri" w:cs="Calibri"/>
          <w:szCs w:val="21"/>
        </w:rPr>
        <w:t>制造的货物</w:t>
      </w:r>
      <w:r>
        <w:rPr>
          <w:rFonts w:hint="default" w:ascii="Calibri" w:hAnsi="Calibri" w:cs="Calibri"/>
        </w:rPr>
        <w:t>占到合同总金额</w:t>
      </w:r>
      <w:r>
        <w:rPr>
          <w:rFonts w:hint="default" w:ascii="Calibri" w:hAnsi="Calibri" w:cs="Calibri"/>
          <w:u w:val="single"/>
        </w:rPr>
        <w:t>【  】</w:t>
      </w:r>
      <w:r>
        <w:rPr>
          <w:rFonts w:hint="default" w:ascii="Calibri" w:hAnsi="Calibri" w:cs="Calibri"/>
        </w:rPr>
        <w:t>%以上；</w:t>
      </w:r>
    </w:p>
    <w:p w14:paraId="123183F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u w:val="single"/>
          <w:lang w:val="zh-CN"/>
        </w:rPr>
        <w:t>……</w:t>
      </w:r>
      <w:r>
        <w:rPr>
          <w:rFonts w:hint="default" w:ascii="Calibri" w:hAnsi="Calibri" w:cs="Calibri"/>
          <w:lang w:val="zh-CN"/>
        </w:rPr>
        <w:t>。</w:t>
      </w:r>
    </w:p>
    <w:p w14:paraId="65970C82">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七、本协议提交采购人后，协议各方不得以任何形式对上述实质内容进行修改或撤销。</w:t>
      </w:r>
    </w:p>
    <w:tbl>
      <w:tblPr>
        <w:tblStyle w:val="45"/>
        <w:tblW w:w="94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0"/>
        <w:gridCol w:w="4701"/>
      </w:tblGrid>
      <w:tr w14:paraId="04275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14:paraId="33441CA0">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甲方（</w:t>
            </w:r>
            <w:r>
              <w:rPr>
                <w:rFonts w:hint="eastAsia" w:ascii="Calibri" w:hAnsi="Calibri" w:cs="Calibri"/>
                <w:lang w:eastAsia="zh-CN"/>
              </w:rPr>
              <w:t>供应商</w:t>
            </w:r>
            <w:r>
              <w:rPr>
                <w:rFonts w:hint="default" w:ascii="Calibri" w:hAnsi="Calibri" w:cs="Calibri"/>
              </w:rPr>
              <w:t>）：</w:t>
            </w:r>
            <w:r>
              <w:rPr>
                <w:rFonts w:hint="default" w:ascii="Calibri" w:hAnsi="Calibri" w:cs="Calibri"/>
                <w:u w:val="single"/>
              </w:rPr>
              <w:t xml:space="preserve">                </w:t>
            </w:r>
            <w:r>
              <w:rPr>
                <w:rFonts w:hint="default" w:ascii="Calibri" w:hAnsi="Calibri" w:cs="Calibri"/>
              </w:rPr>
              <w:t>（单位公章）</w:t>
            </w:r>
          </w:p>
          <w:p w14:paraId="1876F9A8">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签署日期：202</w:t>
            </w:r>
            <w:r>
              <w:rPr>
                <w:rFonts w:hint="eastAsia" w:ascii="Calibri" w:hAnsi="Calibri" w:cs="Calibri"/>
                <w:lang w:val="en-US" w:eastAsia="zh-CN"/>
              </w:rPr>
              <w:t>5</w:t>
            </w:r>
            <w:r>
              <w:rPr>
                <w:rFonts w:hint="default" w:ascii="Calibri" w:hAnsi="Calibri" w:cs="Calibri"/>
              </w:rPr>
              <w:t>年   月   日</w:t>
            </w:r>
          </w:p>
        </w:tc>
        <w:tc>
          <w:tcPr>
            <w:tcW w:w="4701" w:type="dxa"/>
          </w:tcPr>
          <w:p w14:paraId="0CB7CFB1">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乙方（分包供应商）：</w:t>
            </w:r>
            <w:r>
              <w:rPr>
                <w:rFonts w:hint="default" w:ascii="Calibri" w:hAnsi="Calibri" w:cs="Calibri"/>
                <w:u w:val="single"/>
              </w:rPr>
              <w:t xml:space="preserve">           </w:t>
            </w:r>
            <w:r>
              <w:rPr>
                <w:rFonts w:hint="default" w:ascii="Calibri" w:hAnsi="Calibri" w:cs="Calibri"/>
              </w:rPr>
              <w:t>（单位公章）</w:t>
            </w:r>
          </w:p>
          <w:p w14:paraId="207B40B2">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签署日期：202</w:t>
            </w:r>
            <w:r>
              <w:rPr>
                <w:rFonts w:hint="eastAsia" w:ascii="Calibri" w:hAnsi="Calibri" w:cs="Calibri"/>
                <w:lang w:val="en-US" w:eastAsia="zh-CN"/>
              </w:rPr>
              <w:t>5</w:t>
            </w:r>
            <w:r>
              <w:rPr>
                <w:rFonts w:hint="default" w:ascii="Calibri" w:hAnsi="Calibri" w:cs="Calibri"/>
              </w:rPr>
              <w:t>年   月   日</w:t>
            </w:r>
          </w:p>
        </w:tc>
      </w:tr>
    </w:tbl>
    <w:p w14:paraId="76C299FC">
      <w:pPr>
        <w:pageBreakBefore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eastAsia="楷体" w:cs="Calibri"/>
        </w:rPr>
        <w:t>说明：</w:t>
      </w:r>
    </w:p>
    <w:p w14:paraId="4B195DA2">
      <w:pPr>
        <w:pageBreakBefore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eastAsia="楷体" w:cs="Calibri"/>
        </w:rPr>
        <w:t>（1）本协议格式供参考。</w:t>
      </w:r>
    </w:p>
    <w:p w14:paraId="4086D21E">
      <w:pPr>
        <w:pageBreakBefore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eastAsia="楷体" w:cs="Calibri"/>
        </w:rPr>
        <w:t>（2）如有分包应提供此协议书。</w:t>
      </w:r>
    </w:p>
    <w:p w14:paraId="72B4AED3">
      <w:pPr>
        <w:pageBreakBefore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eastAsia="楷体" w:cs="Calibri"/>
        </w:rPr>
        <w:t>（3）如</w:t>
      </w:r>
      <w:r>
        <w:rPr>
          <w:rFonts w:hint="eastAsia" w:ascii="Calibri" w:hAnsi="Calibri" w:eastAsia="楷体" w:cs="Calibri"/>
          <w:lang w:eastAsia="zh-CN"/>
        </w:rPr>
        <w:t>供应商</w:t>
      </w:r>
      <w:r>
        <w:rPr>
          <w:rFonts w:hint="default" w:ascii="Calibri" w:hAnsi="Calibri" w:eastAsia="楷体" w:cs="Calibri"/>
        </w:rPr>
        <w:t>为联合体，应由所有联合体各成员方签署本协议。</w:t>
      </w:r>
    </w:p>
    <w:p w14:paraId="749E8CF2">
      <w:pPr>
        <w:pageBreakBefore w:val="0"/>
        <w:kinsoku/>
        <w:wordWrap/>
        <w:overflowPunct/>
        <w:topLinePunct w:val="0"/>
        <w:autoSpaceDE/>
        <w:autoSpaceDN/>
        <w:bidi w:val="0"/>
        <w:spacing w:line="300" w:lineRule="auto"/>
        <w:textAlignment w:val="auto"/>
        <w:rPr>
          <w:rFonts w:hint="default" w:ascii="Calibri" w:hAnsi="Calibri" w:eastAsia="楷体" w:cs="Calibri"/>
        </w:rPr>
      </w:pPr>
      <w:r>
        <w:rPr>
          <w:rFonts w:hint="default" w:ascii="Calibri" w:hAnsi="Calibri" w:eastAsia="楷体" w:cs="Calibri"/>
        </w:rPr>
        <w:t>（4）涉及分包供应商情况资料：◇资质文件（如招标文件规定要提供）；◇符合资格条件的声明函。</w:t>
      </w:r>
    </w:p>
    <w:p w14:paraId="38DE03EF">
      <w:pPr>
        <w:pageBreakBefore w:val="0"/>
        <w:kinsoku/>
        <w:wordWrap/>
        <w:overflowPunct/>
        <w:topLinePunct w:val="0"/>
        <w:autoSpaceDE/>
        <w:autoSpaceDN/>
        <w:bidi w:val="0"/>
        <w:spacing w:line="300" w:lineRule="auto"/>
        <w:jc w:val="center"/>
        <w:textAlignment w:val="auto"/>
        <w:rPr>
          <w:rFonts w:hint="default" w:ascii="Calibri" w:hAnsi="Calibri" w:cs="Calibri"/>
          <w:b/>
          <w:bCs/>
          <w:sz w:val="28"/>
          <w:szCs w:val="36"/>
        </w:rPr>
      </w:pPr>
      <w:r>
        <w:rPr>
          <w:rFonts w:hint="default" w:ascii="Calibri" w:hAnsi="Calibri" w:cs="Calibri"/>
          <w:b/>
          <w:bCs/>
          <w:sz w:val="28"/>
          <w:szCs w:val="36"/>
        </w:rPr>
        <w:t>符合资格条件的声明函</w:t>
      </w:r>
    </w:p>
    <w:p w14:paraId="71D9EB44">
      <w:pPr>
        <w:pageBreakBefore w:val="0"/>
        <w:kinsoku/>
        <w:wordWrap/>
        <w:overflowPunct/>
        <w:topLinePunct w:val="0"/>
        <w:autoSpaceDE/>
        <w:autoSpaceDN/>
        <w:bidi w:val="0"/>
        <w:spacing w:line="300" w:lineRule="auto"/>
        <w:textAlignment w:val="auto"/>
        <w:rPr>
          <w:rFonts w:hint="default" w:ascii="Calibri" w:hAnsi="Calibri" w:cs="Calibri"/>
          <w:u w:val="single"/>
        </w:rPr>
      </w:pPr>
      <w:r>
        <w:rPr>
          <w:rFonts w:hint="eastAsia" w:ascii="Calibri" w:hAnsi="Calibri" w:cs="Calibri"/>
          <w:u w:val="single"/>
          <w:lang w:eastAsia="zh-CN"/>
        </w:rPr>
        <w:t>浙江省海洋科学院</w:t>
      </w:r>
      <w:r>
        <w:rPr>
          <w:rFonts w:hint="default" w:ascii="Calibri" w:hAnsi="Calibri" w:cs="Calibri"/>
          <w:u w:val="single"/>
        </w:rPr>
        <w:t>：</w:t>
      </w:r>
    </w:p>
    <w:p w14:paraId="3E5D6B74">
      <w:pPr>
        <w:pageBreakBefore w:val="0"/>
        <w:kinsoku/>
        <w:wordWrap/>
        <w:overflowPunct/>
        <w:topLinePunct w:val="0"/>
        <w:autoSpaceDE/>
        <w:autoSpaceDN/>
        <w:bidi w:val="0"/>
        <w:spacing w:line="300" w:lineRule="auto"/>
        <w:textAlignment w:val="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14:paraId="65DC5B83">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szCs w:val="21"/>
        </w:rPr>
        <w:t>截至</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u w:val="single"/>
          <w:lang w:eastAsia="zh-CN"/>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（标项名称）的</w:t>
      </w:r>
      <w:r>
        <w:rPr>
          <w:rFonts w:hint="default" w:ascii="Calibri" w:hAnsi="Calibri" w:cs="Calibri"/>
          <w:i w:val="0"/>
          <w:iCs w:val="0"/>
          <w:szCs w:val="21"/>
        </w:rPr>
        <w:t>磋商响应文件提交截止时间</w:t>
      </w:r>
      <w:r>
        <w:rPr>
          <w:rFonts w:hint="default" w:ascii="Calibri" w:hAnsi="Calibri" w:cs="Calibri"/>
          <w:szCs w:val="21"/>
        </w:rPr>
        <w:t>，具有良好的商业信誉，依法缴纳税收和社会保障资金，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14:paraId="0EEDD42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14:paraId="39B9456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szCs w:val="21"/>
        </w:rPr>
      </w:pPr>
      <w:r>
        <w:rPr>
          <w:rFonts w:hint="default" w:ascii="Calibri" w:hAnsi="Calibri" w:cs="Calibri"/>
          <w:szCs w:val="21"/>
        </w:rPr>
        <w:t>特此声明！</w:t>
      </w:r>
    </w:p>
    <w:p w14:paraId="005C1B7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pacing w:val="20"/>
          <w:szCs w:val="21"/>
          <w:u w:val="single"/>
        </w:rPr>
      </w:pPr>
      <w:r>
        <w:rPr>
          <w:rFonts w:hint="default" w:ascii="Calibri" w:hAnsi="Calibri" w:cs="Calibri"/>
        </w:rPr>
        <w:t>分包供应商</w:t>
      </w:r>
      <w:r>
        <w:rPr>
          <w:rFonts w:hint="default" w:ascii="Calibri" w:hAnsi="Calibri" w:cs="Calibri"/>
          <w:szCs w:val="21"/>
        </w:rPr>
        <w:t>全称：</w:t>
      </w:r>
      <w:r>
        <w:rPr>
          <w:rFonts w:hint="default" w:ascii="Calibri" w:hAnsi="Calibri" w:cs="Calibri"/>
          <w:szCs w:val="21"/>
          <w:u w:val="single"/>
        </w:rPr>
        <w:t xml:space="preserve">                       </w:t>
      </w:r>
      <w:r>
        <w:rPr>
          <w:rFonts w:hint="default" w:ascii="Calibri" w:hAnsi="Calibri" w:cs="Calibri"/>
          <w:szCs w:val="21"/>
        </w:rPr>
        <w:t>（盖单位公章）</w:t>
      </w:r>
    </w:p>
    <w:p w14:paraId="577977E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rPr>
      </w:pPr>
      <w:r>
        <w:rPr>
          <w:rFonts w:hint="default" w:ascii="Calibri" w:hAnsi="Calibri" w:cs="Calibri"/>
        </w:rPr>
        <w:t>日期：202</w:t>
      </w:r>
      <w:r>
        <w:rPr>
          <w:rFonts w:hint="eastAsia" w:ascii="Calibri" w:hAnsi="Calibri" w:cs="Calibri"/>
          <w:lang w:val="en-US" w:eastAsia="zh-CN"/>
        </w:rPr>
        <w:t>5</w:t>
      </w:r>
      <w:r>
        <w:rPr>
          <w:rFonts w:hint="default" w:ascii="Calibri" w:hAnsi="Calibri" w:cs="Calibri"/>
        </w:rPr>
        <w:t>年  月  日</w:t>
      </w:r>
    </w:p>
    <w:p w14:paraId="64CC82D9">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br w:type="page"/>
      </w:r>
      <w:r>
        <w:rPr>
          <w:rFonts w:hint="default" w:ascii="Calibri" w:hAnsi="Calibri" w:cs="Calibri"/>
        </w:rPr>
        <w:t>【附件3】政府采购活动现场确认声明书</w:t>
      </w:r>
    </w:p>
    <w:p w14:paraId="0214668B">
      <w:pPr>
        <w:pageBreakBefore w:val="0"/>
        <w:kinsoku/>
        <w:wordWrap/>
        <w:overflowPunct/>
        <w:topLinePunct w:val="0"/>
        <w:autoSpaceDE/>
        <w:autoSpaceDN/>
        <w:bidi w:val="0"/>
        <w:spacing w:line="300" w:lineRule="auto"/>
        <w:jc w:val="center"/>
        <w:textAlignment w:val="auto"/>
        <w:rPr>
          <w:rFonts w:hint="default" w:ascii="Calibri" w:hAnsi="Calibri" w:cs="Calibri"/>
          <w:b/>
          <w:bCs/>
          <w:sz w:val="28"/>
          <w:szCs w:val="36"/>
        </w:rPr>
      </w:pPr>
      <w:r>
        <w:rPr>
          <w:rFonts w:hint="default" w:ascii="Calibri" w:hAnsi="Calibri" w:cs="Calibri"/>
          <w:b/>
          <w:bCs/>
          <w:sz w:val="28"/>
          <w:szCs w:val="36"/>
        </w:rPr>
        <w:t>政府采购活动现场确认声明书</w:t>
      </w:r>
    </w:p>
    <w:p w14:paraId="71A2BE9F">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浙江省成套招标代理有限公司：</w:t>
      </w:r>
    </w:p>
    <w:p w14:paraId="48E8DCB3">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本人经由单位法定代表人合法授权参加</w:t>
      </w:r>
      <w:r>
        <w:rPr>
          <w:rFonts w:hint="eastAsia" w:ascii="Calibri" w:hAnsi="Calibri" w:cs="Calibri"/>
          <w:u w:val="single"/>
          <w:lang w:eastAsia="zh-CN"/>
        </w:rPr>
        <w:t>浙江省海洋科学院</w:t>
      </w:r>
      <w:r>
        <w:rPr>
          <w:rFonts w:hint="default" w:ascii="Calibri" w:hAnsi="Calibri" w:cs="Calibri"/>
        </w:rPr>
        <w:t>（采购人）</w:t>
      </w:r>
      <w:r>
        <w:rPr>
          <w:rFonts w:hint="eastAsia" w:ascii="Calibri" w:hAnsi="Calibri" w:cs="Calibri"/>
          <w:u w:val="single"/>
          <w:lang w:eastAsia="zh-CN"/>
        </w:rPr>
        <w:t>浙江省六大湾区海洋空间资源监测与评价项目（湾区历史遥感影像补充采购）</w:t>
      </w:r>
      <w:r>
        <w:rPr>
          <w:rFonts w:hint="default" w:ascii="Calibri" w:hAnsi="Calibri" w:cs="Calibri"/>
        </w:rPr>
        <w:t>（项目名称）</w:t>
      </w:r>
      <w:r>
        <w:rPr>
          <w:rFonts w:hint="eastAsia" w:ascii="Calibri" w:hAnsi="Calibri" w:cs="Calibri"/>
          <w:color w:val="000000" w:themeColor="text1"/>
          <w:szCs w:val="21"/>
          <w:u w:val="single"/>
          <w:lang w:eastAsia="zh-CN"/>
          <w14:textFill>
            <w14:solidFill>
              <w14:schemeClr w14:val="tx1"/>
            </w14:solidFill>
          </w14:textFill>
        </w:rPr>
        <w:t>CTZB-2025050455（1）</w:t>
      </w:r>
      <w:r>
        <w:rPr>
          <w:rFonts w:hint="default" w:ascii="Calibri" w:hAnsi="Calibri" w:cs="Calibri"/>
        </w:rPr>
        <w:t>（项目编号）</w:t>
      </w:r>
      <w:r>
        <w:rPr>
          <w:rFonts w:hint="eastAsia" w:ascii="Calibri" w:hAnsi="Calibri" w:cs="Calibri"/>
          <w:u w:val="single"/>
          <w:lang w:eastAsia="zh-CN"/>
        </w:rPr>
        <w:t>湾区历史遥感影像补充采购</w:t>
      </w:r>
      <w:r>
        <w:rPr>
          <w:rFonts w:hint="default" w:ascii="Calibri" w:hAnsi="Calibri" w:cs="Calibri"/>
        </w:rPr>
        <w:t>（标项名称）政府采购活动，经与本单位法人代表人联系确认，现就有关公平竞争事项郑重声明如下：</w:t>
      </w:r>
    </w:p>
    <w:p w14:paraId="0FC75613">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 xml:space="preserve">一、本单位与采购人之间 </w:t>
      </w:r>
      <w:r>
        <w:rPr>
          <w:rFonts w:hint="default" w:ascii="Calibri" w:hAnsi="Calibri" w:cs="Calibri"/>
          <w:color w:val="000000"/>
          <w:kern w:val="0"/>
          <w:szCs w:val="21"/>
        </w:rPr>
        <w:sym w:font="Wingdings 2" w:char="00A3"/>
      </w:r>
      <w:r>
        <w:rPr>
          <w:rFonts w:hint="default" w:ascii="Calibri" w:hAnsi="Calibri" w:cs="Calibri"/>
        </w:rPr>
        <w:t xml:space="preserve">不存在利害关系 </w:t>
      </w:r>
      <w:r>
        <w:rPr>
          <w:rFonts w:hint="default" w:ascii="Calibri" w:hAnsi="Calibri" w:cs="Calibri"/>
          <w:color w:val="000000"/>
          <w:kern w:val="0"/>
          <w:szCs w:val="21"/>
        </w:rPr>
        <w:sym w:font="Wingdings 2" w:char="00A3"/>
      </w:r>
      <w:r>
        <w:rPr>
          <w:rFonts w:hint="default" w:ascii="Calibri" w:hAnsi="Calibri" w:cs="Calibri"/>
        </w:rPr>
        <w:t>存在下列利害关系【</w:t>
      </w:r>
      <w:r>
        <w:rPr>
          <w:rFonts w:hint="default" w:ascii="Calibri" w:hAnsi="Calibri" w:cs="Calibri"/>
          <w:u w:val="single"/>
        </w:rPr>
        <w:t xml:space="preserve">        </w:t>
      </w:r>
      <w:r>
        <w:rPr>
          <w:rFonts w:hint="default" w:ascii="Calibri" w:hAnsi="Calibri" w:cs="Calibri"/>
        </w:rPr>
        <w:t>】：</w:t>
      </w:r>
    </w:p>
    <w:p w14:paraId="29695CF8">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A.投资关系    B.行政隶属关系    C.业务指导关系</w:t>
      </w:r>
    </w:p>
    <w:p w14:paraId="10D9E522">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D.其他可能影响采购公正的利害关系（如有，请如实说明）【</w:t>
      </w:r>
      <w:r>
        <w:rPr>
          <w:rFonts w:hint="default" w:ascii="Calibri" w:hAnsi="Calibri" w:cs="Calibri"/>
          <w:u w:val="single"/>
        </w:rPr>
        <w:t xml:space="preserve">        </w:t>
      </w:r>
      <w:r>
        <w:rPr>
          <w:rFonts w:hint="default" w:ascii="Calibri" w:hAnsi="Calibri" w:cs="Calibri"/>
        </w:rPr>
        <w:t>】。</w:t>
      </w:r>
    </w:p>
    <w:p w14:paraId="2673967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 xml:space="preserve">二、现已清楚知道参加本项目采购活动的其他所有供应商名称，本单位 </w:t>
      </w:r>
      <w:r>
        <w:rPr>
          <w:rFonts w:hint="default" w:ascii="Calibri" w:hAnsi="Calibri" w:cs="Calibri"/>
          <w:color w:val="000000"/>
          <w:kern w:val="0"/>
          <w:szCs w:val="21"/>
        </w:rPr>
        <w:sym w:font="Wingdings 2" w:char="00A3"/>
      </w:r>
      <w:r>
        <w:rPr>
          <w:rFonts w:hint="default" w:ascii="Calibri" w:hAnsi="Calibri" w:cs="Calibri"/>
        </w:rPr>
        <w:t xml:space="preserve">与其他所有供应商之间均不存在利害关系 </w:t>
      </w:r>
      <w:r>
        <w:rPr>
          <w:rFonts w:hint="default" w:ascii="Calibri" w:hAnsi="Calibri" w:cs="Calibri"/>
          <w:color w:val="000000"/>
          <w:kern w:val="0"/>
          <w:szCs w:val="21"/>
        </w:rPr>
        <w:sym w:font="Wingdings 2" w:char="00A3"/>
      </w:r>
      <w:r>
        <w:rPr>
          <w:rFonts w:hint="default" w:ascii="Calibri" w:hAnsi="Calibri" w:cs="Calibri"/>
        </w:rPr>
        <w:t>与【</w:t>
      </w:r>
      <w:r>
        <w:rPr>
          <w:rFonts w:hint="default" w:ascii="Calibri" w:hAnsi="Calibri" w:cs="Calibri"/>
          <w:u w:val="single"/>
        </w:rPr>
        <w:t xml:space="preserve">        </w:t>
      </w:r>
      <w:r>
        <w:rPr>
          <w:rFonts w:hint="default" w:ascii="Calibri" w:hAnsi="Calibri" w:cs="Calibri"/>
        </w:rPr>
        <w:t>】（供应商名称）之间存在下列利害关系【</w:t>
      </w:r>
      <w:r>
        <w:rPr>
          <w:rFonts w:hint="default" w:ascii="Calibri" w:hAnsi="Calibri" w:cs="Calibri"/>
          <w:u w:val="single"/>
        </w:rPr>
        <w:t xml:space="preserve">        </w:t>
      </w:r>
      <w:r>
        <w:rPr>
          <w:rFonts w:hint="default" w:ascii="Calibri" w:hAnsi="Calibri" w:cs="Calibri"/>
        </w:rPr>
        <w:t>】：</w:t>
      </w:r>
    </w:p>
    <w:p w14:paraId="57043130">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A.法定代表人或负责人或实际控制人是同一人</w:t>
      </w:r>
    </w:p>
    <w:p w14:paraId="5B177E64">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B.法定代表人或负责人或实际控制人是夫妻关系</w:t>
      </w:r>
    </w:p>
    <w:p w14:paraId="76C2515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C.法定代表人或负责人或实际控制人是直系血亲关系</w:t>
      </w:r>
    </w:p>
    <w:p w14:paraId="085AE91A">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D.法定代表人或负责人或实际控制人存在三代以内旁系血亲关系</w:t>
      </w:r>
    </w:p>
    <w:p w14:paraId="1D32B666">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E.法定代表人或负责人或实际控制人存在近姻亲关系</w:t>
      </w:r>
    </w:p>
    <w:p w14:paraId="01EC63CB">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F.法定代表人或负责人或实际控制人存在股份控制或实际控制关系</w:t>
      </w:r>
    </w:p>
    <w:p w14:paraId="6AF6A8D4">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G.存在共同直接或间接投资设立子公司、联营企业和合营企业情况</w:t>
      </w:r>
    </w:p>
    <w:p w14:paraId="0FF33E4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H.存在分级代理或代销关系、同一生产制造商关系、管理关系、重要业务（占主营业务收入50%以上）或重要财务往来关系（如融资）等其他实质性控制关系</w:t>
      </w:r>
    </w:p>
    <w:p w14:paraId="59D32D15">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I.其他利害关系情况【</w:t>
      </w:r>
      <w:r>
        <w:rPr>
          <w:rFonts w:hint="default" w:ascii="Calibri" w:hAnsi="Calibri" w:cs="Calibri"/>
          <w:u w:val="single"/>
        </w:rPr>
        <w:t xml:space="preserve">        </w:t>
      </w:r>
      <w:r>
        <w:rPr>
          <w:rFonts w:hint="default" w:ascii="Calibri" w:hAnsi="Calibri" w:cs="Calibri"/>
        </w:rPr>
        <w:t>】。</w:t>
      </w:r>
    </w:p>
    <w:p w14:paraId="7A95116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三、现已清楚知道并严格遵守政府采购法律法规和现场纪律。</w:t>
      </w:r>
    </w:p>
    <w:p w14:paraId="31288D4F">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四、我发现【</w:t>
      </w:r>
      <w:r>
        <w:rPr>
          <w:rFonts w:hint="default" w:ascii="Calibri" w:hAnsi="Calibri" w:cs="Calibri"/>
          <w:u w:val="single"/>
        </w:rPr>
        <w:t xml:space="preserve">        </w:t>
      </w:r>
      <w:r>
        <w:rPr>
          <w:rFonts w:hint="default" w:ascii="Calibri" w:hAnsi="Calibri" w:cs="Calibri"/>
        </w:rPr>
        <w:t>】供应商之间存在或可能存在上述第二条第【</w:t>
      </w:r>
      <w:r>
        <w:rPr>
          <w:rFonts w:hint="default" w:ascii="Calibri" w:hAnsi="Calibri" w:cs="Calibri"/>
          <w:u w:val="single"/>
        </w:rPr>
        <w:t xml:space="preserve">        </w:t>
      </w:r>
      <w:r>
        <w:rPr>
          <w:rFonts w:hint="default" w:ascii="Calibri" w:hAnsi="Calibri" w:cs="Calibri"/>
        </w:rPr>
        <w:t>】项利害关系。</w:t>
      </w:r>
    </w:p>
    <w:p w14:paraId="151C1F21">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p>
    <w:p w14:paraId="12D8CEB2">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color w:val="000000" w:themeColor="text1"/>
          <w:spacing w:val="20"/>
          <w:szCs w:val="21"/>
          <w:u w:val="single"/>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供应商全称：</w:t>
      </w:r>
      <w:r>
        <w:rPr>
          <w:rFonts w:hint="default" w:ascii="Calibri" w:hAnsi="Calibri" w:cs="Calibri"/>
          <w:color w:val="000000" w:themeColor="text1"/>
          <w:szCs w:val="21"/>
          <w:u w:val="single"/>
          <w14:textFill>
            <w14:solidFill>
              <w14:schemeClr w14:val="tx1"/>
            </w14:solidFill>
          </w14:textFill>
        </w:rPr>
        <w:t xml:space="preserve">                       </w:t>
      </w:r>
      <w:r>
        <w:rPr>
          <w:rFonts w:hint="default" w:ascii="Calibri" w:hAnsi="Calibri" w:cs="Calibri"/>
          <w:color w:val="000000" w:themeColor="text1"/>
          <w:szCs w:val="21"/>
          <w14:textFill>
            <w14:solidFill>
              <w14:schemeClr w14:val="tx1"/>
            </w14:solidFill>
          </w14:textFill>
        </w:rPr>
        <w:t>（盖单位公章）</w:t>
      </w:r>
    </w:p>
    <w:p w14:paraId="30390C38">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日期：202</w:t>
      </w:r>
      <w:r>
        <w:rPr>
          <w:rFonts w:hint="eastAsia" w:ascii="Calibri" w:hAnsi="Calibri" w:cs="Calibri"/>
          <w:color w:val="000000" w:themeColor="text1"/>
          <w:szCs w:val="21"/>
          <w:lang w:val="en-US" w:eastAsia="zh-CN"/>
          <w14:textFill>
            <w14:solidFill>
              <w14:schemeClr w14:val="tx1"/>
            </w14:solidFill>
          </w14:textFill>
        </w:rPr>
        <w:t>5</w:t>
      </w:r>
      <w:r>
        <w:rPr>
          <w:rFonts w:hint="default" w:ascii="Calibri" w:hAnsi="Calibri" w:cs="Calibri"/>
          <w:color w:val="000000" w:themeColor="text1"/>
          <w:szCs w:val="21"/>
          <w14:textFill>
            <w14:solidFill>
              <w14:schemeClr w14:val="tx1"/>
            </w14:solidFill>
          </w14:textFill>
        </w:rPr>
        <w:t>年  月  日</w:t>
      </w:r>
    </w:p>
    <w:p w14:paraId="30F2F469">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p>
    <w:p w14:paraId="6B973B56">
      <w:pPr>
        <w:pageBreakBefore w:val="0"/>
        <w:kinsoku/>
        <w:wordWrap/>
        <w:overflowPunct/>
        <w:topLinePunct w:val="0"/>
        <w:autoSpaceDE/>
        <w:autoSpaceDN/>
        <w:bidi w:val="0"/>
        <w:spacing w:line="300" w:lineRule="auto"/>
        <w:ind w:firstLine="420" w:firstLineChars="200"/>
        <w:textAlignment w:val="auto"/>
        <w:rPr>
          <w:rFonts w:hint="default" w:ascii="Calibri" w:hAnsi="Calibri" w:eastAsia="楷体" w:cs="Calibri"/>
          <w:szCs w:val="21"/>
        </w:rPr>
      </w:pPr>
      <w:r>
        <w:rPr>
          <w:rFonts w:hint="default" w:ascii="Calibri" w:hAnsi="Calibri" w:eastAsia="楷体" w:cs="Calibri"/>
          <w:szCs w:val="21"/>
        </w:rPr>
        <w:t>说明：</w:t>
      </w:r>
    </w:p>
    <w:p w14:paraId="531A43F3">
      <w:pPr>
        <w:pageBreakBefore w:val="0"/>
        <w:kinsoku/>
        <w:wordWrap/>
        <w:overflowPunct/>
        <w:topLinePunct w:val="0"/>
        <w:autoSpaceDE/>
        <w:autoSpaceDN/>
        <w:bidi w:val="0"/>
        <w:spacing w:line="300" w:lineRule="auto"/>
        <w:ind w:firstLine="420" w:firstLineChars="200"/>
        <w:textAlignment w:val="auto"/>
        <w:rPr>
          <w:rFonts w:hint="default" w:ascii="Calibri" w:hAnsi="Calibri" w:eastAsia="楷体" w:cs="Calibri"/>
          <w:szCs w:val="21"/>
        </w:rPr>
      </w:pPr>
      <w:r>
        <w:rPr>
          <w:rFonts w:hint="default" w:ascii="Calibri" w:hAnsi="Calibri" w:eastAsia="楷体" w:cs="Calibri"/>
          <w:szCs w:val="21"/>
        </w:rPr>
        <w:t>（1）供应商解密</w:t>
      </w:r>
      <w:r>
        <w:rPr>
          <w:rFonts w:hint="eastAsia" w:ascii="Calibri" w:hAnsi="Calibri" w:eastAsia="楷体" w:cs="Calibri"/>
          <w:szCs w:val="21"/>
          <w:lang w:eastAsia="zh-CN"/>
        </w:rPr>
        <w:t>响应</w:t>
      </w:r>
      <w:r>
        <w:rPr>
          <w:rFonts w:hint="default" w:ascii="Calibri" w:hAnsi="Calibri" w:eastAsia="楷体" w:cs="Calibri"/>
          <w:szCs w:val="21"/>
        </w:rPr>
        <w:t>文件及获知其他</w:t>
      </w:r>
      <w:r>
        <w:rPr>
          <w:rFonts w:hint="eastAsia" w:ascii="Calibri" w:hAnsi="Calibri" w:eastAsia="楷体" w:cs="Calibri"/>
          <w:szCs w:val="21"/>
          <w:lang w:eastAsia="zh-CN"/>
        </w:rPr>
        <w:t>供应商</w:t>
      </w:r>
      <w:r>
        <w:rPr>
          <w:rFonts w:hint="default" w:ascii="Calibri" w:hAnsi="Calibri" w:eastAsia="楷体" w:cs="Calibri"/>
          <w:szCs w:val="21"/>
        </w:rPr>
        <w:t>信息进行如实声明并盖章，以扫描件形式提交给采购代理机构，邮箱：85830198@zjsct.cn。</w:t>
      </w:r>
    </w:p>
    <w:p w14:paraId="0640DCFF">
      <w:pPr>
        <w:pageBreakBefore w:val="0"/>
        <w:kinsoku/>
        <w:wordWrap/>
        <w:overflowPunct/>
        <w:topLinePunct w:val="0"/>
        <w:autoSpaceDE/>
        <w:autoSpaceDN/>
        <w:bidi w:val="0"/>
        <w:spacing w:line="300" w:lineRule="auto"/>
        <w:ind w:firstLine="420" w:firstLineChars="200"/>
        <w:textAlignment w:val="auto"/>
        <w:rPr>
          <w:rFonts w:hint="default" w:ascii="Calibri" w:hAnsi="Calibri" w:eastAsia="楷体" w:cs="Calibri"/>
          <w:color w:val="000000" w:themeColor="text1"/>
          <w:szCs w:val="21"/>
          <w14:textFill>
            <w14:solidFill>
              <w14:schemeClr w14:val="tx1"/>
            </w14:solidFill>
          </w14:textFill>
        </w:rPr>
      </w:pPr>
      <w:r>
        <w:rPr>
          <w:rFonts w:hint="default" w:ascii="Calibri" w:hAnsi="Calibri" w:eastAsia="楷体" w:cs="Calibri"/>
          <w:szCs w:val="21"/>
        </w:rPr>
        <w:t>（2）此声明书</w:t>
      </w:r>
      <w:r>
        <w:rPr>
          <w:rFonts w:hint="default" w:ascii="Calibri" w:hAnsi="Calibri" w:eastAsia="楷体" w:cs="Calibri"/>
          <w:color w:val="000000" w:themeColor="text1"/>
          <w:szCs w:val="21"/>
          <w14:textFill>
            <w14:solidFill>
              <w14:schemeClr w14:val="tx1"/>
            </w14:solidFill>
          </w14:textFill>
        </w:rPr>
        <w:t>不用编入</w:t>
      </w:r>
      <w:r>
        <w:rPr>
          <w:rFonts w:hint="eastAsia" w:ascii="Calibri" w:hAnsi="Calibri" w:eastAsia="楷体" w:cs="Calibri"/>
          <w:color w:val="000000" w:themeColor="text1"/>
          <w:szCs w:val="21"/>
          <w:lang w:eastAsia="zh-CN"/>
          <w14:textFill>
            <w14:solidFill>
              <w14:schemeClr w14:val="tx1"/>
            </w14:solidFill>
          </w14:textFill>
        </w:rPr>
        <w:t>响应</w:t>
      </w:r>
      <w:r>
        <w:rPr>
          <w:rFonts w:hint="default" w:ascii="Calibri" w:hAnsi="Calibri" w:eastAsia="楷体" w:cs="Calibri"/>
          <w:color w:val="000000" w:themeColor="text1"/>
          <w:szCs w:val="21"/>
          <w14:textFill>
            <w14:solidFill>
              <w14:schemeClr w14:val="tx1"/>
            </w14:solidFill>
          </w14:textFill>
        </w:rPr>
        <w:t>文件中。</w:t>
      </w:r>
    </w:p>
    <w:p w14:paraId="79AE4EB4">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42F1304A">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【附件4】质疑函范本及制作说明</w:t>
      </w:r>
    </w:p>
    <w:p w14:paraId="4A95F433">
      <w:pPr>
        <w:pageBreakBefore w:val="0"/>
        <w:kinsoku/>
        <w:wordWrap/>
        <w:overflowPunct/>
        <w:topLinePunct w:val="0"/>
        <w:autoSpaceDE/>
        <w:autoSpaceDN/>
        <w:bidi w:val="0"/>
        <w:spacing w:line="300" w:lineRule="auto"/>
        <w:jc w:val="center"/>
        <w:textAlignment w:val="auto"/>
        <w:rPr>
          <w:rFonts w:hint="default" w:ascii="Calibri" w:hAnsi="Calibri" w:cs="Calibri"/>
          <w:b/>
          <w:spacing w:val="6"/>
          <w:sz w:val="32"/>
          <w:szCs w:val="32"/>
        </w:rPr>
      </w:pPr>
      <w:r>
        <w:rPr>
          <w:rFonts w:hint="default" w:ascii="Calibri" w:hAnsi="Calibri" w:cs="Calibri"/>
          <w:b/>
          <w:spacing w:val="6"/>
          <w:sz w:val="32"/>
          <w:szCs w:val="32"/>
        </w:rPr>
        <w:t>质疑函范本</w:t>
      </w:r>
    </w:p>
    <w:p w14:paraId="6F2E492E">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一、质疑供应商基本信息</w:t>
      </w:r>
    </w:p>
    <w:p w14:paraId="58C46CAF">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质疑供应商：</w:t>
      </w:r>
      <w:r>
        <w:rPr>
          <w:rFonts w:hint="default" w:ascii="Calibri" w:hAnsi="Calibri" w:cs="Calibri"/>
          <w:szCs w:val="21"/>
          <w:u w:val="dotted"/>
        </w:rPr>
        <w:t xml:space="preserve">                                        </w:t>
      </w:r>
    </w:p>
    <w:p w14:paraId="57D67348">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地址：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6CB89D61">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联系人：</w:t>
      </w:r>
      <w:r>
        <w:rPr>
          <w:rFonts w:hint="default" w:ascii="Calibri" w:hAnsi="Calibri" w:cs="Calibri"/>
          <w:szCs w:val="21"/>
          <w:u w:val="dotted"/>
        </w:rPr>
        <w:t xml:space="preserve">                      </w:t>
      </w:r>
      <w:r>
        <w:rPr>
          <w:rFonts w:hint="default" w:ascii="Calibri" w:hAnsi="Calibri" w:cs="Calibri"/>
          <w:szCs w:val="21"/>
        </w:rPr>
        <w:t>联系电话：</w:t>
      </w:r>
      <w:r>
        <w:rPr>
          <w:rFonts w:hint="default" w:ascii="Calibri" w:hAnsi="Calibri" w:cs="Calibri"/>
          <w:szCs w:val="21"/>
          <w:u w:val="dotted"/>
        </w:rPr>
        <w:t xml:space="preserve">            </w:t>
      </w:r>
    </w:p>
    <w:p w14:paraId="524654A8">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授权代表：</w:t>
      </w:r>
      <w:r>
        <w:rPr>
          <w:rFonts w:hint="default" w:ascii="Calibri" w:hAnsi="Calibri" w:cs="Calibri"/>
          <w:szCs w:val="21"/>
          <w:u w:val="dotted"/>
        </w:rPr>
        <w:t xml:space="preserve">                                          </w:t>
      </w:r>
    </w:p>
    <w:p w14:paraId="604D01DD">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联系电话：</w:t>
      </w:r>
      <w:r>
        <w:rPr>
          <w:rFonts w:hint="default" w:ascii="Calibri" w:hAnsi="Calibri" w:cs="Calibri"/>
          <w:szCs w:val="21"/>
          <w:u w:val="dotted"/>
        </w:rPr>
        <w:t xml:space="preserve">                                          </w:t>
      </w:r>
    </w:p>
    <w:p w14:paraId="7854B41D">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地址： </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325A5563">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二、质疑项目基本情况</w:t>
      </w:r>
    </w:p>
    <w:p w14:paraId="6F2CC07E">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质疑项目的名称：</w:t>
      </w:r>
      <w:r>
        <w:rPr>
          <w:rFonts w:hint="default" w:ascii="Calibri" w:hAnsi="Calibri" w:cs="Calibri"/>
          <w:szCs w:val="21"/>
          <w:u w:val="dotted"/>
        </w:rPr>
        <w:t xml:space="preserve">                                      </w:t>
      </w:r>
    </w:p>
    <w:p w14:paraId="4791A030">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质疑项目的编号：</w:t>
      </w:r>
      <w:r>
        <w:rPr>
          <w:rFonts w:hint="default" w:ascii="Calibri" w:hAnsi="Calibri" w:cs="Calibri"/>
          <w:szCs w:val="21"/>
          <w:u w:val="dotted"/>
        </w:rPr>
        <w:t xml:space="preserve">               </w:t>
      </w:r>
      <w:r>
        <w:rPr>
          <w:rFonts w:hint="default" w:ascii="Calibri" w:hAnsi="Calibri" w:cs="Calibri"/>
          <w:szCs w:val="21"/>
        </w:rPr>
        <w:t>包号：</w:t>
      </w:r>
      <w:r>
        <w:rPr>
          <w:rFonts w:hint="default" w:ascii="Calibri" w:hAnsi="Calibri" w:cs="Calibri"/>
          <w:szCs w:val="21"/>
          <w:u w:val="dotted"/>
        </w:rPr>
        <w:t xml:space="preserve">                 </w:t>
      </w:r>
    </w:p>
    <w:p w14:paraId="5151A975">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采购人名称：</w:t>
      </w:r>
      <w:r>
        <w:rPr>
          <w:rFonts w:hint="default" w:ascii="Calibri" w:hAnsi="Calibri" w:cs="Calibri"/>
          <w:szCs w:val="21"/>
          <w:u w:val="dotted"/>
        </w:rPr>
        <w:t xml:space="preserve">                                         </w:t>
      </w:r>
    </w:p>
    <w:p w14:paraId="70E82041">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采购文件获取日期：</w:t>
      </w:r>
      <w:r>
        <w:rPr>
          <w:rFonts w:hint="default" w:ascii="Calibri" w:hAnsi="Calibri" w:cs="Calibri"/>
          <w:szCs w:val="21"/>
          <w:u w:val="dotted"/>
        </w:rPr>
        <w:t xml:space="preserve">                                   </w:t>
      </w:r>
    </w:p>
    <w:p w14:paraId="2B139959">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三、质疑事项具体内容</w:t>
      </w:r>
    </w:p>
    <w:p w14:paraId="5224E2CB">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质疑事项1：</w:t>
      </w:r>
      <w:r>
        <w:rPr>
          <w:rFonts w:hint="default" w:ascii="Calibri" w:hAnsi="Calibri" w:cs="Calibri"/>
          <w:szCs w:val="21"/>
          <w:u w:val="dotted"/>
        </w:rPr>
        <w:t xml:space="preserve">                                         </w:t>
      </w:r>
    </w:p>
    <w:p w14:paraId="637C61FB">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事实依据：</w:t>
      </w:r>
      <w:r>
        <w:rPr>
          <w:rFonts w:hint="default" w:ascii="Calibri" w:hAnsi="Calibri" w:cs="Calibri"/>
          <w:szCs w:val="21"/>
          <w:u w:val="dotted"/>
        </w:rPr>
        <w:t xml:space="preserve">                                          </w:t>
      </w:r>
    </w:p>
    <w:p w14:paraId="4BF98887">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u w:val="dotted"/>
        </w:rPr>
        <w:t xml:space="preserve">                                                       </w:t>
      </w:r>
    </w:p>
    <w:p w14:paraId="2FB6F5A7">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法律依据：</w:t>
      </w:r>
      <w:r>
        <w:rPr>
          <w:rFonts w:hint="default" w:ascii="Calibri" w:hAnsi="Calibri" w:cs="Calibri"/>
          <w:szCs w:val="21"/>
          <w:u w:val="dotted"/>
        </w:rPr>
        <w:t xml:space="preserve">                                          </w:t>
      </w:r>
    </w:p>
    <w:p w14:paraId="101C9F18">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u w:val="dotted"/>
        </w:rPr>
        <w:t xml:space="preserve">                                                     </w:t>
      </w:r>
    </w:p>
    <w:p w14:paraId="2EF720D7">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质疑事项2</w:t>
      </w:r>
    </w:p>
    <w:p w14:paraId="08153E7F">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w:t>
      </w:r>
    </w:p>
    <w:p w14:paraId="0ABD9C1C">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四、与质疑事项相关的质疑请求</w:t>
      </w:r>
    </w:p>
    <w:p w14:paraId="7B3B443F">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请求：</w:t>
      </w:r>
      <w:r>
        <w:rPr>
          <w:rFonts w:hint="default" w:ascii="Calibri" w:hAnsi="Calibri" w:cs="Calibri"/>
          <w:szCs w:val="21"/>
          <w:u w:val="dotted"/>
        </w:rPr>
        <w:t xml:space="preserve">                                               </w:t>
      </w:r>
    </w:p>
    <w:p w14:paraId="7BB2AD2D">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签字（签章）：                   公章：                      </w:t>
      </w:r>
    </w:p>
    <w:p w14:paraId="21C3AF64">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日期：    </w:t>
      </w:r>
    </w:p>
    <w:p w14:paraId="63247098">
      <w:pPr>
        <w:pageBreakBefore w:val="0"/>
        <w:kinsoku/>
        <w:wordWrap/>
        <w:overflowPunct/>
        <w:topLinePunct w:val="0"/>
        <w:autoSpaceDE/>
        <w:autoSpaceDN/>
        <w:bidi w:val="0"/>
        <w:spacing w:line="300" w:lineRule="auto"/>
        <w:jc w:val="center"/>
        <w:textAlignment w:val="auto"/>
        <w:rPr>
          <w:rFonts w:hint="default" w:ascii="Calibri" w:hAnsi="Calibri" w:cs="Calibri"/>
          <w:b/>
          <w:bCs/>
          <w:szCs w:val="21"/>
        </w:rPr>
      </w:pPr>
    </w:p>
    <w:p w14:paraId="523057F4">
      <w:pPr>
        <w:pageBreakBefore w:val="0"/>
        <w:kinsoku/>
        <w:wordWrap/>
        <w:overflowPunct/>
        <w:topLinePunct w:val="0"/>
        <w:autoSpaceDE/>
        <w:autoSpaceDN/>
        <w:bidi w:val="0"/>
        <w:spacing w:line="300" w:lineRule="auto"/>
        <w:textAlignment w:val="auto"/>
        <w:rPr>
          <w:rFonts w:hint="default" w:ascii="Calibri" w:hAnsi="Calibri" w:cs="Calibri"/>
          <w:b/>
          <w:szCs w:val="21"/>
        </w:rPr>
      </w:pPr>
    </w:p>
    <w:p w14:paraId="6134975D">
      <w:pPr>
        <w:pageBreakBefore w:val="0"/>
        <w:kinsoku/>
        <w:wordWrap/>
        <w:overflowPunct/>
        <w:topLinePunct w:val="0"/>
        <w:autoSpaceDE/>
        <w:autoSpaceDN/>
        <w:bidi w:val="0"/>
        <w:spacing w:line="300" w:lineRule="auto"/>
        <w:textAlignment w:val="auto"/>
        <w:rPr>
          <w:rFonts w:hint="default" w:ascii="Calibri" w:hAnsi="Calibri" w:cs="Calibri"/>
          <w:b/>
          <w:szCs w:val="21"/>
        </w:rPr>
      </w:pPr>
    </w:p>
    <w:p w14:paraId="79CFE690">
      <w:pPr>
        <w:pageBreakBefore w:val="0"/>
        <w:kinsoku/>
        <w:wordWrap/>
        <w:overflowPunct/>
        <w:topLinePunct w:val="0"/>
        <w:autoSpaceDE/>
        <w:autoSpaceDN/>
        <w:bidi w:val="0"/>
        <w:spacing w:line="300" w:lineRule="auto"/>
        <w:textAlignment w:val="auto"/>
        <w:rPr>
          <w:rFonts w:hint="default" w:ascii="Calibri" w:hAnsi="Calibri" w:cs="Calibri"/>
          <w:b/>
          <w:szCs w:val="21"/>
        </w:rPr>
      </w:pPr>
    </w:p>
    <w:p w14:paraId="530EB3C6">
      <w:pPr>
        <w:pageBreakBefore w:val="0"/>
        <w:kinsoku/>
        <w:wordWrap/>
        <w:overflowPunct/>
        <w:topLinePunct w:val="0"/>
        <w:autoSpaceDE/>
        <w:autoSpaceDN/>
        <w:bidi w:val="0"/>
        <w:spacing w:line="300" w:lineRule="auto"/>
        <w:textAlignment w:val="auto"/>
        <w:rPr>
          <w:rFonts w:hint="default" w:ascii="Calibri" w:hAnsi="Calibri" w:eastAsia="楷体" w:cs="Calibri"/>
          <w:b/>
          <w:szCs w:val="21"/>
        </w:rPr>
      </w:pPr>
      <w:r>
        <w:rPr>
          <w:rFonts w:hint="default" w:ascii="Calibri" w:hAnsi="Calibri" w:eastAsia="楷体" w:cs="Calibri"/>
          <w:b/>
          <w:szCs w:val="21"/>
        </w:rPr>
        <w:t>质疑函制作说明：</w:t>
      </w:r>
    </w:p>
    <w:p w14:paraId="47CA898D">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1.供应商提出质疑时，应提交质疑函和必要的证明材料。</w:t>
      </w:r>
    </w:p>
    <w:p w14:paraId="2AEB1B12">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2.质疑供应商若委托代理人进行质疑的，质疑函应按要求列明</w:t>
      </w:r>
      <w:r>
        <w:rPr>
          <w:rFonts w:hint="eastAsia" w:ascii="Calibri" w:hAnsi="Calibri" w:eastAsia="楷体" w:cs="Calibri"/>
          <w:szCs w:val="21"/>
          <w:lang w:eastAsia="zh-CN"/>
        </w:rPr>
        <w:t>“</w:t>
      </w:r>
      <w:r>
        <w:rPr>
          <w:rFonts w:hint="default" w:ascii="Calibri" w:hAnsi="Calibri" w:eastAsia="楷体" w:cs="Calibri"/>
          <w:szCs w:val="21"/>
        </w:rPr>
        <w:t>授权代表</w:t>
      </w:r>
      <w:r>
        <w:rPr>
          <w:rFonts w:hint="eastAsia" w:ascii="Calibri" w:hAnsi="Calibri" w:eastAsia="楷体" w:cs="Calibri"/>
          <w:szCs w:val="21"/>
          <w:lang w:eastAsia="zh-CN"/>
        </w:rPr>
        <w:t>”</w:t>
      </w:r>
      <w:r>
        <w:rPr>
          <w:rFonts w:hint="default" w:ascii="Calibri" w:hAnsi="Calibri" w:eastAsia="楷体" w:cs="Calibri"/>
          <w:szCs w:val="21"/>
        </w:rPr>
        <w:t>的有关内容，并在附件中提交由质疑</w:t>
      </w:r>
      <w:r>
        <w:rPr>
          <w:rFonts w:hint="default" w:ascii="Calibri" w:hAnsi="Calibri" w:eastAsia="楷体" w:cs="Calibri"/>
          <w:kern w:val="0"/>
          <w:szCs w:val="21"/>
        </w:rPr>
        <w:t>供应商签署的授权委托书。授权委托书应载明代理人的姓名或者名称、代理事项、具体权限、期限和相关事项。</w:t>
      </w:r>
    </w:p>
    <w:p w14:paraId="7F67A891">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3.质疑供应商若对项目的某一分包进行质疑，质疑函中应列明具体分包号。</w:t>
      </w:r>
    </w:p>
    <w:p w14:paraId="5E9B8437">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4.质疑函的质疑事项应具体、明确，并有必要的事实依据和法律依据。</w:t>
      </w:r>
    </w:p>
    <w:p w14:paraId="56126214">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5.质疑函的质疑请求应与质疑事项相关。</w:t>
      </w:r>
    </w:p>
    <w:p w14:paraId="5CB95FDF">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6.质疑供应商为自然人的，质疑函应由本人签字；质疑供应商为法人或者其他组织的，质疑函应由法定代表人、主要负责人，或者其授权代表签字或者盖章，并加盖公章。</w:t>
      </w:r>
    </w:p>
    <w:p w14:paraId="1F356769">
      <w:pPr>
        <w:pageBreakBefore w:val="0"/>
        <w:kinsoku/>
        <w:wordWrap/>
        <w:overflowPunct/>
        <w:topLinePunct w:val="0"/>
        <w:autoSpaceDE/>
        <w:autoSpaceDN/>
        <w:bidi w:val="0"/>
        <w:spacing w:line="300" w:lineRule="auto"/>
        <w:textAlignment w:val="auto"/>
        <w:rPr>
          <w:rFonts w:hint="default" w:ascii="Calibri" w:hAnsi="Calibri" w:cs="Calibri"/>
          <w:b/>
          <w:spacing w:val="6"/>
          <w:sz w:val="32"/>
          <w:szCs w:val="32"/>
        </w:rPr>
      </w:pPr>
      <w:r>
        <w:rPr>
          <w:rFonts w:hint="default" w:ascii="Calibri" w:hAnsi="Calibri" w:cs="Calibri"/>
          <w:b/>
          <w:spacing w:val="6"/>
          <w:sz w:val="32"/>
          <w:szCs w:val="32"/>
        </w:rPr>
        <w:br w:type="page"/>
      </w:r>
    </w:p>
    <w:p w14:paraId="134DCE75">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【附件5】投诉书范本及制作说明</w:t>
      </w:r>
    </w:p>
    <w:p w14:paraId="59823E33">
      <w:pPr>
        <w:pageBreakBefore w:val="0"/>
        <w:kinsoku/>
        <w:wordWrap/>
        <w:overflowPunct/>
        <w:topLinePunct w:val="0"/>
        <w:autoSpaceDE/>
        <w:autoSpaceDN/>
        <w:bidi w:val="0"/>
        <w:spacing w:line="300" w:lineRule="auto"/>
        <w:jc w:val="center"/>
        <w:textAlignment w:val="auto"/>
        <w:rPr>
          <w:rFonts w:hint="default" w:ascii="Calibri" w:hAnsi="Calibri" w:cs="Calibri"/>
          <w:b/>
          <w:spacing w:val="6"/>
          <w:sz w:val="32"/>
          <w:szCs w:val="32"/>
        </w:rPr>
      </w:pPr>
      <w:r>
        <w:rPr>
          <w:rFonts w:hint="default" w:ascii="Calibri" w:hAnsi="Calibri" w:cs="Calibri"/>
          <w:b/>
          <w:spacing w:val="6"/>
          <w:sz w:val="32"/>
          <w:szCs w:val="32"/>
        </w:rPr>
        <w:t>投诉书范本</w:t>
      </w:r>
    </w:p>
    <w:p w14:paraId="4E27A6F4">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一、投诉相关主体基本情况</w:t>
      </w:r>
    </w:p>
    <w:p w14:paraId="44A52604">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投诉人：</w:t>
      </w:r>
      <w:r>
        <w:rPr>
          <w:rFonts w:hint="default" w:ascii="Calibri" w:hAnsi="Calibri" w:cs="Calibri"/>
          <w:szCs w:val="21"/>
          <w:u w:val="dotted"/>
        </w:rPr>
        <w:t xml:space="preserve">                                               </w:t>
      </w:r>
    </w:p>
    <w:p w14:paraId="44AB41E8">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地     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r>
        <w:rPr>
          <w:rFonts w:hint="default" w:ascii="Calibri" w:hAnsi="Calibri" w:cs="Calibri"/>
          <w:szCs w:val="21"/>
        </w:rPr>
        <w:t xml:space="preserve">     </w:t>
      </w:r>
    </w:p>
    <w:p w14:paraId="7E1EC036">
      <w:pPr>
        <w:pageBreakBefore w:val="0"/>
        <w:tabs>
          <w:tab w:val="left" w:pos="6510"/>
        </w:tabs>
        <w:kinsoku/>
        <w:wordWrap/>
        <w:overflowPunct/>
        <w:topLinePunct w:val="0"/>
        <w:autoSpaceDE/>
        <w:autoSpaceDN/>
        <w:bidi w:val="0"/>
        <w:spacing w:line="300" w:lineRule="auto"/>
        <w:jc w:val="left"/>
        <w:textAlignment w:val="auto"/>
        <w:rPr>
          <w:rFonts w:hint="default" w:ascii="Calibri" w:hAnsi="Calibri" w:cs="Calibri"/>
          <w:szCs w:val="21"/>
        </w:rPr>
      </w:pPr>
      <w:r>
        <w:rPr>
          <w:rFonts w:hint="default" w:ascii="Calibri" w:hAnsi="Calibri" w:cs="Calibri"/>
          <w:szCs w:val="21"/>
        </w:rPr>
        <w:t>法定代表人/主要负责人：</w:t>
      </w:r>
      <w:r>
        <w:rPr>
          <w:rFonts w:hint="default" w:ascii="Calibri" w:hAnsi="Calibri" w:cs="Calibri"/>
          <w:szCs w:val="21"/>
          <w:u w:val="dotted"/>
        </w:rPr>
        <w:t xml:space="preserve">                                   </w:t>
      </w:r>
      <w:r>
        <w:rPr>
          <w:rFonts w:hint="default" w:ascii="Calibri" w:hAnsi="Calibri" w:cs="Calibri"/>
          <w:szCs w:val="21"/>
        </w:rPr>
        <w:t xml:space="preserve">  </w:t>
      </w:r>
    </w:p>
    <w:p w14:paraId="6EEE30F7">
      <w:pPr>
        <w:pageBreakBefore w:val="0"/>
        <w:tabs>
          <w:tab w:val="left" w:pos="6510"/>
        </w:tabs>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联系电话：</w:t>
      </w:r>
      <w:r>
        <w:rPr>
          <w:rFonts w:hint="default" w:ascii="Calibri" w:hAnsi="Calibri" w:cs="Calibri"/>
          <w:szCs w:val="21"/>
          <w:u w:val="dotted"/>
        </w:rPr>
        <w:t xml:space="preserve">                                             </w:t>
      </w:r>
    </w:p>
    <w:p w14:paraId="59259C0C">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授权代表：</w:t>
      </w:r>
      <w:r>
        <w:rPr>
          <w:rFonts w:hint="default" w:ascii="Calibri" w:hAnsi="Calibri" w:cs="Calibri"/>
          <w:szCs w:val="21"/>
          <w:u w:val="dotted"/>
        </w:rPr>
        <w:t xml:space="preserve">             </w:t>
      </w:r>
      <w:r>
        <w:rPr>
          <w:rFonts w:hint="default" w:ascii="Calibri" w:hAnsi="Calibri" w:cs="Calibri"/>
          <w:szCs w:val="21"/>
        </w:rPr>
        <w:t>联系电话</w:t>
      </w:r>
      <w:r>
        <w:rPr>
          <w:rFonts w:hint="default" w:ascii="Calibri" w:hAnsi="Calibri" w:cs="Calibri"/>
          <w:szCs w:val="21"/>
          <w:u w:val="dotted"/>
        </w:rPr>
        <w:t xml:space="preserve">：                  </w:t>
      </w:r>
    </w:p>
    <w:p w14:paraId="4EA6D972">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地     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79D99997">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被投诉人1：</w:t>
      </w:r>
      <w:r>
        <w:rPr>
          <w:rFonts w:hint="default" w:ascii="Calibri" w:hAnsi="Calibri" w:cs="Calibri"/>
          <w:szCs w:val="21"/>
          <w:u w:val="dotted"/>
        </w:rPr>
        <w:t xml:space="preserve">                                          </w:t>
      </w:r>
    </w:p>
    <w:p w14:paraId="15DF5D79">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地     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28894C9C">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联系人：</w:t>
      </w:r>
      <w:r>
        <w:rPr>
          <w:rFonts w:hint="default" w:ascii="Calibri" w:hAnsi="Calibri" w:cs="Calibri"/>
          <w:szCs w:val="21"/>
          <w:u w:val="dotted"/>
        </w:rPr>
        <w:t xml:space="preserve">               </w:t>
      </w:r>
      <w:r>
        <w:rPr>
          <w:rFonts w:hint="default" w:ascii="Calibri" w:hAnsi="Calibri" w:cs="Calibri"/>
          <w:szCs w:val="21"/>
        </w:rPr>
        <w:t>联系电话：</w:t>
      </w:r>
      <w:r>
        <w:rPr>
          <w:rFonts w:hint="default" w:ascii="Calibri" w:hAnsi="Calibri" w:cs="Calibri"/>
          <w:szCs w:val="21"/>
          <w:u w:val="dotted"/>
        </w:rPr>
        <w:t xml:space="preserve">                      </w:t>
      </w:r>
    </w:p>
    <w:p w14:paraId="4C210124">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被投诉人2</w:t>
      </w:r>
    </w:p>
    <w:p w14:paraId="3DA848BE">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w:t>
      </w:r>
    </w:p>
    <w:p w14:paraId="22859673">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相关供应商：</w:t>
      </w:r>
      <w:r>
        <w:rPr>
          <w:rFonts w:hint="default" w:ascii="Calibri" w:hAnsi="Calibri" w:cs="Calibri"/>
          <w:szCs w:val="21"/>
          <w:u w:val="dotted"/>
        </w:rPr>
        <w:t xml:space="preserve">                                          </w:t>
      </w:r>
    </w:p>
    <w:p w14:paraId="07871B9F">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地     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2699BB3D">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联系人：</w:t>
      </w:r>
      <w:r>
        <w:rPr>
          <w:rFonts w:hint="default" w:ascii="Calibri" w:hAnsi="Calibri" w:cs="Calibri"/>
          <w:szCs w:val="21"/>
          <w:u w:val="dotted"/>
        </w:rPr>
        <w:t xml:space="preserve">               </w:t>
      </w:r>
      <w:r>
        <w:rPr>
          <w:rFonts w:hint="default" w:ascii="Calibri" w:hAnsi="Calibri" w:cs="Calibri"/>
          <w:szCs w:val="21"/>
        </w:rPr>
        <w:t>联系电话：</w:t>
      </w:r>
      <w:r>
        <w:rPr>
          <w:rFonts w:hint="default" w:ascii="Calibri" w:hAnsi="Calibri" w:cs="Calibri"/>
          <w:szCs w:val="21"/>
          <w:u w:val="dotted"/>
        </w:rPr>
        <w:t xml:space="preserve">                   </w:t>
      </w:r>
    </w:p>
    <w:p w14:paraId="15D35AEE">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二、投诉项目基本情况</w:t>
      </w:r>
    </w:p>
    <w:p w14:paraId="67859CD7">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采购项目名称：</w:t>
      </w:r>
      <w:r>
        <w:rPr>
          <w:rFonts w:hint="default" w:ascii="Calibri" w:hAnsi="Calibri" w:cs="Calibri"/>
          <w:szCs w:val="21"/>
          <w:u w:val="dotted"/>
        </w:rPr>
        <w:t xml:space="preserve">                                        </w:t>
      </w:r>
    </w:p>
    <w:p w14:paraId="5CDA44BD">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采购项目编号：</w:t>
      </w:r>
      <w:r>
        <w:rPr>
          <w:rFonts w:hint="default" w:ascii="Calibri" w:hAnsi="Calibri" w:cs="Calibri"/>
          <w:szCs w:val="21"/>
          <w:u w:val="dotted"/>
        </w:rPr>
        <w:t xml:space="preserve">                 </w:t>
      </w:r>
      <w:r>
        <w:rPr>
          <w:rFonts w:hint="default" w:ascii="Calibri" w:hAnsi="Calibri" w:cs="Calibri"/>
          <w:szCs w:val="21"/>
        </w:rPr>
        <w:t>包号：</w:t>
      </w:r>
      <w:r>
        <w:rPr>
          <w:rFonts w:hint="default" w:ascii="Calibri" w:hAnsi="Calibri" w:cs="Calibri"/>
          <w:szCs w:val="21"/>
          <w:u w:val="dotted"/>
        </w:rPr>
        <w:t xml:space="preserve">              </w:t>
      </w:r>
    </w:p>
    <w:p w14:paraId="179ED1BB">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采购人名称：</w:t>
      </w:r>
      <w:r>
        <w:rPr>
          <w:rFonts w:hint="default" w:ascii="Calibri" w:hAnsi="Calibri" w:cs="Calibri"/>
          <w:szCs w:val="21"/>
          <w:u w:val="dotted"/>
        </w:rPr>
        <w:t xml:space="preserve">                                           </w:t>
      </w:r>
      <w:r>
        <w:rPr>
          <w:rFonts w:hint="default" w:ascii="Calibri" w:hAnsi="Calibri" w:cs="Calibri"/>
          <w:szCs w:val="21"/>
          <w:u w:val="single"/>
        </w:rPr>
        <w:t xml:space="preserve">  </w:t>
      </w:r>
    </w:p>
    <w:p w14:paraId="2BA51919">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代理机构名称：</w:t>
      </w:r>
      <w:r>
        <w:rPr>
          <w:rFonts w:hint="default" w:ascii="Calibri" w:hAnsi="Calibri" w:cs="Calibri"/>
          <w:szCs w:val="21"/>
          <w:u w:val="dotted"/>
        </w:rPr>
        <w:t xml:space="preserve">                                         </w:t>
      </w:r>
    </w:p>
    <w:p w14:paraId="07D5264C">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采购文件公告：</w:t>
      </w:r>
      <w:r>
        <w:rPr>
          <w:rFonts w:hint="default" w:ascii="Calibri" w:hAnsi="Calibri" w:cs="Calibri"/>
          <w:szCs w:val="21"/>
          <w:u w:val="dotted"/>
        </w:rPr>
        <w:t xml:space="preserve">是/否 </w:t>
      </w:r>
      <w:r>
        <w:rPr>
          <w:rFonts w:hint="default" w:ascii="Calibri" w:hAnsi="Calibri" w:cs="Calibri"/>
          <w:szCs w:val="21"/>
        </w:rPr>
        <w:t>公告期限：</w:t>
      </w:r>
      <w:r>
        <w:rPr>
          <w:rFonts w:hint="default" w:ascii="Calibri" w:hAnsi="Calibri" w:cs="Calibri"/>
          <w:szCs w:val="21"/>
          <w:u w:val="dotted"/>
        </w:rPr>
        <w:t xml:space="preserve">                                 </w:t>
      </w:r>
    </w:p>
    <w:p w14:paraId="29C4F090">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采购结果公告：</w:t>
      </w:r>
      <w:r>
        <w:rPr>
          <w:rFonts w:hint="default" w:ascii="Calibri" w:hAnsi="Calibri" w:cs="Calibri"/>
          <w:szCs w:val="21"/>
          <w:u w:val="dotted"/>
        </w:rPr>
        <w:t xml:space="preserve">是/否 </w:t>
      </w:r>
      <w:r>
        <w:rPr>
          <w:rFonts w:hint="default" w:ascii="Calibri" w:hAnsi="Calibri" w:cs="Calibri"/>
          <w:szCs w:val="21"/>
        </w:rPr>
        <w:t>公告期限：</w:t>
      </w:r>
      <w:r>
        <w:rPr>
          <w:rFonts w:hint="default" w:ascii="Calibri" w:hAnsi="Calibri" w:cs="Calibri"/>
          <w:szCs w:val="21"/>
          <w:u w:val="dotted"/>
        </w:rPr>
        <w:t xml:space="preserve">                        </w:t>
      </w:r>
    </w:p>
    <w:p w14:paraId="5C3C92EB">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三、质疑基本情况</w:t>
      </w:r>
    </w:p>
    <w:p w14:paraId="74570A7B">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投诉人于</w:t>
      </w:r>
      <w:r>
        <w:rPr>
          <w:rFonts w:hint="default" w:ascii="Calibri" w:hAnsi="Calibri" w:cs="Calibri"/>
          <w:szCs w:val="21"/>
          <w:u w:val="dotted"/>
        </w:rPr>
        <w:t xml:space="preserve">   </w:t>
      </w:r>
      <w:r>
        <w:rPr>
          <w:rFonts w:hint="default" w:ascii="Calibri" w:hAnsi="Calibri" w:cs="Calibri"/>
          <w:szCs w:val="21"/>
        </w:rPr>
        <w:t>年</w:t>
      </w:r>
      <w:r>
        <w:rPr>
          <w:rFonts w:hint="default" w:ascii="Calibri" w:hAnsi="Calibri" w:cs="Calibri"/>
          <w:szCs w:val="21"/>
          <w:u w:val="dotted"/>
        </w:rPr>
        <w:t xml:space="preserve">   </w:t>
      </w:r>
      <w:r>
        <w:rPr>
          <w:rFonts w:hint="default" w:ascii="Calibri" w:hAnsi="Calibri" w:cs="Calibri"/>
          <w:szCs w:val="21"/>
        </w:rPr>
        <w:t>月</w:t>
      </w:r>
      <w:r>
        <w:rPr>
          <w:rFonts w:hint="default" w:ascii="Calibri" w:hAnsi="Calibri" w:cs="Calibri"/>
          <w:szCs w:val="21"/>
          <w:u w:val="dotted"/>
        </w:rPr>
        <w:t xml:space="preserve">  </w:t>
      </w:r>
      <w:r>
        <w:rPr>
          <w:rFonts w:hint="default" w:ascii="Calibri" w:hAnsi="Calibri" w:cs="Calibri"/>
          <w:szCs w:val="21"/>
        </w:rPr>
        <w:t>日，向</w:t>
      </w:r>
      <w:r>
        <w:rPr>
          <w:rFonts w:hint="default" w:ascii="Calibri" w:hAnsi="Calibri" w:cs="Calibri"/>
          <w:szCs w:val="21"/>
          <w:u w:val="dotted"/>
        </w:rPr>
        <w:t xml:space="preserve">                   质疑</w:t>
      </w:r>
      <w:r>
        <w:rPr>
          <w:rFonts w:hint="default" w:ascii="Calibri" w:hAnsi="Calibri" w:cs="Calibri"/>
          <w:szCs w:val="21"/>
        </w:rPr>
        <w:t>，质疑事项为：</w:t>
      </w:r>
      <w:r>
        <w:rPr>
          <w:rFonts w:hint="default" w:ascii="Calibri" w:hAnsi="Calibri" w:cs="Calibri"/>
          <w:szCs w:val="21"/>
          <w:u w:val="dotted"/>
        </w:rPr>
        <w:t xml:space="preserve">          </w:t>
      </w:r>
    </w:p>
    <w:p w14:paraId="50187B97">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u w:val="dotted"/>
        </w:rPr>
        <w:t>采购人/代理机构</w:t>
      </w:r>
      <w:r>
        <w:rPr>
          <w:rFonts w:hint="default" w:ascii="Calibri" w:hAnsi="Calibri" w:cs="Calibri"/>
          <w:szCs w:val="21"/>
        </w:rPr>
        <w:t>于</w:t>
      </w:r>
      <w:r>
        <w:rPr>
          <w:rFonts w:hint="default" w:ascii="Calibri" w:hAnsi="Calibri" w:cs="Calibri"/>
          <w:szCs w:val="21"/>
          <w:u w:val="dotted"/>
        </w:rPr>
        <w:t xml:space="preserve">   </w:t>
      </w:r>
      <w:r>
        <w:rPr>
          <w:rFonts w:hint="default" w:ascii="Calibri" w:hAnsi="Calibri" w:cs="Calibri"/>
          <w:szCs w:val="21"/>
        </w:rPr>
        <w:t>年</w:t>
      </w:r>
      <w:r>
        <w:rPr>
          <w:rFonts w:hint="default" w:ascii="Calibri" w:hAnsi="Calibri" w:cs="Calibri"/>
          <w:szCs w:val="21"/>
          <w:u w:val="dotted"/>
        </w:rPr>
        <w:t xml:space="preserve">   </w:t>
      </w:r>
      <w:r>
        <w:rPr>
          <w:rFonts w:hint="default" w:ascii="Calibri" w:hAnsi="Calibri" w:cs="Calibri"/>
          <w:szCs w:val="21"/>
        </w:rPr>
        <w:t>月</w:t>
      </w:r>
      <w:r>
        <w:rPr>
          <w:rFonts w:hint="default" w:ascii="Calibri" w:hAnsi="Calibri" w:cs="Calibri"/>
          <w:szCs w:val="21"/>
          <w:u w:val="dotted"/>
        </w:rPr>
        <w:t xml:space="preserve">   </w:t>
      </w:r>
      <w:r>
        <w:rPr>
          <w:rFonts w:hint="default" w:ascii="Calibri" w:hAnsi="Calibri" w:cs="Calibri"/>
          <w:szCs w:val="21"/>
        </w:rPr>
        <w:t>日，就质疑事项作出了答复/没有在法定期限内作出答复。</w:t>
      </w:r>
    </w:p>
    <w:p w14:paraId="76FD93BF">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四、投诉事项具体内容</w:t>
      </w:r>
    </w:p>
    <w:p w14:paraId="099167C3">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投诉事项 1：</w:t>
      </w:r>
      <w:r>
        <w:rPr>
          <w:rFonts w:hint="default" w:ascii="Calibri" w:hAnsi="Calibri" w:cs="Calibri"/>
          <w:szCs w:val="21"/>
          <w:u w:val="dotted"/>
        </w:rPr>
        <w:t xml:space="preserve">                                       </w:t>
      </w:r>
    </w:p>
    <w:p w14:paraId="7A43D4B7">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事实依据：</w:t>
      </w:r>
      <w:r>
        <w:rPr>
          <w:rFonts w:hint="default" w:ascii="Calibri" w:hAnsi="Calibri" w:cs="Calibri"/>
          <w:szCs w:val="21"/>
          <w:u w:val="dotted"/>
        </w:rPr>
        <w:t xml:space="preserve">                                         </w:t>
      </w:r>
    </w:p>
    <w:p w14:paraId="7B86337B">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u w:val="dotted"/>
        </w:rPr>
        <w:t xml:space="preserve">                                                      </w:t>
      </w:r>
    </w:p>
    <w:p w14:paraId="0FCF42D6">
      <w:pPr>
        <w:pageBreakBefore w:val="0"/>
        <w:kinsoku/>
        <w:wordWrap/>
        <w:overflowPunct/>
        <w:topLinePunct w:val="0"/>
        <w:autoSpaceDE/>
        <w:autoSpaceDN/>
        <w:bidi w:val="0"/>
        <w:spacing w:line="300" w:lineRule="auto"/>
        <w:textAlignment w:val="auto"/>
        <w:rPr>
          <w:rFonts w:hint="default" w:ascii="Calibri" w:hAnsi="Calibri" w:cs="Calibri"/>
          <w:szCs w:val="21"/>
          <w:u w:val="single"/>
        </w:rPr>
      </w:pPr>
      <w:r>
        <w:rPr>
          <w:rFonts w:hint="default" w:ascii="Calibri" w:hAnsi="Calibri" w:cs="Calibri"/>
          <w:szCs w:val="21"/>
        </w:rPr>
        <w:t>法律依据：</w:t>
      </w:r>
      <w:r>
        <w:rPr>
          <w:rFonts w:hint="default" w:ascii="Calibri" w:hAnsi="Calibri" w:cs="Calibri"/>
          <w:szCs w:val="21"/>
          <w:u w:val="dotted"/>
        </w:rPr>
        <w:t xml:space="preserve">                                          </w:t>
      </w:r>
    </w:p>
    <w:p w14:paraId="4CE3DF91">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u w:val="dotted"/>
        </w:rPr>
        <w:t xml:space="preserve">                                                      </w:t>
      </w:r>
    </w:p>
    <w:p w14:paraId="52151475">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投诉事项2</w:t>
      </w:r>
    </w:p>
    <w:p w14:paraId="38DF9DF2">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w:t>
      </w:r>
    </w:p>
    <w:p w14:paraId="65586F7B">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五、与投诉事项相关的投诉请求</w:t>
      </w:r>
    </w:p>
    <w:p w14:paraId="27F055BC">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请求：</w:t>
      </w:r>
      <w:r>
        <w:rPr>
          <w:rFonts w:hint="default" w:ascii="Calibri" w:hAnsi="Calibri" w:cs="Calibri"/>
          <w:szCs w:val="21"/>
          <w:u w:val="dotted"/>
        </w:rPr>
        <w:t xml:space="preserve">                                              </w:t>
      </w:r>
      <w:r>
        <w:rPr>
          <w:rFonts w:hint="default" w:ascii="Calibri" w:hAnsi="Calibri" w:cs="Calibri"/>
          <w:szCs w:val="21"/>
        </w:rPr>
        <w:t xml:space="preserve"> </w:t>
      </w:r>
    </w:p>
    <w:p w14:paraId="2DD44734">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签字（签章）：                   公章：                      </w:t>
      </w:r>
    </w:p>
    <w:p w14:paraId="1356F0D8">
      <w:pPr>
        <w:pageBreakBefore w:val="0"/>
        <w:kinsoku/>
        <w:wordWrap/>
        <w:overflowPunct/>
        <w:topLinePunct w:val="0"/>
        <w:autoSpaceDE/>
        <w:autoSpaceDN/>
        <w:bidi w:val="0"/>
        <w:spacing w:line="300" w:lineRule="auto"/>
        <w:textAlignment w:val="auto"/>
        <w:rPr>
          <w:rFonts w:hint="default" w:ascii="Calibri" w:hAnsi="Calibri" w:cs="Calibri"/>
          <w:b/>
          <w:szCs w:val="21"/>
        </w:rPr>
      </w:pPr>
      <w:r>
        <w:rPr>
          <w:rFonts w:hint="default" w:ascii="Calibri" w:hAnsi="Calibri" w:cs="Calibri"/>
          <w:szCs w:val="21"/>
        </w:rPr>
        <w:t xml:space="preserve">日期：    </w:t>
      </w:r>
    </w:p>
    <w:p w14:paraId="27C128F5">
      <w:pPr>
        <w:pageBreakBefore w:val="0"/>
        <w:kinsoku/>
        <w:wordWrap/>
        <w:overflowPunct/>
        <w:topLinePunct w:val="0"/>
        <w:autoSpaceDE/>
        <w:autoSpaceDN/>
        <w:bidi w:val="0"/>
        <w:spacing w:line="300" w:lineRule="auto"/>
        <w:textAlignment w:val="auto"/>
        <w:rPr>
          <w:rFonts w:hint="default" w:ascii="Calibri" w:hAnsi="Calibri" w:cs="Calibri"/>
          <w:b/>
          <w:szCs w:val="21"/>
        </w:rPr>
      </w:pPr>
    </w:p>
    <w:p w14:paraId="4391DDFA">
      <w:pPr>
        <w:pageBreakBefore w:val="0"/>
        <w:kinsoku/>
        <w:wordWrap/>
        <w:overflowPunct/>
        <w:topLinePunct w:val="0"/>
        <w:autoSpaceDE/>
        <w:autoSpaceDN/>
        <w:bidi w:val="0"/>
        <w:spacing w:line="300" w:lineRule="auto"/>
        <w:textAlignment w:val="auto"/>
        <w:rPr>
          <w:rFonts w:hint="default" w:ascii="Calibri" w:hAnsi="Calibri" w:cs="Calibri"/>
          <w:b/>
          <w:szCs w:val="21"/>
        </w:rPr>
      </w:pPr>
      <w:r>
        <w:rPr>
          <w:rFonts w:hint="default" w:ascii="Calibri" w:hAnsi="Calibri" w:cs="Calibri"/>
          <w:b/>
          <w:szCs w:val="21"/>
        </w:rPr>
        <w:br w:type="page"/>
      </w:r>
    </w:p>
    <w:p w14:paraId="7E22544B">
      <w:pPr>
        <w:pageBreakBefore w:val="0"/>
        <w:kinsoku/>
        <w:wordWrap/>
        <w:overflowPunct/>
        <w:topLinePunct w:val="0"/>
        <w:autoSpaceDE/>
        <w:autoSpaceDN/>
        <w:bidi w:val="0"/>
        <w:spacing w:line="300" w:lineRule="auto"/>
        <w:textAlignment w:val="auto"/>
        <w:rPr>
          <w:rFonts w:hint="default" w:ascii="Calibri" w:hAnsi="Calibri" w:eastAsia="楷体" w:cs="Calibri"/>
          <w:b/>
          <w:szCs w:val="21"/>
        </w:rPr>
      </w:pPr>
      <w:r>
        <w:rPr>
          <w:rFonts w:hint="default" w:ascii="Calibri" w:hAnsi="Calibri" w:eastAsia="楷体" w:cs="Calibri"/>
          <w:b/>
          <w:szCs w:val="21"/>
        </w:rPr>
        <w:t>投诉书制作说明：</w:t>
      </w:r>
    </w:p>
    <w:p w14:paraId="564B8166">
      <w:pPr>
        <w:pageBreakBefore w:val="0"/>
        <w:widowControl/>
        <w:kinsoku/>
        <w:wordWrap/>
        <w:overflowPunct/>
        <w:topLinePunct w:val="0"/>
        <w:autoSpaceDE/>
        <w:autoSpaceDN/>
        <w:bidi w:val="0"/>
        <w:spacing w:line="300" w:lineRule="auto"/>
        <w:ind w:firstLine="420" w:firstLineChars="200"/>
        <w:textAlignment w:val="auto"/>
        <w:rPr>
          <w:rFonts w:hint="default" w:ascii="Calibri" w:hAnsi="Calibri" w:eastAsia="楷体" w:cs="Calibri"/>
          <w:kern w:val="0"/>
          <w:szCs w:val="21"/>
        </w:rPr>
      </w:pPr>
      <w:r>
        <w:rPr>
          <w:rFonts w:hint="default" w:ascii="Calibri" w:hAnsi="Calibri" w:eastAsia="楷体" w:cs="Calibri"/>
          <w:szCs w:val="21"/>
        </w:rPr>
        <w:t>1.投诉人提起投诉时，应当提交投诉书和必要的证明材料，并按照被投诉人和与投诉事项有关的供应商数量提供投诉书副本。</w:t>
      </w:r>
    </w:p>
    <w:p w14:paraId="0BD72CD7">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kern w:val="0"/>
          <w:szCs w:val="21"/>
        </w:rPr>
      </w:pPr>
      <w:r>
        <w:rPr>
          <w:rFonts w:hint="default" w:ascii="Calibri" w:hAnsi="Calibri" w:eastAsia="楷体" w:cs="Calibri"/>
          <w:szCs w:val="21"/>
        </w:rPr>
        <w:t>2.投诉人若委托代理人进行投诉的，投诉书应按照要求列明</w:t>
      </w:r>
      <w:r>
        <w:rPr>
          <w:rFonts w:hint="eastAsia" w:ascii="Calibri" w:hAnsi="Calibri" w:eastAsia="楷体" w:cs="Calibri"/>
          <w:szCs w:val="21"/>
          <w:lang w:eastAsia="zh-CN"/>
        </w:rPr>
        <w:t>“</w:t>
      </w:r>
      <w:r>
        <w:rPr>
          <w:rFonts w:hint="default" w:ascii="Calibri" w:hAnsi="Calibri" w:eastAsia="楷体" w:cs="Calibri"/>
          <w:szCs w:val="21"/>
        </w:rPr>
        <w:t>授权代表</w:t>
      </w:r>
      <w:r>
        <w:rPr>
          <w:rFonts w:hint="eastAsia" w:ascii="Calibri" w:hAnsi="Calibri" w:eastAsia="楷体" w:cs="Calibri"/>
          <w:szCs w:val="21"/>
          <w:lang w:eastAsia="zh-CN"/>
        </w:rPr>
        <w:t>”</w:t>
      </w:r>
      <w:r>
        <w:rPr>
          <w:rFonts w:hint="default" w:ascii="Calibri" w:hAnsi="Calibri" w:eastAsia="楷体" w:cs="Calibri"/>
          <w:szCs w:val="21"/>
        </w:rPr>
        <w:t>的有关内容，并在附件中提交由</w:t>
      </w:r>
      <w:r>
        <w:rPr>
          <w:rFonts w:hint="default" w:ascii="Calibri" w:hAnsi="Calibri" w:eastAsia="楷体" w:cs="Calibri"/>
          <w:kern w:val="0"/>
          <w:szCs w:val="21"/>
        </w:rPr>
        <w:t>投诉人签署的授权委托书。授权委托书应当载明代理人的姓名或者名称、代理事项、具体权限、期限和相关事项。</w:t>
      </w:r>
    </w:p>
    <w:p w14:paraId="2F486167">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3.投诉人若对项目的某一分包进行投诉，投诉书应列明具体分包号。</w:t>
      </w:r>
    </w:p>
    <w:p w14:paraId="0770EA89">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4.投诉书应简要列明质疑事项，质疑函、质疑答复等作为附件材料提供。</w:t>
      </w:r>
    </w:p>
    <w:p w14:paraId="4B4262D5">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5.投诉书的投诉事项应具体、明确，并有必要的事实依据和法律依据。</w:t>
      </w:r>
    </w:p>
    <w:p w14:paraId="3F599ECA">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6.投诉书的投诉请求应与投诉事项相关。</w:t>
      </w:r>
    </w:p>
    <w:p w14:paraId="146653F2">
      <w:pPr>
        <w:pageBreakBefore w:val="0"/>
        <w:widowControl/>
        <w:kinsoku/>
        <w:wordWrap/>
        <w:overflowPunct/>
        <w:topLinePunct w:val="0"/>
        <w:autoSpaceDE/>
        <w:autoSpaceDN/>
        <w:bidi w:val="0"/>
        <w:spacing w:line="300" w:lineRule="auto"/>
        <w:ind w:firstLine="420" w:firstLineChars="200"/>
        <w:jc w:val="left"/>
        <w:textAlignment w:val="auto"/>
        <w:rPr>
          <w:rFonts w:hint="default" w:ascii="Calibri" w:hAnsi="Calibri" w:eastAsia="楷体" w:cs="Calibri"/>
          <w:szCs w:val="21"/>
        </w:rPr>
      </w:pPr>
      <w:r>
        <w:rPr>
          <w:rFonts w:hint="default" w:ascii="Calibri" w:hAnsi="Calibri" w:eastAsia="楷体" w:cs="Calibri"/>
          <w:szCs w:val="21"/>
        </w:rPr>
        <w:t>7.投诉人为自然人的，投诉书应当由本人签字；投诉人为法人或者其他组织的，投诉书应当由法定代表人、主要负责人，或者其授权代表签字或者盖章，并加盖公章。</w:t>
      </w:r>
    </w:p>
    <w:p w14:paraId="0513C2F7">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2460C45C">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【附件6】询问函范本</w:t>
      </w:r>
    </w:p>
    <w:p w14:paraId="496FC45A">
      <w:pPr>
        <w:pageBreakBefore w:val="0"/>
        <w:kinsoku/>
        <w:wordWrap/>
        <w:overflowPunct/>
        <w:topLinePunct w:val="0"/>
        <w:autoSpaceDE/>
        <w:autoSpaceDN/>
        <w:bidi w:val="0"/>
        <w:spacing w:line="300" w:lineRule="auto"/>
        <w:jc w:val="center"/>
        <w:textAlignment w:val="auto"/>
        <w:rPr>
          <w:rFonts w:hint="default" w:ascii="Calibri" w:hAnsi="Calibri" w:cs="Calibri"/>
          <w:b/>
          <w:spacing w:val="6"/>
          <w:sz w:val="32"/>
          <w:szCs w:val="32"/>
        </w:rPr>
      </w:pPr>
      <w:r>
        <w:rPr>
          <w:rFonts w:hint="default" w:ascii="Calibri" w:hAnsi="Calibri" w:cs="Calibri"/>
          <w:b/>
          <w:spacing w:val="6"/>
          <w:sz w:val="32"/>
          <w:szCs w:val="32"/>
        </w:rPr>
        <w:t>询问函范本</w:t>
      </w:r>
    </w:p>
    <w:p w14:paraId="4A269440">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一、供应商基本信息</w:t>
      </w:r>
    </w:p>
    <w:p w14:paraId="48CFEA09">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供应商：</w:t>
      </w:r>
      <w:r>
        <w:rPr>
          <w:rFonts w:hint="default" w:ascii="Calibri" w:hAnsi="Calibri" w:cs="Calibri"/>
          <w:szCs w:val="21"/>
          <w:u w:val="dotted"/>
        </w:rPr>
        <w:t xml:space="preserve">                                        </w:t>
      </w:r>
    </w:p>
    <w:p w14:paraId="13ABAC8F">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地址：</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3DD65DF4">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联系人：</w:t>
      </w:r>
      <w:r>
        <w:rPr>
          <w:rFonts w:hint="default" w:ascii="Calibri" w:hAnsi="Calibri" w:cs="Calibri"/>
          <w:szCs w:val="21"/>
          <w:u w:val="dotted"/>
        </w:rPr>
        <w:t xml:space="preserve">                      </w:t>
      </w:r>
      <w:r>
        <w:rPr>
          <w:rFonts w:hint="default" w:ascii="Calibri" w:hAnsi="Calibri" w:cs="Calibri"/>
          <w:szCs w:val="21"/>
        </w:rPr>
        <w:t>联系电话：</w:t>
      </w:r>
      <w:r>
        <w:rPr>
          <w:rFonts w:hint="default" w:ascii="Calibri" w:hAnsi="Calibri" w:cs="Calibri"/>
          <w:szCs w:val="21"/>
          <w:u w:val="dotted"/>
        </w:rPr>
        <w:t xml:space="preserve">                   </w:t>
      </w:r>
    </w:p>
    <w:p w14:paraId="2E41AEC7">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授权代表：</w:t>
      </w:r>
      <w:r>
        <w:rPr>
          <w:rFonts w:hint="default" w:ascii="Calibri" w:hAnsi="Calibri" w:cs="Calibri"/>
          <w:szCs w:val="21"/>
          <w:u w:val="dotted"/>
        </w:rPr>
        <w:t xml:space="preserve">                                          </w:t>
      </w:r>
    </w:p>
    <w:p w14:paraId="28F8D12D">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联系电话：</w:t>
      </w:r>
      <w:r>
        <w:rPr>
          <w:rFonts w:hint="default" w:ascii="Calibri" w:hAnsi="Calibri" w:cs="Calibri"/>
          <w:szCs w:val="21"/>
          <w:u w:val="dotted"/>
        </w:rPr>
        <w:t xml:space="preserve">                                           </w:t>
      </w:r>
      <w:r>
        <w:rPr>
          <w:rFonts w:hint="default" w:ascii="Calibri" w:hAnsi="Calibri" w:cs="Calibri"/>
          <w:szCs w:val="21"/>
        </w:rPr>
        <w:t xml:space="preserve"> </w:t>
      </w:r>
    </w:p>
    <w:p w14:paraId="4FD5528F">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地址： </w:t>
      </w:r>
      <w:r>
        <w:rPr>
          <w:rFonts w:hint="default" w:ascii="Calibri" w:hAnsi="Calibri" w:cs="Calibri"/>
          <w:szCs w:val="21"/>
          <w:u w:val="dotted"/>
        </w:rPr>
        <w:t xml:space="preserve">                        </w:t>
      </w:r>
      <w:r>
        <w:rPr>
          <w:rFonts w:hint="default" w:ascii="Calibri" w:hAnsi="Calibri" w:cs="Calibri"/>
          <w:szCs w:val="21"/>
        </w:rPr>
        <w:t>邮编：</w:t>
      </w:r>
      <w:r>
        <w:rPr>
          <w:rFonts w:hint="default" w:ascii="Calibri" w:hAnsi="Calibri" w:cs="Calibri"/>
          <w:szCs w:val="21"/>
          <w:u w:val="dotted"/>
        </w:rPr>
        <w:t xml:space="preserve">                      </w:t>
      </w:r>
    </w:p>
    <w:p w14:paraId="29CDDD0E">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二、项目基本情况</w:t>
      </w:r>
    </w:p>
    <w:p w14:paraId="3D27968F">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项目的名称：</w:t>
      </w:r>
      <w:r>
        <w:rPr>
          <w:rFonts w:hint="default" w:ascii="Calibri" w:hAnsi="Calibri" w:cs="Calibri"/>
          <w:szCs w:val="21"/>
          <w:u w:val="dotted"/>
        </w:rPr>
        <w:t xml:space="preserve">                                      </w:t>
      </w:r>
    </w:p>
    <w:p w14:paraId="0A3C2F11">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项目的编号：</w:t>
      </w:r>
      <w:r>
        <w:rPr>
          <w:rFonts w:hint="default" w:ascii="Calibri" w:hAnsi="Calibri" w:cs="Calibri"/>
          <w:szCs w:val="21"/>
          <w:u w:val="dotted"/>
        </w:rPr>
        <w:t xml:space="preserve">               </w:t>
      </w:r>
      <w:r>
        <w:rPr>
          <w:rFonts w:hint="default" w:ascii="Calibri" w:hAnsi="Calibri" w:cs="Calibri"/>
          <w:szCs w:val="21"/>
        </w:rPr>
        <w:t>包号：</w:t>
      </w:r>
      <w:r>
        <w:rPr>
          <w:rFonts w:hint="default" w:ascii="Calibri" w:hAnsi="Calibri" w:cs="Calibri"/>
          <w:szCs w:val="21"/>
          <w:u w:val="dotted"/>
        </w:rPr>
        <w:t xml:space="preserve">                 </w:t>
      </w:r>
    </w:p>
    <w:p w14:paraId="5121D8E2">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采购人名称：</w:t>
      </w:r>
      <w:r>
        <w:rPr>
          <w:rFonts w:hint="default" w:ascii="Calibri" w:hAnsi="Calibri" w:cs="Calibri"/>
          <w:szCs w:val="21"/>
          <w:u w:val="dotted"/>
        </w:rPr>
        <w:t xml:space="preserve">                                         </w:t>
      </w:r>
    </w:p>
    <w:p w14:paraId="07ABE130">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采购文件获取日期：</w:t>
      </w:r>
      <w:r>
        <w:rPr>
          <w:rFonts w:hint="default" w:ascii="Calibri" w:hAnsi="Calibri" w:cs="Calibri"/>
          <w:szCs w:val="21"/>
          <w:u w:val="dotted"/>
        </w:rPr>
        <w:t xml:space="preserve">                                         </w:t>
      </w:r>
    </w:p>
    <w:p w14:paraId="170980B3">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三、询问事项具体内容</w:t>
      </w:r>
    </w:p>
    <w:p w14:paraId="12A3CFA7">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bCs/>
          <w:szCs w:val="21"/>
        </w:rPr>
        <w:t>询问</w:t>
      </w:r>
      <w:r>
        <w:rPr>
          <w:rFonts w:hint="default" w:ascii="Calibri" w:hAnsi="Calibri" w:cs="Calibri"/>
          <w:szCs w:val="21"/>
        </w:rPr>
        <w:t>事项1：</w:t>
      </w:r>
      <w:r>
        <w:rPr>
          <w:rFonts w:hint="default" w:ascii="Calibri" w:hAnsi="Calibri" w:cs="Calibri"/>
          <w:szCs w:val="21"/>
          <w:u w:val="dotted"/>
        </w:rPr>
        <w:t xml:space="preserve">                                         </w:t>
      </w:r>
    </w:p>
    <w:p w14:paraId="2F41F99A">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bCs/>
          <w:szCs w:val="21"/>
        </w:rPr>
        <w:t>询问</w:t>
      </w:r>
      <w:r>
        <w:rPr>
          <w:rFonts w:hint="default" w:ascii="Calibri" w:hAnsi="Calibri" w:cs="Calibri"/>
          <w:szCs w:val="21"/>
        </w:rPr>
        <w:t>事项2：</w:t>
      </w:r>
      <w:r>
        <w:rPr>
          <w:rFonts w:hint="default" w:ascii="Calibri" w:hAnsi="Calibri" w:cs="Calibri"/>
          <w:szCs w:val="21"/>
          <w:u w:val="dotted"/>
        </w:rPr>
        <w:t xml:space="preserve">                                         </w:t>
      </w:r>
    </w:p>
    <w:p w14:paraId="49780612">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w:t>
      </w:r>
    </w:p>
    <w:p w14:paraId="5F1EC1A3">
      <w:pPr>
        <w:pageBreakBefore w:val="0"/>
        <w:kinsoku/>
        <w:wordWrap/>
        <w:overflowPunct/>
        <w:topLinePunct w:val="0"/>
        <w:autoSpaceDE/>
        <w:autoSpaceDN/>
        <w:bidi w:val="0"/>
        <w:spacing w:line="300" w:lineRule="auto"/>
        <w:textAlignment w:val="auto"/>
        <w:rPr>
          <w:rFonts w:hint="default" w:ascii="Calibri" w:hAnsi="Calibri" w:cs="Calibri"/>
          <w:bCs/>
          <w:szCs w:val="21"/>
        </w:rPr>
      </w:pPr>
      <w:r>
        <w:rPr>
          <w:rFonts w:hint="default" w:ascii="Calibri" w:hAnsi="Calibri" w:cs="Calibri"/>
          <w:bCs/>
          <w:szCs w:val="21"/>
        </w:rPr>
        <w:t>四、与询问事项相关的请求</w:t>
      </w:r>
    </w:p>
    <w:p w14:paraId="0D22D0CC">
      <w:pPr>
        <w:pageBreakBefore w:val="0"/>
        <w:kinsoku/>
        <w:wordWrap/>
        <w:overflowPunct/>
        <w:topLinePunct w:val="0"/>
        <w:autoSpaceDE/>
        <w:autoSpaceDN/>
        <w:bidi w:val="0"/>
        <w:spacing w:line="300" w:lineRule="auto"/>
        <w:textAlignment w:val="auto"/>
        <w:rPr>
          <w:rFonts w:hint="default" w:ascii="Calibri" w:hAnsi="Calibri" w:cs="Calibri"/>
          <w:szCs w:val="21"/>
          <w:u w:val="dotted"/>
        </w:rPr>
      </w:pPr>
      <w:r>
        <w:rPr>
          <w:rFonts w:hint="default" w:ascii="Calibri" w:hAnsi="Calibri" w:cs="Calibri"/>
          <w:szCs w:val="21"/>
        </w:rPr>
        <w:t>请求：</w:t>
      </w:r>
      <w:r>
        <w:rPr>
          <w:rFonts w:hint="default" w:ascii="Calibri" w:hAnsi="Calibri" w:cs="Calibri"/>
          <w:szCs w:val="21"/>
          <w:u w:val="dotted"/>
        </w:rPr>
        <w:t xml:space="preserve">                                               </w:t>
      </w:r>
    </w:p>
    <w:p w14:paraId="622044B4">
      <w:pPr>
        <w:pageBreakBefore w:val="0"/>
        <w:kinsoku/>
        <w:wordWrap/>
        <w:overflowPunct/>
        <w:topLinePunct w:val="0"/>
        <w:autoSpaceDE/>
        <w:autoSpaceDN/>
        <w:bidi w:val="0"/>
        <w:spacing w:line="300" w:lineRule="auto"/>
        <w:textAlignment w:val="auto"/>
        <w:rPr>
          <w:rFonts w:hint="default" w:ascii="Calibri" w:hAnsi="Calibri" w:cs="Calibri"/>
          <w:szCs w:val="21"/>
        </w:rPr>
      </w:pPr>
    </w:p>
    <w:p w14:paraId="48F0A21E">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签字（签章）：                   公章：                      </w:t>
      </w:r>
    </w:p>
    <w:p w14:paraId="7A08F46B">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t xml:space="preserve">日期：    </w:t>
      </w:r>
    </w:p>
    <w:p w14:paraId="4C2D4BFE">
      <w:pPr>
        <w:pageBreakBefore w:val="0"/>
        <w:kinsoku/>
        <w:wordWrap/>
        <w:overflowPunct/>
        <w:topLinePunct w:val="0"/>
        <w:autoSpaceDE/>
        <w:autoSpaceDN/>
        <w:bidi w:val="0"/>
        <w:spacing w:line="300" w:lineRule="auto"/>
        <w:textAlignment w:val="auto"/>
        <w:rPr>
          <w:rFonts w:hint="default" w:ascii="Calibri" w:hAnsi="Calibri" w:cs="Calibri"/>
          <w:szCs w:val="21"/>
        </w:rPr>
      </w:pPr>
      <w:r>
        <w:rPr>
          <w:rFonts w:hint="default" w:ascii="Calibri" w:hAnsi="Calibri" w:cs="Calibri"/>
          <w:szCs w:val="21"/>
        </w:rPr>
        <w:br w:type="page"/>
      </w:r>
    </w:p>
    <w:p w14:paraId="763D3379">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【附件7】关于印发节能产品政府采购品目清单的通知</w:t>
      </w:r>
    </w:p>
    <w:p w14:paraId="024BBE43">
      <w:pPr>
        <w:pageBreakBefore w:val="0"/>
        <w:kinsoku/>
        <w:wordWrap/>
        <w:overflowPunct/>
        <w:topLinePunct w:val="0"/>
        <w:autoSpaceDE/>
        <w:autoSpaceDN/>
        <w:bidi w:val="0"/>
        <w:spacing w:line="300" w:lineRule="auto"/>
        <w:jc w:val="center"/>
        <w:textAlignment w:val="auto"/>
        <w:rPr>
          <w:rFonts w:hint="default" w:ascii="Calibri" w:hAnsi="Calibri" w:cs="Calibri"/>
        </w:rPr>
      </w:pPr>
      <w:r>
        <w:rPr>
          <w:rFonts w:hint="default" w:ascii="Calibri" w:hAnsi="Calibri" w:cs="Calibri"/>
        </w:rPr>
        <w:t>关于印发节能产品政府采购品目清单的通知</w:t>
      </w:r>
    </w:p>
    <w:p w14:paraId="03C15C54">
      <w:pPr>
        <w:pageBreakBefore w:val="0"/>
        <w:kinsoku/>
        <w:wordWrap/>
        <w:overflowPunct/>
        <w:topLinePunct w:val="0"/>
        <w:autoSpaceDE/>
        <w:autoSpaceDN/>
        <w:bidi w:val="0"/>
        <w:spacing w:line="300" w:lineRule="auto"/>
        <w:jc w:val="center"/>
        <w:textAlignment w:val="auto"/>
        <w:rPr>
          <w:rFonts w:hint="default" w:ascii="Calibri" w:hAnsi="Calibri" w:cs="Calibri"/>
        </w:rPr>
      </w:pPr>
      <w:r>
        <w:rPr>
          <w:rFonts w:hint="default" w:ascii="Calibri" w:hAnsi="Calibri" w:cs="Calibri"/>
        </w:rPr>
        <w:t>财库〔2019〕19号</w:t>
      </w:r>
    </w:p>
    <w:p w14:paraId="660F981A">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有关中央预算单位，各省、自治区、直辖市、计划单列市财政厅（局）、发展改革委（经信委、工信委、工信厅、经信局），新疆生产建设兵团财政局、发展改革委：</w:t>
      </w:r>
    </w:p>
    <w:p w14:paraId="263AC59E">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根据《财政部 发展改革委 生态环境部 市场监管总局关于调整优化节能产品 环境标志产品政府采购执行机制的通知》（财库〔2019〕9号），我们研究制定节能产品政府采购品目清单，现印发给你们，请遵照执行。</w:t>
      </w:r>
    </w:p>
    <w:p w14:paraId="25B61B37">
      <w:pPr>
        <w:pageBreakBefore w:val="0"/>
        <w:kinsoku/>
        <w:wordWrap/>
        <w:overflowPunct/>
        <w:topLinePunct w:val="0"/>
        <w:autoSpaceDE/>
        <w:autoSpaceDN/>
        <w:bidi w:val="0"/>
        <w:spacing w:line="300" w:lineRule="auto"/>
        <w:ind w:firstLine="420" w:firstLineChars="200"/>
        <w:textAlignment w:val="auto"/>
        <w:rPr>
          <w:rFonts w:hint="default" w:ascii="Calibri" w:hAnsi="Calibri" w:cs="Calibri"/>
        </w:rPr>
      </w:pPr>
      <w:r>
        <w:rPr>
          <w:rFonts w:hint="default" w:ascii="Calibri" w:hAnsi="Calibri" w:cs="Calibri"/>
        </w:rPr>
        <w:t xml:space="preserve">附件：节能产品政府采购品目清单 </w:t>
      </w:r>
    </w:p>
    <w:p w14:paraId="08F4B2A9">
      <w:pPr>
        <w:pageBreakBefore w:val="0"/>
        <w:kinsoku/>
        <w:wordWrap/>
        <w:overflowPunct/>
        <w:topLinePunct w:val="0"/>
        <w:autoSpaceDE/>
        <w:autoSpaceDN/>
        <w:bidi w:val="0"/>
        <w:spacing w:line="300" w:lineRule="auto"/>
        <w:jc w:val="right"/>
        <w:textAlignment w:val="auto"/>
        <w:rPr>
          <w:rFonts w:hint="default" w:ascii="Calibri" w:hAnsi="Calibri" w:cs="Calibri"/>
        </w:rPr>
      </w:pPr>
      <w:r>
        <w:rPr>
          <w:rFonts w:hint="default" w:ascii="Calibri" w:hAnsi="Calibri" w:cs="Calibri"/>
        </w:rPr>
        <w:t>财政部  发展改革委</w:t>
      </w:r>
    </w:p>
    <w:p w14:paraId="426FFBB7">
      <w:pPr>
        <w:pageBreakBefore w:val="0"/>
        <w:kinsoku/>
        <w:wordWrap/>
        <w:overflowPunct/>
        <w:topLinePunct w:val="0"/>
        <w:autoSpaceDE/>
        <w:autoSpaceDN/>
        <w:bidi w:val="0"/>
        <w:spacing w:line="300" w:lineRule="auto"/>
        <w:jc w:val="right"/>
        <w:textAlignment w:val="auto"/>
        <w:rPr>
          <w:rFonts w:hint="default" w:ascii="Calibri" w:hAnsi="Calibri" w:cs="Calibri"/>
        </w:rPr>
      </w:pPr>
      <w:r>
        <w:rPr>
          <w:rFonts w:hint="default" w:ascii="Calibri" w:hAnsi="Calibri" w:cs="Calibri"/>
        </w:rPr>
        <w:t>2019年4月2日</w:t>
      </w:r>
    </w:p>
    <w:p w14:paraId="643ED799">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79ECD3B0">
      <w:pPr>
        <w:keepNext/>
        <w:keepLines/>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drawing>
          <wp:inline distT="0" distB="0" distL="114300" distR="114300">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9"/>
                    <a:stretch>
                      <a:fillRect/>
                    </a:stretch>
                  </pic:blipFill>
                  <pic:spPr>
                    <a:xfrm>
                      <a:off x="0" y="0"/>
                      <a:ext cx="5830570" cy="8244840"/>
                    </a:xfrm>
                    <a:prstGeom prst="rect">
                      <a:avLst/>
                    </a:prstGeom>
                  </pic:spPr>
                </pic:pic>
              </a:graphicData>
            </a:graphic>
          </wp:inline>
        </w:drawing>
      </w:r>
      <w:r>
        <w:rPr>
          <w:rFonts w:hint="default" w:ascii="Calibri" w:hAnsi="Calibri" w:cs="Calibri"/>
        </w:rPr>
        <w:drawing>
          <wp:inline distT="0" distB="0" distL="114300" distR="11430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10"/>
                    <a:stretch>
                      <a:fillRect/>
                    </a:stretch>
                  </pic:blipFill>
                  <pic:spPr>
                    <a:xfrm>
                      <a:off x="0" y="0"/>
                      <a:ext cx="5830570" cy="8244840"/>
                    </a:xfrm>
                    <a:prstGeom prst="rect">
                      <a:avLst/>
                    </a:prstGeom>
                  </pic:spPr>
                </pic:pic>
              </a:graphicData>
            </a:graphic>
          </wp:inline>
        </w:drawing>
      </w:r>
      <w:r>
        <w:rPr>
          <w:rFonts w:hint="default" w:ascii="Calibri" w:hAnsi="Calibri" w:cs="Calibri"/>
        </w:rPr>
        <w:drawing>
          <wp:inline distT="0" distB="0" distL="114300" distR="114300">
            <wp:extent cx="5830570" cy="8244840"/>
            <wp:effectExtent l="0" t="0" r="17780" b="3810"/>
            <wp:docPr id="5" name="图片 5"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3"/>
                    <pic:cNvPicPr>
                      <a:picLocks noChangeAspect="1"/>
                    </pic:cNvPicPr>
                  </pic:nvPicPr>
                  <pic:blipFill>
                    <a:blip r:embed="rId11"/>
                    <a:stretch>
                      <a:fillRect/>
                    </a:stretch>
                  </pic:blipFill>
                  <pic:spPr>
                    <a:xfrm>
                      <a:off x="0" y="0"/>
                      <a:ext cx="5830570" cy="8244840"/>
                    </a:xfrm>
                    <a:prstGeom prst="rect">
                      <a:avLst/>
                    </a:prstGeom>
                  </pic:spPr>
                </pic:pic>
              </a:graphicData>
            </a:graphic>
          </wp:inline>
        </w:drawing>
      </w:r>
      <w:r>
        <w:rPr>
          <w:rFonts w:hint="default" w:ascii="Calibri" w:hAnsi="Calibri" w:cs="Calibri"/>
        </w:rPr>
        <w:drawing>
          <wp:inline distT="0" distB="0" distL="114300" distR="114300">
            <wp:extent cx="5830570" cy="8244840"/>
            <wp:effectExtent l="0" t="0" r="17780" b="3810"/>
            <wp:docPr id="6" name="图片 6"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020190404409422168443_页面_4"/>
                    <pic:cNvPicPr>
                      <a:picLocks noChangeAspect="1"/>
                    </pic:cNvPicPr>
                  </pic:nvPicPr>
                  <pic:blipFill>
                    <a:blip r:embed="rId12"/>
                    <a:stretch>
                      <a:fillRect/>
                    </a:stretch>
                  </pic:blipFill>
                  <pic:spPr>
                    <a:xfrm>
                      <a:off x="0" y="0"/>
                      <a:ext cx="5830570" cy="8244840"/>
                    </a:xfrm>
                    <a:prstGeom prst="rect">
                      <a:avLst/>
                    </a:prstGeom>
                  </pic:spPr>
                </pic:pic>
              </a:graphicData>
            </a:graphic>
          </wp:inline>
        </w:drawing>
      </w:r>
    </w:p>
    <w:p w14:paraId="7696A732">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63DE671E">
      <w:pPr>
        <w:pStyle w:val="3"/>
        <w:pageBreakBefore w:val="0"/>
        <w:kinsoku/>
        <w:wordWrap/>
        <w:overflowPunct/>
        <w:topLinePunct w:val="0"/>
        <w:autoSpaceDE/>
        <w:autoSpaceDN/>
        <w:bidi w:val="0"/>
        <w:spacing w:line="300" w:lineRule="auto"/>
        <w:ind w:firstLine="420"/>
        <w:textAlignment w:val="auto"/>
        <w:rPr>
          <w:rFonts w:hint="default" w:ascii="Calibri" w:hAnsi="Calibri" w:cs="Calibri"/>
          <w:szCs w:val="21"/>
        </w:rPr>
      </w:pPr>
      <w:r>
        <w:rPr>
          <w:rFonts w:hint="default" w:ascii="Calibri" w:hAnsi="Calibri" w:cs="Calibri"/>
          <w:szCs w:val="21"/>
        </w:rPr>
        <w:t>【附件8】中小企业划型标准规定</w:t>
      </w:r>
    </w:p>
    <w:p w14:paraId="64BDD818">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关于印发中小企业划型标准规定的通知</w:t>
      </w:r>
    </w:p>
    <w:p w14:paraId="68034C3F">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工信部联企业[2011]300号</w:t>
      </w:r>
    </w:p>
    <w:p w14:paraId="11FB32B0">
      <w:pPr>
        <w:pageBreakBefore w:val="0"/>
        <w:kinsoku/>
        <w:wordWrap/>
        <w:overflowPunct/>
        <w:topLinePunct w:val="0"/>
        <w:autoSpaceDE/>
        <w:autoSpaceDN/>
        <w:bidi w:val="0"/>
        <w:adjustRightInd w:val="0"/>
        <w:spacing w:line="300" w:lineRule="auto"/>
        <w:textAlignment w:val="auto"/>
        <w:rPr>
          <w:rFonts w:hint="default" w:ascii="Calibri" w:hAnsi="Calibri" w:cs="Calibri"/>
          <w:szCs w:val="21"/>
        </w:rPr>
      </w:pPr>
      <w:r>
        <w:rPr>
          <w:rFonts w:hint="default" w:ascii="Calibri" w:hAnsi="Calibri" w:cs="Calibri"/>
          <w:szCs w:val="21"/>
        </w:rPr>
        <w:t>各省、自治区、直辖市人民政府，国务院各部委、各直属机构及有关单位：</w:t>
      </w:r>
    </w:p>
    <w:p w14:paraId="6BBFCB5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B552A68">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工业和信息化部</w:t>
      </w:r>
    </w:p>
    <w:p w14:paraId="19116073">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国家统计局</w:t>
      </w:r>
    </w:p>
    <w:p w14:paraId="1307F7D7">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国家发展和改革委员会</w:t>
      </w:r>
    </w:p>
    <w:p w14:paraId="755772D4">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财政部</w:t>
      </w:r>
    </w:p>
    <w:p w14:paraId="1DDCA75E">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二〇一一年六月十八日</w:t>
      </w:r>
    </w:p>
    <w:p w14:paraId="2DB81096">
      <w:pPr>
        <w:pageBreakBefore w:val="0"/>
        <w:kinsoku/>
        <w:wordWrap/>
        <w:overflowPunct/>
        <w:topLinePunct w:val="0"/>
        <w:autoSpaceDE/>
        <w:autoSpaceDN/>
        <w:bidi w:val="0"/>
        <w:adjustRightInd w:val="0"/>
        <w:spacing w:line="300" w:lineRule="auto"/>
        <w:ind w:firstLine="420" w:firstLineChars="200"/>
        <w:jc w:val="center"/>
        <w:textAlignment w:val="auto"/>
        <w:rPr>
          <w:rFonts w:hint="default" w:ascii="Calibri" w:hAnsi="Calibri" w:cs="Calibri"/>
          <w:szCs w:val="21"/>
        </w:rPr>
      </w:pPr>
      <w:r>
        <w:rPr>
          <w:rFonts w:hint="default" w:ascii="Calibri" w:hAnsi="Calibri" w:cs="Calibri"/>
          <w:szCs w:val="21"/>
        </w:rPr>
        <w:t>中小企业划型标准规定</w:t>
      </w:r>
    </w:p>
    <w:p w14:paraId="7D00C4B0">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一、根据《中华人民共和国中小企业促进法》和《国务院关于进一步促进中小企业发展的若干意见》(国发〔2009〕36号)，制定本规定。</w:t>
      </w:r>
    </w:p>
    <w:p w14:paraId="7285A374">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二、中小企业划分为中型、小型、微型三种类型，具体标准根据企业从业人员、营业收入、资产总额等指标，结合行业特点制定。</w:t>
      </w:r>
    </w:p>
    <w:p w14:paraId="592DE10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F3E0CDE">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四、各行业划型标准为：</w:t>
      </w:r>
    </w:p>
    <w:p w14:paraId="58B5A31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（一）农、林、牧、渔业。</w:t>
      </w:r>
    </w:p>
    <w:p w14:paraId="64C029B2">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营业收入20000万元以下的为中小微型企业。其中，营业收入500万元及以上的为中型企业，营业收入50万元及以上的为小型企业，营业收入50万元以下的为微型企业。</w:t>
      </w:r>
    </w:p>
    <w:p w14:paraId="14C3C60F">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（二）工业。</w:t>
      </w:r>
    </w:p>
    <w:p w14:paraId="73400F7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6DA9D7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（三）建筑业。</w:t>
      </w:r>
    </w:p>
    <w:p w14:paraId="0E858437">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55DC7A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（四）批发业。</w:t>
      </w:r>
    </w:p>
    <w:p w14:paraId="7E77E04E">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8145BD4">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（五）零售业。</w:t>
      </w:r>
    </w:p>
    <w:p w14:paraId="2E0B6C2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93306A">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（六）交通运输业。</w:t>
      </w:r>
    </w:p>
    <w:p w14:paraId="447D0837">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4E04790">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（七）仓储业。</w:t>
      </w:r>
    </w:p>
    <w:p w14:paraId="320FFEE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AC5F50">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（八）邮政业。</w:t>
      </w:r>
    </w:p>
    <w:p w14:paraId="6BD37E7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FA001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（九）住宿业。</w:t>
      </w:r>
    </w:p>
    <w:p w14:paraId="2BEFCF6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B17FE3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（十）餐饮业。</w:t>
      </w:r>
    </w:p>
    <w:p w14:paraId="16DAE34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B7D274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（十一）信息传输业。</w:t>
      </w:r>
    </w:p>
    <w:p w14:paraId="08120BDA">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6E06C28">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（十二）软件和信息技术服务业。</w:t>
      </w:r>
    </w:p>
    <w:p w14:paraId="044475C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1EA14B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（十三）房地产开发经营。</w:t>
      </w:r>
    </w:p>
    <w:p w14:paraId="354825B4">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B330387">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（十四）物业管理。</w:t>
      </w:r>
    </w:p>
    <w:p w14:paraId="09EB592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77F9D35">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（十五）租赁和商务服务业。</w:t>
      </w:r>
    </w:p>
    <w:p w14:paraId="30FE9B3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D060B3A">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（十六）其他未列明行业。</w:t>
      </w:r>
    </w:p>
    <w:p w14:paraId="130DF68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从业人员300人以下的为中小微型企业。其中，从业人员100人及以上的为中型企业；从业人员10人及以上的为小型企业；从业人员10人以下的为微型企业。</w:t>
      </w:r>
    </w:p>
    <w:p w14:paraId="56A9D97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五、企业类型的划分以统计部门的统计数据为依据。</w:t>
      </w:r>
    </w:p>
    <w:p w14:paraId="5BDFC525">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六、本规定适用于在中华人民共和国境内依法设立的各类所有制和各种组织形式的企业。个体工商户和本规定以外的行业，参照本规定进行划型。</w:t>
      </w:r>
    </w:p>
    <w:p w14:paraId="557DAD12">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4AFAC5F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八、本规定由工业和信息化部、国家统计局会同有关部门根据《国民经济行业分类》修订情况和企业发展变化情况适时修订。</w:t>
      </w:r>
    </w:p>
    <w:p w14:paraId="63D775F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九、本规定由工业和信息化部、国家统计局会同有关部门负责解释。</w:t>
      </w:r>
    </w:p>
    <w:p w14:paraId="5DD0DA0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十、本规定自发布之日起执行，原国家经贸委、原国家计委、财政部和国家统计局2003年颁布的《中小企业标准暂行规定》同时废止。</w:t>
      </w:r>
    </w:p>
    <w:p w14:paraId="10298875">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59C672B8">
      <w:pPr>
        <w:pStyle w:val="3"/>
        <w:pageBreakBefore w:val="0"/>
        <w:kinsoku/>
        <w:wordWrap/>
        <w:overflowPunct/>
        <w:topLinePunct w:val="0"/>
        <w:autoSpaceDE/>
        <w:autoSpaceDN/>
        <w:bidi w:val="0"/>
        <w:spacing w:line="300" w:lineRule="auto"/>
        <w:ind w:firstLine="420"/>
        <w:textAlignment w:val="auto"/>
        <w:rPr>
          <w:rFonts w:hint="default" w:ascii="Calibri" w:hAnsi="Calibri" w:cs="Calibri"/>
        </w:rPr>
      </w:pPr>
      <w:r>
        <w:rPr>
          <w:rFonts w:hint="default" w:ascii="Calibri" w:hAnsi="Calibri" w:cs="Calibri"/>
        </w:rPr>
        <w:t>【附件9】关于政府采购支持监狱企业发展有关问题的通知</w:t>
      </w:r>
    </w:p>
    <w:p w14:paraId="227F409F">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关于政府采购支持监狱企业发展有关问题的通知</w:t>
      </w:r>
    </w:p>
    <w:p w14:paraId="01C1E77E">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财库〔2014〕68号</w:t>
      </w:r>
    </w:p>
    <w:p w14:paraId="489F7B77">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5E55872D">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1FCF66E5">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D796EA4">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二、在政府采购活动中，监狱企业视同小型、微型企业，享受预留份额、评审中价格扣除等政府采购促进中小企业发展的政府采购政策。向监狱企业采购的金额，计入面向中小企业采购的统计数据。</w:t>
      </w:r>
    </w:p>
    <w:p w14:paraId="02B52B85">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D11B46F">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四、各地区可以结合本地区实际，对监狱企业生产的办公用品、家具用具、车辆维修和提供的保养服务、消防设备等，提出预留份额等政府采购支持措施，加大对监狱企业产品的采购力度。</w:t>
      </w:r>
    </w:p>
    <w:p w14:paraId="6BEF17B6">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56DCB7AC">
      <w:pPr>
        <w:pageBreakBefore w:val="0"/>
        <w:kinsoku/>
        <w:wordWrap/>
        <w:overflowPunct/>
        <w:topLinePunct w:val="0"/>
        <w:autoSpaceDE/>
        <w:autoSpaceDN/>
        <w:bidi w:val="0"/>
        <w:adjustRightInd w:val="0"/>
        <w:spacing w:line="300" w:lineRule="auto"/>
        <w:ind w:firstLine="420" w:firstLineChars="200"/>
        <w:jc w:val="right"/>
        <w:textAlignment w:val="auto"/>
        <w:rPr>
          <w:rFonts w:hint="default" w:ascii="Calibri" w:hAnsi="Calibri" w:cs="Calibri"/>
          <w:szCs w:val="21"/>
        </w:rPr>
      </w:pPr>
      <w:r>
        <w:rPr>
          <w:rFonts w:hint="default" w:ascii="Calibri" w:hAnsi="Calibri" w:cs="Calibri"/>
          <w:szCs w:val="21"/>
        </w:rPr>
        <w:t>2014年6月10日</w:t>
      </w:r>
    </w:p>
    <w:p w14:paraId="760098B1">
      <w:pPr>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br w:type="page"/>
      </w:r>
    </w:p>
    <w:p w14:paraId="66E0B9F2">
      <w:pPr>
        <w:pStyle w:val="3"/>
        <w:pageBreakBefore w:val="0"/>
        <w:kinsoku/>
        <w:wordWrap/>
        <w:overflowPunct/>
        <w:topLinePunct w:val="0"/>
        <w:autoSpaceDE/>
        <w:autoSpaceDN/>
        <w:bidi w:val="0"/>
        <w:spacing w:line="300" w:lineRule="auto"/>
        <w:textAlignment w:val="auto"/>
        <w:rPr>
          <w:rFonts w:hint="default" w:ascii="Calibri" w:hAnsi="Calibri" w:cs="Calibri"/>
        </w:rPr>
      </w:pPr>
      <w:r>
        <w:rPr>
          <w:rFonts w:hint="default" w:ascii="Calibri" w:hAnsi="Calibri" w:cs="Calibri"/>
        </w:rPr>
        <w:t>【附件10】关于促进残疾人就业政府采购政策的通知</w:t>
      </w:r>
    </w:p>
    <w:p w14:paraId="4666CC44">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关于促进残疾人就业政府采购政策的通知</w:t>
      </w:r>
    </w:p>
    <w:p w14:paraId="47AE74AA">
      <w:pPr>
        <w:pageBreakBefore w:val="0"/>
        <w:kinsoku/>
        <w:wordWrap/>
        <w:overflowPunct/>
        <w:topLinePunct w:val="0"/>
        <w:autoSpaceDE/>
        <w:autoSpaceDN/>
        <w:bidi w:val="0"/>
        <w:adjustRightInd w:val="0"/>
        <w:spacing w:line="300" w:lineRule="auto"/>
        <w:jc w:val="center"/>
        <w:textAlignment w:val="auto"/>
        <w:rPr>
          <w:rFonts w:hint="default" w:ascii="Calibri" w:hAnsi="Calibri" w:cs="Calibri"/>
          <w:szCs w:val="21"/>
        </w:rPr>
      </w:pPr>
      <w:r>
        <w:rPr>
          <w:rFonts w:hint="default" w:ascii="Calibri" w:hAnsi="Calibri" w:cs="Calibri"/>
          <w:szCs w:val="21"/>
        </w:rPr>
        <w:t>财库〔2017〕141号</w:t>
      </w:r>
    </w:p>
    <w:p w14:paraId="45DDEBCA">
      <w:pPr>
        <w:pageBreakBefore w:val="0"/>
        <w:kinsoku/>
        <w:wordWrap/>
        <w:overflowPunct/>
        <w:topLinePunct w:val="0"/>
        <w:autoSpaceDE/>
        <w:autoSpaceDN/>
        <w:bidi w:val="0"/>
        <w:adjustRightInd w:val="0"/>
        <w:spacing w:line="300" w:lineRule="auto"/>
        <w:textAlignment w:val="auto"/>
        <w:rPr>
          <w:rFonts w:hint="default" w:ascii="Calibri" w:hAnsi="Calibri" w:cs="Calibri"/>
          <w:szCs w:val="21"/>
        </w:rPr>
      </w:pPr>
      <w:r>
        <w:rPr>
          <w:rFonts w:hint="default" w:ascii="Calibri" w:hAnsi="Calibri" w:cs="Calibri"/>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05D07B3E">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为了发挥政府采购促进残疾人就业的作用，进一步保障残疾人权益，依照《政府采购法》《残疾人保障法》等法律法规及相关规定，现就促进残疾人就业政府采购政策通知如下：</w:t>
      </w:r>
    </w:p>
    <w:p w14:paraId="1006199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一、享受政府采购支持政策的残疾人福利性单位应当同时满足以下条件：</w:t>
      </w:r>
    </w:p>
    <w:p w14:paraId="436A9E50">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（一）安置的残疾人占本单位在职职工人数的比例不低于25%（含25%），并且安置的残疾人人数不少于10人（含10人）；</w:t>
      </w:r>
    </w:p>
    <w:p w14:paraId="297C1BC8">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（二）依法与安置的每位残疾人签订了一年以上（含一年）的劳动合同或服务协议；</w:t>
      </w:r>
    </w:p>
    <w:p w14:paraId="5A575C8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（三）为安置的每位残疾人按月足额缴纳了基本养老保险、基本医疗保险、失业保险、工伤保险和生育保险等社会保险费；</w:t>
      </w:r>
    </w:p>
    <w:p w14:paraId="006AAB58">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（四）通过银行等金融机构向安置的每位残疾人，按月支付了不低于单位所在区县适用的经省级人民政府批准的月最低工资标准的工资；</w:t>
      </w:r>
    </w:p>
    <w:p w14:paraId="58E51578">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（五）提供本单位制造的货物、承担的工程或者服务（以下简称产品），或者提供其他残疾人福利性单位制造的货物（不包括使用非残疾人福利性单位注册商标的货物）。</w:t>
      </w:r>
    </w:p>
    <w:p w14:paraId="0B0863A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3FFE3CF">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4269546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中标、成交供应商为残疾人福利性单位的，采购人或者其委托的采购代理机构应当随中标、成交结果同时公告其《残疾人福利性单位声明函》，接受社会监督。</w:t>
      </w:r>
    </w:p>
    <w:p w14:paraId="28CACFCA">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供应商提供的《残疾人福利性单位声明函》与事实不符的，依照《政府采购法》第七十七条第一款的规定追究法律责任。</w:t>
      </w:r>
    </w:p>
    <w:p w14:paraId="50CA4E94">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510E43B">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四、采购人采购公开招标数额标准以上的货物或者服务，因落实促进残疾人就业政策的需要，依法履行有关报批程序后，可采用公开招标以外的采购方式。</w:t>
      </w:r>
    </w:p>
    <w:p w14:paraId="07249649">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082D7A63">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cs="Calibri"/>
          <w:szCs w:val="21"/>
        </w:rPr>
      </w:pPr>
      <w:r>
        <w:rPr>
          <w:rFonts w:hint="default" w:ascii="Calibri" w:hAnsi="Calibri" w:cs="Calibri"/>
          <w:szCs w:val="21"/>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1BA0A20C">
      <w:pPr>
        <w:pageBreakBefore w:val="0"/>
        <w:kinsoku/>
        <w:wordWrap/>
        <w:overflowPunct/>
        <w:topLinePunct w:val="0"/>
        <w:autoSpaceDE/>
        <w:autoSpaceDN/>
        <w:bidi w:val="0"/>
        <w:adjustRightInd w:val="0"/>
        <w:spacing w:line="300" w:lineRule="auto"/>
        <w:ind w:firstLine="420" w:firstLineChars="200"/>
        <w:textAlignment w:val="auto"/>
        <w:rPr>
          <w:rFonts w:hint="default" w:ascii="Calibri" w:hAnsi="Calibri" w:eastAsia="宋体" w:cs="Calibri"/>
          <w:kern w:val="2"/>
          <w:sz w:val="21"/>
          <w:szCs w:val="24"/>
          <w:lang w:val="en-US" w:eastAsia="zh-CN" w:bidi="ar-SA"/>
        </w:rPr>
      </w:pPr>
      <w:r>
        <w:rPr>
          <w:rFonts w:hint="default" w:ascii="Calibri" w:hAnsi="Calibri" w:cs="Calibri"/>
          <w:szCs w:val="21"/>
        </w:rPr>
        <w:t>七、本通知自2017年10月1日起执行。</w:t>
      </w:r>
    </w:p>
    <w:p w14:paraId="7DBF1A70">
      <w:pPr>
        <w:pageBreakBefore w:val="0"/>
        <w:kinsoku/>
        <w:wordWrap/>
        <w:overflowPunct/>
        <w:topLinePunct w:val="0"/>
        <w:autoSpaceDE/>
        <w:autoSpaceDN/>
        <w:bidi w:val="0"/>
        <w:adjustRightInd w:val="0"/>
        <w:spacing w:line="300" w:lineRule="auto"/>
        <w:jc w:val="right"/>
        <w:textAlignment w:val="auto"/>
        <w:rPr>
          <w:rFonts w:hint="default" w:ascii="Calibri" w:hAnsi="Calibri" w:cs="Calibri"/>
          <w:szCs w:val="21"/>
        </w:rPr>
      </w:pPr>
      <w:r>
        <w:rPr>
          <w:rFonts w:hint="default" w:ascii="Calibri" w:hAnsi="Calibri" w:cs="Calibri"/>
          <w:szCs w:val="21"/>
        </w:rPr>
        <w:t>财政部 民政部 中国残疾人联合会</w:t>
      </w:r>
    </w:p>
    <w:p w14:paraId="524DDA43">
      <w:pPr>
        <w:pageBreakBefore w:val="0"/>
        <w:kinsoku/>
        <w:wordWrap/>
        <w:overflowPunct/>
        <w:topLinePunct w:val="0"/>
        <w:autoSpaceDE/>
        <w:autoSpaceDN/>
        <w:bidi w:val="0"/>
        <w:adjustRightInd w:val="0"/>
        <w:spacing w:line="300" w:lineRule="auto"/>
        <w:jc w:val="right"/>
        <w:textAlignment w:val="auto"/>
        <w:rPr>
          <w:rFonts w:hint="default" w:ascii="Calibri" w:hAnsi="Calibri" w:eastAsia="宋体" w:cs="Calibri"/>
        </w:rPr>
      </w:pPr>
      <w:r>
        <w:rPr>
          <w:rFonts w:hint="default" w:ascii="Calibri" w:hAnsi="Calibri" w:cs="Calibri"/>
          <w:szCs w:val="21"/>
        </w:rPr>
        <w:t>2017年8月22日</w:t>
      </w:r>
    </w:p>
    <w:sectPr>
      <w:headerReference r:id="rId4" w:type="first"/>
      <w:headerReference r:id="rId3" w:type="default"/>
      <w:footerReference r:id="rId5" w:type="default"/>
      <w:footerReference r:id="rId6" w:type="even"/>
      <w:type w:val="continuous"/>
      <w:pgSz w:w="11907" w:h="16840"/>
      <w:pgMar w:top="1247" w:right="1247" w:bottom="1247" w:left="1474" w:header="851" w:footer="851" w:gutter="0"/>
      <w:cols w:space="720" w:num="1"/>
      <w:titlePg/>
      <w:docGrid w:linePitch="286" w:charSpace="-38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ì.">
    <w:altName w:val="宋体"/>
    <w:panose1 w:val="00000000000000000000"/>
    <w:charset w:val="86"/>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ˎ̥">
    <w:altName w:val="微软雅黑"/>
    <w:panose1 w:val="00000000000000000000"/>
    <w:charset w:val="00"/>
    <w:family w:val="decorative"/>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MS UI Gothic">
    <w:panose1 w:val="020B0600070205080204"/>
    <w:charset w:val="80"/>
    <w:family w:val="swiss"/>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srt">
    <w:altName w:val="微软雅黑"/>
    <w:panose1 w:val="00000000000000000000"/>
    <w:charset w:val="00"/>
    <w:family w:val="roman"/>
    <w:pitch w:val="default"/>
    <w:sig w:usb0="00000000" w:usb1="00000000" w:usb2="00000000" w:usb3="00000000" w:csb0="00040001" w:csb1="00000000"/>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3FDE">
    <w:pPr>
      <w:pStyle w:val="26"/>
      <w:framePr w:w="1769" w:wrap="around" w:vAnchor="text" w:hAnchor="margin" w:xAlign="center" w:y="7"/>
      <w:pBdr>
        <w:top w:val="none" w:color="auto" w:sz="0" w:space="0"/>
      </w:pBdr>
      <w:rPr>
        <w:rStyle w:val="48"/>
      </w:rPr>
    </w:pPr>
    <w:r>
      <w:rPr>
        <w:rStyle w:val="48"/>
        <w:rFonts w:hint="eastAsia"/>
      </w:rPr>
      <w:t>第</w:t>
    </w:r>
    <w:r>
      <w:fldChar w:fldCharType="begin"/>
    </w:r>
    <w:r>
      <w:rPr>
        <w:rStyle w:val="48"/>
      </w:rPr>
      <w:instrText xml:space="preserve">PAGE  </w:instrText>
    </w:r>
    <w:r>
      <w:fldChar w:fldCharType="separate"/>
    </w:r>
    <w:r>
      <w:rPr>
        <w:rStyle w:val="48"/>
      </w:rPr>
      <w:t>3</w:t>
    </w:r>
    <w:r>
      <w:fldChar w:fldCharType="end"/>
    </w:r>
    <w:r>
      <w:rPr>
        <w:rStyle w:val="48"/>
        <w:rFonts w:hint="eastAsia"/>
      </w:rPr>
      <w:t>页，共</w:t>
    </w:r>
    <w:r>
      <w:fldChar w:fldCharType="begin"/>
    </w:r>
    <w:r>
      <w:instrText xml:space="preserve"> NUMPAGES   \* MERGEFORMAT </w:instrText>
    </w:r>
    <w:r>
      <w:fldChar w:fldCharType="separate"/>
    </w:r>
    <w:r>
      <w:rPr>
        <w:lang w:val="zh-CN"/>
      </w:rPr>
      <w:t>62</w:t>
    </w:r>
    <w:r>
      <w:rPr>
        <w:lang w:val="zh-CN"/>
      </w:rPr>
      <w:fldChar w:fldCharType="end"/>
    </w:r>
    <w:r>
      <w:rPr>
        <w:rStyle w:val="48"/>
        <w:rFonts w:hint="eastAsia"/>
      </w:rPr>
      <w:t>页</w:t>
    </w:r>
  </w:p>
  <w:p w14:paraId="6D8025C0">
    <w:pPr>
      <w:pStyle w:val="26"/>
      <w:tabs>
        <w:tab w:val="right" w:pos="9901"/>
      </w:tabs>
      <w:rPr>
        <w:sz w:val="21"/>
      </w:rPr>
    </w:pPr>
    <w:r>
      <mc:AlternateContent>
        <mc:Choice Requires="wps">
          <w:drawing>
            <wp:anchor distT="0" distB="0" distL="114300" distR="114300" simplePos="0" relativeHeight="251659264" behindDoc="0" locked="0" layoutInCell="1" allowOverlap="1">
              <wp:simplePos x="0" y="0"/>
              <wp:positionH relativeFrom="column">
                <wp:posOffset>-231775</wp:posOffset>
              </wp:positionH>
              <wp:positionV relativeFrom="paragraph">
                <wp:posOffset>3117850</wp:posOffset>
              </wp:positionV>
              <wp:extent cx="9001125" cy="0"/>
              <wp:effectExtent l="0" t="0" r="0" b="0"/>
              <wp:wrapNone/>
              <wp:docPr id="2" name="Line 3"/>
              <wp:cNvGraphicFramePr/>
              <a:graphic xmlns:a="http://schemas.openxmlformats.org/drawingml/2006/main">
                <a:graphicData uri="http://schemas.microsoft.com/office/word/2010/wordprocessingShape">
                  <wps:wsp>
                    <wps:cNvCnPr/>
                    <wps:spPr>
                      <a:xfrm>
                        <a:off x="0" y="0"/>
                        <a:ext cx="900112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3" o:spid="_x0000_s1026" o:spt="20" style="position:absolute;left:0pt;margin-left:-18.25pt;margin-top:245.5pt;height:0pt;width:708.75pt;z-index:251659264;mso-width-relative:page;mso-height-relative:page;" filled="f" stroked="t" coordsize="21600,21600" o:gfxdata="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rqa0fYAAAADAEAAA8AAAAAAAAAAQAg&#10;AAAAIgAAAGRycy9kb3ducmV2LnhtbFBLAQIUABQAAAAIAIdO4kCgHUUu1QEAANsDAAAOAAAAAAAA&#10;AAEAIAAAACcBAABkcnMvZTJvRG9jLnhtbFBLBQYAAAAABgAGAFkBAABuBQAAAAA=&#10;">
              <v:fill on="f" focussize="0,0"/>
              <v:stroke color="#000000" joinstyle="round"/>
              <v:imagedata o:title=""/>
              <o:lock v:ext="edit" aspectratio="f"/>
            </v:line>
          </w:pict>
        </mc:Fallback>
      </mc:AlternateContent>
    </w:r>
    <w:r>
      <w:rPr>
        <w:rFonts w:hint="eastAsia"/>
      </w:rPr>
      <w:t>浙江省成套招标代理有限公司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6DC9">
    <w:pPr>
      <w:pStyle w:val="26"/>
      <w:framePr w:wrap="around" w:vAnchor="text" w:hAnchor="margin" w:xAlign="center" w:y="1"/>
      <w:rPr>
        <w:rStyle w:val="48"/>
      </w:rPr>
    </w:pPr>
    <w:r>
      <w:fldChar w:fldCharType="begin"/>
    </w:r>
    <w:r>
      <w:rPr>
        <w:rStyle w:val="48"/>
      </w:rPr>
      <w:instrText xml:space="preserve">PAGE  </w:instrText>
    </w:r>
    <w:r>
      <w:fldChar w:fldCharType="end"/>
    </w:r>
  </w:p>
  <w:p w14:paraId="67CF0E67">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54F8B">
    <w:pPr>
      <w:pStyle w:val="27"/>
      <w:jc w:val="both"/>
      <w:rPr>
        <w:rFonts w:ascii="Arial" w:hAnsi="Arial" w:cs="Arial"/>
        <w:sz w:val="16"/>
        <w:szCs w:val="16"/>
      </w:rPr>
    </w:pPr>
    <w:r>
      <w:rPr>
        <w:rFonts w:hint="eastAsia" w:ascii="Arial" w:hAnsi="Arial" w:cs="Arial"/>
        <w:sz w:val="16"/>
        <w:szCs w:val="16"/>
        <w:lang w:eastAsia="zh-CN"/>
      </w:rPr>
      <w:t>浙江省海洋科学院浙江省六大湾区海洋空间资源监测与评价项目（湾区历史遥感影像补充采购）</w:t>
    </w:r>
    <w:r>
      <w:rPr>
        <w:rFonts w:ascii="Arial" w:hAnsi="Arial" w:cs="Arial"/>
        <w:sz w:val="16"/>
        <w:szCs w:val="16"/>
      </w:rPr>
      <w:t>采购文件（竞争性磋商）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500CC">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FEC1F"/>
    <w:multiLevelType w:val="singleLevel"/>
    <w:tmpl w:val="ADEFEC1F"/>
    <w:lvl w:ilvl="0" w:tentative="0">
      <w:start w:val="1"/>
      <w:numFmt w:val="decimal"/>
      <w:suff w:val="nothing"/>
      <w:lvlText w:val="%1．"/>
      <w:lvlJc w:val="left"/>
      <w:pPr>
        <w:ind w:left="0" w:firstLine="400"/>
      </w:pPr>
      <w:rPr>
        <w:rFonts w:hint="default"/>
      </w:rPr>
    </w:lvl>
  </w:abstractNum>
  <w:abstractNum w:abstractNumId="1">
    <w:nsid w:val="B3B14B3C"/>
    <w:multiLevelType w:val="singleLevel"/>
    <w:tmpl w:val="B3B14B3C"/>
    <w:lvl w:ilvl="0" w:tentative="0">
      <w:start w:val="1"/>
      <w:numFmt w:val="decimal"/>
      <w:suff w:val="nothing"/>
      <w:lvlText w:val="%1．"/>
      <w:lvlJc w:val="left"/>
      <w:pPr>
        <w:ind w:left="0" w:firstLine="400"/>
      </w:pPr>
      <w:rPr>
        <w:rFonts w:hint="default"/>
      </w:rPr>
    </w:lvl>
  </w:abstractNum>
  <w:abstractNum w:abstractNumId="2">
    <w:nsid w:val="0A821D31"/>
    <w:multiLevelType w:val="singleLevel"/>
    <w:tmpl w:val="0A821D31"/>
    <w:lvl w:ilvl="0" w:tentative="0">
      <w:start w:val="1"/>
      <w:numFmt w:val="decimal"/>
      <w:suff w:val="nothing"/>
      <w:lvlText w:val="%1．"/>
      <w:lvlJc w:val="left"/>
      <w:pPr>
        <w:ind w:left="210" w:firstLine="400"/>
      </w:pPr>
      <w:rPr>
        <w:rFonts w:hint="default"/>
      </w:rPr>
    </w:lvl>
  </w:abstractNum>
  <w:abstractNum w:abstractNumId="3">
    <w:nsid w:val="43179994"/>
    <w:multiLevelType w:val="singleLevel"/>
    <w:tmpl w:val="43179994"/>
    <w:lvl w:ilvl="0" w:tentative="0">
      <w:start w:val="1"/>
      <w:numFmt w:val="decimal"/>
      <w:suff w:val="nothing"/>
      <w:lvlText w:val="%1．"/>
      <w:lvlJc w:val="left"/>
      <w:pPr>
        <w:ind w:left="0" w:firstLine="400"/>
      </w:pPr>
      <w:rPr>
        <w:rFonts w:hint="default"/>
      </w:rPr>
    </w:lvl>
  </w:abstractNum>
  <w:abstractNum w:abstractNumId="4">
    <w:nsid w:val="51EC1376"/>
    <w:multiLevelType w:val="multilevel"/>
    <w:tmpl w:val="51EC1376"/>
    <w:lvl w:ilvl="0" w:tentative="0">
      <w:start w:val="1"/>
      <w:numFmt w:val="decimal"/>
      <w:pStyle w:val="103"/>
      <w:lvlText w:val="%1、"/>
      <w:lvlJc w:val="left"/>
      <w:pPr>
        <w:tabs>
          <w:tab w:val="left" w:pos="780"/>
        </w:tabs>
        <w:ind w:left="780" w:hanging="360"/>
      </w:pPr>
      <w:rPr>
        <w:rFonts w:hint="eastAsia"/>
      </w:rPr>
    </w:lvl>
    <w:lvl w:ilvl="1" w:tentative="0">
      <w:start w:val="1"/>
      <w:numFmt w:val="lowerLetter"/>
      <w:lvlText w:val="%2)"/>
      <w:lvlJc w:val="left"/>
      <w:pPr>
        <w:tabs>
          <w:tab w:val="left" w:pos="1283"/>
        </w:tabs>
        <w:ind w:left="1283" w:hanging="420"/>
      </w:pPr>
    </w:lvl>
    <w:lvl w:ilvl="2" w:tentative="0">
      <w:start w:val="1"/>
      <w:numFmt w:val="lowerRoman"/>
      <w:lvlText w:val="%3."/>
      <w:lvlJc w:val="right"/>
      <w:pPr>
        <w:tabs>
          <w:tab w:val="left" w:pos="1703"/>
        </w:tabs>
        <w:ind w:left="1703" w:hanging="420"/>
      </w:pPr>
    </w:lvl>
    <w:lvl w:ilvl="3" w:tentative="0">
      <w:start w:val="1"/>
      <w:numFmt w:val="decimal"/>
      <w:lvlText w:val="%4."/>
      <w:lvlJc w:val="left"/>
      <w:pPr>
        <w:tabs>
          <w:tab w:val="left" w:pos="2123"/>
        </w:tabs>
        <w:ind w:left="2123" w:hanging="420"/>
      </w:pPr>
    </w:lvl>
    <w:lvl w:ilvl="4" w:tentative="0">
      <w:start w:val="1"/>
      <w:numFmt w:val="lowerLetter"/>
      <w:lvlText w:val="%5)"/>
      <w:lvlJc w:val="left"/>
      <w:pPr>
        <w:tabs>
          <w:tab w:val="left" w:pos="2543"/>
        </w:tabs>
        <w:ind w:left="2543" w:hanging="420"/>
      </w:pPr>
    </w:lvl>
    <w:lvl w:ilvl="5" w:tentative="0">
      <w:start w:val="1"/>
      <w:numFmt w:val="lowerRoman"/>
      <w:lvlText w:val="%6."/>
      <w:lvlJc w:val="right"/>
      <w:pPr>
        <w:tabs>
          <w:tab w:val="left" w:pos="2963"/>
        </w:tabs>
        <w:ind w:left="2963" w:hanging="420"/>
      </w:pPr>
    </w:lvl>
    <w:lvl w:ilvl="6" w:tentative="0">
      <w:start w:val="1"/>
      <w:numFmt w:val="decimal"/>
      <w:lvlText w:val="%7."/>
      <w:lvlJc w:val="left"/>
      <w:pPr>
        <w:tabs>
          <w:tab w:val="left" w:pos="3383"/>
        </w:tabs>
        <w:ind w:left="3383" w:hanging="420"/>
      </w:pPr>
    </w:lvl>
    <w:lvl w:ilvl="7" w:tentative="0">
      <w:start w:val="1"/>
      <w:numFmt w:val="lowerLetter"/>
      <w:lvlText w:val="%8)"/>
      <w:lvlJc w:val="left"/>
      <w:pPr>
        <w:tabs>
          <w:tab w:val="left" w:pos="3803"/>
        </w:tabs>
        <w:ind w:left="3803" w:hanging="420"/>
      </w:pPr>
    </w:lvl>
    <w:lvl w:ilvl="8" w:tentative="0">
      <w:start w:val="1"/>
      <w:numFmt w:val="lowerRoman"/>
      <w:lvlText w:val="%9."/>
      <w:lvlJc w:val="right"/>
      <w:pPr>
        <w:tabs>
          <w:tab w:val="left" w:pos="4223"/>
        </w:tabs>
        <w:ind w:left="4223" w:hanging="42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91"/>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5MGEzZDI5NzdiYzc5MjFlMzg5OTVjOWYxMzU4OGQifQ=="/>
  </w:docVars>
  <w:rsids>
    <w:rsidRoot w:val="00172A27"/>
    <w:rsid w:val="00001555"/>
    <w:rsid w:val="00002208"/>
    <w:rsid w:val="00003935"/>
    <w:rsid w:val="00004681"/>
    <w:rsid w:val="00010ECC"/>
    <w:rsid w:val="00013441"/>
    <w:rsid w:val="00014DDD"/>
    <w:rsid w:val="0001740B"/>
    <w:rsid w:val="00020516"/>
    <w:rsid w:val="00020601"/>
    <w:rsid w:val="00021543"/>
    <w:rsid w:val="00025117"/>
    <w:rsid w:val="000257AD"/>
    <w:rsid w:val="00025CFC"/>
    <w:rsid w:val="000277AC"/>
    <w:rsid w:val="00031FAC"/>
    <w:rsid w:val="00034D5F"/>
    <w:rsid w:val="000370A2"/>
    <w:rsid w:val="0003743F"/>
    <w:rsid w:val="0003778E"/>
    <w:rsid w:val="00042D6B"/>
    <w:rsid w:val="0005426F"/>
    <w:rsid w:val="00054AD5"/>
    <w:rsid w:val="00062D81"/>
    <w:rsid w:val="00063B94"/>
    <w:rsid w:val="00065758"/>
    <w:rsid w:val="000675AD"/>
    <w:rsid w:val="00067A5E"/>
    <w:rsid w:val="0007230D"/>
    <w:rsid w:val="00072E7F"/>
    <w:rsid w:val="000736B8"/>
    <w:rsid w:val="00075C56"/>
    <w:rsid w:val="0007646C"/>
    <w:rsid w:val="00077A7E"/>
    <w:rsid w:val="00081966"/>
    <w:rsid w:val="00083005"/>
    <w:rsid w:val="00083D0D"/>
    <w:rsid w:val="00084417"/>
    <w:rsid w:val="000930AD"/>
    <w:rsid w:val="000953D9"/>
    <w:rsid w:val="00095E0A"/>
    <w:rsid w:val="0009617B"/>
    <w:rsid w:val="00096DCD"/>
    <w:rsid w:val="000A4F6E"/>
    <w:rsid w:val="000A714D"/>
    <w:rsid w:val="000B170A"/>
    <w:rsid w:val="000B3A4F"/>
    <w:rsid w:val="000B3EC2"/>
    <w:rsid w:val="000C1217"/>
    <w:rsid w:val="000C3228"/>
    <w:rsid w:val="000C35B2"/>
    <w:rsid w:val="000C451A"/>
    <w:rsid w:val="000C4F4D"/>
    <w:rsid w:val="000D163A"/>
    <w:rsid w:val="000D24AE"/>
    <w:rsid w:val="000E0010"/>
    <w:rsid w:val="000E0FD2"/>
    <w:rsid w:val="000E6611"/>
    <w:rsid w:val="000F1DAD"/>
    <w:rsid w:val="000F64FD"/>
    <w:rsid w:val="00102157"/>
    <w:rsid w:val="00103D30"/>
    <w:rsid w:val="00104E37"/>
    <w:rsid w:val="001057BF"/>
    <w:rsid w:val="00105E4D"/>
    <w:rsid w:val="00107A3A"/>
    <w:rsid w:val="00107B95"/>
    <w:rsid w:val="001137A1"/>
    <w:rsid w:val="0011419C"/>
    <w:rsid w:val="00120B04"/>
    <w:rsid w:val="00131002"/>
    <w:rsid w:val="00133FBE"/>
    <w:rsid w:val="00134CE2"/>
    <w:rsid w:val="00136251"/>
    <w:rsid w:val="00144BB6"/>
    <w:rsid w:val="00145785"/>
    <w:rsid w:val="00145AF6"/>
    <w:rsid w:val="00146CAC"/>
    <w:rsid w:val="0014717B"/>
    <w:rsid w:val="00147A78"/>
    <w:rsid w:val="001512FA"/>
    <w:rsid w:val="00151DDF"/>
    <w:rsid w:val="00164095"/>
    <w:rsid w:val="00164246"/>
    <w:rsid w:val="001643F5"/>
    <w:rsid w:val="00166DF3"/>
    <w:rsid w:val="00167DE8"/>
    <w:rsid w:val="0017205A"/>
    <w:rsid w:val="00172A27"/>
    <w:rsid w:val="00172C53"/>
    <w:rsid w:val="00173E28"/>
    <w:rsid w:val="0017571B"/>
    <w:rsid w:val="00175B3B"/>
    <w:rsid w:val="00180F51"/>
    <w:rsid w:val="00180FBE"/>
    <w:rsid w:val="00186AF0"/>
    <w:rsid w:val="0018709E"/>
    <w:rsid w:val="001874D9"/>
    <w:rsid w:val="001A0BDE"/>
    <w:rsid w:val="001A54EF"/>
    <w:rsid w:val="001A6049"/>
    <w:rsid w:val="001A605E"/>
    <w:rsid w:val="001A60CA"/>
    <w:rsid w:val="001A622A"/>
    <w:rsid w:val="001A6745"/>
    <w:rsid w:val="001A7F53"/>
    <w:rsid w:val="001B0871"/>
    <w:rsid w:val="001B0F64"/>
    <w:rsid w:val="001B29D2"/>
    <w:rsid w:val="001B6D11"/>
    <w:rsid w:val="001B7171"/>
    <w:rsid w:val="001C198C"/>
    <w:rsid w:val="001C3DAC"/>
    <w:rsid w:val="001C5924"/>
    <w:rsid w:val="001C6488"/>
    <w:rsid w:val="001C7ADC"/>
    <w:rsid w:val="001D4F44"/>
    <w:rsid w:val="001E12EC"/>
    <w:rsid w:val="001E3B3B"/>
    <w:rsid w:val="001E4342"/>
    <w:rsid w:val="001E4C35"/>
    <w:rsid w:val="001E6B76"/>
    <w:rsid w:val="001E6D65"/>
    <w:rsid w:val="001E7745"/>
    <w:rsid w:val="001F17B9"/>
    <w:rsid w:val="001F6410"/>
    <w:rsid w:val="001F6BDF"/>
    <w:rsid w:val="001F757A"/>
    <w:rsid w:val="001F75C3"/>
    <w:rsid w:val="00200C21"/>
    <w:rsid w:val="00202E65"/>
    <w:rsid w:val="0021583F"/>
    <w:rsid w:val="00216D08"/>
    <w:rsid w:val="002208C0"/>
    <w:rsid w:val="00221006"/>
    <w:rsid w:val="00221C08"/>
    <w:rsid w:val="00221F0F"/>
    <w:rsid w:val="0022259D"/>
    <w:rsid w:val="00222D2B"/>
    <w:rsid w:val="00223E14"/>
    <w:rsid w:val="0022495D"/>
    <w:rsid w:val="00226889"/>
    <w:rsid w:val="00226AE6"/>
    <w:rsid w:val="00227116"/>
    <w:rsid w:val="00232ECC"/>
    <w:rsid w:val="00236135"/>
    <w:rsid w:val="00242EF3"/>
    <w:rsid w:val="00246F82"/>
    <w:rsid w:val="002517C7"/>
    <w:rsid w:val="00251C03"/>
    <w:rsid w:val="00253A00"/>
    <w:rsid w:val="00262376"/>
    <w:rsid w:val="00262829"/>
    <w:rsid w:val="00263C4E"/>
    <w:rsid w:val="00265556"/>
    <w:rsid w:val="002668B5"/>
    <w:rsid w:val="00270680"/>
    <w:rsid w:val="0027131A"/>
    <w:rsid w:val="00271E71"/>
    <w:rsid w:val="0027249E"/>
    <w:rsid w:val="002736E1"/>
    <w:rsid w:val="0027512D"/>
    <w:rsid w:val="00275592"/>
    <w:rsid w:val="00276C09"/>
    <w:rsid w:val="00277DB1"/>
    <w:rsid w:val="002806DC"/>
    <w:rsid w:val="00280EB2"/>
    <w:rsid w:val="00282B8E"/>
    <w:rsid w:val="0028391D"/>
    <w:rsid w:val="00286E5E"/>
    <w:rsid w:val="002870F1"/>
    <w:rsid w:val="002878E5"/>
    <w:rsid w:val="00297460"/>
    <w:rsid w:val="002A2F16"/>
    <w:rsid w:val="002A34DC"/>
    <w:rsid w:val="002A3546"/>
    <w:rsid w:val="002A3D3E"/>
    <w:rsid w:val="002A4031"/>
    <w:rsid w:val="002A4153"/>
    <w:rsid w:val="002A5EA1"/>
    <w:rsid w:val="002B4D9A"/>
    <w:rsid w:val="002B621E"/>
    <w:rsid w:val="002B7372"/>
    <w:rsid w:val="002C3512"/>
    <w:rsid w:val="002D0738"/>
    <w:rsid w:val="002E0377"/>
    <w:rsid w:val="002E09F8"/>
    <w:rsid w:val="002E20D8"/>
    <w:rsid w:val="002E2EC2"/>
    <w:rsid w:val="002E4D51"/>
    <w:rsid w:val="002F0C25"/>
    <w:rsid w:val="002F70EB"/>
    <w:rsid w:val="002F7DCF"/>
    <w:rsid w:val="00303DD0"/>
    <w:rsid w:val="0030575A"/>
    <w:rsid w:val="00310253"/>
    <w:rsid w:val="003104E3"/>
    <w:rsid w:val="00314B8E"/>
    <w:rsid w:val="00315B1B"/>
    <w:rsid w:val="00317BB2"/>
    <w:rsid w:val="00320941"/>
    <w:rsid w:val="00322853"/>
    <w:rsid w:val="00323804"/>
    <w:rsid w:val="00326E33"/>
    <w:rsid w:val="00337F26"/>
    <w:rsid w:val="00340192"/>
    <w:rsid w:val="0034776A"/>
    <w:rsid w:val="00350EB7"/>
    <w:rsid w:val="00352008"/>
    <w:rsid w:val="0035480C"/>
    <w:rsid w:val="00355B78"/>
    <w:rsid w:val="00357908"/>
    <w:rsid w:val="00360AA4"/>
    <w:rsid w:val="00363772"/>
    <w:rsid w:val="003657DC"/>
    <w:rsid w:val="00365F4B"/>
    <w:rsid w:val="00367BCD"/>
    <w:rsid w:val="003701BA"/>
    <w:rsid w:val="00371529"/>
    <w:rsid w:val="00373901"/>
    <w:rsid w:val="00374A69"/>
    <w:rsid w:val="003779F3"/>
    <w:rsid w:val="00377E61"/>
    <w:rsid w:val="00381551"/>
    <w:rsid w:val="00384BA8"/>
    <w:rsid w:val="00393CD8"/>
    <w:rsid w:val="003951B5"/>
    <w:rsid w:val="00395518"/>
    <w:rsid w:val="00395928"/>
    <w:rsid w:val="0039783E"/>
    <w:rsid w:val="003A50A6"/>
    <w:rsid w:val="003B2999"/>
    <w:rsid w:val="003B6D35"/>
    <w:rsid w:val="003C162A"/>
    <w:rsid w:val="003C5DA4"/>
    <w:rsid w:val="003C731A"/>
    <w:rsid w:val="003C78F6"/>
    <w:rsid w:val="003D2B73"/>
    <w:rsid w:val="003D3AFA"/>
    <w:rsid w:val="003D4577"/>
    <w:rsid w:val="003D5FBF"/>
    <w:rsid w:val="003D6D21"/>
    <w:rsid w:val="003D6DFC"/>
    <w:rsid w:val="003D7043"/>
    <w:rsid w:val="003D73A0"/>
    <w:rsid w:val="003D7E0B"/>
    <w:rsid w:val="003E1933"/>
    <w:rsid w:val="003E50C0"/>
    <w:rsid w:val="003E52E5"/>
    <w:rsid w:val="003E6B2E"/>
    <w:rsid w:val="003F0B52"/>
    <w:rsid w:val="003F3573"/>
    <w:rsid w:val="003F4BD4"/>
    <w:rsid w:val="003F5716"/>
    <w:rsid w:val="003F6430"/>
    <w:rsid w:val="003F6BC0"/>
    <w:rsid w:val="0040440B"/>
    <w:rsid w:val="00406B71"/>
    <w:rsid w:val="00406C2F"/>
    <w:rsid w:val="0041339F"/>
    <w:rsid w:val="00414C79"/>
    <w:rsid w:val="00420557"/>
    <w:rsid w:val="00423564"/>
    <w:rsid w:val="0042412C"/>
    <w:rsid w:val="00430E0E"/>
    <w:rsid w:val="004321ED"/>
    <w:rsid w:val="0043267D"/>
    <w:rsid w:val="00433079"/>
    <w:rsid w:val="0043624A"/>
    <w:rsid w:val="00445E67"/>
    <w:rsid w:val="0045079F"/>
    <w:rsid w:val="00454105"/>
    <w:rsid w:val="00456FA7"/>
    <w:rsid w:val="00462BD5"/>
    <w:rsid w:val="004706CB"/>
    <w:rsid w:val="00472DD5"/>
    <w:rsid w:val="0047608D"/>
    <w:rsid w:val="00476B40"/>
    <w:rsid w:val="00477DE4"/>
    <w:rsid w:val="00477EC8"/>
    <w:rsid w:val="004804F1"/>
    <w:rsid w:val="00480C81"/>
    <w:rsid w:val="00481C6C"/>
    <w:rsid w:val="0048448B"/>
    <w:rsid w:val="00484825"/>
    <w:rsid w:val="00485DF2"/>
    <w:rsid w:val="00487BD9"/>
    <w:rsid w:val="00491C17"/>
    <w:rsid w:val="004965EE"/>
    <w:rsid w:val="004A06EC"/>
    <w:rsid w:val="004A16E8"/>
    <w:rsid w:val="004A37B8"/>
    <w:rsid w:val="004A4537"/>
    <w:rsid w:val="004A507E"/>
    <w:rsid w:val="004A63D8"/>
    <w:rsid w:val="004B1FA3"/>
    <w:rsid w:val="004B596D"/>
    <w:rsid w:val="004B7EF9"/>
    <w:rsid w:val="004C1312"/>
    <w:rsid w:val="004C6101"/>
    <w:rsid w:val="004D0C0B"/>
    <w:rsid w:val="004D581C"/>
    <w:rsid w:val="004E4947"/>
    <w:rsid w:val="004E7B34"/>
    <w:rsid w:val="004F3656"/>
    <w:rsid w:val="004F4083"/>
    <w:rsid w:val="004F5828"/>
    <w:rsid w:val="004F6C50"/>
    <w:rsid w:val="00500C0E"/>
    <w:rsid w:val="005046BE"/>
    <w:rsid w:val="00504D67"/>
    <w:rsid w:val="00506808"/>
    <w:rsid w:val="00511560"/>
    <w:rsid w:val="00514189"/>
    <w:rsid w:val="0051422A"/>
    <w:rsid w:val="00516DB4"/>
    <w:rsid w:val="00523968"/>
    <w:rsid w:val="0053126E"/>
    <w:rsid w:val="00533F96"/>
    <w:rsid w:val="0053581B"/>
    <w:rsid w:val="00535B75"/>
    <w:rsid w:val="005379B3"/>
    <w:rsid w:val="00537FA9"/>
    <w:rsid w:val="0054158E"/>
    <w:rsid w:val="00544321"/>
    <w:rsid w:val="00544E1D"/>
    <w:rsid w:val="00545828"/>
    <w:rsid w:val="00545967"/>
    <w:rsid w:val="005463AB"/>
    <w:rsid w:val="005510C1"/>
    <w:rsid w:val="0055526C"/>
    <w:rsid w:val="005557D4"/>
    <w:rsid w:val="0055723A"/>
    <w:rsid w:val="00557C76"/>
    <w:rsid w:val="00560184"/>
    <w:rsid w:val="00563C04"/>
    <w:rsid w:val="00564B81"/>
    <w:rsid w:val="005651CD"/>
    <w:rsid w:val="00565FCB"/>
    <w:rsid w:val="0057000E"/>
    <w:rsid w:val="005729DE"/>
    <w:rsid w:val="005807A7"/>
    <w:rsid w:val="00582FDC"/>
    <w:rsid w:val="00586B40"/>
    <w:rsid w:val="00595579"/>
    <w:rsid w:val="005969B4"/>
    <w:rsid w:val="00597318"/>
    <w:rsid w:val="005A134B"/>
    <w:rsid w:val="005A1909"/>
    <w:rsid w:val="005A2D97"/>
    <w:rsid w:val="005A3ADA"/>
    <w:rsid w:val="005B3B03"/>
    <w:rsid w:val="005B3FFC"/>
    <w:rsid w:val="005B4BB7"/>
    <w:rsid w:val="005B67F9"/>
    <w:rsid w:val="005C0368"/>
    <w:rsid w:val="005C0CFD"/>
    <w:rsid w:val="005C147B"/>
    <w:rsid w:val="005C39F6"/>
    <w:rsid w:val="005C5390"/>
    <w:rsid w:val="005D1955"/>
    <w:rsid w:val="005D2053"/>
    <w:rsid w:val="005D78DC"/>
    <w:rsid w:val="005E01A1"/>
    <w:rsid w:val="005E31B1"/>
    <w:rsid w:val="005E51A0"/>
    <w:rsid w:val="005E5F6A"/>
    <w:rsid w:val="005E6E62"/>
    <w:rsid w:val="005E7AD2"/>
    <w:rsid w:val="005F081A"/>
    <w:rsid w:val="005F0F1D"/>
    <w:rsid w:val="005F1FAD"/>
    <w:rsid w:val="005F730C"/>
    <w:rsid w:val="00602A63"/>
    <w:rsid w:val="00603818"/>
    <w:rsid w:val="00603EBB"/>
    <w:rsid w:val="00604748"/>
    <w:rsid w:val="0060714D"/>
    <w:rsid w:val="00607FFC"/>
    <w:rsid w:val="00612EB8"/>
    <w:rsid w:val="00623D04"/>
    <w:rsid w:val="00631815"/>
    <w:rsid w:val="00632B9C"/>
    <w:rsid w:val="006351EF"/>
    <w:rsid w:val="00635D9D"/>
    <w:rsid w:val="00637BD0"/>
    <w:rsid w:val="0064092D"/>
    <w:rsid w:val="00640F44"/>
    <w:rsid w:val="006416D5"/>
    <w:rsid w:val="00647B7A"/>
    <w:rsid w:val="00652F3D"/>
    <w:rsid w:val="006670A4"/>
    <w:rsid w:val="00673125"/>
    <w:rsid w:val="006747FB"/>
    <w:rsid w:val="00676A0C"/>
    <w:rsid w:val="006774B7"/>
    <w:rsid w:val="0068064B"/>
    <w:rsid w:val="00684B41"/>
    <w:rsid w:val="0068552D"/>
    <w:rsid w:val="00695DFC"/>
    <w:rsid w:val="00696FC1"/>
    <w:rsid w:val="006A088D"/>
    <w:rsid w:val="006A3DA0"/>
    <w:rsid w:val="006A3DE1"/>
    <w:rsid w:val="006A56D5"/>
    <w:rsid w:val="006B1323"/>
    <w:rsid w:val="006B3780"/>
    <w:rsid w:val="006B3E9D"/>
    <w:rsid w:val="006B4954"/>
    <w:rsid w:val="006B502E"/>
    <w:rsid w:val="006B5D29"/>
    <w:rsid w:val="006C09EA"/>
    <w:rsid w:val="006C1AAE"/>
    <w:rsid w:val="006C410A"/>
    <w:rsid w:val="006C55B5"/>
    <w:rsid w:val="006D02F9"/>
    <w:rsid w:val="006E0300"/>
    <w:rsid w:val="006E140C"/>
    <w:rsid w:val="006E2E7C"/>
    <w:rsid w:val="006F1609"/>
    <w:rsid w:val="006F3793"/>
    <w:rsid w:val="006F54B5"/>
    <w:rsid w:val="006F5855"/>
    <w:rsid w:val="006F7EB3"/>
    <w:rsid w:val="007002FE"/>
    <w:rsid w:val="007047CD"/>
    <w:rsid w:val="00712DB2"/>
    <w:rsid w:val="00717C55"/>
    <w:rsid w:val="007200F3"/>
    <w:rsid w:val="0072082F"/>
    <w:rsid w:val="00723CC6"/>
    <w:rsid w:val="0072579B"/>
    <w:rsid w:val="0072614C"/>
    <w:rsid w:val="00731595"/>
    <w:rsid w:val="00740DD0"/>
    <w:rsid w:val="007440AF"/>
    <w:rsid w:val="00745D84"/>
    <w:rsid w:val="00750FF8"/>
    <w:rsid w:val="007514F1"/>
    <w:rsid w:val="00756465"/>
    <w:rsid w:val="007613CD"/>
    <w:rsid w:val="007618D6"/>
    <w:rsid w:val="007622E5"/>
    <w:rsid w:val="00762628"/>
    <w:rsid w:val="00762921"/>
    <w:rsid w:val="007668CA"/>
    <w:rsid w:val="00767E4D"/>
    <w:rsid w:val="00770C8F"/>
    <w:rsid w:val="007748D3"/>
    <w:rsid w:val="007751BC"/>
    <w:rsid w:val="00775309"/>
    <w:rsid w:val="00776027"/>
    <w:rsid w:val="00776229"/>
    <w:rsid w:val="00776E79"/>
    <w:rsid w:val="00783BE1"/>
    <w:rsid w:val="00783EF4"/>
    <w:rsid w:val="007840CD"/>
    <w:rsid w:val="00784C5A"/>
    <w:rsid w:val="0078511F"/>
    <w:rsid w:val="00792EC4"/>
    <w:rsid w:val="00793602"/>
    <w:rsid w:val="00797A56"/>
    <w:rsid w:val="007A099C"/>
    <w:rsid w:val="007A42EB"/>
    <w:rsid w:val="007A48AC"/>
    <w:rsid w:val="007A5201"/>
    <w:rsid w:val="007A6FE4"/>
    <w:rsid w:val="007A74FD"/>
    <w:rsid w:val="007A7C09"/>
    <w:rsid w:val="007B0B7D"/>
    <w:rsid w:val="007B2ED3"/>
    <w:rsid w:val="007B3751"/>
    <w:rsid w:val="007B4240"/>
    <w:rsid w:val="007B5A7F"/>
    <w:rsid w:val="007B606D"/>
    <w:rsid w:val="007B7E57"/>
    <w:rsid w:val="007C4448"/>
    <w:rsid w:val="007C4B67"/>
    <w:rsid w:val="007C6683"/>
    <w:rsid w:val="007D0D51"/>
    <w:rsid w:val="007D1717"/>
    <w:rsid w:val="007D2F25"/>
    <w:rsid w:val="007D3BF4"/>
    <w:rsid w:val="007E546E"/>
    <w:rsid w:val="007E70FA"/>
    <w:rsid w:val="007F13CC"/>
    <w:rsid w:val="007F2C2C"/>
    <w:rsid w:val="007F344C"/>
    <w:rsid w:val="008039FA"/>
    <w:rsid w:val="00804E05"/>
    <w:rsid w:val="00804F50"/>
    <w:rsid w:val="008100E7"/>
    <w:rsid w:val="00811F26"/>
    <w:rsid w:val="00813FC7"/>
    <w:rsid w:val="0082098D"/>
    <w:rsid w:val="00822219"/>
    <w:rsid w:val="008224FE"/>
    <w:rsid w:val="00822FF8"/>
    <w:rsid w:val="00823389"/>
    <w:rsid w:val="008278ED"/>
    <w:rsid w:val="00831B76"/>
    <w:rsid w:val="00836232"/>
    <w:rsid w:val="00837BD3"/>
    <w:rsid w:val="0084356F"/>
    <w:rsid w:val="00844136"/>
    <w:rsid w:val="00845AF9"/>
    <w:rsid w:val="00846467"/>
    <w:rsid w:val="008505D7"/>
    <w:rsid w:val="0085116D"/>
    <w:rsid w:val="00853DA2"/>
    <w:rsid w:val="008543F9"/>
    <w:rsid w:val="0085493A"/>
    <w:rsid w:val="008557A5"/>
    <w:rsid w:val="008573FD"/>
    <w:rsid w:val="008607F3"/>
    <w:rsid w:val="008615BF"/>
    <w:rsid w:val="00861F04"/>
    <w:rsid w:val="00864244"/>
    <w:rsid w:val="00865114"/>
    <w:rsid w:val="0086754C"/>
    <w:rsid w:val="008729F9"/>
    <w:rsid w:val="00874AF3"/>
    <w:rsid w:val="00875555"/>
    <w:rsid w:val="00876AFF"/>
    <w:rsid w:val="008812D4"/>
    <w:rsid w:val="00893AC6"/>
    <w:rsid w:val="00893FD1"/>
    <w:rsid w:val="0089410A"/>
    <w:rsid w:val="00894A56"/>
    <w:rsid w:val="008978A8"/>
    <w:rsid w:val="008A0AEF"/>
    <w:rsid w:val="008A1EB8"/>
    <w:rsid w:val="008A254B"/>
    <w:rsid w:val="008A2F08"/>
    <w:rsid w:val="008A5413"/>
    <w:rsid w:val="008A63E9"/>
    <w:rsid w:val="008A7424"/>
    <w:rsid w:val="008A749A"/>
    <w:rsid w:val="008B048D"/>
    <w:rsid w:val="008B6734"/>
    <w:rsid w:val="008C060B"/>
    <w:rsid w:val="008C2208"/>
    <w:rsid w:val="008C39D1"/>
    <w:rsid w:val="008C6E34"/>
    <w:rsid w:val="008D015E"/>
    <w:rsid w:val="008D1B9F"/>
    <w:rsid w:val="008D311C"/>
    <w:rsid w:val="008D4FC4"/>
    <w:rsid w:val="008D70BB"/>
    <w:rsid w:val="008E3DB6"/>
    <w:rsid w:val="008E4FBE"/>
    <w:rsid w:val="008F3051"/>
    <w:rsid w:val="008F465B"/>
    <w:rsid w:val="008F4FC8"/>
    <w:rsid w:val="008F53D4"/>
    <w:rsid w:val="00901617"/>
    <w:rsid w:val="0090368B"/>
    <w:rsid w:val="00906C6B"/>
    <w:rsid w:val="009101C9"/>
    <w:rsid w:val="00910D9C"/>
    <w:rsid w:val="00910EAA"/>
    <w:rsid w:val="009124F1"/>
    <w:rsid w:val="00915127"/>
    <w:rsid w:val="0091741D"/>
    <w:rsid w:val="009212A2"/>
    <w:rsid w:val="009243F0"/>
    <w:rsid w:val="00924E6D"/>
    <w:rsid w:val="00925653"/>
    <w:rsid w:val="00933038"/>
    <w:rsid w:val="0093397B"/>
    <w:rsid w:val="00937827"/>
    <w:rsid w:val="00941D1A"/>
    <w:rsid w:val="0094299D"/>
    <w:rsid w:val="00944BF4"/>
    <w:rsid w:val="00945787"/>
    <w:rsid w:val="0094677D"/>
    <w:rsid w:val="00950AC3"/>
    <w:rsid w:val="00955BA7"/>
    <w:rsid w:val="00960058"/>
    <w:rsid w:val="0096084D"/>
    <w:rsid w:val="009657C0"/>
    <w:rsid w:val="009670BC"/>
    <w:rsid w:val="00967508"/>
    <w:rsid w:val="0097079F"/>
    <w:rsid w:val="00973F45"/>
    <w:rsid w:val="0097486A"/>
    <w:rsid w:val="00974D76"/>
    <w:rsid w:val="00975218"/>
    <w:rsid w:val="0098418D"/>
    <w:rsid w:val="00986AB7"/>
    <w:rsid w:val="00987960"/>
    <w:rsid w:val="009879B3"/>
    <w:rsid w:val="00991D95"/>
    <w:rsid w:val="00992E07"/>
    <w:rsid w:val="00994C76"/>
    <w:rsid w:val="009A0896"/>
    <w:rsid w:val="009A5D12"/>
    <w:rsid w:val="009A7558"/>
    <w:rsid w:val="009B43FF"/>
    <w:rsid w:val="009B5A78"/>
    <w:rsid w:val="009C066E"/>
    <w:rsid w:val="009C280F"/>
    <w:rsid w:val="009C7B89"/>
    <w:rsid w:val="009D09E6"/>
    <w:rsid w:val="009D0C56"/>
    <w:rsid w:val="009D2480"/>
    <w:rsid w:val="009E0923"/>
    <w:rsid w:val="009E09E2"/>
    <w:rsid w:val="009E4B93"/>
    <w:rsid w:val="009E5DF9"/>
    <w:rsid w:val="009E66AC"/>
    <w:rsid w:val="009E70FB"/>
    <w:rsid w:val="009F1E58"/>
    <w:rsid w:val="009F1EFB"/>
    <w:rsid w:val="009F4236"/>
    <w:rsid w:val="009F4E26"/>
    <w:rsid w:val="009F60A5"/>
    <w:rsid w:val="00A01BB3"/>
    <w:rsid w:val="00A0320E"/>
    <w:rsid w:val="00A03CD9"/>
    <w:rsid w:val="00A11972"/>
    <w:rsid w:val="00A156CB"/>
    <w:rsid w:val="00A15F10"/>
    <w:rsid w:val="00A22C5D"/>
    <w:rsid w:val="00A25196"/>
    <w:rsid w:val="00A2649F"/>
    <w:rsid w:val="00A31712"/>
    <w:rsid w:val="00A32FFF"/>
    <w:rsid w:val="00A3454A"/>
    <w:rsid w:val="00A34BFB"/>
    <w:rsid w:val="00A35E4B"/>
    <w:rsid w:val="00A3631B"/>
    <w:rsid w:val="00A4362A"/>
    <w:rsid w:val="00A46BAC"/>
    <w:rsid w:val="00A4704B"/>
    <w:rsid w:val="00A50206"/>
    <w:rsid w:val="00A51DE1"/>
    <w:rsid w:val="00A54AB4"/>
    <w:rsid w:val="00A55858"/>
    <w:rsid w:val="00A57281"/>
    <w:rsid w:val="00A63316"/>
    <w:rsid w:val="00A64740"/>
    <w:rsid w:val="00A65F83"/>
    <w:rsid w:val="00A67BBC"/>
    <w:rsid w:val="00A72840"/>
    <w:rsid w:val="00A731AD"/>
    <w:rsid w:val="00A75219"/>
    <w:rsid w:val="00A762B3"/>
    <w:rsid w:val="00A819F3"/>
    <w:rsid w:val="00A8592D"/>
    <w:rsid w:val="00A91532"/>
    <w:rsid w:val="00A92284"/>
    <w:rsid w:val="00A926EE"/>
    <w:rsid w:val="00A94912"/>
    <w:rsid w:val="00A95915"/>
    <w:rsid w:val="00A95FDA"/>
    <w:rsid w:val="00A9740F"/>
    <w:rsid w:val="00AA4F87"/>
    <w:rsid w:val="00AA6386"/>
    <w:rsid w:val="00AA6CAC"/>
    <w:rsid w:val="00AB1516"/>
    <w:rsid w:val="00AB708A"/>
    <w:rsid w:val="00AC03F1"/>
    <w:rsid w:val="00AC1FF4"/>
    <w:rsid w:val="00AC5DA9"/>
    <w:rsid w:val="00AC6FAE"/>
    <w:rsid w:val="00AC7AF5"/>
    <w:rsid w:val="00AD0C39"/>
    <w:rsid w:val="00AD0F16"/>
    <w:rsid w:val="00AD452B"/>
    <w:rsid w:val="00AD7E30"/>
    <w:rsid w:val="00AE1B20"/>
    <w:rsid w:val="00AE570F"/>
    <w:rsid w:val="00AE78CC"/>
    <w:rsid w:val="00AF37B4"/>
    <w:rsid w:val="00AF7A30"/>
    <w:rsid w:val="00B01592"/>
    <w:rsid w:val="00B02E08"/>
    <w:rsid w:val="00B031AB"/>
    <w:rsid w:val="00B05C10"/>
    <w:rsid w:val="00B072E7"/>
    <w:rsid w:val="00B11192"/>
    <w:rsid w:val="00B11693"/>
    <w:rsid w:val="00B11BEB"/>
    <w:rsid w:val="00B21C20"/>
    <w:rsid w:val="00B239AD"/>
    <w:rsid w:val="00B24DB6"/>
    <w:rsid w:val="00B260AC"/>
    <w:rsid w:val="00B32C56"/>
    <w:rsid w:val="00B32DAA"/>
    <w:rsid w:val="00B33B73"/>
    <w:rsid w:val="00B3554A"/>
    <w:rsid w:val="00B37137"/>
    <w:rsid w:val="00B37EB9"/>
    <w:rsid w:val="00B4067F"/>
    <w:rsid w:val="00B40B1B"/>
    <w:rsid w:val="00B40E4E"/>
    <w:rsid w:val="00B44112"/>
    <w:rsid w:val="00B51D97"/>
    <w:rsid w:val="00B523E7"/>
    <w:rsid w:val="00B54541"/>
    <w:rsid w:val="00B558C2"/>
    <w:rsid w:val="00B5647E"/>
    <w:rsid w:val="00B569F1"/>
    <w:rsid w:val="00B57865"/>
    <w:rsid w:val="00B61B9D"/>
    <w:rsid w:val="00B61F1D"/>
    <w:rsid w:val="00B64630"/>
    <w:rsid w:val="00B64772"/>
    <w:rsid w:val="00B654F2"/>
    <w:rsid w:val="00B67F2C"/>
    <w:rsid w:val="00B71732"/>
    <w:rsid w:val="00B71BC8"/>
    <w:rsid w:val="00B71F6F"/>
    <w:rsid w:val="00B73963"/>
    <w:rsid w:val="00B73B22"/>
    <w:rsid w:val="00B746EC"/>
    <w:rsid w:val="00B74915"/>
    <w:rsid w:val="00B74E53"/>
    <w:rsid w:val="00B76CD4"/>
    <w:rsid w:val="00B7704C"/>
    <w:rsid w:val="00B809E3"/>
    <w:rsid w:val="00B821E7"/>
    <w:rsid w:val="00B83020"/>
    <w:rsid w:val="00B86CA1"/>
    <w:rsid w:val="00B92DC6"/>
    <w:rsid w:val="00B93BE7"/>
    <w:rsid w:val="00B9414C"/>
    <w:rsid w:val="00B958CD"/>
    <w:rsid w:val="00B95E37"/>
    <w:rsid w:val="00B96D17"/>
    <w:rsid w:val="00BA11B3"/>
    <w:rsid w:val="00BA6F11"/>
    <w:rsid w:val="00BB59EA"/>
    <w:rsid w:val="00BC0BF5"/>
    <w:rsid w:val="00BC2A0F"/>
    <w:rsid w:val="00BC5DF6"/>
    <w:rsid w:val="00BC5F4D"/>
    <w:rsid w:val="00BC5F6C"/>
    <w:rsid w:val="00BC60B6"/>
    <w:rsid w:val="00BD4A0D"/>
    <w:rsid w:val="00BD4EBB"/>
    <w:rsid w:val="00BE6B27"/>
    <w:rsid w:val="00BE7DB7"/>
    <w:rsid w:val="00C00147"/>
    <w:rsid w:val="00C01E01"/>
    <w:rsid w:val="00C033A0"/>
    <w:rsid w:val="00C04399"/>
    <w:rsid w:val="00C07654"/>
    <w:rsid w:val="00C20987"/>
    <w:rsid w:val="00C250C6"/>
    <w:rsid w:val="00C31AFD"/>
    <w:rsid w:val="00C40866"/>
    <w:rsid w:val="00C4197C"/>
    <w:rsid w:val="00C47CEF"/>
    <w:rsid w:val="00C54265"/>
    <w:rsid w:val="00C54C86"/>
    <w:rsid w:val="00C6123C"/>
    <w:rsid w:val="00C6164B"/>
    <w:rsid w:val="00C62B3D"/>
    <w:rsid w:val="00C62DDC"/>
    <w:rsid w:val="00C6483E"/>
    <w:rsid w:val="00C64DDB"/>
    <w:rsid w:val="00C66904"/>
    <w:rsid w:val="00C66B21"/>
    <w:rsid w:val="00C70225"/>
    <w:rsid w:val="00C710B1"/>
    <w:rsid w:val="00C713B8"/>
    <w:rsid w:val="00C73A36"/>
    <w:rsid w:val="00C74DEC"/>
    <w:rsid w:val="00C75563"/>
    <w:rsid w:val="00C851A6"/>
    <w:rsid w:val="00C86B99"/>
    <w:rsid w:val="00C922D8"/>
    <w:rsid w:val="00C953E1"/>
    <w:rsid w:val="00CA20C7"/>
    <w:rsid w:val="00CA3BD7"/>
    <w:rsid w:val="00CA46BA"/>
    <w:rsid w:val="00CA69D8"/>
    <w:rsid w:val="00CB35E3"/>
    <w:rsid w:val="00CB4C01"/>
    <w:rsid w:val="00CB6387"/>
    <w:rsid w:val="00CC25C5"/>
    <w:rsid w:val="00CC501A"/>
    <w:rsid w:val="00CC5A6B"/>
    <w:rsid w:val="00CC6BAE"/>
    <w:rsid w:val="00CC752F"/>
    <w:rsid w:val="00CD4137"/>
    <w:rsid w:val="00CD7842"/>
    <w:rsid w:val="00CE1481"/>
    <w:rsid w:val="00CE4C25"/>
    <w:rsid w:val="00CF22FE"/>
    <w:rsid w:val="00CF5856"/>
    <w:rsid w:val="00CF6681"/>
    <w:rsid w:val="00CF675C"/>
    <w:rsid w:val="00D01C1C"/>
    <w:rsid w:val="00D03E5E"/>
    <w:rsid w:val="00D040B1"/>
    <w:rsid w:val="00D0518A"/>
    <w:rsid w:val="00D14274"/>
    <w:rsid w:val="00D21E67"/>
    <w:rsid w:val="00D2405C"/>
    <w:rsid w:val="00D2648A"/>
    <w:rsid w:val="00D26570"/>
    <w:rsid w:val="00D268F3"/>
    <w:rsid w:val="00D27906"/>
    <w:rsid w:val="00D31980"/>
    <w:rsid w:val="00D32D94"/>
    <w:rsid w:val="00D348AF"/>
    <w:rsid w:val="00D41480"/>
    <w:rsid w:val="00D41AA5"/>
    <w:rsid w:val="00D42DC7"/>
    <w:rsid w:val="00D43F11"/>
    <w:rsid w:val="00D44874"/>
    <w:rsid w:val="00D45D56"/>
    <w:rsid w:val="00D50778"/>
    <w:rsid w:val="00D5388E"/>
    <w:rsid w:val="00D53917"/>
    <w:rsid w:val="00D543C0"/>
    <w:rsid w:val="00D54CA9"/>
    <w:rsid w:val="00D6429B"/>
    <w:rsid w:val="00D65008"/>
    <w:rsid w:val="00D673D9"/>
    <w:rsid w:val="00D67DB2"/>
    <w:rsid w:val="00D706B1"/>
    <w:rsid w:val="00D72422"/>
    <w:rsid w:val="00D72D76"/>
    <w:rsid w:val="00D80104"/>
    <w:rsid w:val="00D8252B"/>
    <w:rsid w:val="00D84BAD"/>
    <w:rsid w:val="00D84E31"/>
    <w:rsid w:val="00D862C4"/>
    <w:rsid w:val="00D90055"/>
    <w:rsid w:val="00D92794"/>
    <w:rsid w:val="00DA2DF6"/>
    <w:rsid w:val="00DA6264"/>
    <w:rsid w:val="00DB14CC"/>
    <w:rsid w:val="00DC0113"/>
    <w:rsid w:val="00DC0E03"/>
    <w:rsid w:val="00DC2D6C"/>
    <w:rsid w:val="00DC49C1"/>
    <w:rsid w:val="00DC749E"/>
    <w:rsid w:val="00DD062E"/>
    <w:rsid w:val="00DD0C3E"/>
    <w:rsid w:val="00DD126B"/>
    <w:rsid w:val="00DD3872"/>
    <w:rsid w:val="00DD3EE9"/>
    <w:rsid w:val="00DE42CF"/>
    <w:rsid w:val="00DF3FBF"/>
    <w:rsid w:val="00DF67F9"/>
    <w:rsid w:val="00E05C25"/>
    <w:rsid w:val="00E07A77"/>
    <w:rsid w:val="00E1140D"/>
    <w:rsid w:val="00E11FCE"/>
    <w:rsid w:val="00E14B43"/>
    <w:rsid w:val="00E244A2"/>
    <w:rsid w:val="00E27CEF"/>
    <w:rsid w:val="00E314F5"/>
    <w:rsid w:val="00E32A56"/>
    <w:rsid w:val="00E34610"/>
    <w:rsid w:val="00E35A8E"/>
    <w:rsid w:val="00E35FE4"/>
    <w:rsid w:val="00E36949"/>
    <w:rsid w:val="00E36FFC"/>
    <w:rsid w:val="00E40529"/>
    <w:rsid w:val="00E4107A"/>
    <w:rsid w:val="00E42B72"/>
    <w:rsid w:val="00E42C77"/>
    <w:rsid w:val="00E4346F"/>
    <w:rsid w:val="00E52CFD"/>
    <w:rsid w:val="00E52F9A"/>
    <w:rsid w:val="00E530AE"/>
    <w:rsid w:val="00E5322D"/>
    <w:rsid w:val="00E54768"/>
    <w:rsid w:val="00E554F2"/>
    <w:rsid w:val="00E568E3"/>
    <w:rsid w:val="00E5709D"/>
    <w:rsid w:val="00E61BCD"/>
    <w:rsid w:val="00E64CDA"/>
    <w:rsid w:val="00E64CEE"/>
    <w:rsid w:val="00E706B7"/>
    <w:rsid w:val="00E70BFC"/>
    <w:rsid w:val="00E714A4"/>
    <w:rsid w:val="00E72A55"/>
    <w:rsid w:val="00E76F25"/>
    <w:rsid w:val="00E77371"/>
    <w:rsid w:val="00E805CE"/>
    <w:rsid w:val="00E82015"/>
    <w:rsid w:val="00E870C3"/>
    <w:rsid w:val="00E91BFD"/>
    <w:rsid w:val="00E9294C"/>
    <w:rsid w:val="00E97093"/>
    <w:rsid w:val="00E971B9"/>
    <w:rsid w:val="00EA1578"/>
    <w:rsid w:val="00EA2C76"/>
    <w:rsid w:val="00EA5DED"/>
    <w:rsid w:val="00EA63F2"/>
    <w:rsid w:val="00EA67FB"/>
    <w:rsid w:val="00EB0FEC"/>
    <w:rsid w:val="00EB4662"/>
    <w:rsid w:val="00EC035C"/>
    <w:rsid w:val="00EC1932"/>
    <w:rsid w:val="00EC6324"/>
    <w:rsid w:val="00ED2560"/>
    <w:rsid w:val="00ED382F"/>
    <w:rsid w:val="00ED7D54"/>
    <w:rsid w:val="00EE1DDD"/>
    <w:rsid w:val="00EE1EBC"/>
    <w:rsid w:val="00EE3B24"/>
    <w:rsid w:val="00EE5F84"/>
    <w:rsid w:val="00EF04D5"/>
    <w:rsid w:val="00EF376A"/>
    <w:rsid w:val="00EF41B2"/>
    <w:rsid w:val="00EF4E46"/>
    <w:rsid w:val="00EF5988"/>
    <w:rsid w:val="00EF715A"/>
    <w:rsid w:val="00F005F3"/>
    <w:rsid w:val="00F02E7D"/>
    <w:rsid w:val="00F04863"/>
    <w:rsid w:val="00F1094D"/>
    <w:rsid w:val="00F1207C"/>
    <w:rsid w:val="00F129CD"/>
    <w:rsid w:val="00F1450D"/>
    <w:rsid w:val="00F24F9F"/>
    <w:rsid w:val="00F26495"/>
    <w:rsid w:val="00F26DCB"/>
    <w:rsid w:val="00F30A82"/>
    <w:rsid w:val="00F345A0"/>
    <w:rsid w:val="00F40AAC"/>
    <w:rsid w:val="00F40F54"/>
    <w:rsid w:val="00F43BEC"/>
    <w:rsid w:val="00F464D5"/>
    <w:rsid w:val="00F469FE"/>
    <w:rsid w:val="00F47002"/>
    <w:rsid w:val="00F5189D"/>
    <w:rsid w:val="00F53D3F"/>
    <w:rsid w:val="00F633C5"/>
    <w:rsid w:val="00F71638"/>
    <w:rsid w:val="00F75265"/>
    <w:rsid w:val="00F77194"/>
    <w:rsid w:val="00F801B1"/>
    <w:rsid w:val="00F82514"/>
    <w:rsid w:val="00F90528"/>
    <w:rsid w:val="00F90B74"/>
    <w:rsid w:val="00F92AD1"/>
    <w:rsid w:val="00F946E2"/>
    <w:rsid w:val="00F962E1"/>
    <w:rsid w:val="00F97094"/>
    <w:rsid w:val="00F973E1"/>
    <w:rsid w:val="00FA527E"/>
    <w:rsid w:val="00FA795A"/>
    <w:rsid w:val="00FB178A"/>
    <w:rsid w:val="00FB3897"/>
    <w:rsid w:val="00FB7654"/>
    <w:rsid w:val="00FB7A63"/>
    <w:rsid w:val="00FC1103"/>
    <w:rsid w:val="00FC4001"/>
    <w:rsid w:val="00FC4241"/>
    <w:rsid w:val="00FC5FDC"/>
    <w:rsid w:val="00FD3BC9"/>
    <w:rsid w:val="00FD5C6E"/>
    <w:rsid w:val="00FD5F8A"/>
    <w:rsid w:val="00FD68F5"/>
    <w:rsid w:val="00FE35D8"/>
    <w:rsid w:val="00FE562C"/>
    <w:rsid w:val="00FF46BC"/>
    <w:rsid w:val="00FF4D2D"/>
    <w:rsid w:val="00FF51F3"/>
    <w:rsid w:val="00FF6D17"/>
    <w:rsid w:val="0103445E"/>
    <w:rsid w:val="01057174"/>
    <w:rsid w:val="013342ED"/>
    <w:rsid w:val="01334FF4"/>
    <w:rsid w:val="0136732D"/>
    <w:rsid w:val="013E13E7"/>
    <w:rsid w:val="01486D7F"/>
    <w:rsid w:val="01573F8D"/>
    <w:rsid w:val="015C3E9A"/>
    <w:rsid w:val="01837DFC"/>
    <w:rsid w:val="018B6398"/>
    <w:rsid w:val="01A54BC7"/>
    <w:rsid w:val="01E90844"/>
    <w:rsid w:val="01F22DC1"/>
    <w:rsid w:val="01FB398A"/>
    <w:rsid w:val="01FC397D"/>
    <w:rsid w:val="02016F64"/>
    <w:rsid w:val="020A63E2"/>
    <w:rsid w:val="020C68B4"/>
    <w:rsid w:val="0216715F"/>
    <w:rsid w:val="0222150B"/>
    <w:rsid w:val="024F477C"/>
    <w:rsid w:val="02580FFA"/>
    <w:rsid w:val="026F6CE7"/>
    <w:rsid w:val="0273635F"/>
    <w:rsid w:val="02906F11"/>
    <w:rsid w:val="02965E45"/>
    <w:rsid w:val="02A5553C"/>
    <w:rsid w:val="02B0310F"/>
    <w:rsid w:val="02E025B6"/>
    <w:rsid w:val="02ED0332"/>
    <w:rsid w:val="030E3568"/>
    <w:rsid w:val="031952D4"/>
    <w:rsid w:val="0322231B"/>
    <w:rsid w:val="032468C6"/>
    <w:rsid w:val="033A4330"/>
    <w:rsid w:val="033D192D"/>
    <w:rsid w:val="033D2FD3"/>
    <w:rsid w:val="033F5E66"/>
    <w:rsid w:val="03653E72"/>
    <w:rsid w:val="03665525"/>
    <w:rsid w:val="036A5B4B"/>
    <w:rsid w:val="036F2616"/>
    <w:rsid w:val="03800A31"/>
    <w:rsid w:val="03811003"/>
    <w:rsid w:val="03856F2E"/>
    <w:rsid w:val="03A638D2"/>
    <w:rsid w:val="03AA4690"/>
    <w:rsid w:val="03BC36B1"/>
    <w:rsid w:val="03DC2541"/>
    <w:rsid w:val="03E1490F"/>
    <w:rsid w:val="03EB12EC"/>
    <w:rsid w:val="04123226"/>
    <w:rsid w:val="042637E4"/>
    <w:rsid w:val="042778BC"/>
    <w:rsid w:val="04283E97"/>
    <w:rsid w:val="042844E7"/>
    <w:rsid w:val="044404A4"/>
    <w:rsid w:val="04582F43"/>
    <w:rsid w:val="045E59BC"/>
    <w:rsid w:val="046C12C8"/>
    <w:rsid w:val="046C21D0"/>
    <w:rsid w:val="04844854"/>
    <w:rsid w:val="048929F8"/>
    <w:rsid w:val="048B772B"/>
    <w:rsid w:val="04956660"/>
    <w:rsid w:val="04B95B6C"/>
    <w:rsid w:val="04BE315F"/>
    <w:rsid w:val="04C169E7"/>
    <w:rsid w:val="04CD00BB"/>
    <w:rsid w:val="04D63A8A"/>
    <w:rsid w:val="04DD3F64"/>
    <w:rsid w:val="04E32BF4"/>
    <w:rsid w:val="04E61F8D"/>
    <w:rsid w:val="04F24DB2"/>
    <w:rsid w:val="04F353B0"/>
    <w:rsid w:val="04F547EF"/>
    <w:rsid w:val="04F9417C"/>
    <w:rsid w:val="05071EFA"/>
    <w:rsid w:val="050F0FD3"/>
    <w:rsid w:val="05181B11"/>
    <w:rsid w:val="0519154E"/>
    <w:rsid w:val="0523174C"/>
    <w:rsid w:val="05284B01"/>
    <w:rsid w:val="0528662C"/>
    <w:rsid w:val="0534627A"/>
    <w:rsid w:val="05681085"/>
    <w:rsid w:val="056E6ACD"/>
    <w:rsid w:val="057A28AF"/>
    <w:rsid w:val="057C5175"/>
    <w:rsid w:val="05961A5D"/>
    <w:rsid w:val="059A2095"/>
    <w:rsid w:val="05A23EE0"/>
    <w:rsid w:val="05AA7904"/>
    <w:rsid w:val="05B844C8"/>
    <w:rsid w:val="05B9668A"/>
    <w:rsid w:val="05C649F8"/>
    <w:rsid w:val="05CB3FE6"/>
    <w:rsid w:val="05E732EC"/>
    <w:rsid w:val="060F3CF8"/>
    <w:rsid w:val="061816F7"/>
    <w:rsid w:val="0622018E"/>
    <w:rsid w:val="06276797"/>
    <w:rsid w:val="0637665F"/>
    <w:rsid w:val="06391B42"/>
    <w:rsid w:val="06497AC1"/>
    <w:rsid w:val="066B76FB"/>
    <w:rsid w:val="069D1324"/>
    <w:rsid w:val="06A65263"/>
    <w:rsid w:val="06A87B60"/>
    <w:rsid w:val="06BC7C85"/>
    <w:rsid w:val="06D46291"/>
    <w:rsid w:val="06F63906"/>
    <w:rsid w:val="0704440F"/>
    <w:rsid w:val="07047ECE"/>
    <w:rsid w:val="07252790"/>
    <w:rsid w:val="07275FE8"/>
    <w:rsid w:val="07311D6A"/>
    <w:rsid w:val="0764417B"/>
    <w:rsid w:val="0765086E"/>
    <w:rsid w:val="07661830"/>
    <w:rsid w:val="07860964"/>
    <w:rsid w:val="0795029B"/>
    <w:rsid w:val="07B05960"/>
    <w:rsid w:val="07B30615"/>
    <w:rsid w:val="07B60D24"/>
    <w:rsid w:val="07CC279A"/>
    <w:rsid w:val="07D16D13"/>
    <w:rsid w:val="07EA6F1B"/>
    <w:rsid w:val="07FC0BA5"/>
    <w:rsid w:val="08175E57"/>
    <w:rsid w:val="081956D6"/>
    <w:rsid w:val="083222D7"/>
    <w:rsid w:val="08326A59"/>
    <w:rsid w:val="085B49C4"/>
    <w:rsid w:val="08681B74"/>
    <w:rsid w:val="087D1D2E"/>
    <w:rsid w:val="0891753F"/>
    <w:rsid w:val="08AB7DD3"/>
    <w:rsid w:val="08BE0C90"/>
    <w:rsid w:val="08C933B6"/>
    <w:rsid w:val="08CC67C9"/>
    <w:rsid w:val="08CF3F9D"/>
    <w:rsid w:val="08D31323"/>
    <w:rsid w:val="08D40463"/>
    <w:rsid w:val="08EA24DD"/>
    <w:rsid w:val="08F64D53"/>
    <w:rsid w:val="08F860AB"/>
    <w:rsid w:val="09335E6F"/>
    <w:rsid w:val="093C6528"/>
    <w:rsid w:val="094758C6"/>
    <w:rsid w:val="095B3DEE"/>
    <w:rsid w:val="09600284"/>
    <w:rsid w:val="09603CD6"/>
    <w:rsid w:val="0966277A"/>
    <w:rsid w:val="09664528"/>
    <w:rsid w:val="096F12FC"/>
    <w:rsid w:val="099A324D"/>
    <w:rsid w:val="099C6A7F"/>
    <w:rsid w:val="09A45707"/>
    <w:rsid w:val="09A53C00"/>
    <w:rsid w:val="09B50647"/>
    <w:rsid w:val="09CC47B5"/>
    <w:rsid w:val="09F61EEA"/>
    <w:rsid w:val="0A196EA2"/>
    <w:rsid w:val="0A2A53B5"/>
    <w:rsid w:val="0A2B173F"/>
    <w:rsid w:val="0A430D0D"/>
    <w:rsid w:val="0A5345F0"/>
    <w:rsid w:val="0A66612B"/>
    <w:rsid w:val="0A877399"/>
    <w:rsid w:val="0AA74ECB"/>
    <w:rsid w:val="0AB17A25"/>
    <w:rsid w:val="0AC64AF9"/>
    <w:rsid w:val="0ADE3054"/>
    <w:rsid w:val="0AEB3533"/>
    <w:rsid w:val="0AF448BF"/>
    <w:rsid w:val="0B22767C"/>
    <w:rsid w:val="0B325CE9"/>
    <w:rsid w:val="0B613989"/>
    <w:rsid w:val="0B631646"/>
    <w:rsid w:val="0B633AA1"/>
    <w:rsid w:val="0B7B0656"/>
    <w:rsid w:val="0B8007DE"/>
    <w:rsid w:val="0B836CE6"/>
    <w:rsid w:val="0B8D3FF9"/>
    <w:rsid w:val="0B9D5349"/>
    <w:rsid w:val="0BA319CE"/>
    <w:rsid w:val="0BAC7276"/>
    <w:rsid w:val="0BAD1BD9"/>
    <w:rsid w:val="0BB94150"/>
    <w:rsid w:val="0BD21CE8"/>
    <w:rsid w:val="0BE36269"/>
    <w:rsid w:val="0BF366BA"/>
    <w:rsid w:val="0C001555"/>
    <w:rsid w:val="0C007C47"/>
    <w:rsid w:val="0C1D2075"/>
    <w:rsid w:val="0C1E06F8"/>
    <w:rsid w:val="0C2262FF"/>
    <w:rsid w:val="0C33683C"/>
    <w:rsid w:val="0C344DB1"/>
    <w:rsid w:val="0C540645"/>
    <w:rsid w:val="0C540D64"/>
    <w:rsid w:val="0C5B0042"/>
    <w:rsid w:val="0C7358DA"/>
    <w:rsid w:val="0C865910"/>
    <w:rsid w:val="0CB204E4"/>
    <w:rsid w:val="0CB247C5"/>
    <w:rsid w:val="0CB35CD6"/>
    <w:rsid w:val="0CC64C4C"/>
    <w:rsid w:val="0CCC5BB3"/>
    <w:rsid w:val="0CD77550"/>
    <w:rsid w:val="0CD93960"/>
    <w:rsid w:val="0CE661FC"/>
    <w:rsid w:val="0CF443DD"/>
    <w:rsid w:val="0D0B7617"/>
    <w:rsid w:val="0D1B7A66"/>
    <w:rsid w:val="0D292DC9"/>
    <w:rsid w:val="0D441024"/>
    <w:rsid w:val="0D543CB4"/>
    <w:rsid w:val="0D54643C"/>
    <w:rsid w:val="0D556D8D"/>
    <w:rsid w:val="0D5D451B"/>
    <w:rsid w:val="0D6374B2"/>
    <w:rsid w:val="0D796090"/>
    <w:rsid w:val="0D9576E6"/>
    <w:rsid w:val="0DA70A34"/>
    <w:rsid w:val="0DAD33DD"/>
    <w:rsid w:val="0DB43079"/>
    <w:rsid w:val="0DBA2C2F"/>
    <w:rsid w:val="0DC37249"/>
    <w:rsid w:val="0DDB01EB"/>
    <w:rsid w:val="0DF3539D"/>
    <w:rsid w:val="0E02269E"/>
    <w:rsid w:val="0E035E73"/>
    <w:rsid w:val="0E2208A2"/>
    <w:rsid w:val="0E545297"/>
    <w:rsid w:val="0E552DBD"/>
    <w:rsid w:val="0E5928BF"/>
    <w:rsid w:val="0E7714C9"/>
    <w:rsid w:val="0E855450"/>
    <w:rsid w:val="0EB27F2F"/>
    <w:rsid w:val="0EB432B5"/>
    <w:rsid w:val="0EBF4E41"/>
    <w:rsid w:val="0ECA668E"/>
    <w:rsid w:val="0ECC6E3B"/>
    <w:rsid w:val="0ECF31D9"/>
    <w:rsid w:val="0F024787"/>
    <w:rsid w:val="0F0E23D3"/>
    <w:rsid w:val="0F186266"/>
    <w:rsid w:val="0F2D4BA5"/>
    <w:rsid w:val="0F451083"/>
    <w:rsid w:val="0F973991"/>
    <w:rsid w:val="0F9A317D"/>
    <w:rsid w:val="0FB40065"/>
    <w:rsid w:val="0FC072B3"/>
    <w:rsid w:val="0FD257E8"/>
    <w:rsid w:val="0FD8002B"/>
    <w:rsid w:val="0FDA7CFF"/>
    <w:rsid w:val="0FDC3796"/>
    <w:rsid w:val="0FEB7B27"/>
    <w:rsid w:val="0FF23F06"/>
    <w:rsid w:val="0FF41C0C"/>
    <w:rsid w:val="0FFE370C"/>
    <w:rsid w:val="10060813"/>
    <w:rsid w:val="1014620A"/>
    <w:rsid w:val="10146D7E"/>
    <w:rsid w:val="10171F5F"/>
    <w:rsid w:val="101E5B5C"/>
    <w:rsid w:val="10223F85"/>
    <w:rsid w:val="102A2150"/>
    <w:rsid w:val="103556F2"/>
    <w:rsid w:val="103E5E0E"/>
    <w:rsid w:val="103F12AE"/>
    <w:rsid w:val="104313F2"/>
    <w:rsid w:val="106C57E1"/>
    <w:rsid w:val="108A27CF"/>
    <w:rsid w:val="108A4F4C"/>
    <w:rsid w:val="10906234"/>
    <w:rsid w:val="10AF25FE"/>
    <w:rsid w:val="10B17349"/>
    <w:rsid w:val="10CA280A"/>
    <w:rsid w:val="10CC6B9B"/>
    <w:rsid w:val="10D335C9"/>
    <w:rsid w:val="10DD5A17"/>
    <w:rsid w:val="10E67BB8"/>
    <w:rsid w:val="10FE6A15"/>
    <w:rsid w:val="1102582B"/>
    <w:rsid w:val="11056477"/>
    <w:rsid w:val="110E2A64"/>
    <w:rsid w:val="111C1743"/>
    <w:rsid w:val="11295BDA"/>
    <w:rsid w:val="11365128"/>
    <w:rsid w:val="1139083B"/>
    <w:rsid w:val="11541D6F"/>
    <w:rsid w:val="1155745A"/>
    <w:rsid w:val="116330F5"/>
    <w:rsid w:val="116E580D"/>
    <w:rsid w:val="117229AE"/>
    <w:rsid w:val="11CC3396"/>
    <w:rsid w:val="11D167DC"/>
    <w:rsid w:val="11ED44F6"/>
    <w:rsid w:val="11EF20E9"/>
    <w:rsid w:val="11FA7022"/>
    <w:rsid w:val="12225CAA"/>
    <w:rsid w:val="122A4C8C"/>
    <w:rsid w:val="12331108"/>
    <w:rsid w:val="125911CB"/>
    <w:rsid w:val="1268648E"/>
    <w:rsid w:val="12741960"/>
    <w:rsid w:val="12801E21"/>
    <w:rsid w:val="12992652"/>
    <w:rsid w:val="129E6D8E"/>
    <w:rsid w:val="12A34B9E"/>
    <w:rsid w:val="12A60800"/>
    <w:rsid w:val="12B21C87"/>
    <w:rsid w:val="12CB0B66"/>
    <w:rsid w:val="12CD4F1C"/>
    <w:rsid w:val="12DC417E"/>
    <w:rsid w:val="12E63D7A"/>
    <w:rsid w:val="12FF7D88"/>
    <w:rsid w:val="130217AC"/>
    <w:rsid w:val="130376C9"/>
    <w:rsid w:val="1309704D"/>
    <w:rsid w:val="131F54F1"/>
    <w:rsid w:val="1336059B"/>
    <w:rsid w:val="13405DEA"/>
    <w:rsid w:val="134802D7"/>
    <w:rsid w:val="134C311B"/>
    <w:rsid w:val="13555691"/>
    <w:rsid w:val="135F52B7"/>
    <w:rsid w:val="136C324B"/>
    <w:rsid w:val="13794918"/>
    <w:rsid w:val="137F4B64"/>
    <w:rsid w:val="13A815C6"/>
    <w:rsid w:val="13AC347F"/>
    <w:rsid w:val="13C77022"/>
    <w:rsid w:val="13D14E45"/>
    <w:rsid w:val="13E64BE3"/>
    <w:rsid w:val="141A768B"/>
    <w:rsid w:val="14210810"/>
    <w:rsid w:val="14243715"/>
    <w:rsid w:val="145701F2"/>
    <w:rsid w:val="14870C64"/>
    <w:rsid w:val="14A50D22"/>
    <w:rsid w:val="14BB78A8"/>
    <w:rsid w:val="14C62718"/>
    <w:rsid w:val="14CE6D4C"/>
    <w:rsid w:val="14D038EB"/>
    <w:rsid w:val="14D91F1E"/>
    <w:rsid w:val="14EF6400"/>
    <w:rsid w:val="150675E2"/>
    <w:rsid w:val="15082937"/>
    <w:rsid w:val="15091F36"/>
    <w:rsid w:val="151D3A8E"/>
    <w:rsid w:val="15227455"/>
    <w:rsid w:val="152359C3"/>
    <w:rsid w:val="153E4351"/>
    <w:rsid w:val="154D6708"/>
    <w:rsid w:val="15503FEE"/>
    <w:rsid w:val="155A05D5"/>
    <w:rsid w:val="15627032"/>
    <w:rsid w:val="15745640"/>
    <w:rsid w:val="15745773"/>
    <w:rsid w:val="157A0194"/>
    <w:rsid w:val="15885FD0"/>
    <w:rsid w:val="15926FE5"/>
    <w:rsid w:val="15A204E8"/>
    <w:rsid w:val="15A97134"/>
    <w:rsid w:val="15B036FB"/>
    <w:rsid w:val="15D24E01"/>
    <w:rsid w:val="15D46B1D"/>
    <w:rsid w:val="15E17B3E"/>
    <w:rsid w:val="160E6673"/>
    <w:rsid w:val="16117C6E"/>
    <w:rsid w:val="1644358F"/>
    <w:rsid w:val="16490B31"/>
    <w:rsid w:val="16520B08"/>
    <w:rsid w:val="166B5A75"/>
    <w:rsid w:val="166E1806"/>
    <w:rsid w:val="16952663"/>
    <w:rsid w:val="16986B0A"/>
    <w:rsid w:val="16A70E2A"/>
    <w:rsid w:val="16D00BFB"/>
    <w:rsid w:val="16D431B9"/>
    <w:rsid w:val="17041FCF"/>
    <w:rsid w:val="1711165E"/>
    <w:rsid w:val="173468E7"/>
    <w:rsid w:val="173A1021"/>
    <w:rsid w:val="174552BB"/>
    <w:rsid w:val="17542220"/>
    <w:rsid w:val="17730733"/>
    <w:rsid w:val="177971A3"/>
    <w:rsid w:val="177C4AD2"/>
    <w:rsid w:val="179363BB"/>
    <w:rsid w:val="17A64122"/>
    <w:rsid w:val="17A7004C"/>
    <w:rsid w:val="17B0194B"/>
    <w:rsid w:val="17EB62CC"/>
    <w:rsid w:val="181A12FF"/>
    <w:rsid w:val="18255176"/>
    <w:rsid w:val="18333C9B"/>
    <w:rsid w:val="18480846"/>
    <w:rsid w:val="185A68E7"/>
    <w:rsid w:val="185B1319"/>
    <w:rsid w:val="1866638A"/>
    <w:rsid w:val="187A3212"/>
    <w:rsid w:val="18925A08"/>
    <w:rsid w:val="18A8546B"/>
    <w:rsid w:val="18AC086B"/>
    <w:rsid w:val="18BD208E"/>
    <w:rsid w:val="18C518CD"/>
    <w:rsid w:val="18C602BF"/>
    <w:rsid w:val="18D17796"/>
    <w:rsid w:val="18D47700"/>
    <w:rsid w:val="18DE28CC"/>
    <w:rsid w:val="18DE3F6B"/>
    <w:rsid w:val="18FF5A77"/>
    <w:rsid w:val="191044B0"/>
    <w:rsid w:val="192106A5"/>
    <w:rsid w:val="19303ECE"/>
    <w:rsid w:val="19330598"/>
    <w:rsid w:val="19373A71"/>
    <w:rsid w:val="194D4493"/>
    <w:rsid w:val="197665B2"/>
    <w:rsid w:val="197B7B7C"/>
    <w:rsid w:val="197E5D3E"/>
    <w:rsid w:val="199913F8"/>
    <w:rsid w:val="199F06D9"/>
    <w:rsid w:val="19AB3919"/>
    <w:rsid w:val="19C84FBF"/>
    <w:rsid w:val="19D51CB8"/>
    <w:rsid w:val="19D92AF4"/>
    <w:rsid w:val="19DD4064"/>
    <w:rsid w:val="19E0239F"/>
    <w:rsid w:val="19F26F2C"/>
    <w:rsid w:val="1A094D4F"/>
    <w:rsid w:val="1A113137"/>
    <w:rsid w:val="1A3B03DE"/>
    <w:rsid w:val="1A577BAA"/>
    <w:rsid w:val="1A6B4484"/>
    <w:rsid w:val="1A743C4A"/>
    <w:rsid w:val="1A7A7959"/>
    <w:rsid w:val="1A7D0EA2"/>
    <w:rsid w:val="1A8139D1"/>
    <w:rsid w:val="1A867CAD"/>
    <w:rsid w:val="1A9F789A"/>
    <w:rsid w:val="1AB07625"/>
    <w:rsid w:val="1AB95442"/>
    <w:rsid w:val="1AC65C1F"/>
    <w:rsid w:val="1AD0570D"/>
    <w:rsid w:val="1AD615E8"/>
    <w:rsid w:val="1AD80FFE"/>
    <w:rsid w:val="1AF47DA9"/>
    <w:rsid w:val="1B015740"/>
    <w:rsid w:val="1B140699"/>
    <w:rsid w:val="1B305E51"/>
    <w:rsid w:val="1B5142BF"/>
    <w:rsid w:val="1B536D2C"/>
    <w:rsid w:val="1B5C7720"/>
    <w:rsid w:val="1B5E7754"/>
    <w:rsid w:val="1B767804"/>
    <w:rsid w:val="1B7D62BA"/>
    <w:rsid w:val="1B85650D"/>
    <w:rsid w:val="1B943F52"/>
    <w:rsid w:val="1BB27AA1"/>
    <w:rsid w:val="1BBB1EA6"/>
    <w:rsid w:val="1BC518CB"/>
    <w:rsid w:val="1BCA303C"/>
    <w:rsid w:val="1BCB3210"/>
    <w:rsid w:val="1BCC427D"/>
    <w:rsid w:val="1BCD267C"/>
    <w:rsid w:val="1BF44B47"/>
    <w:rsid w:val="1C073CEF"/>
    <w:rsid w:val="1C0931EE"/>
    <w:rsid w:val="1C125103"/>
    <w:rsid w:val="1C1D240C"/>
    <w:rsid w:val="1C203990"/>
    <w:rsid w:val="1C4537D7"/>
    <w:rsid w:val="1C4D5007"/>
    <w:rsid w:val="1C6E1C1A"/>
    <w:rsid w:val="1C771E8E"/>
    <w:rsid w:val="1C876BDF"/>
    <w:rsid w:val="1CA3251C"/>
    <w:rsid w:val="1CAA3065"/>
    <w:rsid w:val="1CB3366A"/>
    <w:rsid w:val="1CEA1E96"/>
    <w:rsid w:val="1D002786"/>
    <w:rsid w:val="1D0B0FCF"/>
    <w:rsid w:val="1D0D3BB9"/>
    <w:rsid w:val="1D25436B"/>
    <w:rsid w:val="1D343D4E"/>
    <w:rsid w:val="1D4073AC"/>
    <w:rsid w:val="1D53162F"/>
    <w:rsid w:val="1D607C40"/>
    <w:rsid w:val="1D9634DE"/>
    <w:rsid w:val="1D996DB1"/>
    <w:rsid w:val="1D9E434C"/>
    <w:rsid w:val="1D9E65A6"/>
    <w:rsid w:val="1DA13929"/>
    <w:rsid w:val="1DAA4ED3"/>
    <w:rsid w:val="1DB96EDC"/>
    <w:rsid w:val="1DB97D03"/>
    <w:rsid w:val="1DC16D85"/>
    <w:rsid w:val="1DCA10D2"/>
    <w:rsid w:val="1DCF0496"/>
    <w:rsid w:val="1DCF5E36"/>
    <w:rsid w:val="1DE54F9D"/>
    <w:rsid w:val="1DED6A84"/>
    <w:rsid w:val="1DFA5A71"/>
    <w:rsid w:val="1DFB3D81"/>
    <w:rsid w:val="1DFD5D36"/>
    <w:rsid w:val="1E1B5F86"/>
    <w:rsid w:val="1E34476E"/>
    <w:rsid w:val="1E52496D"/>
    <w:rsid w:val="1E524DE9"/>
    <w:rsid w:val="1E745391"/>
    <w:rsid w:val="1E7A7BD3"/>
    <w:rsid w:val="1EA7377E"/>
    <w:rsid w:val="1EA80644"/>
    <w:rsid w:val="1EBA712C"/>
    <w:rsid w:val="1ED7767C"/>
    <w:rsid w:val="1EDF52B6"/>
    <w:rsid w:val="1EEA067A"/>
    <w:rsid w:val="1EF83844"/>
    <w:rsid w:val="1F013706"/>
    <w:rsid w:val="1F3C24BB"/>
    <w:rsid w:val="1F44199E"/>
    <w:rsid w:val="1F54147D"/>
    <w:rsid w:val="1F5415DF"/>
    <w:rsid w:val="1F587CEC"/>
    <w:rsid w:val="1F7C24D6"/>
    <w:rsid w:val="1F824712"/>
    <w:rsid w:val="1F8359DC"/>
    <w:rsid w:val="1F8E26CD"/>
    <w:rsid w:val="1F9C084C"/>
    <w:rsid w:val="1FA20C50"/>
    <w:rsid w:val="1FAA0B28"/>
    <w:rsid w:val="1FAE72C1"/>
    <w:rsid w:val="1FBF1726"/>
    <w:rsid w:val="1FC05B5B"/>
    <w:rsid w:val="1FD4570C"/>
    <w:rsid w:val="1FD75D28"/>
    <w:rsid w:val="1FFD6DCA"/>
    <w:rsid w:val="200A7B30"/>
    <w:rsid w:val="20641C2D"/>
    <w:rsid w:val="206A2F59"/>
    <w:rsid w:val="20726094"/>
    <w:rsid w:val="207B4CEA"/>
    <w:rsid w:val="207F2647"/>
    <w:rsid w:val="20842680"/>
    <w:rsid w:val="209C673A"/>
    <w:rsid w:val="20A3117D"/>
    <w:rsid w:val="20AA5D9F"/>
    <w:rsid w:val="20AB0FDB"/>
    <w:rsid w:val="20AB42AF"/>
    <w:rsid w:val="20AC39E4"/>
    <w:rsid w:val="20AD5DD2"/>
    <w:rsid w:val="20BE2305"/>
    <w:rsid w:val="20D52763"/>
    <w:rsid w:val="20EA57AB"/>
    <w:rsid w:val="20F734F5"/>
    <w:rsid w:val="20F951E0"/>
    <w:rsid w:val="210539C6"/>
    <w:rsid w:val="21132D8F"/>
    <w:rsid w:val="211846FE"/>
    <w:rsid w:val="21324BA9"/>
    <w:rsid w:val="21364D51"/>
    <w:rsid w:val="21514697"/>
    <w:rsid w:val="21517ACD"/>
    <w:rsid w:val="21724B8C"/>
    <w:rsid w:val="217454DF"/>
    <w:rsid w:val="217E5682"/>
    <w:rsid w:val="2198281D"/>
    <w:rsid w:val="21C84DEE"/>
    <w:rsid w:val="21D65579"/>
    <w:rsid w:val="21F01157"/>
    <w:rsid w:val="21F3538F"/>
    <w:rsid w:val="220471B2"/>
    <w:rsid w:val="220F5161"/>
    <w:rsid w:val="22335622"/>
    <w:rsid w:val="22357B8F"/>
    <w:rsid w:val="22497EE9"/>
    <w:rsid w:val="224B0307"/>
    <w:rsid w:val="224C0501"/>
    <w:rsid w:val="224C428D"/>
    <w:rsid w:val="22777F2E"/>
    <w:rsid w:val="22821F7B"/>
    <w:rsid w:val="22BD691A"/>
    <w:rsid w:val="22CC31F6"/>
    <w:rsid w:val="22CE3BB6"/>
    <w:rsid w:val="22DF35EA"/>
    <w:rsid w:val="22EF4B9E"/>
    <w:rsid w:val="22FE30DC"/>
    <w:rsid w:val="231101B5"/>
    <w:rsid w:val="234A090B"/>
    <w:rsid w:val="234F4E57"/>
    <w:rsid w:val="2364611B"/>
    <w:rsid w:val="237560C0"/>
    <w:rsid w:val="2378778E"/>
    <w:rsid w:val="23837B5B"/>
    <w:rsid w:val="238E1D09"/>
    <w:rsid w:val="23A06BF6"/>
    <w:rsid w:val="23E739FB"/>
    <w:rsid w:val="23E77807"/>
    <w:rsid w:val="23EF4856"/>
    <w:rsid w:val="23FC2071"/>
    <w:rsid w:val="24150A25"/>
    <w:rsid w:val="24157457"/>
    <w:rsid w:val="24274687"/>
    <w:rsid w:val="242826F8"/>
    <w:rsid w:val="244360F3"/>
    <w:rsid w:val="2452531A"/>
    <w:rsid w:val="2459181C"/>
    <w:rsid w:val="24650CA4"/>
    <w:rsid w:val="246F29D3"/>
    <w:rsid w:val="247F108C"/>
    <w:rsid w:val="248957CC"/>
    <w:rsid w:val="24A431EB"/>
    <w:rsid w:val="24B3618A"/>
    <w:rsid w:val="24C42A66"/>
    <w:rsid w:val="24C650E5"/>
    <w:rsid w:val="24DB3BC4"/>
    <w:rsid w:val="24DB6EBB"/>
    <w:rsid w:val="251568D1"/>
    <w:rsid w:val="251A6A11"/>
    <w:rsid w:val="25274506"/>
    <w:rsid w:val="253458A0"/>
    <w:rsid w:val="25355558"/>
    <w:rsid w:val="25396313"/>
    <w:rsid w:val="253F444E"/>
    <w:rsid w:val="25495DFB"/>
    <w:rsid w:val="255B5DBE"/>
    <w:rsid w:val="25664C67"/>
    <w:rsid w:val="25666142"/>
    <w:rsid w:val="256D0FC3"/>
    <w:rsid w:val="2584596C"/>
    <w:rsid w:val="25A0456F"/>
    <w:rsid w:val="25D46A9F"/>
    <w:rsid w:val="25E87DB6"/>
    <w:rsid w:val="25FC3DF2"/>
    <w:rsid w:val="26151358"/>
    <w:rsid w:val="261F4C11"/>
    <w:rsid w:val="262440AA"/>
    <w:rsid w:val="262755CF"/>
    <w:rsid w:val="262A2805"/>
    <w:rsid w:val="262B38B7"/>
    <w:rsid w:val="262C6D0F"/>
    <w:rsid w:val="262D1FD4"/>
    <w:rsid w:val="264F1882"/>
    <w:rsid w:val="26585980"/>
    <w:rsid w:val="265C50C0"/>
    <w:rsid w:val="2666570F"/>
    <w:rsid w:val="26831050"/>
    <w:rsid w:val="26A23097"/>
    <w:rsid w:val="26A97287"/>
    <w:rsid w:val="26C659E8"/>
    <w:rsid w:val="26CD3874"/>
    <w:rsid w:val="26CF3502"/>
    <w:rsid w:val="26D07281"/>
    <w:rsid w:val="27005B64"/>
    <w:rsid w:val="271A2793"/>
    <w:rsid w:val="271F4AA6"/>
    <w:rsid w:val="272A7E74"/>
    <w:rsid w:val="273A49F0"/>
    <w:rsid w:val="273D1C6D"/>
    <w:rsid w:val="27407CA9"/>
    <w:rsid w:val="275D193C"/>
    <w:rsid w:val="277427C9"/>
    <w:rsid w:val="277976C4"/>
    <w:rsid w:val="277B51EB"/>
    <w:rsid w:val="27811E87"/>
    <w:rsid w:val="27A74B8C"/>
    <w:rsid w:val="27BE60C1"/>
    <w:rsid w:val="27C97CD5"/>
    <w:rsid w:val="27CD3A9C"/>
    <w:rsid w:val="27D51D15"/>
    <w:rsid w:val="27EC572E"/>
    <w:rsid w:val="27EF5AEC"/>
    <w:rsid w:val="27F23BC7"/>
    <w:rsid w:val="28185027"/>
    <w:rsid w:val="282D2A42"/>
    <w:rsid w:val="283266BB"/>
    <w:rsid w:val="285223EF"/>
    <w:rsid w:val="28596316"/>
    <w:rsid w:val="28625326"/>
    <w:rsid w:val="28644D0F"/>
    <w:rsid w:val="28844573"/>
    <w:rsid w:val="288C4451"/>
    <w:rsid w:val="28A80E06"/>
    <w:rsid w:val="28A836E8"/>
    <w:rsid w:val="28AA3FD9"/>
    <w:rsid w:val="28AF5A4B"/>
    <w:rsid w:val="28B336A2"/>
    <w:rsid w:val="28BD1D41"/>
    <w:rsid w:val="28CD464E"/>
    <w:rsid w:val="28D80159"/>
    <w:rsid w:val="28E70F43"/>
    <w:rsid w:val="28FE034B"/>
    <w:rsid w:val="29080845"/>
    <w:rsid w:val="291741CD"/>
    <w:rsid w:val="291B730E"/>
    <w:rsid w:val="291D02B7"/>
    <w:rsid w:val="29212849"/>
    <w:rsid w:val="292918E6"/>
    <w:rsid w:val="294555F2"/>
    <w:rsid w:val="2947203A"/>
    <w:rsid w:val="295E7D6B"/>
    <w:rsid w:val="29631A28"/>
    <w:rsid w:val="296F5A87"/>
    <w:rsid w:val="297074BC"/>
    <w:rsid w:val="2977450A"/>
    <w:rsid w:val="29847DAB"/>
    <w:rsid w:val="298760C9"/>
    <w:rsid w:val="298D3106"/>
    <w:rsid w:val="2994694C"/>
    <w:rsid w:val="29A34DF3"/>
    <w:rsid w:val="29BA263D"/>
    <w:rsid w:val="29E46832"/>
    <w:rsid w:val="29FE6DC7"/>
    <w:rsid w:val="2A133A62"/>
    <w:rsid w:val="2A5D30E3"/>
    <w:rsid w:val="2A8D4BFD"/>
    <w:rsid w:val="2A8F65AC"/>
    <w:rsid w:val="2AB92E95"/>
    <w:rsid w:val="2AD9750D"/>
    <w:rsid w:val="2AD97C96"/>
    <w:rsid w:val="2ADB6052"/>
    <w:rsid w:val="2AE5579D"/>
    <w:rsid w:val="2AEC64E3"/>
    <w:rsid w:val="2AEF1115"/>
    <w:rsid w:val="2B00200C"/>
    <w:rsid w:val="2B074226"/>
    <w:rsid w:val="2B2120DC"/>
    <w:rsid w:val="2B225143"/>
    <w:rsid w:val="2B3D0E54"/>
    <w:rsid w:val="2B422360"/>
    <w:rsid w:val="2B4E3478"/>
    <w:rsid w:val="2B767FE9"/>
    <w:rsid w:val="2B870602"/>
    <w:rsid w:val="2BCC1B53"/>
    <w:rsid w:val="2BDE3772"/>
    <w:rsid w:val="2BEB596F"/>
    <w:rsid w:val="2BF13ACA"/>
    <w:rsid w:val="2C013630"/>
    <w:rsid w:val="2C0B654F"/>
    <w:rsid w:val="2C2A1697"/>
    <w:rsid w:val="2C2C6087"/>
    <w:rsid w:val="2C5A4BCE"/>
    <w:rsid w:val="2C6E2A5B"/>
    <w:rsid w:val="2C723060"/>
    <w:rsid w:val="2C800E25"/>
    <w:rsid w:val="2C83254D"/>
    <w:rsid w:val="2C83526D"/>
    <w:rsid w:val="2C924033"/>
    <w:rsid w:val="2C976300"/>
    <w:rsid w:val="2CB80517"/>
    <w:rsid w:val="2CBC42DB"/>
    <w:rsid w:val="2CCE5989"/>
    <w:rsid w:val="2CD95FB4"/>
    <w:rsid w:val="2D020EEB"/>
    <w:rsid w:val="2D05526C"/>
    <w:rsid w:val="2D1C2FCC"/>
    <w:rsid w:val="2D21556C"/>
    <w:rsid w:val="2D2734EB"/>
    <w:rsid w:val="2D347D6A"/>
    <w:rsid w:val="2D4B3CBB"/>
    <w:rsid w:val="2D523A9F"/>
    <w:rsid w:val="2D69660C"/>
    <w:rsid w:val="2D9E33AB"/>
    <w:rsid w:val="2DCF0FCB"/>
    <w:rsid w:val="2DF27248"/>
    <w:rsid w:val="2DFE26D1"/>
    <w:rsid w:val="2E086531"/>
    <w:rsid w:val="2E115C39"/>
    <w:rsid w:val="2E1221E8"/>
    <w:rsid w:val="2E1823F3"/>
    <w:rsid w:val="2E31217D"/>
    <w:rsid w:val="2E3F6ECF"/>
    <w:rsid w:val="2E4157A8"/>
    <w:rsid w:val="2E5525A8"/>
    <w:rsid w:val="2E5A7BC0"/>
    <w:rsid w:val="2E685345"/>
    <w:rsid w:val="2E6B453A"/>
    <w:rsid w:val="2E7F374F"/>
    <w:rsid w:val="2E8B2C5E"/>
    <w:rsid w:val="2E923616"/>
    <w:rsid w:val="2EB5477D"/>
    <w:rsid w:val="2EBD193C"/>
    <w:rsid w:val="2EDF2503"/>
    <w:rsid w:val="2EF12C10"/>
    <w:rsid w:val="2EF55DFE"/>
    <w:rsid w:val="2F0034AA"/>
    <w:rsid w:val="2F1D1F36"/>
    <w:rsid w:val="2F1F1AC4"/>
    <w:rsid w:val="2F2E3CC8"/>
    <w:rsid w:val="2F300A03"/>
    <w:rsid w:val="2F405A9B"/>
    <w:rsid w:val="2F5B483E"/>
    <w:rsid w:val="2F8634AE"/>
    <w:rsid w:val="2F8F7873"/>
    <w:rsid w:val="2FAE6B5E"/>
    <w:rsid w:val="2FC44FFB"/>
    <w:rsid w:val="2FCC6594"/>
    <w:rsid w:val="2FE122FD"/>
    <w:rsid w:val="2FE805E8"/>
    <w:rsid w:val="2FF15056"/>
    <w:rsid w:val="2FFE2E5D"/>
    <w:rsid w:val="301C4809"/>
    <w:rsid w:val="30235012"/>
    <w:rsid w:val="30397337"/>
    <w:rsid w:val="303B5E5F"/>
    <w:rsid w:val="3052624B"/>
    <w:rsid w:val="306040EB"/>
    <w:rsid w:val="30811C00"/>
    <w:rsid w:val="309054A5"/>
    <w:rsid w:val="30C87BDC"/>
    <w:rsid w:val="30D46161"/>
    <w:rsid w:val="30E70E04"/>
    <w:rsid w:val="30F720C1"/>
    <w:rsid w:val="310A3FBD"/>
    <w:rsid w:val="310D7518"/>
    <w:rsid w:val="310E45AB"/>
    <w:rsid w:val="3110205D"/>
    <w:rsid w:val="311C652A"/>
    <w:rsid w:val="313931A5"/>
    <w:rsid w:val="31416FA3"/>
    <w:rsid w:val="315B1111"/>
    <w:rsid w:val="316506C7"/>
    <w:rsid w:val="31AF6647"/>
    <w:rsid w:val="31BC699C"/>
    <w:rsid w:val="31C435E7"/>
    <w:rsid w:val="31CA2AB1"/>
    <w:rsid w:val="31D95FF3"/>
    <w:rsid w:val="320E2208"/>
    <w:rsid w:val="3217548E"/>
    <w:rsid w:val="321C2010"/>
    <w:rsid w:val="3221750A"/>
    <w:rsid w:val="32361419"/>
    <w:rsid w:val="323D1FDB"/>
    <w:rsid w:val="324C7820"/>
    <w:rsid w:val="325E43F3"/>
    <w:rsid w:val="32BD54F6"/>
    <w:rsid w:val="32CF66AA"/>
    <w:rsid w:val="32D210D5"/>
    <w:rsid w:val="32E7381C"/>
    <w:rsid w:val="32FA20C8"/>
    <w:rsid w:val="32FB0DA0"/>
    <w:rsid w:val="32FC4A5B"/>
    <w:rsid w:val="330702C3"/>
    <w:rsid w:val="330A1147"/>
    <w:rsid w:val="332F4A1F"/>
    <w:rsid w:val="333334D0"/>
    <w:rsid w:val="33353039"/>
    <w:rsid w:val="33583FE4"/>
    <w:rsid w:val="335E2BA1"/>
    <w:rsid w:val="3391532A"/>
    <w:rsid w:val="339C6C14"/>
    <w:rsid w:val="339E4FB8"/>
    <w:rsid w:val="33BB6DF3"/>
    <w:rsid w:val="33CB06BF"/>
    <w:rsid w:val="33D97D25"/>
    <w:rsid w:val="33DF5B4F"/>
    <w:rsid w:val="33E1158A"/>
    <w:rsid w:val="33F66100"/>
    <w:rsid w:val="3402116D"/>
    <w:rsid w:val="34054F1B"/>
    <w:rsid w:val="340674E7"/>
    <w:rsid w:val="34120C85"/>
    <w:rsid w:val="34292E8E"/>
    <w:rsid w:val="342E6931"/>
    <w:rsid w:val="3430602A"/>
    <w:rsid w:val="34375E4C"/>
    <w:rsid w:val="345B35ED"/>
    <w:rsid w:val="348F1EE9"/>
    <w:rsid w:val="349B5802"/>
    <w:rsid w:val="34A93B17"/>
    <w:rsid w:val="34AF4AED"/>
    <w:rsid w:val="34BA0D4E"/>
    <w:rsid w:val="34BF1D18"/>
    <w:rsid w:val="34CA0CFE"/>
    <w:rsid w:val="34DA0A32"/>
    <w:rsid w:val="34DF7FB8"/>
    <w:rsid w:val="34EA4E2D"/>
    <w:rsid w:val="34FA0097"/>
    <w:rsid w:val="3514580A"/>
    <w:rsid w:val="351F5319"/>
    <w:rsid w:val="352707BB"/>
    <w:rsid w:val="352F6547"/>
    <w:rsid w:val="353A2F22"/>
    <w:rsid w:val="35404B73"/>
    <w:rsid w:val="35683252"/>
    <w:rsid w:val="356928AF"/>
    <w:rsid w:val="35762EC5"/>
    <w:rsid w:val="35977EFB"/>
    <w:rsid w:val="35AB3D52"/>
    <w:rsid w:val="35B067CD"/>
    <w:rsid w:val="35B603DD"/>
    <w:rsid w:val="35B64499"/>
    <w:rsid w:val="35B932DD"/>
    <w:rsid w:val="35BD3869"/>
    <w:rsid w:val="35C61BDF"/>
    <w:rsid w:val="35D12A3D"/>
    <w:rsid w:val="35DC3AEC"/>
    <w:rsid w:val="35F75243"/>
    <w:rsid w:val="36011B29"/>
    <w:rsid w:val="36074D3D"/>
    <w:rsid w:val="363870C8"/>
    <w:rsid w:val="363B2715"/>
    <w:rsid w:val="36437C97"/>
    <w:rsid w:val="36486BE0"/>
    <w:rsid w:val="36631C6B"/>
    <w:rsid w:val="3680191F"/>
    <w:rsid w:val="36847A61"/>
    <w:rsid w:val="36A209E6"/>
    <w:rsid w:val="36BC74A2"/>
    <w:rsid w:val="36F27D1C"/>
    <w:rsid w:val="36FB00F6"/>
    <w:rsid w:val="371A4F70"/>
    <w:rsid w:val="372E522E"/>
    <w:rsid w:val="37350B76"/>
    <w:rsid w:val="374024B5"/>
    <w:rsid w:val="374417E2"/>
    <w:rsid w:val="37442B2D"/>
    <w:rsid w:val="374A2D93"/>
    <w:rsid w:val="374D5C57"/>
    <w:rsid w:val="37623508"/>
    <w:rsid w:val="377C4B5B"/>
    <w:rsid w:val="377D40BB"/>
    <w:rsid w:val="378F3624"/>
    <w:rsid w:val="37955E55"/>
    <w:rsid w:val="37A41082"/>
    <w:rsid w:val="3808077E"/>
    <w:rsid w:val="383049F7"/>
    <w:rsid w:val="38495F3C"/>
    <w:rsid w:val="385A1C49"/>
    <w:rsid w:val="387E6FCB"/>
    <w:rsid w:val="38AE3011"/>
    <w:rsid w:val="38B66E3D"/>
    <w:rsid w:val="38C77125"/>
    <w:rsid w:val="38C9794F"/>
    <w:rsid w:val="38CF4D4C"/>
    <w:rsid w:val="390E7479"/>
    <w:rsid w:val="3913219D"/>
    <w:rsid w:val="3919483F"/>
    <w:rsid w:val="391E65D7"/>
    <w:rsid w:val="39267924"/>
    <w:rsid w:val="39282ABB"/>
    <w:rsid w:val="39286A81"/>
    <w:rsid w:val="39340367"/>
    <w:rsid w:val="394B6189"/>
    <w:rsid w:val="39551AF6"/>
    <w:rsid w:val="397446DD"/>
    <w:rsid w:val="397E63FE"/>
    <w:rsid w:val="397F7126"/>
    <w:rsid w:val="39847B8E"/>
    <w:rsid w:val="3995213C"/>
    <w:rsid w:val="399A100A"/>
    <w:rsid w:val="399D0085"/>
    <w:rsid w:val="39B05A3B"/>
    <w:rsid w:val="39B64076"/>
    <w:rsid w:val="39B97A38"/>
    <w:rsid w:val="39BC7DFB"/>
    <w:rsid w:val="39BD1263"/>
    <w:rsid w:val="39C953F0"/>
    <w:rsid w:val="39D1050B"/>
    <w:rsid w:val="39EC777E"/>
    <w:rsid w:val="3A136B0B"/>
    <w:rsid w:val="3A263F10"/>
    <w:rsid w:val="3A27051A"/>
    <w:rsid w:val="3A474BFB"/>
    <w:rsid w:val="3A4C4D51"/>
    <w:rsid w:val="3A905A77"/>
    <w:rsid w:val="3AB34E04"/>
    <w:rsid w:val="3AB8441D"/>
    <w:rsid w:val="3ABA6DE9"/>
    <w:rsid w:val="3ACA2721"/>
    <w:rsid w:val="3AD313E2"/>
    <w:rsid w:val="3ADB1765"/>
    <w:rsid w:val="3AE46B63"/>
    <w:rsid w:val="3AFE619B"/>
    <w:rsid w:val="3B1178AD"/>
    <w:rsid w:val="3B14171A"/>
    <w:rsid w:val="3B157586"/>
    <w:rsid w:val="3B1E4C64"/>
    <w:rsid w:val="3B3322F5"/>
    <w:rsid w:val="3B3D3201"/>
    <w:rsid w:val="3B783B96"/>
    <w:rsid w:val="3B93283D"/>
    <w:rsid w:val="3BA638C5"/>
    <w:rsid w:val="3BA716B6"/>
    <w:rsid w:val="3BDE5D47"/>
    <w:rsid w:val="3BEF4E3D"/>
    <w:rsid w:val="3BF14035"/>
    <w:rsid w:val="3BFD5EE1"/>
    <w:rsid w:val="3C000E42"/>
    <w:rsid w:val="3C0A5DD9"/>
    <w:rsid w:val="3C236125"/>
    <w:rsid w:val="3C2F1539"/>
    <w:rsid w:val="3C471867"/>
    <w:rsid w:val="3C5000BD"/>
    <w:rsid w:val="3C531413"/>
    <w:rsid w:val="3C541E98"/>
    <w:rsid w:val="3C5557E4"/>
    <w:rsid w:val="3C5C7402"/>
    <w:rsid w:val="3C5E6F2A"/>
    <w:rsid w:val="3C680DC1"/>
    <w:rsid w:val="3C69645F"/>
    <w:rsid w:val="3C780106"/>
    <w:rsid w:val="3C961652"/>
    <w:rsid w:val="3C985175"/>
    <w:rsid w:val="3CA03BBE"/>
    <w:rsid w:val="3CB051F1"/>
    <w:rsid w:val="3CCA034E"/>
    <w:rsid w:val="3CE44CA1"/>
    <w:rsid w:val="3CF469FF"/>
    <w:rsid w:val="3CFC5420"/>
    <w:rsid w:val="3D1B15F5"/>
    <w:rsid w:val="3D1D132C"/>
    <w:rsid w:val="3D24286F"/>
    <w:rsid w:val="3D326C3E"/>
    <w:rsid w:val="3D3D3E73"/>
    <w:rsid w:val="3D451F63"/>
    <w:rsid w:val="3D574DE0"/>
    <w:rsid w:val="3D6D107C"/>
    <w:rsid w:val="3D6E7FAE"/>
    <w:rsid w:val="3D72257D"/>
    <w:rsid w:val="3D737885"/>
    <w:rsid w:val="3D8D37FA"/>
    <w:rsid w:val="3D907364"/>
    <w:rsid w:val="3D92369B"/>
    <w:rsid w:val="3DBA7490"/>
    <w:rsid w:val="3DBB5CC3"/>
    <w:rsid w:val="3DBE1AA9"/>
    <w:rsid w:val="3DBE70F1"/>
    <w:rsid w:val="3DBF2868"/>
    <w:rsid w:val="3DD2747B"/>
    <w:rsid w:val="3E0055CC"/>
    <w:rsid w:val="3E05668B"/>
    <w:rsid w:val="3E121283"/>
    <w:rsid w:val="3E1A5671"/>
    <w:rsid w:val="3E422C18"/>
    <w:rsid w:val="3E482521"/>
    <w:rsid w:val="3E5E28E2"/>
    <w:rsid w:val="3E643218"/>
    <w:rsid w:val="3E7A5DA4"/>
    <w:rsid w:val="3EB36BA8"/>
    <w:rsid w:val="3ED30E35"/>
    <w:rsid w:val="3EDB73BB"/>
    <w:rsid w:val="3EE4772F"/>
    <w:rsid w:val="3EEC59CA"/>
    <w:rsid w:val="3F2655B1"/>
    <w:rsid w:val="3F3C4DFA"/>
    <w:rsid w:val="3F4803B3"/>
    <w:rsid w:val="3F4E0B6D"/>
    <w:rsid w:val="3F582A5B"/>
    <w:rsid w:val="3F5F6A90"/>
    <w:rsid w:val="3F622D97"/>
    <w:rsid w:val="3F846BD8"/>
    <w:rsid w:val="3F896EBE"/>
    <w:rsid w:val="3F8F6511"/>
    <w:rsid w:val="3F903E4E"/>
    <w:rsid w:val="3F904CE3"/>
    <w:rsid w:val="3F922DD6"/>
    <w:rsid w:val="3FA32B4A"/>
    <w:rsid w:val="3FB20B83"/>
    <w:rsid w:val="3FBF43B6"/>
    <w:rsid w:val="3FC87C49"/>
    <w:rsid w:val="3FF76B48"/>
    <w:rsid w:val="400859F2"/>
    <w:rsid w:val="4008719F"/>
    <w:rsid w:val="403B06A3"/>
    <w:rsid w:val="404448BC"/>
    <w:rsid w:val="40510B66"/>
    <w:rsid w:val="405E1F3A"/>
    <w:rsid w:val="405F7EBC"/>
    <w:rsid w:val="407C1AA8"/>
    <w:rsid w:val="40A06314"/>
    <w:rsid w:val="40A50695"/>
    <w:rsid w:val="40AE413F"/>
    <w:rsid w:val="40C771EC"/>
    <w:rsid w:val="40CC10C9"/>
    <w:rsid w:val="40D749B2"/>
    <w:rsid w:val="40ED3DC1"/>
    <w:rsid w:val="40F109E7"/>
    <w:rsid w:val="40F33AF8"/>
    <w:rsid w:val="41001903"/>
    <w:rsid w:val="4104082A"/>
    <w:rsid w:val="41134483"/>
    <w:rsid w:val="41500919"/>
    <w:rsid w:val="416E0C01"/>
    <w:rsid w:val="417866B9"/>
    <w:rsid w:val="417919AA"/>
    <w:rsid w:val="419334A4"/>
    <w:rsid w:val="41A10AE7"/>
    <w:rsid w:val="41A7332B"/>
    <w:rsid w:val="41B42C18"/>
    <w:rsid w:val="41BB524C"/>
    <w:rsid w:val="41C60AF2"/>
    <w:rsid w:val="41DB5D98"/>
    <w:rsid w:val="41DD28D2"/>
    <w:rsid w:val="41E62F45"/>
    <w:rsid w:val="41E96B41"/>
    <w:rsid w:val="41E97E39"/>
    <w:rsid w:val="42013770"/>
    <w:rsid w:val="42075BA1"/>
    <w:rsid w:val="421B11AF"/>
    <w:rsid w:val="425930E7"/>
    <w:rsid w:val="426C6358"/>
    <w:rsid w:val="427E53CC"/>
    <w:rsid w:val="427E7FB8"/>
    <w:rsid w:val="42837674"/>
    <w:rsid w:val="429D695A"/>
    <w:rsid w:val="429F227D"/>
    <w:rsid w:val="42DE505D"/>
    <w:rsid w:val="42E14644"/>
    <w:rsid w:val="42F32AA2"/>
    <w:rsid w:val="43192030"/>
    <w:rsid w:val="431B6072"/>
    <w:rsid w:val="43273968"/>
    <w:rsid w:val="433B1FA6"/>
    <w:rsid w:val="434A2A5A"/>
    <w:rsid w:val="43521FBD"/>
    <w:rsid w:val="439823D1"/>
    <w:rsid w:val="43A40AF2"/>
    <w:rsid w:val="43AC4C33"/>
    <w:rsid w:val="43B84329"/>
    <w:rsid w:val="43C52B95"/>
    <w:rsid w:val="43D608EB"/>
    <w:rsid w:val="43DD713F"/>
    <w:rsid w:val="441D69D8"/>
    <w:rsid w:val="4441233C"/>
    <w:rsid w:val="4480659A"/>
    <w:rsid w:val="44897FAA"/>
    <w:rsid w:val="449A6ED7"/>
    <w:rsid w:val="44A05E16"/>
    <w:rsid w:val="44AC19BE"/>
    <w:rsid w:val="44B150E0"/>
    <w:rsid w:val="44BB2D6C"/>
    <w:rsid w:val="44BC5442"/>
    <w:rsid w:val="44C14BE4"/>
    <w:rsid w:val="44E21ED2"/>
    <w:rsid w:val="44EE15C7"/>
    <w:rsid w:val="44F40F86"/>
    <w:rsid w:val="44F70BE4"/>
    <w:rsid w:val="45005166"/>
    <w:rsid w:val="45063B3A"/>
    <w:rsid w:val="45282D7B"/>
    <w:rsid w:val="453F4F27"/>
    <w:rsid w:val="454B2248"/>
    <w:rsid w:val="4556254C"/>
    <w:rsid w:val="455B428E"/>
    <w:rsid w:val="45647F27"/>
    <w:rsid w:val="45650434"/>
    <w:rsid w:val="45812DD0"/>
    <w:rsid w:val="4587534E"/>
    <w:rsid w:val="4591525A"/>
    <w:rsid w:val="459F32A6"/>
    <w:rsid w:val="45B25017"/>
    <w:rsid w:val="45BE38B6"/>
    <w:rsid w:val="45C315A6"/>
    <w:rsid w:val="45DD4427"/>
    <w:rsid w:val="45EF6C4C"/>
    <w:rsid w:val="45FA3F1E"/>
    <w:rsid w:val="45FB5A1D"/>
    <w:rsid w:val="462A27AD"/>
    <w:rsid w:val="466806B4"/>
    <w:rsid w:val="46AA0FFE"/>
    <w:rsid w:val="46AC7CE9"/>
    <w:rsid w:val="46BB5A23"/>
    <w:rsid w:val="46DB7B2E"/>
    <w:rsid w:val="46F627F6"/>
    <w:rsid w:val="47181281"/>
    <w:rsid w:val="471D1840"/>
    <w:rsid w:val="472E3BD0"/>
    <w:rsid w:val="475508E5"/>
    <w:rsid w:val="475F022D"/>
    <w:rsid w:val="4760773B"/>
    <w:rsid w:val="47754839"/>
    <w:rsid w:val="477F76BA"/>
    <w:rsid w:val="47870CB5"/>
    <w:rsid w:val="47896D74"/>
    <w:rsid w:val="478A7388"/>
    <w:rsid w:val="479039AE"/>
    <w:rsid w:val="479F1E92"/>
    <w:rsid w:val="47A82966"/>
    <w:rsid w:val="47A96487"/>
    <w:rsid w:val="47BB5841"/>
    <w:rsid w:val="47BC20FE"/>
    <w:rsid w:val="47DB3D58"/>
    <w:rsid w:val="47EB386F"/>
    <w:rsid w:val="47EE62A3"/>
    <w:rsid w:val="47F92430"/>
    <w:rsid w:val="47FA5321"/>
    <w:rsid w:val="482209A0"/>
    <w:rsid w:val="48243C8E"/>
    <w:rsid w:val="482470D5"/>
    <w:rsid w:val="483C591E"/>
    <w:rsid w:val="48474BE6"/>
    <w:rsid w:val="484C0AE8"/>
    <w:rsid w:val="484F3E75"/>
    <w:rsid w:val="48515DC8"/>
    <w:rsid w:val="485F3542"/>
    <w:rsid w:val="486C25BF"/>
    <w:rsid w:val="48751200"/>
    <w:rsid w:val="48786DFA"/>
    <w:rsid w:val="48831876"/>
    <w:rsid w:val="48927083"/>
    <w:rsid w:val="489423B4"/>
    <w:rsid w:val="48AB48A2"/>
    <w:rsid w:val="48B819A3"/>
    <w:rsid w:val="48C378DE"/>
    <w:rsid w:val="48DE7765"/>
    <w:rsid w:val="48E576D8"/>
    <w:rsid w:val="48F36E7F"/>
    <w:rsid w:val="49226E97"/>
    <w:rsid w:val="49235A14"/>
    <w:rsid w:val="493F7B37"/>
    <w:rsid w:val="495A6201"/>
    <w:rsid w:val="496A759D"/>
    <w:rsid w:val="497B2F0B"/>
    <w:rsid w:val="497F177E"/>
    <w:rsid w:val="49804BB7"/>
    <w:rsid w:val="499F25AA"/>
    <w:rsid w:val="49B80147"/>
    <w:rsid w:val="49C739FC"/>
    <w:rsid w:val="49D0009E"/>
    <w:rsid w:val="49D2102B"/>
    <w:rsid w:val="49D942C7"/>
    <w:rsid w:val="49D96A85"/>
    <w:rsid w:val="49EA64D4"/>
    <w:rsid w:val="49FB4485"/>
    <w:rsid w:val="4A082CE2"/>
    <w:rsid w:val="4A112216"/>
    <w:rsid w:val="4A181D0C"/>
    <w:rsid w:val="4A2D5051"/>
    <w:rsid w:val="4A384062"/>
    <w:rsid w:val="4A4C3286"/>
    <w:rsid w:val="4A575DEC"/>
    <w:rsid w:val="4A5A03C8"/>
    <w:rsid w:val="4A5D2C9D"/>
    <w:rsid w:val="4A62703C"/>
    <w:rsid w:val="4A687DF0"/>
    <w:rsid w:val="4A745B35"/>
    <w:rsid w:val="4A7D5CA0"/>
    <w:rsid w:val="4A83530C"/>
    <w:rsid w:val="4A8C0A08"/>
    <w:rsid w:val="4A962FE3"/>
    <w:rsid w:val="4A9D16F1"/>
    <w:rsid w:val="4AA51EA6"/>
    <w:rsid w:val="4AA64C29"/>
    <w:rsid w:val="4AAE6624"/>
    <w:rsid w:val="4AAF0E2F"/>
    <w:rsid w:val="4AC735EC"/>
    <w:rsid w:val="4ACA7A47"/>
    <w:rsid w:val="4AE964A9"/>
    <w:rsid w:val="4AED1455"/>
    <w:rsid w:val="4B1D78C7"/>
    <w:rsid w:val="4B397252"/>
    <w:rsid w:val="4B3A0112"/>
    <w:rsid w:val="4B3C5FDC"/>
    <w:rsid w:val="4B431506"/>
    <w:rsid w:val="4B4D759B"/>
    <w:rsid w:val="4B4F38FD"/>
    <w:rsid w:val="4B587D50"/>
    <w:rsid w:val="4B6630EB"/>
    <w:rsid w:val="4B6C4B6D"/>
    <w:rsid w:val="4B961078"/>
    <w:rsid w:val="4BAB2EB3"/>
    <w:rsid w:val="4BB25A86"/>
    <w:rsid w:val="4BB950FE"/>
    <w:rsid w:val="4BD60C65"/>
    <w:rsid w:val="4BE51C57"/>
    <w:rsid w:val="4BE60228"/>
    <w:rsid w:val="4BE932B7"/>
    <w:rsid w:val="4BEF0358"/>
    <w:rsid w:val="4C0B2731"/>
    <w:rsid w:val="4C117205"/>
    <w:rsid w:val="4C1F5D7A"/>
    <w:rsid w:val="4C2819F4"/>
    <w:rsid w:val="4C3201A6"/>
    <w:rsid w:val="4C33748F"/>
    <w:rsid w:val="4C35131C"/>
    <w:rsid w:val="4C361AF4"/>
    <w:rsid w:val="4C4452C6"/>
    <w:rsid w:val="4C4D5169"/>
    <w:rsid w:val="4C634260"/>
    <w:rsid w:val="4C6359F8"/>
    <w:rsid w:val="4C86489D"/>
    <w:rsid w:val="4C9410EF"/>
    <w:rsid w:val="4CAE58A1"/>
    <w:rsid w:val="4CB4635D"/>
    <w:rsid w:val="4CC76658"/>
    <w:rsid w:val="4CE53E69"/>
    <w:rsid w:val="4CED09CD"/>
    <w:rsid w:val="4CF96DD5"/>
    <w:rsid w:val="4CFE2E6D"/>
    <w:rsid w:val="4D001681"/>
    <w:rsid w:val="4D103991"/>
    <w:rsid w:val="4D145779"/>
    <w:rsid w:val="4D242750"/>
    <w:rsid w:val="4D2E27CC"/>
    <w:rsid w:val="4D361900"/>
    <w:rsid w:val="4D4E4106"/>
    <w:rsid w:val="4D53524D"/>
    <w:rsid w:val="4D647D82"/>
    <w:rsid w:val="4D66052C"/>
    <w:rsid w:val="4D6F4DC4"/>
    <w:rsid w:val="4D7560B4"/>
    <w:rsid w:val="4D8436B7"/>
    <w:rsid w:val="4DAB6E11"/>
    <w:rsid w:val="4DB84FAC"/>
    <w:rsid w:val="4DC57707"/>
    <w:rsid w:val="4DC96C7F"/>
    <w:rsid w:val="4DD30FA2"/>
    <w:rsid w:val="4DDB53C0"/>
    <w:rsid w:val="4DDD1B47"/>
    <w:rsid w:val="4DF80AFB"/>
    <w:rsid w:val="4E02283F"/>
    <w:rsid w:val="4E036E8C"/>
    <w:rsid w:val="4E097368"/>
    <w:rsid w:val="4E102281"/>
    <w:rsid w:val="4E152998"/>
    <w:rsid w:val="4E306D79"/>
    <w:rsid w:val="4E434158"/>
    <w:rsid w:val="4E58592C"/>
    <w:rsid w:val="4E6B55B6"/>
    <w:rsid w:val="4E776E4B"/>
    <w:rsid w:val="4E7E0E8A"/>
    <w:rsid w:val="4E874B4D"/>
    <w:rsid w:val="4E8C7B5A"/>
    <w:rsid w:val="4EA60C58"/>
    <w:rsid w:val="4EB752F7"/>
    <w:rsid w:val="4F024D20"/>
    <w:rsid w:val="4F082476"/>
    <w:rsid w:val="4F0D73FE"/>
    <w:rsid w:val="4F103E11"/>
    <w:rsid w:val="4F145546"/>
    <w:rsid w:val="4F1E4542"/>
    <w:rsid w:val="4F255831"/>
    <w:rsid w:val="4F361873"/>
    <w:rsid w:val="4F5368C9"/>
    <w:rsid w:val="4F5E3394"/>
    <w:rsid w:val="4F663425"/>
    <w:rsid w:val="4F6D44D3"/>
    <w:rsid w:val="4F987DA2"/>
    <w:rsid w:val="4FB209EE"/>
    <w:rsid w:val="4FD40450"/>
    <w:rsid w:val="4FEA64ED"/>
    <w:rsid w:val="4FFA4F97"/>
    <w:rsid w:val="50045AA5"/>
    <w:rsid w:val="500F75AC"/>
    <w:rsid w:val="503C1EAD"/>
    <w:rsid w:val="50774417"/>
    <w:rsid w:val="507D6006"/>
    <w:rsid w:val="50914095"/>
    <w:rsid w:val="50B21740"/>
    <w:rsid w:val="50B371A3"/>
    <w:rsid w:val="50C466C8"/>
    <w:rsid w:val="50C555A5"/>
    <w:rsid w:val="50C814B6"/>
    <w:rsid w:val="50D948B8"/>
    <w:rsid w:val="50DD15E4"/>
    <w:rsid w:val="50DE6892"/>
    <w:rsid w:val="50E2184C"/>
    <w:rsid w:val="50E72296"/>
    <w:rsid w:val="50E72960"/>
    <w:rsid w:val="50FC62D3"/>
    <w:rsid w:val="51022355"/>
    <w:rsid w:val="510841E4"/>
    <w:rsid w:val="513F7105"/>
    <w:rsid w:val="516F5F0E"/>
    <w:rsid w:val="51757E68"/>
    <w:rsid w:val="51774ACE"/>
    <w:rsid w:val="51825FE4"/>
    <w:rsid w:val="518669C8"/>
    <w:rsid w:val="518A57C4"/>
    <w:rsid w:val="518E041E"/>
    <w:rsid w:val="51C770FB"/>
    <w:rsid w:val="51CB0999"/>
    <w:rsid w:val="51D101E0"/>
    <w:rsid w:val="51D208D4"/>
    <w:rsid w:val="51D22A76"/>
    <w:rsid w:val="51D67445"/>
    <w:rsid w:val="51D94824"/>
    <w:rsid w:val="51DB0C88"/>
    <w:rsid w:val="51E35FD9"/>
    <w:rsid w:val="51E473C9"/>
    <w:rsid w:val="51FF2ADE"/>
    <w:rsid w:val="52244DE6"/>
    <w:rsid w:val="52254A6D"/>
    <w:rsid w:val="522A39D8"/>
    <w:rsid w:val="52365579"/>
    <w:rsid w:val="524B0FAD"/>
    <w:rsid w:val="524C3512"/>
    <w:rsid w:val="52521185"/>
    <w:rsid w:val="527071F9"/>
    <w:rsid w:val="5277080D"/>
    <w:rsid w:val="5278097E"/>
    <w:rsid w:val="527E4A49"/>
    <w:rsid w:val="528343F7"/>
    <w:rsid w:val="52861B73"/>
    <w:rsid w:val="52A21C22"/>
    <w:rsid w:val="52A955AB"/>
    <w:rsid w:val="52A96C62"/>
    <w:rsid w:val="52AB4121"/>
    <w:rsid w:val="52CA1D4B"/>
    <w:rsid w:val="52CB201F"/>
    <w:rsid w:val="52F35B8D"/>
    <w:rsid w:val="52F932EF"/>
    <w:rsid w:val="530147E8"/>
    <w:rsid w:val="531B3DC2"/>
    <w:rsid w:val="53227B62"/>
    <w:rsid w:val="53370692"/>
    <w:rsid w:val="533F34CD"/>
    <w:rsid w:val="534A5081"/>
    <w:rsid w:val="537032F6"/>
    <w:rsid w:val="537D475E"/>
    <w:rsid w:val="53814E26"/>
    <w:rsid w:val="53935609"/>
    <w:rsid w:val="53994EB3"/>
    <w:rsid w:val="539A7388"/>
    <w:rsid w:val="53B15DE4"/>
    <w:rsid w:val="53C009E0"/>
    <w:rsid w:val="53C07D16"/>
    <w:rsid w:val="53C379B0"/>
    <w:rsid w:val="53CB7048"/>
    <w:rsid w:val="53CD287D"/>
    <w:rsid w:val="53D9268A"/>
    <w:rsid w:val="53DD1816"/>
    <w:rsid w:val="53DF147F"/>
    <w:rsid w:val="54552450"/>
    <w:rsid w:val="545E12E4"/>
    <w:rsid w:val="546E1AAF"/>
    <w:rsid w:val="548E4EFF"/>
    <w:rsid w:val="549F7EBB"/>
    <w:rsid w:val="54A363F3"/>
    <w:rsid w:val="54AD6061"/>
    <w:rsid w:val="54BD20BA"/>
    <w:rsid w:val="54BF27E0"/>
    <w:rsid w:val="54D8233A"/>
    <w:rsid w:val="54E07496"/>
    <w:rsid w:val="54E12A5C"/>
    <w:rsid w:val="54E44D4E"/>
    <w:rsid w:val="54F26E47"/>
    <w:rsid w:val="55003FDB"/>
    <w:rsid w:val="550C539C"/>
    <w:rsid w:val="550F1D67"/>
    <w:rsid w:val="551067F5"/>
    <w:rsid w:val="551B18C3"/>
    <w:rsid w:val="551F73FB"/>
    <w:rsid w:val="55226F39"/>
    <w:rsid w:val="552F0C08"/>
    <w:rsid w:val="55515ED3"/>
    <w:rsid w:val="555A700D"/>
    <w:rsid w:val="555E64B9"/>
    <w:rsid w:val="55720684"/>
    <w:rsid w:val="55756E92"/>
    <w:rsid w:val="55AA4D69"/>
    <w:rsid w:val="55DE3ABE"/>
    <w:rsid w:val="55E0078B"/>
    <w:rsid w:val="55F63716"/>
    <w:rsid w:val="55F848F7"/>
    <w:rsid w:val="562763BA"/>
    <w:rsid w:val="56331F5D"/>
    <w:rsid w:val="5647017D"/>
    <w:rsid w:val="56517337"/>
    <w:rsid w:val="56617B78"/>
    <w:rsid w:val="56641BAC"/>
    <w:rsid w:val="566B5D3D"/>
    <w:rsid w:val="56AC7DC0"/>
    <w:rsid w:val="56B07AA1"/>
    <w:rsid w:val="56B67DDB"/>
    <w:rsid w:val="56BA6383"/>
    <w:rsid w:val="56D025AE"/>
    <w:rsid w:val="56D74D5B"/>
    <w:rsid w:val="57013E9F"/>
    <w:rsid w:val="571207C1"/>
    <w:rsid w:val="57144DE4"/>
    <w:rsid w:val="57207BBB"/>
    <w:rsid w:val="57221F02"/>
    <w:rsid w:val="572B6596"/>
    <w:rsid w:val="572D693A"/>
    <w:rsid w:val="573D20F0"/>
    <w:rsid w:val="574809C6"/>
    <w:rsid w:val="5768564B"/>
    <w:rsid w:val="57836605"/>
    <w:rsid w:val="578923BA"/>
    <w:rsid w:val="579075F8"/>
    <w:rsid w:val="57A36481"/>
    <w:rsid w:val="57BB14B0"/>
    <w:rsid w:val="57CD4269"/>
    <w:rsid w:val="57CE7D24"/>
    <w:rsid w:val="57E44562"/>
    <w:rsid w:val="57EF57C0"/>
    <w:rsid w:val="57F50290"/>
    <w:rsid w:val="57FE4D78"/>
    <w:rsid w:val="5804772E"/>
    <w:rsid w:val="580F5847"/>
    <w:rsid w:val="581415B5"/>
    <w:rsid w:val="581B1B0C"/>
    <w:rsid w:val="582E0C3C"/>
    <w:rsid w:val="583340E0"/>
    <w:rsid w:val="584879A9"/>
    <w:rsid w:val="585821CC"/>
    <w:rsid w:val="58621690"/>
    <w:rsid w:val="58684F72"/>
    <w:rsid w:val="586A1EBB"/>
    <w:rsid w:val="5882433C"/>
    <w:rsid w:val="58853821"/>
    <w:rsid w:val="58871392"/>
    <w:rsid w:val="589C1835"/>
    <w:rsid w:val="58A26F6C"/>
    <w:rsid w:val="58A318CB"/>
    <w:rsid w:val="58B3247A"/>
    <w:rsid w:val="58C340E5"/>
    <w:rsid w:val="58CA704C"/>
    <w:rsid w:val="58D93BB7"/>
    <w:rsid w:val="58EB6B81"/>
    <w:rsid w:val="58F05AC9"/>
    <w:rsid w:val="58F15F35"/>
    <w:rsid w:val="59192495"/>
    <w:rsid w:val="593E7CA2"/>
    <w:rsid w:val="59587D98"/>
    <w:rsid w:val="5984178B"/>
    <w:rsid w:val="59A1030E"/>
    <w:rsid w:val="59BD535B"/>
    <w:rsid w:val="59C42B40"/>
    <w:rsid w:val="59CC1ACD"/>
    <w:rsid w:val="59D4423E"/>
    <w:rsid w:val="59D56643"/>
    <w:rsid w:val="59E6110D"/>
    <w:rsid w:val="59EA0F15"/>
    <w:rsid w:val="59FD3FEB"/>
    <w:rsid w:val="5A005E2E"/>
    <w:rsid w:val="5A15209E"/>
    <w:rsid w:val="5A16452F"/>
    <w:rsid w:val="5A1E2ED4"/>
    <w:rsid w:val="5A2B21D8"/>
    <w:rsid w:val="5A2B348D"/>
    <w:rsid w:val="5A5B1B5F"/>
    <w:rsid w:val="5A674535"/>
    <w:rsid w:val="5A873851"/>
    <w:rsid w:val="5A9279AC"/>
    <w:rsid w:val="5A9572BF"/>
    <w:rsid w:val="5ACC310F"/>
    <w:rsid w:val="5AF103D2"/>
    <w:rsid w:val="5B0044CE"/>
    <w:rsid w:val="5B021F5B"/>
    <w:rsid w:val="5B095AB0"/>
    <w:rsid w:val="5B1F3174"/>
    <w:rsid w:val="5B360730"/>
    <w:rsid w:val="5B3C72C4"/>
    <w:rsid w:val="5B4F2D37"/>
    <w:rsid w:val="5B5157C0"/>
    <w:rsid w:val="5B595B24"/>
    <w:rsid w:val="5B765854"/>
    <w:rsid w:val="5B7B13CC"/>
    <w:rsid w:val="5B8854DF"/>
    <w:rsid w:val="5B920779"/>
    <w:rsid w:val="5B977F49"/>
    <w:rsid w:val="5BA02E96"/>
    <w:rsid w:val="5BAA5AC3"/>
    <w:rsid w:val="5BBB77FC"/>
    <w:rsid w:val="5BD77540"/>
    <w:rsid w:val="5BDC7AB6"/>
    <w:rsid w:val="5BDD27DA"/>
    <w:rsid w:val="5BF03357"/>
    <w:rsid w:val="5C062450"/>
    <w:rsid w:val="5C1019EF"/>
    <w:rsid w:val="5C1D2EA1"/>
    <w:rsid w:val="5C240B9B"/>
    <w:rsid w:val="5C5A7843"/>
    <w:rsid w:val="5C5C26D0"/>
    <w:rsid w:val="5C6B2872"/>
    <w:rsid w:val="5C890A5F"/>
    <w:rsid w:val="5CA20473"/>
    <w:rsid w:val="5CB20C2D"/>
    <w:rsid w:val="5CB92204"/>
    <w:rsid w:val="5CC31C22"/>
    <w:rsid w:val="5CDE7F12"/>
    <w:rsid w:val="5CE57AF4"/>
    <w:rsid w:val="5CE8577B"/>
    <w:rsid w:val="5CEC2FC3"/>
    <w:rsid w:val="5CED6F1E"/>
    <w:rsid w:val="5CF12911"/>
    <w:rsid w:val="5D034253"/>
    <w:rsid w:val="5D11143C"/>
    <w:rsid w:val="5D1A5B47"/>
    <w:rsid w:val="5D1D1E82"/>
    <w:rsid w:val="5D4736FB"/>
    <w:rsid w:val="5D4C5D6D"/>
    <w:rsid w:val="5D610B05"/>
    <w:rsid w:val="5D644269"/>
    <w:rsid w:val="5D7650A3"/>
    <w:rsid w:val="5D765D29"/>
    <w:rsid w:val="5D7A6A64"/>
    <w:rsid w:val="5D7F73A2"/>
    <w:rsid w:val="5D9075C1"/>
    <w:rsid w:val="5D925372"/>
    <w:rsid w:val="5DA37B55"/>
    <w:rsid w:val="5DAC2710"/>
    <w:rsid w:val="5DADEFCB"/>
    <w:rsid w:val="5DB10D79"/>
    <w:rsid w:val="5DC766C3"/>
    <w:rsid w:val="5DCD7A3F"/>
    <w:rsid w:val="5DD07337"/>
    <w:rsid w:val="5DD74E16"/>
    <w:rsid w:val="5DE2467B"/>
    <w:rsid w:val="5E2673AB"/>
    <w:rsid w:val="5E284FDC"/>
    <w:rsid w:val="5E3414A2"/>
    <w:rsid w:val="5E39468C"/>
    <w:rsid w:val="5E4447CA"/>
    <w:rsid w:val="5E5B6725"/>
    <w:rsid w:val="5E747306"/>
    <w:rsid w:val="5E953361"/>
    <w:rsid w:val="5E976C9D"/>
    <w:rsid w:val="5E9A5D0B"/>
    <w:rsid w:val="5EA63615"/>
    <w:rsid w:val="5EBC55BF"/>
    <w:rsid w:val="5EDA0ED4"/>
    <w:rsid w:val="5EDB7C74"/>
    <w:rsid w:val="5EE55D42"/>
    <w:rsid w:val="5EEF3871"/>
    <w:rsid w:val="5F0101EE"/>
    <w:rsid w:val="5F134083"/>
    <w:rsid w:val="5F137AEF"/>
    <w:rsid w:val="5F5D2E4C"/>
    <w:rsid w:val="5F652BF8"/>
    <w:rsid w:val="5F751700"/>
    <w:rsid w:val="5F80753D"/>
    <w:rsid w:val="5F8435C9"/>
    <w:rsid w:val="5F84739D"/>
    <w:rsid w:val="5F8725B0"/>
    <w:rsid w:val="5FA07EAF"/>
    <w:rsid w:val="5FA300E3"/>
    <w:rsid w:val="5FB818BC"/>
    <w:rsid w:val="5FEE6985"/>
    <w:rsid w:val="603337FB"/>
    <w:rsid w:val="604428FC"/>
    <w:rsid w:val="60495A7D"/>
    <w:rsid w:val="605A7B11"/>
    <w:rsid w:val="605C71A6"/>
    <w:rsid w:val="605F3A36"/>
    <w:rsid w:val="60607583"/>
    <w:rsid w:val="6063299F"/>
    <w:rsid w:val="60663389"/>
    <w:rsid w:val="60671258"/>
    <w:rsid w:val="60892619"/>
    <w:rsid w:val="60AA2E11"/>
    <w:rsid w:val="60B7328D"/>
    <w:rsid w:val="60BB3D41"/>
    <w:rsid w:val="60BD3BA3"/>
    <w:rsid w:val="60C050C3"/>
    <w:rsid w:val="60C33C72"/>
    <w:rsid w:val="60C45715"/>
    <w:rsid w:val="610774DD"/>
    <w:rsid w:val="61080F13"/>
    <w:rsid w:val="611E7573"/>
    <w:rsid w:val="612C6D65"/>
    <w:rsid w:val="612D42C0"/>
    <w:rsid w:val="61303C8D"/>
    <w:rsid w:val="61632129"/>
    <w:rsid w:val="61654195"/>
    <w:rsid w:val="616C4DE5"/>
    <w:rsid w:val="61730257"/>
    <w:rsid w:val="617674C7"/>
    <w:rsid w:val="619A1BC9"/>
    <w:rsid w:val="619C1A0A"/>
    <w:rsid w:val="61A325B6"/>
    <w:rsid w:val="61AA59A7"/>
    <w:rsid w:val="61AC5290"/>
    <w:rsid w:val="61B95C24"/>
    <w:rsid w:val="61C2572F"/>
    <w:rsid w:val="61C560EE"/>
    <w:rsid w:val="61E2527F"/>
    <w:rsid w:val="61FE4473"/>
    <w:rsid w:val="62064D8A"/>
    <w:rsid w:val="620D0B5A"/>
    <w:rsid w:val="62132954"/>
    <w:rsid w:val="62196A6F"/>
    <w:rsid w:val="622306A5"/>
    <w:rsid w:val="62400C29"/>
    <w:rsid w:val="62410803"/>
    <w:rsid w:val="62487DDF"/>
    <w:rsid w:val="624A0AB8"/>
    <w:rsid w:val="624B4A06"/>
    <w:rsid w:val="62CD438A"/>
    <w:rsid w:val="6319475A"/>
    <w:rsid w:val="632C3281"/>
    <w:rsid w:val="63327DBE"/>
    <w:rsid w:val="633D0FCB"/>
    <w:rsid w:val="635C30B6"/>
    <w:rsid w:val="6360664E"/>
    <w:rsid w:val="63700553"/>
    <w:rsid w:val="6378767E"/>
    <w:rsid w:val="637A029C"/>
    <w:rsid w:val="63917582"/>
    <w:rsid w:val="6396771B"/>
    <w:rsid w:val="63B81AC4"/>
    <w:rsid w:val="63C92C80"/>
    <w:rsid w:val="63D3540C"/>
    <w:rsid w:val="63E43773"/>
    <w:rsid w:val="63E90EEC"/>
    <w:rsid w:val="63EF11F3"/>
    <w:rsid w:val="63F60F45"/>
    <w:rsid w:val="64000A02"/>
    <w:rsid w:val="641679CB"/>
    <w:rsid w:val="643568EE"/>
    <w:rsid w:val="643C5726"/>
    <w:rsid w:val="643D25EC"/>
    <w:rsid w:val="645067A3"/>
    <w:rsid w:val="645103F9"/>
    <w:rsid w:val="6468651B"/>
    <w:rsid w:val="64777DF5"/>
    <w:rsid w:val="64826BF5"/>
    <w:rsid w:val="648B2082"/>
    <w:rsid w:val="649846DB"/>
    <w:rsid w:val="64C91222"/>
    <w:rsid w:val="64CD349F"/>
    <w:rsid w:val="64E745F1"/>
    <w:rsid w:val="64ED31ED"/>
    <w:rsid w:val="64F35C61"/>
    <w:rsid w:val="64FC7AEA"/>
    <w:rsid w:val="650F4241"/>
    <w:rsid w:val="65210DB2"/>
    <w:rsid w:val="6522064E"/>
    <w:rsid w:val="65313719"/>
    <w:rsid w:val="65457B04"/>
    <w:rsid w:val="655A5966"/>
    <w:rsid w:val="656654AD"/>
    <w:rsid w:val="657D7A2E"/>
    <w:rsid w:val="65825930"/>
    <w:rsid w:val="658742C8"/>
    <w:rsid w:val="659D61D7"/>
    <w:rsid w:val="65C55F88"/>
    <w:rsid w:val="65D7151B"/>
    <w:rsid w:val="65E2056C"/>
    <w:rsid w:val="65F242EE"/>
    <w:rsid w:val="65F87C79"/>
    <w:rsid w:val="661743B5"/>
    <w:rsid w:val="66327CA9"/>
    <w:rsid w:val="663C396E"/>
    <w:rsid w:val="66406043"/>
    <w:rsid w:val="66417776"/>
    <w:rsid w:val="66544391"/>
    <w:rsid w:val="666C4635"/>
    <w:rsid w:val="66720123"/>
    <w:rsid w:val="66951489"/>
    <w:rsid w:val="6695442B"/>
    <w:rsid w:val="669C0503"/>
    <w:rsid w:val="66A94F4B"/>
    <w:rsid w:val="66AF7390"/>
    <w:rsid w:val="66C4173C"/>
    <w:rsid w:val="66D23AB1"/>
    <w:rsid w:val="66E556CC"/>
    <w:rsid w:val="66EE4FED"/>
    <w:rsid w:val="66F47FF2"/>
    <w:rsid w:val="66FB6047"/>
    <w:rsid w:val="671F3405"/>
    <w:rsid w:val="6721682E"/>
    <w:rsid w:val="67217013"/>
    <w:rsid w:val="672F65D6"/>
    <w:rsid w:val="673821D5"/>
    <w:rsid w:val="673A77C7"/>
    <w:rsid w:val="676A4DBB"/>
    <w:rsid w:val="67835B71"/>
    <w:rsid w:val="678E0159"/>
    <w:rsid w:val="679B6F9F"/>
    <w:rsid w:val="67AD0AE3"/>
    <w:rsid w:val="67CD2178"/>
    <w:rsid w:val="67D143D7"/>
    <w:rsid w:val="67DD2A74"/>
    <w:rsid w:val="67FB7BD3"/>
    <w:rsid w:val="680F6BAC"/>
    <w:rsid w:val="682A49FE"/>
    <w:rsid w:val="684358A6"/>
    <w:rsid w:val="684419AC"/>
    <w:rsid w:val="68490BA5"/>
    <w:rsid w:val="685A0C57"/>
    <w:rsid w:val="687E680D"/>
    <w:rsid w:val="68A572A8"/>
    <w:rsid w:val="68A97CC5"/>
    <w:rsid w:val="68B0257B"/>
    <w:rsid w:val="68B0375D"/>
    <w:rsid w:val="68BC039A"/>
    <w:rsid w:val="68BE495C"/>
    <w:rsid w:val="68BF695B"/>
    <w:rsid w:val="68BF7F18"/>
    <w:rsid w:val="68C717F9"/>
    <w:rsid w:val="68CC1625"/>
    <w:rsid w:val="68D67EF7"/>
    <w:rsid w:val="68DD0C5C"/>
    <w:rsid w:val="68E61C23"/>
    <w:rsid w:val="68F27373"/>
    <w:rsid w:val="68F75D97"/>
    <w:rsid w:val="68FC2FEB"/>
    <w:rsid w:val="69012A9A"/>
    <w:rsid w:val="69073F3E"/>
    <w:rsid w:val="69076936"/>
    <w:rsid w:val="690F26CE"/>
    <w:rsid w:val="69166546"/>
    <w:rsid w:val="69277B5C"/>
    <w:rsid w:val="69297BD4"/>
    <w:rsid w:val="692E01FC"/>
    <w:rsid w:val="693044D0"/>
    <w:rsid w:val="69384E13"/>
    <w:rsid w:val="69390EB4"/>
    <w:rsid w:val="694D06F8"/>
    <w:rsid w:val="69531D49"/>
    <w:rsid w:val="698311CB"/>
    <w:rsid w:val="69911FF1"/>
    <w:rsid w:val="69B665B8"/>
    <w:rsid w:val="69C26D94"/>
    <w:rsid w:val="69D72936"/>
    <w:rsid w:val="69EA47EF"/>
    <w:rsid w:val="6A0D2428"/>
    <w:rsid w:val="6A1046F6"/>
    <w:rsid w:val="6A2719E1"/>
    <w:rsid w:val="6A375FAE"/>
    <w:rsid w:val="6A386A70"/>
    <w:rsid w:val="6A416A6A"/>
    <w:rsid w:val="6A5364FE"/>
    <w:rsid w:val="6A562301"/>
    <w:rsid w:val="6A581E1B"/>
    <w:rsid w:val="6A5C2A16"/>
    <w:rsid w:val="6A774CA4"/>
    <w:rsid w:val="6A786C3C"/>
    <w:rsid w:val="6A82754B"/>
    <w:rsid w:val="6A8D0A8A"/>
    <w:rsid w:val="6AAE3BD7"/>
    <w:rsid w:val="6AC83FCC"/>
    <w:rsid w:val="6ACC49F1"/>
    <w:rsid w:val="6AD54734"/>
    <w:rsid w:val="6AD83E6C"/>
    <w:rsid w:val="6AE2386B"/>
    <w:rsid w:val="6B096FBE"/>
    <w:rsid w:val="6B0B2B6B"/>
    <w:rsid w:val="6B19459B"/>
    <w:rsid w:val="6B1A2EA8"/>
    <w:rsid w:val="6B1F50C0"/>
    <w:rsid w:val="6B21560C"/>
    <w:rsid w:val="6B2E5313"/>
    <w:rsid w:val="6B2F7D93"/>
    <w:rsid w:val="6B3368A5"/>
    <w:rsid w:val="6B3B3965"/>
    <w:rsid w:val="6B492C30"/>
    <w:rsid w:val="6B4C3B82"/>
    <w:rsid w:val="6B506065"/>
    <w:rsid w:val="6B513594"/>
    <w:rsid w:val="6B5C1652"/>
    <w:rsid w:val="6B753567"/>
    <w:rsid w:val="6B7E6684"/>
    <w:rsid w:val="6B85537C"/>
    <w:rsid w:val="6B92261A"/>
    <w:rsid w:val="6B9876E6"/>
    <w:rsid w:val="6BB40298"/>
    <w:rsid w:val="6BBD3C8E"/>
    <w:rsid w:val="6BCA5141"/>
    <w:rsid w:val="6BCC767A"/>
    <w:rsid w:val="6BE8415A"/>
    <w:rsid w:val="6BF06490"/>
    <w:rsid w:val="6BFD39ED"/>
    <w:rsid w:val="6BFF4E8E"/>
    <w:rsid w:val="6C0E4D34"/>
    <w:rsid w:val="6C254D0A"/>
    <w:rsid w:val="6C30020F"/>
    <w:rsid w:val="6C391998"/>
    <w:rsid w:val="6C6B02EF"/>
    <w:rsid w:val="6C9777E2"/>
    <w:rsid w:val="6C981082"/>
    <w:rsid w:val="6C9A465F"/>
    <w:rsid w:val="6C9D294C"/>
    <w:rsid w:val="6CA15D35"/>
    <w:rsid w:val="6CAF7A44"/>
    <w:rsid w:val="6CB76193"/>
    <w:rsid w:val="6CC038E2"/>
    <w:rsid w:val="6CC162EC"/>
    <w:rsid w:val="6CC70B29"/>
    <w:rsid w:val="6D0843F7"/>
    <w:rsid w:val="6D1857C2"/>
    <w:rsid w:val="6D192110"/>
    <w:rsid w:val="6D2A38A9"/>
    <w:rsid w:val="6D396CA7"/>
    <w:rsid w:val="6D4F5BCD"/>
    <w:rsid w:val="6D505255"/>
    <w:rsid w:val="6D5444EE"/>
    <w:rsid w:val="6D5B1AC1"/>
    <w:rsid w:val="6D5B5D92"/>
    <w:rsid w:val="6D710102"/>
    <w:rsid w:val="6D734CE6"/>
    <w:rsid w:val="6D9014D6"/>
    <w:rsid w:val="6DA23902"/>
    <w:rsid w:val="6DAE3E97"/>
    <w:rsid w:val="6DBD25C4"/>
    <w:rsid w:val="6DBE1B0C"/>
    <w:rsid w:val="6DC01176"/>
    <w:rsid w:val="6DF22BFE"/>
    <w:rsid w:val="6E0135F2"/>
    <w:rsid w:val="6E0948CB"/>
    <w:rsid w:val="6E0B0F72"/>
    <w:rsid w:val="6E597819"/>
    <w:rsid w:val="6E5A72EC"/>
    <w:rsid w:val="6E753CE4"/>
    <w:rsid w:val="6E7837FF"/>
    <w:rsid w:val="6E7B3D27"/>
    <w:rsid w:val="6E8C082B"/>
    <w:rsid w:val="6E9323E7"/>
    <w:rsid w:val="6EA16356"/>
    <w:rsid w:val="6EA96B47"/>
    <w:rsid w:val="6EB306F8"/>
    <w:rsid w:val="6EBD7464"/>
    <w:rsid w:val="6EC95E08"/>
    <w:rsid w:val="6EE273C2"/>
    <w:rsid w:val="6EE661C0"/>
    <w:rsid w:val="6EEE02B7"/>
    <w:rsid w:val="6EEF1689"/>
    <w:rsid w:val="6EF31F05"/>
    <w:rsid w:val="6EF7635F"/>
    <w:rsid w:val="6EF8241A"/>
    <w:rsid w:val="6F0532E4"/>
    <w:rsid w:val="6F2A467C"/>
    <w:rsid w:val="6F301CF6"/>
    <w:rsid w:val="6F4416F0"/>
    <w:rsid w:val="6F532223"/>
    <w:rsid w:val="6F597DBC"/>
    <w:rsid w:val="6F603FAD"/>
    <w:rsid w:val="6F96218E"/>
    <w:rsid w:val="6F9F3DE0"/>
    <w:rsid w:val="6FA03B30"/>
    <w:rsid w:val="6FA53E02"/>
    <w:rsid w:val="6FA61409"/>
    <w:rsid w:val="6FAE69F8"/>
    <w:rsid w:val="6FB940AF"/>
    <w:rsid w:val="6FC456DD"/>
    <w:rsid w:val="6FCA2C1D"/>
    <w:rsid w:val="6FD64E10"/>
    <w:rsid w:val="6FDF7AF6"/>
    <w:rsid w:val="6FEC79CE"/>
    <w:rsid w:val="6FFA3DC5"/>
    <w:rsid w:val="6FFB38F9"/>
    <w:rsid w:val="702E1EF7"/>
    <w:rsid w:val="704F6D52"/>
    <w:rsid w:val="70555CF4"/>
    <w:rsid w:val="70581D00"/>
    <w:rsid w:val="705E44AE"/>
    <w:rsid w:val="705F38B5"/>
    <w:rsid w:val="7066741D"/>
    <w:rsid w:val="7071680F"/>
    <w:rsid w:val="70AB5F28"/>
    <w:rsid w:val="70AE597E"/>
    <w:rsid w:val="70BF3967"/>
    <w:rsid w:val="70C348F9"/>
    <w:rsid w:val="70CB41BA"/>
    <w:rsid w:val="70DF3185"/>
    <w:rsid w:val="71285068"/>
    <w:rsid w:val="713F6856"/>
    <w:rsid w:val="714516AC"/>
    <w:rsid w:val="714A49EB"/>
    <w:rsid w:val="714C07A5"/>
    <w:rsid w:val="715047EC"/>
    <w:rsid w:val="715265CA"/>
    <w:rsid w:val="71680445"/>
    <w:rsid w:val="71682256"/>
    <w:rsid w:val="716C1361"/>
    <w:rsid w:val="716F0EE9"/>
    <w:rsid w:val="717034F6"/>
    <w:rsid w:val="71A7268B"/>
    <w:rsid w:val="71AA0173"/>
    <w:rsid w:val="71AD34B3"/>
    <w:rsid w:val="71D60DAD"/>
    <w:rsid w:val="71EC4739"/>
    <w:rsid w:val="71FB0D23"/>
    <w:rsid w:val="720919EF"/>
    <w:rsid w:val="721840D6"/>
    <w:rsid w:val="7221626D"/>
    <w:rsid w:val="72250CBC"/>
    <w:rsid w:val="7228547A"/>
    <w:rsid w:val="722E6F3B"/>
    <w:rsid w:val="72390A8B"/>
    <w:rsid w:val="724B3D9E"/>
    <w:rsid w:val="726C5179"/>
    <w:rsid w:val="72783258"/>
    <w:rsid w:val="72870B42"/>
    <w:rsid w:val="72953E87"/>
    <w:rsid w:val="72AD10A5"/>
    <w:rsid w:val="72CE11D5"/>
    <w:rsid w:val="72CE60E3"/>
    <w:rsid w:val="72D13E8B"/>
    <w:rsid w:val="72DD0AFA"/>
    <w:rsid w:val="72E44E5C"/>
    <w:rsid w:val="72E96746"/>
    <w:rsid w:val="7314034F"/>
    <w:rsid w:val="731E3A64"/>
    <w:rsid w:val="73222073"/>
    <w:rsid w:val="73270A80"/>
    <w:rsid w:val="73561454"/>
    <w:rsid w:val="736540EA"/>
    <w:rsid w:val="73682094"/>
    <w:rsid w:val="73754EE7"/>
    <w:rsid w:val="737D300B"/>
    <w:rsid w:val="7380787A"/>
    <w:rsid w:val="738F7E33"/>
    <w:rsid w:val="739053D9"/>
    <w:rsid w:val="73BF1A3D"/>
    <w:rsid w:val="73C81838"/>
    <w:rsid w:val="73D0439F"/>
    <w:rsid w:val="73D37E18"/>
    <w:rsid w:val="73E6670B"/>
    <w:rsid w:val="73EC7126"/>
    <w:rsid w:val="73EE2546"/>
    <w:rsid w:val="73EE48CE"/>
    <w:rsid w:val="73F05BE5"/>
    <w:rsid w:val="73F25E01"/>
    <w:rsid w:val="73F50A08"/>
    <w:rsid w:val="740620F4"/>
    <w:rsid w:val="740F250F"/>
    <w:rsid w:val="74147B26"/>
    <w:rsid w:val="74336AEC"/>
    <w:rsid w:val="744114FF"/>
    <w:rsid w:val="7447504B"/>
    <w:rsid w:val="747B5ADB"/>
    <w:rsid w:val="748A65D1"/>
    <w:rsid w:val="74AB6438"/>
    <w:rsid w:val="74AC7435"/>
    <w:rsid w:val="74AF1614"/>
    <w:rsid w:val="7512100A"/>
    <w:rsid w:val="75165677"/>
    <w:rsid w:val="751A39B7"/>
    <w:rsid w:val="75235932"/>
    <w:rsid w:val="752B3379"/>
    <w:rsid w:val="75363ACC"/>
    <w:rsid w:val="753B3786"/>
    <w:rsid w:val="75445878"/>
    <w:rsid w:val="754A64BD"/>
    <w:rsid w:val="754E64BE"/>
    <w:rsid w:val="7555100E"/>
    <w:rsid w:val="755D47E0"/>
    <w:rsid w:val="756454D6"/>
    <w:rsid w:val="757B18FF"/>
    <w:rsid w:val="758B758D"/>
    <w:rsid w:val="758C00D8"/>
    <w:rsid w:val="759233F8"/>
    <w:rsid w:val="759F78C3"/>
    <w:rsid w:val="75B16F7B"/>
    <w:rsid w:val="75B55338"/>
    <w:rsid w:val="75C84ED8"/>
    <w:rsid w:val="76002F8C"/>
    <w:rsid w:val="76037E52"/>
    <w:rsid w:val="760A5684"/>
    <w:rsid w:val="76275BF2"/>
    <w:rsid w:val="762D0D05"/>
    <w:rsid w:val="766643CE"/>
    <w:rsid w:val="76691BBB"/>
    <w:rsid w:val="766B4222"/>
    <w:rsid w:val="76783DF1"/>
    <w:rsid w:val="76CB4933"/>
    <w:rsid w:val="76D570EA"/>
    <w:rsid w:val="76D86BDB"/>
    <w:rsid w:val="76DC0C89"/>
    <w:rsid w:val="76E510DF"/>
    <w:rsid w:val="76E56077"/>
    <w:rsid w:val="76E84199"/>
    <w:rsid w:val="76E95C66"/>
    <w:rsid w:val="76EB0CA1"/>
    <w:rsid w:val="76EF12AB"/>
    <w:rsid w:val="76FE5981"/>
    <w:rsid w:val="77033FC7"/>
    <w:rsid w:val="77045948"/>
    <w:rsid w:val="770B2528"/>
    <w:rsid w:val="771800E2"/>
    <w:rsid w:val="771F32B3"/>
    <w:rsid w:val="77213D83"/>
    <w:rsid w:val="773439F2"/>
    <w:rsid w:val="7738533C"/>
    <w:rsid w:val="774B68A0"/>
    <w:rsid w:val="77603F06"/>
    <w:rsid w:val="77872819"/>
    <w:rsid w:val="77A04F86"/>
    <w:rsid w:val="77AC7820"/>
    <w:rsid w:val="77B4681C"/>
    <w:rsid w:val="77B850FC"/>
    <w:rsid w:val="77F83911"/>
    <w:rsid w:val="78073C70"/>
    <w:rsid w:val="781C51FB"/>
    <w:rsid w:val="78252301"/>
    <w:rsid w:val="7830489A"/>
    <w:rsid w:val="78333460"/>
    <w:rsid w:val="78753F3F"/>
    <w:rsid w:val="78855D81"/>
    <w:rsid w:val="788A3EF2"/>
    <w:rsid w:val="78AC5CEE"/>
    <w:rsid w:val="78C430C2"/>
    <w:rsid w:val="78C923D4"/>
    <w:rsid w:val="78CA44D0"/>
    <w:rsid w:val="78D52F1B"/>
    <w:rsid w:val="78D64FCC"/>
    <w:rsid w:val="78E8579F"/>
    <w:rsid w:val="78EA5AEE"/>
    <w:rsid w:val="79222CE5"/>
    <w:rsid w:val="792265CB"/>
    <w:rsid w:val="793547C6"/>
    <w:rsid w:val="79510127"/>
    <w:rsid w:val="795F698D"/>
    <w:rsid w:val="7962486B"/>
    <w:rsid w:val="79866A57"/>
    <w:rsid w:val="79A24CBD"/>
    <w:rsid w:val="79A409B3"/>
    <w:rsid w:val="79C124FE"/>
    <w:rsid w:val="79C73ADB"/>
    <w:rsid w:val="79D36D73"/>
    <w:rsid w:val="79E003A6"/>
    <w:rsid w:val="79E35F15"/>
    <w:rsid w:val="79EB4E78"/>
    <w:rsid w:val="79EC5609"/>
    <w:rsid w:val="7A04188E"/>
    <w:rsid w:val="7A076856"/>
    <w:rsid w:val="7A0B26BE"/>
    <w:rsid w:val="7A0C2E96"/>
    <w:rsid w:val="7A2F6E42"/>
    <w:rsid w:val="7A40787F"/>
    <w:rsid w:val="7A5A4652"/>
    <w:rsid w:val="7A666C01"/>
    <w:rsid w:val="7A667697"/>
    <w:rsid w:val="7A6D5C61"/>
    <w:rsid w:val="7A7761E3"/>
    <w:rsid w:val="7A9A5B50"/>
    <w:rsid w:val="7AA75347"/>
    <w:rsid w:val="7ACA37C4"/>
    <w:rsid w:val="7AD62DAA"/>
    <w:rsid w:val="7AF17BFF"/>
    <w:rsid w:val="7B110EA8"/>
    <w:rsid w:val="7B204E77"/>
    <w:rsid w:val="7B2670AA"/>
    <w:rsid w:val="7B2B7587"/>
    <w:rsid w:val="7B364894"/>
    <w:rsid w:val="7B3D698C"/>
    <w:rsid w:val="7B3E2CD1"/>
    <w:rsid w:val="7B456061"/>
    <w:rsid w:val="7B48126A"/>
    <w:rsid w:val="7B4A4E93"/>
    <w:rsid w:val="7B8849C9"/>
    <w:rsid w:val="7B8C579B"/>
    <w:rsid w:val="7B9D2C4A"/>
    <w:rsid w:val="7B9E0B35"/>
    <w:rsid w:val="7BC44018"/>
    <w:rsid w:val="7BC449E2"/>
    <w:rsid w:val="7BC571BE"/>
    <w:rsid w:val="7BD160F0"/>
    <w:rsid w:val="7BD31330"/>
    <w:rsid w:val="7BF2699E"/>
    <w:rsid w:val="7C042C24"/>
    <w:rsid w:val="7C18518B"/>
    <w:rsid w:val="7C1966A5"/>
    <w:rsid w:val="7C244161"/>
    <w:rsid w:val="7C3242A6"/>
    <w:rsid w:val="7C423439"/>
    <w:rsid w:val="7C587916"/>
    <w:rsid w:val="7C6B5B85"/>
    <w:rsid w:val="7C725D31"/>
    <w:rsid w:val="7C743607"/>
    <w:rsid w:val="7C745605"/>
    <w:rsid w:val="7C8933B2"/>
    <w:rsid w:val="7C896B62"/>
    <w:rsid w:val="7CA227B8"/>
    <w:rsid w:val="7CA821D2"/>
    <w:rsid w:val="7CB53907"/>
    <w:rsid w:val="7CC322D8"/>
    <w:rsid w:val="7CD341C6"/>
    <w:rsid w:val="7CEA58C8"/>
    <w:rsid w:val="7CED46B2"/>
    <w:rsid w:val="7CFA56C2"/>
    <w:rsid w:val="7D017ED7"/>
    <w:rsid w:val="7D08491F"/>
    <w:rsid w:val="7D12696B"/>
    <w:rsid w:val="7D366D5F"/>
    <w:rsid w:val="7D530B8B"/>
    <w:rsid w:val="7D5B61EC"/>
    <w:rsid w:val="7D5B67C5"/>
    <w:rsid w:val="7D61205A"/>
    <w:rsid w:val="7D67295D"/>
    <w:rsid w:val="7D67516A"/>
    <w:rsid w:val="7D815718"/>
    <w:rsid w:val="7DC26844"/>
    <w:rsid w:val="7DCC327D"/>
    <w:rsid w:val="7DD42007"/>
    <w:rsid w:val="7DDC417D"/>
    <w:rsid w:val="7DED6F96"/>
    <w:rsid w:val="7DEF2CF6"/>
    <w:rsid w:val="7DFB529C"/>
    <w:rsid w:val="7DFD787D"/>
    <w:rsid w:val="7E010587"/>
    <w:rsid w:val="7E07587D"/>
    <w:rsid w:val="7E1A21DD"/>
    <w:rsid w:val="7E1C22D8"/>
    <w:rsid w:val="7E2B33E9"/>
    <w:rsid w:val="7E3A4BC5"/>
    <w:rsid w:val="7E45707E"/>
    <w:rsid w:val="7E4B4DE6"/>
    <w:rsid w:val="7E6D383F"/>
    <w:rsid w:val="7E717212"/>
    <w:rsid w:val="7E7E30B4"/>
    <w:rsid w:val="7EA12B76"/>
    <w:rsid w:val="7EA97255"/>
    <w:rsid w:val="7EC6515A"/>
    <w:rsid w:val="7ECD28DB"/>
    <w:rsid w:val="7ED15400"/>
    <w:rsid w:val="7ED7769E"/>
    <w:rsid w:val="7EDD70CE"/>
    <w:rsid w:val="7EE74459"/>
    <w:rsid w:val="7EE86560"/>
    <w:rsid w:val="7EF00D35"/>
    <w:rsid w:val="7F0662C5"/>
    <w:rsid w:val="7F21355F"/>
    <w:rsid w:val="7F3537F8"/>
    <w:rsid w:val="7F443B8F"/>
    <w:rsid w:val="7F5001D2"/>
    <w:rsid w:val="7F5F79C1"/>
    <w:rsid w:val="7F611D3F"/>
    <w:rsid w:val="7F6C6A00"/>
    <w:rsid w:val="7F9A1143"/>
    <w:rsid w:val="7F9D0E91"/>
    <w:rsid w:val="7FA34429"/>
    <w:rsid w:val="7FAA04CC"/>
    <w:rsid w:val="7FB34697"/>
    <w:rsid w:val="7FBC394D"/>
    <w:rsid w:val="7FBC58C7"/>
    <w:rsid w:val="7FCB6543"/>
    <w:rsid w:val="7FD91C23"/>
    <w:rsid w:val="7FDA313D"/>
    <w:rsid w:val="7FDB599C"/>
    <w:rsid w:val="7FDE7E37"/>
    <w:rsid w:val="7FE82BA1"/>
    <w:rsid w:val="9FFD0599"/>
    <w:rsid w:val="A767C885"/>
    <w:rsid w:val="BFFF69DA"/>
    <w:rsid w:val="CFCF0FBB"/>
    <w:rsid w:val="DFFD210F"/>
    <w:rsid w:val="FABFF6D3"/>
    <w:rsid w:val="FDFBF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adjustRightInd w:val="0"/>
      <w:snapToGrid w:val="0"/>
      <w:spacing w:beforeLines="50" w:line="300" w:lineRule="auto"/>
      <w:jc w:val="center"/>
      <w:outlineLvl w:val="0"/>
    </w:pPr>
    <w:rPr>
      <w:rFonts w:ascii="Calibri" w:hAnsi="Calibri"/>
      <w:b/>
      <w:color w:val="000000"/>
      <w:sz w:val="28"/>
    </w:rPr>
  </w:style>
  <w:style w:type="paragraph" w:styleId="3">
    <w:name w:val="heading 2"/>
    <w:basedOn w:val="1"/>
    <w:next w:val="1"/>
    <w:link w:val="62"/>
    <w:qFormat/>
    <w:uiPriority w:val="0"/>
    <w:pPr>
      <w:keepNext/>
      <w:keepLines/>
      <w:adjustRightInd w:val="0"/>
      <w:snapToGrid w:val="0"/>
      <w:spacing w:line="300" w:lineRule="auto"/>
      <w:ind w:firstLine="200" w:firstLineChars="200"/>
      <w:outlineLvl w:val="1"/>
    </w:pPr>
    <w:rPr>
      <w:rFonts w:ascii="Calibri" w:hAnsi="Calibri" w:cs="Arial"/>
      <w:b/>
      <w:bCs/>
      <w:szCs w:val="32"/>
    </w:rPr>
  </w:style>
  <w:style w:type="paragraph" w:styleId="4">
    <w:name w:val="heading 3"/>
    <w:basedOn w:val="1"/>
    <w:next w:val="1"/>
    <w:qFormat/>
    <w:uiPriority w:val="0"/>
    <w:pPr>
      <w:widowControl/>
      <w:autoSpaceDE w:val="0"/>
      <w:autoSpaceDN w:val="0"/>
      <w:snapToGrid w:val="0"/>
      <w:spacing w:line="300" w:lineRule="auto"/>
      <w:ind w:firstLine="200" w:firstLineChars="200"/>
      <w:outlineLvl w:val="2"/>
    </w:pPr>
    <w:rPr>
      <w:rFonts w:ascii="Calibri" w:hAnsi="Calibri"/>
      <w:b/>
      <w:szCs w:val="20"/>
    </w:rPr>
  </w:style>
  <w:style w:type="paragraph" w:styleId="5">
    <w:name w:val="heading 4"/>
    <w:basedOn w:val="1"/>
    <w:next w:val="1"/>
    <w:link w:val="113"/>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qFormat/>
    <w:uiPriority w:val="0"/>
    <w:pPr>
      <w:keepNext/>
      <w:keepLines/>
      <w:adjustRightInd w:val="0"/>
      <w:snapToGrid w:val="0"/>
      <w:spacing w:before="280" w:after="290" w:line="376" w:lineRule="auto"/>
      <w:ind w:firstLine="200" w:firstLineChars="200"/>
      <w:outlineLvl w:val="4"/>
    </w:pPr>
    <w:rPr>
      <w:b/>
      <w:bCs/>
      <w:sz w:val="28"/>
      <w:szCs w:val="28"/>
    </w:rPr>
  </w:style>
  <w:style w:type="character" w:default="1" w:styleId="46">
    <w:name w:val="Default Paragraph Font"/>
    <w:unhideWhenUsed/>
    <w:qFormat/>
    <w:uiPriority w:val="1"/>
  </w:style>
  <w:style w:type="table" w:default="1" w:styleId="44">
    <w:name w:val="Normal Table"/>
    <w:unhideWhenUsed/>
    <w:qFormat/>
    <w:uiPriority w:val="99"/>
    <w:tblPr>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rPr>
      <w:szCs w:val="20"/>
    </w:rPr>
  </w:style>
  <w:style w:type="paragraph" w:styleId="8">
    <w:name w:val="toc 7"/>
    <w:basedOn w:val="1"/>
    <w:next w:val="1"/>
    <w:qFormat/>
    <w:uiPriority w:val="39"/>
    <w:pPr>
      <w:ind w:left="1260"/>
      <w:jc w:val="left"/>
    </w:pPr>
    <w:rPr>
      <w:szCs w:val="21"/>
    </w:rPr>
  </w:style>
  <w:style w:type="paragraph" w:styleId="9">
    <w:name w:val="Normal Indent"/>
    <w:basedOn w:val="1"/>
    <w:next w:val="1"/>
    <w:link w:val="61"/>
    <w:qFormat/>
    <w:uiPriority w:val="0"/>
    <w:pPr>
      <w:ind w:firstLine="420"/>
    </w:pPr>
  </w:style>
  <w:style w:type="paragraph" w:styleId="10">
    <w:name w:val="Document Map"/>
    <w:basedOn w:val="1"/>
    <w:semiHidden/>
    <w:qFormat/>
    <w:uiPriority w:val="0"/>
    <w:pPr>
      <w:shd w:val="clear" w:color="auto" w:fill="000080"/>
    </w:pPr>
  </w:style>
  <w:style w:type="paragraph" w:styleId="11">
    <w:name w:val="annotation text"/>
    <w:basedOn w:val="1"/>
    <w:semiHidden/>
    <w:qFormat/>
    <w:uiPriority w:val="0"/>
    <w:pPr>
      <w:jc w:val="left"/>
    </w:pPr>
  </w:style>
  <w:style w:type="paragraph" w:styleId="12">
    <w:name w:val="Body Text 3"/>
    <w:basedOn w:val="1"/>
    <w:qFormat/>
    <w:uiPriority w:val="0"/>
    <w:pPr>
      <w:spacing w:line="440" w:lineRule="atLeast"/>
      <w:jc w:val="center"/>
    </w:pPr>
    <w:rPr>
      <w:rFonts w:ascii="楷体_GB2312" w:eastAsia="楷体_GB2312"/>
      <w:b/>
      <w:color w:val="000000"/>
      <w:sz w:val="30"/>
    </w:rPr>
  </w:style>
  <w:style w:type="paragraph" w:styleId="13">
    <w:name w:val="Body Text"/>
    <w:basedOn w:val="1"/>
    <w:next w:val="14"/>
    <w:qFormat/>
    <w:uiPriority w:val="0"/>
    <w:pPr>
      <w:adjustRightInd w:val="0"/>
      <w:spacing w:line="315" w:lineRule="atLeast"/>
      <w:jc w:val="left"/>
      <w:textAlignment w:val="baseline"/>
    </w:pPr>
    <w:rPr>
      <w:rFonts w:ascii="仿宋_GB2312" w:eastAsia="仿宋_GB2312"/>
      <w:kern w:val="0"/>
      <w:sz w:val="28"/>
      <w:szCs w:val="20"/>
    </w:rPr>
  </w:style>
  <w:style w:type="paragraph" w:styleId="14">
    <w:name w:val="Body Text First Indent"/>
    <w:basedOn w:val="13"/>
    <w:next w:val="15"/>
    <w:qFormat/>
    <w:uiPriority w:val="0"/>
    <w:pPr>
      <w:snapToGrid w:val="0"/>
      <w:spacing w:after="120" w:line="288" w:lineRule="auto"/>
      <w:ind w:firstLine="420" w:firstLineChars="100"/>
      <w:jc w:val="both"/>
      <w:textAlignment w:val="auto"/>
    </w:pPr>
    <w:rPr>
      <w:rFonts w:ascii="Times New Roman" w:eastAsia="宋体"/>
      <w:kern w:val="2"/>
      <w:sz w:val="21"/>
    </w:rPr>
  </w:style>
  <w:style w:type="paragraph" w:styleId="15">
    <w:name w:val="toc 6"/>
    <w:basedOn w:val="1"/>
    <w:next w:val="1"/>
    <w:qFormat/>
    <w:uiPriority w:val="39"/>
    <w:pPr>
      <w:ind w:left="1050"/>
      <w:jc w:val="left"/>
    </w:pPr>
    <w:rPr>
      <w:szCs w:val="21"/>
    </w:rPr>
  </w:style>
  <w:style w:type="paragraph" w:styleId="16">
    <w:name w:val="Body Text Indent"/>
    <w:basedOn w:val="1"/>
    <w:next w:val="1"/>
    <w:qFormat/>
    <w:uiPriority w:val="0"/>
    <w:pPr>
      <w:widowControl/>
      <w:autoSpaceDE w:val="0"/>
      <w:autoSpaceDN w:val="0"/>
      <w:snapToGrid w:val="0"/>
      <w:spacing w:before="120" w:line="400" w:lineRule="atLeast"/>
      <w:ind w:firstLine="570"/>
      <w:textAlignment w:val="bottom"/>
    </w:pPr>
    <w:rPr>
      <w:rFonts w:ascii="宋体"/>
      <w:kern w:val="0"/>
      <w:sz w:val="24"/>
      <w:szCs w:val="20"/>
    </w:rPr>
  </w:style>
  <w:style w:type="paragraph" w:styleId="17">
    <w:name w:val="List 2"/>
    <w:basedOn w:val="1"/>
    <w:qFormat/>
    <w:uiPriority w:val="0"/>
    <w:pPr>
      <w:ind w:left="100" w:leftChars="200" w:hanging="200" w:hangingChars="200"/>
    </w:pPr>
  </w:style>
  <w:style w:type="paragraph" w:styleId="18">
    <w:name w:val="index 4"/>
    <w:basedOn w:val="1"/>
    <w:next w:val="1"/>
    <w:qFormat/>
    <w:uiPriority w:val="0"/>
    <w:pPr>
      <w:ind w:left="600" w:leftChars="600"/>
    </w:pPr>
  </w:style>
  <w:style w:type="paragraph" w:styleId="19">
    <w:name w:val="toc 5"/>
    <w:basedOn w:val="1"/>
    <w:next w:val="1"/>
    <w:qFormat/>
    <w:uiPriority w:val="39"/>
    <w:pPr>
      <w:ind w:left="840"/>
      <w:jc w:val="left"/>
    </w:pPr>
    <w:rPr>
      <w:szCs w:val="21"/>
    </w:rPr>
  </w:style>
  <w:style w:type="paragraph" w:styleId="20">
    <w:name w:val="toc 3"/>
    <w:basedOn w:val="1"/>
    <w:next w:val="1"/>
    <w:qFormat/>
    <w:uiPriority w:val="39"/>
    <w:pPr>
      <w:adjustRightInd w:val="0"/>
      <w:snapToGrid w:val="0"/>
      <w:spacing w:line="360" w:lineRule="auto"/>
      <w:ind w:left="420"/>
      <w:jc w:val="left"/>
    </w:pPr>
    <w:rPr>
      <w:iCs/>
    </w:rPr>
  </w:style>
  <w:style w:type="paragraph" w:styleId="21">
    <w:name w:val="Plain Text"/>
    <w:basedOn w:val="1"/>
    <w:link w:val="110"/>
    <w:qFormat/>
    <w:uiPriority w:val="0"/>
    <w:rPr>
      <w:rFonts w:ascii="宋体" w:hAnsi="Courier New"/>
      <w:szCs w:val="20"/>
    </w:rPr>
  </w:style>
  <w:style w:type="paragraph" w:styleId="22">
    <w:name w:val="toc 8"/>
    <w:basedOn w:val="1"/>
    <w:next w:val="1"/>
    <w:qFormat/>
    <w:uiPriority w:val="39"/>
    <w:pPr>
      <w:ind w:left="1470"/>
      <w:jc w:val="left"/>
    </w:pPr>
    <w:rPr>
      <w:szCs w:val="21"/>
    </w:rPr>
  </w:style>
  <w:style w:type="paragraph" w:styleId="23">
    <w:name w:val="Date"/>
    <w:basedOn w:val="1"/>
    <w:next w:val="1"/>
    <w:qFormat/>
    <w:uiPriority w:val="0"/>
    <w:pPr>
      <w:ind w:left="100" w:leftChars="2500"/>
    </w:pPr>
    <w:rPr>
      <w:color w:val="000000"/>
      <w:sz w:val="24"/>
    </w:rPr>
  </w:style>
  <w:style w:type="paragraph" w:styleId="24">
    <w:name w:val="Body Text Indent 2"/>
    <w:basedOn w:val="1"/>
    <w:qFormat/>
    <w:uiPriority w:val="0"/>
    <w:pPr>
      <w:widowControl/>
      <w:spacing w:line="480" w:lineRule="atLeast"/>
      <w:ind w:firstLine="480"/>
    </w:pPr>
    <w:rPr>
      <w:rFonts w:ascii="宋体"/>
      <w:kern w:val="0"/>
      <w:sz w:val="24"/>
      <w:szCs w:val="20"/>
    </w:rPr>
  </w:style>
  <w:style w:type="paragraph" w:styleId="25">
    <w:name w:val="Balloon Text"/>
    <w:basedOn w:val="1"/>
    <w:semiHidden/>
    <w:qFormat/>
    <w:uiPriority w:val="0"/>
    <w:rPr>
      <w:sz w:val="18"/>
      <w:szCs w:val="18"/>
    </w:rPr>
  </w:style>
  <w:style w:type="paragraph" w:styleId="26">
    <w:name w:val="footer"/>
    <w:basedOn w:val="1"/>
    <w:link w:val="121"/>
    <w:qFormat/>
    <w:uiPriority w:val="0"/>
    <w:pPr>
      <w:pBdr>
        <w:top w:val="single" w:color="auto" w:sz="4" w:space="1"/>
      </w:pBdr>
      <w:tabs>
        <w:tab w:val="center" w:pos="4153"/>
        <w:tab w:val="right" w:pos="8306"/>
      </w:tabs>
      <w:snapToGrid w:val="0"/>
      <w:jc w:val="left"/>
    </w:pPr>
    <w:rPr>
      <w:rFonts w:ascii="Calibri" w:hAnsi="Calibri"/>
      <w:sz w:val="18"/>
      <w:szCs w:val="18"/>
    </w:rPr>
  </w:style>
  <w:style w:type="paragraph" w:styleId="27">
    <w:name w:val="header"/>
    <w:basedOn w:val="1"/>
    <w:link w:val="111"/>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403"/>
      </w:tabs>
      <w:snapToGrid w:val="0"/>
      <w:spacing w:line="300" w:lineRule="auto"/>
    </w:pPr>
    <w:rPr>
      <w:rFonts w:ascii="Calibri" w:hAnsi="Calibri" w:cs="Arial"/>
      <w:b/>
      <w:bCs/>
      <w:caps/>
    </w:rPr>
  </w:style>
  <w:style w:type="paragraph" w:styleId="29">
    <w:name w:val="toc 4"/>
    <w:basedOn w:val="1"/>
    <w:next w:val="1"/>
    <w:qFormat/>
    <w:uiPriority w:val="39"/>
    <w:pPr>
      <w:ind w:left="630"/>
      <w:jc w:val="left"/>
    </w:pPr>
    <w:rPr>
      <w:szCs w:val="21"/>
    </w:rPr>
  </w:style>
  <w:style w:type="paragraph" w:styleId="30">
    <w:name w:val="Subtitle"/>
    <w:basedOn w:val="1"/>
    <w:next w:val="1"/>
    <w:link w:val="117"/>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style>
  <w:style w:type="paragraph" w:styleId="32">
    <w:name w:val="List 5"/>
    <w:basedOn w:val="1"/>
    <w:qFormat/>
    <w:uiPriority w:val="0"/>
    <w:pPr>
      <w:ind w:left="100" w:leftChars="800" w:hanging="200" w:hangingChars="200"/>
    </w:pPr>
    <w:rPr>
      <w:szCs w:val="20"/>
    </w:rPr>
  </w:style>
  <w:style w:type="paragraph" w:styleId="33">
    <w:name w:val="Body Text Indent 3"/>
    <w:basedOn w:val="1"/>
    <w:qFormat/>
    <w:uiPriority w:val="0"/>
    <w:pPr>
      <w:autoSpaceDE w:val="0"/>
      <w:autoSpaceDN w:val="0"/>
      <w:spacing w:line="400" w:lineRule="atLeast"/>
      <w:ind w:firstLine="443" w:firstLineChars="200"/>
      <w:textAlignment w:val="bottom"/>
    </w:pPr>
    <w:rPr>
      <w:rFonts w:eastAsia="黑体"/>
      <w:color w:val="000000"/>
      <w:sz w:val="24"/>
    </w:rPr>
  </w:style>
  <w:style w:type="paragraph" w:styleId="34">
    <w:name w:val="table of figures"/>
    <w:basedOn w:val="1"/>
    <w:next w:val="1"/>
    <w:qFormat/>
    <w:uiPriority w:val="0"/>
    <w:pPr>
      <w:ind w:left="200" w:leftChars="200" w:hanging="200" w:hangingChars="200"/>
    </w:pPr>
  </w:style>
  <w:style w:type="paragraph" w:styleId="35">
    <w:name w:val="toc 2"/>
    <w:basedOn w:val="1"/>
    <w:next w:val="1"/>
    <w:qFormat/>
    <w:uiPriority w:val="39"/>
    <w:pPr>
      <w:tabs>
        <w:tab w:val="right" w:leader="dot" w:pos="9403"/>
      </w:tabs>
      <w:snapToGrid w:val="0"/>
      <w:spacing w:line="360" w:lineRule="auto"/>
      <w:ind w:firstLine="420" w:firstLineChars="200"/>
      <w:jc w:val="left"/>
    </w:pPr>
    <w:rPr>
      <w:rFonts w:ascii="Arial" w:hAnsi="Arial"/>
      <w:smallCaps/>
    </w:rPr>
  </w:style>
  <w:style w:type="paragraph" w:styleId="36">
    <w:name w:val="toc 9"/>
    <w:basedOn w:val="1"/>
    <w:next w:val="1"/>
    <w:qFormat/>
    <w:uiPriority w:val="39"/>
    <w:pPr>
      <w:ind w:left="1680"/>
      <w:jc w:val="left"/>
    </w:pPr>
    <w:rPr>
      <w:szCs w:val="21"/>
    </w:rPr>
  </w:style>
  <w:style w:type="paragraph" w:styleId="37">
    <w:name w:val="Body Text 2"/>
    <w:basedOn w:val="1"/>
    <w:qFormat/>
    <w:uiPriority w:val="0"/>
    <w:rPr>
      <w:b/>
      <w:bCs/>
      <w:color w:val="000000"/>
      <w:sz w:val="28"/>
    </w:rPr>
  </w:style>
  <w:style w:type="paragraph" w:styleId="38">
    <w:name w:val="List 4"/>
    <w:basedOn w:val="1"/>
    <w:qFormat/>
    <w:uiPriority w:val="0"/>
    <w:pPr>
      <w:ind w:left="100" w:leftChars="600" w:hanging="200" w:hangingChars="200"/>
    </w:pPr>
    <w:rPr>
      <w:szCs w:val="20"/>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0"/>
    <w:pPr>
      <w:ind w:firstLine="200" w:firstLineChars="200"/>
    </w:pPr>
    <w:rPr>
      <w:sz w:val="24"/>
    </w:rPr>
  </w:style>
  <w:style w:type="paragraph" w:styleId="42">
    <w:name w:val="Title"/>
    <w:basedOn w:val="1"/>
    <w:qFormat/>
    <w:uiPriority w:val="0"/>
    <w:pPr>
      <w:jc w:val="center"/>
    </w:pPr>
    <w:rPr>
      <w:sz w:val="30"/>
    </w:rPr>
  </w:style>
  <w:style w:type="paragraph" w:styleId="43">
    <w:name w:val="annotation subject"/>
    <w:basedOn w:val="11"/>
    <w:next w:val="11"/>
    <w:semiHidden/>
    <w:qFormat/>
    <w:uiPriority w:val="0"/>
    <w:rPr>
      <w:b/>
      <w:bCs/>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rPr>
      <w:rFonts w:ascii="Calibri" w:hAnsi="Calibri" w:eastAsia="宋体"/>
    </w:rPr>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semiHidden/>
    <w:qFormat/>
    <w:uiPriority w:val="0"/>
    <w:rPr>
      <w:sz w:val="21"/>
      <w:szCs w:val="21"/>
    </w:rPr>
  </w:style>
  <w:style w:type="paragraph" w:customStyle="1" w:styleId="53">
    <w:name w:val="Normal Indent1"/>
    <w:basedOn w:val="1"/>
    <w:qFormat/>
    <w:uiPriority w:val="0"/>
    <w:pPr>
      <w:ind w:firstLine="420" w:firstLineChars="200"/>
    </w:pPr>
  </w:style>
  <w:style w:type="paragraph" w:customStyle="1" w:styleId="54">
    <w:name w:val="BodyText"/>
    <w:basedOn w:val="1"/>
    <w:qFormat/>
    <w:uiPriority w:val="0"/>
    <w:pPr>
      <w:jc w:val="both"/>
      <w:textAlignment w:val="baseline"/>
    </w:pPr>
    <w:rPr>
      <w:kern w:val="2"/>
      <w:sz w:val="24"/>
      <w:lang w:val="en-US" w:eastAsia="zh-CN" w:bidi="ar-SA"/>
    </w:rPr>
  </w:style>
  <w:style w:type="paragraph" w:customStyle="1" w:styleId="55">
    <w:name w:val="首行缩进"/>
    <w:basedOn w:val="1"/>
    <w:qFormat/>
    <w:uiPriority w:val="0"/>
    <w:pPr>
      <w:spacing w:line="360" w:lineRule="auto"/>
      <w:ind w:firstLine="480" w:firstLineChars="200"/>
    </w:pPr>
    <w:rPr>
      <w:rFonts w:hAnsi="宋体" w:cs="宋体"/>
      <w:sz w:val="24"/>
    </w:rPr>
  </w:style>
  <w:style w:type="paragraph" w:customStyle="1" w:styleId="56">
    <w:name w:val="Default"/>
    <w:next w:val="57"/>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5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8">
    <w:name w:val="标题 1 字符"/>
    <w:link w:val="2"/>
    <w:qFormat/>
    <w:uiPriority w:val="0"/>
    <w:rPr>
      <w:rFonts w:ascii="Calibri" w:hAnsi="Calibri" w:eastAsia="宋体"/>
      <w:b/>
      <w:color w:val="000000"/>
      <w:sz w:val="28"/>
    </w:rPr>
  </w:style>
  <w:style w:type="paragraph" w:customStyle="1" w:styleId="59">
    <w:name w:val="样式1"/>
    <w:basedOn w:val="1"/>
    <w:next w:val="1"/>
    <w:link w:val="108"/>
    <w:qFormat/>
    <w:uiPriority w:val="0"/>
    <w:pPr>
      <w:snapToGrid w:val="0"/>
      <w:spacing w:line="400" w:lineRule="atLeast"/>
      <w:ind w:firstLine="200" w:firstLineChars="200"/>
    </w:pPr>
    <w:rPr>
      <w:rFonts w:ascii="宋体" w:hAnsi="宋体"/>
      <w:szCs w:val="21"/>
    </w:rPr>
  </w:style>
  <w:style w:type="character" w:customStyle="1" w:styleId="60">
    <w:name w:val="样式1 Char Char"/>
    <w:qFormat/>
    <w:uiPriority w:val="0"/>
    <w:rPr>
      <w:rFonts w:ascii="Arial" w:hAnsi="Arial" w:eastAsia="宋体"/>
      <w:kern w:val="2"/>
      <w:sz w:val="21"/>
      <w:szCs w:val="24"/>
      <w:lang w:val="en-US" w:eastAsia="zh-CN" w:bidi="ar-SA"/>
    </w:rPr>
  </w:style>
  <w:style w:type="character" w:customStyle="1" w:styleId="61">
    <w:name w:val="正文缩进 字符"/>
    <w:link w:val="9"/>
    <w:qFormat/>
    <w:uiPriority w:val="0"/>
    <w:rPr>
      <w:rFonts w:eastAsia="宋体"/>
      <w:kern w:val="2"/>
      <w:sz w:val="21"/>
      <w:szCs w:val="24"/>
      <w:lang w:val="en-US" w:eastAsia="zh-CN" w:bidi="ar-SA"/>
    </w:rPr>
  </w:style>
  <w:style w:type="character" w:customStyle="1" w:styleId="62">
    <w:name w:val="标题 2 字符"/>
    <w:link w:val="3"/>
    <w:qFormat/>
    <w:uiPriority w:val="0"/>
    <w:rPr>
      <w:rFonts w:ascii="Calibri" w:hAnsi="Calibri" w:eastAsia="宋体" w:cs="Arial"/>
      <w:b/>
      <w:bCs/>
      <w:szCs w:val="32"/>
    </w:rPr>
  </w:style>
  <w:style w:type="paragraph" w:customStyle="1" w:styleId="63">
    <w:name w:val="投标正文"/>
    <w:basedOn w:val="1"/>
    <w:link w:val="123"/>
    <w:qFormat/>
    <w:uiPriority w:val="0"/>
    <w:pPr>
      <w:spacing w:line="360" w:lineRule="auto"/>
      <w:ind w:left="100" w:firstLine="480" w:firstLineChars="200"/>
    </w:pPr>
    <w:rPr>
      <w:rFonts w:ascii="Calibri" w:hAnsi="Calibri"/>
      <w:kern w:val="0"/>
      <w:sz w:val="24"/>
    </w:rPr>
  </w:style>
  <w:style w:type="paragraph" w:customStyle="1" w:styleId="64">
    <w:name w:val="正文段"/>
    <w:basedOn w:val="1"/>
    <w:qFormat/>
    <w:uiPriority w:val="0"/>
    <w:pPr>
      <w:spacing w:line="312" w:lineRule="auto"/>
      <w:ind w:firstLine="480" w:firstLineChars="200"/>
    </w:pPr>
    <w:rPr>
      <w:sz w:val="24"/>
      <w:szCs w:val="21"/>
    </w:rPr>
  </w:style>
  <w:style w:type="paragraph" w:customStyle="1" w:styleId="65">
    <w:name w:val="1"/>
    <w:basedOn w:val="1"/>
    <w:next w:val="33"/>
    <w:qFormat/>
    <w:uiPriority w:val="0"/>
    <w:pPr>
      <w:widowControl/>
      <w:snapToGrid w:val="0"/>
      <w:spacing w:line="440" w:lineRule="atLeast"/>
      <w:ind w:firstLine="480"/>
    </w:pPr>
    <w:rPr>
      <w:kern w:val="0"/>
      <w:sz w:val="24"/>
      <w:szCs w:val="20"/>
    </w:rPr>
  </w:style>
  <w:style w:type="paragraph" w:customStyle="1" w:styleId="66">
    <w:name w:val="Char4"/>
    <w:basedOn w:val="9"/>
    <w:qFormat/>
    <w:uiPriority w:val="0"/>
    <w:pPr>
      <w:widowControl/>
      <w:spacing w:afterLines="50" w:line="360" w:lineRule="auto"/>
      <w:ind w:firstLine="480" w:firstLineChars="200"/>
      <w:jc w:val="left"/>
    </w:pPr>
  </w:style>
  <w:style w:type="paragraph" w:customStyle="1" w:styleId="67">
    <w:name w:val="正文1"/>
    <w:basedOn w:val="1"/>
    <w:qFormat/>
    <w:uiPriority w:val="0"/>
    <w:pPr>
      <w:ind w:firstLine="200" w:firstLineChars="200"/>
    </w:pPr>
    <w:rPr>
      <w:sz w:val="24"/>
    </w:rPr>
  </w:style>
  <w:style w:type="paragraph" w:customStyle="1" w:styleId="68">
    <w:name w:val="内文正文"/>
    <w:basedOn w:val="2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69">
    <w:name w:val="正文2"/>
    <w:basedOn w:val="1"/>
    <w:link w:val="126"/>
    <w:qFormat/>
    <w:uiPriority w:val="0"/>
    <w:pPr>
      <w:spacing w:before="156" w:line="360" w:lineRule="auto"/>
      <w:ind w:firstLine="510" w:firstLineChars="200"/>
    </w:pPr>
    <w:rPr>
      <w:sz w:val="24"/>
      <w:szCs w:val="20"/>
    </w:rPr>
  </w:style>
  <w:style w:type="paragraph" w:customStyle="1" w:styleId="70">
    <w:name w:val="Char1 Char Char Char Char Char Char"/>
    <w:basedOn w:val="1"/>
    <w:qFormat/>
    <w:uiPriority w:val="0"/>
    <w:rPr>
      <w:rFonts w:ascii="仿宋_GB2312" w:eastAsia="仿宋_GB2312"/>
      <w:b/>
      <w:sz w:val="32"/>
      <w:szCs w:val="32"/>
    </w:rPr>
  </w:style>
  <w:style w:type="paragraph" w:customStyle="1" w:styleId="71">
    <w:name w:val="普通文字"/>
    <w:basedOn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72">
    <w:name w:val="table_lines"/>
    <w:basedOn w:val="1"/>
    <w:qFormat/>
    <w:uiPriority w:val="0"/>
    <w:pPr>
      <w:widowControl/>
      <w:jc w:val="left"/>
    </w:pPr>
    <w:rPr>
      <w:kern w:val="0"/>
      <w:sz w:val="20"/>
      <w:szCs w:val="20"/>
      <w:lang w:val="de-DE" w:eastAsia="de-DE"/>
    </w:rPr>
  </w:style>
  <w:style w:type="paragraph" w:customStyle="1" w:styleId="73">
    <w:name w:val="Char1 Char Char Char"/>
    <w:basedOn w:val="1"/>
    <w:qFormat/>
    <w:uiPriority w:val="0"/>
    <w:rPr>
      <w:szCs w:val="20"/>
    </w:rPr>
  </w:style>
  <w:style w:type="paragraph" w:customStyle="1" w:styleId="74">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75">
    <w:name w:val="普通(网站)1"/>
    <w:basedOn w:val="1"/>
    <w:qFormat/>
    <w:uiPriority w:val="0"/>
    <w:pPr>
      <w:widowControl/>
      <w:jc w:val="left"/>
    </w:pPr>
    <w:rPr>
      <w:rFonts w:ascii="ˎ̥" w:hAnsi="ˎ̥" w:cs="宋体"/>
      <w:color w:val="000000"/>
      <w:kern w:val="0"/>
      <w:sz w:val="13"/>
      <w:szCs w:val="13"/>
    </w:rPr>
  </w:style>
  <w:style w:type="paragraph" w:customStyle="1" w:styleId="76">
    <w:name w:val="样式4"/>
    <w:basedOn w:val="26"/>
    <w:qFormat/>
    <w:uiPriority w:val="0"/>
    <w:pPr>
      <w:pBdr>
        <w:bottom w:val="single" w:color="auto" w:sz="4" w:space="1"/>
      </w:pBdr>
      <w:tabs>
        <w:tab w:val="right" w:pos="9901"/>
        <w:tab w:val="clear" w:pos="4153"/>
        <w:tab w:val="clear" w:pos="8306"/>
      </w:tabs>
    </w:pPr>
    <w:rPr>
      <w:sz w:val="21"/>
    </w:rPr>
  </w:style>
  <w:style w:type="paragraph" w:customStyle="1" w:styleId="77">
    <w:name w:val="列出段落1"/>
    <w:basedOn w:val="1"/>
    <w:qFormat/>
    <w:uiPriority w:val="0"/>
    <w:pPr>
      <w:ind w:firstLine="420" w:firstLineChars="200"/>
    </w:pPr>
  </w:style>
  <w:style w:type="paragraph" w:customStyle="1" w:styleId="78">
    <w:name w:val="普通(网站)11"/>
    <w:basedOn w:val="1"/>
    <w:qFormat/>
    <w:uiPriority w:val="0"/>
    <w:pPr>
      <w:widowControl/>
      <w:jc w:val="left"/>
    </w:pPr>
    <w:rPr>
      <w:rFonts w:ascii="ˎ̥" w:hAnsi="ˎ̥" w:cs="宋体"/>
      <w:color w:val="000000"/>
      <w:kern w:val="0"/>
      <w:sz w:val="13"/>
      <w:szCs w:val="13"/>
    </w:rPr>
  </w:style>
  <w:style w:type="paragraph" w:customStyle="1" w:styleId="79">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80">
    <w:name w:val="Char1 Char Char Char Char Char Char1"/>
    <w:basedOn w:val="1"/>
    <w:qFormat/>
    <w:uiPriority w:val="0"/>
    <w:rPr>
      <w:rFonts w:ascii="仿宋_GB2312" w:eastAsia="仿宋_GB2312"/>
      <w:b/>
      <w:sz w:val="32"/>
      <w:szCs w:val="32"/>
    </w:rPr>
  </w:style>
  <w:style w:type="paragraph" w:customStyle="1" w:styleId="81">
    <w:name w:val="Char2"/>
    <w:basedOn w:val="1"/>
    <w:qFormat/>
    <w:uiPriority w:val="0"/>
    <w:rPr>
      <w:rFonts w:ascii="仿宋_GB2312" w:eastAsia="仿宋_GB2312"/>
      <w:b/>
      <w:sz w:val="32"/>
      <w:szCs w:val="32"/>
    </w:rPr>
  </w:style>
  <w:style w:type="paragraph" w:customStyle="1" w:styleId="82">
    <w:name w:val="样式3"/>
    <w:basedOn w:val="21"/>
    <w:qFormat/>
    <w:uiPriority w:val="0"/>
    <w:pPr>
      <w:spacing w:line="0" w:lineRule="atLeast"/>
      <w:outlineLvl w:val="0"/>
    </w:pPr>
    <w:rPr>
      <w:sz w:val="28"/>
    </w:rPr>
  </w:style>
  <w:style w:type="paragraph" w:customStyle="1" w:styleId="83">
    <w:name w:val="_Style 71"/>
    <w:basedOn w:val="2"/>
    <w:next w:val="1"/>
    <w:qFormat/>
    <w:uiPriority w:val="39"/>
    <w:pPr>
      <w:keepLines/>
      <w:widowControl/>
      <w:spacing w:before="480" w:line="276" w:lineRule="auto"/>
      <w:jc w:val="left"/>
      <w:outlineLvl w:val="9"/>
    </w:pPr>
    <w:rPr>
      <w:rFonts w:ascii="Cambria" w:hAnsi="Cambria"/>
      <w:b w:val="0"/>
      <w:bCs/>
      <w:color w:val="365F91"/>
      <w:kern w:val="0"/>
      <w:szCs w:val="28"/>
    </w:rPr>
  </w:style>
  <w:style w:type="paragraph" w:customStyle="1" w:styleId="84">
    <w:name w:val="Char"/>
    <w:basedOn w:val="1"/>
    <w:qFormat/>
    <w:uiPriority w:val="0"/>
    <w:rPr>
      <w:rFonts w:ascii="仿宋_GB2312" w:eastAsia="仿宋_GB2312"/>
      <w:b/>
      <w:sz w:val="32"/>
      <w:szCs w:val="32"/>
    </w:rPr>
  </w:style>
  <w:style w:type="paragraph" w:customStyle="1" w:styleId="85">
    <w:name w:val="列出段落2"/>
    <w:basedOn w:val="1"/>
    <w:qFormat/>
    <w:uiPriority w:val="0"/>
    <w:pPr>
      <w:ind w:firstLine="420" w:firstLineChars="200"/>
    </w:pPr>
  </w:style>
  <w:style w:type="paragraph" w:customStyle="1" w:styleId="86">
    <w:name w:val="样式 标题 2 + 首行缩进:  2 字符"/>
    <w:basedOn w:val="3"/>
    <w:qFormat/>
    <w:uiPriority w:val="0"/>
    <w:pPr>
      <w:ind w:firstLine="482"/>
    </w:pPr>
    <w:rPr>
      <w:rFonts w:cs="宋体"/>
      <w:szCs w:val="20"/>
    </w:rPr>
  </w:style>
  <w:style w:type="paragraph" w:customStyle="1" w:styleId="87">
    <w:name w:val="gf正文1"/>
    <w:basedOn w:val="1"/>
    <w:link w:val="105"/>
    <w:qFormat/>
    <w:uiPriority w:val="0"/>
    <w:pPr>
      <w:tabs>
        <w:tab w:val="left" w:pos="3240"/>
        <w:tab w:val="left" w:pos="3960"/>
      </w:tabs>
      <w:adjustRightInd w:val="0"/>
      <w:snapToGrid w:val="0"/>
      <w:spacing w:line="360" w:lineRule="auto"/>
      <w:ind w:firstLine="480" w:firstLineChars="200"/>
    </w:pPr>
    <w:rPr>
      <w:rFonts w:ascii="宋体" w:hAnsi="宋体"/>
      <w:sz w:val="24"/>
      <w:szCs w:val="20"/>
    </w:rPr>
  </w:style>
  <w:style w:type="paragraph" w:customStyle="1" w:styleId="88">
    <w:name w:val="Char Char Char"/>
    <w:basedOn w:val="1"/>
    <w:qFormat/>
    <w:uiPriority w:val="0"/>
    <w:rPr>
      <w:rFonts w:eastAsia="Times New Roman"/>
      <w:kern w:val="0"/>
      <w:sz w:val="20"/>
      <w:szCs w:val="20"/>
      <w:lang w:val="zh-CN"/>
    </w:rPr>
  </w:style>
  <w:style w:type="paragraph" w:customStyle="1" w:styleId="89">
    <w:name w:val="正文－恩普"/>
    <w:basedOn w:val="9"/>
    <w:qFormat/>
    <w:uiPriority w:val="0"/>
    <w:pPr>
      <w:widowControl/>
      <w:spacing w:afterLines="50" w:line="360" w:lineRule="auto"/>
      <w:ind w:firstLine="480" w:firstLineChars="200"/>
      <w:jc w:val="left"/>
    </w:pPr>
    <w:rPr>
      <w:kern w:val="0"/>
      <w:sz w:val="24"/>
      <w:szCs w:val="20"/>
    </w:rPr>
  </w:style>
  <w:style w:type="paragraph" w:customStyle="1" w:styleId="90">
    <w:name w:val="默认段落字体 Para Char Char Char Char Char Char Char Char Char1 Char Char Char Char"/>
    <w:basedOn w:val="1"/>
    <w:qFormat/>
    <w:uiPriority w:val="0"/>
    <w:rPr>
      <w:rFonts w:ascii="Tahoma" w:hAnsi="Tahoma"/>
      <w:sz w:val="24"/>
      <w:szCs w:val="20"/>
    </w:rPr>
  </w:style>
  <w:style w:type="paragraph" w:customStyle="1" w:styleId="91">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2">
    <w:name w:val="_Style 80"/>
    <w:basedOn w:val="1"/>
    <w:link w:val="107"/>
    <w:qFormat/>
    <w:uiPriority w:val="0"/>
    <w:pPr>
      <w:ind w:firstLine="420" w:firstLineChars="200"/>
    </w:pPr>
    <w:rPr>
      <w:rFonts w:ascii="Calibri" w:hAnsi="Calibri"/>
      <w:szCs w:val="22"/>
    </w:rPr>
  </w:style>
  <w:style w:type="paragraph" w:customStyle="1" w:styleId="93">
    <w:name w:val="Char21"/>
    <w:basedOn w:val="1"/>
    <w:qFormat/>
    <w:uiPriority w:val="0"/>
    <w:rPr>
      <w:rFonts w:ascii="仿宋_GB2312" w:eastAsia="仿宋_GB2312"/>
      <w:b/>
      <w:sz w:val="32"/>
      <w:szCs w:val="32"/>
    </w:rPr>
  </w:style>
  <w:style w:type="paragraph" w:customStyle="1" w:styleId="94">
    <w:name w:val="Char3"/>
    <w:basedOn w:val="1"/>
    <w:link w:val="118"/>
    <w:qFormat/>
    <w:uiPriority w:val="0"/>
    <w:rPr>
      <w:rFonts w:ascii="仿宋_GB2312" w:eastAsia="仿宋_GB2312"/>
      <w:b/>
      <w:sz w:val="32"/>
      <w:szCs w:val="32"/>
    </w:rPr>
  </w:style>
  <w:style w:type="paragraph" w:customStyle="1" w:styleId="95">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96">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97">
    <w:name w:val="Char1 Char Char Char1"/>
    <w:basedOn w:val="1"/>
    <w:qFormat/>
    <w:uiPriority w:val="0"/>
    <w:rPr>
      <w:szCs w:val="20"/>
    </w:rPr>
  </w:style>
  <w:style w:type="paragraph" w:customStyle="1" w:styleId="98">
    <w:name w:val="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9">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01">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102">
    <w:name w:val="Char41"/>
    <w:basedOn w:val="9"/>
    <w:qFormat/>
    <w:uiPriority w:val="0"/>
    <w:pPr>
      <w:widowControl/>
      <w:spacing w:afterLines="50" w:line="360" w:lineRule="auto"/>
      <w:ind w:firstLine="480" w:firstLineChars="200"/>
      <w:jc w:val="left"/>
    </w:pPr>
  </w:style>
  <w:style w:type="paragraph" w:customStyle="1" w:styleId="103">
    <w:name w:val="默认段落字体 Para Char"/>
    <w:basedOn w:val="1"/>
    <w:qFormat/>
    <w:uiPriority w:val="0"/>
    <w:pPr>
      <w:numPr>
        <w:ilvl w:val="0"/>
        <w:numId w:val="1"/>
      </w:numPr>
      <w:tabs>
        <w:tab w:val="left" w:pos="454"/>
      </w:tabs>
    </w:pPr>
  </w:style>
  <w:style w:type="paragraph" w:customStyle="1" w:styleId="104">
    <w:name w:val="图"/>
    <w:basedOn w:val="1"/>
    <w:qFormat/>
    <w:uiPriority w:val="0"/>
    <w:pPr>
      <w:keepNext/>
      <w:adjustRightInd w:val="0"/>
      <w:spacing w:before="60" w:after="60" w:line="300" w:lineRule="auto"/>
      <w:jc w:val="center"/>
      <w:textAlignment w:val="center"/>
    </w:pPr>
    <w:rPr>
      <w:snapToGrid w:val="0"/>
      <w:spacing w:val="20"/>
      <w:kern w:val="0"/>
      <w:sz w:val="24"/>
      <w:szCs w:val="20"/>
      <w:lang w:val="zh-CN"/>
    </w:rPr>
  </w:style>
  <w:style w:type="character" w:customStyle="1" w:styleId="105">
    <w:name w:val="gf正文1 Char"/>
    <w:link w:val="87"/>
    <w:qFormat/>
    <w:uiPriority w:val="0"/>
    <w:rPr>
      <w:rFonts w:ascii="宋体" w:hAnsi="宋体" w:eastAsia="宋体"/>
      <w:kern w:val="2"/>
      <w:sz w:val="24"/>
      <w:lang w:val="en-US" w:eastAsia="zh-CN" w:bidi="ar-SA"/>
    </w:rPr>
  </w:style>
  <w:style w:type="character" w:customStyle="1" w:styleId="106">
    <w:name w:val="zbggmain style9"/>
    <w:basedOn w:val="46"/>
    <w:qFormat/>
    <w:uiPriority w:val="0"/>
  </w:style>
  <w:style w:type="character" w:customStyle="1" w:styleId="107">
    <w:name w:val="列出段落 Char"/>
    <w:link w:val="92"/>
    <w:qFormat/>
    <w:uiPriority w:val="0"/>
    <w:rPr>
      <w:rFonts w:ascii="Calibri" w:hAnsi="Calibri" w:eastAsia="宋体"/>
      <w:kern w:val="2"/>
      <w:sz w:val="21"/>
      <w:szCs w:val="22"/>
      <w:lang w:val="en-US" w:eastAsia="zh-CN" w:bidi="ar-SA"/>
    </w:rPr>
  </w:style>
  <w:style w:type="character" w:customStyle="1" w:styleId="108">
    <w:name w:val="样式1 Char"/>
    <w:link w:val="59"/>
    <w:qFormat/>
    <w:uiPriority w:val="0"/>
    <w:rPr>
      <w:rFonts w:ascii="宋体" w:hAnsi="宋体" w:eastAsia="宋体"/>
      <w:kern w:val="2"/>
      <w:sz w:val="21"/>
      <w:szCs w:val="21"/>
      <w:lang w:val="en-US" w:eastAsia="zh-CN" w:bidi="ar-SA"/>
    </w:rPr>
  </w:style>
  <w:style w:type="character" w:customStyle="1" w:styleId="109">
    <w:name w:val="普通文字 Char Char1"/>
    <w:qFormat/>
    <w:uiPriority w:val="0"/>
    <w:rPr>
      <w:rFonts w:ascii="宋体" w:hAnsi="Courier New" w:eastAsia="宋体"/>
      <w:kern w:val="2"/>
      <w:sz w:val="21"/>
      <w:lang w:val="en-US" w:eastAsia="zh-CN" w:bidi="ar-SA"/>
    </w:rPr>
  </w:style>
  <w:style w:type="character" w:customStyle="1" w:styleId="110">
    <w:name w:val="纯文本 字符"/>
    <w:link w:val="21"/>
    <w:qFormat/>
    <w:uiPriority w:val="0"/>
    <w:rPr>
      <w:rFonts w:ascii="宋体" w:hAnsi="Courier New" w:eastAsia="宋体"/>
      <w:kern w:val="2"/>
      <w:sz w:val="21"/>
      <w:lang w:val="en-US" w:eastAsia="zh-CN" w:bidi="ar-SA"/>
    </w:rPr>
  </w:style>
  <w:style w:type="character" w:customStyle="1" w:styleId="111">
    <w:name w:val="页眉 字符"/>
    <w:link w:val="27"/>
    <w:qFormat/>
    <w:uiPriority w:val="0"/>
    <w:rPr>
      <w:rFonts w:eastAsia="宋体"/>
      <w:kern w:val="2"/>
      <w:sz w:val="18"/>
      <w:szCs w:val="18"/>
      <w:lang w:val="en-US" w:eastAsia="zh-CN" w:bidi="ar-SA"/>
    </w:rPr>
  </w:style>
  <w:style w:type="character" w:customStyle="1" w:styleId="112">
    <w:name w:val="1page sec3 Char Char"/>
    <w:qFormat/>
    <w:uiPriority w:val="0"/>
    <w:rPr>
      <w:rFonts w:eastAsia="宋体"/>
      <w:kern w:val="2"/>
      <w:sz w:val="18"/>
      <w:szCs w:val="18"/>
      <w:lang w:val="en-US" w:eastAsia="zh-CN" w:bidi="ar-SA"/>
    </w:rPr>
  </w:style>
  <w:style w:type="character" w:customStyle="1" w:styleId="113">
    <w:name w:val="标题 4 字符"/>
    <w:link w:val="5"/>
    <w:semiHidden/>
    <w:qFormat/>
    <w:uiPriority w:val="0"/>
    <w:rPr>
      <w:rFonts w:ascii="Cambria" w:hAnsi="Cambria" w:eastAsia="宋体" w:cs="Times New Roman"/>
      <w:b/>
      <w:bCs/>
      <w:kern w:val="2"/>
      <w:sz w:val="28"/>
      <w:szCs w:val="28"/>
    </w:rPr>
  </w:style>
  <w:style w:type="character" w:customStyle="1" w:styleId="114">
    <w:name w:val="unnamed51"/>
    <w:qFormat/>
    <w:uiPriority w:val="0"/>
    <w:rPr>
      <w:sz w:val="22"/>
      <w:szCs w:val="22"/>
    </w:rPr>
  </w:style>
  <w:style w:type="character" w:customStyle="1" w:styleId="115">
    <w:name w:val="Char Char3"/>
    <w:qFormat/>
    <w:uiPriority w:val="0"/>
    <w:rPr>
      <w:rFonts w:ascii="Arial" w:hAnsi="Arial" w:eastAsia="宋体"/>
      <w:b/>
      <w:bCs/>
      <w:kern w:val="2"/>
      <w:sz w:val="21"/>
      <w:szCs w:val="32"/>
      <w:lang w:val="en-US" w:eastAsia="zh-CN" w:bidi="ar-SA"/>
    </w:rPr>
  </w:style>
  <w:style w:type="character" w:customStyle="1" w:styleId="116">
    <w:name w:val="普通文字 Char Char2"/>
    <w:qFormat/>
    <w:uiPriority w:val="0"/>
    <w:rPr>
      <w:rFonts w:ascii="宋体" w:hAnsi="Courier New" w:eastAsia="宋体"/>
      <w:kern w:val="2"/>
      <w:sz w:val="21"/>
      <w:lang w:val="en-US" w:eastAsia="zh-CN" w:bidi="ar-SA"/>
    </w:rPr>
  </w:style>
  <w:style w:type="character" w:customStyle="1" w:styleId="117">
    <w:name w:val="副标题 字符"/>
    <w:link w:val="30"/>
    <w:qFormat/>
    <w:uiPriority w:val="0"/>
    <w:rPr>
      <w:rFonts w:ascii="Cambria" w:hAnsi="Cambria"/>
      <w:b/>
      <w:bCs/>
      <w:kern w:val="28"/>
      <w:sz w:val="32"/>
      <w:szCs w:val="32"/>
    </w:rPr>
  </w:style>
  <w:style w:type="character" w:customStyle="1" w:styleId="118">
    <w:name w:val="Char Char Char1"/>
    <w:link w:val="94"/>
    <w:qFormat/>
    <w:uiPriority w:val="0"/>
    <w:rPr>
      <w:rFonts w:ascii="仿宋_GB2312" w:eastAsia="仿宋_GB2312"/>
      <w:b/>
      <w:kern w:val="2"/>
      <w:sz w:val="32"/>
      <w:szCs w:val="32"/>
      <w:lang w:val="en-US" w:eastAsia="zh-CN" w:bidi="ar-SA"/>
    </w:rPr>
  </w:style>
  <w:style w:type="character" w:customStyle="1" w:styleId="119">
    <w:name w:val="Char Char"/>
    <w:qFormat/>
    <w:uiPriority w:val="0"/>
    <w:rPr>
      <w:rFonts w:eastAsia="宋体"/>
      <w:kern w:val="2"/>
      <w:sz w:val="18"/>
      <w:szCs w:val="18"/>
      <w:lang w:val="en-US" w:eastAsia="zh-CN" w:bidi="ar-SA"/>
    </w:rPr>
  </w:style>
  <w:style w:type="character" w:customStyle="1" w:styleId="120">
    <w:name w:val="Char Char2"/>
    <w:qFormat/>
    <w:uiPriority w:val="0"/>
    <w:rPr>
      <w:rFonts w:ascii="宋体" w:hAnsi="Courier New" w:eastAsia="宋体" w:cs="Courier New"/>
      <w:kern w:val="2"/>
      <w:sz w:val="21"/>
      <w:szCs w:val="21"/>
      <w:lang w:val="en-US" w:eastAsia="zh-CN" w:bidi="ar-SA"/>
    </w:rPr>
  </w:style>
  <w:style w:type="character" w:customStyle="1" w:styleId="121">
    <w:name w:val="页脚 字符"/>
    <w:link w:val="26"/>
    <w:qFormat/>
    <w:uiPriority w:val="0"/>
    <w:rPr>
      <w:rFonts w:ascii="Calibri" w:hAnsi="Calibri" w:eastAsia="宋体"/>
      <w:kern w:val="2"/>
      <w:sz w:val="18"/>
      <w:szCs w:val="18"/>
      <w:lang w:val="en-US" w:eastAsia="zh-CN" w:bidi="ar-SA"/>
    </w:rPr>
  </w:style>
  <w:style w:type="character" w:customStyle="1" w:styleId="122">
    <w:name w:val="特点 Char"/>
    <w:qFormat/>
    <w:uiPriority w:val="0"/>
    <w:rPr>
      <w:rFonts w:eastAsia="宋体"/>
      <w:kern w:val="2"/>
      <w:sz w:val="21"/>
      <w:szCs w:val="24"/>
      <w:lang w:val="en-US" w:eastAsia="zh-CN" w:bidi="ar-SA"/>
    </w:rPr>
  </w:style>
  <w:style w:type="character" w:customStyle="1" w:styleId="123">
    <w:name w:val="投标正文 Char"/>
    <w:link w:val="63"/>
    <w:qFormat/>
    <w:uiPriority w:val="0"/>
    <w:rPr>
      <w:rFonts w:ascii="Calibri" w:hAnsi="Calibri"/>
      <w:sz w:val="24"/>
      <w:szCs w:val="24"/>
    </w:rPr>
  </w:style>
  <w:style w:type="character" w:customStyle="1" w:styleId="124">
    <w:name w:val="样式1 Char Char Char"/>
    <w:qFormat/>
    <w:uiPriority w:val="0"/>
    <w:rPr>
      <w:rFonts w:ascii="Arial" w:hAnsi="Arial" w:eastAsia="宋体"/>
      <w:kern w:val="2"/>
      <w:sz w:val="21"/>
      <w:szCs w:val="24"/>
      <w:lang w:val="en-US" w:eastAsia="zh-CN" w:bidi="ar-SA"/>
    </w:rPr>
  </w:style>
  <w:style w:type="character" w:customStyle="1" w:styleId="125">
    <w:name w:val="Char Char31"/>
    <w:qFormat/>
    <w:uiPriority w:val="0"/>
    <w:rPr>
      <w:rFonts w:ascii="Arial" w:hAnsi="Arial" w:eastAsia="宋体"/>
      <w:b/>
      <w:bCs/>
      <w:kern w:val="2"/>
      <w:sz w:val="21"/>
      <w:szCs w:val="32"/>
      <w:lang w:val="en-US" w:eastAsia="zh-CN" w:bidi="ar-SA"/>
    </w:rPr>
  </w:style>
  <w:style w:type="character" w:customStyle="1" w:styleId="126">
    <w:name w:val="正文2 Char"/>
    <w:link w:val="69"/>
    <w:qFormat/>
    <w:uiPriority w:val="0"/>
    <w:rPr>
      <w:rFonts w:eastAsia="宋体"/>
      <w:kern w:val="2"/>
      <w:sz w:val="24"/>
      <w:lang w:bidi="ar-SA"/>
    </w:rPr>
  </w:style>
  <w:style w:type="character" w:customStyle="1" w:styleId="127">
    <w:name w:val="srt131"/>
    <w:qFormat/>
    <w:uiPriority w:val="0"/>
    <w:rPr>
      <w:rFonts w:ascii="srt" w:eastAsia="宋体"/>
      <w:color w:val="000000"/>
      <w:spacing w:val="0"/>
      <w:w w:val="100"/>
      <w:sz w:val="21"/>
      <w:u w:val="none" w:color="000000"/>
      <w:vertAlign w:val="baseline"/>
      <w:lang w:val="en-US" w:eastAsia="zh-CN"/>
    </w:rPr>
  </w:style>
  <w:style w:type="paragraph" w:customStyle="1" w:styleId="128">
    <w:name w:val="List Paragraph"/>
    <w:basedOn w:val="1"/>
    <w:qFormat/>
    <w:uiPriority w:val="0"/>
    <w:pPr>
      <w:ind w:firstLine="420" w:firstLineChars="200"/>
    </w:pPr>
    <w:rPr>
      <w:rFonts w:ascii="Calibri" w:hAnsi="Calibri"/>
      <w:szCs w:val="22"/>
    </w:rPr>
  </w:style>
  <w:style w:type="paragraph" w:customStyle="1" w:styleId="129">
    <w:name w:val="列出段落3"/>
    <w:basedOn w:val="1"/>
    <w:unhideWhenUsed/>
    <w:qFormat/>
    <w:uiPriority w:val="99"/>
    <w:pPr>
      <w:ind w:firstLine="420" w:firstLineChars="200"/>
    </w:pPr>
  </w:style>
  <w:style w:type="paragraph" w:customStyle="1" w:styleId="130">
    <w:name w:val="纯文本1"/>
    <w:basedOn w:val="67"/>
    <w:qFormat/>
    <w:uiPriority w:val="99"/>
    <w:pPr>
      <w:widowControl/>
      <w:jc w:val="left"/>
    </w:pPr>
    <w:rPr>
      <w:rFonts w:ascii="宋体" w:hAnsi="Courier New"/>
      <w:szCs w:val="20"/>
    </w:rPr>
  </w:style>
  <w:style w:type="paragraph" w:customStyle="1" w:styleId="13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32">
    <w:name w:val="纯文本2"/>
    <w:basedOn w:val="1"/>
    <w:qFormat/>
    <w:uiPriority w:val="0"/>
    <w:rPr>
      <w:rFonts w:ascii="宋体" w:hAnsi="Courier New"/>
      <w:szCs w:val="20"/>
    </w:rPr>
  </w:style>
  <w:style w:type="paragraph" w:customStyle="1" w:styleId="133">
    <w:name w:val="No Spacing1"/>
    <w:qFormat/>
    <w:uiPriority w:val="0"/>
    <w:rPr>
      <w:rFonts w:ascii="Times New Roman" w:hAnsi="Times New Roman" w:eastAsia="??" w:cs="宋体"/>
      <w:sz w:val="22"/>
      <w:szCs w:val="22"/>
      <w:lang w:val="en-US" w:eastAsia="en-US" w:bidi="ar-SA"/>
    </w:rPr>
  </w:style>
  <w:style w:type="paragraph" w:customStyle="1" w:styleId="13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35">
    <w:name w:val="p0"/>
    <w:basedOn w:val="1"/>
    <w:qFormat/>
    <w:uiPriority w:val="0"/>
    <w:pPr>
      <w:widowControl/>
    </w:pPr>
    <w:rPr>
      <w:rFonts w:ascii="Calibri" w:hAnsi="Calibri" w:cs="宋体"/>
      <w:kern w:val="0"/>
      <w:szCs w:val="21"/>
    </w:rPr>
  </w:style>
  <w:style w:type="paragraph" w:customStyle="1" w:styleId="136">
    <w:name w:val="正文缩进1"/>
    <w:basedOn w:val="1"/>
    <w:qFormat/>
    <w:uiPriority w:val="0"/>
    <w:pPr>
      <w:ind w:firstLine="420" w:firstLineChars="200"/>
    </w:pPr>
  </w:style>
  <w:style w:type="character" w:customStyle="1" w:styleId="137">
    <w:name w:val="NormalCharacter"/>
    <w:qFormat/>
    <w:uiPriority w:val="0"/>
    <w:rPr>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4983</Words>
  <Characters>5614</Characters>
  <Lines>294</Lines>
  <Paragraphs>82</Paragraphs>
  <TotalTime>0</TotalTime>
  <ScaleCrop>false</ScaleCrop>
  <LinksUpToDate>false</LinksUpToDate>
  <CharactersWithSpaces>5689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2021-03-04T22:40:00Z</dcterms:created>
  <dc:creator>lyj</dc:creator>
  <cp:lastModifiedBy>王高</cp:lastModifiedBy>
  <cp:lastPrinted>2021-02-25T00:26:00Z</cp:lastPrinted>
  <dcterms:modified xsi:type="dcterms:W3CDTF">2025-07-01T08:14:03Z</dcterms:modified>
  <dc:title>招标文件</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5F6408E5D6A04CC3B8FA3A6EDA06EA0E_13</vt:lpwstr>
  </property>
  <property fmtid="{D5CDD505-2E9C-101B-9397-08002B2CF9AE}" pid="4" name="KSOTemplateDocerSaveRecord">
    <vt:lpwstr>eyJoZGlkIjoiODg5MGEzZDI5NzdiYzc5MjFlMzg5OTVjOWYxMzU4OGQiLCJ1c2VySWQiOiIyOTM2NjEzOTQifQ==</vt:lpwstr>
  </property>
</Properties>
</file>