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8961">
      <w:pPr>
        <w:rPr>
          <w:rFonts w:hint="default" w:ascii="Calibri" w:hAnsi="Calibri" w:cs="Calibri"/>
          <w:b/>
          <w:color w:val="000000"/>
          <w:szCs w:val="21"/>
        </w:rPr>
      </w:pPr>
    </w:p>
    <w:p w14:paraId="3026A9E3">
      <w:pPr>
        <w:rPr>
          <w:rFonts w:hint="default" w:ascii="Calibri" w:hAnsi="Calibri" w:cs="Calibri"/>
          <w:b/>
          <w:color w:val="000000"/>
          <w:szCs w:val="21"/>
        </w:rPr>
      </w:pPr>
    </w:p>
    <w:p w14:paraId="61A10D25">
      <w:pPr>
        <w:rPr>
          <w:rFonts w:hint="default" w:ascii="Calibri" w:hAnsi="Calibri" w:cs="Calibri"/>
          <w:b/>
          <w:color w:val="000000"/>
          <w:szCs w:val="21"/>
        </w:rPr>
      </w:pPr>
    </w:p>
    <w:p w14:paraId="4F49FC77">
      <w:pPr>
        <w:rPr>
          <w:rFonts w:hint="default" w:ascii="Calibri" w:hAnsi="Calibri" w:cs="Calibri"/>
          <w:b/>
          <w:color w:val="000000"/>
          <w:szCs w:val="21"/>
        </w:rPr>
      </w:pPr>
    </w:p>
    <w:p w14:paraId="20AF40B9">
      <w:pPr>
        <w:jc w:val="center"/>
        <w:rPr>
          <w:rFonts w:hint="default" w:ascii="Calibri" w:hAnsi="Calibri" w:cs="Calibri"/>
          <w:b/>
          <w:color w:val="000000"/>
          <w:sz w:val="36"/>
          <w:szCs w:val="36"/>
        </w:rPr>
      </w:pPr>
      <w:r>
        <w:rPr>
          <w:rFonts w:hint="eastAsia" w:cs="Calibri"/>
          <w:b/>
          <w:color w:val="000000"/>
          <w:sz w:val="36"/>
          <w:szCs w:val="36"/>
          <w:lang w:eastAsia="zh-CN"/>
        </w:rPr>
        <w:t>浙江省海洋科学院</w:t>
      </w:r>
      <w:r>
        <w:rPr>
          <w:rFonts w:hint="default" w:ascii="Calibri" w:hAnsi="Calibri" w:cs="Calibri"/>
          <w:b/>
          <w:color w:val="000000"/>
          <w:sz w:val="36"/>
          <w:szCs w:val="36"/>
        </w:rPr>
        <w:t>政府采购</w:t>
      </w:r>
    </w:p>
    <w:p w14:paraId="58F5E9F5">
      <w:pPr>
        <w:jc w:val="center"/>
        <w:rPr>
          <w:rFonts w:hint="default" w:ascii="Calibri" w:hAnsi="Calibri" w:eastAsia="宋体" w:cs="Calibri"/>
          <w:b/>
          <w:color w:val="000000"/>
          <w:sz w:val="36"/>
          <w:szCs w:val="36"/>
          <w:lang w:eastAsia="zh-CN"/>
        </w:rPr>
      </w:pPr>
      <w:r>
        <w:rPr>
          <w:rFonts w:hint="eastAsia" w:cs="Calibri"/>
          <w:b/>
          <w:color w:val="000000"/>
          <w:sz w:val="36"/>
          <w:szCs w:val="36"/>
          <w:lang w:eastAsia="zh-CN"/>
        </w:rPr>
        <w:t>浙江省海域动态监管常规业务项目（浙江省用海高效配置及用海效益评价研究）</w:t>
      </w:r>
    </w:p>
    <w:p w14:paraId="16680A4C">
      <w:pPr>
        <w:rPr>
          <w:rFonts w:hint="default" w:ascii="Calibri" w:hAnsi="Calibri" w:cs="Calibri"/>
          <w:b/>
          <w:color w:val="000000"/>
          <w:szCs w:val="21"/>
          <w:u w:val="single"/>
        </w:rPr>
      </w:pPr>
    </w:p>
    <w:p w14:paraId="75B19436">
      <w:pPr>
        <w:rPr>
          <w:rFonts w:hint="default" w:ascii="Calibri" w:hAnsi="Calibri" w:cs="Calibri"/>
          <w:b/>
          <w:color w:val="000000"/>
          <w:szCs w:val="21"/>
          <w:u w:val="single"/>
        </w:rPr>
      </w:pPr>
    </w:p>
    <w:p w14:paraId="4BF70AD4">
      <w:pPr>
        <w:jc w:val="center"/>
        <w:rPr>
          <w:rFonts w:hint="default" w:ascii="Calibri" w:hAnsi="Calibri" w:cs="Calibri"/>
          <w:b/>
          <w:color w:val="000000"/>
          <w:sz w:val="100"/>
          <w:szCs w:val="100"/>
        </w:rPr>
      </w:pPr>
      <w:r>
        <w:rPr>
          <w:rFonts w:hint="default" w:ascii="Calibri" w:hAnsi="Calibri" w:cs="Calibri"/>
          <w:b/>
          <w:color w:val="000000"/>
          <w:sz w:val="100"/>
          <w:szCs w:val="100"/>
        </w:rPr>
        <w:t>采购文件</w:t>
      </w:r>
    </w:p>
    <w:p w14:paraId="6E6EB12F">
      <w:pPr>
        <w:rPr>
          <w:rFonts w:hint="default" w:ascii="Calibri" w:hAnsi="Calibri" w:cs="Calibri"/>
          <w:b/>
          <w:color w:val="000000"/>
          <w:szCs w:val="21"/>
        </w:rPr>
      </w:pPr>
    </w:p>
    <w:p w14:paraId="19A191CB">
      <w:pPr>
        <w:rPr>
          <w:rFonts w:hint="default" w:ascii="Calibri" w:hAnsi="Calibri" w:cs="Calibri"/>
          <w:b/>
          <w:color w:val="000000"/>
          <w:szCs w:val="21"/>
        </w:rPr>
      </w:pPr>
    </w:p>
    <w:p w14:paraId="6D91195D">
      <w:pPr>
        <w:jc w:val="center"/>
        <w:rPr>
          <w:rFonts w:hint="default" w:ascii="Calibri" w:hAnsi="Calibri" w:cs="Calibri"/>
          <w:b/>
          <w:color w:val="000000"/>
          <w:sz w:val="36"/>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45914C32">
      <w:pPr>
        <w:rPr>
          <w:rFonts w:hint="default" w:ascii="Calibri" w:hAnsi="Calibri" w:cs="Calibri"/>
          <w:b/>
          <w:color w:val="000000"/>
          <w:szCs w:val="21"/>
        </w:rPr>
      </w:pPr>
    </w:p>
    <w:p w14:paraId="24F62987">
      <w:pPr>
        <w:rPr>
          <w:rFonts w:hint="default" w:ascii="Calibri" w:hAnsi="Calibri" w:cs="Calibri"/>
          <w:b/>
          <w:color w:val="000000"/>
          <w:szCs w:val="21"/>
        </w:rPr>
      </w:pPr>
    </w:p>
    <w:p w14:paraId="1993484E">
      <w:pPr>
        <w:ind w:firstLine="1494" w:firstLineChars="496"/>
        <w:rPr>
          <w:rFonts w:hint="default" w:ascii="Calibri" w:hAnsi="Calibri" w:cs="Calibri"/>
          <w:b/>
          <w:color w:val="000000"/>
          <w:sz w:val="30"/>
          <w:szCs w:val="30"/>
        </w:rPr>
      </w:pPr>
      <w:r>
        <w:rPr>
          <w:rFonts w:hint="default" w:ascii="Calibri" w:hAnsi="Calibri" w:cs="Calibri"/>
          <w:b/>
          <w:color w:val="000000"/>
          <w:sz w:val="30"/>
          <w:szCs w:val="30"/>
        </w:rPr>
        <w:t>采购方式：竞争性磋商</w:t>
      </w:r>
    </w:p>
    <w:p w14:paraId="5CA73258">
      <w:pPr>
        <w:ind w:firstLine="1494" w:firstLineChars="496"/>
        <w:rPr>
          <w:rFonts w:hint="default" w:ascii="Calibri" w:hAnsi="Calibri" w:eastAsia="宋体" w:cs="Calibri"/>
          <w:b/>
          <w:color w:val="000000"/>
          <w:sz w:val="30"/>
          <w:szCs w:val="30"/>
          <w:lang w:eastAsia="zh-CN"/>
        </w:rPr>
      </w:pPr>
      <w:r>
        <w:rPr>
          <w:rFonts w:hint="default" w:ascii="Calibri" w:hAnsi="Calibri" w:cs="Calibri"/>
          <w:b/>
          <w:color w:val="000000"/>
          <w:sz w:val="30"/>
          <w:szCs w:val="30"/>
        </w:rPr>
        <w:t>项目编号：</w:t>
      </w:r>
      <w:r>
        <w:rPr>
          <w:rFonts w:hint="eastAsia" w:cs="Calibri"/>
          <w:b/>
          <w:color w:val="000000"/>
          <w:sz w:val="30"/>
          <w:szCs w:val="30"/>
          <w:lang w:eastAsia="zh-CN"/>
        </w:rPr>
        <w:t>CTZB-2025060281</w:t>
      </w:r>
    </w:p>
    <w:p w14:paraId="62A08884">
      <w:pPr>
        <w:rPr>
          <w:rFonts w:hint="default" w:ascii="Calibri" w:hAnsi="Calibri" w:cs="Calibri"/>
          <w:b/>
          <w:color w:val="000000"/>
          <w:szCs w:val="21"/>
        </w:rPr>
      </w:pPr>
    </w:p>
    <w:p w14:paraId="348D64A6">
      <w:pPr>
        <w:rPr>
          <w:rFonts w:hint="default" w:ascii="Calibri" w:hAnsi="Calibri" w:cs="Calibri"/>
          <w:b/>
          <w:color w:val="000000"/>
          <w:szCs w:val="21"/>
        </w:rPr>
      </w:pPr>
    </w:p>
    <w:p w14:paraId="14B42DEC">
      <w:pPr>
        <w:rPr>
          <w:rFonts w:hint="default" w:ascii="Calibri" w:hAnsi="Calibri" w:cs="Calibri"/>
          <w:b/>
          <w:color w:val="000000"/>
          <w:szCs w:val="21"/>
        </w:rPr>
      </w:pPr>
    </w:p>
    <w:p w14:paraId="3A6F3FEB">
      <w:pPr>
        <w:rPr>
          <w:rFonts w:hint="default" w:ascii="Calibri" w:hAnsi="Calibri" w:cs="Calibri"/>
          <w:b/>
          <w:color w:val="000000"/>
          <w:szCs w:val="21"/>
        </w:rPr>
      </w:pPr>
    </w:p>
    <w:p w14:paraId="1160C4DC">
      <w:pPr>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采购人：</w:t>
      </w:r>
      <w:r>
        <w:rPr>
          <w:rFonts w:hint="eastAsia" w:cs="Calibri"/>
          <w:b/>
          <w:color w:val="000000"/>
          <w:sz w:val="30"/>
          <w:szCs w:val="30"/>
          <w:u w:val="single"/>
          <w:lang w:eastAsia="zh-CN"/>
        </w:rPr>
        <w:t>浙江省海洋科学院</w:t>
      </w:r>
      <w:r>
        <w:rPr>
          <w:rFonts w:hint="default" w:ascii="Calibri" w:hAnsi="Calibri" w:cs="Calibri"/>
          <w:b/>
          <w:color w:val="000000"/>
          <w:sz w:val="30"/>
          <w:szCs w:val="30"/>
        </w:rPr>
        <w:t>（盖章）</w:t>
      </w:r>
    </w:p>
    <w:p w14:paraId="5F37BF8F">
      <w:pPr>
        <w:ind w:firstLine="1355" w:firstLineChars="450"/>
        <w:rPr>
          <w:rFonts w:hint="default" w:ascii="Calibri" w:hAnsi="Calibri" w:cs="Calibri"/>
          <w:b/>
          <w:color w:val="000000"/>
          <w:sz w:val="30"/>
          <w:szCs w:val="30"/>
        </w:rPr>
      </w:pPr>
      <w:r>
        <w:rPr>
          <w:rFonts w:hint="default" w:ascii="Calibri" w:hAnsi="Calibri" w:cs="Calibri"/>
          <w:b/>
          <w:color w:val="000000"/>
          <w:sz w:val="30"/>
          <w:szCs w:val="30"/>
        </w:rPr>
        <w:t>采购代理机构：</w:t>
      </w:r>
      <w:r>
        <w:rPr>
          <w:rFonts w:hint="default" w:ascii="Calibri" w:hAnsi="Calibri" w:cs="Calibri"/>
          <w:b/>
          <w:color w:val="000000"/>
          <w:sz w:val="30"/>
          <w:szCs w:val="30"/>
          <w:u w:val="single"/>
        </w:rPr>
        <w:t>浙江省成套招标代理有限公司</w:t>
      </w:r>
      <w:r>
        <w:rPr>
          <w:rFonts w:hint="default" w:ascii="Calibri" w:hAnsi="Calibri" w:cs="Calibri"/>
          <w:b/>
          <w:color w:val="000000"/>
          <w:sz w:val="30"/>
          <w:szCs w:val="30"/>
        </w:rPr>
        <w:t>（盖章）</w:t>
      </w:r>
    </w:p>
    <w:p w14:paraId="53308626">
      <w:pPr>
        <w:jc w:val="center"/>
        <w:rPr>
          <w:rFonts w:hint="default" w:ascii="Calibri" w:hAnsi="Calibri" w:cs="Calibri"/>
          <w:b/>
          <w:color w:val="000000"/>
          <w:sz w:val="30"/>
          <w:szCs w:val="30"/>
        </w:rPr>
      </w:pPr>
    </w:p>
    <w:p w14:paraId="6C7013CA">
      <w:pPr>
        <w:jc w:val="center"/>
        <w:rPr>
          <w:rFonts w:hint="default" w:ascii="Calibri" w:hAnsi="Calibri" w:cs="Calibri"/>
          <w:b/>
          <w:color w:val="000000"/>
          <w:sz w:val="30"/>
          <w:szCs w:val="30"/>
        </w:rPr>
      </w:pPr>
      <w:r>
        <w:rPr>
          <w:rFonts w:hint="eastAsia" w:cs="Calibri"/>
          <w:b/>
          <w:color w:val="000000"/>
          <w:sz w:val="30"/>
          <w:szCs w:val="30"/>
          <w:lang w:eastAsia="zh-CN"/>
        </w:rPr>
        <w:t>二〇二五</w:t>
      </w:r>
      <w:r>
        <w:rPr>
          <w:rFonts w:hint="default" w:ascii="Calibri" w:hAnsi="Calibri" w:cs="Calibri"/>
          <w:b/>
          <w:color w:val="000000"/>
          <w:sz w:val="30"/>
          <w:szCs w:val="30"/>
        </w:rPr>
        <w:t>年</w:t>
      </w:r>
      <w:r>
        <w:rPr>
          <w:rFonts w:hint="eastAsia" w:cs="Calibri"/>
          <w:b/>
          <w:color w:val="000000"/>
          <w:sz w:val="30"/>
          <w:szCs w:val="30"/>
          <w:lang w:eastAsia="zh-CN"/>
        </w:rPr>
        <w:t>七</w:t>
      </w:r>
      <w:r>
        <w:rPr>
          <w:rFonts w:hint="default" w:ascii="Calibri" w:hAnsi="Calibri" w:cs="Calibri"/>
          <w:b/>
          <w:color w:val="000000"/>
          <w:sz w:val="30"/>
          <w:szCs w:val="30"/>
        </w:rPr>
        <w:t>月</w:t>
      </w:r>
    </w:p>
    <w:p w14:paraId="7DDB9D91">
      <w:pPr>
        <w:pStyle w:val="4"/>
        <w:spacing w:beforeLines="0"/>
        <w:rPr>
          <w:rFonts w:hint="default" w:ascii="Calibri" w:hAnsi="Calibri" w:cs="Calibri"/>
          <w:color w:val="000000"/>
        </w:rPr>
      </w:pPr>
      <w:r>
        <w:rPr>
          <w:rFonts w:hint="default" w:ascii="Calibri" w:hAnsi="Calibri" w:cs="Calibri"/>
          <w:color w:val="000000"/>
        </w:rPr>
        <w:br w:type="page"/>
      </w:r>
      <w:bookmarkStart w:id="0" w:name="_Toc23506"/>
      <w:bookmarkStart w:id="1" w:name="_Toc18843"/>
      <w:r>
        <w:rPr>
          <w:rFonts w:hint="default" w:ascii="Calibri" w:hAnsi="Calibri" w:cs="Calibri"/>
          <w:color w:val="000000"/>
        </w:rPr>
        <w:t>目录</w:t>
      </w:r>
      <w:bookmarkEnd w:id="0"/>
      <w:bookmarkEnd w:id="1"/>
    </w:p>
    <w:p w14:paraId="3367AA08">
      <w:pPr>
        <w:pStyle w:val="18"/>
        <w:tabs>
          <w:tab w:val="right" w:leader="dot" w:pos="9186"/>
          <w:tab w:val="clear" w:pos="9403"/>
        </w:tabs>
      </w:pPr>
      <w:bookmarkStart w:id="147" w:name="_GoBack"/>
      <w:bookmarkEnd w:id="147"/>
      <w:r>
        <w:rPr>
          <w:rFonts w:hint="default" w:ascii="Calibri" w:hAnsi="Calibri" w:cs="Calibri"/>
          <w:bCs w:val="0"/>
          <w:caps w:val="0"/>
          <w:color w:val="000000"/>
          <w:kern w:val="0"/>
          <w:szCs w:val="21"/>
        </w:rPr>
        <w:fldChar w:fldCharType="begin"/>
      </w:r>
      <w:r>
        <w:rPr>
          <w:rFonts w:hint="default" w:ascii="Calibri" w:hAnsi="Calibri" w:cs="Calibri"/>
          <w:bCs w:val="0"/>
          <w:caps w:val="0"/>
          <w:color w:val="000000"/>
          <w:kern w:val="0"/>
          <w:szCs w:val="21"/>
        </w:rPr>
        <w:instrText xml:space="preserve"> TOC \o "1-1" \h \z </w:instrText>
      </w:r>
      <w:r>
        <w:rPr>
          <w:rFonts w:hint="default" w:ascii="Calibri" w:hAnsi="Calibri" w:cs="Calibri"/>
          <w:bCs w:val="0"/>
          <w:caps w:val="0"/>
          <w:color w:val="000000"/>
          <w:kern w:val="0"/>
          <w:szCs w:val="21"/>
        </w:rPr>
        <w:fldChar w:fldCharType="separate"/>
      </w:r>
      <w:r>
        <w:rPr>
          <w:rFonts w:hint="default" w:ascii="Calibri" w:hAnsi="Calibri" w:cs="Calibri"/>
          <w:bCs w:val="0"/>
          <w:caps w:val="0"/>
          <w:color w:val="000000"/>
          <w:kern w:val="0"/>
          <w:szCs w:val="21"/>
        </w:rPr>
        <w:fldChar w:fldCharType="begin"/>
      </w:r>
      <w:r>
        <w:rPr>
          <w:rFonts w:hint="default" w:ascii="Calibri" w:hAnsi="Calibri" w:cs="Calibri"/>
          <w:bCs w:val="0"/>
          <w:caps w:val="0"/>
          <w:kern w:val="0"/>
          <w:szCs w:val="21"/>
        </w:rPr>
        <w:instrText xml:space="preserve"> HYPERLINK \l _Toc18843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_Toc18843 \h </w:instrText>
      </w:r>
      <w:r>
        <w:fldChar w:fldCharType="separate"/>
      </w:r>
      <w:r>
        <w:t>2</w:t>
      </w:r>
      <w:r>
        <w:fldChar w:fldCharType="end"/>
      </w:r>
      <w:r>
        <w:rPr>
          <w:rFonts w:hint="default" w:ascii="Calibri" w:hAnsi="Calibri" w:cs="Calibri"/>
          <w:bCs w:val="0"/>
          <w:caps w:val="0"/>
          <w:color w:val="000000"/>
          <w:kern w:val="0"/>
          <w:szCs w:val="21"/>
        </w:rPr>
        <w:fldChar w:fldCharType="end"/>
      </w:r>
    </w:p>
    <w:p w14:paraId="6054880B">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_Toc23026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_Toc23026 \h </w:instrText>
      </w:r>
      <w:r>
        <w:fldChar w:fldCharType="separate"/>
      </w:r>
      <w:r>
        <w:t>3</w:t>
      </w:r>
      <w:r>
        <w:fldChar w:fldCharType="end"/>
      </w:r>
      <w:r>
        <w:rPr>
          <w:rFonts w:hint="default" w:ascii="Calibri" w:hAnsi="Calibri" w:cs="Calibri"/>
          <w:color w:val="000000"/>
          <w:kern w:val="0"/>
        </w:rPr>
        <w:fldChar w:fldCharType="end"/>
      </w:r>
    </w:p>
    <w:p w14:paraId="5A6509C2">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_Toc16474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_Toc16474 \h </w:instrText>
      </w:r>
      <w:r>
        <w:fldChar w:fldCharType="separate"/>
      </w:r>
      <w:r>
        <w:t>6</w:t>
      </w:r>
      <w:r>
        <w:fldChar w:fldCharType="end"/>
      </w:r>
      <w:r>
        <w:rPr>
          <w:rFonts w:hint="default" w:ascii="Calibri" w:hAnsi="Calibri" w:cs="Calibri"/>
          <w:color w:val="000000"/>
          <w:kern w:val="0"/>
        </w:rPr>
        <w:fldChar w:fldCharType="end"/>
      </w:r>
    </w:p>
    <w:p w14:paraId="0F34CC7C">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_Toc9037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_Toc9037 \h </w:instrText>
      </w:r>
      <w:r>
        <w:fldChar w:fldCharType="separate"/>
      </w:r>
      <w:r>
        <w:t>7</w:t>
      </w:r>
      <w:r>
        <w:fldChar w:fldCharType="end"/>
      </w:r>
      <w:r>
        <w:rPr>
          <w:rFonts w:hint="default" w:ascii="Calibri" w:hAnsi="Calibri" w:cs="Calibri"/>
          <w:color w:val="000000"/>
          <w:kern w:val="0"/>
        </w:rPr>
        <w:fldChar w:fldCharType="end"/>
      </w:r>
    </w:p>
    <w:p w14:paraId="0469A00E">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_Toc25250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_Toc25250 \h </w:instrText>
      </w:r>
      <w:r>
        <w:fldChar w:fldCharType="separate"/>
      </w:r>
      <w:r>
        <w:t>11</w:t>
      </w:r>
      <w:r>
        <w:fldChar w:fldCharType="end"/>
      </w:r>
      <w:r>
        <w:rPr>
          <w:rFonts w:hint="default" w:ascii="Calibri" w:hAnsi="Calibri" w:cs="Calibri"/>
          <w:color w:val="000000"/>
          <w:kern w:val="0"/>
        </w:rPr>
        <w:fldChar w:fldCharType="end"/>
      </w:r>
    </w:p>
    <w:p w14:paraId="63601C63">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_Toc11269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_Toc11269 \h </w:instrText>
      </w:r>
      <w:r>
        <w:fldChar w:fldCharType="separate"/>
      </w:r>
      <w:r>
        <w:t>17</w:t>
      </w:r>
      <w:r>
        <w:fldChar w:fldCharType="end"/>
      </w:r>
      <w:r>
        <w:rPr>
          <w:rFonts w:hint="default" w:ascii="Calibri" w:hAnsi="Calibri" w:cs="Calibri"/>
          <w:color w:val="000000"/>
          <w:kern w:val="0"/>
        </w:rPr>
        <w:fldChar w:fldCharType="end"/>
      </w:r>
    </w:p>
    <w:p w14:paraId="6DBE96EF">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_Toc14820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_Toc14820 \h </w:instrText>
      </w:r>
      <w:r>
        <w:fldChar w:fldCharType="separate"/>
      </w:r>
      <w:r>
        <w:t>25</w:t>
      </w:r>
      <w:r>
        <w:fldChar w:fldCharType="end"/>
      </w:r>
      <w:r>
        <w:rPr>
          <w:rFonts w:hint="default" w:ascii="Calibri" w:hAnsi="Calibri" w:cs="Calibri"/>
          <w:color w:val="000000"/>
          <w:kern w:val="0"/>
        </w:rPr>
        <w:fldChar w:fldCharType="end"/>
      </w:r>
    </w:p>
    <w:p w14:paraId="587A9CE6">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_Toc4508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_Toc4508 \h </w:instrText>
      </w:r>
      <w:r>
        <w:fldChar w:fldCharType="separate"/>
      </w:r>
      <w:r>
        <w:t>38</w:t>
      </w:r>
      <w:r>
        <w:fldChar w:fldCharType="end"/>
      </w:r>
      <w:r>
        <w:rPr>
          <w:rFonts w:hint="default" w:ascii="Calibri" w:hAnsi="Calibri" w:cs="Calibri"/>
          <w:color w:val="000000"/>
          <w:kern w:val="0"/>
        </w:rPr>
        <w:fldChar w:fldCharType="end"/>
      </w:r>
    </w:p>
    <w:p w14:paraId="7DCF32B7">
      <w:pPr>
        <w:pStyle w:val="18"/>
        <w:tabs>
          <w:tab w:val="right" w:leader="dot" w:pos="9186"/>
          <w:tab w:val="clear" w:pos="9403"/>
        </w:tabs>
      </w:pPr>
      <w:r>
        <w:rPr>
          <w:rFonts w:hint="default" w:ascii="Calibri" w:hAnsi="Calibri" w:cs="Calibri"/>
          <w:color w:val="000000"/>
          <w:kern w:val="0"/>
        </w:rPr>
        <w:fldChar w:fldCharType="begin"/>
      </w:r>
      <w:r>
        <w:rPr>
          <w:rFonts w:hint="default" w:ascii="Calibri" w:hAnsi="Calibri" w:cs="Calibri"/>
          <w:kern w:val="0"/>
        </w:rPr>
        <w:instrText xml:space="preserve"> HYPERLINK \l _Toc2088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_Toc2088 \h </w:instrText>
      </w:r>
      <w:r>
        <w:fldChar w:fldCharType="separate"/>
      </w:r>
      <w:r>
        <w:t>61</w:t>
      </w:r>
      <w:r>
        <w:fldChar w:fldCharType="end"/>
      </w:r>
      <w:r>
        <w:rPr>
          <w:rFonts w:hint="default" w:ascii="Calibri" w:hAnsi="Calibri" w:cs="Calibri"/>
          <w:color w:val="000000"/>
          <w:kern w:val="0"/>
        </w:rPr>
        <w:fldChar w:fldCharType="end"/>
      </w:r>
    </w:p>
    <w:p w14:paraId="398E08A5">
      <w:pPr>
        <w:rPr>
          <w:rFonts w:hint="default" w:ascii="Calibri" w:hAnsi="Calibri" w:cs="Calibri"/>
          <w:color w:val="000000"/>
          <w:kern w:val="0"/>
        </w:rPr>
      </w:pPr>
      <w:r>
        <w:rPr>
          <w:rFonts w:hint="default" w:ascii="Calibri" w:hAnsi="Calibri" w:cs="Calibri"/>
          <w:color w:val="000000"/>
          <w:kern w:val="0"/>
        </w:rPr>
        <w:fldChar w:fldCharType="end"/>
      </w:r>
      <w:r>
        <w:rPr>
          <w:rFonts w:hint="default" w:ascii="Calibri" w:hAnsi="Calibri" w:cs="Calibri"/>
          <w:color w:val="000000"/>
          <w:kern w:val="0"/>
        </w:rPr>
        <w:br w:type="page"/>
      </w:r>
    </w:p>
    <w:p w14:paraId="0FC38FB6">
      <w:pPr>
        <w:pStyle w:val="4"/>
        <w:spacing w:beforeLines="0"/>
        <w:rPr>
          <w:rFonts w:hint="default" w:ascii="Calibri" w:hAnsi="Calibri" w:cs="Calibri"/>
          <w:color w:val="000000"/>
        </w:rPr>
      </w:pPr>
      <w:bookmarkStart w:id="2" w:name="_Toc2585"/>
      <w:bookmarkStart w:id="3" w:name="_Toc23026"/>
      <w:r>
        <w:rPr>
          <w:rFonts w:hint="default" w:ascii="Calibri" w:hAnsi="Calibri" w:cs="Calibri"/>
          <w:color w:val="000000"/>
        </w:rPr>
        <w:t>第一章  竞争性磋商采购公告</w:t>
      </w:r>
      <w:bookmarkEnd w:id="2"/>
      <w:bookmarkEnd w:id="3"/>
    </w:p>
    <w:p w14:paraId="2E53C637">
      <w:pPr>
        <w:pStyle w:val="5"/>
        <w:bidi w:val="0"/>
        <w:rPr>
          <w:rFonts w:hint="default"/>
        </w:rPr>
      </w:pPr>
      <w:r>
        <w:rPr>
          <w:rFonts w:hint="default"/>
        </w:rPr>
        <w:t>项目概况</w:t>
      </w:r>
    </w:p>
    <w:p w14:paraId="6DED9E3B">
      <w:pPr>
        <w:ind w:firstLine="420" w:firstLineChars="200"/>
        <w:rPr>
          <w:rFonts w:hint="default" w:ascii="Calibri" w:hAnsi="Calibri" w:cs="Calibri"/>
          <w:szCs w:val="21"/>
        </w:rPr>
      </w:pPr>
      <w:r>
        <w:rPr>
          <w:rFonts w:hint="eastAsia" w:cs="Calibri"/>
          <w:lang w:eastAsia="zh-CN"/>
        </w:rPr>
        <w:t>浙江省海洋科学院</w:t>
      </w:r>
      <w:r>
        <w:rPr>
          <w:rFonts w:hint="eastAsia" w:cs="Calibri"/>
          <w:lang w:val="en-US" w:eastAsia="zh-CN"/>
        </w:rPr>
        <w:t>浙江省海域动态监管常规业务项目（浙江省用海高效配置及用海效益评价研究）</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eastAsia" w:eastAsia="楷体" w:cs="Calibri"/>
          <w:szCs w:val="21"/>
          <w:lang w:val="en-US" w:eastAsia="zh-CN"/>
        </w:rPr>
        <w:t>7</w:t>
      </w:r>
      <w:r>
        <w:rPr>
          <w:rFonts w:hint="default" w:ascii="Calibri" w:hAnsi="Calibri" w:cs="Calibri"/>
          <w:szCs w:val="21"/>
        </w:rPr>
        <w:t>月</w:t>
      </w:r>
      <w:r>
        <w:rPr>
          <w:rFonts w:hint="eastAsia" w:cs="Calibri"/>
          <w:szCs w:val="21"/>
          <w:lang w:val="en-US" w:eastAsia="zh-CN"/>
        </w:rPr>
        <w:t>14</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分（北京时间）前递交（上传）响应文件。</w:t>
      </w:r>
    </w:p>
    <w:p w14:paraId="5FD017F3">
      <w:pPr>
        <w:pStyle w:val="5"/>
        <w:bidi w:val="0"/>
        <w:rPr>
          <w:rFonts w:hint="default"/>
        </w:rPr>
      </w:pPr>
      <w:bookmarkStart w:id="4" w:name="_Toc28359012"/>
      <w:bookmarkStart w:id="5" w:name="_Toc28359089"/>
      <w:bookmarkStart w:id="6" w:name="_Toc35393798"/>
      <w:bookmarkStart w:id="7" w:name="_Toc35393629"/>
      <w:r>
        <w:rPr>
          <w:rFonts w:hint="default"/>
        </w:rPr>
        <w:t>一、项目基本情况</w:t>
      </w:r>
      <w:bookmarkEnd w:id="4"/>
      <w:bookmarkEnd w:id="5"/>
      <w:bookmarkEnd w:id="6"/>
      <w:bookmarkEnd w:id="7"/>
    </w:p>
    <w:p w14:paraId="74388E60">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CTZB-2025060281</w:t>
      </w:r>
    </w:p>
    <w:p w14:paraId="65B13AFD">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val="en-US" w:eastAsia="zh-CN"/>
        </w:rPr>
        <w:t>浙江省海域动态监管常规业务项目（浙江省用海高效配置及用海效益评价研究）</w:t>
      </w:r>
    </w:p>
    <w:p w14:paraId="7A6C0E4F">
      <w:pPr>
        <w:ind w:firstLine="420" w:firstLineChars="200"/>
        <w:rPr>
          <w:rFonts w:hint="default" w:ascii="Calibri" w:hAnsi="Calibri" w:cs="Calibri"/>
          <w:szCs w:val="21"/>
        </w:rPr>
      </w:pPr>
      <w:r>
        <w:rPr>
          <w:rFonts w:hint="default" w:ascii="Calibri" w:hAnsi="Calibri" w:cs="Calibri"/>
          <w:szCs w:val="21"/>
        </w:rPr>
        <w:t>采购方式：竞争性磋商</w:t>
      </w:r>
    </w:p>
    <w:p w14:paraId="7FE1EED8">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eastAsia="zh-CN"/>
        </w:rPr>
        <w:t>450000</w:t>
      </w:r>
    </w:p>
    <w:p w14:paraId="02B2EAE4">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eastAsia="zh-CN"/>
        </w:rPr>
        <w:t>450000</w:t>
      </w:r>
    </w:p>
    <w:p w14:paraId="5FDF2C1D">
      <w:pPr>
        <w:ind w:firstLine="420" w:firstLineChars="200"/>
        <w:rPr>
          <w:rFonts w:hint="default" w:ascii="Calibri" w:hAnsi="Calibri" w:cs="Calibri"/>
          <w:szCs w:val="21"/>
        </w:rPr>
      </w:pPr>
      <w:r>
        <w:rPr>
          <w:rFonts w:hint="default" w:ascii="Calibri" w:hAnsi="Calibri" w:cs="Calibri"/>
          <w:szCs w:val="21"/>
        </w:rPr>
        <w:t>采购需求：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2021"/>
        <w:gridCol w:w="2272"/>
      </w:tblGrid>
      <w:tr w14:paraId="0680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7BB95E00">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EB4658C">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7B73B79">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A52E1F3">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BC40E5D">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021" w:type="dxa"/>
            <w:tcBorders>
              <w:top w:val="single" w:color="auto" w:sz="4" w:space="0"/>
              <w:left w:val="single" w:color="auto" w:sz="4" w:space="0"/>
              <w:bottom w:val="single" w:color="auto" w:sz="4" w:space="0"/>
              <w:right w:val="single" w:color="auto" w:sz="4" w:space="0"/>
            </w:tcBorders>
            <w:noWrap w:val="0"/>
            <w:vAlign w:val="center"/>
          </w:tcPr>
          <w:p w14:paraId="151026FE">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375B65C">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6503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7C4CF01">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40D65E1">
            <w:pPr>
              <w:widowControl/>
              <w:jc w:val="center"/>
              <w:rPr>
                <w:rFonts w:hint="default" w:ascii="Calibri" w:hAnsi="Calibri" w:eastAsia="宋体" w:cs="Calibri"/>
                <w:kern w:val="0"/>
                <w:szCs w:val="21"/>
                <w:lang w:eastAsia="zh-CN"/>
              </w:rPr>
            </w:pPr>
            <w:r>
              <w:rPr>
                <w:rFonts w:hint="eastAsia" w:cs="Calibri"/>
                <w:kern w:val="0"/>
                <w:szCs w:val="21"/>
                <w:lang w:eastAsia="zh-CN"/>
              </w:rPr>
              <w:t>浙江省用海高效配置及用海效益评价研究</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1534E0C">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A8D1B3F">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68BABC5">
            <w:pPr>
              <w:widowControl/>
              <w:jc w:val="center"/>
              <w:rPr>
                <w:rFonts w:hint="default" w:ascii="Calibri" w:hAnsi="Calibri" w:eastAsia="宋体" w:cs="Calibri"/>
                <w:kern w:val="0"/>
                <w:szCs w:val="21"/>
                <w:lang w:eastAsia="zh-CN"/>
              </w:rPr>
            </w:pPr>
            <w:r>
              <w:rPr>
                <w:rFonts w:hint="eastAsia" w:cs="Calibri"/>
                <w:kern w:val="0"/>
                <w:szCs w:val="21"/>
                <w:lang w:eastAsia="zh-CN"/>
              </w:rPr>
              <w:t>450000</w:t>
            </w:r>
          </w:p>
        </w:tc>
        <w:tc>
          <w:tcPr>
            <w:tcW w:w="2021" w:type="dxa"/>
            <w:tcBorders>
              <w:top w:val="single" w:color="auto" w:sz="4" w:space="0"/>
              <w:left w:val="single" w:color="auto" w:sz="4" w:space="0"/>
              <w:bottom w:val="single" w:color="auto" w:sz="4" w:space="0"/>
              <w:right w:val="single" w:color="auto" w:sz="4" w:space="0"/>
            </w:tcBorders>
            <w:noWrap w:val="0"/>
            <w:vAlign w:val="center"/>
          </w:tcPr>
          <w:p w14:paraId="576F696C">
            <w:pPr>
              <w:widowControl/>
              <w:jc w:val="left"/>
              <w:rPr>
                <w:rFonts w:hint="default" w:ascii="Calibri" w:hAnsi="Calibri" w:cs="Calibri"/>
                <w:szCs w:val="21"/>
              </w:rPr>
            </w:pPr>
            <w:r>
              <w:rPr>
                <w:rFonts w:hint="eastAsia" w:cs="Calibri"/>
                <w:kern w:val="0"/>
                <w:szCs w:val="21"/>
                <w:lang w:eastAsia="zh-CN"/>
              </w:rPr>
              <w:t>浙江省用海高效配置及用海效益评价研究</w:t>
            </w:r>
            <w:r>
              <w:rPr>
                <w:rFonts w:hint="default" w:ascii="Calibri" w:hAnsi="Calibri" w:cs="Calibri"/>
                <w:bCs/>
                <w:szCs w:val="21"/>
              </w:rPr>
              <w:t>，</w:t>
            </w:r>
            <w:r>
              <w:rPr>
                <w:rFonts w:hint="default" w:ascii="Calibri" w:hAnsi="Calibri" w:cs="Calibri"/>
                <w:szCs w:val="21"/>
              </w:rPr>
              <w:t>具体内容详见采购文件</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1A2607E">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[2025]33537号</w:t>
            </w:r>
            <w:r>
              <w:rPr>
                <w:rFonts w:hint="default" w:ascii="Calibri" w:hAnsi="Calibri" w:cs="Calibri"/>
                <w:kern w:val="0"/>
                <w:szCs w:val="21"/>
              </w:rPr>
              <w:t>；</w:t>
            </w:r>
          </w:p>
          <w:p w14:paraId="4248EA6D">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450000</w:t>
            </w:r>
            <w:r>
              <w:rPr>
                <w:rFonts w:hint="default" w:ascii="Calibri" w:hAnsi="Calibri" w:cs="Calibri"/>
                <w:kern w:val="0"/>
                <w:szCs w:val="21"/>
              </w:rPr>
              <w:t>元；</w:t>
            </w:r>
          </w:p>
          <w:p w14:paraId="10582249">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：服务项目。</w:t>
            </w:r>
          </w:p>
        </w:tc>
      </w:tr>
    </w:tbl>
    <w:p w14:paraId="4C903EA8">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14:paraId="29AACDC3">
      <w:pPr>
        <w:ind w:firstLine="420" w:firstLineChars="200"/>
        <w:rPr>
          <w:rFonts w:hint="default" w:ascii="Calibri" w:hAnsi="Calibri" w:cs="Calibri"/>
          <w:szCs w:val="21"/>
        </w:rPr>
      </w:pPr>
      <w:r>
        <w:rPr>
          <w:rFonts w:hint="default" w:ascii="Calibri" w:hAnsi="Calibri" w:cs="Calibri"/>
          <w:szCs w:val="21"/>
        </w:rPr>
        <w:t>本项目（是）接受联合体响应</w:t>
      </w:r>
    </w:p>
    <w:p w14:paraId="5707CFB4">
      <w:pPr>
        <w:pStyle w:val="5"/>
        <w:bidi w:val="0"/>
        <w:rPr>
          <w:rFonts w:hint="default"/>
        </w:rPr>
      </w:pPr>
      <w:bookmarkStart w:id="8" w:name="_Toc35393799"/>
      <w:bookmarkStart w:id="9" w:name="_Toc28359090"/>
      <w:bookmarkStart w:id="10" w:name="_Toc35393630"/>
      <w:bookmarkStart w:id="11" w:name="_Toc28359013"/>
      <w:r>
        <w:rPr>
          <w:rFonts w:hint="default"/>
        </w:rPr>
        <w:t>二、供应商的资格要求</w:t>
      </w:r>
      <w:bookmarkEnd w:id="8"/>
      <w:bookmarkEnd w:id="9"/>
      <w:bookmarkEnd w:id="10"/>
      <w:bookmarkEnd w:id="11"/>
    </w:p>
    <w:p w14:paraId="28368E96">
      <w:pPr>
        <w:widowControl/>
        <w:adjustRightInd w:val="0"/>
        <w:ind w:firstLine="422" w:firstLineChars="200"/>
        <w:jc w:val="left"/>
        <w:rPr>
          <w:rFonts w:hint="eastAsia" w:ascii="Calibri" w:hAnsi="Calibri" w:eastAsia="宋体" w:cs="Calibri"/>
          <w:kern w:val="0"/>
          <w:szCs w:val="21"/>
          <w:lang w:eastAsia="zh-CN"/>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r>
        <w:rPr>
          <w:rFonts w:hint="eastAsia" w:cs="Calibri"/>
          <w:b/>
          <w:bCs/>
          <w:kern w:val="0"/>
          <w:szCs w:val="21"/>
          <w:lang w:eastAsia="zh-CN"/>
        </w:rPr>
        <w:t>：</w:t>
      </w:r>
    </w:p>
    <w:p w14:paraId="1716774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14:paraId="404F41AC">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14:paraId="2138AFE9">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14:paraId="683F977C">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14:paraId="1F3DAE7E">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0DAED4C">
      <w:pPr>
        <w:ind w:firstLine="420" w:firstLineChars="200"/>
        <w:rPr>
          <w:rFonts w:hint="default" w:ascii="Calibri" w:hAnsi="Calibri" w:cs="Calibri"/>
          <w:kern w:val="0"/>
          <w:szCs w:val="21"/>
        </w:rPr>
      </w:pPr>
      <w:r>
        <w:rPr>
          <w:rFonts w:hint="default" w:ascii="Calibri" w:hAnsi="Calibri" w:cs="Calibri"/>
          <w:kern w:val="0"/>
          <w:szCs w:val="21"/>
          <w:lang w:val="en-US" w:eastAsia="zh-CN"/>
        </w:rPr>
        <w:t>（</w:t>
      </w:r>
      <w:r>
        <w:rPr>
          <w:rFonts w:hint="eastAsia" w:cs="Calibri"/>
          <w:kern w:val="0"/>
          <w:szCs w:val="21"/>
          <w:lang w:val="en-US" w:eastAsia="zh-CN"/>
        </w:rPr>
        <w:t>3</w:t>
      </w:r>
      <w:r>
        <w:rPr>
          <w:rFonts w:hint="default" w:ascii="Calibri" w:hAnsi="Calibri" w:cs="Calibri"/>
          <w:kern w:val="0"/>
          <w:szCs w:val="21"/>
          <w:lang w:val="en-US" w:eastAsia="zh-CN"/>
        </w:rPr>
        <w:t>）</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6DCAEDE9">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14:paraId="2343F715">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◇联合体主办单位和成员单位均应具备资格要求1、2及特定资格要求第（1）（2）项；</w:t>
      </w:r>
    </w:p>
    <w:p w14:paraId="634E6844">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5FC3AE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334EADCD">
      <w:pPr>
        <w:pStyle w:val="5"/>
        <w:bidi w:val="0"/>
        <w:rPr>
          <w:rFonts w:hint="default"/>
        </w:rPr>
      </w:pPr>
      <w:r>
        <w:rPr>
          <w:rFonts w:hint="default"/>
        </w:rPr>
        <w:t>三、获取（下载）采购文件</w:t>
      </w:r>
    </w:p>
    <w:p w14:paraId="290F4052">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14:paraId="04C36A26">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14:paraId="442CED34">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14:paraId="3C5293CD">
      <w:pPr>
        <w:ind w:firstLine="420" w:firstLineChars="200"/>
        <w:rPr>
          <w:rFonts w:hint="default" w:ascii="Calibri" w:hAnsi="Calibri" w:cs="Calibri"/>
          <w:szCs w:val="21"/>
        </w:rPr>
      </w:pPr>
      <w:r>
        <w:rPr>
          <w:rFonts w:hint="default" w:ascii="Calibri" w:hAnsi="Calibri" w:cs="Calibri"/>
          <w:szCs w:val="21"/>
        </w:rPr>
        <w:t>售价（元）：0。</w:t>
      </w:r>
    </w:p>
    <w:p w14:paraId="190B895E">
      <w:pPr>
        <w:pStyle w:val="5"/>
        <w:bidi w:val="0"/>
        <w:rPr>
          <w:rFonts w:hint="default"/>
        </w:rPr>
      </w:pPr>
      <w:r>
        <w:rPr>
          <w:rFonts w:hint="default"/>
        </w:rPr>
        <w:t>四、响应文件提交（上传）</w:t>
      </w:r>
    </w:p>
    <w:p w14:paraId="3B03204C">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eastAsia" w:eastAsia="楷体" w:cs="Calibri"/>
          <w:szCs w:val="21"/>
          <w:lang w:val="en-US" w:eastAsia="zh-CN"/>
        </w:rPr>
        <w:t>7</w:t>
      </w:r>
      <w:r>
        <w:rPr>
          <w:rFonts w:hint="default" w:ascii="Calibri" w:hAnsi="Calibri" w:cs="Calibri"/>
          <w:szCs w:val="21"/>
        </w:rPr>
        <w:t>月</w:t>
      </w:r>
      <w:r>
        <w:rPr>
          <w:rFonts w:hint="eastAsia" w:cs="Calibri"/>
          <w:szCs w:val="21"/>
          <w:lang w:val="en-US" w:eastAsia="zh-CN"/>
        </w:rPr>
        <w:t>14</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4D0C6139">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14:paraId="5EAC7274">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14:paraId="7F92E01E">
      <w:pPr>
        <w:pStyle w:val="5"/>
        <w:bidi w:val="0"/>
        <w:rPr>
          <w:rFonts w:hint="default"/>
        </w:rPr>
      </w:pPr>
      <w:r>
        <w:rPr>
          <w:rFonts w:hint="default"/>
        </w:rPr>
        <w:t>五、开启</w:t>
      </w:r>
    </w:p>
    <w:p w14:paraId="7DB793E3">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eastAsia" w:eastAsia="楷体" w:cs="Calibri"/>
          <w:szCs w:val="21"/>
          <w:lang w:val="en-US" w:eastAsia="zh-CN"/>
        </w:rPr>
        <w:t>7</w:t>
      </w:r>
      <w:r>
        <w:rPr>
          <w:rFonts w:hint="default" w:ascii="Calibri" w:hAnsi="Calibri" w:cs="Calibri"/>
          <w:szCs w:val="21"/>
        </w:rPr>
        <w:t>月</w:t>
      </w:r>
      <w:r>
        <w:rPr>
          <w:rFonts w:hint="eastAsia" w:cs="Calibri"/>
          <w:szCs w:val="21"/>
          <w:lang w:val="en-US" w:eastAsia="zh-CN"/>
        </w:rPr>
        <w:t>14</w:t>
      </w:r>
      <w:r>
        <w:rPr>
          <w:rFonts w:hint="default" w:ascii="Calibri" w:hAnsi="Calibri" w:cs="Calibri"/>
          <w:szCs w:val="21"/>
        </w:rPr>
        <w:t>日</w:t>
      </w:r>
      <w:r>
        <w:rPr>
          <w:rFonts w:hint="eastAsia" w:cs="Calibri"/>
          <w:szCs w:val="21"/>
          <w:lang w:val="en-US" w:eastAsia="zh-CN"/>
        </w:rPr>
        <w:t>09</w:t>
      </w:r>
      <w:r>
        <w:rPr>
          <w:rFonts w:hint="default" w:ascii="Calibri" w:hAnsi="Calibri" w:cs="Calibri"/>
          <w:szCs w:val="21"/>
        </w:rPr>
        <w:t>时</w:t>
      </w:r>
      <w:r>
        <w:rPr>
          <w:rFonts w:hint="eastAsia" w:cs="Calibri"/>
          <w:szCs w:val="21"/>
          <w:lang w:val="en-US" w:eastAsia="zh-CN"/>
        </w:rPr>
        <w:t>30</w:t>
      </w:r>
      <w:r>
        <w:rPr>
          <w:rFonts w:hint="default" w:ascii="Calibri" w:hAnsi="Calibri" w:cs="Calibri"/>
          <w:szCs w:val="21"/>
        </w:rPr>
        <w:t>分</w:t>
      </w:r>
      <w:r>
        <w:rPr>
          <w:rFonts w:hint="default" w:ascii="Calibri" w:hAnsi="Calibri" w:cs="Calibri"/>
          <w:kern w:val="0"/>
          <w:szCs w:val="21"/>
        </w:rPr>
        <w:t>；</w:t>
      </w:r>
    </w:p>
    <w:p w14:paraId="36BA9738">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14:paraId="2E5CEBF7">
      <w:pPr>
        <w:pStyle w:val="5"/>
        <w:bidi w:val="0"/>
        <w:rPr>
          <w:rFonts w:hint="default"/>
        </w:rPr>
      </w:pPr>
      <w:r>
        <w:rPr>
          <w:rFonts w:hint="default"/>
        </w:rPr>
        <w:t>六、公告期限</w:t>
      </w:r>
    </w:p>
    <w:p w14:paraId="46E5E384">
      <w:pPr>
        <w:ind w:firstLine="420" w:firstLineChars="200"/>
        <w:rPr>
          <w:rFonts w:hint="default" w:ascii="Calibri" w:hAnsi="Calibri" w:cs="Calibri"/>
          <w:szCs w:val="21"/>
        </w:rPr>
      </w:pPr>
      <w:r>
        <w:rPr>
          <w:rFonts w:hint="default" w:ascii="Calibri" w:hAnsi="Calibri" w:cs="Calibri"/>
          <w:szCs w:val="21"/>
        </w:rPr>
        <w:t>自本公告发布之日起3个工作日。</w:t>
      </w:r>
    </w:p>
    <w:p w14:paraId="6497D67E">
      <w:pPr>
        <w:pStyle w:val="5"/>
        <w:bidi w:val="0"/>
        <w:rPr>
          <w:rFonts w:hint="default"/>
        </w:rPr>
      </w:pPr>
      <w:r>
        <w:rPr>
          <w:rFonts w:hint="default"/>
        </w:rPr>
        <w:t>七、其他补充事宜</w:t>
      </w:r>
    </w:p>
    <w:p w14:paraId="45E69FA3">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0B09CFB">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3287D">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58CF14">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14:paraId="125AE15C">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14:paraId="6A527FF1">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14:paraId="094F5477">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14:paraId="46098B20">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5454916D">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14:paraId="05856F88">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0A17E4DB">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64F8B984">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14:paraId="14DDD47D">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14:paraId="540257DE">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18B609C8">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4CAC486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14:paraId="3E3AF9E4">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7D96540">
      <w:pPr>
        <w:pStyle w:val="5"/>
        <w:bidi w:val="0"/>
        <w:rPr>
          <w:rFonts w:hint="default"/>
        </w:rPr>
      </w:pPr>
      <w:bookmarkStart w:id="12" w:name="_Toc35393636"/>
      <w:bookmarkStart w:id="13" w:name="_Toc35393805"/>
      <w:bookmarkStart w:id="14" w:name="_Toc28359018"/>
      <w:bookmarkStart w:id="15" w:name="_Toc28359095"/>
      <w:r>
        <w:rPr>
          <w:rFonts w:hint="default"/>
        </w:rPr>
        <w:t>八、</w:t>
      </w:r>
      <w:bookmarkEnd w:id="12"/>
      <w:bookmarkEnd w:id="13"/>
      <w:bookmarkEnd w:id="14"/>
      <w:bookmarkEnd w:id="15"/>
      <w:r>
        <w:rPr>
          <w:rFonts w:hint="default"/>
        </w:rPr>
        <w:t>对本次采购提出询问、质疑、投诉，请按以下方式联系。</w:t>
      </w:r>
    </w:p>
    <w:p w14:paraId="7FE45384">
      <w:pPr>
        <w:widowControl/>
        <w:ind w:firstLine="420" w:firstLineChars="200"/>
        <w:rPr>
          <w:rFonts w:hint="default" w:ascii="Calibri" w:hAnsi="Calibri" w:cs="Calibri"/>
          <w:kern w:val="0"/>
          <w:szCs w:val="21"/>
        </w:rPr>
      </w:pPr>
      <w:bookmarkStart w:id="16" w:name="_Toc35393806"/>
      <w:bookmarkStart w:id="17" w:name="_Toc28359096"/>
      <w:bookmarkStart w:id="18" w:name="_Toc35393637"/>
      <w:bookmarkStart w:id="19" w:name="_Toc28359019"/>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14:paraId="59E6CB37">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浙江省海洋科学院</w:t>
      </w:r>
    </w:p>
    <w:p w14:paraId="2648F538">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浙江省杭州市西湖区西斗门路6号</w:t>
      </w:r>
    </w:p>
    <w:p w14:paraId="46A3E2E0">
      <w:pPr>
        <w:widowControl/>
        <w:ind w:firstLine="420" w:firstLineChars="200"/>
        <w:rPr>
          <w:rFonts w:hint="eastAsia" w:ascii="Calibri" w:hAnsi="Calibri" w:eastAsia="宋体" w:cs="Calibri"/>
          <w:kern w:val="0"/>
          <w:szCs w:val="21"/>
          <w:highlight w:val="none"/>
          <w:lang w:eastAsia="zh-CN"/>
        </w:rPr>
      </w:pPr>
      <w:r>
        <w:rPr>
          <w:rFonts w:hint="default" w:ascii="Calibri" w:hAnsi="Calibri" w:eastAsia="宋体" w:cs="Calibri"/>
          <w:kern w:val="0"/>
          <w:szCs w:val="21"/>
          <w:highlight w:val="none"/>
        </w:rPr>
        <w:t>项目联系人（询问）：</w:t>
      </w:r>
      <w:r>
        <w:rPr>
          <w:rFonts w:hint="eastAsia" w:cs="Calibri"/>
          <w:kern w:val="0"/>
          <w:szCs w:val="21"/>
          <w:highlight w:val="none"/>
          <w:lang w:val="en-US" w:eastAsia="zh-CN"/>
        </w:rPr>
        <w:t>张聪</w:t>
      </w:r>
    </w:p>
    <w:p w14:paraId="20F9060F">
      <w:pPr>
        <w:widowControl/>
        <w:ind w:firstLine="420" w:firstLineChars="200"/>
        <w:jc w:val="left"/>
        <w:rPr>
          <w:rFonts w:hint="eastAsia" w:ascii="Calibri" w:hAnsi="Calibri" w:eastAsia="宋体" w:cs="Calibri"/>
          <w:kern w:val="0"/>
          <w:szCs w:val="21"/>
          <w:highlight w:val="none"/>
          <w:lang w:eastAsia="zh-CN"/>
        </w:rPr>
      </w:pPr>
      <w:r>
        <w:rPr>
          <w:rFonts w:hint="default" w:ascii="Calibri" w:hAnsi="Calibri" w:eastAsia="宋体" w:cs="Calibri"/>
          <w:kern w:val="0"/>
          <w:szCs w:val="21"/>
          <w:highlight w:val="none"/>
        </w:rPr>
        <w:t>联系电话（询问）：</w:t>
      </w:r>
      <w:r>
        <w:rPr>
          <w:rFonts w:hint="eastAsia" w:cs="Calibri"/>
          <w:kern w:val="0"/>
          <w:szCs w:val="21"/>
          <w:highlight w:val="none"/>
          <w:lang w:val="en-US" w:eastAsia="zh-CN"/>
        </w:rPr>
        <w:t>0571-28119587</w:t>
      </w:r>
    </w:p>
    <w:p w14:paraId="1B7FC45D">
      <w:pPr>
        <w:widowControl/>
        <w:ind w:firstLine="420" w:firstLineChars="200"/>
        <w:jc w:val="left"/>
        <w:rPr>
          <w:rFonts w:hint="eastAsia" w:ascii="Calibri" w:hAnsi="Calibri" w:eastAsia="宋体" w:cs="Calibri"/>
          <w:kern w:val="0"/>
          <w:szCs w:val="21"/>
          <w:highlight w:val="none"/>
          <w:lang w:eastAsia="zh-CN"/>
        </w:rPr>
      </w:pPr>
      <w:r>
        <w:rPr>
          <w:rFonts w:hint="default" w:ascii="Calibri" w:hAnsi="Calibri" w:eastAsia="宋体" w:cs="Calibri"/>
          <w:kern w:val="0"/>
          <w:szCs w:val="21"/>
          <w:highlight w:val="none"/>
        </w:rPr>
        <w:t>质疑联系人：</w:t>
      </w:r>
      <w:r>
        <w:rPr>
          <w:rFonts w:hint="eastAsia" w:cs="Calibri"/>
          <w:kern w:val="0"/>
          <w:szCs w:val="21"/>
          <w:highlight w:val="none"/>
          <w:lang w:val="en-US" w:eastAsia="zh-CN"/>
        </w:rPr>
        <w:t>郑凯旋</w:t>
      </w:r>
    </w:p>
    <w:p w14:paraId="303C93C2">
      <w:pPr>
        <w:widowControl/>
        <w:ind w:firstLine="420" w:firstLineChars="200"/>
        <w:jc w:val="left"/>
        <w:rPr>
          <w:rFonts w:hint="eastAsia" w:ascii="Calibri" w:hAnsi="Calibri" w:eastAsia="宋体" w:cs="Calibri"/>
          <w:kern w:val="0"/>
          <w:szCs w:val="21"/>
          <w:highlight w:val="none"/>
          <w:lang w:eastAsia="zh-CN"/>
        </w:rPr>
      </w:pPr>
      <w:r>
        <w:rPr>
          <w:rFonts w:hint="default" w:ascii="Calibri" w:hAnsi="Calibri" w:eastAsia="宋体" w:cs="Calibri"/>
          <w:kern w:val="0"/>
          <w:szCs w:val="21"/>
          <w:highlight w:val="none"/>
        </w:rPr>
        <w:t>质疑联系方式：</w:t>
      </w:r>
      <w:r>
        <w:rPr>
          <w:rFonts w:hint="eastAsia" w:cs="Calibri"/>
          <w:kern w:val="0"/>
          <w:szCs w:val="21"/>
          <w:highlight w:val="none"/>
          <w:lang w:val="en-US" w:eastAsia="zh-CN"/>
        </w:rPr>
        <w:t>0571-28119586</w:t>
      </w:r>
    </w:p>
    <w:p w14:paraId="30B0EC60">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14:paraId="49F967EB">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14:paraId="6D81859E">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14:paraId="52CCFAE9">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14:paraId="3DA9ADBF">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14:paraId="0890F1FA">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14:paraId="15CAA8DA">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bookmarkEnd w:id="16"/>
    <w:bookmarkEnd w:id="17"/>
    <w:bookmarkEnd w:id="18"/>
    <w:bookmarkEnd w:id="19"/>
    <w:p w14:paraId="060F6B5E">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420" w:firstLineChars="200"/>
        <w:jc w:val="left"/>
        <w:textAlignment w:val="auto"/>
        <w:rPr>
          <w:rFonts w:hint="default" w:ascii="Calibri" w:hAnsi="Calibri" w:eastAsia="宋体" w:cs="Calibri"/>
          <w:kern w:val="0"/>
          <w:szCs w:val="21"/>
        </w:rPr>
      </w:pPr>
      <w:r>
        <w:rPr>
          <w:rFonts w:hint="default" w:ascii="Calibri" w:hAnsi="Calibri" w:eastAsia="宋体" w:cs="Calibri"/>
          <w:kern w:val="0"/>
          <w:szCs w:val="21"/>
        </w:rPr>
        <w:t>3.该项目由采购人处理采购争议。质疑环节，采购人委托采购代理机构处理的，可由采购代理机构答复。对质疑答复不满意的，向采购人内部设置的采购监督机构反映。</w:t>
      </w:r>
    </w:p>
    <w:p w14:paraId="4C45D5AF">
      <w:pPr>
        <w:keepNext w:val="0"/>
        <w:keepLines w:val="0"/>
        <w:pageBreakBefore w:val="0"/>
        <w:widowControl/>
        <w:kinsoku/>
        <w:wordWrap/>
        <w:overflowPunct/>
        <w:topLinePunct w:val="0"/>
        <w:autoSpaceDE/>
        <w:autoSpaceDN/>
        <w:bidi w:val="0"/>
        <w:adjustRightInd/>
        <w:snapToGrid w:val="0"/>
        <w:spacing w:beforeAutospacing="0" w:afterAutospacing="0" w:line="300" w:lineRule="auto"/>
        <w:ind w:firstLine="420" w:firstLineChars="200"/>
        <w:jc w:val="left"/>
        <w:textAlignment w:val="auto"/>
        <w:rPr>
          <w:rFonts w:hint="eastAsia" w:ascii="Calibri" w:hAnsi="Calibri" w:eastAsia="宋体" w:cs="Calibri"/>
          <w:kern w:val="0"/>
          <w:szCs w:val="21"/>
          <w:lang w:eastAsia="zh-CN"/>
        </w:rPr>
      </w:pPr>
      <w:r>
        <w:rPr>
          <w:rFonts w:hint="default" w:ascii="Calibri" w:hAnsi="Calibri" w:eastAsia="宋体" w:cs="Calibri"/>
          <w:kern w:val="0"/>
          <w:szCs w:val="21"/>
        </w:rPr>
        <w:t>政策咨询：何一平、冯华，0571-87058424、87055741</w:t>
      </w:r>
      <w:r>
        <w:rPr>
          <w:rFonts w:hint="eastAsia" w:eastAsia="宋体" w:cs="Calibri"/>
          <w:kern w:val="0"/>
          <w:szCs w:val="21"/>
          <w:lang w:eastAsia="zh-CN"/>
        </w:rPr>
        <w:t>。</w:t>
      </w:r>
    </w:p>
    <w:p w14:paraId="62E57584">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kern w:val="0"/>
          <w:szCs w:val="21"/>
        </w:rPr>
      </w:pPr>
      <w:r>
        <w:rPr>
          <w:rFonts w:hint="default" w:ascii="Calibri" w:hAnsi="Calibri" w:eastAsia="宋体" w:cs="Calibri"/>
          <w:kern w:val="0"/>
          <w:szCs w:val="21"/>
        </w:rPr>
        <w:t>预算金额未达100万元的采购项目，由采购人处理采购争议。</w:t>
      </w:r>
    </w:p>
    <w:p w14:paraId="28EA69E0">
      <w:pPr>
        <w:widowControl/>
        <w:jc w:val="left"/>
        <w:rPr>
          <w:rFonts w:hint="default" w:ascii="Calibri" w:hAnsi="Calibri" w:cs="Calibri"/>
          <w:color w:val="000000"/>
          <w:kern w:val="0"/>
          <w:szCs w:val="21"/>
        </w:rPr>
      </w:pPr>
      <w:r>
        <w:rPr>
          <w:rFonts w:hint="default" w:ascii="Calibri" w:hAnsi="Calibri" w:cs="Calibri"/>
          <w:color w:val="000000"/>
          <w:kern w:val="0"/>
          <w:szCs w:val="21"/>
        </w:rPr>
        <w:br w:type="page"/>
      </w:r>
    </w:p>
    <w:p w14:paraId="58397092">
      <w:pPr>
        <w:pStyle w:val="4"/>
        <w:spacing w:beforeLines="0"/>
        <w:rPr>
          <w:rFonts w:hint="default" w:ascii="Calibri" w:hAnsi="Calibri" w:cs="Calibri"/>
        </w:rPr>
      </w:pPr>
      <w:bookmarkStart w:id="20" w:name="_Toc8477"/>
      <w:bookmarkStart w:id="21" w:name="_Toc413075737"/>
      <w:bookmarkStart w:id="22" w:name="_Toc16474"/>
      <w:r>
        <w:rPr>
          <w:rFonts w:hint="default" w:ascii="Calibri" w:hAnsi="Calibri" w:cs="Calibri"/>
        </w:rPr>
        <w:t>第二章  采购项目总体要求</w:t>
      </w:r>
      <w:bookmarkEnd w:id="20"/>
      <w:bookmarkEnd w:id="21"/>
      <w:bookmarkEnd w:id="22"/>
    </w:p>
    <w:p w14:paraId="152DDB17">
      <w:pPr>
        <w:pStyle w:val="5"/>
        <w:ind w:firstLine="422"/>
        <w:rPr>
          <w:rFonts w:hint="default" w:ascii="Calibri" w:hAnsi="Calibri" w:cs="Calibri"/>
        </w:rPr>
      </w:pPr>
      <w:bookmarkStart w:id="23" w:name="_Toc335039016"/>
      <w:bookmarkStart w:id="24" w:name="_Toc413075738"/>
      <w:bookmarkStart w:id="25" w:name="_Toc82873320"/>
      <w:bookmarkStart w:id="26" w:name="_Toc82873318"/>
      <w:bookmarkStart w:id="27" w:name="_Toc82338235"/>
      <w:bookmarkStart w:id="28" w:name="_Toc82338237"/>
      <w:r>
        <w:rPr>
          <w:rFonts w:hint="default" w:ascii="Calibri" w:hAnsi="Calibri" w:cs="Calibri"/>
        </w:rPr>
        <w:t>一、技术标准、规范（不限于以下）</w:t>
      </w:r>
      <w:bookmarkEnd w:id="23"/>
      <w:bookmarkEnd w:id="24"/>
    </w:p>
    <w:p w14:paraId="5B581FD0">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14:paraId="3D282B02">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14:paraId="6A90EE13">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14:paraId="504BC428">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14:paraId="1CCB1EDC">
      <w:pPr>
        <w:pStyle w:val="5"/>
        <w:ind w:firstLine="422"/>
        <w:rPr>
          <w:rFonts w:hint="default" w:ascii="Calibri" w:hAnsi="Calibri" w:cs="Calibri"/>
        </w:rPr>
      </w:pPr>
      <w:bookmarkStart w:id="29" w:name="_Toc328992072"/>
      <w:bookmarkStart w:id="30" w:name="_Toc329113953"/>
      <w:bookmarkStart w:id="31" w:name="_Toc413075739"/>
      <w:bookmarkStart w:id="32" w:name="_Toc335039018"/>
      <w:r>
        <w:rPr>
          <w:rFonts w:hint="default" w:ascii="Calibri" w:hAnsi="Calibri" w:cs="Calibri"/>
        </w:rPr>
        <w:t>二、</w:t>
      </w:r>
      <w:bookmarkEnd w:id="29"/>
      <w:bookmarkEnd w:id="30"/>
      <w:bookmarkEnd w:id="31"/>
      <w:bookmarkEnd w:id="32"/>
      <w:r>
        <w:rPr>
          <w:rFonts w:hint="default" w:ascii="Calibri" w:hAnsi="Calibri" w:cs="Calibri"/>
        </w:rPr>
        <w:t>采购需求</w:t>
      </w:r>
    </w:p>
    <w:p w14:paraId="6C932833">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14:paraId="21A795DB">
      <w:pPr>
        <w:pStyle w:val="5"/>
        <w:ind w:firstLine="422"/>
        <w:rPr>
          <w:rFonts w:hint="default" w:ascii="Calibri" w:hAnsi="Calibri" w:cs="Calibri"/>
        </w:rPr>
      </w:pPr>
      <w:bookmarkStart w:id="33" w:name="_Toc328992073"/>
      <w:bookmarkStart w:id="34" w:name="_Toc329113954"/>
      <w:bookmarkStart w:id="35" w:name="_Toc413075740"/>
      <w:bookmarkStart w:id="36" w:name="_Toc335039019"/>
      <w:r>
        <w:rPr>
          <w:rFonts w:hint="default" w:ascii="Calibri" w:hAnsi="Calibri" w:cs="Calibri"/>
        </w:rPr>
        <w:t>三、工作范围</w:t>
      </w:r>
      <w:bookmarkEnd w:id="33"/>
      <w:bookmarkEnd w:id="34"/>
      <w:bookmarkEnd w:id="35"/>
      <w:bookmarkEnd w:id="36"/>
    </w:p>
    <w:p w14:paraId="32BF2D92">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14:paraId="3623357C">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14:paraId="3348936A">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14:paraId="0271065E">
      <w:pPr>
        <w:pStyle w:val="4"/>
        <w:spacing w:beforeLines="0"/>
        <w:rPr>
          <w:rFonts w:hint="default" w:ascii="Calibri" w:hAnsi="Calibri" w:cs="Calibri"/>
          <w:color w:val="000000"/>
          <w:szCs w:val="30"/>
        </w:rPr>
      </w:pPr>
      <w:r>
        <w:rPr>
          <w:rFonts w:hint="default" w:ascii="Calibri" w:hAnsi="Calibri" w:cs="Calibri"/>
          <w:bCs/>
          <w:color w:val="000000"/>
        </w:rPr>
        <w:br w:type="page"/>
      </w:r>
      <w:bookmarkStart w:id="37" w:name="_Toc82338234"/>
      <w:bookmarkStart w:id="38" w:name="_Toc350453730"/>
      <w:bookmarkStart w:id="39" w:name="_Toc82873317"/>
      <w:bookmarkStart w:id="40" w:name="_Toc211745566"/>
      <w:bookmarkStart w:id="41" w:name="_Toc15478"/>
      <w:bookmarkStart w:id="42" w:name="_Toc9037"/>
      <w:r>
        <w:rPr>
          <w:rFonts w:hint="default" w:ascii="Calibri" w:hAnsi="Calibri" w:cs="Calibri"/>
          <w:color w:val="000000"/>
          <w:szCs w:val="30"/>
        </w:rPr>
        <w:t xml:space="preserve">第三章  </w:t>
      </w:r>
      <w:bookmarkEnd w:id="37"/>
      <w:bookmarkEnd w:id="38"/>
      <w:bookmarkEnd w:id="39"/>
      <w:bookmarkEnd w:id="40"/>
      <w:bookmarkStart w:id="43" w:name="_Toc330306493"/>
      <w:bookmarkStart w:id="44" w:name="_Toc259644123"/>
      <w:bookmarkStart w:id="45" w:name="_Toc82873330"/>
      <w:bookmarkStart w:id="46" w:name="_Toc82338247"/>
      <w:r>
        <w:rPr>
          <w:rFonts w:hint="default" w:ascii="Calibri" w:hAnsi="Calibri" w:cs="Calibri"/>
          <w:color w:val="000000"/>
          <w:szCs w:val="30"/>
        </w:rPr>
        <w:t>采购需求</w:t>
      </w:r>
      <w:bookmarkEnd w:id="41"/>
      <w:bookmarkEnd w:id="42"/>
    </w:p>
    <w:p w14:paraId="07818B4A">
      <w:pPr>
        <w:pStyle w:val="5"/>
        <w:ind w:firstLine="422"/>
        <w:rPr>
          <w:rFonts w:hint="eastAsia" w:eastAsia="宋体" w:cs="Calibri"/>
          <w:lang w:val="en-US" w:eastAsia="zh-CN"/>
        </w:rPr>
      </w:pPr>
      <w:r>
        <w:rPr>
          <w:rFonts w:hint="eastAsia" w:cs="Calibri"/>
          <w:lang w:val="en-US" w:eastAsia="zh-CN"/>
        </w:rPr>
        <w:t>第一部分 标的</w:t>
      </w:r>
    </w:p>
    <w:p w14:paraId="44CCAC2B">
      <w:pPr>
        <w:pStyle w:val="5"/>
        <w:ind w:firstLine="422"/>
        <w:rPr>
          <w:rFonts w:cs="Calibri"/>
        </w:rPr>
      </w:pPr>
      <w:r>
        <w:rPr>
          <w:rFonts w:hint="eastAsia" w:cs="Calibri"/>
          <w:lang w:val="en-US" w:eastAsia="zh-CN"/>
        </w:rPr>
        <w:t>一、</w:t>
      </w:r>
      <w:r>
        <w:rPr>
          <w:rFonts w:cs="Calibri"/>
        </w:rPr>
        <w:t>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803"/>
        <w:gridCol w:w="2606"/>
      </w:tblGrid>
      <w:tr w14:paraId="28E9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049DBFDE">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1864" w:type="dxa"/>
            <w:tcBorders>
              <w:top w:val="single" w:color="auto" w:sz="4" w:space="0"/>
              <w:left w:val="single" w:color="auto" w:sz="4" w:space="0"/>
              <w:bottom w:val="single" w:color="auto" w:sz="4" w:space="0"/>
              <w:right w:val="single" w:color="auto" w:sz="4" w:space="0"/>
            </w:tcBorders>
            <w:noWrap w:val="0"/>
            <w:vAlign w:val="center"/>
          </w:tcPr>
          <w:p w14:paraId="52B2D976">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标项名称</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0BD12E5">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预算金额（元）</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5E7E121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技术要求、用途</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2AE81997">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备注</w:t>
            </w:r>
          </w:p>
        </w:tc>
      </w:tr>
      <w:tr w14:paraId="3C08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14:paraId="53FA5471">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864" w:type="dxa"/>
            <w:tcBorders>
              <w:top w:val="single" w:color="auto" w:sz="4" w:space="0"/>
              <w:left w:val="single" w:color="auto" w:sz="4" w:space="0"/>
              <w:bottom w:val="single" w:color="auto" w:sz="4" w:space="0"/>
              <w:right w:val="single" w:color="auto" w:sz="4" w:space="0"/>
            </w:tcBorders>
            <w:noWrap w:val="0"/>
            <w:vAlign w:val="center"/>
          </w:tcPr>
          <w:p w14:paraId="0693E6C2">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eastAsia="zh-CN"/>
              </w:rPr>
              <w:t>浙江省用海高效配置及用海效益评价研究</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5014E68">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450000</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76428DB0">
            <w:pPr>
              <w:widowControl/>
              <w:snapToGrid w:val="0"/>
              <w:spacing w:line="300" w:lineRule="auto"/>
              <w:jc w:val="left"/>
              <w:rPr>
                <w:rFonts w:ascii="Calibri" w:hAnsi="Calibri" w:cs="Calibri"/>
                <w:szCs w:val="21"/>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rPr>
              <w:t xml:space="preserve">第二部分 </w:t>
            </w:r>
            <w:r>
              <w:rPr>
                <w:rFonts w:hint="eastAsia" w:cs="Calibri"/>
                <w:color w:val="000000"/>
                <w:lang w:val="en-US" w:eastAsia="zh-CN"/>
              </w:rPr>
              <w:t>技术要求</w:t>
            </w:r>
            <w:r>
              <w:rPr>
                <w:rFonts w:hint="eastAsia" w:cs="Calibri"/>
                <w:kern w:val="0"/>
                <w:szCs w:val="21"/>
                <w:lang w:eastAsia="zh-CN"/>
              </w:rPr>
              <w:t>”</w:t>
            </w:r>
            <w:r>
              <w:rPr>
                <w:rFonts w:ascii="Calibri" w:hAnsi="Calibri" w:cs="Calibri"/>
                <w:kern w:val="0"/>
                <w:szCs w:val="21"/>
              </w:rPr>
              <w:t>。</w:t>
            </w:r>
          </w:p>
        </w:tc>
        <w:tc>
          <w:tcPr>
            <w:tcW w:w="2606" w:type="dxa"/>
            <w:noWrap w:val="0"/>
            <w:vAlign w:val="center"/>
          </w:tcPr>
          <w:p w14:paraId="61D66DD0">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[2025]33537号</w:t>
            </w:r>
            <w:r>
              <w:rPr>
                <w:rFonts w:ascii="Calibri" w:hAnsi="Calibri" w:cs="Calibri"/>
                <w:kern w:val="0"/>
                <w:szCs w:val="21"/>
              </w:rPr>
              <w:t>；</w:t>
            </w:r>
          </w:p>
          <w:p w14:paraId="65D4F521">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450000</w:t>
            </w:r>
            <w:r>
              <w:rPr>
                <w:rFonts w:ascii="Calibri" w:hAnsi="Calibri" w:cs="Calibri"/>
                <w:kern w:val="0"/>
                <w:szCs w:val="21"/>
              </w:rPr>
              <w:t>元；</w:t>
            </w:r>
          </w:p>
          <w:p w14:paraId="3BF7C68C">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服务项目</w:t>
            </w:r>
            <w:r>
              <w:rPr>
                <w:rFonts w:ascii="Calibri" w:hAnsi="Calibri" w:cs="Calibri"/>
                <w:kern w:val="0"/>
                <w:szCs w:val="21"/>
              </w:rPr>
              <w:t>。</w:t>
            </w:r>
          </w:p>
        </w:tc>
      </w:tr>
    </w:tbl>
    <w:p w14:paraId="4EC2C9E0">
      <w:pPr>
        <w:pStyle w:val="5"/>
        <w:ind w:firstLine="422"/>
        <w:rPr>
          <w:rFonts w:hint="eastAsia" w:cs="Calibri"/>
          <w:color w:val="000000"/>
          <w:lang w:val="en-US" w:eastAsia="zh-CN"/>
        </w:rPr>
      </w:pPr>
      <w:r>
        <w:rPr>
          <w:rFonts w:hint="eastAsia" w:cs="Calibri"/>
          <w:color w:val="000000"/>
          <w:lang w:val="en-US" w:eastAsia="zh-CN"/>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2162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7E760E4E">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6DCC872">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内容</w:t>
            </w:r>
            <w:r>
              <w:rPr>
                <w:rFonts w:hint="eastAsia" w:ascii="黑体" w:hAnsi="黑体" w:eastAsia="黑体" w:cs="黑体"/>
                <w:color w:val="000000"/>
                <w:kern w:val="0"/>
                <w:szCs w:val="21"/>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1503926">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5750D69E">
            <w:pPr>
              <w:widowControl/>
              <w:adjustRightInd w:val="0"/>
              <w:snapToGrid w:val="0"/>
              <w:spacing w:line="300" w:lineRule="auto"/>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60B4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11C8F432">
            <w:pPr>
              <w:widowControl/>
              <w:numPr>
                <w:ilvl w:val="0"/>
                <w:numId w:val="1"/>
              </w:numPr>
              <w:adjustRightInd w:val="0"/>
              <w:snapToGrid w:val="0"/>
              <w:spacing w:line="300" w:lineRule="auto"/>
              <w:ind w:left="425" w:leftChars="0" w:hanging="425" w:firstLineChars="0"/>
              <w:jc w:val="center"/>
              <w:rPr>
                <w:rFonts w:ascii="Calibri" w:hAnsi="Calibri" w:cs="Calibri"/>
                <w:color w:val="000000"/>
                <w:kern w:val="0"/>
                <w:szCs w:val="21"/>
              </w:rPr>
            </w:pP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B19D4A8">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eastAsia="zh-CN"/>
              </w:rPr>
              <w:t>浙江省用海高效配置及用海效益评价研究</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9EB80F5">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9634F3">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14:paraId="2A2F3557">
      <w:pPr>
        <w:pStyle w:val="5"/>
        <w:ind w:firstLine="422"/>
        <w:rPr>
          <w:rFonts w:hint="default" w:eastAsia="宋体" w:cs="Calibri"/>
          <w:color w:val="000000"/>
          <w:lang w:val="en-US" w:eastAsia="zh-CN"/>
        </w:rPr>
      </w:pPr>
      <w:r>
        <w:rPr>
          <w:rFonts w:cs="Calibri"/>
          <w:color w:val="000000"/>
        </w:rPr>
        <w:t xml:space="preserve">第二部分 </w:t>
      </w:r>
      <w:r>
        <w:rPr>
          <w:rFonts w:hint="eastAsia" w:cs="Calibri"/>
          <w:color w:val="000000"/>
          <w:lang w:val="en-US" w:eastAsia="zh-CN"/>
        </w:rPr>
        <w:t>技术要求</w:t>
      </w:r>
    </w:p>
    <w:p w14:paraId="1EC5A6A9">
      <w:pPr>
        <w:pStyle w:val="5"/>
        <w:bidi w:val="0"/>
        <w:rPr>
          <w:rFonts w:hint="eastAsia"/>
          <w:lang w:eastAsia="zh-CN"/>
        </w:rPr>
      </w:pPr>
      <w:r>
        <w:rPr>
          <w:rFonts w:hint="eastAsia"/>
          <w:lang w:val="en-US" w:eastAsia="zh-CN"/>
        </w:rPr>
        <w:t>一</w:t>
      </w:r>
      <w:r>
        <w:rPr>
          <w:rFonts w:hint="eastAsia"/>
          <w:lang w:eastAsia="zh-CN"/>
        </w:rPr>
        <w:t>、</w:t>
      </w:r>
      <w:r>
        <w:rPr>
          <w:rFonts w:hint="eastAsia"/>
          <w:lang w:val="en-US" w:eastAsia="zh-CN"/>
        </w:rPr>
        <w:t>项目背景</w:t>
      </w:r>
    </w:p>
    <w:p w14:paraId="7FCE0B2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浙江省拥有丰富的海洋空间资源，海洋空间资源是浙江沿海高质量发展的主要载体和战略空间，也是实施海洋强省建设、构建海洋经济发展新格局的重要支撑。当前资源利用效率不高等问题制约着海洋空间资源的合理配置和可持续利用，海域资源优化开发利用问题亟须解决，这一情况在海洋资源丰富、开发强度较大的区域更为突出。</w:t>
      </w:r>
    </w:p>
    <w:p w14:paraId="45759BF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党的二十大报告围绕</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推动绿色发展，促进人与自然和谐共生</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，明确要求</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实施全面节约战略，推进各类资源节约集约利用</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，为海洋空间资源高效利用指明了方向。《中共中央 国务院关于全面推进美丽中国建设的意见》更是进一步提出</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加强海洋和海岸带国土空间管控，建立低效用海退出机制</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并</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推动各类资源节约集约利用</w:t>
      </w:r>
      <w:r>
        <w:rPr>
          <w:rFonts w:hint="eastAsia" w:cs="Calibri"/>
          <w:sz w:val="21"/>
          <w:szCs w:val="21"/>
          <w:highlight w:val="none"/>
          <w:lang w:val="en-US" w:eastAsia="zh-CN"/>
        </w:rPr>
        <w:t>”</w:t>
      </w:r>
      <w:r>
        <w:rPr>
          <w:rFonts w:hint="default" w:ascii="Calibri" w:hAnsi="Calibri" w:eastAsia="宋体" w:cs="Calibri"/>
          <w:sz w:val="21"/>
          <w:szCs w:val="21"/>
          <w:highlight w:val="none"/>
          <w:lang w:val="en-US" w:eastAsia="zh-CN"/>
        </w:rPr>
        <w:t>，为浙江省探索用海高效配置提供了政策依据。</w:t>
      </w:r>
    </w:p>
    <w:p w14:paraId="21D9A4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本项目将从立体开发利用和复合利用角度入手，通过调研、数据收集和案例分析，探索海域资源优化利用的创新路径；聚焦重点行业，评估用海效效益及可持续性，</w:t>
      </w:r>
      <w:r>
        <w:rPr>
          <w:rFonts w:hint="eastAsia" w:cs="Calibri"/>
          <w:sz w:val="21"/>
          <w:szCs w:val="21"/>
          <w:highlight w:val="none"/>
          <w:lang w:val="en-US" w:eastAsia="zh-CN"/>
        </w:rPr>
        <w:t>剖析</w:t>
      </w:r>
      <w:r>
        <w:rPr>
          <w:rFonts w:hint="default" w:ascii="Calibri" w:hAnsi="Calibri" w:eastAsia="宋体" w:cs="Calibri"/>
          <w:sz w:val="21"/>
          <w:szCs w:val="21"/>
          <w:highlight w:val="none"/>
          <w:lang w:val="en-US" w:eastAsia="zh-CN"/>
        </w:rPr>
        <w:t>存在问题，并提出针对性的优化建议，为浙江省海洋经济高质量发展和生态文明建设提供科学支撑。</w:t>
      </w:r>
    </w:p>
    <w:p w14:paraId="527DC1ED">
      <w:pPr>
        <w:pStyle w:val="5"/>
        <w:bidi w:val="0"/>
        <w:rPr>
          <w:rFonts w:hint="eastAsia"/>
          <w:lang w:val="en-US" w:eastAsia="zh-CN"/>
        </w:rPr>
      </w:pPr>
      <w:r>
        <w:rPr>
          <w:rFonts w:hint="eastAsia"/>
          <w:lang w:val="en-US" w:eastAsia="zh-CN"/>
        </w:rPr>
        <w:t>二、工作目标</w:t>
      </w:r>
    </w:p>
    <w:p w14:paraId="6A42407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通过开展用海高效配置及用海效益评价研究，推进海域资源合理配置，优化海域利用方式，实现海洋资源可持续发展。</w:t>
      </w:r>
    </w:p>
    <w:p w14:paraId="178BA87E">
      <w:pPr>
        <w:pStyle w:val="5"/>
        <w:bidi w:val="0"/>
        <w:rPr>
          <w:rFonts w:hint="eastAsia"/>
          <w:lang w:val="en-US" w:eastAsia="zh-CN"/>
        </w:rPr>
      </w:pPr>
      <w:r>
        <w:rPr>
          <w:rFonts w:hint="eastAsia"/>
          <w:lang w:val="en-US" w:eastAsia="zh-CN"/>
        </w:rPr>
        <w:t>三、工作内容</w:t>
      </w:r>
    </w:p>
    <w:p w14:paraId="208522D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1.浙江省海域复合利用分析。收集浙江海域复合利用相关案例，探索光伏、风电以及码头等多种用海协同模式，为海域复合利用和优化布局提供借鉴。</w:t>
      </w:r>
    </w:p>
    <w:p w14:paraId="098AEF1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2.浙江省海堤、风电复合利用评价分析。分析浙江省海堤现状，选出可利用海堤项目，开展空间规划符合性研究，讨论海堤风电复合利用的可行性。</w:t>
      </w:r>
    </w:p>
    <w:p w14:paraId="7D8AA77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default" w:ascii="Calibri" w:hAnsi="Calibri" w:eastAsia="宋体" w:cs="Calibri"/>
          <w:sz w:val="21"/>
          <w:szCs w:val="21"/>
          <w:highlight w:val="none"/>
          <w:lang w:val="en-US" w:eastAsia="zh-CN"/>
        </w:rPr>
        <w:t>3.浙江省石化行业用海用岛效益评价分析。选取典型案例，开展石化项目空间资源利用评价分析，重点分析空间利用率、生态保护情况等内容。</w:t>
      </w:r>
    </w:p>
    <w:p w14:paraId="23D82B63">
      <w:pPr>
        <w:pStyle w:val="5"/>
        <w:bidi w:val="0"/>
        <w:rPr>
          <w:rFonts w:hint="eastAsia"/>
          <w:lang w:val="en-US" w:eastAsia="zh-CN"/>
        </w:rPr>
      </w:pPr>
      <w:r>
        <w:rPr>
          <w:rFonts w:hint="eastAsia"/>
          <w:lang w:val="en-US" w:eastAsia="zh-CN"/>
        </w:rPr>
        <w:t>四、预期成果</w:t>
      </w:r>
    </w:p>
    <w:p w14:paraId="768531A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宋体" w:cs="Calibri"/>
          <w:lang w:eastAsia="zh-CN"/>
        </w:rPr>
      </w:pPr>
      <w:r>
        <w:rPr>
          <w:rFonts w:hint="eastAsia" w:cs="Calibri"/>
          <w:b w:val="0"/>
          <w:bCs w:val="0"/>
          <w:sz w:val="21"/>
          <w:szCs w:val="21"/>
          <w:highlight w:val="none"/>
          <w:lang w:val="en-US" w:eastAsia="zh-CN"/>
        </w:rPr>
        <w:t>提交浙江省用海高效配置及用海效益评价研究报告1份。</w:t>
      </w:r>
    </w:p>
    <w:p w14:paraId="6AA8C84F">
      <w:pPr>
        <w:pStyle w:val="5"/>
        <w:bidi w:val="0"/>
        <w:rPr>
          <w:rFonts w:hint="eastAsia"/>
          <w:highlight w:val="none"/>
          <w:lang w:eastAsia="zh-CN"/>
        </w:rPr>
      </w:pPr>
      <w:r>
        <w:rPr>
          <w:rFonts w:hint="eastAsia"/>
          <w:highlight w:val="none"/>
          <w:lang w:val="en-US" w:eastAsia="zh-CN"/>
        </w:rPr>
        <w:t>五</w:t>
      </w:r>
      <w:r>
        <w:rPr>
          <w:rFonts w:hint="eastAsia"/>
          <w:highlight w:val="none"/>
          <w:lang w:eastAsia="zh-CN"/>
        </w:rPr>
        <w:t>、</w:t>
      </w:r>
      <w:r>
        <w:rPr>
          <w:rFonts w:hint="eastAsia"/>
          <w:highlight w:val="none"/>
          <w:lang w:val="en-US" w:eastAsia="zh-CN"/>
        </w:rPr>
        <w:t>服务</w:t>
      </w:r>
      <w:r>
        <w:rPr>
          <w:rFonts w:hint="eastAsia"/>
          <w:highlight w:val="none"/>
          <w:lang w:eastAsia="zh-CN"/>
        </w:rPr>
        <w:t>人员要求</w:t>
      </w:r>
    </w:p>
    <w:p w14:paraId="651D79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val="en-US" w:eastAsia="zh-CN"/>
        </w:rPr>
      </w:pPr>
      <w:r>
        <w:rPr>
          <w:rFonts w:hint="eastAsia" w:eastAsia="宋体" w:cs="Calibri"/>
          <w:highlight w:val="none"/>
          <w:lang w:val="en-US" w:eastAsia="zh-CN"/>
        </w:rPr>
        <w:t>1.项目负责人具有海洋相关专业</w:t>
      </w:r>
      <w:r>
        <w:rPr>
          <w:rFonts w:hint="default" w:eastAsia="宋体" w:cs="Calibri"/>
          <w:highlight w:val="none"/>
          <w:lang w:val="en-US" w:eastAsia="zh-CN"/>
        </w:rPr>
        <w:t>副</w:t>
      </w:r>
      <w:r>
        <w:rPr>
          <w:rFonts w:hint="eastAsia" w:eastAsia="宋体" w:cs="Calibri"/>
          <w:highlight w:val="none"/>
          <w:lang w:val="en-US" w:eastAsia="zh-CN"/>
        </w:rPr>
        <w:t>高及以上职称。</w:t>
      </w:r>
    </w:p>
    <w:p w14:paraId="2846BD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eastAsia="zh-CN"/>
        </w:rPr>
      </w:pPr>
      <w:r>
        <w:rPr>
          <w:rFonts w:hint="eastAsia" w:eastAsia="宋体" w:cs="Calibri"/>
          <w:highlight w:val="none"/>
          <w:lang w:val="en-US" w:eastAsia="zh-CN"/>
        </w:rPr>
        <w:t>2.其他项目成员具有海洋相关专业中级及以上职称。</w:t>
      </w:r>
    </w:p>
    <w:p w14:paraId="4596B31B">
      <w:pPr>
        <w:pStyle w:val="5"/>
        <w:bidi w:val="0"/>
      </w:pPr>
      <w:r>
        <w:t>第三部分 商务要求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6B2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1E3EECB0">
            <w:pPr>
              <w:pStyle w:val="5"/>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noWrap w:val="0"/>
            <w:vAlign w:val="center"/>
          </w:tcPr>
          <w:p w14:paraId="606974A0">
            <w:pPr>
              <w:pStyle w:val="5"/>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noWrap w:val="0"/>
            <w:vAlign w:val="center"/>
          </w:tcPr>
          <w:p w14:paraId="42DB6375">
            <w:pPr>
              <w:pStyle w:val="5"/>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14:paraId="4210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61C1F978">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noWrap w:val="0"/>
            <w:vAlign w:val="center"/>
          </w:tcPr>
          <w:p w14:paraId="224D2662">
            <w:pPr>
              <w:bidi w:val="0"/>
              <w:rPr>
                <w:rFonts w:hint="default" w:ascii="Calibri" w:hAnsi="Calibri" w:cs="Calibri"/>
                <w:lang w:val="en-US" w:eastAsia="zh-CN"/>
              </w:rPr>
            </w:pPr>
            <w:r>
              <w:rPr>
                <w:rFonts w:hint="default" w:ascii="Calibri" w:hAnsi="Calibri" w:cs="Calibri"/>
              </w:rPr>
              <w:t>报价要求</w:t>
            </w:r>
          </w:p>
        </w:tc>
        <w:tc>
          <w:tcPr>
            <w:tcW w:w="7469" w:type="dxa"/>
            <w:gridSpan w:val="2"/>
            <w:noWrap w:val="0"/>
            <w:vAlign w:val="center"/>
          </w:tcPr>
          <w:p w14:paraId="6F9FB326">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rPr>
            </w:pPr>
            <w:r>
              <w:rPr>
                <w:rFonts w:hint="default" w:ascii="Calibri" w:hAnsi="Calibri" w:cs="Calibri"/>
                <w:szCs w:val="21"/>
                <w:lang w:val="en-US" w:eastAsia="zh-CN"/>
              </w:rPr>
              <w:t>1</w:t>
            </w:r>
            <w:r>
              <w:rPr>
                <w:rFonts w:hint="eastAsia" w:cs="Calibri"/>
                <w:szCs w:val="21"/>
                <w:lang w:val="en-US" w:eastAsia="zh-CN"/>
              </w:rPr>
              <w:t>.</w:t>
            </w:r>
            <w:r>
              <w:rPr>
                <w:rFonts w:hint="default" w:ascii="Calibri" w:hAnsi="Calibri" w:cs="Calibri"/>
                <w:szCs w:val="21"/>
              </w:rPr>
              <w:t>▲</w:t>
            </w:r>
            <w:r>
              <w:rPr>
                <w:rFonts w:hint="default" w:ascii="Calibri" w:hAnsi="Calibri" w:cs="Calibri"/>
                <w:b/>
                <w:bCs/>
                <w:szCs w:val="21"/>
                <w:u w:val="single"/>
              </w:rPr>
              <w:t>报价应包括完成本项目服务工作所需的人力物力成本、管理费、其他费用、利润、税金等完成本项目的所有费用。报价应当包含采购代理服务费。</w:t>
            </w:r>
          </w:p>
          <w:p w14:paraId="58F3B945">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szCs w:val="21"/>
                <w:u w:val="single"/>
              </w:rPr>
            </w:pPr>
            <w:r>
              <w:rPr>
                <w:rFonts w:hint="default" w:ascii="Calibri" w:hAnsi="Calibri" w:cs="Calibri"/>
                <w:b/>
                <w:bCs/>
                <w:szCs w:val="21"/>
                <w:u w:val="none"/>
                <w:lang w:val="en-US" w:eastAsia="zh-CN"/>
              </w:rPr>
              <w:t>2</w:t>
            </w:r>
            <w:r>
              <w:rPr>
                <w:rFonts w:hint="eastAsia" w:cs="Calibri"/>
                <w:b/>
                <w:bCs/>
                <w:szCs w:val="21"/>
                <w:u w:val="none"/>
                <w:lang w:val="en-US" w:eastAsia="zh-CN"/>
              </w:rPr>
              <w:t>.</w:t>
            </w:r>
            <w:r>
              <w:rPr>
                <w:rFonts w:hint="default" w:ascii="Calibri" w:hAnsi="Calibri" w:cs="Calibri"/>
                <w:szCs w:val="21"/>
              </w:rPr>
              <w:t>▲</w:t>
            </w:r>
            <w:r>
              <w:rPr>
                <w:rFonts w:hint="default" w:ascii="Calibri" w:hAnsi="Calibri" w:cs="Calibri"/>
                <w:b/>
                <w:bCs/>
                <w:szCs w:val="21"/>
                <w:u w:val="single"/>
              </w:rPr>
              <w:t>本次报价币种为人民币。</w:t>
            </w:r>
          </w:p>
          <w:p w14:paraId="46DE0903">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szCs w:val="21"/>
                <w:u w:val="single"/>
                <w:lang w:val="en-US" w:eastAsia="zh-CN"/>
              </w:rPr>
            </w:pPr>
            <w:r>
              <w:rPr>
                <w:rFonts w:hint="eastAsia" w:cs="Calibri"/>
                <w:b/>
                <w:bCs/>
                <w:szCs w:val="21"/>
                <w:u w:val="single"/>
                <w:lang w:val="en-US" w:eastAsia="zh-CN"/>
              </w:rPr>
              <w:t>3.</w:t>
            </w:r>
            <w:r>
              <w:rPr>
                <w:rFonts w:hint="default" w:ascii="Calibri" w:hAnsi="Calibri" w:cs="Calibri"/>
                <w:b/>
                <w:bCs/>
                <w:szCs w:val="21"/>
                <w:u w:val="single"/>
                <w:lang w:val="en-US" w:eastAsia="zh-CN"/>
              </w:rPr>
              <w:t>填报单价及总价。</w:t>
            </w:r>
          </w:p>
          <w:p w14:paraId="1E48F9A0">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cs="Calibri"/>
                <w:b/>
                <w:bCs/>
                <w:szCs w:val="21"/>
                <w:u w:val="single"/>
                <w:lang w:val="en-US" w:eastAsia="zh-CN"/>
              </w:rPr>
            </w:pPr>
            <w:r>
              <w:rPr>
                <w:rFonts w:hint="eastAsia" w:ascii="楷体" w:hAnsi="楷体" w:eastAsia="楷体" w:cs="楷体"/>
                <w:b/>
                <w:bCs/>
                <w:szCs w:val="21"/>
                <w:u w:val="single"/>
                <w:lang w:val="en-US" w:eastAsia="zh-CN"/>
              </w:rPr>
              <w:t>说明：如供应商在规定时间内未提交最后报价且未明确说明退出磋商，供应商应承诺将初次报价（为第一轮报价）作为最后报价。</w:t>
            </w:r>
          </w:p>
        </w:tc>
      </w:tr>
      <w:tr w14:paraId="7990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6ADF15D">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noWrap w:val="0"/>
            <w:vAlign w:val="center"/>
          </w:tcPr>
          <w:p w14:paraId="5993A22F">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noWrap w:val="0"/>
            <w:vAlign w:val="center"/>
          </w:tcPr>
          <w:p w14:paraId="16AE565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浙江省海洋科学院</w:t>
            </w:r>
            <w:r>
              <w:rPr>
                <w:rFonts w:hint="default" w:ascii="Calibri" w:hAnsi="Calibri" w:cs="Calibri"/>
                <w:b/>
                <w:bCs/>
                <w:lang w:val="en-US" w:eastAsia="zh-CN"/>
              </w:rPr>
              <w:t>，乙方为</w:t>
            </w:r>
            <w:r>
              <w:rPr>
                <w:rFonts w:hint="eastAsia" w:cs="Calibri"/>
                <w:b/>
                <w:bCs/>
                <w:lang w:val="en-US" w:eastAsia="zh-CN"/>
              </w:rPr>
              <w:t>成交供应商。</w:t>
            </w:r>
          </w:p>
          <w:p w14:paraId="6FEBA2E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14:paraId="0863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B32E983">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noWrap w:val="0"/>
            <w:vAlign w:val="center"/>
          </w:tcPr>
          <w:p w14:paraId="1237B9D6">
            <w:pPr>
              <w:bidi w:val="0"/>
              <w:rPr>
                <w:rFonts w:hint="default" w:ascii="Calibri" w:hAnsi="Calibri" w:cs="Calibri"/>
                <w:lang w:val="en-US" w:eastAsia="zh-CN"/>
              </w:rPr>
            </w:pPr>
            <w:r>
              <w:rPr>
                <w:rFonts w:hint="default" w:ascii="Calibri" w:hAnsi="Calibri" w:cs="Calibri"/>
              </w:rPr>
              <w:t>转包或分包</w:t>
            </w:r>
          </w:p>
        </w:tc>
        <w:tc>
          <w:tcPr>
            <w:tcW w:w="7469" w:type="dxa"/>
            <w:gridSpan w:val="2"/>
            <w:noWrap w:val="0"/>
            <w:vAlign w:val="center"/>
          </w:tcPr>
          <w:p w14:paraId="5E876781">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5BF68E4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6A2F7411">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00CB265D">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0D5ED969">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1305E9A2">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4A7E836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14:paraId="4258D3BA">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0525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09B8C636">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noWrap w:val="0"/>
            <w:vAlign w:val="center"/>
          </w:tcPr>
          <w:p w14:paraId="543C2692">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noWrap w:val="0"/>
            <w:vAlign w:val="center"/>
          </w:tcPr>
          <w:p w14:paraId="43A1F717">
            <w:pPr>
              <w:ind w:firstLine="210" w:firstLineChars="100"/>
              <w:rPr>
                <w:rFonts w:cs="Calibri"/>
              </w:rPr>
            </w:pPr>
            <w:r>
              <w:rPr>
                <w:rFonts w:cs="Calibri"/>
              </w:rPr>
              <w:t>1</w:t>
            </w:r>
            <w:r>
              <w:rPr>
                <w:rFonts w:hint="eastAsia" w:cs="Calibri"/>
              </w:rPr>
              <w:t>.合同乙方</w:t>
            </w:r>
            <w:r>
              <w:rPr>
                <w:rFonts w:cs="Calibri"/>
              </w:rPr>
              <w:t>应在合同签订后10个工作日内向</w:t>
            </w:r>
            <w:r>
              <w:rPr>
                <w:rFonts w:hint="eastAsia" w:cs="Calibri"/>
              </w:rPr>
              <w:t>合同甲方</w:t>
            </w:r>
            <w:r>
              <w:rPr>
                <w:rFonts w:cs="Calibri"/>
              </w:rPr>
              <w:t>提交履约保证金为【0】元。</w:t>
            </w:r>
          </w:p>
          <w:p w14:paraId="3D2A8CE0">
            <w:pPr>
              <w:ind w:firstLine="210" w:firstLineChars="100"/>
              <w:rPr>
                <w:rFonts w:cs="Calibri"/>
              </w:rPr>
            </w:pPr>
            <w:r>
              <w:rPr>
                <w:rFonts w:cs="Calibri"/>
              </w:rPr>
              <w:t>2</w:t>
            </w:r>
            <w:r>
              <w:rPr>
                <w:rFonts w:hint="eastAsia" w:cs="Calibri"/>
              </w:rPr>
              <w:t>.</w:t>
            </w:r>
            <w:r>
              <w:rPr>
                <w:rFonts w:cs="Calibri"/>
              </w:rPr>
              <w:t>履约保证金应使用本合同货币，按下述</w:t>
            </w:r>
            <w:r>
              <w:rPr>
                <w:rFonts w:hint="eastAsia" w:cs="Calibri"/>
              </w:rPr>
              <w:t>之一</w:t>
            </w:r>
            <w:r>
              <w:rPr>
                <w:rFonts w:cs="Calibri"/>
              </w:rPr>
              <w:t>形式提交：</w:t>
            </w:r>
          </w:p>
          <w:p w14:paraId="0EC066EF">
            <w:pPr>
              <w:ind w:firstLine="210" w:firstLineChars="100"/>
              <w:rPr>
                <w:rFonts w:cs="Calibri"/>
              </w:rPr>
            </w:pPr>
            <w:r>
              <w:rPr>
                <w:rFonts w:cs="Calibri"/>
              </w:rPr>
              <w:t>A.在中华人民共和国注册和营业的银行出具的保函，或保险公司出具的保函。B.支票。C.汇票。D.其他非现金形式。</w:t>
            </w:r>
          </w:p>
          <w:p w14:paraId="08FD99F5">
            <w:pPr>
              <w:ind w:firstLine="210" w:firstLineChars="100"/>
              <w:rPr>
                <w:rFonts w:cs="Calibri"/>
              </w:rPr>
            </w:pPr>
            <w:r>
              <w:rPr>
                <w:rFonts w:cs="Calibri"/>
              </w:rPr>
              <w:t>3</w:t>
            </w:r>
            <w:r>
              <w:rPr>
                <w:rFonts w:hint="eastAsia" w:cs="Calibri"/>
              </w:rPr>
              <w:t>.</w:t>
            </w:r>
            <w:r>
              <w:rPr>
                <w:rFonts w:cs="Calibri"/>
              </w:rPr>
              <w:t>履约保证金有效期限：合同签订之日起至项目通过</w:t>
            </w:r>
            <w:r>
              <w:rPr>
                <w:rFonts w:hint="eastAsia" w:cs="Calibri"/>
              </w:rPr>
              <w:t>合同甲方</w:t>
            </w:r>
            <w:r>
              <w:rPr>
                <w:rFonts w:cs="Calibri"/>
              </w:rPr>
              <w:t>验收后结束。</w:t>
            </w:r>
          </w:p>
          <w:p w14:paraId="1BC020C9">
            <w:pPr>
              <w:ind w:firstLine="210" w:firstLineChars="100"/>
              <w:rPr>
                <w:rFonts w:cs="Calibri"/>
              </w:rPr>
            </w:pPr>
            <w:r>
              <w:rPr>
                <w:rFonts w:cs="Calibri"/>
              </w:rPr>
              <w:t>4</w:t>
            </w:r>
            <w:r>
              <w:rPr>
                <w:rFonts w:hint="eastAsia" w:cs="Calibri"/>
              </w:rPr>
              <w:t>.</w:t>
            </w:r>
            <w:r>
              <w:rPr>
                <w:rFonts w:cs="Calibri"/>
              </w:rPr>
              <w:t>履约保证金退还：</w:t>
            </w:r>
          </w:p>
          <w:p w14:paraId="58ED688D">
            <w:pPr>
              <w:ind w:firstLine="210" w:firstLineChars="100"/>
              <w:rPr>
                <w:rFonts w:cs="Calibri"/>
              </w:rPr>
            </w:pPr>
            <w:r>
              <w:rPr>
                <w:rFonts w:ascii="宋体" w:hAnsi="宋体" w:cs="宋体"/>
                <w:color w:val="000000"/>
                <w:kern w:val="0"/>
                <w:szCs w:val="21"/>
              </w:rPr>
              <w:t>□</w:t>
            </w:r>
            <w:r>
              <w:rPr>
                <w:rFonts w:hint="eastAsia" w:cs="Calibri"/>
              </w:rPr>
              <w:t>保函形式：</w:t>
            </w:r>
            <w:r>
              <w:rPr>
                <w:rFonts w:cs="Calibri"/>
              </w:rPr>
              <w:t>有效期限满后七</w:t>
            </w:r>
            <w:r>
              <w:rPr>
                <w:rFonts w:hint="eastAsia" w:cs="Calibri"/>
              </w:rPr>
              <w:t>个</w:t>
            </w:r>
            <w:r>
              <w:rPr>
                <w:rFonts w:cs="Calibri"/>
              </w:rPr>
              <w:t>工作日内将本保函正本退还。</w:t>
            </w:r>
          </w:p>
          <w:p w14:paraId="201D152F">
            <w:pPr>
              <w:ind w:firstLine="210" w:firstLineChars="100"/>
              <w:rPr>
                <w:rFonts w:cs="Calibri"/>
                <w:szCs w:val="21"/>
              </w:rPr>
            </w:pPr>
            <w:r>
              <w:rPr>
                <w:rFonts w:ascii="宋体" w:hAnsi="宋体" w:cs="宋体"/>
                <w:color w:val="000000"/>
                <w:kern w:val="0"/>
                <w:szCs w:val="21"/>
              </w:rPr>
              <w:t>□</w:t>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p>
          <w:p w14:paraId="53212525">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ascii="楷体" w:hAnsi="楷体" w:eastAsia="楷体" w:cs="楷体"/>
              </w:rPr>
              <w:t>说明：合同乙方也可以采取其他形式提交履约保证金。</w:t>
            </w:r>
          </w:p>
        </w:tc>
      </w:tr>
      <w:tr w14:paraId="0F9F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noWrap w:val="0"/>
            <w:vAlign w:val="center"/>
          </w:tcPr>
          <w:p w14:paraId="5EA0BA05">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noWrap w:val="0"/>
            <w:vAlign w:val="center"/>
          </w:tcPr>
          <w:p w14:paraId="5EBCEFC1">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noWrap w:val="0"/>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52F4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F79BBEB">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noWrap w:val="0"/>
                  <w:vAlign w:val="center"/>
                </w:tcPr>
                <w:p w14:paraId="469FBF53">
                  <w:pPr>
                    <w:bidi w:val="0"/>
                    <w:rPr>
                      <w:rFonts w:hint="default" w:ascii="Calibri" w:hAnsi="Calibri" w:cs="Calibri"/>
                      <w:lang w:val="en-US" w:eastAsia="zh-CN"/>
                    </w:rPr>
                  </w:pPr>
                  <w:r>
                    <w:rPr>
                      <w:rFonts w:hint="default" w:ascii="Calibri" w:hAnsi="Calibri" w:cs="Calibri"/>
                    </w:rPr>
                    <w:t>约定支付条件</w:t>
                  </w:r>
                </w:p>
              </w:tc>
              <w:tc>
                <w:tcPr>
                  <w:tcW w:w="4644" w:type="dxa"/>
                  <w:noWrap w:val="0"/>
                  <w:vAlign w:val="center"/>
                </w:tcPr>
                <w:p w14:paraId="305B65D4">
                  <w:pPr>
                    <w:bidi w:val="0"/>
                    <w:rPr>
                      <w:rFonts w:hint="default" w:ascii="Calibri" w:hAnsi="Calibri" w:cs="Calibri"/>
                      <w:lang w:val="en-US" w:eastAsia="zh-CN"/>
                    </w:rPr>
                  </w:pPr>
                  <w:r>
                    <w:rPr>
                      <w:rFonts w:hint="default" w:ascii="Calibri" w:hAnsi="Calibri" w:cs="Calibri"/>
                    </w:rPr>
                    <w:t>付款条件</w:t>
                  </w:r>
                </w:p>
              </w:tc>
            </w:tr>
            <w:tr w14:paraId="0DB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18B62B67">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noWrap w:val="0"/>
                  <w:vAlign w:val="center"/>
                </w:tcPr>
                <w:p w14:paraId="15974439">
                  <w:pPr>
                    <w:bidi w:val="0"/>
                    <w:rPr>
                      <w:rFonts w:hint="default" w:ascii="Calibri" w:hAnsi="Calibri" w:cs="Calibri"/>
                    </w:rPr>
                  </w:pPr>
                  <w:r>
                    <w:rPr>
                      <w:rFonts w:hint="default" w:ascii="Calibri" w:hAnsi="Calibri" w:cs="Calibri"/>
                    </w:rPr>
                    <w:t>合同生效以及具备实施条件后</w:t>
                  </w:r>
                </w:p>
              </w:tc>
              <w:tc>
                <w:tcPr>
                  <w:tcW w:w="4644" w:type="dxa"/>
                  <w:noWrap w:val="0"/>
                  <w:vAlign w:val="center"/>
                </w:tcPr>
                <w:p w14:paraId="75CD0DD1">
                  <w:pPr>
                    <w:bidi w:val="0"/>
                    <w:rPr>
                      <w:rFonts w:hint="default" w:ascii="Calibri" w:hAnsi="Calibri" w:cs="Calibri"/>
                    </w:rPr>
                  </w:pPr>
                  <w:r>
                    <w:rPr>
                      <w:rFonts w:hint="default" w:ascii="Calibri" w:hAnsi="Calibri" w:cs="Calibri"/>
                    </w:rPr>
                    <w:t>满足合同约定支付条件，合同甲方向合同乙方支付合同总价</w:t>
                  </w:r>
                  <w:r>
                    <w:rPr>
                      <w:rFonts w:hint="eastAsia" w:ascii="Calibri" w:hAnsi="Calibri" w:cs="Calibri"/>
                      <w:lang w:val="en-US" w:eastAsia="zh-CN"/>
                    </w:rPr>
                    <w:t>70</w:t>
                  </w:r>
                  <w:r>
                    <w:rPr>
                      <w:rFonts w:hint="default" w:ascii="Calibri" w:hAnsi="Calibri" w:cs="Calibri"/>
                    </w:rPr>
                    <w:t>%的预付款；</w:t>
                  </w:r>
                </w:p>
              </w:tc>
            </w:tr>
            <w:tr w14:paraId="578A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D5B05D5">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noWrap w:val="0"/>
                  <w:vAlign w:val="center"/>
                </w:tcPr>
                <w:p w14:paraId="16F283CA">
                  <w:pPr>
                    <w:bidi w:val="0"/>
                    <w:rPr>
                      <w:rFonts w:hint="default" w:ascii="Calibri" w:hAnsi="Calibri" w:cs="Calibri"/>
                    </w:rPr>
                  </w:pPr>
                  <w:r>
                    <w:rPr>
                      <w:rFonts w:hint="eastAsia" w:ascii="Calibri" w:hAnsi="Calibri" w:cs="Calibri"/>
                      <w:lang w:eastAsia="zh-CN"/>
                    </w:rPr>
                    <w:t>提交</w:t>
                  </w:r>
                  <w:r>
                    <w:rPr>
                      <w:rFonts w:hint="eastAsia" w:cs="Calibri"/>
                      <w:b w:val="0"/>
                      <w:bCs w:val="0"/>
                      <w:sz w:val="21"/>
                      <w:szCs w:val="21"/>
                      <w:highlight w:val="none"/>
                      <w:lang w:val="en-US" w:eastAsia="zh-CN"/>
                    </w:rPr>
                    <w:t>浙江省用海高效配置及用海效益评价研究报告初稿后</w:t>
                  </w:r>
                </w:p>
              </w:tc>
              <w:tc>
                <w:tcPr>
                  <w:tcW w:w="4644" w:type="dxa"/>
                  <w:noWrap w:val="0"/>
                  <w:vAlign w:val="center"/>
                </w:tcPr>
                <w:p w14:paraId="31375C0E">
                  <w:pPr>
                    <w:bidi w:val="0"/>
                    <w:rPr>
                      <w:rFonts w:hint="default" w:ascii="Calibri" w:hAnsi="Calibri" w:cs="Calibri"/>
                    </w:rPr>
                  </w:pPr>
                  <w:r>
                    <w:rPr>
                      <w:rFonts w:hint="default" w:ascii="Calibri" w:hAnsi="Calibri" w:cs="Calibri"/>
                    </w:rPr>
                    <w:t>满足合同约定支付条件，合同甲方向合同乙方支付合同总价</w:t>
                  </w:r>
                  <w:r>
                    <w:rPr>
                      <w:rFonts w:hint="eastAsia" w:ascii="Calibri" w:hAnsi="Calibri" w:cs="Calibri"/>
                      <w:lang w:val="en-US" w:eastAsia="zh-CN"/>
                    </w:rPr>
                    <w:t>25</w:t>
                  </w:r>
                  <w:r>
                    <w:rPr>
                      <w:rFonts w:hint="default" w:ascii="Calibri" w:hAnsi="Calibri" w:cs="Calibri"/>
                    </w:rPr>
                    <w:t>%的合同款；</w:t>
                  </w:r>
                </w:p>
              </w:tc>
            </w:tr>
            <w:tr w14:paraId="5C08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03227C49">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eastAsia" w:ascii="Calibri" w:hAnsi="Calibri" w:eastAsia="宋体" w:cs="Calibri"/>
                      <w:lang w:val="en-US" w:eastAsia="zh-CN"/>
                    </w:rPr>
                  </w:pPr>
                </w:p>
              </w:tc>
              <w:tc>
                <w:tcPr>
                  <w:tcW w:w="1918" w:type="dxa"/>
                  <w:noWrap w:val="0"/>
                  <w:vAlign w:val="center"/>
                </w:tcPr>
                <w:p w14:paraId="634D8500">
                  <w:pPr>
                    <w:bidi w:val="0"/>
                    <w:rPr>
                      <w:rFonts w:hint="eastAsia" w:ascii="Calibri" w:hAnsi="Calibri" w:cs="Calibri"/>
                    </w:rPr>
                  </w:pPr>
                  <w:r>
                    <w:rPr>
                      <w:rFonts w:hint="eastAsia" w:ascii="Calibri" w:hAnsi="Calibri" w:cs="Calibri"/>
                    </w:rPr>
                    <w:t>项目</w:t>
                  </w:r>
                  <w:r>
                    <w:rPr>
                      <w:rFonts w:hint="default" w:ascii="Calibri" w:hAnsi="Calibri" w:cs="Calibri"/>
                    </w:rPr>
                    <w:t>验收合格</w:t>
                  </w:r>
                  <w:r>
                    <w:rPr>
                      <w:rFonts w:hint="eastAsia" w:ascii="Calibri" w:hAnsi="Calibri" w:cs="Calibri"/>
                    </w:rPr>
                    <w:t>后</w:t>
                  </w:r>
                </w:p>
              </w:tc>
              <w:tc>
                <w:tcPr>
                  <w:tcW w:w="4644" w:type="dxa"/>
                  <w:noWrap w:val="0"/>
                  <w:vAlign w:val="center"/>
                </w:tcPr>
                <w:p w14:paraId="62572FA5">
                  <w:pPr>
                    <w:bidi w:val="0"/>
                    <w:rPr>
                      <w:rFonts w:hint="eastAsia" w:ascii="Calibri" w:hAnsi="Calibri" w:cs="Calibri"/>
                    </w:rPr>
                  </w:pPr>
                  <w:r>
                    <w:rPr>
                      <w:rFonts w:hint="default" w:ascii="Calibri" w:hAnsi="Calibri" w:cs="Calibri"/>
                    </w:rPr>
                    <w:t>满足合同约定支付条件，合同甲方向合同乙方支付合同总价</w:t>
                  </w:r>
                  <w:r>
                    <w:rPr>
                      <w:rFonts w:hint="eastAsia" w:ascii="Calibri" w:hAnsi="Calibri" w:cs="Calibri"/>
                      <w:lang w:val="en-US" w:eastAsia="zh-CN"/>
                    </w:rPr>
                    <w:t>5</w:t>
                  </w:r>
                  <w:r>
                    <w:rPr>
                      <w:rFonts w:hint="default" w:ascii="Calibri" w:hAnsi="Calibri" w:cs="Calibri"/>
                    </w:rPr>
                    <w:t>%的合同款。</w:t>
                  </w:r>
                </w:p>
              </w:tc>
            </w:tr>
          </w:tbl>
          <w:p w14:paraId="23C1856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14:paraId="7FB5BF3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7个工作日内支付至合同乙方账户；</w:t>
            </w:r>
          </w:p>
          <w:p w14:paraId="436DFF2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3A4C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5CF63388">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noWrap w:val="0"/>
            <w:vAlign w:val="center"/>
          </w:tcPr>
          <w:p w14:paraId="3C914071">
            <w:pPr>
              <w:rPr>
                <w:rFonts w:hint="default" w:ascii="Calibri" w:hAnsi="Calibri" w:eastAsia="宋体" w:cs="Calibri"/>
                <w:kern w:val="2"/>
                <w:sz w:val="21"/>
                <w:szCs w:val="24"/>
                <w:lang w:val="en-US" w:eastAsia="zh-CN" w:bidi="ar-SA"/>
              </w:rPr>
            </w:pPr>
            <w:r>
              <w:rPr>
                <w:rFonts w:cs="Calibri"/>
              </w:rPr>
              <w:t>实施周期及</w:t>
            </w:r>
            <w:r>
              <w:rPr>
                <w:rFonts w:hint="eastAsia" w:cs="Calibri"/>
                <w:lang w:eastAsia="zh-CN"/>
              </w:rPr>
              <w:t>实施</w:t>
            </w:r>
            <w:r>
              <w:rPr>
                <w:rFonts w:cs="Calibri"/>
              </w:rPr>
              <w:t>地点</w:t>
            </w:r>
          </w:p>
        </w:tc>
        <w:tc>
          <w:tcPr>
            <w:tcW w:w="7469" w:type="dxa"/>
            <w:gridSpan w:val="2"/>
            <w:noWrap w:val="0"/>
            <w:vAlign w:val="center"/>
          </w:tcPr>
          <w:p w14:paraId="1E70E071">
            <w:pPr>
              <w:ind w:firstLine="210" w:firstLineChars="100"/>
              <w:rPr>
                <w:rFonts w:hint="eastAsia" w:cs="Calibri"/>
                <w:kern w:val="2"/>
                <w:sz w:val="21"/>
                <w:szCs w:val="24"/>
                <w:lang w:val="en-US" w:eastAsia="zh-CN" w:bidi="ar-SA"/>
              </w:rPr>
            </w:pPr>
            <w:r>
              <w:rPr>
                <w:rFonts w:hint="eastAsia" w:cs="Calibri"/>
                <w:kern w:val="2"/>
                <w:sz w:val="21"/>
                <w:szCs w:val="24"/>
                <w:lang w:val="en-US" w:eastAsia="zh-CN" w:bidi="ar-SA"/>
              </w:rPr>
              <w:t>1.实施周期：自合同签订之日起至2025年11月30日；</w:t>
            </w:r>
          </w:p>
          <w:p w14:paraId="0CC04265">
            <w:pPr>
              <w:ind w:firstLine="210" w:firstLineChars="100"/>
              <w:rPr>
                <w:rFonts w:hint="default" w:cs="Calibri"/>
                <w:kern w:val="2"/>
                <w:sz w:val="21"/>
                <w:szCs w:val="24"/>
                <w:lang w:val="en-US" w:eastAsia="zh-CN" w:bidi="ar-SA"/>
              </w:rPr>
            </w:pPr>
            <w:r>
              <w:rPr>
                <w:rFonts w:hint="eastAsia" w:cs="Calibri"/>
                <w:kern w:val="2"/>
                <w:sz w:val="21"/>
                <w:szCs w:val="24"/>
                <w:lang w:val="en-US" w:eastAsia="zh-CN" w:bidi="ar-SA"/>
              </w:rPr>
              <w:t>2.实施地点：甲方指定地点。</w:t>
            </w:r>
          </w:p>
        </w:tc>
      </w:tr>
      <w:tr w14:paraId="6CF9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876197B">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noWrap w:val="0"/>
            <w:vAlign w:val="center"/>
          </w:tcPr>
          <w:p w14:paraId="7F4415BF">
            <w:pPr>
              <w:rPr>
                <w:rFonts w:hint="default" w:ascii="Calibri" w:hAnsi="Calibri" w:eastAsia="宋体" w:cs="Calibri"/>
                <w:kern w:val="2"/>
                <w:sz w:val="21"/>
                <w:szCs w:val="24"/>
                <w:lang w:val="en-US" w:eastAsia="zh-CN" w:bidi="ar-SA"/>
              </w:rPr>
            </w:pPr>
            <w:r>
              <w:rPr>
                <w:rFonts w:cs="Calibri"/>
              </w:rPr>
              <w:t>项目验收</w:t>
            </w:r>
          </w:p>
        </w:tc>
        <w:tc>
          <w:tcPr>
            <w:tcW w:w="7469" w:type="dxa"/>
            <w:gridSpan w:val="2"/>
            <w:noWrap w:val="0"/>
            <w:vAlign w:val="center"/>
          </w:tcPr>
          <w:p w14:paraId="0019DC8A">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14:paraId="70B1A2C4">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14:paraId="494FDE2F">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14:paraId="44751544">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14:paraId="2374B30F">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14:paraId="0EFDD5A0">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14:paraId="5BDF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3F0D0046">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noWrap w:val="0"/>
            <w:vAlign w:val="center"/>
          </w:tcPr>
          <w:p w14:paraId="4313D6D5">
            <w:pPr>
              <w:bidi w:val="0"/>
              <w:rPr>
                <w:rFonts w:hint="default" w:ascii="Calibri" w:hAnsi="Calibri" w:cs="Calibri"/>
                <w:lang w:val="en-US" w:eastAsia="zh-CN"/>
              </w:rPr>
            </w:pPr>
            <w:r>
              <w:rPr>
                <w:rFonts w:hint="default" w:ascii="Calibri" w:hAnsi="Calibri" w:cs="Calibri"/>
              </w:rPr>
              <w:t>其他内容</w:t>
            </w:r>
          </w:p>
        </w:tc>
        <w:tc>
          <w:tcPr>
            <w:tcW w:w="7469" w:type="dxa"/>
            <w:gridSpan w:val="2"/>
            <w:noWrap w:val="0"/>
            <w:vAlign w:val="center"/>
          </w:tcPr>
          <w:p w14:paraId="10C8FCBA">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14:paraId="4DB03086">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14:paraId="7804C335">
      <w:pPr>
        <w:pStyle w:val="5"/>
        <w:pageBreakBefore w:val="0"/>
        <w:kinsoku/>
        <w:wordWrap/>
        <w:overflowPunct/>
        <w:bidi w:val="0"/>
        <w:snapToGrid w:val="0"/>
        <w:spacing w:line="300" w:lineRule="auto"/>
        <w:ind w:firstLine="422"/>
        <w:rPr>
          <w:rFonts w:cs="Calibri"/>
        </w:rPr>
      </w:pPr>
      <w:r>
        <w:rPr>
          <w:rFonts w:cs="Calibri"/>
        </w:rPr>
        <w:t>第四部分 政府采购政策要求</w:t>
      </w:r>
    </w:p>
    <w:p w14:paraId="7C3A8AC7">
      <w:pPr>
        <w:pStyle w:val="5"/>
        <w:bidi w:val="0"/>
        <w:rPr>
          <w:rFonts w:hint="default"/>
          <w:lang w:val="en-US" w:eastAsia="zh-CN"/>
        </w:rPr>
      </w:pPr>
      <w:r>
        <w:rPr>
          <w:rFonts w:hint="eastAsia"/>
          <w:lang w:val="en-US" w:eastAsia="zh-CN"/>
        </w:rPr>
        <w:t>一、采购本国货物、工程和服务</w:t>
      </w:r>
    </w:p>
    <w:p w14:paraId="5744AC22">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1A74DDA2">
      <w:pPr>
        <w:pStyle w:val="5"/>
        <w:bidi w:val="0"/>
        <w:rPr>
          <w:rFonts w:hint="eastAsia"/>
          <w:lang w:val="en-US" w:eastAsia="zh-CN"/>
        </w:rPr>
      </w:pPr>
      <w:r>
        <w:rPr>
          <w:rFonts w:hint="eastAsia"/>
          <w:lang w:val="en-US" w:eastAsia="zh-CN"/>
        </w:rPr>
        <w:t>二、支持绿色发展</w:t>
      </w:r>
    </w:p>
    <w:p w14:paraId="4DB5B0F6">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56FB21D0">
      <w:pPr>
        <w:ind w:firstLine="422" w:firstLineChars="200"/>
        <w:rPr>
          <w:rFonts w:cs="Calibri"/>
          <w:b/>
          <w:bCs/>
          <w:color w:val="000000"/>
          <w:szCs w:val="21"/>
          <w:u w:val="single"/>
        </w:rPr>
      </w:pPr>
      <w:r>
        <w:rPr>
          <w:rFonts w:cs="Calibri"/>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szCs w:val="21"/>
          <w:u w:val="single"/>
          <w:lang w:eastAsia="zh-CN"/>
        </w:rPr>
        <w:t>响应文件</w:t>
      </w:r>
      <w:r>
        <w:rPr>
          <w:rFonts w:cs="Calibri"/>
          <w:b/>
          <w:bCs/>
          <w:color w:val="000000"/>
          <w:szCs w:val="21"/>
          <w:u w:val="single"/>
        </w:rPr>
        <w:t>中提供该产品节能产品认证证书或</w:t>
      </w:r>
      <w:r>
        <w:rPr>
          <w:rFonts w:hint="eastAsia" w:cs="Calibri"/>
          <w:b/>
          <w:bCs/>
          <w:color w:val="000000"/>
          <w:szCs w:val="21"/>
          <w:u w:val="single"/>
          <w:lang w:eastAsia="zh-CN"/>
        </w:rPr>
        <w:t>“</w:t>
      </w:r>
      <w:r>
        <w:rPr>
          <w:rFonts w:cs="Calibri"/>
          <w:b/>
          <w:bCs/>
          <w:color w:val="000000"/>
          <w:szCs w:val="21"/>
          <w:u w:val="single"/>
        </w:rPr>
        <w:t>政府强制采购的节能产品用于本项目的承诺书</w:t>
      </w:r>
      <w:r>
        <w:rPr>
          <w:rFonts w:hint="eastAsia" w:cs="Calibri"/>
          <w:b/>
          <w:bCs/>
          <w:color w:val="000000"/>
          <w:szCs w:val="21"/>
          <w:u w:val="single"/>
          <w:lang w:eastAsia="zh-CN"/>
        </w:rPr>
        <w:t>”</w:t>
      </w:r>
      <w:r>
        <w:rPr>
          <w:rFonts w:cs="Calibri"/>
          <w:b/>
          <w:bCs/>
          <w:color w:val="000000"/>
          <w:szCs w:val="21"/>
          <w:u w:val="single"/>
        </w:rPr>
        <w:t>，否则</w:t>
      </w:r>
      <w:r>
        <w:rPr>
          <w:rFonts w:hint="eastAsia" w:cs="Calibri"/>
          <w:b/>
          <w:bCs/>
          <w:color w:val="000000"/>
          <w:szCs w:val="21"/>
          <w:u w:val="single"/>
          <w:lang w:val="en-US" w:eastAsia="zh-CN"/>
        </w:rPr>
        <w:t>响应</w:t>
      </w:r>
      <w:r>
        <w:rPr>
          <w:rFonts w:cs="Calibri"/>
          <w:b/>
          <w:bCs/>
          <w:color w:val="000000"/>
          <w:szCs w:val="21"/>
          <w:u w:val="single"/>
        </w:rPr>
        <w:t>无效。</w:t>
      </w:r>
    </w:p>
    <w:p w14:paraId="3494F858">
      <w:pPr>
        <w:ind w:firstLine="420" w:firstLineChars="200"/>
        <w:rPr>
          <w:rFonts w:cs="Calibri"/>
          <w:color w:val="000000"/>
          <w:szCs w:val="21"/>
        </w:rPr>
      </w:pPr>
      <w:r>
        <w:rPr>
          <w:rFonts w:cs="Calibri"/>
          <w:color w:val="000000"/>
          <w:szCs w:val="21"/>
        </w:rPr>
        <w:t>本项目执行：</w:t>
      </w:r>
    </w:p>
    <w:p w14:paraId="69F9B49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szCs w:val="21"/>
          <w:lang w:eastAsia="zh-CN"/>
        </w:rPr>
      </w:pPr>
      <w:r>
        <w:rPr>
          <w:rFonts w:cs="Calibri"/>
          <w:color w:val="000000"/>
          <w:szCs w:val="21"/>
        </w:rPr>
        <w:t>【节能产品品目清单详见</w:t>
      </w:r>
      <w:r>
        <w:rPr>
          <w:rFonts w:hint="eastAsia" w:cs="Calibri"/>
          <w:color w:val="000000"/>
          <w:szCs w:val="21"/>
          <w:lang w:eastAsia="zh-CN"/>
        </w:rPr>
        <w:t>《</w:t>
      </w:r>
      <w:r>
        <w:rPr>
          <w:rFonts w:cs="Calibri"/>
          <w:color w:val="000000"/>
          <w:szCs w:val="21"/>
        </w:rPr>
        <w:t>财政部、国家发展和改革委员会关于印发节能产品政府采购品目清单的通知</w:t>
      </w:r>
      <w:r>
        <w:rPr>
          <w:rFonts w:hint="eastAsia" w:cs="Calibri"/>
          <w:color w:val="000000"/>
          <w:szCs w:val="21"/>
          <w:lang w:eastAsia="zh-CN"/>
        </w:rPr>
        <w:t>》</w:t>
      </w:r>
      <w:r>
        <w:rPr>
          <w:rFonts w:cs="Calibri"/>
          <w:color w:val="000000"/>
          <w:szCs w:val="21"/>
        </w:rPr>
        <w:t>（财库〔2019〕19号），http://www.ccgp.gov.cn/zcfg/mof/201902/t20190213_11628855.htm】</w:t>
      </w:r>
      <w:r>
        <w:rPr>
          <w:rFonts w:hint="eastAsia" w:cs="Calibri"/>
          <w:color w:val="000000"/>
          <w:szCs w:val="21"/>
          <w:lang w:eastAsia="zh-CN"/>
        </w:rPr>
        <w:t>；</w:t>
      </w:r>
    </w:p>
    <w:p w14:paraId="504D97E9">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szCs w:val="21"/>
          <w:lang w:eastAsia="zh-CN"/>
        </w:rPr>
      </w:pPr>
      <w:r>
        <w:rPr>
          <w:rFonts w:cs="Calibri"/>
          <w:color w:val="000000"/>
          <w:szCs w:val="21"/>
        </w:rPr>
        <w:t>【产品认证机构详见</w:t>
      </w:r>
      <w:r>
        <w:rPr>
          <w:rFonts w:hint="eastAsia" w:cs="Calibri"/>
          <w:color w:val="000000"/>
          <w:szCs w:val="21"/>
          <w:lang w:eastAsia="zh-CN"/>
        </w:rPr>
        <w:t>《</w:t>
      </w:r>
      <w:r>
        <w:rPr>
          <w:rFonts w:cs="Calibri"/>
          <w:color w:val="000000"/>
          <w:szCs w:val="21"/>
        </w:rPr>
        <w:t>市场监管总局关于发布参与实施政府采购节能产品、环境标志产品认证机构名录的公告</w:t>
      </w:r>
      <w:r>
        <w:rPr>
          <w:rFonts w:hint="eastAsia" w:cs="Calibri"/>
          <w:color w:val="000000"/>
          <w:szCs w:val="21"/>
          <w:lang w:eastAsia="zh-CN"/>
        </w:rPr>
        <w:t>》</w:t>
      </w:r>
      <w:r>
        <w:rPr>
          <w:rFonts w:cs="Calibri"/>
          <w:color w:val="000000"/>
          <w:szCs w:val="21"/>
        </w:rPr>
        <w:t>（2019年第16号），http://www.ccgp.gov.cn/zcfg/bwfile/201904/t20190403_11853998.htm】</w:t>
      </w:r>
      <w:r>
        <w:rPr>
          <w:rFonts w:hint="eastAsia" w:cs="Calibri"/>
          <w:color w:val="000000"/>
          <w:szCs w:val="21"/>
          <w:lang w:eastAsia="zh-CN"/>
        </w:rPr>
        <w:t>。</w:t>
      </w:r>
    </w:p>
    <w:p w14:paraId="7EA6F4F7">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13E521D9">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1D7F8B98">
      <w:pPr>
        <w:ind w:firstLine="420" w:firstLineChars="20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szCs w:val="21"/>
          <w:lang w:eastAsia="zh-CN"/>
        </w:rPr>
        <w:t>响应文件</w:t>
      </w:r>
      <w:r>
        <w:rPr>
          <w:rFonts w:cs="Calibri"/>
          <w:color w:val="000000"/>
          <w:szCs w:val="21"/>
        </w:rPr>
        <w:t>中提供该产品的节能产品认证证书或环境标志产品认证证书、产品所属节能环保品目清单中对应产品名称。</w:t>
      </w:r>
    </w:p>
    <w:p w14:paraId="4D9EFAB8">
      <w:pPr>
        <w:ind w:firstLine="420" w:firstLineChars="200"/>
        <w:rPr>
          <w:rFonts w:cs="Calibri"/>
          <w:color w:val="000000"/>
          <w:szCs w:val="21"/>
        </w:rPr>
      </w:pPr>
      <w:r>
        <w:rPr>
          <w:rFonts w:cs="Calibri"/>
          <w:color w:val="000000"/>
          <w:szCs w:val="21"/>
        </w:rPr>
        <w:t>本项目执行：</w:t>
      </w:r>
    </w:p>
    <w:p w14:paraId="3CAABA0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szCs w:val="21"/>
          <w:lang w:eastAsia="zh-CN"/>
        </w:rPr>
      </w:pPr>
      <w:r>
        <w:rPr>
          <w:rFonts w:cs="Calibri"/>
          <w:color w:val="000000"/>
          <w:szCs w:val="21"/>
        </w:rPr>
        <w:t>【节能产品品目清单详见</w:t>
      </w:r>
      <w:r>
        <w:rPr>
          <w:rFonts w:hint="eastAsia" w:cs="Calibri"/>
          <w:color w:val="000000"/>
          <w:szCs w:val="21"/>
          <w:lang w:eastAsia="zh-CN"/>
        </w:rPr>
        <w:t>《</w:t>
      </w:r>
      <w:r>
        <w:rPr>
          <w:rFonts w:cs="Calibri"/>
          <w:color w:val="000000"/>
          <w:szCs w:val="21"/>
        </w:rPr>
        <w:t>财政部、国家发展和改革委员会关于印发节能产品政府采购品目清单的通知</w:t>
      </w:r>
      <w:r>
        <w:rPr>
          <w:rFonts w:hint="eastAsia" w:cs="Calibri"/>
          <w:color w:val="000000"/>
          <w:szCs w:val="21"/>
          <w:lang w:eastAsia="zh-CN"/>
        </w:rPr>
        <w:t>》</w:t>
      </w:r>
      <w:r>
        <w:rPr>
          <w:rFonts w:cs="Calibri"/>
          <w:color w:val="000000"/>
          <w:szCs w:val="21"/>
        </w:rPr>
        <w:t>（财库〔2019〕19号），http://www.ccgp.gov.cn/zcfg/mof/201902/t20190213_11628855.htm】</w:t>
      </w:r>
      <w:r>
        <w:rPr>
          <w:rFonts w:hint="eastAsia" w:cs="Calibri"/>
          <w:color w:val="000000"/>
          <w:szCs w:val="21"/>
          <w:lang w:eastAsia="zh-CN"/>
        </w:rPr>
        <w:t>；</w:t>
      </w:r>
    </w:p>
    <w:p w14:paraId="4ACBB1F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szCs w:val="21"/>
          <w:lang w:eastAsia="zh-CN"/>
        </w:rPr>
      </w:pPr>
      <w:r>
        <w:rPr>
          <w:rFonts w:cs="Calibri"/>
          <w:color w:val="000000"/>
          <w:szCs w:val="21"/>
        </w:rPr>
        <w:t>【环境标志产品品目清单详见</w:t>
      </w:r>
      <w:r>
        <w:rPr>
          <w:rFonts w:hint="eastAsia" w:cs="Calibri"/>
          <w:color w:val="000000"/>
          <w:szCs w:val="21"/>
          <w:lang w:eastAsia="zh-CN"/>
        </w:rPr>
        <w:t>《</w:t>
      </w:r>
      <w:r>
        <w:rPr>
          <w:rFonts w:cs="Calibri"/>
          <w:color w:val="000000"/>
          <w:szCs w:val="21"/>
        </w:rPr>
        <w:t>财政部、生态环境部关于印发环境标志产品政府采购品目清单的通知</w:t>
      </w:r>
      <w:r>
        <w:rPr>
          <w:rFonts w:hint="eastAsia" w:cs="Calibri"/>
          <w:color w:val="000000"/>
          <w:szCs w:val="21"/>
          <w:lang w:eastAsia="zh-CN"/>
        </w:rPr>
        <w:t>》</w:t>
      </w:r>
      <w:r>
        <w:rPr>
          <w:rFonts w:cs="Calibri"/>
          <w:color w:val="000000"/>
          <w:szCs w:val="21"/>
        </w:rPr>
        <w:t>（财库〔2019〕18号），http://www.ccgp.gov.cn/zcfg/mof/201903/t20190330_11833800.htm】</w:t>
      </w:r>
      <w:r>
        <w:rPr>
          <w:rFonts w:hint="eastAsia" w:cs="Calibri"/>
          <w:color w:val="000000"/>
          <w:szCs w:val="21"/>
          <w:lang w:eastAsia="zh-CN"/>
        </w:rPr>
        <w:t>；</w:t>
      </w:r>
    </w:p>
    <w:p w14:paraId="1C51393B">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szCs w:val="21"/>
          <w:lang w:eastAsia="zh-CN"/>
        </w:rPr>
      </w:pPr>
      <w:r>
        <w:rPr>
          <w:rFonts w:cs="Calibri"/>
          <w:color w:val="000000"/>
          <w:szCs w:val="21"/>
        </w:rPr>
        <w:t>【产品认证机构详见</w:t>
      </w:r>
      <w:r>
        <w:rPr>
          <w:rFonts w:hint="eastAsia" w:cs="Calibri"/>
          <w:color w:val="000000"/>
          <w:szCs w:val="21"/>
          <w:lang w:eastAsia="zh-CN"/>
        </w:rPr>
        <w:t>《</w:t>
      </w:r>
      <w:r>
        <w:rPr>
          <w:rFonts w:cs="Calibri"/>
          <w:color w:val="000000"/>
          <w:szCs w:val="21"/>
        </w:rPr>
        <w:t>市场监管总局关于发布参与实施政府采购节能产品、环境标志产品认证机构名录的公告</w:t>
      </w:r>
      <w:r>
        <w:rPr>
          <w:rFonts w:hint="eastAsia" w:cs="Calibri"/>
          <w:color w:val="000000"/>
          <w:szCs w:val="21"/>
          <w:lang w:eastAsia="zh-CN"/>
        </w:rPr>
        <w:t>》</w:t>
      </w:r>
      <w:r>
        <w:rPr>
          <w:rFonts w:cs="Calibri"/>
          <w:color w:val="000000"/>
          <w:szCs w:val="21"/>
        </w:rPr>
        <w:t>（2019年第16号），http://www.ccgp.gov.cn/zcfg/bwfile/201904/t20190403_11853998.htm】</w:t>
      </w:r>
      <w:r>
        <w:rPr>
          <w:rFonts w:hint="eastAsia" w:cs="Calibri"/>
          <w:color w:val="000000"/>
          <w:szCs w:val="21"/>
          <w:lang w:eastAsia="zh-CN"/>
        </w:rPr>
        <w:t>。</w:t>
      </w:r>
    </w:p>
    <w:p w14:paraId="10E06C1F">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63B0588F">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5628315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4101FB54">
      <w:pPr>
        <w:pStyle w:val="5"/>
        <w:bidi w:val="0"/>
        <w:rPr>
          <w:rFonts w:hint="default"/>
        </w:rPr>
      </w:pPr>
      <w:r>
        <w:rPr>
          <w:rFonts w:hint="eastAsia"/>
          <w:lang w:val="en-US" w:eastAsia="zh-CN"/>
        </w:rPr>
        <w:t>三、</w:t>
      </w:r>
      <w:r>
        <w:rPr>
          <w:rFonts w:hint="default"/>
        </w:rPr>
        <w:t>支持创新发展</w:t>
      </w:r>
    </w:p>
    <w:p w14:paraId="763CA03B">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9756771">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2</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412B047">
      <w:pPr>
        <w:pStyle w:val="5"/>
        <w:bidi w:val="0"/>
      </w:pPr>
      <w:r>
        <w:rPr>
          <w:rFonts w:hint="eastAsia"/>
          <w:lang w:val="en-US" w:eastAsia="zh-CN"/>
        </w:rPr>
        <w:t>四</w:t>
      </w:r>
      <w:r>
        <w:t>、</w:t>
      </w:r>
      <w:r>
        <w:rPr>
          <w:rFonts w:hint="eastAsia"/>
        </w:rPr>
        <w:t>支持中小企业发展</w:t>
      </w:r>
    </w:p>
    <w:p w14:paraId="4F45E807">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w:t>
      </w:r>
      <w:r>
        <w:rPr>
          <w:rFonts w:hint="eastAsia" w:cs="Calibri"/>
          <w:kern w:val="0"/>
          <w:szCs w:val="21"/>
          <w:lang w:val="en-US" w:eastAsia="zh-CN"/>
        </w:rPr>
        <w:t>采购</w:t>
      </w:r>
      <w:r>
        <w:rPr>
          <w:rFonts w:hint="eastAsia" w:cs="Calibri"/>
          <w:kern w:val="0"/>
          <w:szCs w:val="21"/>
        </w:rPr>
        <w:t>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14:paraId="634911DF">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其他未列明行业</w:t>
      </w:r>
      <w:r>
        <w:rPr>
          <w:rFonts w:cs="Calibri"/>
          <w:szCs w:val="21"/>
        </w:rPr>
        <w:t>】；</w:t>
      </w:r>
    </w:p>
    <w:p w14:paraId="1E5766CD">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14:paraId="32C83F6D">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14:paraId="3FBCF47D">
      <w:pPr>
        <w:ind w:firstLine="420" w:firstLineChars="200"/>
        <w:rPr>
          <w:rFonts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14:paraId="25A211C8">
      <w:pPr>
        <w:pStyle w:val="5"/>
        <w:pageBreakBefore w:val="0"/>
        <w:kinsoku/>
        <w:wordWrap/>
        <w:overflowPunct/>
        <w:bidi w:val="0"/>
        <w:snapToGrid w:val="0"/>
        <w:spacing w:line="300" w:lineRule="auto"/>
        <w:ind w:firstLine="422"/>
        <w:rPr>
          <w:rFonts w:cs="Calibri"/>
        </w:rPr>
      </w:pPr>
      <w:r>
        <w:rPr>
          <w:rFonts w:cs="Calibri"/>
        </w:rPr>
        <w:t>第五部分 实质性要求</w:t>
      </w:r>
    </w:p>
    <w:p w14:paraId="0379860E">
      <w:pPr>
        <w:pageBreakBefore w:val="0"/>
        <w:kinsoku/>
        <w:wordWrap/>
        <w:overflowPunct/>
        <w:bidi w:val="0"/>
        <w:adjustRightInd w:val="0"/>
        <w:snapToGrid w:val="0"/>
        <w:spacing w:line="300" w:lineRule="auto"/>
        <w:ind w:firstLine="411" w:firstLineChars="196"/>
        <w:rPr>
          <w:rFonts w:ascii="Calibri" w:hAnsi="Calibri" w:cs="Calibri"/>
          <w:bCs/>
          <w:color w:val="000000"/>
          <w:szCs w:val="21"/>
        </w:rPr>
      </w:pP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，磋商响应文件响应内容若不满足实质性要求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，该磋商响应文件将被磋商小组</w:t>
      </w:r>
      <w:r>
        <w:rPr>
          <w:rFonts w:hint="default" w:ascii="Calibri" w:hAnsi="Calibri" w:cs="Calibri"/>
          <w:bCs/>
          <w:color w:val="000000"/>
          <w:szCs w:val="21"/>
          <w:lang w:val="en-US" w:eastAsia="zh-CN"/>
        </w:rPr>
        <w:t>判定为响应无效</w:t>
      </w:r>
      <w:r>
        <w:rPr>
          <w:rFonts w:hint="default" w:ascii="Calibri" w:hAnsi="Calibri" w:cs="Calibri"/>
          <w:bCs/>
          <w:color w:val="000000"/>
          <w:szCs w:val="21"/>
        </w:rPr>
        <w:t>。</w:t>
      </w:r>
    </w:p>
    <w:p w14:paraId="6727C82B">
      <w:pPr>
        <w:ind w:firstLine="420" w:firstLineChars="200"/>
        <w:rPr>
          <w:rFonts w:hint="default" w:ascii="Calibri" w:hAnsi="Calibri" w:cs="Calibri"/>
          <w:color w:val="000000"/>
          <w:szCs w:val="21"/>
        </w:rPr>
      </w:pPr>
      <w:r>
        <w:rPr>
          <w:rFonts w:hint="default" w:ascii="Calibri" w:hAnsi="Calibri" w:cs="Calibri"/>
          <w:color w:val="000000"/>
          <w:szCs w:val="21"/>
        </w:rPr>
        <w:br w:type="page"/>
      </w:r>
    </w:p>
    <w:p w14:paraId="16F3E9D6">
      <w:pPr>
        <w:pStyle w:val="4"/>
        <w:spacing w:beforeLines="0"/>
        <w:rPr>
          <w:rFonts w:hint="default" w:ascii="Calibri" w:hAnsi="Calibri" w:cs="Calibri"/>
          <w:color w:val="000000"/>
        </w:rPr>
      </w:pPr>
      <w:bookmarkStart w:id="47" w:name="_Toc325532437"/>
      <w:bookmarkStart w:id="48" w:name="_Toc14187"/>
      <w:bookmarkStart w:id="49" w:name="_Toc25250"/>
      <w:r>
        <w:rPr>
          <w:rFonts w:hint="default" w:ascii="Calibri" w:hAnsi="Calibri" w:cs="Calibri"/>
          <w:color w:val="000000"/>
        </w:rPr>
        <w:t xml:space="preserve">第四章  </w:t>
      </w:r>
      <w:bookmarkEnd w:id="47"/>
      <w:r>
        <w:rPr>
          <w:rFonts w:hint="default" w:ascii="Calibri" w:hAnsi="Calibri" w:cs="Calibri"/>
          <w:color w:val="000000"/>
        </w:rPr>
        <w:t>合同草案条款</w:t>
      </w:r>
      <w:bookmarkEnd w:id="48"/>
      <w:bookmarkEnd w:id="49"/>
    </w:p>
    <w:p w14:paraId="5939538E">
      <w:pPr>
        <w:bidi w:val="0"/>
        <w:rPr>
          <w:rFonts w:hint="default"/>
        </w:rPr>
      </w:pPr>
    </w:p>
    <w:p w14:paraId="53B79CCE">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14:paraId="4F8EF4DC">
      <w:pPr>
        <w:pageBreakBefore w:val="0"/>
        <w:kinsoku/>
        <w:wordWrap/>
        <w:overflowPunct/>
        <w:bidi w:val="0"/>
        <w:snapToGrid w:val="0"/>
        <w:rPr>
          <w:rFonts w:hint="default" w:ascii="Calibri" w:hAnsi="Calibri" w:cs="Calibri"/>
          <w:szCs w:val="21"/>
        </w:rPr>
      </w:pPr>
      <w:bookmarkStart w:id="50" w:name="_Toc21760"/>
    </w:p>
    <w:p w14:paraId="3D53B7A0">
      <w:pPr>
        <w:pageBreakBefore w:val="0"/>
        <w:kinsoku/>
        <w:wordWrap/>
        <w:overflowPunct/>
        <w:bidi w:val="0"/>
        <w:snapToGrid w:val="0"/>
        <w:rPr>
          <w:rFonts w:hint="default" w:ascii="Calibri" w:hAnsi="Calibri" w:cs="Calibri"/>
          <w:szCs w:val="21"/>
        </w:rPr>
      </w:pPr>
    </w:p>
    <w:p w14:paraId="7566838B">
      <w:pPr>
        <w:pageBreakBefore w:val="0"/>
        <w:kinsoku/>
        <w:wordWrap/>
        <w:overflowPunct/>
        <w:bidi w:val="0"/>
        <w:snapToGrid w:val="0"/>
        <w:rPr>
          <w:rFonts w:hint="default" w:ascii="Calibri" w:hAnsi="Calibri" w:cs="Calibri"/>
          <w:szCs w:val="21"/>
        </w:rPr>
      </w:pPr>
    </w:p>
    <w:p w14:paraId="3CF7F186">
      <w:pPr>
        <w:pageBreakBefore w:val="0"/>
        <w:kinsoku/>
        <w:wordWrap/>
        <w:overflowPunct/>
        <w:bidi w:val="0"/>
        <w:snapToGrid w:val="0"/>
        <w:jc w:val="center"/>
        <w:rPr>
          <w:rFonts w:hint="default" w:ascii="Calibri" w:hAnsi="Calibri" w:cs="Calibri"/>
          <w:sz w:val="36"/>
          <w:szCs w:val="36"/>
        </w:rPr>
      </w:pPr>
      <w:r>
        <w:rPr>
          <w:rFonts w:hint="default" w:ascii="Calibri" w:hAnsi="Calibri" w:cs="Calibri"/>
          <w:sz w:val="36"/>
          <w:szCs w:val="36"/>
        </w:rPr>
        <w:t>采购合同</w:t>
      </w:r>
    </w:p>
    <w:p w14:paraId="57E5C3BF">
      <w:pPr>
        <w:pageBreakBefore w:val="0"/>
        <w:kinsoku/>
        <w:wordWrap/>
        <w:overflowPunct/>
        <w:bidi w:val="0"/>
        <w:snapToGrid w:val="0"/>
        <w:rPr>
          <w:rFonts w:hint="default" w:ascii="Calibri" w:hAnsi="Calibri" w:cs="Calibri"/>
          <w:szCs w:val="21"/>
        </w:rPr>
      </w:pPr>
    </w:p>
    <w:p w14:paraId="337E3C53">
      <w:pPr>
        <w:pageBreakBefore w:val="0"/>
        <w:kinsoku/>
        <w:wordWrap/>
        <w:overflowPunct/>
        <w:bidi w:val="0"/>
        <w:snapToGrid w:val="0"/>
        <w:rPr>
          <w:rFonts w:hint="default" w:ascii="Calibri" w:hAnsi="Calibri" w:cs="Calibri"/>
          <w:szCs w:val="21"/>
        </w:rPr>
      </w:pPr>
    </w:p>
    <w:p w14:paraId="61207C70">
      <w:pPr>
        <w:pageBreakBefore w:val="0"/>
        <w:kinsoku/>
        <w:wordWrap/>
        <w:overflowPunct/>
        <w:bidi w:val="0"/>
        <w:snapToGrid w:val="0"/>
        <w:rPr>
          <w:rFonts w:hint="default" w:ascii="Calibri" w:hAnsi="Calibri" w:cs="Calibri"/>
          <w:szCs w:val="21"/>
        </w:rPr>
      </w:pPr>
    </w:p>
    <w:p w14:paraId="737A2595">
      <w:pPr>
        <w:pageBreakBefore w:val="0"/>
        <w:kinsoku/>
        <w:wordWrap/>
        <w:overflowPunct/>
        <w:bidi w:val="0"/>
        <w:snapToGrid w:val="0"/>
        <w:rPr>
          <w:rFonts w:hint="default" w:ascii="Calibri" w:hAnsi="Calibri" w:cs="Calibri"/>
          <w:szCs w:val="21"/>
        </w:rPr>
      </w:pPr>
    </w:p>
    <w:p w14:paraId="49404635">
      <w:pPr>
        <w:pageBreakBefore w:val="0"/>
        <w:kinsoku/>
        <w:wordWrap/>
        <w:overflowPunct/>
        <w:bidi w:val="0"/>
        <w:snapToGrid w:val="0"/>
        <w:ind w:firstLine="3179" w:firstLineChars="1508"/>
        <w:rPr>
          <w:rFonts w:hint="default" w:ascii="Calibri" w:hAnsi="Calibri" w:cs="Calibri"/>
          <w:szCs w:val="21"/>
        </w:rPr>
      </w:pPr>
      <w:r>
        <w:rPr>
          <w:rFonts w:hint="default" w:ascii="Calibri" w:hAnsi="Calibri" w:cs="Calibri"/>
          <w:b/>
          <w:szCs w:val="21"/>
        </w:rPr>
        <w:t>合同编号：</w:t>
      </w:r>
      <w:r>
        <w:rPr>
          <w:rFonts w:hint="default" w:ascii="Calibri" w:hAnsi="Calibri" w:cs="Calibri"/>
          <w:b/>
          <w:szCs w:val="21"/>
          <w:u w:val="single"/>
        </w:rPr>
        <w:t>【             】</w:t>
      </w:r>
    </w:p>
    <w:p w14:paraId="44A39912">
      <w:pPr>
        <w:pageBreakBefore w:val="0"/>
        <w:kinsoku/>
        <w:wordWrap/>
        <w:overflowPunct/>
        <w:bidi w:val="0"/>
        <w:snapToGrid w:val="0"/>
        <w:rPr>
          <w:rFonts w:hint="default" w:ascii="Calibri" w:hAnsi="Calibri" w:cs="Calibri"/>
          <w:szCs w:val="21"/>
        </w:rPr>
      </w:pPr>
    </w:p>
    <w:p w14:paraId="5DA3C5E9">
      <w:pPr>
        <w:pageBreakBefore w:val="0"/>
        <w:kinsoku/>
        <w:wordWrap/>
        <w:overflowPunct/>
        <w:bidi w:val="0"/>
        <w:snapToGrid w:val="0"/>
        <w:rPr>
          <w:rFonts w:hint="default" w:ascii="Calibri" w:hAnsi="Calibri" w:cs="Calibri"/>
          <w:szCs w:val="21"/>
        </w:rPr>
      </w:pPr>
    </w:p>
    <w:p w14:paraId="7BEFB373">
      <w:pPr>
        <w:pageBreakBefore w:val="0"/>
        <w:kinsoku/>
        <w:wordWrap/>
        <w:overflowPunct/>
        <w:bidi w:val="0"/>
        <w:snapToGrid w:val="0"/>
        <w:rPr>
          <w:rFonts w:hint="default" w:ascii="Calibri" w:hAnsi="Calibri" w:cs="Calibri"/>
          <w:szCs w:val="21"/>
        </w:rPr>
      </w:pPr>
    </w:p>
    <w:p w14:paraId="764A3DA4">
      <w:pPr>
        <w:pageBreakBefore w:val="0"/>
        <w:kinsoku/>
        <w:wordWrap/>
        <w:overflowPunct/>
        <w:bidi w:val="0"/>
        <w:snapToGrid w:val="0"/>
        <w:rPr>
          <w:rFonts w:hint="default" w:ascii="Calibri" w:hAnsi="Calibri" w:cs="Calibri"/>
          <w:szCs w:val="21"/>
        </w:rPr>
      </w:pPr>
    </w:p>
    <w:p w14:paraId="5E98CBD2">
      <w:pPr>
        <w:pageBreakBefore w:val="0"/>
        <w:kinsoku/>
        <w:wordWrap/>
        <w:overflowPunct/>
        <w:bidi w:val="0"/>
        <w:snapToGrid w:val="0"/>
        <w:rPr>
          <w:rFonts w:hint="default" w:ascii="Calibri" w:hAnsi="Calibri" w:cs="Calibri"/>
          <w:szCs w:val="21"/>
        </w:rPr>
      </w:pPr>
    </w:p>
    <w:p w14:paraId="45513BB6">
      <w:pPr>
        <w:pageBreakBefore w:val="0"/>
        <w:kinsoku/>
        <w:wordWrap/>
        <w:overflowPunct/>
        <w:bidi w:val="0"/>
        <w:snapToGrid w:val="0"/>
        <w:ind w:firstLine="1365" w:firstLineChars="650"/>
        <w:rPr>
          <w:rFonts w:hint="default" w:ascii="Calibri" w:hAnsi="Calibri" w:eastAsia="宋体" w:cs="Calibri"/>
          <w:szCs w:val="21"/>
          <w:lang w:eastAsia="zh-CN"/>
        </w:rPr>
      </w:pPr>
      <w:r>
        <w:rPr>
          <w:rFonts w:hint="default" w:ascii="Calibri" w:hAnsi="Calibri" w:cs="Calibri"/>
          <w:szCs w:val="21"/>
        </w:rPr>
        <w:t>项目名称：</w:t>
      </w:r>
      <w:r>
        <w:rPr>
          <w:rFonts w:hint="eastAsia" w:cs="Calibri"/>
          <w:szCs w:val="21"/>
          <w:u w:val="single"/>
          <w:lang w:val="en-US" w:eastAsia="zh-CN"/>
        </w:rPr>
        <w:t>浙江省海域动态监管常规业务项目（浙江省用海高效配置及用海效益评价研究）</w:t>
      </w:r>
    </w:p>
    <w:p w14:paraId="189B962A">
      <w:pPr>
        <w:pageBreakBefore w:val="0"/>
        <w:kinsoku/>
        <w:wordWrap/>
        <w:overflowPunct/>
        <w:bidi w:val="0"/>
        <w:snapToGrid w:val="0"/>
        <w:ind w:firstLine="1365" w:firstLineChars="650"/>
        <w:rPr>
          <w:rFonts w:hint="default" w:ascii="Calibri" w:hAnsi="Calibri" w:eastAsia="宋体" w:cs="Calibri"/>
          <w:szCs w:val="21"/>
          <w:lang w:eastAsia="zh-CN"/>
        </w:rPr>
      </w:pPr>
      <w:r>
        <w:rPr>
          <w:rFonts w:hint="default" w:ascii="Calibri" w:hAnsi="Calibri" w:cs="Calibri"/>
          <w:szCs w:val="21"/>
        </w:rPr>
        <w:t>合同内容：</w:t>
      </w:r>
      <w:r>
        <w:rPr>
          <w:rFonts w:hint="eastAsia" w:cs="Calibri"/>
          <w:szCs w:val="21"/>
          <w:u w:val="single"/>
          <w:lang w:eastAsia="zh-CN"/>
        </w:rPr>
        <w:t>浙江省用海高效配置及用海效益评价研究</w:t>
      </w:r>
    </w:p>
    <w:p w14:paraId="0B7A6F7A">
      <w:pPr>
        <w:pageBreakBefore w:val="0"/>
        <w:kinsoku/>
        <w:wordWrap/>
        <w:overflowPunct/>
        <w:bidi w:val="0"/>
        <w:snapToGrid w:val="0"/>
        <w:rPr>
          <w:rFonts w:hint="default" w:ascii="Calibri" w:hAnsi="Calibri" w:cs="Calibri"/>
          <w:szCs w:val="21"/>
        </w:rPr>
      </w:pPr>
    </w:p>
    <w:p w14:paraId="507EA70A">
      <w:pPr>
        <w:pageBreakBefore w:val="0"/>
        <w:kinsoku/>
        <w:wordWrap/>
        <w:overflowPunct/>
        <w:bidi w:val="0"/>
        <w:snapToGrid w:val="0"/>
        <w:rPr>
          <w:rFonts w:hint="default" w:ascii="Calibri" w:hAnsi="Calibri" w:cs="Calibri"/>
          <w:szCs w:val="21"/>
        </w:rPr>
      </w:pPr>
    </w:p>
    <w:p w14:paraId="07104EA8">
      <w:pPr>
        <w:pageBreakBefore w:val="0"/>
        <w:kinsoku/>
        <w:wordWrap/>
        <w:overflowPunct/>
        <w:bidi w:val="0"/>
        <w:snapToGrid w:val="0"/>
        <w:rPr>
          <w:rFonts w:hint="default" w:ascii="Calibri" w:hAnsi="Calibri" w:cs="Calibri"/>
          <w:szCs w:val="21"/>
        </w:rPr>
      </w:pPr>
    </w:p>
    <w:p w14:paraId="3C2EAC48">
      <w:pPr>
        <w:pageBreakBefore w:val="0"/>
        <w:kinsoku/>
        <w:wordWrap/>
        <w:overflowPunct/>
        <w:bidi w:val="0"/>
        <w:snapToGrid w:val="0"/>
        <w:rPr>
          <w:rFonts w:hint="default" w:ascii="Calibri" w:hAnsi="Calibri" w:cs="Calibri"/>
          <w:szCs w:val="21"/>
        </w:rPr>
      </w:pPr>
    </w:p>
    <w:p w14:paraId="43545556">
      <w:pPr>
        <w:pageBreakBefore w:val="0"/>
        <w:kinsoku/>
        <w:wordWrap/>
        <w:overflowPunct/>
        <w:bidi w:val="0"/>
        <w:snapToGrid w:val="0"/>
        <w:rPr>
          <w:rFonts w:hint="default" w:ascii="Calibri" w:hAnsi="Calibri" w:cs="Calibri"/>
          <w:szCs w:val="21"/>
        </w:rPr>
      </w:pPr>
    </w:p>
    <w:p w14:paraId="7C7A4628">
      <w:pPr>
        <w:pageBreakBefore w:val="0"/>
        <w:kinsoku/>
        <w:wordWrap/>
        <w:overflowPunct/>
        <w:bidi w:val="0"/>
        <w:snapToGrid w:val="0"/>
        <w:rPr>
          <w:rFonts w:hint="default" w:ascii="Calibri" w:hAnsi="Calibri" w:cs="Calibri"/>
          <w:szCs w:val="21"/>
        </w:rPr>
      </w:pPr>
    </w:p>
    <w:p w14:paraId="1BE4D290">
      <w:pPr>
        <w:pageBreakBefore w:val="0"/>
        <w:kinsoku/>
        <w:wordWrap/>
        <w:overflowPunct/>
        <w:bidi w:val="0"/>
        <w:snapToGrid w:val="0"/>
        <w:rPr>
          <w:rFonts w:hint="default" w:ascii="Calibri" w:hAnsi="Calibri" w:cs="Calibri"/>
          <w:szCs w:val="21"/>
        </w:rPr>
      </w:pPr>
    </w:p>
    <w:p w14:paraId="3E41E42F">
      <w:pPr>
        <w:pageBreakBefore w:val="0"/>
        <w:kinsoku/>
        <w:wordWrap/>
        <w:overflowPunct/>
        <w:bidi w:val="0"/>
        <w:snapToGrid w:val="0"/>
        <w:rPr>
          <w:rFonts w:hint="default" w:ascii="Calibri" w:hAnsi="Calibri" w:cs="Calibri"/>
          <w:szCs w:val="21"/>
        </w:rPr>
      </w:pPr>
    </w:p>
    <w:p w14:paraId="172CAA89">
      <w:pPr>
        <w:pageBreakBefore w:val="0"/>
        <w:kinsoku/>
        <w:wordWrap/>
        <w:overflowPunct/>
        <w:bidi w:val="0"/>
        <w:snapToGrid w:val="0"/>
        <w:ind w:firstLine="1365" w:firstLineChars="650"/>
        <w:rPr>
          <w:rFonts w:hint="default" w:ascii="Calibri" w:hAnsi="Calibri" w:eastAsia="宋体" w:cs="Calibri"/>
          <w:szCs w:val="21"/>
          <w:u w:val="single"/>
          <w:lang w:eastAsia="zh-CN"/>
        </w:rPr>
      </w:pPr>
      <w:r>
        <w:rPr>
          <w:rFonts w:hint="default" w:ascii="Calibri" w:hAnsi="Calibri" w:cs="Calibri"/>
          <w:szCs w:val="21"/>
        </w:rPr>
        <w:t>甲方：</w:t>
      </w:r>
      <w:r>
        <w:rPr>
          <w:rFonts w:hint="eastAsia" w:cs="Calibri"/>
          <w:szCs w:val="21"/>
          <w:u w:val="single"/>
          <w:lang w:eastAsia="zh-CN"/>
        </w:rPr>
        <w:t>浙江省海洋科学院</w:t>
      </w:r>
    </w:p>
    <w:p w14:paraId="5056D8E2">
      <w:pPr>
        <w:pageBreakBefore w:val="0"/>
        <w:kinsoku/>
        <w:wordWrap/>
        <w:overflowPunct/>
        <w:bidi w:val="0"/>
        <w:snapToGrid w:val="0"/>
        <w:ind w:firstLine="1365" w:firstLineChars="650"/>
        <w:rPr>
          <w:rFonts w:hint="default" w:ascii="Calibri" w:hAnsi="Calibri" w:cs="Calibri"/>
          <w:szCs w:val="21"/>
        </w:rPr>
      </w:pPr>
      <w:r>
        <w:rPr>
          <w:rFonts w:hint="default" w:ascii="Calibri" w:hAnsi="Calibri" w:cs="Calibri"/>
          <w:szCs w:val="21"/>
        </w:rPr>
        <w:t>乙方：</w:t>
      </w:r>
      <w:r>
        <w:rPr>
          <w:rFonts w:hint="default" w:ascii="Calibri" w:hAnsi="Calibri" w:cs="Calibri"/>
          <w:szCs w:val="21"/>
          <w:u w:val="single"/>
        </w:rPr>
        <w:t>【              】</w:t>
      </w:r>
    </w:p>
    <w:p w14:paraId="4F297A64">
      <w:pPr>
        <w:pageBreakBefore w:val="0"/>
        <w:kinsoku/>
        <w:wordWrap/>
        <w:overflowPunct/>
        <w:bidi w:val="0"/>
        <w:snapToGrid w:val="0"/>
        <w:ind w:firstLine="420" w:firstLineChars="200"/>
        <w:rPr>
          <w:rFonts w:hint="default" w:ascii="Calibri" w:hAnsi="Calibri" w:cs="Calibri"/>
          <w:szCs w:val="21"/>
        </w:rPr>
      </w:pPr>
    </w:p>
    <w:p w14:paraId="7FD6C184">
      <w:pPr>
        <w:pageBreakBefore w:val="0"/>
        <w:kinsoku/>
        <w:wordWrap/>
        <w:overflowPunct/>
        <w:bidi w:val="0"/>
        <w:snapToGrid w:val="0"/>
        <w:ind w:firstLine="420" w:firstLineChars="200"/>
        <w:rPr>
          <w:rFonts w:hint="default" w:ascii="Calibri" w:hAnsi="Calibri" w:cs="Calibri"/>
          <w:szCs w:val="21"/>
        </w:rPr>
      </w:pPr>
    </w:p>
    <w:p w14:paraId="6EAEBB46">
      <w:pPr>
        <w:pageBreakBefore w:val="0"/>
        <w:kinsoku/>
        <w:wordWrap/>
        <w:overflowPunct/>
        <w:bidi w:val="0"/>
        <w:snapToGrid w:val="0"/>
        <w:ind w:firstLine="420" w:firstLineChars="200"/>
        <w:rPr>
          <w:rFonts w:hint="default" w:ascii="Calibri" w:hAnsi="Calibri" w:cs="Calibri"/>
          <w:szCs w:val="21"/>
        </w:rPr>
      </w:pPr>
    </w:p>
    <w:p w14:paraId="15CB3923">
      <w:pPr>
        <w:pageBreakBefore w:val="0"/>
        <w:kinsoku/>
        <w:wordWrap/>
        <w:overflowPunct/>
        <w:bidi w:val="0"/>
        <w:snapToGrid w:val="0"/>
        <w:ind w:firstLine="420" w:firstLineChars="200"/>
        <w:rPr>
          <w:rFonts w:hint="default" w:ascii="Calibri" w:hAnsi="Calibri" w:cs="Calibri"/>
          <w:szCs w:val="21"/>
        </w:rPr>
      </w:pPr>
    </w:p>
    <w:p w14:paraId="395A24D0">
      <w:pPr>
        <w:pageBreakBefore w:val="0"/>
        <w:kinsoku/>
        <w:wordWrap/>
        <w:overflowPunct/>
        <w:bidi w:val="0"/>
        <w:snapToGrid w:val="0"/>
        <w:ind w:firstLine="420" w:firstLineChars="200"/>
        <w:rPr>
          <w:rFonts w:hint="default" w:ascii="Calibri" w:hAnsi="Calibri" w:cs="Calibri"/>
          <w:szCs w:val="21"/>
        </w:rPr>
      </w:pPr>
    </w:p>
    <w:p w14:paraId="5EFA9121">
      <w:pPr>
        <w:pageBreakBefore w:val="0"/>
        <w:kinsoku/>
        <w:wordWrap/>
        <w:overflowPunct/>
        <w:bidi w:val="0"/>
        <w:snapToGrid w:val="0"/>
        <w:ind w:firstLine="1365" w:firstLineChars="650"/>
        <w:rPr>
          <w:rFonts w:hint="default" w:ascii="Calibri" w:hAnsi="Calibri" w:cs="Calibri"/>
          <w:szCs w:val="21"/>
        </w:rPr>
      </w:pPr>
      <w:r>
        <w:rPr>
          <w:rFonts w:hint="default" w:ascii="Calibri" w:hAnsi="Calibri" w:cs="Calibri"/>
          <w:szCs w:val="21"/>
        </w:rPr>
        <w:t>签署日期：</w:t>
      </w:r>
      <w:r>
        <w:rPr>
          <w:rFonts w:hint="eastAsia" w:cs="Calibri"/>
          <w:szCs w:val="21"/>
          <w:u w:val="single"/>
          <w:lang w:eastAsia="zh-CN"/>
        </w:rPr>
        <w:t>二〇二五</w:t>
      </w:r>
      <w:r>
        <w:rPr>
          <w:rFonts w:hint="default" w:ascii="Calibri" w:hAnsi="Calibri" w:cs="Calibri"/>
          <w:szCs w:val="21"/>
          <w:u w:val="single"/>
        </w:rPr>
        <w:t>年【  】月【  】日</w:t>
      </w:r>
    </w:p>
    <w:p w14:paraId="189EE2C2">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br w:type="page"/>
      </w:r>
      <w:r>
        <w:rPr>
          <w:rFonts w:hint="eastAsia" w:cs="Calibri"/>
          <w:szCs w:val="21"/>
          <w:u w:val="single"/>
          <w:lang w:eastAsia="zh-CN"/>
        </w:rPr>
        <w:t>浙江省海洋科学院</w:t>
      </w:r>
      <w:r>
        <w:rPr>
          <w:rFonts w:hint="default" w:ascii="Calibri" w:hAnsi="Calibri" w:cs="Calibri"/>
          <w:szCs w:val="21"/>
        </w:rPr>
        <w:t>（甲方）</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szCs w:val="21"/>
        </w:rPr>
        <w:t>（项目名称）中所需</w:t>
      </w:r>
      <w:r>
        <w:rPr>
          <w:rFonts w:hint="eastAsia" w:cs="Calibri"/>
          <w:szCs w:val="21"/>
          <w:u w:val="single"/>
          <w:lang w:eastAsia="zh-CN"/>
        </w:rPr>
        <w:t>浙江省用海高效配置及用海效益评价研究</w:t>
      </w:r>
      <w:r>
        <w:rPr>
          <w:rFonts w:hint="default" w:ascii="Calibri" w:hAnsi="Calibri" w:cs="Calibri"/>
          <w:szCs w:val="21"/>
        </w:rPr>
        <w:t>（标项内容）经</w:t>
      </w:r>
      <w:r>
        <w:rPr>
          <w:rFonts w:hint="eastAsia" w:cs="Calibri"/>
          <w:szCs w:val="21"/>
          <w:u w:val="single"/>
          <w:lang w:eastAsia="zh-CN"/>
        </w:rPr>
        <w:t>浙江省海洋科学院</w:t>
      </w:r>
      <w:r>
        <w:rPr>
          <w:rFonts w:hint="default" w:ascii="Calibri" w:hAnsi="Calibri" w:cs="Calibri"/>
          <w:szCs w:val="21"/>
        </w:rPr>
        <w:t>（采购人）以采购文件（项目编号：</w:t>
      </w:r>
      <w:r>
        <w:rPr>
          <w:rFonts w:hint="eastAsia" w:cs="Calibri"/>
          <w:kern w:val="0"/>
          <w:szCs w:val="21"/>
          <w:lang w:eastAsia="zh-CN"/>
        </w:rPr>
        <w:t>CTZB-2025060281</w:t>
      </w:r>
      <w:r>
        <w:rPr>
          <w:rFonts w:hint="default" w:ascii="Calibri" w:hAnsi="Calibri" w:cs="Calibri"/>
          <w:szCs w:val="21"/>
        </w:rPr>
        <w:t>）进行竞争性磋商。甲方确定【</w:t>
      </w:r>
      <w:r>
        <w:rPr>
          <w:rFonts w:hint="default" w:ascii="Calibri" w:hAnsi="Calibri" w:eastAsia="楷体" w:cs="Calibri"/>
          <w:i/>
          <w:iCs/>
          <w:szCs w:val="21"/>
          <w:u w:val="single"/>
        </w:rPr>
        <w:t>签订合同时填写相应内容</w:t>
      </w:r>
      <w:r>
        <w:rPr>
          <w:rFonts w:hint="default" w:ascii="Calibri" w:hAnsi="Calibri" w:cs="Calibri"/>
          <w:szCs w:val="21"/>
        </w:rPr>
        <w:t>】（乙方）为成交供应商。甲、乙双方依据《中华人民共和国政府采购法》《中华人民共和国民法典》，在平等自愿的基础上，同意按照下面的条款和条件，签署本合同。</w:t>
      </w:r>
    </w:p>
    <w:p w14:paraId="774F5F0F">
      <w:pPr>
        <w:pStyle w:val="5"/>
        <w:pageBreakBefore w:val="0"/>
        <w:kinsoku/>
        <w:wordWrap/>
        <w:overflowPunct/>
        <w:bidi w:val="0"/>
        <w:snapToGrid w:val="0"/>
        <w:ind w:firstLine="420"/>
        <w:rPr>
          <w:rFonts w:hint="default" w:ascii="Calibri" w:hAnsi="Calibri" w:cs="Calibri"/>
        </w:rPr>
      </w:pPr>
      <w:r>
        <w:rPr>
          <w:rFonts w:hint="default" w:ascii="Calibri" w:hAnsi="Calibri" w:cs="Calibri"/>
        </w:rPr>
        <w:t>一、项目采购依据</w:t>
      </w:r>
    </w:p>
    <w:p w14:paraId="0F38ADB0">
      <w:pPr>
        <w:pageBreakBefore w:val="0"/>
        <w:kinsoku/>
        <w:wordWrap/>
        <w:overflowPunct/>
        <w:bidi w:val="0"/>
        <w:snapToGrid w:val="0"/>
        <w:ind w:firstLine="420" w:firstLineChars="200"/>
        <w:rPr>
          <w:rFonts w:hint="default" w:ascii="Calibri" w:hAnsi="Calibri" w:cs="Calibri"/>
          <w:szCs w:val="21"/>
        </w:rPr>
      </w:pPr>
      <w:r>
        <w:rPr>
          <w:rFonts w:cs="Calibri"/>
          <w:szCs w:val="21"/>
        </w:rPr>
        <w:t>政府采购</w:t>
      </w:r>
      <w:r>
        <w:rPr>
          <w:rFonts w:hint="eastAsia" w:cs="Calibri"/>
          <w:szCs w:val="21"/>
        </w:rPr>
        <w:t>计划表</w:t>
      </w:r>
      <w:r>
        <w:rPr>
          <w:rFonts w:cs="Calibri"/>
          <w:szCs w:val="21"/>
        </w:rPr>
        <w:t>：</w:t>
      </w:r>
      <w:r>
        <w:rPr>
          <w:rFonts w:hint="eastAsia" w:cs="Calibri"/>
          <w:szCs w:val="21"/>
          <w:u w:val="single"/>
          <w:lang w:eastAsia="zh-CN"/>
        </w:rPr>
        <w:t>[2025]33537号</w:t>
      </w:r>
      <w:r>
        <w:rPr>
          <w:rFonts w:cs="Calibri"/>
          <w:szCs w:val="21"/>
        </w:rPr>
        <w:t>。</w:t>
      </w:r>
    </w:p>
    <w:p w14:paraId="77ECCC57">
      <w:pPr>
        <w:pStyle w:val="5"/>
        <w:pageBreakBefore w:val="0"/>
        <w:kinsoku/>
        <w:wordWrap/>
        <w:overflowPunct/>
        <w:bidi w:val="0"/>
        <w:snapToGrid w:val="0"/>
        <w:ind w:firstLine="420"/>
        <w:rPr>
          <w:rFonts w:hint="default" w:ascii="Calibri" w:hAnsi="Calibri" w:cs="Calibri"/>
        </w:rPr>
      </w:pPr>
      <w:r>
        <w:rPr>
          <w:rFonts w:hint="default" w:ascii="Calibri" w:hAnsi="Calibri" w:cs="Calibri"/>
        </w:rPr>
        <w:t>二、下列文件构成本合同的组成部分</w:t>
      </w:r>
    </w:p>
    <w:p w14:paraId="36045246">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以下文件为本合同的组成部分，应该认为是一个整体，彼此相互解释，相互补充。组成合同的多个文件的优先支配地位的次序如下：</w:t>
      </w:r>
    </w:p>
    <w:p w14:paraId="4A08040A">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a. 本合同书</w:t>
      </w:r>
    </w:p>
    <w:p w14:paraId="3FC70278">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b. 成交通知书</w:t>
      </w:r>
    </w:p>
    <w:p w14:paraId="204AFBDF">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c. 磋商承诺</w:t>
      </w:r>
    </w:p>
    <w:p w14:paraId="5D5437ED">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d. 响应文件</w:t>
      </w:r>
    </w:p>
    <w:p w14:paraId="277763C5">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e. 采购文件</w:t>
      </w:r>
    </w:p>
    <w:p w14:paraId="1ECDA539">
      <w:pPr>
        <w:pStyle w:val="5"/>
        <w:pageBreakBefore w:val="0"/>
        <w:kinsoku/>
        <w:wordWrap/>
        <w:overflowPunct/>
        <w:bidi w:val="0"/>
        <w:snapToGrid w:val="0"/>
        <w:ind w:firstLine="420"/>
        <w:rPr>
          <w:rFonts w:hint="default" w:ascii="Calibri" w:hAnsi="Calibri" w:cs="Calibri"/>
        </w:rPr>
      </w:pPr>
      <w:r>
        <w:rPr>
          <w:rFonts w:hint="default" w:ascii="Calibri" w:hAnsi="Calibri" w:cs="Calibri"/>
        </w:rPr>
        <w:t>三、合同标的物</w:t>
      </w:r>
    </w:p>
    <w:p w14:paraId="4475B740">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本合同标的物名称及数量：【</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732F6FFF">
      <w:pPr>
        <w:pStyle w:val="5"/>
        <w:pageBreakBefore w:val="0"/>
        <w:kinsoku/>
        <w:wordWrap/>
        <w:overflowPunct/>
        <w:bidi w:val="0"/>
        <w:snapToGrid w:val="0"/>
        <w:ind w:firstLine="420"/>
        <w:rPr>
          <w:rFonts w:hint="default" w:ascii="Calibri" w:hAnsi="Calibri" w:cs="Calibri"/>
        </w:rPr>
      </w:pPr>
      <w:r>
        <w:rPr>
          <w:rFonts w:hint="default" w:ascii="Calibri" w:hAnsi="Calibri" w:cs="Calibri"/>
        </w:rPr>
        <w:t>四、合同总价</w:t>
      </w:r>
    </w:p>
    <w:p w14:paraId="15EB46D4">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本合同总价为【</w:t>
      </w:r>
      <w:r>
        <w:rPr>
          <w:rFonts w:hint="default" w:ascii="Calibri" w:hAnsi="Calibri" w:eastAsia="楷体" w:cs="Calibri"/>
          <w:i/>
          <w:iCs/>
          <w:szCs w:val="21"/>
          <w:u w:val="single"/>
        </w:rPr>
        <w:t>签订合同时填写相应内容</w:t>
      </w:r>
      <w:r>
        <w:rPr>
          <w:rFonts w:hint="default" w:ascii="Calibri" w:hAnsi="Calibri" w:cs="Calibri"/>
          <w:szCs w:val="21"/>
        </w:rPr>
        <w:t>】元人民币。</w:t>
      </w:r>
    </w:p>
    <w:p w14:paraId="4726ED2D">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分项价格：【</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050D857E">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其中：中小企业承接金额为：【</w:t>
      </w:r>
      <w:r>
        <w:rPr>
          <w:rFonts w:hint="default" w:ascii="Calibri" w:hAnsi="Calibri" w:eastAsia="楷体" w:cs="Calibri"/>
          <w:i/>
          <w:iCs/>
          <w:szCs w:val="21"/>
          <w:u w:val="single"/>
        </w:rPr>
        <w:t>签订合同时填写相应内容</w:t>
      </w:r>
      <w:r>
        <w:rPr>
          <w:rFonts w:hint="default" w:ascii="Calibri" w:hAnsi="Calibri" w:cs="Calibri"/>
          <w:szCs w:val="21"/>
        </w:rPr>
        <w:t>】元人民币，小微企业承接金额为：【</w:t>
      </w:r>
      <w:r>
        <w:rPr>
          <w:rFonts w:hint="default" w:ascii="Calibri" w:hAnsi="Calibri" w:eastAsia="楷体" w:cs="Calibri"/>
          <w:i/>
          <w:iCs/>
          <w:szCs w:val="21"/>
          <w:u w:val="single"/>
        </w:rPr>
        <w:t>签订合同时填写相应内容</w:t>
      </w:r>
      <w:r>
        <w:rPr>
          <w:rFonts w:hint="default" w:ascii="Calibri" w:hAnsi="Calibri" w:cs="Calibri"/>
          <w:szCs w:val="21"/>
        </w:rPr>
        <w:t>】元人民币。</w:t>
      </w:r>
    </w:p>
    <w:p w14:paraId="3487FB35">
      <w:pPr>
        <w:pStyle w:val="5"/>
        <w:pageBreakBefore w:val="0"/>
        <w:kinsoku/>
        <w:wordWrap/>
        <w:overflowPunct/>
        <w:bidi w:val="0"/>
        <w:snapToGrid w:val="0"/>
        <w:ind w:firstLine="420"/>
        <w:rPr>
          <w:rFonts w:hint="default" w:ascii="Calibri" w:hAnsi="Calibri" w:cs="Calibri"/>
        </w:rPr>
      </w:pPr>
      <w:r>
        <w:rPr>
          <w:rFonts w:hint="default" w:ascii="Calibri" w:hAnsi="Calibri" w:cs="Calibri"/>
        </w:rPr>
        <w:t>五、合同价款的支付</w:t>
      </w:r>
    </w:p>
    <w:p w14:paraId="5A0A606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1.本合同中甲乙双方之间所发生的一切费用以人民币进行结算。</w:t>
      </w:r>
    </w:p>
    <w:p w14:paraId="02C31CCB">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2.支付方式：</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090"/>
        <w:gridCol w:w="5164"/>
      </w:tblGrid>
      <w:tr w14:paraId="776D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00A1BF90">
            <w:pPr>
              <w:pageBreakBefore w:val="0"/>
              <w:kinsoku/>
              <w:wordWrap/>
              <w:overflowPunct/>
              <w:bidi w:val="0"/>
              <w:adjustRightInd w:val="0"/>
              <w:snapToGrid w:val="0"/>
              <w:rPr>
                <w:rFonts w:hint="default" w:ascii="Calibri" w:hAnsi="Calibri" w:cs="Calibri"/>
                <w:kern w:val="0"/>
                <w:szCs w:val="21"/>
              </w:rPr>
            </w:pPr>
            <w:r>
              <w:rPr>
                <w:rFonts w:hint="default" w:ascii="Calibri" w:hAnsi="Calibri" w:cs="Calibri"/>
                <w:kern w:val="0"/>
                <w:szCs w:val="21"/>
              </w:rPr>
              <w:t>付款次序</w:t>
            </w:r>
          </w:p>
        </w:tc>
        <w:tc>
          <w:tcPr>
            <w:tcW w:w="3090" w:type="dxa"/>
            <w:vAlign w:val="center"/>
          </w:tcPr>
          <w:p w14:paraId="3929FCA5">
            <w:pPr>
              <w:pageBreakBefore w:val="0"/>
              <w:kinsoku/>
              <w:wordWrap/>
              <w:overflowPunct/>
              <w:bidi w:val="0"/>
              <w:adjustRightInd w:val="0"/>
              <w:snapToGrid w:val="0"/>
              <w:rPr>
                <w:rFonts w:hint="default" w:ascii="Calibri" w:hAnsi="Calibri" w:cs="Calibri"/>
                <w:kern w:val="0"/>
                <w:szCs w:val="21"/>
              </w:rPr>
            </w:pPr>
            <w:r>
              <w:rPr>
                <w:rFonts w:hint="default" w:ascii="Calibri" w:hAnsi="Calibri" w:cs="Calibri"/>
                <w:kern w:val="0"/>
                <w:szCs w:val="21"/>
              </w:rPr>
              <w:t>约定支付条件</w:t>
            </w:r>
          </w:p>
        </w:tc>
        <w:tc>
          <w:tcPr>
            <w:tcW w:w="5164" w:type="dxa"/>
            <w:vAlign w:val="center"/>
          </w:tcPr>
          <w:p w14:paraId="5D4F6E76">
            <w:pPr>
              <w:pageBreakBefore w:val="0"/>
              <w:kinsoku/>
              <w:wordWrap/>
              <w:overflowPunct/>
              <w:bidi w:val="0"/>
              <w:adjustRightInd w:val="0"/>
              <w:snapToGrid w:val="0"/>
              <w:rPr>
                <w:rFonts w:hint="default" w:ascii="Calibri" w:hAnsi="Calibri" w:cs="Calibri"/>
                <w:kern w:val="0"/>
                <w:szCs w:val="21"/>
              </w:rPr>
            </w:pPr>
            <w:r>
              <w:rPr>
                <w:rFonts w:hint="default" w:ascii="Calibri" w:hAnsi="Calibri" w:cs="Calibri"/>
                <w:kern w:val="0"/>
                <w:szCs w:val="21"/>
              </w:rPr>
              <w:t>付款条件</w:t>
            </w:r>
          </w:p>
        </w:tc>
      </w:tr>
      <w:tr w14:paraId="2AC6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73FE20FE">
            <w:pPr>
              <w:pageBreakBefore w:val="0"/>
              <w:kinsoku/>
              <w:wordWrap/>
              <w:overflowPunct/>
              <w:bidi w:val="0"/>
              <w:snapToGrid w:val="0"/>
              <w:jc w:val="center"/>
              <w:rPr>
                <w:rFonts w:hint="default" w:ascii="Calibri" w:hAnsi="Calibri" w:cs="Calibri"/>
              </w:rPr>
            </w:pPr>
            <w:r>
              <w:rPr>
                <w:rFonts w:hint="default" w:ascii="Calibri" w:hAnsi="Calibri" w:cs="Calibri"/>
              </w:rPr>
              <w:t>1</w:t>
            </w:r>
          </w:p>
        </w:tc>
        <w:tc>
          <w:tcPr>
            <w:tcW w:w="3090" w:type="dxa"/>
            <w:vAlign w:val="center"/>
          </w:tcPr>
          <w:p w14:paraId="58E25EA1">
            <w:pPr>
              <w:bidi w:val="0"/>
              <w:rPr>
                <w:rFonts w:hint="default" w:ascii="Calibri" w:hAnsi="Calibri" w:cs="Calibri"/>
                <w:kern w:val="0"/>
                <w:highlight w:val="none"/>
              </w:rPr>
            </w:pPr>
            <w:r>
              <w:rPr>
                <w:rFonts w:hint="default" w:ascii="Calibri" w:hAnsi="Calibri" w:cs="Calibri"/>
              </w:rPr>
              <w:t>合同生效以及具备实施条件后</w:t>
            </w:r>
          </w:p>
        </w:tc>
        <w:tc>
          <w:tcPr>
            <w:tcW w:w="5164" w:type="dxa"/>
            <w:vAlign w:val="center"/>
          </w:tcPr>
          <w:p w14:paraId="3DF05B87">
            <w:pPr>
              <w:bidi w:val="0"/>
              <w:rPr>
                <w:rFonts w:hint="default" w:ascii="Calibri" w:hAnsi="Calibri" w:cs="Calibri"/>
                <w:kern w:val="0"/>
                <w:highlight w:val="none"/>
              </w:rPr>
            </w:pPr>
            <w:r>
              <w:rPr>
                <w:rFonts w:hint="default" w:ascii="Calibri" w:hAnsi="Calibri" w:cs="Calibri"/>
              </w:rPr>
              <w:t>满足合同约定支付条件，合同甲方向合同乙方支付合同总价</w:t>
            </w:r>
            <w:r>
              <w:rPr>
                <w:rFonts w:hint="eastAsia" w:ascii="Calibri" w:hAnsi="Calibri" w:cs="Calibri"/>
                <w:lang w:val="en-US" w:eastAsia="zh-CN"/>
              </w:rPr>
              <w:t>70</w:t>
            </w:r>
            <w:r>
              <w:rPr>
                <w:rFonts w:hint="default" w:ascii="Calibri" w:hAnsi="Calibri" w:cs="Calibri"/>
              </w:rPr>
              <w:t>%的预付款；</w:t>
            </w:r>
          </w:p>
        </w:tc>
      </w:tr>
      <w:tr w14:paraId="6B49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3AB3B818">
            <w:pPr>
              <w:pageBreakBefore w:val="0"/>
              <w:kinsoku/>
              <w:wordWrap/>
              <w:overflowPunct/>
              <w:bidi w:val="0"/>
              <w:snapToGrid w:val="0"/>
              <w:jc w:val="center"/>
              <w:rPr>
                <w:rFonts w:hint="default" w:ascii="Calibri" w:hAnsi="Calibri" w:cs="Calibri"/>
              </w:rPr>
            </w:pPr>
            <w:r>
              <w:rPr>
                <w:rFonts w:hint="default" w:ascii="Calibri" w:hAnsi="Calibri" w:cs="Calibri"/>
              </w:rPr>
              <w:t>2</w:t>
            </w:r>
          </w:p>
        </w:tc>
        <w:tc>
          <w:tcPr>
            <w:tcW w:w="3090" w:type="dxa"/>
            <w:vAlign w:val="center"/>
          </w:tcPr>
          <w:p w14:paraId="457E7631">
            <w:pPr>
              <w:bidi w:val="0"/>
              <w:rPr>
                <w:rFonts w:hint="default" w:ascii="Calibri" w:hAnsi="Calibri" w:cs="Calibri"/>
                <w:kern w:val="0"/>
                <w:highlight w:val="none"/>
              </w:rPr>
            </w:pPr>
            <w:r>
              <w:rPr>
                <w:rFonts w:hint="eastAsia" w:ascii="Calibri" w:hAnsi="Calibri" w:cs="Calibri"/>
                <w:lang w:eastAsia="zh-CN"/>
              </w:rPr>
              <w:t>提交</w:t>
            </w:r>
            <w:r>
              <w:rPr>
                <w:rFonts w:hint="eastAsia" w:cs="Calibri"/>
                <w:b w:val="0"/>
                <w:bCs w:val="0"/>
                <w:sz w:val="21"/>
                <w:szCs w:val="21"/>
                <w:highlight w:val="none"/>
                <w:lang w:val="en-US" w:eastAsia="zh-CN"/>
              </w:rPr>
              <w:t>浙江省用海高效配置及用海效益评价研究报告初稿后</w:t>
            </w:r>
          </w:p>
        </w:tc>
        <w:tc>
          <w:tcPr>
            <w:tcW w:w="5164" w:type="dxa"/>
            <w:vAlign w:val="center"/>
          </w:tcPr>
          <w:p w14:paraId="5F014B07">
            <w:pPr>
              <w:bidi w:val="0"/>
              <w:rPr>
                <w:rFonts w:hint="default" w:ascii="Calibri" w:hAnsi="Calibri" w:cs="Calibri"/>
                <w:kern w:val="0"/>
                <w:highlight w:val="none"/>
              </w:rPr>
            </w:pPr>
            <w:r>
              <w:rPr>
                <w:rFonts w:hint="default" w:ascii="Calibri" w:hAnsi="Calibri" w:cs="Calibri"/>
              </w:rPr>
              <w:t>满足合同约定支付条件，合同甲方向合同乙方支付合同总价</w:t>
            </w:r>
            <w:r>
              <w:rPr>
                <w:rFonts w:hint="eastAsia" w:ascii="Calibri" w:hAnsi="Calibri" w:cs="Calibri"/>
                <w:lang w:val="en-US" w:eastAsia="zh-CN"/>
              </w:rPr>
              <w:t>25</w:t>
            </w:r>
            <w:r>
              <w:rPr>
                <w:rFonts w:hint="default" w:ascii="Calibri" w:hAnsi="Calibri" w:cs="Calibri"/>
              </w:rPr>
              <w:t>%的合同款；</w:t>
            </w:r>
          </w:p>
        </w:tc>
      </w:tr>
      <w:tr w14:paraId="3F4B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9" w:type="dxa"/>
            <w:vAlign w:val="center"/>
          </w:tcPr>
          <w:p w14:paraId="52347FB0">
            <w:pPr>
              <w:pageBreakBefore w:val="0"/>
              <w:kinsoku/>
              <w:wordWrap/>
              <w:overflowPunct/>
              <w:bidi w:val="0"/>
              <w:snapToGrid w:val="0"/>
              <w:jc w:val="center"/>
              <w:rPr>
                <w:rFonts w:hint="eastAsia" w:ascii="Calibri" w:hAnsi="Calibri" w:eastAsia="宋体" w:cs="Calibri"/>
                <w:lang w:val="en-US" w:eastAsia="zh-CN"/>
              </w:rPr>
            </w:pPr>
            <w:r>
              <w:rPr>
                <w:rFonts w:hint="eastAsia" w:cs="Calibri"/>
                <w:lang w:val="en-US" w:eastAsia="zh-CN"/>
              </w:rPr>
              <w:t>3</w:t>
            </w:r>
          </w:p>
        </w:tc>
        <w:tc>
          <w:tcPr>
            <w:tcW w:w="3090" w:type="dxa"/>
            <w:vAlign w:val="center"/>
          </w:tcPr>
          <w:p w14:paraId="35D7F15E">
            <w:pPr>
              <w:bidi w:val="0"/>
              <w:rPr>
                <w:rFonts w:hint="eastAsia" w:ascii="Calibri" w:hAnsi="Calibri" w:eastAsia="宋体" w:cs="Calibri"/>
              </w:rPr>
            </w:pPr>
            <w:r>
              <w:rPr>
                <w:rFonts w:hint="eastAsia" w:ascii="Calibri" w:hAnsi="Calibri" w:cs="Calibri"/>
              </w:rPr>
              <w:t>项目</w:t>
            </w:r>
            <w:r>
              <w:rPr>
                <w:rFonts w:hint="default" w:ascii="Calibri" w:hAnsi="Calibri" w:cs="Calibri"/>
              </w:rPr>
              <w:t>验收合格</w:t>
            </w:r>
            <w:r>
              <w:rPr>
                <w:rFonts w:hint="eastAsia" w:ascii="Calibri" w:hAnsi="Calibri" w:cs="Calibri"/>
              </w:rPr>
              <w:t>后</w:t>
            </w:r>
          </w:p>
        </w:tc>
        <w:tc>
          <w:tcPr>
            <w:tcW w:w="5164" w:type="dxa"/>
            <w:vAlign w:val="center"/>
          </w:tcPr>
          <w:p w14:paraId="6255394C">
            <w:pPr>
              <w:bidi w:val="0"/>
              <w:rPr>
                <w:rFonts w:hint="eastAsia" w:ascii="Calibri" w:hAnsi="Calibri" w:eastAsia="宋体" w:cs="Calibri"/>
              </w:rPr>
            </w:pPr>
            <w:r>
              <w:rPr>
                <w:rFonts w:hint="default" w:ascii="Calibri" w:hAnsi="Calibri" w:cs="Calibri"/>
              </w:rPr>
              <w:t>满足合同约定支付条件，合同甲方向合同乙方支付合同总价</w:t>
            </w:r>
            <w:r>
              <w:rPr>
                <w:rFonts w:hint="eastAsia" w:ascii="Calibri" w:hAnsi="Calibri" w:cs="Calibri"/>
                <w:lang w:val="en-US" w:eastAsia="zh-CN"/>
              </w:rPr>
              <w:t>5</w:t>
            </w:r>
            <w:r>
              <w:rPr>
                <w:rFonts w:hint="default" w:ascii="Calibri" w:hAnsi="Calibri" w:cs="Calibri"/>
              </w:rPr>
              <w:t>%的合同款。</w:t>
            </w:r>
          </w:p>
        </w:tc>
      </w:tr>
    </w:tbl>
    <w:p w14:paraId="00FD7E44">
      <w:pPr>
        <w:pageBreakBefore w:val="0"/>
        <w:kinsoku/>
        <w:wordWrap/>
        <w:overflowPunct/>
        <w:bidi w:val="0"/>
        <w:snapToGrid w:val="0"/>
        <w:ind w:firstLine="420" w:firstLineChars="200"/>
        <w:rPr>
          <w:rFonts w:hint="default" w:ascii="Calibri" w:hAnsi="Calibri" w:eastAsia="楷体" w:cs="Calibri"/>
          <w:lang w:val="en-US" w:eastAsia="zh-CN"/>
        </w:rPr>
      </w:pPr>
      <w:r>
        <w:rPr>
          <w:rFonts w:hint="default" w:ascii="Calibri" w:hAnsi="Calibri" w:eastAsia="楷体" w:cs="Calibri"/>
          <w:lang w:val="en-US" w:eastAsia="zh-CN"/>
        </w:rPr>
        <w:t>说明：</w:t>
      </w:r>
    </w:p>
    <w:p w14:paraId="24D923D9">
      <w:pPr>
        <w:pageBreakBefore w:val="0"/>
        <w:kinsoku/>
        <w:wordWrap/>
        <w:overflowPunct/>
        <w:bidi w:val="0"/>
        <w:snapToGrid w:val="0"/>
        <w:ind w:firstLine="420" w:firstLineChars="200"/>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14:paraId="6A5495FF">
      <w:pPr>
        <w:pageBreakBefore w:val="0"/>
        <w:kinsoku/>
        <w:wordWrap/>
        <w:overflowPunct/>
        <w:bidi w:val="0"/>
        <w:snapToGrid w:val="0"/>
        <w:ind w:firstLine="420" w:firstLineChars="200"/>
        <w:rPr>
          <w:rFonts w:hint="default" w:ascii="Calibri" w:hAnsi="Calibri" w:eastAsia="楷体" w:cs="Calibri"/>
          <w:lang w:val="en-US" w:eastAsia="zh-CN"/>
        </w:rPr>
      </w:pPr>
      <w:r>
        <w:rPr>
          <w:rFonts w:hint="default" w:ascii="Calibri" w:hAnsi="Calibri" w:eastAsia="楷体" w:cs="Calibri"/>
          <w:lang w:val="en-US" w:eastAsia="zh-CN"/>
        </w:rPr>
        <w:t>（2）预付款支付周期：满足约定支付条件后7个工作日内支付；</w:t>
      </w:r>
    </w:p>
    <w:p w14:paraId="47B695CA">
      <w:pPr>
        <w:pageBreakBefore w:val="0"/>
        <w:kinsoku/>
        <w:wordWrap/>
        <w:overflowPunct/>
        <w:bidi w:val="0"/>
        <w:snapToGrid w:val="0"/>
        <w:ind w:firstLine="420" w:firstLineChars="200"/>
        <w:rPr>
          <w:rFonts w:hint="default" w:ascii="Calibri" w:hAnsi="Calibri" w:cs="Calibri"/>
        </w:rPr>
      </w:pPr>
      <w:r>
        <w:rPr>
          <w:rFonts w:hint="default" w:ascii="Calibri" w:hAnsi="Calibri" w:eastAsia="楷体" w:cs="Calibri"/>
          <w:lang w:val="en-US" w:eastAsia="zh-CN"/>
        </w:rPr>
        <w:t>（3）其余合同款支付周期：满足支付条件后，合同甲方收到乙方提交的正规票据（符合合同甲方财务管理要求）后7个工作日内支付至合同乙方账户。</w:t>
      </w:r>
    </w:p>
    <w:p w14:paraId="104C4BAE">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3.发票类型：增值税发票。</w:t>
      </w:r>
    </w:p>
    <w:p w14:paraId="61AA6EC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4.甲方应付合同款至以下乙方指定的银行账户：</w:t>
      </w:r>
    </w:p>
    <w:p w14:paraId="70D84890">
      <w:pPr>
        <w:pageBreakBefore w:val="0"/>
        <w:kinsoku/>
        <w:wordWrap/>
        <w:overflowPunct/>
        <w:bidi w:val="0"/>
        <w:adjustRightInd w:val="0"/>
        <w:snapToGrid w:val="0"/>
        <w:ind w:firstLine="420" w:firstLineChars="200"/>
        <w:rPr>
          <w:rFonts w:hint="default" w:ascii="Calibri" w:hAnsi="Calibri" w:cs="Calibri"/>
          <w:szCs w:val="21"/>
          <w:u w:val="single"/>
        </w:rPr>
      </w:pPr>
      <w:r>
        <w:rPr>
          <w:rFonts w:hint="default" w:ascii="Calibri" w:hAnsi="Calibri" w:cs="Calibri"/>
          <w:szCs w:val="21"/>
        </w:rPr>
        <w:t>开户名称：【</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0DD8B698">
      <w:pPr>
        <w:pageBreakBefore w:val="0"/>
        <w:kinsoku/>
        <w:wordWrap/>
        <w:overflowPunct/>
        <w:bidi w:val="0"/>
        <w:adjustRightInd w:val="0"/>
        <w:snapToGrid w:val="0"/>
        <w:ind w:firstLine="420" w:firstLineChars="200"/>
        <w:rPr>
          <w:rFonts w:hint="default" w:ascii="Calibri" w:hAnsi="Calibri" w:cs="Calibri"/>
          <w:szCs w:val="21"/>
          <w:u w:val="single"/>
        </w:rPr>
      </w:pPr>
      <w:r>
        <w:rPr>
          <w:rFonts w:hint="default" w:ascii="Calibri" w:hAnsi="Calibri" w:cs="Calibri"/>
          <w:szCs w:val="21"/>
        </w:rPr>
        <w:t>开户银行：【</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43718A5E">
      <w:pPr>
        <w:pageBreakBefore w:val="0"/>
        <w:kinsoku/>
        <w:wordWrap/>
        <w:overflowPunct/>
        <w:bidi w:val="0"/>
        <w:snapToGrid w:val="0"/>
        <w:ind w:firstLine="420" w:firstLineChars="200"/>
        <w:rPr>
          <w:rFonts w:hint="default" w:ascii="Calibri" w:hAnsi="Calibri" w:cs="Calibri"/>
          <w:szCs w:val="21"/>
          <w:u w:val="single"/>
        </w:rPr>
      </w:pPr>
      <w:r>
        <w:rPr>
          <w:rFonts w:hint="default" w:ascii="Calibri" w:hAnsi="Calibri" w:cs="Calibri"/>
          <w:szCs w:val="21"/>
        </w:rPr>
        <w:t>账    号：【</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6D3BAF1B">
      <w:pPr>
        <w:pStyle w:val="5"/>
        <w:pageBreakBefore w:val="0"/>
        <w:kinsoku/>
        <w:wordWrap/>
        <w:overflowPunct/>
        <w:bidi w:val="0"/>
        <w:snapToGrid w:val="0"/>
        <w:ind w:firstLine="420"/>
        <w:rPr>
          <w:rFonts w:hint="default" w:ascii="Calibri" w:hAnsi="Calibri" w:cs="Calibri"/>
        </w:rPr>
      </w:pPr>
      <w:r>
        <w:rPr>
          <w:rFonts w:hint="default" w:ascii="Calibri" w:hAnsi="Calibri" w:cs="Calibri"/>
        </w:rPr>
        <w:t>六、履约保证金</w:t>
      </w:r>
    </w:p>
    <w:p w14:paraId="2EC19F70">
      <w:pPr>
        <w:adjustRightInd w:val="0"/>
        <w:ind w:firstLine="420" w:firstLineChars="200"/>
        <w:rPr>
          <w:rFonts w:cs="Calibri"/>
          <w:szCs w:val="21"/>
        </w:rPr>
      </w:pPr>
      <w:r>
        <w:rPr>
          <w:rFonts w:cs="Calibri"/>
          <w:szCs w:val="21"/>
        </w:rPr>
        <w:t>1</w:t>
      </w:r>
      <w:r>
        <w:rPr>
          <w:rFonts w:hint="eastAsia" w:cs="Calibri"/>
          <w:szCs w:val="21"/>
        </w:rPr>
        <w:t>.</w:t>
      </w:r>
      <w:r>
        <w:rPr>
          <w:rFonts w:hint="eastAsia"/>
        </w:rPr>
        <w:t>乙方应在合同签订后10个工作日内向甲方提交履约保证金为【0】元。</w:t>
      </w:r>
    </w:p>
    <w:p w14:paraId="4652FF05">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r>
        <w:rPr>
          <w:rFonts w:hint="eastAsia" w:cs="Calibri"/>
          <w:szCs w:val="21"/>
        </w:rPr>
        <w:t>及乙方应当承担的违约金</w:t>
      </w:r>
      <w:r>
        <w:rPr>
          <w:rFonts w:cs="Calibri"/>
          <w:szCs w:val="21"/>
        </w:rPr>
        <w:t>。</w:t>
      </w:r>
    </w:p>
    <w:p w14:paraId="5228B880">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w:t>
      </w:r>
      <w:r>
        <w:rPr>
          <w:rFonts w:hint="eastAsia" w:cs="Calibri"/>
          <w:szCs w:val="21"/>
        </w:rPr>
        <w:t>之一</w:t>
      </w:r>
      <w:r>
        <w:rPr>
          <w:rFonts w:cs="Calibri"/>
          <w:szCs w:val="21"/>
        </w:rPr>
        <w:t>方式提交：A</w:t>
      </w:r>
      <w:r>
        <w:rPr>
          <w:rFonts w:hint="eastAsia" w:cs="Calibri"/>
          <w:szCs w:val="21"/>
        </w:rPr>
        <w:t>、</w:t>
      </w:r>
      <w:r>
        <w:rPr>
          <w:rFonts w:cs="Calibri"/>
          <w:szCs w:val="21"/>
        </w:rPr>
        <w:t>在中华人民共和国注册和营业的银行出具的保函，或保险公司出具的保函</w:t>
      </w:r>
      <w:r>
        <w:rPr>
          <w:rFonts w:hint="eastAsia" w:cs="Calibri"/>
          <w:szCs w:val="21"/>
        </w:rPr>
        <w:t>；</w:t>
      </w:r>
      <w:r>
        <w:rPr>
          <w:rFonts w:cs="Calibri"/>
          <w:szCs w:val="21"/>
        </w:rPr>
        <w:t>B</w:t>
      </w:r>
      <w:r>
        <w:rPr>
          <w:rFonts w:hint="eastAsia" w:cs="Calibri"/>
          <w:szCs w:val="21"/>
        </w:rPr>
        <w:t>、</w:t>
      </w:r>
      <w:r>
        <w:rPr>
          <w:rFonts w:cs="Calibri"/>
          <w:szCs w:val="21"/>
        </w:rPr>
        <w:t>支票</w:t>
      </w:r>
      <w:r>
        <w:rPr>
          <w:rFonts w:hint="eastAsia" w:cs="Calibri"/>
          <w:szCs w:val="21"/>
        </w:rPr>
        <w:t>；</w:t>
      </w:r>
      <w:r>
        <w:rPr>
          <w:rFonts w:cs="Calibri"/>
          <w:szCs w:val="21"/>
        </w:rPr>
        <w:t>C</w:t>
      </w:r>
      <w:r>
        <w:rPr>
          <w:rFonts w:hint="eastAsia" w:cs="Calibri"/>
          <w:szCs w:val="21"/>
        </w:rPr>
        <w:t>、</w:t>
      </w:r>
      <w:r>
        <w:rPr>
          <w:rFonts w:cs="Calibri"/>
          <w:szCs w:val="21"/>
        </w:rPr>
        <w:t>汇票</w:t>
      </w:r>
      <w:r>
        <w:rPr>
          <w:rFonts w:hint="eastAsia" w:cs="Calibri"/>
          <w:szCs w:val="21"/>
        </w:rPr>
        <w:t>；</w:t>
      </w:r>
      <w:r>
        <w:rPr>
          <w:rFonts w:cs="Calibri"/>
          <w:szCs w:val="21"/>
        </w:rPr>
        <w:t>D</w:t>
      </w:r>
      <w:r>
        <w:rPr>
          <w:rFonts w:hint="eastAsia" w:cs="Calibri"/>
          <w:szCs w:val="21"/>
        </w:rPr>
        <w:t>、</w:t>
      </w:r>
      <w:r>
        <w:rPr>
          <w:rFonts w:cs="Calibri"/>
          <w:szCs w:val="21"/>
        </w:rPr>
        <w:t>其他非现金形式。</w:t>
      </w:r>
    </w:p>
    <w:p w14:paraId="6B3F7905">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w:t>
      </w:r>
      <w:r>
        <w:rPr>
          <w:rFonts w:hint="eastAsia" w:cs="Calibri"/>
          <w:szCs w:val="21"/>
        </w:rPr>
        <w:t>赔偿金或违约金</w:t>
      </w:r>
      <w:r>
        <w:rPr>
          <w:rFonts w:cs="Calibri"/>
          <w:szCs w:val="21"/>
        </w:rPr>
        <w:t>。</w:t>
      </w:r>
    </w:p>
    <w:p w14:paraId="04EFBCB6">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5</w:t>
      </w:r>
      <w:r>
        <w:rPr>
          <w:rFonts w:hint="eastAsia" w:cs="Calibri"/>
          <w:bCs/>
          <w:kern w:val="0"/>
          <w:szCs w:val="21"/>
        </w:rPr>
        <w:t>.</w:t>
      </w:r>
      <w:r>
        <w:rPr>
          <w:rFonts w:cs="Calibri"/>
          <w:bCs/>
          <w:kern w:val="0"/>
          <w:szCs w:val="21"/>
        </w:rPr>
        <w:t>履约保证金有效期限：合同签订之日起至项目通过甲方验收后结束。</w:t>
      </w:r>
    </w:p>
    <w:p w14:paraId="73F3028D">
      <w:pPr>
        <w:tabs>
          <w:tab w:val="left" w:pos="540"/>
        </w:tabs>
        <w:autoSpaceDE w:val="0"/>
        <w:autoSpaceDN w:val="0"/>
        <w:adjustRightInd w:val="0"/>
        <w:ind w:firstLine="420" w:firstLineChars="200"/>
        <w:jc w:val="left"/>
        <w:textAlignment w:val="baseline"/>
        <w:rPr>
          <w:rFonts w:cs="Calibri"/>
          <w:szCs w:val="21"/>
        </w:rPr>
      </w:pPr>
      <w:r>
        <w:rPr>
          <w:rFonts w:cs="Calibri"/>
          <w:szCs w:val="21"/>
        </w:rPr>
        <w:t>6</w:t>
      </w:r>
      <w:r>
        <w:rPr>
          <w:rFonts w:hint="eastAsia" w:cs="Calibri"/>
          <w:szCs w:val="21"/>
        </w:rPr>
        <w:t>.</w:t>
      </w:r>
      <w:r>
        <w:rPr>
          <w:rFonts w:cs="Calibri"/>
          <w:szCs w:val="21"/>
        </w:rPr>
        <w:t>履约保证金退还：</w:t>
      </w:r>
    </w:p>
    <w:p w14:paraId="4BA7D8FC">
      <w:pPr>
        <w:pageBreakBefore w:val="0"/>
        <w:tabs>
          <w:tab w:val="left" w:pos="540"/>
        </w:tabs>
        <w:kinsoku/>
        <w:wordWrap/>
        <w:overflowPunct/>
        <w:autoSpaceDE w:val="0"/>
        <w:autoSpaceDN w:val="0"/>
        <w:bidi w:val="0"/>
        <w:adjustRightInd w:val="0"/>
        <w:snapToGrid w:val="0"/>
        <w:ind w:firstLine="420" w:firstLineChars="200"/>
        <w:jc w:val="left"/>
        <w:textAlignment w:val="baseline"/>
        <w:rPr>
          <w:rFonts w:hint="default" w:ascii="Calibri" w:hAnsi="Calibri" w:cs="Calibri"/>
          <w:szCs w:val="21"/>
        </w:rPr>
      </w:pPr>
      <w:r>
        <w:rPr>
          <w:rFonts w:ascii="宋体" w:hAnsi="宋体" w:cs="宋体"/>
          <w:color w:val="000000"/>
          <w:kern w:val="0"/>
          <w:szCs w:val="21"/>
        </w:rPr>
        <w:t>□</w:t>
      </w:r>
      <w:r>
        <w:rPr>
          <w:rFonts w:hint="default" w:ascii="Calibri" w:hAnsi="Calibri" w:cs="Calibri"/>
          <w:szCs w:val="21"/>
        </w:rPr>
        <w:t>保函形式：有效期限满后七工作日内将本保函正本退还。</w:t>
      </w:r>
    </w:p>
    <w:p w14:paraId="7606C783">
      <w:pPr>
        <w:keepNext w:val="0"/>
        <w:keepLines w:val="0"/>
        <w:pageBreakBefore w:val="0"/>
        <w:widowControl w:val="0"/>
        <w:kinsoku/>
        <w:wordWrap/>
        <w:overflowPunct/>
        <w:topLinePunct w:val="0"/>
        <w:bidi w:val="0"/>
        <w:adjustRightInd w:val="0"/>
        <w:snapToGrid w:val="0"/>
        <w:ind w:firstLine="420" w:firstLineChars="200"/>
        <w:rPr>
          <w:rFonts w:hint="default" w:ascii="Calibri" w:hAnsi="Calibri" w:cs="Calibri"/>
          <w:szCs w:val="21"/>
        </w:rPr>
      </w:pPr>
      <w:r>
        <w:rPr>
          <w:rFonts w:ascii="宋体" w:hAnsi="宋体" w:cs="宋体"/>
          <w:color w:val="000000"/>
          <w:kern w:val="0"/>
          <w:szCs w:val="21"/>
        </w:rPr>
        <w:t>□</w:t>
      </w:r>
      <w:r>
        <w:rPr>
          <w:rFonts w:hint="default" w:ascii="Calibri" w:hAnsi="Calibri" w:cs="Calibri"/>
          <w:szCs w:val="21"/>
        </w:rPr>
        <w:t>支票等其他形式：</w:t>
      </w:r>
      <w:r>
        <w:rPr>
          <w:rFonts w:cs="Calibri"/>
          <w:szCs w:val="21"/>
        </w:rPr>
        <w:t>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r>
        <w:rPr>
          <w:rFonts w:hint="eastAsia" w:cs="Calibri"/>
          <w:szCs w:val="21"/>
        </w:rPr>
        <w:t>。</w:t>
      </w:r>
    </w:p>
    <w:p w14:paraId="0F3D564D">
      <w:pPr>
        <w:pStyle w:val="5"/>
        <w:pageBreakBefore w:val="0"/>
        <w:kinsoku/>
        <w:wordWrap/>
        <w:overflowPunct/>
        <w:bidi w:val="0"/>
        <w:snapToGrid w:val="0"/>
        <w:ind w:firstLine="420"/>
        <w:rPr>
          <w:rFonts w:hint="default" w:ascii="Calibri" w:hAnsi="Calibri" w:cs="Calibri"/>
        </w:rPr>
      </w:pPr>
      <w:r>
        <w:rPr>
          <w:rFonts w:hint="default" w:ascii="Calibri" w:hAnsi="Calibri" w:cs="Calibri"/>
        </w:rPr>
        <w:t>七、本合同履行期限、地点</w:t>
      </w:r>
    </w:p>
    <w:p w14:paraId="18DE3429">
      <w:pPr>
        <w:pageBreakBefore w:val="0"/>
        <w:kinsoku/>
        <w:wordWrap/>
        <w:overflowPunct/>
        <w:bidi w:val="0"/>
        <w:snapToGrid w:val="0"/>
        <w:ind w:firstLine="420" w:firstLineChars="200"/>
        <w:rPr>
          <w:rFonts w:hint="default" w:ascii="Calibri" w:hAnsi="Calibri" w:cs="Calibri"/>
          <w:szCs w:val="21"/>
          <w:u w:val="single"/>
        </w:rPr>
      </w:pPr>
      <w:r>
        <w:rPr>
          <w:rFonts w:hint="default" w:ascii="Calibri" w:hAnsi="Calibri" w:cs="Calibri"/>
          <w:szCs w:val="21"/>
        </w:rPr>
        <w:t>履行期限：【</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1F7606A0">
      <w:pPr>
        <w:pageBreakBefore w:val="0"/>
        <w:kinsoku/>
        <w:wordWrap/>
        <w:overflowPunct/>
        <w:bidi w:val="0"/>
        <w:snapToGrid w:val="0"/>
        <w:ind w:firstLine="420" w:firstLineChars="200"/>
        <w:rPr>
          <w:rFonts w:hint="default" w:ascii="Calibri" w:hAnsi="Calibri" w:cs="Calibri"/>
          <w:szCs w:val="21"/>
          <w:u w:val="single"/>
        </w:rPr>
      </w:pPr>
      <w:r>
        <w:rPr>
          <w:rFonts w:hint="default" w:ascii="Calibri" w:hAnsi="Calibri" w:cs="Calibri"/>
          <w:szCs w:val="21"/>
        </w:rPr>
        <w:t>履行地点：【</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31B13F3C">
      <w:pPr>
        <w:pStyle w:val="5"/>
        <w:pageBreakBefore w:val="0"/>
        <w:kinsoku/>
        <w:wordWrap/>
        <w:overflowPunct/>
        <w:bidi w:val="0"/>
        <w:snapToGrid w:val="0"/>
        <w:ind w:firstLine="420"/>
        <w:rPr>
          <w:rFonts w:hint="default" w:ascii="Calibri" w:hAnsi="Calibri" w:cs="Calibri"/>
        </w:rPr>
      </w:pPr>
      <w:r>
        <w:rPr>
          <w:rFonts w:hint="default" w:ascii="Calibri" w:hAnsi="Calibri" w:cs="Calibri"/>
        </w:rPr>
        <w:t>八、服务人员</w:t>
      </w:r>
    </w:p>
    <w:p w14:paraId="55FE490E">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3F83416">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3FCEC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甲乙双方指定代表，作为履行本合同服务事宜的主要联系人。</w:t>
      </w:r>
    </w:p>
    <w:p w14:paraId="3B65199D">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甲方代表：【</w:t>
      </w:r>
      <w:r>
        <w:rPr>
          <w:rFonts w:hint="default" w:ascii="Calibri" w:hAnsi="Calibri" w:eastAsia="楷体" w:cs="Calibri"/>
          <w:i/>
          <w:iCs/>
          <w:szCs w:val="21"/>
          <w:u w:val="single"/>
        </w:rPr>
        <w:t>签订合同时填写相应内容</w:t>
      </w:r>
      <w:r>
        <w:rPr>
          <w:rFonts w:hint="default" w:ascii="Calibri" w:hAnsi="Calibri" w:cs="Calibri"/>
          <w:szCs w:val="21"/>
        </w:rPr>
        <w:t>】，电话：【</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24B16EF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乙方项目负责人：【</w:t>
      </w:r>
      <w:r>
        <w:rPr>
          <w:rFonts w:hint="default" w:ascii="Calibri" w:hAnsi="Calibri" w:eastAsia="楷体" w:cs="Calibri"/>
          <w:i/>
          <w:iCs/>
          <w:szCs w:val="21"/>
          <w:u w:val="single"/>
        </w:rPr>
        <w:t>签订合同时填写相应内容</w:t>
      </w:r>
      <w:r>
        <w:rPr>
          <w:rFonts w:hint="default" w:ascii="Calibri" w:hAnsi="Calibri" w:cs="Calibri"/>
          <w:szCs w:val="21"/>
        </w:rPr>
        <w:t>】，电话：【</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6619783A">
      <w:pPr>
        <w:pStyle w:val="5"/>
        <w:pageBreakBefore w:val="0"/>
        <w:kinsoku/>
        <w:wordWrap/>
        <w:overflowPunct/>
        <w:bidi w:val="0"/>
        <w:snapToGrid w:val="0"/>
        <w:ind w:firstLine="420"/>
        <w:rPr>
          <w:rFonts w:hint="default" w:ascii="Calibri" w:hAnsi="Calibri" w:cs="Calibri"/>
        </w:rPr>
      </w:pPr>
      <w:r>
        <w:rPr>
          <w:rFonts w:hint="default" w:ascii="Calibri" w:hAnsi="Calibri" w:cs="Calibri"/>
        </w:rPr>
        <w:t>九、服务考核</w:t>
      </w:r>
    </w:p>
    <w:p w14:paraId="60278AF3">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甲方对乙方服务质量进行客观评估，具体考核办法（如有）作为合同附件。</w:t>
      </w:r>
    </w:p>
    <w:p w14:paraId="6D24908A">
      <w:pPr>
        <w:pageBreakBefore w:val="0"/>
        <w:kinsoku/>
        <w:wordWrap/>
        <w:overflowPunct/>
        <w:bidi w:val="0"/>
        <w:adjustRightInd w:val="0"/>
        <w:snapToGrid w:val="0"/>
        <w:ind w:firstLine="420" w:firstLineChars="200"/>
        <w:rPr>
          <w:rFonts w:hint="default" w:ascii="Calibri" w:hAnsi="Calibri" w:cs="Calibri"/>
        </w:rPr>
      </w:pPr>
      <w:r>
        <w:rPr>
          <w:rFonts w:hint="default" w:ascii="Calibri" w:hAnsi="Calibri" w:cs="Calibri"/>
        </w:rPr>
        <w:t>项目完成后，乙方应及时向甲方发出书面履约完成通知，甲方在收到乙方履约完成通知后，应及时做好组织验收的准备工作，制定验收方案，成立验收小组，组织实施验收和履约评价。</w:t>
      </w:r>
    </w:p>
    <w:p w14:paraId="51193C0C">
      <w:pPr>
        <w:pageBreakBefore w:val="0"/>
        <w:kinsoku/>
        <w:wordWrap/>
        <w:overflowPunct/>
        <w:bidi w:val="0"/>
        <w:adjustRightInd w:val="0"/>
        <w:snapToGrid w:val="0"/>
        <w:ind w:firstLine="420" w:firstLineChars="200"/>
        <w:rPr>
          <w:rFonts w:hint="default" w:ascii="Calibri" w:hAnsi="Calibri" w:cs="Calibri"/>
        </w:rPr>
      </w:pPr>
      <w:r>
        <w:rPr>
          <w:rFonts w:hint="default" w:ascii="Calibri" w:hAnsi="Calibri" w:cs="Calibri"/>
        </w:rPr>
        <w:t>验收小组完成验收后应出具验收书，验收书应包括每一项技术、服务、安全等标准的履约情况。</w:t>
      </w:r>
    </w:p>
    <w:p w14:paraId="3E10E889">
      <w:pPr>
        <w:pageBreakBefore w:val="0"/>
        <w:kinsoku/>
        <w:wordWrap/>
        <w:overflowPunct/>
        <w:bidi w:val="0"/>
        <w:adjustRightInd w:val="0"/>
        <w:snapToGrid w:val="0"/>
        <w:ind w:firstLine="420" w:firstLineChars="200"/>
        <w:rPr>
          <w:rFonts w:hint="default" w:ascii="Calibri" w:hAnsi="Calibri" w:cs="Calibri"/>
        </w:rPr>
      </w:pPr>
      <w:r>
        <w:rPr>
          <w:rFonts w:hint="default" w:ascii="Calibri" w:hAnsi="Calibri" w:cs="Calibri"/>
        </w:rPr>
        <w:t>甲方按《浙江省财政厅关于印发浙江省政府采购合同暂行办法的通知》（浙财采监〔2017〕11号）相关规定组织验收。</w:t>
      </w:r>
    </w:p>
    <w:p w14:paraId="002B4D40">
      <w:pPr>
        <w:pStyle w:val="5"/>
        <w:pageBreakBefore w:val="0"/>
        <w:kinsoku/>
        <w:wordWrap/>
        <w:overflowPunct/>
        <w:bidi w:val="0"/>
        <w:snapToGrid w:val="0"/>
        <w:ind w:firstLine="420"/>
        <w:rPr>
          <w:rFonts w:hint="default" w:ascii="Calibri" w:hAnsi="Calibri" w:cs="Calibri"/>
        </w:rPr>
      </w:pPr>
      <w:r>
        <w:rPr>
          <w:rFonts w:hint="default" w:ascii="Calibri" w:hAnsi="Calibri" w:cs="Calibri"/>
        </w:rPr>
        <w:t>十、合同变更</w:t>
      </w:r>
    </w:p>
    <w:p w14:paraId="2DD926EC">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1DE04AA3">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2.有下列情形之一的，双方协商一致可以变更合同：</w:t>
      </w:r>
    </w:p>
    <w:p w14:paraId="1592BAF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（1）发生不可预见的紧急情况，继续按照原合同履行不能实现采购目的，又不能从其他供应商处采购；</w:t>
      </w:r>
    </w:p>
    <w:p w14:paraId="7DC6D034">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（2）因甲方的过错导致不能实现采购目的，重新采购费用和违约金、违约损失赔偿金额占合同金额比例过大，但违背社会公共利益的除外；</w:t>
      </w:r>
    </w:p>
    <w:p w14:paraId="4B55EA03">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（3）属于合同主要条款确定的事项，但变更不改变合同实质性内容；</w:t>
      </w:r>
    </w:p>
    <w:p w14:paraId="71C9A359">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（4）合同主要条款以外的内容；</w:t>
      </w:r>
    </w:p>
    <w:p w14:paraId="4BB824F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（5）法律、法规规定可以变更合同的其他情形。</w:t>
      </w:r>
    </w:p>
    <w:p w14:paraId="7DA9246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3、当事人协商一致变更合同的，应当报同级财政部门备案。</w:t>
      </w:r>
    </w:p>
    <w:p w14:paraId="0E45667E">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十一、转让和分包</w:t>
      </w:r>
    </w:p>
    <w:p w14:paraId="2482D74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1.合同转让</w:t>
      </w:r>
    </w:p>
    <w:p w14:paraId="414E99D4">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采购合同不能转让。</w:t>
      </w:r>
    </w:p>
    <w:p w14:paraId="6AB176E4">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2.合同分包</w:t>
      </w:r>
    </w:p>
    <w:p w14:paraId="49D829A9">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分包内容：【</w:t>
      </w:r>
      <w:r>
        <w:rPr>
          <w:rFonts w:hint="default" w:ascii="Calibri" w:hAnsi="Calibri" w:eastAsia="楷体" w:cs="Calibri"/>
          <w:i/>
          <w:iCs/>
          <w:szCs w:val="21"/>
          <w:u w:val="single"/>
        </w:rPr>
        <w:t>签订合同时填写相应内容</w:t>
      </w:r>
      <w:r>
        <w:rPr>
          <w:rFonts w:hint="default" w:ascii="Calibri" w:hAnsi="Calibri" w:cs="Calibri"/>
          <w:szCs w:val="21"/>
        </w:rPr>
        <w:t>】；分包金额：【</w:t>
      </w:r>
      <w:r>
        <w:rPr>
          <w:rFonts w:hint="default" w:ascii="Calibri" w:hAnsi="Calibri" w:eastAsia="楷体" w:cs="Calibri"/>
          <w:i/>
          <w:iCs/>
          <w:szCs w:val="21"/>
          <w:u w:val="single"/>
        </w:rPr>
        <w:t>签订合同时填写相应内容</w:t>
      </w:r>
      <w:r>
        <w:rPr>
          <w:rFonts w:hint="default" w:ascii="Calibri" w:hAnsi="Calibri" w:cs="Calibri"/>
          <w:szCs w:val="21"/>
        </w:rPr>
        <w:t>】；分包供应商：【</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1E470728">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除以上分包内容外，未经甲方书面同意，乙方不得擅自分包。</w:t>
      </w:r>
    </w:p>
    <w:p w14:paraId="761BF649">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分包供应商不得再次分包。分包后不能解除乙方履行本合同的责任和义务，分包供应商与乙方共同对甲方连带承担合同的责任和义务。</w:t>
      </w:r>
    </w:p>
    <w:p w14:paraId="5D96A8A6">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十二、通知</w:t>
      </w:r>
    </w:p>
    <w:p w14:paraId="390E85C2">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本合同任何一方给另一方的通知，都应以书面形式发送，而另一方也应以书面形式确认并发送到对方明确的地址。</w:t>
      </w:r>
    </w:p>
    <w:p w14:paraId="7D7D47E9">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十三、计量单位</w:t>
      </w:r>
    </w:p>
    <w:p w14:paraId="7A9C92B6">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除技术规范中另有规定外，计量单位均使用国家法定计量单位。</w:t>
      </w:r>
    </w:p>
    <w:p w14:paraId="37B1A316">
      <w:pPr>
        <w:pStyle w:val="5"/>
        <w:pageBreakBefore w:val="0"/>
        <w:kinsoku/>
        <w:wordWrap/>
        <w:overflowPunct/>
        <w:bidi w:val="0"/>
        <w:snapToGrid w:val="0"/>
        <w:ind w:firstLine="420"/>
        <w:rPr>
          <w:rFonts w:hint="default" w:ascii="Calibri" w:hAnsi="Calibri" w:cs="Calibri"/>
        </w:rPr>
      </w:pPr>
      <w:r>
        <w:rPr>
          <w:rFonts w:hint="default" w:ascii="Calibri" w:hAnsi="Calibri" w:cs="Calibri"/>
        </w:rPr>
        <w:t>十四、不可抗力</w:t>
      </w:r>
    </w:p>
    <w:p w14:paraId="4D03957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1.如果双方中任何一方遭遇法律规定的不可抗力，致使合同履行受阻时，履行合同的期限应予延长，延长的期限应相当于不可抗力所影响的时间。</w:t>
      </w:r>
    </w:p>
    <w:p w14:paraId="60D23F81">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2.受事故影响的一方应在不可抗力的事故发生后尽快书面形式通知另一方，并在事故发生后合同规定时间内，将有关部门出具的证明文件送达另一方。</w:t>
      </w:r>
    </w:p>
    <w:p w14:paraId="6158008E">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3.不可抗力使合同的某些内容有变更必要的，双方应通过协商达成进一步履行合同的协议，因不可抗力致使合同不能履行的，合同终止。</w:t>
      </w:r>
    </w:p>
    <w:p w14:paraId="341EC78A">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十五、违约责任</w:t>
      </w:r>
    </w:p>
    <w:p w14:paraId="287B586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除合同规定的不可抗力外，如果乙方没有按照合同规定的时间提供服务，甲方可要求乙方支付违约金。</w:t>
      </w:r>
    </w:p>
    <w:p w14:paraId="31807EF1">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每延迟1日交付服务成果，按合同总价款3‰支付违约金。违约金的最高限额为合同总价款的3%。</w:t>
      </w:r>
    </w:p>
    <w:p w14:paraId="1D70630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甲方如延期付款，每逾期1日，按应付金额3‰支付违约金。违约金的最高限额为合同总价款的3%。</w:t>
      </w:r>
    </w:p>
    <w:p w14:paraId="494598A6">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项目结束时验收不合格，乙方应在收到甲方通知后</w:t>
      </w:r>
      <w:r>
        <w:rPr>
          <w:rFonts w:hint="default" w:ascii="Calibri" w:hAnsi="Calibri" w:cs="Calibri"/>
          <w:szCs w:val="21"/>
          <w:u w:val="single"/>
        </w:rPr>
        <w:t xml:space="preserve"> 10 </w:t>
      </w:r>
      <w:r>
        <w:rPr>
          <w:rFonts w:hint="default" w:ascii="Calibri" w:hAnsi="Calibri" w:cs="Calibri"/>
          <w:szCs w:val="21"/>
        </w:rPr>
        <w:t>日内退还甲方已支付的合同款，逾期退还合同款的，每日按未退还金额的</w:t>
      </w:r>
      <w:r>
        <w:rPr>
          <w:rFonts w:hint="default" w:ascii="Calibri" w:hAnsi="Calibri" w:cs="Calibri"/>
          <w:szCs w:val="21"/>
          <w:u w:val="single"/>
        </w:rPr>
        <w:t xml:space="preserve"> </w:t>
      </w:r>
      <w:r>
        <w:rPr>
          <w:rFonts w:hint="eastAsia" w:cs="Calibri"/>
          <w:szCs w:val="21"/>
          <w:u w:val="single"/>
          <w:lang w:val="en-US" w:eastAsia="zh-CN"/>
        </w:rPr>
        <w:t>0.5</w:t>
      </w:r>
      <w:r>
        <w:rPr>
          <w:rFonts w:hint="default" w:ascii="Calibri" w:hAnsi="Calibri" w:cs="Calibri"/>
          <w:szCs w:val="21"/>
          <w:u w:val="single"/>
        </w:rPr>
        <w:t xml:space="preserve"> </w:t>
      </w:r>
      <w:r>
        <w:rPr>
          <w:rFonts w:hint="default" w:ascii="Calibri" w:hAnsi="Calibri" w:cs="Calibri"/>
          <w:szCs w:val="21"/>
        </w:rPr>
        <w:t>%支付违约金。</w:t>
      </w:r>
    </w:p>
    <w:p w14:paraId="246543EA">
      <w:pPr>
        <w:pageBreakBefore w:val="0"/>
        <w:kinsoku/>
        <w:wordWrap/>
        <w:overflowPunct/>
        <w:bidi w:val="0"/>
        <w:adjustRightInd w:val="0"/>
        <w:snapToGrid w:val="0"/>
        <w:ind w:firstLine="420" w:firstLineChars="200"/>
        <w:rPr>
          <w:rFonts w:hint="default" w:ascii="Calibri" w:hAnsi="Calibri" w:cs="Calibri"/>
          <w:szCs w:val="21"/>
          <w:u w:val="single"/>
        </w:rPr>
      </w:pPr>
      <w:r>
        <w:rPr>
          <w:rFonts w:hint="default" w:ascii="Calibri" w:hAnsi="Calibri" w:cs="Calibri"/>
          <w:szCs w:val="21"/>
        </w:rPr>
        <w:t>其他违约条款双方协商确定：【</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2F8242BE">
      <w:pPr>
        <w:pStyle w:val="5"/>
        <w:pageBreakBefore w:val="0"/>
        <w:kinsoku/>
        <w:wordWrap/>
        <w:overflowPunct/>
        <w:bidi w:val="0"/>
        <w:snapToGrid w:val="0"/>
        <w:ind w:firstLine="420"/>
        <w:rPr>
          <w:rFonts w:hint="default" w:ascii="Calibri" w:hAnsi="Calibri" w:cs="Calibri"/>
        </w:rPr>
      </w:pPr>
      <w:r>
        <w:rPr>
          <w:rFonts w:hint="default" w:ascii="Calibri" w:hAnsi="Calibri" w:cs="Calibri"/>
        </w:rPr>
        <w:t>十六、违约解除合同</w:t>
      </w:r>
    </w:p>
    <w:p w14:paraId="1A557380">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1.有下列情形之一的，采购合同的双方当事人可以解除合同：</w:t>
      </w:r>
    </w:p>
    <w:p w14:paraId="4CC7F913">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1.1因不可抗力致使不能实现合同目的；</w:t>
      </w:r>
    </w:p>
    <w:p w14:paraId="1904F975">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1.2在履行期限届满之前，乙方明确表示或者以自己的行为表示不履行主要义务；</w:t>
      </w:r>
    </w:p>
    <w:p w14:paraId="17B2A57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1.3乙方迟延履行主要义务，经催告后在合理期限内仍未履行；</w:t>
      </w:r>
    </w:p>
    <w:p w14:paraId="772634FD">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1.4乙方迟延履行义务或者有其他违约行为致使不能实现合同目的；</w:t>
      </w:r>
    </w:p>
    <w:p w14:paraId="0BD8EE46">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1.5乙方转包，或者未经甲方同意采取分包方式履行合同；</w:t>
      </w:r>
    </w:p>
    <w:p w14:paraId="72ED68A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1.6甲方认为乙方在本合同履行过程中有腐败和欺诈行为的。</w:t>
      </w:r>
    </w:p>
    <w:p w14:paraId="031CABC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1.6.1</w:t>
      </w:r>
      <w:r>
        <w:rPr>
          <w:rFonts w:hint="eastAsia" w:cs="Calibri"/>
          <w:szCs w:val="21"/>
          <w:lang w:eastAsia="zh-CN"/>
        </w:rPr>
        <w:t>“</w:t>
      </w:r>
      <w:r>
        <w:rPr>
          <w:rFonts w:hint="default" w:ascii="Calibri" w:hAnsi="Calibri" w:cs="Calibri"/>
          <w:szCs w:val="21"/>
        </w:rPr>
        <w:t>腐败行为</w:t>
      </w:r>
      <w:r>
        <w:rPr>
          <w:rFonts w:hint="eastAsia" w:cs="Calibri"/>
          <w:szCs w:val="21"/>
          <w:lang w:eastAsia="zh-CN"/>
        </w:rPr>
        <w:t>”</w:t>
      </w:r>
      <w:r>
        <w:rPr>
          <w:rFonts w:hint="default" w:ascii="Calibri" w:hAnsi="Calibri" w:cs="Calibri"/>
          <w:szCs w:val="21"/>
        </w:rPr>
        <w:t>和</w:t>
      </w:r>
      <w:r>
        <w:rPr>
          <w:rFonts w:hint="eastAsia" w:cs="Calibri"/>
          <w:szCs w:val="21"/>
          <w:lang w:eastAsia="zh-CN"/>
        </w:rPr>
        <w:t>“</w:t>
      </w:r>
      <w:r>
        <w:rPr>
          <w:rFonts w:hint="default" w:ascii="Calibri" w:hAnsi="Calibri" w:cs="Calibri"/>
          <w:szCs w:val="21"/>
        </w:rPr>
        <w:t>欺诈行为</w:t>
      </w:r>
      <w:r>
        <w:rPr>
          <w:rFonts w:hint="eastAsia" w:cs="Calibri"/>
          <w:szCs w:val="21"/>
          <w:lang w:eastAsia="zh-CN"/>
        </w:rPr>
        <w:t>”</w:t>
      </w:r>
      <w:r>
        <w:rPr>
          <w:rFonts w:hint="default" w:ascii="Calibri" w:hAnsi="Calibri" w:cs="Calibri"/>
          <w:szCs w:val="21"/>
        </w:rPr>
        <w:t>定义如下：</w:t>
      </w:r>
    </w:p>
    <w:p w14:paraId="234A175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1.6.2</w:t>
      </w:r>
      <w:r>
        <w:rPr>
          <w:rFonts w:hint="eastAsia" w:cs="Calibri"/>
          <w:szCs w:val="21"/>
          <w:lang w:eastAsia="zh-CN"/>
        </w:rPr>
        <w:t>“</w:t>
      </w:r>
      <w:r>
        <w:rPr>
          <w:rFonts w:hint="default" w:ascii="Calibri" w:hAnsi="Calibri" w:cs="Calibri"/>
          <w:szCs w:val="21"/>
        </w:rPr>
        <w:t>腐败行为</w:t>
      </w:r>
      <w:r>
        <w:rPr>
          <w:rFonts w:hint="eastAsia" w:cs="Calibri"/>
          <w:szCs w:val="21"/>
          <w:lang w:eastAsia="zh-CN"/>
        </w:rPr>
        <w:t>”</w:t>
      </w:r>
      <w:r>
        <w:rPr>
          <w:rFonts w:hint="default" w:ascii="Calibri" w:hAnsi="Calibri" w:cs="Calibri"/>
          <w:szCs w:val="21"/>
        </w:rPr>
        <w:t>是指提供/给予/接受或索取任何有价值的东西来影响甲方在合同签订、履行过程中的行为。</w:t>
      </w:r>
    </w:p>
    <w:p w14:paraId="05E95E32">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1.6.3</w:t>
      </w:r>
      <w:r>
        <w:rPr>
          <w:rFonts w:hint="eastAsia" w:cs="Calibri"/>
          <w:szCs w:val="21"/>
          <w:lang w:eastAsia="zh-CN"/>
        </w:rPr>
        <w:t>“</w:t>
      </w:r>
      <w:r>
        <w:rPr>
          <w:rFonts w:hint="default" w:ascii="Calibri" w:hAnsi="Calibri" w:cs="Calibri"/>
          <w:szCs w:val="21"/>
        </w:rPr>
        <w:t>欺诈行为</w:t>
      </w:r>
      <w:r>
        <w:rPr>
          <w:rFonts w:hint="eastAsia" w:cs="Calibri"/>
          <w:szCs w:val="21"/>
          <w:lang w:eastAsia="zh-CN"/>
        </w:rPr>
        <w:t>”</w:t>
      </w:r>
      <w:r>
        <w:rPr>
          <w:rFonts w:hint="default" w:ascii="Calibri" w:hAnsi="Calibri" w:cs="Calibri"/>
          <w:szCs w:val="21"/>
        </w:rPr>
        <w:t>是指为了影响合同签订、履行过程，以谎报事实的方法，损害甲方的利益的行为。</w:t>
      </w:r>
    </w:p>
    <w:p w14:paraId="56EB0451">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1.7违约金达到合同约定的最高限额。</w:t>
      </w:r>
    </w:p>
    <w:p w14:paraId="1D118B6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1.8法律、法规规定的其他情形。</w:t>
      </w:r>
    </w:p>
    <w:p w14:paraId="347A2B47">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2.甲方解除合同的，合同于甲方发出书面解除合同通知书送达乙方之日起解除。乙方应在合同解除后</w:t>
      </w:r>
      <w:r>
        <w:rPr>
          <w:rFonts w:hint="default" w:ascii="Calibri" w:hAnsi="Calibri" w:cs="Calibri"/>
          <w:szCs w:val="21"/>
          <w:u w:val="single"/>
        </w:rPr>
        <w:t xml:space="preserve"> 10 </w:t>
      </w:r>
      <w:r>
        <w:rPr>
          <w:rFonts w:hint="default" w:ascii="Calibri" w:hAnsi="Calibri" w:cs="Calibri"/>
          <w:szCs w:val="21"/>
        </w:rPr>
        <w:t>日内退还甲方已支付的合同款，逾期退还合同款的，每日按未退还金额的</w:t>
      </w:r>
      <w:r>
        <w:rPr>
          <w:rFonts w:hint="default" w:ascii="Calibri" w:hAnsi="Calibri" w:cs="Calibri"/>
          <w:szCs w:val="21"/>
          <w:u w:val="single"/>
        </w:rPr>
        <w:t xml:space="preserve"> </w:t>
      </w:r>
      <w:r>
        <w:rPr>
          <w:rFonts w:hint="eastAsia" w:cs="Calibri"/>
          <w:szCs w:val="21"/>
          <w:u w:val="single"/>
          <w:lang w:val="en-US" w:eastAsia="zh-CN"/>
        </w:rPr>
        <w:t>0.5</w:t>
      </w:r>
      <w:r>
        <w:rPr>
          <w:rFonts w:hint="default" w:ascii="Calibri" w:hAnsi="Calibri" w:cs="Calibri"/>
          <w:szCs w:val="21"/>
          <w:u w:val="single"/>
        </w:rPr>
        <w:t xml:space="preserve"> </w:t>
      </w:r>
      <w:r>
        <w:rPr>
          <w:rFonts w:hint="default" w:ascii="Calibri" w:hAnsi="Calibri" w:cs="Calibri"/>
          <w:szCs w:val="21"/>
        </w:rPr>
        <w:t>%支付违约金。</w:t>
      </w:r>
    </w:p>
    <w:p w14:paraId="444CEC8D">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3.因乙方的原因导致合同解除，给甲方造成损失的，乙方应予以赔偿，赔偿事宜双方协商确定。</w:t>
      </w:r>
    </w:p>
    <w:p w14:paraId="6603A9FB">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4.因甲方的原因导致合同解除，给乙方造成损失的，甲方应予以赔偿，赔偿事宜双方协商确定。</w:t>
      </w:r>
    </w:p>
    <w:p w14:paraId="6E9FDE8A">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5.解除合同的，应当报同级财政部门备案。</w:t>
      </w:r>
    </w:p>
    <w:p w14:paraId="2749E726">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十七、破产终止合同</w:t>
      </w:r>
    </w:p>
    <w:p w14:paraId="311460AD">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52A7F33B">
      <w:pPr>
        <w:pStyle w:val="5"/>
        <w:pageBreakBefore w:val="0"/>
        <w:kinsoku/>
        <w:wordWrap/>
        <w:overflowPunct/>
        <w:bidi w:val="0"/>
        <w:snapToGrid w:val="0"/>
        <w:ind w:firstLine="420"/>
        <w:rPr>
          <w:rFonts w:hint="default" w:ascii="Calibri" w:hAnsi="Calibri" w:cs="Calibri"/>
        </w:rPr>
      </w:pPr>
      <w:r>
        <w:rPr>
          <w:rFonts w:hint="default" w:ascii="Calibri" w:hAnsi="Calibri" w:cs="Calibri"/>
        </w:rPr>
        <w:t>十八、适用</w:t>
      </w:r>
    </w:p>
    <w:p w14:paraId="447B990F">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本合同应按照《中华人民共和国政府采购法》《中华人民共和国民法典》《浙江省政府采购合同暂行办法》等进行解释。</w:t>
      </w:r>
    </w:p>
    <w:p w14:paraId="1C7D791A">
      <w:pPr>
        <w:pStyle w:val="5"/>
        <w:pageBreakBefore w:val="0"/>
        <w:kinsoku/>
        <w:wordWrap/>
        <w:overflowPunct/>
        <w:bidi w:val="0"/>
        <w:snapToGrid w:val="0"/>
        <w:ind w:firstLine="420"/>
        <w:rPr>
          <w:rFonts w:hint="default" w:ascii="Calibri" w:hAnsi="Calibri" w:cs="Calibri"/>
        </w:rPr>
      </w:pPr>
      <w:r>
        <w:rPr>
          <w:rFonts w:hint="default" w:ascii="Calibri" w:hAnsi="Calibri" w:cs="Calibri"/>
        </w:rPr>
        <w:t>十九、解决争议的方法</w:t>
      </w:r>
    </w:p>
    <w:p w14:paraId="09A730AB">
      <w:pPr>
        <w:pageBreakBefore w:val="0"/>
        <w:kinsoku/>
        <w:wordWrap/>
        <w:overflowPunct/>
        <w:bidi w:val="0"/>
        <w:adjustRightInd w:val="0"/>
        <w:snapToGrid w:val="0"/>
        <w:ind w:firstLine="420" w:firstLineChars="200"/>
        <w:rPr>
          <w:rFonts w:hint="default" w:ascii="Calibri" w:hAnsi="Calibri" w:cs="Calibri"/>
          <w:szCs w:val="21"/>
        </w:rPr>
      </w:pPr>
      <w:r>
        <w:rPr>
          <w:rFonts w:hint="default" w:ascii="Calibri" w:hAnsi="Calibri" w:cs="Calibri"/>
          <w:szCs w:val="21"/>
        </w:rPr>
        <w:t>因合同履行中发生的争议，可通过合同当事人双方友好协商解决。如自协商开始之</w:t>
      </w:r>
      <w:r>
        <w:rPr>
          <w:rFonts w:hint="eastAsia" w:cs="Calibri"/>
          <w:szCs w:val="21"/>
          <w:lang w:eastAsia="zh-CN"/>
        </w:rPr>
        <w:t>日</w:t>
      </w:r>
      <w:r>
        <w:rPr>
          <w:rFonts w:hint="default" w:ascii="Calibri" w:hAnsi="Calibri" w:cs="Calibri"/>
          <w:szCs w:val="21"/>
        </w:rPr>
        <w:t>起15日内得不到解决，双方可将争议提交同级财政部门调解。调解不成的，双方向【</w:t>
      </w:r>
      <w:r>
        <w:rPr>
          <w:rFonts w:hint="default" w:ascii="Calibri" w:hAnsi="Calibri" w:cs="Calibri"/>
          <w:szCs w:val="21"/>
          <w:u w:val="single"/>
        </w:rPr>
        <w:t>甲方所在地有管辖权的</w:t>
      </w:r>
      <w:r>
        <w:rPr>
          <w:rFonts w:hint="default" w:ascii="Calibri" w:hAnsi="Calibri" w:cs="Calibri"/>
          <w:szCs w:val="21"/>
        </w:rPr>
        <w:t>】人民法院提起诉讼。诉讼费用除人民法院另有裁决外，应由败诉方负担。</w:t>
      </w:r>
    </w:p>
    <w:p w14:paraId="60A0D906">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因一方违约行为导致诉讼的，应当承担另一方因维护合法权益产生的一切费用，包括但不限于诉讼费、律师费、担保费、担保公司费用、差旅费、公证费等费用。</w:t>
      </w:r>
    </w:p>
    <w:p w14:paraId="26DC8AA7">
      <w:pPr>
        <w:pStyle w:val="5"/>
        <w:pageBreakBefore w:val="0"/>
        <w:kinsoku/>
        <w:wordWrap/>
        <w:overflowPunct/>
        <w:bidi w:val="0"/>
        <w:snapToGrid w:val="0"/>
        <w:ind w:firstLine="420"/>
        <w:rPr>
          <w:rFonts w:hint="default" w:ascii="Calibri" w:hAnsi="Calibri" w:cs="Calibri"/>
        </w:rPr>
      </w:pPr>
      <w:r>
        <w:rPr>
          <w:rFonts w:hint="default" w:ascii="Calibri" w:hAnsi="Calibri" w:cs="Calibri"/>
        </w:rPr>
        <w:t>二十、合同的生效及其他</w:t>
      </w:r>
    </w:p>
    <w:p w14:paraId="24F4746B">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采购合同内容的确定应以采购文件和响应文件为基础，不得违背其实质性内容。</w:t>
      </w:r>
    </w:p>
    <w:p w14:paraId="33D9C157">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合同将在双方签字盖章后开始生效。</w:t>
      </w:r>
    </w:p>
    <w:p w14:paraId="09990C45">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lang w:val="en-US" w:eastAsia="zh-CN"/>
        </w:rPr>
        <w:t>依据</w:t>
      </w:r>
      <w:r>
        <w:rPr>
          <w:rFonts w:hint="default" w:ascii="Calibri" w:hAnsi="Calibri" w:cs="Calibri"/>
          <w:szCs w:val="21"/>
          <w:lang w:eastAsia="zh-CN"/>
        </w:rPr>
        <w:t>《</w:t>
      </w:r>
      <w:r>
        <w:rPr>
          <w:rFonts w:hint="default" w:ascii="Calibri" w:hAnsi="Calibri" w:cs="Calibri"/>
          <w:szCs w:val="21"/>
        </w:rPr>
        <w:t>财政部 工业和信息化部关于印发</w:t>
      </w:r>
      <w:r>
        <w:rPr>
          <w:rFonts w:hint="default" w:ascii="Calibri" w:hAnsi="Calibri" w:cs="Calibri"/>
          <w:szCs w:val="21"/>
          <w:lang w:eastAsia="zh-CN"/>
        </w:rPr>
        <w:t>＜</w:t>
      </w:r>
      <w:r>
        <w:rPr>
          <w:rFonts w:hint="default" w:ascii="Calibri" w:hAnsi="Calibri" w:cs="Calibri"/>
          <w:szCs w:val="21"/>
        </w:rPr>
        <w:t>政府采购促进中小企业发展管理办法</w:t>
      </w:r>
      <w:r>
        <w:rPr>
          <w:rFonts w:hint="default" w:ascii="Calibri" w:hAnsi="Calibri" w:cs="Calibri"/>
          <w:szCs w:val="21"/>
          <w:lang w:eastAsia="zh-CN"/>
        </w:rPr>
        <w:t>＞</w:t>
      </w:r>
      <w:r>
        <w:rPr>
          <w:rFonts w:hint="default" w:ascii="Calibri" w:hAnsi="Calibri" w:cs="Calibri"/>
          <w:szCs w:val="21"/>
        </w:rPr>
        <w:t>的通知</w:t>
      </w:r>
      <w:r>
        <w:rPr>
          <w:rFonts w:hint="default" w:ascii="Calibri" w:hAnsi="Calibri" w:cs="Calibri"/>
          <w:szCs w:val="21"/>
          <w:lang w:eastAsia="zh-CN"/>
        </w:rPr>
        <w:t>》</w:t>
      </w:r>
      <w:r>
        <w:rPr>
          <w:rFonts w:hint="default" w:ascii="Calibri" w:hAnsi="Calibri" w:cs="Calibri"/>
          <w:szCs w:val="21"/>
        </w:rPr>
        <w:t>（财库〔2020〕46号）</w:t>
      </w:r>
      <w:r>
        <w:rPr>
          <w:rFonts w:hint="default" w:ascii="Calibri" w:hAnsi="Calibri" w:cs="Calibri"/>
          <w:szCs w:val="21"/>
          <w:lang w:val="en-US" w:eastAsia="zh-CN"/>
        </w:rPr>
        <w:t>规定享受扶持政策获得政府采购合同的，小微企业不得将合同分包给大中型企业，中型企业不得将合同分包给大型企业。</w:t>
      </w:r>
    </w:p>
    <w:p w14:paraId="088BC262">
      <w:pPr>
        <w:pStyle w:val="5"/>
        <w:pageBreakBefore w:val="0"/>
        <w:kinsoku/>
        <w:wordWrap/>
        <w:overflowPunct/>
        <w:bidi w:val="0"/>
        <w:snapToGrid w:val="0"/>
        <w:ind w:firstLine="420"/>
        <w:rPr>
          <w:rFonts w:hint="default" w:ascii="Calibri" w:hAnsi="Calibri" w:cs="Calibri"/>
        </w:rPr>
      </w:pPr>
      <w:r>
        <w:rPr>
          <w:rFonts w:hint="default" w:ascii="Calibri" w:hAnsi="Calibri" w:cs="Calibri"/>
        </w:rPr>
        <w:t>二十一、合同附件（如有）</w:t>
      </w:r>
    </w:p>
    <w:p w14:paraId="4482F618">
      <w:pPr>
        <w:pageBreakBefore w:val="0"/>
        <w:kinsoku/>
        <w:wordWrap/>
        <w:overflowPunct/>
        <w:bidi w:val="0"/>
        <w:snapToGrid w:val="0"/>
        <w:ind w:firstLine="420" w:firstLineChars="200"/>
        <w:rPr>
          <w:rFonts w:hint="default" w:ascii="Calibri" w:hAnsi="Calibri" w:cs="Calibri"/>
          <w:szCs w:val="21"/>
        </w:rPr>
      </w:pPr>
      <w:r>
        <w:rPr>
          <w:rFonts w:hint="default" w:ascii="Calibri" w:hAnsi="Calibri" w:cs="Calibri"/>
          <w:szCs w:val="21"/>
        </w:rPr>
        <w:t>【</w:t>
      </w:r>
      <w:r>
        <w:rPr>
          <w:rFonts w:hint="default" w:ascii="Calibri" w:hAnsi="Calibri" w:eastAsia="楷体" w:cs="Calibri"/>
          <w:i/>
          <w:iCs/>
          <w:szCs w:val="21"/>
          <w:u w:val="single"/>
        </w:rPr>
        <w:t>签订合同时填写相应内容</w:t>
      </w:r>
      <w:r>
        <w:rPr>
          <w:rFonts w:hint="default" w:ascii="Calibri" w:hAnsi="Calibri" w:cs="Calibri"/>
          <w:szCs w:val="21"/>
        </w:rPr>
        <w:t>】</w:t>
      </w:r>
    </w:p>
    <w:p w14:paraId="1AD58883">
      <w:pPr>
        <w:pStyle w:val="5"/>
        <w:pageBreakBefore w:val="0"/>
        <w:kinsoku/>
        <w:wordWrap/>
        <w:overflowPunct/>
        <w:bidi w:val="0"/>
        <w:snapToGrid w:val="0"/>
        <w:ind w:firstLine="420"/>
        <w:rPr>
          <w:rFonts w:hint="default" w:ascii="Calibri" w:hAnsi="Calibri" w:cs="Calibri"/>
        </w:rPr>
      </w:pPr>
      <w:r>
        <w:rPr>
          <w:rFonts w:hint="default" w:ascii="Calibri" w:hAnsi="Calibri" w:cs="Calibri"/>
        </w:rPr>
        <w:t>二十二、合同份数</w:t>
      </w:r>
    </w:p>
    <w:p w14:paraId="19DB0461">
      <w:pPr>
        <w:pageBreakBefore w:val="0"/>
        <w:kinsoku/>
        <w:wordWrap/>
        <w:overflowPunct/>
        <w:bidi w:val="0"/>
        <w:snapToGrid w:val="0"/>
        <w:ind w:firstLine="420" w:firstLineChars="200"/>
        <w:rPr>
          <w:rFonts w:hint="default" w:ascii="Calibri" w:hAnsi="Calibri"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58E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B497E20">
            <w:pPr>
              <w:pageBreakBefore w:val="0"/>
              <w:kinsoku/>
              <w:wordWrap/>
              <w:overflowPunct/>
              <w:bidi w:val="0"/>
              <w:snapToGrid w:val="0"/>
              <w:rPr>
                <w:rFonts w:hint="default" w:ascii="Calibri" w:hAnsi="Calibri" w:cs="Calibri"/>
                <w:szCs w:val="21"/>
              </w:rPr>
            </w:pPr>
            <w:r>
              <w:rPr>
                <w:rFonts w:hint="default" w:ascii="Calibri" w:hAnsi="Calibri" w:cs="Calibri"/>
                <w:szCs w:val="21"/>
              </w:rPr>
              <w:t xml:space="preserve">甲方（单位章）： </w:t>
            </w:r>
          </w:p>
        </w:tc>
        <w:tc>
          <w:tcPr>
            <w:tcW w:w="4701" w:type="dxa"/>
            <w:vAlign w:val="center"/>
          </w:tcPr>
          <w:p w14:paraId="301F0DB3">
            <w:pPr>
              <w:pageBreakBefore w:val="0"/>
              <w:kinsoku/>
              <w:wordWrap/>
              <w:overflowPunct/>
              <w:bidi w:val="0"/>
              <w:snapToGrid w:val="0"/>
              <w:rPr>
                <w:rFonts w:hint="default" w:ascii="Calibri" w:hAnsi="Calibri" w:cs="Calibri"/>
                <w:szCs w:val="21"/>
              </w:rPr>
            </w:pPr>
            <w:r>
              <w:rPr>
                <w:rFonts w:hint="default" w:ascii="Calibri" w:hAnsi="Calibri" w:cs="Calibri"/>
                <w:szCs w:val="21"/>
              </w:rPr>
              <w:t>乙方（单位章）：</w:t>
            </w:r>
          </w:p>
        </w:tc>
      </w:tr>
      <w:tr w14:paraId="6FEA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6B49D90">
            <w:pPr>
              <w:pageBreakBefore w:val="0"/>
              <w:kinsoku/>
              <w:wordWrap/>
              <w:overflowPunct/>
              <w:bidi w:val="0"/>
              <w:snapToGrid w:val="0"/>
              <w:rPr>
                <w:rFonts w:hint="default" w:ascii="Calibri" w:hAnsi="Calibri" w:cs="Calibri"/>
                <w:szCs w:val="21"/>
              </w:rPr>
            </w:pPr>
            <w:r>
              <w:rPr>
                <w:rFonts w:hint="default" w:ascii="Calibri" w:hAnsi="Calibri" w:cs="Calibri"/>
                <w:szCs w:val="21"/>
              </w:rPr>
              <w:t>法定代表人或授权代表（签字或盖章）：</w:t>
            </w:r>
          </w:p>
        </w:tc>
        <w:tc>
          <w:tcPr>
            <w:tcW w:w="4701" w:type="dxa"/>
            <w:vAlign w:val="center"/>
          </w:tcPr>
          <w:p w14:paraId="2FC2AAD1">
            <w:pPr>
              <w:pageBreakBefore w:val="0"/>
              <w:kinsoku/>
              <w:wordWrap/>
              <w:overflowPunct/>
              <w:bidi w:val="0"/>
              <w:snapToGrid w:val="0"/>
              <w:rPr>
                <w:rFonts w:hint="default" w:ascii="Calibri" w:hAnsi="Calibri" w:cs="Calibri"/>
                <w:szCs w:val="21"/>
              </w:rPr>
            </w:pPr>
            <w:r>
              <w:rPr>
                <w:rFonts w:hint="default" w:ascii="Calibri" w:hAnsi="Calibri" w:cs="Calibri"/>
                <w:szCs w:val="21"/>
              </w:rPr>
              <w:t>法定代表人或授权代表（签字或盖章）：</w:t>
            </w:r>
          </w:p>
        </w:tc>
      </w:tr>
      <w:tr w14:paraId="6DA7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D655518">
            <w:pPr>
              <w:pageBreakBefore w:val="0"/>
              <w:kinsoku/>
              <w:wordWrap/>
              <w:overflowPunct/>
              <w:bidi w:val="0"/>
              <w:snapToGrid w:val="0"/>
              <w:rPr>
                <w:rFonts w:hint="default" w:ascii="Calibri" w:hAnsi="Calibri" w:cs="Calibri"/>
                <w:szCs w:val="21"/>
              </w:rPr>
            </w:pPr>
            <w:r>
              <w:rPr>
                <w:rFonts w:hint="default" w:ascii="Calibri" w:hAnsi="Calibri" w:cs="Calibri"/>
                <w:szCs w:val="21"/>
              </w:rPr>
              <w:t>地  址：【</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5F987FC6">
            <w:pPr>
              <w:pageBreakBefore w:val="0"/>
              <w:kinsoku/>
              <w:wordWrap/>
              <w:overflowPunct/>
              <w:bidi w:val="0"/>
              <w:snapToGrid w:val="0"/>
              <w:rPr>
                <w:rFonts w:hint="default" w:ascii="Calibri" w:hAnsi="Calibri" w:cs="Calibri"/>
                <w:szCs w:val="21"/>
              </w:rPr>
            </w:pPr>
            <w:r>
              <w:rPr>
                <w:rFonts w:hint="default" w:ascii="Calibri" w:hAnsi="Calibri" w:cs="Calibri"/>
                <w:szCs w:val="21"/>
              </w:rPr>
              <w:t>地  址：【</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0EED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2F889C4">
            <w:pPr>
              <w:pageBreakBefore w:val="0"/>
              <w:kinsoku/>
              <w:wordWrap/>
              <w:overflowPunct/>
              <w:bidi w:val="0"/>
              <w:snapToGrid w:val="0"/>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203A8281">
            <w:pPr>
              <w:pageBreakBefore w:val="0"/>
              <w:kinsoku/>
              <w:wordWrap/>
              <w:overflowPunct/>
              <w:bidi w:val="0"/>
              <w:snapToGrid w:val="0"/>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4C16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A18DC99">
            <w:pPr>
              <w:pageBreakBefore w:val="0"/>
              <w:kinsoku/>
              <w:wordWrap/>
              <w:overflowPunct/>
              <w:bidi w:val="0"/>
              <w:snapToGrid w:val="0"/>
              <w:rPr>
                <w:rFonts w:hint="default" w:ascii="Calibri" w:hAnsi="Calibri" w:cs="Calibri"/>
                <w:szCs w:val="21"/>
              </w:rPr>
            </w:pPr>
            <w:r>
              <w:rPr>
                <w:rFonts w:hint="default" w:ascii="Calibri" w:hAnsi="Calibri" w:cs="Calibri"/>
                <w:szCs w:val="21"/>
              </w:rPr>
              <w:t>电  话：【</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4CF9F569">
            <w:pPr>
              <w:pageBreakBefore w:val="0"/>
              <w:kinsoku/>
              <w:wordWrap/>
              <w:overflowPunct/>
              <w:bidi w:val="0"/>
              <w:snapToGrid w:val="0"/>
              <w:rPr>
                <w:rFonts w:hint="default" w:ascii="Calibri" w:hAnsi="Calibri" w:cs="Calibri"/>
                <w:szCs w:val="21"/>
              </w:rPr>
            </w:pPr>
            <w:r>
              <w:rPr>
                <w:rFonts w:hint="default" w:ascii="Calibri" w:hAnsi="Calibri" w:cs="Calibri"/>
                <w:szCs w:val="21"/>
              </w:rPr>
              <w:t>电  话：【</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5B5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3B8A388">
            <w:pPr>
              <w:pageBreakBefore w:val="0"/>
              <w:kinsoku/>
              <w:wordWrap/>
              <w:overflowPunct/>
              <w:bidi w:val="0"/>
              <w:snapToGrid w:val="0"/>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0799D6CC">
            <w:pPr>
              <w:pageBreakBefore w:val="0"/>
              <w:kinsoku/>
              <w:wordWrap/>
              <w:overflowPunct/>
              <w:bidi w:val="0"/>
              <w:snapToGrid w:val="0"/>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1E08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1EA30AE">
            <w:pPr>
              <w:pageBreakBefore w:val="0"/>
              <w:kinsoku/>
              <w:wordWrap/>
              <w:overflowPunct/>
              <w:bidi w:val="0"/>
              <w:snapToGrid w:val="0"/>
              <w:rPr>
                <w:rFonts w:hint="default" w:ascii="Calibri" w:hAnsi="Calibri" w:cs="Calibri"/>
                <w:szCs w:val="21"/>
              </w:rPr>
            </w:pPr>
            <w:r>
              <w:rPr>
                <w:rFonts w:hint="default" w:ascii="Calibri" w:hAnsi="Calibri" w:cs="Calibri"/>
                <w:szCs w:val="21"/>
              </w:rPr>
              <w:t>账  号： 【</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2256D1B5">
            <w:pPr>
              <w:pageBreakBefore w:val="0"/>
              <w:kinsoku/>
              <w:wordWrap/>
              <w:overflowPunct/>
              <w:bidi w:val="0"/>
              <w:snapToGrid w:val="0"/>
              <w:rPr>
                <w:rFonts w:hint="default" w:ascii="Calibri" w:hAnsi="Calibri" w:cs="Calibri"/>
                <w:szCs w:val="21"/>
              </w:rPr>
            </w:pPr>
            <w:r>
              <w:rPr>
                <w:rFonts w:hint="default" w:ascii="Calibri" w:hAnsi="Calibri" w:cs="Calibri"/>
                <w:szCs w:val="21"/>
              </w:rPr>
              <w:t>账  号：【</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3111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394DA8C">
            <w:pPr>
              <w:pageBreakBefore w:val="0"/>
              <w:kinsoku/>
              <w:wordWrap/>
              <w:overflowPunct/>
              <w:bidi w:val="0"/>
              <w:snapToGrid w:val="0"/>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i/>
                <w:iCs/>
                <w:szCs w:val="21"/>
                <w:u w:val="single"/>
              </w:rPr>
              <w:t>签订合同时填写相应内容</w:t>
            </w:r>
            <w:r>
              <w:rPr>
                <w:rFonts w:hint="default" w:ascii="Calibri" w:hAnsi="Calibri" w:cs="Calibri"/>
                <w:szCs w:val="21"/>
              </w:rPr>
              <w:t>】</w:t>
            </w:r>
          </w:p>
        </w:tc>
        <w:tc>
          <w:tcPr>
            <w:tcW w:w="4701" w:type="dxa"/>
            <w:vAlign w:val="center"/>
          </w:tcPr>
          <w:p w14:paraId="1AB3069E">
            <w:pPr>
              <w:pageBreakBefore w:val="0"/>
              <w:kinsoku/>
              <w:wordWrap/>
              <w:overflowPunct/>
              <w:bidi w:val="0"/>
              <w:snapToGrid w:val="0"/>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i/>
                <w:iCs/>
                <w:szCs w:val="21"/>
                <w:u w:val="single"/>
              </w:rPr>
              <w:t>签订合同时填写相应内容</w:t>
            </w:r>
            <w:r>
              <w:rPr>
                <w:rFonts w:hint="default" w:ascii="Calibri" w:hAnsi="Calibri" w:cs="Calibri"/>
                <w:szCs w:val="21"/>
              </w:rPr>
              <w:t>】</w:t>
            </w:r>
          </w:p>
        </w:tc>
      </w:tr>
      <w:tr w14:paraId="049D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3CC962EC">
            <w:pPr>
              <w:pageBreakBefore w:val="0"/>
              <w:kinsoku/>
              <w:wordWrap/>
              <w:overflowPunct/>
              <w:bidi w:val="0"/>
              <w:snapToGrid w:val="0"/>
              <w:rPr>
                <w:rFonts w:hint="default" w:ascii="Calibri" w:hAnsi="Calibri" w:cs="Calibri"/>
                <w:szCs w:val="21"/>
              </w:rPr>
            </w:pPr>
            <w:r>
              <w:rPr>
                <w:rFonts w:hint="default" w:ascii="Calibri" w:hAnsi="Calibri" w:cs="Calibri"/>
                <w:szCs w:val="21"/>
              </w:rPr>
              <w:t>签订时间：   年  月  日</w:t>
            </w:r>
          </w:p>
        </w:tc>
      </w:tr>
      <w:tr w14:paraId="1FF3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52D78980">
            <w:pPr>
              <w:pageBreakBefore w:val="0"/>
              <w:kinsoku/>
              <w:wordWrap/>
              <w:overflowPunct/>
              <w:bidi w:val="0"/>
              <w:snapToGrid w:val="0"/>
              <w:rPr>
                <w:rFonts w:hint="default" w:ascii="Calibri" w:hAnsi="Calibri" w:cs="Calibri"/>
                <w:szCs w:val="21"/>
              </w:rPr>
            </w:pPr>
            <w:r>
              <w:rPr>
                <w:rFonts w:hint="default" w:ascii="Calibri" w:hAnsi="Calibri" w:cs="Calibri"/>
                <w:szCs w:val="21"/>
              </w:rPr>
              <w:t>签约地点：【</w:t>
            </w:r>
            <w:r>
              <w:rPr>
                <w:rFonts w:hint="default" w:ascii="Calibri" w:hAnsi="Calibri" w:eastAsia="楷体" w:cs="Calibri"/>
                <w:i/>
                <w:iCs/>
                <w:szCs w:val="21"/>
                <w:u w:val="single"/>
              </w:rPr>
              <w:t>签订合同时填写相应内容</w:t>
            </w:r>
            <w:r>
              <w:rPr>
                <w:rFonts w:hint="default" w:ascii="Calibri" w:hAnsi="Calibri" w:cs="Calibri"/>
                <w:szCs w:val="21"/>
              </w:rPr>
              <w:t>】</w:t>
            </w:r>
          </w:p>
        </w:tc>
      </w:tr>
    </w:tbl>
    <w:p w14:paraId="3F0CEF3B">
      <w:pPr>
        <w:pStyle w:val="4"/>
        <w:spacing w:beforeLines="0"/>
        <w:rPr>
          <w:rFonts w:hint="eastAsia" w:ascii="Calibri" w:hAnsi="Calibri" w:eastAsia="黑体" w:cs="Calibri"/>
          <w:color w:val="000000"/>
          <w:lang w:eastAsia="zh-CN"/>
        </w:rPr>
      </w:pPr>
      <w:r>
        <w:rPr>
          <w:rFonts w:hint="default" w:ascii="Calibri" w:hAnsi="Calibri" w:cs="Calibri"/>
          <w:spacing w:val="6"/>
          <w:szCs w:val="21"/>
        </w:rPr>
        <w:br w:type="page"/>
      </w:r>
      <w:bookmarkStart w:id="51" w:name="_Toc11269"/>
      <w:r>
        <w:rPr>
          <w:rFonts w:hint="default" w:ascii="Calibri" w:hAnsi="Calibri" w:cs="Calibri"/>
          <w:color w:val="000000"/>
        </w:rPr>
        <w:t xml:space="preserve">第五章  </w:t>
      </w:r>
      <w:bookmarkEnd w:id="43"/>
      <w:bookmarkEnd w:id="44"/>
      <w:bookmarkEnd w:id="45"/>
      <w:bookmarkEnd w:id="46"/>
      <w:bookmarkEnd w:id="50"/>
      <w:r>
        <w:rPr>
          <w:rFonts w:hint="eastAsia" w:cs="Calibri"/>
          <w:color w:val="000000"/>
          <w:lang w:eastAsia="zh-CN"/>
        </w:rPr>
        <w:t>评审办法</w:t>
      </w:r>
      <w:bookmarkEnd w:id="51"/>
    </w:p>
    <w:p w14:paraId="604EC093">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1D299746">
      <w:pPr>
        <w:pStyle w:val="5"/>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14:paraId="0ED6A525">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14:paraId="1B2EFE5F">
      <w:pPr>
        <w:pStyle w:val="5"/>
        <w:ind w:firstLine="420"/>
        <w:rPr>
          <w:rFonts w:cs="Calibri"/>
        </w:rPr>
      </w:pPr>
      <w:r>
        <w:rPr>
          <w:rFonts w:hint="eastAsia" w:cs="Calibri"/>
          <w:lang w:val="en-US" w:eastAsia="zh-CN"/>
        </w:rPr>
        <w:t>二</w:t>
      </w:r>
      <w:r>
        <w:rPr>
          <w:rFonts w:cs="Calibri"/>
        </w:rPr>
        <w:t>、评审原则</w:t>
      </w:r>
    </w:p>
    <w:p w14:paraId="43116A52">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14:paraId="39DC576F">
      <w:pPr>
        <w:pStyle w:val="5"/>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14:paraId="07B7A9FE">
      <w:pPr>
        <w:pStyle w:val="6"/>
        <w:bidi w:val="0"/>
      </w:pPr>
      <w:r>
        <w:rPr>
          <w:rFonts w:hint="eastAsia"/>
          <w:lang w:val="en-US" w:eastAsia="zh-CN"/>
        </w:rPr>
        <w:t>1</w:t>
      </w:r>
      <w:r>
        <w:rPr>
          <w:rFonts w:hint="eastAsia"/>
        </w:rPr>
        <w:t>.</w:t>
      </w:r>
      <w:r>
        <w:t>确认采购文件</w:t>
      </w:r>
    </w:p>
    <w:p w14:paraId="45688E01">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14:paraId="3DF4AB71">
      <w:pPr>
        <w:pStyle w:val="6"/>
        <w:bidi w:val="0"/>
        <w:rPr>
          <w:rFonts w:hint="default"/>
        </w:rPr>
      </w:pPr>
      <w:r>
        <w:rPr>
          <w:rFonts w:hint="eastAsia"/>
          <w:lang w:val="en-US" w:eastAsia="zh-CN"/>
        </w:rPr>
        <w:t>2.</w:t>
      </w:r>
      <w:r>
        <w:rPr>
          <w:rFonts w:hint="default"/>
        </w:rPr>
        <w:t>供应商资格审查</w:t>
      </w:r>
    </w:p>
    <w:p w14:paraId="45837BA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磋商小组</w:t>
      </w:r>
      <w:r>
        <w:rPr>
          <w:rFonts w:hint="default" w:ascii="Calibri" w:hAnsi="Calibri" w:cs="Calibri"/>
          <w:color w:val="000000"/>
          <w:szCs w:val="21"/>
        </w:rPr>
        <w:t>将</w:t>
      </w:r>
      <w:r>
        <w:rPr>
          <w:rFonts w:hint="eastAsia" w:cs="Calibri"/>
          <w:color w:val="000000"/>
          <w:szCs w:val="21"/>
          <w:lang w:val="en-US" w:eastAsia="zh-CN"/>
        </w:rPr>
        <w:t>通过</w:t>
      </w:r>
      <w:r>
        <w:rPr>
          <w:rFonts w:hint="default" w:ascii="Calibri" w:hAnsi="Calibri" w:cs="Calibri"/>
          <w:color w:val="000000"/>
          <w:szCs w:val="21"/>
        </w:rPr>
        <w:t>审查各供应商的资格证明材料</w:t>
      </w:r>
      <w:r>
        <w:rPr>
          <w:rFonts w:hint="eastAsia" w:cs="Calibri"/>
          <w:color w:val="000000"/>
          <w:szCs w:val="21"/>
          <w:lang w:val="en-US" w:eastAsia="zh-CN"/>
        </w:rPr>
        <w:t>判定其</w:t>
      </w:r>
      <w:r>
        <w:rPr>
          <w:rFonts w:hint="default" w:ascii="Calibri" w:hAnsi="Calibri" w:cs="Calibri"/>
          <w:color w:val="000000"/>
          <w:szCs w:val="21"/>
        </w:rPr>
        <w:t>资格条件是否满足采购文件</w:t>
      </w:r>
      <w:r>
        <w:rPr>
          <w:rFonts w:hint="eastAsia" w:cs="Calibri"/>
          <w:color w:val="000000"/>
          <w:szCs w:val="21"/>
          <w:lang w:val="en-US" w:eastAsia="zh-CN"/>
        </w:rPr>
        <w:t>规定</w:t>
      </w:r>
      <w:r>
        <w:rPr>
          <w:rFonts w:hint="default" w:ascii="Calibri" w:hAnsi="Calibri" w:cs="Calibri"/>
          <w:color w:val="000000"/>
          <w:szCs w:val="21"/>
        </w:rPr>
        <w:t>的</w:t>
      </w:r>
      <w:r>
        <w:rPr>
          <w:rFonts w:hint="eastAsia" w:cs="Calibri"/>
          <w:color w:val="000000"/>
          <w:szCs w:val="21"/>
          <w:lang w:val="en-US" w:eastAsia="zh-CN"/>
        </w:rPr>
        <w:t>供应商资格要求</w:t>
      </w:r>
      <w:r>
        <w:rPr>
          <w:rFonts w:hint="default" w:ascii="Calibri" w:hAnsi="Calibri" w:cs="Calibri"/>
          <w:color w:val="000000"/>
          <w:szCs w:val="21"/>
        </w:rPr>
        <w:t>。</w:t>
      </w:r>
    </w:p>
    <w:p w14:paraId="339A8765">
      <w:pPr>
        <w:pStyle w:val="6"/>
        <w:bidi w:val="0"/>
        <w:rPr>
          <w:rFonts w:hint="default"/>
        </w:rPr>
      </w:pPr>
      <w:r>
        <w:rPr>
          <w:rFonts w:hint="eastAsia"/>
          <w:lang w:val="en-US" w:eastAsia="zh-CN"/>
        </w:rPr>
        <w:t>3.</w:t>
      </w:r>
      <w:r>
        <w:rPr>
          <w:rFonts w:hint="default"/>
        </w:rPr>
        <w:t>响应文件符合性审查</w:t>
      </w:r>
    </w:p>
    <w:p w14:paraId="04B8CDA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3.1</w:t>
      </w:r>
      <w:r>
        <w:rPr>
          <w:rFonts w:hint="eastAsia" w:cs="Calibri"/>
          <w:color w:val="000000"/>
          <w:szCs w:val="21"/>
          <w:lang w:eastAsia="zh-CN"/>
        </w:rPr>
        <w:t>磋商小组</w:t>
      </w:r>
      <w:r>
        <w:rPr>
          <w:rFonts w:hint="default" w:ascii="Calibri" w:hAnsi="Calibri" w:cs="Calibri"/>
          <w:color w:val="000000"/>
          <w:szCs w:val="21"/>
        </w:rPr>
        <w:t>将审查每份响应文件是否</w:t>
      </w:r>
      <w:r>
        <w:rPr>
          <w:rFonts w:hint="eastAsia" w:cs="Calibri"/>
          <w:color w:val="000000"/>
          <w:szCs w:val="21"/>
          <w:lang w:val="en-US" w:eastAsia="zh-CN"/>
        </w:rPr>
        <w:t>满足</w:t>
      </w:r>
      <w:r>
        <w:rPr>
          <w:rFonts w:hint="default" w:ascii="Calibri" w:hAnsi="Calibri" w:cs="Calibri"/>
          <w:color w:val="000000"/>
          <w:szCs w:val="21"/>
        </w:rPr>
        <w:t>采购文件</w:t>
      </w:r>
      <w:r>
        <w:rPr>
          <w:rFonts w:hint="eastAsia" w:cs="Calibri"/>
          <w:color w:val="000000"/>
          <w:szCs w:val="21"/>
          <w:lang w:val="en-US" w:eastAsia="zh-CN"/>
        </w:rPr>
        <w:t>规定</w:t>
      </w:r>
      <w:r>
        <w:rPr>
          <w:rFonts w:hint="default" w:ascii="Calibri" w:hAnsi="Calibri" w:cs="Calibri"/>
          <w:color w:val="000000"/>
          <w:szCs w:val="21"/>
        </w:rPr>
        <w:t>的实质性要求。</w:t>
      </w:r>
    </w:p>
    <w:p w14:paraId="05AC632C">
      <w:pPr>
        <w:ind w:firstLine="420" w:firstLineChars="200"/>
        <w:rPr>
          <w:rFonts w:hint="default" w:ascii="Calibri" w:hAnsi="Calibri" w:cs="Calibri"/>
          <w:color w:val="000000"/>
          <w:szCs w:val="21"/>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14:paraId="6FB98CBD">
      <w:pPr>
        <w:pStyle w:val="6"/>
        <w:bidi w:val="0"/>
        <w:rPr>
          <w:rFonts w:hint="default"/>
          <w:lang w:val="en-US" w:eastAsia="zh-CN"/>
        </w:rPr>
      </w:pPr>
      <w:r>
        <w:rPr>
          <w:rFonts w:hint="eastAsia"/>
          <w:lang w:val="en-US" w:eastAsia="zh-CN"/>
        </w:rPr>
        <w:t>4.</w:t>
      </w:r>
      <w:r>
        <w:rPr>
          <w:rFonts w:hint="default"/>
          <w:lang w:val="en-US" w:eastAsia="zh-CN"/>
        </w:rPr>
        <w:t>响应文件的澄清、说明或者补正</w:t>
      </w:r>
    </w:p>
    <w:p w14:paraId="244C97F2">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.1</w:t>
      </w:r>
      <w:r>
        <w:rPr>
          <w:rFonts w:hint="eastAsia" w:eastAsia="宋体" w:cs="Calibri"/>
          <w:color w:val="000000"/>
          <w:szCs w:val="21"/>
          <w:lang w:val="en-US" w:eastAsia="zh-CN"/>
        </w:rPr>
        <w:t>响应文件存在</w:t>
      </w:r>
      <w:r>
        <w:rPr>
          <w:rFonts w:hint="default" w:eastAsia="宋体" w:cs="Calibri"/>
          <w:color w:val="000000"/>
          <w:szCs w:val="21"/>
          <w:lang w:val="en-US" w:eastAsia="zh-CN"/>
        </w:rPr>
        <w:t>含义不明确、同类问题表述不一致、有明显的文字和计算错误的内容</w:t>
      </w:r>
      <w:r>
        <w:rPr>
          <w:rFonts w:hint="eastAsia" w:eastAsia="宋体" w:cs="Calibri"/>
          <w:color w:val="000000"/>
          <w:szCs w:val="21"/>
          <w:lang w:val="en-US" w:eastAsia="zh-CN"/>
        </w:rPr>
        <w:t>，</w:t>
      </w:r>
      <w:r>
        <w:rPr>
          <w:rFonts w:hint="eastAsia" w:cs="Calibri"/>
          <w:color w:val="000000"/>
          <w:szCs w:val="21"/>
          <w:lang w:val="en-US" w:eastAsia="zh-CN"/>
        </w:rPr>
        <w:t>磋商小组</w:t>
      </w:r>
      <w:r>
        <w:rPr>
          <w:rFonts w:hint="eastAsia" w:eastAsia="宋体" w:cs="Calibri"/>
          <w:color w:val="000000"/>
          <w:szCs w:val="21"/>
          <w:lang w:val="en-US" w:eastAsia="zh-CN"/>
        </w:rPr>
        <w:t>认为供应商需要</w:t>
      </w:r>
      <w:r>
        <w:rPr>
          <w:rFonts w:hint="default" w:eastAsia="宋体" w:cs="Calibri"/>
          <w:color w:val="000000"/>
          <w:szCs w:val="21"/>
          <w:lang w:val="en-US" w:eastAsia="zh-CN"/>
        </w:rPr>
        <w:t>作出必要的澄清、说明或者补正</w:t>
      </w:r>
      <w:r>
        <w:rPr>
          <w:rFonts w:hint="eastAsia" w:eastAsia="宋体" w:cs="Calibri"/>
          <w:color w:val="000000"/>
          <w:szCs w:val="21"/>
          <w:lang w:val="en-US" w:eastAsia="zh-CN"/>
        </w:rPr>
        <w:t>的，</w:t>
      </w:r>
      <w:r>
        <w:rPr>
          <w:rFonts w:hint="default" w:eastAsia="宋体" w:cs="Calibri"/>
          <w:color w:val="000000"/>
          <w:szCs w:val="21"/>
          <w:lang w:val="en-US" w:eastAsia="zh-CN"/>
        </w:rPr>
        <w:t>应当以书面形式要求</w:t>
      </w:r>
      <w:r>
        <w:rPr>
          <w:rFonts w:hint="eastAsia" w:eastAsia="宋体" w:cs="Calibri"/>
          <w:color w:val="000000"/>
          <w:szCs w:val="21"/>
          <w:lang w:val="en-US" w:eastAsia="zh-CN"/>
        </w:rPr>
        <w:t>向</w:t>
      </w:r>
      <w:r>
        <w:rPr>
          <w:rFonts w:hint="default" w:eastAsia="宋体" w:cs="Calibri"/>
          <w:color w:val="000000"/>
          <w:szCs w:val="21"/>
          <w:lang w:val="en-US" w:eastAsia="zh-CN"/>
        </w:rPr>
        <w:t>供应商</w:t>
      </w:r>
      <w:r>
        <w:rPr>
          <w:rFonts w:hint="eastAsia" w:eastAsia="宋体" w:cs="Calibri"/>
          <w:color w:val="000000"/>
          <w:szCs w:val="21"/>
          <w:lang w:val="en-US" w:eastAsia="zh-CN"/>
        </w:rPr>
        <w:t>提出</w:t>
      </w:r>
      <w:r>
        <w:rPr>
          <w:rFonts w:hint="default" w:eastAsia="宋体" w:cs="Calibri"/>
          <w:color w:val="000000"/>
          <w:szCs w:val="21"/>
          <w:lang w:val="en-US" w:eastAsia="zh-CN"/>
        </w:rPr>
        <w:t>。</w:t>
      </w:r>
    </w:p>
    <w:p w14:paraId="1006EDD5">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2</w:t>
      </w:r>
      <w:r>
        <w:rPr>
          <w:rFonts w:hint="eastAsia" w:eastAsia="宋体" w:cs="Calibri"/>
          <w:color w:val="000000"/>
          <w:szCs w:val="21"/>
          <w:lang w:val="en-US" w:eastAsia="zh-CN"/>
        </w:rPr>
        <w:t>供应商应针对</w:t>
      </w:r>
      <w:r>
        <w:rPr>
          <w:rFonts w:hint="eastAsia" w:cs="Calibri"/>
          <w:color w:val="000000"/>
          <w:szCs w:val="21"/>
          <w:lang w:val="en-US" w:eastAsia="zh-CN"/>
        </w:rPr>
        <w:t>磋商小组</w:t>
      </w:r>
      <w:r>
        <w:rPr>
          <w:rFonts w:hint="eastAsia" w:eastAsia="宋体" w:cs="Calibri"/>
          <w:color w:val="000000"/>
          <w:szCs w:val="21"/>
          <w:lang w:val="en-US" w:eastAsia="zh-CN"/>
        </w:rPr>
        <w:t>提出的内容进行回复，</w:t>
      </w:r>
      <w:r>
        <w:rPr>
          <w:rFonts w:hint="default" w:eastAsia="宋体" w:cs="Calibri"/>
          <w:color w:val="000000"/>
          <w:szCs w:val="21"/>
          <w:lang w:val="en-US" w:eastAsia="zh-CN"/>
        </w:rPr>
        <w:t>供应商的澄清、说明或者补正应当采用书面形式，由</w:t>
      </w:r>
      <w:r>
        <w:rPr>
          <w:rFonts w:hint="eastAsia" w:eastAsia="宋体" w:cs="Calibri"/>
          <w:color w:val="000000"/>
          <w:szCs w:val="21"/>
          <w:lang w:val="en-US" w:eastAsia="zh-CN"/>
        </w:rPr>
        <w:t>供应商的</w:t>
      </w:r>
      <w:r>
        <w:rPr>
          <w:rFonts w:hint="default" w:eastAsia="宋体" w:cs="Calibri"/>
          <w:color w:val="000000"/>
          <w:szCs w:val="21"/>
          <w:lang w:val="en-US" w:eastAsia="zh-CN"/>
        </w:rPr>
        <w:t>法定代表人</w:t>
      </w:r>
      <w:r>
        <w:rPr>
          <w:rFonts w:hint="eastAsia" w:cs="Calibri"/>
          <w:color w:val="000000"/>
          <w:szCs w:val="21"/>
          <w:lang w:val="en-US" w:eastAsia="zh-CN"/>
        </w:rPr>
        <w:t>签名</w:t>
      </w:r>
      <w:r>
        <w:rPr>
          <w:rFonts w:hint="default" w:eastAsia="宋体" w:cs="Calibri"/>
          <w:color w:val="000000"/>
          <w:szCs w:val="21"/>
          <w:lang w:val="en-US" w:eastAsia="zh-CN"/>
        </w:rPr>
        <w:t>或其授权代表</w:t>
      </w:r>
      <w:r>
        <w:rPr>
          <w:rFonts w:hint="eastAsia" w:cs="Calibri"/>
          <w:color w:val="000000"/>
          <w:szCs w:val="21"/>
          <w:lang w:val="en-US" w:eastAsia="zh-CN"/>
        </w:rPr>
        <w:t>签名</w:t>
      </w:r>
      <w:r>
        <w:rPr>
          <w:rFonts w:hint="eastAsia" w:eastAsia="宋体" w:cs="Calibri"/>
          <w:color w:val="000000"/>
          <w:szCs w:val="21"/>
          <w:lang w:val="en-US" w:eastAsia="zh-CN"/>
        </w:rPr>
        <w:t>或</w:t>
      </w:r>
      <w:r>
        <w:rPr>
          <w:rFonts w:hint="default" w:eastAsia="宋体" w:cs="Calibri"/>
          <w:color w:val="000000"/>
          <w:szCs w:val="21"/>
          <w:lang w:val="en-US" w:eastAsia="zh-CN"/>
        </w:rPr>
        <w:t>盖公章。供应商的澄清、说明或者补正不得超出响应文件的范围或者改变响应文件的实质性要求。</w:t>
      </w:r>
    </w:p>
    <w:p w14:paraId="57465F18">
      <w:pPr>
        <w:adjustRightInd w:val="0"/>
        <w:snapToGrid w:val="0"/>
        <w:spacing w:line="300" w:lineRule="auto"/>
        <w:ind w:firstLine="420" w:firstLineChars="200"/>
        <w:rPr>
          <w:rFonts w:hint="default" w:eastAsia="宋体" w:cs="Calibri"/>
          <w:color w:val="000000"/>
          <w:szCs w:val="21"/>
          <w:lang w:val="en-US" w:eastAsia="zh-CN"/>
        </w:rPr>
      </w:pPr>
      <w:r>
        <w:rPr>
          <w:rFonts w:hint="eastAsia" w:eastAsia="宋体" w:cs="Calibri"/>
          <w:color w:val="000000"/>
          <w:szCs w:val="21"/>
          <w:lang w:val="en-US" w:eastAsia="zh-CN"/>
        </w:rPr>
        <w:t>4.</w:t>
      </w:r>
      <w:r>
        <w:rPr>
          <w:rFonts w:hint="default" w:eastAsia="宋体" w:cs="Calibri"/>
          <w:color w:val="000000"/>
          <w:szCs w:val="21"/>
          <w:lang w:val="en-US" w:eastAsia="zh-CN"/>
        </w:rPr>
        <w:t>3响应文件的澄清、说明或者补正将在</w:t>
      </w:r>
      <w:r>
        <w:rPr>
          <w:rFonts w:hint="eastAsia" w:cs="Calibri"/>
          <w:color w:val="000000"/>
          <w:szCs w:val="21"/>
          <w:lang w:val="en-US" w:eastAsia="zh-CN"/>
        </w:rPr>
        <w:t>“</w:t>
      </w:r>
      <w:r>
        <w:rPr>
          <w:rFonts w:hint="default" w:eastAsia="宋体" w:cs="Calibri"/>
          <w:color w:val="000000"/>
          <w:szCs w:val="21"/>
          <w:lang w:val="en-US" w:eastAsia="zh-CN"/>
        </w:rPr>
        <w:t>政府采购云平台</w:t>
      </w:r>
      <w:r>
        <w:rPr>
          <w:rFonts w:hint="eastAsia" w:cs="Calibri"/>
          <w:color w:val="000000"/>
          <w:szCs w:val="21"/>
          <w:lang w:val="en-US" w:eastAsia="zh-CN"/>
        </w:rPr>
        <w:t>”</w:t>
      </w:r>
      <w:r>
        <w:rPr>
          <w:rFonts w:hint="default" w:eastAsia="宋体" w:cs="Calibri"/>
          <w:color w:val="000000"/>
          <w:szCs w:val="21"/>
          <w:lang w:val="en-US" w:eastAsia="zh-CN"/>
        </w:rPr>
        <w:t>完成。</w:t>
      </w:r>
    </w:p>
    <w:p w14:paraId="219F3C7D">
      <w:pPr>
        <w:pStyle w:val="6"/>
        <w:bidi w:val="0"/>
        <w:rPr>
          <w:rFonts w:hint="default"/>
          <w:lang w:val="en-US" w:eastAsia="zh-CN"/>
        </w:rPr>
      </w:pPr>
      <w:r>
        <w:rPr>
          <w:rFonts w:hint="eastAsia"/>
          <w:lang w:val="en-US" w:eastAsia="zh-CN"/>
        </w:rPr>
        <w:t>5.磋商</w:t>
      </w:r>
    </w:p>
    <w:p w14:paraId="34DD7614">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14:paraId="0C76772D">
      <w:pPr>
        <w:widowControl/>
        <w:ind w:firstLine="420" w:firstLineChars="200"/>
        <w:jc w:val="left"/>
        <w:rPr>
          <w:rFonts w:hint="default" w:ascii="Calibri" w:hAnsi="Calibri" w:cs="Calibri"/>
          <w:color w:val="000000"/>
          <w:szCs w:val="21"/>
        </w:rPr>
      </w:pPr>
      <w:r>
        <w:rPr>
          <w:rFonts w:hint="eastAsia" w:cs="Calibri"/>
          <w:kern w:val="0"/>
          <w:szCs w:val="21"/>
          <w:lang w:val="en-US" w:eastAsia="zh-CN"/>
        </w:rPr>
        <w:t>5.2</w:t>
      </w:r>
      <w:r>
        <w:rPr>
          <w:rFonts w:hint="default" w:ascii="Calibri" w:hAnsi="Calibri"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64B4B027">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5.3</w:t>
      </w:r>
      <w:r>
        <w:rPr>
          <w:rFonts w:hint="default" w:ascii="Calibri" w:hAnsi="Calibri" w:cs="Calibri"/>
          <w:color w:val="000000"/>
          <w:szCs w:val="21"/>
        </w:rPr>
        <w:t>供应商按照采购文件的变动情况和磋商小组的要求进行承诺并作为磋商响应文件的一部分，并加盖单位公章，上传政府采购云平台。</w:t>
      </w:r>
    </w:p>
    <w:p w14:paraId="504437B1">
      <w:pPr>
        <w:widowControl/>
        <w:ind w:firstLine="420" w:firstLineChars="200"/>
        <w:jc w:val="left"/>
        <w:rPr>
          <w:rFonts w:hint="default" w:ascii="Calibri" w:hAnsi="Calibri" w:cs="Calibri"/>
          <w:color w:val="000000"/>
          <w:szCs w:val="21"/>
        </w:rPr>
      </w:pPr>
      <w:r>
        <w:rPr>
          <w:rFonts w:hint="eastAsia" w:cs="Calibri"/>
          <w:color w:val="000000"/>
          <w:szCs w:val="21"/>
          <w:lang w:val="en-US" w:eastAsia="zh-CN"/>
        </w:rPr>
        <w:t>5.4</w:t>
      </w:r>
      <w:r>
        <w:rPr>
          <w:rFonts w:hint="default" w:ascii="Calibri" w:hAnsi="Calibri" w:cs="Calibri"/>
          <w:color w:val="000000"/>
          <w:szCs w:val="21"/>
        </w:rPr>
        <w:t>磋商的任何一方不得透露与磋商有关的其他供应商的技术资料、价格和其他信息。</w:t>
      </w:r>
    </w:p>
    <w:p w14:paraId="5736B1AC">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5.5</w:t>
      </w:r>
      <w:r>
        <w:rPr>
          <w:rFonts w:hint="default" w:ascii="Calibri" w:hAnsi="Calibri" w:cs="Calibri"/>
          <w:color w:val="000000"/>
          <w:szCs w:val="21"/>
        </w:rPr>
        <w:t>磋商评审期间，供应商应随时随地答复磋商</w:t>
      </w:r>
      <w:r>
        <w:rPr>
          <w:rFonts w:hint="eastAsia" w:cs="Calibri"/>
          <w:color w:val="000000"/>
          <w:szCs w:val="21"/>
          <w:lang w:eastAsia="zh-CN"/>
        </w:rPr>
        <w:t>小组</w:t>
      </w:r>
      <w:r>
        <w:rPr>
          <w:rFonts w:hint="default" w:ascii="Calibri" w:hAnsi="Calibri" w:cs="Calibri"/>
          <w:color w:val="000000"/>
          <w:szCs w:val="21"/>
        </w:rPr>
        <w:t>提出的问题，解答包括有关的商务、技术问题等，并按磋商小组要求及时形成磋商承诺。</w:t>
      </w:r>
    </w:p>
    <w:p w14:paraId="3491876C">
      <w:pPr>
        <w:pStyle w:val="6"/>
        <w:bidi w:val="0"/>
        <w:rPr>
          <w:rFonts w:hint="eastAsia"/>
          <w:lang w:val="en-US" w:eastAsia="zh-CN"/>
        </w:rPr>
      </w:pPr>
      <w:r>
        <w:rPr>
          <w:rFonts w:hint="eastAsia"/>
          <w:lang w:val="en-US" w:eastAsia="zh-CN"/>
        </w:rPr>
        <w:t>6.报价</w:t>
      </w:r>
    </w:p>
    <w:p w14:paraId="1FEAB134">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14:paraId="7FE09289">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14:paraId="7BA5154A">
      <w:pPr>
        <w:widowControl/>
        <w:ind w:firstLine="420" w:firstLineChars="200"/>
        <w:jc w:val="left"/>
        <w:rPr>
          <w:rFonts w:hint="default" w:ascii="Calibri" w:hAnsi="Calibri" w:eastAsia="宋体" w:cs="Calibri"/>
          <w:color w:val="000000"/>
          <w:szCs w:val="21"/>
          <w:lang w:val="en-US" w:eastAsia="zh-CN"/>
        </w:rPr>
      </w:pPr>
      <w:r>
        <w:rPr>
          <w:rFonts w:hint="eastAsia" w:cs="Calibri"/>
          <w:color w:val="000000"/>
          <w:szCs w:val="21"/>
          <w:lang w:val="en-US" w:eastAsia="zh-CN"/>
        </w:rPr>
        <w:t>6.3</w:t>
      </w:r>
      <w:r>
        <w:rPr>
          <w:rFonts w:hint="default" w:ascii="Calibri" w:hAnsi="Calibri" w:cs="Calibri"/>
          <w:color w:val="000000"/>
          <w:szCs w:val="21"/>
        </w:rPr>
        <w:t>已提交响应文件的供应商，在提交最后报价之前，可以根据磋商情况退出磋商。</w:t>
      </w:r>
    </w:p>
    <w:p w14:paraId="31D54323">
      <w:pPr>
        <w:pStyle w:val="6"/>
        <w:bidi w:val="0"/>
        <w:rPr>
          <w:rFonts w:hint="default"/>
          <w:lang w:val="en-US" w:eastAsia="zh-CN"/>
        </w:rPr>
      </w:pPr>
      <w:r>
        <w:rPr>
          <w:rFonts w:hint="eastAsia"/>
          <w:lang w:val="en-US" w:eastAsia="zh-CN"/>
        </w:rPr>
        <w:t>7.</w:t>
      </w:r>
      <w:r>
        <w:rPr>
          <w:rFonts w:hint="default"/>
          <w:lang w:val="en-US" w:eastAsia="zh-CN"/>
        </w:rPr>
        <w:t>错误修正</w:t>
      </w:r>
    </w:p>
    <w:p w14:paraId="51E95A94">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.1</w:t>
      </w:r>
      <w:r>
        <w:rPr>
          <w:rFonts w:hint="eastAsia" w:cs="Calibri"/>
          <w:color w:val="000000"/>
          <w:szCs w:val="21"/>
          <w:lang w:val="en-US" w:eastAsia="zh-CN"/>
        </w:rPr>
        <w:t>磋商小组</w:t>
      </w:r>
      <w:r>
        <w:rPr>
          <w:rFonts w:hint="default" w:eastAsia="宋体" w:cs="Calibri"/>
          <w:color w:val="000000"/>
          <w:szCs w:val="21"/>
          <w:lang w:val="en-US" w:eastAsia="zh-CN"/>
        </w:rPr>
        <w:t>将对</w:t>
      </w:r>
      <w:r>
        <w:rPr>
          <w:rFonts w:hint="eastAsia" w:cs="Calibri"/>
          <w:color w:val="000000"/>
          <w:szCs w:val="21"/>
          <w:lang w:val="en-US" w:eastAsia="zh-CN"/>
        </w:rPr>
        <w:t>有效</w:t>
      </w:r>
      <w:r>
        <w:rPr>
          <w:rFonts w:hint="default" w:eastAsia="宋体" w:cs="Calibri"/>
          <w:color w:val="000000"/>
          <w:szCs w:val="21"/>
          <w:lang w:val="en-US" w:eastAsia="zh-CN"/>
        </w:rPr>
        <w:t>的响应文件</w:t>
      </w:r>
      <w:r>
        <w:rPr>
          <w:rFonts w:hint="eastAsia" w:eastAsia="宋体" w:cs="Calibri"/>
          <w:color w:val="000000"/>
          <w:szCs w:val="21"/>
          <w:lang w:val="en-US" w:eastAsia="zh-CN"/>
        </w:rPr>
        <w:t>的报价</w:t>
      </w:r>
      <w:r>
        <w:rPr>
          <w:rFonts w:hint="default" w:eastAsia="宋体" w:cs="Calibri"/>
          <w:color w:val="000000"/>
          <w:szCs w:val="21"/>
          <w:lang w:val="en-US" w:eastAsia="zh-CN"/>
        </w:rPr>
        <w:t>进行校核，出现前后不一致的，按照下列规定修正：</w:t>
      </w:r>
    </w:p>
    <w:p w14:paraId="42819CC8">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（1）响应文件中报价一览表内容与响应文件中相应内容不一致的，以报价一览表为准；</w:t>
      </w:r>
    </w:p>
    <w:p w14:paraId="598138B5">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（2）大写金额和小写金额不一致的，以大写金额为准；</w:t>
      </w:r>
    </w:p>
    <w:p w14:paraId="1E677C6D">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（3）单价金额小数点或者百分比有明显错位的，以报价一览表的总价为准，并修改单价；</w:t>
      </w:r>
    </w:p>
    <w:p w14:paraId="3542E29B">
      <w:pPr>
        <w:adjustRightInd w:val="0"/>
        <w:snapToGrid w:val="0"/>
        <w:spacing w:line="300" w:lineRule="auto"/>
        <w:ind w:firstLine="420" w:firstLineChars="200"/>
        <w:rPr>
          <w:rFonts w:hint="default" w:eastAsia="宋体" w:cs="Calibri"/>
          <w:color w:val="000000"/>
          <w:szCs w:val="21"/>
          <w:lang w:val="en-US" w:eastAsia="zh-CN"/>
        </w:rPr>
      </w:pPr>
      <w:r>
        <w:rPr>
          <w:rFonts w:hint="default" w:eastAsia="宋体" w:cs="Calibri"/>
          <w:color w:val="000000"/>
          <w:szCs w:val="21"/>
          <w:lang w:val="en-US" w:eastAsia="zh-CN"/>
        </w:rPr>
        <w:t>（4）总价金额与按单价汇总金额不一致的，以单价金额计算结果为准。</w:t>
      </w:r>
    </w:p>
    <w:p w14:paraId="6D0BDB7F">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.2</w:t>
      </w:r>
      <w:r>
        <w:rPr>
          <w:rFonts w:hint="default" w:eastAsia="宋体" w:cs="Calibri"/>
          <w:color w:val="000000"/>
          <w:szCs w:val="21"/>
          <w:lang w:val="en-US" w:eastAsia="zh-CN"/>
        </w:rPr>
        <w:t>同时出现两种以上不一致的，按照前款规定的顺序修正。</w:t>
      </w:r>
    </w:p>
    <w:p w14:paraId="49D472D9">
      <w:pPr>
        <w:adjustRightInd w:val="0"/>
        <w:snapToGrid w:val="0"/>
        <w:spacing w:line="300" w:lineRule="auto"/>
        <w:ind w:firstLine="420" w:firstLineChars="200"/>
        <w:rPr>
          <w:rFonts w:hint="eastAsia" w:eastAsia="宋体" w:cs="Calibri"/>
          <w:color w:val="000000"/>
          <w:szCs w:val="21"/>
          <w:lang w:val="en-US" w:eastAsia="zh-CN"/>
        </w:rPr>
      </w:pPr>
      <w:r>
        <w:rPr>
          <w:rFonts w:hint="eastAsia" w:cs="Calibri"/>
          <w:color w:val="000000"/>
          <w:szCs w:val="21"/>
          <w:lang w:val="en-US" w:eastAsia="zh-CN"/>
        </w:rPr>
        <w:t>7</w:t>
      </w:r>
      <w:r>
        <w:rPr>
          <w:rFonts w:hint="eastAsia" w:eastAsia="宋体" w:cs="Calibri"/>
          <w:color w:val="000000"/>
          <w:szCs w:val="21"/>
          <w:lang w:val="en-US" w:eastAsia="zh-CN"/>
        </w:rPr>
        <w:t>.3</w:t>
      </w:r>
      <w:r>
        <w:rPr>
          <w:rFonts w:hint="default" w:eastAsia="宋体" w:cs="Calibri"/>
          <w:color w:val="000000"/>
          <w:szCs w:val="21"/>
          <w:lang w:val="en-US" w:eastAsia="zh-CN"/>
        </w:rPr>
        <w:t>如响应文件中报价组成明细表分项价格或单价有遗报，应视作已含在总价中；其总价在评审过程中不予调整。其分项价或单价由</w:t>
      </w:r>
      <w:r>
        <w:rPr>
          <w:rFonts w:hint="eastAsia" w:cs="Calibri"/>
          <w:color w:val="000000"/>
          <w:szCs w:val="21"/>
          <w:lang w:val="en-US" w:eastAsia="zh-CN"/>
        </w:rPr>
        <w:t>磋商小组</w:t>
      </w:r>
      <w:r>
        <w:rPr>
          <w:rFonts w:hint="default" w:eastAsia="宋体" w:cs="Calibri"/>
          <w:color w:val="000000"/>
          <w:szCs w:val="21"/>
          <w:lang w:val="en-US" w:eastAsia="zh-CN"/>
        </w:rPr>
        <w:t>在总价不变的前提下根据合理的原则对其予以确定</w:t>
      </w:r>
      <w:r>
        <w:rPr>
          <w:rFonts w:hint="eastAsia" w:eastAsia="宋体" w:cs="Calibri"/>
          <w:color w:val="000000"/>
          <w:szCs w:val="21"/>
          <w:lang w:val="en-US" w:eastAsia="zh-CN"/>
        </w:rPr>
        <w:t>。</w:t>
      </w:r>
    </w:p>
    <w:p w14:paraId="1CFD2CE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7</w:t>
      </w:r>
      <w:r>
        <w:rPr>
          <w:rFonts w:hint="eastAsia" w:eastAsia="宋体" w:cs="Calibri"/>
          <w:color w:val="000000"/>
          <w:szCs w:val="21"/>
          <w:lang w:val="en-US" w:eastAsia="zh-CN"/>
        </w:rPr>
        <w:t>.4</w:t>
      </w:r>
      <w:r>
        <w:rPr>
          <w:rFonts w:hint="default" w:eastAsia="宋体" w:cs="Calibri"/>
          <w:color w:val="000000"/>
          <w:szCs w:val="21"/>
          <w:lang w:val="en-US" w:eastAsia="zh-CN"/>
        </w:rPr>
        <w:t>修正后的报价以澄清方式经供应商确认后产生约束力，供应商不确认的，</w:t>
      </w:r>
      <w:r>
        <w:rPr>
          <w:rFonts w:hint="eastAsia" w:cs="Calibri"/>
          <w:color w:val="000000"/>
          <w:szCs w:val="21"/>
          <w:lang w:val="en-US" w:eastAsia="zh-CN"/>
        </w:rPr>
        <w:t>响应无效</w:t>
      </w:r>
      <w:r>
        <w:rPr>
          <w:rFonts w:hint="default" w:ascii="Calibri" w:hAnsi="Calibri" w:cs="Calibri"/>
          <w:color w:val="000000"/>
          <w:szCs w:val="21"/>
        </w:rPr>
        <w:t>。</w:t>
      </w:r>
    </w:p>
    <w:p w14:paraId="688E7821">
      <w:pPr>
        <w:pStyle w:val="6"/>
        <w:bidi w:val="0"/>
        <w:rPr>
          <w:rFonts w:hint="default"/>
          <w:lang w:val="en-US" w:eastAsia="zh-CN"/>
        </w:rPr>
      </w:pPr>
      <w:r>
        <w:rPr>
          <w:rFonts w:hint="eastAsia"/>
          <w:lang w:val="en-US" w:eastAsia="zh-CN"/>
        </w:rPr>
        <w:t>8.</w:t>
      </w:r>
      <w:r>
        <w:rPr>
          <w:rFonts w:hint="default"/>
          <w:lang w:val="en-US" w:eastAsia="zh-CN"/>
        </w:rPr>
        <w:t>合理报价澄清说明</w:t>
      </w:r>
    </w:p>
    <w:p w14:paraId="6A45D444">
      <w:pPr>
        <w:adjustRightInd w:val="0"/>
        <w:snapToGrid w:val="0"/>
        <w:spacing w:line="300" w:lineRule="auto"/>
        <w:ind w:firstLine="420" w:firstLineChars="200"/>
        <w:rPr>
          <w:rFonts w:hint="default" w:eastAsia="宋体" w:cs="Calibri"/>
          <w:color w:val="000000"/>
          <w:szCs w:val="21"/>
          <w:lang w:val="en-US" w:eastAsia="zh-CN"/>
        </w:rPr>
      </w:pPr>
      <w:r>
        <w:rPr>
          <w:rFonts w:hint="eastAsia" w:cs="Calibri"/>
          <w:color w:val="000000"/>
          <w:szCs w:val="21"/>
          <w:lang w:val="en-US" w:eastAsia="zh-CN"/>
        </w:rPr>
        <w:t>磋商小组</w:t>
      </w:r>
      <w:r>
        <w:rPr>
          <w:rFonts w:hint="default" w:eastAsia="宋体" w:cs="Calibri"/>
          <w:color w:val="000000"/>
          <w:szCs w:val="21"/>
          <w:lang w:val="en-US" w:eastAsia="zh-CN"/>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szCs w:val="21"/>
          <w:lang w:val="en-US" w:eastAsia="zh-CN"/>
        </w:rPr>
        <w:t>磋商小组</w:t>
      </w:r>
      <w:r>
        <w:rPr>
          <w:rFonts w:hint="default" w:eastAsia="宋体" w:cs="Calibri"/>
          <w:color w:val="000000"/>
          <w:szCs w:val="21"/>
          <w:lang w:val="en-US" w:eastAsia="zh-CN"/>
        </w:rPr>
        <w:t>（少数服从多数原则）认为供应商不能证明其报价合理性的，应当判定其为响应无效。</w:t>
      </w:r>
    </w:p>
    <w:p w14:paraId="7374139D">
      <w:pPr>
        <w:pStyle w:val="6"/>
        <w:ind w:firstLine="422"/>
        <w:rPr>
          <w:rFonts w:hint="default" w:ascii="Calibri" w:hAnsi="Calibri" w:eastAsia="黑体" w:cs="Calibri"/>
          <w:lang w:val="en-US" w:eastAsia="zh-CN"/>
        </w:rPr>
      </w:pPr>
      <w:r>
        <w:rPr>
          <w:rFonts w:hint="eastAsia" w:cs="Calibri"/>
          <w:lang w:val="en-US" w:eastAsia="zh-CN"/>
        </w:rPr>
        <w:t>9.响应无效情形</w:t>
      </w:r>
    </w:p>
    <w:p w14:paraId="44034FD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.1有下列情形之一的响应文件，由</w:t>
      </w:r>
      <w:r>
        <w:rPr>
          <w:rFonts w:hint="eastAsia" w:cs="Calibri"/>
          <w:color w:val="000000"/>
          <w:szCs w:val="21"/>
          <w:lang w:eastAsia="zh-CN"/>
        </w:rPr>
        <w:t>磋商小组</w:t>
      </w:r>
      <w:r>
        <w:rPr>
          <w:rFonts w:hint="default" w:ascii="Calibri" w:hAnsi="Calibri" w:cs="Calibri"/>
          <w:color w:val="000000"/>
          <w:szCs w:val="21"/>
        </w:rPr>
        <w:t>按少数服从多数原则进行认定，经认定属实后将该响应文件作无效处理：</w:t>
      </w:r>
    </w:p>
    <w:p w14:paraId="3CC5DCE9">
      <w:pPr>
        <w:adjustRightInd w:val="0"/>
        <w:snapToGrid w:val="0"/>
        <w:spacing w:line="300" w:lineRule="auto"/>
        <w:ind w:firstLine="420" w:firstLineChars="200"/>
        <w:rPr>
          <w:rFonts w:hint="eastAsia" w:eastAsia="宋体" w:cs="Calibri"/>
          <w:color w:val="000000"/>
          <w:szCs w:val="21"/>
          <w:lang w:val="en-US" w:eastAsia="zh-CN"/>
        </w:rPr>
      </w:pPr>
      <w:r>
        <w:rPr>
          <w:rFonts w:hint="eastAsia" w:ascii="Calibri" w:hAnsi="Calibri" w:eastAsia="宋体" w:cs="Calibri"/>
          <w:color w:val="000000"/>
          <w:szCs w:val="21"/>
          <w:lang w:eastAsia="zh-CN"/>
        </w:rPr>
        <w:t>（</w:t>
      </w:r>
      <w:r>
        <w:rPr>
          <w:rFonts w:hint="eastAsia" w:ascii="Calibri" w:hAnsi="Calibri" w:eastAsia="宋体" w:cs="Calibri"/>
          <w:color w:val="000000"/>
          <w:szCs w:val="21"/>
          <w:lang w:val="en-US" w:eastAsia="zh-CN"/>
        </w:rPr>
        <w:t>1</w:t>
      </w:r>
      <w:r>
        <w:rPr>
          <w:rFonts w:hint="default" w:ascii="Calibri" w:hAnsi="Calibri" w:eastAsia="宋体" w:cs="Calibri"/>
          <w:color w:val="000000"/>
          <w:szCs w:val="21"/>
        </w:rPr>
        <w:t>）响应文件中提供的资格条件证明材料无法证明其满足采购文件规</w:t>
      </w:r>
      <w:r>
        <w:rPr>
          <w:rFonts w:hint="default" w:ascii="Calibri" w:hAnsi="Calibri" w:eastAsia="宋体" w:cs="Calibri"/>
          <w:color w:val="000000"/>
          <w:szCs w:val="21"/>
          <w:lang w:eastAsia="zh-CN"/>
        </w:rPr>
        <w:t>定的</w:t>
      </w:r>
      <w:r>
        <w:rPr>
          <w:rFonts w:hint="default" w:ascii="Calibri" w:hAnsi="Calibri" w:eastAsia="宋体" w:cs="Calibri"/>
          <w:color w:val="000000"/>
          <w:szCs w:val="21"/>
        </w:rPr>
        <w:t>资格</w:t>
      </w:r>
      <w:r>
        <w:rPr>
          <w:rFonts w:hint="eastAsia" w:eastAsia="宋体" w:cs="Calibri"/>
          <w:color w:val="000000"/>
          <w:szCs w:val="21"/>
          <w:lang w:val="en-US" w:eastAsia="zh-CN"/>
        </w:rPr>
        <w:t>要求。</w:t>
      </w:r>
    </w:p>
    <w:p w14:paraId="1863B8D6">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（2）</w:t>
      </w:r>
      <w:r>
        <w:rPr>
          <w:rFonts w:hint="default" w:ascii="Calibri" w:hAnsi="Calibri" w:eastAsia="宋体" w:cs="Calibri"/>
          <w:color w:val="000000"/>
          <w:szCs w:val="21"/>
        </w:rPr>
        <w:t>单位负责人为同一人或者存在直接控股、管理关系的不同</w:t>
      </w:r>
      <w:r>
        <w:rPr>
          <w:rFonts w:hint="eastAsia" w:eastAsia="宋体" w:cs="Calibri"/>
          <w:color w:val="000000"/>
          <w:szCs w:val="21"/>
          <w:lang w:eastAsia="zh-CN"/>
        </w:rPr>
        <w:t>供应商</w:t>
      </w:r>
      <w:r>
        <w:rPr>
          <w:rFonts w:hint="default" w:ascii="Calibri" w:hAnsi="Calibri" w:eastAsia="宋体" w:cs="Calibri"/>
          <w:color w:val="000000"/>
          <w:szCs w:val="21"/>
        </w:rPr>
        <w:t>，不得参加</w:t>
      </w:r>
      <w:r>
        <w:rPr>
          <w:rFonts w:hint="default" w:ascii="Calibri" w:hAnsi="Calibri" w:eastAsia="宋体" w:cs="Calibri"/>
          <w:color w:val="000000"/>
          <w:szCs w:val="21"/>
          <w:lang w:eastAsia="zh-CN"/>
        </w:rPr>
        <w:t>本项目</w:t>
      </w:r>
      <w:r>
        <w:rPr>
          <w:rFonts w:hint="default" w:ascii="Calibri" w:hAnsi="Calibri" w:eastAsia="宋体" w:cs="Calibri"/>
          <w:color w:val="000000"/>
          <w:szCs w:val="21"/>
        </w:rPr>
        <w:t>的政府采购活动。违反该款规定的，相关</w:t>
      </w:r>
      <w:r>
        <w:rPr>
          <w:rFonts w:hint="eastAsia" w:cs="Calibri"/>
          <w:color w:val="000000"/>
          <w:szCs w:val="21"/>
          <w:lang w:val="en-US" w:eastAsia="zh-CN"/>
        </w:rPr>
        <w:t>响应文件</w:t>
      </w:r>
      <w:r>
        <w:rPr>
          <w:rFonts w:hint="default" w:ascii="Calibri" w:hAnsi="Calibri" w:eastAsia="宋体" w:cs="Calibri"/>
          <w:color w:val="000000"/>
          <w:szCs w:val="21"/>
        </w:rPr>
        <w:t>均无效。</w:t>
      </w:r>
    </w:p>
    <w:p w14:paraId="6F9772A3">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14:paraId="7315E17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）供应商提交两份或两份以上内容不同的响应文件，未声明哪一份有效的；</w:t>
      </w:r>
    </w:p>
    <w:p w14:paraId="1249058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）响应文件内容未按采购文件规定盖章的；</w:t>
      </w:r>
    </w:p>
    <w:p w14:paraId="107FF750">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）响应文件含有采购人不能接受的附加条件的；</w:t>
      </w:r>
    </w:p>
    <w:p w14:paraId="7A95EEF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）响应文件中承诺的响应文件有效期少于采购文件中载明的响应文件有效期；</w:t>
      </w:r>
    </w:p>
    <w:p w14:paraId="6F3C1F1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）供应商串通，妨碍其他供应商的竞争行为，损害采购人或者其他供应商的合法权益；</w:t>
      </w:r>
    </w:p>
    <w:p w14:paraId="33B51ACB">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9</w:t>
      </w:r>
      <w:r>
        <w:rPr>
          <w:rFonts w:hint="eastAsia" w:cs="Calibri"/>
          <w:color w:val="000000"/>
          <w:szCs w:val="21"/>
          <w:lang w:eastAsia="zh-CN"/>
        </w:rPr>
        <w:t>）参与同一标段（包）的供应商存在以下情形且无法合理解释的：</w:t>
      </w:r>
    </w:p>
    <w:p w14:paraId="43D22AC5">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①不同供应商的电子响应文件上传计算机的网卡MAC地址或硬盘序列号等硬件信息相同的；</w:t>
      </w:r>
    </w:p>
    <w:p w14:paraId="1B23E014">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②上传的电子响应文件若出现使用本项目其他供应商的数字证书加密的，或者加盖本项目其他供应商的电子印章的；</w:t>
      </w:r>
    </w:p>
    <w:p w14:paraId="3440E677">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③不同供应商的响应文件的内容存在3处（含）以上错误一致的；</w:t>
      </w:r>
    </w:p>
    <w:p w14:paraId="5880DD5D">
      <w:pPr>
        <w:adjustRightInd w:val="0"/>
        <w:snapToGrid w:val="0"/>
        <w:spacing w:line="300" w:lineRule="auto"/>
        <w:ind w:firstLine="420" w:firstLineChars="200"/>
        <w:rPr>
          <w:rFonts w:hint="eastAsia" w:cs="Calibri"/>
          <w:color w:val="000000"/>
          <w:szCs w:val="21"/>
          <w:lang w:eastAsia="zh-CN"/>
        </w:rPr>
      </w:pPr>
      <w:r>
        <w:rPr>
          <w:rFonts w:hint="eastAsia" w:cs="Calibri"/>
          <w:color w:val="000000"/>
          <w:szCs w:val="21"/>
          <w:lang w:eastAsia="zh-CN"/>
        </w:rPr>
        <w:t>④不同供应商联系人为同一人或不同联系人的联系电话一致的。</w:t>
      </w:r>
    </w:p>
    <w:p w14:paraId="79AFDC1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）响应文件标明的商务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3315CF6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不满足</w:t>
      </w:r>
      <w:r>
        <w:rPr>
          <w:rFonts w:hint="default" w:ascii="Calibri" w:hAnsi="Calibri" w:cs="Calibri"/>
          <w:color w:val="000000"/>
          <w:szCs w:val="21"/>
        </w:rPr>
        <w:t>采购文件实质性要求的响应文件；</w:t>
      </w:r>
    </w:p>
    <w:p w14:paraId="0C51FB0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）标项</w:t>
      </w:r>
      <w:r>
        <w:rPr>
          <w:rFonts w:hint="eastAsia" w:cs="Calibri"/>
          <w:color w:val="000000"/>
          <w:szCs w:val="21"/>
          <w:lang w:val="en-US" w:eastAsia="zh-CN"/>
        </w:rPr>
        <w:t>的最后</w:t>
      </w:r>
      <w:r>
        <w:rPr>
          <w:rFonts w:hint="default" w:ascii="Calibri" w:hAnsi="Calibri" w:cs="Calibri"/>
          <w:color w:val="000000"/>
          <w:szCs w:val="21"/>
        </w:rPr>
        <w:t>报价超过采购文件规定的预算金额或最高限价；</w:t>
      </w:r>
    </w:p>
    <w:p w14:paraId="3066D338">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）《报价一览表》和《报价组成明细表》内容不完整且不接受修正意见或字迹不能辨认的或未提供；</w:t>
      </w:r>
    </w:p>
    <w:p w14:paraId="4102825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hint="eastAsia" w:cs="Calibri"/>
          <w:color w:val="000000"/>
          <w:szCs w:val="21"/>
          <w:lang w:val="en-US" w:eastAsia="zh-CN"/>
        </w:rPr>
        <w:t>供应商不确认磋商小组按“7</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1B11A41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eastAsia" w:cs="Calibri"/>
          <w:color w:val="000000"/>
          <w:szCs w:val="21"/>
          <w:lang w:eastAsia="zh-CN"/>
        </w:rPr>
        <w:t>）</w:t>
      </w:r>
      <w:r>
        <w:rPr>
          <w:rFonts w:hint="default" w:ascii="Calibri" w:hAnsi="Calibri" w:cs="Calibri"/>
          <w:color w:val="000000"/>
          <w:szCs w:val="21"/>
        </w:rPr>
        <w:t>采购人不调整采购需求的情况下，供应商的最后报价高于初次报价；</w:t>
      </w:r>
    </w:p>
    <w:p w14:paraId="7FEEC59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16</w:t>
      </w:r>
      <w:r>
        <w:rPr>
          <w:rFonts w:hint="default" w:ascii="Calibri" w:hAnsi="Calibri" w:cs="Calibri"/>
          <w:color w:val="000000"/>
          <w:szCs w:val="21"/>
        </w:rPr>
        <w:t>）报价明显</w:t>
      </w:r>
      <w:r>
        <w:rPr>
          <w:rFonts w:hint="default" w:ascii="Calibri" w:hAnsi="Calibri" w:cs="Calibri"/>
          <w:color w:val="000000"/>
          <w:szCs w:val="21"/>
          <w:lang w:eastAsia="zh-CN"/>
        </w:rPr>
        <w:t>高于</w:t>
      </w:r>
      <w:r>
        <w:rPr>
          <w:rFonts w:hint="default" w:ascii="Calibri" w:hAnsi="Calibri" w:cs="Calibri"/>
          <w:color w:val="000000"/>
          <w:szCs w:val="21"/>
        </w:rPr>
        <w:t>市场报价或报价明显不合理，且在规定时间内不能合理说明原因并提供证明材料的；</w:t>
      </w:r>
    </w:p>
    <w:p w14:paraId="0CDE488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17</w:t>
      </w:r>
      <w:r>
        <w:rPr>
          <w:rFonts w:hint="default" w:ascii="Calibri" w:hAnsi="Calibri" w:cs="Calibri"/>
          <w:color w:val="000000"/>
          <w:szCs w:val="21"/>
        </w:rPr>
        <w:t>）认为供应商</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185A5B7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18</w:t>
      </w:r>
      <w:r>
        <w:rPr>
          <w:rFonts w:hint="default" w:ascii="Calibri" w:hAnsi="Calibri" w:cs="Calibri"/>
          <w:color w:val="000000"/>
          <w:szCs w:val="21"/>
        </w:rPr>
        <w:t>）响应文件中提供了赠品或者与本项目采购无关的其他商品、服务；</w:t>
      </w:r>
    </w:p>
    <w:p w14:paraId="75867D19">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eastAsia" w:cs="Calibri"/>
          <w:color w:val="000000"/>
          <w:szCs w:val="21"/>
          <w:lang w:val="en-US" w:eastAsia="zh-CN"/>
        </w:rPr>
        <w:t>19</w:t>
      </w:r>
      <w:r>
        <w:rPr>
          <w:rFonts w:hint="eastAsia" w:cs="Calibri"/>
          <w:color w:val="000000"/>
          <w:szCs w:val="21"/>
          <w:lang w:eastAsia="zh-CN"/>
        </w:rPr>
        <w:t>）退出</w:t>
      </w:r>
      <w:r>
        <w:rPr>
          <w:rFonts w:hint="eastAsia" w:cs="Calibri"/>
          <w:color w:val="000000"/>
          <w:szCs w:val="21"/>
          <w:lang w:val="en-US" w:eastAsia="zh-CN"/>
        </w:rPr>
        <w:t>磋商</w:t>
      </w:r>
      <w:r>
        <w:rPr>
          <w:rFonts w:hint="eastAsia" w:cs="Calibri"/>
          <w:color w:val="000000"/>
          <w:szCs w:val="21"/>
          <w:lang w:eastAsia="zh-CN"/>
        </w:rPr>
        <w:t>的供应商的响应文件；</w:t>
      </w:r>
    </w:p>
    <w:p w14:paraId="31F177E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20</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4E8E538F">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val="en-US" w:eastAsia="zh-CN"/>
        </w:rPr>
        <w:t>9</w:t>
      </w:r>
      <w:r>
        <w:rPr>
          <w:rFonts w:hint="default" w:ascii="Calibri" w:hAnsi="Calibri" w:cs="Calibri"/>
          <w:color w:val="000000"/>
          <w:szCs w:val="21"/>
        </w:rPr>
        <w:t>.</w:t>
      </w:r>
      <w:r>
        <w:rPr>
          <w:rFonts w:hint="eastAsia" w:cs="Calibri"/>
          <w:color w:val="000000"/>
          <w:szCs w:val="21"/>
          <w:lang w:val="en-US" w:eastAsia="zh-CN"/>
        </w:rPr>
        <w:t>2</w:t>
      </w:r>
      <w:r>
        <w:rPr>
          <w:rFonts w:hint="default" w:ascii="Calibri" w:hAnsi="Calibri" w:cs="Calibri"/>
          <w:color w:val="000000"/>
          <w:szCs w:val="21"/>
        </w:rPr>
        <w:t>有下列情形之一的，为供应商串通</w:t>
      </w:r>
      <w:r>
        <w:rPr>
          <w:rFonts w:hint="eastAsia" w:cs="Calibri"/>
          <w:color w:val="000000"/>
          <w:szCs w:val="21"/>
          <w:lang w:val="en-US" w:eastAsia="zh-CN"/>
        </w:rPr>
        <w:t>行为</w:t>
      </w:r>
      <w:r>
        <w:rPr>
          <w:rFonts w:hint="default" w:ascii="Calibri" w:hAnsi="Calibri" w:cs="Calibri"/>
          <w:color w:val="000000"/>
          <w:szCs w:val="21"/>
        </w:rPr>
        <w:t>，其响应无效：</w:t>
      </w:r>
    </w:p>
    <w:p w14:paraId="1B0B23E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1）供应商直接或者间接从采购人或者采购代理机构处获得其他供应商的相关情况并修改其响应文件或者响应文件；</w:t>
      </w:r>
    </w:p>
    <w:p w14:paraId="0B39A55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2）供应商按照采购人或者采购代理机构的授意撤换、修改响应文件或者响应文件；</w:t>
      </w:r>
    </w:p>
    <w:p w14:paraId="0F85546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3）供应商之间协商报价、技术方案等或者响应文件的实质性要求；</w:t>
      </w:r>
    </w:p>
    <w:p w14:paraId="187DE8D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4）属于同一集团、协会、商会等组织成员的供应商按照该组织要求协同参加政府采购活动；</w:t>
      </w:r>
    </w:p>
    <w:p w14:paraId="6F50477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5）供应商之间事先约定由某一特定供应商中标、成交；</w:t>
      </w:r>
    </w:p>
    <w:p w14:paraId="6041C37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6）供应商之间商定部分供应商放弃参加政府采购活动或者放弃成交；</w:t>
      </w:r>
    </w:p>
    <w:p w14:paraId="3405BE8A">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7）供应商与采购人或者采购代理机构之间、供应商相互之间，为谋求特定供应商成交或者排斥其他供应商的其他串通行为</w:t>
      </w:r>
      <w:r>
        <w:rPr>
          <w:rFonts w:hint="eastAsia" w:cs="Calibri"/>
          <w:color w:val="000000"/>
          <w:szCs w:val="21"/>
          <w:lang w:eastAsia="zh-CN"/>
        </w:rPr>
        <w:t>；</w:t>
      </w:r>
    </w:p>
    <w:p w14:paraId="1D5D21E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8）不同供应商的响应文件由同一单位或者个人编制；</w:t>
      </w:r>
    </w:p>
    <w:p w14:paraId="4890D4D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9）不同供应商委托同一单位或者个人办理采购事宜；</w:t>
      </w:r>
    </w:p>
    <w:p w14:paraId="688E52E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10）不同供应商的响应文件载明的项目管理成员或者联系人员为同一人；</w:t>
      </w:r>
    </w:p>
    <w:p w14:paraId="6F59BBE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default" w:ascii="Calibri" w:hAnsi="Calibri" w:cs="Calibri"/>
          <w:color w:val="000000"/>
          <w:szCs w:val="21"/>
        </w:rPr>
        <w:t>11）不同供应商的响应文件异常一致或者报价呈规律性差异；</w:t>
      </w:r>
    </w:p>
    <w:p w14:paraId="354B2085">
      <w:pPr>
        <w:adjustRightInd w:val="0"/>
        <w:snapToGrid w:val="0"/>
        <w:spacing w:line="300" w:lineRule="auto"/>
        <w:ind w:firstLine="420" w:firstLineChars="200"/>
        <w:rPr>
          <w:rFonts w:hint="eastAsia" w:ascii="Calibri" w:hAnsi="Calibri" w:eastAsia="宋体" w:cs="Calibri"/>
          <w:color w:val="000000"/>
          <w:szCs w:val="21"/>
          <w:lang w:eastAsia="zh-CN"/>
        </w:rPr>
      </w:pPr>
      <w:r>
        <w:rPr>
          <w:rFonts w:hint="eastAsia" w:cs="Calibri"/>
          <w:color w:val="000000"/>
          <w:szCs w:val="21"/>
          <w:lang w:eastAsia="zh-CN"/>
        </w:rPr>
        <w:t>（</w:t>
      </w:r>
      <w:r>
        <w:rPr>
          <w:rFonts w:hint="default" w:ascii="Calibri" w:hAnsi="Calibri" w:cs="Calibri"/>
          <w:color w:val="000000"/>
          <w:szCs w:val="21"/>
        </w:rPr>
        <w:t>12）不同供应商的响应文件相互混装</w:t>
      </w:r>
      <w:r>
        <w:rPr>
          <w:rFonts w:hint="eastAsia" w:cs="Calibri"/>
          <w:color w:val="000000"/>
          <w:szCs w:val="21"/>
          <w:lang w:eastAsia="zh-CN"/>
        </w:rPr>
        <w:t>。</w:t>
      </w:r>
    </w:p>
    <w:p w14:paraId="22061277">
      <w:pPr>
        <w:pStyle w:val="6"/>
        <w:bidi w:val="0"/>
        <w:rPr>
          <w:rFonts w:hint="default"/>
          <w:lang w:val="en-US" w:eastAsia="zh-CN"/>
        </w:rPr>
      </w:pPr>
      <w:r>
        <w:rPr>
          <w:rFonts w:hint="eastAsia"/>
          <w:lang w:val="en-US" w:eastAsia="zh-CN"/>
        </w:rPr>
        <w:t>10.评分办法</w:t>
      </w:r>
    </w:p>
    <w:p w14:paraId="14B70D56">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10.1</w:t>
      </w:r>
      <w:r>
        <w:rPr>
          <w:rFonts w:hint="default" w:ascii="Calibri" w:hAnsi="Calibri" w:cs="Calibri"/>
          <w:color w:val="000000"/>
          <w:kern w:val="0"/>
          <w:szCs w:val="21"/>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6939FC8E">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10.2</w:t>
      </w:r>
      <w:r>
        <w:rPr>
          <w:rFonts w:hint="default" w:ascii="Calibri" w:hAnsi="Calibri" w:cs="Calibri"/>
          <w:color w:val="000000"/>
          <w:kern w:val="0"/>
          <w:szCs w:val="21"/>
        </w:rPr>
        <w:t>评审时，磋商小组各成员应当独立对每个有效响应的文件进行评价、打分，然后汇总每个供应商每项评分因素的得分。</w:t>
      </w:r>
    </w:p>
    <w:p w14:paraId="7D889124">
      <w:pPr>
        <w:widowControl/>
        <w:ind w:firstLine="420" w:firstLineChars="200"/>
        <w:jc w:val="left"/>
        <w:rPr>
          <w:rFonts w:hint="default" w:ascii="Calibri" w:hAnsi="Calibri" w:cs="Calibri"/>
          <w:color w:val="000000"/>
          <w:kern w:val="0"/>
          <w:szCs w:val="21"/>
        </w:rPr>
      </w:pPr>
      <w:r>
        <w:rPr>
          <w:rFonts w:hint="eastAsia" w:cs="Calibri"/>
          <w:color w:val="000000"/>
          <w:kern w:val="0"/>
          <w:szCs w:val="21"/>
          <w:lang w:val="en-US" w:eastAsia="zh-CN"/>
        </w:rPr>
        <w:t>10.3</w:t>
      </w:r>
      <w:r>
        <w:rPr>
          <w:rFonts w:hint="default" w:ascii="Calibri" w:hAnsi="Calibri" w:cs="Calibri"/>
          <w:color w:val="000000"/>
          <w:kern w:val="0"/>
          <w:szCs w:val="21"/>
        </w:rPr>
        <w:t>对供应商的价格分等客观评分项的评分应当一致，对其他需要借助专业知识评判的主观评分项，应当严格按照评分细则公正评分。</w:t>
      </w:r>
    </w:p>
    <w:p w14:paraId="1B09536C">
      <w:pPr>
        <w:widowControl/>
        <w:ind w:firstLine="420" w:firstLineChars="200"/>
        <w:jc w:val="left"/>
        <w:rPr>
          <w:rFonts w:hint="default" w:ascii="Calibri" w:hAnsi="Calibri" w:eastAsia="宋体" w:cs="Calibri"/>
          <w:color w:val="000000"/>
          <w:kern w:val="0"/>
          <w:szCs w:val="21"/>
        </w:rPr>
      </w:pPr>
      <w:bookmarkStart w:id="52" w:name="_Toc345320402"/>
      <w:r>
        <w:rPr>
          <w:rFonts w:hint="eastAsia" w:ascii="Calibri" w:hAnsi="Calibri" w:eastAsia="宋体" w:cs="Calibri"/>
          <w:color w:val="000000"/>
          <w:kern w:val="0"/>
          <w:szCs w:val="21"/>
          <w:lang w:val="en-US" w:eastAsia="zh-CN"/>
        </w:rPr>
        <w:t>10.4</w:t>
      </w:r>
      <w:r>
        <w:rPr>
          <w:rFonts w:hint="default" w:ascii="Calibri" w:hAnsi="Calibri" w:eastAsia="宋体" w:cs="Calibri"/>
          <w:color w:val="000000"/>
          <w:kern w:val="0"/>
          <w:szCs w:val="21"/>
        </w:rPr>
        <w:t>评分因素及分值范围</w:t>
      </w:r>
    </w:p>
    <w:p w14:paraId="0F1B60B1">
      <w:pPr>
        <w:pStyle w:val="6"/>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商务技术分</w:t>
      </w:r>
      <w:bookmarkEnd w:id="52"/>
    </w:p>
    <w:p w14:paraId="7792E7F8">
      <w:pPr>
        <w:ind w:firstLine="420" w:firstLineChars="200"/>
        <w:rPr>
          <w:rFonts w:hint="default" w:ascii="Calibri" w:hAnsi="Calibri" w:cs="Calibri"/>
          <w:color w:val="000000"/>
          <w:szCs w:val="21"/>
        </w:rPr>
      </w:pPr>
      <w:r>
        <w:rPr>
          <w:rFonts w:hint="default" w:ascii="Calibri" w:hAnsi="Calibri"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szCs w:val="21"/>
          <w:lang w:eastAsia="zh-CN"/>
        </w:rPr>
        <w:t>保留两位</w:t>
      </w:r>
      <w:r>
        <w:rPr>
          <w:rFonts w:hint="default" w:ascii="Calibri" w:hAnsi="Calibri" w:cs="Calibri"/>
          <w:color w:val="000000"/>
          <w:szCs w:val="21"/>
        </w:rPr>
        <w:t>小数，第三位四舍五入）。</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92"/>
        <w:gridCol w:w="6097"/>
        <w:gridCol w:w="812"/>
      </w:tblGrid>
      <w:tr w14:paraId="656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F2FA26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黑体" w:hAnsi="黑体" w:eastAsia="黑体" w:cs="黑体"/>
                <w:sz w:val="21"/>
                <w:szCs w:val="21"/>
              </w:rPr>
            </w:pPr>
            <w:r>
              <w:rPr>
                <w:rFonts w:hint="default" w:ascii="黑体" w:hAnsi="黑体" w:eastAsia="黑体" w:cs="黑体"/>
                <w:sz w:val="21"/>
                <w:szCs w:val="21"/>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E8AA20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黑体" w:hAnsi="黑体" w:eastAsia="黑体" w:cs="黑体"/>
                <w:sz w:val="21"/>
                <w:szCs w:val="21"/>
              </w:rPr>
            </w:pPr>
            <w:r>
              <w:rPr>
                <w:rFonts w:hint="default" w:ascii="黑体" w:hAnsi="黑体" w:eastAsia="黑体" w:cs="黑体"/>
                <w:sz w:val="21"/>
                <w:szCs w:val="21"/>
              </w:rPr>
              <w:t>评分因素</w:t>
            </w:r>
          </w:p>
        </w:tc>
        <w:tc>
          <w:tcPr>
            <w:tcW w:w="6097" w:type="dxa"/>
            <w:tcBorders>
              <w:top w:val="single" w:color="auto" w:sz="4" w:space="0"/>
              <w:left w:val="single" w:color="auto" w:sz="4" w:space="0"/>
              <w:bottom w:val="single" w:color="auto" w:sz="4" w:space="0"/>
              <w:right w:val="single" w:color="auto" w:sz="4" w:space="0"/>
            </w:tcBorders>
            <w:vAlign w:val="center"/>
          </w:tcPr>
          <w:p w14:paraId="55941D36">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黑体" w:hAnsi="黑体" w:eastAsia="黑体" w:cs="黑体"/>
                <w:sz w:val="21"/>
                <w:szCs w:val="21"/>
              </w:rPr>
            </w:pPr>
            <w:r>
              <w:rPr>
                <w:rFonts w:hint="default" w:ascii="黑体" w:hAnsi="黑体" w:eastAsia="黑体" w:cs="黑体"/>
                <w:sz w:val="21"/>
                <w:szCs w:val="21"/>
              </w:rPr>
              <w:t>评分细则</w:t>
            </w:r>
          </w:p>
          <w:p w14:paraId="5B3B62B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黑体" w:hAnsi="黑体" w:eastAsia="黑体" w:cs="黑体"/>
                <w:sz w:val="21"/>
                <w:szCs w:val="21"/>
              </w:rPr>
            </w:pPr>
            <w:r>
              <w:rPr>
                <w:rFonts w:hint="default" w:ascii="黑体" w:hAnsi="黑体" w:eastAsia="黑体" w:cs="黑体"/>
                <w:sz w:val="21"/>
                <w:szCs w:val="21"/>
              </w:rPr>
              <w:t>（电子响应文件中提供的证明材料（证书、合同等）应清晰可辨，如无法辨识，将不予给分。）</w:t>
            </w:r>
          </w:p>
        </w:tc>
        <w:tc>
          <w:tcPr>
            <w:tcW w:w="812" w:type="dxa"/>
            <w:tcBorders>
              <w:top w:val="single" w:color="auto" w:sz="4" w:space="0"/>
              <w:left w:val="single" w:color="auto" w:sz="4" w:space="0"/>
              <w:bottom w:val="single" w:color="auto" w:sz="4" w:space="0"/>
              <w:right w:val="single" w:color="auto" w:sz="4" w:space="0"/>
            </w:tcBorders>
            <w:vAlign w:val="center"/>
          </w:tcPr>
          <w:p w14:paraId="0C75DC8F">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黑体" w:hAnsi="黑体" w:eastAsia="黑体" w:cs="黑体"/>
                <w:sz w:val="21"/>
                <w:szCs w:val="21"/>
              </w:rPr>
            </w:pPr>
            <w:r>
              <w:rPr>
                <w:rFonts w:hint="default" w:ascii="黑体" w:hAnsi="黑体" w:eastAsia="黑体" w:cs="黑体"/>
                <w:sz w:val="21"/>
                <w:szCs w:val="21"/>
              </w:rPr>
              <w:t>分值（分）</w:t>
            </w:r>
          </w:p>
        </w:tc>
      </w:tr>
      <w:tr w14:paraId="31E6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11D0EF1">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一</w:t>
            </w:r>
          </w:p>
        </w:tc>
        <w:tc>
          <w:tcPr>
            <w:tcW w:w="1692" w:type="dxa"/>
            <w:tcBorders>
              <w:top w:val="single" w:color="auto" w:sz="4" w:space="0"/>
              <w:left w:val="single" w:color="auto" w:sz="4" w:space="0"/>
              <w:bottom w:val="single" w:color="auto" w:sz="4" w:space="0"/>
              <w:right w:val="single" w:color="auto" w:sz="4" w:space="0"/>
            </w:tcBorders>
            <w:vAlign w:val="center"/>
          </w:tcPr>
          <w:p w14:paraId="4312BF59">
            <w:pPr>
              <w:rPr>
                <w:rFonts w:hint="default" w:ascii="Calibri" w:hAnsi="Calibri" w:eastAsia="宋体" w:cs="Calibri"/>
                <w:sz w:val="21"/>
                <w:szCs w:val="21"/>
                <w:highlight w:val="none"/>
              </w:rPr>
            </w:pPr>
            <w:r>
              <w:rPr>
                <w:rFonts w:hint="default" w:ascii="Calibri" w:hAnsi="Calibri" w:eastAsia="宋体" w:cs="Calibri"/>
                <w:sz w:val="21"/>
                <w:szCs w:val="21"/>
                <w:highlight w:val="none"/>
              </w:rPr>
              <w:t>履约能力</w:t>
            </w:r>
          </w:p>
        </w:tc>
        <w:tc>
          <w:tcPr>
            <w:tcW w:w="6097" w:type="dxa"/>
            <w:tcBorders>
              <w:top w:val="single" w:color="auto" w:sz="4" w:space="0"/>
              <w:left w:val="single" w:color="auto" w:sz="4" w:space="0"/>
              <w:bottom w:val="single" w:color="auto" w:sz="4" w:space="0"/>
              <w:right w:val="single" w:color="auto" w:sz="4" w:space="0"/>
            </w:tcBorders>
            <w:vAlign w:val="center"/>
          </w:tcPr>
          <w:p w14:paraId="156A61BF">
            <w:pPr>
              <w:rPr>
                <w:rFonts w:hint="default" w:ascii="Calibri" w:hAnsi="Calibri" w:eastAsia="宋体" w:cs="Calibri"/>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14:paraId="69454FC3">
            <w:pPr>
              <w:jc w:val="center"/>
              <w:rPr>
                <w:rFonts w:hint="default" w:ascii="Calibri" w:hAnsi="Calibri" w:eastAsia="宋体" w:cs="Calibri"/>
                <w:sz w:val="21"/>
                <w:szCs w:val="21"/>
                <w:highlight w:val="none"/>
              </w:rPr>
            </w:pPr>
          </w:p>
        </w:tc>
      </w:tr>
      <w:tr w14:paraId="1A2C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60BA849">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4C069D97">
            <w:pPr>
              <w:rPr>
                <w:rFonts w:hint="default" w:ascii="Calibri" w:hAnsi="Calibri" w:eastAsia="宋体" w:cs="Calibri"/>
                <w:kern w:val="2"/>
                <w:sz w:val="21"/>
                <w:szCs w:val="21"/>
                <w:highlight w:val="none"/>
                <w:lang w:val="en-US" w:eastAsia="zh-CN" w:bidi="ar-SA"/>
              </w:rPr>
            </w:pPr>
            <w:r>
              <w:rPr>
                <w:rFonts w:hint="eastAsia" w:eastAsia="宋体" w:cs="Calibri"/>
                <w:color w:val="000000"/>
                <w:sz w:val="21"/>
                <w:szCs w:val="21"/>
                <w:highlight w:val="none"/>
                <w:lang w:eastAsia="zh-CN"/>
              </w:rPr>
              <w:t>供应商</w:t>
            </w:r>
            <w:r>
              <w:rPr>
                <w:rFonts w:hint="default" w:ascii="Calibri" w:hAnsi="Calibri" w:eastAsia="宋体" w:cs="Calibri"/>
                <w:color w:val="000000"/>
                <w:sz w:val="21"/>
                <w:szCs w:val="21"/>
                <w:highlight w:val="none"/>
              </w:rPr>
              <w:t>管理体系认证</w:t>
            </w:r>
          </w:p>
        </w:tc>
        <w:tc>
          <w:tcPr>
            <w:tcW w:w="6097" w:type="dxa"/>
            <w:tcBorders>
              <w:top w:val="single" w:color="auto" w:sz="4" w:space="0"/>
              <w:left w:val="single" w:color="auto" w:sz="4" w:space="0"/>
              <w:bottom w:val="single" w:color="auto" w:sz="4" w:space="0"/>
              <w:right w:val="single" w:color="auto" w:sz="4" w:space="0"/>
            </w:tcBorders>
            <w:vAlign w:val="center"/>
          </w:tcPr>
          <w:p w14:paraId="70475C55">
            <w:pPr>
              <w:rPr>
                <w:rFonts w:hint="default" w:ascii="Calibri" w:hAnsi="Calibri" w:eastAsia="宋体" w:cs="Calibri"/>
                <w:b/>
                <w:bCs/>
                <w:sz w:val="21"/>
                <w:szCs w:val="21"/>
                <w:highlight w:val="none"/>
              </w:rPr>
            </w:pPr>
            <w:r>
              <w:rPr>
                <w:rFonts w:hint="eastAsia" w:eastAsia="宋体" w:cs="Calibri"/>
                <w:color w:val="000000"/>
                <w:sz w:val="21"/>
                <w:szCs w:val="21"/>
                <w:highlight w:val="none"/>
                <w:lang w:eastAsia="zh-CN"/>
              </w:rPr>
              <w:t>供应商</w:t>
            </w:r>
            <w:r>
              <w:rPr>
                <w:rFonts w:hint="default" w:ascii="Calibri" w:hAnsi="Calibri" w:eastAsia="宋体" w:cs="Calibri"/>
                <w:color w:val="000000"/>
                <w:sz w:val="21"/>
                <w:szCs w:val="21"/>
                <w:highlight w:val="none"/>
              </w:rPr>
              <w:t>管理体系认证</w:t>
            </w:r>
          </w:p>
          <w:p w14:paraId="0319265E">
            <w:pP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eastAsia" w:cs="Calibri"/>
                <w:sz w:val="21"/>
                <w:szCs w:val="21"/>
                <w:highlight w:val="none"/>
                <w:lang w:val="en-US" w:eastAsia="zh-CN"/>
              </w:rPr>
              <w:t>2</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通过质量管理体系认证（认证依据：GB/T19001/ISO9001）的得</w:t>
            </w:r>
            <w:r>
              <w:rPr>
                <w:rFonts w:hint="eastAsia" w:cs="Calibri"/>
                <w:sz w:val="21"/>
                <w:szCs w:val="21"/>
                <w:highlight w:val="none"/>
                <w:lang w:val="en-US" w:eastAsia="zh-CN"/>
              </w:rPr>
              <w:t>2</w:t>
            </w:r>
            <w:r>
              <w:rPr>
                <w:rFonts w:hint="default" w:ascii="Calibri" w:hAnsi="Calibri" w:eastAsia="宋体" w:cs="Calibri"/>
                <w:sz w:val="21"/>
                <w:szCs w:val="21"/>
                <w:highlight w:val="none"/>
              </w:rPr>
              <w:t>分。</w:t>
            </w:r>
          </w:p>
          <w:p w14:paraId="450B06FC">
            <w:pPr>
              <w:rPr>
                <w:rFonts w:hint="default" w:ascii="Calibri" w:hAnsi="Calibri" w:eastAsia="宋体" w:cs="Calibri"/>
                <w:kern w:val="2"/>
                <w:sz w:val="21"/>
                <w:szCs w:val="21"/>
                <w:highlight w:val="none"/>
                <w:lang w:val="en-US" w:eastAsia="zh-CN" w:bidi="ar-SA"/>
              </w:rPr>
            </w:pPr>
            <w:r>
              <w:rPr>
                <w:rFonts w:hint="eastAsia" w:ascii="楷体" w:hAnsi="楷体" w:eastAsia="楷体" w:cs="楷体"/>
                <w:sz w:val="21"/>
                <w:szCs w:val="21"/>
                <w:highlight w:val="none"/>
              </w:rPr>
              <w:t>说明：评审时，</w:t>
            </w:r>
            <w:r>
              <w:rPr>
                <w:rFonts w:hint="eastAsia" w:ascii="楷体" w:hAnsi="楷体" w:eastAsia="楷体" w:cs="楷体"/>
                <w:sz w:val="21"/>
                <w:szCs w:val="21"/>
                <w:highlight w:val="none"/>
                <w:lang w:eastAsia="zh-CN"/>
              </w:rPr>
              <w:t>磋商小组</w:t>
            </w:r>
            <w:r>
              <w:rPr>
                <w:rFonts w:hint="eastAsia" w:ascii="楷体" w:hAnsi="楷体" w:eastAsia="楷体" w:cs="楷体"/>
                <w:sz w:val="21"/>
                <w:szCs w:val="21"/>
                <w:highlight w:val="none"/>
              </w:rPr>
              <w:t>查询全国认证认可信息公共服务平台（http://cx.cnca.cn/），根据查询结果进行评分，不符合以上条件不得分。</w:t>
            </w:r>
            <w:r>
              <w:rPr>
                <w:rFonts w:hint="eastAsia" w:ascii="楷体" w:hAnsi="楷体" w:eastAsia="楷体" w:cs="楷体"/>
                <w:color w:val="000000"/>
                <w:sz w:val="21"/>
                <w:szCs w:val="21"/>
                <w:highlight w:val="none"/>
              </w:rPr>
              <w:t>如</w:t>
            </w:r>
            <w:r>
              <w:rPr>
                <w:rFonts w:hint="eastAsia" w:ascii="楷体" w:hAnsi="楷体" w:eastAsia="楷体" w:cs="楷体"/>
                <w:color w:val="000000"/>
                <w:sz w:val="21"/>
                <w:szCs w:val="21"/>
                <w:highlight w:val="none"/>
                <w:lang w:eastAsia="zh-CN"/>
              </w:rPr>
              <w:t>供应商</w:t>
            </w:r>
            <w:r>
              <w:rPr>
                <w:rFonts w:hint="eastAsia" w:ascii="楷体" w:hAnsi="楷体" w:eastAsia="楷体" w:cs="楷体"/>
                <w:color w:val="000000"/>
                <w:sz w:val="21"/>
                <w:szCs w:val="21"/>
                <w:highlight w:val="none"/>
              </w:rPr>
              <w:t>为联合体，联合体任一成员具备即可得分。</w:t>
            </w:r>
          </w:p>
        </w:tc>
        <w:tc>
          <w:tcPr>
            <w:tcW w:w="812" w:type="dxa"/>
            <w:tcBorders>
              <w:top w:val="single" w:color="auto" w:sz="4" w:space="0"/>
              <w:left w:val="single" w:color="auto" w:sz="4" w:space="0"/>
              <w:bottom w:val="single" w:color="auto" w:sz="4" w:space="0"/>
              <w:right w:val="single" w:color="auto" w:sz="4" w:space="0"/>
            </w:tcBorders>
            <w:vAlign w:val="center"/>
          </w:tcPr>
          <w:p w14:paraId="7A966C76">
            <w:pPr>
              <w:jc w:val="center"/>
              <w:rPr>
                <w:rFonts w:hint="eastAsia" w:ascii="Calibri" w:hAnsi="Calibri" w:eastAsia="宋体" w:cs="Calibri"/>
                <w:kern w:val="2"/>
                <w:sz w:val="21"/>
                <w:szCs w:val="21"/>
                <w:highlight w:val="none"/>
                <w:lang w:val="en-US" w:eastAsia="zh-CN" w:bidi="ar-SA"/>
              </w:rPr>
            </w:pPr>
            <w:r>
              <w:rPr>
                <w:rFonts w:hint="eastAsia" w:cs="Calibri"/>
                <w:sz w:val="21"/>
                <w:szCs w:val="21"/>
                <w:highlight w:val="none"/>
                <w:lang w:val="en-US" w:eastAsia="zh-CN"/>
              </w:rPr>
              <w:t>2</w:t>
            </w:r>
          </w:p>
        </w:tc>
      </w:tr>
      <w:tr w14:paraId="3F7B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6EA2E52">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246036F2">
            <w:pPr>
              <w:rPr>
                <w:rFonts w:hint="default" w:ascii="Calibri" w:hAnsi="Calibri" w:eastAsia="宋体" w:cs="Calibri"/>
                <w:sz w:val="21"/>
                <w:szCs w:val="21"/>
                <w:highlight w:val="none"/>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tc>
        <w:tc>
          <w:tcPr>
            <w:tcW w:w="6097" w:type="dxa"/>
            <w:tcBorders>
              <w:top w:val="single" w:color="auto" w:sz="4" w:space="0"/>
              <w:left w:val="single" w:color="auto" w:sz="4" w:space="0"/>
              <w:bottom w:val="single" w:color="auto" w:sz="4" w:space="0"/>
              <w:right w:val="single" w:color="auto" w:sz="4" w:space="0"/>
            </w:tcBorders>
            <w:vAlign w:val="center"/>
          </w:tcPr>
          <w:p w14:paraId="4798008E">
            <w:pPr>
              <w:rPr>
                <w:rFonts w:hint="default" w:ascii="Calibri" w:hAnsi="Calibri" w:eastAsia="宋体" w:cs="Calibri"/>
                <w:sz w:val="21"/>
                <w:szCs w:val="21"/>
                <w:highlight w:val="none"/>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p w14:paraId="5B05E34B">
            <w:pP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分】20</w:t>
            </w:r>
            <w:r>
              <w:rPr>
                <w:rFonts w:hint="default" w:ascii="Calibri" w:hAnsi="Calibri" w:eastAsia="宋体" w:cs="Calibri"/>
                <w:sz w:val="21"/>
                <w:szCs w:val="21"/>
                <w:highlight w:val="none"/>
                <w:lang w:val="en-US" w:eastAsia="zh-CN"/>
              </w:rPr>
              <w:t>2</w:t>
            </w:r>
            <w:r>
              <w:rPr>
                <w:rFonts w:hint="eastAsia" w:cs="Calibri"/>
                <w:sz w:val="21"/>
                <w:szCs w:val="21"/>
                <w:highlight w:val="none"/>
                <w:lang w:val="en-US" w:eastAsia="zh-CN"/>
              </w:rPr>
              <w:t>2</w:t>
            </w:r>
            <w:r>
              <w:rPr>
                <w:rFonts w:hint="default" w:ascii="Calibri" w:hAnsi="Calibri" w:eastAsia="宋体" w:cs="Calibri"/>
                <w:sz w:val="21"/>
                <w:szCs w:val="21"/>
                <w:highlight w:val="none"/>
              </w:rPr>
              <w:t>年</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月1日至今（以合同签订时间为准），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承接</w:t>
            </w:r>
            <w:r>
              <w:rPr>
                <w:rFonts w:hint="eastAsia" w:eastAsia="宋体" w:cs="Calibri"/>
                <w:sz w:val="21"/>
                <w:szCs w:val="21"/>
                <w:highlight w:val="none"/>
                <w:lang w:eastAsia="zh-CN"/>
              </w:rPr>
              <w:t>过类似</w:t>
            </w:r>
            <w:r>
              <w:rPr>
                <w:rFonts w:hint="eastAsia" w:cs="Calibri"/>
                <w:sz w:val="21"/>
                <w:szCs w:val="21"/>
                <w:highlight w:val="none"/>
                <w:lang w:eastAsia="zh-CN"/>
              </w:rPr>
              <w:t>海洋监测及分析评价类</w:t>
            </w:r>
            <w:r>
              <w:rPr>
                <w:rFonts w:hint="default" w:ascii="Calibri" w:hAnsi="Calibri" w:eastAsia="宋体" w:cs="Calibri"/>
                <w:sz w:val="21"/>
                <w:szCs w:val="21"/>
                <w:highlight w:val="none"/>
              </w:rPr>
              <w:t>项目业绩，每提供1份业绩合同得</w:t>
            </w:r>
            <w:r>
              <w:rPr>
                <w:rFonts w:hint="default" w:ascii="Calibri" w:hAnsi="Calibri" w:eastAsia="宋体" w:cs="Calibri"/>
                <w:sz w:val="21"/>
                <w:szCs w:val="21"/>
                <w:highlight w:val="none"/>
                <w:lang w:val="en-US" w:eastAsia="zh-CN"/>
              </w:rPr>
              <w:t>0.5</w:t>
            </w:r>
            <w:r>
              <w:rPr>
                <w:rFonts w:hint="default" w:ascii="Calibri" w:hAnsi="Calibri" w:eastAsia="宋体" w:cs="Calibri"/>
                <w:sz w:val="21"/>
                <w:szCs w:val="21"/>
                <w:highlight w:val="none"/>
              </w:rPr>
              <w:t>分，最高得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w:t>
            </w:r>
          </w:p>
          <w:p w14:paraId="60CF1DC6">
            <w:pPr>
              <w:rPr>
                <w:rFonts w:hint="default" w:ascii="Calibri" w:hAnsi="Calibri" w:eastAsia="宋体" w:cs="Calibri"/>
                <w:sz w:val="21"/>
                <w:szCs w:val="21"/>
                <w:highlight w:val="none"/>
              </w:rPr>
            </w:pPr>
            <w:r>
              <w:rPr>
                <w:rFonts w:hint="eastAsia" w:ascii="楷体" w:hAnsi="楷体" w:eastAsia="楷体" w:cs="楷体"/>
                <w:sz w:val="21"/>
                <w:szCs w:val="21"/>
                <w:highlight w:val="none"/>
              </w:rPr>
              <w:t>说明：根据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文件中提供的业绩合同进行评分，未提供或不符合以上条件不得分。如</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为联合体，联合体任一成员具备即可得分。</w:t>
            </w:r>
          </w:p>
        </w:tc>
        <w:tc>
          <w:tcPr>
            <w:tcW w:w="812" w:type="dxa"/>
            <w:tcBorders>
              <w:top w:val="single" w:color="auto" w:sz="4" w:space="0"/>
              <w:left w:val="single" w:color="auto" w:sz="4" w:space="0"/>
              <w:bottom w:val="single" w:color="auto" w:sz="4" w:space="0"/>
              <w:right w:val="single" w:color="auto" w:sz="4" w:space="0"/>
            </w:tcBorders>
            <w:vAlign w:val="center"/>
          </w:tcPr>
          <w:p w14:paraId="0679BF57">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p>
        </w:tc>
      </w:tr>
      <w:tr w14:paraId="2966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C7E0E4B">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二</w:t>
            </w:r>
          </w:p>
        </w:tc>
        <w:tc>
          <w:tcPr>
            <w:tcW w:w="1692" w:type="dxa"/>
            <w:tcBorders>
              <w:top w:val="single" w:color="auto" w:sz="4" w:space="0"/>
              <w:left w:val="single" w:color="auto" w:sz="4" w:space="0"/>
              <w:bottom w:val="single" w:color="auto" w:sz="4" w:space="0"/>
              <w:right w:val="single" w:color="auto" w:sz="4" w:space="0"/>
            </w:tcBorders>
            <w:vAlign w:val="center"/>
          </w:tcPr>
          <w:p w14:paraId="253C5DDF">
            <w:pPr>
              <w:rPr>
                <w:rFonts w:hint="default" w:ascii="Calibri" w:hAnsi="Calibri" w:eastAsia="宋体" w:cs="Calibri"/>
                <w:sz w:val="21"/>
                <w:szCs w:val="21"/>
                <w:highlight w:val="none"/>
              </w:rPr>
            </w:pPr>
            <w:r>
              <w:rPr>
                <w:rFonts w:hint="default" w:ascii="Calibri" w:hAnsi="Calibri" w:eastAsia="宋体" w:cs="Calibri"/>
                <w:sz w:val="21"/>
                <w:szCs w:val="21"/>
                <w:highlight w:val="none"/>
              </w:rPr>
              <w:t>技术服务水平</w:t>
            </w:r>
          </w:p>
        </w:tc>
        <w:tc>
          <w:tcPr>
            <w:tcW w:w="6097" w:type="dxa"/>
            <w:tcBorders>
              <w:top w:val="single" w:color="auto" w:sz="4" w:space="0"/>
              <w:left w:val="single" w:color="auto" w:sz="4" w:space="0"/>
              <w:bottom w:val="single" w:color="auto" w:sz="4" w:space="0"/>
              <w:right w:val="single" w:color="auto" w:sz="4" w:space="0"/>
            </w:tcBorders>
            <w:vAlign w:val="center"/>
          </w:tcPr>
          <w:p w14:paraId="39C9EC0F">
            <w:pPr>
              <w:rPr>
                <w:rFonts w:hint="default" w:ascii="Calibri" w:hAnsi="Calibri" w:eastAsia="宋体" w:cs="Calibri"/>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14:paraId="4CB1D683">
            <w:pPr>
              <w:jc w:val="center"/>
              <w:rPr>
                <w:rFonts w:hint="default" w:ascii="Calibri" w:hAnsi="Calibri" w:eastAsia="宋体" w:cs="Calibri"/>
                <w:sz w:val="21"/>
                <w:szCs w:val="21"/>
                <w:highlight w:val="none"/>
              </w:rPr>
            </w:pPr>
          </w:p>
        </w:tc>
      </w:tr>
      <w:tr w14:paraId="1385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F4EDA03">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59AA9E46">
            <w:pPr>
              <w:rPr>
                <w:rFonts w:hint="default" w:ascii="Calibri" w:hAnsi="Calibri" w:eastAsia="宋体" w:cs="Calibri"/>
                <w:sz w:val="21"/>
                <w:szCs w:val="21"/>
                <w:highlight w:val="none"/>
              </w:rPr>
            </w:pPr>
            <w:r>
              <w:rPr>
                <w:rFonts w:hint="default" w:ascii="Calibri" w:hAnsi="Calibri" w:eastAsia="宋体" w:cs="Calibri"/>
                <w:sz w:val="21"/>
                <w:szCs w:val="21"/>
                <w:highlight w:val="none"/>
              </w:rPr>
              <w:t>对工作内容的响应程度</w:t>
            </w:r>
          </w:p>
        </w:tc>
        <w:tc>
          <w:tcPr>
            <w:tcW w:w="6097" w:type="dxa"/>
            <w:tcBorders>
              <w:top w:val="single" w:color="auto" w:sz="4" w:space="0"/>
              <w:left w:val="single" w:color="auto" w:sz="4" w:space="0"/>
              <w:bottom w:val="single" w:color="auto" w:sz="4" w:space="0"/>
              <w:right w:val="single" w:color="auto" w:sz="4" w:space="0"/>
            </w:tcBorders>
            <w:vAlign w:val="center"/>
          </w:tcPr>
          <w:p w14:paraId="5DE58CA6">
            <w:pPr>
              <w:rPr>
                <w:rFonts w:hint="default" w:ascii="Calibri" w:hAnsi="Calibri" w:eastAsia="宋体" w:cs="Calibri"/>
                <w:sz w:val="21"/>
                <w:szCs w:val="21"/>
                <w:highlight w:val="none"/>
              </w:rPr>
            </w:pPr>
            <w:r>
              <w:rPr>
                <w:rFonts w:hint="default" w:ascii="Calibri" w:hAnsi="Calibri" w:eastAsia="宋体" w:cs="Calibri"/>
                <w:sz w:val="21"/>
                <w:szCs w:val="21"/>
                <w:highlight w:val="none"/>
              </w:rPr>
              <w:t>对工作内容的响应程度</w:t>
            </w:r>
          </w:p>
          <w:p w14:paraId="4F6B3747">
            <w:pPr>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（1）【</w:t>
            </w:r>
            <w:r>
              <w:rPr>
                <w:rFonts w:hint="eastAsia" w:cs="Calibri"/>
                <w:sz w:val="21"/>
                <w:szCs w:val="21"/>
                <w:highlight w:val="none"/>
                <w:lang w:val="en-US" w:eastAsia="zh-CN"/>
              </w:rPr>
              <w:t>9</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cs="Calibri"/>
                <w:sz w:val="21"/>
                <w:szCs w:val="21"/>
                <w:highlight w:val="none"/>
                <w:lang w:eastAsia="zh-CN"/>
              </w:rPr>
              <w:t>“三</w:t>
            </w:r>
            <w:r>
              <w:rPr>
                <w:rFonts w:hint="default" w:ascii="Calibri" w:hAnsi="Calibri" w:eastAsia="宋体" w:cs="Calibri"/>
                <w:sz w:val="21"/>
                <w:szCs w:val="21"/>
                <w:highlight w:val="none"/>
              </w:rPr>
              <w:t>、工作内容</w:t>
            </w:r>
            <w:r>
              <w:rPr>
                <w:rFonts w:hint="eastAsia"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9</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9</w:t>
            </w:r>
            <w:r>
              <w:rPr>
                <w:rFonts w:hint="default" w:ascii="Calibri" w:hAnsi="Calibri" w:eastAsia="宋体" w:cs="Calibri"/>
                <w:sz w:val="21"/>
                <w:szCs w:val="21"/>
                <w:highlight w:val="none"/>
              </w:rPr>
              <w:t>分。</w:t>
            </w:r>
          </w:p>
        </w:tc>
        <w:tc>
          <w:tcPr>
            <w:tcW w:w="812" w:type="dxa"/>
            <w:tcBorders>
              <w:top w:val="single" w:color="auto" w:sz="4" w:space="0"/>
              <w:left w:val="single" w:color="auto" w:sz="4" w:space="0"/>
              <w:bottom w:val="single" w:color="auto" w:sz="4" w:space="0"/>
              <w:right w:val="single" w:color="auto" w:sz="4" w:space="0"/>
            </w:tcBorders>
            <w:vAlign w:val="center"/>
          </w:tcPr>
          <w:p w14:paraId="3877A018">
            <w:pPr>
              <w:jc w:val="center"/>
              <w:rPr>
                <w:rFonts w:hint="default" w:ascii="Calibri" w:hAnsi="Calibri" w:eastAsia="宋体" w:cs="Calibri"/>
                <w:kern w:val="0"/>
                <w:sz w:val="21"/>
                <w:szCs w:val="21"/>
                <w:highlight w:val="none"/>
                <w:lang w:val="en-US" w:eastAsia="zh-CN"/>
              </w:rPr>
            </w:pPr>
            <w:r>
              <w:rPr>
                <w:rFonts w:hint="eastAsia" w:cs="Calibri"/>
                <w:sz w:val="21"/>
                <w:szCs w:val="21"/>
                <w:highlight w:val="none"/>
                <w:lang w:val="en-US" w:eastAsia="zh-CN"/>
              </w:rPr>
              <w:t>9</w:t>
            </w:r>
          </w:p>
        </w:tc>
      </w:tr>
      <w:tr w14:paraId="42FD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1441221">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1D84363B">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预期</w:t>
            </w:r>
            <w:r>
              <w:rPr>
                <w:rFonts w:hint="default" w:ascii="Calibri" w:hAnsi="Calibri" w:eastAsia="宋体" w:cs="Calibri"/>
                <w:sz w:val="21"/>
                <w:szCs w:val="21"/>
                <w:highlight w:val="none"/>
              </w:rPr>
              <w:t>成果的响应程度</w:t>
            </w:r>
          </w:p>
        </w:tc>
        <w:tc>
          <w:tcPr>
            <w:tcW w:w="6097" w:type="dxa"/>
            <w:tcBorders>
              <w:top w:val="single" w:color="auto" w:sz="4" w:space="0"/>
              <w:left w:val="single" w:color="auto" w:sz="4" w:space="0"/>
              <w:bottom w:val="single" w:color="auto" w:sz="4" w:space="0"/>
              <w:right w:val="single" w:color="auto" w:sz="4" w:space="0"/>
            </w:tcBorders>
            <w:vAlign w:val="center"/>
          </w:tcPr>
          <w:p w14:paraId="75A479F8">
            <w:pPr>
              <w:rPr>
                <w:rFonts w:hint="default" w:ascii="Calibri" w:hAnsi="Calibri" w:eastAsia="宋体" w:cs="Calibri"/>
                <w:sz w:val="21"/>
                <w:szCs w:val="21"/>
                <w:highlight w:val="none"/>
              </w:rPr>
            </w:pPr>
            <w:r>
              <w:rPr>
                <w:rFonts w:hint="default" w:ascii="Calibri" w:hAnsi="Calibri" w:eastAsia="宋体" w:cs="Calibri"/>
                <w:sz w:val="21"/>
                <w:szCs w:val="21"/>
                <w:highlight w:val="none"/>
              </w:rPr>
              <w:t>对</w:t>
            </w:r>
            <w:r>
              <w:rPr>
                <w:rFonts w:hint="eastAsia" w:eastAsia="宋体" w:cs="Calibri"/>
                <w:sz w:val="21"/>
                <w:szCs w:val="21"/>
                <w:highlight w:val="none"/>
                <w:lang w:eastAsia="zh-CN"/>
              </w:rPr>
              <w:t>预期</w:t>
            </w:r>
            <w:r>
              <w:rPr>
                <w:rFonts w:hint="default" w:ascii="Calibri" w:hAnsi="Calibri" w:eastAsia="宋体" w:cs="Calibri"/>
                <w:sz w:val="21"/>
                <w:szCs w:val="21"/>
                <w:highlight w:val="none"/>
              </w:rPr>
              <w:t>成果的响应程度</w:t>
            </w:r>
          </w:p>
          <w:p w14:paraId="70588B45">
            <w:pP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eastAsia" w:cs="Calibri"/>
                <w:sz w:val="21"/>
                <w:szCs w:val="21"/>
                <w:highlight w:val="none"/>
                <w:lang w:val="en-US" w:eastAsia="zh-CN"/>
              </w:rPr>
              <w:t>3</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cs="Calibri"/>
                <w:sz w:val="21"/>
                <w:szCs w:val="21"/>
                <w:highlight w:val="none"/>
                <w:lang w:eastAsia="zh-CN"/>
              </w:rPr>
              <w:t>“四</w:t>
            </w:r>
            <w:r>
              <w:rPr>
                <w:rFonts w:hint="default" w:ascii="Calibri" w:hAnsi="Calibri" w:eastAsia="宋体" w:cs="Calibri"/>
                <w:sz w:val="21"/>
                <w:szCs w:val="21"/>
                <w:highlight w:val="none"/>
              </w:rPr>
              <w:t>、</w:t>
            </w:r>
            <w:r>
              <w:rPr>
                <w:rFonts w:hint="eastAsia" w:eastAsia="宋体" w:cs="Calibri"/>
                <w:sz w:val="21"/>
                <w:szCs w:val="21"/>
                <w:highlight w:val="none"/>
                <w:lang w:eastAsia="zh-CN"/>
              </w:rPr>
              <w:t>预期</w:t>
            </w:r>
            <w:r>
              <w:rPr>
                <w:rFonts w:hint="default" w:ascii="Calibri" w:hAnsi="Calibri" w:eastAsia="宋体" w:cs="Calibri"/>
                <w:sz w:val="21"/>
                <w:szCs w:val="21"/>
                <w:highlight w:val="none"/>
              </w:rPr>
              <w:t>成果</w:t>
            </w:r>
            <w:r>
              <w:rPr>
                <w:rFonts w:hint="eastAsia"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cs="Calibri"/>
                <w:sz w:val="21"/>
                <w:szCs w:val="21"/>
                <w:highlight w:val="none"/>
                <w:lang w:val="en-US" w:eastAsia="zh-CN"/>
              </w:rPr>
              <w:t>3</w:t>
            </w:r>
            <w:r>
              <w:rPr>
                <w:rFonts w:hint="default" w:ascii="Calibri" w:hAnsi="Calibri" w:eastAsia="宋体" w:cs="Calibri"/>
                <w:sz w:val="21"/>
                <w:szCs w:val="21"/>
                <w:highlight w:val="none"/>
              </w:rPr>
              <w:t>分，如有一项不能满足扣</w:t>
            </w:r>
            <w:r>
              <w:rPr>
                <w:rFonts w:hint="eastAsia" w:cs="Calibri"/>
                <w:sz w:val="21"/>
                <w:szCs w:val="21"/>
                <w:highlight w:val="none"/>
                <w:lang w:val="en-US" w:eastAsia="zh-CN"/>
              </w:rPr>
              <w:t>3</w:t>
            </w:r>
            <w:r>
              <w:rPr>
                <w:rFonts w:hint="default" w:ascii="Calibri" w:hAnsi="Calibri" w:eastAsia="宋体" w:cs="Calibri"/>
                <w:sz w:val="21"/>
                <w:szCs w:val="21"/>
                <w:highlight w:val="none"/>
              </w:rPr>
              <w:t>分，最高扣</w:t>
            </w:r>
            <w:r>
              <w:rPr>
                <w:rFonts w:hint="eastAsia" w:cs="Calibri"/>
                <w:sz w:val="21"/>
                <w:szCs w:val="21"/>
                <w:highlight w:val="none"/>
                <w:lang w:val="en-US" w:eastAsia="zh-CN"/>
              </w:rPr>
              <w:t>3</w:t>
            </w:r>
            <w:r>
              <w:rPr>
                <w:rFonts w:hint="default" w:ascii="Calibri" w:hAnsi="Calibri" w:eastAsia="宋体" w:cs="Calibri"/>
                <w:sz w:val="21"/>
                <w:szCs w:val="21"/>
                <w:highlight w:val="none"/>
              </w:rPr>
              <w:t>分。</w:t>
            </w:r>
          </w:p>
        </w:tc>
        <w:tc>
          <w:tcPr>
            <w:tcW w:w="812" w:type="dxa"/>
            <w:tcBorders>
              <w:top w:val="single" w:color="auto" w:sz="4" w:space="0"/>
              <w:left w:val="single" w:color="auto" w:sz="4" w:space="0"/>
              <w:bottom w:val="single" w:color="auto" w:sz="4" w:space="0"/>
              <w:right w:val="single" w:color="auto" w:sz="4" w:space="0"/>
            </w:tcBorders>
            <w:vAlign w:val="center"/>
          </w:tcPr>
          <w:p w14:paraId="30759373">
            <w:pPr>
              <w:jc w:val="center"/>
              <w:rPr>
                <w:rFonts w:hint="default" w:ascii="Calibri" w:hAnsi="Calibri" w:eastAsia="宋体" w:cs="Calibri"/>
                <w:kern w:val="0"/>
                <w:sz w:val="21"/>
                <w:szCs w:val="21"/>
                <w:highlight w:val="none"/>
                <w:lang w:val="en-US" w:eastAsia="zh-CN"/>
              </w:rPr>
            </w:pPr>
            <w:r>
              <w:rPr>
                <w:rFonts w:hint="eastAsia" w:cs="Calibri"/>
                <w:sz w:val="21"/>
                <w:szCs w:val="21"/>
                <w:highlight w:val="none"/>
                <w:lang w:val="en-US" w:eastAsia="zh-CN"/>
              </w:rPr>
              <w:t>3</w:t>
            </w:r>
          </w:p>
        </w:tc>
      </w:tr>
      <w:tr w14:paraId="3036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6E3CF3C">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730C63AE">
            <w:pPr>
              <w:rPr>
                <w:rFonts w:hint="default" w:ascii="Calibri" w:hAnsi="Calibri" w:eastAsia="宋体" w:cs="Calibri"/>
                <w:kern w:val="0"/>
                <w:sz w:val="21"/>
                <w:szCs w:val="21"/>
                <w:lang w:val="en-US" w:eastAsia="zh-CN" w:bidi="ar-SA"/>
              </w:rPr>
            </w:pPr>
            <w:r>
              <w:rPr>
                <w:rFonts w:eastAsia="宋体" w:cs="Calibri"/>
                <w:kern w:val="0"/>
                <w:szCs w:val="21"/>
              </w:rPr>
              <w:t>实施周期响应承诺</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454A060A">
            <w:pPr>
              <w:rPr>
                <w:rFonts w:eastAsia="宋体" w:cs="Calibri"/>
                <w:kern w:val="0"/>
                <w:szCs w:val="21"/>
              </w:rPr>
            </w:pPr>
            <w:r>
              <w:rPr>
                <w:rFonts w:eastAsia="宋体" w:cs="Calibri"/>
                <w:kern w:val="0"/>
                <w:szCs w:val="21"/>
              </w:rPr>
              <w:t>实施周期响应承诺</w:t>
            </w:r>
          </w:p>
          <w:p w14:paraId="46AC7741">
            <w:pPr>
              <w:rPr>
                <w:rFonts w:hint="default" w:ascii="Calibri" w:hAnsi="Calibri" w:eastAsia="宋体" w:cs="Calibri"/>
                <w:kern w:val="0"/>
                <w:sz w:val="21"/>
                <w:szCs w:val="21"/>
                <w:lang w:val="en-US" w:eastAsia="zh-CN" w:bidi="ar-SA"/>
              </w:rPr>
            </w:pPr>
            <w:r>
              <w:rPr>
                <w:rFonts w:eastAsia="宋体" w:cs="Calibri"/>
                <w:kern w:val="0"/>
                <w:szCs w:val="21"/>
              </w:rPr>
              <w:t>（1）【</w:t>
            </w:r>
            <w:r>
              <w:rPr>
                <w:rFonts w:hint="eastAsia" w:cs="Calibri"/>
                <w:kern w:val="0"/>
                <w:szCs w:val="21"/>
                <w:lang w:val="en-US" w:eastAsia="zh-CN"/>
              </w:rPr>
              <w:t>3</w:t>
            </w:r>
            <w:r>
              <w:rPr>
                <w:rFonts w:eastAsia="宋体" w:cs="Calibri"/>
                <w:kern w:val="0"/>
                <w:szCs w:val="21"/>
              </w:rPr>
              <w:t>分】完全满足</w:t>
            </w:r>
            <w:r>
              <w:rPr>
                <w:rFonts w:hint="eastAsia" w:eastAsia="宋体" w:cs="Calibri"/>
                <w:kern w:val="0"/>
                <w:szCs w:val="21"/>
                <w:lang w:eastAsia="zh-CN"/>
              </w:rPr>
              <w:t>采购</w:t>
            </w:r>
            <w:r>
              <w:rPr>
                <w:rFonts w:eastAsia="宋体" w:cs="Calibri"/>
                <w:kern w:val="0"/>
                <w:szCs w:val="21"/>
              </w:rPr>
              <w:t>文件要求的，得</w:t>
            </w:r>
            <w:r>
              <w:rPr>
                <w:rFonts w:hint="eastAsia" w:cs="Calibri"/>
                <w:kern w:val="0"/>
                <w:szCs w:val="21"/>
                <w:lang w:val="en-US" w:eastAsia="zh-CN"/>
              </w:rPr>
              <w:t>3</w:t>
            </w:r>
            <w:r>
              <w:rPr>
                <w:rFonts w:eastAsia="宋体" w:cs="Calibri"/>
                <w:kern w:val="0"/>
                <w:szCs w:val="21"/>
              </w:rPr>
              <w:t>分；不满足</w:t>
            </w:r>
            <w:r>
              <w:rPr>
                <w:rFonts w:hint="eastAsia" w:eastAsia="宋体" w:cs="Calibri"/>
                <w:kern w:val="0"/>
                <w:szCs w:val="21"/>
                <w:lang w:eastAsia="zh-CN"/>
              </w:rPr>
              <w:t>采购</w:t>
            </w:r>
            <w:r>
              <w:rPr>
                <w:rFonts w:eastAsia="宋体" w:cs="Calibri"/>
                <w:kern w:val="0"/>
                <w:szCs w:val="21"/>
              </w:rPr>
              <w:t>文件要求的，不得分。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858E910">
            <w:pPr>
              <w:jc w:val="center"/>
              <w:rPr>
                <w:rFonts w:hint="default" w:ascii="Calibri" w:hAnsi="Calibri" w:eastAsia="宋体" w:cs="Calibri"/>
                <w:bCs/>
                <w:kern w:val="2"/>
                <w:sz w:val="21"/>
                <w:szCs w:val="21"/>
                <w:lang w:val="en-US" w:eastAsia="zh-CN" w:bidi="ar-SA"/>
              </w:rPr>
            </w:pPr>
            <w:r>
              <w:rPr>
                <w:rFonts w:hint="eastAsia" w:cs="Calibri"/>
                <w:bCs/>
                <w:sz w:val="21"/>
                <w:szCs w:val="21"/>
                <w:lang w:val="en-US" w:eastAsia="zh-CN"/>
              </w:rPr>
              <w:t>3</w:t>
            </w:r>
          </w:p>
        </w:tc>
      </w:tr>
      <w:tr w14:paraId="2D40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977BEB8">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46C5BCC6">
            <w:pPr>
              <w:snapToGrid w:val="0"/>
              <w:spacing w:line="300" w:lineRule="auto"/>
              <w:rPr>
                <w:rFonts w:hint="default" w:ascii="Calibri" w:hAnsi="Calibri" w:eastAsia="宋体" w:cs="Calibri"/>
                <w:bCs/>
                <w:color w:val="000000"/>
                <w:kern w:val="2"/>
                <w:sz w:val="21"/>
                <w:szCs w:val="21"/>
                <w:u w:val="none"/>
                <w:lang w:val="en-US" w:eastAsia="zh-CN" w:bidi="ar"/>
              </w:rPr>
            </w:pPr>
            <w:r>
              <w:rPr>
                <w:rStyle w:val="39"/>
                <w:rFonts w:hint="default" w:ascii="Calibri" w:hAnsi="Calibri" w:cs="Calibri"/>
                <w:bCs/>
                <w:sz w:val="21"/>
                <w:szCs w:val="21"/>
                <w:lang w:bidi="ar"/>
              </w:rPr>
              <w:t>项目重难点分析</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116245E6">
            <w:pPr>
              <w:bidi w:val="0"/>
              <w:rPr>
                <w:rFonts w:hint="default" w:eastAsia="宋体" w:cs="Times New Roman"/>
              </w:rPr>
            </w:pPr>
            <w:r>
              <w:rPr>
                <w:rFonts w:hint="default" w:eastAsia="宋体" w:cs="Times New Roman"/>
              </w:rPr>
              <w:t>项目重难点分析</w:t>
            </w:r>
          </w:p>
          <w:p w14:paraId="6942C683">
            <w:pPr>
              <w:bidi w:val="0"/>
              <w:rPr>
                <w:rFonts w:hint="default" w:ascii="Calibri" w:hAnsi="Calibri" w:eastAsia="宋体" w:cs="Calibri"/>
                <w:color w:val="000000"/>
                <w:kern w:val="2"/>
                <w:sz w:val="21"/>
                <w:szCs w:val="21"/>
                <w:lang w:val="en-US" w:eastAsia="zh-CN" w:bidi="ar"/>
              </w:rPr>
            </w:pPr>
            <w:r>
              <w:rPr>
                <w:rFonts w:hint="eastAsia" w:eastAsia="宋体" w:cs="Times New Roman"/>
                <w:lang w:eastAsia="zh-CN"/>
              </w:rPr>
              <w:t>（</w:t>
            </w:r>
            <w:r>
              <w:rPr>
                <w:rFonts w:hint="eastAsia" w:eastAsia="宋体" w:cs="Times New Roman"/>
                <w:lang w:val="en-US" w:eastAsia="zh-CN"/>
              </w:rPr>
              <w:t>1</w:t>
            </w:r>
            <w:r>
              <w:rPr>
                <w:rFonts w:hint="eastAsia" w:eastAsia="宋体" w:cs="Times New Roman"/>
                <w:lang w:eastAsia="zh-CN"/>
              </w:rPr>
              <w:t>）</w:t>
            </w:r>
            <w:r>
              <w:rPr>
                <w:rFonts w:hint="eastAsia" w:eastAsia="宋体" w:cs="Times New Roman"/>
              </w:rPr>
              <w:t>【</w:t>
            </w:r>
            <w:r>
              <w:rPr>
                <w:rFonts w:hint="eastAsia" w:cs="Times New Roman"/>
                <w:lang w:val="en-US" w:eastAsia="zh-CN"/>
              </w:rPr>
              <w:t>5</w:t>
            </w:r>
            <w:r>
              <w:rPr>
                <w:rFonts w:hint="eastAsia" w:eastAsia="宋体" w:cs="Times New Roman"/>
              </w:rPr>
              <w:t>分】</w:t>
            </w:r>
            <w:r>
              <w:rPr>
                <w:rFonts w:hint="eastAsia" w:eastAsia="宋体" w:cs="Times New Roman"/>
                <w:lang w:eastAsia="zh-CN"/>
              </w:rPr>
              <w:t>对供应商提供的</w:t>
            </w:r>
            <w:r>
              <w:rPr>
                <w:rFonts w:hint="default" w:eastAsia="宋体" w:cs="Times New Roman"/>
              </w:rPr>
              <w:t>项目重难点分析</w:t>
            </w:r>
            <w:r>
              <w:rPr>
                <w:rFonts w:hint="eastAsia" w:eastAsia="宋体" w:cs="Times New Roman"/>
                <w:lang w:eastAsia="zh-CN"/>
              </w:rPr>
              <w:t>进行评价。</w:t>
            </w:r>
            <w:r>
              <w:rPr>
                <w:rFonts w:hint="default" w:eastAsia="宋体" w:cs="Times New Roman"/>
              </w:rPr>
              <w:t>重难点分析清楚准确到位，符合项目实际情况</w:t>
            </w:r>
            <w:r>
              <w:rPr>
                <w:rFonts w:hint="eastAsia" w:eastAsia="宋体" w:cs="Times New Roman"/>
                <w:lang w:eastAsia="zh-CN"/>
              </w:rPr>
              <w:t>的得</w:t>
            </w:r>
            <w:r>
              <w:rPr>
                <w:rFonts w:hint="eastAsia" w:cs="Times New Roman"/>
                <w:lang w:val="en-US" w:eastAsia="zh-CN"/>
              </w:rPr>
              <w:t>5</w:t>
            </w:r>
            <w:r>
              <w:rPr>
                <w:rFonts w:hint="eastAsia" w:eastAsia="宋体" w:cs="Times New Roman"/>
                <w:lang w:val="en-US" w:eastAsia="zh-CN"/>
              </w:rPr>
              <w:t>分；</w:t>
            </w:r>
            <w:r>
              <w:rPr>
                <w:rFonts w:hint="default" w:ascii="Calibri" w:hAnsi="Calibri"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4分、3分、</w:t>
            </w:r>
            <w:r>
              <w:rPr>
                <w:rFonts w:hint="default" w:ascii="Calibri" w:hAnsi="Calibri" w:eastAsia="宋体" w:cs="Calibri"/>
                <w:bCs/>
                <w:color w:val="auto"/>
                <w:szCs w:val="21"/>
                <w:highlight w:val="none"/>
                <w:lang w:val="en-US" w:eastAsia="zh-CN"/>
              </w:rPr>
              <w:t>2分、1分计分；</w:t>
            </w:r>
            <w:r>
              <w:rPr>
                <w:rFonts w:hint="eastAsia" w:eastAsia="宋体" w:cs="Times New Roman"/>
                <w:lang w:val="en-US" w:eastAsia="zh-CN"/>
              </w:rPr>
              <w:t>不符合或内容未提供的不得分。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88EF299">
            <w:pPr>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val="en-US" w:eastAsia="zh-CN"/>
              </w:rPr>
              <w:t>5</w:t>
            </w:r>
          </w:p>
        </w:tc>
      </w:tr>
      <w:tr w14:paraId="033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927B5E9">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03DCB9E0">
            <w:pPr>
              <w:rPr>
                <w:rFonts w:hint="default" w:ascii="Calibri" w:hAnsi="Calibri" w:eastAsia="宋体" w:cs="Calibri"/>
                <w:kern w:val="2"/>
                <w:sz w:val="21"/>
                <w:szCs w:val="21"/>
                <w:lang w:val="en-US" w:eastAsia="zh-CN" w:bidi="ar-SA"/>
              </w:rPr>
            </w:pPr>
            <w:r>
              <w:rPr>
                <w:rFonts w:eastAsia="宋体" w:cs="Calibri"/>
                <w:szCs w:val="21"/>
              </w:rPr>
              <w:t>实现目标的措施</w:t>
            </w:r>
          </w:p>
        </w:tc>
        <w:tc>
          <w:tcPr>
            <w:tcW w:w="6097" w:type="dxa"/>
            <w:tcBorders>
              <w:top w:val="single" w:color="auto" w:sz="4" w:space="0"/>
              <w:left w:val="single" w:color="auto" w:sz="4" w:space="0"/>
              <w:bottom w:val="single" w:color="auto" w:sz="4" w:space="0"/>
              <w:right w:val="single" w:color="auto" w:sz="4" w:space="0"/>
            </w:tcBorders>
            <w:vAlign w:val="center"/>
          </w:tcPr>
          <w:p w14:paraId="3459525E">
            <w:pPr>
              <w:jc w:val="left"/>
              <w:rPr>
                <w:rFonts w:eastAsia="宋体" w:cs="Calibri"/>
                <w:kern w:val="0"/>
                <w:szCs w:val="21"/>
              </w:rPr>
            </w:pPr>
            <w:r>
              <w:rPr>
                <w:rFonts w:eastAsia="宋体" w:cs="Calibri"/>
                <w:kern w:val="0"/>
                <w:szCs w:val="21"/>
              </w:rPr>
              <w:t>实现目标的措施</w:t>
            </w:r>
          </w:p>
          <w:p w14:paraId="0C0097D3">
            <w:pPr>
              <w:jc w:val="left"/>
              <w:rPr>
                <w:rFonts w:hint="default" w:ascii="Calibri" w:hAnsi="Calibri" w:eastAsia="宋体" w:cs="Calibri"/>
                <w:kern w:val="2"/>
                <w:sz w:val="21"/>
                <w:szCs w:val="21"/>
                <w:lang w:val="en-US" w:eastAsia="zh-CN" w:bidi="ar-SA"/>
              </w:rPr>
            </w:pPr>
            <w:r>
              <w:rPr>
                <w:rFonts w:eastAsia="宋体" w:cs="Calibri"/>
                <w:kern w:val="0"/>
                <w:szCs w:val="21"/>
              </w:rPr>
              <w:t>（1）【</w:t>
            </w:r>
            <w:r>
              <w:rPr>
                <w:rFonts w:hint="eastAsia" w:cs="Calibri"/>
                <w:kern w:val="0"/>
                <w:szCs w:val="21"/>
                <w:lang w:val="en-US" w:eastAsia="zh-CN"/>
              </w:rPr>
              <w:t>5</w:t>
            </w:r>
            <w:r>
              <w:rPr>
                <w:rFonts w:eastAsia="宋体" w:cs="Calibri"/>
                <w:kern w:val="0"/>
                <w:szCs w:val="21"/>
              </w:rPr>
              <w:t>分】</w:t>
            </w:r>
            <w:r>
              <w:rPr>
                <w:rFonts w:hint="eastAsia" w:cs="Calibri"/>
                <w:kern w:val="0"/>
                <w:szCs w:val="21"/>
                <w:lang w:eastAsia="zh-CN"/>
              </w:rPr>
              <w:t>对供应商提供的实现目标的措施进行评价。</w:t>
            </w:r>
            <w:r>
              <w:rPr>
                <w:rFonts w:eastAsia="宋体" w:cs="Calibri"/>
                <w:kern w:val="0"/>
                <w:szCs w:val="21"/>
              </w:rPr>
              <w:t>措施得当、有效、具有针对性的得</w:t>
            </w:r>
            <w:r>
              <w:rPr>
                <w:rFonts w:hint="eastAsia" w:cs="Calibri"/>
                <w:kern w:val="0"/>
                <w:szCs w:val="21"/>
                <w:lang w:val="en-US" w:eastAsia="zh-CN"/>
              </w:rPr>
              <w:t>5</w:t>
            </w:r>
            <w:r>
              <w:rPr>
                <w:rFonts w:eastAsia="宋体" w:cs="Calibri"/>
                <w:kern w:val="0"/>
                <w:szCs w:val="21"/>
              </w:rPr>
              <w:t>分；</w:t>
            </w:r>
            <w:r>
              <w:rPr>
                <w:rFonts w:hint="default" w:ascii="Calibri" w:hAnsi="Calibri"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4分、3分、</w:t>
            </w:r>
            <w:r>
              <w:rPr>
                <w:rFonts w:hint="default" w:ascii="Calibri" w:hAnsi="Calibri" w:eastAsia="宋体" w:cs="Calibri"/>
                <w:bCs/>
                <w:color w:val="auto"/>
                <w:szCs w:val="21"/>
                <w:highlight w:val="none"/>
                <w:lang w:val="en-US" w:eastAsia="zh-CN"/>
              </w:rPr>
              <w:t>2分、1分计分；</w:t>
            </w:r>
            <w:r>
              <w:rPr>
                <w:rFonts w:hint="eastAsia" w:eastAsia="宋体" w:cs="Times New Roman"/>
                <w:lang w:val="en-US" w:eastAsia="zh-CN"/>
              </w:rPr>
              <w:t>不符合或内容未提供的不得分。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14:paraId="201A7EFE">
            <w:pPr>
              <w:jc w:val="center"/>
              <w:rPr>
                <w:rFonts w:hint="eastAsia" w:ascii="Calibri" w:hAnsi="Calibri" w:eastAsia="宋体" w:cs="Calibri"/>
                <w:kern w:val="2"/>
                <w:sz w:val="21"/>
                <w:szCs w:val="21"/>
                <w:lang w:val="en-US" w:eastAsia="zh-CN" w:bidi="ar-SA"/>
              </w:rPr>
            </w:pPr>
            <w:r>
              <w:rPr>
                <w:rFonts w:hint="eastAsia" w:cs="Calibri"/>
                <w:szCs w:val="21"/>
                <w:lang w:val="en-US" w:eastAsia="zh-CN"/>
              </w:rPr>
              <w:t>5</w:t>
            </w:r>
          </w:p>
        </w:tc>
      </w:tr>
      <w:tr w14:paraId="5B0E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43385543">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3EE4C81E">
            <w:pPr>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cs="Calibri"/>
                <w:color w:val="auto"/>
                <w:szCs w:val="21"/>
                <w:lang w:val="en-US" w:eastAsia="zh-CN"/>
              </w:rPr>
              <w:t>浙江省海域复合利用分析工作</w:t>
            </w:r>
            <w:r>
              <w:rPr>
                <w:rFonts w:hint="default" w:ascii="Calibri" w:hAnsi="Calibri" w:eastAsia="宋体" w:cs="Calibri"/>
                <w:kern w:val="2"/>
                <w:sz w:val="21"/>
                <w:szCs w:val="21"/>
                <w:lang w:val="en-US" w:eastAsia="zh-CN" w:bidi="ar-SA"/>
              </w:rPr>
              <w:t>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050E533A">
            <w:pPr>
              <w:rPr>
                <w:rFonts w:hint="default" w:ascii="Calibri" w:hAnsi="Calibri" w:eastAsia="宋体" w:cs="Calibri"/>
                <w:sz w:val="21"/>
                <w:szCs w:val="21"/>
              </w:rPr>
            </w:pPr>
            <w:r>
              <w:rPr>
                <w:rFonts w:hint="eastAsia" w:ascii="Calibri" w:hAnsi="Calibri" w:cs="Calibri"/>
                <w:color w:val="auto"/>
                <w:szCs w:val="21"/>
                <w:lang w:val="en-US" w:eastAsia="zh-CN"/>
              </w:rPr>
              <w:t>浙江省海域复合利用分析工作</w:t>
            </w:r>
            <w:r>
              <w:rPr>
                <w:rFonts w:hint="default" w:ascii="Calibri" w:hAnsi="Calibri" w:eastAsia="宋体" w:cs="Calibri"/>
                <w:kern w:val="2"/>
                <w:sz w:val="21"/>
                <w:szCs w:val="21"/>
                <w:lang w:val="en-US" w:eastAsia="zh-CN" w:bidi="ar-SA"/>
              </w:rPr>
              <w:t>方案</w:t>
            </w:r>
          </w:p>
          <w:p w14:paraId="669F55A5">
            <w:pPr>
              <w:rPr>
                <w:rFonts w:hint="default" w:ascii="Calibri" w:hAnsi="Calibri" w:eastAsia="宋体" w:cs="Calibri"/>
                <w:sz w:val="21"/>
                <w:szCs w:val="21"/>
              </w:rPr>
            </w:pPr>
            <w:r>
              <w:rPr>
                <w:rFonts w:hint="default" w:ascii="Calibri" w:hAnsi="Calibri" w:eastAsia="宋体" w:cs="Calibri"/>
                <w:sz w:val="21"/>
                <w:szCs w:val="21"/>
              </w:rPr>
              <w:t>（1）【2分】</w:t>
            </w:r>
            <w:r>
              <w:rPr>
                <w:rFonts w:hint="eastAsia" w:eastAsia="宋体" w:cs="Calibri"/>
                <w:sz w:val="21"/>
                <w:szCs w:val="21"/>
                <w:lang w:eastAsia="zh-CN"/>
              </w:rPr>
              <w:t>供应商</w:t>
            </w:r>
            <w:r>
              <w:rPr>
                <w:rFonts w:hint="default" w:ascii="Calibri" w:hAnsi="Calibri" w:eastAsia="宋体" w:cs="Calibri"/>
                <w:sz w:val="21"/>
                <w:szCs w:val="21"/>
              </w:rPr>
              <w:t>提供的技术路线科学、思路清晰，符合</w:t>
            </w:r>
            <w:r>
              <w:rPr>
                <w:rFonts w:hint="eastAsia" w:eastAsia="宋体" w:cs="Calibri"/>
                <w:sz w:val="21"/>
                <w:szCs w:val="21"/>
                <w:lang w:eastAsia="zh-CN"/>
              </w:rPr>
              <w:t>分析</w:t>
            </w:r>
            <w:r>
              <w:rPr>
                <w:rFonts w:hint="default" w:ascii="Calibri" w:hAnsi="Calibri" w:eastAsia="宋体" w:cs="Calibri"/>
                <w:sz w:val="21"/>
                <w:szCs w:val="21"/>
              </w:rPr>
              <w:t>目的和任务理解的得2分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7FF2F8CF">
            <w:pPr>
              <w:rPr>
                <w:rFonts w:hint="default" w:ascii="Calibri" w:hAnsi="Calibri" w:eastAsia="宋体" w:cs="Calibri"/>
                <w:sz w:val="21"/>
                <w:szCs w:val="21"/>
              </w:rPr>
            </w:pPr>
            <w:r>
              <w:rPr>
                <w:rFonts w:hint="default" w:ascii="Calibri" w:hAnsi="Calibri" w:eastAsia="宋体" w:cs="Calibri"/>
                <w:sz w:val="21"/>
                <w:szCs w:val="21"/>
              </w:rPr>
              <w:t>（2）【2分】</w:t>
            </w:r>
            <w:r>
              <w:rPr>
                <w:rFonts w:hint="eastAsia" w:eastAsia="宋体" w:cs="Calibri"/>
                <w:sz w:val="21"/>
                <w:szCs w:val="21"/>
                <w:lang w:eastAsia="zh-CN"/>
              </w:rPr>
              <w:t>供应商</w:t>
            </w:r>
            <w:r>
              <w:rPr>
                <w:rFonts w:hint="default" w:ascii="Calibri" w:hAnsi="Calibri" w:eastAsia="宋体" w:cs="Calibri"/>
                <w:sz w:val="21"/>
                <w:szCs w:val="21"/>
              </w:rPr>
              <w:t>提供的工作部署明确详细的得2分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692135A2">
            <w:pPr>
              <w:rPr>
                <w:rFonts w:hint="default" w:ascii="Calibri" w:hAnsi="Calibri" w:eastAsia="宋体" w:cs="Calibri"/>
                <w:sz w:val="21"/>
                <w:szCs w:val="21"/>
              </w:rPr>
            </w:pPr>
            <w:r>
              <w:rPr>
                <w:rFonts w:hint="default" w:ascii="Calibri" w:hAnsi="Calibri" w:eastAsia="宋体" w:cs="Calibri"/>
                <w:sz w:val="21"/>
                <w:szCs w:val="21"/>
              </w:rPr>
              <w:t>（3）【2分】</w:t>
            </w:r>
            <w:r>
              <w:rPr>
                <w:rFonts w:hint="eastAsia" w:eastAsia="宋体" w:cs="Calibri"/>
                <w:sz w:val="21"/>
                <w:szCs w:val="21"/>
                <w:lang w:eastAsia="zh-CN"/>
              </w:rPr>
              <w:t>供应商</w:t>
            </w:r>
            <w:r>
              <w:rPr>
                <w:rFonts w:hint="default" w:ascii="Calibri" w:hAnsi="Calibri" w:eastAsia="宋体" w:cs="Calibri"/>
                <w:sz w:val="21"/>
                <w:szCs w:val="21"/>
              </w:rPr>
              <w:t>提供的阶段工作量安排合理的得2分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20C2DC17">
            <w:pPr>
              <w:rPr>
                <w:rFonts w:hint="default" w:ascii="Calibri" w:hAnsi="Calibri" w:eastAsia="宋体" w:cs="Calibri"/>
                <w:sz w:val="21"/>
                <w:szCs w:val="21"/>
              </w:rPr>
            </w:pPr>
            <w:r>
              <w:rPr>
                <w:rFonts w:hint="default" w:ascii="Calibri" w:hAnsi="Calibri" w:eastAsia="宋体" w:cs="Calibri"/>
                <w:sz w:val="21"/>
                <w:szCs w:val="21"/>
              </w:rPr>
              <w:t>（4）【2分】</w:t>
            </w:r>
            <w:r>
              <w:rPr>
                <w:rFonts w:hint="eastAsia" w:eastAsia="宋体" w:cs="Calibri"/>
                <w:sz w:val="21"/>
                <w:szCs w:val="21"/>
                <w:lang w:eastAsia="zh-CN"/>
              </w:rPr>
              <w:t>供应商</w:t>
            </w:r>
            <w:r>
              <w:rPr>
                <w:rFonts w:hint="default" w:ascii="Calibri" w:hAnsi="Calibri" w:eastAsia="宋体" w:cs="Calibri"/>
                <w:sz w:val="21"/>
                <w:szCs w:val="21"/>
              </w:rPr>
              <w:t>选用的工作方法手段适用的得2分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42E193CC">
            <w:pP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Calibri" w:hAnsi="Calibri" w:eastAsia="宋体" w:cs="Calibri"/>
                <w:sz w:val="21"/>
                <w:szCs w:val="21"/>
              </w:rPr>
              <w:t>（5）【2分】</w:t>
            </w:r>
            <w:r>
              <w:rPr>
                <w:rFonts w:hint="eastAsia" w:eastAsia="宋体" w:cs="Calibri"/>
                <w:sz w:val="21"/>
                <w:szCs w:val="21"/>
                <w:lang w:eastAsia="zh-CN"/>
              </w:rPr>
              <w:t>供应商</w:t>
            </w:r>
            <w:r>
              <w:rPr>
                <w:rFonts w:hint="default" w:ascii="Calibri" w:hAnsi="Calibri" w:eastAsia="宋体" w:cs="Calibri"/>
                <w:sz w:val="21"/>
                <w:szCs w:val="21"/>
              </w:rPr>
              <w:t>提供的组织保障措施明确、得力的得2分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1277584">
            <w:pPr>
              <w:jc w:val="center"/>
              <w:rPr>
                <w:rFonts w:hint="eastAsia" w:ascii="Calibri" w:hAnsi="Calibri" w:eastAsia="宋体" w:cs="Calibri"/>
                <w:kern w:val="2"/>
                <w:sz w:val="21"/>
                <w:szCs w:val="21"/>
                <w:lang w:val="en-US" w:eastAsia="zh-CN" w:bidi="ar-SA"/>
              </w:rPr>
            </w:pPr>
            <w:r>
              <w:rPr>
                <w:rFonts w:hint="eastAsia" w:eastAsia="宋体" w:cs="Calibri"/>
                <w:sz w:val="21"/>
                <w:szCs w:val="21"/>
                <w:lang w:val="en-US" w:eastAsia="zh-CN"/>
              </w:rPr>
              <w:t>10</w:t>
            </w:r>
          </w:p>
        </w:tc>
      </w:tr>
      <w:tr w14:paraId="1C95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03844C6">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B93FDB5">
            <w:pPr>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Calibri"/>
                <w:szCs w:val="21"/>
                <w:lang w:val="en-US" w:eastAsia="zh-CN"/>
              </w:rPr>
              <w:t>浙江省海堤、风电复合利用评价分析</w:t>
            </w:r>
            <w:r>
              <w:rPr>
                <w:rFonts w:hint="eastAsia" w:ascii="Calibri" w:hAnsi="Calibri" w:cs="Calibri"/>
                <w:color w:val="auto"/>
                <w:szCs w:val="21"/>
                <w:lang w:val="en-US" w:eastAsia="zh-CN"/>
              </w:rPr>
              <w:t>工作</w:t>
            </w:r>
            <w:r>
              <w:rPr>
                <w:rFonts w:hint="default" w:ascii="Calibri" w:hAnsi="Calibri" w:eastAsia="宋体" w:cs="Calibri"/>
                <w:kern w:val="2"/>
                <w:sz w:val="21"/>
                <w:szCs w:val="21"/>
                <w:lang w:val="en-US" w:eastAsia="zh-CN" w:bidi="ar-SA"/>
              </w:rPr>
              <w:t>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39373279">
            <w:pPr>
              <w:rPr>
                <w:rFonts w:hint="default" w:ascii="Calibri" w:hAnsi="Calibri" w:eastAsia="宋体" w:cs="Calibri"/>
                <w:sz w:val="21"/>
                <w:szCs w:val="21"/>
              </w:rPr>
            </w:pPr>
            <w:r>
              <w:rPr>
                <w:rFonts w:hint="eastAsia" w:ascii="Calibri" w:hAnsi="Calibri" w:eastAsia="宋体" w:cs="Calibri"/>
                <w:szCs w:val="21"/>
                <w:lang w:val="en-US" w:eastAsia="zh-CN"/>
              </w:rPr>
              <w:t>浙江省海堤、风电复合利用评价分析</w:t>
            </w:r>
            <w:r>
              <w:rPr>
                <w:rFonts w:hint="eastAsia" w:ascii="Calibri" w:hAnsi="Calibri" w:cs="Calibri"/>
                <w:color w:val="auto"/>
                <w:szCs w:val="21"/>
                <w:lang w:val="en-US" w:eastAsia="zh-CN"/>
              </w:rPr>
              <w:t>工作</w:t>
            </w:r>
            <w:r>
              <w:rPr>
                <w:rFonts w:hint="default" w:ascii="Calibri" w:hAnsi="Calibri" w:eastAsia="宋体" w:cs="Calibri"/>
                <w:kern w:val="2"/>
                <w:sz w:val="21"/>
                <w:szCs w:val="21"/>
                <w:lang w:val="en-US" w:eastAsia="zh-CN" w:bidi="ar-SA"/>
              </w:rPr>
              <w:t>方案</w:t>
            </w:r>
          </w:p>
          <w:p w14:paraId="482C2B03">
            <w:pPr>
              <w:rPr>
                <w:rFonts w:hint="default" w:ascii="Calibri" w:hAnsi="Calibri" w:eastAsia="宋体" w:cs="Calibri"/>
                <w:sz w:val="21"/>
                <w:szCs w:val="21"/>
              </w:rPr>
            </w:pPr>
            <w:r>
              <w:rPr>
                <w:rFonts w:hint="default" w:ascii="Calibri" w:hAnsi="Calibri" w:eastAsia="宋体" w:cs="Calibri"/>
                <w:sz w:val="21"/>
                <w:szCs w:val="21"/>
              </w:rPr>
              <w:t>（1）【2分】</w:t>
            </w:r>
            <w:r>
              <w:rPr>
                <w:rFonts w:hint="eastAsia" w:eastAsia="宋体" w:cs="Calibri"/>
                <w:sz w:val="21"/>
                <w:szCs w:val="21"/>
                <w:lang w:eastAsia="zh-CN"/>
              </w:rPr>
              <w:t>供应商</w:t>
            </w:r>
            <w:r>
              <w:rPr>
                <w:rFonts w:hint="default" w:ascii="Calibri" w:hAnsi="Calibri" w:eastAsia="宋体" w:cs="Calibri"/>
                <w:sz w:val="21"/>
                <w:szCs w:val="21"/>
              </w:rPr>
              <w:t>提供的技术路线科学、思路清晰，符合</w:t>
            </w:r>
            <w:r>
              <w:rPr>
                <w:rFonts w:hint="eastAsia" w:eastAsia="宋体" w:cs="Calibri"/>
                <w:sz w:val="21"/>
                <w:szCs w:val="21"/>
                <w:lang w:eastAsia="zh-CN"/>
              </w:rPr>
              <w:t>分析</w:t>
            </w:r>
            <w:r>
              <w:rPr>
                <w:rFonts w:hint="default" w:ascii="Calibri" w:hAnsi="Calibri" w:eastAsia="宋体" w:cs="Calibri"/>
                <w:sz w:val="21"/>
                <w:szCs w:val="21"/>
              </w:rPr>
              <w:t>目的和任务理解的得2分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03427A1E">
            <w:pPr>
              <w:rPr>
                <w:rFonts w:hint="default" w:ascii="Calibri" w:hAnsi="Calibri" w:eastAsia="宋体" w:cs="Calibri"/>
                <w:sz w:val="21"/>
                <w:szCs w:val="21"/>
              </w:rPr>
            </w:pPr>
            <w:r>
              <w:rPr>
                <w:rFonts w:hint="default" w:ascii="Calibri" w:hAnsi="Calibri" w:eastAsia="宋体" w:cs="Calibri"/>
                <w:sz w:val="21"/>
                <w:szCs w:val="21"/>
              </w:rPr>
              <w:t>（2）【2分】</w:t>
            </w:r>
            <w:r>
              <w:rPr>
                <w:rFonts w:hint="eastAsia" w:eastAsia="宋体" w:cs="Calibri"/>
                <w:sz w:val="21"/>
                <w:szCs w:val="21"/>
                <w:lang w:eastAsia="zh-CN"/>
              </w:rPr>
              <w:t>供应商</w:t>
            </w:r>
            <w:r>
              <w:rPr>
                <w:rFonts w:hint="default" w:ascii="Calibri" w:hAnsi="Calibri" w:eastAsia="宋体" w:cs="Calibri"/>
                <w:sz w:val="21"/>
                <w:szCs w:val="21"/>
              </w:rPr>
              <w:t>提供的工作部署明确详细的得2分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1530C512">
            <w:pPr>
              <w:rPr>
                <w:rFonts w:hint="default" w:ascii="Calibri" w:hAnsi="Calibri" w:eastAsia="宋体" w:cs="Calibri"/>
                <w:sz w:val="21"/>
                <w:szCs w:val="21"/>
              </w:rPr>
            </w:pPr>
            <w:r>
              <w:rPr>
                <w:rFonts w:hint="default" w:ascii="Calibri" w:hAnsi="Calibri" w:eastAsia="宋体" w:cs="Calibri"/>
                <w:sz w:val="21"/>
                <w:szCs w:val="21"/>
              </w:rPr>
              <w:t>（3）【2分】</w:t>
            </w:r>
            <w:r>
              <w:rPr>
                <w:rFonts w:hint="eastAsia" w:eastAsia="宋体" w:cs="Calibri"/>
                <w:sz w:val="21"/>
                <w:szCs w:val="21"/>
                <w:lang w:eastAsia="zh-CN"/>
              </w:rPr>
              <w:t>供应商</w:t>
            </w:r>
            <w:r>
              <w:rPr>
                <w:rFonts w:hint="default" w:ascii="Calibri" w:hAnsi="Calibri" w:eastAsia="宋体" w:cs="Calibri"/>
                <w:sz w:val="21"/>
                <w:szCs w:val="21"/>
              </w:rPr>
              <w:t>提供的阶段工作量安排合理的得2分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61105474">
            <w:pPr>
              <w:rPr>
                <w:rFonts w:hint="default" w:ascii="Calibri" w:hAnsi="Calibri" w:eastAsia="宋体" w:cs="Calibri"/>
                <w:sz w:val="21"/>
                <w:szCs w:val="21"/>
              </w:rPr>
            </w:pPr>
            <w:r>
              <w:rPr>
                <w:rFonts w:hint="default" w:ascii="Calibri" w:hAnsi="Calibri" w:eastAsia="宋体" w:cs="Calibri"/>
                <w:sz w:val="21"/>
                <w:szCs w:val="21"/>
              </w:rPr>
              <w:t>（4）【2分】</w:t>
            </w:r>
            <w:r>
              <w:rPr>
                <w:rFonts w:hint="eastAsia" w:eastAsia="宋体" w:cs="Calibri"/>
                <w:sz w:val="21"/>
                <w:szCs w:val="21"/>
                <w:lang w:eastAsia="zh-CN"/>
              </w:rPr>
              <w:t>供应商</w:t>
            </w:r>
            <w:r>
              <w:rPr>
                <w:rFonts w:hint="default" w:ascii="Calibri" w:hAnsi="Calibri" w:eastAsia="宋体" w:cs="Calibri"/>
                <w:sz w:val="21"/>
                <w:szCs w:val="21"/>
              </w:rPr>
              <w:t>选用的工作方法手段适用的得2分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4A95ED93">
            <w:pP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Calibri" w:hAnsi="Calibri" w:eastAsia="宋体" w:cs="Calibri"/>
                <w:sz w:val="21"/>
                <w:szCs w:val="21"/>
              </w:rPr>
              <w:t>（5）【2分】</w:t>
            </w:r>
            <w:r>
              <w:rPr>
                <w:rFonts w:hint="eastAsia" w:eastAsia="宋体" w:cs="Calibri"/>
                <w:sz w:val="21"/>
                <w:szCs w:val="21"/>
                <w:lang w:eastAsia="zh-CN"/>
              </w:rPr>
              <w:t>供应商</w:t>
            </w:r>
            <w:r>
              <w:rPr>
                <w:rFonts w:hint="default" w:ascii="Calibri" w:hAnsi="Calibri" w:eastAsia="宋体" w:cs="Calibri"/>
                <w:sz w:val="21"/>
                <w:szCs w:val="21"/>
              </w:rPr>
              <w:t>提供的组织保障措施明确、得力的得2分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46F3CB56">
            <w:pPr>
              <w:jc w:val="center"/>
              <w:rPr>
                <w:rFonts w:hint="eastAsia" w:ascii="Calibri" w:hAnsi="Calibri" w:eastAsia="宋体" w:cs="Calibri"/>
                <w:kern w:val="2"/>
                <w:sz w:val="21"/>
                <w:szCs w:val="21"/>
                <w:lang w:val="en-US" w:eastAsia="zh-CN" w:bidi="ar-SA"/>
              </w:rPr>
            </w:pPr>
            <w:r>
              <w:rPr>
                <w:rFonts w:hint="eastAsia" w:eastAsia="宋体" w:cs="Calibri"/>
                <w:sz w:val="21"/>
                <w:szCs w:val="21"/>
                <w:lang w:val="en-US" w:eastAsia="zh-CN"/>
              </w:rPr>
              <w:t>10</w:t>
            </w:r>
          </w:p>
        </w:tc>
      </w:tr>
      <w:tr w14:paraId="09DD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8EDCF49">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39B5956">
            <w:pPr>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Calibri"/>
                <w:szCs w:val="21"/>
                <w:lang w:val="en-US" w:eastAsia="zh-CN"/>
              </w:rPr>
              <w:t>浙江省石化行业用海用岛效益评价分析</w:t>
            </w:r>
            <w:r>
              <w:rPr>
                <w:rFonts w:hint="eastAsia" w:ascii="Calibri" w:hAnsi="Calibri" w:cs="Calibri"/>
                <w:color w:val="auto"/>
                <w:szCs w:val="21"/>
                <w:lang w:val="en-US" w:eastAsia="zh-CN"/>
              </w:rPr>
              <w:t>工作</w:t>
            </w:r>
            <w:r>
              <w:rPr>
                <w:rFonts w:hint="default" w:ascii="Calibri" w:hAnsi="Calibri" w:eastAsia="宋体" w:cs="Calibri"/>
                <w:kern w:val="2"/>
                <w:sz w:val="21"/>
                <w:szCs w:val="21"/>
                <w:lang w:val="en-US" w:eastAsia="zh-CN" w:bidi="ar-SA"/>
              </w:rPr>
              <w:t>方案</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59363EB6">
            <w:pPr>
              <w:rPr>
                <w:rFonts w:hint="default" w:ascii="Calibri" w:hAnsi="Calibri" w:eastAsia="宋体" w:cs="Calibri"/>
                <w:sz w:val="21"/>
                <w:szCs w:val="21"/>
              </w:rPr>
            </w:pPr>
            <w:r>
              <w:rPr>
                <w:rFonts w:hint="eastAsia" w:ascii="Calibri" w:hAnsi="Calibri" w:eastAsia="宋体" w:cs="Calibri"/>
                <w:szCs w:val="21"/>
                <w:lang w:val="en-US" w:eastAsia="zh-CN"/>
              </w:rPr>
              <w:t>浙江省石化行业用海用岛效益评价分析</w:t>
            </w:r>
            <w:r>
              <w:rPr>
                <w:rFonts w:hint="eastAsia" w:ascii="Calibri" w:hAnsi="Calibri" w:cs="Calibri"/>
                <w:color w:val="auto"/>
                <w:szCs w:val="21"/>
                <w:lang w:val="en-US" w:eastAsia="zh-CN"/>
              </w:rPr>
              <w:t>工作</w:t>
            </w:r>
            <w:r>
              <w:rPr>
                <w:rFonts w:hint="default" w:ascii="Calibri" w:hAnsi="Calibri" w:eastAsia="宋体" w:cs="Calibri"/>
                <w:kern w:val="2"/>
                <w:sz w:val="21"/>
                <w:szCs w:val="21"/>
                <w:lang w:val="en-US" w:eastAsia="zh-CN" w:bidi="ar-SA"/>
              </w:rPr>
              <w:t>方案</w:t>
            </w:r>
          </w:p>
          <w:p w14:paraId="43CB90FF">
            <w:pPr>
              <w:rPr>
                <w:rFonts w:hint="default" w:ascii="Calibri" w:hAnsi="Calibri" w:eastAsia="宋体" w:cs="Calibri"/>
                <w:sz w:val="21"/>
                <w:szCs w:val="21"/>
              </w:rPr>
            </w:pPr>
            <w:r>
              <w:rPr>
                <w:rFonts w:hint="default" w:ascii="Calibri" w:hAnsi="Calibri" w:eastAsia="宋体" w:cs="Calibri"/>
                <w:sz w:val="21"/>
                <w:szCs w:val="21"/>
              </w:rPr>
              <w:t>（1）【2分】</w:t>
            </w:r>
            <w:r>
              <w:rPr>
                <w:rFonts w:hint="eastAsia" w:eastAsia="宋体" w:cs="Calibri"/>
                <w:sz w:val="21"/>
                <w:szCs w:val="21"/>
                <w:lang w:eastAsia="zh-CN"/>
              </w:rPr>
              <w:t>供应商</w:t>
            </w:r>
            <w:r>
              <w:rPr>
                <w:rFonts w:hint="default" w:ascii="Calibri" w:hAnsi="Calibri" w:eastAsia="宋体" w:cs="Calibri"/>
                <w:sz w:val="21"/>
                <w:szCs w:val="21"/>
              </w:rPr>
              <w:t>提供的技术路线科学、思路清晰，符合</w:t>
            </w:r>
            <w:r>
              <w:rPr>
                <w:rFonts w:hint="eastAsia" w:eastAsia="宋体" w:cs="Calibri"/>
                <w:sz w:val="21"/>
                <w:szCs w:val="21"/>
                <w:lang w:eastAsia="zh-CN"/>
              </w:rPr>
              <w:t>分析</w:t>
            </w:r>
            <w:r>
              <w:rPr>
                <w:rFonts w:hint="default" w:ascii="Calibri" w:hAnsi="Calibri" w:eastAsia="宋体" w:cs="Calibri"/>
                <w:sz w:val="21"/>
                <w:szCs w:val="21"/>
              </w:rPr>
              <w:t>目的和任务理解的得2分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2AADE3A9">
            <w:pPr>
              <w:rPr>
                <w:rFonts w:hint="default" w:ascii="Calibri" w:hAnsi="Calibri" w:eastAsia="宋体" w:cs="Calibri"/>
                <w:sz w:val="21"/>
                <w:szCs w:val="21"/>
              </w:rPr>
            </w:pPr>
            <w:r>
              <w:rPr>
                <w:rFonts w:hint="default" w:ascii="Calibri" w:hAnsi="Calibri" w:eastAsia="宋体" w:cs="Calibri"/>
                <w:sz w:val="21"/>
                <w:szCs w:val="21"/>
              </w:rPr>
              <w:t>（2）【2分】</w:t>
            </w:r>
            <w:r>
              <w:rPr>
                <w:rFonts w:hint="eastAsia" w:eastAsia="宋体" w:cs="Calibri"/>
                <w:sz w:val="21"/>
                <w:szCs w:val="21"/>
                <w:lang w:eastAsia="zh-CN"/>
              </w:rPr>
              <w:t>供应商</w:t>
            </w:r>
            <w:r>
              <w:rPr>
                <w:rFonts w:hint="default" w:ascii="Calibri" w:hAnsi="Calibri" w:eastAsia="宋体" w:cs="Calibri"/>
                <w:sz w:val="21"/>
                <w:szCs w:val="21"/>
              </w:rPr>
              <w:t>提供的工作部署明确详细的得2分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4C940D8D">
            <w:pPr>
              <w:rPr>
                <w:rFonts w:hint="default" w:ascii="Calibri" w:hAnsi="Calibri" w:eastAsia="宋体" w:cs="Calibri"/>
                <w:sz w:val="21"/>
                <w:szCs w:val="21"/>
              </w:rPr>
            </w:pPr>
            <w:r>
              <w:rPr>
                <w:rFonts w:hint="default" w:ascii="Calibri" w:hAnsi="Calibri" w:eastAsia="宋体" w:cs="Calibri"/>
                <w:sz w:val="21"/>
                <w:szCs w:val="21"/>
              </w:rPr>
              <w:t>（3）【2分】</w:t>
            </w:r>
            <w:r>
              <w:rPr>
                <w:rFonts w:hint="eastAsia" w:eastAsia="宋体" w:cs="Calibri"/>
                <w:sz w:val="21"/>
                <w:szCs w:val="21"/>
                <w:lang w:eastAsia="zh-CN"/>
              </w:rPr>
              <w:t>供应商</w:t>
            </w:r>
            <w:r>
              <w:rPr>
                <w:rFonts w:hint="default" w:ascii="Calibri" w:hAnsi="Calibri" w:eastAsia="宋体" w:cs="Calibri"/>
                <w:sz w:val="21"/>
                <w:szCs w:val="21"/>
              </w:rPr>
              <w:t>提供的阶段工作量安排合理的得2分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3AAB35C9">
            <w:pPr>
              <w:rPr>
                <w:rFonts w:hint="default" w:ascii="Calibri" w:hAnsi="Calibri" w:eastAsia="宋体" w:cs="Calibri"/>
                <w:sz w:val="21"/>
                <w:szCs w:val="21"/>
              </w:rPr>
            </w:pPr>
            <w:r>
              <w:rPr>
                <w:rFonts w:hint="default" w:ascii="Calibri" w:hAnsi="Calibri" w:eastAsia="宋体" w:cs="Calibri"/>
                <w:sz w:val="21"/>
                <w:szCs w:val="21"/>
              </w:rPr>
              <w:t>（4）【2分】</w:t>
            </w:r>
            <w:r>
              <w:rPr>
                <w:rFonts w:hint="eastAsia" w:eastAsia="宋体" w:cs="Calibri"/>
                <w:sz w:val="21"/>
                <w:szCs w:val="21"/>
                <w:lang w:eastAsia="zh-CN"/>
              </w:rPr>
              <w:t>供应商</w:t>
            </w:r>
            <w:r>
              <w:rPr>
                <w:rFonts w:hint="default" w:ascii="Calibri" w:hAnsi="Calibri" w:eastAsia="宋体" w:cs="Calibri"/>
                <w:sz w:val="21"/>
                <w:szCs w:val="21"/>
              </w:rPr>
              <w:t>选用的工作方法手段适用的得2分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p w14:paraId="0445DBFD">
            <w:pP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Calibri" w:hAnsi="Calibri" w:eastAsia="宋体" w:cs="Calibri"/>
                <w:sz w:val="21"/>
                <w:szCs w:val="21"/>
              </w:rPr>
              <w:t>（5）【2分】</w:t>
            </w:r>
            <w:r>
              <w:rPr>
                <w:rFonts w:hint="eastAsia" w:eastAsia="宋体" w:cs="Calibri"/>
                <w:sz w:val="21"/>
                <w:szCs w:val="21"/>
                <w:lang w:eastAsia="zh-CN"/>
              </w:rPr>
              <w:t>供应商</w:t>
            </w:r>
            <w:r>
              <w:rPr>
                <w:rFonts w:hint="default" w:ascii="Calibri" w:hAnsi="Calibri" w:eastAsia="宋体" w:cs="Calibri"/>
                <w:sz w:val="21"/>
                <w:szCs w:val="21"/>
              </w:rPr>
              <w:t>提供的组织保障措施明确、得力的得2分</w:t>
            </w:r>
            <w:r>
              <w:rPr>
                <w:rFonts w:hint="eastAsia" w:eastAsia="宋体" w:cs="Calibri"/>
                <w:sz w:val="21"/>
                <w:szCs w:val="21"/>
                <w:lang w:eastAsia="zh-CN"/>
              </w:rPr>
              <w:t>；</w:t>
            </w:r>
            <w:r>
              <w:rPr>
                <w:rFonts w:hint="default" w:ascii="Calibri" w:hAnsi="Calibri" w:eastAsia="宋体" w:cs="Calibri"/>
                <w:sz w:val="21"/>
                <w:szCs w:val="21"/>
                <w:lang w:val="en-US" w:eastAsia="zh-CN"/>
              </w:rPr>
              <w:t>其他情况按</w:t>
            </w:r>
            <w:r>
              <w:rPr>
                <w:rFonts w:hint="eastAsia" w:eastAsia="宋体" w:cs="Calibri"/>
                <w:sz w:val="21"/>
                <w:szCs w:val="21"/>
                <w:lang w:val="en-US" w:eastAsia="zh-CN"/>
              </w:rPr>
              <w:t>1</w:t>
            </w:r>
            <w:r>
              <w:rPr>
                <w:rFonts w:hint="default" w:ascii="Calibri" w:hAnsi="Calibri" w:eastAsia="宋体" w:cs="Calibri"/>
                <w:sz w:val="21"/>
                <w:szCs w:val="21"/>
                <w:lang w:val="en-US" w:eastAsia="zh-CN"/>
              </w:rPr>
              <w:t>分、</w:t>
            </w:r>
            <w:r>
              <w:rPr>
                <w:rFonts w:hint="eastAsia" w:eastAsia="宋体" w:cs="Calibri"/>
                <w:sz w:val="21"/>
                <w:szCs w:val="21"/>
                <w:lang w:val="en-US" w:eastAsia="zh-CN"/>
              </w:rPr>
              <w:t>0.5</w:t>
            </w:r>
            <w:r>
              <w:rPr>
                <w:rFonts w:hint="default" w:ascii="Calibri" w:hAnsi="Calibri" w:eastAsia="宋体" w:cs="Calibri"/>
                <w:sz w:val="21"/>
                <w:szCs w:val="21"/>
                <w:lang w:val="en-US" w:eastAsia="zh-CN"/>
              </w:rPr>
              <w:t>分计分；未提供的得0分。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E7B0261">
            <w:pPr>
              <w:jc w:val="center"/>
              <w:rPr>
                <w:rFonts w:hint="eastAsia" w:ascii="Calibri" w:hAnsi="Calibri" w:eastAsia="宋体" w:cs="Calibri"/>
                <w:kern w:val="2"/>
                <w:sz w:val="21"/>
                <w:szCs w:val="21"/>
                <w:lang w:val="en-US" w:eastAsia="zh-CN" w:bidi="ar-SA"/>
              </w:rPr>
            </w:pPr>
            <w:r>
              <w:rPr>
                <w:rFonts w:hint="eastAsia" w:eastAsia="宋体" w:cs="Calibri"/>
                <w:sz w:val="21"/>
                <w:szCs w:val="21"/>
                <w:lang w:val="en-US" w:eastAsia="zh-CN"/>
              </w:rPr>
              <w:t>10</w:t>
            </w:r>
          </w:p>
        </w:tc>
      </w:tr>
      <w:tr w14:paraId="6ABF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6BE6677">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0C635B90">
            <w:pPr>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成果编制内容</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620D0A6A">
            <w:pPr>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成果编制内容</w:t>
            </w:r>
          </w:p>
          <w:p w14:paraId="1367D980">
            <w:pPr>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（1）【</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分】提供</w:t>
            </w:r>
            <w:r>
              <w:rPr>
                <w:rFonts w:hint="eastAsia" w:cs="Calibri"/>
                <w:kern w:val="0"/>
                <w:sz w:val="22"/>
                <w:szCs w:val="22"/>
              </w:rPr>
              <w:t>浙江省用海高效配置及用海效益评价</w:t>
            </w:r>
            <w:r>
              <w:rPr>
                <w:rFonts w:hint="eastAsia" w:cs="Calibri"/>
                <w:kern w:val="0"/>
                <w:sz w:val="22"/>
                <w:szCs w:val="22"/>
                <w:lang w:eastAsia="zh-CN"/>
              </w:rPr>
              <w:t>研究报告</w:t>
            </w:r>
            <w:r>
              <w:rPr>
                <w:rFonts w:hint="default" w:ascii="Calibri" w:hAnsi="Calibri" w:eastAsia="宋体" w:cs="Calibri"/>
                <w:kern w:val="2"/>
                <w:sz w:val="21"/>
                <w:szCs w:val="21"/>
                <w:lang w:val="en-US" w:eastAsia="zh-CN" w:bidi="ar-SA"/>
              </w:rPr>
              <w:t>提纲，契合项目内容。</w:t>
            </w:r>
          </w:p>
          <w:p w14:paraId="05DA7118">
            <w:pPr>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完全契合项目内容得</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分，部分契合项目内容得</w:t>
            </w:r>
            <w:r>
              <w:rPr>
                <w:rFonts w:hint="eastAsia" w:cs="Calibri"/>
                <w:kern w:val="2"/>
                <w:sz w:val="21"/>
                <w:szCs w:val="21"/>
                <w:lang w:val="en-US" w:eastAsia="zh-CN" w:bidi="ar-SA"/>
              </w:rPr>
              <w:t>2</w:t>
            </w:r>
            <w:r>
              <w:rPr>
                <w:rFonts w:hint="default" w:ascii="Calibri" w:hAnsi="Calibri" w:eastAsia="宋体" w:cs="Calibri"/>
                <w:kern w:val="2"/>
                <w:sz w:val="21"/>
                <w:szCs w:val="21"/>
                <w:lang w:val="en-US" w:eastAsia="zh-CN" w:bidi="ar-SA"/>
              </w:rPr>
              <w:t>分，完全不契合项目内容不得分。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5AE4CB7D">
            <w:pPr>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4</w:t>
            </w:r>
          </w:p>
        </w:tc>
      </w:tr>
      <w:tr w14:paraId="470C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64E9A26">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ADC535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质量控制</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2D21F8DD">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14:paraId="476812CE">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681EEC11">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76D78033">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E7112B4">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5FE0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1DE40EB">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1541925A">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安全保证</w:t>
            </w:r>
          </w:p>
        </w:tc>
        <w:tc>
          <w:tcPr>
            <w:tcW w:w="6097" w:type="dxa"/>
            <w:tcBorders>
              <w:top w:val="single" w:color="auto" w:sz="4" w:space="0"/>
              <w:left w:val="single" w:color="auto" w:sz="4" w:space="0"/>
              <w:bottom w:val="single" w:color="auto" w:sz="4" w:space="0"/>
              <w:right w:val="single" w:color="auto" w:sz="4" w:space="0"/>
            </w:tcBorders>
            <w:shd w:val="clear" w:color="auto" w:fill="auto"/>
            <w:vAlign w:val="center"/>
          </w:tcPr>
          <w:p w14:paraId="206662BA">
            <w:pPr>
              <w:rPr>
                <w:rFonts w:hint="default" w:ascii="Calibri" w:hAnsi="Calibri" w:eastAsia="宋体" w:cs="Calibri"/>
                <w:sz w:val="21"/>
                <w:szCs w:val="21"/>
                <w:highlight w:val="none"/>
              </w:rPr>
            </w:pPr>
            <w:r>
              <w:rPr>
                <w:rFonts w:hint="default" w:ascii="Calibri" w:hAnsi="Calibri" w:eastAsia="宋体" w:cs="Calibri"/>
                <w:sz w:val="21"/>
                <w:szCs w:val="21"/>
                <w:highlight w:val="none"/>
              </w:rPr>
              <w:t>安全保证</w:t>
            </w:r>
          </w:p>
          <w:p w14:paraId="7E6B284D">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分】提供项目安全保证措施，措施具体得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计分；未提供的得0分。</w:t>
            </w:r>
          </w:p>
          <w:p w14:paraId="096C1920">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分】安全保证体系完备周全得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不完备周全</w:t>
            </w:r>
            <w:r>
              <w:rPr>
                <w:rFonts w:hint="default" w:eastAsia="宋体" w:cs="Calibri"/>
                <w:bCs/>
                <w:color w:val="auto"/>
                <w:szCs w:val="21"/>
                <w:highlight w:val="none"/>
                <w:lang w:val="en-US" w:eastAsia="zh-CN"/>
              </w:rPr>
              <w:t>的得0分。</w:t>
            </w:r>
          </w:p>
          <w:p w14:paraId="618F5F37">
            <w:pP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分】安全保证具备可操作性得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eastAsia="宋体" w:cs="Calibri"/>
                <w:bCs/>
                <w:color w:val="auto"/>
                <w:szCs w:val="21"/>
                <w:highlight w:val="none"/>
                <w:lang w:val="en-US" w:eastAsia="zh-CN"/>
              </w:rPr>
              <w:t>其他情况按1分</w:t>
            </w:r>
            <w:r>
              <w:rPr>
                <w:rFonts w:hint="eastAsia" w:cs="Calibri"/>
                <w:bCs/>
                <w:color w:val="auto"/>
                <w:szCs w:val="21"/>
                <w:highlight w:val="none"/>
                <w:lang w:val="en-US" w:eastAsia="zh-CN"/>
              </w:rPr>
              <w:t>、0.5分</w:t>
            </w:r>
            <w:r>
              <w:rPr>
                <w:rFonts w:hint="default" w:eastAsia="宋体" w:cs="Calibri"/>
                <w:bCs/>
                <w:color w:val="auto"/>
                <w:szCs w:val="21"/>
                <w:highlight w:val="none"/>
                <w:lang w:val="en-US" w:eastAsia="zh-CN"/>
              </w:rPr>
              <w:t>计分；</w:t>
            </w:r>
            <w:r>
              <w:rPr>
                <w:rFonts w:hint="eastAsia" w:cs="Calibri"/>
                <w:bCs/>
                <w:color w:val="auto"/>
                <w:szCs w:val="21"/>
                <w:highlight w:val="none"/>
                <w:lang w:val="en-US" w:eastAsia="zh-CN"/>
              </w:rPr>
              <w:t>操作性不强</w:t>
            </w:r>
            <w:r>
              <w:rPr>
                <w:rFonts w:hint="default" w:eastAsia="宋体" w:cs="Calibri"/>
                <w:bCs/>
                <w:color w:val="auto"/>
                <w:szCs w:val="21"/>
                <w:highlight w:val="none"/>
                <w:lang w:val="en-US" w:eastAsia="zh-CN"/>
              </w:rPr>
              <w:t>的得0分。</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35E4FC0B">
            <w:pPr>
              <w:jc w:val="center"/>
              <w:rPr>
                <w:rFonts w:hint="eastAsia" w:ascii="Calibri" w:hAnsi="Calibri" w:eastAsia="宋体" w:cs="Calibri"/>
                <w:kern w:val="2"/>
                <w:sz w:val="21"/>
                <w:szCs w:val="21"/>
                <w:highlight w:val="none"/>
                <w:lang w:val="en-US" w:eastAsia="zh-CN" w:bidi="ar-SA"/>
              </w:rPr>
            </w:pPr>
            <w:r>
              <w:rPr>
                <w:rFonts w:hint="eastAsia" w:eastAsia="宋体" w:cs="Calibri"/>
                <w:sz w:val="21"/>
                <w:szCs w:val="21"/>
                <w:highlight w:val="none"/>
                <w:lang w:val="en-US" w:eastAsia="zh-CN"/>
              </w:rPr>
              <w:t>6</w:t>
            </w:r>
          </w:p>
        </w:tc>
      </w:tr>
      <w:tr w14:paraId="120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B84FF03">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0E7D7D85">
            <w:pPr>
              <w:jc w:val="left"/>
              <w:rPr>
                <w:rFonts w:hint="default" w:ascii="Calibri" w:hAnsi="Calibri" w:eastAsia="宋体" w:cs="Calibri"/>
                <w:bCs/>
                <w:sz w:val="21"/>
                <w:szCs w:val="21"/>
                <w:highlight w:val="none"/>
              </w:rPr>
            </w:pPr>
            <w:r>
              <w:rPr>
                <w:rStyle w:val="37"/>
                <w:rFonts w:hint="default" w:ascii="Calibri" w:hAnsi="Calibri" w:eastAsia="宋体" w:cs="Calibri"/>
                <w:bCs/>
                <w:sz w:val="21"/>
                <w:szCs w:val="21"/>
                <w:highlight w:val="none"/>
              </w:rPr>
              <w:t>服务保密</w:t>
            </w:r>
          </w:p>
        </w:tc>
        <w:tc>
          <w:tcPr>
            <w:tcW w:w="6097" w:type="dxa"/>
            <w:tcBorders>
              <w:top w:val="single" w:color="auto" w:sz="4" w:space="0"/>
              <w:left w:val="single" w:color="auto" w:sz="4" w:space="0"/>
              <w:bottom w:val="single" w:color="auto" w:sz="4" w:space="0"/>
              <w:right w:val="single" w:color="auto" w:sz="4" w:space="0"/>
            </w:tcBorders>
            <w:vAlign w:val="center"/>
          </w:tcPr>
          <w:p w14:paraId="6B66BA66">
            <w:pPr>
              <w:jc w:val="left"/>
              <w:rPr>
                <w:rStyle w:val="37"/>
                <w:rFonts w:hint="default" w:ascii="Calibri" w:hAnsi="Calibri" w:eastAsia="宋体" w:cs="Calibri"/>
                <w:bCs/>
                <w:sz w:val="21"/>
                <w:szCs w:val="21"/>
                <w:highlight w:val="none"/>
              </w:rPr>
            </w:pPr>
            <w:r>
              <w:rPr>
                <w:rStyle w:val="37"/>
                <w:rFonts w:hint="default" w:ascii="Calibri" w:hAnsi="Calibri" w:eastAsia="宋体" w:cs="Calibri"/>
                <w:bCs/>
                <w:sz w:val="21"/>
                <w:szCs w:val="21"/>
                <w:highlight w:val="none"/>
              </w:rPr>
              <w:t>服务保密</w:t>
            </w:r>
          </w:p>
          <w:p w14:paraId="1F756BA4">
            <w:pPr>
              <w:jc w:val="left"/>
              <w:rPr>
                <w:rFonts w:hint="default" w:ascii="Calibri" w:hAnsi="Calibri" w:eastAsia="宋体" w:cs="Calibri"/>
                <w:bCs/>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4</w:t>
            </w:r>
            <w:r>
              <w:rPr>
                <w:rFonts w:hint="default" w:ascii="Calibri" w:hAnsi="Calibri" w:eastAsia="宋体" w:cs="Calibri"/>
                <w:sz w:val="21"/>
                <w:szCs w:val="21"/>
                <w:highlight w:val="none"/>
              </w:rPr>
              <w:t>分】</w:t>
            </w:r>
            <w:r>
              <w:rPr>
                <w:rFonts w:hint="eastAsia" w:cs="Calibri"/>
                <w:sz w:val="21"/>
                <w:szCs w:val="21"/>
                <w:highlight w:val="none"/>
                <w:lang w:eastAsia="zh-CN"/>
              </w:rPr>
              <w:t>对供应商</w:t>
            </w:r>
            <w:r>
              <w:rPr>
                <w:rStyle w:val="37"/>
                <w:rFonts w:hint="default" w:ascii="Calibri" w:hAnsi="Calibri" w:eastAsia="宋体" w:cs="Calibri"/>
                <w:bCs/>
                <w:sz w:val="21"/>
                <w:szCs w:val="21"/>
                <w:highlight w:val="none"/>
              </w:rPr>
              <w:t>在</w:t>
            </w:r>
            <w:r>
              <w:rPr>
                <w:rStyle w:val="37"/>
                <w:rFonts w:hint="eastAsia" w:cs="Calibri"/>
                <w:bCs/>
                <w:sz w:val="21"/>
                <w:szCs w:val="21"/>
                <w:highlight w:val="none"/>
              </w:rPr>
              <w:t>分析</w:t>
            </w:r>
            <w:r>
              <w:rPr>
                <w:rStyle w:val="37"/>
                <w:rFonts w:hint="default" w:ascii="Calibri" w:hAnsi="Calibri" w:eastAsia="宋体" w:cs="Calibri"/>
                <w:bCs/>
                <w:sz w:val="21"/>
                <w:szCs w:val="21"/>
                <w:highlight w:val="none"/>
              </w:rPr>
              <w:t>过程中收集的数据资料的保密性的保证措施</w:t>
            </w:r>
            <w:r>
              <w:rPr>
                <w:rStyle w:val="37"/>
                <w:rFonts w:hint="eastAsia" w:cs="Calibri"/>
                <w:bCs/>
                <w:sz w:val="21"/>
                <w:szCs w:val="21"/>
                <w:highlight w:val="none"/>
              </w:rPr>
              <w:t>进行评价。</w:t>
            </w:r>
            <w:r>
              <w:rPr>
                <w:rFonts w:hint="default" w:ascii="Calibri" w:hAnsi="Calibri" w:eastAsia="宋体" w:cs="Calibri"/>
                <w:bCs/>
                <w:sz w:val="21"/>
                <w:szCs w:val="21"/>
                <w:highlight w:val="none"/>
              </w:rPr>
              <w:t>保证措施可靠</w:t>
            </w:r>
            <w:r>
              <w:rPr>
                <w:rFonts w:hint="eastAsia" w:cs="Calibri"/>
                <w:bCs/>
                <w:sz w:val="21"/>
                <w:szCs w:val="21"/>
                <w:highlight w:val="none"/>
                <w:lang w:eastAsia="zh-CN"/>
              </w:rPr>
              <w:t>、针对性强</w:t>
            </w:r>
            <w:r>
              <w:rPr>
                <w:rFonts w:hint="default" w:ascii="Calibri" w:hAnsi="Calibri" w:eastAsia="宋体" w:cs="Calibri"/>
                <w:bCs/>
                <w:sz w:val="21"/>
                <w:szCs w:val="21"/>
                <w:highlight w:val="none"/>
                <w:lang w:eastAsia="zh-CN"/>
              </w:rPr>
              <w:t>的</w:t>
            </w:r>
            <w:r>
              <w:rPr>
                <w:rFonts w:hint="default" w:ascii="Calibri" w:hAnsi="Calibri" w:eastAsia="宋体" w:cs="Calibri"/>
                <w:bCs/>
                <w:sz w:val="21"/>
                <w:szCs w:val="21"/>
                <w:highlight w:val="none"/>
              </w:rPr>
              <w:t>得</w:t>
            </w:r>
            <w:r>
              <w:rPr>
                <w:rFonts w:hint="eastAsia" w:cs="Calibri"/>
                <w:bCs/>
                <w:sz w:val="21"/>
                <w:szCs w:val="21"/>
                <w:highlight w:val="none"/>
                <w:lang w:val="en-US" w:eastAsia="zh-CN"/>
              </w:rPr>
              <w:t>4</w:t>
            </w:r>
            <w:r>
              <w:rPr>
                <w:rFonts w:hint="default" w:ascii="Calibri" w:hAnsi="Calibri" w:eastAsia="宋体" w:cs="Calibri"/>
                <w:bCs/>
                <w:sz w:val="21"/>
                <w:szCs w:val="21"/>
                <w:highlight w:val="none"/>
              </w:rPr>
              <w:t>分</w:t>
            </w:r>
            <w:r>
              <w:rPr>
                <w:rFonts w:hint="eastAsia" w:cs="Calibri"/>
                <w:bCs/>
                <w:sz w:val="21"/>
                <w:szCs w:val="21"/>
                <w:highlight w:val="none"/>
                <w:lang w:eastAsia="zh-CN"/>
              </w:rPr>
              <w:t>；</w:t>
            </w:r>
            <w:r>
              <w:rPr>
                <w:rFonts w:hint="default" w:ascii="Calibri" w:hAnsi="Calibri" w:eastAsia="宋体" w:cs="Calibri"/>
                <w:bCs/>
                <w:color w:val="auto"/>
                <w:szCs w:val="21"/>
                <w:highlight w:val="none"/>
                <w:lang w:val="en-US" w:eastAsia="zh-CN"/>
              </w:rPr>
              <w:t>其他情况按</w:t>
            </w:r>
            <w:r>
              <w:rPr>
                <w:rFonts w:hint="eastAsia" w:cs="Calibri"/>
                <w:bCs/>
                <w:color w:val="auto"/>
                <w:szCs w:val="21"/>
                <w:highlight w:val="none"/>
                <w:lang w:val="en-US" w:eastAsia="zh-CN"/>
              </w:rPr>
              <w:t>3分、</w:t>
            </w:r>
            <w:r>
              <w:rPr>
                <w:rFonts w:hint="default" w:ascii="Calibri" w:hAnsi="Calibri" w:eastAsia="宋体" w:cs="Calibri"/>
                <w:bCs/>
                <w:color w:val="auto"/>
                <w:szCs w:val="21"/>
                <w:highlight w:val="none"/>
                <w:lang w:val="en-US" w:eastAsia="zh-CN"/>
              </w:rPr>
              <w:t>2分、1分计分；</w:t>
            </w:r>
            <w:r>
              <w:rPr>
                <w:rFonts w:hint="eastAsia" w:eastAsia="宋体" w:cs="Times New Roman"/>
                <w:lang w:val="en-US" w:eastAsia="zh-CN"/>
              </w:rPr>
              <w:t>不符合或内容未提供的不得分。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14:paraId="1A8CCDB0">
            <w:pPr>
              <w:jc w:val="center"/>
              <w:rPr>
                <w:rFonts w:hint="default" w:ascii="Calibri" w:hAnsi="Calibri" w:eastAsia="宋体" w:cs="Calibri"/>
                <w:bCs/>
                <w:sz w:val="21"/>
                <w:szCs w:val="21"/>
                <w:highlight w:val="none"/>
              </w:rPr>
            </w:pPr>
            <w:r>
              <w:rPr>
                <w:rStyle w:val="37"/>
                <w:rFonts w:hint="eastAsia" w:cs="Calibri"/>
                <w:bCs/>
                <w:sz w:val="21"/>
                <w:szCs w:val="21"/>
                <w:highlight w:val="none"/>
                <w:lang w:val="en-US"/>
              </w:rPr>
              <w:t>4</w:t>
            </w:r>
          </w:p>
        </w:tc>
      </w:tr>
      <w:tr w14:paraId="2527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008C017">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0ACAD392">
            <w:pPr>
              <w:jc w:val="left"/>
              <w:rPr>
                <w:rFonts w:hint="default" w:ascii="Calibri" w:hAnsi="Calibri" w:eastAsia="宋体" w:cs="Calibri"/>
                <w:bCs/>
                <w:sz w:val="21"/>
                <w:szCs w:val="21"/>
                <w:highlight w:val="none"/>
              </w:rPr>
            </w:pPr>
            <w:r>
              <w:rPr>
                <w:rFonts w:hint="default" w:ascii="Calibri" w:hAnsi="Calibri" w:eastAsia="宋体" w:cs="Calibri"/>
                <w:sz w:val="21"/>
                <w:szCs w:val="21"/>
                <w:highlight w:val="none"/>
              </w:rPr>
              <w:t>项目组成员的配置情况</w:t>
            </w:r>
          </w:p>
        </w:tc>
        <w:tc>
          <w:tcPr>
            <w:tcW w:w="6097" w:type="dxa"/>
            <w:tcBorders>
              <w:top w:val="single" w:color="auto" w:sz="4" w:space="0"/>
              <w:left w:val="single" w:color="auto" w:sz="4" w:space="0"/>
              <w:bottom w:val="single" w:color="auto" w:sz="4" w:space="0"/>
              <w:right w:val="single" w:color="auto" w:sz="4" w:space="0"/>
            </w:tcBorders>
            <w:vAlign w:val="center"/>
          </w:tcPr>
          <w:p w14:paraId="0DBDD56C">
            <w:pPr>
              <w:jc w:val="left"/>
              <w:rPr>
                <w:rFonts w:hint="default" w:ascii="Calibri" w:hAnsi="Calibri" w:eastAsia="宋体" w:cs="Calibri"/>
                <w:b/>
                <w:bCs/>
                <w:sz w:val="21"/>
                <w:szCs w:val="21"/>
                <w:highlight w:val="none"/>
              </w:rPr>
            </w:pPr>
            <w:r>
              <w:rPr>
                <w:rFonts w:hint="default" w:ascii="Calibri" w:hAnsi="Calibri" w:eastAsia="宋体" w:cs="Calibri"/>
                <w:sz w:val="21"/>
                <w:szCs w:val="21"/>
                <w:highlight w:val="none"/>
              </w:rPr>
              <w:t>项目组成员的配置情况</w:t>
            </w:r>
          </w:p>
          <w:p w14:paraId="0F0BBF13">
            <w:pPr>
              <w:jc w:val="left"/>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eastAsia" w:cs="Calibri"/>
                <w:sz w:val="21"/>
                <w:szCs w:val="21"/>
                <w:highlight w:val="none"/>
                <w:lang w:val="en-US" w:eastAsia="zh-CN"/>
              </w:rPr>
              <w:t>4</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针对本项目内容配置项目组，岗位、专业配置合理的得</w:t>
            </w:r>
            <w:r>
              <w:rPr>
                <w:rFonts w:hint="eastAsia" w:cs="Calibri"/>
                <w:sz w:val="21"/>
                <w:szCs w:val="21"/>
                <w:highlight w:val="none"/>
                <w:lang w:val="en-US" w:eastAsia="zh-CN"/>
              </w:rPr>
              <w:t>4</w:t>
            </w:r>
            <w:r>
              <w:rPr>
                <w:rFonts w:hint="default" w:ascii="Calibri" w:hAnsi="Calibri" w:eastAsia="宋体" w:cs="Calibri"/>
                <w:sz w:val="21"/>
                <w:szCs w:val="21"/>
                <w:highlight w:val="none"/>
              </w:rPr>
              <w:t>分</w:t>
            </w:r>
            <w:r>
              <w:rPr>
                <w:rFonts w:hint="eastAsia" w:cs="Calibri"/>
                <w:sz w:val="21"/>
                <w:szCs w:val="21"/>
                <w:highlight w:val="none"/>
                <w:lang w:eastAsia="zh-CN"/>
              </w:rPr>
              <w:t>；</w:t>
            </w:r>
            <w:r>
              <w:rPr>
                <w:rFonts w:hint="default" w:ascii="Calibri" w:hAnsi="Calibri" w:eastAsia="宋体" w:cs="Calibri"/>
                <w:bCs/>
                <w:color w:val="auto"/>
                <w:szCs w:val="21"/>
                <w:highlight w:val="none"/>
                <w:lang w:val="en-US" w:eastAsia="zh-CN"/>
              </w:rPr>
              <w:t>其他情况按</w:t>
            </w:r>
            <w:r>
              <w:rPr>
                <w:rFonts w:hint="eastAsia" w:eastAsia="宋体" w:cs="Calibri"/>
                <w:bCs/>
                <w:color w:val="auto"/>
                <w:szCs w:val="21"/>
                <w:highlight w:val="none"/>
                <w:lang w:val="en-US" w:eastAsia="zh-CN"/>
              </w:rPr>
              <w:t>3分、</w:t>
            </w:r>
            <w:r>
              <w:rPr>
                <w:rFonts w:hint="default" w:ascii="Calibri" w:hAnsi="Calibri" w:eastAsia="宋体" w:cs="Calibri"/>
                <w:bCs/>
                <w:color w:val="auto"/>
                <w:szCs w:val="21"/>
                <w:highlight w:val="none"/>
                <w:lang w:val="en-US" w:eastAsia="zh-CN"/>
              </w:rPr>
              <w:t>2分、1分计分；</w:t>
            </w:r>
            <w:r>
              <w:rPr>
                <w:rFonts w:hint="eastAsia" w:eastAsia="宋体" w:cs="Times New Roman"/>
                <w:lang w:val="en-US" w:eastAsia="zh-CN"/>
              </w:rPr>
              <w:t>内容未提供的不得分。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14:paraId="6AD2A1D4">
            <w:pPr>
              <w:jc w:val="center"/>
              <w:rPr>
                <w:rFonts w:hint="default" w:ascii="Calibri" w:hAnsi="Calibri" w:eastAsia="宋体" w:cs="Calibri"/>
                <w:bCs/>
                <w:sz w:val="21"/>
                <w:szCs w:val="21"/>
                <w:highlight w:val="none"/>
              </w:rPr>
            </w:pPr>
            <w:r>
              <w:rPr>
                <w:rStyle w:val="37"/>
                <w:rFonts w:hint="eastAsia" w:cs="Calibri"/>
                <w:bCs/>
                <w:sz w:val="21"/>
                <w:szCs w:val="21"/>
                <w:highlight w:val="none"/>
                <w:lang w:val="en-US"/>
              </w:rPr>
              <w:t>4</w:t>
            </w:r>
          </w:p>
        </w:tc>
      </w:tr>
      <w:tr w14:paraId="2BF4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7B7229DC">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6C874CC4">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项目负责人能力</w:t>
            </w:r>
          </w:p>
        </w:tc>
        <w:tc>
          <w:tcPr>
            <w:tcW w:w="6097" w:type="dxa"/>
            <w:tcBorders>
              <w:top w:val="single" w:color="auto" w:sz="4" w:space="0"/>
              <w:left w:val="single" w:color="auto" w:sz="4" w:space="0"/>
              <w:bottom w:val="single" w:color="auto" w:sz="4" w:space="0"/>
              <w:right w:val="single" w:color="auto" w:sz="4" w:space="0"/>
            </w:tcBorders>
            <w:vAlign w:val="center"/>
          </w:tcPr>
          <w:p w14:paraId="636DECC1">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项目负责人能力</w:t>
            </w:r>
          </w:p>
          <w:p w14:paraId="3E4C8423">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4</w:t>
            </w:r>
            <w:r>
              <w:rPr>
                <w:rFonts w:hint="default" w:ascii="Calibri" w:hAnsi="Calibri" w:eastAsia="宋体" w:cs="Calibri"/>
                <w:sz w:val="21"/>
                <w:szCs w:val="21"/>
                <w:highlight w:val="none"/>
              </w:rPr>
              <w:t>分】项目负责人具有海洋</w:t>
            </w:r>
            <w:r>
              <w:rPr>
                <w:rFonts w:hint="eastAsia" w:cs="Calibri"/>
                <w:sz w:val="21"/>
                <w:szCs w:val="21"/>
                <w:highlight w:val="none"/>
                <w:lang w:eastAsia="zh-CN"/>
              </w:rPr>
              <w:t>相关</w:t>
            </w:r>
            <w:r>
              <w:rPr>
                <w:rFonts w:hint="default" w:ascii="Calibri" w:hAnsi="Calibri" w:eastAsia="宋体" w:cs="Calibri"/>
                <w:sz w:val="21"/>
                <w:szCs w:val="21"/>
                <w:highlight w:val="none"/>
              </w:rPr>
              <w:t>专业</w:t>
            </w:r>
            <w:r>
              <w:rPr>
                <w:rFonts w:hint="default" w:ascii="Calibri" w:hAnsi="Calibri" w:eastAsia="宋体" w:cs="Calibri"/>
                <w:sz w:val="21"/>
                <w:szCs w:val="21"/>
                <w:highlight w:val="none"/>
                <w:lang w:eastAsia="zh-CN"/>
              </w:rPr>
              <w:t>副高及以上</w:t>
            </w:r>
            <w:r>
              <w:rPr>
                <w:rFonts w:hint="default" w:ascii="Calibri" w:hAnsi="Calibri" w:eastAsia="宋体" w:cs="Calibri"/>
                <w:sz w:val="21"/>
                <w:szCs w:val="21"/>
                <w:highlight w:val="none"/>
              </w:rPr>
              <w:t>职称得</w:t>
            </w:r>
            <w:r>
              <w:rPr>
                <w:rFonts w:hint="eastAsia" w:cs="Calibri"/>
                <w:sz w:val="21"/>
                <w:szCs w:val="21"/>
                <w:highlight w:val="none"/>
                <w:lang w:val="en-US" w:eastAsia="zh-CN"/>
              </w:rPr>
              <w:t>4</w:t>
            </w:r>
            <w:r>
              <w:rPr>
                <w:rFonts w:hint="default" w:ascii="Calibri" w:hAnsi="Calibri" w:eastAsia="宋体" w:cs="Calibri"/>
                <w:sz w:val="21"/>
                <w:szCs w:val="21"/>
                <w:highlight w:val="none"/>
              </w:rPr>
              <w:t>分。</w:t>
            </w:r>
          </w:p>
          <w:p w14:paraId="1552F7DE">
            <w:pPr>
              <w:rPr>
                <w:rFonts w:hint="default" w:ascii="Calibri" w:hAnsi="Calibri" w:eastAsia="宋体" w:cs="Calibri"/>
                <w:sz w:val="21"/>
                <w:szCs w:val="21"/>
                <w:highlight w:val="none"/>
                <w:lang w:eastAsia="zh-CN"/>
              </w:rPr>
            </w:pPr>
            <w:r>
              <w:rPr>
                <w:rFonts w:hint="eastAsia" w:ascii="楷体" w:hAnsi="楷体" w:eastAsia="楷体" w:cs="楷体"/>
                <w:sz w:val="21"/>
                <w:szCs w:val="21"/>
                <w:highlight w:val="none"/>
              </w:rPr>
              <w:t>说明：上述人员为</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在职员工，根据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文件中提供以上人员的社保缴纳证明或劳动合同、有关证书进行评分，未提供或不符合以上条件不得分。社保缴纳证明以社保机构出具的社保证明为准。</w:t>
            </w:r>
          </w:p>
        </w:tc>
        <w:tc>
          <w:tcPr>
            <w:tcW w:w="812" w:type="dxa"/>
            <w:tcBorders>
              <w:top w:val="single" w:color="auto" w:sz="4" w:space="0"/>
              <w:left w:val="single" w:color="auto" w:sz="4" w:space="0"/>
              <w:bottom w:val="single" w:color="auto" w:sz="4" w:space="0"/>
              <w:right w:val="single" w:color="auto" w:sz="4" w:space="0"/>
            </w:tcBorders>
            <w:vAlign w:val="center"/>
          </w:tcPr>
          <w:p w14:paraId="413EF5D4">
            <w:pPr>
              <w:jc w:val="center"/>
              <w:rPr>
                <w:rFonts w:hint="default" w:ascii="Calibri" w:hAnsi="Calibri" w:eastAsia="宋体" w:cs="Calibri"/>
                <w:sz w:val="21"/>
                <w:szCs w:val="21"/>
                <w:highlight w:val="none"/>
              </w:rPr>
            </w:pPr>
            <w:r>
              <w:rPr>
                <w:rFonts w:hint="eastAsia" w:cs="Calibri"/>
                <w:sz w:val="21"/>
                <w:szCs w:val="21"/>
                <w:highlight w:val="none"/>
                <w:lang w:val="en-US" w:eastAsia="zh-CN"/>
              </w:rPr>
              <w:t>4</w:t>
            </w:r>
          </w:p>
        </w:tc>
      </w:tr>
      <w:tr w14:paraId="09AE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1AD7CFC">
            <w:pPr>
              <w:numPr>
                <w:ilvl w:val="0"/>
                <w:numId w:val="4"/>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433B2CBE">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项目组其他成员能力</w:t>
            </w:r>
          </w:p>
        </w:tc>
        <w:tc>
          <w:tcPr>
            <w:tcW w:w="6097" w:type="dxa"/>
            <w:tcBorders>
              <w:top w:val="single" w:color="auto" w:sz="4" w:space="0"/>
              <w:left w:val="single" w:color="auto" w:sz="4" w:space="0"/>
              <w:bottom w:val="single" w:color="auto" w:sz="4" w:space="0"/>
              <w:right w:val="single" w:color="auto" w:sz="4" w:space="0"/>
            </w:tcBorders>
            <w:vAlign w:val="center"/>
          </w:tcPr>
          <w:p w14:paraId="58ACBCE2">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项目组其他成员能力</w:t>
            </w:r>
          </w:p>
          <w:p w14:paraId="583B7DFA">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cs="Calibri"/>
                <w:sz w:val="21"/>
                <w:szCs w:val="21"/>
                <w:highlight w:val="none"/>
                <w:lang w:val="en-US" w:eastAsia="zh-CN"/>
              </w:rPr>
              <w:t>4</w:t>
            </w:r>
            <w:r>
              <w:rPr>
                <w:rFonts w:hint="default" w:ascii="Calibri" w:hAnsi="Calibri" w:eastAsia="宋体" w:cs="Calibri"/>
                <w:sz w:val="21"/>
                <w:szCs w:val="21"/>
                <w:highlight w:val="none"/>
              </w:rPr>
              <w:t>分】项目组其他成员（不包括项目负责人）中具有海洋</w:t>
            </w:r>
            <w:r>
              <w:rPr>
                <w:rFonts w:hint="eastAsia" w:cs="Calibri"/>
                <w:sz w:val="21"/>
                <w:szCs w:val="21"/>
                <w:highlight w:val="none"/>
                <w:lang w:eastAsia="zh-CN"/>
              </w:rPr>
              <w:t>相关</w:t>
            </w:r>
            <w:r>
              <w:rPr>
                <w:rFonts w:hint="default" w:ascii="Calibri" w:hAnsi="Calibri" w:eastAsia="宋体" w:cs="Calibri"/>
                <w:sz w:val="21"/>
                <w:szCs w:val="21"/>
                <w:highlight w:val="none"/>
              </w:rPr>
              <w:t>专业</w:t>
            </w:r>
            <w:r>
              <w:rPr>
                <w:rFonts w:hint="eastAsia" w:cs="Calibri"/>
                <w:sz w:val="21"/>
                <w:szCs w:val="21"/>
                <w:highlight w:val="none"/>
                <w:lang w:eastAsia="zh-CN"/>
              </w:rPr>
              <w:t>中级及以上</w:t>
            </w:r>
            <w:r>
              <w:rPr>
                <w:rFonts w:hint="default" w:ascii="Calibri" w:hAnsi="Calibri" w:eastAsia="宋体" w:cs="Calibri"/>
                <w:sz w:val="21"/>
                <w:szCs w:val="21"/>
                <w:highlight w:val="none"/>
              </w:rPr>
              <w:t>职称</w:t>
            </w:r>
            <w:r>
              <w:rPr>
                <w:rFonts w:hint="eastAsia" w:cs="Calibri"/>
                <w:sz w:val="21"/>
                <w:szCs w:val="21"/>
                <w:highlight w:val="none"/>
                <w:lang w:eastAsia="zh-CN"/>
              </w:rPr>
              <w:t>的</w:t>
            </w:r>
            <w:r>
              <w:rPr>
                <w:rFonts w:hint="default" w:ascii="Calibri" w:hAnsi="Calibri" w:eastAsia="宋体" w:cs="Calibri"/>
                <w:sz w:val="21"/>
                <w:szCs w:val="21"/>
                <w:highlight w:val="none"/>
              </w:rPr>
              <w:t>，1人得</w:t>
            </w:r>
            <w:r>
              <w:rPr>
                <w:rFonts w:hint="eastAsia" w:cs="Calibri"/>
                <w:sz w:val="21"/>
                <w:szCs w:val="21"/>
                <w:highlight w:val="none"/>
                <w:lang w:val="en-US" w:eastAsia="zh-CN"/>
              </w:rPr>
              <w:t>1</w:t>
            </w:r>
            <w:r>
              <w:rPr>
                <w:rFonts w:hint="default" w:ascii="Calibri" w:hAnsi="Calibri" w:eastAsia="宋体" w:cs="Calibri"/>
                <w:sz w:val="21"/>
                <w:szCs w:val="21"/>
                <w:highlight w:val="none"/>
              </w:rPr>
              <w:t>分，最高得</w:t>
            </w:r>
            <w:r>
              <w:rPr>
                <w:rFonts w:hint="eastAsia" w:cs="Calibri"/>
                <w:sz w:val="21"/>
                <w:szCs w:val="21"/>
                <w:highlight w:val="none"/>
                <w:lang w:val="en-US" w:eastAsia="zh-CN"/>
              </w:rPr>
              <w:t>4</w:t>
            </w:r>
            <w:r>
              <w:rPr>
                <w:rFonts w:hint="default" w:ascii="Calibri" w:hAnsi="Calibri" w:eastAsia="宋体" w:cs="Calibri"/>
                <w:sz w:val="21"/>
                <w:szCs w:val="21"/>
                <w:highlight w:val="none"/>
              </w:rPr>
              <w:t>分。</w:t>
            </w:r>
          </w:p>
          <w:p w14:paraId="0F0A705E">
            <w:pPr>
              <w:rPr>
                <w:rFonts w:hint="default" w:ascii="Calibri" w:hAnsi="Calibri" w:eastAsia="宋体" w:cs="Calibri"/>
                <w:sz w:val="21"/>
                <w:szCs w:val="21"/>
                <w:highlight w:val="none"/>
              </w:rPr>
            </w:pPr>
            <w:r>
              <w:rPr>
                <w:rFonts w:hint="eastAsia" w:ascii="楷体" w:hAnsi="楷体" w:eastAsia="楷体" w:cs="楷体"/>
                <w:sz w:val="21"/>
                <w:szCs w:val="21"/>
                <w:highlight w:val="none"/>
              </w:rPr>
              <w:t>说明：上述人员为</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在职员工，根据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文件中提供以上人员的社保缴纳证明或劳动合同、有关证书进行评分，未提供或不符合以上条件不得分。社保缴纳证明以社保机构出具的社保证明为准。</w:t>
            </w:r>
          </w:p>
        </w:tc>
        <w:tc>
          <w:tcPr>
            <w:tcW w:w="812" w:type="dxa"/>
            <w:tcBorders>
              <w:top w:val="single" w:color="auto" w:sz="4" w:space="0"/>
              <w:left w:val="single" w:color="auto" w:sz="4" w:space="0"/>
              <w:bottom w:val="single" w:color="auto" w:sz="4" w:space="0"/>
              <w:right w:val="single" w:color="auto" w:sz="4" w:space="0"/>
            </w:tcBorders>
            <w:vAlign w:val="center"/>
          </w:tcPr>
          <w:p w14:paraId="066DED75">
            <w:pPr>
              <w:jc w:val="center"/>
              <w:rPr>
                <w:rFonts w:hint="default" w:ascii="Calibri" w:hAnsi="Calibri" w:eastAsia="宋体" w:cs="Calibri"/>
                <w:sz w:val="21"/>
                <w:szCs w:val="21"/>
                <w:highlight w:val="none"/>
                <w:lang w:eastAsia="zh-CN"/>
              </w:rPr>
            </w:pPr>
            <w:r>
              <w:rPr>
                <w:rFonts w:hint="eastAsia" w:cs="Calibri"/>
                <w:sz w:val="21"/>
                <w:szCs w:val="21"/>
                <w:highlight w:val="none"/>
                <w:lang w:val="en-US" w:eastAsia="zh-CN"/>
              </w:rPr>
              <w:t>4</w:t>
            </w:r>
          </w:p>
        </w:tc>
      </w:tr>
      <w:tr w14:paraId="5D27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14:paraId="78426FCF">
            <w:pPr>
              <w:numPr>
                <w:ilvl w:val="0"/>
                <w:numId w:val="4"/>
              </w:numPr>
              <w:ind w:firstLine="0"/>
              <w:jc w:val="center"/>
              <w:rPr>
                <w:rFonts w:hint="default" w:ascii="Calibri" w:hAnsi="Calibri" w:eastAsia="宋体" w:cs="Calibri"/>
                <w:sz w:val="21"/>
                <w:szCs w:val="21"/>
                <w:highlight w:val="none"/>
              </w:rPr>
            </w:pPr>
          </w:p>
        </w:tc>
        <w:tc>
          <w:tcPr>
            <w:tcW w:w="1692" w:type="dxa"/>
            <w:vAlign w:val="center"/>
          </w:tcPr>
          <w:p w14:paraId="242D95DE">
            <w:pPr>
              <w:rPr>
                <w:rFonts w:hint="default" w:ascii="Calibri" w:hAnsi="Calibri" w:eastAsia="宋体" w:cs="Calibri"/>
                <w:bCs/>
                <w:sz w:val="21"/>
                <w:szCs w:val="21"/>
                <w:highlight w:val="none"/>
              </w:rPr>
            </w:pPr>
          </w:p>
        </w:tc>
        <w:tc>
          <w:tcPr>
            <w:tcW w:w="6097" w:type="dxa"/>
            <w:vAlign w:val="center"/>
          </w:tcPr>
          <w:p w14:paraId="77A6AF54">
            <w:pPr>
              <w:jc w:val="left"/>
              <w:rPr>
                <w:rFonts w:hint="default" w:ascii="Calibri" w:hAnsi="Calibri" w:eastAsia="宋体" w:cs="Calibri"/>
                <w:sz w:val="21"/>
                <w:szCs w:val="21"/>
                <w:highlight w:val="none"/>
              </w:rPr>
            </w:pPr>
            <w:r>
              <w:rPr>
                <w:rFonts w:hint="default" w:ascii="Calibri" w:hAnsi="Calibri" w:eastAsia="宋体" w:cs="Calibri"/>
                <w:sz w:val="21"/>
                <w:szCs w:val="21"/>
                <w:highlight w:val="none"/>
              </w:rPr>
              <w:t>总分</w:t>
            </w:r>
          </w:p>
        </w:tc>
        <w:tc>
          <w:tcPr>
            <w:tcW w:w="812" w:type="dxa"/>
            <w:vAlign w:val="center"/>
          </w:tcPr>
          <w:p w14:paraId="099AEE99">
            <w:pPr>
              <w:jc w:val="center"/>
              <w:rPr>
                <w:rFonts w:hint="default" w:ascii="Calibri" w:hAnsi="Calibri" w:eastAsia="宋体" w:cs="Calibri"/>
                <w:bCs/>
                <w:sz w:val="21"/>
                <w:szCs w:val="21"/>
                <w:highlight w:val="none"/>
              </w:rPr>
            </w:pPr>
            <w:r>
              <w:rPr>
                <w:rFonts w:hint="default" w:ascii="Calibri" w:hAnsi="Calibri" w:eastAsia="宋体" w:cs="Calibri"/>
                <w:bCs/>
                <w:sz w:val="21"/>
                <w:szCs w:val="21"/>
                <w:highlight w:val="none"/>
              </w:rPr>
              <w:t>90</w:t>
            </w:r>
          </w:p>
        </w:tc>
      </w:tr>
    </w:tbl>
    <w:p w14:paraId="2BFADE74">
      <w:pPr>
        <w:pStyle w:val="6"/>
        <w:bidi w:val="0"/>
        <w:rPr>
          <w:rFonts w:hint="default"/>
        </w:rPr>
      </w:pPr>
      <w:bookmarkStart w:id="53" w:name="_Toc345320401"/>
      <w:r>
        <w:rPr>
          <w:rFonts w:hint="eastAsia"/>
          <w:lang w:eastAsia="zh-CN"/>
        </w:rPr>
        <w:t>（</w:t>
      </w:r>
      <w:r>
        <w:rPr>
          <w:rFonts w:hint="eastAsia"/>
          <w:lang w:val="en-US" w:eastAsia="zh-CN"/>
        </w:rPr>
        <w:t>2</w:t>
      </w:r>
      <w:r>
        <w:rPr>
          <w:rFonts w:hint="eastAsia"/>
          <w:lang w:eastAsia="zh-CN"/>
        </w:rPr>
        <w:t>）</w:t>
      </w:r>
      <w:r>
        <w:rPr>
          <w:rFonts w:hint="default"/>
        </w:rPr>
        <w:t>价格分</w:t>
      </w:r>
      <w:bookmarkEnd w:id="53"/>
    </w:p>
    <w:p w14:paraId="57995642">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14:paraId="06AB635C">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14:paraId="1207D147">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14:paraId="026147B5">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14:paraId="6EA23BAB">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14:paraId="4A1FA22B">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14:paraId="169ADA00">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584310D0">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其他未列明行业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14:paraId="440A0DE3">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FFCECF1">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701578CB">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14:paraId="41843994">
      <w:pPr>
        <w:pStyle w:val="6"/>
        <w:bidi w:val="0"/>
        <w:rPr>
          <w:rFonts w:hint="default"/>
          <w:lang w:val="en-US" w:eastAsia="zh-CN"/>
        </w:rPr>
      </w:pPr>
      <w:r>
        <w:rPr>
          <w:rFonts w:hint="eastAsia"/>
          <w:lang w:val="en-US" w:eastAsia="zh-CN"/>
        </w:rPr>
        <w:t>11.推荐成交候选供应商</w:t>
      </w:r>
    </w:p>
    <w:p w14:paraId="19E148BF">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47A14596">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11.2</w:t>
      </w:r>
      <w:r>
        <w:rPr>
          <w:rFonts w:hint="default" w:ascii="Calibri" w:hAnsi="Calibri" w:cs="Calibri"/>
          <w:color w:val="000000"/>
          <w:szCs w:val="21"/>
        </w:rPr>
        <w:t>符合《政府采购竞争性磋商采购方式管理暂行办法》第二十一条第三款情形的和《关于政府采购竞争性磋商采购方式管理暂行办法有关问题的补充通知》（财库〔2015〕124号），可以推荐2家成交候选供应商。</w:t>
      </w:r>
    </w:p>
    <w:p w14:paraId="10847F16">
      <w:pPr>
        <w:pStyle w:val="5"/>
        <w:ind w:firstLine="420"/>
        <w:rPr>
          <w:rFonts w:cs="Calibri"/>
        </w:rPr>
      </w:pPr>
      <w:r>
        <w:rPr>
          <w:rFonts w:cs="Calibri"/>
        </w:rPr>
        <w:t>四、重新评审</w:t>
      </w:r>
    </w:p>
    <w:p w14:paraId="3A623091">
      <w:pPr>
        <w:ind w:firstLine="420" w:firstLineChars="200"/>
        <w:rPr>
          <w:rFonts w:cs="Calibri"/>
        </w:rPr>
      </w:pPr>
      <w:r>
        <w:rPr>
          <w:rFonts w:cs="Calibri"/>
        </w:rPr>
        <w:t>评审结果形成后，除下列情形外，采购人或采购代理机构不得组织重新评审：</w:t>
      </w:r>
    </w:p>
    <w:p w14:paraId="332DD87B">
      <w:pPr>
        <w:ind w:firstLine="420" w:firstLineChars="200"/>
        <w:rPr>
          <w:rFonts w:cs="Calibri"/>
        </w:rPr>
      </w:pPr>
      <w:r>
        <w:rPr>
          <w:rFonts w:cs="Calibri"/>
        </w:rPr>
        <w:t>（一）资格性检查认定错误；</w:t>
      </w:r>
    </w:p>
    <w:p w14:paraId="5303DBE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14:paraId="07462F0C">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14:paraId="15C5B75F">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14:paraId="0FEBA500">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14:paraId="70363218">
      <w:pPr>
        <w:pStyle w:val="5"/>
        <w:bidi w:val="0"/>
      </w:pPr>
      <w:r>
        <w:rPr>
          <w:rFonts w:hint="eastAsia"/>
          <w:lang w:val="en-US" w:eastAsia="zh-CN"/>
        </w:rPr>
        <w:t>五、</w:t>
      </w:r>
      <w:r>
        <w:rPr>
          <w:rFonts w:hint="default"/>
        </w:rPr>
        <w:t>编写评审报告</w:t>
      </w:r>
    </w:p>
    <w:p w14:paraId="6513D62A">
      <w:pPr>
        <w:adjustRightInd w:val="0"/>
        <w:ind w:firstLine="420" w:firstLineChars="200"/>
        <w:rPr>
          <w:rFonts w:hint="eastAsia" w:cs="Calibri"/>
          <w:szCs w:val="21"/>
        </w:rPr>
      </w:pPr>
      <w:r>
        <w:rPr>
          <w:rFonts w:hint="eastAsia" w:cs="Calibri"/>
          <w:szCs w:val="21"/>
          <w:lang w:val="en-US" w:eastAsia="zh-CN"/>
        </w:rPr>
        <w:t>磋商小组根据全体成员签名的原始评审记录和评审结果编写评审报告。</w:t>
      </w:r>
      <w:r>
        <w:rPr>
          <w:rFonts w:hint="eastAsia" w:cs="Calibri"/>
          <w:szCs w:val="21"/>
        </w:rPr>
        <w:t>评审报告应当包括以下主要内容：</w:t>
      </w:r>
    </w:p>
    <w:p w14:paraId="48B501FE">
      <w:pPr>
        <w:adjustRightInd w:val="0"/>
        <w:ind w:firstLine="420" w:firstLineChars="200"/>
        <w:rPr>
          <w:rFonts w:hint="eastAsia" w:cs="Calibri"/>
          <w:szCs w:val="21"/>
        </w:rPr>
      </w:pPr>
      <w:r>
        <w:rPr>
          <w:rFonts w:hint="eastAsia" w:cs="Calibri"/>
          <w:szCs w:val="21"/>
        </w:rPr>
        <w:t>（一）邀请供应商参加采购活动的具体方式和相关情况；</w:t>
      </w:r>
    </w:p>
    <w:p w14:paraId="3860FB3C">
      <w:pPr>
        <w:adjustRightInd w:val="0"/>
        <w:ind w:firstLine="420" w:firstLineChars="200"/>
        <w:rPr>
          <w:rFonts w:hint="eastAsia" w:cs="Calibri"/>
          <w:szCs w:val="21"/>
        </w:rPr>
      </w:pPr>
      <w:r>
        <w:rPr>
          <w:rFonts w:hint="eastAsia" w:cs="Calibri"/>
          <w:szCs w:val="21"/>
        </w:rPr>
        <w:t>（二）响应文件开启日期和地点；</w:t>
      </w:r>
    </w:p>
    <w:p w14:paraId="494843C6">
      <w:pPr>
        <w:adjustRightInd w:val="0"/>
        <w:ind w:firstLine="420" w:firstLineChars="200"/>
        <w:rPr>
          <w:rFonts w:hint="eastAsia" w:cs="Calibri"/>
          <w:szCs w:val="21"/>
        </w:rPr>
      </w:pPr>
      <w:r>
        <w:rPr>
          <w:rFonts w:hint="eastAsia" w:cs="Calibri"/>
          <w:szCs w:val="21"/>
        </w:rPr>
        <w:t>（三）获取磋商文件的供应商名单和磋商小组成员名单；</w:t>
      </w:r>
    </w:p>
    <w:p w14:paraId="055E89BC">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14:paraId="702B45E4">
      <w:pPr>
        <w:adjustRightInd w:val="0"/>
        <w:ind w:firstLine="420" w:firstLineChars="200"/>
        <w:rPr>
          <w:rFonts w:cs="Calibri"/>
          <w:szCs w:val="21"/>
        </w:rPr>
      </w:pPr>
      <w:r>
        <w:rPr>
          <w:rFonts w:hint="eastAsia" w:cs="Calibri"/>
          <w:szCs w:val="21"/>
        </w:rPr>
        <w:t>（五）提出的成交候选供应商的排序名单及理由。</w:t>
      </w:r>
    </w:p>
    <w:p w14:paraId="0405CBE8">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14:paraId="2ACED467">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w:t>
      </w:r>
      <w:r>
        <w:rPr>
          <w:rFonts w:hint="eastAsia" w:cs="Calibri"/>
          <w:kern w:val="0"/>
          <w:szCs w:val="21"/>
          <w:lang w:eastAsia="zh-CN"/>
        </w:rPr>
        <w:t>签名</w:t>
      </w:r>
      <w:r>
        <w:rPr>
          <w:rFonts w:cs="Calibri"/>
          <w:kern w:val="0"/>
          <w:szCs w:val="21"/>
        </w:rPr>
        <w:t>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w:t>
      </w:r>
      <w:r>
        <w:rPr>
          <w:rFonts w:hint="eastAsia" w:cs="Calibri"/>
          <w:kern w:val="0"/>
          <w:szCs w:val="21"/>
          <w:lang w:eastAsia="zh-CN"/>
        </w:rPr>
        <w:t>签名</w:t>
      </w:r>
      <w:r>
        <w:rPr>
          <w:rFonts w:cs="Calibri"/>
          <w:kern w:val="0"/>
          <w:szCs w:val="21"/>
        </w:rPr>
        <w:t>又不书面说明其不同意见和理由的，视为同意评审报告。</w:t>
      </w:r>
    </w:p>
    <w:p w14:paraId="1914474C">
      <w:pPr>
        <w:pStyle w:val="4"/>
        <w:spacing w:beforeLines="0"/>
        <w:rPr>
          <w:rFonts w:hint="default" w:ascii="Calibri" w:hAnsi="Calibri" w:cs="Calibri"/>
          <w:color w:val="000000"/>
        </w:rPr>
      </w:pPr>
      <w:bookmarkStart w:id="54" w:name="_Toc227380470"/>
      <w:r>
        <w:rPr>
          <w:rFonts w:hint="default" w:ascii="Calibri" w:hAnsi="Calibri" w:cs="Calibri"/>
          <w:color w:val="000000"/>
        </w:rPr>
        <w:br w:type="page"/>
      </w:r>
      <w:bookmarkStart w:id="55" w:name="_Toc12435"/>
      <w:bookmarkStart w:id="56" w:name="_Toc14820"/>
      <w:r>
        <w:rPr>
          <w:rFonts w:hint="default" w:ascii="Calibri" w:hAnsi="Calibri" w:cs="Calibri"/>
          <w:color w:val="000000"/>
        </w:rPr>
        <w:t>第六章  磋商</w:t>
      </w:r>
      <w:bookmarkEnd w:id="54"/>
      <w:r>
        <w:rPr>
          <w:rFonts w:hint="default" w:ascii="Calibri" w:hAnsi="Calibri" w:cs="Calibri"/>
          <w:color w:val="000000"/>
        </w:rPr>
        <w:t>须知</w:t>
      </w:r>
      <w:bookmarkEnd w:id="55"/>
      <w:bookmarkEnd w:id="56"/>
    </w:p>
    <w:p w14:paraId="48796C32">
      <w:pPr>
        <w:pStyle w:val="5"/>
        <w:ind w:firstLine="422"/>
        <w:rPr>
          <w:rFonts w:hint="default" w:ascii="Calibri" w:hAnsi="Calibri" w:cs="Calibri"/>
          <w:color w:val="000000"/>
        </w:rPr>
      </w:pPr>
      <w:r>
        <w:rPr>
          <w:rFonts w:hint="default" w:ascii="Calibri" w:hAnsi="Calibri" w:cs="Calibri"/>
          <w:color w:val="000000"/>
        </w:rPr>
        <w:t>磋商须知前附表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4DC5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B3114DD">
            <w:pPr>
              <w:rPr>
                <w:rFonts w:hint="eastAsia" w:ascii="黑体" w:hAnsi="黑体" w:eastAsia="黑体" w:cs="黑体"/>
              </w:rPr>
            </w:pPr>
            <w:r>
              <w:rPr>
                <w:rFonts w:hint="eastAsia" w:ascii="黑体" w:hAnsi="黑体" w:eastAsia="黑体" w:cs="黑体"/>
              </w:rPr>
              <w:t>磋商须知条款号</w:t>
            </w:r>
          </w:p>
        </w:tc>
        <w:tc>
          <w:tcPr>
            <w:tcW w:w="2460" w:type="dxa"/>
            <w:noWrap w:val="0"/>
            <w:vAlign w:val="center"/>
          </w:tcPr>
          <w:p w14:paraId="5C87C7D9">
            <w:pPr>
              <w:rPr>
                <w:rFonts w:hint="eastAsia" w:ascii="黑体" w:hAnsi="黑体" w:eastAsia="黑体" w:cs="黑体"/>
              </w:rPr>
            </w:pPr>
            <w:r>
              <w:rPr>
                <w:rFonts w:hint="eastAsia" w:ascii="黑体" w:hAnsi="黑体" w:eastAsia="黑体" w:cs="黑体"/>
              </w:rPr>
              <w:t>名称</w:t>
            </w:r>
          </w:p>
        </w:tc>
        <w:tc>
          <w:tcPr>
            <w:tcW w:w="5955" w:type="dxa"/>
            <w:noWrap w:val="0"/>
            <w:vAlign w:val="center"/>
          </w:tcPr>
          <w:p w14:paraId="5B18600E">
            <w:pPr>
              <w:rPr>
                <w:rFonts w:hint="eastAsia" w:ascii="黑体" w:hAnsi="黑体" w:eastAsia="黑体" w:cs="黑体"/>
              </w:rPr>
            </w:pPr>
            <w:r>
              <w:rPr>
                <w:rFonts w:hint="eastAsia" w:ascii="黑体" w:hAnsi="黑体" w:eastAsia="黑体" w:cs="黑体"/>
              </w:rPr>
              <w:t>内容</w:t>
            </w:r>
          </w:p>
        </w:tc>
      </w:tr>
      <w:tr w14:paraId="724A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55597A2">
            <w:pPr>
              <w:rPr>
                <w:rFonts w:hint="default" w:ascii="Calibri" w:hAnsi="Calibri" w:cs="Calibri"/>
              </w:rPr>
            </w:pPr>
            <w:r>
              <w:rPr>
                <w:rFonts w:hint="default" w:ascii="Calibri" w:hAnsi="Calibri" w:cs="Calibri"/>
              </w:rPr>
              <w:t>1.3</w:t>
            </w:r>
          </w:p>
        </w:tc>
        <w:tc>
          <w:tcPr>
            <w:tcW w:w="2460" w:type="dxa"/>
            <w:noWrap w:val="0"/>
            <w:vAlign w:val="center"/>
          </w:tcPr>
          <w:p w14:paraId="13234AE6">
            <w:pPr>
              <w:rPr>
                <w:rFonts w:hint="default" w:ascii="Calibri" w:hAnsi="Calibri" w:cs="Calibri"/>
              </w:rPr>
            </w:pPr>
            <w:r>
              <w:rPr>
                <w:rFonts w:hint="default" w:ascii="Calibri" w:hAnsi="Calibri" w:cs="Calibri"/>
              </w:rPr>
              <w:t>采购人</w:t>
            </w:r>
          </w:p>
        </w:tc>
        <w:tc>
          <w:tcPr>
            <w:tcW w:w="5955" w:type="dxa"/>
            <w:noWrap w:val="0"/>
            <w:vAlign w:val="center"/>
          </w:tcPr>
          <w:p w14:paraId="7936A8F9">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浙江省海洋科学院</w:t>
            </w:r>
          </w:p>
          <w:p w14:paraId="359E2765">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浙江省杭州市西湖区西斗门路6号</w:t>
            </w:r>
          </w:p>
          <w:p w14:paraId="62987C22">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val="en-US" w:eastAsia="zh-CN"/>
              </w:rPr>
              <w:t>张聪</w:t>
            </w:r>
          </w:p>
          <w:p w14:paraId="7A34004F">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val="en-US" w:eastAsia="zh-CN"/>
              </w:rPr>
              <w:t>0571-28119587</w:t>
            </w:r>
          </w:p>
        </w:tc>
      </w:tr>
      <w:tr w14:paraId="4D8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8432D5A">
            <w:pPr>
              <w:rPr>
                <w:rFonts w:hint="default" w:ascii="Calibri" w:hAnsi="Calibri" w:cs="Calibri"/>
              </w:rPr>
            </w:pPr>
            <w:r>
              <w:rPr>
                <w:rFonts w:hint="default" w:ascii="Calibri" w:hAnsi="Calibri" w:cs="Calibri"/>
              </w:rPr>
              <w:t>1.3</w:t>
            </w:r>
          </w:p>
        </w:tc>
        <w:tc>
          <w:tcPr>
            <w:tcW w:w="2460" w:type="dxa"/>
            <w:noWrap w:val="0"/>
            <w:vAlign w:val="center"/>
          </w:tcPr>
          <w:p w14:paraId="72AE4790">
            <w:pPr>
              <w:rPr>
                <w:rFonts w:hint="default" w:ascii="Calibri" w:hAnsi="Calibri" w:cs="Calibri"/>
              </w:rPr>
            </w:pPr>
            <w:r>
              <w:rPr>
                <w:rFonts w:hint="default" w:ascii="Calibri" w:hAnsi="Calibri" w:cs="Calibri"/>
              </w:rPr>
              <w:t>采购代理机构</w:t>
            </w:r>
          </w:p>
        </w:tc>
        <w:tc>
          <w:tcPr>
            <w:tcW w:w="5955" w:type="dxa"/>
            <w:noWrap w:val="0"/>
            <w:vAlign w:val="center"/>
          </w:tcPr>
          <w:p w14:paraId="5C0CAE1D">
            <w:pPr>
              <w:rPr>
                <w:rFonts w:hint="default" w:ascii="Calibri" w:hAnsi="Calibri" w:cs="Calibri"/>
              </w:rPr>
            </w:pPr>
            <w:r>
              <w:rPr>
                <w:rFonts w:hint="default" w:ascii="Calibri" w:hAnsi="Calibri" w:cs="Calibri"/>
              </w:rPr>
              <w:t>采购代理机构名称：浙江省成套招标代理有限公司</w:t>
            </w:r>
          </w:p>
          <w:p w14:paraId="52F037A6">
            <w:pPr>
              <w:rPr>
                <w:rFonts w:hint="default" w:ascii="Calibri" w:hAnsi="Calibri" w:cs="Calibri"/>
              </w:rPr>
            </w:pPr>
            <w:r>
              <w:rPr>
                <w:rFonts w:hint="default" w:ascii="Calibri" w:hAnsi="Calibri" w:cs="Calibri"/>
              </w:rPr>
              <w:t>地址：杭州市文晖路42号现代置业大厦西楼18层1804室</w:t>
            </w:r>
          </w:p>
          <w:p w14:paraId="736D69F4">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14:paraId="21CAAF58">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14:paraId="05E3E681">
            <w:pPr>
              <w:rPr>
                <w:rFonts w:hint="default" w:ascii="Calibri" w:hAnsi="Calibri" w:cs="Calibri"/>
              </w:rPr>
            </w:pPr>
            <w:r>
              <w:rPr>
                <w:rFonts w:hint="default" w:ascii="Calibri" w:hAnsi="Calibri" w:cs="Calibri"/>
              </w:rPr>
              <w:t>电子邮箱：85830198@zjsct.cn</w:t>
            </w:r>
          </w:p>
        </w:tc>
      </w:tr>
      <w:tr w14:paraId="44E1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A040AF4">
            <w:pPr>
              <w:rPr>
                <w:rFonts w:hint="default" w:ascii="Calibri" w:hAnsi="Calibri" w:cs="Calibri"/>
              </w:rPr>
            </w:pPr>
            <w:r>
              <w:rPr>
                <w:rFonts w:hint="default" w:ascii="Calibri" w:hAnsi="Calibri" w:cs="Calibri"/>
              </w:rPr>
              <w:t>1.9</w:t>
            </w:r>
          </w:p>
        </w:tc>
        <w:tc>
          <w:tcPr>
            <w:tcW w:w="2460" w:type="dxa"/>
            <w:noWrap w:val="0"/>
            <w:vAlign w:val="center"/>
          </w:tcPr>
          <w:p w14:paraId="49DD5010">
            <w:pPr>
              <w:rPr>
                <w:rFonts w:hint="default" w:ascii="Calibri" w:hAnsi="Calibri" w:cs="Calibri"/>
              </w:rPr>
            </w:pPr>
            <w:r>
              <w:rPr>
                <w:rFonts w:hint="default" w:ascii="Calibri" w:hAnsi="Calibri" w:cs="Calibri"/>
              </w:rPr>
              <w:t>踏勘现场</w:t>
            </w:r>
          </w:p>
        </w:tc>
        <w:tc>
          <w:tcPr>
            <w:tcW w:w="5955" w:type="dxa"/>
            <w:noWrap w:val="0"/>
            <w:vAlign w:val="center"/>
          </w:tcPr>
          <w:p w14:paraId="4ADE4A2F">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14:paraId="0250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6A3BA0C">
            <w:pPr>
              <w:rPr>
                <w:rFonts w:hint="default" w:ascii="Calibri" w:hAnsi="Calibri" w:cs="Calibri"/>
              </w:rPr>
            </w:pPr>
            <w:r>
              <w:rPr>
                <w:rFonts w:hint="default" w:ascii="Calibri" w:hAnsi="Calibri" w:cs="Calibri"/>
              </w:rPr>
              <w:t>1.10</w:t>
            </w:r>
          </w:p>
        </w:tc>
        <w:tc>
          <w:tcPr>
            <w:tcW w:w="2460" w:type="dxa"/>
            <w:noWrap w:val="0"/>
            <w:vAlign w:val="center"/>
          </w:tcPr>
          <w:p w14:paraId="5EE70A35">
            <w:pPr>
              <w:rPr>
                <w:rFonts w:hint="default" w:ascii="Calibri" w:hAnsi="Calibri" w:cs="Calibri"/>
              </w:rPr>
            </w:pPr>
            <w:r>
              <w:rPr>
                <w:rFonts w:hint="default" w:ascii="Calibri" w:hAnsi="Calibri" w:cs="Calibri"/>
              </w:rPr>
              <w:t>答疑会</w:t>
            </w:r>
          </w:p>
        </w:tc>
        <w:tc>
          <w:tcPr>
            <w:tcW w:w="5955" w:type="dxa"/>
            <w:noWrap w:val="0"/>
            <w:vAlign w:val="center"/>
          </w:tcPr>
          <w:p w14:paraId="7AD7FEF1">
            <w:pPr>
              <w:rPr>
                <w:rFonts w:hint="default" w:ascii="Calibri" w:hAnsi="Calibri" w:cs="Calibri"/>
              </w:rPr>
            </w:pPr>
            <w:r>
              <w:rPr>
                <w:rFonts w:hint="default" w:ascii="Calibri" w:hAnsi="Calibri" w:cs="Calibri"/>
              </w:rPr>
              <w:t>不召开</w:t>
            </w:r>
          </w:p>
        </w:tc>
      </w:tr>
      <w:tr w14:paraId="39D9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6F2149B">
            <w:pPr>
              <w:rPr>
                <w:rFonts w:hint="default" w:ascii="Calibri" w:hAnsi="Calibri" w:cs="Calibri"/>
              </w:rPr>
            </w:pPr>
            <w:r>
              <w:rPr>
                <w:rFonts w:hint="default" w:ascii="Calibri" w:hAnsi="Calibri" w:cs="Calibri"/>
              </w:rPr>
              <w:t>3.3.2</w:t>
            </w:r>
          </w:p>
        </w:tc>
        <w:tc>
          <w:tcPr>
            <w:tcW w:w="2460" w:type="dxa"/>
            <w:noWrap w:val="0"/>
            <w:vAlign w:val="center"/>
          </w:tcPr>
          <w:p w14:paraId="228768D0">
            <w:pPr>
              <w:rPr>
                <w:rFonts w:hint="default" w:ascii="Calibri" w:hAnsi="Calibri" w:cs="Calibri"/>
              </w:rPr>
            </w:pPr>
            <w:r>
              <w:rPr>
                <w:rFonts w:hint="default" w:ascii="Calibri" w:hAnsi="Calibri" w:cs="Calibri"/>
              </w:rPr>
              <w:t>磋商响应文件盖章要求</w:t>
            </w:r>
          </w:p>
        </w:tc>
        <w:tc>
          <w:tcPr>
            <w:tcW w:w="5955" w:type="dxa"/>
            <w:noWrap w:val="0"/>
            <w:vAlign w:val="center"/>
          </w:tcPr>
          <w:p w14:paraId="0D114EBF">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14:paraId="03CA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DF09E33">
            <w:pPr>
              <w:rPr>
                <w:rFonts w:hint="default" w:ascii="Calibri" w:hAnsi="Calibri" w:cs="Calibri"/>
              </w:rPr>
            </w:pPr>
            <w:r>
              <w:rPr>
                <w:rFonts w:hint="default" w:ascii="Calibri" w:hAnsi="Calibri" w:cs="Calibri"/>
              </w:rPr>
              <w:t>3.3.2</w:t>
            </w:r>
          </w:p>
        </w:tc>
        <w:tc>
          <w:tcPr>
            <w:tcW w:w="2460" w:type="dxa"/>
            <w:noWrap w:val="0"/>
            <w:vAlign w:val="center"/>
          </w:tcPr>
          <w:p w14:paraId="0342A2D4">
            <w:pPr>
              <w:rPr>
                <w:rFonts w:hint="default" w:ascii="Calibri" w:hAnsi="Calibri" w:cs="Calibri"/>
              </w:rPr>
            </w:pPr>
            <w:r>
              <w:rPr>
                <w:rFonts w:hint="default" w:ascii="Calibri" w:hAnsi="Calibri" w:cs="Calibri"/>
              </w:rPr>
              <w:t>磋商响应文件装订要求</w:t>
            </w:r>
          </w:p>
        </w:tc>
        <w:tc>
          <w:tcPr>
            <w:tcW w:w="5955" w:type="dxa"/>
            <w:noWrap w:val="0"/>
            <w:vAlign w:val="center"/>
          </w:tcPr>
          <w:p w14:paraId="1DD95E54">
            <w:pPr>
              <w:rPr>
                <w:rFonts w:hint="default" w:ascii="Calibri" w:hAnsi="Calibri" w:cs="Calibri"/>
              </w:rPr>
            </w:pPr>
            <w:r>
              <w:rPr>
                <w:rFonts w:hint="default" w:ascii="Calibri" w:hAnsi="Calibri" w:cs="Calibri"/>
              </w:rPr>
              <w:t>本项目响应时采用电子文件，</w:t>
            </w:r>
            <w:r>
              <w:rPr>
                <w:rFonts w:hint="eastAsia" w:cs="Calibri"/>
                <w:lang w:eastAsia="zh-CN"/>
              </w:rPr>
              <w:t>无需</w:t>
            </w:r>
            <w:r>
              <w:rPr>
                <w:rFonts w:hint="default" w:ascii="Calibri" w:hAnsi="Calibri" w:cs="Calibri"/>
              </w:rPr>
              <w:t>提供纸质磋商响应文件，无装订要求。</w:t>
            </w:r>
          </w:p>
        </w:tc>
      </w:tr>
      <w:tr w14:paraId="0378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C303E56">
            <w:pPr>
              <w:rPr>
                <w:rFonts w:hint="default" w:ascii="Calibri" w:hAnsi="Calibri" w:cs="Calibri"/>
              </w:rPr>
            </w:pPr>
            <w:r>
              <w:rPr>
                <w:rFonts w:hint="default" w:ascii="Calibri" w:hAnsi="Calibri" w:cs="Calibri"/>
              </w:rPr>
              <w:t>3.5</w:t>
            </w:r>
          </w:p>
        </w:tc>
        <w:tc>
          <w:tcPr>
            <w:tcW w:w="2460" w:type="dxa"/>
            <w:noWrap w:val="0"/>
            <w:vAlign w:val="center"/>
          </w:tcPr>
          <w:p w14:paraId="0635C04F">
            <w:pPr>
              <w:rPr>
                <w:rFonts w:hint="default" w:ascii="Calibri" w:hAnsi="Calibri" w:cs="Calibri"/>
              </w:rPr>
            </w:pPr>
            <w:r>
              <w:rPr>
                <w:rFonts w:hint="default" w:ascii="Calibri" w:hAnsi="Calibri" w:cs="Calibri"/>
              </w:rPr>
              <w:t>磋商保证金</w:t>
            </w:r>
          </w:p>
        </w:tc>
        <w:tc>
          <w:tcPr>
            <w:tcW w:w="5955" w:type="dxa"/>
            <w:noWrap w:val="0"/>
            <w:vAlign w:val="center"/>
          </w:tcPr>
          <w:p w14:paraId="07D1A774">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14:paraId="4DC6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7E08BA01">
            <w:pPr>
              <w:rPr>
                <w:rFonts w:hint="default" w:ascii="Calibri" w:hAnsi="Calibri" w:cs="Calibri"/>
              </w:rPr>
            </w:pPr>
            <w:r>
              <w:rPr>
                <w:rFonts w:hint="default" w:ascii="Calibri" w:hAnsi="Calibri" w:cs="Calibri"/>
              </w:rPr>
              <w:t>3.6</w:t>
            </w:r>
          </w:p>
        </w:tc>
        <w:tc>
          <w:tcPr>
            <w:tcW w:w="2460" w:type="dxa"/>
            <w:noWrap w:val="0"/>
            <w:vAlign w:val="center"/>
          </w:tcPr>
          <w:p w14:paraId="1778F9B3">
            <w:pPr>
              <w:rPr>
                <w:rFonts w:hint="default" w:ascii="Calibri" w:hAnsi="Calibri" w:cs="Calibri"/>
              </w:rPr>
            </w:pPr>
            <w:r>
              <w:rPr>
                <w:rFonts w:hint="default" w:ascii="Calibri" w:hAnsi="Calibri" w:cs="Calibri"/>
              </w:rPr>
              <w:t>磋商响应文件有效期</w:t>
            </w:r>
          </w:p>
        </w:tc>
        <w:tc>
          <w:tcPr>
            <w:tcW w:w="5955" w:type="dxa"/>
            <w:noWrap w:val="0"/>
            <w:vAlign w:val="center"/>
          </w:tcPr>
          <w:p w14:paraId="5F679D6B">
            <w:pPr>
              <w:rPr>
                <w:rFonts w:hint="default" w:ascii="Calibri" w:hAnsi="Calibri" w:cs="Calibri"/>
              </w:rPr>
            </w:pPr>
            <w:r>
              <w:rPr>
                <w:rFonts w:hint="default" w:ascii="Calibri" w:hAnsi="Calibri" w:cs="Calibri"/>
              </w:rPr>
              <w:t>自磋商响应文件提交截止时间起120天内</w:t>
            </w:r>
          </w:p>
        </w:tc>
      </w:tr>
      <w:tr w14:paraId="6659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78E7F3DA">
            <w:pPr>
              <w:rPr>
                <w:rFonts w:hint="default" w:ascii="Calibri" w:hAnsi="Calibri" w:cs="Calibri"/>
              </w:rPr>
            </w:pPr>
            <w:r>
              <w:rPr>
                <w:rFonts w:hint="default" w:ascii="Calibri" w:hAnsi="Calibri" w:cs="Calibri"/>
              </w:rPr>
              <w:t>3.7</w:t>
            </w:r>
          </w:p>
        </w:tc>
        <w:tc>
          <w:tcPr>
            <w:tcW w:w="2460" w:type="dxa"/>
            <w:noWrap w:val="0"/>
            <w:vAlign w:val="center"/>
          </w:tcPr>
          <w:p w14:paraId="6AAEA4C4">
            <w:pPr>
              <w:rPr>
                <w:rFonts w:hint="default" w:ascii="Calibri" w:hAnsi="Calibri" w:cs="Calibri"/>
              </w:rPr>
            </w:pPr>
            <w:r>
              <w:rPr>
                <w:rFonts w:hint="default" w:ascii="Calibri" w:hAnsi="Calibri" w:cs="Calibri"/>
              </w:rPr>
              <w:t>磋商响应文件密封及标记要求</w:t>
            </w:r>
          </w:p>
        </w:tc>
        <w:tc>
          <w:tcPr>
            <w:tcW w:w="5955" w:type="dxa"/>
            <w:noWrap w:val="0"/>
            <w:vAlign w:val="center"/>
          </w:tcPr>
          <w:p w14:paraId="6DD677CB">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14:paraId="1F6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0EB9F44">
            <w:pPr>
              <w:rPr>
                <w:rFonts w:hint="default" w:ascii="Calibri" w:hAnsi="Calibri" w:cs="Calibri"/>
              </w:rPr>
            </w:pPr>
            <w:r>
              <w:rPr>
                <w:rFonts w:hint="default" w:ascii="Calibri" w:hAnsi="Calibri" w:cs="Calibri"/>
              </w:rPr>
              <w:t>3.8.1</w:t>
            </w:r>
          </w:p>
        </w:tc>
        <w:tc>
          <w:tcPr>
            <w:tcW w:w="2460" w:type="dxa"/>
            <w:noWrap w:val="0"/>
            <w:vAlign w:val="center"/>
          </w:tcPr>
          <w:p w14:paraId="3FA30C0D">
            <w:pPr>
              <w:rPr>
                <w:rFonts w:hint="default" w:ascii="Calibri" w:hAnsi="Calibri" w:cs="Calibri"/>
              </w:rPr>
            </w:pPr>
            <w:r>
              <w:rPr>
                <w:rFonts w:hint="default" w:ascii="Calibri" w:hAnsi="Calibri" w:cs="Calibri"/>
              </w:rPr>
              <w:t>磋商响应文件提交截止时间</w:t>
            </w:r>
          </w:p>
        </w:tc>
        <w:tc>
          <w:tcPr>
            <w:tcW w:w="5955" w:type="dxa"/>
            <w:noWrap w:val="0"/>
            <w:vAlign w:val="center"/>
          </w:tcPr>
          <w:p w14:paraId="247EFA57">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5F14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05AD4C8A">
            <w:pPr>
              <w:rPr>
                <w:rFonts w:hint="default" w:ascii="Calibri" w:hAnsi="Calibri" w:cs="Calibri"/>
              </w:rPr>
            </w:pPr>
            <w:r>
              <w:rPr>
                <w:rFonts w:hint="default" w:ascii="Calibri" w:hAnsi="Calibri" w:cs="Calibri"/>
              </w:rPr>
              <w:t>3.8.1</w:t>
            </w:r>
          </w:p>
        </w:tc>
        <w:tc>
          <w:tcPr>
            <w:tcW w:w="2460" w:type="dxa"/>
            <w:noWrap w:val="0"/>
            <w:vAlign w:val="center"/>
          </w:tcPr>
          <w:p w14:paraId="3881E59B">
            <w:pPr>
              <w:rPr>
                <w:rFonts w:hint="default" w:ascii="Calibri" w:hAnsi="Calibri" w:cs="Calibri"/>
              </w:rPr>
            </w:pPr>
            <w:r>
              <w:rPr>
                <w:rFonts w:hint="default" w:ascii="Calibri" w:hAnsi="Calibri" w:cs="Calibri"/>
              </w:rPr>
              <w:t>磋商响应文件提交地点</w:t>
            </w:r>
          </w:p>
        </w:tc>
        <w:tc>
          <w:tcPr>
            <w:tcW w:w="5955" w:type="dxa"/>
            <w:noWrap w:val="0"/>
            <w:vAlign w:val="center"/>
          </w:tcPr>
          <w:p w14:paraId="19B3DA5C">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703C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7A07AA6C">
            <w:pPr>
              <w:rPr>
                <w:rFonts w:hint="default" w:ascii="Calibri" w:hAnsi="Calibri" w:eastAsia="宋体" w:cs="Calibri"/>
                <w:kern w:val="2"/>
                <w:sz w:val="21"/>
                <w:szCs w:val="24"/>
                <w:lang w:val="en-US" w:eastAsia="zh-CN" w:bidi="ar-SA"/>
              </w:rPr>
            </w:pPr>
            <w:r>
              <w:rPr>
                <w:rFonts w:hint="default" w:ascii="Calibri" w:hAnsi="Calibri" w:eastAsia="宋体" w:cs="Calibri"/>
                <w:color w:val="000000"/>
                <w:szCs w:val="21"/>
              </w:rPr>
              <w:t>4.1.1</w:t>
            </w:r>
          </w:p>
        </w:tc>
        <w:tc>
          <w:tcPr>
            <w:tcW w:w="2460" w:type="dxa"/>
            <w:noWrap w:val="0"/>
            <w:vAlign w:val="center"/>
          </w:tcPr>
          <w:p w14:paraId="257DB089">
            <w:pPr>
              <w:rPr>
                <w:rFonts w:hint="default" w:ascii="Calibri" w:hAnsi="Calibri" w:cs="Calibri"/>
              </w:rPr>
            </w:pPr>
            <w:r>
              <w:rPr>
                <w:rFonts w:hint="default" w:ascii="Calibri" w:hAnsi="Calibri" w:cs="Calibri"/>
              </w:rPr>
              <w:t>磋商响应文件开启时间和地点</w:t>
            </w:r>
          </w:p>
        </w:tc>
        <w:tc>
          <w:tcPr>
            <w:tcW w:w="5955" w:type="dxa"/>
            <w:noWrap w:val="0"/>
            <w:vAlign w:val="center"/>
          </w:tcPr>
          <w:p w14:paraId="26A63F07">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14:paraId="148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1CB8F5A9">
            <w:pPr>
              <w:rPr>
                <w:rFonts w:hint="default" w:ascii="Calibri" w:hAnsi="Calibri" w:eastAsia="宋体" w:cs="Calibri"/>
                <w:kern w:val="2"/>
                <w:sz w:val="21"/>
                <w:szCs w:val="24"/>
                <w:lang w:val="en-US" w:eastAsia="zh-CN" w:bidi="ar-SA"/>
              </w:rPr>
            </w:pPr>
            <w:r>
              <w:rPr>
                <w:rFonts w:hint="eastAsia" w:cs="Calibri"/>
                <w:color w:val="000000"/>
                <w:szCs w:val="21"/>
                <w:lang w:val="en-US" w:eastAsia="zh-CN"/>
              </w:rPr>
              <w:t>6.1</w:t>
            </w:r>
          </w:p>
        </w:tc>
        <w:tc>
          <w:tcPr>
            <w:tcW w:w="2460" w:type="dxa"/>
            <w:noWrap w:val="0"/>
            <w:vAlign w:val="center"/>
          </w:tcPr>
          <w:p w14:paraId="5BA76B2B">
            <w:pPr>
              <w:rPr>
                <w:rFonts w:hint="default" w:ascii="Calibri" w:hAnsi="Calibri" w:cs="Calibri"/>
              </w:rPr>
            </w:pPr>
            <w:r>
              <w:rPr>
                <w:rFonts w:hint="default" w:ascii="Calibri" w:hAnsi="Calibri" w:cs="Calibri"/>
              </w:rPr>
              <w:t>采购代理服务费</w:t>
            </w:r>
          </w:p>
        </w:tc>
        <w:tc>
          <w:tcPr>
            <w:tcW w:w="5955" w:type="dxa"/>
            <w:noWrap w:val="0"/>
            <w:vAlign w:val="center"/>
          </w:tcPr>
          <w:p w14:paraId="2D93356D">
            <w:pPr>
              <w:rPr>
                <w:rFonts w:hint="default" w:ascii="Calibri" w:hAnsi="Calibri" w:cs="Calibri"/>
              </w:rPr>
            </w:pPr>
            <w:r>
              <w:rPr>
                <w:rFonts w:hint="default" w:ascii="Calibri" w:hAnsi="Calibri" w:cs="Calibri"/>
              </w:rPr>
              <w:t>采购代理服务费由成交供应商支付。</w:t>
            </w:r>
          </w:p>
          <w:p w14:paraId="350B30A0">
            <w:pPr>
              <w:rPr>
                <w:rFonts w:hint="default" w:ascii="Calibri" w:hAnsi="Calibri" w:cs="Calibri"/>
              </w:rPr>
            </w:pPr>
            <w:r>
              <w:rPr>
                <w:rFonts w:hint="default" w:ascii="Calibri" w:hAnsi="Calibri" w:cs="Calibri"/>
              </w:rPr>
              <w:t>采购代理服务费金额：以标项成交金额为计算基数</w:t>
            </w:r>
            <w:r>
              <w:rPr>
                <w:rFonts w:hint="default" w:ascii="Calibri" w:hAnsi="Calibri" w:cs="Calibri"/>
                <w:sz w:val="21"/>
                <w:szCs w:val="21"/>
              </w:rPr>
              <w:t>，采用差额定率累进计费方式</w:t>
            </w:r>
            <w:r>
              <w:rPr>
                <w:rFonts w:hint="default" w:ascii="Calibri" w:hAnsi="Calibri" w:cs="Calibri"/>
              </w:rPr>
              <w:t>，按以下标准费率计算值</w:t>
            </w:r>
            <w:r>
              <w:rPr>
                <w:rFonts w:hint="eastAsia" w:cs="Calibri"/>
                <w:lang w:val="en-US" w:eastAsia="zh-CN"/>
              </w:rPr>
              <w:t>的100%</w:t>
            </w:r>
            <w:r>
              <w:rPr>
                <w:rFonts w:hint="default" w:ascii="Calibri" w:hAnsi="Calibri" w:cs="Calibri"/>
              </w:rPr>
              <w:t>收取。费率标准如下：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148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5CB1BE1B">
                  <w:pPr>
                    <w:rPr>
                      <w:rFonts w:hint="default" w:ascii="Calibri" w:hAnsi="Calibri" w:cs="Calibri"/>
                    </w:rPr>
                  </w:pPr>
                  <w:r>
                    <w:rPr>
                      <w:rFonts w:hint="default" w:ascii="Calibri" w:hAnsi="Calibri" w:cs="Calibri"/>
                    </w:rPr>
                    <w:t>金额（万元）</w:t>
                  </w:r>
                </w:p>
              </w:tc>
              <w:tc>
                <w:tcPr>
                  <w:tcW w:w="2500" w:type="pct"/>
                  <w:noWrap w:val="0"/>
                  <w:vAlign w:val="center"/>
                </w:tcPr>
                <w:p w14:paraId="338DC23A">
                  <w:pPr>
                    <w:rPr>
                      <w:rFonts w:hint="default" w:ascii="Calibri" w:hAnsi="Calibri" w:cs="Calibri"/>
                    </w:rPr>
                  </w:pPr>
                  <w:r>
                    <w:rPr>
                      <w:rFonts w:hint="default" w:ascii="Calibri" w:hAnsi="Calibri" w:cs="Calibri"/>
                    </w:rPr>
                    <w:t>费率</w:t>
                  </w:r>
                </w:p>
              </w:tc>
            </w:tr>
            <w:tr w14:paraId="786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52A75C96">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noWrap w:val="0"/>
                  <w:vAlign w:val="center"/>
                </w:tcPr>
                <w:p w14:paraId="417633A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3C07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noWrap w:val="0"/>
                  <w:vAlign w:val="center"/>
                </w:tcPr>
                <w:p w14:paraId="16B6412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noWrap w:val="0"/>
                  <w:vAlign w:val="center"/>
                </w:tcPr>
                <w:p w14:paraId="2E7AB01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1EB5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57F92114">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noWrap w:val="0"/>
                  <w:vAlign w:val="center"/>
                </w:tcPr>
                <w:p w14:paraId="5603CF7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72C1E732">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为45</w:t>
            </w:r>
            <w:r>
              <w:rPr>
                <w:rFonts w:hint="default" w:ascii="Calibri" w:hAnsi="Calibri" w:cs="Calibri"/>
              </w:rPr>
              <w:t>万元）</w:t>
            </w:r>
          </w:p>
          <w:p w14:paraId="410F86C4">
            <w:pPr>
              <w:rPr>
                <w:rFonts w:hint="default" w:ascii="Calibri" w:hAnsi="Calibri" w:cs="Calibri"/>
              </w:rPr>
            </w:pPr>
            <w:r>
              <w:rPr>
                <w:rFonts w:hint="default" w:ascii="Calibri" w:hAnsi="Calibri" w:cs="Calibri"/>
              </w:rPr>
              <w:t>费用=〔</w:t>
            </w:r>
            <w:r>
              <w:rPr>
                <w:rFonts w:hint="eastAsia" w:cs="Calibri"/>
                <w:lang w:val="en-US" w:eastAsia="zh-CN"/>
              </w:rPr>
              <w:t>45</w:t>
            </w:r>
            <w:r>
              <w:rPr>
                <w:rFonts w:hint="default" w:ascii="Calibri" w:hAnsi="Calibri" w:cs="Calibri"/>
              </w:rPr>
              <w:t>*1.5%〕</w:t>
            </w:r>
            <w:r>
              <w:rPr>
                <w:rFonts w:hint="eastAsia" w:cs="Calibri"/>
                <w:lang w:val="en-US" w:eastAsia="zh-CN"/>
              </w:rPr>
              <w:t>*100%万元</w:t>
            </w:r>
            <w:r>
              <w:rPr>
                <w:rFonts w:hint="default" w:ascii="Calibri" w:hAnsi="Calibri" w:cs="Calibri"/>
              </w:rPr>
              <w:t>。</w:t>
            </w:r>
          </w:p>
          <w:p w14:paraId="13ADAC02">
            <w:pPr>
              <w:rPr>
                <w:rFonts w:hint="default" w:ascii="Calibri" w:hAnsi="Calibri" w:cs="Calibri"/>
              </w:rPr>
            </w:pPr>
            <w:r>
              <w:rPr>
                <w:rFonts w:hint="default" w:ascii="Calibri" w:hAnsi="Calibri" w:cs="Calibri"/>
              </w:rPr>
              <w:t>采购代理服务费缴纳形式：汇票/支票/电汇/现金</w:t>
            </w:r>
          </w:p>
          <w:p w14:paraId="07B59E8E">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14:paraId="6CEE5A61">
            <w:pPr>
              <w:rPr>
                <w:rFonts w:hint="default" w:ascii="Calibri" w:hAnsi="Calibri" w:cs="Calibri"/>
              </w:rPr>
            </w:pPr>
            <w:r>
              <w:rPr>
                <w:rFonts w:hint="default" w:ascii="Calibri" w:hAnsi="Calibri" w:cs="Calibri"/>
              </w:rPr>
              <w:t>户名：浙江省成套招标代理有限公司</w:t>
            </w:r>
          </w:p>
          <w:p w14:paraId="39E281BB">
            <w:pPr>
              <w:rPr>
                <w:rFonts w:hint="default" w:ascii="Calibri" w:hAnsi="Calibri" w:cs="Calibri"/>
              </w:rPr>
            </w:pPr>
            <w:r>
              <w:rPr>
                <w:rFonts w:hint="default" w:ascii="Calibri" w:hAnsi="Calibri" w:cs="Calibri"/>
              </w:rPr>
              <w:t>开户：中信银行杭州西湖支行</w:t>
            </w:r>
          </w:p>
          <w:p w14:paraId="2355E1BD">
            <w:pPr>
              <w:rPr>
                <w:rFonts w:hint="default" w:ascii="Calibri" w:hAnsi="Calibri" w:cs="Calibri"/>
              </w:rPr>
            </w:pPr>
            <w:r>
              <w:rPr>
                <w:rFonts w:hint="default" w:ascii="Calibri" w:hAnsi="Calibri" w:cs="Calibri"/>
              </w:rPr>
              <w:t>账号：7331610182600126385</w:t>
            </w:r>
          </w:p>
        </w:tc>
      </w:tr>
      <w:tr w14:paraId="745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64C8FA83">
            <w:pPr>
              <w:rPr>
                <w:rFonts w:hint="default" w:ascii="Calibri" w:hAnsi="Calibri" w:cs="Calibri"/>
              </w:rPr>
            </w:pPr>
            <w:r>
              <w:rPr>
                <w:rFonts w:hint="default" w:ascii="Calibri" w:hAnsi="Calibri" w:cs="Calibri"/>
              </w:rPr>
              <w:t>10</w:t>
            </w:r>
          </w:p>
        </w:tc>
        <w:tc>
          <w:tcPr>
            <w:tcW w:w="2460" w:type="dxa"/>
            <w:noWrap w:val="0"/>
            <w:vAlign w:val="center"/>
          </w:tcPr>
          <w:p w14:paraId="6EB0F0E1">
            <w:pPr>
              <w:rPr>
                <w:rFonts w:hint="default" w:ascii="Calibri" w:hAnsi="Calibri" w:cs="Calibri"/>
              </w:rPr>
            </w:pPr>
            <w:r>
              <w:rPr>
                <w:rFonts w:hint="default" w:ascii="Calibri" w:hAnsi="Calibri" w:cs="Calibri"/>
              </w:rPr>
              <w:t>其他</w:t>
            </w:r>
          </w:p>
        </w:tc>
        <w:tc>
          <w:tcPr>
            <w:tcW w:w="5955" w:type="dxa"/>
            <w:noWrap w:val="0"/>
            <w:vAlign w:val="center"/>
          </w:tcPr>
          <w:p w14:paraId="1EC52863">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72</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14:paraId="5910410E">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14:paraId="41B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5702BE54">
            <w:pPr>
              <w:rPr>
                <w:rFonts w:hint="default" w:ascii="Calibri" w:hAnsi="Calibri" w:cs="Calibri"/>
              </w:rPr>
            </w:pPr>
            <w:r>
              <w:rPr>
                <w:rFonts w:hint="default" w:ascii="Calibri" w:hAnsi="Calibri" w:cs="Calibri"/>
              </w:rPr>
              <w:t>11</w:t>
            </w:r>
          </w:p>
        </w:tc>
        <w:tc>
          <w:tcPr>
            <w:tcW w:w="2460" w:type="dxa"/>
            <w:noWrap w:val="0"/>
            <w:vAlign w:val="center"/>
          </w:tcPr>
          <w:p w14:paraId="2D34A3FE">
            <w:pPr>
              <w:rPr>
                <w:rFonts w:hint="default" w:ascii="Calibri" w:hAnsi="Calibri" w:cs="Calibri"/>
              </w:rPr>
            </w:pPr>
            <w:r>
              <w:rPr>
                <w:rFonts w:hint="default" w:ascii="Calibri" w:hAnsi="Calibri" w:cs="Calibri"/>
              </w:rPr>
              <w:t>特别提醒</w:t>
            </w:r>
          </w:p>
        </w:tc>
        <w:tc>
          <w:tcPr>
            <w:tcW w:w="5955" w:type="dxa"/>
            <w:noWrap w:val="0"/>
            <w:vAlign w:val="center"/>
          </w:tcPr>
          <w:p w14:paraId="6127255C">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14:paraId="4111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369CA539">
            <w:pPr>
              <w:rPr>
                <w:rFonts w:hint="default" w:ascii="Calibri" w:hAnsi="Calibri" w:cs="Calibri"/>
              </w:rPr>
            </w:pPr>
            <w:r>
              <w:rPr>
                <w:rFonts w:hint="default" w:ascii="Calibri" w:hAnsi="Calibri" w:cs="Calibri"/>
              </w:rPr>
              <w:t>12</w:t>
            </w:r>
          </w:p>
        </w:tc>
        <w:tc>
          <w:tcPr>
            <w:tcW w:w="2460" w:type="dxa"/>
            <w:noWrap w:val="0"/>
            <w:vAlign w:val="center"/>
          </w:tcPr>
          <w:p w14:paraId="517A6EF3">
            <w:pPr>
              <w:rPr>
                <w:rFonts w:hint="default" w:ascii="Calibri" w:hAnsi="Calibri" w:cs="Calibri"/>
              </w:rPr>
            </w:pPr>
            <w:r>
              <w:rPr>
                <w:rFonts w:hint="default" w:ascii="Calibri" w:hAnsi="Calibri" w:cs="Calibri"/>
              </w:rPr>
              <w:t>特别提醒</w:t>
            </w:r>
          </w:p>
        </w:tc>
        <w:tc>
          <w:tcPr>
            <w:tcW w:w="5955" w:type="dxa"/>
            <w:noWrap w:val="0"/>
            <w:vAlign w:val="center"/>
          </w:tcPr>
          <w:p w14:paraId="585A4ED0">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14:paraId="194F17C8">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14:paraId="41B5B9B9">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14:paraId="331469E9">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14:paraId="48AAD8F9">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14:paraId="3B8246EF">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14:paraId="3E64067D">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14:paraId="6D2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noWrap w:val="0"/>
            <w:vAlign w:val="center"/>
          </w:tcPr>
          <w:p w14:paraId="46B16058">
            <w:pPr>
              <w:rPr>
                <w:rFonts w:hint="default" w:ascii="Calibri" w:hAnsi="Calibri" w:cs="Calibri"/>
              </w:rPr>
            </w:pPr>
            <w:r>
              <w:rPr>
                <w:rFonts w:hint="default" w:ascii="Calibri" w:hAnsi="Calibri" w:cs="Calibri"/>
              </w:rPr>
              <w:t>13</w:t>
            </w:r>
          </w:p>
        </w:tc>
        <w:tc>
          <w:tcPr>
            <w:tcW w:w="2460" w:type="dxa"/>
            <w:noWrap w:val="0"/>
            <w:vAlign w:val="center"/>
          </w:tcPr>
          <w:p w14:paraId="0547C572">
            <w:pPr>
              <w:rPr>
                <w:rFonts w:hint="default" w:ascii="Calibri" w:hAnsi="Calibri" w:cs="Calibri"/>
              </w:rPr>
            </w:pPr>
            <w:r>
              <w:rPr>
                <w:rFonts w:hint="default" w:ascii="Calibri" w:hAnsi="Calibri" w:cs="Calibri"/>
              </w:rPr>
              <w:t>特别提醒</w:t>
            </w:r>
          </w:p>
        </w:tc>
        <w:tc>
          <w:tcPr>
            <w:tcW w:w="5955" w:type="dxa"/>
            <w:noWrap w:val="0"/>
            <w:vAlign w:val="center"/>
          </w:tcPr>
          <w:p w14:paraId="7A68EDBD">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14:paraId="61C4F05F">
            <w:pPr>
              <w:rPr>
                <w:rFonts w:hint="default" w:ascii="Calibri" w:hAnsi="Calibri" w:cs="Calibri"/>
              </w:rPr>
            </w:pPr>
            <w:r>
              <w:rPr>
                <w:rFonts w:hint="default" w:ascii="Calibri" w:hAnsi="Calibri" w:cs="Calibri"/>
              </w:rPr>
              <w:t>https://middle.zcygov.cn/settle-front/#/registry。（供应商注册页面）</w:t>
            </w:r>
          </w:p>
        </w:tc>
      </w:tr>
    </w:tbl>
    <w:p w14:paraId="32DB0AC5">
      <w:pPr>
        <w:pStyle w:val="5"/>
        <w:ind w:firstLine="422"/>
        <w:rPr>
          <w:rFonts w:hint="default" w:ascii="Calibri" w:hAnsi="Calibri" w:cs="Calibri"/>
          <w:color w:val="000000"/>
          <w:szCs w:val="21"/>
        </w:rPr>
      </w:pPr>
      <w:bookmarkStart w:id="57" w:name="_Toc82338239"/>
      <w:bookmarkStart w:id="58" w:name="_Toc227380480"/>
      <w:bookmarkStart w:id="59" w:name="_Toc82873322"/>
      <w:r>
        <w:rPr>
          <w:rFonts w:hint="default" w:ascii="Calibri" w:hAnsi="Calibri" w:cs="Calibri"/>
          <w:color w:val="000000"/>
          <w:szCs w:val="21"/>
        </w:rPr>
        <w:t>一、</w:t>
      </w:r>
      <w:bookmarkEnd w:id="57"/>
      <w:bookmarkEnd w:id="58"/>
      <w:bookmarkEnd w:id="59"/>
      <w:r>
        <w:rPr>
          <w:rFonts w:hint="default" w:ascii="Calibri" w:hAnsi="Calibri" w:cs="Calibri"/>
          <w:color w:val="000000"/>
          <w:szCs w:val="21"/>
        </w:rPr>
        <w:t>采购说明</w:t>
      </w:r>
    </w:p>
    <w:p w14:paraId="47002E41">
      <w:pPr>
        <w:pStyle w:val="6"/>
        <w:ind w:firstLine="422"/>
        <w:rPr>
          <w:rFonts w:hint="default" w:ascii="Calibri" w:hAnsi="Calibri" w:cs="Calibri"/>
        </w:rPr>
      </w:pPr>
      <w:bookmarkStart w:id="60" w:name="_Toc82338240"/>
      <w:bookmarkStart w:id="61" w:name="_Toc227380481"/>
      <w:bookmarkStart w:id="62" w:name="_Toc82873323"/>
      <w:r>
        <w:rPr>
          <w:rFonts w:hint="default" w:ascii="Calibri" w:hAnsi="Calibri" w:cs="Calibri"/>
        </w:rPr>
        <w:t>1.1 采购依据</w:t>
      </w:r>
    </w:p>
    <w:p w14:paraId="7A171470">
      <w:pPr>
        <w:autoSpaceDE w:val="0"/>
        <w:autoSpaceDN w:val="0"/>
        <w:ind w:firstLine="420" w:firstLineChars="200"/>
        <w:textAlignment w:val="bottom"/>
        <w:rPr>
          <w:rFonts w:hint="default" w:ascii="Calibri" w:hAnsi="Calibri" w:cs="Calibri"/>
          <w:color w:val="000000"/>
          <w:szCs w:val="21"/>
        </w:rPr>
      </w:pPr>
      <w:r>
        <w:rPr>
          <w:rFonts w:hint="default" w:ascii="Calibri" w:hAnsi="Calibri" w:cs="Calibri"/>
          <w:color w:val="000000"/>
          <w:szCs w:val="21"/>
        </w:rPr>
        <w:t>本次采购工作是按照《中华人民共和国政府采购法</w:t>
      </w:r>
      <w:r>
        <w:rPr>
          <w:rFonts w:hint="eastAsia" w:cs="Calibri"/>
          <w:color w:val="000000"/>
          <w:szCs w:val="21"/>
          <w:lang w:eastAsia="zh-CN"/>
        </w:rPr>
        <w:t>》《</w:t>
      </w:r>
      <w:r>
        <w:rPr>
          <w:rFonts w:hint="default" w:ascii="Calibri" w:hAnsi="Calibri" w:cs="Calibri"/>
          <w:color w:val="000000"/>
          <w:szCs w:val="21"/>
        </w:rPr>
        <w:t>政府采购竞争性磋商采购方式管理暂行办法》等有关</w:t>
      </w:r>
      <w:r>
        <w:rPr>
          <w:rFonts w:hint="eastAsia" w:cs="Calibri"/>
          <w:color w:val="000000"/>
          <w:szCs w:val="21"/>
          <w:lang w:eastAsia="zh-CN"/>
        </w:rPr>
        <w:t>法律法规</w:t>
      </w:r>
      <w:r>
        <w:rPr>
          <w:rFonts w:hint="default" w:ascii="Calibri" w:hAnsi="Calibri" w:cs="Calibri"/>
          <w:color w:val="000000"/>
          <w:szCs w:val="21"/>
        </w:rPr>
        <w:t>、规章、文件等规定组织和实施。</w:t>
      </w:r>
    </w:p>
    <w:p w14:paraId="2ABEEE52">
      <w:pPr>
        <w:pStyle w:val="6"/>
        <w:ind w:firstLine="422"/>
        <w:rPr>
          <w:rFonts w:hint="default" w:ascii="Calibri" w:hAnsi="Calibri" w:cs="Calibri"/>
        </w:rPr>
      </w:pPr>
      <w:r>
        <w:rPr>
          <w:rFonts w:hint="default" w:ascii="Calibri" w:hAnsi="Calibri" w:cs="Calibri"/>
        </w:rPr>
        <w:t>1.2 本项目采购方式</w:t>
      </w:r>
    </w:p>
    <w:p w14:paraId="7C9D99EA">
      <w:pPr>
        <w:autoSpaceDE w:val="0"/>
        <w:autoSpaceDN w:val="0"/>
        <w:ind w:firstLine="420" w:firstLineChars="200"/>
        <w:textAlignment w:val="bottom"/>
        <w:rPr>
          <w:rFonts w:hint="default" w:ascii="Calibri" w:hAnsi="Calibri" w:cs="Calibri"/>
          <w:color w:val="000000"/>
          <w:szCs w:val="21"/>
        </w:rPr>
      </w:pPr>
      <w:r>
        <w:rPr>
          <w:rFonts w:hint="default" w:ascii="Calibri" w:hAnsi="Calibri"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5476EF0B">
      <w:pPr>
        <w:pStyle w:val="6"/>
        <w:ind w:firstLine="422"/>
        <w:rPr>
          <w:rFonts w:hint="default" w:ascii="Calibri" w:hAnsi="Calibri" w:cs="Calibri"/>
        </w:rPr>
      </w:pPr>
      <w:r>
        <w:rPr>
          <w:rFonts w:hint="default" w:ascii="Calibri" w:hAnsi="Calibri" w:cs="Calibri"/>
        </w:rPr>
        <w:t>1.3 定义</w:t>
      </w:r>
    </w:p>
    <w:p w14:paraId="7620FE09">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14:paraId="5CCB0BD6">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14:paraId="2E4F9920">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14:paraId="69B2FFCC">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14:paraId="6B436340">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14:paraId="38D0F262">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14:paraId="4A46028D">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14:paraId="4644C7F4">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14:paraId="714CF89B">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14:paraId="32936EBA">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14:paraId="4B65F7A2">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14:paraId="4F219735">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14:paraId="512927B9">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14:paraId="13208209">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0B9A6181">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5E98090F">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14:paraId="7E94343F">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19BF982D">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1E25C20C">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3F658152">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3D4E47AD">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14:paraId="48537714">
      <w:pPr>
        <w:autoSpaceDE w:val="0"/>
        <w:autoSpaceDN w:val="0"/>
        <w:ind w:firstLine="420" w:firstLineChars="200"/>
        <w:textAlignment w:val="bottom"/>
        <w:rPr>
          <w:rFonts w:hint="eastAsia" w:ascii="Calibri" w:hAnsi="Calibri" w:eastAsia="宋体" w:cs="Calibri"/>
          <w:color w:val="000000"/>
          <w:szCs w:val="21"/>
          <w:lang w:eastAsia="zh-CN"/>
        </w:rPr>
      </w:pPr>
      <w:r>
        <w:rPr>
          <w:rFonts w:hint="default" w:ascii="Calibri" w:hAnsi="Calibri" w:cs="Calibri"/>
          <w:szCs w:val="21"/>
        </w:rPr>
        <w:t>同级政府采购监督管理部门：</w:t>
      </w:r>
      <w:r>
        <w:rPr>
          <w:rFonts w:hint="eastAsia" w:cs="Calibri"/>
          <w:lang w:eastAsia="zh-CN"/>
        </w:rPr>
        <w:t>浙江省海洋科学院</w:t>
      </w:r>
      <w:r>
        <w:rPr>
          <w:rFonts w:hint="eastAsia" w:cs="Calibri"/>
          <w:szCs w:val="21"/>
          <w:lang w:eastAsia="zh-CN"/>
        </w:rPr>
        <w:t>。</w:t>
      </w:r>
    </w:p>
    <w:p w14:paraId="18A51D09">
      <w:pPr>
        <w:pStyle w:val="6"/>
        <w:ind w:firstLine="422"/>
        <w:rPr>
          <w:rFonts w:hint="default" w:ascii="Calibri" w:hAnsi="Calibri" w:cs="Calibri"/>
        </w:rPr>
      </w:pPr>
      <w:r>
        <w:rPr>
          <w:rFonts w:hint="default" w:ascii="Calibri" w:hAnsi="Calibri" w:cs="Calibri"/>
        </w:rPr>
        <w:t>1.4 联合体</w:t>
      </w:r>
    </w:p>
    <w:p w14:paraId="6B5AC64F">
      <w:pPr>
        <w:ind w:firstLine="420" w:firstLineChars="200"/>
        <w:rPr>
          <w:rFonts w:hint="default" w:ascii="Calibri" w:hAnsi="Calibri" w:cs="Calibri"/>
        </w:rPr>
      </w:pPr>
      <w:r>
        <w:rPr>
          <w:rFonts w:hint="default" w:ascii="Calibri" w:hAnsi="Calibri" w:cs="Calibri"/>
        </w:rPr>
        <w:t>本项目接受联合体。</w:t>
      </w:r>
    </w:p>
    <w:p w14:paraId="0C5ABEA7">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493E6588">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14:paraId="5D95931E">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14:paraId="2AFC0970">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14:paraId="5D32723C">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3FBCDB4A">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14:paraId="06947233">
      <w:pPr>
        <w:pStyle w:val="6"/>
        <w:ind w:firstLine="422"/>
        <w:rPr>
          <w:rFonts w:hint="default" w:ascii="Calibri" w:hAnsi="Calibri" w:cs="Calibri"/>
        </w:rPr>
      </w:pPr>
      <w:r>
        <w:rPr>
          <w:rFonts w:hint="default" w:ascii="Calibri" w:hAnsi="Calibri" w:cs="Calibri"/>
        </w:rPr>
        <w:t>1.5 费用</w:t>
      </w:r>
    </w:p>
    <w:p w14:paraId="70DBC4E9">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14:paraId="130C0BD3">
      <w:pPr>
        <w:pStyle w:val="6"/>
        <w:ind w:firstLine="422"/>
        <w:rPr>
          <w:rFonts w:hint="default" w:ascii="Calibri" w:hAnsi="Calibri" w:cs="Calibri"/>
        </w:rPr>
      </w:pPr>
      <w:r>
        <w:rPr>
          <w:rFonts w:hint="default" w:ascii="Calibri" w:hAnsi="Calibri" w:cs="Calibri"/>
        </w:rPr>
        <w:t>1.6 保密</w:t>
      </w:r>
    </w:p>
    <w:p w14:paraId="65145CA7">
      <w:pPr>
        <w:adjustRightInd w:val="0"/>
        <w:ind w:firstLine="420" w:firstLineChars="200"/>
        <w:rPr>
          <w:rFonts w:hint="default" w:ascii="Calibri" w:hAnsi="Calibri" w:cs="Calibri"/>
          <w:color w:val="000000"/>
          <w:szCs w:val="21"/>
        </w:rPr>
      </w:pPr>
      <w:r>
        <w:rPr>
          <w:rFonts w:hint="default" w:ascii="Calibri" w:hAnsi="Calibri" w:cs="Calibri"/>
          <w:color w:val="000000"/>
          <w:szCs w:val="21"/>
        </w:rPr>
        <w:t>参与采购活动的各方应对采购文件和磋商响应文件中的商业和技术等秘密保密，违者应对此造成的后果承担法律责任。</w:t>
      </w:r>
    </w:p>
    <w:p w14:paraId="74B46B50">
      <w:pPr>
        <w:pStyle w:val="6"/>
        <w:ind w:firstLine="422"/>
        <w:rPr>
          <w:rFonts w:hint="default" w:ascii="Calibri" w:hAnsi="Calibri" w:cs="Calibri"/>
        </w:rPr>
      </w:pPr>
      <w:r>
        <w:rPr>
          <w:rFonts w:hint="default" w:ascii="Calibri" w:hAnsi="Calibri" w:cs="Calibri"/>
        </w:rPr>
        <w:t>1.7 语言文字</w:t>
      </w:r>
    </w:p>
    <w:p w14:paraId="4B7C9DC6">
      <w:pPr>
        <w:adjustRightInd w:val="0"/>
        <w:ind w:firstLine="420" w:firstLineChars="200"/>
        <w:rPr>
          <w:rFonts w:hint="default" w:ascii="Calibri" w:hAnsi="Calibri" w:cs="Calibri"/>
          <w:color w:val="000000"/>
          <w:szCs w:val="21"/>
        </w:rPr>
      </w:pPr>
      <w:r>
        <w:rPr>
          <w:rFonts w:hint="default" w:ascii="Calibri" w:hAnsi="Calibri" w:cs="Calibri"/>
          <w:color w:val="000000"/>
          <w:szCs w:val="21"/>
        </w:rPr>
        <w:t>除专用术语外，与采购有关的语言使用中文。专用术语应附有中文注释。</w:t>
      </w:r>
    </w:p>
    <w:p w14:paraId="4650B8FF">
      <w:pPr>
        <w:pStyle w:val="6"/>
        <w:ind w:firstLine="422"/>
        <w:rPr>
          <w:rFonts w:hint="default" w:ascii="Calibri" w:hAnsi="Calibri" w:cs="Calibri"/>
        </w:rPr>
      </w:pPr>
      <w:r>
        <w:rPr>
          <w:rFonts w:hint="default" w:ascii="Calibri" w:hAnsi="Calibri" w:cs="Calibri"/>
        </w:rPr>
        <w:t>1.8 计量单位</w:t>
      </w:r>
    </w:p>
    <w:p w14:paraId="63926024">
      <w:pPr>
        <w:adjustRightInd w:val="0"/>
        <w:ind w:firstLine="420" w:firstLineChars="200"/>
        <w:rPr>
          <w:rFonts w:hint="default" w:ascii="Calibri" w:hAnsi="Calibri" w:cs="Calibri"/>
          <w:color w:val="000000"/>
          <w:szCs w:val="21"/>
        </w:rPr>
      </w:pPr>
      <w:r>
        <w:rPr>
          <w:rFonts w:hint="default" w:ascii="Calibri" w:hAnsi="Calibri" w:cs="Calibri"/>
          <w:color w:val="000000"/>
          <w:szCs w:val="21"/>
        </w:rPr>
        <w:t>所有计量均采用中华人民共和国法定计量单位。</w:t>
      </w:r>
    </w:p>
    <w:p w14:paraId="783F206C">
      <w:pPr>
        <w:pStyle w:val="6"/>
        <w:ind w:firstLine="422"/>
        <w:rPr>
          <w:rFonts w:hint="default" w:ascii="Calibri" w:hAnsi="Calibri" w:cs="Calibri"/>
        </w:rPr>
      </w:pPr>
      <w:r>
        <w:rPr>
          <w:rFonts w:hint="default" w:ascii="Calibri" w:hAnsi="Calibri" w:cs="Calibri"/>
        </w:rPr>
        <w:t>1.9 踏勘现场</w:t>
      </w:r>
    </w:p>
    <w:p w14:paraId="061892F8">
      <w:pPr>
        <w:adjustRightInd w:val="0"/>
        <w:ind w:firstLine="420" w:firstLineChars="200"/>
        <w:rPr>
          <w:rFonts w:hint="default" w:ascii="Calibri" w:hAnsi="Calibri" w:cs="Calibri"/>
          <w:color w:val="000000"/>
          <w:szCs w:val="21"/>
        </w:rPr>
      </w:pPr>
      <w:r>
        <w:rPr>
          <w:rFonts w:hint="default" w:ascii="Calibri" w:hAnsi="Calibri" w:cs="Calibri"/>
          <w:color w:val="000000"/>
          <w:szCs w:val="21"/>
        </w:rPr>
        <w:t>1.9.1磋商须知前附表规定组织踏勘现场的，采购人按磋商须知前附表规定的时间、地点组织供应商踏勘项目现场。</w:t>
      </w:r>
    </w:p>
    <w:p w14:paraId="31412C85">
      <w:pPr>
        <w:adjustRightInd w:val="0"/>
        <w:ind w:firstLine="420" w:firstLineChars="200"/>
        <w:rPr>
          <w:rFonts w:hint="default" w:ascii="Calibri" w:hAnsi="Calibri" w:cs="Calibri"/>
          <w:color w:val="000000"/>
          <w:szCs w:val="21"/>
        </w:rPr>
      </w:pPr>
      <w:r>
        <w:rPr>
          <w:rFonts w:hint="default" w:ascii="Calibri" w:hAnsi="Calibri" w:cs="Calibri"/>
          <w:color w:val="000000"/>
          <w:szCs w:val="21"/>
        </w:rPr>
        <w:t>1.9.2供应商踏勘现场发生的费用自理。</w:t>
      </w:r>
    </w:p>
    <w:p w14:paraId="3DFC6936">
      <w:pPr>
        <w:adjustRightInd w:val="0"/>
        <w:ind w:firstLine="420" w:firstLineChars="200"/>
        <w:rPr>
          <w:rFonts w:hint="default" w:ascii="Calibri" w:hAnsi="Calibri" w:cs="Calibri"/>
          <w:color w:val="000000"/>
          <w:szCs w:val="21"/>
        </w:rPr>
      </w:pPr>
      <w:r>
        <w:rPr>
          <w:rFonts w:hint="default" w:ascii="Calibri" w:hAnsi="Calibri" w:cs="Calibri"/>
          <w:color w:val="000000"/>
          <w:szCs w:val="21"/>
        </w:rPr>
        <w:t>1.9.3除采购人的原因外，供应商自行负责在踏勘现场中所发生的人员伤亡和财产损失。</w:t>
      </w:r>
    </w:p>
    <w:p w14:paraId="2BD94713">
      <w:pPr>
        <w:adjustRightInd w:val="0"/>
        <w:ind w:firstLine="420" w:firstLineChars="200"/>
        <w:rPr>
          <w:rFonts w:hint="default" w:ascii="Calibri" w:hAnsi="Calibri" w:cs="Calibri"/>
          <w:color w:val="000000"/>
          <w:szCs w:val="21"/>
        </w:rPr>
      </w:pPr>
      <w:r>
        <w:rPr>
          <w:rFonts w:hint="default" w:ascii="Calibri" w:hAnsi="Calibri" w:cs="Calibri"/>
          <w:color w:val="000000"/>
          <w:szCs w:val="21"/>
        </w:rPr>
        <w:t>1.9.4采购人在踏勘现场中介绍的场地和相关的周边环境情况，提供给供应商在编制磋商响应文件时参考，采购人不对供应商据此作出的判断和决策负责。</w:t>
      </w:r>
    </w:p>
    <w:p w14:paraId="67F0EA3E">
      <w:pPr>
        <w:pStyle w:val="6"/>
        <w:ind w:firstLine="422"/>
        <w:rPr>
          <w:rFonts w:hint="default" w:ascii="Calibri" w:hAnsi="Calibri" w:cs="Calibri"/>
        </w:rPr>
      </w:pPr>
      <w:r>
        <w:rPr>
          <w:rFonts w:hint="default" w:ascii="Calibri" w:hAnsi="Calibri" w:cs="Calibri"/>
        </w:rPr>
        <w:t>1.10 答疑会</w:t>
      </w:r>
    </w:p>
    <w:p w14:paraId="099E3AC7">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1.10.1磋商须知前附表规定召开答疑会的，采购人按磋商须知前附表规定的时间和地点召开答疑会，澄清供应商提出的问题。</w:t>
      </w:r>
    </w:p>
    <w:p w14:paraId="73560BC5">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1.10.2供应商应在答疑会时间的前一天，以书面形式将提出的问题送达采购人，以便采购人在会议期间澄清。</w:t>
      </w:r>
    </w:p>
    <w:p w14:paraId="4F51D78D">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1.10.3答疑会后，采购人按本章2.4款规定对供应商所提问题进行澄清答复。</w:t>
      </w:r>
    </w:p>
    <w:p w14:paraId="29729F09">
      <w:pPr>
        <w:pStyle w:val="6"/>
        <w:ind w:firstLine="422"/>
        <w:rPr>
          <w:rFonts w:hint="default" w:ascii="Calibri" w:hAnsi="Calibri" w:cs="Calibri"/>
        </w:rPr>
      </w:pPr>
      <w:r>
        <w:rPr>
          <w:rFonts w:hint="default" w:ascii="Calibri" w:hAnsi="Calibri" w:cs="Calibri"/>
        </w:rPr>
        <w:t>1.11 分包</w:t>
      </w:r>
    </w:p>
    <w:p w14:paraId="2163127C">
      <w:pPr>
        <w:adjustRightInd w:val="0"/>
        <w:ind w:firstLine="420" w:firstLineChars="200"/>
        <w:rPr>
          <w:rFonts w:hint="default" w:ascii="Calibri" w:hAnsi="Calibri" w:cs="Calibri"/>
          <w:color w:val="000000"/>
          <w:szCs w:val="21"/>
        </w:rPr>
      </w:pPr>
      <w:r>
        <w:rPr>
          <w:rFonts w:hint="eastAsia" w:ascii="宋体" w:hAnsi="宋体" w:eastAsia="宋体" w:cs="宋体"/>
          <w:b w:val="0"/>
          <w:bCs w:val="0"/>
          <w:color w:val="000000"/>
          <w:szCs w:val="21"/>
        </w:rPr>
        <w:t>采购需求规定</w:t>
      </w:r>
      <w:r>
        <w:rPr>
          <w:rFonts w:hint="eastAsia" w:ascii="宋体" w:hAnsi="宋体" w:eastAsia="宋体" w:cs="宋体"/>
          <w:b w:val="0"/>
          <w:bCs w:val="0"/>
          <w:color w:val="000000"/>
          <w:szCs w:val="21"/>
          <w:lang w:val="en-US" w:eastAsia="zh-CN"/>
        </w:rPr>
        <w:t>有</w:t>
      </w:r>
      <w:r>
        <w:rPr>
          <w:rFonts w:hint="eastAsia" w:ascii="宋体" w:hAnsi="宋体" w:eastAsia="宋体" w:cs="宋体"/>
          <w:b w:val="0"/>
          <w:bCs w:val="0"/>
          <w:color w:val="000000"/>
          <w:szCs w:val="21"/>
        </w:rPr>
        <w:t>允许分包</w:t>
      </w:r>
      <w:r>
        <w:rPr>
          <w:rFonts w:hint="eastAsia" w:ascii="宋体" w:hAnsi="宋体" w:eastAsia="宋体" w:cs="宋体"/>
          <w:b w:val="0"/>
          <w:bCs w:val="0"/>
          <w:color w:val="000000"/>
          <w:szCs w:val="21"/>
          <w:lang w:val="en-US" w:eastAsia="zh-CN"/>
        </w:rPr>
        <w:t>内容或分包金额的</w:t>
      </w:r>
      <w:r>
        <w:rPr>
          <w:rFonts w:hint="eastAsia" w:ascii="宋体" w:hAnsi="宋体" w:eastAsia="宋体" w:cs="宋体"/>
          <w:b w:val="0"/>
          <w:bCs w:val="0"/>
          <w:color w:val="000000"/>
          <w:szCs w:val="21"/>
        </w:rPr>
        <w:t>，供应商</w:t>
      </w:r>
      <w:r>
        <w:rPr>
          <w:rFonts w:hint="eastAsia" w:ascii="宋体" w:hAnsi="宋体" w:eastAsia="宋体" w:cs="宋体"/>
          <w:b w:val="0"/>
          <w:bCs w:val="0"/>
          <w:color w:val="000000"/>
          <w:szCs w:val="21"/>
          <w:lang w:val="en-US" w:eastAsia="zh-CN"/>
        </w:rPr>
        <w:t>拟在成交后对允许分包内容进行分包的，应当</w:t>
      </w:r>
      <w:r>
        <w:rPr>
          <w:rFonts w:hint="eastAsia" w:ascii="宋体" w:hAnsi="宋体" w:eastAsia="宋体" w:cs="宋体"/>
          <w:b w:val="0"/>
          <w:bCs w:val="0"/>
          <w:color w:val="000000"/>
          <w:szCs w:val="21"/>
        </w:rPr>
        <w:t>在磋商响应文件载明分包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应具备采购需求中规定的分包</w:t>
      </w:r>
      <w:r>
        <w:rPr>
          <w:rFonts w:hint="eastAsia" w:ascii="宋体" w:hAnsi="宋体" w:eastAsia="宋体" w:cs="宋体"/>
          <w:b w:val="0"/>
          <w:bCs w:val="0"/>
          <w:color w:val="000000"/>
          <w:szCs w:val="21"/>
          <w:lang w:val="en-US" w:eastAsia="zh-CN"/>
        </w:rPr>
        <w:t>供应商</w:t>
      </w:r>
      <w:r>
        <w:rPr>
          <w:rFonts w:hint="eastAsia" w:ascii="宋体" w:hAnsi="宋体" w:eastAsia="宋体" w:cs="宋体"/>
          <w:b w:val="0"/>
          <w:bCs w:val="0"/>
          <w:color w:val="000000"/>
          <w:szCs w:val="21"/>
        </w:rPr>
        <w:t>的资格要求。</w:t>
      </w:r>
    </w:p>
    <w:p w14:paraId="56BF9FA8">
      <w:pPr>
        <w:pStyle w:val="6"/>
        <w:ind w:firstLine="422"/>
        <w:rPr>
          <w:rFonts w:hint="default" w:ascii="Calibri" w:hAnsi="Calibri" w:cs="Calibri"/>
        </w:rPr>
      </w:pPr>
      <w:r>
        <w:rPr>
          <w:rFonts w:hint="default" w:ascii="Calibri" w:hAnsi="Calibri" w:cs="Calibri"/>
        </w:rPr>
        <w:t>1.12 偏离</w:t>
      </w:r>
    </w:p>
    <w:p w14:paraId="07316963">
      <w:pPr>
        <w:adjustRightInd w:val="0"/>
        <w:ind w:firstLine="420" w:firstLineChars="200"/>
        <w:rPr>
          <w:rFonts w:hint="default" w:ascii="Calibri" w:hAnsi="Calibri" w:cs="Calibri"/>
          <w:color w:val="000000"/>
          <w:szCs w:val="21"/>
        </w:rPr>
      </w:pPr>
      <w:r>
        <w:rPr>
          <w:rFonts w:hint="default" w:ascii="Calibri" w:hAnsi="Calibri" w:cs="Calibri"/>
          <w:color w:val="000000"/>
          <w:szCs w:val="21"/>
        </w:rPr>
        <w:t>磋商响应文件应完全响应采购文件规定的实质性内容和条件。</w:t>
      </w:r>
    </w:p>
    <w:p w14:paraId="67BF966B">
      <w:pPr>
        <w:pStyle w:val="6"/>
        <w:ind w:firstLine="422"/>
        <w:rPr>
          <w:rFonts w:hint="default" w:ascii="Calibri" w:hAnsi="Calibri" w:cs="Calibri"/>
        </w:rPr>
      </w:pPr>
      <w:r>
        <w:rPr>
          <w:rFonts w:hint="default" w:ascii="Calibri" w:hAnsi="Calibri" w:cs="Calibri"/>
        </w:rPr>
        <w:t>1.13 其他</w:t>
      </w:r>
    </w:p>
    <w:p w14:paraId="6244C757">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0150F322">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14:paraId="3BC408FC">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1.13.3采购文件中如有描述歧义或前后不一致的地方，磋商小组有权按公平、合理的原则进行评判，但对同一条款的评判适用于每个供应商。</w:t>
      </w:r>
    </w:p>
    <w:p w14:paraId="68AD15AB">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1.13.4磋商响应文件的响应内容必须真实、明确、准确。否则，磋商小组将对其作出不利的评审。</w:t>
      </w:r>
    </w:p>
    <w:p w14:paraId="6A457592">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eastAsia" w:ascii="Calibri" w:hAnsi="Calibri" w:cs="Calibri"/>
          <w:color w:val="000000"/>
          <w:szCs w:val="21"/>
          <w:lang w:val="en-US" w:eastAsia="zh-CN"/>
        </w:rPr>
        <w:t>5</w:t>
      </w:r>
      <w:r>
        <w:rPr>
          <w:rFonts w:hint="default" w:ascii="Calibri" w:hAnsi="Calibri" w:cs="Calibri"/>
          <w:color w:val="000000"/>
          <w:szCs w:val="21"/>
        </w:rPr>
        <w:t>项目资金为财政性投资，资金已落实。</w:t>
      </w:r>
    </w:p>
    <w:p w14:paraId="7F3DE578">
      <w:pPr>
        <w:adjustRightInd w:val="0"/>
        <w:ind w:firstLine="420" w:firstLineChars="200"/>
        <w:rPr>
          <w:rFonts w:hint="default" w:ascii="Calibri" w:hAnsi="Calibri" w:cs="Calibri"/>
          <w:color w:val="000000"/>
          <w:szCs w:val="21"/>
        </w:rPr>
      </w:pPr>
      <w:r>
        <w:rPr>
          <w:rFonts w:hint="default" w:ascii="Calibri" w:hAnsi="Calibri" w:cs="Calibri"/>
          <w:color w:val="000000"/>
          <w:szCs w:val="21"/>
        </w:rPr>
        <w:t>1.13.</w:t>
      </w:r>
      <w:r>
        <w:rPr>
          <w:rFonts w:hint="eastAsia" w:ascii="Calibri" w:hAnsi="Calibri" w:cs="Calibri"/>
          <w:color w:val="000000"/>
          <w:szCs w:val="21"/>
          <w:lang w:val="en-US" w:eastAsia="zh-CN"/>
        </w:rPr>
        <w:t>6</w:t>
      </w:r>
      <w:r>
        <w:rPr>
          <w:rFonts w:hint="default" w:ascii="Calibri" w:hAnsi="Calibri"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2C8FDA6">
      <w:pPr>
        <w:adjustRightInd w:val="0"/>
        <w:ind w:firstLine="422" w:firstLineChars="200"/>
        <w:rPr>
          <w:rFonts w:hint="default" w:ascii="Calibri" w:hAnsi="Calibri" w:cs="Calibri"/>
          <w:b/>
          <w:color w:val="000000"/>
          <w:kern w:val="0"/>
          <w:szCs w:val="21"/>
          <w:u w:val="single"/>
        </w:rPr>
      </w:pPr>
      <w:r>
        <w:rPr>
          <w:rFonts w:hint="default" w:ascii="Calibri" w:hAnsi="Calibri" w:cs="Calibri"/>
          <w:b/>
          <w:color w:val="000000"/>
          <w:kern w:val="0"/>
          <w:szCs w:val="21"/>
          <w:u w:val="single"/>
        </w:rPr>
        <w:t>1.13.</w:t>
      </w:r>
      <w:r>
        <w:rPr>
          <w:rFonts w:hint="eastAsia" w:cs="Calibri"/>
          <w:b/>
          <w:color w:val="000000"/>
          <w:kern w:val="0"/>
          <w:szCs w:val="21"/>
          <w:u w:val="single"/>
          <w:lang w:val="en-US" w:eastAsia="zh-CN"/>
        </w:rPr>
        <w:t>7</w:t>
      </w:r>
      <w:r>
        <w:rPr>
          <w:rFonts w:hint="default" w:ascii="Calibri" w:hAnsi="Calibri"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22B68430">
      <w:pPr>
        <w:pStyle w:val="5"/>
        <w:ind w:firstLine="422"/>
        <w:rPr>
          <w:rFonts w:hint="default" w:ascii="Calibri" w:hAnsi="Calibri" w:cs="Calibri"/>
          <w:color w:val="000000"/>
        </w:rPr>
      </w:pPr>
      <w:bookmarkStart w:id="63" w:name="_Toc334729025"/>
      <w:r>
        <w:rPr>
          <w:rFonts w:hint="default" w:ascii="Calibri" w:hAnsi="Calibri" w:cs="Calibri"/>
          <w:color w:val="000000"/>
        </w:rPr>
        <w:t>二、</w:t>
      </w:r>
      <w:bookmarkEnd w:id="63"/>
      <w:r>
        <w:rPr>
          <w:rFonts w:hint="default" w:ascii="Calibri" w:hAnsi="Calibri" w:cs="Calibri"/>
          <w:color w:val="000000"/>
        </w:rPr>
        <w:t>采购文件</w:t>
      </w:r>
    </w:p>
    <w:p w14:paraId="0C61DD26">
      <w:pPr>
        <w:pStyle w:val="6"/>
        <w:ind w:firstLine="422"/>
        <w:rPr>
          <w:rFonts w:hint="default" w:ascii="Calibri" w:hAnsi="Calibri" w:cs="Calibri"/>
        </w:rPr>
      </w:pPr>
      <w:r>
        <w:rPr>
          <w:rFonts w:hint="default" w:ascii="Calibri" w:hAnsi="Calibri" w:cs="Calibri"/>
        </w:rPr>
        <w:t>2.1 采购文件组成</w:t>
      </w:r>
    </w:p>
    <w:p w14:paraId="2F0D241C">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2.1.1 第一章 竞争性磋商采购公告</w:t>
      </w:r>
    </w:p>
    <w:p w14:paraId="40FCCDC1">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2.1.2 第二章 采购项目总体要求</w:t>
      </w:r>
    </w:p>
    <w:p w14:paraId="51678426">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2.1.3 第三章 采购需求</w:t>
      </w:r>
    </w:p>
    <w:p w14:paraId="4D572085">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2.1.4 第四章 合同草案条款</w:t>
      </w:r>
    </w:p>
    <w:p w14:paraId="3BEF402F">
      <w:pPr>
        <w:autoSpaceDE w:val="0"/>
        <w:autoSpaceDN w:val="0"/>
        <w:ind w:firstLine="420" w:firstLineChars="200"/>
        <w:rPr>
          <w:rFonts w:hint="eastAsia" w:ascii="Calibri" w:hAnsi="Calibri" w:eastAsia="宋体" w:cs="Calibri"/>
          <w:color w:val="000000"/>
          <w:kern w:val="0"/>
          <w:szCs w:val="21"/>
          <w:lang w:eastAsia="zh-CN"/>
        </w:rPr>
      </w:pPr>
      <w:r>
        <w:rPr>
          <w:rFonts w:hint="default" w:ascii="Calibri" w:hAnsi="Calibri" w:cs="Calibri"/>
          <w:color w:val="000000"/>
          <w:kern w:val="0"/>
          <w:szCs w:val="21"/>
        </w:rPr>
        <w:t xml:space="preserve">2.1.5 第五章 </w:t>
      </w:r>
      <w:r>
        <w:rPr>
          <w:rFonts w:hint="eastAsia" w:cs="Calibri"/>
          <w:color w:val="000000"/>
          <w:kern w:val="0"/>
          <w:szCs w:val="21"/>
          <w:lang w:eastAsia="zh-CN"/>
        </w:rPr>
        <w:t>评审办法</w:t>
      </w:r>
    </w:p>
    <w:p w14:paraId="2E511B98">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2.1.6 第六章 磋商须知</w:t>
      </w:r>
    </w:p>
    <w:p w14:paraId="7C95907B">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2.1.7 第七章 磋商响应文件格式</w:t>
      </w:r>
    </w:p>
    <w:p w14:paraId="52BA28E8">
      <w:pPr>
        <w:autoSpaceDE w:val="0"/>
        <w:autoSpaceDN w:val="0"/>
        <w:ind w:firstLine="420" w:firstLineChars="200"/>
        <w:rPr>
          <w:rFonts w:hint="default" w:ascii="Calibri" w:hAnsi="Calibri" w:eastAsia="宋体" w:cs="Calibri"/>
          <w:color w:val="000000"/>
          <w:kern w:val="0"/>
          <w:szCs w:val="21"/>
          <w:lang w:val="en-US" w:eastAsia="zh-CN"/>
        </w:rPr>
      </w:pPr>
      <w:r>
        <w:rPr>
          <w:rFonts w:hint="eastAsia" w:cs="Calibri"/>
          <w:color w:val="000000"/>
          <w:kern w:val="0"/>
          <w:szCs w:val="21"/>
          <w:lang w:val="en-US" w:eastAsia="zh-CN"/>
        </w:rPr>
        <w:t>2.1.8 第八章 采购文件附件</w:t>
      </w:r>
    </w:p>
    <w:p w14:paraId="1EA3D23F">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2.1.</w:t>
      </w:r>
      <w:r>
        <w:rPr>
          <w:rFonts w:hint="eastAsia" w:cs="Calibri"/>
          <w:color w:val="000000"/>
          <w:kern w:val="0"/>
          <w:szCs w:val="21"/>
          <w:lang w:val="en-US" w:eastAsia="zh-CN"/>
        </w:rPr>
        <w:t>9</w:t>
      </w:r>
      <w:r>
        <w:rPr>
          <w:rFonts w:hint="default" w:ascii="Calibri" w:hAnsi="Calibri" w:cs="Calibri"/>
          <w:color w:val="000000"/>
          <w:kern w:val="0"/>
          <w:szCs w:val="21"/>
        </w:rPr>
        <w:t xml:space="preserve"> 采购文件补充文件（如有）</w:t>
      </w:r>
    </w:p>
    <w:p w14:paraId="2793859B">
      <w:pPr>
        <w:pStyle w:val="6"/>
        <w:ind w:firstLine="422"/>
        <w:rPr>
          <w:rFonts w:hint="default" w:ascii="Calibri" w:hAnsi="Calibri" w:cs="Calibri"/>
        </w:rPr>
      </w:pPr>
      <w:r>
        <w:rPr>
          <w:rFonts w:hint="default" w:ascii="Calibri" w:hAnsi="Calibri" w:cs="Calibri"/>
        </w:rPr>
        <w:t>2.2 采购文件的质疑</w:t>
      </w:r>
    </w:p>
    <w:p w14:paraId="7A534618">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2.2.1 供应商认为采购文件规定内容使自己的合法权益受到损害的，供应商可以提出书面质疑。</w:t>
      </w:r>
    </w:p>
    <w:p w14:paraId="7D3FDC52">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2.2.2 质疑书须包括以下内容：</w:t>
      </w:r>
    </w:p>
    <w:p w14:paraId="6F532FD1">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（1）供应商的姓名或者名称、地址、邮编、联系人及联系电话；</w:t>
      </w:r>
    </w:p>
    <w:p w14:paraId="42667293">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（2）质疑项目的名称、编号；</w:t>
      </w:r>
    </w:p>
    <w:p w14:paraId="4A9223E1">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（3）具体、明确的质疑事项和与质疑事项相关的请求；</w:t>
      </w:r>
    </w:p>
    <w:p w14:paraId="14281B5E">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（4）事实依据；</w:t>
      </w:r>
    </w:p>
    <w:p w14:paraId="10F79BCE">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（5）必要的法律依据；</w:t>
      </w:r>
    </w:p>
    <w:p w14:paraId="07787A79">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（6）提出质疑的日期。</w:t>
      </w:r>
    </w:p>
    <w:p w14:paraId="158D8B9B">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EC43FD7">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2.2.4 质疑书中涉及的相关材料中有外文资料的，应当将与质疑相关的外文资料完整、客观、真实</w:t>
      </w:r>
      <w:r>
        <w:rPr>
          <w:rFonts w:hint="eastAsia" w:cs="Calibri"/>
          <w:color w:val="000000"/>
          <w:kern w:val="0"/>
          <w:szCs w:val="21"/>
          <w:lang w:eastAsia="zh-CN"/>
        </w:rPr>
        <w:t>地</w:t>
      </w:r>
      <w:r>
        <w:rPr>
          <w:rFonts w:hint="default" w:ascii="Calibri" w:hAnsi="Calibri" w:cs="Calibri"/>
          <w:color w:val="000000"/>
          <w:kern w:val="0"/>
          <w:szCs w:val="21"/>
        </w:rPr>
        <w:t>翻译为中文，并注明翻译人员姓名、工作单位、联系方式等信息。</w:t>
      </w:r>
    </w:p>
    <w:p w14:paraId="4B6CDCA6">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2.2.5 供应商为自然人的，应当由本人</w:t>
      </w:r>
      <w:r>
        <w:rPr>
          <w:rFonts w:hint="eastAsia" w:cs="Calibri"/>
          <w:color w:val="000000"/>
          <w:kern w:val="0"/>
          <w:szCs w:val="21"/>
          <w:lang w:eastAsia="zh-CN"/>
        </w:rPr>
        <w:t>签名</w:t>
      </w:r>
      <w:r>
        <w:rPr>
          <w:rFonts w:hint="default" w:ascii="Calibri" w:hAnsi="Calibri" w:cs="Calibri"/>
          <w:color w:val="000000"/>
          <w:kern w:val="0"/>
          <w:szCs w:val="21"/>
        </w:rPr>
        <w:t>；供应商为法人或者其他组织的，应当由法定代表人、主要负责人，或者其授权代表</w:t>
      </w:r>
      <w:r>
        <w:rPr>
          <w:rFonts w:hint="eastAsia" w:cs="Calibri"/>
          <w:color w:val="000000"/>
          <w:kern w:val="0"/>
          <w:szCs w:val="21"/>
          <w:lang w:eastAsia="zh-CN"/>
        </w:rPr>
        <w:t>签名</w:t>
      </w:r>
      <w:r>
        <w:rPr>
          <w:rFonts w:hint="default" w:ascii="Calibri" w:hAnsi="Calibri" w:cs="Calibri"/>
          <w:color w:val="000000"/>
          <w:kern w:val="0"/>
          <w:szCs w:val="21"/>
        </w:rPr>
        <w:t>或者盖章，并加盖公章。否则不予受理。</w:t>
      </w:r>
    </w:p>
    <w:p w14:paraId="1A53B5C3">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kern w:val="0"/>
          <w:szCs w:val="21"/>
        </w:rPr>
        <w:t>。</w:t>
      </w:r>
    </w:p>
    <w:p w14:paraId="7A387E25">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2.2.7 质疑书以传真形式提交后，同时须向采购代理机构提交质疑书原件，采购代理机构以收到原件之日作为收到质疑日。</w:t>
      </w:r>
    </w:p>
    <w:p w14:paraId="2BA619D7">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14:paraId="4C193C3C">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14:paraId="574EA1F0">
      <w:pPr>
        <w:pStyle w:val="6"/>
        <w:ind w:firstLine="422"/>
        <w:rPr>
          <w:rFonts w:hint="default" w:ascii="Calibri" w:hAnsi="Calibri" w:cs="Calibri"/>
        </w:rPr>
      </w:pPr>
      <w:bookmarkStart w:id="64" w:name="_Toc82873324"/>
      <w:bookmarkStart w:id="65" w:name="_Toc227380482"/>
      <w:bookmarkStart w:id="66" w:name="_Toc82338241"/>
      <w:r>
        <w:rPr>
          <w:rFonts w:hint="default" w:ascii="Calibri" w:hAnsi="Calibri" w:cs="Calibri"/>
        </w:rPr>
        <w:t>2.3 采购文件的澄清</w:t>
      </w:r>
    </w:p>
    <w:p w14:paraId="349A5A28">
      <w:pPr>
        <w:autoSpaceDE w:val="0"/>
        <w:autoSpaceDN w:val="0"/>
        <w:ind w:firstLine="420" w:firstLineChars="200"/>
        <w:rPr>
          <w:rFonts w:hint="default" w:ascii="Calibri" w:hAnsi="Calibri" w:eastAsia="宋体" w:cs="Calibri"/>
          <w:color w:val="000000"/>
          <w:kern w:val="0"/>
          <w:szCs w:val="21"/>
          <w:lang w:val="en-US" w:eastAsia="zh-CN"/>
        </w:rPr>
      </w:pPr>
      <w:r>
        <w:rPr>
          <w:rFonts w:hint="default" w:ascii="Calibri" w:hAnsi="Calibri" w:cs="Calibri"/>
          <w:color w:val="000000"/>
          <w:kern w:val="0"/>
          <w:szCs w:val="21"/>
        </w:rPr>
        <w:t>2.3.1 供应商对采购文件如有疑问要求澄清，供应商需将书面资料（加盖单位公章）传真或电子邮件或</w:t>
      </w:r>
      <w:r>
        <w:rPr>
          <w:rFonts w:hint="eastAsia"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r>
        <w:rPr>
          <w:rFonts w:hint="eastAsia" w:cs="Calibri"/>
          <w:color w:val="000000"/>
          <w:kern w:val="0"/>
          <w:szCs w:val="21"/>
          <w:lang w:val="en-US" w:eastAsia="zh-CN"/>
        </w:rPr>
        <w:t>询问函范本见“采购文件附件4”。</w:t>
      </w:r>
    </w:p>
    <w:p w14:paraId="7413B4DE">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2.3.2 供应商要求澄清的资料应加盖单位公章、写明日期。</w:t>
      </w:r>
    </w:p>
    <w:p w14:paraId="509FF580">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ED7D303">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2.3.4 澄清的内容影响磋商响应文件编制的，采购代理机构将顺延磋商响应文件提交截止时间，使之满足政府采购的相关规定。</w:t>
      </w:r>
    </w:p>
    <w:p w14:paraId="778ECCD8">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2.3.5 供应商在收到补充文件后，应在24小时内以书面形式向采购代理机构确认已收到该补充文件。</w:t>
      </w:r>
    </w:p>
    <w:p w14:paraId="39364B20">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2.3.6 供应商未对采购文件提出疑问的，采购代理机构将视其为无异议。</w:t>
      </w:r>
    </w:p>
    <w:p w14:paraId="4981E4C4">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2.3.7 当采购文件与补充文件就同一内容的表述不一致时，以最后发出的书面文件为准。</w:t>
      </w:r>
    </w:p>
    <w:p w14:paraId="66C8CDF9">
      <w:pPr>
        <w:pStyle w:val="6"/>
        <w:ind w:firstLine="422"/>
        <w:rPr>
          <w:rFonts w:hint="default" w:ascii="Calibri" w:hAnsi="Calibri" w:cs="Calibri"/>
        </w:rPr>
      </w:pPr>
      <w:r>
        <w:rPr>
          <w:rFonts w:hint="default" w:ascii="Calibri" w:hAnsi="Calibri" w:cs="Calibri"/>
        </w:rPr>
        <w:t>2.4 采购文件的修改</w:t>
      </w:r>
    </w:p>
    <w:p w14:paraId="12DAC406">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2.4.1 在磋商响应文件提交截止时间前，由于各种原因采购人可能以补充文件的形式修改完善采购文件。</w:t>
      </w:r>
    </w:p>
    <w:p w14:paraId="3008ED9C">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2.4.2 补充文件作为采购文件组成部分，补充文件将以网上公告等形式告知所有获取采购文件的供应商，补充文件对供应商均有约束力。</w:t>
      </w:r>
    </w:p>
    <w:p w14:paraId="188FF935">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2.4.3 修改的内容影响磋商响应文件编制的，采购代理机构将顺延磋商响应文件提交截止时间，使之满足政府采购的相关规定。</w:t>
      </w:r>
    </w:p>
    <w:p w14:paraId="2CB68346">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2.4.4 供应商在收到补充文件后，应在24小时内以书面形式向采购代理机构确认已收到该补充文件。</w:t>
      </w:r>
    </w:p>
    <w:p w14:paraId="76D101E4">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2.4.5 供应商收到补充文件后，对补充文件如有疑问要求澄清，应在24小时内将书面资料（加盖单位公章）传真或电子邮件或</w:t>
      </w:r>
      <w:r>
        <w:rPr>
          <w:rFonts w:hint="eastAsia" w:cs="Calibri"/>
          <w:color w:val="000000"/>
          <w:kern w:val="0"/>
          <w:szCs w:val="21"/>
          <w:lang w:eastAsia="zh-CN"/>
        </w:rPr>
        <w:t>送达</w:t>
      </w:r>
      <w:r>
        <w:rPr>
          <w:rFonts w:hint="default" w:ascii="Calibri" w:hAnsi="Calibri" w:cs="Calibri"/>
          <w:color w:val="000000"/>
          <w:kern w:val="0"/>
          <w:szCs w:val="21"/>
        </w:rPr>
        <w:t>采购代理机构，同时将电子文件发至磋商须知前附表注明的邮箱（电子邮件与书面文件有不一致的，以书面文件为准），并与采购代理机构进行确认。</w:t>
      </w:r>
    </w:p>
    <w:p w14:paraId="2C392FAA">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2.4.6 供应商要求澄清的资料应加盖单位公章、写明日期。</w:t>
      </w:r>
    </w:p>
    <w:p w14:paraId="03E2F729">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2.4.7 对补充文件的澄清答复按2.3款规定。</w:t>
      </w:r>
    </w:p>
    <w:p w14:paraId="25B65C42">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2.4.8 当采购文件与补充文件就同一内容的表述不一致时，以最后发出的书面文件为准。</w:t>
      </w:r>
    </w:p>
    <w:p w14:paraId="18759AFF">
      <w:pPr>
        <w:autoSpaceDE w:val="0"/>
        <w:autoSpaceDN w:val="0"/>
        <w:ind w:firstLine="420" w:firstLineChars="200"/>
        <w:rPr>
          <w:rFonts w:hint="default" w:ascii="Calibri" w:hAnsi="Calibri" w:cs="Calibri"/>
          <w:color w:val="000000"/>
          <w:kern w:val="0"/>
          <w:szCs w:val="21"/>
        </w:rPr>
      </w:pPr>
      <w:r>
        <w:rPr>
          <w:rFonts w:hint="default" w:ascii="Calibri" w:hAnsi="Calibri" w:cs="Calibri"/>
          <w:color w:val="000000"/>
          <w:kern w:val="0"/>
          <w:szCs w:val="21"/>
        </w:rPr>
        <w:t>2.4.9 任何口头答复均不属于采购文件的组成部分。</w:t>
      </w:r>
    </w:p>
    <w:p w14:paraId="2881E3FE">
      <w:pPr>
        <w:pStyle w:val="5"/>
        <w:bidi w:val="0"/>
        <w:rPr>
          <w:rFonts w:hint="default"/>
        </w:rPr>
      </w:pPr>
      <w:r>
        <w:rPr>
          <w:rFonts w:hint="default"/>
        </w:rPr>
        <w:t>三、</w:t>
      </w:r>
      <w:bookmarkEnd w:id="64"/>
      <w:bookmarkEnd w:id="65"/>
      <w:bookmarkEnd w:id="66"/>
      <w:r>
        <w:rPr>
          <w:rFonts w:hint="default"/>
        </w:rPr>
        <w:t>磋商响应</w:t>
      </w:r>
    </w:p>
    <w:p w14:paraId="606D9A57">
      <w:pPr>
        <w:pStyle w:val="6"/>
        <w:ind w:firstLine="422"/>
        <w:rPr>
          <w:rFonts w:hint="default" w:ascii="Calibri" w:hAnsi="Calibri" w:cs="Calibri"/>
        </w:rPr>
      </w:pPr>
      <w:r>
        <w:rPr>
          <w:rFonts w:hint="default" w:ascii="Calibri" w:hAnsi="Calibri" w:cs="Calibri"/>
        </w:rPr>
        <w:t>3.1 磋商响应文件</w:t>
      </w:r>
    </w:p>
    <w:p w14:paraId="6923B0FD">
      <w:pPr>
        <w:adjustRightInd w:val="0"/>
        <w:ind w:firstLine="420" w:firstLineChars="200"/>
        <w:rPr>
          <w:rFonts w:hint="default" w:ascii="Calibri" w:hAnsi="Calibri" w:cs="Calibri"/>
          <w:color w:val="000000"/>
          <w:szCs w:val="21"/>
        </w:rPr>
      </w:pPr>
      <w:r>
        <w:rPr>
          <w:rFonts w:hint="default" w:ascii="Calibri" w:hAnsi="Calibri" w:cs="Calibri"/>
          <w:color w:val="000000"/>
          <w:szCs w:val="21"/>
        </w:rPr>
        <w:t>3.1.1 供应商应仔细阅读采购文件规定的所有内容，以保证能全面准确理解采购文件，并按照采购文件要求，详细编制磋商响应文件，磋商响应文件内容必须针对本次采购项目进行响应。</w:t>
      </w:r>
    </w:p>
    <w:p w14:paraId="28F07B31">
      <w:pPr>
        <w:adjustRightInd w:val="0"/>
        <w:ind w:firstLine="420" w:firstLineChars="200"/>
        <w:rPr>
          <w:rFonts w:hint="default" w:ascii="Calibri" w:hAnsi="Calibri" w:cs="Calibri"/>
          <w:color w:val="000000"/>
          <w:szCs w:val="21"/>
        </w:rPr>
      </w:pPr>
      <w:r>
        <w:rPr>
          <w:rFonts w:hint="default" w:ascii="Calibri" w:hAnsi="Calibri" w:cs="Calibri"/>
          <w:color w:val="000000"/>
          <w:szCs w:val="21"/>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82EC4A7">
      <w:pPr>
        <w:pStyle w:val="6"/>
        <w:ind w:firstLine="422"/>
        <w:rPr>
          <w:rFonts w:hint="default" w:ascii="Calibri" w:hAnsi="Calibri" w:cs="Calibri"/>
        </w:rPr>
      </w:pPr>
      <w:r>
        <w:rPr>
          <w:rFonts w:hint="default" w:ascii="Calibri" w:hAnsi="Calibri" w:cs="Calibri"/>
        </w:rPr>
        <w:t>3.2 磋商响应文件构成</w:t>
      </w:r>
    </w:p>
    <w:p w14:paraId="6B47DD71">
      <w:pPr>
        <w:pStyle w:val="6"/>
        <w:ind w:firstLine="422"/>
        <w:rPr>
          <w:rFonts w:hint="default" w:ascii="Calibri" w:hAnsi="Calibri" w:cs="Calibri"/>
        </w:rPr>
      </w:pPr>
      <w:r>
        <w:rPr>
          <w:rFonts w:hint="default" w:ascii="Calibri" w:hAnsi="Calibri" w:cs="Calibri"/>
        </w:rPr>
        <w:t>3.2.1 资格文件</w:t>
      </w:r>
    </w:p>
    <w:p w14:paraId="6A6C234F">
      <w:pPr>
        <w:adjustRightInd w:val="0"/>
        <w:ind w:firstLine="420" w:firstLineChars="200"/>
        <w:rPr>
          <w:rFonts w:hint="default" w:ascii="Calibri" w:hAnsi="Calibri" w:cs="Calibri"/>
          <w:color w:val="000000"/>
          <w:szCs w:val="21"/>
        </w:rPr>
      </w:pPr>
      <w:r>
        <w:rPr>
          <w:rFonts w:hint="default" w:ascii="Calibri" w:hAnsi="Calibri" w:cs="Calibri"/>
          <w:color w:val="000000"/>
          <w:szCs w:val="21"/>
        </w:rPr>
        <w:t>应包括以下内容（均需</w:t>
      </w:r>
      <w:r>
        <w:rPr>
          <w:rFonts w:hint="default" w:ascii="Calibri" w:hAnsi="Calibri" w:cs="Calibri"/>
          <w:b/>
          <w:bCs/>
          <w:color w:val="000000"/>
          <w:szCs w:val="21"/>
          <w:u w:val="single"/>
        </w:rPr>
        <w:t>供应商加盖公章</w:t>
      </w:r>
      <w:r>
        <w:rPr>
          <w:rFonts w:hint="default" w:ascii="Calibri" w:hAnsi="Calibri" w:cs="Calibri"/>
          <w:color w:val="000000"/>
          <w:szCs w:val="21"/>
        </w:rPr>
        <w:t>）：证明其符合《中华人民共和国政府采购法》规定的供应商基本条件和采购项目对供应商的特定条件（</w:t>
      </w:r>
      <w:r>
        <w:rPr>
          <w:rFonts w:hint="eastAsia" w:cs="Calibri"/>
          <w:color w:val="000000"/>
          <w:szCs w:val="21"/>
          <w:lang w:eastAsia="zh-CN"/>
        </w:rPr>
        <w:t>如</w:t>
      </w:r>
      <w:r>
        <w:rPr>
          <w:rFonts w:hint="default" w:ascii="Calibri" w:hAnsi="Calibri" w:cs="Calibri"/>
          <w:color w:val="000000"/>
          <w:szCs w:val="21"/>
        </w:rPr>
        <w:t>项目要求）的有关资格证明文件。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0FFF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6A01D32C">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noWrap w:val="0"/>
            <w:vAlign w:val="center"/>
          </w:tcPr>
          <w:p w14:paraId="52CDD6C0">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noWrap w:val="0"/>
            <w:vAlign w:val="center"/>
          </w:tcPr>
          <w:p w14:paraId="07C4BFF1">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450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6B8001C1">
            <w:pPr>
              <w:adjustRightInd w:val="0"/>
              <w:jc w:val="left"/>
              <w:rPr>
                <w:rFonts w:hint="default" w:ascii="Calibri" w:hAnsi="Calibri" w:cs="Calibri"/>
                <w:b/>
                <w:bCs/>
                <w:szCs w:val="21"/>
              </w:rPr>
            </w:pPr>
            <w:r>
              <w:rPr>
                <w:rFonts w:hint="default" w:ascii="Calibri" w:hAnsi="Calibri" w:cs="Calibri"/>
                <w:b/>
                <w:bCs/>
                <w:szCs w:val="21"/>
              </w:rPr>
              <w:t>1.</w:t>
            </w:r>
          </w:p>
        </w:tc>
        <w:tc>
          <w:tcPr>
            <w:tcW w:w="4922" w:type="dxa"/>
            <w:noWrap w:val="0"/>
            <w:vAlign w:val="center"/>
          </w:tcPr>
          <w:p w14:paraId="109A215C">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noWrap w:val="0"/>
            <w:vAlign w:val="center"/>
          </w:tcPr>
          <w:p w14:paraId="50E27EC2">
            <w:pPr>
              <w:adjustRightInd w:val="0"/>
              <w:jc w:val="left"/>
              <w:rPr>
                <w:rFonts w:hint="default" w:ascii="Calibri" w:hAnsi="Calibri" w:cs="Calibri"/>
                <w:b/>
                <w:bCs/>
                <w:szCs w:val="21"/>
              </w:rPr>
            </w:pPr>
            <w:r>
              <w:rPr>
                <w:rFonts w:hint="default" w:ascii="Calibri" w:hAnsi="Calibri" w:cs="Calibri"/>
                <w:b/>
                <w:bCs/>
                <w:szCs w:val="21"/>
              </w:rPr>
              <w:t>/</w:t>
            </w:r>
          </w:p>
        </w:tc>
      </w:tr>
      <w:tr w14:paraId="03ED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638B0BC9">
            <w:pPr>
              <w:adjustRightInd w:val="0"/>
              <w:jc w:val="left"/>
              <w:rPr>
                <w:rFonts w:hint="default" w:ascii="Calibri" w:hAnsi="Calibri" w:cs="Calibri"/>
                <w:szCs w:val="21"/>
              </w:rPr>
            </w:pPr>
            <w:r>
              <w:rPr>
                <w:rFonts w:hint="default" w:ascii="Calibri" w:hAnsi="Calibri" w:cs="Calibri"/>
                <w:szCs w:val="21"/>
              </w:rPr>
              <w:t>1.1</w:t>
            </w:r>
          </w:p>
        </w:tc>
        <w:tc>
          <w:tcPr>
            <w:tcW w:w="4922" w:type="dxa"/>
            <w:noWrap w:val="0"/>
            <w:vAlign w:val="center"/>
          </w:tcPr>
          <w:p w14:paraId="01E0E940">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noWrap w:val="0"/>
            <w:vAlign w:val="center"/>
          </w:tcPr>
          <w:p w14:paraId="200B3239">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0C37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2C8C6E23">
            <w:pPr>
              <w:adjustRightInd w:val="0"/>
              <w:jc w:val="left"/>
              <w:rPr>
                <w:rFonts w:hint="default" w:ascii="Calibri" w:hAnsi="Calibri" w:cs="Calibri"/>
                <w:b/>
                <w:bCs/>
                <w:szCs w:val="21"/>
              </w:rPr>
            </w:pPr>
            <w:r>
              <w:rPr>
                <w:rFonts w:hint="default" w:ascii="Calibri" w:hAnsi="Calibri" w:cs="Calibri"/>
                <w:b/>
                <w:bCs/>
                <w:szCs w:val="21"/>
              </w:rPr>
              <w:t>2.</w:t>
            </w:r>
          </w:p>
        </w:tc>
        <w:tc>
          <w:tcPr>
            <w:tcW w:w="4922" w:type="dxa"/>
            <w:noWrap w:val="0"/>
            <w:vAlign w:val="center"/>
          </w:tcPr>
          <w:p w14:paraId="3F62DA28">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noWrap w:val="0"/>
            <w:vAlign w:val="center"/>
          </w:tcPr>
          <w:p w14:paraId="07CF38E5">
            <w:pPr>
              <w:adjustRightInd w:val="0"/>
              <w:jc w:val="left"/>
              <w:rPr>
                <w:rFonts w:hint="default" w:ascii="Calibri" w:hAnsi="Calibri" w:cs="Calibri"/>
                <w:b/>
                <w:bCs/>
                <w:szCs w:val="21"/>
              </w:rPr>
            </w:pPr>
            <w:r>
              <w:rPr>
                <w:rFonts w:hint="default" w:ascii="Calibri" w:hAnsi="Calibri" w:cs="Calibri"/>
                <w:b/>
                <w:bCs/>
                <w:szCs w:val="21"/>
              </w:rPr>
              <w:t>/</w:t>
            </w:r>
          </w:p>
        </w:tc>
      </w:tr>
      <w:tr w14:paraId="22CB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0647EA5C">
            <w:pPr>
              <w:adjustRightInd w:val="0"/>
              <w:jc w:val="left"/>
              <w:rPr>
                <w:rFonts w:hint="default" w:ascii="Calibri" w:hAnsi="Calibri" w:cs="Calibri"/>
                <w:b/>
                <w:bCs/>
                <w:szCs w:val="21"/>
              </w:rPr>
            </w:pPr>
            <w:r>
              <w:rPr>
                <w:rFonts w:hint="default" w:ascii="Calibri" w:hAnsi="Calibri" w:cs="Calibri"/>
                <w:b/>
                <w:bCs/>
                <w:szCs w:val="21"/>
              </w:rPr>
              <w:t>3.</w:t>
            </w:r>
          </w:p>
        </w:tc>
        <w:tc>
          <w:tcPr>
            <w:tcW w:w="4922" w:type="dxa"/>
            <w:noWrap w:val="0"/>
            <w:vAlign w:val="center"/>
          </w:tcPr>
          <w:p w14:paraId="35D2B0BB">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noWrap w:val="0"/>
            <w:vAlign w:val="center"/>
          </w:tcPr>
          <w:p w14:paraId="5067AE5C">
            <w:pPr>
              <w:adjustRightInd w:val="0"/>
              <w:jc w:val="left"/>
              <w:rPr>
                <w:rFonts w:hint="default" w:ascii="Calibri" w:hAnsi="Calibri" w:cs="Calibri"/>
                <w:b/>
                <w:bCs/>
                <w:szCs w:val="21"/>
              </w:rPr>
            </w:pPr>
            <w:r>
              <w:rPr>
                <w:rFonts w:hint="default" w:ascii="Calibri" w:hAnsi="Calibri" w:cs="Calibri"/>
                <w:b/>
                <w:bCs/>
                <w:szCs w:val="21"/>
              </w:rPr>
              <w:t>/</w:t>
            </w:r>
          </w:p>
        </w:tc>
      </w:tr>
      <w:tr w14:paraId="550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443A5858">
            <w:pPr>
              <w:adjustRightInd w:val="0"/>
              <w:jc w:val="left"/>
              <w:rPr>
                <w:rFonts w:hint="default" w:ascii="Calibri" w:hAnsi="Calibri" w:cs="Calibri"/>
                <w:szCs w:val="21"/>
              </w:rPr>
            </w:pPr>
            <w:r>
              <w:rPr>
                <w:rFonts w:hint="default" w:ascii="Calibri" w:hAnsi="Calibri" w:cs="Calibri"/>
                <w:szCs w:val="21"/>
              </w:rPr>
              <w:t>3.1</w:t>
            </w:r>
          </w:p>
        </w:tc>
        <w:tc>
          <w:tcPr>
            <w:tcW w:w="4922" w:type="dxa"/>
            <w:noWrap w:val="0"/>
            <w:vAlign w:val="center"/>
          </w:tcPr>
          <w:p w14:paraId="5906B067">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noWrap w:val="0"/>
            <w:vAlign w:val="center"/>
          </w:tcPr>
          <w:p w14:paraId="3D193298">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2E64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5D211AD6">
            <w:pPr>
              <w:adjustRightInd w:val="0"/>
              <w:jc w:val="left"/>
              <w:rPr>
                <w:rFonts w:hint="default" w:ascii="Calibri" w:hAnsi="Calibri" w:cs="Calibri"/>
                <w:szCs w:val="21"/>
              </w:rPr>
            </w:pPr>
            <w:r>
              <w:rPr>
                <w:rFonts w:hint="default" w:ascii="Calibri" w:hAnsi="Calibri" w:cs="Calibri"/>
                <w:szCs w:val="21"/>
              </w:rPr>
              <w:t>3.2</w:t>
            </w:r>
          </w:p>
        </w:tc>
        <w:tc>
          <w:tcPr>
            <w:tcW w:w="4922" w:type="dxa"/>
            <w:noWrap w:val="0"/>
            <w:vAlign w:val="center"/>
          </w:tcPr>
          <w:p w14:paraId="134EFD12">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noWrap w:val="0"/>
            <w:vAlign w:val="center"/>
          </w:tcPr>
          <w:p w14:paraId="199BB6B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1183E2B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16303EB3">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1758E0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BC1B848">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6FEC387">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632F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noWrap w:val="0"/>
            <w:vAlign w:val="center"/>
          </w:tcPr>
          <w:p w14:paraId="1E454BBF">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3</w:t>
            </w:r>
          </w:p>
        </w:tc>
        <w:tc>
          <w:tcPr>
            <w:tcW w:w="4922" w:type="dxa"/>
            <w:noWrap w:val="0"/>
            <w:vAlign w:val="center"/>
          </w:tcPr>
          <w:p w14:paraId="518B6F9D">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3</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2A8A789A">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60A266AA">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和成员单位均应具备资格要求1、2及特定资格要求第（1）（2）项；</w:t>
            </w:r>
          </w:p>
          <w:p w14:paraId="040F6F10">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48CAC645">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noWrap w:val="0"/>
            <w:vAlign w:val="center"/>
          </w:tcPr>
          <w:p w14:paraId="161A0EB2">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0DA150A2">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证明材料4</w:t>
            </w:r>
            <w:r>
              <w:rPr>
                <w:rFonts w:hint="default" w:ascii="Calibri" w:hAnsi="Calibri" w:cs="Calibri"/>
              </w:rPr>
              <w:t>】</w:t>
            </w:r>
          </w:p>
        </w:tc>
      </w:tr>
      <w:bookmarkEnd w:id="67"/>
    </w:tbl>
    <w:p w14:paraId="0946F0BD">
      <w:pPr>
        <w:pStyle w:val="6"/>
        <w:ind w:firstLine="422"/>
        <w:rPr>
          <w:rFonts w:hint="default" w:ascii="Calibri" w:hAnsi="Calibri" w:cs="Calibri"/>
        </w:rPr>
      </w:pPr>
      <w:r>
        <w:rPr>
          <w:rFonts w:hint="default" w:ascii="Calibri" w:hAnsi="Calibri" w:cs="Calibri"/>
        </w:rPr>
        <w:t>3.2.2 商务、技术文件</w:t>
      </w:r>
    </w:p>
    <w:p w14:paraId="66172630">
      <w:pPr>
        <w:adjustRightInd w:val="0"/>
        <w:ind w:firstLine="420" w:firstLineChars="200"/>
        <w:rPr>
          <w:rFonts w:hint="default" w:ascii="Calibri" w:hAnsi="Calibri" w:cs="Calibri"/>
          <w:color w:val="000000"/>
          <w:szCs w:val="21"/>
        </w:rPr>
      </w:pPr>
      <w:r>
        <w:rPr>
          <w:rFonts w:hint="default" w:ascii="Calibri" w:hAnsi="Calibri" w:cs="Calibri"/>
          <w:color w:val="000000"/>
          <w:szCs w:val="21"/>
        </w:rPr>
        <w:t>（1）法定代表人资格证明书；</w:t>
      </w:r>
    </w:p>
    <w:p w14:paraId="66982162">
      <w:pPr>
        <w:adjustRightInd w:val="0"/>
        <w:ind w:firstLine="420" w:firstLineChars="200"/>
        <w:rPr>
          <w:rFonts w:hint="default" w:ascii="Calibri" w:hAnsi="Calibri" w:cs="Calibri"/>
          <w:color w:val="000000"/>
          <w:szCs w:val="21"/>
        </w:rPr>
      </w:pPr>
      <w:r>
        <w:rPr>
          <w:rFonts w:hint="default" w:ascii="Calibri" w:hAnsi="Calibri" w:cs="Calibri"/>
          <w:color w:val="000000"/>
          <w:szCs w:val="21"/>
        </w:rPr>
        <w:t>（2）法定代表人授权磋商委托书（法定代表人参与</w:t>
      </w:r>
      <w:r>
        <w:rPr>
          <w:rFonts w:hint="eastAsia" w:cs="Calibri"/>
          <w:color w:val="000000"/>
          <w:szCs w:val="21"/>
          <w:lang w:eastAsia="zh-CN"/>
        </w:rPr>
        <w:t>无需</w:t>
      </w:r>
      <w:r>
        <w:rPr>
          <w:rFonts w:hint="default" w:ascii="Calibri" w:hAnsi="Calibri" w:cs="Calibri"/>
          <w:color w:val="000000"/>
          <w:szCs w:val="21"/>
        </w:rPr>
        <w:t>提供此书）；</w:t>
      </w:r>
    </w:p>
    <w:p w14:paraId="3295EAF1">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（3）偏离表；</w:t>
      </w:r>
    </w:p>
    <w:p w14:paraId="76BEC462">
      <w:pPr>
        <w:adjustRightInd w:val="0"/>
        <w:ind w:firstLine="420" w:firstLineChars="200"/>
        <w:rPr>
          <w:rFonts w:hint="default" w:ascii="Calibri" w:hAnsi="Calibri" w:cs="Calibri"/>
          <w:color w:val="000000"/>
          <w:szCs w:val="21"/>
        </w:rPr>
      </w:pPr>
      <w:r>
        <w:rPr>
          <w:rFonts w:hint="default" w:ascii="Calibri" w:hAnsi="Calibri" w:cs="Calibri"/>
          <w:color w:val="000000"/>
          <w:szCs w:val="21"/>
        </w:rPr>
        <w:t>（4）廉政承诺书；</w:t>
      </w:r>
    </w:p>
    <w:p w14:paraId="2AE5E0D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（5）其他资信资料；</w:t>
      </w:r>
    </w:p>
    <w:p w14:paraId="5C89AAB8">
      <w:pPr>
        <w:adjustRightInd w:val="0"/>
        <w:ind w:firstLine="420" w:firstLineChars="200"/>
        <w:rPr>
          <w:rFonts w:hint="default" w:ascii="Calibri" w:hAnsi="Calibri" w:cs="Calibri"/>
          <w:color w:val="000000"/>
          <w:szCs w:val="21"/>
        </w:rPr>
      </w:pPr>
      <w:r>
        <w:rPr>
          <w:rFonts w:hint="default" w:ascii="Calibri" w:hAnsi="Calibri" w:cs="Calibri"/>
          <w:color w:val="000000"/>
          <w:szCs w:val="21"/>
        </w:rPr>
        <w:t>（6）相关业绩表；</w:t>
      </w:r>
    </w:p>
    <w:p w14:paraId="77B81BBD">
      <w:pPr>
        <w:adjustRightInd w:val="0"/>
        <w:ind w:firstLine="420" w:firstLineChars="200"/>
        <w:rPr>
          <w:rFonts w:hint="default" w:ascii="Calibri" w:hAnsi="Calibri" w:cs="Calibri"/>
          <w:color w:val="000000"/>
          <w:szCs w:val="21"/>
        </w:rPr>
      </w:pPr>
      <w:r>
        <w:rPr>
          <w:rFonts w:hint="default" w:ascii="Calibri" w:hAnsi="Calibri" w:cs="Calibri"/>
          <w:color w:val="000000"/>
          <w:szCs w:val="21"/>
        </w:rPr>
        <w:t>（7）提供针对本项目的完整技术解决方案；</w:t>
      </w:r>
    </w:p>
    <w:p w14:paraId="32948835">
      <w:pPr>
        <w:adjustRightInd w:val="0"/>
        <w:ind w:firstLine="420" w:firstLineChars="200"/>
        <w:rPr>
          <w:rFonts w:hint="default" w:ascii="Calibri" w:hAnsi="Calibri" w:cs="Calibri"/>
          <w:color w:val="000000"/>
          <w:szCs w:val="21"/>
        </w:rPr>
      </w:pPr>
      <w:r>
        <w:rPr>
          <w:rFonts w:hint="default" w:ascii="Calibri" w:hAnsi="Calibri" w:cs="Calibri"/>
          <w:color w:val="000000"/>
          <w:szCs w:val="21"/>
        </w:rPr>
        <w:t>（8）供应商认为需要提供的其他资料。</w:t>
      </w:r>
    </w:p>
    <w:p w14:paraId="39890EC8">
      <w:pPr>
        <w:pStyle w:val="6"/>
        <w:ind w:firstLine="422"/>
        <w:rPr>
          <w:rFonts w:hint="default" w:ascii="Calibri" w:hAnsi="Calibri" w:cs="Calibri"/>
        </w:rPr>
      </w:pPr>
      <w:r>
        <w:rPr>
          <w:rFonts w:hint="default" w:ascii="Calibri" w:hAnsi="Calibri" w:cs="Calibri"/>
        </w:rPr>
        <w:t>3.2.3 报价文件</w:t>
      </w:r>
    </w:p>
    <w:p w14:paraId="31638046">
      <w:pPr>
        <w:adjustRightInd w:val="0"/>
        <w:ind w:firstLine="420" w:firstLineChars="200"/>
        <w:rPr>
          <w:rFonts w:hint="default" w:ascii="Calibri" w:hAnsi="Calibri" w:cs="Calibri"/>
          <w:color w:val="000000"/>
          <w:szCs w:val="21"/>
        </w:rPr>
      </w:pPr>
      <w:r>
        <w:rPr>
          <w:rFonts w:hint="default" w:ascii="Calibri" w:hAnsi="Calibri" w:cs="Calibri"/>
          <w:color w:val="000000"/>
          <w:szCs w:val="21"/>
        </w:rPr>
        <w:t>（1）磋商响应函；</w:t>
      </w:r>
    </w:p>
    <w:p w14:paraId="2C2A8DBA">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（2）初次报价一览表；</w:t>
      </w:r>
    </w:p>
    <w:p w14:paraId="20AC7F51">
      <w:pPr>
        <w:adjustRightInd w:val="0"/>
        <w:ind w:firstLine="420" w:firstLineChars="200"/>
        <w:rPr>
          <w:rFonts w:hint="default" w:ascii="Calibri" w:hAnsi="Calibri" w:cs="Calibri"/>
          <w:color w:val="000000"/>
          <w:szCs w:val="21"/>
        </w:rPr>
      </w:pPr>
      <w:r>
        <w:rPr>
          <w:rFonts w:hint="default" w:ascii="Calibri" w:hAnsi="Calibri" w:cs="Calibri"/>
          <w:color w:val="000000"/>
          <w:szCs w:val="21"/>
        </w:rPr>
        <w:t>（3）</w:t>
      </w:r>
      <w:r>
        <w:rPr>
          <w:rFonts w:hint="eastAsia" w:cs="Calibri"/>
          <w:color w:val="000000"/>
          <w:szCs w:val="21"/>
          <w:lang w:eastAsia="zh-CN"/>
        </w:rPr>
        <w:t>缴纳</w:t>
      </w:r>
      <w:r>
        <w:rPr>
          <w:rFonts w:hint="default" w:ascii="Calibri" w:hAnsi="Calibri" w:cs="Calibri"/>
          <w:color w:val="000000"/>
          <w:szCs w:val="21"/>
        </w:rPr>
        <w:t>采购代理服务费承诺书；</w:t>
      </w:r>
    </w:p>
    <w:p w14:paraId="7EE376A6">
      <w:pPr>
        <w:adjustRightInd w:val="0"/>
        <w:ind w:firstLine="420" w:firstLineChars="200"/>
        <w:rPr>
          <w:rFonts w:hint="default" w:ascii="Calibri" w:hAnsi="Calibri" w:cs="Calibri"/>
          <w:color w:val="000000"/>
          <w:szCs w:val="21"/>
        </w:rPr>
      </w:pPr>
      <w:r>
        <w:rPr>
          <w:rFonts w:hint="default" w:ascii="Calibri" w:hAnsi="Calibri" w:cs="Calibri"/>
          <w:color w:val="000000"/>
          <w:szCs w:val="21"/>
        </w:rPr>
        <w:t>（</w:t>
      </w:r>
      <w:r>
        <w:rPr>
          <w:rFonts w:hint="eastAsia" w:cs="Calibri"/>
          <w:color w:val="000000"/>
          <w:szCs w:val="21"/>
          <w:lang w:val="en-US" w:eastAsia="zh-CN"/>
        </w:rPr>
        <w:t>4</w:t>
      </w:r>
      <w:r>
        <w:rPr>
          <w:rFonts w:hint="default" w:ascii="Calibri" w:hAnsi="Calibri" w:cs="Calibri"/>
          <w:color w:val="000000"/>
          <w:szCs w:val="21"/>
        </w:rPr>
        <w:t>）</w:t>
      </w:r>
      <w:r>
        <w:rPr>
          <w:rFonts w:hint="default" w:ascii="Calibri" w:hAnsi="Calibri" w:cs="Calibri"/>
          <w:szCs w:val="21"/>
        </w:rPr>
        <w:t>中小企业声明函/监狱企业声明函及其相关的充分的证明材料/残疾人福利性单位声明函；</w:t>
      </w:r>
    </w:p>
    <w:p w14:paraId="348B1A9A">
      <w:pPr>
        <w:adjustRightInd w:val="0"/>
        <w:ind w:firstLine="420" w:firstLineChars="200"/>
        <w:rPr>
          <w:rFonts w:hint="default" w:ascii="Calibri" w:hAnsi="Calibri" w:cs="Calibri"/>
          <w:color w:val="000000"/>
          <w:szCs w:val="21"/>
        </w:rPr>
      </w:pPr>
      <w:r>
        <w:rPr>
          <w:rFonts w:hint="default" w:ascii="Calibri" w:hAnsi="Calibri" w:cs="Calibri"/>
          <w:color w:val="000000"/>
          <w:szCs w:val="21"/>
        </w:rPr>
        <w:t>（</w:t>
      </w:r>
      <w:r>
        <w:rPr>
          <w:rFonts w:hint="eastAsia" w:cs="Calibri"/>
          <w:color w:val="000000"/>
          <w:szCs w:val="21"/>
          <w:lang w:val="en-US" w:eastAsia="zh-CN"/>
        </w:rPr>
        <w:t>5</w:t>
      </w:r>
      <w:r>
        <w:rPr>
          <w:rFonts w:hint="default" w:ascii="Calibri" w:hAnsi="Calibri" w:cs="Calibri"/>
          <w:color w:val="000000"/>
          <w:szCs w:val="21"/>
        </w:rPr>
        <w:t>）报价承诺。</w:t>
      </w:r>
    </w:p>
    <w:p w14:paraId="397154A6">
      <w:pPr>
        <w:pStyle w:val="6"/>
        <w:ind w:firstLine="422"/>
        <w:rPr>
          <w:rFonts w:hint="default" w:ascii="Calibri" w:hAnsi="Calibri" w:cs="Calibri"/>
        </w:rPr>
      </w:pPr>
      <w:r>
        <w:rPr>
          <w:rFonts w:hint="default" w:ascii="Calibri" w:hAnsi="Calibri" w:cs="Calibri"/>
        </w:rPr>
        <w:t>3.3 磋商响应文件的编制</w:t>
      </w:r>
    </w:p>
    <w:p w14:paraId="27AD484F">
      <w:pPr>
        <w:pStyle w:val="6"/>
        <w:ind w:firstLine="422"/>
        <w:rPr>
          <w:rFonts w:hint="default" w:ascii="Calibri" w:hAnsi="Calibri" w:cs="Calibri"/>
        </w:rPr>
      </w:pPr>
      <w:r>
        <w:rPr>
          <w:rFonts w:hint="default" w:ascii="Calibri" w:hAnsi="Calibri" w:cs="Calibri"/>
        </w:rPr>
        <w:t>3.3.1 内容编制</w:t>
      </w:r>
    </w:p>
    <w:p w14:paraId="3D872CEF">
      <w:pPr>
        <w:adjustRightInd w:val="0"/>
        <w:ind w:firstLine="420" w:firstLineChars="200"/>
        <w:rPr>
          <w:rFonts w:hint="default" w:ascii="Calibri" w:hAnsi="Calibri" w:cs="Calibri"/>
          <w:color w:val="000000"/>
          <w:szCs w:val="21"/>
        </w:rPr>
      </w:pPr>
      <w:r>
        <w:rPr>
          <w:rFonts w:hint="default" w:ascii="Calibri" w:hAnsi="Calibri" w:cs="Calibri"/>
          <w:color w:val="000000"/>
          <w:szCs w:val="21"/>
        </w:rPr>
        <w:t>（1）磋商响应文件应按照本章3.2款中规定的顺序及采用</w:t>
      </w:r>
      <w:r>
        <w:rPr>
          <w:rFonts w:hint="eastAsia" w:cs="Calibri"/>
          <w:color w:val="000000"/>
          <w:szCs w:val="21"/>
          <w:lang w:eastAsia="zh-CN"/>
        </w:rPr>
        <w:t>“</w:t>
      </w:r>
      <w:r>
        <w:rPr>
          <w:rFonts w:hint="default" w:ascii="Calibri" w:hAnsi="Calibri" w:cs="Calibri"/>
          <w:color w:val="000000"/>
          <w:szCs w:val="21"/>
        </w:rPr>
        <w:t>第七章 磋商响应文件格式</w:t>
      </w:r>
      <w:r>
        <w:rPr>
          <w:rFonts w:hint="eastAsia" w:cs="Calibri"/>
          <w:color w:val="000000"/>
          <w:szCs w:val="21"/>
          <w:lang w:eastAsia="zh-CN"/>
        </w:rPr>
        <w:t>”</w:t>
      </w:r>
      <w:r>
        <w:rPr>
          <w:rFonts w:hint="default" w:ascii="Calibri" w:hAnsi="Calibri" w:cs="Calibri"/>
          <w:color w:val="000000"/>
          <w:szCs w:val="21"/>
        </w:rPr>
        <w:t>中提供的格式进行编制，并按</w:t>
      </w:r>
      <w:r>
        <w:rPr>
          <w:rFonts w:hint="eastAsia" w:cs="Calibri"/>
          <w:color w:val="000000"/>
          <w:szCs w:val="21"/>
          <w:lang w:eastAsia="zh-CN"/>
        </w:rPr>
        <w:t>“</w:t>
      </w:r>
      <w:r>
        <w:rPr>
          <w:rFonts w:hint="default" w:ascii="Calibri" w:hAnsi="Calibri" w:cs="Calibri"/>
          <w:color w:val="000000"/>
          <w:szCs w:val="21"/>
        </w:rPr>
        <w:t>政府采购云平台</w:t>
      </w:r>
      <w:r>
        <w:rPr>
          <w:rFonts w:hint="eastAsia" w:cs="Calibri"/>
          <w:color w:val="000000"/>
          <w:szCs w:val="21"/>
          <w:lang w:eastAsia="zh-CN"/>
        </w:rPr>
        <w:t>”</w:t>
      </w:r>
      <w:r>
        <w:rPr>
          <w:rFonts w:hint="default" w:ascii="Calibri" w:hAnsi="Calibri"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0D42B32">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（2）关联定位规则：一个关联点关联一页或关联多页；多个关联点可以关联同一页。</w:t>
      </w:r>
    </w:p>
    <w:p w14:paraId="4A630806">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（3）分别编制资格文件、报价文件、商务技术文件。</w:t>
      </w:r>
    </w:p>
    <w:p w14:paraId="6BC751F5">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（4）磋商响应文件应当对采购文件规定的内容进行对应明确说明，对采购文件规定的实质性内容应当作出响应。</w:t>
      </w:r>
    </w:p>
    <w:p w14:paraId="3059784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B175304">
      <w:pPr>
        <w:adjustRightInd w:val="0"/>
        <w:ind w:firstLine="420" w:firstLineChars="200"/>
        <w:rPr>
          <w:rFonts w:hint="default" w:ascii="Calibri" w:hAnsi="Calibri" w:cs="Calibri"/>
          <w:color w:val="000000"/>
          <w:szCs w:val="21"/>
        </w:rPr>
      </w:pPr>
      <w:r>
        <w:rPr>
          <w:rFonts w:hint="default" w:ascii="Calibri" w:hAnsi="Calibri" w:cs="Calibri"/>
          <w:color w:val="000000"/>
          <w:szCs w:val="21"/>
        </w:rPr>
        <w:t>（6）由于字迹模糊或表达不清引起的后果由供应商负责。</w:t>
      </w:r>
    </w:p>
    <w:p w14:paraId="1EDCE9AA">
      <w:pPr>
        <w:adjustRightInd w:val="0"/>
        <w:ind w:firstLine="420" w:firstLineChars="200"/>
        <w:rPr>
          <w:rFonts w:hint="default" w:ascii="Calibri" w:hAnsi="Calibri" w:cs="Calibri"/>
          <w:color w:val="000000"/>
          <w:szCs w:val="21"/>
        </w:rPr>
      </w:pPr>
      <w:r>
        <w:rPr>
          <w:rFonts w:hint="default" w:ascii="Calibri" w:hAnsi="Calibri" w:cs="Calibri"/>
          <w:color w:val="000000"/>
          <w:szCs w:val="21"/>
        </w:rPr>
        <w:t>（7）编制磋商响应文件时建议选用</w:t>
      </w:r>
      <w:r>
        <w:rPr>
          <w:rFonts w:hint="eastAsia" w:cs="Calibri"/>
          <w:color w:val="000000"/>
          <w:szCs w:val="21"/>
          <w:lang w:eastAsia="zh-CN"/>
        </w:rPr>
        <w:t>“</w:t>
      </w:r>
      <w:r>
        <w:rPr>
          <w:rFonts w:hint="default" w:ascii="Calibri" w:hAnsi="Calibri" w:cs="Calibri"/>
          <w:color w:val="000000"/>
          <w:szCs w:val="21"/>
        </w:rPr>
        <w:t>谷歌或火狐浏览器</w:t>
      </w:r>
      <w:r>
        <w:rPr>
          <w:rFonts w:hint="eastAsia" w:cs="Calibri"/>
          <w:color w:val="000000"/>
          <w:szCs w:val="21"/>
          <w:lang w:eastAsia="zh-CN"/>
        </w:rPr>
        <w:t>”</w:t>
      </w:r>
      <w:r>
        <w:rPr>
          <w:rFonts w:hint="default" w:ascii="Calibri" w:hAnsi="Calibri" w:cs="Calibri"/>
          <w:color w:val="000000"/>
          <w:szCs w:val="21"/>
        </w:rPr>
        <w:t>。</w:t>
      </w:r>
    </w:p>
    <w:p w14:paraId="4ABA5698">
      <w:pPr>
        <w:adjustRightInd w:val="0"/>
        <w:ind w:firstLine="420" w:firstLineChars="200"/>
        <w:rPr>
          <w:rFonts w:hint="default" w:ascii="Calibri" w:hAnsi="Calibri" w:cs="Calibri"/>
          <w:color w:val="000000"/>
          <w:szCs w:val="21"/>
        </w:rPr>
      </w:pPr>
      <w:r>
        <w:rPr>
          <w:rFonts w:hint="default" w:ascii="Calibri" w:hAnsi="Calibri" w:cs="Calibri"/>
          <w:color w:val="000000"/>
          <w:szCs w:val="21"/>
        </w:rPr>
        <w:t>（8）磋商响应文件可以线下完成盖章后传输提交政府采购云平台。</w:t>
      </w:r>
    </w:p>
    <w:p w14:paraId="60ABA16E">
      <w:pPr>
        <w:adjustRightInd w:val="0"/>
        <w:ind w:firstLine="420" w:firstLineChars="200"/>
        <w:rPr>
          <w:rFonts w:hint="default" w:ascii="Calibri" w:hAnsi="Calibri" w:cs="Calibri"/>
          <w:color w:val="000000"/>
          <w:szCs w:val="21"/>
        </w:rPr>
      </w:pPr>
      <w:r>
        <w:rPr>
          <w:rFonts w:hint="default" w:ascii="Calibri" w:hAnsi="Calibri" w:cs="Calibri"/>
          <w:color w:val="000000"/>
          <w:szCs w:val="21"/>
        </w:rPr>
        <w:t>（9）生成的电子磋商响应文件的文件后缀名为【.jmbs】，备份电子磋商响应文件的文件后缀名为【.bfbs】。</w:t>
      </w:r>
    </w:p>
    <w:p w14:paraId="6F4B97A3">
      <w:pPr>
        <w:pStyle w:val="6"/>
        <w:ind w:firstLine="422"/>
        <w:rPr>
          <w:rFonts w:hint="default" w:ascii="Calibri" w:hAnsi="Calibri" w:cs="Calibri"/>
        </w:rPr>
      </w:pPr>
      <w:r>
        <w:rPr>
          <w:rFonts w:hint="default" w:ascii="Calibri" w:hAnsi="Calibri" w:cs="Calibri"/>
        </w:rPr>
        <w:t>3.3.2 格式要求</w:t>
      </w:r>
    </w:p>
    <w:p w14:paraId="5E4FF781">
      <w:pPr>
        <w:adjustRightInd w:val="0"/>
        <w:ind w:firstLine="420" w:firstLineChars="200"/>
        <w:rPr>
          <w:rFonts w:hint="default" w:ascii="Calibri" w:hAnsi="Calibri" w:cs="Calibri"/>
          <w:color w:val="000000"/>
          <w:szCs w:val="21"/>
        </w:rPr>
      </w:pPr>
      <w:r>
        <w:rPr>
          <w:rFonts w:hint="default" w:ascii="Calibri" w:hAnsi="Calibri" w:cs="Calibri"/>
          <w:color w:val="000000"/>
          <w:szCs w:val="21"/>
        </w:rPr>
        <w:t>（1）磋商响应文件应编制目录。</w:t>
      </w:r>
    </w:p>
    <w:p w14:paraId="710E1423">
      <w:pPr>
        <w:adjustRightInd w:val="0"/>
        <w:ind w:firstLine="420" w:firstLineChars="200"/>
        <w:rPr>
          <w:rFonts w:hint="default" w:ascii="Calibri" w:hAnsi="Calibri" w:cs="Calibri"/>
          <w:color w:val="000000"/>
          <w:szCs w:val="21"/>
        </w:rPr>
      </w:pPr>
      <w:r>
        <w:rPr>
          <w:rFonts w:hint="default" w:ascii="Calibri" w:hAnsi="Calibri" w:cs="Calibri"/>
          <w:color w:val="000000"/>
          <w:szCs w:val="21"/>
        </w:rPr>
        <w:t>（2）磋商响应文件应按</w:t>
      </w:r>
      <w:r>
        <w:rPr>
          <w:rFonts w:hint="eastAsia" w:cs="Calibri"/>
          <w:color w:val="000000"/>
          <w:szCs w:val="21"/>
          <w:lang w:eastAsia="zh-CN"/>
        </w:rPr>
        <w:t>“</w:t>
      </w:r>
      <w:r>
        <w:rPr>
          <w:rFonts w:hint="default" w:ascii="Calibri" w:hAnsi="Calibri" w:cs="Calibri"/>
          <w:color w:val="000000"/>
          <w:szCs w:val="21"/>
        </w:rPr>
        <w:t>磋商须知前附表</w:t>
      </w:r>
      <w:r>
        <w:rPr>
          <w:rFonts w:hint="eastAsia" w:cs="Calibri"/>
          <w:color w:val="000000"/>
          <w:szCs w:val="21"/>
          <w:lang w:eastAsia="zh-CN"/>
        </w:rPr>
        <w:t>”</w:t>
      </w:r>
      <w:r>
        <w:rPr>
          <w:rFonts w:hint="default" w:ascii="Calibri" w:hAnsi="Calibri" w:cs="Calibri"/>
          <w:color w:val="000000"/>
          <w:szCs w:val="21"/>
        </w:rPr>
        <w:t>要求盖章。</w:t>
      </w:r>
    </w:p>
    <w:p w14:paraId="791E4763">
      <w:pPr>
        <w:adjustRightInd w:val="0"/>
        <w:ind w:firstLine="420" w:firstLineChars="200"/>
        <w:rPr>
          <w:rFonts w:hint="default" w:ascii="Calibri" w:hAnsi="Calibri" w:cs="Calibri"/>
          <w:color w:val="000000"/>
          <w:szCs w:val="21"/>
        </w:rPr>
      </w:pPr>
      <w:r>
        <w:rPr>
          <w:rFonts w:hint="default" w:ascii="Calibri" w:hAnsi="Calibri" w:cs="Calibri"/>
          <w:color w:val="000000"/>
          <w:szCs w:val="21"/>
        </w:rPr>
        <w:t>（3）磋商响应文件装订要求详见</w:t>
      </w:r>
      <w:r>
        <w:rPr>
          <w:rFonts w:hint="eastAsia" w:cs="Calibri"/>
          <w:color w:val="000000"/>
          <w:szCs w:val="21"/>
          <w:lang w:eastAsia="zh-CN"/>
        </w:rPr>
        <w:t>“</w:t>
      </w:r>
      <w:r>
        <w:rPr>
          <w:rFonts w:hint="default" w:ascii="Calibri" w:hAnsi="Calibri" w:cs="Calibri"/>
          <w:color w:val="000000"/>
          <w:szCs w:val="21"/>
        </w:rPr>
        <w:t>磋商须知前附表</w:t>
      </w:r>
      <w:r>
        <w:rPr>
          <w:rFonts w:hint="eastAsia" w:cs="Calibri"/>
          <w:color w:val="000000"/>
          <w:szCs w:val="21"/>
          <w:lang w:eastAsia="zh-CN"/>
        </w:rPr>
        <w:t>”</w:t>
      </w:r>
      <w:r>
        <w:rPr>
          <w:rFonts w:hint="default" w:ascii="Calibri" w:hAnsi="Calibri" w:cs="Calibri"/>
          <w:color w:val="000000"/>
          <w:szCs w:val="21"/>
        </w:rPr>
        <w:t>。</w:t>
      </w:r>
    </w:p>
    <w:p w14:paraId="6DAC91DB">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（4）磋商响应文件格式为PDF。</w:t>
      </w:r>
    </w:p>
    <w:p w14:paraId="185BEE02">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（5）单个文件上传大小上限为300M。</w:t>
      </w:r>
    </w:p>
    <w:p w14:paraId="7CCC4104">
      <w:pPr>
        <w:pStyle w:val="6"/>
        <w:ind w:firstLine="422"/>
        <w:rPr>
          <w:rFonts w:hint="default" w:ascii="Calibri" w:hAnsi="Calibri" w:cs="Calibri"/>
        </w:rPr>
      </w:pPr>
      <w:r>
        <w:rPr>
          <w:rFonts w:hint="default" w:ascii="Calibri" w:hAnsi="Calibri" w:cs="Calibri"/>
        </w:rPr>
        <w:t>3.4 报价</w:t>
      </w:r>
    </w:p>
    <w:p w14:paraId="27151642">
      <w:pPr>
        <w:adjustRightInd w:val="0"/>
        <w:ind w:firstLine="420" w:firstLineChars="200"/>
        <w:rPr>
          <w:rFonts w:hint="default" w:ascii="Calibri" w:hAnsi="Calibri" w:cs="Calibri"/>
          <w:color w:val="000000"/>
          <w:szCs w:val="21"/>
        </w:rPr>
      </w:pPr>
      <w:r>
        <w:rPr>
          <w:rFonts w:hint="default" w:ascii="Calibri" w:hAnsi="Calibri" w:cs="Calibri"/>
          <w:color w:val="000000"/>
          <w:szCs w:val="21"/>
        </w:rPr>
        <w:t>3.4.1 ▲</w:t>
      </w:r>
      <w:r>
        <w:rPr>
          <w:rFonts w:hint="default" w:ascii="Calibri" w:hAnsi="Calibri" w:cs="Calibri"/>
          <w:b/>
          <w:bCs/>
          <w:color w:val="000000"/>
          <w:szCs w:val="21"/>
          <w:u w:val="single"/>
        </w:rPr>
        <w:t>本项目报价为含税人民币价。</w:t>
      </w:r>
    </w:p>
    <w:p w14:paraId="0C09DC9B">
      <w:pPr>
        <w:adjustRightInd w:val="0"/>
        <w:ind w:firstLine="420" w:firstLineChars="200"/>
        <w:rPr>
          <w:rFonts w:hint="default" w:ascii="Calibri" w:hAnsi="Calibri" w:cs="Calibri"/>
          <w:color w:val="000000"/>
          <w:szCs w:val="21"/>
        </w:rPr>
      </w:pPr>
      <w:r>
        <w:rPr>
          <w:rFonts w:hint="default" w:ascii="Calibri" w:hAnsi="Calibri" w:cs="Calibri"/>
          <w:color w:val="000000"/>
          <w:szCs w:val="21"/>
        </w:rPr>
        <w:t>3.4.2 报价包括履行所有规定服务并提交服务成果所产生的全部费用。服务及服务成果须达到采购文件规定的质量标准及使用要求。</w:t>
      </w:r>
    </w:p>
    <w:p w14:paraId="4048809F">
      <w:pPr>
        <w:adjustRightInd w:val="0"/>
        <w:ind w:firstLine="420" w:firstLineChars="200"/>
        <w:rPr>
          <w:rFonts w:hint="default" w:ascii="Calibri" w:hAnsi="Calibri" w:cs="Calibri"/>
          <w:color w:val="000000"/>
          <w:szCs w:val="21"/>
        </w:rPr>
      </w:pPr>
      <w:r>
        <w:rPr>
          <w:rFonts w:hint="default" w:ascii="Calibri" w:hAnsi="Calibri" w:cs="Calibri"/>
          <w:color w:val="000000"/>
          <w:szCs w:val="21"/>
        </w:rPr>
        <w:t>3.4.3 报价应按不同费用构成分开填写，具体详见</w:t>
      </w:r>
      <w:r>
        <w:rPr>
          <w:rFonts w:hint="eastAsia" w:cs="Calibri"/>
          <w:color w:val="000000"/>
          <w:szCs w:val="21"/>
          <w:lang w:eastAsia="zh-CN"/>
        </w:rPr>
        <w:t>“</w:t>
      </w:r>
      <w:r>
        <w:rPr>
          <w:rFonts w:hint="default" w:ascii="Calibri" w:hAnsi="Calibri" w:cs="Calibri"/>
          <w:color w:val="000000"/>
          <w:szCs w:val="21"/>
        </w:rPr>
        <w:t>第七章 磋商响应文件格式</w:t>
      </w:r>
      <w:r>
        <w:rPr>
          <w:rFonts w:hint="eastAsia" w:cs="Calibri"/>
          <w:color w:val="000000"/>
          <w:szCs w:val="21"/>
          <w:lang w:eastAsia="zh-CN"/>
        </w:rPr>
        <w:t>”</w:t>
      </w:r>
      <w:r>
        <w:rPr>
          <w:rFonts w:hint="default" w:ascii="Calibri" w:hAnsi="Calibri" w:cs="Calibri"/>
          <w:color w:val="000000"/>
          <w:szCs w:val="21"/>
        </w:rPr>
        <w:t>。</w:t>
      </w:r>
    </w:p>
    <w:p w14:paraId="7595A290">
      <w:pPr>
        <w:adjustRightInd w:val="0"/>
        <w:ind w:firstLine="420" w:firstLineChars="200"/>
        <w:rPr>
          <w:rFonts w:hint="eastAsia" w:ascii="Calibri" w:hAnsi="Calibri" w:eastAsia="宋体" w:cs="Calibri"/>
          <w:color w:val="000000"/>
          <w:szCs w:val="21"/>
          <w:lang w:eastAsia="zh-CN"/>
        </w:rPr>
      </w:pPr>
      <w:r>
        <w:rPr>
          <w:rFonts w:hint="default" w:ascii="Calibri" w:hAnsi="Calibri" w:cs="Calibri"/>
          <w:color w:val="000000"/>
          <w:szCs w:val="21"/>
        </w:rPr>
        <w:t>3.4.4 供应商应在</w:t>
      </w:r>
      <w:r>
        <w:rPr>
          <w:rFonts w:hint="eastAsia" w:cs="Calibri"/>
          <w:color w:val="000000"/>
          <w:szCs w:val="21"/>
          <w:lang w:eastAsia="zh-CN"/>
        </w:rPr>
        <w:t>“</w:t>
      </w:r>
      <w:r>
        <w:rPr>
          <w:rFonts w:hint="default" w:ascii="Calibri" w:hAnsi="Calibri" w:cs="Calibri"/>
          <w:color w:val="000000"/>
          <w:szCs w:val="21"/>
        </w:rPr>
        <w:t>政府采购云平台</w:t>
      </w:r>
      <w:r>
        <w:rPr>
          <w:rFonts w:hint="eastAsia" w:cs="Calibri"/>
          <w:color w:val="000000"/>
          <w:szCs w:val="21"/>
          <w:lang w:eastAsia="zh-CN"/>
        </w:rPr>
        <w:t>”</w:t>
      </w:r>
      <w:r>
        <w:rPr>
          <w:rFonts w:hint="default" w:ascii="Calibri" w:hAnsi="Calibri" w:cs="Calibri"/>
          <w:color w:val="000000"/>
          <w:szCs w:val="21"/>
        </w:rPr>
        <w:t>中填写报价，报价应与上传的报价文件一致，如有不一致，以上传的报价文件中报价为准。</w:t>
      </w:r>
    </w:p>
    <w:p w14:paraId="6DC29558">
      <w:pPr>
        <w:pStyle w:val="6"/>
        <w:ind w:firstLine="422"/>
        <w:rPr>
          <w:rFonts w:hint="default" w:ascii="Calibri" w:hAnsi="Calibri" w:cs="Calibri"/>
        </w:rPr>
      </w:pPr>
      <w:r>
        <w:rPr>
          <w:rFonts w:hint="default" w:ascii="Calibri" w:hAnsi="Calibri" w:cs="Calibri"/>
        </w:rPr>
        <w:t>3.5 磋商保证金</w:t>
      </w:r>
    </w:p>
    <w:p w14:paraId="2EB6EC39">
      <w:pPr>
        <w:adjustRightInd w:val="0"/>
        <w:ind w:firstLine="420" w:firstLineChars="200"/>
        <w:rPr>
          <w:rFonts w:hint="default" w:ascii="Calibri" w:hAnsi="Calibri" w:cs="Calibri"/>
          <w:color w:val="000000"/>
          <w:szCs w:val="21"/>
        </w:rPr>
      </w:pPr>
      <w:r>
        <w:rPr>
          <w:rFonts w:hint="default" w:ascii="Calibri" w:hAnsi="Calibri" w:cs="Calibri"/>
          <w:color w:val="000000"/>
          <w:szCs w:val="21"/>
        </w:rPr>
        <w:t>3.5.1 本项目</w:t>
      </w:r>
      <w:r>
        <w:rPr>
          <w:rFonts w:hint="eastAsia" w:cs="Calibri"/>
          <w:color w:val="000000"/>
          <w:szCs w:val="21"/>
          <w:lang w:eastAsia="zh-CN"/>
        </w:rPr>
        <w:t>无需缴纳</w:t>
      </w:r>
      <w:r>
        <w:rPr>
          <w:rFonts w:hint="default" w:ascii="Calibri" w:hAnsi="Calibri" w:cs="Calibri"/>
          <w:color w:val="000000"/>
          <w:szCs w:val="21"/>
        </w:rPr>
        <w:t>磋商保证金。</w:t>
      </w:r>
    </w:p>
    <w:p w14:paraId="5E5C5FDE">
      <w:pPr>
        <w:pStyle w:val="6"/>
        <w:ind w:firstLine="422"/>
        <w:rPr>
          <w:rFonts w:hint="default" w:ascii="Calibri" w:hAnsi="Calibri" w:cs="Calibri"/>
        </w:rPr>
      </w:pPr>
      <w:r>
        <w:rPr>
          <w:rFonts w:hint="default" w:ascii="Calibri" w:hAnsi="Calibri" w:cs="Calibri"/>
        </w:rPr>
        <w:t>3.6 磋商响应文件有效期</w:t>
      </w:r>
    </w:p>
    <w:p w14:paraId="5ACEA06E">
      <w:pPr>
        <w:adjustRightInd w:val="0"/>
        <w:ind w:firstLine="420" w:firstLineChars="200"/>
        <w:rPr>
          <w:rFonts w:hint="default" w:ascii="Calibri" w:hAnsi="Calibri" w:cs="Calibri"/>
          <w:color w:val="000000"/>
          <w:szCs w:val="21"/>
        </w:rPr>
      </w:pPr>
      <w:r>
        <w:rPr>
          <w:rFonts w:hint="default" w:ascii="Calibri" w:hAnsi="Calibri" w:cs="Calibri"/>
          <w:color w:val="000000"/>
          <w:szCs w:val="21"/>
        </w:rPr>
        <w:t>3.6.1 磋商响应文件有效期按</w:t>
      </w:r>
      <w:r>
        <w:rPr>
          <w:rFonts w:hint="eastAsia" w:cs="Calibri"/>
          <w:color w:val="000000"/>
          <w:szCs w:val="21"/>
          <w:lang w:eastAsia="zh-CN"/>
        </w:rPr>
        <w:t>“</w:t>
      </w:r>
      <w:r>
        <w:rPr>
          <w:rFonts w:hint="default" w:ascii="Calibri" w:hAnsi="Calibri" w:cs="Calibri"/>
          <w:color w:val="000000"/>
          <w:szCs w:val="21"/>
        </w:rPr>
        <w:t>磋商须知前附表</w:t>
      </w:r>
      <w:r>
        <w:rPr>
          <w:rFonts w:hint="eastAsia" w:cs="Calibri"/>
          <w:color w:val="000000"/>
          <w:szCs w:val="21"/>
          <w:lang w:eastAsia="zh-CN"/>
        </w:rPr>
        <w:t>”</w:t>
      </w:r>
      <w:r>
        <w:rPr>
          <w:rFonts w:hint="default" w:ascii="Calibri" w:hAnsi="Calibri" w:cs="Calibri"/>
          <w:color w:val="000000"/>
          <w:szCs w:val="21"/>
        </w:rPr>
        <w:t>规定，磋商响应文件应在该有效期内保持有效。合同签订后，磋商响应文件作为合同附件，磋商响应文件有效期同合同有效期。</w:t>
      </w:r>
    </w:p>
    <w:p w14:paraId="3C0C8D76">
      <w:pPr>
        <w:adjustRightInd w:val="0"/>
        <w:ind w:firstLine="420" w:firstLineChars="200"/>
        <w:rPr>
          <w:rFonts w:hint="default" w:ascii="Calibri" w:hAnsi="Calibri" w:cs="Calibri"/>
          <w:color w:val="000000"/>
          <w:szCs w:val="21"/>
        </w:rPr>
      </w:pPr>
      <w:r>
        <w:rPr>
          <w:rFonts w:hint="default" w:ascii="Calibri" w:hAnsi="Calibri" w:cs="Calibri"/>
          <w:color w:val="000000"/>
          <w:szCs w:val="21"/>
        </w:rPr>
        <w:t>3.6.2 在特殊情况下，采购人可与供应商协商延长磋商响应文件有效期，这种要求和答复均应以书面形式进行。</w:t>
      </w:r>
    </w:p>
    <w:p w14:paraId="3C921BE9">
      <w:pPr>
        <w:adjustRightInd w:val="0"/>
        <w:ind w:firstLine="420" w:firstLineChars="200"/>
        <w:rPr>
          <w:rFonts w:hint="default" w:ascii="Calibri" w:hAnsi="Calibri" w:cs="Calibri"/>
          <w:color w:val="000000"/>
          <w:szCs w:val="21"/>
        </w:rPr>
      </w:pPr>
      <w:r>
        <w:rPr>
          <w:rFonts w:hint="default" w:ascii="Calibri" w:hAnsi="Calibri" w:cs="Calibri"/>
          <w:color w:val="000000"/>
          <w:szCs w:val="21"/>
        </w:rPr>
        <w:t>3.6.3 供应商可拒绝接受延期要求。同意延长有效期的供应商不能修改磋商响应文件。</w:t>
      </w:r>
    </w:p>
    <w:p w14:paraId="5020D387">
      <w:pPr>
        <w:adjustRightInd w:val="0"/>
        <w:ind w:firstLine="420" w:firstLineChars="200"/>
        <w:rPr>
          <w:rFonts w:hint="default" w:ascii="Calibri" w:hAnsi="Calibri" w:cs="Calibri"/>
          <w:color w:val="000000"/>
          <w:szCs w:val="21"/>
        </w:rPr>
      </w:pPr>
      <w:r>
        <w:rPr>
          <w:rFonts w:hint="default" w:ascii="Calibri" w:hAnsi="Calibri" w:cs="Calibri"/>
          <w:color w:val="000000"/>
          <w:szCs w:val="21"/>
        </w:rPr>
        <w:t>3.6.4 磋商响应文件有效期内，供应商撤销响应文件的，应承担采购人提出的索赔。</w:t>
      </w:r>
    </w:p>
    <w:p w14:paraId="1CC7429F">
      <w:pPr>
        <w:pStyle w:val="6"/>
        <w:ind w:firstLine="422"/>
        <w:rPr>
          <w:rFonts w:hint="default" w:ascii="Calibri" w:hAnsi="Calibri" w:cs="Calibri"/>
        </w:rPr>
      </w:pPr>
      <w:r>
        <w:rPr>
          <w:rFonts w:hint="default" w:ascii="Calibri" w:hAnsi="Calibri" w:cs="Calibri"/>
        </w:rPr>
        <w:t>3.7 磋商响应文件的密封及标记</w:t>
      </w:r>
    </w:p>
    <w:p w14:paraId="705F1EB5">
      <w:pPr>
        <w:adjustRightInd w:val="0"/>
        <w:ind w:firstLine="420" w:firstLineChars="200"/>
        <w:rPr>
          <w:rFonts w:hint="default" w:ascii="Calibri" w:hAnsi="Calibri" w:cs="Calibri"/>
          <w:color w:val="000000"/>
          <w:szCs w:val="21"/>
        </w:rPr>
      </w:pPr>
      <w:r>
        <w:rPr>
          <w:rFonts w:hint="default" w:ascii="Calibri" w:hAnsi="Calibri" w:cs="Calibri"/>
          <w:color w:val="000000"/>
          <w:szCs w:val="21"/>
        </w:rPr>
        <w:t>3.7.1 磋商响应文件应按以下方法密封及标记</w:t>
      </w:r>
    </w:p>
    <w:p w14:paraId="332D4773">
      <w:pPr>
        <w:adjustRightInd w:val="0"/>
        <w:ind w:firstLine="420" w:firstLineChars="200"/>
        <w:rPr>
          <w:rFonts w:hint="default" w:ascii="Calibri" w:hAnsi="Calibri" w:cs="Calibri"/>
          <w:color w:val="000000"/>
          <w:szCs w:val="21"/>
        </w:rPr>
      </w:pPr>
      <w:r>
        <w:rPr>
          <w:rFonts w:hint="default" w:ascii="Calibri" w:hAnsi="Calibri" w:cs="Calibri"/>
          <w:color w:val="000000"/>
          <w:szCs w:val="21"/>
        </w:rPr>
        <w:t>磋商响应文件密封及标记要求见</w:t>
      </w:r>
      <w:r>
        <w:rPr>
          <w:rFonts w:hint="eastAsia" w:cs="Calibri"/>
          <w:color w:val="000000"/>
          <w:szCs w:val="21"/>
          <w:lang w:eastAsia="zh-CN"/>
        </w:rPr>
        <w:t>“</w:t>
      </w:r>
      <w:r>
        <w:rPr>
          <w:rFonts w:hint="default" w:ascii="Calibri" w:hAnsi="Calibri" w:cs="Calibri"/>
          <w:color w:val="000000"/>
          <w:szCs w:val="21"/>
        </w:rPr>
        <w:t>磋商须知前附表</w:t>
      </w:r>
      <w:r>
        <w:rPr>
          <w:rFonts w:hint="eastAsia" w:cs="Calibri"/>
          <w:color w:val="000000"/>
          <w:szCs w:val="21"/>
          <w:lang w:eastAsia="zh-CN"/>
        </w:rPr>
        <w:t>”</w:t>
      </w:r>
      <w:r>
        <w:rPr>
          <w:rFonts w:hint="default" w:ascii="Calibri" w:hAnsi="Calibri" w:cs="Calibri"/>
          <w:color w:val="000000"/>
          <w:szCs w:val="21"/>
        </w:rPr>
        <w:t>。</w:t>
      </w:r>
    </w:p>
    <w:p w14:paraId="73B600F1">
      <w:pPr>
        <w:pStyle w:val="6"/>
        <w:ind w:firstLine="422"/>
        <w:rPr>
          <w:rFonts w:hint="default" w:ascii="Calibri" w:hAnsi="Calibri" w:cs="Calibri"/>
        </w:rPr>
      </w:pPr>
      <w:r>
        <w:rPr>
          <w:rFonts w:hint="default" w:ascii="Calibri" w:hAnsi="Calibri" w:cs="Calibri"/>
        </w:rPr>
        <w:t>3.8 磋商响应文件的提交</w:t>
      </w:r>
    </w:p>
    <w:p w14:paraId="54F62DF8">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rPr>
        <w:t>3.8</w:t>
      </w:r>
      <w:r>
        <w:rPr>
          <w:rFonts w:hint="default" w:ascii="Calibri" w:hAnsi="Calibri" w:cs="Calibri"/>
          <w:color w:val="000000"/>
          <w:szCs w:val="21"/>
        </w:rPr>
        <w:t>.1 提交磋商响应文件</w:t>
      </w:r>
    </w:p>
    <w:p w14:paraId="52731348">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（1）电子磋商响应文件传输提交</w:t>
      </w:r>
    </w:p>
    <w:p w14:paraId="24AAA99B">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4AE74EF8">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（2）备份电子磋商响应文件提交</w:t>
      </w:r>
    </w:p>
    <w:p w14:paraId="7D4FFAB4">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供应商可以提交备份电子磋商响应文件，如提交备份电子磋商响应文件，请按以下方式提交。</w:t>
      </w:r>
    </w:p>
    <w:p w14:paraId="71A06DC0">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szCs w:val="21"/>
          <w:lang w:val="en-US" w:eastAsia="zh-CN"/>
        </w:rPr>
        <w:t>姓名：</w:t>
      </w:r>
      <w:r>
        <w:rPr>
          <w:rFonts w:hint="default" w:ascii="Calibri" w:hAnsi="Calibri" w:cs="Calibri"/>
          <w:color w:val="000000"/>
          <w:szCs w:val="21"/>
        </w:rPr>
        <w:t>郭剑飞</w:t>
      </w:r>
      <w:r>
        <w:rPr>
          <w:rFonts w:hint="eastAsia" w:cs="Calibri"/>
          <w:color w:val="000000"/>
          <w:szCs w:val="21"/>
          <w:lang w:eastAsia="zh-CN"/>
        </w:rPr>
        <w:t>，</w:t>
      </w:r>
      <w:r>
        <w:rPr>
          <w:rFonts w:hint="eastAsia" w:cs="Calibri"/>
          <w:color w:val="000000"/>
          <w:szCs w:val="21"/>
          <w:lang w:val="en-US" w:eastAsia="zh-CN"/>
        </w:rPr>
        <w:t>联系电话：</w:t>
      </w:r>
      <w:r>
        <w:rPr>
          <w:rFonts w:hint="default" w:ascii="Calibri" w:hAnsi="Calibri" w:cs="Calibri"/>
          <w:color w:val="000000"/>
          <w:szCs w:val="21"/>
        </w:rPr>
        <w:t>0571-85830257</w:t>
      </w:r>
      <w:r>
        <w:rPr>
          <w:rFonts w:hint="eastAsia" w:cs="Calibri"/>
          <w:color w:val="000000"/>
          <w:szCs w:val="21"/>
          <w:lang w:val="en-US" w:eastAsia="zh-CN"/>
        </w:rPr>
        <w:t>/18157171793</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杭州市文晖路42号现代置业大厦西楼18层1804房间），使其在磋商响应文件提交截止时间以前收到。封皮应注明供应商名称、项目名称。</w:t>
      </w:r>
    </w:p>
    <w:p w14:paraId="3556A7B3">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备份电子磋商响应文件仅在在线解密异常处理时使用。磋商响应文件已按时解密的，备份电子磋商响应文件自动失效。</w:t>
      </w:r>
    </w:p>
    <w:p w14:paraId="37FB4D42">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3.8.2 供应商提交的磋商响应文件均不予退还。</w:t>
      </w:r>
    </w:p>
    <w:p w14:paraId="6C3F113C">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3.8.3 逾期传输的电子磋商响应文件，采购人将不予受理。</w:t>
      </w:r>
    </w:p>
    <w:p w14:paraId="299172EE">
      <w:pPr>
        <w:widowControl/>
        <w:adjustRightInd w:val="0"/>
        <w:ind w:firstLine="420" w:firstLineChars="200"/>
        <w:jc w:val="left"/>
        <w:rPr>
          <w:rFonts w:hint="default" w:ascii="Calibri" w:hAnsi="Calibri" w:cs="Calibri"/>
          <w:color w:val="000000"/>
          <w:szCs w:val="21"/>
        </w:rPr>
      </w:pPr>
      <w:r>
        <w:rPr>
          <w:rFonts w:hint="default" w:ascii="Calibri" w:hAnsi="Calibri" w:cs="Calibri"/>
          <w:color w:val="000000"/>
          <w:szCs w:val="21"/>
        </w:rPr>
        <w:t>3.8.4 采购人如因故推迟磋商响应文件提交截止时间，应以书面形式通知所有供应商。在这种情况下，采购人和供应商的权利和义务将受到新的磋商响应文件提交截止时间的约束。</w:t>
      </w:r>
    </w:p>
    <w:p w14:paraId="0DE9778B">
      <w:pPr>
        <w:pStyle w:val="6"/>
        <w:ind w:firstLine="422"/>
        <w:rPr>
          <w:rFonts w:hint="default" w:ascii="Calibri" w:hAnsi="Calibri" w:cs="Calibri"/>
        </w:rPr>
      </w:pPr>
      <w:r>
        <w:rPr>
          <w:rFonts w:hint="default" w:ascii="Calibri" w:hAnsi="Calibri" w:cs="Calibri"/>
        </w:rPr>
        <w:t>3.9 磋商响应文件的补充、修改和撤回</w:t>
      </w:r>
    </w:p>
    <w:p w14:paraId="0D99CB90">
      <w:pPr>
        <w:adjustRightInd w:val="0"/>
        <w:ind w:firstLine="420" w:firstLineChars="200"/>
        <w:rPr>
          <w:rFonts w:hint="default" w:ascii="Calibri" w:hAnsi="Calibri" w:cs="Calibri"/>
          <w:color w:val="000000"/>
          <w:szCs w:val="21"/>
        </w:rPr>
      </w:pPr>
      <w:r>
        <w:rPr>
          <w:rFonts w:hint="default" w:ascii="Calibri" w:hAnsi="Calibri" w:cs="Calibri"/>
          <w:color w:val="000000"/>
          <w:szCs w:val="21"/>
        </w:rPr>
        <w:t>3.9.1 供应商在提交磋商响应文件以后如必须补充、修改或撤回磋商响应文件，必须在磋商响应文件提交截止时间以前在</w:t>
      </w:r>
      <w:r>
        <w:rPr>
          <w:rFonts w:hint="eastAsia" w:cs="Calibri"/>
          <w:color w:val="000000"/>
          <w:szCs w:val="21"/>
          <w:lang w:eastAsia="zh-CN"/>
        </w:rPr>
        <w:t>“</w:t>
      </w:r>
      <w:r>
        <w:rPr>
          <w:rFonts w:hint="default" w:ascii="Calibri" w:hAnsi="Calibri" w:cs="Calibri"/>
          <w:color w:val="000000"/>
          <w:szCs w:val="21"/>
        </w:rPr>
        <w:t>政府采购云平台</w:t>
      </w:r>
      <w:r>
        <w:rPr>
          <w:rFonts w:hint="eastAsia" w:cs="Calibri"/>
          <w:color w:val="000000"/>
          <w:szCs w:val="21"/>
          <w:lang w:eastAsia="zh-CN"/>
        </w:rPr>
        <w:t>”</w:t>
      </w:r>
      <w:r>
        <w:rPr>
          <w:rFonts w:hint="default" w:ascii="Calibri" w:hAnsi="Calibri"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5FF65BC6">
      <w:pPr>
        <w:pStyle w:val="6"/>
        <w:ind w:firstLine="422"/>
        <w:rPr>
          <w:rFonts w:hint="default" w:ascii="Calibri" w:hAnsi="Calibri" w:cs="Calibri"/>
        </w:rPr>
      </w:pPr>
      <w:r>
        <w:rPr>
          <w:rFonts w:hint="default" w:ascii="Calibri" w:hAnsi="Calibri" w:cs="Calibri"/>
        </w:rPr>
        <w:t>3.10 备选磋商响应方案</w:t>
      </w:r>
    </w:p>
    <w:p w14:paraId="63D8EE29">
      <w:pPr>
        <w:adjustRightInd w:val="0"/>
        <w:ind w:firstLine="420" w:firstLineChars="200"/>
        <w:rPr>
          <w:rFonts w:hint="default" w:ascii="Calibri" w:hAnsi="Calibri" w:cs="Calibri"/>
          <w:color w:val="000000"/>
          <w:szCs w:val="21"/>
        </w:rPr>
      </w:pPr>
      <w:r>
        <w:rPr>
          <w:rFonts w:hint="default" w:ascii="Calibri" w:hAnsi="Calibri" w:cs="Calibri"/>
          <w:color w:val="000000"/>
          <w:szCs w:val="21"/>
        </w:rPr>
        <w:t>供应商不得提交备选磋商响应方案，否则，磋商响应文件将被判定为</w:t>
      </w:r>
      <w:r>
        <w:rPr>
          <w:rFonts w:hint="eastAsia" w:cs="Calibri"/>
          <w:color w:val="000000"/>
          <w:szCs w:val="21"/>
          <w:lang w:val="en-US" w:eastAsia="zh-CN"/>
        </w:rPr>
        <w:t>响应无效</w:t>
      </w:r>
      <w:r>
        <w:rPr>
          <w:rFonts w:hint="default" w:ascii="Calibri" w:hAnsi="Calibri" w:cs="Calibri"/>
          <w:color w:val="000000"/>
          <w:szCs w:val="21"/>
        </w:rPr>
        <w:t>。【注：备选磋商响应方案不是指备份磋商响应文件】</w:t>
      </w:r>
    </w:p>
    <w:p w14:paraId="0E99DF4E">
      <w:pPr>
        <w:pStyle w:val="6"/>
        <w:ind w:firstLine="422"/>
        <w:rPr>
          <w:rFonts w:hint="default" w:ascii="Calibri" w:hAnsi="Calibri" w:cs="Calibri"/>
        </w:rPr>
      </w:pPr>
      <w:r>
        <w:rPr>
          <w:rFonts w:hint="default" w:ascii="Calibri" w:hAnsi="Calibri" w:cs="Calibri"/>
        </w:rPr>
        <w:t>3.11 不予受理的磋商响应文件</w:t>
      </w:r>
    </w:p>
    <w:p w14:paraId="1C30E7C0">
      <w:pPr>
        <w:adjustRightInd w:val="0"/>
        <w:ind w:firstLine="420" w:firstLineChars="200"/>
        <w:rPr>
          <w:rFonts w:hint="default" w:ascii="Calibri" w:hAnsi="Calibri" w:cs="Calibri"/>
          <w:color w:val="000000"/>
          <w:szCs w:val="21"/>
        </w:rPr>
      </w:pPr>
      <w:r>
        <w:rPr>
          <w:rFonts w:hint="default" w:ascii="Calibri" w:hAnsi="Calibri" w:cs="Calibri"/>
          <w:color w:val="000000"/>
          <w:szCs w:val="21"/>
        </w:rPr>
        <w:t>（1）逾期传输的或逾期送达的或者未送达指定地点的磋商响应文件；</w:t>
      </w:r>
    </w:p>
    <w:p w14:paraId="5495D0C6">
      <w:pPr>
        <w:adjustRightInd w:val="0"/>
        <w:ind w:firstLine="420" w:firstLineChars="200"/>
        <w:rPr>
          <w:rFonts w:hint="default" w:ascii="Calibri" w:hAnsi="Calibri" w:cs="Calibri"/>
          <w:color w:val="000000"/>
          <w:szCs w:val="21"/>
        </w:rPr>
      </w:pPr>
      <w:r>
        <w:rPr>
          <w:rFonts w:hint="default" w:ascii="Calibri" w:hAnsi="Calibri" w:cs="Calibri"/>
          <w:color w:val="000000"/>
          <w:szCs w:val="21"/>
        </w:rPr>
        <w:t>（2）未密封的备份电子磋商响应文件；</w:t>
      </w:r>
    </w:p>
    <w:p w14:paraId="2774B2C4">
      <w:pPr>
        <w:pStyle w:val="5"/>
        <w:ind w:firstLine="422"/>
        <w:rPr>
          <w:rFonts w:hint="default" w:ascii="Calibri" w:hAnsi="Calibri" w:cs="Calibri"/>
        </w:rPr>
      </w:pPr>
      <w:r>
        <w:rPr>
          <w:rFonts w:hint="default" w:ascii="Calibri" w:hAnsi="Calibri" w:cs="Calibri"/>
        </w:rPr>
        <w:t>四、</w:t>
      </w:r>
      <w:r>
        <w:rPr>
          <w:rFonts w:hint="default"/>
        </w:rPr>
        <w:t>开启响应文件、评审</w:t>
      </w:r>
    </w:p>
    <w:p w14:paraId="095D547A">
      <w:pPr>
        <w:pStyle w:val="6"/>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14:paraId="7A382EC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4.1.1采购人按</w:t>
      </w:r>
      <w:r>
        <w:rPr>
          <w:rFonts w:hint="eastAsia" w:cs="Calibri"/>
          <w:color w:val="000000"/>
          <w:szCs w:val="21"/>
          <w:lang w:eastAsia="zh-CN"/>
        </w:rPr>
        <w:t>“磋商须知前附表”</w:t>
      </w:r>
      <w:r>
        <w:rPr>
          <w:rFonts w:hint="default" w:ascii="Calibri" w:hAnsi="Calibri" w:eastAsia="宋体" w:cs="Calibri"/>
          <w:color w:val="000000"/>
          <w:szCs w:val="21"/>
        </w:rPr>
        <w:t>规定的时间、地点开启响应文件，并邀请所有供应商代表准时在线参加。</w:t>
      </w:r>
    </w:p>
    <w:p w14:paraId="2CE1779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4.1.2供应商代表应在线参加开标活动。</w:t>
      </w:r>
    </w:p>
    <w:p w14:paraId="7B1822AE">
      <w:pPr>
        <w:adjustRightInd w:val="0"/>
        <w:snapToGrid w:val="0"/>
        <w:spacing w:line="300" w:lineRule="auto"/>
        <w:ind w:firstLine="420" w:firstLineChars="200"/>
        <w:rPr>
          <w:rFonts w:hint="default" w:ascii="Calibri" w:hAnsi="Calibri" w:eastAsia="宋体" w:cs="Calibri"/>
          <w:color w:val="000000"/>
          <w:szCs w:val="21"/>
        </w:rPr>
      </w:pP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组织人员告知供应商</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组织人员情况，已提交响应文件的供应商名单、应当回避的情形等，组织供应商签署《政府采购活动现场确认声明书》</w:t>
      </w:r>
      <w:r>
        <w:rPr>
          <w:rFonts w:hint="eastAsia" w:eastAsia="宋体" w:cs="Calibri"/>
          <w:color w:val="000000"/>
          <w:szCs w:val="21"/>
          <w:lang w:eastAsia="zh-CN"/>
        </w:rPr>
        <w:t>（</w:t>
      </w:r>
      <w:r>
        <w:rPr>
          <w:rFonts w:hint="eastAsia" w:eastAsia="宋体" w:cs="Calibri"/>
          <w:color w:val="000000"/>
          <w:szCs w:val="21"/>
          <w:lang w:val="en-US" w:eastAsia="zh-CN"/>
        </w:rPr>
        <w:t>见采购文件附件3</w:t>
      </w:r>
      <w:r>
        <w:rPr>
          <w:rFonts w:hint="eastAsia" w:eastAsia="宋体" w:cs="Calibri"/>
          <w:color w:val="000000"/>
          <w:szCs w:val="21"/>
          <w:lang w:eastAsia="zh-CN"/>
        </w:rPr>
        <w:t>）</w:t>
      </w:r>
      <w:r>
        <w:rPr>
          <w:rFonts w:hint="default" w:ascii="Calibri" w:hAnsi="Calibri" w:eastAsia="宋体" w:cs="Calibri"/>
          <w:color w:val="000000"/>
          <w:szCs w:val="21"/>
        </w:rPr>
        <w:t>。</w:t>
      </w:r>
    </w:p>
    <w:p w14:paraId="3FE992D8">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4.1.3在线解密</w:t>
      </w:r>
    </w:p>
    <w:p w14:paraId="3940F9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5650081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14:paraId="465A95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788BC0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14:paraId="0AA36E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3053526F">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rPr>
        <w:t>在线解密时间为30分钟。</w:t>
      </w:r>
    </w:p>
    <w:p w14:paraId="3A7DAAC4">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4.1.4在线开启响应文件</w:t>
      </w:r>
    </w:p>
    <w:p w14:paraId="2375FADC">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待所有供应商在线解密结束后，</w:t>
      </w:r>
      <w:r>
        <w:rPr>
          <w:rFonts w:hint="eastAsia" w:ascii="Calibri" w:hAnsi="Calibri" w:eastAsia="宋体" w:cs="Calibri"/>
          <w:color w:val="000000"/>
          <w:szCs w:val="21"/>
          <w:lang w:eastAsia="zh-CN"/>
        </w:rPr>
        <w:t>采购活动</w:t>
      </w:r>
      <w:r>
        <w:rPr>
          <w:rFonts w:hint="default" w:ascii="Calibri" w:hAnsi="Calibri" w:eastAsia="宋体" w:cs="Calibri"/>
          <w:color w:val="000000"/>
          <w:szCs w:val="21"/>
        </w:rPr>
        <w:t>组织人员在线开启响应文件。</w:t>
      </w:r>
    </w:p>
    <w:p w14:paraId="658C4BB4">
      <w:pPr>
        <w:adjustRightInd w:val="0"/>
        <w:snapToGrid w:val="0"/>
        <w:spacing w:line="300" w:lineRule="auto"/>
        <w:ind w:firstLine="420" w:firstLineChars="200"/>
        <w:rPr>
          <w:rFonts w:hint="default" w:ascii="Calibri" w:hAnsi="Calibri" w:eastAsia="宋体" w:cs="Calibri"/>
          <w:color w:val="000000"/>
          <w:szCs w:val="21"/>
        </w:rPr>
      </w:pPr>
      <w:r>
        <w:rPr>
          <w:rFonts w:hint="eastAsia" w:eastAsia="宋体" w:cs="Calibri"/>
          <w:color w:val="000000"/>
          <w:szCs w:val="21"/>
          <w:lang w:val="en-US" w:eastAsia="zh-CN"/>
        </w:rPr>
        <w:t>4.1.5</w:t>
      </w:r>
      <w:r>
        <w:rPr>
          <w:rFonts w:hint="default" w:ascii="Calibri" w:hAnsi="Calibri" w:eastAsia="宋体" w:cs="Calibri"/>
          <w:color w:val="000000"/>
          <w:szCs w:val="21"/>
        </w:rPr>
        <w:t>在线开启报价文件</w:t>
      </w:r>
    </w:p>
    <w:p w14:paraId="474F07CE">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待所有供应商最后报价上传政府采购云平台完成后，统一开启供应商的最后报价，同时当场制作并打印</w:t>
      </w:r>
      <w:r>
        <w:rPr>
          <w:rFonts w:hint="eastAsia" w:cs="Calibri"/>
          <w:color w:val="000000"/>
          <w:szCs w:val="21"/>
          <w:lang w:val="en-US" w:eastAsia="zh-CN"/>
        </w:rPr>
        <w:t>报价</w:t>
      </w:r>
      <w:r>
        <w:rPr>
          <w:rFonts w:hint="default" w:ascii="Calibri" w:hAnsi="Calibri" w:cs="Calibri"/>
          <w:color w:val="000000"/>
          <w:szCs w:val="21"/>
        </w:rPr>
        <w:t>记录表，由供应商代表、唱标人、记录人和现场监督员在</w:t>
      </w:r>
      <w:r>
        <w:rPr>
          <w:rFonts w:hint="eastAsia" w:cs="Calibri"/>
          <w:color w:val="000000"/>
          <w:szCs w:val="21"/>
          <w:lang w:val="en-US" w:eastAsia="zh-CN"/>
        </w:rPr>
        <w:t>报价</w:t>
      </w:r>
      <w:r>
        <w:rPr>
          <w:rFonts w:hint="default" w:ascii="Calibri" w:hAnsi="Calibri" w:cs="Calibri"/>
          <w:color w:val="000000"/>
          <w:szCs w:val="21"/>
        </w:rPr>
        <w:t>记录表上</w:t>
      </w:r>
      <w:r>
        <w:rPr>
          <w:rFonts w:hint="eastAsia" w:cs="Calibri"/>
          <w:color w:val="000000"/>
          <w:szCs w:val="21"/>
          <w:lang w:eastAsia="zh-CN"/>
        </w:rPr>
        <w:t>签名</w:t>
      </w:r>
      <w:r>
        <w:rPr>
          <w:rFonts w:hint="default" w:ascii="Calibri" w:hAnsi="Calibri" w:cs="Calibri"/>
          <w:color w:val="000000"/>
          <w:szCs w:val="21"/>
        </w:rPr>
        <w:t>确认（供应商代表未</w:t>
      </w:r>
      <w:r>
        <w:rPr>
          <w:rFonts w:hint="eastAsia" w:cs="Calibri"/>
          <w:color w:val="000000"/>
          <w:szCs w:val="21"/>
          <w:lang w:eastAsia="zh-CN"/>
        </w:rPr>
        <w:t>签名</w:t>
      </w:r>
      <w:r>
        <w:rPr>
          <w:rFonts w:hint="default" w:ascii="Calibri" w:hAnsi="Calibri" w:cs="Calibri"/>
          <w:color w:val="000000"/>
          <w:szCs w:val="21"/>
        </w:rPr>
        <w:t>且未说明理由，视为无异议）。</w:t>
      </w:r>
    </w:p>
    <w:p w14:paraId="46AF95D7">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开</w:t>
      </w:r>
      <w:r>
        <w:rPr>
          <w:rFonts w:hint="eastAsia" w:ascii="Calibri" w:hAnsi="Calibri" w:eastAsia="宋体" w:cs="Calibri"/>
          <w:color w:val="000000"/>
          <w:szCs w:val="21"/>
          <w:lang w:val="en-US" w:eastAsia="zh-CN"/>
        </w:rPr>
        <w:t>启完成</w:t>
      </w:r>
      <w:r>
        <w:rPr>
          <w:rFonts w:hint="default" w:ascii="Calibri" w:hAnsi="Calibri" w:eastAsia="宋体" w:cs="Calibri"/>
          <w:color w:val="000000"/>
          <w:szCs w:val="21"/>
        </w:rPr>
        <w:t>后，如发现</w:t>
      </w:r>
      <w:r>
        <w:rPr>
          <w:rFonts w:hint="eastAsia" w:ascii="Calibri" w:hAnsi="Calibri" w:eastAsia="宋体" w:cs="Calibri"/>
          <w:color w:val="000000"/>
          <w:szCs w:val="21"/>
          <w:lang w:val="en-US" w:eastAsia="zh-CN"/>
        </w:rPr>
        <w:t>开启</w:t>
      </w:r>
      <w:r>
        <w:rPr>
          <w:rFonts w:hint="default" w:ascii="Calibri" w:hAnsi="Calibri" w:eastAsia="宋体" w:cs="Calibri"/>
          <w:color w:val="000000"/>
          <w:szCs w:val="21"/>
        </w:rPr>
        <w:t>结果与报价文件</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签章版</w:t>
      </w:r>
      <w:r>
        <w:rPr>
          <w:rFonts w:hint="default" w:ascii="Calibri" w:hAnsi="Calibri" w:eastAsia="宋体" w:cs="Calibri"/>
          <w:color w:val="000000"/>
          <w:szCs w:val="21"/>
          <w:lang w:eastAsia="zh-CN"/>
        </w:rPr>
        <w:t>）</w:t>
      </w:r>
      <w:r>
        <w:rPr>
          <w:rFonts w:hint="default" w:ascii="Calibri" w:hAnsi="Calibri" w:eastAsia="宋体" w:cs="Calibri"/>
          <w:color w:val="000000"/>
          <w:szCs w:val="21"/>
          <w:lang w:val="en-US" w:eastAsia="zh-CN"/>
        </w:rPr>
        <w:t>内容</w:t>
      </w:r>
      <w:r>
        <w:rPr>
          <w:rFonts w:hint="default" w:ascii="Calibri" w:hAnsi="Calibri" w:eastAsia="宋体" w:cs="Calibri"/>
          <w:color w:val="000000"/>
          <w:szCs w:val="21"/>
        </w:rPr>
        <w:t>不一致者，</w:t>
      </w:r>
      <w:r>
        <w:rPr>
          <w:rFonts w:hint="default" w:ascii="Calibri" w:hAnsi="Calibri" w:eastAsia="宋体" w:cs="Calibri"/>
          <w:color w:val="000000"/>
          <w:szCs w:val="21"/>
          <w:lang w:val="en-US" w:eastAsia="zh-CN"/>
        </w:rPr>
        <w:t>以报价文件（签章版）内容为准，</w:t>
      </w:r>
      <w:r>
        <w:rPr>
          <w:rFonts w:hint="default" w:ascii="Calibri" w:hAnsi="Calibri" w:eastAsia="宋体" w:cs="Calibri"/>
          <w:color w:val="000000"/>
          <w:szCs w:val="21"/>
        </w:rPr>
        <w:t>由</w:t>
      </w:r>
      <w:r>
        <w:rPr>
          <w:rFonts w:hint="eastAsia" w:cs="Calibri"/>
          <w:color w:val="000000"/>
          <w:szCs w:val="21"/>
          <w:lang w:val="en-US" w:eastAsia="zh-CN"/>
        </w:rPr>
        <w:t>磋商小组</w:t>
      </w:r>
      <w:r>
        <w:rPr>
          <w:rFonts w:hint="default" w:ascii="Calibri" w:hAnsi="Calibri" w:eastAsia="宋体" w:cs="Calibri"/>
          <w:color w:val="000000"/>
          <w:szCs w:val="21"/>
        </w:rPr>
        <w:t>根据报价文件内容进行纠正。</w:t>
      </w:r>
    </w:p>
    <w:p w14:paraId="19B5F745">
      <w:pPr>
        <w:adjustRightInd w:val="0"/>
        <w:snapToGrid w:val="0"/>
        <w:spacing w:line="300" w:lineRule="auto"/>
        <w:ind w:firstLine="420" w:firstLineChars="200"/>
        <w:rPr>
          <w:rFonts w:hint="eastAsia" w:eastAsia="宋体" w:cs="Calibri"/>
          <w:color w:val="000000"/>
          <w:szCs w:val="21"/>
          <w:lang w:val="en-US" w:eastAsia="zh-CN"/>
        </w:rPr>
      </w:pPr>
      <w:r>
        <w:rPr>
          <w:rFonts w:hint="default" w:ascii="Calibri" w:hAnsi="Calibri" w:eastAsia="宋体" w:cs="Calibri"/>
          <w:color w:val="000000"/>
          <w:szCs w:val="21"/>
        </w:rPr>
        <w:t>4.1.</w:t>
      </w:r>
      <w:r>
        <w:rPr>
          <w:rFonts w:hint="eastAsia" w:eastAsia="宋体" w:cs="Calibri"/>
          <w:color w:val="000000"/>
          <w:szCs w:val="21"/>
          <w:lang w:val="en-US" w:eastAsia="zh-CN"/>
        </w:rPr>
        <w:t>6公布商务技术得分</w:t>
      </w:r>
    </w:p>
    <w:p w14:paraId="29F8B592">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w:t>
      </w:r>
      <w:r>
        <w:rPr>
          <w:rFonts w:hint="eastAsia" w:eastAsia="宋体" w:cs="Calibri"/>
          <w:color w:val="000000"/>
          <w:szCs w:val="21"/>
          <w:lang w:val="en-US" w:eastAsia="zh-CN"/>
        </w:rPr>
        <w:t>商务技术</w:t>
      </w:r>
      <w:r>
        <w:rPr>
          <w:rFonts w:hint="default" w:ascii="Calibri" w:hAnsi="Calibri" w:cs="Calibri"/>
          <w:color w:val="000000"/>
          <w:szCs w:val="21"/>
        </w:rPr>
        <w:t>得分，并在政府采购云平台上公布得分结果。</w:t>
      </w:r>
    </w:p>
    <w:p w14:paraId="0B8FF4E6">
      <w:pPr>
        <w:adjustRightInd w:val="0"/>
        <w:snapToGrid w:val="0"/>
        <w:spacing w:line="300" w:lineRule="auto"/>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4.1.</w:t>
      </w:r>
      <w:r>
        <w:rPr>
          <w:rFonts w:hint="eastAsia" w:eastAsia="宋体" w:cs="Calibri"/>
          <w:color w:val="000000"/>
          <w:szCs w:val="21"/>
          <w:lang w:val="en-US" w:eastAsia="zh-CN"/>
        </w:rPr>
        <w:t>7</w:t>
      </w:r>
      <w:r>
        <w:rPr>
          <w:rFonts w:hint="default" w:ascii="Calibri" w:hAnsi="Calibri" w:eastAsia="宋体" w:cs="Calibri"/>
          <w:color w:val="000000"/>
          <w:szCs w:val="21"/>
        </w:rPr>
        <w:t>公布评审结果</w:t>
      </w:r>
    </w:p>
    <w:p w14:paraId="06ABE723">
      <w:pPr>
        <w:adjustRightInd w:val="0"/>
        <w:ind w:firstLine="420" w:firstLineChars="200"/>
        <w:rPr>
          <w:rFonts w:hint="default" w:ascii="Calibri" w:hAnsi="Calibri" w:cs="Calibri"/>
          <w:color w:val="000000"/>
          <w:szCs w:val="21"/>
        </w:rPr>
      </w:pPr>
      <w:r>
        <w:rPr>
          <w:rFonts w:hint="default" w:ascii="Calibri" w:hAnsi="Calibri" w:cs="Calibri"/>
          <w:color w:val="000000"/>
          <w:szCs w:val="21"/>
        </w:rPr>
        <w:t>政府采购云平台汇总各供应商最终得分，并在政府采购云平台上公布得分结果。</w:t>
      </w:r>
    </w:p>
    <w:p w14:paraId="29C11125">
      <w:pPr>
        <w:pStyle w:val="6"/>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14:paraId="7FB30C1F">
      <w:pPr>
        <w:adjustRightInd w:val="0"/>
        <w:ind w:firstLine="420" w:firstLineChars="200"/>
        <w:rPr>
          <w:rFonts w:hint="default" w:ascii="Calibri" w:hAnsi="Calibri" w:cs="Calibri"/>
          <w:color w:val="000000"/>
          <w:szCs w:val="21"/>
        </w:rPr>
      </w:pPr>
      <w:r>
        <w:rPr>
          <w:rFonts w:hint="default" w:ascii="Calibri" w:hAnsi="Calibri" w:cs="Calibri"/>
          <w:color w:val="000000"/>
          <w:kern w:val="0"/>
          <w:szCs w:val="21"/>
        </w:rPr>
        <w:t>供应商如对磋商活动有异议，应当在活动现场提出，磋商活动组织人员将当场作出答复，并制作记录。</w:t>
      </w:r>
    </w:p>
    <w:bookmarkEnd w:id="68"/>
    <w:p w14:paraId="424C4EF1">
      <w:pPr>
        <w:pStyle w:val="6"/>
        <w:ind w:firstLine="422"/>
        <w:rPr>
          <w:rFonts w:hint="default" w:ascii="Calibri" w:hAnsi="Calibri" w:cs="Calibri"/>
        </w:rPr>
      </w:pPr>
      <w:r>
        <w:rPr>
          <w:rFonts w:hint="eastAsia" w:cs="Calibri"/>
          <w:lang w:val="en-US" w:eastAsia="zh-CN"/>
        </w:rPr>
        <w:t>4.3</w:t>
      </w:r>
      <w:r>
        <w:rPr>
          <w:rFonts w:hint="default" w:ascii="Calibri" w:hAnsi="Calibri" w:cs="Calibri"/>
        </w:rPr>
        <w:t>评审</w:t>
      </w:r>
    </w:p>
    <w:p w14:paraId="45F90B30">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.1本项目原则上采用电子评审方法。</w:t>
      </w:r>
    </w:p>
    <w:p w14:paraId="2DEDC2D1">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.2采购人将按相关规定组织</w:t>
      </w:r>
      <w:r>
        <w:rPr>
          <w:rFonts w:hint="eastAsia" w:cs="Calibri"/>
          <w:color w:val="000000"/>
          <w:szCs w:val="21"/>
          <w:lang w:val="en-US" w:eastAsia="zh-CN"/>
        </w:rPr>
        <w:t>磋商</w:t>
      </w:r>
      <w:r>
        <w:rPr>
          <w:rFonts w:hint="eastAsia" w:cs="Calibri"/>
          <w:color w:val="000000"/>
          <w:szCs w:val="21"/>
          <w:lang w:eastAsia="zh-CN"/>
        </w:rPr>
        <w:t>小组</w:t>
      </w:r>
      <w:r>
        <w:rPr>
          <w:rFonts w:hint="default" w:ascii="Calibri" w:hAnsi="Calibri" w:cs="Calibri"/>
          <w:color w:val="000000"/>
          <w:szCs w:val="21"/>
        </w:rPr>
        <w:t>对响应文件进行审查、比较和评价。</w:t>
      </w:r>
    </w:p>
    <w:p w14:paraId="0B17140C">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4.</w:t>
      </w:r>
      <w:r>
        <w:rPr>
          <w:rFonts w:hint="eastAsia" w:cs="Calibri"/>
          <w:color w:val="000000"/>
          <w:szCs w:val="21"/>
          <w:lang w:val="en-US" w:eastAsia="zh-CN"/>
        </w:rPr>
        <w:t>3</w:t>
      </w:r>
      <w:r>
        <w:rPr>
          <w:rFonts w:hint="default" w:ascii="Calibri" w:hAnsi="Calibri" w:cs="Calibri"/>
          <w:color w:val="000000"/>
          <w:szCs w:val="21"/>
        </w:rPr>
        <w:t>.3评审方法详见</w:t>
      </w:r>
      <w:r>
        <w:rPr>
          <w:rFonts w:hint="eastAsia" w:cs="Calibri"/>
          <w:color w:val="000000"/>
          <w:szCs w:val="21"/>
          <w:lang w:eastAsia="zh-CN"/>
        </w:rPr>
        <w:t>“</w:t>
      </w:r>
      <w:r>
        <w:rPr>
          <w:rFonts w:hint="default" w:ascii="Calibri" w:hAnsi="Calibri" w:cs="Calibri"/>
          <w:color w:val="000000"/>
          <w:szCs w:val="21"/>
        </w:rPr>
        <w:t>第五章</w:t>
      </w:r>
      <w:r>
        <w:rPr>
          <w:rFonts w:hint="eastAsia" w:cs="Calibri"/>
          <w:color w:val="000000"/>
          <w:szCs w:val="21"/>
          <w:lang w:val="en-US" w:eastAsia="zh-CN"/>
        </w:rPr>
        <w:t xml:space="preserve"> </w:t>
      </w:r>
      <w:r>
        <w:rPr>
          <w:rFonts w:hint="default" w:ascii="Calibri" w:hAnsi="Calibri" w:cs="Calibri"/>
          <w:color w:val="000000"/>
          <w:szCs w:val="21"/>
        </w:rPr>
        <w:t>评审方法</w:t>
      </w:r>
      <w:r>
        <w:rPr>
          <w:rFonts w:hint="eastAsia" w:cs="Calibri"/>
          <w:color w:val="000000"/>
          <w:szCs w:val="21"/>
          <w:lang w:eastAsia="zh-CN"/>
        </w:rPr>
        <w:t>”</w:t>
      </w:r>
      <w:r>
        <w:rPr>
          <w:rFonts w:hint="default" w:ascii="Calibri" w:hAnsi="Calibri" w:cs="Calibri"/>
          <w:color w:val="000000"/>
          <w:szCs w:val="21"/>
        </w:rPr>
        <w:t>。</w:t>
      </w:r>
    </w:p>
    <w:p w14:paraId="0DB7A079">
      <w:pPr>
        <w:pStyle w:val="6"/>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14:paraId="6C3F4830">
      <w:pPr>
        <w:adjustRightInd w:val="0"/>
        <w:ind w:firstLine="420" w:firstLineChars="200"/>
        <w:rPr>
          <w:rFonts w:hint="default" w:ascii="Calibri" w:hAnsi="Calibri" w:cs="Calibri"/>
          <w:color w:val="000000"/>
          <w:szCs w:val="21"/>
        </w:rPr>
      </w:pPr>
      <w:r>
        <w:rPr>
          <w:rFonts w:hint="default" w:ascii="Calibri" w:hAnsi="Calibri" w:cs="Calibri"/>
          <w:color w:val="000000"/>
          <w:szCs w:val="21"/>
        </w:rPr>
        <w:t>出现下列情形之一的，采购组织机构将终止竞争性磋商采购活动：</w:t>
      </w:r>
    </w:p>
    <w:p w14:paraId="7C10A63B">
      <w:pPr>
        <w:adjustRightInd w:val="0"/>
        <w:ind w:firstLine="420" w:firstLineChars="200"/>
        <w:rPr>
          <w:rFonts w:hint="default" w:ascii="Calibri" w:hAnsi="Calibri" w:cs="Calibri"/>
          <w:color w:val="000000"/>
          <w:szCs w:val="21"/>
        </w:rPr>
      </w:pPr>
      <w:r>
        <w:rPr>
          <w:rFonts w:hint="default" w:ascii="Calibri" w:hAnsi="Calibri" w:cs="Calibri"/>
          <w:color w:val="000000"/>
          <w:szCs w:val="21"/>
        </w:rPr>
        <w:t>（1）因情况变化，不再符合规定的竞争性磋商采购方式适用情形的；</w:t>
      </w:r>
    </w:p>
    <w:p w14:paraId="1206E55B">
      <w:pPr>
        <w:adjustRightInd w:val="0"/>
        <w:ind w:firstLine="420" w:firstLineChars="200"/>
        <w:rPr>
          <w:rFonts w:hint="default" w:ascii="Calibri" w:hAnsi="Calibri" w:cs="Calibri"/>
          <w:color w:val="000000"/>
          <w:szCs w:val="21"/>
        </w:rPr>
      </w:pPr>
      <w:r>
        <w:rPr>
          <w:rFonts w:hint="default" w:ascii="Calibri" w:hAnsi="Calibri" w:cs="Calibri"/>
          <w:color w:val="000000"/>
          <w:szCs w:val="21"/>
        </w:rPr>
        <w:t>（2）出现影响采购公正的违法、违规行为的；</w:t>
      </w:r>
    </w:p>
    <w:p w14:paraId="793B9B56">
      <w:pPr>
        <w:adjustRightInd w:val="0"/>
        <w:ind w:firstLine="420" w:firstLineChars="200"/>
        <w:rPr>
          <w:rFonts w:hint="default" w:ascii="Calibri" w:hAnsi="Calibri" w:cs="Calibri"/>
          <w:color w:val="000000"/>
          <w:szCs w:val="21"/>
        </w:rPr>
      </w:pPr>
      <w:r>
        <w:rPr>
          <w:rFonts w:hint="default" w:ascii="Calibri" w:hAnsi="Calibri" w:cs="Calibri"/>
          <w:color w:val="000000"/>
          <w:szCs w:val="21"/>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332526EC">
      <w:pPr>
        <w:adjustRightInd w:val="0"/>
        <w:ind w:firstLine="420" w:firstLineChars="200"/>
        <w:rPr>
          <w:rFonts w:hint="default" w:ascii="Calibri" w:hAnsi="Calibri" w:cs="Calibri"/>
          <w:color w:val="000000"/>
          <w:szCs w:val="21"/>
        </w:rPr>
      </w:pPr>
      <w:r>
        <w:rPr>
          <w:rFonts w:hint="default" w:ascii="Calibri" w:hAnsi="Calibri" w:cs="Calibri"/>
          <w:color w:val="000000"/>
          <w:szCs w:val="21"/>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82EEEF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（5）因重大变故，采购任务取消的；</w:t>
      </w:r>
    </w:p>
    <w:p w14:paraId="6BC11A27">
      <w:pPr>
        <w:pStyle w:val="6"/>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14:paraId="4C6D14A3">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采购代理机构在评审结束后2个工作日内将评审报告送采购人确认；</w:t>
      </w:r>
    </w:p>
    <w:p w14:paraId="71847A99">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37F1EE6C">
      <w:pPr>
        <w:pStyle w:val="6"/>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14:paraId="2CB03157">
      <w:pPr>
        <w:adjustRightInd w:val="0"/>
        <w:snapToGrid w:val="0"/>
        <w:spacing w:line="300" w:lineRule="auto"/>
        <w:ind w:firstLine="420" w:firstLineChars="200"/>
        <w:rPr>
          <w:rFonts w:hint="default" w:ascii="Calibri" w:hAnsi="Calibri" w:cs="Calibri"/>
          <w:color w:val="000000"/>
          <w:szCs w:val="21"/>
        </w:rPr>
      </w:pPr>
      <w:r>
        <w:rPr>
          <w:rFonts w:hint="default" w:ascii="Calibri" w:hAnsi="Calibri" w:cs="Calibri"/>
          <w:color w:val="000000"/>
          <w:szCs w:val="21"/>
        </w:rPr>
        <w:t>在采购人确认采购结果后，采购代理机构按相关政府采购规定将采购结果发布在政府采购网上进行公告。</w:t>
      </w:r>
    </w:p>
    <w:p w14:paraId="2D37846B">
      <w:pPr>
        <w:pStyle w:val="6"/>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14:paraId="2EF30618">
      <w:pPr>
        <w:adjustRightInd w:val="0"/>
        <w:ind w:firstLine="420" w:firstLineChars="200"/>
        <w:rPr>
          <w:rFonts w:hint="default" w:ascii="Calibri" w:hAnsi="Calibri" w:eastAsia="宋体" w:cs="Calibri"/>
          <w:color w:val="000000"/>
          <w:szCs w:val="21"/>
        </w:rPr>
      </w:pPr>
      <w:r>
        <w:rPr>
          <w:rFonts w:hint="default" w:ascii="Calibri" w:hAnsi="Calibri" w:eastAsia="宋体"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5CDAD6A2">
      <w:pPr>
        <w:pStyle w:val="6"/>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14:paraId="021FA851">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.1供应商认为采购过程、采购结果使自己的合法权益受到损害的，供应商可以提出书面质疑。质疑应当有明确的请求和必要的证明材料。</w:t>
      </w:r>
    </w:p>
    <w:p w14:paraId="18711412">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.2质疑书须包括以下内容：</w:t>
      </w:r>
    </w:p>
    <w:p w14:paraId="6E3EA5B8">
      <w:pPr>
        <w:adjustRightInd w:val="0"/>
        <w:ind w:firstLine="420" w:firstLineChars="200"/>
        <w:rPr>
          <w:rFonts w:hint="default" w:ascii="Calibri" w:hAnsi="Calibri" w:cs="Calibri"/>
          <w:color w:val="000000"/>
          <w:szCs w:val="21"/>
        </w:rPr>
      </w:pPr>
      <w:r>
        <w:rPr>
          <w:rFonts w:hint="default" w:ascii="Calibri" w:hAnsi="Calibri" w:cs="Calibri"/>
          <w:color w:val="000000"/>
          <w:szCs w:val="21"/>
        </w:rPr>
        <w:t>（1）供应商的姓名或者名称、地址、邮编、联系人及联系电话；</w:t>
      </w:r>
    </w:p>
    <w:p w14:paraId="4BDF8B7C">
      <w:pPr>
        <w:adjustRightInd w:val="0"/>
        <w:ind w:firstLine="420" w:firstLineChars="200"/>
        <w:rPr>
          <w:rFonts w:hint="default" w:ascii="Calibri" w:hAnsi="Calibri" w:cs="Calibri"/>
          <w:color w:val="000000"/>
          <w:szCs w:val="21"/>
        </w:rPr>
      </w:pPr>
      <w:r>
        <w:rPr>
          <w:rFonts w:hint="default" w:ascii="Calibri" w:hAnsi="Calibri" w:cs="Calibri"/>
          <w:color w:val="000000"/>
          <w:szCs w:val="21"/>
        </w:rPr>
        <w:t>（2）质疑项目的名称、编号；</w:t>
      </w:r>
    </w:p>
    <w:p w14:paraId="7FF181C9">
      <w:pPr>
        <w:adjustRightInd w:val="0"/>
        <w:ind w:firstLine="420" w:firstLineChars="200"/>
        <w:rPr>
          <w:rFonts w:hint="default" w:ascii="Calibri" w:hAnsi="Calibri" w:cs="Calibri"/>
          <w:color w:val="000000"/>
          <w:szCs w:val="21"/>
        </w:rPr>
      </w:pPr>
      <w:r>
        <w:rPr>
          <w:rFonts w:hint="default" w:ascii="Calibri" w:hAnsi="Calibri" w:cs="Calibri"/>
          <w:color w:val="000000"/>
          <w:szCs w:val="21"/>
        </w:rPr>
        <w:t>（3）具体、明确的质疑事项和与质疑事项相关的请求；</w:t>
      </w:r>
    </w:p>
    <w:p w14:paraId="1B75A71F">
      <w:pPr>
        <w:adjustRightInd w:val="0"/>
        <w:ind w:firstLine="420" w:firstLineChars="200"/>
        <w:rPr>
          <w:rFonts w:hint="default" w:ascii="Calibri" w:hAnsi="Calibri" w:cs="Calibri"/>
          <w:color w:val="000000"/>
          <w:szCs w:val="21"/>
        </w:rPr>
      </w:pPr>
      <w:r>
        <w:rPr>
          <w:rFonts w:hint="default" w:ascii="Calibri" w:hAnsi="Calibri" w:cs="Calibri"/>
          <w:color w:val="000000"/>
          <w:szCs w:val="21"/>
        </w:rPr>
        <w:t>（4）事实依据；</w:t>
      </w:r>
    </w:p>
    <w:p w14:paraId="4419A99D">
      <w:pPr>
        <w:adjustRightInd w:val="0"/>
        <w:ind w:firstLine="420" w:firstLineChars="200"/>
        <w:rPr>
          <w:rFonts w:hint="default" w:ascii="Calibri" w:hAnsi="Calibri" w:cs="Calibri"/>
          <w:color w:val="000000"/>
          <w:szCs w:val="21"/>
        </w:rPr>
      </w:pPr>
      <w:r>
        <w:rPr>
          <w:rFonts w:hint="default" w:ascii="Calibri" w:hAnsi="Calibri" w:cs="Calibri"/>
          <w:color w:val="000000"/>
          <w:szCs w:val="21"/>
        </w:rPr>
        <w:t>（5）必要的法律依据；</w:t>
      </w:r>
    </w:p>
    <w:p w14:paraId="136BE88D">
      <w:pPr>
        <w:adjustRightInd w:val="0"/>
        <w:ind w:firstLine="420" w:firstLineChars="200"/>
        <w:rPr>
          <w:rFonts w:hint="default" w:ascii="Calibri" w:hAnsi="Calibri" w:cs="Calibri"/>
          <w:color w:val="000000"/>
          <w:szCs w:val="21"/>
        </w:rPr>
      </w:pPr>
      <w:r>
        <w:rPr>
          <w:rFonts w:hint="default" w:ascii="Calibri" w:hAnsi="Calibri" w:cs="Calibri"/>
          <w:color w:val="000000"/>
          <w:szCs w:val="21"/>
        </w:rPr>
        <w:t>（6）提出质疑的日期。</w:t>
      </w:r>
    </w:p>
    <w:p w14:paraId="69CC1B08">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.3采购过程的质疑期限</w:t>
      </w:r>
      <w:r>
        <w:rPr>
          <w:rFonts w:hint="eastAsia" w:cs="Calibri"/>
          <w:color w:val="000000"/>
          <w:szCs w:val="21"/>
          <w:lang w:eastAsia="zh-CN"/>
        </w:rPr>
        <w:t>自</w:t>
      </w:r>
      <w:r>
        <w:rPr>
          <w:rFonts w:hint="default" w:ascii="Calibri" w:hAnsi="Calibri" w:cs="Calibri"/>
          <w:color w:val="000000"/>
          <w:szCs w:val="21"/>
        </w:rPr>
        <w:t>各采购程序环节结束之日起7个工作日内，供应商应在质疑期限内一次性向采购代理机构提出针对采购过程的质疑，逾期提出不予受理。</w:t>
      </w:r>
    </w:p>
    <w:p w14:paraId="075FF9A9">
      <w:pPr>
        <w:adjustRightInd w:val="0"/>
        <w:ind w:firstLine="420" w:firstLineChars="200"/>
        <w:rPr>
          <w:rFonts w:hint="default" w:ascii="Calibri" w:hAnsi="Calibri" w:cs="Calibri"/>
          <w:color w:val="000000"/>
          <w:szCs w:val="21"/>
        </w:rPr>
      </w:pPr>
      <w:r>
        <w:rPr>
          <w:rFonts w:hint="default" w:ascii="Calibri" w:hAnsi="Calibri" w:cs="Calibri"/>
          <w:color w:val="000000"/>
          <w:szCs w:val="21"/>
        </w:rPr>
        <w:t>采购结果的质疑期限自采购结果公告期限届满之日（公告发布之日后第2个工作日）起7个工作日内，供应商应在质疑期限内一次性向采购代理机构提出针对采购结果的质疑，逾期提出不予受理。</w:t>
      </w:r>
    </w:p>
    <w:p w14:paraId="32090B72">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.4质疑书中涉及的相关材料中有外文资料的，应当将与质疑相关的外文资料完整、客观、真实</w:t>
      </w:r>
      <w:r>
        <w:rPr>
          <w:rFonts w:hint="eastAsia" w:cs="Calibri"/>
          <w:color w:val="000000"/>
          <w:szCs w:val="21"/>
          <w:lang w:eastAsia="zh-CN"/>
        </w:rPr>
        <w:t>地</w:t>
      </w:r>
      <w:r>
        <w:rPr>
          <w:rFonts w:hint="default" w:ascii="Calibri" w:hAnsi="Calibri" w:cs="Calibri"/>
          <w:color w:val="000000"/>
          <w:szCs w:val="21"/>
        </w:rPr>
        <w:t>翻译为中文，并注明翻译人员姓名、工作单位、联系方式等信息。</w:t>
      </w:r>
    </w:p>
    <w:p w14:paraId="151CD3DF">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.5供应商为自然人的，应当由本人</w:t>
      </w:r>
      <w:r>
        <w:rPr>
          <w:rFonts w:hint="eastAsia" w:cs="Calibri"/>
          <w:color w:val="000000"/>
          <w:szCs w:val="21"/>
          <w:lang w:eastAsia="zh-CN"/>
        </w:rPr>
        <w:t>签名</w:t>
      </w:r>
      <w:r>
        <w:rPr>
          <w:rFonts w:hint="default" w:ascii="Calibri" w:hAnsi="Calibri" w:cs="Calibri"/>
          <w:color w:val="000000"/>
          <w:szCs w:val="21"/>
        </w:rPr>
        <w:t>；供应商为法人或者其他组织的，应当由法定代表人、主要负责人，或者其授权代表</w:t>
      </w:r>
      <w:r>
        <w:rPr>
          <w:rFonts w:hint="eastAsia" w:cs="Calibri"/>
          <w:color w:val="000000"/>
          <w:szCs w:val="21"/>
          <w:lang w:eastAsia="zh-CN"/>
        </w:rPr>
        <w:t>签名</w:t>
      </w:r>
      <w:r>
        <w:rPr>
          <w:rFonts w:hint="default" w:ascii="Calibri" w:hAnsi="Calibri" w:cs="Calibri"/>
          <w:color w:val="000000"/>
          <w:szCs w:val="21"/>
        </w:rPr>
        <w:t>或者盖章，并加盖公章。否则不予受理。</w:t>
      </w:r>
    </w:p>
    <w:p w14:paraId="71D9B044">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szCs w:val="21"/>
        </w:rPr>
        <w:t>。</w:t>
      </w:r>
    </w:p>
    <w:p w14:paraId="29DB693B">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.7质疑书以传真形式提交后，同时须向采购代理机构提交质疑书原件，采购代理机构以收到原件之日作为收到质疑日。</w:t>
      </w:r>
    </w:p>
    <w:p w14:paraId="5BC1C5BD">
      <w:pPr>
        <w:adjustRightInd w:val="0"/>
        <w:ind w:firstLine="420" w:firstLineChars="200"/>
        <w:rPr>
          <w:rFonts w:hint="default" w:ascii="Calibri" w:hAnsi="Calibri" w:cs="Calibri"/>
          <w:color w:val="000000"/>
          <w:szCs w:val="21"/>
        </w:rPr>
      </w:pPr>
      <w:r>
        <w:rPr>
          <w:rFonts w:hint="eastAsia" w:cs="Calibri"/>
          <w:lang w:val="en-US" w:eastAsia="zh-CN"/>
        </w:rPr>
        <w:t>4.8</w:t>
      </w:r>
      <w:r>
        <w:rPr>
          <w:rFonts w:hint="default" w:ascii="Calibri" w:hAnsi="Calibri" w:cs="Calibri"/>
          <w:color w:val="000000"/>
          <w:szCs w:val="21"/>
        </w:rPr>
        <w:t>.8供应商不得捏造事实、提供虚假材料或者以非法手段取得证明材料进行质疑。</w:t>
      </w:r>
    </w:p>
    <w:p w14:paraId="7B0024F4">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14:paraId="5F4F3E1E">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14:paraId="2ED56128">
      <w:pPr>
        <w:pStyle w:val="5"/>
        <w:bidi w:val="0"/>
        <w:rPr>
          <w:rFonts w:hint="default"/>
        </w:rPr>
      </w:pPr>
      <w:r>
        <w:rPr>
          <w:rFonts w:hint="eastAsia"/>
          <w:lang w:val="en-US" w:eastAsia="zh-CN"/>
        </w:rPr>
        <w:t>五、</w:t>
      </w:r>
      <w:r>
        <w:rPr>
          <w:rFonts w:hint="default"/>
        </w:rPr>
        <w:t>签订合同</w:t>
      </w:r>
    </w:p>
    <w:p w14:paraId="1B1C66DA">
      <w:pPr>
        <w:adjustRightInd w:val="0"/>
        <w:ind w:firstLine="420" w:firstLineChars="200"/>
        <w:rPr>
          <w:rFonts w:hint="default" w:ascii="Calibri" w:hAnsi="Calibri" w:cs="Calibri"/>
          <w:color w:val="000000"/>
          <w:szCs w:val="21"/>
        </w:rPr>
      </w:pPr>
      <w:r>
        <w:rPr>
          <w:rFonts w:hint="default" w:ascii="Calibri" w:hAnsi="Calibri" w:cs="Calibri"/>
          <w:color w:val="000000"/>
          <w:szCs w:val="21"/>
        </w:rPr>
        <w:t>5.1 成交供应商应在接到成交通知书后按成交通知书规定的时间、地点与采购人签订合同。</w:t>
      </w:r>
    </w:p>
    <w:p w14:paraId="61F1129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5.2采购文件及补充文件、修改文件、成交供应商的响应文件及响应修改文件、磋商过程中有关承诺文件和成交通知书均作为合同附件。</w:t>
      </w:r>
    </w:p>
    <w:p w14:paraId="78310BF0">
      <w:pPr>
        <w:adjustRightInd w:val="0"/>
        <w:ind w:firstLine="420" w:firstLineChars="200"/>
        <w:rPr>
          <w:rFonts w:hint="default" w:ascii="Calibri" w:hAnsi="Calibri" w:cs="Calibri"/>
          <w:color w:val="000000"/>
          <w:szCs w:val="21"/>
        </w:rPr>
      </w:pPr>
      <w:r>
        <w:rPr>
          <w:rFonts w:hint="default" w:ascii="Calibri" w:hAnsi="Calibri" w:cs="Calibri"/>
          <w:color w:val="000000"/>
          <w:szCs w:val="21"/>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E966024">
      <w:pPr>
        <w:adjustRightInd w:val="0"/>
        <w:ind w:firstLine="420" w:firstLineChars="200"/>
        <w:rPr>
          <w:rFonts w:hint="default" w:ascii="Calibri" w:hAnsi="Calibri" w:cs="Calibri"/>
          <w:color w:val="000000"/>
          <w:szCs w:val="21"/>
        </w:rPr>
      </w:pPr>
      <w:r>
        <w:rPr>
          <w:rFonts w:hint="default" w:ascii="Calibri" w:hAnsi="Calibri" w:cs="Calibri"/>
          <w:color w:val="000000"/>
          <w:szCs w:val="21"/>
        </w:rPr>
        <w:t>5.4拒签合同</w:t>
      </w:r>
    </w:p>
    <w:p w14:paraId="048BDF61">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60A4CB22">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成交供应商拒绝签订政府采购合同的，采购人可以按照评审报告推荐的</w:t>
      </w:r>
      <w:r>
        <w:rPr>
          <w:rFonts w:hint="eastAsia" w:cs="Calibri"/>
          <w:color w:val="000000"/>
          <w:szCs w:val="21"/>
          <w:lang w:eastAsia="zh-CN"/>
        </w:rPr>
        <w:t>成交候选供应商</w:t>
      </w:r>
      <w:r>
        <w:rPr>
          <w:rFonts w:hint="default" w:ascii="Calibri" w:hAnsi="Calibri" w:cs="Calibri"/>
          <w:color w:val="000000"/>
          <w:szCs w:val="21"/>
        </w:rPr>
        <w:t>名单排序，确定下一候选人为成交供应商，也可以重新开展政府采购活动。拒绝签订政府采购合同的成交供应商不得参加对该项目重新开展的采购活动。</w:t>
      </w:r>
    </w:p>
    <w:p w14:paraId="10C8A165">
      <w:pPr>
        <w:pStyle w:val="5"/>
        <w:bidi w:val="0"/>
        <w:rPr>
          <w:rFonts w:hint="default"/>
        </w:rPr>
      </w:pPr>
      <w:r>
        <w:rPr>
          <w:rFonts w:hint="eastAsia"/>
          <w:lang w:val="en-US" w:eastAsia="zh-CN"/>
        </w:rPr>
        <w:t>六、</w:t>
      </w:r>
      <w:r>
        <w:rPr>
          <w:rFonts w:hint="default"/>
        </w:rPr>
        <w:t>采购代理服务费</w:t>
      </w:r>
    </w:p>
    <w:p w14:paraId="33057B8C">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6.1</w:t>
      </w:r>
      <w:r>
        <w:rPr>
          <w:rFonts w:hint="default" w:ascii="Calibri" w:hAnsi="Calibri" w:cs="Calibri"/>
          <w:color w:val="000000"/>
          <w:szCs w:val="21"/>
        </w:rPr>
        <w:t>本次采购代理服务费按</w:t>
      </w:r>
      <w:r>
        <w:rPr>
          <w:rFonts w:hint="eastAsia" w:cs="Calibri"/>
          <w:color w:val="000000"/>
          <w:szCs w:val="21"/>
          <w:lang w:eastAsia="zh-CN"/>
        </w:rPr>
        <w:t>“</w:t>
      </w:r>
      <w:r>
        <w:rPr>
          <w:rFonts w:hint="default" w:ascii="Calibri" w:hAnsi="Calibri" w:cs="Calibri"/>
          <w:color w:val="000000"/>
          <w:szCs w:val="21"/>
        </w:rPr>
        <w:t>磋商须知前附表</w:t>
      </w:r>
      <w:r>
        <w:rPr>
          <w:rFonts w:hint="eastAsia" w:cs="Calibri"/>
          <w:color w:val="000000"/>
          <w:szCs w:val="21"/>
          <w:lang w:eastAsia="zh-CN"/>
        </w:rPr>
        <w:t>”</w:t>
      </w:r>
      <w:r>
        <w:rPr>
          <w:rFonts w:hint="default" w:ascii="Calibri" w:hAnsi="Calibri" w:cs="Calibri"/>
          <w:color w:val="000000"/>
          <w:szCs w:val="21"/>
        </w:rPr>
        <w:t>规定收取。</w:t>
      </w:r>
    </w:p>
    <w:p w14:paraId="102837F1">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6.2</w:t>
      </w:r>
      <w:r>
        <w:rPr>
          <w:rFonts w:hint="default" w:ascii="Calibri" w:hAnsi="Calibri" w:cs="Calibri"/>
          <w:color w:val="000000"/>
          <w:szCs w:val="21"/>
        </w:rPr>
        <w:t>成交供应商不按采购文件规定</w:t>
      </w:r>
      <w:r>
        <w:rPr>
          <w:rFonts w:hint="eastAsia" w:cs="Calibri"/>
          <w:color w:val="000000"/>
          <w:szCs w:val="21"/>
          <w:lang w:eastAsia="zh-CN"/>
        </w:rPr>
        <w:t>缴纳</w:t>
      </w:r>
      <w:r>
        <w:rPr>
          <w:rFonts w:hint="default" w:ascii="Calibri" w:hAnsi="Calibri" w:cs="Calibri"/>
          <w:color w:val="000000"/>
          <w:szCs w:val="21"/>
        </w:rPr>
        <w:t>采购代理服务费，将取消其成交资格。成交供应商应向采购代理机构</w:t>
      </w:r>
      <w:r>
        <w:rPr>
          <w:rFonts w:hint="eastAsia" w:cs="Calibri"/>
          <w:color w:val="000000"/>
          <w:szCs w:val="21"/>
          <w:lang w:eastAsia="zh-CN"/>
        </w:rPr>
        <w:t>缴纳</w:t>
      </w:r>
      <w:r>
        <w:rPr>
          <w:rFonts w:hint="default" w:ascii="Calibri" w:hAnsi="Calibri" w:cs="Calibri"/>
          <w:color w:val="000000"/>
          <w:szCs w:val="21"/>
        </w:rPr>
        <w:t>采购文件规定的采购代理服务费作为赔偿。</w:t>
      </w:r>
    </w:p>
    <w:p w14:paraId="2693F021">
      <w:pPr>
        <w:pStyle w:val="5"/>
        <w:bidi w:val="0"/>
        <w:rPr>
          <w:rFonts w:hint="default"/>
        </w:rPr>
      </w:pPr>
      <w:r>
        <w:rPr>
          <w:rFonts w:hint="eastAsia"/>
          <w:lang w:val="en-US" w:eastAsia="zh-CN"/>
        </w:rPr>
        <w:t>七</w:t>
      </w:r>
      <w:r>
        <w:rPr>
          <w:rFonts w:hint="default"/>
        </w:rPr>
        <w:t>、其他</w:t>
      </w:r>
    </w:p>
    <w:p w14:paraId="0B9BDF08">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2AB2F496">
      <w:pPr>
        <w:ind w:firstLine="420" w:firstLineChars="200"/>
        <w:rPr>
          <w:rFonts w:cs="Calibri"/>
        </w:rPr>
      </w:pPr>
      <w:r>
        <w:rPr>
          <w:rFonts w:cs="Calibri"/>
        </w:rPr>
        <w:t>（1）电子交易平台发生故障而无法登录访问的；</w:t>
      </w:r>
    </w:p>
    <w:p w14:paraId="164842EC">
      <w:pPr>
        <w:ind w:firstLine="420" w:firstLineChars="200"/>
        <w:rPr>
          <w:rFonts w:cs="Calibri"/>
        </w:rPr>
      </w:pPr>
      <w:r>
        <w:rPr>
          <w:rFonts w:cs="Calibri"/>
        </w:rPr>
        <w:t>（2）电子交易平台应用或数据库出现错误，不能进行正常操作的；</w:t>
      </w:r>
    </w:p>
    <w:p w14:paraId="7A031C85">
      <w:pPr>
        <w:ind w:firstLine="420" w:firstLineChars="200"/>
        <w:rPr>
          <w:rFonts w:cs="Calibri"/>
        </w:rPr>
      </w:pPr>
      <w:r>
        <w:rPr>
          <w:rFonts w:cs="Calibri"/>
        </w:rPr>
        <w:t>（3）电子交易平台发现严重安全漏洞，有潜在泄密危险的；</w:t>
      </w:r>
    </w:p>
    <w:p w14:paraId="130ECB6E">
      <w:pPr>
        <w:ind w:firstLine="420" w:firstLineChars="200"/>
        <w:rPr>
          <w:rFonts w:cs="Calibri"/>
        </w:rPr>
      </w:pPr>
      <w:r>
        <w:rPr>
          <w:rFonts w:cs="Calibri"/>
        </w:rPr>
        <w:t>（4）病毒发作导致不能进行正常操作的；</w:t>
      </w:r>
    </w:p>
    <w:p w14:paraId="2FF28EA1">
      <w:pPr>
        <w:ind w:firstLine="420" w:firstLineChars="200"/>
        <w:rPr>
          <w:rFonts w:cs="Calibri"/>
        </w:rPr>
      </w:pPr>
      <w:r>
        <w:rPr>
          <w:rFonts w:cs="Calibri"/>
        </w:rPr>
        <w:t>（5）其他无法保证电子交易的公平、公正和安全的情况。</w:t>
      </w:r>
    </w:p>
    <w:p w14:paraId="251AC8A3">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E06ED56">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48C177F">
      <w:pPr>
        <w:ind w:firstLine="420" w:firstLineChars="200"/>
        <w:rPr>
          <w:rFonts w:cs="Calibri"/>
        </w:rPr>
      </w:pPr>
      <w:r>
        <w:rPr>
          <w:rFonts w:cs="Calibri"/>
        </w:rPr>
        <w:t>（1）提供虚假材料谋取成交的；</w:t>
      </w:r>
    </w:p>
    <w:p w14:paraId="488D09BF">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14:paraId="33591921">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14:paraId="6E717F7C">
      <w:pPr>
        <w:ind w:firstLine="420" w:firstLineChars="200"/>
        <w:rPr>
          <w:rFonts w:cs="Calibri"/>
        </w:rPr>
      </w:pPr>
      <w:r>
        <w:rPr>
          <w:rFonts w:cs="Calibri"/>
        </w:rPr>
        <w:t>（4）向采购人、采购代理机构行贿或者提供其他不正当利益的；</w:t>
      </w:r>
    </w:p>
    <w:p w14:paraId="7A482967">
      <w:pPr>
        <w:ind w:firstLine="420" w:firstLineChars="200"/>
        <w:rPr>
          <w:rFonts w:cs="Calibri"/>
        </w:rPr>
      </w:pPr>
      <w:r>
        <w:rPr>
          <w:rFonts w:cs="Calibri"/>
        </w:rPr>
        <w:t>（5）在采购过程中与采购人进行协商谈判的；</w:t>
      </w:r>
    </w:p>
    <w:p w14:paraId="092CCA50">
      <w:pPr>
        <w:ind w:firstLine="420" w:firstLineChars="200"/>
        <w:rPr>
          <w:rFonts w:cs="Calibri"/>
        </w:rPr>
      </w:pPr>
      <w:r>
        <w:rPr>
          <w:rFonts w:cs="Calibri"/>
        </w:rPr>
        <w:t>（6）拒绝有关部门监督检查或者提供虚假情况的。</w:t>
      </w:r>
    </w:p>
    <w:p w14:paraId="2393838F">
      <w:pPr>
        <w:ind w:firstLine="420" w:firstLineChars="200"/>
        <w:rPr>
          <w:rFonts w:cs="Calibri"/>
        </w:rPr>
      </w:pPr>
      <w:r>
        <w:rPr>
          <w:rFonts w:hint="eastAsia" w:cs="Calibri"/>
          <w:lang w:eastAsia="zh-CN"/>
        </w:rPr>
        <w:t>供应商</w:t>
      </w:r>
      <w:r>
        <w:rPr>
          <w:rFonts w:cs="Calibri"/>
        </w:rPr>
        <w:t>有前款第（1）至（5）项情形之一的，成交无效。</w:t>
      </w:r>
    </w:p>
    <w:p w14:paraId="0FAB39D9">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14:paraId="1CB5EC8D">
      <w:pPr>
        <w:ind w:firstLine="420" w:firstLineChars="200"/>
        <w:rPr>
          <w:rFonts w:cs="Calibri"/>
        </w:rPr>
      </w:pPr>
      <w:r>
        <w:rPr>
          <w:rFonts w:cs="Calibri"/>
        </w:rPr>
        <w:t>（8）成交后无正当理由拒不与采购人签订政府采购合同；</w:t>
      </w:r>
    </w:p>
    <w:p w14:paraId="3D71B66B">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14:paraId="741F9E7C">
      <w:pPr>
        <w:ind w:firstLine="420" w:firstLineChars="200"/>
        <w:rPr>
          <w:rFonts w:cs="Calibri"/>
        </w:rPr>
      </w:pPr>
      <w:r>
        <w:rPr>
          <w:rFonts w:cs="Calibri"/>
        </w:rPr>
        <w:t>（10）将政府采购合同转包；</w:t>
      </w:r>
    </w:p>
    <w:p w14:paraId="082B4E58">
      <w:pPr>
        <w:ind w:firstLine="420" w:firstLineChars="200"/>
        <w:rPr>
          <w:rFonts w:cs="Calibri"/>
        </w:rPr>
      </w:pPr>
      <w:r>
        <w:rPr>
          <w:rFonts w:cs="Calibri"/>
        </w:rPr>
        <w:t>（11）提供假冒伪劣产品；</w:t>
      </w:r>
    </w:p>
    <w:p w14:paraId="71A727B9">
      <w:pPr>
        <w:ind w:firstLine="420" w:firstLineChars="200"/>
        <w:rPr>
          <w:rFonts w:cs="Calibri"/>
        </w:rPr>
      </w:pPr>
      <w:r>
        <w:rPr>
          <w:rFonts w:cs="Calibri"/>
        </w:rPr>
        <w:t>（12）擅自变更、中止或者终止政府采购合同。</w:t>
      </w:r>
    </w:p>
    <w:p w14:paraId="534664CB">
      <w:pPr>
        <w:ind w:firstLine="420" w:firstLineChars="200"/>
        <w:rPr>
          <w:rFonts w:cs="Calibri"/>
        </w:rPr>
      </w:pPr>
      <w:r>
        <w:rPr>
          <w:rFonts w:hint="eastAsia" w:cs="Calibri"/>
          <w:lang w:val="en-US" w:eastAsia="zh-CN"/>
        </w:rPr>
        <w:t>供应商</w:t>
      </w:r>
      <w:r>
        <w:rPr>
          <w:rFonts w:cs="Calibri"/>
        </w:rPr>
        <w:t>有前款第（7）项规定情形的，成交无效。</w:t>
      </w:r>
    </w:p>
    <w:p w14:paraId="0FCC5855">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14:paraId="2637241E">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14:paraId="5ADF93F3">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14:paraId="5B49D73F">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14:paraId="63CDA654">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14:paraId="79A0ED85">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14:paraId="15CBEF2C">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14:paraId="51B32587">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14:paraId="4E956B93">
      <w:pPr>
        <w:adjustRightInd w:val="0"/>
        <w:ind w:firstLine="562" w:firstLineChars="200"/>
        <w:rPr>
          <w:rFonts w:hint="default" w:ascii="Calibri" w:hAnsi="Calibri" w:cs="Calibri"/>
          <w:b/>
          <w:color w:val="000000"/>
          <w:sz w:val="28"/>
          <w:szCs w:val="28"/>
        </w:rPr>
      </w:pPr>
      <w:r>
        <w:rPr>
          <w:rFonts w:hint="default" w:ascii="Calibri" w:hAnsi="Calibri" w:cs="Calibri"/>
          <w:b/>
          <w:color w:val="000000"/>
          <w:sz w:val="28"/>
          <w:szCs w:val="28"/>
        </w:rPr>
        <w:br w:type="page"/>
      </w:r>
    </w:p>
    <w:p w14:paraId="1BCECA3E">
      <w:pPr>
        <w:pStyle w:val="4"/>
        <w:spacing w:beforeLines="0"/>
        <w:rPr>
          <w:rFonts w:hint="default" w:ascii="Calibri" w:hAnsi="Calibri" w:cs="Calibri"/>
          <w:color w:val="000000"/>
        </w:rPr>
      </w:pPr>
      <w:bookmarkStart w:id="69" w:name="_Toc8657"/>
      <w:bookmarkStart w:id="70" w:name="_Toc82873329"/>
      <w:bookmarkStart w:id="71" w:name="_Toc82338246"/>
      <w:bookmarkStart w:id="72" w:name="_Toc227380487"/>
      <w:bookmarkStart w:id="73" w:name="_Toc4508"/>
      <w:r>
        <w:rPr>
          <w:rFonts w:hint="default" w:ascii="Calibri" w:hAnsi="Calibri" w:cs="Calibri"/>
          <w:color w:val="000000"/>
        </w:rPr>
        <w:t>第七章  磋商响应文件格式</w:t>
      </w:r>
      <w:bookmarkEnd w:id="69"/>
      <w:bookmarkEnd w:id="70"/>
      <w:bookmarkEnd w:id="71"/>
      <w:bookmarkEnd w:id="72"/>
      <w:bookmarkEnd w:id="73"/>
    </w:p>
    <w:p w14:paraId="7F4FD01D">
      <w:pPr>
        <w:jc w:val="center"/>
        <w:rPr>
          <w:rFonts w:hint="default" w:ascii="Calibri" w:hAnsi="Calibri" w:cs="Calibri"/>
          <w:color w:val="000000"/>
        </w:rPr>
      </w:pPr>
      <w:r>
        <w:rPr>
          <w:rFonts w:hint="default" w:ascii="Calibri" w:hAnsi="Calibri" w:cs="Calibri"/>
          <w:color w:val="000000"/>
        </w:rPr>
        <w:t>（未提供格式的由供应商自拟）</w:t>
      </w:r>
    </w:p>
    <w:p w14:paraId="5E30BD88">
      <w:pPr>
        <w:pStyle w:val="5"/>
        <w:ind w:firstLine="422"/>
        <w:rPr>
          <w:rFonts w:hint="default" w:ascii="Calibri" w:hAnsi="Calibri" w:cs="Calibri"/>
          <w:color w:val="000000"/>
          <w:kern w:val="0"/>
        </w:rPr>
      </w:pPr>
      <w:r>
        <w:rPr>
          <w:rFonts w:hint="default" w:ascii="Calibri" w:hAnsi="Calibri" w:cs="Calibri"/>
          <w:color w:val="000000"/>
          <w:kern w:val="0"/>
        </w:rPr>
        <w:t>第一部分 资格文件</w:t>
      </w:r>
    </w:p>
    <w:p w14:paraId="27794822">
      <w:pPr>
        <w:pStyle w:val="6"/>
        <w:ind w:firstLine="422"/>
        <w:rPr>
          <w:rFonts w:hint="default" w:ascii="Calibri" w:hAnsi="Calibri" w:cs="Calibri"/>
          <w:color w:val="000000"/>
        </w:rPr>
      </w:pPr>
      <w:bookmarkStart w:id="74" w:name="_Toc303030576"/>
      <w:bookmarkStart w:id="75" w:name="_Toc184635147"/>
      <w:bookmarkStart w:id="76" w:name="_Toc230930642"/>
      <w:bookmarkStart w:id="77" w:name="_Toc345575549"/>
      <w:bookmarkStart w:id="78" w:name="_Toc335138374"/>
      <w:r>
        <w:rPr>
          <w:rFonts w:hint="default" w:ascii="Calibri" w:hAnsi="Calibri" w:cs="Calibri"/>
          <w:color w:val="000000"/>
        </w:rPr>
        <w:t>封面</w:t>
      </w:r>
    </w:p>
    <w:p w14:paraId="2DC75621">
      <w:pPr>
        <w:bidi w:val="0"/>
        <w:rPr>
          <w:rFonts w:hint="default"/>
        </w:rPr>
      </w:pPr>
    </w:p>
    <w:p w14:paraId="6B53991A">
      <w:pPr>
        <w:tabs>
          <w:tab w:val="left" w:pos="2580"/>
          <w:tab w:val="left" w:pos="5940"/>
        </w:tabs>
        <w:autoSpaceDE w:val="0"/>
        <w:autoSpaceDN w:val="0"/>
        <w:adjustRightInd w:val="0"/>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浙江省海洋科学院</w:t>
      </w:r>
    </w:p>
    <w:p w14:paraId="76512699">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sz w:val="24"/>
          <w:szCs w:val="24"/>
          <w:u w:val="single"/>
          <w:lang w:val="en-US" w:eastAsia="zh-CN"/>
        </w:rPr>
        <w:t>浙江省海域动态监管常规业务项目（浙江省用海高效配置及用海效益评价研究）</w:t>
      </w:r>
    </w:p>
    <w:p w14:paraId="781778C7">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CTZB-2025060281</w:t>
      </w:r>
    </w:p>
    <w:p w14:paraId="690DBDE1">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浙江省用海高效配置及用海效益评价研究</w:t>
      </w:r>
    </w:p>
    <w:p w14:paraId="50C17C52">
      <w:pPr>
        <w:bidi w:val="0"/>
        <w:rPr>
          <w:rFonts w:hint="default"/>
        </w:rPr>
      </w:pPr>
    </w:p>
    <w:p w14:paraId="0C26EAA3">
      <w:pPr>
        <w:bidi w:val="0"/>
        <w:rPr>
          <w:rFonts w:hint="default"/>
        </w:rPr>
      </w:pPr>
    </w:p>
    <w:p w14:paraId="322C5339">
      <w:pPr>
        <w:bidi w:val="0"/>
        <w:rPr>
          <w:rFonts w:hint="default"/>
        </w:rPr>
      </w:pPr>
    </w:p>
    <w:p w14:paraId="76015492">
      <w:pPr>
        <w:bidi w:val="0"/>
        <w:rPr>
          <w:rFonts w:hint="default"/>
        </w:rPr>
      </w:pPr>
    </w:p>
    <w:p w14:paraId="49BDEF5B">
      <w:pPr>
        <w:bidi w:val="0"/>
        <w:rPr>
          <w:rFonts w:hint="default"/>
        </w:rPr>
      </w:pPr>
    </w:p>
    <w:p w14:paraId="11F9220A">
      <w:pPr>
        <w:bidi w:val="0"/>
        <w:rPr>
          <w:rFonts w:hint="default"/>
        </w:rPr>
      </w:pPr>
    </w:p>
    <w:p w14:paraId="0DBB06E0">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691359F2">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（资格文件）</w:t>
      </w:r>
    </w:p>
    <w:p w14:paraId="0AE9B619">
      <w:pPr>
        <w:bidi w:val="0"/>
        <w:rPr>
          <w:rFonts w:hint="default"/>
        </w:rPr>
      </w:pPr>
    </w:p>
    <w:p w14:paraId="46E6BA01">
      <w:pPr>
        <w:bidi w:val="0"/>
        <w:rPr>
          <w:rFonts w:hint="default"/>
        </w:rPr>
      </w:pPr>
    </w:p>
    <w:p w14:paraId="541BA2D9">
      <w:pPr>
        <w:bidi w:val="0"/>
        <w:rPr>
          <w:rFonts w:hint="default"/>
        </w:rPr>
      </w:pPr>
    </w:p>
    <w:p w14:paraId="43448FBD">
      <w:pPr>
        <w:bidi w:val="0"/>
        <w:rPr>
          <w:rFonts w:hint="default"/>
        </w:rPr>
      </w:pPr>
    </w:p>
    <w:p w14:paraId="661CF379">
      <w:pPr>
        <w:bidi w:val="0"/>
        <w:rPr>
          <w:rFonts w:hint="default"/>
        </w:rPr>
      </w:pPr>
    </w:p>
    <w:p w14:paraId="003FB8CB">
      <w:pPr>
        <w:bidi w:val="0"/>
        <w:rPr>
          <w:rFonts w:hint="default"/>
        </w:rPr>
      </w:pPr>
    </w:p>
    <w:p w14:paraId="5F311FDC">
      <w:pPr>
        <w:bidi w:val="0"/>
        <w:rPr>
          <w:rFonts w:hint="default"/>
        </w:rPr>
      </w:pPr>
    </w:p>
    <w:p w14:paraId="2014DBCD">
      <w:pPr>
        <w:bidi w:val="0"/>
        <w:rPr>
          <w:rFonts w:hint="default"/>
        </w:rPr>
      </w:pPr>
    </w:p>
    <w:p w14:paraId="291A39F8">
      <w:pPr>
        <w:bidi w:val="0"/>
        <w:rPr>
          <w:rFonts w:hint="default"/>
        </w:rPr>
      </w:pPr>
    </w:p>
    <w:p w14:paraId="31CB8273">
      <w:pPr>
        <w:tabs>
          <w:tab w:val="left" w:pos="6080"/>
          <w:tab w:val="left" w:pos="6640"/>
        </w:tabs>
        <w:autoSpaceDE w:val="0"/>
        <w:autoSpaceDN w:val="0"/>
        <w:adjustRightInd w:val="0"/>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233ADA11">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kern w:val="0"/>
          <w:sz w:val="28"/>
        </w:rPr>
      </w:pPr>
      <w:r>
        <w:rPr>
          <w:rFonts w:hint="eastAsia" w:eastAsia="楷体" w:cs="Calibri"/>
          <w:color w:val="000000"/>
          <w:kern w:val="0"/>
          <w:sz w:val="28"/>
          <w:lang w:eastAsia="zh-CN"/>
        </w:rPr>
        <w:t>202</w:t>
      </w:r>
      <w:r>
        <w:rPr>
          <w:rFonts w:hint="eastAsia" w:eastAsia="楷体" w:cs="Calibri"/>
          <w:color w:val="000000"/>
          <w:kern w:val="0"/>
          <w:sz w:val="28"/>
          <w:lang w:val="en-US" w:eastAsia="zh-CN"/>
        </w:rPr>
        <w:t>5</w:t>
      </w:r>
      <w:r>
        <w:rPr>
          <w:rFonts w:hint="eastAsia" w:eastAsia="楷体" w:cs="Calibri"/>
          <w:color w:val="000000"/>
          <w:kern w:val="0"/>
          <w:sz w:val="28"/>
          <w:lang w:eastAsia="zh-CN"/>
        </w:rPr>
        <w:t>年</w:t>
      </w:r>
      <w:r>
        <w:rPr>
          <w:rFonts w:hint="default" w:ascii="Calibri" w:hAnsi="Calibri" w:cs="Calibri"/>
          <w:color w:val="000000"/>
          <w:kern w:val="0"/>
          <w:sz w:val="28"/>
        </w:rPr>
        <w:t xml:space="preserve">   月   日</w:t>
      </w:r>
    </w:p>
    <w:p w14:paraId="7090A8E0">
      <w:pPr>
        <w:tabs>
          <w:tab w:val="left" w:pos="3280"/>
          <w:tab w:val="left" w:pos="4680"/>
          <w:tab w:val="left" w:pos="6080"/>
        </w:tabs>
        <w:autoSpaceDE w:val="0"/>
        <w:autoSpaceDN w:val="0"/>
        <w:adjustRightInd w:val="0"/>
        <w:jc w:val="left"/>
        <w:rPr>
          <w:rFonts w:hint="default" w:ascii="Calibri" w:hAnsi="Calibri" w:cs="Calibri"/>
          <w:color w:val="000000"/>
          <w:kern w:val="0"/>
          <w:sz w:val="28"/>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14:paraId="126E4FCF">
      <w:pPr>
        <w:rPr>
          <w:rFonts w:hint="default" w:ascii="Calibri" w:hAnsi="Calibri" w:cs="Calibri"/>
        </w:rPr>
      </w:pPr>
      <w:r>
        <w:rPr>
          <w:rFonts w:hint="default" w:ascii="Calibri" w:hAnsi="Calibri" w:cs="Calibri"/>
          <w:color w:val="000000"/>
          <w:kern w:val="0"/>
          <w:sz w:val="28"/>
        </w:rPr>
        <w:br w:type="page"/>
      </w:r>
    </w:p>
    <w:p w14:paraId="3D27FC44">
      <w:pPr>
        <w:pStyle w:val="6"/>
        <w:ind w:firstLine="422"/>
        <w:rPr>
          <w:rFonts w:hint="default" w:ascii="Calibri" w:hAnsi="Calibri" w:cs="Calibri"/>
          <w:color w:val="000000"/>
        </w:rPr>
      </w:pPr>
      <w:r>
        <w:rPr>
          <w:rFonts w:hint="default" w:ascii="Calibri" w:hAnsi="Calibri" w:cs="Calibri"/>
          <w:color w:val="000000"/>
        </w:rPr>
        <w:t>一、资格审查资料</w:t>
      </w:r>
      <w:bookmarkEnd w:id="74"/>
      <w:bookmarkEnd w:id="75"/>
      <w:bookmarkEnd w:id="76"/>
      <w:bookmarkEnd w:id="77"/>
      <w:bookmarkEnd w:id="78"/>
    </w:p>
    <w:p w14:paraId="1897ED2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14:paraId="38CA968D">
      <w:pPr>
        <w:autoSpaceDE w:val="0"/>
        <w:autoSpaceDN w:val="0"/>
        <w:adjustRightInd w:val="0"/>
        <w:ind w:firstLine="420" w:firstLineChars="200"/>
        <w:jc w:val="left"/>
        <w:rPr>
          <w:rFonts w:hint="default" w:ascii="Calibri" w:hAnsi="Calibri" w:cs="Calibri"/>
          <w:color w:val="000000"/>
          <w:kern w:val="0"/>
        </w:rPr>
      </w:pPr>
      <w:bookmarkStart w:id="79" w:name="_Toc335138375"/>
      <w:bookmarkStart w:id="80" w:name="_Toc230930643"/>
      <w:bookmarkStart w:id="81" w:name="_Toc303030577"/>
      <w:r>
        <w:rPr>
          <w:rFonts w:hint="default" w:ascii="Calibri" w:hAnsi="Calibri" w:cs="Calibri"/>
          <w:color w:val="000000"/>
          <w:kern w:val="0"/>
        </w:rPr>
        <w:t>（一）资格审查须知</w:t>
      </w:r>
      <w:bookmarkEnd w:id="79"/>
      <w:bookmarkEnd w:id="80"/>
      <w:bookmarkEnd w:id="81"/>
    </w:p>
    <w:p w14:paraId="20989710">
      <w:pPr>
        <w:autoSpaceDE w:val="0"/>
        <w:autoSpaceDN w:val="0"/>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1</w:t>
      </w:r>
      <w:r>
        <w:rPr>
          <w:rFonts w:hint="eastAsia" w:cs="Calibri"/>
          <w:color w:val="000000"/>
          <w:kern w:val="0"/>
          <w:lang w:val="en-US" w:eastAsia="zh-CN"/>
        </w:rPr>
        <w:t>.</w:t>
      </w:r>
      <w:r>
        <w:rPr>
          <w:rFonts w:hint="default" w:ascii="Calibri" w:hAnsi="Calibri" w:cs="Calibri"/>
          <w:color w:val="000000"/>
          <w:kern w:val="0"/>
        </w:rPr>
        <w:t>供应商必须认真填写采购文件规定的所有表格，并对其真实性负责，采购人有权对其进行调查核实和要求澄清。</w:t>
      </w:r>
    </w:p>
    <w:p w14:paraId="6E97B47C">
      <w:pPr>
        <w:autoSpaceDE w:val="0"/>
        <w:autoSpaceDN w:val="0"/>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2</w:t>
      </w:r>
      <w:r>
        <w:rPr>
          <w:rFonts w:hint="eastAsia" w:cs="Calibri"/>
          <w:color w:val="000000"/>
          <w:kern w:val="0"/>
          <w:lang w:val="en-US" w:eastAsia="zh-CN"/>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1B15B828">
      <w:pPr>
        <w:autoSpaceDE w:val="0"/>
        <w:autoSpaceDN w:val="0"/>
        <w:adjustRightInd w:val="0"/>
        <w:ind w:firstLine="420" w:firstLineChars="200"/>
        <w:jc w:val="left"/>
        <w:rPr>
          <w:rFonts w:hint="default" w:ascii="Calibri" w:hAnsi="Calibri" w:cs="Calibri"/>
          <w:color w:val="000000"/>
          <w:kern w:val="0"/>
        </w:rPr>
      </w:pPr>
      <w:bookmarkStart w:id="82" w:name="_Toc191897610"/>
      <w:bookmarkStart w:id="83" w:name="_Toc208484561"/>
      <w:bookmarkStart w:id="84" w:name="_Toc227658251"/>
      <w:bookmarkStart w:id="85" w:name="_Toc204944488"/>
      <w:bookmarkStart w:id="86" w:name="_Toc208051215"/>
      <w:bookmarkStart w:id="87" w:name="_Toc179623472"/>
      <w:bookmarkStart w:id="88" w:name="_Toc179801514"/>
      <w:bookmarkStart w:id="89" w:name="_Toc335138376"/>
      <w:bookmarkStart w:id="90" w:name="_Toc303030578"/>
      <w:r>
        <w:rPr>
          <w:rFonts w:hint="default" w:ascii="Calibri" w:hAnsi="Calibri" w:cs="Calibri"/>
          <w:color w:val="000000"/>
          <w:kern w:val="0"/>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kern w:val="0"/>
        </w:rPr>
        <w:t>格式</w:t>
      </w:r>
    </w:p>
    <w:p w14:paraId="22444CFC">
      <w:pPr>
        <w:autoSpaceDE w:val="0"/>
        <w:autoSpaceDN w:val="0"/>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表1 强制性资格条件</w:t>
      </w:r>
    </w:p>
    <w:p w14:paraId="2FC4DDF7">
      <w:pPr>
        <w:autoSpaceDE w:val="0"/>
        <w:autoSpaceDN w:val="0"/>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表附件</w:t>
      </w:r>
    </w:p>
    <w:p w14:paraId="1B8A7F87">
      <w:pPr>
        <w:ind w:left="280" w:hanging="280" w:hangingChars="100"/>
        <w:outlineLvl w:val="2"/>
        <w:rPr>
          <w:rFonts w:hint="default" w:ascii="Calibri" w:hAnsi="Calibri" w:cs="Calibri"/>
          <w:b/>
          <w:bCs/>
          <w:color w:val="000000"/>
        </w:rPr>
      </w:pPr>
      <w:bookmarkStart w:id="91" w:name="_Toc208484562"/>
      <w:bookmarkStart w:id="92" w:name="_Toc191897470"/>
      <w:bookmarkStart w:id="93" w:name="_Toc179801515"/>
      <w:bookmarkStart w:id="94" w:name="_Toc191897611"/>
      <w:bookmarkStart w:id="95" w:name="_Toc227658252"/>
      <w:bookmarkStart w:id="96" w:name="_Toc208051216"/>
      <w:bookmarkStart w:id="97" w:name="_Toc204944489"/>
      <w:r>
        <w:rPr>
          <w:rFonts w:hint="default" w:ascii="Calibri" w:hAnsi="Calibri" w:cs="Calibri"/>
          <w:color w:val="000000"/>
          <w:sz w:val="28"/>
          <w:szCs w:val="28"/>
        </w:rPr>
        <w:br w:type="page"/>
      </w:r>
      <w:bookmarkEnd w:id="91"/>
      <w:bookmarkEnd w:id="92"/>
      <w:bookmarkEnd w:id="93"/>
      <w:bookmarkEnd w:id="94"/>
      <w:bookmarkEnd w:id="95"/>
      <w:bookmarkEnd w:id="96"/>
      <w:bookmarkEnd w:id="97"/>
      <w:bookmarkStart w:id="98" w:name="_Toc204944490"/>
      <w:bookmarkStart w:id="99" w:name="_Toc208484563"/>
      <w:bookmarkStart w:id="100" w:name="_Toc208051217"/>
      <w:bookmarkStart w:id="101" w:name="_Toc335138377"/>
      <w:bookmarkStart w:id="102" w:name="_Toc179623474"/>
      <w:bookmarkStart w:id="103" w:name="_Toc179801516"/>
      <w:bookmarkStart w:id="104" w:name="_Toc191897612"/>
      <w:bookmarkStart w:id="105" w:name="_Toc227658253"/>
      <w:bookmarkStart w:id="106" w:name="_Toc303030579"/>
      <w:r>
        <w:rPr>
          <w:rFonts w:hint="default" w:ascii="Calibri" w:hAnsi="Calibri" w:cs="Calibri"/>
          <w:b/>
          <w:bCs/>
          <w:color w:val="000000"/>
        </w:rPr>
        <w:t>表1：强制性资格条件</w:t>
      </w:r>
      <w:bookmarkEnd w:id="98"/>
      <w:bookmarkEnd w:id="99"/>
      <w:bookmarkEnd w:id="100"/>
      <w:bookmarkEnd w:id="101"/>
      <w:bookmarkEnd w:id="102"/>
      <w:bookmarkEnd w:id="103"/>
      <w:bookmarkEnd w:id="104"/>
      <w:bookmarkEnd w:id="105"/>
      <w:bookmarkEnd w:id="106"/>
    </w:p>
    <w:p w14:paraId="39BE9EC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14:paraId="43FC65B2">
      <w:pPr>
        <w:rPr>
          <w:rFonts w:hint="default" w:ascii="Calibri" w:hAnsi="Calibri" w:eastAsia="宋体" w:cs="Calibri"/>
          <w:color w:val="000000"/>
          <w:lang w:eastAsia="zh-CN"/>
        </w:rPr>
      </w:pPr>
      <w:r>
        <w:rPr>
          <w:rFonts w:hint="default" w:ascii="Calibri" w:hAnsi="Calibri" w:cs="Calibri"/>
          <w:color w:val="000000"/>
        </w:rPr>
        <w:t>采购人：</w:t>
      </w:r>
      <w:r>
        <w:rPr>
          <w:rFonts w:hint="eastAsia" w:cs="Calibri"/>
          <w:color w:val="000000"/>
          <w:lang w:eastAsia="zh-CN"/>
        </w:rPr>
        <w:t>浙江省海洋科学院</w:t>
      </w:r>
    </w:p>
    <w:p w14:paraId="4B9641DD">
      <w:pPr>
        <w:rPr>
          <w:rFonts w:hint="default" w:ascii="Calibri" w:hAnsi="Calibri" w:eastAsia="宋体" w:cs="Calibri"/>
          <w:color w:val="000000"/>
          <w:lang w:eastAsia="zh-CN"/>
        </w:rPr>
      </w:pPr>
      <w:r>
        <w:rPr>
          <w:rFonts w:hint="default" w:ascii="Calibri" w:hAnsi="Calibri" w:cs="Calibri"/>
          <w:color w:val="000000"/>
        </w:rPr>
        <w:t>项目名称：</w:t>
      </w:r>
      <w:r>
        <w:rPr>
          <w:rFonts w:hint="eastAsia" w:cs="Calibri"/>
          <w:szCs w:val="21"/>
          <w:lang w:val="en-US" w:eastAsia="zh-CN"/>
        </w:rPr>
        <w:t>浙江省海域动态监管常规业务项目（浙江省用海高效配置及用海效益评价研究）</w:t>
      </w:r>
    </w:p>
    <w:p w14:paraId="73613723">
      <w:pPr>
        <w:rPr>
          <w:rFonts w:hint="default" w:ascii="Calibri" w:hAnsi="Calibri" w:cs="Calibri"/>
          <w:color w:val="000000"/>
          <w:lang w:eastAsia="zh-CN"/>
        </w:rPr>
      </w:pPr>
      <w:r>
        <w:rPr>
          <w:rFonts w:hint="default" w:ascii="Calibri" w:hAnsi="Calibri" w:cs="Calibri"/>
          <w:color w:val="000000"/>
        </w:rPr>
        <w:t>项目编号：</w:t>
      </w:r>
      <w:r>
        <w:rPr>
          <w:rFonts w:hint="eastAsia" w:cs="Calibri"/>
          <w:color w:val="000000"/>
          <w:lang w:eastAsia="zh-CN"/>
        </w:rPr>
        <w:t>CTZB-2025060281</w:t>
      </w:r>
    </w:p>
    <w:p w14:paraId="64236CB1">
      <w:pPr>
        <w:rPr>
          <w:rFonts w:hint="default" w:ascii="Calibri" w:hAnsi="Calibri" w:eastAsia="宋体" w:cs="Calibri"/>
          <w:color w:val="000000"/>
          <w:lang w:eastAsia="zh-CN"/>
        </w:rPr>
      </w:pPr>
      <w:r>
        <w:rPr>
          <w:rFonts w:hint="default" w:ascii="Calibri" w:hAnsi="Calibri" w:eastAsia="宋体" w:cs="Calibri"/>
          <w:color w:val="000000"/>
        </w:rPr>
        <w:t>标项名称</w:t>
      </w:r>
      <w:r>
        <w:rPr>
          <w:rFonts w:hint="default" w:ascii="Calibri" w:hAnsi="Calibri" w:eastAsia="宋体" w:cs="Calibri"/>
          <w:color w:val="000000"/>
          <w:lang w:eastAsia="zh-CN"/>
        </w:rPr>
        <w:t>：</w:t>
      </w:r>
      <w:r>
        <w:rPr>
          <w:rFonts w:hint="eastAsia" w:cs="Calibri"/>
          <w:color w:val="000000"/>
          <w:lang w:eastAsia="zh-CN"/>
        </w:rPr>
        <w:t>浙江省用海高效配置及用海效益评价研究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59D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49944091">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noWrap w:val="0"/>
            <w:vAlign w:val="center"/>
          </w:tcPr>
          <w:p w14:paraId="3C717667">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noWrap w:val="0"/>
            <w:vAlign w:val="center"/>
          </w:tcPr>
          <w:p w14:paraId="3392321F">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0E80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6F0F3B06">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5079" w:type="dxa"/>
            <w:noWrap w:val="0"/>
            <w:vAlign w:val="center"/>
          </w:tcPr>
          <w:p w14:paraId="5CB3C75A">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3841" w:type="dxa"/>
            <w:noWrap w:val="0"/>
            <w:vAlign w:val="center"/>
          </w:tcPr>
          <w:p w14:paraId="253053E2">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1AA6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332DE04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5079" w:type="dxa"/>
            <w:noWrap w:val="0"/>
            <w:vAlign w:val="center"/>
          </w:tcPr>
          <w:p w14:paraId="6F79406B">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841" w:type="dxa"/>
            <w:noWrap w:val="0"/>
            <w:vAlign w:val="center"/>
          </w:tcPr>
          <w:p w14:paraId="689A33B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14:paraId="1072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602E175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5079" w:type="dxa"/>
            <w:noWrap w:val="0"/>
            <w:vAlign w:val="center"/>
          </w:tcPr>
          <w:p w14:paraId="55B2D4EB">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落实政府采购政策需满足的资格要求：</w:t>
            </w:r>
          </w:p>
        </w:tc>
        <w:tc>
          <w:tcPr>
            <w:tcW w:w="3841" w:type="dxa"/>
            <w:noWrap w:val="0"/>
            <w:vAlign w:val="center"/>
          </w:tcPr>
          <w:p w14:paraId="5FD5EDF9">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38D4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70F5A1C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5079" w:type="dxa"/>
            <w:noWrap w:val="0"/>
            <w:vAlign w:val="center"/>
          </w:tcPr>
          <w:p w14:paraId="4EE7A11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特定资格要求：</w:t>
            </w:r>
          </w:p>
        </w:tc>
        <w:tc>
          <w:tcPr>
            <w:tcW w:w="3841" w:type="dxa"/>
            <w:noWrap w:val="0"/>
            <w:vAlign w:val="center"/>
          </w:tcPr>
          <w:p w14:paraId="5400AD2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201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120990A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5079" w:type="dxa"/>
            <w:noWrap w:val="0"/>
            <w:vAlign w:val="center"/>
          </w:tcPr>
          <w:p w14:paraId="2BA3A24C">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841" w:type="dxa"/>
            <w:noWrap w:val="0"/>
            <w:vAlign w:val="center"/>
          </w:tcPr>
          <w:p w14:paraId="27C63F6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14:paraId="101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noWrap w:val="0"/>
            <w:vAlign w:val="center"/>
          </w:tcPr>
          <w:p w14:paraId="3484BD4A">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5079" w:type="dxa"/>
            <w:noWrap w:val="0"/>
            <w:vAlign w:val="center"/>
          </w:tcPr>
          <w:p w14:paraId="7C3A5CDC">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noWrap w:val="0"/>
            <w:vAlign w:val="center"/>
          </w:tcPr>
          <w:p w14:paraId="76F3D19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053F3F06">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0160679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14:paraId="4120142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08856EC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14:paraId="2C3DD69A">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F71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77C9007">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3</w:t>
            </w:r>
          </w:p>
        </w:tc>
        <w:tc>
          <w:tcPr>
            <w:tcW w:w="5079" w:type="dxa"/>
            <w:noWrap w:val="0"/>
            <w:vAlign w:val="center"/>
          </w:tcPr>
          <w:p w14:paraId="714602A4">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3</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14:paraId="111CFEF6">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14:paraId="0717833B">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和成员单位均应具备资格要求1、2及特定资格要求第（1）（2）项；</w:t>
            </w:r>
          </w:p>
          <w:p w14:paraId="7C020F8F">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6291E944">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841" w:type="dxa"/>
            <w:noWrap w:val="0"/>
            <w:vAlign w:val="center"/>
          </w:tcPr>
          <w:p w14:paraId="7FB0F9B7">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14:paraId="174AFE1C">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证明材料4</w:t>
            </w:r>
            <w:r>
              <w:rPr>
                <w:rFonts w:hint="default" w:ascii="Calibri" w:hAnsi="Calibri" w:cs="Calibri"/>
              </w:rPr>
              <w:t>】</w:t>
            </w:r>
          </w:p>
        </w:tc>
      </w:tr>
    </w:tbl>
    <w:p w14:paraId="55247B0F">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14:paraId="208A72D1">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761B6E96">
      <w:pPr>
        <w:bidi w:val="0"/>
        <w:rPr>
          <w:rFonts w:hint="default"/>
        </w:rPr>
      </w:pPr>
    </w:p>
    <w:p w14:paraId="12156636">
      <w:pPr>
        <w:pStyle w:val="6"/>
        <w:bidi w:val="0"/>
        <w:rPr>
          <w:rFonts w:hint="default"/>
        </w:rPr>
      </w:pPr>
      <w:r>
        <w:rPr>
          <w:rFonts w:hint="default"/>
        </w:rPr>
        <w:t>【</w:t>
      </w:r>
      <w:r>
        <w:rPr>
          <w:rFonts w:hint="eastAsia"/>
          <w:lang w:val="en-US" w:eastAsia="zh-CN"/>
        </w:rPr>
        <w:t>证明材料</w:t>
      </w:r>
      <w:r>
        <w:rPr>
          <w:rFonts w:hint="default"/>
        </w:rPr>
        <w:t>1】符合资格条件的声明函</w:t>
      </w:r>
    </w:p>
    <w:p w14:paraId="37129D9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14:paraId="23AB2512">
      <w:pPr>
        <w:rPr>
          <w:rFonts w:cs="Calibri"/>
          <w:u w:val="single"/>
        </w:rPr>
      </w:pPr>
      <w:r>
        <w:rPr>
          <w:rFonts w:hint="eastAsia" w:cs="Calibri"/>
          <w:u w:val="single"/>
          <w:lang w:eastAsia="zh-CN"/>
        </w:rPr>
        <w:t>浙江省海洋科学院</w:t>
      </w:r>
      <w:r>
        <w:rPr>
          <w:rFonts w:cs="Calibri"/>
          <w:u w:val="single"/>
        </w:rPr>
        <w:t>：</w:t>
      </w:r>
    </w:p>
    <w:p w14:paraId="6A022F16">
      <w:pPr>
        <w:rPr>
          <w:rFonts w:cs="Calibri"/>
          <w:kern w:val="0"/>
          <w:szCs w:val="21"/>
        </w:rPr>
      </w:pPr>
      <w:r>
        <w:rPr>
          <w:rFonts w:cs="Calibri"/>
          <w:u w:val="single"/>
        </w:rPr>
        <w:t>浙江省成套招标代理有限公司</w:t>
      </w:r>
      <w:r>
        <w:rPr>
          <w:rFonts w:cs="Calibri"/>
        </w:rPr>
        <w:t>：</w:t>
      </w:r>
    </w:p>
    <w:p w14:paraId="471D3D9F">
      <w:pPr>
        <w:ind w:firstLine="420" w:firstLineChars="200"/>
        <w:rPr>
          <w:rFonts w:cs="Calibri"/>
        </w:rPr>
      </w:pPr>
      <w:r>
        <w:rPr>
          <w:rFonts w:cs="Calibri"/>
          <w:szCs w:val="21"/>
        </w:rPr>
        <w:t>截至</w:t>
      </w:r>
      <w:r>
        <w:rPr>
          <w:rFonts w:hint="eastAsia" w:cs="Calibri"/>
          <w:u w:val="single"/>
          <w:lang w:eastAsia="zh-CN"/>
        </w:rPr>
        <w:t>浙江省海洋科学院</w:t>
      </w:r>
      <w:r>
        <w:rPr>
          <w:rFonts w:cs="Calibri"/>
        </w:rPr>
        <w:t>（采购人）</w:t>
      </w:r>
      <w:r>
        <w:rPr>
          <w:rFonts w:hint="eastAsia" w:cs="Calibri"/>
          <w:szCs w:val="21"/>
          <w:u w:val="single"/>
          <w:lang w:val="en-US" w:eastAsia="zh-CN"/>
        </w:rPr>
        <w:t>浙江省海域动态监管常规业务项目（浙江省用海高效配置及用海效益评价研究）</w:t>
      </w:r>
      <w:r>
        <w:rPr>
          <w:rFonts w:cs="Calibri"/>
        </w:rPr>
        <w:t>（项目名称）</w:t>
      </w:r>
      <w:r>
        <w:rPr>
          <w:rFonts w:hint="eastAsia" w:cs="Calibri"/>
          <w:u w:val="single"/>
          <w:lang w:eastAsia="zh-CN"/>
        </w:rPr>
        <w:t>CTZB-2025060281</w:t>
      </w:r>
      <w:r>
        <w:rPr>
          <w:rFonts w:cs="Calibri"/>
        </w:rPr>
        <w:t>（项目编号）</w:t>
      </w:r>
      <w:r>
        <w:rPr>
          <w:rFonts w:hint="eastAsia" w:cs="Calibri"/>
          <w:u w:val="single"/>
          <w:lang w:eastAsia="zh-CN"/>
        </w:rPr>
        <w:t>浙江省用海高效配置及用海效益评价研究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505EA6A">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B77B242">
      <w:pPr>
        <w:ind w:firstLine="420" w:firstLineChars="200"/>
        <w:rPr>
          <w:rFonts w:cs="Calibri"/>
          <w:szCs w:val="21"/>
        </w:rPr>
      </w:pPr>
      <w:r>
        <w:rPr>
          <w:rFonts w:cs="Calibri"/>
          <w:szCs w:val="21"/>
        </w:rPr>
        <w:t>特此声明！</w:t>
      </w:r>
    </w:p>
    <w:p w14:paraId="5A19260D">
      <w:pPr>
        <w:ind w:firstLine="420" w:firstLineChars="200"/>
        <w:rPr>
          <w:rFonts w:cs="Calibri"/>
          <w:szCs w:val="21"/>
        </w:rPr>
      </w:pPr>
    </w:p>
    <w:p w14:paraId="71C017D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9ADE8D3">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cs="Calibri"/>
        </w:rPr>
        <w:t xml:space="preserve">  月  日</w:t>
      </w:r>
    </w:p>
    <w:p w14:paraId="77DAD137">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14:paraId="46F98B6B">
      <w:pPr>
        <w:rPr>
          <w:rFonts w:hint="default" w:ascii="Calibri" w:hAnsi="Calibri" w:cs="Calibri"/>
        </w:rPr>
      </w:pPr>
      <w:r>
        <w:rPr>
          <w:rFonts w:hint="default" w:ascii="Calibri" w:hAnsi="Calibri" w:cs="Calibri"/>
        </w:rPr>
        <w:br w:type="page"/>
      </w:r>
    </w:p>
    <w:p w14:paraId="22A65E02">
      <w:pPr>
        <w:pStyle w:val="6"/>
        <w:tabs>
          <w:tab w:val="left" w:pos="720"/>
        </w:tabs>
        <w:ind w:firstLine="422"/>
        <w:rPr>
          <w:rFonts w:cs="Calibri"/>
        </w:rPr>
      </w:pPr>
      <w:r>
        <w:rPr>
          <w:rFonts w:cs="Calibri"/>
          <w:color w:val="000000"/>
        </w:rPr>
        <w:t>【</w:t>
      </w:r>
      <w:r>
        <w:rPr>
          <w:rFonts w:hint="eastAsia" w:cs="Calibri"/>
          <w:lang w:val="en-US" w:eastAsia="zh-CN"/>
        </w:rPr>
        <w:t>证明材料</w:t>
      </w:r>
      <w:r>
        <w:rPr>
          <w:rFonts w:hint="eastAsia" w:cs="Calibri"/>
          <w:color w:val="000000"/>
          <w:lang w:val="en-US" w:eastAsia="zh-CN"/>
        </w:rPr>
        <w:t>2</w:t>
      </w:r>
      <w:r>
        <w:rPr>
          <w:rFonts w:cs="Calibri"/>
          <w:color w:val="000000"/>
        </w:rPr>
        <w:t>】</w:t>
      </w:r>
      <w:r>
        <w:rPr>
          <w:rFonts w:cs="Calibri"/>
        </w:rPr>
        <w:t>与其他供应商无利害关系的声明函</w:t>
      </w:r>
    </w:p>
    <w:p w14:paraId="2995797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14:paraId="3E6AC756">
      <w:pPr>
        <w:rPr>
          <w:rFonts w:cs="Calibri"/>
          <w:u w:val="single"/>
        </w:rPr>
      </w:pPr>
      <w:r>
        <w:rPr>
          <w:rFonts w:hint="eastAsia" w:cs="Calibri"/>
          <w:u w:val="single"/>
          <w:lang w:eastAsia="zh-CN"/>
        </w:rPr>
        <w:t>浙江省海洋科学院</w:t>
      </w:r>
      <w:r>
        <w:rPr>
          <w:rFonts w:cs="Calibri"/>
          <w:u w:val="single"/>
        </w:rPr>
        <w:t>：</w:t>
      </w:r>
    </w:p>
    <w:p w14:paraId="7D73832D">
      <w:pPr>
        <w:rPr>
          <w:rFonts w:cs="Calibri"/>
          <w:szCs w:val="21"/>
          <w:u w:val="single"/>
        </w:rPr>
      </w:pPr>
      <w:r>
        <w:rPr>
          <w:rFonts w:cs="Calibri"/>
          <w:u w:val="single"/>
        </w:rPr>
        <w:t>浙江省成套招标代理有限公司</w:t>
      </w:r>
      <w:r>
        <w:rPr>
          <w:rFonts w:cs="Calibri"/>
        </w:rPr>
        <w:t>：</w:t>
      </w:r>
    </w:p>
    <w:p w14:paraId="21D2F78B">
      <w:pPr>
        <w:ind w:firstLine="420" w:firstLineChars="200"/>
        <w:rPr>
          <w:rFonts w:cs="Calibri"/>
          <w:szCs w:val="21"/>
        </w:rPr>
      </w:pPr>
      <w:r>
        <w:rPr>
          <w:rFonts w:cs="Calibri"/>
          <w:szCs w:val="21"/>
        </w:rPr>
        <w:t>我方参加</w:t>
      </w:r>
      <w:r>
        <w:rPr>
          <w:rFonts w:hint="eastAsia" w:cs="Calibri"/>
          <w:u w:val="single"/>
          <w:lang w:eastAsia="zh-CN"/>
        </w:rPr>
        <w:t>浙江省海洋科学院</w:t>
      </w:r>
      <w:r>
        <w:rPr>
          <w:rFonts w:cs="Calibri"/>
        </w:rPr>
        <w:t>（采购人）</w:t>
      </w:r>
      <w:r>
        <w:rPr>
          <w:rFonts w:hint="eastAsia" w:cs="Calibri"/>
          <w:szCs w:val="21"/>
          <w:u w:val="single"/>
          <w:lang w:val="en-US" w:eastAsia="zh-CN"/>
        </w:rPr>
        <w:t>浙江省海域动态监管常规业务项目（浙江省用海高效配置及用海效益评价研究）</w:t>
      </w:r>
      <w:r>
        <w:rPr>
          <w:rFonts w:cs="Calibri"/>
        </w:rPr>
        <w:t>（项目名称）</w:t>
      </w:r>
      <w:r>
        <w:rPr>
          <w:rFonts w:hint="eastAsia" w:cs="Calibri"/>
          <w:u w:val="single"/>
          <w:lang w:eastAsia="zh-CN"/>
        </w:rPr>
        <w:t>CTZB-2025060281</w:t>
      </w:r>
      <w:r>
        <w:rPr>
          <w:rFonts w:cs="Calibri"/>
        </w:rPr>
        <w:t>（项目编号）</w:t>
      </w:r>
      <w:r>
        <w:rPr>
          <w:rFonts w:hint="eastAsia" w:cs="Calibri"/>
          <w:u w:val="single"/>
          <w:lang w:eastAsia="zh-CN"/>
        </w:rPr>
        <w:t>浙江省用海高效配置及用海效益评价研究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5D147998">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CFF9191">
      <w:pPr>
        <w:ind w:firstLine="420" w:firstLineChars="200"/>
        <w:rPr>
          <w:rFonts w:cs="Calibri"/>
          <w:szCs w:val="21"/>
        </w:rPr>
      </w:pPr>
      <w:r>
        <w:rPr>
          <w:rFonts w:cs="Calibri"/>
          <w:szCs w:val="21"/>
        </w:rPr>
        <w:t>特此声明！</w:t>
      </w:r>
    </w:p>
    <w:p w14:paraId="3B279BA4">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C7429E6">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cs="Calibri"/>
        </w:rPr>
        <w:t xml:space="preserve">  月  日</w:t>
      </w:r>
    </w:p>
    <w:p w14:paraId="5E251B6D">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5E4395A2">
      <w:pPr>
        <w:ind w:firstLine="420" w:firstLineChars="200"/>
        <w:rPr>
          <w:rFonts w:cs="Calibri"/>
        </w:rPr>
      </w:pPr>
    </w:p>
    <w:p w14:paraId="5C942788">
      <w:pPr>
        <w:pStyle w:val="6"/>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3A60D2E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14:paraId="3C8E168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14:paraId="60FDAFB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14:paraId="6791D227">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14:paraId="4628A2BC">
      <w:pPr>
        <w:rPr>
          <w:rFonts w:cs="Calibri"/>
          <w:u w:val="single"/>
        </w:rPr>
      </w:pPr>
      <w:r>
        <w:rPr>
          <w:rFonts w:hint="eastAsia" w:cs="Calibri"/>
          <w:u w:val="single"/>
          <w:lang w:eastAsia="zh-CN"/>
        </w:rPr>
        <w:t>浙江省海洋科学院</w:t>
      </w:r>
      <w:r>
        <w:rPr>
          <w:rFonts w:cs="Calibri"/>
          <w:u w:val="single"/>
        </w:rPr>
        <w:t>：</w:t>
      </w:r>
    </w:p>
    <w:p w14:paraId="65454CEA">
      <w:pPr>
        <w:rPr>
          <w:rFonts w:cs="Calibri"/>
          <w:szCs w:val="21"/>
          <w:u w:val="single"/>
        </w:rPr>
      </w:pPr>
      <w:r>
        <w:rPr>
          <w:rFonts w:cs="Calibri"/>
          <w:u w:val="single"/>
        </w:rPr>
        <w:t>浙江省成套招标代理有限公司</w:t>
      </w:r>
      <w:r>
        <w:rPr>
          <w:rFonts w:cs="Calibri"/>
        </w:rPr>
        <w:t>：</w:t>
      </w:r>
    </w:p>
    <w:p w14:paraId="5C3FADB9">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2D12B4F6">
      <w:pPr>
        <w:ind w:firstLine="420" w:firstLineChars="200"/>
        <w:rPr>
          <w:rFonts w:cs="Calibri"/>
          <w:kern w:val="0"/>
          <w:szCs w:val="21"/>
        </w:rPr>
      </w:pPr>
      <w:r>
        <w:rPr>
          <w:rFonts w:cs="Calibri"/>
          <w:kern w:val="0"/>
          <w:szCs w:val="21"/>
        </w:rPr>
        <w:t>本公司对上述声明的真实性负责。如有虚假，将依法承担相应责任。</w:t>
      </w:r>
    </w:p>
    <w:p w14:paraId="2EAE0A12">
      <w:pPr>
        <w:ind w:firstLine="420" w:firstLineChars="200"/>
        <w:rPr>
          <w:rFonts w:cs="Calibri"/>
          <w:szCs w:val="21"/>
        </w:rPr>
      </w:pPr>
      <w:r>
        <w:rPr>
          <w:rFonts w:cs="Calibri"/>
          <w:szCs w:val="21"/>
        </w:rPr>
        <w:t>特此声明！</w:t>
      </w:r>
    </w:p>
    <w:p w14:paraId="3E8B529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05FC9F5">
      <w:pPr>
        <w:ind w:firstLine="420" w:firstLineChars="200"/>
        <w:jc w:val="left"/>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cs="Calibri"/>
        </w:rPr>
        <w:t xml:space="preserve">  月  日</w:t>
      </w:r>
    </w:p>
    <w:p w14:paraId="65716D58">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285DB58C">
      <w:pPr>
        <w:rPr>
          <w:rFonts w:cs="Calibri"/>
        </w:rPr>
      </w:pPr>
    </w:p>
    <w:p w14:paraId="19661B69">
      <w:pPr>
        <w:ind w:firstLine="420" w:firstLineChars="200"/>
        <w:jc w:val="left"/>
        <w:rPr>
          <w:rFonts w:cs="Calibri"/>
        </w:rPr>
      </w:pPr>
    </w:p>
    <w:p w14:paraId="058678DF">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p>
    <w:p w14:paraId="5F278F9D">
      <w:pPr>
        <w:ind w:firstLine="422" w:firstLineChars="200"/>
        <w:rPr>
          <w:rFonts w:hint="default" w:ascii="Calibri" w:hAnsi="Calibri" w:cs="Calibri"/>
          <w:b/>
          <w:bCs/>
          <w:szCs w:val="21"/>
          <w:u w:val="single"/>
        </w:rPr>
      </w:pPr>
    </w:p>
    <w:p w14:paraId="21A58451">
      <w:pPr>
        <w:rPr>
          <w:rFonts w:hint="default" w:ascii="Calibri" w:hAnsi="Calibri" w:cs="Calibri"/>
          <w:kern w:val="0"/>
          <w:szCs w:val="21"/>
        </w:rPr>
      </w:pPr>
      <w:r>
        <w:rPr>
          <w:rFonts w:hint="default" w:ascii="Calibri" w:hAnsi="Calibri" w:cs="Calibri"/>
          <w:kern w:val="0"/>
          <w:szCs w:val="21"/>
        </w:rPr>
        <w:br w:type="page"/>
      </w:r>
    </w:p>
    <w:p w14:paraId="5B856FFC">
      <w:pPr>
        <w:pStyle w:val="6"/>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4</w:t>
      </w:r>
      <w:r>
        <w:rPr>
          <w:rFonts w:hint="default" w:cs="Times New Roman"/>
          <w:b w:val="0"/>
          <w:lang w:val="en-US" w:eastAsia="zh-CN"/>
        </w:rPr>
        <w:t>】</w:t>
      </w:r>
      <w:r>
        <w:rPr>
          <w:rFonts w:hint="eastAsia" w:cs="Calibri"/>
          <w:lang w:val="en-US" w:eastAsia="zh-CN"/>
        </w:rPr>
        <w:t>供应商形式</w:t>
      </w:r>
    </w:p>
    <w:p w14:paraId="44C4F6EC">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6C16F58A">
      <w:pPr>
        <w:bidi w:val="0"/>
        <w:rPr>
          <w:rFonts w:hint="default"/>
          <w:lang w:val="en-US"/>
        </w:rPr>
      </w:pPr>
    </w:p>
    <w:p w14:paraId="3F3FC28B">
      <w:pPr>
        <w:bidi w:val="0"/>
      </w:pPr>
    </w:p>
    <w:p w14:paraId="3FEECD48">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14:paraId="388ED763">
      <w:pPr>
        <w:rPr>
          <w:rFonts w:cs="Calibri"/>
          <w:u w:val="single"/>
        </w:rPr>
      </w:pPr>
      <w:r>
        <w:rPr>
          <w:rFonts w:hint="eastAsia" w:cs="Calibri"/>
          <w:u w:val="single"/>
          <w:lang w:eastAsia="zh-CN"/>
        </w:rPr>
        <w:t>浙江省海洋科学院</w:t>
      </w:r>
      <w:r>
        <w:rPr>
          <w:rFonts w:cs="Calibri"/>
          <w:u w:val="single"/>
        </w:rPr>
        <w:t>：</w:t>
      </w:r>
    </w:p>
    <w:p w14:paraId="04105C09">
      <w:pPr>
        <w:rPr>
          <w:rFonts w:cs="Calibri"/>
          <w:szCs w:val="21"/>
          <w:u w:val="single"/>
        </w:rPr>
      </w:pPr>
      <w:r>
        <w:rPr>
          <w:rFonts w:cs="Calibri"/>
          <w:u w:val="single"/>
        </w:rPr>
        <w:t>浙江省成套招标代理有限公司</w:t>
      </w:r>
      <w:r>
        <w:rPr>
          <w:rFonts w:cs="Calibri"/>
        </w:rPr>
        <w:t>：</w:t>
      </w:r>
    </w:p>
    <w:p w14:paraId="19C1E7A7">
      <w:pPr>
        <w:ind w:firstLine="420" w:firstLineChars="200"/>
        <w:rPr>
          <w:rFonts w:cs="Calibri"/>
          <w:szCs w:val="21"/>
        </w:rPr>
      </w:pPr>
      <w:r>
        <w:rPr>
          <w:rFonts w:cs="Calibri"/>
          <w:szCs w:val="21"/>
        </w:rPr>
        <w:t>我方独立参加</w:t>
      </w:r>
      <w:r>
        <w:rPr>
          <w:rFonts w:hint="eastAsia" w:cs="Calibri"/>
          <w:u w:val="single"/>
          <w:lang w:eastAsia="zh-CN"/>
        </w:rPr>
        <w:t>浙江省海洋科学院</w:t>
      </w:r>
      <w:r>
        <w:rPr>
          <w:rFonts w:cs="Calibri"/>
        </w:rPr>
        <w:t>（采购人）</w:t>
      </w:r>
      <w:r>
        <w:rPr>
          <w:rFonts w:hint="eastAsia" w:cs="Calibri"/>
          <w:szCs w:val="21"/>
          <w:u w:val="single"/>
          <w:lang w:val="en-US" w:eastAsia="zh-CN"/>
        </w:rPr>
        <w:t>浙江省海域动态监管常规业务项目（浙江省用海高效配置及用海效益评价研究）</w:t>
      </w:r>
      <w:r>
        <w:rPr>
          <w:rFonts w:cs="Calibri"/>
        </w:rPr>
        <w:t>（项目名称）</w:t>
      </w:r>
      <w:r>
        <w:rPr>
          <w:rFonts w:hint="eastAsia" w:cs="Calibri"/>
          <w:u w:val="single"/>
          <w:lang w:eastAsia="zh-CN"/>
        </w:rPr>
        <w:t>CTZB-2025060281</w:t>
      </w:r>
      <w:r>
        <w:rPr>
          <w:rFonts w:cs="Calibri"/>
        </w:rPr>
        <w:t>（项目编号）</w:t>
      </w:r>
      <w:r>
        <w:rPr>
          <w:rFonts w:hint="eastAsia" w:cs="Calibri"/>
          <w:u w:val="single"/>
          <w:lang w:eastAsia="zh-CN"/>
        </w:rPr>
        <w:t>浙江省用海高效配置及用海效益评价研究</w:t>
      </w:r>
      <w:r>
        <w:rPr>
          <w:rFonts w:cs="Calibri"/>
        </w:rPr>
        <w:t>（标项名称）</w:t>
      </w:r>
      <w:r>
        <w:rPr>
          <w:rFonts w:cs="Calibri"/>
          <w:szCs w:val="21"/>
        </w:rPr>
        <w:t>政府采购活动，未与其他单位组成联合体。</w:t>
      </w:r>
    </w:p>
    <w:p w14:paraId="49139D8E">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154B6F88">
      <w:pPr>
        <w:ind w:firstLine="420" w:firstLineChars="200"/>
        <w:rPr>
          <w:rFonts w:cs="Calibri"/>
          <w:szCs w:val="21"/>
        </w:rPr>
      </w:pPr>
      <w:r>
        <w:rPr>
          <w:rFonts w:cs="Calibri"/>
          <w:szCs w:val="21"/>
        </w:rPr>
        <w:t>特此声明！</w:t>
      </w:r>
    </w:p>
    <w:p w14:paraId="1047DA4E">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56DBA7D">
      <w:pPr>
        <w:ind w:firstLine="420" w:firstLineChars="200"/>
        <w:rPr>
          <w:rFonts w:cs="Calibri"/>
        </w:rPr>
      </w:pPr>
      <w:r>
        <w:rPr>
          <w:rFonts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cs="Calibri"/>
        </w:rPr>
        <w:t xml:space="preserve">  月  日</w:t>
      </w:r>
    </w:p>
    <w:p w14:paraId="55D4750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0B12BEC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22DC636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14:paraId="7C3C7E60">
      <w:pPr>
        <w:rPr>
          <w:rFonts w:hint="default" w:ascii="Calibri" w:hAnsi="Calibri" w:cs="Calibri"/>
        </w:rPr>
      </w:pPr>
      <w:r>
        <w:rPr>
          <w:rFonts w:hint="default" w:ascii="Calibri" w:hAnsi="Calibri" w:cs="Calibri"/>
        </w:rPr>
        <w:br w:type="page"/>
      </w:r>
    </w:p>
    <w:p w14:paraId="05BAEAD2">
      <w:pPr>
        <w:pStyle w:val="5"/>
        <w:ind w:firstLine="422"/>
        <w:rPr>
          <w:rFonts w:hint="default" w:ascii="Calibri" w:hAnsi="Calibri" w:cs="Calibri"/>
          <w:color w:val="000000"/>
          <w:kern w:val="0"/>
        </w:rPr>
      </w:pPr>
      <w:bookmarkStart w:id="107" w:name="_Toc437953149"/>
      <w:r>
        <w:rPr>
          <w:rFonts w:hint="default" w:ascii="Calibri" w:hAnsi="Calibri" w:cs="Calibri"/>
          <w:color w:val="000000"/>
          <w:kern w:val="0"/>
        </w:rPr>
        <w:t>第二部分 商务技术文件</w:t>
      </w:r>
    </w:p>
    <w:p w14:paraId="19DCD754">
      <w:pPr>
        <w:pStyle w:val="6"/>
        <w:ind w:firstLine="422"/>
        <w:rPr>
          <w:rFonts w:hint="default" w:ascii="Calibri" w:hAnsi="Calibri" w:cs="Calibri"/>
          <w:color w:val="000000"/>
        </w:rPr>
      </w:pPr>
      <w:r>
        <w:rPr>
          <w:rFonts w:hint="default" w:ascii="Calibri" w:hAnsi="Calibri" w:cs="Calibri"/>
          <w:color w:val="000000"/>
        </w:rPr>
        <w:t>封面</w:t>
      </w:r>
      <w:bookmarkEnd w:id="107"/>
    </w:p>
    <w:p w14:paraId="700E4831">
      <w:pPr>
        <w:bidi w:val="0"/>
        <w:rPr>
          <w:rFonts w:hint="default"/>
        </w:rPr>
      </w:pPr>
    </w:p>
    <w:p w14:paraId="79B5BDD9">
      <w:pPr>
        <w:tabs>
          <w:tab w:val="left" w:pos="2580"/>
          <w:tab w:val="left" w:pos="5940"/>
        </w:tabs>
        <w:autoSpaceDE w:val="0"/>
        <w:autoSpaceDN w:val="0"/>
        <w:adjustRightInd w:val="0"/>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浙江省海洋科学院</w:t>
      </w:r>
    </w:p>
    <w:p w14:paraId="6AB7771E">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sz w:val="24"/>
          <w:szCs w:val="24"/>
          <w:u w:val="single"/>
          <w:lang w:val="en-US" w:eastAsia="zh-CN"/>
        </w:rPr>
        <w:t>浙江省海域动态监管常规业务项目（浙江省用海高效配置及用海效益评价研究）</w:t>
      </w:r>
    </w:p>
    <w:p w14:paraId="36C10140">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CTZB-2025060281</w:t>
      </w:r>
    </w:p>
    <w:p w14:paraId="1828043D">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浙江省用海高效配置及用海效益评价研究</w:t>
      </w:r>
    </w:p>
    <w:p w14:paraId="32B9F012">
      <w:pPr>
        <w:bidi w:val="0"/>
        <w:rPr>
          <w:rFonts w:hint="default"/>
        </w:rPr>
      </w:pPr>
    </w:p>
    <w:p w14:paraId="567FAE20">
      <w:pPr>
        <w:bidi w:val="0"/>
        <w:rPr>
          <w:rFonts w:hint="default"/>
        </w:rPr>
      </w:pPr>
    </w:p>
    <w:p w14:paraId="1B6310B0">
      <w:pPr>
        <w:bidi w:val="0"/>
        <w:rPr>
          <w:rFonts w:hint="default"/>
        </w:rPr>
      </w:pPr>
    </w:p>
    <w:p w14:paraId="2372AF22">
      <w:pPr>
        <w:bidi w:val="0"/>
        <w:rPr>
          <w:rFonts w:hint="default"/>
        </w:rPr>
      </w:pPr>
    </w:p>
    <w:p w14:paraId="11F2A1A1">
      <w:pPr>
        <w:bidi w:val="0"/>
        <w:rPr>
          <w:rFonts w:hint="default"/>
        </w:rPr>
      </w:pPr>
    </w:p>
    <w:p w14:paraId="27B2524F">
      <w:pPr>
        <w:bidi w:val="0"/>
        <w:rPr>
          <w:rFonts w:hint="default"/>
        </w:rPr>
      </w:pPr>
    </w:p>
    <w:p w14:paraId="5B7CF5BA">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3AC7024F">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（商务技术文件）</w:t>
      </w:r>
    </w:p>
    <w:p w14:paraId="78353F39">
      <w:pPr>
        <w:bidi w:val="0"/>
        <w:rPr>
          <w:rFonts w:hint="default"/>
        </w:rPr>
      </w:pPr>
    </w:p>
    <w:p w14:paraId="6ADEEB0C">
      <w:pPr>
        <w:bidi w:val="0"/>
        <w:rPr>
          <w:rFonts w:hint="default"/>
        </w:rPr>
      </w:pPr>
    </w:p>
    <w:p w14:paraId="13371333">
      <w:pPr>
        <w:bidi w:val="0"/>
        <w:rPr>
          <w:rFonts w:hint="default"/>
        </w:rPr>
      </w:pPr>
    </w:p>
    <w:p w14:paraId="21E3558A">
      <w:pPr>
        <w:bidi w:val="0"/>
        <w:rPr>
          <w:rFonts w:hint="default"/>
        </w:rPr>
      </w:pPr>
    </w:p>
    <w:p w14:paraId="15208DBC">
      <w:pPr>
        <w:bidi w:val="0"/>
        <w:rPr>
          <w:rFonts w:hint="default"/>
        </w:rPr>
      </w:pPr>
    </w:p>
    <w:p w14:paraId="5E92CB83">
      <w:pPr>
        <w:bidi w:val="0"/>
        <w:rPr>
          <w:rFonts w:hint="default"/>
        </w:rPr>
      </w:pPr>
    </w:p>
    <w:p w14:paraId="18A13FA0">
      <w:pPr>
        <w:bidi w:val="0"/>
        <w:rPr>
          <w:rFonts w:hint="default"/>
        </w:rPr>
      </w:pPr>
    </w:p>
    <w:p w14:paraId="1E86D842">
      <w:pPr>
        <w:bidi w:val="0"/>
        <w:rPr>
          <w:rFonts w:hint="default"/>
        </w:rPr>
      </w:pPr>
    </w:p>
    <w:p w14:paraId="6507F28F">
      <w:pPr>
        <w:bidi w:val="0"/>
        <w:rPr>
          <w:rFonts w:hint="default"/>
        </w:rPr>
      </w:pPr>
    </w:p>
    <w:p w14:paraId="39851C6A">
      <w:pPr>
        <w:tabs>
          <w:tab w:val="left" w:pos="6080"/>
          <w:tab w:val="left" w:pos="6640"/>
        </w:tabs>
        <w:autoSpaceDE w:val="0"/>
        <w:autoSpaceDN w:val="0"/>
        <w:adjustRightInd w:val="0"/>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13EE0073">
      <w:pPr>
        <w:tabs>
          <w:tab w:val="left" w:pos="6080"/>
          <w:tab w:val="left" w:pos="6640"/>
        </w:tabs>
        <w:autoSpaceDE w:val="0"/>
        <w:autoSpaceDN w:val="0"/>
        <w:adjustRightInd w:val="0"/>
        <w:jc w:val="left"/>
        <w:rPr>
          <w:rFonts w:hint="default" w:ascii="Calibri" w:hAnsi="Calibri" w:cs="Calibri"/>
          <w:color w:val="000000"/>
          <w:kern w:val="0"/>
          <w:sz w:val="28"/>
        </w:rPr>
      </w:pPr>
    </w:p>
    <w:p w14:paraId="3A92D3B1">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kern w:val="0"/>
          <w:sz w:val="28"/>
        </w:rPr>
      </w:pPr>
      <w:r>
        <w:rPr>
          <w:rFonts w:hint="eastAsia" w:eastAsia="楷体" w:cs="Calibri"/>
          <w:color w:val="000000"/>
          <w:kern w:val="0"/>
          <w:sz w:val="28"/>
          <w:lang w:eastAsia="zh-CN"/>
        </w:rPr>
        <w:t>202</w:t>
      </w:r>
      <w:r>
        <w:rPr>
          <w:rFonts w:hint="eastAsia" w:eastAsia="楷体" w:cs="Calibri"/>
          <w:color w:val="000000"/>
          <w:kern w:val="0"/>
          <w:sz w:val="28"/>
          <w:lang w:val="en-US" w:eastAsia="zh-CN"/>
        </w:rPr>
        <w:t>5</w:t>
      </w:r>
      <w:r>
        <w:rPr>
          <w:rFonts w:hint="eastAsia" w:eastAsia="楷体" w:cs="Calibri"/>
          <w:color w:val="000000"/>
          <w:kern w:val="0"/>
          <w:sz w:val="28"/>
          <w:lang w:eastAsia="zh-CN"/>
        </w:rPr>
        <w:t>年</w:t>
      </w:r>
      <w:r>
        <w:rPr>
          <w:rFonts w:hint="default" w:ascii="Calibri" w:hAnsi="Calibri" w:cs="Calibri"/>
          <w:color w:val="000000"/>
          <w:kern w:val="0"/>
          <w:sz w:val="28"/>
        </w:rPr>
        <w:t xml:space="preserve">   月   日</w:t>
      </w:r>
    </w:p>
    <w:p w14:paraId="466E1CB6">
      <w:pPr>
        <w:rPr>
          <w:rFonts w:hint="default" w:ascii="Calibri" w:hAnsi="Calibri" w:cs="Calibri"/>
          <w:color w:val="000000"/>
          <w:kern w:val="0"/>
          <w:sz w:val="28"/>
        </w:rPr>
      </w:pPr>
      <w:r>
        <w:rPr>
          <w:rFonts w:hint="default" w:ascii="Calibri" w:hAnsi="Calibri" w:cs="Calibri"/>
          <w:color w:val="000000"/>
          <w:kern w:val="0"/>
          <w:sz w:val="28"/>
        </w:rPr>
        <w:br w:type="page"/>
      </w:r>
    </w:p>
    <w:p w14:paraId="23F2ABC4">
      <w:pPr>
        <w:pStyle w:val="6"/>
        <w:ind w:firstLine="422"/>
        <w:rPr>
          <w:rFonts w:hint="default" w:ascii="Calibri" w:hAnsi="Calibri" w:cs="Calibri"/>
          <w:color w:val="000000"/>
        </w:rPr>
      </w:pPr>
      <w:r>
        <w:rPr>
          <w:rFonts w:hint="default" w:ascii="Calibri" w:hAnsi="Calibri" w:cs="Calibri"/>
          <w:color w:val="000000"/>
        </w:rPr>
        <w:t>一、法定代表人资格证明书</w:t>
      </w:r>
    </w:p>
    <w:p w14:paraId="483FE83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14:paraId="018C89F9">
      <w:pPr>
        <w:adjustRightInd w:val="0"/>
        <w:ind w:firstLine="420" w:firstLineChars="200"/>
        <w:rPr>
          <w:rFonts w:hint="default" w:ascii="Calibri" w:hAnsi="Calibri" w:cs="Calibri"/>
          <w:color w:val="000000"/>
          <w:szCs w:val="21"/>
        </w:rPr>
      </w:pPr>
    </w:p>
    <w:p w14:paraId="6E4E0D1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14:paraId="7C29F74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6852196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14:paraId="44B623C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14:paraId="5858018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02C18D6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15B507DE">
      <w:pPr>
        <w:adjustRightInd w:val="0"/>
        <w:ind w:firstLine="420" w:firstLineChars="200"/>
        <w:rPr>
          <w:rFonts w:hint="default" w:ascii="Calibri" w:hAnsi="Calibri" w:cs="Calibri"/>
          <w:color w:val="000000"/>
          <w:szCs w:val="21"/>
        </w:rPr>
      </w:pPr>
    </w:p>
    <w:p w14:paraId="3E2DCB77">
      <w:pPr>
        <w:adjustRightInd w:val="0"/>
        <w:ind w:firstLine="420" w:firstLineChars="200"/>
        <w:rPr>
          <w:rFonts w:hint="default" w:ascii="Calibri" w:hAnsi="Calibri" w:cs="Calibri"/>
          <w:color w:val="000000"/>
          <w:szCs w:val="21"/>
        </w:rPr>
      </w:pPr>
    </w:p>
    <w:p w14:paraId="502C3882">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666AB64F">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5AF34601">
      <w:pPr>
        <w:adjustRightInd w:val="0"/>
        <w:ind w:firstLine="420" w:firstLineChars="200"/>
        <w:rPr>
          <w:rFonts w:hint="default" w:ascii="Calibri" w:hAnsi="Calibri" w:cs="Calibri"/>
          <w:color w:val="000000"/>
          <w:szCs w:val="21"/>
        </w:rPr>
      </w:pPr>
    </w:p>
    <w:p w14:paraId="53A0D5D4">
      <w:pPr>
        <w:ind w:firstLine="420" w:firstLineChars="200"/>
        <w:rPr>
          <w:rFonts w:hint="default" w:ascii="Calibri" w:hAnsi="Calibri" w:cs="Calibri"/>
        </w:rPr>
      </w:pPr>
      <w:r>
        <w:rPr>
          <w:rFonts w:hint="default" w:ascii="Calibri" w:hAnsi="Calibri" w:cs="Calibri"/>
        </w:rPr>
        <w:t>附：</w:t>
      </w:r>
    </w:p>
    <w:p w14:paraId="21B738E8">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1F94FE34">
      <w:pPr>
        <w:ind w:firstLine="420" w:firstLineChars="200"/>
        <w:rPr>
          <w:rFonts w:hint="default" w:ascii="Calibri" w:hAnsi="Calibri" w:cs="Calibri"/>
          <w:bCs/>
        </w:rPr>
      </w:pPr>
      <w:r>
        <w:rPr>
          <w:rFonts w:hint="default" w:ascii="Calibri" w:hAnsi="Calibri" w:cs="Calibri"/>
          <w:bCs/>
        </w:rPr>
        <w:t>法定代表人身份证复印件：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1DE1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B6D9912">
            <w:pPr>
              <w:bidi w:val="0"/>
              <w:jc w:val="center"/>
              <w:rPr>
                <w:rFonts w:hint="default" w:ascii="Calibri" w:hAnsi="Calibri" w:cs="Calibri"/>
              </w:rPr>
            </w:pPr>
            <w:r>
              <w:rPr>
                <w:rFonts w:hint="default"/>
              </w:rPr>
              <w:t>法定代表人身份证复印件</w:t>
            </w:r>
          </w:p>
        </w:tc>
      </w:tr>
    </w:tbl>
    <w:p w14:paraId="43CFE589">
      <w:pPr>
        <w:rPr>
          <w:rFonts w:hint="default" w:ascii="Calibri" w:hAnsi="Calibri" w:cs="Calibri"/>
          <w:color w:val="000000"/>
        </w:rPr>
      </w:pPr>
      <w:r>
        <w:rPr>
          <w:rFonts w:hint="default" w:ascii="Calibri" w:hAnsi="Calibri" w:cs="Calibri"/>
          <w:color w:val="000000"/>
        </w:rPr>
        <w:br w:type="page"/>
      </w:r>
    </w:p>
    <w:p w14:paraId="13F4A6E1">
      <w:pPr>
        <w:pStyle w:val="6"/>
        <w:ind w:firstLine="422"/>
        <w:rPr>
          <w:rFonts w:hint="default" w:ascii="Calibri" w:hAnsi="Calibri" w:cs="Calibri"/>
          <w:color w:val="000000"/>
        </w:rPr>
      </w:pPr>
      <w:bookmarkStart w:id="108" w:name="_Toc345575535"/>
      <w:bookmarkStart w:id="109" w:name="_Toc336683576"/>
      <w:r>
        <w:rPr>
          <w:rFonts w:hint="default" w:ascii="Calibri" w:hAnsi="Calibri" w:cs="Calibri"/>
          <w:color w:val="000000"/>
        </w:rPr>
        <w:t>二、法定代表人授权磋商委托书格式</w:t>
      </w:r>
      <w:bookmarkEnd w:id="108"/>
      <w:bookmarkEnd w:id="109"/>
    </w:p>
    <w:p w14:paraId="237FACD9">
      <w:pPr>
        <w:widowControl/>
        <w:jc w:val="left"/>
        <w:rPr>
          <w:rFonts w:hint="default" w:ascii="Calibri" w:hAnsi="Calibri" w:cs="Calibri"/>
          <w:b/>
          <w:bCs/>
          <w:color w:val="000000"/>
          <w:sz w:val="32"/>
          <w:szCs w:val="20"/>
        </w:rPr>
      </w:pPr>
    </w:p>
    <w:p w14:paraId="34499D3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14:paraId="22529500">
      <w:pPr>
        <w:bidi w:val="0"/>
        <w:rPr>
          <w:rFonts w:hint="default"/>
        </w:rPr>
      </w:pPr>
    </w:p>
    <w:p w14:paraId="6D0EEF24">
      <w:pPr>
        <w:adjustRightInd w:val="0"/>
        <w:rPr>
          <w:rFonts w:hint="default" w:ascii="Calibri" w:hAnsi="Calibri" w:cs="Calibri"/>
          <w:color w:val="000000"/>
          <w:szCs w:val="21"/>
        </w:rPr>
      </w:pPr>
      <w:r>
        <w:rPr>
          <w:rFonts w:hint="eastAsia" w:cs="Calibri"/>
          <w:color w:val="000000"/>
          <w:szCs w:val="21"/>
          <w:lang w:eastAsia="zh-CN"/>
        </w:rPr>
        <w:t>浙江省海洋科学院</w:t>
      </w:r>
      <w:r>
        <w:rPr>
          <w:rFonts w:hint="default" w:ascii="Calibri" w:hAnsi="Calibri" w:cs="Calibri"/>
          <w:color w:val="000000"/>
          <w:szCs w:val="21"/>
        </w:rPr>
        <w:t>：</w:t>
      </w:r>
    </w:p>
    <w:p w14:paraId="2BAB4E66">
      <w:pPr>
        <w:adjustRightInd w:val="0"/>
        <w:rPr>
          <w:rFonts w:hint="default" w:ascii="Calibri" w:hAnsi="Calibri" w:cs="Calibri"/>
          <w:color w:val="000000"/>
          <w:szCs w:val="21"/>
        </w:rPr>
      </w:pPr>
      <w:r>
        <w:rPr>
          <w:rFonts w:hint="default" w:ascii="Calibri" w:hAnsi="Calibri" w:cs="Calibri"/>
          <w:color w:val="000000"/>
          <w:szCs w:val="21"/>
        </w:rPr>
        <w:t>浙江省成套招标代理有限公司：</w:t>
      </w:r>
    </w:p>
    <w:p w14:paraId="3E0C14AC">
      <w:pPr>
        <w:adjustRightInd w:val="0"/>
        <w:ind w:firstLine="420" w:firstLineChars="200"/>
        <w:rPr>
          <w:rFonts w:hint="default" w:ascii="Calibri" w:hAnsi="Calibri" w:cs="Calibri"/>
          <w:color w:val="000000"/>
          <w:szCs w:val="21"/>
        </w:rPr>
      </w:pPr>
      <w:r>
        <w:rPr>
          <w:rFonts w:hint="default" w:ascii="Calibri" w:hAnsi="Calibri" w:cs="Calibri"/>
          <w:color w:val="000000"/>
          <w:szCs w:val="21"/>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szCs w:val="21"/>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szCs w:val="21"/>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szCs w:val="21"/>
        </w:rPr>
        <w:t>，为我单位的授权代表，参加你机构组织的</w:t>
      </w:r>
      <w:r>
        <w:rPr>
          <w:rFonts w:hint="eastAsia" w:cs="Calibri"/>
          <w:color w:val="000000"/>
          <w:szCs w:val="21"/>
          <w:u w:val="single"/>
          <w:lang w:eastAsia="zh-CN"/>
        </w:rPr>
        <w:t>浙江省海洋科学院</w:t>
      </w:r>
      <w:r>
        <w:rPr>
          <w:rFonts w:hint="default" w:ascii="Calibri" w:hAnsi="Calibri" w:cs="Calibri"/>
          <w:color w:val="000000"/>
          <w:szCs w:val="21"/>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color w:val="000000"/>
          <w:szCs w:val="21"/>
        </w:rPr>
        <w:t>（项目名称）</w:t>
      </w:r>
      <w:r>
        <w:rPr>
          <w:rFonts w:hint="eastAsia" w:cs="Calibri"/>
          <w:color w:val="000000"/>
          <w:szCs w:val="21"/>
          <w:u w:val="single"/>
          <w:lang w:eastAsia="zh-CN"/>
        </w:rPr>
        <w:t>CTZB-2025060281</w:t>
      </w:r>
      <w:r>
        <w:rPr>
          <w:rFonts w:hint="default" w:ascii="Calibri" w:hAnsi="Calibri" w:cs="Calibri"/>
          <w:color w:val="000000"/>
          <w:szCs w:val="21"/>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433EA4B0">
      <w:pPr>
        <w:adjustRightInd w:val="0"/>
        <w:ind w:firstLine="420" w:firstLineChars="200"/>
        <w:rPr>
          <w:rFonts w:hint="default" w:ascii="Calibri" w:hAnsi="Calibri" w:cs="Calibri"/>
          <w:color w:val="000000"/>
          <w:szCs w:val="21"/>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5334EB35">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710298D2">
      <w:pPr>
        <w:adjustRightInd w:val="0"/>
        <w:ind w:firstLine="420" w:firstLineChars="200"/>
        <w:rPr>
          <w:rFonts w:hint="default" w:ascii="Calibri" w:hAnsi="Calibri" w:cs="Calibri"/>
          <w:color w:val="000000"/>
          <w:szCs w:val="21"/>
        </w:rPr>
      </w:pPr>
    </w:p>
    <w:p w14:paraId="2BD36B9E">
      <w:pPr>
        <w:adjustRightInd w:val="0"/>
        <w:ind w:firstLine="420" w:firstLineChars="200"/>
        <w:rPr>
          <w:rFonts w:hint="default" w:ascii="Calibri" w:hAnsi="Calibri" w:cs="Calibri"/>
          <w:color w:val="000000"/>
          <w:szCs w:val="21"/>
        </w:rPr>
      </w:pPr>
    </w:p>
    <w:p w14:paraId="4D1393F0">
      <w:pPr>
        <w:adjustRightInd w:val="0"/>
        <w:ind w:firstLine="420" w:firstLineChars="200"/>
        <w:rPr>
          <w:rFonts w:hint="default" w:ascii="Calibri" w:hAnsi="Calibri" w:cs="Calibri"/>
          <w:color w:val="000000"/>
          <w:szCs w:val="21"/>
        </w:rPr>
      </w:pPr>
      <w:r>
        <w:rPr>
          <w:rFonts w:hint="default" w:ascii="Calibri" w:hAnsi="Calibri" w:cs="Calibri"/>
          <w:color w:val="000000"/>
          <w:szCs w:val="21"/>
        </w:rPr>
        <w:t>附：</w:t>
      </w:r>
    </w:p>
    <w:p w14:paraId="56402A24">
      <w:pPr>
        <w:adjustRightInd w:val="0"/>
        <w:ind w:firstLine="420" w:firstLineChars="200"/>
        <w:rPr>
          <w:rFonts w:hint="default" w:ascii="Calibri" w:hAnsi="Calibri" w:cs="Calibri"/>
          <w:color w:val="000000"/>
          <w:szCs w:val="21"/>
        </w:rPr>
      </w:pPr>
      <w:r>
        <w:rPr>
          <w:rFonts w:hint="default" w:ascii="Calibri" w:hAnsi="Calibri" w:cs="Calibri"/>
          <w:color w:val="000000"/>
          <w:szCs w:val="21"/>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0B00BB52">
      <w:pPr>
        <w:adjustRightInd w:val="0"/>
        <w:ind w:firstLine="420" w:firstLineChars="200"/>
        <w:rPr>
          <w:rFonts w:hint="default" w:ascii="Calibri" w:hAnsi="Calibri" w:cs="Calibri"/>
          <w:color w:val="000000"/>
          <w:szCs w:val="21"/>
        </w:rPr>
      </w:pPr>
      <w:r>
        <w:rPr>
          <w:rFonts w:hint="default" w:ascii="Calibri" w:hAnsi="Calibri" w:cs="Calibri"/>
          <w:color w:val="000000"/>
          <w:szCs w:val="21"/>
        </w:rPr>
        <w:t>授权代表身份证复印件：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A17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5BDEFB34">
            <w:pPr>
              <w:adjustRightInd w:val="0"/>
              <w:ind w:firstLine="420" w:firstLineChars="200"/>
              <w:rPr>
                <w:rFonts w:hint="default" w:ascii="Calibri" w:hAnsi="Calibri" w:cs="Calibri"/>
                <w:color w:val="000000"/>
                <w:szCs w:val="21"/>
              </w:rPr>
            </w:pPr>
            <w:r>
              <w:rPr>
                <w:rFonts w:hint="default" w:ascii="Calibri" w:hAnsi="Calibri" w:cs="Calibri"/>
                <w:color w:val="000000"/>
                <w:szCs w:val="21"/>
              </w:rPr>
              <w:t>授权代表身份证复印件</w:t>
            </w:r>
          </w:p>
        </w:tc>
      </w:tr>
    </w:tbl>
    <w:p w14:paraId="7D28B419">
      <w:pPr>
        <w:ind w:firstLine="420" w:firstLineChars="200"/>
        <w:rPr>
          <w:rFonts w:hint="default" w:ascii="Calibri" w:hAnsi="Calibri" w:cs="Calibri"/>
        </w:rPr>
      </w:pPr>
    </w:p>
    <w:p w14:paraId="0A82157A">
      <w:pPr>
        <w:adjustRightInd w:val="0"/>
        <w:ind w:firstLine="420" w:firstLineChars="200"/>
        <w:rPr>
          <w:rFonts w:hint="default" w:ascii="Calibri" w:hAnsi="Calibri" w:cs="Calibri"/>
          <w:color w:val="000000"/>
          <w:szCs w:val="21"/>
        </w:rPr>
      </w:pPr>
      <w:r>
        <w:rPr>
          <w:rFonts w:hint="default" w:ascii="Calibri" w:hAnsi="Calibri" w:cs="Calibri"/>
          <w:color w:val="000000"/>
          <w:szCs w:val="21"/>
        </w:rPr>
        <w:t>供应商为其缴纳社保的证明材料（附后）。</w:t>
      </w:r>
    </w:p>
    <w:p w14:paraId="356B85C8">
      <w:pPr>
        <w:adjustRightInd w:val="0"/>
        <w:ind w:firstLine="420" w:firstLineChars="200"/>
        <w:rPr>
          <w:rFonts w:hint="default" w:ascii="Calibri" w:hAnsi="Calibri" w:cs="Calibri"/>
          <w:color w:val="000000"/>
          <w:szCs w:val="21"/>
        </w:rPr>
      </w:pPr>
    </w:p>
    <w:p w14:paraId="16389FA8">
      <w:pPr>
        <w:adjustRightInd w:val="0"/>
        <w:ind w:firstLine="420" w:firstLineChars="200"/>
        <w:rPr>
          <w:rFonts w:hint="default" w:ascii="Calibri" w:hAnsi="Calibri" w:cs="Calibri"/>
          <w:color w:val="000000"/>
          <w:szCs w:val="21"/>
        </w:rPr>
      </w:pPr>
    </w:p>
    <w:p w14:paraId="37A5CAC7">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说明：供应商法定代表人作为供应商代表参与本项目采购活动时，</w:t>
      </w:r>
      <w:r>
        <w:rPr>
          <w:rFonts w:hint="eastAsia" w:eastAsia="楷体" w:cs="Calibri"/>
          <w:color w:val="000000"/>
          <w:szCs w:val="21"/>
          <w:lang w:eastAsia="zh-CN"/>
        </w:rPr>
        <w:t>无需</w:t>
      </w:r>
      <w:r>
        <w:rPr>
          <w:rFonts w:hint="default" w:ascii="Calibri" w:hAnsi="Calibri" w:eastAsia="楷体" w:cs="Calibri"/>
          <w:color w:val="000000"/>
          <w:szCs w:val="21"/>
        </w:rPr>
        <w:t>提供此委托书。</w:t>
      </w:r>
    </w:p>
    <w:p w14:paraId="4E57FC08">
      <w:pPr>
        <w:rPr>
          <w:rFonts w:hint="default" w:ascii="Calibri" w:hAnsi="Calibri" w:cs="Calibri"/>
        </w:rPr>
      </w:pPr>
      <w:r>
        <w:rPr>
          <w:rFonts w:hint="default" w:ascii="Calibri" w:hAnsi="Calibri" w:cs="Calibri"/>
        </w:rPr>
        <w:br w:type="page"/>
      </w:r>
    </w:p>
    <w:p w14:paraId="63BCCFE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14:paraId="52E00247">
      <w:pPr>
        <w:bidi w:val="0"/>
        <w:jc w:val="center"/>
        <w:rPr>
          <w:rFonts w:hint="default"/>
          <w:b/>
          <w:bCs/>
          <w:sz w:val="21"/>
          <w:szCs w:val="24"/>
        </w:rPr>
      </w:pPr>
      <w:r>
        <w:rPr>
          <w:rFonts w:hint="default"/>
          <w:b/>
          <w:bCs/>
          <w:sz w:val="21"/>
          <w:szCs w:val="24"/>
        </w:rPr>
        <w:t>（由授权代表签署时提供）</w:t>
      </w:r>
    </w:p>
    <w:p w14:paraId="03F91F8F">
      <w:pPr>
        <w:rPr>
          <w:rFonts w:hint="default" w:ascii="Calibri" w:hAnsi="Calibri" w:cs="Calibri"/>
        </w:rPr>
      </w:pPr>
      <w:r>
        <w:rPr>
          <w:rFonts w:hint="eastAsia" w:cs="Calibri"/>
          <w:lang w:eastAsia="zh-CN"/>
        </w:rPr>
        <w:t>浙江省海洋科学院</w:t>
      </w:r>
      <w:r>
        <w:rPr>
          <w:rFonts w:hint="default" w:ascii="Calibri" w:hAnsi="Calibri" w:cs="Calibri"/>
        </w:rPr>
        <w:t>：</w:t>
      </w:r>
    </w:p>
    <w:p w14:paraId="05440FA7">
      <w:pPr>
        <w:rPr>
          <w:rFonts w:hint="default" w:ascii="Calibri" w:hAnsi="Calibri" w:cs="Calibri"/>
        </w:rPr>
      </w:pPr>
      <w:r>
        <w:rPr>
          <w:rFonts w:hint="default" w:ascii="Calibri" w:hAnsi="Calibri" w:cs="Calibri"/>
        </w:rPr>
        <w:t>浙江省成套招标代理有限公司：</w:t>
      </w:r>
    </w:p>
    <w:p w14:paraId="6AD26852">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szCs w:val="21"/>
          <w:u w:val="single"/>
          <w:lang w:eastAsia="zh-CN"/>
        </w:rPr>
        <w:t>浙江省海洋科学院</w:t>
      </w:r>
      <w:r>
        <w:rPr>
          <w:rFonts w:hint="default" w:ascii="Calibri" w:hAnsi="Calibri" w:cs="Calibri"/>
          <w:color w:val="000000"/>
          <w:szCs w:val="21"/>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color w:val="000000"/>
          <w:szCs w:val="21"/>
        </w:rPr>
        <w:t>（项目名称）</w:t>
      </w:r>
      <w:r>
        <w:rPr>
          <w:rFonts w:hint="eastAsia" w:cs="Calibri"/>
          <w:color w:val="000000"/>
          <w:szCs w:val="21"/>
          <w:u w:val="single"/>
          <w:lang w:eastAsia="zh-CN"/>
        </w:rPr>
        <w:t>CTZB-2025060281</w:t>
      </w:r>
      <w:r>
        <w:rPr>
          <w:rFonts w:hint="default" w:ascii="Calibri" w:hAnsi="Calibri" w:cs="Calibri"/>
          <w:color w:val="000000"/>
          <w:szCs w:val="21"/>
        </w:rPr>
        <w:t>（项目编号）</w:t>
      </w:r>
      <w:r>
        <w:rPr>
          <w:rFonts w:hint="eastAsia" w:cs="Calibri"/>
          <w:color w:val="000000"/>
          <w:szCs w:val="21"/>
          <w:u w:val="single"/>
          <w:lang w:eastAsia="zh-CN"/>
        </w:rPr>
        <w:t>浙江省用海高效配置及用海效益评价研究</w:t>
      </w:r>
      <w:r>
        <w:rPr>
          <w:rFonts w:hint="default" w:ascii="Calibri" w:hAnsi="Calibri" w:cs="Calibri"/>
          <w:color w:val="000000"/>
          <w:szCs w:val="21"/>
        </w:rPr>
        <w:t>（标项名称）</w:t>
      </w:r>
      <w:r>
        <w:rPr>
          <w:rFonts w:hint="default" w:ascii="Calibri" w:hAnsi="Calibri" w:cs="Calibri"/>
        </w:rPr>
        <w:t>的磋商响应文件。</w:t>
      </w:r>
    </w:p>
    <w:p w14:paraId="49FFC8F5">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52B05EF1">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hint="default" w:ascii="Calibri" w:hAnsi="Calibri" w:cs="Calibri"/>
        </w:rPr>
        <w:t xml:space="preserve">  月  日</w:t>
      </w:r>
    </w:p>
    <w:p w14:paraId="1FB239B1">
      <w:pPr>
        <w:ind w:firstLine="420" w:firstLineChars="200"/>
        <w:rPr>
          <w:rFonts w:hint="default" w:ascii="Calibri" w:hAnsi="Calibri" w:cs="Calibri"/>
        </w:rPr>
      </w:pPr>
      <w:r>
        <w:rPr>
          <w:rFonts w:hint="default" w:ascii="Calibri" w:hAnsi="Calibri" w:cs="Calibri"/>
        </w:rPr>
        <w:t>附：</w:t>
      </w:r>
    </w:p>
    <w:p w14:paraId="38AEC290">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14:paraId="4143B4A3">
      <w:pPr>
        <w:ind w:firstLine="420" w:firstLineChars="200"/>
        <w:rPr>
          <w:rFonts w:hint="default" w:ascii="Calibri" w:hAnsi="Calibri" w:cs="Calibri"/>
        </w:rPr>
      </w:pPr>
      <w:r>
        <w:rPr>
          <w:rFonts w:hint="default" w:ascii="Calibri" w:hAnsi="Calibri" w:cs="Calibri"/>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6BF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F885E3B">
            <w:pPr>
              <w:jc w:val="center"/>
              <w:rPr>
                <w:rFonts w:hint="default" w:ascii="Calibri" w:hAnsi="Calibri" w:cs="Calibri"/>
              </w:rPr>
            </w:pPr>
            <w:r>
              <w:rPr>
                <w:rFonts w:hint="default" w:ascii="Calibri" w:hAnsi="Calibri" w:cs="Calibri"/>
              </w:rPr>
              <w:t>授权代表身份证复印件</w:t>
            </w:r>
          </w:p>
        </w:tc>
      </w:tr>
    </w:tbl>
    <w:p w14:paraId="0D48DE3E">
      <w:pPr>
        <w:ind w:firstLine="420" w:firstLineChars="200"/>
        <w:rPr>
          <w:rFonts w:hint="default" w:ascii="Calibri" w:hAnsi="Calibri" w:cs="Calibri"/>
        </w:rPr>
      </w:pPr>
    </w:p>
    <w:p w14:paraId="15650629">
      <w:pPr>
        <w:ind w:firstLine="420" w:firstLineChars="200"/>
        <w:rPr>
          <w:rFonts w:hint="default" w:ascii="Calibri" w:hAnsi="Calibri" w:cs="Calibri"/>
        </w:rPr>
      </w:pPr>
      <w:r>
        <w:rPr>
          <w:rFonts w:hint="default" w:ascii="Calibri" w:hAnsi="Calibri" w:cs="Calibri"/>
        </w:rPr>
        <w:t>供应商为其缴纳社保的证明材料（附后）。</w:t>
      </w:r>
    </w:p>
    <w:p w14:paraId="66BECABE">
      <w:pPr>
        <w:ind w:firstLine="420" w:firstLineChars="200"/>
        <w:rPr>
          <w:rFonts w:hint="default" w:ascii="Calibri" w:hAnsi="Calibri" w:cs="Calibri"/>
        </w:rPr>
      </w:pPr>
    </w:p>
    <w:p w14:paraId="2BBE6EE1">
      <w:pPr>
        <w:ind w:firstLine="420" w:firstLineChars="200"/>
        <w:rPr>
          <w:rFonts w:hint="default" w:ascii="Calibri" w:hAnsi="Calibri" w:cs="Calibri"/>
        </w:rPr>
      </w:pPr>
    </w:p>
    <w:p w14:paraId="0D03A135">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w:t>
      </w:r>
      <w:r>
        <w:rPr>
          <w:rFonts w:hint="eastAsia" w:ascii="楷体" w:hAnsi="楷体" w:eastAsia="楷体" w:cs="楷体"/>
          <w:lang w:eastAsia="zh-CN"/>
        </w:rPr>
        <w:t>无需</w:t>
      </w:r>
      <w:r>
        <w:rPr>
          <w:rFonts w:hint="eastAsia" w:ascii="楷体" w:hAnsi="楷体" w:eastAsia="楷体" w:cs="楷体"/>
        </w:rPr>
        <w:t>提供此委托书。</w:t>
      </w:r>
    </w:p>
    <w:p w14:paraId="176C3937">
      <w:pPr>
        <w:ind w:firstLine="420" w:firstLineChars="200"/>
        <w:rPr>
          <w:rFonts w:hint="default" w:ascii="Calibri" w:hAnsi="Calibri" w:cs="Calibri"/>
          <w:b/>
          <w:color w:val="000000"/>
          <w:sz w:val="28"/>
          <w:szCs w:val="28"/>
        </w:rPr>
      </w:pPr>
      <w:r>
        <w:rPr>
          <w:rFonts w:hint="default" w:ascii="Calibri" w:hAnsi="Calibri" w:cs="Calibri"/>
          <w:color w:val="000000"/>
        </w:rPr>
        <w:br w:type="page"/>
      </w:r>
    </w:p>
    <w:p w14:paraId="5A483FFD">
      <w:pPr>
        <w:pStyle w:val="6"/>
        <w:ind w:firstLine="422"/>
        <w:rPr>
          <w:rFonts w:hint="default" w:ascii="Calibri" w:hAnsi="Calibri" w:cs="Calibri"/>
          <w:color w:val="000000"/>
        </w:rPr>
      </w:pPr>
      <w:bookmarkStart w:id="110" w:name="_Toc336683581"/>
      <w:bookmarkStart w:id="111" w:name="_Toc345575543"/>
      <w:r>
        <w:rPr>
          <w:rFonts w:hint="default" w:ascii="Calibri" w:hAnsi="Calibri" w:cs="Calibri"/>
          <w:color w:val="000000"/>
        </w:rPr>
        <w:t>三、偏离表</w:t>
      </w:r>
      <w:bookmarkEnd w:id="110"/>
      <w:bookmarkEnd w:id="111"/>
    </w:p>
    <w:p w14:paraId="4074F5D4">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14:paraId="13762060">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14:paraId="3E464DA1">
      <w:pPr>
        <w:rPr>
          <w:rFonts w:hint="default" w:ascii="Calibri" w:hAnsi="Calibri" w:eastAsia="宋体" w:cs="Calibri"/>
          <w:lang w:eastAsia="zh-CN"/>
        </w:rPr>
      </w:pPr>
      <w:r>
        <w:rPr>
          <w:rFonts w:hint="default" w:ascii="Calibri" w:hAnsi="Calibri" w:cs="Calibri"/>
        </w:rPr>
        <w:t>项目名称：</w:t>
      </w:r>
      <w:r>
        <w:rPr>
          <w:rFonts w:hint="eastAsia" w:cs="Calibri"/>
          <w:szCs w:val="21"/>
          <w:lang w:val="en-US" w:eastAsia="zh-CN"/>
        </w:rPr>
        <w:t>浙江省海域动态监管常规业务项目（浙江省用海高效配置及用海效益评价研究）</w:t>
      </w:r>
    </w:p>
    <w:p w14:paraId="6E92189A">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CTZB-2025060281</w:t>
      </w:r>
    </w:p>
    <w:p w14:paraId="63FCC7FC">
      <w:pPr>
        <w:rPr>
          <w:rFonts w:hint="default" w:ascii="Calibri" w:hAnsi="Calibri" w:eastAsia="宋体" w:cs="Calibri"/>
          <w:color w:val="000000"/>
          <w:szCs w:val="21"/>
          <w:lang w:eastAsia="zh-CN"/>
        </w:rPr>
      </w:pPr>
      <w:r>
        <w:rPr>
          <w:rFonts w:hint="default" w:ascii="Calibri" w:hAnsi="Calibri" w:cs="Calibri"/>
          <w:color w:val="000000"/>
          <w:szCs w:val="21"/>
        </w:rPr>
        <w:t>标项名称：</w:t>
      </w:r>
      <w:r>
        <w:rPr>
          <w:rFonts w:hint="eastAsia" w:cs="Calibri"/>
          <w:lang w:eastAsia="zh-CN"/>
        </w:rPr>
        <w:t>浙江省用海高效配置及用海效益评价研究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2CC8CC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08EC8A3F">
            <w:pPr>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3060" w:type="dxa"/>
            <w:noWrap w:val="0"/>
            <w:vAlign w:val="center"/>
          </w:tcPr>
          <w:p w14:paraId="48B389C0">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2340" w:type="dxa"/>
            <w:noWrap w:val="0"/>
            <w:vAlign w:val="center"/>
          </w:tcPr>
          <w:p w14:paraId="08C577F0">
            <w:pPr>
              <w:jc w:val="center"/>
              <w:rPr>
                <w:rFonts w:hint="eastAsia" w:ascii="黑体" w:hAnsi="黑体" w:eastAsia="黑体" w:cs="黑体"/>
                <w:color w:val="000000"/>
                <w:szCs w:val="21"/>
              </w:rPr>
            </w:pPr>
            <w:r>
              <w:rPr>
                <w:rFonts w:hint="eastAsia" w:ascii="黑体" w:hAnsi="黑体" w:eastAsia="黑体" w:cs="黑体"/>
                <w:color w:val="000000"/>
                <w:szCs w:val="21"/>
              </w:rPr>
              <w:t>响应内容</w:t>
            </w:r>
          </w:p>
        </w:tc>
        <w:tc>
          <w:tcPr>
            <w:tcW w:w="2880" w:type="dxa"/>
            <w:noWrap w:val="0"/>
            <w:vAlign w:val="center"/>
          </w:tcPr>
          <w:p w14:paraId="7F5D85EE">
            <w:pPr>
              <w:jc w:val="center"/>
              <w:rPr>
                <w:rFonts w:hint="eastAsia" w:ascii="黑体" w:hAnsi="黑体" w:eastAsia="黑体" w:cs="黑体"/>
                <w:color w:val="000000"/>
                <w:szCs w:val="21"/>
              </w:rPr>
            </w:pPr>
            <w:r>
              <w:rPr>
                <w:rFonts w:hint="eastAsia" w:ascii="黑体" w:hAnsi="黑体" w:eastAsia="黑体" w:cs="黑体"/>
                <w:color w:val="000000"/>
                <w:szCs w:val="21"/>
              </w:rPr>
              <w:t>说明（正偏离/负偏离）</w:t>
            </w:r>
          </w:p>
        </w:tc>
      </w:tr>
      <w:tr w14:paraId="63076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36B6123">
            <w:pPr>
              <w:jc w:val="center"/>
              <w:rPr>
                <w:rFonts w:hint="default" w:ascii="Calibri" w:hAnsi="Calibri" w:cs="Calibri"/>
                <w:color w:val="000000"/>
                <w:spacing w:val="20"/>
                <w:szCs w:val="21"/>
              </w:rPr>
            </w:pPr>
          </w:p>
        </w:tc>
        <w:tc>
          <w:tcPr>
            <w:tcW w:w="3060" w:type="dxa"/>
            <w:noWrap w:val="0"/>
            <w:vAlign w:val="center"/>
          </w:tcPr>
          <w:p w14:paraId="0B56322F">
            <w:pPr>
              <w:jc w:val="center"/>
              <w:rPr>
                <w:rFonts w:hint="default" w:ascii="Calibri" w:hAnsi="Calibri" w:cs="Calibri"/>
                <w:color w:val="000000"/>
                <w:spacing w:val="20"/>
                <w:szCs w:val="21"/>
              </w:rPr>
            </w:pPr>
          </w:p>
        </w:tc>
        <w:tc>
          <w:tcPr>
            <w:tcW w:w="2340" w:type="dxa"/>
            <w:noWrap w:val="0"/>
            <w:vAlign w:val="center"/>
          </w:tcPr>
          <w:p w14:paraId="4A88966F">
            <w:pPr>
              <w:jc w:val="center"/>
              <w:rPr>
                <w:rFonts w:hint="default" w:ascii="Calibri" w:hAnsi="Calibri" w:cs="Calibri"/>
                <w:color w:val="000000"/>
                <w:spacing w:val="20"/>
                <w:szCs w:val="21"/>
              </w:rPr>
            </w:pPr>
          </w:p>
        </w:tc>
        <w:tc>
          <w:tcPr>
            <w:tcW w:w="2880" w:type="dxa"/>
            <w:noWrap w:val="0"/>
            <w:vAlign w:val="center"/>
          </w:tcPr>
          <w:p w14:paraId="6CCE53E8">
            <w:pPr>
              <w:jc w:val="center"/>
              <w:rPr>
                <w:rFonts w:hint="default" w:ascii="Calibri" w:hAnsi="Calibri" w:cs="Calibri"/>
                <w:color w:val="000000"/>
                <w:spacing w:val="20"/>
                <w:szCs w:val="21"/>
              </w:rPr>
            </w:pPr>
          </w:p>
        </w:tc>
      </w:tr>
      <w:tr w14:paraId="5A991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F2ED955">
            <w:pPr>
              <w:jc w:val="center"/>
              <w:rPr>
                <w:rFonts w:hint="default" w:ascii="Calibri" w:hAnsi="Calibri" w:cs="Calibri"/>
                <w:color w:val="000000"/>
                <w:spacing w:val="20"/>
                <w:szCs w:val="21"/>
              </w:rPr>
            </w:pPr>
          </w:p>
        </w:tc>
        <w:tc>
          <w:tcPr>
            <w:tcW w:w="3060" w:type="dxa"/>
            <w:noWrap w:val="0"/>
            <w:vAlign w:val="center"/>
          </w:tcPr>
          <w:p w14:paraId="05CBEED7">
            <w:pPr>
              <w:jc w:val="center"/>
              <w:rPr>
                <w:rFonts w:hint="default" w:ascii="Calibri" w:hAnsi="Calibri" w:cs="Calibri"/>
                <w:color w:val="000000"/>
                <w:spacing w:val="20"/>
                <w:szCs w:val="21"/>
              </w:rPr>
            </w:pPr>
          </w:p>
        </w:tc>
        <w:tc>
          <w:tcPr>
            <w:tcW w:w="2340" w:type="dxa"/>
            <w:noWrap w:val="0"/>
            <w:vAlign w:val="center"/>
          </w:tcPr>
          <w:p w14:paraId="3C7CD541">
            <w:pPr>
              <w:jc w:val="center"/>
              <w:rPr>
                <w:rFonts w:hint="default" w:ascii="Calibri" w:hAnsi="Calibri" w:cs="Calibri"/>
                <w:color w:val="000000"/>
                <w:spacing w:val="20"/>
                <w:szCs w:val="21"/>
              </w:rPr>
            </w:pPr>
          </w:p>
        </w:tc>
        <w:tc>
          <w:tcPr>
            <w:tcW w:w="2880" w:type="dxa"/>
            <w:noWrap w:val="0"/>
            <w:vAlign w:val="center"/>
          </w:tcPr>
          <w:p w14:paraId="2A577963">
            <w:pPr>
              <w:jc w:val="center"/>
              <w:rPr>
                <w:rFonts w:hint="default" w:ascii="Calibri" w:hAnsi="Calibri" w:cs="Calibri"/>
                <w:color w:val="000000"/>
                <w:spacing w:val="20"/>
                <w:szCs w:val="21"/>
              </w:rPr>
            </w:pPr>
          </w:p>
        </w:tc>
      </w:tr>
      <w:tr w14:paraId="52A71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55D984D4">
            <w:pPr>
              <w:jc w:val="center"/>
              <w:rPr>
                <w:rFonts w:hint="default" w:ascii="Calibri" w:hAnsi="Calibri" w:cs="Calibri"/>
                <w:color w:val="000000"/>
                <w:spacing w:val="20"/>
                <w:szCs w:val="21"/>
              </w:rPr>
            </w:pPr>
          </w:p>
        </w:tc>
        <w:tc>
          <w:tcPr>
            <w:tcW w:w="3060" w:type="dxa"/>
            <w:noWrap w:val="0"/>
            <w:vAlign w:val="center"/>
          </w:tcPr>
          <w:p w14:paraId="3D5D95FD">
            <w:pPr>
              <w:jc w:val="center"/>
              <w:rPr>
                <w:rFonts w:hint="default" w:ascii="Calibri" w:hAnsi="Calibri" w:cs="Calibri"/>
                <w:color w:val="000000"/>
                <w:spacing w:val="20"/>
                <w:szCs w:val="21"/>
              </w:rPr>
            </w:pPr>
          </w:p>
        </w:tc>
        <w:tc>
          <w:tcPr>
            <w:tcW w:w="2340" w:type="dxa"/>
            <w:noWrap w:val="0"/>
            <w:vAlign w:val="center"/>
          </w:tcPr>
          <w:p w14:paraId="14CDF0A2">
            <w:pPr>
              <w:jc w:val="center"/>
              <w:rPr>
                <w:rFonts w:hint="default" w:ascii="Calibri" w:hAnsi="Calibri" w:cs="Calibri"/>
                <w:color w:val="000000"/>
                <w:spacing w:val="20"/>
                <w:szCs w:val="21"/>
              </w:rPr>
            </w:pPr>
          </w:p>
        </w:tc>
        <w:tc>
          <w:tcPr>
            <w:tcW w:w="2880" w:type="dxa"/>
            <w:noWrap w:val="0"/>
            <w:vAlign w:val="center"/>
          </w:tcPr>
          <w:p w14:paraId="14DED7E8">
            <w:pPr>
              <w:jc w:val="center"/>
              <w:rPr>
                <w:rFonts w:hint="default" w:ascii="Calibri" w:hAnsi="Calibri" w:cs="Calibri"/>
                <w:color w:val="000000"/>
                <w:spacing w:val="20"/>
                <w:szCs w:val="21"/>
              </w:rPr>
            </w:pPr>
          </w:p>
        </w:tc>
      </w:tr>
      <w:tr w14:paraId="686219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1DE7A64">
            <w:pPr>
              <w:jc w:val="center"/>
              <w:rPr>
                <w:rFonts w:hint="default" w:ascii="Calibri" w:hAnsi="Calibri" w:cs="Calibri"/>
                <w:color w:val="000000"/>
                <w:spacing w:val="20"/>
                <w:szCs w:val="21"/>
              </w:rPr>
            </w:pPr>
          </w:p>
        </w:tc>
        <w:tc>
          <w:tcPr>
            <w:tcW w:w="3060" w:type="dxa"/>
            <w:noWrap w:val="0"/>
            <w:vAlign w:val="center"/>
          </w:tcPr>
          <w:p w14:paraId="74D581D2">
            <w:pPr>
              <w:jc w:val="center"/>
              <w:rPr>
                <w:rFonts w:hint="default" w:ascii="Calibri" w:hAnsi="Calibri" w:cs="Calibri"/>
                <w:color w:val="000000"/>
                <w:spacing w:val="20"/>
                <w:szCs w:val="21"/>
              </w:rPr>
            </w:pPr>
          </w:p>
        </w:tc>
        <w:tc>
          <w:tcPr>
            <w:tcW w:w="2340" w:type="dxa"/>
            <w:noWrap w:val="0"/>
            <w:vAlign w:val="center"/>
          </w:tcPr>
          <w:p w14:paraId="413ABD37">
            <w:pPr>
              <w:jc w:val="center"/>
              <w:rPr>
                <w:rFonts w:hint="default" w:ascii="Calibri" w:hAnsi="Calibri" w:cs="Calibri"/>
                <w:color w:val="000000"/>
                <w:spacing w:val="20"/>
                <w:szCs w:val="21"/>
              </w:rPr>
            </w:pPr>
          </w:p>
        </w:tc>
        <w:tc>
          <w:tcPr>
            <w:tcW w:w="2880" w:type="dxa"/>
            <w:noWrap w:val="0"/>
            <w:vAlign w:val="center"/>
          </w:tcPr>
          <w:p w14:paraId="20A3A77A">
            <w:pPr>
              <w:jc w:val="center"/>
              <w:rPr>
                <w:rFonts w:hint="default" w:ascii="Calibri" w:hAnsi="Calibri" w:cs="Calibri"/>
                <w:color w:val="000000"/>
                <w:spacing w:val="20"/>
                <w:szCs w:val="21"/>
              </w:rPr>
            </w:pPr>
          </w:p>
        </w:tc>
      </w:tr>
      <w:tr w14:paraId="0FFC2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17718579">
            <w:pPr>
              <w:jc w:val="center"/>
              <w:rPr>
                <w:rFonts w:hint="default" w:ascii="Calibri" w:hAnsi="Calibri" w:cs="Calibri"/>
                <w:color w:val="000000"/>
                <w:spacing w:val="20"/>
                <w:szCs w:val="21"/>
              </w:rPr>
            </w:pPr>
          </w:p>
        </w:tc>
        <w:tc>
          <w:tcPr>
            <w:tcW w:w="3060" w:type="dxa"/>
            <w:noWrap w:val="0"/>
            <w:vAlign w:val="center"/>
          </w:tcPr>
          <w:p w14:paraId="2B91C8B8">
            <w:pPr>
              <w:jc w:val="center"/>
              <w:rPr>
                <w:rFonts w:hint="default" w:ascii="Calibri" w:hAnsi="Calibri" w:cs="Calibri"/>
                <w:color w:val="000000"/>
                <w:spacing w:val="20"/>
                <w:szCs w:val="21"/>
              </w:rPr>
            </w:pPr>
          </w:p>
        </w:tc>
        <w:tc>
          <w:tcPr>
            <w:tcW w:w="2340" w:type="dxa"/>
            <w:noWrap w:val="0"/>
            <w:vAlign w:val="center"/>
          </w:tcPr>
          <w:p w14:paraId="59BBBD7A">
            <w:pPr>
              <w:jc w:val="center"/>
              <w:rPr>
                <w:rFonts w:hint="default" w:ascii="Calibri" w:hAnsi="Calibri" w:cs="Calibri"/>
                <w:color w:val="000000"/>
                <w:spacing w:val="20"/>
                <w:szCs w:val="21"/>
              </w:rPr>
            </w:pPr>
          </w:p>
        </w:tc>
        <w:tc>
          <w:tcPr>
            <w:tcW w:w="2880" w:type="dxa"/>
            <w:noWrap w:val="0"/>
            <w:vAlign w:val="center"/>
          </w:tcPr>
          <w:p w14:paraId="503B822D">
            <w:pPr>
              <w:jc w:val="center"/>
              <w:rPr>
                <w:rFonts w:hint="default" w:ascii="Calibri" w:hAnsi="Calibri" w:cs="Calibri"/>
                <w:color w:val="000000"/>
                <w:spacing w:val="20"/>
                <w:szCs w:val="21"/>
              </w:rPr>
            </w:pPr>
          </w:p>
        </w:tc>
      </w:tr>
      <w:tr w14:paraId="2EAE30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46196895">
            <w:pPr>
              <w:jc w:val="center"/>
              <w:rPr>
                <w:rFonts w:hint="default" w:ascii="Calibri" w:hAnsi="Calibri" w:cs="Calibri"/>
                <w:color w:val="000000"/>
                <w:spacing w:val="20"/>
                <w:szCs w:val="21"/>
              </w:rPr>
            </w:pPr>
          </w:p>
        </w:tc>
        <w:tc>
          <w:tcPr>
            <w:tcW w:w="3060" w:type="dxa"/>
            <w:noWrap w:val="0"/>
            <w:vAlign w:val="center"/>
          </w:tcPr>
          <w:p w14:paraId="49863325">
            <w:pPr>
              <w:jc w:val="center"/>
              <w:rPr>
                <w:rFonts w:hint="default" w:ascii="Calibri" w:hAnsi="Calibri" w:cs="Calibri"/>
                <w:color w:val="000000"/>
                <w:spacing w:val="20"/>
                <w:szCs w:val="21"/>
              </w:rPr>
            </w:pPr>
          </w:p>
        </w:tc>
        <w:tc>
          <w:tcPr>
            <w:tcW w:w="2340" w:type="dxa"/>
            <w:noWrap w:val="0"/>
            <w:vAlign w:val="center"/>
          </w:tcPr>
          <w:p w14:paraId="4AB1A252">
            <w:pPr>
              <w:jc w:val="center"/>
              <w:rPr>
                <w:rFonts w:hint="default" w:ascii="Calibri" w:hAnsi="Calibri" w:cs="Calibri"/>
                <w:color w:val="000000"/>
                <w:spacing w:val="20"/>
                <w:szCs w:val="21"/>
              </w:rPr>
            </w:pPr>
          </w:p>
        </w:tc>
        <w:tc>
          <w:tcPr>
            <w:tcW w:w="2880" w:type="dxa"/>
            <w:noWrap w:val="0"/>
            <w:vAlign w:val="center"/>
          </w:tcPr>
          <w:p w14:paraId="1761E872">
            <w:pPr>
              <w:jc w:val="center"/>
              <w:rPr>
                <w:rFonts w:hint="default" w:ascii="Calibri" w:hAnsi="Calibri" w:cs="Calibri"/>
                <w:color w:val="000000"/>
                <w:spacing w:val="20"/>
                <w:szCs w:val="21"/>
              </w:rPr>
            </w:pPr>
          </w:p>
        </w:tc>
      </w:tr>
      <w:tr w14:paraId="14965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3FE87088">
            <w:pPr>
              <w:jc w:val="center"/>
              <w:rPr>
                <w:rFonts w:hint="default" w:ascii="Calibri" w:hAnsi="Calibri" w:cs="Calibri"/>
                <w:color w:val="000000"/>
                <w:spacing w:val="20"/>
                <w:szCs w:val="21"/>
              </w:rPr>
            </w:pPr>
          </w:p>
        </w:tc>
        <w:tc>
          <w:tcPr>
            <w:tcW w:w="3060" w:type="dxa"/>
            <w:noWrap w:val="0"/>
            <w:vAlign w:val="center"/>
          </w:tcPr>
          <w:p w14:paraId="1659DE4F">
            <w:pPr>
              <w:jc w:val="center"/>
              <w:rPr>
                <w:rFonts w:hint="default" w:ascii="Calibri" w:hAnsi="Calibri" w:cs="Calibri"/>
                <w:color w:val="000000"/>
                <w:spacing w:val="20"/>
                <w:szCs w:val="21"/>
              </w:rPr>
            </w:pPr>
          </w:p>
        </w:tc>
        <w:tc>
          <w:tcPr>
            <w:tcW w:w="2340" w:type="dxa"/>
            <w:noWrap w:val="0"/>
            <w:vAlign w:val="center"/>
          </w:tcPr>
          <w:p w14:paraId="2CAD5CB7">
            <w:pPr>
              <w:jc w:val="center"/>
              <w:rPr>
                <w:rFonts w:hint="default" w:ascii="Calibri" w:hAnsi="Calibri" w:cs="Calibri"/>
                <w:color w:val="000000"/>
                <w:spacing w:val="20"/>
                <w:szCs w:val="21"/>
              </w:rPr>
            </w:pPr>
          </w:p>
        </w:tc>
        <w:tc>
          <w:tcPr>
            <w:tcW w:w="2880" w:type="dxa"/>
            <w:noWrap w:val="0"/>
            <w:vAlign w:val="center"/>
          </w:tcPr>
          <w:p w14:paraId="239488A1">
            <w:pPr>
              <w:jc w:val="center"/>
              <w:rPr>
                <w:rFonts w:hint="default" w:ascii="Calibri" w:hAnsi="Calibri" w:cs="Calibri"/>
                <w:color w:val="000000"/>
                <w:spacing w:val="20"/>
                <w:szCs w:val="21"/>
              </w:rPr>
            </w:pPr>
          </w:p>
        </w:tc>
      </w:tr>
      <w:tr w14:paraId="2CA742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82F321A">
            <w:pPr>
              <w:jc w:val="center"/>
              <w:rPr>
                <w:rFonts w:hint="default" w:ascii="Calibri" w:hAnsi="Calibri" w:cs="Calibri"/>
                <w:color w:val="000000"/>
                <w:spacing w:val="20"/>
                <w:szCs w:val="21"/>
              </w:rPr>
            </w:pPr>
          </w:p>
        </w:tc>
        <w:tc>
          <w:tcPr>
            <w:tcW w:w="3060" w:type="dxa"/>
            <w:noWrap w:val="0"/>
            <w:vAlign w:val="center"/>
          </w:tcPr>
          <w:p w14:paraId="50135A18">
            <w:pPr>
              <w:jc w:val="center"/>
              <w:rPr>
                <w:rFonts w:hint="default" w:ascii="Calibri" w:hAnsi="Calibri" w:cs="Calibri"/>
                <w:color w:val="000000"/>
                <w:spacing w:val="20"/>
                <w:szCs w:val="21"/>
              </w:rPr>
            </w:pPr>
          </w:p>
        </w:tc>
        <w:tc>
          <w:tcPr>
            <w:tcW w:w="2340" w:type="dxa"/>
            <w:noWrap w:val="0"/>
            <w:vAlign w:val="center"/>
          </w:tcPr>
          <w:p w14:paraId="48298F8A">
            <w:pPr>
              <w:jc w:val="center"/>
              <w:rPr>
                <w:rFonts w:hint="default" w:ascii="Calibri" w:hAnsi="Calibri" w:cs="Calibri"/>
                <w:color w:val="000000"/>
                <w:spacing w:val="20"/>
                <w:szCs w:val="21"/>
              </w:rPr>
            </w:pPr>
          </w:p>
        </w:tc>
        <w:tc>
          <w:tcPr>
            <w:tcW w:w="2880" w:type="dxa"/>
            <w:noWrap w:val="0"/>
            <w:vAlign w:val="center"/>
          </w:tcPr>
          <w:p w14:paraId="33B80827">
            <w:pPr>
              <w:jc w:val="center"/>
              <w:rPr>
                <w:rFonts w:hint="default" w:ascii="Calibri" w:hAnsi="Calibri" w:cs="Calibri"/>
                <w:color w:val="000000"/>
                <w:spacing w:val="20"/>
                <w:szCs w:val="21"/>
              </w:rPr>
            </w:pPr>
          </w:p>
        </w:tc>
      </w:tr>
      <w:tr w14:paraId="782A28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7CEFDEE7">
            <w:pPr>
              <w:jc w:val="center"/>
              <w:rPr>
                <w:rFonts w:hint="default" w:ascii="Calibri" w:hAnsi="Calibri" w:cs="Calibri"/>
                <w:color w:val="000000"/>
                <w:spacing w:val="20"/>
                <w:szCs w:val="21"/>
              </w:rPr>
            </w:pPr>
          </w:p>
        </w:tc>
        <w:tc>
          <w:tcPr>
            <w:tcW w:w="3060" w:type="dxa"/>
            <w:noWrap w:val="0"/>
            <w:vAlign w:val="center"/>
          </w:tcPr>
          <w:p w14:paraId="5930023D">
            <w:pPr>
              <w:jc w:val="center"/>
              <w:rPr>
                <w:rFonts w:hint="default" w:ascii="Calibri" w:hAnsi="Calibri" w:cs="Calibri"/>
                <w:color w:val="000000"/>
                <w:spacing w:val="20"/>
                <w:szCs w:val="21"/>
              </w:rPr>
            </w:pPr>
          </w:p>
        </w:tc>
        <w:tc>
          <w:tcPr>
            <w:tcW w:w="2340" w:type="dxa"/>
            <w:noWrap w:val="0"/>
            <w:vAlign w:val="center"/>
          </w:tcPr>
          <w:p w14:paraId="48C6351C">
            <w:pPr>
              <w:jc w:val="center"/>
              <w:rPr>
                <w:rFonts w:hint="default" w:ascii="Calibri" w:hAnsi="Calibri" w:cs="Calibri"/>
                <w:color w:val="000000"/>
                <w:spacing w:val="20"/>
                <w:szCs w:val="21"/>
              </w:rPr>
            </w:pPr>
          </w:p>
        </w:tc>
        <w:tc>
          <w:tcPr>
            <w:tcW w:w="2880" w:type="dxa"/>
            <w:noWrap w:val="0"/>
            <w:vAlign w:val="center"/>
          </w:tcPr>
          <w:p w14:paraId="737F29A1">
            <w:pPr>
              <w:jc w:val="center"/>
              <w:rPr>
                <w:rFonts w:hint="default" w:ascii="Calibri" w:hAnsi="Calibri" w:cs="Calibri"/>
                <w:color w:val="000000"/>
                <w:spacing w:val="20"/>
                <w:szCs w:val="21"/>
              </w:rPr>
            </w:pPr>
          </w:p>
        </w:tc>
      </w:tr>
      <w:tr w14:paraId="3FE19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14:paraId="295E95DC">
            <w:pPr>
              <w:jc w:val="center"/>
              <w:rPr>
                <w:rFonts w:hint="default" w:ascii="Calibri" w:hAnsi="Calibri" w:cs="Calibri"/>
                <w:color w:val="000000"/>
                <w:spacing w:val="20"/>
                <w:szCs w:val="21"/>
              </w:rPr>
            </w:pPr>
          </w:p>
        </w:tc>
        <w:tc>
          <w:tcPr>
            <w:tcW w:w="3060" w:type="dxa"/>
            <w:noWrap w:val="0"/>
            <w:vAlign w:val="center"/>
          </w:tcPr>
          <w:p w14:paraId="06DC2663">
            <w:pPr>
              <w:jc w:val="center"/>
              <w:rPr>
                <w:rFonts w:hint="default" w:ascii="Calibri" w:hAnsi="Calibri" w:cs="Calibri"/>
                <w:color w:val="000000"/>
                <w:spacing w:val="20"/>
                <w:szCs w:val="21"/>
              </w:rPr>
            </w:pPr>
          </w:p>
        </w:tc>
        <w:tc>
          <w:tcPr>
            <w:tcW w:w="2340" w:type="dxa"/>
            <w:noWrap w:val="0"/>
            <w:vAlign w:val="center"/>
          </w:tcPr>
          <w:p w14:paraId="7F844110">
            <w:pPr>
              <w:jc w:val="center"/>
              <w:rPr>
                <w:rFonts w:hint="default" w:ascii="Calibri" w:hAnsi="Calibri" w:cs="Calibri"/>
                <w:color w:val="000000"/>
                <w:spacing w:val="20"/>
                <w:szCs w:val="21"/>
              </w:rPr>
            </w:pPr>
          </w:p>
        </w:tc>
        <w:tc>
          <w:tcPr>
            <w:tcW w:w="2880" w:type="dxa"/>
            <w:noWrap w:val="0"/>
            <w:vAlign w:val="center"/>
          </w:tcPr>
          <w:p w14:paraId="57891F05">
            <w:pPr>
              <w:jc w:val="center"/>
              <w:rPr>
                <w:rFonts w:hint="default" w:ascii="Calibri" w:hAnsi="Calibri" w:cs="Calibri"/>
                <w:color w:val="000000"/>
                <w:spacing w:val="20"/>
                <w:szCs w:val="21"/>
              </w:rPr>
            </w:pPr>
          </w:p>
        </w:tc>
      </w:tr>
    </w:tbl>
    <w:p w14:paraId="0B0A94EC">
      <w:pPr>
        <w:rPr>
          <w:rFonts w:hint="default" w:ascii="Calibri" w:hAnsi="Calibri" w:cs="Calibri"/>
          <w:color w:val="000000"/>
          <w:szCs w:val="21"/>
        </w:rPr>
      </w:pPr>
    </w:p>
    <w:p w14:paraId="11F6B13E">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74D683D">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4639AEF5">
      <w:pPr>
        <w:rPr>
          <w:rFonts w:hint="default" w:ascii="Calibri" w:hAnsi="Calibri" w:cs="Calibri"/>
          <w:color w:val="000000"/>
          <w:szCs w:val="21"/>
        </w:rPr>
      </w:pPr>
    </w:p>
    <w:p w14:paraId="1C40DF77">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填表说明：</w:t>
      </w:r>
    </w:p>
    <w:p w14:paraId="67B4DD31">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（1）对采购文件有任何偏离（包括正偏离及负偏离）均应汇总并填写在此表中。</w:t>
      </w:r>
    </w:p>
    <w:p w14:paraId="69E9DD89">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（2）完全满足采购文件要求的供应商只需填写</w:t>
      </w:r>
      <w:r>
        <w:rPr>
          <w:rFonts w:hint="default" w:ascii="Calibri" w:hAnsi="Calibri" w:eastAsia="楷体" w:cs="Calibri"/>
          <w:color w:val="000000"/>
        </w:rPr>
        <w:t>【</w:t>
      </w:r>
      <w:r>
        <w:rPr>
          <w:rFonts w:hint="default" w:ascii="Calibri" w:hAnsi="Calibri" w:eastAsia="楷体" w:cs="Calibri"/>
          <w:b/>
          <w:bCs/>
          <w:color w:val="000000"/>
          <w:u w:val="single"/>
        </w:rPr>
        <w:t>完全满足采购文件的全部要求</w:t>
      </w:r>
      <w:r>
        <w:rPr>
          <w:rFonts w:hint="default" w:ascii="Calibri" w:hAnsi="Calibri" w:eastAsia="楷体" w:cs="Calibri"/>
          <w:color w:val="000000"/>
        </w:rPr>
        <w:t>】</w:t>
      </w:r>
      <w:r>
        <w:rPr>
          <w:rFonts w:hint="default" w:ascii="Calibri" w:hAnsi="Calibri" w:eastAsia="楷体" w:cs="Calibri"/>
          <w:color w:val="000000"/>
          <w:szCs w:val="21"/>
        </w:rPr>
        <w:t>。</w:t>
      </w:r>
    </w:p>
    <w:p w14:paraId="0BC44164">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（3）若供应商以未在偏离表中列出的负偏离为由，不按采购文件要求签约，采购人有权取消该供应商的成交资格，并按有关规定重新确定成交供应商或另行采购。</w:t>
      </w:r>
    </w:p>
    <w:p w14:paraId="1618B98D">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（4）供应商可调整、修改上述表格。</w:t>
      </w:r>
    </w:p>
    <w:p w14:paraId="79FB7EDC">
      <w:pPr>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（5）磋商响应文件响应内容对采购文件要求如有偏离均应填写偏离表，如不填写，采购人有权视作磋商响应文件完全响应采购文件要求。</w:t>
      </w:r>
    </w:p>
    <w:p w14:paraId="01B30632">
      <w:pPr>
        <w:ind w:firstLine="500" w:firstLineChars="200"/>
        <w:jc w:val="left"/>
        <w:rPr>
          <w:rFonts w:hint="default" w:ascii="Calibri" w:hAnsi="Calibri" w:cs="Calibri"/>
          <w:color w:val="000000"/>
          <w:szCs w:val="21"/>
        </w:rPr>
      </w:pPr>
      <w:r>
        <w:rPr>
          <w:rFonts w:hint="default" w:ascii="Calibri" w:hAnsi="Calibri" w:cs="Calibri"/>
          <w:color w:val="000000"/>
          <w:spacing w:val="20"/>
        </w:rPr>
        <w:br w:type="page"/>
      </w:r>
      <w:bookmarkStart w:id="112" w:name="_Toc413337003"/>
    </w:p>
    <w:bookmarkEnd w:id="112"/>
    <w:p w14:paraId="1B560FDD">
      <w:pPr>
        <w:pStyle w:val="6"/>
        <w:ind w:firstLine="422"/>
        <w:rPr>
          <w:rFonts w:hint="default" w:ascii="Calibri" w:hAnsi="Calibri" w:cs="Calibri"/>
          <w:color w:val="000000"/>
        </w:rPr>
      </w:pPr>
      <w:bookmarkStart w:id="113" w:name="_Toc245088215"/>
      <w:bookmarkStart w:id="114" w:name="_Toc345575550"/>
      <w:r>
        <w:rPr>
          <w:rFonts w:hint="default" w:ascii="Calibri" w:hAnsi="Calibri" w:cs="Calibri"/>
          <w:color w:val="000000"/>
        </w:rPr>
        <w:t>四、</w:t>
      </w:r>
      <w:bookmarkEnd w:id="113"/>
      <w:bookmarkEnd w:id="114"/>
      <w:r>
        <w:rPr>
          <w:rFonts w:hint="default" w:ascii="Calibri" w:hAnsi="Calibri" w:cs="Calibri"/>
          <w:color w:val="000000"/>
        </w:rPr>
        <w:t>廉政承诺书</w:t>
      </w:r>
    </w:p>
    <w:p w14:paraId="5E6C32C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14:paraId="1D07148A">
      <w:pPr>
        <w:rPr>
          <w:rFonts w:hint="default" w:ascii="Calibri" w:hAnsi="Calibri" w:cs="Calibri"/>
          <w:color w:val="000000"/>
          <w:szCs w:val="21"/>
        </w:rPr>
      </w:pPr>
      <w:r>
        <w:rPr>
          <w:rFonts w:hint="eastAsia" w:cs="Calibri"/>
          <w:color w:val="000000"/>
          <w:szCs w:val="21"/>
          <w:u w:val="single"/>
          <w:lang w:eastAsia="zh-CN"/>
        </w:rPr>
        <w:t>浙江省海洋科学院</w:t>
      </w:r>
      <w:r>
        <w:rPr>
          <w:rFonts w:hint="default" w:ascii="Calibri" w:hAnsi="Calibri" w:cs="Calibri"/>
          <w:color w:val="000000"/>
          <w:szCs w:val="21"/>
        </w:rPr>
        <w:t>：</w:t>
      </w:r>
    </w:p>
    <w:p w14:paraId="502F25D6">
      <w:pPr>
        <w:ind w:firstLine="420" w:firstLineChars="200"/>
        <w:rPr>
          <w:rFonts w:hint="default" w:ascii="Calibri" w:hAnsi="Calibri" w:cs="Calibri"/>
          <w:color w:val="000000"/>
          <w:szCs w:val="21"/>
        </w:rPr>
      </w:pPr>
      <w:r>
        <w:rPr>
          <w:rFonts w:hint="default" w:ascii="Calibri" w:hAnsi="Calibri" w:cs="Calibri"/>
          <w:color w:val="000000"/>
          <w:szCs w:val="21"/>
        </w:rPr>
        <w:t>我单位响应</w:t>
      </w:r>
      <w:r>
        <w:rPr>
          <w:rFonts w:hint="eastAsia" w:cs="Calibri"/>
          <w:color w:val="000000"/>
          <w:szCs w:val="21"/>
          <w:u w:val="single"/>
          <w:lang w:eastAsia="zh-CN"/>
        </w:rPr>
        <w:t>浙江省海洋科学院</w:t>
      </w:r>
      <w:r>
        <w:rPr>
          <w:rFonts w:hint="default" w:ascii="Calibri" w:hAnsi="Calibri" w:cs="Calibri"/>
          <w:color w:val="000000"/>
          <w:szCs w:val="21"/>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color w:val="000000"/>
          <w:szCs w:val="21"/>
        </w:rPr>
        <w:t>（项目名称）</w:t>
      </w:r>
      <w:r>
        <w:rPr>
          <w:rFonts w:hint="eastAsia" w:cs="Calibri"/>
          <w:color w:val="000000"/>
          <w:szCs w:val="21"/>
          <w:u w:val="single"/>
          <w:lang w:eastAsia="zh-CN"/>
        </w:rPr>
        <w:t>CTZB-2025060281</w:t>
      </w:r>
      <w:r>
        <w:rPr>
          <w:rFonts w:hint="default" w:ascii="Calibri" w:hAnsi="Calibri" w:cs="Calibri"/>
          <w:color w:val="000000"/>
          <w:szCs w:val="21"/>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（标项名称）项目采购要求并参加磋商。在这次磋商过程中和成交后，我们将严格遵守国家法律法规要求，并郑重承诺：</w:t>
      </w:r>
    </w:p>
    <w:p w14:paraId="232250A6">
      <w:pPr>
        <w:ind w:firstLine="420" w:firstLineChars="200"/>
        <w:rPr>
          <w:rFonts w:hint="default" w:ascii="Calibri" w:hAnsi="Calibri" w:cs="Calibri"/>
          <w:color w:val="000000"/>
          <w:szCs w:val="21"/>
        </w:rPr>
      </w:pPr>
      <w:r>
        <w:rPr>
          <w:rFonts w:hint="default" w:ascii="Calibri" w:hAnsi="Calibri" w:cs="Calibri"/>
          <w:color w:val="000000"/>
          <w:szCs w:val="21"/>
        </w:rPr>
        <w:t>一、不向项目有关人员及部门赠送礼金礼物、有价证券、回扣以及中介费、介绍费、咨询费等好处费；</w:t>
      </w:r>
    </w:p>
    <w:p w14:paraId="55D98973">
      <w:pPr>
        <w:ind w:firstLine="420" w:firstLineChars="200"/>
        <w:rPr>
          <w:rFonts w:hint="default" w:ascii="Calibri" w:hAnsi="Calibri" w:cs="Calibri"/>
          <w:color w:val="000000"/>
          <w:szCs w:val="21"/>
        </w:rPr>
      </w:pPr>
      <w:r>
        <w:rPr>
          <w:rFonts w:hint="default" w:ascii="Calibri" w:hAnsi="Calibri" w:cs="Calibri"/>
          <w:color w:val="000000"/>
          <w:szCs w:val="21"/>
        </w:rPr>
        <w:t>二、不为项目有关人员及部门报销应由你方单位或个人支付的费用；</w:t>
      </w:r>
    </w:p>
    <w:p w14:paraId="5725DA5C">
      <w:pPr>
        <w:ind w:firstLine="420" w:firstLineChars="200"/>
        <w:rPr>
          <w:rFonts w:hint="default" w:ascii="Calibri" w:hAnsi="Calibri" w:cs="Calibri"/>
          <w:color w:val="000000"/>
          <w:szCs w:val="21"/>
        </w:rPr>
      </w:pPr>
      <w:r>
        <w:rPr>
          <w:rFonts w:hint="default" w:ascii="Calibri" w:hAnsi="Calibri" w:cs="Calibri"/>
          <w:color w:val="000000"/>
          <w:szCs w:val="21"/>
        </w:rPr>
        <w:t>三、不向项目有关人员及部门提供有可能影响公正的宴请和健身娱乐等活动；</w:t>
      </w:r>
    </w:p>
    <w:p w14:paraId="18F9AE3D">
      <w:pPr>
        <w:ind w:firstLine="420" w:firstLineChars="200"/>
        <w:rPr>
          <w:rFonts w:hint="default" w:ascii="Calibri" w:hAnsi="Calibri" w:cs="Calibri"/>
          <w:color w:val="000000"/>
          <w:szCs w:val="21"/>
        </w:rPr>
      </w:pPr>
      <w:r>
        <w:rPr>
          <w:rFonts w:hint="default" w:ascii="Calibri" w:hAnsi="Calibri" w:cs="Calibri"/>
          <w:color w:val="000000"/>
          <w:szCs w:val="21"/>
        </w:rPr>
        <w:t>四、不为项目有关人员及部门出国（境）、旅游等提供方便；</w:t>
      </w:r>
    </w:p>
    <w:p w14:paraId="0A928FEB">
      <w:pPr>
        <w:ind w:firstLine="420" w:firstLineChars="200"/>
        <w:rPr>
          <w:rFonts w:hint="default" w:ascii="Calibri" w:hAnsi="Calibri" w:cs="Calibri"/>
          <w:color w:val="000000"/>
          <w:szCs w:val="21"/>
        </w:rPr>
      </w:pPr>
      <w:r>
        <w:rPr>
          <w:rFonts w:hint="default" w:ascii="Calibri" w:hAnsi="Calibri" w:cs="Calibri"/>
          <w:color w:val="000000"/>
          <w:szCs w:val="21"/>
        </w:rPr>
        <w:t>五、不为项目有关人员个人装修住房、婚丧嫁娶、配偶子女工作安排等提供好处；</w:t>
      </w:r>
    </w:p>
    <w:p w14:paraId="523017C4">
      <w:pPr>
        <w:ind w:firstLine="420" w:firstLineChars="200"/>
        <w:rPr>
          <w:rFonts w:hint="default" w:ascii="Calibri" w:hAnsi="Calibri" w:cs="Calibri"/>
          <w:color w:val="000000"/>
          <w:szCs w:val="21"/>
        </w:rPr>
      </w:pPr>
      <w:r>
        <w:rPr>
          <w:rFonts w:hint="default" w:ascii="Calibri" w:hAnsi="Calibri" w:cs="Calibri"/>
          <w:color w:val="000000"/>
          <w:szCs w:val="21"/>
        </w:rPr>
        <w:t>如违反上述承诺，你单位有权立即取消我单位磋商、成交资格。由此引起的相应损失均由我单位承担。</w:t>
      </w:r>
    </w:p>
    <w:p w14:paraId="4064EF1C">
      <w:pPr>
        <w:rPr>
          <w:rFonts w:hint="default" w:ascii="Calibri" w:hAnsi="Calibri" w:cs="Calibri"/>
          <w:color w:val="000000"/>
          <w:szCs w:val="21"/>
        </w:rPr>
      </w:pPr>
    </w:p>
    <w:p w14:paraId="2BE7D817">
      <w:pPr>
        <w:rPr>
          <w:rFonts w:hint="default" w:ascii="Calibri" w:hAnsi="Calibri" w:cs="Calibri"/>
          <w:color w:val="000000"/>
          <w:szCs w:val="21"/>
        </w:rPr>
      </w:pPr>
    </w:p>
    <w:p w14:paraId="1B503D5E">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147C9D15">
      <w:pPr>
        <w:adjustRightInd w:val="0"/>
        <w:ind w:firstLine="420" w:firstLineChars="200"/>
        <w:rPr>
          <w:rFonts w:hint="default" w:ascii="Calibri" w:hAnsi="Calibri" w:cs="Calibri"/>
          <w:color w:val="000000"/>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786314BA">
      <w:pPr>
        <w:rPr>
          <w:rFonts w:hint="default" w:ascii="Calibri" w:hAnsi="Calibri" w:cs="Calibri"/>
          <w:color w:val="000000"/>
          <w:szCs w:val="21"/>
        </w:rPr>
      </w:pPr>
      <w:r>
        <w:rPr>
          <w:rFonts w:hint="default" w:ascii="Calibri" w:hAnsi="Calibri" w:cs="Calibri"/>
          <w:color w:val="000000"/>
          <w:szCs w:val="21"/>
        </w:rPr>
        <w:br w:type="page"/>
      </w:r>
    </w:p>
    <w:p w14:paraId="4A2C7E39">
      <w:pPr>
        <w:pStyle w:val="6"/>
        <w:ind w:firstLine="422"/>
        <w:rPr>
          <w:rFonts w:hint="default" w:ascii="Calibri" w:hAnsi="Calibri" w:cs="Calibri"/>
          <w:color w:val="000000"/>
        </w:rPr>
      </w:pPr>
      <w:bookmarkStart w:id="115" w:name="_Toc345575552"/>
      <w:r>
        <w:rPr>
          <w:rFonts w:hint="default" w:ascii="Calibri" w:hAnsi="Calibri" w:cs="Calibri"/>
          <w:color w:val="000000"/>
        </w:rPr>
        <w:t>五、其他资信资料</w:t>
      </w:r>
      <w:bookmarkEnd w:id="115"/>
    </w:p>
    <w:p w14:paraId="32B3855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2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475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BA82A63">
            <w:pPr>
              <w:jc w:val="center"/>
              <w:rPr>
                <w:rFonts w:hint="default" w:ascii="Calibri" w:hAnsi="Calibri" w:cs="Calibri"/>
                <w:szCs w:val="21"/>
              </w:rPr>
            </w:pPr>
            <w:r>
              <w:rPr>
                <w:rFonts w:hint="default" w:ascii="Calibri" w:hAnsi="Calibri" w:cs="Calibri"/>
                <w:szCs w:val="21"/>
              </w:rPr>
              <w:t>单位名称</w:t>
            </w:r>
          </w:p>
        </w:tc>
        <w:tc>
          <w:tcPr>
            <w:tcW w:w="1078" w:type="dxa"/>
            <w:noWrap w:val="0"/>
            <w:vAlign w:val="center"/>
          </w:tcPr>
          <w:p w14:paraId="3A24FF9E">
            <w:pPr>
              <w:jc w:val="center"/>
              <w:rPr>
                <w:rFonts w:hint="default" w:ascii="Calibri" w:hAnsi="Calibri" w:cs="Calibri"/>
                <w:szCs w:val="21"/>
              </w:rPr>
            </w:pPr>
          </w:p>
        </w:tc>
        <w:tc>
          <w:tcPr>
            <w:tcW w:w="895" w:type="dxa"/>
            <w:gridSpan w:val="2"/>
            <w:noWrap w:val="0"/>
            <w:vAlign w:val="center"/>
          </w:tcPr>
          <w:p w14:paraId="179E98CA">
            <w:pPr>
              <w:jc w:val="center"/>
              <w:rPr>
                <w:rFonts w:hint="default" w:ascii="Calibri" w:hAnsi="Calibri" w:cs="Calibri"/>
                <w:szCs w:val="21"/>
              </w:rPr>
            </w:pPr>
            <w:r>
              <w:rPr>
                <w:rFonts w:hint="default" w:ascii="Calibri" w:hAnsi="Calibri" w:cs="Calibri"/>
                <w:szCs w:val="21"/>
              </w:rPr>
              <w:t>电话</w:t>
            </w:r>
          </w:p>
        </w:tc>
        <w:tc>
          <w:tcPr>
            <w:tcW w:w="2045" w:type="dxa"/>
            <w:noWrap w:val="0"/>
            <w:vAlign w:val="center"/>
          </w:tcPr>
          <w:p w14:paraId="05FF2685">
            <w:pPr>
              <w:jc w:val="center"/>
              <w:rPr>
                <w:rFonts w:hint="default" w:ascii="Calibri" w:hAnsi="Calibri" w:cs="Calibri"/>
                <w:szCs w:val="21"/>
              </w:rPr>
            </w:pPr>
          </w:p>
        </w:tc>
        <w:tc>
          <w:tcPr>
            <w:tcW w:w="689" w:type="dxa"/>
            <w:noWrap w:val="0"/>
            <w:vAlign w:val="center"/>
          </w:tcPr>
          <w:p w14:paraId="38BEA5DA">
            <w:pPr>
              <w:jc w:val="center"/>
              <w:rPr>
                <w:rFonts w:hint="default" w:ascii="Calibri" w:hAnsi="Calibri" w:cs="Calibri"/>
                <w:szCs w:val="21"/>
              </w:rPr>
            </w:pPr>
            <w:r>
              <w:rPr>
                <w:rFonts w:hint="default" w:ascii="Calibri" w:hAnsi="Calibri" w:cs="Calibri"/>
                <w:szCs w:val="21"/>
              </w:rPr>
              <w:t>主管部门</w:t>
            </w:r>
          </w:p>
        </w:tc>
        <w:tc>
          <w:tcPr>
            <w:tcW w:w="674" w:type="dxa"/>
            <w:noWrap w:val="0"/>
            <w:vAlign w:val="center"/>
          </w:tcPr>
          <w:p w14:paraId="33CD0A40">
            <w:pPr>
              <w:jc w:val="center"/>
              <w:rPr>
                <w:rFonts w:hint="default" w:ascii="Calibri" w:hAnsi="Calibri" w:cs="Calibri"/>
                <w:szCs w:val="21"/>
              </w:rPr>
            </w:pPr>
          </w:p>
        </w:tc>
        <w:tc>
          <w:tcPr>
            <w:tcW w:w="1355" w:type="dxa"/>
            <w:gridSpan w:val="2"/>
            <w:noWrap w:val="0"/>
            <w:vAlign w:val="center"/>
          </w:tcPr>
          <w:p w14:paraId="17F04EBE">
            <w:pPr>
              <w:jc w:val="center"/>
              <w:rPr>
                <w:rFonts w:hint="default" w:ascii="Calibri" w:hAnsi="Calibri" w:cs="Calibri"/>
                <w:szCs w:val="21"/>
              </w:rPr>
            </w:pPr>
            <w:r>
              <w:rPr>
                <w:rFonts w:hint="default" w:ascii="Calibri" w:hAnsi="Calibri" w:cs="Calibri"/>
                <w:szCs w:val="21"/>
              </w:rPr>
              <w:t>单位法人</w:t>
            </w:r>
          </w:p>
        </w:tc>
        <w:tc>
          <w:tcPr>
            <w:tcW w:w="657" w:type="dxa"/>
            <w:noWrap w:val="0"/>
            <w:vAlign w:val="center"/>
          </w:tcPr>
          <w:p w14:paraId="2E5429F1">
            <w:pPr>
              <w:jc w:val="center"/>
              <w:rPr>
                <w:rFonts w:hint="default" w:ascii="Calibri" w:hAnsi="Calibri" w:cs="Calibri"/>
                <w:szCs w:val="21"/>
              </w:rPr>
            </w:pPr>
          </w:p>
        </w:tc>
        <w:tc>
          <w:tcPr>
            <w:tcW w:w="594" w:type="dxa"/>
            <w:noWrap w:val="0"/>
            <w:vAlign w:val="center"/>
          </w:tcPr>
          <w:p w14:paraId="22E5F6A1">
            <w:pPr>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5198A728">
            <w:pPr>
              <w:jc w:val="center"/>
              <w:rPr>
                <w:rFonts w:hint="default" w:ascii="Calibri" w:hAnsi="Calibri" w:cs="Calibri"/>
                <w:szCs w:val="21"/>
              </w:rPr>
            </w:pPr>
          </w:p>
        </w:tc>
      </w:tr>
      <w:tr w14:paraId="37A7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4CB2F708">
            <w:pPr>
              <w:jc w:val="center"/>
              <w:rPr>
                <w:rFonts w:hint="default" w:ascii="Calibri" w:hAnsi="Calibri" w:cs="Calibri"/>
                <w:szCs w:val="21"/>
              </w:rPr>
            </w:pPr>
            <w:r>
              <w:rPr>
                <w:rFonts w:hint="default" w:ascii="Calibri" w:hAnsi="Calibri" w:cs="Calibri"/>
                <w:szCs w:val="21"/>
              </w:rPr>
              <w:t>地 址</w:t>
            </w:r>
          </w:p>
        </w:tc>
        <w:tc>
          <w:tcPr>
            <w:tcW w:w="1078" w:type="dxa"/>
            <w:noWrap w:val="0"/>
            <w:vAlign w:val="center"/>
          </w:tcPr>
          <w:p w14:paraId="660B6A51">
            <w:pPr>
              <w:jc w:val="center"/>
              <w:rPr>
                <w:rFonts w:hint="default" w:ascii="Calibri" w:hAnsi="Calibri" w:cs="Calibri"/>
                <w:szCs w:val="21"/>
              </w:rPr>
            </w:pPr>
          </w:p>
        </w:tc>
        <w:tc>
          <w:tcPr>
            <w:tcW w:w="895" w:type="dxa"/>
            <w:gridSpan w:val="2"/>
            <w:noWrap w:val="0"/>
            <w:vAlign w:val="center"/>
          </w:tcPr>
          <w:p w14:paraId="4E1FE7E3">
            <w:pPr>
              <w:jc w:val="center"/>
              <w:rPr>
                <w:rFonts w:hint="default" w:ascii="Calibri" w:hAnsi="Calibri" w:cs="Calibri"/>
                <w:szCs w:val="21"/>
              </w:rPr>
            </w:pPr>
            <w:r>
              <w:rPr>
                <w:rFonts w:hint="default" w:ascii="Calibri" w:hAnsi="Calibri" w:cs="Calibri"/>
                <w:szCs w:val="21"/>
              </w:rPr>
              <w:t>传真</w:t>
            </w:r>
          </w:p>
        </w:tc>
        <w:tc>
          <w:tcPr>
            <w:tcW w:w="2045" w:type="dxa"/>
            <w:noWrap w:val="0"/>
            <w:vAlign w:val="center"/>
          </w:tcPr>
          <w:p w14:paraId="6C01C6E3">
            <w:pPr>
              <w:jc w:val="center"/>
              <w:rPr>
                <w:rFonts w:hint="default" w:ascii="Calibri" w:hAnsi="Calibri" w:cs="Calibri"/>
                <w:szCs w:val="21"/>
              </w:rPr>
            </w:pPr>
          </w:p>
        </w:tc>
        <w:tc>
          <w:tcPr>
            <w:tcW w:w="689" w:type="dxa"/>
            <w:noWrap w:val="0"/>
            <w:vAlign w:val="center"/>
          </w:tcPr>
          <w:p w14:paraId="5A49D497">
            <w:pPr>
              <w:jc w:val="center"/>
              <w:rPr>
                <w:rFonts w:hint="default" w:ascii="Calibri" w:hAnsi="Calibri" w:cs="Calibri"/>
                <w:szCs w:val="21"/>
              </w:rPr>
            </w:pPr>
            <w:r>
              <w:rPr>
                <w:rFonts w:hint="default" w:ascii="Calibri" w:hAnsi="Calibri" w:cs="Calibri"/>
                <w:szCs w:val="21"/>
              </w:rPr>
              <w:t>单位性质</w:t>
            </w:r>
          </w:p>
        </w:tc>
        <w:tc>
          <w:tcPr>
            <w:tcW w:w="674" w:type="dxa"/>
            <w:noWrap w:val="0"/>
            <w:vAlign w:val="center"/>
          </w:tcPr>
          <w:p w14:paraId="4F6448DE">
            <w:pPr>
              <w:jc w:val="center"/>
              <w:rPr>
                <w:rFonts w:hint="default" w:ascii="Calibri" w:hAnsi="Calibri" w:cs="Calibri"/>
                <w:szCs w:val="21"/>
              </w:rPr>
            </w:pPr>
          </w:p>
        </w:tc>
        <w:tc>
          <w:tcPr>
            <w:tcW w:w="1355" w:type="dxa"/>
            <w:gridSpan w:val="2"/>
            <w:noWrap w:val="0"/>
            <w:vAlign w:val="center"/>
          </w:tcPr>
          <w:p w14:paraId="4B7BAE5E">
            <w:pPr>
              <w:jc w:val="center"/>
              <w:rPr>
                <w:rFonts w:hint="default" w:ascii="Calibri" w:hAnsi="Calibri" w:cs="Calibri"/>
                <w:szCs w:val="21"/>
              </w:rPr>
            </w:pPr>
            <w:r>
              <w:rPr>
                <w:rFonts w:hint="default" w:ascii="Calibri" w:hAnsi="Calibri" w:cs="Calibri"/>
                <w:szCs w:val="21"/>
              </w:rPr>
              <w:t>技术负责人</w:t>
            </w:r>
          </w:p>
        </w:tc>
        <w:tc>
          <w:tcPr>
            <w:tcW w:w="657" w:type="dxa"/>
            <w:noWrap w:val="0"/>
            <w:vAlign w:val="center"/>
          </w:tcPr>
          <w:p w14:paraId="7DB6B2A6">
            <w:pPr>
              <w:jc w:val="center"/>
              <w:rPr>
                <w:rFonts w:hint="default" w:ascii="Calibri" w:hAnsi="Calibri" w:cs="Calibri"/>
                <w:szCs w:val="21"/>
              </w:rPr>
            </w:pPr>
          </w:p>
        </w:tc>
        <w:tc>
          <w:tcPr>
            <w:tcW w:w="594" w:type="dxa"/>
            <w:noWrap w:val="0"/>
            <w:vAlign w:val="center"/>
          </w:tcPr>
          <w:p w14:paraId="463CE65A">
            <w:pPr>
              <w:jc w:val="center"/>
              <w:rPr>
                <w:rFonts w:hint="default" w:ascii="Calibri" w:hAnsi="Calibri" w:cs="Calibri"/>
                <w:szCs w:val="21"/>
              </w:rPr>
            </w:pPr>
            <w:r>
              <w:rPr>
                <w:rFonts w:hint="default" w:ascii="Calibri" w:hAnsi="Calibri" w:cs="Calibri"/>
                <w:szCs w:val="21"/>
              </w:rPr>
              <w:t>职务</w:t>
            </w:r>
          </w:p>
        </w:tc>
        <w:tc>
          <w:tcPr>
            <w:tcW w:w="572" w:type="dxa"/>
            <w:noWrap w:val="0"/>
            <w:vAlign w:val="center"/>
          </w:tcPr>
          <w:p w14:paraId="7107C52B">
            <w:pPr>
              <w:jc w:val="center"/>
              <w:rPr>
                <w:rFonts w:hint="default" w:ascii="Calibri" w:hAnsi="Calibri" w:cs="Calibri"/>
                <w:szCs w:val="21"/>
              </w:rPr>
            </w:pPr>
          </w:p>
        </w:tc>
      </w:tr>
      <w:tr w14:paraId="3890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3E1D9266">
            <w:pPr>
              <w:jc w:val="center"/>
              <w:rPr>
                <w:rFonts w:hint="default" w:ascii="Calibri" w:hAnsi="Calibri" w:cs="Calibri"/>
                <w:szCs w:val="21"/>
              </w:rPr>
            </w:pPr>
            <w:r>
              <w:rPr>
                <w:rFonts w:hint="default" w:ascii="Calibri" w:hAnsi="Calibri" w:cs="Calibri"/>
                <w:szCs w:val="21"/>
              </w:rPr>
              <w:t>单位概况</w:t>
            </w:r>
          </w:p>
        </w:tc>
        <w:tc>
          <w:tcPr>
            <w:tcW w:w="1193" w:type="dxa"/>
            <w:gridSpan w:val="2"/>
            <w:noWrap w:val="0"/>
            <w:vAlign w:val="center"/>
          </w:tcPr>
          <w:p w14:paraId="3907A0C7">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noWrap w:val="0"/>
            <w:vAlign w:val="center"/>
          </w:tcPr>
          <w:p w14:paraId="7DFBA780">
            <w:pPr>
              <w:jc w:val="left"/>
              <w:rPr>
                <w:rFonts w:hint="default" w:ascii="Calibri" w:hAnsi="Calibri" w:cs="Calibri"/>
                <w:szCs w:val="21"/>
              </w:rPr>
            </w:pPr>
          </w:p>
        </w:tc>
        <w:tc>
          <w:tcPr>
            <w:tcW w:w="689" w:type="dxa"/>
            <w:vMerge w:val="restart"/>
            <w:noWrap w:val="0"/>
            <w:vAlign w:val="center"/>
          </w:tcPr>
          <w:p w14:paraId="79C5E64A">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noWrap w:val="0"/>
            <w:vAlign w:val="center"/>
          </w:tcPr>
          <w:p w14:paraId="25F6ECB0">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noWrap w:val="0"/>
            <w:vAlign w:val="center"/>
          </w:tcPr>
          <w:p w14:paraId="3E978F7E">
            <w:pPr>
              <w:jc w:val="center"/>
              <w:rPr>
                <w:rFonts w:hint="default" w:ascii="Calibri" w:hAnsi="Calibri" w:cs="Calibri"/>
                <w:szCs w:val="21"/>
              </w:rPr>
            </w:pPr>
          </w:p>
        </w:tc>
      </w:tr>
      <w:tr w14:paraId="3ED3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18DF6C3">
            <w:pPr>
              <w:jc w:val="center"/>
              <w:rPr>
                <w:rFonts w:hint="default" w:ascii="Calibri" w:hAnsi="Calibri" w:cs="Calibri"/>
                <w:szCs w:val="21"/>
              </w:rPr>
            </w:pPr>
          </w:p>
        </w:tc>
        <w:tc>
          <w:tcPr>
            <w:tcW w:w="1193" w:type="dxa"/>
            <w:gridSpan w:val="2"/>
            <w:noWrap w:val="0"/>
            <w:vAlign w:val="center"/>
          </w:tcPr>
          <w:p w14:paraId="0C1F2AD3">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noWrap w:val="0"/>
            <w:vAlign w:val="center"/>
          </w:tcPr>
          <w:p w14:paraId="3A15D052">
            <w:pPr>
              <w:jc w:val="center"/>
              <w:rPr>
                <w:rFonts w:hint="default" w:ascii="Calibri" w:hAnsi="Calibri" w:cs="Calibri"/>
                <w:szCs w:val="21"/>
              </w:rPr>
            </w:pPr>
          </w:p>
        </w:tc>
        <w:tc>
          <w:tcPr>
            <w:tcW w:w="689" w:type="dxa"/>
            <w:vMerge w:val="continue"/>
            <w:noWrap w:val="0"/>
            <w:vAlign w:val="center"/>
          </w:tcPr>
          <w:p w14:paraId="50DEC673">
            <w:pPr>
              <w:jc w:val="center"/>
              <w:rPr>
                <w:rFonts w:hint="default" w:ascii="Calibri" w:hAnsi="Calibri" w:cs="Calibri"/>
                <w:szCs w:val="21"/>
              </w:rPr>
            </w:pPr>
          </w:p>
        </w:tc>
        <w:tc>
          <w:tcPr>
            <w:tcW w:w="1367" w:type="dxa"/>
            <w:gridSpan w:val="2"/>
            <w:tcBorders>
              <w:right w:val="single" w:color="auto" w:sz="4" w:space="0"/>
            </w:tcBorders>
            <w:noWrap w:val="0"/>
            <w:vAlign w:val="center"/>
          </w:tcPr>
          <w:p w14:paraId="0678B69F">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noWrap w:val="0"/>
            <w:vAlign w:val="center"/>
          </w:tcPr>
          <w:p w14:paraId="108C7925">
            <w:pPr>
              <w:jc w:val="center"/>
              <w:rPr>
                <w:rFonts w:hint="default" w:ascii="Calibri" w:hAnsi="Calibri" w:cs="Calibri"/>
                <w:szCs w:val="21"/>
              </w:rPr>
            </w:pPr>
          </w:p>
        </w:tc>
      </w:tr>
      <w:tr w14:paraId="35BB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901C2B5">
            <w:pPr>
              <w:jc w:val="center"/>
              <w:rPr>
                <w:rFonts w:hint="default" w:ascii="Calibri" w:hAnsi="Calibri" w:cs="Calibri"/>
                <w:szCs w:val="21"/>
              </w:rPr>
            </w:pPr>
          </w:p>
        </w:tc>
        <w:tc>
          <w:tcPr>
            <w:tcW w:w="1193" w:type="dxa"/>
            <w:gridSpan w:val="2"/>
            <w:noWrap w:val="0"/>
            <w:vAlign w:val="center"/>
          </w:tcPr>
          <w:p w14:paraId="5DFC0975">
            <w:pPr>
              <w:jc w:val="center"/>
              <w:rPr>
                <w:rFonts w:hint="default" w:ascii="Calibri" w:hAnsi="Calibri" w:cs="Calibri"/>
                <w:szCs w:val="21"/>
              </w:rPr>
            </w:pPr>
            <w:r>
              <w:rPr>
                <w:rFonts w:hint="default" w:ascii="Calibri" w:hAnsi="Calibri" w:cs="Calibri"/>
                <w:szCs w:val="21"/>
              </w:rPr>
              <w:t>资质情况</w:t>
            </w:r>
          </w:p>
        </w:tc>
        <w:tc>
          <w:tcPr>
            <w:tcW w:w="2825" w:type="dxa"/>
            <w:gridSpan w:val="2"/>
            <w:noWrap w:val="0"/>
            <w:vAlign w:val="center"/>
          </w:tcPr>
          <w:p w14:paraId="3773E82F">
            <w:pPr>
              <w:jc w:val="center"/>
              <w:rPr>
                <w:rFonts w:hint="default" w:ascii="Calibri" w:hAnsi="Calibri" w:cs="Calibri"/>
                <w:szCs w:val="21"/>
              </w:rPr>
            </w:pPr>
          </w:p>
        </w:tc>
        <w:tc>
          <w:tcPr>
            <w:tcW w:w="689" w:type="dxa"/>
            <w:vMerge w:val="continue"/>
            <w:noWrap w:val="0"/>
            <w:vAlign w:val="center"/>
          </w:tcPr>
          <w:p w14:paraId="48E32964">
            <w:pPr>
              <w:jc w:val="center"/>
              <w:rPr>
                <w:rFonts w:hint="default" w:ascii="Calibri" w:hAnsi="Calibri" w:cs="Calibri"/>
                <w:szCs w:val="21"/>
              </w:rPr>
            </w:pPr>
          </w:p>
        </w:tc>
        <w:tc>
          <w:tcPr>
            <w:tcW w:w="1367" w:type="dxa"/>
            <w:gridSpan w:val="2"/>
            <w:tcBorders>
              <w:bottom w:val="single" w:color="auto" w:sz="4" w:space="0"/>
              <w:right w:val="single" w:color="auto" w:sz="4" w:space="0"/>
            </w:tcBorders>
            <w:noWrap w:val="0"/>
            <w:vAlign w:val="center"/>
          </w:tcPr>
          <w:p w14:paraId="3D66DEB5">
            <w:pPr>
              <w:jc w:val="center"/>
              <w:rPr>
                <w:rFonts w:hint="default" w:ascii="Calibri" w:hAnsi="Calibri" w:cs="Calibri"/>
                <w:szCs w:val="21"/>
              </w:rPr>
            </w:pPr>
          </w:p>
        </w:tc>
        <w:tc>
          <w:tcPr>
            <w:tcW w:w="2485" w:type="dxa"/>
            <w:gridSpan w:val="4"/>
            <w:tcBorders>
              <w:left w:val="single" w:color="auto" w:sz="4" w:space="0"/>
              <w:bottom w:val="single" w:color="auto" w:sz="4" w:space="0"/>
            </w:tcBorders>
            <w:noWrap w:val="0"/>
            <w:vAlign w:val="center"/>
          </w:tcPr>
          <w:p w14:paraId="78CE8A83">
            <w:pPr>
              <w:jc w:val="center"/>
              <w:rPr>
                <w:rFonts w:hint="default" w:ascii="Calibri" w:hAnsi="Calibri" w:cs="Calibri"/>
                <w:szCs w:val="21"/>
              </w:rPr>
            </w:pPr>
          </w:p>
        </w:tc>
      </w:tr>
      <w:tr w14:paraId="1F35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EAA4904">
            <w:pPr>
              <w:jc w:val="center"/>
              <w:rPr>
                <w:rFonts w:hint="default" w:ascii="Calibri" w:hAnsi="Calibri" w:cs="Calibri"/>
                <w:szCs w:val="21"/>
              </w:rPr>
            </w:pPr>
          </w:p>
        </w:tc>
        <w:tc>
          <w:tcPr>
            <w:tcW w:w="1193" w:type="dxa"/>
            <w:gridSpan w:val="2"/>
            <w:noWrap w:val="0"/>
            <w:vAlign w:val="center"/>
          </w:tcPr>
          <w:p w14:paraId="78411DF7">
            <w:pPr>
              <w:jc w:val="center"/>
              <w:rPr>
                <w:rFonts w:hint="default" w:ascii="Calibri" w:hAnsi="Calibri" w:cs="Calibri"/>
                <w:szCs w:val="21"/>
              </w:rPr>
            </w:pPr>
            <w:r>
              <w:rPr>
                <w:rFonts w:hint="default" w:ascii="Calibri" w:hAnsi="Calibri" w:cs="Calibri"/>
                <w:szCs w:val="21"/>
              </w:rPr>
              <w:t>信用情况</w:t>
            </w:r>
          </w:p>
        </w:tc>
        <w:tc>
          <w:tcPr>
            <w:tcW w:w="2825" w:type="dxa"/>
            <w:gridSpan w:val="2"/>
            <w:noWrap w:val="0"/>
            <w:vAlign w:val="center"/>
          </w:tcPr>
          <w:p w14:paraId="3FD52948">
            <w:pPr>
              <w:jc w:val="center"/>
              <w:rPr>
                <w:rFonts w:hint="default" w:ascii="Calibri" w:hAnsi="Calibri" w:cs="Calibri"/>
                <w:szCs w:val="21"/>
              </w:rPr>
            </w:pPr>
          </w:p>
        </w:tc>
        <w:tc>
          <w:tcPr>
            <w:tcW w:w="689" w:type="dxa"/>
            <w:vMerge w:val="continue"/>
            <w:noWrap w:val="0"/>
            <w:vAlign w:val="center"/>
          </w:tcPr>
          <w:p w14:paraId="6D57AD23">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A29D356">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noWrap w:val="0"/>
            <w:vAlign w:val="center"/>
          </w:tcPr>
          <w:p w14:paraId="083F97CB">
            <w:pPr>
              <w:jc w:val="center"/>
              <w:rPr>
                <w:rFonts w:hint="default" w:ascii="Calibri" w:hAnsi="Calibri" w:cs="Calibri"/>
                <w:szCs w:val="21"/>
              </w:rPr>
            </w:pPr>
          </w:p>
        </w:tc>
      </w:tr>
      <w:tr w14:paraId="1F15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819833F">
            <w:pPr>
              <w:jc w:val="center"/>
              <w:rPr>
                <w:rFonts w:hint="default" w:ascii="Calibri" w:hAnsi="Calibri" w:cs="Calibri"/>
                <w:szCs w:val="21"/>
              </w:rPr>
            </w:pPr>
          </w:p>
        </w:tc>
        <w:tc>
          <w:tcPr>
            <w:tcW w:w="1193" w:type="dxa"/>
            <w:gridSpan w:val="2"/>
            <w:tcBorders>
              <w:bottom w:val="single" w:color="auto" w:sz="4" w:space="0"/>
            </w:tcBorders>
            <w:noWrap w:val="0"/>
            <w:vAlign w:val="center"/>
          </w:tcPr>
          <w:p w14:paraId="553C8327">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noWrap w:val="0"/>
            <w:vAlign w:val="center"/>
          </w:tcPr>
          <w:p w14:paraId="7B28EF99">
            <w:pPr>
              <w:jc w:val="center"/>
              <w:rPr>
                <w:rFonts w:hint="default" w:ascii="Calibri" w:hAnsi="Calibri" w:cs="Calibri"/>
                <w:szCs w:val="21"/>
              </w:rPr>
            </w:pPr>
          </w:p>
        </w:tc>
        <w:tc>
          <w:tcPr>
            <w:tcW w:w="689" w:type="dxa"/>
            <w:vMerge w:val="continue"/>
            <w:noWrap w:val="0"/>
            <w:vAlign w:val="center"/>
          </w:tcPr>
          <w:p w14:paraId="20ABCC0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31645D98">
            <w:pPr>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11872464">
            <w:pPr>
              <w:jc w:val="center"/>
              <w:rPr>
                <w:rFonts w:hint="default" w:ascii="Calibri" w:hAnsi="Calibri" w:cs="Calibri"/>
                <w:szCs w:val="21"/>
              </w:rPr>
            </w:pPr>
          </w:p>
        </w:tc>
      </w:tr>
      <w:tr w14:paraId="7A20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4FDE5560">
            <w:pPr>
              <w:jc w:val="center"/>
              <w:rPr>
                <w:rFonts w:hint="default" w:ascii="Calibri" w:hAnsi="Calibri" w:cs="Calibri"/>
                <w:szCs w:val="21"/>
              </w:rPr>
            </w:pPr>
          </w:p>
        </w:tc>
        <w:tc>
          <w:tcPr>
            <w:tcW w:w="1193" w:type="dxa"/>
            <w:gridSpan w:val="2"/>
            <w:tcBorders>
              <w:bottom w:val="single" w:color="auto" w:sz="4" w:space="0"/>
            </w:tcBorders>
            <w:noWrap w:val="0"/>
            <w:vAlign w:val="center"/>
          </w:tcPr>
          <w:p w14:paraId="2098C41B">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noWrap w:val="0"/>
            <w:vAlign w:val="center"/>
          </w:tcPr>
          <w:p w14:paraId="6F35101A">
            <w:pPr>
              <w:jc w:val="center"/>
              <w:rPr>
                <w:rFonts w:hint="default" w:ascii="Calibri" w:hAnsi="Calibri" w:cs="Calibri"/>
                <w:szCs w:val="21"/>
              </w:rPr>
            </w:pPr>
          </w:p>
        </w:tc>
        <w:tc>
          <w:tcPr>
            <w:tcW w:w="689" w:type="dxa"/>
            <w:vMerge w:val="continue"/>
            <w:noWrap w:val="0"/>
            <w:vAlign w:val="center"/>
          </w:tcPr>
          <w:p w14:paraId="08F1C52F">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676D95B8">
            <w:pPr>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2FD57592">
            <w:pPr>
              <w:jc w:val="center"/>
              <w:rPr>
                <w:rFonts w:hint="default" w:ascii="Calibri" w:hAnsi="Calibri" w:cs="Calibri"/>
                <w:szCs w:val="21"/>
              </w:rPr>
            </w:pPr>
          </w:p>
        </w:tc>
      </w:tr>
      <w:tr w14:paraId="2F3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433F6F1">
            <w:pPr>
              <w:jc w:val="center"/>
              <w:rPr>
                <w:rFonts w:hint="default" w:ascii="Calibri" w:hAnsi="Calibri" w:cs="Calibri"/>
                <w:szCs w:val="21"/>
              </w:rPr>
            </w:pPr>
          </w:p>
        </w:tc>
        <w:tc>
          <w:tcPr>
            <w:tcW w:w="1193" w:type="dxa"/>
            <w:gridSpan w:val="2"/>
            <w:tcBorders>
              <w:bottom w:val="single" w:color="auto" w:sz="4" w:space="0"/>
            </w:tcBorders>
            <w:noWrap w:val="0"/>
            <w:vAlign w:val="center"/>
          </w:tcPr>
          <w:p w14:paraId="08F28590">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noWrap w:val="0"/>
            <w:vAlign w:val="center"/>
          </w:tcPr>
          <w:p w14:paraId="54466340">
            <w:pPr>
              <w:jc w:val="center"/>
              <w:rPr>
                <w:rFonts w:hint="default" w:ascii="Calibri" w:hAnsi="Calibri" w:cs="Calibri"/>
                <w:szCs w:val="21"/>
              </w:rPr>
            </w:pPr>
          </w:p>
        </w:tc>
        <w:tc>
          <w:tcPr>
            <w:tcW w:w="689" w:type="dxa"/>
            <w:vMerge w:val="continue"/>
            <w:noWrap w:val="0"/>
            <w:vAlign w:val="center"/>
          </w:tcPr>
          <w:p w14:paraId="5152D3D7">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EB14EF9">
            <w:pPr>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01E339B6">
            <w:pPr>
              <w:jc w:val="center"/>
              <w:rPr>
                <w:rFonts w:hint="default" w:ascii="Calibri" w:hAnsi="Calibri" w:cs="Calibri"/>
                <w:szCs w:val="21"/>
              </w:rPr>
            </w:pPr>
          </w:p>
        </w:tc>
      </w:tr>
      <w:tr w14:paraId="08B0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D125781">
            <w:pPr>
              <w:jc w:val="center"/>
              <w:rPr>
                <w:rFonts w:hint="default" w:ascii="Calibri" w:hAnsi="Calibri" w:cs="Calibri"/>
                <w:szCs w:val="21"/>
              </w:rPr>
            </w:pPr>
          </w:p>
        </w:tc>
        <w:tc>
          <w:tcPr>
            <w:tcW w:w="1193" w:type="dxa"/>
            <w:gridSpan w:val="2"/>
            <w:tcBorders>
              <w:bottom w:val="single" w:color="auto" w:sz="4" w:space="0"/>
            </w:tcBorders>
            <w:noWrap w:val="0"/>
            <w:vAlign w:val="center"/>
          </w:tcPr>
          <w:p w14:paraId="44AC3AF0">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noWrap w:val="0"/>
            <w:vAlign w:val="center"/>
          </w:tcPr>
          <w:p w14:paraId="08E949B6">
            <w:pPr>
              <w:jc w:val="center"/>
              <w:rPr>
                <w:rFonts w:hint="default" w:ascii="Calibri" w:hAnsi="Calibri" w:cs="Calibri"/>
                <w:szCs w:val="21"/>
              </w:rPr>
            </w:pPr>
          </w:p>
        </w:tc>
        <w:tc>
          <w:tcPr>
            <w:tcW w:w="689" w:type="dxa"/>
            <w:vMerge w:val="continue"/>
            <w:noWrap w:val="0"/>
            <w:vAlign w:val="center"/>
          </w:tcPr>
          <w:p w14:paraId="43C9AC97">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343F34E">
            <w:pPr>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6C318C52">
            <w:pPr>
              <w:jc w:val="center"/>
              <w:rPr>
                <w:rFonts w:hint="default" w:ascii="Calibri" w:hAnsi="Calibri" w:cs="Calibri"/>
                <w:szCs w:val="21"/>
              </w:rPr>
            </w:pPr>
          </w:p>
        </w:tc>
      </w:tr>
      <w:tr w14:paraId="2373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29BBF394">
            <w:pPr>
              <w:jc w:val="center"/>
              <w:rPr>
                <w:rFonts w:hint="default" w:ascii="Calibri" w:hAnsi="Calibri" w:cs="Calibri"/>
                <w:szCs w:val="21"/>
              </w:rPr>
            </w:pPr>
          </w:p>
        </w:tc>
        <w:tc>
          <w:tcPr>
            <w:tcW w:w="1193" w:type="dxa"/>
            <w:gridSpan w:val="2"/>
            <w:tcBorders>
              <w:bottom w:val="single" w:color="auto" w:sz="4" w:space="0"/>
            </w:tcBorders>
            <w:noWrap w:val="0"/>
            <w:vAlign w:val="center"/>
          </w:tcPr>
          <w:p w14:paraId="123793DE">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noWrap w:val="0"/>
            <w:vAlign w:val="center"/>
          </w:tcPr>
          <w:p w14:paraId="0730ACCB">
            <w:pPr>
              <w:jc w:val="left"/>
              <w:rPr>
                <w:rFonts w:hint="default" w:ascii="Calibri" w:hAnsi="Calibri" w:cs="Calibri"/>
                <w:szCs w:val="21"/>
              </w:rPr>
            </w:pPr>
            <w:r>
              <w:rPr>
                <w:rFonts w:hint="default" w:ascii="Calibri" w:hAnsi="Calibri" w:cs="Calibri"/>
                <w:szCs w:val="21"/>
              </w:rPr>
              <w:t>共  人</w:t>
            </w:r>
          </w:p>
          <w:p w14:paraId="39F7ECC9">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noWrap w:val="0"/>
            <w:vAlign w:val="center"/>
          </w:tcPr>
          <w:p w14:paraId="2405C677">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noWrap w:val="0"/>
            <w:vAlign w:val="center"/>
          </w:tcPr>
          <w:p w14:paraId="5C3D920C">
            <w:pPr>
              <w:jc w:val="center"/>
              <w:rPr>
                <w:rFonts w:hint="default" w:ascii="Calibri" w:hAnsi="Calibri" w:cs="Calibri"/>
                <w:szCs w:val="21"/>
              </w:rPr>
            </w:pPr>
          </w:p>
        </w:tc>
        <w:tc>
          <w:tcPr>
            <w:tcW w:w="2485" w:type="dxa"/>
            <w:gridSpan w:val="4"/>
            <w:tcBorders>
              <w:top w:val="single" w:color="auto" w:sz="4" w:space="0"/>
              <w:left w:val="single" w:color="auto" w:sz="4" w:space="0"/>
            </w:tcBorders>
            <w:noWrap w:val="0"/>
            <w:vAlign w:val="center"/>
          </w:tcPr>
          <w:p w14:paraId="43304150">
            <w:pPr>
              <w:jc w:val="center"/>
              <w:rPr>
                <w:rFonts w:hint="default" w:ascii="Calibri" w:hAnsi="Calibri" w:cs="Calibri"/>
                <w:szCs w:val="21"/>
              </w:rPr>
            </w:pPr>
          </w:p>
        </w:tc>
      </w:tr>
      <w:tr w14:paraId="6BD7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5E159A38">
            <w:pPr>
              <w:jc w:val="center"/>
              <w:rPr>
                <w:rFonts w:hint="default" w:ascii="Calibri" w:hAnsi="Calibri" w:cs="Calibri"/>
                <w:szCs w:val="21"/>
              </w:rPr>
            </w:pPr>
            <w:r>
              <w:rPr>
                <w:rFonts w:hint="default" w:ascii="Calibri" w:hAnsi="Calibri" w:cs="Calibri"/>
                <w:szCs w:val="21"/>
              </w:rPr>
              <w:t>其他说明</w:t>
            </w:r>
          </w:p>
        </w:tc>
        <w:tc>
          <w:tcPr>
            <w:tcW w:w="8559" w:type="dxa"/>
            <w:gridSpan w:val="11"/>
            <w:noWrap w:val="0"/>
            <w:vAlign w:val="center"/>
          </w:tcPr>
          <w:p w14:paraId="38F33E12">
            <w:pPr>
              <w:rPr>
                <w:rFonts w:hint="default" w:ascii="Calibri" w:hAnsi="Calibri" w:cs="Calibri"/>
                <w:szCs w:val="21"/>
                <w:u w:val="single"/>
              </w:rPr>
            </w:pPr>
          </w:p>
        </w:tc>
      </w:tr>
    </w:tbl>
    <w:p w14:paraId="747E6FB6">
      <w:pPr>
        <w:ind w:firstLine="420" w:firstLineChars="200"/>
        <w:rPr>
          <w:rFonts w:hint="default" w:ascii="Calibri" w:hAnsi="Calibri" w:cs="Calibri"/>
          <w:szCs w:val="21"/>
        </w:rPr>
      </w:pPr>
      <w:r>
        <w:rPr>
          <w:rFonts w:hint="default" w:ascii="Calibri" w:hAnsi="Calibri" w:cs="Calibri"/>
          <w:szCs w:val="21"/>
        </w:rPr>
        <w:t>【说明】：相关证明材料附后。</w:t>
      </w:r>
    </w:p>
    <w:p w14:paraId="13EA128A">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30BFDF17">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default" w:ascii="Calibri" w:hAnsi="Calibri" w:cs="Calibri"/>
          <w:szCs w:val="21"/>
        </w:rPr>
        <w:t xml:space="preserve">  月  日</w:t>
      </w:r>
    </w:p>
    <w:p w14:paraId="6FED214B">
      <w:pPr>
        <w:ind w:firstLine="420" w:firstLineChars="200"/>
        <w:rPr>
          <w:rFonts w:hint="default" w:ascii="Calibri" w:hAnsi="Calibri" w:cs="Calibri"/>
          <w:szCs w:val="21"/>
        </w:rPr>
      </w:pPr>
    </w:p>
    <w:p w14:paraId="14610CA1">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891DECD">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144C2615">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14:paraId="2283F0BD">
      <w:pPr>
        <w:ind w:firstLine="420" w:firstLineChars="200"/>
        <w:rPr>
          <w:rFonts w:hint="default" w:ascii="Calibri" w:hAnsi="Calibri" w:eastAsia="楷体" w:cs="Calibri"/>
          <w:color w:val="000000"/>
          <w:szCs w:val="21"/>
        </w:rPr>
      </w:pPr>
      <w:r>
        <w:rPr>
          <w:rFonts w:hint="default" w:ascii="Calibri" w:hAnsi="Calibri" w:eastAsia="楷体" w:cs="Calibri"/>
          <w:szCs w:val="21"/>
        </w:rPr>
        <w:t>（3）</w:t>
      </w:r>
      <w:r>
        <w:rPr>
          <w:rFonts w:hint="default" w:ascii="Calibri" w:hAnsi="Calibri" w:eastAsia="楷体" w:cs="Calibri"/>
        </w:rPr>
        <w:t>评审办法所要求资料请务必提供。</w:t>
      </w:r>
    </w:p>
    <w:p w14:paraId="737F7D3F">
      <w:pPr>
        <w:ind w:left="840" w:hanging="420"/>
        <w:rPr>
          <w:rFonts w:hint="default" w:ascii="Calibri" w:hAnsi="Calibri" w:cs="Calibri"/>
          <w:color w:val="000000"/>
          <w:spacing w:val="20"/>
        </w:rPr>
      </w:pPr>
      <w:r>
        <w:rPr>
          <w:rFonts w:hint="default" w:ascii="Calibri" w:hAnsi="Calibri" w:cs="Calibri"/>
          <w:color w:val="000000"/>
        </w:rPr>
        <w:br w:type="page"/>
      </w:r>
    </w:p>
    <w:p w14:paraId="4499CE37">
      <w:pPr>
        <w:pStyle w:val="6"/>
        <w:ind w:firstLine="422"/>
        <w:rPr>
          <w:rFonts w:hint="default" w:ascii="Calibri" w:hAnsi="Calibri" w:cs="Calibri"/>
          <w:color w:val="000000"/>
        </w:rPr>
      </w:pPr>
      <w:bookmarkStart w:id="116" w:name="_Toc336683582"/>
      <w:bookmarkStart w:id="117" w:name="_Toc345575551"/>
      <w:r>
        <w:rPr>
          <w:rFonts w:hint="default" w:ascii="Calibri" w:hAnsi="Calibri" w:cs="Calibri"/>
          <w:color w:val="000000"/>
        </w:rPr>
        <w:t>六、相关业绩表格式</w:t>
      </w:r>
      <w:bookmarkEnd w:id="116"/>
      <w:bookmarkEnd w:id="117"/>
    </w:p>
    <w:p w14:paraId="3D377A0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14:paraId="4758C9D6">
      <w:pPr>
        <w:bidi w:val="0"/>
        <w:rPr>
          <w:rFonts w:hint="default"/>
          <w:lang w:eastAsia="zh-CN"/>
        </w:rPr>
      </w:pPr>
      <w:r>
        <w:rPr>
          <w:rFonts w:hint="default"/>
        </w:rPr>
        <w:t>采购人：</w:t>
      </w:r>
      <w:r>
        <w:rPr>
          <w:rFonts w:hint="eastAsia"/>
          <w:lang w:eastAsia="zh-CN"/>
        </w:rPr>
        <w:t>浙江省海洋科学院</w:t>
      </w:r>
    </w:p>
    <w:p w14:paraId="104D85CB">
      <w:pPr>
        <w:bidi w:val="0"/>
        <w:rPr>
          <w:rFonts w:hint="default"/>
          <w:lang w:eastAsia="zh-CN"/>
        </w:rPr>
      </w:pPr>
      <w:r>
        <w:rPr>
          <w:rFonts w:hint="default"/>
        </w:rPr>
        <w:t>项目名称：</w:t>
      </w:r>
      <w:r>
        <w:rPr>
          <w:rFonts w:hint="eastAsia" w:cs="Calibri"/>
          <w:szCs w:val="21"/>
          <w:lang w:val="en-US" w:eastAsia="zh-CN"/>
        </w:rPr>
        <w:t>浙江省海域动态监管常规业务项目（浙江省用海高效配置及用海效益评价研究）</w:t>
      </w:r>
    </w:p>
    <w:p w14:paraId="5D38204E">
      <w:pPr>
        <w:rPr>
          <w:rFonts w:hint="default" w:ascii="Calibri" w:hAnsi="Calibri" w:eastAsia="宋体" w:cs="Calibri"/>
          <w:color w:val="000000"/>
          <w:lang w:eastAsia="zh-CN"/>
        </w:rPr>
      </w:pPr>
      <w:r>
        <w:rPr>
          <w:rFonts w:hint="default" w:ascii="Calibri" w:hAnsi="Calibri" w:cs="Calibri"/>
          <w:color w:val="000000"/>
        </w:rPr>
        <w:t>项目编号：</w:t>
      </w:r>
      <w:r>
        <w:rPr>
          <w:rFonts w:hint="eastAsia" w:cs="Calibri"/>
          <w:color w:val="000000"/>
          <w:lang w:eastAsia="zh-CN"/>
        </w:rPr>
        <w:t>CTZB-2025060281</w:t>
      </w:r>
    </w:p>
    <w:p w14:paraId="710BE3D6">
      <w:pPr>
        <w:rPr>
          <w:rFonts w:hint="default" w:ascii="Calibri" w:hAnsi="Calibri" w:eastAsia="宋体" w:cs="Calibri"/>
          <w:color w:val="000000"/>
          <w:lang w:eastAsia="zh-CN"/>
        </w:rPr>
      </w:pPr>
      <w:r>
        <w:rPr>
          <w:rFonts w:hint="default" w:ascii="Calibri" w:hAnsi="Calibri" w:cs="Calibri"/>
          <w:color w:val="000000"/>
        </w:rPr>
        <w:t>标项名称：</w:t>
      </w:r>
      <w:r>
        <w:rPr>
          <w:rFonts w:hint="eastAsia" w:cs="Calibri"/>
          <w:lang w:eastAsia="zh-CN"/>
        </w:rPr>
        <w:t>浙江省用海高效配置及用海效益评价研究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6C28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00D05810">
            <w:pPr>
              <w:jc w:val="center"/>
              <w:rPr>
                <w:rFonts w:hint="eastAsia" w:ascii="黑体" w:hAnsi="黑体" w:eastAsia="黑体" w:cs="黑体"/>
                <w:caps/>
                <w:color w:val="000000"/>
              </w:rPr>
            </w:pPr>
            <w:r>
              <w:rPr>
                <w:rFonts w:hint="eastAsia" w:ascii="黑体" w:hAnsi="黑体" w:eastAsia="黑体" w:cs="黑体"/>
                <w:caps/>
                <w:color w:val="000000"/>
              </w:rPr>
              <w:t>序号</w:t>
            </w:r>
          </w:p>
        </w:tc>
        <w:tc>
          <w:tcPr>
            <w:tcW w:w="1080" w:type="dxa"/>
            <w:noWrap w:val="0"/>
            <w:vAlign w:val="center"/>
          </w:tcPr>
          <w:p w14:paraId="432FDE5C">
            <w:pPr>
              <w:jc w:val="center"/>
              <w:rPr>
                <w:rFonts w:hint="eastAsia" w:ascii="黑体" w:hAnsi="黑体" w:eastAsia="黑体" w:cs="黑体"/>
                <w:caps/>
                <w:color w:val="000000"/>
              </w:rPr>
            </w:pPr>
            <w:r>
              <w:rPr>
                <w:rFonts w:hint="eastAsia" w:ascii="黑体" w:hAnsi="黑体" w:eastAsia="黑体" w:cs="黑体"/>
                <w:color w:val="000000"/>
              </w:rPr>
              <w:t>合同编号</w:t>
            </w:r>
          </w:p>
        </w:tc>
        <w:tc>
          <w:tcPr>
            <w:tcW w:w="1440" w:type="dxa"/>
            <w:noWrap w:val="0"/>
            <w:vAlign w:val="center"/>
          </w:tcPr>
          <w:p w14:paraId="65859FDB">
            <w:pPr>
              <w:jc w:val="center"/>
              <w:rPr>
                <w:rFonts w:hint="eastAsia" w:ascii="黑体" w:hAnsi="黑体" w:eastAsia="黑体" w:cs="黑体"/>
                <w:caps/>
                <w:color w:val="000000"/>
              </w:rPr>
            </w:pPr>
            <w:r>
              <w:rPr>
                <w:rFonts w:hint="eastAsia" w:ascii="黑体" w:hAnsi="黑体" w:eastAsia="黑体" w:cs="黑体"/>
                <w:caps/>
                <w:color w:val="000000"/>
              </w:rPr>
              <w:t>用户名称</w:t>
            </w:r>
          </w:p>
        </w:tc>
        <w:tc>
          <w:tcPr>
            <w:tcW w:w="1620" w:type="dxa"/>
            <w:noWrap w:val="0"/>
            <w:vAlign w:val="center"/>
          </w:tcPr>
          <w:p w14:paraId="7CA7D49A">
            <w:pPr>
              <w:jc w:val="center"/>
              <w:rPr>
                <w:rFonts w:hint="eastAsia" w:ascii="黑体" w:hAnsi="黑体" w:eastAsia="黑体" w:cs="黑体"/>
                <w:caps/>
                <w:color w:val="000000"/>
              </w:rPr>
            </w:pPr>
            <w:r>
              <w:rPr>
                <w:rFonts w:hint="eastAsia" w:ascii="黑体" w:hAnsi="黑体" w:eastAsia="黑体" w:cs="黑体"/>
                <w:caps/>
                <w:color w:val="000000"/>
              </w:rPr>
              <w:t>合同内容描述</w:t>
            </w:r>
          </w:p>
        </w:tc>
        <w:tc>
          <w:tcPr>
            <w:tcW w:w="1080" w:type="dxa"/>
            <w:noWrap w:val="0"/>
            <w:vAlign w:val="center"/>
          </w:tcPr>
          <w:p w14:paraId="6C29E265">
            <w:pPr>
              <w:jc w:val="center"/>
              <w:rPr>
                <w:rFonts w:hint="eastAsia" w:ascii="黑体" w:hAnsi="黑体" w:eastAsia="黑体" w:cs="黑体"/>
                <w:caps/>
                <w:color w:val="000000"/>
              </w:rPr>
            </w:pPr>
            <w:r>
              <w:rPr>
                <w:rFonts w:hint="eastAsia" w:ascii="黑体" w:hAnsi="黑体" w:eastAsia="黑体" w:cs="黑体"/>
                <w:caps/>
                <w:color w:val="000000"/>
              </w:rPr>
              <w:t>合同金额</w:t>
            </w:r>
          </w:p>
        </w:tc>
        <w:tc>
          <w:tcPr>
            <w:tcW w:w="1080" w:type="dxa"/>
            <w:noWrap w:val="0"/>
            <w:vAlign w:val="center"/>
          </w:tcPr>
          <w:p w14:paraId="0B773B57">
            <w:pPr>
              <w:jc w:val="center"/>
              <w:rPr>
                <w:rFonts w:hint="eastAsia" w:ascii="黑体" w:hAnsi="黑体" w:eastAsia="黑体" w:cs="黑体"/>
                <w:caps/>
                <w:color w:val="000000"/>
              </w:rPr>
            </w:pPr>
            <w:r>
              <w:rPr>
                <w:rFonts w:hint="eastAsia" w:ascii="黑体" w:hAnsi="黑体" w:eastAsia="黑体" w:cs="黑体"/>
                <w:color w:val="000000"/>
              </w:rPr>
              <w:t>签约及完成日期</w:t>
            </w:r>
          </w:p>
        </w:tc>
        <w:tc>
          <w:tcPr>
            <w:tcW w:w="900" w:type="dxa"/>
            <w:noWrap w:val="0"/>
            <w:vAlign w:val="center"/>
          </w:tcPr>
          <w:p w14:paraId="7BB5B2E8">
            <w:pPr>
              <w:jc w:val="center"/>
              <w:rPr>
                <w:rFonts w:hint="eastAsia" w:ascii="黑体" w:hAnsi="黑体" w:eastAsia="黑体" w:cs="黑体"/>
                <w:color w:val="000000"/>
              </w:rPr>
            </w:pPr>
            <w:r>
              <w:rPr>
                <w:rFonts w:hint="eastAsia" w:ascii="黑体" w:hAnsi="黑体" w:eastAsia="黑体" w:cs="黑体"/>
                <w:color w:val="000000"/>
              </w:rPr>
              <w:t>联系人</w:t>
            </w:r>
          </w:p>
        </w:tc>
        <w:tc>
          <w:tcPr>
            <w:tcW w:w="900" w:type="dxa"/>
            <w:noWrap w:val="0"/>
            <w:vAlign w:val="center"/>
          </w:tcPr>
          <w:p w14:paraId="3B1E986A">
            <w:pPr>
              <w:jc w:val="center"/>
              <w:rPr>
                <w:rFonts w:hint="eastAsia" w:ascii="黑体" w:hAnsi="黑体" w:eastAsia="黑体" w:cs="黑体"/>
                <w:color w:val="000000"/>
              </w:rPr>
            </w:pPr>
            <w:r>
              <w:rPr>
                <w:rFonts w:hint="eastAsia" w:ascii="黑体" w:hAnsi="黑体" w:eastAsia="黑体" w:cs="黑体"/>
                <w:color w:val="000000"/>
              </w:rPr>
              <w:t>联系电话</w:t>
            </w:r>
          </w:p>
        </w:tc>
        <w:tc>
          <w:tcPr>
            <w:tcW w:w="719" w:type="dxa"/>
            <w:noWrap w:val="0"/>
            <w:vAlign w:val="center"/>
          </w:tcPr>
          <w:p w14:paraId="1B0C432C">
            <w:pPr>
              <w:jc w:val="center"/>
              <w:rPr>
                <w:rFonts w:hint="eastAsia" w:ascii="黑体" w:hAnsi="黑体" w:eastAsia="黑体" w:cs="黑体"/>
                <w:color w:val="000000"/>
              </w:rPr>
            </w:pPr>
            <w:r>
              <w:rPr>
                <w:rFonts w:hint="eastAsia" w:ascii="黑体" w:hAnsi="黑体" w:eastAsia="黑体" w:cs="黑体"/>
                <w:color w:val="000000"/>
              </w:rPr>
              <w:t>备注</w:t>
            </w:r>
          </w:p>
        </w:tc>
      </w:tr>
      <w:tr w14:paraId="4D0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F957864">
            <w:pPr>
              <w:jc w:val="center"/>
              <w:rPr>
                <w:rFonts w:hint="default" w:ascii="Calibri" w:hAnsi="Calibri" w:cs="Calibri"/>
                <w:color w:val="000000"/>
                <w:spacing w:val="20"/>
              </w:rPr>
            </w:pPr>
          </w:p>
        </w:tc>
        <w:tc>
          <w:tcPr>
            <w:tcW w:w="1080" w:type="dxa"/>
            <w:noWrap w:val="0"/>
            <w:vAlign w:val="center"/>
          </w:tcPr>
          <w:p w14:paraId="30FE8519">
            <w:pPr>
              <w:jc w:val="center"/>
              <w:rPr>
                <w:rFonts w:hint="default" w:ascii="Calibri" w:hAnsi="Calibri" w:cs="Calibri"/>
                <w:color w:val="000000"/>
                <w:spacing w:val="20"/>
              </w:rPr>
            </w:pPr>
          </w:p>
        </w:tc>
        <w:tc>
          <w:tcPr>
            <w:tcW w:w="1440" w:type="dxa"/>
            <w:noWrap w:val="0"/>
            <w:vAlign w:val="center"/>
          </w:tcPr>
          <w:p w14:paraId="664791E2">
            <w:pPr>
              <w:jc w:val="center"/>
              <w:rPr>
                <w:rFonts w:hint="default" w:ascii="Calibri" w:hAnsi="Calibri" w:cs="Calibri"/>
                <w:color w:val="000000"/>
                <w:spacing w:val="20"/>
              </w:rPr>
            </w:pPr>
          </w:p>
        </w:tc>
        <w:tc>
          <w:tcPr>
            <w:tcW w:w="1620" w:type="dxa"/>
            <w:noWrap w:val="0"/>
            <w:vAlign w:val="center"/>
          </w:tcPr>
          <w:p w14:paraId="7DB1F6D7">
            <w:pPr>
              <w:jc w:val="center"/>
              <w:rPr>
                <w:rFonts w:hint="default" w:ascii="Calibri" w:hAnsi="Calibri" w:cs="Calibri"/>
                <w:color w:val="000000"/>
                <w:spacing w:val="20"/>
              </w:rPr>
            </w:pPr>
          </w:p>
        </w:tc>
        <w:tc>
          <w:tcPr>
            <w:tcW w:w="1080" w:type="dxa"/>
            <w:noWrap w:val="0"/>
            <w:vAlign w:val="center"/>
          </w:tcPr>
          <w:p w14:paraId="6B7A0959">
            <w:pPr>
              <w:jc w:val="center"/>
              <w:rPr>
                <w:rFonts w:hint="default" w:ascii="Calibri" w:hAnsi="Calibri" w:cs="Calibri"/>
                <w:color w:val="000000"/>
                <w:spacing w:val="20"/>
              </w:rPr>
            </w:pPr>
          </w:p>
        </w:tc>
        <w:tc>
          <w:tcPr>
            <w:tcW w:w="1080" w:type="dxa"/>
            <w:noWrap w:val="0"/>
            <w:vAlign w:val="center"/>
          </w:tcPr>
          <w:p w14:paraId="4A357E36">
            <w:pPr>
              <w:jc w:val="center"/>
              <w:rPr>
                <w:rFonts w:hint="default" w:ascii="Calibri" w:hAnsi="Calibri" w:cs="Calibri"/>
                <w:color w:val="000000"/>
                <w:spacing w:val="20"/>
              </w:rPr>
            </w:pPr>
          </w:p>
        </w:tc>
        <w:tc>
          <w:tcPr>
            <w:tcW w:w="900" w:type="dxa"/>
            <w:noWrap w:val="0"/>
            <w:vAlign w:val="center"/>
          </w:tcPr>
          <w:p w14:paraId="1B63A338">
            <w:pPr>
              <w:jc w:val="center"/>
              <w:rPr>
                <w:rFonts w:hint="default" w:ascii="Calibri" w:hAnsi="Calibri" w:cs="Calibri"/>
                <w:color w:val="000000"/>
                <w:spacing w:val="20"/>
              </w:rPr>
            </w:pPr>
          </w:p>
        </w:tc>
        <w:tc>
          <w:tcPr>
            <w:tcW w:w="900" w:type="dxa"/>
            <w:noWrap w:val="0"/>
            <w:vAlign w:val="center"/>
          </w:tcPr>
          <w:p w14:paraId="5EC8662E">
            <w:pPr>
              <w:jc w:val="center"/>
              <w:rPr>
                <w:rFonts w:hint="default" w:ascii="Calibri" w:hAnsi="Calibri" w:cs="Calibri"/>
                <w:color w:val="000000"/>
                <w:spacing w:val="20"/>
              </w:rPr>
            </w:pPr>
          </w:p>
        </w:tc>
        <w:tc>
          <w:tcPr>
            <w:tcW w:w="719" w:type="dxa"/>
            <w:noWrap w:val="0"/>
            <w:vAlign w:val="center"/>
          </w:tcPr>
          <w:p w14:paraId="1CF37489">
            <w:pPr>
              <w:jc w:val="center"/>
              <w:rPr>
                <w:rFonts w:hint="default" w:ascii="Calibri" w:hAnsi="Calibri" w:cs="Calibri"/>
                <w:color w:val="000000"/>
                <w:spacing w:val="20"/>
              </w:rPr>
            </w:pPr>
          </w:p>
        </w:tc>
      </w:tr>
      <w:tr w14:paraId="6021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D516AAE">
            <w:pPr>
              <w:jc w:val="center"/>
              <w:rPr>
                <w:rFonts w:hint="default" w:ascii="Calibri" w:hAnsi="Calibri" w:cs="Calibri"/>
                <w:color w:val="000000"/>
                <w:spacing w:val="20"/>
              </w:rPr>
            </w:pPr>
          </w:p>
        </w:tc>
        <w:tc>
          <w:tcPr>
            <w:tcW w:w="1080" w:type="dxa"/>
            <w:noWrap w:val="0"/>
            <w:vAlign w:val="center"/>
          </w:tcPr>
          <w:p w14:paraId="06FDFC5F">
            <w:pPr>
              <w:jc w:val="center"/>
              <w:rPr>
                <w:rFonts w:hint="default" w:ascii="Calibri" w:hAnsi="Calibri" w:cs="Calibri"/>
                <w:color w:val="000000"/>
                <w:spacing w:val="20"/>
              </w:rPr>
            </w:pPr>
          </w:p>
        </w:tc>
        <w:tc>
          <w:tcPr>
            <w:tcW w:w="1440" w:type="dxa"/>
            <w:noWrap w:val="0"/>
            <w:vAlign w:val="center"/>
          </w:tcPr>
          <w:p w14:paraId="711D3AF2">
            <w:pPr>
              <w:jc w:val="center"/>
              <w:rPr>
                <w:rFonts w:hint="default" w:ascii="Calibri" w:hAnsi="Calibri" w:cs="Calibri"/>
                <w:color w:val="000000"/>
                <w:spacing w:val="20"/>
              </w:rPr>
            </w:pPr>
          </w:p>
        </w:tc>
        <w:tc>
          <w:tcPr>
            <w:tcW w:w="1620" w:type="dxa"/>
            <w:noWrap w:val="0"/>
            <w:vAlign w:val="center"/>
          </w:tcPr>
          <w:p w14:paraId="57ABC0B2">
            <w:pPr>
              <w:jc w:val="center"/>
              <w:rPr>
                <w:rFonts w:hint="default" w:ascii="Calibri" w:hAnsi="Calibri" w:cs="Calibri"/>
                <w:color w:val="000000"/>
                <w:spacing w:val="20"/>
              </w:rPr>
            </w:pPr>
          </w:p>
        </w:tc>
        <w:tc>
          <w:tcPr>
            <w:tcW w:w="1080" w:type="dxa"/>
            <w:noWrap w:val="0"/>
            <w:vAlign w:val="center"/>
          </w:tcPr>
          <w:p w14:paraId="1A1A3D0D">
            <w:pPr>
              <w:jc w:val="center"/>
              <w:rPr>
                <w:rFonts w:hint="default" w:ascii="Calibri" w:hAnsi="Calibri" w:cs="Calibri"/>
                <w:color w:val="000000"/>
                <w:spacing w:val="20"/>
              </w:rPr>
            </w:pPr>
          </w:p>
        </w:tc>
        <w:tc>
          <w:tcPr>
            <w:tcW w:w="1080" w:type="dxa"/>
            <w:noWrap w:val="0"/>
            <w:vAlign w:val="center"/>
          </w:tcPr>
          <w:p w14:paraId="79FBFFC8">
            <w:pPr>
              <w:jc w:val="center"/>
              <w:rPr>
                <w:rFonts w:hint="default" w:ascii="Calibri" w:hAnsi="Calibri" w:cs="Calibri"/>
                <w:color w:val="000000"/>
                <w:spacing w:val="20"/>
              </w:rPr>
            </w:pPr>
          </w:p>
        </w:tc>
        <w:tc>
          <w:tcPr>
            <w:tcW w:w="900" w:type="dxa"/>
            <w:noWrap w:val="0"/>
            <w:vAlign w:val="center"/>
          </w:tcPr>
          <w:p w14:paraId="7DAFA98A">
            <w:pPr>
              <w:jc w:val="center"/>
              <w:rPr>
                <w:rFonts w:hint="default" w:ascii="Calibri" w:hAnsi="Calibri" w:cs="Calibri"/>
                <w:color w:val="000000"/>
                <w:spacing w:val="20"/>
              </w:rPr>
            </w:pPr>
          </w:p>
        </w:tc>
        <w:tc>
          <w:tcPr>
            <w:tcW w:w="900" w:type="dxa"/>
            <w:noWrap w:val="0"/>
            <w:vAlign w:val="center"/>
          </w:tcPr>
          <w:p w14:paraId="34638BA0">
            <w:pPr>
              <w:jc w:val="center"/>
              <w:rPr>
                <w:rFonts w:hint="default" w:ascii="Calibri" w:hAnsi="Calibri" w:cs="Calibri"/>
                <w:color w:val="000000"/>
                <w:spacing w:val="20"/>
              </w:rPr>
            </w:pPr>
          </w:p>
        </w:tc>
        <w:tc>
          <w:tcPr>
            <w:tcW w:w="719" w:type="dxa"/>
            <w:noWrap w:val="0"/>
            <w:vAlign w:val="center"/>
          </w:tcPr>
          <w:p w14:paraId="788EDD79">
            <w:pPr>
              <w:jc w:val="center"/>
              <w:rPr>
                <w:rFonts w:hint="default" w:ascii="Calibri" w:hAnsi="Calibri" w:cs="Calibri"/>
                <w:color w:val="000000"/>
                <w:spacing w:val="20"/>
              </w:rPr>
            </w:pPr>
          </w:p>
        </w:tc>
      </w:tr>
      <w:tr w14:paraId="7DF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303607A2">
            <w:pPr>
              <w:jc w:val="center"/>
              <w:rPr>
                <w:rFonts w:hint="default" w:ascii="Calibri" w:hAnsi="Calibri" w:cs="Calibri"/>
                <w:color w:val="000000"/>
                <w:spacing w:val="20"/>
              </w:rPr>
            </w:pPr>
          </w:p>
        </w:tc>
        <w:tc>
          <w:tcPr>
            <w:tcW w:w="1080" w:type="dxa"/>
            <w:noWrap w:val="0"/>
            <w:vAlign w:val="center"/>
          </w:tcPr>
          <w:p w14:paraId="11EF9429">
            <w:pPr>
              <w:jc w:val="center"/>
              <w:rPr>
                <w:rFonts w:hint="default" w:ascii="Calibri" w:hAnsi="Calibri" w:cs="Calibri"/>
                <w:color w:val="000000"/>
                <w:spacing w:val="20"/>
              </w:rPr>
            </w:pPr>
          </w:p>
        </w:tc>
        <w:tc>
          <w:tcPr>
            <w:tcW w:w="1440" w:type="dxa"/>
            <w:noWrap w:val="0"/>
            <w:vAlign w:val="center"/>
          </w:tcPr>
          <w:p w14:paraId="475C73E0">
            <w:pPr>
              <w:jc w:val="center"/>
              <w:rPr>
                <w:rFonts w:hint="default" w:ascii="Calibri" w:hAnsi="Calibri" w:cs="Calibri"/>
                <w:color w:val="000000"/>
                <w:spacing w:val="20"/>
              </w:rPr>
            </w:pPr>
          </w:p>
        </w:tc>
        <w:tc>
          <w:tcPr>
            <w:tcW w:w="1620" w:type="dxa"/>
            <w:noWrap w:val="0"/>
            <w:vAlign w:val="center"/>
          </w:tcPr>
          <w:p w14:paraId="4D112221">
            <w:pPr>
              <w:jc w:val="center"/>
              <w:rPr>
                <w:rFonts w:hint="default" w:ascii="Calibri" w:hAnsi="Calibri" w:cs="Calibri"/>
                <w:color w:val="000000"/>
                <w:spacing w:val="20"/>
              </w:rPr>
            </w:pPr>
          </w:p>
        </w:tc>
        <w:tc>
          <w:tcPr>
            <w:tcW w:w="1080" w:type="dxa"/>
            <w:noWrap w:val="0"/>
            <w:vAlign w:val="center"/>
          </w:tcPr>
          <w:p w14:paraId="17E3BE54">
            <w:pPr>
              <w:jc w:val="center"/>
              <w:rPr>
                <w:rFonts w:hint="default" w:ascii="Calibri" w:hAnsi="Calibri" w:cs="Calibri"/>
                <w:color w:val="000000"/>
                <w:spacing w:val="20"/>
              </w:rPr>
            </w:pPr>
          </w:p>
        </w:tc>
        <w:tc>
          <w:tcPr>
            <w:tcW w:w="1080" w:type="dxa"/>
            <w:noWrap w:val="0"/>
            <w:vAlign w:val="center"/>
          </w:tcPr>
          <w:p w14:paraId="6474718C">
            <w:pPr>
              <w:jc w:val="center"/>
              <w:rPr>
                <w:rFonts w:hint="default" w:ascii="Calibri" w:hAnsi="Calibri" w:cs="Calibri"/>
                <w:color w:val="000000"/>
                <w:spacing w:val="20"/>
              </w:rPr>
            </w:pPr>
          </w:p>
        </w:tc>
        <w:tc>
          <w:tcPr>
            <w:tcW w:w="900" w:type="dxa"/>
            <w:noWrap w:val="0"/>
            <w:vAlign w:val="center"/>
          </w:tcPr>
          <w:p w14:paraId="4D97402E">
            <w:pPr>
              <w:jc w:val="center"/>
              <w:rPr>
                <w:rFonts w:hint="default" w:ascii="Calibri" w:hAnsi="Calibri" w:cs="Calibri"/>
                <w:color w:val="000000"/>
                <w:spacing w:val="20"/>
              </w:rPr>
            </w:pPr>
          </w:p>
        </w:tc>
        <w:tc>
          <w:tcPr>
            <w:tcW w:w="900" w:type="dxa"/>
            <w:noWrap w:val="0"/>
            <w:vAlign w:val="center"/>
          </w:tcPr>
          <w:p w14:paraId="47D989FB">
            <w:pPr>
              <w:jc w:val="center"/>
              <w:rPr>
                <w:rFonts w:hint="default" w:ascii="Calibri" w:hAnsi="Calibri" w:cs="Calibri"/>
                <w:color w:val="000000"/>
                <w:spacing w:val="20"/>
              </w:rPr>
            </w:pPr>
          </w:p>
        </w:tc>
        <w:tc>
          <w:tcPr>
            <w:tcW w:w="719" w:type="dxa"/>
            <w:noWrap w:val="0"/>
            <w:vAlign w:val="center"/>
          </w:tcPr>
          <w:p w14:paraId="6F963258">
            <w:pPr>
              <w:jc w:val="center"/>
              <w:rPr>
                <w:rFonts w:hint="default" w:ascii="Calibri" w:hAnsi="Calibri" w:cs="Calibri"/>
                <w:color w:val="000000"/>
                <w:spacing w:val="20"/>
              </w:rPr>
            </w:pPr>
          </w:p>
        </w:tc>
      </w:tr>
      <w:tr w14:paraId="0A8F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CB3EF5C">
            <w:pPr>
              <w:jc w:val="center"/>
              <w:rPr>
                <w:rFonts w:hint="default" w:ascii="Calibri" w:hAnsi="Calibri" w:cs="Calibri"/>
                <w:color w:val="000000"/>
                <w:spacing w:val="20"/>
              </w:rPr>
            </w:pPr>
          </w:p>
        </w:tc>
        <w:tc>
          <w:tcPr>
            <w:tcW w:w="1080" w:type="dxa"/>
            <w:noWrap w:val="0"/>
            <w:vAlign w:val="center"/>
          </w:tcPr>
          <w:p w14:paraId="54FB56E7">
            <w:pPr>
              <w:jc w:val="center"/>
              <w:rPr>
                <w:rFonts w:hint="default" w:ascii="Calibri" w:hAnsi="Calibri" w:cs="Calibri"/>
                <w:color w:val="000000"/>
                <w:spacing w:val="20"/>
              </w:rPr>
            </w:pPr>
          </w:p>
        </w:tc>
        <w:tc>
          <w:tcPr>
            <w:tcW w:w="1440" w:type="dxa"/>
            <w:noWrap w:val="0"/>
            <w:vAlign w:val="center"/>
          </w:tcPr>
          <w:p w14:paraId="4ED8D680">
            <w:pPr>
              <w:jc w:val="center"/>
              <w:rPr>
                <w:rFonts w:hint="default" w:ascii="Calibri" w:hAnsi="Calibri" w:cs="Calibri"/>
                <w:color w:val="000000"/>
                <w:spacing w:val="20"/>
              </w:rPr>
            </w:pPr>
          </w:p>
        </w:tc>
        <w:tc>
          <w:tcPr>
            <w:tcW w:w="1620" w:type="dxa"/>
            <w:noWrap w:val="0"/>
            <w:vAlign w:val="center"/>
          </w:tcPr>
          <w:p w14:paraId="152F7B21">
            <w:pPr>
              <w:jc w:val="center"/>
              <w:rPr>
                <w:rFonts w:hint="default" w:ascii="Calibri" w:hAnsi="Calibri" w:cs="Calibri"/>
                <w:color w:val="000000"/>
                <w:spacing w:val="20"/>
              </w:rPr>
            </w:pPr>
          </w:p>
        </w:tc>
        <w:tc>
          <w:tcPr>
            <w:tcW w:w="1080" w:type="dxa"/>
            <w:noWrap w:val="0"/>
            <w:vAlign w:val="center"/>
          </w:tcPr>
          <w:p w14:paraId="127E6567">
            <w:pPr>
              <w:jc w:val="center"/>
              <w:rPr>
                <w:rFonts w:hint="default" w:ascii="Calibri" w:hAnsi="Calibri" w:cs="Calibri"/>
                <w:color w:val="000000"/>
                <w:spacing w:val="20"/>
              </w:rPr>
            </w:pPr>
          </w:p>
        </w:tc>
        <w:tc>
          <w:tcPr>
            <w:tcW w:w="1080" w:type="dxa"/>
            <w:noWrap w:val="0"/>
            <w:vAlign w:val="center"/>
          </w:tcPr>
          <w:p w14:paraId="0485D3FA">
            <w:pPr>
              <w:jc w:val="center"/>
              <w:rPr>
                <w:rFonts w:hint="default" w:ascii="Calibri" w:hAnsi="Calibri" w:cs="Calibri"/>
                <w:color w:val="000000"/>
                <w:spacing w:val="20"/>
              </w:rPr>
            </w:pPr>
          </w:p>
        </w:tc>
        <w:tc>
          <w:tcPr>
            <w:tcW w:w="900" w:type="dxa"/>
            <w:noWrap w:val="0"/>
            <w:vAlign w:val="center"/>
          </w:tcPr>
          <w:p w14:paraId="67493CAB">
            <w:pPr>
              <w:jc w:val="center"/>
              <w:rPr>
                <w:rFonts w:hint="default" w:ascii="Calibri" w:hAnsi="Calibri" w:cs="Calibri"/>
                <w:color w:val="000000"/>
                <w:spacing w:val="20"/>
              </w:rPr>
            </w:pPr>
          </w:p>
        </w:tc>
        <w:tc>
          <w:tcPr>
            <w:tcW w:w="900" w:type="dxa"/>
            <w:noWrap w:val="0"/>
            <w:vAlign w:val="center"/>
          </w:tcPr>
          <w:p w14:paraId="71025476">
            <w:pPr>
              <w:jc w:val="center"/>
              <w:rPr>
                <w:rFonts w:hint="default" w:ascii="Calibri" w:hAnsi="Calibri" w:cs="Calibri"/>
                <w:color w:val="000000"/>
                <w:spacing w:val="20"/>
              </w:rPr>
            </w:pPr>
          </w:p>
        </w:tc>
        <w:tc>
          <w:tcPr>
            <w:tcW w:w="719" w:type="dxa"/>
            <w:noWrap w:val="0"/>
            <w:vAlign w:val="center"/>
          </w:tcPr>
          <w:p w14:paraId="3448C981">
            <w:pPr>
              <w:jc w:val="center"/>
              <w:rPr>
                <w:rFonts w:hint="default" w:ascii="Calibri" w:hAnsi="Calibri" w:cs="Calibri"/>
                <w:color w:val="000000"/>
                <w:spacing w:val="20"/>
              </w:rPr>
            </w:pPr>
          </w:p>
        </w:tc>
      </w:tr>
      <w:tr w14:paraId="42FD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330B924">
            <w:pPr>
              <w:jc w:val="center"/>
              <w:rPr>
                <w:rFonts w:hint="default" w:ascii="Calibri" w:hAnsi="Calibri" w:cs="Calibri"/>
                <w:color w:val="000000"/>
                <w:spacing w:val="20"/>
              </w:rPr>
            </w:pPr>
          </w:p>
        </w:tc>
        <w:tc>
          <w:tcPr>
            <w:tcW w:w="1080" w:type="dxa"/>
            <w:noWrap w:val="0"/>
            <w:vAlign w:val="center"/>
          </w:tcPr>
          <w:p w14:paraId="5775B94D">
            <w:pPr>
              <w:jc w:val="center"/>
              <w:rPr>
                <w:rFonts w:hint="default" w:ascii="Calibri" w:hAnsi="Calibri" w:cs="Calibri"/>
                <w:color w:val="000000"/>
                <w:spacing w:val="20"/>
              </w:rPr>
            </w:pPr>
          </w:p>
        </w:tc>
        <w:tc>
          <w:tcPr>
            <w:tcW w:w="1440" w:type="dxa"/>
            <w:noWrap w:val="0"/>
            <w:vAlign w:val="center"/>
          </w:tcPr>
          <w:p w14:paraId="4A78EFDC">
            <w:pPr>
              <w:jc w:val="center"/>
              <w:rPr>
                <w:rFonts w:hint="default" w:ascii="Calibri" w:hAnsi="Calibri" w:cs="Calibri"/>
                <w:color w:val="000000"/>
                <w:spacing w:val="20"/>
              </w:rPr>
            </w:pPr>
          </w:p>
        </w:tc>
        <w:tc>
          <w:tcPr>
            <w:tcW w:w="1620" w:type="dxa"/>
            <w:noWrap w:val="0"/>
            <w:vAlign w:val="center"/>
          </w:tcPr>
          <w:p w14:paraId="4D1BA06E">
            <w:pPr>
              <w:jc w:val="center"/>
              <w:rPr>
                <w:rFonts w:hint="default" w:ascii="Calibri" w:hAnsi="Calibri" w:cs="Calibri"/>
                <w:color w:val="000000"/>
                <w:spacing w:val="20"/>
              </w:rPr>
            </w:pPr>
          </w:p>
        </w:tc>
        <w:tc>
          <w:tcPr>
            <w:tcW w:w="1080" w:type="dxa"/>
            <w:noWrap w:val="0"/>
            <w:vAlign w:val="center"/>
          </w:tcPr>
          <w:p w14:paraId="5C8E320D">
            <w:pPr>
              <w:jc w:val="center"/>
              <w:rPr>
                <w:rFonts w:hint="default" w:ascii="Calibri" w:hAnsi="Calibri" w:cs="Calibri"/>
                <w:color w:val="000000"/>
                <w:spacing w:val="20"/>
              </w:rPr>
            </w:pPr>
          </w:p>
        </w:tc>
        <w:tc>
          <w:tcPr>
            <w:tcW w:w="1080" w:type="dxa"/>
            <w:noWrap w:val="0"/>
            <w:vAlign w:val="center"/>
          </w:tcPr>
          <w:p w14:paraId="3A325020">
            <w:pPr>
              <w:jc w:val="center"/>
              <w:rPr>
                <w:rFonts w:hint="default" w:ascii="Calibri" w:hAnsi="Calibri" w:cs="Calibri"/>
                <w:color w:val="000000"/>
                <w:spacing w:val="20"/>
              </w:rPr>
            </w:pPr>
          </w:p>
        </w:tc>
        <w:tc>
          <w:tcPr>
            <w:tcW w:w="900" w:type="dxa"/>
            <w:noWrap w:val="0"/>
            <w:vAlign w:val="center"/>
          </w:tcPr>
          <w:p w14:paraId="0FC74234">
            <w:pPr>
              <w:jc w:val="center"/>
              <w:rPr>
                <w:rFonts w:hint="default" w:ascii="Calibri" w:hAnsi="Calibri" w:cs="Calibri"/>
                <w:color w:val="000000"/>
                <w:spacing w:val="20"/>
              </w:rPr>
            </w:pPr>
          </w:p>
        </w:tc>
        <w:tc>
          <w:tcPr>
            <w:tcW w:w="900" w:type="dxa"/>
            <w:noWrap w:val="0"/>
            <w:vAlign w:val="center"/>
          </w:tcPr>
          <w:p w14:paraId="6A9B8CCC">
            <w:pPr>
              <w:jc w:val="center"/>
              <w:rPr>
                <w:rFonts w:hint="default" w:ascii="Calibri" w:hAnsi="Calibri" w:cs="Calibri"/>
                <w:color w:val="000000"/>
                <w:spacing w:val="20"/>
              </w:rPr>
            </w:pPr>
          </w:p>
        </w:tc>
        <w:tc>
          <w:tcPr>
            <w:tcW w:w="719" w:type="dxa"/>
            <w:noWrap w:val="0"/>
            <w:vAlign w:val="center"/>
          </w:tcPr>
          <w:p w14:paraId="13ECE46E">
            <w:pPr>
              <w:jc w:val="center"/>
              <w:rPr>
                <w:rFonts w:hint="default" w:ascii="Calibri" w:hAnsi="Calibri" w:cs="Calibri"/>
                <w:color w:val="000000"/>
                <w:spacing w:val="20"/>
              </w:rPr>
            </w:pPr>
          </w:p>
        </w:tc>
      </w:tr>
      <w:tr w14:paraId="6085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8657244">
            <w:pPr>
              <w:jc w:val="center"/>
              <w:rPr>
                <w:rFonts w:hint="default" w:ascii="Calibri" w:hAnsi="Calibri" w:cs="Calibri"/>
                <w:color w:val="000000"/>
                <w:spacing w:val="20"/>
              </w:rPr>
            </w:pPr>
          </w:p>
        </w:tc>
        <w:tc>
          <w:tcPr>
            <w:tcW w:w="1080" w:type="dxa"/>
            <w:noWrap w:val="0"/>
            <w:vAlign w:val="center"/>
          </w:tcPr>
          <w:p w14:paraId="12FE438B">
            <w:pPr>
              <w:jc w:val="center"/>
              <w:rPr>
                <w:rFonts w:hint="default" w:ascii="Calibri" w:hAnsi="Calibri" w:cs="Calibri"/>
                <w:color w:val="000000"/>
                <w:spacing w:val="20"/>
              </w:rPr>
            </w:pPr>
          </w:p>
        </w:tc>
        <w:tc>
          <w:tcPr>
            <w:tcW w:w="1440" w:type="dxa"/>
            <w:noWrap w:val="0"/>
            <w:vAlign w:val="center"/>
          </w:tcPr>
          <w:p w14:paraId="3D22041A">
            <w:pPr>
              <w:jc w:val="center"/>
              <w:rPr>
                <w:rFonts w:hint="default" w:ascii="Calibri" w:hAnsi="Calibri" w:cs="Calibri"/>
                <w:color w:val="000000"/>
                <w:spacing w:val="20"/>
              </w:rPr>
            </w:pPr>
          </w:p>
        </w:tc>
        <w:tc>
          <w:tcPr>
            <w:tcW w:w="1620" w:type="dxa"/>
            <w:noWrap w:val="0"/>
            <w:vAlign w:val="center"/>
          </w:tcPr>
          <w:p w14:paraId="1F8CCF70">
            <w:pPr>
              <w:jc w:val="center"/>
              <w:rPr>
                <w:rFonts w:hint="default" w:ascii="Calibri" w:hAnsi="Calibri" w:cs="Calibri"/>
                <w:color w:val="000000"/>
                <w:spacing w:val="20"/>
              </w:rPr>
            </w:pPr>
          </w:p>
        </w:tc>
        <w:tc>
          <w:tcPr>
            <w:tcW w:w="1080" w:type="dxa"/>
            <w:noWrap w:val="0"/>
            <w:vAlign w:val="center"/>
          </w:tcPr>
          <w:p w14:paraId="24F9A4CE">
            <w:pPr>
              <w:jc w:val="center"/>
              <w:rPr>
                <w:rFonts w:hint="default" w:ascii="Calibri" w:hAnsi="Calibri" w:cs="Calibri"/>
                <w:color w:val="000000"/>
                <w:spacing w:val="20"/>
              </w:rPr>
            </w:pPr>
          </w:p>
        </w:tc>
        <w:tc>
          <w:tcPr>
            <w:tcW w:w="1080" w:type="dxa"/>
            <w:noWrap w:val="0"/>
            <w:vAlign w:val="center"/>
          </w:tcPr>
          <w:p w14:paraId="773E9E32">
            <w:pPr>
              <w:jc w:val="center"/>
              <w:rPr>
                <w:rFonts w:hint="default" w:ascii="Calibri" w:hAnsi="Calibri" w:cs="Calibri"/>
                <w:color w:val="000000"/>
                <w:spacing w:val="20"/>
              </w:rPr>
            </w:pPr>
          </w:p>
        </w:tc>
        <w:tc>
          <w:tcPr>
            <w:tcW w:w="900" w:type="dxa"/>
            <w:noWrap w:val="0"/>
            <w:vAlign w:val="center"/>
          </w:tcPr>
          <w:p w14:paraId="5FFCC2BA">
            <w:pPr>
              <w:jc w:val="center"/>
              <w:rPr>
                <w:rFonts w:hint="default" w:ascii="Calibri" w:hAnsi="Calibri" w:cs="Calibri"/>
                <w:color w:val="000000"/>
                <w:spacing w:val="20"/>
              </w:rPr>
            </w:pPr>
          </w:p>
        </w:tc>
        <w:tc>
          <w:tcPr>
            <w:tcW w:w="900" w:type="dxa"/>
            <w:noWrap w:val="0"/>
            <w:vAlign w:val="center"/>
          </w:tcPr>
          <w:p w14:paraId="535EDB17">
            <w:pPr>
              <w:jc w:val="center"/>
              <w:rPr>
                <w:rFonts w:hint="default" w:ascii="Calibri" w:hAnsi="Calibri" w:cs="Calibri"/>
                <w:color w:val="000000"/>
                <w:spacing w:val="20"/>
              </w:rPr>
            </w:pPr>
          </w:p>
        </w:tc>
        <w:tc>
          <w:tcPr>
            <w:tcW w:w="719" w:type="dxa"/>
            <w:noWrap w:val="0"/>
            <w:vAlign w:val="center"/>
          </w:tcPr>
          <w:p w14:paraId="3CCA7532">
            <w:pPr>
              <w:jc w:val="center"/>
              <w:rPr>
                <w:rFonts w:hint="default" w:ascii="Calibri" w:hAnsi="Calibri" w:cs="Calibri"/>
                <w:color w:val="000000"/>
                <w:spacing w:val="20"/>
              </w:rPr>
            </w:pPr>
          </w:p>
        </w:tc>
      </w:tr>
      <w:tr w14:paraId="5418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83E4D00">
            <w:pPr>
              <w:jc w:val="center"/>
              <w:rPr>
                <w:rFonts w:hint="default" w:ascii="Calibri" w:hAnsi="Calibri" w:cs="Calibri"/>
                <w:color w:val="000000"/>
                <w:spacing w:val="20"/>
              </w:rPr>
            </w:pPr>
          </w:p>
        </w:tc>
        <w:tc>
          <w:tcPr>
            <w:tcW w:w="1080" w:type="dxa"/>
            <w:noWrap w:val="0"/>
            <w:vAlign w:val="center"/>
          </w:tcPr>
          <w:p w14:paraId="093B69FD">
            <w:pPr>
              <w:jc w:val="center"/>
              <w:rPr>
                <w:rFonts w:hint="default" w:ascii="Calibri" w:hAnsi="Calibri" w:cs="Calibri"/>
                <w:color w:val="000000"/>
                <w:spacing w:val="20"/>
              </w:rPr>
            </w:pPr>
          </w:p>
        </w:tc>
        <w:tc>
          <w:tcPr>
            <w:tcW w:w="1440" w:type="dxa"/>
            <w:noWrap w:val="0"/>
            <w:vAlign w:val="center"/>
          </w:tcPr>
          <w:p w14:paraId="1DDEB18F">
            <w:pPr>
              <w:jc w:val="center"/>
              <w:rPr>
                <w:rFonts w:hint="default" w:ascii="Calibri" w:hAnsi="Calibri" w:cs="Calibri"/>
                <w:color w:val="000000"/>
                <w:spacing w:val="20"/>
              </w:rPr>
            </w:pPr>
          </w:p>
        </w:tc>
        <w:tc>
          <w:tcPr>
            <w:tcW w:w="1620" w:type="dxa"/>
            <w:noWrap w:val="0"/>
            <w:vAlign w:val="center"/>
          </w:tcPr>
          <w:p w14:paraId="65A29571">
            <w:pPr>
              <w:jc w:val="center"/>
              <w:rPr>
                <w:rFonts w:hint="default" w:ascii="Calibri" w:hAnsi="Calibri" w:cs="Calibri"/>
                <w:color w:val="000000"/>
                <w:spacing w:val="20"/>
              </w:rPr>
            </w:pPr>
          </w:p>
        </w:tc>
        <w:tc>
          <w:tcPr>
            <w:tcW w:w="1080" w:type="dxa"/>
            <w:noWrap w:val="0"/>
            <w:vAlign w:val="center"/>
          </w:tcPr>
          <w:p w14:paraId="3117734E">
            <w:pPr>
              <w:jc w:val="center"/>
              <w:rPr>
                <w:rFonts w:hint="default" w:ascii="Calibri" w:hAnsi="Calibri" w:cs="Calibri"/>
                <w:color w:val="000000"/>
                <w:spacing w:val="20"/>
              </w:rPr>
            </w:pPr>
          </w:p>
        </w:tc>
        <w:tc>
          <w:tcPr>
            <w:tcW w:w="1080" w:type="dxa"/>
            <w:noWrap w:val="0"/>
            <w:vAlign w:val="center"/>
          </w:tcPr>
          <w:p w14:paraId="5CDB5C3E">
            <w:pPr>
              <w:jc w:val="center"/>
              <w:rPr>
                <w:rFonts w:hint="default" w:ascii="Calibri" w:hAnsi="Calibri" w:cs="Calibri"/>
                <w:color w:val="000000"/>
                <w:spacing w:val="20"/>
              </w:rPr>
            </w:pPr>
          </w:p>
        </w:tc>
        <w:tc>
          <w:tcPr>
            <w:tcW w:w="900" w:type="dxa"/>
            <w:noWrap w:val="0"/>
            <w:vAlign w:val="center"/>
          </w:tcPr>
          <w:p w14:paraId="15428995">
            <w:pPr>
              <w:jc w:val="center"/>
              <w:rPr>
                <w:rFonts w:hint="default" w:ascii="Calibri" w:hAnsi="Calibri" w:cs="Calibri"/>
                <w:color w:val="000000"/>
                <w:spacing w:val="20"/>
              </w:rPr>
            </w:pPr>
          </w:p>
        </w:tc>
        <w:tc>
          <w:tcPr>
            <w:tcW w:w="900" w:type="dxa"/>
            <w:noWrap w:val="0"/>
            <w:vAlign w:val="center"/>
          </w:tcPr>
          <w:p w14:paraId="1C79A1F7">
            <w:pPr>
              <w:jc w:val="center"/>
              <w:rPr>
                <w:rFonts w:hint="default" w:ascii="Calibri" w:hAnsi="Calibri" w:cs="Calibri"/>
                <w:color w:val="000000"/>
                <w:spacing w:val="20"/>
              </w:rPr>
            </w:pPr>
          </w:p>
        </w:tc>
        <w:tc>
          <w:tcPr>
            <w:tcW w:w="719" w:type="dxa"/>
            <w:noWrap w:val="0"/>
            <w:vAlign w:val="center"/>
          </w:tcPr>
          <w:p w14:paraId="70A42093">
            <w:pPr>
              <w:jc w:val="center"/>
              <w:rPr>
                <w:rFonts w:hint="default" w:ascii="Calibri" w:hAnsi="Calibri" w:cs="Calibri"/>
                <w:color w:val="000000"/>
                <w:spacing w:val="20"/>
              </w:rPr>
            </w:pPr>
          </w:p>
        </w:tc>
      </w:tr>
      <w:tr w14:paraId="1BFD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2F32A2A0">
            <w:pPr>
              <w:jc w:val="center"/>
              <w:rPr>
                <w:rFonts w:hint="default" w:ascii="Calibri" w:hAnsi="Calibri" w:cs="Calibri"/>
                <w:color w:val="000000"/>
                <w:spacing w:val="20"/>
              </w:rPr>
            </w:pPr>
          </w:p>
        </w:tc>
        <w:tc>
          <w:tcPr>
            <w:tcW w:w="1080" w:type="dxa"/>
            <w:noWrap w:val="0"/>
            <w:vAlign w:val="center"/>
          </w:tcPr>
          <w:p w14:paraId="071F9456">
            <w:pPr>
              <w:jc w:val="center"/>
              <w:rPr>
                <w:rFonts w:hint="default" w:ascii="Calibri" w:hAnsi="Calibri" w:cs="Calibri"/>
                <w:color w:val="000000"/>
                <w:spacing w:val="20"/>
              </w:rPr>
            </w:pPr>
          </w:p>
        </w:tc>
        <w:tc>
          <w:tcPr>
            <w:tcW w:w="1440" w:type="dxa"/>
            <w:noWrap w:val="0"/>
            <w:vAlign w:val="center"/>
          </w:tcPr>
          <w:p w14:paraId="08D6FEAE">
            <w:pPr>
              <w:jc w:val="center"/>
              <w:rPr>
                <w:rFonts w:hint="default" w:ascii="Calibri" w:hAnsi="Calibri" w:cs="Calibri"/>
                <w:color w:val="000000"/>
                <w:spacing w:val="20"/>
              </w:rPr>
            </w:pPr>
          </w:p>
        </w:tc>
        <w:tc>
          <w:tcPr>
            <w:tcW w:w="1620" w:type="dxa"/>
            <w:noWrap w:val="0"/>
            <w:vAlign w:val="center"/>
          </w:tcPr>
          <w:p w14:paraId="670D8300">
            <w:pPr>
              <w:jc w:val="center"/>
              <w:rPr>
                <w:rFonts w:hint="default" w:ascii="Calibri" w:hAnsi="Calibri" w:cs="Calibri"/>
                <w:color w:val="000000"/>
                <w:spacing w:val="20"/>
              </w:rPr>
            </w:pPr>
          </w:p>
        </w:tc>
        <w:tc>
          <w:tcPr>
            <w:tcW w:w="1080" w:type="dxa"/>
            <w:noWrap w:val="0"/>
            <w:vAlign w:val="center"/>
          </w:tcPr>
          <w:p w14:paraId="33878010">
            <w:pPr>
              <w:jc w:val="center"/>
              <w:rPr>
                <w:rFonts w:hint="default" w:ascii="Calibri" w:hAnsi="Calibri" w:cs="Calibri"/>
                <w:color w:val="000000"/>
                <w:spacing w:val="20"/>
              </w:rPr>
            </w:pPr>
          </w:p>
        </w:tc>
        <w:tc>
          <w:tcPr>
            <w:tcW w:w="1080" w:type="dxa"/>
            <w:noWrap w:val="0"/>
            <w:vAlign w:val="center"/>
          </w:tcPr>
          <w:p w14:paraId="34312CA3">
            <w:pPr>
              <w:jc w:val="center"/>
              <w:rPr>
                <w:rFonts w:hint="default" w:ascii="Calibri" w:hAnsi="Calibri" w:cs="Calibri"/>
                <w:color w:val="000000"/>
                <w:spacing w:val="20"/>
              </w:rPr>
            </w:pPr>
          </w:p>
        </w:tc>
        <w:tc>
          <w:tcPr>
            <w:tcW w:w="900" w:type="dxa"/>
            <w:noWrap w:val="0"/>
            <w:vAlign w:val="center"/>
          </w:tcPr>
          <w:p w14:paraId="44E46B70">
            <w:pPr>
              <w:jc w:val="center"/>
              <w:rPr>
                <w:rFonts w:hint="default" w:ascii="Calibri" w:hAnsi="Calibri" w:cs="Calibri"/>
                <w:color w:val="000000"/>
                <w:spacing w:val="20"/>
              </w:rPr>
            </w:pPr>
          </w:p>
        </w:tc>
        <w:tc>
          <w:tcPr>
            <w:tcW w:w="900" w:type="dxa"/>
            <w:noWrap w:val="0"/>
            <w:vAlign w:val="center"/>
          </w:tcPr>
          <w:p w14:paraId="6140DD1B">
            <w:pPr>
              <w:jc w:val="center"/>
              <w:rPr>
                <w:rFonts w:hint="default" w:ascii="Calibri" w:hAnsi="Calibri" w:cs="Calibri"/>
                <w:color w:val="000000"/>
                <w:spacing w:val="20"/>
              </w:rPr>
            </w:pPr>
          </w:p>
        </w:tc>
        <w:tc>
          <w:tcPr>
            <w:tcW w:w="719" w:type="dxa"/>
            <w:noWrap w:val="0"/>
            <w:vAlign w:val="center"/>
          </w:tcPr>
          <w:p w14:paraId="49A7AB7F">
            <w:pPr>
              <w:jc w:val="center"/>
              <w:rPr>
                <w:rFonts w:hint="default" w:ascii="Calibri" w:hAnsi="Calibri" w:cs="Calibri"/>
                <w:color w:val="000000"/>
                <w:spacing w:val="20"/>
              </w:rPr>
            </w:pPr>
          </w:p>
        </w:tc>
      </w:tr>
      <w:tr w14:paraId="01CA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705D3EF4">
            <w:pPr>
              <w:jc w:val="center"/>
              <w:rPr>
                <w:rFonts w:hint="default" w:ascii="Calibri" w:hAnsi="Calibri" w:cs="Calibri"/>
                <w:color w:val="000000"/>
                <w:spacing w:val="20"/>
              </w:rPr>
            </w:pPr>
          </w:p>
        </w:tc>
        <w:tc>
          <w:tcPr>
            <w:tcW w:w="1080" w:type="dxa"/>
            <w:noWrap w:val="0"/>
            <w:vAlign w:val="center"/>
          </w:tcPr>
          <w:p w14:paraId="3A6379CC">
            <w:pPr>
              <w:jc w:val="center"/>
              <w:rPr>
                <w:rFonts w:hint="default" w:ascii="Calibri" w:hAnsi="Calibri" w:cs="Calibri"/>
                <w:color w:val="000000"/>
                <w:spacing w:val="20"/>
              </w:rPr>
            </w:pPr>
          </w:p>
        </w:tc>
        <w:tc>
          <w:tcPr>
            <w:tcW w:w="1440" w:type="dxa"/>
            <w:noWrap w:val="0"/>
            <w:vAlign w:val="center"/>
          </w:tcPr>
          <w:p w14:paraId="270DD06E">
            <w:pPr>
              <w:jc w:val="center"/>
              <w:rPr>
                <w:rFonts w:hint="default" w:ascii="Calibri" w:hAnsi="Calibri" w:cs="Calibri"/>
                <w:color w:val="000000"/>
                <w:spacing w:val="20"/>
              </w:rPr>
            </w:pPr>
          </w:p>
        </w:tc>
        <w:tc>
          <w:tcPr>
            <w:tcW w:w="1620" w:type="dxa"/>
            <w:noWrap w:val="0"/>
            <w:vAlign w:val="center"/>
          </w:tcPr>
          <w:p w14:paraId="09AB7266">
            <w:pPr>
              <w:jc w:val="center"/>
              <w:rPr>
                <w:rFonts w:hint="default" w:ascii="Calibri" w:hAnsi="Calibri" w:cs="Calibri"/>
                <w:color w:val="000000"/>
                <w:spacing w:val="20"/>
              </w:rPr>
            </w:pPr>
          </w:p>
        </w:tc>
        <w:tc>
          <w:tcPr>
            <w:tcW w:w="1080" w:type="dxa"/>
            <w:noWrap w:val="0"/>
            <w:vAlign w:val="center"/>
          </w:tcPr>
          <w:p w14:paraId="79B9A51B">
            <w:pPr>
              <w:jc w:val="center"/>
              <w:rPr>
                <w:rFonts w:hint="default" w:ascii="Calibri" w:hAnsi="Calibri" w:cs="Calibri"/>
                <w:color w:val="000000"/>
                <w:spacing w:val="20"/>
              </w:rPr>
            </w:pPr>
          </w:p>
        </w:tc>
        <w:tc>
          <w:tcPr>
            <w:tcW w:w="1080" w:type="dxa"/>
            <w:noWrap w:val="0"/>
            <w:vAlign w:val="center"/>
          </w:tcPr>
          <w:p w14:paraId="374B18B9">
            <w:pPr>
              <w:jc w:val="center"/>
              <w:rPr>
                <w:rFonts w:hint="default" w:ascii="Calibri" w:hAnsi="Calibri" w:cs="Calibri"/>
                <w:color w:val="000000"/>
                <w:spacing w:val="20"/>
              </w:rPr>
            </w:pPr>
          </w:p>
        </w:tc>
        <w:tc>
          <w:tcPr>
            <w:tcW w:w="900" w:type="dxa"/>
            <w:noWrap w:val="0"/>
            <w:vAlign w:val="center"/>
          </w:tcPr>
          <w:p w14:paraId="5E73E132">
            <w:pPr>
              <w:jc w:val="center"/>
              <w:rPr>
                <w:rFonts w:hint="default" w:ascii="Calibri" w:hAnsi="Calibri" w:cs="Calibri"/>
                <w:color w:val="000000"/>
                <w:spacing w:val="20"/>
              </w:rPr>
            </w:pPr>
          </w:p>
        </w:tc>
        <w:tc>
          <w:tcPr>
            <w:tcW w:w="900" w:type="dxa"/>
            <w:noWrap w:val="0"/>
            <w:vAlign w:val="center"/>
          </w:tcPr>
          <w:p w14:paraId="468D8812">
            <w:pPr>
              <w:jc w:val="center"/>
              <w:rPr>
                <w:rFonts w:hint="default" w:ascii="Calibri" w:hAnsi="Calibri" w:cs="Calibri"/>
                <w:color w:val="000000"/>
                <w:spacing w:val="20"/>
              </w:rPr>
            </w:pPr>
          </w:p>
        </w:tc>
        <w:tc>
          <w:tcPr>
            <w:tcW w:w="719" w:type="dxa"/>
            <w:noWrap w:val="0"/>
            <w:vAlign w:val="center"/>
          </w:tcPr>
          <w:p w14:paraId="6F9A56B5">
            <w:pPr>
              <w:jc w:val="center"/>
              <w:rPr>
                <w:rFonts w:hint="default" w:ascii="Calibri" w:hAnsi="Calibri" w:cs="Calibri"/>
                <w:color w:val="000000"/>
                <w:spacing w:val="20"/>
              </w:rPr>
            </w:pPr>
          </w:p>
        </w:tc>
      </w:tr>
      <w:tr w14:paraId="0171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14:paraId="5D0E2729">
            <w:pPr>
              <w:jc w:val="center"/>
              <w:rPr>
                <w:rFonts w:hint="default" w:ascii="Calibri" w:hAnsi="Calibri" w:cs="Calibri"/>
                <w:color w:val="000000"/>
                <w:spacing w:val="20"/>
              </w:rPr>
            </w:pPr>
          </w:p>
        </w:tc>
        <w:tc>
          <w:tcPr>
            <w:tcW w:w="1080" w:type="dxa"/>
            <w:noWrap w:val="0"/>
            <w:vAlign w:val="center"/>
          </w:tcPr>
          <w:p w14:paraId="16D98F68">
            <w:pPr>
              <w:jc w:val="center"/>
              <w:rPr>
                <w:rFonts w:hint="default" w:ascii="Calibri" w:hAnsi="Calibri" w:cs="Calibri"/>
                <w:color w:val="000000"/>
                <w:spacing w:val="20"/>
              </w:rPr>
            </w:pPr>
          </w:p>
        </w:tc>
        <w:tc>
          <w:tcPr>
            <w:tcW w:w="1440" w:type="dxa"/>
            <w:noWrap w:val="0"/>
            <w:vAlign w:val="center"/>
          </w:tcPr>
          <w:p w14:paraId="2F099D43">
            <w:pPr>
              <w:jc w:val="center"/>
              <w:rPr>
                <w:rFonts w:hint="default" w:ascii="Calibri" w:hAnsi="Calibri" w:cs="Calibri"/>
                <w:color w:val="000000"/>
                <w:spacing w:val="20"/>
              </w:rPr>
            </w:pPr>
          </w:p>
        </w:tc>
        <w:tc>
          <w:tcPr>
            <w:tcW w:w="1620" w:type="dxa"/>
            <w:noWrap w:val="0"/>
            <w:vAlign w:val="center"/>
          </w:tcPr>
          <w:p w14:paraId="78C4941B">
            <w:pPr>
              <w:jc w:val="center"/>
              <w:rPr>
                <w:rFonts w:hint="default" w:ascii="Calibri" w:hAnsi="Calibri" w:cs="Calibri"/>
                <w:color w:val="000000"/>
                <w:spacing w:val="20"/>
              </w:rPr>
            </w:pPr>
          </w:p>
        </w:tc>
        <w:tc>
          <w:tcPr>
            <w:tcW w:w="1080" w:type="dxa"/>
            <w:noWrap w:val="0"/>
            <w:vAlign w:val="center"/>
          </w:tcPr>
          <w:p w14:paraId="74B5F3E2">
            <w:pPr>
              <w:jc w:val="center"/>
              <w:rPr>
                <w:rFonts w:hint="default" w:ascii="Calibri" w:hAnsi="Calibri" w:cs="Calibri"/>
                <w:color w:val="000000"/>
                <w:spacing w:val="20"/>
              </w:rPr>
            </w:pPr>
          </w:p>
        </w:tc>
        <w:tc>
          <w:tcPr>
            <w:tcW w:w="1080" w:type="dxa"/>
            <w:noWrap w:val="0"/>
            <w:vAlign w:val="center"/>
          </w:tcPr>
          <w:p w14:paraId="3F6B6417">
            <w:pPr>
              <w:jc w:val="center"/>
              <w:rPr>
                <w:rFonts w:hint="default" w:ascii="Calibri" w:hAnsi="Calibri" w:cs="Calibri"/>
                <w:color w:val="000000"/>
                <w:spacing w:val="20"/>
              </w:rPr>
            </w:pPr>
          </w:p>
        </w:tc>
        <w:tc>
          <w:tcPr>
            <w:tcW w:w="900" w:type="dxa"/>
            <w:noWrap w:val="0"/>
            <w:vAlign w:val="center"/>
          </w:tcPr>
          <w:p w14:paraId="1690FA0A">
            <w:pPr>
              <w:jc w:val="center"/>
              <w:rPr>
                <w:rFonts w:hint="default" w:ascii="Calibri" w:hAnsi="Calibri" w:cs="Calibri"/>
                <w:color w:val="000000"/>
                <w:spacing w:val="20"/>
              </w:rPr>
            </w:pPr>
          </w:p>
        </w:tc>
        <w:tc>
          <w:tcPr>
            <w:tcW w:w="900" w:type="dxa"/>
            <w:noWrap w:val="0"/>
            <w:vAlign w:val="center"/>
          </w:tcPr>
          <w:p w14:paraId="6F618EB7">
            <w:pPr>
              <w:jc w:val="center"/>
              <w:rPr>
                <w:rFonts w:hint="default" w:ascii="Calibri" w:hAnsi="Calibri" w:cs="Calibri"/>
                <w:color w:val="000000"/>
                <w:spacing w:val="20"/>
              </w:rPr>
            </w:pPr>
          </w:p>
        </w:tc>
        <w:tc>
          <w:tcPr>
            <w:tcW w:w="719" w:type="dxa"/>
            <w:noWrap w:val="0"/>
            <w:vAlign w:val="center"/>
          </w:tcPr>
          <w:p w14:paraId="59D8D805">
            <w:pPr>
              <w:jc w:val="center"/>
              <w:rPr>
                <w:rFonts w:hint="default" w:ascii="Calibri" w:hAnsi="Calibri" w:cs="Calibri"/>
                <w:color w:val="000000"/>
                <w:spacing w:val="20"/>
              </w:rPr>
            </w:pPr>
          </w:p>
        </w:tc>
      </w:tr>
    </w:tbl>
    <w:p w14:paraId="1F1D2531">
      <w:pPr>
        <w:adjustRightInd w:val="0"/>
        <w:rPr>
          <w:rFonts w:hint="default" w:ascii="Calibri" w:hAnsi="Calibri" w:cs="Calibri"/>
          <w:color w:val="000000"/>
        </w:rPr>
      </w:pPr>
    </w:p>
    <w:p w14:paraId="103C2DA7">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6BD83DF9">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43E32829">
      <w:pPr>
        <w:rPr>
          <w:rFonts w:hint="default" w:ascii="Calibri" w:hAnsi="Calibri" w:cs="Calibri"/>
          <w:color w:val="000000"/>
          <w:szCs w:val="21"/>
        </w:rPr>
      </w:pPr>
    </w:p>
    <w:p w14:paraId="27086140">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0F563E64">
      <w:pPr>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1）此表不提供，可视为无业绩。</w:t>
      </w:r>
    </w:p>
    <w:p w14:paraId="590631C8">
      <w:pPr>
        <w:ind w:firstLine="420" w:firstLineChars="200"/>
        <w:rPr>
          <w:rFonts w:hint="default" w:ascii="Calibri" w:hAnsi="Calibri" w:eastAsia="楷体" w:cs="Calibri"/>
          <w:color w:val="000000"/>
        </w:rPr>
      </w:pPr>
      <w:r>
        <w:rPr>
          <w:rFonts w:hint="default" w:ascii="Calibri" w:hAnsi="Calibri" w:eastAsia="楷体" w:cs="Calibri"/>
          <w:color w:val="000000"/>
          <w:szCs w:val="21"/>
        </w:rPr>
        <w:t>（</w:t>
      </w:r>
      <w:r>
        <w:rPr>
          <w:rFonts w:hint="default" w:ascii="Calibri" w:hAnsi="Calibri" w:eastAsia="楷体" w:cs="Calibri"/>
          <w:color w:val="000000"/>
        </w:rPr>
        <w:t>2）此表仅提供了格式，表格不够可自行增加。</w:t>
      </w:r>
    </w:p>
    <w:p w14:paraId="21E29812">
      <w:pPr>
        <w:ind w:firstLine="420" w:firstLineChars="200"/>
        <w:rPr>
          <w:rFonts w:hint="default" w:ascii="Calibri" w:hAnsi="Calibri" w:eastAsia="楷体" w:cs="Calibri"/>
          <w:color w:val="000000"/>
          <w:spacing w:val="20"/>
        </w:rPr>
      </w:pPr>
      <w:r>
        <w:rPr>
          <w:rFonts w:hint="default" w:ascii="Calibri" w:hAnsi="Calibri" w:eastAsia="楷体" w:cs="Calibri"/>
          <w:color w:val="000000"/>
          <w:szCs w:val="21"/>
        </w:rPr>
        <w:t>（</w:t>
      </w:r>
      <w:r>
        <w:rPr>
          <w:rFonts w:hint="default" w:ascii="Calibri" w:hAnsi="Calibri" w:eastAsia="楷体" w:cs="Calibri"/>
          <w:color w:val="000000"/>
        </w:rPr>
        <w:t>3）表后附合同等相关证明材料。</w:t>
      </w:r>
    </w:p>
    <w:p w14:paraId="7DD45D92">
      <w:pPr>
        <w:pStyle w:val="6"/>
        <w:ind w:firstLine="502"/>
        <w:rPr>
          <w:rFonts w:hint="default" w:ascii="Calibri" w:hAnsi="Calibri" w:cs="Calibri"/>
          <w:color w:val="000000"/>
        </w:rPr>
      </w:pPr>
      <w:r>
        <w:rPr>
          <w:rFonts w:hint="default" w:ascii="Calibri" w:hAnsi="Calibri" w:cs="Calibri"/>
          <w:color w:val="000000"/>
          <w:spacing w:val="20"/>
        </w:rPr>
        <w:br w:type="page"/>
      </w:r>
      <w:bookmarkStart w:id="118" w:name="_Toc345575544"/>
      <w:bookmarkStart w:id="119" w:name="_Toc245088206"/>
      <w:r>
        <w:rPr>
          <w:rFonts w:hint="default" w:ascii="Calibri" w:hAnsi="Calibri" w:cs="Calibri"/>
          <w:color w:val="000000"/>
          <w:spacing w:val="20"/>
        </w:rPr>
        <w:t>七</w:t>
      </w:r>
      <w:r>
        <w:rPr>
          <w:rFonts w:hint="default" w:ascii="Calibri" w:hAnsi="Calibri" w:cs="Calibri"/>
          <w:color w:val="000000"/>
        </w:rPr>
        <w:t>、</w:t>
      </w:r>
      <w:bookmarkEnd w:id="118"/>
      <w:bookmarkEnd w:id="119"/>
      <w:r>
        <w:rPr>
          <w:rFonts w:hint="default" w:ascii="Calibri" w:hAnsi="Calibri" w:cs="Calibri"/>
          <w:color w:val="000000"/>
        </w:rPr>
        <w:t>提供针对本项目的完整技术解决方案</w:t>
      </w:r>
    </w:p>
    <w:p w14:paraId="7DCC5799">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14:paraId="17DA86CC">
      <w:pPr>
        <w:pStyle w:val="6"/>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6"/>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FE7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3B399E82">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noWrap w:val="0"/>
            <w:vAlign w:val="center"/>
          </w:tcPr>
          <w:p w14:paraId="5CA47E75">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noWrap w:val="0"/>
            <w:vAlign w:val="center"/>
          </w:tcPr>
          <w:p w14:paraId="004C1D23">
            <w:pPr>
              <w:jc w:val="center"/>
              <w:rPr>
                <w:rFonts w:hint="eastAsia" w:ascii="黑体" w:hAnsi="黑体" w:eastAsia="黑体" w:cs="黑体"/>
              </w:rPr>
            </w:pPr>
            <w:r>
              <w:rPr>
                <w:rFonts w:hint="eastAsia" w:ascii="黑体" w:hAnsi="黑体" w:eastAsia="黑体" w:cs="黑体"/>
              </w:rPr>
              <w:t>是否满足</w:t>
            </w:r>
          </w:p>
          <w:p w14:paraId="79D83C6A">
            <w:pPr>
              <w:bidi w:val="0"/>
              <w:jc w:val="center"/>
              <w:rPr>
                <w:rFonts w:hint="eastAsia" w:ascii="黑体" w:hAnsi="黑体" w:eastAsia="黑体" w:cs="黑体"/>
              </w:rPr>
            </w:pPr>
            <w:r>
              <w:rPr>
                <w:rFonts w:hint="eastAsia"/>
              </w:rPr>
              <w:t>（是/否）</w:t>
            </w:r>
          </w:p>
        </w:tc>
      </w:tr>
      <w:tr w14:paraId="302F6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D451363">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1B9716BD">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13601B67">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601CB797">
            <w:pPr>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0B069251">
            <w:pPr>
              <w:jc w:val="center"/>
              <w:rPr>
                <w:rFonts w:hint="eastAsia" w:ascii="黑体" w:hAnsi="黑体" w:eastAsia="黑体" w:cs="黑体"/>
                <w:color w:val="000000"/>
                <w:kern w:val="40"/>
                <w:szCs w:val="21"/>
              </w:rPr>
            </w:pPr>
          </w:p>
        </w:tc>
      </w:tr>
      <w:tr w14:paraId="5538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34A7D38A">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14:paraId="44A0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083D276E">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27243FE1">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000A0A49">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2D199767">
            <w:pPr>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B7BAD94">
            <w:pPr>
              <w:jc w:val="center"/>
              <w:rPr>
                <w:rFonts w:hint="default" w:ascii="Calibri" w:hAnsi="Calibri" w:cs="Calibri"/>
                <w:color w:val="000000"/>
                <w:kern w:val="40"/>
                <w:szCs w:val="21"/>
              </w:rPr>
            </w:pPr>
          </w:p>
        </w:tc>
      </w:tr>
      <w:tr w14:paraId="45C98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C159A30">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234BC780">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37AE0410">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7C982766">
            <w:pPr>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34FB425F">
            <w:pPr>
              <w:jc w:val="center"/>
              <w:rPr>
                <w:rFonts w:hint="default" w:ascii="Calibri" w:hAnsi="Calibri" w:cs="Calibri"/>
                <w:color w:val="000000"/>
                <w:kern w:val="40"/>
                <w:szCs w:val="21"/>
              </w:rPr>
            </w:pPr>
          </w:p>
        </w:tc>
      </w:tr>
      <w:tr w14:paraId="735F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A6FC2F3">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58309BEE">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58D21B3F">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58C685BF">
            <w:pPr>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6238CB8">
            <w:pPr>
              <w:jc w:val="center"/>
              <w:rPr>
                <w:rFonts w:hint="default" w:ascii="Calibri" w:hAnsi="Calibri" w:cs="Calibri"/>
                <w:color w:val="000000"/>
                <w:kern w:val="40"/>
                <w:szCs w:val="21"/>
              </w:rPr>
            </w:pPr>
          </w:p>
        </w:tc>
      </w:tr>
    </w:tbl>
    <w:p w14:paraId="5B9999E7">
      <w:pPr>
        <w:rPr>
          <w:rFonts w:hint="default" w:ascii="Calibri" w:hAnsi="Calibri" w:cs="Calibri"/>
        </w:rPr>
      </w:pPr>
    </w:p>
    <w:p w14:paraId="64223C75">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14:paraId="19917E64">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default" w:ascii="Calibri" w:hAnsi="Calibri" w:cs="Calibri"/>
          <w:szCs w:val="21"/>
        </w:rPr>
        <w:t xml:space="preserve">  月  日</w:t>
      </w:r>
    </w:p>
    <w:p w14:paraId="61C348A7">
      <w:pPr>
        <w:adjustRightInd w:val="0"/>
        <w:ind w:firstLine="420" w:firstLineChars="200"/>
        <w:rPr>
          <w:rFonts w:hint="default" w:ascii="Calibri" w:hAnsi="Calibri" w:cs="Calibri"/>
          <w:szCs w:val="21"/>
        </w:rPr>
      </w:pPr>
    </w:p>
    <w:p w14:paraId="12D767EF">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678BF4B4">
      <w:pPr>
        <w:adjustRightInd w:val="0"/>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1）供应商应说明具体响应内容。</w:t>
      </w:r>
    </w:p>
    <w:p w14:paraId="18C2D0A8">
      <w:pPr>
        <w:adjustRightInd w:val="0"/>
        <w:ind w:firstLine="420" w:firstLineChars="200"/>
        <w:rPr>
          <w:rFonts w:hint="default" w:ascii="Calibri" w:hAnsi="Calibri" w:eastAsia="楷体" w:cs="Calibri"/>
          <w:szCs w:val="21"/>
        </w:rPr>
      </w:pPr>
      <w:r>
        <w:rPr>
          <w:rFonts w:hint="default" w:ascii="Calibri" w:hAnsi="Calibri" w:eastAsia="楷体" w:cs="Calibri"/>
          <w:color w:val="000000"/>
          <w:szCs w:val="21"/>
        </w:rPr>
        <w:t>（</w:t>
      </w:r>
      <w:r>
        <w:rPr>
          <w:rFonts w:hint="default" w:ascii="Calibri" w:hAnsi="Calibri" w:eastAsia="楷体" w:cs="Calibri"/>
          <w:szCs w:val="21"/>
        </w:rPr>
        <w:t>2）供应商不得提供与本项目采购无关的其他商品、服务。</w:t>
      </w:r>
    </w:p>
    <w:p w14:paraId="24E8661F">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w:t>
      </w:r>
      <w:r>
        <w:rPr>
          <w:rFonts w:hint="default" w:ascii="Calibri" w:hAnsi="Calibri" w:eastAsia="楷体" w:cs="Calibri"/>
          <w:szCs w:val="21"/>
        </w:rPr>
        <w:t>3）不限于表格形式，可采用其他形式表述。</w:t>
      </w:r>
    </w:p>
    <w:p w14:paraId="050ADA63">
      <w:pPr>
        <w:ind w:firstLine="420" w:firstLineChars="200"/>
        <w:rPr>
          <w:rFonts w:hint="default" w:ascii="Calibri" w:hAnsi="Calibri" w:cs="Calibri"/>
          <w:color w:val="000000"/>
        </w:rPr>
      </w:pPr>
    </w:p>
    <w:p w14:paraId="7F31C968">
      <w:pPr>
        <w:pStyle w:val="6"/>
        <w:ind w:firstLine="422"/>
        <w:rPr>
          <w:rFonts w:hint="default" w:ascii="Calibri" w:hAnsi="Calibri" w:cs="Calibri"/>
          <w:color w:val="000000"/>
        </w:rPr>
      </w:pPr>
      <w:r>
        <w:rPr>
          <w:rFonts w:hint="default" w:ascii="Calibri" w:hAnsi="Calibri" w:cs="Calibri"/>
          <w:color w:val="000000"/>
        </w:rPr>
        <w:t>（</w:t>
      </w:r>
      <w:r>
        <w:rPr>
          <w:rFonts w:hint="eastAsia" w:cs="Calibri"/>
          <w:color w:val="000000"/>
          <w:lang w:val="en-US" w:eastAsia="zh-CN"/>
        </w:rPr>
        <w:t>二</w:t>
      </w:r>
      <w:r>
        <w:rPr>
          <w:rFonts w:hint="default" w:ascii="Calibri" w:hAnsi="Calibri" w:cs="Calibri"/>
          <w:color w:val="000000"/>
        </w:rPr>
        <w:t>）针对本项目的</w:t>
      </w:r>
      <w:r>
        <w:rPr>
          <w:rFonts w:hint="eastAsia" w:cs="Calibri"/>
          <w:color w:val="000000"/>
          <w:lang w:val="en-US" w:eastAsia="zh-CN"/>
        </w:rPr>
        <w:t>服务</w:t>
      </w:r>
      <w:r>
        <w:rPr>
          <w:rFonts w:hint="default" w:ascii="Calibri" w:hAnsi="Calibri" w:cs="Calibri"/>
          <w:color w:val="000000"/>
        </w:rPr>
        <w:t>方案</w:t>
      </w:r>
    </w:p>
    <w:p w14:paraId="4AC6BADF">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项目重难点分析</w:t>
      </w:r>
    </w:p>
    <w:p w14:paraId="1B82D09B">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实现目标的措施</w:t>
      </w:r>
    </w:p>
    <w:p w14:paraId="14E2C5D9">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浙江省海域复合利用分析工作方案</w:t>
      </w:r>
    </w:p>
    <w:p w14:paraId="6B7AE9BC">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浙江省海堤、风电复合利用评价分析工作方案</w:t>
      </w:r>
    </w:p>
    <w:p w14:paraId="5466650E">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浙江省石化行业用海用岛效益评价分析工作方案</w:t>
      </w:r>
    </w:p>
    <w:p w14:paraId="5DA9C535">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成果编制内容</w:t>
      </w:r>
    </w:p>
    <w:p w14:paraId="7B366127">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质量控制</w:t>
      </w:r>
    </w:p>
    <w:p w14:paraId="247251EC">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安全保证</w:t>
      </w:r>
    </w:p>
    <w:p w14:paraId="340AEEF4">
      <w:pPr>
        <w:numPr>
          <w:ilvl w:val="0"/>
          <w:numId w:val="5"/>
        </w:numPr>
        <w:adjustRightInd w:val="0"/>
        <w:ind w:firstLine="420" w:firstLineChars="200"/>
        <w:rPr>
          <w:rFonts w:hint="default" w:ascii="Calibri" w:hAnsi="Calibri" w:cs="Calibri"/>
          <w:szCs w:val="21"/>
        </w:rPr>
      </w:pPr>
      <w:r>
        <w:rPr>
          <w:rFonts w:hint="default" w:ascii="Calibri" w:hAnsi="Calibri" w:cs="Calibri"/>
          <w:szCs w:val="21"/>
        </w:rPr>
        <w:t>服务保密</w:t>
      </w:r>
    </w:p>
    <w:p w14:paraId="13D8C1D3">
      <w:pPr>
        <w:bidi w:val="0"/>
        <w:jc w:val="center"/>
        <w:rPr>
          <w:rFonts w:hint="default"/>
        </w:rPr>
      </w:pPr>
    </w:p>
    <w:p w14:paraId="6E0B575F">
      <w:pPr>
        <w:pStyle w:val="6"/>
        <w:ind w:firstLine="422"/>
        <w:rPr>
          <w:rFonts w:hint="default" w:ascii="Calibri" w:hAnsi="Calibri" w:cs="Calibri"/>
          <w:color w:val="000000"/>
        </w:rPr>
      </w:pPr>
      <w:r>
        <w:rPr>
          <w:rFonts w:hint="default" w:ascii="Calibri" w:hAnsi="Calibri" w:cs="Calibri"/>
          <w:color w:val="000000"/>
        </w:rPr>
        <w:t>（</w:t>
      </w:r>
      <w:r>
        <w:rPr>
          <w:rFonts w:hint="eastAsia" w:cs="Calibri"/>
          <w:color w:val="000000"/>
          <w:lang w:val="en-US" w:eastAsia="zh-CN"/>
        </w:rPr>
        <w:t>三</w:t>
      </w:r>
      <w:r>
        <w:rPr>
          <w:rFonts w:hint="default" w:ascii="Calibri" w:hAnsi="Calibri" w:cs="Calibri"/>
          <w:color w:val="000000"/>
        </w:rPr>
        <w:t>）供应商为完成本项目组建的项目组人员名单</w:t>
      </w:r>
    </w:p>
    <w:p w14:paraId="2ADFB390">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5E644687">
      <w:pPr>
        <w:ind w:firstLine="420" w:firstLineChars="200"/>
        <w:rPr>
          <w:rFonts w:hint="default" w:ascii="Calibri" w:hAnsi="Calibri" w:cs="Calibri"/>
        </w:rPr>
      </w:pPr>
      <w:r>
        <w:rPr>
          <w:rFonts w:hint="default" w:ascii="Calibri" w:hAnsi="Calibri" w:cs="Calibri"/>
          <w:szCs w:val="21"/>
        </w:rPr>
        <w:t>不限于表格形式，可采用其他形式表述。</w:t>
      </w:r>
    </w:p>
    <w:p w14:paraId="70D38C53">
      <w:pPr>
        <w:ind w:firstLine="420" w:firstLineChars="200"/>
        <w:rPr>
          <w:rFonts w:hint="default" w:ascii="Calibri" w:hAnsi="Calibri" w:cs="Calibri"/>
        </w:rPr>
      </w:pPr>
      <w:bookmarkStart w:id="120" w:name="_Toc296602615"/>
      <w:bookmarkStart w:id="121" w:name="_Toc152042593"/>
      <w:bookmarkStart w:id="122" w:name="_Toc246997113"/>
      <w:bookmarkStart w:id="123" w:name="_Toc179632824"/>
      <w:bookmarkStart w:id="124" w:name="_Toc152045804"/>
      <w:bookmarkStart w:id="125" w:name="_Toc144974872"/>
      <w:bookmarkStart w:id="126" w:name="_Toc246996370"/>
      <w:bookmarkStart w:id="127" w:name="_Toc247085888"/>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43A9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56E6AB55">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noWrap w:val="0"/>
            <w:vAlign w:val="center"/>
          </w:tcPr>
          <w:p w14:paraId="796F77EF">
            <w:pPr>
              <w:jc w:val="center"/>
              <w:rPr>
                <w:rFonts w:hint="eastAsia" w:ascii="黑体" w:hAnsi="黑体" w:eastAsia="黑体" w:cs="黑体"/>
                <w:szCs w:val="21"/>
              </w:rPr>
            </w:pPr>
            <w:r>
              <w:rPr>
                <w:rFonts w:hint="eastAsia" w:ascii="黑体" w:hAnsi="黑体" w:eastAsia="黑体" w:cs="黑体"/>
                <w:szCs w:val="21"/>
              </w:rPr>
              <w:t>姓名</w:t>
            </w:r>
          </w:p>
        </w:tc>
        <w:tc>
          <w:tcPr>
            <w:tcW w:w="725" w:type="dxa"/>
            <w:noWrap w:val="0"/>
            <w:vAlign w:val="center"/>
          </w:tcPr>
          <w:p w14:paraId="26CEABD0">
            <w:pPr>
              <w:jc w:val="center"/>
              <w:rPr>
                <w:rFonts w:hint="eastAsia" w:ascii="黑体" w:hAnsi="黑体" w:eastAsia="黑体" w:cs="黑体"/>
                <w:szCs w:val="21"/>
              </w:rPr>
            </w:pPr>
            <w:r>
              <w:rPr>
                <w:rFonts w:hint="eastAsia" w:ascii="黑体" w:hAnsi="黑体" w:eastAsia="黑体" w:cs="黑体"/>
                <w:szCs w:val="21"/>
              </w:rPr>
              <w:t>性别</w:t>
            </w:r>
          </w:p>
        </w:tc>
        <w:tc>
          <w:tcPr>
            <w:tcW w:w="1090" w:type="dxa"/>
            <w:noWrap w:val="0"/>
            <w:vAlign w:val="center"/>
          </w:tcPr>
          <w:p w14:paraId="2D2ED06C">
            <w:pPr>
              <w:jc w:val="center"/>
              <w:rPr>
                <w:rFonts w:hint="eastAsia" w:ascii="黑体" w:hAnsi="黑体" w:eastAsia="黑体" w:cs="黑体"/>
                <w:szCs w:val="21"/>
              </w:rPr>
            </w:pPr>
            <w:r>
              <w:rPr>
                <w:rFonts w:hint="eastAsia" w:ascii="黑体" w:hAnsi="黑体" w:eastAsia="黑体" w:cs="黑体"/>
                <w:szCs w:val="21"/>
              </w:rPr>
              <w:t>学历</w:t>
            </w:r>
          </w:p>
        </w:tc>
        <w:tc>
          <w:tcPr>
            <w:tcW w:w="1105" w:type="dxa"/>
            <w:noWrap w:val="0"/>
            <w:vAlign w:val="center"/>
          </w:tcPr>
          <w:p w14:paraId="5350510B">
            <w:pPr>
              <w:jc w:val="center"/>
              <w:rPr>
                <w:rFonts w:hint="eastAsia" w:ascii="黑体" w:hAnsi="黑体" w:eastAsia="黑体" w:cs="黑体"/>
                <w:szCs w:val="21"/>
              </w:rPr>
            </w:pPr>
            <w:r>
              <w:rPr>
                <w:rFonts w:hint="eastAsia" w:ascii="黑体" w:hAnsi="黑体" w:eastAsia="黑体" w:cs="黑体"/>
                <w:szCs w:val="21"/>
              </w:rPr>
              <w:t>专业</w:t>
            </w:r>
          </w:p>
        </w:tc>
        <w:tc>
          <w:tcPr>
            <w:tcW w:w="1283" w:type="dxa"/>
            <w:noWrap w:val="0"/>
            <w:vAlign w:val="center"/>
          </w:tcPr>
          <w:p w14:paraId="62282427">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noWrap w:val="0"/>
            <w:vAlign w:val="center"/>
          </w:tcPr>
          <w:p w14:paraId="0BC243C7">
            <w:pPr>
              <w:jc w:val="center"/>
              <w:rPr>
                <w:rFonts w:hint="eastAsia" w:ascii="黑体" w:hAnsi="黑体" w:eastAsia="黑体" w:cs="黑体"/>
                <w:szCs w:val="21"/>
              </w:rPr>
            </w:pPr>
            <w:r>
              <w:rPr>
                <w:rFonts w:hint="eastAsia" w:ascii="黑体" w:hAnsi="黑体" w:eastAsia="黑体" w:cs="黑体"/>
                <w:szCs w:val="21"/>
              </w:rPr>
              <w:t>备　注</w:t>
            </w:r>
          </w:p>
          <w:p w14:paraId="47144F6B">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C94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1BE13A18">
            <w:pPr>
              <w:jc w:val="center"/>
              <w:rPr>
                <w:rFonts w:hint="default" w:ascii="Calibri" w:hAnsi="Calibri" w:cs="Calibri"/>
                <w:szCs w:val="21"/>
              </w:rPr>
            </w:pPr>
          </w:p>
        </w:tc>
        <w:tc>
          <w:tcPr>
            <w:tcW w:w="727" w:type="dxa"/>
            <w:noWrap w:val="0"/>
            <w:vAlign w:val="center"/>
          </w:tcPr>
          <w:p w14:paraId="24196C0D">
            <w:pPr>
              <w:jc w:val="center"/>
              <w:rPr>
                <w:rFonts w:hint="default" w:ascii="Calibri" w:hAnsi="Calibri" w:cs="Calibri"/>
                <w:szCs w:val="21"/>
              </w:rPr>
            </w:pPr>
          </w:p>
        </w:tc>
        <w:tc>
          <w:tcPr>
            <w:tcW w:w="725" w:type="dxa"/>
            <w:noWrap w:val="0"/>
            <w:vAlign w:val="center"/>
          </w:tcPr>
          <w:p w14:paraId="781BD279">
            <w:pPr>
              <w:jc w:val="center"/>
              <w:rPr>
                <w:rFonts w:hint="default" w:ascii="Calibri" w:hAnsi="Calibri" w:cs="Calibri"/>
                <w:szCs w:val="21"/>
              </w:rPr>
            </w:pPr>
          </w:p>
        </w:tc>
        <w:tc>
          <w:tcPr>
            <w:tcW w:w="1090" w:type="dxa"/>
            <w:noWrap w:val="0"/>
            <w:vAlign w:val="center"/>
          </w:tcPr>
          <w:p w14:paraId="424E3EC8">
            <w:pPr>
              <w:jc w:val="center"/>
              <w:rPr>
                <w:rFonts w:hint="default" w:ascii="Calibri" w:hAnsi="Calibri" w:cs="Calibri"/>
                <w:szCs w:val="21"/>
              </w:rPr>
            </w:pPr>
          </w:p>
        </w:tc>
        <w:tc>
          <w:tcPr>
            <w:tcW w:w="1105" w:type="dxa"/>
            <w:noWrap w:val="0"/>
            <w:vAlign w:val="center"/>
          </w:tcPr>
          <w:p w14:paraId="60504F5B">
            <w:pPr>
              <w:jc w:val="center"/>
              <w:rPr>
                <w:rFonts w:hint="default" w:ascii="Calibri" w:hAnsi="Calibri" w:cs="Calibri"/>
                <w:szCs w:val="21"/>
              </w:rPr>
            </w:pPr>
          </w:p>
        </w:tc>
        <w:tc>
          <w:tcPr>
            <w:tcW w:w="1283" w:type="dxa"/>
            <w:noWrap w:val="0"/>
            <w:vAlign w:val="center"/>
          </w:tcPr>
          <w:p w14:paraId="072CA0A1">
            <w:pPr>
              <w:jc w:val="center"/>
              <w:rPr>
                <w:rFonts w:hint="default" w:ascii="Calibri" w:hAnsi="Calibri" w:cs="Calibri"/>
                <w:szCs w:val="21"/>
              </w:rPr>
            </w:pPr>
          </w:p>
        </w:tc>
        <w:tc>
          <w:tcPr>
            <w:tcW w:w="1718" w:type="dxa"/>
            <w:noWrap w:val="0"/>
            <w:vAlign w:val="center"/>
          </w:tcPr>
          <w:p w14:paraId="2DEEF992">
            <w:pPr>
              <w:jc w:val="center"/>
              <w:rPr>
                <w:rFonts w:hint="default" w:ascii="Calibri" w:hAnsi="Calibri" w:cs="Calibri"/>
                <w:szCs w:val="21"/>
              </w:rPr>
            </w:pPr>
          </w:p>
        </w:tc>
      </w:tr>
      <w:tr w14:paraId="4E74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254F618">
            <w:pPr>
              <w:jc w:val="center"/>
              <w:rPr>
                <w:rFonts w:hint="default" w:ascii="Calibri" w:hAnsi="Calibri" w:cs="Calibri"/>
                <w:szCs w:val="21"/>
              </w:rPr>
            </w:pPr>
          </w:p>
        </w:tc>
        <w:tc>
          <w:tcPr>
            <w:tcW w:w="727" w:type="dxa"/>
            <w:noWrap w:val="0"/>
            <w:vAlign w:val="center"/>
          </w:tcPr>
          <w:p w14:paraId="09A004D4">
            <w:pPr>
              <w:jc w:val="center"/>
              <w:rPr>
                <w:rFonts w:hint="default" w:ascii="Calibri" w:hAnsi="Calibri" w:cs="Calibri"/>
                <w:szCs w:val="21"/>
              </w:rPr>
            </w:pPr>
          </w:p>
        </w:tc>
        <w:tc>
          <w:tcPr>
            <w:tcW w:w="725" w:type="dxa"/>
            <w:noWrap w:val="0"/>
            <w:vAlign w:val="center"/>
          </w:tcPr>
          <w:p w14:paraId="0B263486">
            <w:pPr>
              <w:jc w:val="center"/>
              <w:rPr>
                <w:rFonts w:hint="default" w:ascii="Calibri" w:hAnsi="Calibri" w:cs="Calibri"/>
                <w:szCs w:val="21"/>
              </w:rPr>
            </w:pPr>
          </w:p>
        </w:tc>
        <w:tc>
          <w:tcPr>
            <w:tcW w:w="1090" w:type="dxa"/>
            <w:noWrap w:val="0"/>
            <w:vAlign w:val="center"/>
          </w:tcPr>
          <w:p w14:paraId="5660046E">
            <w:pPr>
              <w:jc w:val="center"/>
              <w:rPr>
                <w:rFonts w:hint="default" w:ascii="Calibri" w:hAnsi="Calibri" w:cs="Calibri"/>
                <w:szCs w:val="21"/>
              </w:rPr>
            </w:pPr>
          </w:p>
        </w:tc>
        <w:tc>
          <w:tcPr>
            <w:tcW w:w="1105" w:type="dxa"/>
            <w:noWrap w:val="0"/>
            <w:vAlign w:val="center"/>
          </w:tcPr>
          <w:p w14:paraId="625CFE25">
            <w:pPr>
              <w:jc w:val="center"/>
              <w:rPr>
                <w:rFonts w:hint="default" w:ascii="Calibri" w:hAnsi="Calibri" w:cs="Calibri"/>
                <w:szCs w:val="21"/>
              </w:rPr>
            </w:pPr>
          </w:p>
        </w:tc>
        <w:tc>
          <w:tcPr>
            <w:tcW w:w="1283" w:type="dxa"/>
            <w:noWrap w:val="0"/>
            <w:vAlign w:val="center"/>
          </w:tcPr>
          <w:p w14:paraId="7335394F">
            <w:pPr>
              <w:jc w:val="center"/>
              <w:rPr>
                <w:rFonts w:hint="default" w:ascii="Calibri" w:hAnsi="Calibri" w:cs="Calibri"/>
                <w:szCs w:val="21"/>
              </w:rPr>
            </w:pPr>
          </w:p>
        </w:tc>
        <w:tc>
          <w:tcPr>
            <w:tcW w:w="1718" w:type="dxa"/>
            <w:noWrap w:val="0"/>
            <w:vAlign w:val="center"/>
          </w:tcPr>
          <w:p w14:paraId="4183D555">
            <w:pPr>
              <w:jc w:val="center"/>
              <w:rPr>
                <w:rFonts w:hint="default" w:ascii="Calibri" w:hAnsi="Calibri" w:cs="Calibri"/>
                <w:szCs w:val="21"/>
              </w:rPr>
            </w:pPr>
          </w:p>
        </w:tc>
      </w:tr>
    </w:tbl>
    <w:p w14:paraId="072BD9A9">
      <w:pPr>
        <w:topLinePunct/>
        <w:jc w:val="center"/>
        <w:rPr>
          <w:rFonts w:hint="default" w:ascii="Calibri" w:hAnsi="Calibri" w:cs="Calibri"/>
          <w:sz w:val="20"/>
        </w:rPr>
      </w:pPr>
    </w:p>
    <w:p w14:paraId="0230139C">
      <w:pPr>
        <w:ind w:firstLine="420" w:firstLineChars="200"/>
        <w:rPr>
          <w:rFonts w:hint="default" w:ascii="Calibri" w:hAnsi="Calibri" w:cs="Calibri"/>
        </w:rPr>
      </w:pPr>
      <w:bookmarkStart w:id="128" w:name="_Toc246997114"/>
      <w:bookmarkStart w:id="129" w:name="_Toc144974873"/>
      <w:bookmarkStart w:id="130" w:name="_Toc247085889"/>
      <w:bookmarkStart w:id="131" w:name="_Toc246996371"/>
      <w:bookmarkStart w:id="132" w:name="_Toc152045805"/>
      <w:bookmarkStart w:id="133" w:name="_Toc296602616"/>
      <w:bookmarkStart w:id="134" w:name="_Toc152042594"/>
      <w:bookmarkStart w:id="135" w:name="_Toc179632825"/>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0760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2705BE06">
            <w:pPr>
              <w:jc w:val="center"/>
              <w:rPr>
                <w:rFonts w:hint="default" w:ascii="Calibri" w:hAnsi="Calibri" w:cs="Calibri"/>
                <w:szCs w:val="21"/>
              </w:rPr>
            </w:pPr>
            <w:r>
              <w:rPr>
                <w:rFonts w:hint="default" w:ascii="Calibri" w:hAnsi="Calibri" w:cs="Calibri"/>
                <w:szCs w:val="21"/>
              </w:rPr>
              <w:t>姓  名</w:t>
            </w:r>
          </w:p>
        </w:tc>
        <w:tc>
          <w:tcPr>
            <w:tcW w:w="1053" w:type="dxa"/>
            <w:gridSpan w:val="2"/>
            <w:noWrap w:val="0"/>
            <w:vAlign w:val="center"/>
          </w:tcPr>
          <w:p w14:paraId="6546AD3F">
            <w:pPr>
              <w:jc w:val="center"/>
              <w:rPr>
                <w:rFonts w:hint="default" w:ascii="Calibri" w:hAnsi="Calibri" w:cs="Calibri"/>
                <w:szCs w:val="21"/>
              </w:rPr>
            </w:pPr>
          </w:p>
        </w:tc>
        <w:tc>
          <w:tcPr>
            <w:tcW w:w="906" w:type="dxa"/>
            <w:noWrap w:val="0"/>
            <w:vAlign w:val="center"/>
          </w:tcPr>
          <w:p w14:paraId="6D225BA5">
            <w:pPr>
              <w:jc w:val="center"/>
              <w:rPr>
                <w:rFonts w:hint="default" w:ascii="Calibri" w:hAnsi="Calibri" w:cs="Calibri"/>
                <w:szCs w:val="21"/>
              </w:rPr>
            </w:pPr>
            <w:r>
              <w:rPr>
                <w:rFonts w:hint="default" w:ascii="Calibri" w:hAnsi="Calibri" w:cs="Calibri"/>
                <w:szCs w:val="21"/>
              </w:rPr>
              <w:t>年 龄</w:t>
            </w:r>
          </w:p>
        </w:tc>
        <w:tc>
          <w:tcPr>
            <w:tcW w:w="1040" w:type="dxa"/>
            <w:noWrap w:val="0"/>
            <w:vAlign w:val="center"/>
          </w:tcPr>
          <w:p w14:paraId="206E242F">
            <w:pPr>
              <w:jc w:val="center"/>
              <w:rPr>
                <w:rFonts w:hint="default" w:ascii="Calibri" w:hAnsi="Calibri" w:cs="Calibri"/>
                <w:szCs w:val="21"/>
              </w:rPr>
            </w:pPr>
          </w:p>
        </w:tc>
        <w:tc>
          <w:tcPr>
            <w:tcW w:w="2073" w:type="dxa"/>
            <w:gridSpan w:val="3"/>
            <w:noWrap w:val="0"/>
            <w:vAlign w:val="center"/>
          </w:tcPr>
          <w:p w14:paraId="606C0666">
            <w:pPr>
              <w:jc w:val="center"/>
              <w:rPr>
                <w:rFonts w:hint="default" w:ascii="Calibri" w:hAnsi="Calibri" w:cs="Calibri"/>
                <w:szCs w:val="21"/>
              </w:rPr>
            </w:pPr>
            <w:r>
              <w:rPr>
                <w:rFonts w:hint="default" w:ascii="Calibri" w:hAnsi="Calibri" w:cs="Calibri"/>
                <w:szCs w:val="21"/>
              </w:rPr>
              <w:t>身份证号</w:t>
            </w:r>
          </w:p>
        </w:tc>
        <w:tc>
          <w:tcPr>
            <w:tcW w:w="2820" w:type="dxa"/>
            <w:noWrap w:val="0"/>
            <w:vAlign w:val="center"/>
          </w:tcPr>
          <w:p w14:paraId="3926807B">
            <w:pPr>
              <w:jc w:val="center"/>
              <w:rPr>
                <w:rFonts w:hint="default" w:ascii="Calibri" w:hAnsi="Calibri" w:cs="Calibri"/>
                <w:szCs w:val="21"/>
              </w:rPr>
            </w:pPr>
          </w:p>
        </w:tc>
      </w:tr>
      <w:tr w14:paraId="663A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65FC974C">
            <w:pPr>
              <w:jc w:val="center"/>
              <w:rPr>
                <w:rFonts w:hint="default" w:ascii="Calibri" w:hAnsi="Calibri" w:cs="Calibri"/>
                <w:szCs w:val="21"/>
              </w:rPr>
            </w:pPr>
            <w:r>
              <w:rPr>
                <w:rFonts w:hint="default" w:ascii="Calibri" w:hAnsi="Calibri" w:cs="Calibri"/>
                <w:szCs w:val="21"/>
              </w:rPr>
              <w:t>学　历</w:t>
            </w:r>
          </w:p>
        </w:tc>
        <w:tc>
          <w:tcPr>
            <w:tcW w:w="1053" w:type="dxa"/>
            <w:gridSpan w:val="2"/>
            <w:noWrap w:val="0"/>
            <w:vAlign w:val="center"/>
          </w:tcPr>
          <w:p w14:paraId="2821DDCA">
            <w:pPr>
              <w:jc w:val="center"/>
              <w:rPr>
                <w:rFonts w:hint="default" w:ascii="Calibri" w:hAnsi="Calibri" w:cs="Calibri"/>
                <w:szCs w:val="21"/>
              </w:rPr>
            </w:pPr>
          </w:p>
        </w:tc>
        <w:tc>
          <w:tcPr>
            <w:tcW w:w="906" w:type="dxa"/>
            <w:noWrap w:val="0"/>
            <w:vAlign w:val="center"/>
          </w:tcPr>
          <w:p w14:paraId="42D690FC">
            <w:pPr>
              <w:jc w:val="center"/>
              <w:rPr>
                <w:rFonts w:hint="default" w:ascii="Calibri" w:hAnsi="Calibri" w:cs="Calibri"/>
                <w:szCs w:val="21"/>
              </w:rPr>
            </w:pPr>
            <w:r>
              <w:rPr>
                <w:rFonts w:hint="default" w:ascii="Calibri" w:hAnsi="Calibri" w:cs="Calibri"/>
                <w:szCs w:val="21"/>
              </w:rPr>
              <w:t>职 务</w:t>
            </w:r>
          </w:p>
        </w:tc>
        <w:tc>
          <w:tcPr>
            <w:tcW w:w="1040" w:type="dxa"/>
            <w:noWrap w:val="0"/>
            <w:vAlign w:val="center"/>
          </w:tcPr>
          <w:p w14:paraId="1CFBD4C3">
            <w:pPr>
              <w:jc w:val="center"/>
              <w:rPr>
                <w:rFonts w:hint="default" w:ascii="Calibri" w:hAnsi="Calibri" w:cs="Calibri"/>
                <w:szCs w:val="21"/>
              </w:rPr>
            </w:pPr>
          </w:p>
        </w:tc>
        <w:tc>
          <w:tcPr>
            <w:tcW w:w="2073" w:type="dxa"/>
            <w:gridSpan w:val="3"/>
            <w:noWrap w:val="0"/>
            <w:vAlign w:val="center"/>
          </w:tcPr>
          <w:p w14:paraId="4921CFD7">
            <w:pPr>
              <w:jc w:val="center"/>
              <w:rPr>
                <w:rFonts w:hint="default" w:ascii="Calibri" w:hAnsi="Calibri" w:cs="Calibri"/>
                <w:szCs w:val="21"/>
              </w:rPr>
            </w:pPr>
            <w:r>
              <w:rPr>
                <w:rFonts w:hint="default" w:ascii="Calibri" w:hAnsi="Calibri" w:cs="Calibri"/>
                <w:szCs w:val="21"/>
              </w:rPr>
              <w:t>拟在本合同任职</w:t>
            </w:r>
          </w:p>
        </w:tc>
        <w:tc>
          <w:tcPr>
            <w:tcW w:w="2820" w:type="dxa"/>
            <w:noWrap w:val="0"/>
            <w:vAlign w:val="center"/>
          </w:tcPr>
          <w:p w14:paraId="1AF253BC">
            <w:pPr>
              <w:jc w:val="center"/>
              <w:rPr>
                <w:rFonts w:hint="default" w:ascii="Calibri" w:hAnsi="Calibri" w:cs="Calibri"/>
                <w:szCs w:val="21"/>
              </w:rPr>
            </w:pPr>
            <w:r>
              <w:rPr>
                <w:rFonts w:hint="default" w:ascii="Calibri" w:hAnsi="Calibri" w:cs="Calibri"/>
                <w:szCs w:val="21"/>
              </w:rPr>
              <w:t>项目负责人</w:t>
            </w:r>
          </w:p>
        </w:tc>
      </w:tr>
      <w:tr w14:paraId="64C3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35EC6C65">
            <w:pPr>
              <w:jc w:val="center"/>
              <w:rPr>
                <w:rFonts w:hint="default" w:ascii="Calibri" w:hAnsi="Calibri" w:cs="Calibri"/>
                <w:szCs w:val="21"/>
              </w:rPr>
            </w:pPr>
            <w:r>
              <w:rPr>
                <w:rFonts w:hint="default" w:ascii="Calibri" w:hAnsi="Calibri" w:cs="Calibri"/>
                <w:szCs w:val="21"/>
              </w:rPr>
              <w:t>毕业学校</w:t>
            </w:r>
          </w:p>
        </w:tc>
        <w:tc>
          <w:tcPr>
            <w:tcW w:w="7892" w:type="dxa"/>
            <w:gridSpan w:val="8"/>
            <w:noWrap w:val="0"/>
            <w:vAlign w:val="center"/>
          </w:tcPr>
          <w:p w14:paraId="2BA69FB5">
            <w:pPr>
              <w:jc w:val="center"/>
              <w:rPr>
                <w:rFonts w:hint="default" w:ascii="Calibri" w:hAnsi="Calibri" w:cs="Calibri"/>
                <w:szCs w:val="21"/>
              </w:rPr>
            </w:pPr>
            <w:r>
              <w:rPr>
                <w:rFonts w:hint="default" w:ascii="Calibri" w:hAnsi="Calibri" w:cs="Calibri"/>
                <w:szCs w:val="21"/>
              </w:rPr>
              <w:t>年毕业于            学校        专业</w:t>
            </w:r>
          </w:p>
        </w:tc>
      </w:tr>
      <w:tr w14:paraId="7EF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5F667E18">
            <w:pPr>
              <w:jc w:val="center"/>
              <w:rPr>
                <w:rFonts w:hint="default" w:ascii="Calibri" w:hAnsi="Calibri" w:cs="Calibri"/>
                <w:szCs w:val="21"/>
              </w:rPr>
            </w:pPr>
            <w:r>
              <w:rPr>
                <w:rFonts w:hint="default" w:ascii="Calibri" w:hAnsi="Calibri" w:cs="Calibri"/>
                <w:szCs w:val="21"/>
              </w:rPr>
              <w:t>主要工作经历</w:t>
            </w:r>
          </w:p>
        </w:tc>
      </w:tr>
      <w:tr w14:paraId="4F58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0DAC6859">
            <w:pPr>
              <w:jc w:val="center"/>
              <w:rPr>
                <w:rFonts w:hint="default" w:ascii="Calibri" w:hAnsi="Calibri" w:cs="Calibri"/>
                <w:szCs w:val="21"/>
              </w:rPr>
            </w:pPr>
            <w:r>
              <w:rPr>
                <w:rFonts w:hint="default" w:ascii="Calibri" w:hAnsi="Calibri" w:cs="Calibri"/>
                <w:szCs w:val="21"/>
              </w:rPr>
              <w:t>时  间</w:t>
            </w:r>
          </w:p>
        </w:tc>
        <w:tc>
          <w:tcPr>
            <w:tcW w:w="3335" w:type="dxa"/>
            <w:gridSpan w:val="4"/>
            <w:noWrap w:val="0"/>
            <w:vAlign w:val="center"/>
          </w:tcPr>
          <w:p w14:paraId="1057B827">
            <w:pPr>
              <w:jc w:val="center"/>
              <w:rPr>
                <w:rFonts w:hint="default" w:ascii="Calibri" w:hAnsi="Calibri" w:cs="Calibri"/>
                <w:szCs w:val="21"/>
              </w:rPr>
            </w:pPr>
            <w:r>
              <w:rPr>
                <w:rFonts w:hint="default" w:ascii="Calibri" w:hAnsi="Calibri" w:cs="Calibri"/>
                <w:szCs w:val="21"/>
              </w:rPr>
              <w:t>参加过的类似项目</w:t>
            </w:r>
          </w:p>
        </w:tc>
        <w:tc>
          <w:tcPr>
            <w:tcW w:w="1230" w:type="dxa"/>
            <w:noWrap w:val="0"/>
            <w:vAlign w:val="center"/>
          </w:tcPr>
          <w:p w14:paraId="2A9E1E01">
            <w:pPr>
              <w:jc w:val="center"/>
              <w:rPr>
                <w:rFonts w:hint="default" w:ascii="Calibri" w:hAnsi="Calibri" w:cs="Calibri"/>
                <w:szCs w:val="21"/>
              </w:rPr>
            </w:pPr>
            <w:r>
              <w:rPr>
                <w:rFonts w:hint="default" w:ascii="Calibri" w:hAnsi="Calibri" w:cs="Calibri"/>
                <w:szCs w:val="21"/>
              </w:rPr>
              <w:t>担任职务</w:t>
            </w:r>
          </w:p>
        </w:tc>
        <w:tc>
          <w:tcPr>
            <w:tcW w:w="2976" w:type="dxa"/>
            <w:gridSpan w:val="2"/>
            <w:noWrap w:val="0"/>
            <w:vAlign w:val="center"/>
          </w:tcPr>
          <w:p w14:paraId="65B81B58">
            <w:pPr>
              <w:jc w:val="center"/>
              <w:rPr>
                <w:rFonts w:hint="default" w:ascii="Calibri" w:hAnsi="Calibri" w:cs="Calibri"/>
                <w:szCs w:val="21"/>
              </w:rPr>
            </w:pPr>
            <w:r>
              <w:rPr>
                <w:rFonts w:hint="default" w:ascii="Calibri" w:hAnsi="Calibri" w:cs="Calibri"/>
                <w:szCs w:val="21"/>
              </w:rPr>
              <w:t>业主及联系电话</w:t>
            </w:r>
          </w:p>
        </w:tc>
      </w:tr>
      <w:tr w14:paraId="7729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7384167B">
            <w:pPr>
              <w:jc w:val="center"/>
              <w:rPr>
                <w:rFonts w:hint="default" w:ascii="Calibri" w:hAnsi="Calibri" w:cs="Calibri"/>
                <w:szCs w:val="21"/>
              </w:rPr>
            </w:pPr>
          </w:p>
        </w:tc>
        <w:tc>
          <w:tcPr>
            <w:tcW w:w="3335" w:type="dxa"/>
            <w:gridSpan w:val="4"/>
            <w:noWrap w:val="0"/>
            <w:vAlign w:val="center"/>
          </w:tcPr>
          <w:p w14:paraId="5757FE02">
            <w:pPr>
              <w:jc w:val="center"/>
              <w:rPr>
                <w:rFonts w:hint="default" w:ascii="Calibri" w:hAnsi="Calibri" w:cs="Calibri"/>
                <w:szCs w:val="21"/>
              </w:rPr>
            </w:pPr>
          </w:p>
        </w:tc>
        <w:tc>
          <w:tcPr>
            <w:tcW w:w="1230" w:type="dxa"/>
            <w:noWrap w:val="0"/>
            <w:vAlign w:val="center"/>
          </w:tcPr>
          <w:p w14:paraId="4D3E5076">
            <w:pPr>
              <w:jc w:val="center"/>
              <w:rPr>
                <w:rFonts w:hint="default" w:ascii="Calibri" w:hAnsi="Calibri" w:cs="Calibri"/>
                <w:szCs w:val="21"/>
              </w:rPr>
            </w:pPr>
          </w:p>
        </w:tc>
        <w:tc>
          <w:tcPr>
            <w:tcW w:w="2976" w:type="dxa"/>
            <w:gridSpan w:val="2"/>
            <w:noWrap w:val="0"/>
            <w:vAlign w:val="center"/>
          </w:tcPr>
          <w:p w14:paraId="2D6B11C4">
            <w:pPr>
              <w:jc w:val="center"/>
              <w:rPr>
                <w:rFonts w:hint="default" w:ascii="Calibri" w:hAnsi="Calibri" w:cs="Calibri"/>
                <w:szCs w:val="21"/>
              </w:rPr>
            </w:pPr>
          </w:p>
        </w:tc>
      </w:tr>
      <w:tr w14:paraId="718E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131E2F4B">
            <w:pPr>
              <w:jc w:val="center"/>
              <w:rPr>
                <w:rFonts w:hint="default" w:ascii="Calibri" w:hAnsi="Calibri" w:cs="Calibri"/>
                <w:szCs w:val="21"/>
              </w:rPr>
            </w:pPr>
          </w:p>
        </w:tc>
        <w:tc>
          <w:tcPr>
            <w:tcW w:w="3335" w:type="dxa"/>
            <w:gridSpan w:val="4"/>
            <w:noWrap w:val="0"/>
            <w:vAlign w:val="center"/>
          </w:tcPr>
          <w:p w14:paraId="650BAE47">
            <w:pPr>
              <w:jc w:val="center"/>
              <w:rPr>
                <w:rFonts w:hint="default" w:ascii="Calibri" w:hAnsi="Calibri" w:cs="Calibri"/>
                <w:szCs w:val="21"/>
              </w:rPr>
            </w:pPr>
          </w:p>
        </w:tc>
        <w:tc>
          <w:tcPr>
            <w:tcW w:w="1230" w:type="dxa"/>
            <w:noWrap w:val="0"/>
            <w:vAlign w:val="center"/>
          </w:tcPr>
          <w:p w14:paraId="2EA3107D">
            <w:pPr>
              <w:jc w:val="center"/>
              <w:rPr>
                <w:rFonts w:hint="default" w:ascii="Calibri" w:hAnsi="Calibri" w:cs="Calibri"/>
                <w:szCs w:val="21"/>
              </w:rPr>
            </w:pPr>
          </w:p>
        </w:tc>
        <w:tc>
          <w:tcPr>
            <w:tcW w:w="2976" w:type="dxa"/>
            <w:gridSpan w:val="2"/>
            <w:noWrap w:val="0"/>
            <w:vAlign w:val="center"/>
          </w:tcPr>
          <w:p w14:paraId="3008C1D0">
            <w:pPr>
              <w:jc w:val="center"/>
              <w:rPr>
                <w:rFonts w:hint="default" w:ascii="Calibri" w:hAnsi="Calibri" w:cs="Calibri"/>
                <w:szCs w:val="21"/>
              </w:rPr>
            </w:pPr>
          </w:p>
        </w:tc>
      </w:tr>
    </w:tbl>
    <w:p w14:paraId="6598FF71">
      <w:pPr>
        <w:pStyle w:val="6"/>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5229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10118ABF">
            <w:pPr>
              <w:rPr>
                <w:rFonts w:hint="eastAsia" w:ascii="黑体" w:hAnsi="黑体" w:eastAsia="黑体" w:cs="黑体"/>
              </w:rPr>
            </w:pPr>
            <w:r>
              <w:rPr>
                <w:rFonts w:hint="eastAsia" w:ascii="黑体" w:hAnsi="黑体" w:eastAsia="黑体" w:cs="黑体"/>
              </w:rPr>
              <w:t>序号</w:t>
            </w:r>
          </w:p>
        </w:tc>
        <w:tc>
          <w:tcPr>
            <w:tcW w:w="5239" w:type="dxa"/>
            <w:noWrap w:val="0"/>
            <w:vAlign w:val="center"/>
          </w:tcPr>
          <w:p w14:paraId="1C865878">
            <w:pPr>
              <w:rPr>
                <w:rFonts w:hint="eastAsia" w:ascii="黑体" w:hAnsi="黑体" w:eastAsia="黑体" w:cs="黑体"/>
              </w:rPr>
            </w:pPr>
            <w:r>
              <w:rPr>
                <w:rFonts w:hint="eastAsia" w:ascii="黑体" w:hAnsi="黑体" w:eastAsia="黑体" w:cs="黑体"/>
              </w:rPr>
              <w:t>内容名称</w:t>
            </w:r>
          </w:p>
        </w:tc>
        <w:tc>
          <w:tcPr>
            <w:tcW w:w="3134" w:type="dxa"/>
            <w:noWrap w:val="0"/>
            <w:vAlign w:val="center"/>
          </w:tcPr>
          <w:p w14:paraId="15E5B3A4">
            <w:pPr>
              <w:rPr>
                <w:rFonts w:hint="eastAsia" w:ascii="黑体" w:hAnsi="黑体" w:eastAsia="黑体" w:cs="黑体"/>
              </w:rPr>
            </w:pPr>
            <w:r>
              <w:rPr>
                <w:rFonts w:hint="eastAsia" w:ascii="黑体" w:hAnsi="黑体" w:eastAsia="黑体" w:cs="黑体"/>
              </w:rPr>
              <w:t>承担单位全称</w:t>
            </w:r>
          </w:p>
        </w:tc>
      </w:tr>
      <w:tr w14:paraId="6E6C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BE1B3B5">
            <w:pPr>
              <w:rPr>
                <w:rFonts w:hint="default" w:ascii="Calibri" w:hAnsi="Calibri" w:cs="Calibri"/>
              </w:rPr>
            </w:pPr>
          </w:p>
        </w:tc>
        <w:tc>
          <w:tcPr>
            <w:tcW w:w="5239" w:type="dxa"/>
            <w:noWrap w:val="0"/>
            <w:vAlign w:val="center"/>
          </w:tcPr>
          <w:p w14:paraId="445910FC">
            <w:pPr>
              <w:rPr>
                <w:rFonts w:hint="default" w:ascii="Calibri" w:hAnsi="Calibri" w:cs="Calibri"/>
              </w:rPr>
            </w:pPr>
          </w:p>
        </w:tc>
        <w:tc>
          <w:tcPr>
            <w:tcW w:w="3134" w:type="dxa"/>
            <w:noWrap w:val="0"/>
            <w:vAlign w:val="center"/>
          </w:tcPr>
          <w:p w14:paraId="5B1AAB83">
            <w:pPr>
              <w:rPr>
                <w:rFonts w:hint="default" w:ascii="Calibri" w:hAnsi="Calibri" w:cs="Calibri"/>
              </w:rPr>
            </w:pPr>
          </w:p>
        </w:tc>
      </w:tr>
      <w:tr w14:paraId="5EDB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4EBF6D4">
            <w:pPr>
              <w:rPr>
                <w:rFonts w:hint="default" w:ascii="Calibri" w:hAnsi="Calibri" w:cs="Calibri"/>
              </w:rPr>
            </w:pPr>
          </w:p>
        </w:tc>
        <w:tc>
          <w:tcPr>
            <w:tcW w:w="5239" w:type="dxa"/>
            <w:noWrap w:val="0"/>
            <w:vAlign w:val="center"/>
          </w:tcPr>
          <w:p w14:paraId="2EC39560">
            <w:pPr>
              <w:rPr>
                <w:rFonts w:hint="default" w:ascii="Calibri" w:hAnsi="Calibri" w:cs="Calibri"/>
              </w:rPr>
            </w:pPr>
          </w:p>
        </w:tc>
        <w:tc>
          <w:tcPr>
            <w:tcW w:w="3134" w:type="dxa"/>
            <w:noWrap w:val="0"/>
            <w:vAlign w:val="center"/>
          </w:tcPr>
          <w:p w14:paraId="771B5372">
            <w:pPr>
              <w:rPr>
                <w:rFonts w:hint="default" w:ascii="Calibri" w:hAnsi="Calibri" w:cs="Calibri"/>
              </w:rPr>
            </w:pPr>
          </w:p>
        </w:tc>
      </w:tr>
      <w:tr w14:paraId="6484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250FA29">
            <w:pPr>
              <w:rPr>
                <w:rFonts w:hint="default" w:ascii="Calibri" w:hAnsi="Calibri" w:cs="Calibri"/>
              </w:rPr>
            </w:pPr>
          </w:p>
        </w:tc>
        <w:tc>
          <w:tcPr>
            <w:tcW w:w="5239" w:type="dxa"/>
            <w:noWrap w:val="0"/>
            <w:vAlign w:val="center"/>
          </w:tcPr>
          <w:p w14:paraId="139C43AE">
            <w:pPr>
              <w:rPr>
                <w:rFonts w:hint="default" w:ascii="Calibri" w:hAnsi="Calibri" w:cs="Calibri"/>
              </w:rPr>
            </w:pPr>
          </w:p>
        </w:tc>
        <w:tc>
          <w:tcPr>
            <w:tcW w:w="3134" w:type="dxa"/>
            <w:noWrap w:val="0"/>
            <w:vAlign w:val="center"/>
          </w:tcPr>
          <w:p w14:paraId="5367B29B">
            <w:pPr>
              <w:rPr>
                <w:rFonts w:hint="default" w:ascii="Calibri" w:hAnsi="Calibri" w:cs="Calibri"/>
              </w:rPr>
            </w:pPr>
          </w:p>
        </w:tc>
      </w:tr>
    </w:tbl>
    <w:p w14:paraId="79DD8F4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28349D9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供应商</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供应商</w:t>
      </w:r>
      <w:r>
        <w:rPr>
          <w:rFonts w:hint="default" w:ascii="Calibri" w:hAnsi="Calibri" w:eastAsia="楷体" w:cs="Calibri"/>
          <w:color w:val="000000"/>
          <w:lang w:val="en-US" w:eastAsia="zh-CN"/>
        </w:rPr>
        <w:t>。</w:t>
      </w:r>
    </w:p>
    <w:p w14:paraId="56E8544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（2）如联合体响应，提供联合协议书，格式见“采购文件附件1”。如有分包，提供分包意向协议书，格式见“采购文件附件2”。</w:t>
      </w:r>
    </w:p>
    <w:p w14:paraId="68A36BD0">
      <w:pPr>
        <w:rPr>
          <w:rFonts w:hint="default" w:ascii="Calibri" w:hAnsi="Calibri" w:cs="Calibri"/>
          <w:color w:val="000000"/>
        </w:rPr>
      </w:pPr>
      <w:r>
        <w:rPr>
          <w:rFonts w:hint="default" w:ascii="Calibri" w:hAnsi="Calibri" w:cs="Calibri"/>
          <w:color w:val="000000"/>
        </w:rPr>
        <w:br w:type="page"/>
      </w:r>
    </w:p>
    <w:p w14:paraId="58BD387C">
      <w:pPr>
        <w:pStyle w:val="5"/>
        <w:ind w:firstLine="422"/>
        <w:rPr>
          <w:rFonts w:hint="default" w:ascii="Calibri" w:hAnsi="Calibri" w:cs="Calibri"/>
          <w:color w:val="000000"/>
        </w:rPr>
      </w:pPr>
      <w:bookmarkStart w:id="136" w:name="_Toc345575534"/>
      <w:bookmarkStart w:id="137" w:name="_Toc437953145"/>
      <w:r>
        <w:rPr>
          <w:rFonts w:hint="default" w:ascii="Calibri" w:hAnsi="Calibri" w:cs="Calibri"/>
          <w:color w:val="000000"/>
        </w:rPr>
        <w:t>第三部分 报价文件</w:t>
      </w:r>
    </w:p>
    <w:p w14:paraId="1FC4D805">
      <w:pPr>
        <w:pStyle w:val="6"/>
        <w:ind w:firstLine="422"/>
        <w:rPr>
          <w:rFonts w:hint="default" w:ascii="Calibri" w:hAnsi="Calibri" w:cs="Calibri"/>
          <w:color w:val="000000"/>
        </w:rPr>
      </w:pPr>
      <w:r>
        <w:rPr>
          <w:rFonts w:hint="default" w:ascii="Calibri" w:hAnsi="Calibri" w:cs="Calibri"/>
          <w:color w:val="000000"/>
        </w:rPr>
        <w:t>封面</w:t>
      </w:r>
      <w:bookmarkEnd w:id="136"/>
      <w:bookmarkEnd w:id="137"/>
    </w:p>
    <w:p w14:paraId="35A657CB">
      <w:pPr>
        <w:bidi w:val="0"/>
        <w:rPr>
          <w:rFonts w:hint="default"/>
        </w:rPr>
      </w:pPr>
    </w:p>
    <w:p w14:paraId="080FA3D7">
      <w:pPr>
        <w:tabs>
          <w:tab w:val="left" w:pos="2580"/>
          <w:tab w:val="left" w:pos="5940"/>
        </w:tabs>
        <w:autoSpaceDE w:val="0"/>
        <w:autoSpaceDN w:val="0"/>
        <w:adjustRightInd w:val="0"/>
        <w:ind w:right="-20"/>
        <w:rPr>
          <w:rFonts w:hint="default" w:ascii="Calibri" w:hAnsi="Calibri" w:eastAsia="宋体" w:cs="Calibri"/>
          <w:color w:val="000000"/>
          <w:kern w:val="0"/>
          <w:sz w:val="24"/>
          <w:szCs w:val="22"/>
          <w:lang w:eastAsia="zh-CN"/>
        </w:rPr>
      </w:pPr>
      <w:r>
        <w:rPr>
          <w:rFonts w:hint="default" w:ascii="Calibri" w:hAnsi="Calibri" w:cs="Calibri"/>
          <w:color w:val="000000"/>
          <w:kern w:val="0"/>
          <w:sz w:val="24"/>
          <w:szCs w:val="22"/>
        </w:rPr>
        <w:t>采购人：</w:t>
      </w:r>
      <w:r>
        <w:rPr>
          <w:rFonts w:hint="eastAsia" w:cs="Calibri"/>
          <w:color w:val="000000"/>
          <w:kern w:val="0"/>
          <w:sz w:val="24"/>
          <w:szCs w:val="22"/>
          <w:u w:val="single"/>
          <w:lang w:eastAsia="zh-CN"/>
        </w:rPr>
        <w:t>浙江省海洋科学院</w:t>
      </w:r>
    </w:p>
    <w:p w14:paraId="513DDCC1">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项目名称：</w:t>
      </w:r>
      <w:r>
        <w:rPr>
          <w:rFonts w:hint="eastAsia" w:cs="Calibri"/>
          <w:sz w:val="24"/>
          <w:szCs w:val="24"/>
          <w:u w:val="single"/>
          <w:lang w:val="en-US" w:eastAsia="zh-CN"/>
        </w:rPr>
        <w:t>浙江省海域动态监管常规业务项目（浙江省用海高效配置及用海效益评价研究）</w:t>
      </w:r>
    </w:p>
    <w:p w14:paraId="7B6731F9">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项目编号：</w:t>
      </w:r>
      <w:r>
        <w:rPr>
          <w:rFonts w:hint="eastAsia" w:cs="Calibri"/>
          <w:color w:val="000000"/>
          <w:kern w:val="0"/>
          <w:sz w:val="24"/>
          <w:szCs w:val="22"/>
          <w:u w:val="single"/>
          <w:lang w:eastAsia="zh-CN"/>
        </w:rPr>
        <w:t>CTZB-2025060281</w:t>
      </w:r>
    </w:p>
    <w:p w14:paraId="493C55F7">
      <w:pPr>
        <w:tabs>
          <w:tab w:val="left" w:pos="2580"/>
          <w:tab w:val="left" w:pos="5940"/>
        </w:tabs>
        <w:autoSpaceDE w:val="0"/>
        <w:autoSpaceDN w:val="0"/>
        <w:adjustRightInd w:val="0"/>
        <w:ind w:right="-20"/>
        <w:rPr>
          <w:rFonts w:hint="default" w:ascii="Calibri" w:hAnsi="Calibri" w:eastAsia="宋体" w:cs="Calibri"/>
          <w:color w:val="000000"/>
          <w:kern w:val="0"/>
          <w:sz w:val="24"/>
          <w:szCs w:val="22"/>
          <w:u w:val="single"/>
          <w:lang w:eastAsia="zh-CN"/>
        </w:rPr>
      </w:pPr>
      <w:r>
        <w:rPr>
          <w:rFonts w:hint="default" w:ascii="Calibri" w:hAnsi="Calibri" w:cs="Calibri"/>
          <w:color w:val="000000"/>
          <w:kern w:val="0"/>
          <w:sz w:val="24"/>
          <w:szCs w:val="22"/>
        </w:rPr>
        <w:t>标项名称：</w:t>
      </w:r>
      <w:r>
        <w:rPr>
          <w:rFonts w:hint="eastAsia" w:cs="Calibri"/>
          <w:color w:val="000000"/>
          <w:kern w:val="0"/>
          <w:sz w:val="24"/>
          <w:szCs w:val="22"/>
          <w:u w:val="single"/>
          <w:lang w:eastAsia="zh-CN"/>
        </w:rPr>
        <w:t>浙江省用海高效配置及用海效益评价研究</w:t>
      </w:r>
    </w:p>
    <w:p w14:paraId="66C8C458">
      <w:pPr>
        <w:bidi w:val="0"/>
        <w:rPr>
          <w:rFonts w:hint="default"/>
        </w:rPr>
      </w:pPr>
    </w:p>
    <w:p w14:paraId="48972308">
      <w:pPr>
        <w:bidi w:val="0"/>
        <w:rPr>
          <w:rFonts w:hint="default"/>
        </w:rPr>
      </w:pPr>
    </w:p>
    <w:p w14:paraId="16EBF976">
      <w:pPr>
        <w:bidi w:val="0"/>
        <w:rPr>
          <w:rFonts w:hint="default"/>
        </w:rPr>
      </w:pPr>
    </w:p>
    <w:p w14:paraId="20A81F9D">
      <w:pPr>
        <w:bidi w:val="0"/>
        <w:rPr>
          <w:rFonts w:hint="default"/>
        </w:rPr>
      </w:pPr>
    </w:p>
    <w:p w14:paraId="0D929B4C">
      <w:pPr>
        <w:bidi w:val="0"/>
        <w:rPr>
          <w:rFonts w:hint="default"/>
        </w:rPr>
      </w:pPr>
    </w:p>
    <w:p w14:paraId="16ADB1AF">
      <w:pPr>
        <w:bidi w:val="0"/>
        <w:rPr>
          <w:rFonts w:hint="default"/>
        </w:rPr>
      </w:pPr>
    </w:p>
    <w:p w14:paraId="6842C0AB">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磋商响应文件</w:t>
      </w:r>
    </w:p>
    <w:p w14:paraId="3A6C83D9">
      <w:pPr>
        <w:tabs>
          <w:tab w:val="left" w:pos="1805"/>
          <w:tab w:val="left" w:pos="5360"/>
        </w:tabs>
        <w:autoSpaceDE w:val="0"/>
        <w:autoSpaceDN w:val="0"/>
        <w:adjustRightInd w:val="0"/>
        <w:ind w:right="-20"/>
        <w:jc w:val="center"/>
        <w:rPr>
          <w:rFonts w:hint="default" w:ascii="Calibri" w:hAnsi="Calibri" w:cs="Calibri"/>
          <w:color w:val="000000"/>
          <w:kern w:val="0"/>
          <w:sz w:val="72"/>
        </w:rPr>
      </w:pPr>
      <w:r>
        <w:rPr>
          <w:rFonts w:hint="default" w:ascii="Calibri" w:hAnsi="Calibri" w:cs="Calibri"/>
          <w:color w:val="000000"/>
          <w:kern w:val="0"/>
          <w:sz w:val="72"/>
        </w:rPr>
        <w:t>（报价文件）</w:t>
      </w:r>
    </w:p>
    <w:p w14:paraId="23DF17F6">
      <w:pPr>
        <w:bidi w:val="0"/>
        <w:rPr>
          <w:rFonts w:hint="default"/>
        </w:rPr>
      </w:pPr>
    </w:p>
    <w:p w14:paraId="224F97F9">
      <w:pPr>
        <w:bidi w:val="0"/>
        <w:rPr>
          <w:rFonts w:hint="default"/>
        </w:rPr>
      </w:pPr>
    </w:p>
    <w:p w14:paraId="3705A876">
      <w:pPr>
        <w:bidi w:val="0"/>
        <w:rPr>
          <w:rFonts w:hint="default"/>
        </w:rPr>
      </w:pPr>
    </w:p>
    <w:p w14:paraId="696797B9">
      <w:pPr>
        <w:bidi w:val="0"/>
        <w:rPr>
          <w:rFonts w:hint="default"/>
        </w:rPr>
      </w:pPr>
    </w:p>
    <w:p w14:paraId="5D2C03DF">
      <w:pPr>
        <w:bidi w:val="0"/>
        <w:rPr>
          <w:rFonts w:hint="default"/>
        </w:rPr>
      </w:pPr>
    </w:p>
    <w:p w14:paraId="2679BDB0">
      <w:pPr>
        <w:bidi w:val="0"/>
        <w:rPr>
          <w:rFonts w:hint="default"/>
        </w:rPr>
      </w:pPr>
    </w:p>
    <w:p w14:paraId="0C0C2F9A">
      <w:pPr>
        <w:tabs>
          <w:tab w:val="left" w:pos="6080"/>
          <w:tab w:val="left" w:pos="6640"/>
        </w:tabs>
        <w:autoSpaceDE w:val="0"/>
        <w:autoSpaceDN w:val="0"/>
        <w:adjustRightInd w:val="0"/>
        <w:ind w:right="403"/>
        <w:jc w:val="left"/>
        <w:rPr>
          <w:rFonts w:hint="default" w:ascii="Calibri" w:hAnsi="Calibri" w:cs="Calibri"/>
          <w:color w:val="000000"/>
          <w:kern w:val="0"/>
          <w:sz w:val="28"/>
        </w:rPr>
      </w:pPr>
      <w:r>
        <w:rPr>
          <w:rFonts w:hint="default" w:ascii="Calibri" w:hAnsi="Calibri" w:cs="Calibri"/>
          <w:color w:val="000000"/>
          <w:kern w:val="0"/>
          <w:sz w:val="28"/>
        </w:rPr>
        <w:t>供应商全称：</w:t>
      </w:r>
      <w:r>
        <w:rPr>
          <w:rFonts w:hint="default" w:ascii="Calibri" w:hAnsi="Calibri" w:cs="Calibri"/>
          <w:color w:val="000000"/>
          <w:kern w:val="0"/>
          <w:sz w:val="28"/>
          <w:u w:val="single"/>
        </w:rPr>
        <w:t xml:space="preserve">                  </w:t>
      </w:r>
      <w:r>
        <w:rPr>
          <w:rFonts w:hint="default" w:ascii="Calibri" w:hAnsi="Calibri" w:cs="Calibri"/>
          <w:color w:val="000000"/>
          <w:kern w:val="0"/>
          <w:sz w:val="28"/>
        </w:rPr>
        <w:t>（盖单位公章）</w:t>
      </w:r>
    </w:p>
    <w:p w14:paraId="30EADF1A">
      <w:pPr>
        <w:tabs>
          <w:tab w:val="left" w:pos="6080"/>
          <w:tab w:val="left" w:pos="6640"/>
        </w:tabs>
        <w:autoSpaceDE w:val="0"/>
        <w:autoSpaceDN w:val="0"/>
        <w:adjustRightInd w:val="0"/>
        <w:ind w:right="403"/>
        <w:jc w:val="left"/>
        <w:rPr>
          <w:rFonts w:hint="default" w:ascii="Calibri" w:hAnsi="Calibri" w:cs="Calibri"/>
          <w:color w:val="000000"/>
          <w:szCs w:val="21"/>
        </w:rPr>
      </w:pPr>
    </w:p>
    <w:p w14:paraId="4CFFAB30">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kern w:val="0"/>
          <w:sz w:val="28"/>
        </w:rPr>
      </w:pPr>
      <w:r>
        <w:rPr>
          <w:rFonts w:hint="eastAsia" w:eastAsia="楷体" w:cs="Calibri"/>
          <w:color w:val="000000"/>
          <w:kern w:val="0"/>
          <w:sz w:val="28"/>
          <w:lang w:eastAsia="zh-CN"/>
        </w:rPr>
        <w:t>202</w:t>
      </w:r>
      <w:r>
        <w:rPr>
          <w:rFonts w:hint="eastAsia" w:eastAsia="楷体" w:cs="Calibri"/>
          <w:color w:val="000000"/>
          <w:kern w:val="0"/>
          <w:sz w:val="28"/>
          <w:lang w:val="en-US" w:eastAsia="zh-CN"/>
        </w:rPr>
        <w:t>5</w:t>
      </w:r>
      <w:r>
        <w:rPr>
          <w:rFonts w:hint="eastAsia" w:eastAsia="楷体" w:cs="Calibri"/>
          <w:color w:val="000000"/>
          <w:kern w:val="0"/>
          <w:sz w:val="28"/>
          <w:lang w:eastAsia="zh-CN"/>
        </w:rPr>
        <w:t>年</w:t>
      </w:r>
      <w:r>
        <w:rPr>
          <w:rFonts w:hint="default" w:ascii="Calibri" w:hAnsi="Calibri" w:cs="Calibri"/>
          <w:color w:val="000000"/>
          <w:kern w:val="0"/>
          <w:sz w:val="28"/>
        </w:rPr>
        <w:t xml:space="preserve">  月  日</w:t>
      </w:r>
    </w:p>
    <w:p w14:paraId="6D25B86E">
      <w:pPr>
        <w:tabs>
          <w:tab w:val="left" w:pos="6080"/>
          <w:tab w:val="left" w:pos="6640"/>
        </w:tabs>
        <w:autoSpaceDE w:val="0"/>
        <w:autoSpaceDN w:val="0"/>
        <w:adjustRightInd w:val="0"/>
        <w:ind w:right="403"/>
        <w:jc w:val="left"/>
        <w:rPr>
          <w:rFonts w:hint="default" w:ascii="Calibri" w:hAnsi="Calibri" w:cs="Calibri"/>
          <w:color w:val="000000"/>
          <w:szCs w:val="21"/>
        </w:rPr>
      </w:pPr>
    </w:p>
    <w:p w14:paraId="5B4586AA">
      <w:pPr>
        <w:pStyle w:val="6"/>
        <w:ind w:firstLine="422"/>
        <w:rPr>
          <w:rFonts w:hint="default" w:ascii="Calibri" w:hAnsi="Calibri" w:cs="Calibri"/>
          <w:color w:val="000000"/>
        </w:rPr>
      </w:pPr>
      <w:r>
        <w:rPr>
          <w:rFonts w:hint="default" w:ascii="Calibri" w:hAnsi="Calibri" w:cs="Calibri"/>
          <w:color w:val="000000"/>
        </w:rPr>
        <w:br w:type="page"/>
      </w:r>
      <w:bookmarkStart w:id="138" w:name="_Toc345575538"/>
      <w:bookmarkStart w:id="139" w:name="_Toc350453714"/>
      <w:bookmarkStart w:id="140" w:name="_Toc336683578"/>
      <w:r>
        <w:rPr>
          <w:rFonts w:hint="default" w:ascii="Calibri" w:hAnsi="Calibri" w:cs="Calibri"/>
          <w:color w:val="000000"/>
        </w:rPr>
        <w:t>一、磋商响应函格式</w:t>
      </w:r>
      <w:bookmarkEnd w:id="138"/>
      <w:bookmarkEnd w:id="139"/>
      <w:bookmarkEnd w:id="140"/>
    </w:p>
    <w:p w14:paraId="5A150C5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14:paraId="31D47349">
      <w:pPr>
        <w:rPr>
          <w:rFonts w:hint="default" w:ascii="Calibri" w:hAnsi="Calibri" w:cs="Calibri"/>
        </w:rPr>
      </w:pPr>
      <w:r>
        <w:rPr>
          <w:rFonts w:hint="eastAsia" w:cs="Calibri"/>
          <w:lang w:eastAsia="zh-CN"/>
        </w:rPr>
        <w:t>浙江省海洋科学院</w:t>
      </w:r>
      <w:r>
        <w:rPr>
          <w:rFonts w:hint="default" w:ascii="Calibri" w:hAnsi="Calibri" w:cs="Calibri"/>
        </w:rPr>
        <w:t>：</w:t>
      </w:r>
    </w:p>
    <w:p w14:paraId="298CC0A2">
      <w:pPr>
        <w:rPr>
          <w:rFonts w:hint="default" w:ascii="Calibri" w:hAnsi="Calibri" w:cs="Calibri"/>
        </w:rPr>
      </w:pPr>
      <w:r>
        <w:rPr>
          <w:rFonts w:hint="default" w:ascii="Calibri" w:hAnsi="Calibri" w:cs="Calibri"/>
        </w:rPr>
        <w:t>浙江省成套招标代理有限公司：</w:t>
      </w:r>
    </w:p>
    <w:p w14:paraId="0AC20329">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浙江省海洋科学院</w:t>
      </w:r>
      <w:r>
        <w:rPr>
          <w:rFonts w:hint="default" w:ascii="Calibri" w:hAnsi="Calibri" w:cs="Calibri"/>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rPr>
        <w:t>（项目名称）</w:t>
      </w:r>
      <w:r>
        <w:rPr>
          <w:rFonts w:hint="eastAsia" w:cs="Calibri"/>
          <w:u w:val="single"/>
          <w:lang w:eastAsia="zh-CN"/>
        </w:rPr>
        <w:t>CTZB-2025060281</w:t>
      </w:r>
      <w:r>
        <w:rPr>
          <w:rFonts w:hint="default" w:ascii="Calibri" w:hAnsi="Calibri" w:cs="Calibri"/>
        </w:rPr>
        <w:t>（项目编号）的竞争性磋商采购活动，并对</w:t>
      </w:r>
      <w:r>
        <w:rPr>
          <w:rFonts w:hint="eastAsia" w:cs="Calibri"/>
          <w:u w:val="single"/>
          <w:lang w:eastAsia="zh-CN"/>
        </w:rPr>
        <w:t>浙江省用海高效配置及用海效益评价研究</w:t>
      </w:r>
      <w:r>
        <w:rPr>
          <w:rFonts w:hint="default" w:ascii="Calibri" w:hAnsi="Calibri" w:cs="Calibri"/>
        </w:rPr>
        <w:t>（标项名称）进行磋商响应。为此我方：</w:t>
      </w:r>
    </w:p>
    <w:p w14:paraId="40E01415">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14:paraId="2FE6EA56">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14:paraId="7A2D0610">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14:paraId="06EB30F2">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14:paraId="02D3B524">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14:paraId="5CD2F245">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14:paraId="27C40A22">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C153636">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14:paraId="6F74503C">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14:paraId="6B1555F4">
      <w:pPr>
        <w:ind w:firstLine="420" w:firstLineChars="200"/>
        <w:rPr>
          <w:rFonts w:hint="default" w:ascii="Calibri" w:hAnsi="Calibri" w:cs="Calibri"/>
        </w:rPr>
      </w:pPr>
      <w:r>
        <w:rPr>
          <w:rFonts w:hint="default" w:ascii="Calibri" w:hAnsi="Calibri" w:cs="Calibri"/>
        </w:rPr>
        <w:t>a）提供虚假材料谋取中标、成交的；</w:t>
      </w:r>
    </w:p>
    <w:p w14:paraId="03523343">
      <w:pPr>
        <w:ind w:firstLine="420" w:firstLineChars="200"/>
        <w:rPr>
          <w:rFonts w:hint="default" w:ascii="Calibri" w:hAnsi="Calibri" w:cs="Calibri"/>
        </w:rPr>
      </w:pPr>
      <w:r>
        <w:rPr>
          <w:rFonts w:hint="default" w:ascii="Calibri" w:hAnsi="Calibri" w:cs="Calibri"/>
        </w:rPr>
        <w:t>b）采取不正当手段诋毁、排挤其他供应商的；</w:t>
      </w:r>
    </w:p>
    <w:p w14:paraId="2634BB56">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14:paraId="5808FCA1">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14:paraId="7904D253">
      <w:pPr>
        <w:ind w:firstLine="420" w:firstLineChars="200"/>
        <w:rPr>
          <w:rFonts w:hint="default" w:ascii="Calibri" w:hAnsi="Calibri" w:cs="Calibri"/>
        </w:rPr>
      </w:pPr>
      <w:r>
        <w:rPr>
          <w:rFonts w:hint="default" w:ascii="Calibri" w:hAnsi="Calibri" w:cs="Calibri"/>
        </w:rPr>
        <w:t>e）拒绝有关部门监督检查或提供虚假情况的。</w:t>
      </w:r>
    </w:p>
    <w:p w14:paraId="64AF9728">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14:paraId="54D654D2">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14:paraId="5E10B63D">
      <w:pPr>
        <w:rPr>
          <w:rFonts w:hint="default" w:ascii="Calibri" w:hAnsi="Calibri" w:cs="Calibri"/>
        </w:rPr>
      </w:pPr>
    </w:p>
    <w:p w14:paraId="39722F64">
      <w:pPr>
        <w:rPr>
          <w:rFonts w:hint="default" w:ascii="Calibri" w:hAnsi="Calibri" w:cs="Calibri"/>
        </w:rPr>
      </w:pPr>
    </w:p>
    <w:p w14:paraId="4E2F78CA">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14:paraId="14FCE6DE">
      <w:pPr>
        <w:rPr>
          <w:rFonts w:hint="default" w:ascii="Calibri" w:hAnsi="Calibri" w:cs="Calibri"/>
        </w:rPr>
      </w:pPr>
      <w:r>
        <w:rPr>
          <w:rFonts w:hint="default" w:ascii="Calibri" w:hAnsi="Calibri" w:cs="Calibri"/>
        </w:rPr>
        <w:t>日期：</w:t>
      </w:r>
      <w:r>
        <w:rPr>
          <w:rFonts w:hint="eastAsia" w:eastAsia="楷体" w:cs="Calibri"/>
          <w:lang w:eastAsia="zh-CN"/>
        </w:rPr>
        <w:t>202</w:t>
      </w:r>
      <w:r>
        <w:rPr>
          <w:rFonts w:hint="eastAsia" w:eastAsia="楷体" w:cs="Calibri"/>
          <w:lang w:val="en-US" w:eastAsia="zh-CN"/>
        </w:rPr>
        <w:t>5</w:t>
      </w:r>
      <w:r>
        <w:rPr>
          <w:rFonts w:hint="eastAsia" w:eastAsia="楷体" w:cs="Calibri"/>
          <w:lang w:eastAsia="zh-CN"/>
        </w:rPr>
        <w:t>年</w:t>
      </w:r>
      <w:r>
        <w:rPr>
          <w:rFonts w:hint="default" w:ascii="Calibri" w:hAnsi="Calibri" w:cs="Calibri"/>
        </w:rPr>
        <w:t xml:space="preserve">  月  日</w:t>
      </w:r>
    </w:p>
    <w:p w14:paraId="5192880D">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350F0B01">
      <w:pPr>
        <w:pStyle w:val="6"/>
        <w:ind w:firstLine="422"/>
        <w:rPr>
          <w:rFonts w:hint="default" w:ascii="Calibri" w:hAnsi="Calibri" w:cs="Calibri"/>
          <w:color w:val="000000"/>
        </w:rPr>
      </w:pPr>
      <w:r>
        <w:rPr>
          <w:rFonts w:hint="default" w:ascii="Calibri" w:hAnsi="Calibri" w:cs="Calibri"/>
        </w:rPr>
        <w:br w:type="page"/>
      </w:r>
      <w:bookmarkStart w:id="141" w:name="_Toc350453715"/>
      <w:bookmarkStart w:id="142" w:name="_Toc336683579"/>
      <w:bookmarkStart w:id="143" w:name="_Toc345575539"/>
      <w:r>
        <w:rPr>
          <w:rFonts w:hint="default" w:ascii="Calibri" w:hAnsi="Calibri" w:cs="Calibri"/>
          <w:color w:val="000000"/>
        </w:rPr>
        <w:t>二、初次报价一览表格式</w:t>
      </w:r>
      <w:bookmarkEnd w:id="141"/>
      <w:bookmarkEnd w:id="142"/>
      <w:bookmarkEnd w:id="143"/>
    </w:p>
    <w:p w14:paraId="4C131CA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14:paraId="15C5913C">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14:paraId="0FBD53F5">
      <w:pPr>
        <w:rPr>
          <w:rFonts w:hint="default" w:ascii="Calibri" w:hAnsi="Calibri" w:eastAsia="宋体" w:cs="Calibri"/>
          <w:lang w:eastAsia="zh-CN"/>
        </w:rPr>
      </w:pPr>
      <w:r>
        <w:rPr>
          <w:rFonts w:hint="default" w:ascii="Calibri" w:hAnsi="Calibri" w:cs="Calibri"/>
        </w:rPr>
        <w:t>项目名称：</w:t>
      </w:r>
      <w:r>
        <w:rPr>
          <w:rFonts w:hint="eastAsia" w:cs="Calibri"/>
          <w:szCs w:val="21"/>
          <w:lang w:val="en-US" w:eastAsia="zh-CN"/>
        </w:rPr>
        <w:t>浙江省海域动态监管常规业务项目（浙江省用海高效配置及用海效益评价研究）</w:t>
      </w:r>
    </w:p>
    <w:p w14:paraId="271D8202">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CTZB-2025060281</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5D1A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3419C315">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noWrap w:val="0"/>
            <w:vAlign w:val="center"/>
          </w:tcPr>
          <w:p w14:paraId="595A0CD7">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noWrap w:val="0"/>
            <w:vAlign w:val="center"/>
          </w:tcPr>
          <w:p w14:paraId="378B97CA">
            <w:pPr>
              <w:jc w:val="center"/>
              <w:rPr>
                <w:rFonts w:hint="eastAsia" w:ascii="黑体" w:hAnsi="黑体" w:eastAsia="黑体" w:cs="黑体"/>
                <w:b w:val="0"/>
                <w:bCs/>
              </w:rPr>
            </w:pPr>
            <w:r>
              <w:rPr>
                <w:rFonts w:hint="eastAsia" w:ascii="黑体" w:hAnsi="黑体" w:eastAsia="黑体" w:cs="黑体"/>
                <w:b w:val="0"/>
                <w:bCs/>
              </w:rPr>
              <w:t>实施周期</w:t>
            </w:r>
          </w:p>
        </w:tc>
      </w:tr>
      <w:tr w14:paraId="7FB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573A177B">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noWrap w:val="0"/>
            <w:vAlign w:val="center"/>
          </w:tcPr>
          <w:p w14:paraId="333F11EC">
            <w:pPr>
              <w:widowControl/>
              <w:jc w:val="center"/>
              <w:rPr>
                <w:rFonts w:hint="default" w:ascii="Calibri" w:hAnsi="Calibri" w:cs="Calibri"/>
                <w:kern w:val="0"/>
                <w:szCs w:val="21"/>
              </w:rPr>
            </w:pPr>
            <w:r>
              <w:rPr>
                <w:rFonts w:hint="eastAsia" w:cs="Calibri"/>
                <w:lang w:eastAsia="zh-CN"/>
              </w:rPr>
              <w:t>浙江省用海高效配置及用海效益评价研究</w:t>
            </w:r>
          </w:p>
        </w:tc>
        <w:tc>
          <w:tcPr>
            <w:tcW w:w="4628" w:type="dxa"/>
            <w:gridSpan w:val="5"/>
            <w:noWrap w:val="0"/>
            <w:vAlign w:val="center"/>
          </w:tcPr>
          <w:p w14:paraId="40A17D90">
            <w:pPr>
              <w:jc w:val="center"/>
              <w:rPr>
                <w:rFonts w:hint="default" w:ascii="Calibri" w:hAnsi="Calibri" w:cs="Calibri"/>
                <w:b/>
              </w:rPr>
            </w:pPr>
            <w:r>
              <w:rPr>
                <w:rFonts w:hint="default" w:ascii="Calibri" w:hAnsi="Calibri" w:cs="Calibri"/>
                <w:b/>
                <w:bCs/>
              </w:rPr>
              <w:t>响应采购文件规定</w:t>
            </w:r>
          </w:p>
        </w:tc>
      </w:tr>
      <w:tr w14:paraId="1377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25412FC2">
            <w:pPr>
              <w:jc w:val="center"/>
              <w:rPr>
                <w:rFonts w:hint="default" w:ascii="Calibri" w:hAnsi="Calibri" w:cs="Calibri"/>
                <w:b/>
              </w:rPr>
            </w:pPr>
            <w:r>
              <w:rPr>
                <w:rFonts w:hint="default" w:ascii="Calibri" w:hAnsi="Calibri" w:cs="Calibri"/>
                <w:b/>
              </w:rPr>
              <w:t>2</w:t>
            </w:r>
          </w:p>
        </w:tc>
        <w:tc>
          <w:tcPr>
            <w:tcW w:w="4111" w:type="dxa"/>
            <w:gridSpan w:val="4"/>
            <w:noWrap w:val="0"/>
            <w:vAlign w:val="center"/>
          </w:tcPr>
          <w:p w14:paraId="22D67C08">
            <w:pPr>
              <w:jc w:val="center"/>
              <w:rPr>
                <w:rFonts w:hint="default" w:ascii="Calibri" w:hAnsi="Calibri" w:cs="Calibri"/>
                <w:b/>
              </w:rPr>
            </w:pPr>
            <w:r>
              <w:rPr>
                <w:rFonts w:hint="default" w:ascii="Calibri" w:hAnsi="Calibri" w:cs="Calibri"/>
              </w:rPr>
              <w:t>报价合计</w:t>
            </w:r>
          </w:p>
        </w:tc>
        <w:tc>
          <w:tcPr>
            <w:tcW w:w="4628" w:type="dxa"/>
            <w:gridSpan w:val="5"/>
            <w:noWrap w:val="0"/>
            <w:vAlign w:val="center"/>
          </w:tcPr>
          <w:p w14:paraId="23A8BBE4">
            <w:pPr>
              <w:rPr>
                <w:rFonts w:hint="default" w:ascii="Calibri" w:hAnsi="Calibri" w:cs="Calibri"/>
              </w:rPr>
            </w:pPr>
            <w:r>
              <w:rPr>
                <w:rFonts w:hint="default" w:ascii="Calibri" w:hAnsi="Calibri" w:cs="Calibri"/>
              </w:rPr>
              <w:t>小写：￥</w:t>
            </w:r>
          </w:p>
          <w:p w14:paraId="3B3C05BD">
            <w:pPr>
              <w:rPr>
                <w:rFonts w:hint="default" w:ascii="Calibri" w:hAnsi="Calibri" w:cs="Calibri"/>
                <w:b/>
              </w:rPr>
            </w:pPr>
            <w:r>
              <w:rPr>
                <w:rFonts w:hint="default" w:ascii="Calibri" w:hAnsi="Calibri" w:cs="Calibri"/>
              </w:rPr>
              <w:t>大写：人民币</w:t>
            </w:r>
          </w:p>
        </w:tc>
      </w:tr>
      <w:tr w14:paraId="3A91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noWrap w:val="0"/>
            <w:vAlign w:val="center"/>
          </w:tcPr>
          <w:p w14:paraId="42F0BE79">
            <w:pPr>
              <w:jc w:val="center"/>
              <w:rPr>
                <w:rFonts w:hint="default" w:ascii="黑体" w:hAnsi="黑体" w:eastAsia="黑体" w:cs="黑体"/>
                <w:b w:val="0"/>
                <w:bCs/>
              </w:rPr>
            </w:pPr>
            <w:r>
              <w:rPr>
                <w:rFonts w:hint="default" w:ascii="黑体" w:hAnsi="黑体" w:eastAsia="黑体" w:cs="黑体"/>
                <w:b w:val="0"/>
                <w:bCs/>
              </w:rPr>
              <w:t>初次报价组成明细表</w:t>
            </w:r>
          </w:p>
        </w:tc>
      </w:tr>
      <w:tr w14:paraId="7B90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60F783D4">
            <w:pPr>
              <w:rPr>
                <w:rFonts w:hint="eastAsia" w:ascii="黑体" w:hAnsi="黑体" w:eastAsia="黑体" w:cs="黑体"/>
              </w:rPr>
            </w:pPr>
            <w:r>
              <w:rPr>
                <w:rFonts w:hint="eastAsia" w:ascii="黑体" w:hAnsi="黑体" w:eastAsia="黑体" w:cs="黑体"/>
              </w:rPr>
              <w:t>序号</w:t>
            </w:r>
          </w:p>
        </w:tc>
        <w:tc>
          <w:tcPr>
            <w:tcW w:w="1833" w:type="dxa"/>
            <w:noWrap w:val="0"/>
            <w:vAlign w:val="center"/>
          </w:tcPr>
          <w:p w14:paraId="266DE233">
            <w:pPr>
              <w:rPr>
                <w:rFonts w:hint="eastAsia" w:ascii="黑体" w:hAnsi="黑体" w:eastAsia="黑体" w:cs="黑体"/>
              </w:rPr>
            </w:pPr>
            <w:r>
              <w:rPr>
                <w:rFonts w:hint="eastAsia" w:ascii="黑体" w:hAnsi="黑体" w:eastAsia="黑体" w:cs="黑体"/>
              </w:rPr>
              <w:t>内容名称</w:t>
            </w:r>
          </w:p>
        </w:tc>
        <w:tc>
          <w:tcPr>
            <w:tcW w:w="1633" w:type="dxa"/>
            <w:noWrap w:val="0"/>
            <w:vAlign w:val="center"/>
          </w:tcPr>
          <w:p w14:paraId="4BB5C42F">
            <w:pPr>
              <w:rPr>
                <w:rFonts w:hint="eastAsia" w:ascii="黑体" w:hAnsi="黑体" w:eastAsia="黑体" w:cs="黑体"/>
              </w:rPr>
            </w:pPr>
            <w:r>
              <w:rPr>
                <w:rFonts w:hint="eastAsia" w:ascii="黑体" w:hAnsi="黑体" w:eastAsia="黑体" w:cs="黑体"/>
              </w:rPr>
              <w:t>内容描述</w:t>
            </w:r>
          </w:p>
        </w:tc>
        <w:tc>
          <w:tcPr>
            <w:tcW w:w="738" w:type="dxa"/>
            <w:gridSpan w:val="2"/>
            <w:noWrap w:val="0"/>
            <w:vAlign w:val="center"/>
          </w:tcPr>
          <w:p w14:paraId="79248192">
            <w:pPr>
              <w:rPr>
                <w:rFonts w:hint="eastAsia" w:ascii="黑体" w:hAnsi="黑体" w:eastAsia="黑体" w:cs="黑体"/>
              </w:rPr>
            </w:pPr>
            <w:r>
              <w:rPr>
                <w:rFonts w:hint="eastAsia" w:ascii="黑体" w:hAnsi="黑体" w:eastAsia="黑体" w:cs="黑体"/>
              </w:rPr>
              <w:t>数量</w:t>
            </w:r>
          </w:p>
        </w:tc>
        <w:tc>
          <w:tcPr>
            <w:tcW w:w="754" w:type="dxa"/>
            <w:noWrap w:val="0"/>
            <w:vAlign w:val="center"/>
          </w:tcPr>
          <w:p w14:paraId="799266E8">
            <w:pPr>
              <w:rPr>
                <w:rFonts w:hint="eastAsia" w:ascii="黑体" w:hAnsi="黑体" w:eastAsia="黑体" w:cs="黑体"/>
              </w:rPr>
            </w:pPr>
            <w:r>
              <w:rPr>
                <w:rFonts w:hint="eastAsia" w:ascii="黑体" w:hAnsi="黑体" w:eastAsia="黑体" w:cs="黑体"/>
              </w:rPr>
              <w:t>单位</w:t>
            </w:r>
          </w:p>
        </w:tc>
        <w:tc>
          <w:tcPr>
            <w:tcW w:w="1221" w:type="dxa"/>
            <w:noWrap w:val="0"/>
            <w:vAlign w:val="center"/>
          </w:tcPr>
          <w:p w14:paraId="13DCB318">
            <w:pPr>
              <w:rPr>
                <w:rFonts w:hint="eastAsia" w:ascii="黑体" w:hAnsi="黑体" w:eastAsia="黑体" w:cs="黑体"/>
              </w:rPr>
            </w:pPr>
            <w:r>
              <w:rPr>
                <w:rFonts w:hint="eastAsia" w:ascii="黑体" w:hAnsi="黑体" w:eastAsia="黑体" w:cs="黑体"/>
              </w:rPr>
              <w:t>单价</w:t>
            </w:r>
          </w:p>
        </w:tc>
        <w:tc>
          <w:tcPr>
            <w:tcW w:w="1191" w:type="dxa"/>
            <w:noWrap w:val="0"/>
            <w:vAlign w:val="center"/>
          </w:tcPr>
          <w:p w14:paraId="7A034C8D">
            <w:pPr>
              <w:rPr>
                <w:rFonts w:hint="eastAsia" w:ascii="黑体" w:hAnsi="黑体" w:eastAsia="黑体" w:cs="黑体"/>
              </w:rPr>
            </w:pPr>
            <w:r>
              <w:rPr>
                <w:rFonts w:hint="eastAsia" w:ascii="黑体" w:hAnsi="黑体" w:eastAsia="黑体" w:cs="黑体"/>
              </w:rPr>
              <w:t>合价</w:t>
            </w:r>
          </w:p>
        </w:tc>
        <w:tc>
          <w:tcPr>
            <w:tcW w:w="1258" w:type="dxa"/>
            <w:noWrap w:val="0"/>
            <w:vAlign w:val="center"/>
          </w:tcPr>
          <w:p w14:paraId="33ACDA43">
            <w:pPr>
              <w:rPr>
                <w:rFonts w:hint="eastAsia" w:ascii="黑体" w:hAnsi="黑体" w:eastAsia="黑体" w:cs="黑体"/>
              </w:rPr>
            </w:pPr>
            <w:r>
              <w:rPr>
                <w:rFonts w:hint="eastAsia" w:ascii="黑体" w:hAnsi="黑体" w:eastAsia="黑体" w:cs="黑体"/>
              </w:rPr>
              <w:t>备注</w:t>
            </w:r>
          </w:p>
        </w:tc>
      </w:tr>
      <w:tr w14:paraId="2A64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0ECA9B68">
            <w:pPr>
              <w:rPr>
                <w:rFonts w:hint="default" w:ascii="Calibri" w:hAnsi="Calibri" w:cs="Calibri"/>
              </w:rPr>
            </w:pPr>
          </w:p>
        </w:tc>
        <w:tc>
          <w:tcPr>
            <w:tcW w:w="1833" w:type="dxa"/>
            <w:noWrap w:val="0"/>
            <w:vAlign w:val="center"/>
          </w:tcPr>
          <w:p w14:paraId="1E49F842">
            <w:pPr>
              <w:rPr>
                <w:rFonts w:hint="default" w:ascii="Calibri" w:hAnsi="Calibri" w:cs="Calibri"/>
              </w:rPr>
            </w:pPr>
          </w:p>
        </w:tc>
        <w:tc>
          <w:tcPr>
            <w:tcW w:w="1633" w:type="dxa"/>
            <w:noWrap w:val="0"/>
            <w:vAlign w:val="center"/>
          </w:tcPr>
          <w:p w14:paraId="127E25F1">
            <w:pPr>
              <w:rPr>
                <w:rFonts w:hint="default" w:ascii="Calibri" w:hAnsi="Calibri" w:cs="Calibri"/>
              </w:rPr>
            </w:pPr>
          </w:p>
        </w:tc>
        <w:tc>
          <w:tcPr>
            <w:tcW w:w="738" w:type="dxa"/>
            <w:gridSpan w:val="2"/>
            <w:noWrap w:val="0"/>
            <w:vAlign w:val="center"/>
          </w:tcPr>
          <w:p w14:paraId="2AEB24CD">
            <w:pPr>
              <w:rPr>
                <w:rFonts w:hint="default" w:ascii="Calibri" w:hAnsi="Calibri" w:cs="Calibri"/>
              </w:rPr>
            </w:pPr>
          </w:p>
        </w:tc>
        <w:tc>
          <w:tcPr>
            <w:tcW w:w="754" w:type="dxa"/>
            <w:noWrap w:val="0"/>
            <w:vAlign w:val="center"/>
          </w:tcPr>
          <w:p w14:paraId="1E51F4F7">
            <w:pPr>
              <w:rPr>
                <w:rFonts w:hint="default" w:ascii="Calibri" w:hAnsi="Calibri" w:cs="Calibri"/>
              </w:rPr>
            </w:pPr>
          </w:p>
        </w:tc>
        <w:tc>
          <w:tcPr>
            <w:tcW w:w="1221" w:type="dxa"/>
            <w:noWrap w:val="0"/>
            <w:vAlign w:val="center"/>
          </w:tcPr>
          <w:p w14:paraId="15901AB9">
            <w:pPr>
              <w:rPr>
                <w:rFonts w:hint="default" w:ascii="Calibri" w:hAnsi="Calibri" w:cs="Calibri"/>
              </w:rPr>
            </w:pPr>
          </w:p>
        </w:tc>
        <w:tc>
          <w:tcPr>
            <w:tcW w:w="1191" w:type="dxa"/>
            <w:noWrap w:val="0"/>
            <w:vAlign w:val="top"/>
          </w:tcPr>
          <w:p w14:paraId="7D30871B">
            <w:pPr>
              <w:rPr>
                <w:rFonts w:hint="default" w:ascii="Calibri" w:hAnsi="Calibri" w:cs="Calibri"/>
              </w:rPr>
            </w:pPr>
          </w:p>
        </w:tc>
        <w:tc>
          <w:tcPr>
            <w:tcW w:w="1258" w:type="dxa"/>
            <w:noWrap w:val="0"/>
            <w:vAlign w:val="center"/>
          </w:tcPr>
          <w:p w14:paraId="3CFFAE9B">
            <w:pPr>
              <w:rPr>
                <w:rFonts w:hint="default" w:ascii="Calibri" w:hAnsi="Calibri" w:cs="Calibri"/>
              </w:rPr>
            </w:pPr>
          </w:p>
        </w:tc>
      </w:tr>
      <w:tr w14:paraId="2AE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4801B154">
            <w:pPr>
              <w:rPr>
                <w:rFonts w:hint="default" w:ascii="Calibri" w:hAnsi="Calibri" w:cs="Calibri"/>
              </w:rPr>
            </w:pPr>
          </w:p>
        </w:tc>
        <w:tc>
          <w:tcPr>
            <w:tcW w:w="1833" w:type="dxa"/>
            <w:noWrap w:val="0"/>
            <w:vAlign w:val="center"/>
          </w:tcPr>
          <w:p w14:paraId="7247AE61">
            <w:pPr>
              <w:rPr>
                <w:rFonts w:hint="default" w:ascii="Calibri" w:hAnsi="Calibri" w:cs="Calibri"/>
              </w:rPr>
            </w:pPr>
          </w:p>
        </w:tc>
        <w:tc>
          <w:tcPr>
            <w:tcW w:w="1633" w:type="dxa"/>
            <w:noWrap w:val="0"/>
            <w:vAlign w:val="center"/>
          </w:tcPr>
          <w:p w14:paraId="6AC8A8DE">
            <w:pPr>
              <w:rPr>
                <w:rFonts w:hint="default" w:ascii="Calibri" w:hAnsi="Calibri" w:cs="Calibri"/>
              </w:rPr>
            </w:pPr>
          </w:p>
        </w:tc>
        <w:tc>
          <w:tcPr>
            <w:tcW w:w="738" w:type="dxa"/>
            <w:gridSpan w:val="2"/>
            <w:noWrap w:val="0"/>
            <w:vAlign w:val="center"/>
          </w:tcPr>
          <w:p w14:paraId="36264EBC">
            <w:pPr>
              <w:rPr>
                <w:rFonts w:hint="default" w:ascii="Calibri" w:hAnsi="Calibri" w:cs="Calibri"/>
              </w:rPr>
            </w:pPr>
          </w:p>
        </w:tc>
        <w:tc>
          <w:tcPr>
            <w:tcW w:w="754" w:type="dxa"/>
            <w:noWrap w:val="0"/>
            <w:vAlign w:val="center"/>
          </w:tcPr>
          <w:p w14:paraId="36E743B0">
            <w:pPr>
              <w:rPr>
                <w:rFonts w:hint="default" w:ascii="Calibri" w:hAnsi="Calibri" w:cs="Calibri"/>
              </w:rPr>
            </w:pPr>
          </w:p>
        </w:tc>
        <w:tc>
          <w:tcPr>
            <w:tcW w:w="1221" w:type="dxa"/>
            <w:noWrap w:val="0"/>
            <w:vAlign w:val="center"/>
          </w:tcPr>
          <w:p w14:paraId="4EF81F51">
            <w:pPr>
              <w:rPr>
                <w:rFonts w:hint="default" w:ascii="Calibri" w:hAnsi="Calibri" w:cs="Calibri"/>
              </w:rPr>
            </w:pPr>
          </w:p>
        </w:tc>
        <w:tc>
          <w:tcPr>
            <w:tcW w:w="1191" w:type="dxa"/>
            <w:noWrap w:val="0"/>
            <w:vAlign w:val="top"/>
          </w:tcPr>
          <w:p w14:paraId="38E27F46">
            <w:pPr>
              <w:rPr>
                <w:rFonts w:hint="default" w:ascii="Calibri" w:hAnsi="Calibri" w:cs="Calibri"/>
              </w:rPr>
            </w:pPr>
          </w:p>
        </w:tc>
        <w:tc>
          <w:tcPr>
            <w:tcW w:w="1258" w:type="dxa"/>
            <w:noWrap w:val="0"/>
            <w:vAlign w:val="center"/>
          </w:tcPr>
          <w:p w14:paraId="52900B8E">
            <w:pPr>
              <w:rPr>
                <w:rFonts w:hint="default" w:ascii="Calibri" w:hAnsi="Calibri" w:cs="Calibri"/>
              </w:rPr>
            </w:pPr>
          </w:p>
        </w:tc>
      </w:tr>
      <w:tr w14:paraId="7FC4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12572D07">
            <w:pPr>
              <w:rPr>
                <w:rFonts w:hint="default" w:ascii="Calibri" w:hAnsi="Calibri" w:cs="Calibri"/>
              </w:rPr>
            </w:pPr>
          </w:p>
        </w:tc>
        <w:tc>
          <w:tcPr>
            <w:tcW w:w="1833" w:type="dxa"/>
            <w:noWrap w:val="0"/>
            <w:vAlign w:val="center"/>
          </w:tcPr>
          <w:p w14:paraId="7EDE671C">
            <w:pPr>
              <w:rPr>
                <w:rFonts w:hint="default" w:ascii="Calibri" w:hAnsi="Calibri" w:cs="Calibri"/>
              </w:rPr>
            </w:pPr>
          </w:p>
        </w:tc>
        <w:tc>
          <w:tcPr>
            <w:tcW w:w="1633" w:type="dxa"/>
            <w:noWrap w:val="0"/>
            <w:vAlign w:val="center"/>
          </w:tcPr>
          <w:p w14:paraId="1442E3AA">
            <w:pPr>
              <w:rPr>
                <w:rFonts w:hint="default" w:ascii="Calibri" w:hAnsi="Calibri" w:cs="Calibri"/>
              </w:rPr>
            </w:pPr>
          </w:p>
        </w:tc>
        <w:tc>
          <w:tcPr>
            <w:tcW w:w="738" w:type="dxa"/>
            <w:gridSpan w:val="2"/>
            <w:noWrap w:val="0"/>
            <w:vAlign w:val="center"/>
          </w:tcPr>
          <w:p w14:paraId="1CD902AC">
            <w:pPr>
              <w:rPr>
                <w:rFonts w:hint="default" w:ascii="Calibri" w:hAnsi="Calibri" w:cs="Calibri"/>
              </w:rPr>
            </w:pPr>
          </w:p>
        </w:tc>
        <w:tc>
          <w:tcPr>
            <w:tcW w:w="754" w:type="dxa"/>
            <w:noWrap w:val="0"/>
            <w:vAlign w:val="center"/>
          </w:tcPr>
          <w:p w14:paraId="67EEF9B8">
            <w:pPr>
              <w:rPr>
                <w:rFonts w:hint="default" w:ascii="Calibri" w:hAnsi="Calibri" w:cs="Calibri"/>
              </w:rPr>
            </w:pPr>
          </w:p>
        </w:tc>
        <w:tc>
          <w:tcPr>
            <w:tcW w:w="1221" w:type="dxa"/>
            <w:noWrap w:val="0"/>
            <w:vAlign w:val="center"/>
          </w:tcPr>
          <w:p w14:paraId="51434CA7">
            <w:pPr>
              <w:rPr>
                <w:rFonts w:hint="default" w:ascii="Calibri" w:hAnsi="Calibri" w:cs="Calibri"/>
              </w:rPr>
            </w:pPr>
          </w:p>
        </w:tc>
        <w:tc>
          <w:tcPr>
            <w:tcW w:w="1191" w:type="dxa"/>
            <w:noWrap w:val="0"/>
            <w:vAlign w:val="top"/>
          </w:tcPr>
          <w:p w14:paraId="4694AD96">
            <w:pPr>
              <w:rPr>
                <w:rFonts w:hint="default" w:ascii="Calibri" w:hAnsi="Calibri" w:cs="Calibri"/>
              </w:rPr>
            </w:pPr>
          </w:p>
        </w:tc>
        <w:tc>
          <w:tcPr>
            <w:tcW w:w="1258" w:type="dxa"/>
            <w:noWrap w:val="0"/>
            <w:vAlign w:val="center"/>
          </w:tcPr>
          <w:p w14:paraId="724F8CE6">
            <w:pPr>
              <w:rPr>
                <w:rFonts w:hint="default" w:ascii="Calibri" w:hAnsi="Calibri" w:cs="Calibri"/>
              </w:rPr>
            </w:pPr>
          </w:p>
        </w:tc>
      </w:tr>
      <w:tr w14:paraId="5ED6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6B85DF04">
            <w:pPr>
              <w:rPr>
                <w:rFonts w:hint="default" w:ascii="Calibri" w:hAnsi="Calibri" w:cs="Calibri"/>
              </w:rPr>
            </w:pPr>
          </w:p>
        </w:tc>
        <w:tc>
          <w:tcPr>
            <w:tcW w:w="1833" w:type="dxa"/>
            <w:noWrap w:val="0"/>
            <w:vAlign w:val="center"/>
          </w:tcPr>
          <w:p w14:paraId="651DC44D">
            <w:pPr>
              <w:rPr>
                <w:rFonts w:hint="default" w:ascii="Calibri" w:hAnsi="Calibri" w:cs="Calibri"/>
              </w:rPr>
            </w:pPr>
          </w:p>
        </w:tc>
        <w:tc>
          <w:tcPr>
            <w:tcW w:w="1633" w:type="dxa"/>
            <w:noWrap w:val="0"/>
            <w:vAlign w:val="center"/>
          </w:tcPr>
          <w:p w14:paraId="02FEAE90">
            <w:pPr>
              <w:rPr>
                <w:rFonts w:hint="default" w:ascii="Calibri" w:hAnsi="Calibri" w:cs="Calibri"/>
              </w:rPr>
            </w:pPr>
          </w:p>
        </w:tc>
        <w:tc>
          <w:tcPr>
            <w:tcW w:w="738" w:type="dxa"/>
            <w:gridSpan w:val="2"/>
            <w:noWrap w:val="0"/>
            <w:vAlign w:val="center"/>
          </w:tcPr>
          <w:p w14:paraId="5E94AE29">
            <w:pPr>
              <w:rPr>
                <w:rFonts w:hint="default" w:ascii="Calibri" w:hAnsi="Calibri" w:cs="Calibri"/>
              </w:rPr>
            </w:pPr>
          </w:p>
        </w:tc>
        <w:tc>
          <w:tcPr>
            <w:tcW w:w="754" w:type="dxa"/>
            <w:noWrap w:val="0"/>
            <w:vAlign w:val="center"/>
          </w:tcPr>
          <w:p w14:paraId="670F1DCC">
            <w:pPr>
              <w:rPr>
                <w:rFonts w:hint="default" w:ascii="Calibri" w:hAnsi="Calibri" w:cs="Calibri"/>
              </w:rPr>
            </w:pPr>
          </w:p>
        </w:tc>
        <w:tc>
          <w:tcPr>
            <w:tcW w:w="1221" w:type="dxa"/>
            <w:noWrap w:val="0"/>
            <w:vAlign w:val="center"/>
          </w:tcPr>
          <w:p w14:paraId="678499CD">
            <w:pPr>
              <w:rPr>
                <w:rFonts w:hint="default" w:ascii="Calibri" w:hAnsi="Calibri" w:cs="Calibri"/>
              </w:rPr>
            </w:pPr>
          </w:p>
        </w:tc>
        <w:tc>
          <w:tcPr>
            <w:tcW w:w="1191" w:type="dxa"/>
            <w:noWrap w:val="0"/>
            <w:vAlign w:val="top"/>
          </w:tcPr>
          <w:p w14:paraId="7E0F35DE">
            <w:pPr>
              <w:rPr>
                <w:rFonts w:hint="default" w:ascii="Calibri" w:hAnsi="Calibri" w:cs="Calibri"/>
              </w:rPr>
            </w:pPr>
          </w:p>
        </w:tc>
        <w:tc>
          <w:tcPr>
            <w:tcW w:w="1258" w:type="dxa"/>
            <w:noWrap w:val="0"/>
            <w:vAlign w:val="center"/>
          </w:tcPr>
          <w:p w14:paraId="090527CF">
            <w:pPr>
              <w:rPr>
                <w:rFonts w:hint="default" w:ascii="Calibri" w:hAnsi="Calibri" w:cs="Calibri"/>
              </w:rPr>
            </w:pPr>
          </w:p>
        </w:tc>
      </w:tr>
      <w:tr w14:paraId="55D5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552D9BEF">
            <w:pPr>
              <w:rPr>
                <w:rFonts w:hint="default" w:ascii="Calibri" w:hAnsi="Calibri" w:cs="Calibri"/>
              </w:rPr>
            </w:pPr>
          </w:p>
        </w:tc>
        <w:tc>
          <w:tcPr>
            <w:tcW w:w="6179" w:type="dxa"/>
            <w:gridSpan w:val="6"/>
            <w:noWrap w:val="0"/>
            <w:vAlign w:val="center"/>
          </w:tcPr>
          <w:p w14:paraId="21781EA5">
            <w:pPr>
              <w:rPr>
                <w:rFonts w:hint="default" w:ascii="Calibri" w:hAnsi="Calibri" w:cs="Calibri"/>
              </w:rPr>
            </w:pPr>
            <w:r>
              <w:rPr>
                <w:rFonts w:hint="default" w:ascii="Calibri" w:hAnsi="Calibri" w:cs="Calibri"/>
              </w:rPr>
              <w:t>合计（以上费用之和）</w:t>
            </w:r>
          </w:p>
        </w:tc>
        <w:tc>
          <w:tcPr>
            <w:tcW w:w="1191" w:type="dxa"/>
            <w:noWrap w:val="0"/>
            <w:vAlign w:val="top"/>
          </w:tcPr>
          <w:p w14:paraId="2D3295FF">
            <w:pPr>
              <w:rPr>
                <w:rFonts w:hint="default" w:ascii="Calibri" w:hAnsi="Calibri" w:cs="Calibri"/>
              </w:rPr>
            </w:pPr>
          </w:p>
        </w:tc>
        <w:tc>
          <w:tcPr>
            <w:tcW w:w="1258" w:type="dxa"/>
            <w:noWrap w:val="0"/>
            <w:vAlign w:val="center"/>
          </w:tcPr>
          <w:p w14:paraId="450DEDC5">
            <w:pPr>
              <w:rPr>
                <w:rFonts w:hint="default" w:ascii="Calibri" w:hAnsi="Calibri" w:cs="Calibri"/>
              </w:rPr>
            </w:pPr>
          </w:p>
        </w:tc>
      </w:tr>
      <w:tr w14:paraId="2399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4" w:type="dxa"/>
            <w:gridSpan w:val="2"/>
            <w:noWrap w:val="0"/>
            <w:vAlign w:val="center"/>
          </w:tcPr>
          <w:p w14:paraId="779D2EC8">
            <w:pPr>
              <w:rPr>
                <w:rFonts w:hint="default" w:ascii="Calibri" w:hAnsi="Calibri" w:cs="Calibri"/>
              </w:rPr>
            </w:pPr>
            <w:r>
              <w:rPr>
                <w:rFonts w:hint="default" w:ascii="Calibri" w:hAnsi="Calibri" w:cs="Calibri"/>
              </w:rPr>
              <w:t>其中</w:t>
            </w:r>
          </w:p>
        </w:tc>
        <w:tc>
          <w:tcPr>
            <w:tcW w:w="6179" w:type="dxa"/>
            <w:gridSpan w:val="6"/>
            <w:noWrap w:val="0"/>
            <w:vAlign w:val="center"/>
          </w:tcPr>
          <w:p w14:paraId="68A6C06B">
            <w:pPr>
              <w:rPr>
                <w:rFonts w:hint="default" w:ascii="Calibri" w:hAnsi="Calibri" w:cs="Calibri"/>
              </w:rPr>
            </w:pPr>
            <w:r>
              <w:rPr>
                <w:rFonts w:hint="default" w:ascii="Calibri" w:hAnsi="Calibri" w:cs="Calibri"/>
              </w:rPr>
              <w:t>小型、微型企业承接的金额</w:t>
            </w:r>
          </w:p>
        </w:tc>
        <w:tc>
          <w:tcPr>
            <w:tcW w:w="1191" w:type="dxa"/>
            <w:noWrap w:val="0"/>
            <w:vAlign w:val="top"/>
          </w:tcPr>
          <w:p w14:paraId="41CC44B3">
            <w:pPr>
              <w:rPr>
                <w:rFonts w:hint="default" w:ascii="Calibri" w:hAnsi="Calibri" w:cs="Calibri"/>
              </w:rPr>
            </w:pPr>
          </w:p>
        </w:tc>
        <w:tc>
          <w:tcPr>
            <w:tcW w:w="1258" w:type="dxa"/>
            <w:noWrap w:val="0"/>
            <w:vAlign w:val="center"/>
          </w:tcPr>
          <w:p w14:paraId="10B3F2B2">
            <w:pPr>
              <w:rPr>
                <w:rFonts w:hint="default" w:ascii="Calibri" w:hAnsi="Calibri" w:cs="Calibri"/>
              </w:rPr>
            </w:pPr>
          </w:p>
        </w:tc>
      </w:tr>
    </w:tbl>
    <w:p w14:paraId="20449C3F">
      <w:pPr>
        <w:adjustRightInd w:val="0"/>
        <w:ind w:firstLine="420" w:firstLineChars="200"/>
        <w:rPr>
          <w:rFonts w:hint="default" w:ascii="Calibri" w:hAnsi="Calibri" w:cs="Calibri"/>
          <w:color w:val="000000"/>
          <w:szCs w:val="21"/>
        </w:rPr>
      </w:pPr>
    </w:p>
    <w:p w14:paraId="04A50E04">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2330F001">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01FCBC58">
      <w:pPr>
        <w:adjustRightInd w:val="0"/>
        <w:ind w:firstLine="420" w:firstLineChars="200"/>
        <w:rPr>
          <w:rFonts w:hint="default" w:ascii="Calibri" w:hAnsi="Calibri" w:cs="Calibri"/>
          <w:color w:val="000000"/>
          <w:szCs w:val="21"/>
        </w:rPr>
      </w:pPr>
    </w:p>
    <w:p w14:paraId="47C8F6F9">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填写说明：</w:t>
      </w:r>
    </w:p>
    <w:p w14:paraId="4EF793B0">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（1）具体价格明细详见《初次报价组成明细表》。</w:t>
      </w:r>
    </w:p>
    <w:p w14:paraId="47F613E5">
      <w:pPr>
        <w:adjustRightInd w:val="0"/>
        <w:ind w:firstLine="420" w:firstLineChars="200"/>
        <w:rPr>
          <w:rFonts w:hint="default" w:ascii="Calibri" w:hAnsi="Calibri" w:eastAsia="楷体" w:cs="Calibri"/>
          <w:color w:val="000000"/>
          <w:szCs w:val="21"/>
        </w:rPr>
      </w:pPr>
      <w:r>
        <w:rPr>
          <w:rFonts w:hint="default" w:ascii="Calibri" w:hAnsi="Calibri" w:eastAsia="楷体" w:cs="Calibri"/>
          <w:color w:val="000000"/>
          <w:szCs w:val="21"/>
        </w:rPr>
        <w:t>（2）大写金额与小写金额不一致时，以大写金额为准。</w:t>
      </w:r>
    </w:p>
    <w:p w14:paraId="3C7C576F">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14:paraId="6FB306AA">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14:paraId="776AA0A1">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47A74905">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14:paraId="1A1BD6AD">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14:paraId="715CA2A7">
      <w:pPr>
        <w:pStyle w:val="6"/>
        <w:bidi w:val="0"/>
        <w:rPr>
          <w:rFonts w:hint="default" w:ascii="Calibri" w:hAnsi="Calibri" w:cs="Calibri"/>
          <w:color w:val="000000"/>
        </w:rPr>
      </w:pPr>
      <w:r>
        <w:rPr>
          <w:rFonts w:hint="default" w:ascii="Calibri" w:hAnsi="Calibri" w:cs="Calibri"/>
          <w:color w:val="000000"/>
        </w:rPr>
        <w:br w:type="page"/>
      </w:r>
      <w:bookmarkStart w:id="144" w:name="_Toc28113"/>
      <w:bookmarkStart w:id="145" w:name="_Toc14797"/>
      <w:r>
        <w:rPr>
          <w:rFonts w:hint="eastAsia" w:cs="Calibri"/>
          <w:color w:val="000000"/>
          <w:lang w:val="en-US" w:eastAsia="zh-CN"/>
        </w:rPr>
        <w:t>三</w:t>
      </w:r>
      <w:r>
        <w:rPr>
          <w:rFonts w:hint="default" w:ascii="Calibri" w:hAnsi="Calibri" w:cs="Calibri"/>
          <w:color w:val="000000"/>
        </w:rPr>
        <w:t>、</w:t>
      </w:r>
      <w:r>
        <w:rPr>
          <w:rFonts w:hint="eastAsia" w:cs="Calibri"/>
          <w:color w:val="000000"/>
          <w:lang w:val="en-US" w:eastAsia="zh-CN"/>
        </w:rPr>
        <w:t>缴纳</w:t>
      </w:r>
      <w:r>
        <w:rPr>
          <w:rFonts w:hint="default" w:ascii="Calibri" w:hAnsi="Calibri" w:cs="Calibri"/>
          <w:color w:val="000000"/>
        </w:rPr>
        <w:t>采购代理服务费承诺书</w:t>
      </w:r>
      <w:bookmarkEnd w:id="144"/>
      <w:bookmarkEnd w:id="145"/>
    </w:p>
    <w:p w14:paraId="1F9BA859">
      <w:pPr>
        <w:adjustRightInd w:val="0"/>
        <w:ind w:firstLine="422"/>
        <w:jc w:val="center"/>
        <w:rPr>
          <w:rFonts w:hint="default" w:ascii="Calibri" w:hAnsi="Calibri" w:cs="Calibri"/>
          <w:b/>
          <w:bCs/>
          <w:color w:val="000000"/>
          <w:sz w:val="24"/>
        </w:rPr>
      </w:pPr>
    </w:p>
    <w:p w14:paraId="6331F039">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14:paraId="564D7F5A">
      <w:pPr>
        <w:adjustRightInd w:val="0"/>
        <w:rPr>
          <w:rFonts w:hint="default" w:ascii="Calibri" w:hAnsi="Calibri" w:cs="Calibri"/>
          <w:color w:val="000000"/>
          <w:szCs w:val="21"/>
        </w:rPr>
      </w:pPr>
      <w:r>
        <w:rPr>
          <w:rFonts w:hint="default" w:ascii="Calibri" w:hAnsi="Calibri" w:cs="Calibri"/>
          <w:color w:val="000000"/>
          <w:szCs w:val="21"/>
        </w:rPr>
        <w:t>浙江省成套招标代理有限公司：</w:t>
      </w:r>
    </w:p>
    <w:p w14:paraId="01E086C2">
      <w:pPr>
        <w:adjustRightInd w:val="0"/>
        <w:ind w:firstLine="420" w:firstLineChars="200"/>
        <w:rPr>
          <w:rFonts w:hint="default" w:ascii="Calibri" w:hAnsi="Calibri" w:cs="Calibri"/>
          <w:color w:val="000000"/>
          <w:szCs w:val="21"/>
        </w:rPr>
      </w:pPr>
    </w:p>
    <w:p w14:paraId="5773D52B">
      <w:pPr>
        <w:adjustRightInd w:val="0"/>
        <w:ind w:firstLine="420" w:firstLineChars="200"/>
        <w:rPr>
          <w:rFonts w:hint="default" w:ascii="Calibri" w:hAnsi="Calibri" w:cs="Calibri"/>
          <w:color w:val="000000"/>
          <w:szCs w:val="21"/>
        </w:rPr>
      </w:pPr>
      <w:r>
        <w:rPr>
          <w:rFonts w:hint="default" w:ascii="Calibri" w:hAnsi="Calibri" w:cs="Calibri"/>
          <w:color w:val="000000"/>
          <w:szCs w:val="21"/>
        </w:rPr>
        <w:t xml:space="preserve">我单位在你公司组织的 </w:t>
      </w:r>
      <w:r>
        <w:rPr>
          <w:rFonts w:hint="eastAsia" w:cs="Calibri"/>
          <w:color w:val="000000"/>
          <w:szCs w:val="21"/>
          <w:u w:val="single"/>
          <w:lang w:eastAsia="zh-CN"/>
        </w:rPr>
        <w:t>浙江省海洋科学院</w:t>
      </w:r>
      <w:r>
        <w:rPr>
          <w:rFonts w:hint="default" w:ascii="Calibri" w:hAnsi="Calibri" w:cs="Calibri"/>
          <w:color w:val="000000"/>
          <w:szCs w:val="21"/>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color w:val="000000"/>
          <w:szCs w:val="21"/>
        </w:rPr>
        <w:t>（项目名称）</w:t>
      </w:r>
      <w:r>
        <w:rPr>
          <w:rFonts w:hint="eastAsia" w:cs="Calibri"/>
          <w:color w:val="000000"/>
          <w:szCs w:val="21"/>
          <w:u w:val="single"/>
          <w:lang w:eastAsia="zh-CN"/>
        </w:rPr>
        <w:t>CTZB-2025060281</w:t>
      </w:r>
      <w:r>
        <w:rPr>
          <w:rFonts w:hint="default" w:ascii="Calibri" w:hAnsi="Calibri" w:cs="Calibri"/>
          <w:color w:val="000000"/>
          <w:szCs w:val="21"/>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（标项名称）的采购中若获成交，我单位保证按</w:t>
      </w:r>
      <w:r>
        <w:rPr>
          <w:rFonts w:hint="default" w:ascii="Calibri" w:hAnsi="Calibri" w:cs="Calibri"/>
          <w:b/>
          <w:color w:val="000000"/>
          <w:szCs w:val="21"/>
        </w:rPr>
        <w:t>采购文件</w:t>
      </w:r>
      <w:r>
        <w:rPr>
          <w:rFonts w:hint="default" w:ascii="Calibri" w:hAnsi="Calibri"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5BA3AC5A">
      <w:pPr>
        <w:adjustRightInd w:val="0"/>
        <w:ind w:firstLine="420" w:firstLineChars="200"/>
        <w:rPr>
          <w:rFonts w:hint="default" w:ascii="Calibri" w:hAnsi="Calibri" w:cs="Calibri"/>
          <w:color w:val="000000"/>
          <w:szCs w:val="21"/>
        </w:rPr>
      </w:pPr>
    </w:p>
    <w:p w14:paraId="5D6967FB">
      <w:pPr>
        <w:bidi w:val="0"/>
        <w:rPr>
          <w:rFonts w:hint="default"/>
        </w:rPr>
      </w:pPr>
      <w:r>
        <w:rPr>
          <w:rFonts w:hint="default"/>
        </w:rPr>
        <w:t>特此承诺。</w:t>
      </w:r>
    </w:p>
    <w:p w14:paraId="5B5C4A6C">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02967C0F">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1EC0EFB0">
      <w:pPr>
        <w:rPr>
          <w:rFonts w:hint="default" w:ascii="Calibri" w:hAnsi="Calibri" w:cs="Calibri"/>
        </w:rPr>
      </w:pPr>
      <w:r>
        <w:rPr>
          <w:rFonts w:hint="default" w:ascii="Calibri" w:hAnsi="Calibri" w:cs="Calibri"/>
        </w:rPr>
        <w:br w:type="page"/>
      </w:r>
    </w:p>
    <w:p w14:paraId="28B9DF6D">
      <w:pPr>
        <w:pStyle w:val="6"/>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2880F200">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14:paraId="07919942">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浙江省海洋科学院</w:t>
      </w:r>
      <w:r>
        <w:rPr>
          <w:rFonts w:hint="default" w:ascii="Calibri" w:hAnsi="Calibri" w:cs="Calibri"/>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rPr>
        <w:t>（项目名称）</w:t>
      </w:r>
      <w:r>
        <w:rPr>
          <w:rFonts w:hint="eastAsia" w:cs="Calibri"/>
          <w:u w:val="single"/>
          <w:lang w:eastAsia="zh-CN"/>
        </w:rPr>
        <w:t>CTZB-2025060281</w:t>
      </w:r>
      <w:r>
        <w:rPr>
          <w:rFonts w:hint="default" w:ascii="Calibri" w:hAnsi="Calibri" w:cs="Calibri"/>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0B24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03040F2">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2BD67FB8">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2BF9625D">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3DB9AA5B">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090B9644">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6DC47DB1">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5F1C95B0">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3F3132CB">
            <w:pPr>
              <w:rPr>
                <w:rFonts w:hint="eastAsia" w:ascii="黑体" w:hAnsi="黑体" w:eastAsia="黑体" w:cs="黑体"/>
                <w:sz w:val="18"/>
                <w:szCs w:val="18"/>
              </w:rPr>
            </w:pPr>
            <w:r>
              <w:rPr>
                <w:rFonts w:hint="eastAsia" w:ascii="黑体" w:hAnsi="黑体" w:eastAsia="黑体" w:cs="黑体"/>
                <w:sz w:val="18"/>
                <w:szCs w:val="18"/>
              </w:rPr>
              <w:t>企业类型</w:t>
            </w:r>
          </w:p>
        </w:tc>
      </w:tr>
      <w:tr w14:paraId="244F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2BB7865">
            <w:pPr>
              <w:numPr>
                <w:ilvl w:val="0"/>
                <w:numId w:val="6"/>
              </w:numPr>
              <w:ind w:left="0" w:firstLine="0"/>
              <w:rPr>
                <w:rFonts w:hint="default" w:ascii="Calibri" w:hAnsi="Calibri" w:cs="Calibri"/>
                <w:sz w:val="18"/>
                <w:szCs w:val="18"/>
              </w:rPr>
            </w:pPr>
          </w:p>
        </w:tc>
        <w:tc>
          <w:tcPr>
            <w:tcW w:w="1518" w:type="dxa"/>
            <w:noWrap w:val="0"/>
            <w:vAlign w:val="center"/>
          </w:tcPr>
          <w:p w14:paraId="68A47757">
            <w:pPr>
              <w:widowControl/>
              <w:textAlignment w:val="center"/>
              <w:rPr>
                <w:rFonts w:hint="default" w:ascii="Calibri" w:hAnsi="Calibri" w:cs="Calibri"/>
                <w:sz w:val="18"/>
                <w:szCs w:val="18"/>
              </w:rPr>
            </w:pPr>
          </w:p>
        </w:tc>
        <w:tc>
          <w:tcPr>
            <w:tcW w:w="1782" w:type="dxa"/>
            <w:noWrap w:val="0"/>
            <w:vAlign w:val="center"/>
          </w:tcPr>
          <w:p w14:paraId="05312D7E">
            <w:pPr>
              <w:rPr>
                <w:rFonts w:hint="default" w:ascii="Calibri" w:hAnsi="Calibri" w:eastAsia="宋体" w:cs="Calibri"/>
                <w:sz w:val="18"/>
                <w:szCs w:val="18"/>
                <w:lang w:eastAsia="zh-CN"/>
              </w:rPr>
            </w:pPr>
            <w:r>
              <w:rPr>
                <w:rFonts w:hint="default" w:ascii="Calibri" w:hAnsi="Calibri" w:eastAsia="宋体" w:cs="Calibri"/>
                <w:sz w:val="18"/>
                <w:szCs w:val="18"/>
                <w:lang w:eastAsia="zh-CN"/>
              </w:rPr>
              <w:t>其他未列明行业</w:t>
            </w:r>
          </w:p>
        </w:tc>
        <w:tc>
          <w:tcPr>
            <w:tcW w:w="1592" w:type="dxa"/>
            <w:noWrap w:val="0"/>
            <w:vAlign w:val="center"/>
          </w:tcPr>
          <w:p w14:paraId="338AB51D">
            <w:pPr>
              <w:rPr>
                <w:rFonts w:hint="default" w:ascii="Calibri" w:hAnsi="Calibri" w:cs="Calibri"/>
                <w:sz w:val="18"/>
                <w:szCs w:val="18"/>
              </w:rPr>
            </w:pPr>
          </w:p>
        </w:tc>
        <w:tc>
          <w:tcPr>
            <w:tcW w:w="889" w:type="dxa"/>
            <w:noWrap w:val="0"/>
            <w:vAlign w:val="center"/>
          </w:tcPr>
          <w:p w14:paraId="030BC580">
            <w:pPr>
              <w:rPr>
                <w:rFonts w:hint="default" w:ascii="Calibri" w:hAnsi="Calibri" w:cs="Calibri"/>
                <w:sz w:val="18"/>
                <w:szCs w:val="18"/>
              </w:rPr>
            </w:pPr>
          </w:p>
        </w:tc>
        <w:tc>
          <w:tcPr>
            <w:tcW w:w="1075" w:type="dxa"/>
            <w:noWrap w:val="0"/>
            <w:vAlign w:val="center"/>
          </w:tcPr>
          <w:p w14:paraId="5D0940F1">
            <w:pPr>
              <w:rPr>
                <w:rFonts w:hint="default" w:ascii="Calibri" w:hAnsi="Calibri" w:cs="Calibri"/>
                <w:sz w:val="18"/>
                <w:szCs w:val="18"/>
              </w:rPr>
            </w:pPr>
          </w:p>
        </w:tc>
        <w:tc>
          <w:tcPr>
            <w:tcW w:w="903" w:type="dxa"/>
            <w:noWrap w:val="0"/>
            <w:vAlign w:val="center"/>
          </w:tcPr>
          <w:p w14:paraId="52929513">
            <w:pPr>
              <w:rPr>
                <w:rFonts w:hint="default" w:ascii="Calibri" w:hAnsi="Calibri" w:cs="Calibri"/>
                <w:sz w:val="18"/>
                <w:szCs w:val="18"/>
              </w:rPr>
            </w:pPr>
          </w:p>
        </w:tc>
        <w:tc>
          <w:tcPr>
            <w:tcW w:w="903" w:type="dxa"/>
            <w:noWrap w:val="0"/>
            <w:vAlign w:val="center"/>
          </w:tcPr>
          <w:p w14:paraId="698CB90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6E467F43">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5A28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EBBE3A5">
            <w:pPr>
              <w:numPr>
                <w:ilvl w:val="0"/>
                <w:numId w:val="6"/>
              </w:numPr>
              <w:ind w:left="0" w:firstLine="0"/>
              <w:rPr>
                <w:rFonts w:hint="default" w:ascii="Calibri" w:hAnsi="Calibri" w:cs="Calibri"/>
                <w:sz w:val="18"/>
                <w:szCs w:val="18"/>
              </w:rPr>
            </w:pPr>
          </w:p>
        </w:tc>
        <w:tc>
          <w:tcPr>
            <w:tcW w:w="1518" w:type="dxa"/>
            <w:noWrap w:val="0"/>
            <w:vAlign w:val="center"/>
          </w:tcPr>
          <w:p w14:paraId="39BB693D">
            <w:pPr>
              <w:widowControl/>
              <w:textAlignment w:val="center"/>
              <w:rPr>
                <w:rFonts w:hint="default" w:ascii="Calibri" w:hAnsi="Calibri" w:cs="Calibri"/>
                <w:sz w:val="18"/>
                <w:szCs w:val="18"/>
              </w:rPr>
            </w:pPr>
          </w:p>
        </w:tc>
        <w:tc>
          <w:tcPr>
            <w:tcW w:w="1782" w:type="dxa"/>
            <w:noWrap w:val="0"/>
            <w:vAlign w:val="center"/>
          </w:tcPr>
          <w:p w14:paraId="61D4E124">
            <w:pPr>
              <w:rPr>
                <w:rFonts w:hint="default" w:ascii="Calibri" w:hAnsi="Calibri" w:eastAsia="宋体" w:cs="Calibri"/>
                <w:sz w:val="18"/>
                <w:szCs w:val="18"/>
                <w:lang w:eastAsia="zh-CN"/>
              </w:rPr>
            </w:pPr>
            <w:r>
              <w:rPr>
                <w:rFonts w:hint="default" w:ascii="Calibri" w:hAnsi="Calibri" w:eastAsia="宋体" w:cs="Calibri"/>
                <w:sz w:val="18"/>
                <w:szCs w:val="18"/>
                <w:lang w:eastAsia="zh-CN"/>
              </w:rPr>
              <w:t>其他未列明行业</w:t>
            </w:r>
          </w:p>
        </w:tc>
        <w:tc>
          <w:tcPr>
            <w:tcW w:w="1592" w:type="dxa"/>
            <w:noWrap w:val="0"/>
            <w:vAlign w:val="center"/>
          </w:tcPr>
          <w:p w14:paraId="2B7D2F73">
            <w:pPr>
              <w:rPr>
                <w:rFonts w:hint="default" w:ascii="Calibri" w:hAnsi="Calibri" w:cs="Calibri"/>
                <w:sz w:val="18"/>
                <w:szCs w:val="18"/>
              </w:rPr>
            </w:pPr>
          </w:p>
        </w:tc>
        <w:tc>
          <w:tcPr>
            <w:tcW w:w="889" w:type="dxa"/>
            <w:noWrap w:val="0"/>
            <w:vAlign w:val="center"/>
          </w:tcPr>
          <w:p w14:paraId="2D9368E1">
            <w:pPr>
              <w:rPr>
                <w:rFonts w:hint="default" w:ascii="Calibri" w:hAnsi="Calibri" w:cs="Calibri"/>
                <w:sz w:val="18"/>
                <w:szCs w:val="18"/>
              </w:rPr>
            </w:pPr>
          </w:p>
        </w:tc>
        <w:tc>
          <w:tcPr>
            <w:tcW w:w="1075" w:type="dxa"/>
            <w:noWrap w:val="0"/>
            <w:vAlign w:val="center"/>
          </w:tcPr>
          <w:p w14:paraId="3B8F51B7">
            <w:pPr>
              <w:rPr>
                <w:rFonts w:hint="default" w:ascii="Calibri" w:hAnsi="Calibri" w:cs="Calibri"/>
                <w:sz w:val="18"/>
                <w:szCs w:val="18"/>
              </w:rPr>
            </w:pPr>
          </w:p>
        </w:tc>
        <w:tc>
          <w:tcPr>
            <w:tcW w:w="903" w:type="dxa"/>
            <w:noWrap w:val="0"/>
            <w:vAlign w:val="center"/>
          </w:tcPr>
          <w:p w14:paraId="217897DF">
            <w:pPr>
              <w:rPr>
                <w:rFonts w:hint="default" w:ascii="Calibri" w:hAnsi="Calibri" w:cs="Calibri"/>
                <w:sz w:val="18"/>
                <w:szCs w:val="18"/>
              </w:rPr>
            </w:pPr>
          </w:p>
        </w:tc>
        <w:tc>
          <w:tcPr>
            <w:tcW w:w="903" w:type="dxa"/>
            <w:noWrap w:val="0"/>
            <w:vAlign w:val="center"/>
          </w:tcPr>
          <w:p w14:paraId="2FB3D5A7">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7DA2AE96">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2C5BC7C8">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64C8B7BC">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73532202">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3D3CEB3B">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14:paraId="5DA6645E">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szCs w:val="21"/>
          <w:lang w:eastAsia="zh-CN"/>
        </w:rPr>
        <w:t>202</w:t>
      </w:r>
      <w:r>
        <w:rPr>
          <w:rFonts w:hint="eastAsia" w:eastAsia="楷体" w:cs="Calibri"/>
          <w:szCs w:val="21"/>
          <w:lang w:val="en-US" w:eastAsia="zh-CN"/>
        </w:rPr>
        <w:t>5</w:t>
      </w:r>
      <w:r>
        <w:rPr>
          <w:rFonts w:hint="eastAsia" w:eastAsia="楷体" w:cs="Calibri"/>
          <w:szCs w:val="21"/>
          <w:lang w:eastAsia="zh-CN"/>
        </w:rPr>
        <w:t>年</w:t>
      </w:r>
      <w:r>
        <w:rPr>
          <w:rFonts w:hint="default" w:ascii="Calibri" w:hAnsi="Calibri" w:cs="Calibri"/>
          <w:szCs w:val="21"/>
        </w:rPr>
        <w:t xml:space="preserve">  月  日</w:t>
      </w:r>
    </w:p>
    <w:p w14:paraId="52D4A792">
      <w:pPr>
        <w:ind w:firstLine="420" w:firstLineChars="200"/>
        <w:rPr>
          <w:rFonts w:hint="default" w:ascii="Calibri" w:hAnsi="Calibri" w:cs="Calibri"/>
          <w:szCs w:val="21"/>
        </w:rPr>
      </w:pPr>
    </w:p>
    <w:p w14:paraId="02FF339D">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63CEC56">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350CFAF9">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717578DD">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70762A0C">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14:paraId="08601E32">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14:paraId="5514C95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lang w:val="en-US" w:eastAsia="zh-CN"/>
        </w:rPr>
      </w:pPr>
      <w:r>
        <w:rPr>
          <w:rFonts w:hint="default" w:ascii="Calibri" w:hAnsi="Calibri" w:eastAsia="楷体" w:cs="Calibri"/>
          <w:szCs w:val="21"/>
        </w:rPr>
        <w:t>（6）</w:t>
      </w:r>
      <w:r>
        <w:rPr>
          <w:rFonts w:hint="eastAsia" w:eastAsia="楷体" w:cs="Calibri"/>
          <w:color w:val="000000"/>
          <w:lang w:val="en-US" w:eastAsia="zh-CN"/>
        </w:rPr>
        <w:t>表格内行业栏名称不得擅自调整。</w:t>
      </w:r>
    </w:p>
    <w:p w14:paraId="148EDDF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lang w:val="en-US" w:eastAsia="zh-CN"/>
        </w:rPr>
        <w:t>（7）如联合体响应，提供联合协议书，格式见“采购文件附件1”。如有分包，提供分包意向协议书，格式见“采购文件附件2”。</w:t>
      </w:r>
    </w:p>
    <w:p w14:paraId="4923B664">
      <w:pPr>
        <w:rPr>
          <w:rFonts w:hint="default"/>
          <w:b/>
          <w:bCs/>
          <w:sz w:val="28"/>
          <w:szCs w:val="36"/>
        </w:rPr>
      </w:pPr>
      <w:r>
        <w:rPr>
          <w:rFonts w:hint="default"/>
          <w:b/>
          <w:bCs/>
          <w:sz w:val="28"/>
          <w:szCs w:val="36"/>
        </w:rPr>
        <w:br w:type="page"/>
      </w:r>
    </w:p>
    <w:p w14:paraId="57D47E95">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14:paraId="0F67DE95">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733CD2E5">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14:paraId="4C3FDF66">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浙江省海洋科学院</w:t>
      </w:r>
      <w:r>
        <w:rPr>
          <w:rFonts w:hint="default" w:ascii="Calibri" w:hAnsi="Calibri" w:cs="Calibri"/>
        </w:rPr>
        <w:t>（采购人）</w:t>
      </w:r>
      <w:r>
        <w:rPr>
          <w:rFonts w:hint="eastAsia" w:cs="Calibri"/>
          <w:szCs w:val="21"/>
          <w:lang w:val="en-US" w:eastAsia="zh-CN"/>
        </w:rPr>
        <w:t>浙江省海域动态监管常规业务项目（浙江省用海高效配置及用海效益评价研究）</w:t>
      </w:r>
      <w:r>
        <w:rPr>
          <w:rFonts w:hint="default" w:ascii="Calibri" w:hAnsi="Calibri" w:cs="Calibri"/>
        </w:rPr>
        <w:t>（项目名称）</w:t>
      </w:r>
      <w:r>
        <w:rPr>
          <w:rFonts w:hint="eastAsia" w:cs="Calibri"/>
          <w:u w:val="single"/>
          <w:lang w:eastAsia="zh-CN"/>
        </w:rPr>
        <w:t>CTZB-2025060281</w:t>
      </w:r>
      <w:r>
        <w:rPr>
          <w:rFonts w:hint="default" w:ascii="Calibri" w:hAnsi="Calibri" w:cs="Calibri"/>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148B558A">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10E30577">
      <w:pPr>
        <w:adjustRightInd w:val="0"/>
        <w:ind w:firstLine="420" w:firstLineChars="200"/>
        <w:jc w:val="center"/>
        <w:rPr>
          <w:rFonts w:hint="default" w:ascii="Calibri" w:hAnsi="Calibri" w:cs="Calibri"/>
          <w:szCs w:val="21"/>
        </w:rPr>
      </w:pPr>
    </w:p>
    <w:p w14:paraId="08457109">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7B0BA834">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kern w:val="0"/>
          <w:szCs w:val="21"/>
          <w:lang w:eastAsia="zh-CN"/>
        </w:rPr>
        <w:t>202</w:t>
      </w:r>
      <w:r>
        <w:rPr>
          <w:rFonts w:hint="eastAsia" w:eastAsia="楷体" w:cs="Calibri"/>
          <w:kern w:val="0"/>
          <w:szCs w:val="21"/>
          <w:lang w:val="en-US" w:eastAsia="zh-CN"/>
        </w:rPr>
        <w:t>5</w:t>
      </w:r>
      <w:r>
        <w:rPr>
          <w:rFonts w:hint="eastAsia" w:eastAsia="楷体" w:cs="Calibri"/>
          <w:kern w:val="0"/>
          <w:szCs w:val="21"/>
          <w:lang w:eastAsia="zh-CN"/>
        </w:rPr>
        <w:t>年</w:t>
      </w:r>
      <w:r>
        <w:rPr>
          <w:rFonts w:hint="default" w:ascii="Calibri" w:hAnsi="Calibri" w:cs="Calibri"/>
          <w:kern w:val="0"/>
          <w:szCs w:val="21"/>
        </w:rPr>
        <w:t xml:space="preserve">  月  日</w:t>
      </w:r>
    </w:p>
    <w:p w14:paraId="3DE756B3">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3E60E174">
      <w:pPr>
        <w:widowControl/>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78C1C97E">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46F053">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6762D789">
      <w:pPr>
        <w:rPr>
          <w:rFonts w:hint="default" w:ascii="Calibri" w:hAnsi="Calibri" w:cs="Calibri"/>
          <w:szCs w:val="21"/>
        </w:rPr>
      </w:pPr>
    </w:p>
    <w:p w14:paraId="491F1EAD">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14:paraId="63940856">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浙江省海洋科学院</w:t>
      </w:r>
      <w:r>
        <w:rPr>
          <w:rFonts w:hint="default" w:ascii="Calibri" w:hAnsi="Calibri" w:cs="Calibri"/>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rPr>
        <w:t>（项目名称）</w:t>
      </w:r>
      <w:r>
        <w:rPr>
          <w:rFonts w:hint="eastAsia" w:cs="Calibri"/>
          <w:u w:val="single"/>
          <w:lang w:eastAsia="zh-CN"/>
        </w:rPr>
        <w:t>CTZB-2025060281</w:t>
      </w:r>
      <w:r>
        <w:rPr>
          <w:rFonts w:hint="default" w:ascii="Calibri" w:hAnsi="Calibri" w:cs="Calibri"/>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55C78901">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267001D8">
      <w:pPr>
        <w:ind w:firstLine="444" w:firstLineChars="200"/>
        <w:rPr>
          <w:rFonts w:hint="default" w:ascii="Calibri" w:hAnsi="Calibri" w:cs="Calibri"/>
          <w:spacing w:val="6"/>
          <w:szCs w:val="21"/>
        </w:rPr>
      </w:pPr>
    </w:p>
    <w:p w14:paraId="6602E2FF">
      <w:pPr>
        <w:ind w:firstLine="444" w:firstLineChars="200"/>
        <w:rPr>
          <w:rFonts w:hint="default" w:ascii="Calibri" w:hAnsi="Calibri" w:cs="Calibri"/>
          <w:spacing w:val="6"/>
          <w:szCs w:val="21"/>
        </w:rPr>
      </w:pPr>
    </w:p>
    <w:p w14:paraId="6D958A3E">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28823C20">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kern w:val="0"/>
          <w:szCs w:val="21"/>
          <w:lang w:eastAsia="zh-CN"/>
        </w:rPr>
        <w:t>202</w:t>
      </w:r>
      <w:r>
        <w:rPr>
          <w:rFonts w:hint="eastAsia" w:eastAsia="楷体" w:cs="Calibri"/>
          <w:kern w:val="0"/>
          <w:szCs w:val="21"/>
          <w:lang w:val="en-US" w:eastAsia="zh-CN"/>
        </w:rPr>
        <w:t>5</w:t>
      </w:r>
      <w:r>
        <w:rPr>
          <w:rFonts w:hint="eastAsia" w:eastAsia="楷体" w:cs="Calibri"/>
          <w:kern w:val="0"/>
          <w:szCs w:val="21"/>
          <w:lang w:eastAsia="zh-CN"/>
        </w:rPr>
        <w:t>年</w:t>
      </w:r>
      <w:r>
        <w:rPr>
          <w:rFonts w:hint="default" w:ascii="Calibri" w:hAnsi="Calibri" w:cs="Calibri"/>
          <w:kern w:val="0"/>
          <w:szCs w:val="21"/>
        </w:rPr>
        <w:t xml:space="preserve">  月  日</w:t>
      </w:r>
    </w:p>
    <w:p w14:paraId="49173270">
      <w:pPr>
        <w:ind w:firstLine="420" w:firstLineChars="200"/>
        <w:rPr>
          <w:rFonts w:hint="default" w:ascii="Calibri" w:hAnsi="Calibri" w:cs="Calibri"/>
          <w:szCs w:val="21"/>
        </w:rPr>
      </w:pPr>
    </w:p>
    <w:p w14:paraId="5964C0EE">
      <w:pPr>
        <w:ind w:firstLine="420" w:firstLineChars="200"/>
        <w:rPr>
          <w:rFonts w:hint="default" w:ascii="Calibri" w:hAnsi="Calibri" w:eastAsia="楷体" w:cs="Calibri"/>
          <w:szCs w:val="21"/>
        </w:rPr>
      </w:pPr>
      <w:r>
        <w:rPr>
          <w:rFonts w:hint="default" w:ascii="Calibri" w:hAnsi="Calibri" w:eastAsia="楷体" w:cs="Calibri"/>
          <w:szCs w:val="21"/>
        </w:rPr>
        <w:t>说明：</w:t>
      </w:r>
    </w:p>
    <w:p w14:paraId="11ADB26F">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23B3BF28">
      <w:pPr>
        <w:rPr>
          <w:rFonts w:hint="default" w:ascii="Calibri" w:hAnsi="Calibri" w:cs="Calibri"/>
        </w:rPr>
      </w:pPr>
      <w:r>
        <w:rPr>
          <w:rFonts w:hint="default" w:ascii="Calibri" w:hAnsi="Calibri" w:cs="Calibri"/>
        </w:rPr>
        <w:br w:type="page"/>
      </w:r>
    </w:p>
    <w:p w14:paraId="574640BF">
      <w:pPr>
        <w:pStyle w:val="6"/>
        <w:ind w:firstLine="422"/>
        <w:rPr>
          <w:rFonts w:hint="default" w:ascii="Calibri" w:hAnsi="Calibri" w:cs="Calibri"/>
          <w:color w:val="000000"/>
        </w:rPr>
      </w:pPr>
      <w:r>
        <w:rPr>
          <w:rFonts w:hint="eastAsia" w:cs="Calibri"/>
          <w:color w:val="000000"/>
          <w:lang w:val="en-US" w:eastAsia="zh-CN"/>
        </w:rPr>
        <w:t>五</w:t>
      </w:r>
      <w:r>
        <w:rPr>
          <w:rFonts w:hint="default" w:ascii="Calibri" w:hAnsi="Calibri" w:cs="Calibri"/>
          <w:color w:val="000000"/>
        </w:rPr>
        <w:t>、报价承诺</w:t>
      </w:r>
    </w:p>
    <w:p w14:paraId="3E3E4EFA">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14:paraId="0628DF9E">
      <w:pPr>
        <w:autoSpaceDE w:val="0"/>
        <w:autoSpaceDN w:val="0"/>
        <w:textAlignment w:val="bottom"/>
        <w:rPr>
          <w:rFonts w:hint="default" w:ascii="Calibri" w:hAnsi="Calibri" w:cs="Calibri"/>
          <w:color w:val="000000"/>
          <w:u w:val="single"/>
        </w:rPr>
      </w:pPr>
      <w:r>
        <w:rPr>
          <w:rFonts w:hint="eastAsia" w:cs="Calibri"/>
          <w:color w:val="000000"/>
          <w:u w:val="single"/>
          <w:lang w:eastAsia="zh-CN"/>
        </w:rPr>
        <w:t>浙江省海洋科学院</w:t>
      </w:r>
      <w:r>
        <w:rPr>
          <w:rFonts w:hint="default" w:ascii="Calibri" w:hAnsi="Calibri" w:cs="Calibri"/>
          <w:color w:val="000000"/>
        </w:rPr>
        <w:t>：</w:t>
      </w:r>
    </w:p>
    <w:p w14:paraId="38A6C202">
      <w:pPr>
        <w:autoSpaceDE w:val="0"/>
        <w:autoSpaceDN w:val="0"/>
        <w:textAlignment w:val="bottom"/>
        <w:rPr>
          <w:rFonts w:hint="default" w:ascii="Calibri" w:hAnsi="Calibri" w:cs="Calibri"/>
          <w:color w:val="000000"/>
          <w:szCs w:val="21"/>
        </w:rPr>
      </w:pPr>
      <w:r>
        <w:rPr>
          <w:rFonts w:hint="default" w:ascii="Calibri" w:hAnsi="Calibri" w:cs="Calibri"/>
          <w:color w:val="000000"/>
          <w:u w:val="single"/>
        </w:rPr>
        <w:t>浙江省成套招标代理有限公司</w:t>
      </w:r>
      <w:r>
        <w:rPr>
          <w:rFonts w:hint="default" w:ascii="Calibri" w:hAnsi="Calibri" w:cs="Calibri"/>
          <w:color w:val="000000"/>
        </w:rPr>
        <w:t>：</w:t>
      </w:r>
    </w:p>
    <w:p w14:paraId="598E9AD5">
      <w:pPr>
        <w:autoSpaceDE w:val="0"/>
        <w:autoSpaceDN w:val="0"/>
        <w:ind w:firstLine="420" w:firstLineChars="200"/>
        <w:textAlignment w:val="bottom"/>
        <w:rPr>
          <w:rFonts w:hint="default" w:ascii="Calibri" w:hAnsi="Calibri" w:cs="Calibri"/>
          <w:color w:val="000000"/>
          <w:szCs w:val="21"/>
        </w:rPr>
      </w:pPr>
      <w:r>
        <w:rPr>
          <w:rFonts w:hint="default" w:ascii="Calibri" w:hAnsi="Calibri" w:cs="Calibri"/>
          <w:color w:val="000000"/>
          <w:szCs w:val="21"/>
        </w:rPr>
        <w:t>我方参加</w:t>
      </w:r>
      <w:r>
        <w:rPr>
          <w:rFonts w:hint="eastAsia" w:cs="Calibri"/>
          <w:color w:val="000000"/>
          <w:u w:val="single"/>
          <w:lang w:eastAsia="zh-CN"/>
        </w:rPr>
        <w:t>浙江省海洋科学院</w:t>
      </w:r>
      <w:r>
        <w:rPr>
          <w:rFonts w:hint="default" w:ascii="Calibri" w:hAnsi="Calibri" w:cs="Calibri"/>
          <w:color w:val="000000"/>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color w:val="000000"/>
        </w:rPr>
        <w:t>（项目名称）</w:t>
      </w:r>
      <w:r>
        <w:rPr>
          <w:rFonts w:hint="eastAsia" w:cs="Calibri"/>
          <w:color w:val="000000"/>
          <w:u w:val="single"/>
          <w:lang w:eastAsia="zh-CN"/>
        </w:rPr>
        <w:t>CTZB-2025060281</w:t>
      </w:r>
      <w:r>
        <w:rPr>
          <w:rFonts w:hint="default" w:ascii="Calibri" w:hAnsi="Calibri" w:cs="Calibri"/>
          <w:color w:val="000000"/>
        </w:rPr>
        <w:t>（项目编号）</w:t>
      </w:r>
      <w:r>
        <w:rPr>
          <w:rFonts w:hint="eastAsia" w:cs="Calibri"/>
          <w:u w:val="single"/>
          <w:lang w:eastAsia="zh-CN"/>
        </w:rPr>
        <w:t>浙江省用海高效配置及用海效益评价研究</w:t>
      </w:r>
      <w:r>
        <w:rPr>
          <w:rFonts w:hint="default" w:ascii="Calibri" w:hAnsi="Calibri" w:cs="Calibri"/>
          <w:color w:val="000000"/>
        </w:rPr>
        <w:t>（标项名称）</w:t>
      </w:r>
      <w:r>
        <w:rPr>
          <w:rFonts w:hint="default" w:ascii="Calibri" w:hAnsi="Calibri" w:cs="Calibri"/>
          <w:color w:val="000000"/>
          <w:szCs w:val="21"/>
        </w:rPr>
        <w:t>政府采购活动对报价进行以下承诺：</w:t>
      </w:r>
    </w:p>
    <w:p w14:paraId="65840E24">
      <w:pPr>
        <w:autoSpaceDE w:val="0"/>
        <w:autoSpaceDN w:val="0"/>
        <w:ind w:firstLine="420" w:firstLineChars="200"/>
        <w:textAlignment w:val="bottom"/>
        <w:rPr>
          <w:rFonts w:hint="default" w:ascii="Calibri" w:hAnsi="Calibri" w:cs="Calibri"/>
          <w:color w:val="000000"/>
          <w:szCs w:val="21"/>
        </w:rPr>
      </w:pPr>
      <w:r>
        <w:rPr>
          <w:rFonts w:hint="default" w:ascii="Calibri" w:hAnsi="Calibri" w:cs="Calibri"/>
          <w:color w:val="000000"/>
          <w:szCs w:val="21"/>
        </w:rPr>
        <w:t>如我方在规定时间内未提交最后报价且未明确说明退出磋商，我方承诺将初次报价（为第一轮报价）作为最后报价。</w:t>
      </w:r>
    </w:p>
    <w:p w14:paraId="3070B582">
      <w:pPr>
        <w:bidi w:val="0"/>
        <w:rPr>
          <w:rFonts w:hint="default"/>
        </w:rPr>
      </w:pPr>
      <w:r>
        <w:rPr>
          <w:rFonts w:hint="default"/>
        </w:rPr>
        <w:t>特此承诺。</w:t>
      </w:r>
    </w:p>
    <w:p w14:paraId="7B4FF2DC">
      <w:pPr>
        <w:autoSpaceDE w:val="0"/>
        <w:autoSpaceDN w:val="0"/>
        <w:ind w:firstLine="420" w:firstLineChars="200"/>
        <w:textAlignment w:val="bottom"/>
        <w:rPr>
          <w:rFonts w:hint="default" w:ascii="Calibri" w:hAnsi="Calibri" w:cs="Calibri"/>
          <w:color w:val="000000"/>
          <w:szCs w:val="21"/>
        </w:rPr>
      </w:pPr>
    </w:p>
    <w:p w14:paraId="22460799">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0F6D4557">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kern w:val="0"/>
          <w:szCs w:val="21"/>
          <w:lang w:eastAsia="zh-CN"/>
        </w:rPr>
        <w:t>202</w:t>
      </w:r>
      <w:r>
        <w:rPr>
          <w:rFonts w:hint="eastAsia" w:eastAsia="楷体" w:cs="Calibri"/>
          <w:kern w:val="0"/>
          <w:szCs w:val="21"/>
          <w:lang w:val="en-US" w:eastAsia="zh-CN"/>
        </w:rPr>
        <w:t>5</w:t>
      </w:r>
      <w:r>
        <w:rPr>
          <w:rFonts w:hint="eastAsia" w:eastAsia="楷体" w:cs="Calibri"/>
          <w:kern w:val="0"/>
          <w:szCs w:val="21"/>
          <w:lang w:eastAsia="zh-CN"/>
        </w:rPr>
        <w:t>年</w:t>
      </w:r>
      <w:r>
        <w:rPr>
          <w:rFonts w:hint="default" w:ascii="Calibri" w:hAnsi="Calibri" w:cs="Calibri"/>
          <w:kern w:val="0"/>
          <w:szCs w:val="21"/>
        </w:rPr>
        <w:t xml:space="preserve">  月  日</w:t>
      </w:r>
    </w:p>
    <w:p w14:paraId="22D0FEC0">
      <w:pPr>
        <w:rPr>
          <w:rFonts w:hint="default" w:ascii="Calibri" w:hAnsi="Calibri" w:cs="Calibri"/>
        </w:rPr>
      </w:pPr>
      <w:r>
        <w:rPr>
          <w:rFonts w:hint="default" w:ascii="Calibri" w:hAnsi="Calibri" w:cs="Calibri"/>
        </w:rPr>
        <w:br w:type="page"/>
      </w:r>
    </w:p>
    <w:p w14:paraId="372612C9">
      <w:pPr>
        <w:pStyle w:val="4"/>
        <w:bidi w:val="0"/>
        <w:rPr>
          <w:rFonts w:hint="default"/>
          <w:lang w:val="en-US" w:eastAsia="zh-CN"/>
        </w:rPr>
      </w:pPr>
      <w:bookmarkStart w:id="146" w:name="_Toc2088"/>
      <w:r>
        <w:rPr>
          <w:rFonts w:hint="eastAsia"/>
          <w:lang w:val="en-US" w:eastAsia="zh-CN"/>
        </w:rPr>
        <w:t>第八章  采购文件附件</w:t>
      </w:r>
      <w:bookmarkEnd w:id="146"/>
    </w:p>
    <w:p w14:paraId="476E8256">
      <w:pPr>
        <w:pStyle w:val="5"/>
        <w:ind w:firstLine="420"/>
        <w:rPr>
          <w:rFonts w:hint="default" w:ascii="Calibri" w:hAnsi="Calibri" w:cs="Calibri"/>
        </w:rPr>
      </w:pPr>
      <w:r>
        <w:rPr>
          <w:rFonts w:hint="default" w:ascii="Calibri" w:hAnsi="Calibri" w:cs="Calibri"/>
        </w:rPr>
        <w:t>【附件1】联合协议书</w:t>
      </w:r>
    </w:p>
    <w:p w14:paraId="08991DCC">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419B6662">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i w:val="0"/>
          <w:iCs w:val="0"/>
        </w:rPr>
        <w:t>（项目名称）</w:t>
      </w:r>
      <w:r>
        <w:rPr>
          <w:rFonts w:hint="eastAsia" w:cs="Calibri"/>
          <w:i w:val="0"/>
          <w:iCs w:val="0"/>
          <w:u w:val="single"/>
          <w:lang w:eastAsia="zh-CN"/>
        </w:rPr>
        <w:t>CTZB-2025060281</w:t>
      </w:r>
      <w:r>
        <w:rPr>
          <w:rFonts w:hint="default" w:ascii="Calibri" w:hAnsi="Calibri" w:cs="Calibri"/>
          <w:i w:val="0"/>
          <w:iCs w:val="0"/>
        </w:rPr>
        <w:t>（项目编号）</w:t>
      </w:r>
      <w:r>
        <w:rPr>
          <w:rFonts w:hint="eastAsia" w:cs="Calibri"/>
          <w:i w:val="0"/>
          <w:iCs w:val="0"/>
          <w:u w:val="single"/>
          <w:lang w:eastAsia="zh-CN"/>
        </w:rPr>
        <w:t>浙江省用海高效配置及用海效益评价研究</w:t>
      </w:r>
      <w:r>
        <w:rPr>
          <w:rFonts w:hint="default" w:ascii="Calibri" w:hAnsi="Calibri" w:cs="Calibri"/>
          <w:i w:val="0"/>
          <w:iCs w:val="0"/>
        </w:rPr>
        <w:t>（标项名称）的采购活动。</w:t>
      </w:r>
    </w:p>
    <w:p w14:paraId="76244026">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14:paraId="47D8CFE3">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48036931">
      <w:pPr>
        <w:ind w:firstLine="420" w:firstLineChars="200"/>
        <w:rPr>
          <w:rFonts w:hint="default" w:ascii="Calibri" w:hAnsi="Calibri" w:cs="Calibri"/>
          <w:i w:val="0"/>
          <w:iCs w:val="0"/>
        </w:rPr>
      </w:pPr>
      <w:r>
        <w:rPr>
          <w:rFonts w:hint="default" w:ascii="Calibri" w:hAnsi="Calibri" w:cs="Calibri"/>
          <w:i w:val="0"/>
          <w:iCs w:val="0"/>
        </w:rPr>
        <w:t>三、本次联合体分工如下：</w:t>
      </w:r>
    </w:p>
    <w:p w14:paraId="5927F3AE">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53C6946D">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14:paraId="37C00896">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14:paraId="6E440F66">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27C862DC">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1E05AEF">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14:paraId="610208AB">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14:paraId="19541A34">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14:paraId="1988E2BC">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14:paraId="375ADF41">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14:paraId="38E185A3">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14:paraId="2F945444">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14:paraId="04698408">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14:paraId="5ECE04F6">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14:paraId="3B98AF81">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p w14:paraId="166E14D1">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165F8CD6">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p w14:paraId="3BD60C6C">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14:paraId="59108BE0">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p w14:paraId="4E8D95F6">
      <w:pPr>
        <w:ind w:firstLine="420" w:firstLineChars="200"/>
        <w:rPr>
          <w:rFonts w:hint="default" w:ascii="Calibri" w:hAnsi="Calibri" w:cs="Calibri"/>
          <w:i w:val="0"/>
          <w:iCs w:val="0"/>
        </w:rPr>
      </w:pPr>
    </w:p>
    <w:p w14:paraId="4A1BC502">
      <w:pPr>
        <w:ind w:firstLine="420" w:firstLineChars="200"/>
        <w:rPr>
          <w:rFonts w:hint="default" w:ascii="Calibri" w:hAnsi="Calibri" w:cs="Calibri"/>
          <w:i w:val="0"/>
          <w:iCs w:val="0"/>
        </w:rPr>
      </w:pPr>
      <w:r>
        <w:rPr>
          <w:rFonts w:hint="default" w:ascii="Calibri" w:hAnsi="Calibri" w:cs="Calibri"/>
          <w:i w:val="0"/>
          <w:iCs w:val="0"/>
        </w:rPr>
        <w:t>说明：</w:t>
      </w:r>
    </w:p>
    <w:p w14:paraId="61E143E5">
      <w:pPr>
        <w:ind w:firstLine="420" w:firstLineChars="200"/>
        <w:rPr>
          <w:rFonts w:hint="default" w:ascii="Calibri" w:hAnsi="Calibri" w:cs="Calibri"/>
          <w:i w:val="0"/>
          <w:iCs w:val="0"/>
        </w:rPr>
      </w:pPr>
      <w:r>
        <w:rPr>
          <w:rFonts w:hint="default" w:ascii="Calibri" w:hAnsi="Calibri" w:cs="Calibri"/>
          <w:i w:val="0"/>
          <w:iCs w:val="0"/>
        </w:rPr>
        <w:t>（1）本协议格式供参考。</w:t>
      </w:r>
    </w:p>
    <w:p w14:paraId="690852E3">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14:paraId="5302AF19">
      <w:pPr>
        <w:pStyle w:val="5"/>
        <w:ind w:firstLine="420"/>
        <w:rPr>
          <w:rFonts w:hint="default" w:ascii="Calibri" w:hAnsi="Calibri" w:cs="Calibri"/>
        </w:rPr>
      </w:pPr>
      <w:r>
        <w:rPr>
          <w:rFonts w:hint="default" w:ascii="Calibri" w:hAnsi="Calibri" w:cs="Calibri"/>
        </w:rPr>
        <w:t>【附件2】分包意向协议书</w:t>
      </w:r>
    </w:p>
    <w:p w14:paraId="0AE9F26C">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5CB1512D">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14:paraId="128216C0">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2245B467">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浙江省海洋科学院</w:t>
      </w:r>
      <w:r>
        <w:rPr>
          <w:rFonts w:hint="default" w:ascii="Calibri" w:hAnsi="Calibri" w:cs="Calibri"/>
          <w:i w:val="0"/>
          <w:iCs w:val="0"/>
        </w:rPr>
        <w:t>组织实施的</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i w:val="0"/>
          <w:iCs w:val="0"/>
        </w:rPr>
        <w:t>（项目名称）</w:t>
      </w:r>
      <w:r>
        <w:rPr>
          <w:rFonts w:hint="eastAsia" w:cs="Calibri"/>
          <w:i w:val="0"/>
          <w:iCs w:val="0"/>
          <w:u w:val="single"/>
          <w:lang w:eastAsia="zh-CN"/>
        </w:rPr>
        <w:t>CTZB-2025060281</w:t>
      </w:r>
      <w:r>
        <w:rPr>
          <w:rFonts w:hint="default" w:ascii="Calibri" w:hAnsi="Calibri" w:cs="Calibri"/>
          <w:i w:val="0"/>
          <w:iCs w:val="0"/>
        </w:rPr>
        <w:t>（项目编号）</w:t>
      </w:r>
      <w:r>
        <w:rPr>
          <w:rFonts w:hint="eastAsia" w:cs="Calibri"/>
          <w:i w:val="0"/>
          <w:iCs w:val="0"/>
          <w:u w:val="single"/>
          <w:lang w:eastAsia="zh-CN"/>
        </w:rPr>
        <w:t>浙江省用海高效配置及用海效益评价研究</w:t>
      </w:r>
      <w:r>
        <w:rPr>
          <w:rFonts w:hint="default" w:ascii="Calibri" w:hAnsi="Calibri" w:cs="Calibri"/>
          <w:i w:val="0"/>
          <w:iCs w:val="0"/>
        </w:rPr>
        <w:t>（标项名称）的采购活动，达成如下分包意向协议：</w:t>
      </w:r>
    </w:p>
    <w:p w14:paraId="5DE4166C">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i w:val="0"/>
          <w:iCs w:val="0"/>
        </w:rPr>
        <w:t>（项目名称）</w:t>
      </w:r>
      <w:r>
        <w:rPr>
          <w:rFonts w:hint="eastAsia" w:cs="Calibri"/>
          <w:i w:val="0"/>
          <w:iCs w:val="0"/>
          <w:u w:val="single"/>
          <w:lang w:eastAsia="zh-CN"/>
        </w:rPr>
        <w:t>CTZB-2025060281</w:t>
      </w:r>
      <w:r>
        <w:rPr>
          <w:rFonts w:hint="default" w:ascii="Calibri" w:hAnsi="Calibri" w:cs="Calibri"/>
          <w:i w:val="0"/>
          <w:iCs w:val="0"/>
        </w:rPr>
        <w:t>（项目编号）</w:t>
      </w:r>
      <w:r>
        <w:rPr>
          <w:rFonts w:hint="eastAsia" w:cs="Calibri"/>
          <w:i w:val="0"/>
          <w:iCs w:val="0"/>
          <w:u w:val="single"/>
          <w:lang w:eastAsia="zh-CN"/>
        </w:rPr>
        <w:t>浙江省用海高效配置及用海效益评价研究</w:t>
      </w:r>
      <w:r>
        <w:rPr>
          <w:rFonts w:hint="default" w:ascii="Calibri" w:hAnsi="Calibri" w:cs="Calibri"/>
          <w:i w:val="0"/>
          <w:iCs w:val="0"/>
        </w:rPr>
        <w:t>（标项名称）的供应商，参与项目的采购响应并签订合同。</w:t>
      </w:r>
    </w:p>
    <w:p w14:paraId="6792340A">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14:paraId="7669FE99">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14:paraId="5BD87096">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14:paraId="7A7BCE9E">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14:paraId="69D1EC37">
      <w:pPr>
        <w:ind w:firstLine="420" w:firstLineChars="200"/>
        <w:rPr>
          <w:rFonts w:hint="default" w:ascii="Calibri" w:hAnsi="Calibri" w:cs="Calibri"/>
          <w:i w:val="0"/>
          <w:iCs w:val="0"/>
        </w:rPr>
      </w:pPr>
      <w:r>
        <w:rPr>
          <w:rFonts w:hint="default" w:ascii="Calibri" w:hAnsi="Calibri" w:cs="Calibri"/>
          <w:i w:val="0"/>
          <w:iCs w:val="0"/>
        </w:rPr>
        <w:t>六、其他</w:t>
      </w:r>
    </w:p>
    <w:p w14:paraId="223C8AB8">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DF1166F">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07CB1D65">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248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58E5731A">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14:paraId="70E5C10F">
            <w:pPr>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tc>
        <w:tc>
          <w:tcPr>
            <w:tcW w:w="4701" w:type="dxa"/>
            <w:noWrap w:val="0"/>
            <w:vAlign w:val="top"/>
          </w:tcPr>
          <w:p w14:paraId="7210E8C8">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14:paraId="4A51AA50">
            <w:pPr>
              <w:rPr>
                <w:rFonts w:hint="default" w:ascii="Calibri" w:hAnsi="Calibri" w:cs="Calibri"/>
                <w:i w:val="0"/>
                <w:iCs w:val="0"/>
              </w:rPr>
            </w:pPr>
            <w:r>
              <w:rPr>
                <w:rFonts w:hint="default" w:ascii="Calibri" w:hAnsi="Calibri" w:cs="Calibri"/>
                <w:i w:val="0"/>
                <w:iCs w:val="0"/>
              </w:rPr>
              <w:t>签署日期：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tc>
      </w:tr>
    </w:tbl>
    <w:p w14:paraId="748F6396">
      <w:pPr>
        <w:rPr>
          <w:rFonts w:hint="default" w:ascii="Calibri" w:hAnsi="Calibri" w:eastAsia="楷体" w:cs="Calibri"/>
          <w:i w:val="0"/>
          <w:iCs w:val="0"/>
        </w:rPr>
      </w:pPr>
      <w:r>
        <w:rPr>
          <w:rFonts w:hint="default" w:ascii="Calibri" w:hAnsi="Calibri" w:eastAsia="楷体" w:cs="Calibri"/>
          <w:i w:val="0"/>
          <w:iCs w:val="0"/>
        </w:rPr>
        <w:t>说明：</w:t>
      </w:r>
    </w:p>
    <w:p w14:paraId="5E7958BA">
      <w:pPr>
        <w:rPr>
          <w:rFonts w:hint="default" w:ascii="Calibri" w:hAnsi="Calibri" w:eastAsia="楷体" w:cs="Calibri"/>
          <w:i w:val="0"/>
          <w:iCs w:val="0"/>
        </w:rPr>
      </w:pPr>
      <w:r>
        <w:rPr>
          <w:rFonts w:hint="default" w:ascii="Calibri" w:hAnsi="Calibri" w:eastAsia="楷体" w:cs="Calibri"/>
          <w:i w:val="0"/>
          <w:iCs w:val="0"/>
        </w:rPr>
        <w:t>（1）本协议格式供参考。</w:t>
      </w:r>
    </w:p>
    <w:p w14:paraId="181212BB">
      <w:pPr>
        <w:rPr>
          <w:rFonts w:hint="default" w:ascii="Calibri" w:hAnsi="Calibri" w:eastAsia="楷体" w:cs="Calibri"/>
          <w:i w:val="0"/>
          <w:iCs w:val="0"/>
        </w:rPr>
      </w:pPr>
      <w:r>
        <w:rPr>
          <w:rFonts w:hint="default" w:ascii="Calibri" w:hAnsi="Calibri" w:eastAsia="楷体" w:cs="Calibri"/>
          <w:i w:val="0"/>
          <w:iCs w:val="0"/>
        </w:rPr>
        <w:t>（2）如有分包应提供此协议书。</w:t>
      </w:r>
    </w:p>
    <w:p w14:paraId="10BDAB4A">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14:paraId="7CCF4030">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14:paraId="7F305CFA">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14:paraId="534B8D5B">
      <w:pPr>
        <w:rPr>
          <w:rFonts w:hint="default" w:ascii="Calibri" w:hAnsi="Calibri" w:cs="Calibri"/>
          <w:i w:val="0"/>
          <w:iCs w:val="0"/>
          <w:u w:val="single"/>
        </w:rPr>
      </w:pPr>
      <w:r>
        <w:rPr>
          <w:rFonts w:hint="eastAsia" w:cs="Calibri"/>
          <w:i w:val="0"/>
          <w:iCs w:val="0"/>
          <w:u w:val="single"/>
          <w:lang w:eastAsia="zh-CN"/>
        </w:rPr>
        <w:t>浙江省海洋科学院</w:t>
      </w:r>
      <w:r>
        <w:rPr>
          <w:rFonts w:hint="default" w:ascii="Calibri" w:hAnsi="Calibri" w:cs="Calibri"/>
          <w:i w:val="0"/>
          <w:iCs w:val="0"/>
          <w:u w:val="single"/>
        </w:rPr>
        <w:t>：</w:t>
      </w:r>
    </w:p>
    <w:p w14:paraId="5D3E8640">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14:paraId="73E25B4B">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浙江省海洋科学院</w:t>
      </w:r>
      <w:r>
        <w:rPr>
          <w:rFonts w:hint="default" w:ascii="Calibri" w:hAnsi="Calibri" w:cs="Calibri"/>
          <w:i w:val="0"/>
          <w:iCs w:val="0"/>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i w:val="0"/>
          <w:iCs w:val="0"/>
        </w:rPr>
        <w:t>（项目名称）</w:t>
      </w:r>
      <w:r>
        <w:rPr>
          <w:rFonts w:hint="eastAsia" w:cs="Calibri"/>
          <w:i w:val="0"/>
          <w:iCs w:val="0"/>
          <w:u w:val="single"/>
          <w:lang w:eastAsia="zh-CN"/>
        </w:rPr>
        <w:t>CTZB-2025060281</w:t>
      </w:r>
      <w:r>
        <w:rPr>
          <w:rFonts w:hint="default" w:ascii="Calibri" w:hAnsi="Calibri" w:cs="Calibri"/>
          <w:i w:val="0"/>
          <w:iCs w:val="0"/>
        </w:rPr>
        <w:t>（项目编号）</w:t>
      </w:r>
      <w:r>
        <w:rPr>
          <w:rFonts w:hint="eastAsia" w:cs="Calibri"/>
          <w:i w:val="0"/>
          <w:iCs w:val="0"/>
          <w:u w:val="single"/>
          <w:lang w:eastAsia="zh-CN"/>
        </w:rPr>
        <w:t>浙江省用海高效配置及用海效益评价研究</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14:paraId="136D8593">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14:paraId="289B9786">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14:paraId="2A82E5A1">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14:paraId="37441AD6">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i w:val="0"/>
          <w:iCs w:val="0"/>
          <w:lang w:eastAsia="zh-CN"/>
        </w:rPr>
        <w:t>202</w:t>
      </w:r>
      <w:r>
        <w:rPr>
          <w:rFonts w:hint="eastAsia" w:eastAsia="楷体" w:cs="Calibri"/>
          <w:i w:val="0"/>
          <w:iCs w:val="0"/>
          <w:lang w:val="en-US" w:eastAsia="zh-CN"/>
        </w:rPr>
        <w:t>5</w:t>
      </w:r>
      <w:r>
        <w:rPr>
          <w:rFonts w:hint="eastAsia" w:eastAsia="楷体" w:cs="Calibri"/>
          <w:i w:val="0"/>
          <w:iCs w:val="0"/>
          <w:lang w:eastAsia="zh-CN"/>
        </w:rPr>
        <w:t>年</w:t>
      </w:r>
      <w:r>
        <w:rPr>
          <w:rFonts w:hint="default" w:ascii="Calibri" w:hAnsi="Calibri" w:cs="Calibri"/>
          <w:i w:val="0"/>
          <w:iCs w:val="0"/>
        </w:rPr>
        <w:t xml:space="preserve">  月  日</w:t>
      </w:r>
    </w:p>
    <w:p w14:paraId="3AD717FC">
      <w:pPr>
        <w:rPr>
          <w:rFonts w:hint="default" w:ascii="Calibri" w:hAnsi="Calibri" w:cs="Calibri"/>
        </w:rPr>
      </w:pPr>
      <w:r>
        <w:rPr>
          <w:rFonts w:hint="default" w:ascii="Calibri" w:hAnsi="Calibri" w:cs="Calibri"/>
        </w:rPr>
        <w:br w:type="page"/>
      </w:r>
    </w:p>
    <w:p w14:paraId="068A940B">
      <w:pPr>
        <w:pStyle w:val="5"/>
        <w:ind w:firstLine="420"/>
        <w:rPr>
          <w:rFonts w:hint="default" w:ascii="Calibri" w:hAnsi="Calibri" w:cs="Calibri"/>
        </w:rPr>
      </w:pPr>
      <w:r>
        <w:rPr>
          <w:rFonts w:hint="default" w:ascii="Calibri" w:hAnsi="Calibri" w:cs="Calibri"/>
        </w:rPr>
        <w:t>【附件3】政府采购活动现场确认声明书</w:t>
      </w:r>
    </w:p>
    <w:p w14:paraId="4364047A">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79974532">
      <w:pPr>
        <w:rPr>
          <w:rFonts w:hint="default" w:ascii="Calibri" w:hAnsi="Calibri" w:cs="Calibri"/>
        </w:rPr>
      </w:pPr>
      <w:r>
        <w:rPr>
          <w:rFonts w:hint="default" w:ascii="Calibri" w:hAnsi="Calibri" w:cs="Calibri"/>
        </w:rPr>
        <w:t>浙江省成套招标代理有限公司：</w:t>
      </w:r>
    </w:p>
    <w:p w14:paraId="2562C19B">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浙江省海洋科学院</w:t>
      </w:r>
      <w:r>
        <w:rPr>
          <w:rFonts w:hint="default" w:ascii="Calibri" w:hAnsi="Calibri" w:cs="Calibri"/>
        </w:rPr>
        <w:t>（采购人）</w:t>
      </w:r>
      <w:r>
        <w:rPr>
          <w:rFonts w:hint="eastAsia" w:cs="Calibri"/>
          <w:szCs w:val="21"/>
          <w:u w:val="single"/>
          <w:lang w:val="en-US" w:eastAsia="zh-CN"/>
        </w:rPr>
        <w:t>浙江省海域动态监管常规业务项目（浙江省用海高效配置及用海效益评价研究）</w:t>
      </w:r>
      <w:r>
        <w:rPr>
          <w:rFonts w:hint="default" w:ascii="Calibri" w:hAnsi="Calibri" w:cs="Calibri"/>
        </w:rPr>
        <w:t>（项目名称）</w:t>
      </w:r>
      <w:r>
        <w:rPr>
          <w:rFonts w:hint="eastAsia" w:cs="Calibri"/>
          <w:color w:val="000000"/>
          <w:szCs w:val="21"/>
          <w:u w:val="single"/>
          <w:lang w:eastAsia="zh-CN"/>
        </w:rPr>
        <w:t>CTZB-2025060281</w:t>
      </w:r>
      <w:r>
        <w:rPr>
          <w:rFonts w:hint="default" w:ascii="Calibri" w:hAnsi="Calibri" w:cs="Calibri"/>
        </w:rPr>
        <w:t>（项目编号）</w:t>
      </w:r>
      <w:r>
        <w:rPr>
          <w:rFonts w:hint="eastAsia" w:cs="Calibri"/>
          <w:u w:val="single"/>
          <w:lang w:eastAsia="zh-CN"/>
        </w:rPr>
        <w:t>浙江省用海高效配置及用海效益评价研究</w:t>
      </w:r>
      <w:r>
        <w:rPr>
          <w:rFonts w:hint="default" w:ascii="Calibri" w:hAnsi="Calibri" w:cs="Calibri"/>
          <w:color w:val="000000"/>
          <w:szCs w:val="21"/>
        </w:rPr>
        <w:t>（标项名称）</w:t>
      </w:r>
      <w:r>
        <w:rPr>
          <w:rFonts w:hint="default" w:ascii="Calibri" w:hAnsi="Calibri" w:cs="Calibri"/>
        </w:rPr>
        <w:t>政府采购活动，经与本单位法人代表人联系确认，现就有关公平竞争事项郑重声明如下：</w:t>
      </w:r>
    </w:p>
    <w:p w14:paraId="6CA2DCA7">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54AB336E">
      <w:pPr>
        <w:ind w:firstLine="420" w:firstLineChars="200"/>
        <w:rPr>
          <w:rFonts w:hint="default" w:ascii="Calibri" w:hAnsi="Calibri" w:cs="Calibri"/>
        </w:rPr>
      </w:pPr>
      <w:r>
        <w:rPr>
          <w:rFonts w:hint="default" w:ascii="Calibri" w:hAnsi="Calibri" w:cs="Calibri"/>
        </w:rPr>
        <w:t>A.投资关系    B.行政隶属关系    C.业务指导关系</w:t>
      </w:r>
    </w:p>
    <w:p w14:paraId="3E65A076">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6722D536">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DAA1863">
      <w:pPr>
        <w:ind w:firstLine="420" w:firstLineChars="200"/>
        <w:rPr>
          <w:rFonts w:hint="default" w:ascii="Calibri" w:hAnsi="Calibri" w:cs="Calibri"/>
        </w:rPr>
      </w:pPr>
      <w:r>
        <w:rPr>
          <w:rFonts w:hint="default" w:ascii="Calibri" w:hAnsi="Calibri" w:cs="Calibri"/>
        </w:rPr>
        <w:t>A.法定代表人或负责人或实际控制人是同一人</w:t>
      </w:r>
    </w:p>
    <w:p w14:paraId="48F53FAA">
      <w:pPr>
        <w:ind w:firstLine="420" w:firstLineChars="200"/>
        <w:rPr>
          <w:rFonts w:hint="default" w:ascii="Calibri" w:hAnsi="Calibri" w:cs="Calibri"/>
        </w:rPr>
      </w:pPr>
      <w:r>
        <w:rPr>
          <w:rFonts w:hint="default" w:ascii="Calibri" w:hAnsi="Calibri" w:cs="Calibri"/>
        </w:rPr>
        <w:t>B.法定代表人或负责人或实际控制人是夫妻关系</w:t>
      </w:r>
    </w:p>
    <w:p w14:paraId="32656976">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1960E410">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1C884ACB">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1B9933E">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53120748">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5CFE382E">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3A5AEB2C">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58422878">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125B74C4">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7A430F3E">
      <w:pPr>
        <w:ind w:firstLine="420" w:firstLineChars="200"/>
        <w:rPr>
          <w:rFonts w:hint="default" w:ascii="Calibri" w:hAnsi="Calibri" w:cs="Calibri"/>
        </w:rPr>
      </w:pPr>
    </w:p>
    <w:p w14:paraId="166A0F13">
      <w:pPr>
        <w:adjustRightInd w:val="0"/>
        <w:ind w:firstLine="420" w:firstLineChars="200"/>
        <w:rPr>
          <w:rFonts w:hint="default" w:ascii="Calibri" w:hAnsi="Calibri" w:cs="Calibri"/>
          <w:color w:val="000000"/>
          <w:spacing w:val="20"/>
          <w:szCs w:val="21"/>
          <w:u w:val="single"/>
        </w:rPr>
      </w:pPr>
      <w:r>
        <w:rPr>
          <w:rFonts w:hint="default" w:ascii="Calibri" w:hAnsi="Calibri" w:cs="Calibri"/>
          <w:color w:val="000000"/>
          <w:szCs w:val="21"/>
        </w:rPr>
        <w:t>供应商全称：</w:t>
      </w:r>
      <w:r>
        <w:rPr>
          <w:rFonts w:hint="default" w:ascii="Calibri" w:hAnsi="Calibri" w:cs="Calibri"/>
          <w:color w:val="000000"/>
          <w:szCs w:val="21"/>
          <w:u w:val="single"/>
        </w:rPr>
        <w:t xml:space="preserve">                       </w:t>
      </w:r>
      <w:r>
        <w:rPr>
          <w:rFonts w:hint="default" w:ascii="Calibri" w:hAnsi="Calibri" w:cs="Calibri"/>
          <w:color w:val="000000"/>
          <w:szCs w:val="21"/>
        </w:rPr>
        <w:t>（盖单位公章）</w:t>
      </w:r>
    </w:p>
    <w:p w14:paraId="31564E09">
      <w:pPr>
        <w:adjustRightInd w:val="0"/>
        <w:ind w:firstLine="420" w:firstLineChars="200"/>
        <w:rPr>
          <w:rFonts w:hint="default" w:ascii="Calibri" w:hAnsi="Calibri" w:cs="Calibri"/>
          <w:color w:val="000000"/>
          <w:szCs w:val="21"/>
        </w:rPr>
      </w:pPr>
      <w:r>
        <w:rPr>
          <w:rFonts w:hint="default" w:ascii="Calibri" w:hAnsi="Calibri" w:cs="Calibri"/>
          <w:color w:val="000000"/>
          <w:szCs w:val="21"/>
        </w:rPr>
        <w:t>日期：</w:t>
      </w:r>
      <w:r>
        <w:rPr>
          <w:rFonts w:hint="eastAsia" w:eastAsia="楷体" w:cs="Calibri"/>
          <w:color w:val="000000"/>
          <w:szCs w:val="21"/>
          <w:lang w:eastAsia="zh-CN"/>
        </w:rPr>
        <w:t>202</w:t>
      </w:r>
      <w:r>
        <w:rPr>
          <w:rFonts w:hint="eastAsia" w:eastAsia="楷体" w:cs="Calibri"/>
          <w:color w:val="000000"/>
          <w:szCs w:val="21"/>
          <w:lang w:val="en-US" w:eastAsia="zh-CN"/>
        </w:rPr>
        <w:t>5</w:t>
      </w:r>
      <w:r>
        <w:rPr>
          <w:rFonts w:hint="eastAsia" w:eastAsia="楷体" w:cs="Calibri"/>
          <w:color w:val="000000"/>
          <w:szCs w:val="21"/>
          <w:lang w:eastAsia="zh-CN"/>
        </w:rPr>
        <w:t>年</w:t>
      </w:r>
      <w:r>
        <w:rPr>
          <w:rFonts w:hint="default" w:ascii="Calibri" w:hAnsi="Calibri" w:cs="Calibri"/>
          <w:color w:val="000000"/>
          <w:szCs w:val="21"/>
        </w:rPr>
        <w:t xml:space="preserve">  月  日</w:t>
      </w:r>
    </w:p>
    <w:p w14:paraId="1B442E9E">
      <w:pPr>
        <w:bidi w:val="0"/>
        <w:rPr>
          <w:rFonts w:hint="default"/>
        </w:rPr>
      </w:pPr>
    </w:p>
    <w:p w14:paraId="700080B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02C13DBD">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14:paraId="545A70F4">
      <w:pPr>
        <w:ind w:firstLine="420" w:firstLineChars="200"/>
        <w:rPr>
          <w:rFonts w:hint="default" w:ascii="Calibri" w:hAnsi="Calibri" w:eastAsia="楷体" w:cs="Calibri"/>
          <w:color w:val="000000"/>
          <w:szCs w:val="21"/>
        </w:rPr>
      </w:pPr>
      <w:r>
        <w:rPr>
          <w:rFonts w:hint="default" w:ascii="Calibri" w:hAnsi="Calibri" w:eastAsia="楷体" w:cs="Calibri"/>
          <w:szCs w:val="21"/>
        </w:rPr>
        <w:t>（2）此声明书</w:t>
      </w:r>
      <w:r>
        <w:rPr>
          <w:rFonts w:hint="default" w:ascii="Calibri" w:hAnsi="Calibri" w:eastAsia="楷体" w:cs="Calibri"/>
          <w:color w:val="000000"/>
          <w:szCs w:val="21"/>
        </w:rPr>
        <w:t>不用编入响应文件中。</w:t>
      </w:r>
    </w:p>
    <w:p w14:paraId="22478B36">
      <w:pPr>
        <w:rPr>
          <w:rFonts w:hint="default" w:ascii="Calibri" w:hAnsi="Calibri" w:cs="Calibri"/>
        </w:rPr>
      </w:pPr>
      <w:r>
        <w:rPr>
          <w:rFonts w:hint="default" w:ascii="Calibri" w:hAnsi="Calibri" w:cs="Calibri"/>
        </w:rPr>
        <w:br w:type="page"/>
      </w:r>
    </w:p>
    <w:p w14:paraId="79EE9EC2">
      <w:pPr>
        <w:pStyle w:val="5"/>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14:paraId="5589D72B">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1612C12E">
      <w:pPr>
        <w:rPr>
          <w:rFonts w:hint="default" w:ascii="Calibri" w:hAnsi="Calibri" w:cs="Calibri"/>
          <w:bCs/>
          <w:szCs w:val="21"/>
        </w:rPr>
      </w:pPr>
      <w:r>
        <w:rPr>
          <w:rFonts w:hint="default" w:ascii="Calibri" w:hAnsi="Calibri" w:cs="Calibri"/>
          <w:bCs/>
          <w:szCs w:val="21"/>
        </w:rPr>
        <w:t>一、供应商基本信息</w:t>
      </w:r>
    </w:p>
    <w:p w14:paraId="62B75537">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2EDE3270">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0D9ACA23">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3377252">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10815BB">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17F03C66">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9BFC5FA">
      <w:pPr>
        <w:rPr>
          <w:rFonts w:hint="default" w:ascii="Calibri" w:hAnsi="Calibri" w:cs="Calibri"/>
          <w:bCs/>
          <w:szCs w:val="21"/>
        </w:rPr>
      </w:pPr>
      <w:r>
        <w:rPr>
          <w:rFonts w:hint="default" w:ascii="Calibri" w:hAnsi="Calibri" w:cs="Calibri"/>
          <w:bCs/>
          <w:szCs w:val="21"/>
        </w:rPr>
        <w:t>二、项目基本情况</w:t>
      </w:r>
    </w:p>
    <w:p w14:paraId="51732689">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61953294">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59D27D4">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271D361">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15ACB8FE">
      <w:pPr>
        <w:rPr>
          <w:rFonts w:hint="default" w:ascii="Calibri" w:hAnsi="Calibri" w:cs="Calibri"/>
          <w:bCs/>
          <w:szCs w:val="21"/>
        </w:rPr>
      </w:pPr>
      <w:r>
        <w:rPr>
          <w:rFonts w:hint="default" w:ascii="Calibri" w:hAnsi="Calibri" w:cs="Calibri"/>
          <w:bCs/>
          <w:szCs w:val="21"/>
        </w:rPr>
        <w:t>三、询问事项具体内容</w:t>
      </w:r>
    </w:p>
    <w:p w14:paraId="2A107D5E">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4EE08855">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4EF54160">
      <w:pPr>
        <w:rPr>
          <w:rFonts w:hint="default" w:ascii="Calibri" w:hAnsi="Calibri" w:cs="Calibri"/>
          <w:szCs w:val="21"/>
        </w:rPr>
      </w:pPr>
      <w:r>
        <w:rPr>
          <w:rFonts w:hint="default" w:ascii="Calibri" w:hAnsi="Calibri" w:cs="Calibri"/>
          <w:szCs w:val="21"/>
        </w:rPr>
        <w:t>……</w:t>
      </w:r>
    </w:p>
    <w:p w14:paraId="5EFC47FC">
      <w:pPr>
        <w:rPr>
          <w:rFonts w:hint="default" w:ascii="Calibri" w:hAnsi="Calibri" w:cs="Calibri"/>
          <w:bCs/>
          <w:szCs w:val="21"/>
        </w:rPr>
      </w:pPr>
      <w:r>
        <w:rPr>
          <w:rFonts w:hint="default" w:ascii="Calibri" w:hAnsi="Calibri" w:cs="Calibri"/>
          <w:bCs/>
          <w:szCs w:val="21"/>
        </w:rPr>
        <w:t>四、与询问事项相关的请求</w:t>
      </w:r>
    </w:p>
    <w:p w14:paraId="70821346">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3BB21A7A">
      <w:pPr>
        <w:rPr>
          <w:rFonts w:hint="default" w:ascii="Calibri" w:hAnsi="Calibri" w:cs="Calibri"/>
          <w:szCs w:val="21"/>
        </w:rPr>
      </w:pPr>
    </w:p>
    <w:p w14:paraId="33CF9487">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712D46BA">
      <w:pPr>
        <w:rPr>
          <w:rFonts w:hint="default" w:ascii="Calibri" w:hAnsi="Calibri" w:cs="Calibri"/>
        </w:rPr>
      </w:pPr>
      <w:r>
        <w:rPr>
          <w:rFonts w:hint="default" w:ascii="Calibri" w:hAnsi="Calibri" w:cs="Calibri"/>
          <w:szCs w:val="21"/>
        </w:rPr>
        <w:t xml:space="preserve">日期：    </w:t>
      </w:r>
    </w:p>
    <w:p w14:paraId="3F78534B">
      <w:pPr>
        <w:rPr>
          <w:rFonts w:hint="default" w:ascii="Calibri" w:hAnsi="Calibri" w:cs="Calibri"/>
        </w:rPr>
      </w:pPr>
      <w:r>
        <w:rPr>
          <w:rFonts w:hint="default" w:ascii="Calibri" w:hAnsi="Calibri" w:cs="Calibri"/>
        </w:rPr>
        <w:br w:type="page"/>
      </w:r>
    </w:p>
    <w:p w14:paraId="47C93D57">
      <w:pPr>
        <w:pStyle w:val="5"/>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14:paraId="1BC30B60">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04221056">
      <w:pPr>
        <w:rPr>
          <w:rFonts w:hint="default" w:ascii="Calibri" w:hAnsi="Calibri" w:cs="Calibri"/>
          <w:bCs/>
          <w:szCs w:val="21"/>
        </w:rPr>
      </w:pPr>
      <w:r>
        <w:rPr>
          <w:rFonts w:hint="default" w:ascii="Calibri" w:hAnsi="Calibri" w:cs="Calibri"/>
          <w:bCs/>
          <w:szCs w:val="21"/>
        </w:rPr>
        <w:t>一、质疑供应商基本信息</w:t>
      </w:r>
    </w:p>
    <w:p w14:paraId="4DC36C2E">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3657F2B5">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78801B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1DC1B4C">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65479136">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29BE96E6">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8EB7FC9">
      <w:pPr>
        <w:rPr>
          <w:rFonts w:hint="default" w:ascii="Calibri" w:hAnsi="Calibri" w:cs="Calibri"/>
          <w:bCs/>
          <w:szCs w:val="21"/>
        </w:rPr>
      </w:pPr>
      <w:r>
        <w:rPr>
          <w:rFonts w:hint="default" w:ascii="Calibri" w:hAnsi="Calibri" w:cs="Calibri"/>
          <w:bCs/>
          <w:szCs w:val="21"/>
        </w:rPr>
        <w:t>二、质疑项目基本情况</w:t>
      </w:r>
    </w:p>
    <w:p w14:paraId="181468F1">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67CABFD6">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AA21CB4">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0AB7A3A1">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5DDDC4ED">
      <w:pPr>
        <w:rPr>
          <w:rFonts w:hint="default" w:ascii="Calibri" w:hAnsi="Calibri" w:cs="Calibri"/>
          <w:bCs/>
          <w:szCs w:val="21"/>
        </w:rPr>
      </w:pPr>
      <w:r>
        <w:rPr>
          <w:rFonts w:hint="default" w:ascii="Calibri" w:hAnsi="Calibri" w:cs="Calibri"/>
          <w:bCs/>
          <w:szCs w:val="21"/>
        </w:rPr>
        <w:t>三、质疑事项具体内容</w:t>
      </w:r>
    </w:p>
    <w:p w14:paraId="1C8FC640">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328421AC">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49815B9C">
      <w:pPr>
        <w:rPr>
          <w:rFonts w:hint="default" w:ascii="Calibri" w:hAnsi="Calibri" w:cs="Calibri"/>
          <w:szCs w:val="21"/>
        </w:rPr>
      </w:pPr>
      <w:r>
        <w:rPr>
          <w:rFonts w:hint="default" w:ascii="Calibri" w:hAnsi="Calibri" w:cs="Calibri"/>
          <w:szCs w:val="21"/>
          <w:u w:val="dotted"/>
        </w:rPr>
        <w:t xml:space="preserve">                                                       </w:t>
      </w:r>
    </w:p>
    <w:p w14:paraId="1A8DA813">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108563CD">
      <w:pPr>
        <w:rPr>
          <w:rFonts w:hint="default" w:ascii="Calibri" w:hAnsi="Calibri" w:cs="Calibri"/>
          <w:szCs w:val="21"/>
          <w:u w:val="dotted"/>
        </w:rPr>
      </w:pPr>
      <w:r>
        <w:rPr>
          <w:rFonts w:hint="default" w:ascii="Calibri" w:hAnsi="Calibri" w:cs="Calibri"/>
          <w:szCs w:val="21"/>
          <w:u w:val="dotted"/>
        </w:rPr>
        <w:t xml:space="preserve">                                                     </w:t>
      </w:r>
    </w:p>
    <w:p w14:paraId="181090D9">
      <w:pPr>
        <w:rPr>
          <w:rFonts w:hint="default" w:ascii="Calibri" w:hAnsi="Calibri" w:cs="Calibri"/>
          <w:szCs w:val="21"/>
          <w:u w:val="dotted"/>
        </w:rPr>
      </w:pPr>
      <w:r>
        <w:rPr>
          <w:rFonts w:hint="default" w:ascii="Calibri" w:hAnsi="Calibri" w:cs="Calibri"/>
          <w:szCs w:val="21"/>
        </w:rPr>
        <w:t>质疑事项2</w:t>
      </w:r>
    </w:p>
    <w:p w14:paraId="723A0987">
      <w:pPr>
        <w:rPr>
          <w:rFonts w:hint="default" w:ascii="Calibri" w:hAnsi="Calibri" w:cs="Calibri"/>
          <w:szCs w:val="21"/>
        </w:rPr>
      </w:pPr>
      <w:r>
        <w:rPr>
          <w:rFonts w:hint="default" w:ascii="Calibri" w:hAnsi="Calibri" w:cs="Calibri"/>
          <w:szCs w:val="21"/>
        </w:rPr>
        <w:t>……</w:t>
      </w:r>
    </w:p>
    <w:p w14:paraId="258CADC4">
      <w:pPr>
        <w:rPr>
          <w:rFonts w:hint="default" w:ascii="Calibri" w:hAnsi="Calibri" w:cs="Calibri"/>
          <w:bCs/>
          <w:szCs w:val="21"/>
        </w:rPr>
      </w:pPr>
      <w:r>
        <w:rPr>
          <w:rFonts w:hint="default" w:ascii="Calibri" w:hAnsi="Calibri" w:cs="Calibri"/>
          <w:bCs/>
          <w:szCs w:val="21"/>
        </w:rPr>
        <w:t>四、与质疑事项相关的质疑请求</w:t>
      </w:r>
    </w:p>
    <w:p w14:paraId="6A54260C">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477F24A0">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0ACAAC94">
      <w:pPr>
        <w:rPr>
          <w:rFonts w:hint="default" w:ascii="Calibri" w:hAnsi="Calibri" w:cs="Calibri"/>
          <w:szCs w:val="21"/>
        </w:rPr>
      </w:pPr>
      <w:r>
        <w:rPr>
          <w:rFonts w:hint="default" w:ascii="Calibri" w:hAnsi="Calibri" w:cs="Calibri"/>
          <w:szCs w:val="21"/>
        </w:rPr>
        <w:t xml:space="preserve">日期：    </w:t>
      </w:r>
    </w:p>
    <w:p w14:paraId="445AD8B1">
      <w:pPr>
        <w:jc w:val="center"/>
        <w:rPr>
          <w:rFonts w:hint="default" w:ascii="Calibri" w:hAnsi="Calibri" w:cs="Calibri"/>
          <w:b/>
          <w:bCs/>
          <w:szCs w:val="21"/>
        </w:rPr>
      </w:pPr>
    </w:p>
    <w:p w14:paraId="2F6BC9A7">
      <w:pPr>
        <w:rPr>
          <w:rFonts w:hint="default" w:ascii="Calibri" w:hAnsi="Calibri" w:cs="Calibri"/>
          <w:b/>
          <w:szCs w:val="21"/>
        </w:rPr>
      </w:pPr>
    </w:p>
    <w:p w14:paraId="109C67D1">
      <w:pPr>
        <w:rPr>
          <w:rFonts w:hint="default" w:ascii="Calibri" w:hAnsi="Calibri" w:cs="Calibri"/>
          <w:b/>
          <w:szCs w:val="21"/>
        </w:rPr>
      </w:pPr>
    </w:p>
    <w:p w14:paraId="34275031">
      <w:pPr>
        <w:rPr>
          <w:rFonts w:hint="default" w:ascii="Calibri" w:hAnsi="Calibri" w:cs="Calibri"/>
          <w:b/>
          <w:szCs w:val="21"/>
        </w:rPr>
      </w:pPr>
    </w:p>
    <w:p w14:paraId="4C08C219">
      <w:pPr>
        <w:rPr>
          <w:rFonts w:hint="default" w:ascii="Calibri" w:hAnsi="Calibri" w:eastAsia="楷体" w:cs="Calibri"/>
          <w:b/>
          <w:szCs w:val="21"/>
        </w:rPr>
      </w:pPr>
      <w:r>
        <w:rPr>
          <w:rFonts w:hint="default" w:ascii="Calibri" w:hAnsi="Calibri" w:eastAsia="楷体" w:cs="Calibri"/>
          <w:b/>
          <w:szCs w:val="21"/>
        </w:rPr>
        <w:t>质疑函制作说明：</w:t>
      </w:r>
    </w:p>
    <w:p w14:paraId="0556159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7650C44B">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38F5AC6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717B8D9A">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52990D40">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1E312F3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w:t>
      </w:r>
      <w:r>
        <w:rPr>
          <w:rFonts w:hint="eastAsia" w:eastAsia="楷体" w:cs="Calibri"/>
          <w:szCs w:val="21"/>
          <w:lang w:eastAsia="zh-CN"/>
        </w:rPr>
        <w:t>签名</w:t>
      </w:r>
      <w:r>
        <w:rPr>
          <w:rFonts w:hint="default" w:ascii="Calibri" w:hAnsi="Calibri" w:eastAsia="楷体" w:cs="Calibri"/>
          <w:szCs w:val="21"/>
        </w:rPr>
        <w:t>；质疑供应商为法人或者其他组织的，质疑函应由法定代表人、主要负责人，或者其授权代表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44F1672F">
      <w:pPr>
        <w:rPr>
          <w:rFonts w:hint="default" w:ascii="Calibri" w:hAnsi="Calibri" w:cs="Calibri"/>
          <w:b/>
          <w:spacing w:val="6"/>
          <w:sz w:val="32"/>
          <w:szCs w:val="32"/>
        </w:rPr>
      </w:pPr>
      <w:r>
        <w:rPr>
          <w:rFonts w:hint="default" w:ascii="Calibri" w:hAnsi="Calibri" w:cs="Calibri"/>
          <w:b/>
          <w:spacing w:val="6"/>
          <w:sz w:val="32"/>
          <w:szCs w:val="32"/>
        </w:rPr>
        <w:br w:type="page"/>
      </w:r>
    </w:p>
    <w:p w14:paraId="5A7CD1FF">
      <w:pPr>
        <w:pStyle w:val="5"/>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14:paraId="283463DC">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6B2F274F">
      <w:pPr>
        <w:rPr>
          <w:rFonts w:hint="default" w:ascii="Calibri" w:hAnsi="Calibri" w:cs="Calibri"/>
          <w:szCs w:val="21"/>
        </w:rPr>
      </w:pPr>
      <w:r>
        <w:rPr>
          <w:rFonts w:hint="default" w:ascii="Calibri" w:hAnsi="Calibri" w:cs="Calibri"/>
          <w:szCs w:val="21"/>
        </w:rPr>
        <w:t>一、投诉相关主体基本情况</w:t>
      </w:r>
    </w:p>
    <w:p w14:paraId="3E033EB3">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1216CC8A">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15D0139">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14:paraId="6FBD4FCF">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48211FE1">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29EFAFE0">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7E715ED4">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48ACC6F9">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315FFC77">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7B8C2737">
      <w:pPr>
        <w:rPr>
          <w:rFonts w:hint="default" w:ascii="Calibri" w:hAnsi="Calibri" w:cs="Calibri"/>
          <w:szCs w:val="21"/>
        </w:rPr>
      </w:pPr>
      <w:r>
        <w:rPr>
          <w:rFonts w:hint="default" w:ascii="Calibri" w:hAnsi="Calibri" w:cs="Calibri"/>
          <w:szCs w:val="21"/>
        </w:rPr>
        <w:t>被投诉人2</w:t>
      </w:r>
    </w:p>
    <w:p w14:paraId="13DEE412">
      <w:pPr>
        <w:rPr>
          <w:rFonts w:hint="default" w:ascii="Calibri" w:hAnsi="Calibri" w:cs="Calibri"/>
          <w:szCs w:val="21"/>
          <w:u w:val="dotted"/>
        </w:rPr>
      </w:pPr>
      <w:r>
        <w:rPr>
          <w:rFonts w:hint="default" w:ascii="Calibri" w:hAnsi="Calibri" w:cs="Calibri"/>
          <w:szCs w:val="21"/>
        </w:rPr>
        <w:t>……</w:t>
      </w:r>
    </w:p>
    <w:p w14:paraId="71CEC39C">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6CDFC78">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7ECA14B">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5D2CE757">
      <w:pPr>
        <w:rPr>
          <w:rFonts w:hint="default" w:ascii="Calibri" w:hAnsi="Calibri" w:cs="Calibri"/>
          <w:szCs w:val="21"/>
        </w:rPr>
      </w:pPr>
      <w:r>
        <w:rPr>
          <w:rFonts w:hint="default" w:ascii="Calibri" w:hAnsi="Calibri" w:cs="Calibri"/>
          <w:szCs w:val="21"/>
        </w:rPr>
        <w:t>二、投诉项目基本情况</w:t>
      </w:r>
    </w:p>
    <w:p w14:paraId="1001ACF2">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15B70670">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ABEC6D5">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0C01A2CB">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1088564D">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E2656AD">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72B9881E">
      <w:pPr>
        <w:rPr>
          <w:rFonts w:hint="default" w:ascii="Calibri" w:hAnsi="Calibri" w:cs="Calibri"/>
          <w:szCs w:val="21"/>
        </w:rPr>
      </w:pPr>
      <w:r>
        <w:rPr>
          <w:rFonts w:hint="default" w:ascii="Calibri" w:hAnsi="Calibri" w:cs="Calibri"/>
          <w:szCs w:val="21"/>
        </w:rPr>
        <w:t>三、质疑基本情况</w:t>
      </w:r>
    </w:p>
    <w:p w14:paraId="668ACC2B">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1822F64F">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07BE9ECF">
      <w:pPr>
        <w:rPr>
          <w:rFonts w:hint="default" w:ascii="Calibri" w:hAnsi="Calibri" w:cs="Calibri"/>
          <w:szCs w:val="21"/>
        </w:rPr>
      </w:pPr>
      <w:r>
        <w:rPr>
          <w:rFonts w:hint="default" w:ascii="Calibri" w:hAnsi="Calibri" w:cs="Calibri"/>
          <w:szCs w:val="21"/>
        </w:rPr>
        <w:t>四、投诉事项具体内容</w:t>
      </w:r>
    </w:p>
    <w:p w14:paraId="65296F19">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17F08C88">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3BEF9209">
      <w:pPr>
        <w:rPr>
          <w:rFonts w:hint="default" w:ascii="Calibri" w:hAnsi="Calibri" w:cs="Calibri"/>
          <w:szCs w:val="21"/>
          <w:u w:val="dotted"/>
        </w:rPr>
      </w:pPr>
      <w:r>
        <w:rPr>
          <w:rFonts w:hint="default" w:ascii="Calibri" w:hAnsi="Calibri" w:cs="Calibri"/>
          <w:szCs w:val="21"/>
          <w:u w:val="dotted"/>
        </w:rPr>
        <w:t xml:space="preserve">                                                      </w:t>
      </w:r>
    </w:p>
    <w:p w14:paraId="72B744EF">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1E7EEF1E">
      <w:pPr>
        <w:rPr>
          <w:rFonts w:hint="default" w:ascii="Calibri" w:hAnsi="Calibri" w:cs="Calibri"/>
          <w:szCs w:val="21"/>
          <w:u w:val="dotted"/>
        </w:rPr>
      </w:pPr>
      <w:r>
        <w:rPr>
          <w:rFonts w:hint="default" w:ascii="Calibri" w:hAnsi="Calibri" w:cs="Calibri"/>
          <w:szCs w:val="21"/>
          <w:u w:val="dotted"/>
        </w:rPr>
        <w:t xml:space="preserve">                                                      </w:t>
      </w:r>
    </w:p>
    <w:p w14:paraId="66C069F0">
      <w:pPr>
        <w:rPr>
          <w:rFonts w:hint="default" w:ascii="Calibri" w:hAnsi="Calibri" w:cs="Calibri"/>
          <w:szCs w:val="21"/>
        </w:rPr>
      </w:pPr>
      <w:r>
        <w:rPr>
          <w:rFonts w:hint="default" w:ascii="Calibri" w:hAnsi="Calibri" w:cs="Calibri"/>
          <w:szCs w:val="21"/>
        </w:rPr>
        <w:t>投诉事项2</w:t>
      </w:r>
    </w:p>
    <w:p w14:paraId="46923CDE">
      <w:pPr>
        <w:rPr>
          <w:rFonts w:hint="default" w:ascii="Calibri" w:hAnsi="Calibri" w:cs="Calibri"/>
          <w:szCs w:val="21"/>
          <w:u w:val="dotted"/>
        </w:rPr>
      </w:pPr>
      <w:r>
        <w:rPr>
          <w:rFonts w:hint="default" w:ascii="Calibri" w:hAnsi="Calibri" w:cs="Calibri"/>
          <w:szCs w:val="21"/>
        </w:rPr>
        <w:t>……</w:t>
      </w:r>
    </w:p>
    <w:p w14:paraId="56E223BD">
      <w:pPr>
        <w:rPr>
          <w:rFonts w:hint="default" w:ascii="Calibri" w:hAnsi="Calibri" w:cs="Calibri"/>
          <w:szCs w:val="21"/>
        </w:rPr>
      </w:pPr>
      <w:r>
        <w:rPr>
          <w:rFonts w:hint="default" w:ascii="Calibri" w:hAnsi="Calibri" w:cs="Calibri"/>
          <w:szCs w:val="21"/>
        </w:rPr>
        <w:t>五、与投诉事项相关的投诉请求</w:t>
      </w:r>
    </w:p>
    <w:p w14:paraId="71BE964B">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3C99B636">
      <w:pPr>
        <w:rPr>
          <w:rFonts w:hint="default" w:ascii="Calibri" w:hAnsi="Calibri" w:cs="Calibri"/>
          <w:szCs w:val="21"/>
        </w:rPr>
      </w:pPr>
      <w:r>
        <w:rPr>
          <w:rFonts w:hint="eastAsia" w:cs="Calibri"/>
          <w:szCs w:val="21"/>
          <w:lang w:eastAsia="zh-CN"/>
        </w:rPr>
        <w:t>签名</w:t>
      </w:r>
      <w:r>
        <w:rPr>
          <w:rFonts w:hint="default" w:ascii="Calibri" w:hAnsi="Calibri" w:cs="Calibri"/>
          <w:szCs w:val="21"/>
        </w:rPr>
        <w:t xml:space="preserve">（签章）：                   公章：                      </w:t>
      </w:r>
    </w:p>
    <w:p w14:paraId="7793A91D">
      <w:pPr>
        <w:rPr>
          <w:rFonts w:hint="default" w:ascii="Calibri" w:hAnsi="Calibri" w:cs="Calibri"/>
          <w:szCs w:val="21"/>
        </w:rPr>
      </w:pPr>
      <w:r>
        <w:rPr>
          <w:rFonts w:hint="default" w:ascii="Calibri" w:hAnsi="Calibri" w:cs="Calibri"/>
          <w:szCs w:val="21"/>
        </w:rPr>
        <w:t xml:space="preserve">日期：    </w:t>
      </w:r>
    </w:p>
    <w:p w14:paraId="2ACDC093">
      <w:pPr>
        <w:rPr>
          <w:rFonts w:hint="default" w:ascii="Calibri" w:hAnsi="Calibri" w:cs="Calibri"/>
          <w:b/>
          <w:szCs w:val="21"/>
        </w:rPr>
      </w:pPr>
    </w:p>
    <w:p w14:paraId="6C2E50CA">
      <w:pPr>
        <w:rPr>
          <w:rFonts w:hint="default" w:ascii="Calibri" w:hAnsi="Calibri" w:cs="Calibri"/>
          <w:b/>
          <w:szCs w:val="21"/>
        </w:rPr>
      </w:pPr>
    </w:p>
    <w:p w14:paraId="162A4B11">
      <w:pPr>
        <w:rPr>
          <w:rFonts w:hint="default" w:ascii="Calibri" w:hAnsi="Calibri" w:eastAsia="楷体" w:cs="Calibri"/>
          <w:b/>
          <w:szCs w:val="21"/>
        </w:rPr>
      </w:pPr>
    </w:p>
    <w:p w14:paraId="5A186476">
      <w:pPr>
        <w:rPr>
          <w:rFonts w:hint="default" w:ascii="Calibri" w:hAnsi="Calibri" w:eastAsia="楷体" w:cs="Calibri"/>
          <w:b/>
          <w:szCs w:val="21"/>
        </w:rPr>
      </w:pPr>
      <w:r>
        <w:rPr>
          <w:rFonts w:hint="default" w:ascii="Calibri" w:hAnsi="Calibri" w:eastAsia="楷体" w:cs="Calibri"/>
          <w:b/>
          <w:szCs w:val="21"/>
        </w:rPr>
        <w:t>投诉书制作说明：</w:t>
      </w:r>
    </w:p>
    <w:p w14:paraId="1017089D">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56F51FFF">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6BCB7FD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7088385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2043B41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6990E289">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297B2CD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w:t>
      </w:r>
      <w:r>
        <w:rPr>
          <w:rFonts w:hint="eastAsia" w:eastAsia="楷体" w:cs="Calibri"/>
          <w:szCs w:val="21"/>
          <w:lang w:eastAsia="zh-CN"/>
        </w:rPr>
        <w:t>签名</w:t>
      </w:r>
      <w:r>
        <w:rPr>
          <w:rFonts w:hint="default" w:ascii="Calibri" w:hAnsi="Calibri" w:eastAsia="楷体" w:cs="Calibri"/>
          <w:szCs w:val="21"/>
        </w:rPr>
        <w:t>；投诉人为法人或者其他组织的，投诉书应当由法定代表人、主要负责人，或者其授权代表</w:t>
      </w:r>
      <w:r>
        <w:rPr>
          <w:rFonts w:hint="eastAsia" w:eastAsia="楷体" w:cs="Calibri"/>
          <w:szCs w:val="21"/>
          <w:lang w:eastAsia="zh-CN"/>
        </w:rPr>
        <w:t>签名</w:t>
      </w:r>
      <w:r>
        <w:rPr>
          <w:rFonts w:hint="default" w:ascii="Calibri" w:hAnsi="Calibri" w:eastAsia="楷体" w:cs="Calibri"/>
          <w:szCs w:val="21"/>
        </w:rPr>
        <w:t>或者盖章，并加盖公章。</w:t>
      </w:r>
    </w:p>
    <w:p w14:paraId="6A516A9D">
      <w:pPr>
        <w:rPr>
          <w:rFonts w:hint="default" w:ascii="Calibri" w:hAnsi="Calibri" w:cs="Calibri"/>
        </w:rPr>
      </w:pPr>
      <w:r>
        <w:rPr>
          <w:rFonts w:hint="default" w:ascii="Calibri" w:hAnsi="Calibri" w:cs="Calibri"/>
        </w:rPr>
        <w:br w:type="page"/>
      </w:r>
    </w:p>
    <w:p w14:paraId="20334314">
      <w:pPr>
        <w:pStyle w:val="5"/>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686804CA">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19874EB8">
      <w:pPr>
        <w:adjustRightInd w:val="0"/>
        <w:jc w:val="center"/>
        <w:rPr>
          <w:rFonts w:hint="default" w:ascii="Calibri" w:hAnsi="Calibri" w:cs="Calibri"/>
          <w:szCs w:val="21"/>
        </w:rPr>
      </w:pPr>
      <w:r>
        <w:rPr>
          <w:rFonts w:hint="default" w:ascii="Calibri" w:hAnsi="Calibri" w:cs="Calibri"/>
          <w:szCs w:val="21"/>
        </w:rPr>
        <w:t>工信部联企业〔2011〕300号</w:t>
      </w:r>
    </w:p>
    <w:p w14:paraId="4C0B45A4">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73354865">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6DB75DF">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789F846E">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2A902DE9">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19DFFA4F">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3E264803">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2FA42562">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14:paraId="12857582">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14:paraId="7CA8E1BA">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12B18F83">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92784">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7F7F8F33">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1C2EF3C4">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2BA30FA9">
      <w:pPr>
        <w:adjustRightInd w:val="0"/>
        <w:ind w:firstLine="420" w:firstLineChars="200"/>
        <w:rPr>
          <w:rFonts w:hint="default" w:ascii="Calibri" w:hAnsi="Calibri" w:cs="Calibri"/>
          <w:szCs w:val="21"/>
        </w:rPr>
      </w:pPr>
      <w:r>
        <w:rPr>
          <w:rFonts w:hint="default" w:ascii="Calibri" w:hAnsi="Calibri" w:cs="Calibri"/>
          <w:szCs w:val="21"/>
        </w:rPr>
        <w:t>（二）工业。</w:t>
      </w:r>
    </w:p>
    <w:p w14:paraId="17EB920A">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8F3A45">
      <w:pPr>
        <w:adjustRightInd w:val="0"/>
        <w:ind w:firstLine="420" w:firstLineChars="200"/>
        <w:rPr>
          <w:rFonts w:hint="default" w:ascii="Calibri" w:hAnsi="Calibri" w:cs="Calibri"/>
          <w:szCs w:val="21"/>
        </w:rPr>
      </w:pPr>
      <w:r>
        <w:rPr>
          <w:rFonts w:hint="default" w:ascii="Calibri" w:hAnsi="Calibri" w:cs="Calibri"/>
          <w:szCs w:val="21"/>
        </w:rPr>
        <w:t>（三）建筑业。</w:t>
      </w:r>
    </w:p>
    <w:p w14:paraId="7F2FFCA4">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37D89D">
      <w:pPr>
        <w:adjustRightInd w:val="0"/>
        <w:ind w:firstLine="420" w:firstLineChars="200"/>
        <w:rPr>
          <w:rFonts w:hint="default" w:ascii="Calibri" w:hAnsi="Calibri" w:cs="Calibri"/>
          <w:szCs w:val="21"/>
        </w:rPr>
      </w:pPr>
      <w:r>
        <w:rPr>
          <w:rFonts w:hint="default" w:ascii="Calibri" w:hAnsi="Calibri" w:cs="Calibri"/>
          <w:szCs w:val="21"/>
        </w:rPr>
        <w:t>（四）批发业。</w:t>
      </w:r>
    </w:p>
    <w:p w14:paraId="737B64B1">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BEDE54">
      <w:pPr>
        <w:adjustRightInd w:val="0"/>
        <w:ind w:firstLine="420" w:firstLineChars="200"/>
        <w:rPr>
          <w:rFonts w:hint="default" w:ascii="Calibri" w:hAnsi="Calibri" w:cs="Calibri"/>
          <w:szCs w:val="21"/>
        </w:rPr>
      </w:pPr>
      <w:r>
        <w:rPr>
          <w:rFonts w:hint="default" w:ascii="Calibri" w:hAnsi="Calibri" w:cs="Calibri"/>
          <w:szCs w:val="21"/>
        </w:rPr>
        <w:t>（五）零售业。</w:t>
      </w:r>
    </w:p>
    <w:p w14:paraId="2B667856">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9D02ED2">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58227261">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FC1464">
      <w:pPr>
        <w:adjustRightInd w:val="0"/>
        <w:ind w:firstLine="420" w:firstLineChars="200"/>
        <w:rPr>
          <w:rFonts w:hint="default" w:ascii="Calibri" w:hAnsi="Calibri" w:cs="Calibri"/>
          <w:szCs w:val="21"/>
        </w:rPr>
      </w:pPr>
      <w:r>
        <w:rPr>
          <w:rFonts w:hint="default" w:ascii="Calibri" w:hAnsi="Calibri" w:cs="Calibri"/>
          <w:szCs w:val="21"/>
        </w:rPr>
        <w:t>（七）仓储业。</w:t>
      </w:r>
    </w:p>
    <w:p w14:paraId="2269D7EE">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FB95FF">
      <w:pPr>
        <w:adjustRightInd w:val="0"/>
        <w:ind w:firstLine="420" w:firstLineChars="200"/>
        <w:rPr>
          <w:rFonts w:hint="default" w:ascii="Calibri" w:hAnsi="Calibri" w:cs="Calibri"/>
          <w:szCs w:val="21"/>
        </w:rPr>
      </w:pPr>
      <w:r>
        <w:rPr>
          <w:rFonts w:hint="default" w:ascii="Calibri" w:hAnsi="Calibri" w:cs="Calibri"/>
          <w:szCs w:val="21"/>
        </w:rPr>
        <w:t>（八）邮政业。</w:t>
      </w:r>
    </w:p>
    <w:p w14:paraId="1D0DFA80">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8E7BC9">
      <w:pPr>
        <w:adjustRightInd w:val="0"/>
        <w:ind w:firstLine="420" w:firstLineChars="200"/>
        <w:rPr>
          <w:rFonts w:hint="default" w:ascii="Calibri" w:hAnsi="Calibri" w:cs="Calibri"/>
          <w:szCs w:val="21"/>
        </w:rPr>
      </w:pPr>
      <w:r>
        <w:rPr>
          <w:rFonts w:hint="default" w:ascii="Calibri" w:hAnsi="Calibri" w:cs="Calibri"/>
          <w:szCs w:val="21"/>
        </w:rPr>
        <w:t>（九）住宿业。</w:t>
      </w:r>
    </w:p>
    <w:p w14:paraId="21B40DB7">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255E45">
      <w:pPr>
        <w:adjustRightInd w:val="0"/>
        <w:ind w:firstLine="420" w:firstLineChars="200"/>
        <w:rPr>
          <w:rFonts w:hint="default" w:ascii="Calibri" w:hAnsi="Calibri" w:cs="Calibri"/>
          <w:szCs w:val="21"/>
        </w:rPr>
      </w:pPr>
      <w:r>
        <w:rPr>
          <w:rFonts w:hint="default" w:ascii="Calibri" w:hAnsi="Calibri" w:cs="Calibri"/>
          <w:szCs w:val="21"/>
        </w:rPr>
        <w:t>（十）餐饮业。</w:t>
      </w:r>
    </w:p>
    <w:p w14:paraId="48D0BB3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EE4B1">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0DFF910C">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445A1C">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33737F4C">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0C0F1D">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30D31323">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E87A6A">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5AC81CD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F1AF54">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588A1E9E">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DC1DFE">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2E420F63">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35DD0EDD">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4BD1CD40">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5F6FA0E6">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5A55A50">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234AA2A6">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579DE086">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251F088B">
      <w:pPr>
        <w:rPr>
          <w:rFonts w:hint="default" w:ascii="Calibri" w:hAnsi="Calibri" w:cs="Calibri"/>
        </w:rPr>
      </w:pPr>
      <w:r>
        <w:rPr>
          <w:rFonts w:hint="default" w:ascii="Calibri" w:hAnsi="Calibri" w:cs="Calibri"/>
        </w:rPr>
        <w:br w:type="page"/>
      </w:r>
    </w:p>
    <w:p w14:paraId="13C336C9">
      <w:pPr>
        <w:pStyle w:val="5"/>
        <w:ind w:firstLine="420"/>
        <w:rPr>
          <w:rFonts w:hint="default" w:ascii="Calibri" w:hAnsi="Calibri" w:cs="Calibri"/>
        </w:rPr>
      </w:pPr>
      <w:r>
        <w:rPr>
          <w:rFonts w:hint="default" w:ascii="Calibri" w:hAnsi="Calibri" w:cs="Calibri"/>
        </w:rPr>
        <w:t>【附件8】关于政府采购支持监狱企业发展有关问题的通知</w:t>
      </w:r>
    </w:p>
    <w:p w14:paraId="53150784">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3C37A540">
      <w:pPr>
        <w:adjustRightInd w:val="0"/>
        <w:jc w:val="center"/>
        <w:rPr>
          <w:rFonts w:hint="default" w:ascii="Calibri" w:hAnsi="Calibri" w:cs="Calibri"/>
          <w:szCs w:val="21"/>
        </w:rPr>
      </w:pPr>
      <w:r>
        <w:rPr>
          <w:rFonts w:hint="default" w:ascii="Calibri" w:hAnsi="Calibri" w:cs="Calibri"/>
          <w:szCs w:val="21"/>
        </w:rPr>
        <w:t>财库〔2014〕68号</w:t>
      </w:r>
    </w:p>
    <w:p w14:paraId="588D3431">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A1666A8">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13BB67A">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3860EBE">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F872CD1">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B4D2B15">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7B1BCDF0">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8330FA1">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6D029FE2">
      <w:pPr>
        <w:rPr>
          <w:rFonts w:hint="default" w:ascii="Calibri" w:hAnsi="Calibri" w:cs="Calibri"/>
        </w:rPr>
      </w:pPr>
      <w:r>
        <w:rPr>
          <w:rFonts w:hint="default" w:ascii="Calibri" w:hAnsi="Calibri" w:cs="Calibri"/>
        </w:rPr>
        <w:br w:type="page"/>
      </w:r>
    </w:p>
    <w:p w14:paraId="3116D7A2">
      <w:pPr>
        <w:pStyle w:val="5"/>
        <w:ind w:firstLine="420"/>
        <w:rPr>
          <w:rFonts w:hint="default" w:ascii="Calibri" w:hAnsi="Calibri" w:cs="Calibri"/>
        </w:rPr>
      </w:pPr>
      <w:r>
        <w:rPr>
          <w:rFonts w:hint="default" w:ascii="Calibri" w:hAnsi="Calibri" w:cs="Calibri"/>
        </w:rPr>
        <w:t>【附件9】关于促进残疾人就业政府采购政策的通知</w:t>
      </w:r>
    </w:p>
    <w:p w14:paraId="381E0E1F">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14:paraId="7A166F4B">
      <w:pPr>
        <w:adjustRightInd w:val="0"/>
        <w:jc w:val="center"/>
        <w:rPr>
          <w:rFonts w:hint="default" w:ascii="Calibri" w:hAnsi="Calibri" w:cs="Calibri"/>
          <w:szCs w:val="21"/>
        </w:rPr>
      </w:pPr>
      <w:r>
        <w:rPr>
          <w:rFonts w:hint="default" w:ascii="Calibri" w:hAnsi="Calibri" w:cs="Calibri"/>
          <w:szCs w:val="21"/>
        </w:rPr>
        <w:t>财库〔2017〕141号</w:t>
      </w:r>
    </w:p>
    <w:p w14:paraId="3382C614">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C61A939">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01284CAA">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6185A1C3">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38C82014">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4D1366E8">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313ECA7E">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0C1885E">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765BCE38">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955822">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2E7BDF0">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79BDBD00">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4E7F35D1">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E01196A">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3A1B59B4">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4E88098">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2BCA24">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573D76FA">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525A09E7">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C885">
    <w:pPr>
      <w:pStyle w:val="16"/>
      <w:framePr w:w="1769" w:wrap="around" w:vAnchor="text" w:hAnchor="margin" w:xAlign="center" w:y="7"/>
      <w:pBdr>
        <w:top w:val="none" w:color="auto" w:sz="0" w:space="0"/>
      </w:pBdr>
      <w:rPr>
        <w:rStyle w:val="30"/>
      </w:rPr>
    </w:pPr>
    <w:r>
      <w:rPr>
        <w:rStyle w:val="30"/>
        <w:rFonts w:hint="eastAsia"/>
      </w:rPr>
      <w:t>第</w:t>
    </w:r>
    <w:r>
      <w:fldChar w:fldCharType="begin"/>
    </w:r>
    <w:r>
      <w:rPr>
        <w:rStyle w:val="30"/>
      </w:rPr>
      <w:instrText xml:space="preserve">PAGE  </w:instrText>
    </w:r>
    <w:r>
      <w:fldChar w:fldCharType="separate"/>
    </w:r>
    <w:r>
      <w:rPr>
        <w:rStyle w:val="30"/>
      </w:rPr>
      <w:t>3</w:t>
    </w:r>
    <w:r>
      <w:fldChar w:fldCharType="end"/>
    </w:r>
    <w:r>
      <w:rPr>
        <w:rStyle w:val="30"/>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0"/>
        <w:rFonts w:hint="eastAsia"/>
      </w:rPr>
      <w:t>页</w:t>
    </w:r>
  </w:p>
  <w:p w14:paraId="6C5BB895">
    <w:pPr>
      <w:pStyle w:val="1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EE85">
    <w:pPr>
      <w:pStyle w:val="16"/>
      <w:framePr w:wrap="around" w:vAnchor="text" w:hAnchor="margin" w:xAlign="center" w:y="1"/>
      <w:rPr>
        <w:rStyle w:val="30"/>
      </w:rPr>
    </w:pPr>
    <w:r>
      <w:fldChar w:fldCharType="begin"/>
    </w:r>
    <w:r>
      <w:rPr>
        <w:rStyle w:val="30"/>
      </w:rPr>
      <w:instrText xml:space="preserve">PAGE  </w:instrText>
    </w:r>
    <w:r>
      <w:fldChar w:fldCharType="end"/>
    </w:r>
  </w:p>
  <w:p w14:paraId="59C7C330">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9E1E">
    <w:pPr>
      <w:pStyle w:val="17"/>
      <w:jc w:val="right"/>
      <w:rPr>
        <w:rFonts w:cs="Calibri"/>
        <w:sz w:val="16"/>
        <w:szCs w:val="16"/>
      </w:rPr>
    </w:pPr>
    <w:r>
      <w:rPr>
        <w:rFonts w:hint="eastAsia" w:cs="Calibri"/>
        <w:sz w:val="16"/>
        <w:szCs w:val="16"/>
        <w:lang w:eastAsia="zh-CN"/>
      </w:rPr>
      <w:t>浙江省海洋科学院</w:t>
    </w:r>
    <w:r>
      <w:rPr>
        <w:rFonts w:hint="eastAsia" w:cs="Calibri"/>
        <w:sz w:val="16"/>
        <w:szCs w:val="16"/>
        <w:lang w:val="en-US" w:eastAsia="zh-CN"/>
      </w:rPr>
      <w:t>浙江省海域动态监管常规业务项目（浙江省用海高效配置及用海效益评价研究）</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4">
    <w:nsid w:val="6022B671"/>
    <w:multiLevelType w:val="singleLevel"/>
    <w:tmpl w:val="6022B671"/>
    <w:lvl w:ilvl="0" w:tentative="0">
      <w:start w:val="1"/>
      <w:numFmt w:val="decimal"/>
      <w:suff w:val="nothing"/>
      <w:lvlText w:val="%1．"/>
      <w:lvlJc w:val="left"/>
      <w:pPr>
        <w:ind w:left="0" w:firstLine="400"/>
      </w:pPr>
      <w:rPr>
        <w:rFonts w:hint="default"/>
      </w:rPr>
    </w:lvl>
  </w:abstractNum>
  <w:abstractNum w:abstractNumId="5">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49F"/>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5B5E"/>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F22DC1"/>
    <w:rsid w:val="01FB398A"/>
    <w:rsid w:val="02016F64"/>
    <w:rsid w:val="020A63E2"/>
    <w:rsid w:val="020C008E"/>
    <w:rsid w:val="020E02AA"/>
    <w:rsid w:val="0222150B"/>
    <w:rsid w:val="024F477C"/>
    <w:rsid w:val="02965E45"/>
    <w:rsid w:val="02A045EF"/>
    <w:rsid w:val="02D51E20"/>
    <w:rsid w:val="02E025B6"/>
    <w:rsid w:val="02E113B7"/>
    <w:rsid w:val="02ED0332"/>
    <w:rsid w:val="02ED6112"/>
    <w:rsid w:val="030E3568"/>
    <w:rsid w:val="032468C6"/>
    <w:rsid w:val="032D79CA"/>
    <w:rsid w:val="033A4330"/>
    <w:rsid w:val="033D192D"/>
    <w:rsid w:val="033D2FD3"/>
    <w:rsid w:val="03542F2B"/>
    <w:rsid w:val="039D7FC0"/>
    <w:rsid w:val="03AA4690"/>
    <w:rsid w:val="03BC36B1"/>
    <w:rsid w:val="03D80B06"/>
    <w:rsid w:val="03DC2541"/>
    <w:rsid w:val="03EB12EC"/>
    <w:rsid w:val="042637E4"/>
    <w:rsid w:val="044404A4"/>
    <w:rsid w:val="0453699E"/>
    <w:rsid w:val="04582F43"/>
    <w:rsid w:val="046C0AB5"/>
    <w:rsid w:val="046C21D0"/>
    <w:rsid w:val="0491253F"/>
    <w:rsid w:val="049E15E2"/>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50F26"/>
    <w:rsid w:val="05AA7904"/>
    <w:rsid w:val="05CB3FE6"/>
    <w:rsid w:val="05DE77EA"/>
    <w:rsid w:val="060D6AAF"/>
    <w:rsid w:val="060F3CF8"/>
    <w:rsid w:val="062067CE"/>
    <w:rsid w:val="0622018E"/>
    <w:rsid w:val="06497AC1"/>
    <w:rsid w:val="06640CA4"/>
    <w:rsid w:val="066B76FB"/>
    <w:rsid w:val="06A42F11"/>
    <w:rsid w:val="06A65263"/>
    <w:rsid w:val="06A87B60"/>
    <w:rsid w:val="06BA66AB"/>
    <w:rsid w:val="06BC7C85"/>
    <w:rsid w:val="06D2333D"/>
    <w:rsid w:val="06D46291"/>
    <w:rsid w:val="06E635A4"/>
    <w:rsid w:val="06F10509"/>
    <w:rsid w:val="06F105E8"/>
    <w:rsid w:val="06F3065B"/>
    <w:rsid w:val="06F63906"/>
    <w:rsid w:val="07035F04"/>
    <w:rsid w:val="0704440F"/>
    <w:rsid w:val="071F2612"/>
    <w:rsid w:val="077B0015"/>
    <w:rsid w:val="07B30615"/>
    <w:rsid w:val="07B349A2"/>
    <w:rsid w:val="07B60D24"/>
    <w:rsid w:val="07D16D13"/>
    <w:rsid w:val="07E81710"/>
    <w:rsid w:val="07EA6F1B"/>
    <w:rsid w:val="08175E57"/>
    <w:rsid w:val="081956D6"/>
    <w:rsid w:val="082B34DD"/>
    <w:rsid w:val="08326A59"/>
    <w:rsid w:val="085B49C4"/>
    <w:rsid w:val="086728B2"/>
    <w:rsid w:val="0899481A"/>
    <w:rsid w:val="08AB7DD3"/>
    <w:rsid w:val="08B0231A"/>
    <w:rsid w:val="08BB3192"/>
    <w:rsid w:val="08BE0C90"/>
    <w:rsid w:val="08C848A1"/>
    <w:rsid w:val="08C933B6"/>
    <w:rsid w:val="08CF3F9D"/>
    <w:rsid w:val="08D31323"/>
    <w:rsid w:val="08D40463"/>
    <w:rsid w:val="08EA24DD"/>
    <w:rsid w:val="08F64D53"/>
    <w:rsid w:val="08F8136C"/>
    <w:rsid w:val="08F860AB"/>
    <w:rsid w:val="091B708B"/>
    <w:rsid w:val="09335E6F"/>
    <w:rsid w:val="093C6528"/>
    <w:rsid w:val="094758C6"/>
    <w:rsid w:val="095B3DEE"/>
    <w:rsid w:val="09600284"/>
    <w:rsid w:val="096535E0"/>
    <w:rsid w:val="096E4133"/>
    <w:rsid w:val="09707380"/>
    <w:rsid w:val="099C6A7F"/>
    <w:rsid w:val="09B50647"/>
    <w:rsid w:val="09CC47B5"/>
    <w:rsid w:val="09F61EEA"/>
    <w:rsid w:val="0A12388E"/>
    <w:rsid w:val="0A196EA2"/>
    <w:rsid w:val="0A2A53B5"/>
    <w:rsid w:val="0A66612B"/>
    <w:rsid w:val="0AC31E4D"/>
    <w:rsid w:val="0ADE3054"/>
    <w:rsid w:val="0B0F7ECD"/>
    <w:rsid w:val="0B1A2E0B"/>
    <w:rsid w:val="0B325CE9"/>
    <w:rsid w:val="0B613989"/>
    <w:rsid w:val="0B631646"/>
    <w:rsid w:val="0B76450E"/>
    <w:rsid w:val="0B836CE6"/>
    <w:rsid w:val="0B8D3FF9"/>
    <w:rsid w:val="0B902857"/>
    <w:rsid w:val="0B9F0D16"/>
    <w:rsid w:val="0BB94150"/>
    <w:rsid w:val="0BD21CE8"/>
    <w:rsid w:val="0BE167B3"/>
    <w:rsid w:val="0C001555"/>
    <w:rsid w:val="0C007C47"/>
    <w:rsid w:val="0C1E0BF1"/>
    <w:rsid w:val="0C2262FF"/>
    <w:rsid w:val="0C4F43B0"/>
    <w:rsid w:val="0C9E3377"/>
    <w:rsid w:val="0CB247C5"/>
    <w:rsid w:val="0CD77550"/>
    <w:rsid w:val="0CD93960"/>
    <w:rsid w:val="0CF443DD"/>
    <w:rsid w:val="0D062B49"/>
    <w:rsid w:val="0D181FDD"/>
    <w:rsid w:val="0D466D18"/>
    <w:rsid w:val="0D47443B"/>
    <w:rsid w:val="0D54643C"/>
    <w:rsid w:val="0D9576E6"/>
    <w:rsid w:val="0DA70A34"/>
    <w:rsid w:val="0DAD33DD"/>
    <w:rsid w:val="0DB000B1"/>
    <w:rsid w:val="0DB43079"/>
    <w:rsid w:val="0DC37249"/>
    <w:rsid w:val="0DDB01EB"/>
    <w:rsid w:val="0DE85E53"/>
    <w:rsid w:val="0DF3539D"/>
    <w:rsid w:val="0E02269E"/>
    <w:rsid w:val="0E5928BF"/>
    <w:rsid w:val="0E645043"/>
    <w:rsid w:val="0E9D5E34"/>
    <w:rsid w:val="0EB27F2F"/>
    <w:rsid w:val="0ECC6E3B"/>
    <w:rsid w:val="0F024787"/>
    <w:rsid w:val="0F13678E"/>
    <w:rsid w:val="0F186266"/>
    <w:rsid w:val="0F1A7538"/>
    <w:rsid w:val="0F253CD5"/>
    <w:rsid w:val="0F38344E"/>
    <w:rsid w:val="0F625A77"/>
    <w:rsid w:val="0F7F07DA"/>
    <w:rsid w:val="0FB40065"/>
    <w:rsid w:val="0FB8100A"/>
    <w:rsid w:val="0FD257E8"/>
    <w:rsid w:val="0FDA7CFF"/>
    <w:rsid w:val="0FF23F06"/>
    <w:rsid w:val="10010654"/>
    <w:rsid w:val="10171F5F"/>
    <w:rsid w:val="10223F85"/>
    <w:rsid w:val="102A2150"/>
    <w:rsid w:val="103556F2"/>
    <w:rsid w:val="103E5E0E"/>
    <w:rsid w:val="104313F2"/>
    <w:rsid w:val="106608FE"/>
    <w:rsid w:val="106B4B01"/>
    <w:rsid w:val="106C57E1"/>
    <w:rsid w:val="106E3C5A"/>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592BC4"/>
    <w:rsid w:val="116763D3"/>
    <w:rsid w:val="116E580D"/>
    <w:rsid w:val="117229AE"/>
    <w:rsid w:val="1188593E"/>
    <w:rsid w:val="11A32F3A"/>
    <w:rsid w:val="11C534F4"/>
    <w:rsid w:val="11ED44F6"/>
    <w:rsid w:val="11FA7022"/>
    <w:rsid w:val="120613BB"/>
    <w:rsid w:val="12225CAA"/>
    <w:rsid w:val="12262BBB"/>
    <w:rsid w:val="12331108"/>
    <w:rsid w:val="124C7CA7"/>
    <w:rsid w:val="125911CB"/>
    <w:rsid w:val="12633CFA"/>
    <w:rsid w:val="1268648E"/>
    <w:rsid w:val="12801E21"/>
    <w:rsid w:val="128A74D9"/>
    <w:rsid w:val="12992652"/>
    <w:rsid w:val="129E6D8E"/>
    <w:rsid w:val="12A60800"/>
    <w:rsid w:val="12A64036"/>
    <w:rsid w:val="12CB0B66"/>
    <w:rsid w:val="12DC417E"/>
    <w:rsid w:val="130217AC"/>
    <w:rsid w:val="130376C9"/>
    <w:rsid w:val="1309704D"/>
    <w:rsid w:val="130A4823"/>
    <w:rsid w:val="1315075F"/>
    <w:rsid w:val="131F54F1"/>
    <w:rsid w:val="132D60B6"/>
    <w:rsid w:val="1336059B"/>
    <w:rsid w:val="134802D7"/>
    <w:rsid w:val="134A4EBA"/>
    <w:rsid w:val="134C311B"/>
    <w:rsid w:val="13555691"/>
    <w:rsid w:val="13580A61"/>
    <w:rsid w:val="13794918"/>
    <w:rsid w:val="13A815C6"/>
    <w:rsid w:val="13B162DB"/>
    <w:rsid w:val="13D14E45"/>
    <w:rsid w:val="13E152F9"/>
    <w:rsid w:val="140439C5"/>
    <w:rsid w:val="14210810"/>
    <w:rsid w:val="14243715"/>
    <w:rsid w:val="142B4CEC"/>
    <w:rsid w:val="14337E20"/>
    <w:rsid w:val="143E1EA2"/>
    <w:rsid w:val="14556013"/>
    <w:rsid w:val="145701F2"/>
    <w:rsid w:val="146428D4"/>
    <w:rsid w:val="146D75CD"/>
    <w:rsid w:val="14834050"/>
    <w:rsid w:val="149E6C5C"/>
    <w:rsid w:val="14A50D22"/>
    <w:rsid w:val="14CE6D4C"/>
    <w:rsid w:val="14D038EB"/>
    <w:rsid w:val="14D91F1E"/>
    <w:rsid w:val="14DE0707"/>
    <w:rsid w:val="14EF6400"/>
    <w:rsid w:val="150177FB"/>
    <w:rsid w:val="15091F36"/>
    <w:rsid w:val="15227455"/>
    <w:rsid w:val="15246E7C"/>
    <w:rsid w:val="15361BE4"/>
    <w:rsid w:val="15503FEE"/>
    <w:rsid w:val="155A05D5"/>
    <w:rsid w:val="15627032"/>
    <w:rsid w:val="15745640"/>
    <w:rsid w:val="15745773"/>
    <w:rsid w:val="157A0194"/>
    <w:rsid w:val="15854110"/>
    <w:rsid w:val="15885FD0"/>
    <w:rsid w:val="158E7DAF"/>
    <w:rsid w:val="1594241D"/>
    <w:rsid w:val="15D24E01"/>
    <w:rsid w:val="15D46B1D"/>
    <w:rsid w:val="15DA7C37"/>
    <w:rsid w:val="15FC04C4"/>
    <w:rsid w:val="1606156C"/>
    <w:rsid w:val="16342717"/>
    <w:rsid w:val="1644358F"/>
    <w:rsid w:val="164E0A14"/>
    <w:rsid w:val="16520B08"/>
    <w:rsid w:val="166E1806"/>
    <w:rsid w:val="16800722"/>
    <w:rsid w:val="16913962"/>
    <w:rsid w:val="16952663"/>
    <w:rsid w:val="16986B0A"/>
    <w:rsid w:val="16A70E2A"/>
    <w:rsid w:val="16CE23C7"/>
    <w:rsid w:val="16D00BFB"/>
    <w:rsid w:val="17041FCF"/>
    <w:rsid w:val="17072651"/>
    <w:rsid w:val="170A521D"/>
    <w:rsid w:val="173468E7"/>
    <w:rsid w:val="173A1021"/>
    <w:rsid w:val="17457E73"/>
    <w:rsid w:val="17730733"/>
    <w:rsid w:val="177971A3"/>
    <w:rsid w:val="177C4AD2"/>
    <w:rsid w:val="179363BB"/>
    <w:rsid w:val="17A64122"/>
    <w:rsid w:val="18314593"/>
    <w:rsid w:val="184E0FA9"/>
    <w:rsid w:val="185B1319"/>
    <w:rsid w:val="1866638A"/>
    <w:rsid w:val="187B7C20"/>
    <w:rsid w:val="18AC086B"/>
    <w:rsid w:val="18BD208E"/>
    <w:rsid w:val="18C518CD"/>
    <w:rsid w:val="18D17796"/>
    <w:rsid w:val="18DE28CC"/>
    <w:rsid w:val="18DE3F6B"/>
    <w:rsid w:val="18F62EDC"/>
    <w:rsid w:val="18FB7DD2"/>
    <w:rsid w:val="18FF5A77"/>
    <w:rsid w:val="190E5651"/>
    <w:rsid w:val="192106A5"/>
    <w:rsid w:val="19303ECE"/>
    <w:rsid w:val="19373A71"/>
    <w:rsid w:val="194D4493"/>
    <w:rsid w:val="197665B2"/>
    <w:rsid w:val="197E5D3E"/>
    <w:rsid w:val="198A4263"/>
    <w:rsid w:val="199913F8"/>
    <w:rsid w:val="1A3B03DE"/>
    <w:rsid w:val="1A577BAA"/>
    <w:rsid w:val="1A743C4A"/>
    <w:rsid w:val="1A743CA4"/>
    <w:rsid w:val="1A7D0EA2"/>
    <w:rsid w:val="1A8139D1"/>
    <w:rsid w:val="1A867CAD"/>
    <w:rsid w:val="1A9A04D5"/>
    <w:rsid w:val="1AA310E8"/>
    <w:rsid w:val="1AA66E7A"/>
    <w:rsid w:val="1AB07625"/>
    <w:rsid w:val="1AC65C1F"/>
    <w:rsid w:val="1AC95552"/>
    <w:rsid w:val="1AE23C2A"/>
    <w:rsid w:val="1AE61979"/>
    <w:rsid w:val="1AF03491"/>
    <w:rsid w:val="1B140699"/>
    <w:rsid w:val="1B670F46"/>
    <w:rsid w:val="1B9413C8"/>
    <w:rsid w:val="1BC518CB"/>
    <w:rsid w:val="1BCD267C"/>
    <w:rsid w:val="1C1D240C"/>
    <w:rsid w:val="1C203990"/>
    <w:rsid w:val="1C4537D7"/>
    <w:rsid w:val="1C4D5007"/>
    <w:rsid w:val="1C6F14EE"/>
    <w:rsid w:val="1C771E8E"/>
    <w:rsid w:val="1C833DA6"/>
    <w:rsid w:val="1CA3251C"/>
    <w:rsid w:val="1CAA3065"/>
    <w:rsid w:val="1CAF707F"/>
    <w:rsid w:val="1CEA1E96"/>
    <w:rsid w:val="1CF60774"/>
    <w:rsid w:val="1D0646BA"/>
    <w:rsid w:val="1D0B0FCF"/>
    <w:rsid w:val="1D0D3BB9"/>
    <w:rsid w:val="1D25436B"/>
    <w:rsid w:val="1D343D4E"/>
    <w:rsid w:val="1D365068"/>
    <w:rsid w:val="1D4073AC"/>
    <w:rsid w:val="1D5526E4"/>
    <w:rsid w:val="1D881D7D"/>
    <w:rsid w:val="1D9634DE"/>
    <w:rsid w:val="1D996DB1"/>
    <w:rsid w:val="1D9E434C"/>
    <w:rsid w:val="1DB96EDC"/>
    <w:rsid w:val="1DB97D03"/>
    <w:rsid w:val="1DCF5E36"/>
    <w:rsid w:val="1DE54F9D"/>
    <w:rsid w:val="1DEF4CFF"/>
    <w:rsid w:val="1E335378"/>
    <w:rsid w:val="1E403142"/>
    <w:rsid w:val="1E5C0C2B"/>
    <w:rsid w:val="1E745391"/>
    <w:rsid w:val="1E7A7BD3"/>
    <w:rsid w:val="1EA80644"/>
    <w:rsid w:val="1EAA5CF1"/>
    <w:rsid w:val="1ED7767C"/>
    <w:rsid w:val="1EDF52B6"/>
    <w:rsid w:val="1EEA067A"/>
    <w:rsid w:val="1EEA739C"/>
    <w:rsid w:val="1EF83844"/>
    <w:rsid w:val="1F1C6048"/>
    <w:rsid w:val="1F44199E"/>
    <w:rsid w:val="1F536EA5"/>
    <w:rsid w:val="1F5415DF"/>
    <w:rsid w:val="1F79140E"/>
    <w:rsid w:val="1F7C24D6"/>
    <w:rsid w:val="1F8E26CD"/>
    <w:rsid w:val="1F9A09D8"/>
    <w:rsid w:val="1FAA0B28"/>
    <w:rsid w:val="1FBF1726"/>
    <w:rsid w:val="1FF71F26"/>
    <w:rsid w:val="20036B1D"/>
    <w:rsid w:val="20062BCA"/>
    <w:rsid w:val="200A7B30"/>
    <w:rsid w:val="204216FF"/>
    <w:rsid w:val="205D73C6"/>
    <w:rsid w:val="206A2F59"/>
    <w:rsid w:val="207471F1"/>
    <w:rsid w:val="207B4CEA"/>
    <w:rsid w:val="209065F4"/>
    <w:rsid w:val="209474CC"/>
    <w:rsid w:val="209D7086"/>
    <w:rsid w:val="20AB42AF"/>
    <w:rsid w:val="20D44015"/>
    <w:rsid w:val="20D52763"/>
    <w:rsid w:val="20DA7943"/>
    <w:rsid w:val="20EA57AB"/>
    <w:rsid w:val="20F55BDC"/>
    <w:rsid w:val="21017212"/>
    <w:rsid w:val="211846FE"/>
    <w:rsid w:val="21324BA9"/>
    <w:rsid w:val="21517ACD"/>
    <w:rsid w:val="217454DF"/>
    <w:rsid w:val="217E5682"/>
    <w:rsid w:val="2198281D"/>
    <w:rsid w:val="21A65CAE"/>
    <w:rsid w:val="21C84DEE"/>
    <w:rsid w:val="21EC7466"/>
    <w:rsid w:val="21F3538F"/>
    <w:rsid w:val="220471B2"/>
    <w:rsid w:val="221B6478"/>
    <w:rsid w:val="22230DB0"/>
    <w:rsid w:val="22335622"/>
    <w:rsid w:val="22357B8F"/>
    <w:rsid w:val="224C428D"/>
    <w:rsid w:val="22777F2E"/>
    <w:rsid w:val="229B189C"/>
    <w:rsid w:val="22A458C1"/>
    <w:rsid w:val="22BB0D62"/>
    <w:rsid w:val="22BD691A"/>
    <w:rsid w:val="22CE3BB6"/>
    <w:rsid w:val="22D1686C"/>
    <w:rsid w:val="22DC16AB"/>
    <w:rsid w:val="22EF4B9E"/>
    <w:rsid w:val="231101B5"/>
    <w:rsid w:val="232718F4"/>
    <w:rsid w:val="234A090B"/>
    <w:rsid w:val="237415CC"/>
    <w:rsid w:val="2378778E"/>
    <w:rsid w:val="23A06BF6"/>
    <w:rsid w:val="23B338CB"/>
    <w:rsid w:val="23CD49DC"/>
    <w:rsid w:val="23D66D1E"/>
    <w:rsid w:val="23E739FB"/>
    <w:rsid w:val="24157457"/>
    <w:rsid w:val="24274687"/>
    <w:rsid w:val="24287E77"/>
    <w:rsid w:val="24304972"/>
    <w:rsid w:val="24360D7A"/>
    <w:rsid w:val="244360F3"/>
    <w:rsid w:val="2452531A"/>
    <w:rsid w:val="2459181C"/>
    <w:rsid w:val="248957CC"/>
    <w:rsid w:val="24993AA7"/>
    <w:rsid w:val="24A86730"/>
    <w:rsid w:val="24D10FF1"/>
    <w:rsid w:val="25274506"/>
    <w:rsid w:val="25314771"/>
    <w:rsid w:val="25325CC2"/>
    <w:rsid w:val="253458A0"/>
    <w:rsid w:val="25396313"/>
    <w:rsid w:val="25495DFB"/>
    <w:rsid w:val="255B5DBE"/>
    <w:rsid w:val="25664C67"/>
    <w:rsid w:val="25666142"/>
    <w:rsid w:val="256D0FC3"/>
    <w:rsid w:val="25882DAD"/>
    <w:rsid w:val="25EA430E"/>
    <w:rsid w:val="261F4C11"/>
    <w:rsid w:val="262440AA"/>
    <w:rsid w:val="262B38B7"/>
    <w:rsid w:val="262C6D0F"/>
    <w:rsid w:val="262D1FD4"/>
    <w:rsid w:val="26375198"/>
    <w:rsid w:val="264F1882"/>
    <w:rsid w:val="265C50C0"/>
    <w:rsid w:val="26A97287"/>
    <w:rsid w:val="26C03072"/>
    <w:rsid w:val="26C659E8"/>
    <w:rsid w:val="26CF3502"/>
    <w:rsid w:val="271F4AA6"/>
    <w:rsid w:val="272A7E74"/>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C4451"/>
    <w:rsid w:val="28A601D2"/>
    <w:rsid w:val="28A836E8"/>
    <w:rsid w:val="28AF5A4B"/>
    <w:rsid w:val="28BD1D41"/>
    <w:rsid w:val="28CD464E"/>
    <w:rsid w:val="28D80159"/>
    <w:rsid w:val="28E70F43"/>
    <w:rsid w:val="28F120D2"/>
    <w:rsid w:val="291741CD"/>
    <w:rsid w:val="291D02B7"/>
    <w:rsid w:val="294555F2"/>
    <w:rsid w:val="2947203A"/>
    <w:rsid w:val="29504443"/>
    <w:rsid w:val="295E7D6B"/>
    <w:rsid w:val="29631A28"/>
    <w:rsid w:val="296F5A87"/>
    <w:rsid w:val="2977450A"/>
    <w:rsid w:val="2994694C"/>
    <w:rsid w:val="29A34DF3"/>
    <w:rsid w:val="29A90F37"/>
    <w:rsid w:val="29AE37E5"/>
    <w:rsid w:val="29BA263D"/>
    <w:rsid w:val="29E32440"/>
    <w:rsid w:val="29EA069D"/>
    <w:rsid w:val="29FE6DC7"/>
    <w:rsid w:val="2A0109E9"/>
    <w:rsid w:val="2A096E25"/>
    <w:rsid w:val="2A415D03"/>
    <w:rsid w:val="2A512622"/>
    <w:rsid w:val="2A7720BD"/>
    <w:rsid w:val="2A8F65AC"/>
    <w:rsid w:val="2A9352E8"/>
    <w:rsid w:val="2AB92E95"/>
    <w:rsid w:val="2AD9750D"/>
    <w:rsid w:val="2AD97C96"/>
    <w:rsid w:val="2ADB6052"/>
    <w:rsid w:val="2AE003BC"/>
    <w:rsid w:val="2AEC64E3"/>
    <w:rsid w:val="2AF56CF0"/>
    <w:rsid w:val="2B00200C"/>
    <w:rsid w:val="2B074226"/>
    <w:rsid w:val="2B1A4D1A"/>
    <w:rsid w:val="2B1D778C"/>
    <w:rsid w:val="2B2120DC"/>
    <w:rsid w:val="2B225143"/>
    <w:rsid w:val="2B3D0E54"/>
    <w:rsid w:val="2B422360"/>
    <w:rsid w:val="2B4A6F65"/>
    <w:rsid w:val="2B767FE9"/>
    <w:rsid w:val="2BC703D5"/>
    <w:rsid w:val="2BCC1B53"/>
    <w:rsid w:val="2BD34895"/>
    <w:rsid w:val="2BDC0564"/>
    <w:rsid w:val="2BFC0F4D"/>
    <w:rsid w:val="2C013630"/>
    <w:rsid w:val="2C1645AB"/>
    <w:rsid w:val="2C5A4BCE"/>
    <w:rsid w:val="2C6E2A5B"/>
    <w:rsid w:val="2C800E25"/>
    <w:rsid w:val="2C924033"/>
    <w:rsid w:val="2CA21E69"/>
    <w:rsid w:val="2CB17108"/>
    <w:rsid w:val="2CCE5989"/>
    <w:rsid w:val="2CD95FB4"/>
    <w:rsid w:val="2CFB3C45"/>
    <w:rsid w:val="2D020EEB"/>
    <w:rsid w:val="2D05526C"/>
    <w:rsid w:val="2D231FE9"/>
    <w:rsid w:val="2D3745DD"/>
    <w:rsid w:val="2D523A9F"/>
    <w:rsid w:val="2D69660C"/>
    <w:rsid w:val="2DCF0FCB"/>
    <w:rsid w:val="2DEE4968"/>
    <w:rsid w:val="2E0076CB"/>
    <w:rsid w:val="2E115C39"/>
    <w:rsid w:val="2E1823F3"/>
    <w:rsid w:val="2E31217D"/>
    <w:rsid w:val="2E3F6ECF"/>
    <w:rsid w:val="2E4157A8"/>
    <w:rsid w:val="2E5A7BC0"/>
    <w:rsid w:val="2E5E1F7A"/>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421715"/>
    <w:rsid w:val="2F556B5E"/>
    <w:rsid w:val="2F5B483E"/>
    <w:rsid w:val="2F5D4F28"/>
    <w:rsid w:val="2F754C15"/>
    <w:rsid w:val="2F8634AE"/>
    <w:rsid w:val="2F8B65CB"/>
    <w:rsid w:val="2F8F7873"/>
    <w:rsid w:val="2F975875"/>
    <w:rsid w:val="2FAE6B5E"/>
    <w:rsid w:val="2FCC29AF"/>
    <w:rsid w:val="2FE76D40"/>
    <w:rsid w:val="2FE805E8"/>
    <w:rsid w:val="2FF15056"/>
    <w:rsid w:val="2FF86EFF"/>
    <w:rsid w:val="301C4809"/>
    <w:rsid w:val="306040EB"/>
    <w:rsid w:val="309B35B1"/>
    <w:rsid w:val="309D4DDC"/>
    <w:rsid w:val="30C87BDC"/>
    <w:rsid w:val="30CD2034"/>
    <w:rsid w:val="30E55A17"/>
    <w:rsid w:val="30E70E04"/>
    <w:rsid w:val="30F720C1"/>
    <w:rsid w:val="30FC7FE0"/>
    <w:rsid w:val="310A3FBD"/>
    <w:rsid w:val="310D7518"/>
    <w:rsid w:val="311264CC"/>
    <w:rsid w:val="313931A5"/>
    <w:rsid w:val="31416FA3"/>
    <w:rsid w:val="315258AF"/>
    <w:rsid w:val="315B1111"/>
    <w:rsid w:val="31A165DD"/>
    <w:rsid w:val="31A8716D"/>
    <w:rsid w:val="31BC699C"/>
    <w:rsid w:val="31BD1D91"/>
    <w:rsid w:val="31C435E7"/>
    <w:rsid w:val="31D95FF3"/>
    <w:rsid w:val="31EB6588"/>
    <w:rsid w:val="3217548E"/>
    <w:rsid w:val="321C2010"/>
    <w:rsid w:val="32361419"/>
    <w:rsid w:val="323D1FDB"/>
    <w:rsid w:val="325E43F3"/>
    <w:rsid w:val="32C160E8"/>
    <w:rsid w:val="32C66743"/>
    <w:rsid w:val="32DD4713"/>
    <w:rsid w:val="32E7381C"/>
    <w:rsid w:val="32EC02DD"/>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292E8E"/>
    <w:rsid w:val="3430602A"/>
    <w:rsid w:val="34375E4C"/>
    <w:rsid w:val="34543D7A"/>
    <w:rsid w:val="3460766F"/>
    <w:rsid w:val="346714C8"/>
    <w:rsid w:val="348F1EE9"/>
    <w:rsid w:val="349B5802"/>
    <w:rsid w:val="34A22009"/>
    <w:rsid w:val="34A93B17"/>
    <w:rsid w:val="34BA0D4E"/>
    <w:rsid w:val="34BC6C17"/>
    <w:rsid w:val="34BF1D18"/>
    <w:rsid w:val="34CA0CFE"/>
    <w:rsid w:val="34EF6A10"/>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6F2347A"/>
    <w:rsid w:val="372E522E"/>
    <w:rsid w:val="373174A6"/>
    <w:rsid w:val="37350B76"/>
    <w:rsid w:val="374024B5"/>
    <w:rsid w:val="374A2D93"/>
    <w:rsid w:val="374D5C57"/>
    <w:rsid w:val="37520B1E"/>
    <w:rsid w:val="375D6CBF"/>
    <w:rsid w:val="377D40BB"/>
    <w:rsid w:val="37A41082"/>
    <w:rsid w:val="37AD13F0"/>
    <w:rsid w:val="37B5307D"/>
    <w:rsid w:val="3808077E"/>
    <w:rsid w:val="380D6333"/>
    <w:rsid w:val="38186903"/>
    <w:rsid w:val="382A2A41"/>
    <w:rsid w:val="3835198A"/>
    <w:rsid w:val="38495F3C"/>
    <w:rsid w:val="38856B9E"/>
    <w:rsid w:val="388A48A5"/>
    <w:rsid w:val="38B66E3D"/>
    <w:rsid w:val="38C4328C"/>
    <w:rsid w:val="38C9794F"/>
    <w:rsid w:val="38CF4D4C"/>
    <w:rsid w:val="38EA01C4"/>
    <w:rsid w:val="38EA55B0"/>
    <w:rsid w:val="39012AE1"/>
    <w:rsid w:val="39060BB0"/>
    <w:rsid w:val="39181530"/>
    <w:rsid w:val="391E65D7"/>
    <w:rsid w:val="39267924"/>
    <w:rsid w:val="39340367"/>
    <w:rsid w:val="39450B17"/>
    <w:rsid w:val="39551AF6"/>
    <w:rsid w:val="396F0B07"/>
    <w:rsid w:val="3972320A"/>
    <w:rsid w:val="397446DD"/>
    <w:rsid w:val="397F500E"/>
    <w:rsid w:val="397F7126"/>
    <w:rsid w:val="398850FF"/>
    <w:rsid w:val="399D0085"/>
    <w:rsid w:val="39BC7DFB"/>
    <w:rsid w:val="39C733B3"/>
    <w:rsid w:val="39C953F0"/>
    <w:rsid w:val="39D0350C"/>
    <w:rsid w:val="39D1050B"/>
    <w:rsid w:val="39E50431"/>
    <w:rsid w:val="39EC777E"/>
    <w:rsid w:val="3A136B0B"/>
    <w:rsid w:val="3A960A01"/>
    <w:rsid w:val="3AAE3606"/>
    <w:rsid w:val="3AB34E04"/>
    <w:rsid w:val="3AB8441D"/>
    <w:rsid w:val="3ACA2721"/>
    <w:rsid w:val="3AE46B63"/>
    <w:rsid w:val="3AF47336"/>
    <w:rsid w:val="3B083BE3"/>
    <w:rsid w:val="3B1178AD"/>
    <w:rsid w:val="3B14171A"/>
    <w:rsid w:val="3B157586"/>
    <w:rsid w:val="3B3322F5"/>
    <w:rsid w:val="3B531D3E"/>
    <w:rsid w:val="3B93283D"/>
    <w:rsid w:val="3BA42103"/>
    <w:rsid w:val="3BA638C5"/>
    <w:rsid w:val="3BDE5D47"/>
    <w:rsid w:val="3BE7774E"/>
    <w:rsid w:val="3BEF4E3D"/>
    <w:rsid w:val="3BF14035"/>
    <w:rsid w:val="3BF27B18"/>
    <w:rsid w:val="3BFD5EE1"/>
    <w:rsid w:val="3BFF5F92"/>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0D7772"/>
    <w:rsid w:val="3D1D132C"/>
    <w:rsid w:val="3D24286F"/>
    <w:rsid w:val="3D251EFB"/>
    <w:rsid w:val="3D3D3E73"/>
    <w:rsid w:val="3D451F63"/>
    <w:rsid w:val="3D4C5492"/>
    <w:rsid w:val="3D521A7C"/>
    <w:rsid w:val="3D627784"/>
    <w:rsid w:val="3D6E7FAE"/>
    <w:rsid w:val="3D737885"/>
    <w:rsid w:val="3DB21BDB"/>
    <w:rsid w:val="3DBE1AA9"/>
    <w:rsid w:val="3DBE70F1"/>
    <w:rsid w:val="3DD2747B"/>
    <w:rsid w:val="3DE55A2E"/>
    <w:rsid w:val="3DFB5872"/>
    <w:rsid w:val="3E05668B"/>
    <w:rsid w:val="3E1A5671"/>
    <w:rsid w:val="3E422C18"/>
    <w:rsid w:val="3E45657B"/>
    <w:rsid w:val="3E5E28E2"/>
    <w:rsid w:val="3E643218"/>
    <w:rsid w:val="3EAE5A4E"/>
    <w:rsid w:val="3EE4772F"/>
    <w:rsid w:val="3EEC59CA"/>
    <w:rsid w:val="3EF41F52"/>
    <w:rsid w:val="3F005695"/>
    <w:rsid w:val="3F213571"/>
    <w:rsid w:val="3F2655B1"/>
    <w:rsid w:val="3F622D97"/>
    <w:rsid w:val="3F846BD8"/>
    <w:rsid w:val="3F851DAB"/>
    <w:rsid w:val="3F8F6511"/>
    <w:rsid w:val="3F903E4E"/>
    <w:rsid w:val="3F922DD6"/>
    <w:rsid w:val="3FA32B4A"/>
    <w:rsid w:val="3FB20B83"/>
    <w:rsid w:val="3FDA0A13"/>
    <w:rsid w:val="3FE00F78"/>
    <w:rsid w:val="3FF45954"/>
    <w:rsid w:val="400C4C10"/>
    <w:rsid w:val="403B06A3"/>
    <w:rsid w:val="40517CC7"/>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43475"/>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AC70FD"/>
    <w:rsid w:val="42BE0CB6"/>
    <w:rsid w:val="42D37249"/>
    <w:rsid w:val="42DE505D"/>
    <w:rsid w:val="42F32AA2"/>
    <w:rsid w:val="431B6072"/>
    <w:rsid w:val="43273968"/>
    <w:rsid w:val="434A0217"/>
    <w:rsid w:val="434D0AEC"/>
    <w:rsid w:val="437E699C"/>
    <w:rsid w:val="438822B9"/>
    <w:rsid w:val="43AF1316"/>
    <w:rsid w:val="43B84329"/>
    <w:rsid w:val="43C27FD1"/>
    <w:rsid w:val="43D608EB"/>
    <w:rsid w:val="43DD713F"/>
    <w:rsid w:val="43ED0DC6"/>
    <w:rsid w:val="441D69D8"/>
    <w:rsid w:val="44385619"/>
    <w:rsid w:val="449A6ED7"/>
    <w:rsid w:val="44A05E16"/>
    <w:rsid w:val="44A27E72"/>
    <w:rsid w:val="44A721AF"/>
    <w:rsid w:val="44AC19BE"/>
    <w:rsid w:val="44B150E0"/>
    <w:rsid w:val="44BB2D6C"/>
    <w:rsid w:val="44BC5DFB"/>
    <w:rsid w:val="44E21ED2"/>
    <w:rsid w:val="44EE15C7"/>
    <w:rsid w:val="44F40F86"/>
    <w:rsid w:val="44F70BE4"/>
    <w:rsid w:val="45005166"/>
    <w:rsid w:val="450F35C7"/>
    <w:rsid w:val="453A628D"/>
    <w:rsid w:val="453F4F27"/>
    <w:rsid w:val="4556254C"/>
    <w:rsid w:val="45647F27"/>
    <w:rsid w:val="45650434"/>
    <w:rsid w:val="457B722B"/>
    <w:rsid w:val="45812DD0"/>
    <w:rsid w:val="459F32A6"/>
    <w:rsid w:val="45C315A6"/>
    <w:rsid w:val="45D72F81"/>
    <w:rsid w:val="45DD4427"/>
    <w:rsid w:val="45FA3F1E"/>
    <w:rsid w:val="45FA5D55"/>
    <w:rsid w:val="462F3381"/>
    <w:rsid w:val="464126D0"/>
    <w:rsid w:val="466D4D79"/>
    <w:rsid w:val="46AA0FFE"/>
    <w:rsid w:val="46AC7CE9"/>
    <w:rsid w:val="46BB5A23"/>
    <w:rsid w:val="46DB7B2E"/>
    <w:rsid w:val="46F627F6"/>
    <w:rsid w:val="47181281"/>
    <w:rsid w:val="471B3F5C"/>
    <w:rsid w:val="471D1840"/>
    <w:rsid w:val="47571378"/>
    <w:rsid w:val="4760773B"/>
    <w:rsid w:val="477C620C"/>
    <w:rsid w:val="479039AE"/>
    <w:rsid w:val="47A067A1"/>
    <w:rsid w:val="47A6371A"/>
    <w:rsid w:val="47A82966"/>
    <w:rsid w:val="47A96487"/>
    <w:rsid w:val="47BA5E8D"/>
    <w:rsid w:val="47BB5841"/>
    <w:rsid w:val="47BC20FE"/>
    <w:rsid w:val="47D26C51"/>
    <w:rsid w:val="47EE62A3"/>
    <w:rsid w:val="47FA5321"/>
    <w:rsid w:val="482209A0"/>
    <w:rsid w:val="483C591E"/>
    <w:rsid w:val="484D5CCC"/>
    <w:rsid w:val="48751200"/>
    <w:rsid w:val="48786DFA"/>
    <w:rsid w:val="48927083"/>
    <w:rsid w:val="48AB48A2"/>
    <w:rsid w:val="48E576D8"/>
    <w:rsid w:val="49015635"/>
    <w:rsid w:val="490B3DE6"/>
    <w:rsid w:val="49206D66"/>
    <w:rsid w:val="49290AF3"/>
    <w:rsid w:val="493F7B37"/>
    <w:rsid w:val="494451AE"/>
    <w:rsid w:val="495A6201"/>
    <w:rsid w:val="495F4514"/>
    <w:rsid w:val="496A759D"/>
    <w:rsid w:val="497B2F0B"/>
    <w:rsid w:val="49924CB5"/>
    <w:rsid w:val="499B2D63"/>
    <w:rsid w:val="49B80147"/>
    <w:rsid w:val="49D2102B"/>
    <w:rsid w:val="49EF3AEA"/>
    <w:rsid w:val="49FB4485"/>
    <w:rsid w:val="4A082CE2"/>
    <w:rsid w:val="4A2D5051"/>
    <w:rsid w:val="4A422769"/>
    <w:rsid w:val="4A4C3286"/>
    <w:rsid w:val="4A5479B0"/>
    <w:rsid w:val="4A575DEC"/>
    <w:rsid w:val="4A62703C"/>
    <w:rsid w:val="4A687DF0"/>
    <w:rsid w:val="4A6B54C3"/>
    <w:rsid w:val="4A740700"/>
    <w:rsid w:val="4A745B35"/>
    <w:rsid w:val="4A823CB2"/>
    <w:rsid w:val="4A85216A"/>
    <w:rsid w:val="4A8C0A08"/>
    <w:rsid w:val="4A9D16F1"/>
    <w:rsid w:val="4AAE6624"/>
    <w:rsid w:val="4AC735EC"/>
    <w:rsid w:val="4B3A0112"/>
    <w:rsid w:val="4B3C5FDC"/>
    <w:rsid w:val="4B431506"/>
    <w:rsid w:val="4B4F38FD"/>
    <w:rsid w:val="4B587D50"/>
    <w:rsid w:val="4BB5041C"/>
    <w:rsid w:val="4BB5666E"/>
    <w:rsid w:val="4BD60C65"/>
    <w:rsid w:val="4BE60228"/>
    <w:rsid w:val="4BE65A5D"/>
    <w:rsid w:val="4BE932B7"/>
    <w:rsid w:val="4C117205"/>
    <w:rsid w:val="4C1F5D7A"/>
    <w:rsid w:val="4C2819F4"/>
    <w:rsid w:val="4C33748F"/>
    <w:rsid w:val="4C35131C"/>
    <w:rsid w:val="4C361AF4"/>
    <w:rsid w:val="4C4023DB"/>
    <w:rsid w:val="4C510646"/>
    <w:rsid w:val="4C634260"/>
    <w:rsid w:val="4C6D6F48"/>
    <w:rsid w:val="4CAE58A1"/>
    <w:rsid w:val="4CE53E69"/>
    <w:rsid w:val="4D133327"/>
    <w:rsid w:val="4D23784A"/>
    <w:rsid w:val="4D242750"/>
    <w:rsid w:val="4D2E27CC"/>
    <w:rsid w:val="4D451792"/>
    <w:rsid w:val="4D53524D"/>
    <w:rsid w:val="4D6025E4"/>
    <w:rsid w:val="4D6D0143"/>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A76741"/>
    <w:rsid w:val="4EB17E6E"/>
    <w:rsid w:val="4ED6776C"/>
    <w:rsid w:val="4ED84B4D"/>
    <w:rsid w:val="4EDA62F8"/>
    <w:rsid w:val="4EE449DA"/>
    <w:rsid w:val="4F024D20"/>
    <w:rsid w:val="4F103E11"/>
    <w:rsid w:val="4F1D71BE"/>
    <w:rsid w:val="4F1E4542"/>
    <w:rsid w:val="4F255831"/>
    <w:rsid w:val="4F663425"/>
    <w:rsid w:val="4F6D1B15"/>
    <w:rsid w:val="4F764105"/>
    <w:rsid w:val="4FB209EE"/>
    <w:rsid w:val="4FCB3FEC"/>
    <w:rsid w:val="50045AA5"/>
    <w:rsid w:val="500F75AC"/>
    <w:rsid w:val="50257D1C"/>
    <w:rsid w:val="50320BFA"/>
    <w:rsid w:val="503C1EAD"/>
    <w:rsid w:val="503F4CCC"/>
    <w:rsid w:val="50485D02"/>
    <w:rsid w:val="504D35A5"/>
    <w:rsid w:val="506E2E6E"/>
    <w:rsid w:val="50B371A3"/>
    <w:rsid w:val="50B41E47"/>
    <w:rsid w:val="50DD15E4"/>
    <w:rsid w:val="50E72296"/>
    <w:rsid w:val="50E72960"/>
    <w:rsid w:val="51611E59"/>
    <w:rsid w:val="51654E04"/>
    <w:rsid w:val="516F5F0E"/>
    <w:rsid w:val="51711289"/>
    <w:rsid w:val="51774ACE"/>
    <w:rsid w:val="518669C8"/>
    <w:rsid w:val="518E041E"/>
    <w:rsid w:val="51905BB3"/>
    <w:rsid w:val="519C3A27"/>
    <w:rsid w:val="51A73493"/>
    <w:rsid w:val="51C31508"/>
    <w:rsid w:val="51D101E0"/>
    <w:rsid w:val="51D208D4"/>
    <w:rsid w:val="51D22A76"/>
    <w:rsid w:val="51DB0C88"/>
    <w:rsid w:val="51E473C9"/>
    <w:rsid w:val="52091EF3"/>
    <w:rsid w:val="52254A6D"/>
    <w:rsid w:val="522A39D8"/>
    <w:rsid w:val="52365579"/>
    <w:rsid w:val="524B0FAD"/>
    <w:rsid w:val="525637A6"/>
    <w:rsid w:val="5264249D"/>
    <w:rsid w:val="526D4C63"/>
    <w:rsid w:val="527A24B2"/>
    <w:rsid w:val="527E4A49"/>
    <w:rsid w:val="528343F7"/>
    <w:rsid w:val="52861B73"/>
    <w:rsid w:val="528A085D"/>
    <w:rsid w:val="52A21C22"/>
    <w:rsid w:val="52A955AB"/>
    <w:rsid w:val="52C5060E"/>
    <w:rsid w:val="52CB201F"/>
    <w:rsid w:val="52D54DE0"/>
    <w:rsid w:val="52F35B8D"/>
    <w:rsid w:val="52F932EF"/>
    <w:rsid w:val="530972FB"/>
    <w:rsid w:val="533F34CD"/>
    <w:rsid w:val="537D475E"/>
    <w:rsid w:val="53814E26"/>
    <w:rsid w:val="53994EB3"/>
    <w:rsid w:val="53CB7048"/>
    <w:rsid w:val="53DD1816"/>
    <w:rsid w:val="53DF147F"/>
    <w:rsid w:val="541A79B6"/>
    <w:rsid w:val="54223954"/>
    <w:rsid w:val="54505185"/>
    <w:rsid w:val="545E12E4"/>
    <w:rsid w:val="54900533"/>
    <w:rsid w:val="54A363F3"/>
    <w:rsid w:val="54BD20BA"/>
    <w:rsid w:val="54E12A5C"/>
    <w:rsid w:val="54F16968"/>
    <w:rsid w:val="550D12DE"/>
    <w:rsid w:val="550F1D67"/>
    <w:rsid w:val="551B18C3"/>
    <w:rsid w:val="551F73FB"/>
    <w:rsid w:val="55226F39"/>
    <w:rsid w:val="552B174F"/>
    <w:rsid w:val="552F0C08"/>
    <w:rsid w:val="553E1602"/>
    <w:rsid w:val="55515ED3"/>
    <w:rsid w:val="555A700D"/>
    <w:rsid w:val="555F767E"/>
    <w:rsid w:val="55756E92"/>
    <w:rsid w:val="5587107B"/>
    <w:rsid w:val="559D6190"/>
    <w:rsid w:val="55C4663F"/>
    <w:rsid w:val="55CD7939"/>
    <w:rsid w:val="55F63716"/>
    <w:rsid w:val="561A1EEF"/>
    <w:rsid w:val="5647017D"/>
    <w:rsid w:val="565863CD"/>
    <w:rsid w:val="565A1B38"/>
    <w:rsid w:val="567A473C"/>
    <w:rsid w:val="56ED0405"/>
    <w:rsid w:val="57144DE4"/>
    <w:rsid w:val="571D7DB4"/>
    <w:rsid w:val="57207BBB"/>
    <w:rsid w:val="57221F02"/>
    <w:rsid w:val="573D20F0"/>
    <w:rsid w:val="574809C6"/>
    <w:rsid w:val="5768564B"/>
    <w:rsid w:val="57836605"/>
    <w:rsid w:val="579075F8"/>
    <w:rsid w:val="579E26AC"/>
    <w:rsid w:val="57A36481"/>
    <w:rsid w:val="57BA63F6"/>
    <w:rsid w:val="57BD353F"/>
    <w:rsid w:val="57CD4269"/>
    <w:rsid w:val="57CE7D24"/>
    <w:rsid w:val="57EF57C0"/>
    <w:rsid w:val="57F020CA"/>
    <w:rsid w:val="580649BC"/>
    <w:rsid w:val="580D1242"/>
    <w:rsid w:val="580F5847"/>
    <w:rsid w:val="581415B5"/>
    <w:rsid w:val="581B1B0C"/>
    <w:rsid w:val="583340E0"/>
    <w:rsid w:val="583E1137"/>
    <w:rsid w:val="585346E6"/>
    <w:rsid w:val="585821CC"/>
    <w:rsid w:val="58621690"/>
    <w:rsid w:val="58684F72"/>
    <w:rsid w:val="586A1EBB"/>
    <w:rsid w:val="58800934"/>
    <w:rsid w:val="5882433C"/>
    <w:rsid w:val="58853821"/>
    <w:rsid w:val="58920EFE"/>
    <w:rsid w:val="5892796D"/>
    <w:rsid w:val="589C1835"/>
    <w:rsid w:val="58A26F6C"/>
    <w:rsid w:val="58A318CB"/>
    <w:rsid w:val="58B34C6B"/>
    <w:rsid w:val="58B46148"/>
    <w:rsid w:val="58C340E5"/>
    <w:rsid w:val="58CA704C"/>
    <w:rsid w:val="58E103FE"/>
    <w:rsid w:val="58EB6B81"/>
    <w:rsid w:val="58F05AC9"/>
    <w:rsid w:val="593154B7"/>
    <w:rsid w:val="594A7FA6"/>
    <w:rsid w:val="595402B8"/>
    <w:rsid w:val="595720BA"/>
    <w:rsid w:val="59587D98"/>
    <w:rsid w:val="5969518B"/>
    <w:rsid w:val="5984178B"/>
    <w:rsid w:val="5988157A"/>
    <w:rsid w:val="59AA3028"/>
    <w:rsid w:val="59BD535B"/>
    <w:rsid w:val="59C42B40"/>
    <w:rsid w:val="59C53ED4"/>
    <w:rsid w:val="59D56643"/>
    <w:rsid w:val="59E6110D"/>
    <w:rsid w:val="59ED2DED"/>
    <w:rsid w:val="59FE43BC"/>
    <w:rsid w:val="5A16452F"/>
    <w:rsid w:val="5A2B21D8"/>
    <w:rsid w:val="5A2B348D"/>
    <w:rsid w:val="5A5B1B5F"/>
    <w:rsid w:val="5A873851"/>
    <w:rsid w:val="5A977CEC"/>
    <w:rsid w:val="5AB46CF7"/>
    <w:rsid w:val="5ABF29C3"/>
    <w:rsid w:val="5ACC310F"/>
    <w:rsid w:val="5AEF238F"/>
    <w:rsid w:val="5B021F5B"/>
    <w:rsid w:val="5B095AB0"/>
    <w:rsid w:val="5B0D0A39"/>
    <w:rsid w:val="5B1F3174"/>
    <w:rsid w:val="5B360730"/>
    <w:rsid w:val="5B595B24"/>
    <w:rsid w:val="5B6F46E6"/>
    <w:rsid w:val="5B765854"/>
    <w:rsid w:val="5B7A3809"/>
    <w:rsid w:val="5B7B13CC"/>
    <w:rsid w:val="5B81031A"/>
    <w:rsid w:val="5B8251FB"/>
    <w:rsid w:val="5B8854DF"/>
    <w:rsid w:val="5BBB77FC"/>
    <w:rsid w:val="5BCA77C9"/>
    <w:rsid w:val="5BD77540"/>
    <w:rsid w:val="5BDC7AB6"/>
    <w:rsid w:val="5BF03357"/>
    <w:rsid w:val="5C1D2EA1"/>
    <w:rsid w:val="5C3904AE"/>
    <w:rsid w:val="5C5C26D0"/>
    <w:rsid w:val="5C890A5F"/>
    <w:rsid w:val="5CAF48DE"/>
    <w:rsid w:val="5CB01A79"/>
    <w:rsid w:val="5CB20C2D"/>
    <w:rsid w:val="5CBD35D4"/>
    <w:rsid w:val="5CCA7E15"/>
    <w:rsid w:val="5CDE7F12"/>
    <w:rsid w:val="5CE57AF4"/>
    <w:rsid w:val="5CF1738F"/>
    <w:rsid w:val="5D034253"/>
    <w:rsid w:val="5D0F62F8"/>
    <w:rsid w:val="5D1D1E82"/>
    <w:rsid w:val="5D4C5D6D"/>
    <w:rsid w:val="5D5C557E"/>
    <w:rsid w:val="5D7A6A64"/>
    <w:rsid w:val="5D7F73A2"/>
    <w:rsid w:val="5D925372"/>
    <w:rsid w:val="5DA002C8"/>
    <w:rsid w:val="5DA37B55"/>
    <w:rsid w:val="5DAC2710"/>
    <w:rsid w:val="5DB06C95"/>
    <w:rsid w:val="5DB10D79"/>
    <w:rsid w:val="5DBB7FCD"/>
    <w:rsid w:val="5DC32E6C"/>
    <w:rsid w:val="5DCA702B"/>
    <w:rsid w:val="5DD13929"/>
    <w:rsid w:val="5DE2467B"/>
    <w:rsid w:val="5DEC4171"/>
    <w:rsid w:val="5E3414A2"/>
    <w:rsid w:val="5E39468C"/>
    <w:rsid w:val="5E3B448A"/>
    <w:rsid w:val="5E747306"/>
    <w:rsid w:val="5E953361"/>
    <w:rsid w:val="5E976C9D"/>
    <w:rsid w:val="5E9A0FEE"/>
    <w:rsid w:val="5EA96E82"/>
    <w:rsid w:val="5ED347D3"/>
    <w:rsid w:val="5ED66153"/>
    <w:rsid w:val="5EEF3871"/>
    <w:rsid w:val="5F0B6879"/>
    <w:rsid w:val="5F2501B1"/>
    <w:rsid w:val="5F6D38D8"/>
    <w:rsid w:val="5F7506B8"/>
    <w:rsid w:val="5F751700"/>
    <w:rsid w:val="5F7852F6"/>
    <w:rsid w:val="5F84739D"/>
    <w:rsid w:val="5FA300E3"/>
    <w:rsid w:val="5FBD57C0"/>
    <w:rsid w:val="603337FB"/>
    <w:rsid w:val="603524A7"/>
    <w:rsid w:val="60406E59"/>
    <w:rsid w:val="605A7B11"/>
    <w:rsid w:val="605C71A6"/>
    <w:rsid w:val="60607583"/>
    <w:rsid w:val="6063299F"/>
    <w:rsid w:val="606A2568"/>
    <w:rsid w:val="60953A2C"/>
    <w:rsid w:val="609D4724"/>
    <w:rsid w:val="60A35923"/>
    <w:rsid w:val="60AA2E11"/>
    <w:rsid w:val="60C33C72"/>
    <w:rsid w:val="60C45715"/>
    <w:rsid w:val="60FB2842"/>
    <w:rsid w:val="610774DD"/>
    <w:rsid w:val="611E7573"/>
    <w:rsid w:val="612C6D65"/>
    <w:rsid w:val="612D42C0"/>
    <w:rsid w:val="61303C8D"/>
    <w:rsid w:val="61632129"/>
    <w:rsid w:val="61654195"/>
    <w:rsid w:val="616C4DE5"/>
    <w:rsid w:val="61916D13"/>
    <w:rsid w:val="61AA59A7"/>
    <w:rsid w:val="61AC5290"/>
    <w:rsid w:val="61BA6334"/>
    <w:rsid w:val="61C2572F"/>
    <w:rsid w:val="61E2527F"/>
    <w:rsid w:val="61EC72EA"/>
    <w:rsid w:val="61F8664C"/>
    <w:rsid w:val="62196A6F"/>
    <w:rsid w:val="622306A5"/>
    <w:rsid w:val="62256301"/>
    <w:rsid w:val="62400C29"/>
    <w:rsid w:val="62487DDF"/>
    <w:rsid w:val="62890183"/>
    <w:rsid w:val="629D3C8C"/>
    <w:rsid w:val="62A579EA"/>
    <w:rsid w:val="62C31FED"/>
    <w:rsid w:val="62C4171F"/>
    <w:rsid w:val="62EC2364"/>
    <w:rsid w:val="63084B52"/>
    <w:rsid w:val="6319475A"/>
    <w:rsid w:val="635C30B6"/>
    <w:rsid w:val="63700553"/>
    <w:rsid w:val="637A029C"/>
    <w:rsid w:val="63917582"/>
    <w:rsid w:val="6396771B"/>
    <w:rsid w:val="639B1317"/>
    <w:rsid w:val="63C92C80"/>
    <w:rsid w:val="63C96D02"/>
    <w:rsid w:val="63CE010C"/>
    <w:rsid w:val="63D83142"/>
    <w:rsid w:val="63EF11F3"/>
    <w:rsid w:val="63FA64A5"/>
    <w:rsid w:val="64000A02"/>
    <w:rsid w:val="643D25EC"/>
    <w:rsid w:val="645067A3"/>
    <w:rsid w:val="64562EC2"/>
    <w:rsid w:val="64777DF5"/>
    <w:rsid w:val="64826BF5"/>
    <w:rsid w:val="64874BF3"/>
    <w:rsid w:val="649846DB"/>
    <w:rsid w:val="649E4BEF"/>
    <w:rsid w:val="64F658D5"/>
    <w:rsid w:val="6522064E"/>
    <w:rsid w:val="652C51AB"/>
    <w:rsid w:val="652E506F"/>
    <w:rsid w:val="65313719"/>
    <w:rsid w:val="655A5966"/>
    <w:rsid w:val="657D7A2E"/>
    <w:rsid w:val="65805EC9"/>
    <w:rsid w:val="65817895"/>
    <w:rsid w:val="65856C59"/>
    <w:rsid w:val="65B03592"/>
    <w:rsid w:val="65D7151B"/>
    <w:rsid w:val="65DC34E5"/>
    <w:rsid w:val="65DD1B9C"/>
    <w:rsid w:val="65EC3FC6"/>
    <w:rsid w:val="662A4074"/>
    <w:rsid w:val="662E5EC9"/>
    <w:rsid w:val="66417776"/>
    <w:rsid w:val="666C4635"/>
    <w:rsid w:val="6683763C"/>
    <w:rsid w:val="6686712D"/>
    <w:rsid w:val="66951489"/>
    <w:rsid w:val="6695442B"/>
    <w:rsid w:val="669C0503"/>
    <w:rsid w:val="66A94F4B"/>
    <w:rsid w:val="66AF7390"/>
    <w:rsid w:val="66BC48FC"/>
    <w:rsid w:val="66C4173C"/>
    <w:rsid w:val="66E556CC"/>
    <w:rsid w:val="66EE4FED"/>
    <w:rsid w:val="66FB6047"/>
    <w:rsid w:val="6721682E"/>
    <w:rsid w:val="67217013"/>
    <w:rsid w:val="672E5FA2"/>
    <w:rsid w:val="672F65D6"/>
    <w:rsid w:val="67421B7F"/>
    <w:rsid w:val="674D6BE6"/>
    <w:rsid w:val="676A4DBB"/>
    <w:rsid w:val="676D68B5"/>
    <w:rsid w:val="67A05409"/>
    <w:rsid w:val="67AD0AE3"/>
    <w:rsid w:val="67CD2178"/>
    <w:rsid w:val="67DD2A74"/>
    <w:rsid w:val="67FB7BD3"/>
    <w:rsid w:val="680F6BAC"/>
    <w:rsid w:val="68332E9B"/>
    <w:rsid w:val="684358A6"/>
    <w:rsid w:val="684419AC"/>
    <w:rsid w:val="68490BA5"/>
    <w:rsid w:val="685A0C57"/>
    <w:rsid w:val="687E680D"/>
    <w:rsid w:val="688A2F04"/>
    <w:rsid w:val="68A32A1B"/>
    <w:rsid w:val="68A97CC5"/>
    <w:rsid w:val="68AD1D84"/>
    <w:rsid w:val="68B41D2F"/>
    <w:rsid w:val="68BC039A"/>
    <w:rsid w:val="68BF7F18"/>
    <w:rsid w:val="68C717F9"/>
    <w:rsid w:val="68DD0C5C"/>
    <w:rsid w:val="68F27373"/>
    <w:rsid w:val="69076936"/>
    <w:rsid w:val="691F1A6B"/>
    <w:rsid w:val="693044D0"/>
    <w:rsid w:val="69390EB4"/>
    <w:rsid w:val="69531D49"/>
    <w:rsid w:val="696A3B76"/>
    <w:rsid w:val="698311CB"/>
    <w:rsid w:val="698A0CE2"/>
    <w:rsid w:val="698D6756"/>
    <w:rsid w:val="69B665B8"/>
    <w:rsid w:val="69C26D94"/>
    <w:rsid w:val="69D72936"/>
    <w:rsid w:val="6A043665"/>
    <w:rsid w:val="6A0D2428"/>
    <w:rsid w:val="6A1046F6"/>
    <w:rsid w:val="6A1D3904"/>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451C0"/>
    <w:rsid w:val="6AD9452C"/>
    <w:rsid w:val="6ADF0BB9"/>
    <w:rsid w:val="6AE2386B"/>
    <w:rsid w:val="6AEC2EDF"/>
    <w:rsid w:val="6AFB7292"/>
    <w:rsid w:val="6B096FBE"/>
    <w:rsid w:val="6B1A2EA8"/>
    <w:rsid w:val="6B1F50C0"/>
    <w:rsid w:val="6B21560C"/>
    <w:rsid w:val="6B2E5313"/>
    <w:rsid w:val="6B3368A5"/>
    <w:rsid w:val="6B506065"/>
    <w:rsid w:val="6B5C1652"/>
    <w:rsid w:val="6B687347"/>
    <w:rsid w:val="6B6D56FF"/>
    <w:rsid w:val="6B85537C"/>
    <w:rsid w:val="6B92261A"/>
    <w:rsid w:val="6B9B2CBA"/>
    <w:rsid w:val="6BA67B8D"/>
    <w:rsid w:val="6BAD5A34"/>
    <w:rsid w:val="6BC47D86"/>
    <w:rsid w:val="6BCA5141"/>
    <w:rsid w:val="6BDF70C3"/>
    <w:rsid w:val="6BE8415A"/>
    <w:rsid w:val="6BF06490"/>
    <w:rsid w:val="6BFD579B"/>
    <w:rsid w:val="6BFF4E8E"/>
    <w:rsid w:val="6C254D0A"/>
    <w:rsid w:val="6C30020F"/>
    <w:rsid w:val="6C436E5F"/>
    <w:rsid w:val="6C4D1892"/>
    <w:rsid w:val="6C5103EE"/>
    <w:rsid w:val="6C6B02EF"/>
    <w:rsid w:val="6C6C4666"/>
    <w:rsid w:val="6C9777E2"/>
    <w:rsid w:val="6C9A465F"/>
    <w:rsid w:val="6C9E6F7E"/>
    <w:rsid w:val="6CA15D35"/>
    <w:rsid w:val="6CAB6AA2"/>
    <w:rsid w:val="6CAF7A44"/>
    <w:rsid w:val="6CC70B29"/>
    <w:rsid w:val="6CFD17A1"/>
    <w:rsid w:val="6D0E430A"/>
    <w:rsid w:val="6D192110"/>
    <w:rsid w:val="6D326AF7"/>
    <w:rsid w:val="6D4742E6"/>
    <w:rsid w:val="6D4E2611"/>
    <w:rsid w:val="6D4F5BCD"/>
    <w:rsid w:val="6D505255"/>
    <w:rsid w:val="6D7101EF"/>
    <w:rsid w:val="6D8C4045"/>
    <w:rsid w:val="6D973D87"/>
    <w:rsid w:val="6DA23902"/>
    <w:rsid w:val="6DAE3E97"/>
    <w:rsid w:val="6E5A72EC"/>
    <w:rsid w:val="6E737F96"/>
    <w:rsid w:val="6E753CE4"/>
    <w:rsid w:val="6E8C082B"/>
    <w:rsid w:val="6EA96B47"/>
    <w:rsid w:val="6EAE5472"/>
    <w:rsid w:val="6ECF3FB3"/>
    <w:rsid w:val="6EE273C2"/>
    <w:rsid w:val="6EE661C0"/>
    <w:rsid w:val="6EEE02B7"/>
    <w:rsid w:val="6EEF1689"/>
    <w:rsid w:val="6EF7635F"/>
    <w:rsid w:val="6EF80FAD"/>
    <w:rsid w:val="6EF8241A"/>
    <w:rsid w:val="6EFE771B"/>
    <w:rsid w:val="6F0565ED"/>
    <w:rsid w:val="6F165CA4"/>
    <w:rsid w:val="6F4416F0"/>
    <w:rsid w:val="6F597DBC"/>
    <w:rsid w:val="6F603FAD"/>
    <w:rsid w:val="6F615C76"/>
    <w:rsid w:val="6F6D5EB4"/>
    <w:rsid w:val="6FA53E02"/>
    <w:rsid w:val="6FA61409"/>
    <w:rsid w:val="6FB46575"/>
    <w:rsid w:val="6FB940AF"/>
    <w:rsid w:val="6FC456DD"/>
    <w:rsid w:val="6FCA2C1D"/>
    <w:rsid w:val="6FD617B9"/>
    <w:rsid w:val="6FE42B7C"/>
    <w:rsid w:val="6FEA4E9A"/>
    <w:rsid w:val="6FEC6252"/>
    <w:rsid w:val="6FFA3DC5"/>
    <w:rsid w:val="6FFB38F9"/>
    <w:rsid w:val="700C3F0D"/>
    <w:rsid w:val="702E1EF7"/>
    <w:rsid w:val="704F6D52"/>
    <w:rsid w:val="705F38B5"/>
    <w:rsid w:val="7071680F"/>
    <w:rsid w:val="707E1A86"/>
    <w:rsid w:val="70AB5F28"/>
    <w:rsid w:val="70CB41BA"/>
    <w:rsid w:val="70CC63CE"/>
    <w:rsid w:val="70DF3185"/>
    <w:rsid w:val="70E30950"/>
    <w:rsid w:val="71052C5D"/>
    <w:rsid w:val="711075A4"/>
    <w:rsid w:val="712A26EE"/>
    <w:rsid w:val="71362079"/>
    <w:rsid w:val="714516AC"/>
    <w:rsid w:val="714A49EB"/>
    <w:rsid w:val="714C07A5"/>
    <w:rsid w:val="715568E1"/>
    <w:rsid w:val="71680445"/>
    <w:rsid w:val="716C1361"/>
    <w:rsid w:val="717034F6"/>
    <w:rsid w:val="717C73D0"/>
    <w:rsid w:val="71AA0173"/>
    <w:rsid w:val="71C735F6"/>
    <w:rsid w:val="71D60DAD"/>
    <w:rsid w:val="71DC22A2"/>
    <w:rsid w:val="71E37648"/>
    <w:rsid w:val="71EC4739"/>
    <w:rsid w:val="71F3655C"/>
    <w:rsid w:val="7221626D"/>
    <w:rsid w:val="72250CBC"/>
    <w:rsid w:val="7228547A"/>
    <w:rsid w:val="72694E7B"/>
    <w:rsid w:val="727F7A08"/>
    <w:rsid w:val="72870243"/>
    <w:rsid w:val="72C53C93"/>
    <w:rsid w:val="72CE11D5"/>
    <w:rsid w:val="72DF4E7A"/>
    <w:rsid w:val="72E44E5C"/>
    <w:rsid w:val="72E96746"/>
    <w:rsid w:val="73222073"/>
    <w:rsid w:val="73561454"/>
    <w:rsid w:val="736540EA"/>
    <w:rsid w:val="738F7E33"/>
    <w:rsid w:val="739053D9"/>
    <w:rsid w:val="73A17D44"/>
    <w:rsid w:val="73BC38F8"/>
    <w:rsid w:val="73BF1A3D"/>
    <w:rsid w:val="73C81838"/>
    <w:rsid w:val="73E6670B"/>
    <w:rsid w:val="73EE2546"/>
    <w:rsid w:val="73F50A08"/>
    <w:rsid w:val="74134D1D"/>
    <w:rsid w:val="74336AEC"/>
    <w:rsid w:val="74367A9C"/>
    <w:rsid w:val="743C0E2B"/>
    <w:rsid w:val="7447504B"/>
    <w:rsid w:val="744A3547"/>
    <w:rsid w:val="74572C39"/>
    <w:rsid w:val="747B5ADB"/>
    <w:rsid w:val="748A65D1"/>
    <w:rsid w:val="74936744"/>
    <w:rsid w:val="749C58E1"/>
    <w:rsid w:val="74A30519"/>
    <w:rsid w:val="74AB6438"/>
    <w:rsid w:val="74B72621"/>
    <w:rsid w:val="75165677"/>
    <w:rsid w:val="751A39B7"/>
    <w:rsid w:val="75235932"/>
    <w:rsid w:val="75361722"/>
    <w:rsid w:val="754000C3"/>
    <w:rsid w:val="7555100E"/>
    <w:rsid w:val="758C00D8"/>
    <w:rsid w:val="75B16F7B"/>
    <w:rsid w:val="75C84ED8"/>
    <w:rsid w:val="76092991"/>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CF18B6"/>
    <w:rsid w:val="77D01FB6"/>
    <w:rsid w:val="78073C70"/>
    <w:rsid w:val="78333460"/>
    <w:rsid w:val="78374149"/>
    <w:rsid w:val="783E290A"/>
    <w:rsid w:val="784449D2"/>
    <w:rsid w:val="785931B9"/>
    <w:rsid w:val="785C77FF"/>
    <w:rsid w:val="788A3EF2"/>
    <w:rsid w:val="78BA44F1"/>
    <w:rsid w:val="78BB542A"/>
    <w:rsid w:val="78D52F1B"/>
    <w:rsid w:val="78D579A9"/>
    <w:rsid w:val="78EE0311"/>
    <w:rsid w:val="78EE5BE2"/>
    <w:rsid w:val="790A5C8B"/>
    <w:rsid w:val="79510127"/>
    <w:rsid w:val="79927E6B"/>
    <w:rsid w:val="79AC6E12"/>
    <w:rsid w:val="79C73ADB"/>
    <w:rsid w:val="79CE3E1E"/>
    <w:rsid w:val="79E35F15"/>
    <w:rsid w:val="79EB4E78"/>
    <w:rsid w:val="79F9338F"/>
    <w:rsid w:val="7A04188E"/>
    <w:rsid w:val="7A0425C3"/>
    <w:rsid w:val="7A0B26BE"/>
    <w:rsid w:val="7A18043E"/>
    <w:rsid w:val="7A5A4652"/>
    <w:rsid w:val="7AA6573B"/>
    <w:rsid w:val="7AA75347"/>
    <w:rsid w:val="7AB919D9"/>
    <w:rsid w:val="7AC82DBD"/>
    <w:rsid w:val="7ACA37C4"/>
    <w:rsid w:val="7AD61FD9"/>
    <w:rsid w:val="7AF96363"/>
    <w:rsid w:val="7B110EA8"/>
    <w:rsid w:val="7B204E77"/>
    <w:rsid w:val="7B2670AA"/>
    <w:rsid w:val="7B3D698C"/>
    <w:rsid w:val="7B3E2CD1"/>
    <w:rsid w:val="7B456061"/>
    <w:rsid w:val="7B48126A"/>
    <w:rsid w:val="7B5B24DE"/>
    <w:rsid w:val="7B600C5E"/>
    <w:rsid w:val="7B687801"/>
    <w:rsid w:val="7B6A7FCE"/>
    <w:rsid w:val="7B832841"/>
    <w:rsid w:val="7B8849C9"/>
    <w:rsid w:val="7B8C579B"/>
    <w:rsid w:val="7BB91CD5"/>
    <w:rsid w:val="7BCE0AA8"/>
    <w:rsid w:val="7BED47EA"/>
    <w:rsid w:val="7C042C24"/>
    <w:rsid w:val="7C18518B"/>
    <w:rsid w:val="7C1966A5"/>
    <w:rsid w:val="7C423439"/>
    <w:rsid w:val="7C4B284D"/>
    <w:rsid w:val="7C594C70"/>
    <w:rsid w:val="7C6755F7"/>
    <w:rsid w:val="7C6B5B85"/>
    <w:rsid w:val="7C6C3025"/>
    <w:rsid w:val="7C743607"/>
    <w:rsid w:val="7C896B62"/>
    <w:rsid w:val="7CA227B8"/>
    <w:rsid w:val="7CA821D2"/>
    <w:rsid w:val="7CAE2851"/>
    <w:rsid w:val="7CB53907"/>
    <w:rsid w:val="7CBE4AD3"/>
    <w:rsid w:val="7CC322D8"/>
    <w:rsid w:val="7CD341C6"/>
    <w:rsid w:val="7D017ED7"/>
    <w:rsid w:val="7D0361EC"/>
    <w:rsid w:val="7D530B8B"/>
    <w:rsid w:val="7D554903"/>
    <w:rsid w:val="7D5F704A"/>
    <w:rsid w:val="7D61205A"/>
    <w:rsid w:val="7D722519"/>
    <w:rsid w:val="7D815718"/>
    <w:rsid w:val="7D9C0315"/>
    <w:rsid w:val="7DFB529C"/>
    <w:rsid w:val="7E010587"/>
    <w:rsid w:val="7E121CE7"/>
    <w:rsid w:val="7E1C4976"/>
    <w:rsid w:val="7E2B33E9"/>
    <w:rsid w:val="7E3A4BC5"/>
    <w:rsid w:val="7E45707E"/>
    <w:rsid w:val="7E4B4DE6"/>
    <w:rsid w:val="7E4D0A6A"/>
    <w:rsid w:val="7E59498D"/>
    <w:rsid w:val="7E63227B"/>
    <w:rsid w:val="7E6D383F"/>
    <w:rsid w:val="7E717212"/>
    <w:rsid w:val="7EAF4F38"/>
    <w:rsid w:val="7EC6515A"/>
    <w:rsid w:val="7ECB1729"/>
    <w:rsid w:val="7ECD28DB"/>
    <w:rsid w:val="7ED15400"/>
    <w:rsid w:val="7ED7769E"/>
    <w:rsid w:val="7EE74459"/>
    <w:rsid w:val="7EF00D35"/>
    <w:rsid w:val="7F0662C5"/>
    <w:rsid w:val="7F21355F"/>
    <w:rsid w:val="7F236326"/>
    <w:rsid w:val="7F3537F8"/>
    <w:rsid w:val="7F443B8F"/>
    <w:rsid w:val="7F58461F"/>
    <w:rsid w:val="7F611D3F"/>
    <w:rsid w:val="7F947550"/>
    <w:rsid w:val="7F9D0E91"/>
    <w:rsid w:val="7FA34429"/>
    <w:rsid w:val="7FAA04CC"/>
    <w:rsid w:val="7FD65628"/>
    <w:rsid w:val="7FDE7E37"/>
    <w:rsid w:val="7FE8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32"/>
    <w:qFormat/>
    <w:uiPriority w:val="0"/>
    <w:pPr>
      <w:keepNext/>
      <w:adjustRightInd w:val="0"/>
      <w:spacing w:line="300" w:lineRule="auto"/>
      <w:jc w:val="center"/>
      <w:outlineLvl w:val="0"/>
    </w:pPr>
    <w:rPr>
      <w:rFonts w:eastAsia="黑体"/>
      <w:color w:val="000000"/>
      <w:sz w:val="28"/>
    </w:rPr>
  </w:style>
  <w:style w:type="paragraph" w:styleId="5">
    <w:name w:val="heading 2"/>
    <w:basedOn w:val="1"/>
    <w:next w:val="1"/>
    <w:link w:val="31"/>
    <w:qFormat/>
    <w:uiPriority w:val="0"/>
    <w:pPr>
      <w:keepNext/>
      <w:keepLines/>
      <w:adjustRightInd w:val="0"/>
      <w:ind w:firstLine="200" w:firstLineChars="200"/>
      <w:outlineLvl w:val="1"/>
    </w:pPr>
    <w:rPr>
      <w:rFonts w:eastAsia="黑体" w:cs="Arial"/>
      <w:bCs/>
      <w:szCs w:val="32"/>
    </w:rPr>
  </w:style>
  <w:style w:type="paragraph" w:styleId="6">
    <w:name w:val="heading 3"/>
    <w:basedOn w:val="1"/>
    <w:next w:val="1"/>
    <w:qFormat/>
    <w:uiPriority w:val="0"/>
    <w:pPr>
      <w:widowControl/>
      <w:autoSpaceDE w:val="0"/>
      <w:autoSpaceDN w:val="0"/>
      <w:ind w:firstLine="200" w:firstLineChars="200"/>
      <w:outlineLvl w:val="2"/>
    </w:pPr>
    <w:rPr>
      <w:rFonts w:eastAsia="黑体"/>
      <w:szCs w:val="20"/>
    </w:rPr>
  </w:style>
  <w:style w:type="paragraph" w:styleId="7">
    <w:name w:val="heading 4"/>
    <w:basedOn w:val="6"/>
    <w:next w:val="1"/>
    <w:link w:val="33"/>
    <w:qFormat/>
    <w:uiPriority w:val="0"/>
    <w:pPr>
      <w:keepNext/>
      <w:keepLines/>
      <w:spacing w:before="280" w:after="290" w:line="376" w:lineRule="auto"/>
      <w:outlineLvl w:val="3"/>
    </w:pPr>
    <w:rPr>
      <w:rFonts w:ascii="Cambria" w:hAnsi="Cambria"/>
      <w:bCs/>
      <w:sz w:val="28"/>
      <w:szCs w:val="28"/>
    </w:rPr>
  </w:style>
  <w:style w:type="paragraph" w:styleId="8">
    <w:name w:val="heading 5"/>
    <w:basedOn w:val="7"/>
    <w:next w:val="1"/>
    <w:qFormat/>
    <w:uiPriority w:val="0"/>
    <w:pPr>
      <w:keepNext/>
      <w:keepLines/>
      <w:adjustRightInd w:val="0"/>
      <w:spacing w:before="280" w:after="290" w:line="376" w:lineRule="auto"/>
      <w:ind w:firstLine="200" w:firstLineChars="200"/>
      <w:outlineLvl w:val="4"/>
    </w:pPr>
    <w:rPr>
      <w:sz w:val="28"/>
      <w:szCs w:val="28"/>
    </w:rPr>
  </w:style>
  <w:style w:type="paragraph" w:styleId="9">
    <w:name w:val="heading 6"/>
    <w:basedOn w:val="8"/>
    <w:next w:val="1"/>
    <w:unhideWhenUsed/>
    <w:qFormat/>
    <w:uiPriority w:val="9"/>
    <w:pPr>
      <w:outlineLvl w:val="5"/>
    </w:p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520" w:lineRule="exact"/>
      <w:jc w:val="left"/>
      <w:textAlignment w:val="baseline"/>
    </w:pPr>
    <w:rPr>
      <w:rFonts w:ascii="仿宋_GB2312" w:hAnsi="仿宋_GB2312"/>
      <w:kern w:val="0"/>
      <w:sz w:val="30"/>
      <w:szCs w:val="20"/>
    </w:rPr>
  </w:style>
  <w:style w:type="paragraph" w:styleId="3">
    <w:name w:val="toc 5"/>
    <w:basedOn w:val="1"/>
    <w:next w:val="1"/>
    <w:qFormat/>
    <w:uiPriority w:val="39"/>
    <w:pPr>
      <w:ind w:left="840"/>
      <w:jc w:val="left"/>
    </w:pPr>
    <w:rPr>
      <w:szCs w:val="21"/>
    </w:rPr>
  </w:style>
  <w:style w:type="paragraph" w:styleId="10">
    <w:name w:val="toc 7"/>
    <w:basedOn w:val="1"/>
    <w:next w:val="1"/>
    <w:qFormat/>
    <w:uiPriority w:val="39"/>
    <w:pPr>
      <w:ind w:left="1260"/>
      <w:jc w:val="left"/>
    </w:pPr>
    <w:rPr>
      <w:szCs w:val="21"/>
    </w:rPr>
  </w:style>
  <w:style w:type="paragraph" w:styleId="11">
    <w:name w:val="Document Map"/>
    <w:basedOn w:val="1"/>
    <w:semiHidden/>
    <w:qFormat/>
    <w:uiPriority w:val="0"/>
    <w:pPr>
      <w:shd w:val="clear" w:color="auto" w:fill="000080"/>
    </w:pPr>
  </w:style>
  <w:style w:type="paragraph" w:styleId="12">
    <w:name w:val="annotation text"/>
    <w:basedOn w:val="1"/>
    <w:qFormat/>
    <w:uiPriority w:val="0"/>
    <w:pPr>
      <w:jc w:val="left"/>
    </w:pPr>
  </w:style>
  <w:style w:type="paragraph" w:styleId="13">
    <w:name w:val="Block Text"/>
    <w:basedOn w:val="1"/>
    <w:next w:val="1"/>
    <w:qFormat/>
    <w:uiPriority w:val="0"/>
    <w:pPr>
      <w:spacing w:after="120"/>
      <w:ind w:left="1440" w:leftChars="700" w:right="1440" w:rightChars="700"/>
    </w:pPr>
    <w:rPr>
      <w:rFonts w:ascii="Calibri" w:hAnsi="Calibri" w:eastAsia="宋体" w:cs="Times New Roman"/>
    </w:rPr>
  </w:style>
  <w:style w:type="paragraph" w:styleId="14">
    <w:name w:val="toc 3"/>
    <w:basedOn w:val="1"/>
    <w:next w:val="1"/>
    <w:qFormat/>
    <w:uiPriority w:val="39"/>
    <w:pPr>
      <w:adjustRightInd w:val="0"/>
      <w:spacing w:line="360" w:lineRule="auto"/>
      <w:ind w:left="420"/>
      <w:jc w:val="left"/>
    </w:pPr>
    <w:rPr>
      <w:iCs/>
    </w:rPr>
  </w:style>
  <w:style w:type="paragraph" w:styleId="15">
    <w:name w:val="toc 8"/>
    <w:basedOn w:val="1"/>
    <w:next w:val="1"/>
    <w:qFormat/>
    <w:uiPriority w:val="39"/>
    <w:pPr>
      <w:ind w:left="1470"/>
      <w:jc w:val="left"/>
    </w:pPr>
    <w:rPr>
      <w:szCs w:val="21"/>
    </w:rPr>
  </w:style>
  <w:style w:type="paragraph" w:styleId="16">
    <w:name w:val="footer"/>
    <w:basedOn w:val="1"/>
    <w:link w:val="34"/>
    <w:qFormat/>
    <w:uiPriority w:val="0"/>
    <w:pPr>
      <w:pBdr>
        <w:top w:val="single" w:color="auto" w:sz="4" w:space="1"/>
      </w:pBdr>
      <w:tabs>
        <w:tab w:val="center" w:pos="4153"/>
        <w:tab w:val="right" w:pos="8306"/>
      </w:tabs>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tabs>
        <w:tab w:val="right" w:leader="dot" w:pos="9403"/>
      </w:tabs>
    </w:pPr>
    <w:rPr>
      <w:rFonts w:cs="Arial"/>
      <w:b/>
      <w:bCs/>
      <w:caps/>
    </w:rPr>
  </w:style>
  <w:style w:type="paragraph" w:styleId="19">
    <w:name w:val="toc 4"/>
    <w:basedOn w:val="1"/>
    <w:next w:val="1"/>
    <w:qFormat/>
    <w:uiPriority w:val="39"/>
    <w:pPr>
      <w:ind w:left="630"/>
      <w:jc w:val="left"/>
    </w:pPr>
    <w:rPr>
      <w:szCs w:val="21"/>
    </w:rPr>
  </w:style>
  <w:style w:type="paragraph" w:styleId="20">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39"/>
    <w:pPr>
      <w:ind w:left="1050"/>
      <w:jc w:val="left"/>
    </w:pPr>
    <w:rPr>
      <w:szCs w:val="21"/>
    </w:rPr>
  </w:style>
  <w:style w:type="paragraph" w:styleId="22">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23">
    <w:name w:val="toc 9"/>
    <w:basedOn w:val="1"/>
    <w:next w:val="1"/>
    <w:qFormat/>
    <w:uiPriority w:val="39"/>
    <w:pPr>
      <w:ind w:left="1680"/>
      <w:jc w:val="left"/>
    </w:pPr>
    <w:rPr>
      <w:szCs w:val="21"/>
    </w:rPr>
  </w:style>
  <w:style w:type="paragraph" w:styleId="24">
    <w:name w:val="Title"/>
    <w:basedOn w:val="1"/>
    <w:qFormat/>
    <w:uiPriority w:val="0"/>
    <w:pPr>
      <w:jc w:val="center"/>
    </w:pPr>
    <w:rPr>
      <w:sz w:val="30"/>
    </w:rPr>
  </w:style>
  <w:style w:type="paragraph" w:styleId="25">
    <w:name w:val="Body Text First Indent"/>
    <w:basedOn w:val="2"/>
    <w:next w:val="21"/>
    <w:qFormat/>
    <w:uiPriority w:val="0"/>
    <w:pPr>
      <w:ind w:firstLine="10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rPr>
      <w:rFonts w:ascii="Calibri" w:hAnsi="Calibri" w:eastAsia="宋体"/>
    </w:rPr>
  </w:style>
  <w:style w:type="character" w:customStyle="1" w:styleId="31">
    <w:name w:val="标题 2 字符"/>
    <w:link w:val="5"/>
    <w:qFormat/>
    <w:uiPriority w:val="0"/>
    <w:rPr>
      <w:rFonts w:ascii="Calibri" w:hAnsi="Calibri" w:eastAsia="黑体" w:cs="Arial"/>
      <w:bCs/>
      <w:szCs w:val="32"/>
    </w:rPr>
  </w:style>
  <w:style w:type="character" w:customStyle="1" w:styleId="32">
    <w:name w:val="标题 1 字符"/>
    <w:link w:val="4"/>
    <w:qFormat/>
    <w:uiPriority w:val="0"/>
    <w:rPr>
      <w:rFonts w:ascii="Calibri" w:hAnsi="Calibri" w:eastAsia="黑体"/>
      <w:color w:val="000000"/>
      <w:sz w:val="28"/>
    </w:rPr>
  </w:style>
  <w:style w:type="character" w:customStyle="1" w:styleId="33">
    <w:name w:val="标题 4 字符"/>
    <w:link w:val="7"/>
    <w:semiHidden/>
    <w:qFormat/>
    <w:uiPriority w:val="0"/>
    <w:rPr>
      <w:rFonts w:ascii="Cambria" w:hAnsi="Cambria" w:eastAsia="宋体" w:cs="Times New Roman"/>
      <w:b/>
      <w:bCs/>
      <w:kern w:val="2"/>
      <w:sz w:val="28"/>
      <w:szCs w:val="28"/>
    </w:rPr>
  </w:style>
  <w:style w:type="character" w:customStyle="1" w:styleId="34">
    <w:name w:val="页脚 字符"/>
    <w:link w:val="16"/>
    <w:qFormat/>
    <w:uiPriority w:val="0"/>
    <w:rPr>
      <w:rFonts w:ascii="Calibri" w:hAnsi="Calibri" w:eastAsia="宋体"/>
      <w:kern w:val="2"/>
      <w:sz w:val="18"/>
      <w:szCs w:val="18"/>
      <w:lang w:val="en-US" w:eastAsia="zh-CN" w:bidi="ar-SA"/>
    </w:rPr>
  </w:style>
  <w:style w:type="character" w:customStyle="1" w:styleId="35">
    <w:name w:val="页眉 字符"/>
    <w:link w:val="17"/>
    <w:qFormat/>
    <w:uiPriority w:val="0"/>
    <w:rPr>
      <w:rFonts w:eastAsia="宋体"/>
      <w:kern w:val="2"/>
      <w:sz w:val="18"/>
      <w:szCs w:val="18"/>
      <w:lang w:val="en-US" w:eastAsia="zh-CN" w:bidi="ar-SA"/>
    </w:rPr>
  </w:style>
  <w:style w:type="character" w:customStyle="1" w:styleId="36">
    <w:name w:val="副标题 字符"/>
    <w:link w:val="20"/>
    <w:qFormat/>
    <w:uiPriority w:val="0"/>
    <w:rPr>
      <w:rFonts w:ascii="Cambria" w:hAnsi="Cambria"/>
      <w:b/>
      <w:bCs/>
      <w:kern w:val="28"/>
      <w:sz w:val="32"/>
      <w:szCs w:val="32"/>
    </w:rPr>
  </w:style>
  <w:style w:type="character" w:customStyle="1" w:styleId="37">
    <w:name w:val="NormalCharacter"/>
    <w:qFormat/>
    <w:uiPriority w:val="0"/>
    <w:rPr>
      <w:rFonts w:ascii="Calibri" w:hAnsi="Calibri" w:eastAsia="宋体" w:cs="Times New Roman"/>
      <w:kern w:val="2"/>
      <w:sz w:val="24"/>
      <w:lang w:val="en-US" w:eastAsia="zh-CN" w:bidi="ar-SA"/>
    </w:rPr>
  </w:style>
  <w:style w:type="paragraph" w:customStyle="1" w:styleId="38">
    <w:name w:val="正文缩进1"/>
    <w:basedOn w:val="1"/>
    <w:qFormat/>
    <w:uiPriority w:val="0"/>
    <w:pPr>
      <w:ind w:firstLine="420" w:firstLineChars="200"/>
    </w:pPr>
    <w:rPr>
      <w:rFonts w:ascii="Times New Roman"/>
    </w:rPr>
  </w:style>
  <w:style w:type="character" w:customStyle="1" w:styleId="39">
    <w:name w:val="font31"/>
    <w:qFormat/>
    <w:uiPriority w:val="0"/>
    <w:rPr>
      <w:rFonts w:hint="eastAsia" w:ascii="宋体" w:hAnsi="宋体" w:eastAsia="宋体"/>
      <w:color w:val="000000"/>
      <w:sz w:val="22"/>
      <w:szCs w:val="22"/>
      <w:u w:val="none"/>
    </w:rPr>
  </w:style>
  <w:style w:type="paragraph" w:customStyle="1" w:styleId="4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3416</Words>
  <Characters>3991</Characters>
  <Lines>396</Lines>
  <Paragraphs>111</Paragraphs>
  <TotalTime>4</TotalTime>
  <ScaleCrop>false</ScaleCrop>
  <LinksUpToDate>false</LinksUpToDate>
  <CharactersWithSpaces>4026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2018-05-07T10:24:00Z</dcterms:created>
  <dc:creator>lyj</dc:creator>
  <cp:lastModifiedBy>王高</cp:lastModifiedBy>
  <cp:lastPrinted>2020-09-14T08:46:00Z</cp:lastPrinted>
  <dcterms:modified xsi:type="dcterms:W3CDTF">2025-07-02T14:44:52Z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F4BDD46FAB9A464DB0D6E6AA090ABB54</vt:lpwstr>
  </property>
  <property fmtid="{D5CDD505-2E9C-101B-9397-08002B2CF9AE}" pid="4" name="KSOTemplateDocerSaveRecord">
    <vt:lpwstr>eyJoZGlkIjoiODg5MGEzZDI5NzdiYzc5MjFlMzg5OTVjOWYxMzU4OGQiLCJ1c2VySWQiOiIyOTM2NjEzOTQifQ==</vt:lpwstr>
  </property>
</Properties>
</file>