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themeColor="text1"/>
          <w:sz w:val="36"/>
          <w:szCs w:val="36"/>
          <w:highlight w:val="none"/>
          <w14:textFill>
            <w14:solidFill>
              <w14:schemeClr w14:val="tx1"/>
            </w14:solidFill>
          </w14:textFill>
        </w:rPr>
      </w:pPr>
    </w:p>
    <w:p>
      <w:pPr>
        <w:tabs>
          <w:tab w:val="left" w:pos="851"/>
        </w:tabs>
        <w:ind w:left="9" w:leftChars="-135" w:hanging="292" w:hangingChars="58"/>
        <w:jc w:val="center"/>
        <w:rPr>
          <w:rFonts w:ascii="宋体" w:hAnsi="宋体" w:cs="宋体"/>
          <w:b/>
          <w:color w:val="000000" w:themeColor="text1"/>
          <w:spacing w:val="11"/>
          <w:sz w:val="48"/>
          <w:szCs w:val="48"/>
          <w:highlight w:val="none"/>
          <w14:textFill>
            <w14:solidFill>
              <w14:schemeClr w14:val="tx1"/>
            </w14:solidFill>
          </w14:textFill>
        </w:rPr>
      </w:pPr>
    </w:p>
    <w:p>
      <w:pPr>
        <w:tabs>
          <w:tab w:val="left" w:pos="851"/>
        </w:tabs>
        <w:spacing w:line="360" w:lineRule="auto"/>
        <w:ind w:left="-27" w:leftChars="-135" w:hanging="256" w:hangingChars="58"/>
        <w:jc w:val="center"/>
        <w:rPr>
          <w:rFonts w:hint="eastAsia" w:ascii="宋体" w:hAnsi="宋体" w:cs="宋体"/>
          <w:b/>
          <w:sz w:val="48"/>
          <w:szCs w:val="48"/>
        </w:rPr>
      </w:pPr>
      <w:r>
        <w:rPr>
          <w:rFonts w:hint="eastAsia" w:ascii="宋体" w:hAnsi="宋体" w:cs="宋体"/>
          <w:b/>
          <w:color w:val="000000" w:themeColor="text1"/>
          <w:spacing w:val="0"/>
          <w:sz w:val="44"/>
          <w:szCs w:val="44"/>
          <w:highlight w:val="none"/>
          <w:lang w:eastAsia="zh-CN"/>
          <w14:textFill>
            <w14:solidFill>
              <w14:schemeClr w14:val="tx1"/>
            </w14:solidFill>
          </w14:textFill>
        </w:rPr>
        <w:t xml:space="preserve">2022衢州市农林院种子种苗工程和市校创新联盟合作项目子项目--航天育种大棚设施建设  </w:t>
      </w:r>
    </w:p>
    <w:p>
      <w:pPr>
        <w:spacing w:before="156" w:beforeLines="50" w:line="360" w:lineRule="auto"/>
        <w:jc w:val="center"/>
        <w:rPr>
          <w:rFonts w:hint="eastAsia" w:ascii="宋体" w:hAnsi="宋体" w:cs="宋体"/>
          <w:b/>
          <w:sz w:val="48"/>
          <w:szCs w:val="48"/>
        </w:rPr>
      </w:pPr>
    </w:p>
    <w:p>
      <w:pPr>
        <w:pStyle w:val="25"/>
        <w:rPr>
          <w:rFonts w:hint="eastAsia"/>
        </w:rPr>
      </w:pPr>
    </w:p>
    <w:p>
      <w:pPr>
        <w:pStyle w:val="25"/>
        <w:rPr>
          <w:rFonts w:hint="eastAsia"/>
        </w:rPr>
      </w:pPr>
    </w:p>
    <w:p>
      <w:pPr>
        <w:pStyle w:val="25"/>
        <w:rPr>
          <w:rFonts w:hint="eastAsia"/>
        </w:rPr>
      </w:pPr>
    </w:p>
    <w:p>
      <w:pPr>
        <w:pStyle w:val="25"/>
        <w:rPr>
          <w:rFonts w:hint="eastAsia" w:ascii="宋体" w:hAnsi="宋体" w:cs="宋体"/>
          <w:b/>
          <w:sz w:val="48"/>
          <w:szCs w:val="48"/>
        </w:rPr>
      </w:pPr>
    </w:p>
    <w:p>
      <w:pPr>
        <w:rPr>
          <w:rFonts w:hint="eastAsia"/>
        </w:rPr>
      </w:pPr>
    </w:p>
    <w:p>
      <w:pPr>
        <w:spacing w:before="156" w:beforeLines="50" w:line="360" w:lineRule="auto"/>
        <w:jc w:val="center"/>
        <w:rPr>
          <w:rFonts w:hint="eastAsia" w:ascii="宋体" w:hAnsi="宋体" w:cs="宋体"/>
          <w:b/>
          <w:bCs/>
          <w:sz w:val="30"/>
          <w:szCs w:val="30"/>
        </w:rPr>
      </w:pPr>
      <w:r>
        <w:rPr>
          <w:rFonts w:hint="eastAsia" w:ascii="宋体" w:hAnsi="宋体" w:cs="宋体"/>
          <w:b/>
          <w:sz w:val="72"/>
          <w:szCs w:val="72"/>
        </w:rPr>
        <w:t>竞争性磋商文件</w:t>
      </w:r>
    </w:p>
    <w:p>
      <w:pPr>
        <w:snapToGrid w:val="0"/>
        <w:spacing w:line="360" w:lineRule="auto"/>
        <w:jc w:val="center"/>
        <w:rPr>
          <w:rFonts w:hint="eastAsia" w:ascii="宋体" w:hAnsi="宋体" w:eastAsia="宋体" w:cs="宋体"/>
          <w:sz w:val="30"/>
          <w:szCs w:val="72"/>
          <w:lang w:eastAsia="zh-CN"/>
        </w:rPr>
      </w:pPr>
      <w:r>
        <w:rPr>
          <w:rFonts w:hint="eastAsia" w:ascii="宋体" w:hAnsi="宋体" w:cs="宋体"/>
          <w:b/>
          <w:bCs/>
          <w:sz w:val="30"/>
          <w:szCs w:val="30"/>
        </w:rPr>
        <w:t>项目编号：</w:t>
      </w:r>
      <w:r>
        <w:rPr>
          <w:rFonts w:hint="eastAsia" w:ascii="宋体" w:hAnsi="宋体" w:cs="宋体"/>
          <w:b/>
          <w:bCs/>
          <w:sz w:val="30"/>
          <w:szCs w:val="30"/>
          <w:lang w:eastAsia="zh-CN"/>
        </w:rPr>
        <w:t>ZJZR2022-DL-029</w:t>
      </w:r>
    </w:p>
    <w:p>
      <w:pPr>
        <w:snapToGrid w:val="0"/>
        <w:spacing w:before="156" w:beforeLines="50" w:line="360" w:lineRule="auto"/>
        <w:rPr>
          <w:rFonts w:hint="eastAsia" w:ascii="宋体" w:hAnsi="宋体" w:cs="宋体"/>
          <w:sz w:val="30"/>
          <w:szCs w:val="72"/>
        </w:rPr>
      </w:pPr>
    </w:p>
    <w:p>
      <w:pPr>
        <w:snapToGrid w:val="0"/>
        <w:spacing w:before="156" w:beforeLines="50" w:line="360" w:lineRule="auto"/>
        <w:rPr>
          <w:rFonts w:hint="eastAsia" w:ascii="宋体" w:hAnsi="宋体" w:cs="宋体"/>
          <w:sz w:val="30"/>
          <w:szCs w:val="72"/>
        </w:rPr>
      </w:pPr>
    </w:p>
    <w:p>
      <w:pPr>
        <w:pStyle w:val="25"/>
        <w:rPr>
          <w:rFonts w:hint="eastAsia" w:ascii="宋体" w:hAnsi="宋体" w:cs="宋体"/>
          <w:sz w:val="30"/>
          <w:szCs w:val="72"/>
        </w:rPr>
      </w:pPr>
    </w:p>
    <w:p>
      <w:pPr>
        <w:rPr>
          <w:rFonts w:hint="eastAsia"/>
        </w:rPr>
      </w:pPr>
    </w:p>
    <w:p>
      <w:pPr>
        <w:pStyle w:val="25"/>
        <w:rPr>
          <w:rFonts w:hint="eastAsia"/>
        </w:rPr>
      </w:pPr>
    </w:p>
    <w:p>
      <w:pPr>
        <w:pStyle w:val="25"/>
        <w:rPr>
          <w:rFonts w:hint="eastAsia"/>
        </w:rPr>
      </w:pPr>
    </w:p>
    <w:p>
      <w:pPr>
        <w:snapToGrid w:val="0"/>
        <w:spacing w:before="156" w:beforeLines="50" w:line="360" w:lineRule="auto"/>
        <w:rPr>
          <w:rFonts w:hint="eastAsia" w:ascii="宋体" w:hAnsi="宋体" w:cs="宋体"/>
          <w:sz w:val="30"/>
          <w:szCs w:val="72"/>
        </w:rPr>
      </w:pPr>
    </w:p>
    <w:p>
      <w:pPr>
        <w:pStyle w:val="25"/>
        <w:snapToGrid w:val="0"/>
        <w:spacing w:line="360" w:lineRule="auto"/>
        <w:ind w:firstLine="1754" w:firstLineChars="546"/>
        <w:rPr>
          <w:rFonts w:hint="eastAsia" w:hAnsi="宋体" w:eastAsia="宋体" w:cs="宋体"/>
          <w:b/>
          <w:bCs/>
          <w:sz w:val="32"/>
          <w:szCs w:val="32"/>
          <w:lang w:eastAsia="zh-CN"/>
        </w:rPr>
      </w:pPr>
      <w:r>
        <w:rPr>
          <w:rFonts w:hint="eastAsia" w:hAnsi="宋体" w:cs="宋体"/>
          <w:b/>
          <w:bCs/>
          <w:sz w:val="32"/>
          <w:szCs w:val="32"/>
        </w:rPr>
        <w:t>采 购 人：</w:t>
      </w:r>
      <w:r>
        <w:rPr>
          <w:rFonts w:hint="eastAsia" w:hAnsi="宋体" w:cs="宋体"/>
          <w:b/>
          <w:sz w:val="30"/>
          <w:szCs w:val="28"/>
          <w:lang w:eastAsia="zh-CN"/>
        </w:rPr>
        <w:t>衢州市农业林业科学研究院</w:t>
      </w:r>
    </w:p>
    <w:p>
      <w:pPr>
        <w:pStyle w:val="25"/>
        <w:snapToGrid w:val="0"/>
        <w:spacing w:line="360" w:lineRule="auto"/>
        <w:ind w:firstLine="1754" w:firstLineChars="546"/>
        <w:rPr>
          <w:rFonts w:hint="eastAsia" w:hAnsi="宋体" w:eastAsia="宋体" w:cs="宋体"/>
          <w:b/>
          <w:bCs/>
          <w:sz w:val="32"/>
          <w:szCs w:val="32"/>
          <w:lang w:eastAsia="zh-CN"/>
        </w:rPr>
      </w:pPr>
      <w:r>
        <w:rPr>
          <w:rFonts w:hint="eastAsia" w:hAnsi="宋体" w:cs="宋体"/>
          <w:b/>
          <w:bCs/>
          <w:sz w:val="32"/>
          <w:szCs w:val="32"/>
        </w:rPr>
        <w:t>代理机构：</w:t>
      </w:r>
      <w:r>
        <w:rPr>
          <w:rFonts w:hint="eastAsia" w:hAnsi="宋体" w:cs="宋体"/>
          <w:b/>
          <w:bCs/>
          <w:sz w:val="32"/>
          <w:szCs w:val="32"/>
          <w:lang w:eastAsia="zh-CN"/>
        </w:rPr>
        <w:t>浙江中润工程管理有限公司</w:t>
      </w:r>
    </w:p>
    <w:p>
      <w:pPr>
        <w:jc w:val="center"/>
        <w:rPr>
          <w:rFonts w:ascii="宋体" w:hAnsi="宋体" w:cs="宋体"/>
          <w:b/>
          <w:color w:val="000000" w:themeColor="text1"/>
          <w:sz w:val="30"/>
          <w:highlight w:val="none"/>
          <w14:textFill>
            <w14:solidFill>
              <w14:schemeClr w14:val="tx1"/>
            </w14:solidFill>
          </w14:textFill>
        </w:rPr>
      </w:pPr>
      <w:r>
        <w:rPr>
          <w:rFonts w:hint="eastAsia" w:ascii="宋体" w:hAnsi="宋体" w:cs="宋体"/>
          <w:b/>
          <w:bCs/>
          <w:w w:val="95"/>
          <w:sz w:val="32"/>
          <w:szCs w:val="32"/>
        </w:rPr>
        <w:t>二O二二年</w:t>
      </w:r>
      <w:r>
        <w:rPr>
          <w:rFonts w:hint="eastAsia" w:ascii="宋体" w:hAnsi="宋体" w:cs="宋体"/>
          <w:b/>
          <w:bCs/>
          <w:w w:val="95"/>
          <w:sz w:val="32"/>
          <w:szCs w:val="32"/>
          <w:lang w:val="en-US" w:eastAsia="zh-CN"/>
        </w:rPr>
        <w:t>九</w:t>
      </w:r>
      <w:r>
        <w:rPr>
          <w:rFonts w:hint="eastAsia" w:ascii="宋体" w:hAnsi="宋体" w:cs="宋体"/>
          <w:b/>
          <w:bCs/>
          <w:w w:val="95"/>
          <w:sz w:val="32"/>
          <w:szCs w:val="32"/>
        </w:rPr>
        <w:t>月</w:t>
      </w:r>
    </w:p>
    <w:p>
      <w:pPr>
        <w:jc w:val="center"/>
        <w:rPr>
          <w:rFonts w:ascii="宋体" w:hAnsi="宋体" w:cs="宋体"/>
          <w:b/>
          <w:color w:val="000000" w:themeColor="text1"/>
          <w:sz w:val="30"/>
          <w:highlight w:val="none"/>
          <w14:textFill>
            <w14:solidFill>
              <w14:schemeClr w14:val="tx1"/>
            </w14:solidFill>
          </w14:textFill>
        </w:rPr>
      </w:pPr>
    </w:p>
    <w:p>
      <w:pPr>
        <w:jc w:val="center"/>
        <w:rPr>
          <w:rFonts w:ascii="宋体" w:hAnsi="宋体" w:cs="宋体"/>
          <w:b/>
          <w:color w:val="000000" w:themeColor="text1"/>
          <w:sz w:val="30"/>
          <w:highlight w:val="none"/>
          <w14:textFill>
            <w14:solidFill>
              <w14:schemeClr w14:val="tx1"/>
            </w14:solidFill>
          </w14:textFill>
        </w:rPr>
      </w:pPr>
    </w:p>
    <w:p>
      <w:pPr>
        <w:jc w:val="center"/>
        <w:rPr>
          <w:rFonts w:ascii="宋体" w:hAnsi="宋体" w:cs="宋体"/>
          <w:b/>
          <w:color w:val="000000" w:themeColor="text1"/>
          <w:sz w:val="30"/>
          <w:highlight w:val="none"/>
          <w14:textFill>
            <w14:solidFill>
              <w14:schemeClr w14:val="tx1"/>
            </w14:solidFill>
          </w14:textFill>
        </w:rPr>
      </w:pPr>
    </w:p>
    <w:p>
      <w:pPr>
        <w:pStyle w:val="76"/>
        <w:keepNext w:val="0"/>
        <w:keepLines w:val="0"/>
        <w:numPr>
          <w:ilvl w:val="1"/>
          <w:numId w:val="0"/>
        </w:numPr>
        <w:adjustRightInd w:val="0"/>
        <w:snapToGrid w:val="0"/>
        <w:spacing w:before="120" w:after="120" w:line="800" w:lineRule="exact"/>
        <w:outlineLvl w:val="9"/>
        <w:rPr>
          <w:rFonts w:eastAsia="宋体"/>
          <w:color w:val="000000" w:themeColor="text1"/>
          <w:sz w:val="44"/>
          <w:szCs w:val="44"/>
          <w:highlight w:val="none"/>
          <w14:textFill>
            <w14:solidFill>
              <w14:schemeClr w14:val="tx1"/>
            </w14:solidFill>
          </w14:textFill>
        </w:rPr>
      </w:pPr>
      <w:r>
        <w:rPr>
          <w:rFonts w:hint="eastAsia" w:eastAsia="宋体"/>
          <w:color w:val="000000" w:themeColor="text1"/>
          <w:sz w:val="44"/>
          <w:szCs w:val="44"/>
          <w:highlight w:val="none"/>
          <w14:textFill>
            <w14:solidFill>
              <w14:schemeClr w14:val="tx1"/>
            </w14:solidFill>
          </w14:textFill>
        </w:rPr>
        <w:t>目  录</w:t>
      </w:r>
    </w:p>
    <w:p>
      <w:pPr>
        <w:pStyle w:val="76"/>
        <w:keepNext w:val="0"/>
        <w:keepLines w:val="0"/>
        <w:numPr>
          <w:ilvl w:val="1"/>
          <w:numId w:val="0"/>
        </w:numPr>
        <w:spacing w:before="120" w:after="120" w:line="240" w:lineRule="auto"/>
        <w:jc w:val="both"/>
        <w:outlineLvl w:val="9"/>
        <w:rPr>
          <w:rFonts w:eastAsia="宋体"/>
          <w:color w:val="000000" w:themeColor="text1"/>
          <w:sz w:val="28"/>
          <w:szCs w:val="28"/>
          <w:highlight w:val="none"/>
          <w14:textFill>
            <w14:solidFill>
              <w14:schemeClr w14:val="tx1"/>
            </w14:solidFill>
          </w14:textFill>
        </w:rPr>
      </w:pPr>
    </w:p>
    <w:p>
      <w:pPr>
        <w:spacing w:line="480" w:lineRule="auto"/>
        <w:rPr>
          <w:rFonts w:ascii="宋体" w:hAnsi="宋体"/>
          <w:b/>
          <w:bCs/>
          <w:color w:val="000000" w:themeColor="text1"/>
          <w:sz w:val="28"/>
          <w:szCs w:val="28"/>
          <w:highlight w:val="none"/>
          <w14:textFill>
            <w14:solidFill>
              <w14:schemeClr w14:val="tx1"/>
            </w14:solidFill>
          </w14:textFill>
        </w:rPr>
      </w:pPr>
    </w:p>
    <w:p>
      <w:pPr>
        <w:spacing w:line="800" w:lineRule="exact"/>
        <w:ind w:left="-283" w:leftChars="-135"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第一部分   磋商公告……………………………………………</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3</w:t>
      </w:r>
    </w:p>
    <w:p>
      <w:pPr>
        <w:spacing w:line="800" w:lineRule="exact"/>
        <w:ind w:left="-283" w:leftChars="-135"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第二部分   磋商须知前附表及磋商须知………………………</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7</w:t>
      </w:r>
    </w:p>
    <w:p>
      <w:pPr>
        <w:spacing w:line="800" w:lineRule="exact"/>
        <w:ind w:left="-283" w:leftChars="-135"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第三部分   采购内容及要求……………………………………</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2</w:t>
      </w:r>
      <w:r>
        <w:rPr>
          <w:rFonts w:ascii="宋体" w:hAnsi="宋体" w:cs="宋体"/>
          <w:b/>
          <w:color w:val="000000" w:themeColor="text1"/>
          <w:sz w:val="28"/>
          <w:szCs w:val="28"/>
          <w:highlight w:val="none"/>
          <w14:textFill>
            <w14:solidFill>
              <w14:schemeClr w14:val="tx1"/>
            </w14:solidFill>
          </w14:textFill>
        </w:rPr>
        <w:t>4</w:t>
      </w:r>
    </w:p>
    <w:p>
      <w:pPr>
        <w:spacing w:line="800" w:lineRule="exact"/>
        <w:ind w:left="-283" w:leftChars="-135"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第四部分   合同主要条款………………………………………</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lang w:val="en-US" w:eastAsia="zh-CN"/>
          <w14:textFill>
            <w14:solidFill>
              <w14:schemeClr w14:val="tx1"/>
            </w14:solidFill>
          </w14:textFill>
        </w:rPr>
        <w:t>6</w:t>
      </w:r>
    </w:p>
    <w:p>
      <w:pPr>
        <w:spacing w:line="800" w:lineRule="exact"/>
        <w:ind w:left="-283" w:leftChars="-135" w:firstLine="562" w:firstLineChars="200"/>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第五部分   磋商评定成交标准…………………………………</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31</w:t>
      </w:r>
    </w:p>
    <w:p>
      <w:pPr>
        <w:spacing w:line="800" w:lineRule="exact"/>
        <w:ind w:left="-283" w:leftChars="-135"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第六部分   响应文件相关格式…………………………………</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val="en-US" w:eastAsia="zh-CN"/>
          <w14:textFill>
            <w14:solidFill>
              <w14:schemeClr w14:val="tx1"/>
            </w14:solidFill>
          </w14:textFill>
        </w:rPr>
        <w:t>6</w:t>
      </w:r>
    </w:p>
    <w:p>
      <w:pPr>
        <w:spacing w:line="800" w:lineRule="exact"/>
        <w:rPr>
          <w:rFonts w:ascii="宋体" w:hAnsi="宋体" w:cs="宋体"/>
          <w:b/>
          <w:color w:val="000000" w:themeColor="text1"/>
          <w:szCs w:val="21"/>
          <w:highlight w:val="none"/>
          <w14:textFill>
            <w14:solidFill>
              <w14:schemeClr w14:val="tx1"/>
            </w14:solidFill>
          </w14:textFill>
        </w:rPr>
      </w:pPr>
    </w:p>
    <w:p>
      <w:pPr>
        <w:spacing w:line="480" w:lineRule="auto"/>
        <w:rPr>
          <w:rFonts w:ascii="楷体_GB2312" w:eastAsia="楷体_GB2312"/>
          <w:b/>
          <w:bCs/>
          <w:color w:val="000000" w:themeColor="text1"/>
          <w:highlight w:val="none"/>
          <w14:textFill>
            <w14:solidFill>
              <w14:schemeClr w14:val="tx1"/>
            </w14:solidFill>
          </w14:textFill>
        </w:rPr>
      </w:pPr>
    </w:p>
    <w:p>
      <w:pPr>
        <w:tabs>
          <w:tab w:val="right" w:leader="dot" w:pos="9042"/>
        </w:tabs>
        <w:spacing w:line="360" w:lineRule="auto"/>
        <w:rPr>
          <w:rFonts w:ascii="宋体" w:hAnsi="宋体" w:cs="宋体"/>
          <w:b/>
          <w:color w:val="000000" w:themeColor="text1"/>
          <w:sz w:val="30"/>
          <w:highlight w:val="none"/>
          <w14:textFill>
            <w14:solidFill>
              <w14:schemeClr w14:val="tx1"/>
            </w14:solidFill>
          </w14:textFill>
        </w:rPr>
      </w:pPr>
      <w:r>
        <w:rPr>
          <w:rFonts w:hint="eastAsia" w:ascii="宋体" w:hAnsi="宋体" w:cs="仿宋"/>
          <w:b/>
          <w:color w:val="000000" w:themeColor="text1"/>
          <w:sz w:val="40"/>
          <w:szCs w:val="32"/>
          <w:highlight w:val="none"/>
          <w14:textFill>
            <w14:solidFill>
              <w14:schemeClr w14:val="tx1"/>
            </w14:solidFill>
          </w14:textFill>
        </w:rPr>
        <w:fldChar w:fldCharType="begin"/>
      </w:r>
      <w:r>
        <w:rPr>
          <w:rFonts w:hint="eastAsia" w:ascii="宋体" w:hAnsi="宋体" w:cs="仿宋"/>
          <w:b/>
          <w:color w:val="000000" w:themeColor="text1"/>
          <w:sz w:val="40"/>
          <w:szCs w:val="32"/>
          <w:highlight w:val="none"/>
          <w14:textFill>
            <w14:solidFill>
              <w14:schemeClr w14:val="tx1"/>
            </w14:solidFill>
          </w14:textFill>
        </w:rPr>
        <w:instrText xml:space="preserve"> TOC \o "1-1" \h \z \u </w:instrText>
      </w:r>
      <w:r>
        <w:rPr>
          <w:rFonts w:hint="eastAsia" w:ascii="宋体" w:hAnsi="宋体" w:cs="仿宋"/>
          <w:b/>
          <w:color w:val="000000" w:themeColor="text1"/>
          <w:sz w:val="40"/>
          <w:szCs w:val="32"/>
          <w:highlight w:val="none"/>
          <w14:textFill>
            <w14:solidFill>
              <w14:schemeClr w14:val="tx1"/>
            </w14:solidFill>
          </w14:textFill>
        </w:rPr>
        <w:fldChar w:fldCharType="end"/>
      </w:r>
    </w:p>
    <w:p>
      <w:pPr>
        <w:jc w:val="center"/>
        <w:rPr>
          <w:rFonts w:ascii="宋体" w:hAnsi="宋体" w:cs="宋体"/>
          <w:b/>
          <w:color w:val="000000" w:themeColor="text1"/>
          <w:sz w:val="30"/>
          <w:highlight w:val="none"/>
          <w14:textFill>
            <w14:solidFill>
              <w14:schemeClr w14:val="tx1"/>
            </w14:solidFill>
          </w14:textFill>
        </w:rPr>
      </w:pPr>
    </w:p>
    <w:p>
      <w:pPr>
        <w:jc w:val="center"/>
        <w:rPr>
          <w:rFonts w:ascii="宋体" w:hAnsi="宋体" w:cs="宋体"/>
          <w:b/>
          <w:color w:val="000000" w:themeColor="text1"/>
          <w:sz w:val="30"/>
          <w:highlight w:val="none"/>
          <w14:textFill>
            <w14:solidFill>
              <w14:schemeClr w14:val="tx1"/>
            </w14:solidFill>
          </w14:textFill>
        </w:rPr>
      </w:pPr>
    </w:p>
    <w:p>
      <w:pPr>
        <w:jc w:val="center"/>
        <w:rPr>
          <w:rFonts w:ascii="宋体" w:hAnsi="宋体" w:cs="宋体"/>
          <w:b/>
          <w:color w:val="000000" w:themeColor="text1"/>
          <w:sz w:val="30"/>
          <w:highlight w:val="none"/>
          <w14:textFill>
            <w14:solidFill>
              <w14:schemeClr w14:val="tx1"/>
            </w14:solidFill>
          </w14:textFill>
        </w:rPr>
      </w:pPr>
    </w:p>
    <w:p>
      <w:pPr>
        <w:jc w:val="center"/>
        <w:rPr>
          <w:rFonts w:ascii="宋体" w:hAnsi="宋体" w:cs="宋体"/>
          <w:b/>
          <w:color w:val="000000" w:themeColor="text1"/>
          <w:sz w:val="30"/>
          <w:highlight w:val="none"/>
          <w14:textFill>
            <w14:solidFill>
              <w14:schemeClr w14:val="tx1"/>
            </w14:solidFill>
          </w14:textFill>
        </w:rPr>
      </w:pPr>
    </w:p>
    <w:p>
      <w:pPr>
        <w:jc w:val="center"/>
        <w:rPr>
          <w:rFonts w:ascii="宋体" w:hAnsi="宋体" w:cs="宋体"/>
          <w:b/>
          <w:color w:val="000000" w:themeColor="text1"/>
          <w:sz w:val="30"/>
          <w:highlight w:val="none"/>
          <w14:textFill>
            <w14:solidFill>
              <w14:schemeClr w14:val="tx1"/>
            </w14:solidFill>
          </w14:textFill>
        </w:rPr>
      </w:pPr>
    </w:p>
    <w:p>
      <w:pPr>
        <w:jc w:val="center"/>
        <w:rPr>
          <w:rFonts w:ascii="宋体" w:hAnsi="宋体" w:cs="宋体"/>
          <w:b/>
          <w:color w:val="000000" w:themeColor="text1"/>
          <w:sz w:val="30"/>
          <w:highlight w:val="none"/>
          <w14:textFill>
            <w14:solidFill>
              <w14:schemeClr w14:val="tx1"/>
            </w14:solidFill>
          </w14:textFill>
        </w:rPr>
      </w:pPr>
    </w:p>
    <w:p>
      <w:pPr>
        <w:rPr>
          <w:rFonts w:ascii="楷体_GB2312" w:eastAsia="楷体_GB2312"/>
          <w:b/>
          <w:color w:val="000000" w:themeColor="text1"/>
          <w:sz w:val="30"/>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spacing w:before="120" w:after="120" w:line="400" w:lineRule="exact"/>
        <w:rPr>
          <w:rFonts w:ascii="宋体" w:hAnsi="宋体" w:eastAsia="宋体"/>
          <w:color w:val="000000" w:themeColor="text1"/>
          <w:sz w:val="24"/>
          <w:szCs w:val="24"/>
          <w:highlight w:val="none"/>
          <w14:textFill>
            <w14:solidFill>
              <w14:schemeClr w14:val="tx1"/>
            </w14:solidFill>
          </w14:textFill>
        </w:rPr>
      </w:pPr>
      <w:bookmarkStart w:id="0" w:name="_Toc272368141"/>
      <w:r>
        <w:rPr>
          <w:rFonts w:hint="eastAsia" w:ascii="宋体" w:hAnsi="宋体" w:eastAsia="宋体"/>
          <w:color w:val="000000" w:themeColor="text1"/>
          <w:sz w:val="36"/>
          <w:szCs w:val="36"/>
          <w:highlight w:val="none"/>
          <w14:textFill>
            <w14:solidFill>
              <w14:schemeClr w14:val="tx1"/>
            </w14:solidFill>
          </w14:textFill>
        </w:rPr>
        <w:t>第一部分 磋商公告</w:t>
      </w:r>
    </w:p>
    <w:p>
      <w:pPr>
        <w:rPr>
          <w:color w:val="000000" w:themeColor="text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420" w:lineRule="exact"/>
        <w:ind w:firstLine="480" w:firstLineChars="200"/>
        <w:jc w:val="left"/>
        <w:rPr>
          <w:rFonts w:ascii="宋体" w:hAnsi="宋体" w:cs="宋体"/>
          <w:color w:val="000000" w:themeColor="text1"/>
          <w:spacing w:val="-6"/>
          <w:sz w:val="24"/>
          <w:highlight w:val="none"/>
          <w14:textFill>
            <w14:solidFill>
              <w14:schemeClr w14:val="tx1"/>
            </w14:solidFill>
          </w14:textFill>
        </w:rPr>
      </w:pPr>
      <w:r>
        <w:rPr>
          <w:rFonts w:hint="eastAsia"/>
          <w:color w:val="000000" w:themeColor="text1"/>
          <w:sz w:val="24"/>
          <w:highlight w:val="none"/>
          <w:u w:val="single"/>
          <w:lang w:eastAsia="zh-CN"/>
          <w14:textFill>
            <w14:solidFill>
              <w14:schemeClr w14:val="tx1"/>
            </w14:solidFill>
          </w14:textFill>
        </w:rPr>
        <w:t>2022衢州市农林院种子种苗工程和市校创新联盟合作项目子项目--航天育种大棚设施建设</w:t>
      </w:r>
      <w:r>
        <w:rPr>
          <w:rFonts w:hint="eastAsia"/>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的潜在供应商应在</w:t>
      </w:r>
      <w:r>
        <w:rPr>
          <w:rFonts w:hint="eastAsia" w:ascii="宋体" w:hAnsi="宋体" w:cs="宋体"/>
          <w:color w:val="000000" w:themeColor="text1"/>
          <w:spacing w:val="-6"/>
          <w:sz w:val="24"/>
          <w:highlight w:val="none"/>
          <w:u w:val="single"/>
          <w14:textFill>
            <w14:solidFill>
              <w14:schemeClr w14:val="tx1"/>
            </w14:solidFill>
          </w14:textFill>
        </w:rPr>
        <w:t xml:space="preserve"> 政府采购云平台</w:t>
      </w:r>
      <w:r>
        <w:rPr>
          <w:rFonts w:hint="eastAsia" w:ascii="宋体" w:hAnsi="宋体" w:cs="宋体"/>
          <w:color w:val="000000" w:themeColor="text1"/>
          <w:spacing w:val="-11"/>
          <w:sz w:val="24"/>
          <w:highlight w:val="none"/>
          <w:u w:val="single"/>
          <w14:textFill>
            <w14:solidFill>
              <w14:schemeClr w14:val="tx1"/>
            </w14:solidFill>
          </w14:textFill>
        </w:rPr>
        <w:t>（</w:t>
      </w:r>
      <w:r>
        <w:rPr>
          <w:color w:val="000000" w:themeColor="text1"/>
          <w:spacing w:val="-11"/>
          <w:highlight w:val="none"/>
          <w14:textFill>
            <w14:solidFill>
              <w14:schemeClr w14:val="tx1"/>
            </w14:solidFill>
          </w14:textFill>
        </w:rPr>
        <w:fldChar w:fldCharType="begin"/>
      </w:r>
      <w:r>
        <w:rPr>
          <w:color w:val="000000" w:themeColor="text1"/>
          <w:spacing w:val="-11"/>
          <w:highlight w:val="none"/>
          <w14:textFill>
            <w14:solidFill>
              <w14:schemeClr w14:val="tx1"/>
            </w14:solidFill>
          </w14:textFill>
        </w:rPr>
        <w:instrText xml:space="preserve"> HYPERLINK "http://zfcg.czt.zj.gov.cn）获取（下载）采购文件，并于2021年" </w:instrText>
      </w:r>
      <w:r>
        <w:rPr>
          <w:color w:val="000000" w:themeColor="text1"/>
          <w:spacing w:val="-11"/>
          <w:highlight w:val="none"/>
          <w14:textFill>
            <w14:solidFill>
              <w14:schemeClr w14:val="tx1"/>
            </w14:solidFill>
          </w14:textFill>
        </w:rPr>
        <w:fldChar w:fldCharType="separate"/>
      </w:r>
      <w:r>
        <w:rPr>
          <w:rStyle w:val="54"/>
          <w:rFonts w:hint="eastAsia" w:ascii="宋体" w:hAnsi="宋体" w:cs="宋体"/>
          <w:color w:val="000000" w:themeColor="text1"/>
          <w:spacing w:val="-11"/>
          <w:sz w:val="24"/>
          <w:highlight w:val="none"/>
          <w14:textFill>
            <w14:solidFill>
              <w14:schemeClr w14:val="tx1"/>
            </w14:solidFill>
          </w14:textFill>
        </w:rPr>
        <w:t>http://zfcg.czt.zj.gov.cn）获取（下载）采购文件，并于</w:t>
      </w:r>
      <w:r>
        <w:rPr>
          <w:rStyle w:val="54"/>
          <w:rFonts w:hint="eastAsia" w:ascii="宋体" w:hAnsi="宋体" w:cs="宋体"/>
          <w:color w:val="000000" w:themeColor="text1"/>
          <w:spacing w:val="-11"/>
          <w:sz w:val="24"/>
          <w:highlight w:val="none"/>
          <w:lang w:val="en-US" w:eastAsia="zh-CN"/>
          <w14:textFill>
            <w14:solidFill>
              <w14:schemeClr w14:val="tx1"/>
            </w14:solidFill>
          </w14:textFill>
        </w:rPr>
        <w:t xml:space="preserve"> </w:t>
      </w:r>
      <w:r>
        <w:rPr>
          <w:rStyle w:val="54"/>
          <w:rFonts w:hint="eastAsia" w:ascii="宋体" w:hAnsi="宋体" w:cs="宋体"/>
          <w:b/>
          <w:bCs/>
          <w:color w:val="000000" w:themeColor="text1"/>
          <w:spacing w:val="-11"/>
          <w:sz w:val="24"/>
          <w:highlight w:val="none"/>
          <w14:textFill>
            <w14:solidFill>
              <w14:schemeClr w14:val="tx1"/>
            </w14:solidFill>
          </w14:textFill>
        </w:rPr>
        <w:t>2022</w:t>
      </w:r>
      <w:r>
        <w:rPr>
          <w:rStyle w:val="54"/>
          <w:rFonts w:hint="eastAsia" w:ascii="宋体" w:hAnsi="宋体" w:cs="宋体"/>
          <w:b/>
          <w:bCs/>
          <w:color w:val="000000" w:themeColor="text1"/>
          <w:spacing w:val="-11"/>
          <w:sz w:val="24"/>
          <w:highlight w:val="none"/>
          <w:u w:val="none"/>
          <w14:textFill>
            <w14:solidFill>
              <w14:schemeClr w14:val="tx1"/>
            </w14:solidFill>
          </w14:textFill>
        </w:rPr>
        <w:t>年</w:t>
      </w:r>
      <w:r>
        <w:rPr>
          <w:rStyle w:val="54"/>
          <w:rFonts w:hint="eastAsia" w:ascii="宋体" w:hAnsi="宋体" w:cs="宋体"/>
          <w:b/>
          <w:bCs/>
          <w:color w:val="000000" w:themeColor="text1"/>
          <w:spacing w:val="-11"/>
          <w:sz w:val="24"/>
          <w:highlight w:val="none"/>
          <w14:textFill>
            <w14:solidFill>
              <w14:schemeClr w14:val="tx1"/>
            </w14:solidFill>
          </w14:textFill>
        </w:rPr>
        <w:fldChar w:fldCharType="end"/>
      </w:r>
      <w:r>
        <w:rPr>
          <w:rStyle w:val="54"/>
          <w:rFonts w:hint="eastAsia" w:ascii="宋体" w:hAnsi="宋体" w:cs="宋体"/>
          <w:b/>
          <w:bCs/>
          <w:color w:val="000000" w:themeColor="text1"/>
          <w:spacing w:val="-11"/>
          <w:sz w:val="24"/>
          <w:highlight w:val="none"/>
          <w14:textFill>
            <w14:solidFill>
              <w14:schemeClr w14:val="tx1"/>
            </w14:solidFill>
          </w14:textFill>
        </w:rPr>
        <w:t xml:space="preserve"> </w:t>
      </w:r>
      <w:r>
        <w:rPr>
          <w:rStyle w:val="54"/>
          <w:rFonts w:hint="eastAsia" w:ascii="宋体" w:hAnsi="宋体" w:cs="宋体"/>
          <w:b/>
          <w:bCs/>
          <w:color w:val="000000" w:themeColor="text1"/>
          <w:spacing w:val="-11"/>
          <w:sz w:val="24"/>
          <w:highlight w:val="none"/>
          <w:lang w:val="en-US" w:eastAsia="zh-CN"/>
          <w14:textFill>
            <w14:solidFill>
              <w14:schemeClr w14:val="tx1"/>
            </w14:solidFill>
          </w14:textFill>
        </w:rPr>
        <w:t>09</w:t>
      </w:r>
      <w:r>
        <w:rPr>
          <w:rStyle w:val="54"/>
          <w:rFonts w:hint="eastAsia" w:ascii="宋体" w:hAnsi="宋体" w:cs="宋体"/>
          <w:b/>
          <w:bCs/>
          <w:color w:val="000000" w:themeColor="text1"/>
          <w:spacing w:val="-11"/>
          <w:sz w:val="24"/>
          <w:highlight w:val="none"/>
          <w14:textFill>
            <w14:solidFill>
              <w14:schemeClr w14:val="tx1"/>
            </w14:solidFill>
          </w14:textFill>
        </w:rPr>
        <w:t xml:space="preserve"> </w:t>
      </w:r>
      <w:r>
        <w:rPr>
          <w:rStyle w:val="54"/>
          <w:rFonts w:hint="eastAsia" w:ascii="宋体" w:hAnsi="宋体" w:cs="宋体"/>
          <w:b/>
          <w:bCs/>
          <w:color w:val="000000" w:themeColor="text1"/>
          <w:spacing w:val="-11"/>
          <w:sz w:val="24"/>
          <w:highlight w:val="none"/>
          <w:u w:val="none"/>
          <w14:textFill>
            <w14:solidFill>
              <w14:schemeClr w14:val="tx1"/>
            </w14:solidFill>
          </w14:textFill>
        </w:rPr>
        <w:t>月</w:t>
      </w:r>
      <w:r>
        <w:rPr>
          <w:rStyle w:val="54"/>
          <w:rFonts w:hint="eastAsia" w:ascii="宋体" w:hAnsi="宋体" w:cs="宋体"/>
          <w:b/>
          <w:bCs/>
          <w:color w:val="000000" w:themeColor="text1"/>
          <w:spacing w:val="-11"/>
          <w:sz w:val="24"/>
          <w:highlight w:val="none"/>
          <w14:textFill>
            <w14:solidFill>
              <w14:schemeClr w14:val="tx1"/>
            </w14:solidFill>
          </w14:textFill>
        </w:rPr>
        <w:t xml:space="preserve"> </w:t>
      </w:r>
      <w:r>
        <w:rPr>
          <w:rStyle w:val="54"/>
          <w:rFonts w:hint="eastAsia" w:ascii="宋体" w:hAnsi="宋体" w:cs="宋体"/>
          <w:b/>
          <w:bCs/>
          <w:color w:val="000000" w:themeColor="text1"/>
          <w:spacing w:val="-11"/>
          <w:sz w:val="24"/>
          <w:highlight w:val="none"/>
          <w:lang w:val="en-US" w:eastAsia="zh-CN"/>
          <w14:textFill>
            <w14:solidFill>
              <w14:schemeClr w14:val="tx1"/>
            </w14:solidFill>
          </w14:textFill>
        </w:rPr>
        <w:t xml:space="preserve">27 </w:t>
      </w:r>
      <w:r>
        <w:rPr>
          <w:rStyle w:val="54"/>
          <w:rFonts w:hint="eastAsia" w:ascii="宋体" w:hAnsi="宋体" w:cs="宋体"/>
          <w:b/>
          <w:bCs/>
          <w:color w:val="000000" w:themeColor="text1"/>
          <w:spacing w:val="-11"/>
          <w:sz w:val="24"/>
          <w:highlight w:val="none"/>
          <w:u w:val="none"/>
          <w14:textFill>
            <w14:solidFill>
              <w14:schemeClr w14:val="tx1"/>
            </w14:solidFill>
          </w14:textFill>
        </w:rPr>
        <w:t>日</w:t>
      </w:r>
      <w:r>
        <w:rPr>
          <w:rStyle w:val="54"/>
          <w:rFonts w:hint="eastAsia" w:ascii="宋体" w:hAnsi="宋体" w:cs="宋体"/>
          <w:b/>
          <w:bCs/>
          <w:color w:val="000000" w:themeColor="text1"/>
          <w:spacing w:val="-11"/>
          <w:sz w:val="24"/>
          <w:highlight w:val="none"/>
          <w14:textFill>
            <w14:solidFill>
              <w14:schemeClr w14:val="tx1"/>
            </w14:solidFill>
          </w14:textFill>
        </w:rPr>
        <w:t xml:space="preserve"> </w:t>
      </w:r>
      <w:r>
        <w:rPr>
          <w:rStyle w:val="54"/>
          <w:rFonts w:hint="eastAsia" w:ascii="宋体" w:hAnsi="宋体" w:cs="宋体"/>
          <w:b/>
          <w:bCs/>
          <w:color w:val="000000" w:themeColor="text1"/>
          <w:spacing w:val="-11"/>
          <w:sz w:val="24"/>
          <w:highlight w:val="none"/>
          <w:lang w:val="en-US" w:eastAsia="zh-CN"/>
          <w14:textFill>
            <w14:solidFill>
              <w14:schemeClr w14:val="tx1"/>
            </w14:solidFill>
          </w14:textFill>
        </w:rPr>
        <w:t>09</w:t>
      </w:r>
      <w:r>
        <w:rPr>
          <w:rStyle w:val="54"/>
          <w:rFonts w:hint="eastAsia" w:ascii="宋体" w:hAnsi="宋体" w:cs="宋体"/>
          <w:b/>
          <w:bCs/>
          <w:color w:val="000000" w:themeColor="text1"/>
          <w:spacing w:val="-11"/>
          <w:sz w:val="24"/>
          <w:highlight w:val="none"/>
          <w14:textFill>
            <w14:solidFill>
              <w14:schemeClr w14:val="tx1"/>
            </w14:solidFill>
          </w14:textFill>
        </w:rPr>
        <w:t xml:space="preserve"> </w:t>
      </w:r>
      <w:r>
        <w:rPr>
          <w:rStyle w:val="54"/>
          <w:rFonts w:hint="eastAsia" w:ascii="宋体" w:hAnsi="宋体" w:cs="宋体"/>
          <w:b/>
          <w:bCs/>
          <w:color w:val="000000" w:themeColor="text1"/>
          <w:spacing w:val="-11"/>
          <w:sz w:val="24"/>
          <w:highlight w:val="none"/>
          <w:lang w:val="en-US" w:eastAsia="zh-CN"/>
          <w14:textFill>
            <w14:solidFill>
              <w14:schemeClr w14:val="tx1"/>
            </w14:solidFill>
          </w14:textFill>
        </w:rPr>
        <w:t xml:space="preserve"> </w:t>
      </w:r>
      <w:r>
        <w:rPr>
          <w:rStyle w:val="54"/>
          <w:rFonts w:hint="eastAsia" w:ascii="宋体" w:hAnsi="宋体" w:cs="宋体"/>
          <w:b/>
          <w:bCs/>
          <w:color w:val="000000" w:themeColor="text1"/>
          <w:spacing w:val="-11"/>
          <w:sz w:val="24"/>
          <w:highlight w:val="none"/>
          <w:u w:val="none"/>
          <w14:textFill>
            <w14:solidFill>
              <w14:schemeClr w14:val="tx1"/>
            </w14:solidFill>
          </w14:textFill>
        </w:rPr>
        <w:t>时</w:t>
      </w:r>
      <w:r>
        <w:rPr>
          <w:rStyle w:val="54"/>
          <w:rFonts w:hint="eastAsia" w:ascii="宋体" w:hAnsi="宋体" w:cs="宋体"/>
          <w:b/>
          <w:bCs/>
          <w:color w:val="000000" w:themeColor="text1"/>
          <w:spacing w:val="-11"/>
          <w:sz w:val="24"/>
          <w:highlight w:val="none"/>
          <w:lang w:val="en-US" w:eastAsia="zh-CN"/>
          <w14:textFill>
            <w14:solidFill>
              <w14:schemeClr w14:val="tx1"/>
            </w14:solidFill>
          </w14:textFill>
        </w:rPr>
        <w:t xml:space="preserve"> 30 </w:t>
      </w:r>
      <w:r>
        <w:rPr>
          <w:rStyle w:val="54"/>
          <w:rFonts w:hint="eastAsia" w:ascii="宋体" w:hAnsi="宋体" w:cs="宋体"/>
          <w:b/>
          <w:bCs/>
          <w:color w:val="000000" w:themeColor="text1"/>
          <w:spacing w:val="-11"/>
          <w:sz w:val="24"/>
          <w:highlight w:val="none"/>
          <w:u w:val="none"/>
          <w:lang w:val="en-US" w:eastAsia="zh-CN"/>
          <w14:textFill>
            <w14:solidFill>
              <w14:schemeClr w14:val="tx1"/>
            </w14:solidFill>
          </w14:textFill>
        </w:rPr>
        <w:t>分</w:t>
      </w:r>
      <w:r>
        <w:rPr>
          <w:rFonts w:hint="eastAsia" w:ascii="宋体" w:hAnsi="宋体" w:cs="宋体"/>
          <w:color w:val="000000" w:themeColor="text1"/>
          <w:spacing w:val="-6"/>
          <w:sz w:val="24"/>
          <w:highlight w:val="none"/>
          <w14:textFill>
            <w14:solidFill>
              <w14:schemeClr w14:val="tx1"/>
            </w14:solidFill>
          </w14:textFill>
        </w:rPr>
        <w:t>（北京时间）前提交（上传）响应文件。</w:t>
      </w:r>
    </w:p>
    <w:p>
      <w:pPr>
        <w:spacing w:line="420" w:lineRule="exact"/>
        <w:ind w:left="42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一、项目基本情况</w:t>
      </w:r>
    </w:p>
    <w:p>
      <w:pPr>
        <w:spacing w:line="420" w:lineRule="exact"/>
        <w:ind w:left="42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lang w:eastAsia="zh-CN"/>
          <w14:textFill>
            <w14:solidFill>
              <w14:schemeClr w14:val="tx1"/>
            </w14:solidFill>
          </w14:textFill>
        </w:rPr>
        <w:t>ZJZR2022-DL-029</w:t>
      </w:r>
    </w:p>
    <w:p>
      <w:pPr>
        <w:spacing w:line="420" w:lineRule="exact"/>
        <w:ind w:left="0" w:leftChars="0" w:firstLine="420" w:firstLineChars="175"/>
        <w:jc w:val="left"/>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项目名称：</w:t>
      </w:r>
      <w:r>
        <w:rPr>
          <w:rFonts w:hint="eastAsia"/>
          <w:color w:val="000000" w:themeColor="text1"/>
          <w:sz w:val="24"/>
          <w:highlight w:val="none"/>
          <w:u w:val="none"/>
          <w:lang w:eastAsia="zh-CN"/>
          <w14:textFill>
            <w14:solidFill>
              <w14:schemeClr w14:val="tx1"/>
            </w14:solidFill>
          </w14:textFill>
        </w:rPr>
        <w:t>2022衢州市农林院种子种苗工程和市校创新联盟合作项目子项目--航天育种大</w:t>
      </w:r>
      <w:r>
        <w:rPr>
          <w:rFonts w:hint="eastAsia"/>
          <w:color w:val="auto"/>
          <w:sz w:val="24"/>
          <w:highlight w:val="none"/>
          <w:u w:val="none"/>
          <w:lang w:eastAsia="zh-CN"/>
        </w:rPr>
        <w:t xml:space="preserve">棚设施建设  </w:t>
      </w:r>
    </w:p>
    <w:p>
      <w:pPr>
        <w:spacing w:line="420" w:lineRule="exact"/>
        <w:ind w:left="420"/>
        <w:jc w:val="left"/>
        <w:rPr>
          <w:rFonts w:ascii="宋体" w:hAnsi="宋体" w:cs="宋体"/>
          <w:color w:val="auto"/>
          <w:sz w:val="24"/>
          <w:highlight w:val="none"/>
        </w:rPr>
      </w:pPr>
      <w:r>
        <w:rPr>
          <w:rFonts w:hint="eastAsia" w:ascii="宋体" w:hAnsi="宋体" w:cs="宋体"/>
          <w:color w:val="auto"/>
          <w:sz w:val="24"/>
          <w:highlight w:val="none"/>
        </w:rPr>
        <w:t>采购方式：竞争性磋商</w:t>
      </w:r>
    </w:p>
    <w:p>
      <w:pPr>
        <w:spacing w:line="420" w:lineRule="exact"/>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预算金额</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u w:val="single"/>
          <w:lang w:val="en-US" w:eastAsia="zh-CN"/>
        </w:rPr>
        <w:t>2200000</w:t>
      </w:r>
      <w:r>
        <w:rPr>
          <w:rFonts w:hint="eastAsia" w:ascii="宋体" w:hAnsi="宋体" w:cs="宋体"/>
          <w:b w:val="0"/>
          <w:bCs w:val="0"/>
          <w:color w:val="auto"/>
          <w:sz w:val="24"/>
          <w:highlight w:val="none"/>
        </w:rPr>
        <w:t>元</w:t>
      </w:r>
    </w:p>
    <w:p>
      <w:pPr>
        <w:spacing w:line="420" w:lineRule="exact"/>
        <w:ind w:left="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cs="宋体"/>
          <w:color w:val="auto"/>
          <w:sz w:val="24"/>
          <w:highlight w:val="none"/>
          <w:u w:val="single"/>
          <w:lang w:eastAsia="zh-CN"/>
        </w:rPr>
        <w:t>2200000</w:t>
      </w:r>
      <w:r>
        <w:rPr>
          <w:rFonts w:hint="eastAsia" w:ascii="宋体" w:hAnsi="宋体" w:eastAsia="宋体" w:cs="宋体"/>
          <w:color w:val="auto"/>
          <w:sz w:val="24"/>
          <w:highlight w:val="none"/>
        </w:rPr>
        <w:t>元</w:t>
      </w:r>
    </w:p>
    <w:p>
      <w:pPr>
        <w:spacing w:line="420" w:lineRule="exact"/>
        <w:ind w:left="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tbl>
      <w:tblPr>
        <w:tblStyle w:val="43"/>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2903"/>
        <w:gridCol w:w="883"/>
        <w:gridCol w:w="933"/>
        <w:gridCol w:w="1915"/>
        <w:gridCol w:w="195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auto"/>
                <w:sz w:val="24"/>
                <w:highlight w:val="none"/>
              </w:rPr>
            </w:pPr>
            <w:r>
              <w:rPr>
                <w:rFonts w:hint="eastAsia" w:ascii="宋体" w:hAnsi="宋体" w:cs="微软雅黑"/>
                <w:b/>
                <w:color w:val="auto"/>
                <w:sz w:val="24"/>
                <w:highlight w:val="none"/>
              </w:rPr>
              <w:t>标项</w:t>
            </w:r>
          </w:p>
        </w:tc>
        <w:tc>
          <w:tcPr>
            <w:tcW w:w="14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auto"/>
                <w:sz w:val="24"/>
                <w:highlight w:val="none"/>
              </w:rPr>
            </w:pPr>
            <w:r>
              <w:rPr>
                <w:rFonts w:hint="eastAsia" w:ascii="宋体" w:hAnsi="宋体" w:cs="微软雅黑"/>
                <w:b/>
                <w:color w:val="auto"/>
                <w:sz w:val="24"/>
                <w:highlight w:val="none"/>
              </w:rPr>
              <w:t>标项内容</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auto"/>
                <w:sz w:val="24"/>
                <w:highlight w:val="none"/>
              </w:rPr>
            </w:pPr>
            <w:r>
              <w:rPr>
                <w:rFonts w:hint="eastAsia" w:ascii="宋体" w:hAnsi="宋体" w:cs="微软雅黑"/>
                <w:b/>
                <w:color w:val="auto"/>
                <w:sz w:val="24"/>
                <w:highlight w:val="none"/>
              </w:rPr>
              <w:t>数量</w:t>
            </w:r>
          </w:p>
        </w:tc>
        <w:tc>
          <w:tcPr>
            <w:tcW w:w="48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auto"/>
                <w:sz w:val="24"/>
                <w:highlight w:val="none"/>
              </w:rPr>
            </w:pPr>
            <w:r>
              <w:rPr>
                <w:rFonts w:hint="eastAsia" w:ascii="宋体" w:hAnsi="宋体" w:cs="微软雅黑"/>
                <w:b/>
                <w:color w:val="auto"/>
                <w:sz w:val="24"/>
                <w:highlight w:val="none"/>
              </w:rPr>
              <w:t>单位</w:t>
            </w:r>
          </w:p>
        </w:tc>
        <w:tc>
          <w:tcPr>
            <w:tcW w:w="985" w:type="pct"/>
            <w:tcBorders>
              <w:top w:val="single" w:color="auto" w:sz="4" w:space="0"/>
              <w:left w:val="single" w:color="auto" w:sz="4" w:space="0"/>
              <w:bottom w:val="single" w:color="auto" w:sz="4" w:space="0"/>
              <w:right w:val="single" w:color="auto" w:sz="4" w:space="0"/>
            </w:tcBorders>
          </w:tcPr>
          <w:p>
            <w:pPr>
              <w:jc w:val="center"/>
              <w:rPr>
                <w:rFonts w:ascii="宋体" w:hAnsi="宋体" w:cs="微软雅黑"/>
                <w:b/>
                <w:color w:val="auto"/>
                <w:sz w:val="24"/>
                <w:highlight w:val="none"/>
              </w:rPr>
            </w:pPr>
          </w:p>
          <w:p>
            <w:pPr>
              <w:jc w:val="center"/>
              <w:rPr>
                <w:rFonts w:ascii="宋体" w:hAnsi="宋体" w:cs="微软雅黑"/>
                <w:b/>
                <w:color w:val="auto"/>
                <w:sz w:val="24"/>
                <w:highlight w:val="none"/>
              </w:rPr>
            </w:pPr>
            <w:r>
              <w:rPr>
                <w:rFonts w:hint="eastAsia" w:ascii="宋体" w:hAnsi="宋体" w:cs="微软雅黑"/>
                <w:b/>
                <w:color w:val="auto"/>
                <w:sz w:val="24"/>
                <w:highlight w:val="none"/>
                <w:lang w:eastAsia="zh-CN"/>
              </w:rPr>
              <w:t>预算金额</w:t>
            </w:r>
            <w:r>
              <w:rPr>
                <w:rFonts w:hint="eastAsia" w:ascii="宋体" w:hAnsi="宋体" w:cs="微软雅黑"/>
                <w:b/>
                <w:color w:val="auto"/>
                <w:sz w:val="24"/>
                <w:highlight w:val="none"/>
              </w:rPr>
              <w:t>（</w:t>
            </w:r>
            <w:r>
              <w:rPr>
                <w:rFonts w:ascii="宋体" w:hAnsi="宋体" w:cs="微软雅黑"/>
                <w:b/>
                <w:color w:val="auto"/>
                <w:sz w:val="24"/>
                <w:highlight w:val="none"/>
              </w:rPr>
              <w:t>元</w:t>
            </w:r>
            <w:r>
              <w:rPr>
                <w:rFonts w:hint="eastAsia" w:ascii="宋体" w:hAnsi="宋体" w:cs="微软雅黑"/>
                <w:b/>
                <w:color w:val="auto"/>
                <w:sz w:val="24"/>
                <w:highlight w:val="none"/>
              </w:rPr>
              <w:t>）</w:t>
            </w:r>
          </w:p>
          <w:p>
            <w:pPr>
              <w:pStyle w:val="17"/>
              <w:rPr>
                <w:color w:val="auto"/>
                <w:highlight w:val="none"/>
              </w:rPr>
            </w:pPr>
          </w:p>
        </w:tc>
        <w:tc>
          <w:tcPr>
            <w:tcW w:w="10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auto"/>
                <w:sz w:val="24"/>
                <w:highlight w:val="none"/>
              </w:rPr>
            </w:pPr>
            <w:r>
              <w:rPr>
                <w:rFonts w:hint="eastAsia" w:ascii="宋体" w:hAnsi="宋体" w:cs="微软雅黑"/>
                <w:b/>
                <w:color w:val="auto"/>
                <w:sz w:val="24"/>
                <w:highlight w:val="none"/>
              </w:rPr>
              <w:t>简要技术要求、</w:t>
            </w:r>
          </w:p>
          <w:p>
            <w:pPr>
              <w:jc w:val="center"/>
              <w:rPr>
                <w:rFonts w:ascii="宋体" w:hAnsi="宋体" w:cs="微软雅黑"/>
                <w:b/>
                <w:color w:val="auto"/>
                <w:sz w:val="24"/>
                <w:highlight w:val="none"/>
              </w:rPr>
            </w:pPr>
            <w:r>
              <w:rPr>
                <w:rFonts w:hint="eastAsia" w:ascii="宋体" w:hAnsi="宋体" w:cs="微软雅黑"/>
                <w:b/>
                <w:color w:val="auto"/>
                <w:sz w:val="24"/>
                <w:highlight w:val="none"/>
              </w:rPr>
              <w:t>用途</w:t>
            </w: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auto"/>
                <w:sz w:val="24"/>
                <w:highlight w:val="none"/>
              </w:rPr>
            </w:pPr>
            <w:r>
              <w:rPr>
                <w:rFonts w:hint="eastAsia" w:ascii="宋体" w:hAnsi="宋体" w:cs="微软雅黑"/>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26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w w:val="90"/>
                <w:sz w:val="24"/>
                <w:highlight w:val="none"/>
              </w:rPr>
            </w:pPr>
            <w:r>
              <w:rPr>
                <w:rFonts w:hint="eastAsia" w:ascii="宋体" w:hAnsi="宋体" w:cs="宋体"/>
                <w:color w:val="auto"/>
                <w:w w:val="90"/>
                <w:sz w:val="24"/>
                <w:highlight w:val="none"/>
              </w:rPr>
              <w:t>1</w:t>
            </w:r>
          </w:p>
        </w:tc>
        <w:tc>
          <w:tcPr>
            <w:tcW w:w="1493"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w w:val="90"/>
                <w:sz w:val="24"/>
                <w:highlight w:val="none"/>
              </w:rPr>
            </w:pPr>
            <w:r>
              <w:rPr>
                <w:rFonts w:hint="eastAsia"/>
                <w:color w:val="auto"/>
                <w:sz w:val="24"/>
                <w:highlight w:val="none"/>
                <w:u w:val="none"/>
                <w:lang w:eastAsia="zh-CN"/>
              </w:rPr>
              <w:t xml:space="preserve">2022衢州市农林院种子种苗工程和市校创新联盟合作项目子项目--航天育种大棚设施建设  </w:t>
            </w:r>
          </w:p>
        </w:tc>
        <w:tc>
          <w:tcPr>
            <w:tcW w:w="4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80"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98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color w:val="auto"/>
                <w:spacing w:val="-4"/>
                <w:sz w:val="24"/>
                <w:highlight w:val="none"/>
                <w:lang w:val="en-US" w:eastAsia="zh-CN"/>
              </w:rPr>
            </w:pPr>
            <w:r>
              <w:rPr>
                <w:rFonts w:hint="eastAsia" w:ascii="宋体" w:hAnsi="宋体" w:cs="宋体"/>
                <w:b w:val="0"/>
                <w:bCs w:val="0"/>
                <w:color w:val="auto"/>
                <w:sz w:val="24"/>
                <w:highlight w:val="none"/>
                <w:u w:val="none"/>
                <w:lang w:val="en-US" w:eastAsia="zh-CN"/>
              </w:rPr>
              <w:t>2200000</w:t>
            </w:r>
          </w:p>
        </w:tc>
        <w:tc>
          <w:tcPr>
            <w:tcW w:w="1003" w:type="pct"/>
            <w:tcBorders>
              <w:top w:val="single" w:color="auto" w:sz="4" w:space="0"/>
              <w:left w:val="single" w:color="auto" w:sz="4" w:space="0"/>
              <w:bottom w:val="single" w:color="auto" w:sz="4" w:space="0"/>
              <w:right w:val="single" w:color="auto" w:sz="4" w:space="0"/>
            </w:tcBorders>
            <w:vAlign w:val="center"/>
          </w:tcPr>
          <w:p>
            <w:pPr>
              <w:adjustRightInd w:val="0"/>
              <w:spacing w:line="42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详见竞争性磋商文件第三部分</w:t>
            </w:r>
          </w:p>
        </w:tc>
        <w:tc>
          <w:tcPr>
            <w:tcW w:w="31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pacing w:val="-4"/>
                <w:sz w:val="24"/>
                <w:highlight w:val="none"/>
              </w:rPr>
            </w:pPr>
          </w:p>
        </w:tc>
      </w:tr>
    </w:tbl>
    <w:p>
      <w:pPr>
        <w:pStyle w:val="3"/>
        <w:spacing w:line="440" w:lineRule="exact"/>
        <w:ind w:firstLine="240"/>
        <w:rPr>
          <w:rFonts w:hint="default" w:ascii="宋体" w:hAnsi="宋体" w:eastAsia="宋体" w:cs="宋体"/>
          <w:b w:val="0"/>
          <w:bCs w:val="0"/>
          <w:color w:val="auto"/>
          <w:sz w:val="24"/>
          <w:highlight w:val="none"/>
          <w:u w:val="none"/>
          <w:lang w:val="en-US" w:eastAsia="zh-CN" w:bidi="en-US"/>
        </w:rPr>
      </w:pPr>
      <w:r>
        <w:rPr>
          <w:rFonts w:hint="eastAsia" w:ascii="宋体" w:hAnsi="宋体" w:cs="宋体"/>
          <w:color w:val="auto"/>
          <w:sz w:val="24"/>
          <w:highlight w:val="none"/>
        </w:rPr>
        <w:t>合同履行期限：</w:t>
      </w:r>
      <w:r>
        <w:rPr>
          <w:rFonts w:hint="eastAsia" w:ascii="宋体" w:hAnsi="宋体" w:cs="宋体"/>
          <w:b w:val="0"/>
          <w:bCs w:val="0"/>
          <w:color w:val="auto"/>
          <w:sz w:val="24"/>
          <w:highlight w:val="none"/>
          <w:u w:val="none"/>
          <w:lang w:val="en-US" w:eastAsia="zh-CN"/>
        </w:rPr>
        <w:t>合同签订之日50日历天内完成。</w:t>
      </w:r>
    </w:p>
    <w:p>
      <w:pPr>
        <w:snapToGrid w:val="0"/>
        <w:spacing w:line="420" w:lineRule="exact"/>
        <w:ind w:firstLine="482" w:firstLineChars="200"/>
        <w:jc w:val="left"/>
        <w:rPr>
          <w:rFonts w:ascii="宋体" w:hAnsi="宋体" w:cs="宋体"/>
          <w:b/>
          <w:color w:val="auto"/>
          <w:sz w:val="24"/>
          <w:highlight w:val="none"/>
        </w:rPr>
      </w:pPr>
      <w:bookmarkStart w:id="1" w:name="_Toc35393799"/>
      <w:bookmarkStart w:id="2" w:name="_Toc28359013"/>
      <w:bookmarkStart w:id="3" w:name="_Toc28359090"/>
      <w:bookmarkStart w:id="4" w:name="_Toc35393630"/>
      <w:r>
        <w:rPr>
          <w:rFonts w:hint="eastAsia" w:ascii="宋体" w:hAnsi="宋体" w:cs="宋体"/>
          <w:b/>
          <w:color w:val="auto"/>
          <w:sz w:val="24"/>
          <w:highlight w:val="none"/>
        </w:rPr>
        <w:t>二、申请人的资格要求</w:t>
      </w:r>
      <w:bookmarkEnd w:id="1"/>
      <w:bookmarkEnd w:id="2"/>
      <w:bookmarkEnd w:id="3"/>
      <w:bookmarkEnd w:id="4"/>
    </w:p>
    <w:p>
      <w:pPr>
        <w:spacing w:line="440" w:lineRule="exact"/>
        <w:ind w:firstLine="240" w:firstLineChars="100"/>
        <w:rPr>
          <w:rFonts w:ascii="宋体" w:hAnsi="宋体" w:cs="宋体"/>
          <w:color w:val="auto"/>
          <w:sz w:val="24"/>
          <w:highlight w:val="none"/>
        </w:rPr>
      </w:pPr>
      <w:r>
        <w:rPr>
          <w:rFonts w:hint="eastAsia" w:ascii="宋体" w:hAnsi="宋体" w:cs="宋体"/>
          <w:snapToGrid w:val="0"/>
          <w:color w:val="auto"/>
          <w:sz w:val="24"/>
          <w:highlight w:val="none"/>
        </w:rPr>
        <w:t>（1）</w:t>
      </w:r>
      <w:r>
        <w:rPr>
          <w:rFonts w:hint="eastAsia" w:ascii="宋体" w:hAnsi="宋体" w:cs="宋体"/>
          <w:color w:val="auto"/>
          <w:sz w:val="24"/>
          <w:highlight w:val="none"/>
        </w:rPr>
        <w:t>满足《中华人民共和国政府采购法》第二十二条规定</w:t>
      </w:r>
      <w:r>
        <w:rPr>
          <w:rFonts w:hint="eastAsia" w:ascii="宋体" w:hAnsi="宋体" w:cs="宋体"/>
          <w:snapToGrid w:val="0"/>
          <w:color w:val="auto"/>
          <w:sz w:val="24"/>
          <w:highlight w:val="none"/>
        </w:rPr>
        <w:t>；</w:t>
      </w:r>
    </w:p>
    <w:p>
      <w:pPr>
        <w:spacing w:line="440" w:lineRule="exact"/>
        <w:ind w:firstLine="240" w:firstLineChars="100"/>
        <w:rPr>
          <w:rFonts w:ascii="宋体" w:hAnsi="宋体" w:cs="宋体"/>
          <w:snapToGrid w:val="0"/>
          <w:color w:val="auto"/>
          <w:sz w:val="24"/>
          <w:highlight w:val="none"/>
        </w:rPr>
      </w:pPr>
      <w:r>
        <w:rPr>
          <w:rFonts w:hint="eastAsia" w:ascii="宋体" w:hAnsi="宋体" w:cs="宋体"/>
          <w:snapToGrid w:val="0"/>
          <w:color w:val="auto"/>
          <w:sz w:val="24"/>
          <w:highlight w:val="none"/>
        </w:rPr>
        <w:t>（2）未被“信用中国”（www.creditchina.gov.cn）、中国政府采购网（www.ccgp.gov.cn）列入失信被执行人、重大税收违法案件当事人名单、政府采购严重违法失信行为记录名单；</w:t>
      </w:r>
      <w:bookmarkStart w:id="54" w:name="_GoBack"/>
      <w:bookmarkEnd w:id="54"/>
    </w:p>
    <w:p>
      <w:pPr>
        <w:autoSpaceDE w:val="0"/>
        <w:autoSpaceDN w:val="0"/>
        <w:adjustRightInd w:val="0"/>
        <w:spacing w:line="420" w:lineRule="exact"/>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（3）落实政府</w:t>
      </w:r>
      <w:r>
        <w:rPr>
          <w:rFonts w:hint="eastAsia" w:ascii="宋体" w:hAnsi="宋体" w:cs="宋体"/>
          <w:b w:val="0"/>
          <w:bCs w:val="0"/>
          <w:color w:val="auto"/>
          <w:sz w:val="24"/>
          <w:highlight w:val="none"/>
        </w:rPr>
        <w:t>采购政策</w:t>
      </w:r>
      <w:r>
        <w:rPr>
          <w:rFonts w:hint="eastAsia" w:ascii="宋体" w:hAnsi="宋体" w:cs="宋体"/>
          <w:color w:val="auto"/>
          <w:sz w:val="24"/>
          <w:highlight w:val="none"/>
        </w:rPr>
        <w:t>需满足的资格要求：</w:t>
      </w:r>
      <w:r>
        <w:rPr>
          <w:rFonts w:hint="eastAsia" w:ascii="宋体" w:hAnsi="宋体" w:cs="宋体"/>
          <w:b/>
          <w:bCs/>
          <w:color w:val="auto"/>
          <w:sz w:val="24"/>
          <w:highlight w:val="none"/>
        </w:rPr>
        <w:t>本项目属于专门面向中小微企业采购的项目,供应商为中小企业/小微企业或监狱企业或残疾人福利性单位</w:t>
      </w:r>
      <w:r>
        <w:rPr>
          <w:rFonts w:hint="eastAsia" w:ascii="宋体" w:hAnsi="宋体" w:cs="宋体"/>
          <w:b/>
          <w:bCs/>
          <w:color w:val="auto"/>
          <w:sz w:val="24"/>
          <w:highlight w:val="none"/>
          <w:lang w:eastAsia="zh-CN"/>
        </w:rPr>
        <w:t>；</w:t>
      </w:r>
      <w:r>
        <w:rPr>
          <w:rFonts w:hint="eastAsia" w:ascii="宋体" w:hAnsi="宋体" w:eastAsia="宋体" w:cs="宋体"/>
          <w:color w:val="auto"/>
          <w:sz w:val="24"/>
          <w:highlight w:val="none"/>
          <w:lang w:eastAsia="zh-CN"/>
        </w:rPr>
        <w:t>投标供应商非中小企业或监狱企业或残疾人福利性单位的，资格审查不通过；符合上述条件的中小微型企业应按照磋商文件附件的格式要求在资格证明文件中提供《中小企业声明函》；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s="宋体"/>
          <w:snapToGrid w:val="0"/>
          <w:color w:val="auto"/>
          <w:sz w:val="24"/>
          <w:highlight w:val="none"/>
        </w:rPr>
      </w:pPr>
      <w:r>
        <w:rPr>
          <w:rFonts w:hint="eastAsia" w:ascii="宋体" w:hAnsi="宋体" w:cs="宋体"/>
          <w:snapToGrid w:val="0"/>
          <w:color w:val="auto"/>
          <w:sz w:val="24"/>
          <w:highlight w:val="none"/>
        </w:rPr>
        <w:t>（</w:t>
      </w:r>
      <w:r>
        <w:rPr>
          <w:rFonts w:hint="eastAsia" w:ascii="宋体" w:hAnsi="宋体" w:cs="宋体"/>
          <w:snapToGrid w:val="0"/>
          <w:color w:val="auto"/>
          <w:sz w:val="24"/>
          <w:highlight w:val="none"/>
          <w:lang w:val="en-US" w:eastAsia="zh-CN"/>
        </w:rPr>
        <w:t>4</w:t>
      </w:r>
      <w:r>
        <w:rPr>
          <w:rFonts w:hint="eastAsia" w:ascii="宋体" w:hAnsi="宋体" w:cs="宋体"/>
          <w:snapToGrid w:val="0"/>
          <w:color w:val="auto"/>
          <w:sz w:val="24"/>
          <w:highlight w:val="none"/>
        </w:rPr>
        <w:t>）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p>
    <w:p>
      <w:pPr>
        <w:snapToGrid w:val="0"/>
        <w:spacing w:line="420" w:lineRule="exact"/>
        <w:ind w:firstLine="240" w:firstLineChars="100"/>
        <w:jc w:val="left"/>
        <w:rPr>
          <w:rFonts w:ascii="宋体" w:hAnsi="宋体" w:cs="宋体"/>
          <w:snapToGrid w:val="0"/>
          <w:color w:val="auto"/>
          <w:sz w:val="24"/>
          <w:highlight w:val="none"/>
        </w:rPr>
      </w:pPr>
      <w:r>
        <w:rPr>
          <w:rFonts w:hint="eastAsia" w:ascii="宋体" w:hAnsi="宋体" w:cs="宋体"/>
          <w:snapToGrid w:val="0"/>
          <w:color w:val="auto"/>
          <w:sz w:val="24"/>
          <w:highlight w:val="none"/>
        </w:rPr>
        <w:t>（</w:t>
      </w:r>
      <w:r>
        <w:rPr>
          <w:rFonts w:hint="eastAsia" w:ascii="宋体" w:hAnsi="宋体" w:cs="宋体"/>
          <w:snapToGrid w:val="0"/>
          <w:color w:val="auto"/>
          <w:sz w:val="24"/>
          <w:highlight w:val="none"/>
          <w:lang w:val="en-US" w:eastAsia="zh-CN"/>
        </w:rPr>
        <w:t>5</w:t>
      </w:r>
      <w:r>
        <w:rPr>
          <w:rFonts w:hint="eastAsia" w:ascii="宋体" w:hAnsi="宋体" w:cs="宋体"/>
          <w:snapToGrid w:val="0"/>
          <w:color w:val="auto"/>
          <w:sz w:val="24"/>
          <w:highlight w:val="none"/>
        </w:rPr>
        <w:t>）本次招标不接受联合体投标。</w:t>
      </w:r>
    </w:p>
    <w:p>
      <w:pPr>
        <w:snapToGrid w:val="0"/>
        <w:spacing w:line="42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三、获取（下载）采购文件</w:t>
      </w:r>
    </w:p>
    <w:p>
      <w:pPr>
        <w:spacing w:line="420" w:lineRule="exact"/>
        <w:ind w:firstLine="480" w:firstLineChars="200"/>
        <w:rPr>
          <w:rFonts w:ascii="宋体" w:hAnsi="宋体" w:cs="Arial"/>
          <w:color w:val="auto"/>
          <w:sz w:val="24"/>
          <w:highlight w:val="none"/>
        </w:rPr>
      </w:pPr>
      <w:r>
        <w:rPr>
          <w:rFonts w:ascii="宋体" w:hAnsi="宋体" w:cs="宋体"/>
          <w:color w:val="auto"/>
          <w:sz w:val="24"/>
          <w:highlight w:val="none"/>
        </w:rPr>
        <w:t>时间：</w:t>
      </w:r>
      <w:r>
        <w:rPr>
          <w:rFonts w:hint="eastAsia" w:ascii="宋体" w:hAnsi="宋体" w:cs="宋体"/>
          <w:color w:val="auto"/>
          <w:sz w:val="24"/>
          <w:highlight w:val="none"/>
          <w:u w:val="single"/>
        </w:rPr>
        <w:t>投标截止时间前</w:t>
      </w:r>
      <w:r>
        <w:rPr>
          <w:rFonts w:ascii="宋体" w:hAnsi="宋体" w:cs="宋体"/>
          <w:color w:val="auto"/>
          <w:sz w:val="24"/>
          <w:highlight w:val="none"/>
          <w:u w:val="single"/>
        </w:rPr>
        <w:t>，</w:t>
      </w:r>
      <w:r>
        <w:rPr>
          <w:rFonts w:ascii="宋体" w:hAnsi="宋体" w:cs="Arial"/>
          <w:color w:val="auto"/>
          <w:sz w:val="24"/>
          <w:highlight w:val="none"/>
        </w:rPr>
        <w:t>每天上午</w:t>
      </w:r>
      <w:r>
        <w:rPr>
          <w:rFonts w:ascii="宋体" w:hAnsi="宋体" w:cs="Arial"/>
          <w:color w:val="auto"/>
          <w:sz w:val="24"/>
          <w:highlight w:val="none"/>
          <w:u w:val="single"/>
        </w:rPr>
        <w:t> 00:00至12:00</w:t>
      </w:r>
      <w:r>
        <w:rPr>
          <w:rFonts w:ascii="宋体" w:hAnsi="宋体" w:cs="Arial"/>
          <w:color w:val="auto"/>
          <w:sz w:val="24"/>
          <w:highlight w:val="none"/>
        </w:rPr>
        <w:t>，下午</w:t>
      </w:r>
      <w:r>
        <w:rPr>
          <w:rFonts w:ascii="宋体" w:hAnsi="宋体" w:cs="Arial"/>
          <w:color w:val="auto"/>
          <w:sz w:val="24"/>
          <w:highlight w:val="none"/>
          <w:u w:val="single"/>
        </w:rPr>
        <w:t> 12:00至23:59 </w:t>
      </w:r>
      <w:r>
        <w:rPr>
          <w:rFonts w:ascii="宋体" w:hAnsi="宋体" w:cs="Arial"/>
          <w:color w:val="auto"/>
          <w:sz w:val="24"/>
          <w:highlight w:val="none"/>
        </w:rPr>
        <w:t>（北京时间，线上获取法定节假日均可）</w:t>
      </w:r>
      <w:r>
        <w:rPr>
          <w:rFonts w:hint="eastAsia" w:ascii="宋体" w:hAnsi="宋体" w:cs="Arial"/>
          <w:color w:val="auto"/>
          <w:sz w:val="24"/>
          <w:highlight w:val="none"/>
        </w:rPr>
        <w:t>。</w:t>
      </w:r>
    </w:p>
    <w:p>
      <w:pPr>
        <w:spacing w:line="420" w:lineRule="exact"/>
        <w:ind w:firstLine="420"/>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olor w:val="auto"/>
          <w:sz w:val="24"/>
          <w:highlight w:val="none"/>
        </w:rPr>
        <w:t>（网址）：</w:t>
      </w:r>
      <w:r>
        <w:rPr>
          <w:rFonts w:ascii="宋体" w:hAnsi="宋体" w:cs="宋体"/>
          <w:color w:val="auto"/>
          <w:sz w:val="24"/>
          <w:highlight w:val="none"/>
        </w:rPr>
        <w:t>浙江政府采购网（http://zfcg.czt.zj.gov.cn/）</w:t>
      </w:r>
    </w:p>
    <w:p>
      <w:pPr>
        <w:spacing w:line="420" w:lineRule="exact"/>
        <w:ind w:firstLine="480" w:firstLineChars="200"/>
        <w:rPr>
          <w:rStyle w:val="46"/>
          <w:rFonts w:ascii="宋体" w:hAnsi="宋体" w:cs="宋体"/>
          <w:color w:val="auto"/>
          <w:sz w:val="24"/>
          <w:highlight w:val="none"/>
        </w:rPr>
      </w:pPr>
      <w:r>
        <w:rPr>
          <w:rFonts w:hint="eastAsia" w:ascii="宋体" w:hAnsi="宋体" w:cs="宋体"/>
          <w:color w:val="auto"/>
          <w:sz w:val="24"/>
          <w:highlight w:val="none"/>
        </w:rPr>
        <w:t>方式：</w:t>
      </w:r>
      <w:r>
        <w:rPr>
          <w:rStyle w:val="46"/>
          <w:rFonts w:hint="eastAsia" w:ascii="宋体" w:hAnsi="宋体" w:cs="宋体"/>
          <w:color w:val="auto"/>
          <w:sz w:val="24"/>
          <w:highlight w:val="none"/>
        </w:rPr>
        <w:t>供应商按下述要求获取磋</w:t>
      </w:r>
      <w:r>
        <w:rPr>
          <w:rStyle w:val="46"/>
          <w:rFonts w:ascii="宋体" w:hAnsi="宋体" w:cs="宋体"/>
          <w:color w:val="auto"/>
          <w:sz w:val="24"/>
          <w:highlight w:val="none"/>
        </w:rPr>
        <w:t>商</w:t>
      </w:r>
      <w:r>
        <w:rPr>
          <w:rStyle w:val="46"/>
          <w:rFonts w:hint="eastAsia" w:ascii="宋体" w:hAnsi="宋体" w:cs="宋体"/>
          <w:color w:val="auto"/>
          <w:sz w:val="24"/>
          <w:highlight w:val="none"/>
        </w:rPr>
        <w:t>文件，如未在“政采云”系统内完成相关流程，引起的投标无效责任自负。</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1、本项目磋商文件实行“政府采购云平台”在线获取，不提供磋商文件纸质版。供应商获取磋商文件前应先完成“政府采购云平台”的账号注册；</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潜在供应商登陆政采云平台，在线申请获取磋商文件（进入“项目采购”应用，在获取磋商文件菜单中选择项目，申请获取磋商文件，本项目磋商文件不收取工本费；仅需浏览磋商文件的供应商可点击“游客，浏览磋商文件”直接下载磋商文件浏览）；</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3、供应商获取磋商文件时须提交的文件资料：无；</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提示：磋商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未按规定获取磋</w:t>
      </w:r>
      <w:r>
        <w:rPr>
          <w:rFonts w:ascii="宋体" w:hAnsi="宋体" w:cs="宋体"/>
          <w:color w:val="auto"/>
          <w:sz w:val="24"/>
          <w:highlight w:val="none"/>
        </w:rPr>
        <w:t>商</w:t>
      </w:r>
      <w:r>
        <w:rPr>
          <w:rFonts w:hint="eastAsia" w:ascii="宋体" w:hAnsi="宋体" w:cs="宋体"/>
          <w:color w:val="auto"/>
          <w:sz w:val="24"/>
          <w:highlight w:val="none"/>
        </w:rPr>
        <w:t>文件的供应商，对磋</w:t>
      </w:r>
      <w:r>
        <w:rPr>
          <w:rFonts w:ascii="宋体" w:hAnsi="宋体" w:cs="宋体"/>
          <w:color w:val="auto"/>
          <w:sz w:val="24"/>
          <w:highlight w:val="none"/>
        </w:rPr>
        <w:t>商</w:t>
      </w:r>
      <w:r>
        <w:rPr>
          <w:rFonts w:hint="eastAsia" w:ascii="宋体" w:hAnsi="宋体" w:cs="宋体"/>
          <w:color w:val="auto"/>
          <w:sz w:val="24"/>
          <w:highlight w:val="none"/>
        </w:rPr>
        <w:t>文件提起的质疑、投诉将不予受理。</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注：请供应商按上述要求获取磋商文件，如未在“政采云”系统内完成相关流程，引起的投标无效责任自负。</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售价（元）：0</w:t>
      </w:r>
    </w:p>
    <w:p>
      <w:pPr>
        <w:snapToGrid w:val="0"/>
        <w:spacing w:line="42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四、响应文件提交（上传） </w:t>
      </w:r>
    </w:p>
    <w:p>
      <w:pPr>
        <w:spacing w:before="75" w:after="75" w:line="440" w:lineRule="exact"/>
        <w:ind w:firstLine="480" w:firstLineChars="200"/>
        <w:rPr>
          <w:rFonts w:ascii="宋体" w:hAnsi="宋体" w:cs="Arial"/>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lang w:val="en-US" w:eastAsia="zh-CN"/>
        </w:rPr>
        <w:t xml:space="preserve"> </w:t>
      </w:r>
      <w:r>
        <w:rPr>
          <w:rFonts w:hint="eastAsia" w:ascii="宋体" w:hAnsi="宋体" w:cs="Arial"/>
          <w:color w:val="auto"/>
          <w:sz w:val="24"/>
          <w:highlight w:val="none"/>
          <w:u w:val="single"/>
        </w:rPr>
        <w:t>2022</w:t>
      </w:r>
      <w:r>
        <w:rPr>
          <w:rFonts w:hint="eastAsia" w:ascii="宋体" w:hAnsi="宋体" w:cs="Arial"/>
          <w:color w:val="auto"/>
          <w:sz w:val="24"/>
          <w:highlight w:val="none"/>
          <w:u w:val="single"/>
          <w:lang w:val="en-US" w:eastAsia="zh-CN"/>
        </w:rPr>
        <w:t xml:space="preserve"> </w:t>
      </w:r>
      <w:r>
        <w:rPr>
          <w:rFonts w:ascii="宋体" w:hAnsi="宋体" w:cs="Arial"/>
          <w:color w:val="auto"/>
          <w:sz w:val="24"/>
          <w:highlight w:val="none"/>
        </w:rPr>
        <w:t>年</w:t>
      </w:r>
      <w:r>
        <w:rPr>
          <w:rFonts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 xml:space="preserve"> </w:t>
      </w:r>
      <w:r>
        <w:rPr>
          <w:rFonts w:ascii="宋体" w:hAnsi="宋体" w:cs="Arial"/>
          <w:color w:val="auto"/>
          <w:sz w:val="24"/>
          <w:highlight w:val="none"/>
        </w:rPr>
        <w:t>月</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27 </w:t>
      </w:r>
      <w:r>
        <w:rPr>
          <w:rFonts w:ascii="宋体" w:hAnsi="宋体" w:cs="Arial"/>
          <w:color w:val="auto"/>
          <w:sz w:val="24"/>
          <w:highlight w:val="none"/>
        </w:rPr>
        <w:t>日</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ascii="宋体" w:hAnsi="宋体" w:cs="Arial"/>
          <w:color w:val="auto"/>
          <w:sz w:val="24"/>
          <w:highlight w:val="none"/>
          <w:u w:val="single"/>
        </w:rPr>
        <w:t xml:space="preserve"> </w:t>
      </w:r>
      <w:r>
        <w:rPr>
          <w:rFonts w:hint="eastAsia" w:ascii="宋体" w:hAnsi="宋体" w:cs="Arial"/>
          <w:color w:val="auto"/>
          <w:sz w:val="24"/>
          <w:highlight w:val="none"/>
        </w:rPr>
        <w:t>时</w:t>
      </w:r>
      <w:r>
        <w:rPr>
          <w:rFonts w:hint="eastAsia" w:ascii="宋体" w:hAnsi="宋体" w:cs="Arial"/>
          <w:color w:val="auto"/>
          <w:sz w:val="24"/>
          <w:highlight w:val="none"/>
          <w:u w:val="single"/>
          <w:lang w:val="en-US" w:eastAsia="zh-CN"/>
        </w:rPr>
        <w:t xml:space="preserve"> 30 </w:t>
      </w:r>
      <w:r>
        <w:rPr>
          <w:rFonts w:hint="eastAsia" w:ascii="宋体" w:hAnsi="宋体" w:cs="Arial"/>
          <w:color w:val="auto"/>
          <w:sz w:val="24"/>
          <w:highlight w:val="none"/>
          <w:lang w:val="en-US" w:eastAsia="zh-CN"/>
        </w:rPr>
        <w:t>分</w:t>
      </w:r>
      <w:r>
        <w:rPr>
          <w:rFonts w:ascii="宋体" w:hAnsi="宋体" w:cs="Arial"/>
          <w:color w:val="auto"/>
          <w:sz w:val="24"/>
          <w:highlight w:val="none"/>
        </w:rPr>
        <w:t>（北京时间）</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地点：政采云平台（http://zfcg.czt.zj.gov.cn）</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无需到现场投标，但须准时在线参加，直至评审结束。投标截止时间后供应商凭CA数字证书登录政采云平台完成响应文件解密。供应商的联系电话在投标当天保持通信畅通，因通信问题无法联系到供应商造成的后果由供应商自行承担。</w:t>
      </w:r>
    </w:p>
    <w:p>
      <w:pPr>
        <w:snapToGrid w:val="0"/>
        <w:spacing w:line="42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五、响应文件开启</w:t>
      </w:r>
    </w:p>
    <w:p>
      <w:pPr>
        <w:spacing w:before="75" w:after="75" w:line="440" w:lineRule="exact"/>
        <w:ind w:firstLine="480" w:firstLineChars="200"/>
        <w:rPr>
          <w:rFonts w:ascii="宋体" w:hAnsi="宋体" w:cs="Arial"/>
          <w:color w:val="auto"/>
          <w:sz w:val="24"/>
          <w:highlight w:val="none"/>
        </w:rPr>
      </w:pPr>
      <w:r>
        <w:rPr>
          <w:rFonts w:hint="eastAsia" w:ascii="宋体" w:hAnsi="宋体" w:cs="宋体"/>
          <w:color w:val="auto"/>
          <w:sz w:val="24"/>
          <w:highlight w:val="none"/>
        </w:rPr>
        <w:t>开启时间：</w:t>
      </w:r>
      <w:r>
        <w:rPr>
          <w:rFonts w:hint="eastAsia" w:ascii="宋体" w:hAnsi="宋体" w:cs="宋体"/>
          <w:color w:val="auto"/>
          <w:sz w:val="24"/>
          <w:highlight w:val="none"/>
          <w:u w:val="single"/>
          <w:lang w:val="en-US" w:eastAsia="zh-CN"/>
        </w:rPr>
        <w:t xml:space="preserve"> </w:t>
      </w:r>
      <w:r>
        <w:rPr>
          <w:rFonts w:hint="eastAsia" w:ascii="宋体" w:hAnsi="宋体" w:cs="Arial"/>
          <w:color w:val="auto"/>
          <w:sz w:val="24"/>
          <w:highlight w:val="none"/>
          <w:u w:val="single"/>
        </w:rPr>
        <w:t>2022</w:t>
      </w:r>
      <w:r>
        <w:rPr>
          <w:rFonts w:hint="eastAsia" w:ascii="宋体" w:hAnsi="宋体" w:cs="Arial"/>
          <w:color w:val="auto"/>
          <w:sz w:val="24"/>
          <w:highlight w:val="none"/>
          <w:u w:val="single"/>
          <w:lang w:val="en-US" w:eastAsia="zh-CN"/>
        </w:rPr>
        <w:t xml:space="preserve"> </w:t>
      </w:r>
      <w:r>
        <w:rPr>
          <w:rFonts w:ascii="宋体" w:hAnsi="宋体" w:cs="Arial"/>
          <w:color w:val="auto"/>
          <w:sz w:val="24"/>
          <w:highlight w:val="none"/>
        </w:rPr>
        <w:t>年</w:t>
      </w:r>
      <w:r>
        <w:rPr>
          <w:rFonts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 xml:space="preserve"> </w:t>
      </w:r>
      <w:r>
        <w:rPr>
          <w:rFonts w:ascii="宋体" w:hAnsi="宋体" w:cs="Arial"/>
          <w:color w:val="auto"/>
          <w:sz w:val="24"/>
          <w:highlight w:val="none"/>
        </w:rPr>
        <w:t>月</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27 </w:t>
      </w:r>
      <w:r>
        <w:rPr>
          <w:rFonts w:ascii="宋体" w:hAnsi="宋体" w:cs="Arial"/>
          <w:color w:val="auto"/>
          <w:sz w:val="24"/>
          <w:highlight w:val="none"/>
        </w:rPr>
        <w:t>日</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ascii="宋体" w:hAnsi="宋体" w:cs="Arial"/>
          <w:color w:val="auto"/>
          <w:sz w:val="24"/>
          <w:highlight w:val="none"/>
          <w:u w:val="single"/>
        </w:rPr>
        <w:t xml:space="preserve"> </w:t>
      </w:r>
      <w:r>
        <w:rPr>
          <w:rFonts w:hint="eastAsia" w:ascii="宋体" w:hAnsi="宋体" w:cs="Arial"/>
          <w:color w:val="auto"/>
          <w:sz w:val="24"/>
          <w:highlight w:val="none"/>
        </w:rPr>
        <w:t>时</w:t>
      </w:r>
      <w:r>
        <w:rPr>
          <w:rFonts w:hint="eastAsia" w:ascii="宋体" w:hAnsi="宋体" w:cs="Arial"/>
          <w:color w:val="auto"/>
          <w:sz w:val="24"/>
          <w:highlight w:val="none"/>
          <w:u w:val="single"/>
          <w:lang w:val="en-US" w:eastAsia="zh-CN"/>
        </w:rPr>
        <w:t xml:space="preserve"> 30 </w:t>
      </w:r>
      <w:r>
        <w:rPr>
          <w:rFonts w:hint="eastAsia" w:ascii="宋体" w:hAnsi="宋体" w:cs="Arial"/>
          <w:color w:val="auto"/>
          <w:sz w:val="24"/>
          <w:highlight w:val="none"/>
          <w:lang w:val="en-US" w:eastAsia="zh-CN"/>
        </w:rPr>
        <w:t>分</w:t>
      </w:r>
      <w:r>
        <w:rPr>
          <w:rFonts w:ascii="宋体" w:hAnsi="宋体" w:cs="Arial"/>
          <w:color w:val="auto"/>
          <w:sz w:val="24"/>
          <w:highlight w:val="none"/>
        </w:rPr>
        <w:t>（北京时间）</w:t>
      </w:r>
    </w:p>
    <w:p>
      <w:pPr>
        <w:spacing w:before="75" w:after="75" w:line="440" w:lineRule="exact"/>
        <w:ind w:firstLine="480" w:firstLineChars="200"/>
        <w:rPr>
          <w:rFonts w:ascii="宋体" w:hAnsi="宋体" w:cs="仿宋_GB2312"/>
          <w:color w:val="000000" w:themeColor="text1"/>
          <w:spacing w:val="-1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仿宋_GB2312"/>
          <w:color w:val="000000" w:themeColor="text1"/>
          <w:spacing w:val="-11"/>
          <w:sz w:val="24"/>
          <w:highlight w:val="none"/>
          <w:u w:val="single"/>
          <w:lang w:eastAsia="zh-CN"/>
          <w14:textFill>
            <w14:solidFill>
              <w14:schemeClr w14:val="tx1"/>
            </w14:solidFill>
          </w14:textFill>
        </w:rPr>
        <w:t>浙江中润工程管理有限公司（衢州市柯城区双港东路1号3楼)</w:t>
      </w:r>
      <w:r>
        <w:rPr>
          <w:rFonts w:hint="eastAsia" w:ascii="宋体" w:hAnsi="宋体" w:cs="仿宋_GB2312"/>
          <w:color w:val="000000" w:themeColor="text1"/>
          <w:spacing w:val="-11"/>
          <w:sz w:val="24"/>
          <w:highlight w:val="none"/>
          <w:u w:val="single"/>
          <w14:textFill>
            <w14:solidFill>
              <w14:schemeClr w14:val="tx1"/>
            </w14:solidFill>
          </w14:textFill>
        </w:rPr>
        <w:t>。</w:t>
      </w:r>
    </w:p>
    <w:p>
      <w:pPr>
        <w:snapToGrid w:val="0"/>
        <w:spacing w:line="420" w:lineRule="exact"/>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六、公告期限</w:t>
      </w:r>
    </w:p>
    <w:p>
      <w:pPr>
        <w:snapToGrid w:val="0"/>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自本公告发布之日起3个工作日。</w:t>
      </w:r>
    </w:p>
    <w:p>
      <w:pPr>
        <w:spacing w:line="420" w:lineRule="exact"/>
        <w:ind w:firstLine="482" w:firstLineChars="200"/>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七</w:t>
      </w:r>
      <w:r>
        <w:rPr>
          <w:rFonts w:ascii="宋体" w:hAnsi="宋体" w:cs="Arial"/>
          <w:b/>
          <w:bCs/>
          <w:color w:val="000000" w:themeColor="text1"/>
          <w:sz w:val="24"/>
          <w:highlight w:val="none"/>
          <w14:textFill>
            <w14:solidFill>
              <w14:schemeClr w14:val="tx1"/>
            </w14:solidFill>
          </w14:textFill>
        </w:rPr>
        <w:t>、其他补充事宜</w:t>
      </w:r>
    </w:p>
    <w:p>
      <w:pPr>
        <w:pStyle w:val="40"/>
        <w:spacing w:before="0" w:beforeAutospacing="0" w:after="0" w:afterAutospacing="0" w:line="400" w:lineRule="exact"/>
        <w:ind w:firstLine="480" w:firstLineChars="200"/>
        <w:rPr>
          <w:rFonts w:cs="Arial"/>
          <w:color w:val="000000" w:themeColor="text1"/>
          <w:kern w:val="2"/>
          <w:highlight w:val="none"/>
          <w14:textFill>
            <w14:solidFill>
              <w14:schemeClr w14:val="tx1"/>
            </w14:solidFill>
          </w14:textFill>
        </w:rPr>
      </w:pPr>
      <w:r>
        <w:rPr>
          <w:rFonts w:cs="Arial"/>
          <w:color w:val="000000" w:themeColor="text1"/>
          <w:kern w:val="2"/>
          <w:highlight w:val="none"/>
          <w14:textFill>
            <w14:solidFill>
              <w14:schemeClr w14:val="tx1"/>
            </w14:solidFill>
          </w14:textFill>
        </w:rPr>
        <w:t>1</w:t>
      </w:r>
      <w:r>
        <w:rPr>
          <w:rFonts w:hint="eastAsia" w:cs="Arial"/>
          <w:color w:val="000000" w:themeColor="text1"/>
          <w:kern w:val="2"/>
          <w:highlight w:val="none"/>
          <w14:textFill>
            <w14:solidFill>
              <w14:schemeClr w14:val="tx1"/>
            </w14:solidFill>
          </w14:textFill>
        </w:rPr>
        <w:t>、</w:t>
      </w:r>
      <w:r>
        <w:rPr>
          <w:rFonts w:cs="Arial"/>
          <w:color w:val="000000" w:themeColor="text1"/>
          <w:kern w:val="2"/>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0"/>
        <w:spacing w:before="0" w:beforeAutospacing="0" w:after="0" w:afterAutospacing="0" w:line="400" w:lineRule="exact"/>
        <w:rPr>
          <w:rFonts w:cs="Arial"/>
          <w:color w:val="000000" w:themeColor="text1"/>
          <w:kern w:val="2"/>
          <w:highlight w:val="none"/>
          <w14:textFill>
            <w14:solidFill>
              <w14:schemeClr w14:val="tx1"/>
            </w14:solidFill>
          </w14:textFill>
        </w:rPr>
      </w:pPr>
      <w:r>
        <w:rPr>
          <w:rFonts w:hint="eastAsia" w:cs="Arial"/>
          <w:color w:val="000000" w:themeColor="text1"/>
          <w:kern w:val="2"/>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91" w:firstLineChars="205"/>
        <w:rPr>
          <w:rFonts w:ascii="宋体" w:hAnsi="宋体" w:eastAsia="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r>
        <w:rPr>
          <w:rFonts w:ascii="宋体" w:hAnsi="宋体" w:cs="Arial"/>
          <w:color w:val="000000" w:themeColor="text1"/>
          <w:sz w:val="24"/>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w:t>
      </w:r>
      <w:r>
        <w:rPr>
          <w:rFonts w:ascii="宋体" w:hAnsi="宋体" w:eastAsia="宋体" w:cs="Arial"/>
          <w:color w:val="000000" w:themeColor="text1"/>
          <w:sz w:val="24"/>
          <w:highlight w:val="none"/>
          <w14:textFill>
            <w14:solidFill>
              <w14:schemeClr w14:val="tx1"/>
            </w14:solidFill>
          </w14:textFill>
        </w:rPr>
        <w:t>向同级政府采购监督管理部门投诉。质疑函范本、投诉书范本请到浙江政府采购网下载专区下载。</w:t>
      </w:r>
    </w:p>
    <w:p>
      <w:pPr>
        <w:spacing w:line="420" w:lineRule="exact"/>
        <w:ind w:firstLine="491" w:firstLineChars="205"/>
        <w:rPr>
          <w:rStyle w:val="169"/>
          <w:rFonts w:ascii="宋体" w:hAnsi="宋体" w:cs="宋体"/>
          <w:b/>
          <w:bCs/>
          <w:color w:val="000000" w:themeColor="text1"/>
          <w:sz w:val="24"/>
          <w:highlight w:val="none"/>
          <w:lang w:val="zh-TW" w:eastAsia="zh-TW"/>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w:t>
      </w:r>
      <w:r>
        <w:rPr>
          <w:rFonts w:ascii="宋体" w:hAnsi="宋体" w:cs="Arial"/>
          <w:color w:val="000000" w:themeColor="text1"/>
          <w:sz w:val="24"/>
          <w:highlight w:val="none"/>
          <w14:textFill>
            <w14:solidFill>
              <w14:schemeClr w14:val="tx1"/>
            </w14:solidFill>
          </w14:textFill>
        </w:rPr>
        <w:t>、</w:t>
      </w:r>
      <w:r>
        <w:rPr>
          <w:rStyle w:val="169"/>
          <w:rFonts w:hint="eastAsia" w:ascii="宋体" w:hAnsi="宋体" w:cs="宋体"/>
          <w:b/>
          <w:bCs/>
          <w:color w:val="000000" w:themeColor="text1"/>
          <w:sz w:val="24"/>
          <w:highlight w:val="none"/>
          <w:lang w:val="zh-TW" w:eastAsia="zh-TW"/>
          <w14:textFill>
            <w14:solidFill>
              <w14:schemeClr w14:val="tx1"/>
            </w14:solidFill>
          </w14:textFill>
        </w:rPr>
        <w:t>投标说明</w:t>
      </w:r>
    </w:p>
    <w:p>
      <w:pPr>
        <w:spacing w:line="42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本项目实行电子投标，应按照本项目招标采购文件和政采云平台的要求编制、加密并递交投标文件。供应商在使用系统进行投标的过程中遇到涉及平台使用的任何问题，可致电政采云平台技术支持热线咨询，联系方式：400-881-7190。</w:t>
      </w:r>
    </w:p>
    <w:p>
      <w:pPr>
        <w:spacing w:line="42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(2)投标人应在开标前完成CA数字证书办理。（办理流程详见http://zfcg.czt.zj.gov.cn/bidClientTemplate/2019-05-27/12945.html）。完成CA数字证书办理预计一周左右，建议各投标人抓紧时间办理。</w:t>
      </w:r>
    </w:p>
    <w:p>
      <w:pPr>
        <w:keepNext w:val="0"/>
        <w:keepLines w:val="0"/>
        <w:pageBreakBefore w:val="0"/>
        <w:kinsoku/>
        <w:overflowPunct/>
        <w:topLinePunct w:val="0"/>
        <w:autoSpaceDE/>
        <w:autoSpaceDN/>
        <w:bidi w:val="0"/>
        <w:adjustRightInd/>
        <w:snapToGrid w:val="0"/>
        <w:spacing w:line="400" w:lineRule="exact"/>
        <w:ind w:firstLine="480" w:firstLineChars="200"/>
        <w:textAlignment w:val="auto"/>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(3)投标人通过政采云平台电子投标工具制作投标文件，电子投标工具请供应商自行前往浙江省政府采购网下载并安装，（下载网址：</w:t>
      </w:r>
      <w:r>
        <w:rPr>
          <w:rFonts w:hint="eastAsia" w:ascii="宋体" w:hAnsi="宋体" w:cs="Arial"/>
          <w:color w:val="000000" w:themeColor="text1"/>
          <w:sz w:val="24"/>
          <w:highlight w:val="none"/>
          <w14:textFill>
            <w14:solidFill>
              <w14:schemeClr w14:val="tx1"/>
            </w14:solidFill>
          </w14:textFill>
        </w:rPr>
        <w:fldChar w:fldCharType="begin"/>
      </w:r>
      <w:r>
        <w:rPr>
          <w:rFonts w:hint="eastAsia" w:ascii="宋体" w:hAnsi="宋体" w:cs="Arial"/>
          <w:color w:val="000000" w:themeColor="text1"/>
          <w:sz w:val="24"/>
          <w:highlight w:val="none"/>
          <w14:textFill>
            <w14:solidFill>
              <w14:schemeClr w14:val="tx1"/>
            </w14:solidFill>
          </w14:textFill>
        </w:rPr>
        <w:instrText xml:space="preserve"> HYPERLINK "http://zfcg.czt.zj.gov.cn/bidClientTemplate/2019-05-27/12946.html），" </w:instrText>
      </w:r>
      <w:r>
        <w:rPr>
          <w:rFonts w:hint="eastAsia" w:ascii="宋体" w:hAnsi="宋体" w:cs="Arial"/>
          <w:color w:val="000000" w:themeColor="text1"/>
          <w:sz w:val="24"/>
          <w:highlight w:val="none"/>
          <w14:textFill>
            <w14:solidFill>
              <w14:schemeClr w14:val="tx1"/>
            </w14:solidFill>
          </w14:textFill>
        </w:rPr>
        <w:fldChar w:fldCharType="separate"/>
      </w:r>
      <w:r>
        <w:rPr>
          <w:rStyle w:val="54"/>
          <w:rFonts w:hint="eastAsia" w:ascii="宋体" w:hAnsi="宋体" w:cs="Arial"/>
          <w:color w:val="000000" w:themeColor="text1"/>
          <w:sz w:val="24"/>
          <w:highlight w:val="none"/>
          <w14:textFill>
            <w14:solidFill>
              <w14:schemeClr w14:val="tx1"/>
            </w14:solidFill>
          </w14:textFill>
        </w:rPr>
        <w:t>http://zfcg.czt.zj.gov.cn/bidClientTemplate/2019-05-27/12946.html）</w:t>
      </w:r>
      <w:r>
        <w:rPr>
          <w:rStyle w:val="54"/>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fldChar w:fldCharType="end"/>
      </w:r>
    </w:p>
    <w:p>
      <w:pPr>
        <w:keepNext w:val="0"/>
        <w:keepLines w:val="0"/>
        <w:pageBreakBefore w:val="0"/>
        <w:kinsoku/>
        <w:overflowPunct/>
        <w:topLinePunct w:val="0"/>
        <w:autoSpaceDE/>
        <w:autoSpaceDN/>
        <w:bidi w:val="0"/>
        <w:adjustRightInd/>
        <w:snapToGrid w:val="0"/>
        <w:spacing w:line="400" w:lineRule="exact"/>
        <w:ind w:firstLine="482" w:firstLineChars="200"/>
        <w:textAlignment w:val="auto"/>
        <w:rPr>
          <w:rFonts w:hint="eastAsia" w:ascii="宋体" w:hAnsi="宋体" w:cs="Arial"/>
          <w:color w:val="000000" w:themeColor="text1"/>
          <w:sz w:val="24"/>
          <w:highlight w:val="none"/>
          <w14:textFill>
            <w14:solidFill>
              <w14:schemeClr w14:val="tx1"/>
            </w14:solidFill>
          </w14:textFill>
        </w:rPr>
      </w:pPr>
      <w:r>
        <w:rPr>
          <w:rFonts w:hint="eastAsia" w:ascii="宋体" w:hAnsi="宋体" w:eastAsia="宋体" w:cs="Arial"/>
          <w:b/>
          <w:bCs/>
          <w:color w:val="000000" w:themeColor="text1"/>
          <w:sz w:val="24"/>
          <w:highlight w:val="none"/>
          <w14:textFill>
            <w14:solidFill>
              <w14:schemeClr w14:val="tx1"/>
            </w14:solidFill>
          </w14:textFill>
        </w:rPr>
        <w:t>通过“政府采购云平台”参与在线投标时如遇平台技术问题详询400-4001-7190。</w:t>
      </w:r>
    </w:p>
    <w:p>
      <w:pPr>
        <w:spacing w:line="42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pPr>
        <w:spacing w:line="420" w:lineRule="exact"/>
        <w:ind w:firstLine="480" w:firstLineChars="200"/>
        <w:rPr>
          <w:rFonts w:hint="eastAsia" w:ascii="宋体" w:hAnsi="宋体" w:cs="Arial"/>
          <w:color w:val="000000" w:themeColor="text1"/>
          <w:sz w:val="24"/>
          <w:highlight w:val="none"/>
          <w:lang w:eastAsia="zh-CN"/>
          <w14:textFill>
            <w14:solidFill>
              <w14:schemeClr w14:val="tx1"/>
            </w14:solidFill>
          </w14:textFill>
        </w:rPr>
      </w:pP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lang w:val="en-US" w:eastAsia="zh-CN"/>
          <w14:textFill>
            <w14:solidFill>
              <w14:schemeClr w14:val="tx1"/>
            </w14:solidFill>
          </w14:textFill>
        </w:rPr>
        <w:t>5</w:t>
      </w: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5"/>
        <w:spacing w:before="0" w:after="0" w:line="420" w:lineRule="exact"/>
        <w:ind w:firstLine="482" w:firstLineChars="200"/>
        <w:rPr>
          <w:rFonts w:ascii="宋体" w:hAnsi="宋体" w:eastAsia="宋体" w:cs="宋体"/>
          <w:bCs w:val="0"/>
          <w:color w:val="000000" w:themeColor="text1"/>
          <w:sz w:val="24"/>
          <w:szCs w:val="24"/>
          <w:highlight w:val="none"/>
          <w14:textFill>
            <w14:solidFill>
              <w14:schemeClr w14:val="tx1"/>
            </w14:solidFill>
          </w14:textFill>
        </w:rPr>
      </w:pPr>
      <w:bookmarkStart w:id="5" w:name="_Toc28359008"/>
      <w:bookmarkStart w:id="6" w:name="_Toc35393627"/>
      <w:bookmarkStart w:id="7" w:name="_Toc28359085"/>
      <w:bookmarkStart w:id="8" w:name="_Toc35393796"/>
      <w:r>
        <w:rPr>
          <w:rFonts w:hint="eastAsia" w:ascii="宋体" w:hAnsi="宋体" w:eastAsia="宋体" w:cs="宋体"/>
          <w:bCs w:val="0"/>
          <w:color w:val="000000" w:themeColor="text1"/>
          <w:sz w:val="24"/>
          <w:szCs w:val="24"/>
          <w:highlight w:val="none"/>
          <w14:textFill>
            <w14:solidFill>
              <w14:schemeClr w14:val="tx1"/>
            </w14:solidFill>
          </w14:textFill>
        </w:rPr>
        <w:t>八、对本次招标提出询问，请按以下方式联系。</w:t>
      </w:r>
      <w:bookmarkEnd w:id="5"/>
      <w:bookmarkEnd w:id="6"/>
      <w:bookmarkEnd w:id="7"/>
      <w:bookmarkEnd w:id="8"/>
    </w:p>
    <w:p>
      <w:pPr>
        <w:keepNext w:val="0"/>
        <w:keepLines w:val="0"/>
        <w:pageBreakBefore w:val="0"/>
        <w:widowControl/>
        <w:kinsoku/>
        <w:wordWrap/>
        <w:overflowPunct/>
        <w:topLinePunct w:val="0"/>
        <w:bidi w:val="0"/>
        <w:spacing w:line="440" w:lineRule="exact"/>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1、采购人信息</w:t>
      </w:r>
    </w:p>
    <w:p>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衢州市农业林业科学研究院</w:t>
      </w:r>
    </w:p>
    <w:p>
      <w:pPr>
        <w:keepNext w:val="0"/>
        <w:keepLines w:val="0"/>
        <w:pageBreakBefore w:val="0"/>
        <w:kinsoku/>
        <w:wordWrap/>
        <w:overflowPunct/>
        <w:topLinePunct w:val="0"/>
        <w:bidi w:val="0"/>
        <w:spacing w:line="42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仿宋"/>
          <w:color w:val="000000" w:themeColor="text1"/>
          <w:sz w:val="24"/>
          <w:szCs w:val="24"/>
          <w:lang w:eastAsia="zh-CN"/>
          <w14:textFill>
            <w14:solidFill>
              <w14:schemeClr w14:val="tx1"/>
            </w14:solidFill>
          </w14:textFill>
        </w:rPr>
        <w:t>衢州市柯城区紫荆西路1号</w:t>
      </w:r>
      <w:r>
        <w:rPr>
          <w:rFonts w:hint="eastAsia" w:ascii="宋体" w:hAnsi="宋体" w:cs="宋体"/>
          <w:color w:val="000000" w:themeColor="text1"/>
          <w:sz w:val="24"/>
          <w:highlight w:val="none"/>
          <w:lang w:eastAsia="zh-CN"/>
          <w14:textFill>
            <w14:solidFill>
              <w14:schemeClr w14:val="tx1"/>
            </w14:solidFill>
          </w14:textFill>
        </w:rPr>
        <w:t> </w:t>
      </w:r>
    </w:p>
    <w:p>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cs="宋体"/>
          <w:color w:val="000000" w:themeColor="text1"/>
          <w:sz w:val="24"/>
          <w:highlight w:val="none"/>
          <w:lang w:eastAsia="zh-CN"/>
          <w14:textFill>
            <w14:solidFill>
              <w14:schemeClr w14:val="tx1"/>
            </w14:solidFill>
          </w14:textFill>
        </w:rPr>
      </w:pPr>
      <w:bookmarkStart w:id="9" w:name="_Toc28359086"/>
      <w:bookmarkStart w:id="10" w:name="_Toc28359009"/>
      <w:r>
        <w:rPr>
          <w:rFonts w:hint="eastAsia" w:ascii="宋体" w:hAnsi="宋体" w:cs="宋体"/>
          <w:color w:val="000000" w:themeColor="text1"/>
          <w:sz w:val="24"/>
          <w:highlight w:val="none"/>
          <w:lang w:eastAsia="zh-CN"/>
          <w14:textFill>
            <w14:solidFill>
              <w14:schemeClr w14:val="tx1"/>
            </w14:solidFill>
          </w14:textFill>
        </w:rPr>
        <w:t>项目联系人（询问）：李先生</w:t>
      </w:r>
    </w:p>
    <w:p>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联系方式（询问）：</w:t>
      </w:r>
      <w:r>
        <w:rPr>
          <w:rFonts w:hint="eastAsia" w:ascii="宋体" w:hAnsi="宋体" w:cs="宋体"/>
          <w:color w:val="000000" w:themeColor="text1"/>
          <w:sz w:val="24"/>
          <w:highlight w:val="none"/>
          <w:lang w:val="en-US" w:eastAsia="zh-CN"/>
          <w14:textFill>
            <w14:solidFill>
              <w14:schemeClr w14:val="tx1"/>
            </w14:solidFill>
          </w14:textFill>
        </w:rPr>
        <w:t>0570-3051765</w:t>
      </w:r>
    </w:p>
    <w:p>
      <w:pPr>
        <w:keepNext w:val="0"/>
        <w:keepLines w:val="0"/>
        <w:pageBreakBefore w:val="0"/>
        <w:kinsoku/>
        <w:wordWrap/>
        <w:overflowPunct/>
        <w:topLinePunct w:val="0"/>
        <w:bidi w:val="0"/>
        <w:spacing w:line="440" w:lineRule="exact"/>
        <w:ind w:firstLine="480" w:firstLineChars="200"/>
        <w:jc w:val="left"/>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章先生</w:t>
      </w:r>
    </w:p>
    <w:p>
      <w:pPr>
        <w:keepNext w:val="0"/>
        <w:keepLines w:val="0"/>
        <w:pageBreakBefore w:val="0"/>
        <w:kinsoku/>
        <w:wordWrap/>
        <w:overflowPunct/>
        <w:topLinePunct w:val="0"/>
        <w:bidi w:val="0"/>
        <w:spacing w:line="440" w:lineRule="exact"/>
        <w:ind w:firstLine="480" w:firstLineChars="200"/>
        <w:jc w:val="left"/>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0570-3050756</w:t>
      </w:r>
    </w:p>
    <w:p>
      <w:pPr>
        <w:pStyle w:val="25"/>
        <w:rPr>
          <w:rFonts w:hint="eastAsia" w:ascii="宋体" w:hAnsi="宋体" w:cs="仿宋"/>
          <w:color w:val="000000" w:themeColor="text1"/>
          <w:sz w:val="24"/>
          <w:szCs w:val="24"/>
          <w:highlight w:val="none"/>
          <w:lang w:val="en-US" w:eastAsia="zh-CN"/>
          <w14:textFill>
            <w14:solidFill>
              <w14:schemeClr w14:val="tx1"/>
            </w14:solidFill>
          </w14:textFill>
        </w:rPr>
      </w:pP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bookmarkEnd w:id="9"/>
      <w:bookmarkEnd w:id="10"/>
    </w:p>
    <w:p>
      <w:pPr>
        <w:keepNext w:val="0"/>
        <w:keepLines w:val="0"/>
        <w:pageBreakBefore w:val="0"/>
        <w:kinsoku/>
        <w:wordWrap/>
        <w:overflowPunct/>
        <w:topLinePunct w:val="0"/>
        <w:bidi w:val="0"/>
        <w:spacing w:line="440" w:lineRule="exact"/>
        <w:ind w:firstLine="480" w:firstLineChars="200"/>
        <w:textAlignment w:val="auto"/>
        <w:rPr>
          <w:rFonts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仿宋"/>
          <w:color w:val="000000" w:themeColor="text1"/>
          <w:sz w:val="24"/>
          <w:highlight w:val="none"/>
          <w:lang w:eastAsia="zh-CN"/>
          <w14:textFill>
            <w14:solidFill>
              <w14:schemeClr w14:val="tx1"/>
            </w14:solidFill>
          </w14:textFill>
        </w:rPr>
        <w:t>浙江中润工程管理有限公司</w:t>
      </w:r>
      <w:r>
        <w:rPr>
          <w:rFonts w:hint="eastAsia" w:ascii="宋体" w:hAnsi="宋体" w:cs="仿宋"/>
          <w:color w:val="000000" w:themeColor="text1"/>
          <w:sz w:val="24"/>
          <w:highlight w:val="none"/>
          <w14:textFill>
            <w14:solidFill>
              <w14:schemeClr w14:val="tx1"/>
            </w14:solidFill>
          </w14:textFill>
        </w:rPr>
        <w:t xml:space="preserve"> </w:t>
      </w:r>
    </w:p>
    <w:p>
      <w:pPr>
        <w:keepNext w:val="0"/>
        <w:keepLines w:val="0"/>
        <w:pageBreakBefore w:val="0"/>
        <w:tabs>
          <w:tab w:val="left" w:pos="0"/>
        </w:tabs>
        <w:kinsoku/>
        <w:wordWrap/>
        <w:overflowPunct/>
        <w:topLinePunct w:val="0"/>
        <w:autoSpaceDE w:val="0"/>
        <w:autoSpaceDN w:val="0"/>
        <w:bidi w:val="0"/>
        <w:spacing w:line="440" w:lineRule="exact"/>
        <w:ind w:firstLine="480" w:firstLineChars="200"/>
        <w:textAlignment w:val="auto"/>
        <w:rPr>
          <w:rFonts w:hint="eastAsia" w:ascii="宋体" w:hAnsi="宋体" w:eastAsia="宋体" w:cs="仿宋"/>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仿宋"/>
          <w:color w:val="000000" w:themeColor="text1"/>
          <w:sz w:val="24"/>
          <w:highlight w:val="none"/>
          <w:lang w:eastAsia="zh-CN"/>
          <w14:textFill>
            <w14:solidFill>
              <w14:schemeClr w14:val="tx1"/>
            </w14:solidFill>
          </w14:textFill>
        </w:rPr>
        <w:t>衢州市柯城区双港东路1号3楼</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bookmarkStart w:id="11" w:name="_Toc28359087"/>
      <w:bookmarkStart w:id="12" w:name="_Toc28359010"/>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bCs/>
          <w:color w:val="000000" w:themeColor="text1"/>
          <w:sz w:val="24"/>
          <w:highlight w:val="none"/>
          <w:lang w:eastAsia="zh-CN"/>
          <w14:textFill>
            <w14:solidFill>
              <w14:schemeClr w14:val="tx1"/>
            </w14:solidFill>
          </w14:textFill>
        </w:rPr>
        <w:t>（询问）</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韩女士</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cs="仿宋"/>
          <w:color w:val="auto"/>
          <w:sz w:val="24"/>
          <w:highlight w:val="none"/>
          <w:lang w:eastAsia="zh-CN"/>
        </w:rPr>
      </w:pPr>
      <w:r>
        <w:rPr>
          <w:rFonts w:hint="eastAsia" w:ascii="宋体" w:hAnsi="宋体" w:cs="宋体"/>
          <w:color w:val="000000" w:themeColor="text1"/>
          <w:sz w:val="24"/>
          <w:highlight w:val="none"/>
          <w14:textFill>
            <w14:solidFill>
              <w14:schemeClr w14:val="tx1"/>
            </w14:solidFill>
          </w14:textFill>
        </w:rPr>
        <w:t>联系</w:t>
      </w:r>
      <w:r>
        <w:rPr>
          <w:rFonts w:hint="eastAsia" w:ascii="宋体" w:hAnsi="宋体" w:cs="宋体"/>
          <w:color w:val="auto"/>
          <w:sz w:val="24"/>
          <w:highlight w:val="none"/>
        </w:rPr>
        <w:t>方式</w:t>
      </w:r>
      <w:r>
        <w:rPr>
          <w:rFonts w:hint="eastAsia" w:ascii="宋体" w:hAnsi="宋体" w:cs="宋体"/>
          <w:bCs/>
          <w:color w:val="auto"/>
          <w:sz w:val="24"/>
          <w:highlight w:val="none"/>
          <w:lang w:eastAsia="zh-CN"/>
        </w:rPr>
        <w:t>（询问）</w:t>
      </w:r>
      <w:r>
        <w:rPr>
          <w:rFonts w:hint="eastAsia" w:ascii="宋体" w:hAnsi="宋体" w:cs="宋体"/>
          <w:color w:val="auto"/>
          <w:sz w:val="24"/>
          <w:highlight w:val="none"/>
        </w:rPr>
        <w:t>：</w:t>
      </w:r>
      <w:r>
        <w:rPr>
          <w:rFonts w:hint="eastAsia" w:ascii="宋体" w:hAnsi="宋体" w:cs="仿宋"/>
          <w:color w:val="auto"/>
          <w:sz w:val="24"/>
          <w:highlight w:val="none"/>
          <w:lang w:eastAsia="zh-CN"/>
        </w:rPr>
        <w:t>15726991885</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bCs/>
          <w:color w:val="auto"/>
          <w:sz w:val="24"/>
          <w:highlight w:val="none"/>
        </w:rPr>
        <w:t>质疑联系</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叶先生</w:t>
      </w:r>
    </w:p>
    <w:p>
      <w:pPr>
        <w:keepNext w:val="0"/>
        <w:keepLines w:val="0"/>
        <w:pageBreakBefore w:val="0"/>
        <w:kinsoku/>
        <w:wordWrap/>
        <w:overflowPunct/>
        <w:topLinePunct w:val="0"/>
        <w:bidi w:val="0"/>
        <w:spacing w:line="44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0570-3396385</w:t>
      </w:r>
    </w:p>
    <w:p>
      <w:pPr>
        <w:pStyle w:val="25"/>
        <w:rPr>
          <w:rFonts w:hint="eastAsia"/>
          <w:lang w:eastAsia="zh-CN"/>
        </w:rPr>
      </w:pPr>
    </w:p>
    <w:bookmarkEnd w:id="11"/>
    <w:bookmarkEnd w:id="12"/>
    <w:p>
      <w:pPr>
        <w:keepNext w:val="0"/>
        <w:keepLines w:val="0"/>
        <w:pageBreakBefore w:val="0"/>
        <w:kinsoku/>
        <w:wordWrap/>
        <w:overflowPunct/>
        <w:topLinePunct w:val="0"/>
        <w:bidi w:val="0"/>
        <w:adjustRightInd w:val="0"/>
        <w:snapToGrid w:val="0"/>
        <w:spacing w:line="440" w:lineRule="exact"/>
        <w:ind w:right="48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pPr>
        <w:keepNext w:val="0"/>
        <w:keepLines w:val="0"/>
        <w:pageBreakBefore w:val="0"/>
        <w:kinsoku/>
        <w:wordWrap/>
        <w:overflowPunct/>
        <w:topLinePunct w:val="0"/>
        <w:bidi w:val="0"/>
        <w:adjustRightInd w:val="0"/>
        <w:snapToGrid w:val="0"/>
        <w:spacing w:line="440" w:lineRule="exact"/>
        <w:ind w:right="48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lang w:eastAsia="zh-CN"/>
          <w14:textFill>
            <w14:solidFill>
              <w14:schemeClr w14:val="tx1"/>
            </w14:solidFill>
          </w14:textFill>
        </w:rPr>
        <w:t xml:space="preserve">衢州市财政局       </w:t>
      </w:r>
      <w:r>
        <w:rPr>
          <w:rFonts w:hint="eastAsia" w:ascii="宋体" w:hAnsi="宋体" w:cs="宋体"/>
          <w:color w:val="000000" w:themeColor="text1"/>
          <w:sz w:val="24"/>
          <w:highlight w:val="none"/>
          <w14:textFill>
            <w14:solidFill>
              <w14:schemeClr w14:val="tx1"/>
            </w14:solidFill>
          </w14:textFill>
        </w:rPr>
        <w:t>  </w:t>
      </w:r>
    </w:p>
    <w:p>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lang w:eastAsia="zh-CN"/>
          <w14:textFill>
            <w14:solidFill>
              <w14:schemeClr w14:val="tx1"/>
            </w14:solidFill>
          </w14:textFill>
        </w:rPr>
        <w:t xml:space="preserve">衢州市三江东路28号 </w:t>
      </w:r>
      <w:r>
        <w:rPr>
          <w:rFonts w:hint="eastAsia" w:ascii="宋体" w:hAnsi="宋体" w:cs="宋体"/>
          <w:color w:val="000000" w:themeColor="text1"/>
          <w:sz w:val="24"/>
          <w:highlight w:val="none"/>
          <w14:textFill>
            <w14:solidFill>
              <w14:schemeClr w14:val="tx1"/>
            </w14:solidFill>
          </w14:textFill>
        </w:rPr>
        <w:t> </w:t>
      </w:r>
    </w:p>
    <w:p>
      <w:pPr>
        <w:keepNext w:val="0"/>
        <w:keepLines w:val="0"/>
        <w:pageBreakBefore w:val="0"/>
        <w:kinsoku/>
        <w:wordWrap/>
        <w:overflowPunct/>
        <w:topLinePunct w:val="0"/>
        <w:bidi w:val="0"/>
        <w:adjustRightInd w:val="0"/>
        <w:snapToGrid w:val="0"/>
        <w:spacing w:line="440" w:lineRule="exact"/>
        <w:ind w:right="48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徐先生</w:t>
      </w:r>
    </w:p>
    <w:p>
      <w:pPr>
        <w:keepNext w:val="0"/>
        <w:keepLines w:val="0"/>
        <w:pageBreakBefore w:val="0"/>
        <w:kinsoku/>
        <w:wordWrap/>
        <w:overflowPunct/>
        <w:topLinePunct w:val="0"/>
        <w:bidi w:val="0"/>
        <w:adjustRightInd w:val="0"/>
        <w:snapToGrid w:val="0"/>
        <w:spacing w:line="440" w:lineRule="exact"/>
        <w:ind w:right="48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w:t>
      </w:r>
      <w:r>
        <w:rPr>
          <w:rFonts w:hint="eastAsia" w:ascii="宋体" w:hAnsi="宋体" w:cs="宋体"/>
          <w:color w:val="000000" w:themeColor="text1"/>
          <w:sz w:val="24"/>
          <w:highlight w:val="none"/>
          <w:lang w:eastAsia="zh-CN"/>
          <w14:textFill>
            <w14:solidFill>
              <w14:schemeClr w14:val="tx1"/>
            </w14:solidFill>
          </w14:textFill>
        </w:rPr>
        <w:t>0570-8757615</w:t>
      </w:r>
      <w:r>
        <w:rPr>
          <w:rFonts w:hint="eastAsia" w:ascii="宋体" w:hAnsi="宋体" w:cs="宋体"/>
          <w:color w:val="000000" w:themeColor="text1"/>
          <w:sz w:val="24"/>
          <w:highlight w:val="none"/>
          <w14:textFill>
            <w14:solidFill>
              <w14:schemeClr w14:val="tx1"/>
            </w14:solidFill>
          </w14:textFill>
        </w:rPr>
        <w:t> </w:t>
      </w:r>
    </w:p>
    <w:p>
      <w:pPr>
        <w:keepNext w:val="0"/>
        <w:keepLines w:val="0"/>
        <w:pageBreakBefore w:val="0"/>
        <w:widowControl/>
        <w:kinsoku/>
        <w:wordWrap/>
        <w:overflowPunct/>
        <w:topLinePunct w:val="0"/>
        <w:bidi w:val="0"/>
        <w:spacing w:line="240" w:lineRule="auto"/>
        <w:jc w:val="left"/>
        <w:textAlignment w:val="auto"/>
        <w:rPr>
          <w:color w:val="000000" w:themeColor="text1"/>
          <w:highlight w:val="none"/>
          <w14:textFill>
            <w14:solidFill>
              <w14:schemeClr w14:val="tx1"/>
            </w14:solidFill>
          </w14:textFill>
        </w:rPr>
      </w:pPr>
    </w:p>
    <w:p>
      <w:pPr>
        <w:adjustRightInd w:val="0"/>
        <w:snapToGrid w:val="0"/>
        <w:spacing w:line="420" w:lineRule="exact"/>
        <w:ind w:right="480" w:firstLine="480" w:firstLineChars="200"/>
        <w:rPr>
          <w:rFonts w:ascii="宋体" w:hAnsi="宋体"/>
          <w:color w:val="000000" w:themeColor="text1"/>
          <w:sz w:val="24"/>
          <w:highlight w:val="none"/>
          <w14:textFill>
            <w14:solidFill>
              <w14:schemeClr w14:val="tx1"/>
            </w14:solidFill>
          </w14:textFill>
        </w:rPr>
      </w:pPr>
      <w:r>
        <w:rPr>
          <w:rFonts w:ascii="微软雅黑" w:hAnsi="微软雅黑" w:eastAsia="微软雅黑" w:cs="微软雅黑"/>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r>
        <w:rPr>
          <w:rFonts w:hint="eastAsia" w:ascii="微软雅黑" w:hAnsi="微软雅黑" w:eastAsia="微软雅黑" w:cs="微软雅黑"/>
          <w:color w:val="000000" w:themeColor="text1"/>
          <w:sz w:val="24"/>
          <w:highlight w:val="none"/>
          <w14:textFill>
            <w14:solidFill>
              <w14:schemeClr w14:val="tx1"/>
            </w14:solidFill>
          </w14:textFill>
        </w:rPr>
        <w:br w:type="textWrapping"/>
      </w:r>
      <w:r>
        <w:rPr>
          <w:rFonts w:hint="eastAsia" w:ascii="微软雅黑" w:hAnsi="微软雅黑" w:eastAsia="微软雅黑" w:cs="微软雅黑"/>
          <w:color w:val="000000" w:themeColor="text1"/>
          <w:sz w:val="24"/>
          <w:highlight w:val="none"/>
          <w14:textFill>
            <w14:solidFill>
              <w14:schemeClr w14:val="tx1"/>
            </w14:solidFill>
          </w14:textFill>
        </w:rPr>
        <w:t>CA问题联系电话（人工）：汇信CA 400-888-4636；天谷CA 400-087-8198。</w:t>
      </w:r>
      <w:r>
        <w:rPr>
          <w:rFonts w:hint="eastAsia" w:ascii="宋体" w:hAnsi="宋体" w:cs="宋体"/>
          <w:color w:val="000000" w:themeColor="text1"/>
          <w:sz w:val="24"/>
          <w:highlight w:val="none"/>
          <w14:textFill>
            <w14:solidFill>
              <w14:schemeClr w14:val="tx1"/>
            </w14:solidFill>
          </w14:textFill>
        </w:rPr>
        <w:br w:type="page"/>
      </w:r>
    </w:p>
    <w:bookmarkEnd w:id="0"/>
    <w:p>
      <w:pPr>
        <w:spacing w:before="120" w:beforeLines="50" w:line="56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第二部分   磋商须知前附表及磋商须知</w:t>
      </w:r>
    </w:p>
    <w:p>
      <w:pPr>
        <w:spacing w:before="120" w:beforeLines="50"/>
        <w:jc w:val="center"/>
        <w:outlineLvl w:val="0"/>
        <w:rPr>
          <w:rFonts w:ascii="宋体" w:hAnsi="宋体" w:cs="宋体"/>
          <w:color w:val="000000" w:themeColor="text1"/>
          <w:sz w:val="24"/>
          <w:highlight w:val="none"/>
          <w14:textFill>
            <w14:solidFill>
              <w14:schemeClr w14:val="tx1"/>
            </w14:solidFill>
          </w14:textFill>
        </w:rPr>
      </w:pPr>
      <w:bookmarkStart w:id="13" w:name="_Toc233618972"/>
      <w:bookmarkStart w:id="14" w:name="_Toc508110914"/>
      <w:bookmarkStart w:id="15" w:name="_Toc272368142"/>
      <w:r>
        <w:rPr>
          <w:rFonts w:hint="eastAsia" w:ascii="宋体" w:hAnsi="宋体" w:cs="宋体"/>
          <w:color w:val="000000" w:themeColor="text1"/>
          <w:sz w:val="24"/>
          <w:highlight w:val="none"/>
          <w14:textFill>
            <w14:solidFill>
              <w14:schemeClr w14:val="tx1"/>
            </w14:solidFill>
          </w14:textFill>
        </w:rPr>
        <w:t>一、磋商须知前附表</w:t>
      </w:r>
    </w:p>
    <w:p>
      <w:pPr>
        <w:pStyle w:val="3"/>
        <w:ind w:firstLine="210"/>
        <w:rPr>
          <w:color w:val="000000" w:themeColor="text1"/>
          <w:highlight w:val="none"/>
          <w14:textFill>
            <w14:solidFill>
              <w14:schemeClr w14:val="tx1"/>
            </w14:solidFill>
          </w14:textFill>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0"/>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6"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70" w:type="dxa"/>
            <w:vAlign w:val="center"/>
          </w:tcPr>
          <w:p>
            <w:pPr>
              <w:pStyle w:val="25"/>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  容</w:t>
            </w:r>
          </w:p>
        </w:tc>
        <w:tc>
          <w:tcPr>
            <w:tcW w:w="6032" w:type="dxa"/>
            <w:vAlign w:val="center"/>
          </w:tcPr>
          <w:p>
            <w:pPr>
              <w:pStyle w:val="25"/>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6" w:type="dxa"/>
            <w:vAlign w:val="center"/>
          </w:tcPr>
          <w:p>
            <w:pPr>
              <w:pStyle w:val="25"/>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名称：</w:t>
            </w:r>
            <w:r>
              <w:rPr>
                <w:rFonts w:hint="eastAsia" w:hAnsi="宋体" w:cs="宋体"/>
                <w:color w:val="000000" w:themeColor="text1"/>
                <w:sz w:val="24"/>
                <w:szCs w:val="24"/>
                <w:highlight w:val="none"/>
                <w:lang w:eastAsia="zh-CN"/>
                <w14:textFill>
                  <w14:solidFill>
                    <w14:schemeClr w14:val="tx1"/>
                  </w14:solidFill>
                </w14:textFill>
              </w:rPr>
              <w:t>衢州市农业林业科学研究院</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w:t>
            </w:r>
            <w:r>
              <w:rPr>
                <w:rFonts w:hint="eastAsia" w:hAnsi="宋体" w:cs="宋体"/>
                <w:color w:val="000000" w:themeColor="text1"/>
                <w:sz w:val="24"/>
                <w:szCs w:val="24"/>
                <w:highlight w:val="none"/>
                <w:lang w:eastAsia="zh-CN"/>
                <w14:textFill>
                  <w14:solidFill>
                    <w14:schemeClr w14:val="tx1"/>
                  </w14:solidFill>
                </w14:textFill>
              </w:rPr>
              <w:t>衢州市柯城区紫荆西路1号</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w:t>
            </w:r>
            <w:r>
              <w:rPr>
                <w:rFonts w:hint="eastAsia" w:hAnsi="宋体" w:cs="宋体"/>
                <w:color w:val="000000" w:themeColor="text1"/>
                <w:sz w:val="24"/>
                <w:szCs w:val="24"/>
                <w:highlight w:val="none"/>
                <w:lang w:val="en-US" w:eastAsia="zh-CN"/>
                <w14:textFill>
                  <w14:solidFill>
                    <w14:schemeClr w14:val="tx1"/>
                  </w14:solidFill>
                </w14:textFill>
              </w:rPr>
              <w:t>李先生</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项目联系方式：</w:t>
            </w:r>
            <w:r>
              <w:rPr>
                <w:rFonts w:hint="eastAsia" w:hAnsi="宋体" w:cs="宋体"/>
                <w:color w:val="000000" w:themeColor="text1"/>
                <w:sz w:val="24"/>
                <w:szCs w:val="24"/>
                <w:highlight w:val="none"/>
                <w:lang w:eastAsia="zh-CN"/>
                <w14:textFill>
                  <w14:solidFill>
                    <w14:schemeClr w14:val="tx1"/>
                  </w14:solidFill>
                </w14:textFill>
              </w:rPr>
              <w:t>0570-3051765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6" w:type="dxa"/>
            <w:vAlign w:val="center"/>
          </w:tcPr>
          <w:p>
            <w:pPr>
              <w:pStyle w:val="25"/>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名称：</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浙江中润工程管理有限公司</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项目联系人：</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韩女士</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项目联系方式：</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15726991885</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邮箱：</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1350521429</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@qq.com </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地址：</w:t>
            </w:r>
            <w:r>
              <w:rPr>
                <w:rFonts w:hint="eastAsia" w:hAnsi="宋体" w:cs="宋体"/>
                <w:color w:val="000000" w:themeColor="text1"/>
                <w:kern w:val="0"/>
                <w:sz w:val="24"/>
                <w:szCs w:val="24"/>
                <w:highlight w:val="none"/>
                <w:lang w:val="en-US" w:eastAsia="zh-CN" w:bidi="ar-SA"/>
                <w14:textFill>
                  <w14:solidFill>
                    <w14:schemeClr w14:val="tx1"/>
                  </w14:solidFill>
                </w14:textFill>
              </w:rPr>
              <w:t>衢州市柯城区双港东路1号3楼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2022衢州市农林院种子种苗工程和市校创新联盟合作项目子项目--航天育种大棚设施建设</w:t>
            </w:r>
            <w:r>
              <w:rPr>
                <w:rFonts w:hint="eastAsia" w:ascii="宋体" w:hAnsi="宋体" w:eastAsia="宋体" w:cs="宋体"/>
                <w:color w:val="auto"/>
                <w:sz w:val="24"/>
                <w:szCs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预算金额</w:t>
            </w:r>
          </w:p>
        </w:tc>
        <w:tc>
          <w:tcPr>
            <w:tcW w:w="6032" w:type="dxa"/>
            <w:vAlign w:val="center"/>
          </w:tcPr>
          <w:p>
            <w:pPr>
              <w:keepNext w:val="0"/>
              <w:keepLines w:val="0"/>
              <w:pageBreakBefore w:val="0"/>
              <w:kinsoku/>
              <w:wordWrap/>
              <w:topLinePunct w:val="0"/>
              <w:bidi w:val="0"/>
              <w:snapToGrid/>
              <w:spacing w:line="400" w:lineRule="exact"/>
              <w:jc w:val="left"/>
              <w:rPr>
                <w:rFonts w:hint="eastAsia" w:ascii="宋体" w:hAnsi="宋体" w:eastAsia="宋体" w:cs="宋体"/>
                <w:color w:val="auto"/>
                <w:sz w:val="24"/>
                <w:szCs w:val="24"/>
                <w:highlight w:val="none"/>
                <w:lang w:val="en-US"/>
              </w:rPr>
            </w:pPr>
            <w:r>
              <w:rPr>
                <w:rFonts w:hint="eastAsia" w:ascii="宋体" w:hAnsi="宋体" w:cs="宋体"/>
                <w:color w:val="auto"/>
                <w:spacing w:val="-4"/>
                <w:sz w:val="24"/>
                <w:szCs w:val="24"/>
                <w:highlight w:val="none"/>
                <w:lang w:val="en-US" w:eastAsia="zh-CN"/>
              </w:rPr>
              <w:t>2200000</w:t>
            </w:r>
            <w:r>
              <w:rPr>
                <w:rFonts w:hint="eastAsia" w:ascii="宋体" w:hAnsi="宋体" w:eastAsia="宋体" w:cs="宋体"/>
                <w:color w:val="auto"/>
                <w:spacing w:val="-4"/>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hAnsi="宋体" w:cs="宋体"/>
                <w:b w:val="0"/>
                <w:bCs w:val="0"/>
                <w:color w:val="auto"/>
                <w:sz w:val="24"/>
                <w:szCs w:val="24"/>
                <w:highlight w:val="none"/>
                <w:u w:val="none"/>
                <w:lang w:val="en-US" w:eastAsia="zh-CN"/>
              </w:rPr>
              <w:t>合同签订之日50日历天内完成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032" w:type="dxa"/>
            <w:vAlign w:val="center"/>
          </w:tcPr>
          <w:p>
            <w:pPr>
              <w:keepNext w:val="0"/>
              <w:keepLines w:val="0"/>
              <w:pageBreakBefore w:val="0"/>
              <w:numPr>
                <w:ilvl w:val="0"/>
                <w:numId w:val="5"/>
              </w:numPr>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“电子加密响应文件”（后缀格式为.jmbs）：在线上传递交、一份。</w:t>
            </w:r>
          </w:p>
          <w:p>
            <w:pPr>
              <w:keepNext w:val="0"/>
              <w:keepLines w:val="0"/>
              <w:pageBreakBefore w:val="0"/>
              <w:kinsoku/>
              <w:wordWrap/>
              <w:topLinePunct w:val="0"/>
              <w:bidi w:val="0"/>
              <w:snapToGrid/>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（2）“备份响应文件”（后缀格式为.bfbs）：密封包装后（快递形式或现场送达形式）磋商响应截止时间前递交一份，邮寄地址：</w:t>
            </w:r>
            <w:r>
              <w:rPr>
                <w:rFonts w:hint="eastAsia" w:ascii="宋体" w:hAnsi="宋体" w:cs="宋体"/>
                <w:color w:val="auto"/>
                <w:sz w:val="24"/>
                <w:szCs w:val="24"/>
                <w:highlight w:val="none"/>
                <w:lang w:eastAsia="zh-CN"/>
              </w:rPr>
              <w:t>浙江中润工程管理有限公司</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衢州市柯城区双港东路1号3楼</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韩女士</w:t>
            </w:r>
            <w:r>
              <w:rPr>
                <w:rFonts w:hint="eastAsia" w:ascii="宋体" w:hAnsi="宋体" w:eastAsia="宋体" w:cs="宋体"/>
                <w:color w:val="auto"/>
                <w:sz w:val="24"/>
                <w:szCs w:val="24"/>
                <w:highlight w:val="none"/>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响应文件的组成和编制</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完整的《响应文件》由“资格审查文件”、“</w:t>
            </w:r>
            <w:r>
              <w:rPr>
                <w:rFonts w:hint="eastAsia" w:ascii="宋体" w:hAnsi="宋体" w:eastAsia="宋体" w:cs="宋体"/>
                <w:color w:val="000000" w:themeColor="text1"/>
                <w:sz w:val="24"/>
                <w:szCs w:val="24"/>
                <w:highlight w:val="none"/>
                <w:lang w:eastAsia="zh-CN"/>
                <w14:textFill>
                  <w14:solidFill>
                    <w14:schemeClr w14:val="tx1"/>
                  </w14:solidFill>
                </w14:textFill>
              </w:rPr>
              <w:t>商务（资信）技术文件</w:t>
            </w:r>
            <w:r>
              <w:rPr>
                <w:rFonts w:hint="eastAsia" w:ascii="宋体" w:hAnsi="宋体" w:eastAsia="宋体" w:cs="宋体"/>
                <w:color w:val="000000" w:themeColor="text1"/>
                <w:sz w:val="24"/>
                <w:szCs w:val="24"/>
                <w:highlight w:val="none"/>
                <w14:textFill>
                  <w14:solidFill>
                    <w14:schemeClr w14:val="tx1"/>
                  </w14:solidFill>
                </w14:textFill>
              </w:rPr>
              <w:t>”和“报价文件”三个部分组成。</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响应文件的签章</w:t>
            </w:r>
          </w:p>
        </w:tc>
        <w:tc>
          <w:tcPr>
            <w:tcW w:w="6032" w:type="dxa"/>
            <w:vAlign w:val="center"/>
          </w:tcPr>
          <w:p>
            <w:pPr>
              <w:pStyle w:val="40"/>
              <w:keepNext w:val="0"/>
              <w:keepLines w:val="0"/>
              <w:pageBreakBefore w:val="0"/>
              <w:kinsoku/>
              <w:wordWrap/>
              <w:topLinePunct w:val="0"/>
              <w:bidi w:val="0"/>
              <w:snapToGrid/>
              <w:spacing w:before="0" w:beforeAutospacing="0" w:after="0" w:afterAutospacing="0"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响应文件的形式</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电子响应文件即本文件所述响应文件（包括“电子加密响应文件”和“备份响应文件”，在响应文件编制完成后同时生成）；</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（1）“电子加密响应文件”是指通过“政采云电子交易客户端”完成响应文件编制后生成并加密的数据电文形式的响应文件。</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（2）“备份响应文件”是指与“电子加密响应文件”同时生成的数据电文形式的电子文件（备份标书，用于供应商标书解密异常时应急使用），其他方式编制的备份响应文件视为无效备份响应文件。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2370" w:type="dxa"/>
            <w:vAlign w:val="center"/>
          </w:tcPr>
          <w:p>
            <w:pPr>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响应文件的上传和</w:t>
            </w:r>
          </w:p>
          <w:p>
            <w:pPr>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1、电子加密响应文件：响应文件制作完成并生成加密标书，在磋商截止时间前，供应商需将加密的响应文件上传至政采云平台，到达开标时间后，在线解密响应文件。</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a.供应商应未能磋商截止时间前成功上传电子加密响应文件的磋商无效。</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b.供应商成功上传电子加密响应文件后，可自行打印响应文件接收回执。</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2、备份响应文件：磋商截止时间前，供应商可以将备份响应文件通过快递形式或现场送达形式递交至采购代理机构（须确保送达），以便电子加密响应文件解密异常时应急使用（邮寄/送达地址：</w:t>
            </w:r>
            <w:r>
              <w:rPr>
                <w:rFonts w:hint="eastAsia" w:ascii="宋体" w:hAnsi="宋体" w:cs="宋体"/>
                <w:color w:val="000000" w:themeColor="text1"/>
                <w:sz w:val="24"/>
                <w:szCs w:val="24"/>
                <w:highlight w:val="none"/>
                <w:lang w:eastAsia="zh-CN"/>
                <w14:textFill>
                  <w14:solidFill>
                    <w14:schemeClr w14:val="tx1"/>
                  </w14:solidFill>
                </w14:textFill>
              </w:rPr>
              <w:t>浙江中润工程管理有限公司</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衢州市柯城区双港东路1号3楼</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韩女士</w:t>
            </w:r>
            <w:r>
              <w:rPr>
                <w:rFonts w:hint="eastAsia" w:ascii="宋体" w:hAnsi="宋体" w:eastAsia="宋体" w:cs="宋体"/>
                <w:color w:val="000000" w:themeColor="text1"/>
                <w:sz w:val="24"/>
                <w:szCs w:val="24"/>
                <w:highlight w:val="none"/>
                <w14:textFill>
                  <w14:solidFill>
                    <w14:schemeClr w14:val="tx1"/>
                  </w14:solidFill>
                </w14:textFill>
              </w:rPr>
              <w:t>收。电话：</w:t>
            </w:r>
            <w:r>
              <w:rPr>
                <w:rFonts w:hint="eastAsia" w:ascii="宋体" w:hAnsi="宋体" w:cs="宋体"/>
                <w:color w:val="000000" w:themeColor="text1"/>
                <w:sz w:val="24"/>
                <w:szCs w:val="24"/>
                <w:highlight w:val="none"/>
                <w:lang w:eastAsia="zh-CN"/>
                <w14:textFill>
                  <w14:solidFill>
                    <w14:schemeClr w14:val="tx1"/>
                  </w14:solidFill>
                </w14:textFill>
              </w:rPr>
              <w:t>15726991885</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a.备份响应文件递交要求：供应商须将备份响应文件以U盘形式放在密封袋中，密封后并在密封袋上注明项目名称、供应商单位名称并加盖公章。未密封包装或者逾期邮寄送达的“备份响应文件”将不予接收。</w:t>
            </w:r>
          </w:p>
          <w:p>
            <w:pPr>
              <w:pStyle w:val="17"/>
              <w:keepNext w:val="0"/>
              <w:keepLines w:val="0"/>
              <w:pageBreakBefore w:val="0"/>
              <w:kinsoku/>
              <w:wordWrap/>
              <w:topLinePunct w:val="0"/>
              <w:bidi w:val="0"/>
              <w:snapToGrid/>
              <w:spacing w:line="400" w:lineRule="exact"/>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供应商仅提交备份响应文件的，磋商无效。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响应文件截止时间</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auto"/>
                <w:sz w:val="24"/>
                <w:highlight w:val="none"/>
                <w:u w:val="single"/>
                <w:lang w:val="en-US" w:eastAsia="zh-CN"/>
              </w:rPr>
              <w:t xml:space="preserve"> </w:t>
            </w:r>
            <w:r>
              <w:rPr>
                <w:rFonts w:hint="eastAsia" w:ascii="宋体" w:hAnsi="宋体" w:cs="Arial"/>
                <w:color w:val="auto"/>
                <w:sz w:val="24"/>
                <w:highlight w:val="none"/>
                <w:u w:val="single"/>
              </w:rPr>
              <w:t>2022</w:t>
            </w:r>
            <w:r>
              <w:rPr>
                <w:rFonts w:hint="eastAsia" w:ascii="宋体" w:hAnsi="宋体" w:cs="Arial"/>
                <w:color w:val="auto"/>
                <w:sz w:val="24"/>
                <w:highlight w:val="none"/>
                <w:u w:val="single"/>
                <w:lang w:val="en-US" w:eastAsia="zh-CN"/>
              </w:rPr>
              <w:t xml:space="preserve"> </w:t>
            </w:r>
            <w:r>
              <w:rPr>
                <w:rFonts w:ascii="宋体" w:hAnsi="宋体" w:cs="Arial"/>
                <w:color w:val="auto"/>
                <w:sz w:val="24"/>
                <w:highlight w:val="none"/>
              </w:rPr>
              <w:t>年</w:t>
            </w:r>
            <w:r>
              <w:rPr>
                <w:rFonts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 xml:space="preserve"> </w:t>
            </w:r>
            <w:r>
              <w:rPr>
                <w:rFonts w:ascii="宋体" w:hAnsi="宋体" w:cs="Arial"/>
                <w:color w:val="auto"/>
                <w:sz w:val="24"/>
                <w:highlight w:val="none"/>
              </w:rPr>
              <w:t>月</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27 </w:t>
            </w:r>
            <w:r>
              <w:rPr>
                <w:rFonts w:ascii="宋体" w:hAnsi="宋体" w:cs="Arial"/>
                <w:color w:val="auto"/>
                <w:sz w:val="24"/>
                <w:highlight w:val="none"/>
              </w:rPr>
              <w:t>日</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ascii="宋体" w:hAnsi="宋体" w:cs="Arial"/>
                <w:color w:val="auto"/>
                <w:sz w:val="24"/>
                <w:highlight w:val="none"/>
                <w:u w:val="single"/>
              </w:rPr>
              <w:t xml:space="preserve"> </w:t>
            </w:r>
            <w:r>
              <w:rPr>
                <w:rFonts w:hint="eastAsia" w:ascii="宋体" w:hAnsi="宋体" w:cs="Arial"/>
                <w:color w:val="auto"/>
                <w:sz w:val="24"/>
                <w:highlight w:val="none"/>
              </w:rPr>
              <w:t>时</w:t>
            </w:r>
            <w:r>
              <w:rPr>
                <w:rFonts w:hint="eastAsia" w:ascii="宋体" w:hAnsi="宋体" w:cs="Arial"/>
                <w:color w:val="auto"/>
                <w:sz w:val="24"/>
                <w:highlight w:val="none"/>
                <w:u w:val="single"/>
                <w:lang w:val="en-US" w:eastAsia="zh-CN"/>
              </w:rPr>
              <w:t xml:space="preserve"> 30 </w:t>
            </w:r>
            <w:r>
              <w:rPr>
                <w:rFonts w:hint="eastAsia" w:ascii="宋体" w:hAnsi="宋体" w:cs="Arial"/>
                <w:color w:val="auto"/>
                <w:sz w:val="24"/>
                <w:highlight w:val="none"/>
                <w:lang w:val="en-US" w:eastAsia="zh-CN"/>
              </w:rPr>
              <w:t>分</w:t>
            </w:r>
            <w:r>
              <w:rPr>
                <w:rFonts w:hint="eastAsia" w:ascii="宋体" w:hAnsi="宋体" w:eastAsia="宋体" w:cs="宋体"/>
                <w:b/>
                <w:bCs/>
                <w:color w:val="000000" w:themeColor="text1"/>
                <w:sz w:val="24"/>
                <w:szCs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磋商时间</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auto"/>
                <w:sz w:val="24"/>
                <w:highlight w:val="none"/>
                <w:u w:val="single"/>
                <w:lang w:val="en-US" w:eastAsia="zh-CN"/>
              </w:rPr>
              <w:t xml:space="preserve"> </w:t>
            </w:r>
            <w:r>
              <w:rPr>
                <w:rFonts w:hint="eastAsia" w:ascii="宋体" w:hAnsi="宋体" w:cs="Arial"/>
                <w:color w:val="auto"/>
                <w:sz w:val="24"/>
                <w:highlight w:val="none"/>
                <w:u w:val="single"/>
              </w:rPr>
              <w:t>2022</w:t>
            </w:r>
            <w:r>
              <w:rPr>
                <w:rFonts w:hint="eastAsia" w:ascii="宋体" w:hAnsi="宋体" w:cs="Arial"/>
                <w:color w:val="auto"/>
                <w:sz w:val="24"/>
                <w:highlight w:val="none"/>
                <w:u w:val="single"/>
                <w:lang w:val="en-US" w:eastAsia="zh-CN"/>
              </w:rPr>
              <w:t xml:space="preserve"> </w:t>
            </w:r>
            <w:r>
              <w:rPr>
                <w:rFonts w:ascii="宋体" w:hAnsi="宋体" w:cs="Arial"/>
                <w:color w:val="auto"/>
                <w:sz w:val="24"/>
                <w:highlight w:val="none"/>
              </w:rPr>
              <w:t>年</w:t>
            </w:r>
            <w:r>
              <w:rPr>
                <w:rFonts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hint="eastAsia" w:ascii="宋体" w:hAnsi="宋体" w:cs="Arial"/>
                <w:color w:val="auto"/>
                <w:sz w:val="24"/>
                <w:highlight w:val="none"/>
                <w:u w:val="single"/>
              </w:rPr>
              <w:t xml:space="preserve"> </w:t>
            </w:r>
            <w:r>
              <w:rPr>
                <w:rFonts w:ascii="宋体" w:hAnsi="宋体" w:cs="Arial"/>
                <w:color w:val="auto"/>
                <w:sz w:val="24"/>
                <w:highlight w:val="none"/>
              </w:rPr>
              <w:t>月</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 xml:space="preserve">27 </w:t>
            </w:r>
            <w:r>
              <w:rPr>
                <w:rFonts w:ascii="宋体" w:hAnsi="宋体" w:cs="Arial"/>
                <w:color w:val="auto"/>
                <w:sz w:val="24"/>
                <w:highlight w:val="none"/>
              </w:rPr>
              <w:t>日</w:t>
            </w:r>
            <w:r>
              <w:rPr>
                <w:rFonts w:hint="eastAsia" w:ascii="宋体" w:hAnsi="宋体" w:cs="Arial"/>
                <w:color w:val="auto"/>
                <w:sz w:val="24"/>
                <w:highlight w:val="none"/>
                <w:u w:val="single"/>
              </w:rPr>
              <w:t xml:space="preserve"> </w:t>
            </w:r>
            <w:r>
              <w:rPr>
                <w:rFonts w:hint="eastAsia" w:ascii="宋体" w:hAnsi="宋体" w:cs="Arial"/>
                <w:color w:val="auto"/>
                <w:sz w:val="24"/>
                <w:highlight w:val="none"/>
                <w:u w:val="single"/>
                <w:lang w:val="en-US" w:eastAsia="zh-CN"/>
              </w:rPr>
              <w:t>09</w:t>
            </w:r>
            <w:r>
              <w:rPr>
                <w:rFonts w:ascii="宋体" w:hAnsi="宋体" w:cs="Arial"/>
                <w:color w:val="auto"/>
                <w:sz w:val="24"/>
                <w:highlight w:val="none"/>
                <w:u w:val="single"/>
              </w:rPr>
              <w:t xml:space="preserve"> </w:t>
            </w:r>
            <w:r>
              <w:rPr>
                <w:rFonts w:hint="eastAsia" w:ascii="宋体" w:hAnsi="宋体" w:cs="Arial"/>
                <w:color w:val="auto"/>
                <w:sz w:val="24"/>
                <w:highlight w:val="none"/>
              </w:rPr>
              <w:t>时</w:t>
            </w:r>
            <w:r>
              <w:rPr>
                <w:rFonts w:hint="eastAsia" w:ascii="宋体" w:hAnsi="宋体" w:cs="Arial"/>
                <w:color w:val="auto"/>
                <w:sz w:val="24"/>
                <w:highlight w:val="none"/>
                <w:u w:val="single"/>
                <w:lang w:val="en-US" w:eastAsia="zh-CN"/>
              </w:rPr>
              <w:t xml:space="preserve"> 30 </w:t>
            </w:r>
            <w:r>
              <w:rPr>
                <w:rFonts w:hint="eastAsia" w:ascii="宋体" w:hAnsi="宋体" w:cs="Arial"/>
                <w:color w:val="auto"/>
                <w:sz w:val="24"/>
                <w:highlight w:val="none"/>
                <w:lang w:val="en-US" w:eastAsia="zh-CN"/>
              </w:rPr>
              <w:t>分</w:t>
            </w:r>
            <w:r>
              <w:rPr>
                <w:rFonts w:hint="eastAsia" w:ascii="宋体" w:hAnsi="宋体" w:eastAsia="宋体" w:cs="宋体"/>
                <w:b/>
                <w:bCs/>
                <w:color w:val="000000" w:themeColor="text1"/>
                <w:sz w:val="24"/>
                <w:szCs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磋商地点</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浙江中润工程管理有限公司</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衢州市柯城区双港东路1号3楼</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2370" w:type="dxa"/>
            <w:vAlign w:val="center"/>
          </w:tcPr>
          <w:p>
            <w:pPr>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响应文件开启程序</w:t>
            </w:r>
          </w:p>
        </w:tc>
        <w:tc>
          <w:tcPr>
            <w:tcW w:w="6032" w:type="dxa"/>
            <w:vAlign w:val="center"/>
          </w:tcPr>
          <w:p>
            <w:pPr>
              <w:keepNext w:val="0"/>
              <w:keepLines w:val="0"/>
              <w:pageBreakBefore w:val="0"/>
              <w:kinsoku/>
              <w:wordWrap/>
              <w:topLinePunct w:val="0"/>
              <w:bidi w:val="0"/>
              <w:adjustRightInd w:val="0"/>
              <w:snapToGrid/>
              <w:spacing w:line="400" w:lineRule="exact"/>
              <w:ind w:left="17" w:hanging="17" w:hangingChars="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1、响应文件开启时间到后，采购代理机构点击【开始解密】，供应商应在30分钟内已完成解密，供应商在规定的时间内都已完成解密，则系统自动结束解密；供应商超过解密时限，默认自动放弃；</w:t>
            </w:r>
          </w:p>
          <w:p>
            <w:pPr>
              <w:keepNext w:val="0"/>
              <w:keepLines w:val="0"/>
              <w:pageBreakBefore w:val="0"/>
              <w:kinsoku/>
              <w:wordWrap/>
              <w:topLinePunct w:val="0"/>
              <w:bidi w:val="0"/>
              <w:adjustRightInd w:val="0"/>
              <w:snapToGrid/>
              <w:spacing w:line="400" w:lineRule="exact"/>
              <w:ind w:left="17" w:hanging="17" w:hangingChars="7"/>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2、解密不成功时，如供应商已按规定递交了“备份响应文件”的，采购代理机构通过【异常处理】端口对备份响应文件上传、解密；</w:t>
            </w:r>
          </w:p>
          <w:p>
            <w:pPr>
              <w:keepNext w:val="0"/>
              <w:keepLines w:val="0"/>
              <w:pageBreakBefore w:val="0"/>
              <w:kinsoku/>
              <w:wordWrap/>
              <w:topLinePunct w:val="0"/>
              <w:bidi w:val="0"/>
              <w:adjustRightInd w:val="0"/>
              <w:snapToGrid/>
              <w:spacing w:line="400" w:lineRule="exact"/>
              <w:ind w:left="17" w:hanging="17" w:hangingChars="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3、采购组织机构点击【开启标书信息】，开启标书成功后进入开标流程。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采购结果公告期限</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发出成交通知书30天内。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shd w:val="clear" w:color="auto" w:fill="FFFFFF"/>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磋商有效期</w:t>
            </w:r>
          </w:p>
        </w:tc>
        <w:tc>
          <w:tcPr>
            <w:tcW w:w="6032" w:type="dxa"/>
            <w:vAlign w:val="center"/>
          </w:tcPr>
          <w:p>
            <w:pPr>
              <w:keepNext w:val="0"/>
              <w:keepLines w:val="0"/>
              <w:pageBreakBefore w:val="0"/>
              <w:kinsoku/>
              <w:wordWrap/>
              <w:topLinePunct w:val="0"/>
              <w:autoSpaceDE w:val="0"/>
              <w:autoSpaceDN w:val="0"/>
              <w:bidi w:val="0"/>
              <w:adjustRightInd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2370" w:type="dxa"/>
            <w:vAlign w:val="center"/>
          </w:tcPr>
          <w:p>
            <w:pPr>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采购公告，更正公告，成交公示发布网址</w:t>
            </w:r>
          </w:p>
        </w:tc>
        <w:tc>
          <w:tcPr>
            <w:tcW w:w="6032" w:type="dxa"/>
            <w:vAlign w:val="center"/>
          </w:tcPr>
          <w:p>
            <w:pPr>
              <w:keepNext w:val="0"/>
              <w:keepLines w:val="0"/>
              <w:pageBreakBefore w:val="0"/>
              <w:kinsoku/>
              <w:wordWrap/>
              <w:topLinePunct w:val="0"/>
              <w:bidi w:val="0"/>
              <w:snapToGrid/>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浙江政府采购网（www.zjzfcg.gov.cn）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Merge w:val="restart"/>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370" w:type="dxa"/>
            <w:vMerge w:val="restart"/>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zh-TW" w:eastAsia="zh-TW"/>
                <w14:textFill>
                  <w14:solidFill>
                    <w14:schemeClr w14:val="tx1"/>
                  </w14:solidFill>
                </w14:textFill>
              </w:rPr>
              <w:t>本项目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其他</w:t>
            </w:r>
            <w:r>
              <w:rPr>
                <w:rFonts w:hint="eastAsia" w:ascii="宋体" w:hAnsi="宋体" w:eastAsia="宋体" w:cs="宋体"/>
                <w:color w:val="000000" w:themeColor="text1"/>
                <w:kern w:val="2"/>
                <w:sz w:val="24"/>
                <w:szCs w:val="24"/>
                <w:highlight w:val="none"/>
                <w:lang w:val="zh-TW" w:eastAsia="zh-TW"/>
                <w14:textFill>
                  <w14:solidFill>
                    <w14:schemeClr w14:val="tx1"/>
                  </w14:solidFill>
                </w14:textFill>
              </w:rPr>
              <w:t>需要落实的政府采购政策：</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本项目采购标的：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柯城区2022年度生产建设项目水土保持监督检查与图斑复核</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技术服务</w:t>
            </w:r>
            <w:r>
              <w:rPr>
                <w:rFonts w:hint="eastAsia" w:ascii="宋体" w:hAnsi="宋体" w:eastAsia="宋体" w:cs="宋体"/>
                <w:color w:val="000000" w:themeColor="text1"/>
                <w:kern w:val="2"/>
                <w:sz w:val="24"/>
                <w:szCs w:val="24"/>
                <w:highlight w:val="none"/>
                <w14:textFill>
                  <w14:solidFill>
                    <w14:schemeClr w14:val="tx1"/>
                  </w14:solidFill>
                </w14:textFill>
              </w:rPr>
              <w:t>，所属行业：服务类-其他未列明行业。本项目本项目专门面向中小企业采购，供应商应为中小微企业或监狱企业或残疾人福利性单位。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Merge w:val="continue"/>
            <w:vAlign w:val="center"/>
          </w:tcPr>
          <w:p>
            <w:pPr>
              <w:keepNext w:val="0"/>
              <w:keepLines w:val="0"/>
              <w:pageBreakBefore w:val="0"/>
              <w:kinsoku/>
              <w:wordWrap/>
              <w:topLinePunct w:val="0"/>
              <w:bidi w:val="0"/>
              <w:snapToGrid/>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70" w:type="dxa"/>
            <w:vMerge w:val="continue"/>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zh-TW" w:eastAsia="zh-TW"/>
                <w14:textFill>
                  <w14:solidFill>
                    <w14:schemeClr w14:val="tx1"/>
                  </w14:solidFill>
                </w14:textFill>
              </w:rPr>
            </w:pP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zh-TW" w:eastAsia="zh-TW"/>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r>
              <w:rPr>
                <w:rFonts w:hint="eastAsia" w:ascii="宋体" w:hAnsi="宋体" w:eastAsia="宋体" w:cs="宋体"/>
                <w:color w:val="000000" w:themeColor="text1"/>
                <w:kern w:val="2"/>
                <w:sz w:val="24"/>
                <w:szCs w:val="24"/>
                <w:highlight w:val="none"/>
                <w:lang w:val="zh-TW" w:eastAsia="zh-TW"/>
                <w14:textFill>
                  <w14:solidFill>
                    <w14:schemeClr w14:val="tx1"/>
                  </w14:solidFill>
                </w14:textFill>
              </w:rPr>
              <w:t>节能产品的强制采购政策</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zh-TW" w:eastAsia="zh-TW"/>
                <w14:textFill>
                  <w14:solidFill>
                    <w14:schemeClr w14:val="tx1"/>
                  </w14:solidFill>
                </w14:textFill>
              </w:rPr>
            </w:pPr>
            <w:r>
              <w:rPr>
                <w:rFonts w:hint="eastAsia" w:ascii="宋体" w:hAnsi="宋体" w:eastAsia="宋体" w:cs="宋体"/>
                <w:color w:val="000000" w:themeColor="text1"/>
                <w:kern w:val="2"/>
                <w:sz w:val="24"/>
                <w:szCs w:val="24"/>
                <w:highlight w:val="none"/>
                <w:lang w:val="zh-TW" w:eastAsia="zh-TW"/>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强制采购品目的，供应商提供的产品应具有国家确定的认证机构出具的、处于有效期之内的节能产品认证证书，并在投标文件中提供该产品节能产品认证证书，否则无效。（注：本项目执行财政部、国家发展和改革委员会、生态环境部等部门公布的最新政府采购节能产品、环境标志产品品目清单、市场监管总局公布的参与实施政府采购节能产品、环境标志产品认证机构最新名录。）</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zh-TW" w:eastAsia="zh-TW"/>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w:t>
            </w:r>
            <w:r>
              <w:rPr>
                <w:rFonts w:hint="eastAsia" w:ascii="宋体" w:hAnsi="宋体" w:eastAsia="宋体" w:cs="宋体"/>
                <w:color w:val="000000" w:themeColor="text1"/>
                <w:kern w:val="2"/>
                <w:sz w:val="24"/>
                <w:szCs w:val="24"/>
                <w:highlight w:val="none"/>
                <w:lang w:val="zh-TW" w:eastAsia="zh-TW"/>
                <w14:textFill>
                  <w14:solidFill>
                    <w14:schemeClr w14:val="tx1"/>
                  </w14:solidFill>
                </w14:textFill>
              </w:rPr>
              <w:t>节能产品、环境标志产品的优先采购政策</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zh-TW" w:eastAsia="zh-TW"/>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财政部、国家发展和改革委员会、生态环境部等部门公布的最新政府采购节能产品、环境标志产品品目清单、市场监管总局公布的参与实施政府采购节能产品、环境标志产品认证机构最新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370"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zh-TW" w:eastAsia="zh-TW"/>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信用查询</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根据《关于在政府采购活动中查询及使用信用记录有关问题的通知》财库[2016]125号的规定：</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（1）采购人或采购代理机构将对本项目供应商的信用记录进行查询。查询渠道为信用中国网站（www.creditchina.gov.cn）、中国政府采购网（www.ccgp.gov.cn）；</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（2）截止时点：磋商截止日当日网站显示的信用信息将作为评审和确定成交人的依据；</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（3）查询记录和证据的留存：信用信息查询记录和证据以网页截图等方式留存。</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（4）使用规则：被列入失信被执行人、重大税收违法案件当事人名单、政府采购严重违法失信行为记录名单及其它不符合《中华人民共和国政府采购法》第二十二条规定条件的，其磋商将被拒绝。</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w:t>
            </w:r>
          </w:p>
        </w:tc>
        <w:tc>
          <w:tcPr>
            <w:tcW w:w="2370" w:type="dxa"/>
            <w:vAlign w:val="center"/>
          </w:tcPr>
          <w:p>
            <w:pPr>
              <w:pStyle w:val="25"/>
              <w:keepNext w:val="0"/>
              <w:keepLines w:val="0"/>
              <w:pageBreakBefore w:val="0"/>
              <w:kinsoku/>
              <w:wordWrap/>
              <w:topLinePunct w:val="0"/>
              <w:bidi w:val="0"/>
              <w:snapToGrid/>
              <w:spacing w:line="400" w:lineRule="exac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履约保证金</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履约保证金金额：合同总金额的1%。</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履约保证金形式：通过中标人的基本账户以银行保函、保险保函、现金形式缴纳。（</w:t>
            </w:r>
            <w:r>
              <w:rPr>
                <w:rFonts w:hint="eastAsia" w:ascii="宋体" w:hAnsi="宋体" w:eastAsia="宋体" w:cs="宋体"/>
                <w:color w:val="000000" w:themeColor="text1"/>
                <w:kern w:val="2"/>
                <w:sz w:val="24"/>
                <w:szCs w:val="24"/>
                <w:highlight w:val="none"/>
                <w14:textFill>
                  <w14:solidFill>
                    <w14:schemeClr w14:val="tx1"/>
                  </w14:solidFill>
                </w14:textFill>
              </w:rPr>
              <w:t>签订合同前</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如履约保证金采用保函的，保函期限至中标项目验收完成，且不得少于中标项目的合同期限，否则发包人将不予接受。</w:t>
            </w:r>
          </w:p>
          <w:p>
            <w:pPr>
              <w:pStyle w:val="25"/>
              <w:keepNext w:val="0"/>
              <w:keepLines w:val="0"/>
              <w:pageBreakBefore w:val="0"/>
              <w:kinsoku/>
              <w:wordWrap/>
              <w:topLinePunct w:val="0"/>
              <w:bidi w:val="0"/>
              <w:snapToGrid/>
              <w:spacing w:line="400" w:lineRule="exac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履约保证金退还:合同履行完毕并经采购人验收合格后30日内无息退还。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23</w:t>
            </w:r>
          </w:p>
        </w:tc>
        <w:tc>
          <w:tcPr>
            <w:tcW w:w="2370"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其他注意事项</w:t>
            </w:r>
          </w:p>
        </w:tc>
        <w:tc>
          <w:tcPr>
            <w:tcW w:w="6032" w:type="dxa"/>
            <w:vAlign w:val="center"/>
          </w:tcPr>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1、磋商文件中部分加“▲”的条款，属于磋商文件的实质性要求和条件，着重提醒各磋商响应供应商注意，并认真查看磋商文件中的每一个条款及要求，因误读磋商文件而造成的后果，采购人概不负责。</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2、本项目磋商过程中经采购人代表同意，可能实质性变动采购需求中的技术、服务要求以及合同草案条款。</w:t>
            </w:r>
          </w:p>
          <w:p>
            <w:pPr>
              <w:pStyle w:val="25"/>
              <w:keepNext w:val="0"/>
              <w:keepLines w:val="0"/>
              <w:pageBreakBefore w:val="0"/>
              <w:kinsoku/>
              <w:wordWrap/>
              <w:topLinePunct w:val="0"/>
              <w:bidi w:val="0"/>
              <w:snapToGrid/>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3、以上内容如有变化将另行通知，如通知其中某一项内容发生变化，其余未提及的内容将不作变动。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56" w:type="dxa"/>
            <w:vAlign w:val="center"/>
          </w:tcPr>
          <w:p>
            <w:pPr>
              <w:keepNext w:val="0"/>
              <w:keepLines w:val="0"/>
              <w:pageBreakBefore w:val="0"/>
              <w:kinsoku/>
              <w:wordWrap/>
              <w:topLinePunct w:val="0"/>
              <w:bidi w:val="0"/>
              <w:snapToGrid/>
              <w:spacing w:line="4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24</w:t>
            </w:r>
          </w:p>
        </w:tc>
        <w:tc>
          <w:tcPr>
            <w:tcW w:w="2370" w:type="dxa"/>
            <w:vAlign w:val="center"/>
          </w:tcPr>
          <w:p>
            <w:pPr>
              <w:pStyle w:val="25"/>
              <w:keepNext w:val="0"/>
              <w:keepLines w:val="0"/>
              <w:pageBreakBefore w:val="0"/>
              <w:kinsoku/>
              <w:wordWrap/>
              <w:topLinePunct w:val="0"/>
              <w:bidi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w:t>
            </w:r>
          </w:p>
        </w:tc>
        <w:tc>
          <w:tcPr>
            <w:tcW w:w="6032" w:type="dxa"/>
            <w:vAlign w:val="center"/>
          </w:tcPr>
          <w:p>
            <w:pPr>
              <w:keepNext w:val="0"/>
              <w:keepLines w:val="0"/>
              <w:pageBreakBefore w:val="0"/>
              <w:kinsoku/>
              <w:wordWrap/>
              <w:topLinePunct w:val="0"/>
              <w:autoSpaceDE w:val="0"/>
              <w:autoSpaceDN w:val="0"/>
              <w:bidi w:val="0"/>
              <w:adjustRightInd w:val="0"/>
              <w:snapToGrid/>
              <w:spacing w:line="400" w:lineRule="exact"/>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本磋商文件的解释权属于采购人和采购代理机构所有。</w:t>
            </w:r>
          </w:p>
        </w:tc>
      </w:tr>
    </w:tbl>
    <w:p>
      <w:pPr>
        <w:pStyle w:val="5"/>
        <w:spacing w:before="0" w:after="0" w:line="420" w:lineRule="exact"/>
        <w:rPr>
          <w:rFonts w:ascii="宋体" w:hAnsi="宋体" w:eastAsia="宋体" w:cs="宋体"/>
          <w:b w:val="0"/>
          <w:bCs w:val="0"/>
          <w:color w:val="000000" w:themeColor="text1"/>
          <w:sz w:val="24"/>
          <w:szCs w:val="24"/>
          <w:highlight w:val="none"/>
          <w14:textFill>
            <w14:solidFill>
              <w14:schemeClr w14:val="tx1"/>
            </w14:solidFill>
          </w14:textFill>
        </w:rPr>
      </w:pPr>
    </w:p>
    <w:p>
      <w:pPr>
        <w:pStyle w:val="5"/>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二、 磋商须知        </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（一）总则</w:t>
      </w:r>
    </w:p>
    <w:p>
      <w:pPr>
        <w:pStyle w:val="16"/>
        <w:spacing w:after="0" w:line="420" w:lineRule="exact"/>
        <w:ind w:left="0" w:leftChars="0" w:firstLine="412" w:firstLineChars="17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1.1本磋商文件适用于本次采购活动中所叙述的</w:t>
      </w:r>
      <w:r>
        <w:rPr>
          <w:rFonts w:hint="eastAsia" w:ascii="宋体" w:hAnsi="宋体" w:cs="宋体"/>
          <w:color w:val="000000" w:themeColor="text1"/>
          <w:sz w:val="24"/>
          <w:highlight w:val="none"/>
          <w:lang w:eastAsia="zh-CN"/>
          <w14:textFill>
            <w14:solidFill>
              <w14:schemeClr w14:val="tx1"/>
            </w14:solidFill>
          </w14:textFill>
        </w:rPr>
        <w:t>2022衢州市农林院种子种苗工程和市校创新联盟合作项目子项目--航天育种大棚设施建设</w:t>
      </w:r>
      <w:r>
        <w:rPr>
          <w:rFonts w:hint="eastAsia" w:ascii="宋体" w:hAnsi="宋体" w:cs="宋体"/>
          <w:color w:val="000000" w:themeColor="text1"/>
          <w:sz w:val="24"/>
          <w:highlight w:val="none"/>
          <w14:textFill>
            <w14:solidFill>
              <w14:schemeClr w14:val="tx1"/>
            </w14:solidFill>
          </w14:textFill>
        </w:rPr>
        <w:t>。</w:t>
      </w:r>
    </w:p>
    <w:p>
      <w:pPr>
        <w:pStyle w:val="16"/>
        <w:spacing w:after="0" w:line="420" w:lineRule="exact"/>
        <w:ind w:left="0" w:leftChars="0" w:firstLine="412" w:firstLineChars="17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2、定义解释</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2.1“采购人”是指</w:t>
      </w:r>
      <w:r>
        <w:rPr>
          <w:rFonts w:hint="eastAsia" w:ascii="宋体" w:hAnsi="宋体" w:cs="宋体"/>
          <w:color w:val="000000" w:themeColor="text1"/>
          <w:sz w:val="24"/>
          <w:highlight w:val="none"/>
          <w:lang w:eastAsia="zh-CN"/>
          <w14:textFill>
            <w14:solidFill>
              <w14:schemeClr w14:val="tx1"/>
            </w14:solidFill>
          </w14:textFill>
        </w:rPr>
        <w:t>衢州市农业林业科学研究院</w:t>
      </w:r>
      <w:r>
        <w:rPr>
          <w:rFonts w:hint="eastAsia" w:ascii="宋体" w:hAnsi="宋体" w:cs="宋体"/>
          <w:color w:val="000000" w:themeColor="text1"/>
          <w:sz w:val="24"/>
          <w:highlight w:val="none"/>
          <w14:textFill>
            <w14:solidFill>
              <w14:schemeClr w14:val="tx1"/>
            </w14:solidFill>
          </w14:textFill>
        </w:rPr>
        <w:t>。</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2.2“采购代理机构”是指</w:t>
      </w:r>
      <w:r>
        <w:rPr>
          <w:rFonts w:hint="eastAsia" w:ascii="宋体" w:hAnsi="宋体" w:cs="宋体"/>
          <w:color w:val="000000" w:themeColor="text1"/>
          <w:sz w:val="24"/>
          <w:highlight w:val="none"/>
          <w:lang w:eastAsia="zh-CN"/>
          <w14:textFill>
            <w14:solidFill>
              <w14:schemeClr w14:val="tx1"/>
            </w14:solidFill>
          </w14:textFill>
        </w:rPr>
        <w:t>浙江中润工程管理有限公司</w:t>
      </w:r>
      <w:r>
        <w:rPr>
          <w:rFonts w:hint="eastAsia" w:ascii="宋体" w:hAnsi="宋体" w:cs="宋体"/>
          <w:color w:val="000000" w:themeColor="text1"/>
          <w:sz w:val="24"/>
          <w:highlight w:val="none"/>
          <w14:textFill>
            <w14:solidFill>
              <w14:schemeClr w14:val="tx1"/>
            </w14:solidFill>
          </w14:textFill>
        </w:rPr>
        <w:t>。</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2.3“项目”系指供应商按磋商文件规定向采购人提供的货物或服务。</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2.4“供应商”是指获得磋商文件并向采购代理机构提交响应文件的供应商。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2.5“潜在供应商”是指符合磋商文件规定的合格供应商。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 “成交人”是指经磋商小组审查通过，并经公示无异议的供应商。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2.7“供应商代表”是指供应商法定代表人或被供应商法定代表人授权委托的人。</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2.8“招标采购单位”是指采购代理机构及采购人。</w:t>
      </w:r>
    </w:p>
    <w:p>
      <w:pPr>
        <w:pStyle w:val="25"/>
        <w:snapToGrid w:val="0"/>
        <w:spacing w:line="4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2.9“货物”系指供应商按响应文件规定向采购人提供的各类设备、软件、技术资料及使用手册等。</w:t>
      </w:r>
    </w:p>
    <w:p>
      <w:pPr>
        <w:pStyle w:val="25"/>
        <w:snapToGrid w:val="0"/>
        <w:spacing w:line="42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2.10“服务”系指根据本合同规定，成交人必须承担的与</w:t>
      </w:r>
      <w:r>
        <w:rPr>
          <w:rFonts w:hint="eastAsia" w:hAnsi="宋体" w:cs="宋体"/>
          <w:color w:val="000000" w:themeColor="text1"/>
          <w:sz w:val="24"/>
          <w:highlight w:val="none"/>
          <w:lang w:eastAsia="zh-CN"/>
          <w14:textFill>
            <w14:solidFill>
              <w14:schemeClr w14:val="tx1"/>
            </w14:solidFill>
          </w14:textFill>
        </w:rPr>
        <w:t>2022衢州市农林院种子种苗工程和市校创新联盟合作项目子项目--航天育种大棚设施建设</w:t>
      </w:r>
      <w:r>
        <w:rPr>
          <w:rFonts w:hint="eastAsia" w:hAnsi="宋体" w:cs="宋体"/>
          <w:color w:val="000000" w:themeColor="text1"/>
          <w:sz w:val="24"/>
          <w:szCs w:val="24"/>
          <w:highlight w:val="none"/>
          <w14:textFill>
            <w14:solidFill>
              <w14:schemeClr w14:val="tx1"/>
            </w14:solidFill>
          </w14:textFill>
        </w:rPr>
        <w:t>有关的服务。</w:t>
      </w:r>
    </w:p>
    <w:p>
      <w:pPr>
        <w:pStyle w:val="25"/>
        <w:snapToGrid w:val="0"/>
        <w:spacing w:line="420" w:lineRule="exact"/>
        <w:ind w:firstLine="506" w:firstLineChars="21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2.11“▲”</w:t>
      </w:r>
      <w:r>
        <w:rPr>
          <w:rFonts w:hint="eastAsia" w:hAnsi="宋体" w:cs="宋体"/>
          <w:bCs/>
          <w:color w:val="000000" w:themeColor="text1"/>
          <w:sz w:val="24"/>
          <w:szCs w:val="24"/>
          <w:highlight w:val="none"/>
          <w14:textFill>
            <w14:solidFill>
              <w14:schemeClr w14:val="tx1"/>
            </w14:solidFill>
          </w14:textFill>
        </w:rPr>
        <w:t>系指按本磋商文件要求供应商必须实质性响应的条款，有任何一项缺失或非实质性响应将取消其磋商资格。</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3、项目说明</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3.1本采购项目说明详见磋商文件磋商须知前附表。</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3.2本采购项目按照《中华人民共和国政府采购法》等有关法律、行政法规和部门规章，通过竞争性磋商方式选定成交人。</w:t>
      </w:r>
    </w:p>
    <w:p>
      <w:pPr>
        <w:autoSpaceDE w:val="0"/>
        <w:autoSpaceDN w:val="0"/>
        <w:adjustRightInd w:val="0"/>
        <w:spacing w:line="42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4、采购方式</w:t>
      </w:r>
    </w:p>
    <w:p>
      <w:pPr>
        <w:pStyle w:val="16"/>
        <w:spacing w:after="0" w:line="420" w:lineRule="exact"/>
        <w:ind w:left="0" w:leftChars="0"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竞争性磋商。</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5、合格供应商的条件</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5.1凡符合本磋商文件第一部分磋商公告供应商资格要求的均为合格的供应商。</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6、磋商费用</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6.1供应商应承担参加本次磋商有关的全部费用，无论结果如何，采购人和采购代理机构在任何情况下均无义务和责任承担这些费用。</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7、知识产权</w:t>
      </w:r>
    </w:p>
    <w:p>
      <w:pPr>
        <w:pStyle w:val="16"/>
        <w:spacing w:after="0" w:line="420" w:lineRule="exact"/>
        <w:ind w:left="0" w:leftChars="0"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7.1供应商应保证在本项目使用的任何产品和服务（包括部分使用），不会产生因第三方提出侵犯其专利权、商标权或其它知识产权而引起法律或经济纠纷。如因专利权、商标权或其它知识产权原因引起法律或经济纠纷的，所有相关责任由供应商承担。</w:t>
      </w:r>
    </w:p>
    <w:p>
      <w:pPr>
        <w:pStyle w:val="25"/>
        <w:snapToGrid w:val="0"/>
        <w:spacing w:line="420" w:lineRule="exact"/>
        <w:ind w:firstLine="480" w:firstLineChars="200"/>
        <w:rPr>
          <w:rFonts w:hAnsi="宋体" w:cs="宋体"/>
          <w:color w:val="000000" w:themeColor="text1"/>
          <w:kern w:val="2"/>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7.2采购人享有本项目实施过程中产生的知识成果及知识产权。</w:t>
      </w:r>
    </w:p>
    <w:p>
      <w:pPr>
        <w:pStyle w:val="83"/>
        <w:widowControl w:val="0"/>
        <w:spacing w:afterLines="0" w:line="420" w:lineRule="exact"/>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kern w:val="2"/>
          <w:szCs w:val="24"/>
          <w:highlight w:val="none"/>
          <w14:textFill>
            <w14:solidFill>
              <w14:schemeClr w14:val="tx1"/>
            </w14:solidFill>
          </w14:textFill>
        </w:rPr>
        <w:t>7.3如采用供应商所不拥有的知识产权，则在投标报价中必须包括供应商合法获得该知识产权的相关费用，无论供应商是否在投标报价中单独列明，采购人均视为投标报价已包含该部分费用。</w:t>
      </w:r>
    </w:p>
    <w:p>
      <w:pPr>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8、联合体磋商</w:t>
      </w:r>
    </w:p>
    <w:p>
      <w:pP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8.1本项目不接受联合体磋商。</w:t>
      </w:r>
    </w:p>
    <w:p>
      <w:pPr>
        <w:spacing w:line="42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9、转包</w:t>
      </w:r>
    </w:p>
    <w:p>
      <w:pPr>
        <w:autoSpaceDE w:val="0"/>
        <w:autoSpaceDN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9.1本项目不允许转包。</w:t>
      </w:r>
    </w:p>
    <w:p>
      <w:pPr>
        <w:autoSpaceDE w:val="0"/>
        <w:autoSpaceDN w:val="0"/>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10、其他</w:t>
      </w:r>
    </w:p>
    <w:p>
      <w:pPr>
        <w:autoSpaceDE w:val="0"/>
        <w:autoSpaceDN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10.1如发现采购文件及其评审办法中存在含糊不清、相互矛盾、多种含义以及歧视性不公正条款或违法违规等内容时，请在规定的询疑时间前同时向采购人、采购代理机构书面反映，逾期不得再对采购文件的条款提出质疑。</w:t>
      </w:r>
    </w:p>
    <w:p>
      <w:pPr>
        <w:autoSpaceDE w:val="0"/>
        <w:autoSpaceDN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10.2本采购文件及相应的补充文件、通知等解释权归采购人和采购代理机构所有。</w:t>
      </w:r>
    </w:p>
    <w:p>
      <w:pPr>
        <w:autoSpaceDE w:val="0"/>
        <w:autoSpaceDN w:val="0"/>
        <w:spacing w:line="42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11、特别说明</w:t>
      </w:r>
    </w:p>
    <w:p>
      <w:pPr>
        <w:autoSpaceDE w:val="0"/>
        <w:autoSpaceDN w:val="0"/>
        <w:spacing w:line="420" w:lineRule="exact"/>
        <w:ind w:firstLine="480" w:firstLineChars="200"/>
        <w:rPr>
          <w:rFonts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▲11.1提供相同品</w:t>
      </w:r>
      <w:r>
        <w:rPr>
          <w:rFonts w:hint="eastAsia" w:hAnsi="宋体" w:cs="宋体"/>
          <w:bCs/>
          <w:color w:val="000000" w:themeColor="text1"/>
          <w:sz w:val="24"/>
          <w:highlight w:val="none"/>
          <w14:textFill>
            <w14:solidFill>
              <w14:schemeClr w14:val="tx1"/>
            </w14:solidFill>
          </w14:textFill>
        </w:rPr>
        <w:t>牌产品且通过资格审查、符合性审查的不同供应商参加同一合同项下磋商的，按一家供应商计算，评审后得分最高的同品牌供应商获得成交人推荐资格。注：若综合得分相同，则以</w:t>
      </w:r>
      <w:r>
        <w:rPr>
          <w:rFonts w:hint="eastAsia" w:hAnsi="宋体" w:cs="宋体"/>
          <w:bCs/>
          <w:color w:val="000000" w:themeColor="text1"/>
          <w:sz w:val="24"/>
          <w:highlight w:val="none"/>
          <w:lang w:eastAsia="zh-CN"/>
          <w14:textFill>
            <w14:solidFill>
              <w14:schemeClr w14:val="tx1"/>
            </w14:solidFill>
          </w14:textFill>
        </w:rPr>
        <w:t>商务（资信）技术</w:t>
      </w:r>
      <w:r>
        <w:rPr>
          <w:rFonts w:hint="eastAsia" w:hAnsi="宋体" w:cs="宋体"/>
          <w:bCs/>
          <w:color w:val="000000" w:themeColor="text1"/>
          <w:sz w:val="24"/>
          <w:highlight w:val="none"/>
          <w14:textFill>
            <w14:solidFill>
              <w14:schemeClr w14:val="tx1"/>
            </w14:solidFill>
          </w14:textFill>
        </w:rPr>
        <w:t>得分高的优先排名，若</w:t>
      </w:r>
      <w:r>
        <w:rPr>
          <w:rFonts w:hint="eastAsia" w:hAnsi="宋体" w:cs="宋体"/>
          <w:bCs/>
          <w:color w:val="000000" w:themeColor="text1"/>
          <w:sz w:val="24"/>
          <w:highlight w:val="none"/>
          <w:lang w:eastAsia="zh-CN"/>
          <w14:textFill>
            <w14:solidFill>
              <w14:schemeClr w14:val="tx1"/>
            </w14:solidFill>
          </w14:textFill>
        </w:rPr>
        <w:t>商务（资信）技术</w:t>
      </w:r>
      <w:r>
        <w:rPr>
          <w:rFonts w:hint="eastAsia" w:hAnsi="宋体" w:cs="宋体"/>
          <w:bCs/>
          <w:color w:val="000000" w:themeColor="text1"/>
          <w:sz w:val="24"/>
          <w:highlight w:val="none"/>
          <w14:textFill>
            <w14:solidFill>
              <w14:schemeClr w14:val="tx1"/>
            </w14:solidFill>
          </w14:textFill>
        </w:rPr>
        <w:t>得分也相同，则抽签确定。评审过程中如发现有异常情况，由评审专家集体讨论决定。</w:t>
      </w:r>
    </w:p>
    <w:p>
      <w:pPr>
        <w:spacing w:line="42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非单一产品采购项目中，多家供应商提供的核心产品品牌相同的，按一家供应商认定。</w:t>
      </w:r>
    </w:p>
    <w:p>
      <w:pPr>
        <w:snapToGrid w:val="0"/>
        <w:spacing w:line="42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lang w:val="zh-CN"/>
          <w14:textFill>
            <w14:solidFill>
              <w14:schemeClr w14:val="tx1"/>
            </w14:solidFill>
          </w14:textFill>
        </w:rPr>
        <w:t>.2供应商所使用的资格、信誉、荣誉、业绩与企业认证必须为本法人所拥有。</w:t>
      </w:r>
    </w:p>
    <w:p>
      <w:pPr>
        <w:spacing w:line="42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zh-CN"/>
          <w14:textFill>
            <w14:solidFill>
              <w14:schemeClr w14:val="tx1"/>
            </w14:solidFill>
          </w14:textFill>
        </w:rPr>
        <w:t>供应商应仔细阅读磋商文件的所有内容，按照磋商文件的要求提交响应文件，并对所提供的全部资料的真实性承担法律责任。</w:t>
      </w:r>
    </w:p>
    <w:p>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11.4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pPr>
        <w:spacing w:line="420" w:lineRule="exact"/>
        <w:ind w:firstLine="480" w:firstLineChars="200"/>
        <w:rPr>
          <w:rFonts w:hint="default" w:eastAsia="宋体"/>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11.5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420" w:lineRule="exact"/>
        <w:ind w:firstLine="482" w:firstLineChars="200"/>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w:t>
      </w:r>
      <w:r>
        <w:rPr>
          <w:rFonts w:hint="eastAsia" w:ascii="宋体" w:hAnsi="宋体" w:cs="宋体"/>
          <w:b/>
          <w:color w:val="000000" w:themeColor="text1"/>
          <w:sz w:val="24"/>
          <w:highlight w:val="none"/>
          <w:lang w:val="zh-CN"/>
          <w14:textFill>
            <w14:solidFill>
              <w14:schemeClr w14:val="tx1"/>
            </w14:solidFill>
          </w14:textFill>
        </w:rPr>
        <w:t>、</w:t>
      </w:r>
      <w:r>
        <w:rPr>
          <w:rFonts w:hint="eastAsia" w:ascii="宋体" w:hAnsi="宋体" w:cs="宋体"/>
          <w:b/>
          <w:color w:val="000000" w:themeColor="text1"/>
          <w:sz w:val="24"/>
          <w:highlight w:val="none"/>
          <w:lang w:val="zh-TW" w:eastAsia="zh-TW"/>
          <w14:textFill>
            <w14:solidFill>
              <w14:schemeClr w14:val="tx1"/>
            </w14:solidFill>
          </w14:textFill>
        </w:rPr>
        <w:t>关于中小企业参与政府采购活动的规定</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2.1</w:t>
      </w:r>
      <w:r>
        <w:rPr>
          <w:rFonts w:ascii="宋体" w:hAnsi="宋体" w:cs="宋体"/>
          <w:bCs/>
          <w:color w:val="000000" w:themeColor="text1"/>
          <w:sz w:val="24"/>
          <w:highlight w:val="none"/>
          <w14:textFill>
            <w14:solidFill>
              <w14:schemeClr w14:val="tx1"/>
            </w14:solidFill>
          </w14:textFill>
        </w:rPr>
        <w:t>文件依据</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12.1.1 关于印发《政府采购促进中小企业发展管理办法》（财库〔2020〕46号），</w:t>
      </w:r>
      <w:r>
        <w:rPr>
          <w:rFonts w:hint="eastAsia"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《浙江省财政厅关于进一步发挥政府采购政策功能全力推动经济稳进提质的通知》（浙财采监[2022]3号）。</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12.1.2 浙江省省财政厅《关于开展政府采购供应商网上注册登记和诚信管理工作的通知》（浙财采监〔2010〕8号)</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12.1.3 《工业和信息化部、国家统计局、国家发展和改革委员会、财政部关于印发中小企业划型标准规定的通知》（</w:t>
      </w:r>
      <w:r>
        <w:rPr>
          <w:rFonts w:ascii="宋体" w:hAnsi="宋体" w:cs="宋体"/>
          <w:bCs/>
          <w:color w:val="000000" w:themeColor="text1"/>
          <w:sz w:val="24"/>
          <w:highlight w:val="none"/>
          <w14:textFill>
            <w14:solidFill>
              <w14:schemeClr w14:val="tx1"/>
            </w14:solidFill>
          </w14:textFill>
        </w:rPr>
        <w:t>工信部联企业[2011]300号</w:t>
      </w:r>
      <w:r>
        <w:rPr>
          <w:rFonts w:hint="eastAsia" w:ascii="宋体" w:hAnsi="宋体" w:cs="宋体"/>
          <w:bCs/>
          <w:color w:val="000000" w:themeColor="text1"/>
          <w:sz w:val="24"/>
          <w:highlight w:val="none"/>
          <w14:textFill>
            <w14:solidFill>
              <w14:schemeClr w14:val="tx1"/>
            </w14:solidFill>
          </w14:textFill>
        </w:rPr>
        <w:t>）</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12.1.4财政部、司法部《关于政府采购支持监狱企业发展有关问题的通知》（财库〔2014〕68号）</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12.2、享受小微企业价格折扣应具备的条件与价格折扣比例</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12.2.1 符合中小企业划分标准；</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12.2.2 提供本企业制造的货物、承担的工程或者服务，或者提供其他中小企业制造的货物。本项所称货物不包括使用大型企业注册商标的货物。</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中小企业划分标准，是指国务院有关部门根据企业从业人员、营业收入、资产总额等指标制定的中小企业划型标准。</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小型、微型企业提供中型企业制造的货物的，视同为中型企业。</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12.2.3 价格折扣比例</w:t>
      </w:r>
    </w:p>
    <w:p>
      <w:pPr>
        <w:snapToGrid w:val="0"/>
        <w:spacing w:line="440" w:lineRule="exact"/>
        <w:ind w:firstLine="720" w:firstLineChars="3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根据财政部发布的《政府采购促进中小企业发展管理办法》（财库[2020]46号）、《浙江省财政厅关于进一步发挥政府采购政策功能全力推动经济稳进提质的通知》（浙财采监[2022]3号）的规定执行。</w:t>
      </w:r>
      <w:r>
        <w:rPr>
          <w:rFonts w:hint="eastAsia" w:ascii="宋体" w:hAnsi="宋体" w:cs="宋体"/>
          <w:b/>
          <w:color w:val="000000" w:themeColor="text1"/>
          <w:sz w:val="24"/>
          <w:highlight w:val="none"/>
          <w14:textFill>
            <w14:solidFill>
              <w14:schemeClr w14:val="tx1"/>
            </w14:solidFill>
          </w14:textFill>
        </w:rPr>
        <w:t>本次采购为专门面向中小</w:t>
      </w:r>
      <w:r>
        <w:rPr>
          <w:rFonts w:hint="eastAsia" w:ascii="宋体" w:hAnsi="宋体" w:cs="宋体"/>
          <w:b/>
          <w:color w:val="000000" w:themeColor="text1"/>
          <w:sz w:val="24"/>
          <w:highlight w:val="none"/>
          <w:lang w:eastAsia="zh-CN"/>
          <w14:textFill>
            <w14:solidFill>
              <w14:schemeClr w14:val="tx1"/>
            </w14:solidFill>
          </w14:textFill>
        </w:rPr>
        <w:t>微</w:t>
      </w:r>
      <w:r>
        <w:rPr>
          <w:rFonts w:hint="eastAsia" w:ascii="宋体" w:hAnsi="宋体" w:cs="宋体"/>
          <w:b/>
          <w:color w:val="000000" w:themeColor="text1"/>
          <w:sz w:val="24"/>
          <w:highlight w:val="none"/>
          <w14:textFill>
            <w14:solidFill>
              <w14:schemeClr w14:val="tx1"/>
            </w14:solidFill>
          </w14:textFill>
        </w:rPr>
        <w:t>企业</w:t>
      </w:r>
      <w:r>
        <w:rPr>
          <w:rFonts w:hint="eastAsia" w:ascii="宋体" w:hAnsi="宋体" w:cs="宋体"/>
          <w:b/>
          <w:bCs/>
          <w:color w:val="000000" w:themeColor="text1"/>
          <w:sz w:val="24"/>
          <w:highlight w:val="none"/>
          <w14:textFill>
            <w14:solidFill>
              <w14:schemeClr w14:val="tx1"/>
            </w14:solidFill>
          </w14:textFill>
        </w:rPr>
        <w:t>或监狱企业或残疾人福利性单位</w:t>
      </w:r>
      <w:r>
        <w:rPr>
          <w:rFonts w:hint="eastAsia" w:ascii="宋体" w:hAnsi="宋体" w:cs="宋体"/>
          <w:b/>
          <w:color w:val="000000" w:themeColor="text1"/>
          <w:sz w:val="24"/>
          <w:highlight w:val="none"/>
          <w14:textFill>
            <w14:solidFill>
              <w14:schemeClr w14:val="tx1"/>
            </w14:solidFill>
          </w14:textFill>
        </w:rPr>
        <w:t>，投标文件中须提供《中小企业声明函》。</w:t>
      </w:r>
    </w:p>
    <w:p>
      <w:pPr>
        <w:snapToGrid w:val="0"/>
        <w:spacing w:line="440" w:lineRule="exact"/>
        <w:ind w:firstLine="480" w:firstLineChars="200"/>
        <w:jc w:val="left"/>
        <w:outlineLvl w:val="1"/>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
          <w:bCs w:val="0"/>
          <w:color w:val="000000" w:themeColor="text1"/>
          <w:sz w:val="24"/>
          <w:highlight w:val="none"/>
          <w14:textFill>
            <w14:solidFill>
              <w14:schemeClr w14:val="tx1"/>
            </w14:solidFill>
          </w14:textFill>
        </w:rPr>
        <w:t>对于专门面向中、小、微型企业或者监狱企业或者残疾人福利性单位的政府采购货物或服务项目或工程项目，符合资格条件的不再执行价格评审优惠的扶持政策。</w:t>
      </w:r>
    </w:p>
    <w:p>
      <w:pPr>
        <w:snapToGrid w:val="0"/>
        <w:spacing w:line="440" w:lineRule="exact"/>
        <w:ind w:firstLine="480" w:firstLineChars="200"/>
        <w:jc w:val="left"/>
        <w:outlineLvl w:val="1"/>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12.3、投标时应提供以下证明材料：</w:t>
      </w:r>
    </w:p>
    <w:p>
      <w:pPr>
        <w:snapToGrid w:val="0"/>
        <w:spacing w:line="440" w:lineRule="exact"/>
        <w:ind w:firstLine="480" w:firstLineChars="200"/>
        <w:jc w:val="left"/>
        <w:outlineLvl w:val="1"/>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《中小企业声明函》；</w:t>
      </w:r>
      <w:r>
        <w:rPr>
          <w:rFonts w:ascii="宋体" w:hAnsi="宋体" w:cs="宋体"/>
          <w:bCs/>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ascii="宋体" w:hAnsi="宋体" w:cs="宋体"/>
          <w:bCs/>
          <w:color w:val="000000" w:themeColor="text1"/>
          <w:sz w:val="24"/>
          <w:highlight w:val="none"/>
          <w14:textFill>
            <w14:solidFill>
              <w14:schemeClr w14:val="tx1"/>
            </w14:solidFill>
          </w14:textFill>
        </w:rPr>
        <w:t>残疾人福利性单位</w:t>
      </w:r>
      <w:r>
        <w:rPr>
          <w:rFonts w:ascii="宋体" w:hAnsi="宋体" w:cs="宋体"/>
          <w:bCs/>
          <w:color w:val="000000" w:themeColor="text1"/>
          <w:sz w:val="24"/>
          <w:highlight w:val="none"/>
          <w14:textFill>
            <w14:solidFill>
              <w14:schemeClr w14:val="tx1"/>
            </w14:solidFill>
          </w14:textFill>
        </w:rPr>
        <w:t>参加政府采购活动时，应当提供</w:t>
      </w:r>
      <w:r>
        <w:rPr>
          <w:rFonts w:hint="eastAsia" w:ascii="宋体" w:hAnsi="宋体" w:cs="宋体"/>
          <w:bCs/>
          <w:color w:val="000000" w:themeColor="text1"/>
          <w:sz w:val="24"/>
          <w:highlight w:val="none"/>
          <w14:textFill>
            <w14:solidFill>
              <w14:schemeClr w14:val="tx1"/>
            </w14:solidFill>
          </w14:textFill>
        </w:rPr>
        <w:t>残疾人福利性单位声明函。</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（二）磋商文件</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1、磋商文件的组成</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1.1磋商文件共分为6部分，其内容如下：</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第一部分  磋商公告</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第二部分  磋商须知前附表及磋商须知</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第三部分  采购内容及要求</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第四部分  合同主要条款</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第五部分  磋商评定成交标准</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第六部分  响应文件相关格式</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1.2除上条1.1内容外，招标采购单位在规定时间前，以书面形式发出的对磋商文件的澄清或修改内容，均为磋商文件的组成部分。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磋商有可能被拒绝。</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1.4供应商如在法律、法规规定的时间内逾期对磋商文件提出异议的，招标采购单位可不予受理、答复。</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2、磋商文件的澄清与修改</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2.1供应商若对磋商文件有任何疑问，要求澄清或认为有必要与招标采购单位进行技术交流时，应用书面形式送至招标采购单位，但是招标采购单位收到该通知的时间一般不迟于提交响应文件截止时前5日，采购方将以书面形式作出答复予以澄清，并应将答复内容向所有供应商发送。                      </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2.2磋商文件发出后，招标采购单位可用补充文件的方式对已发出的磋商文件进行必要的澄清或修改。补充文件是磋商文件的组成部分，对所有供应商有约束力。</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2.3为使供应商在编制响应文件时有充分的时间对磋商文件的澄清、修改、补充等内容进行研究，招标采购单位可以酌情延长提交响应文件的截止时间，具体时间将在磋商文件的修改、补充通知中予以明确。</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为使供应商有足够的时间按磋商文件的澄清、修改要求修正响应文件，招标采购单位应在磋商截止时间5日前以书面或传真的形式向已购买磋商文件的所有供应商发出磋商文件澄清、修改通知，若发出通知日距磋商文件确定磋商截止时间不足5日，招标采购单位在通知书明确是否推迟磋商截止时间和磋商时间，若所有供应商规定的回复中对不推迟磋商截止时间和磋商时间均表示同意，则按原时间执行。</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供应商在收到磋商文件澄清、修改通知或推迟磋商截止时间和磋商时间通知后，应在通知单回执上签署意见并盖上供应商单位公章，在1个工作日内以书面或传真形式回复招标采购单位，逾期回复视为默认收到通知。</w:t>
      </w:r>
    </w:p>
    <w:p>
      <w:pPr>
        <w:pStyle w:val="16"/>
        <w:spacing w:after="0" w:line="420" w:lineRule="exact"/>
        <w:ind w:left="0" w:leftChars="0"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2.6磋商文件的澄清、修改、补充等内容均以书面形式明确的内容为准。当磋商文件、磋商文件的澄清、修改、补充等在同一内容的表述上不一致时，以最后发出的书面文件为准。</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）响应文件的编制</w:t>
      </w:r>
    </w:p>
    <w:p>
      <w:pPr>
        <w:pStyle w:val="16"/>
        <w:spacing w:after="0" w:line="420" w:lineRule="exact"/>
        <w:ind w:left="0" w:leftChars="0" w:firstLine="410" w:firstLineChars="17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、响应文件的组成</w:t>
      </w:r>
    </w:p>
    <w:p>
      <w:pPr>
        <w:pStyle w:val="16"/>
        <w:spacing w:afterLines="50" w:line="420" w:lineRule="exact"/>
        <w:ind w:left="0" w:leftChars="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响应文件由</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资格审查文件</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商务（资信）技术文件</w:t>
      </w:r>
      <w:r>
        <w:rPr>
          <w:rFonts w:hint="eastAsia" w:ascii="宋体" w:hAnsi="宋体" w:cs="宋体"/>
          <w:color w:val="000000" w:themeColor="text1"/>
          <w:sz w:val="24"/>
          <w:highlight w:val="none"/>
          <w14:textFill>
            <w14:solidFill>
              <w14:schemeClr w14:val="tx1"/>
            </w14:solidFill>
          </w14:textFill>
        </w:rPr>
        <w:t>】和【报价文件】三部分组成，▲其中“资格审查文件”</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商务（资信）技术文件</w:t>
      </w:r>
      <w:r>
        <w:rPr>
          <w:rFonts w:hint="eastAsia" w:ascii="宋体" w:hAnsi="宋体" w:cs="宋体"/>
          <w:color w:val="000000" w:themeColor="text1"/>
          <w:sz w:val="24"/>
          <w:highlight w:val="none"/>
          <w14:textFill>
            <w14:solidFill>
              <w14:schemeClr w14:val="tx1"/>
            </w14:solidFill>
          </w14:textFill>
        </w:rPr>
        <w:t>”部分不得包含与本次项目有关的报价，否则作无效标处理。电子响应文件中须加盖公章部分均采用CA签章。</w:t>
      </w:r>
    </w:p>
    <w:p>
      <w:pPr>
        <w:pStyle w:val="25"/>
        <w:snapToGrid w:val="0"/>
        <w:spacing w:after="120" w:afterLines="50" w:line="420" w:lineRule="exact"/>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w:t>
      </w:r>
      <w:r>
        <w:rPr>
          <w:rFonts w:hAnsi="宋体" w:cs="宋体"/>
          <w:color w:val="000000" w:themeColor="text1"/>
          <w:kern w:val="2"/>
          <w:sz w:val="24"/>
          <w:szCs w:val="24"/>
          <w:highlight w:val="none"/>
          <w14:textFill>
            <w14:solidFill>
              <w14:schemeClr w14:val="tx1"/>
            </w14:solidFill>
          </w14:textFill>
        </w:rPr>
        <w:t>1</w:t>
      </w:r>
      <w:r>
        <w:rPr>
          <w:rFonts w:hint="eastAsia" w:hAnsi="宋体" w:cs="宋体"/>
          <w:color w:val="000000" w:themeColor="text1"/>
          <w:kern w:val="2"/>
          <w:sz w:val="24"/>
          <w:szCs w:val="24"/>
          <w:highlight w:val="none"/>
          <w14:textFill>
            <w14:solidFill>
              <w14:schemeClr w14:val="tx1"/>
            </w14:solidFill>
          </w14:textFill>
        </w:rPr>
        <w:t>.</w:t>
      </w:r>
      <w:r>
        <w:rPr>
          <w:rFonts w:hAnsi="宋体" w:cs="宋体"/>
          <w:color w:val="000000" w:themeColor="text1"/>
          <w:kern w:val="2"/>
          <w:sz w:val="24"/>
          <w:szCs w:val="24"/>
          <w:highlight w:val="none"/>
          <w14:textFill>
            <w14:solidFill>
              <w14:schemeClr w14:val="tx1"/>
            </w14:solidFill>
          </w14:textFill>
        </w:rPr>
        <w:t>1</w:t>
      </w:r>
      <w:r>
        <w:rPr>
          <w:rFonts w:hint="eastAsia" w:hAnsi="宋体" w:cs="宋体"/>
          <w:color w:val="000000" w:themeColor="text1"/>
          <w:kern w:val="2"/>
          <w:sz w:val="24"/>
          <w:szCs w:val="24"/>
          <w:highlight w:val="none"/>
          <w14:textFill>
            <w14:solidFill>
              <w14:schemeClr w14:val="tx1"/>
            </w14:solidFill>
          </w14:textFill>
        </w:rPr>
        <w:t>【</w:t>
      </w:r>
      <w:r>
        <w:rPr>
          <w:rFonts w:hint="eastAsia" w:hAnsi="宋体" w:cs="宋体"/>
          <w:b/>
          <w:color w:val="000000" w:themeColor="text1"/>
          <w:kern w:val="2"/>
          <w:sz w:val="24"/>
          <w:szCs w:val="24"/>
          <w:highlight w:val="none"/>
          <w14:textFill>
            <w14:solidFill>
              <w14:schemeClr w14:val="tx1"/>
            </w14:solidFill>
          </w14:textFill>
        </w:rPr>
        <w:t>资格审查文件</w:t>
      </w:r>
      <w:r>
        <w:rPr>
          <w:rFonts w:hint="eastAsia" w:hAnsi="宋体" w:cs="宋体"/>
          <w:color w:val="000000" w:themeColor="text1"/>
          <w:kern w:val="2"/>
          <w:sz w:val="24"/>
          <w:szCs w:val="24"/>
          <w:highlight w:val="none"/>
          <w14:textFill>
            <w14:solidFill>
              <w14:schemeClr w14:val="tx1"/>
            </w14:solidFill>
          </w14:textFill>
        </w:rPr>
        <w:t>】</w:t>
      </w:r>
      <w:r>
        <w:rPr>
          <w:rFonts w:hint="eastAsia" w:hAnsi="宋体" w:cs="宋体"/>
          <w:bCs/>
          <w:color w:val="000000" w:themeColor="text1"/>
          <w:sz w:val="24"/>
          <w:szCs w:val="24"/>
          <w:highlight w:val="none"/>
          <w14:textFill>
            <w14:solidFill>
              <w14:schemeClr w14:val="tx1"/>
            </w14:solidFill>
          </w14:textFill>
        </w:rPr>
        <w:t>包括但不限于以下内容：</w:t>
      </w:r>
    </w:p>
    <w:p>
      <w:pPr>
        <w:autoSpaceDE w:val="0"/>
        <w:autoSpaceDN w:val="0"/>
        <w:spacing w:line="420" w:lineRule="exact"/>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bCs/>
          <w:color w:val="000000" w:themeColor="text1"/>
          <w:sz w:val="24"/>
          <w:szCs w:val="24"/>
          <w:highlight w:val="none"/>
          <w14:textFill>
            <w14:solidFill>
              <w14:schemeClr w14:val="tx1"/>
            </w14:solidFill>
          </w14:textFill>
        </w:rPr>
        <w:t>法定代表人身份证明或法定代表人授权委托书；法人代表或法人授权代理人身份证复印件（格式见附件）</w:t>
      </w:r>
      <w:r>
        <w:rPr>
          <w:rFonts w:hint="eastAsia" w:ascii="宋体" w:hAnsi="宋体"/>
          <w:color w:val="000000" w:themeColor="text1"/>
          <w:sz w:val="24"/>
          <w:highlight w:val="none"/>
          <w14:textFill>
            <w14:solidFill>
              <w14:schemeClr w14:val="tx1"/>
            </w14:solidFill>
          </w14:textFill>
        </w:rPr>
        <w:t>；</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w:t>
      </w:r>
      <w:r>
        <w:rPr>
          <w:rFonts w:hint="eastAsia" w:ascii="宋体" w:hAnsi="宋体" w:eastAsia="宋体" w:cs="Times New Roman"/>
          <w:color w:val="000000" w:themeColor="text1"/>
          <w:sz w:val="24"/>
          <w:highlight w:val="none"/>
          <w:lang w:val="zh-CN"/>
          <w14:textFill>
            <w14:solidFill>
              <w14:schemeClr w14:val="tx1"/>
            </w14:solidFill>
          </w14:textFill>
        </w:rPr>
        <w:t>投标人资格声明（格式详见附件）</w:t>
      </w:r>
      <w:r>
        <w:rPr>
          <w:rFonts w:hint="eastAsia" w:ascii="宋体" w:hAnsi="宋体" w:eastAsia="宋体" w:cs="Times New Roman"/>
          <w:color w:val="000000" w:themeColor="text1"/>
          <w:sz w:val="24"/>
          <w:highlight w:val="none"/>
          <w14:textFill>
            <w14:solidFill>
              <w14:schemeClr w14:val="tx1"/>
            </w14:solidFill>
          </w14:textFill>
        </w:rPr>
        <w:t>；</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（3）投标人基本情况表（格式详见附件）；</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highlight w:val="none"/>
          <w14:textFill>
            <w14:solidFill>
              <w14:schemeClr w14:val="tx1"/>
            </w14:solidFill>
          </w14:textFill>
        </w:rPr>
        <w:t>有效期内</w:t>
      </w:r>
      <w:r>
        <w:rPr>
          <w:rFonts w:hint="eastAsia" w:ascii="宋体" w:hAnsi="宋体" w:eastAsia="宋体" w:cs="Times New Roman"/>
          <w:color w:val="000000" w:themeColor="text1"/>
          <w:sz w:val="24"/>
          <w:highlight w:val="none"/>
          <w:lang w:val="zh-CN"/>
          <w14:textFill>
            <w14:solidFill>
              <w14:schemeClr w14:val="tx1"/>
            </w14:solidFill>
          </w14:textFill>
        </w:rPr>
        <w:t>营业执照扫描件加盖公章；</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highlight w:val="none"/>
          <w:lang w:val="zh-CN"/>
          <w14:textFill>
            <w14:solidFill>
              <w14:schemeClr w14:val="tx1"/>
            </w14:solidFill>
          </w14:textFill>
        </w:rPr>
        <w:t>）中小企业声明函（格式详见附件）；</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highlight w:val="none"/>
          <w:lang w:val="zh-CN"/>
          <w14:textFill>
            <w14:solidFill>
              <w14:schemeClr w14:val="tx1"/>
            </w14:solidFill>
          </w14:textFill>
        </w:rPr>
        <w:t>）具有完善的财务制度的承诺函（格式详见附件）；</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7</w:t>
      </w:r>
      <w:r>
        <w:rPr>
          <w:rFonts w:hint="eastAsia" w:ascii="宋体" w:hAnsi="宋体" w:eastAsia="宋体" w:cs="Times New Roman"/>
          <w:color w:val="000000" w:themeColor="text1"/>
          <w:sz w:val="24"/>
          <w:highlight w:val="none"/>
          <w:lang w:val="zh-CN"/>
          <w14:textFill>
            <w14:solidFill>
              <w14:schemeClr w14:val="tx1"/>
            </w14:solidFill>
          </w14:textFill>
        </w:rPr>
        <w:t>）具有履行合同所必需的场地、设备和专业技术能力的承诺函（格式详见附件）；</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8</w:t>
      </w:r>
      <w:r>
        <w:rPr>
          <w:rFonts w:hint="eastAsia" w:ascii="宋体" w:hAnsi="宋体" w:eastAsia="宋体" w:cs="Times New Roman"/>
          <w:color w:val="000000" w:themeColor="text1"/>
          <w:sz w:val="24"/>
          <w:highlight w:val="none"/>
          <w:lang w:val="zh-CN"/>
          <w14:textFill>
            <w14:solidFill>
              <w14:schemeClr w14:val="tx1"/>
            </w14:solidFill>
          </w14:textFill>
        </w:rPr>
        <w:t>）具依法缴纳税收和社会保障资金的承诺函；</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9</w:t>
      </w:r>
      <w:r>
        <w:rPr>
          <w:rFonts w:hint="eastAsia" w:ascii="宋体" w:hAnsi="宋体" w:eastAsia="宋体" w:cs="Times New Roman"/>
          <w:color w:val="000000" w:themeColor="text1"/>
          <w:sz w:val="24"/>
          <w:highlight w:val="none"/>
          <w:lang w:val="zh-CN"/>
          <w14:textFill>
            <w14:solidFill>
              <w14:schemeClr w14:val="tx1"/>
            </w14:solidFill>
          </w14:textFill>
        </w:rPr>
        <w:t>）参加本次政府采购活动前三年内，在经营活动中无重大违法记录承诺函</w:t>
      </w:r>
      <w:r>
        <w:rPr>
          <w:rFonts w:hint="eastAsia" w:ascii="宋体" w:hAnsi="宋体" w:eastAsia="宋体" w:cs="Times New Roman"/>
          <w:color w:val="000000" w:themeColor="text1"/>
          <w:sz w:val="24"/>
          <w:highlight w:val="none"/>
          <w:lang w:val="zh-CN" w:eastAsia="zh-CN"/>
          <w14:textFill>
            <w14:solidFill>
              <w14:schemeClr w14:val="tx1"/>
            </w14:solidFill>
          </w14:textFill>
        </w:rPr>
        <w:t>（</w:t>
      </w:r>
      <w:r>
        <w:rPr>
          <w:rFonts w:hint="eastAsia" w:ascii="宋体" w:hAnsi="宋体" w:eastAsia="宋体" w:cs="Times New Roman"/>
          <w:color w:val="000000" w:themeColor="text1"/>
          <w:sz w:val="24"/>
          <w:highlight w:val="none"/>
          <w:lang w:val="zh-CN"/>
          <w14:textFill>
            <w14:solidFill>
              <w14:schemeClr w14:val="tx1"/>
            </w14:solidFill>
          </w14:textFill>
        </w:rPr>
        <w:t>格式详见附件</w:t>
      </w:r>
      <w:r>
        <w:rPr>
          <w:rFonts w:hint="eastAsia" w:ascii="宋体" w:hAnsi="宋体" w:eastAsia="宋体" w:cs="Times New Roman"/>
          <w:color w:val="000000" w:themeColor="text1"/>
          <w:sz w:val="24"/>
          <w:highlight w:val="none"/>
          <w:lang w:val="zh-CN" w:eastAsia="zh-CN"/>
          <w14:textFill>
            <w14:solidFill>
              <w14:schemeClr w14:val="tx1"/>
            </w14:solidFill>
          </w14:textFill>
        </w:rPr>
        <w:t>）</w:t>
      </w:r>
      <w:r>
        <w:rPr>
          <w:rFonts w:hint="eastAsia" w:ascii="宋体" w:hAnsi="宋体" w:eastAsia="宋体" w:cs="Times New Roman"/>
          <w:color w:val="000000" w:themeColor="text1"/>
          <w:sz w:val="24"/>
          <w:highlight w:val="none"/>
          <w:lang w:val="zh-CN"/>
          <w14:textFill>
            <w14:solidFill>
              <w14:schemeClr w14:val="tx1"/>
            </w14:solidFill>
          </w14:textFill>
        </w:rPr>
        <w:t>；</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highlight w:val="none"/>
          <w:lang w:val="zh-CN"/>
          <w14:textFill>
            <w14:solidFill>
              <w14:schemeClr w14:val="tx1"/>
            </w14:solidFill>
          </w14:textFill>
        </w:rPr>
        <w:t>）单位负责人为同一人或者存在直接控股、管理关系的不同供应商，不得参加同一合同项下的政府采购活动承诺函</w:t>
      </w:r>
      <w:r>
        <w:rPr>
          <w:rFonts w:hint="eastAsia" w:ascii="宋体" w:hAnsi="宋体" w:eastAsia="宋体" w:cs="Times New Roman"/>
          <w:color w:val="000000" w:themeColor="text1"/>
          <w:sz w:val="24"/>
          <w:highlight w:val="none"/>
          <w:lang w:val="zh-CN" w:eastAsia="zh-CN"/>
          <w14:textFill>
            <w14:solidFill>
              <w14:schemeClr w14:val="tx1"/>
            </w14:solidFill>
          </w14:textFill>
        </w:rPr>
        <w:t>（</w:t>
      </w:r>
      <w:r>
        <w:rPr>
          <w:rFonts w:hint="eastAsia" w:ascii="宋体" w:hAnsi="宋体" w:eastAsia="宋体" w:cs="Times New Roman"/>
          <w:color w:val="000000" w:themeColor="text1"/>
          <w:sz w:val="24"/>
          <w:highlight w:val="none"/>
          <w:lang w:val="zh-CN"/>
          <w14:textFill>
            <w14:solidFill>
              <w14:schemeClr w14:val="tx1"/>
            </w14:solidFill>
          </w14:textFill>
        </w:rPr>
        <w:t>格式详见附件</w:t>
      </w:r>
      <w:r>
        <w:rPr>
          <w:rFonts w:hint="eastAsia" w:ascii="宋体" w:hAnsi="宋体" w:eastAsia="宋体" w:cs="Times New Roman"/>
          <w:color w:val="000000" w:themeColor="text1"/>
          <w:sz w:val="24"/>
          <w:highlight w:val="none"/>
          <w:lang w:val="zh-CN" w:eastAsia="zh-CN"/>
          <w14:textFill>
            <w14:solidFill>
              <w14:schemeClr w14:val="tx1"/>
            </w14:solidFill>
          </w14:textFill>
        </w:rPr>
        <w:t>）；</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11</w:t>
      </w:r>
      <w:r>
        <w:rPr>
          <w:rFonts w:hint="eastAsia" w:ascii="宋体" w:hAnsi="宋体" w:eastAsia="宋体" w:cs="Times New Roman"/>
          <w:color w:val="000000" w:themeColor="text1"/>
          <w:sz w:val="24"/>
          <w:highlight w:val="none"/>
          <w:lang w:val="zh-CN"/>
          <w14:textFill>
            <w14:solidFill>
              <w14:schemeClr w14:val="tx1"/>
            </w14:solidFill>
          </w14:textFill>
        </w:rPr>
        <w:t>）投标供应商没有失信记录承诺函</w:t>
      </w:r>
      <w:r>
        <w:rPr>
          <w:rFonts w:hint="eastAsia" w:ascii="宋体" w:hAnsi="宋体" w:eastAsia="宋体" w:cs="Times New Roman"/>
          <w:color w:val="000000" w:themeColor="text1"/>
          <w:sz w:val="24"/>
          <w:highlight w:val="none"/>
          <w:lang w:val="zh-CN" w:eastAsia="zh-CN"/>
          <w14:textFill>
            <w14:solidFill>
              <w14:schemeClr w14:val="tx1"/>
            </w14:solidFill>
          </w14:textFill>
        </w:rPr>
        <w:t>（</w:t>
      </w:r>
      <w:r>
        <w:rPr>
          <w:rFonts w:hint="eastAsia" w:ascii="宋体" w:hAnsi="宋体" w:eastAsia="宋体" w:cs="Times New Roman"/>
          <w:color w:val="000000" w:themeColor="text1"/>
          <w:sz w:val="24"/>
          <w:highlight w:val="none"/>
          <w:lang w:val="zh-CN"/>
          <w14:textFill>
            <w14:solidFill>
              <w14:schemeClr w14:val="tx1"/>
            </w14:solidFill>
          </w14:textFill>
        </w:rPr>
        <w:t>格式详见附件</w:t>
      </w:r>
      <w:r>
        <w:rPr>
          <w:rFonts w:hint="eastAsia" w:ascii="宋体" w:hAnsi="宋体" w:eastAsia="宋体" w:cs="Times New Roman"/>
          <w:color w:val="000000" w:themeColor="text1"/>
          <w:sz w:val="24"/>
          <w:highlight w:val="none"/>
          <w:lang w:val="zh-CN" w:eastAsia="zh-CN"/>
          <w14:textFill>
            <w14:solidFill>
              <w14:schemeClr w14:val="tx1"/>
            </w14:solidFill>
          </w14:textFill>
        </w:rPr>
        <w:t>）</w:t>
      </w:r>
      <w:r>
        <w:rPr>
          <w:rFonts w:hint="eastAsia" w:ascii="宋体" w:hAnsi="宋体" w:eastAsia="宋体" w:cs="Times New Roman"/>
          <w:color w:val="000000" w:themeColor="text1"/>
          <w:sz w:val="24"/>
          <w:highlight w:val="none"/>
          <w:lang w:val="zh-CN"/>
          <w14:textFill>
            <w14:solidFill>
              <w14:schemeClr w14:val="tx1"/>
            </w14:solidFill>
          </w14:textFill>
        </w:rPr>
        <w:t>；</w:t>
      </w:r>
    </w:p>
    <w:p>
      <w:pPr>
        <w:autoSpaceDE w:val="0"/>
        <w:autoSpaceDN w:val="0"/>
        <w:spacing w:line="420" w:lineRule="exact"/>
        <w:ind w:firstLine="424" w:firstLineChars="177"/>
        <w:rPr>
          <w:rFonts w:hint="eastAsia" w:ascii="宋体" w:hAnsi="宋体" w:eastAsia="宋体" w:cs="Times New Roman"/>
          <w:color w:val="000000" w:themeColor="text1"/>
          <w:sz w:val="24"/>
          <w:highlight w:val="none"/>
          <w:lang w:val="zh-CN"/>
          <w14:textFill>
            <w14:solidFill>
              <w14:schemeClr w14:val="tx1"/>
            </w14:solidFill>
          </w14:textFill>
        </w:rPr>
      </w:pPr>
      <w:r>
        <w:rPr>
          <w:rFonts w:hint="eastAsia" w:ascii="宋体" w:hAnsi="宋体" w:eastAsia="宋体" w:cs="Times New Roman"/>
          <w:color w:val="000000" w:themeColor="text1"/>
          <w:sz w:val="24"/>
          <w:highlight w:val="none"/>
          <w:lang w:val="zh-CN"/>
          <w14:textFill>
            <w14:solidFill>
              <w14:schemeClr w14:val="tx1"/>
            </w14:solidFill>
          </w14:textFill>
        </w:rPr>
        <w:t>（</w:t>
      </w:r>
      <w:r>
        <w:rPr>
          <w:rFonts w:hint="eastAsia" w:ascii="宋体" w:hAnsi="宋体" w:eastAsia="宋体" w:cs="Times New Roman"/>
          <w:color w:val="000000" w:themeColor="text1"/>
          <w:sz w:val="24"/>
          <w:highlight w:val="none"/>
          <w:lang w:val="en-US" w:eastAsia="zh-CN"/>
          <w14:textFill>
            <w14:solidFill>
              <w14:schemeClr w14:val="tx1"/>
            </w14:solidFill>
          </w14:textFill>
        </w:rPr>
        <w:t>12</w:t>
      </w:r>
      <w:r>
        <w:rPr>
          <w:rFonts w:hint="eastAsia" w:ascii="宋体" w:hAnsi="宋体" w:eastAsia="宋体" w:cs="Times New Roman"/>
          <w:color w:val="000000" w:themeColor="text1"/>
          <w:sz w:val="24"/>
          <w:highlight w:val="none"/>
          <w:lang w:val="zh-CN"/>
          <w14:textFill>
            <w14:solidFill>
              <w14:schemeClr w14:val="tx1"/>
            </w14:solidFill>
          </w14:textFill>
        </w:rPr>
        <w:t>）其他投标人认为需要的相关资料。</w:t>
      </w:r>
    </w:p>
    <w:p>
      <w:pPr>
        <w:keepNext w:val="0"/>
        <w:keepLines w:val="0"/>
        <w:pageBreakBefore w:val="0"/>
        <w:widowControl w:val="0"/>
        <w:kinsoku/>
        <w:wordWrap/>
        <w:overflowPunct/>
        <w:topLinePunct w:val="0"/>
        <w:autoSpaceDE/>
        <w:autoSpaceDN/>
        <w:bidi w:val="0"/>
        <w:adjustRightInd/>
        <w:snapToGrid/>
        <w:spacing w:after="157" w:afterLines="50" w:line="430" w:lineRule="exact"/>
        <w:ind w:left="-142" w:firstLine="564" w:firstLineChars="234"/>
        <w:textAlignment w:val="auto"/>
        <w:rPr>
          <w:rFonts w:ascii="宋体" w:hAnsi="宋体" w:cs="宋体"/>
          <w:b/>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注：</w:t>
      </w:r>
      <w:r>
        <w:rPr>
          <w:rFonts w:hint="eastAsia" w:ascii="宋体" w:hAnsi="宋体" w:cs="宋体"/>
          <w:b/>
          <w:color w:val="000000" w:themeColor="text1"/>
          <w:sz w:val="24"/>
          <w:highlight w:val="none"/>
          <w14:textFill>
            <w14:solidFill>
              <w14:schemeClr w14:val="tx1"/>
            </w14:solidFill>
          </w14:textFill>
        </w:rPr>
        <w:t>资格审查文件</w:t>
      </w:r>
      <w:r>
        <w:rPr>
          <w:rFonts w:hint="eastAsia" w:ascii="宋体" w:hAnsi="宋体" w:cs="宋体"/>
          <w:b/>
          <w:color w:val="000000" w:themeColor="text1"/>
          <w:sz w:val="24"/>
          <w:highlight w:val="none"/>
          <w:lang w:val="zh-CN"/>
          <w14:textFill>
            <w14:solidFill>
              <w14:schemeClr w14:val="tx1"/>
            </w14:solidFill>
          </w14:textFill>
        </w:rPr>
        <w:t>中应包含以上所有内容，投标人提供资格审查资料不完整的，则资格审查不予通过。</w:t>
      </w:r>
    </w:p>
    <w:p>
      <w:pPr>
        <w:pStyle w:val="16"/>
        <w:keepNext w:val="0"/>
        <w:keepLines w:val="0"/>
        <w:pageBreakBefore w:val="0"/>
        <w:widowControl w:val="0"/>
        <w:kinsoku/>
        <w:wordWrap/>
        <w:overflowPunct/>
        <w:topLinePunct w:val="0"/>
        <w:autoSpaceDE/>
        <w:autoSpaceDN/>
        <w:bidi w:val="0"/>
        <w:adjustRightInd/>
        <w:snapToGrid/>
        <w:spacing w:after="157" w:afterLines="50" w:line="420" w:lineRule="exac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r>
        <w:rPr>
          <w:rFonts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商务（资信）技术文件</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包括但不限于以下内容：</w:t>
      </w:r>
    </w:p>
    <w:p>
      <w:pPr>
        <w:autoSpaceDE w:val="0"/>
        <w:autoSpaceDN w:val="0"/>
        <w:adjustRightInd w:val="0"/>
        <w:spacing w:line="420" w:lineRule="exact"/>
        <w:ind w:firstLine="424" w:firstLineChars="177"/>
        <w:rPr>
          <w:rFonts w:ascii="宋体" w:hAnsi="宋体" w:cs="仿宋"/>
          <w:bCs/>
          <w:color w:val="000000" w:themeColor="text1"/>
          <w:sz w:val="24"/>
          <w:highlight w:val="none"/>
          <w:lang w:val="zh-CN"/>
          <w14:textFill>
            <w14:solidFill>
              <w14:schemeClr w14:val="tx1"/>
            </w14:solidFill>
          </w14:textFill>
        </w:rPr>
      </w:pPr>
      <w:r>
        <w:rPr>
          <w:rFonts w:hint="eastAsia" w:ascii="宋体" w:hAnsi="宋体" w:cs="仿宋"/>
          <w:bCs/>
          <w:color w:val="000000" w:themeColor="text1"/>
          <w:sz w:val="24"/>
          <w:highlight w:val="none"/>
          <w:lang w:val="zh-CN"/>
          <w14:textFill>
            <w14:solidFill>
              <w14:schemeClr w14:val="tx1"/>
            </w14:solidFill>
          </w14:textFill>
        </w:rPr>
        <w:t>（1）自我评分表（格式自拟）；</w:t>
      </w:r>
    </w:p>
    <w:p>
      <w:pPr>
        <w:tabs>
          <w:tab w:val="center" w:pos="4156"/>
        </w:tabs>
        <w:autoSpaceDE w:val="0"/>
        <w:autoSpaceDN w:val="0"/>
        <w:adjustRightInd w:val="0"/>
        <w:spacing w:line="420" w:lineRule="exact"/>
        <w:ind w:firstLine="426"/>
        <w:rPr>
          <w:rFonts w:ascii="宋体" w:hAnsi="宋体" w:cs="仿宋"/>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2）投标人根据</w:t>
      </w:r>
      <w:r>
        <w:rPr>
          <w:rFonts w:hint="eastAsia" w:ascii="宋体" w:hAnsi="宋体" w:cs="仿宋"/>
          <w:color w:val="000000" w:themeColor="text1"/>
          <w:sz w:val="24"/>
          <w:highlight w:val="none"/>
          <w:lang w:val="zh-CN" w:eastAsia="zh-CN"/>
          <w14:textFill>
            <w14:solidFill>
              <w14:schemeClr w14:val="tx1"/>
            </w14:solidFill>
          </w14:textFill>
        </w:rPr>
        <w:t>商务（资信）技</w:t>
      </w:r>
      <w:r>
        <w:rPr>
          <w:rFonts w:hint="eastAsia" w:ascii="宋体" w:hAnsi="宋体" w:eastAsia="宋体" w:cs="仿宋"/>
          <w:color w:val="000000" w:themeColor="text1"/>
          <w:sz w:val="24"/>
          <w:highlight w:val="none"/>
          <w:lang w:val="zh-CN" w:eastAsia="zh-CN"/>
          <w14:textFill>
            <w14:solidFill>
              <w14:schemeClr w14:val="tx1"/>
            </w14:solidFill>
          </w14:textFill>
        </w:rPr>
        <w:t>术评分细则编制商</w:t>
      </w:r>
      <w:r>
        <w:rPr>
          <w:rFonts w:hint="eastAsia" w:ascii="宋体" w:hAnsi="宋体" w:cs="仿宋"/>
          <w:color w:val="000000" w:themeColor="text1"/>
          <w:sz w:val="24"/>
          <w:highlight w:val="none"/>
          <w:lang w:val="zh-CN"/>
          <w14:textFill>
            <w14:solidFill>
              <w14:schemeClr w14:val="tx1"/>
            </w14:solidFill>
          </w14:textFill>
        </w:rPr>
        <w:t>务（资信）技术文件；</w:t>
      </w:r>
    </w:p>
    <w:p>
      <w:pPr>
        <w:spacing w:line="420" w:lineRule="exact"/>
        <w:ind w:firstLine="424" w:firstLineChars="177"/>
        <w:jc w:val="left"/>
        <w:rPr>
          <w:rFonts w:ascii="宋体" w:hAnsi="宋体" w:cs="宋体"/>
          <w:b/>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（3）评分细则中要求提供的证书及相关证明文件；</w:t>
      </w:r>
    </w:p>
    <w:p>
      <w:pPr>
        <w:pStyle w:val="16"/>
        <w:keepNext w:val="0"/>
        <w:keepLines w:val="0"/>
        <w:pageBreakBefore w:val="0"/>
        <w:widowControl w:val="0"/>
        <w:kinsoku/>
        <w:wordWrap/>
        <w:overflowPunct/>
        <w:topLinePunct w:val="0"/>
        <w:autoSpaceDE/>
        <w:autoSpaceDN/>
        <w:bidi w:val="0"/>
        <w:adjustRightInd/>
        <w:snapToGrid/>
        <w:spacing w:after="157" w:afterLines="50" w:line="420" w:lineRule="exact"/>
        <w:textAlignment w:val="auto"/>
        <w:rPr>
          <w:rFonts w:ascii="宋体" w:hAnsi="宋体" w:cs="仿宋"/>
          <w:color w:val="000000" w:themeColor="text1"/>
          <w:sz w:val="24"/>
          <w:highlight w:val="none"/>
          <w:lang w:val="zh-CN"/>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供应商认为需要提供的其他相关资料</w:t>
      </w:r>
      <w:r>
        <w:rPr>
          <w:rFonts w:hint="eastAsia" w:hAnsi="宋体" w:cs="宋体"/>
          <w:bCs/>
          <w:color w:val="000000" w:themeColor="text1"/>
          <w:sz w:val="24"/>
          <w:highlight w:val="none"/>
          <w14:textFill>
            <w14:solidFill>
              <w14:schemeClr w14:val="tx1"/>
            </w14:solidFill>
          </w14:textFill>
        </w:rPr>
        <w:t>（如有）</w:t>
      </w:r>
      <w:r>
        <w:rPr>
          <w:rFonts w:hint="eastAsia" w:ascii="宋体" w:hAnsi="宋体" w:cs="仿宋"/>
          <w:color w:val="000000" w:themeColor="text1"/>
          <w:sz w:val="24"/>
          <w:highlight w:val="none"/>
          <w:lang w:val="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after="157" w:afterLines="50" w:line="420" w:lineRule="exact"/>
        <w:textAlignment w:val="auto"/>
        <w:rPr>
          <w:rFonts w:ascii="宋体" w:hAnsi="宋体" w:cs="宋体"/>
          <w:bCs/>
          <w:color w:val="000000" w:themeColor="text1"/>
          <w:kern w:val="0"/>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bCs/>
          <w:color w:val="000000" w:themeColor="text1"/>
          <w:kern w:val="0"/>
          <w:sz w:val="24"/>
          <w:highlight w:val="none"/>
          <w14:textFill>
            <w14:solidFill>
              <w14:schemeClr w14:val="tx1"/>
            </w14:solidFill>
          </w14:textFill>
        </w:rPr>
        <w:t>包括但不限于以下内容：</w:t>
      </w:r>
    </w:p>
    <w:p>
      <w:pPr>
        <w:autoSpaceDE w:val="0"/>
        <w:autoSpaceDN w:val="0"/>
        <w:adjustRightInd w:val="0"/>
        <w:spacing w:line="400" w:lineRule="exact"/>
        <w:ind w:firstLine="426"/>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（1）▲投标函（格式附后）；</w:t>
      </w:r>
    </w:p>
    <w:p>
      <w:pPr>
        <w:autoSpaceDE w:val="0"/>
        <w:autoSpaceDN w:val="0"/>
        <w:adjustRightInd w:val="0"/>
        <w:spacing w:line="400" w:lineRule="exact"/>
        <w:ind w:firstLine="426"/>
        <w:rPr>
          <w:rFonts w:hint="eastAsia"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（2）▲开标一览表（格式附后）；</w:t>
      </w:r>
    </w:p>
    <w:p>
      <w:pPr>
        <w:pStyle w:val="37"/>
        <w:ind w:left="482" w:leftChars="199" w:hanging="64" w:hangingChars="27"/>
        <w:rPr>
          <w:rFonts w:hint="eastAsia" w:ascii="Calibri" w:hAnsi="宋体" w:eastAsia="宋体" w:cs="Times New Roman"/>
          <w:color w:val="000000" w:themeColor="text1"/>
          <w:kern w:val="2"/>
          <w:sz w:val="24"/>
          <w:szCs w:val="24"/>
          <w:highlight w:val="none"/>
          <w:lang w:val="zh-CN" w:eastAsia="zh-CN" w:bidi="ar-SA"/>
          <w14:textFill>
            <w14:solidFill>
              <w14:schemeClr w14:val="tx1"/>
            </w14:solidFill>
          </w14:textFill>
        </w:rPr>
      </w:pPr>
      <w:r>
        <w:rPr>
          <w:rFonts w:hint="eastAsia" w:ascii="Calibri" w:hAnsi="宋体" w:eastAsia="宋体" w:cs="Times New Roman"/>
          <w:color w:val="000000" w:themeColor="text1"/>
          <w:kern w:val="2"/>
          <w:sz w:val="24"/>
          <w:szCs w:val="24"/>
          <w:highlight w:val="none"/>
          <w:lang w:val="zh-CN" w:eastAsia="zh-CN" w:bidi="ar-SA"/>
          <w14:textFill>
            <w14:solidFill>
              <w14:schemeClr w14:val="tx1"/>
            </w14:solidFill>
          </w14:textFill>
        </w:rPr>
        <w:t>（</w:t>
      </w:r>
      <w:r>
        <w:rPr>
          <w:rFonts w:hint="eastAsia" w:ascii="Calibri" w:hAnsi="宋体" w:eastAsia="宋体" w:cs="Times New Roman"/>
          <w:color w:val="000000" w:themeColor="text1"/>
          <w:kern w:val="2"/>
          <w:sz w:val="24"/>
          <w:szCs w:val="24"/>
          <w:highlight w:val="none"/>
          <w:lang w:val="en-US" w:eastAsia="zh-CN" w:bidi="ar-SA"/>
          <w14:textFill>
            <w14:solidFill>
              <w14:schemeClr w14:val="tx1"/>
            </w14:solidFill>
          </w14:textFill>
        </w:rPr>
        <w:t>3</w:t>
      </w:r>
      <w:r>
        <w:rPr>
          <w:rFonts w:hint="eastAsia" w:ascii="Calibri" w:hAnsi="宋体" w:eastAsia="宋体" w:cs="Times New Roman"/>
          <w:color w:val="000000" w:themeColor="text1"/>
          <w:kern w:val="2"/>
          <w:sz w:val="24"/>
          <w:szCs w:val="24"/>
          <w:highlight w:val="none"/>
          <w:lang w:val="zh-CN" w:eastAsia="zh-CN" w:bidi="ar-SA"/>
          <w14:textFill>
            <w14:solidFill>
              <w14:schemeClr w14:val="tx1"/>
            </w14:solidFill>
          </w14:textFill>
        </w:rPr>
        <w:t>）▲报价明细表（格式附后）；</w:t>
      </w:r>
    </w:p>
    <w:p>
      <w:pPr>
        <w:tabs>
          <w:tab w:val="left" w:pos="567"/>
        </w:tabs>
        <w:snapToGrid w:val="0"/>
        <w:spacing w:line="500" w:lineRule="exact"/>
        <w:ind w:left="0" w:leftChars="0" w:firstLine="420" w:firstLineChars="175"/>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w:t>
      </w:r>
      <w:r>
        <w:rPr>
          <w:rFonts w:hint="eastAsia" w:hAnsi="宋体"/>
          <w:color w:val="000000" w:themeColor="text1"/>
          <w:sz w:val="24"/>
          <w:highlight w:val="none"/>
          <w:lang w:val="en-US" w:eastAsia="zh-CN"/>
          <w14:textFill>
            <w14:solidFill>
              <w14:schemeClr w14:val="tx1"/>
            </w14:solidFill>
          </w14:textFill>
        </w:rPr>
        <w:t>4</w:t>
      </w:r>
      <w:r>
        <w:rPr>
          <w:rFonts w:hint="eastAsia" w:hAnsi="宋体"/>
          <w:color w:val="000000" w:themeColor="text1"/>
          <w:sz w:val="24"/>
          <w:highlight w:val="none"/>
          <w:lang w:val="zh-CN"/>
          <w14:textFill>
            <w14:solidFill>
              <w14:schemeClr w14:val="tx1"/>
            </w14:solidFill>
          </w14:textFill>
        </w:rPr>
        <w:t>）投标人认为有必要提供的其他文件。</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、响应文件的编制格式及说明</w:t>
      </w:r>
    </w:p>
    <w:p>
      <w:pPr>
        <w:tabs>
          <w:tab w:val="center" w:pos="4156"/>
        </w:tabs>
        <w:autoSpaceDE w:val="0"/>
        <w:autoSpaceDN w:val="0"/>
        <w:adjustRightInd w:val="0"/>
        <w:spacing w:line="420" w:lineRule="exact"/>
        <w:ind w:firstLine="426"/>
        <w:rPr>
          <w:rFonts w:hint="eastAsia" w:ascii="宋体" w:hAnsi="宋体" w:eastAsia="宋体" w:cs="仿宋"/>
          <w:color w:val="000000" w:themeColor="text1"/>
          <w:sz w:val="24"/>
          <w:highlight w:val="none"/>
          <w:lang w:val="zh-CN"/>
          <w14:textFill>
            <w14:solidFill>
              <w14:schemeClr w14:val="tx1"/>
            </w14:solidFill>
          </w14:textFill>
        </w:rPr>
      </w:pPr>
      <w:r>
        <w:rPr>
          <w:rFonts w:hint="eastAsia" w:ascii="宋体" w:hAnsi="宋体" w:eastAsia="宋体" w:cs="仿宋"/>
          <w:color w:val="000000" w:themeColor="text1"/>
          <w:sz w:val="24"/>
          <w:highlight w:val="none"/>
          <w:lang w:val="zh-CN"/>
          <w14:textFill>
            <w14:solidFill>
              <w14:schemeClr w14:val="tx1"/>
            </w14:solidFill>
          </w14:textFill>
        </w:rPr>
        <w:t>2.1电子响应文件（包括“电子加密响应文件”和“备份响应文件”，在响应文件编制完成后同时生成）；</w:t>
      </w:r>
    </w:p>
    <w:p>
      <w:pPr>
        <w:tabs>
          <w:tab w:val="center" w:pos="4156"/>
        </w:tabs>
        <w:autoSpaceDE w:val="0"/>
        <w:autoSpaceDN w:val="0"/>
        <w:adjustRightInd w:val="0"/>
        <w:spacing w:line="420" w:lineRule="exact"/>
        <w:ind w:firstLine="426"/>
        <w:rPr>
          <w:rFonts w:hint="eastAsia" w:ascii="宋体" w:hAnsi="宋体" w:eastAsia="宋体" w:cs="仿宋"/>
          <w:color w:val="000000" w:themeColor="text1"/>
          <w:sz w:val="24"/>
          <w:highlight w:val="none"/>
          <w:lang w:val="zh-CN"/>
          <w14:textFill>
            <w14:solidFill>
              <w14:schemeClr w14:val="tx1"/>
            </w14:solidFill>
          </w14:textFill>
        </w:rPr>
      </w:pPr>
      <w:r>
        <w:rPr>
          <w:rFonts w:hint="eastAsia" w:ascii="宋体" w:hAnsi="宋体" w:eastAsia="宋体" w:cs="仿宋"/>
          <w:color w:val="000000" w:themeColor="text1"/>
          <w:sz w:val="24"/>
          <w:highlight w:val="none"/>
          <w:lang w:val="zh-CN"/>
          <w14:textFill>
            <w14:solidFill>
              <w14:schemeClr w14:val="tx1"/>
            </w14:solidFill>
          </w14:textFill>
        </w:rPr>
        <w:t>（1）“电子加密响应文件”是指通过“政采云电子交易客户端”完成响应文件编制后生成并加密的数据电文形式的响应文件。</w:t>
      </w:r>
    </w:p>
    <w:p>
      <w:pPr>
        <w:tabs>
          <w:tab w:val="center" w:pos="4156"/>
        </w:tabs>
        <w:autoSpaceDE w:val="0"/>
        <w:autoSpaceDN w:val="0"/>
        <w:adjustRightInd w:val="0"/>
        <w:spacing w:line="420" w:lineRule="exact"/>
        <w:ind w:firstLine="426"/>
        <w:rPr>
          <w:rFonts w:hint="eastAsia" w:ascii="宋体" w:hAnsi="宋体" w:eastAsia="宋体" w:cs="仿宋"/>
          <w:color w:val="000000" w:themeColor="text1"/>
          <w:sz w:val="24"/>
          <w:highlight w:val="none"/>
          <w:lang w:val="zh-CN"/>
          <w14:textFill>
            <w14:solidFill>
              <w14:schemeClr w14:val="tx1"/>
            </w14:solidFill>
          </w14:textFill>
        </w:rPr>
      </w:pPr>
      <w:r>
        <w:rPr>
          <w:rFonts w:hint="eastAsia" w:ascii="宋体" w:hAnsi="宋体" w:eastAsia="宋体" w:cs="仿宋"/>
          <w:color w:val="000000" w:themeColor="text1"/>
          <w:sz w:val="24"/>
          <w:highlight w:val="none"/>
          <w:lang w:val="zh-CN"/>
          <w14:textFill>
            <w14:solidFill>
              <w14:schemeClr w14:val="tx1"/>
            </w14:solidFill>
          </w14:textFill>
        </w:rPr>
        <w:t>（2）“备份响应文件”是指与“电子加密响应文件”同时生成的数据电文形式的电子文件（备份标书），其他方式编制的备份响应文件视为无效备份响应文件。</w:t>
      </w:r>
    </w:p>
    <w:p>
      <w:pPr>
        <w:tabs>
          <w:tab w:val="center" w:pos="4156"/>
        </w:tabs>
        <w:autoSpaceDE w:val="0"/>
        <w:autoSpaceDN w:val="0"/>
        <w:adjustRightInd w:val="0"/>
        <w:spacing w:line="420" w:lineRule="exact"/>
        <w:ind w:firstLine="426"/>
        <w:rPr>
          <w:rFonts w:hint="eastAsia" w:ascii="宋体" w:hAnsi="宋体" w:eastAsia="宋体" w:cs="仿宋"/>
          <w:color w:val="000000" w:themeColor="text1"/>
          <w:sz w:val="24"/>
          <w:highlight w:val="none"/>
          <w:lang w:val="zh-CN"/>
          <w14:textFill>
            <w14:solidFill>
              <w14:schemeClr w14:val="tx1"/>
            </w14:solidFill>
          </w14:textFill>
        </w:rPr>
      </w:pPr>
      <w:r>
        <w:rPr>
          <w:rFonts w:hint="eastAsia" w:ascii="宋体" w:hAnsi="宋体" w:eastAsia="宋体" w:cs="仿宋"/>
          <w:color w:val="000000" w:themeColor="text1"/>
          <w:sz w:val="24"/>
          <w:highlight w:val="none"/>
          <w:lang w:val="zh-CN"/>
          <w14:textFill>
            <w14:solidFill>
              <w14:schemeClr w14:val="tx1"/>
            </w14:solidFill>
          </w14:textFill>
        </w:rPr>
        <w:t>2.2响应文件应包括规定的内容，供应商提交的响应文件应当使用磋商文件所提供的响应文件全部格式（格式可以按同样格式扩展）；未提供响应文件标准格式的，由供应商自行编写。</w:t>
      </w:r>
    </w:p>
    <w:p>
      <w:pPr>
        <w:tabs>
          <w:tab w:val="center" w:pos="4156"/>
        </w:tabs>
        <w:autoSpaceDE w:val="0"/>
        <w:autoSpaceDN w:val="0"/>
        <w:adjustRightInd w:val="0"/>
        <w:spacing w:line="420" w:lineRule="exact"/>
        <w:ind w:firstLine="426"/>
        <w:rPr>
          <w:rFonts w:hint="eastAsia" w:ascii="宋体" w:hAnsi="宋体" w:eastAsia="宋体" w:cs="仿宋"/>
          <w:color w:val="000000" w:themeColor="text1"/>
          <w:sz w:val="24"/>
          <w:highlight w:val="none"/>
          <w:lang w:val="zh-CN"/>
          <w14:textFill>
            <w14:solidFill>
              <w14:schemeClr w14:val="tx1"/>
            </w14:solidFill>
          </w14:textFill>
        </w:rPr>
      </w:pPr>
      <w:r>
        <w:rPr>
          <w:rFonts w:hint="eastAsia" w:ascii="宋体" w:hAnsi="宋体" w:eastAsia="宋体" w:cs="仿宋"/>
          <w:color w:val="000000" w:themeColor="text1"/>
          <w:sz w:val="24"/>
          <w:highlight w:val="none"/>
          <w:lang w:val="zh-CN"/>
          <w14:textFill>
            <w14:solidFill>
              <w14:schemeClr w14:val="tx1"/>
            </w14:solidFill>
          </w14:textFill>
        </w:rPr>
        <w:t>2.3供应商应在认真阅读磋商文件所有内容的基础上，按照磋商文件的要求编制完整的响应文件，响应文件应按照磋商文件中规定的统一格式填写，严格按照规定的顺序编制目录，混乱的编排或未按磋商文件所提供的统一格式编写与漏写而导致响应文件被误读或查找不到有效文件是供应商的风险。</w:t>
      </w:r>
    </w:p>
    <w:p>
      <w:pPr>
        <w:tabs>
          <w:tab w:val="center" w:pos="4156"/>
        </w:tabs>
        <w:autoSpaceDE w:val="0"/>
        <w:autoSpaceDN w:val="0"/>
        <w:adjustRightInd w:val="0"/>
        <w:spacing w:line="420" w:lineRule="exact"/>
        <w:ind w:firstLine="426"/>
        <w:rPr>
          <w:rFonts w:hint="eastAsia" w:ascii="宋体" w:hAnsi="宋体" w:eastAsia="宋体" w:cs="仿宋"/>
          <w:color w:val="000000" w:themeColor="text1"/>
          <w:sz w:val="24"/>
          <w:highlight w:val="none"/>
          <w:lang w:val="zh-CN"/>
          <w14:textFill>
            <w14:solidFill>
              <w14:schemeClr w14:val="tx1"/>
            </w14:solidFill>
          </w14:textFill>
        </w:rPr>
      </w:pPr>
      <w:r>
        <w:rPr>
          <w:rFonts w:hint="eastAsia" w:ascii="宋体" w:hAnsi="宋体" w:eastAsia="宋体" w:cs="仿宋"/>
          <w:color w:val="000000" w:themeColor="text1"/>
          <w:sz w:val="24"/>
          <w:highlight w:val="none"/>
          <w:lang w:val="zh-CN"/>
          <w14:textFill>
            <w14:solidFill>
              <w14:schemeClr w14:val="tx1"/>
            </w14:solidFill>
          </w14:textFill>
        </w:rPr>
        <w:t>2.4供应商必须保证响应文件所提供的全部资料真实可靠，并接受对其中任何资料进一步审查的要求。</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、磋商报价</w:t>
      </w:r>
    </w:p>
    <w:p>
      <w:pPr>
        <w:keepNext w:val="0"/>
        <w:keepLines w:val="0"/>
        <w:pageBreakBefore w:val="0"/>
        <w:widowControl w:val="0"/>
        <w:kinsoku/>
        <w:wordWrap/>
        <w:overflowPunct/>
        <w:topLinePunct w:val="0"/>
        <w:autoSpaceDE/>
        <w:autoSpaceDN/>
        <w:bidi w:val="0"/>
        <w:adjustRightInd/>
        <w:spacing w:line="440" w:lineRule="exact"/>
        <w:ind w:firstLine="472"/>
        <w:textAlignment w:val="auto"/>
        <w:rPr>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3</w:t>
      </w:r>
      <w:r>
        <w:rPr>
          <w:rFonts w:hint="eastAsia" w:ascii="宋体" w:hAnsi="宋体" w:cs="宋体"/>
          <w:b/>
          <w:color w:val="000000" w:themeColor="text1"/>
          <w:kern w:val="0"/>
          <w:sz w:val="24"/>
          <w:szCs w:val="24"/>
          <w:highlight w:val="none"/>
          <w14:textFill>
            <w14:solidFill>
              <w14:schemeClr w14:val="tx1"/>
            </w14:solidFill>
          </w14:textFill>
        </w:rPr>
        <w:t>.1▲</w:t>
      </w:r>
      <w:r>
        <w:rPr>
          <w:rFonts w:ascii="宋体" w:hAnsi="宋体" w:cs="宋体"/>
          <w:b/>
          <w:color w:val="000000" w:themeColor="text1"/>
          <w:kern w:val="0"/>
          <w:sz w:val="24"/>
          <w:szCs w:val="24"/>
          <w:highlight w:val="none"/>
          <w14:textFill>
            <w14:solidFill>
              <w14:schemeClr w14:val="tx1"/>
            </w14:solidFill>
          </w14:textFill>
        </w:rPr>
        <w:t>本项目</w:t>
      </w:r>
      <w:r>
        <w:rPr>
          <w:rFonts w:hint="eastAsia" w:ascii="宋体" w:hAnsi="宋体" w:cs="宋体"/>
          <w:b/>
          <w:color w:val="000000" w:themeColor="text1"/>
          <w:kern w:val="0"/>
          <w:sz w:val="24"/>
          <w:szCs w:val="24"/>
          <w:highlight w:val="none"/>
          <w:lang w:eastAsia="zh-CN"/>
          <w14:textFill>
            <w14:solidFill>
              <w14:schemeClr w14:val="tx1"/>
            </w14:solidFill>
          </w14:textFill>
        </w:rPr>
        <w:t>最高限价为2200000</w:t>
      </w:r>
      <w:r>
        <w:rPr>
          <w:rFonts w:hint="eastAsia" w:ascii="宋体" w:hAnsi="宋体" w:cs="宋体"/>
          <w:b/>
          <w:color w:val="000000" w:themeColor="text1"/>
          <w:kern w:val="0"/>
          <w:sz w:val="24"/>
          <w:szCs w:val="24"/>
          <w:highlight w:val="none"/>
          <w:lang w:val="en-US" w:eastAsia="zh-CN"/>
          <w14:textFill>
            <w14:solidFill>
              <w14:schemeClr w14:val="tx1"/>
            </w14:solidFill>
          </w14:textFill>
        </w:rPr>
        <w:t>万元</w:t>
      </w:r>
      <w:r>
        <w:rPr>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w:t>
      </w:r>
    </w:p>
    <w:p>
      <w:pPr>
        <w:pStyle w:val="25"/>
        <w:snapToGrid w:val="0"/>
        <w:spacing w:line="420" w:lineRule="exact"/>
        <w:ind w:firstLine="480" w:firstLineChars="200"/>
        <w:rPr>
          <w:rFonts w:hAnsi="宋体" w:cs="宋体"/>
          <w:b w:val="0"/>
          <w:bCs/>
          <w:color w:val="000000" w:themeColor="text1"/>
          <w:sz w:val="24"/>
          <w:szCs w:val="24"/>
          <w:highlight w:val="none"/>
          <w14:textFill>
            <w14:solidFill>
              <w14:schemeClr w14:val="tx1"/>
            </w14:solidFill>
          </w14:textFill>
        </w:rPr>
      </w:pPr>
      <w:r>
        <w:rPr>
          <w:rFonts w:hAnsi="宋体" w:cs="宋体"/>
          <w:b w:val="0"/>
          <w:bCs/>
          <w:color w:val="000000" w:themeColor="text1"/>
          <w:sz w:val="24"/>
          <w:szCs w:val="24"/>
          <w:highlight w:val="none"/>
          <w14:textFill>
            <w14:solidFill>
              <w14:schemeClr w14:val="tx1"/>
            </w14:solidFill>
          </w14:textFill>
        </w:rPr>
        <w:t>3</w:t>
      </w:r>
      <w:r>
        <w:rPr>
          <w:rFonts w:hint="eastAsia" w:hAnsi="宋体" w:cs="宋体"/>
          <w:b w:val="0"/>
          <w:bCs/>
          <w:color w:val="000000" w:themeColor="text1"/>
          <w:sz w:val="24"/>
          <w:szCs w:val="24"/>
          <w:highlight w:val="none"/>
          <w14:textFill>
            <w14:solidFill>
              <w14:schemeClr w14:val="tx1"/>
            </w14:solidFill>
          </w14:textFill>
        </w:rPr>
        <w:t>.2本项目磋商报价为</w:t>
      </w:r>
      <w:r>
        <w:rPr>
          <w:rFonts w:hint="eastAsia" w:hAnsi="宋体" w:cs="宋体"/>
          <w:b w:val="0"/>
          <w:bCs/>
          <w:color w:val="000000" w:themeColor="text1"/>
          <w:sz w:val="24"/>
          <w:szCs w:val="24"/>
          <w:highlight w:val="none"/>
          <w:lang w:eastAsia="zh-CN"/>
          <w14:textFill>
            <w14:solidFill>
              <w14:schemeClr w14:val="tx1"/>
            </w14:solidFill>
          </w14:textFill>
        </w:rPr>
        <w:t>2022衢州市农林院种子种苗工程和市校创新联盟合作项目子项目--航天育种大棚设施建设</w:t>
      </w:r>
      <w:r>
        <w:rPr>
          <w:rFonts w:hint="eastAsia" w:hAnsi="宋体" w:cs="宋体"/>
          <w:b w:val="0"/>
          <w:bCs/>
          <w:color w:val="000000" w:themeColor="text1"/>
          <w:sz w:val="24"/>
          <w:szCs w:val="24"/>
          <w:highlight w:val="none"/>
          <w14:textFill>
            <w14:solidFill>
              <w14:schemeClr w14:val="tx1"/>
            </w14:solidFill>
          </w14:textFill>
        </w:rPr>
        <w:t>含税总价，</w:t>
      </w:r>
      <w:bookmarkStart w:id="16" w:name="_Hlk64968895"/>
      <w:r>
        <w:rPr>
          <w:rFonts w:hint="eastAsia" w:hAnsi="宋体" w:cs="宋体"/>
          <w:b w:val="0"/>
          <w:bCs/>
          <w:color w:val="000000" w:themeColor="text1"/>
          <w:sz w:val="24"/>
          <w:szCs w:val="24"/>
          <w:highlight w:val="none"/>
          <w14:textFill>
            <w14:solidFill>
              <w14:schemeClr w14:val="tx1"/>
            </w14:solidFill>
          </w14:textFill>
        </w:rPr>
        <w:t>包括服务费、</w:t>
      </w:r>
      <w:r>
        <w:rPr>
          <w:rFonts w:hint="eastAsia" w:hAnsi="宋体" w:cs="宋体"/>
          <w:b w:val="0"/>
          <w:bCs/>
          <w:color w:val="000000" w:themeColor="text1"/>
          <w:sz w:val="24"/>
          <w:szCs w:val="24"/>
          <w:highlight w:val="none"/>
          <w:lang w:val="zh-CN"/>
          <w14:textFill>
            <w14:solidFill>
              <w14:schemeClr w14:val="tx1"/>
            </w14:solidFill>
          </w14:textFill>
        </w:rPr>
        <w:t>人工费、材料费、</w:t>
      </w:r>
      <w:r>
        <w:rPr>
          <w:rFonts w:hint="eastAsia" w:hAnsi="宋体" w:cs="宋体"/>
          <w:b w:val="0"/>
          <w:bCs/>
          <w:color w:val="000000" w:themeColor="text1"/>
          <w:sz w:val="24"/>
          <w:szCs w:val="24"/>
          <w:highlight w:val="none"/>
          <w:lang w:val="en-US" w:eastAsia="zh-CN"/>
          <w14:textFill>
            <w14:solidFill>
              <w14:schemeClr w14:val="tx1"/>
            </w14:solidFill>
          </w14:textFill>
        </w:rPr>
        <w:t>机</w:t>
      </w:r>
      <w:r>
        <w:rPr>
          <w:rFonts w:hint="eastAsia" w:hAnsi="宋体" w:cs="宋体"/>
          <w:b w:val="0"/>
          <w:bCs/>
          <w:color w:val="000000" w:themeColor="text1"/>
          <w:sz w:val="24"/>
          <w:szCs w:val="24"/>
          <w:highlight w:val="none"/>
          <w:lang w:val="zh-CN"/>
          <w14:textFill>
            <w14:solidFill>
              <w14:schemeClr w14:val="tx1"/>
            </w14:solidFill>
          </w14:textFill>
        </w:rPr>
        <w:t>械费、</w:t>
      </w:r>
      <w:r>
        <w:rPr>
          <w:rFonts w:hint="eastAsia" w:hAnsi="宋体" w:cs="宋体"/>
          <w:b w:val="0"/>
          <w:bCs/>
          <w:color w:val="000000" w:themeColor="text1"/>
          <w:sz w:val="24"/>
          <w:szCs w:val="24"/>
          <w:highlight w:val="none"/>
          <w:lang w:val="en-US" w:eastAsia="zh-CN"/>
          <w14:textFill>
            <w14:solidFill>
              <w14:schemeClr w14:val="tx1"/>
            </w14:solidFill>
          </w14:textFill>
        </w:rPr>
        <w:t>安装费、</w:t>
      </w:r>
      <w:r>
        <w:rPr>
          <w:rFonts w:hint="eastAsia" w:hAnsi="宋体" w:cs="宋体"/>
          <w:b w:val="0"/>
          <w:bCs/>
          <w:color w:val="000000" w:themeColor="text1"/>
          <w:sz w:val="24"/>
          <w:szCs w:val="24"/>
          <w:highlight w:val="none"/>
          <w:lang w:val="zh-CN"/>
          <w14:textFill>
            <w14:solidFill>
              <w14:schemeClr w14:val="tx1"/>
            </w14:solidFill>
          </w14:textFill>
        </w:rPr>
        <w:t>管理费</w:t>
      </w:r>
      <w:r>
        <w:rPr>
          <w:rFonts w:hint="eastAsia" w:hAnsi="宋体" w:cs="宋体"/>
          <w:b w:val="0"/>
          <w:bCs/>
          <w:color w:val="000000" w:themeColor="text1"/>
          <w:sz w:val="24"/>
          <w:szCs w:val="24"/>
          <w:highlight w:val="none"/>
          <w14:textFill>
            <w14:solidFill>
              <w14:schemeClr w14:val="tx1"/>
            </w14:solidFill>
          </w14:textFill>
        </w:rPr>
        <w:t>、税费等</w:t>
      </w:r>
      <w:bookmarkEnd w:id="16"/>
      <w:r>
        <w:rPr>
          <w:rFonts w:hint="eastAsia" w:hAnsi="宋体" w:cs="宋体"/>
          <w:b w:val="0"/>
          <w:bCs/>
          <w:color w:val="000000" w:themeColor="text1"/>
          <w:sz w:val="24"/>
          <w:szCs w:val="24"/>
          <w:highlight w:val="none"/>
          <w14:textFill>
            <w14:solidFill>
              <w14:schemeClr w14:val="tx1"/>
            </w14:solidFill>
          </w14:textFill>
        </w:rPr>
        <w:t>完成合同所需的一切本身和不可或缺的所有工作开支、政策性文件规定即合同包含的所有风险、责任等各项全部费用，并承担一切风险责任。在合同服务期间内不得违反国家相关政策规定。竞争性磋商文件未列明，而供应商认为必需的费用也需列入报价。成交人应列入而未列入其中的费用，均视为已包含在内，风险由成交人承担。成交人不得以遗漏或疏忽为由向采购人主张增加费用或开支。</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3供应商认为为完成本磋商文件规定的项目合作内容所发生的直接成本、间接成本、利润、税金、政策性文件规定的费用、设备进出场费、原材料价格变化风险等一切费用均应计入磋商报价，凡未列入的将被认为均已包含在磋商总价中，今后不得以任何理由追加或调整。</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.4供应商必须按第六部分附件中的报价一览表内容填写单价、合价和总价，并由法定代表人或授权代表签署。</w:t>
      </w:r>
    </w:p>
    <w:p>
      <w:pPr>
        <w:pStyle w:val="16"/>
        <w:spacing w:after="0" w:line="420" w:lineRule="exact"/>
        <w:ind w:left="0" w:leftChars="0" w:firstLine="482" w:firstLineChars="2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.5报价一览表上的价格须以人民币报价，以其它货币报价的磋商将不予接受。</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.6采购人不接受任何选择报价，只允许一个报价。</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.7供应商应根据要求报价，报价单中不得漏填项目。</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、磋商文件的份数和签署</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.1供应商应按本磋商文件规定份数上传响应文件。</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.2供应商应根据磋商文件要求，在响应文件适当的位置填写供应商全称并加盖印章，同时签署供应商代表的全名。响应文件必须由供应商代表签署。</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.3响应文件不得涂改和增删，如有修改错漏处，必须由同一供应商加盖公章。</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.4响应文件因字迹潦草或表达不清所引起的后果由供应商负责。</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响应文件的签章：见《前附表》；响应文件应由供应商法定代表人或其授权代表签字（或盖章），并加盖供应商电子签章。电子签章操作指南详见政采云《供应商项目采购-电子招投标操作指南》</w:t>
      </w:r>
      <w:r>
        <w:rPr>
          <w:rFonts w:hint="eastAsia" w:ascii="宋体" w:hAnsi="宋体" w:cs="宋体"/>
          <w:color w:val="000000" w:themeColor="text1"/>
          <w:sz w:val="24"/>
          <w:highlight w:val="none"/>
          <w14:textFill>
            <w14:solidFill>
              <w14:schemeClr w14:val="tx1"/>
            </w14:solidFill>
          </w14:textFill>
        </w:rPr>
        <w:t>。</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（四）磋商有效期</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1、磋商有效期见本磋商文件中前附表所规定的期限，在此期限内，凡符合磋商文件要求的响应文件均保持有效。</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特殊情况下，招标采购单位在原定磋商有效期内，可以根据需要以书面形式向供应商提出延长磋商有效期的要求，对此要求供应商须以书面形式予以答复发。供应商可以拒绝招标采购单位这种要求，但同意延长磋商有效期的供应商既不能要求也不允许修改其响应文件。</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bookmarkStart w:id="17" w:name="_Toc6494380"/>
      <w:bookmarkStart w:id="18" w:name="_Toc91899892"/>
      <w:r>
        <w:rPr>
          <w:rFonts w:hint="eastAsia" w:ascii="宋体" w:hAnsi="宋体" w:eastAsia="宋体" w:cs="宋体"/>
          <w:color w:val="000000" w:themeColor="text1"/>
          <w:sz w:val="24"/>
          <w:szCs w:val="24"/>
          <w:highlight w:val="none"/>
          <w14:textFill>
            <w14:solidFill>
              <w14:schemeClr w14:val="tx1"/>
            </w14:solidFill>
          </w14:textFill>
        </w:rPr>
        <w:t>（五）磋商响应</w:t>
      </w:r>
    </w:p>
    <w:bookmarkEnd w:id="17"/>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1、响应文件的上传和递交</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（1）“电子加密响应文件”的上传、递交：</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a.供应商应在磋商响应截止时间前将“电子加密响应文件”成功上传递交至“政府采购云平台”，否则投标无效。</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b.“电子加密响应文件”成功上传递交后，供应商可自行打印响应文件接收回执。</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（2）“备份响应文件”的密封包装、递交：</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a.供应商在“政府采购云平台”完成“电子加密响应文件”的上传递交后，还可以（EMS或顺丰邮寄形式）在投标截止时间前递交以介质（U盘）存储的 “备份响应文件”（一份）；</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b.“备份响应文件”应当密封包装，并在包装上标注投标项目名称、供应商名称并加盖公章。没有密封包装或者逾期邮寄送达至投标地点的“备份响应文件”将不予接收；</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c.通过“政府采购云平台”成功上传递交的“电子加密响应文件”已按时解密的，“备份响应文件”自动失效。磋商响应截止时间前，供应商仅递交了“备份响应文件”而未将“电子加密响应文件”成功上传至“政府采购云平台”的，磋商响应无效。</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d.电子备份响应文件，由供应商决定是否递交，并自行承担不递交电子备份响应文件的风险。</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（3）采购人如因故推迟投标截止时间，将以书面形式通知所有供应商。在这种情况下，采购人与供应商以前在投标截止期方面的全部权利、责任和义务，将适用于延长至新的投标截止期。</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2、“电子加密响应文件”解密和异常情况处理</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（1）磋商会议开始后，采购组织机构将向各供应商发出“电子加密响应文件”的解密通知，各供应商代表应当在接到解密通知后30分钟内自行完成“电子加密响应文件”的在线解密。</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（3）磋商响应截止时间前，供应商仅递交了“备份响应文件”而未将电子加密响应文件上传至“政府采购云平台”的，磋商响应无效。</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3、响应文件的修改与撤回</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供应商应当在磋商响应截止时间前完成响应文件的上传、递交，并可以补充、修改或者撤回响应文件。补充或者修改响应文件的，应当先行撤回原文件，补充、修改后重新上传、递交。磋商响应截止时间前未完成上传、递交的，视为撤回响应文件。磋商响应截止时间后递交的响应文件，“政府采购云平台”将予以拒收。</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（2）磋商响应截止时间后，供应商不得撤回、修改《响应文件》。</w:t>
      </w:r>
    </w:p>
    <w:bookmarkEnd w:id="18"/>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bookmarkStart w:id="19" w:name="_Toc91899897"/>
      <w:bookmarkStart w:id="20" w:name="_Toc233618976"/>
      <w:bookmarkStart w:id="21" w:name="_Toc6494381"/>
      <w:r>
        <w:rPr>
          <w:rFonts w:hint="eastAsia" w:ascii="宋体" w:hAnsi="宋体" w:eastAsia="宋体" w:cs="宋体"/>
          <w:color w:val="000000" w:themeColor="text1"/>
          <w:sz w:val="24"/>
          <w:szCs w:val="24"/>
          <w:highlight w:val="none"/>
          <w14:textFill>
            <w14:solidFill>
              <w14:schemeClr w14:val="tx1"/>
            </w14:solidFill>
          </w14:textFill>
        </w:rPr>
        <w:t>（六）磋商文件开启</w:t>
      </w:r>
    </w:p>
    <w:bookmarkEnd w:id="19"/>
    <w:bookmarkEnd w:id="20"/>
    <w:bookmarkEnd w:id="21"/>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1、开标形式</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（1）采购组织机构将按照磋商文件规定的时间通过“政府采购云平台”组织磋商、开启响应文件，所有供应商均应当准时在线参加。</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2、开标准备</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（1）磋商的准备工作由采购组织机构负责落实；</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采购组织机构将按照磋商文件规定的时间通过“政府采购云平台”组织磋商、开启响应文件，所有供应商均应当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3、磋商流程</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（2）响应文件解密结束，通过邮件形式各供应商组织签署《政府采购活动现场确认声明书》；</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（3）开启响应文件中的资格</w:t>
      </w:r>
      <w:r>
        <w:rPr>
          <w:rFonts w:hint="eastAsia" w:ascii="宋体" w:hAnsi="宋体" w:cs="宋体"/>
          <w:color w:val="000000" w:themeColor="text1"/>
          <w:sz w:val="24"/>
          <w:highlight w:val="none"/>
          <w:lang w:val="en-US" w:eastAsia="zh-CN"/>
          <w14:textFill>
            <w14:solidFill>
              <w14:schemeClr w14:val="tx1"/>
            </w14:solidFill>
          </w14:textFill>
        </w:rPr>
        <w:t>审查</w:t>
      </w:r>
      <w:r>
        <w:rPr>
          <w:rFonts w:hint="eastAsia" w:ascii="宋体" w:hAnsi="宋体" w:cs="宋体"/>
          <w:color w:val="000000" w:themeColor="text1"/>
          <w:sz w:val="24"/>
          <w:highlight w:val="none"/>
          <w14:textFill>
            <w14:solidFill>
              <w14:schemeClr w14:val="tx1"/>
            </w14:solidFill>
          </w14:textFill>
        </w:rPr>
        <w:t>，进入资格审查，采购人或采购代理机构将依法对供应商的资格进行审查；</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（4）资格审查结束后，磋商小组通过在线询标（谈判）的方式与每一供应商分别进行磋商，供应商须对磋商小组提出的问题进行在线回复（须授权代表签字的，可签字后扫描上传或以电子签章方式）；</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（5）磋商结束后，进行</w:t>
      </w:r>
      <w:r>
        <w:rPr>
          <w:rFonts w:hint="eastAsia" w:ascii="宋体" w:hAnsi="宋体" w:cs="宋体"/>
          <w:color w:val="000000" w:themeColor="text1"/>
          <w:sz w:val="24"/>
          <w:highlight w:val="none"/>
          <w:lang w:eastAsia="zh-CN"/>
          <w14:textFill>
            <w14:solidFill>
              <w14:schemeClr w14:val="tx1"/>
            </w14:solidFill>
          </w14:textFill>
        </w:rPr>
        <w:t>商务（资信）技术文件</w:t>
      </w:r>
      <w:r>
        <w:rPr>
          <w:rFonts w:hint="eastAsia" w:ascii="宋体" w:hAnsi="宋体" w:cs="宋体"/>
          <w:color w:val="000000" w:themeColor="text1"/>
          <w:sz w:val="24"/>
          <w:highlight w:val="none"/>
          <w14:textFill>
            <w14:solidFill>
              <w14:schemeClr w14:val="tx1"/>
            </w14:solidFill>
          </w14:textFill>
        </w:rPr>
        <w:t>符合性审查</w:t>
      </w:r>
      <w:r>
        <w:rPr>
          <w:rFonts w:hint="eastAsia" w:ascii="宋体" w:hAnsi="宋体" w:eastAsia="宋体" w:cs="宋体"/>
          <w:color w:val="000000" w:themeColor="text1"/>
          <w:sz w:val="24"/>
          <w:highlight w:val="none"/>
          <w:lang w:eastAsia="zh-CN"/>
          <w14:textFill>
            <w14:solidFill>
              <w14:schemeClr w14:val="tx1"/>
            </w14:solidFill>
          </w14:textFill>
        </w:rPr>
        <w:t>、商务（资信）技术</w:t>
      </w:r>
      <w:r>
        <w:rPr>
          <w:rFonts w:hint="eastAsia" w:ascii="宋体" w:hAnsi="宋体" w:cs="宋体"/>
          <w:color w:val="000000" w:themeColor="text1"/>
          <w:sz w:val="24"/>
          <w:highlight w:val="none"/>
          <w14:textFill>
            <w14:solidFill>
              <w14:schemeClr w14:val="tx1"/>
            </w14:solidFill>
          </w14:textFill>
        </w:rPr>
        <w:t>评审；</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（6）符合性审查、</w:t>
      </w:r>
      <w:r>
        <w:rPr>
          <w:rFonts w:hint="eastAsia" w:ascii="宋体" w:hAnsi="宋体" w:cs="宋体"/>
          <w:color w:val="000000" w:themeColor="text1"/>
          <w:sz w:val="24"/>
          <w:highlight w:val="none"/>
          <w:lang w:eastAsia="zh-CN"/>
          <w14:textFill>
            <w14:solidFill>
              <w14:schemeClr w14:val="tx1"/>
            </w14:solidFill>
          </w14:textFill>
        </w:rPr>
        <w:t>商务（资信）技术</w:t>
      </w:r>
      <w:r>
        <w:rPr>
          <w:rFonts w:hint="eastAsia" w:ascii="宋体" w:hAnsi="宋体" w:cs="宋体"/>
          <w:color w:val="000000" w:themeColor="text1"/>
          <w:sz w:val="24"/>
          <w:highlight w:val="none"/>
          <w14:textFill>
            <w14:solidFill>
              <w14:schemeClr w14:val="tx1"/>
            </w14:solidFill>
          </w14:textFill>
        </w:rPr>
        <w:t>评审结束后，开启符合性审查、</w:t>
      </w:r>
      <w:r>
        <w:rPr>
          <w:rFonts w:hint="eastAsia" w:ascii="宋体" w:hAnsi="宋体" w:cs="宋体"/>
          <w:color w:val="000000" w:themeColor="text1"/>
          <w:sz w:val="24"/>
          <w:highlight w:val="none"/>
          <w:lang w:eastAsia="zh-CN"/>
          <w14:textFill>
            <w14:solidFill>
              <w14:schemeClr w14:val="tx1"/>
            </w14:solidFill>
          </w14:textFill>
        </w:rPr>
        <w:t>商务（资信）技术</w:t>
      </w:r>
      <w:r>
        <w:rPr>
          <w:rFonts w:hint="eastAsia" w:ascii="宋体" w:hAnsi="宋体" w:cs="宋体"/>
          <w:color w:val="000000" w:themeColor="text1"/>
          <w:sz w:val="24"/>
          <w:highlight w:val="none"/>
          <w14:textFill>
            <w14:solidFill>
              <w14:schemeClr w14:val="tx1"/>
            </w14:solidFill>
          </w14:textFill>
        </w:rPr>
        <w:t>评审有效供应商的《报价文件》，公布开标一览表有关内容，供应商确认（不予确认的应说明理由，否则视为无异议）。唱标结束后，由评标委员会对报价的合理性、准确性等进行审查核实。</w:t>
      </w:r>
    </w:p>
    <w:p>
      <w:pPr>
        <w:pStyle w:val="15"/>
        <w:spacing w:line="42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（7）第一轮报价结束后，磋商小组要求所有实质性响应的供应商在规定时间内上传最后报价。最后报价是供应商响应文件的有效组成部分；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（8）评审结束后，公布成交候选人名单，及采购人最终确定成交人名单的时间和公告方式等。</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特别说明：如遇“政府采购云平台”电子化开标或评审程序调整的，按调整后程序执行。</w:t>
      </w:r>
    </w:p>
    <w:p>
      <w:pPr>
        <w:pStyle w:val="16"/>
        <w:spacing w:after="0" w:line="420" w:lineRule="exact"/>
        <w:ind w:left="0" w:leftChars="0"/>
        <w:rPr>
          <w:rFonts w:ascii="宋体" w:hAnsi="宋体" w:cs="宋体"/>
          <w:b/>
          <w:bCs/>
          <w:color w:val="000000" w:themeColor="text1"/>
          <w:sz w:val="24"/>
          <w:highlight w:val="none"/>
          <w14:textFill>
            <w14:solidFill>
              <w14:schemeClr w14:val="tx1"/>
            </w14:solidFill>
          </w14:textFill>
        </w:rPr>
      </w:pPr>
      <w:bookmarkStart w:id="22" w:name="_Toc33194393"/>
      <w:bookmarkStart w:id="23" w:name="_Toc24550037"/>
      <w:r>
        <w:rPr>
          <w:rFonts w:hint="eastAsia" w:ascii="宋体" w:hAnsi="宋体" w:cs="宋体"/>
          <w:b/>
          <w:bCs/>
          <w:color w:val="000000" w:themeColor="text1"/>
          <w:sz w:val="24"/>
          <w:highlight w:val="none"/>
          <w14:textFill>
            <w14:solidFill>
              <w14:schemeClr w14:val="tx1"/>
            </w14:solidFill>
          </w14:textFill>
        </w:rPr>
        <w:t>（七）供应商资格审查</w:t>
      </w:r>
      <w:bookmarkEnd w:id="22"/>
      <w:bookmarkEnd w:id="23"/>
    </w:p>
    <w:p>
      <w:pPr>
        <w:pStyle w:val="16"/>
        <w:spacing w:after="0" w:line="420" w:lineRule="exact"/>
        <w:ind w:left="0" w:leftChars="0"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1、采购人或采购代理机构首先依法对各供应商的资格进行审查，审查各供应商的资格是否满足磋商文件的要求。</w:t>
      </w:r>
      <w:r>
        <w:rPr>
          <w:rFonts w:hint="eastAsia" w:ascii="宋体" w:hAnsi="宋体" w:cs="宋体"/>
          <w:color w:val="000000" w:themeColor="text1"/>
          <w:sz w:val="24"/>
          <w:highlight w:val="none"/>
          <w14:textFill>
            <w14:solidFill>
              <w14:schemeClr w14:val="tx1"/>
            </w14:solidFill>
          </w14:textFill>
        </w:rPr>
        <w:t>采购人或采购代理机构对供应商所提交的资格证明材料仅负审核的责任。如发现供应商所提交的资格证明材料不合法或与事实不符，采购人可取消其成交资格并追究供应商的法律责任。</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2、供应商提交的资格证明材料无法证明其符合磋商文件规定的“供应商资格要求”的，采购人或采购代理机构将对其作资格审查不通过处理（无效投标），并不再将其投标提交评标委员会进行后续评审。</w:t>
      </w:r>
    </w:p>
    <w:p>
      <w:pPr>
        <w:pStyle w:val="16"/>
        <w:spacing w:after="0" w:line="420" w:lineRule="exact"/>
        <w:ind w:left="0" w:leftChars="0"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3、单位负责人为同一人或者存在直接控股、管理关系的不同供应商参加同一合同项下的政府采购活动的，相关供应商均作资格无效处理。</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（八）无效标条款</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1、有下列情况之一的，对供应商作无效标处理。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1.1不具备磋商文件规定资格要求；</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1.2获取磋商文件的供应商与参加磋商响应的供应商发生实质性变更的且未提供有效证明的；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1.3响应文件技术方案不明确，存在一个或一个以上备选（替代）磋商方案的；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1.4在“资格审查文件”“</w:t>
      </w:r>
      <w:r>
        <w:rPr>
          <w:rFonts w:hint="eastAsia" w:ascii="宋体" w:hAnsi="宋体" w:cs="宋体"/>
          <w:color w:val="000000" w:themeColor="text1"/>
          <w:sz w:val="24"/>
          <w:highlight w:val="none"/>
          <w:lang w:eastAsia="zh-CN"/>
          <w14:textFill>
            <w14:solidFill>
              <w14:schemeClr w14:val="tx1"/>
            </w14:solidFill>
          </w14:textFill>
        </w:rPr>
        <w:t>商务（资信）技术文件</w:t>
      </w:r>
      <w:r>
        <w:rPr>
          <w:rFonts w:hint="eastAsia" w:ascii="宋体" w:hAnsi="宋体" w:cs="宋体"/>
          <w:color w:val="000000" w:themeColor="text1"/>
          <w:sz w:val="24"/>
          <w:highlight w:val="none"/>
          <w14:textFill>
            <w14:solidFill>
              <w14:schemeClr w14:val="tx1"/>
            </w14:solidFill>
          </w14:textFill>
        </w:rPr>
        <w:t>”中出现磋商报价的；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1.5磋商文件中有▲处条款供应商未作实质性响应的；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1.6提供虚假材料谋取中标、成交的；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1.7磋商报价超过最高限价的；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1.8资格证明文件不全的，或者不符合磋商文件标明的资格要求的；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1.9供应商在磋商报价计算或表达上有错误时，供应商不接受修正后报价的；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1.10明显不符合磋商文件中主要技术规格、技术标准的（例如关于“【▲】、【*】或【</w:t>
      </w:r>
      <w:r>
        <w:rPr>
          <w:rFonts w:hint="eastAsia" w:ascii="宋体" w:hAnsi="宋体" w:cs="宋体"/>
          <w:color w:val="000000" w:themeColor="text1"/>
          <w:sz w:val="24"/>
          <w:highlight w:val="none"/>
          <w14:textFill>
            <w14:solidFill>
              <w14:schemeClr w14:val="tx1"/>
            </w14:solidFill>
          </w14:textFill>
        </w:rPr>
        <w:sym w:font="Wingdings" w:char="F0AB"/>
      </w:r>
      <w:r>
        <w:rPr>
          <w:rFonts w:hint="eastAsia" w:ascii="宋体" w:hAnsi="宋体" w:cs="宋体"/>
          <w:color w:val="000000" w:themeColor="text1"/>
          <w:sz w:val="24"/>
          <w:highlight w:val="none"/>
          <w14:textFill>
            <w14:solidFill>
              <w14:schemeClr w14:val="tx1"/>
            </w14:solidFill>
          </w14:textFill>
        </w:rPr>
        <w:t>】”条款及特别说明的）；</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1.11响应文件含有采购人不能接受的附件条件的；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1.12响应文件载明的采购项目完成期限超过了采购项目文件规定的期限；</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1.13供应商有围标串标行为或明显串标嫌疑的；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1.14不符合法律、法规和响应文件规定的其他实质性要求的。</w:t>
      </w:r>
    </w:p>
    <w:p>
      <w:pPr>
        <w:pStyle w:val="25"/>
        <w:overflowPunct/>
        <w:snapToGrid w:val="0"/>
        <w:spacing w:line="420" w:lineRule="exact"/>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（九）废标的情形</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1、采购中，出现下列情形之一的，应予废标，废标后，采购人将废标理由通知所有供应商：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1.1出现影响采购公证的违法、违规行为的；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1.2供应商的报价均超过了采购预算，采购人不能支付的；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1.3因重大变故，采购任务取消的。</w:t>
      </w:r>
    </w:p>
    <w:p>
      <w:pPr>
        <w:pStyle w:val="16"/>
        <w:spacing w:after="0" w:line="42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（十）磋商程序</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1、磋商原则</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1.1招标采购单位按本磋商文件磋商须知前附表规定的时间和地点开标，供应商未准时参加电子开标的，不得对采购相关人员、开标过程及结果提出异议。</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1.2开标时出现的无效响应文件，不予评审。</w:t>
      </w:r>
    </w:p>
    <w:p>
      <w:pPr>
        <w:pStyle w:val="25"/>
        <w:numPr>
          <w:ilvl w:val="0"/>
          <w:numId w:val="6"/>
        </w:numPr>
        <w:overflowPunct/>
        <w:snapToGrid w:val="0"/>
        <w:spacing w:line="420" w:lineRule="exact"/>
        <w:ind w:left="839" w:leftChars="0" w:hanging="419" w:firstLineChars="0"/>
        <w:outlineLvl w:val="1"/>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磋商小组</w:t>
      </w:r>
    </w:p>
    <w:p>
      <w:pPr>
        <w:pStyle w:val="25"/>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2.1采购代理机构和采购人将根据采购货物或服务的特点依法组建磋商小组，磋商小组对响应文件进行审查、询标、评议和推荐成交候选人。</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2.2在评审期间,若有需要供应商应派代表参加询标。</w:t>
      </w:r>
    </w:p>
    <w:p>
      <w:pPr>
        <w:pStyle w:val="25"/>
        <w:overflowPunct/>
        <w:snapToGrid w:val="0"/>
        <w:spacing w:line="420" w:lineRule="exact"/>
        <w:ind w:left="40" w:leftChars="19"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3、磋商程序</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磋商小组评审供应商所上传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3.2</w:t>
      </w:r>
      <w:r>
        <w:rPr>
          <w:rFonts w:hint="eastAsia" w:hAnsi="宋体" w:cs="宋体"/>
          <w:bCs/>
          <w:color w:val="000000" w:themeColor="text1"/>
          <w:sz w:val="24"/>
          <w:szCs w:val="24"/>
          <w:highlight w:val="none"/>
          <w:u w:val="single"/>
          <w14:textFill>
            <w14:solidFill>
              <w14:schemeClr w14:val="tx1"/>
            </w14:solidFill>
          </w14:textFill>
        </w:rPr>
        <w:t>资格审查</w:t>
      </w:r>
      <w:r>
        <w:rPr>
          <w:rFonts w:hint="eastAsia" w:hAnsi="宋体" w:cs="宋体"/>
          <w:bCs/>
          <w:color w:val="000000" w:themeColor="text1"/>
          <w:sz w:val="24"/>
          <w:szCs w:val="24"/>
          <w:highlight w:val="none"/>
          <w14:textFill>
            <w14:solidFill>
              <w14:schemeClr w14:val="tx1"/>
            </w14:solidFill>
          </w14:textFill>
        </w:rPr>
        <w:t>，采购人、经其书面授权的采购人代表或经其书面授权的磋商小组按照磋商文件要求对磋商响应供应商逐一进行资格审查；</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3.3</w:t>
      </w:r>
      <w:r>
        <w:rPr>
          <w:rFonts w:hint="eastAsia" w:hAnsi="宋体" w:cs="宋体"/>
          <w:bCs/>
          <w:color w:val="000000" w:themeColor="text1"/>
          <w:sz w:val="24"/>
          <w:szCs w:val="24"/>
          <w:highlight w:val="none"/>
          <w:u w:val="single"/>
          <w14:textFill>
            <w14:solidFill>
              <w14:schemeClr w14:val="tx1"/>
            </w14:solidFill>
          </w14:textFill>
        </w:rPr>
        <w:t>符合性检查</w:t>
      </w:r>
      <w:r>
        <w:rPr>
          <w:rFonts w:hint="eastAsia" w:hAnsi="宋体" w:cs="宋体"/>
          <w:bCs/>
          <w:color w:val="000000" w:themeColor="text1"/>
          <w:sz w:val="24"/>
          <w:szCs w:val="24"/>
          <w:highlight w:val="none"/>
          <w14:textFill>
            <w14:solidFill>
              <w14:schemeClr w14:val="tx1"/>
            </w14:solidFill>
          </w14:textFill>
        </w:rPr>
        <w:t>，磋商人员对通过资格审查的各响应文件依据竞争性磋商文件的规定，从响应文件的有效性、完整性和对竞争性磋商文件的响应程度进行审查，以确定是否对竞争性磋商文件的实质性要求作出响应。</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3.4</w:t>
      </w:r>
      <w:r>
        <w:rPr>
          <w:rFonts w:hint="eastAsia" w:hAnsi="宋体" w:cs="宋体"/>
          <w:bCs/>
          <w:color w:val="000000" w:themeColor="text1"/>
          <w:sz w:val="24"/>
          <w:szCs w:val="24"/>
          <w:highlight w:val="none"/>
          <w:u w:val="single"/>
          <w14:textFill>
            <w14:solidFill>
              <w14:schemeClr w14:val="tx1"/>
            </w14:solidFill>
          </w14:textFill>
        </w:rPr>
        <w:t>磋商</w:t>
      </w:r>
      <w:r>
        <w:rPr>
          <w:rFonts w:hint="eastAsia" w:hAnsi="宋体" w:cs="宋体"/>
          <w:bCs/>
          <w:color w:val="000000" w:themeColor="text1"/>
          <w:sz w:val="24"/>
          <w:szCs w:val="24"/>
          <w:highlight w:val="none"/>
          <w14:textFill>
            <w14:solidFill>
              <w14:schemeClr w14:val="tx1"/>
            </w14:solidFill>
          </w14:textFill>
        </w:rPr>
        <w:t>，磋商小组所有成员应当集中与单一供应商分别进行磋商，所有参加磋商的供应商均有同等的磋商机会。磋商小组可以根据磋商文件和磋商情况实质性变动采购需求中的技术、服务要求以及合同草案条款，但不得变动磋商文件中的其他内容。实质性变动的内容，须经采购人代表确认。实质性变动是磋商文件的有效组成部分，磋商小组应当及时在线告之所有参加磋商的供应商。用“▲”加注或特别说明的内容为实质性要求。</w:t>
      </w:r>
    </w:p>
    <w:p>
      <w:pPr>
        <w:pStyle w:val="25"/>
        <w:snapToGrid w:val="0"/>
        <w:spacing w:line="420" w:lineRule="exact"/>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3.5如果确定供应商无资格履行合同，其磋商将被拒绝。</w:t>
      </w:r>
    </w:p>
    <w:p>
      <w:pPr>
        <w:snapToGrid w:val="0"/>
        <w:spacing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3.6磋商响应供应</w:t>
      </w:r>
      <w:r>
        <w:rPr>
          <w:rFonts w:hint="eastAsia" w:ascii="宋体" w:hAnsi="宋体" w:cs="宋体"/>
          <w:bCs/>
          <w:color w:val="000000" w:themeColor="text1"/>
          <w:sz w:val="24"/>
          <w:highlight w:val="none"/>
          <w14:textFill>
            <w14:solidFill>
              <w14:schemeClr w14:val="tx1"/>
            </w14:solidFill>
          </w14:textFill>
        </w:rPr>
        <w:t>商应当按照磋商文件的变动情况和磋商小组的要求重新提交响应文件（材料），并由其法定代表人或授权代表签字或者</w:t>
      </w:r>
      <w:r>
        <w:rPr>
          <w:rFonts w:hint="eastAsia" w:ascii="宋体" w:hAnsi="宋体" w:cs="宋体"/>
          <w:color w:val="000000" w:themeColor="text1"/>
          <w:sz w:val="24"/>
          <w:highlight w:val="none"/>
          <w14:textFill>
            <w14:solidFill>
              <w14:schemeClr w14:val="tx1"/>
            </w14:solidFill>
          </w14:textFill>
        </w:rPr>
        <w:t>加盖公章（电子签章）</w:t>
      </w:r>
      <w:r>
        <w:rPr>
          <w:rFonts w:hint="eastAsia" w:ascii="宋体" w:hAnsi="宋体" w:cs="宋体"/>
          <w:bCs/>
          <w:color w:val="000000" w:themeColor="text1"/>
          <w:sz w:val="24"/>
          <w:highlight w:val="none"/>
          <w14:textFill>
            <w14:solidFill>
              <w14:schemeClr w14:val="tx1"/>
            </w14:solidFill>
          </w14:textFill>
        </w:rPr>
        <w:t>。</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3.7磋商文件能够详细列明采购标的的技术、服务要求的，磋商结束后，磋商小组应当要求所有实质性响应的磋商响应供应商在规定时间内提交最后报价。提交最后报价的供应商不得少于3家。</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磋商文件不能详细列明采购标的的技术、服务要求，需经磋商由磋商响应供应商提供最终设计方案或解决方案的，磋商结束后，磋商小组应当按照少数服从多数的原则投票推荐3家以上磋商响应供应商的设计方案或者解决方案，并要求其在规定时间内提交最后报价。</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3.8</w:t>
      </w:r>
      <w:r>
        <w:rPr>
          <w:rFonts w:hint="eastAsia" w:hAnsi="宋体" w:cs="宋体"/>
          <w:bCs/>
          <w:color w:val="000000" w:themeColor="text1"/>
          <w:sz w:val="24"/>
          <w:szCs w:val="24"/>
          <w:highlight w:val="none"/>
          <w:u w:val="single"/>
          <w:lang w:eastAsia="zh-CN"/>
          <w14:textFill>
            <w14:solidFill>
              <w14:schemeClr w14:val="tx1"/>
            </w14:solidFill>
          </w14:textFill>
        </w:rPr>
        <w:t>商务（资信）技术</w:t>
      </w:r>
      <w:r>
        <w:rPr>
          <w:rFonts w:hint="eastAsia" w:hAnsi="宋体" w:cs="宋体"/>
          <w:bCs/>
          <w:color w:val="000000" w:themeColor="text1"/>
          <w:sz w:val="24"/>
          <w:szCs w:val="24"/>
          <w:highlight w:val="none"/>
          <w:u w:val="single"/>
          <w14:textFill>
            <w14:solidFill>
              <w14:schemeClr w14:val="tx1"/>
            </w14:solidFill>
          </w14:textFill>
        </w:rPr>
        <w:t>评分</w:t>
      </w:r>
      <w:r>
        <w:rPr>
          <w:rFonts w:hint="eastAsia" w:hAnsi="宋体" w:cs="宋体"/>
          <w:bCs/>
          <w:color w:val="000000" w:themeColor="text1"/>
          <w:sz w:val="24"/>
          <w:szCs w:val="24"/>
          <w:highlight w:val="none"/>
          <w14:textFill>
            <w14:solidFill>
              <w14:schemeClr w14:val="tx1"/>
            </w14:solidFill>
          </w14:textFill>
        </w:rPr>
        <w:t>，磋商人员按磋商文件规定的评分方法和评分标准，依法独立对响应文件（含磋商过程中因要求实质性变动所重新提交的响应材料）</w:t>
      </w:r>
      <w:r>
        <w:rPr>
          <w:rFonts w:hint="eastAsia" w:hAnsi="宋体" w:cs="宋体"/>
          <w:bCs/>
          <w:color w:val="000000" w:themeColor="text1"/>
          <w:sz w:val="24"/>
          <w:szCs w:val="24"/>
          <w:highlight w:val="none"/>
          <w:lang w:eastAsia="zh-CN"/>
          <w14:textFill>
            <w14:solidFill>
              <w14:schemeClr w14:val="tx1"/>
            </w14:solidFill>
          </w14:textFill>
        </w:rPr>
        <w:t>商务（资信）技术</w:t>
      </w:r>
      <w:r>
        <w:rPr>
          <w:rFonts w:hint="eastAsia" w:hAnsi="宋体" w:cs="宋体"/>
          <w:bCs/>
          <w:color w:val="000000" w:themeColor="text1"/>
          <w:sz w:val="24"/>
          <w:szCs w:val="24"/>
          <w:highlight w:val="none"/>
          <w14:textFill>
            <w14:solidFill>
              <w14:schemeClr w14:val="tx1"/>
            </w14:solidFill>
          </w14:textFill>
        </w:rPr>
        <w:t>部分进行评估、比较，并给予评价或打分，不受任何单位和个人的干预。</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3.9磋商小组成员对各响应文件非实质性内容有疑议或异议，或者审查发现明显的文字或计算错误等，及时向磋商小组组长提出。经磋商小组商议认为需要磋商响应供应商作出必要澄清或说明的，应通知该磋商响应供应商代表以书面形式作出澄清或说明。</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3.10磋商小组对</w:t>
      </w:r>
      <w:r>
        <w:rPr>
          <w:rFonts w:hint="eastAsia" w:hAnsi="宋体" w:cs="宋体"/>
          <w:bCs/>
          <w:color w:val="000000" w:themeColor="text1"/>
          <w:sz w:val="24"/>
          <w:szCs w:val="24"/>
          <w:highlight w:val="none"/>
          <w:lang w:eastAsia="zh-CN"/>
          <w14:textFill>
            <w14:solidFill>
              <w14:schemeClr w14:val="tx1"/>
            </w14:solidFill>
          </w14:textFill>
        </w:rPr>
        <w:t>商务（资信）技术</w:t>
      </w:r>
      <w:r>
        <w:rPr>
          <w:rFonts w:hint="eastAsia" w:hAnsi="宋体" w:cs="宋体"/>
          <w:bCs/>
          <w:color w:val="000000" w:themeColor="text1"/>
          <w:sz w:val="24"/>
          <w:szCs w:val="24"/>
          <w:highlight w:val="none"/>
          <w14:textFill>
            <w14:solidFill>
              <w14:schemeClr w14:val="tx1"/>
            </w14:solidFill>
          </w14:textFill>
        </w:rPr>
        <w:t>部分评审结果进行确认，现场监督员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3.11</w:t>
      </w:r>
      <w:r>
        <w:rPr>
          <w:rFonts w:hint="eastAsia" w:hAnsi="宋体" w:cs="宋体"/>
          <w:bCs/>
          <w:color w:val="000000" w:themeColor="text1"/>
          <w:sz w:val="24"/>
          <w:szCs w:val="24"/>
          <w:highlight w:val="none"/>
          <w:u w:val="single"/>
          <w14:textFill>
            <w14:solidFill>
              <w14:schemeClr w14:val="tx1"/>
            </w14:solidFill>
          </w14:textFill>
        </w:rPr>
        <w:t>价格评分</w:t>
      </w:r>
      <w:r>
        <w:rPr>
          <w:rFonts w:hint="eastAsia" w:hAnsi="宋体" w:cs="宋体"/>
          <w:bCs/>
          <w:color w:val="000000" w:themeColor="text1"/>
          <w:sz w:val="24"/>
          <w:szCs w:val="24"/>
          <w:highlight w:val="none"/>
          <w14:textFill>
            <w14:solidFill>
              <w14:schemeClr w14:val="tx1"/>
            </w14:solidFill>
          </w14:textFill>
        </w:rPr>
        <w:t>，磋商人员按磋商文件规定的评分方法和磋商标准，对有效的响应文件的报价进行小微企业（监狱企业）等政策功能的磋商价格调整并打分。</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3.12磋商小组对报价部分评审结果进行确认；</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3.13▲算术错误将按以下方法更正: 磋商时，响应文件中报价一览表内容与明细表内容不一致的，以报价一览表为准。商务文件的大写金额和小写金额不一致的，以大写金额为准；总价金额与按单价汇总金额不一致的，以单价金额汇总结果为准；单价金额小数点有明显错位的，应以总价为准，并修改单价；对不同文字文本磋商文件的解释发生异议的，以中文文本为准。如果供应商不接受对其错误的更正，其磋商将被拒绝。</w:t>
      </w:r>
    </w:p>
    <w:p>
      <w:pPr>
        <w:pStyle w:val="25"/>
        <w:overflowPunct/>
        <w:snapToGrid w:val="0"/>
        <w:spacing w:line="420" w:lineRule="exact"/>
        <w:ind w:left="40" w:leftChars="19"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3.14磋商小组根据评审汇总情况和磋商文件规定确定成交候选供应商排序名单。</w:t>
      </w:r>
    </w:p>
    <w:p>
      <w:pPr>
        <w:pStyle w:val="25"/>
        <w:overflowPunct/>
        <w:snapToGrid w:val="0"/>
        <w:spacing w:line="420" w:lineRule="exact"/>
        <w:ind w:left="40" w:leftChars="19" w:firstLine="723" w:firstLineChars="3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4、评审</w:t>
      </w:r>
    </w:p>
    <w:p>
      <w:pPr>
        <w:pStyle w:val="25"/>
        <w:overflowPunct/>
        <w:snapToGrid w:val="0"/>
        <w:spacing w:line="420" w:lineRule="exact"/>
        <w:ind w:left="40" w:leftChars="19" w:firstLine="720" w:firstLineChars="3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4.1评定原则：根据符合采购需求、质量和服务等要求，综合评审确定成交人。 </w:t>
      </w:r>
    </w:p>
    <w:p>
      <w:pPr>
        <w:pStyle w:val="25"/>
        <w:overflowPunct/>
        <w:snapToGrid w:val="0"/>
        <w:spacing w:line="420" w:lineRule="exact"/>
        <w:ind w:left="40" w:leftChars="19" w:firstLine="720" w:firstLineChars="3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4.2响应文件的澄清：在评审期间, 磋商小组可要求供应商对其响应文件进行澄清,但不得寻求、提供或允许对磋商价格等实质性内容做任何更改。有关澄清的要求和答复均应以书面形式提交。</w:t>
      </w:r>
    </w:p>
    <w:p>
      <w:pPr>
        <w:pStyle w:val="25"/>
        <w:overflowPunct/>
        <w:snapToGrid w:val="0"/>
        <w:spacing w:line="420" w:lineRule="exact"/>
        <w:ind w:left="40" w:leftChars="19" w:firstLine="720" w:firstLineChars="3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4.3评审报告：磋商小组完成评定后，向采购人提交经各磋商小组成员签字的评定结果报告，并按评定办法推荐成交候选人。</w:t>
      </w:r>
    </w:p>
    <w:p>
      <w:pPr>
        <w:pStyle w:val="25"/>
        <w:overflowPunct/>
        <w:snapToGrid w:val="0"/>
        <w:spacing w:line="420" w:lineRule="exact"/>
        <w:ind w:left="40" w:leftChars="19" w:firstLine="723" w:firstLineChars="3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5、可中止电子交易活动的情形</w:t>
      </w:r>
    </w:p>
    <w:p>
      <w:pPr>
        <w:pStyle w:val="25"/>
        <w:overflowPunct/>
        <w:snapToGrid w:val="0"/>
        <w:spacing w:line="420" w:lineRule="exact"/>
        <w:ind w:left="40" w:leftChars="19" w:firstLine="525" w:firstLineChars="218"/>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pStyle w:val="25"/>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5.1电子交易平台发生故障而无法登录访问的；</w:t>
      </w:r>
    </w:p>
    <w:p>
      <w:pPr>
        <w:pStyle w:val="25"/>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5.2电子交易平台应用或数据库出现错误，不能进行正常操作的；</w:t>
      </w:r>
    </w:p>
    <w:p>
      <w:pPr>
        <w:pStyle w:val="25"/>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5.3电子交易平台发现严重安全漏洞，有潜在泄密危险的；</w:t>
      </w:r>
    </w:p>
    <w:p>
      <w:pPr>
        <w:pStyle w:val="25"/>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5.4病毒发作导致不能进行正常操作的；</w:t>
      </w:r>
    </w:p>
    <w:p>
      <w:pPr>
        <w:pStyle w:val="25"/>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5.5其他无法保证电子交易的公平、公正和安全的情况。</w:t>
      </w:r>
    </w:p>
    <w:p>
      <w:pPr>
        <w:pStyle w:val="25"/>
        <w:overflowPunct/>
        <w:snapToGrid w:val="0"/>
        <w:spacing w:line="420" w:lineRule="exact"/>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pPr>
        <w:pStyle w:val="25"/>
        <w:overflowPunct/>
        <w:snapToGrid w:val="0"/>
        <w:spacing w:line="420" w:lineRule="exact"/>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6、保密</w:t>
      </w:r>
    </w:p>
    <w:p>
      <w:pPr>
        <w:pStyle w:val="25"/>
        <w:overflowPunct/>
        <w:snapToGrid w:val="0"/>
        <w:spacing w:line="420" w:lineRule="exact"/>
        <w:ind w:firstLine="456" w:firstLineChars="200"/>
        <w:outlineLvl w:val="1"/>
        <w:rPr>
          <w:rFonts w:hAnsi="宋体" w:cs="宋体"/>
          <w:bCs/>
          <w:color w:val="000000" w:themeColor="text1"/>
          <w:spacing w:val="-6"/>
          <w:sz w:val="24"/>
          <w:szCs w:val="24"/>
          <w:highlight w:val="none"/>
          <w14:textFill>
            <w14:solidFill>
              <w14:schemeClr w14:val="tx1"/>
            </w14:solidFill>
          </w14:textFill>
        </w:rPr>
      </w:pPr>
      <w:r>
        <w:rPr>
          <w:rFonts w:hint="eastAsia" w:hAnsi="宋体" w:cs="宋体"/>
          <w:bCs/>
          <w:color w:val="000000" w:themeColor="text1"/>
          <w:spacing w:val="-6"/>
          <w:sz w:val="24"/>
          <w:szCs w:val="24"/>
          <w:highlight w:val="none"/>
          <w14:textFill>
            <w14:solidFill>
              <w14:schemeClr w14:val="tx1"/>
            </w14:solidFill>
          </w14:textFill>
        </w:rPr>
        <w:t>6.1公开开标后直到宣布授予成交人合同为止,凡属于审查、澄清、评估和比较磋商的有关资料且与授予合同有关的信息都不得向任何供应商或与上述评审过程无关的人员透露。</w:t>
      </w:r>
    </w:p>
    <w:p>
      <w:pPr>
        <w:pStyle w:val="25"/>
        <w:overflowPunct/>
        <w:snapToGrid w:val="0"/>
        <w:spacing w:line="420" w:lineRule="exact"/>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6.2供应商对评审、比较或授予合同决定的过程施加影响的企图和行为,都可能导致其磋商被拒绝。</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（十）磋商结果公告</w:t>
      </w:r>
    </w:p>
    <w:p>
      <w:pPr>
        <w:pStyle w:val="16"/>
        <w:spacing w:after="0" w:line="420" w:lineRule="exact"/>
        <w:ind w:left="0" w:leftChars="0"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1、磋商结果公告</w:t>
      </w:r>
    </w:p>
    <w:p>
      <w:pPr>
        <w:snapToGrid w:val="0"/>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1.1确定成交人后，招标采购单位在浙江政府采购网（zfcg.czt.zj.gov.cn）上及公告发布的媒体中，进行成交结果公告，公告期限为1个工作日。 </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成交人因自身原因放弃成交或因不可抗力不能履行合同的，经质疑，招标采购单位审查确定因成交人在本次采购活动中存在违规行为或其他原因使质疑成立的，采购人可以与排位在成交人之后的第二成交候选人签订政府采购合同；第二成交候选人因自身原因放弃成交或因不可抗力不能履行合同的，经质疑，招标采购单位审查确定因第二成交候选人在本次采购活动中存在违规行为或其他原因使质疑成立的，采购人可以与排位在第二成交候选人之后的第三成交候选人签订政府采购合同或重新组织磋商。</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（十一）质疑</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若对评审结果有异议或在参与本次磋商活动过程中确认自己的权益受到损害的，可在法律规定的工作日内向招标采购单位提出书面质疑，书面质疑文件应该有质疑内容及必须附送有关证据材料和注明事实确切来源依据、单位名称、公章、联系人姓名、联系电话、传真，否则视为无效质疑。</w:t>
      </w:r>
    </w:p>
    <w:p>
      <w:pPr>
        <w:pStyle w:val="16"/>
        <w:spacing w:after="0" w:line="42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（十二）法律责任</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1.1提供虚假材料谋取成交的;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1.2采取不正当手段诋毁、排挤其他供应商的;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1.3与采购人、采购代理机构、其他供应商恶意串通的;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1.4向采购人、采购代理机构行贿或者提供其他不正当利益的;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1.5在磋商过程中与采购人进行协商谈判、不按照磋商文件和成交人的响应文件订立合同,或者与采购人另行订立背离合同实质性内容的协议的;</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1.6拒绝有关部门监督检查或者提供虚假情况的。</w:t>
      </w:r>
    </w:p>
    <w:p>
      <w:pPr>
        <w:pStyle w:val="6"/>
        <w:spacing w:before="0" w:after="0"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（十三）授予合同签订资格</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1、成交通知书</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1.1在发布成交结果同时，采购人将对成交人签发《成交通知书》。</w:t>
      </w:r>
    </w:p>
    <w:p>
      <w:pPr>
        <w:pStyle w:val="16"/>
        <w:spacing w:after="0"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1.2《成交通知书》是与采购人签订合同的凭证，是授予合同签订资格的合法依据。</w:t>
      </w:r>
    </w:p>
    <w:p>
      <w:pPr>
        <w:pStyle w:val="16"/>
        <w:spacing w:after="0" w:line="42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2、合同的签订</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2.1成交人应该按照《成交通知书》的要求30天内与采购人签订合同，如对抗或拖延履行签订合同责任和义务的，采购代理机构将根据磋商文件对供应商进行相关处理。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2.2磋商文件、成交人的响应文件及评审过程中有关澄清文件均作为签订合同的附件组成部分。</w:t>
      </w:r>
    </w:p>
    <w:p>
      <w:pPr>
        <w:pStyle w:val="16"/>
        <w:spacing w:after="0" w:line="42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2.3成交人和采购人签订的合同条款不得对采购结果及成交人响应文件中的承诺内容作实质性改变，成交人和采购人不得再订立背离合同实质性内容的其他协议。</w:t>
      </w:r>
    </w:p>
    <w:p>
      <w:pPr>
        <w:pStyle w:val="16"/>
        <w:spacing w:after="0" w:line="42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r>
        <w:rPr>
          <w:rFonts w:hint="eastAsia" w:ascii="宋体" w:hAnsi="宋体" w:cs="宋体"/>
          <w:bCs/>
          <w:color w:val="000000" w:themeColor="text1"/>
          <w:sz w:val="24"/>
          <w:highlight w:val="none"/>
          <w14:textFill>
            <w14:solidFill>
              <w14:schemeClr w14:val="tx1"/>
            </w14:solidFill>
          </w14:textFill>
        </w:rPr>
        <w:t>成交人应按成交通知书规定的时间、地点与采购人签订合同。</w:t>
      </w:r>
    </w:p>
    <w:p>
      <w:pPr>
        <w:pStyle w:val="16"/>
        <w:spacing w:after="0" w:line="420" w:lineRule="exact"/>
        <w:ind w:left="0" w:leftChars="0"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2.5在签订合同前，采购人有权在成交总价不变的前提下要求成交人对商务报价中的不平衡报价和缺漏项进行调整，如果成交人无合理理由拒绝调整，其成交资格将被取消，且将导致其它进一步的赔偿和处罚。成交人因不可抗力或自身原因不能履行采购合同的，采购人可以与排位在成交供应商之后的第一位的成交候选供应商签订政府采购合同。</w:t>
      </w:r>
    </w:p>
    <w:p>
      <w:pPr>
        <w:pStyle w:val="16"/>
        <w:spacing w:after="0" w:line="420" w:lineRule="exact"/>
        <w:ind w:left="0" w:leftChars="0"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2.6成交供应商应当按照合同约定履行义务完成项目，不得将本项目的任何部分转包给他人。</w:t>
      </w:r>
    </w:p>
    <w:p>
      <w:pPr>
        <w:autoSpaceDE w:val="0"/>
        <w:autoSpaceDN w:val="0"/>
        <w:spacing w:line="420" w:lineRule="exact"/>
        <w:jc w:val="left"/>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（十四）</w:t>
      </w:r>
      <w:r>
        <w:rPr>
          <w:rFonts w:hint="eastAsia" w:ascii="宋体" w:hAnsi="宋体" w:cs="宋体"/>
          <w:b/>
          <w:bCs/>
          <w:color w:val="000000" w:themeColor="text1"/>
          <w:sz w:val="24"/>
          <w:highlight w:val="none"/>
          <w14:textFill>
            <w14:solidFill>
              <w14:schemeClr w14:val="tx1"/>
            </w14:solidFill>
          </w14:textFill>
        </w:rPr>
        <w:t>代理服务费</w:t>
      </w:r>
    </w:p>
    <w:p>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w:t>
      </w:r>
      <w:r>
        <w:rPr>
          <w:rFonts w:hint="eastAsia" w:ascii="宋体" w:hAnsi="宋体"/>
          <w:b/>
          <w:bCs/>
          <w:color w:val="000000" w:themeColor="text1"/>
          <w:sz w:val="24"/>
          <w:highlight w:val="none"/>
          <w:lang w:val="zh-CN"/>
          <w14:textFill>
            <w14:solidFill>
              <w14:schemeClr w14:val="tx1"/>
            </w14:solidFill>
          </w14:textFill>
        </w:rPr>
        <w:t>、本项目招标代理费：按计价格【</w:t>
      </w:r>
      <w:r>
        <w:rPr>
          <w:rFonts w:ascii="宋体" w:hAnsi="宋体"/>
          <w:b/>
          <w:bCs/>
          <w:color w:val="000000" w:themeColor="text1"/>
          <w:sz w:val="24"/>
          <w:highlight w:val="none"/>
          <w:lang w:val="zh-CN"/>
          <w14:textFill>
            <w14:solidFill>
              <w14:schemeClr w14:val="tx1"/>
            </w14:solidFill>
          </w14:textFill>
        </w:rPr>
        <w:t>2002</w:t>
      </w:r>
      <w:r>
        <w:rPr>
          <w:rFonts w:hint="eastAsia" w:ascii="宋体" w:hAnsi="宋体"/>
          <w:b/>
          <w:bCs/>
          <w:color w:val="000000" w:themeColor="text1"/>
          <w:sz w:val="24"/>
          <w:highlight w:val="none"/>
          <w:lang w:val="zh-CN"/>
          <w14:textFill>
            <w14:solidFill>
              <w14:schemeClr w14:val="tx1"/>
            </w14:solidFill>
          </w14:textFill>
        </w:rPr>
        <w:t>】</w:t>
      </w:r>
      <w:r>
        <w:rPr>
          <w:rFonts w:ascii="宋体" w:hAnsi="宋体"/>
          <w:b/>
          <w:bCs/>
          <w:color w:val="000000" w:themeColor="text1"/>
          <w:sz w:val="24"/>
          <w:highlight w:val="none"/>
          <w:lang w:val="zh-CN"/>
          <w14:textFill>
            <w14:solidFill>
              <w14:schemeClr w14:val="tx1"/>
            </w14:solidFill>
          </w14:textFill>
        </w:rPr>
        <w:t>1980</w:t>
      </w:r>
      <w:r>
        <w:rPr>
          <w:rFonts w:hint="eastAsia" w:ascii="宋体" w:hAnsi="宋体"/>
          <w:b/>
          <w:bCs/>
          <w:color w:val="000000" w:themeColor="text1"/>
          <w:sz w:val="24"/>
          <w:highlight w:val="none"/>
          <w:lang w:val="zh-CN"/>
          <w14:textFill>
            <w14:solidFill>
              <w14:schemeClr w14:val="tx1"/>
            </w14:solidFill>
          </w14:textFill>
        </w:rPr>
        <w:t>号及发改价格〔</w:t>
      </w:r>
      <w:r>
        <w:rPr>
          <w:rFonts w:ascii="宋体" w:hAnsi="宋体"/>
          <w:b/>
          <w:bCs/>
          <w:color w:val="000000" w:themeColor="text1"/>
          <w:sz w:val="24"/>
          <w:highlight w:val="none"/>
          <w:lang w:val="zh-CN"/>
          <w14:textFill>
            <w14:solidFill>
              <w14:schemeClr w14:val="tx1"/>
            </w14:solidFill>
          </w14:textFill>
        </w:rPr>
        <w:t>2011</w:t>
      </w:r>
      <w:r>
        <w:rPr>
          <w:rFonts w:hint="eastAsia" w:ascii="宋体" w:hAnsi="宋体"/>
          <w:b/>
          <w:bCs/>
          <w:color w:val="000000" w:themeColor="text1"/>
          <w:sz w:val="24"/>
          <w:highlight w:val="none"/>
          <w:lang w:val="zh-CN"/>
          <w14:textFill>
            <w14:solidFill>
              <w14:schemeClr w14:val="tx1"/>
            </w14:solidFill>
          </w14:textFill>
        </w:rPr>
        <w:t>〕</w:t>
      </w:r>
      <w:r>
        <w:rPr>
          <w:rFonts w:ascii="宋体" w:hAnsi="宋体"/>
          <w:b/>
          <w:bCs/>
          <w:color w:val="000000" w:themeColor="text1"/>
          <w:sz w:val="24"/>
          <w:highlight w:val="none"/>
          <w:lang w:val="zh-CN"/>
          <w14:textFill>
            <w14:solidFill>
              <w14:schemeClr w14:val="tx1"/>
            </w14:solidFill>
          </w14:textFill>
        </w:rPr>
        <w:t>534</w:t>
      </w:r>
      <w:r>
        <w:rPr>
          <w:rFonts w:hint="eastAsia" w:ascii="宋体" w:hAnsi="宋体"/>
          <w:b/>
          <w:bCs/>
          <w:color w:val="000000" w:themeColor="text1"/>
          <w:sz w:val="24"/>
          <w:highlight w:val="none"/>
          <w:lang w:val="zh-CN"/>
          <w14:textFill>
            <w14:solidFill>
              <w14:schemeClr w14:val="tx1"/>
            </w14:solidFill>
          </w14:textFill>
        </w:rPr>
        <w:t>号《招标代理服务收费标准》文件招标代理服务收费标准收取，不足3000元按3000元计算；</w:t>
      </w:r>
    </w:p>
    <w:p>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2</w:t>
      </w:r>
      <w:r>
        <w:rPr>
          <w:rFonts w:hint="eastAsia" w:ascii="宋体" w:hAnsi="宋体"/>
          <w:b/>
          <w:bCs/>
          <w:color w:val="000000" w:themeColor="text1"/>
          <w:sz w:val="24"/>
          <w:highlight w:val="none"/>
          <w:lang w:val="zh-CN"/>
          <w14:textFill>
            <w14:solidFill>
              <w14:schemeClr w14:val="tx1"/>
            </w14:solidFill>
          </w14:textFill>
        </w:rPr>
        <w:t>、其他相</w:t>
      </w:r>
      <w:r>
        <w:rPr>
          <w:rFonts w:ascii="宋体" w:hAnsi="宋体"/>
          <w:b/>
          <w:bCs/>
          <w:color w:val="000000" w:themeColor="text1"/>
          <w:sz w:val="24"/>
          <w:highlight w:val="none"/>
          <w:lang w:val="zh-CN"/>
          <w14:textFill>
            <w14:solidFill>
              <w14:schemeClr w14:val="tx1"/>
            </w14:solidFill>
          </w14:textFill>
        </w:rPr>
        <w:t>关</w:t>
      </w:r>
      <w:r>
        <w:rPr>
          <w:rFonts w:hint="eastAsia" w:ascii="宋体" w:hAnsi="宋体"/>
          <w:b/>
          <w:bCs/>
          <w:color w:val="000000" w:themeColor="text1"/>
          <w:sz w:val="24"/>
          <w:highlight w:val="none"/>
          <w:lang w:val="zh-CN"/>
          <w14:textFill>
            <w14:solidFill>
              <w14:schemeClr w14:val="tx1"/>
            </w14:solidFill>
          </w14:textFill>
        </w:rPr>
        <w:t>费用按实收取，具体可咨询招标代理机构；</w:t>
      </w:r>
    </w:p>
    <w:p>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t>3</w:t>
      </w:r>
      <w:r>
        <w:rPr>
          <w:rFonts w:hint="eastAsia" w:ascii="宋体" w:hAnsi="宋体"/>
          <w:b/>
          <w:bCs/>
          <w:color w:val="000000" w:themeColor="text1"/>
          <w:sz w:val="24"/>
          <w:highlight w:val="none"/>
          <w:lang w:val="zh-CN"/>
          <w14:textFill>
            <w14:solidFill>
              <w14:schemeClr w14:val="tx1"/>
            </w14:solidFill>
          </w14:textFill>
        </w:rPr>
        <w:t>、以上费用不在报价中单列，请各投标人在报价时考虑；</w:t>
      </w:r>
    </w:p>
    <w:p>
      <w:pPr>
        <w:autoSpaceDE w:val="0"/>
        <w:autoSpaceDN w:val="0"/>
        <w:spacing w:line="420" w:lineRule="exact"/>
        <w:ind w:firstLine="482" w:firstLineChars="200"/>
        <w:jc w:val="left"/>
        <w:rPr>
          <w:rFonts w:ascii="宋体" w:hAnsi="宋体"/>
          <w:b/>
          <w:bCs/>
          <w:color w:val="000000" w:themeColor="text1"/>
          <w:sz w:val="24"/>
          <w:highlight w:val="none"/>
          <w:lang w:val="zh-CN"/>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t>4</w:t>
      </w:r>
      <w:r>
        <w:rPr>
          <w:rFonts w:hint="eastAsia" w:ascii="宋体" w:hAnsi="宋体"/>
          <w:b/>
          <w:bCs/>
          <w:color w:val="000000" w:themeColor="text1"/>
          <w:sz w:val="24"/>
          <w:highlight w:val="none"/>
          <w:lang w:val="zh-CN"/>
          <w14:textFill>
            <w14:solidFill>
              <w14:schemeClr w14:val="tx1"/>
            </w14:solidFill>
          </w14:textFill>
        </w:rPr>
        <w:t>、采购代理服务等费用由中标人在领取中标通知书之前支付给招标代理机构。</w:t>
      </w:r>
    </w:p>
    <w:p>
      <w:pPr>
        <w:spacing w:line="420" w:lineRule="exact"/>
        <w:rPr>
          <w:rFonts w:ascii="宋体" w:hAnsi="宋体" w:cs="宋体"/>
          <w:b/>
          <w:bCs/>
          <w:color w:val="000000" w:themeColor="text1"/>
          <w:sz w:val="24"/>
          <w:highlight w:val="none"/>
          <w14:textFill>
            <w14:solidFill>
              <w14:schemeClr w14:val="tx1"/>
            </w14:solidFill>
          </w14:textFill>
        </w:rPr>
      </w:pPr>
      <w:bookmarkStart w:id="24" w:name="_Hlk47305225"/>
      <w:r>
        <w:rPr>
          <w:rFonts w:hint="eastAsia" w:ascii="宋体" w:hAnsi="宋体" w:cs="宋体"/>
          <w:b/>
          <w:bCs/>
          <w:color w:val="000000" w:themeColor="text1"/>
          <w:sz w:val="24"/>
          <w:highlight w:val="none"/>
          <w:lang w:val="en-US" w:eastAsia="zh-CN"/>
          <w14:textFill>
            <w14:solidFill>
              <w14:schemeClr w14:val="tx1"/>
            </w14:solidFill>
          </w14:textFill>
        </w:rPr>
        <w:t>（十五）</w:t>
      </w:r>
      <w:bookmarkEnd w:id="24"/>
      <w:r>
        <w:rPr>
          <w:rFonts w:hint="eastAsia" w:ascii="宋体" w:hAnsi="宋体" w:cs="宋体"/>
          <w:b/>
          <w:bCs/>
          <w:color w:val="000000" w:themeColor="text1"/>
          <w:sz w:val="24"/>
          <w:highlight w:val="none"/>
          <w14:textFill>
            <w14:solidFill>
              <w14:schemeClr w14:val="tx1"/>
            </w14:solidFill>
          </w14:textFill>
        </w:rPr>
        <w:t>解释权</w:t>
      </w:r>
    </w:p>
    <w:p>
      <w:pPr>
        <w:spacing w:line="42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凡涉及本次文件的解释权均属于</w:t>
      </w:r>
      <w:r>
        <w:rPr>
          <w:rFonts w:hint="eastAsia" w:ascii="宋体" w:hAnsi="宋体" w:cs="宋体"/>
          <w:bCs/>
          <w:color w:val="000000" w:themeColor="text1"/>
          <w:sz w:val="24"/>
          <w:highlight w:val="none"/>
          <w:lang w:eastAsia="zh-CN"/>
          <w14:textFill>
            <w14:solidFill>
              <w14:schemeClr w14:val="tx1"/>
            </w14:solidFill>
          </w14:textFill>
        </w:rPr>
        <w:t>衢州市农业林业科学研究院</w:t>
      </w:r>
      <w:r>
        <w:rPr>
          <w:rFonts w:hint="eastAsia" w:ascii="宋体" w:hAnsi="宋体" w:cs="宋体"/>
          <w:bCs/>
          <w:color w:val="000000" w:themeColor="text1"/>
          <w:sz w:val="24"/>
          <w:highlight w:val="none"/>
          <w14:textFill>
            <w14:solidFill>
              <w14:schemeClr w14:val="tx1"/>
            </w14:solidFill>
          </w14:textFill>
        </w:rPr>
        <w:t>和</w:t>
      </w:r>
      <w:r>
        <w:rPr>
          <w:rFonts w:hint="eastAsia" w:ascii="宋体" w:hAnsi="宋体" w:cs="宋体"/>
          <w:bCs/>
          <w:color w:val="000000" w:themeColor="text1"/>
          <w:sz w:val="24"/>
          <w:highlight w:val="none"/>
          <w:lang w:eastAsia="zh-CN"/>
          <w14:textFill>
            <w14:solidFill>
              <w14:schemeClr w14:val="tx1"/>
            </w14:solidFill>
          </w14:textFill>
        </w:rPr>
        <w:t>浙江中润工程管理有限公司</w:t>
      </w:r>
      <w:r>
        <w:rPr>
          <w:rFonts w:hint="eastAsia" w:ascii="宋体" w:hAnsi="宋体" w:cs="宋体"/>
          <w:bCs/>
          <w:color w:val="000000" w:themeColor="text1"/>
          <w:sz w:val="24"/>
          <w:highlight w:val="none"/>
          <w14:textFill>
            <w14:solidFill>
              <w14:schemeClr w14:val="tx1"/>
            </w14:solidFill>
          </w14:textFill>
        </w:rPr>
        <w:t>。</w:t>
      </w:r>
    </w:p>
    <w:bookmarkEnd w:id="13"/>
    <w:bookmarkEnd w:id="14"/>
    <w:bookmarkEnd w:id="15"/>
    <w:p>
      <w:pPr>
        <w:pStyle w:val="4"/>
        <w:spacing w:before="0" w:after="120" w:afterLines="50" w:line="500" w:lineRule="exact"/>
        <w:rPr>
          <w:rFonts w:hint="eastAsia" w:ascii="宋体" w:hAnsi="宋体" w:eastAsia="宋体" w:cs="monospace"/>
          <w:bCs w:val="0"/>
          <w:color w:val="000000" w:themeColor="text1"/>
          <w:kern w:val="0"/>
          <w:sz w:val="32"/>
          <w:szCs w:val="32"/>
          <w:highlight w:val="yellow"/>
          <w:lang w:eastAsia="zh-CN"/>
          <w14:textFill>
            <w14:solidFill>
              <w14:schemeClr w14:val="tx1"/>
            </w14:solidFill>
          </w14:textFill>
        </w:rPr>
      </w:pPr>
      <w:r>
        <w:rPr>
          <w:rFonts w:hint="eastAsia" w:ascii="宋体" w:hAnsi="宋体" w:eastAsia="宋体" w:cs="monospace"/>
          <w:bCs w:val="0"/>
          <w:color w:val="000000" w:themeColor="text1"/>
          <w:kern w:val="0"/>
          <w:sz w:val="32"/>
          <w:szCs w:val="32"/>
          <w:highlight w:val="none"/>
          <w14:textFill>
            <w14:solidFill>
              <w14:schemeClr w14:val="tx1"/>
            </w14:solidFill>
          </w14:textFill>
        </w:rPr>
        <w:t>第三部分 采购内容及要求</w:t>
      </w:r>
      <w:bookmarkStart w:id="25" w:name="_Toc24996"/>
      <w:bookmarkStart w:id="26" w:name="_Toc216930863"/>
    </w:p>
    <w:p>
      <w:pPr>
        <w:pStyle w:val="60"/>
      </w:pPr>
    </w:p>
    <w:p>
      <w:pPr>
        <w:spacing w:line="440" w:lineRule="exact"/>
        <w:ind w:right="-176" w:rightChars="-84"/>
        <w:rPr>
          <w:rFonts w:ascii="宋体" w:hAnsi="宋体"/>
          <w:b/>
          <w:sz w:val="28"/>
          <w:szCs w:val="28"/>
        </w:rPr>
      </w:pPr>
      <w:r>
        <w:rPr>
          <w:rFonts w:hint="eastAsia" w:ascii="宋体" w:hAnsi="宋体"/>
          <w:b/>
          <w:sz w:val="28"/>
          <w:szCs w:val="28"/>
        </w:rPr>
        <w:t>一、采购内容及数量</w:t>
      </w:r>
    </w:p>
    <w:tbl>
      <w:tblPr>
        <w:tblStyle w:val="43"/>
        <w:tblW w:w="4998" w:type="pct"/>
        <w:tblInd w:w="0" w:type="dxa"/>
        <w:tblLayout w:type="fixed"/>
        <w:tblCellMar>
          <w:top w:w="0" w:type="dxa"/>
          <w:left w:w="108" w:type="dxa"/>
          <w:bottom w:w="0" w:type="dxa"/>
          <w:right w:w="108" w:type="dxa"/>
        </w:tblCellMar>
      </w:tblPr>
      <w:tblGrid>
        <w:gridCol w:w="694"/>
        <w:gridCol w:w="3434"/>
        <w:gridCol w:w="3460"/>
        <w:gridCol w:w="1014"/>
        <w:gridCol w:w="695"/>
        <w:gridCol w:w="270"/>
      </w:tblGrid>
      <w:tr>
        <w:tblPrEx>
          <w:tblCellMar>
            <w:top w:w="0" w:type="dxa"/>
            <w:left w:w="108" w:type="dxa"/>
            <w:bottom w:w="0" w:type="dxa"/>
            <w:right w:w="108" w:type="dxa"/>
          </w:tblCellMar>
        </w:tblPrEx>
        <w:trPr>
          <w:gridAfter w:val="1"/>
          <w:wAfter w:w="140" w:type="pct"/>
          <w:trHeight w:val="312" w:hRule="atLeast"/>
        </w:trPr>
        <w:tc>
          <w:tcPr>
            <w:tcW w:w="362"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79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180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主要技术参数及要求</w:t>
            </w:r>
          </w:p>
        </w:tc>
        <w:tc>
          <w:tcPr>
            <w:tcW w:w="529"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36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r>
      <w:tr>
        <w:tblPrEx>
          <w:tblCellMar>
            <w:top w:w="0" w:type="dxa"/>
            <w:left w:w="108" w:type="dxa"/>
            <w:bottom w:w="0" w:type="dxa"/>
            <w:right w:w="108" w:type="dxa"/>
          </w:tblCellMar>
        </w:tblPrEx>
        <w:trPr>
          <w:trHeight w:val="280"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7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8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40" w:type="pct"/>
            <w:tcBorders>
              <w:top w:val="nil"/>
              <w:left w:val="nil"/>
              <w:bottom w:val="nil"/>
              <w:right w:val="nil"/>
            </w:tcBorders>
            <w:noWrap/>
            <w:vAlign w:val="center"/>
          </w:tcPr>
          <w:p>
            <w:pPr>
              <w:widowControl/>
              <w:jc w:val="center"/>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00" w:hRule="atLeast"/>
        </w:trPr>
        <w:tc>
          <w:tcPr>
            <w:tcW w:w="36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一</w:t>
            </w:r>
          </w:p>
        </w:tc>
        <w:tc>
          <w:tcPr>
            <w:tcW w:w="1794"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rPr>
              <w:t>新建连动大棚</w:t>
            </w:r>
            <w:r>
              <w:rPr>
                <w:rFonts w:hint="eastAsia" w:ascii="宋体" w:hAnsi="宋体" w:cs="宋体"/>
                <w:b/>
                <w:bCs/>
                <w:color w:val="000000"/>
                <w:kern w:val="0"/>
                <w:sz w:val="24"/>
                <w:szCs w:val="24"/>
                <w:lang w:val="en-US" w:eastAsia="zh-CN"/>
              </w:rPr>
              <w:t>及配套设施</w:t>
            </w:r>
          </w:p>
        </w:tc>
        <w:tc>
          <w:tcPr>
            <w:tcW w:w="1808"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详见“二、 具体技术要求及参数”</w:t>
            </w:r>
          </w:p>
        </w:tc>
        <w:tc>
          <w:tcPr>
            <w:tcW w:w="529"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7744</w:t>
            </w:r>
          </w:p>
        </w:tc>
        <w:tc>
          <w:tcPr>
            <w:tcW w:w="363" w:type="pct"/>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w:t>
            </w:r>
          </w:p>
        </w:tc>
        <w:tc>
          <w:tcPr>
            <w:tcW w:w="140" w:type="pct"/>
            <w:noWrap w:val="0"/>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300" w:hRule="atLeast"/>
        </w:trPr>
        <w:tc>
          <w:tcPr>
            <w:tcW w:w="362"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二</w:t>
            </w:r>
          </w:p>
        </w:tc>
        <w:tc>
          <w:tcPr>
            <w:tcW w:w="1794" w:type="pct"/>
            <w:tcBorders>
              <w:top w:val="nil"/>
              <w:left w:val="nil"/>
              <w:bottom w:val="single" w:color="auto" w:sz="4" w:space="0"/>
              <w:right w:val="single" w:color="auto" w:sz="4" w:space="0"/>
            </w:tcBorders>
            <w:noWrap/>
            <w:vAlign w:val="center"/>
          </w:tcPr>
          <w:p>
            <w:pPr>
              <w:widowControl/>
              <w:jc w:val="center"/>
              <w:rPr>
                <w:rFonts w:hint="default" w:ascii="宋体" w:hAnsi="宋体" w:cs="宋体"/>
                <w:b/>
                <w:bCs/>
                <w:color w:val="000000"/>
                <w:kern w:val="0"/>
                <w:sz w:val="24"/>
                <w:szCs w:val="24"/>
                <w:lang w:val="en-US"/>
              </w:rPr>
            </w:pPr>
            <w:r>
              <w:rPr>
                <w:rFonts w:hint="eastAsia" w:ascii="宋体" w:hAnsi="宋体" w:cs="宋体"/>
                <w:b/>
                <w:bCs/>
                <w:color w:val="000000"/>
                <w:kern w:val="0"/>
                <w:sz w:val="24"/>
                <w:szCs w:val="24"/>
              </w:rPr>
              <w:t>水肥</w:t>
            </w:r>
            <w:r>
              <w:rPr>
                <w:rFonts w:hint="eastAsia" w:ascii="宋体" w:hAnsi="宋体" w:cs="宋体"/>
                <w:b/>
                <w:bCs/>
                <w:color w:val="000000"/>
                <w:kern w:val="0"/>
                <w:sz w:val="24"/>
                <w:szCs w:val="24"/>
                <w:lang w:val="en-US" w:eastAsia="zh-CN"/>
              </w:rPr>
              <w:t>灌溉系统</w:t>
            </w:r>
          </w:p>
        </w:tc>
        <w:tc>
          <w:tcPr>
            <w:tcW w:w="1808" w:type="pct"/>
            <w:vMerge w:val="continue"/>
            <w:tcBorders>
              <w:left w:val="single" w:color="auto" w:sz="4" w:space="0"/>
              <w:right w:val="single" w:color="auto" w:sz="4" w:space="0"/>
            </w:tcBorders>
            <w:noWrap/>
            <w:vAlign w:val="center"/>
          </w:tcPr>
          <w:p>
            <w:pPr>
              <w:widowControl/>
              <w:jc w:val="center"/>
              <w:rPr>
                <w:rFonts w:hint="eastAsia" w:ascii="宋体" w:hAnsi="宋体" w:cs="宋体"/>
                <w:b/>
                <w:bCs/>
                <w:color w:val="000000"/>
                <w:kern w:val="0"/>
                <w:sz w:val="24"/>
                <w:szCs w:val="24"/>
              </w:rPr>
            </w:pPr>
          </w:p>
        </w:tc>
        <w:tc>
          <w:tcPr>
            <w:tcW w:w="529" w:type="pct"/>
            <w:tcBorders>
              <w:top w:val="nil"/>
              <w:left w:val="nil"/>
              <w:bottom w:val="single" w:color="auto" w:sz="4" w:space="0"/>
              <w:right w:val="single" w:color="auto" w:sz="4" w:space="0"/>
            </w:tcBorders>
            <w:noWrap/>
            <w:vAlign w:val="center"/>
          </w:tcPr>
          <w:p>
            <w:pPr>
              <w:widowControl/>
              <w:jc w:val="center"/>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7744</w:t>
            </w:r>
          </w:p>
        </w:tc>
        <w:tc>
          <w:tcPr>
            <w:tcW w:w="363" w:type="pct"/>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w:t>
            </w:r>
          </w:p>
        </w:tc>
        <w:tc>
          <w:tcPr>
            <w:tcW w:w="140" w:type="pct"/>
            <w:noWrap w:val="0"/>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300" w:hRule="atLeast"/>
        </w:trPr>
        <w:tc>
          <w:tcPr>
            <w:tcW w:w="36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三</w:t>
            </w:r>
          </w:p>
        </w:tc>
        <w:tc>
          <w:tcPr>
            <w:tcW w:w="1794"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新建大跨度农具堆放大棚</w:t>
            </w:r>
          </w:p>
        </w:tc>
        <w:tc>
          <w:tcPr>
            <w:tcW w:w="180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529"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240</w:t>
            </w:r>
          </w:p>
        </w:tc>
        <w:tc>
          <w:tcPr>
            <w:tcW w:w="363" w:type="pct"/>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w:t>
            </w:r>
          </w:p>
        </w:tc>
        <w:tc>
          <w:tcPr>
            <w:tcW w:w="140" w:type="pct"/>
            <w:noWrap w:val="0"/>
            <w:vAlign w:val="center"/>
          </w:tcPr>
          <w:p>
            <w:pPr>
              <w:widowControl/>
              <w:jc w:val="left"/>
              <w:rPr>
                <w:rFonts w:eastAsia="Times New Roman"/>
                <w:kern w:val="0"/>
                <w:sz w:val="20"/>
              </w:rPr>
            </w:pPr>
          </w:p>
        </w:tc>
      </w:tr>
      <w:tr>
        <w:tblPrEx>
          <w:tblCellMar>
            <w:top w:w="0" w:type="dxa"/>
            <w:left w:w="108" w:type="dxa"/>
            <w:bottom w:w="0" w:type="dxa"/>
            <w:right w:w="108" w:type="dxa"/>
          </w:tblCellMar>
        </w:tblPrEx>
        <w:trPr>
          <w:trHeight w:val="300" w:hRule="atLeast"/>
        </w:trPr>
        <w:tc>
          <w:tcPr>
            <w:tcW w:w="362"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四</w:t>
            </w:r>
          </w:p>
        </w:tc>
        <w:tc>
          <w:tcPr>
            <w:tcW w:w="1794"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新建大跨度秸秆处理大棚</w:t>
            </w:r>
          </w:p>
        </w:tc>
        <w:tc>
          <w:tcPr>
            <w:tcW w:w="180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529"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384</w:t>
            </w:r>
          </w:p>
        </w:tc>
        <w:tc>
          <w:tcPr>
            <w:tcW w:w="363" w:type="pct"/>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w:t>
            </w:r>
          </w:p>
        </w:tc>
        <w:tc>
          <w:tcPr>
            <w:tcW w:w="140" w:type="pct"/>
            <w:noWrap w:val="0"/>
            <w:vAlign w:val="center"/>
          </w:tcPr>
          <w:p>
            <w:pPr>
              <w:widowControl/>
              <w:jc w:val="left"/>
              <w:rPr>
                <w:rFonts w:eastAsia="Times New Roman"/>
                <w:kern w:val="0"/>
                <w:sz w:val="20"/>
              </w:rPr>
            </w:pPr>
          </w:p>
        </w:tc>
      </w:tr>
    </w:tbl>
    <w:p>
      <w:pPr>
        <w:pStyle w:val="2"/>
        <w:tabs>
          <w:tab w:val="left" w:pos="993"/>
        </w:tabs>
        <w:spacing w:after="0" w:line="360" w:lineRule="auto"/>
        <w:rPr>
          <w:rFonts w:hAnsi="宋体"/>
          <w:bCs/>
          <w:szCs w:val="21"/>
        </w:rPr>
      </w:pPr>
      <w:r>
        <w:rPr>
          <w:rFonts w:hint="eastAsia" w:hAnsi="宋体"/>
          <w:bCs/>
          <w:szCs w:val="21"/>
        </w:rPr>
        <w:t>备注：</w:t>
      </w:r>
    </w:p>
    <w:p>
      <w:pPr>
        <w:pStyle w:val="2"/>
        <w:tabs>
          <w:tab w:val="left" w:pos="993"/>
        </w:tabs>
        <w:spacing w:after="0" w:line="360" w:lineRule="auto"/>
        <w:ind w:firstLine="480" w:firstLineChars="200"/>
        <w:rPr>
          <w:rFonts w:hAnsi="宋体"/>
          <w:bCs/>
          <w:szCs w:val="21"/>
        </w:rPr>
      </w:pPr>
      <w:r>
        <w:rPr>
          <w:rFonts w:hAnsi="宋体"/>
          <w:bCs/>
          <w:szCs w:val="21"/>
        </w:rPr>
        <w:t>1</w:t>
      </w:r>
      <w:r>
        <w:rPr>
          <w:rFonts w:hint="eastAsia" w:hAnsi="宋体"/>
          <w:bCs/>
          <w:szCs w:val="21"/>
        </w:rPr>
        <w:t>、本项目为交钥匙工程，以上总金额包括设备的生产、供货、运输装卸、安装调试、布线、税金、产品保护、保险、备品备件、配件、附件、培训、验收、辅助工作及售后服务等完成本项目的所有费用。</w:t>
      </w:r>
    </w:p>
    <w:p>
      <w:pPr>
        <w:pStyle w:val="2"/>
        <w:tabs>
          <w:tab w:val="left" w:pos="993"/>
        </w:tabs>
        <w:spacing w:after="0" w:line="360" w:lineRule="auto"/>
        <w:ind w:firstLine="480" w:firstLineChars="200"/>
        <w:rPr>
          <w:rFonts w:hAnsi="宋体"/>
          <w:bCs/>
          <w:szCs w:val="21"/>
        </w:rPr>
      </w:pPr>
      <w:r>
        <w:rPr>
          <w:rFonts w:hAnsi="宋体"/>
          <w:bCs/>
          <w:szCs w:val="21"/>
        </w:rPr>
        <w:t>2</w:t>
      </w:r>
      <w:r>
        <w:rPr>
          <w:rFonts w:hint="eastAsia" w:hAnsi="宋体"/>
          <w:bCs/>
          <w:szCs w:val="21"/>
        </w:rPr>
        <w:t>、供货时提供产品合格证、原厂质保证明等相关资料。</w:t>
      </w:r>
    </w:p>
    <w:p>
      <w:pPr>
        <w:spacing w:line="440" w:lineRule="exact"/>
        <w:ind w:right="-176" w:rightChars="-84"/>
        <w:rPr>
          <w:rFonts w:ascii="宋体" w:hAnsi="宋体"/>
          <w:b/>
          <w:sz w:val="28"/>
          <w:szCs w:val="28"/>
        </w:rPr>
      </w:pPr>
      <w:r>
        <w:rPr>
          <w:rFonts w:hint="eastAsia" w:ascii="宋体" w:hAnsi="宋体"/>
          <w:b/>
          <w:sz w:val="28"/>
          <w:szCs w:val="28"/>
        </w:rPr>
        <w:t>二、具体技术要求及参数</w:t>
      </w:r>
    </w:p>
    <w:p>
      <w:pPr>
        <w:spacing w:line="440" w:lineRule="exact"/>
        <w:ind w:firstLine="494" w:firstLineChars="205"/>
        <w:rPr>
          <w:rFonts w:ascii="宋体" w:hAnsi="宋体" w:cs="宋体"/>
          <w:b/>
          <w:sz w:val="28"/>
          <w:szCs w:val="28"/>
        </w:rPr>
      </w:pPr>
      <w:r>
        <w:rPr>
          <w:rFonts w:hint="eastAsia" w:ascii="宋体" w:hAnsi="宋体"/>
          <w:b/>
          <w:bCs/>
          <w:sz w:val="24"/>
          <w:szCs w:val="24"/>
        </w:rPr>
        <w:t>明细列表如下：</w:t>
      </w:r>
    </w:p>
    <w:tbl>
      <w:tblPr>
        <w:tblStyle w:val="43"/>
        <w:tblW w:w="5000" w:type="pct"/>
        <w:tblInd w:w="0" w:type="dxa"/>
        <w:tblLayout w:type="autofit"/>
        <w:tblCellMar>
          <w:top w:w="0" w:type="dxa"/>
          <w:left w:w="108" w:type="dxa"/>
          <w:bottom w:w="0" w:type="dxa"/>
          <w:right w:w="108" w:type="dxa"/>
        </w:tblCellMar>
      </w:tblPr>
      <w:tblGrid>
        <w:gridCol w:w="1029"/>
        <w:gridCol w:w="2189"/>
        <w:gridCol w:w="2241"/>
        <w:gridCol w:w="2308"/>
        <w:gridCol w:w="1804"/>
      </w:tblGrid>
      <w:tr>
        <w:tblPrEx>
          <w:tblCellMar>
            <w:top w:w="0" w:type="dxa"/>
            <w:left w:w="108" w:type="dxa"/>
            <w:bottom w:w="0" w:type="dxa"/>
            <w:right w:w="108" w:type="dxa"/>
          </w:tblCellMar>
        </w:tblPrEx>
        <w:trPr>
          <w:trHeight w:val="600" w:hRule="atLeast"/>
        </w:trPr>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14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117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主要技术参数及要求</w:t>
            </w:r>
          </w:p>
        </w:tc>
        <w:tc>
          <w:tcPr>
            <w:tcW w:w="120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94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r>
      <w:tr>
        <w:tblPrEx>
          <w:tblCellMar>
            <w:top w:w="0" w:type="dxa"/>
            <w:left w:w="108" w:type="dxa"/>
            <w:bottom w:w="0" w:type="dxa"/>
            <w:right w:w="108" w:type="dxa"/>
          </w:tblCellMar>
        </w:tblPrEx>
        <w:trPr>
          <w:trHeight w:val="31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挡土墙及散水坡</w:t>
            </w:r>
          </w:p>
        </w:tc>
        <w:tc>
          <w:tcPr>
            <w:tcW w:w="1170" w:type="pct"/>
            <w:vMerge w:val="restart"/>
            <w:tcBorders>
              <w:top w:val="nil"/>
              <w:left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详见“新建连动大棚”的具体技术要求及建设方案</w:t>
            </w:r>
          </w:p>
        </w:tc>
        <w:tc>
          <w:tcPr>
            <w:tcW w:w="1205"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656</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m</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室内操作道路</w:t>
            </w:r>
          </w:p>
        </w:tc>
        <w:tc>
          <w:tcPr>
            <w:tcW w:w="1170" w:type="pct"/>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52</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GLP-832</w:t>
            </w:r>
            <w:r>
              <w:rPr>
                <w:rFonts w:hint="eastAsia" w:ascii="宋体" w:hAnsi="宋体" w:cs="宋体"/>
                <w:color w:val="000000"/>
                <w:kern w:val="0"/>
                <w:szCs w:val="21"/>
              </w:rPr>
              <w:t>连动大棚</w:t>
            </w:r>
          </w:p>
        </w:tc>
        <w:tc>
          <w:tcPr>
            <w:tcW w:w="1170" w:type="pct"/>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7744</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外遮阳系统</w:t>
            </w:r>
          </w:p>
        </w:tc>
        <w:tc>
          <w:tcPr>
            <w:tcW w:w="1170" w:type="pct"/>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4"/>
                <w:szCs w:val="24"/>
                <w:lang w:val="en-US"/>
              </w:rPr>
            </w:pPr>
            <w:r>
              <w:rPr>
                <w:rFonts w:hint="eastAsia" w:ascii="宋体" w:hAnsi="宋体" w:cs="宋体"/>
                <w:color w:val="000000"/>
                <w:kern w:val="0"/>
                <w:sz w:val="24"/>
                <w:szCs w:val="24"/>
                <w:lang w:val="en-US" w:eastAsia="zh-CN"/>
              </w:rPr>
              <w:t>7744</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内遮阳系统</w:t>
            </w:r>
          </w:p>
        </w:tc>
        <w:tc>
          <w:tcPr>
            <w:tcW w:w="1170" w:type="pct"/>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6688</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棚内经纬线</w:t>
            </w:r>
          </w:p>
        </w:tc>
        <w:tc>
          <w:tcPr>
            <w:tcW w:w="1170" w:type="pct"/>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6688</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降温系统</w:t>
            </w:r>
          </w:p>
        </w:tc>
        <w:tc>
          <w:tcPr>
            <w:tcW w:w="1170" w:type="pct"/>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6688</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循环风机系统</w:t>
            </w:r>
          </w:p>
        </w:tc>
        <w:tc>
          <w:tcPr>
            <w:tcW w:w="1170" w:type="pct"/>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6688</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1143"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电控系统</w:t>
            </w:r>
          </w:p>
        </w:tc>
        <w:tc>
          <w:tcPr>
            <w:tcW w:w="1170"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7744</w:t>
            </w:r>
          </w:p>
        </w:tc>
        <w:tc>
          <w:tcPr>
            <w:tcW w:w="9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6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1170"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主要技术参数及要求</w:t>
            </w:r>
          </w:p>
        </w:tc>
        <w:tc>
          <w:tcPr>
            <w:tcW w:w="1205"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1</w:t>
            </w:r>
          </w:p>
        </w:tc>
        <w:tc>
          <w:tcPr>
            <w:tcW w:w="114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田间管网系统</w:t>
            </w:r>
          </w:p>
        </w:tc>
        <w:tc>
          <w:tcPr>
            <w:tcW w:w="1170" w:type="pct"/>
            <w:vMerge w:val="restart"/>
            <w:tcBorders>
              <w:top w:val="nil"/>
              <w:left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详见“</w:t>
            </w:r>
            <w:r>
              <w:rPr>
                <w:rFonts w:hint="eastAsia" w:ascii="宋体" w:hAnsi="宋体" w:cs="宋体"/>
                <w:b/>
                <w:bCs/>
                <w:color w:val="000000"/>
                <w:kern w:val="0"/>
                <w:sz w:val="24"/>
                <w:szCs w:val="24"/>
                <w:lang w:val="en-US" w:eastAsia="zh-CN"/>
              </w:rPr>
              <w:t>水肥灌溉</w:t>
            </w:r>
            <w:r>
              <w:rPr>
                <w:rFonts w:hint="eastAsia" w:ascii="宋体" w:hAnsi="宋体" w:cs="宋体"/>
                <w:b/>
                <w:bCs/>
                <w:color w:val="000000"/>
                <w:kern w:val="0"/>
                <w:sz w:val="24"/>
                <w:szCs w:val="24"/>
              </w:rPr>
              <w:t>”的具体技术要求及建设方案</w:t>
            </w:r>
          </w:p>
        </w:tc>
        <w:tc>
          <w:tcPr>
            <w:tcW w:w="120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c>
          <w:tcPr>
            <w:tcW w:w="114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棚内管网系统</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114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棚内滴灌系统</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项</w:t>
            </w:r>
          </w:p>
        </w:tc>
      </w:tr>
      <w:tr>
        <w:tblPrEx>
          <w:tblCellMar>
            <w:top w:w="0" w:type="dxa"/>
            <w:left w:w="108" w:type="dxa"/>
            <w:bottom w:w="0" w:type="dxa"/>
            <w:right w:w="108" w:type="dxa"/>
          </w:tblCellMar>
        </w:tblPrEx>
        <w:trPr>
          <w:trHeight w:val="6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远程控制系统电磁阀及配件</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套</w:t>
            </w:r>
          </w:p>
        </w:tc>
      </w:tr>
      <w:tr>
        <w:tblPrEx>
          <w:tblCellMar>
            <w:top w:w="0" w:type="dxa"/>
            <w:left w:w="108" w:type="dxa"/>
            <w:bottom w:w="0" w:type="dxa"/>
            <w:right w:w="108" w:type="dxa"/>
          </w:tblCellMar>
        </w:tblPrEx>
        <w:trPr>
          <w:trHeight w:val="6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1170"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主要技术参数及要求</w:t>
            </w:r>
          </w:p>
        </w:tc>
        <w:tc>
          <w:tcPr>
            <w:tcW w:w="1205"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43"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挡土墙</w:t>
            </w:r>
          </w:p>
        </w:tc>
        <w:tc>
          <w:tcPr>
            <w:tcW w:w="117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详见“</w:t>
            </w:r>
            <w:r>
              <w:rPr>
                <w:rFonts w:hint="eastAsia" w:ascii="宋体" w:hAnsi="宋体"/>
                <w:b/>
                <w:sz w:val="24"/>
                <w:lang w:val="en-US" w:eastAsia="zh-CN"/>
              </w:rPr>
              <w:t>大跨度双弧顶大棚</w:t>
            </w:r>
            <w:r>
              <w:rPr>
                <w:rFonts w:hint="eastAsia" w:ascii="宋体" w:hAnsi="宋体"/>
                <w:b/>
                <w:sz w:val="24"/>
              </w:rPr>
              <w:t>设计方案</w:t>
            </w:r>
            <w:r>
              <w:rPr>
                <w:rFonts w:hint="eastAsia" w:ascii="宋体" w:hAnsi="宋体" w:cs="宋体"/>
                <w:b/>
                <w:bCs/>
                <w:color w:val="000000"/>
                <w:kern w:val="0"/>
                <w:sz w:val="24"/>
                <w:szCs w:val="24"/>
              </w:rPr>
              <w:t>”的具体技术要求及建设方案</w:t>
            </w:r>
          </w:p>
        </w:tc>
        <w:tc>
          <w:tcPr>
            <w:tcW w:w="1205"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c>
          <w:tcPr>
            <w:tcW w:w="94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m</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14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散水坡</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64</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14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大跨度农具大棚</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240</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600" w:hRule="atLeast"/>
        </w:trPr>
        <w:tc>
          <w:tcPr>
            <w:tcW w:w="53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143"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1170"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主要技术参数及要求</w:t>
            </w:r>
          </w:p>
        </w:tc>
        <w:tc>
          <w:tcPr>
            <w:tcW w:w="1205"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942" w:type="pc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r>
      <w:tr>
        <w:tblPrEx>
          <w:tblCellMar>
            <w:top w:w="0" w:type="dxa"/>
            <w:left w:w="108" w:type="dxa"/>
            <w:bottom w:w="0" w:type="dxa"/>
            <w:right w:w="108" w:type="dxa"/>
          </w:tblCellMar>
        </w:tblPrEx>
        <w:trPr>
          <w:trHeight w:val="6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43" w:type="pct"/>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挡土墙</w:t>
            </w:r>
          </w:p>
        </w:tc>
        <w:tc>
          <w:tcPr>
            <w:tcW w:w="117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详见“</w:t>
            </w:r>
            <w:r>
              <w:rPr>
                <w:rFonts w:hint="eastAsia" w:ascii="宋体" w:hAnsi="宋体"/>
                <w:b/>
                <w:sz w:val="24"/>
                <w:lang w:val="en-US" w:eastAsia="zh-CN"/>
              </w:rPr>
              <w:t>大跨度双弧顶大棚</w:t>
            </w:r>
            <w:r>
              <w:rPr>
                <w:rFonts w:hint="eastAsia" w:ascii="宋体" w:hAnsi="宋体"/>
                <w:b/>
                <w:sz w:val="24"/>
              </w:rPr>
              <w:t>设计方案</w:t>
            </w:r>
            <w:r>
              <w:rPr>
                <w:rFonts w:hint="eastAsia" w:ascii="宋体" w:hAnsi="宋体" w:cs="宋体"/>
                <w:b/>
                <w:bCs/>
                <w:color w:val="000000"/>
                <w:kern w:val="0"/>
                <w:sz w:val="24"/>
                <w:szCs w:val="24"/>
              </w:rPr>
              <w:t>”的具体技术要求及建设方案</w:t>
            </w:r>
          </w:p>
        </w:tc>
        <w:tc>
          <w:tcPr>
            <w:tcW w:w="1205"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w:t>
            </w:r>
          </w:p>
        </w:tc>
        <w:tc>
          <w:tcPr>
            <w:tcW w:w="942"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m</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143"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散水坡</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w:t>
            </w:r>
          </w:p>
        </w:tc>
        <w:tc>
          <w:tcPr>
            <w:tcW w:w="94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m</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143"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地面硬化</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384</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CellMar>
            <w:top w:w="0" w:type="dxa"/>
            <w:left w:w="108" w:type="dxa"/>
            <w:bottom w:w="0" w:type="dxa"/>
            <w:right w:w="108" w:type="dxa"/>
          </w:tblCellMar>
        </w:tblPrEx>
        <w:trPr>
          <w:trHeight w:val="300" w:hRule="atLeast"/>
        </w:trPr>
        <w:tc>
          <w:tcPr>
            <w:tcW w:w="53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143"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大跨度农具大棚</w:t>
            </w:r>
          </w:p>
        </w:tc>
        <w:tc>
          <w:tcPr>
            <w:tcW w:w="117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1205"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384</w:t>
            </w:r>
          </w:p>
        </w:tc>
        <w:tc>
          <w:tcPr>
            <w:tcW w:w="942"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r>
    </w:tbl>
    <w:p>
      <w:pPr>
        <w:spacing w:line="440" w:lineRule="exact"/>
        <w:ind w:firstLine="576" w:firstLineChars="205"/>
        <w:rPr>
          <w:rFonts w:ascii="宋体" w:hAnsi="宋体" w:cs="宋体"/>
          <w:b/>
          <w:sz w:val="28"/>
          <w:szCs w:val="28"/>
        </w:rPr>
      </w:pPr>
      <w:r>
        <w:rPr>
          <w:rFonts w:ascii="宋体" w:hAnsi="宋体" w:cs="宋体"/>
          <w:b/>
          <w:sz w:val="28"/>
          <w:szCs w:val="28"/>
        </w:rPr>
        <w:t xml:space="preserve"> </w:t>
      </w:r>
    </w:p>
    <w:p>
      <w:pPr>
        <w:jc w:val="left"/>
        <w:rPr>
          <w:rFonts w:ascii="宋体" w:hAnsi="宋体"/>
        </w:rPr>
      </w:pPr>
      <w:r>
        <w:rPr>
          <w:rFonts w:hint="eastAsia" w:ascii="宋体" w:hAnsi="宋体" w:cs="宋体"/>
          <w:b/>
          <w:sz w:val="28"/>
          <w:szCs w:val="28"/>
        </w:rPr>
        <w:t>三、具体技术要求及参数</w:t>
      </w:r>
    </w:p>
    <w:p>
      <w:pPr>
        <w:rPr>
          <w:rFonts w:ascii="宋体" w:hAnsi="宋体"/>
          <w:b/>
          <w:sz w:val="24"/>
        </w:rPr>
      </w:pPr>
      <w:r>
        <w:rPr>
          <w:rFonts w:hint="eastAsia" w:ascii="宋体" w:hAnsi="宋体"/>
          <w:b/>
          <w:sz w:val="24"/>
        </w:rPr>
        <w:t>（一）</w:t>
      </w:r>
      <w:r>
        <w:rPr>
          <w:rFonts w:hint="eastAsia" w:ascii="宋体" w:hAnsi="宋体" w:cs="宋体"/>
          <w:b/>
          <w:bCs/>
          <w:color w:val="000000"/>
          <w:kern w:val="0"/>
          <w:sz w:val="24"/>
          <w:szCs w:val="24"/>
        </w:rPr>
        <w:t>新建连动大棚</w:t>
      </w:r>
      <w:r>
        <w:rPr>
          <w:rFonts w:hint="eastAsia" w:ascii="宋体" w:hAnsi="宋体"/>
          <w:b/>
          <w:sz w:val="24"/>
        </w:rPr>
        <w:t>建设方案</w:t>
      </w:r>
    </w:p>
    <w:p>
      <w:pPr>
        <w:spacing w:line="360" w:lineRule="auto"/>
        <w:ind w:firstLine="422" w:firstLineChars="200"/>
        <w:rPr>
          <w:rFonts w:ascii="宋体" w:hAnsi="宋体"/>
          <w:b/>
          <w:bCs/>
        </w:rPr>
      </w:pPr>
      <w:r>
        <w:rPr>
          <w:rFonts w:hint="eastAsia" w:ascii="宋体" w:hAnsi="宋体"/>
          <w:b/>
          <w:bCs/>
        </w:rPr>
        <w:t>总体说明</w:t>
      </w:r>
    </w:p>
    <w:p>
      <w:pPr>
        <w:spacing w:line="360" w:lineRule="auto"/>
        <w:ind w:firstLine="420" w:firstLineChars="200"/>
        <w:rPr>
          <w:rFonts w:hint="default" w:ascii="宋体" w:hAnsi="宋体" w:eastAsia="宋体"/>
          <w:lang w:val="en-US" w:eastAsia="zh-CN"/>
        </w:rPr>
      </w:pPr>
      <w:r>
        <w:rPr>
          <w:rFonts w:hint="eastAsia" w:ascii="宋体" w:hAnsi="宋体"/>
        </w:rPr>
        <w:t>连栋大棚为圆拱顶结构，薄膜覆盖的生产大棚，跨度8米，开间4米，肩高</w:t>
      </w:r>
      <w:r>
        <w:rPr>
          <w:rFonts w:ascii="宋体" w:hAnsi="宋体"/>
        </w:rPr>
        <w:t>4</w:t>
      </w:r>
      <w:r>
        <w:rPr>
          <w:rFonts w:hint="eastAsia" w:ascii="宋体" w:hAnsi="宋体"/>
        </w:rPr>
        <w:t>米，顶高</w:t>
      </w:r>
      <w:r>
        <w:rPr>
          <w:rFonts w:ascii="宋体" w:hAnsi="宋体"/>
        </w:rPr>
        <w:t>5</w:t>
      </w:r>
      <w:r>
        <w:rPr>
          <w:rFonts w:hint="eastAsia" w:ascii="宋体" w:hAnsi="宋体"/>
        </w:rPr>
        <w:t>.8米，外遮阳高度</w:t>
      </w:r>
      <w:r>
        <w:rPr>
          <w:rFonts w:ascii="宋体" w:hAnsi="宋体"/>
        </w:rPr>
        <w:t>6</w:t>
      </w:r>
      <w:r>
        <w:rPr>
          <w:rFonts w:hint="eastAsia" w:ascii="宋体" w:hAnsi="宋体"/>
        </w:rPr>
        <w:t>.</w:t>
      </w:r>
      <w:r>
        <w:rPr>
          <w:rFonts w:ascii="宋体" w:hAnsi="宋体"/>
        </w:rPr>
        <w:t>4</w:t>
      </w:r>
      <w:r>
        <w:rPr>
          <w:rFonts w:hint="eastAsia" w:ascii="宋体" w:hAnsi="宋体"/>
        </w:rPr>
        <w:t>米。附带外遮阳系统，内遮阳系统，水帘风机降温系统，内循环风机系统、棚内作物生长架、电控系统等。</w:t>
      </w:r>
      <w:r>
        <w:rPr>
          <w:rFonts w:hint="eastAsia" w:ascii="宋体" w:hAnsi="宋体"/>
          <w:lang w:val="en-US" w:eastAsia="zh-CN"/>
        </w:rPr>
        <w:t>整体大棚按照22连栋、11间建设，总面积22×8×11×4=7744㎡，</w:t>
      </w:r>
      <w:r>
        <w:rPr>
          <w:rFonts w:hint="eastAsia" w:ascii="宋体" w:hAnsi="宋体"/>
        </w:rPr>
        <w:t>根据用户需求</w:t>
      </w:r>
      <w:r>
        <w:rPr>
          <w:rFonts w:hint="eastAsia" w:ascii="宋体" w:hAnsi="宋体"/>
          <w:lang w:val="en-US" w:eastAsia="zh-CN"/>
        </w:rPr>
        <w:t>将大棚内部分为4</w:t>
      </w:r>
      <w:r>
        <w:rPr>
          <w:rFonts w:hint="eastAsia" w:ascii="宋体" w:hAnsi="宋体"/>
        </w:rPr>
        <w:t>座</w:t>
      </w:r>
      <w:r>
        <w:rPr>
          <w:rFonts w:hint="eastAsia" w:ascii="宋体" w:hAnsi="宋体"/>
          <w:lang w:val="en-US" w:eastAsia="zh-CN"/>
        </w:rPr>
        <w:t>独立</w:t>
      </w:r>
      <w:r>
        <w:rPr>
          <w:rFonts w:hint="eastAsia" w:ascii="宋体" w:hAnsi="宋体"/>
        </w:rPr>
        <w:t>大棚，</w:t>
      </w:r>
      <w:r>
        <w:rPr>
          <w:rFonts w:hint="eastAsia" w:ascii="宋体" w:hAnsi="宋体"/>
          <w:lang w:val="en-US" w:eastAsia="zh-CN"/>
        </w:rPr>
        <w:t>其中6连栋大棚1座，5连栋大棚2座，3连栋大棚1座</w:t>
      </w:r>
      <w:r>
        <w:rPr>
          <w:rFonts w:hint="eastAsia" w:ascii="宋体" w:hAnsi="宋体"/>
        </w:rPr>
        <w:t>。</w:t>
      </w:r>
    </w:p>
    <w:p>
      <w:pPr>
        <w:spacing w:line="360" w:lineRule="auto"/>
        <w:rPr>
          <w:rFonts w:hint="default" w:ascii="宋体" w:hAnsi="宋体" w:eastAsia="宋体"/>
          <w:lang w:val="en-US" w:eastAsia="zh-CN"/>
        </w:rPr>
      </w:pPr>
      <w:r>
        <w:rPr>
          <w:rFonts w:hint="eastAsia" w:ascii="宋体" w:hAnsi="宋体"/>
        </w:rPr>
        <w:t xml:space="preserve"> </w:t>
      </w:r>
      <w:r>
        <w:rPr>
          <w:rFonts w:ascii="宋体" w:hAnsi="宋体"/>
        </w:rPr>
        <w:t xml:space="preserve">    </w:t>
      </w:r>
      <w:r>
        <w:rPr>
          <w:rFonts w:hint="eastAsia" w:ascii="宋体" w:hAnsi="宋体"/>
        </w:rPr>
        <w:t>两座棚间距</w:t>
      </w:r>
      <w:r>
        <w:rPr>
          <w:rFonts w:ascii="宋体" w:hAnsi="宋体"/>
        </w:rPr>
        <w:t>8</w:t>
      </w:r>
      <w:r>
        <w:rPr>
          <w:rFonts w:hint="eastAsia" w:ascii="宋体" w:hAnsi="宋体"/>
        </w:rPr>
        <w:t>米，作为通道，</w:t>
      </w:r>
      <w:r>
        <w:rPr>
          <w:rFonts w:hint="eastAsia" w:ascii="宋体" w:hAnsi="宋体"/>
          <w:lang w:val="en-US" w:eastAsia="zh-CN"/>
        </w:rPr>
        <w:t>顶部设置独立电动外遮阳系统,电动通风系统</w:t>
      </w:r>
      <w:r>
        <w:rPr>
          <w:rFonts w:hint="eastAsia" w:ascii="宋体" w:hAnsi="宋体"/>
        </w:rPr>
        <w:t>。</w:t>
      </w:r>
      <w:r>
        <w:rPr>
          <w:rFonts w:hint="eastAsia" w:ascii="宋体" w:hAnsi="宋体"/>
          <w:lang w:val="en-US" w:eastAsia="zh-CN"/>
        </w:rPr>
        <w:t>3条通面积1056㎡。</w:t>
      </w:r>
    </w:p>
    <w:p>
      <w:pPr>
        <w:adjustRightInd w:val="0"/>
        <w:snapToGrid w:val="0"/>
        <w:spacing w:line="360" w:lineRule="auto"/>
        <w:ind w:firstLine="422" w:firstLineChars="200"/>
        <w:rPr>
          <w:rFonts w:ascii="宋体" w:hAnsi="宋体"/>
          <w:b/>
          <w:snapToGrid w:val="0"/>
          <w:kern w:val="0"/>
          <w:szCs w:val="21"/>
        </w:rPr>
      </w:pPr>
      <w:r>
        <w:rPr>
          <w:rFonts w:hint="eastAsia" w:ascii="宋体" w:hAnsi="宋体"/>
          <w:b/>
          <w:snapToGrid w:val="0"/>
          <w:kern w:val="0"/>
          <w:szCs w:val="21"/>
        </w:rPr>
        <w:t>具体设计依据</w:t>
      </w:r>
    </w:p>
    <w:p>
      <w:pPr>
        <w:snapToGrid w:val="0"/>
        <w:spacing w:line="360" w:lineRule="auto"/>
        <w:ind w:firstLine="420" w:firstLineChars="200"/>
        <w:rPr>
          <w:rFonts w:ascii="宋体" w:hAnsi="宋体"/>
        </w:rPr>
      </w:pPr>
      <w:r>
        <w:rPr>
          <w:rFonts w:hint="eastAsia" w:ascii="宋体" w:hAnsi="宋体"/>
        </w:rPr>
        <w:t>荷载设计：《温室大棚结构设计》GB/T18622-2002</w:t>
      </w:r>
    </w:p>
    <w:p>
      <w:pPr>
        <w:snapToGrid w:val="0"/>
        <w:spacing w:line="360" w:lineRule="auto"/>
        <w:ind w:firstLine="420" w:firstLineChars="200"/>
        <w:rPr>
          <w:rFonts w:ascii="宋体" w:hAnsi="宋体"/>
        </w:rPr>
      </w:pPr>
      <w:r>
        <w:rPr>
          <w:rFonts w:hint="eastAsia" w:ascii="宋体" w:hAnsi="宋体"/>
        </w:rPr>
        <w:t>大棚棚框架：参照国家标准《连栋温室大棚结构》（JB/T10288-2001）</w:t>
      </w:r>
    </w:p>
    <w:p>
      <w:pPr>
        <w:snapToGrid w:val="0"/>
        <w:spacing w:line="360" w:lineRule="auto"/>
        <w:ind w:firstLine="420" w:firstLineChars="200"/>
        <w:rPr>
          <w:rFonts w:ascii="宋体" w:hAnsi="宋体"/>
        </w:rPr>
      </w:pPr>
      <w:r>
        <w:rPr>
          <w:rFonts w:hint="eastAsia" w:ascii="宋体" w:hAnsi="宋体"/>
        </w:rPr>
        <w:t>大棚基础：参照国家标准《温室大棚地基基础设计施工与验收技术规范》（NY∕T1145-2006）</w:t>
      </w:r>
    </w:p>
    <w:p>
      <w:pPr>
        <w:snapToGrid w:val="0"/>
        <w:spacing w:line="360" w:lineRule="auto"/>
        <w:ind w:firstLine="420" w:firstLineChars="200"/>
        <w:rPr>
          <w:rFonts w:ascii="宋体" w:hAnsi="宋体"/>
        </w:rPr>
      </w:pPr>
      <w:r>
        <w:rPr>
          <w:rFonts w:hint="eastAsia" w:ascii="宋体" w:hAnsi="宋体"/>
        </w:rPr>
        <w:t>通风降温：参照《温室大棚通风降温设计规范》GB/T18621-2002</w:t>
      </w:r>
    </w:p>
    <w:p>
      <w:pPr>
        <w:snapToGrid w:val="0"/>
        <w:spacing w:line="360" w:lineRule="auto"/>
        <w:ind w:firstLine="420" w:firstLineChars="200"/>
        <w:rPr>
          <w:rFonts w:ascii="宋体" w:hAnsi="宋体"/>
        </w:rPr>
      </w:pPr>
      <w:r>
        <w:rPr>
          <w:rFonts w:hint="eastAsia" w:ascii="宋体" w:hAnsi="宋体"/>
        </w:rPr>
        <w:t>控制系统：参照《温室大棚控制系统设计规范》GB/T10306-2001</w:t>
      </w:r>
    </w:p>
    <w:p>
      <w:pPr>
        <w:snapToGrid w:val="0"/>
        <w:spacing w:line="360" w:lineRule="auto"/>
        <w:ind w:firstLine="420" w:firstLineChars="200"/>
        <w:rPr>
          <w:rFonts w:ascii="宋体" w:hAnsi="宋体"/>
        </w:rPr>
      </w:pPr>
      <w:r>
        <w:rPr>
          <w:rFonts w:hint="eastAsia" w:ascii="宋体" w:hAnsi="宋体"/>
        </w:rPr>
        <w:t>钢管材料：符合GB∕T700-1988《普通碳素结构钢》和GB/T13973-1992《直缝电焊钢管》</w:t>
      </w:r>
    </w:p>
    <w:p>
      <w:pPr>
        <w:snapToGrid w:val="0"/>
        <w:spacing w:line="360" w:lineRule="auto"/>
        <w:ind w:firstLine="420" w:firstLineChars="200"/>
        <w:rPr>
          <w:rFonts w:ascii="宋体" w:hAnsi="宋体"/>
        </w:rPr>
      </w:pPr>
      <w:r>
        <w:rPr>
          <w:rFonts w:hint="eastAsia" w:ascii="宋体" w:hAnsi="宋体"/>
        </w:rPr>
        <w:t>热镀锌：质量标准符合《GB/T13912-2002金属覆盖层- 钢铁制品热镀锌层技术要求》有关规定。</w:t>
      </w:r>
    </w:p>
    <w:p>
      <w:pPr>
        <w:snapToGrid w:val="0"/>
        <w:spacing w:line="360" w:lineRule="auto"/>
        <w:ind w:firstLine="420" w:firstLineChars="200"/>
        <w:rPr>
          <w:rFonts w:ascii="宋体" w:hAnsi="宋体"/>
        </w:rPr>
      </w:pPr>
      <w:r>
        <w:rPr>
          <w:rFonts w:hint="eastAsia" w:ascii="宋体" w:hAnsi="宋体"/>
        </w:rPr>
        <w:t>标准件：六角螺栓符合GB5782标准（采用8.8级）、六角螺母符号GB6170标准，经热镀锌处理。其余相关标准件采用标准GB845-1985《自攻螺钉》、GB93-1985《垫圈》、GB95-1985《垫圈》，均经表面处理。</w:t>
      </w:r>
    </w:p>
    <w:p>
      <w:pPr>
        <w:snapToGrid w:val="0"/>
        <w:spacing w:line="360" w:lineRule="auto"/>
        <w:ind w:firstLine="420" w:firstLineChars="200"/>
        <w:rPr>
          <w:rFonts w:ascii="宋体" w:hAnsi="宋体"/>
        </w:rPr>
      </w:pPr>
      <w:r>
        <w:rPr>
          <w:rFonts w:hint="eastAsia" w:ascii="宋体" w:hAnsi="宋体"/>
        </w:rPr>
        <w:t>铝合金型材：按照《GB∕T5347.1～5237.5-2000铝合金建筑型材》、《GB∕T8480-1987推拉铝合金门》标准。</w:t>
      </w:r>
    </w:p>
    <w:p>
      <w:pPr>
        <w:snapToGrid w:val="0"/>
        <w:spacing w:line="360" w:lineRule="auto"/>
        <w:ind w:firstLine="420" w:firstLineChars="200"/>
        <w:rPr>
          <w:rFonts w:ascii="宋体" w:hAnsi="宋体"/>
        </w:rPr>
      </w:pPr>
      <w:r>
        <w:rPr>
          <w:rFonts w:hint="eastAsia" w:ascii="宋体" w:hAnsi="宋体"/>
        </w:rPr>
        <w:t>钢结构焊接：符合GB∕T12469-1992《焊接质量保证钢熔化焊接头的要求和缺陷分级》</w:t>
      </w:r>
    </w:p>
    <w:p>
      <w:pPr>
        <w:snapToGrid w:val="0"/>
        <w:spacing w:line="360" w:lineRule="auto"/>
        <w:ind w:firstLine="420" w:firstLineChars="200"/>
        <w:rPr>
          <w:rFonts w:ascii="宋体" w:hAnsi="宋体"/>
        </w:rPr>
      </w:pPr>
      <w:r>
        <w:rPr>
          <w:rFonts w:hint="eastAsia" w:ascii="宋体" w:hAnsi="宋体"/>
        </w:rPr>
        <w:t>配电系统：工业与民用供电系统设计规范GBJ52-83</w:t>
      </w:r>
    </w:p>
    <w:p>
      <w:pPr>
        <w:spacing w:line="360" w:lineRule="auto"/>
        <w:rPr>
          <w:rFonts w:ascii="宋体" w:hAnsi="宋体"/>
        </w:rPr>
      </w:pPr>
      <w:r>
        <w:rPr>
          <w:rFonts w:hint="eastAsia" w:ascii="宋体" w:hAnsi="宋体"/>
        </w:rPr>
        <w:t>性能指标</w:t>
      </w:r>
    </w:p>
    <w:tbl>
      <w:tblPr>
        <w:tblStyle w:val="43"/>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3"/>
        <w:gridCol w:w="56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44" w:type="pct"/>
            <w:noWrap w:val="0"/>
            <w:vAlign w:val="top"/>
          </w:tcPr>
          <w:p>
            <w:pPr>
              <w:spacing w:line="360" w:lineRule="auto"/>
              <w:jc w:val="center"/>
              <w:rPr>
                <w:rFonts w:ascii="宋体" w:hAnsi="宋体"/>
              </w:rPr>
            </w:pPr>
            <w:r>
              <w:rPr>
                <w:rFonts w:hint="eastAsia" w:ascii="宋体" w:hAnsi="宋体"/>
              </w:rPr>
              <w:t>风  载</w:t>
            </w:r>
          </w:p>
        </w:tc>
        <w:tc>
          <w:tcPr>
            <w:tcW w:w="2955" w:type="pct"/>
            <w:noWrap w:val="0"/>
            <w:vAlign w:val="top"/>
          </w:tcPr>
          <w:p>
            <w:pPr>
              <w:spacing w:line="360" w:lineRule="auto"/>
              <w:jc w:val="center"/>
              <w:rPr>
                <w:rFonts w:ascii="宋体" w:hAnsi="宋体"/>
              </w:rPr>
            </w:pPr>
            <w:r>
              <w:rPr>
                <w:rFonts w:hint="eastAsia" w:ascii="宋体" w:hAnsi="宋体"/>
              </w:rPr>
              <w:t>0.45 KN/㎡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44" w:type="pct"/>
            <w:noWrap w:val="0"/>
            <w:vAlign w:val="top"/>
          </w:tcPr>
          <w:p>
            <w:pPr>
              <w:spacing w:line="360" w:lineRule="auto"/>
              <w:jc w:val="center"/>
              <w:rPr>
                <w:rFonts w:ascii="宋体" w:hAnsi="宋体"/>
              </w:rPr>
            </w:pPr>
            <w:r>
              <w:rPr>
                <w:rFonts w:hint="eastAsia" w:ascii="宋体" w:hAnsi="宋体"/>
              </w:rPr>
              <w:t>雪  载</w:t>
            </w:r>
          </w:p>
        </w:tc>
        <w:tc>
          <w:tcPr>
            <w:tcW w:w="2955" w:type="pct"/>
            <w:noWrap w:val="0"/>
            <w:vAlign w:val="top"/>
          </w:tcPr>
          <w:p>
            <w:pPr>
              <w:spacing w:line="360" w:lineRule="auto"/>
              <w:jc w:val="center"/>
              <w:rPr>
                <w:rFonts w:ascii="宋体" w:hAnsi="宋体"/>
              </w:rPr>
            </w:pPr>
            <w:r>
              <w:rPr>
                <w:rFonts w:hint="eastAsia" w:ascii="宋体" w:hAnsi="宋体"/>
              </w:rPr>
              <w:t>0.</w:t>
            </w:r>
            <w:r>
              <w:rPr>
                <w:rFonts w:ascii="宋体" w:hAnsi="宋体"/>
              </w:rPr>
              <w:t>25k</w:t>
            </w:r>
            <w:r>
              <w:rPr>
                <w:rFonts w:hint="eastAsia" w:ascii="宋体" w:hAnsi="宋体"/>
              </w:rPr>
              <w:t>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44" w:type="pct"/>
            <w:noWrap w:val="0"/>
            <w:vAlign w:val="top"/>
          </w:tcPr>
          <w:p>
            <w:pPr>
              <w:spacing w:line="360" w:lineRule="auto"/>
              <w:jc w:val="center"/>
              <w:rPr>
                <w:rFonts w:ascii="宋体" w:hAnsi="宋体"/>
              </w:rPr>
            </w:pPr>
            <w:r>
              <w:rPr>
                <w:rFonts w:hint="eastAsia" w:ascii="宋体" w:hAnsi="宋体"/>
              </w:rPr>
              <w:t>植物吊载</w:t>
            </w:r>
          </w:p>
        </w:tc>
        <w:tc>
          <w:tcPr>
            <w:tcW w:w="2955" w:type="pct"/>
            <w:noWrap w:val="0"/>
            <w:vAlign w:val="top"/>
          </w:tcPr>
          <w:p>
            <w:pPr>
              <w:spacing w:line="360" w:lineRule="auto"/>
              <w:jc w:val="center"/>
              <w:rPr>
                <w:rFonts w:ascii="宋体" w:hAnsi="宋体"/>
              </w:rPr>
            </w:pPr>
            <w:r>
              <w:rPr>
                <w:rFonts w:ascii="宋体" w:hAnsi="宋体"/>
              </w:rPr>
              <w:t>15</w:t>
            </w:r>
            <w:r>
              <w:rPr>
                <w:rFonts w:hint="eastAsia" w:ascii="宋体" w:hAnsi="宋体"/>
              </w:rPr>
              <w:t xml:space="preserve"> K</w:t>
            </w:r>
            <w:r>
              <w:rPr>
                <w:rFonts w:ascii="宋体" w:hAnsi="宋体"/>
              </w:rPr>
              <w:t>G/</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44" w:type="pct"/>
            <w:noWrap w:val="0"/>
            <w:vAlign w:val="top"/>
          </w:tcPr>
          <w:p>
            <w:pPr>
              <w:spacing w:line="360" w:lineRule="auto"/>
              <w:jc w:val="center"/>
              <w:rPr>
                <w:rFonts w:ascii="宋体" w:hAnsi="宋体"/>
              </w:rPr>
            </w:pPr>
            <w:r>
              <w:rPr>
                <w:rFonts w:hint="eastAsia" w:ascii="宋体" w:hAnsi="宋体"/>
              </w:rPr>
              <w:t>最大排水量</w:t>
            </w:r>
          </w:p>
        </w:tc>
        <w:tc>
          <w:tcPr>
            <w:tcW w:w="2955" w:type="pct"/>
            <w:noWrap w:val="0"/>
            <w:vAlign w:val="top"/>
          </w:tcPr>
          <w:p>
            <w:pPr>
              <w:spacing w:line="360" w:lineRule="auto"/>
              <w:jc w:val="center"/>
              <w:rPr>
                <w:rFonts w:ascii="宋体" w:hAnsi="宋体"/>
              </w:rPr>
            </w:pPr>
            <w:r>
              <w:rPr>
                <w:rFonts w:ascii="宋体" w:hAnsi="宋体"/>
              </w:rPr>
              <w:t>1</w:t>
            </w:r>
            <w:r>
              <w:rPr>
                <w:rFonts w:hint="eastAsia" w:ascii="宋体" w:hAnsi="宋体"/>
              </w:rPr>
              <w:t>4</w:t>
            </w:r>
            <w:r>
              <w:rPr>
                <w:rFonts w:ascii="宋体" w:hAnsi="宋体"/>
              </w:rPr>
              <w:t>0 mm</w:t>
            </w:r>
            <w:r>
              <w:rPr>
                <w:rFonts w:hint="eastAsia" w:ascii="宋体" w:hAnsi="宋体"/>
              </w:rPr>
              <w:t>/</w:t>
            </w:r>
            <w:r>
              <w:rPr>
                <w:rFonts w:ascii="宋体" w:hAnsi="宋体"/>
              </w:rPr>
              <w:t>h</w:t>
            </w:r>
          </w:p>
        </w:tc>
      </w:tr>
    </w:tbl>
    <w:p>
      <w:pPr>
        <w:spacing w:line="360" w:lineRule="auto"/>
        <w:rPr>
          <w:rFonts w:ascii="宋体" w:hAnsi="宋体"/>
        </w:rPr>
      </w:pPr>
    </w:p>
    <w:p>
      <w:pPr>
        <w:spacing w:line="360" w:lineRule="auto"/>
        <w:ind w:firstLine="465"/>
        <w:rPr>
          <w:rFonts w:ascii="宋体" w:hAnsi="宋体"/>
          <w:b/>
        </w:rPr>
      </w:pPr>
      <w:r>
        <w:rPr>
          <w:rFonts w:hint="eastAsia" w:ascii="宋体" w:hAnsi="宋体"/>
          <w:b/>
        </w:rPr>
        <w:t>各系统详细介绍</w:t>
      </w:r>
    </w:p>
    <w:p>
      <w:pPr>
        <w:spacing w:line="360" w:lineRule="auto"/>
        <w:ind w:firstLine="465"/>
        <w:rPr>
          <w:rFonts w:ascii="宋体" w:hAnsi="宋体"/>
          <w:b/>
        </w:rPr>
      </w:pPr>
      <w:r>
        <w:rPr>
          <w:rFonts w:ascii="宋体" w:hAnsi="宋体"/>
          <w:b/>
        </w:rPr>
        <w:t>1.</w:t>
      </w:r>
      <w:r>
        <w:rPr>
          <w:rFonts w:hint="eastAsia" w:ascii="宋体" w:hAnsi="宋体"/>
          <w:b/>
        </w:rPr>
        <w:t>温室基础</w:t>
      </w:r>
    </w:p>
    <w:p>
      <w:pPr>
        <w:snapToGrid w:val="0"/>
        <w:spacing w:line="360" w:lineRule="auto"/>
        <w:ind w:firstLine="420" w:firstLineChars="200"/>
        <w:rPr>
          <w:rFonts w:ascii="宋体" w:hAnsi="宋体"/>
          <w:b/>
        </w:rPr>
      </w:pPr>
      <w:r>
        <w:rPr>
          <w:rFonts w:hint="eastAsia" w:ascii="宋体" w:hAnsi="宋体"/>
        </w:rPr>
        <w:t>基础采用现浇钢筋混凝土制作。基础形式为点式基础，立柱与基础件采用螺栓连接，保证达到大棚承载的设计要求，确保基础质量，独立基础高出零线0.1米，以防止腐蚀钢结构立柱。基础采用400×400×600的混凝土及钢筋浇筑。</w:t>
      </w:r>
    </w:p>
    <w:p>
      <w:pPr>
        <w:snapToGrid w:val="0"/>
        <w:spacing w:line="360" w:lineRule="auto"/>
        <w:ind w:firstLine="422" w:firstLineChars="200"/>
        <w:rPr>
          <w:rFonts w:ascii="宋体" w:hAnsi="宋体"/>
          <w:b/>
        </w:rPr>
      </w:pPr>
      <w:r>
        <w:rPr>
          <w:rFonts w:ascii="宋体" w:hAnsi="宋体"/>
          <w:b/>
        </w:rPr>
        <w:t>2</w:t>
      </w:r>
      <w:r>
        <w:rPr>
          <w:rFonts w:hint="eastAsia" w:ascii="宋体" w:hAnsi="宋体"/>
          <w:b/>
        </w:rPr>
        <w:t>．挡土墙及散水坡</w:t>
      </w:r>
    </w:p>
    <w:p>
      <w:pPr>
        <w:snapToGrid w:val="0"/>
        <w:spacing w:line="360" w:lineRule="auto"/>
        <w:ind w:firstLine="420" w:firstLineChars="200"/>
        <w:rPr>
          <w:szCs w:val="21"/>
        </w:rPr>
      </w:pPr>
      <w:r>
        <w:rPr>
          <w:rFonts w:hint="eastAsia"/>
          <w:szCs w:val="21"/>
        </w:rPr>
        <w:t>为防止强降雨时大棚外部雨水量过大倒灌入棚内，温室四周一圈设置挡土墙及散水坡，挡土墙采用C</w:t>
      </w:r>
      <w:r>
        <w:rPr>
          <w:szCs w:val="21"/>
        </w:rPr>
        <w:t>20</w:t>
      </w:r>
      <w:r>
        <w:rPr>
          <w:rFonts w:hint="eastAsia"/>
          <w:szCs w:val="21"/>
        </w:rPr>
        <w:t>混凝土浇筑，高度</w:t>
      </w:r>
      <w:r>
        <w:rPr>
          <w:szCs w:val="21"/>
        </w:rPr>
        <w:t>0.2</w:t>
      </w:r>
      <w:r>
        <w:rPr>
          <w:rFonts w:hint="eastAsia"/>
          <w:szCs w:val="21"/>
        </w:rPr>
        <w:t>米，宽度</w:t>
      </w:r>
      <w:r>
        <w:rPr>
          <w:szCs w:val="21"/>
        </w:rPr>
        <w:t>0.1</w:t>
      </w:r>
      <w:r>
        <w:rPr>
          <w:rFonts w:hint="eastAsia"/>
          <w:szCs w:val="21"/>
          <w:lang w:val="en-US" w:eastAsia="zh-CN"/>
        </w:rPr>
        <w:t>5</w:t>
      </w:r>
      <w:r>
        <w:rPr>
          <w:rFonts w:hint="eastAsia"/>
          <w:szCs w:val="21"/>
        </w:rPr>
        <w:t>米，散水坡宽度</w:t>
      </w:r>
      <w:r>
        <w:rPr>
          <w:szCs w:val="21"/>
        </w:rPr>
        <w:t>0.5</w:t>
      </w:r>
      <w:r>
        <w:rPr>
          <w:rFonts w:hint="eastAsia"/>
          <w:szCs w:val="21"/>
        </w:rPr>
        <w:t>米，厚度</w:t>
      </w:r>
      <w:r>
        <w:rPr>
          <w:szCs w:val="21"/>
        </w:rPr>
        <w:t>0.05</w:t>
      </w:r>
      <w:r>
        <w:rPr>
          <w:rFonts w:hint="eastAsia"/>
          <w:szCs w:val="21"/>
        </w:rPr>
        <w:t>米。</w:t>
      </w:r>
    </w:p>
    <w:p>
      <w:pPr>
        <w:snapToGrid w:val="0"/>
        <w:spacing w:line="360" w:lineRule="auto"/>
        <w:ind w:firstLine="422" w:firstLineChars="200"/>
        <w:rPr>
          <w:rFonts w:ascii="宋体" w:hAnsi="宋体"/>
          <w:b/>
        </w:rPr>
      </w:pPr>
      <w:r>
        <w:rPr>
          <w:rFonts w:ascii="宋体" w:hAnsi="宋体"/>
          <w:b/>
        </w:rPr>
        <w:t>3</w:t>
      </w:r>
      <w:r>
        <w:rPr>
          <w:rFonts w:hint="eastAsia" w:ascii="宋体" w:hAnsi="宋体"/>
          <w:b/>
        </w:rPr>
        <w:t>．室内操作道路</w:t>
      </w:r>
    </w:p>
    <w:p>
      <w:pPr>
        <w:spacing w:line="360" w:lineRule="auto"/>
        <w:ind w:firstLine="420" w:firstLineChars="200"/>
        <w:rPr>
          <w:szCs w:val="21"/>
        </w:rPr>
      </w:pPr>
      <w:r>
        <w:rPr>
          <w:rFonts w:hint="eastAsia"/>
          <w:szCs w:val="21"/>
        </w:rPr>
        <w:t>温室大门入口处采用C</w:t>
      </w:r>
      <w:r>
        <w:rPr>
          <w:szCs w:val="21"/>
        </w:rPr>
        <w:t>20</w:t>
      </w:r>
      <w:r>
        <w:rPr>
          <w:rFonts w:hint="eastAsia"/>
          <w:szCs w:val="21"/>
        </w:rPr>
        <w:t>混凝土浇筑一条宽度为2米的操作主路，厚度</w:t>
      </w:r>
      <w:r>
        <w:rPr>
          <w:szCs w:val="21"/>
        </w:rPr>
        <w:t>0.1</w:t>
      </w:r>
      <w:r>
        <w:rPr>
          <w:rFonts w:hint="eastAsia"/>
          <w:szCs w:val="21"/>
        </w:rPr>
        <w:t>米。</w:t>
      </w:r>
    </w:p>
    <w:p>
      <w:pPr>
        <w:snapToGrid w:val="0"/>
        <w:spacing w:line="360" w:lineRule="auto"/>
        <w:rPr>
          <w:rFonts w:ascii="宋体" w:hAnsi="宋体"/>
          <w:b/>
        </w:rPr>
      </w:pPr>
    </w:p>
    <w:p>
      <w:pPr>
        <w:snapToGrid w:val="0"/>
        <w:spacing w:line="360" w:lineRule="auto"/>
        <w:ind w:firstLine="422" w:firstLineChars="200"/>
        <w:rPr>
          <w:rFonts w:ascii="宋体" w:hAnsi="宋体"/>
          <w:b/>
        </w:rPr>
      </w:pPr>
      <w:r>
        <w:rPr>
          <w:rFonts w:ascii="宋体" w:hAnsi="宋体"/>
          <w:b/>
        </w:rPr>
        <w:t xml:space="preserve">4. </w:t>
      </w:r>
      <w:r>
        <w:rPr>
          <w:rFonts w:hint="eastAsia" w:ascii="宋体" w:hAnsi="宋体"/>
          <w:b/>
        </w:rPr>
        <w:t>温室骨架</w:t>
      </w:r>
    </w:p>
    <w:p>
      <w:pPr>
        <w:spacing w:line="360" w:lineRule="auto"/>
        <w:rPr>
          <w:szCs w:val="21"/>
        </w:rPr>
      </w:pPr>
      <w:r>
        <w:rPr>
          <w:rFonts w:hint="eastAsia"/>
          <w:szCs w:val="21"/>
        </w:rPr>
        <w:t>主体骨架整体要求：</w:t>
      </w:r>
    </w:p>
    <w:p>
      <w:pPr>
        <w:snapToGrid w:val="0"/>
        <w:spacing w:line="360" w:lineRule="auto"/>
        <w:ind w:firstLine="420" w:firstLineChars="200"/>
        <w:rPr>
          <w:rFonts w:hint="eastAsia"/>
          <w:bCs/>
          <w:szCs w:val="21"/>
        </w:rPr>
      </w:pPr>
      <w:r>
        <w:rPr>
          <w:rFonts w:hint="eastAsia"/>
          <w:bCs/>
          <w:szCs w:val="21"/>
        </w:rPr>
        <w:t>温室用所有钢结构材料均采用国标优质碳素钢（Q215标准）。钢材部件和紧固件均按《GB/T 13912－2002 金属覆盖层钢铁制品热镀锌层技术要求及试验方法》（ISO1461:1999, Metallic coatings----Hot dip galvanized coatings on fabricated iron and steel articles----Specifications and test methods, MOD）经热镀锌处理，工厂化生产，现场组装。连接固定件主要使用符合GB5782标准（采用4.8级）的M8、M10、M12六角头螺栓和符合GB6170标准的相应六角螺母，经热镀锌处理。</w:t>
      </w:r>
      <w:bookmarkStart w:id="27" w:name="_Toc510364406"/>
      <w:bookmarkStart w:id="28" w:name="_Toc510520206"/>
      <w:r>
        <w:rPr>
          <w:rFonts w:hint="eastAsia"/>
          <w:bCs/>
          <w:szCs w:val="21"/>
        </w:rPr>
        <w:t>温室主体结构使用寿命不低于20年</w:t>
      </w:r>
      <w:bookmarkEnd w:id="27"/>
      <w:bookmarkEnd w:id="28"/>
      <w:r>
        <w:rPr>
          <w:rFonts w:hint="eastAsia"/>
          <w:bCs/>
          <w:szCs w:val="21"/>
        </w:rPr>
        <w:t>。</w:t>
      </w:r>
    </w:p>
    <w:p>
      <w:pPr>
        <w:spacing w:line="360" w:lineRule="auto"/>
        <w:ind w:firstLine="420" w:firstLineChars="200"/>
        <w:rPr>
          <w:rFonts w:hint="default" w:eastAsia="宋体"/>
          <w:lang w:val="en-US" w:eastAsia="zh-CN"/>
        </w:rPr>
      </w:pPr>
      <w:r>
        <w:rPr>
          <w:rFonts w:hint="eastAsia" w:ascii="宋体" w:hAnsi="宋体"/>
          <w:lang w:val="en-US" w:eastAsia="zh-CN"/>
        </w:rPr>
        <w:t>基础地桩</w:t>
      </w:r>
      <w:r>
        <w:rPr>
          <w:rFonts w:hint="eastAsia" w:ascii="宋体" w:hAnsi="宋体"/>
        </w:rPr>
        <w:t>：采用</w:t>
      </w:r>
      <w:r>
        <w:rPr>
          <w:rFonts w:hint="eastAsia" w:ascii="宋体" w:hAnsi="宋体"/>
          <w:lang w:val="en-US" w:eastAsia="zh-CN"/>
        </w:rPr>
        <w:t>4脚地桩，长度600mm</w:t>
      </w:r>
    </w:p>
    <w:p>
      <w:pPr>
        <w:spacing w:line="360" w:lineRule="auto"/>
        <w:ind w:firstLine="420" w:firstLineChars="200"/>
        <w:rPr>
          <w:rFonts w:ascii="宋体" w:hAnsi="宋体"/>
        </w:rPr>
      </w:pPr>
      <w:r>
        <w:rPr>
          <w:rFonts w:hint="eastAsia" w:ascii="宋体" w:hAnsi="宋体"/>
        </w:rPr>
        <w:t>主立柱：采用□</w:t>
      </w:r>
      <w:r>
        <w:rPr>
          <w:rFonts w:ascii="宋体" w:hAnsi="宋体"/>
        </w:rPr>
        <w:t>100</w:t>
      </w:r>
      <w:r>
        <w:rPr>
          <w:rFonts w:hint="eastAsia" w:ascii="宋体" w:hAnsi="宋体"/>
        </w:rPr>
        <w:t>×</w:t>
      </w:r>
      <w:r>
        <w:rPr>
          <w:rFonts w:ascii="宋体" w:hAnsi="宋体"/>
        </w:rPr>
        <w:t>5</w:t>
      </w:r>
      <w:r>
        <w:rPr>
          <w:rFonts w:hint="eastAsia" w:ascii="宋体" w:hAnsi="宋体"/>
        </w:rPr>
        <w:t>0×2.5mm热浸锌方管</w:t>
      </w:r>
    </w:p>
    <w:p>
      <w:pPr>
        <w:spacing w:line="360" w:lineRule="auto"/>
        <w:ind w:firstLine="420" w:firstLineChars="200"/>
        <w:rPr>
          <w:rFonts w:ascii="宋体" w:hAnsi="宋体"/>
        </w:rPr>
      </w:pPr>
      <w:r>
        <w:rPr>
          <w:rFonts w:hint="eastAsia" w:ascii="宋体" w:hAnsi="宋体"/>
        </w:rPr>
        <w:t>端面立柱：采用□40×60×2.0mm热浸锌方管</w:t>
      </w:r>
    </w:p>
    <w:p>
      <w:pPr>
        <w:spacing w:line="360" w:lineRule="auto"/>
        <w:ind w:firstLine="420" w:firstLineChars="200"/>
        <w:rPr>
          <w:rFonts w:ascii="宋体" w:hAnsi="宋体"/>
        </w:rPr>
      </w:pPr>
      <w:r>
        <w:rPr>
          <w:rFonts w:hint="eastAsia" w:ascii="宋体" w:hAnsi="宋体"/>
        </w:rPr>
        <w:t>门柱：采用□40×60×2.0mm热浸锌方管</w:t>
      </w:r>
    </w:p>
    <w:p>
      <w:pPr>
        <w:spacing w:line="360" w:lineRule="auto"/>
        <w:ind w:firstLine="420" w:firstLineChars="200"/>
        <w:rPr>
          <w:rFonts w:ascii="宋体" w:hAnsi="宋体"/>
        </w:rPr>
      </w:pPr>
      <w:r>
        <w:rPr>
          <w:rFonts w:hint="eastAsia" w:ascii="宋体" w:hAnsi="宋体"/>
        </w:rPr>
        <w:t>边立柱：采用Ф32×1.5mm热镀锌圆管，间距</w:t>
      </w:r>
      <w:r>
        <w:rPr>
          <w:rFonts w:ascii="宋体" w:hAnsi="宋体"/>
        </w:rPr>
        <w:t>1</w:t>
      </w:r>
      <w:r>
        <w:rPr>
          <w:rFonts w:hint="eastAsia" w:ascii="宋体" w:hAnsi="宋体"/>
        </w:rPr>
        <w:t>米</w:t>
      </w:r>
    </w:p>
    <w:p>
      <w:pPr>
        <w:spacing w:line="360" w:lineRule="auto"/>
        <w:ind w:firstLine="420" w:firstLineChars="200"/>
        <w:rPr>
          <w:rFonts w:ascii="宋体" w:hAnsi="宋体"/>
        </w:rPr>
      </w:pPr>
      <w:r>
        <w:rPr>
          <w:rFonts w:hint="eastAsia" w:ascii="宋体" w:hAnsi="宋体"/>
        </w:rPr>
        <w:t>水平拉杆：采用□40×60×2.0mm热浸锌方管</w:t>
      </w:r>
    </w:p>
    <w:p>
      <w:pPr>
        <w:spacing w:line="360" w:lineRule="auto"/>
        <w:ind w:firstLine="420" w:firstLineChars="200"/>
        <w:rPr>
          <w:rFonts w:ascii="宋体" w:hAnsi="宋体"/>
        </w:rPr>
      </w:pPr>
      <w:r>
        <w:rPr>
          <w:rFonts w:hint="eastAsia" w:ascii="宋体" w:hAnsi="宋体"/>
        </w:rPr>
        <w:t>主拱杆：采用□40×60×</w:t>
      </w:r>
      <w:r>
        <w:rPr>
          <w:rFonts w:ascii="宋体" w:hAnsi="宋体"/>
        </w:rPr>
        <w:t>1</w:t>
      </w:r>
      <w:r>
        <w:rPr>
          <w:rFonts w:hint="eastAsia" w:ascii="宋体" w:hAnsi="宋体"/>
        </w:rPr>
        <w:t>.</w:t>
      </w:r>
      <w:r>
        <w:rPr>
          <w:rFonts w:ascii="宋体" w:hAnsi="宋体"/>
        </w:rPr>
        <w:t>5</w:t>
      </w:r>
      <w:r>
        <w:rPr>
          <w:rFonts w:hint="eastAsia" w:ascii="宋体" w:hAnsi="宋体"/>
        </w:rPr>
        <w:t>mm热浸锌方管，间距4米</w:t>
      </w:r>
    </w:p>
    <w:p>
      <w:pPr>
        <w:spacing w:line="360" w:lineRule="auto"/>
        <w:ind w:firstLine="420" w:firstLineChars="200"/>
        <w:rPr>
          <w:rFonts w:ascii="宋体" w:hAnsi="宋体"/>
        </w:rPr>
      </w:pPr>
      <w:r>
        <w:rPr>
          <w:rFonts w:hint="eastAsia" w:ascii="宋体" w:hAnsi="宋体"/>
        </w:rPr>
        <w:t>副拱杆：采用Ф32×1.5mm热镀锌圆管，间距</w:t>
      </w:r>
      <w:r>
        <w:rPr>
          <w:rFonts w:ascii="宋体" w:hAnsi="宋体"/>
        </w:rPr>
        <w:t>1</w:t>
      </w:r>
      <w:r>
        <w:rPr>
          <w:rFonts w:hint="eastAsia" w:ascii="宋体" w:hAnsi="宋体"/>
        </w:rPr>
        <w:t xml:space="preserve">米   </w:t>
      </w:r>
    </w:p>
    <w:p>
      <w:pPr>
        <w:spacing w:line="360" w:lineRule="auto"/>
        <w:ind w:firstLine="420" w:firstLineChars="200"/>
        <w:rPr>
          <w:rFonts w:ascii="宋体" w:hAnsi="宋体"/>
        </w:rPr>
      </w:pPr>
      <w:r>
        <w:rPr>
          <w:rFonts w:hint="eastAsia" w:ascii="宋体" w:hAnsi="宋体"/>
        </w:rPr>
        <w:t>主梁：采用□</w:t>
      </w:r>
      <w:r>
        <w:rPr>
          <w:rFonts w:ascii="宋体" w:hAnsi="宋体"/>
        </w:rPr>
        <w:t>3</w:t>
      </w:r>
      <w:r>
        <w:rPr>
          <w:rFonts w:hint="eastAsia" w:ascii="宋体" w:hAnsi="宋体"/>
        </w:rPr>
        <w:t>0×</w:t>
      </w:r>
      <w:r>
        <w:rPr>
          <w:rFonts w:ascii="宋体" w:hAnsi="宋体"/>
        </w:rPr>
        <w:t>4</w:t>
      </w:r>
      <w:r>
        <w:rPr>
          <w:rFonts w:hint="eastAsia" w:ascii="宋体" w:hAnsi="宋体"/>
        </w:rPr>
        <w:t>0×</w:t>
      </w:r>
      <w:r>
        <w:rPr>
          <w:rFonts w:ascii="宋体" w:hAnsi="宋体"/>
        </w:rPr>
        <w:t>2</w:t>
      </w:r>
      <w:r>
        <w:rPr>
          <w:rFonts w:hint="eastAsia" w:ascii="宋体" w:hAnsi="宋体"/>
        </w:rPr>
        <w:t>.</w:t>
      </w:r>
      <w:r>
        <w:rPr>
          <w:rFonts w:ascii="宋体" w:hAnsi="宋体"/>
        </w:rPr>
        <w:t>0</w:t>
      </w:r>
      <w:r>
        <w:rPr>
          <w:rFonts w:hint="eastAsia" w:ascii="宋体" w:hAnsi="宋体"/>
        </w:rPr>
        <w:t>mm热镀锌圆管</w:t>
      </w:r>
    </w:p>
    <w:p>
      <w:pPr>
        <w:spacing w:line="360" w:lineRule="auto"/>
        <w:ind w:firstLine="420" w:firstLineChars="200"/>
        <w:rPr>
          <w:rFonts w:ascii="宋体" w:hAnsi="宋体"/>
        </w:rPr>
      </w:pPr>
      <w:r>
        <w:rPr>
          <w:rFonts w:hint="eastAsia" w:ascii="宋体" w:hAnsi="宋体"/>
        </w:rPr>
        <w:t>副梁：采用Ф32×1.5mm热镀锌圆管</w:t>
      </w:r>
    </w:p>
    <w:p>
      <w:pPr>
        <w:spacing w:line="360" w:lineRule="auto"/>
        <w:ind w:firstLine="420" w:firstLineChars="200"/>
        <w:rPr>
          <w:rFonts w:ascii="宋体" w:hAnsi="宋体"/>
        </w:rPr>
      </w:pPr>
      <w:r>
        <w:rPr>
          <w:rFonts w:hint="eastAsia" w:ascii="宋体" w:hAnsi="宋体"/>
        </w:rPr>
        <w:t>天沟：采用2.0mm热浸镀锌天沟（黑铁成型后热浸镀锌），寿命持久不生锈。</w:t>
      </w:r>
    </w:p>
    <w:p>
      <w:pPr>
        <w:spacing w:line="360" w:lineRule="auto"/>
        <w:ind w:firstLine="420" w:firstLineChars="200"/>
        <w:rPr>
          <w:rFonts w:ascii="宋体" w:hAnsi="宋体"/>
        </w:rPr>
      </w:pPr>
      <w:r>
        <w:rPr>
          <w:rFonts w:hint="eastAsia" w:ascii="宋体" w:hAnsi="宋体"/>
        </w:rPr>
        <w:t>水平八字撑：采用Ф42×2.0mm热镀锌圆管热镀锌管并用U型连接件进行连接。水平八字撑在温室二端。</w:t>
      </w:r>
    </w:p>
    <w:p>
      <w:pPr>
        <w:spacing w:line="360" w:lineRule="auto"/>
        <w:ind w:firstLine="420" w:firstLineChars="200"/>
        <w:rPr>
          <w:rFonts w:ascii="宋体" w:hAnsi="宋体"/>
        </w:rPr>
      </w:pPr>
      <w:r>
        <w:rPr>
          <w:rFonts w:hint="eastAsia" w:ascii="宋体" w:hAnsi="宋体"/>
        </w:rPr>
        <w:t>斜拉筋及连接件：用Φ12mm钢筋，在温室二端的第二或三跨之间。</w:t>
      </w:r>
    </w:p>
    <w:p>
      <w:pPr>
        <w:spacing w:line="360" w:lineRule="auto"/>
        <w:ind w:firstLine="420" w:firstLineChars="200"/>
        <w:rPr>
          <w:rFonts w:ascii="宋体" w:hAnsi="宋体"/>
        </w:rPr>
      </w:pPr>
      <w:r>
        <w:rPr>
          <w:rFonts w:hint="eastAsia" w:ascii="宋体" w:hAnsi="宋体"/>
        </w:rPr>
        <w:t>卡槽：选用1</w:t>
      </w:r>
      <w:r>
        <w:rPr>
          <w:rFonts w:ascii="宋体" w:hAnsi="宋体"/>
        </w:rPr>
        <w:t>.2</w:t>
      </w:r>
      <w:r>
        <w:rPr>
          <w:rFonts w:hint="eastAsia" w:ascii="宋体" w:hAnsi="宋体"/>
        </w:rPr>
        <w:t>mm厚度的铝合金卡槽，寿命持久不生锈。</w:t>
      </w:r>
    </w:p>
    <w:p>
      <w:pPr>
        <w:snapToGrid w:val="0"/>
        <w:spacing w:line="360" w:lineRule="auto"/>
        <w:ind w:firstLine="424" w:firstLineChars="202"/>
        <w:rPr>
          <w:szCs w:val="21"/>
        </w:rPr>
      </w:pPr>
      <w:r>
        <w:rPr>
          <w:rFonts w:hint="eastAsia" w:ascii="宋体" w:hAnsi="宋体"/>
        </w:rPr>
        <w:t>门：</w:t>
      </w:r>
      <w:r>
        <w:rPr>
          <w:rFonts w:hint="eastAsia"/>
          <w:szCs w:val="21"/>
        </w:rPr>
        <w:t>移门，铝合金吊轨，配2套移门 ，门洞高3米宽3米。门设置在大棚侧墙中间处。</w:t>
      </w:r>
    </w:p>
    <w:p>
      <w:pPr>
        <w:snapToGrid w:val="0"/>
        <w:spacing w:line="360" w:lineRule="auto"/>
        <w:ind w:firstLine="420" w:firstLineChars="200"/>
        <w:rPr>
          <w:rFonts w:hint="eastAsia" w:ascii="宋体" w:hAnsi="宋体"/>
        </w:rPr>
      </w:pPr>
      <w:r>
        <w:rPr>
          <w:rFonts w:hint="eastAsia" w:ascii="宋体" w:hAnsi="宋体"/>
        </w:rPr>
        <w:t>紧固件：钢结构紧固件均采用热镀锌螺栓、螺帽及垫片。</w:t>
      </w:r>
    </w:p>
    <w:p>
      <w:pPr>
        <w:pStyle w:val="3"/>
        <w:rPr>
          <w:rFonts w:hint="default" w:eastAsia="宋体"/>
          <w:b/>
          <w:bCs w:val="0"/>
          <w:lang w:val="en-US" w:eastAsia="zh-CN"/>
        </w:rPr>
      </w:pPr>
      <w:r>
        <w:rPr>
          <w:rFonts w:hint="eastAsia" w:ascii="宋体" w:hAnsi="宋体"/>
          <w:b/>
          <w:bCs w:val="0"/>
          <w:lang w:val="en-US" w:eastAsia="zh-CN"/>
        </w:rPr>
        <w:t>注：所有钢材均为热镀锌材料，不得镀锌管焊接后喷漆</w:t>
      </w:r>
    </w:p>
    <w:p>
      <w:pPr>
        <w:spacing w:line="360" w:lineRule="auto"/>
        <w:ind w:firstLine="422" w:firstLineChars="200"/>
        <w:rPr>
          <w:rFonts w:ascii="宋体" w:hAnsi="宋体"/>
          <w:b/>
        </w:rPr>
      </w:pPr>
      <w:r>
        <w:rPr>
          <w:rFonts w:ascii="宋体" w:hAnsi="宋体"/>
          <w:b/>
        </w:rPr>
        <w:t xml:space="preserve">5. </w:t>
      </w:r>
      <w:r>
        <w:rPr>
          <w:rFonts w:hint="eastAsia" w:ascii="宋体" w:hAnsi="宋体"/>
          <w:b/>
        </w:rPr>
        <w:t>覆盖材料</w:t>
      </w:r>
    </w:p>
    <w:p>
      <w:pPr>
        <w:snapToGrid w:val="0"/>
        <w:spacing w:line="360" w:lineRule="auto"/>
        <w:ind w:left="210" w:leftChars="100" w:firstLine="420" w:firstLineChars="200"/>
        <w:rPr>
          <w:rFonts w:ascii="宋体" w:hAnsi="宋体"/>
          <w:spacing w:val="20"/>
          <w:sz w:val="24"/>
        </w:rPr>
      </w:pPr>
      <w:r>
        <w:rPr>
          <w:rFonts w:hint="eastAsia" w:ascii="宋体" w:hAnsi="宋体"/>
        </w:rPr>
        <w:t>采用1</w:t>
      </w:r>
      <w:r>
        <w:rPr>
          <w:rFonts w:ascii="宋体" w:hAnsi="宋体"/>
        </w:rPr>
        <w:t>2</w:t>
      </w:r>
      <w:r>
        <w:rPr>
          <w:rFonts w:hint="eastAsia" w:ascii="宋体" w:hAnsi="宋体"/>
        </w:rPr>
        <w:t>丝利得薄膜，透光率90%，寿命5年以上。该薄膜采用五层共挤技术，具有寿命长、透光率高、抗拉强度大、保温、防雾、</w:t>
      </w:r>
      <w:r>
        <w:rPr>
          <w:rFonts w:ascii="宋体" w:hAnsi="宋体"/>
        </w:rPr>
        <w:t>防止水滴</w:t>
      </w:r>
      <w:r>
        <w:rPr>
          <w:rFonts w:hint="eastAsia" w:ascii="宋体" w:hAnsi="宋体"/>
        </w:rPr>
        <w:t>等特点。</w:t>
      </w:r>
    </w:p>
    <w:p>
      <w:pPr>
        <w:spacing w:line="360" w:lineRule="auto"/>
        <w:ind w:firstLine="422" w:firstLineChars="200"/>
        <w:rPr>
          <w:rFonts w:ascii="宋体" w:hAnsi="宋体"/>
          <w:b/>
        </w:rPr>
      </w:pPr>
    </w:p>
    <w:p>
      <w:pPr>
        <w:spacing w:line="360" w:lineRule="auto"/>
        <w:ind w:firstLine="422" w:firstLineChars="200"/>
        <w:rPr>
          <w:rFonts w:ascii="宋体" w:hAnsi="宋体"/>
          <w:b/>
        </w:rPr>
      </w:pPr>
      <w:r>
        <w:rPr>
          <w:rFonts w:ascii="宋体" w:hAnsi="宋体"/>
          <w:b/>
        </w:rPr>
        <w:t xml:space="preserve">6. </w:t>
      </w:r>
      <w:r>
        <w:rPr>
          <w:rFonts w:hint="eastAsia" w:ascii="宋体" w:hAnsi="宋体"/>
          <w:b/>
        </w:rPr>
        <w:t>湿帘风机降温系统</w:t>
      </w:r>
    </w:p>
    <w:p>
      <w:pPr>
        <w:snapToGrid w:val="0"/>
        <w:spacing w:line="360" w:lineRule="auto"/>
        <w:ind w:firstLine="420" w:firstLineChars="200"/>
        <w:rPr>
          <w:rFonts w:ascii="宋体" w:hAnsi="宋体"/>
        </w:rPr>
      </w:pPr>
      <w:r>
        <w:rPr>
          <w:rFonts w:hint="eastAsia" w:ascii="宋体" w:hAnsi="宋体"/>
        </w:rPr>
        <w:t>大棚的强制通风系统是以机械方式实现温室内空气流通，通过低转速大流量排风机强制通风来达到空气交换目的。并且在空气进入大棚时，带动湿帘的水分进入大棚，达到降温，加湿的作用。</w:t>
      </w:r>
    </w:p>
    <w:p>
      <w:pPr>
        <w:snapToGrid w:val="0"/>
        <w:spacing w:line="360" w:lineRule="auto"/>
        <w:ind w:firstLine="420" w:firstLineChars="200"/>
        <w:rPr>
          <w:rFonts w:ascii="宋体" w:hAnsi="宋体"/>
        </w:rPr>
      </w:pPr>
      <w:r>
        <w:rPr>
          <w:rFonts w:hint="eastAsia" w:ascii="宋体" w:hAnsi="宋体"/>
        </w:rPr>
        <w:t>1、风机配置：</w:t>
      </w:r>
    </w:p>
    <w:p>
      <w:pPr>
        <w:snapToGrid w:val="0"/>
        <w:spacing w:line="360" w:lineRule="auto"/>
        <w:ind w:firstLine="420" w:firstLineChars="200"/>
        <w:rPr>
          <w:rFonts w:ascii="宋体" w:hAnsi="宋体"/>
        </w:rPr>
      </w:pPr>
      <w:r>
        <w:rPr>
          <w:rFonts w:hint="eastAsia" w:ascii="宋体" w:hAnsi="宋体"/>
        </w:rPr>
        <w:t>风机安装在大棚端立面，每跨共2台。配套风机采用国产优质品牌，低转速大流量专用排风机，风机框架、叶片用不锈钢板压制而成，内部集风器表面喷塑，具备风量大、噪音小特点，风机保质期1年，保用寿命≧10年。另外配备合适数量的室内环流风机，南北错位对向吹风，增加室内空气流动，均匀室内温度，减少病毒感染机会。</w:t>
      </w:r>
    </w:p>
    <w:p>
      <w:pPr>
        <w:snapToGrid w:val="0"/>
        <w:spacing w:line="360" w:lineRule="auto"/>
        <w:ind w:firstLine="420" w:firstLineChars="200"/>
        <w:rPr>
          <w:rFonts w:ascii="宋体" w:hAnsi="宋体"/>
        </w:rPr>
      </w:pPr>
      <w:r>
        <w:rPr>
          <w:rFonts w:hint="eastAsia" w:ascii="宋体" w:hAnsi="宋体"/>
        </w:rPr>
        <w:t>2、排风机技术指标：</w:t>
      </w:r>
    </w:p>
    <w:p>
      <w:pPr>
        <w:snapToGrid w:val="0"/>
        <w:spacing w:line="360" w:lineRule="auto"/>
        <w:ind w:firstLine="420" w:firstLineChars="200"/>
        <w:rPr>
          <w:rFonts w:ascii="宋体" w:hAnsi="宋体"/>
        </w:rPr>
      </w:pPr>
      <w:r>
        <w:rPr>
          <w:rFonts w:hint="eastAsia" w:ascii="宋体" w:hAnsi="宋体"/>
        </w:rPr>
        <w:t>（1）外形规格：根据设备选型确定。</w:t>
      </w:r>
    </w:p>
    <w:p>
      <w:pPr>
        <w:snapToGrid w:val="0"/>
        <w:spacing w:line="360" w:lineRule="auto"/>
        <w:ind w:firstLine="420" w:firstLineChars="200"/>
        <w:rPr>
          <w:rFonts w:ascii="宋体" w:hAnsi="宋体"/>
        </w:rPr>
      </w:pPr>
      <w:r>
        <w:rPr>
          <w:rFonts w:hint="eastAsia" w:ascii="宋体" w:hAnsi="宋体"/>
        </w:rPr>
        <w:t>（2）电机功率：≥1.1KW</w:t>
      </w:r>
    </w:p>
    <w:p>
      <w:pPr>
        <w:snapToGrid w:val="0"/>
        <w:spacing w:line="360" w:lineRule="auto"/>
        <w:ind w:firstLine="420" w:firstLineChars="200"/>
        <w:rPr>
          <w:rFonts w:ascii="宋体" w:hAnsi="宋体"/>
        </w:rPr>
      </w:pPr>
      <w:r>
        <w:rPr>
          <w:rFonts w:hint="eastAsia" w:ascii="宋体" w:hAnsi="宋体"/>
        </w:rPr>
        <w:t>（3）湿帘；湿帘高度1.8米，厚度0.1</w:t>
      </w:r>
      <w:r>
        <w:rPr>
          <w:rFonts w:ascii="宋体" w:hAnsi="宋体"/>
        </w:rPr>
        <w:t>5</w:t>
      </w:r>
      <w:r>
        <w:rPr>
          <w:rFonts w:hint="eastAsia" w:ascii="宋体" w:hAnsi="宋体"/>
        </w:rPr>
        <w:t>米，安装于大棚端立面，当湿帘布水，风机往大棚外排风时，大棚内形成大气负压，拉动室外空气透过湿帘进入室内，从而带动水分进入室内，达到降温，加湿的效果。</w:t>
      </w:r>
    </w:p>
    <w:p>
      <w:pPr>
        <w:snapToGrid w:val="0"/>
        <w:spacing w:line="360" w:lineRule="auto"/>
        <w:ind w:firstLine="420" w:firstLineChars="200"/>
        <w:rPr>
          <w:rFonts w:hint="default" w:ascii="宋体" w:hAnsi="宋体" w:eastAsia="宋体"/>
          <w:lang w:val="en-US" w:eastAsia="zh-CN"/>
        </w:rPr>
      </w:pPr>
      <w:r>
        <w:rPr>
          <w:rFonts w:ascii="宋体" w:hAnsi="宋体"/>
        </w:rPr>
        <w:t>3</w:t>
      </w:r>
      <w:r>
        <w:rPr>
          <w:rFonts w:hint="eastAsia" w:ascii="宋体" w:hAnsi="宋体"/>
        </w:rPr>
        <w:t>、湿帘取水采用</w:t>
      </w:r>
      <w:r>
        <w:rPr>
          <w:rFonts w:hint="eastAsia" w:ascii="宋体" w:hAnsi="宋体"/>
          <w:lang w:val="en-US" w:eastAsia="zh-CN"/>
        </w:rPr>
        <w:t>蓄水池循环</w:t>
      </w:r>
      <w:r>
        <w:rPr>
          <w:rFonts w:hint="eastAsia" w:ascii="宋体" w:hAnsi="宋体"/>
        </w:rPr>
        <w:t>取水，本项目要求</w:t>
      </w:r>
      <w:r>
        <w:rPr>
          <w:rFonts w:hint="eastAsia" w:ascii="宋体" w:hAnsi="宋体"/>
          <w:lang w:val="en-US" w:eastAsia="zh-CN"/>
        </w:rPr>
        <w:t>建设两座18m³水池</w:t>
      </w:r>
      <w:r>
        <w:rPr>
          <w:rFonts w:hint="eastAsia" w:ascii="宋体" w:hAnsi="宋体"/>
        </w:rPr>
        <w:t>，2个棚用一个深井取水。</w:t>
      </w:r>
      <w:r>
        <w:rPr>
          <w:rFonts w:hint="eastAsia" w:ascii="宋体" w:hAnsi="宋体"/>
          <w:lang w:val="en-US" w:eastAsia="zh-CN"/>
        </w:rPr>
        <w:t>水池具体要求见图纸。</w:t>
      </w:r>
    </w:p>
    <w:p>
      <w:pPr>
        <w:spacing w:line="360" w:lineRule="auto"/>
        <w:ind w:firstLine="422" w:firstLineChars="200"/>
        <w:rPr>
          <w:rFonts w:ascii="宋体" w:hAnsi="宋体"/>
          <w:b/>
        </w:rPr>
      </w:pPr>
      <w:r>
        <w:rPr>
          <w:rFonts w:ascii="宋体" w:hAnsi="宋体"/>
          <w:b/>
        </w:rPr>
        <w:t>7</w:t>
      </w:r>
      <w:r>
        <w:rPr>
          <w:rFonts w:hint="eastAsia" w:ascii="宋体" w:hAnsi="宋体"/>
          <w:b/>
        </w:rPr>
        <w:t>.</w:t>
      </w:r>
      <w:r>
        <w:rPr>
          <w:rFonts w:ascii="宋体" w:hAnsi="宋体"/>
          <w:b/>
        </w:rPr>
        <w:t xml:space="preserve"> </w:t>
      </w:r>
      <w:r>
        <w:rPr>
          <w:rFonts w:hint="eastAsia" w:ascii="宋体" w:hAnsi="宋体"/>
          <w:b/>
        </w:rPr>
        <w:t>循环风机系统</w:t>
      </w:r>
    </w:p>
    <w:p>
      <w:pPr>
        <w:snapToGrid w:val="0"/>
        <w:spacing w:line="360" w:lineRule="auto"/>
        <w:ind w:firstLine="420" w:firstLineChars="200"/>
        <w:rPr>
          <w:rFonts w:ascii="宋体" w:hAnsi="宋体"/>
        </w:rPr>
      </w:pPr>
      <w:r>
        <w:rPr>
          <w:rFonts w:hint="eastAsia" w:ascii="宋体" w:hAnsi="宋体"/>
        </w:rPr>
        <w:t>每跨大棚配置2台循环风机，风机要求直径5</w:t>
      </w:r>
      <w:r>
        <w:rPr>
          <w:rFonts w:ascii="宋体" w:hAnsi="宋体"/>
        </w:rPr>
        <w:t>00</w:t>
      </w:r>
      <w:r>
        <w:rPr>
          <w:rFonts w:hint="eastAsia" w:ascii="宋体" w:hAnsi="宋体"/>
        </w:rPr>
        <w:t>mm，功率1</w:t>
      </w:r>
      <w:r>
        <w:rPr>
          <w:rFonts w:ascii="宋体" w:hAnsi="宋体"/>
        </w:rPr>
        <w:t>50W</w:t>
      </w:r>
      <w:r>
        <w:rPr>
          <w:rFonts w:hint="eastAsia" w:ascii="宋体" w:hAnsi="宋体"/>
        </w:rPr>
        <w:t>，不锈钢外壳，采用国产优质品牌。</w:t>
      </w:r>
    </w:p>
    <w:p>
      <w:pPr>
        <w:spacing w:line="360" w:lineRule="auto"/>
        <w:ind w:firstLine="420" w:firstLineChars="200"/>
        <w:rPr>
          <w:rFonts w:ascii="宋体" w:hAnsi="宋体"/>
          <w:b/>
        </w:rPr>
      </w:pPr>
      <w:r>
        <w:rPr>
          <w:rFonts w:ascii="宋体" w:hAnsi="宋体"/>
        </w:rPr>
        <w:t xml:space="preserve">8. </w:t>
      </w:r>
      <w:r>
        <w:rPr>
          <w:rFonts w:hint="eastAsia" w:ascii="宋体" w:hAnsi="宋体"/>
          <w:b/>
        </w:rPr>
        <w:t>电动外遮阳系统</w:t>
      </w:r>
    </w:p>
    <w:p>
      <w:pPr>
        <w:snapToGrid w:val="0"/>
        <w:spacing w:line="360" w:lineRule="auto"/>
        <w:ind w:firstLine="420" w:firstLineChars="200"/>
        <w:rPr>
          <w:rFonts w:ascii="宋体" w:hAnsi="宋体"/>
        </w:rPr>
      </w:pPr>
      <w:r>
        <w:rPr>
          <w:rFonts w:hint="eastAsia" w:ascii="宋体" w:hAnsi="宋体"/>
        </w:rPr>
        <w:t>外遮阳系统可以通过调节光照来改善温室内的生态环境。炎热夏季遮阳幕根据不同遮阳率能阻挡部分阳光，并使阳光漫射进入室内，均匀照射作物以保护作物免受强光灼伤。通过热镀锌钢材支架安装在温室天沟上。</w:t>
      </w:r>
    </w:p>
    <w:p>
      <w:pPr>
        <w:snapToGrid w:val="0"/>
        <w:spacing w:line="360" w:lineRule="auto"/>
        <w:ind w:firstLine="422" w:firstLineChars="200"/>
        <w:rPr>
          <w:rFonts w:ascii="宋体" w:hAnsi="宋体"/>
        </w:rPr>
      </w:pPr>
      <w:r>
        <w:rPr>
          <w:rFonts w:hint="eastAsia" w:ascii="宋体" w:hAnsi="宋体"/>
          <w:b/>
        </w:rPr>
        <w:t>技术参数</w:t>
      </w:r>
    </w:p>
    <w:p>
      <w:pPr>
        <w:snapToGrid w:val="0"/>
        <w:spacing w:line="360" w:lineRule="auto"/>
        <w:ind w:left="210" w:leftChars="100" w:firstLine="420" w:firstLineChars="200"/>
        <w:rPr>
          <w:rFonts w:ascii="宋体" w:hAnsi="宋体"/>
        </w:rPr>
      </w:pPr>
      <w:r>
        <w:rPr>
          <w:rFonts w:hint="eastAsia" w:ascii="宋体" w:hAnsi="宋体"/>
        </w:rPr>
        <w:t>钢架材料</w:t>
      </w:r>
    </w:p>
    <w:p>
      <w:pPr>
        <w:snapToGrid w:val="0"/>
        <w:spacing w:line="360" w:lineRule="auto"/>
        <w:ind w:left="210" w:leftChars="100" w:firstLine="420" w:firstLineChars="200"/>
        <w:rPr>
          <w:rFonts w:ascii="宋体" w:hAnsi="宋体"/>
        </w:rPr>
      </w:pPr>
      <w:r>
        <w:rPr>
          <w:rFonts w:hint="eastAsia" w:ascii="宋体" w:hAnsi="宋体"/>
        </w:rPr>
        <w:t>立柱：采用□50×50×2.0mm黑管焊接后热浸锌处理；</w:t>
      </w:r>
    </w:p>
    <w:p>
      <w:pPr>
        <w:snapToGrid w:val="0"/>
        <w:spacing w:line="360" w:lineRule="auto"/>
        <w:ind w:left="210" w:leftChars="100" w:firstLine="420" w:firstLineChars="200"/>
        <w:rPr>
          <w:rFonts w:ascii="宋体" w:hAnsi="宋体"/>
        </w:rPr>
      </w:pPr>
      <w:r>
        <w:rPr>
          <w:rFonts w:hint="eastAsia" w:ascii="宋体" w:hAnsi="宋体"/>
        </w:rPr>
        <w:t>门头电机横梁：采用□40×60×2.0mm黑管焊接后热浸锌处理；</w:t>
      </w:r>
    </w:p>
    <w:p>
      <w:pPr>
        <w:snapToGrid w:val="0"/>
        <w:spacing w:line="360" w:lineRule="auto"/>
        <w:ind w:left="210" w:leftChars="100" w:firstLine="420" w:firstLineChars="200"/>
        <w:rPr>
          <w:rFonts w:ascii="宋体" w:hAnsi="宋体"/>
        </w:rPr>
      </w:pPr>
      <w:r>
        <w:rPr>
          <w:rFonts w:hint="eastAsia" w:ascii="宋体" w:hAnsi="宋体"/>
        </w:rPr>
        <w:t>内横梁：采用□</w:t>
      </w:r>
      <w:r>
        <w:rPr>
          <w:rFonts w:ascii="宋体" w:hAnsi="宋体"/>
        </w:rPr>
        <w:t>3</w:t>
      </w:r>
      <w:r>
        <w:rPr>
          <w:rFonts w:hint="eastAsia" w:ascii="宋体" w:hAnsi="宋体"/>
        </w:rPr>
        <w:t>0×</w:t>
      </w:r>
      <w:r>
        <w:rPr>
          <w:rFonts w:ascii="宋体" w:hAnsi="宋体"/>
        </w:rPr>
        <w:t>50</w:t>
      </w:r>
      <w:r>
        <w:rPr>
          <w:rFonts w:hint="eastAsia" w:ascii="宋体" w:hAnsi="宋体"/>
        </w:rPr>
        <w:t>×</w:t>
      </w:r>
      <w:r>
        <w:rPr>
          <w:rFonts w:ascii="宋体" w:hAnsi="宋体"/>
        </w:rPr>
        <w:t>1</w:t>
      </w:r>
      <w:r>
        <w:rPr>
          <w:rFonts w:hint="eastAsia" w:ascii="宋体" w:hAnsi="宋体"/>
        </w:rPr>
        <w:t>.</w:t>
      </w:r>
      <w:r>
        <w:rPr>
          <w:rFonts w:ascii="宋体" w:hAnsi="宋体"/>
        </w:rPr>
        <w:t>5</w:t>
      </w:r>
      <w:r>
        <w:rPr>
          <w:rFonts w:hint="eastAsia" w:ascii="宋体" w:hAnsi="宋体"/>
        </w:rPr>
        <w:t>mm黑管焊接后热浸锌处理；</w:t>
      </w:r>
    </w:p>
    <w:p>
      <w:pPr>
        <w:snapToGrid w:val="0"/>
        <w:spacing w:line="360" w:lineRule="auto"/>
        <w:ind w:left="210" w:leftChars="100" w:firstLine="420" w:firstLineChars="200"/>
        <w:rPr>
          <w:rFonts w:ascii="宋体" w:hAnsi="宋体"/>
        </w:rPr>
      </w:pPr>
      <w:r>
        <w:rPr>
          <w:rFonts w:hint="eastAsia" w:ascii="宋体" w:hAnsi="宋体"/>
        </w:rPr>
        <w:t>纵梁：采用□50×30×1.5mm黑管焊接后热浸锌处理。</w:t>
      </w:r>
    </w:p>
    <w:p>
      <w:pPr>
        <w:snapToGrid w:val="0"/>
        <w:spacing w:line="360" w:lineRule="auto"/>
        <w:ind w:left="210" w:leftChars="100" w:firstLine="420" w:firstLineChars="200"/>
        <w:rPr>
          <w:rFonts w:ascii="宋体" w:hAnsi="宋体"/>
        </w:rPr>
      </w:pPr>
      <w:r>
        <w:rPr>
          <w:rFonts w:hint="eastAsia" w:ascii="宋体" w:hAnsi="宋体"/>
        </w:rPr>
        <w:t>剪刀撑：采用Ф10mm圆钢。</w:t>
      </w:r>
    </w:p>
    <w:p>
      <w:pPr>
        <w:snapToGrid w:val="0"/>
        <w:spacing w:line="360" w:lineRule="auto"/>
        <w:ind w:left="210" w:leftChars="100" w:firstLine="420" w:firstLineChars="200"/>
        <w:rPr>
          <w:rFonts w:ascii="宋体" w:hAnsi="宋体"/>
        </w:rPr>
      </w:pPr>
      <w:r>
        <w:rPr>
          <w:rFonts w:hint="eastAsia" w:ascii="宋体" w:hAnsi="宋体"/>
        </w:rPr>
        <w:t>• 传动类型：天沟立柱，中间传动，齿轮、齿条传动机构</w:t>
      </w:r>
    </w:p>
    <w:p>
      <w:pPr>
        <w:snapToGrid w:val="0"/>
        <w:spacing w:line="360" w:lineRule="auto"/>
        <w:ind w:left="210" w:leftChars="100" w:firstLine="420" w:firstLineChars="200"/>
        <w:rPr>
          <w:rFonts w:ascii="宋体" w:hAnsi="宋体"/>
        </w:rPr>
      </w:pPr>
      <w:r>
        <w:rPr>
          <w:rFonts w:hint="eastAsia" w:ascii="宋体" w:hAnsi="宋体"/>
        </w:rPr>
        <w:t>• 幕帘行程3.8m</w:t>
      </w:r>
    </w:p>
    <w:p>
      <w:pPr>
        <w:snapToGrid w:val="0"/>
        <w:spacing w:line="360" w:lineRule="auto"/>
        <w:ind w:left="210" w:leftChars="100" w:firstLine="420" w:firstLineChars="200"/>
        <w:rPr>
          <w:rFonts w:ascii="宋体" w:hAnsi="宋体"/>
        </w:rPr>
      </w:pPr>
      <w:r>
        <w:rPr>
          <w:rFonts w:hint="eastAsia" w:ascii="宋体" w:hAnsi="宋体"/>
        </w:rPr>
        <w:t>• 运行速度0.5m/min</w:t>
      </w:r>
    </w:p>
    <w:p>
      <w:pPr>
        <w:snapToGrid w:val="0"/>
        <w:spacing w:line="360" w:lineRule="auto"/>
        <w:ind w:firstLine="630" w:firstLineChars="300"/>
        <w:rPr>
          <w:rFonts w:ascii="宋体" w:hAnsi="宋体"/>
        </w:rPr>
      </w:pPr>
      <w:r>
        <w:rPr>
          <w:rFonts w:hint="eastAsia" w:ascii="宋体" w:hAnsi="宋体"/>
        </w:rPr>
        <w:t>• 电机输出转速：5.2R/min</w:t>
      </w:r>
    </w:p>
    <w:p>
      <w:pPr>
        <w:snapToGrid w:val="0"/>
        <w:spacing w:line="360" w:lineRule="auto"/>
        <w:ind w:left="210" w:leftChars="100" w:firstLine="420" w:firstLineChars="200"/>
        <w:rPr>
          <w:rFonts w:ascii="宋体" w:hAnsi="宋体"/>
        </w:rPr>
      </w:pPr>
      <w:r>
        <w:rPr>
          <w:rFonts w:hint="eastAsia" w:ascii="宋体" w:hAnsi="宋体"/>
        </w:rPr>
        <w:t>• 单程运行时间：8min</w:t>
      </w:r>
    </w:p>
    <w:p>
      <w:pPr>
        <w:snapToGrid w:val="0"/>
        <w:spacing w:line="360" w:lineRule="auto"/>
        <w:ind w:left="210" w:leftChars="100" w:firstLine="420" w:firstLineChars="200"/>
        <w:rPr>
          <w:rFonts w:ascii="宋体" w:hAnsi="宋体"/>
        </w:rPr>
      </w:pPr>
      <w:r>
        <w:rPr>
          <w:rFonts w:hint="eastAsia" w:ascii="宋体" w:hAnsi="宋体"/>
        </w:rPr>
        <w:t>• 电源：380V、三相、50HZ</w:t>
      </w:r>
    </w:p>
    <w:p>
      <w:pPr>
        <w:snapToGrid w:val="0"/>
        <w:spacing w:line="360" w:lineRule="auto"/>
        <w:ind w:left="210" w:leftChars="100" w:firstLine="420" w:firstLineChars="200"/>
        <w:rPr>
          <w:rFonts w:ascii="宋体" w:hAnsi="宋体"/>
        </w:rPr>
      </w:pPr>
      <w:r>
        <w:rPr>
          <w:rFonts w:hint="eastAsia" w:ascii="宋体" w:hAnsi="宋体"/>
        </w:rPr>
        <w:t>• 电机功率：0.</w:t>
      </w:r>
      <w:r>
        <w:rPr>
          <w:rFonts w:ascii="宋体" w:hAnsi="宋体"/>
        </w:rPr>
        <w:t>5</w:t>
      </w:r>
      <w:r>
        <w:rPr>
          <w:rFonts w:hint="eastAsia" w:ascii="宋体" w:hAnsi="宋体"/>
        </w:rPr>
        <w:t>5KW</w:t>
      </w:r>
    </w:p>
    <w:p>
      <w:pPr>
        <w:snapToGrid w:val="0"/>
        <w:spacing w:line="360" w:lineRule="auto"/>
        <w:ind w:left="210" w:leftChars="100" w:firstLine="420" w:firstLineChars="200"/>
        <w:rPr>
          <w:rFonts w:ascii="宋体" w:hAnsi="宋体"/>
        </w:rPr>
      </w:pPr>
      <w:r>
        <w:rPr>
          <w:rFonts w:hint="eastAsia" w:ascii="宋体" w:hAnsi="宋体"/>
        </w:rPr>
        <w:t>• 齿轮、齿条组件：采用国产优质品牌A型3960齿轮、齿条，该组件运行稳定质量可靠。</w:t>
      </w:r>
    </w:p>
    <w:p>
      <w:pPr>
        <w:snapToGrid w:val="0"/>
        <w:spacing w:line="360" w:lineRule="auto"/>
        <w:ind w:firstLine="630" w:firstLineChars="300"/>
        <w:rPr>
          <w:rFonts w:ascii="宋体" w:hAnsi="宋体"/>
        </w:rPr>
      </w:pPr>
      <w:r>
        <w:rPr>
          <w:rFonts w:hint="eastAsia" w:ascii="宋体" w:hAnsi="宋体"/>
        </w:rPr>
        <w:t>• 减速电机：选用国产优质产品。</w:t>
      </w:r>
    </w:p>
    <w:p>
      <w:pPr>
        <w:snapToGrid w:val="0"/>
        <w:spacing w:line="360" w:lineRule="auto"/>
        <w:ind w:left="210" w:leftChars="100" w:firstLine="420" w:firstLineChars="200"/>
        <w:rPr>
          <w:rFonts w:hint="eastAsia" w:ascii="宋体" w:hAnsi="宋体"/>
        </w:rPr>
      </w:pPr>
      <w:r>
        <w:rPr>
          <w:rFonts w:hint="eastAsia" w:ascii="宋体" w:hAnsi="宋体"/>
        </w:rPr>
        <w:t>• 传动轴：采用国标φ32×3.0mm热镀锌钢管。</w:t>
      </w:r>
    </w:p>
    <w:p>
      <w:pPr>
        <w:snapToGrid w:val="0"/>
        <w:spacing w:line="360" w:lineRule="auto"/>
        <w:ind w:left="210" w:leftChars="100" w:firstLine="420" w:firstLineChars="200"/>
        <w:rPr>
          <w:rFonts w:ascii="宋体" w:hAnsi="宋体"/>
        </w:rPr>
      </w:pPr>
      <w:r>
        <w:rPr>
          <w:rFonts w:hint="eastAsia" w:ascii="宋体" w:hAnsi="宋体"/>
        </w:rPr>
        <w:t>• 推拉杆: 采用φ32×1.5mm的热镀锌钢管。</w:t>
      </w:r>
    </w:p>
    <w:p>
      <w:pPr>
        <w:snapToGrid w:val="0"/>
        <w:spacing w:line="360" w:lineRule="auto"/>
        <w:ind w:left="210" w:leftChars="100" w:firstLine="420" w:firstLineChars="200"/>
        <w:rPr>
          <w:rFonts w:ascii="宋体" w:hAnsi="宋体"/>
        </w:rPr>
      </w:pPr>
      <w:r>
        <w:rPr>
          <w:rFonts w:hint="eastAsia" w:ascii="宋体" w:hAnsi="宋体"/>
        </w:rPr>
        <w:t>• 幕线：托、压幕线：采用高强度、黑色聚酯线，抗拉强度251Kg以上，断裂伸长率21%，质保期3年。托幕膜线安装每间隔0.5m/根，压幕膜线安装每间隔</w:t>
      </w:r>
      <w:r>
        <w:rPr>
          <w:rFonts w:ascii="宋体" w:hAnsi="宋体"/>
        </w:rPr>
        <w:t>1</w:t>
      </w:r>
      <w:r>
        <w:rPr>
          <w:rFonts w:hint="eastAsia" w:ascii="宋体" w:hAnsi="宋体"/>
        </w:rPr>
        <w:t>m/根。</w:t>
      </w:r>
    </w:p>
    <w:p>
      <w:pPr>
        <w:snapToGrid w:val="0"/>
        <w:spacing w:line="360" w:lineRule="auto"/>
        <w:ind w:left="210" w:leftChars="100" w:firstLine="420" w:firstLineChars="200"/>
        <w:rPr>
          <w:rFonts w:ascii="宋体" w:hAnsi="宋体"/>
        </w:rPr>
      </w:pPr>
      <w:r>
        <w:rPr>
          <w:rFonts w:hint="eastAsia" w:ascii="宋体" w:hAnsi="宋体"/>
        </w:rPr>
        <w:t>• 遮阳幕帘：采用国产优质的黑色聚乙烯幕帘，遮阳率约70%，质保期5年，寿命10年。要求寿命长、降温明显、外形美观、抗紫外线等特点。</w:t>
      </w:r>
    </w:p>
    <w:p>
      <w:pPr>
        <w:snapToGrid w:val="0"/>
        <w:spacing w:line="360" w:lineRule="auto"/>
        <w:ind w:left="210" w:leftChars="100" w:firstLine="420" w:firstLineChars="200"/>
        <w:rPr>
          <w:rFonts w:ascii="宋体" w:hAnsi="宋体"/>
        </w:rPr>
      </w:pPr>
      <w:r>
        <w:rPr>
          <w:rFonts w:hint="eastAsia" w:ascii="宋体" w:hAnsi="宋体"/>
        </w:rPr>
        <w:t>• 控制箱及减速控制：该控制箱内装配有幕帘展开与收拢两套接触器，即可手动控制，又可自动控制。自动控制通过安装在减速器内的行程开关实现自动停止。限位准确，使整套系统运行平稳可靠。</w:t>
      </w:r>
    </w:p>
    <w:p>
      <w:pPr>
        <w:spacing w:line="360" w:lineRule="auto"/>
        <w:ind w:firstLine="422" w:firstLineChars="200"/>
        <w:rPr>
          <w:rFonts w:ascii="宋体" w:hAnsi="宋体"/>
          <w:b/>
        </w:rPr>
      </w:pPr>
      <w:r>
        <w:rPr>
          <w:rFonts w:ascii="宋体" w:hAnsi="宋体"/>
          <w:b/>
        </w:rPr>
        <w:t>9</w:t>
      </w:r>
      <w:r>
        <w:rPr>
          <w:rFonts w:hint="eastAsia" w:ascii="宋体" w:hAnsi="宋体"/>
          <w:b/>
        </w:rPr>
        <w:t>.内遮阳系统</w:t>
      </w:r>
    </w:p>
    <w:p>
      <w:pPr>
        <w:snapToGrid w:val="0"/>
        <w:spacing w:line="360" w:lineRule="auto"/>
        <w:ind w:firstLine="420" w:firstLineChars="200"/>
        <w:rPr>
          <w:rFonts w:ascii="宋体" w:hAnsi="宋体"/>
        </w:rPr>
      </w:pPr>
      <w:r>
        <w:rPr>
          <w:rFonts w:hint="eastAsia" w:ascii="宋体" w:hAnsi="宋体"/>
        </w:rPr>
        <w:t>该系统安装锁定在水平拉杆下部，行程约3.8m。这一系统在白天提供遮荫降温，在寒冷的晚上可减少热量损失，还可起到控制湿度的作用。</w:t>
      </w:r>
    </w:p>
    <w:p>
      <w:pPr>
        <w:snapToGrid w:val="0"/>
        <w:spacing w:line="360" w:lineRule="auto"/>
        <w:ind w:firstLine="632" w:firstLineChars="300"/>
        <w:rPr>
          <w:rFonts w:ascii="宋体" w:hAnsi="宋体"/>
          <w:b/>
        </w:rPr>
      </w:pPr>
      <w:r>
        <w:rPr>
          <w:rFonts w:hint="eastAsia" w:ascii="宋体" w:hAnsi="宋体"/>
          <w:b/>
        </w:rPr>
        <w:t>技术参数</w:t>
      </w:r>
    </w:p>
    <w:p>
      <w:pPr>
        <w:snapToGrid w:val="0"/>
        <w:spacing w:line="360" w:lineRule="auto"/>
        <w:ind w:left="210" w:leftChars="100" w:firstLine="420" w:firstLineChars="200"/>
        <w:rPr>
          <w:rFonts w:ascii="宋体" w:hAnsi="宋体"/>
        </w:rPr>
      </w:pPr>
      <w:r>
        <w:rPr>
          <w:rFonts w:hint="eastAsia" w:ascii="宋体" w:hAnsi="宋体"/>
        </w:rPr>
        <w:t>• 传动类型：悬挂于水平拉杆下部，中间传动，齿轮、齿条传动机构</w:t>
      </w:r>
    </w:p>
    <w:p>
      <w:pPr>
        <w:snapToGrid w:val="0"/>
        <w:spacing w:line="360" w:lineRule="auto"/>
        <w:ind w:left="210" w:leftChars="100" w:firstLine="420" w:firstLineChars="200"/>
        <w:rPr>
          <w:rFonts w:ascii="宋体" w:hAnsi="宋体"/>
        </w:rPr>
      </w:pPr>
      <w:r>
        <w:rPr>
          <w:rFonts w:hint="eastAsia" w:ascii="宋体" w:hAnsi="宋体"/>
        </w:rPr>
        <w:t>• 幕帘行程3.8m</w:t>
      </w:r>
    </w:p>
    <w:p>
      <w:pPr>
        <w:snapToGrid w:val="0"/>
        <w:spacing w:line="360" w:lineRule="auto"/>
        <w:ind w:left="210" w:leftChars="100" w:firstLine="420" w:firstLineChars="200"/>
        <w:rPr>
          <w:rFonts w:ascii="宋体" w:hAnsi="宋体"/>
        </w:rPr>
      </w:pPr>
      <w:r>
        <w:rPr>
          <w:rFonts w:hint="eastAsia" w:ascii="宋体" w:hAnsi="宋体"/>
        </w:rPr>
        <w:t>• 运行速度0.5m/min</w:t>
      </w:r>
    </w:p>
    <w:p>
      <w:pPr>
        <w:snapToGrid w:val="0"/>
        <w:spacing w:line="360" w:lineRule="auto"/>
        <w:ind w:left="210" w:leftChars="100" w:firstLine="420" w:firstLineChars="200"/>
        <w:rPr>
          <w:rFonts w:ascii="宋体" w:hAnsi="宋体"/>
        </w:rPr>
      </w:pPr>
      <w:r>
        <w:rPr>
          <w:rFonts w:hint="eastAsia" w:ascii="宋体" w:hAnsi="宋体"/>
        </w:rPr>
        <w:t>• 单程运行时间：8min</w:t>
      </w:r>
    </w:p>
    <w:p>
      <w:pPr>
        <w:snapToGrid w:val="0"/>
        <w:spacing w:line="360" w:lineRule="auto"/>
        <w:ind w:left="210" w:leftChars="100" w:firstLine="420" w:firstLineChars="200"/>
        <w:rPr>
          <w:rFonts w:ascii="宋体" w:hAnsi="宋体"/>
        </w:rPr>
      </w:pPr>
      <w:r>
        <w:rPr>
          <w:rFonts w:hint="eastAsia" w:ascii="宋体" w:hAnsi="宋体"/>
        </w:rPr>
        <w:t>• 电源：380V、三相、50HZ</w:t>
      </w:r>
    </w:p>
    <w:p>
      <w:pPr>
        <w:snapToGrid w:val="0"/>
        <w:spacing w:line="360" w:lineRule="auto"/>
        <w:ind w:left="210" w:leftChars="100" w:firstLine="420" w:firstLineChars="200"/>
        <w:rPr>
          <w:rFonts w:ascii="宋体" w:hAnsi="宋体"/>
        </w:rPr>
      </w:pPr>
      <w:r>
        <w:rPr>
          <w:rFonts w:hint="eastAsia" w:ascii="宋体" w:hAnsi="宋体"/>
        </w:rPr>
        <w:t>• 电机功率：0.</w:t>
      </w:r>
      <w:r>
        <w:rPr>
          <w:rFonts w:ascii="宋体" w:hAnsi="宋体"/>
        </w:rPr>
        <w:t>5</w:t>
      </w:r>
      <w:r>
        <w:rPr>
          <w:rFonts w:hint="eastAsia" w:ascii="宋体" w:hAnsi="宋体"/>
        </w:rPr>
        <w:t>5KW</w:t>
      </w:r>
    </w:p>
    <w:p>
      <w:pPr>
        <w:snapToGrid w:val="0"/>
        <w:spacing w:line="360" w:lineRule="auto"/>
        <w:ind w:firstLine="630" w:firstLineChars="300"/>
        <w:rPr>
          <w:rFonts w:ascii="宋体" w:hAnsi="宋体"/>
        </w:rPr>
      </w:pPr>
      <w:r>
        <w:rPr>
          <w:rFonts w:hint="eastAsia" w:ascii="宋体" w:hAnsi="宋体"/>
        </w:rPr>
        <w:t>• 幕帘形式：平铺式</w:t>
      </w:r>
    </w:p>
    <w:p>
      <w:pPr>
        <w:snapToGrid w:val="0"/>
        <w:spacing w:line="360" w:lineRule="auto"/>
        <w:ind w:left="210" w:leftChars="100" w:firstLine="420" w:firstLineChars="200"/>
        <w:rPr>
          <w:rFonts w:ascii="宋体" w:hAnsi="宋体"/>
        </w:rPr>
      </w:pPr>
      <w:r>
        <w:rPr>
          <w:rFonts w:hint="eastAsia" w:ascii="宋体" w:hAnsi="宋体"/>
        </w:rPr>
        <w:t>• 减速电机：选用国产优质产品。</w:t>
      </w:r>
    </w:p>
    <w:p>
      <w:pPr>
        <w:snapToGrid w:val="0"/>
        <w:spacing w:line="360" w:lineRule="auto"/>
        <w:ind w:left="210" w:leftChars="100" w:firstLine="420" w:firstLineChars="200"/>
        <w:rPr>
          <w:rFonts w:ascii="宋体" w:hAnsi="宋体"/>
        </w:rPr>
      </w:pPr>
      <w:r>
        <w:rPr>
          <w:rFonts w:hint="eastAsia" w:ascii="宋体" w:hAnsi="宋体"/>
        </w:rPr>
        <w:t>• 传动轴：采用国标φ32×3.0mm热镀锌钢管。</w:t>
      </w:r>
    </w:p>
    <w:p>
      <w:pPr>
        <w:snapToGrid w:val="0"/>
        <w:spacing w:line="360" w:lineRule="auto"/>
        <w:ind w:left="210" w:leftChars="100" w:firstLine="420" w:firstLineChars="200"/>
        <w:rPr>
          <w:rFonts w:ascii="宋体" w:hAnsi="宋体"/>
        </w:rPr>
      </w:pPr>
      <w:r>
        <w:rPr>
          <w:rFonts w:hint="eastAsia" w:ascii="宋体" w:hAnsi="宋体"/>
        </w:rPr>
        <w:t>• 推拉杆: 采用φ32×1.5的热镀锌钢管。</w:t>
      </w:r>
    </w:p>
    <w:p>
      <w:pPr>
        <w:snapToGrid w:val="0"/>
        <w:spacing w:line="360" w:lineRule="auto"/>
        <w:ind w:left="630" w:leftChars="300"/>
        <w:rPr>
          <w:rFonts w:ascii="宋体" w:hAnsi="宋体"/>
        </w:rPr>
      </w:pPr>
      <w:r>
        <w:rPr>
          <w:rFonts w:hint="eastAsia" w:ascii="宋体" w:hAnsi="宋体"/>
        </w:rPr>
        <w:t>•• 幕线：托、压幕线：采用高强度、透明聚酯线，抗拉强度251Kg以上，断裂伸长率21%，质保期3年。托幕膜线安装每间隔0.5m/根，压幕膜线安装每间隔</w:t>
      </w:r>
      <w:r>
        <w:rPr>
          <w:rFonts w:ascii="宋体" w:hAnsi="宋体"/>
        </w:rPr>
        <w:t>1</w:t>
      </w:r>
      <w:r>
        <w:rPr>
          <w:rFonts w:hint="eastAsia" w:ascii="宋体" w:hAnsi="宋体"/>
        </w:rPr>
        <w:t>m/根。</w:t>
      </w:r>
    </w:p>
    <w:p>
      <w:pPr>
        <w:snapToGrid w:val="0"/>
        <w:spacing w:line="360" w:lineRule="auto"/>
        <w:ind w:left="210" w:leftChars="100" w:firstLine="420" w:firstLineChars="200"/>
        <w:rPr>
          <w:rFonts w:ascii="宋体" w:hAnsi="宋体"/>
        </w:rPr>
      </w:pPr>
      <w:r>
        <w:rPr>
          <w:rFonts w:hint="eastAsia" w:ascii="宋体" w:hAnsi="宋体"/>
        </w:rPr>
        <w:t>• 遮阳幕帘：幕布采用国产优质铝箔密闭型遮荫网布，遮阳率65%。</w:t>
      </w:r>
    </w:p>
    <w:p>
      <w:pPr>
        <w:snapToGrid w:val="0"/>
        <w:spacing w:line="360" w:lineRule="auto"/>
        <w:ind w:left="210" w:leftChars="100" w:firstLine="420" w:firstLineChars="200"/>
        <w:rPr>
          <w:rFonts w:ascii="宋体" w:hAnsi="宋体"/>
        </w:rPr>
      </w:pPr>
      <w:r>
        <w:rPr>
          <w:rFonts w:hint="eastAsia" w:ascii="宋体" w:hAnsi="宋体"/>
        </w:rPr>
        <w:t>• 控制箱及减速控制：该控制箱内装配有幕帘展开与收拢两套接触器，即可手动控制，又可电动控制。电动控制通过安装在减速器内的行程开关实现自动停止。限位准确，使整套系统运行平稳可靠。</w:t>
      </w:r>
    </w:p>
    <w:p>
      <w:pPr>
        <w:spacing w:line="360" w:lineRule="auto"/>
        <w:ind w:firstLine="105" w:firstLineChars="50"/>
        <w:rPr>
          <w:rFonts w:ascii="宋体" w:hAnsi="宋体"/>
          <w:b/>
        </w:rPr>
      </w:pPr>
      <w:r>
        <w:rPr>
          <w:rFonts w:ascii="宋体" w:hAnsi="宋体"/>
          <w:b/>
        </w:rPr>
        <w:t>10</w:t>
      </w:r>
      <w:r>
        <w:rPr>
          <w:rFonts w:hint="eastAsia" w:ascii="宋体" w:hAnsi="宋体"/>
          <w:b/>
        </w:rPr>
        <w:t>.</w:t>
      </w:r>
      <w:r>
        <w:rPr>
          <w:rFonts w:ascii="宋体" w:hAnsi="宋体"/>
          <w:b/>
        </w:rPr>
        <w:t xml:space="preserve"> </w:t>
      </w:r>
      <w:r>
        <w:rPr>
          <w:rFonts w:hint="eastAsia" w:ascii="宋体" w:hAnsi="宋体"/>
          <w:b/>
        </w:rPr>
        <w:t>开窗系统</w:t>
      </w:r>
    </w:p>
    <w:p>
      <w:pPr>
        <w:snapToGrid w:val="0"/>
        <w:spacing w:line="360" w:lineRule="auto"/>
        <w:ind w:firstLine="420" w:firstLineChars="200"/>
        <w:rPr>
          <w:rFonts w:ascii="宋体" w:hAnsi="宋体"/>
        </w:rPr>
      </w:pPr>
      <w:r>
        <w:rPr>
          <w:rFonts w:hint="eastAsia" w:ascii="宋体" w:hAnsi="宋体"/>
        </w:rPr>
        <w:t>1、侧面通风窗</w:t>
      </w:r>
    </w:p>
    <w:p>
      <w:pPr>
        <w:snapToGrid w:val="0"/>
        <w:spacing w:line="360" w:lineRule="auto"/>
        <w:ind w:firstLine="420" w:firstLineChars="200"/>
        <w:rPr>
          <w:rFonts w:ascii="宋体" w:hAnsi="宋体"/>
        </w:rPr>
      </w:pPr>
      <w:r>
        <w:rPr>
          <w:rFonts w:hint="eastAsia" w:ascii="宋体" w:hAnsi="宋体"/>
        </w:rPr>
        <w:t>侧通风系统采用电动卷膜开窗,通风窗位于大棚两侧及湿帘面,窗高1.8米，电动卷膜开窗系统。 开窗部位安装</w:t>
      </w:r>
      <w:r>
        <w:rPr>
          <w:rFonts w:ascii="宋体" w:hAnsi="宋体"/>
        </w:rPr>
        <w:t>2</w:t>
      </w:r>
      <w:r>
        <w:rPr>
          <w:rFonts w:hint="eastAsia" w:ascii="宋体" w:hAnsi="宋体"/>
        </w:rPr>
        <w:t>0目防虫网。</w:t>
      </w:r>
    </w:p>
    <w:p>
      <w:pPr>
        <w:snapToGrid w:val="0"/>
        <w:spacing w:line="360" w:lineRule="auto"/>
        <w:ind w:firstLine="420" w:firstLineChars="200"/>
        <w:rPr>
          <w:rFonts w:ascii="宋体" w:hAnsi="宋体"/>
        </w:rPr>
      </w:pPr>
      <w:r>
        <w:rPr>
          <w:rFonts w:hint="eastAsia" w:ascii="宋体" w:hAnsi="宋体"/>
        </w:rPr>
        <w:t>卷膜杆采用Φ2</w:t>
      </w:r>
      <w:r>
        <w:rPr>
          <w:rFonts w:ascii="宋体" w:hAnsi="宋体"/>
        </w:rPr>
        <w:t>5</w:t>
      </w:r>
      <w:r>
        <w:rPr>
          <w:rFonts w:hint="eastAsia" w:ascii="宋体" w:hAnsi="宋体"/>
        </w:rPr>
        <w:t>×1.</w:t>
      </w:r>
      <w:r>
        <w:rPr>
          <w:rFonts w:ascii="宋体" w:hAnsi="宋体"/>
        </w:rPr>
        <w:t>5</w:t>
      </w:r>
      <w:r>
        <w:rPr>
          <w:rFonts w:hint="eastAsia" w:ascii="宋体" w:hAnsi="宋体"/>
        </w:rPr>
        <w:t>㎜热镀锌钢管</w:t>
      </w:r>
    </w:p>
    <w:p>
      <w:pPr>
        <w:snapToGrid w:val="0"/>
        <w:spacing w:line="360" w:lineRule="auto"/>
        <w:ind w:firstLine="420" w:firstLineChars="200"/>
        <w:rPr>
          <w:rFonts w:ascii="宋体" w:hAnsi="宋体"/>
        </w:rPr>
      </w:pPr>
      <w:r>
        <w:rPr>
          <w:rFonts w:hint="eastAsia" w:ascii="宋体" w:hAnsi="宋体"/>
        </w:rPr>
        <w:t>电机采用国产优质D</w:t>
      </w:r>
      <w:r>
        <w:rPr>
          <w:rFonts w:ascii="宋体" w:hAnsi="宋体"/>
        </w:rPr>
        <w:t xml:space="preserve">C24V 60W </w:t>
      </w:r>
      <w:r>
        <w:rPr>
          <w:rFonts w:hint="eastAsia" w:ascii="宋体" w:hAnsi="宋体"/>
        </w:rPr>
        <w:t>卷膜电机</w:t>
      </w:r>
    </w:p>
    <w:p>
      <w:pPr>
        <w:snapToGrid w:val="0"/>
        <w:spacing w:line="360" w:lineRule="auto"/>
        <w:ind w:firstLine="420" w:firstLineChars="200"/>
        <w:rPr>
          <w:rFonts w:ascii="宋体" w:hAnsi="宋体"/>
        </w:rPr>
      </w:pPr>
      <w:r>
        <w:rPr>
          <w:rFonts w:hint="eastAsia" w:ascii="宋体" w:hAnsi="宋体"/>
        </w:rPr>
        <w:t>2、顶部开窗系统</w:t>
      </w:r>
    </w:p>
    <w:p>
      <w:pPr>
        <w:snapToGrid w:val="0"/>
        <w:spacing w:line="360" w:lineRule="auto"/>
        <w:ind w:firstLine="420" w:firstLineChars="200"/>
        <w:rPr>
          <w:rFonts w:ascii="宋体" w:hAnsi="宋体"/>
        </w:rPr>
      </w:pPr>
      <w:r>
        <w:rPr>
          <w:rFonts w:hint="eastAsia" w:ascii="宋体" w:hAnsi="宋体"/>
        </w:rPr>
        <w:t>每个圆拱两边</w:t>
      </w:r>
      <w:r>
        <w:rPr>
          <w:rFonts w:hint="eastAsia" w:ascii="宋体" w:hAnsi="宋体"/>
          <w:lang w:val="en-US" w:eastAsia="zh-CN"/>
        </w:rPr>
        <w:t>均需开窗</w:t>
      </w:r>
      <w:r>
        <w:rPr>
          <w:rFonts w:hint="eastAsia" w:ascii="宋体" w:hAnsi="宋体"/>
        </w:rPr>
        <w:t>，</w:t>
      </w:r>
      <w:r>
        <w:rPr>
          <w:rFonts w:hint="eastAsia" w:ascii="宋体" w:hAnsi="宋体"/>
          <w:lang w:val="en-US" w:eastAsia="zh-CN"/>
        </w:rPr>
        <w:t>开窗高度2米，</w:t>
      </w:r>
      <w:r>
        <w:rPr>
          <w:rFonts w:hint="eastAsia" w:ascii="宋体" w:hAnsi="宋体"/>
        </w:rPr>
        <w:t>安装</w:t>
      </w:r>
      <w:r>
        <w:rPr>
          <w:rFonts w:ascii="宋体" w:hAnsi="宋体"/>
        </w:rPr>
        <w:t>2</w:t>
      </w:r>
      <w:r>
        <w:rPr>
          <w:rFonts w:hint="eastAsia" w:ascii="宋体" w:hAnsi="宋体"/>
        </w:rPr>
        <w:t xml:space="preserve">0目防虫网，电动卷膜， </w:t>
      </w:r>
    </w:p>
    <w:p>
      <w:pPr>
        <w:snapToGrid w:val="0"/>
        <w:spacing w:line="360" w:lineRule="auto"/>
        <w:ind w:firstLine="420" w:firstLineChars="200"/>
        <w:rPr>
          <w:rFonts w:ascii="宋体" w:hAnsi="宋体"/>
        </w:rPr>
      </w:pPr>
      <w:r>
        <w:rPr>
          <w:rFonts w:hint="eastAsia" w:ascii="宋体" w:hAnsi="宋体"/>
        </w:rPr>
        <w:t>卷膜杆采用Φ2</w:t>
      </w:r>
      <w:r>
        <w:rPr>
          <w:rFonts w:ascii="宋体" w:hAnsi="宋体"/>
        </w:rPr>
        <w:t>5</w:t>
      </w:r>
      <w:r>
        <w:rPr>
          <w:rFonts w:hint="eastAsia" w:ascii="宋体" w:hAnsi="宋体"/>
        </w:rPr>
        <w:t>×1.</w:t>
      </w:r>
      <w:r>
        <w:rPr>
          <w:rFonts w:ascii="宋体" w:hAnsi="宋体"/>
        </w:rPr>
        <w:t>5</w:t>
      </w:r>
      <w:r>
        <w:rPr>
          <w:rFonts w:hint="eastAsia" w:ascii="宋体" w:hAnsi="宋体"/>
        </w:rPr>
        <w:t>㎜热镀锌钢管</w:t>
      </w:r>
    </w:p>
    <w:p>
      <w:pPr>
        <w:snapToGrid w:val="0"/>
        <w:spacing w:line="360" w:lineRule="auto"/>
        <w:ind w:firstLine="420" w:firstLineChars="200"/>
        <w:rPr>
          <w:rFonts w:ascii="宋体" w:hAnsi="宋体"/>
        </w:rPr>
      </w:pPr>
      <w:r>
        <w:rPr>
          <w:rFonts w:hint="eastAsia" w:ascii="宋体" w:hAnsi="宋体"/>
        </w:rPr>
        <w:t>电机采用国产优质D</w:t>
      </w:r>
      <w:r>
        <w:rPr>
          <w:rFonts w:ascii="宋体" w:hAnsi="宋体"/>
        </w:rPr>
        <w:t xml:space="preserve">C24V 60W </w:t>
      </w:r>
      <w:r>
        <w:rPr>
          <w:rFonts w:hint="eastAsia" w:ascii="宋体" w:hAnsi="宋体"/>
        </w:rPr>
        <w:t>卷膜电机</w:t>
      </w:r>
    </w:p>
    <w:p>
      <w:pPr>
        <w:spacing w:line="360" w:lineRule="auto"/>
        <w:rPr>
          <w:rFonts w:ascii="宋体" w:hAnsi="宋体"/>
          <w:b/>
        </w:rPr>
      </w:pPr>
      <w:r>
        <w:rPr>
          <w:rFonts w:ascii="宋体" w:hAnsi="宋体"/>
          <w:b/>
        </w:rPr>
        <w:t>11</w:t>
      </w:r>
      <w:r>
        <w:rPr>
          <w:rFonts w:hint="eastAsia" w:ascii="宋体" w:hAnsi="宋体"/>
          <w:b/>
        </w:rPr>
        <w:t>.作物生长架系统</w:t>
      </w:r>
    </w:p>
    <w:p>
      <w:pPr>
        <w:snapToGrid w:val="0"/>
        <w:spacing w:line="360" w:lineRule="auto"/>
        <w:ind w:firstLine="420" w:firstLineChars="200"/>
        <w:rPr>
          <w:rFonts w:ascii="宋体" w:hAnsi="宋体"/>
        </w:rPr>
      </w:pPr>
      <w:r>
        <w:rPr>
          <w:rFonts w:hint="eastAsia" w:ascii="宋体" w:hAnsi="宋体"/>
        </w:rPr>
        <w:t>距离地面</w:t>
      </w:r>
      <w:r>
        <w:rPr>
          <w:rFonts w:ascii="宋体" w:hAnsi="宋体"/>
        </w:rPr>
        <w:t>3</w:t>
      </w:r>
      <w:r>
        <w:rPr>
          <w:rFonts w:hint="eastAsia" w:ascii="宋体" w:hAnsi="宋体"/>
        </w:rPr>
        <w:t>米处用钢管及钢丝横纵交错，铺设作物生长架。中间留出一个开间作为道路将棚分作两段。</w:t>
      </w:r>
    </w:p>
    <w:p>
      <w:pPr>
        <w:snapToGrid w:val="0"/>
        <w:spacing w:line="360" w:lineRule="auto"/>
        <w:ind w:firstLine="420" w:firstLineChars="200"/>
        <w:rPr>
          <w:rFonts w:ascii="宋体" w:hAnsi="宋体"/>
        </w:rPr>
      </w:pPr>
      <w:r>
        <w:rPr>
          <w:rFonts w:hint="eastAsia" w:ascii="宋体" w:hAnsi="宋体"/>
        </w:rPr>
        <w:t>道路两旁增加一根50*</w:t>
      </w:r>
      <w:r>
        <w:rPr>
          <w:rFonts w:ascii="宋体" w:hAnsi="宋体"/>
        </w:rPr>
        <w:t>70</w:t>
      </w:r>
      <w:r>
        <w:rPr>
          <w:rFonts w:hint="eastAsia" w:ascii="宋体" w:hAnsi="宋体"/>
        </w:rPr>
        <w:t>*</w:t>
      </w:r>
      <w:r>
        <w:rPr>
          <w:rFonts w:ascii="宋体" w:hAnsi="宋体"/>
        </w:rPr>
        <w:t>2.0</w:t>
      </w:r>
      <w:r>
        <w:rPr>
          <w:rFonts w:hint="eastAsia" w:ascii="宋体" w:hAnsi="宋体"/>
        </w:rPr>
        <w:t>*</w:t>
      </w:r>
      <w:r>
        <w:rPr>
          <w:rFonts w:ascii="宋体" w:hAnsi="宋体"/>
        </w:rPr>
        <w:t>8000</w:t>
      </w:r>
      <w:r>
        <w:rPr>
          <w:rFonts w:hint="eastAsia" w:ascii="宋体" w:hAnsi="宋体"/>
        </w:rPr>
        <w:t>mm方管及2根</w:t>
      </w:r>
      <w:r>
        <w:rPr>
          <w:rFonts w:ascii="宋体" w:hAnsi="宋体"/>
        </w:rPr>
        <w:t>42</w:t>
      </w:r>
      <w:r>
        <w:rPr>
          <w:rFonts w:hint="eastAsia" w:ascii="宋体" w:hAnsi="宋体"/>
        </w:rPr>
        <w:t>*</w:t>
      </w:r>
      <w:r>
        <w:rPr>
          <w:rFonts w:ascii="宋体" w:hAnsi="宋体"/>
        </w:rPr>
        <w:t>2.0</w:t>
      </w:r>
      <w:r>
        <w:rPr>
          <w:rFonts w:hint="eastAsia" w:ascii="宋体" w:hAnsi="宋体"/>
        </w:rPr>
        <w:t>*</w:t>
      </w:r>
      <w:r>
        <w:rPr>
          <w:rFonts w:ascii="宋体" w:hAnsi="宋体"/>
        </w:rPr>
        <w:t>5000</w:t>
      </w:r>
      <w:r>
        <w:rPr>
          <w:rFonts w:hint="eastAsia" w:ascii="宋体" w:hAnsi="宋体"/>
        </w:rPr>
        <w:t>mm八字撑，方管与水平拉杆用镀锌钢丝绑扎固定。门头增加一根40*</w:t>
      </w:r>
      <w:r>
        <w:rPr>
          <w:rFonts w:ascii="宋体" w:hAnsi="宋体"/>
        </w:rPr>
        <w:t>60</w:t>
      </w:r>
      <w:r>
        <w:rPr>
          <w:rFonts w:hint="eastAsia" w:ascii="宋体" w:hAnsi="宋体"/>
        </w:rPr>
        <w:t>*</w:t>
      </w:r>
      <w:r>
        <w:rPr>
          <w:rFonts w:ascii="宋体" w:hAnsi="宋体"/>
        </w:rPr>
        <w:t>1.5</w:t>
      </w:r>
      <w:r>
        <w:rPr>
          <w:rFonts w:hint="eastAsia" w:ascii="宋体" w:hAnsi="宋体"/>
        </w:rPr>
        <w:t>*</w:t>
      </w:r>
      <w:r>
        <w:rPr>
          <w:rFonts w:ascii="宋体" w:hAnsi="宋体"/>
        </w:rPr>
        <w:t>8000</w:t>
      </w:r>
      <w:r>
        <w:rPr>
          <w:rFonts w:hint="eastAsia" w:ascii="宋体" w:hAnsi="宋体"/>
        </w:rPr>
        <w:t>mm方管用来固定纵向钢丝。纵向钢丝为3mm热浸镀锌钢绞线，端部用花兰螺丝固定收紧。每跨大棚纵向铺设8条钢绞线。</w:t>
      </w:r>
    </w:p>
    <w:p>
      <w:pPr>
        <w:snapToGrid w:val="0"/>
        <w:spacing w:line="360" w:lineRule="auto"/>
        <w:ind w:firstLine="420" w:firstLineChars="200"/>
        <w:rPr>
          <w:rFonts w:ascii="宋体" w:hAnsi="宋体"/>
        </w:rPr>
      </w:pPr>
      <w:r>
        <w:rPr>
          <w:rFonts w:hint="eastAsia" w:ascii="宋体" w:hAnsi="宋体"/>
        </w:rPr>
        <w:t>跨度方向间距4米铺设一道</w:t>
      </w:r>
      <w:r>
        <w:rPr>
          <w:rFonts w:ascii="宋体" w:hAnsi="宋体"/>
        </w:rPr>
        <w:t>4.8</w:t>
      </w:r>
      <w:r>
        <w:rPr>
          <w:rFonts w:hint="eastAsia" w:ascii="宋体" w:hAnsi="宋体"/>
        </w:rPr>
        <w:t>mm钢绞线绑线(立柱上打孔穿过)。横向钢绞线用软钢丝绑扎并与水平拉杆连接。</w:t>
      </w:r>
    </w:p>
    <w:p>
      <w:pPr>
        <w:numPr>
          <w:ilvl w:val="0"/>
          <w:numId w:val="7"/>
        </w:numPr>
        <w:spacing w:line="440" w:lineRule="exact"/>
        <w:rPr>
          <w:rFonts w:hint="eastAsia" w:ascii="宋体" w:hAnsi="宋体"/>
          <w:b/>
        </w:rPr>
      </w:pPr>
      <w:r>
        <w:rPr>
          <w:rFonts w:hint="eastAsia" w:ascii="宋体" w:hAnsi="宋体"/>
          <w:b/>
        </w:rPr>
        <w:t>电控系统</w:t>
      </w:r>
    </w:p>
    <w:p>
      <w:pPr>
        <w:snapToGrid w:val="0"/>
        <w:spacing w:line="360" w:lineRule="auto"/>
        <w:ind w:firstLine="420" w:firstLineChars="200"/>
        <w:rPr>
          <w:rFonts w:hint="eastAsia" w:ascii="宋体" w:hAnsi="宋体"/>
        </w:rPr>
      </w:pPr>
      <w:r>
        <w:rPr>
          <w:rFonts w:hint="eastAsia" w:ascii="宋体" w:hAnsi="宋体"/>
        </w:rPr>
        <w:t>控制系统包括智能化控制柜以及手机APP软件。</w:t>
      </w:r>
    </w:p>
    <w:p>
      <w:pPr>
        <w:snapToGrid w:val="0"/>
        <w:spacing w:line="360" w:lineRule="auto"/>
        <w:ind w:firstLine="420" w:firstLineChars="200"/>
        <w:rPr>
          <w:rFonts w:hint="eastAsia" w:ascii="宋体" w:hAnsi="宋体"/>
        </w:rPr>
      </w:pPr>
      <w:r>
        <w:rPr>
          <w:rFonts w:hint="eastAsia" w:ascii="宋体" w:hAnsi="宋体"/>
        </w:rPr>
        <w:t>本系统主要针对大棚的侧窗、顶窗、外遮阳系统、内遮阳系统、排风机等进行电器控制，它具有热过载和断路双重保护，所有控制回路和指令电器均采用220V交流电压。具有标准的接地体装置。电控系统配备自动控制、人机操作界面，可以与智慧农业物联网对接。</w:t>
      </w:r>
    </w:p>
    <w:p>
      <w:pPr>
        <w:snapToGrid w:val="0"/>
        <w:spacing w:line="360" w:lineRule="auto"/>
        <w:ind w:firstLine="420" w:firstLineChars="200"/>
        <w:rPr>
          <w:rFonts w:ascii="宋体" w:hAnsi="宋体"/>
        </w:rPr>
      </w:pPr>
      <w:r>
        <w:rPr>
          <w:rFonts w:hint="eastAsia" w:ascii="宋体" w:hAnsi="宋体"/>
        </w:rPr>
        <w:t>1、基本材料：</w:t>
      </w:r>
    </w:p>
    <w:p>
      <w:pPr>
        <w:snapToGrid w:val="0"/>
        <w:spacing w:line="360" w:lineRule="auto"/>
        <w:ind w:firstLine="420" w:firstLineChars="200"/>
        <w:rPr>
          <w:rFonts w:ascii="宋体" w:hAnsi="宋体"/>
        </w:rPr>
      </w:pPr>
      <w:r>
        <w:rPr>
          <w:rFonts w:hint="eastAsia" w:ascii="宋体" w:hAnsi="宋体"/>
        </w:rPr>
        <w:t>电控系统材料主要包括电控箱、各类绝缘电线电缆、各类规格扎带、电缆桥架组合、电线管、电线管弯头、PVC胶水、接地，防水胶布和螺丝螺母等。</w:t>
      </w:r>
    </w:p>
    <w:p>
      <w:pPr>
        <w:snapToGrid w:val="0"/>
        <w:spacing w:line="360" w:lineRule="auto"/>
        <w:ind w:firstLine="420" w:firstLineChars="200"/>
        <w:rPr>
          <w:rFonts w:ascii="宋体" w:hAnsi="宋体"/>
        </w:rPr>
      </w:pPr>
      <w:r>
        <w:rPr>
          <w:rFonts w:hint="eastAsia" w:ascii="宋体" w:hAnsi="宋体"/>
        </w:rPr>
        <w:t>电控箱内的电器元件、电线电缆均采用国内名牌产品，确保电控系统性能可靠。</w:t>
      </w:r>
    </w:p>
    <w:p>
      <w:pPr>
        <w:snapToGrid w:val="0"/>
        <w:spacing w:line="360" w:lineRule="auto"/>
        <w:ind w:firstLine="420" w:firstLineChars="200"/>
        <w:rPr>
          <w:rFonts w:ascii="宋体" w:hAnsi="宋体"/>
        </w:rPr>
      </w:pPr>
      <w:r>
        <w:rPr>
          <w:rFonts w:hint="eastAsia" w:ascii="宋体" w:hAnsi="宋体"/>
        </w:rPr>
        <w:t>2、工作范围和性能：</w:t>
      </w:r>
    </w:p>
    <w:p>
      <w:pPr>
        <w:snapToGrid w:val="0"/>
        <w:spacing w:line="360" w:lineRule="auto"/>
        <w:ind w:firstLine="420" w:firstLineChars="200"/>
        <w:rPr>
          <w:rFonts w:ascii="宋体" w:hAnsi="宋体"/>
        </w:rPr>
      </w:pPr>
      <w:r>
        <w:rPr>
          <w:rFonts w:hint="eastAsia" w:ascii="宋体" w:hAnsi="宋体"/>
        </w:rPr>
        <w:t>温度范围：-5℃ -  +40℃</w:t>
      </w:r>
    </w:p>
    <w:p>
      <w:pPr>
        <w:snapToGrid w:val="0"/>
        <w:spacing w:line="360" w:lineRule="auto"/>
        <w:ind w:firstLine="420" w:firstLineChars="200"/>
        <w:rPr>
          <w:rFonts w:ascii="宋体" w:hAnsi="宋体"/>
        </w:rPr>
      </w:pPr>
      <w:r>
        <w:rPr>
          <w:rFonts w:hint="eastAsia" w:ascii="宋体" w:hAnsi="宋体"/>
        </w:rPr>
        <w:t>电压范围：380V±10％，50Hz±2％</w:t>
      </w:r>
    </w:p>
    <w:p>
      <w:pPr>
        <w:snapToGrid w:val="0"/>
        <w:spacing w:line="360" w:lineRule="auto"/>
        <w:ind w:firstLine="420" w:firstLineChars="200"/>
        <w:rPr>
          <w:rFonts w:ascii="宋体" w:hAnsi="宋体"/>
        </w:rPr>
      </w:pPr>
      <w:r>
        <w:rPr>
          <w:rFonts w:hint="eastAsia" w:ascii="宋体" w:hAnsi="宋体"/>
        </w:rPr>
        <w:t>海拔高度：≦2000m</w:t>
      </w:r>
    </w:p>
    <w:p>
      <w:pPr>
        <w:snapToGrid w:val="0"/>
        <w:spacing w:line="360" w:lineRule="auto"/>
        <w:ind w:firstLine="420" w:firstLineChars="200"/>
        <w:rPr>
          <w:rFonts w:ascii="宋体" w:hAnsi="宋体"/>
        </w:rPr>
      </w:pPr>
      <w:r>
        <w:rPr>
          <w:rFonts w:hint="eastAsia" w:ascii="宋体" w:hAnsi="宋体"/>
        </w:rPr>
        <w:t>输出电压：AC380V,50Hz</w:t>
      </w:r>
    </w:p>
    <w:p>
      <w:pPr>
        <w:snapToGrid w:val="0"/>
        <w:spacing w:line="360" w:lineRule="auto"/>
        <w:ind w:firstLine="420" w:firstLineChars="200"/>
        <w:rPr>
          <w:rFonts w:ascii="宋体" w:hAnsi="宋体"/>
        </w:rPr>
      </w:pPr>
      <w:r>
        <w:rPr>
          <w:rFonts w:hint="eastAsia" w:ascii="宋体" w:hAnsi="宋体"/>
        </w:rPr>
        <w:t>控制电压：AC220V</w:t>
      </w:r>
    </w:p>
    <w:p>
      <w:pPr>
        <w:snapToGrid w:val="0"/>
        <w:spacing w:line="360" w:lineRule="auto"/>
        <w:ind w:firstLine="420" w:firstLineChars="200"/>
        <w:rPr>
          <w:rFonts w:ascii="宋体" w:hAnsi="宋体"/>
        </w:rPr>
      </w:pPr>
      <w:r>
        <w:rPr>
          <w:rFonts w:hint="eastAsia" w:ascii="宋体" w:hAnsi="宋体"/>
        </w:rPr>
        <w:t>电箱及安装方式：</w:t>
      </w:r>
      <w:r>
        <w:rPr>
          <w:rFonts w:hint="eastAsia" w:ascii="宋体" w:hAnsi="宋体"/>
          <w:lang w:val="en-US" w:eastAsia="zh-CN"/>
        </w:rPr>
        <w:t>每个大棚配备一套电控箱</w:t>
      </w:r>
      <w:r>
        <w:rPr>
          <w:rFonts w:hint="eastAsia" w:ascii="宋体" w:hAnsi="宋体"/>
        </w:rPr>
        <w:t>（固定安放在工作区内）</w:t>
      </w:r>
    </w:p>
    <w:p>
      <w:pPr>
        <w:spacing w:line="360" w:lineRule="auto"/>
        <w:ind w:firstLine="465"/>
        <w:rPr>
          <w:rFonts w:hint="eastAsia" w:ascii="宋体" w:hAnsi="宋体"/>
          <w:b/>
        </w:rPr>
      </w:pPr>
      <w:r>
        <w:rPr>
          <w:rFonts w:hint="eastAsia" w:ascii="宋体" w:hAnsi="宋体"/>
          <w:b/>
          <w:lang w:val="en-US" w:eastAsia="zh-CN"/>
        </w:rPr>
        <w:t>13.棚间</w:t>
      </w:r>
      <w:r>
        <w:rPr>
          <w:rFonts w:hint="eastAsia" w:ascii="宋体" w:hAnsi="宋体"/>
          <w:b/>
        </w:rPr>
        <w:t>通道</w:t>
      </w:r>
    </w:p>
    <w:p>
      <w:pPr>
        <w:ind w:firstLine="420" w:firstLineChars="200"/>
        <w:rPr>
          <w:rFonts w:hint="eastAsia" w:ascii="宋体" w:hAnsi="宋体"/>
        </w:rPr>
      </w:pPr>
      <w:r>
        <w:rPr>
          <w:rFonts w:hint="eastAsia" w:ascii="宋体" w:hAnsi="宋体"/>
        </w:rPr>
        <w:t>每两座大棚直接间距8米，顶部采用</w:t>
      </w:r>
      <w:r>
        <w:rPr>
          <w:rFonts w:hint="eastAsia" w:ascii="宋体" w:hAnsi="宋体"/>
          <w:lang w:eastAsia="zh-CN"/>
        </w:rPr>
        <w:t>连栋大</w:t>
      </w:r>
      <w:r>
        <w:rPr>
          <w:rFonts w:hint="eastAsia" w:ascii="宋体" w:hAnsi="宋体"/>
        </w:rPr>
        <w:t>棚弧顶形式与两座大棚天沟进行连接，顶部覆盖薄膜设置通风系统，电动外遮阳系统。长廊与大棚边侧连接要保证大棚边侧的密封性，大棚边膜不可以有缝隙。</w:t>
      </w:r>
    </w:p>
    <w:p>
      <w:pPr>
        <w:spacing w:line="360" w:lineRule="auto"/>
        <w:ind w:firstLine="465"/>
        <w:rPr>
          <w:rFonts w:hint="eastAsia" w:ascii="宋体" w:hAnsi="宋体"/>
          <w:b/>
          <w:bCs w:val="0"/>
          <w:sz w:val="24"/>
          <w:szCs w:val="24"/>
        </w:rPr>
      </w:pPr>
      <w:r>
        <w:rPr>
          <w:rFonts w:hint="eastAsia" w:ascii="宋体" w:hAnsi="宋体"/>
          <w:b/>
          <w:bCs w:val="0"/>
          <w:sz w:val="24"/>
          <w:szCs w:val="24"/>
        </w:rPr>
        <w:t>（</w:t>
      </w:r>
      <w:r>
        <w:rPr>
          <w:rFonts w:hint="eastAsia" w:ascii="宋体" w:hAnsi="宋体"/>
          <w:b/>
          <w:bCs w:val="0"/>
          <w:sz w:val="24"/>
          <w:szCs w:val="24"/>
          <w:lang w:val="en-US" w:eastAsia="zh-CN"/>
        </w:rPr>
        <w:t>二</w:t>
      </w:r>
      <w:r>
        <w:rPr>
          <w:rFonts w:hint="eastAsia" w:ascii="宋体" w:hAnsi="宋体"/>
          <w:b/>
          <w:bCs w:val="0"/>
          <w:sz w:val="24"/>
          <w:szCs w:val="24"/>
        </w:rPr>
        <w:t>）</w:t>
      </w:r>
      <w:r>
        <w:rPr>
          <w:rFonts w:hint="eastAsia" w:ascii="宋体" w:hAnsi="宋体"/>
          <w:b/>
          <w:bCs w:val="0"/>
          <w:sz w:val="24"/>
          <w:szCs w:val="24"/>
          <w:lang w:val="en-US" w:eastAsia="zh-CN"/>
        </w:rPr>
        <w:t>水肥灌溉</w:t>
      </w:r>
      <w:r>
        <w:rPr>
          <w:rFonts w:hint="eastAsia" w:ascii="宋体" w:hAnsi="宋体"/>
          <w:b/>
          <w:bCs w:val="0"/>
          <w:sz w:val="24"/>
          <w:szCs w:val="24"/>
        </w:rPr>
        <w:t>统技术方案</w:t>
      </w:r>
      <w:r>
        <w:rPr>
          <w:rFonts w:hint="eastAsia" w:ascii="宋体" w:hAnsi="宋体"/>
          <w:b/>
          <w:bCs w:val="0"/>
          <w:sz w:val="24"/>
          <w:szCs w:val="24"/>
        </w:rPr>
        <w:tab/>
      </w:r>
    </w:p>
    <w:p>
      <w:pPr>
        <w:spacing w:line="360" w:lineRule="auto"/>
        <w:ind w:firstLine="465"/>
        <w:rPr>
          <w:rFonts w:hint="eastAsia" w:ascii="宋体" w:hAnsi="宋体"/>
          <w:bCs/>
        </w:rPr>
      </w:pPr>
      <w:r>
        <w:rPr>
          <w:rFonts w:hint="eastAsia" w:ascii="宋体" w:hAnsi="宋体"/>
          <w:bCs/>
        </w:rPr>
        <w:t>项目区</w:t>
      </w:r>
      <w:r>
        <w:rPr>
          <w:rFonts w:hint="eastAsia" w:ascii="宋体" w:hAnsi="宋体"/>
          <w:bCs/>
          <w:lang w:val="en-US" w:eastAsia="zh-CN"/>
        </w:rPr>
        <w:t>主要</w:t>
      </w:r>
      <w:r>
        <w:rPr>
          <w:rFonts w:hint="eastAsia" w:ascii="宋体" w:hAnsi="宋体"/>
          <w:bCs/>
        </w:rPr>
        <w:t>采用</w:t>
      </w:r>
      <w:r>
        <w:rPr>
          <w:rFonts w:hint="eastAsia" w:ascii="宋体" w:hAnsi="宋体"/>
          <w:bCs/>
          <w:lang w:val="en-US" w:eastAsia="zh-CN"/>
        </w:rPr>
        <w:t>滴灌系统</w:t>
      </w:r>
      <w:r>
        <w:rPr>
          <w:rFonts w:hint="eastAsia" w:ascii="宋体" w:hAnsi="宋体"/>
          <w:bCs/>
        </w:rPr>
        <w:t>灌溉。</w:t>
      </w:r>
    </w:p>
    <w:p>
      <w:pPr>
        <w:spacing w:line="360" w:lineRule="auto"/>
        <w:ind w:firstLine="465"/>
        <w:rPr>
          <w:rFonts w:hint="eastAsia" w:ascii="宋体" w:hAnsi="宋体"/>
          <w:bCs/>
        </w:rPr>
      </w:pPr>
      <w:r>
        <w:rPr>
          <w:rFonts w:hint="eastAsia" w:ascii="宋体" w:hAnsi="宋体"/>
          <w:bCs/>
        </w:rPr>
        <w:t>利用原有水肥一体化首部泵房设备，从</w:t>
      </w:r>
      <w:r>
        <w:rPr>
          <w:rFonts w:hint="eastAsia" w:ascii="宋体" w:hAnsi="宋体"/>
          <w:bCs/>
          <w:lang w:val="en-US" w:eastAsia="zh-CN"/>
        </w:rPr>
        <w:t>原主管预留口处</w:t>
      </w:r>
      <w:r>
        <w:rPr>
          <w:rFonts w:hint="eastAsia" w:ascii="宋体" w:hAnsi="宋体"/>
          <w:bCs/>
        </w:rPr>
        <w:t>接入管道接入新建大棚内。新建棚内采用滴灌灌溉方式。</w:t>
      </w:r>
    </w:p>
    <w:p>
      <w:pPr>
        <w:spacing w:line="360" w:lineRule="auto"/>
        <w:ind w:firstLine="465"/>
        <w:rPr>
          <w:rFonts w:hint="eastAsia" w:ascii="宋体" w:hAnsi="宋体"/>
          <w:bCs/>
        </w:rPr>
      </w:pPr>
      <w:r>
        <w:rPr>
          <w:rFonts w:hint="eastAsia" w:ascii="宋体" w:hAnsi="宋体"/>
          <w:bCs/>
        </w:rPr>
        <w:t>具体要求：</w:t>
      </w:r>
    </w:p>
    <w:p>
      <w:pPr>
        <w:spacing w:line="360" w:lineRule="auto"/>
        <w:ind w:firstLine="465"/>
        <w:rPr>
          <w:rFonts w:hint="eastAsia" w:ascii="宋体" w:hAnsi="宋体"/>
          <w:bCs/>
        </w:rPr>
      </w:pPr>
      <w:r>
        <w:rPr>
          <w:rFonts w:hint="eastAsia" w:ascii="宋体" w:hAnsi="宋体"/>
          <w:bCs/>
        </w:rPr>
        <w:t>1．输出管网系统铺设：</w:t>
      </w:r>
    </w:p>
    <w:p>
      <w:pPr>
        <w:spacing w:line="360" w:lineRule="auto"/>
        <w:ind w:firstLine="465"/>
        <w:rPr>
          <w:rFonts w:hint="eastAsia" w:ascii="宋体" w:hAnsi="宋体"/>
          <w:bCs/>
        </w:rPr>
      </w:pPr>
      <w:r>
        <w:rPr>
          <w:rFonts w:hint="eastAsia" w:ascii="宋体" w:hAnsi="宋体"/>
          <w:bCs/>
        </w:rPr>
        <w:t>输出管网主要为PE及UPVC给水管作为供水主管，将输出水源送至棚内，通过电磁阀及手动阀门与终端输出滴灌管进行连接。要求主管道预留一条接口至新建大棚北侧，便于以后露地区域使用可直接接入。</w:t>
      </w:r>
    </w:p>
    <w:p>
      <w:pPr>
        <w:spacing w:line="360" w:lineRule="auto"/>
        <w:ind w:firstLine="465"/>
        <w:rPr>
          <w:rFonts w:hint="eastAsia" w:ascii="宋体" w:hAnsi="宋体"/>
          <w:bCs/>
        </w:rPr>
      </w:pPr>
      <w:r>
        <w:rPr>
          <w:rFonts w:hint="eastAsia" w:ascii="宋体" w:hAnsi="宋体"/>
          <w:bCs/>
          <w:lang w:val="en-US" w:eastAsia="zh-CN"/>
        </w:rPr>
        <w:t>2</w:t>
      </w:r>
      <w:r>
        <w:rPr>
          <w:rFonts w:hint="eastAsia" w:ascii="宋体" w:hAnsi="宋体"/>
          <w:bCs/>
        </w:rPr>
        <w:t>. 末端灌溉系统：</w:t>
      </w:r>
    </w:p>
    <w:p>
      <w:pPr>
        <w:spacing w:line="360" w:lineRule="auto"/>
        <w:ind w:firstLine="465"/>
        <w:rPr>
          <w:rFonts w:hint="eastAsia" w:ascii="宋体" w:hAnsi="宋体"/>
          <w:bCs/>
        </w:rPr>
      </w:pPr>
      <w:r>
        <w:rPr>
          <w:rFonts w:hint="eastAsia" w:ascii="宋体" w:hAnsi="宋体"/>
          <w:bCs/>
        </w:rPr>
        <w:t xml:space="preserve"> 本方案灌溉采用滴灌形式，根据大棚内每跨种植4垄作物，每垄安装两条滴灌管进行灌溉，以中间主路为界限，每跨大棚内主路两端各安装8条滴灌管，每条设一个手动球阀开关。滴灌管采用优质内嵌式滴灌管，输出孔距</w:t>
      </w:r>
      <w:r>
        <w:rPr>
          <w:rFonts w:ascii="宋体" w:hAnsi="宋体"/>
          <w:bCs/>
        </w:rPr>
        <w:t>20</w:t>
      </w:r>
      <w:r>
        <w:rPr>
          <w:rFonts w:hint="eastAsia" w:ascii="宋体" w:hAnsi="宋体"/>
          <w:bCs/>
        </w:rPr>
        <w:t>cm。</w:t>
      </w:r>
    </w:p>
    <w:p>
      <w:pPr>
        <w:spacing w:line="360" w:lineRule="auto"/>
        <w:ind w:firstLine="465"/>
        <w:rPr>
          <w:rFonts w:hint="eastAsia" w:ascii="宋体" w:hAnsi="宋体"/>
          <w:bCs/>
        </w:rPr>
      </w:pPr>
      <w:r>
        <w:rPr>
          <w:rFonts w:hint="eastAsia" w:ascii="宋体" w:hAnsi="宋体"/>
          <w:bCs/>
          <w:lang w:val="en-US" w:eastAsia="zh-CN"/>
        </w:rPr>
        <w:t>3</w:t>
      </w:r>
      <w:r>
        <w:rPr>
          <w:rFonts w:hint="eastAsia" w:ascii="宋体" w:hAnsi="宋体"/>
          <w:bCs/>
        </w:rPr>
        <w:t xml:space="preserve">. </w:t>
      </w:r>
      <w:r>
        <w:rPr>
          <w:rFonts w:hint="eastAsia" w:ascii="宋体" w:hAnsi="宋体"/>
          <w:bCs/>
          <w:lang w:val="en-US" w:eastAsia="zh-CN"/>
        </w:rPr>
        <w:t>电磁阀远程控制</w:t>
      </w:r>
      <w:r>
        <w:rPr>
          <w:rFonts w:hint="eastAsia" w:ascii="宋体" w:hAnsi="宋体"/>
          <w:bCs/>
        </w:rPr>
        <w:t>系统：</w:t>
      </w:r>
    </w:p>
    <w:p>
      <w:pPr>
        <w:spacing w:line="360" w:lineRule="auto"/>
        <w:ind w:firstLine="465"/>
        <w:rPr>
          <w:rFonts w:hint="default" w:ascii="宋体" w:hAnsi="宋体" w:eastAsia="宋体"/>
          <w:bCs/>
          <w:lang w:val="en-US" w:eastAsia="zh-CN"/>
        </w:rPr>
      </w:pPr>
      <w:r>
        <w:rPr>
          <w:rFonts w:hint="eastAsia" w:ascii="宋体" w:hAnsi="宋体"/>
          <w:bCs/>
        </w:rPr>
        <w:t xml:space="preserve"> 每座大棚内每条支管安装一套电磁阀，进水口径63mm，压力等级10bar/150psi，流量范围30-70m3，输出电压DC24V。</w:t>
      </w:r>
      <w:r>
        <w:rPr>
          <w:rFonts w:hint="eastAsia" w:ascii="宋体" w:hAnsi="宋体"/>
          <w:bCs/>
          <w:lang w:val="en-US" w:eastAsia="zh-CN"/>
        </w:rPr>
        <w:t>可以通过手机APP远程控制阀门打开关闭。</w:t>
      </w:r>
    </w:p>
    <w:p>
      <w:pPr>
        <w:ind w:left="425"/>
      </w:pPr>
    </w:p>
    <w:p>
      <w:pPr>
        <w:spacing w:line="360" w:lineRule="auto"/>
        <w:ind w:firstLine="465"/>
        <w:rPr>
          <w:rFonts w:ascii="宋体" w:hAnsi="宋体"/>
          <w:b/>
        </w:rPr>
      </w:pPr>
      <w:r>
        <w:rPr>
          <w:rFonts w:hint="eastAsia" w:ascii="宋体" w:hAnsi="宋体"/>
          <w:b/>
        </w:rPr>
        <w:t>（</w:t>
      </w:r>
      <w:r>
        <w:rPr>
          <w:rFonts w:hint="eastAsia" w:ascii="宋体" w:hAnsi="宋体"/>
          <w:b/>
          <w:lang w:val="en-US" w:eastAsia="zh-CN"/>
        </w:rPr>
        <w:t>三</w:t>
      </w:r>
      <w:r>
        <w:rPr>
          <w:rFonts w:hint="eastAsia" w:ascii="宋体" w:hAnsi="宋体"/>
          <w:b/>
        </w:rPr>
        <w:t>）</w:t>
      </w:r>
      <w:r>
        <w:rPr>
          <w:rFonts w:hint="eastAsia" w:ascii="宋体" w:hAnsi="宋体"/>
          <w:b/>
          <w:sz w:val="24"/>
          <w:lang w:val="en-US" w:eastAsia="zh-CN"/>
        </w:rPr>
        <w:t>大跨度双弧顶大棚</w:t>
      </w:r>
      <w:r>
        <w:rPr>
          <w:rFonts w:hint="eastAsia" w:ascii="宋体" w:hAnsi="宋体"/>
          <w:b/>
          <w:sz w:val="24"/>
        </w:rPr>
        <w:t>设计方案</w:t>
      </w:r>
    </w:p>
    <w:p>
      <w:pPr>
        <w:spacing w:line="360" w:lineRule="auto"/>
        <w:ind w:firstLine="422" w:firstLineChars="200"/>
        <w:rPr>
          <w:rFonts w:ascii="宋体" w:hAnsi="宋体"/>
          <w:b/>
          <w:bCs/>
        </w:rPr>
      </w:pPr>
      <w:r>
        <w:rPr>
          <w:rFonts w:hint="eastAsia" w:ascii="宋体" w:hAnsi="宋体"/>
          <w:b/>
          <w:bCs/>
        </w:rPr>
        <w:t>（一）总体说明</w:t>
      </w:r>
    </w:p>
    <w:p>
      <w:pPr>
        <w:ind w:firstLine="420" w:firstLineChars="200"/>
        <w:rPr>
          <w:rFonts w:hint="eastAsia" w:ascii="宋体" w:hAnsi="宋体"/>
          <w:lang w:val="en-US" w:eastAsia="zh-CN"/>
        </w:rPr>
      </w:pPr>
      <w:r>
        <w:rPr>
          <w:rFonts w:hint="eastAsia" w:ascii="宋体" w:hAnsi="宋体"/>
        </w:rPr>
        <w:t>大棚为</w:t>
      </w:r>
      <w:r>
        <w:rPr>
          <w:rFonts w:hint="eastAsia" w:ascii="宋体" w:hAnsi="宋体"/>
          <w:lang w:val="en-US" w:eastAsia="zh-CN"/>
        </w:rPr>
        <w:t>单跨2</w:t>
      </w:r>
      <w:r>
        <w:rPr>
          <w:rFonts w:hint="eastAsia" w:ascii="宋体" w:hAnsi="宋体"/>
        </w:rPr>
        <w:t>圆拱顶结构，跨度</w:t>
      </w:r>
      <w:r>
        <w:rPr>
          <w:rFonts w:hint="eastAsia" w:ascii="宋体" w:hAnsi="宋体"/>
          <w:lang w:val="en-US" w:eastAsia="zh-CN"/>
        </w:rPr>
        <w:t>12</w:t>
      </w:r>
      <w:r>
        <w:rPr>
          <w:rFonts w:hint="eastAsia" w:ascii="宋体" w:hAnsi="宋体"/>
        </w:rPr>
        <w:t>米，开间4米，肩高</w:t>
      </w:r>
      <w:r>
        <w:rPr>
          <w:rFonts w:hint="eastAsia" w:ascii="宋体" w:hAnsi="宋体"/>
          <w:lang w:val="en-US" w:eastAsia="zh-CN"/>
        </w:rPr>
        <w:t>5</w:t>
      </w:r>
      <w:r>
        <w:rPr>
          <w:rFonts w:hint="eastAsia" w:ascii="宋体" w:hAnsi="宋体"/>
        </w:rPr>
        <w:t>米，顶高</w:t>
      </w:r>
      <w:r>
        <w:rPr>
          <w:rFonts w:ascii="宋体" w:hAnsi="宋体"/>
        </w:rPr>
        <w:t>5</w:t>
      </w:r>
      <w:r>
        <w:rPr>
          <w:rFonts w:hint="eastAsia" w:ascii="宋体" w:hAnsi="宋体"/>
        </w:rPr>
        <w:t>.8米，</w:t>
      </w:r>
      <w:r>
        <w:rPr>
          <w:rFonts w:hint="eastAsia" w:ascii="宋体" w:hAnsi="宋体"/>
          <w:lang w:val="en-US" w:eastAsia="zh-CN"/>
        </w:rPr>
        <w:t>顶部及四周覆盖黑白膜</w:t>
      </w:r>
      <w:r>
        <w:rPr>
          <w:rFonts w:hint="eastAsia" w:ascii="宋体" w:hAnsi="宋体"/>
        </w:rPr>
        <w:t>。根据用户需求按照</w:t>
      </w:r>
      <w:r>
        <w:rPr>
          <w:rFonts w:hint="eastAsia" w:ascii="宋体" w:hAnsi="宋体"/>
          <w:lang w:val="en-US" w:eastAsia="zh-CN"/>
        </w:rPr>
        <w:t>2</w:t>
      </w:r>
      <w:r>
        <w:rPr>
          <w:rFonts w:hint="eastAsia" w:ascii="宋体" w:hAnsi="宋体"/>
        </w:rPr>
        <w:t>座大棚实施，</w:t>
      </w:r>
      <w:r>
        <w:rPr>
          <w:rFonts w:hint="eastAsia" w:ascii="宋体" w:hAnsi="宋体"/>
          <w:lang w:val="en-US" w:eastAsia="zh-CN"/>
        </w:rPr>
        <w:t>一号大棚跨度12米，长度20米，面积240㎡用作农具及机械堆放。二号大棚跨度12米，长度32米，面积384㎡用作秸秆处理。</w:t>
      </w:r>
    </w:p>
    <w:p>
      <w:pPr>
        <w:spacing w:line="360" w:lineRule="auto"/>
        <w:ind w:firstLine="465"/>
        <w:rPr>
          <w:rFonts w:hint="eastAsia" w:ascii="宋体" w:hAnsi="宋体"/>
          <w:b/>
        </w:rPr>
      </w:pPr>
      <w:r>
        <w:rPr>
          <w:rFonts w:hint="eastAsia" w:ascii="宋体" w:hAnsi="宋体"/>
          <w:b/>
        </w:rPr>
        <w:t>(</w:t>
      </w:r>
      <w:r>
        <w:rPr>
          <w:rFonts w:hint="eastAsia" w:ascii="宋体" w:hAnsi="宋体"/>
          <w:b/>
          <w:lang w:val="en-US" w:eastAsia="zh-CN"/>
        </w:rPr>
        <w:t>二</w:t>
      </w:r>
      <w:r>
        <w:rPr>
          <w:rFonts w:hint="eastAsia" w:ascii="宋体" w:hAnsi="宋体"/>
          <w:b/>
        </w:rPr>
        <w:t>)、各系统详细介绍</w:t>
      </w:r>
    </w:p>
    <w:p>
      <w:pPr>
        <w:spacing w:line="360" w:lineRule="auto"/>
        <w:ind w:firstLine="465"/>
        <w:rPr>
          <w:rFonts w:hint="eastAsia" w:ascii="宋体" w:hAnsi="宋体"/>
          <w:b/>
        </w:rPr>
      </w:pPr>
      <w:r>
        <w:rPr>
          <w:rFonts w:ascii="宋体" w:hAnsi="宋体"/>
          <w:b/>
        </w:rPr>
        <w:t>1.</w:t>
      </w:r>
      <w:r>
        <w:rPr>
          <w:rFonts w:hint="eastAsia" w:ascii="宋体" w:hAnsi="宋体"/>
          <w:b/>
        </w:rPr>
        <w:t>温室基础</w:t>
      </w:r>
    </w:p>
    <w:p>
      <w:pPr>
        <w:snapToGrid w:val="0"/>
        <w:spacing w:line="360" w:lineRule="auto"/>
        <w:ind w:firstLine="420" w:firstLineChars="200"/>
        <w:rPr>
          <w:rFonts w:ascii="宋体" w:hAnsi="宋体"/>
          <w:b/>
        </w:rPr>
      </w:pPr>
      <w:r>
        <w:rPr>
          <w:rFonts w:hint="eastAsia" w:ascii="宋体" w:hAnsi="宋体"/>
        </w:rPr>
        <w:t>基础采用现浇钢筋混凝土制作。基础形式为点式基础，立柱与基础件采用螺栓连接，保证达到大棚承载的设计要求，确保基础质量，独立基础高出零线0.1米，以防止腐蚀钢结构立柱。基础采用</w:t>
      </w:r>
      <w:r>
        <w:rPr>
          <w:rFonts w:hint="eastAsia" w:ascii="宋体" w:hAnsi="宋体"/>
          <w:lang w:val="en-US" w:eastAsia="zh-CN"/>
        </w:rPr>
        <w:t>5</w:t>
      </w:r>
      <w:r>
        <w:rPr>
          <w:rFonts w:hint="eastAsia" w:ascii="宋体" w:hAnsi="宋体"/>
        </w:rPr>
        <w:t>00×</w:t>
      </w:r>
      <w:r>
        <w:rPr>
          <w:rFonts w:hint="eastAsia" w:ascii="宋体" w:hAnsi="宋体"/>
          <w:lang w:val="en-US" w:eastAsia="zh-CN"/>
        </w:rPr>
        <w:t>5</w:t>
      </w:r>
      <w:r>
        <w:rPr>
          <w:rFonts w:hint="eastAsia" w:ascii="宋体" w:hAnsi="宋体"/>
        </w:rPr>
        <w:t>00×</w:t>
      </w:r>
      <w:r>
        <w:rPr>
          <w:rFonts w:hint="eastAsia" w:ascii="宋体" w:hAnsi="宋体"/>
          <w:lang w:val="en-US" w:eastAsia="zh-CN"/>
        </w:rPr>
        <w:t>7</w:t>
      </w:r>
      <w:r>
        <w:rPr>
          <w:rFonts w:hint="eastAsia" w:ascii="宋体" w:hAnsi="宋体"/>
        </w:rPr>
        <w:t>00的混凝土及钢筋浇筑。</w:t>
      </w:r>
    </w:p>
    <w:p>
      <w:pPr>
        <w:snapToGrid w:val="0"/>
        <w:spacing w:line="360" w:lineRule="auto"/>
        <w:ind w:firstLine="422" w:firstLineChars="200"/>
        <w:rPr>
          <w:rFonts w:hint="eastAsia" w:ascii="宋体" w:hAnsi="宋体"/>
          <w:b/>
        </w:rPr>
      </w:pPr>
      <w:r>
        <w:rPr>
          <w:rFonts w:ascii="宋体" w:hAnsi="宋体"/>
          <w:b/>
        </w:rPr>
        <w:t>2</w:t>
      </w:r>
      <w:r>
        <w:rPr>
          <w:rFonts w:hint="eastAsia" w:ascii="宋体" w:hAnsi="宋体"/>
          <w:b/>
        </w:rPr>
        <w:t>．挡土墙及散水坡</w:t>
      </w:r>
    </w:p>
    <w:p>
      <w:pPr>
        <w:snapToGrid w:val="0"/>
        <w:spacing w:line="360" w:lineRule="auto"/>
        <w:ind w:firstLine="420" w:firstLineChars="200"/>
        <w:rPr>
          <w:rFonts w:hint="eastAsia"/>
          <w:szCs w:val="21"/>
        </w:rPr>
      </w:pPr>
      <w:r>
        <w:rPr>
          <w:rFonts w:hint="eastAsia"/>
          <w:szCs w:val="21"/>
        </w:rPr>
        <w:t>为防止强降雨时大棚外部雨水量过大倒灌入棚内，温室四周一圈设置挡土墙及散水坡，挡土墙采用</w:t>
      </w:r>
      <w:r>
        <w:rPr>
          <w:rFonts w:hint="eastAsia"/>
          <w:szCs w:val="21"/>
          <w:lang w:val="en-US" w:eastAsia="zh-CN"/>
        </w:rPr>
        <w:t>240砖砌粉刷</w:t>
      </w:r>
      <w:r>
        <w:rPr>
          <w:rFonts w:hint="eastAsia"/>
          <w:szCs w:val="21"/>
        </w:rPr>
        <w:t>，高度</w:t>
      </w:r>
      <w:r>
        <w:rPr>
          <w:rFonts w:hint="eastAsia"/>
          <w:szCs w:val="21"/>
          <w:lang w:val="en-US" w:eastAsia="zh-CN"/>
        </w:rPr>
        <w:t>5</w:t>
      </w:r>
      <w:r>
        <w:rPr>
          <w:szCs w:val="21"/>
        </w:rPr>
        <w:t>0</w:t>
      </w:r>
      <w:r>
        <w:rPr>
          <w:rFonts w:hint="eastAsia"/>
          <w:szCs w:val="21"/>
        </w:rPr>
        <w:t>公分，散水坡</w:t>
      </w:r>
      <w:r>
        <w:rPr>
          <w:rFonts w:hint="eastAsia"/>
          <w:szCs w:val="21"/>
          <w:lang w:val="en-US" w:eastAsia="zh-CN"/>
        </w:rPr>
        <w:t>采用C20混凝土现浇</w:t>
      </w:r>
      <w:r>
        <w:rPr>
          <w:rFonts w:hint="eastAsia"/>
          <w:szCs w:val="21"/>
        </w:rPr>
        <w:t>宽度5</w:t>
      </w:r>
      <w:r>
        <w:rPr>
          <w:szCs w:val="21"/>
        </w:rPr>
        <w:t>0</w:t>
      </w:r>
      <w:r>
        <w:rPr>
          <w:rFonts w:hint="eastAsia"/>
          <w:szCs w:val="21"/>
        </w:rPr>
        <w:t>公分，厚度</w:t>
      </w:r>
      <w:r>
        <w:rPr>
          <w:rFonts w:hint="eastAsia"/>
          <w:szCs w:val="21"/>
          <w:lang w:val="en-US" w:eastAsia="zh-CN"/>
        </w:rPr>
        <w:t>8</w:t>
      </w:r>
      <w:r>
        <w:rPr>
          <w:rFonts w:hint="eastAsia"/>
          <w:szCs w:val="21"/>
        </w:rPr>
        <w:t>公分。</w:t>
      </w:r>
    </w:p>
    <w:p>
      <w:pPr>
        <w:snapToGrid w:val="0"/>
        <w:spacing w:line="360" w:lineRule="auto"/>
        <w:ind w:firstLine="422" w:firstLineChars="200"/>
        <w:rPr>
          <w:rFonts w:hint="default" w:ascii="宋体" w:hAnsi="宋体" w:eastAsia="宋体"/>
          <w:b/>
          <w:lang w:val="en-US" w:eastAsia="zh-CN"/>
        </w:rPr>
      </w:pPr>
      <w:r>
        <w:rPr>
          <w:rFonts w:ascii="宋体" w:hAnsi="宋体"/>
          <w:b/>
        </w:rPr>
        <w:t>3</w:t>
      </w:r>
      <w:r>
        <w:rPr>
          <w:rFonts w:hint="eastAsia" w:ascii="宋体" w:hAnsi="宋体"/>
          <w:b/>
        </w:rPr>
        <w:t>．室内</w:t>
      </w:r>
      <w:r>
        <w:rPr>
          <w:rFonts w:hint="eastAsia" w:ascii="宋体" w:hAnsi="宋体"/>
          <w:b/>
          <w:lang w:val="en-US" w:eastAsia="zh-CN"/>
        </w:rPr>
        <w:t>地面硬化</w:t>
      </w:r>
    </w:p>
    <w:p>
      <w:pPr>
        <w:spacing w:line="360" w:lineRule="auto"/>
        <w:ind w:firstLine="420" w:firstLineChars="200"/>
        <w:rPr>
          <w:rFonts w:hint="default" w:eastAsia="宋体"/>
          <w:szCs w:val="21"/>
          <w:lang w:val="en-US" w:eastAsia="zh-CN"/>
        </w:rPr>
      </w:pPr>
      <w:r>
        <w:rPr>
          <w:rFonts w:hint="eastAsia"/>
          <w:szCs w:val="21"/>
          <w:lang w:val="en-US" w:eastAsia="zh-CN"/>
        </w:rPr>
        <w:t>秸秆处理大棚整体地面硬化</w:t>
      </w:r>
      <w:r>
        <w:rPr>
          <w:rFonts w:hint="eastAsia"/>
          <w:szCs w:val="21"/>
        </w:rPr>
        <w:t>，厚度</w:t>
      </w:r>
      <w:r>
        <w:rPr>
          <w:rFonts w:hint="eastAsia"/>
          <w:szCs w:val="21"/>
          <w:lang w:val="en-US" w:eastAsia="zh-CN"/>
        </w:rPr>
        <w:t>2</w:t>
      </w:r>
      <w:r>
        <w:rPr>
          <w:szCs w:val="21"/>
        </w:rPr>
        <w:t>0</w:t>
      </w:r>
      <w:r>
        <w:rPr>
          <w:rFonts w:hint="eastAsia"/>
          <w:szCs w:val="21"/>
        </w:rPr>
        <w:t>公分。</w:t>
      </w:r>
      <w:r>
        <w:rPr>
          <w:rFonts w:hint="eastAsia"/>
          <w:szCs w:val="21"/>
          <w:lang w:val="en-US" w:eastAsia="zh-CN"/>
        </w:rPr>
        <w:t>要求铺设钢筋。</w:t>
      </w:r>
    </w:p>
    <w:p>
      <w:pPr>
        <w:snapToGrid w:val="0"/>
        <w:spacing w:line="360" w:lineRule="auto"/>
        <w:rPr>
          <w:rFonts w:hint="eastAsia" w:ascii="宋体" w:hAnsi="宋体"/>
          <w:b/>
        </w:rPr>
      </w:pPr>
    </w:p>
    <w:p>
      <w:pPr>
        <w:snapToGrid w:val="0"/>
        <w:spacing w:line="360" w:lineRule="auto"/>
        <w:ind w:firstLine="422" w:firstLineChars="200"/>
        <w:rPr>
          <w:rFonts w:hint="eastAsia" w:ascii="宋体" w:hAnsi="宋体"/>
          <w:b/>
        </w:rPr>
      </w:pPr>
      <w:r>
        <w:rPr>
          <w:rFonts w:ascii="宋体" w:hAnsi="宋体"/>
          <w:b/>
        </w:rPr>
        <w:t xml:space="preserve">4. </w:t>
      </w:r>
      <w:r>
        <w:rPr>
          <w:rFonts w:hint="eastAsia" w:ascii="宋体" w:hAnsi="宋体"/>
          <w:b/>
        </w:rPr>
        <w:t>温室骨架</w:t>
      </w:r>
    </w:p>
    <w:p>
      <w:pPr>
        <w:spacing w:line="360" w:lineRule="auto"/>
        <w:rPr>
          <w:rFonts w:hint="eastAsia"/>
          <w:szCs w:val="21"/>
        </w:rPr>
      </w:pPr>
      <w:r>
        <w:rPr>
          <w:rFonts w:hint="eastAsia"/>
          <w:szCs w:val="21"/>
        </w:rPr>
        <w:t>主体骨架整体要求：</w:t>
      </w:r>
    </w:p>
    <w:p>
      <w:pPr>
        <w:snapToGrid w:val="0"/>
        <w:spacing w:line="360" w:lineRule="auto"/>
        <w:ind w:firstLine="420" w:firstLineChars="200"/>
        <w:rPr>
          <w:rFonts w:hint="eastAsia"/>
          <w:bCs/>
          <w:szCs w:val="21"/>
        </w:rPr>
      </w:pPr>
      <w:r>
        <w:rPr>
          <w:rFonts w:hint="eastAsia"/>
          <w:bCs/>
          <w:szCs w:val="21"/>
        </w:rPr>
        <w:t>温室用所有钢结构材料均采用国标优质碳素钢（Q215标准）。钢材部件和紧固件均按《GB/T 13912－2002 金属覆盖层钢铁制品热镀锌层技术要求及试验方法》（ISO1461:1999, Metallic coatings----Hot dip galvanized coatings on fabricated iron and steel articles----Specifications and test methods, MOD）经热镀锌处理，工厂化生产，现场组装。连接固定件主要使用符合GB5782标准（采用4.8级）的M8、M10、M12六角头螺栓和符合GB6170标准的相应六角螺母，经热镀锌处理。温室主体结构使用寿命不低于20年。</w:t>
      </w:r>
    </w:p>
    <w:p>
      <w:pPr>
        <w:spacing w:line="360" w:lineRule="auto"/>
        <w:ind w:firstLine="420" w:firstLineChars="200"/>
        <w:rPr>
          <w:rFonts w:hint="default" w:ascii="宋体" w:hAnsi="宋体" w:eastAsia="宋体"/>
          <w:lang w:val="en-US" w:eastAsia="zh-CN"/>
        </w:rPr>
      </w:pPr>
      <w:r>
        <w:rPr>
          <w:rFonts w:hint="eastAsia" w:ascii="宋体" w:hAnsi="宋体"/>
        </w:rPr>
        <w:t>主立柱：采用□</w:t>
      </w:r>
      <w:r>
        <w:rPr>
          <w:rFonts w:ascii="宋体" w:hAnsi="宋体"/>
        </w:rPr>
        <w:t>100</w:t>
      </w:r>
      <w:r>
        <w:rPr>
          <w:rFonts w:hint="eastAsia" w:ascii="宋体" w:hAnsi="宋体"/>
        </w:rPr>
        <w:t>×</w:t>
      </w:r>
      <w:r>
        <w:rPr>
          <w:rFonts w:hint="eastAsia" w:ascii="宋体" w:hAnsi="宋体"/>
          <w:lang w:val="en-US" w:eastAsia="zh-CN"/>
        </w:rPr>
        <w:t>100</w:t>
      </w:r>
      <w:r>
        <w:rPr>
          <w:rFonts w:hint="eastAsia" w:ascii="宋体" w:hAnsi="宋体"/>
        </w:rPr>
        <w:t>×</w:t>
      </w:r>
      <w:r>
        <w:rPr>
          <w:rFonts w:hint="eastAsia" w:ascii="宋体" w:hAnsi="宋体"/>
          <w:lang w:val="en-US" w:eastAsia="zh-CN"/>
        </w:rPr>
        <w:t>3.0</w:t>
      </w:r>
      <w:r>
        <w:rPr>
          <w:rFonts w:hint="eastAsia" w:ascii="宋体" w:hAnsi="宋体"/>
        </w:rPr>
        <w:t>mm</w:t>
      </w:r>
      <w:r>
        <w:rPr>
          <w:rFonts w:hint="eastAsia" w:ascii="宋体" w:hAnsi="宋体"/>
          <w:lang w:val="en-US" w:eastAsia="zh-CN"/>
        </w:rPr>
        <w:t>黑管焊接后热浸锌处理</w:t>
      </w:r>
    </w:p>
    <w:p>
      <w:pPr>
        <w:spacing w:line="360" w:lineRule="auto"/>
        <w:ind w:firstLine="420" w:firstLineChars="200"/>
        <w:rPr>
          <w:rFonts w:hint="eastAsia" w:ascii="宋体" w:hAnsi="宋体"/>
          <w:lang w:val="en-US" w:eastAsia="zh-CN"/>
        </w:rPr>
      </w:pPr>
      <w:r>
        <w:rPr>
          <w:rFonts w:hint="eastAsia" w:ascii="宋体" w:hAnsi="宋体"/>
        </w:rPr>
        <w:t>端面立柱：采用□40×60×2.0</w:t>
      </w:r>
      <w:r>
        <w:rPr>
          <w:rFonts w:hint="eastAsia" w:ascii="宋体" w:hAnsi="宋体"/>
          <w:lang w:val="en-US" w:eastAsia="zh-CN"/>
        </w:rPr>
        <w:t>黑管焊接后热浸锌处理</w:t>
      </w:r>
    </w:p>
    <w:p>
      <w:pPr>
        <w:spacing w:line="360" w:lineRule="auto"/>
        <w:ind w:firstLine="420" w:firstLineChars="200"/>
        <w:rPr>
          <w:rFonts w:ascii="宋体" w:hAnsi="宋体"/>
        </w:rPr>
      </w:pPr>
      <w:r>
        <w:rPr>
          <w:rFonts w:hint="eastAsia" w:ascii="宋体" w:hAnsi="宋体"/>
        </w:rPr>
        <w:t>门柱：采用□40×60×2.0</w:t>
      </w:r>
      <w:r>
        <w:rPr>
          <w:rFonts w:hint="eastAsia" w:ascii="宋体" w:hAnsi="宋体"/>
          <w:lang w:val="en-US" w:eastAsia="zh-CN"/>
        </w:rPr>
        <w:t>黑管焊接后热浸锌处理</w:t>
      </w:r>
    </w:p>
    <w:p>
      <w:pPr>
        <w:spacing w:line="360" w:lineRule="auto"/>
        <w:ind w:firstLine="420" w:firstLineChars="200"/>
        <w:rPr>
          <w:rFonts w:hint="eastAsia" w:ascii="宋体" w:hAnsi="宋体"/>
        </w:rPr>
      </w:pPr>
      <w:r>
        <w:rPr>
          <w:rFonts w:hint="eastAsia" w:ascii="宋体" w:hAnsi="宋体"/>
        </w:rPr>
        <w:t>边立柱：采用□40×60×2.0</w:t>
      </w:r>
      <w:r>
        <w:rPr>
          <w:rFonts w:hint="eastAsia" w:ascii="宋体" w:hAnsi="宋体"/>
          <w:lang w:val="en-US" w:eastAsia="zh-CN"/>
        </w:rPr>
        <w:t>黑管焊接后热浸锌处理</w:t>
      </w:r>
    </w:p>
    <w:p>
      <w:pPr>
        <w:spacing w:line="360" w:lineRule="auto"/>
        <w:ind w:firstLine="420" w:firstLineChars="200"/>
        <w:rPr>
          <w:rFonts w:hint="eastAsia" w:ascii="宋体" w:hAnsi="宋体"/>
          <w:lang w:val="en-US" w:eastAsia="zh-CN"/>
        </w:rPr>
      </w:pPr>
      <w:r>
        <w:rPr>
          <w:rFonts w:hint="eastAsia" w:ascii="宋体" w:hAnsi="宋体"/>
          <w:lang w:val="en-US" w:eastAsia="zh-CN"/>
        </w:rPr>
        <w:t>水平桁架</w:t>
      </w:r>
      <w:r>
        <w:rPr>
          <w:rFonts w:hint="eastAsia" w:ascii="宋体" w:hAnsi="宋体"/>
        </w:rPr>
        <w:t>：采用□40×60×2.0</w:t>
      </w:r>
      <w:r>
        <w:rPr>
          <w:rFonts w:hint="eastAsia" w:ascii="宋体" w:hAnsi="宋体"/>
          <w:lang w:val="en-US" w:eastAsia="zh-CN"/>
        </w:rPr>
        <w:t>及L4号角铁焊接后热浸锌处理</w:t>
      </w:r>
    </w:p>
    <w:p>
      <w:pPr>
        <w:spacing w:line="360" w:lineRule="auto"/>
        <w:ind w:firstLine="420" w:firstLineChars="200"/>
        <w:rPr>
          <w:rFonts w:hint="eastAsia" w:ascii="宋体" w:hAnsi="宋体"/>
        </w:rPr>
      </w:pPr>
      <w:r>
        <w:rPr>
          <w:rFonts w:hint="eastAsia" w:ascii="宋体" w:hAnsi="宋体"/>
        </w:rPr>
        <w:t>拱杆：采用Ф32×1.5mm热镀锌圆管，间距</w:t>
      </w:r>
      <w:r>
        <w:rPr>
          <w:rFonts w:hint="eastAsia" w:ascii="宋体" w:hAnsi="宋体"/>
          <w:lang w:val="en-US" w:eastAsia="zh-CN"/>
        </w:rPr>
        <w:t>0.8</w:t>
      </w:r>
      <w:r>
        <w:rPr>
          <w:rFonts w:hint="eastAsia" w:ascii="宋体" w:hAnsi="宋体"/>
        </w:rPr>
        <w:t xml:space="preserve">米   </w:t>
      </w:r>
    </w:p>
    <w:p>
      <w:pPr>
        <w:spacing w:line="360" w:lineRule="auto"/>
        <w:ind w:firstLine="420" w:firstLineChars="200"/>
        <w:rPr>
          <w:rFonts w:hint="eastAsia" w:ascii="宋体" w:hAnsi="宋体"/>
        </w:rPr>
      </w:pPr>
      <w:r>
        <w:rPr>
          <w:rFonts w:hint="eastAsia" w:ascii="宋体" w:hAnsi="宋体"/>
        </w:rPr>
        <w:t>主梁：采用Ф32×1.5mm热镀锌圆管</w:t>
      </w:r>
    </w:p>
    <w:p>
      <w:pPr>
        <w:spacing w:line="360" w:lineRule="auto"/>
        <w:ind w:firstLine="420" w:firstLineChars="200"/>
        <w:rPr>
          <w:rFonts w:hint="eastAsia" w:ascii="宋体" w:hAnsi="宋体"/>
        </w:rPr>
      </w:pPr>
      <w:r>
        <w:rPr>
          <w:rFonts w:hint="eastAsia" w:ascii="宋体" w:hAnsi="宋体"/>
        </w:rPr>
        <w:t>副梁：采用Ф32×1.5mm热镀锌圆管</w:t>
      </w:r>
    </w:p>
    <w:p>
      <w:pPr>
        <w:spacing w:line="360" w:lineRule="auto"/>
        <w:ind w:firstLine="420" w:firstLineChars="200"/>
        <w:rPr>
          <w:rFonts w:hint="eastAsia" w:ascii="宋体" w:hAnsi="宋体"/>
        </w:rPr>
      </w:pPr>
      <w:r>
        <w:rPr>
          <w:rFonts w:hint="eastAsia" w:ascii="宋体" w:hAnsi="宋体"/>
        </w:rPr>
        <w:t>天沟：采用2.0mm热浸镀锌天沟（黑铁成型后热浸镀锌），寿命持久不生锈。</w:t>
      </w:r>
    </w:p>
    <w:p>
      <w:pPr>
        <w:spacing w:line="360" w:lineRule="auto"/>
        <w:ind w:firstLine="420" w:firstLineChars="200"/>
        <w:rPr>
          <w:rFonts w:hint="eastAsia" w:ascii="宋体" w:hAnsi="宋体"/>
        </w:rPr>
      </w:pPr>
      <w:r>
        <w:rPr>
          <w:rFonts w:hint="eastAsia" w:ascii="宋体" w:hAnsi="宋体"/>
        </w:rPr>
        <w:t>水平八字撑：采用Ф42×2.0mm热镀锌圆管热镀锌管并用U型连接件进行连接。水平八字撑在温室二端。</w:t>
      </w:r>
    </w:p>
    <w:p>
      <w:pPr>
        <w:spacing w:line="360" w:lineRule="auto"/>
        <w:ind w:firstLine="420" w:firstLineChars="200"/>
        <w:rPr>
          <w:rFonts w:hint="eastAsia" w:ascii="宋体" w:hAnsi="宋体"/>
        </w:rPr>
      </w:pPr>
      <w:r>
        <w:rPr>
          <w:rFonts w:hint="eastAsia" w:ascii="宋体" w:hAnsi="宋体"/>
        </w:rPr>
        <w:t>斜拉筋及连接件：用Φ12钢筋，在温室二端的第二或三跨之间。</w:t>
      </w:r>
    </w:p>
    <w:p>
      <w:pPr>
        <w:spacing w:line="360" w:lineRule="auto"/>
        <w:ind w:firstLine="420" w:firstLineChars="200"/>
        <w:rPr>
          <w:rFonts w:hint="eastAsia" w:ascii="宋体" w:hAnsi="宋体"/>
        </w:rPr>
      </w:pPr>
      <w:r>
        <w:rPr>
          <w:rFonts w:hint="eastAsia" w:ascii="宋体" w:hAnsi="宋体"/>
        </w:rPr>
        <w:t>卡槽：选用1</w:t>
      </w:r>
      <w:r>
        <w:rPr>
          <w:rFonts w:ascii="宋体" w:hAnsi="宋体"/>
        </w:rPr>
        <w:t>.2</w:t>
      </w:r>
      <w:r>
        <w:rPr>
          <w:rFonts w:hint="eastAsia" w:ascii="宋体" w:hAnsi="宋体"/>
        </w:rPr>
        <w:t>厚度的铝合金卡槽，寿命持久不生锈。</w:t>
      </w:r>
    </w:p>
    <w:p>
      <w:pPr>
        <w:snapToGrid w:val="0"/>
        <w:spacing w:line="360" w:lineRule="auto"/>
        <w:ind w:firstLine="424" w:firstLineChars="202"/>
        <w:rPr>
          <w:rFonts w:hint="eastAsia"/>
          <w:szCs w:val="21"/>
        </w:rPr>
      </w:pPr>
      <w:r>
        <w:rPr>
          <w:rFonts w:hint="eastAsia" w:ascii="宋体" w:hAnsi="宋体"/>
        </w:rPr>
        <w:t>门：</w:t>
      </w:r>
      <w:r>
        <w:rPr>
          <w:rFonts w:hint="eastAsia"/>
          <w:szCs w:val="21"/>
        </w:rPr>
        <w:t>移门，铝合金吊轨，配2套移门 ，门洞高3米宽3米。</w:t>
      </w:r>
    </w:p>
    <w:p>
      <w:pPr>
        <w:snapToGrid w:val="0"/>
        <w:spacing w:line="360" w:lineRule="auto"/>
        <w:ind w:firstLine="420" w:firstLineChars="200"/>
        <w:rPr>
          <w:rFonts w:hint="eastAsia" w:ascii="宋体" w:hAnsi="宋体"/>
        </w:rPr>
      </w:pPr>
      <w:r>
        <w:rPr>
          <w:rFonts w:hint="eastAsia" w:ascii="宋体" w:hAnsi="宋体"/>
        </w:rPr>
        <w:t>紧固件：钢结构紧固件均采用热镀锌螺栓、螺帽及垫片。</w:t>
      </w:r>
    </w:p>
    <w:p>
      <w:pPr>
        <w:spacing w:line="360" w:lineRule="auto"/>
        <w:ind w:firstLine="422" w:firstLineChars="200"/>
        <w:rPr>
          <w:rFonts w:hint="eastAsia" w:ascii="宋体" w:hAnsi="宋体"/>
          <w:b/>
        </w:rPr>
      </w:pPr>
      <w:r>
        <w:rPr>
          <w:rFonts w:ascii="宋体" w:hAnsi="宋体"/>
          <w:b/>
        </w:rPr>
        <w:t xml:space="preserve">5. </w:t>
      </w:r>
      <w:r>
        <w:rPr>
          <w:rFonts w:hint="eastAsia" w:ascii="宋体" w:hAnsi="宋体"/>
          <w:b/>
        </w:rPr>
        <w:t>覆盖材料</w:t>
      </w:r>
    </w:p>
    <w:p>
      <w:pPr>
        <w:snapToGrid w:val="0"/>
        <w:spacing w:line="360" w:lineRule="auto"/>
        <w:ind w:left="210" w:leftChars="100" w:firstLine="420" w:firstLineChars="200"/>
        <w:rPr>
          <w:rFonts w:hint="eastAsia" w:ascii="宋体" w:hAnsi="宋体"/>
          <w:spacing w:val="20"/>
          <w:sz w:val="24"/>
        </w:rPr>
      </w:pPr>
      <w:r>
        <w:rPr>
          <w:rFonts w:hint="eastAsia" w:ascii="宋体" w:hAnsi="宋体"/>
        </w:rPr>
        <w:t>采用1</w:t>
      </w:r>
      <w:r>
        <w:rPr>
          <w:rFonts w:hint="eastAsia" w:ascii="宋体" w:hAnsi="宋体"/>
          <w:lang w:val="en-US" w:eastAsia="zh-CN"/>
        </w:rPr>
        <w:t>3</w:t>
      </w:r>
      <w:r>
        <w:rPr>
          <w:rFonts w:hint="eastAsia" w:ascii="宋体" w:hAnsi="宋体"/>
        </w:rPr>
        <w:t>丝利得</w:t>
      </w:r>
      <w:r>
        <w:rPr>
          <w:rFonts w:hint="eastAsia" w:ascii="宋体" w:hAnsi="宋体"/>
          <w:lang w:val="en-US" w:eastAsia="zh-CN"/>
        </w:rPr>
        <w:t>黑白</w:t>
      </w:r>
      <w:r>
        <w:rPr>
          <w:rFonts w:hint="eastAsia" w:ascii="宋体" w:hAnsi="宋体"/>
        </w:rPr>
        <w:t>薄膜，寿命5年以上。</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211" w:firstLineChars="100"/>
        <w:textAlignment w:val="auto"/>
        <w:rPr>
          <w:rFonts w:hint="eastAsia" w:ascii="宋体" w:hAnsi="宋体"/>
          <w:b/>
          <w:lang w:val="en-US" w:eastAsia="zh-CN"/>
        </w:rPr>
      </w:pPr>
      <w:r>
        <w:rPr>
          <w:rFonts w:hint="eastAsia" w:ascii="宋体" w:hAnsi="宋体"/>
          <w:b/>
          <w:lang w:val="en-US" w:eastAsia="zh-CN"/>
        </w:rPr>
        <w:t>其他要求</w:t>
      </w:r>
    </w:p>
    <w:p>
      <w:pPr>
        <w:spacing w:line="360" w:lineRule="auto"/>
        <w:ind w:firstLine="420" w:firstLineChars="200"/>
        <w:rPr>
          <w:rFonts w:hint="eastAsia" w:ascii="宋体" w:hAnsi="宋体"/>
          <w:lang w:val="en-US" w:eastAsia="zh-CN"/>
        </w:rPr>
      </w:pPr>
      <w:r>
        <w:rPr>
          <w:rFonts w:hint="eastAsia" w:ascii="宋体" w:hAnsi="宋体"/>
          <w:lang w:val="en-US" w:eastAsia="zh-CN"/>
        </w:rPr>
        <w:t>1.除以上要求的保质期外，其他</w:t>
      </w:r>
      <w:r>
        <w:rPr>
          <w:rFonts w:hint="eastAsia" w:ascii="宋体" w:hAnsi="宋体"/>
        </w:rPr>
        <w:t>质保期</w:t>
      </w:r>
      <w:r>
        <w:rPr>
          <w:rFonts w:hint="eastAsia" w:ascii="宋体" w:hAnsi="宋体"/>
          <w:lang w:val="en-US" w:eastAsia="zh-CN"/>
        </w:rPr>
        <w:t>不得低于1年以上；</w:t>
      </w:r>
    </w:p>
    <w:p>
      <w:pPr>
        <w:spacing w:line="360" w:lineRule="auto"/>
        <w:ind w:firstLine="420" w:firstLineChars="200"/>
        <w:rPr>
          <w:rFonts w:hint="default" w:ascii="宋体" w:hAnsi="宋体"/>
          <w:lang w:val="en-US" w:eastAsia="zh-CN"/>
        </w:rPr>
      </w:pPr>
      <w:r>
        <w:rPr>
          <w:rFonts w:hint="eastAsia" w:ascii="宋体" w:hAnsi="宋体"/>
          <w:lang w:val="en-US" w:eastAsia="zh-CN"/>
        </w:rPr>
        <w:t>2.签订合同前，中标单位向采购单位交纳合同价1%作为本项目的履约保证金；所有货物交付验收合格并正常运行后30日内无息退还。</w:t>
      </w:r>
    </w:p>
    <w:p>
      <w:pPr>
        <w:spacing w:line="360" w:lineRule="auto"/>
        <w:ind w:firstLine="422" w:firstLineChars="200"/>
        <w:rPr>
          <w:rFonts w:hint="default" w:ascii="宋体" w:hAnsi="宋体"/>
          <w:b/>
          <w:lang w:val="en-US" w:eastAsia="zh-CN"/>
        </w:rPr>
      </w:pPr>
    </w:p>
    <w:bookmarkEnd w:id="25"/>
    <w:bookmarkEnd w:id="26"/>
    <w:p>
      <w:pPr>
        <w:pStyle w:val="16"/>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firstLine="3213" w:firstLineChars="1000"/>
        <w:jc w:val="both"/>
        <w:textAlignment w:val="auto"/>
        <w:rPr>
          <w:rFonts w:hint="eastAsia" w:ascii="宋体" w:hAnsi="宋体" w:cs="宋体"/>
          <w:b/>
          <w:color w:val="000000" w:themeColor="text1"/>
          <w:sz w:val="32"/>
          <w:szCs w:val="32"/>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firstLine="3213" w:firstLineChars="1000"/>
        <w:jc w:val="both"/>
        <w:textAlignment w:val="auto"/>
        <w:rPr>
          <w:rFonts w:hint="eastAsia" w:ascii="宋体" w:hAnsi="宋体" w:cs="宋体"/>
          <w:b/>
          <w:color w:val="000000" w:themeColor="text1"/>
          <w:sz w:val="32"/>
          <w:szCs w:val="32"/>
          <w:highlight w:val="none"/>
          <w14:textFill>
            <w14:solidFill>
              <w14:schemeClr w14:val="tx1"/>
            </w14:solidFill>
          </w14:textFill>
        </w:rPr>
      </w:pPr>
    </w:p>
    <w:p>
      <w:pPr>
        <w:pStyle w:val="17"/>
        <w:rPr>
          <w:rFonts w:hint="eastAsia" w:ascii="宋体" w:hAnsi="宋体" w:cs="宋体"/>
          <w:b/>
          <w:color w:val="000000" w:themeColor="text1"/>
          <w:sz w:val="32"/>
          <w:szCs w:val="32"/>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firstLine="3213" w:firstLineChars="1000"/>
        <w:jc w:val="both"/>
        <w:textAlignment w:val="auto"/>
        <w:rPr>
          <w:rFonts w:hint="eastAsia" w:ascii="宋体" w:hAnsi="宋体" w:cs="宋体"/>
          <w:b/>
          <w:color w:val="000000" w:themeColor="text1"/>
          <w:sz w:val="32"/>
          <w:szCs w:val="32"/>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firstLine="3213" w:firstLineChars="1000"/>
        <w:jc w:val="both"/>
        <w:textAlignment w:val="auto"/>
        <w:rPr>
          <w:rFonts w:hint="eastAsia" w:ascii="宋体" w:hAnsi="宋体" w:eastAsia="宋体" w:cs="宋体"/>
          <w:b/>
          <w:color w:val="000000" w:themeColor="text1"/>
          <w:sz w:val="24"/>
          <w:szCs w:val="24"/>
          <w:highlight w:val="yellow"/>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第四部</w:t>
      </w:r>
      <w:r>
        <w:rPr>
          <w:rFonts w:ascii="宋体" w:hAnsi="宋体" w:cs="宋体"/>
          <w:b/>
          <w:color w:val="000000" w:themeColor="text1"/>
          <w:sz w:val="32"/>
          <w:szCs w:val="32"/>
          <w:highlight w:val="none"/>
          <w14:textFill>
            <w14:solidFill>
              <w14:schemeClr w14:val="tx1"/>
            </w14:solidFill>
          </w14:textFill>
        </w:rPr>
        <w:t>分</w:t>
      </w:r>
      <w:r>
        <w:rPr>
          <w:rFonts w:hint="eastAsia" w:ascii="宋体" w:hAnsi="宋体" w:cs="宋体"/>
          <w:b/>
          <w:color w:val="000000" w:themeColor="text1"/>
          <w:sz w:val="32"/>
          <w:szCs w:val="32"/>
          <w:highlight w:val="none"/>
          <w14:textFill>
            <w14:solidFill>
              <w14:schemeClr w14:val="tx1"/>
            </w14:solidFill>
          </w14:textFill>
        </w:rPr>
        <w:t xml:space="preserve"> 合同主要条款</w:t>
      </w:r>
    </w:p>
    <w:p>
      <w:pPr>
        <w:pStyle w:val="16"/>
        <w:keepNext w:val="0"/>
        <w:keepLines w:val="0"/>
        <w:pageBreakBefore w:val="0"/>
        <w:widowControl w:val="0"/>
        <w:kinsoku/>
        <w:wordWrap/>
        <w:overflowPunct/>
        <w:topLinePunct w:val="0"/>
        <w:autoSpaceDE/>
        <w:autoSpaceDN/>
        <w:bidi w:val="0"/>
        <w:adjustRightInd/>
        <w:snapToGrid/>
        <w:spacing w:after="313" w:afterLines="100" w:line="460" w:lineRule="exact"/>
        <w:ind w:left="0" w:leftChars="0" w:firstLine="482" w:firstLineChars="200"/>
        <w:jc w:val="center"/>
        <w:textAlignment w:val="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备注：采购文件中仅提供合同主要条款，最终合同以双方签章的书面文本为准；采购文件中的任一部分和条款均可视采购人的需要在签订合同时列入合同文本内</w:t>
      </w:r>
      <w:r>
        <w:rPr>
          <w:rFonts w:hint="eastAsia" w:ascii="宋体" w:hAnsi="宋体" w:cs="宋体"/>
          <w:b/>
          <w:bCs/>
          <w:color w:val="auto"/>
          <w:sz w:val="24"/>
          <w:szCs w:val="24"/>
          <w:highlight w:val="none"/>
          <w:lang w:val="zh-CN"/>
        </w:rPr>
        <w:t>）</w:t>
      </w:r>
    </w:p>
    <w:p>
      <w:pPr>
        <w:pStyle w:val="32"/>
        <w:rPr>
          <w:color w:val="000000" w:themeColor="text1"/>
          <w:highlight w:val="none"/>
          <w14:textFill>
            <w14:solidFill>
              <w14:schemeClr w14:val="tx1"/>
            </w14:solidFill>
          </w14:textFill>
        </w:rPr>
      </w:pPr>
      <w:bookmarkStart w:id="29" w:name="_Toc272368144"/>
    </w:p>
    <w:p>
      <w:pPr>
        <w:pStyle w:val="32"/>
        <w:rPr>
          <w:color w:val="000000" w:themeColor="text1"/>
          <w:highlight w:val="none"/>
          <w14:textFill>
            <w14:solidFill>
              <w14:schemeClr w14:val="tx1"/>
            </w14:solidFill>
          </w14:textFill>
        </w:rPr>
      </w:pP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项目名称、项目编号 ）采购结果和竞争性磋商文件要求，并依照《中华人民共和国民法典》、《中华人民共和国政府采购法》及其他等有关法律、行政法规的规定，同时在平等、公平、诚实和信用的原则下，经双方协商一致，订立本合同。本项目成交通知书、乙方响应文件、磋商文件以及甲、乙双方商定的补充协议是本合同不可分割的组成部分。</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下列文件构成本合同的组成部分，彼此相互解释，相互补充。组成本合同的多个文件的优先解释顺序如下：</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补充协议（如有）</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本合同书</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中标（成交）通知书</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乙方澄清修改文件</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乙方投标（响应）文件</w:t>
      </w:r>
    </w:p>
    <w:p>
      <w:pPr>
        <w:spacing w:line="360" w:lineRule="auto"/>
        <w:ind w:firstLine="47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采购文件澄清（修改）、更正文件</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71"/>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采购文件</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71"/>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一、服务内容</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71"/>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71"/>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w:t>
      </w:r>
      <w:r>
        <w:rPr>
          <w:rFonts w:hint="eastAsia" w:ascii="宋体" w:hAnsi="宋体" w:cs="宋体"/>
          <w:b/>
          <w:bCs/>
          <w:color w:val="000000" w:themeColor="text1"/>
          <w:sz w:val="24"/>
          <w:highlight w:val="none"/>
          <w:lang w:eastAsia="zh-CN"/>
          <w14:textFill>
            <w14:solidFill>
              <w14:schemeClr w14:val="tx1"/>
            </w14:solidFill>
          </w14:textFill>
        </w:rPr>
        <w:t>服务</w:t>
      </w:r>
      <w:r>
        <w:rPr>
          <w:rFonts w:hint="eastAsia" w:ascii="宋体" w:hAnsi="宋体" w:cs="宋体"/>
          <w:b/>
          <w:bCs/>
          <w:color w:val="000000" w:themeColor="text1"/>
          <w:sz w:val="24"/>
          <w:highlight w:val="none"/>
          <w14:textFill>
            <w14:solidFill>
              <w14:schemeClr w14:val="tx1"/>
            </w14:solidFill>
          </w14:textFill>
        </w:rPr>
        <w:t>期限</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71"/>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71"/>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三、合同金额</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本合同金额为（大写）</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元）人民币。</w:t>
      </w:r>
    </w:p>
    <w:p>
      <w:pPr>
        <w:spacing w:line="360" w:lineRule="auto"/>
        <w:ind w:firstLine="472"/>
        <w:rPr>
          <w:rFonts w:hint="eastAsia" w:ascii="宋体" w:hAnsi="宋体" w:cs="宋体"/>
          <w:color w:val="000000" w:themeColor="text1"/>
          <w:sz w:val="24"/>
          <w:highlight w:val="none"/>
          <w14:textFill>
            <w14:solidFill>
              <w14:schemeClr w14:val="tx1"/>
            </w14:solidFill>
          </w14:textFill>
        </w:rPr>
      </w:pPr>
    </w:p>
    <w:p>
      <w:pPr>
        <w:spacing w:line="360" w:lineRule="auto"/>
        <w:ind w:firstLine="3997" w:firstLineChars="1422"/>
        <w:rPr>
          <w:rFonts w:hint="eastAsia" w:ascii="宋体" w:hAnsi="宋体" w:cs="宋体"/>
          <w:b/>
          <w:bCs/>
          <w:color w:val="000000" w:themeColor="text1"/>
          <w:sz w:val="28"/>
          <w:szCs w:val="28"/>
          <w:highlight w:val="none"/>
          <w:lang w:eastAsia="zh-CN"/>
          <w14:textFill>
            <w14:solidFill>
              <w14:schemeClr w14:val="tx1"/>
            </w14:solidFill>
          </w14:textFill>
        </w:rPr>
      </w:pPr>
    </w:p>
    <w:p>
      <w:pPr>
        <w:spacing w:line="360"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报价明细表</w:t>
      </w:r>
    </w:p>
    <w:tbl>
      <w:tblPr>
        <w:tblStyle w:val="43"/>
        <w:tblpPr w:leftFromText="180" w:rightFromText="180" w:vertAnchor="text" w:horzAnchor="page" w:tblpX="1331" w:tblpY="60"/>
        <w:tblOverlap w:val="never"/>
        <w:tblW w:w="100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928"/>
        <w:gridCol w:w="2246"/>
        <w:gridCol w:w="1155"/>
        <w:gridCol w:w="1155"/>
        <w:gridCol w:w="1800"/>
        <w:gridCol w:w="1335"/>
        <w:gridCol w:w="1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928" w:type="dxa"/>
            <w:noWrap w:val="0"/>
            <w:tcMar>
              <w:top w:w="75" w:type="dxa"/>
              <w:left w:w="150" w:type="dxa"/>
              <w:bottom w:w="75" w:type="dxa"/>
              <w:right w:w="150" w:type="dxa"/>
            </w:tcMar>
            <w:vAlign w:val="center"/>
          </w:tcPr>
          <w:p>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序号</w:t>
            </w:r>
          </w:p>
        </w:tc>
        <w:tc>
          <w:tcPr>
            <w:tcW w:w="2246" w:type="dxa"/>
            <w:noWrap w:val="0"/>
            <w:tcMar>
              <w:top w:w="75" w:type="dxa"/>
              <w:left w:w="150" w:type="dxa"/>
              <w:bottom w:w="75" w:type="dxa"/>
              <w:right w:w="150" w:type="dxa"/>
            </w:tcMar>
            <w:vAlign w:val="center"/>
          </w:tcPr>
          <w:p>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标项名称</w:t>
            </w:r>
          </w:p>
        </w:tc>
        <w:tc>
          <w:tcPr>
            <w:tcW w:w="1155" w:type="dxa"/>
            <w:noWrap w:val="0"/>
            <w:tcMar>
              <w:top w:w="75" w:type="dxa"/>
              <w:left w:w="150" w:type="dxa"/>
              <w:bottom w:w="75" w:type="dxa"/>
              <w:right w:w="150" w:type="dxa"/>
            </w:tcMar>
            <w:vAlign w:val="center"/>
          </w:tcPr>
          <w:p>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数量</w:t>
            </w:r>
          </w:p>
        </w:tc>
        <w:tc>
          <w:tcPr>
            <w:tcW w:w="1155" w:type="dxa"/>
            <w:noWrap w:val="0"/>
            <w:tcMar>
              <w:top w:w="75" w:type="dxa"/>
              <w:left w:w="150" w:type="dxa"/>
              <w:bottom w:w="75" w:type="dxa"/>
              <w:right w:w="150" w:type="dxa"/>
            </w:tcMar>
            <w:vAlign w:val="center"/>
          </w:tcPr>
          <w:p>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单位</w:t>
            </w:r>
          </w:p>
        </w:tc>
        <w:tc>
          <w:tcPr>
            <w:tcW w:w="1800" w:type="dxa"/>
            <w:noWrap w:val="0"/>
            <w:tcMar>
              <w:top w:w="75" w:type="dxa"/>
              <w:left w:w="150" w:type="dxa"/>
              <w:bottom w:w="75" w:type="dxa"/>
              <w:right w:w="150" w:type="dxa"/>
            </w:tcMar>
            <w:vAlign w:val="center"/>
          </w:tcPr>
          <w:p>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单价</w:t>
            </w:r>
            <w:r>
              <w:rPr>
                <w:rFonts w:hint="eastAsia" w:ascii="宋体" w:hAnsi="宋体" w:cs="宋体"/>
                <w:color w:val="000000" w:themeColor="text1"/>
                <w:sz w:val="24"/>
                <w:szCs w:val="24"/>
                <w:highlight w:val="none"/>
                <w:lang w:eastAsia="zh-CN"/>
                <w14:textFill>
                  <w14:solidFill>
                    <w14:schemeClr w14:val="tx1"/>
                  </w14:solidFill>
                </w14:textFill>
              </w:rPr>
              <w:t>(元)</w:t>
            </w:r>
          </w:p>
        </w:tc>
        <w:tc>
          <w:tcPr>
            <w:tcW w:w="1335" w:type="dxa"/>
            <w:noWrap w:val="0"/>
            <w:tcMar>
              <w:top w:w="75" w:type="dxa"/>
              <w:left w:w="150" w:type="dxa"/>
              <w:bottom w:w="75" w:type="dxa"/>
              <w:right w:w="150" w:type="dxa"/>
            </w:tcMar>
            <w:vAlign w:val="center"/>
          </w:tcPr>
          <w:p>
            <w:pPr>
              <w:spacing w:line="360" w:lineRule="auto"/>
              <w:ind w:left="240" w:hanging="240" w:hangingChars="100"/>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合价</w:t>
            </w:r>
            <w:r>
              <w:rPr>
                <w:rFonts w:hint="eastAsia" w:ascii="宋体" w:hAnsi="宋体" w:cs="宋体"/>
                <w:color w:val="000000" w:themeColor="text1"/>
                <w:sz w:val="24"/>
                <w:szCs w:val="24"/>
                <w:highlight w:val="none"/>
                <w:lang w:eastAsia="zh-CN"/>
                <w14:textFill>
                  <w14:solidFill>
                    <w14:schemeClr w14:val="tx1"/>
                  </w14:solidFill>
                </w14:textFill>
              </w:rPr>
              <w:t>(元)</w:t>
            </w:r>
          </w:p>
        </w:tc>
        <w:tc>
          <w:tcPr>
            <w:tcW w:w="1443" w:type="dxa"/>
            <w:noWrap w:val="0"/>
            <w:tcMar>
              <w:top w:w="75" w:type="dxa"/>
              <w:left w:w="150" w:type="dxa"/>
              <w:bottom w:w="75" w:type="dxa"/>
              <w:right w:w="150" w:type="dxa"/>
            </w:tcMar>
            <w:vAlign w:val="center"/>
          </w:tcPr>
          <w:p>
            <w:pPr>
              <w:spacing w:line="360" w:lineRule="auto"/>
              <w:ind w:firstLine="472"/>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66" w:hRule="atLeast"/>
        </w:trPr>
        <w:tc>
          <w:tcPr>
            <w:tcW w:w="928"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46" w:type="dxa"/>
            <w:noWrap w:val="0"/>
            <w:tcMar>
              <w:top w:w="75" w:type="dxa"/>
              <w:left w:w="150" w:type="dxa"/>
              <w:bottom w:w="75" w:type="dxa"/>
              <w:right w:w="150" w:type="dxa"/>
            </w:tcMar>
            <w:vAlign w:val="center"/>
          </w:tcPr>
          <w:p>
            <w:pPr>
              <w:spacing w:line="360" w:lineRule="auto"/>
              <w:jc w:val="left"/>
              <w:rPr>
                <w:rFonts w:hint="default" w:ascii="宋体" w:hAnsi="宋体" w:cs="宋体"/>
                <w:color w:val="000000" w:themeColor="text1"/>
                <w:sz w:val="24"/>
                <w:szCs w:val="24"/>
                <w:highlight w:val="none"/>
                <w:lang w:val="en-US" w:eastAsia="zh-CN"/>
                <w14:textFill>
                  <w14:solidFill>
                    <w14:schemeClr w14:val="tx1"/>
                  </w14:solidFill>
                </w14:textFill>
              </w:rPr>
            </w:pPr>
          </w:p>
        </w:tc>
        <w:tc>
          <w:tcPr>
            <w:tcW w:w="1155"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1155" w:type="dxa"/>
            <w:noWrap w:val="0"/>
            <w:tcMar>
              <w:top w:w="75" w:type="dxa"/>
              <w:left w:w="150" w:type="dxa"/>
              <w:bottom w:w="75" w:type="dxa"/>
              <w:right w:w="150" w:type="dxa"/>
            </w:tcMar>
            <w:vAlign w:val="center"/>
          </w:tcPr>
          <w:p>
            <w:pPr>
              <w:spacing w:line="360" w:lineRule="auto"/>
              <w:ind w:firstLine="240" w:firstLineChars="100"/>
              <w:jc w:val="left"/>
              <w:rPr>
                <w:rFonts w:hint="default" w:ascii="宋体" w:hAnsi="宋体" w:cs="宋体"/>
                <w:color w:val="000000" w:themeColor="text1"/>
                <w:sz w:val="24"/>
                <w:szCs w:val="24"/>
                <w:highlight w:val="none"/>
                <w:lang w:val="en-US" w:eastAsia="zh-CN"/>
                <w14:textFill>
                  <w14:solidFill>
                    <w14:schemeClr w14:val="tx1"/>
                  </w14:solidFill>
                </w14:textFill>
              </w:rPr>
            </w:pPr>
          </w:p>
        </w:tc>
        <w:tc>
          <w:tcPr>
            <w:tcW w:w="1800"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335"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43" w:type="dxa"/>
            <w:noWrap w:val="0"/>
            <w:tcMar>
              <w:top w:w="75" w:type="dxa"/>
              <w:left w:w="150" w:type="dxa"/>
              <w:bottom w:w="75" w:type="dxa"/>
              <w:right w:w="150" w:type="dxa"/>
            </w:tcMar>
            <w:vAlign w:val="center"/>
          </w:tcPr>
          <w:p>
            <w:pPr>
              <w:spacing w:line="360" w:lineRule="auto"/>
              <w:jc w:val="center"/>
              <w:rPr>
                <w:rFonts w:hint="eastAsia" w:ascii="宋体" w:hAnsi="宋体" w:cs="宋体"/>
                <w:color w:val="FF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928"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46" w:type="dxa"/>
            <w:noWrap w:val="0"/>
            <w:tcMar>
              <w:top w:w="75" w:type="dxa"/>
              <w:left w:w="150" w:type="dxa"/>
              <w:bottom w:w="75" w:type="dxa"/>
              <w:right w:w="150" w:type="dxa"/>
            </w:tcMar>
            <w:vAlign w:val="center"/>
          </w:tcPr>
          <w:p>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155"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1155"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1800"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335"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43" w:type="dxa"/>
            <w:noWrap w:val="0"/>
            <w:tcMar>
              <w:top w:w="75" w:type="dxa"/>
              <w:left w:w="150" w:type="dxa"/>
              <w:bottom w:w="75" w:type="dxa"/>
              <w:right w:w="150" w:type="dxa"/>
            </w:tcMar>
            <w:vAlign w:val="center"/>
          </w:tcPr>
          <w:p>
            <w:pPr>
              <w:spacing w:line="360" w:lineRule="auto"/>
              <w:jc w:val="center"/>
              <w:rPr>
                <w:rFonts w:hint="eastAsia" w:ascii="宋体" w:hAnsi="宋体" w:cs="宋体"/>
                <w:color w:val="FF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928"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2246" w:type="dxa"/>
            <w:noWrap w:val="0"/>
            <w:tcMar>
              <w:top w:w="75" w:type="dxa"/>
              <w:left w:w="150" w:type="dxa"/>
              <w:bottom w:w="75" w:type="dxa"/>
              <w:right w:w="150" w:type="dxa"/>
            </w:tcMar>
            <w:vAlign w:val="center"/>
          </w:tcPr>
          <w:p>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155"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1155" w:type="dxa"/>
            <w:noWrap w:val="0"/>
            <w:tcMar>
              <w:top w:w="75" w:type="dxa"/>
              <w:left w:w="150" w:type="dxa"/>
              <w:bottom w:w="75" w:type="dxa"/>
              <w:right w:w="150" w:type="dxa"/>
            </w:tcMar>
            <w:vAlign w:val="center"/>
          </w:tcPr>
          <w:p>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p>
        </w:tc>
        <w:tc>
          <w:tcPr>
            <w:tcW w:w="1800"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335"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43" w:type="dxa"/>
            <w:noWrap w:val="0"/>
            <w:tcMar>
              <w:top w:w="75" w:type="dxa"/>
              <w:left w:w="150" w:type="dxa"/>
              <w:bottom w:w="75" w:type="dxa"/>
              <w:right w:w="150" w:type="dxa"/>
            </w:tcMar>
            <w:vAlign w:val="center"/>
          </w:tcPr>
          <w:p>
            <w:pPr>
              <w:spacing w:line="360" w:lineRule="auto"/>
              <w:jc w:val="center"/>
              <w:rPr>
                <w:rFonts w:hint="eastAsia" w:ascii="宋体" w:hAnsi="宋体" w:cs="宋体"/>
                <w:color w:val="FF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7284" w:type="dxa"/>
            <w:gridSpan w:val="5"/>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合计（元）</w:t>
            </w:r>
          </w:p>
        </w:tc>
        <w:tc>
          <w:tcPr>
            <w:tcW w:w="1335"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443" w:type="dxa"/>
            <w:noWrap w:val="0"/>
            <w:tcMar>
              <w:top w:w="75" w:type="dxa"/>
              <w:left w:w="150" w:type="dxa"/>
              <w:bottom w:w="75" w:type="dxa"/>
              <w:right w:w="150" w:type="dxa"/>
            </w:tcMar>
            <w:vAlign w:val="center"/>
          </w:tcPr>
          <w:p>
            <w:pPr>
              <w:spacing w:line="360" w:lineRule="auto"/>
              <w:ind w:firstLine="472"/>
              <w:rPr>
                <w:rFonts w:hint="eastAsia" w:ascii="宋体" w:hAnsi="宋体" w:cs="宋体"/>
                <w:color w:val="000000" w:themeColor="text1"/>
                <w:sz w:val="24"/>
                <w:szCs w:val="24"/>
                <w:highlight w:val="none"/>
                <w:lang w:eastAsia="zh-CN"/>
                <w14:textFill>
                  <w14:solidFill>
                    <w14:schemeClr w14:val="tx1"/>
                  </w14:solidFill>
                </w14:textFill>
              </w:rPr>
            </w:pPr>
          </w:p>
        </w:tc>
      </w:tr>
      <w:bookmarkEnd w:id="29"/>
    </w:tbl>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四</w:t>
      </w:r>
      <w:r>
        <w:rPr>
          <w:rFonts w:hint="eastAsia" w:ascii="宋体" w:hAnsi="宋体" w:eastAsia="宋体"/>
          <w:b/>
          <w:color w:val="000000" w:themeColor="text1"/>
          <w:sz w:val="24"/>
          <w:szCs w:val="24"/>
          <w:highlight w:val="none"/>
          <w:lang w:eastAsia="zh-CN"/>
          <w14:textFill>
            <w14:solidFill>
              <w14:schemeClr w14:val="tx1"/>
            </w14:solidFill>
          </w14:textFill>
        </w:rPr>
        <w:t>、技术资料</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1、乙方应按招标文件规定的时间向甲方提供有关技术资料。</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五</w:t>
      </w:r>
      <w:r>
        <w:rPr>
          <w:rFonts w:hint="eastAsia" w:ascii="宋体" w:hAnsi="宋体" w:eastAsia="宋体"/>
          <w:b/>
          <w:color w:val="000000" w:themeColor="text1"/>
          <w:sz w:val="24"/>
          <w:szCs w:val="24"/>
          <w:highlight w:val="none"/>
          <w:lang w:eastAsia="zh-CN"/>
          <w14:textFill>
            <w14:solidFill>
              <w14:schemeClr w14:val="tx1"/>
            </w14:solidFill>
          </w14:textFill>
        </w:rPr>
        <w:t>、知识产权</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乙方应保证提供服务过程中不会侵犯任何第三方的知识产权。</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六</w:t>
      </w:r>
      <w:r>
        <w:rPr>
          <w:rFonts w:hint="eastAsia" w:ascii="宋体" w:hAnsi="宋体" w:eastAsia="宋体"/>
          <w:b/>
          <w:color w:val="000000" w:themeColor="text1"/>
          <w:sz w:val="24"/>
          <w:szCs w:val="24"/>
          <w:highlight w:val="none"/>
          <w:lang w:eastAsia="zh-CN"/>
          <w14:textFill>
            <w14:solidFill>
              <w14:schemeClr w14:val="tx1"/>
            </w14:solidFill>
          </w14:textFill>
        </w:rPr>
        <w:t>、转包或分包</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1、本合同范围的服务，应由乙方直接供应，不得转让他人供应；</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2、除非得到甲方的书面同意，乙方不得将本合同范围的服务全部或部分分包给他人供应；</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3、如有转让和未经甲方同意的分包行为，甲方有权解除合同，</w:t>
      </w:r>
      <w:r>
        <w:rPr>
          <w:rFonts w:hint="eastAsia" w:ascii="宋体" w:hAnsi="宋体" w:cs="宋体"/>
          <w:sz w:val="24"/>
        </w:rPr>
        <w:t>没收履约保证金</w:t>
      </w:r>
      <w:r>
        <w:rPr>
          <w:rFonts w:hint="eastAsia" w:ascii="宋体" w:hAnsi="宋体" w:eastAsia="宋体"/>
          <w:color w:val="000000" w:themeColor="text1"/>
          <w:sz w:val="24"/>
          <w:szCs w:val="24"/>
          <w:highlight w:val="none"/>
          <w:lang w:eastAsia="zh-CN"/>
          <w14:textFill>
            <w14:solidFill>
              <w14:schemeClr w14:val="tx1"/>
            </w14:solidFill>
          </w14:textFill>
        </w:rPr>
        <w:t>并追究乙方的违约责任。</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七</w:t>
      </w:r>
      <w:r>
        <w:rPr>
          <w:rFonts w:hint="eastAsia" w:ascii="宋体" w:hAnsi="宋体" w:eastAsia="宋体"/>
          <w:b/>
          <w:color w:val="000000" w:themeColor="text1"/>
          <w:sz w:val="24"/>
          <w:szCs w:val="24"/>
          <w:highlight w:val="none"/>
          <w:lang w:eastAsia="zh-CN"/>
          <w14:textFill>
            <w14:solidFill>
              <w14:schemeClr w14:val="tx1"/>
            </w14:solidFill>
          </w14:textFill>
        </w:rPr>
        <w:t>、合同履行时间、履行方式及履行地点</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u w:val="single"/>
          <w:lang w:eastAsia="zh-CN"/>
          <w14:textFill>
            <w14:solidFill>
              <w14:schemeClr w14:val="tx1"/>
            </w14:solidFill>
          </w14:textFill>
        </w:rPr>
      </w:pPr>
      <w:r>
        <w:rPr>
          <w:rFonts w:ascii="宋体" w:hAnsi="宋体" w:eastAsia="宋体"/>
          <w:color w:val="000000" w:themeColor="text1"/>
          <w:sz w:val="24"/>
          <w:szCs w:val="24"/>
          <w:highlight w:val="none"/>
          <w:lang w:eastAsia="zh-CN"/>
          <w14:textFill>
            <w14:solidFill>
              <w14:schemeClr w14:val="tx1"/>
            </w14:solidFill>
          </w14:textFill>
        </w:rPr>
        <w:t>1</w:t>
      </w:r>
      <w:r>
        <w:rPr>
          <w:rFonts w:hint="eastAsia" w:ascii="宋体" w:hAnsi="宋体" w:eastAsia="宋体"/>
          <w:color w:val="000000" w:themeColor="text1"/>
          <w:sz w:val="24"/>
          <w:szCs w:val="24"/>
          <w:highlight w:val="none"/>
          <w:lang w:eastAsia="zh-CN"/>
          <w14:textFill>
            <w14:solidFill>
              <w14:schemeClr w14:val="tx1"/>
            </w14:solidFill>
          </w14:textFill>
        </w:rPr>
        <w:t>、履行时间：</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pPr>
        <w:pStyle w:val="84"/>
        <w:keepNext w:val="0"/>
        <w:keepLines w:val="0"/>
        <w:pageBreakBefore w:val="0"/>
        <w:widowControl w:val="0"/>
        <w:kinsoku/>
        <w:wordWrap/>
        <w:overflowPunct/>
        <w:topLinePunct w:val="0"/>
        <w:autoSpaceDE/>
        <w:autoSpaceDN/>
        <w:bidi w:val="0"/>
        <w:adjustRightInd/>
        <w:snapToGrid w:val="0"/>
        <w:spacing w:before="313" w:beforeLines="100" w:after="157" w:afterLines="50" w:line="440" w:lineRule="exact"/>
        <w:ind w:firstLine="480" w:firstLineChars="200"/>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w:t>
      </w:r>
      <w:r>
        <w:rPr>
          <w:rFonts w:hint="eastAsia" w:ascii="宋体" w:hAnsi="宋体" w:eastAsia="宋体"/>
          <w:color w:val="000000" w:themeColor="text1"/>
          <w:sz w:val="24"/>
          <w:highlight w:val="none"/>
          <w:lang w:eastAsia="zh-CN"/>
          <w14:textFill>
            <w14:solidFill>
              <w14:schemeClr w14:val="tx1"/>
            </w14:solidFill>
          </w14:textFill>
        </w:rPr>
        <w:t>履行</w:t>
      </w:r>
      <w:r>
        <w:rPr>
          <w:rFonts w:ascii="宋体" w:hAnsi="宋体" w:eastAsia="宋体"/>
          <w:color w:val="000000" w:themeColor="text1"/>
          <w:sz w:val="24"/>
          <w:highlight w:val="none"/>
          <w:lang w:eastAsia="zh-CN"/>
          <w14:textFill>
            <w14:solidFill>
              <w14:schemeClr w14:val="tx1"/>
            </w14:solidFill>
          </w14:textFill>
        </w:rPr>
        <w:t>地点：</w:t>
      </w:r>
      <w:r>
        <w:rPr>
          <w:rFonts w:hint="eastAsia" w:ascii="宋体" w:hAnsi="宋体" w:eastAsia="宋体"/>
          <w:color w:val="000000" w:themeColor="text1"/>
          <w:sz w:val="24"/>
          <w:szCs w:val="24"/>
          <w:highlight w:val="none"/>
          <w:u w:val="singl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before="313" w:beforeLines="100" w:after="157" w:afterLines="50" w:line="440" w:lineRule="exact"/>
        <w:ind w:firstLine="482" w:firstLineChars="200"/>
        <w:textAlignment w:val="auto"/>
        <w:rPr>
          <w:rFonts w:hint="eastAsia" w:ascii="宋体" w:hAnsi="宋体" w:eastAsia="宋体" w:cs="宋体"/>
          <w:b/>
          <w:color w:val="FF0000"/>
          <w:sz w:val="24"/>
          <w:szCs w:val="24"/>
          <w:highlight w:val="yellow"/>
          <w:lang w:eastAsia="zh-CN"/>
        </w:rPr>
      </w:pPr>
      <w:r>
        <w:rPr>
          <w:rFonts w:hint="eastAsia" w:ascii="宋体" w:hAnsi="宋体"/>
          <w:b/>
          <w:color w:val="000000" w:themeColor="text1"/>
          <w:sz w:val="24"/>
          <w:szCs w:val="24"/>
          <w:highlight w:val="none"/>
          <w:lang w:eastAsia="zh-CN"/>
          <w14:textFill>
            <w14:solidFill>
              <w14:schemeClr w14:val="tx1"/>
            </w14:solidFill>
          </w14:textFill>
        </w:rPr>
        <w:t>八</w:t>
      </w:r>
      <w:r>
        <w:rPr>
          <w:rFonts w:hint="eastAsia" w:ascii="宋体" w:hAnsi="宋体" w:eastAsia="宋体"/>
          <w:b/>
          <w:color w:val="000000" w:themeColor="text1"/>
          <w:sz w:val="24"/>
          <w:szCs w:val="24"/>
          <w:highlight w:val="none"/>
          <w:lang w:eastAsia="zh-CN"/>
          <w14:textFill>
            <w14:solidFill>
              <w14:schemeClr w14:val="tx1"/>
            </w14:solidFill>
          </w14:textFill>
        </w:rPr>
        <w:t>、款项支付</w:t>
      </w:r>
    </w:p>
    <w:p>
      <w:pPr>
        <w:snapToGrid w:val="0"/>
        <w:spacing w:line="480" w:lineRule="exact"/>
        <w:ind w:firstLine="480" w:firstLineChars="200"/>
        <w:jc w:val="left"/>
        <w:rPr>
          <w:rFonts w:hint="eastAsia" w:ascii="宋体" w:hAnsi="Courier New"/>
          <w:bCs/>
          <w:kern w:val="0"/>
          <w:sz w:val="24"/>
          <w:highlight w:val="none"/>
        </w:rPr>
      </w:pPr>
      <w:r>
        <w:rPr>
          <w:rFonts w:hint="eastAsia" w:ascii="宋体" w:hAnsi="Courier New"/>
          <w:bCs/>
          <w:kern w:val="0"/>
          <w:sz w:val="24"/>
          <w:highlight w:val="none"/>
        </w:rPr>
        <w:t>1、签订合同</w:t>
      </w:r>
      <w:r>
        <w:rPr>
          <w:rFonts w:hint="eastAsia" w:ascii="宋体" w:hAnsi="Courier New"/>
          <w:bCs/>
          <w:kern w:val="0"/>
          <w:sz w:val="24"/>
          <w:highlight w:val="none"/>
          <w:lang w:val="en-US" w:eastAsia="zh-CN"/>
        </w:rPr>
        <w:t>七个工作日内</w:t>
      </w:r>
      <w:r>
        <w:rPr>
          <w:rFonts w:hint="eastAsia" w:ascii="宋体" w:hAnsi="Courier New"/>
          <w:bCs/>
          <w:kern w:val="0"/>
          <w:sz w:val="24"/>
          <w:highlight w:val="none"/>
        </w:rPr>
        <w:t>，支付总合同款的</w:t>
      </w:r>
      <w:r>
        <w:rPr>
          <w:rFonts w:hint="eastAsia" w:ascii="宋体" w:hAnsi="Courier New"/>
          <w:bCs/>
          <w:kern w:val="0"/>
          <w:sz w:val="24"/>
          <w:highlight w:val="none"/>
          <w:lang w:val="en-US" w:eastAsia="zh-CN"/>
        </w:rPr>
        <w:t>40</w:t>
      </w:r>
      <w:r>
        <w:rPr>
          <w:rFonts w:hint="eastAsia" w:ascii="宋体" w:hAnsi="Courier New"/>
          <w:bCs/>
          <w:kern w:val="0"/>
          <w:sz w:val="24"/>
          <w:highlight w:val="none"/>
        </w:rPr>
        <w:t>%</w:t>
      </w:r>
      <w:r>
        <w:rPr>
          <w:rFonts w:hint="eastAsia" w:ascii="宋体" w:hAnsi="Courier New"/>
          <w:bCs/>
          <w:kern w:val="0"/>
          <w:sz w:val="24"/>
          <w:highlight w:val="none"/>
          <w:lang w:val="en-US" w:eastAsia="zh-CN"/>
        </w:rPr>
        <w:t>作为项目预付款</w:t>
      </w:r>
      <w:r>
        <w:rPr>
          <w:rFonts w:hint="eastAsia" w:ascii="宋体" w:hAnsi="Courier New"/>
          <w:bCs/>
          <w:kern w:val="0"/>
          <w:sz w:val="24"/>
          <w:highlight w:val="none"/>
        </w:rPr>
        <w:t>；</w:t>
      </w:r>
    </w:p>
    <w:p>
      <w:pPr>
        <w:snapToGrid w:val="0"/>
        <w:spacing w:line="480" w:lineRule="exact"/>
        <w:ind w:firstLine="480" w:firstLineChars="200"/>
        <w:jc w:val="left"/>
        <w:rPr>
          <w:rFonts w:hint="eastAsia" w:ascii="宋体" w:hAnsi="Courier New"/>
          <w:bCs/>
          <w:kern w:val="0"/>
          <w:sz w:val="24"/>
          <w:highlight w:val="none"/>
        </w:rPr>
      </w:pPr>
      <w:r>
        <w:rPr>
          <w:rFonts w:hint="eastAsia" w:ascii="宋体" w:hAnsi="Courier New"/>
          <w:bCs/>
          <w:kern w:val="0"/>
          <w:sz w:val="24"/>
          <w:highlight w:val="none"/>
        </w:rPr>
        <w:t>2、大棚</w:t>
      </w:r>
      <w:r>
        <w:rPr>
          <w:rFonts w:hint="eastAsia" w:ascii="宋体" w:hAnsi="Courier New"/>
          <w:bCs/>
          <w:kern w:val="0"/>
          <w:sz w:val="24"/>
          <w:highlight w:val="none"/>
          <w:lang w:val="en-US" w:eastAsia="zh-CN"/>
        </w:rPr>
        <w:t>主体结构</w:t>
      </w:r>
      <w:r>
        <w:rPr>
          <w:rFonts w:hint="eastAsia" w:ascii="宋体" w:hAnsi="Courier New"/>
          <w:bCs/>
          <w:kern w:val="0"/>
          <w:sz w:val="24"/>
          <w:highlight w:val="none"/>
        </w:rPr>
        <w:t>建成后，</w:t>
      </w:r>
      <w:r>
        <w:rPr>
          <w:rFonts w:hint="eastAsia" w:ascii="宋体" w:hAnsi="Courier New"/>
          <w:bCs/>
          <w:kern w:val="0"/>
          <w:sz w:val="24"/>
          <w:highlight w:val="none"/>
          <w:lang w:val="en-US" w:eastAsia="zh-CN"/>
        </w:rPr>
        <w:t>剩余项目所需材料全部运送到位后由甲方验收合格，</w:t>
      </w:r>
      <w:r>
        <w:rPr>
          <w:rFonts w:hint="eastAsia" w:ascii="宋体" w:hAnsi="Courier New"/>
          <w:bCs/>
          <w:kern w:val="0"/>
          <w:sz w:val="24"/>
          <w:highlight w:val="none"/>
        </w:rPr>
        <w:t>支付总合同款的</w:t>
      </w:r>
      <w:r>
        <w:rPr>
          <w:rFonts w:hint="eastAsia" w:ascii="宋体" w:hAnsi="Courier New"/>
          <w:bCs/>
          <w:kern w:val="0"/>
          <w:sz w:val="24"/>
          <w:highlight w:val="none"/>
          <w:lang w:val="en-US" w:eastAsia="zh-CN"/>
        </w:rPr>
        <w:t>30</w:t>
      </w:r>
      <w:r>
        <w:rPr>
          <w:rFonts w:hint="eastAsia" w:ascii="宋体" w:hAnsi="Courier New"/>
          <w:bCs/>
          <w:kern w:val="0"/>
          <w:sz w:val="24"/>
          <w:highlight w:val="none"/>
        </w:rPr>
        <w:t>%</w:t>
      </w:r>
      <w:r>
        <w:rPr>
          <w:rFonts w:hint="eastAsia" w:ascii="宋体" w:hAnsi="Courier New"/>
          <w:bCs/>
          <w:kern w:val="0"/>
          <w:sz w:val="24"/>
          <w:highlight w:val="none"/>
          <w:lang w:val="en-US" w:eastAsia="zh-CN"/>
        </w:rPr>
        <w:t>进度款</w:t>
      </w:r>
      <w:r>
        <w:rPr>
          <w:rFonts w:hint="eastAsia" w:ascii="宋体" w:hAnsi="Courier New"/>
          <w:bCs/>
          <w:kern w:val="0"/>
          <w:sz w:val="24"/>
          <w:highlight w:val="none"/>
        </w:rPr>
        <w:t>；</w:t>
      </w:r>
    </w:p>
    <w:p>
      <w:pPr>
        <w:snapToGrid w:val="0"/>
        <w:spacing w:line="480" w:lineRule="exact"/>
        <w:ind w:firstLine="480" w:firstLineChars="200"/>
        <w:jc w:val="left"/>
        <w:rPr>
          <w:rFonts w:hint="eastAsia" w:ascii="宋体" w:hAnsi="Courier New"/>
          <w:bCs/>
          <w:kern w:val="0"/>
          <w:sz w:val="24"/>
          <w:highlight w:val="none"/>
        </w:rPr>
      </w:pPr>
      <w:r>
        <w:rPr>
          <w:rFonts w:hint="eastAsia" w:ascii="宋体" w:hAnsi="Courier New"/>
          <w:bCs/>
          <w:kern w:val="0"/>
          <w:sz w:val="24"/>
          <w:highlight w:val="none"/>
        </w:rPr>
        <w:t>3、整个项目完成甲方验收合格后，支付总合同款的30%。</w:t>
      </w:r>
    </w:p>
    <w:p>
      <w:pPr>
        <w:keepNext w:val="0"/>
        <w:keepLines w:val="0"/>
        <w:pageBreakBefore w:val="0"/>
        <w:kinsoku/>
        <w:wordWrap/>
        <w:overflowPunct/>
        <w:topLinePunct w:val="0"/>
        <w:autoSpaceDE/>
        <w:autoSpaceDN/>
        <w:bidi w:val="0"/>
        <w:adjustRightInd/>
        <w:snapToGrid w:val="0"/>
        <w:spacing w:before="157" w:beforeLines="50" w:after="157" w:afterLines="50" w:line="440" w:lineRule="exact"/>
        <w:ind w:firstLine="480" w:firstLineChars="200"/>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Courier New"/>
          <w:bCs/>
          <w:kern w:val="0"/>
          <w:sz w:val="24"/>
          <w:highlight w:val="none"/>
        </w:rPr>
        <w:t>4、</w:t>
      </w:r>
      <w:r>
        <w:rPr>
          <w:rFonts w:hint="eastAsia" w:ascii="宋体" w:hAnsi="宋体" w:eastAsia="宋体" w:cs="宋体"/>
          <w:b w:val="0"/>
          <w:bCs/>
          <w:color w:val="000000" w:themeColor="text1"/>
          <w:sz w:val="24"/>
          <w:szCs w:val="24"/>
          <w:highlight w:val="none"/>
          <w14:textFill>
            <w14:solidFill>
              <w14:schemeClr w14:val="tx1"/>
            </w14:solidFill>
          </w14:textFill>
        </w:rPr>
        <w:t>中标人在每笔合同款结算前须分别提供税务正式发票及采购人要求的相关结款所需资料。</w:t>
      </w:r>
    </w:p>
    <w:p>
      <w:pPr>
        <w:keepNext w:val="0"/>
        <w:keepLines w:val="0"/>
        <w:pageBreakBefore w:val="0"/>
        <w:kinsoku/>
        <w:wordWrap/>
        <w:topLinePunct w:val="0"/>
        <w:autoSpaceDE w:val="0"/>
        <w:autoSpaceDN w:val="0"/>
        <w:bidi w:val="0"/>
        <w:snapToGrid w:val="0"/>
        <w:spacing w:before="157" w:beforeLines="50" w:after="157" w:afterLines="50" w:line="440" w:lineRule="exact"/>
        <w:ind w:firstLine="482" w:firstLineChars="200"/>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九</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履约保证金</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签订合同前，乙方交纳合同价</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1%（即：</w:t>
      </w:r>
      <w:r>
        <w:rPr>
          <w:rFonts w:hint="eastAsia" w:ascii="宋体" w:hAnsi="宋体" w:eastAsia="宋体" w:cs="Times New Roman"/>
          <w:color w:val="000000" w:themeColor="text1"/>
          <w:sz w:val="24"/>
          <w:szCs w:val="24"/>
          <w:highlight w:val="none"/>
          <w:lang w:eastAsia="zh-CN"/>
          <w14:textFill>
            <w14:solidFill>
              <w14:schemeClr w14:val="tx1"/>
            </w14:solidFill>
          </w14:textFill>
        </w:rPr>
        <w:t xml:space="preserve">     元</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szCs w:val="24"/>
          <w:highlight w:val="none"/>
          <w:lang w:eastAsia="zh-CN"/>
          <w14:textFill>
            <w14:solidFill>
              <w14:schemeClr w14:val="tx1"/>
            </w14:solidFill>
          </w14:textFill>
        </w:rPr>
        <w:t>作为本合同的履约保证金；</w:t>
      </w:r>
      <w:r>
        <w:rPr>
          <w:rFonts w:hint="eastAsia" w:ascii="宋体" w:hAnsi="宋体" w:eastAsia="宋体" w:cs="Times New Roman"/>
          <w:color w:val="000000" w:themeColor="text1"/>
          <w:sz w:val="24"/>
          <w:szCs w:val="24"/>
          <w:highlight w:val="none"/>
          <w:lang w:val="zh-CN" w:eastAsia="zh-CN"/>
          <w14:textFill>
            <w14:solidFill>
              <w14:schemeClr w14:val="tx1"/>
            </w14:solidFill>
          </w14:textFill>
        </w:rPr>
        <w:t>所有货物交付验收合格并正常运行后</w:t>
      </w:r>
      <w:r>
        <w:rPr>
          <w:rFonts w:hint="eastAsia" w:ascii="宋体" w:hAnsi="宋体" w:cs="Times New Roman"/>
          <w:color w:val="000000" w:themeColor="text1"/>
          <w:sz w:val="24"/>
          <w:szCs w:val="24"/>
          <w:highlight w:val="none"/>
          <w:lang w:val="en-US" w:eastAsia="zh-CN"/>
          <w14:textFill>
            <w14:solidFill>
              <w14:schemeClr w14:val="tx1"/>
            </w14:solidFill>
          </w14:textFill>
        </w:rPr>
        <w:t>30日</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内无息退还。</w:t>
      </w:r>
    </w:p>
    <w:p>
      <w:pPr>
        <w:spacing w:line="480" w:lineRule="exact"/>
        <w:ind w:firstLine="482" w:firstLineChars="200"/>
        <w:jc w:val="left"/>
        <w:rPr>
          <w:rFonts w:ascii="宋体" w:hAnsi="宋体"/>
          <w:kern w:val="0"/>
          <w:sz w:val="24"/>
        </w:rPr>
      </w:pPr>
      <w:r>
        <w:rPr>
          <w:rFonts w:hint="eastAsia" w:ascii="宋体" w:hAnsi="宋体"/>
          <w:b/>
          <w:color w:val="000000" w:themeColor="text1"/>
          <w:sz w:val="24"/>
          <w:szCs w:val="24"/>
          <w:highlight w:val="none"/>
          <w:lang w:eastAsia="zh-CN"/>
          <w14:textFill>
            <w14:solidFill>
              <w14:schemeClr w14:val="tx1"/>
            </w14:solidFill>
          </w14:textFill>
        </w:rPr>
        <w:t>十、</w:t>
      </w:r>
      <w:r>
        <w:rPr>
          <w:rFonts w:hint="eastAsia" w:ascii="宋体" w:hAnsi="宋体"/>
          <w:b/>
          <w:kern w:val="0"/>
          <w:sz w:val="24"/>
        </w:rPr>
        <w:t>质保期和质保金</w:t>
      </w:r>
    </w:p>
    <w:p>
      <w:pPr>
        <w:snapToGrid w:val="0"/>
        <w:spacing w:line="480" w:lineRule="exact"/>
        <w:ind w:firstLine="480" w:firstLineChars="200"/>
        <w:jc w:val="left"/>
        <w:rPr>
          <w:rFonts w:ascii="宋体" w:hAnsi="宋体"/>
          <w:kern w:val="0"/>
          <w:sz w:val="24"/>
        </w:rPr>
      </w:pPr>
      <w:r>
        <w:rPr>
          <w:rFonts w:hint="eastAsia" w:ascii="宋体" w:hAnsi="宋体"/>
          <w:kern w:val="0"/>
          <w:sz w:val="24"/>
        </w:rPr>
        <w:t xml:space="preserve">1.质保期 </w:t>
      </w:r>
      <w:r>
        <w:rPr>
          <w:rFonts w:ascii="宋体" w:hAnsi="宋体"/>
          <w:kern w:val="0"/>
          <w:sz w:val="24"/>
        </w:rPr>
        <w:t xml:space="preserve">  </w:t>
      </w:r>
      <w:r>
        <w:rPr>
          <w:rFonts w:hint="eastAsia" w:ascii="宋体" w:hAnsi="宋体"/>
          <w:kern w:val="0"/>
          <w:sz w:val="24"/>
        </w:rPr>
        <w:t xml:space="preserve">  年。（自交货验收合格之日起计）</w:t>
      </w:r>
    </w:p>
    <w:p>
      <w:pPr>
        <w:snapToGrid w:val="0"/>
        <w:spacing w:line="480" w:lineRule="exact"/>
        <w:ind w:firstLine="480" w:firstLineChars="200"/>
        <w:jc w:val="left"/>
        <w:rPr>
          <w:rFonts w:hint="default" w:ascii="宋体" w:hAnsi="宋体" w:eastAsia="宋体"/>
          <w:kern w:val="0"/>
          <w:sz w:val="24"/>
          <w:lang w:val="en-US" w:eastAsia="zh-CN"/>
        </w:rPr>
      </w:pPr>
      <w:r>
        <w:rPr>
          <w:rFonts w:hint="eastAsia" w:ascii="宋体" w:hAnsi="宋体"/>
          <w:kern w:val="0"/>
          <w:sz w:val="24"/>
        </w:rPr>
        <w:t>2.质保金：</w:t>
      </w:r>
      <w:r>
        <w:rPr>
          <w:rFonts w:hint="eastAsia" w:ascii="宋体" w:hAnsi="宋体"/>
          <w:kern w:val="0"/>
          <w:sz w:val="24"/>
          <w:lang w:val="en-US" w:eastAsia="zh-CN"/>
        </w:rPr>
        <w:t>无需缴纳。</w:t>
      </w:r>
    </w:p>
    <w:p>
      <w:pPr>
        <w:keepNext w:val="0"/>
        <w:keepLines w:val="0"/>
        <w:pageBreakBefore w:val="0"/>
        <w:kinsoku/>
        <w:wordWrap/>
        <w:topLinePunct w:val="0"/>
        <w:autoSpaceDE w:val="0"/>
        <w:autoSpaceDN w:val="0"/>
        <w:bidi w:val="0"/>
        <w:snapToGrid w:val="0"/>
        <w:spacing w:before="157" w:beforeLines="50" w:after="157" w:afterLines="50"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十</w:t>
      </w:r>
      <w:r>
        <w:rPr>
          <w:rFonts w:hint="eastAsia" w:ascii="宋体" w:hAnsi="宋体"/>
          <w:b/>
          <w:color w:val="000000" w:themeColor="text1"/>
          <w:sz w:val="24"/>
          <w:szCs w:val="24"/>
          <w:highlight w:val="none"/>
          <w:lang w:val="en-US" w:eastAsia="zh-CN"/>
          <w14:textFill>
            <w14:solidFill>
              <w14:schemeClr w14:val="tx1"/>
            </w14:solidFill>
          </w14:textFill>
        </w:rPr>
        <w:t>一</w:t>
      </w:r>
      <w:r>
        <w:rPr>
          <w:rFonts w:hint="eastAsia" w:ascii="宋体" w:hAnsi="宋体"/>
          <w:b/>
          <w:color w:val="000000" w:themeColor="text1"/>
          <w:sz w:val="24"/>
          <w:szCs w:val="24"/>
          <w:highlight w:val="none"/>
          <w:lang w:eastAsia="zh-CN"/>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税费</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本合同执行中相关的一切税费均由乙方负担。</w:t>
      </w:r>
    </w:p>
    <w:p>
      <w:pPr>
        <w:snapToGrid w:val="0"/>
        <w:spacing w:line="480" w:lineRule="exact"/>
        <w:ind w:firstLine="482" w:firstLineChars="200"/>
        <w:jc w:val="left"/>
        <w:rPr>
          <w:rFonts w:ascii="宋体" w:hAnsi="宋体"/>
          <w:b/>
          <w:kern w:val="0"/>
          <w:sz w:val="24"/>
        </w:rPr>
      </w:pPr>
      <w:r>
        <w:rPr>
          <w:rFonts w:hint="eastAsia" w:ascii="宋体" w:hAnsi="宋体"/>
          <w:b/>
          <w:kern w:val="0"/>
          <w:sz w:val="24"/>
        </w:rPr>
        <w:t>十</w:t>
      </w:r>
      <w:r>
        <w:rPr>
          <w:rFonts w:hint="eastAsia" w:ascii="宋体" w:hAnsi="宋体"/>
          <w:b/>
          <w:kern w:val="0"/>
          <w:sz w:val="24"/>
          <w:lang w:val="en-US" w:eastAsia="zh-CN"/>
        </w:rPr>
        <w:t>二</w:t>
      </w:r>
      <w:r>
        <w:rPr>
          <w:rFonts w:hint="eastAsia" w:ascii="宋体" w:hAnsi="宋体"/>
          <w:b/>
          <w:kern w:val="0"/>
          <w:sz w:val="24"/>
        </w:rPr>
        <w:t>、调试和验收</w:t>
      </w:r>
    </w:p>
    <w:p>
      <w:pPr>
        <w:snapToGrid w:val="0"/>
        <w:spacing w:line="480" w:lineRule="exact"/>
        <w:ind w:firstLine="480" w:firstLineChars="200"/>
        <w:jc w:val="left"/>
        <w:rPr>
          <w:rFonts w:ascii="宋体" w:hAnsi="宋体"/>
          <w:kern w:val="0"/>
          <w:sz w:val="24"/>
        </w:rPr>
      </w:pPr>
      <w:r>
        <w:rPr>
          <w:rFonts w:hint="eastAsia" w:ascii="宋体" w:hAnsi="宋体"/>
          <w:kern w:val="0"/>
          <w:sz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480" w:lineRule="exact"/>
        <w:ind w:firstLine="480" w:firstLineChars="200"/>
        <w:jc w:val="left"/>
        <w:rPr>
          <w:rFonts w:ascii="宋体" w:hAnsi="宋体"/>
          <w:kern w:val="0"/>
          <w:sz w:val="24"/>
        </w:rPr>
      </w:pPr>
      <w:r>
        <w:rPr>
          <w:rFonts w:hint="eastAsia" w:ascii="宋体" w:hAnsi="宋体"/>
          <w:kern w:val="0"/>
          <w:sz w:val="24"/>
        </w:rPr>
        <w:t>2.乙方交货前应对产品作出全面检查和对验收文件进行整理，并列出清单，作为甲方收货验收和使用的技术条件依据，检验的结果应随货物交甲方。</w:t>
      </w:r>
    </w:p>
    <w:p>
      <w:pPr>
        <w:snapToGrid w:val="0"/>
        <w:spacing w:line="480" w:lineRule="exact"/>
        <w:ind w:firstLine="480" w:firstLineChars="200"/>
        <w:jc w:val="left"/>
        <w:rPr>
          <w:rFonts w:ascii="宋体" w:hAnsi="宋体"/>
          <w:kern w:val="0"/>
          <w:sz w:val="24"/>
        </w:rPr>
      </w:pPr>
      <w:r>
        <w:rPr>
          <w:rFonts w:hint="eastAsia" w:ascii="宋体" w:hAnsi="宋体"/>
          <w:kern w:val="0"/>
          <w:sz w:val="24"/>
        </w:rPr>
        <w:t>3.甲方对乙方提供的货物在使用前进行调试时，乙方需负责安装并培训甲方的使用操作人员，并协助甲方一起调试，直到符合技术要求，甲方才做最终验收。</w:t>
      </w:r>
    </w:p>
    <w:p>
      <w:pPr>
        <w:snapToGrid w:val="0"/>
        <w:spacing w:line="480" w:lineRule="exact"/>
        <w:ind w:firstLine="480" w:firstLineChars="200"/>
        <w:jc w:val="left"/>
        <w:rPr>
          <w:rFonts w:ascii="宋体" w:hAnsi="宋体"/>
          <w:kern w:val="0"/>
          <w:sz w:val="24"/>
        </w:rPr>
      </w:pPr>
      <w:r>
        <w:rPr>
          <w:rFonts w:hint="eastAsia" w:ascii="宋体" w:hAnsi="宋体"/>
          <w:kern w:val="0"/>
          <w:sz w:val="24"/>
        </w:rPr>
        <w:t>4.对技术复杂的货物，甲方应请国家认可的专业检测机构参与初步验收及最终验收，并由其出具质量检测报告。</w:t>
      </w:r>
    </w:p>
    <w:p>
      <w:pPr>
        <w:snapToGrid w:val="0"/>
        <w:spacing w:line="480" w:lineRule="exact"/>
        <w:ind w:firstLine="480" w:firstLineChars="200"/>
        <w:jc w:val="left"/>
        <w:rPr>
          <w:rFonts w:ascii="宋体" w:hAnsi="宋体"/>
          <w:kern w:val="0"/>
          <w:sz w:val="24"/>
        </w:rPr>
      </w:pPr>
      <w:r>
        <w:rPr>
          <w:rFonts w:hint="eastAsia" w:ascii="宋体" w:hAnsi="宋体"/>
          <w:kern w:val="0"/>
          <w:sz w:val="24"/>
        </w:rPr>
        <w:t>5.验收时乙方必须在现场，验收完毕后作出验收结果报告；验收费用由乙方负责。</w:t>
      </w:r>
    </w:p>
    <w:p>
      <w:pPr>
        <w:snapToGrid w:val="0"/>
        <w:spacing w:line="480" w:lineRule="exact"/>
        <w:ind w:firstLine="482" w:firstLineChars="200"/>
        <w:jc w:val="left"/>
        <w:rPr>
          <w:rFonts w:ascii="宋体" w:hAnsi="宋体"/>
          <w:b/>
          <w:kern w:val="0"/>
          <w:sz w:val="24"/>
        </w:rPr>
      </w:pPr>
      <w:r>
        <w:rPr>
          <w:rFonts w:hint="eastAsia" w:ascii="宋体" w:hAnsi="宋体"/>
          <w:b/>
          <w:kern w:val="0"/>
          <w:sz w:val="24"/>
        </w:rPr>
        <w:t>十</w:t>
      </w:r>
      <w:r>
        <w:rPr>
          <w:rFonts w:hint="eastAsia" w:ascii="宋体" w:hAnsi="宋体"/>
          <w:b/>
          <w:kern w:val="0"/>
          <w:sz w:val="24"/>
          <w:lang w:val="en-US" w:eastAsia="zh-CN"/>
        </w:rPr>
        <w:t>三</w:t>
      </w:r>
      <w:r>
        <w:rPr>
          <w:rFonts w:hint="eastAsia" w:ascii="宋体" w:hAnsi="宋体"/>
          <w:b/>
          <w:kern w:val="0"/>
          <w:sz w:val="24"/>
        </w:rPr>
        <w:t>、货物包装、发运及运输</w:t>
      </w:r>
    </w:p>
    <w:p>
      <w:pPr>
        <w:snapToGrid w:val="0"/>
        <w:spacing w:line="480" w:lineRule="exact"/>
        <w:ind w:firstLine="480" w:firstLineChars="200"/>
        <w:jc w:val="left"/>
        <w:rPr>
          <w:rFonts w:ascii="宋体" w:hAnsi="宋体"/>
          <w:kern w:val="0"/>
          <w:sz w:val="24"/>
        </w:rPr>
      </w:pPr>
      <w:r>
        <w:rPr>
          <w:rFonts w:hint="eastAsia" w:ascii="宋体" w:hAnsi="宋体"/>
          <w:kern w:val="0"/>
          <w:sz w:val="24"/>
        </w:rPr>
        <w:t>1.乙方应在货物发运前对其进行满足运输距离、防潮、防震、防锈和防破损装卸等要求包装，以保证货物安全运达甲方指定地点。</w:t>
      </w:r>
    </w:p>
    <w:p>
      <w:pPr>
        <w:snapToGrid w:val="0"/>
        <w:spacing w:line="480" w:lineRule="exact"/>
        <w:ind w:firstLine="480" w:firstLineChars="200"/>
        <w:jc w:val="left"/>
        <w:rPr>
          <w:rFonts w:ascii="宋体" w:hAnsi="宋体"/>
          <w:kern w:val="0"/>
          <w:sz w:val="24"/>
        </w:rPr>
      </w:pPr>
      <w:r>
        <w:rPr>
          <w:rFonts w:hint="eastAsia" w:ascii="宋体" w:hAnsi="宋体"/>
          <w:kern w:val="0"/>
          <w:sz w:val="24"/>
        </w:rPr>
        <w:t>2.使用说明书、质量检验证明书、随配附件和工具以及清单一并附于货物内。</w:t>
      </w:r>
    </w:p>
    <w:p>
      <w:pPr>
        <w:snapToGrid w:val="0"/>
        <w:spacing w:line="480" w:lineRule="exact"/>
        <w:ind w:firstLine="480" w:firstLineChars="200"/>
        <w:jc w:val="left"/>
        <w:rPr>
          <w:rFonts w:ascii="宋体" w:hAnsi="宋体"/>
          <w:kern w:val="0"/>
          <w:sz w:val="24"/>
        </w:rPr>
      </w:pPr>
      <w:r>
        <w:rPr>
          <w:rFonts w:hint="eastAsia" w:ascii="宋体" w:hAnsi="宋体"/>
          <w:kern w:val="0"/>
          <w:sz w:val="24"/>
        </w:rPr>
        <w:t>3.乙方在货物发运手续办理完毕后24小时内或货到甲方48小时前通知甲方，以准备接货。</w:t>
      </w:r>
    </w:p>
    <w:p>
      <w:pPr>
        <w:snapToGrid w:val="0"/>
        <w:spacing w:line="480" w:lineRule="exact"/>
        <w:ind w:firstLine="480" w:firstLineChars="200"/>
        <w:jc w:val="left"/>
        <w:rPr>
          <w:rFonts w:ascii="宋体" w:hAnsi="宋体"/>
          <w:kern w:val="0"/>
          <w:sz w:val="24"/>
        </w:rPr>
      </w:pPr>
      <w:r>
        <w:rPr>
          <w:rFonts w:hint="eastAsia" w:ascii="宋体" w:hAnsi="宋体"/>
          <w:kern w:val="0"/>
          <w:sz w:val="24"/>
        </w:rPr>
        <w:t>4.货物在交付甲方前发生的风险均由乙方负责。</w:t>
      </w:r>
    </w:p>
    <w:p>
      <w:pPr>
        <w:snapToGrid w:val="0"/>
        <w:spacing w:line="480" w:lineRule="exact"/>
        <w:ind w:right="26" w:firstLine="480" w:firstLineChars="200"/>
        <w:jc w:val="left"/>
        <w:rPr>
          <w:rFonts w:ascii="宋体" w:hAnsi="宋体"/>
          <w:kern w:val="0"/>
          <w:sz w:val="24"/>
        </w:rPr>
      </w:pPr>
      <w:r>
        <w:rPr>
          <w:rFonts w:hint="eastAsia" w:ascii="宋体" w:hAnsi="宋体"/>
          <w:kern w:val="0"/>
          <w:sz w:val="24"/>
        </w:rPr>
        <w:t>5.货物在规定的交付期限内由乙方送达甲方指定的地点视为交付，乙方同时需通知甲方货物已送达。</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十</w:t>
      </w:r>
      <w:r>
        <w:rPr>
          <w:rFonts w:hint="eastAsia" w:ascii="宋体" w:hAnsi="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b/>
          <w:color w:val="000000" w:themeColor="text1"/>
          <w:sz w:val="24"/>
          <w:szCs w:val="24"/>
          <w:highlight w:val="none"/>
          <w:lang w:eastAsia="zh-CN"/>
          <w14:textFill>
            <w14:solidFill>
              <w14:schemeClr w14:val="tx1"/>
            </w14:solidFill>
          </w14:textFill>
        </w:rPr>
        <w:t>、质量保证及后续服务</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hint="default" w:ascii="宋体" w:hAnsi="宋体" w:eastAsia="宋体"/>
          <w:color w:val="FF0000"/>
          <w:sz w:val="24"/>
          <w:szCs w:val="24"/>
          <w:highlight w:val="none"/>
          <w:u w:val="none"/>
          <w:lang w:val="en-US" w:eastAsia="zh-CN"/>
        </w:rPr>
      </w:pPr>
      <w:r>
        <w:rPr>
          <w:rFonts w:hint="eastAsia" w:ascii="宋体" w:hAnsi="宋体" w:eastAsia="宋体"/>
          <w:color w:val="000000" w:themeColor="text1"/>
          <w:sz w:val="24"/>
          <w:szCs w:val="24"/>
          <w:highlight w:val="none"/>
          <w:lang w:eastAsia="zh-CN"/>
          <w14:textFill>
            <w14:solidFill>
              <w14:schemeClr w14:val="tx1"/>
            </w14:solidFill>
          </w14:textFill>
        </w:rPr>
        <w:t>1、乙方应按招标文件规定向甲方提供服务。</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2、乙方提供的服务成果在服务质量保证期内发生故障，乙方应负责免费提供后续服务。对达不到要求者，根据实际情况，经双方协商，可按以下办法处理：</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（1）重做：由乙方承担所发生的全部费用。</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（2）解除合同。</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3、在服务质量保证期内，乙方应对出现的质量及安全问题负责处理解决并承担一切费用。</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十</w:t>
      </w:r>
      <w:r>
        <w:rPr>
          <w:rFonts w:hint="eastAsia" w:ascii="宋体" w:hAnsi="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b/>
          <w:color w:val="000000" w:themeColor="text1"/>
          <w:sz w:val="24"/>
          <w:szCs w:val="24"/>
          <w:highlight w:val="none"/>
          <w:lang w:eastAsia="zh-CN"/>
          <w14:textFill>
            <w14:solidFill>
              <w14:schemeClr w14:val="tx1"/>
            </w14:solidFill>
          </w14:textFill>
        </w:rPr>
        <w:t>、违约责任</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1、甲方无正当理由拒收接受服务的，甲方向乙方偿付合同款项百分之五作为违约金。</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2、甲方无故逾期验收和办理款项支付手续的，甲方应按逾期付款总额每日万分之五向乙方支付违约金。</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十</w:t>
      </w:r>
      <w:r>
        <w:rPr>
          <w:rFonts w:hint="eastAsia" w:ascii="宋体" w:hAnsi="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b/>
          <w:color w:val="000000" w:themeColor="text1"/>
          <w:sz w:val="24"/>
          <w:szCs w:val="24"/>
          <w:highlight w:val="none"/>
          <w:lang w:eastAsia="zh-CN"/>
          <w14:textFill>
            <w14:solidFill>
              <w14:schemeClr w14:val="tx1"/>
            </w14:solidFill>
          </w14:textFill>
        </w:rPr>
        <w:t>、不可抗力事件处理</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1、在合同有效期内，任何一方因不可抗力事件导致不能履行合同，则合同履行期可延长，其延长期与不可抗力影响期相同。</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2、不可抗力事件发生后，应立即通知对方，并寄送有关权威机构出具的证明。</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3、不可抗力事件延续120天以上，双方应通过友好协商，确定是否继续履行合同。</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十</w:t>
      </w:r>
      <w:r>
        <w:rPr>
          <w:rFonts w:hint="eastAsia" w:ascii="宋体" w:hAnsi="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b/>
          <w:color w:val="000000" w:themeColor="text1"/>
          <w:sz w:val="24"/>
          <w:szCs w:val="24"/>
          <w:highlight w:val="none"/>
          <w:lang w:eastAsia="zh-CN"/>
          <w14:textFill>
            <w14:solidFill>
              <w14:schemeClr w14:val="tx1"/>
            </w14:solidFill>
          </w14:textFill>
        </w:rPr>
        <w:t>、诉讼</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双方在执行合同中所发生的一切争议，应通过协商解决。如协商不成，可向甲方所在地法院起诉。</w:t>
      </w:r>
    </w:p>
    <w:p>
      <w:pPr>
        <w:pStyle w:val="84"/>
        <w:keepNext w:val="0"/>
        <w:keepLines w:val="0"/>
        <w:pageBreakBefore w:val="0"/>
        <w:kinsoku/>
        <w:wordWrap/>
        <w:topLinePunct w:val="0"/>
        <w:bidi w:val="0"/>
        <w:snapToGrid w:val="0"/>
        <w:spacing w:before="157" w:beforeLines="50" w:after="157" w:afterLines="50" w:line="440" w:lineRule="exact"/>
        <w:ind w:firstLine="482" w:firstLineChars="200"/>
        <w:rPr>
          <w:rFonts w:ascii="宋体" w:hAnsi="宋体" w:eastAsia="宋体"/>
          <w:b/>
          <w:color w:val="000000" w:themeColor="text1"/>
          <w:sz w:val="24"/>
          <w:szCs w:val="24"/>
          <w:highlight w:val="none"/>
          <w:lang w:eastAsia="zh-CN"/>
          <w14:textFill>
            <w14:solidFill>
              <w14:schemeClr w14:val="tx1"/>
            </w14:solidFill>
          </w14:textFill>
        </w:rPr>
      </w:pPr>
      <w:r>
        <w:rPr>
          <w:rFonts w:hint="eastAsia" w:ascii="宋体" w:hAnsi="宋体" w:eastAsia="宋体"/>
          <w:b/>
          <w:color w:val="000000" w:themeColor="text1"/>
          <w:sz w:val="24"/>
          <w:szCs w:val="24"/>
          <w:highlight w:val="none"/>
          <w:lang w:eastAsia="zh-CN"/>
          <w14:textFill>
            <w14:solidFill>
              <w14:schemeClr w14:val="tx1"/>
            </w14:solidFill>
          </w14:textFill>
        </w:rPr>
        <w:t>十</w:t>
      </w:r>
      <w:r>
        <w:rPr>
          <w:rFonts w:hint="eastAsia" w:ascii="宋体" w:hAnsi="宋体"/>
          <w:b/>
          <w:color w:val="000000" w:themeColor="text1"/>
          <w:sz w:val="24"/>
          <w:szCs w:val="24"/>
          <w:highlight w:val="none"/>
          <w:lang w:val="en-US" w:eastAsia="zh-CN"/>
          <w14:textFill>
            <w14:solidFill>
              <w14:schemeClr w14:val="tx1"/>
            </w14:solidFill>
          </w14:textFill>
        </w:rPr>
        <w:t>八</w:t>
      </w:r>
      <w:r>
        <w:rPr>
          <w:rFonts w:hint="eastAsia" w:ascii="宋体" w:hAnsi="宋体" w:eastAsia="宋体"/>
          <w:b/>
          <w:color w:val="000000" w:themeColor="text1"/>
          <w:sz w:val="24"/>
          <w:szCs w:val="24"/>
          <w:highlight w:val="none"/>
          <w:lang w:eastAsia="zh-CN"/>
          <w14:textFill>
            <w14:solidFill>
              <w14:schemeClr w14:val="tx1"/>
            </w14:solidFill>
          </w14:textFill>
        </w:rPr>
        <w:t>、合同生效及其它</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ascii="宋体" w:hAnsi="宋体" w:eastAsia="宋体"/>
          <w:color w:val="000000" w:themeColor="text1"/>
          <w:sz w:val="24"/>
          <w:szCs w:val="24"/>
          <w:highlight w:val="none"/>
          <w:lang w:eastAsia="zh-CN"/>
          <w14:textFill>
            <w14:solidFill>
              <w14:schemeClr w14:val="tx1"/>
            </w14:solidFill>
          </w14:textFill>
        </w:rPr>
      </w:pPr>
      <w:r>
        <w:rPr>
          <w:rFonts w:ascii="宋体" w:hAnsi="宋体" w:eastAsia="宋体"/>
          <w:color w:val="000000" w:themeColor="text1"/>
          <w:sz w:val="24"/>
          <w:szCs w:val="24"/>
          <w:highlight w:val="none"/>
          <w:lang w:eastAsia="zh-CN"/>
          <w14:textFill>
            <w14:solidFill>
              <w14:schemeClr w14:val="tx1"/>
            </w14:solidFill>
          </w14:textFill>
        </w:rPr>
        <w:t>1</w:t>
      </w:r>
      <w:r>
        <w:rPr>
          <w:rFonts w:hint="eastAsia" w:ascii="宋体" w:hAnsi="宋体" w:eastAsia="宋体"/>
          <w:color w:val="000000" w:themeColor="text1"/>
          <w:sz w:val="24"/>
          <w:szCs w:val="24"/>
          <w:highlight w:val="none"/>
          <w:lang w:eastAsia="zh-CN"/>
          <w14:textFill>
            <w14:solidFill>
              <w14:schemeClr w14:val="tx1"/>
            </w14:solidFill>
          </w14:textFill>
        </w:rPr>
        <w:t>、合同经双方法定代表人或授权代表签字并加盖单位公章后生效。</w:t>
      </w:r>
    </w:p>
    <w:p>
      <w:pPr>
        <w:pStyle w:val="84"/>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ascii="宋体" w:hAnsi="宋体" w:eastAsia="宋体"/>
          <w:color w:val="000000" w:themeColor="text1"/>
          <w:sz w:val="24"/>
          <w:szCs w:val="24"/>
          <w:highlight w:val="none"/>
          <w:lang w:eastAsia="zh-CN"/>
          <w14:textFill>
            <w14:solidFill>
              <w14:schemeClr w14:val="tx1"/>
            </w14:solidFill>
          </w14:textFill>
        </w:rPr>
        <w:t>2</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ascii="宋体" w:hAnsi="宋体" w:eastAsia="宋体"/>
          <w:color w:val="000000" w:themeColor="text1"/>
          <w:sz w:val="24"/>
          <w:szCs w:val="24"/>
          <w:highlight w:val="none"/>
          <w:lang w:eastAsia="zh-CN"/>
          <w14:textFill>
            <w14:solidFill>
              <w14:schemeClr w14:val="tx1"/>
            </w14:solidFill>
          </w14:textFill>
        </w:rPr>
        <w:t>合同执行中涉及采购资金和采购内容修改或补充的，须经财政部门审批，并签书面补充协议报政府采购监督管理部门备案，方可作为主合同不可分割的一部分。</w:t>
      </w:r>
    </w:p>
    <w:p>
      <w:pPr>
        <w:keepNext w:val="0"/>
        <w:keepLines w:val="0"/>
        <w:pageBreakBefore w:val="0"/>
        <w:shd w:val="clear" w:color="auto" w:fill="FFFFFF"/>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3、招标文件、投标文件及评标过程中形成的文字资料、询标纪要均作为本合同的组成部分，具有同等效力。本合同未尽事宜，遵照《</w:t>
      </w:r>
      <w:r>
        <w:rPr>
          <w:rFonts w:hint="eastAsia" w:ascii="宋体" w:hAnsi="宋体" w:eastAsia="宋体" w:cs="宋体"/>
          <w:color w:val="000000" w:themeColor="text1"/>
          <w:sz w:val="24"/>
          <w:szCs w:val="32"/>
          <w:highlight w:val="none"/>
          <w14:textFill>
            <w14:solidFill>
              <w14:schemeClr w14:val="tx1"/>
            </w14:solidFill>
          </w14:textFill>
        </w:rPr>
        <w:t>中华人民共和国民法典</w:t>
      </w:r>
      <w:r>
        <w:rPr>
          <w:rFonts w:hint="eastAsia" w:ascii="宋体" w:hAnsi="宋体" w:cs="宋体"/>
          <w:color w:val="000000" w:themeColor="text1"/>
          <w:sz w:val="24"/>
          <w:highlight w:val="none"/>
          <w14:textFill>
            <w14:solidFill>
              <w14:schemeClr w14:val="tx1"/>
            </w14:solidFill>
          </w14:textFill>
        </w:rPr>
        <w:t>》有关条文执行。</w:t>
      </w:r>
    </w:p>
    <w:p>
      <w:pPr>
        <w:pStyle w:val="25"/>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4、本合同一式</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份，具有同等法律效力，甲乙双方各执</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p>
    <w:p>
      <w:pPr>
        <w:pStyle w:val="25"/>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5、合同签订后2日内提交财政备案。</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甲方（盖章）：                             乙方（盖章）：        </w:t>
      </w:r>
    </w:p>
    <w:p>
      <w:pPr>
        <w:keepNext w:val="0"/>
        <w:keepLines w:val="0"/>
        <w:pageBreakBefore w:val="0"/>
        <w:kinsoku/>
        <w:wordWrap/>
        <w:topLinePunct w:val="0"/>
        <w:bidi w:val="0"/>
        <w:snapToGrid w:val="0"/>
        <w:spacing w:before="157" w:beforeLines="50" w:after="157" w:afterLines="50"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法定代表人：                              法定代表人：    </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或受委托人（签字）：                       或受委托人（签字）：  </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                                  联系人：</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传真：</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帐号：                                    帐号：</w:t>
      </w:r>
    </w:p>
    <w:p>
      <w:pPr>
        <w:keepNext w:val="0"/>
        <w:keepLines w:val="0"/>
        <w:pageBreakBefore w:val="0"/>
        <w:kinsoku/>
        <w:wordWrap/>
        <w:topLinePunct w:val="0"/>
        <w:bidi w:val="0"/>
        <w:snapToGrid w:val="0"/>
        <w:spacing w:before="157" w:beforeLines="50" w:after="157" w:afterLines="50" w:line="44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签订时间：</w:t>
      </w:r>
    </w:p>
    <w:p>
      <w:pPr>
        <w:keepNext w:val="0"/>
        <w:keepLines w:val="0"/>
        <w:pageBreakBefore w:val="0"/>
        <w:kinsoku/>
        <w:wordWrap/>
        <w:topLinePunct w:val="0"/>
        <w:bidi w:val="0"/>
        <w:spacing w:before="157" w:beforeLines="50" w:after="157" w:afterLines="50" w:line="440" w:lineRule="exact"/>
        <w:ind w:firstLine="480" w:firstLineChars="200"/>
        <w:rPr>
          <w:rFonts w:ascii="宋体" w:hAnsi="宋体" w:cs="宋体"/>
          <w:color w:val="000000" w:themeColor="text1"/>
          <w:sz w:val="24"/>
          <w:highlight w:val="none"/>
          <w14:textFill>
            <w14:solidFill>
              <w14:schemeClr w14:val="tx1"/>
            </w14:solidFill>
          </w14:textFill>
        </w:rPr>
      </w:pPr>
    </w:p>
    <w:p>
      <w:pPr>
        <w:pStyle w:val="4"/>
        <w:spacing w:before="0" w:after="0" w:line="56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第五部分   磋商评定成交标准</w:t>
      </w:r>
    </w:p>
    <w:p>
      <w:pPr>
        <w:pStyle w:val="25"/>
        <w:ind w:firstLine="422" w:firstLineChars="200"/>
        <w:rPr>
          <w:rFonts w:hAnsi="宋体"/>
          <w:b/>
          <w:bCs/>
          <w:color w:val="000000" w:themeColor="text1"/>
          <w:kern w:val="44"/>
          <w:szCs w:val="21"/>
          <w:highlight w:val="none"/>
          <w14:textFill>
            <w14:solidFill>
              <w14:schemeClr w14:val="tx1"/>
            </w14:solidFill>
          </w14:textFill>
        </w:rPr>
      </w:pPr>
    </w:p>
    <w:p>
      <w:pPr>
        <w:pStyle w:val="25"/>
        <w:ind w:firstLine="482" w:firstLineChars="200"/>
        <w:rPr>
          <w:rFonts w:hAnsi="宋体"/>
          <w:b/>
          <w:bCs/>
          <w:color w:val="000000" w:themeColor="text1"/>
          <w:kern w:val="44"/>
          <w:sz w:val="24"/>
          <w:szCs w:val="24"/>
          <w:highlight w:val="none"/>
          <w14:textFill>
            <w14:solidFill>
              <w14:schemeClr w14:val="tx1"/>
            </w14:solidFill>
          </w14:textFill>
        </w:rPr>
      </w:pPr>
    </w:p>
    <w:p>
      <w:pPr>
        <w:keepNext w:val="0"/>
        <w:keepLines w:val="0"/>
        <w:pageBreakBefore w:val="0"/>
        <w:kinsoku/>
        <w:wordWrap/>
        <w:topLinePunct w:val="0"/>
        <w:bidi w:val="0"/>
        <w:snapToGrid/>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一、磋商</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（一）磋商是指对磋商文件响应程度及要求的服务、报价、售后服务承诺和供应商的信誉等进行确认并优化的过程。</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（二）竞争性磋商内容：磋商文件中采购需求及相关服务，仅为基本需求及服务要求，供应商可以重新承诺优于或高于本磋商文件中的所有配置及服务承诺。</w:t>
      </w:r>
    </w:p>
    <w:p>
      <w:pPr>
        <w:pStyle w:val="16"/>
        <w:keepNext w:val="0"/>
        <w:keepLines w:val="0"/>
        <w:pageBreakBefore w:val="0"/>
        <w:kinsoku/>
        <w:wordWrap/>
        <w:topLinePunct w:val="0"/>
        <w:bidi w:val="0"/>
        <w:snapToGrid/>
        <w:spacing w:after="0" w:line="50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二、磋商小组人员组成</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本次采购采用竞争性磋商方式，采购人依法将组织3人及以上单数人员作为磋商小组，磋商小组负责本次项目所有磋商任务，包括全程磋商、推荐磋商成交候选人、填写磋商采购结果报告等。</w:t>
      </w:r>
    </w:p>
    <w:p>
      <w:pPr>
        <w:pStyle w:val="16"/>
        <w:keepNext w:val="0"/>
        <w:keepLines w:val="0"/>
        <w:pageBreakBefore w:val="0"/>
        <w:kinsoku/>
        <w:wordWrap/>
        <w:topLinePunct w:val="0"/>
        <w:bidi w:val="0"/>
        <w:snapToGrid/>
        <w:spacing w:after="0" w:line="50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三、报价算术性修正</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（一）响应文件中的大写金额与小写金额不一致的，以大写金额为准；</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（二）总价金额与依据单价计算出的结果不一致的，以单价金额为准修正总价，但单价金额小数点有明显错误的除外。</w:t>
      </w:r>
    </w:p>
    <w:p>
      <w:pPr>
        <w:pStyle w:val="16"/>
        <w:keepNext w:val="0"/>
        <w:keepLines w:val="0"/>
        <w:pageBreakBefore w:val="0"/>
        <w:kinsoku/>
        <w:wordWrap/>
        <w:topLinePunct w:val="0"/>
        <w:bidi w:val="0"/>
        <w:snapToGrid/>
        <w:spacing w:after="0" w:line="50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四、评审及评审程序</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(一)评审原则：根据磋商小组推荐的成交候选人名单，按顺序确定成交人。</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(二)评审程序</w:t>
      </w:r>
    </w:p>
    <w:p>
      <w:pPr>
        <w:pStyle w:val="16"/>
        <w:keepNext w:val="0"/>
        <w:keepLines w:val="0"/>
        <w:pageBreakBefore w:val="0"/>
        <w:kinsoku/>
        <w:wordWrap/>
        <w:topLinePunct w:val="0"/>
        <w:bidi w:val="0"/>
        <w:snapToGrid/>
        <w:spacing w:after="0" w:line="500" w:lineRule="exact"/>
        <w:ind w:left="0" w:leftChars="0" w:firstLine="480" w:firstLineChars="200"/>
        <w:rPr>
          <w:rFonts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1、磋商小组将评审情况写出书面评审报告，推荐成交候选人，</w:t>
      </w:r>
      <w:r>
        <w:rPr>
          <w:rFonts w:hint="eastAsia" w:hAnsi="宋体" w:cs="宋体"/>
          <w:color w:val="000000" w:themeColor="text1"/>
          <w:sz w:val="24"/>
          <w:highlight w:val="none"/>
          <w14:textFill>
            <w14:solidFill>
              <w14:schemeClr w14:val="tx1"/>
            </w14:solidFill>
          </w14:textFill>
        </w:rPr>
        <w:t>根据综合得分由高到低排列次序，得分最高的为第一中标候选人，第二的为第二中标候选人。</w:t>
      </w:r>
    </w:p>
    <w:p>
      <w:pPr>
        <w:pStyle w:val="25"/>
        <w:keepNext w:val="0"/>
        <w:keepLines w:val="0"/>
        <w:pageBreakBefore w:val="0"/>
        <w:kinsoku/>
        <w:wordWrap/>
        <w:topLinePunct w:val="0"/>
        <w:bidi w:val="0"/>
        <w:snapToGrid/>
        <w:spacing w:line="500" w:lineRule="exact"/>
        <w:ind w:firstLine="360" w:firstLineChars="15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注：若综合得分相同，则以</w:t>
      </w:r>
      <w:r>
        <w:rPr>
          <w:rFonts w:hint="eastAsia" w:hAnsi="宋体" w:cs="宋体"/>
          <w:color w:val="000000" w:themeColor="text1"/>
          <w:sz w:val="24"/>
          <w:szCs w:val="24"/>
          <w:highlight w:val="none"/>
          <w:lang w:eastAsia="zh-CN"/>
          <w14:textFill>
            <w14:solidFill>
              <w14:schemeClr w14:val="tx1"/>
            </w14:solidFill>
          </w14:textFill>
        </w:rPr>
        <w:t>商务（资信）技术</w:t>
      </w:r>
      <w:r>
        <w:rPr>
          <w:rFonts w:hint="eastAsia" w:hAnsi="宋体" w:cs="宋体"/>
          <w:color w:val="000000" w:themeColor="text1"/>
          <w:sz w:val="24"/>
          <w:szCs w:val="24"/>
          <w:highlight w:val="none"/>
          <w14:textFill>
            <w14:solidFill>
              <w14:schemeClr w14:val="tx1"/>
            </w14:solidFill>
          </w14:textFill>
        </w:rPr>
        <w:t>得分高的优先排名，若</w:t>
      </w:r>
      <w:r>
        <w:rPr>
          <w:rFonts w:hint="eastAsia" w:hAnsi="宋体" w:cs="宋体"/>
          <w:color w:val="000000" w:themeColor="text1"/>
          <w:sz w:val="24"/>
          <w:szCs w:val="24"/>
          <w:highlight w:val="none"/>
          <w:lang w:eastAsia="zh-CN"/>
          <w14:textFill>
            <w14:solidFill>
              <w14:schemeClr w14:val="tx1"/>
            </w14:solidFill>
          </w14:textFill>
        </w:rPr>
        <w:t>商务（资信）技术</w:t>
      </w:r>
      <w:r>
        <w:rPr>
          <w:rFonts w:hint="eastAsia" w:hAnsi="宋体" w:cs="宋体"/>
          <w:color w:val="000000" w:themeColor="text1"/>
          <w:sz w:val="24"/>
          <w:szCs w:val="24"/>
          <w:highlight w:val="none"/>
          <w14:textFill>
            <w14:solidFill>
              <w14:schemeClr w14:val="tx1"/>
            </w14:solidFill>
          </w14:textFill>
        </w:rPr>
        <w:t>得分也相同，则抽签确定。评审过程中如发现有异常情况，由评审专家集体讨论决定。</w:t>
      </w:r>
    </w:p>
    <w:p>
      <w:pPr>
        <w:keepNext w:val="0"/>
        <w:keepLines w:val="0"/>
        <w:pageBreakBefore w:val="0"/>
        <w:kinsoku/>
        <w:wordWrap/>
        <w:topLinePunct w:val="0"/>
        <w:bidi w:val="0"/>
        <w:snapToGrid/>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中标结果经采购人确认并经公示无异议后，采购代理机构发出《中标通知书》。</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3、采购代理机构不解释成交或落标原因，不退回响应文件和其他磋商资料。</w:t>
      </w:r>
    </w:p>
    <w:p>
      <w:pPr>
        <w:pStyle w:val="16"/>
        <w:keepNext w:val="0"/>
        <w:keepLines w:val="0"/>
        <w:pageBreakBefore w:val="0"/>
        <w:kinsoku/>
        <w:wordWrap/>
        <w:topLinePunct w:val="0"/>
        <w:bidi w:val="0"/>
        <w:snapToGrid/>
        <w:spacing w:after="0" w:line="500" w:lineRule="exact"/>
        <w:ind w:left="0" w:leftChars="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五、评审标准</w:t>
      </w:r>
    </w:p>
    <w:p>
      <w:pPr>
        <w:pStyle w:val="16"/>
        <w:keepNext w:val="0"/>
        <w:keepLines w:val="0"/>
        <w:pageBreakBefore w:val="0"/>
        <w:kinsoku/>
        <w:wordWrap/>
        <w:topLinePunct w:val="0"/>
        <w:bidi w:val="0"/>
        <w:snapToGrid/>
        <w:spacing w:after="0" w:line="500" w:lineRule="exact"/>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综合评分法，磋商小组将遵循公开、公平、公正的原则，对供应商进行综合分析考评，由评委记名并独立打分，评委所评分值的算术平均值即为供应商的各项得分。（计算分值四舍五入，精确到小数点后二位）。</w:t>
      </w:r>
    </w:p>
    <w:p>
      <w:pPr>
        <w:numPr>
          <w:ilvl w:val="0"/>
          <w:numId w:val="9"/>
        </w:numPr>
        <w:spacing w:after="120" w:afterLines="50" w:line="420" w:lineRule="exact"/>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商务（资信）技术分（70分）</w:t>
      </w:r>
    </w:p>
    <w:tbl>
      <w:tblPr>
        <w:tblStyle w:val="43"/>
        <w:tblpPr w:leftFromText="180" w:rightFromText="180" w:vertAnchor="text" w:horzAnchor="page" w:tblpX="1620"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1"/>
        <w:gridCol w:w="6584"/>
        <w:gridCol w:w="9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80"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评分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内容</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评</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分</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细</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则</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分</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87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同类业绩</w:t>
            </w:r>
          </w:p>
        </w:tc>
        <w:tc>
          <w:tcPr>
            <w:tcW w:w="658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投标人自2018年1月1日以来实施的同类项目的业绩或案例，每个得1分，最高得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分。提供合同</w:t>
            </w:r>
            <w:r>
              <w:rPr>
                <w:rFonts w:hint="eastAsia" w:ascii="宋体" w:hAnsi="宋体" w:cs="宋体"/>
                <w:color w:val="000000" w:themeColor="text1"/>
                <w:sz w:val="21"/>
                <w:szCs w:val="21"/>
                <w:highlight w:val="none"/>
                <w:lang w:eastAsia="zh-CN"/>
                <w14:textFill>
                  <w14:solidFill>
                    <w14:schemeClr w14:val="tx1"/>
                  </w14:solidFill>
                </w14:textFill>
              </w:rPr>
              <w:t>或中标通知书</w:t>
            </w:r>
            <w:r>
              <w:rPr>
                <w:rFonts w:hint="eastAsia" w:ascii="宋体" w:hAnsi="宋体" w:eastAsia="宋体" w:cs="宋体"/>
                <w:color w:val="000000" w:themeColor="text1"/>
                <w:sz w:val="21"/>
                <w:szCs w:val="21"/>
                <w:highlight w:val="none"/>
                <w:lang w:eastAsia="zh-CN"/>
                <w14:textFill>
                  <w14:solidFill>
                    <w14:schemeClr w14:val="tx1"/>
                  </w14:solidFill>
                </w14:textFill>
              </w:rPr>
              <w:t>扫描件，不提供不得分。</w:t>
            </w:r>
          </w:p>
        </w:tc>
        <w:tc>
          <w:tcPr>
            <w:tcW w:w="9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0-3</w:t>
            </w:r>
            <w:r>
              <w:rPr>
                <w:rFonts w:hint="eastAsia" w:ascii="宋体" w:hAnsi="宋体" w:cs="宋体"/>
                <w:color w:val="000000" w:themeColor="text1"/>
                <w:sz w:val="21"/>
                <w:szCs w:val="21"/>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71"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投标人综合实力</w:t>
            </w:r>
          </w:p>
        </w:tc>
        <w:tc>
          <w:tcPr>
            <w:tcW w:w="658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投标人自</w:t>
            </w:r>
            <w:r>
              <w:rPr>
                <w:rFonts w:hint="eastAsia" w:ascii="宋体" w:hAnsi="宋体" w:eastAsia="宋体" w:cs="宋体"/>
                <w:color w:val="000000" w:themeColor="text1"/>
                <w:sz w:val="21"/>
                <w:szCs w:val="21"/>
                <w:highlight w:val="none"/>
                <w:lang w:val="en-US" w:eastAsia="zh-CN"/>
                <w14:textFill>
                  <w14:solidFill>
                    <w14:schemeClr w14:val="tx1"/>
                  </w14:solidFill>
                </w14:textFill>
              </w:rPr>
              <w:t>2019年1月1日（证书颁发日期为准）以来</w:t>
            </w:r>
            <w:r>
              <w:rPr>
                <w:rFonts w:hint="eastAsia" w:ascii="宋体" w:hAnsi="宋体" w:eastAsia="宋体" w:cs="宋体"/>
                <w:color w:val="000000" w:themeColor="text1"/>
                <w:sz w:val="21"/>
                <w:szCs w:val="21"/>
                <w:highlight w:val="none"/>
                <w:lang w:eastAsia="zh-CN"/>
                <w14:textFill>
                  <w14:solidFill>
                    <w14:schemeClr w14:val="tx1"/>
                  </w14:solidFill>
                </w14:textFill>
              </w:rPr>
              <w:t>具有工商行政管理部门颁发的信用评价AAA级企业或具有第三方征信机构颁发的AAA信用等级证书，并在有效期内的得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 AA级企业信用等级证书，并在有效期内的得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 A级企业信用等级证书，并在有效期内的得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分；本项最高得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证书获得日期须在公告发布日期之前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且在有效期之内，</w:t>
            </w:r>
            <w:r>
              <w:rPr>
                <w:rFonts w:hint="eastAsia" w:ascii="宋体" w:hAnsi="宋体" w:eastAsia="宋体" w:cs="宋体"/>
                <w:color w:val="000000" w:themeColor="text1"/>
                <w:sz w:val="21"/>
                <w:szCs w:val="21"/>
                <w:highlight w:val="none"/>
                <w:lang w:eastAsia="zh-CN"/>
                <w14:textFill>
                  <w14:solidFill>
                    <w14:schemeClr w14:val="tx1"/>
                  </w14:solidFill>
                </w14:textFill>
              </w:rPr>
              <w:t>网上无法查证的不得分（须提供证书扫描件编入投标文件，否则不得分）。</w:t>
            </w:r>
          </w:p>
        </w:tc>
        <w:tc>
          <w:tcPr>
            <w:tcW w:w="9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8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658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质量管理体系认证证书、环境管理体系认证、职业健康安全管理体系认证证书，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每个得1分。</w:t>
            </w:r>
            <w:r>
              <w:rPr>
                <w:rFonts w:hint="eastAsia" w:ascii="宋体" w:hAnsi="宋体" w:eastAsia="宋体" w:cs="宋体"/>
                <w:color w:val="000000" w:themeColor="text1"/>
                <w:sz w:val="21"/>
                <w:szCs w:val="21"/>
                <w:highlight w:val="none"/>
                <w:lang w:eastAsia="zh-CN"/>
                <w14:textFill>
                  <w14:solidFill>
                    <w14:schemeClr w14:val="tx1"/>
                  </w14:solidFill>
                </w14:textFill>
              </w:rPr>
              <w:t>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分。（提供相关证明材料复印件）</w:t>
            </w:r>
          </w:p>
        </w:tc>
        <w:tc>
          <w:tcPr>
            <w:tcW w:w="9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0-3</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连栋大棚及配套设施施工</w:t>
            </w:r>
          </w:p>
        </w:tc>
        <w:tc>
          <w:tcPr>
            <w:tcW w:w="65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各主要分部施工方法符合项目实际，工艺先进性、方法科学合理、可行、能知道具体施工，施工方法、工艺有相应的创优技术措施，完整不缺项，工程关键部位的施工方案及保证措施是否具有针对性、科学合理。由评委综合打分，得0-10分。</w:t>
            </w:r>
          </w:p>
        </w:tc>
        <w:tc>
          <w:tcPr>
            <w:tcW w:w="990"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水肥一体化系统施工</w:t>
            </w:r>
          </w:p>
        </w:tc>
        <w:tc>
          <w:tcPr>
            <w:tcW w:w="658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根据水肥一体化系统内容制定方案的合理性，先进性，满足业主要求综合评定。由评委综合打分，得0-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99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智能化控制施工</w:t>
            </w:r>
          </w:p>
        </w:tc>
        <w:tc>
          <w:tcPr>
            <w:tcW w:w="65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根据智能化控制方案的合理性，先进性，软件系统的可靠性综合评定。由评委综合打分，得0-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990"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主要材料的品牌规格、成品设备的参数及配置</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根据提交的材料及成品设备的质量横向比较并综合评定。由评委综合打分，得0-5分。</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拟投入的主要施工机械计划</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投入的施工机械、设备、机具有详细计划且计划周密，设备数量、造型配置、进场数量，时间安排合理，满足施工需要。由评委综合打分，得0-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确保工程工期、质量的技术组织措施</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在施工工艺、施工方法、材料选用、劳动力安排、技术等方面有保证工期的具体措施且措施得当，有控制工期的施工进度计划。主要工序应有质量技术保证措施和手段，自控体系完整，能有效保证技术质量，达到承诺的质量标准。由评委综合打分，得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25"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确保安全、文明施工的技术措施</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施工应有专门的安全管理人员和制度，且人员配备合理，制度健全，各道工序安全技术措施符合且满足安全技术标准要求，有安全保证承诺。现场防火、社会治安安全措施得力。应有现场文明施工计划，环境保护措施，且计划内容达到相关标准要求。各措施周全、具体、有效。有具体的现场文明施工目标承诺。由评委综合打分，得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总施工平面布置图，施工总进度表式、施工网络图、劳动力安排计划</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施工总进度表或施工网络图的各项计划图表编制完善，各分包单位、工程重要设备进场时间安排合理，符合本项目施工实际要求。劳动力安排计划的各主要施工工序应有详细周密的劳动力安排计划明细，有各工种劳动力安排计划，劳动力投入经济合理，满足施工需要。施工总平面布置图合理科学，符合项目实际要求。由评委综合打分，得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服务承诺</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根据投标人承诺的专业售后服务人员、服务响应时间、质保期满服务承诺及优惠承诺等情况酌情打分。由评委综合打分，得0-5分。</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5" w:hRule="atLeast"/>
        </w:trPr>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项目管理班子配备</w:t>
            </w:r>
          </w:p>
        </w:tc>
        <w:tc>
          <w:tcPr>
            <w:tcW w:w="65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根据项目班子配备的合理情况,横向比较并评分。施工项目应有专门的质量技术管理班子和制度，且人员配备合理，制度健全。由评委综合打分，得0-</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tc>
        <w:tc>
          <w:tcPr>
            <w:tcW w:w="99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bl>
    <w:p>
      <w:pPr>
        <w:spacing w:line="420" w:lineRule="exact"/>
        <w:ind w:firstLine="337" w:firstLineChars="147"/>
        <w:rPr>
          <w:rFonts w:ascii="宋体" w:hAnsi="宋体" w:cs="宋体"/>
          <w:b/>
          <w:bCs/>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注 ：每个评委根据上述评审内容和分值独立打分，然后将各评委汇总分的算术平均值作为该磋商供应商的</w:t>
      </w:r>
      <w:r>
        <w:rPr>
          <w:rFonts w:hint="eastAsia" w:ascii="宋体" w:hAnsi="宋体" w:cs="宋体"/>
          <w:b/>
          <w:color w:val="000000" w:themeColor="text1"/>
          <w:spacing w:val="-6"/>
          <w:sz w:val="24"/>
          <w:highlight w:val="none"/>
          <w:lang w:eastAsia="zh-CN"/>
          <w14:textFill>
            <w14:solidFill>
              <w14:schemeClr w14:val="tx1"/>
            </w14:solidFill>
          </w14:textFill>
        </w:rPr>
        <w:t>商务（资信）技术</w:t>
      </w:r>
      <w:r>
        <w:rPr>
          <w:rFonts w:hint="eastAsia" w:ascii="宋体" w:hAnsi="宋体" w:cs="宋体"/>
          <w:b/>
          <w:color w:val="000000" w:themeColor="text1"/>
          <w:spacing w:val="-6"/>
          <w:sz w:val="24"/>
          <w:highlight w:val="none"/>
          <w14:textFill>
            <w14:solidFill>
              <w14:schemeClr w14:val="tx1"/>
            </w14:solidFill>
          </w14:textFill>
        </w:rPr>
        <w:t>标最后有效得分。</w:t>
      </w:r>
      <w:r>
        <w:rPr>
          <w:rFonts w:hint="eastAsia" w:ascii="宋体" w:hAnsi="宋体" w:cs="宋体"/>
          <w:b/>
          <w:bCs/>
          <w:color w:val="000000" w:themeColor="text1"/>
          <w:spacing w:val="-6"/>
          <w:sz w:val="24"/>
          <w:highlight w:val="none"/>
          <w14:textFill>
            <w14:solidFill>
              <w14:schemeClr w14:val="tx1"/>
            </w14:solidFill>
          </w14:textFill>
        </w:rPr>
        <w:t>（计算分值四舍五入，精确到小数点后二位）</w:t>
      </w:r>
    </w:p>
    <w:p>
      <w:pPr>
        <w:keepNext w:val="0"/>
        <w:keepLines w:val="0"/>
        <w:pageBreakBefore w:val="0"/>
        <w:widowControl w:val="0"/>
        <w:tabs>
          <w:tab w:val="left" w:pos="360"/>
          <w:tab w:val="left" w:pos="840"/>
        </w:tabs>
        <w:kinsoku/>
        <w:wordWrap/>
        <w:overflowPunct/>
        <w:topLinePunct w:val="0"/>
        <w:autoSpaceDE/>
        <w:autoSpaceDN/>
        <w:bidi w:val="0"/>
        <w:adjustRightInd/>
        <w:snapToGrid/>
        <w:spacing w:before="157" w:beforeLines="50" w:after="157" w:afterLines="50" w:line="360" w:lineRule="exact"/>
        <w:ind w:firstLine="482" w:firstLineChars="200"/>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hint="eastAsia" w:ascii="宋体" w:hAnsi="宋体"/>
          <w:b/>
          <w:color w:val="000000" w:themeColor="text1"/>
          <w:sz w:val="24"/>
          <w:highlight w:val="none"/>
          <w:lang w:eastAsia="zh-CN"/>
          <w14:textFill>
            <w14:solidFill>
              <w14:schemeClr w14:val="tx1"/>
            </w14:solidFill>
          </w14:textFill>
        </w:rPr>
        <w:t>报价</w:t>
      </w:r>
      <w:r>
        <w:rPr>
          <w:rFonts w:ascii="宋体" w:hAnsi="宋体"/>
          <w:b/>
          <w:color w:val="000000" w:themeColor="text1"/>
          <w:sz w:val="24"/>
          <w:highlight w:val="none"/>
          <w14:textFill>
            <w14:solidFill>
              <w14:schemeClr w14:val="tx1"/>
            </w14:solidFill>
          </w14:textFill>
        </w:rPr>
        <w:t>分</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30</w:t>
      </w:r>
      <w:r>
        <w:rPr>
          <w:rFonts w:hint="eastAsia" w:ascii="宋体" w:hAnsi="宋体"/>
          <w:b/>
          <w:color w:val="000000" w:themeColor="text1"/>
          <w:sz w:val="24"/>
          <w:highlight w:val="none"/>
          <w14:textFill>
            <w14:solidFill>
              <w14:schemeClr w14:val="tx1"/>
            </w14:solidFill>
          </w14:textFill>
        </w:rPr>
        <w:t>分）</w:t>
      </w:r>
    </w:p>
    <w:p>
      <w:pPr>
        <w:spacing w:line="360" w:lineRule="auto"/>
        <w:ind w:firstLine="699" w:firstLineChars="300"/>
        <w:rPr>
          <w:rFonts w:ascii="宋体" w:hAnsi="宋体"/>
          <w:b/>
          <w:color w:val="000000" w:themeColor="text1"/>
          <w:sz w:val="24"/>
          <w14:textFill>
            <w14:solidFill>
              <w14:schemeClr w14:val="tx1"/>
            </w14:solidFill>
          </w14:textFill>
        </w:rPr>
      </w:pPr>
      <w:r>
        <w:rPr>
          <w:b/>
          <w:color w:val="000000" w:themeColor="text1"/>
          <w:spacing w:val="-4"/>
          <w:sz w:val="24"/>
          <w:lang w:val="zh-CN"/>
          <w14:textFill>
            <w14:solidFill>
              <w14:schemeClr w14:val="tx1"/>
            </w14:solidFill>
          </w14:textFill>
        </w:rPr>
        <w:t>本项目</w:t>
      </w:r>
      <w:r>
        <w:rPr>
          <w:rFonts w:hint="eastAsia" w:ascii="宋体" w:hAnsi="宋体"/>
          <w:b/>
          <w:color w:val="000000" w:themeColor="text1"/>
          <w:sz w:val="24"/>
          <w14:textFill>
            <w14:solidFill>
              <w14:schemeClr w14:val="tx1"/>
            </w14:solidFill>
          </w14:textFill>
        </w:rPr>
        <w:t>最高限价为</w:t>
      </w: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u w:val="single"/>
          <w:lang w:val="en-US" w:eastAsia="zh-CN"/>
          <w14:textFill>
            <w14:solidFill>
              <w14:schemeClr w14:val="tx1"/>
            </w14:solidFill>
          </w14:textFill>
        </w:rPr>
        <w:t xml:space="preserve"> 2200000 </w:t>
      </w:r>
      <w:r>
        <w:rPr>
          <w:rFonts w:hint="eastAsia" w:ascii="宋体" w:hAnsi="宋体"/>
          <w:b/>
          <w:color w:val="000000" w:themeColor="text1"/>
          <w:sz w:val="24"/>
          <w:u w:val="none"/>
          <w14:textFill>
            <w14:solidFill>
              <w14:schemeClr w14:val="tx1"/>
            </w14:solidFill>
          </w14:textFill>
        </w:rPr>
        <w:t>万元</w:t>
      </w:r>
      <w:r>
        <w:rPr>
          <w:rFonts w:hint="eastAsia" w:ascii="宋体" w:hAnsi="宋体"/>
          <w:b/>
          <w:color w:val="000000" w:themeColor="text1"/>
          <w:sz w:val="24"/>
          <w14:textFill>
            <w14:solidFill>
              <w14:schemeClr w14:val="tx1"/>
            </w14:solidFill>
          </w14:textFill>
        </w:rPr>
        <w:t>，超过最高限价的，为无效报价</w:t>
      </w:r>
      <w:r>
        <w:rPr>
          <w:rFonts w:hint="eastAsia" w:ascii="宋体" w:hAnsi="宋体" w:cs="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并否决其投标。</w:t>
      </w:r>
    </w:p>
    <w:p>
      <w:pPr>
        <w:pStyle w:val="68"/>
        <w:spacing w:line="360" w:lineRule="auto"/>
        <w:ind w:left="420" w:firstLine="0" w:firstLineChars="0"/>
        <w:rPr>
          <w:rFonts w:ascii="宋体" w:hAnsi="宋体" w:eastAsia="宋体"/>
          <w:b/>
          <w:bCs/>
          <w:color w:val="000000" w:themeColor="text1"/>
          <w:spacing w:val="-4"/>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评标基准</w:t>
      </w:r>
      <w:r>
        <w:rPr>
          <w:rFonts w:ascii="宋体" w:hAnsi="宋体" w:eastAsia="宋体" w:cs="宋体"/>
          <w:b/>
          <w:bCs/>
          <w:color w:val="000000" w:themeColor="text1"/>
          <w:szCs w:val="24"/>
          <w14:textFill>
            <w14:solidFill>
              <w14:schemeClr w14:val="tx1"/>
            </w14:solidFill>
          </w14:textFill>
        </w:rPr>
        <w:t>价</w:t>
      </w:r>
      <w:r>
        <w:rPr>
          <w:rFonts w:hint="eastAsia" w:ascii="宋体" w:hAnsi="宋体" w:eastAsia="宋体"/>
          <w:b/>
          <w:bCs/>
          <w:color w:val="000000" w:themeColor="text1"/>
          <w:spacing w:val="-4"/>
          <w:szCs w:val="24"/>
          <w14:textFill>
            <w14:solidFill>
              <w14:schemeClr w14:val="tx1"/>
            </w14:solidFill>
          </w14:textFill>
        </w:rPr>
        <w:t>为所有投标人有效报价中的最低报价。</w:t>
      </w:r>
    </w:p>
    <w:p>
      <w:pPr>
        <w:pStyle w:val="60"/>
        <w:ind w:firstLine="464" w:firstLineChars="200"/>
        <w:rPr>
          <w:rFonts w:hint="eastAsia" w:ascii="宋体" w:hAnsi="宋体" w:cs="宋体"/>
          <w:b/>
          <w:bCs/>
          <w:color w:val="auto"/>
          <w:sz w:val="24"/>
          <w:highlight w:val="none"/>
          <w:lang w:val="en-US" w:eastAsia="zh-CN"/>
        </w:rPr>
      </w:pPr>
      <w:r>
        <w:rPr>
          <w:rFonts w:hint="eastAsia" w:ascii="宋体" w:hAnsi="宋体"/>
          <w:bCs/>
          <w:color w:val="auto"/>
          <w:spacing w:val="-4"/>
          <w:sz w:val="24"/>
          <w:highlight w:val="none"/>
          <w:lang w:eastAsia="zh-CN"/>
        </w:rPr>
        <w:t>报价</w:t>
      </w:r>
      <w:r>
        <w:rPr>
          <w:rFonts w:hint="eastAsia" w:ascii="宋体" w:hAnsi="宋体"/>
          <w:bCs/>
          <w:color w:val="auto"/>
          <w:spacing w:val="-4"/>
          <w:sz w:val="24"/>
          <w:highlight w:val="none"/>
        </w:rPr>
        <w:t>得分=(</w:t>
      </w:r>
      <w:r>
        <w:rPr>
          <w:rFonts w:hint="eastAsia" w:ascii="宋体" w:hAnsi="宋体" w:cs="宋体"/>
          <w:bCs/>
          <w:color w:val="auto"/>
          <w:sz w:val="24"/>
          <w:highlight w:val="none"/>
        </w:rPr>
        <w:t>评标基准价/投标人有效报价</w:t>
      </w:r>
      <w:r>
        <w:rPr>
          <w:rFonts w:hint="eastAsia" w:ascii="宋体" w:hAnsi="宋体"/>
          <w:bCs/>
          <w:color w:val="auto"/>
          <w:spacing w:val="-4"/>
          <w:sz w:val="24"/>
          <w:highlight w:val="none"/>
        </w:rPr>
        <w:t>)</w:t>
      </w:r>
      <w:r>
        <w:rPr>
          <w:rFonts w:hint="eastAsia" w:ascii="宋体" w:hAnsi="宋体"/>
          <w:b/>
          <w:bCs/>
          <w:color w:val="auto"/>
          <w:spacing w:val="-4"/>
          <w:sz w:val="24"/>
          <w:highlight w:val="none"/>
        </w:rPr>
        <w:t>×</w:t>
      </w:r>
      <w:r>
        <w:rPr>
          <w:rFonts w:hint="eastAsia" w:ascii="宋体" w:hAnsi="宋体"/>
          <w:b/>
          <w:bCs/>
          <w:color w:val="auto"/>
          <w:spacing w:val="-4"/>
          <w:sz w:val="24"/>
          <w:highlight w:val="none"/>
          <w:lang w:val="en-US" w:eastAsia="zh-CN"/>
        </w:rPr>
        <w:t>30（价格权值）</w:t>
      </w:r>
      <w:r>
        <w:rPr>
          <w:rFonts w:hint="eastAsia" w:ascii="宋体" w:hAnsi="宋体"/>
          <w:bCs/>
          <w:color w:val="auto"/>
          <w:spacing w:val="-4"/>
          <w:sz w:val="24"/>
          <w:highlight w:val="none"/>
        </w:rPr>
        <w:t>（四舍五入，保留两位小数）。</w:t>
      </w:r>
    </w:p>
    <w:p>
      <w:pPr>
        <w:pStyle w:val="60"/>
        <w:rPr>
          <w:rFonts w:hint="eastAsia" w:ascii="宋体" w:hAnsi="宋体" w:cs="宋体"/>
          <w:b/>
          <w:bCs/>
          <w:color w:val="000000" w:themeColor="text1"/>
          <w:sz w:val="24"/>
          <w:highlight w:val="none"/>
          <w:lang w:val="en-US" w:eastAsia="zh-CN"/>
          <w14:textFill>
            <w14:solidFill>
              <w14:schemeClr w14:val="tx1"/>
            </w14:solidFill>
          </w14:textFill>
        </w:rPr>
      </w:pPr>
    </w:p>
    <w:p>
      <w:pPr>
        <w:spacing w:after="120" w:afterLines="50" w:line="42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意：1、磋商小组发现投标人的报价明显低于其他投标报价，使得其商务报价可能低于其个别成本的，应当要求该投标人作出书面说明并提供相应的证明材料。投标人不能合理说明或者不能提供相应证明材料的，由磋商小组认定该投标人以低于成本报价竞标，其投标予以否决。</w:t>
      </w:r>
    </w:p>
    <w:p>
      <w:pPr>
        <w:spacing w:line="42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2、依据关于《政府采购促进中小企业发展管理办法》（财库﹝2020﹞46 号）、浙江省财政厅转发财政部工业和信息化部关于印发《政府采购促进中小企业发展暂行办法》的通知（浙财采监[2012]11号）、《工业和信息化部、国家统计局、国家发展和改革委员会、财政部关于印发中小企业划型标准规定的通知》（工信部联企业[2011]300号）、财政部、司法部《关于政府采购支持监狱企业发展有关问题的通知》（财库〔2014〕68号）、《财政部 民政部 中国残疾人联合会关于促进残疾人就业政府采购政策的通知》（财库〔2017〕141号）、《浙江省财政厅关于进一步发挥政府采购政策功能全力推动经济稳进提质的通知》（浙财采监〔2022〕3号）、《浙江省财政厅关于进一步加大政府采购支持中小企业力度助力扎实稳住经济的通知》（浙财采监〔2022〕8号）相关规定，本项目</w:t>
      </w:r>
      <w:r>
        <w:rPr>
          <w:rFonts w:hint="eastAsia" w:ascii="宋体" w:hAnsi="宋体" w:cs="宋体"/>
          <w:bCs/>
          <w:color w:val="000000" w:themeColor="text1"/>
          <w:sz w:val="24"/>
          <w:highlight w:val="none"/>
          <w:lang w:val="en-US" w:eastAsia="zh-CN"/>
          <w14:textFill>
            <w14:solidFill>
              <w14:schemeClr w14:val="tx1"/>
            </w14:solidFill>
          </w14:textFill>
        </w:rPr>
        <w:t>专门面向中型、</w:t>
      </w:r>
      <w:r>
        <w:rPr>
          <w:rFonts w:hint="eastAsia" w:ascii="宋体" w:hAnsi="宋体" w:cs="宋体"/>
          <w:bCs/>
          <w:color w:val="000000" w:themeColor="text1"/>
          <w:sz w:val="24"/>
          <w:highlight w:val="none"/>
          <w14:textFill>
            <w14:solidFill>
              <w14:schemeClr w14:val="tx1"/>
            </w14:solidFill>
          </w14:textFill>
        </w:rPr>
        <w:t>小型和微型企业（监狱和戒毒企业、残疾人福利性单位）</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中</w:t>
      </w:r>
      <w:r>
        <w:rPr>
          <w:rFonts w:hint="eastAsia" w:ascii="宋体" w:hAnsi="宋体" w:cs="宋体"/>
          <w:bCs/>
          <w:color w:val="000000" w:themeColor="text1"/>
          <w:sz w:val="24"/>
          <w:highlight w:val="none"/>
          <w14:textFill>
            <w14:solidFill>
              <w14:schemeClr w14:val="tx1"/>
            </w14:solidFill>
          </w14:textFill>
        </w:rPr>
        <w:t>型</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小型和微型企业应提供《中小企业声明函》；监狱企业应提供监狱企业证明材料；残疾人福利性单位应提供残疾人福利性单位声明函。以上材料未提供不享受报价优惠。</w:t>
      </w:r>
    </w:p>
    <w:p>
      <w:pPr>
        <w:spacing w:line="420" w:lineRule="exact"/>
        <w:ind w:firstLine="482" w:firstLineChars="200"/>
        <w:rPr>
          <w:rFonts w:hint="eastAsia"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符合中小企业划分标准的个体工商户，在政府采购活动中视同中小企业。</w:t>
      </w:r>
    </w:p>
    <w:p>
      <w:pPr>
        <w:spacing w:line="420" w:lineRule="exact"/>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划分标准：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2"/>
        <w:rPr>
          <w:rFonts w:ascii="宋体" w:hAnsi="宋体" w:eastAsia="宋体" w:cs="宋体"/>
          <w:b/>
          <w:bCs/>
          <w:color w:val="000000" w:themeColor="text1"/>
          <w:kern w:val="2"/>
          <w:sz w:val="24"/>
          <w:szCs w:val="24"/>
          <w:highlight w:val="none"/>
          <w14:textFill>
            <w14:solidFill>
              <w14:schemeClr w14:val="tx1"/>
            </w14:solidFill>
          </w14:textFill>
        </w:rPr>
      </w:pPr>
      <w:bookmarkStart w:id="30" w:name="_Toc478031467"/>
      <w:bookmarkStart w:id="31" w:name="_Toc480953037"/>
      <w:bookmarkStart w:id="32" w:name="_Toc478031305"/>
      <w:bookmarkStart w:id="33" w:name="_Toc469403587"/>
      <w:bookmarkStart w:id="34" w:name="_Toc478031652"/>
      <w:bookmarkStart w:id="35" w:name="_Toc482005880"/>
      <w:bookmarkStart w:id="36" w:name="_Toc478031839"/>
      <w:bookmarkStart w:id="37" w:name="_Toc478378629"/>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kern w:val="2"/>
          <w:sz w:val="24"/>
          <w:szCs w:val="24"/>
          <w:highlight w:val="none"/>
          <w14:textFill>
            <w14:solidFill>
              <w14:schemeClr w14:val="tx1"/>
            </w14:solidFill>
          </w14:textFill>
        </w:rPr>
        <w:t>、政策功能的磋商价格扣除</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（1）对于专门面向中、小、微型企业或者监狱企业或者残疾人福利性单位的政府采购货物或服务项目或工程项目，符合资格条件的不再执行价格评审优惠的扶持政策。</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）残疾人福利性单位参加响应【提供《残疾人福利性单位声明函》】，视为小型、微型企业，享受</w:t>
      </w:r>
      <w:r>
        <w:rPr>
          <w:rFonts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小微企业政策扶持。</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14:textFill>
            <w14:solidFill>
              <w14:schemeClr w14:val="tx1"/>
            </w14:solidFill>
          </w14:textFill>
        </w:rPr>
        <w:t>）小型和微型企业应提供《中小企业声明函》；监狱企业应提供监狱企业证明材料；残疾人福利性单位应提供残疾人福利性单位声明函。</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）证明材料提供不全或无法证明的视为不符合政策功能要求。</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2"/>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kern w:val="2"/>
          <w:sz w:val="24"/>
          <w:szCs w:val="24"/>
          <w:highlight w:val="none"/>
          <w14:textFill>
            <w14:solidFill>
              <w14:schemeClr w14:val="tx1"/>
            </w14:solidFill>
          </w14:textFill>
        </w:rPr>
        <w:t>、修改</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评审</w:t>
      </w:r>
      <w:r>
        <w:rPr>
          <w:rFonts w:hint="eastAsia" w:ascii="宋体" w:hAnsi="宋体" w:eastAsia="宋体" w:cs="宋体"/>
          <w:b/>
          <w:bCs/>
          <w:color w:val="000000" w:themeColor="text1"/>
          <w:kern w:val="2"/>
          <w:sz w:val="24"/>
          <w:szCs w:val="24"/>
          <w:highlight w:val="none"/>
          <w14:textFill>
            <w14:solidFill>
              <w14:schemeClr w14:val="tx1"/>
            </w14:solidFill>
          </w14:textFill>
        </w:rPr>
        <w:t>结果</w:t>
      </w:r>
      <w:r>
        <w:rPr>
          <w:rFonts w:ascii="宋体" w:hAnsi="宋体" w:eastAsia="宋体" w:cs="宋体"/>
          <w:b/>
          <w:bCs/>
          <w:color w:val="000000" w:themeColor="text1"/>
          <w:kern w:val="2"/>
          <w:sz w:val="24"/>
          <w:szCs w:val="24"/>
          <w:highlight w:val="none"/>
          <w14:textFill>
            <w14:solidFill>
              <w14:schemeClr w14:val="tx1"/>
            </w14:solidFill>
          </w14:textFill>
        </w:rPr>
        <w:t xml:space="preserve"> </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jc w:val="both"/>
        <w:rPr>
          <w:rFonts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评审</w:t>
      </w:r>
      <w:r>
        <w:rPr>
          <w:rFonts w:hint="eastAsia" w:ascii="宋体" w:hAnsi="宋体" w:eastAsia="宋体" w:cs="宋体"/>
          <w:color w:val="000000" w:themeColor="text1"/>
          <w:kern w:val="2"/>
          <w:sz w:val="24"/>
          <w:szCs w:val="24"/>
          <w:highlight w:val="none"/>
          <w14:textFill>
            <w14:solidFill>
              <w14:schemeClr w14:val="tx1"/>
            </w14:solidFill>
          </w14:textFill>
        </w:rPr>
        <w:t>结果汇总完成后，除下列情形外，任何人不得修改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评审</w:t>
      </w:r>
      <w:r>
        <w:rPr>
          <w:rFonts w:hint="eastAsia" w:ascii="宋体" w:hAnsi="宋体" w:eastAsia="宋体" w:cs="宋体"/>
          <w:color w:val="000000" w:themeColor="text1"/>
          <w:kern w:val="2"/>
          <w:sz w:val="24"/>
          <w:szCs w:val="24"/>
          <w:highlight w:val="none"/>
          <w14:textFill>
            <w14:solidFill>
              <w14:schemeClr w14:val="tx1"/>
            </w14:solidFill>
          </w14:textFill>
        </w:rPr>
        <w:t>结果：</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jc w:val="both"/>
        <w:rPr>
          <w:rFonts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14:textFill>
            <w14:solidFill>
              <w14:schemeClr w14:val="tx1"/>
            </w14:solidFill>
          </w14:textFill>
        </w:rPr>
        <w:t>）分值汇总计算错误的；</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jc w:val="both"/>
        <w:rPr>
          <w:rFonts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）分项评分超出评分标准范围的；</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jc w:val="both"/>
        <w:rPr>
          <w:rFonts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ascii="宋体" w:hAnsi="宋体" w:eastAsia="宋体" w:cs="宋体"/>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kern w:val="2"/>
          <w:sz w:val="24"/>
          <w:szCs w:val="24"/>
          <w:highlight w:val="none"/>
          <w14:textFill>
            <w14:solidFill>
              <w14:schemeClr w14:val="tx1"/>
            </w14:solidFill>
          </w14:textFill>
        </w:rPr>
        <w:t>对客观评审因素评分不一致的；</w:t>
      </w:r>
    </w:p>
    <w:p>
      <w:pPr>
        <w:pStyle w:val="19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jc w:val="both"/>
        <w:rPr>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ascii="宋体" w:hAnsi="宋体" w:eastAsia="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14:textFill>
            <w14:solidFill>
              <w14:schemeClr w14:val="tx1"/>
            </w14:solidFill>
          </w14:textFill>
        </w:rPr>
        <w:t>）经</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kern w:val="2"/>
          <w:sz w:val="24"/>
          <w:szCs w:val="24"/>
          <w:highlight w:val="none"/>
          <w14:textFill>
            <w14:solidFill>
              <w14:schemeClr w14:val="tx1"/>
            </w14:solidFill>
          </w14:textFill>
        </w:rPr>
        <w:t>认定评分畸高、畸低的。</w:t>
      </w:r>
    </w:p>
    <w:p>
      <w:pPr>
        <w:pStyle w:val="82"/>
        <w:adjustRightInd w:val="0"/>
        <w:snapToGrid w:val="0"/>
        <w:spacing w:before="0" w:line="440" w:lineRule="exact"/>
        <w:ind w:firstLine="480"/>
        <w:rPr>
          <w:rFonts w:asci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w:t>
      </w:r>
      <w:r>
        <w:rPr>
          <w:rFonts w:hint="eastAsia" w:ascii="宋体" w:hAnsi="宋体" w:cs="宋体"/>
          <w:color w:val="000000" w:themeColor="text1"/>
          <w:szCs w:val="24"/>
          <w:highlight w:val="none"/>
          <w14:textFill>
            <w14:solidFill>
              <w14:schemeClr w14:val="tx1"/>
            </w14:solidFill>
          </w14:textFill>
        </w:rPr>
        <w:t>磋商小组</w:t>
      </w:r>
      <w:r>
        <w:rPr>
          <w:rFonts w:hint="eastAsia" w:ascii="宋体" w:hAnsi="宋体"/>
          <w:color w:val="000000" w:themeColor="text1"/>
          <w:kern w:val="0"/>
          <w:highlight w:val="none"/>
          <w14:textFill>
            <w14:solidFill>
              <w14:schemeClr w14:val="tx1"/>
            </w14:solidFill>
          </w14:textFill>
        </w:rPr>
        <w:t>认为供应商报价明显低于其他合格供应商的报价，有可能影响产品质量或者不能诚信履约的，应当要求其在评审现场合理时间内提供书面说明，必要时提供相关证明材料；供应商不能证明其报价合理性的，</w:t>
      </w:r>
      <w:r>
        <w:rPr>
          <w:rFonts w:hint="eastAsia" w:ascii="宋体" w:hAnsi="宋体" w:cs="宋体"/>
          <w:color w:val="000000" w:themeColor="text1"/>
          <w:szCs w:val="24"/>
          <w:highlight w:val="none"/>
          <w14:textFill>
            <w14:solidFill>
              <w14:schemeClr w14:val="tx1"/>
            </w14:solidFill>
          </w14:textFill>
        </w:rPr>
        <w:t>磋商小组</w:t>
      </w:r>
      <w:r>
        <w:rPr>
          <w:rFonts w:hint="eastAsia" w:ascii="宋体" w:hAnsi="宋体"/>
          <w:color w:val="000000" w:themeColor="text1"/>
          <w:kern w:val="0"/>
          <w:highlight w:val="none"/>
          <w14:textFill>
            <w14:solidFill>
              <w14:schemeClr w14:val="tx1"/>
            </w14:solidFill>
          </w14:textFill>
        </w:rPr>
        <w:t>应当将其作为无效响应处理。</w:t>
      </w:r>
    </w:p>
    <w:p>
      <w:pPr>
        <w:rPr>
          <w:color w:val="000000" w:themeColor="text1"/>
          <w:highlight w:val="none"/>
          <w14:textFill>
            <w14:solidFill>
              <w14:schemeClr w14:val="tx1"/>
            </w14:solidFill>
          </w14:textFill>
        </w:rPr>
      </w:pPr>
    </w:p>
    <w:p>
      <w:pPr>
        <w:pStyle w:val="4"/>
        <w:spacing w:line="320" w:lineRule="exact"/>
        <w:rPr>
          <w:rFonts w:ascii="宋体" w:hAnsi="宋体" w:eastAsia="宋体" w:cs="宋体"/>
          <w:color w:val="000000" w:themeColor="text1"/>
          <w:sz w:val="21"/>
          <w:szCs w:val="21"/>
          <w:highlight w:val="none"/>
          <w14:textFill>
            <w14:solidFill>
              <w14:schemeClr w14:val="tx1"/>
            </w14:solidFill>
          </w14:textFill>
        </w:rPr>
      </w:pPr>
      <w:bookmarkStart w:id="38" w:name="_Toc272368145"/>
      <w:r>
        <w:rPr>
          <w:rFonts w:hint="eastAsia" w:ascii="宋体" w:hAnsi="宋体" w:eastAsia="宋体" w:cs="宋体"/>
          <w:color w:val="000000" w:themeColor="text1"/>
          <w:sz w:val="32"/>
          <w:szCs w:val="32"/>
          <w:highlight w:val="none"/>
          <w14:textFill>
            <w14:solidFill>
              <w14:schemeClr w14:val="tx1"/>
            </w14:solidFill>
          </w14:textFill>
        </w:rPr>
        <w:t>第六部分</w:t>
      </w:r>
      <w:bookmarkEnd w:id="38"/>
      <w:r>
        <w:rPr>
          <w:rFonts w:hint="eastAsia" w:ascii="宋体" w:hAnsi="宋体" w:eastAsia="宋体" w:cs="宋体"/>
          <w:color w:val="000000" w:themeColor="text1"/>
          <w:sz w:val="32"/>
          <w:szCs w:val="32"/>
          <w:highlight w:val="none"/>
          <w14:textFill>
            <w14:solidFill>
              <w14:schemeClr w14:val="tx1"/>
            </w14:solidFill>
          </w14:textFill>
        </w:rPr>
        <w:t xml:space="preserve">  响应文件相关格式                         </w:t>
      </w:r>
    </w:p>
    <w:p>
      <w:pPr>
        <w:snapToGrid w:val="0"/>
        <w:spacing w:before="120" w:beforeLines="50" w:line="500" w:lineRule="exact"/>
        <w:ind w:firstLine="472" w:firstLineChars="196"/>
        <w:rPr>
          <w:rFonts w:ascii="宋体" w:hAnsi="宋体" w:cs="仿宋"/>
          <w:b/>
          <w:bCs/>
          <w:color w:val="000000" w:themeColor="text1"/>
          <w:kern w:val="44"/>
          <w:sz w:val="24"/>
          <w:highlight w:val="none"/>
          <w14:textFill>
            <w14:solidFill>
              <w14:schemeClr w14:val="tx1"/>
            </w14:solidFill>
          </w14:textFill>
        </w:rPr>
      </w:pPr>
      <w:r>
        <w:rPr>
          <w:rFonts w:hint="eastAsia" w:ascii="宋体" w:hAnsi="宋体" w:cs="仿宋"/>
          <w:b/>
          <w:bCs/>
          <w:color w:val="000000" w:themeColor="text1"/>
          <w:kern w:val="44"/>
          <w:sz w:val="24"/>
          <w:highlight w:val="none"/>
          <w14:textFill>
            <w14:solidFill>
              <w14:schemeClr w14:val="tx1"/>
            </w14:solidFill>
          </w14:textFill>
        </w:rPr>
        <w:t>本章节内容提供部分投标文件格式，招标采购文件中要求，但未提供格式的，须由投标人根据招标采购文件的要求自行制作。</w:t>
      </w:r>
    </w:p>
    <w:p>
      <w:pPr>
        <w:ind w:left="-41" w:leftChars="-85" w:hanging="137" w:hangingChars="57"/>
        <w:rPr>
          <w:rFonts w:ascii="宋体" w:hAnsi="宋体" w:cs="宋体"/>
          <w:b/>
          <w:bCs/>
          <w:color w:val="000000" w:themeColor="text1"/>
          <w:sz w:val="24"/>
          <w:highlight w:val="none"/>
          <w14:textFill>
            <w14:solidFill>
              <w14:schemeClr w14:val="tx1"/>
            </w14:solidFill>
          </w14:textFill>
        </w:rPr>
      </w:pPr>
    </w:p>
    <w:p>
      <w:pPr>
        <w:ind w:left="-41" w:leftChars="-85" w:hanging="137" w:hangingChars="57"/>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一、响应文件封面样式</w:t>
      </w:r>
    </w:p>
    <w:p>
      <w:pPr>
        <w:snapToGrid w:val="0"/>
        <w:spacing w:before="120" w:beforeLines="50" w:line="500" w:lineRule="exact"/>
        <w:ind w:firstLine="472" w:firstLineChars="196"/>
        <w:rPr>
          <w:rFonts w:ascii="宋体" w:hAnsi="宋体" w:cs="仿宋"/>
          <w:b/>
          <w:bCs/>
          <w:color w:val="000000" w:themeColor="text1"/>
          <w:kern w:val="44"/>
          <w:sz w:val="24"/>
          <w:highlight w:val="none"/>
          <w14:textFill>
            <w14:solidFill>
              <w14:schemeClr w14:val="tx1"/>
            </w14:solidFill>
          </w14:textFill>
        </w:rPr>
      </w:pPr>
    </w:p>
    <w:p>
      <w:pPr>
        <w:tabs>
          <w:tab w:val="left" w:pos="851"/>
        </w:tabs>
        <w:spacing w:line="360" w:lineRule="auto"/>
        <w:ind w:left="-27" w:leftChars="-135" w:hanging="256" w:hangingChars="58"/>
        <w:jc w:val="center"/>
        <w:rPr>
          <w:rFonts w:hint="eastAsia" w:ascii="宋体" w:hAnsi="宋体" w:cs="宋体"/>
          <w:b/>
          <w:color w:val="000000" w:themeColor="text1"/>
          <w:spacing w:val="0"/>
          <w:sz w:val="44"/>
          <w:szCs w:val="44"/>
          <w:highlight w:val="none"/>
          <w:lang w:eastAsia="zh-CN"/>
          <w14:textFill>
            <w14:solidFill>
              <w14:schemeClr w14:val="tx1"/>
            </w14:solidFill>
          </w14:textFill>
        </w:rPr>
      </w:pPr>
      <w:r>
        <w:rPr>
          <w:rFonts w:hint="eastAsia" w:ascii="宋体" w:hAnsi="宋体" w:cs="宋体"/>
          <w:b/>
          <w:color w:val="000000" w:themeColor="text1"/>
          <w:spacing w:val="0"/>
          <w:sz w:val="44"/>
          <w:szCs w:val="44"/>
          <w:highlight w:val="none"/>
          <w:lang w:eastAsia="zh-CN"/>
          <w14:textFill>
            <w14:solidFill>
              <w14:schemeClr w14:val="tx1"/>
            </w14:solidFill>
          </w14:textFill>
        </w:rPr>
        <w:t xml:space="preserve">2022衢州市农林院种子种苗工程和市校创新联盟合作项目子项目--航天育种大棚设施建设  </w:t>
      </w:r>
    </w:p>
    <w:p>
      <w:pPr>
        <w:pStyle w:val="60"/>
        <w:rPr>
          <w:color w:val="000000" w:themeColor="text1"/>
          <w:highlight w:val="none"/>
          <w14:textFill>
            <w14:solidFill>
              <w14:schemeClr w14:val="tx1"/>
            </w14:solidFill>
          </w14:textFill>
        </w:rPr>
      </w:pPr>
    </w:p>
    <w:p>
      <w:pPr>
        <w:pStyle w:val="60"/>
        <w:rPr>
          <w:color w:val="000000" w:themeColor="text1"/>
          <w:highlight w:val="none"/>
          <w14:textFill>
            <w14:solidFill>
              <w14:schemeClr w14:val="tx1"/>
            </w14:solidFill>
          </w14:textFill>
        </w:rPr>
      </w:pPr>
    </w:p>
    <w:p>
      <w:pPr>
        <w:pStyle w:val="60"/>
        <w:rPr>
          <w:color w:val="000000" w:themeColor="text1"/>
          <w:highlight w:val="none"/>
          <w14:textFill>
            <w14:solidFill>
              <w14:schemeClr w14:val="tx1"/>
            </w14:solidFill>
          </w14:textFill>
        </w:rPr>
      </w:pPr>
    </w:p>
    <w:p>
      <w:pPr>
        <w:pStyle w:val="60"/>
        <w:rPr>
          <w:color w:val="000000" w:themeColor="text1"/>
          <w:highlight w:val="none"/>
          <w14:textFill>
            <w14:solidFill>
              <w14:schemeClr w14:val="tx1"/>
            </w14:solidFill>
          </w14:textFill>
        </w:rPr>
      </w:pPr>
    </w:p>
    <w:p>
      <w:pPr>
        <w:jc w:val="center"/>
        <w:rPr>
          <w:rFonts w:ascii="黑体" w:hAnsi="黑体" w:eastAsia="黑体"/>
          <w:b/>
          <w:bCs/>
          <w:color w:val="000000" w:themeColor="text1"/>
          <w:sz w:val="72"/>
          <w:szCs w:val="72"/>
          <w:highlight w:val="none"/>
          <w14:textFill>
            <w14:solidFill>
              <w14:schemeClr w14:val="tx1"/>
            </w14:solidFill>
          </w14:textFill>
        </w:rPr>
      </w:pPr>
      <w:r>
        <w:rPr>
          <w:rFonts w:hint="eastAsia" w:ascii="黑体" w:hAnsi="黑体" w:eastAsia="黑体"/>
          <w:b/>
          <w:bCs/>
          <w:color w:val="000000" w:themeColor="text1"/>
          <w:sz w:val="72"/>
          <w:szCs w:val="72"/>
          <w:highlight w:val="none"/>
          <w14:textFill>
            <w14:solidFill>
              <w14:schemeClr w14:val="tx1"/>
            </w14:solidFill>
          </w14:textFill>
        </w:rPr>
        <w:t xml:space="preserve"> 投 标 文 件</w:t>
      </w:r>
    </w:p>
    <w:p>
      <w:pPr>
        <w:jc w:val="center"/>
        <w:rPr>
          <w:rFonts w:ascii="宋体" w:hAnsi="宋体"/>
          <w:b/>
          <w:bCs/>
          <w:color w:val="000000" w:themeColor="text1"/>
          <w:sz w:val="72"/>
          <w:szCs w:val="72"/>
          <w:highlight w:val="none"/>
          <w14:textFill>
            <w14:solidFill>
              <w14:schemeClr w14:val="tx1"/>
            </w14:solidFill>
          </w14:textFill>
        </w:rPr>
      </w:pPr>
    </w:p>
    <w:p>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ZJZR2022-DL-029</w:t>
      </w:r>
      <w:r>
        <w:rPr>
          <w:rFonts w:hint="eastAsia" w:ascii="宋体" w:hAnsi="宋体"/>
          <w:b/>
          <w:bCs/>
          <w:color w:val="000000" w:themeColor="text1"/>
          <w:sz w:val="32"/>
          <w:szCs w:val="32"/>
          <w:highlight w:val="none"/>
          <w14:textFill>
            <w14:solidFill>
              <w14:schemeClr w14:val="tx1"/>
            </w14:solidFill>
          </w14:textFill>
        </w:rPr>
        <w:t>）</w:t>
      </w:r>
    </w:p>
    <w:p>
      <w:pPr>
        <w:jc w:val="cente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spacing w:line="900" w:lineRule="exact"/>
        <w:ind w:firstLine="320" w:firstLineChars="100"/>
        <w:rPr>
          <w:rFonts w:hint="default" w:ascii="宋体" w:hAnsi="宋体" w:eastAsia="宋体"/>
          <w:color w:val="000000" w:themeColor="text1"/>
          <w:sz w:val="32"/>
          <w:highlight w:val="none"/>
          <w:u w:val="single"/>
          <w:lang w:val="en-US" w:eastAsia="zh-CN"/>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投标文件内容：</w:t>
      </w:r>
      <w:r>
        <w:rPr>
          <w:rFonts w:hint="eastAsia" w:ascii="宋体" w:hAnsi="宋体"/>
          <w:b/>
          <w:color w:val="000000" w:themeColor="text1"/>
          <w:sz w:val="32"/>
          <w:highlight w:val="none"/>
          <w:u w:val="single"/>
          <w14:textFill>
            <w14:solidFill>
              <w14:schemeClr w14:val="tx1"/>
            </w14:solidFill>
          </w14:textFill>
        </w:rPr>
        <w:t xml:space="preserve">         （资格审查文件</w:t>
      </w:r>
      <w:r>
        <w:rPr>
          <w:rFonts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lang w:val="en-US" w:eastAsia="zh-CN"/>
          <w14:textFill>
            <w14:solidFill>
              <w14:schemeClr w14:val="tx1"/>
            </w14:solidFill>
          </w14:textFill>
        </w:rPr>
        <w:t xml:space="preserve">               </w:t>
      </w:r>
    </w:p>
    <w:p>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   标   人：</w:t>
      </w:r>
      <w:r>
        <w:rPr>
          <w:rFonts w:hint="eastAsia" w:ascii="宋体" w:hAnsi="宋体"/>
          <w:color w:val="000000" w:themeColor="text1"/>
          <w:sz w:val="32"/>
          <w:highlight w:val="none"/>
          <w:u w:val="single"/>
          <w14:textFill>
            <w14:solidFill>
              <w14:schemeClr w14:val="tx1"/>
            </w14:solidFill>
          </w14:textFill>
        </w:rPr>
        <w:t xml:space="preserve">                              （盖章）  </w:t>
      </w:r>
    </w:p>
    <w:p>
      <w:pPr>
        <w:spacing w:line="900" w:lineRule="exact"/>
        <w:ind w:left="-4"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法定代表人或其委托代理人：</w:t>
      </w:r>
      <w:r>
        <w:rPr>
          <w:rFonts w:hint="eastAsia" w:ascii="宋体" w:hAnsi="宋体"/>
          <w:color w:val="000000" w:themeColor="text1"/>
          <w:sz w:val="32"/>
          <w:highlight w:val="none"/>
          <w:u w:val="single"/>
          <w14:textFill>
            <w14:solidFill>
              <w14:schemeClr w14:val="tx1"/>
            </w14:solidFill>
          </w14:textFill>
        </w:rPr>
        <w:t xml:space="preserve">             （签字或盖章） </w:t>
      </w:r>
    </w:p>
    <w:p>
      <w:pPr>
        <w:spacing w:line="900" w:lineRule="exact"/>
        <w:ind w:firstLine="160" w:firstLineChars="50"/>
        <w:jc w:val="center"/>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日 期：      年   月   日</w:t>
      </w:r>
    </w:p>
    <w:p>
      <w:pP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br w:type="page"/>
      </w:r>
    </w:p>
    <w:p>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附件1</w:t>
      </w:r>
    </w:p>
    <w:p>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r>
        <w:rPr>
          <w:rFonts w:hint="eastAsia" w:hAnsi="宋体"/>
          <w:b/>
          <w:bCs/>
          <w:color w:val="000000" w:themeColor="text1"/>
          <w:sz w:val="30"/>
          <w:szCs w:val="30"/>
          <w:highlight w:val="none"/>
          <w:lang w:val="zh-CN"/>
          <w14:textFill>
            <w14:solidFill>
              <w14:schemeClr w14:val="tx1"/>
            </w14:solidFill>
          </w14:textFill>
        </w:rPr>
        <w:t>法定代表人身份证明</w:t>
      </w:r>
    </w:p>
    <w:p>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w:t>
      </w:r>
    </w:p>
    <w:p>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单位性质：</w:t>
      </w:r>
    </w:p>
    <w:p>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地址：</w:t>
      </w:r>
    </w:p>
    <w:p>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成立时间：   年   月   日</w:t>
      </w:r>
    </w:p>
    <w:p>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经营期限：</w:t>
      </w:r>
    </w:p>
    <w:p>
      <w:pPr>
        <w:spacing w:line="500" w:lineRule="exact"/>
        <w:ind w:firstLine="424" w:firstLineChars="177"/>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姓名：        性别：</w:t>
      </w:r>
    </w:p>
    <w:p>
      <w:pPr>
        <w:spacing w:line="440" w:lineRule="exact"/>
        <w:ind w:firstLine="42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龄：     职  务：</w:t>
      </w:r>
    </w:p>
    <w:p>
      <w:pPr>
        <w:spacing w:line="440" w:lineRule="exact"/>
        <w:ind w:firstLine="4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）的法定代表人。</w:t>
      </w:r>
    </w:p>
    <w:p>
      <w:pPr>
        <w:spacing w:line="440" w:lineRule="exact"/>
        <w:ind w:firstLine="4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spacing w:line="500" w:lineRule="exact"/>
        <w:ind w:firstLine="424" w:firstLineChars="177"/>
        <w:rPr>
          <w:rFonts w:hAnsi="宋体"/>
          <w:color w:val="000000" w:themeColor="text1"/>
          <w:sz w:val="24"/>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20" w:lineRule="atLeast"/>
        <w:rPr>
          <w:rFonts w:ascii="宋体" w:hAnsi="宋体" w:cs="宋体"/>
          <w:color w:val="000000" w:themeColor="text1"/>
          <w:sz w:val="24"/>
          <w:highlight w:val="none"/>
          <w14:textFill>
            <w14:solidFill>
              <w14:schemeClr w14:val="tx1"/>
            </w14:solidFill>
          </w14:textFill>
        </w:rPr>
      </w:pPr>
    </w:p>
    <w:p>
      <w:pPr>
        <w:spacing w:line="420" w:lineRule="atLeast"/>
        <w:ind w:right="-64" w:firstLine="3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投标人：（盖单位章）</w:t>
      </w:r>
    </w:p>
    <w:p>
      <w:pPr>
        <w:spacing w:line="420" w:lineRule="atLeast"/>
        <w:ind w:right="420"/>
        <w:rPr>
          <w:rFonts w:ascii="宋体" w:hAnsi="宋体" w:cs="宋体"/>
          <w:color w:val="000000" w:themeColor="text1"/>
          <w:sz w:val="24"/>
          <w:highlight w:val="none"/>
          <w:u w:val="single"/>
          <w14:textFill>
            <w14:solidFill>
              <w14:schemeClr w14:val="tx1"/>
            </w14:solidFill>
          </w14:textFill>
        </w:rPr>
      </w:pPr>
    </w:p>
    <w:p>
      <w:pPr>
        <w:spacing w:line="360" w:lineRule="exact"/>
        <w:ind w:firstLine="3600" w:firstLineChars="15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pPr>
        <w:pStyle w:val="60"/>
        <w:rPr>
          <w:color w:val="000000" w:themeColor="text1"/>
          <w:highlight w:val="none"/>
          <w:lang w:val="zh-CN"/>
          <w14:textFill>
            <w14:solidFill>
              <w14:schemeClr w14:val="tx1"/>
            </w14:solidFill>
          </w14:textFill>
        </w:rPr>
      </w:pPr>
    </w:p>
    <w:p>
      <w:pPr>
        <w:spacing w:line="420" w:lineRule="atLeast"/>
        <w:jc w:val="center"/>
        <w:rPr>
          <w:rFonts w:ascii="宋体" w:hAnsi="宋体" w:cs="宋体"/>
          <w:color w:val="000000" w:themeColor="text1"/>
          <w:sz w:val="24"/>
          <w:highlight w:val="none"/>
          <w14:textFill>
            <w14:solidFill>
              <w14:schemeClr w14:val="tx1"/>
            </w14:solidFill>
          </w14:textFill>
        </w:rPr>
      </w:pPr>
    </w:p>
    <w:p>
      <w:pPr>
        <w:spacing w:line="400" w:lineRule="exact"/>
        <w:rPr>
          <w:rFonts w:ascii="宋体" w:hAnsi="宋体" w:cs="仿宋"/>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后附法定代表人身份证复印件</w:t>
      </w:r>
      <w:r>
        <w:rPr>
          <w:rFonts w:hint="eastAsia" w:ascii="宋体" w:hAnsi="宋体" w:cs="仿宋"/>
          <w:b/>
          <w:color w:val="000000" w:themeColor="text1"/>
          <w:sz w:val="24"/>
          <w:highlight w:val="none"/>
          <w14:textFill>
            <w14:solidFill>
              <w14:schemeClr w14:val="tx1"/>
            </w14:solidFill>
          </w14:textFill>
        </w:rPr>
        <w:t>加盖投标单位公章。</w:t>
      </w:r>
    </w:p>
    <w:p>
      <w:pPr>
        <w:spacing w:line="420" w:lineRule="atLeast"/>
        <w:rPr>
          <w:rFonts w:ascii="宋体" w:hAnsi="宋体" w:cs="宋体"/>
          <w:b/>
          <w:color w:val="000000" w:themeColor="text1"/>
          <w:sz w:val="24"/>
          <w:highlight w:val="none"/>
          <w14:textFill>
            <w14:solidFill>
              <w14:schemeClr w14:val="tx1"/>
            </w14:solidFill>
          </w14:textFill>
        </w:rPr>
      </w:pPr>
    </w:p>
    <w:p>
      <w:pPr>
        <w:spacing w:line="400" w:lineRule="exact"/>
        <w:rPr>
          <w:rFonts w:hAnsi="宋体"/>
          <w:color w:val="000000" w:themeColor="text1"/>
          <w:sz w:val="24"/>
          <w:highlight w:val="none"/>
          <w14:textFill>
            <w14:solidFill>
              <w14:schemeClr w14:val="tx1"/>
            </w14:solidFill>
          </w14:textFill>
        </w:rPr>
      </w:pPr>
    </w:p>
    <w:p>
      <w:pPr>
        <w:spacing w:line="400" w:lineRule="exact"/>
        <w:rPr>
          <w:rFonts w:hAnsi="宋体"/>
          <w:color w:val="000000" w:themeColor="text1"/>
          <w:sz w:val="24"/>
          <w:highlight w:val="none"/>
          <w14:textFill>
            <w14:solidFill>
              <w14:schemeClr w14:val="tx1"/>
            </w14:solidFill>
          </w14:textFill>
        </w:rPr>
      </w:pPr>
    </w:p>
    <w:p>
      <w:pPr>
        <w:spacing w:line="400" w:lineRule="exact"/>
        <w:rPr>
          <w:rFonts w:hAnsi="宋体"/>
          <w:color w:val="000000" w:themeColor="text1"/>
          <w:sz w:val="24"/>
          <w:highlight w:val="none"/>
          <w14:textFill>
            <w14:solidFill>
              <w14:schemeClr w14:val="tx1"/>
            </w14:solidFill>
          </w14:textFill>
        </w:rPr>
      </w:pPr>
    </w:p>
    <w:p>
      <w:pPr>
        <w:spacing w:line="400" w:lineRule="exact"/>
        <w:rPr>
          <w:rFonts w:hAnsi="宋体"/>
          <w:color w:val="000000" w:themeColor="text1"/>
          <w:sz w:val="24"/>
          <w:highlight w:val="none"/>
          <w14:textFill>
            <w14:solidFill>
              <w14:schemeClr w14:val="tx1"/>
            </w14:solidFill>
          </w14:textFill>
        </w:rPr>
      </w:pPr>
    </w:p>
    <w:p>
      <w:pPr>
        <w:spacing w:line="400" w:lineRule="exact"/>
        <w:jc w:val="right"/>
        <w:rPr>
          <w:rFonts w:hAnsi="宋体"/>
          <w:color w:val="000000" w:themeColor="text1"/>
          <w:sz w:val="24"/>
          <w:highlight w:val="none"/>
          <w14:textFill>
            <w14:solidFill>
              <w14:schemeClr w14:val="tx1"/>
            </w14:solidFill>
          </w14:textFill>
        </w:rPr>
      </w:pPr>
    </w:p>
    <w:p>
      <w:pPr>
        <w:adjustRightInd w:val="0"/>
        <w:spacing w:line="700" w:lineRule="exact"/>
        <w:ind w:firstLine="4800" w:firstLineChars="2000"/>
        <w:textAlignment w:val="baseline"/>
        <w:rPr>
          <w:rFonts w:hAnsi="宋体"/>
          <w:color w:val="000000" w:themeColor="text1"/>
          <w:sz w:val="24"/>
          <w:highlight w:val="none"/>
          <w14:textFill>
            <w14:solidFill>
              <w14:schemeClr w14:val="tx1"/>
            </w14:solidFill>
          </w14:textFill>
        </w:rPr>
      </w:pPr>
    </w:p>
    <w:p>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p>
    <w:p>
      <w:pPr>
        <w:autoSpaceDE w:val="0"/>
        <w:autoSpaceDN w:val="0"/>
        <w:adjustRightInd w:val="0"/>
        <w:spacing w:line="400" w:lineRule="exact"/>
        <w:jc w:val="center"/>
        <w:rPr>
          <w:rFonts w:hAnsi="宋体"/>
          <w:b/>
          <w:bCs/>
          <w:color w:val="000000" w:themeColor="text1"/>
          <w:sz w:val="30"/>
          <w:szCs w:val="30"/>
          <w:highlight w:val="none"/>
          <w:lang w:val="zh-CN"/>
          <w14:textFill>
            <w14:solidFill>
              <w14:schemeClr w14:val="tx1"/>
            </w14:solidFill>
          </w14:textFill>
        </w:rPr>
      </w:pPr>
      <w:r>
        <w:rPr>
          <w:rFonts w:hint="eastAsia" w:hAnsi="宋体"/>
          <w:b/>
          <w:bCs/>
          <w:color w:val="000000" w:themeColor="text1"/>
          <w:sz w:val="30"/>
          <w:szCs w:val="30"/>
          <w:highlight w:val="none"/>
          <w:lang w:val="zh-CN"/>
          <w14:textFill>
            <w14:solidFill>
              <w14:schemeClr w14:val="tx1"/>
            </w14:solidFill>
          </w14:textFill>
        </w:rPr>
        <w:t>法定代表人授权委托书</w:t>
      </w:r>
    </w:p>
    <w:p>
      <w:pPr>
        <w:autoSpaceDE w:val="0"/>
        <w:autoSpaceDN w:val="0"/>
        <w:adjustRightInd w:val="0"/>
        <w:spacing w:line="400" w:lineRule="exact"/>
        <w:jc w:val="center"/>
        <w:rPr>
          <w:rFonts w:hAnsi="宋体"/>
          <w:bCs/>
          <w:color w:val="000000" w:themeColor="text1"/>
          <w:sz w:val="30"/>
          <w:szCs w:val="30"/>
          <w:highlight w:val="none"/>
          <w:lang w:val="zh-CN"/>
          <w14:textFill>
            <w14:solidFill>
              <w14:schemeClr w14:val="tx1"/>
            </w14:solidFill>
          </w14:textFill>
        </w:rPr>
      </w:pPr>
    </w:p>
    <w:p>
      <w:pPr>
        <w:autoSpaceDE w:val="0"/>
        <w:autoSpaceDN w:val="0"/>
        <w:adjustRightInd w:val="0"/>
        <w:spacing w:line="500" w:lineRule="exact"/>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致：</w:t>
      </w:r>
    </w:p>
    <w:p>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本授权委托书声明：我</w:t>
      </w:r>
      <w:r>
        <w:rPr>
          <w:rFonts w:hint="eastAsia" w:hAnsi="宋体"/>
          <w:color w:val="000000" w:themeColor="text1"/>
          <w:sz w:val="24"/>
          <w:highlight w:val="none"/>
          <w:u w:val="single"/>
          <w:lang w:val="zh-CN"/>
          <w14:textFill>
            <w14:solidFill>
              <w14:schemeClr w14:val="tx1"/>
            </w14:solidFill>
          </w14:textFill>
        </w:rPr>
        <w:t>（法定代表人姓名）</w:t>
      </w:r>
      <w:r>
        <w:rPr>
          <w:rFonts w:hint="eastAsia" w:hAnsi="宋体"/>
          <w:color w:val="000000" w:themeColor="text1"/>
          <w:sz w:val="24"/>
          <w:highlight w:val="none"/>
          <w:lang w:val="zh-CN"/>
          <w14:textFill>
            <w14:solidFill>
              <w14:schemeClr w14:val="tx1"/>
            </w14:solidFill>
          </w14:textFill>
        </w:rPr>
        <w:t>系</w:t>
      </w:r>
      <w:r>
        <w:rPr>
          <w:rFonts w:hint="eastAsia" w:hAnsi="宋体"/>
          <w:color w:val="000000" w:themeColor="text1"/>
          <w:sz w:val="24"/>
          <w:highlight w:val="none"/>
          <w:u w:val="single"/>
          <w:lang w:val="zh-CN"/>
          <w14:textFill>
            <w14:solidFill>
              <w14:schemeClr w14:val="tx1"/>
            </w14:solidFill>
          </w14:textFill>
        </w:rPr>
        <w:t>（投标人名称）</w:t>
      </w:r>
      <w:r>
        <w:rPr>
          <w:rFonts w:hint="eastAsia" w:hAnsi="宋体"/>
          <w:color w:val="000000" w:themeColor="text1"/>
          <w:sz w:val="24"/>
          <w:highlight w:val="none"/>
          <w:lang w:val="zh-CN"/>
          <w14:textFill>
            <w14:solidFill>
              <w14:schemeClr w14:val="tx1"/>
            </w14:solidFill>
          </w14:textFill>
        </w:rPr>
        <w:t>的法定代表人，现授权委托</w:t>
      </w:r>
      <w:r>
        <w:rPr>
          <w:rFonts w:hint="eastAsia" w:hAnsi="宋体"/>
          <w:color w:val="000000" w:themeColor="text1"/>
          <w:sz w:val="24"/>
          <w:highlight w:val="none"/>
          <w:u w:val="single"/>
          <w:lang w:val="zh-CN"/>
          <w14:textFill>
            <w14:solidFill>
              <w14:schemeClr w14:val="tx1"/>
            </w14:solidFill>
          </w14:textFill>
        </w:rPr>
        <w:t>（单位名称）</w:t>
      </w:r>
      <w:r>
        <w:rPr>
          <w:rFonts w:hint="eastAsia" w:hAnsi="宋体"/>
          <w:color w:val="000000" w:themeColor="text1"/>
          <w:sz w:val="24"/>
          <w:highlight w:val="none"/>
          <w:lang w:val="zh-CN"/>
          <w14:textFill>
            <w14:solidFill>
              <w14:schemeClr w14:val="tx1"/>
            </w14:solidFill>
          </w14:textFill>
        </w:rPr>
        <w:t>的</w:t>
      </w:r>
      <w:r>
        <w:rPr>
          <w:rFonts w:hint="eastAsia" w:hAnsi="宋体"/>
          <w:color w:val="000000" w:themeColor="text1"/>
          <w:sz w:val="24"/>
          <w:highlight w:val="none"/>
          <w:u w:val="single"/>
          <w:lang w:val="zh-CN"/>
          <w14:textFill>
            <w14:solidFill>
              <w14:schemeClr w14:val="tx1"/>
            </w14:solidFill>
          </w14:textFill>
        </w:rPr>
        <w:t>（授权代表姓名）</w:t>
      </w:r>
      <w:r>
        <w:rPr>
          <w:rFonts w:hint="eastAsia" w:hAnsi="宋体"/>
          <w:color w:val="000000" w:themeColor="text1"/>
          <w:sz w:val="24"/>
          <w:highlight w:val="none"/>
          <w:lang w:val="zh-CN"/>
          <w14:textFill>
            <w14:solidFill>
              <w14:schemeClr w14:val="tx1"/>
            </w14:solidFill>
          </w14:textFill>
        </w:rPr>
        <w:t>为我公司法定代表人授权代表，参加贵单位组织的</w:t>
      </w:r>
      <w:r>
        <w:rPr>
          <w:rFonts w:hint="eastAsia" w:hAnsi="宋体"/>
          <w:color w:val="000000" w:themeColor="text1"/>
          <w:sz w:val="24"/>
          <w:highlight w:val="none"/>
          <w:u w:val="single"/>
          <w:lang w:val="zh-CN"/>
          <w14:textFill>
            <w14:solidFill>
              <w14:schemeClr w14:val="tx1"/>
            </w14:solidFill>
          </w14:textFill>
        </w:rPr>
        <w:t>（采购项目名称、项目编号）</w:t>
      </w:r>
      <w:r>
        <w:rPr>
          <w:rFonts w:hint="eastAsia" w:hAnsi="宋体"/>
          <w:color w:val="000000" w:themeColor="text1"/>
          <w:sz w:val="24"/>
          <w:highlight w:val="none"/>
          <w:lang w:val="zh-CN"/>
          <w14:textFill>
            <w14:solidFill>
              <w14:schemeClr w14:val="tx1"/>
            </w14:solidFill>
          </w14:textFill>
        </w:rPr>
        <w:t>项目采购，并代表我方全权处理本次采购活动中的一切事宜，并签署相关文件，我方对被授权人的签名事项负全部责任。</w:t>
      </w:r>
    </w:p>
    <w:p>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在撤销授权的书面通知以前，本授权书一直有效。被授权人在授权书有效期内签署的所有文件不因授权的撤销而失效。</w:t>
      </w:r>
    </w:p>
    <w:p>
      <w:pPr>
        <w:autoSpaceDE w:val="0"/>
        <w:autoSpaceDN w:val="0"/>
        <w:adjustRightInd w:val="0"/>
        <w:spacing w:line="600" w:lineRule="exact"/>
        <w:ind w:firstLine="480" w:firstLineChars="200"/>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授权代表无转授权，特此授权。</w:t>
      </w:r>
    </w:p>
    <w:p>
      <w:pPr>
        <w:autoSpaceDE w:val="0"/>
        <w:autoSpaceDN w:val="0"/>
        <w:adjustRightInd w:val="0"/>
        <w:spacing w:line="500" w:lineRule="exact"/>
        <w:ind w:firstLine="480"/>
        <w:rPr>
          <w:rFonts w:hAnsi="宋体"/>
          <w:color w:val="000000" w:themeColor="text1"/>
          <w:sz w:val="24"/>
          <w:highlight w:val="none"/>
          <w:lang w:val="zh-CN"/>
          <w14:textFill>
            <w14:solidFill>
              <w14:schemeClr w14:val="tx1"/>
            </w14:solidFill>
          </w14:textFill>
        </w:rPr>
      </w:pPr>
    </w:p>
    <w:p>
      <w:pPr>
        <w:autoSpaceDE w:val="0"/>
        <w:autoSpaceDN w:val="0"/>
        <w:adjustRightInd w:val="0"/>
        <w:spacing w:line="500" w:lineRule="exact"/>
        <w:ind w:firstLine="480"/>
        <w:rPr>
          <w:rFonts w:hAnsi="宋体"/>
          <w:color w:val="000000" w:themeColor="text1"/>
          <w:sz w:val="24"/>
          <w:highlight w:val="none"/>
          <w:lang w:val="zh-CN"/>
          <w14:textFill>
            <w14:solidFill>
              <w14:schemeClr w14:val="tx1"/>
            </w14:solidFill>
          </w14:textFill>
        </w:rPr>
      </w:pPr>
    </w:p>
    <w:p>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附：授权代表</w:t>
      </w:r>
      <w:r>
        <w:rPr>
          <w:rFonts w:hint="eastAsia" w:ascii="宋体" w:hAnsi="宋体" w:cs="仿宋"/>
          <w:b/>
          <w:color w:val="000000" w:themeColor="text1"/>
          <w:sz w:val="24"/>
          <w:highlight w:val="none"/>
          <w14:textFill>
            <w14:solidFill>
              <w14:schemeClr w14:val="tx1"/>
            </w14:solidFill>
          </w14:textFill>
        </w:rPr>
        <w:t>身份证</w:t>
      </w:r>
      <w:r>
        <w:rPr>
          <w:rFonts w:hint="eastAsia" w:ascii="宋体" w:hAnsi="宋体" w:cs="仿宋"/>
          <w:color w:val="000000" w:themeColor="text1"/>
          <w:sz w:val="24"/>
          <w:highlight w:val="none"/>
          <w14:textFill>
            <w14:solidFill>
              <w14:schemeClr w14:val="tx1"/>
            </w14:solidFill>
          </w14:textFill>
        </w:rPr>
        <w:t>复印件加盖投标单位公章。</w:t>
      </w:r>
    </w:p>
    <w:p>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授权代表姓名：    性别：</w:t>
      </w:r>
    </w:p>
    <w:p>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职务：            职称：</w:t>
      </w:r>
    </w:p>
    <w:p>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详细通讯地址：</w:t>
      </w:r>
    </w:p>
    <w:p>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电话：            传真：</w:t>
      </w:r>
    </w:p>
    <w:p>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移动电话：</w:t>
      </w:r>
    </w:p>
    <w:p>
      <w:pPr>
        <w:spacing w:line="400" w:lineRule="exac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邮政编码：</w:t>
      </w:r>
    </w:p>
    <w:p>
      <w:pPr>
        <w:autoSpaceDE w:val="0"/>
        <w:autoSpaceDN w:val="0"/>
        <w:adjustRightInd w:val="0"/>
        <w:spacing w:line="500" w:lineRule="exact"/>
        <w:ind w:firstLine="3297" w:firstLineChars="1374"/>
        <w:rPr>
          <w:rFonts w:hAnsi="宋体"/>
          <w:color w:val="000000" w:themeColor="text1"/>
          <w:sz w:val="24"/>
          <w:highlight w:val="none"/>
          <w:lang w:val="zh-CN"/>
          <w14:textFill>
            <w14:solidFill>
              <w14:schemeClr w14:val="tx1"/>
            </w14:solidFill>
          </w14:textFill>
        </w:rPr>
      </w:pPr>
    </w:p>
    <w:p>
      <w:pPr>
        <w:autoSpaceDE w:val="0"/>
        <w:autoSpaceDN w:val="0"/>
        <w:adjustRightInd w:val="0"/>
        <w:spacing w:line="500" w:lineRule="exact"/>
        <w:ind w:firstLine="3297" w:firstLineChars="1374"/>
        <w:rPr>
          <w:rFonts w:hAnsi="宋体"/>
          <w:color w:val="000000" w:themeColor="text1"/>
          <w:sz w:val="24"/>
          <w:highlight w:val="none"/>
          <w:lang w:val="zh-CN"/>
          <w14:textFill>
            <w14:solidFill>
              <w14:schemeClr w14:val="tx1"/>
            </w14:solidFill>
          </w14:textFill>
        </w:rPr>
      </w:pPr>
    </w:p>
    <w:p>
      <w:pPr>
        <w:spacing w:line="500" w:lineRule="exact"/>
        <w:ind w:firstLine="4800" w:firstLineChars="2000"/>
        <w:textAlignment w:val="baseline"/>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投标人全称（盖章）：</w:t>
      </w:r>
    </w:p>
    <w:p>
      <w:pPr>
        <w:spacing w:line="500" w:lineRule="exact"/>
        <w:ind w:firstLine="4800" w:firstLineChars="2000"/>
        <w:textAlignment w:val="baseline"/>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法定代表人（签字或盖章）：</w:t>
      </w:r>
    </w:p>
    <w:p>
      <w:pPr>
        <w:spacing w:line="500" w:lineRule="exact"/>
        <w:jc w:val="center"/>
        <w:rPr>
          <w:rFonts w:ascii="宋体" w:hAnsi="宋体"/>
          <w:color w:val="000000" w:themeColor="text1"/>
          <w:szCs w:val="2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日期：</w:t>
      </w:r>
    </w:p>
    <w:p>
      <w:pPr>
        <w:spacing w:line="500" w:lineRule="exact"/>
        <w:jc w:val="center"/>
        <w:rPr>
          <w:rFonts w:ascii="宋体" w:hAnsi="宋体"/>
          <w:color w:val="000000" w:themeColor="text1"/>
          <w:szCs w:val="21"/>
          <w:highlight w:val="none"/>
          <w14:textFill>
            <w14:solidFill>
              <w14:schemeClr w14:val="tx1"/>
            </w14:solidFill>
          </w14:textFill>
        </w:rPr>
      </w:pPr>
    </w:p>
    <w:p>
      <w:pPr>
        <w:spacing w:line="500" w:lineRule="exact"/>
        <w:jc w:val="center"/>
        <w:rPr>
          <w:rFonts w:ascii="宋体" w:hAnsi="宋体"/>
          <w:color w:val="000000" w:themeColor="text1"/>
          <w:szCs w:val="21"/>
          <w:highlight w:val="none"/>
          <w14:textFill>
            <w14:solidFill>
              <w14:schemeClr w14:val="tx1"/>
            </w14:solidFill>
          </w14:textFill>
        </w:rPr>
      </w:pPr>
    </w:p>
    <w:p>
      <w:pPr>
        <w:pStyle w:val="63"/>
        <w:rPr>
          <w:color w:val="000000" w:themeColor="text1"/>
          <w:highlight w:val="none"/>
          <w14:textFill>
            <w14:solidFill>
              <w14:schemeClr w14:val="tx1"/>
            </w14:solidFill>
          </w14:textFill>
        </w:rPr>
      </w:pPr>
    </w:p>
    <w:p>
      <w:pPr>
        <w:autoSpaceDE w:val="0"/>
        <w:autoSpaceDN w:val="0"/>
        <w:adjustRightInd w:val="0"/>
        <w:spacing w:line="360" w:lineRule="exact"/>
        <w:jc w:val="center"/>
        <w:rPr>
          <w:rFonts w:hint="eastAsia" w:ascii="宋体" w:hAnsi="宋体"/>
          <w:b/>
          <w:bCs/>
          <w:color w:val="000000" w:themeColor="text1"/>
          <w:sz w:val="30"/>
          <w:szCs w:val="30"/>
          <w:highlight w:val="none"/>
          <w:lang w:val="zh-CN"/>
          <w14:textFill>
            <w14:solidFill>
              <w14:schemeClr w14:val="tx1"/>
            </w14:solidFill>
          </w14:textFill>
        </w:rPr>
      </w:pPr>
    </w:p>
    <w:p>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附件2</w:t>
      </w:r>
    </w:p>
    <w:p>
      <w:pPr>
        <w:autoSpaceDE w:val="0"/>
        <w:autoSpaceDN w:val="0"/>
        <w:adjustRightInd w:val="0"/>
        <w:spacing w:line="360" w:lineRule="exact"/>
        <w:jc w:val="center"/>
        <w:rPr>
          <w:rFonts w:ascii="宋体" w:hAnsi="宋体"/>
          <w:b/>
          <w:bCs/>
          <w:color w:val="000000" w:themeColor="text1"/>
          <w:sz w:val="30"/>
          <w:szCs w:val="30"/>
          <w:highlight w:val="none"/>
          <w:lang w:val="zh-CN"/>
          <w14:textFill>
            <w14:solidFill>
              <w14:schemeClr w14:val="tx1"/>
            </w14:solidFill>
          </w14:textFill>
        </w:rPr>
      </w:pPr>
      <w:r>
        <w:rPr>
          <w:rFonts w:hint="eastAsia" w:ascii="宋体" w:hAnsi="宋体"/>
          <w:b/>
          <w:bCs/>
          <w:color w:val="000000" w:themeColor="text1"/>
          <w:sz w:val="30"/>
          <w:szCs w:val="30"/>
          <w:highlight w:val="none"/>
          <w:lang w:val="zh-CN"/>
          <w14:textFill>
            <w14:solidFill>
              <w14:schemeClr w14:val="tx1"/>
            </w14:solidFill>
          </w14:textFill>
        </w:rPr>
        <w:t>投标人资格声明</w:t>
      </w:r>
    </w:p>
    <w:p>
      <w:pPr>
        <w:autoSpaceDE w:val="0"/>
        <w:autoSpaceDN w:val="0"/>
        <w:adjustRightInd w:val="0"/>
        <w:spacing w:line="360" w:lineRule="exact"/>
        <w:jc w:val="center"/>
        <w:rPr>
          <w:rFonts w:ascii="宋体" w:hAnsi="宋体"/>
          <w:b/>
          <w:bCs/>
          <w:color w:val="000000" w:themeColor="text1"/>
          <w:sz w:val="30"/>
          <w:szCs w:val="30"/>
          <w:highlight w:val="none"/>
          <w:lang w:val="zh-CN"/>
          <w14:textFill>
            <w14:solidFill>
              <w14:schemeClr w14:val="tx1"/>
            </w14:solidFill>
          </w14:textFill>
        </w:rPr>
      </w:pPr>
    </w:p>
    <w:p>
      <w:pPr>
        <w:autoSpaceDE w:val="0"/>
        <w:autoSpaceDN w:val="0"/>
        <w:adjustRightInd w:val="0"/>
        <w:spacing w:line="360" w:lineRule="exact"/>
        <w:rPr>
          <w:bCs/>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1、基本情况</w:t>
      </w:r>
    </w:p>
    <w:p>
      <w:pPr>
        <w:tabs>
          <w:tab w:val="left" w:pos="840"/>
        </w:tabs>
        <w:autoSpaceDE w:val="0"/>
        <w:autoSpaceDN w:val="0"/>
        <w:adjustRightInd w:val="0"/>
        <w:spacing w:line="360" w:lineRule="exact"/>
        <w:rPr>
          <w:color w:val="000000" w:themeColor="text1"/>
          <w:sz w:val="24"/>
          <w:highlight w:val="none"/>
          <w:u w:val="single"/>
          <w14:textFill>
            <w14:solidFill>
              <w14:schemeClr w14:val="tx1"/>
            </w14:solidFill>
          </w14:textFill>
        </w:rPr>
      </w:pPr>
      <w:r>
        <w:rPr>
          <w:rFonts w:hint="eastAsia"/>
          <w:color w:val="000000" w:themeColor="text1"/>
          <w:sz w:val="24"/>
          <w:highlight w:val="none"/>
          <w:lang w:val="zh-CN"/>
          <w14:textFill>
            <w14:solidFill>
              <w14:schemeClr w14:val="tx1"/>
            </w14:solidFill>
          </w14:textFill>
        </w:rPr>
        <w:t>投标人名称：地址：电话：</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成立和注册日期：</w:t>
      </w:r>
      <w:r>
        <w:rPr>
          <w:rFonts w:hint="eastAsia"/>
          <w:color w:val="000000" w:themeColor="text1"/>
          <w:sz w:val="24"/>
          <w:highlight w:val="none"/>
          <w:u w:val="single"/>
          <w:lang w:val="zh-CN"/>
          <w14:textFill>
            <w14:solidFill>
              <w14:schemeClr w14:val="tx1"/>
            </w14:solidFill>
          </w14:textFill>
        </w:rPr>
        <w:t>　</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主管部门：</w:t>
      </w:r>
      <w:r>
        <w:rPr>
          <w:rFonts w:hint="eastAsia"/>
          <w:color w:val="000000" w:themeColor="text1"/>
          <w:sz w:val="24"/>
          <w:highlight w:val="none"/>
          <w:u w:val="single"/>
          <w:lang w:val="zh-CN"/>
          <w14:textFill>
            <w14:solidFill>
              <w14:schemeClr w14:val="tx1"/>
            </w14:solidFill>
          </w14:textFill>
        </w:rPr>
        <w:t>　</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公司性质：</w:t>
      </w:r>
      <w:r>
        <w:rPr>
          <w:rFonts w:hint="eastAsia"/>
          <w:color w:val="000000" w:themeColor="text1"/>
          <w:sz w:val="24"/>
          <w:highlight w:val="none"/>
          <w:u w:val="single"/>
          <w:lang w:val="zh-CN"/>
          <w14:textFill>
            <w14:solidFill>
              <w14:schemeClr w14:val="tx1"/>
            </w14:solidFill>
          </w14:textFill>
        </w:rPr>
        <w:t>　</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主要负责人：</w:t>
      </w:r>
      <w:r>
        <w:rPr>
          <w:rFonts w:hint="eastAsia"/>
          <w:color w:val="000000" w:themeColor="text1"/>
          <w:sz w:val="24"/>
          <w:highlight w:val="none"/>
          <w:u w:val="single"/>
          <w:lang w:val="zh-CN"/>
          <w14:textFill>
            <w14:solidFill>
              <w14:schemeClr w14:val="tx1"/>
            </w14:solidFill>
          </w14:textFill>
        </w:rPr>
        <w:t>　　　</w:t>
      </w:r>
    </w:p>
    <w:p>
      <w:pPr>
        <w:tabs>
          <w:tab w:val="left" w:pos="840"/>
        </w:tabs>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职工人数：(其中:技术人员)</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最近公司(企业)的主要财务情况（到</w:t>
      </w:r>
      <w:r>
        <w:rPr>
          <w:rFonts w:hint="eastAsia"/>
          <w:b/>
          <w:bCs/>
          <w:color w:val="000000" w:themeColor="text1"/>
          <w:sz w:val="24"/>
          <w:highlight w:val="none"/>
          <w:lang w:val="zh-CN"/>
          <w14:textFill>
            <w14:solidFill>
              <w14:schemeClr w14:val="tx1"/>
            </w14:solidFill>
          </w14:textFill>
        </w:rPr>
        <w:t>202</w:t>
      </w:r>
      <w:r>
        <w:rPr>
          <w:rFonts w:hint="eastAsia"/>
          <w:b/>
          <w:bCs/>
          <w:color w:val="000000" w:themeColor="text1"/>
          <w:sz w:val="24"/>
          <w:highlight w:val="none"/>
          <w14:textFill>
            <w14:solidFill>
              <w14:schemeClr w14:val="tx1"/>
            </w14:solidFill>
          </w14:textFill>
        </w:rPr>
        <w:t>1</w:t>
      </w:r>
      <w:r>
        <w:rPr>
          <w:rFonts w:hint="eastAsia"/>
          <w:b/>
          <w:bCs/>
          <w:color w:val="000000" w:themeColor="text1"/>
          <w:sz w:val="24"/>
          <w:highlight w:val="none"/>
          <w:lang w:val="zh-CN"/>
          <w14:textFill>
            <w14:solidFill>
              <w14:schemeClr w14:val="tx1"/>
            </w14:solidFill>
          </w14:textFill>
        </w:rPr>
        <w:t>年12月31日</w:t>
      </w:r>
      <w:r>
        <w:rPr>
          <w:rFonts w:hint="eastAsia"/>
          <w:color w:val="000000" w:themeColor="text1"/>
          <w:sz w:val="24"/>
          <w:highlight w:val="none"/>
          <w:lang w:val="zh-CN"/>
          <w14:textFill>
            <w14:solidFill>
              <w14:schemeClr w14:val="tx1"/>
            </w14:solidFill>
          </w14:textFill>
        </w:rPr>
        <w:t>止）</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注册资金：</w:t>
      </w:r>
    </w:p>
    <w:p>
      <w:pPr>
        <w:tabs>
          <w:tab w:val="left" w:pos="840"/>
        </w:tabs>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固定资产：</w:t>
      </w:r>
    </w:p>
    <w:p>
      <w:pPr>
        <w:autoSpaceDE w:val="0"/>
        <w:autoSpaceDN w:val="0"/>
        <w:adjustRightInd w:val="0"/>
        <w:spacing w:line="360" w:lineRule="exact"/>
        <w:rPr>
          <w:color w:val="000000" w:themeColor="text1"/>
          <w:sz w:val="24"/>
          <w:highlight w:val="none"/>
          <w:u w:val="singl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原值：</w:t>
      </w:r>
    </w:p>
    <w:p>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净值：</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流动资产：</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长期负债：</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短期负债：</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营业收入/主营业务收入：</w:t>
      </w:r>
    </w:p>
    <w:p>
      <w:pPr>
        <w:tabs>
          <w:tab w:val="left" w:pos="840"/>
        </w:tabs>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利润：</w:t>
      </w:r>
    </w:p>
    <w:p>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2、最近二年的年度总营业额：</w:t>
      </w:r>
    </w:p>
    <w:p>
      <w:pPr>
        <w:autoSpaceDE w:val="0"/>
        <w:autoSpaceDN w:val="0"/>
        <w:adjustRightInd w:val="0"/>
        <w:spacing w:line="360" w:lineRule="exact"/>
        <w:rPr>
          <w:color w:val="000000" w:themeColor="text1"/>
          <w:sz w:val="24"/>
          <w:highlight w:val="none"/>
          <w:u w:val="single"/>
          <w14:textFill>
            <w14:solidFill>
              <w14:schemeClr w14:val="tx1"/>
            </w14:solidFill>
          </w14:textFill>
        </w:rPr>
      </w:pPr>
      <w:r>
        <w:rPr>
          <w:rFonts w:hint="eastAsia"/>
          <w:color w:val="000000" w:themeColor="text1"/>
          <w:sz w:val="24"/>
          <w:highlight w:val="none"/>
          <w:lang w:val="zh-CN"/>
          <w14:textFill>
            <w14:solidFill>
              <w14:schemeClr w14:val="tx1"/>
            </w14:solidFill>
          </w14:textFill>
        </w:rPr>
        <w:t>年份总额</w:t>
      </w:r>
    </w:p>
    <w:p>
      <w:pPr>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20</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zh-CN"/>
          <w14:textFill>
            <w14:solidFill>
              <w14:schemeClr w14:val="tx1"/>
            </w14:solidFill>
          </w14:textFill>
        </w:rPr>
        <w:t>年</w:t>
      </w:r>
    </w:p>
    <w:p>
      <w:pPr>
        <w:autoSpaceDE w:val="0"/>
        <w:autoSpaceDN w:val="0"/>
        <w:adjustRightInd w:val="0"/>
        <w:spacing w:line="360" w:lineRule="exact"/>
        <w:rPr>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202</w:t>
      </w: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val="zh-CN"/>
          <w14:textFill>
            <w14:solidFill>
              <w14:schemeClr w14:val="tx1"/>
            </w14:solidFill>
          </w14:textFill>
        </w:rPr>
        <w:t>年</w:t>
      </w:r>
    </w:p>
    <w:p>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3、最近二年与其他客户签订的较大项目合同：</w:t>
      </w:r>
    </w:p>
    <w:p>
      <w:pPr>
        <w:autoSpaceDE w:val="0"/>
        <w:autoSpaceDN w:val="0"/>
        <w:adjustRightInd w:val="0"/>
        <w:spacing w:line="360" w:lineRule="exact"/>
        <w:rPr>
          <w:color w:val="000000" w:themeColor="text1"/>
          <w:sz w:val="24"/>
          <w:highlight w:val="none"/>
          <w:u w:val="single"/>
          <w14:textFill>
            <w14:solidFill>
              <w14:schemeClr w14:val="tx1"/>
            </w14:solidFill>
          </w14:textFill>
        </w:rPr>
      </w:pPr>
      <w:r>
        <w:rPr>
          <w:rFonts w:hint="eastAsia"/>
          <w:color w:val="000000" w:themeColor="text1"/>
          <w:sz w:val="24"/>
          <w:highlight w:val="none"/>
          <w:lang w:val="zh-CN"/>
          <w14:textFill>
            <w14:solidFill>
              <w14:schemeClr w14:val="tx1"/>
            </w14:solidFill>
          </w14:textFill>
        </w:rPr>
        <w:t>项目名称地址　时间　金额(人民币元)</w:t>
      </w:r>
      <w:r>
        <w:rPr>
          <w:rFonts w:hint="eastAsia"/>
          <w:color w:val="000000" w:themeColor="text1"/>
          <w:sz w:val="24"/>
          <w:highlight w:val="none"/>
          <w14:textFill>
            <w14:solidFill>
              <w14:schemeClr w14:val="tx1"/>
            </w14:solidFill>
          </w14:textFill>
        </w:rPr>
        <w:br w:type="textWrapping"/>
      </w:r>
      <w:r>
        <w:rPr>
          <w:rFonts w:hint="eastAsia"/>
          <w:color w:val="000000" w:themeColor="text1"/>
          <w:sz w:val="24"/>
          <w:highlight w:val="none"/>
          <w:lang w:val="zh-CN"/>
          <w14:textFill>
            <w14:solidFill>
              <w14:schemeClr w14:val="tx1"/>
            </w14:solidFill>
          </w14:textFill>
        </w:rPr>
        <w:t>　　</w:t>
      </w:r>
      <w:r>
        <w:rPr>
          <w:rFonts w:hint="eastAsia"/>
          <w:color w:val="000000" w:themeColor="text1"/>
          <w:sz w:val="24"/>
          <w:highlight w:val="none"/>
          <w:u w:val="single"/>
          <w:lang w:val="zh-CN"/>
          <w14:textFill>
            <w14:solidFill>
              <w14:schemeClr w14:val="tx1"/>
            </w14:solidFill>
          </w14:textFill>
        </w:rPr>
        <w:t>　</w:t>
      </w:r>
    </w:p>
    <w:p>
      <w:pPr>
        <w:autoSpaceDE w:val="0"/>
        <w:autoSpaceDN w:val="0"/>
        <w:adjustRightInd w:val="0"/>
        <w:spacing w:line="360" w:lineRule="exact"/>
        <w:rPr>
          <w:color w:val="000000" w:themeColor="text1"/>
          <w:sz w:val="24"/>
          <w:highlight w:val="none"/>
          <w:u w:val="singl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4、投标人最近二年法律纠纷情况</w:t>
      </w:r>
      <w:r>
        <w:rPr>
          <w:rFonts w:hint="eastAsia"/>
          <w:color w:val="000000" w:themeColor="text1"/>
          <w:sz w:val="24"/>
          <w:highlight w:val="none"/>
          <w14:textFill>
            <w14:solidFill>
              <w14:schemeClr w14:val="tx1"/>
            </w14:solidFill>
          </w14:textFill>
        </w:rPr>
        <w:br w:type="textWrapping"/>
      </w:r>
      <w:r>
        <w:rPr>
          <w:rFonts w:hint="eastAsia"/>
          <w:color w:val="000000" w:themeColor="text1"/>
          <w:sz w:val="24"/>
          <w:highlight w:val="none"/>
          <w:lang w:val="zh-CN"/>
          <w14:textFill>
            <w14:solidFill>
              <w14:schemeClr w14:val="tx1"/>
            </w14:solidFill>
          </w14:textFill>
        </w:rPr>
        <w:t>时间案由涉及金额目前办理情况</w:t>
      </w:r>
      <w:r>
        <w:rPr>
          <w:rFonts w:hint="eastAsia"/>
          <w:color w:val="000000" w:themeColor="text1"/>
          <w:sz w:val="24"/>
          <w:highlight w:val="none"/>
          <w14:textFill>
            <w14:solidFill>
              <w14:schemeClr w14:val="tx1"/>
            </w14:solidFill>
          </w14:textFill>
        </w:rPr>
        <w:br w:type="textWrapping"/>
      </w:r>
    </w:p>
    <w:p>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5、有关银行的名称和地址：</w:t>
      </w:r>
    </w:p>
    <w:p>
      <w:pPr>
        <w:autoSpaceDE w:val="0"/>
        <w:autoSpaceDN w:val="0"/>
        <w:adjustRightInd w:val="0"/>
        <w:spacing w:line="360" w:lineRule="exact"/>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6、其他情况：</w:t>
      </w:r>
    </w:p>
    <w:p>
      <w:pPr>
        <w:autoSpaceDE w:val="0"/>
        <w:autoSpaceDN w:val="0"/>
        <w:adjustRightInd w:val="0"/>
        <w:spacing w:line="36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就我们所知，兹证明上述声明是真实的、正确的，并提供了全部能提供资料和数据，我们同意遵照贵方要求出示此证明文件。</w:t>
      </w:r>
    </w:p>
    <w:p>
      <w:pPr>
        <w:autoSpaceDE w:val="0"/>
        <w:autoSpaceDN w:val="0"/>
        <w:adjustRightInd w:val="0"/>
        <w:spacing w:line="360" w:lineRule="exact"/>
        <w:ind w:firstLine="480"/>
        <w:rPr>
          <w:color w:val="000000" w:themeColor="text1"/>
          <w:sz w:val="24"/>
          <w:highlight w:val="none"/>
          <w14:textFill>
            <w14:solidFill>
              <w14:schemeClr w14:val="tx1"/>
            </w14:solidFill>
          </w14:textFill>
        </w:rPr>
      </w:pPr>
    </w:p>
    <w:p>
      <w:pPr>
        <w:spacing w:line="360" w:lineRule="exact"/>
        <w:ind w:firstLine="3720" w:firstLineChars="1550"/>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投标人（盖章）：</w:t>
      </w:r>
    </w:p>
    <w:p>
      <w:pPr>
        <w:spacing w:line="360" w:lineRule="exact"/>
        <w:ind w:firstLine="3720" w:firstLineChars="1550"/>
        <w:rPr>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法人代表</w:t>
      </w:r>
      <w:r>
        <w:rPr>
          <w:rFonts w:hint="eastAsia"/>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签字或盖章</w:t>
      </w:r>
      <w:r>
        <w:rPr>
          <w:rFonts w:hint="eastAsia"/>
          <w:color w:val="000000" w:themeColor="text1"/>
          <w:sz w:val="24"/>
          <w:highlight w:val="none"/>
          <w14:textFill>
            <w14:solidFill>
              <w14:schemeClr w14:val="tx1"/>
            </w14:solidFill>
          </w14:textFill>
        </w:rPr>
        <w:t>）：</w:t>
      </w:r>
    </w:p>
    <w:p>
      <w:pPr>
        <w:spacing w:line="360" w:lineRule="exact"/>
        <w:ind w:firstLine="3720" w:firstLineChars="1550"/>
        <w:rPr>
          <w:b/>
          <w:bCs/>
          <w:color w:val="000000" w:themeColor="text1"/>
          <w:kern w:val="0"/>
          <w:sz w:val="24"/>
          <w:highlight w:val="none"/>
          <w:lang w:val="zh-CN"/>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pPr>
        <w:spacing w:line="460" w:lineRule="exact"/>
        <w:rPr>
          <w:rFonts w:ascii="宋体" w:hAnsi="宋体" w:cs="宋体"/>
          <w:b/>
          <w:bCs/>
          <w:color w:val="000000" w:themeColor="text1"/>
          <w:sz w:val="24"/>
          <w:highlight w:val="none"/>
          <w14:textFill>
            <w14:solidFill>
              <w14:schemeClr w14:val="tx1"/>
            </w14:solidFill>
          </w14:textFill>
        </w:rPr>
      </w:pPr>
    </w:p>
    <w:p>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附件3</w:t>
      </w:r>
    </w:p>
    <w:p>
      <w:pPr>
        <w:spacing w:line="420" w:lineRule="atLeas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投标人基本情况表</w:t>
      </w:r>
    </w:p>
    <w:tbl>
      <w:tblPr>
        <w:tblStyle w:val="43"/>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6"/>
        <w:gridCol w:w="1434"/>
        <w:gridCol w:w="1423"/>
        <w:gridCol w:w="1431"/>
        <w:gridCol w:w="1533"/>
        <w:gridCol w:w="308"/>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投标人名称</w:t>
            </w:r>
          </w:p>
        </w:tc>
        <w:tc>
          <w:tcPr>
            <w:tcW w:w="792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right="-107" w:righ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right="-107" w:righ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w:t>
            </w:r>
          </w:p>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（经营）执照号码</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000000" w:themeColor="text1"/>
                <w:sz w:val="24"/>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spacing w:line="240" w:lineRule="exact"/>
              <w:ind w:right="-89"/>
              <w:jc w:val="center"/>
              <w:rPr>
                <w:rFonts w:ascii="宋体" w:hAnsi="宋体" w:cs="宋体"/>
                <w:bCs/>
                <w:color w:val="000000" w:themeColor="text1"/>
                <w:sz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pPr>
              <w:spacing w:line="320" w:lineRule="exact"/>
              <w:ind w:left="-28" w:leftChars="-51" w:hanging="79" w:hangingChars="33"/>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注册资金</w:t>
            </w:r>
          </w:p>
        </w:tc>
        <w:tc>
          <w:tcPr>
            <w:tcW w:w="210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p>
        </w:tc>
        <w:tc>
          <w:tcPr>
            <w:tcW w:w="792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所获资质</w:t>
            </w:r>
          </w:p>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颁发时间</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颁发时间</w:t>
            </w:r>
          </w:p>
        </w:tc>
        <w:tc>
          <w:tcPr>
            <w:tcW w:w="1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themeColor="text1"/>
                <w:sz w:val="24"/>
                <w:highlight w:val="none"/>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color w:val="000000" w:themeColor="text1"/>
                <w:sz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经营范围</w:t>
            </w:r>
          </w:p>
        </w:tc>
        <w:tc>
          <w:tcPr>
            <w:tcW w:w="7923" w:type="dxa"/>
            <w:gridSpan w:val="6"/>
            <w:tcBorders>
              <w:top w:val="single" w:color="auto" w:sz="4" w:space="0"/>
              <w:left w:val="single" w:color="auto" w:sz="4" w:space="0"/>
              <w:bottom w:val="single" w:color="auto" w:sz="4" w:space="0"/>
              <w:right w:val="single" w:color="auto" w:sz="4" w:space="0"/>
            </w:tcBorders>
            <w:vAlign w:val="center"/>
          </w:tcPr>
          <w:p>
            <w:pPr>
              <w:tabs>
                <w:tab w:val="left" w:pos="1800"/>
                <w:tab w:val="left" w:pos="1980"/>
              </w:tabs>
              <w:spacing w:line="240" w:lineRule="exact"/>
              <w:ind w:left="840" w:hanging="420"/>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w:t>
            </w:r>
          </w:p>
        </w:tc>
        <w:tc>
          <w:tcPr>
            <w:tcW w:w="792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color w:val="000000" w:themeColor="text1"/>
                <w:sz w:val="24"/>
                <w:highlight w:val="none"/>
                <w14:textFill>
                  <w14:solidFill>
                    <w14:schemeClr w14:val="tx1"/>
                  </w14:solidFill>
                </w14:textFill>
              </w:rPr>
            </w:pPr>
          </w:p>
        </w:tc>
      </w:tr>
    </w:tbl>
    <w:p>
      <w:pPr>
        <w:spacing w:line="320" w:lineRule="exact"/>
        <w:ind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注：1、表格内容不够,可另附页。</w:t>
      </w:r>
    </w:p>
    <w:p>
      <w:pPr>
        <w:pStyle w:val="60"/>
        <w:rPr>
          <w:rFonts w:ascii="宋体" w:hAnsi="宋体"/>
          <w:color w:val="000000" w:themeColor="text1"/>
          <w:highlight w:val="none"/>
          <w14:textFill>
            <w14:solidFill>
              <w14:schemeClr w14:val="tx1"/>
            </w14:solidFill>
          </w14:textFill>
        </w:rPr>
      </w:pPr>
    </w:p>
    <w:p>
      <w:pPr>
        <w:pStyle w:val="60"/>
        <w:rPr>
          <w:rFonts w:ascii="宋体" w:hAnsi="宋体"/>
          <w:color w:val="000000" w:themeColor="text1"/>
          <w:highlight w:val="none"/>
          <w14:textFill>
            <w14:solidFill>
              <w14:schemeClr w14:val="tx1"/>
            </w14:solidFill>
          </w14:textFill>
        </w:rPr>
      </w:pPr>
    </w:p>
    <w:p>
      <w:pPr>
        <w:spacing w:line="440" w:lineRule="exact"/>
        <w:ind w:right="480" w:firstLine="4560" w:firstLineChars="19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投标人（公章）：                   </w:t>
      </w:r>
    </w:p>
    <w:p>
      <w:pPr>
        <w:spacing w:line="440" w:lineRule="exact"/>
        <w:ind w:right="480"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法定代表人或授权代表（签字或盖章）： </w:t>
      </w:r>
    </w:p>
    <w:p>
      <w:pPr>
        <w:spacing w:line="440" w:lineRule="exact"/>
        <w:ind w:right="480" w:firstLine="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440" w:lineRule="exact"/>
        <w:ind w:firstLine="480"/>
        <w:rPr>
          <w:rFonts w:ascii="宋体" w:hAnsi="宋体" w:cs="宋体"/>
          <w:b/>
          <w:color w:val="000000" w:themeColor="text1"/>
          <w:sz w:val="24"/>
          <w:highlight w:val="none"/>
          <w14:textFill>
            <w14:solidFill>
              <w14:schemeClr w14:val="tx1"/>
            </w14:solidFill>
          </w14:textFill>
        </w:rPr>
      </w:pPr>
    </w:p>
    <w:p>
      <w:pPr>
        <w:spacing w:line="460" w:lineRule="exact"/>
        <w:rPr>
          <w:rFonts w:ascii="宋体" w:hAnsi="宋体" w:cs="宋体"/>
          <w:b/>
          <w:bCs/>
          <w:color w:val="000000" w:themeColor="text1"/>
          <w:sz w:val="24"/>
          <w:highlight w:val="none"/>
          <w14:textFill>
            <w14:solidFill>
              <w14:schemeClr w14:val="tx1"/>
            </w14:solidFill>
          </w14:textFill>
        </w:rPr>
      </w:pPr>
    </w:p>
    <w:p>
      <w:pPr>
        <w:spacing w:line="460" w:lineRule="exact"/>
        <w:rPr>
          <w:rFonts w:hint="eastAsia" w:ascii="宋体" w:hAnsi="宋体" w:cs="宋体"/>
          <w:b/>
          <w:bCs/>
          <w:color w:val="000000" w:themeColor="text1"/>
          <w:sz w:val="24"/>
          <w:highlight w:val="none"/>
          <w14:textFill>
            <w14:solidFill>
              <w14:schemeClr w14:val="tx1"/>
            </w14:solidFill>
          </w14:textFill>
        </w:rPr>
      </w:pPr>
    </w:p>
    <w:p>
      <w:pPr>
        <w:spacing w:line="46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p>
    <w:p>
      <w:pPr>
        <w:spacing w:after="240" w:afterLines="100"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中小企业声明函</w:t>
      </w:r>
    </w:p>
    <w:p>
      <w:pPr>
        <w:jc w:val="center"/>
        <w:rPr>
          <w:rFonts w:hint="eastAsia" w:ascii="仿宋_GB2312" w:hAnsi="仿宋_GB2312" w:eastAsia="仿宋_GB2312" w:cs="仿宋_GB2312"/>
          <w:color w:val="FF0000"/>
        </w:rPr>
      </w:pP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本公司郑重声明，根据《政府采购促进中小企业发展管理办法》（财库﹝2020﹞46 号）的规定，本公司参加</w:t>
      </w:r>
      <w:r>
        <w:rPr>
          <w:rFonts w:hint="eastAsia" w:ascii="仿宋_GB2312" w:hAnsi="仿宋_GB2312" w:eastAsia="仿宋_GB2312" w:cs="仿宋_GB2312"/>
          <w:color w:val="auto"/>
          <w:sz w:val="28"/>
          <w:szCs w:val="28"/>
          <w:u w:val="single"/>
        </w:rPr>
        <w:t>（单位名称）</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采购活动，提供的货物全部由符合政策要求的中小企业制造。相关企业的具体情况如下：</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rPr>
        <w:t xml:space="preserve"> （标的名称） </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 xml:space="preserve">（采购文件中明确的所属行业） </w:t>
      </w:r>
      <w:r>
        <w:rPr>
          <w:rFonts w:hint="eastAsia" w:ascii="仿宋_GB2312" w:hAnsi="仿宋_GB2312" w:eastAsia="仿宋_GB2312" w:cs="仿宋_GB2312"/>
          <w:color w:val="auto"/>
          <w:sz w:val="28"/>
          <w:szCs w:val="28"/>
        </w:rPr>
        <w:t>行业；制造商为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万元，资产总额为 </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万元，属于（□中型企业、□小型企业、□微型企业）；</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 xml:space="preserve"> ，属于</w:t>
      </w:r>
      <w:r>
        <w:rPr>
          <w:rFonts w:hint="eastAsia" w:ascii="仿宋_GB2312" w:hAnsi="仿宋_GB2312" w:eastAsia="仿宋_GB2312" w:cs="仿宋_GB2312"/>
          <w:color w:val="auto"/>
          <w:sz w:val="28"/>
          <w:szCs w:val="28"/>
          <w:u w:val="single"/>
        </w:rPr>
        <w:t xml:space="preserve">（采购文件中明确的所属行业） </w:t>
      </w:r>
      <w:r>
        <w:rPr>
          <w:rFonts w:hint="eastAsia" w:ascii="仿宋_GB2312" w:hAnsi="仿宋_GB2312" w:eastAsia="仿宋_GB2312" w:cs="仿宋_GB2312"/>
          <w:color w:val="auto"/>
          <w:sz w:val="28"/>
          <w:szCs w:val="28"/>
        </w:rPr>
        <w:t>行业；制造商为</w:t>
      </w:r>
      <w:r>
        <w:rPr>
          <w:rFonts w:hint="eastAsia" w:ascii="仿宋_GB2312" w:hAnsi="仿宋_GB2312" w:eastAsia="仿宋_GB2312" w:cs="仿宋_GB2312"/>
          <w:color w:val="auto"/>
          <w:sz w:val="28"/>
          <w:szCs w:val="28"/>
          <w:u w:val="single"/>
        </w:rPr>
        <w:t>（企业名称）</w:t>
      </w:r>
      <w:r>
        <w:rPr>
          <w:rFonts w:hint="eastAsia" w:ascii="仿宋_GB2312" w:hAnsi="仿宋_GB2312" w:eastAsia="仿宋_GB2312" w:cs="仿宋_GB2312"/>
          <w:color w:val="auto"/>
          <w:sz w:val="28"/>
          <w:szCs w:val="28"/>
        </w:rPr>
        <w:t xml:space="preserve"> ，从业人员</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ab/>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万元，属于（□中型企业、□小型企业、□微型企业）；</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本企业对上述声明内容的真实性负责。如有虚假，将依法承担相应责任。</w:t>
      </w:r>
    </w:p>
    <w:p>
      <w:pPr>
        <w:spacing w:line="500" w:lineRule="exact"/>
        <w:rPr>
          <w:rFonts w:hint="eastAsia" w:ascii="仿宋_GB2312" w:hAnsi="仿宋_GB2312" w:eastAsia="仿宋_GB2312" w:cs="仿宋_GB2312"/>
          <w:color w:val="auto"/>
          <w:sz w:val="28"/>
          <w:szCs w:val="28"/>
        </w:rPr>
      </w:pPr>
    </w:p>
    <w:p>
      <w:pPr>
        <w:spacing w:line="500" w:lineRule="exact"/>
        <w:ind w:firstLine="4340" w:firstLineChars="15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企业名称（盖章）： </w:t>
      </w:r>
    </w:p>
    <w:p>
      <w:pPr>
        <w:snapToGrid w:val="0"/>
        <w:spacing w:line="360" w:lineRule="auto"/>
        <w:ind w:firstLine="4480" w:firstLineChars="1600"/>
        <w:rPr>
          <w:rFonts w:hAnsi="宋体" w:cs="宋体"/>
          <w:b/>
          <w:color w:val="000000" w:themeColor="text1"/>
          <w:sz w:val="24"/>
          <w:highlight w:val="none"/>
          <w14:textFill>
            <w14:solidFill>
              <w14:schemeClr w14:val="tx1"/>
            </w14:solidFill>
          </w14:textFill>
        </w:rPr>
      </w:pPr>
      <w:r>
        <w:rPr>
          <w:rFonts w:hint="eastAsia" w:ascii="仿宋_GB2312" w:hAnsi="仿宋_GB2312" w:eastAsia="仿宋_GB2312" w:cs="仿宋_GB2312"/>
          <w:color w:val="auto"/>
          <w:sz w:val="28"/>
          <w:szCs w:val="28"/>
        </w:rPr>
        <w:t>日 期：</w:t>
      </w:r>
    </w:p>
    <w:p>
      <w:pPr>
        <w:autoSpaceDE w:val="0"/>
        <w:autoSpaceDN w:val="0"/>
        <w:adjustRightInd w:val="0"/>
        <w:spacing w:line="400" w:lineRule="exact"/>
        <w:jc w:val="center"/>
        <w:rPr>
          <w:rFonts w:ascii="华文中宋" w:hAnsi="华文中宋" w:eastAsia="华文中宋" w:cs="华文中宋"/>
          <w:b/>
          <w:color w:val="000000" w:themeColor="text1"/>
          <w:sz w:val="28"/>
          <w:szCs w:val="28"/>
          <w:highlight w:val="none"/>
          <w:lang w:val="zh-CN"/>
          <w14:textFill>
            <w14:solidFill>
              <w14:schemeClr w14:val="tx1"/>
            </w14:solidFill>
          </w14:textFill>
        </w:rPr>
      </w:pPr>
    </w:p>
    <w:p>
      <w:pPr>
        <w:pStyle w:val="86"/>
        <w:spacing w:line="540" w:lineRule="exact"/>
        <w:ind w:firstLine="551" w:firstLineChars="196"/>
        <w:rPr>
          <w:rFonts w:hint="eastAsia" w:ascii="仿宋_GB2312" w:hAnsi="仿宋_GB2312" w:eastAsia="仿宋_GB2312" w:cs="仿宋_GB2312"/>
          <w:b/>
          <w:bCs/>
          <w:color w:val="auto"/>
          <w:sz w:val="28"/>
        </w:rPr>
      </w:pPr>
      <w:r>
        <w:rPr>
          <w:rFonts w:hint="eastAsia" w:ascii="仿宋_GB2312" w:hAnsi="仿宋_GB2312" w:eastAsia="仿宋_GB2312" w:cs="仿宋_GB2312"/>
          <w:b/>
          <w:bCs/>
          <w:color w:val="auto"/>
          <w:sz w:val="28"/>
        </w:rPr>
        <w:t>注：1.</w:t>
      </w:r>
      <w:r>
        <w:rPr>
          <w:rFonts w:hint="eastAsia" w:ascii="仿宋_GB2312" w:hAnsi="仿宋_GB2312" w:eastAsia="仿宋_GB2312" w:cs="仿宋_GB2312"/>
          <w:color w:val="auto"/>
          <w:sz w:val="18"/>
          <w:szCs w:val="18"/>
        </w:rPr>
        <w:t xml:space="preserve"> </w:t>
      </w:r>
      <w:r>
        <w:rPr>
          <w:rFonts w:hint="eastAsia" w:ascii="仿宋_GB2312" w:hAnsi="仿宋_GB2312" w:eastAsia="仿宋_GB2312" w:cs="仿宋_GB2312"/>
          <w:b/>
          <w:bCs/>
          <w:color w:val="auto"/>
          <w:sz w:val="28"/>
        </w:rPr>
        <w:t>从业人员、营业收入、资产总额填报上一年度数据，无上一年度数据的新成立企业可不填报。</w:t>
      </w:r>
    </w:p>
    <w:p>
      <w:pPr>
        <w:pStyle w:val="3"/>
        <w:ind w:firstLine="0" w:firstLine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
      <w:pPr>
        <w:spacing w:line="460" w:lineRule="exact"/>
        <w:rPr>
          <w:rFonts w:hint="eastAsia" w:ascii="宋体" w:hAnsi="宋体" w:cs="宋体"/>
          <w:b/>
          <w:bCs/>
          <w:color w:val="000000" w:themeColor="text1"/>
          <w:sz w:val="24"/>
          <w:highlight w:val="none"/>
          <w14:textFill>
            <w14:solidFill>
              <w14:schemeClr w14:val="tx1"/>
            </w14:solidFill>
          </w14:textFill>
        </w:rPr>
      </w:pPr>
    </w:p>
    <w:p>
      <w:pPr>
        <w:spacing w:line="460" w:lineRule="exact"/>
        <w:rPr>
          <w:rFonts w:hint="eastAsia" w:ascii="宋体" w:hAnsi="宋体" w:cs="宋体"/>
          <w:b/>
          <w:bCs/>
          <w:color w:val="000000" w:themeColor="text1"/>
          <w:sz w:val="24"/>
          <w:highlight w:val="none"/>
          <w14:textFill>
            <w14:solidFill>
              <w14:schemeClr w14:val="tx1"/>
            </w14:solidFill>
          </w14:textFill>
        </w:rPr>
      </w:pPr>
    </w:p>
    <w:p>
      <w:pPr>
        <w:spacing w:line="46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5</w:t>
      </w:r>
    </w:p>
    <w:p>
      <w:pPr>
        <w:numPr>
          <w:ilvl w:val="0"/>
          <w:numId w:val="0"/>
        </w:numPr>
        <w:kinsoku/>
        <w:overflowPunct/>
        <w:topLinePunct w:val="0"/>
        <w:bidi w:val="0"/>
        <w:spacing w:line="440" w:lineRule="exact"/>
        <w:jc w:val="center"/>
        <w:textAlignment w:val="auto"/>
        <w:rPr>
          <w:rFonts w:hint="eastAsia" w:ascii="宋体" w:hAnsi="宋体" w:eastAsia="宋体" w:cs="宋体"/>
          <w:b/>
          <w:bCs/>
          <w:color w:val="auto"/>
          <w:sz w:val="24"/>
          <w:szCs w:val="24"/>
          <w:highlight w:val="none"/>
        </w:rPr>
      </w:pPr>
      <w:bookmarkStart w:id="39" w:name="_Toc5279_WPSOffice_Level1"/>
      <w:bookmarkStart w:id="40" w:name="_Toc4305_WPSOffice_Level1"/>
      <w:bookmarkStart w:id="41" w:name="_Toc12499_WPSOffice_Level1"/>
      <w:r>
        <w:rPr>
          <w:rFonts w:hint="eastAsia" w:ascii="宋体" w:hAnsi="宋体" w:eastAsia="宋体" w:cs="宋体"/>
          <w:b/>
          <w:bCs/>
          <w:color w:val="auto"/>
          <w:sz w:val="24"/>
          <w:szCs w:val="24"/>
          <w:highlight w:val="none"/>
        </w:rPr>
        <w:t>具有完善的财务制度的承诺函</w:t>
      </w: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lang w:eastAsia="zh-CN"/>
        </w:rPr>
      </w:pP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（采购单位名称）     ：</w:t>
      </w:r>
    </w:p>
    <w:p>
      <w:pPr>
        <w:widowControl/>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 （供应商）</w:t>
      </w:r>
      <w:r>
        <w:rPr>
          <w:rFonts w:hint="eastAsia" w:ascii="宋体" w:hAnsi="宋体" w:eastAsia="宋体" w:cs="宋体"/>
          <w:color w:val="auto"/>
          <w:sz w:val="24"/>
          <w:highlight w:val="none"/>
        </w:rPr>
        <w:t>承诺本单位具有完善的财务制度。如有虚假，采购人可取消我方任何资格（投标/中标/签订合同），我方对此无任何异议。</w:t>
      </w:r>
    </w:p>
    <w:p>
      <w:pPr>
        <w:widowControl/>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highlight w:val="none"/>
        </w:rPr>
      </w:pPr>
    </w:p>
    <w:p>
      <w:pPr>
        <w:widowControl/>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widowControl/>
        <w:kinsoku/>
        <w:overflowPunct/>
        <w:topLinePunct w:val="0"/>
        <w:bidi w:val="0"/>
        <w:snapToGrid w:val="0"/>
        <w:spacing w:line="440" w:lineRule="exact"/>
        <w:ind w:firstLine="480" w:firstLineChars="200"/>
        <w:jc w:val="left"/>
        <w:textAlignment w:val="auto"/>
        <w:rPr>
          <w:rFonts w:hint="eastAsia" w:ascii="宋体" w:hAnsi="宋体" w:eastAsia="宋体" w:cs="宋体"/>
          <w:color w:val="auto"/>
          <w:kern w:val="0"/>
          <w:sz w:val="24"/>
          <w:highlight w:val="none"/>
        </w:rPr>
      </w:pP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kinsoku/>
        <w:overflowPunct/>
        <w:topLinePunct w:val="0"/>
        <w:bidi w:val="0"/>
        <w:spacing w:line="440" w:lineRule="exact"/>
        <w:ind w:firstLine="5049" w:firstLineChars="21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widowControl/>
        <w:kinsoku/>
        <w:overflowPunct/>
        <w:topLinePunct w:val="0"/>
        <w:bidi w:val="0"/>
        <w:snapToGrid w:val="0"/>
        <w:spacing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日期：</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60" w:lineRule="exact"/>
        <w:jc w:val="center"/>
        <w:rPr>
          <w:rFonts w:hint="eastAsia" w:ascii="宋体" w:hAnsi="宋体" w:cs="宋体"/>
          <w:b/>
          <w:bCs/>
          <w:color w:val="000000" w:themeColor="text1"/>
          <w:sz w:val="28"/>
          <w:szCs w:val="28"/>
          <w:highlight w:val="none"/>
          <w14:textFill>
            <w14:solidFill>
              <w14:schemeClr w14:val="tx1"/>
            </w14:solidFill>
          </w14:textFill>
        </w:rPr>
      </w:pPr>
    </w:p>
    <w:bookmarkEnd w:id="39"/>
    <w:bookmarkEnd w:id="40"/>
    <w:bookmarkEnd w:id="41"/>
    <w:p>
      <w:pPr>
        <w:spacing w:line="460" w:lineRule="exact"/>
        <w:rPr>
          <w:rFonts w:hint="eastAsia" w:ascii="宋体" w:hAnsi="宋体" w:cs="宋体"/>
          <w:b/>
          <w:bCs/>
          <w:color w:val="000000" w:themeColor="text1"/>
          <w:sz w:val="24"/>
          <w:highlight w:val="none"/>
          <w14:textFill>
            <w14:solidFill>
              <w14:schemeClr w14:val="tx1"/>
            </w14:solidFill>
          </w14:textFill>
        </w:rPr>
      </w:pPr>
    </w:p>
    <w:p>
      <w:pPr>
        <w:spacing w:line="46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6</w:t>
      </w:r>
    </w:p>
    <w:p>
      <w:pPr>
        <w:spacing w:line="460" w:lineRule="exact"/>
        <w:jc w:val="left"/>
        <w:rPr>
          <w:rFonts w:hint="eastAsia" w:ascii="宋体" w:hAnsi="宋体" w:cs="宋体"/>
          <w:b/>
          <w:bCs/>
          <w:color w:val="000000" w:themeColor="text1"/>
          <w:sz w:val="28"/>
          <w:szCs w:val="28"/>
          <w:highlight w:val="none"/>
          <w14:textFill>
            <w14:solidFill>
              <w14:schemeClr w14:val="tx1"/>
            </w14:solidFill>
          </w14:textFill>
        </w:rPr>
      </w:pPr>
    </w:p>
    <w:p>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具有履行合同所必需的场地、设备和专业技术能力的承诺函</w:t>
      </w:r>
    </w:p>
    <w:p>
      <w:pPr>
        <w:pStyle w:val="60"/>
        <w:rPr>
          <w:rFonts w:ascii="宋体" w:hAnsi="宋体"/>
          <w:b/>
          <w:bCs/>
          <w:color w:val="000000" w:themeColor="text1"/>
          <w:highlight w:val="none"/>
          <w14:textFill>
            <w14:solidFill>
              <w14:schemeClr w14:val="tx1"/>
            </w14:solidFill>
          </w14:textFill>
        </w:rPr>
      </w:pPr>
    </w:p>
    <w:p>
      <w:pPr>
        <w:pStyle w:val="60"/>
        <w:rPr>
          <w:rFonts w:ascii="宋体" w:hAnsi="宋体"/>
          <w:b/>
          <w:bCs/>
          <w:color w:val="000000" w:themeColor="text1"/>
          <w:highlight w:val="none"/>
          <w14:textFill>
            <w14:solidFill>
              <w14:schemeClr w14:val="tx1"/>
            </w14:solidFill>
          </w14:textFill>
        </w:rPr>
      </w:pPr>
    </w:p>
    <w:p>
      <w:pPr>
        <w:pStyle w:val="2"/>
        <w:tabs>
          <w:tab w:val="left" w:pos="3659"/>
        </w:tabs>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（采购单位名称）     </w:t>
      </w:r>
      <w:r>
        <w:rPr>
          <w:rFonts w:hint="eastAsia" w:ascii="宋体" w:hAnsi="宋体" w:eastAsia="宋体" w:cs="宋体"/>
          <w:color w:val="000000" w:themeColor="text1"/>
          <w:szCs w:val="24"/>
          <w:highlight w:val="none"/>
          <w14:textFill>
            <w14:solidFill>
              <w14:schemeClr w14:val="tx1"/>
            </w14:solidFill>
          </w14:textFill>
        </w:rPr>
        <w:t>：</w:t>
      </w:r>
    </w:p>
    <w:p>
      <w:pPr>
        <w:pStyle w:val="154"/>
        <w:rPr>
          <w:rFonts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根据贵方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项目（项目编号：     ）</w:t>
      </w:r>
      <w:r>
        <w:rPr>
          <w:rFonts w:hint="eastAsia" w:ascii="宋体" w:hAnsi="宋体" w:cs="宋体"/>
          <w:color w:val="000000" w:themeColor="text1"/>
          <w:sz w:val="24"/>
          <w:highlight w:val="none"/>
          <w14:textFill>
            <w14:solidFill>
              <w14:schemeClr w14:val="tx1"/>
            </w14:solidFill>
          </w14:textFill>
        </w:rPr>
        <w:t>采购文件要求，我公司在完全理解采购文件技术要求、商务条款及其他内容的基础上，决定参与该项目的投标活动。并承诺，我公司具有履行合同所必需的</w:t>
      </w:r>
      <w:r>
        <w:rPr>
          <w:rFonts w:hint="eastAsia" w:ascii="宋体" w:hAnsi="宋体" w:cs="宋体"/>
          <w:color w:val="000000" w:themeColor="text1"/>
          <w:sz w:val="24"/>
          <w:highlight w:val="none"/>
          <w:lang w:val="en-US" w:eastAsia="zh-CN"/>
          <w14:textFill>
            <w14:solidFill>
              <w14:schemeClr w14:val="tx1"/>
            </w14:solidFill>
          </w14:textFill>
        </w:rPr>
        <w:t>场地、</w:t>
      </w:r>
      <w:r>
        <w:rPr>
          <w:rFonts w:hint="eastAsia" w:ascii="宋体" w:hAnsi="宋体" w:cs="宋体"/>
          <w:color w:val="000000" w:themeColor="text1"/>
          <w:sz w:val="24"/>
          <w:highlight w:val="none"/>
          <w14:textFill>
            <w14:solidFill>
              <w14:schemeClr w14:val="tx1"/>
            </w14:solidFill>
          </w14:textFill>
        </w:rPr>
        <w:t>设备和专业技术能力，符合政府采购法第二十二条第三款规定的资格条件。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本公司对上述承诺的真实性负责，如有虚假，我公司同意按我方提供虚假材料谋取中标（成交）处理，并依法承担相应法律责任。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pPr>
        <w:pStyle w:val="60"/>
        <w:rPr>
          <w:rFonts w:ascii="宋体" w:hAnsi="宋体"/>
          <w:color w:val="000000" w:themeColor="text1"/>
          <w:highlight w:val="none"/>
          <w14:textFill>
            <w14:solidFill>
              <w14:schemeClr w14:val="tx1"/>
            </w14:solidFill>
          </w14:textFill>
        </w:rPr>
      </w:pPr>
    </w:p>
    <w:p>
      <w:pPr>
        <w:spacing w:line="360" w:lineRule="auto"/>
        <w:ind w:left="359" w:leftChars="171"/>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投标人全称（盖章）：</w:t>
      </w:r>
    </w:p>
    <w:p>
      <w:pPr>
        <w:spacing w:line="360" w:lineRule="auto"/>
        <w:ind w:left="359" w:leftChars="171"/>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法定代表人或授权代表（签字）：</w:t>
      </w:r>
    </w:p>
    <w:p>
      <w:pPr>
        <w:spacing w:line="360" w:lineRule="auto"/>
        <w:ind w:left="359" w:leftChars="171" w:firstLine="3422" w:firstLineChars="1426"/>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 期：    </w:t>
      </w:r>
    </w:p>
    <w:p>
      <w:pPr>
        <w:spacing w:line="360" w:lineRule="auto"/>
        <w:ind w:left="359" w:leftChars="171" w:firstLine="480"/>
        <w:jc w:val="center"/>
        <w:rPr>
          <w:rFonts w:hint="eastAsia" w:ascii="宋体" w:hAnsi="宋体" w:eastAsia="宋体" w:cs="宋体"/>
          <w:color w:val="auto"/>
          <w:sz w:val="24"/>
          <w:szCs w:val="24"/>
          <w:highlight w:val="none"/>
        </w:rPr>
      </w:pPr>
    </w:p>
    <w:p>
      <w:pPr>
        <w:spacing w:line="46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依法缴纳税收和社会保障资金的承诺函</w:t>
      </w:r>
    </w:p>
    <w:p>
      <w:pPr>
        <w:pStyle w:val="25"/>
        <w:rPr>
          <w:rFonts w:hint="eastAsia"/>
        </w:rPr>
      </w:pP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（采购单位名称）     </w:t>
      </w:r>
      <w:r>
        <w:rPr>
          <w:rFonts w:hint="eastAsia" w:ascii="宋体" w:hAnsi="宋体" w:eastAsia="宋体" w:cs="宋体"/>
          <w:color w:val="auto"/>
          <w:sz w:val="24"/>
          <w:highlight w:val="none"/>
        </w:rPr>
        <w:t>：</w:t>
      </w:r>
    </w:p>
    <w:p>
      <w:pPr>
        <w:kinsoku/>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sz w:val="24"/>
          <w:highlight w:val="none"/>
          <w:u w:val="single"/>
        </w:rPr>
        <w:t xml:space="preserve"> （供应商）</w:t>
      </w:r>
      <w:r>
        <w:rPr>
          <w:rFonts w:hint="eastAsia" w:ascii="宋体" w:hAnsi="宋体" w:eastAsia="宋体" w:cs="宋体"/>
          <w:color w:val="auto"/>
          <w:sz w:val="24"/>
          <w:highlight w:val="none"/>
          <w:u w:val="single"/>
          <w:lang w:eastAsia="zh-CN"/>
        </w:rPr>
        <w:t>　</w:t>
      </w:r>
      <w:r>
        <w:rPr>
          <w:rFonts w:hint="eastAsia" w:ascii="宋体" w:hAnsi="宋体" w:eastAsia="宋体" w:cs="宋体"/>
          <w:color w:val="auto"/>
          <w:sz w:val="24"/>
          <w:highlight w:val="none"/>
        </w:rPr>
        <w:t>郑重声明，我公司严格依法缴纳税收和社会保障资金，本文件中所提供的相关材料均真实有效，不存在虚假、造假行为。如有违反，愿承担一切责任。</w:t>
      </w:r>
    </w:p>
    <w:p>
      <w:pPr>
        <w:kinsoku/>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p>
    <w:p>
      <w:pPr>
        <w:kinsoku/>
        <w:overflowPunct/>
        <w:topLinePunct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insoku/>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kinsoku/>
        <w:overflowPunct/>
        <w:topLinePunct w:val="0"/>
        <w:bidi w:val="0"/>
        <w:spacing w:line="440" w:lineRule="exact"/>
        <w:ind w:firstLine="5049" w:firstLineChars="21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bookmarkStart w:id="42" w:name="_Toc18304"/>
      <w:bookmarkStart w:id="43" w:name="_Toc31784"/>
      <w:bookmarkStart w:id="44" w:name="_Toc13669"/>
      <w:bookmarkStart w:id="45" w:name="_Toc28957"/>
      <w:bookmarkStart w:id="46" w:name="_Toc33194406"/>
      <w:bookmarkStart w:id="47" w:name="_Toc31544"/>
      <w:bookmarkStart w:id="48" w:name="_Toc27119255"/>
      <w:bookmarkStart w:id="49" w:name="_Toc11360"/>
      <w:bookmarkStart w:id="50" w:name="_Toc14988"/>
      <w:bookmarkStart w:id="51" w:name="_Toc14589"/>
      <w:bookmarkStart w:id="52" w:name="_Toc6606"/>
      <w:bookmarkStart w:id="53" w:name="_Toc10630"/>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p>
    <w:p>
      <w:pPr>
        <w:spacing w:line="46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参加政府采购活动前</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年内在经营活动中没有重大违法记录的声明函</w:t>
      </w:r>
      <w:bookmarkEnd w:id="42"/>
      <w:bookmarkEnd w:id="43"/>
      <w:bookmarkEnd w:id="44"/>
      <w:bookmarkEnd w:id="45"/>
      <w:bookmarkEnd w:id="46"/>
      <w:bookmarkEnd w:id="47"/>
      <w:bookmarkEnd w:id="48"/>
      <w:bookmarkEnd w:id="49"/>
      <w:bookmarkEnd w:id="50"/>
      <w:bookmarkEnd w:id="51"/>
      <w:bookmarkEnd w:id="52"/>
      <w:bookmarkEnd w:id="53"/>
    </w:p>
    <w:p>
      <w:pPr>
        <w:pStyle w:val="25"/>
        <w:rPr>
          <w:rFonts w:hint="eastAsia"/>
        </w:rPr>
      </w:pP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（采购单位名称）     </w:t>
      </w:r>
      <w:r>
        <w:rPr>
          <w:rFonts w:hint="eastAsia" w:ascii="宋体" w:hAnsi="宋体" w:eastAsia="宋体" w:cs="宋体"/>
          <w:color w:val="auto"/>
          <w:sz w:val="24"/>
          <w:highlight w:val="none"/>
        </w:rPr>
        <w:t>：</w:t>
      </w:r>
    </w:p>
    <w:p>
      <w:pPr>
        <w:kinsoku/>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 （供应商）</w:t>
      </w:r>
      <w:r>
        <w:rPr>
          <w:rFonts w:hint="eastAsia" w:ascii="宋体" w:hAnsi="宋体" w:eastAsia="宋体" w:cs="宋体"/>
          <w:color w:val="auto"/>
          <w:sz w:val="24"/>
          <w:highlight w:val="none"/>
        </w:rPr>
        <w:t>具有良好的商业信誉，依法缴纳税收和社会保障资金，未被列入失信被执行人名单、重大税收违法案件当事人名单、政府采购严重违法失信行为记录名单，参加本次政府采购活动前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kinsoku/>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kinsoku/>
        <w:overflowPunct/>
        <w:topLinePunct w:val="0"/>
        <w:bidi w:val="0"/>
        <w:spacing w:line="440" w:lineRule="exact"/>
        <w:ind w:firstLine="5049" w:firstLineChars="21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kinsoku/>
        <w:overflowPunct/>
        <w:topLinePunct w:val="0"/>
        <w:bidi w:val="0"/>
        <w:spacing w:line="440" w:lineRule="exact"/>
        <w:ind w:firstLine="6240" w:firstLineChars="2600"/>
        <w:textAlignment w:val="auto"/>
        <w:rPr>
          <w:rFonts w:hint="eastAsia" w:ascii="宋体" w:hAnsi="宋体" w:eastAsia="宋体" w:cs="宋体"/>
          <w:b/>
          <w:color w:val="auto"/>
          <w:szCs w:val="21"/>
          <w:highlight w:val="none"/>
        </w:rPr>
      </w:pP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rPr>
        <w:t>日期：</w:t>
      </w:r>
    </w:p>
    <w:p>
      <w:pPr>
        <w:spacing w:after="240" w:line="276" w:lineRule="auto"/>
        <w:rPr>
          <w:rFonts w:ascii="仿宋_GB2312" w:hAnsi="Times New Roman" w:eastAsia="仿宋_GB2312"/>
          <w:color w:val="000000" w:themeColor="text1"/>
          <w:sz w:val="32"/>
          <w:szCs w:val="32"/>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pPr>
        <w:spacing w:line="460" w:lineRule="exact"/>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p>
    <w:p>
      <w:pPr>
        <w:kinsoku/>
        <w:overflowPunct/>
        <w:topLinePunct w:val="0"/>
        <w:bidi w:val="0"/>
        <w:spacing w:line="440" w:lineRule="exact"/>
        <w:textAlignment w:val="auto"/>
        <w:rPr>
          <w:rFonts w:hint="eastAsia" w:ascii="宋体" w:hAnsi="宋体" w:eastAsia="宋体" w:cs="宋体"/>
          <w:b/>
          <w:color w:val="auto"/>
          <w:kern w:val="44"/>
          <w:sz w:val="24"/>
          <w:szCs w:val="24"/>
          <w:highlight w:val="none"/>
        </w:rPr>
      </w:pPr>
    </w:p>
    <w:p>
      <w:pPr>
        <w:kinsoku/>
        <w:overflowPunct/>
        <w:topLinePunct w:val="0"/>
        <w:bidi w:val="0"/>
        <w:spacing w:line="440" w:lineRule="exact"/>
        <w:jc w:val="center"/>
        <w:textAlignment w:val="auto"/>
        <w:rPr>
          <w:rFonts w:hint="eastAsia" w:ascii="宋体" w:hAnsi="宋体" w:eastAsia="宋体" w:cs="宋体"/>
          <w:b/>
          <w:color w:val="auto"/>
          <w:w w:val="80"/>
          <w:sz w:val="32"/>
          <w:szCs w:val="32"/>
          <w:highlight w:val="none"/>
        </w:rPr>
      </w:pPr>
      <w:r>
        <w:rPr>
          <w:rFonts w:hint="eastAsia" w:ascii="宋体" w:hAnsi="宋体" w:eastAsia="宋体" w:cs="宋体"/>
          <w:b/>
          <w:color w:val="auto"/>
          <w:kern w:val="44"/>
          <w:sz w:val="24"/>
          <w:szCs w:val="24"/>
          <w:highlight w:val="none"/>
        </w:rPr>
        <w:t>单位负责人为同一人或者存在直接控股、管理关系的不同供应商，不得参加同一合同项下的政府采购活动承诺</w:t>
      </w: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（采购单位名称）     </w:t>
      </w:r>
      <w:r>
        <w:rPr>
          <w:rFonts w:hint="eastAsia" w:ascii="宋体" w:hAnsi="宋体" w:eastAsia="宋体" w:cs="宋体"/>
          <w:color w:val="auto"/>
          <w:sz w:val="24"/>
          <w:highlight w:val="none"/>
        </w:rPr>
        <w:t>：</w:t>
      </w:r>
    </w:p>
    <w:p>
      <w:pPr>
        <w:kinsoku/>
        <w:overflowPunct/>
        <w:topLinePunct w:val="0"/>
        <w:bidi w:val="0"/>
        <w:spacing w:before="31" w:beforeLines="1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 （供应商）</w:t>
      </w:r>
      <w:r>
        <w:rPr>
          <w:rFonts w:hint="eastAsia" w:ascii="宋体" w:hAnsi="宋体" w:eastAsia="宋体" w:cs="宋体"/>
          <w:color w:val="auto"/>
          <w:sz w:val="24"/>
          <w:highlight w:val="none"/>
        </w:rPr>
        <w:t>郑重承诺，我方此次参加</w:t>
      </w:r>
      <w:r>
        <w:rPr>
          <w:rFonts w:hint="eastAsia" w:ascii="宋体" w:hAnsi="宋体" w:eastAsia="宋体" w:cs="宋体"/>
          <w:color w:val="auto"/>
          <w:sz w:val="24"/>
          <w:highlight w:val="none"/>
          <w:lang w:val="en-US" w:eastAsia="zh-CN"/>
        </w:rPr>
        <w:t>衢州市消防救援支队机关中央空调采购项目</w:t>
      </w:r>
      <w:r>
        <w:rPr>
          <w:rFonts w:hint="eastAsia" w:ascii="宋体" w:hAnsi="宋体" w:eastAsia="宋体" w:cs="宋体"/>
          <w:color w:val="auto"/>
          <w:sz w:val="24"/>
          <w:highlight w:val="none"/>
        </w:rPr>
        <w:t>的投标，与参加本次项目同一合同项下政府采购活动的其他供应商不存在单位负责人为同一人或者直接控股、管理关系。如有虚假或隐瞒，愿意承担一切后果。</w:t>
      </w:r>
    </w:p>
    <w:p>
      <w:pPr>
        <w:shd w:val="clear" w:color="auto" w:fill="FFFFFF"/>
        <w:kinsoku/>
        <w:overflowPunct/>
        <w:topLinePunct w:val="0"/>
        <w:bidi w:val="0"/>
        <w:snapToGrid w:val="0"/>
        <w:spacing w:line="440" w:lineRule="exact"/>
        <w:jc w:val="center"/>
        <w:textAlignment w:val="auto"/>
        <w:rPr>
          <w:rFonts w:hint="eastAsia" w:ascii="宋体" w:hAnsi="宋体" w:eastAsia="宋体" w:cs="宋体"/>
          <w:b/>
          <w:color w:val="auto"/>
          <w:kern w:val="36"/>
          <w:sz w:val="24"/>
          <w:highlight w:val="none"/>
        </w:rPr>
      </w:pPr>
    </w:p>
    <w:p>
      <w:pPr>
        <w:kinsoku/>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insoku/>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kinsoku/>
        <w:overflowPunct/>
        <w:topLinePunct w:val="0"/>
        <w:bidi w:val="0"/>
        <w:spacing w:line="440" w:lineRule="exact"/>
        <w:ind w:firstLine="5049" w:firstLineChars="21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kinsoku/>
        <w:overflowPunct/>
        <w:topLinePunct w:val="0"/>
        <w:bidi w:val="0"/>
        <w:spacing w:line="440" w:lineRule="exact"/>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insoku/>
        <w:overflowPunct/>
        <w:topLinePunct w:val="0"/>
        <w:bidi w:val="0"/>
        <w:spacing w:line="440" w:lineRule="exact"/>
        <w:textAlignment w:val="auto"/>
        <w:rPr>
          <w:rFonts w:hint="eastAsia" w:ascii="宋体" w:hAnsi="宋体" w:eastAsia="宋体" w:cs="宋体"/>
          <w:b/>
          <w:color w:val="auto"/>
          <w:kern w:val="44"/>
          <w:sz w:val="24"/>
          <w:szCs w:val="24"/>
          <w:highlight w:val="none"/>
        </w:rPr>
      </w:pPr>
    </w:p>
    <w:p>
      <w:pPr>
        <w:kinsoku/>
        <w:overflowPunct/>
        <w:topLinePunct w:val="0"/>
        <w:bidi w:val="0"/>
        <w:spacing w:line="440" w:lineRule="exact"/>
        <w:textAlignment w:val="auto"/>
        <w:rPr>
          <w:rFonts w:hint="eastAsia" w:ascii="宋体" w:hAnsi="宋体" w:eastAsia="宋体" w:cs="宋体"/>
          <w:b/>
          <w:color w:val="auto"/>
          <w:kern w:val="44"/>
          <w:sz w:val="24"/>
          <w:szCs w:val="24"/>
          <w:highlight w:val="none"/>
        </w:rPr>
      </w:pPr>
    </w:p>
    <w:p>
      <w:pPr>
        <w:spacing w:line="460" w:lineRule="exact"/>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9</w:t>
      </w:r>
    </w:p>
    <w:p>
      <w:pPr>
        <w:pStyle w:val="25"/>
        <w:rPr>
          <w:rFonts w:hint="eastAsia"/>
          <w:lang w:eastAsia="zh-CN"/>
        </w:rPr>
      </w:pPr>
    </w:p>
    <w:p>
      <w:pPr>
        <w:kinsoku/>
        <w:overflowPunct/>
        <w:topLinePunct w:val="0"/>
        <w:bidi w:val="0"/>
        <w:spacing w:line="440" w:lineRule="exact"/>
        <w:jc w:val="center"/>
        <w:textAlignment w:val="auto"/>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投标供应商没有失信记录承诺函</w:t>
      </w: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（采购单位名称）     </w:t>
      </w:r>
      <w:r>
        <w:rPr>
          <w:rFonts w:hint="eastAsia" w:ascii="宋体" w:hAnsi="宋体" w:eastAsia="宋体" w:cs="宋体"/>
          <w:color w:val="auto"/>
          <w:sz w:val="24"/>
          <w:highlight w:val="none"/>
        </w:rPr>
        <w:t>：</w:t>
      </w:r>
    </w:p>
    <w:p>
      <w:pPr>
        <w:kinsoku/>
        <w:overflowPunct/>
        <w:topLinePunct w:val="0"/>
        <w:bidi w:val="0"/>
        <w:spacing w:line="440" w:lineRule="exact"/>
        <w:ind w:firstLine="484" w:firstLineChars="20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kinsoku/>
        <w:overflowPunct/>
        <w:topLinePunct w:val="0"/>
        <w:bidi w:val="0"/>
        <w:snapToGrid w:val="0"/>
        <w:spacing w:line="440" w:lineRule="exact"/>
        <w:textAlignment w:val="auto"/>
        <w:rPr>
          <w:rFonts w:hint="eastAsia" w:ascii="宋体" w:hAnsi="宋体" w:eastAsia="宋体" w:cs="宋体"/>
          <w:color w:val="auto"/>
          <w:sz w:val="24"/>
          <w:highlight w:val="none"/>
        </w:rPr>
      </w:pPr>
    </w:p>
    <w:p>
      <w:pPr>
        <w:kinsoku/>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kinsoku/>
        <w:overflowPunct/>
        <w:topLinePunct w:val="0"/>
        <w:bidi w:val="0"/>
        <w:snapToGrid w:val="0"/>
        <w:spacing w:line="440" w:lineRule="exact"/>
        <w:ind w:firstLine="480" w:firstLineChars="200"/>
        <w:textAlignment w:val="auto"/>
        <w:rPr>
          <w:rFonts w:hint="eastAsia" w:ascii="宋体" w:hAnsi="宋体" w:eastAsia="宋体" w:cs="宋体"/>
          <w:color w:val="auto"/>
          <w:sz w:val="24"/>
          <w:highlight w:val="none"/>
        </w:rPr>
      </w:pPr>
    </w:p>
    <w:p>
      <w:pPr>
        <w:kinsoku/>
        <w:overflowPunct/>
        <w:topLinePunct w:val="0"/>
        <w:bidi w:val="0"/>
        <w:spacing w:line="440" w:lineRule="exact"/>
        <w:ind w:firstLine="6480" w:firstLineChars="2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kinsoku/>
        <w:overflowPunct/>
        <w:topLinePunct w:val="0"/>
        <w:bidi w:val="0"/>
        <w:spacing w:line="440" w:lineRule="exact"/>
        <w:ind w:firstLine="5049" w:firstLineChars="21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pPr>
        <w:jc w:val="center"/>
        <w:outlineLvl w:val="0"/>
        <w:rPr>
          <w:b/>
          <w:bCs/>
          <w:color w:val="000000" w:themeColor="text1"/>
          <w:kern w:val="44"/>
          <w:sz w:val="36"/>
          <w:szCs w:val="36"/>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pPr>
        <w:pStyle w:val="3"/>
        <w:ind w:firstLine="210"/>
        <w:rPr>
          <w:color w:val="000000" w:themeColor="text1"/>
          <w:highlight w:val="none"/>
          <w14:textFill>
            <w14:solidFill>
              <w14:schemeClr w14:val="tx1"/>
            </w14:solidFill>
          </w14:textFill>
        </w:rPr>
      </w:pPr>
    </w:p>
    <w:p>
      <w:pPr>
        <w:pStyle w:val="3"/>
        <w:ind w:firstLine="210"/>
        <w:rPr>
          <w:color w:val="000000" w:themeColor="text1"/>
          <w:highlight w:val="none"/>
          <w14:textFill>
            <w14:solidFill>
              <w14:schemeClr w14:val="tx1"/>
            </w14:solidFill>
          </w14:textFill>
        </w:rPr>
      </w:pPr>
    </w:p>
    <w:p>
      <w:pPr>
        <w:pStyle w:val="3"/>
        <w:ind w:firstLine="210"/>
        <w:rPr>
          <w:color w:val="000000" w:themeColor="text1"/>
          <w:highlight w:val="none"/>
          <w14:textFill>
            <w14:solidFill>
              <w14:schemeClr w14:val="tx1"/>
            </w14:solidFill>
          </w14:textFill>
        </w:rPr>
      </w:pPr>
    </w:p>
    <w:p>
      <w:pPr>
        <w:rPr>
          <w:rFonts w:ascii="宋体" w:hAnsi="宋体"/>
          <w:color w:val="000000" w:themeColor="text1"/>
          <w:sz w:val="52"/>
          <w:szCs w:val="52"/>
          <w:highlight w:val="none"/>
          <w14:textFill>
            <w14:solidFill>
              <w14:schemeClr w14:val="tx1"/>
            </w14:solidFill>
          </w14:textFill>
        </w:rPr>
      </w:pPr>
      <w:r>
        <w:rPr>
          <w:rFonts w:hint="eastAsia" w:ascii="宋体" w:hAnsi="宋体" w:cs="宋体"/>
          <w:b/>
          <w:color w:val="000000" w:themeColor="text1"/>
          <w:spacing w:val="0"/>
          <w:sz w:val="44"/>
          <w:szCs w:val="44"/>
          <w:highlight w:val="none"/>
          <w:lang w:eastAsia="zh-CN"/>
          <w14:textFill>
            <w14:solidFill>
              <w14:schemeClr w14:val="tx1"/>
            </w14:solidFill>
          </w14:textFill>
        </w:rPr>
        <w:t xml:space="preserve">2022衢州市农林院种子种苗工程和市校创新联盟合作项目子项目--航天育种大棚设施建设 </w:t>
      </w:r>
    </w:p>
    <w:p>
      <w:pPr>
        <w:rPr>
          <w:rFonts w:ascii="宋体" w:hAnsi="宋体"/>
          <w:color w:val="000000" w:themeColor="text1"/>
          <w:sz w:val="52"/>
          <w:szCs w:val="52"/>
          <w:highlight w:val="none"/>
          <w14:textFill>
            <w14:solidFill>
              <w14:schemeClr w14:val="tx1"/>
            </w14:solidFill>
          </w14:textFill>
        </w:rPr>
      </w:pPr>
    </w:p>
    <w:p>
      <w:pPr>
        <w:jc w:val="center"/>
        <w:rPr>
          <w:rFonts w:hint="eastAsia" w:ascii="黑体" w:hAnsi="黑体" w:eastAsia="黑体"/>
          <w:b/>
          <w:bCs/>
          <w:color w:val="000000" w:themeColor="text1"/>
          <w:sz w:val="72"/>
          <w:szCs w:val="72"/>
          <w:highlight w:val="none"/>
          <w14:textFill>
            <w14:solidFill>
              <w14:schemeClr w14:val="tx1"/>
            </w14:solidFill>
          </w14:textFill>
        </w:rPr>
      </w:pPr>
    </w:p>
    <w:p>
      <w:pPr>
        <w:jc w:val="center"/>
        <w:rPr>
          <w:rFonts w:hint="eastAsia" w:ascii="黑体" w:hAnsi="黑体" w:eastAsia="黑体"/>
          <w:b/>
          <w:bCs/>
          <w:color w:val="000000" w:themeColor="text1"/>
          <w:sz w:val="72"/>
          <w:szCs w:val="72"/>
          <w:highlight w:val="none"/>
          <w14:textFill>
            <w14:solidFill>
              <w14:schemeClr w14:val="tx1"/>
            </w14:solidFill>
          </w14:textFill>
        </w:rPr>
      </w:pPr>
    </w:p>
    <w:p>
      <w:pPr>
        <w:jc w:val="center"/>
        <w:rPr>
          <w:rFonts w:ascii="黑体" w:hAnsi="黑体" w:eastAsia="黑体"/>
          <w:b/>
          <w:bCs/>
          <w:color w:val="000000" w:themeColor="text1"/>
          <w:sz w:val="72"/>
          <w:szCs w:val="72"/>
          <w:highlight w:val="none"/>
          <w14:textFill>
            <w14:solidFill>
              <w14:schemeClr w14:val="tx1"/>
            </w14:solidFill>
          </w14:textFill>
        </w:rPr>
      </w:pPr>
      <w:r>
        <w:rPr>
          <w:rFonts w:hint="eastAsia" w:ascii="黑体" w:hAnsi="黑体" w:eastAsia="黑体"/>
          <w:b/>
          <w:bCs/>
          <w:color w:val="000000" w:themeColor="text1"/>
          <w:sz w:val="72"/>
          <w:szCs w:val="72"/>
          <w:highlight w:val="none"/>
          <w14:textFill>
            <w14:solidFill>
              <w14:schemeClr w14:val="tx1"/>
            </w14:solidFill>
          </w14:textFill>
        </w:rPr>
        <w:t>投 标 文 件</w:t>
      </w:r>
    </w:p>
    <w:p>
      <w:pPr>
        <w:jc w:val="center"/>
        <w:rPr>
          <w:rFonts w:ascii="宋体" w:hAnsi="宋体"/>
          <w:b/>
          <w:bCs/>
          <w:color w:val="000000" w:themeColor="text1"/>
          <w:sz w:val="72"/>
          <w:szCs w:val="72"/>
          <w:highlight w:val="none"/>
          <w14:textFill>
            <w14:solidFill>
              <w14:schemeClr w14:val="tx1"/>
            </w14:solidFill>
          </w14:textFill>
        </w:rPr>
      </w:pPr>
    </w:p>
    <w:p>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ZJZR2022-DL-029</w:t>
      </w:r>
      <w:r>
        <w:rPr>
          <w:rFonts w:hint="eastAsia" w:ascii="宋体" w:hAnsi="宋体"/>
          <w:b/>
          <w:bCs/>
          <w:color w:val="000000" w:themeColor="text1"/>
          <w:sz w:val="32"/>
          <w:szCs w:val="32"/>
          <w:highlight w:val="none"/>
          <w14:textFill>
            <w14:solidFill>
              <w14:schemeClr w14:val="tx1"/>
            </w14:solidFill>
          </w14:textFill>
        </w:rPr>
        <w:t>）</w:t>
      </w:r>
    </w:p>
    <w:p>
      <w:pPr>
        <w:jc w:val="cente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spacing w:line="900" w:lineRule="exact"/>
        <w:ind w:firstLine="320" w:firstLineChars="100"/>
        <w:rPr>
          <w:rFonts w:hint="default" w:ascii="宋体" w:hAnsi="宋体" w:eastAsia="宋体"/>
          <w:color w:val="000000" w:themeColor="text1"/>
          <w:sz w:val="32"/>
          <w:highlight w:val="none"/>
          <w:u w:val="single"/>
          <w:lang w:val="en-US" w:eastAsia="zh-CN"/>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投标文件内容：</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eastAsia="zh-CN"/>
          <w14:textFill>
            <w14:solidFill>
              <w14:schemeClr w14:val="tx1"/>
            </w14:solidFill>
          </w14:textFill>
        </w:rPr>
        <w:t>商务（资信）技术文件</w:t>
      </w:r>
      <w:r>
        <w:rPr>
          <w:rFonts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lang w:val="en-US" w:eastAsia="zh-CN"/>
          <w14:textFill>
            <w14:solidFill>
              <w14:schemeClr w14:val="tx1"/>
            </w14:solidFill>
          </w14:textFill>
        </w:rPr>
        <w:t xml:space="preserve">        </w:t>
      </w:r>
    </w:p>
    <w:p>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   标   人：</w:t>
      </w:r>
      <w:r>
        <w:rPr>
          <w:rFonts w:hint="eastAsia" w:ascii="宋体" w:hAnsi="宋体"/>
          <w:color w:val="000000" w:themeColor="text1"/>
          <w:sz w:val="32"/>
          <w:highlight w:val="none"/>
          <w:u w:val="single"/>
          <w14:textFill>
            <w14:solidFill>
              <w14:schemeClr w14:val="tx1"/>
            </w14:solidFill>
          </w14:textFill>
        </w:rPr>
        <w:t xml:space="preserve">                              （盖章）  </w:t>
      </w:r>
    </w:p>
    <w:p>
      <w:pPr>
        <w:spacing w:line="900" w:lineRule="exact"/>
        <w:ind w:left="-4"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法定代表人或其委托代理人：</w:t>
      </w:r>
      <w:r>
        <w:rPr>
          <w:rFonts w:hint="eastAsia" w:ascii="宋体" w:hAnsi="宋体"/>
          <w:color w:val="000000" w:themeColor="text1"/>
          <w:sz w:val="32"/>
          <w:highlight w:val="none"/>
          <w:u w:val="single"/>
          <w14:textFill>
            <w14:solidFill>
              <w14:schemeClr w14:val="tx1"/>
            </w14:solidFill>
          </w14:textFill>
        </w:rPr>
        <w:t xml:space="preserve">             （签字或盖章） </w:t>
      </w:r>
    </w:p>
    <w:p>
      <w:pPr>
        <w:spacing w:line="900" w:lineRule="exact"/>
        <w:ind w:firstLine="160" w:firstLineChars="50"/>
        <w:jc w:val="center"/>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日 期：      年   月   日</w:t>
      </w:r>
    </w:p>
    <w:p>
      <w:pPr>
        <w:jc w:val="center"/>
        <w:rPr>
          <w:b/>
          <w:bCs/>
          <w:color w:val="000000" w:themeColor="text1"/>
          <w:sz w:val="36"/>
          <w:highlight w:val="none"/>
          <w14:textFill>
            <w14:solidFill>
              <w14:schemeClr w14:val="tx1"/>
            </w14:solidFill>
          </w14:textFill>
        </w:rPr>
      </w:pPr>
    </w:p>
    <w:p>
      <w:pPr>
        <w:autoSpaceDE w:val="0"/>
        <w:autoSpaceDN w:val="0"/>
        <w:adjustRightInd w:val="0"/>
        <w:spacing w:line="400" w:lineRule="exact"/>
        <w:jc w:val="left"/>
        <w:rPr>
          <w:rFonts w:hAnsi="宋体"/>
          <w:color w:val="000000" w:themeColor="text1"/>
          <w:sz w:val="24"/>
          <w:highlight w:val="none"/>
          <w14:textFill>
            <w14:solidFill>
              <w14:schemeClr w14:val="tx1"/>
            </w14:solidFill>
          </w14:textFill>
        </w:rPr>
      </w:pPr>
      <w:r>
        <w:rPr>
          <w:b/>
          <w:bCs/>
          <w:color w:val="000000" w:themeColor="text1"/>
          <w:sz w:val="36"/>
          <w:highlight w:val="none"/>
          <w14:textFill>
            <w14:solidFill>
              <w14:schemeClr w14:val="tx1"/>
            </w14:solidFill>
          </w14:textFill>
        </w:rPr>
        <w:br w:type="page"/>
      </w:r>
    </w:p>
    <w:p>
      <w:pPr>
        <w:pStyle w:val="60"/>
        <w:rPr>
          <w:color w:val="000000" w:themeColor="text1"/>
          <w:highlight w:val="none"/>
          <w14:textFill>
            <w14:solidFill>
              <w14:schemeClr w14:val="tx1"/>
            </w14:solidFill>
          </w14:textFill>
        </w:rPr>
      </w:pPr>
    </w:p>
    <w:p>
      <w:pPr>
        <w:autoSpaceDE w:val="0"/>
        <w:autoSpaceDN w:val="0"/>
        <w:adjustRightInd w:val="0"/>
        <w:spacing w:line="400" w:lineRule="exact"/>
        <w:jc w:val="left"/>
        <w:rPr>
          <w:rFonts w:hAnsi="宋体"/>
          <w:color w:val="000000" w:themeColor="text1"/>
          <w:sz w:val="24"/>
          <w:highlight w:val="none"/>
          <w14:textFill>
            <w14:solidFill>
              <w14:schemeClr w14:val="tx1"/>
            </w14:solidFill>
          </w14:textFill>
        </w:rPr>
      </w:pPr>
    </w:p>
    <w:p>
      <w:pPr>
        <w:autoSpaceDE w:val="0"/>
        <w:autoSpaceDN w:val="0"/>
        <w:adjustRightInd w:val="0"/>
        <w:spacing w:line="400" w:lineRule="exact"/>
        <w:ind w:firstLine="3204" w:firstLineChars="1140"/>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自我评分表</w:t>
      </w:r>
      <w:r>
        <w:rPr>
          <w:rFonts w:hint="eastAsia" w:hAnsi="宋体"/>
          <w:b/>
          <w:color w:val="000000" w:themeColor="text1"/>
          <w:sz w:val="28"/>
          <w:szCs w:val="28"/>
          <w:highlight w:val="none"/>
          <w:lang w:eastAsia="zh-CN"/>
          <w14:textFill>
            <w14:solidFill>
              <w14:schemeClr w14:val="tx1"/>
            </w14:solidFill>
          </w14:textFill>
        </w:rPr>
        <w:t>（格式自拟）</w:t>
      </w:r>
    </w:p>
    <w:p>
      <w:pPr>
        <w:autoSpaceDE w:val="0"/>
        <w:autoSpaceDN w:val="0"/>
        <w:adjustRightInd w:val="0"/>
        <w:spacing w:line="400" w:lineRule="exact"/>
        <w:jc w:val="center"/>
        <w:rPr>
          <w:rFonts w:hAnsi="宋体"/>
          <w:b/>
          <w:color w:val="000000" w:themeColor="text1"/>
          <w:sz w:val="28"/>
          <w:szCs w:val="28"/>
          <w:highlight w:val="none"/>
          <w14:textFill>
            <w14:solidFill>
              <w14:schemeClr w14:val="tx1"/>
            </w14:solidFill>
          </w14:textFill>
        </w:rPr>
      </w:pPr>
    </w:p>
    <w:p>
      <w:pPr>
        <w:autoSpaceDE w:val="0"/>
        <w:autoSpaceDN w:val="0"/>
        <w:adjustRightInd w:val="0"/>
        <w:spacing w:line="400" w:lineRule="exact"/>
        <w:jc w:val="center"/>
        <w:rPr>
          <w:rFonts w:hAnsi="宋体"/>
          <w:b/>
          <w:color w:val="000000" w:themeColor="text1"/>
          <w:sz w:val="28"/>
          <w:szCs w:val="28"/>
          <w:highlight w:val="none"/>
          <w14:textFill>
            <w14:solidFill>
              <w14:schemeClr w14:val="tx1"/>
            </w14:solidFill>
          </w14:textFill>
        </w:rPr>
      </w:pPr>
    </w:p>
    <w:p>
      <w:pPr>
        <w:autoSpaceDE w:val="0"/>
        <w:autoSpaceDN w:val="0"/>
        <w:adjustRightInd w:val="0"/>
        <w:spacing w:line="400" w:lineRule="exact"/>
        <w:ind w:firstLine="361" w:firstLineChars="150"/>
        <w:jc w:val="lef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投标人根据招</w:t>
      </w:r>
      <w:r>
        <w:rPr>
          <w:rFonts w:hAnsi="宋体"/>
          <w:b/>
          <w:color w:val="000000" w:themeColor="text1"/>
          <w:sz w:val="24"/>
          <w:highlight w:val="none"/>
          <w14:textFill>
            <w14:solidFill>
              <w14:schemeClr w14:val="tx1"/>
            </w14:solidFill>
          </w14:textFill>
        </w:rPr>
        <w:t>标采购</w:t>
      </w:r>
      <w:r>
        <w:rPr>
          <w:rFonts w:hint="eastAsia" w:hAnsi="宋体"/>
          <w:b/>
          <w:color w:val="000000" w:themeColor="text1"/>
          <w:sz w:val="24"/>
          <w:highlight w:val="none"/>
          <w14:textFill>
            <w14:solidFill>
              <w14:schemeClr w14:val="tx1"/>
            </w14:solidFill>
          </w14:textFill>
        </w:rPr>
        <w:t>文件评分办法自行制作表格。</w:t>
      </w: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pStyle w:val="31"/>
        <w:ind w:left="5250"/>
        <w:rPr>
          <w:color w:val="000000" w:themeColor="text1"/>
          <w:highlight w:val="none"/>
          <w:lang w:val="zh-CN"/>
          <w14:textFill>
            <w14:solidFill>
              <w14:schemeClr w14:val="tx1"/>
            </w14:solidFill>
          </w14:textFill>
        </w:rPr>
      </w:pPr>
    </w:p>
    <w:p>
      <w:pPr>
        <w:autoSpaceDE w:val="0"/>
        <w:autoSpaceDN w:val="0"/>
        <w:adjustRightInd w:val="0"/>
        <w:spacing w:line="400" w:lineRule="exact"/>
        <w:rPr>
          <w:rFonts w:hAnsi="Courier New"/>
          <w:bCs/>
          <w:color w:val="000000" w:themeColor="text1"/>
          <w:kern w:val="0"/>
          <w:sz w:val="24"/>
          <w:highlight w:val="none"/>
          <w:lang w:val="zh-CN"/>
          <w14:textFill>
            <w14:solidFill>
              <w14:schemeClr w14:val="tx1"/>
            </w14:solidFill>
          </w14:textFill>
        </w:rPr>
      </w:pPr>
    </w:p>
    <w:p>
      <w:pPr>
        <w:pStyle w:val="31"/>
        <w:ind w:left="5250"/>
        <w:rPr>
          <w:rFonts w:hAnsi="Courier New"/>
          <w:bCs/>
          <w:color w:val="000000" w:themeColor="text1"/>
          <w:kern w:val="0"/>
          <w:sz w:val="24"/>
          <w:highlight w:val="none"/>
          <w:lang w:val="zh-CN"/>
          <w14:textFill>
            <w14:solidFill>
              <w14:schemeClr w14:val="tx1"/>
            </w14:solidFill>
          </w14:textFill>
        </w:rPr>
      </w:pPr>
    </w:p>
    <w:p>
      <w:pPr>
        <w:pStyle w:val="31"/>
        <w:ind w:left="5250"/>
        <w:rPr>
          <w:rFonts w:hAnsi="Courier New"/>
          <w:bCs/>
          <w:color w:val="000000" w:themeColor="text1"/>
          <w:kern w:val="0"/>
          <w:sz w:val="24"/>
          <w:highlight w:val="none"/>
          <w:lang w:val="zh-CN"/>
          <w14:textFill>
            <w14:solidFill>
              <w14:schemeClr w14:val="tx1"/>
            </w14:solidFill>
          </w14:textFill>
        </w:rPr>
      </w:pPr>
    </w:p>
    <w:p>
      <w:pPr>
        <w:pStyle w:val="63"/>
        <w:rPr>
          <w:color w:val="000000" w:themeColor="text1"/>
          <w:highlight w:val="none"/>
          <w:lang w:val="zh-CN"/>
          <w14:textFill>
            <w14:solidFill>
              <w14:schemeClr w14:val="tx1"/>
            </w14:solidFill>
          </w14:textFill>
        </w:rPr>
      </w:pPr>
    </w:p>
    <w:p>
      <w:pPr>
        <w:pStyle w:val="31"/>
        <w:ind w:left="5250"/>
        <w:jc w:val="center"/>
        <w:rPr>
          <w:rFonts w:ascii="宋体" w:hAnsi="宋体" w:cs="宋体"/>
          <w:b/>
          <w:bCs/>
          <w:iCs/>
          <w:color w:val="000000" w:themeColor="text1"/>
          <w:sz w:val="30"/>
          <w:szCs w:val="30"/>
          <w:highlight w:val="none"/>
          <w14:textFill>
            <w14:solidFill>
              <w14:schemeClr w14:val="tx1"/>
            </w14:solidFill>
          </w14:textFill>
        </w:rPr>
      </w:pPr>
    </w:p>
    <w:p>
      <w:pPr>
        <w:pStyle w:val="31"/>
        <w:ind w:firstLine="3463" w:firstLineChars="1150"/>
        <w:rPr>
          <w:rFonts w:ascii="宋体" w:hAnsi="宋体" w:cs="宋体"/>
          <w:b/>
          <w:bCs/>
          <w:iCs/>
          <w:color w:val="000000" w:themeColor="text1"/>
          <w:sz w:val="30"/>
          <w:szCs w:val="30"/>
          <w:highlight w:val="none"/>
          <w14:textFill>
            <w14:solidFill>
              <w14:schemeClr w14:val="tx1"/>
            </w14:solidFill>
          </w14:textFill>
        </w:rPr>
      </w:pPr>
      <w:r>
        <w:rPr>
          <w:rFonts w:hint="eastAsia" w:ascii="宋体" w:hAnsi="宋体" w:cs="宋体"/>
          <w:b/>
          <w:bCs/>
          <w:iCs/>
          <w:color w:val="000000" w:themeColor="text1"/>
          <w:sz w:val="30"/>
          <w:szCs w:val="30"/>
          <w:highlight w:val="none"/>
          <w14:textFill>
            <w14:solidFill>
              <w14:schemeClr w14:val="tx1"/>
            </w14:solidFill>
          </w14:textFill>
        </w:rPr>
        <w:t>项目组人员配备表</w:t>
      </w:r>
    </w:p>
    <w:p>
      <w:pPr>
        <w:pStyle w:val="31"/>
        <w:ind w:left="5250"/>
        <w:jc w:val="center"/>
        <w:rPr>
          <w:rFonts w:ascii="宋体" w:hAnsi="宋体" w:cs="宋体"/>
          <w:b/>
          <w:bCs/>
          <w:iCs/>
          <w:color w:val="000000" w:themeColor="text1"/>
          <w:sz w:val="30"/>
          <w:szCs w:val="30"/>
          <w:highlight w:val="none"/>
          <w14:textFill>
            <w14:solidFill>
              <w14:schemeClr w14:val="tx1"/>
            </w14:solidFill>
          </w14:textFill>
        </w:rPr>
      </w:pPr>
    </w:p>
    <w:tbl>
      <w:tblPr>
        <w:tblStyle w:val="43"/>
        <w:tblW w:w="4954"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5"/>
        <w:gridCol w:w="901"/>
        <w:gridCol w:w="1146"/>
        <w:gridCol w:w="1616"/>
        <w:gridCol w:w="1163"/>
        <w:gridCol w:w="149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1100" w:type="pct"/>
            <w:vAlign w:val="center"/>
          </w:tcPr>
          <w:p>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人员岗位</w:t>
            </w:r>
          </w:p>
        </w:tc>
        <w:tc>
          <w:tcPr>
            <w:tcW w:w="567" w:type="pct"/>
            <w:vAlign w:val="center"/>
          </w:tcPr>
          <w:p>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姓名</w:t>
            </w:r>
          </w:p>
        </w:tc>
        <w:tc>
          <w:tcPr>
            <w:tcW w:w="475" w:type="pct"/>
            <w:vAlign w:val="center"/>
          </w:tcPr>
          <w:p>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性别</w:t>
            </w:r>
          </w:p>
        </w:tc>
        <w:tc>
          <w:tcPr>
            <w:tcW w:w="604" w:type="pct"/>
            <w:vAlign w:val="center"/>
          </w:tcPr>
          <w:p>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身份证号</w:t>
            </w:r>
          </w:p>
        </w:tc>
        <w:tc>
          <w:tcPr>
            <w:tcW w:w="852" w:type="pct"/>
            <w:vAlign w:val="center"/>
          </w:tcPr>
          <w:p>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Times New Roman" w:hAnsi="Times New Roman"/>
                <w:b/>
                <w:bCs/>
                <w:color w:val="000000" w:themeColor="text1"/>
                <w:szCs w:val="21"/>
                <w:highlight w:val="none"/>
                <w14:textFill>
                  <w14:solidFill>
                    <w14:schemeClr w14:val="tx1"/>
                  </w14:solidFill>
                </w14:textFill>
              </w:rPr>
              <w:t>资格（职称</w:t>
            </w:r>
            <w:r>
              <w:rPr>
                <w:rFonts w:hint="eastAsia" w:ascii="宋体" w:hAnsi="宋体"/>
                <w:b/>
                <w:bCs/>
                <w:color w:val="000000" w:themeColor="text1"/>
                <w:szCs w:val="21"/>
                <w:highlight w:val="none"/>
                <w14:textFill>
                  <w14:solidFill>
                    <w14:schemeClr w14:val="tx1"/>
                  </w14:solidFill>
                </w14:textFill>
              </w:rPr>
              <w:t>/执业资格</w:t>
            </w:r>
            <w:r>
              <w:rPr>
                <w:rFonts w:hint="eastAsia" w:ascii="Times New Roman" w:hAnsi="Times New Roman"/>
                <w:b/>
                <w:bCs/>
                <w:color w:val="000000" w:themeColor="text1"/>
                <w:szCs w:val="21"/>
                <w:highlight w:val="none"/>
                <w14:textFill>
                  <w14:solidFill>
                    <w14:schemeClr w14:val="tx1"/>
                  </w14:solidFill>
                </w14:textFill>
              </w:rPr>
              <w:t>）</w:t>
            </w:r>
          </w:p>
        </w:tc>
        <w:tc>
          <w:tcPr>
            <w:tcW w:w="613" w:type="pct"/>
            <w:vAlign w:val="center"/>
          </w:tcPr>
          <w:p>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工作年限</w:t>
            </w:r>
          </w:p>
        </w:tc>
        <w:tc>
          <w:tcPr>
            <w:tcW w:w="789" w:type="pct"/>
            <w:vAlign w:val="center"/>
          </w:tcPr>
          <w:p>
            <w:pPr>
              <w:spacing w:line="26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100"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pPr>
              <w:jc w:val="center"/>
              <w:rPr>
                <w:rFonts w:ascii="Times New Roman" w:hAnsi="Times New Roman"/>
                <w:color w:val="000000" w:themeColor="text1"/>
                <w:sz w:val="28"/>
                <w:szCs w:val="28"/>
                <w:highlight w:val="none"/>
                <w14:textFill>
                  <w14:solidFill>
                    <w14:schemeClr w14:val="tx1"/>
                  </w14:solidFill>
                </w14:textFill>
              </w:rPr>
            </w:pPr>
          </w:p>
        </w:tc>
        <w:tc>
          <w:tcPr>
            <w:tcW w:w="475" w:type="pct"/>
            <w:vAlign w:val="center"/>
          </w:tcPr>
          <w:p>
            <w:pPr>
              <w:jc w:val="center"/>
              <w:rPr>
                <w:rFonts w:ascii="Times New Roman" w:hAnsi="Times New Roman"/>
                <w:color w:val="000000" w:themeColor="text1"/>
                <w:sz w:val="24"/>
                <w:highlight w:val="none"/>
                <w14:textFill>
                  <w14:solidFill>
                    <w14:schemeClr w14:val="tx1"/>
                  </w14:solidFill>
                </w14:textFill>
              </w:rPr>
            </w:pPr>
          </w:p>
        </w:tc>
        <w:tc>
          <w:tcPr>
            <w:tcW w:w="604" w:type="pct"/>
            <w:vAlign w:val="center"/>
          </w:tcPr>
          <w:p>
            <w:pPr>
              <w:jc w:val="center"/>
              <w:rPr>
                <w:rFonts w:ascii="Times New Roman" w:hAnsi="Times New Roman"/>
                <w:color w:val="000000" w:themeColor="text1"/>
                <w:sz w:val="24"/>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100"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jc w:val="center"/>
              <w:rPr>
                <w:rFonts w:ascii="宋体" w:hAnsi="宋体"/>
                <w:color w:val="000000" w:themeColor="text1"/>
                <w:highlight w:val="none"/>
                <w14:textFill>
                  <w14:solidFill>
                    <w14:schemeClr w14:val="tx1"/>
                  </w14:solidFill>
                </w14:textFill>
              </w:rPr>
            </w:pPr>
          </w:p>
        </w:tc>
        <w:tc>
          <w:tcPr>
            <w:tcW w:w="613" w:type="pct"/>
            <w:vAlign w:val="center"/>
          </w:tcPr>
          <w:p>
            <w:pPr>
              <w:jc w:val="center"/>
              <w:rPr>
                <w:rFonts w:ascii="宋体" w:hAnsi="宋体"/>
                <w:color w:val="000000" w:themeColor="text1"/>
                <w:highlight w:val="none"/>
                <w14:textFill>
                  <w14:solidFill>
                    <w14:schemeClr w14:val="tx1"/>
                  </w14:solidFill>
                </w14:textFill>
              </w:rPr>
            </w:pPr>
          </w:p>
        </w:tc>
        <w:tc>
          <w:tcPr>
            <w:tcW w:w="789" w:type="pct"/>
            <w:vAlign w:val="center"/>
          </w:tcPr>
          <w:p>
            <w:pPr>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100"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100"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pPr>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pPr>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pPr>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pPr>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100" w:type="pct"/>
            <w:vAlign w:val="center"/>
          </w:tcPr>
          <w:p>
            <w:pPr>
              <w:jc w:val="center"/>
              <w:rPr>
                <w:rFonts w:ascii="宋体" w:hAnsi="宋体"/>
                <w:color w:val="000000" w:themeColor="text1"/>
                <w:szCs w:val="21"/>
                <w:highlight w:val="none"/>
                <w14:textFill>
                  <w14:solidFill>
                    <w14:schemeClr w14:val="tx1"/>
                  </w14:solidFill>
                </w14:textFill>
              </w:rPr>
            </w:pPr>
          </w:p>
        </w:tc>
        <w:tc>
          <w:tcPr>
            <w:tcW w:w="567"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475"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04"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852"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13"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789" w:type="pct"/>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b/>
          <w:color w:val="000000" w:themeColor="text1"/>
          <w:szCs w:val="21"/>
          <w:highlight w:val="none"/>
          <w14:textFill>
            <w14:solidFill>
              <w14:schemeClr w14:val="tx1"/>
            </w14:solidFill>
          </w14:textFill>
        </w:rPr>
      </w:pPr>
    </w:p>
    <w:p>
      <w:pPr>
        <w:spacing w:line="360" w:lineRule="auto"/>
        <w:ind w:firstLine="422" w:firstLineChars="200"/>
        <w:rPr>
          <w:rFonts w:ascii="宋体" w:hAnsi="宋体"/>
          <w:b/>
          <w:color w:val="000000" w:themeColor="text1"/>
          <w:szCs w:val="21"/>
          <w:highlight w:val="none"/>
          <w14:textFill>
            <w14:solidFill>
              <w14:schemeClr w14:val="tx1"/>
            </w14:solidFill>
          </w14:textFill>
        </w:rPr>
      </w:pPr>
    </w:p>
    <w:p>
      <w:pPr>
        <w:pStyle w:val="15"/>
        <w:rPr>
          <w:highlight w:val="none"/>
        </w:rPr>
      </w:pPr>
    </w:p>
    <w:p>
      <w:pPr>
        <w:spacing w:line="360" w:lineRule="auto"/>
        <w:ind w:firstLine="843" w:firstLineChars="400"/>
        <w:rPr>
          <w:rFonts w:ascii="宋体" w:hAnsi="宋体"/>
          <w:b/>
          <w:color w:val="000000" w:themeColor="text1"/>
          <w:szCs w:val="21"/>
          <w:highlight w:val="none"/>
          <w14:textFill>
            <w14:solidFill>
              <w14:schemeClr w14:val="tx1"/>
            </w14:solidFill>
          </w14:textFill>
        </w:rPr>
      </w:pPr>
    </w:p>
    <w:p>
      <w:pPr>
        <w:pStyle w:val="31"/>
        <w:ind w:left="5250"/>
        <w:rPr>
          <w:rFonts w:ascii="宋体" w:hAnsi="宋体"/>
          <w:b/>
          <w:color w:val="000000" w:themeColor="text1"/>
          <w:szCs w:val="21"/>
          <w:highlight w:val="none"/>
          <w14:textFill>
            <w14:solidFill>
              <w14:schemeClr w14:val="tx1"/>
            </w14:solidFill>
          </w14:textFill>
        </w:rPr>
      </w:pPr>
    </w:p>
    <w:p>
      <w:pPr>
        <w:pStyle w:val="31"/>
        <w:ind w:left="5250"/>
        <w:rPr>
          <w:rFonts w:ascii="宋体" w:hAnsi="宋体"/>
          <w:b/>
          <w:color w:val="000000" w:themeColor="text1"/>
          <w:szCs w:val="21"/>
          <w:highlight w:val="none"/>
          <w14:textFill>
            <w14:solidFill>
              <w14:schemeClr w14:val="tx1"/>
            </w14:solidFill>
          </w14:textFill>
        </w:rPr>
      </w:pPr>
    </w:p>
    <w:p>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投标人</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（盖章）</w:t>
      </w:r>
    </w:p>
    <w:p>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法定代表人或其委托代理人：（签字或盖章）</w:t>
      </w:r>
      <w:r>
        <w:rPr>
          <w:rFonts w:ascii="宋体" w:hAnsi="宋体" w:cs="Arial"/>
          <w:color w:val="000000" w:themeColor="text1"/>
          <w:sz w:val="24"/>
          <w:highlight w:val="none"/>
          <w14:textFill>
            <w14:solidFill>
              <w14:schemeClr w14:val="tx1"/>
            </w14:solidFill>
          </w14:textFill>
        </w:rPr>
        <w:t>：</w:t>
      </w:r>
    </w:p>
    <w:p>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日期：</w:t>
      </w:r>
    </w:p>
    <w:p>
      <w:pPr>
        <w:pStyle w:val="3"/>
        <w:ind w:firstLine="240"/>
        <w:rPr>
          <w:rFonts w:ascii="宋体" w:hAnsi="宋体" w:cs="Arial"/>
          <w:color w:val="000000" w:themeColor="text1"/>
          <w:sz w:val="24"/>
          <w:highlight w:val="none"/>
          <w14:textFill>
            <w14:solidFill>
              <w14:schemeClr w14:val="tx1"/>
            </w14:solidFill>
          </w14:textFill>
        </w:rPr>
      </w:pPr>
    </w:p>
    <w:p>
      <w:pPr>
        <w:pStyle w:val="3"/>
        <w:ind w:firstLine="240"/>
        <w:rPr>
          <w:rFonts w:ascii="宋体" w:hAnsi="宋体" w:cs="Arial"/>
          <w:color w:val="000000" w:themeColor="text1"/>
          <w:sz w:val="24"/>
          <w:highlight w:val="none"/>
          <w14:textFill>
            <w14:solidFill>
              <w14:schemeClr w14:val="tx1"/>
            </w14:solidFill>
          </w14:textFill>
        </w:rPr>
      </w:pPr>
    </w:p>
    <w:p>
      <w:pPr>
        <w:pStyle w:val="3"/>
        <w:ind w:firstLine="240"/>
        <w:rPr>
          <w:rFonts w:ascii="宋体" w:hAnsi="宋体" w:cs="Arial"/>
          <w:color w:val="000000" w:themeColor="text1"/>
          <w:sz w:val="24"/>
          <w:highlight w:val="none"/>
          <w14:textFill>
            <w14:solidFill>
              <w14:schemeClr w14:val="tx1"/>
            </w14:solidFill>
          </w14:textFill>
        </w:rPr>
      </w:pPr>
    </w:p>
    <w:p>
      <w:pPr>
        <w:pStyle w:val="3"/>
        <w:ind w:firstLine="240"/>
        <w:rPr>
          <w:rFonts w:ascii="宋体" w:hAnsi="宋体" w:cs="Arial"/>
          <w:color w:val="000000" w:themeColor="text1"/>
          <w:sz w:val="24"/>
          <w:highlight w:val="none"/>
          <w14:textFill>
            <w14:solidFill>
              <w14:schemeClr w14:val="tx1"/>
            </w14:solidFill>
          </w14:textFill>
        </w:rPr>
      </w:pPr>
    </w:p>
    <w:p>
      <w:pPr>
        <w:pStyle w:val="31"/>
        <w:ind w:left="5250"/>
        <w:rPr>
          <w:color w:val="000000" w:themeColor="text1"/>
          <w:highlight w:val="none"/>
          <w14:textFill>
            <w14:solidFill>
              <w14:schemeClr w14:val="tx1"/>
            </w14:solidFill>
          </w14:textFill>
        </w:rPr>
      </w:pPr>
    </w:p>
    <w:p>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p>
    <w:p>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p>
    <w:p>
      <w:pPr>
        <w:pStyle w:val="25"/>
        <w:rPr>
          <w:rFonts w:ascii="宋体" w:hAnsi="宋体" w:cs="宋体"/>
          <w:b/>
          <w:bCs/>
          <w:iCs/>
          <w:color w:val="000000" w:themeColor="text1"/>
          <w:sz w:val="30"/>
          <w:szCs w:val="30"/>
          <w:highlight w:val="none"/>
          <w14:textFill>
            <w14:solidFill>
              <w14:schemeClr w14:val="tx1"/>
            </w14:solidFill>
          </w14:textFill>
        </w:rPr>
      </w:pPr>
    </w:p>
    <w:p/>
    <w:p>
      <w:pPr>
        <w:pStyle w:val="3"/>
        <w:ind w:firstLine="301"/>
        <w:rPr>
          <w:rFonts w:ascii="宋体" w:hAnsi="宋体" w:cs="宋体"/>
          <w:b/>
          <w:bCs/>
          <w:iCs/>
          <w:color w:val="000000" w:themeColor="text1"/>
          <w:sz w:val="30"/>
          <w:szCs w:val="30"/>
          <w:highlight w:val="none"/>
          <w14:textFill>
            <w14:solidFill>
              <w14:schemeClr w14:val="tx1"/>
            </w14:solidFill>
          </w14:textFill>
        </w:rPr>
      </w:pPr>
    </w:p>
    <w:p>
      <w:pPr>
        <w:widowControl/>
        <w:spacing w:after="120" w:afterLines="50" w:line="600" w:lineRule="exact"/>
        <w:jc w:val="center"/>
        <w:rPr>
          <w:rFonts w:ascii="宋体" w:hAnsi="宋体" w:cs="宋体"/>
          <w:b/>
          <w:bCs/>
          <w:iCs/>
          <w:color w:val="000000" w:themeColor="text1"/>
          <w:sz w:val="30"/>
          <w:szCs w:val="30"/>
          <w:highlight w:val="none"/>
          <w14:textFill>
            <w14:solidFill>
              <w14:schemeClr w14:val="tx1"/>
            </w14:solidFill>
          </w14:textFill>
        </w:rPr>
      </w:pPr>
      <w:r>
        <w:rPr>
          <w:rFonts w:hint="eastAsia" w:ascii="宋体" w:hAnsi="宋体" w:cs="宋体"/>
          <w:b/>
          <w:bCs/>
          <w:iCs/>
          <w:color w:val="000000" w:themeColor="text1"/>
          <w:sz w:val="30"/>
          <w:szCs w:val="30"/>
          <w:highlight w:val="none"/>
          <w14:textFill>
            <w14:solidFill>
              <w14:schemeClr w14:val="tx1"/>
            </w14:solidFill>
          </w14:textFill>
        </w:rPr>
        <w:t>业绩一</w:t>
      </w:r>
      <w:r>
        <w:rPr>
          <w:rFonts w:ascii="宋体" w:hAnsi="宋体" w:cs="宋体"/>
          <w:b/>
          <w:bCs/>
          <w:iCs/>
          <w:color w:val="000000" w:themeColor="text1"/>
          <w:sz w:val="30"/>
          <w:szCs w:val="30"/>
          <w:highlight w:val="none"/>
          <w14:textFill>
            <w14:solidFill>
              <w14:schemeClr w14:val="tx1"/>
            </w14:solidFill>
          </w14:textFill>
        </w:rPr>
        <w:t>览</w:t>
      </w:r>
      <w:r>
        <w:rPr>
          <w:rFonts w:hint="eastAsia" w:ascii="宋体" w:hAnsi="宋体" w:cs="宋体"/>
          <w:b/>
          <w:bCs/>
          <w:iCs/>
          <w:color w:val="000000" w:themeColor="text1"/>
          <w:sz w:val="30"/>
          <w:szCs w:val="30"/>
          <w:highlight w:val="none"/>
          <w14:textFill>
            <w14:solidFill>
              <w14:schemeClr w14:val="tx1"/>
            </w14:solidFill>
          </w14:textFill>
        </w:rPr>
        <w:t>表</w:t>
      </w:r>
    </w:p>
    <w:tbl>
      <w:tblPr>
        <w:tblStyle w:val="43"/>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3068"/>
        <w:gridCol w:w="16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序号</w:t>
            </w:r>
          </w:p>
        </w:tc>
        <w:tc>
          <w:tcPr>
            <w:tcW w:w="1985" w:type="dxa"/>
            <w:tcBorders>
              <w:top w:val="double" w:color="auto" w:sz="4" w:space="0"/>
              <w:bottom w:val="double" w:color="auto" w:sz="4" w:space="0"/>
            </w:tcBorders>
            <w:vAlign w:val="center"/>
          </w:tcPr>
          <w:p>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项目</w:t>
            </w:r>
            <w:r>
              <w:rPr>
                <w:rFonts w:ascii="宋体" w:hAnsi="宋体" w:cs="Arial"/>
                <w:color w:val="000000" w:themeColor="text1"/>
                <w:sz w:val="24"/>
                <w:highlight w:val="none"/>
                <w14:textFill>
                  <w14:solidFill>
                    <w14:schemeClr w14:val="tx1"/>
                  </w14:solidFill>
                </w14:textFill>
              </w:rPr>
              <w:t>名称</w:t>
            </w:r>
          </w:p>
        </w:tc>
        <w:tc>
          <w:tcPr>
            <w:tcW w:w="1459" w:type="dxa"/>
            <w:tcBorders>
              <w:top w:val="double" w:color="auto" w:sz="4" w:space="0"/>
              <w:bottom w:val="double" w:color="auto" w:sz="4" w:space="0"/>
            </w:tcBorders>
            <w:vAlign w:val="center"/>
          </w:tcPr>
          <w:p>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合同金额</w:t>
            </w:r>
          </w:p>
        </w:tc>
        <w:tc>
          <w:tcPr>
            <w:tcW w:w="1349" w:type="dxa"/>
            <w:tcBorders>
              <w:top w:val="double" w:color="auto" w:sz="4" w:space="0"/>
              <w:bottom w:val="double" w:color="auto" w:sz="4" w:space="0"/>
            </w:tcBorders>
            <w:vAlign w:val="center"/>
          </w:tcPr>
          <w:p>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签</w:t>
            </w:r>
            <w:r>
              <w:rPr>
                <w:rFonts w:ascii="宋体" w:hAnsi="宋体" w:cs="Arial"/>
                <w:color w:val="000000" w:themeColor="text1"/>
                <w:sz w:val="24"/>
                <w:highlight w:val="none"/>
                <w14:textFill>
                  <w14:solidFill>
                    <w14:schemeClr w14:val="tx1"/>
                  </w14:solidFill>
                </w14:textFill>
              </w:rPr>
              <w:t>订日期</w:t>
            </w:r>
          </w:p>
        </w:tc>
        <w:tc>
          <w:tcPr>
            <w:tcW w:w="3068" w:type="dxa"/>
            <w:tcBorders>
              <w:top w:val="double" w:color="auto" w:sz="4" w:space="0"/>
              <w:bottom w:val="double" w:color="auto" w:sz="4" w:space="0"/>
            </w:tcBorders>
            <w:vAlign w:val="center"/>
          </w:tcPr>
          <w:p>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  业主单位名称</w:t>
            </w: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 xml:space="preserve"> 联系人、联系电话</w:t>
            </w:r>
          </w:p>
        </w:tc>
        <w:tc>
          <w:tcPr>
            <w:tcW w:w="1679" w:type="dxa"/>
            <w:tcBorders>
              <w:top w:val="double" w:color="auto" w:sz="4" w:space="0"/>
              <w:bottom w:val="double" w:color="auto" w:sz="4" w:space="0"/>
            </w:tcBorders>
            <w:vAlign w:val="center"/>
          </w:tcPr>
          <w:p>
            <w:pPr>
              <w:widowControl/>
              <w:spacing w:line="400" w:lineRule="atLeast"/>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备   注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pPr>
              <w:widowControl/>
              <w:spacing w:line="400" w:lineRule="atLeast"/>
              <w:ind w:firstLine="210" w:firstLineChars="100"/>
              <w:jc w:val="left"/>
              <w:rPr>
                <w:rFonts w:ascii="Arial" w:hAnsi="Arial" w:eastAsia="微软雅黑" w:cs="Arial"/>
                <w:color w:val="000000" w:themeColor="text1"/>
                <w:szCs w:val="21"/>
                <w:highlight w:val="none"/>
                <w14:textFill>
                  <w14:solidFill>
                    <w14:schemeClr w14:val="tx1"/>
                  </w14:solidFill>
                </w14:textFill>
              </w:rPr>
            </w:pPr>
          </w:p>
        </w:tc>
        <w:tc>
          <w:tcPr>
            <w:tcW w:w="1985" w:type="dxa"/>
            <w:tcBorders>
              <w:top w:val="double" w:color="auto" w:sz="4" w:space="0"/>
            </w:tcBorders>
          </w:tcPr>
          <w:p>
            <w:pPr>
              <w:widowControl/>
              <w:spacing w:line="400" w:lineRule="atLeast"/>
              <w:ind w:firstLine="210" w:firstLineChars="100"/>
              <w:jc w:val="left"/>
              <w:rPr>
                <w:rFonts w:ascii="Arial" w:hAnsi="Arial" w:eastAsia="微软雅黑" w:cs="Arial"/>
                <w:color w:val="000000" w:themeColor="text1"/>
                <w:szCs w:val="21"/>
                <w:highlight w:val="none"/>
                <w14:textFill>
                  <w14:solidFill>
                    <w14:schemeClr w14:val="tx1"/>
                  </w14:solidFill>
                </w14:textFill>
              </w:rPr>
            </w:pPr>
          </w:p>
        </w:tc>
        <w:tc>
          <w:tcPr>
            <w:tcW w:w="1459" w:type="dxa"/>
            <w:tcBorders>
              <w:top w:val="double" w:color="auto" w:sz="4" w:space="0"/>
            </w:tcBorders>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Borders>
              <w:top w:val="double" w:color="auto" w:sz="4" w:space="0"/>
            </w:tcBorders>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Borders>
              <w:top w:val="double" w:color="auto" w:sz="4" w:space="0"/>
            </w:tcBorders>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Borders>
              <w:top w:val="double" w:color="auto" w:sz="4" w:space="0"/>
            </w:tcBorders>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985"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45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34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3068"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c>
          <w:tcPr>
            <w:tcW w:w="1679" w:type="dxa"/>
          </w:tcPr>
          <w:p>
            <w:pPr>
              <w:widowControl/>
              <w:spacing w:line="400" w:lineRule="atLeast"/>
              <w:jc w:val="center"/>
              <w:rPr>
                <w:rFonts w:ascii="Arial" w:hAnsi="Arial" w:eastAsia="微软雅黑" w:cs="Arial"/>
                <w:color w:val="000000" w:themeColor="text1"/>
                <w:szCs w:val="21"/>
                <w:highlight w:val="none"/>
                <w14:textFill>
                  <w14:solidFill>
                    <w14:schemeClr w14:val="tx1"/>
                  </w14:solidFill>
                </w14:textFill>
              </w:rPr>
            </w:pPr>
          </w:p>
        </w:tc>
      </w:tr>
    </w:tbl>
    <w:p>
      <w:pPr>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schemeClr w14:val="tx1"/>
            </w14:solidFill>
          </w14:textFill>
        </w:rPr>
      </w:pPr>
    </w:p>
    <w:p>
      <w:pPr>
        <w:widowControl/>
        <w:spacing w:line="400" w:lineRule="atLeast"/>
        <w:ind w:firstLine="404" w:firstLineChars="200"/>
        <w:jc w:val="left"/>
        <w:rPr>
          <w:rFonts w:ascii="Arial" w:hAnsi="Arial" w:eastAsia="微软雅黑" w:cs="Arial"/>
          <w:color w:val="000000" w:themeColor="text1"/>
          <w:spacing w:val="-4"/>
          <w:szCs w:val="21"/>
          <w:highlight w:val="none"/>
          <w14:textFill>
            <w14:solidFill>
              <w14:schemeClr w14:val="tx1"/>
            </w14:solidFill>
          </w14:textFill>
        </w:rPr>
      </w:pPr>
    </w:p>
    <w:p>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投标人</w:t>
      </w:r>
      <w:r>
        <w:rPr>
          <w:rFonts w:hint="eastAsia" w:ascii="宋体" w:hAnsi="宋体" w:cs="Arial"/>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（盖章）</w:t>
      </w:r>
    </w:p>
    <w:p>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法定代表人或其委托代理人：（签字或盖章）</w:t>
      </w:r>
      <w:r>
        <w:rPr>
          <w:rFonts w:ascii="宋体" w:hAnsi="宋体" w:cs="Arial"/>
          <w:color w:val="000000" w:themeColor="text1"/>
          <w:sz w:val="24"/>
          <w:highlight w:val="none"/>
          <w14:textFill>
            <w14:solidFill>
              <w14:schemeClr w14:val="tx1"/>
            </w14:solidFill>
          </w14:textFill>
        </w:rPr>
        <w:t>：</w:t>
      </w:r>
    </w:p>
    <w:p>
      <w:pPr>
        <w:widowControl/>
        <w:spacing w:line="360" w:lineRule="auto"/>
        <w:ind w:firstLine="4108" w:firstLineChars="1712"/>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日期：</w:t>
      </w:r>
    </w:p>
    <w:p>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pPr>
        <w:autoSpaceDE w:val="0"/>
        <w:autoSpaceDN w:val="0"/>
        <w:adjustRightInd w:val="0"/>
        <w:spacing w:line="400" w:lineRule="exact"/>
        <w:rPr>
          <w:rFonts w:ascii="宋体" w:hAnsi="宋体"/>
          <w:bCs/>
          <w:color w:val="000000" w:themeColor="text1"/>
          <w:kern w:val="0"/>
          <w:sz w:val="24"/>
          <w:highlight w:val="none"/>
          <w:lang w:val="zh-CN"/>
          <w14:textFill>
            <w14:solidFill>
              <w14:schemeClr w14:val="tx1"/>
            </w14:solidFill>
          </w14:textFill>
        </w:rPr>
      </w:pPr>
    </w:p>
    <w:p>
      <w:pPr>
        <w:widowControl/>
        <w:spacing w:line="400" w:lineRule="exact"/>
        <w:jc w:val="center"/>
        <w:rPr>
          <w:rFonts w:ascii="宋体" w:hAnsi="宋体"/>
          <w:b/>
          <w:color w:val="000000" w:themeColor="text1"/>
          <w:sz w:val="30"/>
          <w:szCs w:val="30"/>
          <w:highlight w:val="none"/>
          <w14:textFill>
            <w14:solidFill>
              <w14:schemeClr w14:val="tx1"/>
            </w14:solidFill>
          </w14:textFill>
        </w:rPr>
      </w:pPr>
    </w:p>
    <w:p>
      <w:pPr>
        <w:pStyle w:val="3"/>
        <w:rPr>
          <w:rFonts w:ascii="宋体" w:hAnsi="宋体"/>
          <w:b/>
          <w:color w:val="000000" w:themeColor="text1"/>
          <w:sz w:val="30"/>
          <w:szCs w:val="30"/>
          <w:highlight w:val="none"/>
          <w14:textFill>
            <w14:solidFill>
              <w14:schemeClr w14:val="tx1"/>
            </w14:solidFill>
          </w14:textFill>
        </w:rPr>
      </w:pPr>
    </w:p>
    <w:p>
      <w:pPr>
        <w:pStyle w:val="36"/>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sz w:val="30"/>
          <w:szCs w:val="30"/>
          <w:highlight w:val="none"/>
          <w14:textFill>
            <w14:solidFill>
              <w14:schemeClr w14:val="tx1"/>
            </w14:solidFill>
          </w14:textFill>
        </w:rPr>
      </w:pPr>
    </w:p>
    <w:p>
      <w:pPr>
        <w:pStyle w:val="3"/>
        <w:rPr>
          <w:rFonts w:ascii="宋体" w:hAnsi="宋体"/>
          <w:b/>
          <w:color w:val="000000" w:themeColor="text1"/>
          <w:sz w:val="30"/>
          <w:szCs w:val="30"/>
          <w:highlight w:val="none"/>
          <w14:textFill>
            <w14:solidFill>
              <w14:schemeClr w14:val="tx1"/>
            </w14:solidFill>
          </w14:textFill>
        </w:rPr>
      </w:pPr>
    </w:p>
    <w:p>
      <w:pPr>
        <w:pStyle w:val="36"/>
        <w:rPr>
          <w:rFonts w:ascii="宋体" w:hAnsi="宋体"/>
          <w:b/>
          <w:color w:val="000000" w:themeColor="text1"/>
          <w:sz w:val="30"/>
          <w:szCs w:val="30"/>
          <w:highlight w:val="none"/>
          <w14:textFill>
            <w14:solidFill>
              <w14:schemeClr w14:val="tx1"/>
            </w14:solidFill>
          </w14:textFill>
        </w:rPr>
      </w:pPr>
    </w:p>
    <w:p>
      <w:pPr>
        <w:rPr>
          <w:rFonts w:hint="eastAsia" w:ascii="宋体" w:hAnsi="宋体" w:cs="宋体"/>
          <w:b/>
          <w:color w:val="000000" w:themeColor="text1"/>
          <w:spacing w:val="0"/>
          <w:sz w:val="44"/>
          <w:szCs w:val="44"/>
          <w:highlight w:val="none"/>
          <w:lang w:eastAsia="zh-CN"/>
          <w14:textFill>
            <w14:solidFill>
              <w14:schemeClr w14:val="tx1"/>
            </w14:solidFill>
          </w14:textFill>
        </w:rPr>
      </w:pPr>
    </w:p>
    <w:p>
      <w:pPr>
        <w:rPr>
          <w:rFonts w:ascii="黑体" w:hAnsi="黑体" w:eastAsia="黑体"/>
          <w:b/>
          <w:bCs/>
          <w:color w:val="000000" w:themeColor="text1"/>
          <w:sz w:val="52"/>
          <w:szCs w:val="52"/>
          <w:highlight w:val="none"/>
          <w14:textFill>
            <w14:solidFill>
              <w14:schemeClr w14:val="tx1"/>
            </w14:solidFill>
          </w14:textFill>
        </w:rPr>
      </w:pPr>
      <w:r>
        <w:rPr>
          <w:rFonts w:hint="eastAsia" w:ascii="宋体" w:hAnsi="宋体" w:cs="宋体"/>
          <w:b/>
          <w:color w:val="000000" w:themeColor="text1"/>
          <w:spacing w:val="0"/>
          <w:sz w:val="44"/>
          <w:szCs w:val="44"/>
          <w:highlight w:val="none"/>
          <w:lang w:eastAsia="zh-CN"/>
          <w14:textFill>
            <w14:solidFill>
              <w14:schemeClr w14:val="tx1"/>
            </w14:solidFill>
          </w14:textFill>
        </w:rPr>
        <w:t xml:space="preserve">2022衢州市农林院种子种苗工程和市校创新联盟合作项目子项目--航天育种大棚设施建设 </w:t>
      </w:r>
    </w:p>
    <w:p>
      <w:pPr>
        <w:rPr>
          <w:rFonts w:ascii="宋体" w:hAnsi="宋体"/>
          <w:color w:val="000000" w:themeColor="text1"/>
          <w:sz w:val="52"/>
          <w:szCs w:val="52"/>
          <w:highlight w:val="none"/>
          <w14:textFill>
            <w14:solidFill>
              <w14:schemeClr w14:val="tx1"/>
            </w14:solidFill>
          </w14:textFill>
        </w:rPr>
      </w:pPr>
    </w:p>
    <w:p>
      <w:pPr>
        <w:rPr>
          <w:rFonts w:ascii="宋体" w:hAnsi="宋体"/>
          <w:color w:val="000000" w:themeColor="text1"/>
          <w:sz w:val="52"/>
          <w:szCs w:val="52"/>
          <w:highlight w:val="none"/>
          <w14:textFill>
            <w14:solidFill>
              <w14:schemeClr w14:val="tx1"/>
            </w14:solidFill>
          </w14:textFill>
        </w:rPr>
      </w:pPr>
    </w:p>
    <w:p>
      <w:pPr>
        <w:pStyle w:val="60"/>
        <w:rPr>
          <w:rFonts w:ascii="宋体" w:hAnsi="宋体"/>
          <w:color w:val="000000" w:themeColor="text1"/>
          <w:sz w:val="52"/>
          <w:szCs w:val="52"/>
          <w:highlight w:val="none"/>
          <w14:textFill>
            <w14:solidFill>
              <w14:schemeClr w14:val="tx1"/>
            </w14:solidFill>
          </w14:textFill>
        </w:rPr>
      </w:pPr>
    </w:p>
    <w:p>
      <w:pPr>
        <w:pStyle w:val="60"/>
        <w:rPr>
          <w:rFonts w:ascii="宋体" w:hAnsi="宋体"/>
          <w:color w:val="000000" w:themeColor="text1"/>
          <w:sz w:val="52"/>
          <w:szCs w:val="52"/>
          <w:highlight w:val="none"/>
          <w14:textFill>
            <w14:solidFill>
              <w14:schemeClr w14:val="tx1"/>
            </w14:solidFill>
          </w14:textFill>
        </w:rPr>
      </w:pPr>
    </w:p>
    <w:p>
      <w:pPr>
        <w:jc w:val="center"/>
        <w:rPr>
          <w:rFonts w:ascii="黑体" w:hAnsi="黑体" w:eastAsia="黑体"/>
          <w:b/>
          <w:bCs/>
          <w:color w:val="000000" w:themeColor="text1"/>
          <w:sz w:val="72"/>
          <w:szCs w:val="72"/>
          <w:highlight w:val="none"/>
          <w14:textFill>
            <w14:solidFill>
              <w14:schemeClr w14:val="tx1"/>
            </w14:solidFill>
          </w14:textFill>
        </w:rPr>
      </w:pPr>
      <w:r>
        <w:rPr>
          <w:rFonts w:hint="eastAsia" w:ascii="黑体" w:hAnsi="黑体" w:eastAsia="黑体"/>
          <w:b/>
          <w:bCs/>
          <w:color w:val="000000" w:themeColor="text1"/>
          <w:sz w:val="72"/>
          <w:szCs w:val="72"/>
          <w:highlight w:val="none"/>
          <w14:textFill>
            <w14:solidFill>
              <w14:schemeClr w14:val="tx1"/>
            </w14:solidFill>
          </w14:textFill>
        </w:rPr>
        <w:t>投 标 文 件</w:t>
      </w:r>
    </w:p>
    <w:p>
      <w:pPr>
        <w:jc w:val="center"/>
        <w:rPr>
          <w:rFonts w:ascii="宋体" w:hAnsi="宋体"/>
          <w:b/>
          <w:bCs/>
          <w:color w:val="000000" w:themeColor="text1"/>
          <w:sz w:val="72"/>
          <w:szCs w:val="72"/>
          <w:highlight w:val="none"/>
          <w14:textFill>
            <w14:solidFill>
              <w14:schemeClr w14:val="tx1"/>
            </w14:solidFill>
          </w14:textFill>
        </w:rPr>
      </w:pPr>
    </w:p>
    <w:p>
      <w:pPr>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（项目编号：</w:t>
      </w:r>
      <w:r>
        <w:rPr>
          <w:rFonts w:hint="eastAsia" w:ascii="宋体" w:hAnsi="宋体"/>
          <w:b/>
          <w:bCs/>
          <w:color w:val="000000" w:themeColor="text1"/>
          <w:sz w:val="32"/>
          <w:szCs w:val="32"/>
          <w:highlight w:val="none"/>
          <w:lang w:eastAsia="zh-CN"/>
          <w14:textFill>
            <w14:solidFill>
              <w14:schemeClr w14:val="tx1"/>
            </w14:solidFill>
          </w14:textFill>
        </w:rPr>
        <w:t>ZJZR2022-DL-029</w:t>
      </w:r>
      <w:r>
        <w:rPr>
          <w:rFonts w:hint="eastAsia" w:ascii="宋体" w:hAnsi="宋体"/>
          <w:b/>
          <w:bCs/>
          <w:color w:val="000000" w:themeColor="text1"/>
          <w:sz w:val="32"/>
          <w:szCs w:val="32"/>
          <w:highlight w:val="none"/>
          <w14:textFill>
            <w14:solidFill>
              <w14:schemeClr w14:val="tx1"/>
            </w14:solidFill>
          </w14:textFill>
        </w:rPr>
        <w:t>）</w:t>
      </w:r>
    </w:p>
    <w:p>
      <w:pPr>
        <w:jc w:val="cente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rPr>
          <w:rFonts w:ascii="宋体" w:hAnsi="宋体"/>
          <w:b/>
          <w:bCs/>
          <w:color w:val="000000" w:themeColor="text1"/>
          <w:sz w:val="28"/>
          <w:highlight w:val="none"/>
          <w14:textFill>
            <w14:solidFill>
              <w14:schemeClr w14:val="tx1"/>
            </w14:solidFill>
          </w14:textFill>
        </w:rPr>
      </w:pPr>
    </w:p>
    <w:p>
      <w:pPr>
        <w:jc w:val="center"/>
        <w:rPr>
          <w:rFonts w:ascii="宋体" w:hAnsi="宋体"/>
          <w:b/>
          <w:bCs/>
          <w:color w:val="000000" w:themeColor="text1"/>
          <w:sz w:val="28"/>
          <w:highlight w:val="none"/>
          <w14:textFill>
            <w14:solidFill>
              <w14:schemeClr w14:val="tx1"/>
            </w14:solidFill>
          </w14:textFill>
        </w:rPr>
      </w:pPr>
    </w:p>
    <w:p>
      <w:pPr>
        <w:spacing w:line="900" w:lineRule="exact"/>
        <w:ind w:firstLine="320" w:firstLineChars="100"/>
        <w:rPr>
          <w:rFonts w:hint="default" w:ascii="宋体" w:hAnsi="宋体" w:eastAsia="宋体"/>
          <w:color w:val="000000" w:themeColor="text1"/>
          <w:sz w:val="32"/>
          <w:highlight w:val="none"/>
          <w:u w:val="single"/>
          <w:lang w:val="en-US" w:eastAsia="zh-CN"/>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投标文件内容：</w:t>
      </w:r>
      <w:r>
        <w:rPr>
          <w:rFonts w:hint="eastAsia" w:ascii="宋体" w:hAnsi="宋体"/>
          <w:b/>
          <w:color w:val="000000" w:themeColor="text1"/>
          <w:sz w:val="32"/>
          <w:highlight w:val="none"/>
          <w:u w:val="single"/>
          <w14:textFill>
            <w14:solidFill>
              <w14:schemeClr w14:val="tx1"/>
            </w14:solidFill>
          </w14:textFill>
        </w:rPr>
        <w:t xml:space="preserve">          （</w:t>
      </w:r>
      <w:r>
        <w:rPr>
          <w:rFonts w:hint="eastAsia" w:ascii="宋体" w:hAnsi="宋体"/>
          <w:b/>
          <w:color w:val="000000" w:themeColor="text1"/>
          <w:sz w:val="32"/>
          <w:highlight w:val="none"/>
          <w:u w:val="single"/>
          <w:lang w:eastAsia="zh-CN"/>
          <w14:textFill>
            <w14:solidFill>
              <w14:schemeClr w14:val="tx1"/>
            </w14:solidFill>
          </w14:textFill>
        </w:rPr>
        <w:t>报价</w:t>
      </w:r>
      <w:r>
        <w:rPr>
          <w:rFonts w:hint="eastAsia" w:ascii="宋体" w:hAnsi="宋体"/>
          <w:b/>
          <w:color w:val="000000" w:themeColor="text1"/>
          <w:sz w:val="32"/>
          <w:highlight w:val="none"/>
          <w:u w:val="single"/>
          <w14:textFill>
            <w14:solidFill>
              <w14:schemeClr w14:val="tx1"/>
            </w14:solidFill>
          </w14:textFill>
        </w:rPr>
        <w:t>文件</w:t>
      </w:r>
      <w:r>
        <w:rPr>
          <w:rFonts w:ascii="宋体" w:hAnsi="宋体"/>
          <w:b/>
          <w:color w:val="000000" w:themeColor="text1"/>
          <w:sz w:val="32"/>
          <w:highlight w:val="none"/>
          <w:u w:val="single"/>
          <w14:textFill>
            <w14:solidFill>
              <w14:schemeClr w14:val="tx1"/>
            </w14:solidFill>
          </w14:textFill>
        </w:rPr>
        <w:t>）</w:t>
      </w:r>
      <w:r>
        <w:rPr>
          <w:rFonts w:hint="eastAsia" w:ascii="宋体" w:hAnsi="宋体"/>
          <w:b/>
          <w:color w:val="000000" w:themeColor="text1"/>
          <w:sz w:val="32"/>
          <w:highlight w:val="none"/>
          <w:u w:val="single"/>
          <w:lang w:val="en-US" w:eastAsia="zh-CN"/>
          <w14:textFill>
            <w14:solidFill>
              <w14:schemeClr w14:val="tx1"/>
            </w14:solidFill>
          </w14:textFill>
        </w:rPr>
        <w:t xml:space="preserve">                  </w:t>
      </w:r>
    </w:p>
    <w:p>
      <w:pPr>
        <w:spacing w:line="900" w:lineRule="exact"/>
        <w:ind w:firstLine="313" w:firstLineChars="98"/>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投   标   人：</w:t>
      </w:r>
      <w:r>
        <w:rPr>
          <w:rFonts w:hint="eastAsia" w:ascii="宋体" w:hAnsi="宋体"/>
          <w:color w:val="000000" w:themeColor="text1"/>
          <w:sz w:val="32"/>
          <w:highlight w:val="none"/>
          <w:u w:val="single"/>
          <w14:textFill>
            <w14:solidFill>
              <w14:schemeClr w14:val="tx1"/>
            </w14:solidFill>
          </w14:textFill>
        </w:rPr>
        <w:t xml:space="preserve">                              （盖章）  </w:t>
      </w:r>
    </w:p>
    <w:p>
      <w:pPr>
        <w:spacing w:line="900" w:lineRule="exact"/>
        <w:ind w:left="-4" w:leftChars="-2" w:firstLine="320" w:firstLineChars="100"/>
        <w:rPr>
          <w:rFonts w:ascii="宋体" w:hAnsi="宋体"/>
          <w:color w:val="000000" w:themeColor="text1"/>
          <w:sz w:val="32"/>
          <w:highlight w:val="none"/>
          <w:u w:val="singl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法定代表人或其委托代理人：</w:t>
      </w:r>
      <w:r>
        <w:rPr>
          <w:rFonts w:hint="eastAsia" w:ascii="宋体" w:hAnsi="宋体"/>
          <w:color w:val="000000" w:themeColor="text1"/>
          <w:sz w:val="32"/>
          <w:highlight w:val="none"/>
          <w:u w:val="single"/>
          <w14:textFill>
            <w14:solidFill>
              <w14:schemeClr w14:val="tx1"/>
            </w14:solidFill>
          </w14:textFill>
        </w:rPr>
        <w:t xml:space="preserve">             （签字或盖章） </w:t>
      </w:r>
    </w:p>
    <w:p>
      <w:pPr>
        <w:spacing w:line="900" w:lineRule="exact"/>
        <w:ind w:firstLine="160" w:firstLineChars="50"/>
        <w:jc w:val="center"/>
        <w:rPr>
          <w:color w:val="000000" w:themeColor="text1"/>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日 期：      年   月   日</w:t>
      </w:r>
    </w:p>
    <w:p>
      <w:pPr>
        <w:jc w:val="center"/>
        <w:rPr>
          <w:b/>
          <w:bCs/>
          <w:color w:val="000000" w:themeColor="text1"/>
          <w:sz w:val="36"/>
          <w:highlight w:val="none"/>
          <w14:textFill>
            <w14:solidFill>
              <w14:schemeClr w14:val="tx1"/>
            </w14:solidFill>
          </w14:textFill>
        </w:rPr>
      </w:pPr>
    </w:p>
    <w:p>
      <w:pPr>
        <w:autoSpaceDE w:val="0"/>
        <w:autoSpaceDN w:val="0"/>
        <w:adjustRightInd w:val="0"/>
        <w:spacing w:line="400" w:lineRule="exact"/>
        <w:jc w:val="center"/>
        <w:rPr>
          <w:rFonts w:ascii="宋体" w:hAnsi="宋体"/>
          <w:b/>
          <w:color w:val="000000" w:themeColor="text1"/>
          <w:sz w:val="32"/>
          <w:szCs w:val="32"/>
          <w:highlight w:val="none"/>
          <w14:textFill>
            <w14:solidFill>
              <w14:schemeClr w14:val="tx1"/>
            </w14:solidFill>
          </w14:textFill>
        </w:rPr>
      </w:pPr>
      <w:r>
        <w:rPr>
          <w:b/>
          <w:bCs/>
          <w:color w:val="000000" w:themeColor="text1"/>
          <w:sz w:val="36"/>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投标函</w:t>
      </w:r>
    </w:p>
    <w:p>
      <w:pPr>
        <w:pStyle w:val="3"/>
        <w:ind w:firstLine="210"/>
        <w:rPr>
          <w:color w:val="000000" w:themeColor="text1"/>
          <w:highlight w:val="none"/>
          <w14:textFill>
            <w14:solidFill>
              <w14:schemeClr w14:val="tx1"/>
            </w14:solidFill>
          </w14:textFill>
        </w:rPr>
      </w:pPr>
    </w:p>
    <w:p>
      <w:pPr>
        <w:spacing w:after="240" w:afterLines="100" w:line="48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衢州市农业林业科学研究院</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firstLine="533"/>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根据你方</w:t>
      </w:r>
      <w:r>
        <w:rPr>
          <w:rFonts w:hint="eastAsia" w:ascii="宋体" w:hAnsi="宋体"/>
          <w:color w:val="000000" w:themeColor="text1"/>
          <w:spacing w:val="-6"/>
          <w:sz w:val="24"/>
          <w:highlight w:val="none"/>
          <w:u w:val="single"/>
          <w14:textFill>
            <w14:solidFill>
              <w14:schemeClr w14:val="tx1"/>
            </w14:solidFill>
          </w14:textFill>
        </w:rPr>
        <w:t xml:space="preserve">  （项目名称、项目编号） </w:t>
      </w:r>
      <w:r>
        <w:rPr>
          <w:rFonts w:hint="eastAsia" w:ascii="宋体" w:hAnsi="宋体"/>
          <w:color w:val="000000" w:themeColor="text1"/>
          <w:spacing w:val="-6"/>
          <w:sz w:val="24"/>
          <w:highlight w:val="none"/>
          <w14:textFill>
            <w14:solidFill>
              <w14:schemeClr w14:val="tx1"/>
            </w14:solidFill>
          </w14:textFill>
        </w:rPr>
        <w:t>的招标采购文件，遵照《中华人民共和国招标投标法》等有关规定，经研究上述招标采购文件的磋</w:t>
      </w:r>
      <w:r>
        <w:rPr>
          <w:rFonts w:ascii="宋体" w:hAnsi="宋体"/>
          <w:color w:val="000000" w:themeColor="text1"/>
          <w:spacing w:val="-6"/>
          <w:sz w:val="24"/>
          <w:highlight w:val="none"/>
          <w14:textFill>
            <w14:solidFill>
              <w14:schemeClr w14:val="tx1"/>
            </w14:solidFill>
          </w14:textFill>
        </w:rPr>
        <w:t>商</w:t>
      </w:r>
      <w:r>
        <w:rPr>
          <w:rFonts w:hint="eastAsia" w:ascii="宋体" w:hAnsi="宋体"/>
          <w:color w:val="000000" w:themeColor="text1"/>
          <w:spacing w:val="-6"/>
          <w:sz w:val="24"/>
          <w:highlight w:val="none"/>
          <w14:textFill>
            <w14:solidFill>
              <w14:schemeClr w14:val="tx1"/>
            </w14:solidFill>
          </w14:textFill>
        </w:rPr>
        <w:t>须知、采购内容及要求及其他有关文件后，我方愿以本投标书向你方发包的</w:t>
      </w:r>
      <w:r>
        <w:rPr>
          <w:rFonts w:hint="eastAsia" w:ascii="宋体" w:hAnsi="宋体"/>
          <w:color w:val="000000" w:themeColor="text1"/>
          <w:spacing w:val="-6"/>
          <w:sz w:val="24"/>
          <w:highlight w:val="none"/>
          <w:u w:val="single"/>
          <w14:textFill>
            <w14:solidFill>
              <w14:schemeClr w14:val="tx1"/>
            </w14:solidFill>
          </w14:textFill>
        </w:rPr>
        <w:t xml:space="preserve"> </w:t>
      </w:r>
      <w:r>
        <w:rPr>
          <w:rFonts w:hint="eastAsia" w:ascii="宋体" w:hAnsi="宋体"/>
          <w:color w:val="000000" w:themeColor="text1"/>
          <w:spacing w:val="-6"/>
          <w:sz w:val="24"/>
          <w:highlight w:val="none"/>
          <w:u w:val="single"/>
          <w:lang w:eastAsia="zh-CN"/>
          <w14:textFill>
            <w14:solidFill>
              <w14:schemeClr w14:val="tx1"/>
            </w14:solidFill>
          </w14:textFill>
        </w:rPr>
        <w:t xml:space="preserve">2022衢州市农林院种子种苗工程和市校创新联盟合作项目子项目--航天育种大棚设施建设 </w:t>
      </w:r>
      <w:r>
        <w:rPr>
          <w:rFonts w:hint="eastAsia" w:ascii="宋体" w:hAnsi="宋体"/>
          <w:color w:val="000000" w:themeColor="text1"/>
          <w:spacing w:val="-6"/>
          <w:sz w:val="24"/>
          <w:highlight w:val="none"/>
          <w14:textFill>
            <w14:solidFill>
              <w14:schemeClr w14:val="tx1"/>
            </w14:solidFill>
          </w14:textFill>
        </w:rPr>
        <w:t>全部内容进行投标：</w:t>
      </w:r>
    </w:p>
    <w:p>
      <w:pPr>
        <w:pStyle w:val="2"/>
        <w:ind w:firstLine="480" w:firstLineChars="200"/>
        <w:rPr>
          <w:rFonts w:hint="eastAsia" w:ascii="宋体" w:hAnsi="宋体" w:eastAsia="宋体"/>
          <w:color w:val="auto"/>
          <w:szCs w:val="24"/>
          <w:highlight w:val="none"/>
          <w:lang w:eastAsia="zh-CN"/>
        </w:rPr>
      </w:pPr>
      <w:r>
        <w:rPr>
          <w:rFonts w:hint="eastAsia" w:ascii="宋体" w:hAnsi="宋体" w:eastAsia="宋体"/>
          <w:color w:val="auto"/>
          <w:szCs w:val="24"/>
          <w:highlight w:val="none"/>
        </w:rPr>
        <w:t>1、投标报价：</w:t>
      </w:r>
      <w:r>
        <w:rPr>
          <w:rFonts w:hint="eastAsia" w:ascii="宋体" w:hAnsi="宋体" w:eastAsia="宋体"/>
          <w:color w:val="auto"/>
          <w:szCs w:val="24"/>
          <w:highlight w:val="none"/>
          <w:lang w:val="en-US" w:eastAsia="zh-CN"/>
        </w:rPr>
        <w:t>（</w:t>
      </w:r>
      <w:r>
        <w:rPr>
          <w:rFonts w:hint="eastAsia" w:ascii="宋体" w:hAnsi="宋体" w:eastAsia="宋体"/>
          <w:color w:val="auto"/>
          <w:szCs w:val="24"/>
          <w:highlight w:val="none"/>
        </w:rPr>
        <w:t>大写</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u w:val="single"/>
          <w:lang w:val="en-US" w:eastAsia="zh-CN"/>
        </w:rPr>
        <w:t xml:space="preserve">           </w:t>
      </w:r>
      <w:r>
        <w:rPr>
          <w:rFonts w:hint="eastAsia" w:ascii="宋体" w:hAnsi="宋体" w:eastAsia="宋体"/>
          <w:color w:val="auto"/>
          <w:szCs w:val="24"/>
          <w:highlight w:val="none"/>
        </w:rPr>
        <w:t xml:space="preserve">（￥ </w:t>
      </w:r>
      <w:r>
        <w:rPr>
          <w:rFonts w:hint="eastAsia" w:ascii="宋体" w:hAnsi="宋体" w:eastAsia="宋体"/>
          <w:color w:val="auto"/>
          <w:szCs w:val="24"/>
          <w:highlight w:val="none"/>
          <w:u w:val="single"/>
          <w:lang w:val="en-US" w:eastAsia="zh-CN"/>
        </w:rPr>
        <w:t xml:space="preserve">          </w:t>
      </w:r>
      <w:r>
        <w:rPr>
          <w:rFonts w:hint="eastAsia" w:ascii="宋体" w:hAnsi="宋体" w:eastAsia="宋体"/>
          <w:color w:val="auto"/>
          <w:szCs w:val="24"/>
          <w:highlight w:val="none"/>
        </w:rPr>
        <w:t xml:space="preserve"> ）</w:t>
      </w:r>
      <w:r>
        <w:rPr>
          <w:rFonts w:hint="eastAsia" w:ascii="宋体" w:hAnsi="宋体" w:eastAsia="宋体"/>
          <w:color w:val="auto"/>
          <w:szCs w:val="24"/>
          <w:highlight w:val="none"/>
          <w:lang w:eastAsia="zh-CN"/>
        </w:rPr>
        <w:t>；</w:t>
      </w:r>
    </w:p>
    <w:p>
      <w:pPr>
        <w:spacing w:after="120" w:afterLines="50" w:line="360" w:lineRule="exact"/>
        <w:ind w:firstLine="480" w:firstLineChars="200"/>
        <w:jc w:val="left"/>
        <w:rPr>
          <w:rFonts w:ascii="宋体" w:hAnsi="宋体"/>
          <w:color w:val="auto"/>
          <w:sz w:val="24"/>
          <w:highlight w:val="none"/>
        </w:rPr>
      </w:pPr>
      <w:r>
        <w:rPr>
          <w:rFonts w:hint="eastAsia" w:ascii="宋体" w:hAnsi="宋体"/>
          <w:color w:val="auto"/>
          <w:sz w:val="24"/>
          <w:highlight w:val="none"/>
        </w:rPr>
        <w:t>项目负责人姓名：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Style w:val="37"/>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2、投标文件的有效期为 90 天。如中标，有效期将延长至合同终止日为止。</w:t>
      </w:r>
    </w:p>
    <w:p>
      <w:pPr>
        <w:autoSpaceDE w:val="0"/>
        <w:autoSpaceDN w:val="0"/>
        <w:adjustRightIn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、我方已详细研究了招标采购文件的全部内容，包括修改补充文件（如有）以及全部参考资料和有关附件，同意采购文件及修改补充文件的各项要求。</w:t>
      </w:r>
    </w:p>
    <w:p>
      <w:pPr>
        <w:autoSpaceDE w:val="0"/>
        <w:autoSpaceDN w:val="0"/>
        <w:adjustRightInd w:val="0"/>
        <w:spacing w:line="400" w:lineRule="exact"/>
        <w:ind w:firstLine="56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、如中标，本投标文件至本项目合同履行完毕止均保持有效，我方将按招标采购文件及政府采购法律、法规的规定履行合同责任和义务，并保质、保量、按期完成《合同书》中的全部任务。</w:t>
      </w:r>
    </w:p>
    <w:p>
      <w:pPr>
        <w:autoSpaceDE w:val="0"/>
        <w:autoSpaceDN w:val="0"/>
        <w:adjustRightInd w:val="0"/>
        <w:spacing w:line="400" w:lineRule="exact"/>
        <w:ind w:firstLine="508" w:firstLineChars="21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、我方同意按照贵方要求提供与投标有关的一切数据或资料，并保证其真实性、有效性和合法性。</w:t>
      </w:r>
    </w:p>
    <w:p>
      <w:pPr>
        <w:autoSpaceDE w:val="0"/>
        <w:autoSpaceDN w:val="0"/>
        <w:adjustRightInd w:val="0"/>
        <w:spacing w:line="400" w:lineRule="exact"/>
        <w:ind w:firstLine="508" w:firstLineChars="21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、我方理解贵方不一定接受最低报价。</w:t>
      </w:r>
    </w:p>
    <w:p>
      <w:pPr>
        <w:autoSpaceDE w:val="0"/>
        <w:autoSpaceDN w:val="0"/>
        <w:adjustRightInd w:val="0"/>
        <w:spacing w:line="400" w:lineRule="exact"/>
        <w:ind w:firstLine="508" w:firstLineChars="21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、所有与本投标有关的函件请发往下列地址：</w:t>
      </w:r>
    </w:p>
    <w:p>
      <w:pPr>
        <w:pStyle w:val="3"/>
        <w:ind w:firstLine="210"/>
        <w:rPr>
          <w:color w:val="000000" w:themeColor="text1"/>
          <w:highlight w:val="none"/>
          <w14:textFill>
            <w14:solidFill>
              <w14:schemeClr w14:val="tx1"/>
            </w14:solidFill>
          </w14:textFill>
        </w:rPr>
      </w:pPr>
    </w:p>
    <w:p>
      <w:pPr>
        <w:autoSpaceDE w:val="0"/>
        <w:autoSpaceDN w:val="0"/>
        <w:adjustRightInd w:val="0"/>
        <w:spacing w:line="460" w:lineRule="exact"/>
        <w:ind w:firstLine="30"/>
        <w:jc w:val="left"/>
        <w:rPr>
          <w:rFonts w:hAnsi="宋体"/>
          <w:color w:val="000000" w:themeColor="text1"/>
          <w:sz w:val="24"/>
          <w:highlight w:val="none"/>
          <w:u w:val="singl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投标人：      地址：</w:t>
      </w:r>
    </w:p>
    <w:p>
      <w:pPr>
        <w:autoSpaceDE w:val="0"/>
        <w:autoSpaceDN w:val="0"/>
        <w:adjustRightInd w:val="0"/>
        <w:spacing w:line="460" w:lineRule="exact"/>
        <w:ind w:firstLine="30"/>
        <w:jc w:val="left"/>
        <w:rPr>
          <w:rFonts w:hAnsi="宋体"/>
          <w:color w:val="000000" w:themeColor="text1"/>
          <w:sz w:val="24"/>
          <w:highlight w:val="none"/>
          <w:u w:val="singl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电话：        传真：</w:t>
      </w:r>
    </w:p>
    <w:p>
      <w:pPr>
        <w:autoSpaceDE w:val="0"/>
        <w:autoSpaceDN w:val="0"/>
        <w:adjustRightInd w:val="0"/>
        <w:spacing w:line="460" w:lineRule="exact"/>
        <w:ind w:firstLine="30"/>
        <w:jc w:val="left"/>
        <w:rPr>
          <w:rFonts w:hAnsi="宋体"/>
          <w:color w:val="000000" w:themeColor="text1"/>
          <w:sz w:val="24"/>
          <w:highlight w:val="none"/>
          <w:lang w:val="zh-CN"/>
          <w14:textFill>
            <w14:solidFill>
              <w14:schemeClr w14:val="tx1"/>
            </w14:solidFill>
          </w14:textFill>
        </w:rPr>
      </w:pPr>
      <w:r>
        <w:rPr>
          <w:rFonts w:hint="eastAsia" w:hAnsi="宋体"/>
          <w:color w:val="000000" w:themeColor="text1"/>
          <w:sz w:val="24"/>
          <w:highlight w:val="none"/>
          <w:lang w:val="zh-CN"/>
          <w14:textFill>
            <w14:solidFill>
              <w14:schemeClr w14:val="tx1"/>
            </w14:solidFill>
          </w14:textFill>
        </w:rPr>
        <w:t>电子邮件：</w:t>
      </w:r>
    </w:p>
    <w:p>
      <w:pPr>
        <w:pStyle w:val="3"/>
        <w:ind w:firstLine="240"/>
        <w:rPr>
          <w:rFonts w:hAnsi="宋体"/>
          <w:color w:val="000000" w:themeColor="text1"/>
          <w:sz w:val="24"/>
          <w:highlight w:val="none"/>
          <w:lang w:val="zh-CN"/>
          <w14:textFill>
            <w14:solidFill>
              <w14:schemeClr w14:val="tx1"/>
            </w14:solidFill>
          </w14:textFill>
        </w:rPr>
      </w:pPr>
    </w:p>
    <w:p>
      <w:pPr>
        <w:pStyle w:val="3"/>
        <w:ind w:firstLine="240"/>
        <w:rPr>
          <w:rFonts w:hAnsi="宋体"/>
          <w:color w:val="000000" w:themeColor="text1"/>
          <w:sz w:val="24"/>
          <w:highlight w:val="none"/>
          <w:lang w:val="zh-CN"/>
          <w14:textFill>
            <w14:solidFill>
              <w14:schemeClr w14:val="tx1"/>
            </w14:solidFill>
          </w14:textFill>
        </w:rPr>
      </w:pPr>
    </w:p>
    <w:p>
      <w:pPr>
        <w:spacing w:line="600" w:lineRule="exact"/>
        <w:ind w:firstLine="3960" w:firstLineChars="1650"/>
        <w:textAlignment w:val="baseline"/>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投标人（盖章）：</w:t>
      </w:r>
    </w:p>
    <w:p>
      <w:pPr>
        <w:spacing w:line="600" w:lineRule="exact"/>
        <w:ind w:left="-4" w:leftChars="-2" w:firstLine="3960" w:firstLineChars="16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法定代表人或其委托代理人（签字或盖章）：</w:t>
      </w:r>
    </w:p>
    <w:p>
      <w:pPr>
        <w:spacing w:line="600" w:lineRule="exact"/>
        <w:ind w:left="-4" w:leftChars="-2" w:firstLine="3960" w:firstLineChars="1650"/>
        <w:rPr>
          <w:rFonts w:ascii="宋体" w:hAnsi="宋体" w:cs="宋体"/>
          <w:b/>
          <w:bCs/>
          <w:color w:val="000000" w:themeColor="text1"/>
          <w:kern w:val="0"/>
          <w:sz w:val="30"/>
          <w:szCs w:val="30"/>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pPr>
        <w:pStyle w:val="3"/>
        <w:ind w:firstLine="301"/>
        <w:rPr>
          <w:rFonts w:ascii="宋体" w:hAnsi="宋体" w:cs="宋体"/>
          <w:b/>
          <w:bCs/>
          <w:color w:val="000000" w:themeColor="text1"/>
          <w:kern w:val="0"/>
          <w:sz w:val="30"/>
          <w:szCs w:val="30"/>
          <w:highlight w:val="none"/>
          <w14:textFill>
            <w14:solidFill>
              <w14:schemeClr w14:val="tx1"/>
            </w14:solidFill>
          </w14:textFill>
        </w:rPr>
      </w:pPr>
    </w:p>
    <w:p>
      <w:pPr>
        <w:pStyle w:val="3"/>
        <w:ind w:firstLine="301"/>
        <w:rPr>
          <w:rFonts w:ascii="宋体" w:hAnsi="宋体" w:cs="宋体"/>
          <w:b/>
          <w:bCs/>
          <w:color w:val="000000" w:themeColor="text1"/>
          <w:kern w:val="0"/>
          <w:sz w:val="30"/>
          <w:szCs w:val="30"/>
          <w:highlight w:val="none"/>
          <w14:textFill>
            <w14:solidFill>
              <w14:schemeClr w14:val="tx1"/>
            </w14:solidFill>
          </w14:textFill>
        </w:rPr>
      </w:pPr>
    </w:p>
    <w:p>
      <w:pPr>
        <w:pStyle w:val="3"/>
        <w:ind w:firstLine="301"/>
        <w:rPr>
          <w:rFonts w:ascii="宋体" w:hAnsi="宋体" w:cs="宋体"/>
          <w:b/>
          <w:bCs/>
          <w:color w:val="000000" w:themeColor="text1"/>
          <w:kern w:val="0"/>
          <w:sz w:val="30"/>
          <w:szCs w:val="30"/>
          <w:highlight w:val="none"/>
          <w14:textFill>
            <w14:solidFill>
              <w14:schemeClr w14:val="tx1"/>
            </w14:solidFill>
          </w14:textFill>
        </w:rPr>
      </w:pPr>
    </w:p>
    <w:p>
      <w:pPr>
        <w:pStyle w:val="3"/>
        <w:ind w:firstLine="301"/>
        <w:rPr>
          <w:rFonts w:ascii="宋体" w:hAnsi="宋体" w:cs="宋体"/>
          <w:b/>
          <w:bCs/>
          <w:color w:val="000000" w:themeColor="text1"/>
          <w:kern w:val="0"/>
          <w:sz w:val="30"/>
          <w:szCs w:val="30"/>
          <w:highlight w:val="none"/>
          <w14:textFill>
            <w14:solidFill>
              <w14:schemeClr w14:val="tx1"/>
            </w14:solidFill>
          </w14:textFill>
        </w:rPr>
      </w:pPr>
    </w:p>
    <w:p>
      <w:pPr>
        <w:widowControl/>
        <w:spacing w:line="420" w:lineRule="atLeast"/>
        <w:jc w:val="center"/>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开标一览表</w:t>
      </w:r>
    </w:p>
    <w:p>
      <w:pPr>
        <w:spacing w:line="380" w:lineRule="exact"/>
        <w:jc w:val="center"/>
        <w:rPr>
          <w:rFonts w:ascii="宋体" w:hAnsi="宋体" w:cs="宋体"/>
          <w:b/>
          <w:bCs/>
          <w:color w:val="000000" w:themeColor="text1"/>
          <w:sz w:val="28"/>
          <w:highlight w:val="none"/>
          <w14:textFill>
            <w14:solidFill>
              <w14:schemeClr w14:val="tx1"/>
            </w14:solidFill>
          </w14:textFill>
        </w:rPr>
      </w:pPr>
    </w:p>
    <w:p>
      <w:pPr>
        <w:spacing w:line="380" w:lineRule="exact"/>
        <w:jc w:val="center"/>
        <w:rPr>
          <w:rFonts w:ascii="宋体" w:hAnsi="宋体" w:cs="宋体"/>
          <w:b/>
          <w:bCs/>
          <w:color w:val="000000" w:themeColor="text1"/>
          <w:sz w:val="28"/>
          <w:highlight w:val="none"/>
          <w14:textFill>
            <w14:solidFill>
              <w14:schemeClr w14:val="tx1"/>
            </w14:solidFill>
          </w14:textFill>
        </w:rPr>
      </w:pPr>
    </w:p>
    <w:p>
      <w:pPr>
        <w:spacing w:line="360" w:lineRule="auto"/>
        <w:ind w:right="349" w:rightChars="166" w:firstLine="316" w:firstLineChars="1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项目名称：                                          </w:t>
      </w:r>
    </w:p>
    <w:p>
      <w:pPr>
        <w:spacing w:line="360" w:lineRule="auto"/>
        <w:ind w:right="349" w:rightChars="166" w:firstLine="316" w:firstLineChars="1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项目编号：  </w:t>
      </w:r>
    </w:p>
    <w:p>
      <w:pPr>
        <w:spacing w:line="360" w:lineRule="auto"/>
        <w:ind w:right="349" w:rightChars="166"/>
        <w:jc w:val="righ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单位：元</w:t>
      </w:r>
    </w:p>
    <w:tbl>
      <w:tblPr>
        <w:tblStyle w:val="4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211"/>
        <w:gridCol w:w="275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21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45" w:firstLineChars="6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标项内容</w:t>
            </w:r>
          </w:p>
        </w:tc>
        <w:tc>
          <w:tcPr>
            <w:tcW w:w="27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45" w:firstLineChars="6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w:t>
            </w:r>
            <w:r>
              <w:rPr>
                <w:rFonts w:hint="eastAsia" w:ascii="宋体" w:hAnsi="宋体" w:cs="宋体"/>
                <w:b/>
                <w:color w:val="000000" w:themeColor="text1"/>
                <w:sz w:val="24"/>
                <w:highlight w:val="none"/>
                <w:lang w:eastAsia="zh-CN"/>
                <w14:textFill>
                  <w14:solidFill>
                    <w14:schemeClr w14:val="tx1"/>
                  </w14:solidFill>
                </w14:textFill>
              </w:rPr>
              <w:t>总</w:t>
            </w:r>
            <w:r>
              <w:rPr>
                <w:rFonts w:hint="eastAsia" w:ascii="宋体" w:hAnsi="宋体" w:cs="宋体"/>
                <w:b/>
                <w:color w:val="000000" w:themeColor="text1"/>
                <w:sz w:val="24"/>
                <w:highlight w:val="none"/>
                <w14:textFill>
                  <w14:solidFill>
                    <w14:schemeClr w14:val="tx1"/>
                  </w14:solidFill>
                </w14:textFill>
              </w:rPr>
              <w:t>报价（</w:t>
            </w:r>
            <w:r>
              <w:rPr>
                <w:rFonts w:ascii="宋体" w:hAnsi="宋体" w:cs="宋体"/>
                <w:b/>
                <w:color w:val="000000" w:themeColor="text1"/>
                <w:sz w:val="24"/>
                <w:highlight w:val="none"/>
                <w14:textFill>
                  <w14:solidFill>
                    <w14:schemeClr w14:val="tx1"/>
                  </w14:solidFill>
                </w14:textFill>
              </w:rPr>
              <w:t>元）</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145" w:firstLineChars="6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11"/>
                <w:sz w:val="24"/>
                <w:highlight w:val="none"/>
                <w14:textFill>
                  <w14:solidFill>
                    <w14:schemeClr w14:val="tx1"/>
                  </w14:solidFill>
                </w14:textFill>
              </w:rPr>
              <w:t>1</w:t>
            </w:r>
          </w:p>
        </w:tc>
        <w:tc>
          <w:tcPr>
            <w:tcW w:w="4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 xml:space="preserve">2022衢州市农林院种子种苗工程和市校创新联盟合作项目子项目--航天育种大棚设施建设  </w:t>
            </w:r>
          </w:p>
        </w:tc>
        <w:tc>
          <w:tcPr>
            <w:tcW w:w="2751" w:type="dxa"/>
            <w:tcBorders>
              <w:top w:val="single" w:color="auto" w:sz="4" w:space="0"/>
              <w:left w:val="single" w:color="auto" w:sz="4" w:space="0"/>
              <w:bottom w:val="single" w:color="auto" w:sz="4" w:space="0"/>
              <w:right w:val="single" w:color="auto" w:sz="4" w:space="0"/>
            </w:tcBorders>
          </w:tcPr>
          <w:p>
            <w:pPr>
              <w:spacing w:line="360" w:lineRule="auto"/>
              <w:ind w:firstLine="144" w:firstLineChars="6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w:t>
            </w:r>
            <w:r>
              <w:rPr>
                <w:rFonts w:ascii="宋体" w:hAnsi="宋体" w:cs="宋体"/>
                <w:color w:val="000000" w:themeColor="text1"/>
                <w:sz w:val="24"/>
                <w:highlight w:val="none"/>
                <w14:textFill>
                  <w14:solidFill>
                    <w14:schemeClr w14:val="tx1"/>
                  </w14:solidFill>
                </w14:textFill>
              </w:rPr>
              <w:t>写：</w:t>
            </w:r>
          </w:p>
          <w:p>
            <w:pPr>
              <w:ind w:firstLine="120" w:firstLineChars="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w:t>
            </w:r>
            <w:r>
              <w:rPr>
                <w:rFonts w:ascii="宋体" w:hAnsi="宋体" w:cs="宋体"/>
                <w:color w:val="000000" w:themeColor="text1"/>
                <w:sz w:val="24"/>
                <w:highlight w:val="none"/>
                <w14:textFill>
                  <w14:solidFill>
                    <w14:schemeClr w14:val="tx1"/>
                  </w14:solidFill>
                </w14:textFill>
              </w:rPr>
              <w:t>写：</w:t>
            </w:r>
          </w:p>
        </w:tc>
        <w:tc>
          <w:tcPr>
            <w:tcW w:w="1396" w:type="dxa"/>
            <w:tcBorders>
              <w:top w:val="single" w:color="auto" w:sz="4" w:space="0"/>
              <w:left w:val="single" w:color="auto" w:sz="4" w:space="0"/>
              <w:bottom w:val="single" w:color="auto" w:sz="4" w:space="0"/>
              <w:right w:val="single" w:color="auto" w:sz="4" w:space="0"/>
            </w:tcBorders>
            <w:vAlign w:val="center"/>
          </w:tcPr>
          <w:p>
            <w:pPr>
              <w:ind w:left="0" w:leftChars="0" w:right="130" w:rightChars="62" w:firstLine="458" w:firstLineChars="191"/>
              <w:rPr>
                <w:rFonts w:hint="eastAsia" w:ascii="宋体" w:hAnsi="宋体" w:eastAsia="宋体" w:cs="宋体"/>
                <w:color w:val="000000" w:themeColor="text1"/>
                <w:sz w:val="24"/>
                <w:highlight w:val="none"/>
                <w:lang w:eastAsia="zh-CN"/>
                <w14:textFill>
                  <w14:solidFill>
                    <w14:schemeClr w14:val="tx1"/>
                  </w14:solidFill>
                </w14:textFill>
              </w:rPr>
            </w:pPr>
          </w:p>
        </w:tc>
      </w:tr>
    </w:tbl>
    <w:p>
      <w:pPr>
        <w:pStyle w:val="63"/>
        <w:rPr>
          <w:color w:val="000000" w:themeColor="text1"/>
          <w:highlight w:val="none"/>
          <w14:textFill>
            <w14:solidFill>
              <w14:schemeClr w14:val="tx1"/>
            </w14:solidFill>
          </w14:textFill>
        </w:rPr>
      </w:pPr>
    </w:p>
    <w:p>
      <w:pPr>
        <w:pStyle w:val="63"/>
        <w:spacing w:line="360" w:lineRule="auto"/>
        <w:ind w:left="197" w:leftChars="94" w:firstLine="441" w:firstLineChars="209"/>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注:投标总报价应精确到元，保留整数，一经涂改，应在涂改处加盖单位公章或者由法定代表人或授权委托人签字或盖章，否则其投标作无效标处理。</w:t>
      </w:r>
    </w:p>
    <w:p>
      <w:pPr>
        <w:pStyle w:val="63"/>
        <w:rPr>
          <w:color w:val="000000" w:themeColor="text1"/>
          <w:highlight w:val="none"/>
          <w14:textFill>
            <w14:solidFill>
              <w14:schemeClr w14:val="tx1"/>
            </w14:solidFill>
          </w14:textFill>
        </w:rPr>
      </w:pPr>
    </w:p>
    <w:p>
      <w:pPr>
        <w:pStyle w:val="63"/>
        <w:rPr>
          <w:color w:val="000000" w:themeColor="text1"/>
          <w:highlight w:val="none"/>
          <w14:textFill>
            <w14:solidFill>
              <w14:schemeClr w14:val="tx1"/>
            </w14:solidFill>
          </w14:textFill>
        </w:rPr>
      </w:pPr>
    </w:p>
    <w:p>
      <w:pPr>
        <w:spacing w:line="600" w:lineRule="exact"/>
        <w:ind w:firstLine="3960" w:firstLineChars="1650"/>
        <w:textAlignment w:val="baseline"/>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投标人（盖章）：</w:t>
      </w:r>
    </w:p>
    <w:p>
      <w:pPr>
        <w:spacing w:line="600" w:lineRule="exact"/>
        <w:ind w:left="-4" w:leftChars="-2" w:firstLine="3960" w:firstLineChars="165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法定代表人或其委托代理人（签字或盖章）：</w:t>
      </w:r>
    </w:p>
    <w:p>
      <w:pPr>
        <w:spacing w:line="600" w:lineRule="exact"/>
        <w:ind w:firstLine="3960" w:firstLineChars="1650"/>
        <w:rPr>
          <w:rFonts w:ascii="宋体" w:hAnsi="宋体" w:cs="宋体"/>
          <w:bCs/>
          <w:color w:val="000000" w:themeColor="text1"/>
          <w:sz w:val="24"/>
          <w:highlight w:val="none"/>
          <w:lang w:val="zh-CN"/>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pPr>
        <w:spacing w:line="400" w:lineRule="exact"/>
        <w:ind w:left="140" w:right="-20"/>
        <w:jc w:val="left"/>
        <w:rPr>
          <w:rFonts w:ascii="宋体" w:hAnsi="宋体" w:cs="宋体"/>
          <w:b/>
          <w:bCs/>
          <w:color w:val="000000" w:themeColor="text1"/>
          <w:sz w:val="24"/>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pStyle w:val="15"/>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7"/>
        <w:rPr>
          <w:color w:val="000000" w:themeColor="text1"/>
          <w:highlight w:val="none"/>
          <w14:textFill>
            <w14:solidFill>
              <w14:schemeClr w14:val="tx1"/>
            </w14:solidFill>
          </w14:textFill>
        </w:rPr>
      </w:pPr>
    </w:p>
    <w:bookmarkEnd w:id="30"/>
    <w:bookmarkEnd w:id="31"/>
    <w:bookmarkEnd w:id="32"/>
    <w:bookmarkEnd w:id="33"/>
    <w:bookmarkEnd w:id="34"/>
    <w:bookmarkEnd w:id="35"/>
    <w:bookmarkEnd w:id="36"/>
    <w:bookmarkEnd w:id="37"/>
    <w:p>
      <w:pPr>
        <w:autoSpaceDE w:val="0"/>
        <w:autoSpaceDN w:val="0"/>
        <w:adjustRightInd w:val="0"/>
        <w:spacing w:line="400" w:lineRule="exact"/>
        <w:jc w:val="cente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pPr>
    </w:p>
    <w:p>
      <w:pPr>
        <w:autoSpaceDE w:val="0"/>
        <w:autoSpaceDN w:val="0"/>
        <w:adjustRightInd w:val="0"/>
        <w:spacing w:line="400" w:lineRule="exact"/>
        <w:jc w:val="cente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pPr>
    </w:p>
    <w:p>
      <w:pPr>
        <w:autoSpaceDE w:val="0"/>
        <w:autoSpaceDN w:val="0"/>
        <w:adjustRightInd w:val="0"/>
        <w:spacing w:line="400" w:lineRule="exact"/>
        <w:jc w:val="cente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pPr>
    </w:p>
    <w:p>
      <w:pPr>
        <w:autoSpaceDE w:val="0"/>
        <w:autoSpaceDN w:val="0"/>
        <w:adjustRightInd w:val="0"/>
        <w:spacing w:line="400" w:lineRule="exact"/>
        <w:jc w:val="cente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pPr>
    </w:p>
    <w:p>
      <w:pPr>
        <w:autoSpaceDE w:val="0"/>
        <w:autoSpaceDN w:val="0"/>
        <w:adjustRightInd w:val="0"/>
        <w:spacing w:line="400" w:lineRule="exact"/>
        <w:jc w:val="cente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pPr>
      <w:r>
        <w:rPr>
          <w:rFonts w:hint="eastAsia" w:ascii="华文中宋" w:hAnsi="华文中宋" w:eastAsia="华文中宋" w:cs="华文中宋"/>
          <w:b/>
          <w:color w:val="000000" w:themeColor="text1"/>
          <w:sz w:val="28"/>
          <w:szCs w:val="28"/>
          <w:highlight w:val="none"/>
          <w:lang w:val="zh-CN"/>
          <w14:textFill>
            <w14:solidFill>
              <w14:schemeClr w14:val="tx1"/>
            </w14:solidFill>
          </w14:textFill>
        </w:rPr>
        <w:t>报价明细表</w:t>
      </w:r>
    </w:p>
    <w:p>
      <w:pPr>
        <w:bidi w:val="0"/>
        <w:rPr>
          <w:rFonts w:ascii="Calibri" w:hAnsi="Calibri" w:eastAsia="宋体" w:cs="Times New Roman"/>
          <w:color w:val="000000" w:themeColor="text1"/>
          <w:kern w:val="2"/>
          <w:sz w:val="21"/>
          <w:szCs w:val="24"/>
          <w:highlight w:val="none"/>
          <w:lang w:val="zh-CN" w:eastAsia="zh-CN" w:bidi="ar-SA"/>
          <w14:textFill>
            <w14:solidFill>
              <w14:schemeClr w14:val="tx1"/>
            </w14:solidFill>
          </w14:textFill>
        </w:rPr>
      </w:pPr>
    </w:p>
    <w:p>
      <w:pPr>
        <w:bidi w:val="0"/>
        <w:rPr>
          <w:color w:val="000000" w:themeColor="text1"/>
          <w:highlight w:val="none"/>
          <w:lang w:val="zh-CN" w:eastAsia="zh-CN"/>
          <w14:textFill>
            <w14:solidFill>
              <w14:schemeClr w14:val="tx1"/>
            </w14:solidFill>
          </w14:textFill>
        </w:rPr>
      </w:pPr>
    </w:p>
    <w:p>
      <w:pPr>
        <w:numPr>
          <w:ilvl w:val="0"/>
          <w:numId w:val="0"/>
        </w:numPr>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项目名称：</w:t>
      </w:r>
    </w:p>
    <w:p>
      <w:pPr>
        <w:pStyle w:val="31"/>
        <w:rPr>
          <w:rFonts w:hint="eastAsia"/>
          <w:color w:val="000000" w:themeColor="text1"/>
          <w:highlight w:val="none"/>
          <w14:textFill>
            <w14:solidFill>
              <w14:schemeClr w14:val="tx1"/>
            </w14:solidFill>
          </w14:textFill>
        </w:rPr>
      </w:pPr>
    </w:p>
    <w:p>
      <w:pPr>
        <w:pStyle w:val="31"/>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pStyle w:val="31"/>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p>
    <w:p>
      <w:pPr>
        <w:pStyle w:val="22"/>
        <w:numPr>
          <w:ilvl w:val="0"/>
          <w:numId w:val="0"/>
        </w:numPr>
        <w:tabs>
          <w:tab w:val="left" w:pos="8306"/>
        </w:tabs>
        <w:ind w:firstLine="8160" w:firstLineChars="34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单位：元</w:t>
      </w:r>
    </w:p>
    <w:tbl>
      <w:tblPr>
        <w:tblStyle w:val="43"/>
        <w:tblW w:w="990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816"/>
        <w:gridCol w:w="2552"/>
        <w:gridCol w:w="1200"/>
        <w:gridCol w:w="1335"/>
        <w:gridCol w:w="1515"/>
        <w:gridCol w:w="1440"/>
        <w:gridCol w:w="10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816"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标项序号</w:t>
            </w:r>
          </w:p>
        </w:tc>
        <w:tc>
          <w:tcPr>
            <w:tcW w:w="2552"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标项名称</w:t>
            </w:r>
          </w:p>
        </w:tc>
        <w:tc>
          <w:tcPr>
            <w:tcW w:w="1200"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335"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p>
        </w:tc>
        <w:tc>
          <w:tcPr>
            <w:tcW w:w="1515"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r>
              <w:rPr>
                <w:rFonts w:hint="eastAsia" w:ascii="宋体" w:hAnsi="宋体" w:eastAsia="宋体" w:cs="宋体"/>
                <w:color w:val="000000" w:themeColor="text1"/>
                <w:sz w:val="24"/>
                <w:szCs w:val="24"/>
                <w:highlight w:val="none"/>
                <w14:textFill>
                  <w14:solidFill>
                    <w14:schemeClr w14:val="tx1"/>
                  </w14:solidFill>
                </w14:textFill>
              </w:rPr>
              <w:t>(元)</w:t>
            </w:r>
          </w:p>
        </w:tc>
        <w:tc>
          <w:tcPr>
            <w:tcW w:w="1440"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合价</w:t>
            </w:r>
            <w:r>
              <w:rPr>
                <w:rFonts w:hint="eastAsia" w:ascii="宋体" w:hAnsi="宋体" w:eastAsia="宋体" w:cs="宋体"/>
                <w:color w:val="000000" w:themeColor="text1"/>
                <w:sz w:val="24"/>
                <w:szCs w:val="24"/>
                <w:highlight w:val="none"/>
                <w14:textFill>
                  <w14:solidFill>
                    <w14:schemeClr w14:val="tx1"/>
                  </w14:solidFill>
                </w14:textFill>
              </w:rPr>
              <w:t>(元)</w:t>
            </w:r>
          </w:p>
        </w:tc>
        <w:tc>
          <w:tcPr>
            <w:tcW w:w="1044"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66" w:hRule="atLeast"/>
        </w:trPr>
        <w:tc>
          <w:tcPr>
            <w:tcW w:w="816" w:type="dxa"/>
            <w:noWrap w:val="0"/>
            <w:tcMar>
              <w:top w:w="75" w:type="dxa"/>
              <w:left w:w="150" w:type="dxa"/>
              <w:bottom w:w="75" w:type="dxa"/>
              <w:right w:w="150"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2552" w:type="dxa"/>
            <w:noWrap w:val="0"/>
            <w:tcMar>
              <w:top w:w="75" w:type="dxa"/>
              <w:left w:w="150" w:type="dxa"/>
              <w:bottom w:w="75" w:type="dxa"/>
              <w:right w:w="150" w:type="dxa"/>
            </w:tcMar>
            <w:vAlign w:val="center"/>
          </w:tcPr>
          <w:p>
            <w:pPr>
              <w:spacing w:line="360" w:lineRule="auto"/>
              <w:jc w:val="left"/>
              <w:rPr>
                <w:rFonts w:hint="eastAsia" w:ascii="宋体" w:hAnsi="宋体" w:eastAsia="宋体" w:cs="宋体"/>
                <w:color w:val="auto"/>
                <w:sz w:val="24"/>
                <w:szCs w:val="24"/>
                <w:highlight w:val="none"/>
              </w:rPr>
            </w:pPr>
          </w:p>
        </w:tc>
        <w:tc>
          <w:tcPr>
            <w:tcW w:w="1200"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335" w:type="dxa"/>
            <w:noWrap w:val="0"/>
            <w:tcMar>
              <w:top w:w="75" w:type="dxa"/>
              <w:left w:w="150" w:type="dxa"/>
              <w:bottom w:w="75" w:type="dxa"/>
              <w:right w:w="150" w:type="dxa"/>
            </w:tcMar>
            <w:vAlign w:val="center"/>
          </w:tcPr>
          <w:p>
            <w:pPr>
              <w:spacing w:line="360" w:lineRule="auto"/>
              <w:ind w:firstLine="240" w:firstLineChars="100"/>
              <w:jc w:val="left"/>
              <w:rPr>
                <w:rFonts w:hint="default" w:ascii="宋体" w:hAnsi="宋体" w:eastAsia="宋体" w:cs="宋体"/>
                <w:color w:val="auto"/>
                <w:sz w:val="24"/>
                <w:szCs w:val="24"/>
                <w:highlight w:val="none"/>
                <w:lang w:val="en-US" w:eastAsia="zh-CN"/>
              </w:rPr>
            </w:pPr>
          </w:p>
        </w:tc>
        <w:tc>
          <w:tcPr>
            <w:tcW w:w="1515"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lang w:val="en-US" w:eastAsia="zh-CN"/>
              </w:rPr>
            </w:pPr>
          </w:p>
        </w:tc>
        <w:tc>
          <w:tcPr>
            <w:tcW w:w="1440" w:type="dxa"/>
            <w:noWrap w:val="0"/>
            <w:tcMar>
              <w:top w:w="75" w:type="dxa"/>
              <w:left w:w="150" w:type="dxa"/>
              <w:bottom w:w="75" w:type="dxa"/>
              <w:right w:w="150" w:type="dxa"/>
            </w:tcMar>
            <w:vAlign w:val="center"/>
          </w:tcPr>
          <w:p>
            <w:pPr>
              <w:adjustRightInd w:val="0"/>
              <w:snapToGrid w:val="0"/>
              <w:ind w:firstLine="120" w:firstLineChars="50"/>
              <w:rPr>
                <w:rFonts w:hint="eastAsia" w:ascii="宋体" w:hAnsi="宋体" w:eastAsia="宋体" w:cs="宋体"/>
                <w:color w:val="auto"/>
                <w:sz w:val="24"/>
                <w:szCs w:val="24"/>
                <w:highlight w:val="none"/>
                <w:lang w:val="en-US" w:eastAsia="zh-CN"/>
              </w:rPr>
            </w:pPr>
          </w:p>
        </w:tc>
        <w:tc>
          <w:tcPr>
            <w:tcW w:w="1044"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816"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2552" w:type="dxa"/>
            <w:noWrap w:val="0"/>
            <w:tcMar>
              <w:top w:w="75" w:type="dxa"/>
              <w:left w:w="150" w:type="dxa"/>
              <w:bottom w:w="75" w:type="dxa"/>
              <w:right w:w="150" w:type="dxa"/>
            </w:tcMar>
            <w:vAlign w:val="center"/>
          </w:tcPr>
          <w:p>
            <w:pPr>
              <w:spacing w:line="360" w:lineRule="auto"/>
              <w:jc w:val="left"/>
              <w:rPr>
                <w:rFonts w:hint="eastAsia" w:ascii="宋体" w:hAnsi="宋体" w:eastAsia="宋体" w:cs="宋体"/>
                <w:color w:val="auto"/>
                <w:sz w:val="24"/>
                <w:szCs w:val="24"/>
                <w:highlight w:val="none"/>
                <w:lang w:val="en-US" w:eastAsia="zh-CN"/>
              </w:rPr>
            </w:pPr>
          </w:p>
        </w:tc>
        <w:tc>
          <w:tcPr>
            <w:tcW w:w="1200"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335"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515"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lang w:val="en-US" w:eastAsia="zh-CN"/>
              </w:rPr>
            </w:pPr>
          </w:p>
        </w:tc>
        <w:tc>
          <w:tcPr>
            <w:tcW w:w="1440" w:type="dxa"/>
            <w:noWrap w:val="0"/>
            <w:tcMar>
              <w:top w:w="75" w:type="dxa"/>
              <w:left w:w="150" w:type="dxa"/>
              <w:bottom w:w="75" w:type="dxa"/>
              <w:right w:w="150" w:type="dxa"/>
            </w:tcMar>
            <w:vAlign w:val="center"/>
          </w:tcPr>
          <w:p>
            <w:pPr>
              <w:adjustRightInd w:val="0"/>
              <w:snapToGrid w:val="0"/>
              <w:ind w:firstLine="120" w:firstLineChars="50"/>
              <w:rPr>
                <w:rFonts w:hint="eastAsia" w:ascii="宋体" w:hAnsi="宋体" w:eastAsia="宋体" w:cs="宋体"/>
                <w:color w:val="auto"/>
                <w:sz w:val="24"/>
                <w:szCs w:val="24"/>
                <w:highlight w:val="none"/>
                <w:lang w:val="en-US" w:eastAsia="zh-CN"/>
              </w:rPr>
            </w:pPr>
          </w:p>
        </w:tc>
        <w:tc>
          <w:tcPr>
            <w:tcW w:w="1044"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816"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2552" w:type="dxa"/>
            <w:noWrap w:val="0"/>
            <w:tcMar>
              <w:top w:w="75" w:type="dxa"/>
              <w:left w:w="150" w:type="dxa"/>
              <w:bottom w:w="75" w:type="dxa"/>
              <w:right w:w="150" w:type="dxa"/>
            </w:tcMar>
            <w:vAlign w:val="center"/>
          </w:tcPr>
          <w:p>
            <w:pPr>
              <w:spacing w:line="360" w:lineRule="auto"/>
              <w:jc w:val="left"/>
              <w:rPr>
                <w:rFonts w:hint="eastAsia" w:ascii="宋体" w:hAnsi="宋体" w:eastAsia="宋体" w:cs="宋体"/>
                <w:color w:val="auto"/>
                <w:sz w:val="24"/>
                <w:szCs w:val="24"/>
                <w:highlight w:val="none"/>
                <w:lang w:val="en-US" w:eastAsia="zh-CN"/>
              </w:rPr>
            </w:pPr>
          </w:p>
        </w:tc>
        <w:tc>
          <w:tcPr>
            <w:tcW w:w="1200"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335"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color w:val="auto"/>
                <w:sz w:val="24"/>
                <w:szCs w:val="24"/>
                <w:highlight w:val="none"/>
                <w:lang w:val="en-US" w:eastAsia="zh-CN"/>
              </w:rPr>
            </w:pPr>
          </w:p>
        </w:tc>
        <w:tc>
          <w:tcPr>
            <w:tcW w:w="1515"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lang w:val="en-US" w:eastAsia="zh-CN"/>
              </w:rPr>
            </w:pPr>
          </w:p>
        </w:tc>
        <w:tc>
          <w:tcPr>
            <w:tcW w:w="1440" w:type="dxa"/>
            <w:noWrap w:val="0"/>
            <w:tcMar>
              <w:top w:w="75" w:type="dxa"/>
              <w:left w:w="150" w:type="dxa"/>
              <w:bottom w:w="75" w:type="dxa"/>
              <w:right w:w="150" w:type="dxa"/>
            </w:tcMar>
            <w:vAlign w:val="center"/>
          </w:tcPr>
          <w:p>
            <w:pPr>
              <w:adjustRightInd w:val="0"/>
              <w:snapToGrid w:val="0"/>
              <w:ind w:firstLine="120" w:firstLineChars="50"/>
              <w:rPr>
                <w:rFonts w:hint="eastAsia" w:ascii="宋体" w:hAnsi="宋体" w:eastAsia="宋体" w:cs="宋体"/>
                <w:color w:val="auto"/>
                <w:sz w:val="24"/>
                <w:szCs w:val="24"/>
                <w:highlight w:val="none"/>
                <w:lang w:val="en-US" w:eastAsia="zh-CN"/>
              </w:rPr>
            </w:pPr>
          </w:p>
        </w:tc>
        <w:tc>
          <w:tcPr>
            <w:tcW w:w="1044"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36" w:hRule="atLeast"/>
        </w:trPr>
        <w:tc>
          <w:tcPr>
            <w:tcW w:w="7418" w:type="dxa"/>
            <w:gridSpan w:val="5"/>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合计（元）</w:t>
            </w:r>
          </w:p>
        </w:tc>
        <w:tc>
          <w:tcPr>
            <w:tcW w:w="1440" w:type="dxa"/>
            <w:noWrap w:val="0"/>
            <w:tcMar>
              <w:top w:w="75" w:type="dxa"/>
              <w:left w:w="150" w:type="dxa"/>
              <w:bottom w:w="75" w:type="dxa"/>
              <w:right w:w="150" w:type="dxa"/>
            </w:tcMar>
            <w:vAlign w:val="center"/>
          </w:tcPr>
          <w:p>
            <w:pPr>
              <w:adjustRightInd w:val="0"/>
              <w:snapToGrid w:val="0"/>
              <w:ind w:firstLine="120" w:firstLineChars="50"/>
              <w:rPr>
                <w:rFonts w:hint="eastAsia" w:ascii="宋体" w:hAnsi="宋体" w:eastAsia="宋体" w:cs="宋体"/>
                <w:color w:val="auto"/>
                <w:sz w:val="24"/>
                <w:szCs w:val="24"/>
                <w:highlight w:val="none"/>
                <w:lang w:val="en-US" w:eastAsia="zh-CN"/>
              </w:rPr>
            </w:pPr>
          </w:p>
        </w:tc>
        <w:tc>
          <w:tcPr>
            <w:tcW w:w="1044" w:type="dxa"/>
            <w:noWrap w:val="0"/>
            <w:tcMar>
              <w:top w:w="75" w:type="dxa"/>
              <w:left w:w="150" w:type="dxa"/>
              <w:bottom w:w="75" w:type="dxa"/>
              <w:right w:w="150" w:type="dxa"/>
            </w:tcMar>
            <w:vAlign w:val="center"/>
          </w:tcPr>
          <w:p>
            <w:pPr>
              <w:adjustRightInd w:val="0"/>
              <w:snapToGrid w:val="0"/>
              <w:jc w:val="center"/>
              <w:rPr>
                <w:rFonts w:hint="eastAsia" w:ascii="宋体" w:hAnsi="宋体" w:eastAsia="宋体" w:cs="宋体"/>
                <w:color w:val="auto"/>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bCs/>
          <w:color w:val="auto"/>
          <w:spacing w:val="0"/>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lang w:eastAsia="zh-CN"/>
        </w:rPr>
        <w:t>注：</w:t>
      </w:r>
      <w:r>
        <w:rPr>
          <w:rFonts w:hint="eastAsia" w:ascii="宋体" w:hAnsi="宋体" w:cs="宋体"/>
          <w:b/>
          <w:color w:val="auto"/>
          <w:sz w:val="21"/>
          <w:szCs w:val="21"/>
          <w:highlight w:val="none"/>
          <w:lang w:val="en-US" w:eastAsia="zh-CN"/>
        </w:rPr>
        <w:t>1、</w:t>
      </w:r>
      <w:r>
        <w:rPr>
          <w:rFonts w:hint="eastAsia" w:ascii="宋体" w:hAnsi="宋体" w:eastAsia="宋体" w:cs="宋体"/>
          <w:color w:val="auto"/>
          <w:spacing w:val="0"/>
          <w:sz w:val="21"/>
          <w:szCs w:val="21"/>
          <w:highlight w:val="none"/>
          <w:lang w:val="en-US" w:eastAsia="zh-CN"/>
        </w:rPr>
        <w:t>上表所述“合计金额”与“报价一览表”应一致</w:t>
      </w:r>
      <w:r>
        <w:rPr>
          <w:rFonts w:hint="eastAsia" w:ascii="宋体" w:hAnsi="宋体" w:cs="宋体"/>
          <w:color w:val="auto"/>
          <w:spacing w:val="0"/>
          <w:sz w:val="21"/>
          <w:szCs w:val="21"/>
          <w:highlight w:val="none"/>
          <w:lang w:val="en-US" w:eastAsia="zh-CN"/>
        </w:rPr>
        <w:t>；</w:t>
      </w:r>
    </w:p>
    <w:p>
      <w:pPr>
        <w:numPr>
          <w:ilvl w:val="0"/>
          <w:numId w:val="0"/>
        </w:numPr>
        <w:snapToGrid w:val="0"/>
        <w:spacing w:before="50" w:after="50" w:line="360" w:lineRule="auto"/>
        <w:ind w:left="420" w:leftChars="0"/>
        <w:jc w:val="left"/>
        <w:rPr>
          <w:rFonts w:hint="eastAsia" w:ascii="宋体" w:hAnsi="宋体" w:eastAsia="宋体" w:cs="宋体"/>
          <w:b w:val="0"/>
          <w:bCs/>
          <w:color w:val="auto"/>
          <w:sz w:val="21"/>
          <w:szCs w:val="21"/>
          <w:highlight w:val="none"/>
          <w:lang w:eastAsia="zh-CN"/>
        </w:rPr>
      </w:pPr>
      <w:r>
        <w:rPr>
          <w:rFonts w:hint="eastAsia" w:ascii="宋体" w:hAnsi="宋体" w:cs="宋体"/>
          <w:b/>
          <w:bCs w:val="0"/>
          <w:color w:val="auto"/>
          <w:sz w:val="21"/>
          <w:szCs w:val="21"/>
          <w:highlight w:val="none"/>
          <w:lang w:val="en-US" w:eastAsia="zh-CN"/>
        </w:rPr>
        <w:t>2、</w:t>
      </w:r>
      <w:r>
        <w:rPr>
          <w:rFonts w:hint="eastAsia" w:ascii="宋体" w:hAnsi="宋体" w:cs="宋体"/>
          <w:b/>
          <w:bCs w:val="0"/>
          <w:color w:val="auto"/>
          <w:sz w:val="21"/>
          <w:szCs w:val="21"/>
          <w:highlight w:val="none"/>
        </w:rPr>
        <w:t>投标报价应精确到元，保留整数</w:t>
      </w:r>
      <w:r>
        <w:rPr>
          <w:rFonts w:hint="eastAsia" w:ascii="宋体" w:hAnsi="宋体" w:cs="宋体"/>
          <w:b w:val="0"/>
          <w:bCs/>
          <w:color w:val="auto"/>
          <w:sz w:val="21"/>
          <w:szCs w:val="21"/>
          <w:highlight w:val="none"/>
        </w:rPr>
        <w:t>，一经涂改，应在涂改处加盖单位公章或者由法定代表人或授权委托人签字或盖章，否则其投标作无效标处理</w:t>
      </w:r>
      <w:r>
        <w:rPr>
          <w:rFonts w:hint="eastAsia" w:ascii="宋体" w:hAnsi="宋体" w:cs="宋体"/>
          <w:b w:val="0"/>
          <w:bCs/>
          <w:color w:val="auto"/>
          <w:sz w:val="21"/>
          <w:szCs w:val="21"/>
          <w:highlight w:val="none"/>
          <w:lang w:eastAsia="zh-CN"/>
        </w:rPr>
        <w:t>；</w:t>
      </w:r>
    </w:p>
    <w:p>
      <w:pPr>
        <w:numPr>
          <w:ilvl w:val="0"/>
          <w:numId w:val="0"/>
        </w:numPr>
        <w:snapToGrid w:val="0"/>
        <w:spacing w:before="50" w:after="50" w:line="360" w:lineRule="auto"/>
        <w:ind w:left="420" w:leftChars="0"/>
        <w:jc w:val="left"/>
        <w:rPr>
          <w:rFonts w:hint="eastAsia" w:ascii="宋体" w:hAnsi="宋体" w:cs="宋体"/>
          <w:b w:val="0"/>
          <w:bCs w:val="0"/>
          <w:color w:val="auto"/>
          <w:sz w:val="21"/>
          <w:szCs w:val="21"/>
          <w:highlight w:val="none"/>
          <w:lang w:val="en-US" w:eastAsia="zh-CN"/>
        </w:rPr>
      </w:pPr>
      <w:r>
        <w:rPr>
          <w:rFonts w:hint="eastAsia"/>
          <w:lang w:val="en-US" w:eastAsia="zh-CN"/>
        </w:rPr>
        <w:t>3、本表供应</w:t>
      </w:r>
      <w:r>
        <w:rPr>
          <w:rFonts w:hint="eastAsia"/>
          <w:b w:val="0"/>
          <w:bCs w:val="0"/>
          <w:lang w:val="en-US" w:eastAsia="zh-CN"/>
        </w:rPr>
        <w:t>商根据实</w:t>
      </w:r>
      <w:r>
        <w:rPr>
          <w:rFonts w:hint="eastAsia" w:ascii="宋体" w:hAnsi="宋体" w:cs="宋体"/>
          <w:b w:val="0"/>
          <w:bCs w:val="0"/>
          <w:color w:val="auto"/>
          <w:sz w:val="21"/>
          <w:szCs w:val="21"/>
          <w:highlight w:val="none"/>
          <w:lang w:val="en-US" w:eastAsia="zh-CN"/>
        </w:rPr>
        <w:t>际情况填写，如不适合可自行拟定报价明细表格式；</w:t>
      </w:r>
    </w:p>
    <w:p>
      <w:pPr>
        <w:numPr>
          <w:ilvl w:val="0"/>
          <w:numId w:val="0"/>
        </w:numPr>
        <w:snapToGrid w:val="0"/>
        <w:spacing w:before="50" w:after="50" w:line="360" w:lineRule="auto"/>
        <w:ind w:left="420" w:leftChars="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本项目应包括服务费、人工费、材料费、机械费、安装费、管理费、税费等完成合同所需的一切本身和不可或缺的所有工作开支、政策性文件规定即合同包含的所有风险、责任等各项全部费用，并承担一切风险责任。</w:t>
      </w:r>
    </w:p>
    <w:p>
      <w:pPr>
        <w:pStyle w:val="25"/>
        <w:numPr>
          <w:ilvl w:val="0"/>
          <w:numId w:val="0"/>
        </w:numPr>
        <w:ind w:leftChars="19"/>
        <w:rPr>
          <w:b w:val="0"/>
          <w:bCs w:val="0"/>
          <w:lang w:val="zh-CN" w:eastAsia="zh-CN"/>
        </w:rPr>
      </w:pPr>
    </w:p>
    <w:p>
      <w:pPr>
        <w:rPr>
          <w:b w:val="0"/>
          <w:bCs w:val="0"/>
          <w:lang w:val="zh-CN" w:eastAsia="zh-CN"/>
        </w:rPr>
      </w:pPr>
    </w:p>
    <w:p>
      <w:pPr>
        <w:pStyle w:val="25"/>
        <w:rPr>
          <w:lang w:val="zh-CN" w:eastAsia="zh-CN"/>
        </w:rPr>
      </w:pPr>
    </w:p>
    <w:p>
      <w:pPr>
        <w:rPr>
          <w:lang w:val="zh-CN" w:eastAsia="zh-CN"/>
        </w:rPr>
      </w:pPr>
    </w:p>
    <w:p>
      <w:pPr>
        <w:pStyle w:val="25"/>
        <w:rPr>
          <w:lang w:val="zh-CN" w:eastAsia="zh-CN"/>
        </w:rPr>
      </w:pPr>
    </w:p>
    <w:p>
      <w:pPr>
        <w:rPr>
          <w:lang w:val="zh-CN" w:eastAsia="zh-CN"/>
        </w:rPr>
      </w:pPr>
    </w:p>
    <w:p>
      <w:pPr>
        <w:pStyle w:val="25"/>
        <w:rPr>
          <w:lang w:val="zh-CN" w:eastAsia="zh-CN"/>
        </w:rPr>
      </w:pPr>
    </w:p>
    <w:p>
      <w:pPr>
        <w:rPr>
          <w:lang w:val="zh-CN" w:eastAsia="zh-CN"/>
        </w:rPr>
      </w:pPr>
    </w:p>
    <w:p>
      <w:pPr>
        <w:pStyle w:val="25"/>
        <w:rPr>
          <w:lang w:val="zh-CN" w:eastAsia="zh-CN"/>
        </w:rPr>
      </w:pPr>
    </w:p>
    <w:p>
      <w:pPr>
        <w:rPr>
          <w:lang w:val="zh-CN" w:eastAsia="zh-CN"/>
        </w:rPr>
      </w:pPr>
    </w:p>
    <w:p>
      <w:pPr>
        <w:pStyle w:val="25"/>
        <w:rPr>
          <w:lang w:val="zh-CN" w:eastAsia="zh-CN"/>
        </w:rPr>
      </w:pPr>
    </w:p>
    <w:p>
      <w:pPr>
        <w:rPr>
          <w:lang w:val="zh-CN" w:eastAsia="zh-CN"/>
        </w:rPr>
      </w:pPr>
    </w:p>
    <w:p>
      <w:pPr>
        <w:pStyle w:val="25"/>
        <w:rPr>
          <w:lang w:val="zh-CN" w:eastAsia="zh-CN"/>
        </w:rPr>
      </w:pPr>
    </w:p>
    <w:p>
      <w:pPr>
        <w:rPr>
          <w:lang w:val="zh-CN" w:eastAsia="zh-CN"/>
        </w:rPr>
      </w:pPr>
    </w:p>
    <w:p>
      <w:pPr>
        <w:pStyle w:val="195"/>
        <w:snapToGrid w:val="0"/>
        <w:spacing w:line="440" w:lineRule="exact"/>
        <w:jc w:val="center"/>
        <w:rPr>
          <w:rFonts w:hint="eastAsia" w:hAnsi="宋体" w:cs="宋体"/>
          <w:b/>
          <w:bCs/>
          <w:color w:val="auto"/>
          <w:sz w:val="24"/>
          <w:szCs w:val="24"/>
          <w:highlight w:val="none"/>
        </w:rPr>
      </w:pPr>
    </w:p>
    <w:p>
      <w:pPr>
        <w:pStyle w:val="195"/>
        <w:snapToGrid w:val="0"/>
        <w:spacing w:line="440" w:lineRule="exact"/>
        <w:jc w:val="center"/>
        <w:rPr>
          <w:rFonts w:hint="eastAsia" w:hAnsi="宋体" w:cs="宋体"/>
          <w:b/>
          <w:bCs/>
          <w:color w:val="auto"/>
          <w:sz w:val="24"/>
          <w:szCs w:val="24"/>
          <w:highlight w:val="none"/>
        </w:rPr>
      </w:pPr>
      <w:r>
        <w:rPr>
          <w:rFonts w:hint="eastAsia" w:hAnsi="宋体" w:cs="宋体"/>
          <w:b/>
          <w:bCs/>
          <w:color w:val="auto"/>
          <w:sz w:val="24"/>
          <w:szCs w:val="24"/>
          <w:highlight w:val="none"/>
        </w:rPr>
        <w:t>政府采购活动现场确认声明书</w:t>
      </w:r>
    </w:p>
    <w:p>
      <w:pPr>
        <w:pStyle w:val="195"/>
        <w:snapToGrid w:val="0"/>
        <w:spacing w:line="440" w:lineRule="exact"/>
        <w:rPr>
          <w:rFonts w:hint="eastAsia" w:hAnsi="宋体" w:cs="宋体"/>
          <w:color w:val="auto"/>
          <w:kern w:val="0"/>
          <w:sz w:val="24"/>
          <w:szCs w:val="24"/>
          <w:highlight w:val="none"/>
        </w:rPr>
      </w:pPr>
    </w:p>
    <w:p>
      <w:pPr>
        <w:pStyle w:val="195"/>
        <w:snapToGrid w:val="0"/>
        <w:spacing w:line="440" w:lineRule="exact"/>
        <w:textAlignment w:val="baseline"/>
        <w:rPr>
          <w:rFonts w:hint="eastAsia" w:hAnsi="宋体" w:cs="宋体"/>
          <w:b/>
          <w:color w:val="auto"/>
          <w:sz w:val="24"/>
          <w:szCs w:val="24"/>
          <w:highlight w:val="none"/>
        </w:rPr>
      </w:pPr>
      <w:r>
        <w:rPr>
          <w:rFonts w:hint="eastAsia" w:hAnsi="宋体" w:cs="宋体"/>
          <w:color w:val="auto"/>
          <w:kern w:val="0"/>
          <w:sz w:val="24"/>
          <w:szCs w:val="24"/>
          <w:highlight w:val="none"/>
        </w:rPr>
        <w:t xml:space="preserve"> </w:t>
      </w:r>
      <w:r>
        <w:rPr>
          <w:rFonts w:hint="eastAsia" w:hAnsi="宋体" w:cs="宋体"/>
          <w:color w:val="auto"/>
          <w:kern w:val="0"/>
          <w:sz w:val="24"/>
          <w:szCs w:val="24"/>
          <w:highlight w:val="none"/>
          <w:u w:val="single"/>
          <w:lang w:val="en-US" w:eastAsia="zh-CN"/>
        </w:rPr>
        <w:t>衢州市农业林业科学研究院、浙江中润工程管理有限公司</w:t>
      </w:r>
      <w:r>
        <w:rPr>
          <w:rFonts w:hint="eastAsia" w:hAnsi="宋体" w:cs="宋体"/>
          <w:color w:val="auto"/>
          <w:kern w:val="0"/>
          <w:sz w:val="24"/>
          <w:szCs w:val="24"/>
          <w:highlight w:val="none"/>
        </w:rPr>
        <w:t>（采购组织机构名称）：</w:t>
      </w:r>
    </w:p>
    <w:p>
      <w:pPr>
        <w:spacing w:before="240" w:beforeLines="100" w:line="440" w:lineRule="exact"/>
        <w:jc w:val="left"/>
        <w:textAlignment w:val="baseline"/>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w:t>
      </w:r>
      <w:r>
        <w:rPr>
          <w:rFonts w:hint="eastAsia" w:ascii="宋体" w:hAnsi="宋体" w:cs="宋体"/>
          <w:color w:val="auto"/>
          <w:spacing w:val="6"/>
          <w:sz w:val="24"/>
          <w:szCs w:val="24"/>
          <w:highlight w:val="none"/>
          <w:lang w:val="en-US" w:eastAsia="zh-CN"/>
        </w:rPr>
        <w:t xml:space="preserve">  </w:t>
      </w:r>
      <w:r>
        <w:rPr>
          <w:rFonts w:hint="eastAsia" w:ascii="宋体" w:hAnsi="宋体" w:cs="宋体"/>
          <w:color w:val="auto"/>
          <w:spacing w:val="6"/>
          <w:sz w:val="24"/>
          <w:szCs w:val="24"/>
          <w:highlight w:val="none"/>
        </w:rPr>
        <w:t>本人经由</w:t>
      </w:r>
      <w:r>
        <w:rPr>
          <w:rFonts w:hint="eastAsia" w:ascii="宋体" w:hAnsi="宋体" w:cs="宋体"/>
          <w:color w:val="auto"/>
          <w:spacing w:val="6"/>
          <w:sz w:val="24"/>
          <w:szCs w:val="24"/>
          <w:highlight w:val="none"/>
          <w:u w:val="single"/>
        </w:rPr>
        <w:t xml:space="preserve">                      （单位）</w:t>
      </w:r>
      <w:r>
        <w:rPr>
          <w:rFonts w:hint="eastAsia" w:ascii="宋体" w:hAnsi="宋体" w:cs="宋体"/>
          <w:color w:val="auto"/>
          <w:spacing w:val="6"/>
          <w:sz w:val="24"/>
          <w:szCs w:val="24"/>
          <w:highlight w:val="none"/>
        </w:rPr>
        <w:t>负责人</w:t>
      </w:r>
      <w:r>
        <w:rPr>
          <w:rFonts w:hint="eastAsia" w:ascii="宋体" w:hAnsi="宋体" w:cs="宋体"/>
          <w:color w:val="auto"/>
          <w:spacing w:val="6"/>
          <w:sz w:val="24"/>
          <w:szCs w:val="24"/>
          <w:highlight w:val="none"/>
          <w:u w:val="single"/>
        </w:rPr>
        <w:t xml:space="preserve">     （姓名）</w:t>
      </w:r>
      <w:r>
        <w:rPr>
          <w:rFonts w:hint="eastAsia" w:ascii="宋体" w:hAnsi="宋体" w:cs="宋体"/>
          <w:color w:val="auto"/>
          <w:spacing w:val="6"/>
          <w:sz w:val="24"/>
          <w:szCs w:val="24"/>
          <w:highlight w:val="none"/>
        </w:rPr>
        <w:t>合法授权参加</w:t>
      </w:r>
      <w:r>
        <w:rPr>
          <w:rFonts w:hint="eastAsia" w:ascii="宋体" w:hAnsi="宋体" w:cs="宋体"/>
          <w:b/>
          <w:color w:val="auto"/>
          <w:spacing w:val="6"/>
          <w:sz w:val="24"/>
          <w:szCs w:val="24"/>
          <w:highlight w:val="none"/>
          <w:u w:val="single"/>
          <w:lang w:eastAsia="zh-CN"/>
        </w:rPr>
        <w:t>2022衢州市农林院种子种苗工程和市校创新联盟合作项目子项目--航天育种大棚设施建设</w:t>
      </w:r>
      <w:r>
        <w:rPr>
          <w:rFonts w:hint="eastAsia" w:ascii="宋体" w:hAnsi="宋体" w:cs="宋体"/>
          <w:color w:val="auto"/>
          <w:spacing w:val="6"/>
          <w:sz w:val="24"/>
          <w:szCs w:val="24"/>
          <w:highlight w:val="none"/>
        </w:rPr>
        <w:t>（编号：</w:t>
      </w:r>
      <w:r>
        <w:rPr>
          <w:rFonts w:hint="eastAsia" w:ascii="宋体" w:hAnsi="宋体" w:cs="宋体"/>
          <w:b/>
          <w:color w:val="auto"/>
          <w:spacing w:val="6"/>
          <w:sz w:val="24"/>
          <w:szCs w:val="24"/>
          <w:highlight w:val="none"/>
          <w:lang w:eastAsia="zh-CN"/>
        </w:rPr>
        <w:t>ZJZR2022-DL-029</w:t>
      </w:r>
      <w:r>
        <w:rPr>
          <w:rFonts w:hint="eastAsia" w:ascii="宋体" w:hAnsi="宋体" w:cs="宋体"/>
          <w:color w:val="auto"/>
          <w:spacing w:val="6"/>
          <w:sz w:val="24"/>
          <w:szCs w:val="24"/>
          <w:highlight w:val="none"/>
        </w:rPr>
        <w:t xml:space="preserve">）政府采购活动，经与本单位法人代表（负责人）联系确认，现就有关公平竞争事项郑重声明如下： </w:t>
      </w:r>
    </w:p>
    <w:p>
      <w:pPr>
        <w:pStyle w:val="196"/>
        <w:widowControl/>
        <w:numPr>
          <w:ilvl w:val="0"/>
          <w:numId w:val="10"/>
        </w:numPr>
        <w:snapToGrid w:val="0"/>
        <w:spacing w:line="440" w:lineRule="exact"/>
        <w:ind w:firstLine="453" w:firstLineChars="189"/>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本单位与采购人之间 □不存在利害关系 □存在下列利害关系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196"/>
        <w:widowControl/>
        <w:snapToGrid w:val="0"/>
        <w:spacing w:line="440" w:lineRule="exac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A.投资关系    B.行政隶属关系    C.业务指导关系</w:t>
      </w:r>
    </w:p>
    <w:p>
      <w:pPr>
        <w:pStyle w:val="196"/>
        <w:widowControl/>
        <w:snapToGrid w:val="0"/>
        <w:spacing w:line="440" w:lineRule="exac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D.其他可能</w:t>
      </w:r>
      <w:r>
        <w:rPr>
          <w:rFonts w:ascii="宋体" w:hAnsi="宋体" w:cs="宋体"/>
          <w:color w:val="auto"/>
          <w:sz w:val="24"/>
          <w:szCs w:val="24"/>
          <w:highlight w:val="none"/>
        </w:rPr>
        <w:t>影响采购公正的</w:t>
      </w:r>
      <w:r>
        <w:rPr>
          <w:rFonts w:ascii="宋体" w:hAnsi="宋体" w:cs="宋体"/>
          <w:color w:val="auto"/>
          <w:kern w:val="0"/>
          <w:sz w:val="24"/>
          <w:szCs w:val="24"/>
          <w:highlight w:val="none"/>
        </w:rPr>
        <w:t>利害关系</w:t>
      </w:r>
      <w:r>
        <w:rPr>
          <w:rFonts w:ascii="宋体" w:hAnsi="宋体" w:cs="宋体"/>
          <w:color w:val="auto"/>
          <w:kern w:val="0"/>
          <w:sz w:val="24"/>
          <w:szCs w:val="24"/>
          <w:highlight w:val="none"/>
          <w:u w:val="single"/>
        </w:rPr>
        <w:t xml:space="preserve">（如有，请如实说明）                 </w:t>
      </w:r>
      <w:r>
        <w:rPr>
          <w:rFonts w:ascii="宋体" w:hAnsi="宋体" w:cs="宋体"/>
          <w:color w:val="auto"/>
          <w:kern w:val="0"/>
          <w:sz w:val="24"/>
          <w:szCs w:val="24"/>
          <w:highlight w:val="none"/>
        </w:rPr>
        <w:t>。</w:t>
      </w:r>
    </w:p>
    <w:p>
      <w:pPr>
        <w:pStyle w:val="196"/>
        <w:widowControl/>
        <w:snapToGrid w:val="0"/>
        <w:spacing w:line="440" w:lineRule="exact"/>
        <w:textAlignment w:val="baseline"/>
        <w:rPr>
          <w:rFonts w:ascii="宋体" w:hAnsi="宋体" w:cs="宋体"/>
          <w:color w:val="auto"/>
          <w:kern w:val="0"/>
          <w:sz w:val="24"/>
          <w:szCs w:val="24"/>
          <w:highlight w:val="none"/>
        </w:rPr>
      </w:pPr>
      <w:r>
        <w:rPr>
          <w:rFonts w:ascii="宋体" w:hAnsi="宋体" w:cs="宋体"/>
          <w:color w:val="auto"/>
          <w:spacing w:val="6"/>
          <w:sz w:val="24"/>
          <w:szCs w:val="24"/>
          <w:highlight w:val="none"/>
        </w:rPr>
        <w:t xml:space="preserve">    二、</w:t>
      </w:r>
      <w:r>
        <w:rPr>
          <w:rFonts w:ascii="宋体" w:hAnsi="宋体" w:cs="宋体"/>
          <w:color w:val="auto"/>
          <w:kern w:val="0"/>
          <w:sz w:val="24"/>
          <w:szCs w:val="24"/>
          <w:highlight w:val="none"/>
        </w:rPr>
        <w:t>现已清楚知道参加本项目采购活动的其他所有投标人名称，本单位 □与其他所有投标人之间均不存在利害关系 □与</w:t>
      </w:r>
      <w:r>
        <w:rPr>
          <w:rFonts w:ascii="宋体" w:hAnsi="宋体" w:cs="宋体"/>
          <w:color w:val="auto"/>
          <w:kern w:val="0"/>
          <w:sz w:val="24"/>
          <w:szCs w:val="24"/>
          <w:highlight w:val="none"/>
          <w:u w:val="single"/>
        </w:rPr>
        <w:t xml:space="preserve">           （投标人名称）</w:t>
      </w:r>
      <w:r>
        <w:rPr>
          <w:rFonts w:ascii="宋体" w:hAnsi="宋体" w:cs="宋体"/>
          <w:color w:val="auto"/>
          <w:kern w:val="0"/>
          <w:sz w:val="24"/>
          <w:szCs w:val="24"/>
          <w:highlight w:val="none"/>
        </w:rPr>
        <w:t>之间存在下列利害关系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pPr>
        <w:pStyle w:val="195"/>
        <w:snapToGrid w:val="0"/>
        <w:spacing w:line="440" w:lineRule="exact"/>
        <w:textAlignment w:val="baseline"/>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pPr>
        <w:pStyle w:val="195"/>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pPr>
        <w:pStyle w:val="195"/>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pPr>
        <w:pStyle w:val="195"/>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pPr>
        <w:pStyle w:val="195"/>
        <w:snapToGrid w:val="0"/>
        <w:spacing w:line="440" w:lineRule="exact"/>
        <w:textAlignment w:val="baseline"/>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pPr>
        <w:pStyle w:val="195"/>
        <w:snapToGrid w:val="0"/>
        <w:spacing w:line="440" w:lineRule="exact"/>
        <w:textAlignment w:val="baseline"/>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pPr>
        <w:pStyle w:val="195"/>
        <w:snapToGrid w:val="0"/>
        <w:spacing w:line="440" w:lineRule="exact"/>
        <w:textAlignment w:val="baseline"/>
        <w:outlineLvl w:val="0"/>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pPr>
        <w:pStyle w:val="195"/>
        <w:snapToGrid w:val="0"/>
        <w:spacing w:line="440" w:lineRule="exact"/>
        <w:textAlignment w:val="baseline"/>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pPr>
        <w:pStyle w:val="195"/>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z w:val="24"/>
          <w:szCs w:val="24"/>
          <w:highlight w:val="none"/>
          <w:u w:val="single"/>
        </w:rPr>
        <w:t xml:space="preserve">                              </w:t>
      </w:r>
      <w:r>
        <w:rPr>
          <w:rFonts w:hint="eastAsia" w:hAnsi="宋体" w:cs="宋体"/>
          <w:color w:val="auto"/>
          <w:kern w:val="0"/>
          <w:sz w:val="24"/>
          <w:szCs w:val="24"/>
          <w:highlight w:val="none"/>
        </w:rPr>
        <w:t>。</w:t>
      </w:r>
    </w:p>
    <w:p>
      <w:pPr>
        <w:pStyle w:val="196"/>
        <w:widowControl/>
        <w:numPr>
          <w:ilvl w:val="0"/>
          <w:numId w:val="11"/>
        </w:numPr>
        <w:snapToGrid w:val="0"/>
        <w:spacing w:line="440" w:lineRule="exact"/>
        <w:ind w:firstLine="453" w:firstLineChars="189"/>
        <w:textAlignment w:val="baseline"/>
        <w:rPr>
          <w:rFonts w:ascii="宋体" w:hAnsi="宋体" w:cs="宋体"/>
          <w:color w:val="auto"/>
          <w:kern w:val="0"/>
          <w:sz w:val="24"/>
          <w:szCs w:val="24"/>
          <w:highlight w:val="none"/>
        </w:rPr>
      </w:pPr>
      <w:r>
        <w:rPr>
          <w:rFonts w:ascii="宋体" w:hAnsi="宋体" w:cs="宋体"/>
          <w:color w:val="auto"/>
          <w:sz w:val="24"/>
          <w:szCs w:val="24"/>
          <w:highlight w:val="none"/>
        </w:rPr>
        <w:t>现已清楚知道并</w:t>
      </w:r>
      <w:r>
        <w:rPr>
          <w:rFonts w:ascii="宋体" w:hAnsi="宋体" w:cs="宋体"/>
          <w:color w:val="auto"/>
          <w:kern w:val="0"/>
          <w:sz w:val="24"/>
          <w:szCs w:val="24"/>
          <w:highlight w:val="none"/>
        </w:rPr>
        <w:t>严格遵守政府采购法律法规和现场纪律。</w:t>
      </w:r>
    </w:p>
    <w:p>
      <w:pPr>
        <w:pStyle w:val="196"/>
        <w:widowControl/>
        <w:numPr>
          <w:ilvl w:val="0"/>
          <w:numId w:val="11"/>
        </w:numPr>
        <w:snapToGrid w:val="0"/>
        <w:spacing w:line="440" w:lineRule="exact"/>
        <w:ind w:firstLine="453" w:firstLineChars="189"/>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投标人之间存在或可能存在上述第二条第</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项利害关系。</w:t>
      </w:r>
    </w:p>
    <w:p>
      <w:pPr>
        <w:pStyle w:val="195"/>
        <w:snapToGrid w:val="0"/>
        <w:spacing w:line="440" w:lineRule="exact"/>
        <w:ind w:firstLine="480" w:firstLineChars="200"/>
        <w:rPr>
          <w:rFonts w:hint="eastAsia" w:hAnsi="宋体" w:cs="宋体"/>
          <w:color w:val="auto"/>
          <w:sz w:val="24"/>
          <w:szCs w:val="24"/>
          <w:highlight w:val="none"/>
        </w:rPr>
      </w:pPr>
    </w:p>
    <w:p>
      <w:pPr>
        <w:pStyle w:val="195"/>
        <w:snapToGrid w:val="0"/>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（投标人代表签名）：</w:t>
      </w:r>
    </w:p>
    <w:p>
      <w:pPr>
        <w:spacing w:line="44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                                       日 期：</w:t>
      </w:r>
    </w:p>
    <w:p>
      <w:pPr>
        <w:widowControl/>
        <w:spacing w:line="440" w:lineRule="exact"/>
        <w:jc w:val="left"/>
        <w:rPr>
          <w:rFonts w:hint="eastAsia" w:ascii="宋体" w:hAnsi="宋体" w:cs="宋体"/>
          <w:b/>
          <w:color w:val="auto"/>
          <w:sz w:val="24"/>
          <w:szCs w:val="24"/>
          <w:highlight w:val="none"/>
        </w:rPr>
      </w:pPr>
    </w:p>
    <w:p>
      <w:pPr>
        <w:pStyle w:val="25"/>
        <w:rPr>
          <w:lang w:val="zh-CN" w:eastAsia="zh-CN"/>
        </w:rPr>
      </w:pPr>
      <w:r>
        <w:rPr>
          <w:rFonts w:hint="eastAsia" w:ascii="宋体" w:hAnsi="宋体" w:cs="宋体"/>
          <w:b/>
          <w:color w:val="auto"/>
          <w:sz w:val="24"/>
          <w:szCs w:val="24"/>
          <w:highlight w:val="none"/>
        </w:rPr>
        <w:t>（注：投标人在开标后半小时内提供原件扫描件至邮箱：</w:t>
      </w:r>
      <w:r>
        <w:rPr>
          <w:rFonts w:hint="eastAsia" w:ascii="宋体" w:hAnsi="宋体" w:cs="宋体"/>
          <w:b/>
          <w:color w:val="auto"/>
          <w:sz w:val="24"/>
          <w:szCs w:val="24"/>
          <w:highlight w:val="none"/>
          <w:lang w:eastAsia="zh-CN"/>
        </w:rPr>
        <w:t>1350521429@qq.com</w:t>
      </w:r>
      <w:r>
        <w:rPr>
          <w:rFonts w:hint="eastAsia" w:ascii="宋体" w:hAnsi="宋体" w:cs="宋体"/>
          <w:b/>
          <w:color w:val="auto"/>
          <w:sz w:val="24"/>
          <w:szCs w:val="24"/>
          <w:highlight w:val="none"/>
        </w:rPr>
        <w:t>。）</w:t>
      </w:r>
    </w:p>
    <w:sectPr>
      <w:headerReference r:id="rId3" w:type="default"/>
      <w:footerReference r:id="rId4" w:type="default"/>
      <w:footerReference r:id="rId5" w:type="even"/>
      <w:pgSz w:w="11906" w:h="16838"/>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263BE"/>
    <w:multiLevelType w:val="singleLevel"/>
    <w:tmpl w:val="C67263BE"/>
    <w:lvl w:ilvl="0" w:tentative="0">
      <w:start w:val="12"/>
      <w:numFmt w:val="decimal"/>
      <w:lvlText w:val="%1."/>
      <w:lvlJc w:val="left"/>
      <w:pPr>
        <w:tabs>
          <w:tab w:val="left" w:pos="312"/>
        </w:tabs>
      </w:pPr>
    </w:lvl>
  </w:abstractNum>
  <w:abstractNum w:abstractNumId="1">
    <w:nsid w:val="F674539E"/>
    <w:multiLevelType w:val="multilevel"/>
    <w:tmpl w:val="F674539E"/>
    <w:lvl w:ilvl="0" w:tentative="0">
      <w:start w:val="1"/>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3"/>
    <w:multiLevelType w:val="singleLevel"/>
    <w:tmpl w:val="00000003"/>
    <w:lvl w:ilvl="0" w:tentative="0">
      <w:start w:val="1"/>
      <w:numFmt w:val="chineseCounting"/>
      <w:suff w:val="nothing"/>
      <w:lvlText w:val="%1、"/>
      <w:lvlJc w:val="left"/>
    </w:lvl>
  </w:abstractNum>
  <w:abstractNum w:abstractNumId="3">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8"/>
      <w:lvlText w:val="%5)"/>
      <w:lvlJc w:val="left"/>
      <w:pPr>
        <w:ind w:left="1008" w:hanging="432"/>
      </w:pPr>
      <w:rPr>
        <w:rFonts w:hint="eastAsia" w:cs="Times New Roman"/>
      </w:rPr>
    </w:lvl>
    <w:lvl w:ilvl="5" w:tentative="0">
      <w:start w:val="1"/>
      <w:numFmt w:val="lowerLetter"/>
      <w:pStyle w:val="9"/>
      <w:lvlText w:val="%6)"/>
      <w:lvlJc w:val="left"/>
      <w:pPr>
        <w:ind w:left="1992" w:hanging="432"/>
      </w:pPr>
      <w:rPr>
        <w:rFonts w:hint="eastAsia" w:cs="Times New Roman"/>
      </w:rPr>
    </w:lvl>
    <w:lvl w:ilvl="6" w:tentative="0">
      <w:start w:val="1"/>
      <w:numFmt w:val="lowerRoman"/>
      <w:pStyle w:val="10"/>
      <w:lvlText w:val="%7)"/>
      <w:lvlJc w:val="right"/>
      <w:pPr>
        <w:ind w:left="1296" w:hanging="288"/>
      </w:pPr>
      <w:rPr>
        <w:rFonts w:hint="eastAsia" w:cs="Times New Roman"/>
      </w:rPr>
    </w:lvl>
    <w:lvl w:ilvl="7" w:tentative="0">
      <w:start w:val="1"/>
      <w:numFmt w:val="lowerLetter"/>
      <w:pStyle w:val="11"/>
      <w:lvlText w:val="%8."/>
      <w:lvlJc w:val="left"/>
      <w:pPr>
        <w:ind w:left="1440" w:hanging="432"/>
      </w:pPr>
      <w:rPr>
        <w:rFonts w:hint="eastAsia" w:cs="Times New Roman"/>
      </w:rPr>
    </w:lvl>
    <w:lvl w:ilvl="8" w:tentative="0">
      <w:start w:val="1"/>
      <w:numFmt w:val="lowerRoman"/>
      <w:pStyle w:val="12"/>
      <w:lvlText w:val="%9."/>
      <w:lvlJc w:val="right"/>
      <w:pPr>
        <w:ind w:left="1584" w:hanging="144"/>
      </w:pPr>
      <w:rPr>
        <w:rFonts w:hint="eastAsia" w:cs="Times New Roman"/>
      </w:rPr>
    </w:lvl>
  </w:abstractNum>
  <w:abstractNum w:abstractNumId="4">
    <w:nsid w:val="00000005"/>
    <w:multiLevelType w:val="multilevel"/>
    <w:tmpl w:val="00000005"/>
    <w:lvl w:ilvl="0" w:tentative="0">
      <w:start w:val="1"/>
      <w:numFmt w:val="bullet"/>
      <w:pStyle w:val="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6"/>
    <w:multiLevelType w:val="multilevel"/>
    <w:tmpl w:val="00000006"/>
    <w:lvl w:ilvl="0" w:tentative="0">
      <w:start w:val="1"/>
      <w:numFmt w:val="bullet"/>
      <w:pStyle w:val="98"/>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8"/>
    <w:multiLevelType w:val="singleLevel"/>
    <w:tmpl w:val="00000008"/>
    <w:lvl w:ilvl="0" w:tentative="0">
      <w:start w:val="3"/>
      <w:numFmt w:val="chineseCounting"/>
      <w:suff w:val="nothing"/>
      <w:lvlText w:val="%1、"/>
      <w:lvlJc w:val="left"/>
    </w:lvl>
  </w:abstractNum>
  <w:abstractNum w:abstractNumId="7">
    <w:nsid w:val="00000009"/>
    <w:multiLevelType w:val="multilevel"/>
    <w:tmpl w:val="00000009"/>
    <w:lvl w:ilvl="0" w:tentative="0">
      <w:start w:val="2"/>
      <w:numFmt w:val="decimal"/>
      <w:suff w:val="nothing"/>
      <w:lvlText w:val="%1、"/>
      <w:lvlJc w:val="left"/>
      <w:pPr>
        <w:ind w:left="15"/>
      </w:pPr>
    </w:lvl>
    <w:lvl w:ilvl="1" w:tentative="0">
      <w:start w:val="1"/>
      <w:numFmt w:val="lowerLetter"/>
      <w:lvlText w:val="%2)"/>
      <w:lvlJc w:val="left"/>
      <w:pPr>
        <w:ind w:left="1612" w:hanging="420"/>
      </w:pPr>
    </w:lvl>
    <w:lvl w:ilvl="2" w:tentative="0">
      <w:start w:val="1"/>
      <w:numFmt w:val="lowerRoman"/>
      <w:lvlText w:val="%3."/>
      <w:lvlJc w:val="right"/>
      <w:pPr>
        <w:ind w:left="2032" w:hanging="420"/>
      </w:pPr>
    </w:lvl>
    <w:lvl w:ilvl="3" w:tentative="0">
      <w:start w:val="1"/>
      <w:numFmt w:val="decimal"/>
      <w:lvlText w:val="%4."/>
      <w:lvlJc w:val="left"/>
      <w:pPr>
        <w:ind w:left="2452" w:hanging="420"/>
      </w:pPr>
    </w:lvl>
    <w:lvl w:ilvl="4" w:tentative="0">
      <w:start w:val="1"/>
      <w:numFmt w:val="lowerLetter"/>
      <w:lvlText w:val="%5)"/>
      <w:lvlJc w:val="left"/>
      <w:pPr>
        <w:ind w:left="2872" w:hanging="420"/>
      </w:pPr>
    </w:lvl>
    <w:lvl w:ilvl="5" w:tentative="0">
      <w:start w:val="1"/>
      <w:numFmt w:val="lowerRoman"/>
      <w:lvlText w:val="%6."/>
      <w:lvlJc w:val="right"/>
      <w:pPr>
        <w:ind w:left="3292" w:hanging="420"/>
      </w:pPr>
    </w:lvl>
    <w:lvl w:ilvl="6" w:tentative="0">
      <w:start w:val="1"/>
      <w:numFmt w:val="decimal"/>
      <w:lvlText w:val="%7."/>
      <w:lvlJc w:val="left"/>
      <w:pPr>
        <w:ind w:left="3712" w:hanging="420"/>
      </w:pPr>
    </w:lvl>
    <w:lvl w:ilvl="7" w:tentative="0">
      <w:start w:val="1"/>
      <w:numFmt w:val="lowerLetter"/>
      <w:lvlText w:val="%8)"/>
      <w:lvlJc w:val="left"/>
      <w:pPr>
        <w:ind w:left="4132" w:hanging="420"/>
      </w:pPr>
    </w:lvl>
    <w:lvl w:ilvl="8" w:tentative="0">
      <w:start w:val="1"/>
      <w:numFmt w:val="lowerRoman"/>
      <w:lvlText w:val="%9."/>
      <w:lvlJc w:val="right"/>
      <w:pPr>
        <w:ind w:left="4552" w:hanging="420"/>
      </w:pPr>
    </w:lvl>
  </w:abstractNum>
  <w:abstractNum w:abstractNumId="8">
    <w:nsid w:val="49D915EF"/>
    <w:multiLevelType w:val="singleLevel"/>
    <w:tmpl w:val="49D915EF"/>
    <w:lvl w:ilvl="0" w:tentative="0">
      <w:start w:val="4"/>
      <w:numFmt w:val="chineseCounting"/>
      <w:suff w:val="nothing"/>
      <w:lvlText w:val="%1、"/>
      <w:lvlJc w:val="left"/>
      <w:rPr>
        <w:rFonts w:hint="eastAsia"/>
      </w:rPr>
    </w:lvl>
  </w:abstractNum>
  <w:abstractNum w:abstractNumId="9">
    <w:nsid w:val="645B233D"/>
    <w:multiLevelType w:val="singleLevel"/>
    <w:tmpl w:val="645B233D"/>
    <w:lvl w:ilvl="0" w:tentative="0">
      <w:start w:val="1"/>
      <w:numFmt w:val="chineseCounting"/>
      <w:suff w:val="nothing"/>
      <w:lvlText w:val="（%1）"/>
      <w:lvlJc w:val="left"/>
      <w:rPr>
        <w:rFonts w:hint="eastAsia"/>
      </w:rPr>
    </w:lvl>
  </w:abstractNum>
  <w:abstractNum w:abstractNumId="10">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93"/>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3"/>
  </w:num>
  <w:num w:numId="2">
    <w:abstractNumId w:val="4"/>
  </w:num>
  <w:num w:numId="3">
    <w:abstractNumId w:val="10"/>
  </w:num>
  <w:num w:numId="4">
    <w:abstractNumId w:val="5"/>
  </w:num>
  <w:num w:numId="5">
    <w:abstractNumId w:val="1"/>
  </w:num>
  <w:num w:numId="6">
    <w:abstractNumId w:val="7"/>
  </w:num>
  <w:num w:numId="7">
    <w:abstractNumId w:val="0"/>
  </w:num>
  <w:num w:numId="8">
    <w:abstractNumId w:val="8"/>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WNkMGM0ZjZhOTAwYmZlODhiMmQwYjAzYTQ0NjQifQ=="/>
  </w:docVars>
  <w:rsids>
    <w:rsidRoot w:val="00F9765C"/>
    <w:rsid w:val="00000563"/>
    <w:rsid w:val="00001EA0"/>
    <w:rsid w:val="000025B1"/>
    <w:rsid w:val="000032CC"/>
    <w:rsid w:val="00007278"/>
    <w:rsid w:val="00021B68"/>
    <w:rsid w:val="000303DC"/>
    <w:rsid w:val="00035FAB"/>
    <w:rsid w:val="00041D70"/>
    <w:rsid w:val="000436ED"/>
    <w:rsid w:val="00044BF9"/>
    <w:rsid w:val="000453C8"/>
    <w:rsid w:val="000470AD"/>
    <w:rsid w:val="00047887"/>
    <w:rsid w:val="00050197"/>
    <w:rsid w:val="00054AF0"/>
    <w:rsid w:val="00056C42"/>
    <w:rsid w:val="0006069F"/>
    <w:rsid w:val="00060C0C"/>
    <w:rsid w:val="00060D6F"/>
    <w:rsid w:val="000624BF"/>
    <w:rsid w:val="0007028E"/>
    <w:rsid w:val="000736FA"/>
    <w:rsid w:val="00076A7C"/>
    <w:rsid w:val="0008293E"/>
    <w:rsid w:val="00086D7E"/>
    <w:rsid w:val="000A1174"/>
    <w:rsid w:val="000A53B8"/>
    <w:rsid w:val="000A5FCA"/>
    <w:rsid w:val="000B7AF2"/>
    <w:rsid w:val="000D123D"/>
    <w:rsid w:val="000D5942"/>
    <w:rsid w:val="000D7F2D"/>
    <w:rsid w:val="000E28B4"/>
    <w:rsid w:val="000E65D5"/>
    <w:rsid w:val="000F333B"/>
    <w:rsid w:val="001012EB"/>
    <w:rsid w:val="00115E31"/>
    <w:rsid w:val="001235DC"/>
    <w:rsid w:val="001257E6"/>
    <w:rsid w:val="00145CDA"/>
    <w:rsid w:val="00146256"/>
    <w:rsid w:val="00147C07"/>
    <w:rsid w:val="00166C56"/>
    <w:rsid w:val="0017038E"/>
    <w:rsid w:val="00171F7C"/>
    <w:rsid w:val="00172922"/>
    <w:rsid w:val="001751FC"/>
    <w:rsid w:val="00183C22"/>
    <w:rsid w:val="00191F24"/>
    <w:rsid w:val="00194DE9"/>
    <w:rsid w:val="00197673"/>
    <w:rsid w:val="001A104D"/>
    <w:rsid w:val="001B2BEC"/>
    <w:rsid w:val="001C433E"/>
    <w:rsid w:val="001D16AC"/>
    <w:rsid w:val="001D42BA"/>
    <w:rsid w:val="001D6A48"/>
    <w:rsid w:val="001D7BC0"/>
    <w:rsid w:val="001E0D36"/>
    <w:rsid w:val="001E51F9"/>
    <w:rsid w:val="001F5B11"/>
    <w:rsid w:val="0020501D"/>
    <w:rsid w:val="00213EC3"/>
    <w:rsid w:val="00214CD7"/>
    <w:rsid w:val="00215BD5"/>
    <w:rsid w:val="00216703"/>
    <w:rsid w:val="002209C3"/>
    <w:rsid w:val="00230111"/>
    <w:rsid w:val="0023159B"/>
    <w:rsid w:val="00231FA4"/>
    <w:rsid w:val="00234704"/>
    <w:rsid w:val="00246500"/>
    <w:rsid w:val="00255B0C"/>
    <w:rsid w:val="002629C6"/>
    <w:rsid w:val="00266F3E"/>
    <w:rsid w:val="0027287A"/>
    <w:rsid w:val="00275026"/>
    <w:rsid w:val="002770C0"/>
    <w:rsid w:val="002934ED"/>
    <w:rsid w:val="0029648F"/>
    <w:rsid w:val="00296798"/>
    <w:rsid w:val="002A15DE"/>
    <w:rsid w:val="002A4161"/>
    <w:rsid w:val="002A4176"/>
    <w:rsid w:val="002A4390"/>
    <w:rsid w:val="002A5610"/>
    <w:rsid w:val="002B78C7"/>
    <w:rsid w:val="002C65A4"/>
    <w:rsid w:val="002C724F"/>
    <w:rsid w:val="002D05BD"/>
    <w:rsid w:val="002E465F"/>
    <w:rsid w:val="002E5019"/>
    <w:rsid w:val="002E6300"/>
    <w:rsid w:val="003026E2"/>
    <w:rsid w:val="00303B4F"/>
    <w:rsid w:val="00306CB7"/>
    <w:rsid w:val="00311C16"/>
    <w:rsid w:val="00313B47"/>
    <w:rsid w:val="00316679"/>
    <w:rsid w:val="00340BFC"/>
    <w:rsid w:val="00343DD2"/>
    <w:rsid w:val="0034746C"/>
    <w:rsid w:val="0035297D"/>
    <w:rsid w:val="00362BEE"/>
    <w:rsid w:val="003822EB"/>
    <w:rsid w:val="00385FF1"/>
    <w:rsid w:val="003B19F7"/>
    <w:rsid w:val="003B7E48"/>
    <w:rsid w:val="003C2BF9"/>
    <w:rsid w:val="003C710C"/>
    <w:rsid w:val="003D1E8A"/>
    <w:rsid w:val="003D52FB"/>
    <w:rsid w:val="003E06E2"/>
    <w:rsid w:val="003E3AD2"/>
    <w:rsid w:val="003F1CEC"/>
    <w:rsid w:val="003F73C5"/>
    <w:rsid w:val="004043B2"/>
    <w:rsid w:val="004044D6"/>
    <w:rsid w:val="00406CB8"/>
    <w:rsid w:val="00407565"/>
    <w:rsid w:val="00411B57"/>
    <w:rsid w:val="00414E42"/>
    <w:rsid w:val="00417BF4"/>
    <w:rsid w:val="00424756"/>
    <w:rsid w:val="00430598"/>
    <w:rsid w:val="004320C0"/>
    <w:rsid w:val="00441774"/>
    <w:rsid w:val="004476D5"/>
    <w:rsid w:val="004562F3"/>
    <w:rsid w:val="00456656"/>
    <w:rsid w:val="00465112"/>
    <w:rsid w:val="00472FA5"/>
    <w:rsid w:val="00474D51"/>
    <w:rsid w:val="00484866"/>
    <w:rsid w:val="00492920"/>
    <w:rsid w:val="00496965"/>
    <w:rsid w:val="004B4CEB"/>
    <w:rsid w:val="004D0D1C"/>
    <w:rsid w:val="004E1242"/>
    <w:rsid w:val="004E3DC7"/>
    <w:rsid w:val="004F493F"/>
    <w:rsid w:val="004F5B9E"/>
    <w:rsid w:val="00505767"/>
    <w:rsid w:val="00505C0E"/>
    <w:rsid w:val="0052461F"/>
    <w:rsid w:val="00530C11"/>
    <w:rsid w:val="00543AF0"/>
    <w:rsid w:val="0054480A"/>
    <w:rsid w:val="0055019F"/>
    <w:rsid w:val="005543AC"/>
    <w:rsid w:val="005624E8"/>
    <w:rsid w:val="0056624B"/>
    <w:rsid w:val="005706AC"/>
    <w:rsid w:val="005707BA"/>
    <w:rsid w:val="0057250B"/>
    <w:rsid w:val="00572561"/>
    <w:rsid w:val="00572895"/>
    <w:rsid w:val="005A0385"/>
    <w:rsid w:val="005A2A99"/>
    <w:rsid w:val="005B40BE"/>
    <w:rsid w:val="005C0E05"/>
    <w:rsid w:val="005C5B6D"/>
    <w:rsid w:val="005C6D9E"/>
    <w:rsid w:val="005D22C8"/>
    <w:rsid w:val="005D6668"/>
    <w:rsid w:val="005D7314"/>
    <w:rsid w:val="005E0A3C"/>
    <w:rsid w:val="005E396D"/>
    <w:rsid w:val="005E4417"/>
    <w:rsid w:val="006066B1"/>
    <w:rsid w:val="00607D26"/>
    <w:rsid w:val="00615059"/>
    <w:rsid w:val="00617E6B"/>
    <w:rsid w:val="00622791"/>
    <w:rsid w:val="006245F3"/>
    <w:rsid w:val="00627B35"/>
    <w:rsid w:val="00630C7F"/>
    <w:rsid w:val="00632CC6"/>
    <w:rsid w:val="006414D6"/>
    <w:rsid w:val="0064279E"/>
    <w:rsid w:val="00646AEB"/>
    <w:rsid w:val="00660869"/>
    <w:rsid w:val="00666862"/>
    <w:rsid w:val="0067390B"/>
    <w:rsid w:val="00696B49"/>
    <w:rsid w:val="006A5D86"/>
    <w:rsid w:val="006A5F10"/>
    <w:rsid w:val="006A61F9"/>
    <w:rsid w:val="006C4773"/>
    <w:rsid w:val="006D640A"/>
    <w:rsid w:val="006E2316"/>
    <w:rsid w:val="006F2451"/>
    <w:rsid w:val="006F4BB8"/>
    <w:rsid w:val="007006FF"/>
    <w:rsid w:val="00700F34"/>
    <w:rsid w:val="0070159E"/>
    <w:rsid w:val="007017D4"/>
    <w:rsid w:val="00722CFC"/>
    <w:rsid w:val="00727C53"/>
    <w:rsid w:val="00734C7A"/>
    <w:rsid w:val="00750898"/>
    <w:rsid w:val="00751DD8"/>
    <w:rsid w:val="00752E19"/>
    <w:rsid w:val="00753E2F"/>
    <w:rsid w:val="007605CA"/>
    <w:rsid w:val="007633B6"/>
    <w:rsid w:val="007657FA"/>
    <w:rsid w:val="00795F0E"/>
    <w:rsid w:val="007B0855"/>
    <w:rsid w:val="007B7D32"/>
    <w:rsid w:val="007C13E7"/>
    <w:rsid w:val="007C5228"/>
    <w:rsid w:val="007C58C7"/>
    <w:rsid w:val="007C6243"/>
    <w:rsid w:val="007C7EE8"/>
    <w:rsid w:val="007D3E4D"/>
    <w:rsid w:val="007D7D79"/>
    <w:rsid w:val="007E061C"/>
    <w:rsid w:val="007F786E"/>
    <w:rsid w:val="008045A3"/>
    <w:rsid w:val="008153EC"/>
    <w:rsid w:val="00820027"/>
    <w:rsid w:val="008374BB"/>
    <w:rsid w:val="00862DDE"/>
    <w:rsid w:val="0087205C"/>
    <w:rsid w:val="008838E9"/>
    <w:rsid w:val="00884DEF"/>
    <w:rsid w:val="0089483E"/>
    <w:rsid w:val="008A6AC4"/>
    <w:rsid w:val="008B2931"/>
    <w:rsid w:val="008C3D10"/>
    <w:rsid w:val="008D123E"/>
    <w:rsid w:val="008D63B9"/>
    <w:rsid w:val="008D6508"/>
    <w:rsid w:val="008F0BAF"/>
    <w:rsid w:val="008F3E40"/>
    <w:rsid w:val="008F68D9"/>
    <w:rsid w:val="00900552"/>
    <w:rsid w:val="0091134A"/>
    <w:rsid w:val="00915343"/>
    <w:rsid w:val="00921ABC"/>
    <w:rsid w:val="00923D47"/>
    <w:rsid w:val="00931602"/>
    <w:rsid w:val="00934F5A"/>
    <w:rsid w:val="00937005"/>
    <w:rsid w:val="00940255"/>
    <w:rsid w:val="009454B6"/>
    <w:rsid w:val="00951980"/>
    <w:rsid w:val="0095561D"/>
    <w:rsid w:val="00962B16"/>
    <w:rsid w:val="00963859"/>
    <w:rsid w:val="0097451F"/>
    <w:rsid w:val="00984407"/>
    <w:rsid w:val="00984B5C"/>
    <w:rsid w:val="009860BC"/>
    <w:rsid w:val="00987AB6"/>
    <w:rsid w:val="009A2CE2"/>
    <w:rsid w:val="009A4498"/>
    <w:rsid w:val="009B538A"/>
    <w:rsid w:val="009C0C5F"/>
    <w:rsid w:val="009D1623"/>
    <w:rsid w:val="009E3174"/>
    <w:rsid w:val="00A02336"/>
    <w:rsid w:val="00A0312A"/>
    <w:rsid w:val="00A03D8D"/>
    <w:rsid w:val="00A121BA"/>
    <w:rsid w:val="00A15A9B"/>
    <w:rsid w:val="00A16111"/>
    <w:rsid w:val="00A21ECB"/>
    <w:rsid w:val="00A23A93"/>
    <w:rsid w:val="00A31A49"/>
    <w:rsid w:val="00A34B4F"/>
    <w:rsid w:val="00A367DE"/>
    <w:rsid w:val="00A37E07"/>
    <w:rsid w:val="00A607E6"/>
    <w:rsid w:val="00A66B1F"/>
    <w:rsid w:val="00A72FF3"/>
    <w:rsid w:val="00A76045"/>
    <w:rsid w:val="00AA04D5"/>
    <w:rsid w:val="00AA0BCE"/>
    <w:rsid w:val="00AA1CE8"/>
    <w:rsid w:val="00AA4A4A"/>
    <w:rsid w:val="00AA742C"/>
    <w:rsid w:val="00AC0B46"/>
    <w:rsid w:val="00AC13C9"/>
    <w:rsid w:val="00AC2605"/>
    <w:rsid w:val="00AC34F7"/>
    <w:rsid w:val="00AC5E08"/>
    <w:rsid w:val="00AC5EB1"/>
    <w:rsid w:val="00AC77A0"/>
    <w:rsid w:val="00AD3C87"/>
    <w:rsid w:val="00AD50EC"/>
    <w:rsid w:val="00AE1673"/>
    <w:rsid w:val="00AE174C"/>
    <w:rsid w:val="00AF125C"/>
    <w:rsid w:val="00B006CE"/>
    <w:rsid w:val="00B07C13"/>
    <w:rsid w:val="00B12582"/>
    <w:rsid w:val="00B1698D"/>
    <w:rsid w:val="00B225C1"/>
    <w:rsid w:val="00B44CC7"/>
    <w:rsid w:val="00B50F92"/>
    <w:rsid w:val="00B62659"/>
    <w:rsid w:val="00B71243"/>
    <w:rsid w:val="00B7202F"/>
    <w:rsid w:val="00B731A5"/>
    <w:rsid w:val="00B76211"/>
    <w:rsid w:val="00B779EE"/>
    <w:rsid w:val="00B82D54"/>
    <w:rsid w:val="00B84792"/>
    <w:rsid w:val="00B90AF1"/>
    <w:rsid w:val="00B973A9"/>
    <w:rsid w:val="00BB4F54"/>
    <w:rsid w:val="00BB77FD"/>
    <w:rsid w:val="00BD4829"/>
    <w:rsid w:val="00BE6E30"/>
    <w:rsid w:val="00BE6F0E"/>
    <w:rsid w:val="00BF2736"/>
    <w:rsid w:val="00C0186C"/>
    <w:rsid w:val="00C03629"/>
    <w:rsid w:val="00C109E7"/>
    <w:rsid w:val="00C126C9"/>
    <w:rsid w:val="00C1419A"/>
    <w:rsid w:val="00C16866"/>
    <w:rsid w:val="00C329BC"/>
    <w:rsid w:val="00C35E3A"/>
    <w:rsid w:val="00C37CC8"/>
    <w:rsid w:val="00C52A78"/>
    <w:rsid w:val="00C63945"/>
    <w:rsid w:val="00C70D9A"/>
    <w:rsid w:val="00C8096A"/>
    <w:rsid w:val="00C8222C"/>
    <w:rsid w:val="00C8232D"/>
    <w:rsid w:val="00C917B5"/>
    <w:rsid w:val="00C95DDD"/>
    <w:rsid w:val="00CB0D27"/>
    <w:rsid w:val="00CB390E"/>
    <w:rsid w:val="00CB6A9B"/>
    <w:rsid w:val="00CB76FC"/>
    <w:rsid w:val="00CC2F65"/>
    <w:rsid w:val="00CC624B"/>
    <w:rsid w:val="00CD6CE8"/>
    <w:rsid w:val="00CE1926"/>
    <w:rsid w:val="00CE5F91"/>
    <w:rsid w:val="00CF7304"/>
    <w:rsid w:val="00D1532E"/>
    <w:rsid w:val="00D15AAA"/>
    <w:rsid w:val="00D35F0E"/>
    <w:rsid w:val="00D407EA"/>
    <w:rsid w:val="00D51596"/>
    <w:rsid w:val="00D526C1"/>
    <w:rsid w:val="00D576B6"/>
    <w:rsid w:val="00D60045"/>
    <w:rsid w:val="00D604D6"/>
    <w:rsid w:val="00D77626"/>
    <w:rsid w:val="00D811F6"/>
    <w:rsid w:val="00D81C8C"/>
    <w:rsid w:val="00D825C9"/>
    <w:rsid w:val="00D84384"/>
    <w:rsid w:val="00D912C7"/>
    <w:rsid w:val="00D9232C"/>
    <w:rsid w:val="00DA15BD"/>
    <w:rsid w:val="00DA593D"/>
    <w:rsid w:val="00DB329F"/>
    <w:rsid w:val="00DB40B7"/>
    <w:rsid w:val="00DB5799"/>
    <w:rsid w:val="00DB5CAD"/>
    <w:rsid w:val="00DB70E1"/>
    <w:rsid w:val="00DC21F4"/>
    <w:rsid w:val="00DD10FD"/>
    <w:rsid w:val="00DD28EC"/>
    <w:rsid w:val="00DE4AFC"/>
    <w:rsid w:val="00DF48D8"/>
    <w:rsid w:val="00DF5A0E"/>
    <w:rsid w:val="00E03585"/>
    <w:rsid w:val="00E04DC5"/>
    <w:rsid w:val="00E1102C"/>
    <w:rsid w:val="00E15503"/>
    <w:rsid w:val="00E177CC"/>
    <w:rsid w:val="00E17EDC"/>
    <w:rsid w:val="00E2494A"/>
    <w:rsid w:val="00E300A6"/>
    <w:rsid w:val="00E4146C"/>
    <w:rsid w:val="00E47592"/>
    <w:rsid w:val="00E531D9"/>
    <w:rsid w:val="00E5714A"/>
    <w:rsid w:val="00E60F3F"/>
    <w:rsid w:val="00E60F78"/>
    <w:rsid w:val="00E7746B"/>
    <w:rsid w:val="00E90185"/>
    <w:rsid w:val="00E90ECA"/>
    <w:rsid w:val="00E9259C"/>
    <w:rsid w:val="00E92C62"/>
    <w:rsid w:val="00E96C69"/>
    <w:rsid w:val="00EA1683"/>
    <w:rsid w:val="00EA41D3"/>
    <w:rsid w:val="00EB6634"/>
    <w:rsid w:val="00EC495E"/>
    <w:rsid w:val="00ED18EC"/>
    <w:rsid w:val="00EE61D7"/>
    <w:rsid w:val="00F143AF"/>
    <w:rsid w:val="00F14971"/>
    <w:rsid w:val="00F206EC"/>
    <w:rsid w:val="00F23DAB"/>
    <w:rsid w:val="00F40179"/>
    <w:rsid w:val="00F409D0"/>
    <w:rsid w:val="00F45706"/>
    <w:rsid w:val="00F50C1A"/>
    <w:rsid w:val="00F512E3"/>
    <w:rsid w:val="00F52520"/>
    <w:rsid w:val="00F615E7"/>
    <w:rsid w:val="00F64350"/>
    <w:rsid w:val="00F76236"/>
    <w:rsid w:val="00F851A2"/>
    <w:rsid w:val="00F87C40"/>
    <w:rsid w:val="00F924E5"/>
    <w:rsid w:val="00F96850"/>
    <w:rsid w:val="00F9765C"/>
    <w:rsid w:val="00FA2566"/>
    <w:rsid w:val="00FA7B14"/>
    <w:rsid w:val="00FB14A7"/>
    <w:rsid w:val="00FB73FA"/>
    <w:rsid w:val="00FC350B"/>
    <w:rsid w:val="00FE7964"/>
    <w:rsid w:val="00FF174A"/>
    <w:rsid w:val="00FF30CB"/>
    <w:rsid w:val="010F4AD0"/>
    <w:rsid w:val="012B789A"/>
    <w:rsid w:val="01737939"/>
    <w:rsid w:val="01EB13D9"/>
    <w:rsid w:val="028A5456"/>
    <w:rsid w:val="031B5FCA"/>
    <w:rsid w:val="0366701C"/>
    <w:rsid w:val="03E90BF7"/>
    <w:rsid w:val="03EE11C6"/>
    <w:rsid w:val="03F15CC0"/>
    <w:rsid w:val="04673CA2"/>
    <w:rsid w:val="04843227"/>
    <w:rsid w:val="049071D7"/>
    <w:rsid w:val="04FF6FE8"/>
    <w:rsid w:val="052A11BA"/>
    <w:rsid w:val="053A6E69"/>
    <w:rsid w:val="05766A86"/>
    <w:rsid w:val="057C389D"/>
    <w:rsid w:val="05BE1194"/>
    <w:rsid w:val="06587104"/>
    <w:rsid w:val="067C3276"/>
    <w:rsid w:val="069F567A"/>
    <w:rsid w:val="07052980"/>
    <w:rsid w:val="071F2A4D"/>
    <w:rsid w:val="072404AB"/>
    <w:rsid w:val="0796713D"/>
    <w:rsid w:val="07EE178C"/>
    <w:rsid w:val="08191D2E"/>
    <w:rsid w:val="08435FD3"/>
    <w:rsid w:val="09170278"/>
    <w:rsid w:val="091C68B5"/>
    <w:rsid w:val="095807A5"/>
    <w:rsid w:val="09D7070C"/>
    <w:rsid w:val="0A0778D0"/>
    <w:rsid w:val="0A87769A"/>
    <w:rsid w:val="0B223AB3"/>
    <w:rsid w:val="0B3512F9"/>
    <w:rsid w:val="0B89185B"/>
    <w:rsid w:val="0BAB7D03"/>
    <w:rsid w:val="0BB447B1"/>
    <w:rsid w:val="0BC50931"/>
    <w:rsid w:val="0BD51FBC"/>
    <w:rsid w:val="0BEA1401"/>
    <w:rsid w:val="0CA42ACE"/>
    <w:rsid w:val="0CBE2DA3"/>
    <w:rsid w:val="0CD50625"/>
    <w:rsid w:val="0CDB5FBE"/>
    <w:rsid w:val="0DA43169"/>
    <w:rsid w:val="0DB5393E"/>
    <w:rsid w:val="0DF82244"/>
    <w:rsid w:val="0E5D2389"/>
    <w:rsid w:val="0E817754"/>
    <w:rsid w:val="0EA80E8A"/>
    <w:rsid w:val="0EB741A6"/>
    <w:rsid w:val="0F1166B4"/>
    <w:rsid w:val="0F9922C6"/>
    <w:rsid w:val="0FEA5515"/>
    <w:rsid w:val="0FF60734"/>
    <w:rsid w:val="10B82BC0"/>
    <w:rsid w:val="112B6BC5"/>
    <w:rsid w:val="113901C2"/>
    <w:rsid w:val="115441E6"/>
    <w:rsid w:val="11556122"/>
    <w:rsid w:val="11A05E7B"/>
    <w:rsid w:val="11B509CF"/>
    <w:rsid w:val="122E4051"/>
    <w:rsid w:val="123D62CA"/>
    <w:rsid w:val="12BC44F5"/>
    <w:rsid w:val="12E568B5"/>
    <w:rsid w:val="13257A43"/>
    <w:rsid w:val="132C43A1"/>
    <w:rsid w:val="13BF0BA2"/>
    <w:rsid w:val="13F1265F"/>
    <w:rsid w:val="13F47E2A"/>
    <w:rsid w:val="13FD48B1"/>
    <w:rsid w:val="14004A72"/>
    <w:rsid w:val="140A01E9"/>
    <w:rsid w:val="140E4AD9"/>
    <w:rsid w:val="14276E8D"/>
    <w:rsid w:val="14402386"/>
    <w:rsid w:val="14AD05B4"/>
    <w:rsid w:val="14D817F2"/>
    <w:rsid w:val="150A1644"/>
    <w:rsid w:val="157E5DCE"/>
    <w:rsid w:val="1587574E"/>
    <w:rsid w:val="158E0AA0"/>
    <w:rsid w:val="15B92A34"/>
    <w:rsid w:val="15E8439F"/>
    <w:rsid w:val="163B482B"/>
    <w:rsid w:val="166707C9"/>
    <w:rsid w:val="16AF26F0"/>
    <w:rsid w:val="16D038AD"/>
    <w:rsid w:val="17961E1B"/>
    <w:rsid w:val="17BE52C3"/>
    <w:rsid w:val="17E935CA"/>
    <w:rsid w:val="18072F0E"/>
    <w:rsid w:val="180A4DEC"/>
    <w:rsid w:val="18255C05"/>
    <w:rsid w:val="18277649"/>
    <w:rsid w:val="18537260"/>
    <w:rsid w:val="18BF3A14"/>
    <w:rsid w:val="19071CBD"/>
    <w:rsid w:val="190F1C19"/>
    <w:rsid w:val="199B4F00"/>
    <w:rsid w:val="19E81409"/>
    <w:rsid w:val="19FA4DBC"/>
    <w:rsid w:val="1A5777E3"/>
    <w:rsid w:val="1A587E00"/>
    <w:rsid w:val="1A7B4474"/>
    <w:rsid w:val="1A8A6A91"/>
    <w:rsid w:val="1AB97855"/>
    <w:rsid w:val="1AD613AB"/>
    <w:rsid w:val="1B1A1616"/>
    <w:rsid w:val="1B71409F"/>
    <w:rsid w:val="1B73329B"/>
    <w:rsid w:val="1BD47A17"/>
    <w:rsid w:val="1C405C5D"/>
    <w:rsid w:val="1C494453"/>
    <w:rsid w:val="1CE427F4"/>
    <w:rsid w:val="1CF814E3"/>
    <w:rsid w:val="1D020F5A"/>
    <w:rsid w:val="1D5F1562"/>
    <w:rsid w:val="1D6625B2"/>
    <w:rsid w:val="1D6A1A09"/>
    <w:rsid w:val="1D7B7F7C"/>
    <w:rsid w:val="1DAD3EAB"/>
    <w:rsid w:val="1DD52FE5"/>
    <w:rsid w:val="1DE763F1"/>
    <w:rsid w:val="1E295D68"/>
    <w:rsid w:val="1E395191"/>
    <w:rsid w:val="1F49572D"/>
    <w:rsid w:val="1F712D81"/>
    <w:rsid w:val="1FCD10D5"/>
    <w:rsid w:val="1FD2316F"/>
    <w:rsid w:val="202D3BB5"/>
    <w:rsid w:val="20A04229"/>
    <w:rsid w:val="20F91AD0"/>
    <w:rsid w:val="20FC7DF7"/>
    <w:rsid w:val="210234B1"/>
    <w:rsid w:val="21537103"/>
    <w:rsid w:val="21544945"/>
    <w:rsid w:val="215754BB"/>
    <w:rsid w:val="216A1CF7"/>
    <w:rsid w:val="217C091F"/>
    <w:rsid w:val="21C51AAE"/>
    <w:rsid w:val="221E51E0"/>
    <w:rsid w:val="224100B4"/>
    <w:rsid w:val="22873E2C"/>
    <w:rsid w:val="228F2DF6"/>
    <w:rsid w:val="22DE0A56"/>
    <w:rsid w:val="230525D7"/>
    <w:rsid w:val="232F04D3"/>
    <w:rsid w:val="235F0AFA"/>
    <w:rsid w:val="236D4A80"/>
    <w:rsid w:val="239F37AA"/>
    <w:rsid w:val="23BE5306"/>
    <w:rsid w:val="23CC25F0"/>
    <w:rsid w:val="240B410A"/>
    <w:rsid w:val="24B42EE4"/>
    <w:rsid w:val="24E35C02"/>
    <w:rsid w:val="253907AF"/>
    <w:rsid w:val="253D787A"/>
    <w:rsid w:val="25443033"/>
    <w:rsid w:val="256F1A17"/>
    <w:rsid w:val="25E37687"/>
    <w:rsid w:val="25F73C9D"/>
    <w:rsid w:val="261D29B7"/>
    <w:rsid w:val="263C68E5"/>
    <w:rsid w:val="265E4A0D"/>
    <w:rsid w:val="266767A3"/>
    <w:rsid w:val="26A129BA"/>
    <w:rsid w:val="26E37669"/>
    <w:rsid w:val="26FD25BE"/>
    <w:rsid w:val="273B7E4A"/>
    <w:rsid w:val="27DB3D65"/>
    <w:rsid w:val="27E66221"/>
    <w:rsid w:val="28347845"/>
    <w:rsid w:val="2875503F"/>
    <w:rsid w:val="28B52548"/>
    <w:rsid w:val="28EA5531"/>
    <w:rsid w:val="290B310C"/>
    <w:rsid w:val="29220FFC"/>
    <w:rsid w:val="29466B4F"/>
    <w:rsid w:val="2A194D69"/>
    <w:rsid w:val="2AAF443A"/>
    <w:rsid w:val="2ABF570B"/>
    <w:rsid w:val="2ADE440E"/>
    <w:rsid w:val="2B03236B"/>
    <w:rsid w:val="2B123781"/>
    <w:rsid w:val="2B14573B"/>
    <w:rsid w:val="2B6300E0"/>
    <w:rsid w:val="2B634FBD"/>
    <w:rsid w:val="2B956B9E"/>
    <w:rsid w:val="2B9A6B20"/>
    <w:rsid w:val="2BCD7E18"/>
    <w:rsid w:val="2C3E3D18"/>
    <w:rsid w:val="2CD573FE"/>
    <w:rsid w:val="2D130F96"/>
    <w:rsid w:val="2D1D538B"/>
    <w:rsid w:val="2D8F19F0"/>
    <w:rsid w:val="2DE55F00"/>
    <w:rsid w:val="2DF12C3F"/>
    <w:rsid w:val="2DF567DE"/>
    <w:rsid w:val="2E1972FD"/>
    <w:rsid w:val="2E590E1B"/>
    <w:rsid w:val="2EB95571"/>
    <w:rsid w:val="2F162A18"/>
    <w:rsid w:val="2F2D4296"/>
    <w:rsid w:val="2F4B21A6"/>
    <w:rsid w:val="2F515344"/>
    <w:rsid w:val="2F5D25A2"/>
    <w:rsid w:val="30625132"/>
    <w:rsid w:val="31680730"/>
    <w:rsid w:val="31767C70"/>
    <w:rsid w:val="3178135A"/>
    <w:rsid w:val="32301DF1"/>
    <w:rsid w:val="32B117EC"/>
    <w:rsid w:val="330E132A"/>
    <w:rsid w:val="337A07F1"/>
    <w:rsid w:val="33BA7C8B"/>
    <w:rsid w:val="33D07DB0"/>
    <w:rsid w:val="349039A1"/>
    <w:rsid w:val="34B45226"/>
    <w:rsid w:val="34D902EF"/>
    <w:rsid w:val="354C3342"/>
    <w:rsid w:val="355E4C33"/>
    <w:rsid w:val="35607032"/>
    <w:rsid w:val="356771CD"/>
    <w:rsid w:val="35F654DE"/>
    <w:rsid w:val="362E230C"/>
    <w:rsid w:val="36E836F4"/>
    <w:rsid w:val="375754CE"/>
    <w:rsid w:val="377063EE"/>
    <w:rsid w:val="37BC691D"/>
    <w:rsid w:val="37CF0761"/>
    <w:rsid w:val="38183EFE"/>
    <w:rsid w:val="38193690"/>
    <w:rsid w:val="382A5F31"/>
    <w:rsid w:val="38530DB1"/>
    <w:rsid w:val="38651A53"/>
    <w:rsid w:val="386955F7"/>
    <w:rsid w:val="386D2E44"/>
    <w:rsid w:val="3998086F"/>
    <w:rsid w:val="39BE568D"/>
    <w:rsid w:val="39CB485F"/>
    <w:rsid w:val="39D12E5D"/>
    <w:rsid w:val="39D83866"/>
    <w:rsid w:val="39EC027C"/>
    <w:rsid w:val="39F20093"/>
    <w:rsid w:val="3AA84673"/>
    <w:rsid w:val="3B100D11"/>
    <w:rsid w:val="3B812712"/>
    <w:rsid w:val="3B9A35BA"/>
    <w:rsid w:val="3B9D2A4D"/>
    <w:rsid w:val="3C32663D"/>
    <w:rsid w:val="3D155FF3"/>
    <w:rsid w:val="3D4F5F14"/>
    <w:rsid w:val="3D9B4D91"/>
    <w:rsid w:val="3E662E35"/>
    <w:rsid w:val="3F041600"/>
    <w:rsid w:val="3F454127"/>
    <w:rsid w:val="3F6439DF"/>
    <w:rsid w:val="3FB63886"/>
    <w:rsid w:val="405A3A47"/>
    <w:rsid w:val="406D3E12"/>
    <w:rsid w:val="40DA2472"/>
    <w:rsid w:val="410D50A4"/>
    <w:rsid w:val="41792A10"/>
    <w:rsid w:val="41962A3E"/>
    <w:rsid w:val="41A73583"/>
    <w:rsid w:val="41DD067C"/>
    <w:rsid w:val="41DF6CC8"/>
    <w:rsid w:val="42197F61"/>
    <w:rsid w:val="424C2B0D"/>
    <w:rsid w:val="426F551D"/>
    <w:rsid w:val="42B13C30"/>
    <w:rsid w:val="432F587A"/>
    <w:rsid w:val="43CC05E0"/>
    <w:rsid w:val="44371423"/>
    <w:rsid w:val="45097E82"/>
    <w:rsid w:val="452B5D1D"/>
    <w:rsid w:val="453527B6"/>
    <w:rsid w:val="455A06DD"/>
    <w:rsid w:val="456D59FD"/>
    <w:rsid w:val="4588524B"/>
    <w:rsid w:val="459C6B85"/>
    <w:rsid w:val="45C6083E"/>
    <w:rsid w:val="45E60EC1"/>
    <w:rsid w:val="4648767D"/>
    <w:rsid w:val="464B7D60"/>
    <w:rsid w:val="465402A8"/>
    <w:rsid w:val="468D6296"/>
    <w:rsid w:val="469B54FA"/>
    <w:rsid w:val="46B0637D"/>
    <w:rsid w:val="46BB14C1"/>
    <w:rsid w:val="46E81936"/>
    <w:rsid w:val="47001BB3"/>
    <w:rsid w:val="472E7F38"/>
    <w:rsid w:val="47921C55"/>
    <w:rsid w:val="47A7481C"/>
    <w:rsid w:val="47B105FF"/>
    <w:rsid w:val="486E18AD"/>
    <w:rsid w:val="48CA5702"/>
    <w:rsid w:val="48FD5329"/>
    <w:rsid w:val="49046823"/>
    <w:rsid w:val="492C59A2"/>
    <w:rsid w:val="49B007F5"/>
    <w:rsid w:val="49C948D6"/>
    <w:rsid w:val="4A0330F2"/>
    <w:rsid w:val="4A3943E5"/>
    <w:rsid w:val="4A682CD0"/>
    <w:rsid w:val="4A74685B"/>
    <w:rsid w:val="4AB22FDF"/>
    <w:rsid w:val="4AE66C9B"/>
    <w:rsid w:val="4B543BBD"/>
    <w:rsid w:val="4B5675EF"/>
    <w:rsid w:val="4BA85996"/>
    <w:rsid w:val="4BB1516B"/>
    <w:rsid w:val="4BC21CD7"/>
    <w:rsid w:val="4BCE048A"/>
    <w:rsid w:val="4BCF1D2D"/>
    <w:rsid w:val="4C077601"/>
    <w:rsid w:val="4C15022D"/>
    <w:rsid w:val="4C9D2AAC"/>
    <w:rsid w:val="4D2A20E6"/>
    <w:rsid w:val="4D546D85"/>
    <w:rsid w:val="4D657B5F"/>
    <w:rsid w:val="4DB52C5B"/>
    <w:rsid w:val="4E3C59AF"/>
    <w:rsid w:val="4E883F57"/>
    <w:rsid w:val="4F594F83"/>
    <w:rsid w:val="4FBC621D"/>
    <w:rsid w:val="4FCD1534"/>
    <w:rsid w:val="4FE72FEA"/>
    <w:rsid w:val="4FF77EA5"/>
    <w:rsid w:val="502A340F"/>
    <w:rsid w:val="509C3FE6"/>
    <w:rsid w:val="50CA6F09"/>
    <w:rsid w:val="510A7EA4"/>
    <w:rsid w:val="51394656"/>
    <w:rsid w:val="514E10B4"/>
    <w:rsid w:val="515A22E9"/>
    <w:rsid w:val="519A433C"/>
    <w:rsid w:val="51A1768C"/>
    <w:rsid w:val="52884CE5"/>
    <w:rsid w:val="52CD0A83"/>
    <w:rsid w:val="52F31FF7"/>
    <w:rsid w:val="52FA3F3A"/>
    <w:rsid w:val="531E5464"/>
    <w:rsid w:val="53223683"/>
    <w:rsid w:val="536F7628"/>
    <w:rsid w:val="53DB2B77"/>
    <w:rsid w:val="53EF7C5B"/>
    <w:rsid w:val="540D78D3"/>
    <w:rsid w:val="54110899"/>
    <w:rsid w:val="541C372E"/>
    <w:rsid w:val="54412D59"/>
    <w:rsid w:val="54B439C5"/>
    <w:rsid w:val="550D2792"/>
    <w:rsid w:val="5522108F"/>
    <w:rsid w:val="554C7B7C"/>
    <w:rsid w:val="55502DF7"/>
    <w:rsid w:val="556B5700"/>
    <w:rsid w:val="55776CEA"/>
    <w:rsid w:val="55CA2DCC"/>
    <w:rsid w:val="560821A7"/>
    <w:rsid w:val="56255135"/>
    <w:rsid w:val="565523D4"/>
    <w:rsid w:val="56961C3B"/>
    <w:rsid w:val="56A82612"/>
    <w:rsid w:val="56B01AC4"/>
    <w:rsid w:val="573145B4"/>
    <w:rsid w:val="575136EE"/>
    <w:rsid w:val="57631C76"/>
    <w:rsid w:val="576B2A1A"/>
    <w:rsid w:val="57AF3525"/>
    <w:rsid w:val="57C85E4F"/>
    <w:rsid w:val="57CE1EFB"/>
    <w:rsid w:val="57DA527C"/>
    <w:rsid w:val="57E235AC"/>
    <w:rsid w:val="584C7D72"/>
    <w:rsid w:val="58977599"/>
    <w:rsid w:val="58A91E4D"/>
    <w:rsid w:val="58CA13AC"/>
    <w:rsid w:val="58CF0F07"/>
    <w:rsid w:val="58E1438B"/>
    <w:rsid w:val="591B1350"/>
    <w:rsid w:val="594C2B22"/>
    <w:rsid w:val="596466B1"/>
    <w:rsid w:val="59683462"/>
    <w:rsid w:val="59831F18"/>
    <w:rsid w:val="59903901"/>
    <w:rsid w:val="59BE0ECA"/>
    <w:rsid w:val="59C47C19"/>
    <w:rsid w:val="59FF7FE2"/>
    <w:rsid w:val="5A6166C7"/>
    <w:rsid w:val="5A9B4ED4"/>
    <w:rsid w:val="5AA7086C"/>
    <w:rsid w:val="5ACD35AF"/>
    <w:rsid w:val="5AE30F5D"/>
    <w:rsid w:val="5B087DFA"/>
    <w:rsid w:val="5B2F1170"/>
    <w:rsid w:val="5B5570E3"/>
    <w:rsid w:val="5B8D156D"/>
    <w:rsid w:val="5B981476"/>
    <w:rsid w:val="5BAD481B"/>
    <w:rsid w:val="5BFA306D"/>
    <w:rsid w:val="5C514AD9"/>
    <w:rsid w:val="5C5952EA"/>
    <w:rsid w:val="5CF9417E"/>
    <w:rsid w:val="5D5C2DED"/>
    <w:rsid w:val="5D6B138B"/>
    <w:rsid w:val="5D7C3EEA"/>
    <w:rsid w:val="5D933D6A"/>
    <w:rsid w:val="5DA13F63"/>
    <w:rsid w:val="5DE532C5"/>
    <w:rsid w:val="5DF87B09"/>
    <w:rsid w:val="5E17073D"/>
    <w:rsid w:val="5E5E3BF8"/>
    <w:rsid w:val="5EE65D66"/>
    <w:rsid w:val="5EEB49FA"/>
    <w:rsid w:val="5F0B1F40"/>
    <w:rsid w:val="5F3231C4"/>
    <w:rsid w:val="5F5D470D"/>
    <w:rsid w:val="5FA666EC"/>
    <w:rsid w:val="5FBE4319"/>
    <w:rsid w:val="5FC74699"/>
    <w:rsid w:val="5FE52EF2"/>
    <w:rsid w:val="604E53F1"/>
    <w:rsid w:val="605A061B"/>
    <w:rsid w:val="60784C6B"/>
    <w:rsid w:val="60E5134B"/>
    <w:rsid w:val="60E76D8A"/>
    <w:rsid w:val="61756845"/>
    <w:rsid w:val="618240A4"/>
    <w:rsid w:val="61B85129"/>
    <w:rsid w:val="61E35AEA"/>
    <w:rsid w:val="61F41CED"/>
    <w:rsid w:val="628E0F98"/>
    <w:rsid w:val="62F15D85"/>
    <w:rsid w:val="633B54E0"/>
    <w:rsid w:val="6412288F"/>
    <w:rsid w:val="64816E9D"/>
    <w:rsid w:val="648D37AD"/>
    <w:rsid w:val="65C65EB8"/>
    <w:rsid w:val="65EF6191"/>
    <w:rsid w:val="663C23A1"/>
    <w:rsid w:val="667A7383"/>
    <w:rsid w:val="6695790A"/>
    <w:rsid w:val="66DD21A6"/>
    <w:rsid w:val="66FA2940"/>
    <w:rsid w:val="671821C2"/>
    <w:rsid w:val="674A015A"/>
    <w:rsid w:val="67B23259"/>
    <w:rsid w:val="67B31303"/>
    <w:rsid w:val="68A11FFC"/>
    <w:rsid w:val="68C4669D"/>
    <w:rsid w:val="6A0A2E2E"/>
    <w:rsid w:val="6A210BFD"/>
    <w:rsid w:val="6A3A575F"/>
    <w:rsid w:val="6BBC192C"/>
    <w:rsid w:val="6C43776B"/>
    <w:rsid w:val="6CC17C65"/>
    <w:rsid w:val="6CC51F28"/>
    <w:rsid w:val="6CEE4880"/>
    <w:rsid w:val="6D417CC3"/>
    <w:rsid w:val="6D503496"/>
    <w:rsid w:val="6D6D74D1"/>
    <w:rsid w:val="6E0F0D3E"/>
    <w:rsid w:val="6E1C522B"/>
    <w:rsid w:val="6E295072"/>
    <w:rsid w:val="6EB96FAC"/>
    <w:rsid w:val="6EF400CC"/>
    <w:rsid w:val="6F246284"/>
    <w:rsid w:val="6F363420"/>
    <w:rsid w:val="6F865380"/>
    <w:rsid w:val="6FB22B41"/>
    <w:rsid w:val="6FB32C99"/>
    <w:rsid w:val="6FB62B34"/>
    <w:rsid w:val="704069E6"/>
    <w:rsid w:val="70D158D6"/>
    <w:rsid w:val="71084DD7"/>
    <w:rsid w:val="71817947"/>
    <w:rsid w:val="71A24417"/>
    <w:rsid w:val="71BA46DF"/>
    <w:rsid w:val="71DC42C0"/>
    <w:rsid w:val="71FC73D5"/>
    <w:rsid w:val="71FE3806"/>
    <w:rsid w:val="72781B51"/>
    <w:rsid w:val="728B41C8"/>
    <w:rsid w:val="72F026B5"/>
    <w:rsid w:val="72F91C7A"/>
    <w:rsid w:val="730100A0"/>
    <w:rsid w:val="7338219A"/>
    <w:rsid w:val="7370086E"/>
    <w:rsid w:val="73D72DA3"/>
    <w:rsid w:val="741208E7"/>
    <w:rsid w:val="74CB44BC"/>
    <w:rsid w:val="74FC7DF0"/>
    <w:rsid w:val="755F2534"/>
    <w:rsid w:val="75BE0694"/>
    <w:rsid w:val="76393797"/>
    <w:rsid w:val="76527A30"/>
    <w:rsid w:val="766E26D2"/>
    <w:rsid w:val="775375F3"/>
    <w:rsid w:val="77965035"/>
    <w:rsid w:val="77FD7274"/>
    <w:rsid w:val="78810352"/>
    <w:rsid w:val="789B576F"/>
    <w:rsid w:val="790E52BA"/>
    <w:rsid w:val="794D6C70"/>
    <w:rsid w:val="797C3B4C"/>
    <w:rsid w:val="79874C47"/>
    <w:rsid w:val="79C44173"/>
    <w:rsid w:val="79C502EF"/>
    <w:rsid w:val="79D34CF9"/>
    <w:rsid w:val="79D963A5"/>
    <w:rsid w:val="7A361DCA"/>
    <w:rsid w:val="7B0B22CA"/>
    <w:rsid w:val="7B621C21"/>
    <w:rsid w:val="7BBD5988"/>
    <w:rsid w:val="7BC2499A"/>
    <w:rsid w:val="7BDF5867"/>
    <w:rsid w:val="7BE95CB7"/>
    <w:rsid w:val="7C021307"/>
    <w:rsid w:val="7C393970"/>
    <w:rsid w:val="7C3A4E39"/>
    <w:rsid w:val="7C682D4A"/>
    <w:rsid w:val="7D405F06"/>
    <w:rsid w:val="7DAA4D30"/>
    <w:rsid w:val="7DD54876"/>
    <w:rsid w:val="7E0231DD"/>
    <w:rsid w:val="7E24012A"/>
    <w:rsid w:val="7E337256"/>
    <w:rsid w:val="7E427C89"/>
    <w:rsid w:val="7E43148F"/>
    <w:rsid w:val="7E463D20"/>
    <w:rsid w:val="7E5851D0"/>
    <w:rsid w:val="7E657F24"/>
    <w:rsid w:val="7E715D58"/>
    <w:rsid w:val="7E94784C"/>
    <w:rsid w:val="7EA43C1B"/>
    <w:rsid w:val="7F287FF0"/>
    <w:rsid w:val="7F674710"/>
    <w:rsid w:val="7F6E6C2E"/>
    <w:rsid w:val="7F912A0B"/>
    <w:rsid w:val="7F950921"/>
    <w:rsid w:val="7FB81B46"/>
    <w:rsid w:val="7FBC4504"/>
    <w:rsid w:val="7FBF7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nhideWhenUsed="0" w:uiPriority="0" w:semiHidden="0"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rFonts w:eastAsia="仿宋_GB2312"/>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numPr>
        <w:ilvl w:val="4"/>
        <w:numId w:val="1"/>
      </w:numPr>
      <w:spacing w:before="280" w:after="290" w:line="376" w:lineRule="auto"/>
      <w:outlineLvl w:val="4"/>
    </w:pPr>
    <w:rPr>
      <w:rFonts w:eastAsia="仿宋_GB2312"/>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qFormat/>
    <w:uiPriority w:val="0"/>
    <w:pPr>
      <w:keepNext/>
      <w:keepLines/>
      <w:numPr>
        <w:ilvl w:val="6"/>
        <w:numId w:val="1"/>
      </w:numPr>
      <w:spacing w:before="240" w:after="64" w:line="320" w:lineRule="auto"/>
      <w:outlineLvl w:val="6"/>
    </w:pPr>
    <w:rPr>
      <w:rFonts w:eastAsia="仿宋_GB2312"/>
      <w:b/>
      <w:bCs/>
      <w:sz w:val="24"/>
    </w:rPr>
  </w:style>
  <w:style w:type="paragraph" w:styleId="11">
    <w:name w:val="heading 8"/>
    <w:basedOn w:val="1"/>
    <w:next w:val="1"/>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2"/>
    <w:qFormat/>
    <w:uiPriority w:val="0"/>
    <w:pPr>
      <w:spacing w:after="120"/>
    </w:pPr>
    <w:rPr>
      <w:rFonts w:eastAsia="仿宋_GB2312"/>
      <w:sz w:val="24"/>
      <w:szCs w:val="21"/>
    </w:rPr>
  </w:style>
  <w:style w:type="paragraph" w:styleId="3">
    <w:name w:val="Body Text First Indent"/>
    <w:basedOn w:val="2"/>
    <w:next w:val="1"/>
    <w:link w:val="165"/>
    <w:unhideWhenUsed/>
    <w:qFormat/>
    <w:uiPriority w:val="0"/>
    <w:pPr>
      <w:ind w:firstLine="420" w:firstLineChars="100"/>
    </w:pPr>
    <w:rPr>
      <w:rFonts w:eastAsia="宋体"/>
      <w:sz w:val="21"/>
      <w:szCs w:val="24"/>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99"/>
    <w:pPr>
      <w:ind w:left="420" w:leftChars="200"/>
    </w:pPr>
    <w:rPr>
      <w:sz w:val="21"/>
    </w:rPr>
  </w:style>
  <w:style w:type="paragraph" w:styleId="15">
    <w:name w:val="Normal Indent"/>
    <w:basedOn w:val="1"/>
    <w:next w:val="16"/>
    <w:link w:val="153"/>
    <w:qFormat/>
    <w:uiPriority w:val="0"/>
    <w:pPr>
      <w:spacing w:line="440" w:lineRule="exact"/>
      <w:ind w:firstLine="420" w:firstLineChars="200"/>
    </w:pPr>
    <w:rPr>
      <w:sz w:val="24"/>
    </w:rPr>
  </w:style>
  <w:style w:type="paragraph" w:styleId="16">
    <w:name w:val="Body Text Indent"/>
    <w:basedOn w:val="1"/>
    <w:next w:val="17"/>
    <w:link w:val="158"/>
    <w:qFormat/>
    <w:uiPriority w:val="0"/>
    <w:pPr>
      <w:spacing w:after="120"/>
      <w:ind w:left="420" w:leftChars="200"/>
    </w:pPr>
  </w:style>
  <w:style w:type="paragraph" w:styleId="17">
    <w:name w:val="Body Text First Indent 2"/>
    <w:basedOn w:val="16"/>
    <w:next w:val="3"/>
    <w:link w:val="172"/>
    <w:qFormat/>
    <w:uiPriority w:val="0"/>
    <w:pPr>
      <w:ind w:firstLine="420" w:firstLineChars="200"/>
    </w:p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qFormat/>
    <w:uiPriority w:val="0"/>
    <w:rPr>
      <w:rFonts w:ascii="宋体"/>
      <w:sz w:val="18"/>
      <w:szCs w:val="18"/>
    </w:rPr>
  </w:style>
  <w:style w:type="paragraph" w:styleId="20">
    <w:name w:val="annotation text"/>
    <w:basedOn w:val="1"/>
    <w:qFormat/>
    <w:uiPriority w:val="0"/>
    <w:pPr>
      <w:jc w:val="left"/>
    </w:pPr>
    <w:rPr>
      <w:rFonts w:eastAsia="仿宋_GB2312"/>
      <w:sz w:val="24"/>
      <w:szCs w:val="21"/>
    </w:rPr>
  </w:style>
  <w:style w:type="paragraph" w:styleId="21">
    <w:name w:val="Body Text 3"/>
    <w:basedOn w:val="1"/>
    <w:link w:val="145"/>
    <w:qFormat/>
    <w:uiPriority w:val="0"/>
    <w:pPr>
      <w:widowControl/>
    </w:pPr>
    <w:rPr>
      <w:rFonts w:eastAsia="仿宋_GB2312"/>
      <w:b/>
      <w:bCs/>
      <w:sz w:val="24"/>
      <w:szCs w:val="21"/>
    </w:rPr>
  </w:style>
  <w:style w:type="paragraph" w:styleId="22">
    <w:name w:val="List 2"/>
    <w:basedOn w:val="1"/>
    <w:qFormat/>
    <w:uiPriority w:val="0"/>
    <w:pPr>
      <w:ind w:left="100" w:leftChars="200" w:hanging="200" w:hangingChars="200"/>
    </w:p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next w:val="26"/>
    <w:link w:val="132"/>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6">
    <w:name w:val="toc 2"/>
    <w:basedOn w:val="1"/>
    <w:next w:val="1"/>
    <w:qFormat/>
    <w:uiPriority w:val="0"/>
    <w:pPr>
      <w:ind w:left="210"/>
      <w:jc w:val="left"/>
    </w:pPr>
    <w:rPr>
      <w:smallCaps/>
      <w:sz w:val="20"/>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ind w:left="100" w:leftChars="2500"/>
    </w:pPr>
    <w:rPr>
      <w:sz w:val="24"/>
    </w:rPr>
  </w:style>
  <w:style w:type="paragraph" w:styleId="29">
    <w:name w:val="Body Text Indent 2"/>
    <w:basedOn w:val="1"/>
    <w:qFormat/>
    <w:uiPriority w:val="0"/>
    <w:pPr>
      <w:spacing w:after="120" w:line="480" w:lineRule="auto"/>
      <w:ind w:left="420" w:leftChars="200"/>
    </w:pPr>
  </w:style>
  <w:style w:type="paragraph" w:styleId="30">
    <w:name w:val="Balloon Text"/>
    <w:basedOn w:val="1"/>
    <w:qFormat/>
    <w:uiPriority w:val="0"/>
    <w:rPr>
      <w:rFonts w:eastAsia="仿宋_GB2312"/>
      <w:sz w:val="18"/>
      <w:szCs w:val="18"/>
    </w:rPr>
  </w:style>
  <w:style w:type="paragraph" w:styleId="31">
    <w:name w:val="footer"/>
    <w:basedOn w:val="1"/>
    <w:link w:val="177"/>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spacing w:before="120" w:after="120"/>
      <w:jc w:val="left"/>
    </w:pPr>
    <w:rPr>
      <w:b/>
      <w:bCs/>
      <w:caps/>
      <w:sz w:val="20"/>
      <w:szCs w:val="20"/>
    </w:rPr>
  </w:style>
  <w:style w:type="paragraph" w:styleId="35">
    <w:name w:val="toc 4"/>
    <w:basedOn w:val="1"/>
    <w:next w:val="1"/>
    <w:qFormat/>
    <w:uiPriority w:val="0"/>
    <w:pPr>
      <w:ind w:left="630"/>
      <w:jc w:val="left"/>
    </w:pPr>
    <w:rPr>
      <w:sz w:val="18"/>
      <w:szCs w:val="18"/>
    </w:rPr>
  </w:style>
  <w:style w:type="paragraph" w:styleId="36">
    <w:name w:val="toc 6"/>
    <w:basedOn w:val="1"/>
    <w:next w:val="1"/>
    <w:qFormat/>
    <w:uiPriority w:val="0"/>
    <w:pPr>
      <w:ind w:left="1050"/>
      <w:jc w:val="left"/>
    </w:pPr>
    <w:rPr>
      <w:sz w:val="18"/>
      <w:szCs w:val="18"/>
    </w:rPr>
  </w:style>
  <w:style w:type="paragraph" w:styleId="37">
    <w:name w:val="table of figures"/>
    <w:basedOn w:val="1"/>
    <w:next w:val="1"/>
    <w:qFormat/>
    <w:uiPriority w:val="0"/>
    <w:pPr>
      <w:widowControl/>
      <w:ind w:left="480" w:hanging="480"/>
      <w:jc w:val="left"/>
    </w:pPr>
    <w:rPr>
      <w:rFonts w:ascii="仿宋_GB2312" w:eastAsia="仿宋_GB2312"/>
      <w:kern w:val="0"/>
      <w:sz w:val="24"/>
      <w:szCs w:val="28"/>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pPr>
      <w:spacing w:after="120" w:line="480" w:lineRule="auto"/>
    </w:pPr>
    <w:rPr>
      <w:rFonts w:ascii="仿宋_GB2312" w:eastAsia="仿宋_GB2312"/>
      <w:sz w:val="28"/>
      <w:szCs w:val="28"/>
    </w:r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163"/>
    <w:qFormat/>
    <w:uiPriority w:val="0"/>
    <w:pPr>
      <w:spacing w:before="240" w:after="60"/>
      <w:jc w:val="center"/>
      <w:outlineLvl w:val="0"/>
    </w:pPr>
    <w:rPr>
      <w:rFonts w:ascii="Cambria" w:hAnsi="Cambria"/>
      <w:b/>
      <w:bCs/>
      <w:sz w:val="32"/>
      <w:szCs w:val="32"/>
    </w:rPr>
  </w:style>
  <w:style w:type="paragraph" w:styleId="42">
    <w:name w:val="annotation subject"/>
    <w:basedOn w:val="20"/>
    <w:next w:val="20"/>
    <w:qFormat/>
    <w:uiPriority w:val="0"/>
    <w:rPr>
      <w:b/>
      <w:bCs/>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qFormat/>
    <w:uiPriority w:val="0"/>
    <w:rPr>
      <w:color w:val="606420"/>
      <w:u w:val="single"/>
    </w:rPr>
  </w:style>
  <w:style w:type="character" w:styleId="49">
    <w:name w:val="Emphasis"/>
    <w:qFormat/>
    <w:uiPriority w:val="0"/>
    <w:rPr>
      <w:color w:val="CC0033"/>
    </w:rPr>
  </w:style>
  <w:style w:type="character" w:styleId="50">
    <w:name w:val="HTML Definition"/>
    <w:basedOn w:val="45"/>
    <w:semiHidden/>
    <w:unhideWhenUsed/>
    <w:qFormat/>
    <w:uiPriority w:val="99"/>
  </w:style>
  <w:style w:type="character" w:styleId="51">
    <w:name w:val="HTML Typewriter"/>
    <w:basedOn w:val="45"/>
    <w:semiHidden/>
    <w:unhideWhenUsed/>
    <w:qFormat/>
    <w:uiPriority w:val="99"/>
    <w:rPr>
      <w:rFonts w:hint="default" w:ascii="monospace" w:hAnsi="monospace" w:eastAsia="monospace" w:cs="monospace"/>
      <w:sz w:val="20"/>
    </w:rPr>
  </w:style>
  <w:style w:type="character" w:styleId="52">
    <w:name w:val="HTML Acronym"/>
    <w:basedOn w:val="45"/>
    <w:semiHidden/>
    <w:unhideWhenUsed/>
    <w:qFormat/>
    <w:uiPriority w:val="99"/>
  </w:style>
  <w:style w:type="character" w:styleId="53">
    <w:name w:val="HTML Variable"/>
    <w:basedOn w:val="45"/>
    <w:semiHidden/>
    <w:unhideWhenUsed/>
    <w:qFormat/>
    <w:uiPriority w:val="99"/>
  </w:style>
  <w:style w:type="character" w:styleId="54">
    <w:name w:val="Hyperlink"/>
    <w:qFormat/>
    <w:uiPriority w:val="0"/>
    <w:rPr>
      <w:color w:val="0000FF"/>
      <w:u w:val="single"/>
    </w:rPr>
  </w:style>
  <w:style w:type="character" w:styleId="55">
    <w:name w:val="HTML Code"/>
    <w:basedOn w:val="45"/>
    <w:semiHidden/>
    <w:unhideWhenUsed/>
    <w:qFormat/>
    <w:uiPriority w:val="99"/>
    <w:rPr>
      <w:rFonts w:hint="default" w:ascii="monospace" w:hAnsi="monospace" w:eastAsia="monospace" w:cs="monospace"/>
      <w:sz w:val="20"/>
    </w:rPr>
  </w:style>
  <w:style w:type="character" w:styleId="56">
    <w:name w:val="annotation reference"/>
    <w:qFormat/>
    <w:uiPriority w:val="0"/>
    <w:rPr>
      <w:sz w:val="21"/>
      <w:szCs w:val="21"/>
    </w:rPr>
  </w:style>
  <w:style w:type="character" w:styleId="57">
    <w:name w:val="HTML Cite"/>
    <w:qFormat/>
    <w:uiPriority w:val="0"/>
    <w:rPr>
      <w:color w:val="008000"/>
    </w:rPr>
  </w:style>
  <w:style w:type="character" w:styleId="58">
    <w:name w:val="HTML Keyboard"/>
    <w:basedOn w:val="45"/>
    <w:semiHidden/>
    <w:unhideWhenUsed/>
    <w:qFormat/>
    <w:uiPriority w:val="99"/>
    <w:rPr>
      <w:rFonts w:hint="default" w:ascii="monospace" w:hAnsi="monospace" w:eastAsia="monospace" w:cs="monospace"/>
      <w:sz w:val="20"/>
    </w:rPr>
  </w:style>
  <w:style w:type="character" w:styleId="59">
    <w:name w:val="HTML Sample"/>
    <w:basedOn w:val="45"/>
    <w:semiHidden/>
    <w:unhideWhenUsed/>
    <w:qFormat/>
    <w:uiPriority w:val="99"/>
    <w:rPr>
      <w:rFonts w:ascii="monospace" w:hAnsi="monospace" w:eastAsia="monospace" w:cs="monospace"/>
    </w:rPr>
  </w:style>
  <w:style w:type="paragraph" w:customStyle="1" w:styleId="6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2">
    <w:name w:val="文章正文"/>
    <w:basedOn w:val="1"/>
    <w:qFormat/>
    <w:uiPriority w:val="99"/>
    <w:pPr>
      <w:spacing w:line="360" w:lineRule="auto"/>
      <w:ind w:firstLine="200" w:firstLineChars="200"/>
    </w:pPr>
    <w:rPr>
      <w:sz w:val="24"/>
    </w:rPr>
  </w:style>
  <w:style w:type="paragraph" w:customStyle="1" w:styleId="63">
    <w:name w:val="Body Text First Indent 21"/>
    <w:basedOn w:val="64"/>
    <w:qFormat/>
    <w:uiPriority w:val="0"/>
    <w:pPr>
      <w:spacing w:after="120" w:line="240" w:lineRule="auto"/>
      <w:ind w:left="420" w:leftChars="200" w:firstLine="420" w:firstLineChars="200"/>
    </w:pPr>
    <w:rPr>
      <w:rFonts w:ascii="等线" w:hAnsi="等线" w:eastAsia="等线"/>
      <w:sz w:val="21"/>
    </w:rPr>
  </w:style>
  <w:style w:type="paragraph" w:customStyle="1" w:styleId="64">
    <w:name w:val="Body Text Indent1"/>
    <w:basedOn w:val="1"/>
    <w:qFormat/>
    <w:uiPriority w:val="0"/>
    <w:pPr>
      <w:spacing w:line="360" w:lineRule="auto"/>
      <w:ind w:firstLine="435"/>
    </w:pPr>
    <w:rPr>
      <w:sz w:val="28"/>
    </w:rPr>
  </w:style>
  <w:style w:type="paragraph" w:customStyle="1" w:styleId="65">
    <w:name w:val="样式 标题 4H4PIM 4h4heading 4付标题heading 5标题 4 Char Char标题 4 ...3"/>
    <w:basedOn w:val="7"/>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66">
    <w:name w:val="列表内容"/>
    <w:basedOn w:val="1"/>
    <w:next w:val="1"/>
    <w:qFormat/>
    <w:uiPriority w:val="0"/>
    <w:pPr>
      <w:widowControl/>
      <w:numPr>
        <w:ilvl w:val="0"/>
        <w:numId w:val="2"/>
      </w:numPr>
      <w:jc w:val="left"/>
    </w:pPr>
    <w:rPr>
      <w:kern w:val="0"/>
      <w:sz w:val="18"/>
    </w:rPr>
  </w:style>
  <w:style w:type="paragraph" w:customStyle="1" w:styleId="67">
    <w:name w:val="_Style 49"/>
    <w:basedOn w:val="4"/>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68">
    <w:name w:val="List Paragraph"/>
    <w:basedOn w:val="1"/>
    <w:link w:val="151"/>
    <w:qFormat/>
    <w:uiPriority w:val="34"/>
    <w:pPr>
      <w:ind w:firstLine="420" w:firstLineChars="200"/>
    </w:pPr>
    <w:rPr>
      <w:rFonts w:eastAsia="仿宋_GB2312"/>
      <w:sz w:val="24"/>
      <w:szCs w:val="21"/>
    </w:rPr>
  </w:style>
  <w:style w:type="paragraph" w:customStyle="1" w:styleId="69">
    <w:name w:val="Char Char"/>
    <w:basedOn w:val="1"/>
    <w:qFormat/>
    <w:uiPriority w:val="0"/>
    <w:rPr>
      <w:rFonts w:ascii="仿宋_GB2312" w:eastAsia="仿宋_GB2312"/>
      <w:b/>
      <w:sz w:val="32"/>
      <w:szCs w:val="32"/>
    </w:rPr>
  </w:style>
  <w:style w:type="paragraph" w:customStyle="1" w:styleId="70">
    <w:name w:val="!表格正文"/>
    <w:basedOn w:val="1"/>
    <w:link w:val="125"/>
    <w:qFormat/>
    <w:uiPriority w:val="0"/>
    <w:rPr>
      <w:rFonts w:cs="Calibri"/>
      <w:kern w:val="0"/>
      <w:szCs w:val="21"/>
    </w:rPr>
  </w:style>
  <w:style w:type="paragraph" w:customStyle="1" w:styleId="71">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72">
    <w:name w:val="p0"/>
    <w:basedOn w:val="1"/>
    <w:qFormat/>
    <w:uiPriority w:val="0"/>
    <w:pPr>
      <w:widowControl/>
    </w:pPr>
    <w:rPr>
      <w:kern w:val="0"/>
      <w:szCs w:val="21"/>
    </w:rPr>
  </w:style>
  <w:style w:type="paragraph" w:customStyle="1" w:styleId="73">
    <w:name w:val="首行缩进"/>
    <w:basedOn w:val="1"/>
    <w:qFormat/>
    <w:uiPriority w:val="0"/>
    <w:pPr>
      <w:spacing w:line="360" w:lineRule="auto"/>
      <w:ind w:firstLine="480" w:firstLineChars="200"/>
    </w:pPr>
    <w:rPr>
      <w:sz w:val="24"/>
      <w:lang w:val="zh-CN"/>
    </w:rPr>
  </w:style>
  <w:style w:type="paragraph" w:customStyle="1" w:styleId="7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75">
    <w:name w:val="表格"/>
    <w:basedOn w:val="2"/>
    <w:qFormat/>
    <w:uiPriority w:val="0"/>
    <w:pPr>
      <w:spacing w:after="0" w:line="320" w:lineRule="exact"/>
    </w:pPr>
    <w:rPr>
      <w:rFonts w:ascii="Times New Roman" w:hAnsi="Times New Roman" w:eastAsia="宋体"/>
      <w:szCs w:val="24"/>
    </w:rPr>
  </w:style>
  <w:style w:type="paragraph" w:customStyle="1" w:styleId="76">
    <w:name w:val="样式1"/>
    <w:basedOn w:val="5"/>
    <w:qFormat/>
    <w:uiPriority w:val="99"/>
    <w:pPr>
      <w:jc w:val="center"/>
    </w:pPr>
    <w:rPr>
      <w:rFonts w:ascii="宋体" w:hAnsi="宋体"/>
      <w:sz w:val="36"/>
      <w:szCs w:val="36"/>
    </w:rPr>
  </w:style>
  <w:style w:type="paragraph" w:customStyle="1" w:styleId="77">
    <w:name w:val="Char Char Char Char Char Char Char"/>
    <w:basedOn w:val="1"/>
    <w:qFormat/>
    <w:uiPriority w:val="0"/>
    <w:rPr>
      <w:rFonts w:ascii="仿宋_GB2312" w:eastAsia="仿宋_GB2312"/>
      <w:b/>
      <w:sz w:val="32"/>
      <w:szCs w:val="32"/>
    </w:rPr>
  </w:style>
  <w:style w:type="paragraph" w:customStyle="1" w:styleId="7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9">
    <w:name w:val="Char Char Char Char"/>
    <w:basedOn w:val="1"/>
    <w:qFormat/>
    <w:uiPriority w:val="0"/>
    <w:rPr>
      <w:rFonts w:ascii="仿宋_GB2312" w:eastAsia="仿宋_GB2312"/>
      <w:b/>
      <w:sz w:val="32"/>
      <w:szCs w:val="32"/>
    </w:rPr>
  </w:style>
  <w:style w:type="paragraph" w:customStyle="1" w:styleId="80">
    <w:name w:val="表格文字_居中"/>
    <w:basedOn w:val="1"/>
    <w:qFormat/>
    <w:uiPriority w:val="0"/>
    <w:pPr>
      <w:spacing w:line="360" w:lineRule="auto"/>
      <w:jc w:val="center"/>
    </w:pPr>
  </w:style>
  <w:style w:type="paragraph" w:customStyle="1" w:styleId="81">
    <w:name w:val="Char"/>
    <w:basedOn w:val="1"/>
    <w:qFormat/>
    <w:uiPriority w:val="0"/>
    <w:rPr>
      <w:rFonts w:ascii="仿宋_GB2312" w:eastAsia="仿宋_GB2312"/>
      <w:sz w:val="28"/>
      <w:szCs w:val="28"/>
    </w:rPr>
  </w:style>
  <w:style w:type="paragraph" w:customStyle="1" w:styleId="82">
    <w:name w:val="正文2"/>
    <w:next w:val="34"/>
    <w:link w:val="146"/>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paragraph" w:styleId="8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8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7">
    <w:name w:val="Char Char1"/>
    <w:basedOn w:val="1"/>
    <w:qFormat/>
    <w:uiPriority w:val="0"/>
    <w:rPr>
      <w:rFonts w:ascii="仿宋_GB2312" w:eastAsia="仿宋_GB2312"/>
      <w:b/>
      <w:sz w:val="32"/>
      <w:szCs w:val="32"/>
    </w:rPr>
  </w:style>
  <w:style w:type="paragraph" w:customStyle="1" w:styleId="88">
    <w:name w:val="List Paragraph1"/>
    <w:basedOn w:val="1"/>
    <w:qFormat/>
    <w:uiPriority w:val="0"/>
    <w:pPr>
      <w:ind w:firstLine="420" w:firstLineChars="200"/>
    </w:pPr>
    <w:rPr>
      <w:rFonts w:eastAsia="仿宋_GB2312"/>
      <w:sz w:val="24"/>
      <w:szCs w:val="21"/>
    </w:rPr>
  </w:style>
  <w:style w:type="paragraph" w:customStyle="1" w:styleId="89">
    <w:name w:val="正文缩进1"/>
    <w:basedOn w:val="1"/>
    <w:qFormat/>
    <w:uiPriority w:val="0"/>
    <w:pPr>
      <w:autoSpaceDE w:val="0"/>
      <w:autoSpaceDN w:val="0"/>
      <w:adjustRightInd w:val="0"/>
      <w:snapToGrid w:val="0"/>
      <w:spacing w:after="120" w:line="360" w:lineRule="auto"/>
      <w:ind w:left="420" w:firstLine="480"/>
    </w:pPr>
    <w:rPr>
      <w:sz w:val="24"/>
      <w:szCs w:val="20"/>
    </w:rPr>
  </w:style>
  <w:style w:type="paragraph" w:customStyle="1" w:styleId="90">
    <w:name w:val="Char Char Char Char Char Char Char1"/>
    <w:basedOn w:val="1"/>
    <w:qFormat/>
    <w:uiPriority w:val="0"/>
    <w:rPr>
      <w:rFonts w:ascii="仿宋_GB2312" w:eastAsia="仿宋_GB2312"/>
      <w:b/>
      <w:sz w:val="32"/>
      <w:szCs w:val="32"/>
    </w:rPr>
  </w:style>
  <w:style w:type="paragraph" w:customStyle="1" w:styleId="91">
    <w:name w:val="正文 + 小四"/>
    <w:basedOn w:val="25"/>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92">
    <w:name w:val="标题6"/>
    <w:basedOn w:val="1"/>
    <w:next w:val="4"/>
    <w:qFormat/>
    <w:uiPriority w:val="0"/>
    <w:pPr>
      <w:widowControl/>
      <w:snapToGrid w:val="0"/>
      <w:spacing w:beforeLines="50" w:afterLines="50" w:line="520" w:lineRule="atLeast"/>
      <w:ind w:firstLine="200" w:firstLineChars="200"/>
    </w:pPr>
    <w:rPr>
      <w:rFonts w:cs="Arial"/>
      <w:b/>
      <w:sz w:val="24"/>
    </w:rPr>
  </w:style>
  <w:style w:type="paragraph" w:customStyle="1" w:styleId="93">
    <w:name w:val="样式 标题 4H4PIM 4h4heading 4付标题heading 5标题 4 Char Char标题 4 ...4"/>
    <w:basedOn w:val="7"/>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94">
    <w:name w:val="浅色网格 - 强调文字颜色 31"/>
    <w:basedOn w:val="1"/>
    <w:qFormat/>
    <w:uiPriority w:val="34"/>
    <w:pPr>
      <w:widowControl/>
      <w:ind w:firstLine="420" w:firstLineChars="200"/>
      <w:jc w:val="left"/>
    </w:pPr>
    <w:rPr>
      <w:rFonts w:ascii="宋体" w:hAnsi="宋体" w:cs="宋体"/>
      <w:kern w:val="0"/>
      <w:sz w:val="24"/>
    </w:rPr>
  </w:style>
  <w:style w:type="paragraph" w:customStyle="1" w:styleId="95">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6">
    <w:name w:val="Char Char Char Char1"/>
    <w:basedOn w:val="1"/>
    <w:qFormat/>
    <w:uiPriority w:val="0"/>
    <w:rPr>
      <w:rFonts w:ascii="仿宋_GB2312" w:eastAsia="仿宋_GB2312"/>
      <w:b/>
      <w:sz w:val="32"/>
      <w:szCs w:val="32"/>
    </w:rPr>
  </w:style>
  <w:style w:type="paragraph" w:customStyle="1" w:styleId="97">
    <w:name w:val="列表段落1"/>
    <w:basedOn w:val="1"/>
    <w:qFormat/>
    <w:uiPriority w:val="0"/>
    <w:pPr>
      <w:ind w:firstLine="420" w:firstLineChars="200"/>
    </w:pPr>
    <w:rPr>
      <w:rFonts w:eastAsia="仿宋_GB2312"/>
      <w:sz w:val="24"/>
      <w:szCs w:val="21"/>
    </w:rPr>
  </w:style>
  <w:style w:type="paragraph" w:customStyle="1" w:styleId="98">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99">
    <w:name w:val="列出段落1"/>
    <w:basedOn w:val="1"/>
    <w:qFormat/>
    <w:uiPriority w:val="34"/>
    <w:pPr>
      <w:spacing w:line="360" w:lineRule="auto"/>
      <w:ind w:firstLine="420" w:firstLineChars="200"/>
    </w:pPr>
    <w:rPr>
      <w:sz w:val="24"/>
      <w:szCs w:val="22"/>
    </w:rPr>
  </w:style>
  <w:style w:type="character" w:customStyle="1" w:styleId="100">
    <w:name w:val="正文文本缩进 Char Char"/>
    <w:qFormat/>
    <w:uiPriority w:val="0"/>
    <w:rPr>
      <w:rFonts w:eastAsia="宋体"/>
      <w:kern w:val="2"/>
      <w:sz w:val="21"/>
      <w:szCs w:val="24"/>
      <w:lang w:val="en-US" w:eastAsia="zh-CN" w:bidi="ar-SA"/>
    </w:rPr>
  </w:style>
  <w:style w:type="character" w:customStyle="1" w:styleId="101">
    <w:name w:val="Char Char111"/>
    <w:qFormat/>
    <w:uiPriority w:val="0"/>
    <w:rPr>
      <w:rFonts w:ascii="仿宋_GB2312" w:eastAsia="仿宋_GB2312"/>
      <w:kern w:val="2"/>
      <w:sz w:val="28"/>
      <w:szCs w:val="28"/>
      <w:lang w:val="en-US" w:eastAsia="zh-CN" w:bidi="ar-SA"/>
    </w:rPr>
  </w:style>
  <w:style w:type="character" w:customStyle="1" w:styleId="102">
    <w:name w:val="font3"/>
    <w:basedOn w:val="45"/>
    <w:qFormat/>
    <w:uiPriority w:val="0"/>
  </w:style>
  <w:style w:type="character" w:customStyle="1" w:styleId="103">
    <w:name w:val="正文缩进 Char1"/>
    <w:qFormat/>
    <w:uiPriority w:val="0"/>
    <w:rPr>
      <w:rFonts w:ascii="宋体" w:hAnsi="宋体" w:eastAsia="宋体"/>
      <w:kern w:val="2"/>
      <w:sz w:val="28"/>
      <w:szCs w:val="24"/>
      <w:lang w:val="en-US" w:eastAsia="zh-CN" w:bidi="ar-SA"/>
    </w:rPr>
  </w:style>
  <w:style w:type="character" w:customStyle="1" w:styleId="104">
    <w:name w:val="Char Char9"/>
    <w:qFormat/>
    <w:uiPriority w:val="0"/>
    <w:rPr>
      <w:rFonts w:ascii="Cambria" w:hAnsi="Cambria" w:eastAsia="宋体"/>
      <w:kern w:val="2"/>
      <w:sz w:val="21"/>
      <w:szCs w:val="21"/>
      <w:lang w:val="en-US" w:eastAsia="zh-CN" w:bidi="ar-SA"/>
    </w:rPr>
  </w:style>
  <w:style w:type="character" w:customStyle="1" w:styleId="105">
    <w:name w:val="普通文字 Char Char1"/>
    <w:qFormat/>
    <w:uiPriority w:val="0"/>
    <w:rPr>
      <w:rFonts w:ascii="宋体" w:hAnsi="Courier New" w:eastAsia="宋体"/>
      <w:sz w:val="21"/>
      <w:lang w:val="en-US" w:eastAsia="zh-CN" w:bidi="ar-SA"/>
    </w:rPr>
  </w:style>
  <w:style w:type="character" w:customStyle="1" w:styleId="106">
    <w:name w:val="Char Char17"/>
    <w:qFormat/>
    <w:uiPriority w:val="0"/>
    <w:rPr>
      <w:rFonts w:ascii="Calibri" w:hAnsi="Calibri" w:eastAsia="仿宋_GB2312"/>
      <w:b/>
      <w:bCs/>
      <w:kern w:val="44"/>
      <w:sz w:val="44"/>
      <w:szCs w:val="44"/>
      <w:lang w:val="en-US" w:eastAsia="zh-CN" w:bidi="ar-SA"/>
    </w:rPr>
  </w:style>
  <w:style w:type="character" w:customStyle="1" w:styleId="107">
    <w:name w:val="表格文字 Char"/>
    <w:qFormat/>
    <w:uiPriority w:val="0"/>
    <w:rPr>
      <w:rFonts w:eastAsia="宋体"/>
      <w:kern w:val="2"/>
      <w:sz w:val="24"/>
      <w:szCs w:val="24"/>
      <w:lang w:val="en-US" w:eastAsia="zh-CN" w:bidi="ar-SA"/>
    </w:rPr>
  </w:style>
  <w:style w:type="character" w:customStyle="1" w:styleId="108">
    <w:name w:val="h Char Char"/>
    <w:qFormat/>
    <w:uiPriority w:val="0"/>
    <w:rPr>
      <w:rFonts w:eastAsia="宋体"/>
      <w:kern w:val="2"/>
      <w:sz w:val="18"/>
      <w:szCs w:val="18"/>
      <w:lang w:val="en-US" w:eastAsia="zh-CN" w:bidi="ar-SA"/>
    </w:rPr>
  </w:style>
  <w:style w:type="character" w:customStyle="1" w:styleId="109">
    <w:name w:val="hcp2"/>
    <w:qFormat/>
    <w:uiPriority w:val="0"/>
    <w:rPr>
      <w:rFonts w:hint="eastAsia" w:ascii="宋体" w:hAnsi="宋体" w:eastAsia="宋体"/>
    </w:rPr>
  </w:style>
  <w:style w:type="character" w:customStyle="1" w:styleId="110">
    <w:name w:val="Char Char13"/>
    <w:qFormat/>
    <w:uiPriority w:val="0"/>
    <w:rPr>
      <w:rFonts w:ascii="Calibri" w:hAnsi="Calibri" w:eastAsia="仿宋_GB2312"/>
      <w:b/>
      <w:bCs/>
      <w:kern w:val="2"/>
      <w:sz w:val="28"/>
      <w:szCs w:val="28"/>
      <w:lang w:val="en-US" w:eastAsia="zh-CN" w:bidi="ar-SA"/>
    </w:rPr>
  </w:style>
  <w:style w:type="character" w:customStyle="1" w:styleId="111">
    <w:name w:val="huei12b1"/>
    <w:qFormat/>
    <w:uiPriority w:val="0"/>
    <w:rPr>
      <w:b/>
      <w:bCs/>
      <w:color w:val="333333"/>
      <w:sz w:val="20"/>
      <w:szCs w:val="20"/>
    </w:rPr>
  </w:style>
  <w:style w:type="character" w:customStyle="1" w:styleId="112">
    <w:name w:val="Char Char131"/>
    <w:qFormat/>
    <w:uiPriority w:val="0"/>
    <w:rPr>
      <w:rFonts w:ascii="Calibri" w:hAnsi="Calibri" w:eastAsia="仿宋_GB2312"/>
      <w:b/>
      <w:bCs/>
      <w:kern w:val="2"/>
      <w:sz w:val="28"/>
      <w:szCs w:val="28"/>
      <w:lang w:val="en-US" w:eastAsia="zh-CN" w:bidi="ar-SA"/>
    </w:rPr>
  </w:style>
  <w:style w:type="character" w:customStyle="1" w:styleId="113">
    <w:name w:val="Char Char121"/>
    <w:qFormat/>
    <w:uiPriority w:val="0"/>
    <w:rPr>
      <w:rFonts w:ascii="仿宋_GB2312" w:eastAsia="仿宋_GB2312"/>
      <w:kern w:val="2"/>
      <w:sz w:val="28"/>
      <w:szCs w:val="28"/>
      <w:lang w:val="en-US" w:eastAsia="zh-CN" w:bidi="ar-SA"/>
    </w:rPr>
  </w:style>
  <w:style w:type="character" w:customStyle="1" w:styleId="114">
    <w:name w:val="Char Char12"/>
    <w:qFormat/>
    <w:uiPriority w:val="0"/>
    <w:rPr>
      <w:rFonts w:ascii="Cambria" w:hAnsi="Cambria" w:eastAsia="宋体"/>
      <w:b/>
      <w:bCs/>
      <w:kern w:val="2"/>
      <w:sz w:val="24"/>
      <w:szCs w:val="24"/>
      <w:lang w:val="en-US" w:eastAsia="zh-CN" w:bidi="ar-SA"/>
    </w:rPr>
  </w:style>
  <w:style w:type="character" w:customStyle="1" w:styleId="115">
    <w:name w:val="纯文本 Char1"/>
    <w:qFormat/>
    <w:uiPriority w:val="0"/>
    <w:rPr>
      <w:rFonts w:ascii="宋体" w:hAnsi="Courier New"/>
      <w:sz w:val="21"/>
    </w:rPr>
  </w:style>
  <w:style w:type="character" w:customStyle="1" w:styleId="116">
    <w:name w:val="h4 Char"/>
    <w:qFormat/>
    <w:uiPriority w:val="0"/>
    <w:rPr>
      <w:rFonts w:ascii="Cambria" w:hAnsi="Cambria" w:eastAsia="宋体" w:cs="Times New Roman"/>
      <w:b/>
      <w:bCs/>
      <w:sz w:val="28"/>
      <w:szCs w:val="28"/>
    </w:rPr>
  </w:style>
  <w:style w:type="character" w:customStyle="1" w:styleId="117">
    <w:name w:val="Char Char15"/>
    <w:qFormat/>
    <w:uiPriority w:val="0"/>
    <w:rPr>
      <w:rFonts w:ascii="Cambria" w:hAnsi="Cambria" w:eastAsia="仿宋_GB2312" w:cs="Times New Roman"/>
      <w:b/>
      <w:bCs/>
      <w:sz w:val="32"/>
      <w:szCs w:val="32"/>
    </w:rPr>
  </w:style>
  <w:style w:type="character" w:customStyle="1" w:styleId="118">
    <w:name w:val="Char Char7"/>
    <w:qFormat/>
    <w:uiPriority w:val="0"/>
    <w:rPr>
      <w:rFonts w:eastAsia="宋体"/>
      <w:kern w:val="2"/>
      <w:sz w:val="18"/>
      <w:szCs w:val="18"/>
      <w:lang w:val="en-US" w:eastAsia="zh-CN" w:bidi="ar-SA"/>
    </w:rPr>
  </w:style>
  <w:style w:type="character" w:customStyle="1" w:styleId="119">
    <w:name w:val="unnamed31"/>
    <w:basedOn w:val="45"/>
    <w:qFormat/>
    <w:uiPriority w:val="0"/>
  </w:style>
  <w:style w:type="character" w:customStyle="1" w:styleId="120">
    <w:name w:val="纯文本 Char3"/>
    <w:qFormat/>
    <w:uiPriority w:val="0"/>
    <w:rPr>
      <w:rFonts w:ascii="宋体" w:hAnsi="Courier New" w:eastAsia="宋体"/>
      <w:kern w:val="2"/>
      <w:sz w:val="21"/>
    </w:rPr>
  </w:style>
  <w:style w:type="character" w:customStyle="1" w:styleId="121">
    <w:name w:val="Char Char151"/>
    <w:qFormat/>
    <w:uiPriority w:val="0"/>
    <w:rPr>
      <w:rFonts w:ascii="Cambria" w:hAnsi="Cambria" w:eastAsia="仿宋_GB2312" w:cs="Times New Roman"/>
      <w:b/>
      <w:bCs/>
      <w:sz w:val="32"/>
      <w:szCs w:val="32"/>
    </w:rPr>
  </w:style>
  <w:style w:type="character" w:customStyle="1" w:styleId="122">
    <w:name w:val="Char Char6"/>
    <w:qFormat/>
    <w:uiPriority w:val="0"/>
    <w:rPr>
      <w:rFonts w:ascii="宋体" w:hAnsi="Calibri" w:eastAsia="宋体"/>
      <w:kern w:val="2"/>
      <w:sz w:val="18"/>
      <w:szCs w:val="18"/>
      <w:lang w:val="en-US" w:eastAsia="zh-CN" w:bidi="ar-SA"/>
    </w:rPr>
  </w:style>
  <w:style w:type="character" w:customStyle="1" w:styleId="123">
    <w:name w:val="Char Char5"/>
    <w:qFormat/>
    <w:uiPriority w:val="0"/>
    <w:rPr>
      <w:rFonts w:ascii="Calibri" w:hAnsi="Calibri" w:eastAsia="仿宋_GB2312"/>
      <w:kern w:val="2"/>
      <w:sz w:val="18"/>
      <w:szCs w:val="18"/>
      <w:lang w:val="en-US" w:eastAsia="zh-CN" w:bidi="ar-SA"/>
    </w:rPr>
  </w:style>
  <w:style w:type="character" w:customStyle="1" w:styleId="124">
    <w:name w:val="Char Char16"/>
    <w:qFormat/>
    <w:uiPriority w:val="0"/>
    <w:rPr>
      <w:rFonts w:ascii="Calibri" w:hAnsi="Calibri" w:eastAsia="仿宋_GB2312"/>
      <w:b/>
      <w:bCs/>
      <w:kern w:val="2"/>
      <w:sz w:val="32"/>
      <w:szCs w:val="32"/>
      <w:lang w:val="en-US" w:eastAsia="zh-CN" w:bidi="ar-SA"/>
    </w:rPr>
  </w:style>
  <w:style w:type="character" w:customStyle="1" w:styleId="125">
    <w:name w:val="!表格正文 Char"/>
    <w:link w:val="70"/>
    <w:qFormat/>
    <w:uiPriority w:val="0"/>
    <w:rPr>
      <w:rFonts w:ascii="Calibri" w:hAnsi="Calibri" w:eastAsia="宋体" w:cs="Calibri"/>
      <w:sz w:val="21"/>
      <w:szCs w:val="21"/>
      <w:lang w:val="en-US" w:eastAsia="zh-CN" w:bidi="ar-SA"/>
    </w:rPr>
  </w:style>
  <w:style w:type="character" w:customStyle="1" w:styleId="126">
    <w:name w:val="Heading 2 Hidden Char"/>
    <w:qFormat/>
    <w:uiPriority w:val="0"/>
    <w:rPr>
      <w:rFonts w:ascii="Arial" w:hAnsi="Arial" w:eastAsia="黑体"/>
      <w:b/>
      <w:bCs/>
      <w:kern w:val="2"/>
      <w:sz w:val="32"/>
      <w:szCs w:val="32"/>
      <w:lang w:val="en-US" w:eastAsia="zh-CN" w:bidi="ar-SA"/>
    </w:rPr>
  </w:style>
  <w:style w:type="character" w:customStyle="1" w:styleId="127">
    <w:name w:val="Char Char4"/>
    <w:qFormat/>
    <w:uiPriority w:val="0"/>
    <w:rPr>
      <w:rFonts w:ascii="Calibri" w:hAnsi="Calibri" w:eastAsia="仿宋_GB2312"/>
      <w:kern w:val="2"/>
      <w:sz w:val="24"/>
      <w:szCs w:val="21"/>
      <w:lang w:val="en-US" w:eastAsia="zh-CN" w:bidi="ar-SA"/>
    </w:rPr>
  </w:style>
  <w:style w:type="character" w:customStyle="1" w:styleId="128">
    <w:name w:val="Char Char8"/>
    <w:qFormat/>
    <w:uiPriority w:val="0"/>
    <w:rPr>
      <w:rFonts w:eastAsia="宋体"/>
      <w:kern w:val="2"/>
      <w:sz w:val="24"/>
      <w:szCs w:val="24"/>
      <w:lang w:val="en-US" w:eastAsia="zh-CN" w:bidi="ar-SA"/>
    </w:rPr>
  </w:style>
  <w:style w:type="character" w:customStyle="1" w:styleId="129">
    <w:name w:val="样式 宋体 四号"/>
    <w:qFormat/>
    <w:uiPriority w:val="0"/>
    <w:rPr>
      <w:rFonts w:ascii="宋体" w:hAnsi="宋体" w:eastAsia="宋体"/>
      <w:sz w:val="24"/>
      <w:szCs w:val="24"/>
      <w:lang w:val="en-US" w:eastAsia="en-US" w:bidi="ar-SA"/>
    </w:rPr>
  </w:style>
  <w:style w:type="character" w:customStyle="1" w:styleId="130">
    <w:name w:val="Char Char81"/>
    <w:qFormat/>
    <w:uiPriority w:val="0"/>
    <w:rPr>
      <w:rFonts w:eastAsia="宋体"/>
      <w:kern w:val="2"/>
      <w:sz w:val="24"/>
      <w:szCs w:val="24"/>
      <w:lang w:val="en-US" w:eastAsia="zh-CN" w:bidi="ar-SA"/>
    </w:rPr>
  </w:style>
  <w:style w:type="character" w:customStyle="1" w:styleId="131">
    <w:name w:val="Char Char14"/>
    <w:qFormat/>
    <w:uiPriority w:val="0"/>
    <w:rPr>
      <w:rFonts w:ascii="Cambria" w:hAnsi="Cambria" w:eastAsia="宋体"/>
      <w:b/>
      <w:bCs/>
      <w:kern w:val="2"/>
      <w:sz w:val="28"/>
      <w:szCs w:val="28"/>
      <w:lang w:val="en-US" w:eastAsia="zh-CN" w:bidi="ar-SA"/>
    </w:rPr>
  </w:style>
  <w:style w:type="character" w:customStyle="1" w:styleId="132">
    <w:name w:val="纯文本 Char"/>
    <w:link w:val="25"/>
    <w:qFormat/>
    <w:uiPriority w:val="0"/>
    <w:rPr>
      <w:rFonts w:ascii="宋体" w:hAnsi="Courier New" w:eastAsia="宋体"/>
      <w:sz w:val="21"/>
      <w:lang w:val="en-US" w:eastAsia="zh-CN" w:bidi="ar-SA"/>
    </w:rPr>
  </w:style>
  <w:style w:type="character" w:customStyle="1" w:styleId="133">
    <w:name w:val="Char Char10"/>
    <w:qFormat/>
    <w:uiPriority w:val="0"/>
    <w:rPr>
      <w:rFonts w:ascii="Cambria" w:hAnsi="Cambria" w:eastAsia="宋体"/>
      <w:kern w:val="2"/>
      <w:sz w:val="24"/>
      <w:szCs w:val="24"/>
      <w:lang w:val="en-US" w:eastAsia="zh-CN" w:bidi="ar-SA"/>
    </w:rPr>
  </w:style>
  <w:style w:type="character" w:customStyle="1" w:styleId="134">
    <w:name w:val="纯文本 Char2"/>
    <w:qFormat/>
    <w:uiPriority w:val="0"/>
    <w:rPr>
      <w:rFonts w:ascii="宋体" w:hAnsi="Courier New" w:eastAsia="宋体" w:cs="Courier New"/>
      <w:kern w:val="2"/>
      <w:sz w:val="21"/>
      <w:szCs w:val="21"/>
      <w:lang w:val="en-US" w:eastAsia="zh-CN" w:bidi="ar-SA"/>
    </w:rPr>
  </w:style>
  <w:style w:type="character" w:customStyle="1" w:styleId="135">
    <w:name w:val="b titlename wangputoptitle"/>
    <w:basedOn w:val="45"/>
    <w:qFormat/>
    <w:uiPriority w:val="0"/>
  </w:style>
  <w:style w:type="character" w:customStyle="1" w:styleId="136">
    <w:name w:val="正文文本缩进 字符"/>
    <w:qFormat/>
    <w:uiPriority w:val="0"/>
    <w:rPr>
      <w:rFonts w:eastAsia="宋体"/>
      <w:kern w:val="2"/>
      <w:sz w:val="21"/>
      <w:szCs w:val="24"/>
      <w:lang w:val="en-US" w:eastAsia="zh-CN" w:bidi="ar-SA"/>
    </w:rPr>
  </w:style>
  <w:style w:type="character" w:customStyle="1" w:styleId="137">
    <w:name w:val="正文文本首行缩进 2 字符"/>
    <w:basedOn w:val="136"/>
    <w:qFormat/>
    <w:uiPriority w:val="0"/>
    <w:rPr>
      <w:rFonts w:eastAsia="宋体"/>
      <w:kern w:val="2"/>
      <w:sz w:val="21"/>
      <w:szCs w:val="24"/>
      <w:lang w:val="en-US" w:eastAsia="zh-CN" w:bidi="ar-SA"/>
    </w:rPr>
  </w:style>
  <w:style w:type="character" w:customStyle="1" w:styleId="138">
    <w:name w:val="Char Char122"/>
    <w:qFormat/>
    <w:uiPriority w:val="0"/>
    <w:rPr>
      <w:rFonts w:ascii="Cambria" w:hAnsi="Cambria" w:eastAsia="宋体"/>
      <w:b/>
      <w:bCs/>
      <w:kern w:val="2"/>
      <w:sz w:val="24"/>
      <w:szCs w:val="24"/>
      <w:lang w:val="en-US" w:eastAsia="zh-CN" w:bidi="ar-SA"/>
    </w:rPr>
  </w:style>
  <w:style w:type="character" w:customStyle="1" w:styleId="139">
    <w:name w:val="style8"/>
    <w:basedOn w:val="45"/>
    <w:qFormat/>
    <w:uiPriority w:val="0"/>
  </w:style>
  <w:style w:type="character" w:customStyle="1" w:styleId="140">
    <w:name w:val="Char Char171"/>
    <w:qFormat/>
    <w:uiPriority w:val="0"/>
    <w:rPr>
      <w:rFonts w:ascii="Calibri" w:hAnsi="Calibri" w:eastAsia="仿宋_GB2312"/>
      <w:b/>
      <w:bCs/>
      <w:kern w:val="44"/>
      <w:sz w:val="44"/>
      <w:szCs w:val="44"/>
      <w:lang w:val="en-US" w:eastAsia="zh-CN" w:bidi="ar-SA"/>
    </w:rPr>
  </w:style>
  <w:style w:type="character" w:customStyle="1" w:styleId="141">
    <w:name w:val="large1"/>
    <w:qFormat/>
    <w:uiPriority w:val="0"/>
    <w:rPr>
      <w:rFonts w:hint="eastAsia" w:ascii="宋体" w:hAnsi="宋体" w:eastAsia="宋体"/>
      <w:sz w:val="21"/>
      <w:szCs w:val="21"/>
    </w:rPr>
  </w:style>
  <w:style w:type="character" w:customStyle="1" w:styleId="142">
    <w:name w:val="Char Char71"/>
    <w:qFormat/>
    <w:uiPriority w:val="0"/>
    <w:rPr>
      <w:rFonts w:eastAsia="宋体"/>
      <w:kern w:val="2"/>
      <w:sz w:val="18"/>
      <w:szCs w:val="18"/>
      <w:lang w:val="en-US" w:eastAsia="zh-CN" w:bidi="ar-SA"/>
    </w:rPr>
  </w:style>
  <w:style w:type="character" w:customStyle="1" w:styleId="143">
    <w:name w:val="style1"/>
    <w:basedOn w:val="45"/>
    <w:qFormat/>
    <w:uiPriority w:val="0"/>
  </w:style>
  <w:style w:type="character" w:customStyle="1" w:styleId="144">
    <w:name w:val="Char Char11"/>
    <w:qFormat/>
    <w:uiPriority w:val="0"/>
    <w:rPr>
      <w:rFonts w:ascii="Calibri" w:hAnsi="Calibri" w:eastAsia="仿宋_GB2312"/>
      <w:b/>
      <w:bCs/>
      <w:kern w:val="2"/>
      <w:sz w:val="24"/>
      <w:szCs w:val="24"/>
      <w:lang w:val="en-US" w:eastAsia="zh-CN" w:bidi="ar-SA"/>
    </w:rPr>
  </w:style>
  <w:style w:type="character" w:customStyle="1" w:styleId="145">
    <w:name w:val="正文文本 3 Char"/>
    <w:link w:val="21"/>
    <w:qFormat/>
    <w:uiPriority w:val="0"/>
    <w:rPr>
      <w:rFonts w:ascii="Calibri" w:hAnsi="Calibri" w:eastAsia="仿宋_GB2312"/>
      <w:b/>
      <w:bCs/>
      <w:kern w:val="2"/>
      <w:sz w:val="24"/>
      <w:szCs w:val="21"/>
      <w:lang w:val="en-US" w:eastAsia="zh-CN" w:bidi="ar-SA"/>
    </w:rPr>
  </w:style>
  <w:style w:type="character" w:customStyle="1" w:styleId="146">
    <w:name w:val="正文2 Char"/>
    <w:link w:val="82"/>
    <w:qFormat/>
    <w:uiPriority w:val="0"/>
    <w:rPr>
      <w:kern w:val="2"/>
      <w:sz w:val="24"/>
      <w:lang w:val="en-US" w:eastAsia="zh-CN" w:bidi="ar-SA"/>
    </w:rPr>
  </w:style>
  <w:style w:type="character" w:customStyle="1" w:styleId="147">
    <w:name w:val="Char Char3"/>
    <w:qFormat/>
    <w:uiPriority w:val="0"/>
    <w:rPr>
      <w:rFonts w:ascii="Calibri" w:hAnsi="Calibri" w:eastAsia="仿宋_GB2312"/>
      <w:kern w:val="2"/>
      <w:sz w:val="24"/>
      <w:szCs w:val="21"/>
      <w:lang w:val="en-US" w:eastAsia="zh-CN" w:bidi="ar-SA"/>
    </w:rPr>
  </w:style>
  <w:style w:type="character" w:customStyle="1" w:styleId="148">
    <w:name w:val="Char Char141"/>
    <w:qFormat/>
    <w:uiPriority w:val="0"/>
    <w:rPr>
      <w:rFonts w:ascii="Cambria" w:hAnsi="Cambria" w:eastAsia="宋体"/>
      <w:b/>
      <w:bCs/>
      <w:kern w:val="2"/>
      <w:sz w:val="28"/>
      <w:szCs w:val="28"/>
      <w:lang w:val="en-US" w:eastAsia="zh-CN" w:bidi="ar-SA"/>
    </w:rPr>
  </w:style>
  <w:style w:type="character" w:customStyle="1" w:styleId="149">
    <w:name w:val="Char Char161"/>
    <w:qFormat/>
    <w:uiPriority w:val="0"/>
    <w:rPr>
      <w:rFonts w:ascii="Calibri" w:hAnsi="Calibri" w:eastAsia="仿宋_GB2312"/>
      <w:b/>
      <w:bCs/>
      <w:kern w:val="2"/>
      <w:sz w:val="32"/>
      <w:szCs w:val="32"/>
      <w:lang w:val="en-US" w:eastAsia="zh-CN" w:bidi="ar-SA"/>
    </w:rPr>
  </w:style>
  <w:style w:type="character" w:customStyle="1" w:styleId="150">
    <w:name w:val="font21"/>
    <w:qFormat/>
    <w:uiPriority w:val="0"/>
    <w:rPr>
      <w:rFonts w:hint="eastAsia" w:ascii="微软雅黑" w:hAnsi="微软雅黑" w:eastAsia="微软雅黑" w:cs="微软雅黑"/>
      <w:color w:val="000000"/>
      <w:sz w:val="24"/>
      <w:szCs w:val="24"/>
      <w:u w:val="none"/>
    </w:rPr>
  </w:style>
  <w:style w:type="character" w:customStyle="1" w:styleId="151">
    <w:name w:val="列出段落 Char"/>
    <w:link w:val="68"/>
    <w:qFormat/>
    <w:uiPriority w:val="99"/>
    <w:rPr>
      <w:rFonts w:ascii="Calibri" w:hAnsi="Calibri" w:eastAsia="仿宋_GB2312" w:cs="Times New Roman"/>
      <w:kern w:val="2"/>
      <w:sz w:val="24"/>
      <w:szCs w:val="21"/>
    </w:rPr>
  </w:style>
  <w:style w:type="character" w:customStyle="1" w:styleId="152">
    <w:name w:val="正文文本 Char"/>
    <w:basedOn w:val="45"/>
    <w:link w:val="2"/>
    <w:qFormat/>
    <w:uiPriority w:val="99"/>
    <w:rPr>
      <w:rFonts w:ascii="Calibri" w:hAnsi="Calibri" w:eastAsia="仿宋_GB2312" w:cs="Times New Roman"/>
      <w:kern w:val="2"/>
      <w:sz w:val="24"/>
      <w:szCs w:val="21"/>
    </w:rPr>
  </w:style>
  <w:style w:type="character" w:customStyle="1" w:styleId="153">
    <w:name w:val="正文缩进 Char"/>
    <w:link w:val="15"/>
    <w:qFormat/>
    <w:uiPriority w:val="0"/>
    <w:rPr>
      <w:rFonts w:ascii="Calibri" w:hAnsi="Calibri" w:eastAsia="宋体" w:cs="Times New Roman"/>
      <w:kern w:val="2"/>
      <w:sz w:val="24"/>
      <w:szCs w:val="24"/>
    </w:rPr>
  </w:style>
  <w:style w:type="paragraph" w:customStyle="1" w:styleId="154">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55">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56">
    <w:name w:val="正文_17"/>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57">
    <w:name w:val="章正文"/>
    <w:basedOn w:val="1"/>
    <w:qFormat/>
    <w:uiPriority w:val="0"/>
    <w:pPr>
      <w:spacing w:beforeLines="50" w:after="120" w:line="300" w:lineRule="auto"/>
      <w:ind w:firstLine="480"/>
    </w:pPr>
    <w:rPr>
      <w:rFonts w:ascii="Helvetica" w:hAnsi="Helvetica"/>
      <w:kern w:val="0"/>
      <w:sz w:val="24"/>
    </w:rPr>
  </w:style>
  <w:style w:type="character" w:customStyle="1" w:styleId="158">
    <w:name w:val="正文文本缩进 Char"/>
    <w:basedOn w:val="45"/>
    <w:link w:val="16"/>
    <w:qFormat/>
    <w:uiPriority w:val="0"/>
    <w:rPr>
      <w:rFonts w:ascii="Calibri" w:hAnsi="Calibri"/>
      <w:kern w:val="2"/>
      <w:sz w:val="21"/>
      <w:szCs w:val="24"/>
    </w:rPr>
  </w:style>
  <w:style w:type="paragraph" w:customStyle="1" w:styleId="159">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60">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62">
    <w:name w:val="标题 Char"/>
    <w:qFormat/>
    <w:uiPriority w:val="0"/>
    <w:rPr>
      <w:rFonts w:ascii="Cambria" w:hAnsi="Cambria"/>
      <w:b/>
      <w:bCs/>
      <w:kern w:val="2"/>
      <w:sz w:val="32"/>
      <w:szCs w:val="32"/>
    </w:rPr>
  </w:style>
  <w:style w:type="character" w:customStyle="1" w:styleId="163">
    <w:name w:val="标题 Char1"/>
    <w:basedOn w:val="45"/>
    <w:link w:val="41"/>
    <w:qFormat/>
    <w:uiPriority w:val="10"/>
    <w:rPr>
      <w:rFonts w:asciiTheme="majorHAnsi" w:hAnsiTheme="majorHAnsi" w:cstheme="majorBidi"/>
      <w:b/>
      <w:bCs/>
      <w:kern w:val="2"/>
      <w:sz w:val="32"/>
      <w:szCs w:val="32"/>
    </w:rPr>
  </w:style>
  <w:style w:type="paragraph" w:customStyle="1" w:styleId="164">
    <w:name w:val="样式 标题 3 + (中文) 黑体 小四 非加粗 段前: 7.8 磅 段后: 0 磅 行距: 固定值 20 磅"/>
    <w:basedOn w:val="6"/>
    <w:qFormat/>
    <w:uiPriority w:val="0"/>
    <w:pPr>
      <w:spacing w:line="400" w:lineRule="exact"/>
    </w:pPr>
    <w:rPr>
      <w:rFonts w:ascii="Times New Roman" w:hAnsi="Times New Roman" w:eastAsia="黑体" w:cs="宋体"/>
      <w:b w:val="0"/>
      <w:bCs w:val="0"/>
      <w:szCs w:val="20"/>
    </w:rPr>
  </w:style>
  <w:style w:type="character" w:customStyle="1" w:styleId="165">
    <w:name w:val="正文首行缩进 Char"/>
    <w:basedOn w:val="152"/>
    <w:link w:val="3"/>
    <w:qFormat/>
    <w:uiPriority w:val="99"/>
    <w:rPr>
      <w:rFonts w:ascii="Calibri" w:hAnsi="Calibri" w:eastAsia="仿宋_GB2312" w:cs="Times New Roman"/>
      <w:kern w:val="2"/>
      <w:sz w:val="21"/>
      <w:szCs w:val="24"/>
    </w:rPr>
  </w:style>
  <w:style w:type="character" w:customStyle="1" w:styleId="166">
    <w:name w:val="font11"/>
    <w:basedOn w:val="45"/>
    <w:qFormat/>
    <w:uiPriority w:val="0"/>
    <w:rPr>
      <w:rFonts w:hint="eastAsia" w:ascii="宋体" w:hAnsi="宋体" w:eastAsia="宋体" w:cs="宋体"/>
      <w:color w:val="000000"/>
      <w:sz w:val="22"/>
      <w:szCs w:val="22"/>
      <w:u w:val="none"/>
    </w:rPr>
  </w:style>
  <w:style w:type="paragraph" w:customStyle="1" w:styleId="167">
    <w:name w:val="表格文字"/>
    <w:basedOn w:val="1"/>
    <w:next w:val="2"/>
    <w:qFormat/>
    <w:uiPriority w:val="0"/>
    <w:pPr>
      <w:adjustRightInd w:val="0"/>
      <w:spacing w:line="420" w:lineRule="atLeast"/>
      <w:jc w:val="left"/>
      <w:textAlignment w:val="baseline"/>
    </w:pPr>
    <w:rPr>
      <w:rFonts w:ascii="Times New Roman" w:hAnsi="Times New Roman"/>
      <w:snapToGrid w:val="0"/>
      <w:kern w:val="0"/>
    </w:rPr>
  </w:style>
  <w:style w:type="paragraph" w:customStyle="1" w:styleId="1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9">
    <w:name w:val="无"/>
    <w:qFormat/>
    <w:uiPriority w:val="99"/>
  </w:style>
  <w:style w:type="paragraph" w:customStyle="1" w:styleId="17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71">
    <w:name w:val="Hyperlink.3"/>
    <w:basedOn w:val="169"/>
    <w:qFormat/>
    <w:uiPriority w:val="99"/>
    <w:rPr>
      <w:rFonts w:ascii="宋体" w:hAnsi="宋体" w:eastAsia="宋体" w:cs="宋体"/>
      <w:lang w:val="en-US"/>
    </w:rPr>
  </w:style>
  <w:style w:type="character" w:customStyle="1" w:styleId="172">
    <w:name w:val="正文首行缩进 2 Char"/>
    <w:basedOn w:val="158"/>
    <w:link w:val="17"/>
    <w:qFormat/>
    <w:uiPriority w:val="0"/>
    <w:rPr>
      <w:rFonts w:ascii="Calibri" w:hAnsi="Calibri"/>
      <w:kern w:val="2"/>
      <w:sz w:val="21"/>
      <w:szCs w:val="24"/>
    </w:rPr>
  </w:style>
  <w:style w:type="character" w:customStyle="1" w:styleId="173">
    <w:name w:val="themebody1"/>
    <w:qFormat/>
    <w:uiPriority w:val="0"/>
    <w:rPr>
      <w:rFonts w:eastAsia="宋体"/>
      <w:color w:val="FFFFFF"/>
      <w:kern w:val="2"/>
      <w:sz w:val="24"/>
      <w:szCs w:val="24"/>
      <w:lang w:val="en-US" w:eastAsia="zh-CN" w:bidi="ar-SA"/>
    </w:rPr>
  </w:style>
  <w:style w:type="character" w:customStyle="1" w:styleId="174">
    <w:name w:val="纯文本 Char4"/>
    <w:basedOn w:val="45"/>
    <w:qFormat/>
    <w:uiPriority w:val="0"/>
    <w:rPr>
      <w:rFonts w:ascii="宋体" w:hAnsi="Courier New" w:eastAsia="宋体"/>
    </w:rPr>
  </w:style>
  <w:style w:type="paragraph" w:customStyle="1" w:styleId="175">
    <w:name w:val="[Normal]"/>
    <w:qFormat/>
    <w:uiPriority w:val="0"/>
    <w:rPr>
      <w:rFonts w:ascii="宋体" w:hAnsi="宋体" w:eastAsia="宋体" w:cs="Times New Roman"/>
      <w:sz w:val="24"/>
      <w:szCs w:val="22"/>
      <w:lang w:val="zh-CN" w:eastAsia="zh-CN" w:bidi="ar-SA"/>
    </w:rPr>
  </w:style>
  <w:style w:type="paragraph" w:customStyle="1" w:styleId="176">
    <w:name w:val="正文_2"/>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77">
    <w:name w:val="页脚 Char"/>
    <w:basedOn w:val="45"/>
    <w:link w:val="31"/>
    <w:qFormat/>
    <w:uiPriority w:val="99"/>
    <w:rPr>
      <w:rFonts w:ascii="Calibri" w:hAnsi="Calibri"/>
      <w:kern w:val="2"/>
      <w:sz w:val="18"/>
      <w:szCs w:val="18"/>
    </w:rPr>
  </w:style>
  <w:style w:type="character" w:customStyle="1" w:styleId="178">
    <w:name w:val="bookmark-item"/>
    <w:basedOn w:val="45"/>
    <w:qFormat/>
    <w:uiPriority w:val="0"/>
  </w:style>
  <w:style w:type="paragraph" w:customStyle="1" w:styleId="179">
    <w:name w:val="仿宋  28磅"/>
    <w:basedOn w:val="1"/>
    <w:link w:val="180"/>
    <w:qFormat/>
    <w:uiPriority w:val="0"/>
    <w:pPr>
      <w:adjustRightInd w:val="0"/>
      <w:snapToGrid w:val="0"/>
      <w:spacing w:line="560" w:lineRule="exact"/>
      <w:ind w:firstLine="560" w:firstLineChars="200"/>
    </w:pPr>
    <w:rPr>
      <w:rFonts w:ascii="仿宋_GB2312" w:hAnsi="宋体" w:eastAsia="仿宋_GB2312"/>
      <w:sz w:val="28"/>
      <w:szCs w:val="28"/>
    </w:rPr>
  </w:style>
  <w:style w:type="character" w:customStyle="1" w:styleId="180">
    <w:name w:val="仿宋  28磅 Char"/>
    <w:basedOn w:val="45"/>
    <w:link w:val="179"/>
    <w:qFormat/>
    <w:uiPriority w:val="0"/>
    <w:rPr>
      <w:rFonts w:ascii="仿宋_GB2312" w:hAnsi="宋体" w:eastAsia="仿宋_GB2312"/>
      <w:kern w:val="2"/>
      <w:sz w:val="28"/>
      <w:szCs w:val="28"/>
    </w:rPr>
  </w:style>
  <w:style w:type="paragraph" w:customStyle="1" w:styleId="181">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2">
    <w:name w:val="NormalCharacter"/>
    <w:qFormat/>
    <w:uiPriority w:val="0"/>
    <w:rPr>
      <w:rFonts w:ascii="Times New Roman" w:hAnsi="Times New Roman" w:eastAsia="宋体"/>
      <w:lang w:val="en-US" w:eastAsia="zh-CN" w:bidi="ar-SA"/>
    </w:rPr>
  </w:style>
  <w:style w:type="paragraph" w:customStyle="1" w:styleId="183">
    <w:name w:val="纯文本1"/>
    <w:qFormat/>
    <w:uiPriority w:val="0"/>
    <w:pPr>
      <w:widowControl w:val="0"/>
      <w:jc w:val="both"/>
    </w:pPr>
    <w:rPr>
      <w:rFonts w:ascii="宋体" w:hAnsi="宋体" w:eastAsia="宋体" w:cs="宋体"/>
      <w:color w:val="000000"/>
      <w:kern w:val="2"/>
      <w:sz w:val="21"/>
      <w:szCs w:val="21"/>
      <w:lang w:val="en-US" w:eastAsia="zh-CN" w:bidi="ar-SA"/>
    </w:rPr>
  </w:style>
  <w:style w:type="paragraph" w:customStyle="1" w:styleId="184">
    <w:name w:val="正文首行缩进 21"/>
    <w:basedOn w:val="1"/>
    <w:qFormat/>
    <w:uiPriority w:val="0"/>
    <w:pPr>
      <w:spacing w:after="120"/>
      <w:ind w:left="420" w:leftChars="200" w:firstLine="420" w:firstLineChars="200"/>
    </w:pPr>
    <w:rPr>
      <w:rFonts w:ascii="等线" w:hAnsi="等线" w:eastAsia="等线"/>
    </w:rPr>
  </w:style>
  <w:style w:type="character" w:customStyle="1" w:styleId="185">
    <w:name w:val="页脚 字符1"/>
    <w:basedOn w:val="45"/>
    <w:qFormat/>
    <w:uiPriority w:val="99"/>
    <w:rPr>
      <w:rFonts w:ascii="仿宋_GB2312" w:eastAsia="仿宋_GB2312"/>
      <w:kern w:val="2"/>
      <w:sz w:val="18"/>
      <w:szCs w:val="18"/>
    </w:rPr>
  </w:style>
  <w:style w:type="paragraph" w:customStyle="1" w:styleId="18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7">
    <w:name w:val="标题 2 Char_0"/>
    <w:link w:val="188"/>
    <w:qFormat/>
    <w:uiPriority w:val="0"/>
    <w:rPr>
      <w:rFonts w:ascii="Calibri Light" w:hAnsi="Calibri Light" w:cs="宋体"/>
      <w:b/>
      <w:bCs/>
      <w:sz w:val="32"/>
      <w:szCs w:val="32"/>
    </w:rPr>
  </w:style>
  <w:style w:type="paragraph" w:customStyle="1" w:styleId="188">
    <w:name w:val="标题 2_0"/>
    <w:basedOn w:val="1"/>
    <w:next w:val="1"/>
    <w:link w:val="187"/>
    <w:unhideWhenUsed/>
    <w:qFormat/>
    <w:uiPriority w:val="0"/>
    <w:pPr>
      <w:keepNext/>
      <w:keepLines/>
      <w:spacing w:before="260" w:after="260" w:line="415" w:lineRule="auto"/>
      <w:outlineLvl w:val="1"/>
    </w:pPr>
    <w:rPr>
      <w:rFonts w:ascii="Calibri Light" w:hAnsi="Calibri Light" w:cs="宋体"/>
      <w:b/>
      <w:bCs/>
      <w:kern w:val="0"/>
      <w:sz w:val="32"/>
      <w:szCs w:val="32"/>
    </w:rPr>
  </w:style>
  <w:style w:type="paragraph" w:customStyle="1" w:styleId="189">
    <w:name w:val="Table Paragraph"/>
    <w:basedOn w:val="1"/>
    <w:qFormat/>
    <w:uiPriority w:val="1"/>
    <w:pPr>
      <w:jc w:val="left"/>
    </w:pPr>
    <w:rPr>
      <w:rFonts w:ascii="Times New Roman" w:hAnsi="Times New Roman" w:eastAsia="Calibri"/>
      <w:kern w:val="0"/>
      <w:sz w:val="22"/>
      <w:szCs w:val="20"/>
      <w:lang w:eastAsia="en-US"/>
    </w:rPr>
  </w:style>
  <w:style w:type="paragraph" w:customStyle="1" w:styleId="190">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1">
    <w:name w:val="_Style 14"/>
    <w:basedOn w:val="1"/>
    <w:next w:val="1"/>
    <w:qFormat/>
    <w:uiPriority w:val="99"/>
    <w:pPr>
      <w:spacing w:line="360" w:lineRule="auto"/>
      <w:ind w:firstLine="420" w:firstLineChars="200"/>
    </w:pPr>
    <w:rPr>
      <w:rFonts w:ascii="等线" w:hAnsi="等线" w:eastAsia="等线"/>
      <w:sz w:val="24"/>
      <w:szCs w:val="22"/>
    </w:rPr>
  </w:style>
  <w:style w:type="paragraph" w:customStyle="1" w:styleId="192">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19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94">
    <w:name w:val="我的正文"/>
    <w:basedOn w:val="1"/>
    <w:qFormat/>
    <w:uiPriority w:val="0"/>
    <w:pPr>
      <w:spacing w:line="360" w:lineRule="auto"/>
      <w:ind w:firstLine="539"/>
    </w:pPr>
  </w:style>
  <w:style w:type="paragraph" w:customStyle="1" w:styleId="195">
    <w:name w:val="Plain Text"/>
    <w:basedOn w:val="1"/>
    <w:qFormat/>
    <w:uiPriority w:val="0"/>
    <w:rPr>
      <w:rFonts w:ascii="宋体" w:hAnsi="Courier New"/>
    </w:rPr>
  </w:style>
  <w:style w:type="paragraph" w:customStyle="1" w:styleId="196">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59</Pages>
  <Words>34410</Words>
  <Characters>36956</Characters>
  <Lines>215</Lines>
  <Paragraphs>60</Paragraphs>
  <TotalTime>5</TotalTime>
  <ScaleCrop>false</ScaleCrop>
  <LinksUpToDate>false</LinksUpToDate>
  <CharactersWithSpaces>38901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2022-04-01T06:57:00Z</dcterms:created>
  <dc:creator>yyfeng</dc:creator>
  <cp:lastModifiedBy>sun</cp:lastModifiedBy>
  <cp:lastPrinted>2022-04-02T09:11:00Z</cp:lastPrinted>
  <dcterms:modified xsi:type="dcterms:W3CDTF">2022-09-16T09:57:46Z</dcterms:modified>
  <dc:title>常山县档案局（馆）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F5E592D9ACD24A5C978786CCF84DE9E7</vt:lpwstr>
  </property>
</Properties>
</file>